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6C736" w14:textId="77777777" w:rsidR="00A625F3" w:rsidRPr="0057148E" w:rsidRDefault="00A625F3" w:rsidP="00A625F3">
      <w:pPr>
        <w:spacing w:line="480" w:lineRule="auto"/>
        <w:jc w:val="left"/>
        <w:rPr>
          <w:color w:val="0D0D0D" w:themeColor="text1" w:themeTint="F2"/>
          <w:sz w:val="24"/>
          <w:szCs w:val="24"/>
        </w:rPr>
      </w:pPr>
      <w:bookmarkStart w:id="0" w:name="_GoBack"/>
      <w:bookmarkEnd w:id="0"/>
      <w:r w:rsidRPr="0057148E">
        <w:rPr>
          <w:b/>
          <w:color w:val="0D0D0D" w:themeColor="text1" w:themeTint="F2"/>
          <w:sz w:val="24"/>
          <w:szCs w:val="24"/>
        </w:rPr>
        <w:t>Title: Parameterization of the mid-trimester drop in blood pressure trajectory during pregnancy and its utility for predicting preeclampsia</w:t>
      </w:r>
    </w:p>
    <w:p w14:paraId="22A5DBCD" w14:textId="17DA5953" w:rsidR="00264181" w:rsidRDefault="00264181" w:rsidP="00264181">
      <w:pPr>
        <w:spacing w:line="480" w:lineRule="auto"/>
        <w:jc w:val="left"/>
        <w:rPr>
          <w:b/>
          <w:color w:val="000000" w:themeColor="text1"/>
          <w:sz w:val="24"/>
          <w:szCs w:val="24"/>
        </w:rPr>
      </w:pPr>
      <w:r>
        <w:rPr>
          <w:b/>
          <w:color w:val="0D0D0D" w:themeColor="text1" w:themeTint="F2"/>
          <w:sz w:val="24"/>
          <w:szCs w:val="24"/>
        </w:rPr>
        <w:t xml:space="preserve">Short </w:t>
      </w:r>
      <w:r w:rsidRPr="0057148E">
        <w:rPr>
          <w:b/>
          <w:color w:val="0D0D0D" w:themeColor="text1" w:themeTint="F2"/>
          <w:sz w:val="24"/>
          <w:szCs w:val="24"/>
        </w:rPr>
        <w:t xml:space="preserve">tittle: </w:t>
      </w:r>
      <w:r w:rsidRPr="00264181">
        <w:rPr>
          <w:b/>
          <w:color w:val="0D0D0D" w:themeColor="text1" w:themeTint="F2"/>
          <w:sz w:val="24"/>
          <w:szCs w:val="24"/>
        </w:rPr>
        <w:t>Blood pressure trajectory and preeclampsia</w:t>
      </w:r>
    </w:p>
    <w:p w14:paraId="7A3540CC" w14:textId="0EA552AD" w:rsidR="00A625F3" w:rsidRPr="0057148E" w:rsidRDefault="00A625F3" w:rsidP="00A625F3">
      <w:pPr>
        <w:spacing w:line="480" w:lineRule="auto"/>
        <w:jc w:val="left"/>
        <w:rPr>
          <w:b/>
          <w:color w:val="0D0D0D" w:themeColor="text1" w:themeTint="F2"/>
          <w:sz w:val="24"/>
          <w:szCs w:val="24"/>
        </w:rPr>
      </w:pPr>
      <w:r w:rsidRPr="0057148E">
        <w:rPr>
          <w:b/>
          <w:color w:val="0D0D0D" w:themeColor="text1" w:themeTint="F2"/>
          <w:sz w:val="24"/>
          <w:szCs w:val="24"/>
        </w:rPr>
        <w:t xml:space="preserve">Authors </w:t>
      </w:r>
      <w:r w:rsidRPr="0057148E">
        <w:rPr>
          <w:rFonts w:hint="eastAsia"/>
          <w:b/>
          <w:color w:val="0D0D0D" w:themeColor="text1" w:themeTint="F2"/>
          <w:sz w:val="24"/>
          <w:szCs w:val="24"/>
        </w:rPr>
        <w:t>names</w:t>
      </w:r>
      <w:r w:rsidRPr="0057148E">
        <w:rPr>
          <w:b/>
          <w:color w:val="0D0D0D" w:themeColor="text1" w:themeTint="F2"/>
          <w:sz w:val="24"/>
          <w:szCs w:val="24"/>
        </w:rPr>
        <w:t>:</w:t>
      </w:r>
    </w:p>
    <w:p w14:paraId="6803DEAC" w14:textId="36D70B4C" w:rsidR="00A625F3" w:rsidRPr="0057148E" w:rsidRDefault="00A625F3" w:rsidP="00A625F3">
      <w:pPr>
        <w:spacing w:line="480" w:lineRule="auto"/>
        <w:jc w:val="left"/>
        <w:rPr>
          <w:color w:val="0D0D0D" w:themeColor="text1" w:themeTint="F2"/>
          <w:sz w:val="24"/>
          <w:szCs w:val="24"/>
        </w:rPr>
      </w:pPr>
      <w:r w:rsidRPr="0057148E">
        <w:rPr>
          <w:color w:val="0D0D0D" w:themeColor="text1" w:themeTint="F2"/>
          <w:sz w:val="24"/>
          <w:szCs w:val="24"/>
        </w:rPr>
        <w:t>Baibing Mi</w:t>
      </w:r>
      <w:r w:rsidRPr="0057148E">
        <w:rPr>
          <w:color w:val="0D0D0D" w:themeColor="text1" w:themeTint="F2"/>
          <w:sz w:val="24"/>
          <w:szCs w:val="24"/>
          <w:vertAlign w:val="superscript"/>
        </w:rPr>
        <w:t>1*</w:t>
      </w:r>
      <w:r w:rsidRPr="0057148E">
        <w:rPr>
          <w:color w:val="0D0D0D" w:themeColor="text1" w:themeTint="F2"/>
          <w:sz w:val="24"/>
          <w:szCs w:val="24"/>
        </w:rPr>
        <w:t>, PhD; Xiaozhong Wen</w:t>
      </w:r>
      <w:r w:rsidRPr="0057148E">
        <w:rPr>
          <w:color w:val="0D0D0D" w:themeColor="text1" w:themeTint="F2"/>
          <w:sz w:val="24"/>
          <w:szCs w:val="24"/>
          <w:vertAlign w:val="superscript"/>
        </w:rPr>
        <w:t>2*</w:t>
      </w:r>
      <w:r w:rsidRPr="0057148E">
        <w:rPr>
          <w:color w:val="0D0D0D" w:themeColor="text1" w:themeTint="F2"/>
          <w:sz w:val="24"/>
          <w:szCs w:val="24"/>
        </w:rPr>
        <w:t>, MD, PhD; Shanshan Li</w:t>
      </w:r>
      <w:r w:rsidRPr="0057148E">
        <w:rPr>
          <w:color w:val="0D0D0D" w:themeColor="text1" w:themeTint="F2"/>
          <w:sz w:val="24"/>
          <w:szCs w:val="24"/>
          <w:vertAlign w:val="superscript"/>
        </w:rPr>
        <w:t>1</w:t>
      </w:r>
      <w:r w:rsidRPr="0057148E">
        <w:rPr>
          <w:color w:val="0D0D0D" w:themeColor="text1" w:themeTint="F2"/>
          <w:sz w:val="24"/>
          <w:szCs w:val="24"/>
        </w:rPr>
        <w:t>, PhD candidate; Danmeng Liu</w:t>
      </w:r>
      <w:r w:rsidRPr="0057148E">
        <w:rPr>
          <w:color w:val="0D0D0D" w:themeColor="text1" w:themeTint="F2"/>
          <w:sz w:val="24"/>
          <w:szCs w:val="24"/>
          <w:vertAlign w:val="superscript"/>
        </w:rPr>
        <w:t>1</w:t>
      </w:r>
      <w:r w:rsidRPr="0057148E">
        <w:rPr>
          <w:color w:val="0D0D0D" w:themeColor="text1" w:themeTint="F2"/>
          <w:sz w:val="24"/>
          <w:szCs w:val="24"/>
        </w:rPr>
        <w:t>, PhD candidate; Fangliang Lei</w:t>
      </w:r>
      <w:r w:rsidRPr="0057148E">
        <w:rPr>
          <w:color w:val="0D0D0D" w:themeColor="text1" w:themeTint="F2"/>
          <w:sz w:val="24"/>
          <w:szCs w:val="24"/>
          <w:vertAlign w:val="superscript"/>
        </w:rPr>
        <w:t>1</w:t>
      </w:r>
      <w:r w:rsidRPr="0057148E">
        <w:rPr>
          <w:color w:val="0D0D0D" w:themeColor="text1" w:themeTint="F2"/>
          <w:sz w:val="24"/>
          <w:szCs w:val="24"/>
        </w:rPr>
        <w:t xml:space="preserve">, PhD candidate; Xin </w:t>
      </w:r>
      <w:r w:rsidRPr="0057148E">
        <w:rPr>
          <w:rFonts w:hint="eastAsia"/>
          <w:color w:val="0D0D0D" w:themeColor="text1" w:themeTint="F2"/>
          <w:sz w:val="24"/>
          <w:szCs w:val="24"/>
        </w:rPr>
        <w:t>L</w:t>
      </w:r>
      <w:r w:rsidRPr="0057148E">
        <w:rPr>
          <w:color w:val="0D0D0D" w:themeColor="text1" w:themeTint="F2"/>
          <w:sz w:val="24"/>
          <w:szCs w:val="24"/>
        </w:rPr>
        <w:t>iu</w:t>
      </w:r>
      <w:r w:rsidRPr="0057148E">
        <w:rPr>
          <w:color w:val="0D0D0D" w:themeColor="text1" w:themeTint="F2"/>
          <w:sz w:val="24"/>
          <w:szCs w:val="24"/>
          <w:vertAlign w:val="superscript"/>
        </w:rPr>
        <w:t>1</w:t>
      </w:r>
      <w:r w:rsidRPr="0057148E">
        <w:rPr>
          <w:color w:val="0D0D0D" w:themeColor="text1" w:themeTint="F2"/>
          <w:sz w:val="24"/>
          <w:szCs w:val="24"/>
        </w:rPr>
        <w:t xml:space="preserve">, PhD; </w:t>
      </w:r>
      <w:proofErr w:type="spellStart"/>
      <w:r w:rsidRPr="0057148E">
        <w:rPr>
          <w:rFonts w:hint="eastAsia"/>
          <w:color w:val="0D0D0D" w:themeColor="text1" w:themeTint="F2"/>
          <w:sz w:val="24"/>
          <w:szCs w:val="24"/>
        </w:rPr>
        <w:t>Duolao</w:t>
      </w:r>
      <w:proofErr w:type="spellEnd"/>
      <w:r w:rsidRPr="0057148E">
        <w:rPr>
          <w:color w:val="0D0D0D" w:themeColor="text1" w:themeTint="F2"/>
          <w:sz w:val="24"/>
          <w:szCs w:val="24"/>
        </w:rPr>
        <w:t xml:space="preserve"> </w:t>
      </w:r>
      <w:r w:rsidRPr="0057148E">
        <w:rPr>
          <w:rFonts w:hint="eastAsia"/>
          <w:color w:val="0D0D0D" w:themeColor="text1" w:themeTint="F2"/>
          <w:sz w:val="24"/>
          <w:szCs w:val="24"/>
        </w:rPr>
        <w:t>Wang</w:t>
      </w:r>
      <w:r w:rsidRPr="0057148E">
        <w:rPr>
          <w:rFonts w:hint="eastAsia"/>
          <w:color w:val="0D0D0D" w:themeColor="text1" w:themeTint="F2"/>
          <w:sz w:val="24"/>
          <w:szCs w:val="24"/>
          <w:vertAlign w:val="superscript"/>
        </w:rPr>
        <w:t>3</w:t>
      </w:r>
      <w:r w:rsidRPr="0057148E">
        <w:rPr>
          <w:color w:val="0D0D0D" w:themeColor="text1" w:themeTint="F2"/>
          <w:sz w:val="24"/>
          <w:szCs w:val="24"/>
        </w:rPr>
        <w:t xml:space="preserve">, PhD; </w:t>
      </w:r>
      <w:proofErr w:type="spellStart"/>
      <w:r w:rsidRPr="0057148E">
        <w:rPr>
          <w:color w:val="0D0D0D" w:themeColor="text1" w:themeTint="F2"/>
          <w:sz w:val="24"/>
          <w:szCs w:val="24"/>
        </w:rPr>
        <w:t>Xuelan</w:t>
      </w:r>
      <w:proofErr w:type="spellEnd"/>
      <w:r w:rsidRPr="0057148E">
        <w:rPr>
          <w:color w:val="0D0D0D" w:themeColor="text1" w:themeTint="F2"/>
          <w:sz w:val="24"/>
          <w:szCs w:val="24"/>
        </w:rPr>
        <w:t xml:space="preserve"> </w:t>
      </w:r>
      <w:r w:rsidR="009D3142" w:rsidRPr="0057148E">
        <w:rPr>
          <w:color w:val="0D0D0D" w:themeColor="text1" w:themeTint="F2"/>
          <w:sz w:val="24"/>
          <w:szCs w:val="24"/>
        </w:rPr>
        <w:t>Li</w:t>
      </w:r>
      <w:r w:rsidR="009D3142">
        <w:rPr>
          <w:color w:val="0D0D0D" w:themeColor="text1" w:themeTint="F2"/>
          <w:sz w:val="24"/>
          <w:szCs w:val="24"/>
          <w:vertAlign w:val="superscript"/>
        </w:rPr>
        <w:t>4</w:t>
      </w:r>
      <w:r w:rsidRPr="0057148E">
        <w:rPr>
          <w:color w:val="0D0D0D" w:themeColor="text1" w:themeTint="F2"/>
          <w:sz w:val="24"/>
          <w:szCs w:val="24"/>
        </w:rPr>
        <w:t xml:space="preserve">, PhD; </w:t>
      </w:r>
      <w:proofErr w:type="spellStart"/>
      <w:r w:rsidRPr="0057148E">
        <w:rPr>
          <w:color w:val="0D0D0D" w:themeColor="text1" w:themeTint="F2"/>
          <w:sz w:val="24"/>
          <w:szCs w:val="24"/>
        </w:rPr>
        <w:t>Shaonong</w:t>
      </w:r>
      <w:proofErr w:type="spellEnd"/>
      <w:r w:rsidRPr="0057148E">
        <w:rPr>
          <w:color w:val="0D0D0D" w:themeColor="text1" w:themeTint="F2"/>
          <w:sz w:val="24"/>
          <w:szCs w:val="24"/>
        </w:rPr>
        <w:t xml:space="preserve"> Dang</w:t>
      </w:r>
      <w:r w:rsidRPr="0057148E">
        <w:rPr>
          <w:color w:val="0D0D0D" w:themeColor="text1" w:themeTint="F2"/>
          <w:sz w:val="24"/>
          <w:szCs w:val="24"/>
          <w:vertAlign w:val="superscript"/>
        </w:rPr>
        <w:t>1</w:t>
      </w:r>
      <w:r w:rsidRPr="0057148E">
        <w:rPr>
          <w:color w:val="0D0D0D" w:themeColor="text1" w:themeTint="F2"/>
          <w:sz w:val="24"/>
          <w:szCs w:val="24"/>
        </w:rPr>
        <w:t>, PhD; Hong Yan</w:t>
      </w:r>
      <w:r w:rsidRPr="0057148E">
        <w:rPr>
          <w:color w:val="0D0D0D" w:themeColor="text1" w:themeTint="F2"/>
          <w:sz w:val="24"/>
          <w:szCs w:val="24"/>
          <w:vertAlign w:val="superscript"/>
        </w:rPr>
        <w:t>1</w:t>
      </w:r>
      <w:r w:rsidRPr="0057148E">
        <w:rPr>
          <w:color w:val="0D0D0D" w:themeColor="text1" w:themeTint="F2"/>
          <w:sz w:val="24"/>
          <w:szCs w:val="24"/>
        </w:rPr>
        <w:t>, PhD</w:t>
      </w:r>
    </w:p>
    <w:p w14:paraId="77826364" w14:textId="17652B2C" w:rsidR="00A625F3" w:rsidRDefault="00A625F3" w:rsidP="00A625F3">
      <w:pPr>
        <w:spacing w:line="480" w:lineRule="auto"/>
        <w:jc w:val="left"/>
        <w:rPr>
          <w:color w:val="0D0D0D" w:themeColor="text1" w:themeTint="F2"/>
          <w:sz w:val="24"/>
          <w:szCs w:val="24"/>
        </w:rPr>
      </w:pPr>
      <w:r w:rsidRPr="0057148E">
        <w:rPr>
          <w:rFonts w:hint="eastAsia"/>
          <w:color w:val="0D0D0D" w:themeColor="text1" w:themeTint="F2"/>
          <w:sz w:val="24"/>
          <w:szCs w:val="24"/>
        </w:rPr>
        <w:t>*</w:t>
      </w:r>
      <w:r w:rsidRPr="0057148E">
        <w:rPr>
          <w:color w:val="0D0D0D" w:themeColor="text1" w:themeTint="F2"/>
          <w:sz w:val="24"/>
          <w:szCs w:val="24"/>
        </w:rPr>
        <w:t xml:space="preserve"> Baibing Mi and Xiaozhong Wen contributed equally to this work.</w:t>
      </w:r>
    </w:p>
    <w:p w14:paraId="5F611BFF" w14:textId="01E80B66" w:rsidR="00264181" w:rsidRDefault="00264181" w:rsidP="00A625F3">
      <w:pPr>
        <w:spacing w:line="480" w:lineRule="auto"/>
        <w:jc w:val="left"/>
        <w:rPr>
          <w:color w:val="0D0D0D" w:themeColor="text1" w:themeTint="F2"/>
          <w:sz w:val="24"/>
          <w:szCs w:val="24"/>
        </w:rPr>
      </w:pPr>
      <w:r>
        <w:rPr>
          <w:b/>
          <w:color w:val="0D0D0D" w:themeColor="text1" w:themeTint="F2"/>
          <w:sz w:val="24"/>
          <w:szCs w:val="24"/>
        </w:rPr>
        <w:t>A</w:t>
      </w:r>
      <w:r w:rsidRPr="0057148E">
        <w:rPr>
          <w:b/>
          <w:color w:val="0D0D0D" w:themeColor="text1" w:themeTint="F2"/>
          <w:sz w:val="24"/>
          <w:szCs w:val="24"/>
        </w:rPr>
        <w:t>ffiliations</w:t>
      </w:r>
      <w:r>
        <w:rPr>
          <w:b/>
          <w:color w:val="0D0D0D" w:themeColor="text1" w:themeTint="F2"/>
          <w:sz w:val="24"/>
          <w:szCs w:val="24"/>
        </w:rPr>
        <w:t xml:space="preserve"> </w:t>
      </w:r>
      <w:r w:rsidRPr="00264181">
        <w:rPr>
          <w:b/>
          <w:color w:val="0D0D0D" w:themeColor="text1" w:themeTint="F2"/>
          <w:sz w:val="24"/>
          <w:szCs w:val="24"/>
        </w:rPr>
        <w:t>of all the authors</w:t>
      </w:r>
      <w:r>
        <w:rPr>
          <w:b/>
          <w:color w:val="0D0D0D" w:themeColor="text1" w:themeTint="F2"/>
          <w:sz w:val="24"/>
          <w:szCs w:val="24"/>
        </w:rPr>
        <w:t>:</w:t>
      </w:r>
    </w:p>
    <w:p w14:paraId="602BFDA5" w14:textId="0D465CC1" w:rsidR="00A625F3" w:rsidRPr="0057148E" w:rsidRDefault="00A625F3" w:rsidP="00A625F3">
      <w:pPr>
        <w:spacing w:line="480" w:lineRule="auto"/>
        <w:jc w:val="left"/>
        <w:rPr>
          <w:color w:val="0D0D0D" w:themeColor="text1" w:themeTint="F2"/>
          <w:sz w:val="24"/>
          <w:szCs w:val="24"/>
        </w:rPr>
      </w:pPr>
      <w:r w:rsidRPr="0057148E">
        <w:rPr>
          <w:color w:val="0D0D0D" w:themeColor="text1" w:themeTint="F2"/>
          <w:sz w:val="24"/>
          <w:szCs w:val="24"/>
        </w:rPr>
        <w:t>1.Department of Epidemiology and Biostatistics, School of Public Health, Xi’an Jiaotong University Health Science Center, Xi’an, Shaanxi, China (B.M., S.L., D.L., F.L., X.L., S.D., H.Y.);</w:t>
      </w:r>
    </w:p>
    <w:p w14:paraId="12AE88C6" w14:textId="77777777" w:rsidR="00A625F3" w:rsidRPr="0057148E" w:rsidRDefault="00A625F3" w:rsidP="00A625F3">
      <w:pPr>
        <w:spacing w:line="480" w:lineRule="auto"/>
        <w:jc w:val="left"/>
        <w:rPr>
          <w:color w:val="0D0D0D" w:themeColor="text1" w:themeTint="F2"/>
          <w:sz w:val="24"/>
          <w:szCs w:val="24"/>
        </w:rPr>
      </w:pPr>
      <w:r w:rsidRPr="0057148E">
        <w:rPr>
          <w:color w:val="0D0D0D" w:themeColor="text1" w:themeTint="F2"/>
          <w:sz w:val="24"/>
          <w:szCs w:val="24"/>
        </w:rPr>
        <w:t>2.Division of Behavioral Medicine, Department of Pediatrics, Jacobs School of Medicine and Biomedical Sciences, State University of New York at Buffalo(X.W.).</w:t>
      </w:r>
    </w:p>
    <w:p w14:paraId="4CC1C1A3" w14:textId="77777777" w:rsidR="00A625F3" w:rsidRPr="0057148E" w:rsidRDefault="00A625F3" w:rsidP="00A625F3">
      <w:pPr>
        <w:spacing w:line="480" w:lineRule="auto"/>
        <w:jc w:val="left"/>
        <w:rPr>
          <w:color w:val="0D0D0D" w:themeColor="text1" w:themeTint="F2"/>
          <w:sz w:val="24"/>
          <w:szCs w:val="24"/>
        </w:rPr>
      </w:pPr>
      <w:r w:rsidRPr="0057148E">
        <w:rPr>
          <w:color w:val="0D0D0D" w:themeColor="text1" w:themeTint="F2"/>
          <w:sz w:val="24"/>
          <w:szCs w:val="24"/>
        </w:rPr>
        <w:t>3.Department of Clinical Sciences, Liverpool School of Tropical Medicine, Liverpool, L3 5QA, UK (D.W.)</w:t>
      </w:r>
    </w:p>
    <w:p w14:paraId="402E5C69" w14:textId="2E076A14" w:rsidR="00A625F3" w:rsidRDefault="00A625F3" w:rsidP="00A625F3">
      <w:pPr>
        <w:spacing w:line="480" w:lineRule="auto"/>
        <w:jc w:val="left"/>
        <w:rPr>
          <w:color w:val="0D0D0D" w:themeColor="text1" w:themeTint="F2"/>
          <w:sz w:val="24"/>
          <w:szCs w:val="24"/>
        </w:rPr>
      </w:pPr>
      <w:r w:rsidRPr="0057148E">
        <w:rPr>
          <w:rFonts w:hint="eastAsia"/>
          <w:color w:val="0D0D0D" w:themeColor="text1" w:themeTint="F2"/>
          <w:sz w:val="24"/>
          <w:szCs w:val="24"/>
        </w:rPr>
        <w:t>4.</w:t>
      </w:r>
      <w:r w:rsidRPr="0057148E">
        <w:rPr>
          <w:color w:val="0D0D0D" w:themeColor="text1" w:themeTint="F2"/>
        </w:rPr>
        <w:t>D</w:t>
      </w:r>
      <w:r w:rsidRPr="0057148E">
        <w:rPr>
          <w:color w:val="0D0D0D" w:themeColor="text1" w:themeTint="F2"/>
          <w:sz w:val="24"/>
          <w:szCs w:val="24"/>
        </w:rPr>
        <w:t>epartment of Gynecology and Obstetrics, First Affiliated Hospital of Xi 'an Jiaotong University</w:t>
      </w:r>
      <w:r w:rsidRPr="0057148E">
        <w:rPr>
          <w:rFonts w:hint="eastAsia"/>
          <w:color w:val="0D0D0D" w:themeColor="text1" w:themeTint="F2"/>
          <w:sz w:val="24"/>
          <w:szCs w:val="24"/>
        </w:rPr>
        <w:t>,</w:t>
      </w:r>
      <w:r w:rsidRPr="0057148E">
        <w:rPr>
          <w:color w:val="0D0D0D" w:themeColor="text1" w:themeTint="F2"/>
          <w:sz w:val="24"/>
          <w:szCs w:val="24"/>
        </w:rPr>
        <w:t xml:space="preserve"> Xi’an Jiaotong University Health Science Center, Xi’an, Shaanxi, China (X.L.)</w:t>
      </w:r>
    </w:p>
    <w:p w14:paraId="74046E3A" w14:textId="725877DA" w:rsidR="00324DA7" w:rsidRDefault="00840C3A" w:rsidP="00A625F3">
      <w:pPr>
        <w:spacing w:line="480" w:lineRule="auto"/>
        <w:jc w:val="left"/>
        <w:rPr>
          <w:color w:val="0D0D0D" w:themeColor="text1" w:themeTint="F2"/>
          <w:sz w:val="24"/>
          <w:szCs w:val="24"/>
        </w:rPr>
      </w:pPr>
      <w:r w:rsidRPr="00324DA7">
        <w:rPr>
          <w:b/>
          <w:iCs/>
          <w:color w:val="0D0D0D" w:themeColor="text1" w:themeTint="F2"/>
          <w:sz w:val="24"/>
          <w:szCs w:val="24"/>
        </w:rPr>
        <w:t>Publication</w:t>
      </w:r>
      <w:r w:rsidR="00324DA7" w:rsidRPr="00324DA7">
        <w:rPr>
          <w:b/>
          <w:iCs/>
          <w:color w:val="0D0D0D" w:themeColor="text1" w:themeTint="F2"/>
          <w:sz w:val="24"/>
          <w:szCs w:val="24"/>
        </w:rPr>
        <w:t xml:space="preserve"> and preprints:</w:t>
      </w:r>
      <w:r w:rsidR="00324DA7" w:rsidRPr="00264181">
        <w:rPr>
          <w:color w:val="0D0D0D" w:themeColor="text1" w:themeTint="F2"/>
          <w:sz w:val="24"/>
          <w:szCs w:val="24"/>
        </w:rPr>
        <w:t xml:space="preserve"> </w:t>
      </w:r>
    </w:p>
    <w:p w14:paraId="6D7D3E41" w14:textId="3E5648A1" w:rsidR="00264181" w:rsidRPr="0057148E" w:rsidRDefault="00264181" w:rsidP="00A625F3">
      <w:pPr>
        <w:spacing w:line="480" w:lineRule="auto"/>
        <w:jc w:val="left"/>
        <w:rPr>
          <w:color w:val="0D0D0D" w:themeColor="text1" w:themeTint="F2"/>
          <w:sz w:val="24"/>
          <w:szCs w:val="24"/>
        </w:rPr>
      </w:pPr>
      <w:r w:rsidRPr="00264181">
        <w:rPr>
          <w:color w:val="0D0D0D" w:themeColor="text1" w:themeTint="F2"/>
          <w:sz w:val="24"/>
          <w:szCs w:val="24"/>
        </w:rPr>
        <w:t>No previous presentations of the whole or part of the work presented in the article</w:t>
      </w:r>
      <w:r w:rsidR="00324DA7">
        <w:rPr>
          <w:color w:val="0D0D0D" w:themeColor="text1" w:themeTint="F2"/>
          <w:sz w:val="24"/>
          <w:szCs w:val="24"/>
        </w:rPr>
        <w:t>.</w:t>
      </w:r>
    </w:p>
    <w:p w14:paraId="77905A81" w14:textId="2B4E62C3" w:rsidR="00324DA7" w:rsidRPr="00861183" w:rsidRDefault="00324DA7" w:rsidP="00324DA7">
      <w:pPr>
        <w:spacing w:line="480" w:lineRule="auto"/>
        <w:jc w:val="left"/>
        <w:rPr>
          <w:b/>
          <w:color w:val="000000" w:themeColor="text1"/>
          <w:sz w:val="24"/>
          <w:szCs w:val="24"/>
        </w:rPr>
      </w:pPr>
      <w:r w:rsidRPr="00BF4B46">
        <w:rPr>
          <w:b/>
          <w:color w:val="000000" w:themeColor="text1"/>
          <w:sz w:val="24"/>
          <w:szCs w:val="24"/>
        </w:rPr>
        <w:t>Source of Funding</w:t>
      </w:r>
      <w:r>
        <w:rPr>
          <w:b/>
          <w:color w:val="000000" w:themeColor="text1"/>
          <w:sz w:val="24"/>
          <w:szCs w:val="24"/>
        </w:rPr>
        <w:t>:</w:t>
      </w:r>
    </w:p>
    <w:p w14:paraId="77ECF6CE" w14:textId="43ED8DBF" w:rsidR="00324DA7" w:rsidRPr="00BF4B46" w:rsidRDefault="00324DA7" w:rsidP="00324DA7">
      <w:pPr>
        <w:spacing w:line="480" w:lineRule="auto"/>
        <w:jc w:val="left"/>
        <w:rPr>
          <w:b/>
          <w:color w:val="0D0D0D" w:themeColor="text1" w:themeTint="F2"/>
          <w:sz w:val="24"/>
          <w:szCs w:val="24"/>
        </w:rPr>
      </w:pPr>
      <w:r w:rsidRPr="00861183">
        <w:rPr>
          <w:color w:val="000000" w:themeColor="text1"/>
          <w:sz w:val="24"/>
          <w:szCs w:val="24"/>
        </w:rPr>
        <w:lastRenderedPageBreak/>
        <w:t>This work was supported by Chinese National Key Research and Development Program of China (Grant Number: 2017YFC0907200, 2017YF0907201), National Natural Science Foundation of China (Grant Number: 81230016) and Shaanxi Health and Family Planning Commission (Grant Number: Sxwsjswzfcght2016-013).</w:t>
      </w:r>
    </w:p>
    <w:p w14:paraId="144658BC" w14:textId="77777777" w:rsidR="00840C3A" w:rsidRDefault="00840C3A" w:rsidP="00840C3A">
      <w:pPr>
        <w:spacing w:line="480" w:lineRule="auto"/>
        <w:jc w:val="left"/>
        <w:rPr>
          <w:b/>
          <w:color w:val="000000" w:themeColor="text1"/>
          <w:sz w:val="24"/>
          <w:szCs w:val="24"/>
        </w:rPr>
      </w:pPr>
      <w:r w:rsidRPr="00FC2195">
        <w:rPr>
          <w:b/>
          <w:color w:val="000000" w:themeColor="text1"/>
          <w:sz w:val="24"/>
          <w:szCs w:val="24"/>
        </w:rPr>
        <w:t>Author disclosures:</w:t>
      </w:r>
    </w:p>
    <w:p w14:paraId="69C6ED80" w14:textId="77777777" w:rsidR="00840C3A" w:rsidRDefault="00840C3A" w:rsidP="00840C3A">
      <w:pPr>
        <w:spacing w:line="480" w:lineRule="auto"/>
        <w:jc w:val="left"/>
        <w:rPr>
          <w:color w:val="0D0D0D" w:themeColor="text1" w:themeTint="F2"/>
          <w:sz w:val="24"/>
          <w:szCs w:val="24"/>
        </w:rPr>
      </w:pPr>
      <w:r w:rsidRPr="0057148E">
        <w:rPr>
          <w:color w:val="0D0D0D" w:themeColor="text1" w:themeTint="F2"/>
          <w:sz w:val="24"/>
          <w:szCs w:val="24"/>
        </w:rPr>
        <w:t>The authors report no conflict of interest.</w:t>
      </w:r>
    </w:p>
    <w:p w14:paraId="5543FD12" w14:textId="77777777" w:rsidR="0041282B" w:rsidRPr="00861183" w:rsidRDefault="0041282B" w:rsidP="003B6E3C">
      <w:pPr>
        <w:spacing w:line="480" w:lineRule="auto"/>
        <w:jc w:val="left"/>
        <w:rPr>
          <w:b/>
          <w:color w:val="000000" w:themeColor="text1"/>
          <w:sz w:val="24"/>
          <w:szCs w:val="24"/>
        </w:rPr>
      </w:pPr>
      <w:r w:rsidRPr="00861183">
        <w:rPr>
          <w:b/>
          <w:color w:val="000000" w:themeColor="text1"/>
          <w:sz w:val="24"/>
          <w:szCs w:val="24"/>
        </w:rPr>
        <w:t xml:space="preserve">Correspondence: </w:t>
      </w:r>
    </w:p>
    <w:p w14:paraId="2C508D82" w14:textId="2ADA4FFE" w:rsidR="0041282B" w:rsidRPr="00861183" w:rsidRDefault="0041282B" w:rsidP="003B6E3C">
      <w:pPr>
        <w:spacing w:line="480" w:lineRule="auto"/>
        <w:jc w:val="left"/>
        <w:rPr>
          <w:color w:val="000000" w:themeColor="text1"/>
          <w:sz w:val="24"/>
          <w:szCs w:val="24"/>
        </w:rPr>
      </w:pPr>
      <w:r w:rsidRPr="00861183">
        <w:rPr>
          <w:color w:val="000000" w:themeColor="text1"/>
          <w:sz w:val="24"/>
          <w:szCs w:val="24"/>
        </w:rPr>
        <w:t xml:space="preserve">Shaonong Dang, Associated </w:t>
      </w:r>
      <w:r w:rsidR="007A2B2B" w:rsidRPr="00861183">
        <w:rPr>
          <w:color w:val="000000" w:themeColor="text1"/>
          <w:sz w:val="24"/>
          <w:szCs w:val="24"/>
        </w:rPr>
        <w:t>Professor, Department</w:t>
      </w:r>
      <w:r w:rsidRPr="00861183">
        <w:rPr>
          <w:color w:val="000000" w:themeColor="text1"/>
          <w:sz w:val="24"/>
          <w:szCs w:val="24"/>
        </w:rPr>
        <w:t xml:space="preserve"> of Epidemiology and Biostatistics, School of Public Health, Xi’an Jiaotong University Health Science Center, No.76, Yanta West Road, Xi’an, Shaanxi, People’s Republic of China.</w:t>
      </w:r>
      <w:r w:rsidR="00DF7651" w:rsidRPr="00861183">
        <w:rPr>
          <w:color w:val="000000" w:themeColor="text1"/>
          <w:sz w:val="24"/>
          <w:szCs w:val="24"/>
        </w:rPr>
        <w:t xml:space="preserve"> Fax: 029-82655135. Telephone: 029-82655101.</w:t>
      </w:r>
      <w:r w:rsidRPr="00861183">
        <w:rPr>
          <w:color w:val="000000" w:themeColor="text1"/>
          <w:sz w:val="24"/>
          <w:szCs w:val="24"/>
        </w:rPr>
        <w:t xml:space="preserve"> Email: tjdshn@xjtu.edu.cn</w:t>
      </w:r>
      <w:r w:rsidR="00DF7651" w:rsidRPr="00861183">
        <w:rPr>
          <w:color w:val="000000" w:themeColor="text1"/>
          <w:sz w:val="24"/>
          <w:szCs w:val="24"/>
        </w:rPr>
        <w:t>.</w:t>
      </w:r>
    </w:p>
    <w:p w14:paraId="29517245" w14:textId="5A80F0C6" w:rsidR="0041282B" w:rsidRPr="00861183" w:rsidRDefault="0041282B" w:rsidP="003B6E3C">
      <w:pPr>
        <w:spacing w:line="480" w:lineRule="auto"/>
        <w:jc w:val="left"/>
        <w:rPr>
          <w:color w:val="000000" w:themeColor="text1"/>
          <w:sz w:val="24"/>
          <w:szCs w:val="24"/>
        </w:rPr>
      </w:pPr>
      <w:r w:rsidRPr="00861183">
        <w:rPr>
          <w:color w:val="000000" w:themeColor="text1"/>
          <w:sz w:val="24"/>
          <w:szCs w:val="24"/>
        </w:rPr>
        <w:t xml:space="preserve">Hong Yan, </w:t>
      </w:r>
      <w:r w:rsidR="007A2B2B" w:rsidRPr="00861183">
        <w:rPr>
          <w:color w:val="000000" w:themeColor="text1"/>
          <w:sz w:val="24"/>
          <w:szCs w:val="24"/>
        </w:rPr>
        <w:t>Professor, Department</w:t>
      </w:r>
      <w:r w:rsidRPr="00861183">
        <w:rPr>
          <w:color w:val="000000" w:themeColor="text1"/>
          <w:sz w:val="24"/>
          <w:szCs w:val="24"/>
        </w:rPr>
        <w:t xml:space="preserve"> of Epidemiology and Biostatistics, School of Public Health, Xi’an Jiaotong University Health Science Center, No.76, Yanta West Road, Xi’an, Shaanxi, People’s Republic of China. </w:t>
      </w:r>
      <w:r w:rsidR="00C50D41" w:rsidRPr="00861183">
        <w:rPr>
          <w:color w:val="000000" w:themeColor="text1"/>
          <w:sz w:val="24"/>
          <w:szCs w:val="24"/>
        </w:rPr>
        <w:t>Fax: 029-82655135. Telephone: 029-82655101.</w:t>
      </w:r>
      <w:r w:rsidR="00DF7651" w:rsidRPr="00861183">
        <w:rPr>
          <w:color w:val="000000" w:themeColor="text1"/>
          <w:sz w:val="24"/>
          <w:szCs w:val="24"/>
        </w:rPr>
        <w:t xml:space="preserve"> </w:t>
      </w:r>
      <w:r w:rsidR="00C50D41" w:rsidRPr="00861183">
        <w:rPr>
          <w:color w:val="000000" w:themeColor="text1"/>
          <w:sz w:val="24"/>
          <w:szCs w:val="24"/>
        </w:rPr>
        <w:t>Email: xjtu_yh.paper@aliyun.com.</w:t>
      </w:r>
    </w:p>
    <w:p w14:paraId="7140778B" w14:textId="3F1CA6FF" w:rsidR="00B43DB5" w:rsidRPr="00163735" w:rsidRDefault="00840C3A" w:rsidP="00163735">
      <w:pPr>
        <w:spacing w:line="480" w:lineRule="auto"/>
        <w:jc w:val="left"/>
        <w:rPr>
          <w:b/>
          <w:color w:val="000000" w:themeColor="text1"/>
          <w:sz w:val="24"/>
          <w:szCs w:val="24"/>
        </w:rPr>
      </w:pPr>
      <w:r w:rsidRPr="00861183">
        <w:rPr>
          <w:b/>
          <w:color w:val="000000" w:themeColor="text1"/>
          <w:sz w:val="24"/>
          <w:szCs w:val="24"/>
        </w:rPr>
        <w:t xml:space="preserve">Word count: </w:t>
      </w:r>
      <w:r w:rsidR="00163735">
        <w:rPr>
          <w:rFonts w:hint="eastAsia"/>
          <w:b/>
          <w:color w:val="000000" w:themeColor="text1"/>
          <w:sz w:val="24"/>
          <w:szCs w:val="24"/>
        </w:rPr>
        <w:t>4955</w:t>
      </w:r>
      <w:r w:rsidR="00AD5168">
        <w:rPr>
          <w:b/>
          <w:color w:val="000000" w:themeColor="text1"/>
          <w:sz w:val="24"/>
          <w:szCs w:val="24"/>
        </w:rPr>
        <w:tab/>
      </w:r>
      <w:r w:rsidR="00AD5168" w:rsidRPr="00163735">
        <w:rPr>
          <w:b/>
          <w:color w:val="000000" w:themeColor="text1"/>
          <w:sz w:val="24"/>
          <w:szCs w:val="24"/>
        </w:rPr>
        <w:t>T</w:t>
      </w:r>
      <w:r w:rsidRPr="00163735">
        <w:rPr>
          <w:b/>
          <w:color w:val="000000" w:themeColor="text1"/>
          <w:sz w:val="24"/>
          <w:szCs w:val="24"/>
        </w:rPr>
        <w:t>ables:</w:t>
      </w:r>
      <w:r w:rsidR="00163735" w:rsidRPr="00163735">
        <w:rPr>
          <w:b/>
          <w:color w:val="000000" w:themeColor="text1"/>
          <w:sz w:val="24"/>
          <w:szCs w:val="24"/>
        </w:rPr>
        <w:t xml:space="preserve"> </w:t>
      </w:r>
      <w:r w:rsidR="00163735" w:rsidRPr="00163735">
        <w:rPr>
          <w:b/>
          <w:color w:val="000000" w:themeColor="text1"/>
          <w:sz w:val="24"/>
          <w:szCs w:val="24"/>
        </w:rPr>
        <w:tab/>
        <w:t>5</w:t>
      </w:r>
      <w:r w:rsidR="00AD5168" w:rsidRPr="00163735">
        <w:rPr>
          <w:b/>
          <w:color w:val="000000" w:themeColor="text1"/>
          <w:sz w:val="24"/>
          <w:szCs w:val="24"/>
        </w:rPr>
        <w:tab/>
        <w:t>Figures:</w:t>
      </w:r>
      <w:r w:rsidR="00163735" w:rsidRPr="00163735">
        <w:rPr>
          <w:b/>
          <w:color w:val="000000" w:themeColor="text1"/>
          <w:sz w:val="24"/>
          <w:szCs w:val="24"/>
        </w:rPr>
        <w:tab/>
        <w:t>4</w:t>
      </w:r>
      <w:r w:rsidR="00AD5168" w:rsidRPr="00163735">
        <w:rPr>
          <w:b/>
          <w:color w:val="000000" w:themeColor="text1"/>
          <w:sz w:val="24"/>
          <w:szCs w:val="24"/>
        </w:rPr>
        <w:tab/>
      </w:r>
      <w:r w:rsidR="00163735" w:rsidRPr="00163735">
        <w:rPr>
          <w:b/>
          <w:color w:val="000000" w:themeColor="text1"/>
          <w:sz w:val="24"/>
          <w:szCs w:val="24"/>
        </w:rPr>
        <w:t>supplementary Files: 1</w:t>
      </w:r>
    </w:p>
    <w:p w14:paraId="171001F1" w14:textId="77777777" w:rsidR="00840C3A" w:rsidRPr="00861183" w:rsidRDefault="00840C3A" w:rsidP="003B6E3C">
      <w:pPr>
        <w:spacing w:line="480" w:lineRule="auto"/>
        <w:jc w:val="left"/>
        <w:rPr>
          <w:color w:val="000000" w:themeColor="text1"/>
          <w:sz w:val="24"/>
          <w:szCs w:val="24"/>
        </w:rPr>
      </w:pPr>
    </w:p>
    <w:p w14:paraId="46626ECB" w14:textId="77777777" w:rsidR="00B43DB5" w:rsidRPr="00861183" w:rsidRDefault="00B43DB5" w:rsidP="003B6E3C">
      <w:pPr>
        <w:spacing w:line="480" w:lineRule="auto"/>
        <w:jc w:val="left"/>
        <w:rPr>
          <w:color w:val="000000" w:themeColor="text1"/>
          <w:sz w:val="24"/>
          <w:szCs w:val="24"/>
        </w:rPr>
        <w:sectPr w:rsidR="00B43DB5" w:rsidRPr="00861183" w:rsidSect="00F9786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646DEB69" w14:textId="2B85C7A7" w:rsidR="00AC0BEC" w:rsidRPr="00861183" w:rsidRDefault="00945F66" w:rsidP="0041282B">
      <w:pPr>
        <w:spacing w:line="480" w:lineRule="auto"/>
        <w:jc w:val="left"/>
        <w:rPr>
          <w:b/>
          <w:color w:val="000000" w:themeColor="text1"/>
          <w:sz w:val="24"/>
          <w:szCs w:val="24"/>
        </w:rPr>
      </w:pPr>
      <w:r w:rsidRPr="00861183">
        <w:rPr>
          <w:b/>
          <w:color w:val="000000" w:themeColor="text1"/>
          <w:sz w:val="24"/>
          <w:szCs w:val="24"/>
        </w:rPr>
        <w:lastRenderedPageBreak/>
        <w:t>Abstract</w:t>
      </w:r>
      <w:r w:rsidR="005B71EC">
        <w:rPr>
          <w:b/>
          <w:color w:val="000000" w:themeColor="text1"/>
          <w:sz w:val="24"/>
          <w:szCs w:val="24"/>
        </w:rPr>
        <w:t>:</w:t>
      </w:r>
    </w:p>
    <w:p w14:paraId="3D73DBD4" w14:textId="72D94669" w:rsidR="007932E2" w:rsidRDefault="001C2FE2" w:rsidP="0041282B">
      <w:pPr>
        <w:spacing w:line="480" w:lineRule="auto"/>
        <w:jc w:val="left"/>
        <w:rPr>
          <w:color w:val="000000" w:themeColor="text1"/>
          <w:sz w:val="24"/>
          <w:szCs w:val="24"/>
        </w:rPr>
      </w:pPr>
      <w:r w:rsidRPr="001C2FE2">
        <w:rPr>
          <w:b/>
          <w:color w:val="000000" w:themeColor="text1"/>
          <w:sz w:val="24"/>
          <w:szCs w:val="24"/>
        </w:rPr>
        <w:t>Objective</w:t>
      </w:r>
      <w:r>
        <w:rPr>
          <w:rFonts w:hint="eastAsia"/>
          <w:b/>
          <w:color w:val="000000" w:themeColor="text1"/>
          <w:sz w:val="24"/>
          <w:szCs w:val="24"/>
        </w:rPr>
        <w:t>s</w:t>
      </w:r>
      <w:r w:rsidR="00945F66" w:rsidRPr="00861183">
        <w:rPr>
          <w:b/>
          <w:color w:val="000000" w:themeColor="text1"/>
          <w:sz w:val="24"/>
          <w:szCs w:val="24"/>
        </w:rPr>
        <w:t xml:space="preserve">: </w:t>
      </w:r>
      <w:r w:rsidR="00945F66" w:rsidRPr="00861183">
        <w:rPr>
          <w:color w:val="000000" w:themeColor="text1"/>
          <w:sz w:val="24"/>
          <w:szCs w:val="24"/>
        </w:rPr>
        <w:t xml:space="preserve">The purpose of this study was to parameterize </w:t>
      </w:r>
      <w:r w:rsidR="007E0689" w:rsidRPr="00861183">
        <w:rPr>
          <w:color w:val="000000" w:themeColor="text1"/>
          <w:sz w:val="24"/>
          <w:szCs w:val="24"/>
        </w:rPr>
        <w:t xml:space="preserve">mid-trimester drop in </w:t>
      </w:r>
      <w:r w:rsidR="00945F66" w:rsidRPr="00861183">
        <w:rPr>
          <w:color w:val="000000" w:themeColor="text1"/>
          <w:sz w:val="24"/>
          <w:szCs w:val="24"/>
        </w:rPr>
        <w:t>blood pressure</w:t>
      </w:r>
      <w:r w:rsidR="00F86FEA" w:rsidRPr="00861183">
        <w:rPr>
          <w:color w:val="000000" w:themeColor="text1"/>
          <w:sz w:val="24"/>
          <w:szCs w:val="24"/>
        </w:rPr>
        <w:t xml:space="preserve"> (BP)</w:t>
      </w:r>
      <w:r w:rsidR="00945F66" w:rsidRPr="00861183">
        <w:rPr>
          <w:color w:val="000000" w:themeColor="text1"/>
          <w:sz w:val="24"/>
          <w:szCs w:val="24"/>
        </w:rPr>
        <w:t xml:space="preserve"> trajectory </w:t>
      </w:r>
      <w:r w:rsidR="00F97867" w:rsidRPr="00861183">
        <w:rPr>
          <w:color w:val="000000" w:themeColor="text1"/>
          <w:sz w:val="24"/>
          <w:szCs w:val="24"/>
        </w:rPr>
        <w:t xml:space="preserve">during pregnancy </w:t>
      </w:r>
      <w:r w:rsidR="00945F66" w:rsidRPr="00861183">
        <w:rPr>
          <w:color w:val="000000" w:themeColor="text1"/>
          <w:sz w:val="24"/>
          <w:szCs w:val="24"/>
        </w:rPr>
        <w:t>and to evaluate its utility for predicting preeclampsia.</w:t>
      </w:r>
      <w:r w:rsidR="007E0689" w:rsidRPr="00861183">
        <w:rPr>
          <w:color w:val="000000" w:themeColor="text1"/>
          <w:sz w:val="24"/>
          <w:szCs w:val="24"/>
        </w:rPr>
        <w:t xml:space="preserve"> </w:t>
      </w:r>
      <w:r w:rsidR="007E0689" w:rsidRPr="00861183">
        <w:rPr>
          <w:b/>
          <w:color w:val="000000" w:themeColor="text1"/>
          <w:sz w:val="24"/>
          <w:szCs w:val="24"/>
        </w:rPr>
        <w:t xml:space="preserve">Methods: </w:t>
      </w:r>
      <w:r w:rsidR="007F46DA" w:rsidRPr="007F46DA">
        <w:rPr>
          <w:color w:val="000000" w:themeColor="text1"/>
          <w:sz w:val="24"/>
          <w:szCs w:val="24"/>
        </w:rPr>
        <w:t xml:space="preserve">To develop parametric models for BP trajectory during pregnancy, </w:t>
      </w:r>
      <w:r w:rsidR="009D4C0C" w:rsidRPr="00861183">
        <w:rPr>
          <w:color w:val="000000" w:themeColor="text1"/>
          <w:sz w:val="24"/>
          <w:szCs w:val="24"/>
        </w:rPr>
        <w:t>we used d</w:t>
      </w:r>
      <w:r w:rsidR="007E0689" w:rsidRPr="00861183">
        <w:rPr>
          <w:color w:val="000000" w:themeColor="text1"/>
          <w:sz w:val="24"/>
          <w:szCs w:val="24"/>
        </w:rPr>
        <w:t xml:space="preserve">ata from </w:t>
      </w:r>
      <w:r w:rsidR="003B0370" w:rsidRPr="00861183">
        <w:rPr>
          <w:color w:val="000000" w:themeColor="text1"/>
          <w:sz w:val="24"/>
          <w:szCs w:val="24"/>
        </w:rPr>
        <w:t>7,923 Chinese pregnant women</w:t>
      </w:r>
      <w:r w:rsidR="00D17711" w:rsidRPr="00D17711">
        <w:t xml:space="preserve"> </w:t>
      </w:r>
      <w:r>
        <w:t xml:space="preserve">with </w:t>
      </w:r>
      <w:r w:rsidR="00BB4235" w:rsidRPr="00861183">
        <w:rPr>
          <w:color w:val="000000" w:themeColor="text1"/>
          <w:sz w:val="24"/>
          <w:szCs w:val="24"/>
        </w:rPr>
        <w:t>24,810 routines antenatal care visits</w:t>
      </w:r>
      <w:r w:rsidR="00BB4235">
        <w:rPr>
          <w:rFonts w:hint="eastAsia"/>
        </w:rPr>
        <w:t xml:space="preserve"> </w:t>
      </w:r>
      <w:r w:rsidR="00D17711">
        <w:rPr>
          <w:rFonts w:hint="eastAsia"/>
        </w:rPr>
        <w:t>t</w:t>
      </w:r>
      <w:r w:rsidR="00D17711" w:rsidRPr="00D17711">
        <w:rPr>
          <w:color w:val="000000" w:themeColor="text1"/>
          <w:sz w:val="24"/>
          <w:szCs w:val="24"/>
        </w:rPr>
        <w:t>o develop parametric models for BP trajectory during pregnancy</w:t>
      </w:r>
      <w:r w:rsidR="001B469D" w:rsidRPr="00861183">
        <w:rPr>
          <w:color w:val="000000" w:themeColor="text1"/>
          <w:sz w:val="24"/>
          <w:szCs w:val="24"/>
        </w:rPr>
        <w:t>.</w:t>
      </w:r>
      <w:r w:rsidR="009D4C0C" w:rsidRPr="00861183">
        <w:rPr>
          <w:color w:val="000000" w:themeColor="text1"/>
          <w:sz w:val="24"/>
          <w:szCs w:val="24"/>
        </w:rPr>
        <w:t xml:space="preserve"> Then, we evaluated the utility of BP trajectory parameters for predicting </w:t>
      </w:r>
      <w:r w:rsidR="005D0A8B" w:rsidRPr="00861183">
        <w:rPr>
          <w:color w:val="000000" w:themeColor="text1"/>
          <w:sz w:val="24"/>
          <w:szCs w:val="24"/>
        </w:rPr>
        <w:t xml:space="preserve">clinician-diagnosed </w:t>
      </w:r>
      <w:r w:rsidR="009D4C0C" w:rsidRPr="00861183">
        <w:rPr>
          <w:color w:val="000000" w:themeColor="text1"/>
          <w:sz w:val="24"/>
          <w:szCs w:val="24"/>
        </w:rPr>
        <w:t>preeclampsia i</w:t>
      </w:r>
      <w:r w:rsidR="003B0370" w:rsidRPr="00861183">
        <w:rPr>
          <w:color w:val="000000" w:themeColor="text1"/>
          <w:sz w:val="24"/>
          <w:szCs w:val="24"/>
        </w:rPr>
        <w:t>n</w:t>
      </w:r>
      <w:r w:rsidR="009D4C0C" w:rsidRPr="00861183">
        <w:rPr>
          <w:color w:val="000000" w:themeColor="text1"/>
          <w:sz w:val="24"/>
          <w:szCs w:val="24"/>
        </w:rPr>
        <w:t xml:space="preserve"> the </w:t>
      </w:r>
      <w:r w:rsidR="003B0370" w:rsidRPr="00861183">
        <w:rPr>
          <w:color w:val="000000" w:themeColor="text1"/>
          <w:sz w:val="24"/>
          <w:szCs w:val="24"/>
        </w:rPr>
        <w:t xml:space="preserve">separate sample of 3,524 pregnant women </w:t>
      </w:r>
      <w:r w:rsidR="006D30C5" w:rsidRPr="007E6BBF">
        <w:rPr>
          <w:color w:val="000000" w:themeColor="text1"/>
          <w:sz w:val="24"/>
          <w:szCs w:val="24"/>
        </w:rPr>
        <w:t xml:space="preserve">from a randomized controlled trial </w:t>
      </w:r>
      <w:r w:rsidR="006D30C5" w:rsidRPr="007E6BBF">
        <w:rPr>
          <w:rFonts w:hint="eastAsia"/>
          <w:color w:val="000000" w:themeColor="text1"/>
          <w:sz w:val="24"/>
          <w:szCs w:val="24"/>
        </w:rPr>
        <w:t>of</w:t>
      </w:r>
      <w:r w:rsidR="006D30C5" w:rsidRPr="007E6BBF">
        <w:rPr>
          <w:color w:val="000000" w:themeColor="text1"/>
          <w:sz w:val="24"/>
          <w:szCs w:val="24"/>
        </w:rPr>
        <w:t xml:space="preserve"> prenatal vitamin supplementation conducted in the same area.</w:t>
      </w:r>
      <w:r w:rsidR="003B0370" w:rsidRPr="00861183">
        <w:rPr>
          <w:color w:val="000000" w:themeColor="text1"/>
          <w:sz w:val="24"/>
          <w:szCs w:val="24"/>
        </w:rPr>
        <w:t xml:space="preserve"> </w:t>
      </w:r>
      <w:r w:rsidR="009D4C0C" w:rsidRPr="00861183">
        <w:rPr>
          <w:color w:val="000000" w:themeColor="text1"/>
          <w:sz w:val="24"/>
          <w:szCs w:val="24"/>
        </w:rPr>
        <w:t xml:space="preserve">We focused on </w:t>
      </w:r>
      <w:r w:rsidR="008000C6" w:rsidRPr="00861183">
        <w:rPr>
          <w:color w:val="000000" w:themeColor="text1"/>
          <w:sz w:val="24"/>
          <w:szCs w:val="24"/>
        </w:rPr>
        <w:t xml:space="preserve">parameters </w:t>
      </w:r>
      <w:r w:rsidR="005D0A8B" w:rsidRPr="00861183">
        <w:rPr>
          <w:color w:val="000000" w:themeColor="text1"/>
          <w:sz w:val="24"/>
          <w:szCs w:val="24"/>
        </w:rPr>
        <w:t>related to the</w:t>
      </w:r>
      <w:r w:rsidR="00D91C44" w:rsidRPr="00861183">
        <w:rPr>
          <w:color w:val="000000" w:themeColor="text1"/>
          <w:sz w:val="24"/>
          <w:szCs w:val="24"/>
        </w:rPr>
        <w:t xml:space="preserve"> mid-trimester </w:t>
      </w:r>
      <w:r w:rsidR="005D0A8B" w:rsidRPr="00861183">
        <w:rPr>
          <w:color w:val="000000" w:themeColor="text1"/>
          <w:sz w:val="24"/>
          <w:szCs w:val="24"/>
        </w:rPr>
        <w:t xml:space="preserve">BP </w:t>
      </w:r>
      <w:r w:rsidR="00D91C44" w:rsidRPr="00861183">
        <w:rPr>
          <w:color w:val="000000" w:themeColor="text1"/>
          <w:sz w:val="24"/>
          <w:szCs w:val="24"/>
        </w:rPr>
        <w:t>drop, including</w:t>
      </w:r>
      <w:r w:rsidR="008000C6" w:rsidRPr="00861183">
        <w:rPr>
          <w:color w:val="000000" w:themeColor="text1"/>
          <w:sz w:val="24"/>
          <w:szCs w:val="24"/>
        </w:rPr>
        <w:t xml:space="preserve"> </w:t>
      </w:r>
      <w:r w:rsidR="00F86FEA" w:rsidRPr="00861183">
        <w:rPr>
          <w:color w:val="000000" w:themeColor="text1"/>
          <w:sz w:val="24"/>
          <w:szCs w:val="24"/>
        </w:rPr>
        <w:t>the</w:t>
      </w:r>
      <w:r w:rsidR="008000C6" w:rsidRPr="00861183">
        <w:rPr>
          <w:color w:val="000000" w:themeColor="text1"/>
          <w:sz w:val="24"/>
          <w:szCs w:val="24"/>
        </w:rPr>
        <w:t xml:space="preserve"> gestational age </w:t>
      </w:r>
      <w:r w:rsidR="00D91C44" w:rsidRPr="00861183">
        <w:rPr>
          <w:color w:val="000000" w:themeColor="text1"/>
          <w:sz w:val="24"/>
          <w:szCs w:val="24"/>
        </w:rPr>
        <w:t xml:space="preserve">and BP value </w:t>
      </w:r>
      <w:r w:rsidR="008000C6" w:rsidRPr="00861183">
        <w:rPr>
          <w:color w:val="000000" w:themeColor="text1"/>
          <w:sz w:val="24"/>
          <w:szCs w:val="24"/>
        </w:rPr>
        <w:t xml:space="preserve">at </w:t>
      </w:r>
      <w:r w:rsidR="00481431" w:rsidRPr="00861183">
        <w:rPr>
          <w:color w:val="000000" w:themeColor="text1"/>
          <w:sz w:val="24"/>
          <w:szCs w:val="24"/>
        </w:rPr>
        <w:t xml:space="preserve">the </w:t>
      </w:r>
      <w:r w:rsidR="008000C6" w:rsidRPr="00861183">
        <w:rPr>
          <w:color w:val="000000" w:themeColor="text1"/>
          <w:sz w:val="24"/>
          <w:szCs w:val="24"/>
        </w:rPr>
        <w:t>nadir</w:t>
      </w:r>
      <w:r w:rsidR="009D4C0C" w:rsidRPr="00861183">
        <w:rPr>
          <w:color w:val="000000" w:themeColor="text1"/>
          <w:sz w:val="24"/>
          <w:szCs w:val="24"/>
        </w:rPr>
        <w:t xml:space="preserve"> </w:t>
      </w:r>
      <w:r w:rsidR="009D4C0C" w:rsidRPr="00861183">
        <w:rPr>
          <w:rFonts w:hint="eastAsia"/>
          <w:color w:val="000000" w:themeColor="text1"/>
          <w:sz w:val="24"/>
          <w:szCs w:val="24"/>
        </w:rPr>
        <w:t>(</w:t>
      </w:r>
      <w:r w:rsidR="009D4C0C" w:rsidRPr="00861183">
        <w:rPr>
          <w:color w:val="000000" w:themeColor="text1"/>
          <w:sz w:val="24"/>
          <w:szCs w:val="24"/>
        </w:rPr>
        <w:t>lowest point)</w:t>
      </w:r>
      <w:r w:rsidR="008000C6" w:rsidRPr="00861183">
        <w:rPr>
          <w:color w:val="000000" w:themeColor="text1"/>
          <w:sz w:val="24"/>
          <w:szCs w:val="24"/>
        </w:rPr>
        <w:t xml:space="preserve">, </w:t>
      </w:r>
      <w:r w:rsidR="00D91C44" w:rsidRPr="00861183">
        <w:rPr>
          <w:color w:val="000000" w:themeColor="text1"/>
          <w:sz w:val="24"/>
          <w:szCs w:val="24"/>
        </w:rPr>
        <w:t xml:space="preserve">change in BP, </w:t>
      </w:r>
      <w:r w:rsidR="008000C6" w:rsidRPr="00861183">
        <w:rPr>
          <w:color w:val="000000" w:themeColor="text1"/>
          <w:sz w:val="24"/>
          <w:szCs w:val="24"/>
        </w:rPr>
        <w:t>velocity</w:t>
      </w:r>
      <w:r w:rsidR="00114B74" w:rsidRPr="00861183">
        <w:rPr>
          <w:color w:val="000000" w:themeColor="text1"/>
          <w:sz w:val="24"/>
          <w:szCs w:val="24"/>
        </w:rPr>
        <w:t>,</w:t>
      </w:r>
      <w:r w:rsidR="001B469D" w:rsidRPr="00861183">
        <w:rPr>
          <w:color w:val="000000" w:themeColor="text1"/>
          <w:sz w:val="24"/>
          <w:szCs w:val="24"/>
        </w:rPr>
        <w:t xml:space="preserve"> </w:t>
      </w:r>
      <w:r w:rsidR="003B0370" w:rsidRPr="00861183">
        <w:rPr>
          <w:color w:val="000000" w:themeColor="text1"/>
          <w:sz w:val="24"/>
          <w:szCs w:val="24"/>
        </w:rPr>
        <w:t xml:space="preserve">and </w:t>
      </w:r>
      <w:r w:rsidR="003B0370" w:rsidRPr="00861183">
        <w:rPr>
          <w:color w:val="000000" w:themeColor="text1"/>
          <w:sz w:val="24"/>
        </w:rPr>
        <w:t xml:space="preserve">area under curve </w:t>
      </w:r>
      <w:r w:rsidR="005D0A8B" w:rsidRPr="00861183">
        <w:rPr>
          <w:color w:val="000000" w:themeColor="text1"/>
          <w:sz w:val="24"/>
        </w:rPr>
        <w:t>during two periods (</w:t>
      </w:r>
      <w:r w:rsidR="001B469D" w:rsidRPr="00861183">
        <w:rPr>
          <w:color w:val="000000" w:themeColor="text1"/>
          <w:sz w:val="24"/>
        </w:rPr>
        <w:t xml:space="preserve">from 12 </w:t>
      </w:r>
      <w:r w:rsidR="001917BF" w:rsidRPr="00861183">
        <w:rPr>
          <w:color w:val="000000" w:themeColor="text1"/>
          <w:sz w:val="24"/>
        </w:rPr>
        <w:t>weeks of gestation</w:t>
      </w:r>
      <w:r w:rsidR="00CB06A7" w:rsidRPr="00861183">
        <w:rPr>
          <w:color w:val="000000" w:themeColor="text1"/>
          <w:sz w:val="24"/>
        </w:rPr>
        <w:t xml:space="preserve"> </w:t>
      </w:r>
      <w:r w:rsidR="001B469D" w:rsidRPr="00861183">
        <w:rPr>
          <w:color w:val="000000" w:themeColor="text1"/>
          <w:sz w:val="24"/>
        </w:rPr>
        <w:t xml:space="preserve">to </w:t>
      </w:r>
      <w:r w:rsidR="00481431" w:rsidRPr="00861183">
        <w:rPr>
          <w:color w:val="000000" w:themeColor="text1"/>
          <w:sz w:val="24"/>
        </w:rPr>
        <w:t xml:space="preserve">the </w:t>
      </w:r>
      <w:r w:rsidR="001B469D" w:rsidRPr="00861183">
        <w:rPr>
          <w:color w:val="000000" w:themeColor="text1"/>
          <w:sz w:val="24"/>
        </w:rPr>
        <w:t>nadi</w:t>
      </w:r>
      <w:r w:rsidR="00F86FEA" w:rsidRPr="00861183">
        <w:rPr>
          <w:color w:val="000000" w:themeColor="text1"/>
          <w:sz w:val="24"/>
        </w:rPr>
        <w:t>r</w:t>
      </w:r>
      <w:r w:rsidR="00D91C44" w:rsidRPr="00861183">
        <w:rPr>
          <w:color w:val="000000" w:themeColor="text1"/>
          <w:sz w:val="24"/>
        </w:rPr>
        <w:t xml:space="preserve"> </w:t>
      </w:r>
      <w:r w:rsidR="005D0A8B" w:rsidRPr="00861183">
        <w:rPr>
          <w:color w:val="000000" w:themeColor="text1"/>
          <w:sz w:val="24"/>
        </w:rPr>
        <w:t>and</w:t>
      </w:r>
      <w:r w:rsidR="00D91C44" w:rsidRPr="00861183">
        <w:rPr>
          <w:color w:val="000000" w:themeColor="text1"/>
          <w:sz w:val="24"/>
        </w:rPr>
        <w:t xml:space="preserve"> from </w:t>
      </w:r>
      <w:r w:rsidR="00481431" w:rsidRPr="00861183">
        <w:rPr>
          <w:color w:val="000000" w:themeColor="text1"/>
          <w:sz w:val="24"/>
        </w:rPr>
        <w:t xml:space="preserve">the </w:t>
      </w:r>
      <w:r w:rsidR="00D91C44" w:rsidRPr="00861183">
        <w:rPr>
          <w:color w:val="000000" w:themeColor="text1"/>
          <w:sz w:val="24"/>
        </w:rPr>
        <w:t xml:space="preserve">nadir to 33 </w:t>
      </w:r>
      <w:r w:rsidR="001917BF" w:rsidRPr="00861183">
        <w:rPr>
          <w:color w:val="000000" w:themeColor="text1"/>
          <w:sz w:val="24"/>
        </w:rPr>
        <w:t>weeks of gestation</w:t>
      </w:r>
      <w:r w:rsidR="005D0A8B" w:rsidRPr="00861183">
        <w:rPr>
          <w:color w:val="000000" w:themeColor="text1"/>
          <w:sz w:val="24"/>
        </w:rPr>
        <w:t>)</w:t>
      </w:r>
      <w:r w:rsidR="009D4C0C" w:rsidRPr="00861183">
        <w:rPr>
          <w:color w:val="000000" w:themeColor="text1"/>
          <w:sz w:val="24"/>
          <w:szCs w:val="24"/>
        </w:rPr>
        <w:t xml:space="preserve">. </w:t>
      </w:r>
      <w:r w:rsidR="005C0768" w:rsidRPr="00861183">
        <w:rPr>
          <w:b/>
          <w:color w:val="000000" w:themeColor="text1"/>
          <w:sz w:val="24"/>
          <w:szCs w:val="24"/>
        </w:rPr>
        <w:t>Results:</w:t>
      </w:r>
      <w:r w:rsidR="005C0768" w:rsidRPr="00861183">
        <w:rPr>
          <w:color w:val="000000" w:themeColor="text1"/>
          <w:sz w:val="24"/>
          <w:szCs w:val="24"/>
        </w:rPr>
        <w:t xml:space="preserve"> </w:t>
      </w:r>
      <w:r w:rsidR="00F86FEA" w:rsidRPr="00861183">
        <w:rPr>
          <w:color w:val="000000" w:themeColor="text1"/>
          <w:sz w:val="24"/>
          <w:szCs w:val="24"/>
        </w:rPr>
        <w:t>A</w:t>
      </w:r>
      <w:r w:rsidR="00372E5C" w:rsidRPr="00861183">
        <w:rPr>
          <w:color w:val="000000" w:themeColor="text1"/>
          <w:sz w:val="24"/>
          <w:szCs w:val="24"/>
        </w:rPr>
        <w:t xml:space="preserve">ll participants </w:t>
      </w:r>
      <w:r w:rsidR="00584CED" w:rsidRPr="00861183">
        <w:rPr>
          <w:color w:val="000000" w:themeColor="text1"/>
          <w:sz w:val="24"/>
          <w:szCs w:val="24"/>
        </w:rPr>
        <w:t>in our analysis</w:t>
      </w:r>
      <w:r w:rsidR="00372E5C" w:rsidRPr="00861183">
        <w:rPr>
          <w:color w:val="000000" w:themeColor="text1"/>
          <w:sz w:val="24"/>
          <w:szCs w:val="24"/>
        </w:rPr>
        <w:t xml:space="preserve"> had a mid-pregnancy drop in their </w:t>
      </w:r>
      <w:r w:rsidR="003F59FD" w:rsidRPr="00861183">
        <w:rPr>
          <w:rFonts w:hint="eastAsia"/>
          <w:color w:val="000000" w:themeColor="text1"/>
          <w:sz w:val="24"/>
          <w:szCs w:val="24"/>
        </w:rPr>
        <w:t>s</w:t>
      </w:r>
      <w:r w:rsidR="003F59FD" w:rsidRPr="00861183">
        <w:rPr>
          <w:color w:val="000000" w:themeColor="text1"/>
          <w:sz w:val="24"/>
          <w:szCs w:val="24"/>
        </w:rPr>
        <w:t xml:space="preserve">ystolic </w:t>
      </w:r>
      <w:r w:rsidR="00143D90" w:rsidRPr="00861183">
        <w:rPr>
          <w:color w:val="000000" w:themeColor="text1"/>
          <w:sz w:val="24"/>
          <w:szCs w:val="24"/>
        </w:rPr>
        <w:t>(SBP)</w:t>
      </w:r>
      <w:r w:rsidR="003F59FD" w:rsidRPr="00861183">
        <w:rPr>
          <w:color w:val="000000" w:themeColor="text1"/>
          <w:sz w:val="24"/>
          <w:szCs w:val="24"/>
        </w:rPr>
        <w:t>, diastolic</w:t>
      </w:r>
      <w:r w:rsidR="00143D90" w:rsidRPr="00861183">
        <w:rPr>
          <w:color w:val="000000" w:themeColor="text1"/>
          <w:sz w:val="24"/>
          <w:szCs w:val="24"/>
        </w:rPr>
        <w:t xml:space="preserve"> (DBP),</w:t>
      </w:r>
      <w:r w:rsidR="003F59FD" w:rsidRPr="00861183">
        <w:rPr>
          <w:color w:val="000000" w:themeColor="text1"/>
          <w:sz w:val="24"/>
          <w:szCs w:val="24"/>
        </w:rPr>
        <w:t xml:space="preserve"> and mean arterial pressure</w:t>
      </w:r>
      <w:r w:rsidR="00143D90" w:rsidRPr="00861183">
        <w:rPr>
          <w:color w:val="000000" w:themeColor="text1"/>
          <w:sz w:val="24"/>
          <w:szCs w:val="24"/>
        </w:rPr>
        <w:t xml:space="preserve"> (</w:t>
      </w:r>
      <w:r w:rsidR="003F59FD" w:rsidRPr="00861183">
        <w:rPr>
          <w:color w:val="000000" w:themeColor="text1"/>
          <w:sz w:val="24"/>
          <w:szCs w:val="24"/>
        </w:rPr>
        <w:t xml:space="preserve">MAP) </w:t>
      </w:r>
      <w:r w:rsidR="00372E5C" w:rsidRPr="00861183">
        <w:rPr>
          <w:color w:val="000000" w:themeColor="text1"/>
          <w:sz w:val="24"/>
          <w:szCs w:val="24"/>
        </w:rPr>
        <w:t>trajectories</w:t>
      </w:r>
      <w:r w:rsidR="00F86FEA" w:rsidRPr="00861183">
        <w:rPr>
          <w:color w:val="000000" w:themeColor="text1"/>
          <w:sz w:val="24"/>
          <w:szCs w:val="24"/>
        </w:rPr>
        <w:t xml:space="preserve">. </w:t>
      </w:r>
      <w:r w:rsidR="00372E5C" w:rsidRPr="00861183">
        <w:rPr>
          <w:color w:val="000000" w:themeColor="text1"/>
          <w:sz w:val="24"/>
          <w:szCs w:val="24"/>
        </w:rPr>
        <w:t xml:space="preserve">There were high correlations (|r|&gt;0.90) among trajectory parameters of the same BP measure. </w:t>
      </w:r>
      <w:r w:rsidR="00143D90" w:rsidRPr="00861183">
        <w:rPr>
          <w:color w:val="000000" w:themeColor="text1"/>
          <w:sz w:val="24"/>
          <w:szCs w:val="24"/>
        </w:rPr>
        <w:t>The final</w:t>
      </w:r>
      <w:r w:rsidR="005C0768" w:rsidRPr="00861183">
        <w:rPr>
          <w:color w:val="000000" w:themeColor="text1"/>
          <w:sz w:val="24"/>
          <w:szCs w:val="24"/>
        </w:rPr>
        <w:t xml:space="preserve"> prediction model </w:t>
      </w:r>
      <w:r w:rsidR="00143D90" w:rsidRPr="00861183">
        <w:rPr>
          <w:color w:val="000000" w:themeColor="text1"/>
          <w:sz w:val="24"/>
          <w:szCs w:val="24"/>
        </w:rPr>
        <w:t>included</w:t>
      </w:r>
      <w:r w:rsidR="00FA2B22" w:rsidRPr="00861183">
        <w:rPr>
          <w:color w:val="000000" w:themeColor="text1"/>
          <w:sz w:val="24"/>
          <w:szCs w:val="24"/>
        </w:rPr>
        <w:t xml:space="preserve"> </w:t>
      </w:r>
      <w:r w:rsidR="00D91C44" w:rsidRPr="00861183">
        <w:rPr>
          <w:color w:val="000000" w:themeColor="text1"/>
          <w:sz w:val="24"/>
          <w:szCs w:val="24"/>
        </w:rPr>
        <w:t>selective</w:t>
      </w:r>
      <w:r w:rsidR="005C0768" w:rsidRPr="00861183">
        <w:rPr>
          <w:color w:val="000000" w:themeColor="text1"/>
          <w:sz w:val="24"/>
          <w:szCs w:val="24"/>
        </w:rPr>
        <w:t xml:space="preserve"> parameters </w:t>
      </w:r>
      <w:r w:rsidR="00F86FEA" w:rsidRPr="00861183">
        <w:rPr>
          <w:color w:val="000000" w:themeColor="text1"/>
          <w:sz w:val="24"/>
          <w:szCs w:val="24"/>
        </w:rPr>
        <w:t xml:space="preserve">of </w:t>
      </w:r>
      <w:r w:rsidR="005C0768" w:rsidRPr="00861183">
        <w:rPr>
          <w:color w:val="000000" w:themeColor="text1"/>
          <w:sz w:val="24"/>
          <w:szCs w:val="24"/>
        </w:rPr>
        <w:t>SBP, DBP</w:t>
      </w:r>
      <w:r w:rsidR="00CD4ECD" w:rsidRPr="00861183">
        <w:rPr>
          <w:color w:val="000000" w:themeColor="text1"/>
          <w:sz w:val="24"/>
          <w:szCs w:val="24"/>
        </w:rPr>
        <w:t>,</w:t>
      </w:r>
      <w:r w:rsidR="005C0768" w:rsidRPr="00861183">
        <w:rPr>
          <w:color w:val="000000" w:themeColor="text1"/>
          <w:sz w:val="24"/>
          <w:szCs w:val="24"/>
        </w:rPr>
        <w:t xml:space="preserve"> and MAP trajectories</w:t>
      </w:r>
      <w:r w:rsidR="00E17F67" w:rsidRPr="00861183">
        <w:rPr>
          <w:color w:val="000000" w:themeColor="text1"/>
          <w:sz w:val="24"/>
          <w:szCs w:val="24"/>
        </w:rPr>
        <w:t>,</w:t>
      </w:r>
      <w:r w:rsidR="005B5BD0" w:rsidRPr="00861183">
        <w:rPr>
          <w:color w:val="000000" w:themeColor="text1"/>
          <w:sz w:val="24"/>
          <w:szCs w:val="24"/>
        </w:rPr>
        <w:t xml:space="preserve"> </w:t>
      </w:r>
      <w:r w:rsidR="00CD4ECD" w:rsidRPr="00861183">
        <w:rPr>
          <w:color w:val="000000" w:themeColor="text1"/>
          <w:sz w:val="24"/>
          <w:szCs w:val="24"/>
        </w:rPr>
        <w:t>pre</w:t>
      </w:r>
      <w:r w:rsidR="00BC2F3C" w:rsidRPr="00861183">
        <w:rPr>
          <w:color w:val="000000" w:themeColor="text1"/>
          <w:sz w:val="24"/>
          <w:szCs w:val="24"/>
        </w:rPr>
        <w:t>-</w:t>
      </w:r>
      <w:r w:rsidR="00CD4ECD" w:rsidRPr="00861183">
        <w:rPr>
          <w:color w:val="000000" w:themeColor="text1"/>
          <w:sz w:val="24"/>
          <w:szCs w:val="24"/>
        </w:rPr>
        <w:t xml:space="preserve">pregnancy </w:t>
      </w:r>
      <w:r w:rsidR="005D0A8B" w:rsidRPr="00861183">
        <w:rPr>
          <w:color w:val="000000" w:themeColor="text1"/>
          <w:sz w:val="24"/>
          <w:szCs w:val="24"/>
        </w:rPr>
        <w:t xml:space="preserve">body mass index </w:t>
      </w:r>
      <w:r w:rsidR="00E17F67" w:rsidRPr="00861183">
        <w:rPr>
          <w:color w:val="000000" w:themeColor="text1"/>
          <w:sz w:val="24"/>
          <w:szCs w:val="24"/>
        </w:rPr>
        <w:t>and gestational age</w:t>
      </w:r>
      <w:r w:rsidR="005B5BD0" w:rsidRPr="00861183">
        <w:rPr>
          <w:rFonts w:hint="eastAsia"/>
          <w:color w:val="000000" w:themeColor="text1"/>
          <w:sz w:val="24"/>
          <w:szCs w:val="24"/>
        </w:rPr>
        <w:t xml:space="preserve"> at </w:t>
      </w:r>
      <w:r w:rsidR="00E17F67" w:rsidRPr="00861183">
        <w:rPr>
          <w:color w:val="000000" w:themeColor="text1"/>
          <w:sz w:val="24"/>
          <w:szCs w:val="24"/>
        </w:rPr>
        <w:t xml:space="preserve">the </w:t>
      </w:r>
      <w:r w:rsidR="005B5BD0" w:rsidRPr="00861183">
        <w:rPr>
          <w:rFonts w:hint="eastAsia"/>
          <w:color w:val="000000" w:themeColor="text1"/>
          <w:sz w:val="24"/>
          <w:szCs w:val="24"/>
        </w:rPr>
        <w:t>first antenatal care visit</w:t>
      </w:r>
      <w:r w:rsidR="00493DBE" w:rsidRPr="00861183">
        <w:rPr>
          <w:color w:val="000000" w:themeColor="text1"/>
          <w:sz w:val="24"/>
          <w:szCs w:val="24"/>
        </w:rPr>
        <w:t xml:space="preserve">. The area under the receiver operating curve </w:t>
      </w:r>
      <w:r w:rsidR="00DB4AA0" w:rsidRPr="00861183">
        <w:rPr>
          <w:color w:val="000000" w:themeColor="text1"/>
          <w:sz w:val="24"/>
          <w:szCs w:val="24"/>
        </w:rPr>
        <w:t xml:space="preserve">for predicting preeclampsia </w:t>
      </w:r>
      <w:r w:rsidR="00143D90" w:rsidRPr="00861183">
        <w:rPr>
          <w:color w:val="000000" w:themeColor="text1"/>
          <w:sz w:val="24"/>
          <w:szCs w:val="24"/>
        </w:rPr>
        <w:t>was</w:t>
      </w:r>
      <w:r w:rsidR="00493DBE" w:rsidRPr="00861183">
        <w:rPr>
          <w:color w:val="000000" w:themeColor="text1"/>
          <w:sz w:val="24"/>
          <w:szCs w:val="24"/>
        </w:rPr>
        <w:t xml:space="preserve"> </w:t>
      </w:r>
      <w:r w:rsidR="00FA2B22" w:rsidRPr="00861183">
        <w:rPr>
          <w:color w:val="000000" w:themeColor="text1"/>
          <w:sz w:val="24"/>
          <w:szCs w:val="24"/>
        </w:rPr>
        <w:t>0.</w:t>
      </w:r>
      <w:r w:rsidR="005B5BD0" w:rsidRPr="00861183">
        <w:rPr>
          <w:color w:val="000000" w:themeColor="text1"/>
          <w:sz w:val="24"/>
          <w:szCs w:val="24"/>
        </w:rPr>
        <w:t xml:space="preserve">886 </w:t>
      </w:r>
      <w:r w:rsidR="00FA2B22" w:rsidRPr="00861183">
        <w:rPr>
          <w:color w:val="000000" w:themeColor="text1"/>
          <w:sz w:val="24"/>
          <w:szCs w:val="24"/>
        </w:rPr>
        <w:t>(95% confidence interval</w:t>
      </w:r>
      <w:r w:rsidR="005D0A8B" w:rsidRPr="00861183">
        <w:rPr>
          <w:color w:val="000000" w:themeColor="text1"/>
          <w:sz w:val="24"/>
          <w:szCs w:val="24"/>
        </w:rPr>
        <w:t xml:space="preserve"> </w:t>
      </w:r>
      <w:r w:rsidR="00FA2B22" w:rsidRPr="00861183">
        <w:rPr>
          <w:color w:val="000000" w:themeColor="text1"/>
          <w:sz w:val="24"/>
          <w:szCs w:val="24"/>
        </w:rPr>
        <w:t>0.</w:t>
      </w:r>
      <w:r w:rsidR="005B5BD0" w:rsidRPr="00861183">
        <w:rPr>
          <w:color w:val="000000" w:themeColor="text1"/>
          <w:sz w:val="24"/>
          <w:szCs w:val="24"/>
        </w:rPr>
        <w:t>846</w:t>
      </w:r>
      <w:r w:rsidR="00FA2B22" w:rsidRPr="00861183">
        <w:rPr>
          <w:color w:val="000000" w:themeColor="text1"/>
          <w:sz w:val="24"/>
          <w:szCs w:val="24"/>
        </w:rPr>
        <w:t>~0.</w:t>
      </w:r>
      <w:r w:rsidR="005B5BD0" w:rsidRPr="00861183">
        <w:rPr>
          <w:color w:val="000000" w:themeColor="text1"/>
          <w:sz w:val="24"/>
          <w:szCs w:val="24"/>
        </w:rPr>
        <w:t>926</w:t>
      </w:r>
      <w:r w:rsidR="00FA2B22" w:rsidRPr="00861183">
        <w:rPr>
          <w:color w:val="000000" w:themeColor="text1"/>
          <w:sz w:val="24"/>
          <w:szCs w:val="24"/>
        </w:rPr>
        <w:t xml:space="preserve">) </w:t>
      </w:r>
      <w:r w:rsidR="00B92754" w:rsidRPr="00861183">
        <w:rPr>
          <w:color w:val="000000" w:themeColor="text1"/>
          <w:sz w:val="24"/>
          <w:szCs w:val="24"/>
        </w:rPr>
        <w:t xml:space="preserve">in </w:t>
      </w:r>
      <w:r w:rsidR="00FA2B22" w:rsidRPr="00861183">
        <w:rPr>
          <w:color w:val="000000" w:themeColor="text1"/>
          <w:sz w:val="24"/>
          <w:szCs w:val="24"/>
        </w:rPr>
        <w:t xml:space="preserve">the </w:t>
      </w:r>
      <w:r w:rsidR="00B92754" w:rsidRPr="00861183">
        <w:rPr>
          <w:color w:val="000000" w:themeColor="text1"/>
          <w:sz w:val="24"/>
          <w:szCs w:val="24"/>
        </w:rPr>
        <w:t>training dataset</w:t>
      </w:r>
      <w:r w:rsidR="00493DBE" w:rsidRPr="00861183">
        <w:rPr>
          <w:color w:val="000000" w:themeColor="text1"/>
          <w:sz w:val="24"/>
          <w:szCs w:val="24"/>
        </w:rPr>
        <w:t xml:space="preserve"> and </w:t>
      </w:r>
      <w:r w:rsidR="00FA2B22" w:rsidRPr="00861183">
        <w:rPr>
          <w:color w:val="000000" w:themeColor="text1"/>
          <w:sz w:val="24"/>
          <w:szCs w:val="24"/>
        </w:rPr>
        <w:t>0.</w:t>
      </w:r>
      <w:r w:rsidR="005B5BD0" w:rsidRPr="00861183">
        <w:rPr>
          <w:color w:val="000000" w:themeColor="text1"/>
          <w:sz w:val="24"/>
          <w:szCs w:val="24"/>
        </w:rPr>
        <w:t xml:space="preserve">802 </w:t>
      </w:r>
      <w:r w:rsidR="00FA2B22" w:rsidRPr="00861183">
        <w:rPr>
          <w:color w:val="000000" w:themeColor="text1"/>
          <w:sz w:val="24"/>
          <w:szCs w:val="24"/>
        </w:rPr>
        <w:t>(0.</w:t>
      </w:r>
      <w:r w:rsidR="005B5BD0" w:rsidRPr="00861183">
        <w:rPr>
          <w:color w:val="000000" w:themeColor="text1"/>
          <w:sz w:val="24"/>
          <w:szCs w:val="24"/>
        </w:rPr>
        <w:t>708</w:t>
      </w:r>
      <w:r w:rsidR="00FA2B22" w:rsidRPr="00861183">
        <w:rPr>
          <w:color w:val="000000" w:themeColor="text1"/>
          <w:sz w:val="24"/>
          <w:szCs w:val="24"/>
        </w:rPr>
        <w:t>~0.</w:t>
      </w:r>
      <w:r w:rsidR="005B5BD0" w:rsidRPr="00861183">
        <w:rPr>
          <w:color w:val="000000" w:themeColor="text1"/>
          <w:sz w:val="24"/>
          <w:szCs w:val="24"/>
        </w:rPr>
        <w:t>895</w:t>
      </w:r>
      <w:r w:rsidR="00FA2B22" w:rsidRPr="00861183">
        <w:rPr>
          <w:color w:val="000000" w:themeColor="text1"/>
          <w:sz w:val="24"/>
          <w:szCs w:val="24"/>
        </w:rPr>
        <w:t xml:space="preserve">) </w:t>
      </w:r>
      <w:r w:rsidR="00B92754" w:rsidRPr="00861183">
        <w:rPr>
          <w:color w:val="000000" w:themeColor="text1"/>
          <w:sz w:val="24"/>
          <w:szCs w:val="24"/>
        </w:rPr>
        <w:t xml:space="preserve">in </w:t>
      </w:r>
      <w:r w:rsidR="00FA2B22" w:rsidRPr="00861183">
        <w:rPr>
          <w:color w:val="000000" w:themeColor="text1"/>
          <w:sz w:val="24"/>
          <w:szCs w:val="24"/>
        </w:rPr>
        <w:t xml:space="preserve">the </w:t>
      </w:r>
      <w:r w:rsidR="00B92754" w:rsidRPr="00861183">
        <w:rPr>
          <w:color w:val="000000" w:themeColor="text1"/>
          <w:sz w:val="24"/>
          <w:szCs w:val="24"/>
        </w:rPr>
        <w:t>validation dataset</w:t>
      </w:r>
      <w:r w:rsidR="005C0768" w:rsidRPr="00861183">
        <w:rPr>
          <w:color w:val="000000" w:themeColor="text1"/>
          <w:sz w:val="24"/>
          <w:szCs w:val="24"/>
        </w:rPr>
        <w:t>.</w:t>
      </w:r>
      <w:r w:rsidR="00FA2B22" w:rsidRPr="00861183">
        <w:rPr>
          <w:color w:val="000000" w:themeColor="text1"/>
          <w:sz w:val="24"/>
          <w:szCs w:val="24"/>
        </w:rPr>
        <w:t xml:space="preserve"> </w:t>
      </w:r>
      <w:r w:rsidR="00B92754" w:rsidRPr="00861183">
        <w:rPr>
          <w:b/>
          <w:color w:val="000000" w:themeColor="text1"/>
          <w:sz w:val="24"/>
          <w:szCs w:val="24"/>
        </w:rPr>
        <w:t>Conclusions:</w:t>
      </w:r>
      <w:r w:rsidR="00B92754" w:rsidRPr="00861183">
        <w:rPr>
          <w:color w:val="000000" w:themeColor="text1"/>
          <w:sz w:val="24"/>
          <w:szCs w:val="24"/>
        </w:rPr>
        <w:t xml:space="preserve"> </w:t>
      </w:r>
      <w:r w:rsidR="00FA2B22" w:rsidRPr="00861183">
        <w:rPr>
          <w:color w:val="000000" w:themeColor="text1"/>
          <w:sz w:val="24"/>
          <w:szCs w:val="24"/>
        </w:rPr>
        <w:t xml:space="preserve">Our </w:t>
      </w:r>
      <w:r w:rsidR="001B469D" w:rsidRPr="00861183">
        <w:rPr>
          <w:color w:val="000000" w:themeColor="text1"/>
          <w:sz w:val="24"/>
          <w:szCs w:val="24"/>
        </w:rPr>
        <w:t>novel BP</w:t>
      </w:r>
      <w:r w:rsidR="00B92754" w:rsidRPr="00861183">
        <w:rPr>
          <w:color w:val="000000" w:themeColor="text1"/>
          <w:sz w:val="24"/>
          <w:szCs w:val="24"/>
        </w:rPr>
        <w:t xml:space="preserve"> trajectory parameters are informative and can </w:t>
      </w:r>
      <w:r w:rsidR="007932E2" w:rsidRPr="00861183">
        <w:rPr>
          <w:color w:val="000000" w:themeColor="text1"/>
          <w:sz w:val="24"/>
          <w:szCs w:val="24"/>
        </w:rPr>
        <w:t>predic</w:t>
      </w:r>
      <w:r w:rsidR="0005768C" w:rsidRPr="00861183">
        <w:rPr>
          <w:color w:val="000000" w:themeColor="text1"/>
          <w:sz w:val="24"/>
          <w:szCs w:val="24"/>
        </w:rPr>
        <w:t>t</w:t>
      </w:r>
      <w:r w:rsidR="007932E2" w:rsidRPr="00861183">
        <w:rPr>
          <w:color w:val="000000" w:themeColor="text1"/>
          <w:sz w:val="24"/>
          <w:szCs w:val="24"/>
        </w:rPr>
        <w:t xml:space="preserve"> preeclampsia</w:t>
      </w:r>
      <w:r w:rsidR="00FA2B22" w:rsidRPr="00861183">
        <w:rPr>
          <w:color w:val="000000" w:themeColor="text1"/>
          <w:sz w:val="24"/>
          <w:szCs w:val="24"/>
        </w:rPr>
        <w:t xml:space="preserve"> at a clinically acceptable level</w:t>
      </w:r>
      <w:r w:rsidR="007932E2" w:rsidRPr="00861183">
        <w:rPr>
          <w:color w:val="000000" w:themeColor="text1"/>
          <w:sz w:val="24"/>
          <w:szCs w:val="24"/>
        </w:rPr>
        <w:t>.</w:t>
      </w:r>
      <w:r w:rsidR="00B92754" w:rsidRPr="00861183">
        <w:rPr>
          <w:color w:val="000000" w:themeColor="text1"/>
          <w:sz w:val="24"/>
          <w:szCs w:val="24"/>
        </w:rPr>
        <w:t xml:space="preserve"> </w:t>
      </w:r>
    </w:p>
    <w:p w14:paraId="67D955BD" w14:textId="6C3BA33F" w:rsidR="005B71EC" w:rsidRPr="005B71EC" w:rsidRDefault="005B71EC" w:rsidP="0041282B">
      <w:pPr>
        <w:spacing w:line="480" w:lineRule="auto"/>
        <w:jc w:val="left"/>
        <w:rPr>
          <w:b/>
          <w:color w:val="000000" w:themeColor="text1"/>
          <w:sz w:val="24"/>
          <w:szCs w:val="24"/>
        </w:rPr>
      </w:pPr>
      <w:r w:rsidRPr="005B71EC">
        <w:rPr>
          <w:b/>
          <w:color w:val="000000" w:themeColor="text1"/>
          <w:sz w:val="24"/>
          <w:szCs w:val="24"/>
        </w:rPr>
        <w:lastRenderedPageBreak/>
        <w:t>Condensed Abstracts</w:t>
      </w:r>
      <w:r>
        <w:rPr>
          <w:b/>
          <w:color w:val="000000" w:themeColor="text1"/>
          <w:sz w:val="24"/>
          <w:szCs w:val="24"/>
        </w:rPr>
        <w:t>:</w:t>
      </w:r>
    </w:p>
    <w:p w14:paraId="00054E68" w14:textId="0083F436" w:rsidR="007A2B2B" w:rsidRPr="00861183" w:rsidRDefault="005B71EC" w:rsidP="0041282B">
      <w:pPr>
        <w:spacing w:line="480" w:lineRule="auto"/>
        <w:jc w:val="left"/>
        <w:rPr>
          <w:color w:val="000000" w:themeColor="text1"/>
          <w:sz w:val="24"/>
          <w:szCs w:val="24"/>
        </w:rPr>
      </w:pPr>
      <w:r w:rsidRPr="005B71EC">
        <w:rPr>
          <w:color w:val="000000" w:themeColor="text1"/>
          <w:sz w:val="24"/>
          <w:szCs w:val="24"/>
        </w:rPr>
        <w:t xml:space="preserve">The mid-trimester-drop-related parameters of blood pressure trajectory during pregnancy might have important biological meanings and clinical implications. There </w:t>
      </w:r>
      <w:r w:rsidR="00BB2CB7" w:rsidRPr="005B71EC">
        <w:rPr>
          <w:color w:val="000000" w:themeColor="text1"/>
          <w:sz w:val="24"/>
          <w:szCs w:val="24"/>
        </w:rPr>
        <w:t>is</w:t>
      </w:r>
      <w:r w:rsidRPr="005B71EC">
        <w:rPr>
          <w:color w:val="000000" w:themeColor="text1"/>
          <w:sz w:val="24"/>
          <w:szCs w:val="24"/>
        </w:rPr>
        <w:t xml:space="preserve"> no in-depth research on the utility of those factors for predicting preeclampsia.</w:t>
      </w:r>
      <w:r w:rsidR="004400FD" w:rsidRPr="004400FD">
        <w:t xml:space="preserve"> </w:t>
      </w:r>
      <w:r w:rsidR="004400FD">
        <w:rPr>
          <w:color w:val="000000" w:themeColor="text1"/>
          <w:sz w:val="24"/>
          <w:szCs w:val="24"/>
        </w:rPr>
        <w:t>W</w:t>
      </w:r>
      <w:r w:rsidR="004400FD" w:rsidRPr="004400FD">
        <w:rPr>
          <w:color w:val="000000" w:themeColor="text1"/>
          <w:sz w:val="24"/>
          <w:szCs w:val="24"/>
        </w:rPr>
        <w:t>e successfully derived a series of mid-trimester-drop-related BP parameters based on individual-specific BP trajectories. These novel BP parameters could predict preeclampsia at a clinically acceptable level.</w:t>
      </w:r>
    </w:p>
    <w:p w14:paraId="791FD0AF" w14:textId="77777777" w:rsidR="004400FD" w:rsidRDefault="007A2B2B" w:rsidP="0041282B">
      <w:pPr>
        <w:spacing w:line="480" w:lineRule="auto"/>
        <w:jc w:val="left"/>
        <w:rPr>
          <w:color w:val="000000" w:themeColor="text1"/>
          <w:sz w:val="24"/>
          <w:szCs w:val="24"/>
        </w:rPr>
      </w:pPr>
      <w:r w:rsidRPr="00861183">
        <w:rPr>
          <w:b/>
          <w:color w:val="000000" w:themeColor="text1"/>
          <w:sz w:val="24"/>
          <w:szCs w:val="24"/>
        </w:rPr>
        <w:t>Key</w:t>
      </w:r>
      <w:r w:rsidR="004400FD">
        <w:rPr>
          <w:b/>
          <w:color w:val="000000" w:themeColor="text1"/>
          <w:sz w:val="24"/>
          <w:szCs w:val="24"/>
        </w:rPr>
        <w:t xml:space="preserve"> </w:t>
      </w:r>
      <w:r w:rsidRPr="00861183">
        <w:rPr>
          <w:b/>
          <w:color w:val="000000" w:themeColor="text1"/>
          <w:sz w:val="24"/>
          <w:szCs w:val="24"/>
        </w:rPr>
        <w:t xml:space="preserve">words:  </w:t>
      </w:r>
      <w:r w:rsidRPr="00861183">
        <w:rPr>
          <w:color w:val="000000" w:themeColor="text1"/>
          <w:sz w:val="24"/>
          <w:szCs w:val="24"/>
        </w:rPr>
        <w:t>Blood pressure, Gestation</w:t>
      </w:r>
      <w:r w:rsidR="00CD4ECD" w:rsidRPr="00861183">
        <w:rPr>
          <w:color w:val="000000" w:themeColor="text1"/>
          <w:sz w:val="24"/>
          <w:szCs w:val="24"/>
        </w:rPr>
        <w:t>al</w:t>
      </w:r>
      <w:r w:rsidRPr="00861183">
        <w:rPr>
          <w:color w:val="000000" w:themeColor="text1"/>
          <w:sz w:val="24"/>
          <w:szCs w:val="24"/>
        </w:rPr>
        <w:t xml:space="preserve"> Hypertension, Preeclampsia, Predict model, Trajectory</w:t>
      </w:r>
    </w:p>
    <w:p w14:paraId="5D25F561" w14:textId="77777777" w:rsidR="004400FD" w:rsidRDefault="004400FD" w:rsidP="0041282B">
      <w:pPr>
        <w:spacing w:line="480" w:lineRule="auto"/>
        <w:jc w:val="left"/>
        <w:rPr>
          <w:rStyle w:val="Strong"/>
        </w:rPr>
      </w:pPr>
      <w:r>
        <w:rPr>
          <w:rStyle w:val="Strong"/>
        </w:rPr>
        <w:t xml:space="preserve">Abbreviations and symbols: </w:t>
      </w:r>
    </w:p>
    <w:p w14:paraId="3FE347CF" w14:textId="77777777" w:rsidR="006A2644" w:rsidRDefault="006A2644" w:rsidP="0041282B">
      <w:pPr>
        <w:spacing w:line="480" w:lineRule="auto"/>
        <w:jc w:val="left"/>
        <w:rPr>
          <w:color w:val="000000" w:themeColor="text1"/>
          <w:sz w:val="24"/>
          <w:szCs w:val="24"/>
        </w:rPr>
      </w:pPr>
      <w:r>
        <w:rPr>
          <w:color w:val="000000" w:themeColor="text1"/>
          <w:sz w:val="24"/>
          <w:szCs w:val="24"/>
        </w:rPr>
        <w:t xml:space="preserve">BP, </w:t>
      </w:r>
      <w:r w:rsidRPr="00861183">
        <w:rPr>
          <w:color w:val="000000" w:themeColor="text1"/>
          <w:sz w:val="24"/>
          <w:szCs w:val="24"/>
        </w:rPr>
        <w:t>blood pressure</w:t>
      </w:r>
      <w:r w:rsidRPr="006A2644">
        <w:rPr>
          <w:color w:val="000000" w:themeColor="text1"/>
          <w:sz w:val="24"/>
          <w:szCs w:val="24"/>
        </w:rPr>
        <w:t xml:space="preserve"> </w:t>
      </w:r>
    </w:p>
    <w:p w14:paraId="384EFA46" w14:textId="77777777" w:rsidR="006A2644" w:rsidRDefault="006A2644" w:rsidP="0041282B">
      <w:pPr>
        <w:spacing w:line="480" w:lineRule="auto"/>
        <w:jc w:val="left"/>
        <w:rPr>
          <w:color w:val="000000" w:themeColor="text1"/>
          <w:sz w:val="24"/>
          <w:szCs w:val="24"/>
        </w:rPr>
      </w:pPr>
      <w:r w:rsidRPr="006A2644">
        <w:rPr>
          <w:color w:val="000000" w:themeColor="text1"/>
          <w:sz w:val="24"/>
          <w:szCs w:val="24"/>
        </w:rPr>
        <w:t>SBP</w:t>
      </w:r>
      <w:r>
        <w:rPr>
          <w:color w:val="000000" w:themeColor="text1"/>
          <w:sz w:val="24"/>
          <w:szCs w:val="24"/>
        </w:rPr>
        <w:t xml:space="preserve">, </w:t>
      </w:r>
      <w:r w:rsidRPr="006A2644">
        <w:rPr>
          <w:color w:val="000000" w:themeColor="text1"/>
          <w:sz w:val="24"/>
          <w:szCs w:val="24"/>
        </w:rPr>
        <w:t xml:space="preserve">systolic blood pressure </w:t>
      </w:r>
    </w:p>
    <w:p w14:paraId="7C479975" w14:textId="335132C4" w:rsidR="006A2644" w:rsidRDefault="006A2644" w:rsidP="0041282B">
      <w:pPr>
        <w:spacing w:line="480" w:lineRule="auto"/>
        <w:jc w:val="left"/>
        <w:rPr>
          <w:color w:val="000000" w:themeColor="text1"/>
          <w:sz w:val="24"/>
          <w:szCs w:val="24"/>
        </w:rPr>
      </w:pPr>
      <w:r w:rsidRPr="006A2644">
        <w:rPr>
          <w:color w:val="000000" w:themeColor="text1"/>
          <w:sz w:val="24"/>
          <w:szCs w:val="24"/>
        </w:rPr>
        <w:t>DBP</w:t>
      </w:r>
      <w:r>
        <w:rPr>
          <w:color w:val="000000" w:themeColor="text1"/>
          <w:sz w:val="24"/>
          <w:szCs w:val="24"/>
        </w:rPr>
        <w:t xml:space="preserve">, diastolic </w:t>
      </w:r>
      <w:r w:rsidRPr="006A2644">
        <w:rPr>
          <w:color w:val="000000" w:themeColor="text1"/>
          <w:sz w:val="24"/>
          <w:szCs w:val="24"/>
        </w:rPr>
        <w:t>blood pressure</w:t>
      </w:r>
    </w:p>
    <w:p w14:paraId="451399C2" w14:textId="5BA1E657" w:rsidR="007A2B2B" w:rsidRDefault="006A2644" w:rsidP="0041282B">
      <w:pPr>
        <w:spacing w:line="480" w:lineRule="auto"/>
        <w:jc w:val="left"/>
        <w:rPr>
          <w:color w:val="000000" w:themeColor="text1"/>
          <w:sz w:val="24"/>
          <w:szCs w:val="24"/>
        </w:rPr>
      </w:pPr>
      <w:r w:rsidRPr="006A2644">
        <w:rPr>
          <w:color w:val="000000" w:themeColor="text1"/>
          <w:sz w:val="24"/>
          <w:szCs w:val="24"/>
        </w:rPr>
        <w:t>MAP</w:t>
      </w:r>
      <w:r>
        <w:rPr>
          <w:color w:val="000000" w:themeColor="text1"/>
          <w:sz w:val="24"/>
          <w:szCs w:val="24"/>
        </w:rPr>
        <w:t>, mean arterial pressure</w:t>
      </w:r>
    </w:p>
    <w:p w14:paraId="6D0E87B2" w14:textId="5224E85D" w:rsidR="006A2644" w:rsidRDefault="006A2644" w:rsidP="0041282B">
      <w:pPr>
        <w:spacing w:line="480" w:lineRule="auto"/>
        <w:jc w:val="left"/>
        <w:rPr>
          <w:color w:val="000000" w:themeColor="text1"/>
          <w:sz w:val="24"/>
          <w:szCs w:val="24"/>
        </w:rPr>
      </w:pPr>
      <w:r w:rsidRPr="00861183">
        <w:rPr>
          <w:color w:val="000000" w:themeColor="text1"/>
          <w:sz w:val="24"/>
          <w:szCs w:val="24"/>
        </w:rPr>
        <w:t>AUC</w:t>
      </w:r>
      <w:r>
        <w:rPr>
          <w:color w:val="000000" w:themeColor="text1"/>
          <w:sz w:val="24"/>
          <w:szCs w:val="24"/>
        </w:rPr>
        <w:t>, area under curve</w:t>
      </w:r>
    </w:p>
    <w:p w14:paraId="6CF311EC" w14:textId="0B592894" w:rsidR="0048126B" w:rsidRDefault="0048126B" w:rsidP="0041282B">
      <w:pPr>
        <w:spacing w:line="480" w:lineRule="auto"/>
        <w:jc w:val="left"/>
        <w:rPr>
          <w:color w:val="000000" w:themeColor="text1"/>
          <w:sz w:val="24"/>
          <w:szCs w:val="24"/>
        </w:rPr>
      </w:pPr>
      <w:r w:rsidRPr="00861183">
        <w:rPr>
          <w:color w:val="000000" w:themeColor="text1"/>
          <w:sz w:val="24"/>
          <w:szCs w:val="24"/>
        </w:rPr>
        <w:t>CMCHWs</w:t>
      </w:r>
      <w:r>
        <w:rPr>
          <w:color w:val="000000" w:themeColor="text1"/>
          <w:sz w:val="24"/>
          <w:szCs w:val="24"/>
        </w:rPr>
        <w:t xml:space="preserve">, </w:t>
      </w:r>
      <w:r w:rsidR="00EA695A">
        <w:rPr>
          <w:color w:val="000000" w:themeColor="text1"/>
          <w:sz w:val="24"/>
          <w:szCs w:val="24"/>
        </w:rPr>
        <w:t>c</w:t>
      </w:r>
      <w:r w:rsidRPr="00861183">
        <w:rPr>
          <w:color w:val="000000" w:themeColor="text1"/>
          <w:sz w:val="24"/>
          <w:szCs w:val="24"/>
        </w:rPr>
        <w:t>ommunity mat</w:t>
      </w:r>
      <w:r>
        <w:rPr>
          <w:color w:val="000000" w:themeColor="text1"/>
          <w:sz w:val="24"/>
          <w:szCs w:val="24"/>
        </w:rPr>
        <w:t>ernal and child health workers</w:t>
      </w:r>
    </w:p>
    <w:p w14:paraId="11AD96BE" w14:textId="6C4F258B" w:rsidR="00B64211" w:rsidRDefault="00EA695A" w:rsidP="0041282B">
      <w:pPr>
        <w:spacing w:line="480" w:lineRule="auto"/>
        <w:jc w:val="left"/>
        <w:rPr>
          <w:color w:val="000000" w:themeColor="text1"/>
          <w:sz w:val="24"/>
          <w:szCs w:val="24"/>
        </w:rPr>
      </w:pPr>
      <w:r w:rsidRPr="00861183">
        <w:rPr>
          <w:color w:val="000000" w:themeColor="text1"/>
          <w:sz w:val="24"/>
          <w:szCs w:val="24"/>
        </w:rPr>
        <w:t>AUC</w:t>
      </w:r>
      <w:r w:rsidRPr="00861183">
        <w:rPr>
          <w:rFonts w:hint="eastAsia"/>
          <w:color w:val="000000" w:themeColor="text1"/>
          <w:sz w:val="24"/>
          <w:szCs w:val="24"/>
        </w:rPr>
        <w:t>-</w:t>
      </w:r>
      <w:r w:rsidR="00B64211" w:rsidRPr="00861183">
        <w:rPr>
          <w:color w:val="000000" w:themeColor="text1"/>
          <w:sz w:val="24"/>
          <w:szCs w:val="24"/>
        </w:rPr>
        <w:t>ROC,</w:t>
      </w:r>
      <w:r>
        <w:rPr>
          <w:color w:val="000000" w:themeColor="text1"/>
          <w:sz w:val="24"/>
          <w:szCs w:val="24"/>
        </w:rPr>
        <w:t xml:space="preserve"> </w:t>
      </w:r>
      <w:r w:rsidRPr="00861183">
        <w:rPr>
          <w:color w:val="000000" w:themeColor="text1"/>
          <w:sz w:val="24"/>
          <w:szCs w:val="24"/>
        </w:rPr>
        <w:t>area unde</w:t>
      </w:r>
      <w:r>
        <w:rPr>
          <w:color w:val="000000" w:themeColor="text1"/>
          <w:sz w:val="24"/>
          <w:szCs w:val="24"/>
        </w:rPr>
        <w:t>r the receiver operating curve</w:t>
      </w:r>
    </w:p>
    <w:p w14:paraId="0EFA2189" w14:textId="37A3534D" w:rsidR="00B64211" w:rsidRDefault="00B64211" w:rsidP="0041282B">
      <w:pPr>
        <w:spacing w:line="480" w:lineRule="auto"/>
        <w:jc w:val="left"/>
        <w:rPr>
          <w:color w:val="000000" w:themeColor="text1"/>
          <w:sz w:val="24"/>
          <w:szCs w:val="24"/>
        </w:rPr>
      </w:pPr>
      <w:r w:rsidRPr="00861183">
        <w:rPr>
          <w:color w:val="000000" w:themeColor="text1"/>
          <w:sz w:val="24"/>
          <w:szCs w:val="24"/>
        </w:rPr>
        <w:t>NPV</w:t>
      </w:r>
      <w:r>
        <w:rPr>
          <w:color w:val="000000" w:themeColor="text1"/>
          <w:sz w:val="24"/>
          <w:szCs w:val="24"/>
        </w:rPr>
        <w:t>,</w:t>
      </w:r>
      <w:r w:rsidRPr="00861183">
        <w:rPr>
          <w:color w:val="000000" w:themeColor="text1"/>
          <w:sz w:val="24"/>
          <w:szCs w:val="24"/>
        </w:rPr>
        <w:t xml:space="preserve"> negative predictive value</w:t>
      </w:r>
    </w:p>
    <w:p w14:paraId="5B2146EE" w14:textId="1C0825AC" w:rsidR="00B64211" w:rsidRDefault="00B64211" w:rsidP="0041282B">
      <w:pPr>
        <w:spacing w:line="480" w:lineRule="auto"/>
        <w:jc w:val="left"/>
        <w:rPr>
          <w:color w:val="000000" w:themeColor="text1"/>
          <w:sz w:val="24"/>
          <w:szCs w:val="24"/>
        </w:rPr>
      </w:pPr>
      <w:r w:rsidRPr="00861183">
        <w:rPr>
          <w:color w:val="000000" w:themeColor="text1"/>
          <w:sz w:val="24"/>
          <w:szCs w:val="24"/>
        </w:rPr>
        <w:t>PPV</w:t>
      </w:r>
      <w:r>
        <w:rPr>
          <w:color w:val="000000" w:themeColor="text1"/>
          <w:sz w:val="24"/>
          <w:szCs w:val="24"/>
        </w:rPr>
        <w:t xml:space="preserve">, </w:t>
      </w:r>
      <w:r w:rsidRPr="00861183">
        <w:rPr>
          <w:color w:val="000000" w:themeColor="text1"/>
          <w:sz w:val="24"/>
          <w:szCs w:val="24"/>
        </w:rPr>
        <w:t>positive predictive value</w:t>
      </w:r>
      <w:r>
        <w:rPr>
          <w:color w:val="000000" w:themeColor="text1"/>
          <w:sz w:val="24"/>
          <w:szCs w:val="24"/>
        </w:rPr>
        <w:t xml:space="preserve"> </w:t>
      </w:r>
    </w:p>
    <w:p w14:paraId="5280CB96" w14:textId="18216498" w:rsidR="00B64211" w:rsidRDefault="00B64211" w:rsidP="0041282B">
      <w:pPr>
        <w:spacing w:line="480" w:lineRule="auto"/>
        <w:jc w:val="left"/>
        <w:rPr>
          <w:color w:val="000000" w:themeColor="text1"/>
          <w:sz w:val="24"/>
          <w:szCs w:val="24"/>
        </w:rPr>
      </w:pPr>
      <w:r>
        <w:rPr>
          <w:color w:val="000000" w:themeColor="text1"/>
          <w:sz w:val="24"/>
          <w:szCs w:val="24"/>
        </w:rPr>
        <w:t>BMI, body mass index</w:t>
      </w:r>
    </w:p>
    <w:p w14:paraId="21E0DEC4" w14:textId="42E56BB6" w:rsidR="00EA695A" w:rsidRPr="00861183" w:rsidRDefault="00B64211" w:rsidP="0041282B">
      <w:pPr>
        <w:spacing w:line="480" w:lineRule="auto"/>
        <w:jc w:val="left"/>
        <w:rPr>
          <w:color w:val="000000" w:themeColor="text1"/>
          <w:sz w:val="24"/>
          <w:szCs w:val="24"/>
        </w:rPr>
        <w:sectPr w:rsidR="00EA695A" w:rsidRPr="0086118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r>
        <w:rPr>
          <w:color w:val="000000" w:themeColor="text1"/>
          <w:sz w:val="24"/>
          <w:szCs w:val="24"/>
        </w:rPr>
        <w:t>CI, confidence interval</w:t>
      </w:r>
      <w:r w:rsidR="00EA695A">
        <w:rPr>
          <w:color w:val="000000" w:themeColor="text1"/>
          <w:sz w:val="24"/>
          <w:szCs w:val="24"/>
        </w:rPr>
        <w:t xml:space="preserve"> </w:t>
      </w:r>
    </w:p>
    <w:p w14:paraId="1F883EFD" w14:textId="37C6E5E2" w:rsidR="00A2703B" w:rsidRPr="00C906C8" w:rsidRDefault="00A2703B" w:rsidP="0041282B">
      <w:pPr>
        <w:spacing w:line="480" w:lineRule="auto"/>
        <w:jc w:val="left"/>
        <w:rPr>
          <w:b/>
          <w:color w:val="000000" w:themeColor="text1"/>
          <w:sz w:val="24"/>
          <w:szCs w:val="24"/>
        </w:rPr>
      </w:pPr>
      <w:r w:rsidRPr="00C906C8">
        <w:rPr>
          <w:b/>
          <w:color w:val="000000" w:themeColor="text1"/>
          <w:sz w:val="24"/>
          <w:szCs w:val="24"/>
        </w:rPr>
        <w:lastRenderedPageBreak/>
        <w:t>Introduction</w:t>
      </w:r>
    </w:p>
    <w:p w14:paraId="055CE122" w14:textId="3AB73B8D" w:rsidR="007F76FD" w:rsidRPr="00C906C8" w:rsidRDefault="007D1BBA" w:rsidP="007A2B2B">
      <w:pPr>
        <w:spacing w:line="480" w:lineRule="auto"/>
        <w:jc w:val="left"/>
        <w:rPr>
          <w:color w:val="000000" w:themeColor="text1"/>
          <w:sz w:val="24"/>
          <w:szCs w:val="24"/>
        </w:rPr>
      </w:pPr>
      <w:r w:rsidRPr="00C906C8">
        <w:rPr>
          <w:color w:val="000000" w:themeColor="text1"/>
          <w:sz w:val="24"/>
          <w:szCs w:val="24"/>
        </w:rPr>
        <w:t>Blood</w:t>
      </w:r>
      <w:r w:rsidR="008E602C" w:rsidRPr="00C906C8">
        <w:rPr>
          <w:color w:val="000000" w:themeColor="text1"/>
          <w:sz w:val="24"/>
          <w:szCs w:val="24"/>
        </w:rPr>
        <w:t xml:space="preserve"> pressure</w:t>
      </w:r>
      <w:r w:rsidR="009A200F" w:rsidRPr="00C906C8">
        <w:rPr>
          <w:color w:val="000000" w:themeColor="text1"/>
          <w:sz w:val="24"/>
          <w:szCs w:val="24"/>
        </w:rPr>
        <w:t xml:space="preserve"> (BP)</w:t>
      </w:r>
      <w:r w:rsidR="008E602C" w:rsidRPr="00C906C8">
        <w:rPr>
          <w:color w:val="000000" w:themeColor="text1"/>
          <w:sz w:val="24"/>
          <w:szCs w:val="24"/>
        </w:rPr>
        <w:t xml:space="preserve"> </w:t>
      </w:r>
      <w:r w:rsidRPr="00C906C8">
        <w:rPr>
          <w:color w:val="000000" w:themeColor="text1"/>
          <w:sz w:val="24"/>
          <w:szCs w:val="24"/>
        </w:rPr>
        <w:t xml:space="preserve">during pregnancy </w:t>
      </w:r>
      <w:r w:rsidR="00A64D18" w:rsidRPr="00C906C8">
        <w:rPr>
          <w:color w:val="000000" w:themeColor="text1"/>
          <w:sz w:val="24"/>
          <w:szCs w:val="24"/>
        </w:rPr>
        <w:t>represent</w:t>
      </w:r>
      <w:r w:rsidR="00411D23" w:rsidRPr="00C906C8">
        <w:rPr>
          <w:color w:val="000000" w:themeColor="text1"/>
          <w:sz w:val="24"/>
          <w:szCs w:val="24"/>
        </w:rPr>
        <w:t>s</w:t>
      </w:r>
      <w:r w:rsidR="00A64D18" w:rsidRPr="00C906C8">
        <w:rPr>
          <w:color w:val="000000" w:themeColor="text1"/>
          <w:sz w:val="24"/>
          <w:szCs w:val="24"/>
        </w:rPr>
        <w:t xml:space="preserve"> maternal adaptive responses </w:t>
      </w:r>
      <w:r w:rsidR="00694107" w:rsidRPr="00C906C8">
        <w:rPr>
          <w:color w:val="000000" w:themeColor="text1"/>
          <w:sz w:val="24"/>
          <w:szCs w:val="24"/>
        </w:rPr>
        <w:t>to</w:t>
      </w:r>
      <w:r w:rsidR="00A64D18" w:rsidRPr="00C906C8">
        <w:rPr>
          <w:color w:val="000000" w:themeColor="text1"/>
          <w:sz w:val="24"/>
          <w:szCs w:val="24"/>
        </w:rPr>
        <w:t xml:space="preserve"> meet the circulatory needs of the mother and the developing fetal-</w:t>
      </w:r>
      <w:r w:rsidRPr="00C906C8">
        <w:rPr>
          <w:color w:val="000000" w:themeColor="text1"/>
          <w:sz w:val="24"/>
          <w:szCs w:val="24"/>
        </w:rPr>
        <w:t>placental</w:t>
      </w:r>
      <w:r w:rsidR="00694107" w:rsidRPr="00C906C8">
        <w:rPr>
          <w:color w:val="000000" w:themeColor="text1"/>
          <w:sz w:val="24"/>
          <w:szCs w:val="24"/>
        </w:rPr>
        <w:t xml:space="preserve"> unit</w:t>
      </w:r>
      <w:r w:rsidR="007C5BFF" w:rsidRPr="00C906C8">
        <w:rPr>
          <w:color w:val="000000" w:themeColor="text1"/>
          <w:sz w:val="24"/>
          <w:szCs w:val="24"/>
        </w:rPr>
        <w:fldChar w:fldCharType="begin"/>
      </w:r>
      <w:r w:rsidR="007C5BFF" w:rsidRPr="00C906C8">
        <w:rPr>
          <w:color w:val="000000" w:themeColor="text1"/>
          <w:sz w:val="24"/>
          <w:szCs w:val="24"/>
        </w:rPr>
        <w:instrText xml:space="preserve"> ADDIN EN.CITE &lt;EndNote&gt;&lt;Cite&gt;&lt;Author&gt;Sanghavi&lt;/Author&gt;&lt;Year&gt;2014&lt;/Year&gt;&lt;RecNum&gt;975&lt;/RecNum&gt;&lt;DisplayText&gt;[1]&lt;/DisplayText&gt;&lt;record&gt;&lt;rec-number&gt;975&lt;/rec-number&gt;&lt;foreign-keys&gt;&lt;key app="EN" db-id="pwd0szr5bvvzdwe5svbxdzxy2d5995259za2" timestamp="1577328339"&gt;975&lt;/key&gt;&lt;/foreign-keys&gt;&lt;ref-type name="Journal Article"&gt;17&lt;/ref-type&gt;&lt;contributors&gt;&lt;authors&gt;&lt;author&gt;Monika Sanghavi&lt;/author&gt;&lt;author&gt;John D. Rutherford&lt;/author&gt;&lt;/authors&gt;&lt;/contributors&gt;&lt;titles&gt;&lt;title&gt;Cardiovascular Physiology of Pregnancy&lt;/title&gt;&lt;secondary-title&gt;Circulation&lt;/secondary-title&gt;&lt;/titles&gt;&lt;periodical&gt;&lt;full-title&gt;Circulation&lt;/full-title&gt;&lt;abbr-1&gt;Circulation&lt;/abbr-1&gt;&lt;/periodical&gt;&lt;pages&gt;1003-1008&lt;/pages&gt;&lt;volume&gt;130&lt;/volume&gt;&lt;number&gt;12&lt;/number&gt;&lt;dates&gt;&lt;year&gt;2014&lt;/year&gt;&lt;/dates&gt;&lt;urls&gt;&lt;related-urls&gt;&lt;url&gt;https://www.ahajournals.org/doi/abs/10.1161/CIRCULATIONAHA.114.009029&lt;/url&gt;&lt;/related-urls&gt;&lt;/urls&gt;&lt;electronic-resource-num&gt;doi:10.1161/CIRCULATIONAHA.114.009029&lt;/electronic-resource-num&gt;&lt;research-notes&gt;1&lt;/research-notes&gt;&lt;/record&gt;&lt;/Cite&gt;&lt;/EndNote&gt;</w:instrText>
      </w:r>
      <w:r w:rsidR="007C5BFF" w:rsidRPr="00C906C8">
        <w:rPr>
          <w:color w:val="000000" w:themeColor="text1"/>
          <w:sz w:val="24"/>
          <w:szCs w:val="24"/>
        </w:rPr>
        <w:fldChar w:fldCharType="separate"/>
      </w:r>
      <w:r w:rsidR="007C5BFF" w:rsidRPr="00C906C8">
        <w:rPr>
          <w:noProof/>
          <w:color w:val="000000" w:themeColor="text1"/>
          <w:sz w:val="24"/>
          <w:szCs w:val="24"/>
        </w:rPr>
        <w:t>[1]</w:t>
      </w:r>
      <w:r w:rsidR="007C5BFF" w:rsidRPr="00C906C8">
        <w:rPr>
          <w:color w:val="000000" w:themeColor="text1"/>
          <w:sz w:val="24"/>
          <w:szCs w:val="24"/>
        </w:rPr>
        <w:fldChar w:fldCharType="end"/>
      </w:r>
      <w:r w:rsidR="00FC0ADE" w:rsidRPr="00C906C8">
        <w:rPr>
          <w:color w:val="000000" w:themeColor="text1"/>
          <w:sz w:val="24"/>
          <w:szCs w:val="24"/>
        </w:rPr>
        <w:t xml:space="preserve">. </w:t>
      </w:r>
      <w:r w:rsidR="00BA7656" w:rsidRPr="00C906C8">
        <w:rPr>
          <w:color w:val="000000" w:themeColor="text1"/>
          <w:sz w:val="24"/>
          <w:szCs w:val="24"/>
        </w:rPr>
        <w:t>C</w:t>
      </w:r>
      <w:r w:rsidR="00092A17" w:rsidRPr="00C906C8">
        <w:rPr>
          <w:color w:val="000000" w:themeColor="text1"/>
          <w:sz w:val="24"/>
          <w:szCs w:val="24"/>
        </w:rPr>
        <w:t>hange</w:t>
      </w:r>
      <w:r w:rsidR="00694107" w:rsidRPr="00C906C8">
        <w:rPr>
          <w:color w:val="000000" w:themeColor="text1"/>
          <w:sz w:val="24"/>
          <w:szCs w:val="24"/>
        </w:rPr>
        <w:t>s</w:t>
      </w:r>
      <w:r w:rsidR="007E6AD6" w:rsidRPr="00C906C8">
        <w:rPr>
          <w:color w:val="000000" w:themeColor="text1"/>
          <w:sz w:val="24"/>
          <w:szCs w:val="24"/>
        </w:rPr>
        <w:t xml:space="preserve"> </w:t>
      </w:r>
      <w:r w:rsidR="00BA7656" w:rsidRPr="00C906C8">
        <w:rPr>
          <w:color w:val="000000" w:themeColor="text1"/>
          <w:sz w:val="24"/>
          <w:szCs w:val="24"/>
        </w:rPr>
        <w:t>in</w:t>
      </w:r>
      <w:r w:rsidR="007E6AD6" w:rsidRPr="00C906C8">
        <w:rPr>
          <w:color w:val="000000" w:themeColor="text1"/>
          <w:sz w:val="24"/>
          <w:szCs w:val="24"/>
        </w:rPr>
        <w:t xml:space="preserve"> BP </w:t>
      </w:r>
      <w:r w:rsidR="0071325D" w:rsidRPr="00C906C8">
        <w:rPr>
          <w:color w:val="000000" w:themeColor="text1"/>
          <w:sz w:val="24"/>
          <w:szCs w:val="24"/>
        </w:rPr>
        <w:t>during pregnancy</w:t>
      </w:r>
      <w:r w:rsidR="007E6AD6" w:rsidRPr="00C906C8">
        <w:rPr>
          <w:color w:val="000000" w:themeColor="text1"/>
          <w:sz w:val="24"/>
          <w:szCs w:val="24"/>
        </w:rPr>
        <w:t xml:space="preserve"> </w:t>
      </w:r>
      <w:r w:rsidR="001B5133" w:rsidRPr="00C906C8">
        <w:rPr>
          <w:color w:val="000000" w:themeColor="text1"/>
          <w:sz w:val="24"/>
          <w:szCs w:val="24"/>
        </w:rPr>
        <w:t xml:space="preserve">reflect </w:t>
      </w:r>
      <w:r w:rsidR="008C073A" w:rsidRPr="00C906C8">
        <w:rPr>
          <w:color w:val="000000" w:themeColor="text1"/>
          <w:sz w:val="24"/>
          <w:szCs w:val="24"/>
        </w:rPr>
        <w:t>hemodynamic</w:t>
      </w:r>
      <w:r w:rsidR="008C073A" w:rsidRPr="00C906C8" w:rsidDel="008C073A">
        <w:rPr>
          <w:color w:val="000000" w:themeColor="text1"/>
          <w:sz w:val="24"/>
          <w:szCs w:val="24"/>
        </w:rPr>
        <w:t xml:space="preserve"> </w:t>
      </w:r>
      <w:r w:rsidR="008C073A" w:rsidRPr="00C906C8">
        <w:rPr>
          <w:color w:val="000000" w:themeColor="text1"/>
          <w:sz w:val="24"/>
          <w:szCs w:val="24"/>
        </w:rPr>
        <w:t>change</w:t>
      </w:r>
      <w:r w:rsidR="00694107" w:rsidRPr="00C906C8">
        <w:rPr>
          <w:color w:val="000000" w:themeColor="text1"/>
          <w:sz w:val="24"/>
          <w:szCs w:val="24"/>
        </w:rPr>
        <w:t>s</w:t>
      </w:r>
      <w:r w:rsidR="00BA7656" w:rsidRPr="00C906C8">
        <w:rPr>
          <w:color w:val="000000" w:themeColor="text1"/>
          <w:sz w:val="24"/>
          <w:szCs w:val="24"/>
        </w:rPr>
        <w:t>, as a result of</w:t>
      </w:r>
      <w:r w:rsidR="00D367EF" w:rsidRPr="00C906C8">
        <w:rPr>
          <w:color w:val="000000" w:themeColor="text1"/>
          <w:sz w:val="24"/>
          <w:szCs w:val="24"/>
        </w:rPr>
        <w:t xml:space="preserve"> </w:t>
      </w:r>
      <w:r w:rsidR="00694107" w:rsidRPr="00C906C8">
        <w:rPr>
          <w:color w:val="000000" w:themeColor="text1"/>
          <w:sz w:val="24"/>
          <w:szCs w:val="24"/>
        </w:rPr>
        <w:t xml:space="preserve">complex </w:t>
      </w:r>
      <w:r w:rsidR="00D367EF" w:rsidRPr="00C906C8">
        <w:rPr>
          <w:color w:val="000000" w:themeColor="text1"/>
          <w:sz w:val="24"/>
          <w:szCs w:val="24"/>
        </w:rPr>
        <w:t xml:space="preserve">relationship between </w:t>
      </w:r>
      <w:r w:rsidR="00D13947" w:rsidRPr="00C906C8">
        <w:rPr>
          <w:color w:val="000000" w:themeColor="text1"/>
          <w:sz w:val="24"/>
          <w:szCs w:val="24"/>
        </w:rPr>
        <w:t>blood volume</w:t>
      </w:r>
      <w:r w:rsidR="00694107" w:rsidRPr="00C906C8">
        <w:rPr>
          <w:color w:val="000000" w:themeColor="text1"/>
          <w:sz w:val="24"/>
          <w:szCs w:val="24"/>
        </w:rPr>
        <w:t xml:space="preserve"> (increasing)</w:t>
      </w:r>
      <w:r w:rsidR="00D13947" w:rsidRPr="00C906C8">
        <w:rPr>
          <w:color w:val="000000" w:themeColor="text1"/>
          <w:sz w:val="24"/>
          <w:szCs w:val="24"/>
        </w:rPr>
        <w:t xml:space="preserve"> </w:t>
      </w:r>
      <w:r w:rsidR="00D367EF" w:rsidRPr="00C906C8">
        <w:rPr>
          <w:color w:val="000000" w:themeColor="text1"/>
          <w:sz w:val="24"/>
          <w:szCs w:val="24"/>
        </w:rPr>
        <w:t xml:space="preserve">and </w:t>
      </w:r>
      <w:r w:rsidR="0033337C" w:rsidRPr="00C906C8">
        <w:rPr>
          <w:color w:val="000000" w:themeColor="text1"/>
          <w:sz w:val="24"/>
          <w:szCs w:val="24"/>
        </w:rPr>
        <w:t xml:space="preserve">total </w:t>
      </w:r>
      <w:r w:rsidR="00513369" w:rsidRPr="00C906C8">
        <w:rPr>
          <w:color w:val="000000" w:themeColor="text1"/>
          <w:sz w:val="24"/>
          <w:szCs w:val="24"/>
        </w:rPr>
        <w:t>peripheral vascular resistance</w:t>
      </w:r>
      <w:r w:rsidR="00694107" w:rsidRPr="00C906C8">
        <w:rPr>
          <w:color w:val="000000" w:themeColor="text1"/>
          <w:sz w:val="24"/>
          <w:szCs w:val="24"/>
        </w:rPr>
        <w:t xml:space="preserve"> (decreasing)</w:t>
      </w:r>
      <w:r w:rsidR="0033337C" w:rsidRPr="00C906C8">
        <w:rPr>
          <w:color w:val="000000" w:themeColor="text1"/>
          <w:sz w:val="24"/>
          <w:szCs w:val="24"/>
        </w:rPr>
        <w:t xml:space="preserve"> </w:t>
      </w:r>
      <w:r w:rsidR="001B5133" w:rsidRPr="00C906C8">
        <w:rPr>
          <w:color w:val="000000" w:themeColor="text1"/>
          <w:sz w:val="24"/>
          <w:szCs w:val="24"/>
        </w:rPr>
        <w:t>during pregnancy</w:t>
      </w:r>
      <w:r w:rsidR="002D643A" w:rsidRPr="00C906C8">
        <w:rPr>
          <w:color w:val="000000" w:themeColor="text1"/>
          <w:sz w:val="24"/>
          <w:szCs w:val="24"/>
        </w:rPr>
        <w:fldChar w:fldCharType="begin"/>
      </w:r>
      <w:r w:rsidR="002D643A" w:rsidRPr="00C906C8">
        <w:rPr>
          <w:color w:val="000000" w:themeColor="text1"/>
          <w:sz w:val="24"/>
          <w:szCs w:val="24"/>
        </w:rPr>
        <w:instrText xml:space="preserve"> ADDIN EN.CITE &lt;EndNote&gt;&lt;Cite&gt;&lt;Author&gt;Kristiansson&lt;/Author&gt;&lt;Year&gt;2001&lt;/Year&gt;&lt;RecNum&gt;976&lt;/RecNum&gt;&lt;DisplayText&gt;[2]&lt;/DisplayText&gt;&lt;record&gt;&lt;rec-number&gt;976&lt;/rec-number&gt;&lt;foreign-keys&gt;&lt;key app="EN" db-id="pwd0szr5bvvzdwe5svbxdzxy2d5995259za2" timestamp="1577328339"&gt;976&lt;/key&gt;&lt;/foreign-keys&gt;&lt;ref-type name="Journal Article"&gt;17&lt;/ref-type&gt;&lt;contributors&gt;&lt;authors&gt;&lt;author&gt;Kristiansson, P.&lt;/author&gt;&lt;author&gt;Wang, J. X.&lt;/author&gt;&lt;/authors&gt;&lt;/contributors&gt;&lt;titles&gt;&lt;title&gt;Reproductive hormones and blood pressure during pregnancy&lt;/title&gt;&lt;secondary-title&gt;Human Reproduction&lt;/secondary-title&gt;&lt;/titles&gt;&lt;periodical&gt;&lt;full-title&gt;Human Reproduction&lt;/full-title&gt;&lt;/periodical&gt;&lt;pages&gt;13-17&lt;/pages&gt;&lt;volume&gt;16&lt;/volume&gt;&lt;number&gt;1&lt;/number&gt;&lt;dates&gt;&lt;year&gt;2001&lt;/year&gt;&lt;/dates&gt;&lt;isbn&gt;0268-1161&lt;/isbn&gt;&lt;urls&gt;&lt;related-urls&gt;&lt;url&gt;http://dx.doi.org/10.1093/humrep/16.1.13&lt;/url&gt;&lt;/related-urls&gt;&lt;/urls&gt;&lt;electronic-resource-num&gt;10.1093/humrep/16.1.13&lt;/electronic-resource-num&gt;&lt;research-notes&gt;2&lt;/research-notes&gt;&lt;/record&gt;&lt;/Cite&gt;&lt;/EndNote&gt;</w:instrText>
      </w:r>
      <w:r w:rsidR="002D643A" w:rsidRPr="00C906C8">
        <w:rPr>
          <w:color w:val="000000" w:themeColor="text1"/>
          <w:sz w:val="24"/>
          <w:szCs w:val="24"/>
        </w:rPr>
        <w:fldChar w:fldCharType="separate"/>
      </w:r>
      <w:r w:rsidR="002D643A" w:rsidRPr="00C906C8">
        <w:rPr>
          <w:noProof/>
          <w:color w:val="000000" w:themeColor="text1"/>
          <w:sz w:val="24"/>
          <w:szCs w:val="24"/>
        </w:rPr>
        <w:t>[2]</w:t>
      </w:r>
      <w:r w:rsidR="002D643A" w:rsidRPr="00C906C8">
        <w:rPr>
          <w:color w:val="000000" w:themeColor="text1"/>
          <w:sz w:val="24"/>
          <w:szCs w:val="24"/>
        </w:rPr>
        <w:fldChar w:fldCharType="end"/>
      </w:r>
      <w:r w:rsidR="00FC0ADE" w:rsidRPr="00C906C8">
        <w:rPr>
          <w:color w:val="000000" w:themeColor="text1"/>
          <w:sz w:val="24"/>
          <w:szCs w:val="24"/>
        </w:rPr>
        <w:t xml:space="preserve">. </w:t>
      </w:r>
      <w:r w:rsidR="009340AE" w:rsidRPr="00C906C8">
        <w:rPr>
          <w:color w:val="000000" w:themeColor="text1"/>
          <w:sz w:val="24"/>
          <w:szCs w:val="24"/>
        </w:rPr>
        <w:t>Abnormal</w:t>
      </w:r>
      <w:r w:rsidR="00694107" w:rsidRPr="00C906C8">
        <w:rPr>
          <w:color w:val="000000" w:themeColor="text1"/>
          <w:sz w:val="24"/>
          <w:szCs w:val="24"/>
        </w:rPr>
        <w:t xml:space="preserve"> BP</w:t>
      </w:r>
      <w:r w:rsidR="00861CA3" w:rsidRPr="00C906C8">
        <w:rPr>
          <w:color w:val="000000" w:themeColor="text1"/>
          <w:sz w:val="24"/>
          <w:szCs w:val="24"/>
        </w:rPr>
        <w:t xml:space="preserve"> </w:t>
      </w:r>
      <w:r w:rsidR="009340AE" w:rsidRPr="00C906C8">
        <w:rPr>
          <w:color w:val="000000" w:themeColor="text1"/>
          <w:sz w:val="24"/>
          <w:szCs w:val="24"/>
        </w:rPr>
        <w:t>is</w:t>
      </w:r>
      <w:r w:rsidR="00694107" w:rsidRPr="00C906C8">
        <w:rPr>
          <w:color w:val="000000" w:themeColor="text1"/>
          <w:sz w:val="24"/>
          <w:szCs w:val="24"/>
        </w:rPr>
        <w:t xml:space="preserve"> associated with</w:t>
      </w:r>
      <w:r w:rsidR="00E9221B" w:rsidRPr="00C906C8">
        <w:rPr>
          <w:color w:val="000000" w:themeColor="text1"/>
          <w:sz w:val="24"/>
          <w:szCs w:val="24"/>
        </w:rPr>
        <w:t xml:space="preserve"> </w:t>
      </w:r>
      <w:r w:rsidR="007E6AD6" w:rsidRPr="00C906C8">
        <w:rPr>
          <w:color w:val="000000" w:themeColor="text1"/>
          <w:sz w:val="24"/>
          <w:szCs w:val="24"/>
        </w:rPr>
        <w:t>risk</w:t>
      </w:r>
      <w:r w:rsidR="00694107" w:rsidRPr="00C906C8">
        <w:rPr>
          <w:color w:val="000000" w:themeColor="text1"/>
          <w:sz w:val="24"/>
          <w:szCs w:val="24"/>
        </w:rPr>
        <w:t>s</w:t>
      </w:r>
      <w:r w:rsidR="007E6AD6" w:rsidRPr="00C906C8">
        <w:rPr>
          <w:color w:val="000000" w:themeColor="text1"/>
          <w:sz w:val="24"/>
          <w:szCs w:val="24"/>
        </w:rPr>
        <w:t xml:space="preserve"> of </w:t>
      </w:r>
      <w:r w:rsidR="00694107" w:rsidRPr="00C906C8">
        <w:rPr>
          <w:color w:val="000000" w:themeColor="text1"/>
          <w:sz w:val="24"/>
          <w:szCs w:val="24"/>
        </w:rPr>
        <w:t xml:space="preserve">some </w:t>
      </w:r>
      <w:r w:rsidR="007E6AD6" w:rsidRPr="00C906C8">
        <w:rPr>
          <w:color w:val="000000" w:themeColor="text1"/>
          <w:sz w:val="24"/>
          <w:szCs w:val="24"/>
        </w:rPr>
        <w:t>maternal and neonatal morbidit</w:t>
      </w:r>
      <w:r w:rsidR="00694107" w:rsidRPr="00C906C8">
        <w:rPr>
          <w:color w:val="000000" w:themeColor="text1"/>
          <w:sz w:val="24"/>
          <w:szCs w:val="24"/>
        </w:rPr>
        <w:t>ies</w:t>
      </w:r>
      <w:r w:rsidR="007E6AD6" w:rsidRPr="00C906C8">
        <w:rPr>
          <w:color w:val="000000" w:themeColor="text1"/>
          <w:sz w:val="24"/>
          <w:szCs w:val="24"/>
        </w:rPr>
        <w:t xml:space="preserve"> (i.e., gestational hypertension, preeclampsia</w:t>
      </w:r>
      <w:r w:rsidR="00694107" w:rsidRPr="00C906C8">
        <w:rPr>
          <w:color w:val="000000" w:themeColor="text1"/>
          <w:sz w:val="24"/>
          <w:szCs w:val="24"/>
        </w:rPr>
        <w:t>,</w:t>
      </w:r>
      <w:r w:rsidR="007E6AD6" w:rsidRPr="00C906C8">
        <w:rPr>
          <w:color w:val="000000" w:themeColor="text1"/>
          <w:sz w:val="24"/>
          <w:szCs w:val="24"/>
        </w:rPr>
        <w:t xml:space="preserve"> and small</w:t>
      </w:r>
      <w:r w:rsidR="00BA7656" w:rsidRPr="00C906C8">
        <w:rPr>
          <w:color w:val="000000" w:themeColor="text1"/>
          <w:sz w:val="24"/>
          <w:szCs w:val="24"/>
        </w:rPr>
        <w:t>-for-</w:t>
      </w:r>
      <w:r w:rsidR="007E6AD6" w:rsidRPr="00C906C8">
        <w:rPr>
          <w:color w:val="000000" w:themeColor="text1"/>
          <w:sz w:val="24"/>
          <w:szCs w:val="24"/>
        </w:rPr>
        <w:t>gestational</w:t>
      </w:r>
      <w:r w:rsidR="00BA7656" w:rsidRPr="00C906C8">
        <w:rPr>
          <w:color w:val="000000" w:themeColor="text1"/>
          <w:sz w:val="24"/>
          <w:szCs w:val="24"/>
        </w:rPr>
        <w:t>-</w:t>
      </w:r>
      <w:r w:rsidR="007E6AD6" w:rsidRPr="00C906C8">
        <w:rPr>
          <w:color w:val="000000" w:themeColor="text1"/>
          <w:sz w:val="24"/>
          <w:szCs w:val="24"/>
        </w:rPr>
        <w:t>age</w:t>
      </w:r>
      <w:r w:rsidR="00BA7656" w:rsidRPr="00C906C8">
        <w:rPr>
          <w:color w:val="000000" w:themeColor="text1"/>
          <w:sz w:val="24"/>
          <w:szCs w:val="24"/>
        </w:rPr>
        <w:t xml:space="preserve"> birth</w:t>
      </w:r>
      <w:r w:rsidR="007E6AD6" w:rsidRPr="00C906C8">
        <w:rPr>
          <w:color w:val="000000" w:themeColor="text1"/>
          <w:sz w:val="24"/>
          <w:szCs w:val="24"/>
        </w:rPr>
        <w:t>)</w:t>
      </w:r>
      <w:r w:rsidR="002D643A" w:rsidRPr="00C906C8">
        <w:rPr>
          <w:color w:val="000000" w:themeColor="text1"/>
          <w:sz w:val="24"/>
          <w:szCs w:val="24"/>
        </w:rPr>
        <w:fldChar w:fldCharType="begin">
          <w:fldData xml:space="preserve">PEVuZE5vdGU+PENpdGU+PEF1dGhvcj5NYWNkb25hbGQtV2FsbGlzPC9BdXRob3I+PFllYXI+MjAx
MjwvWWVhcj48UmVjTnVtPjk3NzwvUmVjTnVtPjxEaXNwbGF5VGV4dD5bMy03XTwvRGlzcGxheVRl
eHQ+PHJlY29yZD48cmVjLW51bWJlcj45Nzc8L3JlYy1udW1iZXI+PGZvcmVpZ24ta2V5cz48a2V5
IGFwcD0iRU4iIGRiLWlkPSJwd2Qwc3pyNWJ2dnpkd2U1c3ZieGR6eHkyZDU5OTUyNTl6YTIiIHRp
bWVzdGFtcD0iMTU3NzMyODMzOSI+OTc3PC9rZXk+PC9mb3JlaWduLWtleXM+PHJlZi10eXBlIG5h
bWU9IkpvdXJuYWwgQXJ0aWNsZSI+MTc8L3JlZi10eXBlPjxjb250cmlidXRvcnM+PGF1dGhvcnM+
PGF1dGhvcj5NYWNkb25hbGQtV2FsbGlzLCBDLjwvYXV0aG9yPjxhdXRob3I+TGF3bG9yLCBELiBB
LjwvYXV0aG9yPjxhdXRob3I+RnJhc2VyLCBBLjwvYXV0aG9yPjxhdXRob3I+TWF5LCBNLjwvYXV0
aG9yPjxhdXRob3I+TmVsc29uLCBTLiBNLjwvYXV0aG9yPjxhdXRob3I+VGlsbGluZywgSy48L2F1
dGhvcj48L2F1dGhvcnM+PC9jb250cmlidXRvcnM+PGF1dGgtYWRkcmVzcz5NZWRpY2FsIFJlc2Vh
cmNoIENvdW5jaWwgQ2VudHJlIGZvciBDYXVzYWwgQW5hbHlzZXMgaW4gVHJhbnNsYXRpb25hbCBF
cGlkZW1pb2xvZ3ksIFNjaG9vbCBvZiBTb2NpYWwgYW5kIENvbW11bml0eSBNZWRpY2luZSwgVW5p
dmVyc2l0eSBvZiBCcmlzdG9sLCBCcmlzdG9sLCBVbml0ZWQgS2luZ2RvbS4gQy5NYWNkb25hbGQt
V2FsbGlzQGJyaXN0b2wuYWMudWs8L2F1dGgtYWRkcmVzcz48dGl0bGVzPjx0aXRsZT5CbG9vZCBw
cmVzc3VyZSBjaGFuZ2UgaW4gbm9ybW90ZW5zaXZlLCBnZXN0YXRpb25hbCBoeXBlcnRlbnNpdmUs
IHByZWVjbGFtcHRpYywgYW5kIGVzc2VudGlhbCBoeXBlcnRlbnNpdmUgcHJlZ25hbmNpZXM8L3Rp
dGxlPjxzZWNvbmRhcnktdGl0bGU+SHlwZXJ0ZW5zaW9uPC9zZWNvbmRhcnktdGl0bGU+PGFsdC10
aXRsZT5IeXBlcnRlbnNpb24gKERhbGxhcywgVGV4LiA6IDE5NzkpPC9hbHQtdGl0bGU+PC90aXRs
ZXM+PHBlcmlvZGljYWw+PGZ1bGwtdGl0bGU+SHlwZXJ0ZW5zaW9uPC9mdWxsLXRpdGxlPjxhYmJy
LTE+SHlwZXJ0ZW5zaW9uIChEYWxsYXMsIFRleC4gOiAxOTc5KTwvYWJici0xPjwvcGVyaW9kaWNh
bD48YWx0LXBlcmlvZGljYWw+PGZ1bGwtdGl0bGU+SHlwZXJ0ZW5zaW9uPC9mdWxsLXRpdGxlPjxh
YmJyLTE+SHlwZXJ0ZW5zaW9uIChEYWxsYXMsIFRleC4gOiAxOTc5KTwvYWJici0xPjwvYWx0LXBl
cmlvZGljYWw+PHBhZ2VzPjEyNDEtODwvcGFnZXM+PHZvbHVtZT41OTwvdm9sdW1lPjxudW1iZXI+
NjwvbnVtYmVyPjxlZGl0aW9uPjIwMTIvMDQvMjU8L2VkaXRpb24+PGtleXdvcmRzPjxrZXl3b3Jk
PkFkb2xlc2NlbnQ8L2tleXdvcmQ+PGtleXdvcmQ+QWR1bHQ8L2tleXdvcmQ+PGtleXdvcmQ+Qmxv
b2QgUHJlc3N1cmUvKnBoeXNpb2xvZ3k8L2tleXdvcmQ+PGtleXdvcmQ+RmVtYWxlPC9rZXl3b3Jk
PjxrZXl3b3JkPkdlc3RhdGlvbmFsIEFnZTwva2V5d29yZD48a2V5d29yZD5IdW1hbnM8L2tleXdv
cmQ+PGtleXdvcmQ+SHlwZXJ0ZW5zaW9uLypwaHlzaW9wYXRob2xvZ3k8L2tleXdvcmQ+PGtleXdv
cmQ+SHlwZXJ0ZW5zaW9uLCBQcmVnbmFuY3ktSW5kdWNlZC8qcGh5c2lvcGF0aG9sb2d5PC9rZXl3
b3JkPjxrZXl3b3JkPkluZmFudDwva2V5d29yZD48a2V5d29yZD5JbmZhbnQsIE5ld2Jvcm48L2tl
eXdvcmQ+PGtleXdvcmQ+TGluZWFyIE1vZGVsczwva2V5d29yZD48a2V5d29yZD5Mb25naXR1ZGlu
YWwgU3R1ZGllczwva2V5d29yZD48a2V5d29yZD5QcmUtRWNsYW1wc2lhLypwaHlzaW9wYXRob2xv
Z3k8L2tleXdvcmQ+PGtleXdvcmQ+UHJlZ25hbmN5PC9rZXl3b3JkPjxrZXl3b3JkPlByZWduYW5j
eSBDb21wbGljYXRpb25zLCBDYXJkaW92YXNjdWxhci8qcGh5c2lvcGF0aG9sb2d5PC9rZXl3b3Jk
PjxrZXl3b3JkPlRpbWUgRmFjdG9yczwva2V5d29yZD48a2V5d29yZD5Zb3VuZyBBZHVsdDwva2V5
d29yZD48L2tleXdvcmRzPjxkYXRlcz48eWVhcj4yMDEyPC95ZWFyPjxwdWItZGF0ZXM+PGRhdGU+
SnVuPC9kYXRlPjwvcHViLWRhdGVzPjwvZGF0ZXM+PGlzYm4+MTUyNC00NTYzIChFbGVjdHJvbmlj
KSYjeEQ7MDE5NC05MTFYIChMaW5raW5nKTwvaXNibj48YWNjZXNzaW9uLW51bT4yMjUyNjI1Nzwv
YWNjZXNzaW9uLW51bT48dXJscz48cmVsYXRlZC11cmxzPjx1cmw+aHR0cHM6Ly93d3cubmNiaS5u
bG0ubmloLmdvdi9wdWJtZWQvMjI1MjYyNTc8L3VybD48dXJsPmh0dHA6Ly9oeXBlci5haGFqb3Vy
bmFscy5vcmcvY29udGVudC9oeXBlcnRlbnNpb25haGEvNTkvNi8xMjQxLmZ1bGwucGRmPC91cmw+
PC9yZWxhdGVkLXVybHM+PC91cmxzPjxjdXN0b20yPlBNQzMzNzg2NjI8L2N1c3RvbTI+PGN1c3Rv
bTY+VUtNUzQ3OTExPC9jdXN0b202PjxlbGVjdHJvbmljLXJlc291cmNlLW51bT4xMC4xMTYxL0hZ
UEVSVEVOU0lPTkFIQS4xMTEuMTg3MDM5PC9lbGVjdHJvbmljLXJlc291cmNlLW51bT48cmVtb3Rl
LWRhdGFiYXNlLXByb3ZpZGVyPk5MTTwvcmVtb3RlLWRhdGFiYXNlLXByb3ZpZGVyPjxyZXNlYXJj
aC1ub3Rlcz48c3R5bGUgZmFjZT0ibm9ybWFsIiBmb250PSJkZWZhdWx0IiBzaXplPSIxMDAlIj4z
ICA8L3N0eWxlPjxzdHlsZSBmYWNlPSJub3JtYWwiIGZvbnQ9ImRlZmF1bHQiIGNoYXJzZXQ9IjEz
NCIgc2l6ZT0iMTAwJSI+5a2Q55er5YmN5pyf5LiO5pep5pyf6auY6KGA5Y6L5Y+Y5YyWPC9zdHls
ZT48L3Jlc2VhcmNoLW5vdGVzPjxsYW5ndWFnZT5lbmc8L2xhbmd1YWdlPjwvcmVjb3JkPjwvQ2l0
ZT48Q2l0ZT48QXV0aG9yPlN0YXJsaW5nPC9BdXRob3I+PFllYXI+MjAxNzwvWWVhcj48UmVjTnVt
Pjk3ODwvUmVjTnVtPjxyZWNvcmQ+PHJlYy1udW1iZXI+OTc4PC9yZWMtbnVtYmVyPjxmb3JlaWdu
LWtleXM+PGtleSBhcHA9IkVOIiBkYi1pZD0icHdkMHN6cjVidnZ6ZHdlNXN2Ynhkenh5MmQ1OTk1
MjU5emEyIiB0aW1lc3RhbXA9IjE1NzczMjgzMzkiPjk3ODwva2V5PjwvZm9yZWlnbi1rZXlzPjxy
ZWYtdHlwZSBuYW1lPSJKb3VybmFsIEFydGljbGUiPjE3PC9yZWYtdHlwZT48Y29udHJpYnV0b3Jz
PjxhdXRob3JzPjxhdXRob3I+U3RhcmxpbmcsIEEuIFAuPC9hdXRob3I+PGF1dGhvcj5TaGFwaXJv
LCBBLiBMLiBCLjwvYXV0aG9yPjxhdXRob3I+U2F1ZGVyLCBLLiBBLjwvYXV0aG9yPjxhdXRob3I+
S2FhciwgSi4gTC48L2F1dGhvcj48YXV0aG9yPlJpbmdoYW0sIEIuIE0uPC9hdXRob3I+PGF1dGhv
cj5HbHVlY2ssIEQuIEguPC9hdXRob3I+PGF1dGhvcj5HYWxhbiwgSC4gTC48L2F1dGhvcj48YXV0
aG9yPkRhYmVsZWEsIEQuPC9hdXRob3I+PC9hdXRob3JzPjwvY29udHJpYnV0b3JzPjxhdXRoLWFk
ZHJlc3M+RGVwYXJ0bWVudCBvZiBFcGlkZW1pb2xvZ3ksIENvbG9yYWRvIFNjaG9vbCBvZiBQdWJs
aWMgSGVhbHRoLCBVbml2ZXJzaXR5IG9mIENvbG9yYWRvIEFuc2NodXR6IE1lZGljYWwgQ2FtcHVz
LCBBdXJvcmEsIENPLCBVU0EuJiN4RDtEZXBhcnRtZW50IG9mIFBlZGlhdHJpY3MsIENvbG9yYWRv
IFNjaG9vbCBvZiBNZWRpY2luZSwgVW5pdmVyc2l0eSBvZiBDb2xvcmFkbyBBbnNjaHV0eiBNZWRp
Y2FsIENhbXB1cywgQXVyb3JhLCBDTywgVVNBLiYjeEQ7RGVwYXJ0bWVudCBvZiBCaW9zdGF0aXN0
aWNzIGFuZCBJbmZvcm1hdGljcywgQ29sb3JhZG8gU2Nob29sIG9mIFB1YmxpYyBIZWFsdGgsIFVu
aXZlcnNpdHkgb2YgQ29sb3JhZG8gQW5zY2h1dHogTWVkaWNhbCBDYW1wdXMsIEF1cm9yYSwgQ08s
IFVTQS4mI3hEO0RlcGFydG1lbnQgb2YgT2JzdGV0cmljcyBhbmQgR3luZWNvbG9neSwgVW5pdmVy
c2l0eSBvZiBDb2xvcmFkbyBTY2hvb2wgb2YgTWVkaWNpbmUsIEFuc2NodXR6IE1lZGljYWwgQ2Ft
cHVzLCBBdXJvcmEsIENPLCBVU0EuPC9hdXRoLWFkZHJlc3M+PHRpdGxlcz48dGl0bGU+Qmxvb2Qg
cHJlc3N1cmUgZHVyaW5nIHByZWduYW5jeSwgbmVvbmF0YWwgc2l6ZSBhbmQgYWx0ZXJlZCBib2R5
IGNvbXBvc2l0aW9uOiB0aGUgSGVhbHRoeSBTdGFydCBzdHVkeTwvdGl0bGU+PHNlY29uZGFyeS10
aXRsZT5KIFBlcmluYXRvbDwvc2Vjb25kYXJ5LXRpdGxlPjxhbHQtdGl0bGU+Sm91cm5hbCBvZiBw
ZXJpbmF0b2xvZ3kgOiBvZmZpY2lhbCBqb3VybmFsIG9mIHRoZSBDYWxpZm9ybmlhIFBlcmluYXRh
bCBBc3NvY2lhdGlvbjwvYWx0LXRpdGxlPjwvdGl0bGVzPjxwZXJpb2RpY2FsPjxmdWxsLXRpdGxl
PkogUGVyaW5hdG9sPC9mdWxsLXRpdGxlPjxhYmJyLTE+Sm91cm5hbCBvZiBwZXJpbmF0b2xvZ3kg
OiBvZmZpY2lhbCBqb3VybmFsIG9mIHRoZSBDYWxpZm9ybmlhIFBlcmluYXRhbCBBc3NvY2lhdGlv
bjwvYWJici0xPjwvcGVyaW9kaWNhbD48YWx0LXBlcmlvZGljYWw+PGZ1bGwtdGl0bGU+SiBQZXJp
bmF0b2w8L2Z1bGwtdGl0bGU+PGFiYnItMT5Kb3VybmFsIG9mIHBlcmluYXRvbG9neSA6IG9mZmlj
aWFsIGpvdXJuYWwgb2YgdGhlIENhbGlmb3JuaWEgUGVyaW5hdGFsIEFzc29jaWF0aW9uPC9hYmJy
LTE+PC9hbHQtcGVyaW9kaWNhbD48cGFnZXM+NTAyLTUwNjwvcGFnZXM+PHZvbHVtZT4zNzwvdm9s
dW1lPjxudW1iZXI+NTwvbnVtYmVyPjxlZGl0aW9uPjIwMTcvMDIvMTA8L2VkaXRpb24+PGtleXdv
cmRzPjxrZXl3b3JkPkFkb2xlc2NlbnQ8L2tleXdvcmQ+PGtleXdvcmQ+KkJpcnRoIFdlaWdodDwv
a2V5d29yZD48a2V5d29yZD4qQmxvb2QgUHJlc3N1cmU8L2tleXdvcmQ+PGtleXdvcmQ+Qmxvb2Qg
UHJlc3N1cmUgRGV0ZXJtaW5hdGlvbjwva2V5d29yZD48a2V5d29yZD4qQm9keSBDb21wb3NpdGlv
bjwva2V5d29yZD48a2V5d29yZD5Cb2R5IE1hc3MgSW5kZXg8L2tleXdvcmQ+PGtleXdvcmQ+Q29s
b3JhZG88L2tleXdvcmQ+PGtleXdvcmQ+RmVtYWxlPC9rZXl3b3JkPjxrZXl3b3JkPkh1bWFuczwv
a2V5d29yZD48a2V5d29yZD5JbmZhbnQsIE5ld2Jvcm48L2tleXdvcmQ+PGtleXdvcmQ+KkluZmFu
dCwgU21hbGwgZm9yIEdlc3RhdGlvbmFsIEFnZTwva2V5d29yZD48a2V5d29yZD5MaW5lYXIgTW9k
ZWxzPC9rZXl3b3JkPjxrZXl3b3JkPkxvZ2lzdGljIE1vZGVsczwva2V5d29yZD48a2V5d29yZD5N
dWx0aXZhcmlhdGUgQW5hbHlzaXM8L2tleXdvcmQ+PGtleXdvcmQ+UHJlZ25hbmN5PC9rZXl3b3Jk
PjxrZXl3b3JkPlByZWduYW5jeSBUcmltZXN0ZXIsIFNlY29uZDwva2V5d29yZD48a2V5d29yZD5Q
cmVnbmFuY3kgVHJpbWVzdGVyLCBUaGlyZDwva2V5d29yZD48a2V5d29yZD5Qcm9zcGVjdGl2ZSBT
dHVkaWVzPC9rZXl3b3JkPjxrZXl3b3JkPllvdW5nIEFkdWx0PC9rZXl3b3JkPjwva2V5d29yZHM+
PGRhdGVzPjx5ZWFyPjIwMTc8L3llYXI+PHB1Yi1kYXRlcz48ZGF0ZT5NYXk8L2RhdGU+PC9wdWIt
ZGF0ZXM+PC9kYXRlcz48aXNibj4wNzQzLTgzNDY8L2lzYm4+PGFjY2Vzc2lvbi1udW0+MjgxODE5
OTY8L2FjY2Vzc2lvbi1udW0+PHVybHM+PHJlbGF0ZWQtdXJscz48dXJsPmh0dHBzOi8vd3d3Lm5j
YmkubmxtLm5paC5nb3YvcG1jL2FydGljbGVzL1BNQzU0MDc5MzMvcGRmL25paG1zODM3OTA2LnBk
ZjwvdXJsPjwvcmVsYXRlZC11cmxzPjwvdXJscz48Y3VzdG9tMj5QTUM1NDA3OTMzPC9jdXN0b20y
PjxjdXN0b202Pk5JSE1TODM3OTA2PC9jdXN0b202PjxlbGVjdHJvbmljLXJlc291cmNlLW51bT4x
MC4xMDM4L2pwLjIwMTYuMjYxPC9lbGVjdHJvbmljLXJlc291cmNlLW51bT48cmVtb3RlLWRhdGFi
YXNlLXByb3ZpZGVyPk5MTTwvcmVtb3RlLWRhdGFiYXNlLXByb3ZpZGVyPjxyZXNlYXJjaC1ub3Rl
cz40PC9yZXNlYXJjaC1ub3Rlcz48bGFuZ3VhZ2U+ZW5nPC9sYW5ndWFnZT48L3JlY29yZD48L0Np
dGU+PENpdGU+PEF1dGhvcj5CYWtrZXI8L0F1dGhvcj48WWVhcj4yMDExPC9ZZWFyPjxSZWNOdW0+
OTc5PC9SZWNOdW0+PHJlY29yZD48cmVjLW51bWJlcj45Nzk8L3JlYy1udW1iZXI+PGZvcmVpZ24t
a2V5cz48a2V5IGFwcD0iRU4iIGRiLWlkPSJwd2Qwc3pyNWJ2dnpkd2U1c3ZieGR6eHkyZDU5OTUy
NTl6YTIiIHRpbWVzdGFtcD0iMTU3NzMyODMzOSI+OTc5PC9rZXk+PC9mb3JlaWduLWtleXM+PHJl
Zi10eXBlIG5hbWU9IkpvdXJuYWwgQXJ0aWNsZSI+MTc8L3JlZi10eXBlPjxjb250cmlidXRvcnM+
PGF1dGhvcnM+PGF1dGhvcj5CYWtrZXIsIFJhY2hlbDwvYXV0aG9yPjxhdXRob3I+U3RlZWdlcnMs
IEVyaWMgQVA8L2F1dGhvcj48YXV0aG9yPkhvZm1hbiwgQWxiZXJ0PC9hdXRob3I+PGF1dGhvcj5K
YWRkb2UsIFZpbmNlbnQgV1Y8L2F1dGhvcj48L2F1dGhvcnM+PC9jb250cmlidXRvcnM+PHRpdGxl
cz48dGl0bGU+Qmxvb2QgcHJlc3N1cmUgaW4gZGlmZmVyZW50IGdlc3RhdGlvbmFsIHRyaW1lc3Rl
cnMsIGZldGFsIGdyb3d0aCwgYW5kIHRoZSByaXNrIG9mIGFkdmVyc2UgYmlydGggb3V0Y29tZXM6
IHRoZSBnZW5lcmF0aW9uIFIgc3R1ZHk8L3RpdGxlPjxzZWNvbmRhcnktdGl0bGU+QW1lcmljYW4g
am91cm5hbCBvZiBlcGlkZW1pb2xvZ3k8L3NlY29uZGFyeS10aXRsZT48L3RpdGxlcz48cGVyaW9k
aWNhbD48ZnVsbC10aXRsZT5BbSBKIEVwaWRlbWlvbDwvZnVsbC10aXRsZT48YWJici0xPkFtZXJp
Y2FuIGpvdXJuYWwgb2YgZXBpZGVtaW9sb2d5PC9hYmJyLTE+PC9wZXJpb2RpY2FsPjxwYWdlcz43
OTctODA2PC9wYWdlcz48dm9sdW1lPjE3NDwvdm9sdW1lPjxudW1iZXI+NzwvbnVtYmVyPjxkYXRl
cz48eWVhcj4yMDExPC95ZWFyPjwvZGF0ZXM+PGlzYm4+MTQ3Ni02MjU2PC9pc2JuPjx1cmxzPjwv
dXJscz48cmVzZWFyY2gtbm90ZXM+NTwvcmVzZWFyY2gtbm90ZXM+PC9yZWNvcmQ+PC9DaXRlPjxD
aXRlPjxBdXRob3I+TWFjZG9uYWxkLVdhbGxpczwvQXV0aG9yPjxZZWFyPjIwMTQ8L1llYXI+PFJl
Y051bT45ODA8L1JlY051bT48cmVjb3JkPjxyZWMtbnVtYmVyPjk4MDwvcmVjLW51bWJlcj48Zm9y
ZWlnbi1rZXlzPjxrZXkgYXBwPSJFTiIgZGItaWQ9InB3ZDBzenI1YnZ2emR3ZTVzdmJ4ZHp4eTJk
NTk5NTI1OXphMiIgdGltZXN0YW1wPSIxNTc3MzI4MzM5Ij45ODA8L2tleT48L2ZvcmVpZ24ta2V5
cz48cmVmLXR5cGUgbmFtZT0iSm91cm5hbCBBcnRpY2xlIj4xNzwvcmVmLXR5cGU+PGNvbnRyaWJ1
dG9ycz48YXV0aG9ycz48YXV0aG9yPk1hY2RvbmFsZC1XYWxsaXMsIEMuPC9hdXRob3I+PGF1dGhv
cj5UaWxsaW5nLCBLLjwvYXV0aG9yPjxhdXRob3I+RnJhc2VyLCBBLjwvYXV0aG9yPjxhdXRob3I+
TmVsc29uLCBTLiBNLjwvYXV0aG9yPjxhdXRob3I+TGF3bG9yLCBELiBBLjwvYXV0aG9yPjwvYXV0
aG9ycz48L2NvbnRyaWJ1dG9ycz48YXV0aC1hZGRyZXNzPkZyb20gdGhlIE1SQyBJbnRlZ3JhdGl2
ZSBFcGlkZW1pb2xvZ3kgVW5pdCAoQy5NLi1XLiwgSy5ULiwgQS5GLiwgRC5BLkwuKSBhbmQgU2No
b29sIG9mIFNvY2lhbCBhbmQgQ29tbXVuaXR5IE1lZGljaW5lIChDLk0uLVcuLCBLLlQuLCBBLkYu
LCBELkEuTC4pLCBVbml2ZXJzaXR5IG9mIEJyaXN0b2wsIEJyaXN0b2wsIFVuaXRlZCBLaW5nZG9t
OyBhbmQgU2Nob29sIG9mIE1lZGljaW5lLCBVbml2ZXJzaXR5IG9mIEdsYXNnb3csIEdsYXNnb3cs
IFVuaXRlZCBLaW5nZG9tIChTLk0uTi4pLiBDLk1hY2RvbmFsZC1XYWxsaXNAYnJpc3RvbC5hYy51
ay4mI3hEO0Zyb20gdGhlIE1SQyBJbnRlZ3JhdGl2ZSBFcGlkZW1pb2xvZ3kgVW5pdCAoQy5NLi1X
LiwgSy5ULiwgQS5GLiwgRC5BLkwuKSBhbmQgU2Nob29sIG9mIFNvY2lhbCBhbmQgQ29tbXVuaXR5
IE1lZGljaW5lIChDLk0uLVcuLCBLLlQuLCBBLkYuLCBELkEuTC4pLCBVbml2ZXJzaXR5IG9mIEJy
aXN0b2wsIEJyaXN0b2wsIFVuaXRlZCBLaW5nZG9tOyBhbmQgU2Nob29sIG9mIE1lZGljaW5lLCBV
bml2ZXJzaXR5IG9mIEdsYXNnb3csIEdsYXNnb3csIFVuaXRlZCBLaW5nZG9tIChTLk0uTi4pLjwv
YXV0aC1hZGRyZXNzPjx0aXRsZXM+PHRpdGxlPkFzc29jaWF0aW9ucyBvZiBibG9vZCBwcmVzc3Vy
ZSBjaGFuZ2UgaW4gcHJlZ25hbmN5IHdpdGggZmV0YWwgZ3Jvd3RoIGFuZCBnZXN0YXRpb25hbCBh
Z2UgYXQgZGVsaXZlcnk6IGZpbmRpbmdzIGZyb20gYSBwcm9zcGVjdGl2ZSBjb2hvcnQ8L3RpdGxl
PjxzZWNvbmRhcnktdGl0bGU+SHlwZXJ0ZW5zaW9uPC9zZWNvbmRhcnktdGl0bGU+PGFsdC10aXRs
ZT5IeXBlcnRlbnNpb24gKERhbGxhcywgVGV4LiA6IDE5NzkpPC9hbHQtdGl0bGU+PC90aXRsZXM+
PHBlcmlvZGljYWw+PGZ1bGwtdGl0bGU+SHlwZXJ0ZW5zaW9uPC9mdWxsLXRpdGxlPjxhYmJyLTE+
SHlwZXJ0ZW5zaW9uIChEYWxsYXMsIFRleC4gOiAxOTc5KTwvYWJici0xPjwvcGVyaW9kaWNhbD48
YWx0LXBlcmlvZGljYWw+PGZ1bGwtdGl0bGU+SHlwZXJ0ZW5zaW9uPC9mdWxsLXRpdGxlPjxhYmJy
LTE+SHlwZXJ0ZW5zaW9uIChEYWxsYXMsIFRleC4gOiAxOTc5KTwvYWJici0xPjwvYWx0LXBlcmlv
ZGljYWw+PHBhZ2VzPjM2LTQ0PC9wYWdlcz48dm9sdW1lPjY0PC92b2x1bWU+PG51bWJlcj4xPC9u
dW1iZXI+PGVkaXRpb24+MjAxNC8wNS8xNDwvZWRpdGlvbj48a2V5d29yZHM+PGtleXdvcmQ+QWR1
bHQ8L2tleXdvcmQ+PGtleXdvcmQ+QmlydGggV2VpZ2h0L3BoeXNpb2xvZ3k8L2tleXdvcmQ+PGtl
eXdvcmQ+Qmxvb2QgUHJlc3N1cmUvKnBoeXNpb2xvZ3k8L2tleXdvcmQ+PGtleXdvcmQ+RmVtYWxl
PC9rZXl3b3JkPjxrZXl3b3JkPkZldGFsIERldmVsb3BtZW50LypwaHlzaW9sb2d5PC9rZXl3b3Jk
PjxrZXl3b3JkPkZldGFsIEdyb3d0aCBSZXRhcmRhdGlvbi9ldGlvbG9neS8qcGh5c2lvcGF0aG9s
b2d5PC9rZXl3b3JkPjxrZXl3b3JkPipHZXN0YXRpb25hbCBBZ2U8L2tleXdvcmQ+PGtleXdvcmQ+
SHVtYW5zPC9rZXl3b3JkPjxrZXl3b3JkPkh5cGVydGVuc2lvbiwgUHJlZ25hbmN5LUluZHVjZWQv
KnBoeXNpb3BhdGhvbG9neTwva2V5d29yZD48a2V5d29yZD5JbmZhbnQsIE5ld2Jvcm48L2tleXdv
cmQ+PGtleXdvcmQ+UHJlZ25hbmN5PC9rZXl3b3JkPjxrZXl3b3JkPlByb3NwZWN0aXZlIFN0dWRp
ZXM8L2tleXdvcmQ+PGtleXdvcmQ+YmlydGggd2VpZ2h0PC9rZXl3b3JkPjxrZXl3b3JkPmJsb29k
IHByZXNzdXJlPC9rZXl3b3JkPjxrZXl3b3JkPmdlc3RhdGlvbmFsIGFnZTwva2V5d29yZD48L2tl
eXdvcmRzPjxkYXRlcz48eWVhcj4yMDE0PC95ZWFyPjxwdWItZGF0ZXM+PGRhdGU+SnVsPC9kYXRl
PjwvcHViLWRhdGVzPjwvZGF0ZXM+PGlzYm4+MDE5NC05MTF4PC9pc2JuPjxhY2Nlc3Npb24tbnVt
PjI0ODIxOTQ1PC9hY2Nlc3Npb24tbnVtPjx1cmxzPjxyZWxhdGVkLXVybHM+PHVybD5odHRwczov
L3d3dy5uY2JpLm5sbS5uaWguZ292L3BtYy9hcnRpY2xlcy9QTUM0MTUwMDY5L3BkZi9lbXNzLTYw
MTI0LnBkZjwvdXJsPjwvcmVsYXRlZC11cmxzPjwvdXJscz48Y3VzdG9tMj5QTUM0MTUwMDY5PC9j
dXN0b20yPjxjdXN0b202PkVNUzYwMTI0PC9jdXN0b202PjxlbGVjdHJvbmljLXJlc291cmNlLW51
bT4xMC4xMTYxL2h5cGVydGVuc2lvbmFoYS4xMTMuMDI3NjY8L2VsZWN0cm9uaWMtcmVzb3VyY2Ut
bnVtPjxyZW1vdGUtZGF0YWJhc2UtcHJvdmlkZXI+TkxNPC9yZW1vdGUtZGF0YWJhc2UtcHJvdmlk
ZXI+PHJlc2VhcmNoLW5vdGVzPjYgPC9yZXNlYXJjaC1ub3Rlcz48bGFuZ3VhZ2U+ZW5nPC9sYW5n
dWFnZT48L3JlY29yZD48L0NpdGU+PENpdGU+PEF1dGhvcj5TdGVlcjwvQXV0aG9yPjxZZWFyPjIw
MDQ8L1llYXI+PFJlY051bT45ODE8L1JlY051bT48cmVjb3JkPjxyZWMtbnVtYmVyPjk4MTwvcmVj
LW51bWJlcj48Zm9yZWlnbi1rZXlzPjxrZXkgYXBwPSJFTiIgZGItaWQ9InB3ZDBzenI1YnZ2emR3
ZTVzdmJ4ZHp4eTJkNTk5NTI1OXphMiIgdGltZXN0YW1wPSIxNTc3MzI4MzM5Ij45ODE8L2tleT48
L2ZvcmVpZ24ta2V5cz48cmVmLXR5cGUgbmFtZT0iSm91cm5hbCBBcnRpY2xlIj4xNzwvcmVmLXR5
cGU+PGNvbnRyaWJ1dG9ycz48YXV0aG9ycz48YXV0aG9yPlN0ZWVyLCBQLiBKLjwvYXV0aG9yPjxh
dXRob3I+TGl0dGxlLCBNLiBQLjwvYXV0aG9yPjxhdXRob3I+S29sZC1KZW5zZW4sIFQuPC9hdXRo
b3I+PGF1dGhvcj5DaGFwcGxlLCBKLjwvYXV0aG9yPjxhdXRob3I+RWxsaW90dCwgUC48L2F1dGhv
cj48L2F1dGhvcnM+PC9jb250cmlidXRvcnM+PGF1dGgtYWRkcmVzcz5BY2FkZW1pYyBEZXBhcnRt
ZW50IG9mIE9ic3RldHJpY3MgYW5kIEd5bmFlY29sb2d5LCBJbXBlcmlhbCBDb2xsZWdlIExvbmRv
biwgRmFjdWx0eSBvZiBNZWRpY2luZSwgQ2hlbHNlYSBhbmQgV2VzdG1pbnN0ZXIgSG9zcGl0YWws
IExvbmRvbiBTVzEwIDlOSC4gcC5zdGVlckBpbXBlcmlhbC5hYy51azwvYXV0aC1hZGRyZXNzPjx0
aXRsZXM+PHRpdGxlPk1hdGVybmFsIGJsb29kIHByZXNzdXJlIGluIHByZWduYW5jeSwgYmlydGgg
d2VpZ2h0LCBhbmQgcGVyaW5hdGFsIG1vcnRhbGl0eSBpbiBmaXJzdCBiaXJ0aHM6IHByb3NwZWN0
aXZlIHN0dWR5PC90aXRsZT48c2Vjb25kYXJ5LXRpdGxlPkJtajwvc2Vjb25kYXJ5LXRpdGxlPjxh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IGVkLik8L2FiYnItMT48L2FsdC1wZXJpb2RpY2FsPjxwYWdlcz4xMzEyPC9wYWdlcz48dm9sdW1l
PjMyOTwvdm9sdW1lPjxudW1iZXI+NzQ3ODwvbnVtYmVyPjxlZGl0aW9uPjIwMDQvMTEvMjU8L2Vk
aXRpb24+PGtleXdvcmRzPjxrZXl3b3JkPkFkb2xlc2NlbnQ8L2tleXdvcmQ+PGtleXdvcmQ+QWR1
bHQ8L2tleXdvcmQ+PGtleXdvcmQ+QmlydGggV2VpZ2h0LypwaHlzaW9sb2d5PC9rZXl3b3JkPjxr
ZXl3b3JkPkJsb29kIFByZXNzdXJlLypwaHlzaW9sb2d5PC9rZXl3b3JkPjxrZXl3b3JkPkZlbWFs
ZTwva2V5d29yZD48a2V5d29yZD5IdW1hbnM8L2tleXdvcmQ+PGtleXdvcmQ+SW5mYW50IE1vcnRh
bGl0eTwva2V5d29yZD48a2V5d29yZD5JbmZhbnQsIE5ld2Jvcm48L2tleXdvcmQ+PGtleXdvcmQ+
UHJlZ25hbmN5LypwaHlzaW9sb2d5PC9rZXl3b3JkPjxrZXl3b3JkPlByZWduYW5jeSBPdXRjb21l
PC9rZXl3b3JkPjxrZXl3b3JkPlByb3NwZWN0aXZlIFN0dWRpZXM8L2tleXdvcmQ+PC9rZXl3b3Jk
cz48ZGF0ZXM+PHllYXI+MjAwNDwveWVhcj48cHViLWRhdGVzPjxkYXRlPkRlYyA0PC9kYXRlPjwv
cHViLWRhdGVzPjwvZGF0ZXM+PGlzYm4+MDk1OS04MTM4PC9pc2JuPjxhY2Nlc3Npb24tbnVtPjE1
NTYxNzMzPC9hY2Nlc3Npb24tbnVtPjx1cmxzPjxyZWxhdGVkLXVybHM+PHVybD5odHRwczovL3d3
dy5uY2JpLm5sbS5uaWguZ292L3BtYy9hcnRpY2xlcy9QTUM1MzQ4MzcvcGRmL2JtajMyOTAxMzEy
LnBkZjwvdXJsPjwvcmVsYXRlZC11cmxzPjwvdXJscz48Y3VzdG9tMj5QTUM1MzQ4Mzc8L2N1c3Rv
bTI+PGVsZWN0cm9uaWMtcmVzb3VyY2UtbnVtPjEwLjExMzYvYm1qLjM4MjU4LjU2NjI2Mi43Qzwv
ZWxlY3Ryb25pYy1yZXNvdXJjZS1udW0+PHJlbW90ZS1kYXRhYmFzZS1wcm92aWRlcj5OTE08L3Jl
bW90ZS1kYXRhYmFzZS1wcm92aWRlcj48cmVzZWFyY2gtbm90ZXM+NyA8L3Jlc2VhcmNoLW5vdGVz
PjxsYW5ndWFnZT5lbmc8L2xhbmd1YWdlPjwvcmVjb3JkPjwvQ2l0ZT48L0VuZE5vdGU+AG==
</w:fldData>
        </w:fldChar>
      </w:r>
      <w:r w:rsidR="002D643A" w:rsidRPr="00C906C8">
        <w:rPr>
          <w:color w:val="000000" w:themeColor="text1"/>
          <w:sz w:val="24"/>
          <w:szCs w:val="24"/>
        </w:rPr>
        <w:instrText xml:space="preserve"> ADDIN EN.CITE </w:instrText>
      </w:r>
      <w:r w:rsidR="002D643A" w:rsidRPr="00C906C8">
        <w:rPr>
          <w:color w:val="000000" w:themeColor="text1"/>
          <w:sz w:val="24"/>
          <w:szCs w:val="24"/>
        </w:rPr>
        <w:fldChar w:fldCharType="begin">
          <w:fldData xml:space="preserve">PEVuZE5vdGU+PENpdGU+PEF1dGhvcj5NYWNkb25hbGQtV2FsbGlzPC9BdXRob3I+PFllYXI+MjAx
MjwvWWVhcj48UmVjTnVtPjk3NzwvUmVjTnVtPjxEaXNwbGF5VGV4dD5bMy03XTwvRGlzcGxheVRl
eHQ+PHJlY29yZD48cmVjLW51bWJlcj45Nzc8L3JlYy1udW1iZXI+PGZvcmVpZ24ta2V5cz48a2V5
IGFwcD0iRU4iIGRiLWlkPSJwd2Qwc3pyNWJ2dnpkd2U1c3ZieGR6eHkyZDU5OTUyNTl6YTIiIHRp
bWVzdGFtcD0iMTU3NzMyODMzOSI+OTc3PC9rZXk+PC9mb3JlaWduLWtleXM+PHJlZi10eXBlIG5h
bWU9IkpvdXJuYWwgQXJ0aWNsZSI+MTc8L3JlZi10eXBlPjxjb250cmlidXRvcnM+PGF1dGhvcnM+
PGF1dGhvcj5NYWNkb25hbGQtV2FsbGlzLCBDLjwvYXV0aG9yPjxhdXRob3I+TGF3bG9yLCBELiBB
LjwvYXV0aG9yPjxhdXRob3I+RnJhc2VyLCBBLjwvYXV0aG9yPjxhdXRob3I+TWF5LCBNLjwvYXV0
aG9yPjxhdXRob3I+TmVsc29uLCBTLiBNLjwvYXV0aG9yPjxhdXRob3I+VGlsbGluZywgSy48L2F1
dGhvcj48L2F1dGhvcnM+PC9jb250cmlidXRvcnM+PGF1dGgtYWRkcmVzcz5NZWRpY2FsIFJlc2Vh
cmNoIENvdW5jaWwgQ2VudHJlIGZvciBDYXVzYWwgQW5hbHlzZXMgaW4gVHJhbnNsYXRpb25hbCBF
cGlkZW1pb2xvZ3ksIFNjaG9vbCBvZiBTb2NpYWwgYW5kIENvbW11bml0eSBNZWRpY2luZSwgVW5p
dmVyc2l0eSBvZiBCcmlzdG9sLCBCcmlzdG9sLCBVbml0ZWQgS2luZ2RvbS4gQy5NYWNkb25hbGQt
V2FsbGlzQGJyaXN0b2wuYWMudWs8L2F1dGgtYWRkcmVzcz48dGl0bGVzPjx0aXRsZT5CbG9vZCBw
cmVzc3VyZSBjaGFuZ2UgaW4gbm9ybW90ZW5zaXZlLCBnZXN0YXRpb25hbCBoeXBlcnRlbnNpdmUs
IHByZWVjbGFtcHRpYywgYW5kIGVzc2VudGlhbCBoeXBlcnRlbnNpdmUgcHJlZ25hbmNpZXM8L3Rp
dGxlPjxzZWNvbmRhcnktdGl0bGU+SHlwZXJ0ZW5zaW9uPC9zZWNvbmRhcnktdGl0bGU+PGFsdC10
aXRsZT5IeXBlcnRlbnNpb24gKERhbGxhcywgVGV4LiA6IDE5NzkpPC9hbHQtdGl0bGU+PC90aXRs
ZXM+PHBlcmlvZGljYWw+PGZ1bGwtdGl0bGU+SHlwZXJ0ZW5zaW9uPC9mdWxsLXRpdGxlPjxhYmJy
LTE+SHlwZXJ0ZW5zaW9uIChEYWxsYXMsIFRleC4gOiAxOTc5KTwvYWJici0xPjwvcGVyaW9kaWNh
bD48YWx0LXBlcmlvZGljYWw+PGZ1bGwtdGl0bGU+SHlwZXJ0ZW5zaW9uPC9mdWxsLXRpdGxlPjxh
YmJyLTE+SHlwZXJ0ZW5zaW9uIChEYWxsYXMsIFRleC4gOiAxOTc5KTwvYWJici0xPjwvYWx0LXBl
cmlvZGljYWw+PHBhZ2VzPjEyNDEtODwvcGFnZXM+PHZvbHVtZT41OTwvdm9sdW1lPjxudW1iZXI+
NjwvbnVtYmVyPjxlZGl0aW9uPjIwMTIvMDQvMjU8L2VkaXRpb24+PGtleXdvcmRzPjxrZXl3b3Jk
PkFkb2xlc2NlbnQ8L2tleXdvcmQ+PGtleXdvcmQ+QWR1bHQ8L2tleXdvcmQ+PGtleXdvcmQ+Qmxv
b2QgUHJlc3N1cmUvKnBoeXNpb2xvZ3k8L2tleXdvcmQ+PGtleXdvcmQ+RmVtYWxlPC9rZXl3b3Jk
PjxrZXl3b3JkPkdlc3RhdGlvbmFsIEFnZTwva2V5d29yZD48a2V5d29yZD5IdW1hbnM8L2tleXdv
cmQ+PGtleXdvcmQ+SHlwZXJ0ZW5zaW9uLypwaHlzaW9wYXRob2xvZ3k8L2tleXdvcmQ+PGtleXdv
cmQ+SHlwZXJ0ZW5zaW9uLCBQcmVnbmFuY3ktSW5kdWNlZC8qcGh5c2lvcGF0aG9sb2d5PC9rZXl3
b3JkPjxrZXl3b3JkPkluZmFudDwva2V5d29yZD48a2V5d29yZD5JbmZhbnQsIE5ld2Jvcm48L2tl
eXdvcmQ+PGtleXdvcmQ+TGluZWFyIE1vZGVsczwva2V5d29yZD48a2V5d29yZD5Mb25naXR1ZGlu
YWwgU3R1ZGllczwva2V5d29yZD48a2V5d29yZD5QcmUtRWNsYW1wc2lhLypwaHlzaW9wYXRob2xv
Z3k8L2tleXdvcmQ+PGtleXdvcmQ+UHJlZ25hbmN5PC9rZXl3b3JkPjxrZXl3b3JkPlByZWduYW5j
eSBDb21wbGljYXRpb25zLCBDYXJkaW92YXNjdWxhci8qcGh5c2lvcGF0aG9sb2d5PC9rZXl3b3Jk
PjxrZXl3b3JkPlRpbWUgRmFjdG9yczwva2V5d29yZD48a2V5d29yZD5Zb3VuZyBBZHVsdDwva2V5
d29yZD48L2tleXdvcmRzPjxkYXRlcz48eWVhcj4yMDEyPC95ZWFyPjxwdWItZGF0ZXM+PGRhdGU+
SnVuPC9kYXRlPjwvcHViLWRhdGVzPjwvZGF0ZXM+PGlzYm4+MTUyNC00NTYzIChFbGVjdHJvbmlj
KSYjeEQ7MDE5NC05MTFYIChMaW5raW5nKTwvaXNibj48YWNjZXNzaW9uLW51bT4yMjUyNjI1Nzwv
YWNjZXNzaW9uLW51bT48dXJscz48cmVsYXRlZC11cmxzPjx1cmw+aHR0cHM6Ly93d3cubmNiaS5u
bG0ubmloLmdvdi9wdWJtZWQvMjI1MjYyNTc8L3VybD48dXJsPmh0dHA6Ly9oeXBlci5haGFqb3Vy
bmFscy5vcmcvY29udGVudC9oeXBlcnRlbnNpb25haGEvNTkvNi8xMjQxLmZ1bGwucGRmPC91cmw+
PC9yZWxhdGVkLXVybHM+PC91cmxzPjxjdXN0b20yPlBNQzMzNzg2NjI8L2N1c3RvbTI+PGN1c3Rv
bTY+VUtNUzQ3OTExPC9jdXN0b202PjxlbGVjdHJvbmljLXJlc291cmNlLW51bT4xMC4xMTYxL0hZ
UEVSVEVOU0lPTkFIQS4xMTEuMTg3MDM5PC9lbGVjdHJvbmljLXJlc291cmNlLW51bT48cmVtb3Rl
LWRhdGFiYXNlLXByb3ZpZGVyPk5MTTwvcmVtb3RlLWRhdGFiYXNlLXByb3ZpZGVyPjxyZXNlYXJj
aC1ub3Rlcz48c3R5bGUgZmFjZT0ibm9ybWFsIiBmb250PSJkZWZhdWx0IiBzaXplPSIxMDAlIj4z
ICA8L3N0eWxlPjxzdHlsZSBmYWNlPSJub3JtYWwiIGZvbnQ9ImRlZmF1bHQiIGNoYXJzZXQ9IjEz
NCIgc2l6ZT0iMTAwJSI+5a2Q55er5YmN5pyf5LiO5pep5pyf6auY6KGA5Y6L5Y+Y5YyWPC9zdHls
ZT48L3Jlc2VhcmNoLW5vdGVzPjxsYW5ndWFnZT5lbmc8L2xhbmd1YWdlPjwvcmVjb3JkPjwvQ2l0
ZT48Q2l0ZT48QXV0aG9yPlN0YXJsaW5nPC9BdXRob3I+PFllYXI+MjAxNzwvWWVhcj48UmVjTnVt
Pjk3ODwvUmVjTnVtPjxyZWNvcmQ+PHJlYy1udW1iZXI+OTc4PC9yZWMtbnVtYmVyPjxmb3JlaWdu
LWtleXM+PGtleSBhcHA9IkVOIiBkYi1pZD0icHdkMHN6cjVidnZ6ZHdlNXN2Ynhkenh5MmQ1OTk1
MjU5emEyIiB0aW1lc3RhbXA9IjE1NzczMjgzMzkiPjk3ODwva2V5PjwvZm9yZWlnbi1rZXlzPjxy
ZWYtdHlwZSBuYW1lPSJKb3VybmFsIEFydGljbGUiPjE3PC9yZWYtdHlwZT48Y29udHJpYnV0b3Jz
PjxhdXRob3JzPjxhdXRob3I+U3RhcmxpbmcsIEEuIFAuPC9hdXRob3I+PGF1dGhvcj5TaGFwaXJv
LCBBLiBMLiBCLjwvYXV0aG9yPjxhdXRob3I+U2F1ZGVyLCBLLiBBLjwvYXV0aG9yPjxhdXRob3I+
S2FhciwgSi4gTC48L2F1dGhvcj48YXV0aG9yPlJpbmdoYW0sIEIuIE0uPC9hdXRob3I+PGF1dGhv
cj5HbHVlY2ssIEQuIEguPC9hdXRob3I+PGF1dGhvcj5HYWxhbiwgSC4gTC48L2F1dGhvcj48YXV0
aG9yPkRhYmVsZWEsIEQuPC9hdXRob3I+PC9hdXRob3JzPjwvY29udHJpYnV0b3JzPjxhdXRoLWFk
ZHJlc3M+RGVwYXJ0bWVudCBvZiBFcGlkZW1pb2xvZ3ksIENvbG9yYWRvIFNjaG9vbCBvZiBQdWJs
aWMgSGVhbHRoLCBVbml2ZXJzaXR5IG9mIENvbG9yYWRvIEFuc2NodXR6IE1lZGljYWwgQ2FtcHVz
LCBBdXJvcmEsIENPLCBVU0EuJiN4RDtEZXBhcnRtZW50IG9mIFBlZGlhdHJpY3MsIENvbG9yYWRv
IFNjaG9vbCBvZiBNZWRpY2luZSwgVW5pdmVyc2l0eSBvZiBDb2xvcmFkbyBBbnNjaHV0eiBNZWRp
Y2FsIENhbXB1cywgQXVyb3JhLCBDTywgVVNBLiYjeEQ7RGVwYXJ0bWVudCBvZiBCaW9zdGF0aXN0
aWNzIGFuZCBJbmZvcm1hdGljcywgQ29sb3JhZG8gU2Nob29sIG9mIFB1YmxpYyBIZWFsdGgsIFVu
aXZlcnNpdHkgb2YgQ29sb3JhZG8gQW5zY2h1dHogTWVkaWNhbCBDYW1wdXMsIEF1cm9yYSwgQ08s
IFVTQS4mI3hEO0RlcGFydG1lbnQgb2YgT2JzdGV0cmljcyBhbmQgR3luZWNvbG9neSwgVW5pdmVy
c2l0eSBvZiBDb2xvcmFkbyBTY2hvb2wgb2YgTWVkaWNpbmUsIEFuc2NodXR6IE1lZGljYWwgQ2Ft
cHVzLCBBdXJvcmEsIENPLCBVU0EuPC9hdXRoLWFkZHJlc3M+PHRpdGxlcz48dGl0bGU+Qmxvb2Qg
cHJlc3N1cmUgZHVyaW5nIHByZWduYW5jeSwgbmVvbmF0YWwgc2l6ZSBhbmQgYWx0ZXJlZCBib2R5
IGNvbXBvc2l0aW9uOiB0aGUgSGVhbHRoeSBTdGFydCBzdHVkeTwvdGl0bGU+PHNlY29uZGFyeS10
aXRsZT5KIFBlcmluYXRvbDwvc2Vjb25kYXJ5LXRpdGxlPjxhbHQtdGl0bGU+Sm91cm5hbCBvZiBw
ZXJpbmF0b2xvZ3kgOiBvZmZpY2lhbCBqb3VybmFsIG9mIHRoZSBDYWxpZm9ybmlhIFBlcmluYXRh
bCBBc3NvY2lhdGlvbjwvYWx0LXRpdGxlPjwvdGl0bGVzPjxwZXJpb2RpY2FsPjxmdWxsLXRpdGxl
PkogUGVyaW5hdG9sPC9mdWxsLXRpdGxlPjxhYmJyLTE+Sm91cm5hbCBvZiBwZXJpbmF0b2xvZ3kg
OiBvZmZpY2lhbCBqb3VybmFsIG9mIHRoZSBDYWxpZm9ybmlhIFBlcmluYXRhbCBBc3NvY2lhdGlv
bjwvYWJici0xPjwvcGVyaW9kaWNhbD48YWx0LXBlcmlvZGljYWw+PGZ1bGwtdGl0bGU+SiBQZXJp
bmF0b2w8L2Z1bGwtdGl0bGU+PGFiYnItMT5Kb3VybmFsIG9mIHBlcmluYXRvbG9neSA6IG9mZmlj
aWFsIGpvdXJuYWwgb2YgdGhlIENhbGlmb3JuaWEgUGVyaW5hdGFsIEFzc29jaWF0aW9uPC9hYmJy
LTE+PC9hbHQtcGVyaW9kaWNhbD48cGFnZXM+NTAyLTUwNjwvcGFnZXM+PHZvbHVtZT4zNzwvdm9s
dW1lPjxudW1iZXI+NTwvbnVtYmVyPjxlZGl0aW9uPjIwMTcvMDIvMTA8L2VkaXRpb24+PGtleXdv
cmRzPjxrZXl3b3JkPkFkb2xlc2NlbnQ8L2tleXdvcmQ+PGtleXdvcmQ+KkJpcnRoIFdlaWdodDwv
a2V5d29yZD48a2V5d29yZD4qQmxvb2QgUHJlc3N1cmU8L2tleXdvcmQ+PGtleXdvcmQ+Qmxvb2Qg
UHJlc3N1cmUgRGV0ZXJtaW5hdGlvbjwva2V5d29yZD48a2V5d29yZD4qQm9keSBDb21wb3NpdGlv
bjwva2V5d29yZD48a2V5d29yZD5Cb2R5IE1hc3MgSW5kZXg8L2tleXdvcmQ+PGtleXdvcmQ+Q29s
b3JhZG88L2tleXdvcmQ+PGtleXdvcmQ+RmVtYWxlPC9rZXl3b3JkPjxrZXl3b3JkPkh1bWFuczwv
a2V5d29yZD48a2V5d29yZD5JbmZhbnQsIE5ld2Jvcm48L2tleXdvcmQ+PGtleXdvcmQ+KkluZmFu
dCwgU21hbGwgZm9yIEdlc3RhdGlvbmFsIEFnZTwva2V5d29yZD48a2V5d29yZD5MaW5lYXIgTW9k
ZWxzPC9rZXl3b3JkPjxrZXl3b3JkPkxvZ2lzdGljIE1vZGVsczwva2V5d29yZD48a2V5d29yZD5N
dWx0aXZhcmlhdGUgQW5hbHlzaXM8L2tleXdvcmQ+PGtleXdvcmQ+UHJlZ25hbmN5PC9rZXl3b3Jk
PjxrZXl3b3JkPlByZWduYW5jeSBUcmltZXN0ZXIsIFNlY29uZDwva2V5d29yZD48a2V5d29yZD5Q
cmVnbmFuY3kgVHJpbWVzdGVyLCBUaGlyZDwva2V5d29yZD48a2V5d29yZD5Qcm9zcGVjdGl2ZSBT
dHVkaWVzPC9rZXl3b3JkPjxrZXl3b3JkPllvdW5nIEFkdWx0PC9rZXl3b3JkPjwva2V5d29yZHM+
PGRhdGVzPjx5ZWFyPjIwMTc8L3llYXI+PHB1Yi1kYXRlcz48ZGF0ZT5NYXk8L2RhdGU+PC9wdWIt
ZGF0ZXM+PC9kYXRlcz48aXNibj4wNzQzLTgzNDY8L2lzYm4+PGFjY2Vzc2lvbi1udW0+MjgxODE5
OTY8L2FjY2Vzc2lvbi1udW0+PHVybHM+PHJlbGF0ZWQtdXJscz48dXJsPmh0dHBzOi8vd3d3Lm5j
YmkubmxtLm5paC5nb3YvcG1jL2FydGljbGVzL1BNQzU0MDc5MzMvcGRmL25paG1zODM3OTA2LnBk
ZjwvdXJsPjwvcmVsYXRlZC11cmxzPjwvdXJscz48Y3VzdG9tMj5QTUM1NDA3OTMzPC9jdXN0b20y
PjxjdXN0b202Pk5JSE1TODM3OTA2PC9jdXN0b202PjxlbGVjdHJvbmljLXJlc291cmNlLW51bT4x
MC4xMDM4L2pwLjIwMTYuMjYxPC9lbGVjdHJvbmljLXJlc291cmNlLW51bT48cmVtb3RlLWRhdGFi
YXNlLXByb3ZpZGVyPk5MTTwvcmVtb3RlLWRhdGFiYXNlLXByb3ZpZGVyPjxyZXNlYXJjaC1ub3Rl
cz40PC9yZXNlYXJjaC1ub3Rlcz48bGFuZ3VhZ2U+ZW5nPC9sYW5ndWFnZT48L3JlY29yZD48L0Np
dGU+PENpdGU+PEF1dGhvcj5CYWtrZXI8L0F1dGhvcj48WWVhcj4yMDExPC9ZZWFyPjxSZWNOdW0+
OTc5PC9SZWNOdW0+PHJlY29yZD48cmVjLW51bWJlcj45Nzk8L3JlYy1udW1iZXI+PGZvcmVpZ24t
a2V5cz48a2V5IGFwcD0iRU4iIGRiLWlkPSJwd2Qwc3pyNWJ2dnpkd2U1c3ZieGR6eHkyZDU5OTUy
NTl6YTIiIHRpbWVzdGFtcD0iMTU3NzMyODMzOSI+OTc5PC9rZXk+PC9mb3JlaWduLWtleXM+PHJl
Zi10eXBlIG5hbWU9IkpvdXJuYWwgQXJ0aWNsZSI+MTc8L3JlZi10eXBlPjxjb250cmlidXRvcnM+
PGF1dGhvcnM+PGF1dGhvcj5CYWtrZXIsIFJhY2hlbDwvYXV0aG9yPjxhdXRob3I+U3RlZWdlcnMs
IEVyaWMgQVA8L2F1dGhvcj48YXV0aG9yPkhvZm1hbiwgQWxiZXJ0PC9hdXRob3I+PGF1dGhvcj5K
YWRkb2UsIFZpbmNlbnQgV1Y8L2F1dGhvcj48L2F1dGhvcnM+PC9jb250cmlidXRvcnM+PHRpdGxl
cz48dGl0bGU+Qmxvb2QgcHJlc3N1cmUgaW4gZGlmZmVyZW50IGdlc3RhdGlvbmFsIHRyaW1lc3Rl
cnMsIGZldGFsIGdyb3d0aCwgYW5kIHRoZSByaXNrIG9mIGFkdmVyc2UgYmlydGggb3V0Y29tZXM6
IHRoZSBnZW5lcmF0aW9uIFIgc3R1ZHk8L3RpdGxlPjxzZWNvbmRhcnktdGl0bGU+QW1lcmljYW4g
am91cm5hbCBvZiBlcGlkZW1pb2xvZ3k8L3NlY29uZGFyeS10aXRsZT48L3RpdGxlcz48cGVyaW9k
aWNhbD48ZnVsbC10aXRsZT5BbSBKIEVwaWRlbWlvbDwvZnVsbC10aXRsZT48YWJici0xPkFtZXJp
Y2FuIGpvdXJuYWwgb2YgZXBpZGVtaW9sb2d5PC9hYmJyLTE+PC9wZXJpb2RpY2FsPjxwYWdlcz43
OTctODA2PC9wYWdlcz48dm9sdW1lPjE3NDwvdm9sdW1lPjxudW1iZXI+NzwvbnVtYmVyPjxkYXRl
cz48eWVhcj4yMDExPC95ZWFyPjwvZGF0ZXM+PGlzYm4+MTQ3Ni02MjU2PC9pc2JuPjx1cmxzPjwv
dXJscz48cmVzZWFyY2gtbm90ZXM+NTwvcmVzZWFyY2gtbm90ZXM+PC9yZWNvcmQ+PC9DaXRlPjxD
aXRlPjxBdXRob3I+TWFjZG9uYWxkLVdhbGxpczwvQXV0aG9yPjxZZWFyPjIwMTQ8L1llYXI+PFJl
Y051bT45ODA8L1JlY051bT48cmVjb3JkPjxyZWMtbnVtYmVyPjk4MDwvcmVjLW51bWJlcj48Zm9y
ZWlnbi1rZXlzPjxrZXkgYXBwPSJFTiIgZGItaWQ9InB3ZDBzenI1YnZ2emR3ZTVzdmJ4ZHp4eTJk
NTk5NTI1OXphMiIgdGltZXN0YW1wPSIxNTc3MzI4MzM5Ij45ODA8L2tleT48L2ZvcmVpZ24ta2V5
cz48cmVmLXR5cGUgbmFtZT0iSm91cm5hbCBBcnRpY2xlIj4xNzwvcmVmLXR5cGU+PGNvbnRyaWJ1
dG9ycz48YXV0aG9ycz48YXV0aG9yPk1hY2RvbmFsZC1XYWxsaXMsIEMuPC9hdXRob3I+PGF1dGhv
cj5UaWxsaW5nLCBLLjwvYXV0aG9yPjxhdXRob3I+RnJhc2VyLCBBLjwvYXV0aG9yPjxhdXRob3I+
TmVsc29uLCBTLiBNLjwvYXV0aG9yPjxhdXRob3I+TGF3bG9yLCBELiBBLjwvYXV0aG9yPjwvYXV0
aG9ycz48L2NvbnRyaWJ1dG9ycz48YXV0aC1hZGRyZXNzPkZyb20gdGhlIE1SQyBJbnRlZ3JhdGl2
ZSBFcGlkZW1pb2xvZ3kgVW5pdCAoQy5NLi1XLiwgSy5ULiwgQS5GLiwgRC5BLkwuKSBhbmQgU2No
b29sIG9mIFNvY2lhbCBhbmQgQ29tbXVuaXR5IE1lZGljaW5lIChDLk0uLVcuLCBLLlQuLCBBLkYu
LCBELkEuTC4pLCBVbml2ZXJzaXR5IG9mIEJyaXN0b2wsIEJyaXN0b2wsIFVuaXRlZCBLaW5nZG9t
OyBhbmQgU2Nob29sIG9mIE1lZGljaW5lLCBVbml2ZXJzaXR5IG9mIEdsYXNnb3csIEdsYXNnb3cs
IFVuaXRlZCBLaW5nZG9tIChTLk0uTi4pLiBDLk1hY2RvbmFsZC1XYWxsaXNAYnJpc3RvbC5hYy51
ay4mI3hEO0Zyb20gdGhlIE1SQyBJbnRlZ3JhdGl2ZSBFcGlkZW1pb2xvZ3kgVW5pdCAoQy5NLi1X
LiwgSy5ULiwgQS5GLiwgRC5BLkwuKSBhbmQgU2Nob29sIG9mIFNvY2lhbCBhbmQgQ29tbXVuaXR5
IE1lZGljaW5lIChDLk0uLVcuLCBLLlQuLCBBLkYuLCBELkEuTC4pLCBVbml2ZXJzaXR5IG9mIEJy
aXN0b2wsIEJyaXN0b2wsIFVuaXRlZCBLaW5nZG9tOyBhbmQgU2Nob29sIG9mIE1lZGljaW5lLCBV
bml2ZXJzaXR5IG9mIEdsYXNnb3csIEdsYXNnb3csIFVuaXRlZCBLaW5nZG9tIChTLk0uTi4pLjwv
YXV0aC1hZGRyZXNzPjx0aXRsZXM+PHRpdGxlPkFzc29jaWF0aW9ucyBvZiBibG9vZCBwcmVzc3Vy
ZSBjaGFuZ2UgaW4gcHJlZ25hbmN5IHdpdGggZmV0YWwgZ3Jvd3RoIGFuZCBnZXN0YXRpb25hbCBh
Z2UgYXQgZGVsaXZlcnk6IGZpbmRpbmdzIGZyb20gYSBwcm9zcGVjdGl2ZSBjb2hvcnQ8L3RpdGxl
PjxzZWNvbmRhcnktdGl0bGU+SHlwZXJ0ZW5zaW9uPC9zZWNvbmRhcnktdGl0bGU+PGFsdC10aXRs
ZT5IeXBlcnRlbnNpb24gKERhbGxhcywgVGV4LiA6IDE5NzkpPC9hbHQtdGl0bGU+PC90aXRsZXM+
PHBlcmlvZGljYWw+PGZ1bGwtdGl0bGU+SHlwZXJ0ZW5zaW9uPC9mdWxsLXRpdGxlPjxhYmJyLTE+
SHlwZXJ0ZW5zaW9uIChEYWxsYXMsIFRleC4gOiAxOTc5KTwvYWJici0xPjwvcGVyaW9kaWNhbD48
YWx0LXBlcmlvZGljYWw+PGZ1bGwtdGl0bGU+SHlwZXJ0ZW5zaW9uPC9mdWxsLXRpdGxlPjxhYmJy
LTE+SHlwZXJ0ZW5zaW9uIChEYWxsYXMsIFRleC4gOiAxOTc5KTwvYWJici0xPjwvYWx0LXBlcmlv
ZGljYWw+PHBhZ2VzPjM2LTQ0PC9wYWdlcz48dm9sdW1lPjY0PC92b2x1bWU+PG51bWJlcj4xPC9u
dW1iZXI+PGVkaXRpb24+MjAxNC8wNS8xNDwvZWRpdGlvbj48a2V5d29yZHM+PGtleXdvcmQ+QWR1
bHQ8L2tleXdvcmQ+PGtleXdvcmQ+QmlydGggV2VpZ2h0L3BoeXNpb2xvZ3k8L2tleXdvcmQ+PGtl
eXdvcmQ+Qmxvb2QgUHJlc3N1cmUvKnBoeXNpb2xvZ3k8L2tleXdvcmQ+PGtleXdvcmQ+RmVtYWxl
PC9rZXl3b3JkPjxrZXl3b3JkPkZldGFsIERldmVsb3BtZW50LypwaHlzaW9sb2d5PC9rZXl3b3Jk
PjxrZXl3b3JkPkZldGFsIEdyb3d0aCBSZXRhcmRhdGlvbi9ldGlvbG9neS8qcGh5c2lvcGF0aG9s
b2d5PC9rZXl3b3JkPjxrZXl3b3JkPipHZXN0YXRpb25hbCBBZ2U8L2tleXdvcmQ+PGtleXdvcmQ+
SHVtYW5zPC9rZXl3b3JkPjxrZXl3b3JkPkh5cGVydGVuc2lvbiwgUHJlZ25hbmN5LUluZHVjZWQv
KnBoeXNpb3BhdGhvbG9neTwva2V5d29yZD48a2V5d29yZD5JbmZhbnQsIE5ld2Jvcm48L2tleXdv
cmQ+PGtleXdvcmQ+UHJlZ25hbmN5PC9rZXl3b3JkPjxrZXl3b3JkPlByb3NwZWN0aXZlIFN0dWRp
ZXM8L2tleXdvcmQ+PGtleXdvcmQ+YmlydGggd2VpZ2h0PC9rZXl3b3JkPjxrZXl3b3JkPmJsb29k
IHByZXNzdXJlPC9rZXl3b3JkPjxrZXl3b3JkPmdlc3RhdGlvbmFsIGFnZTwva2V5d29yZD48L2tl
eXdvcmRzPjxkYXRlcz48eWVhcj4yMDE0PC95ZWFyPjxwdWItZGF0ZXM+PGRhdGU+SnVsPC9kYXRl
PjwvcHViLWRhdGVzPjwvZGF0ZXM+PGlzYm4+MDE5NC05MTF4PC9pc2JuPjxhY2Nlc3Npb24tbnVt
PjI0ODIxOTQ1PC9hY2Nlc3Npb24tbnVtPjx1cmxzPjxyZWxhdGVkLXVybHM+PHVybD5odHRwczov
L3d3dy5uY2JpLm5sbS5uaWguZ292L3BtYy9hcnRpY2xlcy9QTUM0MTUwMDY5L3BkZi9lbXNzLTYw
MTI0LnBkZjwvdXJsPjwvcmVsYXRlZC11cmxzPjwvdXJscz48Y3VzdG9tMj5QTUM0MTUwMDY5PC9j
dXN0b20yPjxjdXN0b202PkVNUzYwMTI0PC9jdXN0b202PjxlbGVjdHJvbmljLXJlc291cmNlLW51
bT4xMC4xMTYxL2h5cGVydGVuc2lvbmFoYS4xMTMuMDI3NjY8L2VsZWN0cm9uaWMtcmVzb3VyY2Ut
bnVtPjxyZW1vdGUtZGF0YWJhc2UtcHJvdmlkZXI+TkxNPC9yZW1vdGUtZGF0YWJhc2UtcHJvdmlk
ZXI+PHJlc2VhcmNoLW5vdGVzPjYgPC9yZXNlYXJjaC1ub3Rlcz48bGFuZ3VhZ2U+ZW5nPC9sYW5n
dWFnZT48L3JlY29yZD48L0NpdGU+PENpdGU+PEF1dGhvcj5TdGVlcjwvQXV0aG9yPjxZZWFyPjIw
MDQ8L1llYXI+PFJlY051bT45ODE8L1JlY051bT48cmVjb3JkPjxyZWMtbnVtYmVyPjk4MTwvcmVj
LW51bWJlcj48Zm9yZWlnbi1rZXlzPjxrZXkgYXBwPSJFTiIgZGItaWQ9InB3ZDBzenI1YnZ2emR3
ZTVzdmJ4ZHp4eTJkNTk5NTI1OXphMiIgdGltZXN0YW1wPSIxNTc3MzI4MzM5Ij45ODE8L2tleT48
L2ZvcmVpZ24ta2V5cz48cmVmLXR5cGUgbmFtZT0iSm91cm5hbCBBcnRpY2xlIj4xNzwvcmVmLXR5
cGU+PGNvbnRyaWJ1dG9ycz48YXV0aG9ycz48YXV0aG9yPlN0ZWVyLCBQLiBKLjwvYXV0aG9yPjxh
dXRob3I+TGl0dGxlLCBNLiBQLjwvYXV0aG9yPjxhdXRob3I+S29sZC1KZW5zZW4sIFQuPC9hdXRo
b3I+PGF1dGhvcj5DaGFwcGxlLCBKLjwvYXV0aG9yPjxhdXRob3I+RWxsaW90dCwgUC48L2F1dGhv
cj48L2F1dGhvcnM+PC9jb250cmlidXRvcnM+PGF1dGgtYWRkcmVzcz5BY2FkZW1pYyBEZXBhcnRt
ZW50IG9mIE9ic3RldHJpY3MgYW5kIEd5bmFlY29sb2d5LCBJbXBlcmlhbCBDb2xsZWdlIExvbmRv
biwgRmFjdWx0eSBvZiBNZWRpY2luZSwgQ2hlbHNlYSBhbmQgV2VzdG1pbnN0ZXIgSG9zcGl0YWws
IExvbmRvbiBTVzEwIDlOSC4gcC5zdGVlckBpbXBlcmlhbC5hYy51azwvYXV0aC1hZGRyZXNzPjx0
aXRsZXM+PHRpdGxlPk1hdGVybmFsIGJsb29kIHByZXNzdXJlIGluIHByZWduYW5jeSwgYmlydGgg
d2VpZ2h0LCBhbmQgcGVyaW5hdGFsIG1vcnRhbGl0eSBpbiBmaXJzdCBiaXJ0aHM6IHByb3NwZWN0
aXZlIHN0dWR5PC90aXRsZT48c2Vjb25kYXJ5LXRpdGxlPkJtajwvc2Vjb25kYXJ5LXRpdGxlPjxh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IGVkLik8L2FiYnItMT48L2FsdC1wZXJpb2RpY2FsPjxwYWdlcz4xMzEyPC9wYWdlcz48dm9sdW1l
PjMyOTwvdm9sdW1lPjxudW1iZXI+NzQ3ODwvbnVtYmVyPjxlZGl0aW9uPjIwMDQvMTEvMjU8L2Vk
aXRpb24+PGtleXdvcmRzPjxrZXl3b3JkPkFkb2xlc2NlbnQ8L2tleXdvcmQ+PGtleXdvcmQ+QWR1
bHQ8L2tleXdvcmQ+PGtleXdvcmQ+QmlydGggV2VpZ2h0LypwaHlzaW9sb2d5PC9rZXl3b3JkPjxr
ZXl3b3JkPkJsb29kIFByZXNzdXJlLypwaHlzaW9sb2d5PC9rZXl3b3JkPjxrZXl3b3JkPkZlbWFs
ZTwva2V5d29yZD48a2V5d29yZD5IdW1hbnM8L2tleXdvcmQ+PGtleXdvcmQ+SW5mYW50IE1vcnRh
bGl0eTwva2V5d29yZD48a2V5d29yZD5JbmZhbnQsIE5ld2Jvcm48L2tleXdvcmQ+PGtleXdvcmQ+
UHJlZ25hbmN5LypwaHlzaW9sb2d5PC9rZXl3b3JkPjxrZXl3b3JkPlByZWduYW5jeSBPdXRjb21l
PC9rZXl3b3JkPjxrZXl3b3JkPlByb3NwZWN0aXZlIFN0dWRpZXM8L2tleXdvcmQ+PC9rZXl3b3Jk
cz48ZGF0ZXM+PHllYXI+MjAwNDwveWVhcj48cHViLWRhdGVzPjxkYXRlPkRlYyA0PC9kYXRlPjwv
cHViLWRhdGVzPjwvZGF0ZXM+PGlzYm4+MDk1OS04MTM4PC9pc2JuPjxhY2Nlc3Npb24tbnVtPjE1
NTYxNzMzPC9hY2Nlc3Npb24tbnVtPjx1cmxzPjxyZWxhdGVkLXVybHM+PHVybD5odHRwczovL3d3
dy5uY2JpLm5sbS5uaWguZ292L3BtYy9hcnRpY2xlcy9QTUM1MzQ4MzcvcGRmL2JtajMyOTAxMzEy
LnBkZjwvdXJsPjwvcmVsYXRlZC11cmxzPjwvdXJscz48Y3VzdG9tMj5QTUM1MzQ4Mzc8L2N1c3Rv
bTI+PGVsZWN0cm9uaWMtcmVzb3VyY2UtbnVtPjEwLjExMzYvYm1qLjM4MjU4LjU2NjI2Mi43Qzwv
ZWxlY3Ryb25pYy1yZXNvdXJjZS1udW0+PHJlbW90ZS1kYXRhYmFzZS1wcm92aWRlcj5OTE08L3Jl
bW90ZS1kYXRhYmFzZS1wcm92aWRlcj48cmVzZWFyY2gtbm90ZXM+NyA8L3Jlc2VhcmNoLW5vdGVz
PjxsYW5ndWFnZT5lbmc8L2xhbmd1YWdlPjwvcmVjb3JkPjwvQ2l0ZT48L0VuZE5vdGU+AG==
</w:fldData>
        </w:fldChar>
      </w:r>
      <w:r w:rsidR="002D643A" w:rsidRPr="00C906C8">
        <w:rPr>
          <w:color w:val="000000" w:themeColor="text1"/>
          <w:sz w:val="24"/>
          <w:szCs w:val="24"/>
        </w:rPr>
        <w:instrText xml:space="preserve"> ADDIN EN.CITE.DATA </w:instrText>
      </w:r>
      <w:r w:rsidR="002D643A" w:rsidRPr="00C906C8">
        <w:rPr>
          <w:color w:val="000000" w:themeColor="text1"/>
          <w:sz w:val="24"/>
          <w:szCs w:val="24"/>
        </w:rPr>
      </w:r>
      <w:r w:rsidR="002D643A" w:rsidRPr="00C906C8">
        <w:rPr>
          <w:color w:val="000000" w:themeColor="text1"/>
          <w:sz w:val="24"/>
          <w:szCs w:val="24"/>
        </w:rPr>
        <w:fldChar w:fldCharType="end"/>
      </w:r>
      <w:r w:rsidR="002D643A" w:rsidRPr="00C906C8">
        <w:rPr>
          <w:color w:val="000000" w:themeColor="text1"/>
          <w:sz w:val="24"/>
          <w:szCs w:val="24"/>
        </w:rPr>
      </w:r>
      <w:r w:rsidR="002D643A" w:rsidRPr="00C906C8">
        <w:rPr>
          <w:color w:val="000000" w:themeColor="text1"/>
          <w:sz w:val="24"/>
          <w:szCs w:val="24"/>
        </w:rPr>
        <w:fldChar w:fldCharType="separate"/>
      </w:r>
      <w:r w:rsidR="002D643A" w:rsidRPr="00C906C8">
        <w:rPr>
          <w:noProof/>
          <w:color w:val="000000" w:themeColor="text1"/>
          <w:sz w:val="24"/>
          <w:szCs w:val="24"/>
        </w:rPr>
        <w:t>[3-7]</w:t>
      </w:r>
      <w:r w:rsidR="002D643A" w:rsidRPr="00C906C8">
        <w:rPr>
          <w:color w:val="000000" w:themeColor="text1"/>
          <w:sz w:val="24"/>
          <w:szCs w:val="24"/>
        </w:rPr>
        <w:fldChar w:fldCharType="end"/>
      </w:r>
      <w:r w:rsidR="00FC0ADE" w:rsidRPr="00C906C8">
        <w:rPr>
          <w:color w:val="000000" w:themeColor="text1"/>
          <w:sz w:val="24"/>
          <w:szCs w:val="24"/>
        </w:rPr>
        <w:t>.</w:t>
      </w:r>
      <w:r w:rsidR="007E6AD6" w:rsidRPr="00C906C8">
        <w:rPr>
          <w:color w:val="000000" w:themeColor="text1"/>
          <w:sz w:val="24"/>
          <w:szCs w:val="24"/>
        </w:rPr>
        <w:t xml:space="preserve"> </w:t>
      </w:r>
    </w:p>
    <w:p w14:paraId="15ED7EE2" w14:textId="3B70629F" w:rsidR="007F4DD0" w:rsidRPr="00C906C8" w:rsidRDefault="007F76FD" w:rsidP="009340AE">
      <w:pPr>
        <w:spacing w:line="480" w:lineRule="auto"/>
        <w:ind w:firstLine="420"/>
        <w:jc w:val="left"/>
        <w:rPr>
          <w:color w:val="000000" w:themeColor="text1"/>
          <w:sz w:val="24"/>
          <w:szCs w:val="24"/>
        </w:rPr>
      </w:pPr>
      <w:r w:rsidRPr="00C906C8">
        <w:rPr>
          <w:color w:val="000000" w:themeColor="text1"/>
          <w:sz w:val="24"/>
          <w:szCs w:val="24"/>
        </w:rPr>
        <w:t>M</w:t>
      </w:r>
      <w:r w:rsidR="003E08C3" w:rsidRPr="00C906C8">
        <w:rPr>
          <w:color w:val="000000" w:themeColor="text1"/>
          <w:sz w:val="24"/>
          <w:szCs w:val="24"/>
        </w:rPr>
        <w:t xml:space="preserve">ost of </w:t>
      </w:r>
      <w:r w:rsidR="00BA7656" w:rsidRPr="00C906C8">
        <w:rPr>
          <w:color w:val="000000" w:themeColor="text1"/>
          <w:sz w:val="24"/>
          <w:szCs w:val="24"/>
        </w:rPr>
        <w:t>previous</w:t>
      </w:r>
      <w:r w:rsidR="003E08C3" w:rsidRPr="00C906C8">
        <w:rPr>
          <w:color w:val="000000" w:themeColor="text1"/>
          <w:sz w:val="24"/>
          <w:szCs w:val="24"/>
        </w:rPr>
        <w:t xml:space="preserve"> studies have used change</w:t>
      </w:r>
      <w:r w:rsidR="00694107" w:rsidRPr="00C906C8">
        <w:rPr>
          <w:color w:val="000000" w:themeColor="text1"/>
          <w:sz w:val="24"/>
          <w:szCs w:val="24"/>
        </w:rPr>
        <w:t>s</w:t>
      </w:r>
      <w:r w:rsidR="003E08C3" w:rsidRPr="00C906C8">
        <w:rPr>
          <w:color w:val="000000" w:themeColor="text1"/>
          <w:sz w:val="24"/>
          <w:szCs w:val="24"/>
        </w:rPr>
        <w:t xml:space="preserve"> in </w:t>
      </w:r>
      <w:r w:rsidR="00431B4A" w:rsidRPr="00C906C8">
        <w:rPr>
          <w:color w:val="000000" w:themeColor="text1"/>
          <w:sz w:val="24"/>
          <w:szCs w:val="24"/>
        </w:rPr>
        <w:t>BP</w:t>
      </w:r>
      <w:r w:rsidR="003E08C3" w:rsidRPr="00C906C8">
        <w:rPr>
          <w:color w:val="000000" w:themeColor="text1"/>
          <w:sz w:val="24"/>
          <w:szCs w:val="24"/>
        </w:rPr>
        <w:t xml:space="preserve"> between fixed </w:t>
      </w:r>
      <w:r w:rsidR="006E48F2" w:rsidRPr="00C906C8">
        <w:rPr>
          <w:color w:val="000000" w:themeColor="text1"/>
          <w:sz w:val="24"/>
          <w:szCs w:val="24"/>
        </w:rPr>
        <w:t>gestational age</w:t>
      </w:r>
      <w:r w:rsidR="006D2CF9" w:rsidRPr="00C906C8">
        <w:rPr>
          <w:color w:val="000000" w:themeColor="text1"/>
          <w:sz w:val="24"/>
          <w:szCs w:val="24"/>
        </w:rPr>
        <w:t>s</w:t>
      </w:r>
      <w:r w:rsidR="003E08C3" w:rsidRPr="00C906C8">
        <w:rPr>
          <w:color w:val="000000" w:themeColor="text1"/>
          <w:sz w:val="24"/>
          <w:szCs w:val="24"/>
        </w:rPr>
        <w:t xml:space="preserve"> or trimesters</w:t>
      </w:r>
      <w:r w:rsidR="006D2CF9" w:rsidRPr="00C906C8">
        <w:rPr>
          <w:color w:val="000000" w:themeColor="text1"/>
          <w:sz w:val="24"/>
          <w:szCs w:val="24"/>
        </w:rPr>
        <w:t xml:space="preserve"> </w:t>
      </w:r>
      <w:r w:rsidR="00DE11C6" w:rsidRPr="00C906C8">
        <w:rPr>
          <w:color w:val="000000" w:themeColor="text1"/>
          <w:sz w:val="24"/>
          <w:szCs w:val="24"/>
        </w:rPr>
        <w:t xml:space="preserve">to describe the </w:t>
      </w:r>
      <w:r w:rsidR="00C96A20" w:rsidRPr="00C906C8">
        <w:rPr>
          <w:color w:val="000000" w:themeColor="text1"/>
          <w:sz w:val="24"/>
          <w:szCs w:val="24"/>
        </w:rPr>
        <w:t xml:space="preserve">BP </w:t>
      </w:r>
      <w:r w:rsidR="00383118" w:rsidRPr="00C906C8">
        <w:rPr>
          <w:color w:val="000000" w:themeColor="text1"/>
          <w:sz w:val="24"/>
          <w:szCs w:val="24"/>
        </w:rPr>
        <w:t>trajectories (</w:t>
      </w:r>
      <w:r w:rsidR="00355118" w:rsidRPr="00C906C8">
        <w:rPr>
          <w:color w:val="000000" w:themeColor="text1"/>
          <w:sz w:val="24"/>
          <w:szCs w:val="24"/>
        </w:rPr>
        <w:t xml:space="preserve">other names: </w:t>
      </w:r>
      <w:r w:rsidR="00383118" w:rsidRPr="00C906C8">
        <w:rPr>
          <w:color w:val="000000" w:themeColor="text1"/>
          <w:sz w:val="24"/>
          <w:szCs w:val="24"/>
        </w:rPr>
        <w:t>patterns</w:t>
      </w:r>
      <w:r w:rsidR="00355118" w:rsidRPr="00C906C8">
        <w:rPr>
          <w:color w:val="000000" w:themeColor="text1"/>
          <w:sz w:val="24"/>
          <w:szCs w:val="24"/>
        </w:rPr>
        <w:t xml:space="preserve"> and trends</w:t>
      </w:r>
      <w:r w:rsidR="00383118" w:rsidRPr="00C906C8">
        <w:rPr>
          <w:color w:val="000000" w:themeColor="text1"/>
          <w:sz w:val="24"/>
          <w:szCs w:val="24"/>
        </w:rPr>
        <w:t>)</w:t>
      </w:r>
      <w:r w:rsidR="00C96A20" w:rsidRPr="00C906C8">
        <w:rPr>
          <w:color w:val="000000" w:themeColor="text1"/>
          <w:sz w:val="24"/>
          <w:szCs w:val="24"/>
        </w:rPr>
        <w:t xml:space="preserve"> during </w:t>
      </w:r>
      <w:r w:rsidR="00411D23" w:rsidRPr="00C906C8">
        <w:rPr>
          <w:color w:val="000000" w:themeColor="text1"/>
          <w:sz w:val="24"/>
          <w:szCs w:val="24"/>
        </w:rPr>
        <w:t>pregnancy</w:t>
      </w:r>
      <w:r w:rsidR="002D643A" w:rsidRPr="00C906C8">
        <w:rPr>
          <w:color w:val="000000" w:themeColor="text1"/>
          <w:sz w:val="24"/>
          <w:szCs w:val="24"/>
        </w:rPr>
        <w:fldChar w:fldCharType="begin">
          <w:fldData xml:space="preserve">PEVuZE5vdGU+PENpdGU+PEF1dGhvcj52YW4gZGVyIFR1dWs8L0F1dGhvcj48WWVhcj4yMDE3PC9Z
ZWFyPjxSZWNOdW0+OTgyPC9SZWNOdW0+PERpc3BsYXlUZXh0Pls4LTEwXTwvRGlzcGxheVRleHQ+
PHJlY29yZD48cmVjLW51bWJlcj45ODI8L3JlYy1udW1iZXI+PGZvcmVpZ24ta2V5cz48a2V5IGFw
cD0iRU4iIGRiLWlkPSJwd2Qwc3pyNWJ2dnpkd2U1c3ZieGR6eHkyZDU5OTUyNTl6YTIiIHRpbWVz
dGFtcD0iMTU3NzMyODM0MCI+OTgyPC9rZXk+PC9mb3JlaWduLWtleXM+PHJlZi10eXBlIG5hbWU9
IkpvdXJuYWwgQXJ0aWNsZSI+MTc8L3JlZi10eXBlPjxjb250cmlidXRvcnM+PGF1dGhvcnM+PGF1
dGhvcj52YW4gZGVyIFR1dWssIEsuPC9hdXRob3I+PGF1dGhvcj5UYWppaywgUC48L2F1dGhvcj48
YXV0aG9yPktvb3BtYW5zLCBDLiBNLjwvYXV0aG9yPjxhdXRob3I+dmFuIGRlbiBCZXJnLCBQLiBQ
LjwvYXV0aG9yPjxhdXRob3I+TW9sLCBCLiBXLiBKLjwvYXV0aG9yPjxhdXRob3I+dmFuIFBhbXB1
cywgTS4gRy48L2F1dGhvcj48YXV0aG9yPkdyb2VuLCBILjwvYXV0aG9yPjwvYXV0aG9ycz48L2Nv
bnRyaWJ1dG9ycz48YXV0aC1hZGRyZXNzPkRlcGFydG1lbnQgb2YgT2JzdGV0cmljcyBhbmQgR3lu
ZWNvbG9neSwgVW5pdmVyc2l0eSBNZWRpY2FsIENlbnRlciBHcm9uaW5nZW4sIFVuaXZlcnNpdHkg
b2YgR3JvbmluZ2VuLCBHcm9uaW5nZW4sIFRoZSBOZXRoZXJsYW5kcy4gRWxlY3Ryb25pYyBhZGRy
ZXNzOiBrLnZhbi5kZXIudHV1a0B1bWNnLm5sLiYjeEQ7RGVwYXJ0bWVudCBvZiBPYnN0ZXRyaWNz
IGFuZCBHeW5lY29sb2d5LCBBY2FkZW1pYyBNZWRpY2FsIENlbnRyZSwgQW1zdGVyZGFtLCBUaGUg
TmV0aGVybGFuZHM7IEFtc3RlcmRhbSBQdWJsaWMgSGVhbHRoIFJlc2VhcmNoIEluc3RpdHV0ZSwg
QW1zdGVyZGFtLCBUaGUgTmV0aGVybGFuZHMuJiN4RDtEZXBhcnRtZW50IG9mIE9ic3RldHJpY3Mg
YW5kIEd5bmVjb2xvZ3ksIFVuaXZlcnNpdHkgTWVkaWNhbCBDZW50ZXIgR3JvbmluZ2VuLCBVbml2
ZXJzaXR5IG9mIEdyb25pbmdlbiwgR3JvbmluZ2VuLCBUaGUgTmV0aGVybGFuZHMuJiN4RDtSb2Jp
bnNvbiBJbnN0aXR1dGUsIFNjaG9vbCBvZiBQYWVkaWF0cmljcyBhbmQgUmVwcm9kdWN0aXZlIEhl
YWx0aCwgVW5pdmVyc2l0eSBvZiBBZGVsYWlkZSwgQWRlbGFpZGUsIEF1c3RyYWxpYS4mI3hEO0Rl
cGFydG1lbnQgb2YgT2JzdGV0cmljcyBhbmQgR3luZWNvbG9neSwgT256ZSBMaWV2ZSBWcm91d2Ug
R2FzdGh1aXMsIEFtc3RlcmRhbSwgVGhlIE5ldGhlcmxhbmRzLiYjeEQ7RGVwYXJ0bWVudCBvZiBF
cGlkZW1pb2xvZ3ksIFVuaXZlcnNpdHkgTWVkaWNhbCBDZW50ZXIgR3JvbmluZ2VuLCBHcm9uaW5n
ZW4sIFRoZSBOZXRoZXJsYW5kcy48L2F1dGgtYWRkcmVzcz48dGl0bGVzPjx0aXRsZT5CbG9vZCBw
cmVzc3VyZSBwYXR0ZXJucyBpbiB3b21lbiB3aXRoIGdlc3RhdGlvbmFsIGh5cGVydGVuc2lvbiBv
ciBtaWxkIHByZWVjbGFtcHNpYSBhdCB0ZXJtPC90aXRsZT48c2Vjb25kYXJ5LXRpdGxlPkV1ciBK
IE9ic3RldCBHeW5lY29sIFJlcHJvZCBCaW9sPC9zZWNvbmRhcnktdGl0bGU+PGFsdC10aXRsZT5F
dXJvcGVhbiBqb3VybmFsIG9mIG9ic3RldHJpY3MsIGd5bmVjb2xvZ3ksIGFuZCByZXByb2R1Y3Rp
dmUgYmlvbG9neTwvYWx0LXRpdGxlPjwvdGl0bGVzPjxwZXJpb2RpY2FsPjxmdWxsLXRpdGxlPkV1
ciBKIE9ic3RldCBHeW5lY29sIFJlcHJvZCBCaW9sPC9mdWxsLXRpdGxlPjxhYmJyLTE+RXVyb3Bl
YW4gam91cm5hbCBvZiBvYnN0ZXRyaWNzLCBneW5lY29sb2d5LCBhbmQgcmVwcm9kdWN0aXZlIGJp
b2xvZ3k8L2FiYnItMT48L3BlcmlvZGljYWw+PGFsdC1wZXJpb2RpY2FsPjxmdWxsLXRpdGxlPkV1
ciBKIE9ic3RldCBHeW5lY29sIFJlcHJvZCBCaW9sPC9mdWxsLXRpdGxlPjxhYmJyLTE+RXVyb3Bl
YW4gam91cm5hbCBvZiBvYnN0ZXRyaWNzLCBneW5lY29sb2d5LCBhbmQgcmVwcm9kdWN0aXZlIGJp
b2xvZ3k8L2FiYnItMT48L2FsdC1wZXJpb2RpY2FsPjxwYWdlcz4zNjAtMzY1PC9wYWdlcz48dm9s
dW1lPjIxMDwvdm9sdW1lPjxlZGl0aW9uPjIwMTcvMDEvMjk8L2VkaXRpb24+PGtleXdvcmRzPjxr
ZXl3b3JkPkJsb29kIHByZXNzdXJlPC9rZXl3b3JkPjxrZXl3b3JkPkh5cGVydGVuc2lvbjwva2V5
d29yZD48a2V5d29yZD5QcmVkaWN0aW9uPC9rZXl3b3JkPjxrZXl3b3JkPlByZWVjbGFtcHNpYTwv
a2V5d29yZD48L2tleXdvcmRzPjxkYXRlcz48eWVhcj4yMDE3PC95ZWFyPjxwdWItZGF0ZXM+PGRh
dGU+TWFyPC9kYXRlPjwvcHViLWRhdGVzPjwvZGF0ZXM+PGlzYm4+MDMwMS0yMTE1PC9pc2JuPjxh
Y2Nlc3Npb24tbnVtPjI4MTMxMTAwPC9hY2Nlc3Npb24tbnVtPjx1cmxzPjwvdXJscz48ZWxlY3Ry
b25pYy1yZXNvdXJjZS1udW0+MTAuMTAxNi9qLmVqb2dyYi4yMDE3LjAxLjAyMTwvZWxlY3Ryb25p
Yy1yZXNvdXJjZS1udW0+PHJlbW90ZS1kYXRhYmFzZS1wcm92aWRlcj5OTE08L3JlbW90ZS1kYXRh
YmFzZS1wcm92aWRlcj48cmVzZWFyY2gtbm90ZXM+PHN0eWxlIGZhY2U9Im5vcm1hbCIgZm9udD0i
ZGVmYXVsdCIgc2l6ZT0iMTAwJSI+OCA8L3N0eWxlPjxzdHlsZSBmYWNlPSJub3JtYWwiIGZvbnQ9
ImRlZmF1bHQiIGNoYXJzZXQ9IjEzNCIgc2l6ZT0iMTAwJSI+5a2Q55er5YmN5pyf5LiO5a2V5pyf
6KGA5Y6L5Y+Y5YyWPC9zdHlsZT48L3Jlc2VhcmNoLW5vdGVzPjxsYW5ndWFnZT5lbmc8L2xhbmd1
YWdlPjwvcmVjb3JkPjwvQ2l0ZT48Q2l0ZT48QXV0aG9yPkdyaW5kaGVpbTwvQXV0aG9yPjxZZWFy
PjIwMTI8L1llYXI+PFJlY051bT45ODM8L1JlY051bT48cmVjb3JkPjxyZWMtbnVtYmVyPjk4Mzwv
cmVjLW51bWJlcj48Zm9yZWlnbi1rZXlzPjxrZXkgYXBwPSJFTiIgZGItaWQ9InB3ZDBzenI1YnZ2
emR3ZTVzdmJ4ZHp4eTJkNTk5NTI1OXphMiIgdGltZXN0YW1wPSIxNTc3MzI4MzQwIj45ODM8L2tl
eT48L2ZvcmVpZ24ta2V5cz48cmVmLXR5cGUgbmFtZT0iSm91cm5hbCBBcnRpY2xlIj4xNzwvcmVm
LXR5cGU+PGNvbnRyaWJ1dG9ycz48YXV0aG9ycz48YXV0aG9yPkdyaW5kaGVpbSwgR3VybzwvYXV0
aG9yPjxhdXRob3I+RXN0ZW5zZW4sIE1ldHRlLUVsaXNlPC9hdXRob3I+PGF1dGhvcj5MYW5nZXNh
ZXRlciwgRWxkcmlkPC9hdXRob3I+PGF1dGhvcj5Sb3NzZWxhbmQsIExlaXYgQXJuZTwvYXV0aG9y
PjxhdXRob3I+VG9za2EsIEthcmluPC9hdXRob3I+PC9hdXRob3JzPjwvY29udHJpYnV0b3JzPjx0
aXRsZXM+PHRpdGxlPkNoYW5nZXMgaW4gYmxvb2QgcHJlc3N1cmUgZHVyaW5nIGhlYWx0aHkgcHJl
Z25hbmN5OiBhIGxvbmdpdHVkaW5hbCBjb2hvcnQgc3R1ZHk8L3RpdGxlPjxzZWNvbmRhcnktdGl0
bGU+Sm91cm5hbCBvZiBIeXBlcnRlbnNpb248L3NlY29uZGFyeS10aXRsZT48L3RpdGxlcz48cGVy
aW9kaWNhbD48ZnVsbC10aXRsZT5Kb3VybmFsIG9mIEh5cGVydGVuc2lvbjwvZnVsbC10aXRsZT48
YWJici0xPkouIEh5cGVydGVucy48L2FiYnItMT48L3BlcmlvZGljYWw+PHBhZ2VzPjM0Mi0zNTA8
L3BhZ2VzPjx2b2x1bWU+MzA8L3ZvbHVtZT48bnVtYmVyPjI8L251bWJlcj48a2V5d29yZHM+PGtl
eXdvcmQ+Ymxvb2QgcHJlc3N1cmU8L2tleXdvcmQ+PGtleXdvcmQ+REJQPC9rZXl3b3JkPjxrZXl3
b3JkPm1lYW4gYXJ0ZXJpYWwgcHJlc3N1cmU8L2tleXdvcmQ+PGtleXdvcmQ+bWlkLXRyaW1lc3Rl
cjwva2V5d29yZD48a2V5d29yZD5wcmVnbmFuY3k8L2tleXdvcmQ+PGtleXdvcmQ+U0JQPC9rZXl3
b3JkPjwva2V5d29yZHM+PGRhdGVzPjx5ZWFyPjIwMTI8L3llYXI+PC9kYXRlcz48aXNibj4wMjYz
LTYzNTI8L2lzYm4+PGFjY2Vzc2lvbi1udW0+MDAwMDQ4NzItMjAxMjAyMDAwLTAwMDE1PC9hY2Nl
c3Npb24tbnVtPjx1cmxzPjxyZWxhdGVkLXVybHM+PHVybD5odHRwczovL2pvdXJuYWxzLmx3dy5j
b20vamh5cGVydGVuc2lvbi9GdWxsdGV4dC8yMDEyLzAyMDAwL0NoYW5nZXNfaW5fYmxvb2RfcHJl
c3N1cmVfZHVyaW5nX2hlYWx0aHkuMTUuYXNweDwvdXJsPjwvcmVsYXRlZC11cmxzPjwvdXJscz48
ZWxlY3Ryb25pYy1yZXNvdXJjZS1udW0+MTAuMTA5Ny9ISkguMGIwMTNlMzI4MzRmMGIxYzwvZWxl
Y3Ryb25pYy1yZXNvdXJjZS1udW0+PHJlc2VhcmNoLW5vdGVzPjk8L3Jlc2VhcmNoLW5vdGVzPjwv
cmVjb3JkPjwvQ2l0ZT48Q2l0ZT48QXV0aG9yPkLDpHJlYnJpbmc8L0F1dGhvcj48WWVhcj4yMDE2
PC9ZZWFyPjxSZWNOdW0+OTg0PC9SZWNOdW0+PHJlY29yZD48cmVjLW51bWJlcj45ODQ8L3JlYy1u
dW1iZXI+PGZvcmVpZ24ta2V5cz48a2V5IGFwcD0iRU4iIGRiLWlkPSJwd2Qwc3pyNWJ2dnpkd2U1
c3ZieGR6eHkyZDU5OTUyNTl6YTIiIHRpbWVzdGFtcD0iMTU3NzMyODM0MCI+OTg0PC9rZXk+PC9m
b3JlaWduLWtleXM+PHJlZi10eXBlIG5hbWU9IkpvdXJuYWwgQXJ0aWNsZSI+MTc8L3JlZi10eXBl
Pjxjb250cmlidXRvcnM+PGF1dGhvcnM+PGF1dGhvcj5Cw6RyZWJyaW5nLCBMaW5uZWE8L2F1dGhv
cj48YXV0aG9yPkJ1bGxhcmJvLCBNYXJpYTwvYXV0aG9yPjxhdXRob3I+R2xhbnR6LCBBbm5hPC9h
dXRob3I+PGF1dGhvcj5MZXUgQWdlbGlpLCBNb25pY2E8L2F1dGhvcj48YXV0aG9yPkphZ25lciwg
w4VzZTwvYXV0aG9yPjxhdXRob3I+RWxsaXMsIEpveTwvYXV0aG9yPjxhdXRob3I+SHVsdGjDqW4s
IExlbmE8L2F1dGhvcj48YXV0aG9yPlNjaG9lbm1ha2VycywgSW5lejwvYXV0aG9yPjxhdXRob3I+
QXVndXN0aW4sIEhhbm5hPC9hdXRob3I+PC9hdXRob3JzPjwvY29udHJpYnV0b3JzPjx0aXRsZXM+
PHRpdGxlPlByZWVjbGFtcHNpYSBhbmQgQmxvb2QgUHJlc3N1cmUgVHJhamVjdG9yeSBkdXJpbmcg
UHJlZ25hbmN5IGluIFJlbGF0aW9uIHRvIFZpdGFtaW4gRCBTdGF0dXM8L3RpdGxlPjxzZWNvbmRh
cnktdGl0bGU+UExvUyBPTkU8L3NlY29uZGFyeS10aXRsZT48L3RpdGxlcz48cGVyaW9kaWNhbD48
ZnVsbC10aXRsZT5QTE9TIE9ORTwvZnVsbC10aXRsZT48L3BlcmlvZGljYWw+PHBhZ2VzPmUwMTUy
MTk4PC9wYWdlcz48dm9sdW1lPjExPC92b2x1bWU+PG51bWJlcj4zPC9udW1iZXI+PGRhdGVzPjx5
ZWFyPjIwMTY8L3llYXI+PHB1Yi1kYXRlcz48ZGF0ZT4wMy8yOSYjeEQ7MDEvMTUvcmVjZWl2ZWQm
I3hEOzAzLzEwL2FjY2VwdGVkPC9kYXRlPjwvcHViLWRhdGVzPjwvZGF0ZXM+PHB1Yi1sb2NhdGlv
bj5TYW4gRnJhbmNpc2NvLCBDQSBVU0E8L3B1Yi1sb2NhdGlvbj48cHVibGlzaGVyPlB1YmxpYyBM
aWJyYXJ5IG9mIFNjaWVuY2U8L3B1Ymxpc2hlcj48aXNibj4xOTMyLTYyMDM8L2lzYm4+PGFjY2Vz
c2lvbi1udW0+UE1DNDgxMTQ0MTwvYWNjZXNzaW9uLW51bT48dXJscz48cmVsYXRlZC11cmxzPjx1
cmw+aHR0cDovL3d3dy5uY2JpLm5sbS5uaWguZ292L3BtYy9hcnRpY2xlcy9QTUM0ODExNDQxLzwv
dXJsPjx1cmw+aHR0cHM6Ly93d3cubmNiaS5ubG0ubmloLmdvdi9wbWMvYXJ0aWNsZXMvUE1DNDgx
MTQ0MS9wZGYvcG9uZS4wMTUyMTk4LnBkZjwvdXJsPjwvcmVsYXRlZC11cmxzPjwvdXJscz48ZWxl
Y3Ryb25pYy1yZXNvdXJjZS1udW0+MTAuMTM3MS9qb3VybmFsLnBvbmUuMDE1MjE5ODwvZWxlY3Ry
b25pYy1yZXNvdXJjZS1udW0+PHJlbW90ZS1kYXRhYmFzZS1uYW1lPlBNQzwvcmVtb3RlLWRhdGFi
YXNlLW5hbWU+PHJlc2VhcmNoLW5vdGVzPjEwPC9yZXNlYXJjaC1ub3Rlcz48L3JlY29yZD48L0Np
dGU+PC9FbmROb3RlPgB=
</w:fldData>
        </w:fldChar>
      </w:r>
      <w:r w:rsidR="002D643A" w:rsidRPr="00C906C8">
        <w:rPr>
          <w:color w:val="000000" w:themeColor="text1"/>
          <w:sz w:val="24"/>
          <w:szCs w:val="24"/>
        </w:rPr>
        <w:instrText xml:space="preserve"> ADDIN EN.CITE </w:instrText>
      </w:r>
      <w:r w:rsidR="002D643A" w:rsidRPr="00C906C8">
        <w:rPr>
          <w:color w:val="000000" w:themeColor="text1"/>
          <w:sz w:val="24"/>
          <w:szCs w:val="24"/>
        </w:rPr>
        <w:fldChar w:fldCharType="begin">
          <w:fldData xml:space="preserve">PEVuZE5vdGU+PENpdGU+PEF1dGhvcj52YW4gZGVyIFR1dWs8L0F1dGhvcj48WWVhcj4yMDE3PC9Z
ZWFyPjxSZWNOdW0+OTgyPC9SZWNOdW0+PERpc3BsYXlUZXh0Pls4LTEwXTwvRGlzcGxheVRleHQ+
PHJlY29yZD48cmVjLW51bWJlcj45ODI8L3JlYy1udW1iZXI+PGZvcmVpZ24ta2V5cz48a2V5IGFw
cD0iRU4iIGRiLWlkPSJwd2Qwc3pyNWJ2dnpkd2U1c3ZieGR6eHkyZDU5OTUyNTl6YTIiIHRpbWVz
dGFtcD0iMTU3NzMyODM0MCI+OTgyPC9rZXk+PC9mb3JlaWduLWtleXM+PHJlZi10eXBlIG5hbWU9
IkpvdXJuYWwgQXJ0aWNsZSI+MTc8L3JlZi10eXBlPjxjb250cmlidXRvcnM+PGF1dGhvcnM+PGF1
dGhvcj52YW4gZGVyIFR1dWssIEsuPC9hdXRob3I+PGF1dGhvcj5UYWppaywgUC48L2F1dGhvcj48
YXV0aG9yPktvb3BtYW5zLCBDLiBNLjwvYXV0aG9yPjxhdXRob3I+dmFuIGRlbiBCZXJnLCBQLiBQ
LjwvYXV0aG9yPjxhdXRob3I+TW9sLCBCLiBXLiBKLjwvYXV0aG9yPjxhdXRob3I+dmFuIFBhbXB1
cywgTS4gRy48L2F1dGhvcj48YXV0aG9yPkdyb2VuLCBILjwvYXV0aG9yPjwvYXV0aG9ycz48L2Nv
bnRyaWJ1dG9ycz48YXV0aC1hZGRyZXNzPkRlcGFydG1lbnQgb2YgT2JzdGV0cmljcyBhbmQgR3lu
ZWNvbG9neSwgVW5pdmVyc2l0eSBNZWRpY2FsIENlbnRlciBHcm9uaW5nZW4sIFVuaXZlcnNpdHkg
b2YgR3JvbmluZ2VuLCBHcm9uaW5nZW4sIFRoZSBOZXRoZXJsYW5kcy4gRWxlY3Ryb25pYyBhZGRy
ZXNzOiBrLnZhbi5kZXIudHV1a0B1bWNnLm5sLiYjeEQ7RGVwYXJ0bWVudCBvZiBPYnN0ZXRyaWNz
IGFuZCBHeW5lY29sb2d5LCBBY2FkZW1pYyBNZWRpY2FsIENlbnRyZSwgQW1zdGVyZGFtLCBUaGUg
TmV0aGVybGFuZHM7IEFtc3RlcmRhbSBQdWJsaWMgSGVhbHRoIFJlc2VhcmNoIEluc3RpdHV0ZSwg
QW1zdGVyZGFtLCBUaGUgTmV0aGVybGFuZHMuJiN4RDtEZXBhcnRtZW50IG9mIE9ic3RldHJpY3Mg
YW5kIEd5bmVjb2xvZ3ksIFVuaXZlcnNpdHkgTWVkaWNhbCBDZW50ZXIgR3JvbmluZ2VuLCBVbml2
ZXJzaXR5IG9mIEdyb25pbmdlbiwgR3JvbmluZ2VuLCBUaGUgTmV0aGVybGFuZHMuJiN4RDtSb2Jp
bnNvbiBJbnN0aXR1dGUsIFNjaG9vbCBvZiBQYWVkaWF0cmljcyBhbmQgUmVwcm9kdWN0aXZlIEhl
YWx0aCwgVW5pdmVyc2l0eSBvZiBBZGVsYWlkZSwgQWRlbGFpZGUsIEF1c3RyYWxpYS4mI3hEO0Rl
cGFydG1lbnQgb2YgT2JzdGV0cmljcyBhbmQgR3luZWNvbG9neSwgT256ZSBMaWV2ZSBWcm91d2Ug
R2FzdGh1aXMsIEFtc3RlcmRhbSwgVGhlIE5ldGhlcmxhbmRzLiYjeEQ7RGVwYXJ0bWVudCBvZiBF
cGlkZW1pb2xvZ3ksIFVuaXZlcnNpdHkgTWVkaWNhbCBDZW50ZXIgR3JvbmluZ2VuLCBHcm9uaW5n
ZW4sIFRoZSBOZXRoZXJsYW5kcy48L2F1dGgtYWRkcmVzcz48dGl0bGVzPjx0aXRsZT5CbG9vZCBw
cmVzc3VyZSBwYXR0ZXJucyBpbiB3b21lbiB3aXRoIGdlc3RhdGlvbmFsIGh5cGVydGVuc2lvbiBv
ciBtaWxkIHByZWVjbGFtcHNpYSBhdCB0ZXJtPC90aXRsZT48c2Vjb25kYXJ5LXRpdGxlPkV1ciBK
IE9ic3RldCBHeW5lY29sIFJlcHJvZCBCaW9sPC9zZWNvbmRhcnktdGl0bGU+PGFsdC10aXRsZT5F
dXJvcGVhbiBqb3VybmFsIG9mIG9ic3RldHJpY3MsIGd5bmVjb2xvZ3ksIGFuZCByZXByb2R1Y3Rp
dmUgYmlvbG9neTwvYWx0LXRpdGxlPjwvdGl0bGVzPjxwZXJpb2RpY2FsPjxmdWxsLXRpdGxlPkV1
ciBKIE9ic3RldCBHeW5lY29sIFJlcHJvZCBCaW9sPC9mdWxsLXRpdGxlPjxhYmJyLTE+RXVyb3Bl
YW4gam91cm5hbCBvZiBvYnN0ZXRyaWNzLCBneW5lY29sb2d5LCBhbmQgcmVwcm9kdWN0aXZlIGJp
b2xvZ3k8L2FiYnItMT48L3BlcmlvZGljYWw+PGFsdC1wZXJpb2RpY2FsPjxmdWxsLXRpdGxlPkV1
ciBKIE9ic3RldCBHeW5lY29sIFJlcHJvZCBCaW9sPC9mdWxsLXRpdGxlPjxhYmJyLTE+RXVyb3Bl
YW4gam91cm5hbCBvZiBvYnN0ZXRyaWNzLCBneW5lY29sb2d5LCBhbmQgcmVwcm9kdWN0aXZlIGJp
b2xvZ3k8L2FiYnItMT48L2FsdC1wZXJpb2RpY2FsPjxwYWdlcz4zNjAtMzY1PC9wYWdlcz48dm9s
dW1lPjIxMDwvdm9sdW1lPjxlZGl0aW9uPjIwMTcvMDEvMjk8L2VkaXRpb24+PGtleXdvcmRzPjxr
ZXl3b3JkPkJsb29kIHByZXNzdXJlPC9rZXl3b3JkPjxrZXl3b3JkPkh5cGVydGVuc2lvbjwva2V5
d29yZD48a2V5d29yZD5QcmVkaWN0aW9uPC9rZXl3b3JkPjxrZXl3b3JkPlByZWVjbGFtcHNpYTwv
a2V5d29yZD48L2tleXdvcmRzPjxkYXRlcz48eWVhcj4yMDE3PC95ZWFyPjxwdWItZGF0ZXM+PGRh
dGU+TWFyPC9kYXRlPjwvcHViLWRhdGVzPjwvZGF0ZXM+PGlzYm4+MDMwMS0yMTE1PC9pc2JuPjxh
Y2Nlc3Npb24tbnVtPjI4MTMxMTAwPC9hY2Nlc3Npb24tbnVtPjx1cmxzPjwvdXJscz48ZWxlY3Ry
b25pYy1yZXNvdXJjZS1udW0+MTAuMTAxNi9qLmVqb2dyYi4yMDE3LjAxLjAyMTwvZWxlY3Ryb25p
Yy1yZXNvdXJjZS1udW0+PHJlbW90ZS1kYXRhYmFzZS1wcm92aWRlcj5OTE08L3JlbW90ZS1kYXRh
YmFzZS1wcm92aWRlcj48cmVzZWFyY2gtbm90ZXM+PHN0eWxlIGZhY2U9Im5vcm1hbCIgZm9udD0i
ZGVmYXVsdCIgc2l6ZT0iMTAwJSI+OCA8L3N0eWxlPjxzdHlsZSBmYWNlPSJub3JtYWwiIGZvbnQ9
ImRlZmF1bHQiIGNoYXJzZXQ9IjEzNCIgc2l6ZT0iMTAwJSI+5a2Q55er5YmN5pyf5LiO5a2V5pyf
6KGA5Y6L5Y+Y5YyWPC9zdHlsZT48L3Jlc2VhcmNoLW5vdGVzPjxsYW5ndWFnZT5lbmc8L2xhbmd1
YWdlPjwvcmVjb3JkPjwvQ2l0ZT48Q2l0ZT48QXV0aG9yPkdyaW5kaGVpbTwvQXV0aG9yPjxZZWFy
PjIwMTI8L1llYXI+PFJlY051bT45ODM8L1JlY051bT48cmVjb3JkPjxyZWMtbnVtYmVyPjk4Mzwv
cmVjLW51bWJlcj48Zm9yZWlnbi1rZXlzPjxrZXkgYXBwPSJFTiIgZGItaWQ9InB3ZDBzenI1YnZ2
emR3ZTVzdmJ4ZHp4eTJkNTk5NTI1OXphMiIgdGltZXN0YW1wPSIxNTc3MzI4MzQwIj45ODM8L2tl
eT48L2ZvcmVpZ24ta2V5cz48cmVmLXR5cGUgbmFtZT0iSm91cm5hbCBBcnRpY2xlIj4xNzwvcmVm
LXR5cGU+PGNvbnRyaWJ1dG9ycz48YXV0aG9ycz48YXV0aG9yPkdyaW5kaGVpbSwgR3VybzwvYXV0
aG9yPjxhdXRob3I+RXN0ZW5zZW4sIE1ldHRlLUVsaXNlPC9hdXRob3I+PGF1dGhvcj5MYW5nZXNh
ZXRlciwgRWxkcmlkPC9hdXRob3I+PGF1dGhvcj5Sb3NzZWxhbmQsIExlaXYgQXJuZTwvYXV0aG9y
PjxhdXRob3I+VG9za2EsIEthcmluPC9hdXRob3I+PC9hdXRob3JzPjwvY29udHJpYnV0b3JzPjx0
aXRsZXM+PHRpdGxlPkNoYW5nZXMgaW4gYmxvb2QgcHJlc3N1cmUgZHVyaW5nIGhlYWx0aHkgcHJl
Z25hbmN5OiBhIGxvbmdpdHVkaW5hbCBjb2hvcnQgc3R1ZHk8L3RpdGxlPjxzZWNvbmRhcnktdGl0
bGU+Sm91cm5hbCBvZiBIeXBlcnRlbnNpb248L3NlY29uZGFyeS10aXRsZT48L3RpdGxlcz48cGVy
aW9kaWNhbD48ZnVsbC10aXRsZT5Kb3VybmFsIG9mIEh5cGVydGVuc2lvbjwvZnVsbC10aXRsZT48
YWJici0xPkouIEh5cGVydGVucy48L2FiYnItMT48L3BlcmlvZGljYWw+PHBhZ2VzPjM0Mi0zNTA8
L3BhZ2VzPjx2b2x1bWU+MzA8L3ZvbHVtZT48bnVtYmVyPjI8L251bWJlcj48a2V5d29yZHM+PGtl
eXdvcmQ+Ymxvb2QgcHJlc3N1cmU8L2tleXdvcmQ+PGtleXdvcmQ+REJQPC9rZXl3b3JkPjxrZXl3
b3JkPm1lYW4gYXJ0ZXJpYWwgcHJlc3N1cmU8L2tleXdvcmQ+PGtleXdvcmQ+bWlkLXRyaW1lc3Rl
cjwva2V5d29yZD48a2V5d29yZD5wcmVnbmFuY3k8L2tleXdvcmQ+PGtleXdvcmQ+U0JQPC9rZXl3
b3JkPjwva2V5d29yZHM+PGRhdGVzPjx5ZWFyPjIwMTI8L3llYXI+PC9kYXRlcz48aXNibj4wMjYz
LTYzNTI8L2lzYm4+PGFjY2Vzc2lvbi1udW0+MDAwMDQ4NzItMjAxMjAyMDAwLTAwMDE1PC9hY2Nl
c3Npb24tbnVtPjx1cmxzPjxyZWxhdGVkLXVybHM+PHVybD5odHRwczovL2pvdXJuYWxzLmx3dy5j
b20vamh5cGVydGVuc2lvbi9GdWxsdGV4dC8yMDEyLzAyMDAwL0NoYW5nZXNfaW5fYmxvb2RfcHJl
c3N1cmVfZHVyaW5nX2hlYWx0aHkuMTUuYXNweDwvdXJsPjwvcmVsYXRlZC11cmxzPjwvdXJscz48
ZWxlY3Ryb25pYy1yZXNvdXJjZS1udW0+MTAuMTA5Ny9ISkguMGIwMTNlMzI4MzRmMGIxYzwvZWxl
Y3Ryb25pYy1yZXNvdXJjZS1udW0+PHJlc2VhcmNoLW5vdGVzPjk8L3Jlc2VhcmNoLW5vdGVzPjwv
cmVjb3JkPjwvQ2l0ZT48Q2l0ZT48QXV0aG9yPkLDpHJlYnJpbmc8L0F1dGhvcj48WWVhcj4yMDE2
PC9ZZWFyPjxSZWNOdW0+OTg0PC9SZWNOdW0+PHJlY29yZD48cmVjLW51bWJlcj45ODQ8L3JlYy1u
dW1iZXI+PGZvcmVpZ24ta2V5cz48a2V5IGFwcD0iRU4iIGRiLWlkPSJwd2Qwc3pyNWJ2dnpkd2U1
c3ZieGR6eHkyZDU5OTUyNTl6YTIiIHRpbWVzdGFtcD0iMTU3NzMyODM0MCI+OTg0PC9rZXk+PC9m
b3JlaWduLWtleXM+PHJlZi10eXBlIG5hbWU9IkpvdXJuYWwgQXJ0aWNsZSI+MTc8L3JlZi10eXBl
Pjxjb250cmlidXRvcnM+PGF1dGhvcnM+PGF1dGhvcj5Cw6RyZWJyaW5nLCBMaW5uZWE8L2F1dGhv
cj48YXV0aG9yPkJ1bGxhcmJvLCBNYXJpYTwvYXV0aG9yPjxhdXRob3I+R2xhbnR6LCBBbm5hPC9h
dXRob3I+PGF1dGhvcj5MZXUgQWdlbGlpLCBNb25pY2E8L2F1dGhvcj48YXV0aG9yPkphZ25lciwg
w4VzZTwvYXV0aG9yPjxhdXRob3I+RWxsaXMsIEpveTwvYXV0aG9yPjxhdXRob3I+SHVsdGjDqW4s
IExlbmE8L2F1dGhvcj48YXV0aG9yPlNjaG9lbm1ha2VycywgSW5lejwvYXV0aG9yPjxhdXRob3I+
QXVndXN0aW4sIEhhbm5hPC9hdXRob3I+PC9hdXRob3JzPjwvY29udHJpYnV0b3JzPjx0aXRsZXM+
PHRpdGxlPlByZWVjbGFtcHNpYSBhbmQgQmxvb2QgUHJlc3N1cmUgVHJhamVjdG9yeSBkdXJpbmcg
UHJlZ25hbmN5IGluIFJlbGF0aW9uIHRvIFZpdGFtaW4gRCBTdGF0dXM8L3RpdGxlPjxzZWNvbmRh
cnktdGl0bGU+UExvUyBPTkU8L3NlY29uZGFyeS10aXRsZT48L3RpdGxlcz48cGVyaW9kaWNhbD48
ZnVsbC10aXRsZT5QTE9TIE9ORTwvZnVsbC10aXRsZT48L3BlcmlvZGljYWw+PHBhZ2VzPmUwMTUy
MTk4PC9wYWdlcz48dm9sdW1lPjExPC92b2x1bWU+PG51bWJlcj4zPC9udW1iZXI+PGRhdGVzPjx5
ZWFyPjIwMTY8L3llYXI+PHB1Yi1kYXRlcz48ZGF0ZT4wMy8yOSYjeEQ7MDEvMTUvcmVjZWl2ZWQm
I3hEOzAzLzEwL2FjY2VwdGVkPC9kYXRlPjwvcHViLWRhdGVzPjwvZGF0ZXM+PHB1Yi1sb2NhdGlv
bj5TYW4gRnJhbmNpc2NvLCBDQSBVU0E8L3B1Yi1sb2NhdGlvbj48cHVibGlzaGVyPlB1YmxpYyBM
aWJyYXJ5IG9mIFNjaWVuY2U8L3B1Ymxpc2hlcj48aXNibj4xOTMyLTYyMDM8L2lzYm4+PGFjY2Vz
c2lvbi1udW0+UE1DNDgxMTQ0MTwvYWNjZXNzaW9uLW51bT48dXJscz48cmVsYXRlZC11cmxzPjx1
cmw+aHR0cDovL3d3dy5uY2JpLm5sbS5uaWguZ292L3BtYy9hcnRpY2xlcy9QTUM0ODExNDQxLzwv
dXJsPjx1cmw+aHR0cHM6Ly93d3cubmNiaS5ubG0ubmloLmdvdi9wbWMvYXJ0aWNsZXMvUE1DNDgx
MTQ0MS9wZGYvcG9uZS4wMTUyMTk4LnBkZjwvdXJsPjwvcmVsYXRlZC11cmxzPjwvdXJscz48ZWxl
Y3Ryb25pYy1yZXNvdXJjZS1udW0+MTAuMTM3MS9qb3VybmFsLnBvbmUuMDE1MjE5ODwvZWxlY3Ry
b25pYy1yZXNvdXJjZS1udW0+PHJlbW90ZS1kYXRhYmFzZS1uYW1lPlBNQzwvcmVtb3RlLWRhdGFi
YXNlLW5hbWU+PHJlc2VhcmNoLW5vdGVzPjEwPC9yZXNlYXJjaC1ub3Rlcz48L3JlY29yZD48L0Np
dGU+PC9FbmROb3RlPgB=
</w:fldData>
        </w:fldChar>
      </w:r>
      <w:r w:rsidR="002D643A" w:rsidRPr="00C906C8">
        <w:rPr>
          <w:color w:val="000000" w:themeColor="text1"/>
          <w:sz w:val="24"/>
          <w:szCs w:val="24"/>
        </w:rPr>
        <w:instrText xml:space="preserve"> ADDIN EN.CITE.DATA </w:instrText>
      </w:r>
      <w:r w:rsidR="002D643A" w:rsidRPr="00C906C8">
        <w:rPr>
          <w:color w:val="000000" w:themeColor="text1"/>
          <w:sz w:val="24"/>
          <w:szCs w:val="24"/>
        </w:rPr>
      </w:r>
      <w:r w:rsidR="002D643A" w:rsidRPr="00C906C8">
        <w:rPr>
          <w:color w:val="000000" w:themeColor="text1"/>
          <w:sz w:val="24"/>
          <w:szCs w:val="24"/>
        </w:rPr>
        <w:fldChar w:fldCharType="end"/>
      </w:r>
      <w:r w:rsidR="002D643A" w:rsidRPr="00C906C8">
        <w:rPr>
          <w:color w:val="000000" w:themeColor="text1"/>
          <w:sz w:val="24"/>
          <w:szCs w:val="24"/>
        </w:rPr>
      </w:r>
      <w:r w:rsidR="002D643A" w:rsidRPr="00C906C8">
        <w:rPr>
          <w:color w:val="000000" w:themeColor="text1"/>
          <w:sz w:val="24"/>
          <w:szCs w:val="24"/>
        </w:rPr>
        <w:fldChar w:fldCharType="separate"/>
      </w:r>
      <w:r w:rsidR="002D643A" w:rsidRPr="00C906C8">
        <w:rPr>
          <w:noProof/>
          <w:color w:val="000000" w:themeColor="text1"/>
          <w:sz w:val="24"/>
          <w:szCs w:val="24"/>
        </w:rPr>
        <w:t>[8-10]</w:t>
      </w:r>
      <w:r w:rsidR="002D643A" w:rsidRPr="00C906C8">
        <w:rPr>
          <w:color w:val="000000" w:themeColor="text1"/>
          <w:sz w:val="24"/>
          <w:szCs w:val="24"/>
        </w:rPr>
        <w:fldChar w:fldCharType="end"/>
      </w:r>
      <w:r w:rsidR="002D643A" w:rsidRPr="00C906C8">
        <w:rPr>
          <w:color w:val="000000" w:themeColor="text1"/>
          <w:sz w:val="24"/>
          <w:szCs w:val="24"/>
        </w:rPr>
        <w:t>.</w:t>
      </w:r>
      <w:r w:rsidR="002D643A" w:rsidRPr="00C906C8" w:rsidDel="008A361B">
        <w:rPr>
          <w:color w:val="000000" w:themeColor="text1"/>
          <w:sz w:val="24"/>
          <w:szCs w:val="24"/>
        </w:rPr>
        <w:t xml:space="preserve"> </w:t>
      </w:r>
      <w:r w:rsidR="00411D23" w:rsidRPr="00C906C8">
        <w:rPr>
          <w:color w:val="000000" w:themeColor="text1"/>
          <w:sz w:val="24"/>
          <w:szCs w:val="24"/>
        </w:rPr>
        <w:t xml:space="preserve">This approach </w:t>
      </w:r>
      <w:r w:rsidR="00D968FB" w:rsidRPr="00C906C8">
        <w:rPr>
          <w:color w:val="000000" w:themeColor="text1"/>
          <w:sz w:val="24"/>
          <w:szCs w:val="24"/>
        </w:rPr>
        <w:t xml:space="preserve">assumes that the biological meaning of </w:t>
      </w:r>
      <w:r w:rsidR="00431B4A" w:rsidRPr="00C906C8">
        <w:rPr>
          <w:color w:val="000000" w:themeColor="text1"/>
          <w:sz w:val="24"/>
          <w:szCs w:val="24"/>
        </w:rPr>
        <w:t>BP</w:t>
      </w:r>
      <w:r w:rsidR="00B211FA" w:rsidRPr="00C906C8">
        <w:rPr>
          <w:color w:val="000000" w:themeColor="text1"/>
          <w:sz w:val="24"/>
          <w:szCs w:val="24"/>
        </w:rPr>
        <w:t xml:space="preserve"> at a given fixed </w:t>
      </w:r>
      <w:r w:rsidR="006E48F2" w:rsidRPr="00C906C8">
        <w:rPr>
          <w:color w:val="000000" w:themeColor="text1"/>
          <w:sz w:val="24"/>
          <w:szCs w:val="24"/>
        </w:rPr>
        <w:t>gestational age</w:t>
      </w:r>
      <w:r w:rsidR="00B211FA" w:rsidRPr="00C906C8">
        <w:rPr>
          <w:color w:val="000000" w:themeColor="text1"/>
          <w:sz w:val="24"/>
          <w:szCs w:val="24"/>
        </w:rPr>
        <w:t xml:space="preserve"> may </w:t>
      </w:r>
      <w:r w:rsidR="001B1A71" w:rsidRPr="00C906C8">
        <w:rPr>
          <w:color w:val="000000" w:themeColor="text1"/>
          <w:sz w:val="24"/>
          <w:szCs w:val="24"/>
        </w:rPr>
        <w:t xml:space="preserve">be </w:t>
      </w:r>
      <w:r w:rsidR="005441F7" w:rsidRPr="00C906C8">
        <w:rPr>
          <w:color w:val="000000" w:themeColor="text1"/>
          <w:sz w:val="24"/>
          <w:szCs w:val="24"/>
          <w:highlight w:val="yellow"/>
        </w:rPr>
        <w:t>the</w:t>
      </w:r>
      <w:r w:rsidR="005441F7" w:rsidRPr="00C906C8">
        <w:rPr>
          <w:color w:val="000000" w:themeColor="text1"/>
          <w:sz w:val="24"/>
          <w:szCs w:val="24"/>
        </w:rPr>
        <w:t xml:space="preserve"> </w:t>
      </w:r>
      <w:r w:rsidR="001B1A71" w:rsidRPr="00C906C8">
        <w:rPr>
          <w:color w:val="000000" w:themeColor="text1"/>
          <w:sz w:val="24"/>
          <w:szCs w:val="24"/>
        </w:rPr>
        <w:t xml:space="preserve">same </w:t>
      </w:r>
      <w:r w:rsidR="00A33127" w:rsidRPr="00C906C8">
        <w:rPr>
          <w:color w:val="000000" w:themeColor="text1"/>
          <w:sz w:val="24"/>
          <w:szCs w:val="24"/>
        </w:rPr>
        <w:t>among individual</w:t>
      </w:r>
      <w:r w:rsidR="009340AE" w:rsidRPr="00C906C8">
        <w:rPr>
          <w:color w:val="000000" w:themeColor="text1"/>
          <w:sz w:val="24"/>
          <w:szCs w:val="24"/>
        </w:rPr>
        <w:t>s,</w:t>
      </w:r>
      <w:r w:rsidR="00A33127" w:rsidRPr="00C906C8">
        <w:rPr>
          <w:color w:val="000000" w:themeColor="text1"/>
          <w:sz w:val="24"/>
          <w:szCs w:val="24"/>
        </w:rPr>
        <w:t xml:space="preserve"> which seems unrealistic </w:t>
      </w:r>
      <w:r w:rsidR="009340AE" w:rsidRPr="00C906C8">
        <w:rPr>
          <w:color w:val="000000" w:themeColor="text1"/>
          <w:sz w:val="24"/>
          <w:szCs w:val="24"/>
        </w:rPr>
        <w:t>among pregnant women with large biological variation</w:t>
      </w:r>
      <w:r w:rsidR="00A33127" w:rsidRPr="00C906C8">
        <w:rPr>
          <w:color w:val="000000" w:themeColor="text1"/>
          <w:sz w:val="24"/>
          <w:szCs w:val="24"/>
        </w:rPr>
        <w:t>.</w:t>
      </w:r>
      <w:r w:rsidR="00B211FA" w:rsidRPr="00C906C8">
        <w:rPr>
          <w:color w:val="000000" w:themeColor="text1"/>
          <w:sz w:val="24"/>
          <w:szCs w:val="24"/>
        </w:rPr>
        <w:t xml:space="preserve"> </w:t>
      </w:r>
      <w:r w:rsidR="000B4C6B" w:rsidRPr="00C906C8">
        <w:rPr>
          <w:color w:val="000000" w:themeColor="text1"/>
          <w:sz w:val="24"/>
          <w:szCs w:val="24"/>
        </w:rPr>
        <w:t xml:space="preserve">Instead, a more appealing way of examining </w:t>
      </w:r>
      <w:r w:rsidR="00C97885" w:rsidRPr="00C906C8">
        <w:rPr>
          <w:color w:val="000000" w:themeColor="text1"/>
          <w:sz w:val="24"/>
          <w:szCs w:val="24"/>
        </w:rPr>
        <w:t>change</w:t>
      </w:r>
      <w:r w:rsidR="00383118" w:rsidRPr="00C906C8">
        <w:rPr>
          <w:color w:val="000000" w:themeColor="text1"/>
          <w:sz w:val="24"/>
          <w:szCs w:val="24"/>
        </w:rPr>
        <w:t>s</w:t>
      </w:r>
      <w:r w:rsidR="00C97885" w:rsidRPr="00C906C8">
        <w:rPr>
          <w:color w:val="000000" w:themeColor="text1"/>
          <w:sz w:val="24"/>
          <w:szCs w:val="24"/>
        </w:rPr>
        <w:t xml:space="preserve"> </w:t>
      </w:r>
      <w:r w:rsidR="00BA7656" w:rsidRPr="00C906C8">
        <w:rPr>
          <w:color w:val="000000" w:themeColor="text1"/>
          <w:sz w:val="24"/>
          <w:szCs w:val="24"/>
        </w:rPr>
        <w:t>in</w:t>
      </w:r>
      <w:r w:rsidR="00C97885" w:rsidRPr="00C906C8">
        <w:rPr>
          <w:color w:val="000000" w:themeColor="text1"/>
          <w:sz w:val="24"/>
          <w:szCs w:val="24"/>
        </w:rPr>
        <w:t xml:space="preserve"> BP during pregnancy is to model individual </w:t>
      </w:r>
      <w:r w:rsidR="001336B1" w:rsidRPr="00C906C8">
        <w:rPr>
          <w:color w:val="000000" w:themeColor="text1"/>
          <w:sz w:val="24"/>
          <w:szCs w:val="24"/>
        </w:rPr>
        <w:t xml:space="preserve">BP </w:t>
      </w:r>
      <w:r w:rsidR="00C97885" w:rsidRPr="00C906C8">
        <w:rPr>
          <w:color w:val="000000" w:themeColor="text1"/>
          <w:sz w:val="24"/>
          <w:szCs w:val="24"/>
        </w:rPr>
        <w:t xml:space="preserve">trajectories </w:t>
      </w:r>
      <w:r w:rsidR="00F878AA" w:rsidRPr="00C906C8">
        <w:rPr>
          <w:color w:val="000000" w:themeColor="text1"/>
          <w:sz w:val="24"/>
          <w:szCs w:val="24"/>
        </w:rPr>
        <w:t xml:space="preserve">based on repeated measures </w:t>
      </w:r>
      <w:r w:rsidR="00C800DA" w:rsidRPr="00C906C8">
        <w:rPr>
          <w:color w:val="000000" w:themeColor="text1"/>
          <w:sz w:val="24"/>
          <w:szCs w:val="24"/>
        </w:rPr>
        <w:t xml:space="preserve">during pregnancy. </w:t>
      </w:r>
      <w:r w:rsidR="009340AE" w:rsidRPr="00C906C8">
        <w:rPr>
          <w:color w:val="000000" w:themeColor="text1"/>
          <w:sz w:val="24"/>
          <w:szCs w:val="24"/>
        </w:rPr>
        <w:t>Modeling</w:t>
      </w:r>
      <w:r w:rsidR="001336B1" w:rsidRPr="00C906C8">
        <w:rPr>
          <w:color w:val="000000" w:themeColor="text1"/>
          <w:sz w:val="24"/>
          <w:szCs w:val="24"/>
        </w:rPr>
        <w:t xml:space="preserve"> and parameterizing individual BP </w:t>
      </w:r>
      <w:r w:rsidR="00C800DA" w:rsidRPr="00C906C8">
        <w:rPr>
          <w:color w:val="000000" w:themeColor="text1"/>
          <w:sz w:val="24"/>
          <w:szCs w:val="24"/>
        </w:rPr>
        <w:t xml:space="preserve">trajectories </w:t>
      </w:r>
      <w:r w:rsidR="006B6335" w:rsidRPr="00C906C8">
        <w:rPr>
          <w:color w:val="000000" w:themeColor="text1"/>
          <w:sz w:val="24"/>
          <w:szCs w:val="24"/>
        </w:rPr>
        <w:t>can</w:t>
      </w:r>
      <w:r w:rsidR="008D64E4" w:rsidRPr="00C906C8">
        <w:rPr>
          <w:color w:val="000000" w:themeColor="text1"/>
          <w:sz w:val="24"/>
          <w:szCs w:val="24"/>
        </w:rPr>
        <w:t xml:space="preserve"> </w:t>
      </w:r>
      <w:r w:rsidR="00383118" w:rsidRPr="00C906C8">
        <w:rPr>
          <w:color w:val="000000" w:themeColor="text1"/>
          <w:sz w:val="24"/>
          <w:szCs w:val="24"/>
        </w:rPr>
        <w:t xml:space="preserve">substantially advance our </w:t>
      </w:r>
      <w:r w:rsidR="00E51736" w:rsidRPr="00C906C8">
        <w:rPr>
          <w:color w:val="000000" w:themeColor="text1"/>
          <w:sz w:val="24"/>
          <w:szCs w:val="24"/>
        </w:rPr>
        <w:t>understand</w:t>
      </w:r>
      <w:r w:rsidR="00383118" w:rsidRPr="00C906C8">
        <w:rPr>
          <w:color w:val="000000" w:themeColor="text1"/>
          <w:sz w:val="24"/>
          <w:szCs w:val="24"/>
        </w:rPr>
        <w:t>ing</w:t>
      </w:r>
      <w:r w:rsidR="00E51736" w:rsidRPr="00C906C8">
        <w:rPr>
          <w:color w:val="000000" w:themeColor="text1"/>
          <w:sz w:val="24"/>
          <w:szCs w:val="24"/>
        </w:rPr>
        <w:t xml:space="preserve"> </w:t>
      </w:r>
      <w:r w:rsidR="00383118" w:rsidRPr="00C906C8">
        <w:rPr>
          <w:color w:val="000000" w:themeColor="text1"/>
          <w:sz w:val="24"/>
          <w:szCs w:val="24"/>
        </w:rPr>
        <w:t xml:space="preserve">of </w:t>
      </w:r>
      <w:r w:rsidR="00FC2D07" w:rsidRPr="00C906C8">
        <w:rPr>
          <w:color w:val="000000" w:themeColor="text1"/>
          <w:sz w:val="24"/>
          <w:szCs w:val="24"/>
        </w:rPr>
        <w:t xml:space="preserve">hemodynamic </w:t>
      </w:r>
      <w:r w:rsidR="001336B1" w:rsidRPr="00C906C8">
        <w:rPr>
          <w:color w:val="000000" w:themeColor="text1"/>
          <w:sz w:val="24"/>
          <w:szCs w:val="24"/>
        </w:rPr>
        <w:t xml:space="preserve">changes during pregnancy, </w:t>
      </w:r>
      <w:r w:rsidR="009340AE" w:rsidRPr="00C906C8">
        <w:rPr>
          <w:color w:val="000000" w:themeColor="text1"/>
          <w:sz w:val="24"/>
          <w:szCs w:val="24"/>
        </w:rPr>
        <w:t xml:space="preserve">as well as facilitate in-depth research on </w:t>
      </w:r>
      <w:r w:rsidR="006B6335" w:rsidRPr="00C906C8">
        <w:rPr>
          <w:color w:val="000000" w:themeColor="text1"/>
          <w:sz w:val="24"/>
          <w:szCs w:val="24"/>
        </w:rPr>
        <w:t xml:space="preserve">the </w:t>
      </w:r>
      <w:r w:rsidR="00383118" w:rsidRPr="00C906C8">
        <w:rPr>
          <w:color w:val="000000" w:themeColor="text1"/>
          <w:sz w:val="24"/>
          <w:szCs w:val="24"/>
        </w:rPr>
        <w:t xml:space="preserve">associations </w:t>
      </w:r>
      <w:r w:rsidR="001336B1" w:rsidRPr="00C906C8">
        <w:rPr>
          <w:color w:val="000000" w:themeColor="text1"/>
          <w:sz w:val="24"/>
          <w:szCs w:val="24"/>
        </w:rPr>
        <w:t>between</w:t>
      </w:r>
      <w:r w:rsidR="006B6335" w:rsidRPr="00C906C8">
        <w:rPr>
          <w:color w:val="000000" w:themeColor="text1"/>
          <w:sz w:val="24"/>
          <w:szCs w:val="24"/>
        </w:rPr>
        <w:t xml:space="preserve"> change</w:t>
      </w:r>
      <w:r w:rsidR="00383118" w:rsidRPr="00C906C8">
        <w:rPr>
          <w:color w:val="000000" w:themeColor="text1"/>
          <w:sz w:val="24"/>
          <w:szCs w:val="24"/>
        </w:rPr>
        <w:t>s</w:t>
      </w:r>
      <w:r w:rsidR="006B6335" w:rsidRPr="00C906C8">
        <w:rPr>
          <w:color w:val="000000" w:themeColor="text1"/>
          <w:sz w:val="24"/>
          <w:szCs w:val="24"/>
        </w:rPr>
        <w:t xml:space="preserve"> </w:t>
      </w:r>
      <w:r w:rsidR="001336B1" w:rsidRPr="00C906C8">
        <w:rPr>
          <w:color w:val="000000" w:themeColor="text1"/>
          <w:sz w:val="24"/>
          <w:szCs w:val="24"/>
        </w:rPr>
        <w:t>in</w:t>
      </w:r>
      <w:r w:rsidR="006B6335" w:rsidRPr="00C906C8">
        <w:rPr>
          <w:color w:val="000000" w:themeColor="text1"/>
          <w:sz w:val="24"/>
          <w:szCs w:val="24"/>
        </w:rPr>
        <w:t xml:space="preserve"> BP</w:t>
      </w:r>
      <w:r w:rsidR="00E51736" w:rsidRPr="00C906C8">
        <w:rPr>
          <w:color w:val="000000" w:themeColor="text1"/>
          <w:sz w:val="24"/>
          <w:szCs w:val="24"/>
        </w:rPr>
        <w:t xml:space="preserve"> and pregnancy complication</w:t>
      </w:r>
      <w:r w:rsidR="001336B1" w:rsidRPr="00C906C8">
        <w:rPr>
          <w:color w:val="000000" w:themeColor="text1"/>
          <w:sz w:val="24"/>
          <w:szCs w:val="24"/>
        </w:rPr>
        <w:t>s</w:t>
      </w:r>
      <w:r w:rsidR="008D64E4" w:rsidRPr="00C906C8">
        <w:rPr>
          <w:color w:val="000000" w:themeColor="text1"/>
          <w:sz w:val="24"/>
          <w:szCs w:val="24"/>
        </w:rPr>
        <w:t>.</w:t>
      </w:r>
      <w:r w:rsidR="009340AE" w:rsidRPr="00C906C8">
        <w:rPr>
          <w:color w:val="000000" w:themeColor="text1"/>
          <w:sz w:val="24"/>
          <w:szCs w:val="24"/>
        </w:rPr>
        <w:t xml:space="preserve"> </w:t>
      </w:r>
      <w:r w:rsidR="00797A30" w:rsidRPr="00C906C8">
        <w:rPr>
          <w:color w:val="000000" w:themeColor="text1"/>
          <w:sz w:val="24"/>
          <w:szCs w:val="24"/>
        </w:rPr>
        <w:t xml:space="preserve">For example, </w:t>
      </w:r>
      <w:r w:rsidR="001336B1" w:rsidRPr="00C906C8">
        <w:rPr>
          <w:color w:val="000000" w:themeColor="text1"/>
          <w:sz w:val="24"/>
          <w:szCs w:val="24"/>
        </w:rPr>
        <w:t xml:space="preserve">for most pregnant women, there </w:t>
      </w:r>
      <w:r w:rsidR="00A97665" w:rsidRPr="00C906C8">
        <w:rPr>
          <w:color w:val="000000" w:themeColor="text1"/>
          <w:sz w:val="24"/>
          <w:szCs w:val="24"/>
        </w:rPr>
        <w:t>are</w:t>
      </w:r>
      <w:r w:rsidR="00C725B4" w:rsidRPr="00C906C8">
        <w:rPr>
          <w:color w:val="000000" w:themeColor="text1"/>
          <w:sz w:val="24"/>
          <w:szCs w:val="24"/>
        </w:rPr>
        <w:t xml:space="preserve"> </w:t>
      </w:r>
      <w:r w:rsidR="001336B1" w:rsidRPr="00C906C8">
        <w:rPr>
          <w:color w:val="000000" w:themeColor="text1"/>
          <w:sz w:val="24"/>
          <w:szCs w:val="24"/>
        </w:rPr>
        <w:t>a</w:t>
      </w:r>
      <w:r w:rsidR="00797A30" w:rsidRPr="00C906C8">
        <w:rPr>
          <w:color w:val="000000" w:themeColor="text1"/>
          <w:sz w:val="24"/>
          <w:szCs w:val="24"/>
        </w:rPr>
        <w:t xml:space="preserve"> </w:t>
      </w:r>
      <w:r w:rsidR="00DF03B9" w:rsidRPr="00C906C8">
        <w:rPr>
          <w:color w:val="000000" w:themeColor="text1"/>
          <w:sz w:val="24"/>
          <w:szCs w:val="24"/>
        </w:rPr>
        <w:t xml:space="preserve">decrease in </w:t>
      </w:r>
      <w:r w:rsidR="009A200F" w:rsidRPr="00C906C8">
        <w:rPr>
          <w:color w:val="000000" w:themeColor="text1"/>
          <w:sz w:val="24"/>
          <w:szCs w:val="24"/>
        </w:rPr>
        <w:t xml:space="preserve">both systolic and diastolic </w:t>
      </w:r>
      <w:r w:rsidR="00431B4A" w:rsidRPr="00C906C8">
        <w:rPr>
          <w:color w:val="000000" w:themeColor="text1"/>
          <w:sz w:val="24"/>
          <w:szCs w:val="24"/>
        </w:rPr>
        <w:t>BP</w:t>
      </w:r>
      <w:r w:rsidR="00DF03B9" w:rsidRPr="00C906C8">
        <w:rPr>
          <w:color w:val="000000" w:themeColor="text1"/>
          <w:sz w:val="24"/>
          <w:szCs w:val="24"/>
        </w:rPr>
        <w:t xml:space="preserve"> </w:t>
      </w:r>
      <w:r w:rsidR="00A97665" w:rsidRPr="00C906C8">
        <w:rPr>
          <w:color w:val="000000" w:themeColor="text1"/>
          <w:sz w:val="24"/>
          <w:szCs w:val="24"/>
        </w:rPr>
        <w:t>between</w:t>
      </w:r>
      <w:r w:rsidR="00142538" w:rsidRPr="00C906C8">
        <w:rPr>
          <w:color w:val="000000" w:themeColor="text1"/>
          <w:sz w:val="24"/>
          <w:szCs w:val="24"/>
        </w:rPr>
        <w:t xml:space="preserve"> 12-14 weeks </w:t>
      </w:r>
      <w:r w:rsidR="00A97665" w:rsidRPr="00C906C8">
        <w:rPr>
          <w:color w:val="000000" w:themeColor="text1"/>
          <w:sz w:val="24"/>
          <w:szCs w:val="24"/>
        </w:rPr>
        <w:t>and</w:t>
      </w:r>
      <w:r w:rsidR="00142538" w:rsidRPr="00C906C8">
        <w:rPr>
          <w:color w:val="000000" w:themeColor="text1"/>
          <w:sz w:val="24"/>
          <w:szCs w:val="24"/>
        </w:rPr>
        <w:t xml:space="preserve"> </w:t>
      </w:r>
      <w:r w:rsidR="00A54791" w:rsidRPr="00C906C8">
        <w:rPr>
          <w:color w:val="000000" w:themeColor="text1"/>
          <w:sz w:val="24"/>
          <w:szCs w:val="24"/>
        </w:rPr>
        <w:t>18~24 weeks</w:t>
      </w:r>
      <w:r w:rsidR="00A97665" w:rsidRPr="00C906C8">
        <w:rPr>
          <w:color w:val="000000" w:themeColor="text1"/>
          <w:sz w:val="24"/>
          <w:szCs w:val="24"/>
        </w:rPr>
        <w:t>,</w:t>
      </w:r>
      <w:r w:rsidR="00A54791" w:rsidRPr="00C906C8">
        <w:rPr>
          <w:color w:val="000000" w:themeColor="text1"/>
          <w:sz w:val="24"/>
          <w:szCs w:val="24"/>
        </w:rPr>
        <w:t xml:space="preserve"> </w:t>
      </w:r>
      <w:r w:rsidR="00A97665" w:rsidRPr="00C906C8">
        <w:rPr>
          <w:color w:val="000000" w:themeColor="text1"/>
          <w:sz w:val="24"/>
          <w:szCs w:val="24"/>
        </w:rPr>
        <w:t xml:space="preserve">and then </w:t>
      </w:r>
      <w:r w:rsidR="00AF3892" w:rsidRPr="00C906C8">
        <w:rPr>
          <w:color w:val="000000" w:themeColor="text1"/>
          <w:sz w:val="24"/>
          <w:szCs w:val="24"/>
        </w:rPr>
        <w:t xml:space="preserve">a rise </w:t>
      </w:r>
      <w:r w:rsidR="00A97665" w:rsidRPr="00C906C8">
        <w:rPr>
          <w:color w:val="000000" w:themeColor="text1"/>
          <w:sz w:val="24"/>
          <w:szCs w:val="24"/>
        </w:rPr>
        <w:t>until delivery</w:t>
      </w:r>
      <w:r w:rsidR="00254210" w:rsidRPr="00C906C8">
        <w:rPr>
          <w:color w:val="000000" w:themeColor="text1"/>
          <w:sz w:val="24"/>
          <w:szCs w:val="24"/>
        </w:rPr>
        <w:fldChar w:fldCharType="begin">
          <w:fldData xml:space="preserve">PEVuZE5vdGU+PENpdGU+PEF1dGhvcj5IYXJlPC9BdXRob3I+PFllYXI+MTkyOTwvWWVhcj48UmVj
TnVtPjk4NTwvUmVjTnVtPjxEaXNwbGF5VGV4dD5bMTEtMTNdPC9EaXNwbGF5VGV4dD48cmVjb3Jk
PjxyZWMtbnVtYmVyPjk4NTwvcmVjLW51bWJlcj48Zm9yZWlnbi1rZXlzPjxrZXkgYXBwPSJFTiIg
ZGItaWQ9InB3ZDBzenI1YnZ2emR3ZTVzdmJ4ZHp4eTJkNTk5NTI1OXphMiIgdGltZXN0YW1wPSIx
NTc3MzI4MzQwIj45ODU8L2tleT48L2ZvcmVpZ24ta2V5cz48cmVmLXR5cGUgbmFtZT0iSm91cm5h
bCBBcnRpY2xlIj4xNzwvcmVmLXR5cGU+PGNvbnRyaWJ1dG9ycz48YXV0aG9ycz48YXV0aG9yPkhh
cmUsIERDPC9hdXRob3I+PGF1dGhvcj5LYXJuLCBNIE5PRUw8L2F1dGhvcj48L2F1dGhvcnM+PC9j
b250cmlidXRvcnM+PHRpdGxlcz48dGl0bGU+QW4gaW52ZXN0aWdhdGlvbiBvZiBibG9vZCBwcmVz
c3VyZSwgcHVsc2UgcmF0ZSwgYW5kIHRoZSByZXNwb25zZSB0byBleGVyY2lzZSBkdXJpbmcgbm9y
bWFsIHByZWduYW5jeSwgYW5kIHNvbWUgb2JzZXJ2YXRpb25zIGFmdGVyIGNvbmZpbmVtZW50PC90
aXRsZT48c2Vjb25kYXJ5LXRpdGxlPlFqIE1lZDwvc2Vjb25kYXJ5LXRpdGxlPjwvdGl0bGVzPjxw
ZXJpb2RpY2FsPjxmdWxsLXRpdGxlPlFqIE1lZDwvZnVsbC10aXRsZT48L3BlcmlvZGljYWw+PHBh
Z2VzPjM4MS00MDQ8L3BhZ2VzPjx2b2x1bWU+MjI8L3ZvbHVtZT48ZGF0ZXM+PHllYXI+MTkyOTwv
eWVhcj48L2RhdGVzPjx1cmxzPjwvdXJscz48cmVzZWFyY2gtbm90ZXM+MTE8L3Jlc2VhcmNoLW5v
dGVzPjwvcmVjb3JkPjwvQ2l0ZT48Q2l0ZT48QXV0aG9yPkxhbmR0PC9BdXRob3I+PFllYXI+MTkz
NjwvWWVhcj48UmVjTnVtPjk4NjwvUmVjTnVtPjxyZWNvcmQ+PHJlYy1udW1iZXI+OTg2PC9yZWMt
bnVtYmVyPjxmb3JlaWduLWtleXM+PGtleSBhcHA9IkVOIiBkYi1pZD0icHdkMHN6cjVidnZ6ZHdl
NXN2Ynhkenh5MmQ1OTk1MjU5emEyIiB0aW1lc3RhbXA9IjE1NzczMjgzNDAiPjk4Njwva2V5Pjwv
Zm9yZWlnbi1rZXlzPjxyZWYtdHlwZSBuYW1lPSJKb3VybmFsIEFydGljbGUiPjE3PC9yZWYtdHlw
ZT48Y29udHJpYnV0b3JzPjxhdXRob3JzPjxhdXRob3I+TGFuZHQsIEhhcnJ5PC9hdXRob3I+PGF1
dGhvcj5CZW5qYW1pbiwgSnVsaWVuIEU8L2F1dGhvcj48L2F1dGhvcnM+PC9jb250cmlidXRvcnM+
PHRpdGxlcz48dGl0bGU+Q2FyZGlvZHluYW1pYyBhbmQgZWxlY3Ryb2NhcmRpb2dyYXBoaWMgY2hh
bmdlcyBpbiBub3JtYWwgcHJlZ25hbmN5PC90aXRsZT48c2Vjb25kYXJ5LXRpdGxlPkFtZXJpY2Fu
IEhlYXJ0IEpvdXJuYWw8L3NlY29uZGFyeS10aXRsZT48L3RpdGxlcz48cGVyaW9kaWNhbD48ZnVs
bC10aXRsZT5BbSBIZWFydCBKPC9mdWxsLXRpdGxlPjxhYmJyLTE+QW1lcmljYW4gaGVhcnQgam91
cm5hbDwvYWJici0xPjwvcGVyaW9kaWNhbD48cGFnZXM+NTkyLTYwNzwvcGFnZXM+PHZvbHVtZT4x
Mjwvdm9sdW1lPjxudW1iZXI+NTwvbnVtYmVyPjxkYXRlcz48eWVhcj4xOTM2PC95ZWFyPjwvZGF0
ZXM+PGlzYm4+MDAwMi04NzAzPC9pc2JuPjx1cmxzPjwvdXJscz48cmVzZWFyY2gtbm90ZXM+MTI8
L3Jlc2VhcmNoLW5vdGVzPjwvcmVjb3JkPjwvQ2l0ZT48Q2l0ZT48QXV0aG9yPk1ldG9raTwvQXV0
aG9yPjxZZWFyPjIwMDk8L1llYXI+PFJlY051bT45ODc8L1JlY051bT48cmVjb3JkPjxyZWMtbnVt
YmVyPjk4NzwvcmVjLW51bWJlcj48Zm9yZWlnbi1rZXlzPjxrZXkgYXBwPSJFTiIgZGItaWQ9InB3
ZDBzenI1YnZ2emR3ZTVzdmJ4ZHp4eTJkNTk5NTI1OXphMiIgdGltZXN0YW1wPSIxNTc3MzI4MzQw
Ij45ODc8L2tleT48L2ZvcmVpZ24ta2V5cz48cmVmLXR5cGUgbmFtZT0iSm91cm5hbCBBcnRpY2xl
Ij4xNzwvcmVmLXR5cGU+PGNvbnRyaWJ1dG9ycz48YXV0aG9ycz48YXV0aG9yPk1ldG9raSwgSC48
L2F1dGhvcj48YXV0aG9yPk9oa3VibywgVC48L2F1dGhvcj48YXV0aG9yPlNhdG8sIFkuPC9hdXRo
b3I+PGF1dGhvcj5LYXdhZ3VjaGksIE0uPC9hdXRob3I+PGF1dGhvcj5OaXNoaW11cmEsIE0uPC9h
dXRob3I+PGF1dGhvcj5XYXRhbmFiZSwgWS48L2F1dGhvcj48YXV0aG9yPkltYWksIFkuPC9hdXRo
b3I+PC9hdXRob3JzPjwvY29udHJpYnV0b3JzPjx0aXRsZXM+PHRpdGxlPkRldGVjdGlvbiBvZiBt
aWRwcmVnbmFuY3kgZmFsbCBpbiBibG9vZCBwcmVzc3VyZSBieSBvdXQtb2Ytb2ZmaWNlIG1vbml0
b3Jpbmc8L3RpdGxlPjxzZWNvbmRhcnktdGl0bGU+SHlwZXJ0ZW5zaW9uPC9zZWNvbmRhcnktdGl0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PjwvYWx0LXBlcmlvZGljYWw+PHBhZ2VzPmUxMi0zOyBhdXRob3IgcmVwbHkgZTE0PC9wYWdlcz48
dm9sdW1lPjUzPC92b2x1bWU+PG51bWJlcj4yPC9udW1iZXI+PGVkaXRpb24+MjAwOC8xMi8xMDwv
ZWRpdGlvbj48a2V5d29yZHM+PGtleXdvcmQ+Qmxvb2QgUHJlc3N1cmUvKnBoeXNpb2xvZ3k8L2tl
eXdvcmQ+PGtleXdvcmQ+KkJsb29kIFByZXNzdXJlIE1vbml0b3JpbmcsIEFtYnVsYXRvcnk8L2tl
eXdvcmQ+PGtleXdvcmQ+RWNsYW1wc2lhL3BoeXNpb3BhdGhvbG9neTwva2V5d29yZD48a2V5d29y
ZD5GZW1hbGU8L2tleXdvcmQ+PGtleXdvcmQ+R2VzdGF0aW9uYWwgQWdlPC9rZXl3b3JkPjxrZXl3
b3JkPkh1bWFuczwva2V5d29yZD48a2V5d29yZD5QYXRpZW50IENvbXBsaWFuY2U8L2tleXdvcmQ+
PGtleXdvcmQ+UHJlLUVjbGFtcHNpYS9kaWFnbm9zaXM8L2tleXdvcmQ+PGtleXdvcmQ+UHJlZ25h
bmN5PC9rZXl3b3JkPjxrZXl3b3JkPlByZWduYW5jeSBUcmltZXN0ZXIsIFNlY29uZC8qcGh5c2lv
bG9neTwva2V5d29yZD48a2V5d29yZD5QcmVnbmFuY3kgVHJpbWVzdGVyLCBUaGlyZC8qcGh5c2lv
bG9neTwva2V5d29yZD48a2V5d29yZD5TZWFzb25zPC9rZXl3b3JkPjxrZXl3b3JkPlNvY2lhbCBD
bGFzczwva2V5d29yZD48L2tleXdvcmRzPjxkYXRlcz48eWVhcj4yMDA5PC95ZWFyPjxwdWItZGF0
ZXM+PGRhdGU+RmViPC9kYXRlPjwvcHViLWRhdGVzPjwvZGF0ZXM+PGlzYm4+MDE5NC05MTF4PC9p
c2JuPjxhY2Nlc3Npb24tbnVtPjE5MDY0ODEzPC9hY2Nlc3Npb24tbnVtPjx1cmxzPjwvdXJscz48
ZWxlY3Ryb25pYy1yZXNvdXJjZS1udW0+MTAuMTE2MS9oeXBlcnRlbnNpb25haGEuMTA4LjEyNTI5
NDwvZWxlY3Ryb25pYy1yZXNvdXJjZS1udW0+PHJlbW90ZS1kYXRhYmFzZS1wcm92aWRlcj5OTE08
L3JlbW90ZS1kYXRhYmFzZS1wcm92aWRlcj48cmVzZWFyY2gtbm90ZXM+MTM8L3Jlc2VhcmNoLW5v
dGVzPjxsYW5ndWFnZT5lbmc8L2xhbmd1YWdlPjwvcmVjb3JkPjwvQ2l0ZT48L0VuZE5vdGU+
</w:fldData>
        </w:fldChar>
      </w:r>
      <w:r w:rsidR="00254210" w:rsidRPr="00C906C8">
        <w:rPr>
          <w:color w:val="000000" w:themeColor="text1"/>
          <w:sz w:val="24"/>
          <w:szCs w:val="24"/>
        </w:rPr>
        <w:instrText xml:space="preserve"> ADDIN EN.CITE </w:instrText>
      </w:r>
      <w:r w:rsidR="00254210" w:rsidRPr="00C906C8">
        <w:rPr>
          <w:color w:val="000000" w:themeColor="text1"/>
          <w:sz w:val="24"/>
          <w:szCs w:val="24"/>
        </w:rPr>
        <w:fldChar w:fldCharType="begin">
          <w:fldData xml:space="preserve">PEVuZE5vdGU+PENpdGU+PEF1dGhvcj5IYXJlPC9BdXRob3I+PFllYXI+MTkyOTwvWWVhcj48UmVj
TnVtPjk4NTwvUmVjTnVtPjxEaXNwbGF5VGV4dD5bMTEtMTNdPC9EaXNwbGF5VGV4dD48cmVjb3Jk
PjxyZWMtbnVtYmVyPjk4NTwvcmVjLW51bWJlcj48Zm9yZWlnbi1rZXlzPjxrZXkgYXBwPSJFTiIg
ZGItaWQ9InB3ZDBzenI1YnZ2emR3ZTVzdmJ4ZHp4eTJkNTk5NTI1OXphMiIgdGltZXN0YW1wPSIx
NTc3MzI4MzQwIj45ODU8L2tleT48L2ZvcmVpZ24ta2V5cz48cmVmLXR5cGUgbmFtZT0iSm91cm5h
bCBBcnRpY2xlIj4xNzwvcmVmLXR5cGU+PGNvbnRyaWJ1dG9ycz48YXV0aG9ycz48YXV0aG9yPkhh
cmUsIERDPC9hdXRob3I+PGF1dGhvcj5LYXJuLCBNIE5PRUw8L2F1dGhvcj48L2F1dGhvcnM+PC9j
b250cmlidXRvcnM+PHRpdGxlcz48dGl0bGU+QW4gaW52ZXN0aWdhdGlvbiBvZiBibG9vZCBwcmVz
c3VyZSwgcHVsc2UgcmF0ZSwgYW5kIHRoZSByZXNwb25zZSB0byBleGVyY2lzZSBkdXJpbmcgbm9y
bWFsIHByZWduYW5jeSwgYW5kIHNvbWUgb2JzZXJ2YXRpb25zIGFmdGVyIGNvbmZpbmVtZW50PC90
aXRsZT48c2Vjb25kYXJ5LXRpdGxlPlFqIE1lZDwvc2Vjb25kYXJ5LXRpdGxlPjwvdGl0bGVzPjxw
ZXJpb2RpY2FsPjxmdWxsLXRpdGxlPlFqIE1lZDwvZnVsbC10aXRsZT48L3BlcmlvZGljYWw+PHBh
Z2VzPjM4MS00MDQ8L3BhZ2VzPjx2b2x1bWU+MjI8L3ZvbHVtZT48ZGF0ZXM+PHllYXI+MTkyOTwv
eWVhcj48L2RhdGVzPjx1cmxzPjwvdXJscz48cmVzZWFyY2gtbm90ZXM+MTE8L3Jlc2VhcmNoLW5v
dGVzPjwvcmVjb3JkPjwvQ2l0ZT48Q2l0ZT48QXV0aG9yPkxhbmR0PC9BdXRob3I+PFllYXI+MTkz
NjwvWWVhcj48UmVjTnVtPjk4NjwvUmVjTnVtPjxyZWNvcmQ+PHJlYy1udW1iZXI+OTg2PC9yZWMt
bnVtYmVyPjxmb3JlaWduLWtleXM+PGtleSBhcHA9IkVOIiBkYi1pZD0icHdkMHN6cjVidnZ6ZHdl
NXN2Ynhkenh5MmQ1OTk1MjU5emEyIiB0aW1lc3RhbXA9IjE1NzczMjgzNDAiPjk4Njwva2V5Pjwv
Zm9yZWlnbi1rZXlzPjxyZWYtdHlwZSBuYW1lPSJKb3VybmFsIEFydGljbGUiPjE3PC9yZWYtdHlw
ZT48Y29udHJpYnV0b3JzPjxhdXRob3JzPjxhdXRob3I+TGFuZHQsIEhhcnJ5PC9hdXRob3I+PGF1
dGhvcj5CZW5qYW1pbiwgSnVsaWVuIEU8L2F1dGhvcj48L2F1dGhvcnM+PC9jb250cmlidXRvcnM+
PHRpdGxlcz48dGl0bGU+Q2FyZGlvZHluYW1pYyBhbmQgZWxlY3Ryb2NhcmRpb2dyYXBoaWMgY2hh
bmdlcyBpbiBub3JtYWwgcHJlZ25hbmN5PC90aXRsZT48c2Vjb25kYXJ5LXRpdGxlPkFtZXJpY2Fu
IEhlYXJ0IEpvdXJuYWw8L3NlY29uZGFyeS10aXRsZT48L3RpdGxlcz48cGVyaW9kaWNhbD48ZnVs
bC10aXRsZT5BbSBIZWFydCBKPC9mdWxsLXRpdGxlPjxhYmJyLTE+QW1lcmljYW4gaGVhcnQgam91
cm5hbDwvYWJici0xPjwvcGVyaW9kaWNhbD48cGFnZXM+NTkyLTYwNzwvcGFnZXM+PHZvbHVtZT4x
Mjwvdm9sdW1lPjxudW1iZXI+NTwvbnVtYmVyPjxkYXRlcz48eWVhcj4xOTM2PC95ZWFyPjwvZGF0
ZXM+PGlzYm4+MDAwMi04NzAzPC9pc2JuPjx1cmxzPjwvdXJscz48cmVzZWFyY2gtbm90ZXM+MTI8
L3Jlc2VhcmNoLW5vdGVzPjwvcmVjb3JkPjwvQ2l0ZT48Q2l0ZT48QXV0aG9yPk1ldG9raTwvQXV0
aG9yPjxZZWFyPjIwMDk8L1llYXI+PFJlY051bT45ODc8L1JlY051bT48cmVjb3JkPjxyZWMtbnVt
YmVyPjk4NzwvcmVjLW51bWJlcj48Zm9yZWlnbi1rZXlzPjxrZXkgYXBwPSJFTiIgZGItaWQ9InB3
ZDBzenI1YnZ2emR3ZTVzdmJ4ZHp4eTJkNTk5NTI1OXphMiIgdGltZXN0YW1wPSIxNTc3MzI4MzQw
Ij45ODc8L2tleT48L2ZvcmVpZ24ta2V5cz48cmVmLXR5cGUgbmFtZT0iSm91cm5hbCBBcnRpY2xl
Ij4xNzwvcmVmLXR5cGU+PGNvbnRyaWJ1dG9ycz48YXV0aG9ycz48YXV0aG9yPk1ldG9raSwgSC48
L2F1dGhvcj48YXV0aG9yPk9oa3VibywgVC48L2F1dGhvcj48YXV0aG9yPlNhdG8sIFkuPC9hdXRo
b3I+PGF1dGhvcj5LYXdhZ3VjaGksIE0uPC9hdXRob3I+PGF1dGhvcj5OaXNoaW11cmEsIE0uPC9h
dXRob3I+PGF1dGhvcj5XYXRhbmFiZSwgWS48L2F1dGhvcj48YXV0aG9yPkltYWksIFkuPC9hdXRo
b3I+PC9hdXRob3JzPjwvY29udHJpYnV0b3JzPjx0aXRsZXM+PHRpdGxlPkRldGVjdGlvbiBvZiBt
aWRwcmVnbmFuY3kgZmFsbCBpbiBibG9vZCBwcmVzc3VyZSBieSBvdXQtb2Ytb2ZmaWNlIG1vbml0
b3Jpbmc8L3RpdGxlPjxzZWNvbmRhcnktdGl0bGU+SHlwZXJ0ZW5zaW9uPC9zZWNvbmRhcnktdGl0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PjwvYWx0LXBlcmlvZGljYWw+PHBhZ2VzPmUxMi0zOyBhdXRob3IgcmVwbHkgZTE0PC9wYWdlcz48
dm9sdW1lPjUzPC92b2x1bWU+PG51bWJlcj4yPC9udW1iZXI+PGVkaXRpb24+MjAwOC8xMi8xMDwv
ZWRpdGlvbj48a2V5d29yZHM+PGtleXdvcmQ+Qmxvb2QgUHJlc3N1cmUvKnBoeXNpb2xvZ3k8L2tl
eXdvcmQ+PGtleXdvcmQ+KkJsb29kIFByZXNzdXJlIE1vbml0b3JpbmcsIEFtYnVsYXRvcnk8L2tl
eXdvcmQ+PGtleXdvcmQ+RWNsYW1wc2lhL3BoeXNpb3BhdGhvbG9neTwva2V5d29yZD48a2V5d29y
ZD5GZW1hbGU8L2tleXdvcmQ+PGtleXdvcmQ+R2VzdGF0aW9uYWwgQWdlPC9rZXl3b3JkPjxrZXl3
b3JkPkh1bWFuczwva2V5d29yZD48a2V5d29yZD5QYXRpZW50IENvbXBsaWFuY2U8L2tleXdvcmQ+
PGtleXdvcmQ+UHJlLUVjbGFtcHNpYS9kaWFnbm9zaXM8L2tleXdvcmQ+PGtleXdvcmQ+UHJlZ25h
bmN5PC9rZXl3b3JkPjxrZXl3b3JkPlByZWduYW5jeSBUcmltZXN0ZXIsIFNlY29uZC8qcGh5c2lv
bG9neTwva2V5d29yZD48a2V5d29yZD5QcmVnbmFuY3kgVHJpbWVzdGVyLCBUaGlyZC8qcGh5c2lv
bG9neTwva2V5d29yZD48a2V5d29yZD5TZWFzb25zPC9rZXl3b3JkPjxrZXl3b3JkPlNvY2lhbCBD
bGFzczwva2V5d29yZD48L2tleXdvcmRzPjxkYXRlcz48eWVhcj4yMDA5PC95ZWFyPjxwdWItZGF0
ZXM+PGRhdGU+RmViPC9kYXRlPjwvcHViLWRhdGVzPjwvZGF0ZXM+PGlzYm4+MDE5NC05MTF4PC9p
c2JuPjxhY2Nlc3Npb24tbnVtPjE5MDY0ODEzPC9hY2Nlc3Npb24tbnVtPjx1cmxzPjwvdXJscz48
ZWxlY3Ryb25pYy1yZXNvdXJjZS1udW0+MTAuMTE2MS9oeXBlcnRlbnNpb25haGEuMTA4LjEyNTI5
NDwvZWxlY3Ryb25pYy1yZXNvdXJjZS1udW0+PHJlbW90ZS1kYXRhYmFzZS1wcm92aWRlcj5OTE08
L3JlbW90ZS1kYXRhYmFzZS1wcm92aWRlcj48cmVzZWFyY2gtbm90ZXM+MTM8L3Jlc2VhcmNoLW5v
dGVzPjxsYW5ndWFnZT5lbmc8L2xhbmd1YWdlPjwvcmVjb3JkPjwvQ2l0ZT48L0VuZE5vdGU+
</w:fldData>
        </w:fldChar>
      </w:r>
      <w:r w:rsidR="00254210" w:rsidRPr="00C906C8">
        <w:rPr>
          <w:color w:val="000000" w:themeColor="text1"/>
          <w:sz w:val="24"/>
          <w:szCs w:val="24"/>
        </w:rPr>
        <w:instrText xml:space="preserve"> ADDIN EN.CITE.DATA </w:instrText>
      </w:r>
      <w:r w:rsidR="00254210" w:rsidRPr="00C906C8">
        <w:rPr>
          <w:color w:val="000000" w:themeColor="text1"/>
          <w:sz w:val="24"/>
          <w:szCs w:val="24"/>
        </w:rPr>
      </w:r>
      <w:r w:rsidR="00254210" w:rsidRPr="00C906C8">
        <w:rPr>
          <w:color w:val="000000" w:themeColor="text1"/>
          <w:sz w:val="24"/>
          <w:szCs w:val="24"/>
        </w:rPr>
        <w:fldChar w:fldCharType="end"/>
      </w:r>
      <w:r w:rsidR="00254210" w:rsidRPr="00C906C8">
        <w:rPr>
          <w:color w:val="000000" w:themeColor="text1"/>
          <w:sz w:val="24"/>
          <w:szCs w:val="24"/>
        </w:rPr>
      </w:r>
      <w:r w:rsidR="00254210" w:rsidRPr="00C906C8">
        <w:rPr>
          <w:color w:val="000000" w:themeColor="text1"/>
          <w:sz w:val="24"/>
          <w:szCs w:val="24"/>
        </w:rPr>
        <w:fldChar w:fldCharType="separate"/>
      </w:r>
      <w:r w:rsidR="00254210" w:rsidRPr="00C906C8">
        <w:rPr>
          <w:noProof/>
          <w:color w:val="000000" w:themeColor="text1"/>
          <w:sz w:val="24"/>
          <w:szCs w:val="24"/>
        </w:rPr>
        <w:t>[11-13]</w:t>
      </w:r>
      <w:r w:rsidR="00254210" w:rsidRPr="00C906C8">
        <w:rPr>
          <w:color w:val="000000" w:themeColor="text1"/>
          <w:sz w:val="24"/>
          <w:szCs w:val="24"/>
        </w:rPr>
        <w:fldChar w:fldCharType="end"/>
      </w:r>
      <w:r w:rsidR="00FC0ADE" w:rsidRPr="00C906C8">
        <w:rPr>
          <w:color w:val="000000" w:themeColor="text1"/>
          <w:sz w:val="24"/>
          <w:szCs w:val="24"/>
        </w:rPr>
        <w:t>.</w:t>
      </w:r>
      <w:r w:rsidR="002D643A" w:rsidRPr="00C906C8" w:rsidDel="00A34827">
        <w:rPr>
          <w:color w:val="000000" w:themeColor="text1"/>
          <w:sz w:val="24"/>
          <w:szCs w:val="24"/>
        </w:rPr>
        <w:t xml:space="preserve"> </w:t>
      </w:r>
      <w:r w:rsidR="00142538" w:rsidRPr="00C906C8">
        <w:rPr>
          <w:color w:val="000000" w:themeColor="text1"/>
          <w:sz w:val="24"/>
          <w:szCs w:val="24"/>
        </w:rPr>
        <w:t>The whole process is called</w:t>
      </w:r>
      <w:r w:rsidR="001336B1" w:rsidRPr="00C906C8">
        <w:rPr>
          <w:color w:val="000000" w:themeColor="text1"/>
          <w:sz w:val="24"/>
          <w:szCs w:val="24"/>
        </w:rPr>
        <w:t xml:space="preserve"> “mid-trimester drop”</w:t>
      </w:r>
      <w:r w:rsidR="00A97665" w:rsidRPr="00C906C8">
        <w:rPr>
          <w:color w:val="000000" w:themeColor="text1"/>
          <w:sz w:val="24"/>
          <w:szCs w:val="24"/>
        </w:rPr>
        <w:t xml:space="preserve"> and may </w:t>
      </w:r>
      <w:r w:rsidR="006A6F91" w:rsidRPr="00C906C8">
        <w:rPr>
          <w:color w:val="000000" w:themeColor="text1"/>
          <w:sz w:val="24"/>
          <w:szCs w:val="24"/>
        </w:rPr>
        <w:t>result</w:t>
      </w:r>
      <w:r w:rsidR="00A97665" w:rsidRPr="00C906C8">
        <w:rPr>
          <w:color w:val="000000" w:themeColor="text1"/>
          <w:sz w:val="24"/>
          <w:szCs w:val="24"/>
        </w:rPr>
        <w:t xml:space="preserve"> from</w:t>
      </w:r>
      <w:r w:rsidR="006A6F91" w:rsidRPr="00C906C8">
        <w:rPr>
          <w:color w:val="000000" w:themeColor="text1"/>
          <w:sz w:val="24"/>
          <w:szCs w:val="24"/>
        </w:rPr>
        <w:t xml:space="preserve"> </w:t>
      </w:r>
      <w:r w:rsidR="00A97665" w:rsidRPr="00C906C8">
        <w:rPr>
          <w:color w:val="000000" w:themeColor="text1"/>
          <w:sz w:val="24"/>
          <w:szCs w:val="24"/>
        </w:rPr>
        <w:t xml:space="preserve">competition between </w:t>
      </w:r>
      <w:r w:rsidR="004018F0" w:rsidRPr="00C906C8">
        <w:rPr>
          <w:color w:val="000000" w:themeColor="text1"/>
          <w:sz w:val="24"/>
          <w:szCs w:val="24"/>
        </w:rPr>
        <w:t>decreasing</w:t>
      </w:r>
      <w:r w:rsidR="006A6F91" w:rsidRPr="00C906C8">
        <w:rPr>
          <w:color w:val="000000" w:themeColor="text1"/>
          <w:sz w:val="24"/>
          <w:szCs w:val="24"/>
        </w:rPr>
        <w:t xml:space="preserve"> </w:t>
      </w:r>
      <w:r w:rsidR="00151079" w:rsidRPr="00C906C8">
        <w:rPr>
          <w:color w:val="000000" w:themeColor="text1"/>
          <w:sz w:val="24"/>
          <w:szCs w:val="24"/>
        </w:rPr>
        <w:t xml:space="preserve">peripheral </w:t>
      </w:r>
      <w:r w:rsidR="006A6F91" w:rsidRPr="00C906C8">
        <w:rPr>
          <w:color w:val="000000" w:themeColor="text1"/>
          <w:sz w:val="24"/>
          <w:szCs w:val="24"/>
        </w:rPr>
        <w:t>vascular resistance</w:t>
      </w:r>
      <w:r w:rsidR="0033337C" w:rsidRPr="00C906C8">
        <w:rPr>
          <w:color w:val="000000" w:themeColor="text1"/>
          <w:sz w:val="24"/>
          <w:szCs w:val="24"/>
        </w:rPr>
        <w:t xml:space="preserve"> and </w:t>
      </w:r>
      <w:r w:rsidR="004018F0" w:rsidRPr="00C906C8">
        <w:rPr>
          <w:color w:val="000000" w:themeColor="text1"/>
          <w:sz w:val="24"/>
          <w:szCs w:val="24"/>
        </w:rPr>
        <w:t>increasing</w:t>
      </w:r>
      <w:r w:rsidR="00383118" w:rsidRPr="00C906C8">
        <w:rPr>
          <w:color w:val="000000" w:themeColor="text1"/>
          <w:sz w:val="24"/>
          <w:szCs w:val="24"/>
        </w:rPr>
        <w:t xml:space="preserve"> </w:t>
      </w:r>
      <w:r w:rsidR="00867008" w:rsidRPr="00C906C8">
        <w:rPr>
          <w:color w:val="000000" w:themeColor="text1"/>
          <w:sz w:val="24"/>
          <w:szCs w:val="24"/>
        </w:rPr>
        <w:t>blood volume</w:t>
      </w:r>
      <w:r w:rsidR="00254210" w:rsidRPr="00C906C8">
        <w:rPr>
          <w:color w:val="000000" w:themeColor="text1"/>
          <w:sz w:val="24"/>
          <w:szCs w:val="24"/>
        </w:rPr>
        <w:fldChar w:fldCharType="begin">
          <w:fldData xml:space="preserve">PEVuZE5vdGU+PENpdGU+PEF1dGhvcj5HcmluZGhlaW08L0F1dGhvcj48WWVhcj4yMDEyPC9ZZWFy
PjxSZWNOdW0+OTgzPC9SZWNOdW0+PERpc3BsYXlUZXh0Pls5LDE0LTE2XTwvRGlzcGxheVRleHQ+
PHJlY29yZD48cmVjLW51bWJlcj45ODM8L3JlYy1udW1iZXI+PGZvcmVpZ24ta2V5cz48a2V5IGFw
cD0iRU4iIGRiLWlkPSJwd2Qwc3pyNWJ2dnpkd2U1c3ZieGR6eHkyZDU5OTUyNTl6YTIiIHRpbWVz
dGFtcD0iMTU3NzMyODM0MCI+OTgzPC9rZXk+PC9mb3JlaWduLWtleXM+PHJlZi10eXBlIG5hbWU9
IkpvdXJuYWwgQXJ0aWNsZSI+MTc8L3JlZi10eXBlPjxjb250cmlidXRvcnM+PGF1dGhvcnM+PGF1
dGhvcj5HcmluZGhlaW0sIEd1cm88L2F1dGhvcj48YXV0aG9yPkVzdGVuc2VuLCBNZXR0ZS1FbGlz
ZTwvYXV0aG9yPjxhdXRob3I+TGFuZ2VzYWV0ZXIsIEVsZHJpZDwvYXV0aG9yPjxhdXRob3I+Um9z
c2VsYW5kLCBMZWl2IEFybmU8L2F1dGhvcj48YXV0aG9yPlRvc2thLCBLYXJpbjwvYXV0aG9yPjwv
YXV0aG9ycz48L2NvbnRyaWJ1dG9ycz48dGl0bGVzPjx0aXRsZT5DaGFuZ2VzIGluIGJsb29kIHBy
ZXNzdXJlIGR1cmluZyBoZWFsdGh5IHByZWduYW5jeTogYSBsb25naXR1ZGluYWwgY29ob3J0IHN0
dWR5PC90aXRsZT48c2Vjb25kYXJ5LXRpdGxlPkpvdXJuYWwgb2YgSHlwZXJ0ZW5zaW9uPC9zZWNv
bmRhcnktdGl0bGU+PC90aXRsZXM+PHBlcmlvZGljYWw+PGZ1bGwtdGl0bGU+Sm91cm5hbCBvZiBI
eXBlcnRlbnNpb248L2Z1bGwtdGl0bGU+PGFiYnItMT5KLiBIeXBlcnRlbnMuPC9hYmJyLTE+PC9w
ZXJpb2RpY2FsPjxwYWdlcz4zNDItMzUwPC9wYWdlcz48dm9sdW1lPjMwPC92b2x1bWU+PG51bWJl
cj4yPC9udW1iZXI+PGtleXdvcmRzPjxrZXl3b3JkPmJsb29kIHByZXNzdXJlPC9rZXl3b3JkPjxr
ZXl3b3JkPkRCUDwva2V5d29yZD48a2V5d29yZD5tZWFuIGFydGVyaWFsIHByZXNzdXJlPC9rZXl3
b3JkPjxrZXl3b3JkPm1pZC10cmltZXN0ZXI8L2tleXdvcmQ+PGtleXdvcmQ+cHJlZ25hbmN5PC9r
ZXl3b3JkPjxrZXl3b3JkPlNCUDwva2V5d29yZD48L2tleXdvcmRzPjxkYXRlcz48eWVhcj4yMDEy
PC95ZWFyPjwvZGF0ZXM+PGlzYm4+MDI2My02MzUyPC9pc2JuPjxhY2Nlc3Npb24tbnVtPjAwMDA0
ODcyLTIwMTIwMjAwMC0wMDAxNTwvYWNjZXNzaW9uLW51bT48dXJscz48cmVsYXRlZC11cmxzPjx1
cmw+aHR0cHM6Ly9qb3VybmFscy5sd3cuY29tL2poeXBlcnRlbnNpb24vRnVsbHRleHQvMjAxMi8w
MjAwMC9DaGFuZ2VzX2luX2Jsb29kX3ByZXNzdXJlX2R1cmluZ19oZWFsdGh5LjE1LmFzcHg8L3Vy
bD48L3JlbGF0ZWQtdXJscz48L3VybHM+PGVsZWN0cm9uaWMtcmVzb3VyY2UtbnVtPjEwLjEwOTcv
SEpILjBiMDEzZTMyODM0ZjBiMWM8L2VsZWN0cm9uaWMtcmVzb3VyY2UtbnVtPjxyZXNlYXJjaC1u
b3Rlcz45PC9yZXNlYXJjaC1ub3Rlcz48L3JlY29yZD48L0NpdGU+PENpdGU+PEF1dGhvcj5SdXlz
PC9BdXRob3I+PFllYXI+MjAxMjwvWWVhcj48UmVjTnVtPjk4ODwvUmVjTnVtPjxyZWNvcmQ+PHJl
Yy1udW1iZXI+OTg4PC9yZWMtbnVtYmVyPjxmb3JlaWduLWtleXM+PGtleSBhcHA9IkVOIiBkYi1p
ZD0icHdkMHN6cjVidnZ6ZHdlNXN2Ynhkenh5MmQ1OTk1MjU5emEyIiB0aW1lc3RhbXA9IjE1Nzcz
MjgzNDAiPjk4ODwva2V5PjwvZm9yZWlnbi1rZXlzPjxyZWYtdHlwZSBuYW1lPSJCb29rIFNlY3Rp
b24iPjU8L3JlZi10eXBlPjxjb250cmlidXRvcnM+PGF1dGhvcnM+PGF1dGhvcj5SdXlzLCBUaXRp
YSBQRTwvYXV0aG9yPjxhdXRob3I+Sm9obnNvbiwgTWFyayBSPC9hdXRob3I+PGF1dGhvcj5Sb29z
LUhlc3NlbGluaywgSm9saWVuIFc8L2F1dGhvcj48L2F1dGhvcnM+PC9jb250cmlidXRvcnM+PHRp
dGxlcz48dGl0bGU+Q29yb25hcnkgYXJ0ZXJ5IGRpc2Vhc2UgYW5kIHByZWduYW5jeTwvdGl0bGU+
PHNlY29uZGFyeS10aXRsZT5Db3JvbmFyeSBhcnRlcnkgZGlzZWFzZS1jdXJyZW50IGNvbmNlcHRz
IGluIGVwaWRlbWlvbG9neSwgcGF0aG9waHlzaW9sb2d5LCBkaWFnbm9zdGljcyBhbmQgdHJlYXRt
ZW50PC9zZWNvbmRhcnktdGl0bGU+PC90aXRsZXM+PGRhdGVzPjx5ZWFyPjIwMTI8L3llYXI+PC9k
YXRlcz48cHVibGlzaGVyPkluVGVjaDwvcHVibGlzaGVyPjx1cmxzPjwvdXJscz48cmVzZWFyY2gt
bm90ZXM+MTQ8L3Jlc2VhcmNoLW5vdGVzPjwvcmVjb3JkPjwvQ2l0ZT48Q2l0ZT48QXV0aG9yPk5h
bWE8L0F1dGhvcj48WWVhcj4yMDExPC9ZZWFyPjxSZWNOdW0+OTg5PC9SZWNOdW0+PHJlY29yZD48
cmVjLW51bWJlcj45ODk8L3JlYy1udW1iZXI+PGZvcmVpZ24ta2V5cz48a2V5IGFwcD0iRU4iIGRi
LWlkPSJwd2Qwc3pyNWJ2dnpkd2U1c3ZieGR6eHkyZDU5OTUyNTl6YTIiIHRpbWVzdGFtcD0iMTU3
NzMyODM0MCI+OTg5PC9rZXk+PC9mb3JlaWduLWtleXM+PHJlZi10eXBlIG5hbWU9IkpvdXJuYWwg
QXJ0aWNsZSI+MTc8L3JlZi10eXBlPjxjb250cmlidXRvcnM+PGF1dGhvcnM+PGF1dGhvcj5OYW1h
LCBWLjwvYXV0aG9yPjxhdXRob3I+QW50b25pb3MsIFQuIEYuPC9hdXRob3I+PGF1dGhvcj5Pbnd1
ZGUsIEouPC9hdXRob3I+PGF1dGhvcj5NYW55b25kYSwgSS4gVC48L2F1dGhvcj48L2F1dGhvcnM+
PC9jb250cmlidXRvcnM+PGF1dGgtYWRkcmVzcz5CbG9vZCBQcmVzc3VyZSBVbml0LCBEZXBhcnRt
ZW50IG9mIENhcmRpYWMgJmFtcDsgVmFzY3VsYXIgU2NpZW5jZXMsIFN0IEdlb3JnZSZhcG9zO3Ms
IFVuaXZlcnNpdHkgb2YgTG9uZG9uLCBhbmQgRGVwYXJ0bWVudCBvZiBPYnN0ZXRyaWNzIGFuZCBH
eW5hZWNvbG9neSwgU3QgR2VvcmdlJmFwb3M7cyBIb3NwaXRhbCBOSFMgVHJ1c3QsIExvbmRvbiwg
VUsuIGRydm5hbWFAZ21haWwuY29tPC9hdXRoLWFkZHJlc3M+PHRpdGxlcz48dGl0bGU+TWlkLXRy
aW1lc3RlciBibG9vZCBwcmVzc3VyZSBkcm9wIGluIG5vcm1hbCBwcmVnbmFuY3k6IG15dGggb3Ig
cmVhbGl0eT88L3RpdGxlPjxzZWNvbmRhcnktdGl0bGU+SiBIeXBlcnRlbnM8L3NlY29uZGFyeS10
aXRsZT48YWx0LXRpdGxlPkpvdXJuYWwgb2YgaHlwZXJ0ZW5zaW9uPC9hbHQtdGl0bGU+PC90aXRs
ZXM+PGFsdC1wZXJpb2RpY2FsPjxmdWxsLXRpdGxlPkpvdXJuYWwgb2YgSHlwZXJ0ZW5zaW9uPC9m
dWxsLXRpdGxlPjxhYmJyLTE+Si4gSHlwZXJ0ZW5zLjwvYWJici0xPjwvYWx0LXBlcmlvZGljYWw+
PHBhZ2VzPjc2My04PC9wYWdlcz48dm9sdW1lPjI5PC92b2x1bWU+PG51bWJlcj40PC9udW1iZXI+
PGVkaXRpb24+MjAxMC8xMi8yNDwvZWRpdGlvbj48a2V5d29yZHM+PGtleXdvcmQ+KkJsb29kIFBy
ZXNzdXJlPC9rZXl3b3JkPjxrZXl3b3JkPkZlbWFsZTwva2V5d29yZD48a2V5d29yZD5IdW1hbnM8
L2tleXdvcmQ+PGtleXdvcmQ+UHJlZ25hbmN5LypwaHlzaW9sb2d5PC9rZXl3b3JkPjxrZXl3b3Jk
PlByb3NwZWN0aXZlIFN0dWRpZXM8L2tleXdvcmQ+PGtleXdvcmQ+UmVmZXJlbmNlIFZhbHVlczwv
a2V5d29yZD48L2tleXdvcmRzPjxkYXRlcz48eWVhcj4yMDExPC95ZWFyPjxwdWItZGF0ZXM+PGRh
dGU+QXByPC9kYXRlPjwvcHViLWRhdGVzPjwvZGF0ZXM+PGlzYm4+MTQ3My01NTk4IChFbGVjdHJv
bmljKSYjeEQ7MDI2My02MzUyIChMaW5raW5nKTwvaXNibj48YWNjZXNzaW9uLW51bT4yMTE3ODc4
MTwvYWNjZXNzaW9uLW51bT48dXJscz48cmVsYXRlZC11cmxzPjx1cmw+aHR0cHM6Ly93d3cubmNi
aS5ubG0ubmloLmdvdi9wdWJtZWQvMjExNzg3ODE8L3VybD48L3JlbGF0ZWQtdXJscz48L3VybHM+
PGVsZWN0cm9uaWMtcmVzb3VyY2UtbnVtPjEwLjEwOTcvSEpILjBiMDEzZTMyODM0MmNiMDI8L2Vs
ZWN0cm9uaWMtcmVzb3VyY2UtbnVtPjxyZW1vdGUtZGF0YWJhc2UtcHJvdmlkZXI+TkxNPC9yZW1v
dGUtZGF0YWJhc2UtcHJvdmlkZXI+PHJlc2VhcmNoLW5vdGVzPjE1PC9yZXNlYXJjaC1ub3Rlcz48
bGFuZ3VhZ2U+ZW5nPC9sYW5ndWFnZT48L3JlY29yZD48L0NpdGU+PENpdGU+PEF1dGhvcj5EdXZl
a290PC9BdXRob3I+PFllYXI+MTk5MzwvWWVhcj48UmVjTnVtPjk5MDwvUmVjTnVtPjxyZWNvcmQ+
PHJlYy1udW1iZXI+OTkwPC9yZWMtbnVtYmVyPjxmb3JlaWduLWtleXM+PGtleSBhcHA9IkVOIiBk
Yi1pZD0icHdkMHN6cjVidnZ6ZHdlNXN2Ynhkenh5MmQ1OTk1MjU5emEyIiB0aW1lc3RhbXA9IjE1
NzczMjgzNDAiPjk5MDwva2V5PjwvZm9yZWlnbi1rZXlzPjxyZWYtdHlwZSBuYW1lPSJKb3VybmFs
IEFydGljbGUiPjE3PC9yZWYtdHlwZT48Y29udHJpYnV0b3JzPjxhdXRob3JzPjxhdXRob3I+RHV2
ZWtvdCwgSi4gSi48L2F1dGhvcj48YXV0aG9yPkNoZXJpZXgsIEUuIEMuPC9hdXRob3I+PGF1dGhv
cj5QaWV0ZXJzLCBGLiBBLjwvYXV0aG9yPjxhdXRob3I+TWVuaGVlcmUsIFAuIFAuPC9hdXRob3I+
PGF1dGhvcj5QZWV0ZXJzLCBMLiBILjwvYXV0aG9yPjwvYXV0aG9ycz48L2NvbnRyaWJ1dG9ycz48
YXV0aC1hZGRyZXNzPkRlcGFydG1lbnQgb2YgT2JzdGV0cmljcyBhbmQgR3luZWNvbG9neSwgQWNh
ZGVtaWMgSG9zcGl0YWwgTWFhc3RyaWNodCwgVGhlIE5ldGhlcmxhbmRzLjwvYXV0aC1hZGRyZXNz
Pjx0aXRsZXM+PHRpdGxlPkVhcmx5IHByZWduYW5jeSBjaGFuZ2VzIGluIGhlbW9keW5hbWljcyBh
bmQgdm9sdW1lIGhvbWVvc3Rhc2lzIGFyZSBjb25zZWN1dGl2ZSBhZGp1c3RtZW50cyB0cmlnZ2Vy
ZWQgYnkgYSBwcmltYXJ5IGZhbGwgaW4gc3lzdGVtaWMgdmFzY3VsYXIgdG9uZTwvdGl0bGU+PHNl
Y29uZGFyeS10aXRsZT5BbSBKIE9ic3RldCBHeW5lY29sPC9zZWNvbmRhcnktdGl0bGU+PGFsdC10
aXRsZT5BbWVyaWNhbiBqb3VybmFsIG9mIG9ic3RldHJpY3MgYW5kIGd5bmVjb2xvZ3k8L2FsdC10
aXRsZT48L3RpdGxlcz48cGVyaW9kaWNhbD48ZnVsbC10aXRsZT5BbSBKIE9ic3RldCBHeW5lY29s
PC9mdWxsLXRpdGxlPjwvcGVyaW9kaWNhbD48YWx0LXBlcmlvZGljYWw+PGZ1bGwtdGl0bGU+QW1l
cmljYW4gSm91cm5hbCBvZiBPYnN0ZXRyaWNzIGFuZCBHeW5lY29sb2d5PC9mdWxsLXRpdGxlPjwv
YWx0LXBlcmlvZGljYWw+PHBhZ2VzPjEzODItOTI8L3BhZ2VzPjx2b2x1bWU+MTY5PC92b2x1bWU+
PG51bWJlcj42PC9udW1iZXI+PGVkaXRpb24+MTk5My8xMi8wMTwvZWRpdGlvbj48a2V5d29yZHM+
PGtleXdvcmQ+QWR1bHQ8L2tleXdvcmQ+PGtleXdvcmQ+RmVtYWxlPC9rZXl3b3JkPjxrZXl3b3Jk
PkhlYXJ0IFZlbnRyaWNsZXMvYW5hdG9teSAmYW1wOyBoaXN0b2xvZ3k8L2tleXdvcmQ+PGtleXdv
cmQ+SGVtb2R5bmFtaWNzLypwaHlzaW9sb2d5PC9rZXl3b3JkPjxrZXl3b3JkPkhvbWVvc3Rhc2lz
PC9rZXl3b3JkPjxrZXl3b3JkPkh1bWFuczwva2V5d29yZD48a2V5d29yZD5LaWRuZXkvcGh5c2lv
bG9neTwva2V5d29yZD48a2V5d29yZD5MaW5lYXIgTW9kZWxzPC9rZXl3b3JkPjxrZXl3b3JkPlBs
YXNtYSBWb2x1bWUvKnBoeXNpb2xvZ3k8L2tleXdvcmQ+PGtleXdvcmQ+UHJlZ25hbmN5LypwaHlz
aW9sb2d5PC9rZXl3b3JkPjxrZXl3b3JkPlByZWduYW5jeSBUcmltZXN0ZXIsIEZpcnN0PC9rZXl3
b3JkPjxrZXl3b3JkPlZlbmEgQ2F2YSwgSW5mZXJpb3IvYW5hdG9teSAmYW1wOyBoaXN0b2xvZ3k8
L2tleXdvcmQ+PC9rZXl3b3Jkcz48ZGF0ZXM+PHllYXI+MTk5MzwveWVhcj48cHViLWRhdGVzPjxk
YXRlPkRlYzwvZGF0ZT48L3B1Yi1kYXRlcz48L2RhdGVzPjxpc2JuPjAwMDItOTM3OCAoUHJpbnQp
JiN4RDswMDAyLTkzNzg8L2lzYm4+PGFjY2Vzc2lvbi1udW0+ODI2NzAzMzwvYWNjZXNzaW9uLW51
bT48dXJscz48L3VybHM+PHJlbW90ZS1kYXRhYmFzZS1wcm92aWRlcj5OTE08L3JlbW90ZS1kYXRh
YmFzZS1wcm92aWRlcj48cmVzZWFyY2gtbm90ZXM+MTY8L3Jlc2VhcmNoLW5vdGVzPjxsYW5ndWFn
ZT5lbmc8L2xhbmd1YWdlPjwvcmVjb3JkPjwvQ2l0ZT48L0VuZE5vdGU+AG==
</w:fldData>
        </w:fldChar>
      </w:r>
      <w:r w:rsidR="00254210" w:rsidRPr="00C906C8">
        <w:rPr>
          <w:color w:val="000000" w:themeColor="text1"/>
          <w:sz w:val="24"/>
          <w:szCs w:val="24"/>
        </w:rPr>
        <w:instrText xml:space="preserve"> ADDIN EN.CITE </w:instrText>
      </w:r>
      <w:r w:rsidR="00254210" w:rsidRPr="00C906C8">
        <w:rPr>
          <w:color w:val="000000" w:themeColor="text1"/>
          <w:sz w:val="24"/>
          <w:szCs w:val="24"/>
        </w:rPr>
        <w:fldChar w:fldCharType="begin">
          <w:fldData xml:space="preserve">PEVuZE5vdGU+PENpdGU+PEF1dGhvcj5HcmluZGhlaW08L0F1dGhvcj48WWVhcj4yMDEyPC9ZZWFy
PjxSZWNOdW0+OTgzPC9SZWNOdW0+PERpc3BsYXlUZXh0Pls5LDE0LTE2XTwvRGlzcGxheVRleHQ+
PHJlY29yZD48cmVjLW51bWJlcj45ODM8L3JlYy1udW1iZXI+PGZvcmVpZ24ta2V5cz48a2V5IGFw
cD0iRU4iIGRiLWlkPSJwd2Qwc3pyNWJ2dnpkd2U1c3ZieGR6eHkyZDU5OTUyNTl6YTIiIHRpbWVz
dGFtcD0iMTU3NzMyODM0MCI+OTgzPC9rZXk+PC9mb3JlaWduLWtleXM+PHJlZi10eXBlIG5hbWU9
IkpvdXJuYWwgQXJ0aWNsZSI+MTc8L3JlZi10eXBlPjxjb250cmlidXRvcnM+PGF1dGhvcnM+PGF1
dGhvcj5HcmluZGhlaW0sIEd1cm88L2F1dGhvcj48YXV0aG9yPkVzdGVuc2VuLCBNZXR0ZS1FbGlz
ZTwvYXV0aG9yPjxhdXRob3I+TGFuZ2VzYWV0ZXIsIEVsZHJpZDwvYXV0aG9yPjxhdXRob3I+Um9z
c2VsYW5kLCBMZWl2IEFybmU8L2F1dGhvcj48YXV0aG9yPlRvc2thLCBLYXJpbjwvYXV0aG9yPjwv
YXV0aG9ycz48L2NvbnRyaWJ1dG9ycz48dGl0bGVzPjx0aXRsZT5DaGFuZ2VzIGluIGJsb29kIHBy
ZXNzdXJlIGR1cmluZyBoZWFsdGh5IHByZWduYW5jeTogYSBsb25naXR1ZGluYWwgY29ob3J0IHN0
dWR5PC90aXRsZT48c2Vjb25kYXJ5LXRpdGxlPkpvdXJuYWwgb2YgSHlwZXJ0ZW5zaW9uPC9zZWNv
bmRhcnktdGl0bGU+PC90aXRsZXM+PHBlcmlvZGljYWw+PGZ1bGwtdGl0bGU+Sm91cm5hbCBvZiBI
eXBlcnRlbnNpb248L2Z1bGwtdGl0bGU+PGFiYnItMT5KLiBIeXBlcnRlbnMuPC9hYmJyLTE+PC9w
ZXJpb2RpY2FsPjxwYWdlcz4zNDItMzUwPC9wYWdlcz48dm9sdW1lPjMwPC92b2x1bWU+PG51bWJl
cj4yPC9udW1iZXI+PGtleXdvcmRzPjxrZXl3b3JkPmJsb29kIHByZXNzdXJlPC9rZXl3b3JkPjxr
ZXl3b3JkPkRCUDwva2V5d29yZD48a2V5d29yZD5tZWFuIGFydGVyaWFsIHByZXNzdXJlPC9rZXl3
b3JkPjxrZXl3b3JkPm1pZC10cmltZXN0ZXI8L2tleXdvcmQ+PGtleXdvcmQ+cHJlZ25hbmN5PC9r
ZXl3b3JkPjxrZXl3b3JkPlNCUDwva2V5d29yZD48L2tleXdvcmRzPjxkYXRlcz48eWVhcj4yMDEy
PC95ZWFyPjwvZGF0ZXM+PGlzYm4+MDI2My02MzUyPC9pc2JuPjxhY2Nlc3Npb24tbnVtPjAwMDA0
ODcyLTIwMTIwMjAwMC0wMDAxNTwvYWNjZXNzaW9uLW51bT48dXJscz48cmVsYXRlZC11cmxzPjx1
cmw+aHR0cHM6Ly9qb3VybmFscy5sd3cuY29tL2poeXBlcnRlbnNpb24vRnVsbHRleHQvMjAxMi8w
MjAwMC9DaGFuZ2VzX2luX2Jsb29kX3ByZXNzdXJlX2R1cmluZ19oZWFsdGh5LjE1LmFzcHg8L3Vy
bD48L3JlbGF0ZWQtdXJscz48L3VybHM+PGVsZWN0cm9uaWMtcmVzb3VyY2UtbnVtPjEwLjEwOTcv
SEpILjBiMDEzZTMyODM0ZjBiMWM8L2VsZWN0cm9uaWMtcmVzb3VyY2UtbnVtPjxyZXNlYXJjaC1u
b3Rlcz45PC9yZXNlYXJjaC1ub3Rlcz48L3JlY29yZD48L0NpdGU+PENpdGU+PEF1dGhvcj5SdXlz
PC9BdXRob3I+PFllYXI+MjAxMjwvWWVhcj48UmVjTnVtPjk4ODwvUmVjTnVtPjxyZWNvcmQ+PHJl
Yy1udW1iZXI+OTg4PC9yZWMtbnVtYmVyPjxmb3JlaWduLWtleXM+PGtleSBhcHA9IkVOIiBkYi1p
ZD0icHdkMHN6cjVidnZ6ZHdlNXN2Ynhkenh5MmQ1OTk1MjU5emEyIiB0aW1lc3RhbXA9IjE1Nzcz
MjgzNDAiPjk4ODwva2V5PjwvZm9yZWlnbi1rZXlzPjxyZWYtdHlwZSBuYW1lPSJCb29rIFNlY3Rp
b24iPjU8L3JlZi10eXBlPjxjb250cmlidXRvcnM+PGF1dGhvcnM+PGF1dGhvcj5SdXlzLCBUaXRp
YSBQRTwvYXV0aG9yPjxhdXRob3I+Sm9obnNvbiwgTWFyayBSPC9hdXRob3I+PGF1dGhvcj5Sb29z
LUhlc3NlbGluaywgSm9saWVuIFc8L2F1dGhvcj48L2F1dGhvcnM+PC9jb250cmlidXRvcnM+PHRp
dGxlcz48dGl0bGU+Q29yb25hcnkgYXJ0ZXJ5IGRpc2Vhc2UgYW5kIHByZWduYW5jeTwvdGl0bGU+
PHNlY29uZGFyeS10aXRsZT5Db3JvbmFyeSBhcnRlcnkgZGlzZWFzZS1jdXJyZW50IGNvbmNlcHRz
IGluIGVwaWRlbWlvbG9neSwgcGF0aG9waHlzaW9sb2d5LCBkaWFnbm9zdGljcyBhbmQgdHJlYXRt
ZW50PC9zZWNvbmRhcnktdGl0bGU+PC90aXRsZXM+PGRhdGVzPjx5ZWFyPjIwMTI8L3llYXI+PC9k
YXRlcz48cHVibGlzaGVyPkluVGVjaDwvcHVibGlzaGVyPjx1cmxzPjwvdXJscz48cmVzZWFyY2gt
bm90ZXM+MTQ8L3Jlc2VhcmNoLW5vdGVzPjwvcmVjb3JkPjwvQ2l0ZT48Q2l0ZT48QXV0aG9yPk5h
bWE8L0F1dGhvcj48WWVhcj4yMDExPC9ZZWFyPjxSZWNOdW0+OTg5PC9SZWNOdW0+PHJlY29yZD48
cmVjLW51bWJlcj45ODk8L3JlYy1udW1iZXI+PGZvcmVpZ24ta2V5cz48a2V5IGFwcD0iRU4iIGRi
LWlkPSJwd2Qwc3pyNWJ2dnpkd2U1c3ZieGR6eHkyZDU5OTUyNTl6YTIiIHRpbWVzdGFtcD0iMTU3
NzMyODM0MCI+OTg5PC9rZXk+PC9mb3JlaWduLWtleXM+PHJlZi10eXBlIG5hbWU9IkpvdXJuYWwg
QXJ0aWNsZSI+MTc8L3JlZi10eXBlPjxjb250cmlidXRvcnM+PGF1dGhvcnM+PGF1dGhvcj5OYW1h
LCBWLjwvYXV0aG9yPjxhdXRob3I+QW50b25pb3MsIFQuIEYuPC9hdXRob3I+PGF1dGhvcj5Pbnd1
ZGUsIEouPC9hdXRob3I+PGF1dGhvcj5NYW55b25kYSwgSS4gVC48L2F1dGhvcj48L2F1dGhvcnM+
PC9jb250cmlidXRvcnM+PGF1dGgtYWRkcmVzcz5CbG9vZCBQcmVzc3VyZSBVbml0LCBEZXBhcnRt
ZW50IG9mIENhcmRpYWMgJmFtcDsgVmFzY3VsYXIgU2NpZW5jZXMsIFN0IEdlb3JnZSZhcG9zO3Ms
IFVuaXZlcnNpdHkgb2YgTG9uZG9uLCBhbmQgRGVwYXJ0bWVudCBvZiBPYnN0ZXRyaWNzIGFuZCBH
eW5hZWNvbG9neSwgU3QgR2VvcmdlJmFwb3M7cyBIb3NwaXRhbCBOSFMgVHJ1c3QsIExvbmRvbiwg
VUsuIGRydm5hbWFAZ21haWwuY29tPC9hdXRoLWFkZHJlc3M+PHRpdGxlcz48dGl0bGU+TWlkLXRy
aW1lc3RlciBibG9vZCBwcmVzc3VyZSBkcm9wIGluIG5vcm1hbCBwcmVnbmFuY3k6IG15dGggb3Ig
cmVhbGl0eT88L3RpdGxlPjxzZWNvbmRhcnktdGl0bGU+SiBIeXBlcnRlbnM8L3NlY29uZGFyeS10
aXRsZT48YWx0LXRpdGxlPkpvdXJuYWwgb2YgaHlwZXJ0ZW5zaW9uPC9hbHQtdGl0bGU+PC90aXRs
ZXM+PGFsdC1wZXJpb2RpY2FsPjxmdWxsLXRpdGxlPkpvdXJuYWwgb2YgSHlwZXJ0ZW5zaW9uPC9m
dWxsLXRpdGxlPjxhYmJyLTE+Si4gSHlwZXJ0ZW5zLjwvYWJici0xPjwvYWx0LXBlcmlvZGljYWw+
PHBhZ2VzPjc2My04PC9wYWdlcz48dm9sdW1lPjI5PC92b2x1bWU+PG51bWJlcj40PC9udW1iZXI+
PGVkaXRpb24+MjAxMC8xMi8yNDwvZWRpdGlvbj48a2V5d29yZHM+PGtleXdvcmQ+KkJsb29kIFBy
ZXNzdXJlPC9rZXl3b3JkPjxrZXl3b3JkPkZlbWFsZTwva2V5d29yZD48a2V5d29yZD5IdW1hbnM8
L2tleXdvcmQ+PGtleXdvcmQ+UHJlZ25hbmN5LypwaHlzaW9sb2d5PC9rZXl3b3JkPjxrZXl3b3Jk
PlByb3NwZWN0aXZlIFN0dWRpZXM8L2tleXdvcmQ+PGtleXdvcmQ+UmVmZXJlbmNlIFZhbHVlczwv
a2V5d29yZD48L2tleXdvcmRzPjxkYXRlcz48eWVhcj4yMDExPC95ZWFyPjxwdWItZGF0ZXM+PGRh
dGU+QXByPC9kYXRlPjwvcHViLWRhdGVzPjwvZGF0ZXM+PGlzYm4+MTQ3My01NTk4IChFbGVjdHJv
bmljKSYjeEQ7MDI2My02MzUyIChMaW5raW5nKTwvaXNibj48YWNjZXNzaW9uLW51bT4yMTE3ODc4
MTwvYWNjZXNzaW9uLW51bT48dXJscz48cmVsYXRlZC11cmxzPjx1cmw+aHR0cHM6Ly93d3cubmNi
aS5ubG0ubmloLmdvdi9wdWJtZWQvMjExNzg3ODE8L3VybD48L3JlbGF0ZWQtdXJscz48L3VybHM+
PGVsZWN0cm9uaWMtcmVzb3VyY2UtbnVtPjEwLjEwOTcvSEpILjBiMDEzZTMyODM0MmNiMDI8L2Vs
ZWN0cm9uaWMtcmVzb3VyY2UtbnVtPjxyZW1vdGUtZGF0YWJhc2UtcHJvdmlkZXI+TkxNPC9yZW1v
dGUtZGF0YWJhc2UtcHJvdmlkZXI+PHJlc2VhcmNoLW5vdGVzPjE1PC9yZXNlYXJjaC1ub3Rlcz48
bGFuZ3VhZ2U+ZW5nPC9sYW5ndWFnZT48L3JlY29yZD48L0NpdGU+PENpdGU+PEF1dGhvcj5EdXZl
a290PC9BdXRob3I+PFllYXI+MTk5MzwvWWVhcj48UmVjTnVtPjk5MDwvUmVjTnVtPjxyZWNvcmQ+
PHJlYy1udW1iZXI+OTkwPC9yZWMtbnVtYmVyPjxmb3JlaWduLWtleXM+PGtleSBhcHA9IkVOIiBk
Yi1pZD0icHdkMHN6cjVidnZ6ZHdlNXN2Ynhkenh5MmQ1OTk1MjU5emEyIiB0aW1lc3RhbXA9IjE1
NzczMjgzNDAiPjk5MDwva2V5PjwvZm9yZWlnbi1rZXlzPjxyZWYtdHlwZSBuYW1lPSJKb3VybmFs
IEFydGljbGUiPjE3PC9yZWYtdHlwZT48Y29udHJpYnV0b3JzPjxhdXRob3JzPjxhdXRob3I+RHV2
ZWtvdCwgSi4gSi48L2F1dGhvcj48YXV0aG9yPkNoZXJpZXgsIEUuIEMuPC9hdXRob3I+PGF1dGhv
cj5QaWV0ZXJzLCBGLiBBLjwvYXV0aG9yPjxhdXRob3I+TWVuaGVlcmUsIFAuIFAuPC9hdXRob3I+
PGF1dGhvcj5QZWV0ZXJzLCBMLiBILjwvYXV0aG9yPjwvYXV0aG9ycz48L2NvbnRyaWJ1dG9ycz48
YXV0aC1hZGRyZXNzPkRlcGFydG1lbnQgb2YgT2JzdGV0cmljcyBhbmQgR3luZWNvbG9neSwgQWNh
ZGVtaWMgSG9zcGl0YWwgTWFhc3RyaWNodCwgVGhlIE5ldGhlcmxhbmRzLjwvYXV0aC1hZGRyZXNz
Pjx0aXRsZXM+PHRpdGxlPkVhcmx5IHByZWduYW5jeSBjaGFuZ2VzIGluIGhlbW9keW5hbWljcyBh
bmQgdm9sdW1lIGhvbWVvc3Rhc2lzIGFyZSBjb25zZWN1dGl2ZSBhZGp1c3RtZW50cyB0cmlnZ2Vy
ZWQgYnkgYSBwcmltYXJ5IGZhbGwgaW4gc3lzdGVtaWMgdmFzY3VsYXIgdG9uZTwvdGl0bGU+PHNl
Y29uZGFyeS10aXRsZT5BbSBKIE9ic3RldCBHeW5lY29sPC9zZWNvbmRhcnktdGl0bGU+PGFsdC10
aXRsZT5BbWVyaWNhbiBqb3VybmFsIG9mIG9ic3RldHJpY3MgYW5kIGd5bmVjb2xvZ3k8L2FsdC10
aXRsZT48L3RpdGxlcz48cGVyaW9kaWNhbD48ZnVsbC10aXRsZT5BbSBKIE9ic3RldCBHeW5lY29s
PC9mdWxsLXRpdGxlPjwvcGVyaW9kaWNhbD48YWx0LXBlcmlvZGljYWw+PGZ1bGwtdGl0bGU+QW1l
cmljYW4gSm91cm5hbCBvZiBPYnN0ZXRyaWNzIGFuZCBHeW5lY29sb2d5PC9mdWxsLXRpdGxlPjwv
YWx0LXBlcmlvZGljYWw+PHBhZ2VzPjEzODItOTI8L3BhZ2VzPjx2b2x1bWU+MTY5PC92b2x1bWU+
PG51bWJlcj42PC9udW1iZXI+PGVkaXRpb24+MTk5My8xMi8wMTwvZWRpdGlvbj48a2V5d29yZHM+
PGtleXdvcmQ+QWR1bHQ8L2tleXdvcmQ+PGtleXdvcmQ+RmVtYWxlPC9rZXl3b3JkPjxrZXl3b3Jk
PkhlYXJ0IFZlbnRyaWNsZXMvYW5hdG9teSAmYW1wOyBoaXN0b2xvZ3k8L2tleXdvcmQ+PGtleXdv
cmQ+SGVtb2R5bmFtaWNzLypwaHlzaW9sb2d5PC9rZXl3b3JkPjxrZXl3b3JkPkhvbWVvc3Rhc2lz
PC9rZXl3b3JkPjxrZXl3b3JkPkh1bWFuczwva2V5d29yZD48a2V5d29yZD5LaWRuZXkvcGh5c2lv
bG9neTwva2V5d29yZD48a2V5d29yZD5MaW5lYXIgTW9kZWxzPC9rZXl3b3JkPjxrZXl3b3JkPlBs
YXNtYSBWb2x1bWUvKnBoeXNpb2xvZ3k8L2tleXdvcmQ+PGtleXdvcmQ+UHJlZ25hbmN5LypwaHlz
aW9sb2d5PC9rZXl3b3JkPjxrZXl3b3JkPlByZWduYW5jeSBUcmltZXN0ZXIsIEZpcnN0PC9rZXl3
b3JkPjxrZXl3b3JkPlZlbmEgQ2F2YSwgSW5mZXJpb3IvYW5hdG9teSAmYW1wOyBoaXN0b2xvZ3k8
L2tleXdvcmQ+PC9rZXl3b3Jkcz48ZGF0ZXM+PHllYXI+MTk5MzwveWVhcj48cHViLWRhdGVzPjxk
YXRlPkRlYzwvZGF0ZT48L3B1Yi1kYXRlcz48L2RhdGVzPjxpc2JuPjAwMDItOTM3OCAoUHJpbnQp
JiN4RDswMDAyLTkzNzg8L2lzYm4+PGFjY2Vzc2lvbi1udW0+ODI2NzAzMzwvYWNjZXNzaW9uLW51
bT48dXJscz48L3VybHM+PHJlbW90ZS1kYXRhYmFzZS1wcm92aWRlcj5OTE08L3JlbW90ZS1kYXRh
YmFzZS1wcm92aWRlcj48cmVzZWFyY2gtbm90ZXM+MTY8L3Jlc2VhcmNoLW5vdGVzPjxsYW5ndWFn
ZT5lbmc8L2xhbmd1YWdlPjwvcmVjb3JkPjwvQ2l0ZT48L0VuZE5vdGU+AG==
</w:fldData>
        </w:fldChar>
      </w:r>
      <w:r w:rsidR="00254210" w:rsidRPr="00C906C8">
        <w:rPr>
          <w:color w:val="000000" w:themeColor="text1"/>
          <w:sz w:val="24"/>
          <w:szCs w:val="24"/>
        </w:rPr>
        <w:instrText xml:space="preserve"> ADDIN EN.CITE.DATA </w:instrText>
      </w:r>
      <w:r w:rsidR="00254210" w:rsidRPr="00C906C8">
        <w:rPr>
          <w:color w:val="000000" w:themeColor="text1"/>
          <w:sz w:val="24"/>
          <w:szCs w:val="24"/>
        </w:rPr>
      </w:r>
      <w:r w:rsidR="00254210" w:rsidRPr="00C906C8">
        <w:rPr>
          <w:color w:val="000000" w:themeColor="text1"/>
          <w:sz w:val="24"/>
          <w:szCs w:val="24"/>
        </w:rPr>
        <w:fldChar w:fldCharType="end"/>
      </w:r>
      <w:r w:rsidR="00254210" w:rsidRPr="00C906C8">
        <w:rPr>
          <w:color w:val="000000" w:themeColor="text1"/>
          <w:sz w:val="24"/>
          <w:szCs w:val="24"/>
        </w:rPr>
      </w:r>
      <w:r w:rsidR="00254210" w:rsidRPr="00C906C8">
        <w:rPr>
          <w:color w:val="000000" w:themeColor="text1"/>
          <w:sz w:val="24"/>
          <w:szCs w:val="24"/>
        </w:rPr>
        <w:fldChar w:fldCharType="separate"/>
      </w:r>
      <w:r w:rsidR="00254210" w:rsidRPr="00C906C8">
        <w:rPr>
          <w:noProof/>
          <w:color w:val="000000" w:themeColor="text1"/>
          <w:sz w:val="24"/>
          <w:szCs w:val="24"/>
        </w:rPr>
        <w:t>[9,14-</w:t>
      </w:r>
      <w:r w:rsidR="00254210" w:rsidRPr="00C906C8">
        <w:rPr>
          <w:noProof/>
          <w:color w:val="000000" w:themeColor="text1"/>
          <w:sz w:val="24"/>
          <w:szCs w:val="24"/>
        </w:rPr>
        <w:lastRenderedPageBreak/>
        <w:t>16]</w:t>
      </w:r>
      <w:r w:rsidR="00254210" w:rsidRPr="00C906C8">
        <w:rPr>
          <w:color w:val="000000" w:themeColor="text1"/>
          <w:sz w:val="24"/>
          <w:szCs w:val="24"/>
        </w:rPr>
        <w:fldChar w:fldCharType="end"/>
      </w:r>
      <w:r w:rsidR="00FC0ADE" w:rsidRPr="00C906C8">
        <w:rPr>
          <w:color w:val="000000" w:themeColor="text1"/>
          <w:sz w:val="24"/>
          <w:szCs w:val="24"/>
        </w:rPr>
        <w:t>.</w:t>
      </w:r>
      <w:r w:rsidR="00294B2E" w:rsidRPr="00C906C8">
        <w:rPr>
          <w:color w:val="000000" w:themeColor="text1"/>
          <w:sz w:val="24"/>
          <w:szCs w:val="24"/>
        </w:rPr>
        <w:t xml:space="preserve"> </w:t>
      </w:r>
      <w:r w:rsidR="00A97665" w:rsidRPr="00C906C8">
        <w:rPr>
          <w:color w:val="000000" w:themeColor="text1"/>
          <w:sz w:val="24"/>
          <w:szCs w:val="24"/>
        </w:rPr>
        <w:t xml:space="preserve">Specifically, the </w:t>
      </w:r>
      <w:r w:rsidR="00A824C8" w:rsidRPr="00C906C8">
        <w:rPr>
          <w:color w:val="000000" w:themeColor="text1"/>
          <w:sz w:val="24"/>
          <w:szCs w:val="24"/>
        </w:rPr>
        <w:t>decrease in peripheral vascular resistance</w:t>
      </w:r>
      <w:r w:rsidR="00505F68" w:rsidRPr="00C906C8">
        <w:rPr>
          <w:color w:val="000000" w:themeColor="text1"/>
          <w:sz w:val="24"/>
          <w:szCs w:val="24"/>
        </w:rPr>
        <w:t xml:space="preserve"> is </w:t>
      </w:r>
      <w:r w:rsidR="00A97665" w:rsidRPr="00C906C8">
        <w:rPr>
          <w:color w:val="000000" w:themeColor="text1"/>
          <w:sz w:val="24"/>
          <w:szCs w:val="24"/>
        </w:rPr>
        <w:t xml:space="preserve">more influential </w:t>
      </w:r>
      <w:r w:rsidR="00505F68" w:rsidRPr="00C906C8">
        <w:rPr>
          <w:color w:val="000000" w:themeColor="text1"/>
          <w:sz w:val="24"/>
          <w:szCs w:val="24"/>
        </w:rPr>
        <w:t xml:space="preserve">than </w:t>
      </w:r>
      <w:r w:rsidR="00A97665" w:rsidRPr="00C906C8">
        <w:rPr>
          <w:color w:val="000000" w:themeColor="text1"/>
          <w:sz w:val="24"/>
          <w:szCs w:val="24"/>
        </w:rPr>
        <w:t>the</w:t>
      </w:r>
      <w:r w:rsidR="00BE4C3E" w:rsidRPr="00C906C8">
        <w:rPr>
          <w:color w:val="000000" w:themeColor="text1"/>
          <w:sz w:val="24"/>
          <w:szCs w:val="24"/>
        </w:rPr>
        <w:t xml:space="preserve"> </w:t>
      </w:r>
      <w:r w:rsidR="00505F68" w:rsidRPr="00C906C8">
        <w:rPr>
          <w:color w:val="000000" w:themeColor="text1"/>
          <w:sz w:val="24"/>
          <w:szCs w:val="24"/>
        </w:rPr>
        <w:t>increase</w:t>
      </w:r>
      <w:r w:rsidR="00A46B80" w:rsidRPr="00C906C8">
        <w:rPr>
          <w:color w:val="000000" w:themeColor="text1"/>
          <w:sz w:val="24"/>
          <w:szCs w:val="24"/>
        </w:rPr>
        <w:t xml:space="preserve"> in the blood volume </w:t>
      </w:r>
      <w:r w:rsidR="0039466D" w:rsidRPr="00C906C8">
        <w:rPr>
          <w:color w:val="000000" w:themeColor="text1"/>
          <w:sz w:val="24"/>
          <w:szCs w:val="24"/>
        </w:rPr>
        <w:t xml:space="preserve">from </w:t>
      </w:r>
      <w:r w:rsidR="004018F0" w:rsidRPr="00C906C8">
        <w:rPr>
          <w:color w:val="000000" w:themeColor="text1"/>
          <w:sz w:val="24"/>
          <w:szCs w:val="24"/>
        </w:rPr>
        <w:t>12-14 weeks and 18~24 weeks</w:t>
      </w:r>
      <w:r w:rsidR="0039466D" w:rsidRPr="00C906C8">
        <w:rPr>
          <w:color w:val="000000" w:themeColor="text1"/>
          <w:sz w:val="24"/>
          <w:szCs w:val="24"/>
        </w:rPr>
        <w:t xml:space="preserve"> </w:t>
      </w:r>
      <w:r w:rsidR="004018F0" w:rsidRPr="00C906C8">
        <w:rPr>
          <w:color w:val="000000" w:themeColor="text1"/>
          <w:sz w:val="24"/>
          <w:szCs w:val="24"/>
        </w:rPr>
        <w:t>(</w:t>
      </w:r>
      <w:r w:rsidR="00EE5E30" w:rsidRPr="00C906C8">
        <w:rPr>
          <w:color w:val="000000" w:themeColor="text1"/>
          <w:sz w:val="24"/>
          <w:szCs w:val="24"/>
        </w:rPr>
        <w:t>mid-trimester</w:t>
      </w:r>
      <w:r w:rsidR="004018F0" w:rsidRPr="00C906C8">
        <w:rPr>
          <w:color w:val="000000" w:themeColor="text1"/>
          <w:sz w:val="24"/>
          <w:szCs w:val="24"/>
        </w:rPr>
        <w:t>)</w:t>
      </w:r>
      <w:r w:rsidR="007639BD" w:rsidRPr="00C906C8">
        <w:rPr>
          <w:color w:val="000000" w:themeColor="text1"/>
          <w:sz w:val="24"/>
          <w:szCs w:val="24"/>
        </w:rPr>
        <w:t>, which</w:t>
      </w:r>
      <w:r w:rsidR="007924A8" w:rsidRPr="00C906C8">
        <w:rPr>
          <w:color w:val="000000" w:themeColor="text1"/>
          <w:sz w:val="24"/>
          <w:szCs w:val="24"/>
        </w:rPr>
        <w:t xml:space="preserve"> makes </w:t>
      </w:r>
      <w:r w:rsidR="00431B4A" w:rsidRPr="00C906C8">
        <w:rPr>
          <w:color w:val="000000" w:themeColor="text1"/>
          <w:sz w:val="24"/>
          <w:szCs w:val="24"/>
        </w:rPr>
        <w:t>BP</w:t>
      </w:r>
      <w:r w:rsidR="004018F0" w:rsidRPr="00C906C8">
        <w:rPr>
          <w:color w:val="000000" w:themeColor="text1"/>
          <w:sz w:val="24"/>
          <w:szCs w:val="24"/>
        </w:rPr>
        <w:t xml:space="preserve"> </w:t>
      </w:r>
      <w:r w:rsidR="007924A8" w:rsidRPr="00C906C8">
        <w:rPr>
          <w:color w:val="000000" w:themeColor="text1"/>
          <w:sz w:val="24"/>
          <w:szCs w:val="24"/>
        </w:rPr>
        <w:t xml:space="preserve">fall </w:t>
      </w:r>
      <w:r w:rsidR="007639BD" w:rsidRPr="00C906C8">
        <w:rPr>
          <w:color w:val="000000" w:themeColor="text1"/>
          <w:sz w:val="24"/>
          <w:szCs w:val="24"/>
        </w:rPr>
        <w:t xml:space="preserve">gradually. </w:t>
      </w:r>
      <w:r w:rsidR="00383118" w:rsidRPr="00C906C8">
        <w:rPr>
          <w:color w:val="000000" w:themeColor="text1"/>
          <w:sz w:val="24"/>
          <w:szCs w:val="24"/>
        </w:rPr>
        <w:t>However</w:t>
      </w:r>
      <w:r w:rsidR="00B22FED" w:rsidRPr="00C906C8">
        <w:rPr>
          <w:color w:val="000000" w:themeColor="text1"/>
          <w:sz w:val="24"/>
          <w:szCs w:val="24"/>
        </w:rPr>
        <w:t>, as</w:t>
      </w:r>
      <w:r w:rsidR="00BE4C3E" w:rsidRPr="00C906C8">
        <w:rPr>
          <w:color w:val="000000" w:themeColor="text1"/>
          <w:sz w:val="24"/>
          <w:szCs w:val="24"/>
        </w:rPr>
        <w:t xml:space="preserve"> </w:t>
      </w:r>
      <w:r w:rsidR="004018F0" w:rsidRPr="00C906C8">
        <w:rPr>
          <w:color w:val="000000" w:themeColor="text1"/>
          <w:sz w:val="24"/>
          <w:szCs w:val="24"/>
        </w:rPr>
        <w:t>pregnancy proceeds</w:t>
      </w:r>
      <w:r w:rsidR="00BE4C3E" w:rsidRPr="00C906C8">
        <w:rPr>
          <w:color w:val="000000" w:themeColor="text1"/>
          <w:sz w:val="24"/>
          <w:szCs w:val="24"/>
        </w:rPr>
        <w:t>,</w:t>
      </w:r>
      <w:r w:rsidR="00432A66" w:rsidRPr="00C906C8">
        <w:rPr>
          <w:color w:val="000000" w:themeColor="text1"/>
          <w:sz w:val="24"/>
          <w:szCs w:val="24"/>
        </w:rPr>
        <w:t xml:space="preserve"> the magnitude</w:t>
      </w:r>
      <w:r w:rsidR="004018F0" w:rsidRPr="00C906C8">
        <w:rPr>
          <w:color w:val="000000" w:themeColor="text1"/>
          <w:sz w:val="24"/>
          <w:szCs w:val="24"/>
        </w:rPr>
        <w:t>s</w:t>
      </w:r>
      <w:r w:rsidR="00432A66" w:rsidRPr="00C906C8">
        <w:rPr>
          <w:color w:val="000000" w:themeColor="text1"/>
          <w:sz w:val="24"/>
          <w:szCs w:val="24"/>
        </w:rPr>
        <w:t xml:space="preserve"> of </w:t>
      </w:r>
      <w:r w:rsidR="004018F0" w:rsidRPr="00C906C8">
        <w:rPr>
          <w:color w:val="000000" w:themeColor="text1"/>
          <w:sz w:val="24"/>
          <w:szCs w:val="24"/>
        </w:rPr>
        <w:t xml:space="preserve">influence on BP of </w:t>
      </w:r>
      <w:r w:rsidR="00CA62B7" w:rsidRPr="00C906C8">
        <w:rPr>
          <w:color w:val="000000" w:themeColor="text1"/>
          <w:sz w:val="24"/>
          <w:szCs w:val="24"/>
        </w:rPr>
        <w:t xml:space="preserve">decreasing </w:t>
      </w:r>
      <w:r w:rsidR="0006760B" w:rsidRPr="00C906C8">
        <w:rPr>
          <w:color w:val="000000" w:themeColor="text1"/>
          <w:sz w:val="24"/>
          <w:szCs w:val="24"/>
        </w:rPr>
        <w:t xml:space="preserve">peripheral vascular resistance and </w:t>
      </w:r>
      <w:r w:rsidR="004018F0" w:rsidRPr="00C906C8">
        <w:rPr>
          <w:color w:val="000000" w:themeColor="text1"/>
          <w:sz w:val="24"/>
          <w:szCs w:val="24"/>
        </w:rPr>
        <w:t xml:space="preserve">of </w:t>
      </w:r>
      <w:r w:rsidR="00CA62B7" w:rsidRPr="00C906C8">
        <w:rPr>
          <w:color w:val="000000" w:themeColor="text1"/>
          <w:sz w:val="24"/>
          <w:szCs w:val="24"/>
        </w:rPr>
        <w:t xml:space="preserve">increasing </w:t>
      </w:r>
      <w:r w:rsidR="0006760B" w:rsidRPr="00C906C8">
        <w:rPr>
          <w:color w:val="000000" w:themeColor="text1"/>
          <w:sz w:val="24"/>
          <w:szCs w:val="24"/>
        </w:rPr>
        <w:t>blood volume</w:t>
      </w:r>
      <w:r w:rsidR="007639BD" w:rsidRPr="00C906C8">
        <w:rPr>
          <w:color w:val="000000" w:themeColor="text1"/>
          <w:sz w:val="24"/>
          <w:szCs w:val="24"/>
        </w:rPr>
        <w:t xml:space="preserve"> </w:t>
      </w:r>
      <w:r w:rsidR="00B8007B" w:rsidRPr="00C906C8">
        <w:rPr>
          <w:color w:val="000000" w:themeColor="text1"/>
          <w:sz w:val="24"/>
          <w:szCs w:val="24"/>
        </w:rPr>
        <w:t xml:space="preserve">become </w:t>
      </w:r>
      <w:r w:rsidR="004018F0" w:rsidRPr="00C906C8">
        <w:rPr>
          <w:color w:val="000000" w:themeColor="text1"/>
          <w:sz w:val="24"/>
          <w:szCs w:val="24"/>
        </w:rPr>
        <w:t xml:space="preserve">closer </w:t>
      </w:r>
      <w:r w:rsidR="000B178C" w:rsidRPr="00C906C8">
        <w:rPr>
          <w:color w:val="000000" w:themeColor="text1"/>
          <w:sz w:val="24"/>
          <w:szCs w:val="24"/>
        </w:rPr>
        <w:t xml:space="preserve">to each other and eventually are </w:t>
      </w:r>
      <w:r w:rsidR="00FD1BDA" w:rsidRPr="00C906C8">
        <w:rPr>
          <w:color w:val="000000" w:themeColor="text1"/>
          <w:sz w:val="24"/>
          <w:szCs w:val="24"/>
        </w:rPr>
        <w:t xml:space="preserve">equal, </w:t>
      </w:r>
      <w:r w:rsidR="004018F0" w:rsidRPr="00C906C8">
        <w:rPr>
          <w:color w:val="000000" w:themeColor="text1"/>
          <w:sz w:val="24"/>
          <w:szCs w:val="24"/>
        </w:rPr>
        <w:t xml:space="preserve">at </w:t>
      </w:r>
      <w:r w:rsidR="00FD1BDA" w:rsidRPr="00C906C8">
        <w:rPr>
          <w:color w:val="000000" w:themeColor="text1"/>
          <w:sz w:val="24"/>
          <w:szCs w:val="24"/>
        </w:rPr>
        <w:t>which</w:t>
      </w:r>
      <w:r w:rsidR="000B178C" w:rsidRPr="00C906C8">
        <w:rPr>
          <w:color w:val="000000" w:themeColor="text1"/>
          <w:sz w:val="24"/>
          <w:szCs w:val="24"/>
        </w:rPr>
        <w:t xml:space="preserve"> the</w:t>
      </w:r>
      <w:r w:rsidR="00870F80" w:rsidRPr="00C906C8">
        <w:rPr>
          <w:color w:val="000000" w:themeColor="text1"/>
          <w:sz w:val="24"/>
          <w:szCs w:val="24"/>
        </w:rPr>
        <w:t xml:space="preserve"> </w:t>
      </w:r>
      <w:r w:rsidR="000B178C" w:rsidRPr="00C906C8">
        <w:rPr>
          <w:color w:val="000000" w:themeColor="text1"/>
          <w:sz w:val="24"/>
          <w:szCs w:val="24"/>
        </w:rPr>
        <w:t xml:space="preserve">BP </w:t>
      </w:r>
      <w:r w:rsidR="00FD1BDA" w:rsidRPr="00C906C8">
        <w:rPr>
          <w:color w:val="000000" w:themeColor="text1"/>
          <w:sz w:val="24"/>
          <w:szCs w:val="24"/>
        </w:rPr>
        <w:t xml:space="preserve">nadir </w:t>
      </w:r>
      <w:r w:rsidR="004018F0" w:rsidRPr="00C906C8">
        <w:rPr>
          <w:color w:val="000000" w:themeColor="text1"/>
          <w:sz w:val="24"/>
          <w:szCs w:val="24"/>
        </w:rPr>
        <w:t>occurs</w:t>
      </w:r>
      <w:r w:rsidR="00FD1BDA" w:rsidRPr="00C906C8">
        <w:rPr>
          <w:color w:val="000000" w:themeColor="text1"/>
          <w:sz w:val="24"/>
          <w:szCs w:val="24"/>
        </w:rPr>
        <w:t xml:space="preserve">. </w:t>
      </w:r>
      <w:r w:rsidR="000B178C" w:rsidRPr="00C906C8">
        <w:rPr>
          <w:color w:val="000000" w:themeColor="text1"/>
          <w:sz w:val="24"/>
          <w:szCs w:val="24"/>
        </w:rPr>
        <w:t>After the nadir</w:t>
      </w:r>
      <w:r w:rsidR="00FD1BDA" w:rsidRPr="00C906C8">
        <w:rPr>
          <w:color w:val="000000" w:themeColor="text1"/>
          <w:sz w:val="24"/>
          <w:szCs w:val="24"/>
        </w:rPr>
        <w:t xml:space="preserve">, </w:t>
      </w:r>
      <w:r w:rsidR="000B178C" w:rsidRPr="00C906C8">
        <w:rPr>
          <w:color w:val="000000" w:themeColor="text1"/>
          <w:sz w:val="24"/>
          <w:szCs w:val="24"/>
        </w:rPr>
        <w:t>BP starts to increase, as a result of large influence of increasing</w:t>
      </w:r>
      <w:r w:rsidR="00D334CF" w:rsidRPr="00C906C8">
        <w:rPr>
          <w:color w:val="000000" w:themeColor="text1"/>
          <w:sz w:val="24"/>
          <w:szCs w:val="24"/>
        </w:rPr>
        <w:t xml:space="preserve"> </w:t>
      </w:r>
      <w:r w:rsidR="00FF5058" w:rsidRPr="00C906C8">
        <w:rPr>
          <w:color w:val="000000" w:themeColor="text1"/>
          <w:sz w:val="24"/>
          <w:szCs w:val="24"/>
        </w:rPr>
        <w:t>blood volume</w:t>
      </w:r>
      <w:r w:rsidR="00E4782C" w:rsidRPr="00C906C8">
        <w:rPr>
          <w:color w:val="000000" w:themeColor="text1"/>
          <w:sz w:val="24"/>
          <w:szCs w:val="24"/>
        </w:rPr>
        <w:t xml:space="preserve"> </w:t>
      </w:r>
      <w:r w:rsidR="000B178C" w:rsidRPr="00C906C8">
        <w:rPr>
          <w:color w:val="000000" w:themeColor="text1"/>
          <w:sz w:val="24"/>
          <w:szCs w:val="24"/>
        </w:rPr>
        <w:t>and decreasing</w:t>
      </w:r>
      <w:r w:rsidR="00FF5058" w:rsidRPr="00C906C8">
        <w:rPr>
          <w:color w:val="000000" w:themeColor="text1"/>
          <w:sz w:val="24"/>
          <w:szCs w:val="24"/>
        </w:rPr>
        <w:t xml:space="preserve"> </w:t>
      </w:r>
      <w:r w:rsidR="00440223" w:rsidRPr="00C906C8">
        <w:rPr>
          <w:color w:val="000000" w:themeColor="text1"/>
          <w:sz w:val="24"/>
          <w:szCs w:val="24"/>
        </w:rPr>
        <w:t>in peripheral vascular resistance</w:t>
      </w:r>
      <w:r w:rsidR="00B76977" w:rsidRPr="00C906C8">
        <w:rPr>
          <w:color w:val="000000" w:themeColor="text1"/>
          <w:sz w:val="24"/>
          <w:szCs w:val="24"/>
        </w:rPr>
        <w:t>.</w:t>
      </w:r>
      <w:r w:rsidR="007F4DD0" w:rsidRPr="00C906C8">
        <w:rPr>
          <w:color w:val="000000" w:themeColor="text1"/>
          <w:sz w:val="24"/>
          <w:szCs w:val="24"/>
        </w:rPr>
        <w:t xml:space="preserve"> </w:t>
      </w:r>
    </w:p>
    <w:p w14:paraId="360EF76F" w14:textId="56BA2C85" w:rsidR="00C725B4" w:rsidRPr="00C906C8" w:rsidRDefault="00094872" w:rsidP="007A2B2B">
      <w:pPr>
        <w:spacing w:line="480" w:lineRule="auto"/>
        <w:ind w:firstLine="420"/>
        <w:jc w:val="left"/>
        <w:rPr>
          <w:color w:val="000000" w:themeColor="text1"/>
          <w:sz w:val="24"/>
          <w:szCs w:val="24"/>
        </w:rPr>
      </w:pPr>
      <w:r w:rsidRPr="00C906C8">
        <w:rPr>
          <w:color w:val="000000" w:themeColor="text1"/>
          <w:sz w:val="24"/>
          <w:szCs w:val="24"/>
        </w:rPr>
        <w:t xml:space="preserve">Some </w:t>
      </w:r>
      <w:r w:rsidR="00C725B4" w:rsidRPr="00C906C8">
        <w:rPr>
          <w:color w:val="000000" w:themeColor="text1"/>
          <w:sz w:val="24"/>
          <w:szCs w:val="24"/>
        </w:rPr>
        <w:t xml:space="preserve">studies </w:t>
      </w:r>
      <w:r w:rsidRPr="00C906C8">
        <w:rPr>
          <w:color w:val="000000" w:themeColor="text1"/>
          <w:sz w:val="24"/>
          <w:szCs w:val="24"/>
        </w:rPr>
        <w:t xml:space="preserve">have </w:t>
      </w:r>
      <w:r w:rsidR="000B178C" w:rsidRPr="00C906C8">
        <w:rPr>
          <w:color w:val="000000" w:themeColor="text1"/>
          <w:sz w:val="24"/>
          <w:szCs w:val="24"/>
        </w:rPr>
        <w:t xml:space="preserve">examined </w:t>
      </w:r>
      <w:r w:rsidR="005441F7" w:rsidRPr="00C906C8">
        <w:rPr>
          <w:color w:val="000000" w:themeColor="text1"/>
          <w:sz w:val="24"/>
          <w:szCs w:val="24"/>
          <w:highlight w:val="yellow"/>
        </w:rPr>
        <w:t>the</w:t>
      </w:r>
      <w:r w:rsidR="005441F7" w:rsidRPr="00C906C8">
        <w:rPr>
          <w:color w:val="000000" w:themeColor="text1"/>
          <w:sz w:val="24"/>
          <w:szCs w:val="24"/>
        </w:rPr>
        <w:t xml:space="preserve"> </w:t>
      </w:r>
      <w:r w:rsidR="00C725B4" w:rsidRPr="00C906C8">
        <w:rPr>
          <w:color w:val="000000" w:themeColor="text1"/>
          <w:sz w:val="24"/>
          <w:szCs w:val="24"/>
        </w:rPr>
        <w:t xml:space="preserve">role of </w:t>
      </w:r>
      <w:r w:rsidR="000B178C" w:rsidRPr="00C906C8">
        <w:rPr>
          <w:color w:val="000000" w:themeColor="text1"/>
          <w:sz w:val="24"/>
          <w:szCs w:val="24"/>
        </w:rPr>
        <w:t>the</w:t>
      </w:r>
      <w:r w:rsidR="00C725B4" w:rsidRPr="00C906C8">
        <w:rPr>
          <w:color w:val="000000" w:themeColor="text1"/>
          <w:sz w:val="24"/>
          <w:szCs w:val="24"/>
        </w:rPr>
        <w:t xml:space="preserve"> mid-trimester drop in </w:t>
      </w:r>
      <w:r w:rsidR="000B178C" w:rsidRPr="00C906C8">
        <w:rPr>
          <w:color w:val="000000" w:themeColor="text1"/>
          <w:sz w:val="24"/>
          <w:szCs w:val="24"/>
        </w:rPr>
        <w:t>BP</w:t>
      </w:r>
      <w:r w:rsidR="006D3976" w:rsidRPr="00C906C8">
        <w:rPr>
          <w:color w:val="000000" w:themeColor="text1"/>
          <w:sz w:val="24"/>
          <w:szCs w:val="24"/>
        </w:rPr>
        <w:fldChar w:fldCharType="begin">
          <w:fldData xml:space="preserve">PEVuZE5vdGU+PENpdGU+PEF1dGhvcj5NYWNkb25hbGQtV2FsbGlzPC9BdXRob3I+PFllYXI+MjAx
MjwvWWVhcj48UmVjTnVtPjk3NzwvUmVjTnVtPjxEaXNwbGF5VGV4dD5bMyw5LDE1LDE3LTE5XTwv
RGlzcGxheVRleHQ+PHJlY29yZD48cmVjLW51bWJlcj45Nzc8L3JlYy1udW1iZXI+PGZvcmVpZ24t
a2V5cz48a2V5IGFwcD0iRU4iIGRiLWlkPSJwd2Qwc3pyNWJ2dnpkd2U1c3ZieGR6eHkyZDU5OTUy
NTl6YTIiIHRpbWVzdGFtcD0iMTU3NzMyODMzOSI+OTc3PC9rZXk+PC9mb3JlaWduLWtleXM+PHJl
Zi10eXBlIG5hbWU9IkpvdXJuYWwgQXJ0aWNsZSI+MTc8L3JlZi10eXBlPjxjb250cmlidXRvcnM+
PGF1dGhvcnM+PGF1dGhvcj5NYWNkb25hbGQtV2FsbGlzLCBDLjwvYXV0aG9yPjxhdXRob3I+TGF3
bG9yLCBELiBBLjwvYXV0aG9yPjxhdXRob3I+RnJhc2VyLCBBLjwvYXV0aG9yPjxhdXRob3I+TWF5
LCBNLjwvYXV0aG9yPjxhdXRob3I+TmVsc29uLCBTLiBNLjwvYXV0aG9yPjxhdXRob3I+VGlsbGlu
ZywgSy48L2F1dGhvcj48L2F1dGhvcnM+PC9jb250cmlidXRvcnM+PGF1dGgtYWRkcmVzcz5NZWRp
Y2FsIFJlc2VhcmNoIENvdW5jaWwgQ2VudHJlIGZvciBDYXVzYWwgQW5hbHlzZXMgaW4gVHJhbnNs
YXRpb25hbCBFcGlkZW1pb2xvZ3ksIFNjaG9vbCBvZiBTb2NpYWwgYW5kIENvbW11bml0eSBNZWRp
Y2luZSwgVW5pdmVyc2l0eSBvZiBCcmlzdG9sLCBCcmlzdG9sLCBVbml0ZWQgS2luZ2RvbS4gQy5N
YWNkb25hbGQtV2FsbGlzQGJyaXN0b2wuYWMudWs8L2F1dGgtYWRkcmVzcz48dGl0bGVzPjx0aXRs
ZT5CbG9vZCBwcmVzc3VyZSBjaGFuZ2UgaW4gbm9ybW90ZW5zaXZlLCBnZXN0YXRpb25hbCBoeXBl
cnRlbnNpdmUsIHByZWVjbGFtcHRpYywgYW5kIGVzc2VudGlhbCBoeXBlcnRlbnNpdmUgcHJlZ25h
bmNpZXM8L3RpdGxlPjxzZWNvbmRhcnktdGl0bGU+SHlwZXJ0ZW5zaW9uPC9zZWNvbmRhcnktdGl0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PjwvYWx0LXBlcmlvZGljYWw+PHBhZ2VzPjEyNDEtODwvcGFnZXM+PHZvbHVtZT41OTwvdm9sdW1l
PjxudW1iZXI+NjwvbnVtYmVyPjxlZGl0aW9uPjIwMTIvMDQvMjU8L2VkaXRpb24+PGtleXdvcmRz
PjxrZXl3b3JkPkFkb2xlc2NlbnQ8L2tleXdvcmQ+PGtleXdvcmQ+QWR1bHQ8L2tleXdvcmQ+PGtl
eXdvcmQ+Qmxvb2QgUHJlc3N1cmUvKnBoeXNpb2xvZ3k8L2tleXdvcmQ+PGtleXdvcmQ+RmVtYWxl
PC9rZXl3b3JkPjxrZXl3b3JkPkdlc3RhdGlvbmFsIEFnZTwva2V5d29yZD48a2V5d29yZD5IdW1h
bnM8L2tleXdvcmQ+PGtleXdvcmQ+SHlwZXJ0ZW5zaW9uLypwaHlzaW9wYXRob2xvZ3k8L2tleXdv
cmQ+PGtleXdvcmQ+SHlwZXJ0ZW5zaW9uLCBQcmVnbmFuY3ktSW5kdWNlZC8qcGh5c2lvcGF0aG9s
b2d5PC9rZXl3b3JkPjxrZXl3b3JkPkluZmFudDwva2V5d29yZD48a2V5d29yZD5JbmZhbnQsIE5l
d2Jvcm48L2tleXdvcmQ+PGtleXdvcmQ+TGluZWFyIE1vZGVsczwva2V5d29yZD48a2V5d29yZD5M
b25naXR1ZGluYWwgU3R1ZGllczwva2V5d29yZD48a2V5d29yZD5QcmUtRWNsYW1wc2lhLypwaHlz
aW9wYXRob2xvZ3k8L2tleXdvcmQ+PGtleXdvcmQ+UHJlZ25hbmN5PC9rZXl3b3JkPjxrZXl3b3Jk
PlByZWduYW5jeSBDb21wbGljYXRpb25zLCBDYXJkaW92YXNjdWxhci8qcGh5c2lvcGF0aG9sb2d5
PC9rZXl3b3JkPjxrZXl3b3JkPlRpbWUgRmFjdG9yczwva2V5d29yZD48a2V5d29yZD5Zb3VuZyBB
ZHVsdDwva2V5d29yZD48L2tleXdvcmRzPjxkYXRlcz48eWVhcj4yMDEyPC95ZWFyPjxwdWItZGF0
ZXM+PGRhdGU+SnVuPC9kYXRlPjwvcHViLWRhdGVzPjwvZGF0ZXM+PGlzYm4+MTUyNC00NTYzIChF
bGVjdHJvbmljKSYjeEQ7MDE5NC05MTFYIChMaW5raW5nKTwvaXNibj48YWNjZXNzaW9uLW51bT4y
MjUyNjI1NzwvYWNjZXNzaW9uLW51bT48dXJscz48cmVsYXRlZC11cmxzPjx1cmw+aHR0cHM6Ly93
d3cubmNiaS5ubG0ubmloLmdvdi9wdWJtZWQvMjI1MjYyNTc8L3VybD48dXJsPmh0dHA6Ly9oeXBl
ci5haGFqb3VybmFscy5vcmcvY29udGVudC9oeXBlcnRlbnNpb25haGEvNTkvNi8xMjQxLmZ1bGwu
cGRmPC91cmw+PC9yZWxhdGVkLXVybHM+PC91cmxzPjxjdXN0b20yPlBNQzMzNzg2NjI8L2N1c3Rv
bTI+PGN1c3RvbTY+VUtNUzQ3OTExPC9jdXN0b202PjxlbGVjdHJvbmljLXJlc291cmNlLW51bT4x
MC4xMTYxL0hZUEVSVEVOU0lPTkFIQS4xMTEuMTg3MDM5PC9lbGVjdHJvbmljLXJlc291cmNlLW51
bT48cmVtb3RlLWRhdGFiYXNlLXByb3ZpZGVyPk5MTTwvcmVtb3RlLWRhdGFiYXNlLXByb3ZpZGVy
PjxyZXNlYXJjaC1ub3Rlcz48c3R5bGUgZmFjZT0ibm9ybWFsIiBmb250PSJkZWZhdWx0IiBzaXpl
PSIxMDAlIj4zICA8L3N0eWxlPjxzdHlsZSBmYWNlPSJub3JtYWwiIGZvbnQ9ImRlZmF1bHQiIGNo
YXJzZXQ9IjEzNCIgc2l6ZT0iMTAwJSI+5a2Q55er5YmN5pyf5LiO5pep5pyf6auY6KGA5Y6L5Y+Y
5YyWPC9zdHlsZT48L3Jlc2VhcmNoLW5vdGVzPjxsYW5ndWFnZT5lbmc8L2xhbmd1YWdlPjwvcmVj
b3JkPjwvQ2l0ZT48Q2l0ZT48QXV0aG9yPkdyaW5kaGVpbTwvQXV0aG9yPjxZZWFyPjIwMTI8L1ll
YXI+PFJlY051bT45ODM8L1JlY051bT48cmVjb3JkPjxyZWMtbnVtYmVyPjk4MzwvcmVjLW51bWJl
cj48Zm9yZWlnbi1rZXlzPjxrZXkgYXBwPSJFTiIgZGItaWQ9InB3ZDBzenI1YnZ2emR3ZTVzdmJ4
ZHp4eTJkNTk5NTI1OXphMiIgdGltZXN0YW1wPSIxNTc3MzI4MzQwIj45ODM8L2tleT48L2ZvcmVp
Z24ta2V5cz48cmVmLXR5cGUgbmFtZT0iSm91cm5hbCBBcnRpY2xlIj4xNzwvcmVmLXR5cGU+PGNv
bnRyaWJ1dG9ycz48YXV0aG9ycz48YXV0aG9yPkdyaW5kaGVpbSwgR3VybzwvYXV0aG9yPjxhdXRo
b3I+RXN0ZW5zZW4sIE1ldHRlLUVsaXNlPC9hdXRob3I+PGF1dGhvcj5MYW5nZXNhZXRlciwgRWxk
cmlkPC9hdXRob3I+PGF1dGhvcj5Sb3NzZWxhbmQsIExlaXYgQXJuZTwvYXV0aG9yPjxhdXRob3I+
VG9za2EsIEthcmluPC9hdXRob3I+PC9hdXRob3JzPjwvY29udHJpYnV0b3JzPjx0aXRsZXM+PHRp
dGxlPkNoYW5nZXMgaW4gYmxvb2QgcHJlc3N1cmUgZHVyaW5nIGhlYWx0aHkgcHJlZ25hbmN5OiBh
IGxvbmdpdHVkaW5hbCBjb2hvcnQgc3R1ZHk8L3RpdGxlPjxzZWNvbmRhcnktdGl0bGU+Sm91cm5h
bCBvZiBIeXBlcnRlbnNpb248L3NlY29uZGFyeS10aXRsZT48L3RpdGxlcz48cGVyaW9kaWNhbD48
ZnVsbC10aXRsZT5Kb3VybmFsIG9mIEh5cGVydGVuc2lvbjwvZnVsbC10aXRsZT48YWJici0xPkou
IEh5cGVydGVucy48L2FiYnItMT48L3BlcmlvZGljYWw+PHBhZ2VzPjM0Mi0zNTA8L3BhZ2VzPjx2
b2x1bWU+MzA8L3ZvbHVtZT48bnVtYmVyPjI8L251bWJlcj48a2V5d29yZHM+PGtleXdvcmQ+Ymxv
b2QgcHJlc3N1cmU8L2tleXdvcmQ+PGtleXdvcmQ+REJQPC9rZXl3b3JkPjxrZXl3b3JkPm1lYW4g
YXJ0ZXJpYWwgcHJlc3N1cmU8L2tleXdvcmQ+PGtleXdvcmQ+bWlkLXRyaW1lc3Rlcjwva2V5d29y
ZD48a2V5d29yZD5wcmVnbmFuY3k8L2tleXdvcmQ+PGtleXdvcmQ+U0JQPC9rZXl3b3JkPjwva2V5
d29yZHM+PGRhdGVzPjx5ZWFyPjIwMTI8L3llYXI+PC9kYXRlcz48aXNibj4wMjYzLTYzNTI8L2lz
Ym4+PGFjY2Vzc2lvbi1udW0+MDAwMDQ4NzItMjAxMjAyMDAwLTAwMDE1PC9hY2Nlc3Npb24tbnVt
Pjx1cmxzPjxyZWxhdGVkLXVybHM+PHVybD5odHRwczovL2pvdXJuYWxzLmx3dy5jb20vamh5cGVy
dGVuc2lvbi9GdWxsdGV4dC8yMDEyLzAyMDAwL0NoYW5nZXNfaW5fYmxvb2RfcHJlc3N1cmVfZHVy
aW5nX2hlYWx0aHkuMTUuYXNweDwvdXJsPjwvcmVsYXRlZC11cmxzPjwvdXJscz48ZWxlY3Ryb25p
Yy1yZXNvdXJjZS1udW0+MTAuMTA5Ny9ISkguMGIwMTNlMzI4MzRmMGIxYzwvZWxlY3Ryb25pYy1y
ZXNvdXJjZS1udW0+PHJlc2VhcmNoLW5vdGVzPjk8L3Jlc2VhcmNoLW5vdGVzPjwvcmVjb3JkPjwv
Q2l0ZT48Q2l0ZT48QXV0aG9yPk5hbWE8L0F1dGhvcj48WWVhcj4yMDExPC9ZZWFyPjxSZWNOdW0+
OTg5PC9SZWNOdW0+PHJlY29yZD48cmVjLW51bWJlcj45ODk8L3JlYy1udW1iZXI+PGZvcmVpZ24t
a2V5cz48a2V5IGFwcD0iRU4iIGRiLWlkPSJwd2Qwc3pyNWJ2dnpkd2U1c3ZieGR6eHkyZDU5OTUy
NTl6YTIiIHRpbWVzdGFtcD0iMTU3NzMyODM0MCI+OTg5PC9rZXk+PC9mb3JlaWduLWtleXM+PHJl
Zi10eXBlIG5hbWU9IkpvdXJuYWwgQXJ0aWNsZSI+MTc8L3JlZi10eXBlPjxjb250cmlidXRvcnM+
PGF1dGhvcnM+PGF1dGhvcj5OYW1hLCBWLjwvYXV0aG9yPjxhdXRob3I+QW50b25pb3MsIFQuIEYu
PC9hdXRob3I+PGF1dGhvcj5Pbnd1ZGUsIEouPC9hdXRob3I+PGF1dGhvcj5NYW55b25kYSwgSS4g
VC48L2F1dGhvcj48L2F1dGhvcnM+PC9jb250cmlidXRvcnM+PGF1dGgtYWRkcmVzcz5CbG9vZCBQ
cmVzc3VyZSBVbml0LCBEZXBhcnRtZW50IG9mIENhcmRpYWMgJmFtcDsgVmFzY3VsYXIgU2NpZW5j
ZXMsIFN0IEdlb3JnZSZhcG9zO3MsIFVuaXZlcnNpdHkgb2YgTG9uZG9uLCBhbmQgRGVwYXJ0bWVu
dCBvZiBPYnN0ZXRyaWNzIGFuZCBHeW5hZWNvbG9neSwgU3QgR2VvcmdlJmFwb3M7cyBIb3NwaXRh
bCBOSFMgVHJ1c3QsIExvbmRvbiwgVUsuIGRydm5hbWFAZ21haWwuY29tPC9hdXRoLWFkZHJlc3M+
PHRpdGxlcz48dGl0bGU+TWlkLXRyaW1lc3RlciBibG9vZCBwcmVzc3VyZSBkcm9wIGluIG5vcm1h
bCBwcmVnbmFuY3k6IG15dGggb3IgcmVhbGl0eT88L3RpdGxlPjxzZWNvbmRhcnktdGl0bGU+SiBI
eXBlcnRlbnM8L3NlY29uZGFyeS10aXRsZT48YWx0LXRpdGxlPkpvdXJuYWwgb2YgaHlwZXJ0ZW5z
aW9uPC9hbHQtdGl0bGU+PC90aXRsZXM+PGFsdC1wZXJpb2RpY2FsPjxmdWxsLXRpdGxlPkpvdXJu
YWwgb2YgSHlwZXJ0ZW5zaW9uPC9mdWxsLXRpdGxlPjxhYmJyLTE+Si4gSHlwZXJ0ZW5zLjwvYWJi
ci0xPjwvYWx0LXBlcmlvZGljYWw+PHBhZ2VzPjc2My04PC9wYWdlcz48dm9sdW1lPjI5PC92b2x1
bWU+PG51bWJlcj40PC9udW1iZXI+PGVkaXRpb24+MjAxMC8xMi8yNDwvZWRpdGlvbj48a2V5d29y
ZHM+PGtleXdvcmQ+KkJsb29kIFByZXNzdXJlPC9rZXl3b3JkPjxrZXl3b3JkPkZlbWFsZTwva2V5
d29yZD48a2V5d29yZD5IdW1hbnM8L2tleXdvcmQ+PGtleXdvcmQ+UHJlZ25hbmN5LypwaHlzaW9s
b2d5PC9rZXl3b3JkPjxrZXl3b3JkPlByb3NwZWN0aXZlIFN0dWRpZXM8L2tleXdvcmQ+PGtleXdv
cmQ+UmVmZXJlbmNlIFZhbHVlczwva2V5d29yZD48L2tleXdvcmRzPjxkYXRlcz48eWVhcj4yMDEx
PC95ZWFyPjxwdWItZGF0ZXM+PGRhdGU+QXByPC9kYXRlPjwvcHViLWRhdGVzPjwvZGF0ZXM+PGlz
Ym4+MTQ3My01NTk4IChFbGVjdHJvbmljKSYjeEQ7MDI2My02MzUyIChMaW5raW5nKTwvaXNibj48
YWNjZXNzaW9uLW51bT4yMTE3ODc4MTwvYWNjZXNzaW9uLW51bT48dXJscz48cmVsYXRlZC11cmxz
Pjx1cmw+aHR0cHM6Ly93d3cubmNiaS5ubG0ubmloLmdvdi9wdWJtZWQvMjExNzg3ODE8L3VybD48
L3JlbGF0ZWQtdXJscz48L3VybHM+PGVsZWN0cm9uaWMtcmVzb3VyY2UtbnVtPjEwLjEwOTcvSEpI
LjBiMDEzZTMyODM0MmNiMDI8L2VsZWN0cm9uaWMtcmVzb3VyY2UtbnVtPjxyZW1vdGUtZGF0YWJh
c2UtcHJvdmlkZXI+TkxNPC9yZW1vdGUtZGF0YWJhc2UtcHJvdmlkZXI+PHJlc2VhcmNoLW5vdGVz
PjE1PC9yZXNlYXJjaC1ub3Rlcz48bGFuZ3VhZ2U+ZW5nPC9sYW5ndWFnZT48L3JlY29yZD48L0Np
dGU+PENpdGU+PEF1dGhvcj5TaWx2YTwvQXV0aG9yPjxZZWFyPjIwMDg8L1llYXI+PFJlY051bT45
OTE8L1JlY051bT48cmVjb3JkPjxyZWMtbnVtYmVyPjk5MTwvcmVjLW51bWJlcj48Zm9yZWlnbi1r
ZXlzPjxrZXkgYXBwPSJFTiIgZGItaWQ9InB3ZDBzenI1YnZ2emR3ZTVzdmJ4ZHp4eTJkNTk5NTI1
OXphMiIgdGltZXN0YW1wPSIxNTc3MzI4MzQwIj45OTE8L2tleT48L2ZvcmVpZ24ta2V5cz48cmVm
LXR5cGUgbmFtZT0iSm91cm5hbCBBcnRpY2xlIj4xNzwvcmVmLXR5cGU+PGNvbnRyaWJ1dG9ycz48
YXV0aG9ycz48YXV0aG9yPlNpbHZhLCBMLiBNLjwvYXV0aG9yPjxhdXRob3I+U3RlZWdlcnMsIEUu
IEEuPC9hdXRob3I+PGF1dGhvcj5CdXJkb3JmLCBBLjwvYXV0aG9yPjxhdXRob3I+SmFkZG9lLCBW
LiBXLjwvYXV0aG9yPjxhdXRob3I+QXJlbmRzLCBMLiBSLjwvYXV0aG9yPjxhdXRob3I+SG9mbWFu
LCBBLjwvYXV0aG9yPjxhdXRob3I+TWFja2VuYmFjaCwgSi4gUC48L2F1dGhvcj48YXV0aG9yPlJh
YXQsIEguPC9hdXRob3I+PC9hdXRob3JzPjwvY29udHJpYnV0b3JzPjxhdXRoLWFkZHJlc3M+VGhl
IEdlbmVyYXRpb24gUiBTdHVkeSBHcm91cCwgRGVwYXJ0bWVudCBvZiBQdWJsaWMgSGVhbHRoLCBF
cmFzbXVzIE1DLCBVbml2ZXJzaXR5IE1lZGljYWwgQ2VudGVyIFJvdHRlcmRhbSwgUm90dGVyZGFt
LCBUaGUgTmV0aGVybGFuZHMuIGwuc2lsdmFAZXJhc211c21jLm5sPC9hdXRoLWFkZHJlc3M+PHRp
dGxlcz48dGl0bGU+Tm8gbWlkcHJlZ25hbmN5IGZhbGwgaW4gZGlhc3RvbGljIGJsb29kIHByZXNz
dXJlIGluIHdvbWVuIHdpdGggYSBsb3cgZWR1Y2F0aW9uYWwgbGV2ZWw6IHRoZSBHZW5lcmF0aW9u
IFIgU3R1ZHk8L3RpdGxlPjxzZWNvbmRhcnktdGl0bGU+SHlwZXJ0ZW5zaW9uPC9zZWNvbmRhcnkt
dGl0bGU+PGFsdC10aXRsZT5IeXBlcnRlbnNpb24gKERhbGxhcywgVGV4LiA6IDE5NzkpPC9hbHQt
dGl0bGU+PC90aXRsZXM+PHBlcmlvZGljYWw+PGZ1bGwtdGl0bGU+SHlwZXJ0ZW5zaW9uPC9mdWxs
LXRpdGxlPjxhYmJyLTE+SHlwZXJ0ZW5zaW9uIChEYWxsYXMsIFRleC4gOiAxOTc5KTwvYWJici0x
PjwvcGVyaW9kaWNhbD48YWx0LXBlcmlvZGljYWw+PGZ1bGwtdGl0bGU+SHlwZXJ0ZW5zaW9uPC9m
dWxsLXRpdGxlPjxhYmJyLTE+SHlwZXJ0ZW5zaW9uIChEYWxsYXMsIFRleC4gOiAxOTc5KTwvYWJi
ci0xPjwvYWx0LXBlcmlvZGljYWw+PHBhZ2VzPjY0NS01MTwvcGFnZXM+PHZvbHVtZT41Mjwvdm9s
dW1lPjxudW1iZXI+NDwvbnVtYmVyPjxlZGl0aW9uPjIwMDgvMDgvMzA8L2VkaXRpb24+PGtleXdv
cmRzPjxrZXl3b3JkPkFkdWx0PC9rZXl3b3JkPjxrZXl3b3JkPkJsb29kIFByZXNzdXJlLypwaHlz
aW9sb2d5PC9rZXl3b3JkPjxrZXl3b3JkPkVkdWNhdGlvbmFsIFN0YXR1czwva2V5d29yZD48a2V5
d29yZD5GZW1hbGU8L2tleXdvcmQ+PGtleXdvcmQ+Rm9sbG93LVVwIFN0dWRpZXM8L2tleXdvcmQ+
PGtleXdvcmQ+SHVtYW5zPC9rZXl3b3JkPjxrZXl3b3JkPkluY2lkZW5jZTwva2V5d29yZD48a2V5
d29yZD5JbmZhbnQsIE5ld2Jvcm48L2tleXdvcmQ+PGtleXdvcmQ+TmV0aGVybGFuZHMvZXBpZGVt
aW9sb2d5PC9rZXl3b3JkPjxrZXl3b3JkPipQb3B1bGF0aW9uIFN1cnZlaWxsYW5jZTwva2V5d29y
ZD48a2V5d29yZD5QcmUtRWNsYW1wc2lhL2VwaWRlbWlvbG9neS8qcGh5c2lvcGF0aG9sb2d5PC9r
ZXl3b3JkPjxrZXl3b3JkPlByZWduYW5jeTwva2V5d29yZD48a2V5d29yZD5QcmVnbmFuY3kgT3V0
Y29tZTwva2V5d29yZD48a2V5d29yZD5QcmVnbmFuY3kgVHJpbWVzdGVyLCBTZWNvbmQvKnBoeXNp
b2xvZ3k8L2tleXdvcmQ+PGtleXdvcmQ+UHJvc3BlY3RpdmUgU3R1ZGllczwva2V5d29yZD48a2V5
d29yZD5SaXNrIEZhY3RvcnM8L2tleXdvcmQ+PGtleXdvcmQ+U29jaW9lY29ub21pYyBGYWN0b3Jz
PC9rZXl3b3JkPjxrZXl3b3JkPlVyYmFuIFBvcHVsYXRpb248L2tleXdvcmQ+PC9rZXl3b3Jkcz48
ZGF0ZXM+PHllYXI+MjAwODwveWVhcj48cHViLWRhdGVzPjxkYXRlPk9jdDwvZGF0ZT48L3B1Yi1k
YXRlcz48L2RhdGVzPjxpc2JuPjAxOTQtOTExeDwvaXNibj48YWNjZXNzaW9uLW51bT4xODcyNTU4
MzwvYWNjZXNzaW9uLW51bT48dXJscz48cmVsYXRlZC11cmxzPjx1cmw+aHR0cDovL2h5cGVyLmFo
YWpvdXJuYWxzLm9yZy9jb250ZW50L2h5cGVydGVuc2lvbmFoYS81Mi80LzY0NS5mdWxsLnBkZjwv
dXJsPjwvcmVsYXRlZC11cmxzPjwvdXJscz48ZWxlY3Ryb25pYy1yZXNvdXJjZS1udW0+MTAuMTE2
MS9oeXBlcnRlbnNpb25haGEuMTA4LjExNjYzMjwvZWxlY3Ryb25pYy1yZXNvdXJjZS1udW0+PHJl
bW90ZS1kYXRhYmFzZS1wcm92aWRlcj5OTE08L3JlbW90ZS1kYXRhYmFzZS1wcm92aWRlcj48cmVz
ZWFyY2gtbm90ZXM+MTc8L3Jlc2VhcmNoLW5vdGVzPjxsYW5ndWFnZT5lbmc8L2xhbmd1YWdlPjwv
cmVjb3JkPjwvQ2l0ZT48Q2l0ZT48QXV0aG9yPlZhbGVuc2lzZTwvQXV0aG9yPjxZZWFyPjIwMDg8
L1llYXI+PFJlY051bT45OTI8L1JlY051bT48cmVjb3JkPjxyZWMtbnVtYmVyPjk5MjwvcmVjLW51
bWJlcj48Zm9yZWlnbi1rZXlzPjxrZXkgYXBwPSJFTiIgZGItaWQ9InB3ZDBzenI1YnZ2emR3ZTVz
dmJ4ZHp4eTJkNTk5NTI1OXphMiIgdGltZXN0YW1wPSIxNTc3MzI4MzQwIj45OTI8L2tleT48L2Zv
cmVpZ24ta2V5cz48cmVmLXR5cGUgbmFtZT0iSm91cm5hbCBBcnRpY2xlIj4xNzwvcmVmLXR5cGU+
PGNvbnRyaWJ1dG9ycz48YXV0aG9ycz48YXV0aG9yPlZhbGVuc2lzZSwgSC48L2F1dGhvcj48YXV0
aG9yPlZhc2Fwb2xsbywgQi48L2F1dGhvcj48YXV0aG9yPkdhZ2xpYXJkaSwgRy48L2F1dGhvcj48
YXV0aG9yPk5vdmVsbGksIEcuIFAuPC9hdXRob3I+PC9hdXRob3JzPjwvY29udHJpYnV0b3JzPjxh
dXRoLWFkZHJlc3M+RGVwYXJ0bWVudCBvZiBPYnN0ZXRyaWNzIGFuZCBHeW5lY29sb2d5LCBUb3Ig
VmVyZ2F0YSBVbml2ZXJzaXR5LCBSb21lLCBJdGFseS4gdmFsZW5zaXNlQHVuaXJvbWEyLml0PC9h
dXRoLWFkZHJlc3M+PHRpdGxlcz48dGl0bGU+RWFybHkgYW5kIGxhdGUgcHJlZWNsYW1wc2lhOiB0
d28gZGlmZmVyZW50IG1hdGVybmFsIGhlbW9keW5hbWljIHN0YXRlcyBpbiB0aGUgbGF0ZW50IHBo
YXNlIG9mIHRoZSBkaXNlYXNlPC90aXRsZT48c2Vjb25kYXJ5LXRpdGxlPkh5cGVydGVuc2lvbjwv
c2Vjb25kYXJ5LXRpdGxlPjwvdGl0bGVzPjxwZXJpb2RpY2FsPjxmdWxsLXRpdGxlPkh5cGVydGVu
c2lvbjwvZnVsbC10aXRsZT48YWJici0xPkh5cGVydGVuc2lvbiAoRGFsbGFzLCBUZXguIDogMTk3
OSk8L2FiYnItMT48L3BlcmlvZGljYWw+PHBhZ2VzPjg3My04MDwvcGFnZXM+PHZvbHVtZT41Mjwv
dm9sdW1lPjxudW1iZXI+NTwvbnVtYmVyPjxlZGl0aW9uPjIwMDgvMTAvMDE8L2VkaXRpb24+PGtl
eXdvcmRzPjxrZXl3b3JkPkFkdWx0PC9rZXl3b3JkPjxrZXl3b3JkPkJsb29kIFByZXNzdXJlLypw
aHlzaW9sb2d5PC9rZXl3b3JkPjxrZXl3b3JkPkJvZHkgTWFzcyBJbmRleDwva2V5d29yZD48a2V5
d29yZD5DYXJkaWFjIE91dHB1dC8qcGh5c2lvbG9neTwva2V5d29yZD48a2V5d29yZD5DYXNlLUNv
bnRyb2wgU3R1ZGllczwva2V5d29yZD48a2V5d29yZD5FY2hvY2FyZGlvZ3JhcGh5PC9rZXl3b3Jk
PjxrZXl3b3JkPkZlbWFsZTwva2V5d29yZD48a2V5d29yZD5Gb2xsb3ctVXAgU3R1ZGllczwva2V5
d29yZD48a2V5d29yZD5IdW1hbnM8L2tleXdvcmQ+PGtleXdvcmQ+SHlwZXJ0cm9waHksIExlZnQg
VmVudHJpY3VsYXIvZGlhZ25vc3RpYyBpbWFnaW5nPC9rZXl3b3JkPjxrZXl3b3JkPlBsYWNlbnRh
bCBDaXJjdWxhdGlvbi9waHlzaW9sb2d5PC9rZXl3b3JkPjxrZXl3b3JkPlByZS1FY2xhbXBzaWEv
Y2xhc3NpZmljYXRpb24vZGlhZ25vc2lzLypwaHlzaW9wYXRob2xvZ3k8L2tleXdvcmQ+PGtleXdv
cmQ+UHJlZ25hbmN5LypwaHlzaW9sb2d5PC9rZXl3b3JkPjxrZXl3b3JkPlByZWduYW5jeSBUcmlt
ZXN0ZXIsIFNlY29uZC8qcGh5c2lvbG9neTwva2V5d29yZD48a2V5d29yZD5QcmVnbmFuY3kgVHJp
bWVzdGVyLCBUaGlyZC8qcGh5c2lvbG9neTwva2V5d29yZD48a2V5d29yZD5Qcm9nbm9zaXM8L2tl
eXdvcmQ+PGtleXdvcmQ+VXRlcnVzL2Jsb29kIHN1cHBseS9kaWFnbm9zdGljIGltYWdpbmc8L2tl
eXdvcmQ+PGtleXdvcmQ+VmFzY3VsYXIgUmVzaXN0YW5jZS8qcGh5c2lvbG9neTwva2V5d29yZD48
L2tleXdvcmRzPjxkYXRlcz48eWVhcj4yMDA4PC95ZWFyPjxwdWItZGF0ZXM+PGRhdGU+Tm92PC9k
YXRlPjwvcHViLWRhdGVzPjwvZGF0ZXM+PGlzYm4+MTUyNC00NTYzIChFbGVjdHJvbmljKSYjeEQ7
MDE5NC05MTFYIChMaW5raW5nKTwvaXNibj48YWNjZXNzaW9uLW51bT4xODgyNDY2MDwvYWNjZXNz
aW9uLW51bT48dXJscz48cmVsYXRlZC11cmxzPjx1cmw+aHR0cHM6Ly93d3cubmNiaS5ubG0ubmlo
Lmdvdi9wdWJtZWQvMTg4MjQ2NjA8L3VybD48L3JlbGF0ZWQtdXJscz48L3VybHM+PGVsZWN0cm9u
aWMtcmVzb3VyY2UtbnVtPjEwLjExNjEvSFlQRVJURU5TSU9OQUhBLjEwOC4xMTczNTg8L2VsZWN0
cm9uaWMtcmVzb3VyY2UtbnVtPjxyZXNlYXJjaC1ub3Rlcz4xODwvcmVzZWFyY2gtbm90ZXM+PC9y
ZWNvcmQ+PC9DaXRlPjxDaXRlPjxBdXRob3I+U2FsbGVzPC9BdXRob3I+PFllYXI+MjAxNTwvWWVh
cj48UmVjTnVtPjk5MzwvUmVjTnVtPjxyZWNvcmQ+PHJlYy1udW1iZXI+OTkzPC9yZWMtbnVtYmVy
Pjxmb3JlaWduLWtleXM+PGtleSBhcHA9IkVOIiBkYi1pZD0icHdkMHN6cjVidnZ6ZHdlNXN2Ynhk
enh5MmQ1OTk1MjU5emEyIiB0aW1lc3RhbXA9IjE1NzczMjgzNDAiPjk5Mzwva2V5PjwvZm9yZWln
bi1rZXlzPjxyZWYtdHlwZSBuYW1lPSJKb3VybmFsIEFydGljbGUiPjE3PC9yZWYtdHlwZT48Y29u
dHJpYnV0b3JzPjxhdXRob3JzPjxhdXRob3I+U2FsbGVzLCBHLiBGLjwvYXV0aG9yPjxhdXRob3I+
U2NobHVzc2VsLCBNLiBNLjwvYXV0aG9yPjxhdXRob3I+RmFyaWFzLCBELiBSLjwvYXV0aG9yPjxh
dXRob3I+RnJhbmNvLVNlbmEsIEEuIEIuPC9hdXRob3I+PGF1dGhvcj5SZWJlbG8sIEYuPC9hdXRo
b3I+PGF1dGhvcj5MYWNlcmRhLCBFLiBNLjwvYXV0aG9yPjxhdXRob3I+S2FjLCBHLjwvYXV0aG9y
PjwvYXV0aG9ycz48L2NvbnRyaWJ1dG9ycz48YXV0aC1hZGRyZXNzPkRlcGFydG1lbnQgb2YgSW50
ZXJuYWwgTWVkaWNpbmUsIFVuaXZlcnNpdHkgSG9zcGl0YWwgQ2xlbWVudGlubyBGcmFnYSBGaWxo
bywgU2Nob29sIG9mIE1lZGljaW5lLCBGZWRlcmFsIFVuaXZlcnNpdHkgb2YgUmlvIGRlIEphbmVp
cm8sIFJpbyBkZSBKYW5laXJvLCBCcmF6aWw7JiN4RDtPeGZvcmQgQ2xpbmljYWwgVHJpYWxzIFJl
c2VhcmNoIFVuaXQsIENlbnRyZSBmb3IgU3RhdGlzdGljcyBpbiBNZWRpY2luZSwgTnVmZmllbGQg
RGVwYXJ0bWVudCBvZiBPcnRob3BhZWRpY3MsIFJoZXVtYXRvbG9neSBhbmQgTXVzY3Vsb3NrZWxl
dGFsIFNjaWVuY2VzLCBVbml2ZXJzaXR5IG9mIE94Zm9yZCwgT3hmb3JkLCBVSzsmI3hEO051dHJp
dGlvbmFsIEVwaWRlbWlvbG9neSBPYnNlcnZhdG9yeSwgRGVwYXJ0bWVudCBvZiBTb2NpYWwgYW5k
IEFwcGxpZWQgTnV0cml0aW9uLCBKb3N1ZSBkZSBDYXN0cm8gSW5zdGl0dXRlIG9mIE51dHJpdGlv
biwgRmVkZXJhbCBVbml2ZXJzaXR5IG9mIFJpbyBkZSBKYW5laXJvLCBSaW8gZGUgSmFuZWlybywg
QnJhemlsOyYjeEQ7TmF0aW9uYWwgU2Nob29sIG9mIFB1YmxpYyBIZWFsdGgsIE9zd2FsZG8gQ3J1
eiBGb3VuZGF0aW9uLCBSaW8gZGUgSmFuZWlybywgQnJhemlsOyYjeEQ7RGVwYXJ0bWVudCBvZiBO
dXRyaXRpb24gYW5kIERpZXRldGljcywgSm9zdWUgZGUgQ2FzdHJvIEluc3RpdHV0ZSBvZiBOdXRy
aXRpb24sIEZlZGVyYWwgVW5pdmVyc2l0eSBvZiBSaW8gZGUgSmFuZWlybywgUmlvIGRlIEphbmVp
cm8sIEJyYXppbC4mI3hEO051dHJpdGlvbmFsIEVwaWRlbWlvbG9neSBPYnNlcnZhdG9yeSwgRGVw
YXJ0bWVudCBvZiBTb2NpYWwgYW5kIEFwcGxpZWQgTnV0cml0aW9uLCBKb3N1ZSBkZSBDYXN0cm8g
SW5zdGl0dXRlIG9mIE51dHJpdGlvbiwgRmVkZXJhbCBVbml2ZXJzaXR5IG9mIFJpbyBkZSBKYW5l
aXJvLCBSaW8gZGUgSmFuZWlybywgQnJhemlsOyBnaWxiZXJ0by5rYWNAZ21haWwuY29tLjwvYXV0
aC1hZGRyZXNzPjx0aXRsZXM+PHRpdGxlPkJsb29kIHByZXNzdXJlIGluIGhlYWx0aHkgcHJlZ25h
bmN5IGFuZCBmYWN0b3JzIGFzc29jaWF0ZWQgd2l0aCBubyBtaWQtdHJpbWVzdGVyIGJsb29kIHBy
ZXNzdXJlIGRyb3A6IGEgcHJvc3BlY3RpdmUgY29ob3J0IHN0dWR5PC90aXRsZT48c2Vjb25kYXJ5
LXRpdGxlPkFtIEogSHlwZXJ0ZW5zPC9zZWNvbmRhcnktdGl0bGU+PGFsdC10aXRsZT5BbWVyaWNh
biBqb3VybmFsIG9mIGh5cGVydGVuc2lvbjwvYWx0LXRpdGxlPjwvdGl0bGVzPjxhbHQtcGVyaW9k
aWNhbD48ZnVsbC10aXRsZT5BbWVyaWNhbiBKb3VybmFsIG9mIEh5cGVydGVuc2lvbjwvZnVsbC10
aXRsZT48L2FsdC1wZXJpb2RpY2FsPjxwYWdlcz42ODAtOTwvcGFnZXM+PHZvbHVtZT4yODwvdm9s
dW1lPjxudW1iZXI+NTwvbnVtYmVyPjxlZGl0aW9uPjIwMTQvMTEvMDg8L2VkaXRpb24+PGtleXdv
cmRzPjxrZXl3b3JkPkFkdWx0PC9rZXl3b3JkPjxrZXl3b3JkPkJsb29kIFByZXNzdXJlLypwaHlz
aW9sb2d5PC9rZXl3b3JkPjxrZXl3b3JkPkJsb29kIFByZXNzdXJlIERldGVybWluYXRpb248L2tl
eXdvcmQ+PGtleXdvcmQ+QnJhemlsL2VwaWRlbWlvbG9neTwva2V5d29yZD48a2V5d29yZD5GZW1h
bGU8L2tleXdvcmQ+PGtleXdvcmQ+Rm9sbG93LVVwIFN0dWRpZXM8L2tleXdvcmQ+PGtleXdvcmQ+
SHVtYW5zPC9rZXl3b3JkPjxrZXl3b3JkPkh5cGVydGVuc2lvbi9lcGlkZW1pb2xvZ3kvKnBoeXNp
b3BhdGhvbG9neTwva2V5d29yZD48a2V5d29yZD5QcmVnbmFuY3k8L2tleXdvcmQ+PGtleXdvcmQ+
UHJlZ25hbmN5IENvbXBsaWNhdGlvbnMsIENhcmRpb3Zhc2N1bGFyL2VwaWRlbWlvbG9neS8qcGh5
c2lvcGF0aG9sb2d5PC9rZXl3b3JkPjxrZXl3b3JkPlByZWduYW5jeSBUcmltZXN0ZXIsIFNlY29u
ZC8qcGh5c2lvbG9neTwva2V5d29yZD48a2V5d29yZD5QcmV2YWxlbmNlPC9rZXl3b3JkPjxrZXl3
b3JkPlByb3NwZWN0aXZlIFN0dWRpZXM8L2tleXdvcmQ+PGtleXdvcmQ+UmVmZXJlbmNlIFZhbHVl
czwva2V5d29yZD48a2V5d29yZD5ibG9vZCBwcmVzc3VyZTwva2V5d29yZD48a2V5d29yZD5jb2hv
cnQgc3R1ZGllczwva2V5d29yZD48a2V5d29yZD5lcGlkZW1pb2xvZ3k8L2tleXdvcmQ+PGtleXdv
cmQ+aHlwZXJ0ZW5zaW9uPC9rZXl3b3JkPjxrZXl3b3JkPnByZWduYW5jeS48L2tleXdvcmQ+PC9r
ZXl3b3Jkcz48ZGF0ZXM+PHllYXI+MjAxNTwveWVhcj48cHViLWRhdGVzPjxkYXRlPk1heTwvZGF0
ZT48L3B1Yi1kYXRlcz48L2RhdGVzPjxpc2JuPjA4OTUtNzA2MTwvaXNibj48YWNjZXNzaW9uLW51
bT4yNTM3NjY0MTwvYWNjZXNzaW9uLW51bT48dXJscz48cmVsYXRlZC11cmxzPjx1cmw+aHR0cHM6
Ly93YXRlcm1hcmsuc2lsdmVyY2hhaXIuY29tL2hwdTIwNC5wZGY/dG9rZW49QVFFQ0FIaTIwOEJF
NDlPb2FuOWtraFdfRXJjeTdEbTNaTF85Q2YzcWZLQWM0ODV5c2dBQUFiTXdnZ0d2QmdrcWhraUc5
dzBCQndhZ2dnR2dNSUlCbkFJQkFEQ0NBWlVHQ1NxR1NJYjNEUUVIQVRBZUJnbGdoa2dCWlFNRUFT
NHdFUVFNakN6Vmo0cUlVZnJDcGN2YkFnRVFnSUlCWnZ3ZjllaWpTelJTUFdGS3lrUm11UERtVzNl
T3hkaFd4UlpJSV9jNllzRHIzRWE2M0ZfX3NTdHRhcFJQT2t0NmNoeEt6NjdIMU91TTlqd2NwV1JB
YVNGZTBlQ0xfY0FJbjdyWXVRdkswb2I5QVh3VUhNWkNNX3NPbnhjVXZLOHFBNXg3Yk1vWXVJYTFW
dFJqbW1KMElFUWlGQkUtV3IzV0NHUmJhdHd5M3VTNW1lNGtLOEltamJLY21ZWm9IUXIzSHc5N2Rp
ajJRSTBCN2x4MkRJRjRfSlFfOXR6UVNkVUlseFBrUjZ1Z0pUMFNHRDF5VzhYSS1pUENOZEJDUEJO
eS1Rc1RMdm9BTzJackszWlZIU0I1UkxTX1VXb19uYzI4RUtmekE1NVdOVzhES3RraGgyVDYyOHZL
ZkpXY0FsczVRanZBaFdoRGJIMGE1NzNQS05RT291ZWYycjY5Wm8zcW5fdVVNMFhoUlp0V2diczhS
WDNqeE1LME1YZTJ4SXFPN05BNm9KZkdQMllCTThvd2E1UE9zc3JHcVBUdWs4R0t2Sy1tSURVZ1I2
UzFhdW9kVy1OeEdGTlVpcFk4OUtJVzhVV0E4X3FncFNaSFQ4bjZORHozeFZNU3lwN3c2RGs8L3Vy
bD48L3JlbGF0ZWQtdXJscz48L3VybHM+PGVsZWN0cm9uaWMtcmVzb3VyY2UtbnVtPjEwLjEwOTMv
YWpoL2hwdTIwNDwvZWxlY3Ryb25pYy1yZXNvdXJjZS1udW0+PHJlbW90ZS1kYXRhYmFzZS1wcm92
aWRlcj5OTE08L3JlbW90ZS1kYXRhYmFzZS1wcm92aWRlcj48cmVzZWFyY2gtbm90ZXM+PHN0eWxl
IGZhY2U9Im5vcm1hbCIgZm9udD0iZGVmYXVsdCIgc2l6ZT0iMTAwJSI+MTkgPC9zdHlsZT48c3R5
bGUgZmFjZT0ibm9ybWFsIiBmb250PSJkZWZhdWx0IiBjaGFyc2V0PSIxMzQiIHNpemU9IjEwMCUi
Puato+W4uOWmh+Wls+Wtleacn+ihgOWOi+i9qOi/uTwvc3R5bGU+PC9yZXNlYXJjaC1ub3Rlcz48
bGFuZ3VhZ2U+ZW5nPC9sYW5ndWFnZT48L3JlY29yZD48L0NpdGU+PC9FbmROb3RlPn==
</w:fldData>
        </w:fldChar>
      </w:r>
      <w:r w:rsidR="006D3976" w:rsidRPr="00C906C8">
        <w:rPr>
          <w:color w:val="000000" w:themeColor="text1"/>
          <w:sz w:val="24"/>
          <w:szCs w:val="24"/>
        </w:rPr>
        <w:instrText xml:space="preserve"> ADDIN EN.CITE </w:instrText>
      </w:r>
      <w:r w:rsidR="006D3976" w:rsidRPr="00C906C8">
        <w:rPr>
          <w:color w:val="000000" w:themeColor="text1"/>
          <w:sz w:val="24"/>
          <w:szCs w:val="24"/>
        </w:rPr>
        <w:fldChar w:fldCharType="begin">
          <w:fldData xml:space="preserve">PEVuZE5vdGU+PENpdGU+PEF1dGhvcj5NYWNkb25hbGQtV2FsbGlzPC9BdXRob3I+PFllYXI+MjAx
MjwvWWVhcj48UmVjTnVtPjk3NzwvUmVjTnVtPjxEaXNwbGF5VGV4dD5bMyw5LDE1LDE3LTE5XTwv
RGlzcGxheVRleHQ+PHJlY29yZD48cmVjLW51bWJlcj45Nzc8L3JlYy1udW1iZXI+PGZvcmVpZ24t
a2V5cz48a2V5IGFwcD0iRU4iIGRiLWlkPSJwd2Qwc3pyNWJ2dnpkd2U1c3ZieGR6eHkyZDU5OTUy
NTl6YTIiIHRpbWVzdGFtcD0iMTU3NzMyODMzOSI+OTc3PC9rZXk+PC9mb3JlaWduLWtleXM+PHJl
Zi10eXBlIG5hbWU9IkpvdXJuYWwgQXJ0aWNsZSI+MTc8L3JlZi10eXBlPjxjb250cmlidXRvcnM+
PGF1dGhvcnM+PGF1dGhvcj5NYWNkb25hbGQtV2FsbGlzLCBDLjwvYXV0aG9yPjxhdXRob3I+TGF3
bG9yLCBELiBBLjwvYXV0aG9yPjxhdXRob3I+RnJhc2VyLCBBLjwvYXV0aG9yPjxhdXRob3I+TWF5
LCBNLjwvYXV0aG9yPjxhdXRob3I+TmVsc29uLCBTLiBNLjwvYXV0aG9yPjxhdXRob3I+VGlsbGlu
ZywgSy48L2F1dGhvcj48L2F1dGhvcnM+PC9jb250cmlidXRvcnM+PGF1dGgtYWRkcmVzcz5NZWRp
Y2FsIFJlc2VhcmNoIENvdW5jaWwgQ2VudHJlIGZvciBDYXVzYWwgQW5hbHlzZXMgaW4gVHJhbnNs
YXRpb25hbCBFcGlkZW1pb2xvZ3ksIFNjaG9vbCBvZiBTb2NpYWwgYW5kIENvbW11bml0eSBNZWRp
Y2luZSwgVW5pdmVyc2l0eSBvZiBCcmlzdG9sLCBCcmlzdG9sLCBVbml0ZWQgS2luZ2RvbS4gQy5N
YWNkb25hbGQtV2FsbGlzQGJyaXN0b2wuYWMudWs8L2F1dGgtYWRkcmVzcz48dGl0bGVzPjx0aXRs
ZT5CbG9vZCBwcmVzc3VyZSBjaGFuZ2UgaW4gbm9ybW90ZW5zaXZlLCBnZXN0YXRpb25hbCBoeXBl
cnRlbnNpdmUsIHByZWVjbGFtcHRpYywgYW5kIGVzc2VudGlhbCBoeXBlcnRlbnNpdmUgcHJlZ25h
bmNpZXM8L3RpdGxlPjxzZWNvbmRhcnktdGl0bGU+SHlwZXJ0ZW5zaW9uPC9zZWNvbmRhcnktdGl0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PjwvYWx0LXBlcmlvZGljYWw+PHBhZ2VzPjEyNDEtODwvcGFnZXM+PHZvbHVtZT41OTwvdm9sdW1l
PjxudW1iZXI+NjwvbnVtYmVyPjxlZGl0aW9uPjIwMTIvMDQvMjU8L2VkaXRpb24+PGtleXdvcmRz
PjxrZXl3b3JkPkFkb2xlc2NlbnQ8L2tleXdvcmQ+PGtleXdvcmQ+QWR1bHQ8L2tleXdvcmQ+PGtl
eXdvcmQ+Qmxvb2QgUHJlc3N1cmUvKnBoeXNpb2xvZ3k8L2tleXdvcmQ+PGtleXdvcmQ+RmVtYWxl
PC9rZXl3b3JkPjxrZXl3b3JkPkdlc3RhdGlvbmFsIEFnZTwva2V5d29yZD48a2V5d29yZD5IdW1h
bnM8L2tleXdvcmQ+PGtleXdvcmQ+SHlwZXJ0ZW5zaW9uLypwaHlzaW9wYXRob2xvZ3k8L2tleXdv
cmQ+PGtleXdvcmQ+SHlwZXJ0ZW5zaW9uLCBQcmVnbmFuY3ktSW5kdWNlZC8qcGh5c2lvcGF0aG9s
b2d5PC9rZXl3b3JkPjxrZXl3b3JkPkluZmFudDwva2V5d29yZD48a2V5d29yZD5JbmZhbnQsIE5l
d2Jvcm48L2tleXdvcmQ+PGtleXdvcmQ+TGluZWFyIE1vZGVsczwva2V5d29yZD48a2V5d29yZD5M
b25naXR1ZGluYWwgU3R1ZGllczwva2V5d29yZD48a2V5d29yZD5QcmUtRWNsYW1wc2lhLypwaHlz
aW9wYXRob2xvZ3k8L2tleXdvcmQ+PGtleXdvcmQ+UHJlZ25hbmN5PC9rZXl3b3JkPjxrZXl3b3Jk
PlByZWduYW5jeSBDb21wbGljYXRpb25zLCBDYXJkaW92YXNjdWxhci8qcGh5c2lvcGF0aG9sb2d5
PC9rZXl3b3JkPjxrZXl3b3JkPlRpbWUgRmFjdG9yczwva2V5d29yZD48a2V5d29yZD5Zb3VuZyBB
ZHVsdDwva2V5d29yZD48L2tleXdvcmRzPjxkYXRlcz48eWVhcj4yMDEyPC95ZWFyPjxwdWItZGF0
ZXM+PGRhdGU+SnVuPC9kYXRlPjwvcHViLWRhdGVzPjwvZGF0ZXM+PGlzYm4+MTUyNC00NTYzIChF
bGVjdHJvbmljKSYjeEQ7MDE5NC05MTFYIChMaW5raW5nKTwvaXNibj48YWNjZXNzaW9uLW51bT4y
MjUyNjI1NzwvYWNjZXNzaW9uLW51bT48dXJscz48cmVsYXRlZC11cmxzPjx1cmw+aHR0cHM6Ly93
d3cubmNiaS5ubG0ubmloLmdvdi9wdWJtZWQvMjI1MjYyNTc8L3VybD48dXJsPmh0dHA6Ly9oeXBl
ci5haGFqb3VybmFscy5vcmcvY29udGVudC9oeXBlcnRlbnNpb25haGEvNTkvNi8xMjQxLmZ1bGwu
cGRmPC91cmw+PC9yZWxhdGVkLXVybHM+PC91cmxzPjxjdXN0b20yPlBNQzMzNzg2NjI8L2N1c3Rv
bTI+PGN1c3RvbTY+VUtNUzQ3OTExPC9jdXN0b202PjxlbGVjdHJvbmljLXJlc291cmNlLW51bT4x
MC4xMTYxL0hZUEVSVEVOU0lPTkFIQS4xMTEuMTg3MDM5PC9lbGVjdHJvbmljLXJlc291cmNlLW51
bT48cmVtb3RlLWRhdGFiYXNlLXByb3ZpZGVyPk5MTTwvcmVtb3RlLWRhdGFiYXNlLXByb3ZpZGVy
PjxyZXNlYXJjaC1ub3Rlcz48c3R5bGUgZmFjZT0ibm9ybWFsIiBmb250PSJkZWZhdWx0IiBzaXpl
PSIxMDAlIj4zICA8L3N0eWxlPjxzdHlsZSBmYWNlPSJub3JtYWwiIGZvbnQ9ImRlZmF1bHQiIGNo
YXJzZXQ9IjEzNCIgc2l6ZT0iMTAwJSI+5a2Q55er5YmN5pyf5LiO5pep5pyf6auY6KGA5Y6L5Y+Y
5YyWPC9zdHlsZT48L3Jlc2VhcmNoLW5vdGVzPjxsYW5ndWFnZT5lbmc8L2xhbmd1YWdlPjwvcmVj
b3JkPjwvQ2l0ZT48Q2l0ZT48QXV0aG9yPkdyaW5kaGVpbTwvQXV0aG9yPjxZZWFyPjIwMTI8L1ll
YXI+PFJlY051bT45ODM8L1JlY051bT48cmVjb3JkPjxyZWMtbnVtYmVyPjk4MzwvcmVjLW51bWJl
cj48Zm9yZWlnbi1rZXlzPjxrZXkgYXBwPSJFTiIgZGItaWQ9InB3ZDBzenI1YnZ2emR3ZTVzdmJ4
ZHp4eTJkNTk5NTI1OXphMiIgdGltZXN0YW1wPSIxNTc3MzI4MzQwIj45ODM8L2tleT48L2ZvcmVp
Z24ta2V5cz48cmVmLXR5cGUgbmFtZT0iSm91cm5hbCBBcnRpY2xlIj4xNzwvcmVmLXR5cGU+PGNv
bnRyaWJ1dG9ycz48YXV0aG9ycz48YXV0aG9yPkdyaW5kaGVpbSwgR3VybzwvYXV0aG9yPjxhdXRo
b3I+RXN0ZW5zZW4sIE1ldHRlLUVsaXNlPC9hdXRob3I+PGF1dGhvcj5MYW5nZXNhZXRlciwgRWxk
cmlkPC9hdXRob3I+PGF1dGhvcj5Sb3NzZWxhbmQsIExlaXYgQXJuZTwvYXV0aG9yPjxhdXRob3I+
VG9za2EsIEthcmluPC9hdXRob3I+PC9hdXRob3JzPjwvY29udHJpYnV0b3JzPjx0aXRsZXM+PHRp
dGxlPkNoYW5nZXMgaW4gYmxvb2QgcHJlc3N1cmUgZHVyaW5nIGhlYWx0aHkgcHJlZ25hbmN5OiBh
IGxvbmdpdHVkaW5hbCBjb2hvcnQgc3R1ZHk8L3RpdGxlPjxzZWNvbmRhcnktdGl0bGU+Sm91cm5h
bCBvZiBIeXBlcnRlbnNpb248L3NlY29uZGFyeS10aXRsZT48L3RpdGxlcz48cGVyaW9kaWNhbD48
ZnVsbC10aXRsZT5Kb3VybmFsIG9mIEh5cGVydGVuc2lvbjwvZnVsbC10aXRsZT48YWJici0xPkou
IEh5cGVydGVucy48L2FiYnItMT48L3BlcmlvZGljYWw+PHBhZ2VzPjM0Mi0zNTA8L3BhZ2VzPjx2
b2x1bWU+MzA8L3ZvbHVtZT48bnVtYmVyPjI8L251bWJlcj48a2V5d29yZHM+PGtleXdvcmQ+Ymxv
b2QgcHJlc3N1cmU8L2tleXdvcmQ+PGtleXdvcmQ+REJQPC9rZXl3b3JkPjxrZXl3b3JkPm1lYW4g
YXJ0ZXJpYWwgcHJlc3N1cmU8L2tleXdvcmQ+PGtleXdvcmQ+bWlkLXRyaW1lc3Rlcjwva2V5d29y
ZD48a2V5d29yZD5wcmVnbmFuY3k8L2tleXdvcmQ+PGtleXdvcmQ+U0JQPC9rZXl3b3JkPjwva2V5
d29yZHM+PGRhdGVzPjx5ZWFyPjIwMTI8L3llYXI+PC9kYXRlcz48aXNibj4wMjYzLTYzNTI8L2lz
Ym4+PGFjY2Vzc2lvbi1udW0+MDAwMDQ4NzItMjAxMjAyMDAwLTAwMDE1PC9hY2Nlc3Npb24tbnVt
Pjx1cmxzPjxyZWxhdGVkLXVybHM+PHVybD5odHRwczovL2pvdXJuYWxzLmx3dy5jb20vamh5cGVy
dGVuc2lvbi9GdWxsdGV4dC8yMDEyLzAyMDAwL0NoYW5nZXNfaW5fYmxvb2RfcHJlc3N1cmVfZHVy
aW5nX2hlYWx0aHkuMTUuYXNweDwvdXJsPjwvcmVsYXRlZC11cmxzPjwvdXJscz48ZWxlY3Ryb25p
Yy1yZXNvdXJjZS1udW0+MTAuMTA5Ny9ISkguMGIwMTNlMzI4MzRmMGIxYzwvZWxlY3Ryb25pYy1y
ZXNvdXJjZS1udW0+PHJlc2VhcmNoLW5vdGVzPjk8L3Jlc2VhcmNoLW5vdGVzPjwvcmVjb3JkPjwv
Q2l0ZT48Q2l0ZT48QXV0aG9yPk5hbWE8L0F1dGhvcj48WWVhcj4yMDExPC9ZZWFyPjxSZWNOdW0+
OTg5PC9SZWNOdW0+PHJlY29yZD48cmVjLW51bWJlcj45ODk8L3JlYy1udW1iZXI+PGZvcmVpZ24t
a2V5cz48a2V5IGFwcD0iRU4iIGRiLWlkPSJwd2Qwc3pyNWJ2dnpkd2U1c3ZieGR6eHkyZDU5OTUy
NTl6YTIiIHRpbWVzdGFtcD0iMTU3NzMyODM0MCI+OTg5PC9rZXk+PC9mb3JlaWduLWtleXM+PHJl
Zi10eXBlIG5hbWU9IkpvdXJuYWwgQXJ0aWNsZSI+MTc8L3JlZi10eXBlPjxjb250cmlidXRvcnM+
PGF1dGhvcnM+PGF1dGhvcj5OYW1hLCBWLjwvYXV0aG9yPjxhdXRob3I+QW50b25pb3MsIFQuIEYu
PC9hdXRob3I+PGF1dGhvcj5Pbnd1ZGUsIEouPC9hdXRob3I+PGF1dGhvcj5NYW55b25kYSwgSS4g
VC48L2F1dGhvcj48L2F1dGhvcnM+PC9jb250cmlidXRvcnM+PGF1dGgtYWRkcmVzcz5CbG9vZCBQ
cmVzc3VyZSBVbml0LCBEZXBhcnRtZW50IG9mIENhcmRpYWMgJmFtcDsgVmFzY3VsYXIgU2NpZW5j
ZXMsIFN0IEdlb3JnZSZhcG9zO3MsIFVuaXZlcnNpdHkgb2YgTG9uZG9uLCBhbmQgRGVwYXJ0bWVu
dCBvZiBPYnN0ZXRyaWNzIGFuZCBHeW5hZWNvbG9neSwgU3QgR2VvcmdlJmFwb3M7cyBIb3NwaXRh
bCBOSFMgVHJ1c3QsIExvbmRvbiwgVUsuIGRydm5hbWFAZ21haWwuY29tPC9hdXRoLWFkZHJlc3M+
PHRpdGxlcz48dGl0bGU+TWlkLXRyaW1lc3RlciBibG9vZCBwcmVzc3VyZSBkcm9wIGluIG5vcm1h
bCBwcmVnbmFuY3k6IG15dGggb3IgcmVhbGl0eT88L3RpdGxlPjxzZWNvbmRhcnktdGl0bGU+SiBI
eXBlcnRlbnM8L3NlY29uZGFyeS10aXRsZT48YWx0LXRpdGxlPkpvdXJuYWwgb2YgaHlwZXJ0ZW5z
aW9uPC9hbHQtdGl0bGU+PC90aXRsZXM+PGFsdC1wZXJpb2RpY2FsPjxmdWxsLXRpdGxlPkpvdXJu
YWwgb2YgSHlwZXJ0ZW5zaW9uPC9mdWxsLXRpdGxlPjxhYmJyLTE+Si4gSHlwZXJ0ZW5zLjwvYWJi
ci0xPjwvYWx0LXBlcmlvZGljYWw+PHBhZ2VzPjc2My04PC9wYWdlcz48dm9sdW1lPjI5PC92b2x1
bWU+PG51bWJlcj40PC9udW1iZXI+PGVkaXRpb24+MjAxMC8xMi8yNDwvZWRpdGlvbj48a2V5d29y
ZHM+PGtleXdvcmQ+KkJsb29kIFByZXNzdXJlPC9rZXl3b3JkPjxrZXl3b3JkPkZlbWFsZTwva2V5
d29yZD48a2V5d29yZD5IdW1hbnM8L2tleXdvcmQ+PGtleXdvcmQ+UHJlZ25hbmN5LypwaHlzaW9s
b2d5PC9rZXl3b3JkPjxrZXl3b3JkPlByb3NwZWN0aXZlIFN0dWRpZXM8L2tleXdvcmQ+PGtleXdv
cmQ+UmVmZXJlbmNlIFZhbHVlczwva2V5d29yZD48L2tleXdvcmRzPjxkYXRlcz48eWVhcj4yMDEx
PC95ZWFyPjxwdWItZGF0ZXM+PGRhdGU+QXByPC9kYXRlPjwvcHViLWRhdGVzPjwvZGF0ZXM+PGlz
Ym4+MTQ3My01NTk4IChFbGVjdHJvbmljKSYjeEQ7MDI2My02MzUyIChMaW5raW5nKTwvaXNibj48
YWNjZXNzaW9uLW51bT4yMTE3ODc4MTwvYWNjZXNzaW9uLW51bT48dXJscz48cmVsYXRlZC11cmxz
Pjx1cmw+aHR0cHM6Ly93d3cubmNiaS5ubG0ubmloLmdvdi9wdWJtZWQvMjExNzg3ODE8L3VybD48
L3JlbGF0ZWQtdXJscz48L3VybHM+PGVsZWN0cm9uaWMtcmVzb3VyY2UtbnVtPjEwLjEwOTcvSEpI
LjBiMDEzZTMyODM0MmNiMDI8L2VsZWN0cm9uaWMtcmVzb3VyY2UtbnVtPjxyZW1vdGUtZGF0YWJh
c2UtcHJvdmlkZXI+TkxNPC9yZW1vdGUtZGF0YWJhc2UtcHJvdmlkZXI+PHJlc2VhcmNoLW5vdGVz
PjE1PC9yZXNlYXJjaC1ub3Rlcz48bGFuZ3VhZ2U+ZW5nPC9sYW5ndWFnZT48L3JlY29yZD48L0Np
dGU+PENpdGU+PEF1dGhvcj5TaWx2YTwvQXV0aG9yPjxZZWFyPjIwMDg8L1llYXI+PFJlY051bT45
OTE8L1JlY051bT48cmVjb3JkPjxyZWMtbnVtYmVyPjk5MTwvcmVjLW51bWJlcj48Zm9yZWlnbi1r
ZXlzPjxrZXkgYXBwPSJFTiIgZGItaWQ9InB3ZDBzenI1YnZ2emR3ZTVzdmJ4ZHp4eTJkNTk5NTI1
OXphMiIgdGltZXN0YW1wPSIxNTc3MzI4MzQwIj45OTE8L2tleT48L2ZvcmVpZ24ta2V5cz48cmVm
LXR5cGUgbmFtZT0iSm91cm5hbCBBcnRpY2xlIj4xNzwvcmVmLXR5cGU+PGNvbnRyaWJ1dG9ycz48
YXV0aG9ycz48YXV0aG9yPlNpbHZhLCBMLiBNLjwvYXV0aG9yPjxhdXRob3I+U3RlZWdlcnMsIEUu
IEEuPC9hdXRob3I+PGF1dGhvcj5CdXJkb3JmLCBBLjwvYXV0aG9yPjxhdXRob3I+SmFkZG9lLCBW
LiBXLjwvYXV0aG9yPjxhdXRob3I+QXJlbmRzLCBMLiBSLjwvYXV0aG9yPjxhdXRob3I+SG9mbWFu
LCBBLjwvYXV0aG9yPjxhdXRob3I+TWFja2VuYmFjaCwgSi4gUC48L2F1dGhvcj48YXV0aG9yPlJh
YXQsIEguPC9hdXRob3I+PC9hdXRob3JzPjwvY29udHJpYnV0b3JzPjxhdXRoLWFkZHJlc3M+VGhl
IEdlbmVyYXRpb24gUiBTdHVkeSBHcm91cCwgRGVwYXJ0bWVudCBvZiBQdWJsaWMgSGVhbHRoLCBF
cmFzbXVzIE1DLCBVbml2ZXJzaXR5IE1lZGljYWwgQ2VudGVyIFJvdHRlcmRhbSwgUm90dGVyZGFt
LCBUaGUgTmV0aGVybGFuZHMuIGwuc2lsdmFAZXJhc211c21jLm5sPC9hdXRoLWFkZHJlc3M+PHRp
dGxlcz48dGl0bGU+Tm8gbWlkcHJlZ25hbmN5IGZhbGwgaW4gZGlhc3RvbGljIGJsb29kIHByZXNz
dXJlIGluIHdvbWVuIHdpdGggYSBsb3cgZWR1Y2F0aW9uYWwgbGV2ZWw6IHRoZSBHZW5lcmF0aW9u
IFIgU3R1ZHk8L3RpdGxlPjxzZWNvbmRhcnktdGl0bGU+SHlwZXJ0ZW5zaW9uPC9zZWNvbmRhcnkt
dGl0bGU+PGFsdC10aXRsZT5IeXBlcnRlbnNpb24gKERhbGxhcywgVGV4LiA6IDE5NzkpPC9hbHQt
dGl0bGU+PC90aXRsZXM+PHBlcmlvZGljYWw+PGZ1bGwtdGl0bGU+SHlwZXJ0ZW5zaW9uPC9mdWxs
LXRpdGxlPjxhYmJyLTE+SHlwZXJ0ZW5zaW9uIChEYWxsYXMsIFRleC4gOiAxOTc5KTwvYWJici0x
PjwvcGVyaW9kaWNhbD48YWx0LXBlcmlvZGljYWw+PGZ1bGwtdGl0bGU+SHlwZXJ0ZW5zaW9uPC9m
dWxsLXRpdGxlPjxhYmJyLTE+SHlwZXJ0ZW5zaW9uIChEYWxsYXMsIFRleC4gOiAxOTc5KTwvYWJi
ci0xPjwvYWx0LXBlcmlvZGljYWw+PHBhZ2VzPjY0NS01MTwvcGFnZXM+PHZvbHVtZT41Mjwvdm9s
dW1lPjxudW1iZXI+NDwvbnVtYmVyPjxlZGl0aW9uPjIwMDgvMDgvMzA8L2VkaXRpb24+PGtleXdv
cmRzPjxrZXl3b3JkPkFkdWx0PC9rZXl3b3JkPjxrZXl3b3JkPkJsb29kIFByZXNzdXJlLypwaHlz
aW9sb2d5PC9rZXl3b3JkPjxrZXl3b3JkPkVkdWNhdGlvbmFsIFN0YXR1czwva2V5d29yZD48a2V5
d29yZD5GZW1hbGU8L2tleXdvcmQ+PGtleXdvcmQ+Rm9sbG93LVVwIFN0dWRpZXM8L2tleXdvcmQ+
PGtleXdvcmQ+SHVtYW5zPC9rZXl3b3JkPjxrZXl3b3JkPkluY2lkZW5jZTwva2V5d29yZD48a2V5
d29yZD5JbmZhbnQsIE5ld2Jvcm48L2tleXdvcmQ+PGtleXdvcmQ+TmV0aGVybGFuZHMvZXBpZGVt
aW9sb2d5PC9rZXl3b3JkPjxrZXl3b3JkPipQb3B1bGF0aW9uIFN1cnZlaWxsYW5jZTwva2V5d29y
ZD48a2V5d29yZD5QcmUtRWNsYW1wc2lhL2VwaWRlbWlvbG9neS8qcGh5c2lvcGF0aG9sb2d5PC9r
ZXl3b3JkPjxrZXl3b3JkPlByZWduYW5jeTwva2V5d29yZD48a2V5d29yZD5QcmVnbmFuY3kgT3V0
Y29tZTwva2V5d29yZD48a2V5d29yZD5QcmVnbmFuY3kgVHJpbWVzdGVyLCBTZWNvbmQvKnBoeXNp
b2xvZ3k8L2tleXdvcmQ+PGtleXdvcmQ+UHJvc3BlY3RpdmUgU3R1ZGllczwva2V5d29yZD48a2V5
d29yZD5SaXNrIEZhY3RvcnM8L2tleXdvcmQ+PGtleXdvcmQ+U29jaW9lY29ub21pYyBGYWN0b3Jz
PC9rZXl3b3JkPjxrZXl3b3JkPlVyYmFuIFBvcHVsYXRpb248L2tleXdvcmQ+PC9rZXl3b3Jkcz48
ZGF0ZXM+PHllYXI+MjAwODwveWVhcj48cHViLWRhdGVzPjxkYXRlPk9jdDwvZGF0ZT48L3B1Yi1k
YXRlcz48L2RhdGVzPjxpc2JuPjAxOTQtOTExeDwvaXNibj48YWNjZXNzaW9uLW51bT4xODcyNTU4
MzwvYWNjZXNzaW9uLW51bT48dXJscz48cmVsYXRlZC11cmxzPjx1cmw+aHR0cDovL2h5cGVyLmFo
YWpvdXJuYWxzLm9yZy9jb250ZW50L2h5cGVydGVuc2lvbmFoYS81Mi80LzY0NS5mdWxsLnBkZjwv
dXJsPjwvcmVsYXRlZC11cmxzPjwvdXJscz48ZWxlY3Ryb25pYy1yZXNvdXJjZS1udW0+MTAuMTE2
MS9oeXBlcnRlbnNpb25haGEuMTA4LjExNjYzMjwvZWxlY3Ryb25pYy1yZXNvdXJjZS1udW0+PHJl
bW90ZS1kYXRhYmFzZS1wcm92aWRlcj5OTE08L3JlbW90ZS1kYXRhYmFzZS1wcm92aWRlcj48cmVz
ZWFyY2gtbm90ZXM+MTc8L3Jlc2VhcmNoLW5vdGVzPjxsYW5ndWFnZT5lbmc8L2xhbmd1YWdlPjwv
cmVjb3JkPjwvQ2l0ZT48Q2l0ZT48QXV0aG9yPlZhbGVuc2lzZTwvQXV0aG9yPjxZZWFyPjIwMDg8
L1llYXI+PFJlY051bT45OTI8L1JlY051bT48cmVjb3JkPjxyZWMtbnVtYmVyPjk5MjwvcmVjLW51
bWJlcj48Zm9yZWlnbi1rZXlzPjxrZXkgYXBwPSJFTiIgZGItaWQ9InB3ZDBzenI1YnZ2emR3ZTVz
dmJ4ZHp4eTJkNTk5NTI1OXphMiIgdGltZXN0YW1wPSIxNTc3MzI4MzQwIj45OTI8L2tleT48L2Zv
cmVpZ24ta2V5cz48cmVmLXR5cGUgbmFtZT0iSm91cm5hbCBBcnRpY2xlIj4xNzwvcmVmLXR5cGU+
PGNvbnRyaWJ1dG9ycz48YXV0aG9ycz48YXV0aG9yPlZhbGVuc2lzZSwgSC48L2F1dGhvcj48YXV0
aG9yPlZhc2Fwb2xsbywgQi48L2F1dGhvcj48YXV0aG9yPkdhZ2xpYXJkaSwgRy48L2F1dGhvcj48
YXV0aG9yPk5vdmVsbGksIEcuIFAuPC9hdXRob3I+PC9hdXRob3JzPjwvY29udHJpYnV0b3JzPjxh
dXRoLWFkZHJlc3M+RGVwYXJ0bWVudCBvZiBPYnN0ZXRyaWNzIGFuZCBHeW5lY29sb2d5LCBUb3Ig
VmVyZ2F0YSBVbml2ZXJzaXR5LCBSb21lLCBJdGFseS4gdmFsZW5zaXNlQHVuaXJvbWEyLml0PC9h
dXRoLWFkZHJlc3M+PHRpdGxlcz48dGl0bGU+RWFybHkgYW5kIGxhdGUgcHJlZWNsYW1wc2lhOiB0
d28gZGlmZmVyZW50IG1hdGVybmFsIGhlbW9keW5hbWljIHN0YXRlcyBpbiB0aGUgbGF0ZW50IHBo
YXNlIG9mIHRoZSBkaXNlYXNlPC90aXRsZT48c2Vjb25kYXJ5LXRpdGxlPkh5cGVydGVuc2lvbjwv
c2Vjb25kYXJ5LXRpdGxlPjwvdGl0bGVzPjxwZXJpb2RpY2FsPjxmdWxsLXRpdGxlPkh5cGVydGVu
c2lvbjwvZnVsbC10aXRsZT48YWJici0xPkh5cGVydGVuc2lvbiAoRGFsbGFzLCBUZXguIDogMTk3
OSk8L2FiYnItMT48L3BlcmlvZGljYWw+PHBhZ2VzPjg3My04MDwvcGFnZXM+PHZvbHVtZT41Mjwv
dm9sdW1lPjxudW1iZXI+NTwvbnVtYmVyPjxlZGl0aW9uPjIwMDgvMTAvMDE8L2VkaXRpb24+PGtl
eXdvcmRzPjxrZXl3b3JkPkFkdWx0PC9rZXl3b3JkPjxrZXl3b3JkPkJsb29kIFByZXNzdXJlLypw
aHlzaW9sb2d5PC9rZXl3b3JkPjxrZXl3b3JkPkJvZHkgTWFzcyBJbmRleDwva2V5d29yZD48a2V5
d29yZD5DYXJkaWFjIE91dHB1dC8qcGh5c2lvbG9neTwva2V5d29yZD48a2V5d29yZD5DYXNlLUNv
bnRyb2wgU3R1ZGllczwva2V5d29yZD48a2V5d29yZD5FY2hvY2FyZGlvZ3JhcGh5PC9rZXl3b3Jk
PjxrZXl3b3JkPkZlbWFsZTwva2V5d29yZD48a2V5d29yZD5Gb2xsb3ctVXAgU3R1ZGllczwva2V5
d29yZD48a2V5d29yZD5IdW1hbnM8L2tleXdvcmQ+PGtleXdvcmQ+SHlwZXJ0cm9waHksIExlZnQg
VmVudHJpY3VsYXIvZGlhZ25vc3RpYyBpbWFnaW5nPC9rZXl3b3JkPjxrZXl3b3JkPlBsYWNlbnRh
bCBDaXJjdWxhdGlvbi9waHlzaW9sb2d5PC9rZXl3b3JkPjxrZXl3b3JkPlByZS1FY2xhbXBzaWEv
Y2xhc3NpZmljYXRpb24vZGlhZ25vc2lzLypwaHlzaW9wYXRob2xvZ3k8L2tleXdvcmQ+PGtleXdv
cmQ+UHJlZ25hbmN5LypwaHlzaW9sb2d5PC9rZXl3b3JkPjxrZXl3b3JkPlByZWduYW5jeSBUcmlt
ZXN0ZXIsIFNlY29uZC8qcGh5c2lvbG9neTwva2V5d29yZD48a2V5d29yZD5QcmVnbmFuY3kgVHJp
bWVzdGVyLCBUaGlyZC8qcGh5c2lvbG9neTwva2V5d29yZD48a2V5d29yZD5Qcm9nbm9zaXM8L2tl
eXdvcmQ+PGtleXdvcmQ+VXRlcnVzL2Jsb29kIHN1cHBseS9kaWFnbm9zdGljIGltYWdpbmc8L2tl
eXdvcmQ+PGtleXdvcmQ+VmFzY3VsYXIgUmVzaXN0YW5jZS8qcGh5c2lvbG9neTwva2V5d29yZD48
L2tleXdvcmRzPjxkYXRlcz48eWVhcj4yMDA4PC95ZWFyPjxwdWItZGF0ZXM+PGRhdGU+Tm92PC9k
YXRlPjwvcHViLWRhdGVzPjwvZGF0ZXM+PGlzYm4+MTUyNC00NTYzIChFbGVjdHJvbmljKSYjeEQ7
MDE5NC05MTFYIChMaW5raW5nKTwvaXNibj48YWNjZXNzaW9uLW51bT4xODgyNDY2MDwvYWNjZXNz
aW9uLW51bT48dXJscz48cmVsYXRlZC11cmxzPjx1cmw+aHR0cHM6Ly93d3cubmNiaS5ubG0ubmlo
Lmdvdi9wdWJtZWQvMTg4MjQ2NjA8L3VybD48L3JlbGF0ZWQtdXJscz48L3VybHM+PGVsZWN0cm9u
aWMtcmVzb3VyY2UtbnVtPjEwLjExNjEvSFlQRVJURU5TSU9OQUhBLjEwOC4xMTczNTg8L2VsZWN0
cm9uaWMtcmVzb3VyY2UtbnVtPjxyZXNlYXJjaC1ub3Rlcz4xODwvcmVzZWFyY2gtbm90ZXM+PC9y
ZWNvcmQ+PC9DaXRlPjxDaXRlPjxBdXRob3I+U2FsbGVzPC9BdXRob3I+PFllYXI+MjAxNTwvWWVh
cj48UmVjTnVtPjk5MzwvUmVjTnVtPjxyZWNvcmQ+PHJlYy1udW1iZXI+OTkzPC9yZWMtbnVtYmVy
Pjxmb3JlaWduLWtleXM+PGtleSBhcHA9IkVOIiBkYi1pZD0icHdkMHN6cjVidnZ6ZHdlNXN2Ynhk
enh5MmQ1OTk1MjU5emEyIiB0aW1lc3RhbXA9IjE1NzczMjgzNDAiPjk5Mzwva2V5PjwvZm9yZWln
bi1rZXlzPjxyZWYtdHlwZSBuYW1lPSJKb3VybmFsIEFydGljbGUiPjE3PC9yZWYtdHlwZT48Y29u
dHJpYnV0b3JzPjxhdXRob3JzPjxhdXRob3I+U2FsbGVzLCBHLiBGLjwvYXV0aG9yPjxhdXRob3I+
U2NobHVzc2VsLCBNLiBNLjwvYXV0aG9yPjxhdXRob3I+RmFyaWFzLCBELiBSLjwvYXV0aG9yPjxh
dXRob3I+RnJhbmNvLVNlbmEsIEEuIEIuPC9hdXRob3I+PGF1dGhvcj5SZWJlbG8sIEYuPC9hdXRo
b3I+PGF1dGhvcj5MYWNlcmRhLCBFLiBNLjwvYXV0aG9yPjxhdXRob3I+S2FjLCBHLjwvYXV0aG9y
PjwvYXV0aG9ycz48L2NvbnRyaWJ1dG9ycz48YXV0aC1hZGRyZXNzPkRlcGFydG1lbnQgb2YgSW50
ZXJuYWwgTWVkaWNpbmUsIFVuaXZlcnNpdHkgSG9zcGl0YWwgQ2xlbWVudGlubyBGcmFnYSBGaWxo
bywgU2Nob29sIG9mIE1lZGljaW5lLCBGZWRlcmFsIFVuaXZlcnNpdHkgb2YgUmlvIGRlIEphbmVp
cm8sIFJpbyBkZSBKYW5laXJvLCBCcmF6aWw7JiN4RDtPeGZvcmQgQ2xpbmljYWwgVHJpYWxzIFJl
c2VhcmNoIFVuaXQsIENlbnRyZSBmb3IgU3RhdGlzdGljcyBpbiBNZWRpY2luZSwgTnVmZmllbGQg
RGVwYXJ0bWVudCBvZiBPcnRob3BhZWRpY3MsIFJoZXVtYXRvbG9neSBhbmQgTXVzY3Vsb3NrZWxl
dGFsIFNjaWVuY2VzLCBVbml2ZXJzaXR5IG9mIE94Zm9yZCwgT3hmb3JkLCBVSzsmI3hEO051dHJp
dGlvbmFsIEVwaWRlbWlvbG9neSBPYnNlcnZhdG9yeSwgRGVwYXJ0bWVudCBvZiBTb2NpYWwgYW5k
IEFwcGxpZWQgTnV0cml0aW9uLCBKb3N1ZSBkZSBDYXN0cm8gSW5zdGl0dXRlIG9mIE51dHJpdGlv
biwgRmVkZXJhbCBVbml2ZXJzaXR5IG9mIFJpbyBkZSBKYW5laXJvLCBSaW8gZGUgSmFuZWlybywg
QnJhemlsOyYjeEQ7TmF0aW9uYWwgU2Nob29sIG9mIFB1YmxpYyBIZWFsdGgsIE9zd2FsZG8gQ3J1
eiBGb3VuZGF0aW9uLCBSaW8gZGUgSmFuZWlybywgQnJhemlsOyYjeEQ7RGVwYXJ0bWVudCBvZiBO
dXRyaXRpb24gYW5kIERpZXRldGljcywgSm9zdWUgZGUgQ2FzdHJvIEluc3RpdHV0ZSBvZiBOdXRy
aXRpb24sIEZlZGVyYWwgVW5pdmVyc2l0eSBvZiBSaW8gZGUgSmFuZWlybywgUmlvIGRlIEphbmVp
cm8sIEJyYXppbC4mI3hEO051dHJpdGlvbmFsIEVwaWRlbWlvbG9neSBPYnNlcnZhdG9yeSwgRGVw
YXJ0bWVudCBvZiBTb2NpYWwgYW5kIEFwcGxpZWQgTnV0cml0aW9uLCBKb3N1ZSBkZSBDYXN0cm8g
SW5zdGl0dXRlIG9mIE51dHJpdGlvbiwgRmVkZXJhbCBVbml2ZXJzaXR5IG9mIFJpbyBkZSBKYW5l
aXJvLCBSaW8gZGUgSmFuZWlybywgQnJhemlsOyBnaWxiZXJ0by5rYWNAZ21haWwuY29tLjwvYXV0
aC1hZGRyZXNzPjx0aXRsZXM+PHRpdGxlPkJsb29kIHByZXNzdXJlIGluIGhlYWx0aHkgcHJlZ25h
bmN5IGFuZCBmYWN0b3JzIGFzc29jaWF0ZWQgd2l0aCBubyBtaWQtdHJpbWVzdGVyIGJsb29kIHBy
ZXNzdXJlIGRyb3A6IGEgcHJvc3BlY3RpdmUgY29ob3J0IHN0dWR5PC90aXRsZT48c2Vjb25kYXJ5
LXRpdGxlPkFtIEogSHlwZXJ0ZW5zPC9zZWNvbmRhcnktdGl0bGU+PGFsdC10aXRsZT5BbWVyaWNh
biBqb3VybmFsIG9mIGh5cGVydGVuc2lvbjwvYWx0LXRpdGxlPjwvdGl0bGVzPjxhbHQtcGVyaW9k
aWNhbD48ZnVsbC10aXRsZT5BbWVyaWNhbiBKb3VybmFsIG9mIEh5cGVydGVuc2lvbjwvZnVsbC10
aXRsZT48L2FsdC1wZXJpb2RpY2FsPjxwYWdlcz42ODAtOTwvcGFnZXM+PHZvbHVtZT4yODwvdm9s
dW1lPjxudW1iZXI+NTwvbnVtYmVyPjxlZGl0aW9uPjIwMTQvMTEvMDg8L2VkaXRpb24+PGtleXdv
cmRzPjxrZXl3b3JkPkFkdWx0PC9rZXl3b3JkPjxrZXl3b3JkPkJsb29kIFByZXNzdXJlLypwaHlz
aW9sb2d5PC9rZXl3b3JkPjxrZXl3b3JkPkJsb29kIFByZXNzdXJlIERldGVybWluYXRpb248L2tl
eXdvcmQ+PGtleXdvcmQ+QnJhemlsL2VwaWRlbWlvbG9neTwva2V5d29yZD48a2V5d29yZD5GZW1h
bGU8L2tleXdvcmQ+PGtleXdvcmQ+Rm9sbG93LVVwIFN0dWRpZXM8L2tleXdvcmQ+PGtleXdvcmQ+
SHVtYW5zPC9rZXl3b3JkPjxrZXl3b3JkPkh5cGVydGVuc2lvbi9lcGlkZW1pb2xvZ3kvKnBoeXNp
b3BhdGhvbG9neTwva2V5d29yZD48a2V5d29yZD5QcmVnbmFuY3k8L2tleXdvcmQ+PGtleXdvcmQ+
UHJlZ25hbmN5IENvbXBsaWNhdGlvbnMsIENhcmRpb3Zhc2N1bGFyL2VwaWRlbWlvbG9neS8qcGh5
c2lvcGF0aG9sb2d5PC9rZXl3b3JkPjxrZXl3b3JkPlByZWduYW5jeSBUcmltZXN0ZXIsIFNlY29u
ZC8qcGh5c2lvbG9neTwva2V5d29yZD48a2V5d29yZD5QcmV2YWxlbmNlPC9rZXl3b3JkPjxrZXl3
b3JkPlByb3NwZWN0aXZlIFN0dWRpZXM8L2tleXdvcmQ+PGtleXdvcmQ+UmVmZXJlbmNlIFZhbHVl
czwva2V5d29yZD48a2V5d29yZD5ibG9vZCBwcmVzc3VyZTwva2V5d29yZD48a2V5d29yZD5jb2hv
cnQgc3R1ZGllczwva2V5d29yZD48a2V5d29yZD5lcGlkZW1pb2xvZ3k8L2tleXdvcmQ+PGtleXdv
cmQ+aHlwZXJ0ZW5zaW9uPC9rZXl3b3JkPjxrZXl3b3JkPnByZWduYW5jeS48L2tleXdvcmQ+PC9r
ZXl3b3Jkcz48ZGF0ZXM+PHllYXI+MjAxNTwveWVhcj48cHViLWRhdGVzPjxkYXRlPk1heTwvZGF0
ZT48L3B1Yi1kYXRlcz48L2RhdGVzPjxpc2JuPjA4OTUtNzA2MTwvaXNibj48YWNjZXNzaW9uLW51
bT4yNTM3NjY0MTwvYWNjZXNzaW9uLW51bT48dXJscz48cmVsYXRlZC11cmxzPjx1cmw+aHR0cHM6
Ly93YXRlcm1hcmsuc2lsdmVyY2hhaXIuY29tL2hwdTIwNC5wZGY/dG9rZW49QVFFQ0FIaTIwOEJF
NDlPb2FuOWtraFdfRXJjeTdEbTNaTF85Q2YzcWZLQWM0ODV5c2dBQUFiTXdnZ0d2QmdrcWhraUc5
dzBCQndhZ2dnR2dNSUlCbkFJQkFEQ0NBWlVHQ1NxR1NJYjNEUUVIQVRBZUJnbGdoa2dCWlFNRUFT
NHdFUVFNakN6Vmo0cUlVZnJDcGN2YkFnRVFnSUlCWnZ3ZjllaWpTelJTUFdGS3lrUm11UERtVzNl
T3hkaFd4UlpJSV9jNllzRHIzRWE2M0ZfX3NTdHRhcFJQT2t0NmNoeEt6NjdIMU91TTlqd2NwV1JB
YVNGZTBlQ0xfY0FJbjdyWXVRdkswb2I5QVh3VUhNWkNNX3NPbnhjVXZLOHFBNXg3Yk1vWXVJYTFW
dFJqbW1KMElFUWlGQkUtV3IzV0NHUmJhdHd5M3VTNW1lNGtLOEltamJLY21ZWm9IUXIzSHc5N2Rp
ajJRSTBCN2x4MkRJRjRfSlFfOXR6UVNkVUlseFBrUjZ1Z0pUMFNHRDF5VzhYSS1pUENOZEJDUEJO
eS1Rc1RMdm9BTzJackszWlZIU0I1UkxTX1VXb19uYzI4RUtmekE1NVdOVzhES3RraGgyVDYyOHZL
ZkpXY0FsczVRanZBaFdoRGJIMGE1NzNQS05RT291ZWYycjY5Wm8zcW5fdVVNMFhoUlp0V2diczhS
WDNqeE1LME1YZTJ4SXFPN05BNm9KZkdQMllCTThvd2E1UE9zc3JHcVBUdWs4R0t2Sy1tSURVZ1I2
UzFhdW9kVy1OeEdGTlVpcFk4OUtJVzhVV0E4X3FncFNaSFQ4bjZORHozeFZNU3lwN3c2RGs8L3Vy
bD48L3JlbGF0ZWQtdXJscz48L3VybHM+PGVsZWN0cm9uaWMtcmVzb3VyY2UtbnVtPjEwLjEwOTMv
YWpoL2hwdTIwNDwvZWxlY3Ryb25pYy1yZXNvdXJjZS1udW0+PHJlbW90ZS1kYXRhYmFzZS1wcm92
aWRlcj5OTE08L3JlbW90ZS1kYXRhYmFzZS1wcm92aWRlcj48cmVzZWFyY2gtbm90ZXM+PHN0eWxl
IGZhY2U9Im5vcm1hbCIgZm9udD0iZGVmYXVsdCIgc2l6ZT0iMTAwJSI+MTkgPC9zdHlsZT48c3R5
bGUgZmFjZT0ibm9ybWFsIiBmb250PSJkZWZhdWx0IiBjaGFyc2V0PSIxMzQiIHNpemU9IjEwMCUi
Puato+W4uOWmh+Wls+Wtleacn+ihgOWOi+i9qOi/uTwvc3R5bGU+PC9yZXNlYXJjaC1ub3Rlcz48
bGFuZ3VhZ2U+ZW5nPC9sYW5ndWFnZT48L3JlY29yZD48L0NpdGU+PC9FbmROb3RlPn==
</w:fldData>
        </w:fldChar>
      </w:r>
      <w:r w:rsidR="006D3976" w:rsidRPr="00C906C8">
        <w:rPr>
          <w:color w:val="000000" w:themeColor="text1"/>
          <w:sz w:val="24"/>
          <w:szCs w:val="24"/>
        </w:rPr>
        <w:instrText xml:space="preserve"> ADDIN EN.CITE.DATA </w:instrText>
      </w:r>
      <w:r w:rsidR="006D3976" w:rsidRPr="00C906C8">
        <w:rPr>
          <w:color w:val="000000" w:themeColor="text1"/>
          <w:sz w:val="24"/>
          <w:szCs w:val="24"/>
        </w:rPr>
      </w:r>
      <w:r w:rsidR="006D3976" w:rsidRPr="00C906C8">
        <w:rPr>
          <w:color w:val="000000" w:themeColor="text1"/>
          <w:sz w:val="24"/>
          <w:szCs w:val="24"/>
        </w:rPr>
        <w:fldChar w:fldCharType="end"/>
      </w:r>
      <w:r w:rsidR="006D3976" w:rsidRPr="00C906C8">
        <w:rPr>
          <w:color w:val="000000" w:themeColor="text1"/>
          <w:sz w:val="24"/>
          <w:szCs w:val="24"/>
        </w:rPr>
      </w:r>
      <w:r w:rsidR="006D3976" w:rsidRPr="00C906C8">
        <w:rPr>
          <w:color w:val="000000" w:themeColor="text1"/>
          <w:sz w:val="24"/>
          <w:szCs w:val="24"/>
        </w:rPr>
        <w:fldChar w:fldCharType="separate"/>
      </w:r>
      <w:r w:rsidR="006D3976" w:rsidRPr="00C906C8">
        <w:rPr>
          <w:noProof/>
          <w:color w:val="000000" w:themeColor="text1"/>
          <w:sz w:val="24"/>
          <w:szCs w:val="24"/>
        </w:rPr>
        <w:t>[3,9,15,17-19]</w:t>
      </w:r>
      <w:r w:rsidR="006D3976" w:rsidRPr="00C906C8">
        <w:rPr>
          <w:color w:val="000000" w:themeColor="text1"/>
          <w:sz w:val="24"/>
          <w:szCs w:val="24"/>
        </w:rPr>
        <w:fldChar w:fldCharType="end"/>
      </w:r>
      <w:r w:rsidR="006D3976" w:rsidRPr="00C906C8">
        <w:rPr>
          <w:color w:val="000000" w:themeColor="text1"/>
          <w:sz w:val="24"/>
          <w:szCs w:val="24"/>
        </w:rPr>
        <w:t>.</w:t>
      </w:r>
      <w:r w:rsidR="000B178C" w:rsidRPr="00C906C8">
        <w:rPr>
          <w:color w:val="000000" w:themeColor="text1"/>
          <w:sz w:val="24"/>
          <w:szCs w:val="24"/>
        </w:rPr>
        <w:t xml:space="preserve"> A</w:t>
      </w:r>
      <w:r w:rsidR="00DC07EF" w:rsidRPr="00C906C8">
        <w:rPr>
          <w:color w:val="000000" w:themeColor="text1"/>
          <w:sz w:val="24"/>
          <w:szCs w:val="24"/>
        </w:rPr>
        <w:t>bsence of</w:t>
      </w:r>
      <w:r w:rsidR="00A45E32" w:rsidRPr="00C906C8">
        <w:rPr>
          <w:color w:val="000000" w:themeColor="text1"/>
          <w:sz w:val="24"/>
          <w:szCs w:val="24"/>
        </w:rPr>
        <w:t xml:space="preserve"> this</w:t>
      </w:r>
      <w:r w:rsidR="00916875" w:rsidRPr="00C906C8">
        <w:rPr>
          <w:color w:val="000000" w:themeColor="text1"/>
          <w:sz w:val="24"/>
          <w:szCs w:val="24"/>
        </w:rPr>
        <w:t xml:space="preserve"> drop</w:t>
      </w:r>
      <w:r w:rsidR="00AD2375" w:rsidRPr="00C906C8">
        <w:rPr>
          <w:color w:val="000000" w:themeColor="text1"/>
          <w:sz w:val="24"/>
          <w:szCs w:val="24"/>
        </w:rPr>
        <w:t xml:space="preserve"> </w:t>
      </w:r>
      <w:r w:rsidR="00916875" w:rsidRPr="00C906C8">
        <w:rPr>
          <w:color w:val="000000" w:themeColor="text1"/>
          <w:sz w:val="24"/>
          <w:szCs w:val="24"/>
        </w:rPr>
        <w:t>might</w:t>
      </w:r>
      <w:r w:rsidR="00AD2375" w:rsidRPr="00C906C8">
        <w:rPr>
          <w:color w:val="000000" w:themeColor="text1"/>
          <w:sz w:val="24"/>
          <w:szCs w:val="24"/>
        </w:rPr>
        <w:t xml:space="preserve"> be</w:t>
      </w:r>
      <w:r w:rsidR="00861CA3" w:rsidRPr="00C906C8">
        <w:rPr>
          <w:color w:val="000000" w:themeColor="text1"/>
          <w:sz w:val="24"/>
          <w:szCs w:val="24"/>
        </w:rPr>
        <w:t xml:space="preserve"> </w:t>
      </w:r>
      <w:r w:rsidR="00916875" w:rsidRPr="00C906C8">
        <w:rPr>
          <w:color w:val="000000" w:themeColor="text1"/>
          <w:sz w:val="24"/>
          <w:szCs w:val="24"/>
        </w:rPr>
        <w:t xml:space="preserve">an early indication of </w:t>
      </w:r>
      <w:r w:rsidR="00DD68F1" w:rsidRPr="00C906C8">
        <w:rPr>
          <w:color w:val="000000" w:themeColor="text1"/>
          <w:sz w:val="24"/>
          <w:szCs w:val="24"/>
        </w:rPr>
        <w:t>pregnancy-induced hypertension or the development of early-onset of preeclampsia</w:t>
      </w:r>
      <w:r w:rsidR="006D3976" w:rsidRPr="00C906C8">
        <w:rPr>
          <w:color w:val="000000" w:themeColor="text1"/>
          <w:sz w:val="24"/>
          <w:szCs w:val="24"/>
        </w:rPr>
        <w:fldChar w:fldCharType="begin">
          <w:fldData xml:space="preserve">PEVuZE5vdGU+PENpdGU+PEF1dGhvcj5NYWNkb25hbGQtV2FsbGlzPC9BdXRob3I+PFllYXI+MjAx
MjwvWWVhcj48UmVjTnVtPjk3NzwvUmVjTnVtPjxEaXNwbGF5VGV4dD5bMyw5LDE4XTwvRGlzcGxh
eVRleHQ+PHJlY29yZD48cmVjLW51bWJlcj45Nzc8L3JlYy1udW1iZXI+PGZvcmVpZ24ta2V5cz48
a2V5IGFwcD0iRU4iIGRiLWlkPSJwd2Qwc3pyNWJ2dnpkd2U1c3ZieGR6eHkyZDU5OTUyNTl6YTIi
IHRpbWVzdGFtcD0iMTU3NzMyODMzOSI+OTc3PC9rZXk+PC9mb3JlaWduLWtleXM+PHJlZi10eXBl
IG5hbWU9IkpvdXJuYWwgQXJ0aWNsZSI+MTc8L3JlZi10eXBlPjxjb250cmlidXRvcnM+PGF1dGhv
cnM+PGF1dGhvcj5NYWNkb25hbGQtV2FsbGlzLCBDLjwvYXV0aG9yPjxhdXRob3I+TGF3bG9yLCBE
LiBBLjwvYXV0aG9yPjxhdXRob3I+RnJhc2VyLCBBLjwvYXV0aG9yPjxhdXRob3I+TWF5LCBNLjwv
YXV0aG9yPjxhdXRob3I+TmVsc29uLCBTLiBNLjwvYXV0aG9yPjxhdXRob3I+VGlsbGluZywgSy48
L2F1dGhvcj48L2F1dGhvcnM+PC9jb250cmlidXRvcnM+PGF1dGgtYWRkcmVzcz5NZWRpY2FsIFJl
c2VhcmNoIENvdW5jaWwgQ2VudHJlIGZvciBDYXVzYWwgQW5hbHlzZXMgaW4gVHJhbnNsYXRpb25h
bCBFcGlkZW1pb2xvZ3ksIFNjaG9vbCBvZiBTb2NpYWwgYW5kIENvbW11bml0eSBNZWRpY2luZSwg
VW5pdmVyc2l0eSBvZiBCcmlzdG9sLCBCcmlzdG9sLCBVbml0ZWQgS2luZ2RvbS4gQy5NYWNkb25h
bGQtV2FsbGlzQGJyaXN0b2wuYWMudWs8L2F1dGgtYWRkcmVzcz48dGl0bGVzPjx0aXRsZT5CbG9v
ZCBwcmVzc3VyZSBjaGFuZ2UgaW4gbm9ybW90ZW5zaXZlLCBnZXN0YXRpb25hbCBoeXBlcnRlbnNp
dmUsIHByZWVjbGFtcHRpYywgYW5kIGVzc2VudGlhbCBoeXBlcnRlbnNpdmUgcHJlZ25hbmNpZXM8
L3RpdGxlPjxzZWNvbmRhcnktdGl0bGU+SHlwZXJ0ZW5zaW9uPC9zZWNvbmRhcnktdGl0bGU+PGFs
dC10aXRsZT5IeXBlcnRlbnNpb24gKERhbGxhcywgVGV4LiA6IDE5NzkpPC9hbHQtdGl0bGU+PC90
aXRsZXM+PHBlcmlvZGljYWw+PGZ1bGwtdGl0bGU+SHlwZXJ0ZW5zaW9uPC9mdWxsLXRpdGxlPjxh
YmJyLTE+SHlwZXJ0ZW5zaW9uIChEYWxsYXMsIFRleC4gOiAxOTc5KTwvYWJici0xPjwvcGVyaW9k
aWNhbD48YWx0LXBlcmlvZGljYWw+PGZ1bGwtdGl0bGU+SHlwZXJ0ZW5zaW9uPC9mdWxsLXRpdGxl
PjxhYmJyLTE+SHlwZXJ0ZW5zaW9uIChEYWxsYXMsIFRleC4gOiAxOTc5KTwvYWJici0xPjwvYWx0
LXBlcmlvZGljYWw+PHBhZ2VzPjEyNDEtODwvcGFnZXM+PHZvbHVtZT41OTwvdm9sdW1lPjxudW1i
ZXI+NjwvbnVtYmVyPjxlZGl0aW9uPjIwMTIvMDQvMjU8L2VkaXRpb24+PGtleXdvcmRzPjxrZXl3
b3JkPkFkb2xlc2NlbnQ8L2tleXdvcmQ+PGtleXdvcmQ+QWR1bHQ8L2tleXdvcmQ+PGtleXdvcmQ+
Qmxvb2QgUHJlc3N1cmUvKnBoeXNpb2xvZ3k8L2tleXdvcmQ+PGtleXdvcmQ+RmVtYWxlPC9rZXl3
b3JkPjxrZXl3b3JkPkdlc3RhdGlvbmFsIEFnZTwva2V5d29yZD48a2V5d29yZD5IdW1hbnM8L2tl
eXdvcmQ+PGtleXdvcmQ+SHlwZXJ0ZW5zaW9uLypwaHlzaW9wYXRob2xvZ3k8L2tleXdvcmQ+PGtl
eXdvcmQ+SHlwZXJ0ZW5zaW9uLCBQcmVnbmFuY3ktSW5kdWNlZC8qcGh5c2lvcGF0aG9sb2d5PC9r
ZXl3b3JkPjxrZXl3b3JkPkluZmFudDwva2V5d29yZD48a2V5d29yZD5JbmZhbnQsIE5ld2Jvcm48
L2tleXdvcmQ+PGtleXdvcmQ+TGluZWFyIE1vZGVsczwva2V5d29yZD48a2V5d29yZD5Mb25naXR1
ZGluYWwgU3R1ZGllczwva2V5d29yZD48a2V5d29yZD5QcmUtRWNsYW1wc2lhLypwaHlzaW9wYXRo
b2xvZ3k8L2tleXdvcmQ+PGtleXdvcmQ+UHJlZ25hbmN5PC9rZXl3b3JkPjxrZXl3b3JkPlByZWdu
YW5jeSBDb21wbGljYXRpb25zLCBDYXJkaW92YXNjdWxhci8qcGh5c2lvcGF0aG9sb2d5PC9rZXl3
b3JkPjxrZXl3b3JkPlRpbWUgRmFjdG9yczwva2V5d29yZD48a2V5d29yZD5Zb3VuZyBBZHVsdDwv
a2V5d29yZD48L2tleXdvcmRzPjxkYXRlcz48eWVhcj4yMDEyPC95ZWFyPjxwdWItZGF0ZXM+PGRh
dGU+SnVuPC9kYXRlPjwvcHViLWRhdGVzPjwvZGF0ZXM+PGlzYm4+MTUyNC00NTYzIChFbGVjdHJv
bmljKSYjeEQ7MDE5NC05MTFYIChMaW5raW5nKTwvaXNibj48YWNjZXNzaW9uLW51bT4yMjUyNjI1
NzwvYWNjZXNzaW9uLW51bT48dXJscz48cmVsYXRlZC11cmxzPjx1cmw+aHR0cHM6Ly93d3cubmNi
aS5ubG0ubmloLmdvdi9wdWJtZWQvMjI1MjYyNTc8L3VybD48dXJsPmh0dHA6Ly9oeXBlci5haGFq
b3VybmFscy5vcmcvY29udGVudC9oeXBlcnRlbnNpb25haGEvNTkvNi8xMjQxLmZ1bGwucGRmPC91
cmw+PC9yZWxhdGVkLXVybHM+PC91cmxzPjxjdXN0b20yPlBNQzMzNzg2NjI8L2N1c3RvbTI+PGN1
c3RvbTY+VUtNUzQ3OTExPC9jdXN0b202PjxlbGVjdHJvbmljLXJlc291cmNlLW51bT4xMC4xMTYx
L0hZUEVSVEVOU0lPTkFIQS4xMTEuMTg3MDM5PC9lbGVjdHJvbmljLXJlc291cmNlLW51bT48cmVt
b3RlLWRhdGFiYXNlLXByb3ZpZGVyPk5MTTwvcmVtb3RlLWRhdGFiYXNlLXByb3ZpZGVyPjxyZXNl
YXJjaC1ub3Rlcz48c3R5bGUgZmFjZT0ibm9ybWFsIiBmb250PSJkZWZhdWx0IiBzaXplPSIxMDAl
Ij4zICA8L3N0eWxlPjxzdHlsZSBmYWNlPSJub3JtYWwiIGZvbnQ9ImRlZmF1bHQiIGNoYXJzZXQ9
IjEzNCIgc2l6ZT0iMTAwJSI+5a2Q55er5YmN5pyf5LiO5pep5pyf6auY6KGA5Y6L5Y+Y5YyWPC9z
dHlsZT48L3Jlc2VhcmNoLW5vdGVzPjxsYW5ndWFnZT5lbmc8L2xhbmd1YWdlPjwvcmVjb3JkPjwv
Q2l0ZT48Q2l0ZT48QXV0aG9yPkdyaW5kaGVpbTwvQXV0aG9yPjxZZWFyPjIwMTI8L1llYXI+PFJl
Y051bT45ODM8L1JlY051bT48cmVjb3JkPjxyZWMtbnVtYmVyPjk4MzwvcmVjLW51bWJlcj48Zm9y
ZWlnbi1rZXlzPjxrZXkgYXBwPSJFTiIgZGItaWQ9InB3ZDBzenI1YnZ2emR3ZTVzdmJ4ZHp4eTJk
NTk5NTI1OXphMiIgdGltZXN0YW1wPSIxNTc3MzI4MzQwIj45ODM8L2tleT48L2ZvcmVpZ24ta2V5
cz48cmVmLXR5cGUgbmFtZT0iSm91cm5hbCBBcnRpY2xlIj4xNzwvcmVmLXR5cGU+PGNvbnRyaWJ1
dG9ycz48YXV0aG9ycz48YXV0aG9yPkdyaW5kaGVpbSwgR3VybzwvYXV0aG9yPjxhdXRob3I+RXN0
ZW5zZW4sIE1ldHRlLUVsaXNlPC9hdXRob3I+PGF1dGhvcj5MYW5nZXNhZXRlciwgRWxkcmlkPC9h
dXRob3I+PGF1dGhvcj5Sb3NzZWxhbmQsIExlaXYgQXJuZTwvYXV0aG9yPjxhdXRob3I+VG9za2Es
IEthcmluPC9hdXRob3I+PC9hdXRob3JzPjwvY29udHJpYnV0b3JzPjx0aXRsZXM+PHRpdGxlPkNo
YW5nZXMgaW4gYmxvb2QgcHJlc3N1cmUgZHVyaW5nIGhlYWx0aHkgcHJlZ25hbmN5OiBhIGxvbmdp
dHVkaW5hbCBjb2hvcnQgc3R1ZHk8L3RpdGxlPjxzZWNvbmRhcnktdGl0bGU+Sm91cm5hbCBvZiBI
eXBlcnRlbnNpb248L3NlY29uZGFyeS10aXRsZT48L3RpdGxlcz48cGVyaW9kaWNhbD48ZnVsbC10
aXRsZT5Kb3VybmFsIG9mIEh5cGVydGVuc2lvbjwvZnVsbC10aXRsZT48YWJici0xPkouIEh5cGVy
dGVucy48L2FiYnItMT48L3BlcmlvZGljYWw+PHBhZ2VzPjM0Mi0zNTA8L3BhZ2VzPjx2b2x1bWU+
MzA8L3ZvbHVtZT48bnVtYmVyPjI8L251bWJlcj48a2V5d29yZHM+PGtleXdvcmQ+Ymxvb2QgcHJl
c3N1cmU8L2tleXdvcmQ+PGtleXdvcmQ+REJQPC9rZXl3b3JkPjxrZXl3b3JkPm1lYW4gYXJ0ZXJp
YWwgcHJlc3N1cmU8L2tleXdvcmQ+PGtleXdvcmQ+bWlkLXRyaW1lc3Rlcjwva2V5d29yZD48a2V5
d29yZD5wcmVnbmFuY3k8L2tleXdvcmQ+PGtleXdvcmQ+U0JQPC9rZXl3b3JkPjwva2V5d29yZHM+
PGRhdGVzPjx5ZWFyPjIwMTI8L3llYXI+PC9kYXRlcz48aXNibj4wMjYzLTYzNTI8L2lzYm4+PGFj
Y2Vzc2lvbi1udW0+MDAwMDQ4NzItMjAxMjAyMDAwLTAwMDE1PC9hY2Nlc3Npb24tbnVtPjx1cmxz
PjxyZWxhdGVkLXVybHM+PHVybD5odHRwczovL2pvdXJuYWxzLmx3dy5jb20vamh5cGVydGVuc2lv
bi9GdWxsdGV4dC8yMDEyLzAyMDAwL0NoYW5nZXNfaW5fYmxvb2RfcHJlc3N1cmVfZHVyaW5nX2hl
YWx0aHkuMTUuYXNweDwvdXJsPjwvcmVsYXRlZC11cmxzPjwvdXJscz48ZWxlY3Ryb25pYy1yZXNv
dXJjZS1udW0+MTAuMTA5Ny9ISkguMGIwMTNlMzI4MzRmMGIxYzwvZWxlY3Ryb25pYy1yZXNvdXJj
ZS1udW0+PHJlc2VhcmNoLW5vdGVzPjk8L3Jlc2VhcmNoLW5vdGVzPjwvcmVjb3JkPjwvQ2l0ZT48
Q2l0ZT48QXV0aG9yPlZhbGVuc2lzZTwvQXV0aG9yPjxZZWFyPjIwMDg8L1llYXI+PFJlY051bT45
OTI8L1JlY051bT48cmVjb3JkPjxyZWMtbnVtYmVyPjk5MjwvcmVjLW51bWJlcj48Zm9yZWlnbi1r
ZXlzPjxrZXkgYXBwPSJFTiIgZGItaWQ9InB3ZDBzenI1YnZ2emR3ZTVzdmJ4ZHp4eTJkNTk5NTI1
OXphMiIgdGltZXN0YW1wPSIxNTc3MzI4MzQwIj45OTI8L2tleT48L2ZvcmVpZ24ta2V5cz48cmVm
LXR5cGUgbmFtZT0iSm91cm5hbCBBcnRpY2xlIj4xNzwvcmVmLXR5cGU+PGNvbnRyaWJ1dG9ycz48
YXV0aG9ycz48YXV0aG9yPlZhbGVuc2lzZSwgSC48L2F1dGhvcj48YXV0aG9yPlZhc2Fwb2xsbywg
Qi48L2F1dGhvcj48YXV0aG9yPkdhZ2xpYXJkaSwgRy48L2F1dGhvcj48YXV0aG9yPk5vdmVsbGks
IEcuIFAuPC9hdXRob3I+PC9hdXRob3JzPjwvY29udHJpYnV0b3JzPjxhdXRoLWFkZHJlc3M+RGVw
YXJ0bWVudCBvZiBPYnN0ZXRyaWNzIGFuZCBHeW5lY29sb2d5LCBUb3IgVmVyZ2F0YSBVbml2ZXJz
aXR5LCBSb21lLCBJdGFseS4gdmFsZW5zaXNlQHVuaXJvbWEyLml0PC9hdXRoLWFkZHJlc3M+PHRp
dGxlcz48dGl0bGU+RWFybHkgYW5kIGxhdGUgcHJlZWNsYW1wc2lhOiB0d28gZGlmZmVyZW50IG1h
dGVybmFsIGhlbW9keW5hbWljIHN0YXRlcyBpbiB0aGUgbGF0ZW50IHBoYXNlIG9mIHRoZSBkaXNl
YXNlPC90aXRsZT48c2Vjb25kYXJ5LXRpdGxlPkh5cGVydGVuc2lvbjwvc2Vjb25kYXJ5LXRpdGxl
PjwvdGl0bGVzPjxwZXJpb2RpY2FsPjxmdWxsLXRpdGxlPkh5cGVydGVuc2lvbjwvZnVsbC10aXRs
ZT48YWJici0xPkh5cGVydGVuc2lvbiAoRGFsbGFzLCBUZXguIDogMTk3OSk8L2FiYnItMT48L3Bl
cmlvZGljYWw+PHBhZ2VzPjg3My04MDwvcGFnZXM+PHZvbHVtZT41Mjwvdm9sdW1lPjxudW1iZXI+
NTwvbnVtYmVyPjxlZGl0aW9uPjIwMDgvMTAvMDE8L2VkaXRpb24+PGtleXdvcmRzPjxrZXl3b3Jk
PkFkdWx0PC9rZXl3b3JkPjxrZXl3b3JkPkJsb29kIFByZXNzdXJlLypwaHlzaW9sb2d5PC9rZXl3
b3JkPjxrZXl3b3JkPkJvZHkgTWFzcyBJbmRleDwva2V5d29yZD48a2V5d29yZD5DYXJkaWFjIE91
dHB1dC8qcGh5c2lvbG9neTwva2V5d29yZD48a2V5d29yZD5DYXNlLUNvbnRyb2wgU3R1ZGllczwv
a2V5d29yZD48a2V5d29yZD5FY2hvY2FyZGlvZ3JhcGh5PC9rZXl3b3JkPjxrZXl3b3JkPkZlbWFs
ZTwva2V5d29yZD48a2V5d29yZD5Gb2xsb3ctVXAgU3R1ZGllczwva2V5d29yZD48a2V5d29yZD5I
dW1hbnM8L2tleXdvcmQ+PGtleXdvcmQ+SHlwZXJ0cm9waHksIExlZnQgVmVudHJpY3VsYXIvZGlh
Z25vc3RpYyBpbWFnaW5nPC9rZXl3b3JkPjxrZXl3b3JkPlBsYWNlbnRhbCBDaXJjdWxhdGlvbi9w
aHlzaW9sb2d5PC9rZXl3b3JkPjxrZXl3b3JkPlByZS1FY2xhbXBzaWEvY2xhc3NpZmljYXRpb24v
ZGlhZ25vc2lzLypwaHlzaW9wYXRob2xvZ3k8L2tleXdvcmQ+PGtleXdvcmQ+UHJlZ25hbmN5Lypw
aHlzaW9sb2d5PC9rZXl3b3JkPjxrZXl3b3JkPlByZWduYW5jeSBUcmltZXN0ZXIsIFNlY29uZC8q
cGh5c2lvbG9neTwva2V5d29yZD48a2V5d29yZD5QcmVnbmFuY3kgVHJpbWVzdGVyLCBUaGlyZC8q
cGh5c2lvbG9neTwva2V5d29yZD48a2V5d29yZD5Qcm9nbm9zaXM8L2tleXdvcmQ+PGtleXdvcmQ+
VXRlcnVzL2Jsb29kIHN1cHBseS9kaWFnbm9zdGljIGltYWdpbmc8L2tleXdvcmQ+PGtleXdvcmQ+
VmFzY3VsYXIgUmVzaXN0YW5jZS8qcGh5c2lvbG9neTwva2V5d29yZD48L2tleXdvcmRzPjxkYXRl
cz48eWVhcj4yMDA4PC95ZWFyPjxwdWItZGF0ZXM+PGRhdGU+Tm92PC9kYXRlPjwvcHViLWRhdGVz
PjwvZGF0ZXM+PGlzYm4+MTUyNC00NTYzIChFbGVjdHJvbmljKSYjeEQ7MDE5NC05MTFYIChMaW5r
aW5nKTwvaXNibj48YWNjZXNzaW9uLW51bT4xODgyNDY2MDwvYWNjZXNzaW9uLW51bT48dXJscz48
cmVsYXRlZC11cmxzPjx1cmw+aHR0cHM6Ly93d3cubmNiaS5ubG0ubmloLmdvdi9wdWJtZWQvMTg4
MjQ2NjA8L3VybD48L3JlbGF0ZWQtdXJscz48L3VybHM+PGVsZWN0cm9uaWMtcmVzb3VyY2UtbnVt
PjEwLjExNjEvSFlQRVJURU5TSU9OQUhBLjEwOC4xMTczNTg8L2VsZWN0cm9uaWMtcmVzb3VyY2Ut
bnVtPjxyZXNlYXJjaC1ub3Rlcz4xODwvcmVzZWFyY2gtbm90ZXM+PC9yZWNvcmQ+PC9DaXRlPjwv
RW5kTm90ZT5=
</w:fldData>
        </w:fldChar>
      </w:r>
      <w:r w:rsidR="006D3976" w:rsidRPr="00C906C8">
        <w:rPr>
          <w:color w:val="000000" w:themeColor="text1"/>
          <w:sz w:val="24"/>
          <w:szCs w:val="24"/>
        </w:rPr>
        <w:instrText xml:space="preserve"> ADDIN EN.CITE </w:instrText>
      </w:r>
      <w:r w:rsidR="006D3976" w:rsidRPr="00C906C8">
        <w:rPr>
          <w:color w:val="000000" w:themeColor="text1"/>
          <w:sz w:val="24"/>
          <w:szCs w:val="24"/>
        </w:rPr>
        <w:fldChar w:fldCharType="begin">
          <w:fldData xml:space="preserve">PEVuZE5vdGU+PENpdGU+PEF1dGhvcj5NYWNkb25hbGQtV2FsbGlzPC9BdXRob3I+PFllYXI+MjAx
MjwvWWVhcj48UmVjTnVtPjk3NzwvUmVjTnVtPjxEaXNwbGF5VGV4dD5bMyw5LDE4XTwvRGlzcGxh
eVRleHQ+PHJlY29yZD48cmVjLW51bWJlcj45Nzc8L3JlYy1udW1iZXI+PGZvcmVpZ24ta2V5cz48
a2V5IGFwcD0iRU4iIGRiLWlkPSJwd2Qwc3pyNWJ2dnpkd2U1c3ZieGR6eHkyZDU5OTUyNTl6YTIi
IHRpbWVzdGFtcD0iMTU3NzMyODMzOSI+OTc3PC9rZXk+PC9mb3JlaWduLWtleXM+PHJlZi10eXBl
IG5hbWU9IkpvdXJuYWwgQXJ0aWNsZSI+MTc8L3JlZi10eXBlPjxjb250cmlidXRvcnM+PGF1dGhv
cnM+PGF1dGhvcj5NYWNkb25hbGQtV2FsbGlzLCBDLjwvYXV0aG9yPjxhdXRob3I+TGF3bG9yLCBE
LiBBLjwvYXV0aG9yPjxhdXRob3I+RnJhc2VyLCBBLjwvYXV0aG9yPjxhdXRob3I+TWF5LCBNLjwv
YXV0aG9yPjxhdXRob3I+TmVsc29uLCBTLiBNLjwvYXV0aG9yPjxhdXRob3I+VGlsbGluZywgSy48
L2F1dGhvcj48L2F1dGhvcnM+PC9jb250cmlidXRvcnM+PGF1dGgtYWRkcmVzcz5NZWRpY2FsIFJl
c2VhcmNoIENvdW5jaWwgQ2VudHJlIGZvciBDYXVzYWwgQW5hbHlzZXMgaW4gVHJhbnNsYXRpb25h
bCBFcGlkZW1pb2xvZ3ksIFNjaG9vbCBvZiBTb2NpYWwgYW5kIENvbW11bml0eSBNZWRpY2luZSwg
VW5pdmVyc2l0eSBvZiBCcmlzdG9sLCBCcmlzdG9sLCBVbml0ZWQgS2luZ2RvbS4gQy5NYWNkb25h
bGQtV2FsbGlzQGJyaXN0b2wuYWMudWs8L2F1dGgtYWRkcmVzcz48dGl0bGVzPjx0aXRsZT5CbG9v
ZCBwcmVzc3VyZSBjaGFuZ2UgaW4gbm9ybW90ZW5zaXZlLCBnZXN0YXRpb25hbCBoeXBlcnRlbnNp
dmUsIHByZWVjbGFtcHRpYywgYW5kIGVzc2VudGlhbCBoeXBlcnRlbnNpdmUgcHJlZ25hbmNpZXM8
L3RpdGxlPjxzZWNvbmRhcnktdGl0bGU+SHlwZXJ0ZW5zaW9uPC9zZWNvbmRhcnktdGl0bGU+PGFs
dC10aXRsZT5IeXBlcnRlbnNpb24gKERhbGxhcywgVGV4LiA6IDE5NzkpPC9hbHQtdGl0bGU+PC90
aXRsZXM+PHBlcmlvZGljYWw+PGZ1bGwtdGl0bGU+SHlwZXJ0ZW5zaW9uPC9mdWxsLXRpdGxlPjxh
YmJyLTE+SHlwZXJ0ZW5zaW9uIChEYWxsYXMsIFRleC4gOiAxOTc5KTwvYWJici0xPjwvcGVyaW9k
aWNhbD48YWx0LXBlcmlvZGljYWw+PGZ1bGwtdGl0bGU+SHlwZXJ0ZW5zaW9uPC9mdWxsLXRpdGxl
PjxhYmJyLTE+SHlwZXJ0ZW5zaW9uIChEYWxsYXMsIFRleC4gOiAxOTc5KTwvYWJici0xPjwvYWx0
LXBlcmlvZGljYWw+PHBhZ2VzPjEyNDEtODwvcGFnZXM+PHZvbHVtZT41OTwvdm9sdW1lPjxudW1i
ZXI+NjwvbnVtYmVyPjxlZGl0aW9uPjIwMTIvMDQvMjU8L2VkaXRpb24+PGtleXdvcmRzPjxrZXl3
b3JkPkFkb2xlc2NlbnQ8L2tleXdvcmQ+PGtleXdvcmQ+QWR1bHQ8L2tleXdvcmQ+PGtleXdvcmQ+
Qmxvb2QgUHJlc3N1cmUvKnBoeXNpb2xvZ3k8L2tleXdvcmQ+PGtleXdvcmQ+RmVtYWxlPC9rZXl3
b3JkPjxrZXl3b3JkPkdlc3RhdGlvbmFsIEFnZTwva2V5d29yZD48a2V5d29yZD5IdW1hbnM8L2tl
eXdvcmQ+PGtleXdvcmQ+SHlwZXJ0ZW5zaW9uLypwaHlzaW9wYXRob2xvZ3k8L2tleXdvcmQ+PGtl
eXdvcmQ+SHlwZXJ0ZW5zaW9uLCBQcmVnbmFuY3ktSW5kdWNlZC8qcGh5c2lvcGF0aG9sb2d5PC9r
ZXl3b3JkPjxrZXl3b3JkPkluZmFudDwva2V5d29yZD48a2V5d29yZD5JbmZhbnQsIE5ld2Jvcm48
L2tleXdvcmQ+PGtleXdvcmQ+TGluZWFyIE1vZGVsczwva2V5d29yZD48a2V5d29yZD5Mb25naXR1
ZGluYWwgU3R1ZGllczwva2V5d29yZD48a2V5d29yZD5QcmUtRWNsYW1wc2lhLypwaHlzaW9wYXRo
b2xvZ3k8L2tleXdvcmQ+PGtleXdvcmQ+UHJlZ25hbmN5PC9rZXl3b3JkPjxrZXl3b3JkPlByZWdu
YW5jeSBDb21wbGljYXRpb25zLCBDYXJkaW92YXNjdWxhci8qcGh5c2lvcGF0aG9sb2d5PC9rZXl3
b3JkPjxrZXl3b3JkPlRpbWUgRmFjdG9yczwva2V5d29yZD48a2V5d29yZD5Zb3VuZyBBZHVsdDwv
a2V5d29yZD48L2tleXdvcmRzPjxkYXRlcz48eWVhcj4yMDEyPC95ZWFyPjxwdWItZGF0ZXM+PGRh
dGU+SnVuPC9kYXRlPjwvcHViLWRhdGVzPjwvZGF0ZXM+PGlzYm4+MTUyNC00NTYzIChFbGVjdHJv
bmljKSYjeEQ7MDE5NC05MTFYIChMaW5raW5nKTwvaXNibj48YWNjZXNzaW9uLW51bT4yMjUyNjI1
NzwvYWNjZXNzaW9uLW51bT48dXJscz48cmVsYXRlZC11cmxzPjx1cmw+aHR0cHM6Ly93d3cubmNi
aS5ubG0ubmloLmdvdi9wdWJtZWQvMjI1MjYyNTc8L3VybD48dXJsPmh0dHA6Ly9oeXBlci5haGFq
b3VybmFscy5vcmcvY29udGVudC9oeXBlcnRlbnNpb25haGEvNTkvNi8xMjQxLmZ1bGwucGRmPC91
cmw+PC9yZWxhdGVkLXVybHM+PC91cmxzPjxjdXN0b20yPlBNQzMzNzg2NjI8L2N1c3RvbTI+PGN1
c3RvbTY+VUtNUzQ3OTExPC9jdXN0b202PjxlbGVjdHJvbmljLXJlc291cmNlLW51bT4xMC4xMTYx
L0hZUEVSVEVOU0lPTkFIQS4xMTEuMTg3MDM5PC9lbGVjdHJvbmljLXJlc291cmNlLW51bT48cmVt
b3RlLWRhdGFiYXNlLXByb3ZpZGVyPk5MTTwvcmVtb3RlLWRhdGFiYXNlLXByb3ZpZGVyPjxyZXNl
YXJjaC1ub3Rlcz48c3R5bGUgZmFjZT0ibm9ybWFsIiBmb250PSJkZWZhdWx0IiBzaXplPSIxMDAl
Ij4zICA8L3N0eWxlPjxzdHlsZSBmYWNlPSJub3JtYWwiIGZvbnQ9ImRlZmF1bHQiIGNoYXJzZXQ9
IjEzNCIgc2l6ZT0iMTAwJSI+5a2Q55er5YmN5pyf5LiO5pep5pyf6auY6KGA5Y6L5Y+Y5YyWPC9z
dHlsZT48L3Jlc2VhcmNoLW5vdGVzPjxsYW5ndWFnZT5lbmc8L2xhbmd1YWdlPjwvcmVjb3JkPjwv
Q2l0ZT48Q2l0ZT48QXV0aG9yPkdyaW5kaGVpbTwvQXV0aG9yPjxZZWFyPjIwMTI8L1llYXI+PFJl
Y051bT45ODM8L1JlY051bT48cmVjb3JkPjxyZWMtbnVtYmVyPjk4MzwvcmVjLW51bWJlcj48Zm9y
ZWlnbi1rZXlzPjxrZXkgYXBwPSJFTiIgZGItaWQ9InB3ZDBzenI1YnZ2emR3ZTVzdmJ4ZHp4eTJk
NTk5NTI1OXphMiIgdGltZXN0YW1wPSIxNTc3MzI4MzQwIj45ODM8L2tleT48L2ZvcmVpZ24ta2V5
cz48cmVmLXR5cGUgbmFtZT0iSm91cm5hbCBBcnRpY2xlIj4xNzwvcmVmLXR5cGU+PGNvbnRyaWJ1
dG9ycz48YXV0aG9ycz48YXV0aG9yPkdyaW5kaGVpbSwgR3VybzwvYXV0aG9yPjxhdXRob3I+RXN0
ZW5zZW4sIE1ldHRlLUVsaXNlPC9hdXRob3I+PGF1dGhvcj5MYW5nZXNhZXRlciwgRWxkcmlkPC9h
dXRob3I+PGF1dGhvcj5Sb3NzZWxhbmQsIExlaXYgQXJuZTwvYXV0aG9yPjxhdXRob3I+VG9za2Es
IEthcmluPC9hdXRob3I+PC9hdXRob3JzPjwvY29udHJpYnV0b3JzPjx0aXRsZXM+PHRpdGxlPkNo
YW5nZXMgaW4gYmxvb2QgcHJlc3N1cmUgZHVyaW5nIGhlYWx0aHkgcHJlZ25hbmN5OiBhIGxvbmdp
dHVkaW5hbCBjb2hvcnQgc3R1ZHk8L3RpdGxlPjxzZWNvbmRhcnktdGl0bGU+Sm91cm5hbCBvZiBI
eXBlcnRlbnNpb248L3NlY29uZGFyeS10aXRsZT48L3RpdGxlcz48cGVyaW9kaWNhbD48ZnVsbC10
aXRsZT5Kb3VybmFsIG9mIEh5cGVydGVuc2lvbjwvZnVsbC10aXRsZT48YWJici0xPkouIEh5cGVy
dGVucy48L2FiYnItMT48L3BlcmlvZGljYWw+PHBhZ2VzPjM0Mi0zNTA8L3BhZ2VzPjx2b2x1bWU+
MzA8L3ZvbHVtZT48bnVtYmVyPjI8L251bWJlcj48a2V5d29yZHM+PGtleXdvcmQ+Ymxvb2QgcHJl
c3N1cmU8L2tleXdvcmQ+PGtleXdvcmQ+REJQPC9rZXl3b3JkPjxrZXl3b3JkPm1lYW4gYXJ0ZXJp
YWwgcHJlc3N1cmU8L2tleXdvcmQ+PGtleXdvcmQ+bWlkLXRyaW1lc3Rlcjwva2V5d29yZD48a2V5
d29yZD5wcmVnbmFuY3k8L2tleXdvcmQ+PGtleXdvcmQ+U0JQPC9rZXl3b3JkPjwva2V5d29yZHM+
PGRhdGVzPjx5ZWFyPjIwMTI8L3llYXI+PC9kYXRlcz48aXNibj4wMjYzLTYzNTI8L2lzYm4+PGFj
Y2Vzc2lvbi1udW0+MDAwMDQ4NzItMjAxMjAyMDAwLTAwMDE1PC9hY2Nlc3Npb24tbnVtPjx1cmxz
PjxyZWxhdGVkLXVybHM+PHVybD5odHRwczovL2pvdXJuYWxzLmx3dy5jb20vamh5cGVydGVuc2lv
bi9GdWxsdGV4dC8yMDEyLzAyMDAwL0NoYW5nZXNfaW5fYmxvb2RfcHJlc3N1cmVfZHVyaW5nX2hl
YWx0aHkuMTUuYXNweDwvdXJsPjwvcmVsYXRlZC11cmxzPjwvdXJscz48ZWxlY3Ryb25pYy1yZXNv
dXJjZS1udW0+MTAuMTA5Ny9ISkguMGIwMTNlMzI4MzRmMGIxYzwvZWxlY3Ryb25pYy1yZXNvdXJj
ZS1udW0+PHJlc2VhcmNoLW5vdGVzPjk8L3Jlc2VhcmNoLW5vdGVzPjwvcmVjb3JkPjwvQ2l0ZT48
Q2l0ZT48QXV0aG9yPlZhbGVuc2lzZTwvQXV0aG9yPjxZZWFyPjIwMDg8L1llYXI+PFJlY051bT45
OTI8L1JlY051bT48cmVjb3JkPjxyZWMtbnVtYmVyPjk5MjwvcmVjLW51bWJlcj48Zm9yZWlnbi1r
ZXlzPjxrZXkgYXBwPSJFTiIgZGItaWQ9InB3ZDBzenI1YnZ2emR3ZTVzdmJ4ZHp4eTJkNTk5NTI1
OXphMiIgdGltZXN0YW1wPSIxNTc3MzI4MzQwIj45OTI8L2tleT48L2ZvcmVpZ24ta2V5cz48cmVm
LXR5cGUgbmFtZT0iSm91cm5hbCBBcnRpY2xlIj4xNzwvcmVmLXR5cGU+PGNvbnRyaWJ1dG9ycz48
YXV0aG9ycz48YXV0aG9yPlZhbGVuc2lzZSwgSC48L2F1dGhvcj48YXV0aG9yPlZhc2Fwb2xsbywg
Qi48L2F1dGhvcj48YXV0aG9yPkdhZ2xpYXJkaSwgRy48L2F1dGhvcj48YXV0aG9yPk5vdmVsbGks
IEcuIFAuPC9hdXRob3I+PC9hdXRob3JzPjwvY29udHJpYnV0b3JzPjxhdXRoLWFkZHJlc3M+RGVw
YXJ0bWVudCBvZiBPYnN0ZXRyaWNzIGFuZCBHeW5lY29sb2d5LCBUb3IgVmVyZ2F0YSBVbml2ZXJz
aXR5LCBSb21lLCBJdGFseS4gdmFsZW5zaXNlQHVuaXJvbWEyLml0PC9hdXRoLWFkZHJlc3M+PHRp
dGxlcz48dGl0bGU+RWFybHkgYW5kIGxhdGUgcHJlZWNsYW1wc2lhOiB0d28gZGlmZmVyZW50IG1h
dGVybmFsIGhlbW9keW5hbWljIHN0YXRlcyBpbiB0aGUgbGF0ZW50IHBoYXNlIG9mIHRoZSBkaXNl
YXNlPC90aXRsZT48c2Vjb25kYXJ5LXRpdGxlPkh5cGVydGVuc2lvbjwvc2Vjb25kYXJ5LXRpdGxl
PjwvdGl0bGVzPjxwZXJpb2RpY2FsPjxmdWxsLXRpdGxlPkh5cGVydGVuc2lvbjwvZnVsbC10aXRs
ZT48YWJici0xPkh5cGVydGVuc2lvbiAoRGFsbGFzLCBUZXguIDogMTk3OSk8L2FiYnItMT48L3Bl
cmlvZGljYWw+PHBhZ2VzPjg3My04MDwvcGFnZXM+PHZvbHVtZT41Mjwvdm9sdW1lPjxudW1iZXI+
NTwvbnVtYmVyPjxlZGl0aW9uPjIwMDgvMTAvMDE8L2VkaXRpb24+PGtleXdvcmRzPjxrZXl3b3Jk
PkFkdWx0PC9rZXl3b3JkPjxrZXl3b3JkPkJsb29kIFByZXNzdXJlLypwaHlzaW9sb2d5PC9rZXl3
b3JkPjxrZXl3b3JkPkJvZHkgTWFzcyBJbmRleDwva2V5d29yZD48a2V5d29yZD5DYXJkaWFjIE91
dHB1dC8qcGh5c2lvbG9neTwva2V5d29yZD48a2V5d29yZD5DYXNlLUNvbnRyb2wgU3R1ZGllczwv
a2V5d29yZD48a2V5d29yZD5FY2hvY2FyZGlvZ3JhcGh5PC9rZXl3b3JkPjxrZXl3b3JkPkZlbWFs
ZTwva2V5d29yZD48a2V5d29yZD5Gb2xsb3ctVXAgU3R1ZGllczwva2V5d29yZD48a2V5d29yZD5I
dW1hbnM8L2tleXdvcmQ+PGtleXdvcmQ+SHlwZXJ0cm9waHksIExlZnQgVmVudHJpY3VsYXIvZGlh
Z25vc3RpYyBpbWFnaW5nPC9rZXl3b3JkPjxrZXl3b3JkPlBsYWNlbnRhbCBDaXJjdWxhdGlvbi9w
aHlzaW9sb2d5PC9rZXl3b3JkPjxrZXl3b3JkPlByZS1FY2xhbXBzaWEvY2xhc3NpZmljYXRpb24v
ZGlhZ25vc2lzLypwaHlzaW9wYXRob2xvZ3k8L2tleXdvcmQ+PGtleXdvcmQ+UHJlZ25hbmN5Lypw
aHlzaW9sb2d5PC9rZXl3b3JkPjxrZXl3b3JkPlByZWduYW5jeSBUcmltZXN0ZXIsIFNlY29uZC8q
cGh5c2lvbG9neTwva2V5d29yZD48a2V5d29yZD5QcmVnbmFuY3kgVHJpbWVzdGVyLCBUaGlyZC8q
cGh5c2lvbG9neTwva2V5d29yZD48a2V5d29yZD5Qcm9nbm9zaXM8L2tleXdvcmQ+PGtleXdvcmQ+
VXRlcnVzL2Jsb29kIHN1cHBseS9kaWFnbm9zdGljIGltYWdpbmc8L2tleXdvcmQ+PGtleXdvcmQ+
VmFzY3VsYXIgUmVzaXN0YW5jZS8qcGh5c2lvbG9neTwva2V5d29yZD48L2tleXdvcmRzPjxkYXRl
cz48eWVhcj4yMDA4PC95ZWFyPjxwdWItZGF0ZXM+PGRhdGU+Tm92PC9kYXRlPjwvcHViLWRhdGVz
PjwvZGF0ZXM+PGlzYm4+MTUyNC00NTYzIChFbGVjdHJvbmljKSYjeEQ7MDE5NC05MTFYIChMaW5r
aW5nKTwvaXNibj48YWNjZXNzaW9uLW51bT4xODgyNDY2MDwvYWNjZXNzaW9uLW51bT48dXJscz48
cmVsYXRlZC11cmxzPjx1cmw+aHR0cHM6Ly93d3cubmNiaS5ubG0ubmloLmdvdi9wdWJtZWQvMTg4
MjQ2NjA8L3VybD48L3JlbGF0ZWQtdXJscz48L3VybHM+PGVsZWN0cm9uaWMtcmVzb3VyY2UtbnVt
PjEwLjExNjEvSFlQRVJURU5TSU9OQUhBLjEwOC4xMTczNTg8L2VsZWN0cm9uaWMtcmVzb3VyY2Ut
bnVtPjxyZXNlYXJjaC1ub3Rlcz4xODwvcmVzZWFyY2gtbm90ZXM+PC9yZWNvcmQ+PC9DaXRlPjwv
RW5kTm90ZT5=
</w:fldData>
        </w:fldChar>
      </w:r>
      <w:r w:rsidR="006D3976" w:rsidRPr="00C906C8">
        <w:rPr>
          <w:color w:val="000000" w:themeColor="text1"/>
          <w:sz w:val="24"/>
          <w:szCs w:val="24"/>
        </w:rPr>
        <w:instrText xml:space="preserve"> ADDIN EN.CITE.DATA </w:instrText>
      </w:r>
      <w:r w:rsidR="006D3976" w:rsidRPr="00C906C8">
        <w:rPr>
          <w:color w:val="000000" w:themeColor="text1"/>
          <w:sz w:val="24"/>
          <w:szCs w:val="24"/>
        </w:rPr>
      </w:r>
      <w:r w:rsidR="006D3976" w:rsidRPr="00C906C8">
        <w:rPr>
          <w:color w:val="000000" w:themeColor="text1"/>
          <w:sz w:val="24"/>
          <w:szCs w:val="24"/>
        </w:rPr>
        <w:fldChar w:fldCharType="end"/>
      </w:r>
      <w:r w:rsidR="006D3976" w:rsidRPr="00C906C8">
        <w:rPr>
          <w:color w:val="000000" w:themeColor="text1"/>
          <w:sz w:val="24"/>
          <w:szCs w:val="24"/>
        </w:rPr>
      </w:r>
      <w:r w:rsidR="006D3976" w:rsidRPr="00C906C8">
        <w:rPr>
          <w:color w:val="000000" w:themeColor="text1"/>
          <w:sz w:val="24"/>
          <w:szCs w:val="24"/>
        </w:rPr>
        <w:fldChar w:fldCharType="separate"/>
      </w:r>
      <w:r w:rsidR="006D3976" w:rsidRPr="00C906C8">
        <w:rPr>
          <w:noProof/>
          <w:color w:val="000000" w:themeColor="text1"/>
          <w:sz w:val="24"/>
          <w:szCs w:val="24"/>
        </w:rPr>
        <w:t>[3,9,18]</w:t>
      </w:r>
      <w:r w:rsidR="006D3976" w:rsidRPr="00C906C8">
        <w:rPr>
          <w:color w:val="000000" w:themeColor="text1"/>
          <w:sz w:val="24"/>
          <w:szCs w:val="24"/>
        </w:rPr>
        <w:fldChar w:fldCharType="end"/>
      </w:r>
      <w:r w:rsidR="006D3976" w:rsidRPr="00C906C8">
        <w:rPr>
          <w:color w:val="000000" w:themeColor="text1"/>
          <w:sz w:val="24"/>
          <w:szCs w:val="24"/>
        </w:rPr>
        <w:t>.</w:t>
      </w:r>
      <w:r w:rsidR="00B939D5" w:rsidRPr="00C906C8">
        <w:rPr>
          <w:color w:val="000000" w:themeColor="text1"/>
          <w:sz w:val="24"/>
          <w:szCs w:val="24"/>
        </w:rPr>
        <w:t xml:space="preserve"> </w:t>
      </w:r>
      <w:r w:rsidR="00F84709" w:rsidRPr="00C906C8">
        <w:rPr>
          <w:color w:val="000000" w:themeColor="text1"/>
          <w:sz w:val="24"/>
          <w:szCs w:val="24"/>
        </w:rPr>
        <w:t>In addition, a</w:t>
      </w:r>
      <w:r w:rsidR="00B939D5" w:rsidRPr="00C906C8">
        <w:rPr>
          <w:color w:val="000000" w:themeColor="text1"/>
          <w:sz w:val="24"/>
          <w:szCs w:val="24"/>
        </w:rPr>
        <w:t xml:space="preserve">mong women with </w:t>
      </w:r>
      <w:r w:rsidR="000B178C" w:rsidRPr="00C906C8">
        <w:rPr>
          <w:color w:val="000000" w:themeColor="text1"/>
          <w:sz w:val="24"/>
          <w:szCs w:val="24"/>
        </w:rPr>
        <w:t xml:space="preserve">a </w:t>
      </w:r>
      <w:r w:rsidR="00383118" w:rsidRPr="00C906C8">
        <w:rPr>
          <w:color w:val="000000" w:themeColor="text1"/>
          <w:sz w:val="24"/>
          <w:szCs w:val="24"/>
        </w:rPr>
        <w:t>mid</w:t>
      </w:r>
      <w:r w:rsidR="00B939D5" w:rsidRPr="00C906C8">
        <w:rPr>
          <w:color w:val="000000" w:themeColor="text1"/>
          <w:sz w:val="24"/>
          <w:szCs w:val="24"/>
        </w:rPr>
        <w:t xml:space="preserve">-trimester drop, there is still substantial variation in characteristics of this </w:t>
      </w:r>
      <w:r w:rsidR="000B178C" w:rsidRPr="00C906C8">
        <w:rPr>
          <w:color w:val="000000" w:themeColor="text1"/>
          <w:sz w:val="24"/>
          <w:szCs w:val="24"/>
        </w:rPr>
        <w:t xml:space="preserve">important </w:t>
      </w:r>
      <w:r w:rsidR="005441F7" w:rsidRPr="00C906C8">
        <w:rPr>
          <w:color w:val="000000" w:themeColor="text1"/>
          <w:sz w:val="24"/>
          <w:szCs w:val="24"/>
          <w:highlight w:val="yellow"/>
        </w:rPr>
        <w:t>turning point</w:t>
      </w:r>
      <w:r w:rsidR="000B178C" w:rsidRPr="00C906C8">
        <w:rPr>
          <w:color w:val="000000" w:themeColor="text1"/>
          <w:sz w:val="24"/>
          <w:szCs w:val="24"/>
        </w:rPr>
        <w:t xml:space="preserve">, such as the nadir of drop, initial timing of drop, pre-nadir velocity, timing of </w:t>
      </w:r>
      <w:r w:rsidR="008328E3" w:rsidRPr="00C906C8">
        <w:rPr>
          <w:color w:val="000000" w:themeColor="text1"/>
          <w:sz w:val="24"/>
          <w:szCs w:val="24"/>
        </w:rPr>
        <w:t xml:space="preserve">the </w:t>
      </w:r>
      <w:r w:rsidR="000B178C" w:rsidRPr="00C906C8">
        <w:rPr>
          <w:color w:val="000000" w:themeColor="text1"/>
          <w:sz w:val="24"/>
          <w:szCs w:val="24"/>
        </w:rPr>
        <w:t xml:space="preserve">nadir, BP at </w:t>
      </w:r>
      <w:r w:rsidR="008328E3" w:rsidRPr="00C906C8">
        <w:rPr>
          <w:color w:val="000000" w:themeColor="text1"/>
          <w:sz w:val="24"/>
          <w:szCs w:val="24"/>
        </w:rPr>
        <w:t xml:space="preserve">the </w:t>
      </w:r>
      <w:r w:rsidR="000B178C" w:rsidRPr="00C906C8">
        <w:rPr>
          <w:color w:val="000000" w:themeColor="text1"/>
          <w:sz w:val="24"/>
          <w:szCs w:val="24"/>
        </w:rPr>
        <w:t xml:space="preserve">nadir, change in BP between initial drop and </w:t>
      </w:r>
      <w:r w:rsidR="008328E3" w:rsidRPr="00C906C8">
        <w:rPr>
          <w:color w:val="000000" w:themeColor="text1"/>
          <w:sz w:val="24"/>
          <w:szCs w:val="24"/>
        </w:rPr>
        <w:t xml:space="preserve">the </w:t>
      </w:r>
      <w:r w:rsidR="000B178C" w:rsidRPr="00C906C8">
        <w:rPr>
          <w:color w:val="000000" w:themeColor="text1"/>
          <w:sz w:val="24"/>
          <w:szCs w:val="24"/>
        </w:rPr>
        <w:t xml:space="preserve">nadir, area under curve (AUC) between the initial drop and </w:t>
      </w:r>
      <w:r w:rsidR="008328E3" w:rsidRPr="00C906C8">
        <w:rPr>
          <w:color w:val="000000" w:themeColor="text1"/>
          <w:sz w:val="24"/>
          <w:szCs w:val="24"/>
        </w:rPr>
        <w:t xml:space="preserve">the </w:t>
      </w:r>
      <w:r w:rsidR="000B178C" w:rsidRPr="00C906C8">
        <w:rPr>
          <w:color w:val="000000" w:themeColor="text1"/>
          <w:sz w:val="24"/>
          <w:szCs w:val="24"/>
        </w:rPr>
        <w:t>nadir and post-nadir change, velocity and AUC</w:t>
      </w:r>
      <w:r w:rsidR="00B939D5" w:rsidRPr="00C906C8">
        <w:rPr>
          <w:color w:val="000000" w:themeColor="text1"/>
          <w:sz w:val="24"/>
          <w:szCs w:val="24"/>
        </w:rPr>
        <w:t>.</w:t>
      </w:r>
      <w:r w:rsidR="00A803C7" w:rsidRPr="00C906C8">
        <w:rPr>
          <w:color w:val="000000" w:themeColor="text1"/>
          <w:sz w:val="24"/>
          <w:szCs w:val="24"/>
        </w:rPr>
        <w:t xml:space="preserve"> </w:t>
      </w:r>
      <w:r w:rsidR="00334EF8" w:rsidRPr="00C906C8">
        <w:rPr>
          <w:color w:val="000000" w:themeColor="text1"/>
          <w:sz w:val="24"/>
          <w:szCs w:val="24"/>
        </w:rPr>
        <w:t>Those mid-trimester-drop-related parameters might have important biological meanings and clinical implications. For example, the pre-nadir velocity reflects maternal hemodynamic</w:t>
      </w:r>
      <w:r w:rsidR="00334EF8" w:rsidRPr="00C906C8" w:rsidDel="008C073A">
        <w:rPr>
          <w:color w:val="000000" w:themeColor="text1"/>
          <w:sz w:val="24"/>
          <w:szCs w:val="24"/>
        </w:rPr>
        <w:t xml:space="preserve"> </w:t>
      </w:r>
      <w:r w:rsidR="00334EF8" w:rsidRPr="00C906C8">
        <w:rPr>
          <w:color w:val="000000" w:themeColor="text1"/>
          <w:sz w:val="24"/>
          <w:szCs w:val="24"/>
        </w:rPr>
        <w:t xml:space="preserve">change as the results of the competitive relationship between decreasing peripheral vascular resistance and increasing blood volume. </w:t>
      </w:r>
      <w:r w:rsidR="00E70FB6" w:rsidRPr="00C906C8">
        <w:rPr>
          <w:color w:val="000000" w:themeColor="text1"/>
          <w:sz w:val="24"/>
          <w:szCs w:val="24"/>
        </w:rPr>
        <w:t>H</w:t>
      </w:r>
      <w:r w:rsidR="000B6BFF" w:rsidRPr="00C906C8">
        <w:rPr>
          <w:color w:val="000000" w:themeColor="text1"/>
          <w:sz w:val="24"/>
          <w:szCs w:val="24"/>
        </w:rPr>
        <w:t xml:space="preserve">owever, to our </w:t>
      </w:r>
      <w:r w:rsidR="000B178C" w:rsidRPr="00C906C8">
        <w:rPr>
          <w:color w:val="000000" w:themeColor="text1"/>
          <w:sz w:val="24"/>
          <w:szCs w:val="24"/>
        </w:rPr>
        <w:t xml:space="preserve">best </w:t>
      </w:r>
      <w:r w:rsidR="000B6BFF" w:rsidRPr="00C906C8">
        <w:rPr>
          <w:color w:val="000000" w:themeColor="text1"/>
          <w:sz w:val="24"/>
          <w:szCs w:val="24"/>
        </w:rPr>
        <w:t xml:space="preserve">knowledge, there </w:t>
      </w:r>
      <w:r w:rsidR="000F0184">
        <w:rPr>
          <w:color w:val="000000" w:themeColor="text1"/>
          <w:sz w:val="24"/>
          <w:szCs w:val="24"/>
        </w:rPr>
        <w:t>is</w:t>
      </w:r>
      <w:r w:rsidR="000F0184" w:rsidRPr="00C906C8">
        <w:rPr>
          <w:color w:val="000000" w:themeColor="text1"/>
          <w:sz w:val="24"/>
          <w:szCs w:val="24"/>
        </w:rPr>
        <w:t xml:space="preserve"> </w:t>
      </w:r>
      <w:r w:rsidR="000B6BFF" w:rsidRPr="00C906C8">
        <w:rPr>
          <w:color w:val="000000" w:themeColor="text1"/>
          <w:sz w:val="24"/>
          <w:szCs w:val="24"/>
        </w:rPr>
        <w:t xml:space="preserve">no </w:t>
      </w:r>
      <w:r w:rsidR="00DA21E3" w:rsidRPr="00C906C8">
        <w:rPr>
          <w:color w:val="000000" w:themeColor="text1"/>
          <w:sz w:val="24"/>
          <w:szCs w:val="24"/>
        </w:rPr>
        <w:t xml:space="preserve">in-depth </w:t>
      </w:r>
      <w:r w:rsidR="000B178C" w:rsidRPr="00C906C8">
        <w:rPr>
          <w:color w:val="000000" w:themeColor="text1"/>
          <w:sz w:val="24"/>
          <w:szCs w:val="24"/>
        </w:rPr>
        <w:t>research on</w:t>
      </w:r>
      <w:r w:rsidR="00EB07DC" w:rsidRPr="00C906C8">
        <w:rPr>
          <w:color w:val="000000" w:themeColor="text1"/>
          <w:sz w:val="24"/>
          <w:szCs w:val="24"/>
        </w:rPr>
        <w:t xml:space="preserve"> </w:t>
      </w:r>
      <w:r w:rsidR="00DA21E3" w:rsidRPr="00C906C8">
        <w:rPr>
          <w:color w:val="000000" w:themeColor="text1"/>
          <w:sz w:val="24"/>
          <w:szCs w:val="24"/>
        </w:rPr>
        <w:t>the</w:t>
      </w:r>
      <w:r w:rsidR="00334EF8" w:rsidRPr="00C906C8">
        <w:rPr>
          <w:color w:val="000000" w:themeColor="text1"/>
          <w:sz w:val="24"/>
          <w:szCs w:val="24"/>
        </w:rPr>
        <w:t xml:space="preserve">se novel and potentially valuable </w:t>
      </w:r>
      <w:r w:rsidR="000B178C" w:rsidRPr="00C906C8">
        <w:rPr>
          <w:color w:val="000000" w:themeColor="text1"/>
          <w:sz w:val="24"/>
          <w:szCs w:val="24"/>
        </w:rPr>
        <w:t>characteristics</w:t>
      </w:r>
      <w:r w:rsidR="00E7452A" w:rsidRPr="00C906C8">
        <w:rPr>
          <w:color w:val="000000" w:themeColor="text1"/>
          <w:sz w:val="24"/>
          <w:szCs w:val="24"/>
        </w:rPr>
        <w:t xml:space="preserve"> of </w:t>
      </w:r>
      <w:r w:rsidR="000B178C" w:rsidRPr="00C906C8">
        <w:rPr>
          <w:color w:val="000000" w:themeColor="text1"/>
          <w:sz w:val="24"/>
          <w:szCs w:val="24"/>
        </w:rPr>
        <w:t>the mid-trimester drop</w:t>
      </w:r>
      <w:r w:rsidR="001F57B1" w:rsidRPr="00C906C8">
        <w:rPr>
          <w:color w:val="000000" w:themeColor="text1"/>
          <w:sz w:val="24"/>
          <w:szCs w:val="24"/>
        </w:rPr>
        <w:t>.</w:t>
      </w:r>
      <w:r w:rsidR="00E428CC" w:rsidRPr="00C906C8">
        <w:rPr>
          <w:color w:val="000000" w:themeColor="text1"/>
          <w:sz w:val="24"/>
          <w:szCs w:val="24"/>
        </w:rPr>
        <w:t xml:space="preserve"> </w:t>
      </w:r>
    </w:p>
    <w:p w14:paraId="294F5DA9" w14:textId="69A4D186" w:rsidR="00E55D5B" w:rsidRPr="00C906C8" w:rsidRDefault="00BD15C7" w:rsidP="0041282B">
      <w:pPr>
        <w:spacing w:line="480" w:lineRule="auto"/>
        <w:ind w:firstLine="420"/>
        <w:jc w:val="left"/>
        <w:rPr>
          <w:color w:val="000000" w:themeColor="text1"/>
          <w:sz w:val="24"/>
          <w:szCs w:val="24"/>
        </w:rPr>
      </w:pPr>
      <w:r w:rsidRPr="00C906C8">
        <w:rPr>
          <w:color w:val="000000" w:themeColor="text1"/>
          <w:sz w:val="24"/>
          <w:szCs w:val="24"/>
        </w:rPr>
        <w:t>Therefore</w:t>
      </w:r>
      <w:r w:rsidR="005F1788" w:rsidRPr="00C906C8">
        <w:rPr>
          <w:color w:val="000000" w:themeColor="text1"/>
          <w:sz w:val="24"/>
          <w:szCs w:val="24"/>
        </w:rPr>
        <w:t xml:space="preserve">, we had </w:t>
      </w:r>
      <w:r w:rsidR="000F0184">
        <w:rPr>
          <w:color w:val="000000" w:themeColor="text1"/>
          <w:sz w:val="24"/>
          <w:szCs w:val="24"/>
        </w:rPr>
        <w:t>three</w:t>
      </w:r>
      <w:r w:rsidR="000F0184" w:rsidRPr="00C906C8">
        <w:rPr>
          <w:color w:val="000000" w:themeColor="text1"/>
          <w:sz w:val="24"/>
          <w:szCs w:val="24"/>
        </w:rPr>
        <w:t xml:space="preserve"> </w:t>
      </w:r>
      <w:r w:rsidR="005F1788" w:rsidRPr="00C906C8">
        <w:rPr>
          <w:color w:val="000000" w:themeColor="text1"/>
          <w:sz w:val="24"/>
          <w:szCs w:val="24"/>
        </w:rPr>
        <w:t xml:space="preserve">aims in the current </w:t>
      </w:r>
      <w:r w:rsidR="00334EF8" w:rsidRPr="00C906C8">
        <w:rPr>
          <w:color w:val="000000" w:themeColor="text1"/>
          <w:sz w:val="24"/>
          <w:szCs w:val="24"/>
        </w:rPr>
        <w:t>study</w:t>
      </w:r>
      <w:r w:rsidR="005F1788" w:rsidRPr="00C906C8">
        <w:rPr>
          <w:color w:val="000000" w:themeColor="text1"/>
          <w:sz w:val="24"/>
          <w:szCs w:val="24"/>
        </w:rPr>
        <w:t xml:space="preserve">: 1) to build parametric models </w:t>
      </w:r>
      <w:r w:rsidR="005F1788" w:rsidRPr="00C906C8">
        <w:rPr>
          <w:color w:val="000000" w:themeColor="text1"/>
          <w:sz w:val="24"/>
          <w:szCs w:val="24"/>
        </w:rPr>
        <w:lastRenderedPageBreak/>
        <w:t xml:space="preserve">to fit </w:t>
      </w:r>
      <w:r w:rsidR="00431B4A" w:rsidRPr="00C906C8">
        <w:rPr>
          <w:color w:val="000000" w:themeColor="text1"/>
          <w:sz w:val="24"/>
          <w:szCs w:val="24"/>
        </w:rPr>
        <w:t>BP</w:t>
      </w:r>
      <w:r w:rsidR="007D6D2F" w:rsidRPr="00C906C8">
        <w:rPr>
          <w:color w:val="000000" w:themeColor="text1"/>
          <w:sz w:val="24"/>
          <w:szCs w:val="24"/>
        </w:rPr>
        <w:t xml:space="preserve"> trajectories</w:t>
      </w:r>
      <w:r w:rsidR="001A76CF" w:rsidRPr="00C906C8">
        <w:rPr>
          <w:color w:val="000000" w:themeColor="text1"/>
          <w:sz w:val="24"/>
          <w:szCs w:val="24"/>
        </w:rPr>
        <w:t xml:space="preserve"> </w:t>
      </w:r>
      <w:r w:rsidR="003C01B1" w:rsidRPr="00C906C8">
        <w:rPr>
          <w:color w:val="000000" w:themeColor="text1"/>
          <w:sz w:val="24"/>
          <w:szCs w:val="24"/>
        </w:rPr>
        <w:t xml:space="preserve">starting from 12 </w:t>
      </w:r>
      <w:r w:rsidR="001917BF" w:rsidRPr="00C906C8">
        <w:rPr>
          <w:color w:val="000000" w:themeColor="text1"/>
          <w:sz w:val="24"/>
          <w:szCs w:val="24"/>
        </w:rPr>
        <w:t>weeks of gestation</w:t>
      </w:r>
      <w:r w:rsidR="004E7CDF" w:rsidRPr="00C906C8">
        <w:rPr>
          <w:color w:val="000000" w:themeColor="text1"/>
          <w:sz w:val="24"/>
          <w:szCs w:val="24"/>
        </w:rPr>
        <w:t xml:space="preserve"> (the common onset of decrease in BP</w:t>
      </w:r>
      <w:r w:rsidR="006D3976" w:rsidRPr="00C906C8">
        <w:rPr>
          <w:color w:val="000000" w:themeColor="text1"/>
          <w:sz w:val="24"/>
          <w:szCs w:val="24"/>
        </w:rPr>
        <w:fldChar w:fldCharType="begin">
          <w:fldData xml:space="preserve">PEVuZE5vdGU+PENpdGU+PEF1dGhvcj5IYXJlPC9BdXRob3I+PFllYXI+MTkyOTwvWWVhcj48UmVj
TnVtPjk4NTwvUmVjTnVtPjxEaXNwbGF5VGV4dD5bMTEtMTNdPC9EaXNwbGF5VGV4dD48cmVjb3Jk
PjxyZWMtbnVtYmVyPjk4NTwvcmVjLW51bWJlcj48Zm9yZWlnbi1rZXlzPjxrZXkgYXBwPSJFTiIg
ZGItaWQ9InB3ZDBzenI1YnZ2emR3ZTVzdmJ4ZHp4eTJkNTk5NTI1OXphMiIgdGltZXN0YW1wPSIx
NTc3MzI4MzQwIj45ODU8L2tleT48L2ZvcmVpZ24ta2V5cz48cmVmLXR5cGUgbmFtZT0iSm91cm5h
bCBBcnRpY2xlIj4xNzwvcmVmLXR5cGU+PGNvbnRyaWJ1dG9ycz48YXV0aG9ycz48YXV0aG9yPkhh
cmUsIERDPC9hdXRob3I+PGF1dGhvcj5LYXJuLCBNIE5PRUw8L2F1dGhvcj48L2F1dGhvcnM+PC9j
b250cmlidXRvcnM+PHRpdGxlcz48dGl0bGU+QW4gaW52ZXN0aWdhdGlvbiBvZiBibG9vZCBwcmVz
c3VyZSwgcHVsc2UgcmF0ZSwgYW5kIHRoZSByZXNwb25zZSB0byBleGVyY2lzZSBkdXJpbmcgbm9y
bWFsIHByZWduYW5jeSwgYW5kIHNvbWUgb2JzZXJ2YXRpb25zIGFmdGVyIGNvbmZpbmVtZW50PC90
aXRsZT48c2Vjb25kYXJ5LXRpdGxlPlFqIE1lZDwvc2Vjb25kYXJ5LXRpdGxlPjwvdGl0bGVzPjxw
ZXJpb2RpY2FsPjxmdWxsLXRpdGxlPlFqIE1lZDwvZnVsbC10aXRsZT48L3BlcmlvZGljYWw+PHBh
Z2VzPjM4MS00MDQ8L3BhZ2VzPjx2b2x1bWU+MjI8L3ZvbHVtZT48ZGF0ZXM+PHllYXI+MTkyOTwv
eWVhcj48L2RhdGVzPjx1cmxzPjwvdXJscz48cmVzZWFyY2gtbm90ZXM+MTE8L3Jlc2VhcmNoLW5v
dGVzPjwvcmVjb3JkPjwvQ2l0ZT48Q2l0ZT48QXV0aG9yPkxhbmR0PC9BdXRob3I+PFllYXI+MTkz
NjwvWWVhcj48UmVjTnVtPjk4NjwvUmVjTnVtPjxyZWNvcmQ+PHJlYy1udW1iZXI+OTg2PC9yZWMt
bnVtYmVyPjxmb3JlaWduLWtleXM+PGtleSBhcHA9IkVOIiBkYi1pZD0icHdkMHN6cjVidnZ6ZHdl
NXN2Ynhkenh5MmQ1OTk1MjU5emEyIiB0aW1lc3RhbXA9IjE1NzczMjgzNDAiPjk4Njwva2V5Pjwv
Zm9yZWlnbi1rZXlzPjxyZWYtdHlwZSBuYW1lPSJKb3VybmFsIEFydGljbGUiPjE3PC9yZWYtdHlw
ZT48Y29udHJpYnV0b3JzPjxhdXRob3JzPjxhdXRob3I+TGFuZHQsIEhhcnJ5PC9hdXRob3I+PGF1
dGhvcj5CZW5qYW1pbiwgSnVsaWVuIEU8L2F1dGhvcj48L2F1dGhvcnM+PC9jb250cmlidXRvcnM+
PHRpdGxlcz48dGl0bGU+Q2FyZGlvZHluYW1pYyBhbmQgZWxlY3Ryb2NhcmRpb2dyYXBoaWMgY2hh
bmdlcyBpbiBub3JtYWwgcHJlZ25hbmN5PC90aXRsZT48c2Vjb25kYXJ5LXRpdGxlPkFtZXJpY2Fu
IEhlYXJ0IEpvdXJuYWw8L3NlY29uZGFyeS10aXRsZT48L3RpdGxlcz48cGVyaW9kaWNhbD48ZnVs
bC10aXRsZT5BbSBIZWFydCBKPC9mdWxsLXRpdGxlPjxhYmJyLTE+QW1lcmljYW4gaGVhcnQgam91
cm5hbDwvYWJici0xPjwvcGVyaW9kaWNhbD48cGFnZXM+NTkyLTYwNzwvcGFnZXM+PHZvbHVtZT4x
Mjwvdm9sdW1lPjxudW1iZXI+NTwvbnVtYmVyPjxkYXRlcz48eWVhcj4xOTM2PC95ZWFyPjwvZGF0
ZXM+PGlzYm4+MDAwMi04NzAzPC9pc2JuPjx1cmxzPjwvdXJscz48cmVzZWFyY2gtbm90ZXM+MTI8
L3Jlc2VhcmNoLW5vdGVzPjwvcmVjb3JkPjwvQ2l0ZT48Q2l0ZT48QXV0aG9yPk1ldG9raTwvQXV0
aG9yPjxZZWFyPjIwMDk8L1llYXI+PFJlY051bT45ODc8L1JlY051bT48cmVjb3JkPjxyZWMtbnVt
YmVyPjk4NzwvcmVjLW51bWJlcj48Zm9yZWlnbi1rZXlzPjxrZXkgYXBwPSJFTiIgZGItaWQ9InB3
ZDBzenI1YnZ2emR3ZTVzdmJ4ZHp4eTJkNTk5NTI1OXphMiIgdGltZXN0YW1wPSIxNTc3MzI4MzQw
Ij45ODc8L2tleT48L2ZvcmVpZ24ta2V5cz48cmVmLXR5cGUgbmFtZT0iSm91cm5hbCBBcnRpY2xl
Ij4xNzwvcmVmLXR5cGU+PGNvbnRyaWJ1dG9ycz48YXV0aG9ycz48YXV0aG9yPk1ldG9raSwgSC48
L2F1dGhvcj48YXV0aG9yPk9oa3VibywgVC48L2F1dGhvcj48YXV0aG9yPlNhdG8sIFkuPC9hdXRo
b3I+PGF1dGhvcj5LYXdhZ3VjaGksIE0uPC9hdXRob3I+PGF1dGhvcj5OaXNoaW11cmEsIE0uPC9h
dXRob3I+PGF1dGhvcj5XYXRhbmFiZSwgWS48L2F1dGhvcj48YXV0aG9yPkltYWksIFkuPC9hdXRo
b3I+PC9hdXRob3JzPjwvY29udHJpYnV0b3JzPjx0aXRsZXM+PHRpdGxlPkRldGVjdGlvbiBvZiBt
aWRwcmVnbmFuY3kgZmFsbCBpbiBibG9vZCBwcmVzc3VyZSBieSBvdXQtb2Ytb2ZmaWNlIG1vbml0
b3Jpbmc8L3RpdGxlPjxzZWNvbmRhcnktdGl0bGU+SHlwZXJ0ZW5zaW9uPC9zZWNvbmRhcnktdGl0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PjwvYWx0LXBlcmlvZGljYWw+PHBhZ2VzPmUxMi0zOyBhdXRob3IgcmVwbHkgZTE0PC9wYWdlcz48
dm9sdW1lPjUzPC92b2x1bWU+PG51bWJlcj4yPC9udW1iZXI+PGVkaXRpb24+MjAwOC8xMi8xMDwv
ZWRpdGlvbj48a2V5d29yZHM+PGtleXdvcmQ+Qmxvb2QgUHJlc3N1cmUvKnBoeXNpb2xvZ3k8L2tl
eXdvcmQ+PGtleXdvcmQ+KkJsb29kIFByZXNzdXJlIE1vbml0b3JpbmcsIEFtYnVsYXRvcnk8L2tl
eXdvcmQ+PGtleXdvcmQ+RWNsYW1wc2lhL3BoeXNpb3BhdGhvbG9neTwva2V5d29yZD48a2V5d29y
ZD5GZW1hbGU8L2tleXdvcmQ+PGtleXdvcmQ+R2VzdGF0aW9uYWwgQWdlPC9rZXl3b3JkPjxrZXl3
b3JkPkh1bWFuczwva2V5d29yZD48a2V5d29yZD5QYXRpZW50IENvbXBsaWFuY2U8L2tleXdvcmQ+
PGtleXdvcmQ+UHJlLUVjbGFtcHNpYS9kaWFnbm9zaXM8L2tleXdvcmQ+PGtleXdvcmQ+UHJlZ25h
bmN5PC9rZXl3b3JkPjxrZXl3b3JkPlByZWduYW5jeSBUcmltZXN0ZXIsIFNlY29uZC8qcGh5c2lv
bG9neTwva2V5d29yZD48a2V5d29yZD5QcmVnbmFuY3kgVHJpbWVzdGVyLCBUaGlyZC8qcGh5c2lv
bG9neTwva2V5d29yZD48a2V5d29yZD5TZWFzb25zPC9rZXl3b3JkPjxrZXl3b3JkPlNvY2lhbCBD
bGFzczwva2V5d29yZD48L2tleXdvcmRzPjxkYXRlcz48eWVhcj4yMDA5PC95ZWFyPjxwdWItZGF0
ZXM+PGRhdGU+RmViPC9kYXRlPjwvcHViLWRhdGVzPjwvZGF0ZXM+PGlzYm4+MDE5NC05MTF4PC9p
c2JuPjxhY2Nlc3Npb24tbnVtPjE5MDY0ODEzPC9hY2Nlc3Npb24tbnVtPjx1cmxzPjwvdXJscz48
ZWxlY3Ryb25pYy1yZXNvdXJjZS1udW0+MTAuMTE2MS9oeXBlcnRlbnNpb25haGEuMTA4LjEyNTI5
NDwvZWxlY3Ryb25pYy1yZXNvdXJjZS1udW0+PHJlbW90ZS1kYXRhYmFzZS1wcm92aWRlcj5OTE08
L3JlbW90ZS1kYXRhYmFzZS1wcm92aWRlcj48cmVzZWFyY2gtbm90ZXM+MTM8L3Jlc2VhcmNoLW5v
dGVzPjxsYW5ndWFnZT5lbmc8L2xhbmd1YWdlPjwvcmVjb3JkPjwvQ2l0ZT48L0VuZE5vdGU+
</w:fldData>
        </w:fldChar>
      </w:r>
      <w:r w:rsidR="006D3976" w:rsidRPr="00C906C8">
        <w:rPr>
          <w:color w:val="000000" w:themeColor="text1"/>
          <w:sz w:val="24"/>
          <w:szCs w:val="24"/>
        </w:rPr>
        <w:instrText xml:space="preserve"> ADDIN EN.CITE </w:instrText>
      </w:r>
      <w:r w:rsidR="006D3976" w:rsidRPr="00C906C8">
        <w:rPr>
          <w:color w:val="000000" w:themeColor="text1"/>
          <w:sz w:val="24"/>
          <w:szCs w:val="24"/>
        </w:rPr>
        <w:fldChar w:fldCharType="begin">
          <w:fldData xml:space="preserve">PEVuZE5vdGU+PENpdGU+PEF1dGhvcj5IYXJlPC9BdXRob3I+PFllYXI+MTkyOTwvWWVhcj48UmVj
TnVtPjk4NTwvUmVjTnVtPjxEaXNwbGF5VGV4dD5bMTEtMTNdPC9EaXNwbGF5VGV4dD48cmVjb3Jk
PjxyZWMtbnVtYmVyPjk4NTwvcmVjLW51bWJlcj48Zm9yZWlnbi1rZXlzPjxrZXkgYXBwPSJFTiIg
ZGItaWQ9InB3ZDBzenI1YnZ2emR3ZTVzdmJ4ZHp4eTJkNTk5NTI1OXphMiIgdGltZXN0YW1wPSIx
NTc3MzI4MzQwIj45ODU8L2tleT48L2ZvcmVpZ24ta2V5cz48cmVmLXR5cGUgbmFtZT0iSm91cm5h
bCBBcnRpY2xlIj4xNzwvcmVmLXR5cGU+PGNvbnRyaWJ1dG9ycz48YXV0aG9ycz48YXV0aG9yPkhh
cmUsIERDPC9hdXRob3I+PGF1dGhvcj5LYXJuLCBNIE5PRUw8L2F1dGhvcj48L2F1dGhvcnM+PC9j
b250cmlidXRvcnM+PHRpdGxlcz48dGl0bGU+QW4gaW52ZXN0aWdhdGlvbiBvZiBibG9vZCBwcmVz
c3VyZSwgcHVsc2UgcmF0ZSwgYW5kIHRoZSByZXNwb25zZSB0byBleGVyY2lzZSBkdXJpbmcgbm9y
bWFsIHByZWduYW5jeSwgYW5kIHNvbWUgb2JzZXJ2YXRpb25zIGFmdGVyIGNvbmZpbmVtZW50PC90
aXRsZT48c2Vjb25kYXJ5LXRpdGxlPlFqIE1lZDwvc2Vjb25kYXJ5LXRpdGxlPjwvdGl0bGVzPjxw
ZXJpb2RpY2FsPjxmdWxsLXRpdGxlPlFqIE1lZDwvZnVsbC10aXRsZT48L3BlcmlvZGljYWw+PHBh
Z2VzPjM4MS00MDQ8L3BhZ2VzPjx2b2x1bWU+MjI8L3ZvbHVtZT48ZGF0ZXM+PHllYXI+MTkyOTwv
eWVhcj48L2RhdGVzPjx1cmxzPjwvdXJscz48cmVzZWFyY2gtbm90ZXM+MTE8L3Jlc2VhcmNoLW5v
dGVzPjwvcmVjb3JkPjwvQ2l0ZT48Q2l0ZT48QXV0aG9yPkxhbmR0PC9BdXRob3I+PFllYXI+MTkz
NjwvWWVhcj48UmVjTnVtPjk4NjwvUmVjTnVtPjxyZWNvcmQ+PHJlYy1udW1iZXI+OTg2PC9yZWMt
bnVtYmVyPjxmb3JlaWduLWtleXM+PGtleSBhcHA9IkVOIiBkYi1pZD0icHdkMHN6cjVidnZ6ZHdl
NXN2Ynhkenh5MmQ1OTk1MjU5emEyIiB0aW1lc3RhbXA9IjE1NzczMjgzNDAiPjk4Njwva2V5Pjwv
Zm9yZWlnbi1rZXlzPjxyZWYtdHlwZSBuYW1lPSJKb3VybmFsIEFydGljbGUiPjE3PC9yZWYtdHlw
ZT48Y29udHJpYnV0b3JzPjxhdXRob3JzPjxhdXRob3I+TGFuZHQsIEhhcnJ5PC9hdXRob3I+PGF1
dGhvcj5CZW5qYW1pbiwgSnVsaWVuIEU8L2F1dGhvcj48L2F1dGhvcnM+PC9jb250cmlidXRvcnM+
PHRpdGxlcz48dGl0bGU+Q2FyZGlvZHluYW1pYyBhbmQgZWxlY3Ryb2NhcmRpb2dyYXBoaWMgY2hh
bmdlcyBpbiBub3JtYWwgcHJlZ25hbmN5PC90aXRsZT48c2Vjb25kYXJ5LXRpdGxlPkFtZXJpY2Fu
IEhlYXJ0IEpvdXJuYWw8L3NlY29uZGFyeS10aXRsZT48L3RpdGxlcz48cGVyaW9kaWNhbD48ZnVs
bC10aXRsZT5BbSBIZWFydCBKPC9mdWxsLXRpdGxlPjxhYmJyLTE+QW1lcmljYW4gaGVhcnQgam91
cm5hbDwvYWJici0xPjwvcGVyaW9kaWNhbD48cGFnZXM+NTkyLTYwNzwvcGFnZXM+PHZvbHVtZT4x
Mjwvdm9sdW1lPjxudW1iZXI+NTwvbnVtYmVyPjxkYXRlcz48eWVhcj4xOTM2PC95ZWFyPjwvZGF0
ZXM+PGlzYm4+MDAwMi04NzAzPC9pc2JuPjx1cmxzPjwvdXJscz48cmVzZWFyY2gtbm90ZXM+MTI8
L3Jlc2VhcmNoLW5vdGVzPjwvcmVjb3JkPjwvQ2l0ZT48Q2l0ZT48QXV0aG9yPk1ldG9raTwvQXV0
aG9yPjxZZWFyPjIwMDk8L1llYXI+PFJlY051bT45ODc8L1JlY051bT48cmVjb3JkPjxyZWMtbnVt
YmVyPjk4NzwvcmVjLW51bWJlcj48Zm9yZWlnbi1rZXlzPjxrZXkgYXBwPSJFTiIgZGItaWQ9InB3
ZDBzenI1YnZ2emR3ZTVzdmJ4ZHp4eTJkNTk5NTI1OXphMiIgdGltZXN0YW1wPSIxNTc3MzI4MzQw
Ij45ODc8L2tleT48L2ZvcmVpZ24ta2V5cz48cmVmLXR5cGUgbmFtZT0iSm91cm5hbCBBcnRpY2xl
Ij4xNzwvcmVmLXR5cGU+PGNvbnRyaWJ1dG9ycz48YXV0aG9ycz48YXV0aG9yPk1ldG9raSwgSC48
L2F1dGhvcj48YXV0aG9yPk9oa3VibywgVC48L2F1dGhvcj48YXV0aG9yPlNhdG8sIFkuPC9hdXRo
b3I+PGF1dGhvcj5LYXdhZ3VjaGksIE0uPC9hdXRob3I+PGF1dGhvcj5OaXNoaW11cmEsIE0uPC9h
dXRob3I+PGF1dGhvcj5XYXRhbmFiZSwgWS48L2F1dGhvcj48YXV0aG9yPkltYWksIFkuPC9hdXRo
b3I+PC9hdXRob3JzPjwvY29udHJpYnV0b3JzPjx0aXRsZXM+PHRpdGxlPkRldGVjdGlvbiBvZiBt
aWRwcmVnbmFuY3kgZmFsbCBpbiBibG9vZCBwcmVzc3VyZSBieSBvdXQtb2Ytb2ZmaWNlIG1vbml0
b3Jpbmc8L3RpdGxlPjxzZWNvbmRhcnktdGl0bGU+SHlwZXJ0ZW5zaW9uPC9zZWNvbmRhcnktdGl0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PjwvYWx0LXBlcmlvZGljYWw+PHBhZ2VzPmUxMi0zOyBhdXRob3IgcmVwbHkgZTE0PC9wYWdlcz48
dm9sdW1lPjUzPC92b2x1bWU+PG51bWJlcj4yPC9udW1iZXI+PGVkaXRpb24+MjAwOC8xMi8xMDwv
ZWRpdGlvbj48a2V5d29yZHM+PGtleXdvcmQ+Qmxvb2QgUHJlc3N1cmUvKnBoeXNpb2xvZ3k8L2tl
eXdvcmQ+PGtleXdvcmQ+KkJsb29kIFByZXNzdXJlIE1vbml0b3JpbmcsIEFtYnVsYXRvcnk8L2tl
eXdvcmQ+PGtleXdvcmQ+RWNsYW1wc2lhL3BoeXNpb3BhdGhvbG9neTwva2V5d29yZD48a2V5d29y
ZD5GZW1hbGU8L2tleXdvcmQ+PGtleXdvcmQ+R2VzdGF0aW9uYWwgQWdlPC9rZXl3b3JkPjxrZXl3
b3JkPkh1bWFuczwva2V5d29yZD48a2V5d29yZD5QYXRpZW50IENvbXBsaWFuY2U8L2tleXdvcmQ+
PGtleXdvcmQ+UHJlLUVjbGFtcHNpYS9kaWFnbm9zaXM8L2tleXdvcmQ+PGtleXdvcmQ+UHJlZ25h
bmN5PC9rZXl3b3JkPjxrZXl3b3JkPlByZWduYW5jeSBUcmltZXN0ZXIsIFNlY29uZC8qcGh5c2lv
bG9neTwva2V5d29yZD48a2V5d29yZD5QcmVnbmFuY3kgVHJpbWVzdGVyLCBUaGlyZC8qcGh5c2lv
bG9neTwva2V5d29yZD48a2V5d29yZD5TZWFzb25zPC9rZXl3b3JkPjxrZXl3b3JkPlNvY2lhbCBD
bGFzczwva2V5d29yZD48L2tleXdvcmRzPjxkYXRlcz48eWVhcj4yMDA5PC95ZWFyPjxwdWItZGF0
ZXM+PGRhdGU+RmViPC9kYXRlPjwvcHViLWRhdGVzPjwvZGF0ZXM+PGlzYm4+MDE5NC05MTF4PC9p
c2JuPjxhY2Nlc3Npb24tbnVtPjE5MDY0ODEzPC9hY2Nlc3Npb24tbnVtPjx1cmxzPjwvdXJscz48
ZWxlY3Ryb25pYy1yZXNvdXJjZS1udW0+MTAuMTE2MS9oeXBlcnRlbnNpb25haGEuMTA4LjEyNTI5
NDwvZWxlY3Ryb25pYy1yZXNvdXJjZS1udW0+PHJlbW90ZS1kYXRhYmFzZS1wcm92aWRlcj5OTE08
L3JlbW90ZS1kYXRhYmFzZS1wcm92aWRlcj48cmVzZWFyY2gtbm90ZXM+MTM8L3Jlc2VhcmNoLW5v
dGVzPjxsYW5ndWFnZT5lbmc8L2xhbmd1YWdlPjwvcmVjb3JkPjwvQ2l0ZT48L0VuZE5vdGU+
</w:fldData>
        </w:fldChar>
      </w:r>
      <w:r w:rsidR="006D3976" w:rsidRPr="00C906C8">
        <w:rPr>
          <w:color w:val="000000" w:themeColor="text1"/>
          <w:sz w:val="24"/>
          <w:szCs w:val="24"/>
        </w:rPr>
        <w:instrText xml:space="preserve"> ADDIN EN.CITE.DATA </w:instrText>
      </w:r>
      <w:r w:rsidR="006D3976" w:rsidRPr="00C906C8">
        <w:rPr>
          <w:color w:val="000000" w:themeColor="text1"/>
          <w:sz w:val="24"/>
          <w:szCs w:val="24"/>
        </w:rPr>
      </w:r>
      <w:r w:rsidR="006D3976" w:rsidRPr="00C906C8">
        <w:rPr>
          <w:color w:val="000000" w:themeColor="text1"/>
          <w:sz w:val="24"/>
          <w:szCs w:val="24"/>
        </w:rPr>
        <w:fldChar w:fldCharType="end"/>
      </w:r>
      <w:r w:rsidR="006D3976" w:rsidRPr="00C906C8">
        <w:rPr>
          <w:color w:val="000000" w:themeColor="text1"/>
          <w:sz w:val="24"/>
          <w:szCs w:val="24"/>
        </w:rPr>
      </w:r>
      <w:r w:rsidR="006D3976" w:rsidRPr="00C906C8">
        <w:rPr>
          <w:color w:val="000000" w:themeColor="text1"/>
          <w:sz w:val="24"/>
          <w:szCs w:val="24"/>
        </w:rPr>
        <w:fldChar w:fldCharType="separate"/>
      </w:r>
      <w:r w:rsidR="006D3976" w:rsidRPr="00C906C8">
        <w:rPr>
          <w:noProof/>
          <w:color w:val="000000" w:themeColor="text1"/>
          <w:sz w:val="24"/>
          <w:szCs w:val="24"/>
        </w:rPr>
        <w:t>[11-13]</w:t>
      </w:r>
      <w:r w:rsidR="006D3976" w:rsidRPr="00C906C8">
        <w:rPr>
          <w:color w:val="000000" w:themeColor="text1"/>
          <w:sz w:val="24"/>
          <w:szCs w:val="24"/>
        </w:rPr>
        <w:fldChar w:fldCharType="end"/>
      </w:r>
      <w:r w:rsidR="004E7CDF" w:rsidRPr="00C906C8">
        <w:rPr>
          <w:color w:val="000000" w:themeColor="text1"/>
          <w:sz w:val="24"/>
          <w:szCs w:val="24"/>
        </w:rPr>
        <w:t>)</w:t>
      </w:r>
      <w:r w:rsidR="00CB68BB" w:rsidRPr="00C906C8">
        <w:rPr>
          <w:color w:val="000000" w:themeColor="text1"/>
          <w:sz w:val="24"/>
          <w:szCs w:val="24"/>
        </w:rPr>
        <w:t xml:space="preserve">; 2) to estimate </w:t>
      </w:r>
      <w:r w:rsidR="007D6D2F" w:rsidRPr="00C906C8">
        <w:rPr>
          <w:color w:val="000000" w:themeColor="text1"/>
          <w:sz w:val="24"/>
          <w:szCs w:val="24"/>
        </w:rPr>
        <w:t xml:space="preserve">the </w:t>
      </w:r>
      <w:r w:rsidR="00DB686E" w:rsidRPr="00C906C8">
        <w:rPr>
          <w:color w:val="000000" w:themeColor="text1"/>
          <w:sz w:val="24"/>
          <w:szCs w:val="24"/>
        </w:rPr>
        <w:t>mid-trimester-</w:t>
      </w:r>
      <w:r w:rsidR="00562D60" w:rsidRPr="00C906C8">
        <w:rPr>
          <w:color w:val="000000" w:themeColor="text1"/>
          <w:sz w:val="24"/>
          <w:szCs w:val="24"/>
        </w:rPr>
        <w:t>drop-</w:t>
      </w:r>
      <w:r w:rsidR="003A1847" w:rsidRPr="00C906C8">
        <w:rPr>
          <w:color w:val="000000" w:themeColor="text1"/>
          <w:sz w:val="24"/>
          <w:szCs w:val="24"/>
        </w:rPr>
        <w:t xml:space="preserve">related </w:t>
      </w:r>
      <w:r w:rsidR="005370AC" w:rsidRPr="00C906C8">
        <w:rPr>
          <w:color w:val="000000" w:themeColor="text1"/>
          <w:sz w:val="24"/>
          <w:szCs w:val="24"/>
        </w:rPr>
        <w:t xml:space="preserve">BP </w:t>
      </w:r>
      <w:r w:rsidR="003A1847" w:rsidRPr="00C906C8">
        <w:rPr>
          <w:color w:val="000000" w:themeColor="text1"/>
          <w:sz w:val="24"/>
          <w:szCs w:val="24"/>
        </w:rPr>
        <w:t xml:space="preserve">parameters </w:t>
      </w:r>
      <w:r w:rsidR="0070217B" w:rsidRPr="00C906C8">
        <w:rPr>
          <w:color w:val="000000" w:themeColor="text1"/>
          <w:sz w:val="24"/>
          <w:szCs w:val="24"/>
        </w:rPr>
        <w:t>and exam correlations</w:t>
      </w:r>
      <w:r w:rsidR="00900F68" w:rsidRPr="00C906C8">
        <w:rPr>
          <w:color w:val="000000" w:themeColor="text1"/>
          <w:sz w:val="24"/>
          <w:szCs w:val="24"/>
        </w:rPr>
        <w:t xml:space="preserve"> among </w:t>
      </w:r>
      <w:r w:rsidR="00CB3105" w:rsidRPr="00C906C8">
        <w:rPr>
          <w:color w:val="000000" w:themeColor="text1"/>
          <w:sz w:val="24"/>
          <w:szCs w:val="24"/>
        </w:rPr>
        <w:t xml:space="preserve">those </w:t>
      </w:r>
      <w:r w:rsidR="00900F68" w:rsidRPr="00C906C8">
        <w:rPr>
          <w:color w:val="000000" w:themeColor="text1"/>
          <w:sz w:val="24"/>
          <w:szCs w:val="24"/>
        </w:rPr>
        <w:t>parameters</w:t>
      </w:r>
      <w:r w:rsidR="003A1847" w:rsidRPr="00C906C8">
        <w:rPr>
          <w:color w:val="000000" w:themeColor="text1"/>
          <w:sz w:val="24"/>
          <w:szCs w:val="24"/>
        </w:rPr>
        <w:t xml:space="preserve">; </w:t>
      </w:r>
      <w:r w:rsidR="00CB68BB" w:rsidRPr="00C906C8">
        <w:rPr>
          <w:color w:val="000000" w:themeColor="text1"/>
          <w:sz w:val="24"/>
          <w:szCs w:val="24"/>
        </w:rPr>
        <w:t xml:space="preserve">and </w:t>
      </w:r>
      <w:r w:rsidR="003E2364" w:rsidRPr="00C906C8">
        <w:rPr>
          <w:color w:val="000000" w:themeColor="text1"/>
          <w:sz w:val="24"/>
          <w:szCs w:val="24"/>
        </w:rPr>
        <w:t>3</w:t>
      </w:r>
      <w:r w:rsidR="00CB68BB" w:rsidRPr="00C906C8">
        <w:rPr>
          <w:color w:val="000000" w:themeColor="text1"/>
          <w:sz w:val="24"/>
          <w:szCs w:val="24"/>
        </w:rPr>
        <w:t xml:space="preserve">) </w:t>
      </w:r>
      <w:r w:rsidR="00EC0FCD" w:rsidRPr="00C906C8">
        <w:rPr>
          <w:color w:val="000000" w:themeColor="text1"/>
          <w:sz w:val="24"/>
          <w:szCs w:val="24"/>
        </w:rPr>
        <w:t xml:space="preserve">to </w:t>
      </w:r>
      <w:r w:rsidR="0042038B" w:rsidRPr="00C906C8">
        <w:rPr>
          <w:color w:val="000000" w:themeColor="text1"/>
          <w:sz w:val="24"/>
          <w:szCs w:val="24"/>
        </w:rPr>
        <w:t xml:space="preserve">evaluate </w:t>
      </w:r>
      <w:r w:rsidR="00741C64" w:rsidRPr="00C906C8">
        <w:rPr>
          <w:color w:val="000000" w:themeColor="text1"/>
          <w:sz w:val="24"/>
          <w:szCs w:val="24"/>
        </w:rPr>
        <w:t xml:space="preserve">the </w:t>
      </w:r>
      <w:r w:rsidR="007D6D2F" w:rsidRPr="00C906C8">
        <w:rPr>
          <w:color w:val="000000" w:themeColor="text1"/>
          <w:sz w:val="24"/>
          <w:szCs w:val="24"/>
        </w:rPr>
        <w:t xml:space="preserve">clinical </w:t>
      </w:r>
      <w:r w:rsidR="0042038B" w:rsidRPr="00C906C8">
        <w:rPr>
          <w:color w:val="000000" w:themeColor="text1"/>
          <w:sz w:val="24"/>
          <w:szCs w:val="24"/>
        </w:rPr>
        <w:t xml:space="preserve">utility </w:t>
      </w:r>
      <w:r w:rsidR="00741C64" w:rsidRPr="00C906C8">
        <w:rPr>
          <w:color w:val="000000" w:themeColor="text1"/>
          <w:sz w:val="24"/>
          <w:szCs w:val="24"/>
        </w:rPr>
        <w:t xml:space="preserve">of </w:t>
      </w:r>
      <w:r w:rsidR="007D6D2F" w:rsidRPr="00C906C8">
        <w:rPr>
          <w:color w:val="000000" w:themeColor="text1"/>
          <w:sz w:val="24"/>
          <w:szCs w:val="24"/>
        </w:rPr>
        <w:t xml:space="preserve">using the mid-trimester-drop-related </w:t>
      </w:r>
      <w:r w:rsidR="005370AC" w:rsidRPr="00C906C8">
        <w:rPr>
          <w:color w:val="000000" w:themeColor="text1"/>
          <w:sz w:val="24"/>
          <w:szCs w:val="24"/>
        </w:rPr>
        <w:t xml:space="preserve">BP </w:t>
      </w:r>
      <w:r w:rsidR="007D6D2F" w:rsidRPr="00C906C8">
        <w:rPr>
          <w:color w:val="000000" w:themeColor="text1"/>
          <w:sz w:val="24"/>
          <w:szCs w:val="24"/>
        </w:rPr>
        <w:t>parameters</w:t>
      </w:r>
      <w:r w:rsidR="00741C64" w:rsidRPr="00C906C8">
        <w:rPr>
          <w:color w:val="000000" w:themeColor="text1"/>
          <w:sz w:val="24"/>
          <w:szCs w:val="24"/>
        </w:rPr>
        <w:t xml:space="preserve"> </w:t>
      </w:r>
      <w:r w:rsidR="00900F68" w:rsidRPr="00C906C8">
        <w:rPr>
          <w:color w:val="000000" w:themeColor="text1"/>
          <w:sz w:val="24"/>
          <w:szCs w:val="24"/>
        </w:rPr>
        <w:t xml:space="preserve">to </w:t>
      </w:r>
      <w:r w:rsidR="007D6D2F" w:rsidRPr="00C906C8">
        <w:rPr>
          <w:color w:val="000000" w:themeColor="text1"/>
          <w:sz w:val="24"/>
          <w:szCs w:val="24"/>
        </w:rPr>
        <w:t xml:space="preserve">predict </w:t>
      </w:r>
      <w:r w:rsidR="00EC0FCD" w:rsidRPr="00C906C8">
        <w:rPr>
          <w:color w:val="000000" w:themeColor="text1"/>
          <w:sz w:val="24"/>
          <w:szCs w:val="24"/>
        </w:rPr>
        <w:t>preeclampsia</w:t>
      </w:r>
      <w:r w:rsidR="00F34690" w:rsidRPr="00C906C8">
        <w:rPr>
          <w:color w:val="000000" w:themeColor="text1"/>
          <w:sz w:val="24"/>
          <w:szCs w:val="24"/>
        </w:rPr>
        <w:t>.</w:t>
      </w:r>
    </w:p>
    <w:p w14:paraId="4821DB32" w14:textId="77777777" w:rsidR="007D6D2F" w:rsidRPr="00C906C8" w:rsidRDefault="007D6D2F" w:rsidP="0041282B">
      <w:pPr>
        <w:spacing w:line="480" w:lineRule="auto"/>
        <w:ind w:firstLine="420"/>
        <w:jc w:val="left"/>
        <w:rPr>
          <w:color w:val="000000" w:themeColor="text1"/>
          <w:sz w:val="24"/>
          <w:szCs w:val="24"/>
        </w:rPr>
      </w:pPr>
    </w:p>
    <w:p w14:paraId="64C8E333" w14:textId="77777777" w:rsidR="00595221" w:rsidRPr="00C906C8" w:rsidRDefault="003D455B" w:rsidP="0041282B">
      <w:pPr>
        <w:spacing w:line="480" w:lineRule="auto"/>
        <w:jc w:val="left"/>
        <w:rPr>
          <w:b/>
          <w:color w:val="000000" w:themeColor="text1"/>
          <w:sz w:val="24"/>
          <w:szCs w:val="24"/>
        </w:rPr>
      </w:pPr>
      <w:r w:rsidRPr="00C906C8">
        <w:rPr>
          <w:b/>
          <w:color w:val="000000" w:themeColor="text1"/>
          <w:sz w:val="24"/>
          <w:szCs w:val="24"/>
        </w:rPr>
        <w:t>Methods</w:t>
      </w:r>
    </w:p>
    <w:p w14:paraId="09C10E52" w14:textId="77777777" w:rsidR="0070217B" w:rsidRPr="00C906C8" w:rsidRDefault="0070217B" w:rsidP="0041282B">
      <w:pPr>
        <w:spacing w:line="480" w:lineRule="auto"/>
        <w:jc w:val="left"/>
        <w:rPr>
          <w:b/>
          <w:color w:val="000000" w:themeColor="text1"/>
          <w:sz w:val="24"/>
          <w:szCs w:val="24"/>
        </w:rPr>
      </w:pPr>
      <w:r w:rsidRPr="00C906C8">
        <w:rPr>
          <w:b/>
          <w:color w:val="000000" w:themeColor="text1"/>
          <w:sz w:val="24"/>
          <w:szCs w:val="24"/>
        </w:rPr>
        <w:t>Study sample</w:t>
      </w:r>
    </w:p>
    <w:p w14:paraId="31EC67F8" w14:textId="635421DC" w:rsidR="008C516A" w:rsidRPr="00C906C8" w:rsidRDefault="009F035A" w:rsidP="00A118FF">
      <w:pPr>
        <w:spacing w:line="480" w:lineRule="auto"/>
        <w:jc w:val="left"/>
        <w:rPr>
          <w:color w:val="000000" w:themeColor="text1"/>
          <w:sz w:val="24"/>
          <w:szCs w:val="24"/>
        </w:rPr>
      </w:pPr>
      <w:r w:rsidRPr="00C906C8">
        <w:rPr>
          <w:i/>
          <w:color w:val="000000" w:themeColor="text1"/>
          <w:sz w:val="24"/>
          <w:szCs w:val="24"/>
        </w:rPr>
        <w:t>Reference s</w:t>
      </w:r>
      <w:r w:rsidR="0018148B" w:rsidRPr="00C906C8">
        <w:rPr>
          <w:i/>
          <w:color w:val="000000" w:themeColor="text1"/>
          <w:sz w:val="24"/>
          <w:szCs w:val="24"/>
        </w:rPr>
        <w:t>ample used to b</w:t>
      </w:r>
      <w:r w:rsidR="000577F5" w:rsidRPr="00C906C8">
        <w:rPr>
          <w:i/>
          <w:color w:val="000000" w:themeColor="text1"/>
          <w:sz w:val="24"/>
          <w:szCs w:val="24"/>
        </w:rPr>
        <w:t xml:space="preserve">uild parametric </w:t>
      </w:r>
      <w:r w:rsidR="0018148B" w:rsidRPr="00C906C8">
        <w:rPr>
          <w:i/>
          <w:color w:val="000000" w:themeColor="text1"/>
          <w:sz w:val="24"/>
          <w:szCs w:val="24"/>
        </w:rPr>
        <w:t xml:space="preserve">model for </w:t>
      </w:r>
      <w:r w:rsidR="00431B4A" w:rsidRPr="00C906C8">
        <w:rPr>
          <w:i/>
          <w:color w:val="000000" w:themeColor="text1"/>
          <w:sz w:val="24"/>
          <w:szCs w:val="24"/>
        </w:rPr>
        <w:t>BP</w:t>
      </w:r>
      <w:r w:rsidR="001A76CF" w:rsidRPr="00C906C8">
        <w:rPr>
          <w:i/>
          <w:color w:val="000000" w:themeColor="text1"/>
          <w:sz w:val="24"/>
          <w:szCs w:val="24"/>
        </w:rPr>
        <w:t xml:space="preserve"> trajectory</w:t>
      </w:r>
      <w:r w:rsidR="00181B48" w:rsidRPr="00C906C8">
        <w:rPr>
          <w:i/>
          <w:color w:val="000000" w:themeColor="text1"/>
          <w:sz w:val="24"/>
          <w:szCs w:val="24"/>
        </w:rPr>
        <w:t xml:space="preserve"> (Aim 1) and estimate the mid-trimester-drop-related parameters (Aim 2)</w:t>
      </w:r>
      <w:r w:rsidR="00EE681A" w:rsidRPr="00C906C8">
        <w:rPr>
          <w:i/>
          <w:color w:val="000000" w:themeColor="text1"/>
          <w:sz w:val="24"/>
          <w:szCs w:val="24"/>
        </w:rPr>
        <w:t xml:space="preserve">. </w:t>
      </w:r>
      <w:r w:rsidR="00D20D13" w:rsidRPr="00C906C8">
        <w:rPr>
          <w:i/>
          <w:color w:val="000000" w:themeColor="text1"/>
          <w:sz w:val="24"/>
          <w:szCs w:val="24"/>
        </w:rPr>
        <w:t xml:space="preserve"> </w:t>
      </w:r>
      <w:r w:rsidR="003B246F" w:rsidRPr="00C906C8">
        <w:rPr>
          <w:color w:val="000000" w:themeColor="text1"/>
          <w:sz w:val="24"/>
          <w:szCs w:val="24"/>
        </w:rPr>
        <w:t>W</w:t>
      </w:r>
      <w:r w:rsidR="00E53962" w:rsidRPr="00C906C8">
        <w:rPr>
          <w:color w:val="000000" w:themeColor="text1"/>
          <w:sz w:val="24"/>
          <w:szCs w:val="24"/>
        </w:rPr>
        <w:t>e used</w:t>
      </w:r>
      <w:r w:rsidR="00894F3A" w:rsidRPr="00C906C8">
        <w:rPr>
          <w:color w:val="000000" w:themeColor="text1"/>
          <w:sz w:val="24"/>
          <w:szCs w:val="24"/>
        </w:rPr>
        <w:t xml:space="preserve"> </w:t>
      </w:r>
      <w:r w:rsidR="003B246F" w:rsidRPr="00C906C8">
        <w:rPr>
          <w:color w:val="000000" w:themeColor="text1"/>
          <w:sz w:val="24"/>
          <w:szCs w:val="24"/>
        </w:rPr>
        <w:t xml:space="preserve">secondary </w:t>
      </w:r>
      <w:r w:rsidR="001F7915" w:rsidRPr="00C906C8">
        <w:rPr>
          <w:color w:val="000000" w:themeColor="text1"/>
          <w:sz w:val="24"/>
          <w:szCs w:val="24"/>
        </w:rPr>
        <w:t xml:space="preserve">electronic </w:t>
      </w:r>
      <w:r w:rsidR="003B246F" w:rsidRPr="00C906C8">
        <w:rPr>
          <w:color w:val="000000" w:themeColor="text1"/>
          <w:sz w:val="24"/>
          <w:szCs w:val="24"/>
        </w:rPr>
        <w:t xml:space="preserve">data </w:t>
      </w:r>
      <w:r w:rsidR="00894F3A" w:rsidRPr="00C906C8">
        <w:rPr>
          <w:color w:val="000000" w:themeColor="text1"/>
          <w:sz w:val="24"/>
          <w:szCs w:val="24"/>
        </w:rPr>
        <w:t xml:space="preserve">of </w:t>
      </w:r>
      <w:r w:rsidR="00F97580" w:rsidRPr="00C906C8">
        <w:rPr>
          <w:color w:val="000000" w:themeColor="text1"/>
          <w:sz w:val="24"/>
          <w:szCs w:val="24"/>
        </w:rPr>
        <w:t xml:space="preserve">24,810 </w:t>
      </w:r>
      <w:r w:rsidR="00BB2CB7" w:rsidRPr="00C906C8">
        <w:rPr>
          <w:color w:val="000000" w:themeColor="text1"/>
          <w:sz w:val="24"/>
          <w:szCs w:val="24"/>
        </w:rPr>
        <w:t>routines</w:t>
      </w:r>
      <w:r w:rsidR="00B06174" w:rsidRPr="00C906C8">
        <w:rPr>
          <w:color w:val="000000" w:themeColor="text1"/>
          <w:sz w:val="24"/>
          <w:szCs w:val="24"/>
        </w:rPr>
        <w:t xml:space="preserve"> </w:t>
      </w:r>
      <w:r w:rsidR="00766588" w:rsidRPr="00C906C8">
        <w:rPr>
          <w:color w:val="000000" w:themeColor="text1"/>
          <w:sz w:val="24"/>
          <w:szCs w:val="24"/>
        </w:rPr>
        <w:t>antenatal care</w:t>
      </w:r>
      <w:r w:rsidR="00B06174" w:rsidRPr="00C906C8">
        <w:rPr>
          <w:color w:val="000000" w:themeColor="text1"/>
          <w:sz w:val="24"/>
          <w:szCs w:val="24"/>
        </w:rPr>
        <w:t xml:space="preserve"> visits</w:t>
      </w:r>
      <w:r w:rsidR="00766588" w:rsidRPr="00C906C8">
        <w:rPr>
          <w:color w:val="000000" w:themeColor="text1"/>
          <w:sz w:val="24"/>
          <w:szCs w:val="24"/>
        </w:rPr>
        <w:t xml:space="preserve"> </w:t>
      </w:r>
      <w:r w:rsidR="00F97580" w:rsidRPr="00C906C8">
        <w:rPr>
          <w:color w:val="000000" w:themeColor="text1"/>
          <w:sz w:val="24"/>
          <w:szCs w:val="24"/>
        </w:rPr>
        <w:t xml:space="preserve">by 7,923 pregnant women </w:t>
      </w:r>
      <w:r w:rsidR="00A424BE" w:rsidRPr="00C906C8">
        <w:rPr>
          <w:color w:val="000000" w:themeColor="text1"/>
          <w:sz w:val="24"/>
          <w:szCs w:val="24"/>
        </w:rPr>
        <w:t xml:space="preserve">between </w:t>
      </w:r>
      <w:r w:rsidR="00880F86" w:rsidRPr="00C906C8">
        <w:rPr>
          <w:color w:val="000000" w:themeColor="text1"/>
          <w:sz w:val="24"/>
          <w:szCs w:val="24"/>
        </w:rPr>
        <w:t xml:space="preserve">July </w:t>
      </w:r>
      <w:r w:rsidR="00F97580" w:rsidRPr="00C906C8">
        <w:rPr>
          <w:color w:val="000000" w:themeColor="text1"/>
          <w:sz w:val="24"/>
          <w:szCs w:val="24"/>
        </w:rPr>
        <w:t xml:space="preserve">1, </w:t>
      </w:r>
      <w:r w:rsidR="00880F86" w:rsidRPr="00C906C8">
        <w:rPr>
          <w:color w:val="000000" w:themeColor="text1"/>
          <w:sz w:val="24"/>
          <w:szCs w:val="24"/>
        </w:rPr>
        <w:t xml:space="preserve">2015 </w:t>
      </w:r>
      <w:r w:rsidR="00A424BE" w:rsidRPr="00C906C8">
        <w:rPr>
          <w:color w:val="000000" w:themeColor="text1"/>
          <w:sz w:val="24"/>
          <w:szCs w:val="24"/>
        </w:rPr>
        <w:t xml:space="preserve">and </w:t>
      </w:r>
      <w:r w:rsidR="00880F86" w:rsidRPr="00C906C8">
        <w:rPr>
          <w:color w:val="000000" w:themeColor="text1"/>
          <w:sz w:val="24"/>
          <w:szCs w:val="24"/>
        </w:rPr>
        <w:t>October</w:t>
      </w:r>
      <w:r w:rsidR="00F97580" w:rsidRPr="00C906C8">
        <w:rPr>
          <w:color w:val="000000" w:themeColor="text1"/>
          <w:sz w:val="24"/>
          <w:szCs w:val="24"/>
        </w:rPr>
        <w:t xml:space="preserve"> 31,</w:t>
      </w:r>
      <w:r w:rsidR="00880F86" w:rsidRPr="00C906C8">
        <w:rPr>
          <w:color w:val="000000" w:themeColor="text1"/>
          <w:sz w:val="24"/>
          <w:szCs w:val="24"/>
        </w:rPr>
        <w:t xml:space="preserve"> 2017 </w:t>
      </w:r>
      <w:r w:rsidR="00766588" w:rsidRPr="00C906C8">
        <w:rPr>
          <w:color w:val="000000" w:themeColor="text1"/>
          <w:sz w:val="24"/>
          <w:szCs w:val="24"/>
        </w:rPr>
        <w:t>in 3 rural counties (Xunyi, Bin</w:t>
      </w:r>
      <w:r w:rsidR="00F97580" w:rsidRPr="00C906C8">
        <w:rPr>
          <w:color w:val="000000" w:themeColor="text1"/>
          <w:sz w:val="24"/>
          <w:szCs w:val="24"/>
        </w:rPr>
        <w:t>,</w:t>
      </w:r>
      <w:r w:rsidR="00766588" w:rsidRPr="00C906C8">
        <w:rPr>
          <w:color w:val="000000" w:themeColor="text1"/>
          <w:sz w:val="24"/>
          <w:szCs w:val="24"/>
        </w:rPr>
        <w:t xml:space="preserve"> and Changwu) in Shaanxi Province, </w:t>
      </w:r>
      <w:r w:rsidR="00A424BE" w:rsidRPr="00C906C8">
        <w:rPr>
          <w:color w:val="000000" w:themeColor="text1"/>
          <w:sz w:val="24"/>
          <w:szCs w:val="24"/>
        </w:rPr>
        <w:t xml:space="preserve">Northwestern </w:t>
      </w:r>
      <w:r w:rsidRPr="00C906C8">
        <w:rPr>
          <w:color w:val="000000" w:themeColor="text1"/>
          <w:sz w:val="24"/>
          <w:szCs w:val="24"/>
        </w:rPr>
        <w:t>China.</w:t>
      </w:r>
      <w:r w:rsidRPr="00C906C8">
        <w:rPr>
          <w:rStyle w:val="CommentReference"/>
          <w:color w:val="000000" w:themeColor="text1"/>
          <w:sz w:val="24"/>
          <w:szCs w:val="24"/>
        </w:rPr>
        <w:t xml:space="preserve"> </w:t>
      </w:r>
      <w:r w:rsidRPr="00C906C8">
        <w:rPr>
          <w:color w:val="000000" w:themeColor="text1"/>
          <w:sz w:val="24"/>
          <w:szCs w:val="24"/>
        </w:rPr>
        <w:t xml:space="preserve">This system was designed by the Chinese Department of Maternal and Child Health and maintained by local </w:t>
      </w:r>
      <w:r w:rsidR="0037767D" w:rsidRPr="00C906C8">
        <w:rPr>
          <w:color w:val="000000" w:themeColor="text1"/>
          <w:sz w:val="24"/>
          <w:szCs w:val="24"/>
        </w:rPr>
        <w:t>Departments of Health</w:t>
      </w:r>
      <w:r w:rsidRPr="00C906C8">
        <w:rPr>
          <w:color w:val="000000" w:themeColor="text1"/>
          <w:sz w:val="24"/>
          <w:szCs w:val="24"/>
        </w:rPr>
        <w:t>. We</w:t>
      </w:r>
      <w:r w:rsidR="00E53962" w:rsidRPr="00C906C8">
        <w:rPr>
          <w:color w:val="000000" w:themeColor="text1"/>
          <w:sz w:val="24"/>
          <w:szCs w:val="24"/>
        </w:rPr>
        <w:t xml:space="preserve"> extracted BP, gestational age, and basic demographics</w:t>
      </w:r>
      <w:r w:rsidR="003B246F" w:rsidRPr="00C906C8">
        <w:rPr>
          <w:color w:val="000000" w:themeColor="text1"/>
          <w:sz w:val="24"/>
          <w:szCs w:val="24"/>
        </w:rPr>
        <w:t xml:space="preserve"> from </w:t>
      </w:r>
      <w:r w:rsidR="00C44632" w:rsidRPr="00C906C8">
        <w:rPr>
          <w:color w:val="000000" w:themeColor="text1"/>
          <w:sz w:val="24"/>
          <w:szCs w:val="24"/>
        </w:rPr>
        <w:t>general antenatal care records</w:t>
      </w:r>
      <w:r w:rsidR="00E53962" w:rsidRPr="00C906C8">
        <w:rPr>
          <w:color w:val="000000" w:themeColor="text1"/>
          <w:sz w:val="24"/>
          <w:szCs w:val="24"/>
        </w:rPr>
        <w:t xml:space="preserve">. </w:t>
      </w:r>
      <w:r w:rsidR="007B682E" w:rsidRPr="00C906C8">
        <w:rPr>
          <w:color w:val="000000" w:themeColor="text1"/>
          <w:sz w:val="24"/>
          <w:szCs w:val="24"/>
        </w:rPr>
        <w:t>To assure sufficient data p</w:t>
      </w:r>
      <w:r w:rsidR="007D53E2" w:rsidRPr="00C906C8">
        <w:rPr>
          <w:color w:val="000000" w:themeColor="text1"/>
          <w:sz w:val="24"/>
          <w:szCs w:val="24"/>
        </w:rPr>
        <w:t>o</w:t>
      </w:r>
      <w:r w:rsidR="007B682E" w:rsidRPr="00C906C8">
        <w:rPr>
          <w:color w:val="000000" w:themeColor="text1"/>
          <w:sz w:val="24"/>
          <w:szCs w:val="24"/>
        </w:rPr>
        <w:t xml:space="preserve">ints </w:t>
      </w:r>
      <w:r w:rsidR="003B246F" w:rsidRPr="00C906C8">
        <w:rPr>
          <w:color w:val="000000" w:themeColor="text1"/>
          <w:sz w:val="24"/>
          <w:szCs w:val="24"/>
        </w:rPr>
        <w:t xml:space="preserve">to </w:t>
      </w:r>
      <w:r w:rsidR="007B682E" w:rsidRPr="00C906C8">
        <w:rPr>
          <w:color w:val="000000" w:themeColor="text1"/>
          <w:sz w:val="24"/>
          <w:szCs w:val="24"/>
        </w:rPr>
        <w:t>accurately estimat</w:t>
      </w:r>
      <w:r w:rsidR="003B246F" w:rsidRPr="00C906C8">
        <w:rPr>
          <w:color w:val="000000" w:themeColor="text1"/>
          <w:sz w:val="24"/>
          <w:szCs w:val="24"/>
        </w:rPr>
        <w:t>e</w:t>
      </w:r>
      <w:r w:rsidR="007B682E" w:rsidRPr="00C906C8">
        <w:rPr>
          <w:color w:val="000000" w:themeColor="text1"/>
          <w:sz w:val="24"/>
          <w:szCs w:val="24"/>
        </w:rPr>
        <w:t xml:space="preserve"> </w:t>
      </w:r>
      <w:r w:rsidR="00431B4A" w:rsidRPr="00C906C8">
        <w:rPr>
          <w:color w:val="000000" w:themeColor="text1"/>
          <w:sz w:val="24"/>
          <w:szCs w:val="24"/>
        </w:rPr>
        <w:t>BP</w:t>
      </w:r>
      <w:r w:rsidR="007B682E" w:rsidRPr="00C906C8">
        <w:rPr>
          <w:color w:val="000000" w:themeColor="text1"/>
          <w:sz w:val="24"/>
          <w:szCs w:val="24"/>
        </w:rPr>
        <w:t xml:space="preserve"> trajectories</w:t>
      </w:r>
      <w:r w:rsidR="00E76175" w:rsidRPr="00C906C8">
        <w:rPr>
          <w:color w:val="000000" w:themeColor="text1"/>
          <w:sz w:val="24"/>
          <w:szCs w:val="24"/>
        </w:rPr>
        <w:t xml:space="preserve"> starting from 12 </w:t>
      </w:r>
      <w:r w:rsidR="001917BF" w:rsidRPr="00C906C8">
        <w:rPr>
          <w:color w:val="000000" w:themeColor="text1"/>
          <w:sz w:val="24"/>
          <w:szCs w:val="24"/>
        </w:rPr>
        <w:t>weeks of gestation</w:t>
      </w:r>
      <w:r w:rsidR="007B682E" w:rsidRPr="00C906C8">
        <w:rPr>
          <w:color w:val="000000" w:themeColor="text1"/>
          <w:sz w:val="24"/>
          <w:szCs w:val="24"/>
        </w:rPr>
        <w:t>,</w:t>
      </w:r>
      <w:r w:rsidR="0005601D" w:rsidRPr="00C906C8">
        <w:rPr>
          <w:color w:val="000000" w:themeColor="text1"/>
          <w:sz w:val="24"/>
          <w:szCs w:val="24"/>
        </w:rPr>
        <w:t xml:space="preserve"> </w:t>
      </w:r>
      <w:r w:rsidR="00F97580" w:rsidRPr="00C906C8">
        <w:rPr>
          <w:color w:val="000000" w:themeColor="text1"/>
          <w:sz w:val="24"/>
          <w:szCs w:val="24"/>
        </w:rPr>
        <w:t>eligible</w:t>
      </w:r>
      <w:r w:rsidR="0005601D" w:rsidRPr="00C906C8">
        <w:rPr>
          <w:color w:val="000000" w:themeColor="text1"/>
          <w:sz w:val="24"/>
          <w:szCs w:val="24"/>
        </w:rPr>
        <w:t xml:space="preserve"> </w:t>
      </w:r>
      <w:r w:rsidR="008A05D0" w:rsidRPr="00C906C8">
        <w:rPr>
          <w:color w:val="000000" w:themeColor="text1"/>
          <w:sz w:val="24"/>
          <w:szCs w:val="24"/>
        </w:rPr>
        <w:t xml:space="preserve">pregnant women </w:t>
      </w:r>
      <w:r w:rsidR="00F97580" w:rsidRPr="00C906C8">
        <w:rPr>
          <w:color w:val="000000" w:themeColor="text1"/>
          <w:sz w:val="24"/>
          <w:szCs w:val="24"/>
        </w:rPr>
        <w:t>must have</w:t>
      </w:r>
      <w:r w:rsidR="00BC57BB" w:rsidRPr="00C906C8">
        <w:rPr>
          <w:color w:val="000000" w:themeColor="text1"/>
          <w:sz w:val="24"/>
          <w:szCs w:val="24"/>
        </w:rPr>
        <w:t xml:space="preserve"> at least </w:t>
      </w:r>
      <w:r w:rsidR="00547914" w:rsidRPr="00C906C8">
        <w:rPr>
          <w:color w:val="000000" w:themeColor="text1"/>
          <w:sz w:val="24"/>
          <w:szCs w:val="24"/>
        </w:rPr>
        <w:t xml:space="preserve">one </w:t>
      </w:r>
      <w:r w:rsidR="00BC57BB" w:rsidRPr="00C906C8">
        <w:rPr>
          <w:color w:val="000000" w:themeColor="text1"/>
          <w:sz w:val="24"/>
          <w:szCs w:val="24"/>
        </w:rPr>
        <w:t xml:space="preserve">visits </w:t>
      </w:r>
      <w:r w:rsidR="00522329" w:rsidRPr="00C906C8">
        <w:rPr>
          <w:color w:val="000000" w:themeColor="text1"/>
          <w:sz w:val="24"/>
          <w:szCs w:val="24"/>
        </w:rPr>
        <w:t xml:space="preserve">in </w:t>
      </w:r>
      <w:r w:rsidR="001A3226" w:rsidRPr="00C906C8">
        <w:rPr>
          <w:color w:val="000000" w:themeColor="text1"/>
          <w:sz w:val="24"/>
          <w:szCs w:val="24"/>
        </w:rPr>
        <w:t xml:space="preserve">each of </w:t>
      </w:r>
      <w:r w:rsidR="00F97580" w:rsidRPr="00C906C8">
        <w:rPr>
          <w:color w:val="000000" w:themeColor="text1"/>
          <w:sz w:val="24"/>
          <w:szCs w:val="24"/>
        </w:rPr>
        <w:t xml:space="preserve">the </w:t>
      </w:r>
      <w:r w:rsidR="00547914" w:rsidRPr="00C906C8">
        <w:rPr>
          <w:color w:val="000000" w:themeColor="text1"/>
          <w:sz w:val="24"/>
          <w:szCs w:val="24"/>
        </w:rPr>
        <w:t>first</w:t>
      </w:r>
      <w:r w:rsidR="000336EB" w:rsidRPr="00C906C8">
        <w:rPr>
          <w:color w:val="000000" w:themeColor="text1"/>
          <w:sz w:val="24"/>
          <w:szCs w:val="24"/>
        </w:rPr>
        <w:t xml:space="preserve"> (≤13 weeks)</w:t>
      </w:r>
      <w:r w:rsidR="00547914" w:rsidRPr="00C906C8">
        <w:rPr>
          <w:color w:val="000000" w:themeColor="text1"/>
          <w:sz w:val="24"/>
          <w:szCs w:val="24"/>
        </w:rPr>
        <w:t>, second</w:t>
      </w:r>
      <w:r w:rsidR="000336EB" w:rsidRPr="00C906C8">
        <w:rPr>
          <w:color w:val="000000" w:themeColor="text1"/>
          <w:sz w:val="24"/>
          <w:szCs w:val="24"/>
        </w:rPr>
        <w:t xml:space="preserve"> (14 to </w:t>
      </w:r>
      <w:r w:rsidR="0018148B" w:rsidRPr="00C906C8">
        <w:rPr>
          <w:color w:val="000000" w:themeColor="text1"/>
          <w:sz w:val="24"/>
          <w:szCs w:val="24"/>
        </w:rPr>
        <w:t xml:space="preserve">27 </w:t>
      </w:r>
      <w:r w:rsidR="000336EB" w:rsidRPr="00C906C8">
        <w:rPr>
          <w:color w:val="000000" w:themeColor="text1"/>
          <w:sz w:val="24"/>
          <w:szCs w:val="24"/>
        </w:rPr>
        <w:t>weeks)</w:t>
      </w:r>
      <w:r w:rsidR="001A3226" w:rsidRPr="00C906C8">
        <w:rPr>
          <w:color w:val="000000" w:themeColor="text1"/>
          <w:sz w:val="24"/>
          <w:szCs w:val="24"/>
        </w:rPr>
        <w:t>,</w:t>
      </w:r>
      <w:r w:rsidR="00547914" w:rsidRPr="00C906C8">
        <w:rPr>
          <w:color w:val="000000" w:themeColor="text1"/>
          <w:sz w:val="24"/>
          <w:szCs w:val="24"/>
        </w:rPr>
        <w:t xml:space="preserve"> and third</w:t>
      </w:r>
      <w:r w:rsidR="0038758A" w:rsidRPr="00C906C8">
        <w:rPr>
          <w:color w:val="000000" w:themeColor="text1"/>
          <w:sz w:val="24"/>
          <w:szCs w:val="24"/>
        </w:rPr>
        <w:t xml:space="preserve"> (</w:t>
      </w:r>
      <w:r w:rsidR="0018148B" w:rsidRPr="00C906C8">
        <w:rPr>
          <w:color w:val="000000" w:themeColor="text1"/>
          <w:sz w:val="24"/>
          <w:szCs w:val="24"/>
        </w:rPr>
        <w:t xml:space="preserve">28 </w:t>
      </w:r>
      <w:r w:rsidR="0038758A" w:rsidRPr="00C906C8">
        <w:rPr>
          <w:color w:val="000000" w:themeColor="text1"/>
          <w:sz w:val="24"/>
          <w:szCs w:val="24"/>
        </w:rPr>
        <w:t>weeks</w:t>
      </w:r>
      <w:r w:rsidR="0018148B" w:rsidRPr="00C906C8">
        <w:rPr>
          <w:color w:val="000000" w:themeColor="text1"/>
          <w:sz w:val="24"/>
          <w:szCs w:val="24"/>
        </w:rPr>
        <w:t xml:space="preserve"> or later</w:t>
      </w:r>
      <w:r w:rsidR="0038758A" w:rsidRPr="00C906C8">
        <w:rPr>
          <w:color w:val="000000" w:themeColor="text1"/>
          <w:sz w:val="24"/>
          <w:szCs w:val="24"/>
        </w:rPr>
        <w:t>)</w:t>
      </w:r>
      <w:r w:rsidR="00547914" w:rsidRPr="00C906C8">
        <w:rPr>
          <w:color w:val="000000" w:themeColor="text1"/>
          <w:sz w:val="24"/>
          <w:szCs w:val="24"/>
        </w:rPr>
        <w:t xml:space="preserve"> trimester</w:t>
      </w:r>
      <w:r w:rsidR="00E53962" w:rsidRPr="00C906C8">
        <w:rPr>
          <w:color w:val="000000" w:themeColor="text1"/>
          <w:sz w:val="24"/>
          <w:szCs w:val="24"/>
        </w:rPr>
        <w:t>s</w:t>
      </w:r>
      <w:r w:rsidR="00547914" w:rsidRPr="00C906C8">
        <w:rPr>
          <w:color w:val="000000" w:themeColor="text1"/>
          <w:sz w:val="24"/>
          <w:szCs w:val="24"/>
        </w:rPr>
        <w:t>.</w:t>
      </w:r>
      <w:r w:rsidR="00EE6E89" w:rsidRPr="00C906C8">
        <w:rPr>
          <w:color w:val="000000" w:themeColor="text1"/>
          <w:sz w:val="24"/>
          <w:szCs w:val="24"/>
        </w:rPr>
        <w:t xml:space="preserve"> </w:t>
      </w:r>
      <w:r w:rsidR="001A3226" w:rsidRPr="00C906C8">
        <w:rPr>
          <w:color w:val="000000" w:themeColor="text1"/>
          <w:sz w:val="24"/>
          <w:szCs w:val="24"/>
        </w:rPr>
        <w:t>Based on this criterion, 4,297</w:t>
      </w:r>
      <w:r w:rsidR="00181B48" w:rsidRPr="00C906C8">
        <w:rPr>
          <w:color w:val="000000" w:themeColor="text1"/>
          <w:sz w:val="24"/>
          <w:szCs w:val="24"/>
        </w:rPr>
        <w:t xml:space="preserve"> (54.2%)</w:t>
      </w:r>
      <w:r w:rsidR="001A3226" w:rsidRPr="00C906C8">
        <w:rPr>
          <w:color w:val="000000" w:themeColor="text1"/>
          <w:sz w:val="24"/>
          <w:szCs w:val="24"/>
        </w:rPr>
        <w:t xml:space="preserve"> pregnant women and their 17,859 </w:t>
      </w:r>
      <w:r w:rsidR="00181B48" w:rsidRPr="00C906C8">
        <w:rPr>
          <w:color w:val="000000" w:themeColor="text1"/>
          <w:sz w:val="24"/>
          <w:szCs w:val="24"/>
        </w:rPr>
        <w:t xml:space="preserve">(72.0%) </w:t>
      </w:r>
      <w:r w:rsidR="001A3226" w:rsidRPr="00C906C8">
        <w:rPr>
          <w:color w:val="000000" w:themeColor="text1"/>
          <w:sz w:val="24"/>
          <w:szCs w:val="24"/>
        </w:rPr>
        <w:t>visits were included into the final model</w:t>
      </w:r>
      <w:r w:rsidR="002A6EBB" w:rsidRPr="00C906C8">
        <w:rPr>
          <w:color w:val="000000" w:themeColor="text1"/>
          <w:sz w:val="24"/>
          <w:szCs w:val="24"/>
        </w:rPr>
        <w:t xml:space="preserve"> to build parametric model for BP trajectory</w:t>
      </w:r>
      <w:r w:rsidR="00137311" w:rsidRPr="00C906C8">
        <w:rPr>
          <w:color w:val="000000" w:themeColor="text1"/>
          <w:sz w:val="24"/>
          <w:szCs w:val="24"/>
        </w:rPr>
        <w:t xml:space="preserve"> </w:t>
      </w:r>
      <w:r w:rsidR="002A6EBB" w:rsidRPr="00C906C8">
        <w:rPr>
          <w:color w:val="000000" w:themeColor="text1"/>
          <w:sz w:val="24"/>
          <w:szCs w:val="24"/>
        </w:rPr>
        <w:t>and estimate the mid-trimester-drop-related parameters</w:t>
      </w:r>
      <w:r w:rsidR="00880F86" w:rsidRPr="00C906C8">
        <w:rPr>
          <w:color w:val="000000" w:themeColor="text1"/>
          <w:sz w:val="24"/>
          <w:szCs w:val="24"/>
        </w:rPr>
        <w:t>.</w:t>
      </w:r>
      <w:r w:rsidR="00572884" w:rsidRPr="00C906C8">
        <w:rPr>
          <w:color w:val="000000" w:themeColor="text1"/>
          <w:sz w:val="24"/>
          <w:szCs w:val="24"/>
        </w:rPr>
        <w:t xml:space="preserve"> </w:t>
      </w:r>
    </w:p>
    <w:p w14:paraId="3FF14F38" w14:textId="49E4DB37" w:rsidR="007426D5" w:rsidRPr="00C906C8" w:rsidRDefault="009F035A" w:rsidP="00B43DB5">
      <w:pPr>
        <w:spacing w:line="480" w:lineRule="auto"/>
        <w:jc w:val="left"/>
        <w:rPr>
          <w:color w:val="000000" w:themeColor="text1"/>
          <w:sz w:val="24"/>
          <w:szCs w:val="24"/>
        </w:rPr>
      </w:pPr>
      <w:r w:rsidRPr="00C906C8">
        <w:rPr>
          <w:i/>
          <w:color w:val="000000" w:themeColor="text1"/>
          <w:sz w:val="24"/>
          <w:szCs w:val="24"/>
        </w:rPr>
        <w:t>Prediction s</w:t>
      </w:r>
      <w:r w:rsidR="001A3226" w:rsidRPr="00C906C8">
        <w:rPr>
          <w:i/>
          <w:color w:val="000000" w:themeColor="text1"/>
          <w:sz w:val="24"/>
          <w:szCs w:val="24"/>
        </w:rPr>
        <w:t>ample</w:t>
      </w:r>
      <w:r w:rsidR="0016488A" w:rsidRPr="00C906C8">
        <w:rPr>
          <w:i/>
          <w:color w:val="000000" w:themeColor="text1"/>
          <w:sz w:val="24"/>
          <w:szCs w:val="24"/>
        </w:rPr>
        <w:t xml:space="preserve"> </w:t>
      </w:r>
      <w:r w:rsidR="001A3226" w:rsidRPr="00C906C8">
        <w:rPr>
          <w:i/>
          <w:color w:val="000000" w:themeColor="text1"/>
          <w:sz w:val="24"/>
          <w:szCs w:val="24"/>
        </w:rPr>
        <w:t xml:space="preserve">used to evaluate </w:t>
      </w:r>
      <w:r w:rsidR="00D32FE2" w:rsidRPr="00C906C8">
        <w:rPr>
          <w:i/>
          <w:color w:val="000000" w:themeColor="text1"/>
          <w:sz w:val="24"/>
          <w:szCs w:val="24"/>
        </w:rPr>
        <w:t xml:space="preserve">utility of </w:t>
      </w:r>
      <w:r w:rsidR="005370AC" w:rsidRPr="00C906C8">
        <w:rPr>
          <w:i/>
          <w:color w:val="000000" w:themeColor="text1"/>
          <w:sz w:val="24"/>
          <w:szCs w:val="24"/>
        </w:rPr>
        <w:t xml:space="preserve">the mid-trimester-drop-related </w:t>
      </w:r>
      <w:r w:rsidR="00431B4A" w:rsidRPr="00C906C8">
        <w:rPr>
          <w:i/>
          <w:color w:val="000000" w:themeColor="text1"/>
          <w:sz w:val="24"/>
          <w:szCs w:val="24"/>
        </w:rPr>
        <w:t>BP</w:t>
      </w:r>
      <w:r w:rsidR="001A3226" w:rsidRPr="00C906C8">
        <w:rPr>
          <w:i/>
          <w:color w:val="000000" w:themeColor="text1"/>
          <w:sz w:val="24"/>
          <w:szCs w:val="24"/>
        </w:rPr>
        <w:t xml:space="preserve"> </w:t>
      </w:r>
      <w:r w:rsidR="00D32FE2" w:rsidRPr="00C906C8">
        <w:rPr>
          <w:i/>
          <w:color w:val="000000" w:themeColor="text1"/>
          <w:sz w:val="24"/>
          <w:szCs w:val="24"/>
        </w:rPr>
        <w:lastRenderedPageBreak/>
        <w:t>paramet</w:t>
      </w:r>
      <w:r w:rsidR="001A3226" w:rsidRPr="00C906C8">
        <w:rPr>
          <w:i/>
          <w:color w:val="000000" w:themeColor="text1"/>
          <w:sz w:val="24"/>
          <w:szCs w:val="24"/>
        </w:rPr>
        <w:t>ers</w:t>
      </w:r>
      <w:r w:rsidR="00D32FE2" w:rsidRPr="00C906C8">
        <w:rPr>
          <w:i/>
          <w:color w:val="000000" w:themeColor="text1"/>
          <w:sz w:val="24"/>
          <w:szCs w:val="24"/>
        </w:rPr>
        <w:t xml:space="preserve"> </w:t>
      </w:r>
      <w:r w:rsidR="001A3226" w:rsidRPr="00C906C8">
        <w:rPr>
          <w:i/>
          <w:color w:val="000000" w:themeColor="text1"/>
          <w:sz w:val="24"/>
          <w:szCs w:val="24"/>
        </w:rPr>
        <w:t>for</w:t>
      </w:r>
      <w:r w:rsidR="00D32FE2" w:rsidRPr="00C906C8">
        <w:rPr>
          <w:i/>
          <w:color w:val="000000" w:themeColor="text1"/>
          <w:sz w:val="24"/>
          <w:szCs w:val="24"/>
        </w:rPr>
        <w:t xml:space="preserve"> predicting preeclampsia</w:t>
      </w:r>
      <w:r w:rsidR="00181B48" w:rsidRPr="00C906C8">
        <w:rPr>
          <w:i/>
          <w:color w:val="000000" w:themeColor="text1"/>
          <w:sz w:val="24"/>
          <w:szCs w:val="24"/>
        </w:rPr>
        <w:t xml:space="preserve"> (Aim 3)</w:t>
      </w:r>
      <w:r w:rsidR="00EE681A" w:rsidRPr="00C906C8">
        <w:rPr>
          <w:i/>
          <w:color w:val="000000" w:themeColor="text1"/>
          <w:sz w:val="24"/>
          <w:szCs w:val="24"/>
        </w:rPr>
        <w:t xml:space="preserve">. </w:t>
      </w:r>
      <w:r w:rsidR="001F7915" w:rsidRPr="00C906C8">
        <w:rPr>
          <w:color w:val="000000" w:themeColor="text1"/>
          <w:sz w:val="24"/>
          <w:szCs w:val="24"/>
        </w:rPr>
        <w:t xml:space="preserve">The electronic data used </w:t>
      </w:r>
      <w:r w:rsidR="002858FB" w:rsidRPr="00C906C8">
        <w:rPr>
          <w:color w:val="000000" w:themeColor="text1"/>
          <w:sz w:val="24"/>
          <w:szCs w:val="24"/>
        </w:rPr>
        <w:t>to build parametric model for BP trajectory</w:t>
      </w:r>
      <w:r w:rsidR="001F7915" w:rsidRPr="00C906C8">
        <w:rPr>
          <w:color w:val="000000" w:themeColor="text1"/>
          <w:sz w:val="24"/>
          <w:szCs w:val="24"/>
        </w:rPr>
        <w:t xml:space="preserve"> </w:t>
      </w:r>
      <w:r w:rsidR="002858FB" w:rsidRPr="00C906C8">
        <w:rPr>
          <w:color w:val="000000" w:themeColor="text1"/>
          <w:sz w:val="24"/>
          <w:szCs w:val="24"/>
        </w:rPr>
        <w:t xml:space="preserve">and estimate the mid-trimester-drop-related parameters </w:t>
      </w:r>
      <w:r w:rsidR="001F7915" w:rsidRPr="00C906C8">
        <w:rPr>
          <w:color w:val="000000" w:themeColor="text1"/>
          <w:sz w:val="24"/>
          <w:szCs w:val="24"/>
        </w:rPr>
        <w:t xml:space="preserve">was inappropriate for building models to predict preeclampsia, because that 1) </w:t>
      </w:r>
      <w:r w:rsidR="00DA1B69" w:rsidRPr="00C906C8">
        <w:rPr>
          <w:color w:val="000000" w:themeColor="text1"/>
          <w:sz w:val="24"/>
          <w:szCs w:val="24"/>
        </w:rPr>
        <w:t xml:space="preserve">routinely recorded </w:t>
      </w:r>
      <w:r w:rsidR="001F7915" w:rsidRPr="00C906C8">
        <w:rPr>
          <w:color w:val="000000" w:themeColor="text1"/>
          <w:sz w:val="24"/>
          <w:szCs w:val="24"/>
        </w:rPr>
        <w:t xml:space="preserve">diagnoses of pregnancy complications including preeclampsia were incomplete or </w:t>
      </w:r>
      <w:r w:rsidR="0037767D" w:rsidRPr="00C906C8">
        <w:rPr>
          <w:color w:val="000000" w:themeColor="text1"/>
          <w:sz w:val="24"/>
          <w:szCs w:val="24"/>
        </w:rPr>
        <w:t>in</w:t>
      </w:r>
      <w:r w:rsidR="001F7915" w:rsidRPr="00C906C8">
        <w:rPr>
          <w:color w:val="000000" w:themeColor="text1"/>
          <w:sz w:val="24"/>
          <w:szCs w:val="24"/>
        </w:rPr>
        <w:t xml:space="preserve">valid and 2) it lacked of information on some important potential predictors of preeclampsia such as family history of hypertension and other vascular disease, household income, and age at menarche. Alternatively, we </w:t>
      </w:r>
      <w:r w:rsidR="00E148A2" w:rsidRPr="00C906C8">
        <w:rPr>
          <w:color w:val="000000" w:themeColor="text1"/>
          <w:sz w:val="24"/>
          <w:szCs w:val="24"/>
        </w:rPr>
        <w:t xml:space="preserve">used </w:t>
      </w:r>
      <w:r w:rsidR="00DA1B69" w:rsidRPr="00C906C8">
        <w:rPr>
          <w:color w:val="000000" w:themeColor="text1"/>
          <w:sz w:val="24"/>
          <w:szCs w:val="24"/>
        </w:rPr>
        <w:t xml:space="preserve">research </w:t>
      </w:r>
      <w:r w:rsidR="00E148A2" w:rsidRPr="00C906C8">
        <w:rPr>
          <w:color w:val="000000" w:themeColor="text1"/>
          <w:sz w:val="24"/>
          <w:szCs w:val="24"/>
        </w:rPr>
        <w:t xml:space="preserve">data from a community-based randomized controlled trial </w:t>
      </w:r>
      <w:r w:rsidR="005370AC" w:rsidRPr="00C906C8">
        <w:rPr>
          <w:color w:val="000000" w:themeColor="text1"/>
          <w:sz w:val="24"/>
          <w:szCs w:val="24"/>
        </w:rPr>
        <w:t>(</w:t>
      </w:r>
      <w:r w:rsidR="00610EDB" w:rsidRPr="00C906C8">
        <w:rPr>
          <w:color w:val="000000" w:themeColor="text1"/>
          <w:sz w:val="24"/>
          <w:szCs w:val="24"/>
        </w:rPr>
        <w:t xml:space="preserve">RCT, </w:t>
      </w:r>
      <w:r w:rsidR="005370AC" w:rsidRPr="00C906C8">
        <w:rPr>
          <w:color w:val="000000" w:themeColor="text1"/>
          <w:sz w:val="24"/>
          <w:szCs w:val="24"/>
        </w:rPr>
        <w:t xml:space="preserve">2015-2019) </w:t>
      </w:r>
      <w:r w:rsidR="00E148A2" w:rsidRPr="00C906C8">
        <w:rPr>
          <w:color w:val="000000" w:themeColor="text1"/>
          <w:sz w:val="24"/>
          <w:szCs w:val="24"/>
        </w:rPr>
        <w:t xml:space="preserve">conducted in </w:t>
      </w:r>
      <w:r w:rsidR="0016488A" w:rsidRPr="00C906C8">
        <w:rPr>
          <w:color w:val="000000" w:themeColor="text1"/>
          <w:sz w:val="24"/>
          <w:szCs w:val="24"/>
        </w:rPr>
        <w:t>the same</w:t>
      </w:r>
      <w:r w:rsidR="001A3226" w:rsidRPr="00C906C8">
        <w:rPr>
          <w:color w:val="000000" w:themeColor="text1"/>
          <w:sz w:val="24"/>
          <w:szCs w:val="24"/>
        </w:rPr>
        <w:t xml:space="preserve"> </w:t>
      </w:r>
      <w:r w:rsidR="009959E1" w:rsidRPr="00C906C8">
        <w:rPr>
          <w:color w:val="000000" w:themeColor="text1"/>
          <w:sz w:val="24"/>
          <w:szCs w:val="24"/>
        </w:rPr>
        <w:t xml:space="preserve">three </w:t>
      </w:r>
      <w:r w:rsidR="002A7666" w:rsidRPr="00C906C8">
        <w:rPr>
          <w:color w:val="000000" w:themeColor="text1"/>
          <w:sz w:val="24"/>
          <w:szCs w:val="24"/>
        </w:rPr>
        <w:t>counties</w:t>
      </w:r>
      <w:r w:rsidR="00035BAD" w:rsidRPr="00C906C8">
        <w:rPr>
          <w:color w:val="000000" w:themeColor="text1"/>
          <w:sz w:val="24"/>
          <w:szCs w:val="24"/>
        </w:rPr>
        <w:t xml:space="preserve"> </w:t>
      </w:r>
      <w:r w:rsidR="0016488A" w:rsidRPr="00C906C8">
        <w:rPr>
          <w:color w:val="000000" w:themeColor="text1"/>
          <w:sz w:val="24"/>
          <w:szCs w:val="24"/>
        </w:rPr>
        <w:t>above</w:t>
      </w:r>
      <w:r w:rsidR="00035BAD" w:rsidRPr="00C906C8">
        <w:rPr>
          <w:color w:val="000000" w:themeColor="text1"/>
          <w:sz w:val="24"/>
          <w:szCs w:val="24"/>
        </w:rPr>
        <w:t xml:space="preserve"> to develop</w:t>
      </w:r>
      <w:r w:rsidR="0038030E" w:rsidRPr="00C906C8">
        <w:rPr>
          <w:color w:val="000000" w:themeColor="text1"/>
          <w:sz w:val="24"/>
          <w:szCs w:val="24"/>
        </w:rPr>
        <w:t xml:space="preserve"> and validate a prediction model for preeclampsia using </w:t>
      </w:r>
      <w:r w:rsidR="005370AC" w:rsidRPr="00C906C8">
        <w:rPr>
          <w:color w:val="000000" w:themeColor="text1"/>
          <w:sz w:val="24"/>
          <w:szCs w:val="24"/>
        </w:rPr>
        <w:t>the mid-trimester-drop-related BP parameters</w:t>
      </w:r>
      <w:r w:rsidR="0038030E" w:rsidRPr="00C906C8">
        <w:rPr>
          <w:color w:val="000000" w:themeColor="text1"/>
          <w:sz w:val="24"/>
          <w:szCs w:val="24"/>
        </w:rPr>
        <w:t xml:space="preserve">. </w:t>
      </w:r>
      <w:r w:rsidR="00B47A0F" w:rsidRPr="00C906C8">
        <w:rPr>
          <w:color w:val="000000" w:themeColor="text1"/>
          <w:sz w:val="24"/>
          <w:szCs w:val="24"/>
        </w:rPr>
        <w:t>Briefly, t</w:t>
      </w:r>
      <w:r w:rsidR="0038030E" w:rsidRPr="00C906C8">
        <w:rPr>
          <w:color w:val="000000" w:themeColor="text1"/>
          <w:sz w:val="24"/>
          <w:szCs w:val="24"/>
        </w:rPr>
        <w:t>h</w:t>
      </w:r>
      <w:r w:rsidR="00227901" w:rsidRPr="00C906C8">
        <w:rPr>
          <w:color w:val="000000" w:themeColor="text1"/>
          <w:sz w:val="24"/>
          <w:szCs w:val="24"/>
        </w:rPr>
        <w:t>is</w:t>
      </w:r>
      <w:r w:rsidR="00E148A2" w:rsidRPr="00C906C8">
        <w:rPr>
          <w:color w:val="000000" w:themeColor="text1"/>
          <w:sz w:val="24"/>
          <w:szCs w:val="24"/>
        </w:rPr>
        <w:t xml:space="preserve"> </w:t>
      </w:r>
      <w:r w:rsidR="00610EDB" w:rsidRPr="00C906C8">
        <w:rPr>
          <w:color w:val="000000" w:themeColor="text1"/>
          <w:sz w:val="24"/>
          <w:szCs w:val="24"/>
        </w:rPr>
        <w:t>RCT</w:t>
      </w:r>
      <w:r w:rsidR="00E148A2" w:rsidRPr="00C906C8">
        <w:rPr>
          <w:color w:val="000000" w:themeColor="text1"/>
          <w:sz w:val="24"/>
          <w:szCs w:val="24"/>
        </w:rPr>
        <w:t xml:space="preserve"> </w:t>
      </w:r>
      <w:r w:rsidR="00AF5612" w:rsidRPr="00C906C8">
        <w:rPr>
          <w:color w:val="000000" w:themeColor="text1"/>
          <w:sz w:val="24"/>
          <w:szCs w:val="24"/>
        </w:rPr>
        <w:t xml:space="preserve">aimed </w:t>
      </w:r>
      <w:r w:rsidR="00E148A2" w:rsidRPr="00C906C8">
        <w:rPr>
          <w:color w:val="000000" w:themeColor="text1"/>
          <w:sz w:val="24"/>
          <w:szCs w:val="24"/>
        </w:rPr>
        <w:t>to investigate the effect of multi</w:t>
      </w:r>
      <w:r w:rsidR="00610EDB" w:rsidRPr="00C906C8">
        <w:rPr>
          <w:color w:val="000000" w:themeColor="text1"/>
          <w:sz w:val="24"/>
          <w:szCs w:val="24"/>
        </w:rPr>
        <w:t>ple-</w:t>
      </w:r>
      <w:r w:rsidR="00E148A2" w:rsidRPr="00C906C8">
        <w:rPr>
          <w:color w:val="000000" w:themeColor="text1"/>
          <w:sz w:val="24"/>
          <w:szCs w:val="24"/>
        </w:rPr>
        <w:t xml:space="preserve">micronutrient supplementation on preventing congenital heart </w:t>
      </w:r>
      <w:r w:rsidR="00227901" w:rsidRPr="00C906C8">
        <w:rPr>
          <w:color w:val="000000" w:themeColor="text1"/>
          <w:sz w:val="24"/>
          <w:szCs w:val="24"/>
        </w:rPr>
        <w:t>diseases</w:t>
      </w:r>
      <w:r w:rsidR="0037767D" w:rsidRPr="00C906C8">
        <w:rPr>
          <w:color w:val="000000" w:themeColor="text1"/>
          <w:sz w:val="24"/>
          <w:szCs w:val="24"/>
        </w:rPr>
        <w:t>.</w:t>
      </w:r>
      <w:r w:rsidR="00227901" w:rsidRPr="00C906C8">
        <w:rPr>
          <w:color w:val="000000" w:themeColor="text1"/>
          <w:sz w:val="24"/>
          <w:szCs w:val="24"/>
        </w:rPr>
        <w:t xml:space="preserve"> </w:t>
      </w:r>
      <w:r w:rsidR="0037767D" w:rsidRPr="00C906C8">
        <w:rPr>
          <w:color w:val="000000" w:themeColor="text1"/>
          <w:sz w:val="24"/>
          <w:szCs w:val="24"/>
        </w:rPr>
        <w:t>Details on this RCT can be found in the ClinicalTrials.gov (No. NCT02537392)</w:t>
      </w:r>
      <w:r w:rsidR="0061796E" w:rsidRPr="00C906C8">
        <w:rPr>
          <w:color w:val="000000" w:themeColor="text1"/>
          <w:sz w:val="24"/>
          <w:szCs w:val="24"/>
        </w:rPr>
        <w:fldChar w:fldCharType="begin">
          <w:fldData xml:space="preserve">PEVuZE5vdGU+PENpdGU+PEF1dGhvcj5NaTwvQXV0aG9yPjxZZWFyPjIwMTk8L1llYXI+PFJlY051
bT45OTQ8L1JlY051bT48RGlzcGxheVRleHQ+WzIwXTwvRGlzcGxheVRleHQ+PHJlY29yZD48cmVj
LW51bWJlcj45OTQ8L3JlYy1udW1iZXI+PGZvcmVpZ24ta2V5cz48a2V5IGFwcD0iRU4iIGRiLWlk
PSJwd2Qwc3pyNWJ2dnpkd2U1c3ZieGR6eHkyZDU5OTUyNTl6YTIiIHRpbWVzdGFtcD0iMTU3NzMy
ODM0MCI+OTk0PC9rZXk+PC9mb3JlaWduLWtleXM+PHJlZi10eXBlIG5hbWU9IkpvdXJuYWwgQXJ0
aWNsZSI+MTc8L3JlZi10eXBlPjxjb250cmlidXRvcnM+PGF1dGhvcnM+PGF1dGhvcj5NaSwgQi48
L2F1dGhvcj48YXV0aG9yPldlbiwgWC48L2F1dGhvcj48YXV0aG9yPkxpLCBTLjwvYXV0aG9yPjxh
dXRob3I+TGl1LCBELjwvYXV0aG9yPjxhdXRob3I+TGVpLCBGLjwvYXV0aG9yPjxhdXRob3I+TGl1
LCBSLjwvYXV0aG9yPjxhdXRob3I+U2hlbiwgWS48L2F1dGhvcj48YXV0aG9yPkNoZW4sIFkuPC9h
dXRob3I+PGF1dGhvcj5aZW5nLCBMLjwvYXV0aG9yPjxhdXRob3I+TGl1LCBYLjwvYXV0aG9yPjxh
dXRob3I+RGFuZywgUy48L2F1dGhvcj48YXV0aG9yPllhbiwgSC48L2F1dGhvcj48L2F1dGhvcnM+
PC9jb250cmlidXRvcnM+PGF1dGgtYWRkcmVzcz5EZXBhcnRtZW50IG9mIEVwaWRlbWlvbG9neSBh
bmQgQmlvc3RhdGlzdGljcywgU2Nob29sIG9mIFB1YmxpYyBIZWFsdGgsIFhpJmFwb3M7YW4gSmlh
b3RvbmcgVW5pdmVyc2l0eSBIZWFsdGggU2NpZW5jZSBDZW50ZXIsIFhpJmFwb3M7YW4sIFNoYWFu
eGksIENoaW5hLiYjeEQ7RGl2aXNpb24gb2YgQmVoYXZpb3JhbCBNZWRpY2luZSwgRGVwYXJ0bWVu
dCBvZiBQZWRpYXRyaWNzLCBKYWNvYnMgU2Nob29sIG9mIE1lZGljaW5lIGFuZCBCaW9tZWRpY2Fs
IFNjaWVuY2VzLCBTdGF0ZSBVbml2ZXJzaXR5IG9mIE5ldyBZb3JrIGF0IEJ1ZmZhbG8sIFVuaXRl
ZCBTdGF0ZXMuJiN4RDtEZXBhcnRtZW50IG9mIEVwaWRlbWlvbG9neSBhbmQgQmlvc3RhdGlzdGlj
cywgU2Nob29sIG9mIFB1YmxpYyBIZWFsdGgsIFhpJmFwb3M7YW4gSmlhb3RvbmcgVW5pdmVyc2l0
eSBIZWFsdGggU2NpZW5jZSBDZW50ZXIsIFhpJmFwb3M7YW4sIFNoYWFueGksIENoaW5hOyBYaSZh
cG9zO2FuIENlbnRlciBmb3IgRGlzZWFzZSBDb250cm9sIGFuZCBQcmV2ZW50aW9uLCBYaSZhcG9z
O2FuLCBTaGFhbnhpLCBDaGluYS4mI3hEO0RlcGFydG1lbnQgb2YgRXBpZGVtaW9sb2d5IGFuZCBC
aW9zdGF0aXN0aWNzLCBTY2hvb2wgb2YgUHVibGljIEhlYWx0aCwgWGkmYXBvczthbiBKaWFvdG9u
ZyBVbml2ZXJzaXR5IEhlYWx0aCBTY2llbmNlIENlbnRlciwgWGkmYXBvczthbiwgU2hhYW54aSwg
Q2hpbmEuIEVsZWN0cm9uaWMgYWRkcmVzczogdGpkc2huQHhqdHUuZWR1LmNuLiYjeEQ7RGVwYXJ0
bWVudCBvZiBFcGlkZW1pb2xvZ3kgYW5kIEJpb3N0YXRpc3RpY3MsIFNjaG9vbCBvZiBQdWJsaWMg
SGVhbHRoLCBYaSZhcG9zO2FuIEppYW90b25nIFVuaXZlcnNpdHkgSGVhbHRoIFNjaWVuY2UgQ2Vu
dGVyLCBYaSZhcG9zO2FuLCBTaGFhbnhpLCBDaGluYS4gRWxlY3Ryb25pYyBhZGRyZXNzOiB4anR1
X3loLnBhcGVyQGFsaXl1bi5jb20uPC9hdXRoLWFkZHJlc3M+PHRpdGxlcz48dGl0bGU+VmVnZXRh
YmxlIGRpZXRhcnkgcGF0dGVybiBhc3NvY2lhdGVkIHdpdGggbG93IHJpc2sgb2YgcHJlZWNsYW1w
c2lhIHBvc3NpYmx5IHRocm91Z2ggcmVkdWNpbmcgcHJvdGVpbnVyaWE8L3RpdGxlPjxzZWNvbmRh
cnktdGl0bGU+UHJlZ25hbmN5IEh5cGVydGVuczwvc2Vjb25kYXJ5LXRpdGxlPjxhbHQtdGl0bGU+
UHJlZ25hbmN5IEh5cGVydGVucy48L2FsdC10aXRsZT48L3RpdGxlcz48cGVyaW9kaWNhbD48ZnVs
bC10aXRsZT5QcmVnbmFuY3kgSHlwZXJ0ZW5zPC9mdWxsLXRpdGxlPjxhYmJyLTE+UHJlZ25hbmN5
IGh5cGVydGVuc2lvbjwvYWJici0xPjwvcGVyaW9kaWNhbD48YWx0LXBlcmlvZGljYWw+PGZ1bGwt
dGl0bGU+UHJlZ25hbmN5IEh5cGVydGVuc2lvbi1hbiBJbnRlcm5hdGlvbmFsIEpvdXJuYWwgb2Yg
V29tZW5zIENhcmRpb3Zhc2N1bGFyIEhlYWx0aDwvZnVsbC10aXRsZT48YWJici0xPlByZWduYW5j
eSBIeXBlcnRlbnMuPC9hYmJyLTE+PC9hbHQtcGVyaW9kaWNhbD48cGFnZXM+MTMxLTEzODwvcGFn
ZXM+PHZvbHVtZT4xNjwvdm9sdW1lPjxlZGl0aW9uPjIwMTkvMDUvMDY8L2VkaXRpb24+PGtleXdv
cmRzPjxrZXl3b3JkPkRpZXRhcnkgcGF0dGVybjwva2V5d29yZD48a2V5d29yZD5HZXN0YXRpb25h
bCBoeXBlcnRlbnNpb248L2tleXdvcmQ+PGtleXdvcmQ+UHJlZWNsYW1wc2lhPC9rZXl3b3JkPjxr
ZXl3b3JkPlByb3RlaW51cmlhPC9rZXl3b3JkPjxrZXl3b3JkPlJlbGF0aXZlIHJpc2s8L2tleXdv
cmQ+PGtleXdvcmQ+VmVnZXRhYmxlPC9rZXl3b3JkPjwva2V5d29yZHM+PGRhdGVzPjx5ZWFyPjIw
MTk8L3llYXI+PHB1Yi1kYXRlcz48ZGF0ZT5BcHI8L2RhdGU+PC9wdWItZGF0ZXM+PC9kYXRlcz48
aXNibj4yMjEwLTc3OTcgKEVsZWN0cm9uaWMpJiN4RDsyMjEwLTc3ODkgKExpbmtpbmcpPC9pc2Ju
PjxhY2Nlc3Npb24tbnVtPjMxMDU2MTQ4PC9hY2Nlc3Npb24tbnVtPjx3b3JrLXR5cGU+QXJ0aWNs
ZTwvd29yay10eXBlPjx1cmxzPjxyZWxhdGVkLXVybHM+PHVybD5odHRwczovL3d3dy5uY2JpLm5s
bS5uaWguZ292L3B1Ym1lZC8zMTA1NjE0ODwvdXJsPjwvcmVsYXRlZC11cmxzPjwvdXJscz48ZWxl
Y3Ryb25pYy1yZXNvdXJjZS1udW0+MTAuMTAxNi9qLnByZWdoeS4yMDE5LjA0LjAwMTwvZWxlY3Ry
b25pYy1yZXNvdXJjZS1udW0+PHJlc2VhcmNoLW5vdGVzPjIwPC9yZXNlYXJjaC1ub3Rlcz48bGFu
Z3VhZ2U+RW5nbGlzaDwvbGFuZ3VhZ2U+PC9yZWNvcmQ+PC9DaXRlPjwvRW5kTm90ZT5=
</w:fldData>
        </w:fldChar>
      </w:r>
      <w:r w:rsidR="0061796E" w:rsidRPr="00C906C8">
        <w:rPr>
          <w:color w:val="000000" w:themeColor="text1"/>
          <w:sz w:val="24"/>
          <w:szCs w:val="24"/>
        </w:rPr>
        <w:instrText xml:space="preserve"> ADDIN EN.CITE </w:instrText>
      </w:r>
      <w:r w:rsidR="0061796E" w:rsidRPr="00C906C8">
        <w:rPr>
          <w:color w:val="000000" w:themeColor="text1"/>
          <w:sz w:val="24"/>
          <w:szCs w:val="24"/>
        </w:rPr>
        <w:fldChar w:fldCharType="begin">
          <w:fldData xml:space="preserve">PEVuZE5vdGU+PENpdGU+PEF1dGhvcj5NaTwvQXV0aG9yPjxZZWFyPjIwMTk8L1llYXI+PFJlY051
bT45OTQ8L1JlY051bT48RGlzcGxheVRleHQ+WzIwXTwvRGlzcGxheVRleHQ+PHJlY29yZD48cmVj
LW51bWJlcj45OTQ8L3JlYy1udW1iZXI+PGZvcmVpZ24ta2V5cz48a2V5IGFwcD0iRU4iIGRiLWlk
PSJwd2Qwc3pyNWJ2dnpkd2U1c3ZieGR6eHkyZDU5OTUyNTl6YTIiIHRpbWVzdGFtcD0iMTU3NzMy
ODM0MCI+OTk0PC9rZXk+PC9mb3JlaWduLWtleXM+PHJlZi10eXBlIG5hbWU9IkpvdXJuYWwgQXJ0
aWNsZSI+MTc8L3JlZi10eXBlPjxjb250cmlidXRvcnM+PGF1dGhvcnM+PGF1dGhvcj5NaSwgQi48
L2F1dGhvcj48YXV0aG9yPldlbiwgWC48L2F1dGhvcj48YXV0aG9yPkxpLCBTLjwvYXV0aG9yPjxh
dXRob3I+TGl1LCBELjwvYXV0aG9yPjxhdXRob3I+TGVpLCBGLjwvYXV0aG9yPjxhdXRob3I+TGl1
LCBSLjwvYXV0aG9yPjxhdXRob3I+U2hlbiwgWS48L2F1dGhvcj48YXV0aG9yPkNoZW4sIFkuPC9h
dXRob3I+PGF1dGhvcj5aZW5nLCBMLjwvYXV0aG9yPjxhdXRob3I+TGl1LCBYLjwvYXV0aG9yPjxh
dXRob3I+RGFuZywgUy48L2F1dGhvcj48YXV0aG9yPllhbiwgSC48L2F1dGhvcj48L2F1dGhvcnM+
PC9jb250cmlidXRvcnM+PGF1dGgtYWRkcmVzcz5EZXBhcnRtZW50IG9mIEVwaWRlbWlvbG9neSBh
bmQgQmlvc3RhdGlzdGljcywgU2Nob29sIG9mIFB1YmxpYyBIZWFsdGgsIFhpJmFwb3M7YW4gSmlh
b3RvbmcgVW5pdmVyc2l0eSBIZWFsdGggU2NpZW5jZSBDZW50ZXIsIFhpJmFwb3M7YW4sIFNoYWFu
eGksIENoaW5hLiYjeEQ7RGl2aXNpb24gb2YgQmVoYXZpb3JhbCBNZWRpY2luZSwgRGVwYXJ0bWVu
dCBvZiBQZWRpYXRyaWNzLCBKYWNvYnMgU2Nob29sIG9mIE1lZGljaW5lIGFuZCBCaW9tZWRpY2Fs
IFNjaWVuY2VzLCBTdGF0ZSBVbml2ZXJzaXR5IG9mIE5ldyBZb3JrIGF0IEJ1ZmZhbG8sIFVuaXRl
ZCBTdGF0ZXMuJiN4RDtEZXBhcnRtZW50IG9mIEVwaWRlbWlvbG9neSBhbmQgQmlvc3RhdGlzdGlj
cywgU2Nob29sIG9mIFB1YmxpYyBIZWFsdGgsIFhpJmFwb3M7YW4gSmlhb3RvbmcgVW5pdmVyc2l0
eSBIZWFsdGggU2NpZW5jZSBDZW50ZXIsIFhpJmFwb3M7YW4sIFNoYWFueGksIENoaW5hOyBYaSZh
cG9zO2FuIENlbnRlciBmb3IgRGlzZWFzZSBDb250cm9sIGFuZCBQcmV2ZW50aW9uLCBYaSZhcG9z
O2FuLCBTaGFhbnhpLCBDaGluYS4mI3hEO0RlcGFydG1lbnQgb2YgRXBpZGVtaW9sb2d5IGFuZCBC
aW9zdGF0aXN0aWNzLCBTY2hvb2wgb2YgUHVibGljIEhlYWx0aCwgWGkmYXBvczthbiBKaWFvdG9u
ZyBVbml2ZXJzaXR5IEhlYWx0aCBTY2llbmNlIENlbnRlciwgWGkmYXBvczthbiwgU2hhYW54aSwg
Q2hpbmEuIEVsZWN0cm9uaWMgYWRkcmVzczogdGpkc2huQHhqdHUuZWR1LmNuLiYjeEQ7RGVwYXJ0
bWVudCBvZiBFcGlkZW1pb2xvZ3kgYW5kIEJpb3N0YXRpc3RpY3MsIFNjaG9vbCBvZiBQdWJsaWMg
SGVhbHRoLCBYaSZhcG9zO2FuIEppYW90b25nIFVuaXZlcnNpdHkgSGVhbHRoIFNjaWVuY2UgQ2Vu
dGVyLCBYaSZhcG9zO2FuLCBTaGFhbnhpLCBDaGluYS4gRWxlY3Ryb25pYyBhZGRyZXNzOiB4anR1
X3loLnBhcGVyQGFsaXl1bi5jb20uPC9hdXRoLWFkZHJlc3M+PHRpdGxlcz48dGl0bGU+VmVnZXRh
YmxlIGRpZXRhcnkgcGF0dGVybiBhc3NvY2lhdGVkIHdpdGggbG93IHJpc2sgb2YgcHJlZWNsYW1w
c2lhIHBvc3NpYmx5IHRocm91Z2ggcmVkdWNpbmcgcHJvdGVpbnVyaWE8L3RpdGxlPjxzZWNvbmRh
cnktdGl0bGU+UHJlZ25hbmN5IEh5cGVydGVuczwvc2Vjb25kYXJ5LXRpdGxlPjxhbHQtdGl0bGU+
UHJlZ25hbmN5IEh5cGVydGVucy48L2FsdC10aXRsZT48L3RpdGxlcz48cGVyaW9kaWNhbD48ZnVs
bC10aXRsZT5QcmVnbmFuY3kgSHlwZXJ0ZW5zPC9mdWxsLXRpdGxlPjxhYmJyLTE+UHJlZ25hbmN5
IGh5cGVydGVuc2lvbjwvYWJici0xPjwvcGVyaW9kaWNhbD48YWx0LXBlcmlvZGljYWw+PGZ1bGwt
dGl0bGU+UHJlZ25hbmN5IEh5cGVydGVuc2lvbi1hbiBJbnRlcm5hdGlvbmFsIEpvdXJuYWwgb2Yg
V29tZW5zIENhcmRpb3Zhc2N1bGFyIEhlYWx0aDwvZnVsbC10aXRsZT48YWJici0xPlByZWduYW5j
eSBIeXBlcnRlbnMuPC9hYmJyLTE+PC9hbHQtcGVyaW9kaWNhbD48cGFnZXM+MTMxLTEzODwvcGFn
ZXM+PHZvbHVtZT4xNjwvdm9sdW1lPjxlZGl0aW9uPjIwMTkvMDUvMDY8L2VkaXRpb24+PGtleXdv
cmRzPjxrZXl3b3JkPkRpZXRhcnkgcGF0dGVybjwva2V5d29yZD48a2V5d29yZD5HZXN0YXRpb25h
bCBoeXBlcnRlbnNpb248L2tleXdvcmQ+PGtleXdvcmQ+UHJlZWNsYW1wc2lhPC9rZXl3b3JkPjxr
ZXl3b3JkPlByb3RlaW51cmlhPC9rZXl3b3JkPjxrZXl3b3JkPlJlbGF0aXZlIHJpc2s8L2tleXdv
cmQ+PGtleXdvcmQ+VmVnZXRhYmxlPC9rZXl3b3JkPjwva2V5d29yZHM+PGRhdGVzPjx5ZWFyPjIw
MTk8L3llYXI+PHB1Yi1kYXRlcz48ZGF0ZT5BcHI8L2RhdGU+PC9wdWItZGF0ZXM+PC9kYXRlcz48
aXNibj4yMjEwLTc3OTcgKEVsZWN0cm9uaWMpJiN4RDsyMjEwLTc3ODkgKExpbmtpbmcpPC9pc2Ju
PjxhY2Nlc3Npb24tbnVtPjMxMDU2MTQ4PC9hY2Nlc3Npb24tbnVtPjx3b3JrLXR5cGU+QXJ0aWNs
ZTwvd29yay10eXBlPjx1cmxzPjxyZWxhdGVkLXVybHM+PHVybD5odHRwczovL3d3dy5uY2JpLm5s
bS5uaWguZ292L3B1Ym1lZC8zMTA1NjE0ODwvdXJsPjwvcmVsYXRlZC11cmxzPjwvdXJscz48ZWxl
Y3Ryb25pYy1yZXNvdXJjZS1udW0+MTAuMTAxNi9qLnByZWdoeS4yMDE5LjA0LjAwMTwvZWxlY3Ry
b25pYy1yZXNvdXJjZS1udW0+PHJlc2VhcmNoLW5vdGVzPjIwPC9yZXNlYXJjaC1ub3Rlcz48bGFu
Z3VhZ2U+RW5nbGlzaDwvbGFuZ3VhZ2U+PC9yZWNvcmQ+PC9DaXRlPjwvRW5kTm90ZT5=
</w:fldData>
        </w:fldChar>
      </w:r>
      <w:r w:rsidR="0061796E" w:rsidRPr="00C906C8">
        <w:rPr>
          <w:color w:val="000000" w:themeColor="text1"/>
          <w:sz w:val="24"/>
          <w:szCs w:val="24"/>
        </w:rPr>
        <w:instrText xml:space="preserve"> ADDIN EN.CITE.DATA </w:instrText>
      </w:r>
      <w:r w:rsidR="0061796E" w:rsidRPr="00C906C8">
        <w:rPr>
          <w:color w:val="000000" w:themeColor="text1"/>
          <w:sz w:val="24"/>
          <w:szCs w:val="24"/>
        </w:rPr>
      </w:r>
      <w:r w:rsidR="0061796E" w:rsidRPr="00C906C8">
        <w:rPr>
          <w:color w:val="000000" w:themeColor="text1"/>
          <w:sz w:val="24"/>
          <w:szCs w:val="24"/>
        </w:rPr>
        <w:fldChar w:fldCharType="end"/>
      </w:r>
      <w:r w:rsidR="0061796E" w:rsidRPr="00C906C8">
        <w:rPr>
          <w:color w:val="000000" w:themeColor="text1"/>
          <w:sz w:val="24"/>
          <w:szCs w:val="24"/>
        </w:rPr>
      </w:r>
      <w:r w:rsidR="0061796E" w:rsidRPr="00C906C8">
        <w:rPr>
          <w:color w:val="000000" w:themeColor="text1"/>
          <w:sz w:val="24"/>
          <w:szCs w:val="24"/>
        </w:rPr>
        <w:fldChar w:fldCharType="separate"/>
      </w:r>
      <w:r w:rsidR="0061796E" w:rsidRPr="00C906C8">
        <w:rPr>
          <w:noProof/>
          <w:color w:val="000000" w:themeColor="text1"/>
          <w:sz w:val="24"/>
          <w:szCs w:val="24"/>
        </w:rPr>
        <w:t>[20]</w:t>
      </w:r>
      <w:r w:rsidR="0061796E" w:rsidRPr="00C906C8">
        <w:rPr>
          <w:color w:val="000000" w:themeColor="text1"/>
          <w:sz w:val="24"/>
          <w:szCs w:val="24"/>
        </w:rPr>
        <w:fldChar w:fldCharType="end"/>
      </w:r>
      <w:r w:rsidR="006D3976" w:rsidRPr="00C906C8" w:rsidDel="00DC3787">
        <w:rPr>
          <w:color w:val="000000" w:themeColor="text1"/>
          <w:sz w:val="24"/>
          <w:szCs w:val="24"/>
        </w:rPr>
        <w:t xml:space="preserve"> </w:t>
      </w:r>
      <w:r w:rsidR="0037767D" w:rsidRPr="00C906C8">
        <w:rPr>
          <w:color w:val="000000" w:themeColor="text1"/>
          <w:sz w:val="24"/>
          <w:szCs w:val="24"/>
        </w:rPr>
        <w:t>.</w:t>
      </w:r>
      <w:r w:rsidR="00781096" w:rsidRPr="00C906C8">
        <w:rPr>
          <w:color w:val="000000" w:themeColor="text1"/>
          <w:sz w:val="24"/>
          <w:szCs w:val="24"/>
        </w:rPr>
        <w:t xml:space="preserve"> </w:t>
      </w:r>
      <w:r w:rsidR="007F217C" w:rsidRPr="00C906C8">
        <w:rPr>
          <w:color w:val="000000" w:themeColor="text1"/>
          <w:sz w:val="24"/>
          <w:szCs w:val="24"/>
        </w:rPr>
        <w:t xml:space="preserve">The eligibility criteria included: 1) being aged </w:t>
      </w:r>
      <w:r w:rsidR="00C1646E" w:rsidRPr="00C906C8">
        <w:rPr>
          <w:color w:val="000000" w:themeColor="text1"/>
          <w:sz w:val="24"/>
          <w:szCs w:val="24"/>
        </w:rPr>
        <w:t xml:space="preserve">15-49 </w:t>
      </w:r>
      <w:r w:rsidR="007F217C" w:rsidRPr="00C906C8">
        <w:rPr>
          <w:color w:val="000000" w:themeColor="text1"/>
          <w:sz w:val="24"/>
          <w:szCs w:val="24"/>
        </w:rPr>
        <w:t xml:space="preserve">years, 2) in early pregnancy (≤ 20 weeks) at enrollment, 3) not smoking cigarettes or drinking alcohol since 3 months before the current pregnancy, and 4) relatively healthy without diagnosed chronic diseases (e.g., hypertension, heart disease, renal disease, diabetes or epilepsy). </w:t>
      </w:r>
      <w:r w:rsidR="00DA1B69" w:rsidRPr="00C906C8">
        <w:rPr>
          <w:color w:val="000000" w:themeColor="text1"/>
          <w:sz w:val="24"/>
          <w:szCs w:val="24"/>
        </w:rPr>
        <w:t xml:space="preserve">A total of </w:t>
      </w:r>
      <w:r w:rsidR="00B04A90" w:rsidRPr="00C906C8">
        <w:rPr>
          <w:color w:val="000000" w:themeColor="text1"/>
          <w:sz w:val="24"/>
          <w:szCs w:val="24"/>
        </w:rPr>
        <w:t>4</w:t>
      </w:r>
      <w:r w:rsidR="00DA1B69" w:rsidRPr="00C906C8">
        <w:rPr>
          <w:color w:val="000000" w:themeColor="text1"/>
          <w:sz w:val="24"/>
          <w:szCs w:val="24"/>
        </w:rPr>
        <w:t>,</w:t>
      </w:r>
      <w:r w:rsidR="00B04A90" w:rsidRPr="00C906C8">
        <w:rPr>
          <w:color w:val="000000" w:themeColor="text1"/>
          <w:sz w:val="24"/>
          <w:szCs w:val="24"/>
        </w:rPr>
        <w:t>024</w:t>
      </w:r>
      <w:r w:rsidR="007F217C" w:rsidRPr="00C906C8">
        <w:rPr>
          <w:color w:val="000000" w:themeColor="text1"/>
          <w:sz w:val="24"/>
          <w:szCs w:val="24"/>
        </w:rPr>
        <w:t xml:space="preserve"> eligible</w:t>
      </w:r>
      <w:r w:rsidR="00522C46" w:rsidRPr="00C906C8">
        <w:rPr>
          <w:color w:val="000000" w:themeColor="text1"/>
          <w:sz w:val="24"/>
          <w:szCs w:val="24"/>
        </w:rPr>
        <w:t xml:space="preserve"> </w:t>
      </w:r>
      <w:r w:rsidR="00DA1B69" w:rsidRPr="00C906C8">
        <w:rPr>
          <w:color w:val="000000" w:themeColor="text1"/>
          <w:sz w:val="24"/>
          <w:szCs w:val="24"/>
        </w:rPr>
        <w:t>p</w:t>
      </w:r>
      <w:r w:rsidR="00E148A2" w:rsidRPr="00C906C8">
        <w:rPr>
          <w:color w:val="000000" w:themeColor="text1"/>
          <w:sz w:val="24"/>
          <w:szCs w:val="24"/>
        </w:rPr>
        <w:t xml:space="preserve">regnant women were enrolled at preconception </w:t>
      </w:r>
      <w:r w:rsidR="009A1E13" w:rsidRPr="00C906C8">
        <w:rPr>
          <w:color w:val="000000" w:themeColor="text1"/>
          <w:sz w:val="24"/>
          <w:szCs w:val="24"/>
        </w:rPr>
        <w:t xml:space="preserve">or </w:t>
      </w:r>
      <w:r w:rsidR="00333AE5" w:rsidRPr="00C906C8">
        <w:rPr>
          <w:color w:val="000000" w:themeColor="text1"/>
          <w:sz w:val="24"/>
          <w:szCs w:val="24"/>
        </w:rPr>
        <w:t>antenatal</w:t>
      </w:r>
      <w:r w:rsidR="00E148A2" w:rsidRPr="00C906C8">
        <w:rPr>
          <w:color w:val="000000" w:themeColor="text1"/>
          <w:sz w:val="24"/>
          <w:szCs w:val="24"/>
        </w:rPr>
        <w:t xml:space="preserve"> care visits </w:t>
      </w:r>
      <w:r w:rsidR="009A1E13" w:rsidRPr="00C906C8">
        <w:rPr>
          <w:color w:val="000000" w:themeColor="text1"/>
          <w:sz w:val="24"/>
          <w:szCs w:val="24"/>
        </w:rPr>
        <w:t xml:space="preserve">at </w:t>
      </w:r>
      <w:r w:rsidR="00E148A2" w:rsidRPr="00C906C8">
        <w:rPr>
          <w:color w:val="000000" w:themeColor="text1"/>
          <w:sz w:val="24"/>
          <w:szCs w:val="24"/>
        </w:rPr>
        <w:t>township health care centers</w:t>
      </w:r>
      <w:r w:rsidR="00F5510E" w:rsidRPr="00C906C8">
        <w:rPr>
          <w:color w:val="000000" w:themeColor="text1"/>
          <w:sz w:val="24"/>
          <w:szCs w:val="24"/>
        </w:rPr>
        <w:t xml:space="preserve"> (</w:t>
      </w:r>
      <w:r w:rsidR="00F5510E" w:rsidRPr="00C906C8">
        <w:rPr>
          <w:b/>
          <w:color w:val="000000" w:themeColor="text1"/>
          <w:sz w:val="24"/>
          <w:szCs w:val="24"/>
        </w:rPr>
        <w:t>Figure 1</w:t>
      </w:r>
      <w:r w:rsidR="00F5510E" w:rsidRPr="00C906C8">
        <w:rPr>
          <w:color w:val="000000" w:themeColor="text1"/>
          <w:sz w:val="24"/>
          <w:szCs w:val="24"/>
        </w:rPr>
        <w:t>)</w:t>
      </w:r>
      <w:r w:rsidR="00DA1B69" w:rsidRPr="00C906C8">
        <w:rPr>
          <w:color w:val="000000" w:themeColor="text1"/>
          <w:sz w:val="24"/>
          <w:szCs w:val="24"/>
        </w:rPr>
        <w:t xml:space="preserve">. </w:t>
      </w:r>
      <w:r w:rsidR="009852D7" w:rsidRPr="00C906C8">
        <w:rPr>
          <w:color w:val="000000" w:themeColor="text1"/>
          <w:sz w:val="24"/>
          <w:szCs w:val="24"/>
        </w:rPr>
        <w:t xml:space="preserve">All participants received </w:t>
      </w:r>
      <w:r w:rsidR="006C54F6" w:rsidRPr="00C906C8">
        <w:rPr>
          <w:color w:val="000000" w:themeColor="text1"/>
          <w:sz w:val="24"/>
          <w:szCs w:val="24"/>
        </w:rPr>
        <w:t>usual care including (1) blood pressure measurement</w:t>
      </w:r>
      <w:r w:rsidR="00B25529" w:rsidRPr="00C906C8">
        <w:rPr>
          <w:color w:val="000000" w:themeColor="text1"/>
          <w:sz w:val="24"/>
          <w:szCs w:val="24"/>
        </w:rPr>
        <w:t>;</w:t>
      </w:r>
      <w:r w:rsidR="006C54F6" w:rsidRPr="00C906C8">
        <w:rPr>
          <w:color w:val="000000" w:themeColor="text1"/>
          <w:sz w:val="24"/>
          <w:szCs w:val="24"/>
        </w:rPr>
        <w:t xml:space="preserve"> (2) urine testing for bacteriuria and proteinuria; (3) blood testing to detect syphilis and severe anemia</w:t>
      </w:r>
      <w:r w:rsidR="00B25529" w:rsidRPr="00C906C8">
        <w:rPr>
          <w:color w:val="000000" w:themeColor="text1"/>
          <w:sz w:val="24"/>
          <w:szCs w:val="24"/>
        </w:rPr>
        <w:t>;</w:t>
      </w:r>
      <w:r w:rsidR="006C54F6" w:rsidRPr="00C906C8">
        <w:rPr>
          <w:color w:val="000000" w:themeColor="text1"/>
          <w:sz w:val="24"/>
          <w:szCs w:val="24"/>
        </w:rPr>
        <w:t xml:space="preserve"> (4) folic acid supplementation</w:t>
      </w:r>
      <w:r w:rsidR="00B25529" w:rsidRPr="00C906C8">
        <w:rPr>
          <w:color w:val="000000" w:themeColor="text1"/>
          <w:sz w:val="24"/>
          <w:szCs w:val="24"/>
        </w:rPr>
        <w:t>;</w:t>
      </w:r>
      <w:r w:rsidR="006C54F6" w:rsidRPr="00C906C8">
        <w:rPr>
          <w:color w:val="000000" w:themeColor="text1"/>
          <w:sz w:val="24"/>
          <w:szCs w:val="24"/>
        </w:rPr>
        <w:t xml:space="preserve"> and (5) weight/height measurement</w:t>
      </w:r>
      <w:r w:rsidR="0061796E" w:rsidRPr="00C906C8">
        <w:rPr>
          <w:color w:val="000000" w:themeColor="text1"/>
          <w:sz w:val="24"/>
          <w:szCs w:val="24"/>
        </w:rPr>
        <w:fldChar w:fldCharType="begin">
          <w:fldData xml:space="preserve">PEVuZE5vdGU+PENpdGU+PEF1dGhvcj5SZW48L0F1dGhvcj48WWVhcj4yMDExPC9ZZWFyPjxSZWNO
dW0+OTk1PC9SZWNOdW0+PERpc3BsYXlUZXh0PlsyMV08L0Rpc3BsYXlUZXh0PjxyZWNvcmQ+PHJl
Yy1udW1iZXI+OTk1PC9yZWMtbnVtYmVyPjxmb3JlaWduLWtleXM+PGtleSBhcHA9IkVOIiBkYi1p
ZD0icHdkMHN6cjVidnZ6ZHdlNXN2Ynhkenh5MmQ1OTk1MjU5emEyIiB0aW1lc3RhbXA9IjE1Nzcz
MjgzNDAiPjk5NTwva2V5PjwvZm9yZWlnbi1rZXlzPjxyZWYtdHlwZSBuYW1lPSJKb3VybmFsIEFy
dGljbGUiPjE3PC9yZWYtdHlwZT48Y29udHJpYnV0b3JzPjxhdXRob3JzPjxhdXRob3I+UmVuLCBa
aGVuZ2hvbmc8L2F1dGhvcj48L2F1dGhvcnM+PC9jb250cmlidXRvcnM+PHRpdGxlcz48dGl0bGU+
VXRpbGlzYXRpb24gb2YgYW50ZW5hdGFsIGNhcmUgaW4gZm91ciBjb3VudGllcyBpbiBOaW5neGlh
LCBDaGluYTwvdGl0bGU+PHNlY29uZGFyeS10aXRsZT5NaWR3aWZlcnk8L3NlY29uZGFyeS10aXRs
ZT48L3RpdGxlcz48cGVyaW9kaWNhbD48ZnVsbC10aXRsZT5NaWR3aWZlcnk8L2Z1bGwtdGl0bGU+
PC9wZXJpb2RpY2FsPjxwYWdlcz5lMjYwLWUyNjY8L3BhZ2VzPjx2b2x1bWU+Mjc8L3ZvbHVtZT48
bnVtYmVyPjY8L251bWJlcj48a2V5d29yZHM+PGtleXdvcmQ+QW50ZW5hdGFsIGNhcmU8L2tleXdv
cmQ+PGtleXdvcmQ+VXRpbGlzYXRpb24gb2YgYW50ZW5hdGFsIGNhcmU8L2tleXdvcmQ+PGtleXdv
cmQ+Q2hpbmE8L2tleXdvcmQ+PC9rZXl3b3Jkcz48ZGF0ZXM+PHllYXI+MjAxMTwveWVhcj48cHVi
LWRhdGVzPjxkYXRlPjIwMTEvMTIvMDEvPC9kYXRlPjwvcHViLWRhdGVzPjwvZGF0ZXM+PGlzYm4+
MDI2Ni02MTM4PC9pc2JuPjx1cmxzPjxyZWxhdGVkLXVybHM+PHVybD5odHRwOi8vd3d3LnNjaWVu
Y2VkaXJlY3QuY29tL3NjaWVuY2UvYXJ0aWNsZS9waWkvUzAyNjY2MTM4MTAwMDE3NzQ8L3VybD48
dXJsPmh0dHBzOi8vcGRmLnNjaWVuY2VkaXJlY3Rhc3NldHMuY29tLzI3MjU5Ny8xLXMyLjAtUzAy
NjY2MTM4MTFYMDAwNjIvMS1zMi4wLVMwMjY2NjEzODEwMDAxNzc0L21haW4ucGRmP1gtQW16LVNl
Y3VyaXR5LVRva2VuPUlRb0piM0pwWjJsdVgyVmpFSlglMkYlMkYlMkYlMkYlMkYlMkYlMkYlMkYl
MkYlMkZ3RWFDWFZ6TFdWaGMzUXRNU0pITUVVQ0lDJTJCYkolMkZkOHpZJTJCU01reVhuMG9OWEg1
eVBGQjBBbDJFaG9uMEo0RVdrcFglMkJBaUVBeVlZJTJGSmJiRWVvdjZYcHZiWFZDN1FjbGJXam1R
cGt3Y1l0eVFMJTJCb0tRS3NxMkFJSTdmJTJGJTJGJTJGJTJGJTJGJTJGJTJGJTJGJTJGJTJGQVJB
Q0dnd3dOVGt3TURNMU5EWTROalVpREpJcmgyd1JmZTR4SnIweWt5cXNBblV2ZHVKaXNwcHlWM0xB
dCUyRiUyRmFKeFQwUVNCYzglMkZYdW5mUGZrY1VxZTJVNTF0SyUyRkNVMVZtN0VVa3pkdG12cVJp
RXI3VHglMkJ0bSUyQmhzWHpLaGZrYXBWOWdZMXpuNnRhM1lTZiUyQnJTcTFWSkkyUjIzZWUlMkI4
Q0FBJTJCZThhWUxUczRCOU9GemRTbTRzbEtoeE5JNDBmSTNIVkJHYlFIc1p3NVdBUDdXaHo3UmFh
ckwxUUVxeTZ5YTZveWclMkYyZVBscGk2OU5nc2VuekxkZWg2azNXbUJMa3Y5S3djeU9OVjdJTSUy
QmFtcUNUSE04NTRGc3lFZjlUSEdYS2tSOFl6N216RnBLSUNQR3RucWFwd0toRGxrQ3lUeUFUbGda
c3R3OHpsdWdYaVluVW9JJTJGbkNjSE0xdFV4Rk1NT29yc3ZHUW10VXlsUmF0UHg2N0Z4NVRVaVV1
dkowTjUlMkZ3b0FxTXRNVDRlTFM2Wk9Nc2hCcEhVY0JQOHZ1M1ElMkJsZmpreG9DJTJCY3BvV0Ra
SVRZVGNSNnJOWDRsTzlndWpDTm12anZCVHJRQW5tbk9sUHpTS3Jmc3JuUmhpUlpJb2RJMWFJRUk1
U0NkaFIxc3pTa3FhNmhUUGVPcDYycWpjMnJiQ0dQdmxMWXBsSU44aFJIc0U5NjJobnh4NXdBc3Ax
M3ZtUmZydEtlcjNZNjk4VE9NdVFKdTZvb3ZlOHVKaFNFeTFYZnBST3JpT2ZQdEYyWUtwQk05bkIw
YnRQRERvJTJCTUElMkZPeGJWT0g1ZmF2ZzlJUGN2TGt6SlExUEZwYlZsaHZhJTJCSkFOS0wyT3BD
UGxaUW0xQ01Ia0Q0V2xYZExkVFNTN2o0eThLNmRrR1JITEpDcGdxMnppR0ZTalAlMkZadXJENWcx
MzJ5eVFwaUEwU2IxWWRmaSUyQkElMkZnUHlhUjJxa3BqN3ZVR1lBZ2cwRFA3ejU2MFJzVmFXd0ds
MHpuNjhxVEt5TENRSlZwUGJQREFHdzBJUGh1RUJWQ1MlMkJITjFMYzR2SU91bFdwcFIxZUp6Z1hO
WHpvblB4ejlHR3lQa2pXJTJCcEl5SDZQJTJGJTJGblFvJTJCdWJpbEUzaXdWbEtKRmFOeHRUWVI0
NWtwZ3BudEFpUm1hRVBCVyUyQlhQUEhheUp3d0ZQN3E0d0Q3eXA4ejgxOUl3JTNEJTNEJmFtcDtY
LUFtei1BbGdvcml0aG09QVdTNC1ITUFDLVNIQTI1NiZhbXA7WC1BbXotRGF0ZT0yMDE5MTIyMVQx
MzQzMzRaJmFtcDtYLUFtei1TaWduZWRIZWFkZXJzPWhvc3QmYW1wO1gtQW16LUV4cGlyZXM9MzAw
JmFtcDtYLUFtei1DcmVkZW50aWFsPUFTSUFRM1BIQ1ZUWVlMUlAyTk4zJTJGMjAxOTEyMjElMkZ1
cy1lYXN0LTElMkZzMyUyRmF3czRfcmVxdWVzdCZhbXA7WC1BbXotU2lnbmF0dXJlPTRlOTQyOTY4
MDI1Njg2OTQ2NTE4ZDVjNGI5ZWE0N2Q4NDhmM2NkMmYwMzZiY2UxZDc5MjU5MGZjZTg0MDIxYTQm
YW1wO2hhc2g9NGQwZTQzNDQxNTdlNGRkZThkNTM1YzcwNzJlYWY2OTM1NWFlZjExZWY1MmQ2MmM1
OGE3ZDQzM2M4N2EwZDhlMCZhbXA7aG9zdD02ODA0MmM5NDM1OTEwMTNhYzJiMjQzMGE4OWIyNzBm
NmFmMmM3NmQ4ZGZkMDg2YTA3MTc2YWZlN2M3NmMyYzYxJmFtcDtwaWk9UzAyNjY2MTM4MTAwMDE3
NzQmYW1wO3RpZD1zcGRmLWJmNjQxOGY4LWY3MmQtNDQ5OC05OWUxLTNlYTQ0MjU2NWNjMyZhbXA7
c2lkPWRlNDFiNTk5NTNmZTA4NGYyYjI5Y2UwMWU3NDY4NDk2ZGNiNmd4cnFhJmFtcDt0eXBlPWNs
aWVudDwvdXJsPjwvcmVsYXRlZC11cmxzPjwvdXJscz48ZWxlY3Ryb25pYy1yZXNvdXJjZS1udW0+
aHR0cHM6Ly9kb2kub3JnLzEwLjEwMTYvai5taWR3LjIwMTAuMTAuMDE2PC9lbGVjdHJvbmljLXJl
c291cmNlLW51bT48cmVzZWFyY2gtbm90ZXM+MjE8L3Jlc2VhcmNoLW5vdGVzPjwvcmVjb3JkPjwv
Q2l0ZT48L0VuZE5vdGU+
</w:fldData>
        </w:fldChar>
      </w:r>
      <w:r w:rsidR="0061796E" w:rsidRPr="00C906C8">
        <w:rPr>
          <w:color w:val="000000" w:themeColor="text1"/>
          <w:sz w:val="24"/>
          <w:szCs w:val="24"/>
        </w:rPr>
        <w:instrText xml:space="preserve"> ADDIN EN.CITE </w:instrText>
      </w:r>
      <w:r w:rsidR="0061796E" w:rsidRPr="00C906C8">
        <w:rPr>
          <w:color w:val="000000" w:themeColor="text1"/>
          <w:sz w:val="24"/>
          <w:szCs w:val="24"/>
        </w:rPr>
        <w:fldChar w:fldCharType="begin">
          <w:fldData xml:space="preserve">PEVuZE5vdGU+PENpdGU+PEF1dGhvcj5SZW48L0F1dGhvcj48WWVhcj4yMDExPC9ZZWFyPjxSZWNO
dW0+OTk1PC9SZWNOdW0+PERpc3BsYXlUZXh0PlsyMV08L0Rpc3BsYXlUZXh0PjxyZWNvcmQ+PHJl
Yy1udW1iZXI+OTk1PC9yZWMtbnVtYmVyPjxmb3JlaWduLWtleXM+PGtleSBhcHA9IkVOIiBkYi1p
ZD0icHdkMHN6cjVidnZ6ZHdlNXN2Ynhkenh5MmQ1OTk1MjU5emEyIiB0aW1lc3RhbXA9IjE1Nzcz
MjgzNDAiPjk5NTwva2V5PjwvZm9yZWlnbi1rZXlzPjxyZWYtdHlwZSBuYW1lPSJKb3VybmFsIEFy
dGljbGUiPjE3PC9yZWYtdHlwZT48Y29udHJpYnV0b3JzPjxhdXRob3JzPjxhdXRob3I+UmVuLCBa
aGVuZ2hvbmc8L2F1dGhvcj48L2F1dGhvcnM+PC9jb250cmlidXRvcnM+PHRpdGxlcz48dGl0bGU+
VXRpbGlzYXRpb24gb2YgYW50ZW5hdGFsIGNhcmUgaW4gZm91ciBjb3VudGllcyBpbiBOaW5neGlh
LCBDaGluYTwvdGl0bGU+PHNlY29uZGFyeS10aXRsZT5NaWR3aWZlcnk8L3NlY29uZGFyeS10aXRs
ZT48L3RpdGxlcz48cGVyaW9kaWNhbD48ZnVsbC10aXRsZT5NaWR3aWZlcnk8L2Z1bGwtdGl0bGU+
PC9wZXJpb2RpY2FsPjxwYWdlcz5lMjYwLWUyNjY8L3BhZ2VzPjx2b2x1bWU+Mjc8L3ZvbHVtZT48
bnVtYmVyPjY8L251bWJlcj48a2V5d29yZHM+PGtleXdvcmQ+QW50ZW5hdGFsIGNhcmU8L2tleXdv
cmQ+PGtleXdvcmQ+VXRpbGlzYXRpb24gb2YgYW50ZW5hdGFsIGNhcmU8L2tleXdvcmQ+PGtleXdv
cmQ+Q2hpbmE8L2tleXdvcmQ+PC9rZXl3b3Jkcz48ZGF0ZXM+PHllYXI+MjAxMTwveWVhcj48cHVi
LWRhdGVzPjxkYXRlPjIwMTEvMTIvMDEvPC9kYXRlPjwvcHViLWRhdGVzPjwvZGF0ZXM+PGlzYm4+
MDI2Ni02MTM4PC9pc2JuPjx1cmxzPjxyZWxhdGVkLXVybHM+PHVybD5odHRwOi8vd3d3LnNjaWVu
Y2VkaXJlY3QuY29tL3NjaWVuY2UvYXJ0aWNsZS9waWkvUzAyNjY2MTM4MTAwMDE3NzQ8L3VybD48
dXJsPmh0dHBzOi8vcGRmLnNjaWVuY2VkaXJlY3Rhc3NldHMuY29tLzI3MjU5Ny8xLXMyLjAtUzAy
NjY2MTM4MTFYMDAwNjIvMS1zMi4wLVMwMjY2NjEzODEwMDAxNzc0L21haW4ucGRmP1gtQW16LVNl
Y3VyaXR5LVRva2VuPUlRb0piM0pwWjJsdVgyVmpFSlglMkYlMkYlMkYlMkYlMkYlMkYlMkYlMkYl
MkYlMkZ3RWFDWFZ6TFdWaGMzUXRNU0pITUVVQ0lDJTJCYkolMkZkOHpZJTJCU01reVhuMG9OWEg1
eVBGQjBBbDJFaG9uMEo0RVdrcFglMkJBaUVBeVlZJTJGSmJiRWVvdjZYcHZiWFZDN1FjbGJXam1R
cGt3Y1l0eVFMJTJCb0tRS3NxMkFJSTdmJTJGJTJGJTJGJTJGJTJGJTJGJTJGJTJGJTJGJTJGQVJB
Q0dnd3dOVGt3TURNMU5EWTROalVpREpJcmgyd1JmZTR4SnIweWt5cXNBblV2ZHVKaXNwcHlWM0xB
dCUyRiUyRmFKeFQwUVNCYzglMkZYdW5mUGZrY1VxZTJVNTF0SyUyRkNVMVZtN0VVa3pkdG12cVJp
RXI3VHglMkJ0bSUyQmhzWHpLaGZrYXBWOWdZMXpuNnRhM1lTZiUyQnJTcTFWSkkyUjIzZWUlMkI4
Q0FBJTJCZThhWUxUczRCOU9GemRTbTRzbEtoeE5JNDBmSTNIVkJHYlFIc1p3NVdBUDdXaHo3UmFh
ckwxUUVxeTZ5YTZveWclMkYyZVBscGk2OU5nc2VuekxkZWg2azNXbUJMa3Y5S3djeU9OVjdJTSUy
QmFtcUNUSE04NTRGc3lFZjlUSEdYS2tSOFl6N216RnBLSUNQR3RucWFwd0toRGxrQ3lUeUFUbGda
c3R3OHpsdWdYaVluVW9JJTJGbkNjSE0xdFV4Rk1NT29yc3ZHUW10VXlsUmF0UHg2N0Z4NVRVaVV1
dkowTjUlMkZ3b0FxTXRNVDRlTFM2Wk9Nc2hCcEhVY0JQOHZ1M1ElMkJsZmpreG9DJTJCY3BvV0Ra
SVRZVGNSNnJOWDRsTzlndWpDTm12anZCVHJRQW5tbk9sUHpTS3Jmc3JuUmhpUlpJb2RJMWFJRUk1
U0NkaFIxc3pTa3FhNmhUUGVPcDYycWpjMnJiQ0dQdmxMWXBsSU44aFJIc0U5NjJobnh4NXdBc3Ax
M3ZtUmZydEtlcjNZNjk4VE9NdVFKdTZvb3ZlOHVKaFNFeTFYZnBST3JpT2ZQdEYyWUtwQk05bkIw
YnRQRERvJTJCTUElMkZPeGJWT0g1ZmF2ZzlJUGN2TGt6SlExUEZwYlZsaHZhJTJCSkFOS0wyT3BD
UGxaUW0xQ01Ia0Q0V2xYZExkVFNTN2o0eThLNmRrR1JITEpDcGdxMnppR0ZTalAlMkZadXJENWcx
MzJ5eVFwaUEwU2IxWWRmaSUyQkElMkZnUHlhUjJxa3BqN3ZVR1lBZ2cwRFA3ejU2MFJzVmFXd0ds
MHpuNjhxVEt5TENRSlZwUGJQREFHdzBJUGh1RUJWQ1MlMkJITjFMYzR2SU91bFdwcFIxZUp6Z1hO
WHpvblB4ejlHR3lQa2pXJTJCcEl5SDZQJTJGJTJGblFvJTJCdWJpbEUzaXdWbEtKRmFOeHRUWVI0
NWtwZ3BudEFpUm1hRVBCVyUyQlhQUEhheUp3d0ZQN3E0d0Q3eXA4ejgxOUl3JTNEJTNEJmFtcDtY
LUFtei1BbGdvcml0aG09QVdTNC1ITUFDLVNIQTI1NiZhbXA7WC1BbXotRGF0ZT0yMDE5MTIyMVQx
MzQzMzRaJmFtcDtYLUFtei1TaWduZWRIZWFkZXJzPWhvc3QmYW1wO1gtQW16LUV4cGlyZXM9MzAw
JmFtcDtYLUFtei1DcmVkZW50aWFsPUFTSUFRM1BIQ1ZUWVlMUlAyTk4zJTJGMjAxOTEyMjElMkZ1
cy1lYXN0LTElMkZzMyUyRmF3czRfcmVxdWVzdCZhbXA7WC1BbXotU2lnbmF0dXJlPTRlOTQyOTY4
MDI1Njg2OTQ2NTE4ZDVjNGI5ZWE0N2Q4NDhmM2NkMmYwMzZiY2UxZDc5MjU5MGZjZTg0MDIxYTQm
YW1wO2hhc2g9NGQwZTQzNDQxNTdlNGRkZThkNTM1YzcwNzJlYWY2OTM1NWFlZjExZWY1MmQ2MmM1
OGE3ZDQzM2M4N2EwZDhlMCZhbXA7aG9zdD02ODA0MmM5NDM1OTEwMTNhYzJiMjQzMGE4OWIyNzBm
NmFmMmM3NmQ4ZGZkMDg2YTA3MTc2YWZlN2M3NmMyYzYxJmFtcDtwaWk9UzAyNjY2MTM4MTAwMDE3
NzQmYW1wO3RpZD1zcGRmLWJmNjQxOGY4LWY3MmQtNDQ5OC05OWUxLTNlYTQ0MjU2NWNjMyZhbXA7
c2lkPWRlNDFiNTk5NTNmZTA4NGYyYjI5Y2UwMWU3NDY4NDk2ZGNiNmd4cnFhJmFtcDt0eXBlPWNs
aWVudDwvdXJsPjwvcmVsYXRlZC11cmxzPjwvdXJscz48ZWxlY3Ryb25pYy1yZXNvdXJjZS1udW0+
aHR0cHM6Ly9kb2kub3JnLzEwLjEwMTYvai5taWR3LjIwMTAuMTAuMDE2PC9lbGVjdHJvbmljLXJl
c291cmNlLW51bT48cmVzZWFyY2gtbm90ZXM+MjE8L3Jlc2VhcmNoLW5vdGVzPjwvcmVjb3JkPjwv
Q2l0ZT48L0VuZE5vdGU+
</w:fldData>
        </w:fldChar>
      </w:r>
      <w:r w:rsidR="0061796E" w:rsidRPr="00C906C8">
        <w:rPr>
          <w:color w:val="000000" w:themeColor="text1"/>
          <w:sz w:val="24"/>
          <w:szCs w:val="24"/>
        </w:rPr>
        <w:instrText xml:space="preserve"> ADDIN EN.CITE.DATA </w:instrText>
      </w:r>
      <w:r w:rsidR="0061796E" w:rsidRPr="00C906C8">
        <w:rPr>
          <w:color w:val="000000" w:themeColor="text1"/>
          <w:sz w:val="24"/>
          <w:szCs w:val="24"/>
        </w:rPr>
      </w:r>
      <w:r w:rsidR="0061796E" w:rsidRPr="00C906C8">
        <w:rPr>
          <w:color w:val="000000" w:themeColor="text1"/>
          <w:sz w:val="24"/>
          <w:szCs w:val="24"/>
        </w:rPr>
        <w:fldChar w:fldCharType="end"/>
      </w:r>
      <w:r w:rsidR="0061796E" w:rsidRPr="00C906C8">
        <w:rPr>
          <w:color w:val="000000" w:themeColor="text1"/>
          <w:sz w:val="24"/>
          <w:szCs w:val="24"/>
        </w:rPr>
      </w:r>
      <w:r w:rsidR="0061796E" w:rsidRPr="00C906C8">
        <w:rPr>
          <w:color w:val="000000" w:themeColor="text1"/>
          <w:sz w:val="24"/>
          <w:szCs w:val="24"/>
        </w:rPr>
        <w:fldChar w:fldCharType="separate"/>
      </w:r>
      <w:r w:rsidR="0061796E" w:rsidRPr="00C906C8">
        <w:rPr>
          <w:noProof/>
          <w:color w:val="000000" w:themeColor="text1"/>
          <w:sz w:val="24"/>
          <w:szCs w:val="24"/>
        </w:rPr>
        <w:t>[21]</w:t>
      </w:r>
      <w:r w:rsidR="0061796E" w:rsidRPr="00C906C8">
        <w:rPr>
          <w:color w:val="000000" w:themeColor="text1"/>
          <w:sz w:val="24"/>
          <w:szCs w:val="24"/>
        </w:rPr>
        <w:fldChar w:fldCharType="end"/>
      </w:r>
      <w:r w:rsidR="006C54F6" w:rsidRPr="00C906C8">
        <w:rPr>
          <w:color w:val="000000" w:themeColor="text1"/>
          <w:sz w:val="24"/>
          <w:szCs w:val="24"/>
        </w:rPr>
        <w:t xml:space="preserve">. </w:t>
      </w:r>
      <w:r w:rsidR="00DA1B69" w:rsidRPr="00C906C8">
        <w:rPr>
          <w:color w:val="000000" w:themeColor="text1"/>
          <w:sz w:val="24"/>
          <w:szCs w:val="24"/>
        </w:rPr>
        <w:t>They were</w:t>
      </w:r>
      <w:r w:rsidR="00B5063C" w:rsidRPr="00C906C8">
        <w:rPr>
          <w:color w:val="000000" w:themeColor="text1"/>
          <w:sz w:val="24"/>
          <w:szCs w:val="24"/>
        </w:rPr>
        <w:t xml:space="preserve"> </w:t>
      </w:r>
      <w:r w:rsidR="00DA1B69" w:rsidRPr="00C906C8">
        <w:rPr>
          <w:color w:val="000000" w:themeColor="text1"/>
          <w:sz w:val="24"/>
          <w:szCs w:val="24"/>
        </w:rPr>
        <w:t xml:space="preserve">then </w:t>
      </w:r>
      <w:r w:rsidR="00625471" w:rsidRPr="00C906C8">
        <w:rPr>
          <w:color w:val="000000" w:themeColor="text1"/>
          <w:sz w:val="24"/>
          <w:szCs w:val="24"/>
        </w:rPr>
        <w:t xml:space="preserve">randomly assigned to one of three </w:t>
      </w:r>
      <w:r w:rsidR="00625471" w:rsidRPr="00C906C8">
        <w:rPr>
          <w:color w:val="000000" w:themeColor="text1"/>
          <w:sz w:val="24"/>
          <w:szCs w:val="24"/>
        </w:rPr>
        <w:lastRenderedPageBreak/>
        <w:t>treatments</w:t>
      </w:r>
      <w:r w:rsidR="00DA1B69" w:rsidRPr="00C906C8">
        <w:rPr>
          <w:color w:val="000000" w:themeColor="text1"/>
          <w:sz w:val="24"/>
          <w:szCs w:val="24"/>
        </w:rPr>
        <w:t>:</w:t>
      </w:r>
      <w:r w:rsidR="00625471" w:rsidRPr="00C906C8">
        <w:rPr>
          <w:color w:val="000000" w:themeColor="text1"/>
          <w:sz w:val="24"/>
          <w:szCs w:val="24"/>
        </w:rPr>
        <w:t xml:space="preserve"> vitamin B complex supplementation group</w:t>
      </w:r>
      <w:r w:rsidR="007F217C" w:rsidRPr="00C906C8">
        <w:rPr>
          <w:color w:val="000000" w:themeColor="text1"/>
          <w:sz w:val="24"/>
          <w:szCs w:val="24"/>
        </w:rPr>
        <w:t xml:space="preserve"> (N=1,279)</w:t>
      </w:r>
      <w:r w:rsidR="00625471" w:rsidRPr="00C906C8">
        <w:rPr>
          <w:color w:val="000000" w:themeColor="text1"/>
          <w:sz w:val="24"/>
          <w:szCs w:val="24"/>
        </w:rPr>
        <w:t>, iron supplementation group</w:t>
      </w:r>
      <w:r w:rsidR="007F217C" w:rsidRPr="00C906C8">
        <w:rPr>
          <w:color w:val="000000" w:themeColor="text1"/>
          <w:sz w:val="24"/>
          <w:szCs w:val="24"/>
        </w:rPr>
        <w:t xml:space="preserve"> (N=1,026)</w:t>
      </w:r>
      <w:r w:rsidR="00DA1B69" w:rsidRPr="00C906C8">
        <w:rPr>
          <w:color w:val="000000" w:themeColor="text1"/>
          <w:sz w:val="24"/>
          <w:szCs w:val="24"/>
        </w:rPr>
        <w:t>,</w:t>
      </w:r>
      <w:r w:rsidR="00625471" w:rsidRPr="00C906C8">
        <w:rPr>
          <w:color w:val="000000" w:themeColor="text1"/>
          <w:sz w:val="24"/>
          <w:szCs w:val="24"/>
        </w:rPr>
        <w:t xml:space="preserve"> and usual care</w:t>
      </w:r>
      <w:r w:rsidR="009852D7" w:rsidRPr="00C906C8">
        <w:rPr>
          <w:color w:val="000000" w:themeColor="text1"/>
          <w:sz w:val="24"/>
          <w:szCs w:val="24"/>
        </w:rPr>
        <w:t xml:space="preserve"> only</w:t>
      </w:r>
      <w:r w:rsidR="00625471" w:rsidRPr="00C906C8">
        <w:rPr>
          <w:color w:val="000000" w:themeColor="text1"/>
          <w:sz w:val="24"/>
          <w:szCs w:val="24"/>
        </w:rPr>
        <w:t xml:space="preserve"> group</w:t>
      </w:r>
      <w:r w:rsidR="007F217C" w:rsidRPr="00C906C8">
        <w:rPr>
          <w:color w:val="000000" w:themeColor="text1"/>
          <w:sz w:val="24"/>
          <w:szCs w:val="24"/>
        </w:rPr>
        <w:t xml:space="preserve"> (N=1,219)</w:t>
      </w:r>
      <w:r w:rsidR="00E148A2" w:rsidRPr="00C906C8">
        <w:rPr>
          <w:color w:val="000000" w:themeColor="text1"/>
          <w:sz w:val="24"/>
          <w:szCs w:val="24"/>
        </w:rPr>
        <w:t xml:space="preserve">. </w:t>
      </w:r>
      <w:r w:rsidR="007F217C" w:rsidRPr="00C906C8">
        <w:rPr>
          <w:color w:val="000000" w:themeColor="text1"/>
          <w:sz w:val="24"/>
          <w:szCs w:val="24"/>
        </w:rPr>
        <w:t xml:space="preserve">However, </w:t>
      </w:r>
      <w:r w:rsidR="00B712FA" w:rsidRPr="00C906C8">
        <w:rPr>
          <w:color w:val="000000" w:themeColor="text1"/>
          <w:sz w:val="24"/>
          <w:szCs w:val="24"/>
        </w:rPr>
        <w:t xml:space="preserve">530 </w:t>
      </w:r>
      <w:r w:rsidR="007F217C" w:rsidRPr="00C906C8">
        <w:rPr>
          <w:color w:val="000000" w:themeColor="text1"/>
          <w:sz w:val="24"/>
          <w:szCs w:val="24"/>
        </w:rPr>
        <w:t>p</w:t>
      </w:r>
      <w:r w:rsidR="00D96310" w:rsidRPr="00C906C8">
        <w:rPr>
          <w:color w:val="000000" w:themeColor="text1"/>
          <w:sz w:val="24"/>
          <w:szCs w:val="24"/>
        </w:rPr>
        <w:t xml:space="preserve">articipants </w:t>
      </w:r>
      <w:r w:rsidR="007F217C" w:rsidRPr="00C906C8">
        <w:rPr>
          <w:color w:val="000000" w:themeColor="text1"/>
          <w:sz w:val="24"/>
          <w:szCs w:val="24"/>
        </w:rPr>
        <w:t xml:space="preserve">were excluded due to </w:t>
      </w:r>
      <w:r w:rsidR="002F2373" w:rsidRPr="00C906C8">
        <w:rPr>
          <w:color w:val="000000" w:themeColor="text1"/>
          <w:sz w:val="24"/>
          <w:szCs w:val="24"/>
        </w:rPr>
        <w:t>los</w:t>
      </w:r>
      <w:r w:rsidR="007F217C" w:rsidRPr="00C906C8">
        <w:rPr>
          <w:color w:val="000000" w:themeColor="text1"/>
          <w:sz w:val="24"/>
          <w:szCs w:val="24"/>
        </w:rPr>
        <w:t>s</w:t>
      </w:r>
      <w:r w:rsidR="002F2373" w:rsidRPr="00C906C8">
        <w:rPr>
          <w:color w:val="000000" w:themeColor="text1"/>
          <w:sz w:val="24"/>
          <w:szCs w:val="24"/>
        </w:rPr>
        <w:t xml:space="preserve"> </w:t>
      </w:r>
      <w:r w:rsidR="007F217C" w:rsidRPr="00C906C8">
        <w:rPr>
          <w:color w:val="000000" w:themeColor="text1"/>
          <w:sz w:val="24"/>
          <w:szCs w:val="24"/>
        </w:rPr>
        <w:t xml:space="preserve">to </w:t>
      </w:r>
      <w:r w:rsidR="002F2373" w:rsidRPr="00C906C8">
        <w:rPr>
          <w:color w:val="000000" w:themeColor="text1"/>
          <w:sz w:val="24"/>
          <w:szCs w:val="24"/>
        </w:rPr>
        <w:t>follow-up</w:t>
      </w:r>
      <w:r w:rsidR="007F217C" w:rsidRPr="00C906C8">
        <w:rPr>
          <w:color w:val="000000" w:themeColor="text1"/>
          <w:sz w:val="24"/>
          <w:szCs w:val="24"/>
        </w:rPr>
        <w:t xml:space="preserve"> (n=453)</w:t>
      </w:r>
      <w:r w:rsidR="002F2373" w:rsidRPr="00C906C8">
        <w:rPr>
          <w:color w:val="000000" w:themeColor="text1"/>
          <w:sz w:val="24"/>
          <w:szCs w:val="24"/>
        </w:rPr>
        <w:t xml:space="preserve"> </w:t>
      </w:r>
      <w:r w:rsidR="00727EB6" w:rsidRPr="00C906C8">
        <w:rPr>
          <w:color w:val="000000" w:themeColor="text1"/>
          <w:sz w:val="24"/>
          <w:szCs w:val="24"/>
        </w:rPr>
        <w:t xml:space="preserve">and had no </w:t>
      </w:r>
      <w:r w:rsidR="007F217C" w:rsidRPr="00C906C8">
        <w:rPr>
          <w:color w:val="000000" w:themeColor="text1"/>
          <w:sz w:val="24"/>
          <w:szCs w:val="24"/>
        </w:rPr>
        <w:t>information on</w:t>
      </w:r>
      <w:r w:rsidR="002F2373" w:rsidRPr="00C906C8">
        <w:rPr>
          <w:color w:val="000000" w:themeColor="text1"/>
          <w:sz w:val="24"/>
          <w:szCs w:val="24"/>
        </w:rPr>
        <w:t xml:space="preserve"> </w:t>
      </w:r>
      <w:r w:rsidR="007F217C" w:rsidRPr="00C906C8">
        <w:rPr>
          <w:color w:val="000000" w:themeColor="text1"/>
          <w:sz w:val="24"/>
          <w:szCs w:val="24"/>
        </w:rPr>
        <w:t xml:space="preserve">validated </w:t>
      </w:r>
      <w:r w:rsidR="002F2373" w:rsidRPr="00C906C8">
        <w:rPr>
          <w:color w:val="000000" w:themeColor="text1"/>
          <w:sz w:val="24"/>
          <w:szCs w:val="24"/>
        </w:rPr>
        <w:t>diagnosis of preeclampsia</w:t>
      </w:r>
      <w:r w:rsidR="00D96310" w:rsidRPr="00C906C8">
        <w:rPr>
          <w:color w:val="000000" w:themeColor="text1"/>
          <w:sz w:val="24"/>
          <w:szCs w:val="24"/>
        </w:rPr>
        <w:t xml:space="preserve"> </w:t>
      </w:r>
      <w:r w:rsidR="007F217C" w:rsidRPr="00C906C8">
        <w:rPr>
          <w:color w:val="000000" w:themeColor="text1"/>
          <w:sz w:val="24"/>
          <w:szCs w:val="24"/>
        </w:rPr>
        <w:t>(n=77)</w:t>
      </w:r>
      <w:r w:rsidR="00D96310" w:rsidRPr="00C906C8">
        <w:rPr>
          <w:color w:val="000000" w:themeColor="text1"/>
          <w:sz w:val="24"/>
          <w:szCs w:val="24"/>
        </w:rPr>
        <w:t xml:space="preserve">. </w:t>
      </w:r>
      <w:r w:rsidR="00F5510E" w:rsidRPr="00C906C8">
        <w:rPr>
          <w:color w:val="000000" w:themeColor="text1"/>
          <w:sz w:val="24"/>
          <w:szCs w:val="24"/>
        </w:rPr>
        <w:t>A</w:t>
      </w:r>
      <w:r w:rsidR="007F217C" w:rsidRPr="00C906C8">
        <w:rPr>
          <w:color w:val="000000" w:themeColor="text1"/>
          <w:sz w:val="24"/>
          <w:szCs w:val="24"/>
        </w:rPr>
        <w:t xml:space="preserve">mong the remaining </w:t>
      </w:r>
      <w:r w:rsidR="00780BD2" w:rsidRPr="00C906C8">
        <w:rPr>
          <w:color w:val="000000" w:themeColor="text1"/>
          <w:sz w:val="24"/>
          <w:szCs w:val="24"/>
        </w:rPr>
        <w:t>3</w:t>
      </w:r>
      <w:r w:rsidR="007F217C" w:rsidRPr="00C906C8">
        <w:rPr>
          <w:color w:val="000000" w:themeColor="text1"/>
          <w:sz w:val="24"/>
          <w:szCs w:val="24"/>
        </w:rPr>
        <w:t>,</w:t>
      </w:r>
      <w:r w:rsidR="00780BD2" w:rsidRPr="00C906C8">
        <w:rPr>
          <w:color w:val="000000" w:themeColor="text1"/>
          <w:sz w:val="24"/>
          <w:szCs w:val="24"/>
        </w:rPr>
        <w:t>524</w:t>
      </w:r>
      <w:r w:rsidR="0003575B" w:rsidRPr="00C906C8">
        <w:rPr>
          <w:color w:val="000000" w:themeColor="text1"/>
          <w:sz w:val="24"/>
          <w:szCs w:val="24"/>
        </w:rPr>
        <w:t xml:space="preserve"> participants</w:t>
      </w:r>
      <w:r w:rsidR="007F217C" w:rsidRPr="00C906C8">
        <w:rPr>
          <w:color w:val="000000" w:themeColor="text1"/>
          <w:sz w:val="24"/>
          <w:szCs w:val="24"/>
        </w:rPr>
        <w:t xml:space="preserve">, we further excluded 1,279 </w:t>
      </w:r>
      <w:r w:rsidR="00F5510E" w:rsidRPr="00C906C8">
        <w:rPr>
          <w:color w:val="000000" w:themeColor="text1"/>
          <w:sz w:val="24"/>
          <w:szCs w:val="24"/>
        </w:rPr>
        <w:t xml:space="preserve">(36.3%) </w:t>
      </w:r>
      <w:r w:rsidR="007F217C" w:rsidRPr="00C906C8">
        <w:rPr>
          <w:color w:val="000000" w:themeColor="text1"/>
          <w:sz w:val="24"/>
          <w:szCs w:val="24"/>
        </w:rPr>
        <w:t xml:space="preserve">ones in the vitamin B complex supplementation group </w:t>
      </w:r>
      <w:r w:rsidR="00F5510E" w:rsidRPr="00C906C8">
        <w:rPr>
          <w:color w:val="000000" w:themeColor="text1"/>
          <w:sz w:val="24"/>
          <w:szCs w:val="24"/>
        </w:rPr>
        <w:t xml:space="preserve">from the current analysis, because </w:t>
      </w:r>
      <w:r w:rsidR="0037767D" w:rsidRPr="00C906C8">
        <w:rPr>
          <w:color w:val="000000" w:themeColor="text1"/>
          <w:sz w:val="24"/>
          <w:szCs w:val="24"/>
        </w:rPr>
        <w:t xml:space="preserve">we observed substantial reduction in </w:t>
      </w:r>
      <w:r w:rsidR="00ED2FFB" w:rsidRPr="00C906C8">
        <w:rPr>
          <w:color w:val="000000" w:themeColor="text1"/>
          <w:sz w:val="24"/>
          <w:szCs w:val="24"/>
        </w:rPr>
        <w:t xml:space="preserve">the </w:t>
      </w:r>
      <w:r w:rsidR="006233CD" w:rsidRPr="00C906C8">
        <w:rPr>
          <w:color w:val="000000" w:themeColor="text1"/>
          <w:sz w:val="24"/>
          <w:szCs w:val="24"/>
        </w:rPr>
        <w:t xml:space="preserve">prevalence </w:t>
      </w:r>
      <w:r w:rsidR="00ED2FFB" w:rsidRPr="00C906C8">
        <w:rPr>
          <w:color w:val="000000" w:themeColor="text1"/>
          <w:sz w:val="24"/>
          <w:szCs w:val="24"/>
        </w:rPr>
        <w:t xml:space="preserve">of preeclampsia </w:t>
      </w:r>
      <w:r w:rsidR="0037767D" w:rsidRPr="00C906C8">
        <w:rPr>
          <w:color w:val="000000" w:themeColor="text1"/>
          <w:sz w:val="24"/>
          <w:szCs w:val="24"/>
        </w:rPr>
        <w:t>by</w:t>
      </w:r>
      <w:r w:rsidR="00ED2FFB" w:rsidRPr="00C906C8">
        <w:rPr>
          <w:color w:val="000000" w:themeColor="text1"/>
          <w:sz w:val="24"/>
          <w:szCs w:val="24"/>
        </w:rPr>
        <w:t xml:space="preserve"> the vitamin B complex supplementation group (1.4%</w:t>
      </w:r>
      <w:r w:rsidR="0037767D" w:rsidRPr="00C906C8">
        <w:rPr>
          <w:color w:val="000000" w:themeColor="text1"/>
          <w:sz w:val="24"/>
          <w:szCs w:val="24"/>
        </w:rPr>
        <w:t xml:space="preserve"> vs. 3.0%, P value=</w:t>
      </w:r>
      <w:r w:rsidR="005D1C11" w:rsidRPr="00C906C8">
        <w:rPr>
          <w:color w:val="000000" w:themeColor="text1"/>
          <w:sz w:val="24"/>
          <w:szCs w:val="24"/>
        </w:rPr>
        <w:t>0.005</w:t>
      </w:r>
      <w:r w:rsidR="00ED2FFB" w:rsidRPr="00C906C8">
        <w:rPr>
          <w:color w:val="000000" w:themeColor="text1"/>
          <w:sz w:val="24"/>
          <w:szCs w:val="24"/>
        </w:rPr>
        <w:t>)</w:t>
      </w:r>
      <w:r w:rsidR="007E4FD4" w:rsidRPr="00C906C8">
        <w:rPr>
          <w:color w:val="000000" w:themeColor="text1"/>
          <w:sz w:val="24"/>
          <w:szCs w:val="24"/>
        </w:rPr>
        <w:t>.</w:t>
      </w:r>
      <w:r w:rsidR="00591F2D" w:rsidRPr="00C906C8">
        <w:rPr>
          <w:color w:val="000000" w:themeColor="text1"/>
          <w:sz w:val="24"/>
          <w:szCs w:val="24"/>
        </w:rPr>
        <w:t xml:space="preserve"> </w:t>
      </w:r>
      <w:r w:rsidR="00C429AA" w:rsidRPr="00C906C8">
        <w:rPr>
          <w:color w:val="000000" w:themeColor="text1"/>
          <w:sz w:val="24"/>
          <w:szCs w:val="24"/>
        </w:rPr>
        <w:t xml:space="preserve">All the remaining 2,245 participants met the </w:t>
      </w:r>
      <w:r w:rsidR="00F5510E" w:rsidRPr="00C906C8">
        <w:rPr>
          <w:color w:val="000000" w:themeColor="text1"/>
          <w:sz w:val="24"/>
          <w:szCs w:val="24"/>
        </w:rPr>
        <w:t xml:space="preserve">aforementioned </w:t>
      </w:r>
      <w:r w:rsidR="00C429AA" w:rsidRPr="00C906C8">
        <w:rPr>
          <w:color w:val="000000" w:themeColor="text1"/>
          <w:sz w:val="24"/>
          <w:szCs w:val="24"/>
        </w:rPr>
        <w:t>criteria of estimating the mid-trimester-drop-related BP parameters. Therefore, these</w:t>
      </w:r>
      <w:r w:rsidR="009B1B4F" w:rsidRPr="00C906C8">
        <w:rPr>
          <w:color w:val="000000" w:themeColor="text1"/>
          <w:sz w:val="24"/>
          <w:szCs w:val="24"/>
        </w:rPr>
        <w:t xml:space="preserve"> </w:t>
      </w:r>
      <w:r w:rsidR="002B3A84" w:rsidRPr="00C906C8">
        <w:rPr>
          <w:color w:val="000000" w:themeColor="text1"/>
          <w:sz w:val="24"/>
          <w:szCs w:val="24"/>
        </w:rPr>
        <w:t>2,245</w:t>
      </w:r>
      <w:r w:rsidR="00B622DC" w:rsidRPr="00C906C8">
        <w:rPr>
          <w:color w:val="000000" w:themeColor="text1"/>
          <w:sz w:val="24"/>
          <w:szCs w:val="24"/>
        </w:rPr>
        <w:t xml:space="preserve"> </w:t>
      </w:r>
      <w:r w:rsidR="009B1B4F" w:rsidRPr="00C906C8">
        <w:rPr>
          <w:color w:val="000000" w:themeColor="text1"/>
          <w:sz w:val="24"/>
          <w:szCs w:val="24"/>
        </w:rPr>
        <w:t xml:space="preserve">participants </w:t>
      </w:r>
      <w:r w:rsidR="00C429AA" w:rsidRPr="00C906C8">
        <w:rPr>
          <w:color w:val="000000" w:themeColor="text1"/>
          <w:sz w:val="24"/>
          <w:szCs w:val="24"/>
        </w:rPr>
        <w:t xml:space="preserve">and their </w:t>
      </w:r>
      <w:r w:rsidR="00B622DC" w:rsidRPr="00C906C8">
        <w:rPr>
          <w:color w:val="000000" w:themeColor="text1"/>
          <w:sz w:val="24"/>
          <w:szCs w:val="24"/>
        </w:rPr>
        <w:t xml:space="preserve">10,050 antenatal care visits </w:t>
      </w:r>
      <w:r w:rsidR="00C429AA" w:rsidRPr="00C906C8">
        <w:rPr>
          <w:color w:val="000000" w:themeColor="text1"/>
          <w:sz w:val="24"/>
          <w:szCs w:val="24"/>
        </w:rPr>
        <w:t xml:space="preserve">were included to the final analysis on </w:t>
      </w:r>
      <w:r w:rsidR="00F5510E" w:rsidRPr="00C906C8">
        <w:rPr>
          <w:color w:val="000000" w:themeColor="text1"/>
          <w:sz w:val="24"/>
          <w:szCs w:val="24"/>
        </w:rPr>
        <w:t>evaluating</w:t>
      </w:r>
      <w:r w:rsidR="00C429AA" w:rsidRPr="00C906C8">
        <w:rPr>
          <w:color w:val="000000" w:themeColor="text1"/>
          <w:sz w:val="24"/>
          <w:szCs w:val="24"/>
        </w:rPr>
        <w:t xml:space="preserve"> utility of the mid-trimester-drop-related BP parameters for predicting preeclampsia</w:t>
      </w:r>
      <w:r w:rsidR="009B1B4F" w:rsidRPr="00C906C8">
        <w:rPr>
          <w:color w:val="000000" w:themeColor="text1"/>
          <w:sz w:val="24"/>
          <w:szCs w:val="24"/>
        </w:rPr>
        <w:t xml:space="preserve">. </w:t>
      </w:r>
      <w:r w:rsidR="00AC21FA" w:rsidRPr="00C906C8">
        <w:rPr>
          <w:color w:val="000000" w:themeColor="text1"/>
          <w:sz w:val="24"/>
          <w:szCs w:val="24"/>
        </w:rPr>
        <w:t xml:space="preserve">The study protocol </w:t>
      </w:r>
      <w:r w:rsidR="00702623" w:rsidRPr="00C906C8">
        <w:rPr>
          <w:color w:val="000000" w:themeColor="text1"/>
          <w:sz w:val="24"/>
          <w:szCs w:val="24"/>
        </w:rPr>
        <w:t xml:space="preserve">(No. 20120008) </w:t>
      </w:r>
      <w:r w:rsidR="00AC21FA" w:rsidRPr="00C906C8">
        <w:rPr>
          <w:color w:val="000000" w:themeColor="text1"/>
          <w:sz w:val="24"/>
          <w:szCs w:val="24"/>
        </w:rPr>
        <w:t xml:space="preserve">was </w:t>
      </w:r>
      <w:r w:rsidR="00702623" w:rsidRPr="00C906C8">
        <w:rPr>
          <w:color w:val="000000" w:themeColor="text1"/>
          <w:sz w:val="24"/>
          <w:szCs w:val="24"/>
        </w:rPr>
        <w:t>approved by</w:t>
      </w:r>
      <w:r w:rsidR="00AC21FA" w:rsidRPr="00C906C8">
        <w:rPr>
          <w:color w:val="000000" w:themeColor="text1"/>
          <w:sz w:val="24"/>
          <w:szCs w:val="24"/>
        </w:rPr>
        <w:t xml:space="preserve"> the </w:t>
      </w:r>
      <w:r w:rsidR="00702623" w:rsidRPr="00C906C8">
        <w:rPr>
          <w:color w:val="000000" w:themeColor="text1"/>
          <w:sz w:val="24"/>
          <w:szCs w:val="24"/>
        </w:rPr>
        <w:t>Institute Review Board</w:t>
      </w:r>
      <w:r w:rsidR="00AC21FA" w:rsidRPr="00C906C8">
        <w:rPr>
          <w:color w:val="000000" w:themeColor="text1"/>
          <w:sz w:val="24"/>
          <w:szCs w:val="24"/>
        </w:rPr>
        <w:t xml:space="preserve"> of Xi’an Jiaotong University Health Science Center.</w:t>
      </w:r>
      <w:r w:rsidR="00702623" w:rsidRPr="00C906C8">
        <w:rPr>
          <w:color w:val="000000" w:themeColor="text1"/>
          <w:sz w:val="24"/>
          <w:szCs w:val="24"/>
        </w:rPr>
        <w:t xml:space="preserve"> </w:t>
      </w:r>
    </w:p>
    <w:p w14:paraId="06D06A97" w14:textId="5DC25F4D" w:rsidR="004904CF" w:rsidRPr="00C906C8" w:rsidRDefault="00431B4A" w:rsidP="0041282B">
      <w:pPr>
        <w:spacing w:line="480" w:lineRule="auto"/>
        <w:jc w:val="left"/>
        <w:rPr>
          <w:b/>
          <w:color w:val="000000" w:themeColor="text1"/>
          <w:sz w:val="24"/>
          <w:szCs w:val="24"/>
        </w:rPr>
      </w:pPr>
      <w:r w:rsidRPr="00C906C8">
        <w:rPr>
          <w:b/>
          <w:color w:val="000000" w:themeColor="text1"/>
          <w:sz w:val="24"/>
          <w:szCs w:val="24"/>
        </w:rPr>
        <w:t>BP</w:t>
      </w:r>
      <w:r w:rsidR="004904CF" w:rsidRPr="00C906C8">
        <w:rPr>
          <w:b/>
          <w:color w:val="000000" w:themeColor="text1"/>
          <w:sz w:val="24"/>
          <w:szCs w:val="24"/>
        </w:rPr>
        <w:t xml:space="preserve"> measures</w:t>
      </w:r>
    </w:p>
    <w:p w14:paraId="0495E09A" w14:textId="42CBBF0F" w:rsidR="004904CF" w:rsidRPr="00C906C8" w:rsidRDefault="00F97580" w:rsidP="00B43DB5">
      <w:pPr>
        <w:spacing w:line="480" w:lineRule="auto"/>
        <w:jc w:val="left"/>
        <w:rPr>
          <w:color w:val="000000" w:themeColor="text1"/>
          <w:sz w:val="24"/>
          <w:szCs w:val="24"/>
        </w:rPr>
      </w:pPr>
      <w:r w:rsidRPr="00C906C8">
        <w:rPr>
          <w:color w:val="000000" w:themeColor="text1"/>
          <w:sz w:val="24"/>
          <w:szCs w:val="24"/>
          <w:highlight w:val="yellow"/>
        </w:rPr>
        <w:t xml:space="preserve">Community maternal and child health workers (CMCHWs) </w:t>
      </w:r>
      <w:r w:rsidR="004904CF" w:rsidRPr="00C906C8">
        <w:rPr>
          <w:color w:val="000000" w:themeColor="text1"/>
          <w:sz w:val="24"/>
          <w:szCs w:val="24"/>
          <w:highlight w:val="yellow"/>
        </w:rPr>
        <w:t>used a</w:t>
      </w:r>
      <w:r w:rsidR="00733798" w:rsidRPr="00C906C8">
        <w:rPr>
          <w:color w:val="000000" w:themeColor="text1"/>
          <w:sz w:val="24"/>
          <w:szCs w:val="24"/>
          <w:highlight w:val="yellow"/>
        </w:rPr>
        <w:t>n</w:t>
      </w:r>
      <w:r w:rsidR="003977FE" w:rsidRPr="00C906C8">
        <w:rPr>
          <w:color w:val="000000" w:themeColor="text1"/>
          <w:sz w:val="24"/>
          <w:szCs w:val="24"/>
          <w:highlight w:val="yellow"/>
        </w:rPr>
        <w:t xml:space="preserve"> </w:t>
      </w:r>
      <w:r w:rsidR="009F08AC" w:rsidRPr="00C906C8">
        <w:rPr>
          <w:color w:val="000000" w:themeColor="text1"/>
          <w:sz w:val="24"/>
          <w:szCs w:val="24"/>
          <w:highlight w:val="yellow"/>
        </w:rPr>
        <w:t xml:space="preserve">automatic </w:t>
      </w:r>
      <w:proofErr w:type="spellStart"/>
      <w:r w:rsidR="009F08AC" w:rsidRPr="00C906C8">
        <w:rPr>
          <w:color w:val="000000" w:themeColor="text1"/>
          <w:sz w:val="24"/>
          <w:szCs w:val="24"/>
          <w:highlight w:val="yellow"/>
        </w:rPr>
        <w:t>oscillometric</w:t>
      </w:r>
      <w:proofErr w:type="spellEnd"/>
      <w:r w:rsidR="009F08AC" w:rsidRPr="00C906C8">
        <w:rPr>
          <w:color w:val="000000" w:themeColor="text1"/>
          <w:sz w:val="24"/>
          <w:szCs w:val="24"/>
          <w:highlight w:val="yellow"/>
        </w:rPr>
        <w:t xml:space="preserve"> </w:t>
      </w:r>
      <w:r w:rsidR="00431B4A" w:rsidRPr="00C906C8">
        <w:rPr>
          <w:color w:val="000000" w:themeColor="text1"/>
          <w:sz w:val="24"/>
          <w:szCs w:val="24"/>
          <w:highlight w:val="yellow"/>
        </w:rPr>
        <w:t>BP</w:t>
      </w:r>
      <w:r w:rsidR="003977FE" w:rsidRPr="00C906C8">
        <w:rPr>
          <w:color w:val="000000" w:themeColor="text1"/>
          <w:sz w:val="24"/>
          <w:szCs w:val="24"/>
          <w:highlight w:val="yellow"/>
        </w:rPr>
        <w:t xml:space="preserve"> monitor</w:t>
      </w:r>
      <w:r w:rsidR="004904CF" w:rsidRPr="00C906C8">
        <w:rPr>
          <w:color w:val="000000" w:themeColor="text1"/>
          <w:sz w:val="24"/>
          <w:szCs w:val="24"/>
          <w:highlight w:val="yellow"/>
        </w:rPr>
        <w:t xml:space="preserve"> (YUYUE 660d, YUYUE Medical Equipment &amp; Supply Co., Jiangsu, </w:t>
      </w:r>
      <w:r w:rsidR="00B06174" w:rsidRPr="00C906C8">
        <w:rPr>
          <w:color w:val="000000" w:themeColor="text1"/>
          <w:sz w:val="24"/>
          <w:szCs w:val="24"/>
          <w:highlight w:val="yellow"/>
        </w:rPr>
        <w:t>China</w:t>
      </w:r>
      <w:r w:rsidR="004904CF" w:rsidRPr="00C906C8">
        <w:rPr>
          <w:color w:val="000000" w:themeColor="text1"/>
          <w:sz w:val="24"/>
          <w:szCs w:val="24"/>
          <w:highlight w:val="yellow"/>
        </w:rPr>
        <w:t xml:space="preserve">) to measure </w:t>
      </w:r>
      <w:r w:rsidR="003B1410" w:rsidRPr="00C906C8">
        <w:rPr>
          <w:color w:val="000000" w:themeColor="text1"/>
          <w:sz w:val="24"/>
          <w:szCs w:val="24"/>
          <w:highlight w:val="yellow"/>
        </w:rPr>
        <w:t xml:space="preserve">systolic and diastolic </w:t>
      </w:r>
      <w:r w:rsidR="00431B4A" w:rsidRPr="00C906C8">
        <w:rPr>
          <w:color w:val="000000" w:themeColor="text1"/>
          <w:sz w:val="24"/>
          <w:szCs w:val="24"/>
          <w:highlight w:val="yellow"/>
        </w:rPr>
        <w:t>BP</w:t>
      </w:r>
      <w:r w:rsidR="003B1410" w:rsidRPr="00C906C8">
        <w:rPr>
          <w:color w:val="000000" w:themeColor="text1"/>
          <w:sz w:val="24"/>
          <w:szCs w:val="24"/>
          <w:highlight w:val="yellow"/>
        </w:rPr>
        <w:t xml:space="preserve"> at antenatal care visits</w:t>
      </w:r>
      <w:r w:rsidR="004904CF" w:rsidRPr="00C906C8">
        <w:rPr>
          <w:color w:val="000000" w:themeColor="text1"/>
          <w:sz w:val="24"/>
          <w:szCs w:val="24"/>
          <w:highlight w:val="yellow"/>
        </w:rPr>
        <w:t>.</w:t>
      </w:r>
      <w:r w:rsidR="003977FE" w:rsidRPr="00C906C8">
        <w:rPr>
          <w:color w:val="000000" w:themeColor="text1"/>
          <w:sz w:val="24"/>
          <w:szCs w:val="24"/>
          <w:highlight w:val="yellow"/>
        </w:rPr>
        <w:t xml:space="preserve"> </w:t>
      </w:r>
      <w:r w:rsidR="00C359E6" w:rsidRPr="00C906C8">
        <w:rPr>
          <w:color w:val="000000" w:themeColor="text1"/>
          <w:sz w:val="24"/>
          <w:szCs w:val="24"/>
          <w:highlight w:val="yellow"/>
        </w:rPr>
        <w:t>This BP monitor had been used in previous research</w:t>
      </w:r>
      <w:r w:rsidR="0061796E" w:rsidRPr="00C906C8">
        <w:rPr>
          <w:color w:val="000000" w:themeColor="text1"/>
          <w:sz w:val="24"/>
          <w:szCs w:val="24"/>
          <w:highlight w:val="yellow"/>
        </w:rPr>
        <w:fldChar w:fldCharType="begin">
          <w:fldData xml:space="preserve">PEVuZE5vdGU+PENpdGU+PEF1dGhvcj5ZYW88L0F1dGhvcj48WWVhcj4yMDE4PC9ZZWFyPjxSZWNO
dW0+OTk2PC9SZWNOdW0+PERpc3BsYXlUZXh0PlsyMiwyM108L0Rpc3BsYXlUZXh0PjxyZWNvcmQ+
PHJlYy1udW1iZXI+OTk2PC9yZWMtbnVtYmVyPjxmb3JlaWduLWtleXM+PGtleSBhcHA9IkVOIiBk
Yi1pZD0icHdkMHN6cjVidnZ6ZHdlNXN2Ynhkenh5MmQ1OTk1MjU5emEyIiB0aW1lc3RhbXA9IjE1
NzczMjgzNDAiPjk5Njwva2V5PjwvZm9yZWlnbi1rZXlzPjxyZWYtdHlwZSBuYW1lPSJKb3VybmFs
IEFydGljbGUiPjE3PC9yZWYtdHlwZT48Y29udHJpYnV0b3JzPjxhdXRob3JzPjxhdXRob3I+WWFv
LCBKLiBMLjwvYXV0aG9yPjxhdXRob3I+TWVuZywgTS4gTS48L2F1dGhvcj48YXV0aG9yPllhbmcs
IFMuIE4uPC9hdXRob3I+PGF1dGhvcj5MaSwgRi48L2F1dGhvcj48YXV0aG9yPkFuZGVyc29uLCBS
LiBNLjwvYXV0aG9yPjxhdXRob3I+TGl1LCBDLjwvYXV0aG9yPjxhdXRob3I+TGl1LCBMLjwvYXV0
aG9yPjxhdXRob3I+WXVhbiwgWC4gRC48L2F1dGhvcj48YXV0aG9yPkZhbmcsIFouIEguPC9hdXRo
b3I+PGF1dGhvcj5Mb3UsIFEuIFEuPC9hdXRob3I+PC9hdXRob3JzPjwvY29udHJpYnV0b3JzPjxh
dXRoLWFkZHJlc3M+SHV6aG91IFVuaXYsIEh1emhvdSwgWmhlamlhbmcsIFBlb3BsZXMgUiBDaGlu
YSYjeEQ7SmlhbmdzdSBIbHRoIFZvY2F0IENvbGwsIERlcHQgTnVyc2luZywgTmFuamluZywgSmlh
bmdzdSwgUGVvcGxlcyBSIENoaW5hJiN4RDtOYW5qaW5nIFVuaXYgQ2hpbmVzZSBNZWQsIEludGVn
cmF0ZWQgVHJhZGl0IENoaW5lc2UgJmFtcDsgV2VzdGVybiBNZWQsIEFmZmlsaWF0ZWQgSG9zcCwg
MTAwIFNoaXppIFN0IEhvbmdzaGFuIFJkLCBOYW5qaW5nIDIxMDAyOCwgSmlhbmdzdSwgUGVvcGxl
cyBSIENoaW5hJiN4RDtVbml2IE1pY2hpZ2FuLCBTY2ggTWVkLCBBbm4gQXJib3IsIE1JIFVTQSYj
eEQ7QW5odWkgVW5pdiBDaGluZXNlIE1lZCwgQWZmaWxpYXRlZCBIb3NwIDEsIERlcHQgRW5kb2Ny
aW5vbCwgSGVmZWksIEFuaHVpLCBQZW9wbGVzIFIgQ2hpbmE8L2F1dGgtYWRkcmVzcz48dGl0bGVz
Pjx0aXRsZT5FZmZlY3Qgb2YgYWVyb2JpYyBhbmQgcmVzaXN0YW5jZSBleGVyY2lzZSBvbiBsaXZl
ciBlbnp5bWUgYW5kIGJsb29kIGxpcGlkcyBpbiBDaGluZXNlIHBhdGllbnRzIHdpdGggbm9uYWxj
b2hvbGljIGZhdHR5IGxpdmVyIGRpc2Vhc2U6IGEgcmFuZG9taXplZCBjb250cm9sbGVkIHRyaWFs
PC90aXRsZT48c2Vjb25kYXJ5LXRpdGxlPkludGVybmF0aW9uYWwgSm91cm5hbCBvZiBDbGluaWNh
bCBhbmQgRXhwZXJpbWVudGFsIE1lZGljaW5lPC9zZWNvbmRhcnktdGl0bGU+PGFsdC10aXRsZT5J
bnQgSiBDbGluIEV4cCBNZWQ8L2FsdC10aXRsZT48L3RpdGxlcz48cGVyaW9kaWNhbD48ZnVsbC10
aXRsZT5JbnRlcm5hdGlvbmFsIEpvdXJuYWwgb2YgQ2xpbmljYWwgYW5kIEV4cGVyaW1lbnRhbCBN
ZWRpY2luZTwvZnVsbC10aXRsZT48L3BlcmlvZGljYWw+PHBhZ2VzPjQ4NjctNDg3NDwvcGFnZXM+
PHZvbHVtZT4xMTwvdm9sdW1lPjxudW1iZXI+NTwvbnVtYmVyPjxrZXl3b3Jkcz48a2V5d29yZD5h
ZXJvYmljIGV4ZXJjaXNlPC9rZXl3b3JkPjxrZXl3b3JkPnJlc2lzdGFuY2UgZXhlcmNpc2U8L2tl
eXdvcmQ+PGtleXdvcmQ+bGl2ZXIgZW56eW1lPC9rZXl3b3JkPjxrZXl3b3JkPmJsb29kIGxpcGlk
czwva2V5d29yZD48a2V5d29yZD5ub25hbGNvaG9saWMgZmF0dHkgbGl2ZXIgZGlzZWFzZTwva2V5
d29yZD48a2V5d29yZD5hbWlub3RyYW5zZmVyYXNlIGxldmVsczwva2V5d29yZD48a2V5d29yZD5l
bmR1cmFuY2UgZXhlcmNpc2U8L2tleXdvcmQ+PGtleXdvcmQ+cGh5c2ljYWwtYWN0aXZpdHk8L2tl
eXdvcmQ+PGtleXdvcmQ+cmlzay1mYWN0b3JzPC9rZXl3b3JkPjxrZXl3b3JkPnByZXZhbGVuY2U8
L2tleXdvcmQ+PGtleXdvcmQ+ZHlzbGlwaWRlbWlhPC9rZXl3b3JkPjxrZXl3b3JkPm1ldGFhbmFs
eXNpczwva2V5d29yZD48a2V5d29yZD5tZXRhYm9saXNtPC9rZXl3b3JkPjxrZXl3b3JkPm9iZXNl
PC9rZXl3b3JkPjxrZXl3b3JkPm1lbjwva2V5d29yZD48L2tleXdvcmRzPjxkYXRlcz48eWVhcj4y
MDE4PC95ZWFyPjwvZGF0ZXM+PGlzYm4+MTk0MC01OTAxPC9pc2JuPjxhY2Nlc3Npb24tbnVtPldP
UzowMDA0MzQwMzEzMDAwNjA8L2FjY2Vzc2lvbi1udW0+PHVybHM+PHJlbGF0ZWQtdXJscz48dXJs
PjxzdHlsZSBmYWNlPSJ1bmRlcmxpbmUiIGZvbnQ9ImRlZmF1bHQiIHNpemU9IjEwMCUiPiZsdDtH
byB0byBJU0kmZ3Q7Oi8vV09TOjAwMDQzNDAzMTMwMDA2MDwvc3R5bGU+PC91cmw+PC9yZWxhdGVk
LXVybHM+PC91cmxzPjxyZXNlYXJjaC1ub3Rlcz4yMjwvcmVzZWFyY2gtbm90ZXM+PGxhbmd1YWdl
PkVuZ2xpc2g8L2xhbmd1YWdlPjwvcmVjb3JkPjwvQ2l0ZT48Q2l0ZT48QXV0aG9yPlpoYW88L0F1
dGhvcj48WWVhcj4yMDE4PC9ZZWFyPjxSZWNOdW0+OTk3PC9SZWNOdW0+PHJlY29yZD48cmVjLW51
bWJlcj45OTc8L3JlYy1udW1iZXI+PGZvcmVpZ24ta2V5cz48a2V5IGFwcD0iRU4iIGRiLWlkPSJw
d2Qwc3pyNWJ2dnpkd2U1c3ZieGR6eHkyZDU5OTUyNTl6YTIiIHRpbWVzdGFtcD0iMTU3NzMyODM0
MCI+OTk3PC9rZXk+PC9mb3JlaWduLWtleXM+PHJlZi10eXBlIG5hbWU9IkpvdXJuYWwgQXJ0aWNs
ZSI+MTc8L3JlZi10eXBlPjxjb250cmlidXRvcnM+PGF1dGhvcnM+PGF1dGhvcj5aaGFvLCBMaXl1
bjwvYXV0aG9yPjxhdXRob3I+WXUsIERvbmdtZWk8L2F1dGhvcj48YXV0aG9yPkZ1LCBQaW5nPC9h
dXRob3I+PGF1dGhvcj5ZdSwgV2VudGFvPC9hdXRob3I+PGF1dGhvcj5HdW8sIEhhaWp1bjwvYXV0
aG9yPjxhdXRob3I+WWFuZywgWGlhb2d1YW5nPC9hdXRob3I+PC9hdXRob3JzPjwvY29udHJpYnV0
b3JzPjxhdXRoLWFkZHJlc3M+TmF0aW9uYWwgSW5zdGl0dXRlIGZvciBOdXRyaXRpb24gYW5kIEZv
b2QgSGVhbHRoLCBDaGluZXNlIENlbnRlciBmb3IgRGlzZWFzZSBDb250cm9sIGFuZCBQcmV2ZW50
aW9uLCBCZWlqaW5nIDEwMDA1MCwgQ2hpbmEuPC9hdXRoLWFkZHJlc3M+PHRpdGxlcz48dGl0bGU+
W1ByZXZhbGVuY2Ugb2YgaHlwZXJ0ZW5zaW9uIGFtb25nIDE4IHllYXJzIG9sZCBhbmQgb3ZlciBh
ZHVsdHMgaW4gMjAxMC0yMDEyIGluIENoaW5hOiBiYXNlZCBvbiB0aGUgdmFsdWUgb2YgbWVyY3Vy
eSBzcGh5Z21vbWFub21ldGVyIGFuZCBjb252ZXJ0ZWQgZWxlY3Ryb25pYyBzcGh5Z21vbWFub21l
dGVyXTwvdGl0bGU+PHNlY29uZGFyeS10aXRsZT5XZWkgc2hlbmcgeWFuIGppdSA9IEpvdXJuYWwg
b2YgaHlnaWVuZSByZXNlYXJjaDwvc2Vjb25kYXJ5LXRpdGxlPjxhbHQtdGl0bGU+V2VpIFNoZW5n
IFlhbiBKaXU8L2FsdC10aXRsZT48L3RpdGxlcz48cGVyaW9kaWNhbD48ZnVsbC10aXRsZT5XZWkg
c2hlbmcgeWFuIGppdSA9IEpvdXJuYWwgb2YgaHlnaWVuZSByZXNlYXJjaDwvZnVsbC10aXRsZT48
YWJici0xPldlaSBTaGVuZyBZYW4gSml1PC9hYmJyLTE+PC9wZXJpb2RpY2FsPjxhbHQtcGVyaW9k
aWNhbD48ZnVsbC10aXRsZT5XZWkgc2hlbmcgeWFuIGppdSA9IEpvdXJuYWwgb2YgaHlnaWVuZSBy
ZXNlYXJjaDwvZnVsbC10aXRsZT48YWJici0xPldlaSBTaGVuZyBZYW4gSml1PC9hYmJyLTE+PC9h
bHQtcGVyaW9kaWNhbD48cGFnZXM+Ny0xMjwvcGFnZXM+PHZvbHVtZT40Nzwvdm9sdW1lPjxudW1i
ZXI+MTwvbnVtYmVyPjxkYXRlcz48eWVhcj4yMDE4PC95ZWFyPjxwdWItZGF0ZXM+PGRhdGU+MjAx
OC8wMS8vPC9kYXRlPjwvcHViLWRhdGVzPjwvZGF0ZXM+PGlzYm4+MTAwMC04MDIwPC9pc2JuPjxh
Y2Nlc3Npb24tbnVtPjI5OTAzMjE1PC9hY2Nlc3Npb24tbnVtPjx1cmxzPjxyZWxhdGVkLXVybHM+
PHVybD5odHRwOi8vZXVyb3BlcG1jLm9yZy9hYnN0cmFjdC9NRUQvMjk5MDMyMTU8L3VybD48L3Jl
bGF0ZWQtdXJscz48L3VybHM+PHJlbW90ZS1kYXRhYmFzZS1uYW1lPlB1Yk1lZDwvcmVtb3RlLWRh
dGFiYXNlLW5hbWU+PHJlc2VhcmNoLW5vdGVzPjIzPC9yZXNlYXJjaC1ub3Rlcz48bGFuZ3VhZ2U+
Y2hpPC9sYW5ndWFnZT48L3JlY29yZD48L0NpdGU+PC9FbmROb3RlPgB=
</w:fldData>
        </w:fldChar>
      </w:r>
      <w:r w:rsidR="0061796E" w:rsidRPr="00C906C8">
        <w:rPr>
          <w:color w:val="000000" w:themeColor="text1"/>
          <w:sz w:val="24"/>
          <w:szCs w:val="24"/>
          <w:highlight w:val="yellow"/>
        </w:rPr>
        <w:instrText xml:space="preserve"> ADDIN EN.CITE </w:instrText>
      </w:r>
      <w:r w:rsidR="0061796E" w:rsidRPr="00C906C8">
        <w:rPr>
          <w:color w:val="000000" w:themeColor="text1"/>
          <w:sz w:val="24"/>
          <w:szCs w:val="24"/>
          <w:highlight w:val="yellow"/>
        </w:rPr>
        <w:fldChar w:fldCharType="begin">
          <w:fldData xml:space="preserve">PEVuZE5vdGU+PENpdGU+PEF1dGhvcj5ZYW88L0F1dGhvcj48WWVhcj4yMDE4PC9ZZWFyPjxSZWNO
dW0+OTk2PC9SZWNOdW0+PERpc3BsYXlUZXh0PlsyMiwyM108L0Rpc3BsYXlUZXh0PjxyZWNvcmQ+
PHJlYy1udW1iZXI+OTk2PC9yZWMtbnVtYmVyPjxmb3JlaWduLWtleXM+PGtleSBhcHA9IkVOIiBk
Yi1pZD0icHdkMHN6cjVidnZ6ZHdlNXN2Ynhkenh5MmQ1OTk1MjU5emEyIiB0aW1lc3RhbXA9IjE1
NzczMjgzNDAiPjk5Njwva2V5PjwvZm9yZWlnbi1rZXlzPjxyZWYtdHlwZSBuYW1lPSJKb3VybmFs
IEFydGljbGUiPjE3PC9yZWYtdHlwZT48Y29udHJpYnV0b3JzPjxhdXRob3JzPjxhdXRob3I+WWFv
LCBKLiBMLjwvYXV0aG9yPjxhdXRob3I+TWVuZywgTS4gTS48L2F1dGhvcj48YXV0aG9yPllhbmcs
IFMuIE4uPC9hdXRob3I+PGF1dGhvcj5MaSwgRi48L2F1dGhvcj48YXV0aG9yPkFuZGVyc29uLCBS
LiBNLjwvYXV0aG9yPjxhdXRob3I+TGl1LCBDLjwvYXV0aG9yPjxhdXRob3I+TGl1LCBMLjwvYXV0
aG9yPjxhdXRob3I+WXVhbiwgWC4gRC48L2F1dGhvcj48YXV0aG9yPkZhbmcsIFouIEguPC9hdXRo
b3I+PGF1dGhvcj5Mb3UsIFEuIFEuPC9hdXRob3I+PC9hdXRob3JzPjwvY29udHJpYnV0b3JzPjxh
dXRoLWFkZHJlc3M+SHV6aG91IFVuaXYsIEh1emhvdSwgWmhlamlhbmcsIFBlb3BsZXMgUiBDaGlu
YSYjeEQ7SmlhbmdzdSBIbHRoIFZvY2F0IENvbGwsIERlcHQgTnVyc2luZywgTmFuamluZywgSmlh
bmdzdSwgUGVvcGxlcyBSIENoaW5hJiN4RDtOYW5qaW5nIFVuaXYgQ2hpbmVzZSBNZWQsIEludGVn
cmF0ZWQgVHJhZGl0IENoaW5lc2UgJmFtcDsgV2VzdGVybiBNZWQsIEFmZmlsaWF0ZWQgSG9zcCwg
MTAwIFNoaXppIFN0IEhvbmdzaGFuIFJkLCBOYW5qaW5nIDIxMDAyOCwgSmlhbmdzdSwgUGVvcGxl
cyBSIENoaW5hJiN4RDtVbml2IE1pY2hpZ2FuLCBTY2ggTWVkLCBBbm4gQXJib3IsIE1JIFVTQSYj
eEQ7QW5odWkgVW5pdiBDaGluZXNlIE1lZCwgQWZmaWxpYXRlZCBIb3NwIDEsIERlcHQgRW5kb2Ny
aW5vbCwgSGVmZWksIEFuaHVpLCBQZW9wbGVzIFIgQ2hpbmE8L2F1dGgtYWRkcmVzcz48dGl0bGVz
Pjx0aXRsZT5FZmZlY3Qgb2YgYWVyb2JpYyBhbmQgcmVzaXN0YW5jZSBleGVyY2lzZSBvbiBsaXZl
ciBlbnp5bWUgYW5kIGJsb29kIGxpcGlkcyBpbiBDaGluZXNlIHBhdGllbnRzIHdpdGggbm9uYWxj
b2hvbGljIGZhdHR5IGxpdmVyIGRpc2Vhc2U6IGEgcmFuZG9taXplZCBjb250cm9sbGVkIHRyaWFs
PC90aXRsZT48c2Vjb25kYXJ5LXRpdGxlPkludGVybmF0aW9uYWwgSm91cm5hbCBvZiBDbGluaWNh
bCBhbmQgRXhwZXJpbWVudGFsIE1lZGljaW5lPC9zZWNvbmRhcnktdGl0bGU+PGFsdC10aXRsZT5J
bnQgSiBDbGluIEV4cCBNZWQ8L2FsdC10aXRsZT48L3RpdGxlcz48cGVyaW9kaWNhbD48ZnVsbC10
aXRsZT5JbnRlcm5hdGlvbmFsIEpvdXJuYWwgb2YgQ2xpbmljYWwgYW5kIEV4cGVyaW1lbnRhbCBN
ZWRpY2luZTwvZnVsbC10aXRsZT48L3BlcmlvZGljYWw+PHBhZ2VzPjQ4NjctNDg3NDwvcGFnZXM+
PHZvbHVtZT4xMTwvdm9sdW1lPjxudW1iZXI+NTwvbnVtYmVyPjxrZXl3b3Jkcz48a2V5d29yZD5h
ZXJvYmljIGV4ZXJjaXNlPC9rZXl3b3JkPjxrZXl3b3JkPnJlc2lzdGFuY2UgZXhlcmNpc2U8L2tl
eXdvcmQ+PGtleXdvcmQ+bGl2ZXIgZW56eW1lPC9rZXl3b3JkPjxrZXl3b3JkPmJsb29kIGxpcGlk
czwva2V5d29yZD48a2V5d29yZD5ub25hbGNvaG9saWMgZmF0dHkgbGl2ZXIgZGlzZWFzZTwva2V5
d29yZD48a2V5d29yZD5hbWlub3RyYW5zZmVyYXNlIGxldmVsczwva2V5d29yZD48a2V5d29yZD5l
bmR1cmFuY2UgZXhlcmNpc2U8L2tleXdvcmQ+PGtleXdvcmQ+cGh5c2ljYWwtYWN0aXZpdHk8L2tl
eXdvcmQ+PGtleXdvcmQ+cmlzay1mYWN0b3JzPC9rZXl3b3JkPjxrZXl3b3JkPnByZXZhbGVuY2U8
L2tleXdvcmQ+PGtleXdvcmQ+ZHlzbGlwaWRlbWlhPC9rZXl3b3JkPjxrZXl3b3JkPm1ldGFhbmFs
eXNpczwva2V5d29yZD48a2V5d29yZD5tZXRhYm9saXNtPC9rZXl3b3JkPjxrZXl3b3JkPm9iZXNl
PC9rZXl3b3JkPjxrZXl3b3JkPm1lbjwva2V5d29yZD48L2tleXdvcmRzPjxkYXRlcz48eWVhcj4y
MDE4PC95ZWFyPjwvZGF0ZXM+PGlzYm4+MTk0MC01OTAxPC9pc2JuPjxhY2Nlc3Npb24tbnVtPldP
UzowMDA0MzQwMzEzMDAwNjA8L2FjY2Vzc2lvbi1udW0+PHVybHM+PHJlbGF0ZWQtdXJscz48dXJs
PjxzdHlsZSBmYWNlPSJ1bmRlcmxpbmUiIGZvbnQ9ImRlZmF1bHQiIHNpemU9IjEwMCUiPiZsdDtH
byB0byBJU0kmZ3Q7Oi8vV09TOjAwMDQzNDAzMTMwMDA2MDwvc3R5bGU+PC91cmw+PC9yZWxhdGVk
LXVybHM+PC91cmxzPjxyZXNlYXJjaC1ub3Rlcz4yMjwvcmVzZWFyY2gtbm90ZXM+PGxhbmd1YWdl
PkVuZ2xpc2g8L2xhbmd1YWdlPjwvcmVjb3JkPjwvQ2l0ZT48Q2l0ZT48QXV0aG9yPlpoYW88L0F1
dGhvcj48WWVhcj4yMDE4PC9ZZWFyPjxSZWNOdW0+OTk3PC9SZWNOdW0+PHJlY29yZD48cmVjLW51
bWJlcj45OTc8L3JlYy1udW1iZXI+PGZvcmVpZ24ta2V5cz48a2V5IGFwcD0iRU4iIGRiLWlkPSJw
d2Qwc3pyNWJ2dnpkd2U1c3ZieGR6eHkyZDU5OTUyNTl6YTIiIHRpbWVzdGFtcD0iMTU3NzMyODM0
MCI+OTk3PC9rZXk+PC9mb3JlaWduLWtleXM+PHJlZi10eXBlIG5hbWU9IkpvdXJuYWwgQXJ0aWNs
ZSI+MTc8L3JlZi10eXBlPjxjb250cmlidXRvcnM+PGF1dGhvcnM+PGF1dGhvcj5aaGFvLCBMaXl1
bjwvYXV0aG9yPjxhdXRob3I+WXUsIERvbmdtZWk8L2F1dGhvcj48YXV0aG9yPkZ1LCBQaW5nPC9h
dXRob3I+PGF1dGhvcj5ZdSwgV2VudGFvPC9hdXRob3I+PGF1dGhvcj5HdW8sIEhhaWp1bjwvYXV0
aG9yPjxhdXRob3I+WWFuZywgWGlhb2d1YW5nPC9hdXRob3I+PC9hdXRob3JzPjwvY29udHJpYnV0
b3JzPjxhdXRoLWFkZHJlc3M+TmF0aW9uYWwgSW5zdGl0dXRlIGZvciBOdXRyaXRpb24gYW5kIEZv
b2QgSGVhbHRoLCBDaGluZXNlIENlbnRlciBmb3IgRGlzZWFzZSBDb250cm9sIGFuZCBQcmV2ZW50
aW9uLCBCZWlqaW5nIDEwMDA1MCwgQ2hpbmEuPC9hdXRoLWFkZHJlc3M+PHRpdGxlcz48dGl0bGU+
W1ByZXZhbGVuY2Ugb2YgaHlwZXJ0ZW5zaW9uIGFtb25nIDE4IHllYXJzIG9sZCBhbmQgb3ZlciBh
ZHVsdHMgaW4gMjAxMC0yMDEyIGluIENoaW5hOiBiYXNlZCBvbiB0aGUgdmFsdWUgb2YgbWVyY3Vy
eSBzcGh5Z21vbWFub21ldGVyIGFuZCBjb252ZXJ0ZWQgZWxlY3Ryb25pYyBzcGh5Z21vbWFub21l
dGVyXTwvdGl0bGU+PHNlY29uZGFyeS10aXRsZT5XZWkgc2hlbmcgeWFuIGppdSA9IEpvdXJuYWwg
b2YgaHlnaWVuZSByZXNlYXJjaDwvc2Vjb25kYXJ5LXRpdGxlPjxhbHQtdGl0bGU+V2VpIFNoZW5n
IFlhbiBKaXU8L2FsdC10aXRsZT48L3RpdGxlcz48cGVyaW9kaWNhbD48ZnVsbC10aXRsZT5XZWkg
c2hlbmcgeWFuIGppdSA9IEpvdXJuYWwgb2YgaHlnaWVuZSByZXNlYXJjaDwvZnVsbC10aXRsZT48
YWJici0xPldlaSBTaGVuZyBZYW4gSml1PC9hYmJyLTE+PC9wZXJpb2RpY2FsPjxhbHQtcGVyaW9k
aWNhbD48ZnVsbC10aXRsZT5XZWkgc2hlbmcgeWFuIGppdSA9IEpvdXJuYWwgb2YgaHlnaWVuZSBy
ZXNlYXJjaDwvZnVsbC10aXRsZT48YWJici0xPldlaSBTaGVuZyBZYW4gSml1PC9hYmJyLTE+PC9h
bHQtcGVyaW9kaWNhbD48cGFnZXM+Ny0xMjwvcGFnZXM+PHZvbHVtZT40Nzwvdm9sdW1lPjxudW1i
ZXI+MTwvbnVtYmVyPjxkYXRlcz48eWVhcj4yMDE4PC95ZWFyPjxwdWItZGF0ZXM+PGRhdGU+MjAx
OC8wMS8vPC9kYXRlPjwvcHViLWRhdGVzPjwvZGF0ZXM+PGlzYm4+MTAwMC04MDIwPC9pc2JuPjxh
Y2Nlc3Npb24tbnVtPjI5OTAzMjE1PC9hY2Nlc3Npb24tbnVtPjx1cmxzPjxyZWxhdGVkLXVybHM+
PHVybD5odHRwOi8vZXVyb3BlcG1jLm9yZy9hYnN0cmFjdC9NRUQvMjk5MDMyMTU8L3VybD48L3Jl
bGF0ZWQtdXJscz48L3VybHM+PHJlbW90ZS1kYXRhYmFzZS1uYW1lPlB1Yk1lZDwvcmVtb3RlLWRh
dGFiYXNlLW5hbWU+PHJlc2VhcmNoLW5vdGVzPjIzPC9yZXNlYXJjaC1ub3Rlcz48bGFuZ3VhZ2U+
Y2hpPC9sYW5ndWFnZT48L3JlY29yZD48L0NpdGU+PC9FbmROb3RlPgB=
</w:fldData>
        </w:fldChar>
      </w:r>
      <w:r w:rsidR="0061796E" w:rsidRPr="00C906C8">
        <w:rPr>
          <w:color w:val="000000" w:themeColor="text1"/>
          <w:sz w:val="24"/>
          <w:szCs w:val="24"/>
          <w:highlight w:val="yellow"/>
        </w:rPr>
        <w:instrText xml:space="preserve"> ADDIN EN.CITE.DATA </w:instrText>
      </w:r>
      <w:r w:rsidR="0061796E" w:rsidRPr="00C906C8">
        <w:rPr>
          <w:color w:val="000000" w:themeColor="text1"/>
          <w:sz w:val="24"/>
          <w:szCs w:val="24"/>
          <w:highlight w:val="yellow"/>
        </w:rPr>
      </w:r>
      <w:r w:rsidR="0061796E" w:rsidRPr="00C906C8">
        <w:rPr>
          <w:color w:val="000000" w:themeColor="text1"/>
          <w:sz w:val="24"/>
          <w:szCs w:val="24"/>
          <w:highlight w:val="yellow"/>
        </w:rPr>
        <w:fldChar w:fldCharType="end"/>
      </w:r>
      <w:r w:rsidR="0061796E" w:rsidRPr="00C906C8">
        <w:rPr>
          <w:color w:val="000000" w:themeColor="text1"/>
          <w:sz w:val="24"/>
          <w:szCs w:val="24"/>
          <w:highlight w:val="yellow"/>
        </w:rPr>
      </w:r>
      <w:r w:rsidR="0061796E" w:rsidRPr="00C906C8">
        <w:rPr>
          <w:color w:val="000000" w:themeColor="text1"/>
          <w:sz w:val="24"/>
          <w:szCs w:val="24"/>
          <w:highlight w:val="yellow"/>
        </w:rPr>
        <w:fldChar w:fldCharType="separate"/>
      </w:r>
      <w:r w:rsidR="0061796E" w:rsidRPr="00C906C8">
        <w:rPr>
          <w:noProof/>
          <w:color w:val="000000" w:themeColor="text1"/>
          <w:sz w:val="24"/>
          <w:szCs w:val="24"/>
          <w:highlight w:val="yellow"/>
        </w:rPr>
        <w:t>[22,23]</w:t>
      </w:r>
      <w:r w:rsidR="0061796E" w:rsidRPr="00C906C8">
        <w:rPr>
          <w:color w:val="000000" w:themeColor="text1"/>
          <w:sz w:val="24"/>
          <w:szCs w:val="24"/>
          <w:highlight w:val="yellow"/>
        </w:rPr>
        <w:fldChar w:fldCharType="end"/>
      </w:r>
      <w:r w:rsidR="00C359E6" w:rsidRPr="00C906C8">
        <w:rPr>
          <w:color w:val="000000" w:themeColor="text1"/>
          <w:sz w:val="24"/>
          <w:szCs w:val="24"/>
          <w:highlight w:val="yellow"/>
        </w:rPr>
        <w:t>,</w:t>
      </w:r>
      <w:r w:rsidR="006D3976" w:rsidRPr="00C906C8" w:rsidDel="006D3976">
        <w:rPr>
          <w:color w:val="000000" w:themeColor="text1"/>
          <w:sz w:val="24"/>
          <w:szCs w:val="24"/>
          <w:highlight w:val="yellow"/>
        </w:rPr>
        <w:t xml:space="preserve"> </w:t>
      </w:r>
      <w:r w:rsidR="00C359E6" w:rsidRPr="00C906C8">
        <w:rPr>
          <w:color w:val="000000" w:themeColor="text1"/>
          <w:sz w:val="24"/>
          <w:szCs w:val="24"/>
          <w:highlight w:val="yellow"/>
        </w:rPr>
        <w:t xml:space="preserve">and validated by our research team against a mercury sphygmomanometer among 15 pregnant women (r=0.97 and mean difference=3.83 mmHg for systolic BP; r=0.64 and mean difference=-1.92 mmHg for diastolic BP). Specifically, BP was measured from the right arm </w:t>
      </w:r>
      <w:r w:rsidR="00FE22C7" w:rsidRPr="00C906C8">
        <w:rPr>
          <w:color w:val="000000" w:themeColor="text1"/>
          <w:sz w:val="24"/>
          <w:szCs w:val="24"/>
          <w:highlight w:val="yellow"/>
        </w:rPr>
        <w:t>of</w:t>
      </w:r>
      <w:r w:rsidR="00C359E6" w:rsidRPr="00C906C8">
        <w:rPr>
          <w:color w:val="000000" w:themeColor="text1"/>
          <w:sz w:val="24"/>
          <w:szCs w:val="24"/>
          <w:highlight w:val="yellow"/>
        </w:rPr>
        <w:t xml:space="preserve"> seated </w:t>
      </w:r>
      <w:r w:rsidR="00FE22C7" w:rsidRPr="00C906C8">
        <w:rPr>
          <w:color w:val="000000" w:themeColor="text1"/>
          <w:sz w:val="24"/>
          <w:szCs w:val="24"/>
          <w:highlight w:val="yellow"/>
        </w:rPr>
        <w:lastRenderedPageBreak/>
        <w:t>participants</w:t>
      </w:r>
      <w:r w:rsidR="00C359E6" w:rsidRPr="00C906C8">
        <w:rPr>
          <w:color w:val="000000" w:themeColor="text1"/>
          <w:sz w:val="24"/>
          <w:szCs w:val="24"/>
          <w:highlight w:val="yellow"/>
        </w:rPr>
        <w:t xml:space="preserve"> using a standard adult size cuff (arm circumference range: 22 to 32 cm).</w:t>
      </w:r>
      <w:r w:rsidR="00C359E6" w:rsidRPr="00C906C8">
        <w:rPr>
          <w:color w:val="000000" w:themeColor="text1"/>
          <w:sz w:val="24"/>
          <w:szCs w:val="24"/>
        </w:rPr>
        <w:t xml:space="preserve"> </w:t>
      </w:r>
      <w:r w:rsidR="00D80140" w:rsidRPr="00C906C8">
        <w:rPr>
          <w:color w:val="000000" w:themeColor="text1"/>
          <w:sz w:val="24"/>
          <w:szCs w:val="24"/>
        </w:rPr>
        <w:t xml:space="preserve">To </w:t>
      </w:r>
      <w:r w:rsidR="00B32309" w:rsidRPr="00C906C8">
        <w:rPr>
          <w:color w:val="000000" w:themeColor="text1"/>
          <w:sz w:val="24"/>
          <w:szCs w:val="24"/>
        </w:rPr>
        <w:t xml:space="preserve">reduce the “white coat” effect and increase </w:t>
      </w:r>
      <w:r w:rsidR="00D80140" w:rsidRPr="00C906C8">
        <w:rPr>
          <w:color w:val="000000" w:themeColor="text1"/>
          <w:sz w:val="24"/>
          <w:szCs w:val="24"/>
        </w:rPr>
        <w:t xml:space="preserve">stabilization of </w:t>
      </w:r>
      <w:r w:rsidR="00431B4A" w:rsidRPr="00C906C8">
        <w:rPr>
          <w:color w:val="000000" w:themeColor="text1"/>
          <w:sz w:val="24"/>
          <w:szCs w:val="24"/>
        </w:rPr>
        <w:t>BP</w:t>
      </w:r>
      <w:r w:rsidR="00D80140" w:rsidRPr="00C906C8">
        <w:rPr>
          <w:color w:val="000000" w:themeColor="text1"/>
          <w:sz w:val="24"/>
          <w:szCs w:val="24"/>
        </w:rPr>
        <w:t xml:space="preserve"> </w:t>
      </w:r>
      <w:r w:rsidR="00B32309" w:rsidRPr="00C906C8">
        <w:rPr>
          <w:color w:val="000000" w:themeColor="text1"/>
          <w:sz w:val="24"/>
          <w:szCs w:val="24"/>
        </w:rPr>
        <w:t>values</w:t>
      </w:r>
      <w:r w:rsidR="0061796E" w:rsidRPr="00C906C8">
        <w:rPr>
          <w:color w:val="000000" w:themeColor="text1"/>
          <w:sz w:val="24"/>
          <w:szCs w:val="24"/>
        </w:rPr>
        <w:fldChar w:fldCharType="begin">
          <w:fldData xml:space="preserve">PEVuZE5vdGU+PENpdGU+PEF1dGhvcj5DaHV0ZXI8L0F1dGhvcj48WWVhcj4yMDEzPC9ZZWFyPjxS
ZWNOdW0+OTk4PC9SZWNOdW0+PERpc3BsYXlUZXh0PlsyNF08L0Rpc3BsYXlUZXh0PjxyZWNvcmQ+
PHJlYy1udW1iZXI+OTk4PC9yZWMtbnVtYmVyPjxmb3JlaWduLWtleXM+PGtleSBhcHA9IkVOIiBk
Yi1pZD0icHdkMHN6cjVidnZ6ZHdlNXN2Ynhkenh5MmQ1OTk1MjU5emEyIiB0aW1lc3RhbXA9IjE1
NzczMjgzNDAiPjk5ODwva2V5PjwvZm9yZWlnbi1rZXlzPjxyZWYtdHlwZSBuYW1lPSJKb3VybmFs
IEFydGljbGUiPjE3PC9yZWYtdHlwZT48Y29udHJpYnV0b3JzPjxhdXRob3JzPjxhdXRob3I+Q2h1
dGVyLCBWLiBILjwvYXV0aG9yPjxhdXRob3I+Q2FzZXksIFMuIEwuPC9hdXRob3I+PC9hdXRob3Jz
PjwvY29udHJpYnV0b3JzPjxhdXRoLWFkZHJlc3M+U2Nob29sIG9mIEhlYWx0aCBTY2llbmNlcywg
VW5pdmVyc2l0eSBvZiBOZXdjYXN0bGUsIEF1c3RyYWxpYS48L2F1dGgtYWRkcmVzcz48dGl0bGVz
Pjx0aXRsZT5FZmZlY3Qgb2YgcHJlbWVhc3VyZW1lbnQgcmVzdCB0aW1lIG9uIHN5c3RvbGljIGFu
a2xlIHByZXNzdXJlPC90aXRsZT48c2Vjb25kYXJ5LXRpdGxlPkogQW0gSGVhcnQgQXNzb2M8L3Nl
Y29uZGFyeS10aXRsZT48YWx0LXRpdGxlPkpvdXJuYWwgb2YgdGhlIEFtZXJpY2FuIEhlYXJ0IEFz
c29jaWF0aW9uPC9hbHQtdGl0bGU+PC90aXRsZXM+PHBlcmlvZGljYWw+PGZ1bGwtdGl0bGU+SiBB
bSBIZWFydCBBc3NvYzwvZnVsbC10aXRsZT48YWJici0xPkpvdXJuYWwgb2YgdGhlIEFtZXJpY2Fu
IEhlYXJ0IEFzc29jaWF0aW9uPC9hYmJyLTE+PC9wZXJpb2RpY2FsPjxhbHQtcGVyaW9kaWNhbD48
ZnVsbC10aXRsZT5KIEFtIEhlYXJ0IEFzc29jPC9mdWxsLXRpdGxlPjxhYmJyLTE+Sm91cm5hbCBv
ZiB0aGUgQW1lcmljYW4gSGVhcnQgQXNzb2NpYXRpb248L2FiYnItMT48L2FsdC1wZXJpb2RpY2Fs
PjxwYWdlcz5lMDAwMjAzPC9wYWdlcz48dm9sdW1lPjI8L3ZvbHVtZT48bnVtYmVyPjQ8L251bWJl
cj48ZWRpdGlvbj4yMDEzLzA4LzIyPC9lZGl0aW9uPjxrZXl3b3Jkcz48a2V5d29yZD5BZ2VkPC9r
ZXl3b3JkPjxrZXl3b3JkPkFua2xlLypibG9vZCBzdXBwbHk8L2tleXdvcmQ+PGtleXdvcmQ+KkFu
a2xlIEJyYWNoaWFsIEluZGV4PC9rZXl3b3JkPjxrZXl3b3JkPipCbG9vZCBQcmVzc3VyZTwva2V5
d29yZD48a2V5d29yZD5GZW1hbGU8L2tleXdvcmQ+PGtleXdvcmQ+SHVtYW5zPC9rZXl3b3JkPjxr
ZXl3b3JkPk1hbGU8L2tleXdvcmQ+PGtleXdvcmQ+TWlkZGxlIEFnZWQ8L2tleXdvcmQ+PGtleXdv
cmQ+T2JzZXJ2ZXIgVmFyaWF0aW9uPC9rZXl3b3JkPjxrZXl3b3JkPlBhdGllbnQgUG9zaXRpb25p
bmc8L2tleXdvcmQ+PGtleXdvcmQ+UGVyaXBoZXJhbCBBcnRlcmlhbCBEaXNlYXNlLypkaWFnbm9z
aXMvcGh5c2lvcGF0aG9sb2d5PC9rZXl3b3JkPjxrZXl3b3JkPlByZWRpY3RpdmUgVmFsdWUgb2Yg
VGVzdHM8L2tleXdvcmQ+PGtleXdvcmQ+UmVwcm9kdWNpYmlsaXR5IG9mIFJlc3VsdHM8L2tleXdv
cmQ+PGtleXdvcmQ+KlJlc3Q8L2tleXdvcmQ+PGtleXdvcmQ+U3VwaW5lIFBvc2l0aW9uPC9rZXl3
b3JkPjxrZXl3b3JkPlN5c3RvbGU8L2tleXdvcmQ+PGtleXdvcmQ+VGltZSBGYWN0b3JzPC9rZXl3
b3JkPjxrZXl3b3JkPmJsb29kIHByZXNzdXJlPC9rZXl3b3JkPjxrZXl3b3JkPmRpYWJldGVzIG1l
bGxpdHVzPC9rZXl3b3JkPjxrZXl3b3JkPnBlcmlwaGVyYWwgYXJ0ZXJpYWwgZGlzZWFzZTwva2V5
d29yZD48L2tleXdvcmRzPjxkYXRlcz48eWVhcj4yMDEzPC95ZWFyPjxwdWItZGF0ZXM+PGRhdGU+
QXVnIDIwPC9kYXRlPjwvcHViLWRhdGVzPjwvZGF0ZXM+PGlzYm4+MjA0Ny05OTgwPC9pc2JuPjxh
Y2Nlc3Npb24tbnVtPjIzOTYzNzU0PC9hY2Nlc3Npb24tbnVtPjx1cmxzPjwvdXJscz48Y3VzdG9t
Mj5QTUMzODI4Nzc4PC9jdXN0b20yPjxlbGVjdHJvbmljLXJlc291cmNlLW51bT4xMC4xMTYxL2ph
aGEuMTEzLjAwMDIwMzwvZWxlY3Ryb25pYy1yZXNvdXJjZS1udW0+PHJlbW90ZS1kYXRhYmFzZS1w
cm92aWRlcj5OTE08L3JlbW90ZS1kYXRhYmFzZS1wcm92aWRlcj48cmVzZWFyY2gtbm90ZXM+MjQ8
L3Jlc2VhcmNoLW5vdGVzPjxsYW5ndWFnZT5lbmc8L2xhbmd1YWdlPjwvcmVjb3JkPjwvQ2l0ZT48
L0VuZE5vdGU+AG==
</w:fldData>
        </w:fldChar>
      </w:r>
      <w:r w:rsidR="0061796E" w:rsidRPr="00C906C8">
        <w:rPr>
          <w:color w:val="000000" w:themeColor="text1"/>
          <w:sz w:val="24"/>
          <w:szCs w:val="24"/>
        </w:rPr>
        <w:instrText xml:space="preserve"> ADDIN EN.CITE </w:instrText>
      </w:r>
      <w:r w:rsidR="0061796E" w:rsidRPr="00C906C8">
        <w:rPr>
          <w:color w:val="000000" w:themeColor="text1"/>
          <w:sz w:val="24"/>
          <w:szCs w:val="24"/>
        </w:rPr>
        <w:fldChar w:fldCharType="begin">
          <w:fldData xml:space="preserve">PEVuZE5vdGU+PENpdGU+PEF1dGhvcj5DaHV0ZXI8L0F1dGhvcj48WWVhcj4yMDEzPC9ZZWFyPjxS
ZWNOdW0+OTk4PC9SZWNOdW0+PERpc3BsYXlUZXh0PlsyNF08L0Rpc3BsYXlUZXh0PjxyZWNvcmQ+
PHJlYy1udW1iZXI+OTk4PC9yZWMtbnVtYmVyPjxmb3JlaWduLWtleXM+PGtleSBhcHA9IkVOIiBk
Yi1pZD0icHdkMHN6cjVidnZ6ZHdlNXN2Ynhkenh5MmQ1OTk1MjU5emEyIiB0aW1lc3RhbXA9IjE1
NzczMjgzNDAiPjk5ODwva2V5PjwvZm9yZWlnbi1rZXlzPjxyZWYtdHlwZSBuYW1lPSJKb3VybmFs
IEFydGljbGUiPjE3PC9yZWYtdHlwZT48Y29udHJpYnV0b3JzPjxhdXRob3JzPjxhdXRob3I+Q2h1
dGVyLCBWLiBILjwvYXV0aG9yPjxhdXRob3I+Q2FzZXksIFMuIEwuPC9hdXRob3I+PC9hdXRob3Jz
PjwvY29udHJpYnV0b3JzPjxhdXRoLWFkZHJlc3M+U2Nob29sIG9mIEhlYWx0aCBTY2llbmNlcywg
VW5pdmVyc2l0eSBvZiBOZXdjYXN0bGUsIEF1c3RyYWxpYS48L2F1dGgtYWRkcmVzcz48dGl0bGVz
Pjx0aXRsZT5FZmZlY3Qgb2YgcHJlbWVhc3VyZW1lbnQgcmVzdCB0aW1lIG9uIHN5c3RvbGljIGFu
a2xlIHByZXNzdXJlPC90aXRsZT48c2Vjb25kYXJ5LXRpdGxlPkogQW0gSGVhcnQgQXNzb2M8L3Nl
Y29uZGFyeS10aXRsZT48YWx0LXRpdGxlPkpvdXJuYWwgb2YgdGhlIEFtZXJpY2FuIEhlYXJ0IEFz
c29jaWF0aW9uPC9hbHQtdGl0bGU+PC90aXRsZXM+PHBlcmlvZGljYWw+PGZ1bGwtdGl0bGU+SiBB
bSBIZWFydCBBc3NvYzwvZnVsbC10aXRsZT48YWJici0xPkpvdXJuYWwgb2YgdGhlIEFtZXJpY2Fu
IEhlYXJ0IEFzc29jaWF0aW9uPC9hYmJyLTE+PC9wZXJpb2RpY2FsPjxhbHQtcGVyaW9kaWNhbD48
ZnVsbC10aXRsZT5KIEFtIEhlYXJ0IEFzc29jPC9mdWxsLXRpdGxlPjxhYmJyLTE+Sm91cm5hbCBv
ZiB0aGUgQW1lcmljYW4gSGVhcnQgQXNzb2NpYXRpb248L2FiYnItMT48L2FsdC1wZXJpb2RpY2Fs
PjxwYWdlcz5lMDAwMjAzPC9wYWdlcz48dm9sdW1lPjI8L3ZvbHVtZT48bnVtYmVyPjQ8L251bWJl
cj48ZWRpdGlvbj4yMDEzLzA4LzIyPC9lZGl0aW9uPjxrZXl3b3Jkcz48a2V5d29yZD5BZ2VkPC9r
ZXl3b3JkPjxrZXl3b3JkPkFua2xlLypibG9vZCBzdXBwbHk8L2tleXdvcmQ+PGtleXdvcmQ+KkFu
a2xlIEJyYWNoaWFsIEluZGV4PC9rZXl3b3JkPjxrZXl3b3JkPipCbG9vZCBQcmVzc3VyZTwva2V5
d29yZD48a2V5d29yZD5GZW1hbGU8L2tleXdvcmQ+PGtleXdvcmQ+SHVtYW5zPC9rZXl3b3JkPjxr
ZXl3b3JkPk1hbGU8L2tleXdvcmQ+PGtleXdvcmQ+TWlkZGxlIEFnZWQ8L2tleXdvcmQ+PGtleXdv
cmQ+T2JzZXJ2ZXIgVmFyaWF0aW9uPC9rZXl3b3JkPjxrZXl3b3JkPlBhdGllbnQgUG9zaXRpb25p
bmc8L2tleXdvcmQ+PGtleXdvcmQ+UGVyaXBoZXJhbCBBcnRlcmlhbCBEaXNlYXNlLypkaWFnbm9z
aXMvcGh5c2lvcGF0aG9sb2d5PC9rZXl3b3JkPjxrZXl3b3JkPlByZWRpY3RpdmUgVmFsdWUgb2Yg
VGVzdHM8L2tleXdvcmQ+PGtleXdvcmQ+UmVwcm9kdWNpYmlsaXR5IG9mIFJlc3VsdHM8L2tleXdv
cmQ+PGtleXdvcmQ+KlJlc3Q8L2tleXdvcmQ+PGtleXdvcmQ+U3VwaW5lIFBvc2l0aW9uPC9rZXl3
b3JkPjxrZXl3b3JkPlN5c3RvbGU8L2tleXdvcmQ+PGtleXdvcmQ+VGltZSBGYWN0b3JzPC9rZXl3
b3JkPjxrZXl3b3JkPmJsb29kIHByZXNzdXJlPC9rZXl3b3JkPjxrZXl3b3JkPmRpYWJldGVzIG1l
bGxpdHVzPC9rZXl3b3JkPjxrZXl3b3JkPnBlcmlwaGVyYWwgYXJ0ZXJpYWwgZGlzZWFzZTwva2V5
d29yZD48L2tleXdvcmRzPjxkYXRlcz48eWVhcj4yMDEzPC95ZWFyPjxwdWItZGF0ZXM+PGRhdGU+
QXVnIDIwPC9kYXRlPjwvcHViLWRhdGVzPjwvZGF0ZXM+PGlzYm4+MjA0Ny05OTgwPC9pc2JuPjxh
Y2Nlc3Npb24tbnVtPjIzOTYzNzU0PC9hY2Nlc3Npb24tbnVtPjx1cmxzPjwvdXJscz48Y3VzdG9t
Mj5QTUMzODI4Nzc4PC9jdXN0b20yPjxlbGVjdHJvbmljLXJlc291cmNlLW51bT4xMC4xMTYxL2ph
aGEuMTEzLjAwMDIwMzwvZWxlY3Ryb25pYy1yZXNvdXJjZS1udW0+PHJlbW90ZS1kYXRhYmFzZS1w
cm92aWRlcj5OTE08L3JlbW90ZS1kYXRhYmFzZS1wcm92aWRlcj48cmVzZWFyY2gtbm90ZXM+MjQ8
L3Jlc2VhcmNoLW5vdGVzPjxsYW5ndWFnZT5lbmc8L2xhbmd1YWdlPjwvcmVjb3JkPjwvQ2l0ZT48
L0VuZE5vdGU+AG==
</w:fldData>
        </w:fldChar>
      </w:r>
      <w:r w:rsidR="0061796E" w:rsidRPr="00C906C8">
        <w:rPr>
          <w:color w:val="000000" w:themeColor="text1"/>
          <w:sz w:val="24"/>
          <w:szCs w:val="24"/>
        </w:rPr>
        <w:instrText xml:space="preserve"> ADDIN EN.CITE.DATA </w:instrText>
      </w:r>
      <w:r w:rsidR="0061796E" w:rsidRPr="00C906C8">
        <w:rPr>
          <w:color w:val="000000" w:themeColor="text1"/>
          <w:sz w:val="24"/>
          <w:szCs w:val="24"/>
        </w:rPr>
      </w:r>
      <w:r w:rsidR="0061796E" w:rsidRPr="00C906C8">
        <w:rPr>
          <w:color w:val="000000" w:themeColor="text1"/>
          <w:sz w:val="24"/>
          <w:szCs w:val="24"/>
        </w:rPr>
        <w:fldChar w:fldCharType="end"/>
      </w:r>
      <w:r w:rsidR="0061796E" w:rsidRPr="00C906C8">
        <w:rPr>
          <w:color w:val="000000" w:themeColor="text1"/>
          <w:sz w:val="24"/>
          <w:szCs w:val="24"/>
        </w:rPr>
      </w:r>
      <w:r w:rsidR="0061796E" w:rsidRPr="00C906C8">
        <w:rPr>
          <w:color w:val="000000" w:themeColor="text1"/>
          <w:sz w:val="24"/>
          <w:szCs w:val="24"/>
        </w:rPr>
        <w:fldChar w:fldCharType="separate"/>
      </w:r>
      <w:r w:rsidR="0061796E" w:rsidRPr="00C906C8">
        <w:rPr>
          <w:noProof/>
          <w:color w:val="000000" w:themeColor="text1"/>
          <w:sz w:val="24"/>
          <w:szCs w:val="24"/>
        </w:rPr>
        <w:t>[24]</w:t>
      </w:r>
      <w:r w:rsidR="0061796E" w:rsidRPr="00C906C8">
        <w:rPr>
          <w:color w:val="000000" w:themeColor="text1"/>
          <w:sz w:val="24"/>
          <w:szCs w:val="24"/>
        </w:rPr>
        <w:fldChar w:fldCharType="end"/>
      </w:r>
      <w:r w:rsidR="00FC0ADE" w:rsidRPr="00C906C8">
        <w:rPr>
          <w:color w:val="000000" w:themeColor="text1"/>
          <w:sz w:val="24"/>
          <w:szCs w:val="24"/>
        </w:rPr>
        <w:t>,</w:t>
      </w:r>
      <w:r w:rsidR="0061796E" w:rsidRPr="00C906C8" w:rsidDel="00DC3787">
        <w:rPr>
          <w:color w:val="000000" w:themeColor="text1"/>
          <w:sz w:val="24"/>
          <w:szCs w:val="24"/>
        </w:rPr>
        <w:t xml:space="preserve"> </w:t>
      </w:r>
      <w:r w:rsidR="004904CF" w:rsidRPr="00C906C8">
        <w:rPr>
          <w:color w:val="000000" w:themeColor="text1"/>
          <w:sz w:val="24"/>
          <w:szCs w:val="24"/>
        </w:rPr>
        <w:t xml:space="preserve">each participant </w:t>
      </w:r>
      <w:r w:rsidR="00B32309" w:rsidRPr="00C906C8">
        <w:rPr>
          <w:color w:val="000000" w:themeColor="text1"/>
          <w:sz w:val="24"/>
          <w:szCs w:val="24"/>
        </w:rPr>
        <w:t xml:space="preserve">was asked to </w:t>
      </w:r>
      <w:r w:rsidR="003B1410" w:rsidRPr="00C906C8">
        <w:rPr>
          <w:color w:val="000000" w:themeColor="text1"/>
          <w:sz w:val="24"/>
          <w:szCs w:val="24"/>
        </w:rPr>
        <w:t xml:space="preserve">rest </w:t>
      </w:r>
      <w:r w:rsidR="004904CF" w:rsidRPr="00C906C8">
        <w:rPr>
          <w:color w:val="000000" w:themeColor="text1"/>
          <w:sz w:val="24"/>
          <w:szCs w:val="24"/>
        </w:rPr>
        <w:t xml:space="preserve">for </w:t>
      </w:r>
      <w:r w:rsidR="00514321">
        <w:rPr>
          <w:color w:val="000000" w:themeColor="text1"/>
          <w:sz w:val="24"/>
          <w:szCs w:val="24"/>
        </w:rPr>
        <w:t>five</w:t>
      </w:r>
      <w:r w:rsidR="00514321" w:rsidRPr="00C906C8">
        <w:rPr>
          <w:color w:val="000000" w:themeColor="text1"/>
          <w:sz w:val="24"/>
          <w:szCs w:val="24"/>
        </w:rPr>
        <w:t xml:space="preserve"> </w:t>
      </w:r>
      <w:r w:rsidR="004904CF" w:rsidRPr="00C906C8">
        <w:rPr>
          <w:color w:val="000000" w:themeColor="text1"/>
          <w:sz w:val="24"/>
          <w:szCs w:val="24"/>
        </w:rPr>
        <w:t>minutes prior to the</w:t>
      </w:r>
      <w:r w:rsidR="00B32309" w:rsidRPr="00C906C8">
        <w:rPr>
          <w:color w:val="000000" w:themeColor="text1"/>
          <w:sz w:val="24"/>
          <w:szCs w:val="24"/>
        </w:rPr>
        <w:t xml:space="preserve"> actual</w:t>
      </w:r>
      <w:r w:rsidR="004904CF" w:rsidRPr="00C906C8">
        <w:rPr>
          <w:color w:val="000000" w:themeColor="text1"/>
          <w:sz w:val="24"/>
          <w:szCs w:val="24"/>
        </w:rPr>
        <w:t xml:space="preserve"> </w:t>
      </w:r>
      <w:r w:rsidR="001003FE" w:rsidRPr="00C906C8">
        <w:rPr>
          <w:color w:val="000000" w:themeColor="text1"/>
          <w:sz w:val="24"/>
          <w:szCs w:val="24"/>
        </w:rPr>
        <w:t>measure</w:t>
      </w:r>
      <w:r w:rsidR="004904CF" w:rsidRPr="00C906C8">
        <w:rPr>
          <w:color w:val="000000" w:themeColor="text1"/>
          <w:sz w:val="24"/>
          <w:szCs w:val="24"/>
        </w:rPr>
        <w:t>s</w:t>
      </w:r>
      <w:r w:rsidR="0061796E" w:rsidRPr="00C906C8">
        <w:rPr>
          <w:color w:val="000000" w:themeColor="text1"/>
          <w:sz w:val="24"/>
          <w:szCs w:val="24"/>
        </w:rPr>
        <w:fldChar w:fldCharType="begin">
          <w:fldData xml:space="preserve">PEVuZE5vdGU+PENpdGU+PEF1dGhvcj5DaG9iYW5pYW48L0F1dGhvcj48WWVhcj4yMDAzPC9ZZWFy
PjxSZWNOdW0+OTk5PC9SZWNOdW0+PERpc3BsYXlUZXh0PlsyNV08L0Rpc3BsYXlUZXh0PjxyZWNv
cmQ+PHJlYy1udW1iZXI+OTk5PC9yZWMtbnVtYmVyPjxmb3JlaWduLWtleXM+PGtleSBhcHA9IkVO
IiBkYi1pZD0icHdkMHN6cjVidnZ6ZHdlNXN2Ynhkenh5MmQ1OTk1MjU5emEyIiB0aW1lc3RhbXA9
IjE1NzczMjgzNDAiPjk5OTwva2V5PjwvZm9yZWlnbi1rZXlzPjxyZWYtdHlwZSBuYW1lPSJKb3Vy
bmFsIEFydGljbGUiPjE3PC9yZWYtdHlwZT48Y29udHJpYnV0b3JzPjxhdXRob3JzPjxhdXRob3I+
Q2hvYmFuaWFuLCBBLiBWLjwvYXV0aG9yPjxhdXRob3I+QmFrcmlzLCBHLiBMLjwvYXV0aG9yPjxh
dXRob3I+QmxhY2ssIEguIFIuPC9hdXRob3I+PGF1dGhvcj5DdXNobWFuLCBXLiBDLjwvYXV0aG9y
PjxhdXRob3I+R3JlZW4sIEwuIEEuPC9hdXRob3I+PGF1dGhvcj5JenpvLCBKLiBMLiwgSnIuPC9h
dXRob3I+PGF1dGhvcj5Kb25lcywgRC4gVy48L2F1dGhvcj48YXV0aG9yPk1hdGVyc29uLCBCLiBK
LjwvYXV0aG9yPjxhdXRob3I+T3BhcmlsLCBTLjwvYXV0aG9yPjxhdXRob3I+V3JpZ2h0LCBKLiBU
LiwgSnIuPC9hdXRob3I+PGF1dGhvcj5Sb2NjZWxsYSwgRS4gSi48L2F1dGhvcj48L2F1dGhvcnM+
PC9jb250cmlidXRvcnM+PGF1dGgtYWRkcmVzcz5EZXBhcnRtZW50IG9mIE1lZGljaW5lLCBCb3N0
b24gVW5pdmVyc2l0eSBTY2hvb2wgb2YgTWVkaWNpbmUsIEJvc3RvbiwgTWFzcywgVVNBLjwvYXV0
aC1hZGRyZXNzPjx0aXRsZXM+PHRpdGxlPlRoZSBTZXZlbnRoIFJlcG9ydCBvZiB0aGUgSm9pbnQg
TmF0aW9uYWwgQ29tbWl0dGVlIG9uIFByZXZlbnRpb24sIERldGVjdGlvbiwgRXZhbHVhdGlvbiwg
YW5kIFRyZWF0bWVudCBvZiBIaWdoIEJsb29kIFByZXNzdXJlOiB0aGUgSk5DIDcgcmVwb3J0PC90
aXRsZT48c2Vjb25kYXJ5LXRpdGxlPkphbWE8L3NlY29uZGFyeS10aXRsZT48YWx0LXRpdGxlPkph
bWE8L2FsdC10aXRsZT48L3RpdGxlcz48cGVyaW9kaWNhbD48ZnVsbC10aXRsZT5KQU1BPC9mdWxs
LXRpdGxlPjwvcGVyaW9kaWNhbD48YWx0LXBlcmlvZGljYWw+PGZ1bGwtdGl0bGU+SkFNQTwvZnVs
bC10aXRsZT48L2FsdC1wZXJpb2RpY2FsPjxwYWdlcz4yNTYwLTcyPC9wYWdlcz48dm9sdW1lPjI4
OTwvdm9sdW1lPjxudW1iZXI+MTk8L251bWJlcj48ZWRpdGlvbj4yMDAzLzA1LzE2PC9lZGl0aW9u
PjxrZXl3b3Jkcz48a2V5d29yZD5BZHJlbmVyZ2ljIGFscGhhLUFnb25pc3RzL3RoZXJhcGV1dGlj
IHVzZTwva2V5d29yZD48a2V5d29yZD5BZHJlbmVyZ2ljIGFscGhhLUFudGFnb25pc3RzL3RoZXJh
cGV1dGljIHVzZTwva2V5d29yZD48a2V5d29yZD5BbGdvcml0aG1zPC9rZXl3b3JkPjxrZXl3b3Jk
PkFuZ2lvdGVuc2luIFJlY2VwdG9yIEFudGFnb25pc3RzPC9rZXl3b3JkPjxrZXl3b3JkPkFuZ2lv
dGVuc2luLUNvbnZlcnRpbmcgRW56eW1lIEluaGliaXRvcnMvdGhlcmFwZXV0aWMgdXNlPC9rZXl3
b3JkPjxrZXl3b3JkPkFudGloeXBlcnRlbnNpdmUgQWdlbnRzL3RoZXJhcGV1dGljIHVzZTwva2V5
d29yZD48a2V5d29yZD5CbG9vZCBQcmVzc3VyZTwva2V5d29yZD48a2V5d29yZD5CbG9vZCBQcmVz
c3VyZSBEZXRlcm1pbmF0aW9uPC9rZXl3b3JkPjxrZXl3b3JkPkJsb29kIFByZXNzdXJlIE1vbml0
b3JzPC9rZXl3b3JkPjxrZXl3b3JkPkNhbGNpdW0gQ2hhbm5lbCBCbG9ja2Vycy90aGVyYXBldXRp
YyB1c2U8L2tleXdvcmQ+PGtleXdvcmQ+Q2FyZGlvdmFzY3VsYXIgRGlzZWFzZXMvZXBpZGVtaW9s
b2d5L3ByZXZlbnRpb24gJmFtcDsgY29udHJvbDwva2V5d29yZD48a2V5d29yZD5EaWFnbm9zdGlj
IFRlc3RzLCBSb3V0aW5lPC9rZXl3b3JkPjxrZXl3b3JkPkRpdXJldGljcy90aGVyYXBldXRpYyB1
c2U8L2tleXdvcmQ+PGtleXdvcmQ+SHVtYW5zPC9rZXl3b3JkPjxrZXl3b3JkPkh5cGVydGVuc2lv
bi9kaWFnbm9zaXMvKnByZXZlbnRpb24gJmFtcDsgY29udHJvbC90aGVyYXB5PC9rZXl3b3JkPjxr
ZXl3b3JkPlJpc2sgRmFjdG9yczwva2V5d29yZD48a2V5d29yZD5SaXNrIFJlZHVjdGlvbiBCZWhh
dmlvcjwva2V5d29yZD48a2V5d29yZD5WYXNvZGlsYXRvciBBZ2VudHMvdGhlcmFwZXV0aWMgdXNl
PC9rZXl3b3JkPjwva2V5d29yZHM+PGRhdGVzPjx5ZWFyPjIwMDM8L3llYXI+PHB1Yi1kYXRlcz48
ZGF0ZT5NYXkgMjE8L2RhdGU+PC9wdWItZGF0ZXM+PC9kYXRlcz48aXNibj4wMDk4LTc0ODQgKFBy
aW50KSYjeEQ7MDA5OC03NDg0PC9pc2JuPjxhY2Nlc3Npb24tbnVtPjEyNzQ4MTk5PC9hY2Nlc3Np
b24tbnVtPjx1cmxzPjwvdXJscz48ZWxlY3Ryb25pYy1yZXNvdXJjZS1udW0+MTAuMTAwMS9qYW1h
LjI4OS4xOS4yNTYwPC9lbGVjdHJvbmljLXJlc291cmNlLW51bT48cmVtb3RlLWRhdGFiYXNlLXBy
b3ZpZGVyPk5MTTwvcmVtb3RlLWRhdGFiYXNlLXByb3ZpZGVyPjxyZXNlYXJjaC1ub3Rlcz4yNTwv
cmVzZWFyY2gtbm90ZXM+PGxhbmd1YWdlPmVuZzwvbGFuZ3VhZ2U+PC9yZWNvcmQ+PC9DaXRlPjwv
RW5kTm90ZT4A
</w:fldData>
        </w:fldChar>
      </w:r>
      <w:r w:rsidR="0061796E" w:rsidRPr="00C906C8">
        <w:rPr>
          <w:color w:val="000000" w:themeColor="text1"/>
          <w:sz w:val="24"/>
          <w:szCs w:val="24"/>
        </w:rPr>
        <w:instrText xml:space="preserve"> ADDIN EN.CITE </w:instrText>
      </w:r>
      <w:r w:rsidR="0061796E" w:rsidRPr="00C906C8">
        <w:rPr>
          <w:color w:val="000000" w:themeColor="text1"/>
          <w:sz w:val="24"/>
          <w:szCs w:val="24"/>
        </w:rPr>
        <w:fldChar w:fldCharType="begin">
          <w:fldData xml:space="preserve">PEVuZE5vdGU+PENpdGU+PEF1dGhvcj5DaG9iYW5pYW48L0F1dGhvcj48WWVhcj4yMDAzPC9ZZWFy
PjxSZWNOdW0+OTk5PC9SZWNOdW0+PERpc3BsYXlUZXh0PlsyNV08L0Rpc3BsYXlUZXh0PjxyZWNv
cmQ+PHJlYy1udW1iZXI+OTk5PC9yZWMtbnVtYmVyPjxmb3JlaWduLWtleXM+PGtleSBhcHA9IkVO
IiBkYi1pZD0icHdkMHN6cjVidnZ6ZHdlNXN2Ynhkenh5MmQ1OTk1MjU5emEyIiB0aW1lc3RhbXA9
IjE1NzczMjgzNDAiPjk5OTwva2V5PjwvZm9yZWlnbi1rZXlzPjxyZWYtdHlwZSBuYW1lPSJKb3Vy
bmFsIEFydGljbGUiPjE3PC9yZWYtdHlwZT48Y29udHJpYnV0b3JzPjxhdXRob3JzPjxhdXRob3I+
Q2hvYmFuaWFuLCBBLiBWLjwvYXV0aG9yPjxhdXRob3I+QmFrcmlzLCBHLiBMLjwvYXV0aG9yPjxh
dXRob3I+QmxhY2ssIEguIFIuPC9hdXRob3I+PGF1dGhvcj5DdXNobWFuLCBXLiBDLjwvYXV0aG9y
PjxhdXRob3I+R3JlZW4sIEwuIEEuPC9hdXRob3I+PGF1dGhvcj5JenpvLCBKLiBMLiwgSnIuPC9h
dXRob3I+PGF1dGhvcj5Kb25lcywgRC4gVy48L2F1dGhvcj48YXV0aG9yPk1hdGVyc29uLCBCLiBK
LjwvYXV0aG9yPjxhdXRob3I+T3BhcmlsLCBTLjwvYXV0aG9yPjxhdXRob3I+V3JpZ2h0LCBKLiBU
LiwgSnIuPC9hdXRob3I+PGF1dGhvcj5Sb2NjZWxsYSwgRS4gSi48L2F1dGhvcj48L2F1dGhvcnM+
PC9jb250cmlidXRvcnM+PGF1dGgtYWRkcmVzcz5EZXBhcnRtZW50IG9mIE1lZGljaW5lLCBCb3N0
b24gVW5pdmVyc2l0eSBTY2hvb2wgb2YgTWVkaWNpbmUsIEJvc3RvbiwgTWFzcywgVVNBLjwvYXV0
aC1hZGRyZXNzPjx0aXRsZXM+PHRpdGxlPlRoZSBTZXZlbnRoIFJlcG9ydCBvZiB0aGUgSm9pbnQg
TmF0aW9uYWwgQ29tbWl0dGVlIG9uIFByZXZlbnRpb24sIERldGVjdGlvbiwgRXZhbHVhdGlvbiwg
YW5kIFRyZWF0bWVudCBvZiBIaWdoIEJsb29kIFByZXNzdXJlOiB0aGUgSk5DIDcgcmVwb3J0PC90
aXRsZT48c2Vjb25kYXJ5LXRpdGxlPkphbWE8L3NlY29uZGFyeS10aXRsZT48YWx0LXRpdGxlPkph
bWE8L2FsdC10aXRsZT48L3RpdGxlcz48cGVyaW9kaWNhbD48ZnVsbC10aXRsZT5KQU1BPC9mdWxs
LXRpdGxlPjwvcGVyaW9kaWNhbD48YWx0LXBlcmlvZGljYWw+PGZ1bGwtdGl0bGU+SkFNQTwvZnVs
bC10aXRsZT48L2FsdC1wZXJpb2RpY2FsPjxwYWdlcz4yNTYwLTcyPC9wYWdlcz48dm9sdW1lPjI4
OTwvdm9sdW1lPjxudW1iZXI+MTk8L251bWJlcj48ZWRpdGlvbj4yMDAzLzA1LzE2PC9lZGl0aW9u
PjxrZXl3b3Jkcz48a2V5d29yZD5BZHJlbmVyZ2ljIGFscGhhLUFnb25pc3RzL3RoZXJhcGV1dGlj
IHVzZTwva2V5d29yZD48a2V5d29yZD5BZHJlbmVyZ2ljIGFscGhhLUFudGFnb25pc3RzL3RoZXJh
cGV1dGljIHVzZTwva2V5d29yZD48a2V5d29yZD5BbGdvcml0aG1zPC9rZXl3b3JkPjxrZXl3b3Jk
PkFuZ2lvdGVuc2luIFJlY2VwdG9yIEFudGFnb25pc3RzPC9rZXl3b3JkPjxrZXl3b3JkPkFuZ2lv
dGVuc2luLUNvbnZlcnRpbmcgRW56eW1lIEluaGliaXRvcnMvdGhlcmFwZXV0aWMgdXNlPC9rZXl3
b3JkPjxrZXl3b3JkPkFudGloeXBlcnRlbnNpdmUgQWdlbnRzL3RoZXJhcGV1dGljIHVzZTwva2V5
d29yZD48a2V5d29yZD5CbG9vZCBQcmVzc3VyZTwva2V5d29yZD48a2V5d29yZD5CbG9vZCBQcmVz
c3VyZSBEZXRlcm1pbmF0aW9uPC9rZXl3b3JkPjxrZXl3b3JkPkJsb29kIFByZXNzdXJlIE1vbml0
b3JzPC9rZXl3b3JkPjxrZXl3b3JkPkNhbGNpdW0gQ2hhbm5lbCBCbG9ja2Vycy90aGVyYXBldXRp
YyB1c2U8L2tleXdvcmQ+PGtleXdvcmQ+Q2FyZGlvdmFzY3VsYXIgRGlzZWFzZXMvZXBpZGVtaW9s
b2d5L3ByZXZlbnRpb24gJmFtcDsgY29udHJvbDwva2V5d29yZD48a2V5d29yZD5EaWFnbm9zdGlj
IFRlc3RzLCBSb3V0aW5lPC9rZXl3b3JkPjxrZXl3b3JkPkRpdXJldGljcy90aGVyYXBldXRpYyB1
c2U8L2tleXdvcmQ+PGtleXdvcmQ+SHVtYW5zPC9rZXl3b3JkPjxrZXl3b3JkPkh5cGVydGVuc2lv
bi9kaWFnbm9zaXMvKnByZXZlbnRpb24gJmFtcDsgY29udHJvbC90aGVyYXB5PC9rZXl3b3JkPjxr
ZXl3b3JkPlJpc2sgRmFjdG9yczwva2V5d29yZD48a2V5d29yZD5SaXNrIFJlZHVjdGlvbiBCZWhh
dmlvcjwva2V5d29yZD48a2V5d29yZD5WYXNvZGlsYXRvciBBZ2VudHMvdGhlcmFwZXV0aWMgdXNl
PC9rZXl3b3JkPjwva2V5d29yZHM+PGRhdGVzPjx5ZWFyPjIwMDM8L3llYXI+PHB1Yi1kYXRlcz48
ZGF0ZT5NYXkgMjE8L2RhdGU+PC9wdWItZGF0ZXM+PC9kYXRlcz48aXNibj4wMDk4LTc0ODQgKFBy
aW50KSYjeEQ7MDA5OC03NDg0PC9pc2JuPjxhY2Nlc3Npb24tbnVtPjEyNzQ4MTk5PC9hY2Nlc3Np
b24tbnVtPjx1cmxzPjwvdXJscz48ZWxlY3Ryb25pYy1yZXNvdXJjZS1udW0+MTAuMTAwMS9qYW1h
LjI4OS4xOS4yNTYwPC9lbGVjdHJvbmljLXJlc291cmNlLW51bT48cmVtb3RlLWRhdGFiYXNlLXBy
b3ZpZGVyPk5MTTwvcmVtb3RlLWRhdGFiYXNlLXByb3ZpZGVyPjxyZXNlYXJjaC1ub3Rlcz4yNTwv
cmVzZWFyY2gtbm90ZXM+PGxhbmd1YWdlPmVuZzwvbGFuZ3VhZ2U+PC9yZWNvcmQ+PC9DaXRlPjwv
RW5kTm90ZT4A
</w:fldData>
        </w:fldChar>
      </w:r>
      <w:r w:rsidR="0061796E" w:rsidRPr="00C906C8">
        <w:rPr>
          <w:color w:val="000000" w:themeColor="text1"/>
          <w:sz w:val="24"/>
          <w:szCs w:val="24"/>
        </w:rPr>
        <w:instrText xml:space="preserve"> ADDIN EN.CITE.DATA </w:instrText>
      </w:r>
      <w:r w:rsidR="0061796E" w:rsidRPr="00C906C8">
        <w:rPr>
          <w:color w:val="000000" w:themeColor="text1"/>
          <w:sz w:val="24"/>
          <w:szCs w:val="24"/>
        </w:rPr>
      </w:r>
      <w:r w:rsidR="0061796E" w:rsidRPr="00C906C8">
        <w:rPr>
          <w:color w:val="000000" w:themeColor="text1"/>
          <w:sz w:val="24"/>
          <w:szCs w:val="24"/>
        </w:rPr>
        <w:fldChar w:fldCharType="end"/>
      </w:r>
      <w:r w:rsidR="0061796E" w:rsidRPr="00C906C8">
        <w:rPr>
          <w:color w:val="000000" w:themeColor="text1"/>
          <w:sz w:val="24"/>
          <w:szCs w:val="24"/>
        </w:rPr>
      </w:r>
      <w:r w:rsidR="0061796E" w:rsidRPr="00C906C8">
        <w:rPr>
          <w:color w:val="000000" w:themeColor="text1"/>
          <w:sz w:val="24"/>
          <w:szCs w:val="24"/>
        </w:rPr>
        <w:fldChar w:fldCharType="separate"/>
      </w:r>
      <w:r w:rsidR="0061796E" w:rsidRPr="00C906C8">
        <w:rPr>
          <w:noProof/>
          <w:color w:val="000000" w:themeColor="text1"/>
          <w:sz w:val="24"/>
          <w:szCs w:val="24"/>
        </w:rPr>
        <w:t>[25]</w:t>
      </w:r>
      <w:r w:rsidR="0061796E" w:rsidRPr="00C906C8">
        <w:rPr>
          <w:color w:val="000000" w:themeColor="text1"/>
          <w:sz w:val="24"/>
          <w:szCs w:val="24"/>
        </w:rPr>
        <w:fldChar w:fldCharType="end"/>
      </w:r>
      <w:r w:rsidR="00DC3787" w:rsidRPr="00C906C8">
        <w:rPr>
          <w:color w:val="000000" w:themeColor="text1"/>
          <w:sz w:val="24"/>
          <w:szCs w:val="24"/>
        </w:rPr>
        <w:t>.</w:t>
      </w:r>
      <w:r w:rsidR="004904CF" w:rsidRPr="00C906C8">
        <w:rPr>
          <w:color w:val="000000" w:themeColor="text1"/>
          <w:sz w:val="24"/>
          <w:szCs w:val="24"/>
        </w:rPr>
        <w:t xml:space="preserve"> Systolic</w:t>
      </w:r>
      <w:r w:rsidR="00B32309" w:rsidRPr="00C906C8">
        <w:rPr>
          <w:color w:val="000000" w:themeColor="text1"/>
          <w:sz w:val="24"/>
          <w:szCs w:val="24"/>
        </w:rPr>
        <w:t xml:space="preserve"> blood pressure (SBP)</w:t>
      </w:r>
      <w:r w:rsidR="004904CF" w:rsidRPr="00C906C8">
        <w:rPr>
          <w:color w:val="000000" w:themeColor="text1"/>
          <w:sz w:val="24"/>
          <w:szCs w:val="24"/>
        </w:rPr>
        <w:t xml:space="preserve"> and diastolic blood pressure</w:t>
      </w:r>
      <w:r w:rsidR="00B32309" w:rsidRPr="00C906C8">
        <w:rPr>
          <w:color w:val="000000" w:themeColor="text1"/>
          <w:sz w:val="24"/>
          <w:szCs w:val="24"/>
        </w:rPr>
        <w:t xml:space="preserve"> (DBP)</w:t>
      </w:r>
      <w:r w:rsidR="004904CF" w:rsidRPr="00C906C8">
        <w:rPr>
          <w:color w:val="000000" w:themeColor="text1"/>
          <w:sz w:val="24"/>
          <w:szCs w:val="24"/>
        </w:rPr>
        <w:t xml:space="preserve"> values were measured three times at intervals of </w:t>
      </w:r>
      <w:r w:rsidR="00514321">
        <w:rPr>
          <w:color w:val="000000" w:themeColor="text1"/>
          <w:sz w:val="24"/>
          <w:szCs w:val="24"/>
        </w:rPr>
        <w:t>one</w:t>
      </w:r>
      <w:r w:rsidR="00514321" w:rsidRPr="00C906C8">
        <w:rPr>
          <w:color w:val="000000" w:themeColor="text1"/>
          <w:sz w:val="24"/>
          <w:szCs w:val="24"/>
        </w:rPr>
        <w:t xml:space="preserve"> </w:t>
      </w:r>
      <w:r w:rsidR="004904CF" w:rsidRPr="00C906C8">
        <w:rPr>
          <w:color w:val="000000" w:themeColor="text1"/>
          <w:sz w:val="24"/>
          <w:szCs w:val="24"/>
        </w:rPr>
        <w:t xml:space="preserve">minute. The average of three </w:t>
      </w:r>
      <w:r w:rsidR="00431B4A" w:rsidRPr="00C906C8">
        <w:rPr>
          <w:color w:val="000000" w:themeColor="text1"/>
          <w:sz w:val="24"/>
          <w:szCs w:val="24"/>
        </w:rPr>
        <w:t>BP</w:t>
      </w:r>
      <w:r w:rsidR="00B32309" w:rsidRPr="00C906C8">
        <w:rPr>
          <w:color w:val="000000" w:themeColor="text1"/>
          <w:sz w:val="24"/>
          <w:szCs w:val="24"/>
        </w:rPr>
        <w:t xml:space="preserve"> values was </w:t>
      </w:r>
      <w:r w:rsidR="00AB2426" w:rsidRPr="00C906C8">
        <w:rPr>
          <w:color w:val="000000" w:themeColor="text1"/>
          <w:sz w:val="24"/>
          <w:szCs w:val="24"/>
        </w:rPr>
        <w:t xml:space="preserve">recorded in </w:t>
      </w:r>
      <w:r w:rsidR="00A97308" w:rsidRPr="00C906C8">
        <w:rPr>
          <w:color w:val="000000" w:themeColor="text1"/>
          <w:sz w:val="24"/>
          <w:szCs w:val="24"/>
        </w:rPr>
        <w:t>antenatal care</w:t>
      </w:r>
      <w:r w:rsidR="00B32309" w:rsidRPr="00C906C8">
        <w:rPr>
          <w:color w:val="000000" w:themeColor="text1"/>
          <w:sz w:val="24"/>
          <w:szCs w:val="24"/>
        </w:rPr>
        <w:t xml:space="preserve"> records</w:t>
      </w:r>
      <w:r w:rsidR="00AB2426" w:rsidRPr="00C906C8">
        <w:rPr>
          <w:color w:val="000000" w:themeColor="text1"/>
          <w:sz w:val="24"/>
          <w:szCs w:val="24"/>
        </w:rPr>
        <w:t xml:space="preserve">. </w:t>
      </w:r>
      <w:r w:rsidR="00C01797" w:rsidRPr="00C906C8">
        <w:rPr>
          <w:color w:val="000000" w:themeColor="text1"/>
          <w:sz w:val="24"/>
          <w:szCs w:val="24"/>
        </w:rPr>
        <w:t>We</w:t>
      </w:r>
      <w:r w:rsidR="002574C5" w:rsidRPr="00C906C8">
        <w:rPr>
          <w:color w:val="000000" w:themeColor="text1"/>
          <w:sz w:val="24"/>
          <w:szCs w:val="24"/>
        </w:rPr>
        <w:t xml:space="preserve"> used </w:t>
      </w:r>
      <w:r w:rsidR="00B06174" w:rsidRPr="00C906C8">
        <w:rPr>
          <w:color w:val="000000" w:themeColor="text1"/>
          <w:sz w:val="24"/>
          <w:szCs w:val="24"/>
        </w:rPr>
        <w:t>this a</w:t>
      </w:r>
      <w:r w:rsidR="00C01797" w:rsidRPr="00C906C8">
        <w:rPr>
          <w:color w:val="000000" w:themeColor="text1"/>
          <w:sz w:val="24"/>
          <w:szCs w:val="24"/>
        </w:rPr>
        <w:t xml:space="preserve">s our measure of </w:t>
      </w:r>
      <w:r w:rsidR="00431B4A" w:rsidRPr="00C906C8">
        <w:rPr>
          <w:color w:val="000000" w:themeColor="text1"/>
          <w:sz w:val="24"/>
          <w:szCs w:val="24"/>
        </w:rPr>
        <w:t>BP</w:t>
      </w:r>
      <w:r w:rsidR="00C01797" w:rsidRPr="00C906C8">
        <w:rPr>
          <w:color w:val="000000" w:themeColor="text1"/>
          <w:sz w:val="24"/>
          <w:szCs w:val="24"/>
        </w:rPr>
        <w:t xml:space="preserve"> in </w:t>
      </w:r>
      <w:r w:rsidR="00110158" w:rsidRPr="00C906C8">
        <w:rPr>
          <w:color w:val="000000" w:themeColor="text1"/>
          <w:sz w:val="24"/>
          <w:szCs w:val="24"/>
        </w:rPr>
        <w:t>analyses.</w:t>
      </w:r>
      <w:r w:rsidR="003A4AB1" w:rsidRPr="00C906C8">
        <w:rPr>
          <w:color w:val="000000" w:themeColor="text1"/>
          <w:sz w:val="24"/>
          <w:szCs w:val="24"/>
        </w:rPr>
        <w:t xml:space="preserve"> We also calculated</w:t>
      </w:r>
      <w:r w:rsidR="00110158" w:rsidRPr="00C906C8">
        <w:rPr>
          <w:color w:val="000000" w:themeColor="text1"/>
          <w:sz w:val="24"/>
          <w:szCs w:val="24"/>
        </w:rPr>
        <w:t xml:space="preserve"> </w:t>
      </w:r>
      <w:r w:rsidR="003A4AB1" w:rsidRPr="00C906C8">
        <w:rPr>
          <w:color w:val="000000" w:themeColor="text1"/>
          <w:sz w:val="24"/>
          <w:szCs w:val="24"/>
        </w:rPr>
        <w:t xml:space="preserve">mean arterial pressure (MAP) using the equation, MAP = </w:t>
      </w:r>
      <w:r w:rsidR="00110158" w:rsidRPr="00C906C8">
        <w:rPr>
          <w:color w:val="000000" w:themeColor="text1"/>
          <w:sz w:val="24"/>
          <w:szCs w:val="24"/>
        </w:rPr>
        <w:t>SBP</w:t>
      </w:r>
      <w:r w:rsidR="003A4AB1" w:rsidRPr="00C906C8">
        <w:rPr>
          <w:color w:val="000000" w:themeColor="text1"/>
          <w:sz w:val="24"/>
          <w:szCs w:val="24"/>
        </w:rPr>
        <w:t xml:space="preserve"> </w:t>
      </w:r>
      <w:r w:rsidR="00110158" w:rsidRPr="00C906C8">
        <w:rPr>
          <w:color w:val="000000" w:themeColor="text1"/>
          <w:sz w:val="24"/>
          <w:szCs w:val="24"/>
        </w:rPr>
        <w:t>+</w:t>
      </w:r>
      <w:r w:rsidR="003A4AB1" w:rsidRPr="00C906C8">
        <w:rPr>
          <w:color w:val="000000" w:themeColor="text1"/>
          <w:sz w:val="24"/>
          <w:szCs w:val="24"/>
        </w:rPr>
        <w:t xml:space="preserve"> </w:t>
      </w:r>
      <w:r w:rsidR="00110158" w:rsidRPr="00C906C8">
        <w:rPr>
          <w:color w:val="000000" w:themeColor="text1"/>
          <w:sz w:val="24"/>
          <w:szCs w:val="24"/>
        </w:rPr>
        <w:t>DBP</w:t>
      </w:r>
      <w:r w:rsidR="003A4AB1" w:rsidRPr="00C906C8">
        <w:rPr>
          <w:color w:val="000000" w:themeColor="text1"/>
          <w:sz w:val="24"/>
          <w:szCs w:val="24"/>
        </w:rPr>
        <w:t xml:space="preserve"> × 2</w:t>
      </w:r>
      <w:r w:rsidR="00110158" w:rsidRPr="00C906C8">
        <w:rPr>
          <w:color w:val="000000" w:themeColor="text1"/>
          <w:sz w:val="24"/>
          <w:szCs w:val="24"/>
        </w:rPr>
        <w:t>/3.</w:t>
      </w:r>
      <w:r w:rsidR="00305E12" w:rsidRPr="00C906C8">
        <w:rPr>
          <w:color w:val="000000" w:themeColor="text1"/>
          <w:sz w:val="24"/>
          <w:szCs w:val="24"/>
        </w:rPr>
        <w:t xml:space="preserve"> </w:t>
      </w:r>
      <w:r w:rsidR="006E48F2" w:rsidRPr="00C906C8">
        <w:rPr>
          <w:color w:val="000000" w:themeColor="text1"/>
          <w:sz w:val="24"/>
          <w:szCs w:val="24"/>
        </w:rPr>
        <w:t>Gestational age</w:t>
      </w:r>
      <w:r w:rsidR="00305E12" w:rsidRPr="00C906C8">
        <w:rPr>
          <w:color w:val="000000" w:themeColor="text1"/>
          <w:sz w:val="24"/>
          <w:szCs w:val="24"/>
        </w:rPr>
        <w:t xml:space="preserve"> was calculated as the difference between the last menstruation date and </w:t>
      </w:r>
      <w:r w:rsidR="003A4AB1" w:rsidRPr="00C906C8">
        <w:rPr>
          <w:color w:val="000000" w:themeColor="text1"/>
          <w:sz w:val="24"/>
          <w:szCs w:val="24"/>
        </w:rPr>
        <w:t xml:space="preserve">the date when </w:t>
      </w:r>
      <w:r w:rsidR="00431B4A" w:rsidRPr="00C906C8">
        <w:rPr>
          <w:color w:val="000000" w:themeColor="text1"/>
          <w:sz w:val="24"/>
          <w:szCs w:val="24"/>
        </w:rPr>
        <w:t>BP</w:t>
      </w:r>
      <w:r w:rsidR="003A4AB1" w:rsidRPr="00C906C8">
        <w:rPr>
          <w:color w:val="000000" w:themeColor="text1"/>
          <w:sz w:val="24"/>
          <w:szCs w:val="24"/>
        </w:rPr>
        <w:t xml:space="preserve"> was measured</w:t>
      </w:r>
      <w:r w:rsidR="00305E12" w:rsidRPr="00C906C8">
        <w:rPr>
          <w:color w:val="000000" w:themeColor="text1"/>
          <w:sz w:val="24"/>
          <w:szCs w:val="24"/>
        </w:rPr>
        <w:t>.</w:t>
      </w:r>
    </w:p>
    <w:p w14:paraId="04D61AD6" w14:textId="0E7D78E7" w:rsidR="00E148A2" w:rsidRPr="00C906C8" w:rsidRDefault="00D20D13" w:rsidP="0041282B">
      <w:pPr>
        <w:spacing w:line="480" w:lineRule="auto"/>
        <w:jc w:val="left"/>
        <w:rPr>
          <w:b/>
          <w:color w:val="000000" w:themeColor="text1"/>
          <w:sz w:val="24"/>
          <w:szCs w:val="24"/>
        </w:rPr>
      </w:pPr>
      <w:r w:rsidRPr="00C906C8">
        <w:rPr>
          <w:b/>
          <w:color w:val="000000" w:themeColor="text1"/>
          <w:sz w:val="24"/>
          <w:szCs w:val="24"/>
        </w:rPr>
        <w:t xml:space="preserve">Preeclampsia </w:t>
      </w:r>
      <w:r w:rsidR="00E148A2" w:rsidRPr="00C906C8">
        <w:rPr>
          <w:b/>
          <w:color w:val="000000" w:themeColor="text1"/>
          <w:sz w:val="24"/>
          <w:szCs w:val="24"/>
        </w:rPr>
        <w:t>measures</w:t>
      </w:r>
    </w:p>
    <w:p w14:paraId="24D041A3" w14:textId="7C01E380" w:rsidR="00E148A2" w:rsidRPr="00C906C8" w:rsidRDefault="002401D7" w:rsidP="00B43DB5">
      <w:pPr>
        <w:spacing w:line="480" w:lineRule="auto"/>
        <w:jc w:val="left"/>
        <w:rPr>
          <w:color w:val="000000" w:themeColor="text1"/>
          <w:sz w:val="24"/>
          <w:szCs w:val="24"/>
        </w:rPr>
      </w:pPr>
      <w:r w:rsidRPr="00C906C8">
        <w:rPr>
          <w:color w:val="000000" w:themeColor="text1"/>
          <w:sz w:val="24"/>
          <w:szCs w:val="24"/>
        </w:rPr>
        <w:t xml:space="preserve">In </w:t>
      </w:r>
      <w:r w:rsidR="003A4AB1" w:rsidRPr="00C906C8">
        <w:rPr>
          <w:color w:val="000000" w:themeColor="text1"/>
          <w:sz w:val="24"/>
          <w:szCs w:val="24"/>
        </w:rPr>
        <w:t>our</w:t>
      </w:r>
      <w:r w:rsidR="005A7379" w:rsidRPr="00C906C8">
        <w:rPr>
          <w:color w:val="000000" w:themeColor="text1"/>
          <w:sz w:val="24"/>
          <w:szCs w:val="24"/>
        </w:rPr>
        <w:t xml:space="preserve"> </w:t>
      </w:r>
      <w:r w:rsidRPr="00C906C8">
        <w:rPr>
          <w:color w:val="000000" w:themeColor="text1"/>
          <w:sz w:val="24"/>
          <w:szCs w:val="24"/>
        </w:rPr>
        <w:t>trial, o</w:t>
      </w:r>
      <w:r w:rsidR="00E148A2" w:rsidRPr="00C906C8">
        <w:rPr>
          <w:color w:val="000000" w:themeColor="text1"/>
          <w:sz w:val="24"/>
          <w:szCs w:val="24"/>
        </w:rPr>
        <w:t xml:space="preserve">bstetricians diagnosed preeclampsia based on </w:t>
      </w:r>
      <w:r w:rsidR="00431B4A" w:rsidRPr="00C906C8">
        <w:rPr>
          <w:color w:val="000000" w:themeColor="text1"/>
          <w:sz w:val="24"/>
          <w:szCs w:val="24"/>
        </w:rPr>
        <w:t>BP</w:t>
      </w:r>
      <w:r w:rsidR="00E148A2" w:rsidRPr="00C906C8">
        <w:rPr>
          <w:color w:val="000000" w:themeColor="text1"/>
          <w:sz w:val="24"/>
          <w:szCs w:val="24"/>
        </w:rPr>
        <w:t xml:space="preserve"> </w:t>
      </w:r>
      <w:r w:rsidR="003A4AB1" w:rsidRPr="00C906C8">
        <w:rPr>
          <w:color w:val="000000" w:themeColor="text1"/>
          <w:sz w:val="24"/>
          <w:szCs w:val="24"/>
        </w:rPr>
        <w:t xml:space="preserve">values </w:t>
      </w:r>
      <w:r w:rsidR="00E148A2" w:rsidRPr="00C906C8">
        <w:rPr>
          <w:color w:val="000000" w:themeColor="text1"/>
          <w:sz w:val="24"/>
          <w:szCs w:val="24"/>
        </w:rPr>
        <w:t xml:space="preserve">and urine </w:t>
      </w:r>
      <w:r w:rsidR="003A4AB1" w:rsidRPr="00C906C8">
        <w:rPr>
          <w:color w:val="000000" w:themeColor="text1"/>
          <w:sz w:val="24"/>
          <w:szCs w:val="24"/>
        </w:rPr>
        <w:t xml:space="preserve">protein </w:t>
      </w:r>
      <w:r w:rsidR="00E148A2" w:rsidRPr="00C906C8">
        <w:rPr>
          <w:color w:val="000000" w:themeColor="text1"/>
          <w:sz w:val="24"/>
          <w:szCs w:val="24"/>
        </w:rPr>
        <w:t xml:space="preserve">tests from </w:t>
      </w:r>
      <w:r w:rsidR="00A97308" w:rsidRPr="00C906C8">
        <w:rPr>
          <w:color w:val="000000" w:themeColor="text1"/>
          <w:sz w:val="24"/>
          <w:szCs w:val="24"/>
        </w:rPr>
        <w:t>antenatal</w:t>
      </w:r>
      <w:r w:rsidR="00E148A2" w:rsidRPr="00C906C8">
        <w:rPr>
          <w:color w:val="000000" w:themeColor="text1"/>
          <w:sz w:val="24"/>
          <w:szCs w:val="24"/>
        </w:rPr>
        <w:t xml:space="preserve"> and delivery records. </w:t>
      </w:r>
      <w:r w:rsidR="003A4AB1" w:rsidRPr="00C906C8">
        <w:rPr>
          <w:color w:val="000000" w:themeColor="text1"/>
          <w:sz w:val="24"/>
          <w:szCs w:val="24"/>
        </w:rPr>
        <w:t>Before delivery, o</w:t>
      </w:r>
      <w:r w:rsidR="00D94EE9" w:rsidRPr="00C906C8">
        <w:rPr>
          <w:color w:val="000000" w:themeColor="text1"/>
          <w:sz w:val="24"/>
          <w:szCs w:val="24"/>
        </w:rPr>
        <w:t>bstetric</w:t>
      </w:r>
      <w:r w:rsidR="006A12D4" w:rsidRPr="00C906C8">
        <w:rPr>
          <w:color w:val="000000" w:themeColor="text1"/>
          <w:sz w:val="24"/>
          <w:szCs w:val="24"/>
        </w:rPr>
        <w:t xml:space="preserve"> nurses at maternity hospital</w:t>
      </w:r>
      <w:r w:rsidR="003A4AB1" w:rsidRPr="00C906C8">
        <w:rPr>
          <w:color w:val="000000" w:themeColor="text1"/>
          <w:sz w:val="24"/>
          <w:szCs w:val="24"/>
        </w:rPr>
        <w:t>s</w:t>
      </w:r>
      <w:r w:rsidR="006A12D4" w:rsidRPr="00C906C8">
        <w:rPr>
          <w:color w:val="000000" w:themeColor="text1"/>
          <w:sz w:val="24"/>
          <w:szCs w:val="24"/>
        </w:rPr>
        <w:t xml:space="preserve"> measure</w:t>
      </w:r>
      <w:r w:rsidR="00D94EE9" w:rsidRPr="00C906C8">
        <w:rPr>
          <w:color w:val="000000" w:themeColor="text1"/>
          <w:sz w:val="24"/>
          <w:szCs w:val="24"/>
        </w:rPr>
        <w:t>d</w:t>
      </w:r>
      <w:r w:rsidR="006A12D4" w:rsidRPr="00C906C8">
        <w:rPr>
          <w:color w:val="000000" w:themeColor="text1"/>
          <w:sz w:val="24"/>
          <w:szCs w:val="24"/>
        </w:rPr>
        <w:t xml:space="preserve"> </w:t>
      </w:r>
      <w:r w:rsidR="00431B4A" w:rsidRPr="00C906C8">
        <w:rPr>
          <w:color w:val="000000" w:themeColor="text1"/>
          <w:sz w:val="24"/>
          <w:szCs w:val="24"/>
        </w:rPr>
        <w:t>BP</w:t>
      </w:r>
      <w:r w:rsidR="006A12D4" w:rsidRPr="00C906C8">
        <w:rPr>
          <w:color w:val="000000" w:themeColor="text1"/>
          <w:sz w:val="24"/>
          <w:szCs w:val="24"/>
        </w:rPr>
        <w:t xml:space="preserve"> </w:t>
      </w:r>
      <w:r w:rsidR="003A4AB1" w:rsidRPr="00C906C8">
        <w:rPr>
          <w:color w:val="000000" w:themeColor="text1"/>
          <w:sz w:val="24"/>
          <w:szCs w:val="24"/>
        </w:rPr>
        <w:t xml:space="preserve">using the same protocol </w:t>
      </w:r>
      <w:r w:rsidR="00D94EE9" w:rsidRPr="00C906C8">
        <w:rPr>
          <w:color w:val="000000" w:themeColor="text1"/>
          <w:sz w:val="24"/>
          <w:szCs w:val="24"/>
        </w:rPr>
        <w:t>as previous</w:t>
      </w:r>
      <w:r w:rsidR="003A4AB1" w:rsidRPr="00C906C8">
        <w:rPr>
          <w:color w:val="000000" w:themeColor="text1"/>
          <w:sz w:val="24"/>
          <w:szCs w:val="24"/>
        </w:rPr>
        <w:t>ly</w:t>
      </w:r>
      <w:r w:rsidR="00D94EE9" w:rsidRPr="00C906C8">
        <w:rPr>
          <w:color w:val="000000" w:themeColor="text1"/>
          <w:sz w:val="24"/>
          <w:szCs w:val="24"/>
        </w:rPr>
        <w:t xml:space="preserve"> </w:t>
      </w:r>
      <w:r w:rsidR="003A4AB1" w:rsidRPr="00C906C8">
        <w:rPr>
          <w:color w:val="000000" w:themeColor="text1"/>
          <w:sz w:val="24"/>
          <w:szCs w:val="24"/>
        </w:rPr>
        <w:t>described</w:t>
      </w:r>
      <w:r w:rsidR="00102094" w:rsidRPr="00C906C8">
        <w:rPr>
          <w:color w:val="000000" w:themeColor="text1"/>
          <w:sz w:val="24"/>
          <w:szCs w:val="24"/>
        </w:rPr>
        <w:t>. Urine</w:t>
      </w:r>
      <w:r w:rsidR="00E148A2" w:rsidRPr="00C906C8">
        <w:rPr>
          <w:color w:val="000000" w:themeColor="text1"/>
          <w:sz w:val="24"/>
          <w:szCs w:val="24"/>
        </w:rPr>
        <w:t xml:space="preserve"> protein was measured via dipstick urinalysis with a reagent strip and analyzed with a</w:t>
      </w:r>
      <w:r w:rsidR="00A97308" w:rsidRPr="00C906C8">
        <w:rPr>
          <w:color w:val="000000" w:themeColor="text1"/>
          <w:sz w:val="24"/>
          <w:szCs w:val="24"/>
        </w:rPr>
        <w:t>n</w:t>
      </w:r>
      <w:r w:rsidR="00E148A2" w:rsidRPr="00C906C8">
        <w:rPr>
          <w:color w:val="000000" w:themeColor="text1"/>
          <w:sz w:val="24"/>
          <w:szCs w:val="24"/>
        </w:rPr>
        <w:t xml:space="preserve"> auto</w:t>
      </w:r>
      <w:r w:rsidR="00A97308" w:rsidRPr="00C906C8">
        <w:rPr>
          <w:color w:val="000000" w:themeColor="text1"/>
          <w:sz w:val="24"/>
          <w:szCs w:val="24"/>
        </w:rPr>
        <w:t>mated</w:t>
      </w:r>
      <w:r w:rsidR="00E148A2" w:rsidRPr="00C906C8">
        <w:rPr>
          <w:color w:val="000000" w:themeColor="text1"/>
          <w:sz w:val="24"/>
          <w:szCs w:val="24"/>
        </w:rPr>
        <w:t xml:space="preserve"> urine sediment analyzer. Urine protein results were reported on a semi-quantitative scale: negative, +/-, 1+, 2+, 3+</w:t>
      </w:r>
      <w:r w:rsidR="00A97308" w:rsidRPr="00C906C8">
        <w:rPr>
          <w:color w:val="000000" w:themeColor="text1"/>
          <w:sz w:val="24"/>
          <w:szCs w:val="24"/>
        </w:rPr>
        <w:t>,</w:t>
      </w:r>
      <w:r w:rsidR="00E148A2" w:rsidRPr="00C906C8">
        <w:rPr>
          <w:color w:val="000000" w:themeColor="text1"/>
          <w:sz w:val="24"/>
          <w:szCs w:val="24"/>
        </w:rPr>
        <w:t xml:space="preserve"> and 4+.</w:t>
      </w:r>
    </w:p>
    <w:p w14:paraId="6472BF0A" w14:textId="6F81AAB8" w:rsidR="0013625C" w:rsidRPr="00C906C8" w:rsidRDefault="00E148A2" w:rsidP="0041282B">
      <w:pPr>
        <w:spacing w:line="480" w:lineRule="auto"/>
        <w:ind w:firstLine="420"/>
        <w:jc w:val="left"/>
        <w:rPr>
          <w:color w:val="000000" w:themeColor="text1"/>
          <w:sz w:val="24"/>
          <w:szCs w:val="24"/>
        </w:rPr>
      </w:pPr>
      <w:r w:rsidRPr="00C906C8">
        <w:rPr>
          <w:color w:val="000000" w:themeColor="text1"/>
          <w:sz w:val="24"/>
          <w:szCs w:val="24"/>
        </w:rPr>
        <w:t xml:space="preserve">According to the Guidelines on Diagnoses and Treatments of Hypertensive Disorders in Pregnancy by Chinese Society of Obstetrics and </w:t>
      </w:r>
      <w:r w:rsidR="008765CF" w:rsidRPr="00C906C8">
        <w:rPr>
          <w:color w:val="000000" w:themeColor="text1"/>
          <w:sz w:val="24"/>
          <w:szCs w:val="24"/>
        </w:rPr>
        <w:t>Gynecology</w:t>
      </w:r>
      <w:r w:rsidR="0061796E" w:rsidRPr="00C906C8">
        <w:rPr>
          <w:color w:val="000000" w:themeColor="text1"/>
          <w:sz w:val="24"/>
          <w:szCs w:val="24"/>
        </w:rPr>
        <w:fldChar w:fldCharType="begin"/>
      </w:r>
      <w:r w:rsidR="0061796E" w:rsidRPr="00C906C8">
        <w:rPr>
          <w:color w:val="000000" w:themeColor="text1"/>
          <w:sz w:val="24"/>
          <w:szCs w:val="24"/>
        </w:rPr>
        <w:instrText xml:space="preserve"> ADDIN EN.CITE &lt;EndNote&gt;&lt;Cite&gt;&lt;Author&gt;Chinese Medical Association Obstetrics and Gynecology&lt;/Author&gt;&lt;Year&gt;2015&lt;/Year&gt;&lt;RecNum&gt;1000&lt;/RecNum&gt;&lt;DisplayText&gt;[26]&lt;/DisplayText&gt;&lt;record&gt;&lt;rec-number&gt;1000&lt;/rec-number&gt;&lt;foreign-keys&gt;&lt;key app="EN" db-id="pwd0szr5bvvzdwe5svbxdzxy2d5995259za2" timestamp="1577328340"&gt;1000&lt;/key&gt;&lt;/foreign-keys&gt;&lt;ref-type name="Journal Article"&gt;17&lt;/ref-type&gt;&lt;contributors&gt;&lt;authors&gt;&lt;author&gt;&lt;style face="normal" font="default" size="100%"&gt;Chinese Medical Association Obstetrics and Gynecology&lt;/style&gt;&lt;style face="normal" font="default" charset="134" size="100%"&gt;,&lt;/style&gt;&lt;/author&gt;&lt;/authors&gt;&lt;/contributors&gt;&lt;titles&gt;&lt;title&gt;The guidelines for diagnosis and treatment of hypertensive disorders during pregnancy (2015)&lt;/title&gt;&lt;secondary-title&gt;Chinese Journal of Obstetrics and Gynecology&lt;/secondary-title&gt;&lt;/titles&gt;&lt;periodical&gt;&lt;full-title&gt;Chinese Journal of Obstetrics and Gynecology&lt;/full-title&gt;&lt;/periodical&gt;&lt;pages&gt;&lt;style face="normal" font="default" charset="134" size="100%"&gt;721-727&lt;/style&gt;&lt;/pages&gt;&lt;volume&gt;10&lt;/volume&gt;&lt;number&gt;50&lt;/number&gt;&lt;dates&gt;&lt;year&gt;2015&lt;/year&gt;&lt;/dates&gt;&lt;urls&gt;&lt;/urls&gt;&lt;remote-database-provider&gt;&lt;style face="normal" font="default" charset="134" size="100%"&gt;</w:instrText>
      </w:r>
      <w:r w:rsidR="0061796E" w:rsidRPr="00C906C8">
        <w:rPr>
          <w:color w:val="000000" w:themeColor="text1"/>
          <w:sz w:val="24"/>
          <w:szCs w:val="24"/>
        </w:rPr>
        <w:instrText>北京万方数据股份有限公司</w:instrText>
      </w:r>
      <w:r w:rsidR="0061796E" w:rsidRPr="00C906C8">
        <w:rPr>
          <w:color w:val="000000" w:themeColor="text1"/>
          <w:sz w:val="24"/>
          <w:szCs w:val="24"/>
        </w:rPr>
        <w:instrText>&lt;/style&gt;&lt;/remote-database-provider&gt;&lt;research-notes&gt;26&lt;/research-notes&gt;&lt;/record&gt;&lt;/Cite&gt;&lt;/EndNote&gt;</w:instrText>
      </w:r>
      <w:r w:rsidR="0061796E" w:rsidRPr="00C906C8">
        <w:rPr>
          <w:color w:val="000000" w:themeColor="text1"/>
          <w:sz w:val="24"/>
          <w:szCs w:val="24"/>
        </w:rPr>
        <w:fldChar w:fldCharType="separate"/>
      </w:r>
      <w:r w:rsidR="0061796E" w:rsidRPr="00C906C8">
        <w:rPr>
          <w:noProof/>
          <w:color w:val="000000" w:themeColor="text1"/>
          <w:sz w:val="24"/>
          <w:szCs w:val="24"/>
        </w:rPr>
        <w:t>[26]</w:t>
      </w:r>
      <w:r w:rsidR="0061796E" w:rsidRPr="00C906C8">
        <w:rPr>
          <w:color w:val="000000" w:themeColor="text1"/>
          <w:sz w:val="24"/>
          <w:szCs w:val="24"/>
        </w:rPr>
        <w:fldChar w:fldCharType="end"/>
      </w:r>
      <w:r w:rsidR="00FC0ADE" w:rsidRPr="00C906C8">
        <w:rPr>
          <w:color w:val="000000" w:themeColor="text1"/>
          <w:sz w:val="24"/>
          <w:szCs w:val="24"/>
        </w:rPr>
        <w:t>,</w:t>
      </w:r>
      <w:r w:rsidR="0061796E" w:rsidRPr="00C906C8" w:rsidDel="00DC3787">
        <w:rPr>
          <w:color w:val="000000" w:themeColor="text1"/>
          <w:sz w:val="24"/>
          <w:szCs w:val="24"/>
        </w:rPr>
        <w:t xml:space="preserve"> </w:t>
      </w:r>
      <w:r w:rsidRPr="00C906C8">
        <w:rPr>
          <w:color w:val="000000" w:themeColor="text1"/>
          <w:sz w:val="24"/>
          <w:szCs w:val="24"/>
        </w:rPr>
        <w:t xml:space="preserve"> preeclampsia was diagnosed if the pregnant woman had both gestational hypertension</w:t>
      </w:r>
      <w:r w:rsidR="00F877CC" w:rsidRPr="00C906C8">
        <w:rPr>
          <w:color w:val="000000" w:themeColor="text1"/>
          <w:sz w:val="24"/>
          <w:szCs w:val="24"/>
        </w:rPr>
        <w:t xml:space="preserve"> </w:t>
      </w:r>
      <w:r w:rsidRPr="00C906C8">
        <w:rPr>
          <w:color w:val="000000" w:themeColor="text1"/>
          <w:sz w:val="24"/>
          <w:szCs w:val="24"/>
        </w:rPr>
        <w:t xml:space="preserve">and proteinuria. Gestational hypertension was defined as occurrence of </w:t>
      </w:r>
      <w:r w:rsidR="00A97308" w:rsidRPr="00C906C8">
        <w:rPr>
          <w:color w:val="000000" w:themeColor="text1"/>
          <w:sz w:val="24"/>
          <w:szCs w:val="24"/>
        </w:rPr>
        <w:t>SBP</w:t>
      </w:r>
      <w:r w:rsidRPr="00C906C8">
        <w:rPr>
          <w:color w:val="000000" w:themeColor="text1"/>
          <w:sz w:val="24"/>
          <w:szCs w:val="24"/>
        </w:rPr>
        <w:t xml:space="preserve"> ≥ 140 mmHg and/or </w:t>
      </w:r>
      <w:r w:rsidR="00A97308" w:rsidRPr="00C906C8">
        <w:rPr>
          <w:color w:val="000000" w:themeColor="text1"/>
          <w:sz w:val="24"/>
          <w:szCs w:val="24"/>
        </w:rPr>
        <w:t>DBP</w:t>
      </w:r>
      <w:r w:rsidRPr="00C906C8">
        <w:rPr>
          <w:color w:val="000000" w:themeColor="text1"/>
          <w:sz w:val="24"/>
          <w:szCs w:val="24"/>
        </w:rPr>
        <w:t xml:space="preserve"> ≥ 90 mmHg starting at or after 20 weeks of </w:t>
      </w:r>
      <w:r w:rsidR="00326290" w:rsidRPr="00C906C8">
        <w:rPr>
          <w:color w:val="000000" w:themeColor="text1"/>
          <w:sz w:val="24"/>
          <w:szCs w:val="24"/>
        </w:rPr>
        <w:t>gestation</w:t>
      </w:r>
      <w:r w:rsidRPr="00C906C8">
        <w:rPr>
          <w:color w:val="000000" w:themeColor="text1"/>
          <w:sz w:val="24"/>
          <w:szCs w:val="24"/>
        </w:rPr>
        <w:t xml:space="preserve">. Proteinuria was defined as the </w:t>
      </w:r>
      <w:r w:rsidR="007C4318" w:rsidRPr="00C906C8">
        <w:rPr>
          <w:color w:val="000000" w:themeColor="text1"/>
          <w:sz w:val="24"/>
          <w:szCs w:val="24"/>
        </w:rPr>
        <w:t xml:space="preserve">urine </w:t>
      </w:r>
      <w:r w:rsidRPr="00C906C8">
        <w:rPr>
          <w:color w:val="000000" w:themeColor="text1"/>
          <w:sz w:val="24"/>
          <w:szCs w:val="24"/>
        </w:rPr>
        <w:t xml:space="preserve">protein at 1+ or higher </w:t>
      </w:r>
      <w:r w:rsidR="007C4318" w:rsidRPr="00C906C8">
        <w:rPr>
          <w:color w:val="000000" w:themeColor="text1"/>
          <w:sz w:val="24"/>
          <w:szCs w:val="24"/>
        </w:rPr>
        <w:t xml:space="preserve">level </w:t>
      </w:r>
      <w:r w:rsidRPr="00C906C8">
        <w:rPr>
          <w:color w:val="000000" w:themeColor="text1"/>
          <w:sz w:val="24"/>
          <w:szCs w:val="24"/>
        </w:rPr>
        <w:t xml:space="preserve">in a single random urine </w:t>
      </w:r>
      <w:r w:rsidRPr="00C906C8">
        <w:rPr>
          <w:color w:val="000000" w:themeColor="text1"/>
          <w:sz w:val="24"/>
          <w:szCs w:val="24"/>
        </w:rPr>
        <w:lastRenderedPageBreak/>
        <w:t xml:space="preserve">specimen in the dipstick test. </w:t>
      </w:r>
    </w:p>
    <w:p w14:paraId="2117BEA6" w14:textId="0BCF6556" w:rsidR="0037478F" w:rsidRPr="00C906C8" w:rsidRDefault="0037478F" w:rsidP="0041282B">
      <w:pPr>
        <w:spacing w:line="480" w:lineRule="auto"/>
        <w:jc w:val="left"/>
        <w:rPr>
          <w:b/>
          <w:color w:val="000000" w:themeColor="text1"/>
          <w:sz w:val="24"/>
          <w:szCs w:val="24"/>
        </w:rPr>
      </w:pPr>
      <w:r w:rsidRPr="00C906C8">
        <w:rPr>
          <w:b/>
          <w:color w:val="000000" w:themeColor="text1"/>
          <w:sz w:val="24"/>
          <w:szCs w:val="24"/>
        </w:rPr>
        <w:t xml:space="preserve">Covariate </w:t>
      </w:r>
      <w:r w:rsidR="000F5E8A" w:rsidRPr="00C906C8">
        <w:rPr>
          <w:b/>
          <w:color w:val="000000" w:themeColor="text1"/>
          <w:sz w:val="24"/>
          <w:szCs w:val="24"/>
        </w:rPr>
        <w:t xml:space="preserve">and other </w:t>
      </w:r>
      <w:r w:rsidRPr="00C906C8">
        <w:rPr>
          <w:b/>
          <w:color w:val="000000" w:themeColor="text1"/>
          <w:sz w:val="24"/>
          <w:szCs w:val="24"/>
        </w:rPr>
        <w:t>measures</w:t>
      </w:r>
    </w:p>
    <w:p w14:paraId="7423896E" w14:textId="5190692F" w:rsidR="00C365CD" w:rsidRPr="00C906C8" w:rsidRDefault="000A7DC1" w:rsidP="006718BD">
      <w:pPr>
        <w:spacing w:line="480" w:lineRule="auto"/>
        <w:jc w:val="left"/>
        <w:rPr>
          <w:color w:val="000000" w:themeColor="text1"/>
          <w:sz w:val="24"/>
          <w:szCs w:val="24"/>
        </w:rPr>
      </w:pPr>
      <w:r w:rsidRPr="00C906C8">
        <w:rPr>
          <w:color w:val="000000" w:themeColor="text1"/>
          <w:sz w:val="24"/>
          <w:szCs w:val="24"/>
        </w:rPr>
        <w:t>T</w:t>
      </w:r>
      <w:r w:rsidR="006718BD" w:rsidRPr="00C906C8">
        <w:rPr>
          <w:color w:val="000000" w:themeColor="text1"/>
          <w:sz w:val="24"/>
          <w:szCs w:val="24"/>
        </w:rPr>
        <w:t xml:space="preserve">he potential confounders considered </w:t>
      </w:r>
      <w:r w:rsidR="00B337AE" w:rsidRPr="00C906C8">
        <w:rPr>
          <w:color w:val="000000" w:themeColor="text1"/>
          <w:sz w:val="24"/>
          <w:szCs w:val="24"/>
        </w:rPr>
        <w:t xml:space="preserve">in this study </w:t>
      </w:r>
      <w:r w:rsidR="006718BD" w:rsidRPr="00C906C8">
        <w:rPr>
          <w:color w:val="000000" w:themeColor="text1"/>
          <w:sz w:val="24"/>
          <w:szCs w:val="24"/>
        </w:rPr>
        <w:t xml:space="preserve">included </w:t>
      </w:r>
      <w:r w:rsidR="0039403C" w:rsidRPr="00C906C8">
        <w:rPr>
          <w:color w:val="000000" w:themeColor="text1"/>
          <w:sz w:val="24"/>
          <w:szCs w:val="24"/>
        </w:rPr>
        <w:t>socio-demographic</w:t>
      </w:r>
      <w:r w:rsidR="005D2A30" w:rsidRPr="00C906C8">
        <w:rPr>
          <w:color w:val="000000" w:themeColor="text1"/>
          <w:sz w:val="24"/>
          <w:szCs w:val="24"/>
        </w:rPr>
        <w:t>s</w:t>
      </w:r>
      <w:r w:rsidR="0039403C" w:rsidRPr="00C906C8">
        <w:rPr>
          <w:color w:val="000000" w:themeColor="text1"/>
          <w:sz w:val="24"/>
          <w:szCs w:val="24"/>
        </w:rPr>
        <w:t>, pregnancy characteristics</w:t>
      </w:r>
      <w:r w:rsidR="005D2A30" w:rsidRPr="00C906C8">
        <w:rPr>
          <w:color w:val="000000" w:themeColor="text1"/>
          <w:sz w:val="24"/>
          <w:szCs w:val="24"/>
        </w:rPr>
        <w:t>,</w:t>
      </w:r>
      <w:r w:rsidR="0039403C" w:rsidRPr="00C906C8">
        <w:rPr>
          <w:color w:val="000000" w:themeColor="text1"/>
          <w:sz w:val="24"/>
          <w:szCs w:val="24"/>
        </w:rPr>
        <w:t xml:space="preserve"> and group assignment</w:t>
      </w:r>
      <w:r w:rsidR="0037767D" w:rsidRPr="00C906C8">
        <w:rPr>
          <w:color w:val="000000" w:themeColor="text1"/>
          <w:sz w:val="24"/>
          <w:szCs w:val="24"/>
        </w:rPr>
        <w:t xml:space="preserve"> (iron supplementation vs. usual care)</w:t>
      </w:r>
      <w:r w:rsidR="0039403C" w:rsidRPr="00C906C8">
        <w:rPr>
          <w:color w:val="000000" w:themeColor="text1"/>
          <w:sz w:val="24"/>
          <w:szCs w:val="24"/>
        </w:rPr>
        <w:t xml:space="preserve"> in the </w:t>
      </w:r>
      <w:r w:rsidR="005D2A30" w:rsidRPr="00C906C8">
        <w:rPr>
          <w:color w:val="000000" w:themeColor="text1"/>
          <w:sz w:val="24"/>
          <w:szCs w:val="24"/>
        </w:rPr>
        <w:t>RCT</w:t>
      </w:r>
      <w:r w:rsidR="003B3D9D" w:rsidRPr="00C906C8">
        <w:rPr>
          <w:color w:val="000000" w:themeColor="text1"/>
          <w:sz w:val="24"/>
          <w:szCs w:val="24"/>
        </w:rPr>
        <w:fldChar w:fldCharType="begin">
          <w:fldData xml:space="preserve">PEVuZE5vdGU+PENpdGU+PEF1dGhvcj5EdWNraXR0PC9BdXRob3I+PFllYXI+MjAwNTwvWWVhcj48
UmVjTnVtPjEwMDE8L1JlY051bT48RGlzcGxheVRleHQ+WzI3LDI4XTwvRGlzcGxheVRleHQ+PHJl
Y29yZD48cmVjLW51bWJlcj4xMDAxPC9yZWMtbnVtYmVyPjxmb3JlaWduLWtleXM+PGtleSBhcHA9
IkVOIiBkYi1pZD0icHdkMHN6cjVidnZ6ZHdlNXN2Ynhkenh5MmQ1OTk1MjU5emEyIiB0aW1lc3Rh
bXA9IjE1NzczMjgzNDAiPjEwMDE8L2tleT48L2ZvcmVpZ24ta2V5cz48cmVmLXR5cGUgbmFtZT0i
Sm91cm5hbCBBcnRpY2xlIj4xNzwvcmVmLXR5cGU+PGNvbnRyaWJ1dG9ycz48YXV0aG9ycz48YXV0
aG9yPkR1Y2tpdHQsIEtpcnN0ZW48L2F1dGhvcj48YXV0aG9yPkhhcnJpbmd0b24sIERlYm9yYWg8
L2F1dGhvcj48L2F1dGhvcnM+PC9jb250cmlidXRvcnM+PHRpdGxlcz48dGl0bGU+UmlzayBmYWN0
b3JzIGZvciBwcmUtZWNsYW1wc2lhIGF0IGFudGVuYXRhbCBib29raW5nOiBzeXN0ZW1hdGljIHJl
dmlldyBvZiBjb250cm9sbGVkIHN0dWRpZXM8L3RpdGxlPjxzZWNvbmRhcnktdGl0bGU+Qk1KPC9z
ZWNvbmRhcnktdGl0bGU+PC90aXRsZXM+PHBlcmlvZGljYWw+PGZ1bGwtdGl0bGU+Qm1qPC9mdWxs
LXRpdGxlPjxhYmJyLTE+Qk1KIChDbGluaWNhbCByZXNlYXJjaCBlZC4pPC9hYmJyLTE+PC9wZXJp
b2RpY2FsPjxwYWdlcz41NjU8L3BhZ2VzPjx2b2x1bWU+MzMwPC92b2x1bWU+PG51bWJlcj43NDkx
PC9udW1iZXI+PGRhdGVzPjx5ZWFyPjIwMDU8L3llYXI+PC9kYXRlcz48dXJscz48cmVsYXRlZC11
cmxzPjx1cmw+aHR0cHM6Ly93d3cuYm1qLmNvbS9jb250ZW50L2Jtai8zMzAvNzQ5MS81NjUuZnVs
bC5wZGY8L3VybD48dXJsPmh0dHBzOi8vd3d3Lm5jYmkubmxtLm5paC5nb3YvcG1jL2FydGljbGVz
L1BNQzU1NDAyNy9wZGYvYm1qMzMwMDA1NjUucGRmPC91cmw+PC9yZWxhdGVkLXVybHM+PC91cmxz
PjxlbGVjdHJvbmljLXJlc291cmNlLW51bT4xMC4xMTM2L2Jtai4zODM4MC42NzQzNDAuRTA8L2Vs
ZWN0cm9uaWMtcmVzb3VyY2UtbnVtPjxyZXNlYXJjaC1ub3Rlcz48c3R5bGUgZmFjZT0ibm9ybWFs
IiBmb250PSJkZWZhdWx0IiBzaXplPSIxMDAlIj4yNyA8L3N0eWxlPjxzdHlsZSBmYWNlPSJub3Jt
YWwiIGZvbnQ9ImRlZmF1bHQiIGNoYXJzZXQ9IjEzNCIgc2l6ZT0iMTAwJSI+5a2Q55er5YmN5pyf
55qE5Y2x6Zmp5Zug57SgPC9zdHlsZT48L3Jlc2VhcmNoLW5vdGVzPjwvcmVjb3JkPjwvQ2l0ZT48
Q2l0ZT48QXV0aG9yPktlbm55PC9BdXRob3I+PFllYXI+MjAxNDwvWWVhcj48UmVjTnVtPjEwMDI8
L1JlY051bT48cmVjb3JkPjxyZWMtbnVtYmVyPjEwMDI8L3JlYy1udW1iZXI+PGZvcmVpZ24ta2V5
cz48a2V5IGFwcD0iRU4iIGRiLWlkPSJwd2Qwc3pyNWJ2dnpkd2U1c3ZieGR6eHkyZDU5OTUyNTl6
YTIiIHRpbWVzdGFtcD0iMTU3NzMyODM0MCI+MTAwMjwva2V5PjwvZm9yZWlnbi1rZXlzPjxyZWYt
dHlwZSBuYW1lPSJKb3VybmFsIEFydGljbGUiPjE3PC9yZWYtdHlwZT48Y29udHJpYnV0b3JzPjxh
dXRob3JzPjxhdXRob3I+S2VubnksIEwuIEMuPC9hdXRob3I+PGF1dGhvcj5CbGFjaywgTS4gQS48
L2F1dGhvcj48YXV0aG9yPlBvc3RvbiwgTC48L2F1dGhvcj48YXV0aG9yPlRheWxvciwgUi48L2F1
dGhvcj48YXV0aG9yPk15ZXJzLCBKLiBFLjwvYXV0aG9yPjxhdXRob3I+QmFrZXIsIFAuIE4uPC9h
dXRob3I+PGF1dGhvcj5NY0Nvd2FuLCBMLiBNLjwvYXV0aG9yPjxhdXRob3I+U2ltcHNvbiwgTi4g
QS48L2F1dGhvcj48YXV0aG9yPkRla2tlciwgRy4gQS48L2F1dGhvcj48YXV0aG9yPlJvYmVydHMs
IEMuIFQuPC9hdXRob3I+PGF1dGhvcj5Sb2RlbXMsIEsuPC9hdXRob3I+PGF1dGhvcj5Ob2xhbmQs
IEIuPC9hdXRob3I+PGF1dGhvcj5SYXltdW5kbywgTS48L2F1dGhvcj48YXV0aG9yPldhbGtlciwg
Si4gSi48L2F1dGhvcj48YXV0aG9yPk5vcnRoLCBSLiBBLjwvYXV0aG9yPjwvYXV0aG9ycz48L2Nv
bnRyaWJ1dG9ycz48YXV0aC1hZGRyZXNzPkZyb20gdGhlIElyaXNoIENlbnRyZSBmb3IgRmV0YWwg
YW5kIE5lb25hdGFsIFRyYW5zbGF0aW9uYWwgUmVzZWFyY2ggKElORkFOVCkgYW5kIERlcGFydG1l
bnQgb2YgT2JzdGV0cmljcyBhbmQgR3luYWVjb2xvZ3ksIFVuaXZlcnNpdHkgQ29sbGVnZSBDb3Jr
LCBDb3JrLCBJcmVsYW5kIChMLkMuSy4pOyBEZXBhcnRtZW50IG9mIEJpb2NoZW1pc3RyeSwgT3Rh
Z28gU2Nob29sIG9mIE1lZGljYWwgU2NpZW5jZXMsIFVuaXZlcnNpdHkgb2YgT3RhZ28sIER1bmVk
aW4sIE5ldyBaZWFsYW5kIChNLkEuQi4pOyBEaXZpc2lvbiBvZiBXb21lbiZhcG9zO3MgSGVhbHRo
LCBXb21lbiZhcG9zO3MgSGVhbHRoIEFjYWRlbWljIENlbnRyZSwgS2luZyZhcG9zO3MgQ29sbGVn
ZSBMb25kb24gYW5kIEtpbmcmYXBvcztzIEhlYWx0aCBQYXJ0bmVycywgTG9uZG9uLCBVbml0ZWQg
S2luZ2RvbSAoTC5QLiwgUi5BLk4uKTsgRGVwYXJ0bWVudCBvZiBPYnN0ZXRyaWNzIGFuZCBHeW5h
ZWNvbG9neSwgRmFjdWx0eSBvZiBNZWRpY2FsIGFuZCBIZWFsdGggU2NpZW5jZXMgKFIuVC4sIFAu
Ti5CLiwgTC5NLk0uKSwgTmF0aW9uYWwgQ2VudHJlIGZvciBHcm93dGggYW5kIERldmVsb3BtZW50
IGFuZCBNYXRlcm5hbCBhbmQgRmV0YWwgSGVhbHRoLCBMaWdnaW5zIEluc3RpdHV0ZSAoUC5OLkIu
KSwgYW5kIFNvdXRoIEF1Y2tsYW5kIENsaW5pY2FsIFNjaG9vbCwgRmFjdWx0eSBvZiBNZWRpY2Fs
IGFuZCBIZWFsdGggU2NpZW5jZXMgKEwuTS5NLiksIFVuaXZlcnNpdHkgb2YgQXVja2xhbmQsIEF1
Y2tsYW5kLCBOZXcgWmVhbGFuZDsgRmFjdWx0eSBvZiBNZWRpY2FsIGFuZCBIdW1hbiBTY2llbmNl
cywgTWF0ZXJuYWwgJmFtcDsgRmV0YWwgSGVhbHRoIFJlc2VhcmNoIENlbnRyZSwgSW5zdGl0dXRl
IG9mIEh1bWFuIERldmVsb3BtZW50LCBNYW5jaGVzdGVyIEFjYWRlbWljIEhlYWx0aCBTY2llbmNl
IENlbnRyZSwgQ2VudHJhbCBNYW5jaGVzdGVyIFVuaXZlcnNpdHkgSG9zcGl0YWxzIE5IUyBGb3Vu
ZGF0aW9uIFRydXN0LCBVbml2ZXJzaXR5IG9mIE1hbmNoZXN0ZXIsIE1hbmNoZXN0ZXIsIFVuaXRl
ZCBLaW5nZG9tIChKLkUuTS4pOyBBdWNrbGFuZCBEaXN0cmljdCBIZWFsdGggQm9hcmQgYW5kIENv
dW50aWVzIE1hbnVrYXUgRGlzdHJpY3QgSGVhbHRoIEJvYXJkLCBBdWNrbGFuZCwgTmV3IFplYWxh
bmQgKFAuTi5CLik7IFNlY3Rpb24gb2YgT2JzdGV0cmljcyBhbmQgR3luYWVjb2xvZ3ksIExlZWRz
IEluc3RpdHV0ZSBvZiBCaW9tZWRpY2FsIGFuZCBDbGluaWNhbCBTY2llbmNlcywgVW5pdmVyc2l0
eSBvZiBMZWVkcywgTGVlZHMsIFVuaXRlZCBLaW5nZG9tIChOLkEuQi5TLiwgSi5KLlcuKTsgVGhl
IFdvbWVuJmFwb3M7cyBhbmQgQ2hpbGRyZW4mYXBvcztzIERpdmlzaW9uLCBMeWVsbCBNY0V3aW4g
SG9zcGl0YWwgKEcuQS5ELiwgQy5ULlIuKSBhbmQgU2Nob29sIG9mIFBhZWRpYXRyaWNzIGFuZCBS
ZXByb2R1Y3RpdmUgSGVhbHRoLCBSb2JpbnNvbiBJbnN0aXR1dGUgKEcuQS5ELiwgQy5ULlIuKSwg
VW5pdmVyc2l0eSBvZiBBZGVsYWlkZSwgQWRlbGFpZGUsIFNvdXRoIEF1c3RyYWxpYTsgYW5kIEFs
ZXJlIERpc2NvdmVyeSwgU2FuIERpZWdvLCBDQSAoSy5SLiwgQi5OLiwgTS5SLikuIGwua2VubnlA
dWNjLmllLiYjeEQ7RnJvbSB0aGUgSXJpc2ggQ2VudHJlIGZvciBGZXRhbCBhbmQgTmVvbmF0YWwg
VHJhbnNsYXRpb25hbCBSZXNlYXJjaCAoSU5GQU5UKSBhbmQgRGVwYXJ0bWVudCBvZiBPYnN0ZXRy
aWNzIGFuZCBHeW5hZWNvbG9neSwgVW5pdmVyc2l0eSBDb2xsZWdlIENvcmssIENvcmssIElyZWxh
bmQgKEwuQy5LLik7IERlcGFydG1lbnQgb2YgQmlvY2hlbWlzdHJ5LCBPdGFnbyBTY2hvb2wgb2Yg
TWVkaWNhbCBTY2llbmNlcywgVW5pdmVyc2l0eSBvZiBPdGFnbywgRHVuZWRpbiwgTmV3IFplYWxh
bmQgKE0uQS5CLik7IERpdmlzaW9uIG9mIFdvbWVuJmFwb3M7cyBIZWFsdGgsIFdvbWVuJmFwb3M7
cyBIZWFsdGggQWNhZGVtaWMgQ2VudHJlLCBLaW5nJmFwb3M7cyBDb2xsZWdlIExvbmRvbiBhbmQg
S2luZyZhcG9zO3MgSGVhbHRoIFBhcnRuZXJzLCBMb25kb24sIFVuaXRlZCBLaW5nZG9tIChMLlAu
LCBSLkEuTi4pOyBEZXBhcnRtZW50IG9mIE9ic3RldHJpY3MgYW5kIEd5bmFlY29sb2d5LCBGYWN1
bHR5IG9mIE1lZGljYWwgYW5kIEhlYWx0aCBTY2llbmNlcyAoUi5ULiwgUC5OLkIuLCBMLk0uTS4p
LCBOYXRpb25hbCBDZW50cmUgZm9yIEdyb3d0aCBhbmQgRGV2ZWxvcG1lbnQgYW5kIE1hdGVybmFs
IGFuZCBGZXRhbCBIZWFsdGgsIExpZ2dpbnMgSW5zdGl0dXRlIChQLk4uQi4pLCBhbmQgU291dGgg
QXVja2xhbmQgQ2xpbmljYWwgU2Nob29sLCBGYWN1bHR5IG9mIE1lZGljYWwgYW5kIEhlYWx0aCBT
Y2llbmNlcyAoTC5NLk0uKSwgVW5pdmVyc2l0eSBvZiBBdWNrbGFuZCwgQXVja2xhbmQsIE5ldyBa
ZWFsYW5kOyBGYWN1bHR5IG9mIE1lZGljYWwgYW5kIEh1bWFuIFNjaWVuY2VzLCBNYXRlcm5hbCAm
YW1wOyBGZXRhbCBIZWFsdGggUmVzZWFyY2ggQ2VudHJlLCBJbnN0aXR1dGUgb2YgSHVtYW4gRGV2
ZWxvcG1lbnQsIE1hbmNoZXN0ZXIgQWNhZGVtaWMgSGVhbHRoIFNjaWVuY2UgQ2VudHJlLCBDZW50
cmFsIE1hbmNoZXN0ZXIgVW5pdmVyc2l0eSBIb3NwaXRhbHMgTkhTIEZvdW5kYXRpb24gVHJ1c3Qs
IFVuaXZlcnNpdHkgb2YgTWFuY2hlc3RlciwgTWFuY2hlc3RlciwgVW5pdGVkIEtpbmdkb20gKEou
RS5NLik7IEF1Y2tsYW5kIERpc3RyaWN0IEhlYWx0aCBCb2FyZCBhbmQgQ291bnRpZXMgTWFudWth
dSBEaXN0cmljdCBIZWFsdGggQm9hcmQsIEF1Y2tsYW5kLCBOZXcgWmVhbGFuZCAoUC5OLkIuKTsg
U2VjdGlvbiBvZiBPYnN0ZXRyaWNzIGFuZCBHeW5hZWNvbG9neSwgTGVlZHMgSW5zdGl0dXRlIG9m
IEJpb21lZGljYWwgYW5kIENsaW5pY2FsIFNjaWVuY2VzLCBVbml2ZXJzaXR5IG9mIExlZWRzLCBM
ZWVkcywgVW5pdGVkIEtpbmdkb20gKE4uQS5CLlMuLCBKLkouVy4pOyBUaGUgV29tZW4mYXBvcztz
IGFuZCBDaGlsZHJlbiZhcG9zO3MgRGl2aXNpb24sIEx5ZWxsIE1jRXdpbiBIb3NwaXRhbCAoRy5B
LkQuLCBDLlQuUi4pIGFuZCBTY2hvb2wgb2YgUGFlZGlhdHJpY3MgYW5kIFJlcHJvZHVjdGl2ZSBI
ZWFsdGgsIFJvYmluc29uIEluc3RpdHV0ZSAoRy5BLkQuLCBDLlQuUi4pLCBVbml2ZXJzaXR5IG9m
IEFkZWxhaWRlLCBBZGVsYWlkZSwgU291dGggQXVzdHJhbGlhOyBhbmQgQWxlcmUgRGlzY292ZXJ5
LCBTYW4gRGllZ28sIENBIChLLlIuLCBCLk4uLCBNLlIuKS48L2F1dGgtYWRkcmVzcz48dGl0bGVz
Pjx0aXRsZT5FYXJseSBwcmVnbmFuY3kgcHJlZGljdGlvbiBvZiBwcmVlY2xhbXBzaWEgaW4gbnVs
bGlwYXJvdXMgd29tZW4sIGNvbWJpbmluZyBjbGluaWNhbCByaXNrIGFuZCBiaW9tYXJrZXJzOiB0
aGUgU2NyZWVuaW5nIGZvciBQcmVnbmFuY3kgRW5kcG9pbnRzIChTQ09QRSkgaW50ZXJuYXRpb25h
bCBjb2hvcnQgc3R1ZHk8L3RpdGxlPjxzZWNvbmRhcnktdGl0bGU+SHlwZXJ0ZW5zaW9uPC9zZWNv
bmRhcnktdGl0bGU+PGFsdC10aXRsZT5IeXBlcnRlbnNpb24gKERhbGxhcywgVGV4LiA6IDE5Nzkp
PC9hbHQtdGl0bGU+PC90aXRsZXM+PHBlcmlvZGljYWw+PGZ1bGwtdGl0bGU+SHlwZXJ0ZW5zaW9u
PC9mdWxsLXRpdGxlPjxhYmJyLTE+SHlwZXJ0ZW5zaW9uIChEYWxsYXMsIFRleC4gOiAxOTc5KTwv
YWJici0xPjwvcGVyaW9kaWNhbD48YWx0LXBlcmlvZGljYWw+PGZ1bGwtdGl0bGU+SHlwZXJ0ZW5z
aW9uPC9mdWxsLXRpdGxlPjxhYmJyLTE+SHlwZXJ0ZW5zaW9uIChEYWxsYXMsIFRleC4gOiAxOTc5
KTwvYWJici0xPjwvYWx0LXBlcmlvZGljYWw+PHBhZ2VzPjY0NC01MjwvcGFnZXM+PHZvbHVtZT42
NDwvdm9sdW1lPjxudW1iZXI+MzwvbnVtYmVyPjxlZGl0aW9uPjIwMTQvMDgvMTU8L2VkaXRpb24+
PGtleXdvcmRzPjxrZXl3b3JkPkFkdWx0PC9rZXl3b3JkPjxrZXl3b3JkPkJpb21hcmtlcnMvYmxv
b2Q8L2tleXdvcmQ+PGtleXdvcmQ+Qmxvb2QgUHJlc3N1cmUvcGh5c2lvbG9neTwva2V5d29yZD48
a2V5d29yZD5Cb2R5IE1hc3MgSW5kZXg8L2tleXdvcmQ+PGtleXdvcmQ+Q29ob3J0IFN0dWRpZXM8
L2tleXdvcmQ+PGtleXdvcmQ+RmVtYWxlPC9rZXl3b3JkPjxrZXl3b3JkPkh1bWFuczwva2V5d29y
ZD48a2V5d29yZD5JbnRlcm5hdGlvbmFsIENvb3BlcmF0aW9uPC9rZXl3b3JkPjxrZXl3b3JkPk1h
c3MgU2NyZWVuaW5nLyptZXRob2RzPC9rZXl3b3JkPjxrZXl3b3JkPk1vZGVscywgU3RhdGlzdGlj
YWw8L2tleXdvcmQ+PGtleXdvcmQ+UGFyaXR5PC9rZXl3b3JkPjxrZXl3b3JkPlBsYWNlbnRhIEdy
b3d0aCBGYWN0b3I8L2tleXdvcmQ+PGtleXdvcmQ+UHJlLUVjbGFtcHNpYS9ibG9vZC8qZXBpZGVt
aW9sb2d5L3BoeXNpb3BhdGhvbG9neTwva2V5d29yZD48a2V5d29yZD5QcmVkaWN0aXZlIFZhbHVl
IG9mIFRlc3RzPC9rZXl3b3JkPjxrZXl3b3JkPlByZWduYW5jeTwva2V5d29yZD48a2V5d29yZD5Q
cmVnbmFuY3kgUHJvdGVpbnMvYmxvb2Q8L2tleXdvcmQ+PGtleXdvcmQ+UmFuZG9tIEFsbG9jYXRp
b248L2tleXdvcmQ+PGtleXdvcmQ+Umlib251Y2xlYXNlLCBQYW5jcmVhdGljL2Jsb29kPC9rZXl3
b3JkPjxrZXl3b3JkPlJpc2sgRmFjdG9yczwva2V5d29yZD48a2V5d29yZD5WYXNjdWxhciBSZXNp
c3RhbmNlL3BoeXNpb2xvZ3k8L2tleXdvcmQ+PGtleXdvcmQ+YmlvbG9naWNhbCBtYXJrZXJzPC9r
ZXl3b3JkPjxrZXl3b3JkPmRpYWdub3Npczwva2V5d29yZD48a2V5d29yZD5wcmVlY2xhbXBzaWE8
L2tleXdvcmQ+PC9rZXl3b3Jkcz48ZGF0ZXM+PHllYXI+MjAxNDwveWVhcj48cHViLWRhdGVzPjxk
YXRlPlNlcDwvZGF0ZT48L3B1Yi1kYXRlcz48L2RhdGVzPjxpc2JuPjE1MjQtNDU2MyAoRWxlY3Ry
b25pYykmI3hEOzAxOTQtOTExWCAoTGlua2luZyk8L2lzYm4+PGFjY2Vzc2lvbi1udW0+MjUxMjI5
Mjg8L2FjY2Vzc2lvbi1udW0+PHVybHM+PHJlbGF0ZWQtdXJscz48dXJsPmh0dHBzOi8vd3d3Lm5j
YmkubmxtLm5paC5nb3YvcHVibWVkLzI1MTIyOTI4PC91cmw+PHVybD5odHRwOi8vaHlwZXIuYWhh
am91cm5hbHMub3JnL2NvbnRlbnQvaHlwZXJ0ZW5zaW9uYWhhLzY0LzMvNjQ0LmZ1bGwucGRmPC91
cmw+PC9yZWxhdGVkLXVybHM+PC91cmxzPjxlbGVjdHJvbmljLXJlc291cmNlLW51bT4xMC4xMTYx
L0hZUEVSVEVOU0lPTkFIQS4xMTQuMDM1Nzg8L2VsZWN0cm9uaWMtcmVzb3VyY2UtbnVtPjxyZW1v
dGUtZGF0YWJhc2UtcHJvdmlkZXI+TkxNPC9yZW1vdGUtZGF0YWJhc2UtcHJvdmlkZXI+PHJlc2Vh
cmNoLW5vdGVzPjI4PC9yZXNlYXJjaC1ub3Rlcz48bGFuZ3VhZ2U+ZW5nPC9sYW5ndWFnZT48L3Jl
Y29yZD48L0NpdGU+PC9FbmROb3RlPgB=
</w:fldData>
        </w:fldChar>
      </w:r>
      <w:r w:rsidR="003B3D9D" w:rsidRPr="00C906C8">
        <w:rPr>
          <w:color w:val="000000" w:themeColor="text1"/>
          <w:sz w:val="24"/>
          <w:szCs w:val="24"/>
        </w:rPr>
        <w:instrText xml:space="preserve"> ADDIN EN.CITE </w:instrText>
      </w:r>
      <w:r w:rsidR="003B3D9D" w:rsidRPr="00C906C8">
        <w:rPr>
          <w:color w:val="000000" w:themeColor="text1"/>
          <w:sz w:val="24"/>
          <w:szCs w:val="24"/>
        </w:rPr>
        <w:fldChar w:fldCharType="begin">
          <w:fldData xml:space="preserve">PEVuZE5vdGU+PENpdGU+PEF1dGhvcj5EdWNraXR0PC9BdXRob3I+PFllYXI+MjAwNTwvWWVhcj48
UmVjTnVtPjEwMDE8L1JlY051bT48RGlzcGxheVRleHQ+WzI3LDI4XTwvRGlzcGxheVRleHQ+PHJl
Y29yZD48cmVjLW51bWJlcj4xMDAxPC9yZWMtbnVtYmVyPjxmb3JlaWduLWtleXM+PGtleSBhcHA9
IkVOIiBkYi1pZD0icHdkMHN6cjVidnZ6ZHdlNXN2Ynhkenh5MmQ1OTk1MjU5emEyIiB0aW1lc3Rh
bXA9IjE1NzczMjgzNDAiPjEwMDE8L2tleT48L2ZvcmVpZ24ta2V5cz48cmVmLXR5cGUgbmFtZT0i
Sm91cm5hbCBBcnRpY2xlIj4xNzwvcmVmLXR5cGU+PGNvbnRyaWJ1dG9ycz48YXV0aG9ycz48YXV0
aG9yPkR1Y2tpdHQsIEtpcnN0ZW48L2F1dGhvcj48YXV0aG9yPkhhcnJpbmd0b24sIERlYm9yYWg8
L2F1dGhvcj48L2F1dGhvcnM+PC9jb250cmlidXRvcnM+PHRpdGxlcz48dGl0bGU+UmlzayBmYWN0
b3JzIGZvciBwcmUtZWNsYW1wc2lhIGF0IGFudGVuYXRhbCBib29raW5nOiBzeXN0ZW1hdGljIHJl
dmlldyBvZiBjb250cm9sbGVkIHN0dWRpZXM8L3RpdGxlPjxzZWNvbmRhcnktdGl0bGU+Qk1KPC9z
ZWNvbmRhcnktdGl0bGU+PC90aXRsZXM+PHBlcmlvZGljYWw+PGZ1bGwtdGl0bGU+Qm1qPC9mdWxs
LXRpdGxlPjxhYmJyLTE+Qk1KIChDbGluaWNhbCByZXNlYXJjaCBlZC4pPC9hYmJyLTE+PC9wZXJp
b2RpY2FsPjxwYWdlcz41NjU8L3BhZ2VzPjx2b2x1bWU+MzMwPC92b2x1bWU+PG51bWJlcj43NDkx
PC9udW1iZXI+PGRhdGVzPjx5ZWFyPjIwMDU8L3llYXI+PC9kYXRlcz48dXJscz48cmVsYXRlZC11
cmxzPjx1cmw+aHR0cHM6Ly93d3cuYm1qLmNvbS9jb250ZW50L2Jtai8zMzAvNzQ5MS81NjUuZnVs
bC5wZGY8L3VybD48dXJsPmh0dHBzOi8vd3d3Lm5jYmkubmxtLm5paC5nb3YvcG1jL2FydGljbGVz
L1BNQzU1NDAyNy9wZGYvYm1qMzMwMDA1NjUucGRmPC91cmw+PC9yZWxhdGVkLXVybHM+PC91cmxz
PjxlbGVjdHJvbmljLXJlc291cmNlLW51bT4xMC4xMTM2L2Jtai4zODM4MC42NzQzNDAuRTA8L2Vs
ZWN0cm9uaWMtcmVzb3VyY2UtbnVtPjxyZXNlYXJjaC1ub3Rlcz48c3R5bGUgZmFjZT0ibm9ybWFs
IiBmb250PSJkZWZhdWx0IiBzaXplPSIxMDAlIj4yNyA8L3N0eWxlPjxzdHlsZSBmYWNlPSJub3Jt
YWwiIGZvbnQ9ImRlZmF1bHQiIGNoYXJzZXQ9IjEzNCIgc2l6ZT0iMTAwJSI+5a2Q55er5YmN5pyf
55qE5Y2x6Zmp5Zug57SgPC9zdHlsZT48L3Jlc2VhcmNoLW5vdGVzPjwvcmVjb3JkPjwvQ2l0ZT48
Q2l0ZT48QXV0aG9yPktlbm55PC9BdXRob3I+PFllYXI+MjAxNDwvWWVhcj48UmVjTnVtPjEwMDI8
L1JlY051bT48cmVjb3JkPjxyZWMtbnVtYmVyPjEwMDI8L3JlYy1udW1iZXI+PGZvcmVpZ24ta2V5
cz48a2V5IGFwcD0iRU4iIGRiLWlkPSJwd2Qwc3pyNWJ2dnpkd2U1c3ZieGR6eHkyZDU5OTUyNTl6
YTIiIHRpbWVzdGFtcD0iMTU3NzMyODM0MCI+MTAwMjwva2V5PjwvZm9yZWlnbi1rZXlzPjxyZWYt
dHlwZSBuYW1lPSJKb3VybmFsIEFydGljbGUiPjE3PC9yZWYtdHlwZT48Y29udHJpYnV0b3JzPjxh
dXRob3JzPjxhdXRob3I+S2VubnksIEwuIEMuPC9hdXRob3I+PGF1dGhvcj5CbGFjaywgTS4gQS48
L2F1dGhvcj48YXV0aG9yPlBvc3RvbiwgTC48L2F1dGhvcj48YXV0aG9yPlRheWxvciwgUi48L2F1
dGhvcj48YXV0aG9yPk15ZXJzLCBKLiBFLjwvYXV0aG9yPjxhdXRob3I+QmFrZXIsIFAuIE4uPC9h
dXRob3I+PGF1dGhvcj5NY0Nvd2FuLCBMLiBNLjwvYXV0aG9yPjxhdXRob3I+U2ltcHNvbiwgTi4g
QS48L2F1dGhvcj48YXV0aG9yPkRla2tlciwgRy4gQS48L2F1dGhvcj48YXV0aG9yPlJvYmVydHMs
IEMuIFQuPC9hdXRob3I+PGF1dGhvcj5Sb2RlbXMsIEsuPC9hdXRob3I+PGF1dGhvcj5Ob2xhbmQs
IEIuPC9hdXRob3I+PGF1dGhvcj5SYXltdW5kbywgTS48L2F1dGhvcj48YXV0aG9yPldhbGtlciwg
Si4gSi48L2F1dGhvcj48YXV0aG9yPk5vcnRoLCBSLiBBLjwvYXV0aG9yPjwvYXV0aG9ycz48L2Nv
bnRyaWJ1dG9ycz48YXV0aC1hZGRyZXNzPkZyb20gdGhlIElyaXNoIENlbnRyZSBmb3IgRmV0YWwg
YW5kIE5lb25hdGFsIFRyYW5zbGF0aW9uYWwgUmVzZWFyY2ggKElORkFOVCkgYW5kIERlcGFydG1l
bnQgb2YgT2JzdGV0cmljcyBhbmQgR3luYWVjb2xvZ3ksIFVuaXZlcnNpdHkgQ29sbGVnZSBDb3Jr
LCBDb3JrLCBJcmVsYW5kIChMLkMuSy4pOyBEZXBhcnRtZW50IG9mIEJpb2NoZW1pc3RyeSwgT3Rh
Z28gU2Nob29sIG9mIE1lZGljYWwgU2NpZW5jZXMsIFVuaXZlcnNpdHkgb2YgT3RhZ28sIER1bmVk
aW4sIE5ldyBaZWFsYW5kIChNLkEuQi4pOyBEaXZpc2lvbiBvZiBXb21lbiZhcG9zO3MgSGVhbHRo
LCBXb21lbiZhcG9zO3MgSGVhbHRoIEFjYWRlbWljIENlbnRyZSwgS2luZyZhcG9zO3MgQ29sbGVn
ZSBMb25kb24gYW5kIEtpbmcmYXBvcztzIEhlYWx0aCBQYXJ0bmVycywgTG9uZG9uLCBVbml0ZWQg
S2luZ2RvbSAoTC5QLiwgUi5BLk4uKTsgRGVwYXJ0bWVudCBvZiBPYnN0ZXRyaWNzIGFuZCBHeW5h
ZWNvbG9neSwgRmFjdWx0eSBvZiBNZWRpY2FsIGFuZCBIZWFsdGggU2NpZW5jZXMgKFIuVC4sIFAu
Ti5CLiwgTC5NLk0uKSwgTmF0aW9uYWwgQ2VudHJlIGZvciBHcm93dGggYW5kIERldmVsb3BtZW50
IGFuZCBNYXRlcm5hbCBhbmQgRmV0YWwgSGVhbHRoLCBMaWdnaW5zIEluc3RpdHV0ZSAoUC5OLkIu
KSwgYW5kIFNvdXRoIEF1Y2tsYW5kIENsaW5pY2FsIFNjaG9vbCwgRmFjdWx0eSBvZiBNZWRpY2Fs
IGFuZCBIZWFsdGggU2NpZW5jZXMgKEwuTS5NLiksIFVuaXZlcnNpdHkgb2YgQXVja2xhbmQsIEF1
Y2tsYW5kLCBOZXcgWmVhbGFuZDsgRmFjdWx0eSBvZiBNZWRpY2FsIGFuZCBIdW1hbiBTY2llbmNl
cywgTWF0ZXJuYWwgJmFtcDsgRmV0YWwgSGVhbHRoIFJlc2VhcmNoIENlbnRyZSwgSW5zdGl0dXRl
IG9mIEh1bWFuIERldmVsb3BtZW50LCBNYW5jaGVzdGVyIEFjYWRlbWljIEhlYWx0aCBTY2llbmNl
IENlbnRyZSwgQ2VudHJhbCBNYW5jaGVzdGVyIFVuaXZlcnNpdHkgSG9zcGl0YWxzIE5IUyBGb3Vu
ZGF0aW9uIFRydXN0LCBVbml2ZXJzaXR5IG9mIE1hbmNoZXN0ZXIsIE1hbmNoZXN0ZXIsIFVuaXRl
ZCBLaW5nZG9tIChKLkUuTS4pOyBBdWNrbGFuZCBEaXN0cmljdCBIZWFsdGggQm9hcmQgYW5kIENv
dW50aWVzIE1hbnVrYXUgRGlzdHJpY3QgSGVhbHRoIEJvYXJkLCBBdWNrbGFuZCwgTmV3IFplYWxh
bmQgKFAuTi5CLik7IFNlY3Rpb24gb2YgT2JzdGV0cmljcyBhbmQgR3luYWVjb2xvZ3ksIExlZWRz
IEluc3RpdHV0ZSBvZiBCaW9tZWRpY2FsIGFuZCBDbGluaWNhbCBTY2llbmNlcywgVW5pdmVyc2l0
eSBvZiBMZWVkcywgTGVlZHMsIFVuaXRlZCBLaW5nZG9tIChOLkEuQi5TLiwgSi5KLlcuKTsgVGhl
IFdvbWVuJmFwb3M7cyBhbmQgQ2hpbGRyZW4mYXBvcztzIERpdmlzaW9uLCBMeWVsbCBNY0V3aW4g
SG9zcGl0YWwgKEcuQS5ELiwgQy5ULlIuKSBhbmQgU2Nob29sIG9mIFBhZWRpYXRyaWNzIGFuZCBS
ZXByb2R1Y3RpdmUgSGVhbHRoLCBSb2JpbnNvbiBJbnN0aXR1dGUgKEcuQS5ELiwgQy5ULlIuKSwg
VW5pdmVyc2l0eSBvZiBBZGVsYWlkZSwgQWRlbGFpZGUsIFNvdXRoIEF1c3RyYWxpYTsgYW5kIEFs
ZXJlIERpc2NvdmVyeSwgU2FuIERpZWdvLCBDQSAoSy5SLiwgQi5OLiwgTS5SLikuIGwua2VubnlA
dWNjLmllLiYjeEQ7RnJvbSB0aGUgSXJpc2ggQ2VudHJlIGZvciBGZXRhbCBhbmQgTmVvbmF0YWwg
VHJhbnNsYXRpb25hbCBSZXNlYXJjaCAoSU5GQU5UKSBhbmQgRGVwYXJ0bWVudCBvZiBPYnN0ZXRy
aWNzIGFuZCBHeW5hZWNvbG9neSwgVW5pdmVyc2l0eSBDb2xsZWdlIENvcmssIENvcmssIElyZWxh
bmQgKEwuQy5LLik7IERlcGFydG1lbnQgb2YgQmlvY2hlbWlzdHJ5LCBPdGFnbyBTY2hvb2wgb2Yg
TWVkaWNhbCBTY2llbmNlcywgVW5pdmVyc2l0eSBvZiBPdGFnbywgRHVuZWRpbiwgTmV3IFplYWxh
bmQgKE0uQS5CLik7IERpdmlzaW9uIG9mIFdvbWVuJmFwb3M7cyBIZWFsdGgsIFdvbWVuJmFwb3M7
cyBIZWFsdGggQWNhZGVtaWMgQ2VudHJlLCBLaW5nJmFwb3M7cyBDb2xsZWdlIExvbmRvbiBhbmQg
S2luZyZhcG9zO3MgSGVhbHRoIFBhcnRuZXJzLCBMb25kb24sIFVuaXRlZCBLaW5nZG9tIChMLlAu
LCBSLkEuTi4pOyBEZXBhcnRtZW50IG9mIE9ic3RldHJpY3MgYW5kIEd5bmFlY29sb2d5LCBGYWN1
bHR5IG9mIE1lZGljYWwgYW5kIEhlYWx0aCBTY2llbmNlcyAoUi5ULiwgUC5OLkIuLCBMLk0uTS4p
LCBOYXRpb25hbCBDZW50cmUgZm9yIEdyb3d0aCBhbmQgRGV2ZWxvcG1lbnQgYW5kIE1hdGVybmFs
IGFuZCBGZXRhbCBIZWFsdGgsIExpZ2dpbnMgSW5zdGl0dXRlIChQLk4uQi4pLCBhbmQgU291dGgg
QXVja2xhbmQgQ2xpbmljYWwgU2Nob29sLCBGYWN1bHR5IG9mIE1lZGljYWwgYW5kIEhlYWx0aCBT
Y2llbmNlcyAoTC5NLk0uKSwgVW5pdmVyc2l0eSBvZiBBdWNrbGFuZCwgQXVja2xhbmQsIE5ldyBa
ZWFsYW5kOyBGYWN1bHR5IG9mIE1lZGljYWwgYW5kIEh1bWFuIFNjaWVuY2VzLCBNYXRlcm5hbCAm
YW1wOyBGZXRhbCBIZWFsdGggUmVzZWFyY2ggQ2VudHJlLCBJbnN0aXR1dGUgb2YgSHVtYW4gRGV2
ZWxvcG1lbnQsIE1hbmNoZXN0ZXIgQWNhZGVtaWMgSGVhbHRoIFNjaWVuY2UgQ2VudHJlLCBDZW50
cmFsIE1hbmNoZXN0ZXIgVW5pdmVyc2l0eSBIb3NwaXRhbHMgTkhTIEZvdW5kYXRpb24gVHJ1c3Qs
IFVuaXZlcnNpdHkgb2YgTWFuY2hlc3RlciwgTWFuY2hlc3RlciwgVW5pdGVkIEtpbmdkb20gKEou
RS5NLik7IEF1Y2tsYW5kIERpc3RyaWN0IEhlYWx0aCBCb2FyZCBhbmQgQ291bnRpZXMgTWFudWth
dSBEaXN0cmljdCBIZWFsdGggQm9hcmQsIEF1Y2tsYW5kLCBOZXcgWmVhbGFuZCAoUC5OLkIuKTsg
U2VjdGlvbiBvZiBPYnN0ZXRyaWNzIGFuZCBHeW5hZWNvbG9neSwgTGVlZHMgSW5zdGl0dXRlIG9m
IEJpb21lZGljYWwgYW5kIENsaW5pY2FsIFNjaWVuY2VzLCBVbml2ZXJzaXR5IG9mIExlZWRzLCBM
ZWVkcywgVW5pdGVkIEtpbmdkb20gKE4uQS5CLlMuLCBKLkouVy4pOyBUaGUgV29tZW4mYXBvcztz
IGFuZCBDaGlsZHJlbiZhcG9zO3MgRGl2aXNpb24sIEx5ZWxsIE1jRXdpbiBIb3NwaXRhbCAoRy5B
LkQuLCBDLlQuUi4pIGFuZCBTY2hvb2wgb2YgUGFlZGlhdHJpY3MgYW5kIFJlcHJvZHVjdGl2ZSBI
ZWFsdGgsIFJvYmluc29uIEluc3RpdHV0ZSAoRy5BLkQuLCBDLlQuUi4pLCBVbml2ZXJzaXR5IG9m
IEFkZWxhaWRlLCBBZGVsYWlkZSwgU291dGggQXVzdHJhbGlhOyBhbmQgQWxlcmUgRGlzY292ZXJ5
LCBTYW4gRGllZ28sIENBIChLLlIuLCBCLk4uLCBNLlIuKS48L2F1dGgtYWRkcmVzcz48dGl0bGVz
Pjx0aXRsZT5FYXJseSBwcmVnbmFuY3kgcHJlZGljdGlvbiBvZiBwcmVlY2xhbXBzaWEgaW4gbnVs
bGlwYXJvdXMgd29tZW4sIGNvbWJpbmluZyBjbGluaWNhbCByaXNrIGFuZCBiaW9tYXJrZXJzOiB0
aGUgU2NyZWVuaW5nIGZvciBQcmVnbmFuY3kgRW5kcG9pbnRzIChTQ09QRSkgaW50ZXJuYXRpb25h
bCBjb2hvcnQgc3R1ZHk8L3RpdGxlPjxzZWNvbmRhcnktdGl0bGU+SHlwZXJ0ZW5zaW9uPC9zZWNv
bmRhcnktdGl0bGU+PGFsdC10aXRsZT5IeXBlcnRlbnNpb24gKERhbGxhcywgVGV4LiA6IDE5Nzkp
PC9hbHQtdGl0bGU+PC90aXRsZXM+PHBlcmlvZGljYWw+PGZ1bGwtdGl0bGU+SHlwZXJ0ZW5zaW9u
PC9mdWxsLXRpdGxlPjxhYmJyLTE+SHlwZXJ0ZW5zaW9uIChEYWxsYXMsIFRleC4gOiAxOTc5KTwv
YWJici0xPjwvcGVyaW9kaWNhbD48YWx0LXBlcmlvZGljYWw+PGZ1bGwtdGl0bGU+SHlwZXJ0ZW5z
aW9uPC9mdWxsLXRpdGxlPjxhYmJyLTE+SHlwZXJ0ZW5zaW9uIChEYWxsYXMsIFRleC4gOiAxOTc5
KTwvYWJici0xPjwvYWx0LXBlcmlvZGljYWw+PHBhZ2VzPjY0NC01MjwvcGFnZXM+PHZvbHVtZT42
NDwvdm9sdW1lPjxudW1iZXI+MzwvbnVtYmVyPjxlZGl0aW9uPjIwMTQvMDgvMTU8L2VkaXRpb24+
PGtleXdvcmRzPjxrZXl3b3JkPkFkdWx0PC9rZXl3b3JkPjxrZXl3b3JkPkJpb21hcmtlcnMvYmxv
b2Q8L2tleXdvcmQ+PGtleXdvcmQ+Qmxvb2QgUHJlc3N1cmUvcGh5c2lvbG9neTwva2V5d29yZD48
a2V5d29yZD5Cb2R5IE1hc3MgSW5kZXg8L2tleXdvcmQ+PGtleXdvcmQ+Q29ob3J0IFN0dWRpZXM8
L2tleXdvcmQ+PGtleXdvcmQ+RmVtYWxlPC9rZXl3b3JkPjxrZXl3b3JkPkh1bWFuczwva2V5d29y
ZD48a2V5d29yZD5JbnRlcm5hdGlvbmFsIENvb3BlcmF0aW9uPC9rZXl3b3JkPjxrZXl3b3JkPk1h
c3MgU2NyZWVuaW5nLyptZXRob2RzPC9rZXl3b3JkPjxrZXl3b3JkPk1vZGVscywgU3RhdGlzdGlj
YWw8L2tleXdvcmQ+PGtleXdvcmQ+UGFyaXR5PC9rZXl3b3JkPjxrZXl3b3JkPlBsYWNlbnRhIEdy
b3d0aCBGYWN0b3I8L2tleXdvcmQ+PGtleXdvcmQ+UHJlLUVjbGFtcHNpYS9ibG9vZC8qZXBpZGVt
aW9sb2d5L3BoeXNpb3BhdGhvbG9neTwva2V5d29yZD48a2V5d29yZD5QcmVkaWN0aXZlIFZhbHVl
IG9mIFRlc3RzPC9rZXl3b3JkPjxrZXl3b3JkPlByZWduYW5jeTwva2V5d29yZD48a2V5d29yZD5Q
cmVnbmFuY3kgUHJvdGVpbnMvYmxvb2Q8L2tleXdvcmQ+PGtleXdvcmQ+UmFuZG9tIEFsbG9jYXRp
b248L2tleXdvcmQ+PGtleXdvcmQ+Umlib251Y2xlYXNlLCBQYW5jcmVhdGljL2Jsb29kPC9rZXl3
b3JkPjxrZXl3b3JkPlJpc2sgRmFjdG9yczwva2V5d29yZD48a2V5d29yZD5WYXNjdWxhciBSZXNp
c3RhbmNlL3BoeXNpb2xvZ3k8L2tleXdvcmQ+PGtleXdvcmQ+YmlvbG9naWNhbCBtYXJrZXJzPC9r
ZXl3b3JkPjxrZXl3b3JkPmRpYWdub3Npczwva2V5d29yZD48a2V5d29yZD5wcmVlY2xhbXBzaWE8
L2tleXdvcmQ+PC9rZXl3b3Jkcz48ZGF0ZXM+PHllYXI+MjAxNDwveWVhcj48cHViLWRhdGVzPjxk
YXRlPlNlcDwvZGF0ZT48L3B1Yi1kYXRlcz48L2RhdGVzPjxpc2JuPjE1MjQtNDU2MyAoRWxlY3Ry
b25pYykmI3hEOzAxOTQtOTExWCAoTGlua2luZyk8L2lzYm4+PGFjY2Vzc2lvbi1udW0+MjUxMjI5
Mjg8L2FjY2Vzc2lvbi1udW0+PHVybHM+PHJlbGF0ZWQtdXJscz48dXJsPmh0dHBzOi8vd3d3Lm5j
YmkubmxtLm5paC5nb3YvcHVibWVkLzI1MTIyOTI4PC91cmw+PHVybD5odHRwOi8vaHlwZXIuYWhh
am91cm5hbHMub3JnL2NvbnRlbnQvaHlwZXJ0ZW5zaW9uYWhhLzY0LzMvNjQ0LmZ1bGwucGRmPC91
cmw+PC9yZWxhdGVkLXVybHM+PC91cmxzPjxlbGVjdHJvbmljLXJlc291cmNlLW51bT4xMC4xMTYx
L0hZUEVSVEVOU0lPTkFIQS4xMTQuMDM1Nzg8L2VsZWN0cm9uaWMtcmVzb3VyY2UtbnVtPjxyZW1v
dGUtZGF0YWJhc2UtcHJvdmlkZXI+TkxNPC9yZW1vdGUtZGF0YWJhc2UtcHJvdmlkZXI+PHJlc2Vh
cmNoLW5vdGVzPjI4PC9yZXNlYXJjaC1ub3Rlcz48bGFuZ3VhZ2U+ZW5nPC9sYW5ndWFnZT48L3Jl
Y29yZD48L0NpdGU+PC9FbmROb3RlPgB=
</w:fldData>
        </w:fldChar>
      </w:r>
      <w:r w:rsidR="003B3D9D" w:rsidRPr="00C906C8">
        <w:rPr>
          <w:color w:val="000000" w:themeColor="text1"/>
          <w:sz w:val="24"/>
          <w:szCs w:val="24"/>
        </w:rPr>
        <w:instrText xml:space="preserve"> ADDIN EN.CITE.DATA </w:instrText>
      </w:r>
      <w:r w:rsidR="003B3D9D" w:rsidRPr="00C906C8">
        <w:rPr>
          <w:color w:val="000000" w:themeColor="text1"/>
          <w:sz w:val="24"/>
          <w:szCs w:val="24"/>
        </w:rPr>
      </w:r>
      <w:r w:rsidR="003B3D9D" w:rsidRPr="00C906C8">
        <w:rPr>
          <w:color w:val="000000" w:themeColor="text1"/>
          <w:sz w:val="24"/>
          <w:szCs w:val="24"/>
        </w:rPr>
        <w:fldChar w:fldCharType="end"/>
      </w:r>
      <w:r w:rsidR="003B3D9D" w:rsidRPr="00C906C8">
        <w:rPr>
          <w:color w:val="000000" w:themeColor="text1"/>
          <w:sz w:val="24"/>
          <w:szCs w:val="24"/>
        </w:rPr>
      </w:r>
      <w:r w:rsidR="003B3D9D" w:rsidRPr="00C906C8">
        <w:rPr>
          <w:color w:val="000000" w:themeColor="text1"/>
          <w:sz w:val="24"/>
          <w:szCs w:val="24"/>
        </w:rPr>
        <w:fldChar w:fldCharType="separate"/>
      </w:r>
      <w:r w:rsidR="003B3D9D" w:rsidRPr="00C906C8">
        <w:rPr>
          <w:noProof/>
          <w:color w:val="000000" w:themeColor="text1"/>
          <w:sz w:val="24"/>
          <w:szCs w:val="24"/>
        </w:rPr>
        <w:t>[27,28]</w:t>
      </w:r>
      <w:r w:rsidR="003B3D9D" w:rsidRPr="00C906C8">
        <w:rPr>
          <w:color w:val="000000" w:themeColor="text1"/>
          <w:sz w:val="24"/>
          <w:szCs w:val="24"/>
        </w:rPr>
        <w:fldChar w:fldCharType="end"/>
      </w:r>
      <w:r w:rsidR="00124093" w:rsidRPr="00C906C8">
        <w:rPr>
          <w:color w:val="000000" w:themeColor="text1"/>
          <w:sz w:val="24"/>
          <w:szCs w:val="24"/>
        </w:rPr>
        <w:t>.</w:t>
      </w:r>
      <w:r w:rsidR="002B6ECD" w:rsidRPr="00C906C8" w:rsidDel="00DC3787">
        <w:rPr>
          <w:color w:val="000000" w:themeColor="text1"/>
          <w:sz w:val="24"/>
          <w:szCs w:val="24"/>
        </w:rPr>
        <w:t xml:space="preserve"> </w:t>
      </w:r>
      <w:r w:rsidR="0037478F" w:rsidRPr="00C906C8">
        <w:rPr>
          <w:color w:val="000000" w:themeColor="text1"/>
          <w:sz w:val="24"/>
          <w:szCs w:val="24"/>
        </w:rPr>
        <w:t xml:space="preserve">During face-to-face interviews at enrollment, pregnant women reported their age, parity, educational </w:t>
      </w:r>
      <w:r w:rsidR="007C4318" w:rsidRPr="00C906C8">
        <w:rPr>
          <w:color w:val="000000" w:themeColor="text1"/>
          <w:sz w:val="24"/>
          <w:szCs w:val="24"/>
        </w:rPr>
        <w:t>attainment</w:t>
      </w:r>
      <w:r w:rsidR="0037478F" w:rsidRPr="00C906C8">
        <w:rPr>
          <w:color w:val="000000" w:themeColor="text1"/>
          <w:sz w:val="24"/>
          <w:szCs w:val="24"/>
        </w:rPr>
        <w:t xml:space="preserve">, occupation, family history of hypertension and other vascular diseases. Educational </w:t>
      </w:r>
      <w:r w:rsidR="007C4318" w:rsidRPr="00C906C8">
        <w:rPr>
          <w:color w:val="000000" w:themeColor="text1"/>
          <w:sz w:val="24"/>
          <w:szCs w:val="24"/>
        </w:rPr>
        <w:t>attainment was</w:t>
      </w:r>
      <w:r w:rsidR="0037478F" w:rsidRPr="00C906C8">
        <w:rPr>
          <w:color w:val="000000" w:themeColor="text1"/>
          <w:sz w:val="24"/>
          <w:szCs w:val="24"/>
        </w:rPr>
        <w:t xml:space="preserve"> </w:t>
      </w:r>
      <w:r w:rsidR="00E86B00" w:rsidRPr="00C906C8">
        <w:rPr>
          <w:color w:val="000000" w:themeColor="text1"/>
          <w:sz w:val="24"/>
          <w:szCs w:val="24"/>
        </w:rPr>
        <w:t>grouped</w:t>
      </w:r>
      <w:r w:rsidR="0037478F" w:rsidRPr="00C906C8">
        <w:rPr>
          <w:color w:val="000000" w:themeColor="text1"/>
          <w:sz w:val="24"/>
          <w:szCs w:val="24"/>
        </w:rPr>
        <w:t xml:space="preserve"> into three categories: 8 years or less, 9 to 11 years, and 12 years or </w:t>
      </w:r>
      <w:r w:rsidR="007C4318" w:rsidRPr="00C906C8">
        <w:rPr>
          <w:color w:val="000000" w:themeColor="text1"/>
          <w:sz w:val="24"/>
          <w:szCs w:val="24"/>
        </w:rPr>
        <w:t>above</w:t>
      </w:r>
      <w:r w:rsidR="0037478F" w:rsidRPr="00C906C8">
        <w:rPr>
          <w:color w:val="000000" w:themeColor="text1"/>
          <w:sz w:val="24"/>
          <w:szCs w:val="24"/>
        </w:rPr>
        <w:t xml:space="preserve">. Occupation was </w:t>
      </w:r>
      <w:r w:rsidR="00E86B00" w:rsidRPr="00C906C8">
        <w:rPr>
          <w:color w:val="000000" w:themeColor="text1"/>
          <w:sz w:val="24"/>
          <w:szCs w:val="24"/>
        </w:rPr>
        <w:t xml:space="preserve">grouped into two categories: </w:t>
      </w:r>
      <w:r w:rsidR="0037478F" w:rsidRPr="00C906C8">
        <w:rPr>
          <w:color w:val="000000" w:themeColor="text1"/>
          <w:sz w:val="24"/>
          <w:szCs w:val="24"/>
        </w:rPr>
        <w:t xml:space="preserve">farmer and others. </w:t>
      </w:r>
      <w:r w:rsidR="00BA6DAC" w:rsidRPr="00C906C8">
        <w:rPr>
          <w:sz w:val="24"/>
          <w:szCs w:val="24"/>
          <w:highlight w:val="yellow"/>
        </w:rPr>
        <w:t>S</w:t>
      </w:r>
      <w:r w:rsidR="00627CAD" w:rsidRPr="00C906C8">
        <w:rPr>
          <w:sz w:val="24"/>
          <w:szCs w:val="24"/>
          <w:highlight w:val="yellow"/>
        </w:rPr>
        <w:t xml:space="preserve">easons at </w:t>
      </w:r>
      <w:r w:rsidR="00BA6DAC" w:rsidRPr="00C906C8">
        <w:rPr>
          <w:sz w:val="24"/>
          <w:szCs w:val="24"/>
          <w:highlight w:val="yellow"/>
        </w:rPr>
        <w:t xml:space="preserve">the </w:t>
      </w:r>
      <w:r w:rsidR="00627CAD" w:rsidRPr="00C906C8">
        <w:rPr>
          <w:sz w:val="24"/>
          <w:szCs w:val="24"/>
          <w:highlight w:val="yellow"/>
        </w:rPr>
        <w:t>first antenatal care visit w</w:t>
      </w:r>
      <w:r w:rsidR="00CE25F2" w:rsidRPr="00C906C8">
        <w:rPr>
          <w:sz w:val="24"/>
          <w:szCs w:val="24"/>
          <w:highlight w:val="yellow"/>
        </w:rPr>
        <w:t>ere</w:t>
      </w:r>
      <w:r w:rsidR="00627CAD" w:rsidRPr="00C906C8">
        <w:rPr>
          <w:sz w:val="24"/>
          <w:szCs w:val="24"/>
          <w:highlight w:val="yellow"/>
        </w:rPr>
        <w:t xml:space="preserve"> grouped into four categories: spring, summer, autumn, and winter.</w:t>
      </w:r>
      <w:r w:rsidR="00627CAD" w:rsidRPr="00C906C8">
        <w:rPr>
          <w:color w:val="000000" w:themeColor="text1"/>
          <w:sz w:val="24"/>
          <w:szCs w:val="24"/>
        </w:rPr>
        <w:t xml:space="preserve"> </w:t>
      </w:r>
      <w:r w:rsidR="0037478F" w:rsidRPr="00C906C8">
        <w:rPr>
          <w:color w:val="000000" w:themeColor="text1"/>
          <w:sz w:val="24"/>
          <w:szCs w:val="24"/>
        </w:rPr>
        <w:t>Height was measured with a stadiometer (LD-SG01, Ningbo Land Corp., Ningbo, China) to the nearest 0.1 cm at enrollment. After removing all heavy clothing and sho</w:t>
      </w:r>
      <w:r w:rsidR="00E86B00" w:rsidRPr="00C906C8">
        <w:rPr>
          <w:color w:val="000000" w:themeColor="text1"/>
          <w:sz w:val="24"/>
          <w:szCs w:val="24"/>
        </w:rPr>
        <w:t>es, participants were weighed using</w:t>
      </w:r>
      <w:r w:rsidR="0037478F" w:rsidRPr="00C906C8">
        <w:rPr>
          <w:color w:val="000000" w:themeColor="text1"/>
          <w:sz w:val="24"/>
          <w:szCs w:val="24"/>
        </w:rPr>
        <w:t xml:space="preserve"> a</w:t>
      </w:r>
      <w:r w:rsidR="007C4318" w:rsidRPr="00C906C8">
        <w:rPr>
          <w:color w:val="000000" w:themeColor="text1"/>
          <w:sz w:val="24"/>
          <w:szCs w:val="24"/>
        </w:rPr>
        <w:t>n</w:t>
      </w:r>
      <w:r w:rsidR="0037478F" w:rsidRPr="00C906C8">
        <w:rPr>
          <w:color w:val="000000" w:themeColor="text1"/>
          <w:sz w:val="24"/>
          <w:szCs w:val="24"/>
        </w:rPr>
        <w:t xml:space="preserve"> electronic scale (Tanita HD-305, Tanita [Shanghai] Trading Co., Ltd., Shanghai, China) to the nearest 0.1 kg at enrollment and </w:t>
      </w:r>
      <w:r w:rsidR="00E86B00" w:rsidRPr="00C906C8">
        <w:rPr>
          <w:color w:val="000000" w:themeColor="text1"/>
          <w:sz w:val="24"/>
          <w:szCs w:val="24"/>
        </w:rPr>
        <w:t xml:space="preserve">then </w:t>
      </w:r>
      <w:r w:rsidR="0037478F" w:rsidRPr="00C906C8">
        <w:rPr>
          <w:color w:val="000000" w:themeColor="text1"/>
          <w:sz w:val="24"/>
          <w:szCs w:val="24"/>
        </w:rPr>
        <w:t xml:space="preserve">each </w:t>
      </w:r>
      <w:r w:rsidR="00E86B00" w:rsidRPr="00C906C8">
        <w:rPr>
          <w:color w:val="000000" w:themeColor="text1"/>
          <w:sz w:val="24"/>
          <w:szCs w:val="24"/>
        </w:rPr>
        <w:t xml:space="preserve">subsequent </w:t>
      </w:r>
      <w:r w:rsidR="00333AE5" w:rsidRPr="00C906C8">
        <w:rPr>
          <w:color w:val="000000" w:themeColor="text1"/>
          <w:sz w:val="24"/>
          <w:szCs w:val="24"/>
        </w:rPr>
        <w:t>antenatal</w:t>
      </w:r>
      <w:r w:rsidR="0037478F" w:rsidRPr="00C906C8">
        <w:rPr>
          <w:color w:val="000000" w:themeColor="text1"/>
          <w:sz w:val="24"/>
          <w:szCs w:val="24"/>
        </w:rPr>
        <w:t xml:space="preserve"> care visit.</w:t>
      </w:r>
      <w:r w:rsidR="007C4318" w:rsidRPr="00C906C8">
        <w:rPr>
          <w:color w:val="000000" w:themeColor="text1"/>
          <w:sz w:val="24"/>
          <w:szCs w:val="24"/>
        </w:rPr>
        <w:t xml:space="preserve"> </w:t>
      </w:r>
      <w:r w:rsidR="0050282B" w:rsidRPr="00C906C8">
        <w:rPr>
          <w:color w:val="000000" w:themeColor="text1"/>
          <w:sz w:val="24"/>
          <w:szCs w:val="24"/>
        </w:rPr>
        <w:t>Similar to previous research</w:t>
      </w:r>
      <w:r w:rsidR="003B3D9D" w:rsidRPr="00C906C8">
        <w:rPr>
          <w:color w:val="000000" w:themeColor="text1"/>
          <w:sz w:val="24"/>
          <w:szCs w:val="24"/>
        </w:rPr>
        <w:fldChar w:fldCharType="begin">
          <w:fldData xml:space="preserve">PEVuZE5vdGU+PENpdGU+PEF1dGhvcj5GcmFzZXI8L0F1dGhvcj48WWVhcj4yMDEwPC9ZZWFyPjxS
ZWNOdW0+MTAwMzwvUmVjTnVtPjxEaXNwbGF5VGV4dD5bMjldPC9EaXNwbGF5VGV4dD48cmVjb3Jk
PjxyZWMtbnVtYmVyPjEwMDM8L3JlYy1udW1iZXI+PGZvcmVpZ24ta2V5cz48a2V5IGFwcD0iRU4i
IGRiLWlkPSJwd2Qwc3pyNWJ2dnpkd2U1c3ZieGR6eHkyZDU5OTUyNTl6YTIiIHRpbWVzdGFtcD0i
MTU3NzMyODM0MCI+MTAwMzwva2V5PjwvZm9yZWlnbi1rZXlzPjxyZWYtdHlwZSBuYW1lPSJKb3Vy
bmFsIEFydGljbGUiPjE3PC9yZWYtdHlwZT48Y29udHJpYnV0b3JzPjxhdXRob3JzPjxhdXRob3I+
RnJhc2VyLCBBLjwvYXV0aG9yPjxhdXRob3I+VGlsbGluZywgSy48L2F1dGhvcj48YXV0aG9yPk1h
Y2RvbmFsZC1XYWxsaXMsIEMuPC9hdXRob3I+PGF1dGhvcj5TYXR0YXIsIE4uPC9hdXRob3I+PGF1
dGhvcj5CcmlvbiwgTS4gSi48L2F1dGhvcj48YXV0aG9yPkJlbmZpZWxkLCBMLjwvYXV0aG9yPjxh
dXRob3I+TmVzcywgQS48L2F1dGhvcj48YXV0aG9yPkRlYW5maWVsZCwgSi48L2F1dGhvcj48YXV0
aG9yPkhpbmdvcmFuaSwgQS48L2F1dGhvcj48YXV0aG9yPk5lbHNvbiwgUy4gTS48L2F1dGhvcj48
YXV0aG9yPlNtaXRoLCBHLiBELjwvYXV0aG9yPjxhdXRob3I+TGF3bG9yLCBELiBBLjwvYXV0aG9y
PjwvYXV0aG9ycz48L2NvbnRyaWJ1dG9ycz48YXV0aC1hZGRyZXNzPk1lZGljYWwgUmVzZWFyY2gg
Q291bmNpbCBDZW50cmUgZm9yIENhdXNhbCBBbmFseXNlcyBpbiBUcmFuc2xhdGlvbmFsIEVwaWRl
bWlvbG9neSwgRGVwYXJ0bWVudCBvZiBTb2NpYWwgTWVkaWNpbmUsIFVuaXZlcnNpdHkgb2YgQnJp
c3RvbCwgQnJpc3RvbCwgVUsuPC9hdXRoLWFkZHJlc3M+PHRpdGxlcz48dGl0bGU+QXNzb2NpYXRp
b24gb2YgbWF0ZXJuYWwgd2VpZ2h0IGdhaW4gaW4gcHJlZ25hbmN5IHdpdGggb2Zmc3ByaW5nIG9i
ZXNpdHkgYW5kIG1ldGFib2xpYyBhbmQgdmFzY3VsYXIgdHJhaXRzIGluIGNoaWxkaG9vZDwvdGl0
bGU+PHNlY29uZGFyeS10aXRsZT5DaXJjdWxhdGlvbjwvc2Vjb25kYXJ5LXRpdGxlPjwvdGl0bGVz
PjxwZXJpb2RpY2FsPjxmdWxsLXRpdGxlPkNpcmN1bGF0aW9uPC9mdWxsLXRpdGxlPjxhYmJyLTE+
Q2lyY3VsYXRpb248L2FiYnItMT48L3BlcmlvZGljYWw+PHBhZ2VzPjI1NTctNjQ8L3BhZ2VzPjx2
b2x1bWU+MTIxPC92b2x1bWU+PG51bWJlcj4yMzwvbnVtYmVyPjxrZXl3b3Jkcz48a2V5d29yZD5D
YXJkaW92YXNjdWxhciBEaXNlYXNlcy9lcGlkZW1pb2xvZ3kvKm1ldGFib2xpc20vKnBoeXNpb3Bh
dGhvbG9neTwva2V5d29yZD48a2V5d29yZD5Db2hvcnQgU3R1ZGllczwva2V5d29yZD48a2V5d29y
ZD5GZW1hbGU8L2tleXdvcmQ+PGtleXdvcmQ+Rm9sbG93LVVwIFN0dWRpZXM8L2tleXdvcmQ+PGtl
eXdvcmQ+SHVtYW5zPC9rZXl3b3JkPjxrZXl3b3JkPkluZmFudCwgTmV3Ym9ybjwva2V5d29yZD48
a2V5d29yZD5Mb25naXR1ZGluYWwgU3R1ZGllczwva2V5d29yZD48a2V5d29yZD5NYWxlPC9rZXl3
b3JkPjxrZXl3b3JkPk9iZXNpdHkvZXBpZGVtaW9sb2d5LyptZXRhYm9saXNtLypwaHlzaW9wYXRo
b2xvZ3k8L2tleXdvcmQ+PGtleXdvcmQ+UHJlZ25hbmN5PC9rZXl3b3JkPjxrZXl3b3JkPlByZW5h
dGFsIEV4cG9zdXJlIERlbGF5ZWQgRWZmZWN0cy9lcGlkZW1pb2xvZ3kvKm1ldGFib2xpc20vcGh5
c2lvcGF0aG9sb2d5PC9rZXl3b3JkPjxrZXl3b3JkPlByb3NwZWN0aXZlIFN0dWRpZXM8L2tleXdv
cmQ+PGtleXdvcmQ+UmlzayBGYWN0b3JzPC9rZXl3b3JkPjxrZXl3b3JkPipXZWlnaHQgR2Fpbi9w
aHlzaW9sb2d5PC9rZXl3b3JkPjwva2V5d29yZHM+PGRhdGVzPjx5ZWFyPjIwMTA8L3llYXI+PHB1
Yi1kYXRlcz48ZGF0ZT5KdW4gMTU8L2RhdGU+PC9wdWItZGF0ZXM+PC9kYXRlcz48aXNibj4xNTI0
LTQ1MzkgKEVsZWN0cm9uaWMpJiN4RDswMDA5LTczMjIgKExpbmtpbmcpPC9pc2JuPjxhY2Nlc3Np
b24tbnVtPjIwNTE2Mzc3PC9hY2Nlc3Npb24tbnVtPjx1cmxzPjxyZWxhdGVkLXVybHM+PHVybD5o
dHRwczovL3d3dy5uY2JpLm5sbS5uaWguZ292L3B1Ym1lZC8yMDUxNjM3NzwvdXJsPjwvcmVsYXRl
ZC11cmxzPjwvdXJscz48Y3VzdG9tMj5QTUMzNTA1MDE5PC9jdXN0b20yPjxlbGVjdHJvbmljLXJl
c291cmNlLW51bT4xMC4xMTYxL0NJUkNVTEFUSU9OQUhBLjEwOS45MDYwODE8L2VsZWN0cm9uaWMt
cmVzb3VyY2UtbnVtPjxyZW1vdGUtZGF0YWJhc2UtbmFtZT5QTUM8L3JlbW90ZS1kYXRhYmFzZS1u
YW1lPjxyZXNlYXJjaC1ub3Rlcz48c3R5bGUgZmFjZT0ibm9ybWFsIiBmb250PSJkZWZhdWx0IiBz
aXplPSIxMDAlIj4yOSA8L3N0eWxlPjxzdHlsZSBmYWNlPSJub3JtYWwiIGZvbnQ9ImRlZmF1bHQi
IGNoYXJzZXQ9IjEzNCIgc2l6ZT0iMTAwJSI+5Lyw6K6h5a2V5pyf5L2T6YeNPC9zdHlsZT48L3Jl
c2VhcmNoLW5vdGVzPjwvcmVjb3JkPjwvQ2l0ZT48L0VuZE5vdGU+
</w:fldData>
        </w:fldChar>
      </w:r>
      <w:r w:rsidR="003B3D9D" w:rsidRPr="00C906C8">
        <w:rPr>
          <w:color w:val="000000" w:themeColor="text1"/>
          <w:sz w:val="24"/>
          <w:szCs w:val="24"/>
        </w:rPr>
        <w:instrText xml:space="preserve"> ADDIN EN.CITE </w:instrText>
      </w:r>
      <w:r w:rsidR="003B3D9D" w:rsidRPr="00C906C8">
        <w:rPr>
          <w:color w:val="000000" w:themeColor="text1"/>
          <w:sz w:val="24"/>
          <w:szCs w:val="24"/>
        </w:rPr>
        <w:fldChar w:fldCharType="begin">
          <w:fldData xml:space="preserve">PEVuZE5vdGU+PENpdGU+PEF1dGhvcj5GcmFzZXI8L0F1dGhvcj48WWVhcj4yMDEwPC9ZZWFyPjxS
ZWNOdW0+MTAwMzwvUmVjTnVtPjxEaXNwbGF5VGV4dD5bMjldPC9EaXNwbGF5VGV4dD48cmVjb3Jk
PjxyZWMtbnVtYmVyPjEwMDM8L3JlYy1udW1iZXI+PGZvcmVpZ24ta2V5cz48a2V5IGFwcD0iRU4i
IGRiLWlkPSJwd2Qwc3pyNWJ2dnpkd2U1c3ZieGR6eHkyZDU5OTUyNTl6YTIiIHRpbWVzdGFtcD0i
MTU3NzMyODM0MCI+MTAwMzwva2V5PjwvZm9yZWlnbi1rZXlzPjxyZWYtdHlwZSBuYW1lPSJKb3Vy
bmFsIEFydGljbGUiPjE3PC9yZWYtdHlwZT48Y29udHJpYnV0b3JzPjxhdXRob3JzPjxhdXRob3I+
RnJhc2VyLCBBLjwvYXV0aG9yPjxhdXRob3I+VGlsbGluZywgSy48L2F1dGhvcj48YXV0aG9yPk1h
Y2RvbmFsZC1XYWxsaXMsIEMuPC9hdXRob3I+PGF1dGhvcj5TYXR0YXIsIE4uPC9hdXRob3I+PGF1
dGhvcj5CcmlvbiwgTS4gSi48L2F1dGhvcj48YXV0aG9yPkJlbmZpZWxkLCBMLjwvYXV0aG9yPjxh
dXRob3I+TmVzcywgQS48L2F1dGhvcj48YXV0aG9yPkRlYW5maWVsZCwgSi48L2F1dGhvcj48YXV0
aG9yPkhpbmdvcmFuaSwgQS48L2F1dGhvcj48YXV0aG9yPk5lbHNvbiwgUy4gTS48L2F1dGhvcj48
YXV0aG9yPlNtaXRoLCBHLiBELjwvYXV0aG9yPjxhdXRob3I+TGF3bG9yLCBELiBBLjwvYXV0aG9y
PjwvYXV0aG9ycz48L2NvbnRyaWJ1dG9ycz48YXV0aC1hZGRyZXNzPk1lZGljYWwgUmVzZWFyY2gg
Q291bmNpbCBDZW50cmUgZm9yIENhdXNhbCBBbmFseXNlcyBpbiBUcmFuc2xhdGlvbmFsIEVwaWRl
bWlvbG9neSwgRGVwYXJ0bWVudCBvZiBTb2NpYWwgTWVkaWNpbmUsIFVuaXZlcnNpdHkgb2YgQnJp
c3RvbCwgQnJpc3RvbCwgVUsuPC9hdXRoLWFkZHJlc3M+PHRpdGxlcz48dGl0bGU+QXNzb2NpYXRp
b24gb2YgbWF0ZXJuYWwgd2VpZ2h0IGdhaW4gaW4gcHJlZ25hbmN5IHdpdGggb2Zmc3ByaW5nIG9i
ZXNpdHkgYW5kIG1ldGFib2xpYyBhbmQgdmFzY3VsYXIgdHJhaXRzIGluIGNoaWxkaG9vZDwvdGl0
bGU+PHNlY29uZGFyeS10aXRsZT5DaXJjdWxhdGlvbjwvc2Vjb25kYXJ5LXRpdGxlPjwvdGl0bGVz
PjxwZXJpb2RpY2FsPjxmdWxsLXRpdGxlPkNpcmN1bGF0aW9uPC9mdWxsLXRpdGxlPjxhYmJyLTE+
Q2lyY3VsYXRpb248L2FiYnItMT48L3BlcmlvZGljYWw+PHBhZ2VzPjI1NTctNjQ8L3BhZ2VzPjx2
b2x1bWU+MTIxPC92b2x1bWU+PG51bWJlcj4yMzwvbnVtYmVyPjxrZXl3b3Jkcz48a2V5d29yZD5D
YXJkaW92YXNjdWxhciBEaXNlYXNlcy9lcGlkZW1pb2xvZ3kvKm1ldGFib2xpc20vKnBoeXNpb3Bh
dGhvbG9neTwva2V5d29yZD48a2V5d29yZD5Db2hvcnQgU3R1ZGllczwva2V5d29yZD48a2V5d29y
ZD5GZW1hbGU8L2tleXdvcmQ+PGtleXdvcmQ+Rm9sbG93LVVwIFN0dWRpZXM8L2tleXdvcmQ+PGtl
eXdvcmQ+SHVtYW5zPC9rZXl3b3JkPjxrZXl3b3JkPkluZmFudCwgTmV3Ym9ybjwva2V5d29yZD48
a2V5d29yZD5Mb25naXR1ZGluYWwgU3R1ZGllczwva2V5d29yZD48a2V5d29yZD5NYWxlPC9rZXl3
b3JkPjxrZXl3b3JkPk9iZXNpdHkvZXBpZGVtaW9sb2d5LyptZXRhYm9saXNtLypwaHlzaW9wYXRo
b2xvZ3k8L2tleXdvcmQ+PGtleXdvcmQ+UHJlZ25hbmN5PC9rZXl3b3JkPjxrZXl3b3JkPlByZW5h
dGFsIEV4cG9zdXJlIERlbGF5ZWQgRWZmZWN0cy9lcGlkZW1pb2xvZ3kvKm1ldGFib2xpc20vcGh5
c2lvcGF0aG9sb2d5PC9rZXl3b3JkPjxrZXl3b3JkPlByb3NwZWN0aXZlIFN0dWRpZXM8L2tleXdv
cmQ+PGtleXdvcmQ+UmlzayBGYWN0b3JzPC9rZXl3b3JkPjxrZXl3b3JkPipXZWlnaHQgR2Fpbi9w
aHlzaW9sb2d5PC9rZXl3b3JkPjwva2V5d29yZHM+PGRhdGVzPjx5ZWFyPjIwMTA8L3llYXI+PHB1
Yi1kYXRlcz48ZGF0ZT5KdW4gMTU8L2RhdGU+PC9wdWItZGF0ZXM+PC9kYXRlcz48aXNibj4xNTI0
LTQ1MzkgKEVsZWN0cm9uaWMpJiN4RDswMDA5LTczMjIgKExpbmtpbmcpPC9pc2JuPjxhY2Nlc3Np
b24tbnVtPjIwNTE2Mzc3PC9hY2Nlc3Npb24tbnVtPjx1cmxzPjxyZWxhdGVkLXVybHM+PHVybD5o
dHRwczovL3d3dy5uY2JpLm5sbS5uaWguZ292L3B1Ym1lZC8yMDUxNjM3NzwvdXJsPjwvcmVsYXRl
ZC11cmxzPjwvdXJscz48Y3VzdG9tMj5QTUMzNTA1MDE5PC9jdXN0b20yPjxlbGVjdHJvbmljLXJl
c291cmNlLW51bT4xMC4xMTYxL0NJUkNVTEFUSU9OQUhBLjEwOS45MDYwODE8L2VsZWN0cm9uaWMt
cmVzb3VyY2UtbnVtPjxyZW1vdGUtZGF0YWJhc2UtbmFtZT5QTUM8L3JlbW90ZS1kYXRhYmFzZS1u
YW1lPjxyZXNlYXJjaC1ub3Rlcz48c3R5bGUgZmFjZT0ibm9ybWFsIiBmb250PSJkZWZhdWx0IiBz
aXplPSIxMDAlIj4yOSA8L3N0eWxlPjxzdHlsZSBmYWNlPSJub3JtYWwiIGZvbnQ9ImRlZmF1bHQi
IGNoYXJzZXQ9IjEzNCIgc2l6ZT0iMTAwJSI+5Lyw6K6h5a2V5pyf5L2T6YeNPC9zdHlsZT48L3Jl
c2VhcmNoLW5vdGVzPjwvcmVjb3JkPjwvQ2l0ZT48L0VuZE5vdGU+
</w:fldData>
        </w:fldChar>
      </w:r>
      <w:r w:rsidR="003B3D9D" w:rsidRPr="00C906C8">
        <w:rPr>
          <w:color w:val="000000" w:themeColor="text1"/>
          <w:sz w:val="24"/>
          <w:szCs w:val="24"/>
        </w:rPr>
        <w:instrText xml:space="preserve"> ADDIN EN.CITE.DATA </w:instrText>
      </w:r>
      <w:r w:rsidR="003B3D9D" w:rsidRPr="00C906C8">
        <w:rPr>
          <w:color w:val="000000" w:themeColor="text1"/>
          <w:sz w:val="24"/>
          <w:szCs w:val="24"/>
        </w:rPr>
      </w:r>
      <w:r w:rsidR="003B3D9D" w:rsidRPr="00C906C8">
        <w:rPr>
          <w:color w:val="000000" w:themeColor="text1"/>
          <w:sz w:val="24"/>
          <w:szCs w:val="24"/>
        </w:rPr>
        <w:fldChar w:fldCharType="end"/>
      </w:r>
      <w:r w:rsidR="003B3D9D" w:rsidRPr="00C906C8">
        <w:rPr>
          <w:color w:val="000000" w:themeColor="text1"/>
          <w:sz w:val="24"/>
          <w:szCs w:val="24"/>
        </w:rPr>
      </w:r>
      <w:r w:rsidR="003B3D9D" w:rsidRPr="00C906C8">
        <w:rPr>
          <w:color w:val="000000" w:themeColor="text1"/>
          <w:sz w:val="24"/>
          <w:szCs w:val="24"/>
        </w:rPr>
        <w:fldChar w:fldCharType="separate"/>
      </w:r>
      <w:r w:rsidR="003B3D9D" w:rsidRPr="00C906C8">
        <w:rPr>
          <w:noProof/>
          <w:color w:val="000000" w:themeColor="text1"/>
          <w:sz w:val="24"/>
          <w:szCs w:val="24"/>
        </w:rPr>
        <w:t>[29]</w:t>
      </w:r>
      <w:r w:rsidR="003B3D9D" w:rsidRPr="00C906C8">
        <w:rPr>
          <w:color w:val="000000" w:themeColor="text1"/>
          <w:sz w:val="24"/>
          <w:szCs w:val="24"/>
        </w:rPr>
        <w:fldChar w:fldCharType="end"/>
      </w:r>
      <w:r w:rsidR="0050282B" w:rsidRPr="00C906C8">
        <w:rPr>
          <w:color w:val="000000" w:themeColor="text1"/>
          <w:sz w:val="24"/>
          <w:szCs w:val="24"/>
        </w:rPr>
        <w:t>,</w:t>
      </w:r>
      <w:r w:rsidR="002B6ECD" w:rsidRPr="00C906C8">
        <w:rPr>
          <w:color w:val="000000" w:themeColor="text1"/>
          <w:sz w:val="24"/>
          <w:szCs w:val="24"/>
        </w:rPr>
        <w:t xml:space="preserve"> </w:t>
      </w:r>
      <w:r w:rsidR="002B6ECD" w:rsidRPr="00B42D6F">
        <w:rPr>
          <w:color w:val="000000" w:themeColor="text1"/>
          <w:sz w:val="24"/>
          <w:szCs w:val="24"/>
        </w:rPr>
        <w:t>w</w:t>
      </w:r>
      <w:r w:rsidR="0059384E" w:rsidRPr="00B814EB">
        <w:rPr>
          <w:color w:val="000000" w:themeColor="text1"/>
          <w:sz w:val="24"/>
          <w:szCs w:val="24"/>
          <w:highlight w:val="yellow"/>
        </w:rPr>
        <w:t xml:space="preserve">e estimated </w:t>
      </w:r>
      <w:r w:rsidR="00852209" w:rsidRPr="00B814EB">
        <w:rPr>
          <w:color w:val="000000" w:themeColor="text1"/>
          <w:sz w:val="24"/>
          <w:szCs w:val="24"/>
          <w:highlight w:val="yellow"/>
        </w:rPr>
        <w:t xml:space="preserve">pre-pregnancy weight </w:t>
      </w:r>
      <w:r w:rsidR="00E86B00" w:rsidRPr="00B814EB">
        <w:rPr>
          <w:color w:val="000000" w:themeColor="text1"/>
          <w:sz w:val="24"/>
          <w:szCs w:val="24"/>
          <w:highlight w:val="yellow"/>
        </w:rPr>
        <w:t>from</w:t>
      </w:r>
      <w:r w:rsidR="00852209" w:rsidRPr="00B814EB">
        <w:rPr>
          <w:color w:val="000000" w:themeColor="text1"/>
          <w:sz w:val="24"/>
          <w:szCs w:val="24"/>
          <w:highlight w:val="yellow"/>
        </w:rPr>
        <w:t xml:space="preserve"> </w:t>
      </w:r>
      <w:r w:rsidR="00645BE0" w:rsidRPr="00B814EB">
        <w:rPr>
          <w:color w:val="000000" w:themeColor="text1"/>
          <w:sz w:val="24"/>
          <w:szCs w:val="24"/>
          <w:highlight w:val="yellow"/>
        </w:rPr>
        <w:t xml:space="preserve">individual-level </w:t>
      </w:r>
      <w:r w:rsidR="0059384E" w:rsidRPr="00B814EB">
        <w:rPr>
          <w:color w:val="000000" w:themeColor="text1"/>
          <w:sz w:val="24"/>
          <w:szCs w:val="24"/>
          <w:highlight w:val="yellow"/>
        </w:rPr>
        <w:t>gestational weight trajectory (median number of weight measures: 4.9 [range: 3 to 12]</w:t>
      </w:r>
      <w:r w:rsidR="00F87320" w:rsidRPr="00B814EB">
        <w:rPr>
          <w:color w:val="000000" w:themeColor="text1"/>
          <w:sz w:val="24"/>
          <w:szCs w:val="24"/>
          <w:highlight w:val="yellow"/>
        </w:rPr>
        <w:t xml:space="preserve"> from </w:t>
      </w:r>
      <w:r w:rsidR="00336941" w:rsidRPr="00B814EB">
        <w:rPr>
          <w:color w:val="000000" w:themeColor="text1"/>
          <w:sz w:val="24"/>
          <w:szCs w:val="24"/>
          <w:highlight w:val="yellow"/>
        </w:rPr>
        <w:t>5</w:t>
      </w:r>
      <w:r w:rsidR="00F87320" w:rsidRPr="00B814EB">
        <w:rPr>
          <w:color w:val="000000" w:themeColor="text1"/>
          <w:sz w:val="24"/>
          <w:szCs w:val="24"/>
          <w:highlight w:val="yellow"/>
        </w:rPr>
        <w:t xml:space="preserve"> week to </w:t>
      </w:r>
      <w:r w:rsidR="00ED22CD" w:rsidRPr="00B814EB">
        <w:rPr>
          <w:color w:val="000000" w:themeColor="text1"/>
          <w:sz w:val="24"/>
          <w:szCs w:val="24"/>
          <w:highlight w:val="yellow"/>
        </w:rPr>
        <w:t>32</w:t>
      </w:r>
      <w:r w:rsidR="00F87320" w:rsidRPr="00B814EB">
        <w:rPr>
          <w:color w:val="000000" w:themeColor="text1"/>
          <w:sz w:val="24"/>
          <w:szCs w:val="24"/>
          <w:highlight w:val="yellow"/>
        </w:rPr>
        <w:t xml:space="preserve"> week</w:t>
      </w:r>
      <w:r w:rsidR="0059384E" w:rsidRPr="00B814EB">
        <w:rPr>
          <w:color w:val="000000" w:themeColor="text1"/>
          <w:sz w:val="24"/>
          <w:szCs w:val="24"/>
          <w:highlight w:val="yellow"/>
        </w:rPr>
        <w:t>)</w:t>
      </w:r>
      <w:r w:rsidR="0059384E" w:rsidRPr="00C906C8">
        <w:rPr>
          <w:color w:val="000000" w:themeColor="text1"/>
          <w:sz w:val="24"/>
          <w:szCs w:val="24"/>
        </w:rPr>
        <w:t xml:space="preserve"> </w:t>
      </w:r>
      <w:r w:rsidR="00E86B00" w:rsidRPr="00C906C8">
        <w:rPr>
          <w:color w:val="000000" w:themeColor="text1"/>
          <w:sz w:val="24"/>
          <w:szCs w:val="24"/>
        </w:rPr>
        <w:t xml:space="preserve">fitted with a </w:t>
      </w:r>
      <w:r w:rsidR="0059384E" w:rsidRPr="00C906C8">
        <w:rPr>
          <w:color w:val="000000" w:themeColor="text1"/>
          <w:sz w:val="24"/>
          <w:szCs w:val="24"/>
        </w:rPr>
        <w:t>mixed model</w:t>
      </w:r>
      <w:r w:rsidR="00E86B00" w:rsidRPr="00C906C8">
        <w:rPr>
          <w:color w:val="000000" w:themeColor="text1"/>
          <w:sz w:val="24"/>
          <w:szCs w:val="24"/>
        </w:rPr>
        <w:t xml:space="preserve"> containing fractional polynomial terms of gestational age (</w:t>
      </w:r>
      <w:r w:rsidR="0050282B" w:rsidRPr="00C906C8">
        <w:rPr>
          <w:color w:val="000000" w:themeColor="text1"/>
          <w:sz w:val="24"/>
          <w:szCs w:val="24"/>
        </w:rPr>
        <w:t>Weight=-1381.39+463.64×week</w:t>
      </w:r>
      <w:r w:rsidR="0050282B" w:rsidRPr="00C906C8">
        <w:rPr>
          <w:color w:val="000000" w:themeColor="text1"/>
          <w:sz w:val="24"/>
          <w:szCs w:val="24"/>
          <w:vertAlign w:val="superscript"/>
        </w:rPr>
        <w:t xml:space="preserve"> (-2) </w:t>
      </w:r>
      <w:r w:rsidR="0050282B" w:rsidRPr="00C906C8">
        <w:rPr>
          <w:color w:val="000000" w:themeColor="text1"/>
          <w:sz w:val="24"/>
          <w:szCs w:val="24"/>
        </w:rPr>
        <w:t>-1974.62×week</w:t>
      </w:r>
      <w:r w:rsidR="0050282B" w:rsidRPr="00C906C8">
        <w:rPr>
          <w:color w:val="000000" w:themeColor="text1"/>
          <w:sz w:val="24"/>
          <w:szCs w:val="24"/>
          <w:vertAlign w:val="superscript"/>
        </w:rPr>
        <w:t xml:space="preserve"> (-1)</w:t>
      </w:r>
      <w:r w:rsidR="0050282B" w:rsidRPr="00C906C8">
        <w:rPr>
          <w:color w:val="000000" w:themeColor="text1"/>
          <w:sz w:val="24"/>
          <w:szCs w:val="24"/>
        </w:rPr>
        <w:t xml:space="preserve"> +3000.13×week</w:t>
      </w:r>
      <w:r w:rsidR="0050282B" w:rsidRPr="00C906C8">
        <w:rPr>
          <w:color w:val="000000" w:themeColor="text1"/>
          <w:sz w:val="24"/>
          <w:szCs w:val="24"/>
          <w:vertAlign w:val="superscript"/>
        </w:rPr>
        <w:t xml:space="preserve"> (-0.5)</w:t>
      </w:r>
      <w:r w:rsidR="0050282B" w:rsidRPr="00C906C8">
        <w:rPr>
          <w:color w:val="000000" w:themeColor="text1"/>
          <w:sz w:val="24"/>
          <w:szCs w:val="24"/>
        </w:rPr>
        <w:t>+367.40×ln (week) -52.633×week</w:t>
      </w:r>
      <w:r w:rsidR="0050282B" w:rsidRPr="00C906C8">
        <w:rPr>
          <w:color w:val="000000" w:themeColor="text1"/>
          <w:sz w:val="24"/>
          <w:szCs w:val="24"/>
          <w:vertAlign w:val="superscript"/>
        </w:rPr>
        <w:t>0.5</w:t>
      </w:r>
      <w:r w:rsidR="00E86B00" w:rsidRPr="00C906C8">
        <w:rPr>
          <w:color w:val="000000" w:themeColor="text1"/>
          <w:sz w:val="24"/>
          <w:szCs w:val="24"/>
        </w:rPr>
        <w:t>)</w:t>
      </w:r>
      <w:r w:rsidR="00852209" w:rsidRPr="00C906C8">
        <w:rPr>
          <w:color w:val="000000" w:themeColor="text1"/>
          <w:sz w:val="24"/>
          <w:szCs w:val="24"/>
        </w:rPr>
        <w:t>.</w:t>
      </w:r>
      <w:r w:rsidR="0059384E" w:rsidRPr="00C906C8">
        <w:rPr>
          <w:color w:val="000000" w:themeColor="text1"/>
          <w:sz w:val="24"/>
          <w:szCs w:val="24"/>
        </w:rPr>
        <w:t xml:space="preserve"> Accordingly, we calculated pre-pregnancy body mass index (BMI) as estimated pre-pregnancy weight in kg divided by </w:t>
      </w:r>
      <w:r w:rsidR="00E86B00" w:rsidRPr="00C906C8">
        <w:rPr>
          <w:color w:val="000000" w:themeColor="text1"/>
          <w:sz w:val="24"/>
          <w:szCs w:val="24"/>
        </w:rPr>
        <w:t xml:space="preserve">the square of </w:t>
      </w:r>
      <w:r w:rsidR="0059384E" w:rsidRPr="00C906C8">
        <w:rPr>
          <w:color w:val="000000" w:themeColor="text1"/>
          <w:sz w:val="24"/>
          <w:szCs w:val="24"/>
        </w:rPr>
        <w:t>measured height in meters at enrollment.</w:t>
      </w:r>
    </w:p>
    <w:p w14:paraId="50DDDBB5" w14:textId="38049DAE" w:rsidR="003D455B" w:rsidRPr="00C906C8" w:rsidRDefault="00E148A2" w:rsidP="0041282B">
      <w:pPr>
        <w:spacing w:line="480" w:lineRule="auto"/>
        <w:jc w:val="left"/>
        <w:rPr>
          <w:b/>
          <w:color w:val="000000" w:themeColor="text1"/>
          <w:sz w:val="24"/>
          <w:szCs w:val="24"/>
        </w:rPr>
      </w:pPr>
      <w:r w:rsidRPr="00C906C8">
        <w:rPr>
          <w:b/>
          <w:color w:val="000000" w:themeColor="text1"/>
          <w:sz w:val="24"/>
          <w:szCs w:val="24"/>
        </w:rPr>
        <w:lastRenderedPageBreak/>
        <w:t>Statistical analysis</w:t>
      </w:r>
    </w:p>
    <w:p w14:paraId="6A4287D7" w14:textId="08CC25A9" w:rsidR="00A73C09" w:rsidRPr="00C906C8" w:rsidRDefault="00852D80" w:rsidP="00B43DB5">
      <w:pPr>
        <w:spacing w:line="480" w:lineRule="auto"/>
        <w:jc w:val="left"/>
        <w:rPr>
          <w:color w:val="000000" w:themeColor="text1"/>
          <w:sz w:val="24"/>
          <w:szCs w:val="24"/>
        </w:rPr>
      </w:pPr>
      <w:r w:rsidRPr="00C906C8">
        <w:rPr>
          <w:color w:val="000000" w:themeColor="text1"/>
          <w:sz w:val="24"/>
          <w:szCs w:val="24"/>
        </w:rPr>
        <w:t>Maternal s</w:t>
      </w:r>
      <w:r w:rsidR="00A73C09" w:rsidRPr="00C906C8">
        <w:rPr>
          <w:color w:val="000000" w:themeColor="text1"/>
          <w:sz w:val="24"/>
          <w:szCs w:val="24"/>
        </w:rPr>
        <w:t>ocio-demographic and pregnancy charact</w:t>
      </w:r>
      <w:r w:rsidR="00475F96" w:rsidRPr="00C906C8">
        <w:rPr>
          <w:color w:val="000000" w:themeColor="text1"/>
          <w:sz w:val="24"/>
          <w:szCs w:val="24"/>
        </w:rPr>
        <w:t xml:space="preserve">eristics were summarized using </w:t>
      </w:r>
      <w:r w:rsidR="007D641A" w:rsidRPr="00C906C8">
        <w:rPr>
          <w:color w:val="000000" w:themeColor="text1"/>
          <w:sz w:val="24"/>
          <w:szCs w:val="24"/>
        </w:rPr>
        <w:t>m</w:t>
      </w:r>
      <w:r w:rsidR="00A73C09" w:rsidRPr="00C906C8">
        <w:rPr>
          <w:color w:val="000000" w:themeColor="text1"/>
          <w:sz w:val="24"/>
          <w:szCs w:val="24"/>
        </w:rPr>
        <w:t xml:space="preserve">ean ± </w:t>
      </w:r>
      <w:r w:rsidR="007D641A" w:rsidRPr="00C906C8">
        <w:rPr>
          <w:color w:val="000000" w:themeColor="text1"/>
          <w:sz w:val="24"/>
          <w:szCs w:val="24"/>
        </w:rPr>
        <w:t>s</w:t>
      </w:r>
      <w:r w:rsidRPr="00C906C8">
        <w:rPr>
          <w:color w:val="000000" w:themeColor="text1"/>
          <w:sz w:val="24"/>
          <w:szCs w:val="24"/>
        </w:rPr>
        <w:t xml:space="preserve">tandard </w:t>
      </w:r>
      <w:r w:rsidR="007D641A" w:rsidRPr="00C906C8">
        <w:rPr>
          <w:color w:val="000000" w:themeColor="text1"/>
          <w:sz w:val="24"/>
          <w:szCs w:val="24"/>
        </w:rPr>
        <w:t>d</w:t>
      </w:r>
      <w:r w:rsidRPr="00C906C8">
        <w:rPr>
          <w:color w:val="000000" w:themeColor="text1"/>
          <w:sz w:val="24"/>
          <w:szCs w:val="24"/>
        </w:rPr>
        <w:t xml:space="preserve">eviation (SD) </w:t>
      </w:r>
      <w:r w:rsidR="00A73C09" w:rsidRPr="00C906C8">
        <w:rPr>
          <w:color w:val="000000" w:themeColor="text1"/>
          <w:sz w:val="24"/>
          <w:szCs w:val="24"/>
        </w:rPr>
        <w:t xml:space="preserve">for continuous variables, and count (proportion) for categorical variables. </w:t>
      </w:r>
      <w:r w:rsidRPr="00C906C8">
        <w:rPr>
          <w:color w:val="000000" w:themeColor="text1"/>
          <w:sz w:val="24"/>
          <w:szCs w:val="24"/>
        </w:rPr>
        <w:t>Analysis of variance (</w:t>
      </w:r>
      <w:r w:rsidR="00A73C09" w:rsidRPr="00C906C8">
        <w:rPr>
          <w:color w:val="000000" w:themeColor="text1"/>
          <w:sz w:val="24"/>
          <w:szCs w:val="24"/>
        </w:rPr>
        <w:t>ANOVA</w:t>
      </w:r>
      <w:r w:rsidRPr="00C906C8">
        <w:rPr>
          <w:color w:val="000000" w:themeColor="text1"/>
          <w:sz w:val="24"/>
          <w:szCs w:val="24"/>
        </w:rPr>
        <w:t>)</w:t>
      </w:r>
      <w:r w:rsidR="00A73C09" w:rsidRPr="00C906C8">
        <w:rPr>
          <w:color w:val="000000" w:themeColor="text1"/>
          <w:sz w:val="24"/>
          <w:szCs w:val="24"/>
        </w:rPr>
        <w:t xml:space="preserve"> and Chi-square tes</w:t>
      </w:r>
      <w:r w:rsidR="00CC1F84" w:rsidRPr="00C906C8">
        <w:rPr>
          <w:color w:val="000000" w:themeColor="text1"/>
          <w:sz w:val="24"/>
          <w:szCs w:val="24"/>
        </w:rPr>
        <w:t xml:space="preserve">ts were used to </w:t>
      </w:r>
      <w:r w:rsidR="007D641A" w:rsidRPr="00C906C8">
        <w:rPr>
          <w:color w:val="000000" w:themeColor="text1"/>
          <w:sz w:val="24"/>
          <w:szCs w:val="24"/>
        </w:rPr>
        <w:t>compare</w:t>
      </w:r>
      <w:r w:rsidR="00A73C09" w:rsidRPr="00C906C8">
        <w:rPr>
          <w:color w:val="000000" w:themeColor="text1"/>
          <w:sz w:val="24"/>
          <w:szCs w:val="24"/>
        </w:rPr>
        <w:t xml:space="preserve"> maternal characteristics between </w:t>
      </w:r>
      <w:r w:rsidR="00584CED" w:rsidRPr="00C906C8">
        <w:rPr>
          <w:color w:val="000000" w:themeColor="text1"/>
          <w:sz w:val="24"/>
          <w:szCs w:val="24"/>
        </w:rPr>
        <w:t>reference</w:t>
      </w:r>
      <w:r w:rsidRPr="00C906C8">
        <w:rPr>
          <w:color w:val="000000" w:themeColor="text1"/>
          <w:sz w:val="24"/>
          <w:szCs w:val="24"/>
        </w:rPr>
        <w:t xml:space="preserve"> </w:t>
      </w:r>
      <w:r w:rsidR="00A73C09" w:rsidRPr="00C906C8">
        <w:rPr>
          <w:color w:val="000000" w:themeColor="text1"/>
          <w:sz w:val="24"/>
          <w:szCs w:val="24"/>
        </w:rPr>
        <w:t>and excluded samples.</w:t>
      </w:r>
    </w:p>
    <w:p w14:paraId="26230C0D" w14:textId="7BA54205" w:rsidR="00167343" w:rsidRPr="00C906C8" w:rsidRDefault="00825339" w:rsidP="00DF4601">
      <w:pPr>
        <w:spacing w:line="480" w:lineRule="auto"/>
        <w:ind w:firstLine="420"/>
        <w:jc w:val="left"/>
        <w:rPr>
          <w:color w:val="000000" w:themeColor="text1"/>
          <w:sz w:val="24"/>
          <w:szCs w:val="24"/>
        </w:rPr>
      </w:pPr>
      <w:r w:rsidRPr="00C906C8">
        <w:rPr>
          <w:color w:val="000000" w:themeColor="text1"/>
          <w:sz w:val="24"/>
          <w:szCs w:val="24"/>
          <w:highlight w:val="yellow"/>
        </w:rPr>
        <w:t>Similar to a previous study by Thompson et al.</w:t>
      </w:r>
      <w:r w:rsidR="003B3D9D" w:rsidRPr="00C906C8">
        <w:rPr>
          <w:color w:val="000000" w:themeColor="text1"/>
          <w:sz w:val="24"/>
          <w:szCs w:val="24"/>
          <w:highlight w:val="yellow"/>
        </w:rPr>
        <w:fldChar w:fldCharType="begin">
          <w:fldData xml:space="preserve">PEVuZE5vdGU+PENpdGU+PEF1dGhvcj5UaG9tcHNvbjwvQXV0aG9yPjxZZWFyPjIwMDk8L1llYXI+
PFJlY051bT4xMDA0PC9SZWNOdW0+PERpc3BsYXlUZXh0PlszMF08L0Rpc3BsYXlUZXh0PjxyZWNv
cmQ+PHJlYy1udW1iZXI+MTAwNDwvcmVjLW51bWJlcj48Zm9yZWlnbi1rZXlzPjxrZXkgYXBwPSJF
TiIgZGItaWQ9InB3ZDBzenI1YnZ2emR3ZTVzdmJ4ZHp4eTJkNTk5NTI1OXphMiIgdGltZXN0YW1w
PSIxNTc3MzI4MzQwIj4xMDA0PC9rZXk+PC9mb3JlaWduLWtleXM+PHJlZi10eXBlIG5hbWU9Ikpv
dXJuYWwgQXJ0aWNsZSI+MTc8L3JlZi10eXBlPjxjb250cmlidXRvcnM+PGF1dGhvcnM+PGF1dGhv
cj5UaG9tcHNvbiwgTS4gTC48L2F1dGhvcj48YXV0aG9yPldpbGxpYW1zLCBNLiBBLjwvYXV0aG9y
PjxhdXRob3I+TWlsbGVyLCBSLiBTLjwvYXV0aG9yPjwvYXV0aG9ycz48L2NvbnRyaWJ1dG9ycz48
YXV0aC1hZGRyZXNzPkRlcGFydG1lbnQgb2YgQmlvc3RhdGlzdGljcywgVW5pdmVyc2l0eSBvZiBX
YXNoaW5ndG9uIFNjaG9vbCBvZiBQdWJsaWMgSGVhbHRoIGFuZCBDb21tdW5pdHkgTWVkaWNpbmUs
IFN3ZWRpc2ggTWVkaWNhbCBDZW50ZXIsIFNlYXR0bGUsIFdBIDk4MTk1LCBVU0EuIG1sdEB1Lndh
c2hpbmd0b24uZWR1PC9hdXRoLWFkZHJlc3M+PHRpdGxlcz48dGl0bGU+TW9kZWxsaW5nIHRoZSBh
c3NvY2lhdGlvbiBvZiBibG9vZCBwcmVzc3VyZSBkdXJpbmcgcHJlZ25hbmN5IHdpdGggZ2VzdGF0
aW9uYWwgYWdlIGFuZCBib2R5IG1hc3MgaW5kZXg8L3RpdGxlPjxzZWNvbmRhcnktdGl0bGU+UGFl
ZGlhdHIgUGVyaW5hdCBFcGlkZW1pb2w8L3NlY29uZGFyeS10aXRsZT48L3RpdGxlcz48cGVyaW9k
aWNhbD48ZnVsbC10aXRsZT5QYWVkaWF0ciBQZXJpbmF0IEVwaWRlbWlvbDwvZnVsbC10aXRsZT48
L3BlcmlvZGljYWw+PHBhZ2VzPjI1NC02MzwvcGFnZXM+PHZvbHVtZT4yMzwvdm9sdW1lPjxudW1i
ZXI+MzwvbnVtYmVyPjxlZGl0aW9uPjIwMDkvMDkvMjU8L2VkaXRpb24+PGtleXdvcmRzPjxrZXl3
b3JkPkFkb2xlc2NlbnQ8L2tleXdvcmQ+PGtleXdvcmQ+QWR1bHQ8L2tleXdvcmQ+PGtleXdvcmQ+
Qmxvb2QgUHJlc3N1cmUvKnBoeXNpb2xvZ3k8L2tleXdvcmQ+PGtleXdvcmQ+KkJvZHkgTWFzcyBJ
bmRleDwva2V5d29yZD48a2V5d29yZD5GZW1hbGU8L2tleXdvcmQ+PGtleXdvcmQ+Kkdlc3RhdGlv
bmFsIEFnZTwva2V5d29yZD48a2V5d29yZD5IdW1hbnM8L2tleXdvcmQ+PGtleXdvcmQ+TW9kZWxz
LCBCaW9sb2dpY2FsPC9rZXl3b3JkPjxrZXl3b3JkPk1vZGVscywgQ2FyZGlvdmFzY3VsYXI8L2tl
eXdvcmQ+PGtleXdvcmQ+UHJlZ25hbmN5PC9rZXl3b3JkPjxrZXl3b3JkPipQcmVuYXRhbCBFeHBv
c3VyZSBEZWxheWVkIEVmZmVjdHM8L2tleXdvcmQ+PGtleXdvcmQ+UmlzayBGYWN0b3JzPC9rZXl3
b3JkPjxrZXl3b3JkPlN0YXRpc3RpY3MgYXMgVG9waWM8L2tleXdvcmQ+PGtleXdvcmQ+U3dlZGVu
PC9rZXl3b3JkPjxrZXl3b3JkPldhc2hpbmd0b248L2tleXdvcmQ+PGtleXdvcmQ+WW91bmcgQWR1
bHQ8L2tleXdvcmQ+PC9rZXl3b3Jkcz48ZGF0ZXM+PHllYXI+MjAwOTwveWVhcj48cHViLWRhdGVz
PjxkYXRlPk1heTwvZGF0ZT48L3B1Yi1kYXRlcz48L2RhdGVzPjxpc2JuPjEzNjUtMzAxNiAoRWxl
Y3Ryb25pYykmI3hEOzAyNjktNTAyMiAoTGlua2luZyk8L2lzYm4+PGFjY2Vzc2lvbi1udW0+MTk3
NzUzODc8L2FjY2Vzc2lvbi1udW0+PHVybHM+PHJlbGF0ZWQtdXJscz48dXJsPmh0dHBzOi8vd3d3
Lm5jYmkubmxtLm5paC5nb3YvcHVibWVkLzE5Nzc1Mzg3PC91cmw+PC9yZWxhdGVkLXVybHM+PC91
cmxzPjxlbGVjdHJvbmljLXJlc291cmNlLW51bT4xMC4xMTExL2ouMTM2NS0zMDE2LjIwMDkuMDEw
MjcueDwvZWxlY3Ryb25pYy1yZXNvdXJjZS1udW0+PHJlc2VhcmNoLW5vdGVzPjxzdHlsZSBmYWNl
PSJub3JtYWwiIGZvbnQ9ImRlZmF1bHQiIHNpemU9IjEwMCUiPjMwIDwvc3R5bGU+PHN0eWxlIGZh
Y2U9Im5vcm1hbCIgZm9udD0iZGVmYXVsdCIgY2hhcnNldD0iMTM0IiBzaXplPSIxMDAlIj7lrZXm
nJ/ooYDljovnmoTmi5/lkIgg5q2j5bi45aaH5aWzPC9zdHlsZT48L3Jlc2VhcmNoLW5vdGVzPjwv
cmVjb3JkPjwvQ2l0ZT48L0VuZE5vdGU+AG==
</w:fldData>
        </w:fldChar>
      </w:r>
      <w:r w:rsidR="003B3D9D" w:rsidRPr="00C906C8">
        <w:rPr>
          <w:color w:val="000000" w:themeColor="text1"/>
          <w:sz w:val="24"/>
          <w:szCs w:val="24"/>
          <w:highlight w:val="yellow"/>
        </w:rPr>
        <w:instrText xml:space="preserve"> ADDIN EN.CITE </w:instrText>
      </w:r>
      <w:r w:rsidR="003B3D9D" w:rsidRPr="00C906C8">
        <w:rPr>
          <w:color w:val="000000" w:themeColor="text1"/>
          <w:sz w:val="24"/>
          <w:szCs w:val="24"/>
          <w:highlight w:val="yellow"/>
        </w:rPr>
        <w:fldChar w:fldCharType="begin">
          <w:fldData xml:space="preserve">PEVuZE5vdGU+PENpdGU+PEF1dGhvcj5UaG9tcHNvbjwvQXV0aG9yPjxZZWFyPjIwMDk8L1llYXI+
PFJlY051bT4xMDA0PC9SZWNOdW0+PERpc3BsYXlUZXh0PlszMF08L0Rpc3BsYXlUZXh0PjxyZWNv
cmQ+PHJlYy1udW1iZXI+MTAwNDwvcmVjLW51bWJlcj48Zm9yZWlnbi1rZXlzPjxrZXkgYXBwPSJF
TiIgZGItaWQ9InB3ZDBzenI1YnZ2emR3ZTVzdmJ4ZHp4eTJkNTk5NTI1OXphMiIgdGltZXN0YW1w
PSIxNTc3MzI4MzQwIj4xMDA0PC9rZXk+PC9mb3JlaWduLWtleXM+PHJlZi10eXBlIG5hbWU9Ikpv
dXJuYWwgQXJ0aWNsZSI+MTc8L3JlZi10eXBlPjxjb250cmlidXRvcnM+PGF1dGhvcnM+PGF1dGhv
cj5UaG9tcHNvbiwgTS4gTC48L2F1dGhvcj48YXV0aG9yPldpbGxpYW1zLCBNLiBBLjwvYXV0aG9y
PjxhdXRob3I+TWlsbGVyLCBSLiBTLjwvYXV0aG9yPjwvYXV0aG9ycz48L2NvbnRyaWJ1dG9ycz48
YXV0aC1hZGRyZXNzPkRlcGFydG1lbnQgb2YgQmlvc3RhdGlzdGljcywgVW5pdmVyc2l0eSBvZiBX
YXNoaW5ndG9uIFNjaG9vbCBvZiBQdWJsaWMgSGVhbHRoIGFuZCBDb21tdW5pdHkgTWVkaWNpbmUs
IFN3ZWRpc2ggTWVkaWNhbCBDZW50ZXIsIFNlYXR0bGUsIFdBIDk4MTk1LCBVU0EuIG1sdEB1Lndh
c2hpbmd0b24uZWR1PC9hdXRoLWFkZHJlc3M+PHRpdGxlcz48dGl0bGU+TW9kZWxsaW5nIHRoZSBh
c3NvY2lhdGlvbiBvZiBibG9vZCBwcmVzc3VyZSBkdXJpbmcgcHJlZ25hbmN5IHdpdGggZ2VzdGF0
aW9uYWwgYWdlIGFuZCBib2R5IG1hc3MgaW5kZXg8L3RpdGxlPjxzZWNvbmRhcnktdGl0bGU+UGFl
ZGlhdHIgUGVyaW5hdCBFcGlkZW1pb2w8L3NlY29uZGFyeS10aXRsZT48L3RpdGxlcz48cGVyaW9k
aWNhbD48ZnVsbC10aXRsZT5QYWVkaWF0ciBQZXJpbmF0IEVwaWRlbWlvbDwvZnVsbC10aXRsZT48
L3BlcmlvZGljYWw+PHBhZ2VzPjI1NC02MzwvcGFnZXM+PHZvbHVtZT4yMzwvdm9sdW1lPjxudW1i
ZXI+MzwvbnVtYmVyPjxlZGl0aW9uPjIwMDkvMDkvMjU8L2VkaXRpb24+PGtleXdvcmRzPjxrZXl3
b3JkPkFkb2xlc2NlbnQ8L2tleXdvcmQ+PGtleXdvcmQ+QWR1bHQ8L2tleXdvcmQ+PGtleXdvcmQ+
Qmxvb2QgUHJlc3N1cmUvKnBoeXNpb2xvZ3k8L2tleXdvcmQ+PGtleXdvcmQ+KkJvZHkgTWFzcyBJ
bmRleDwva2V5d29yZD48a2V5d29yZD5GZW1hbGU8L2tleXdvcmQ+PGtleXdvcmQ+Kkdlc3RhdGlv
bmFsIEFnZTwva2V5d29yZD48a2V5d29yZD5IdW1hbnM8L2tleXdvcmQ+PGtleXdvcmQ+TW9kZWxz
LCBCaW9sb2dpY2FsPC9rZXl3b3JkPjxrZXl3b3JkPk1vZGVscywgQ2FyZGlvdmFzY3VsYXI8L2tl
eXdvcmQ+PGtleXdvcmQ+UHJlZ25hbmN5PC9rZXl3b3JkPjxrZXl3b3JkPipQcmVuYXRhbCBFeHBv
c3VyZSBEZWxheWVkIEVmZmVjdHM8L2tleXdvcmQ+PGtleXdvcmQ+UmlzayBGYWN0b3JzPC9rZXl3
b3JkPjxrZXl3b3JkPlN0YXRpc3RpY3MgYXMgVG9waWM8L2tleXdvcmQ+PGtleXdvcmQ+U3dlZGVu
PC9rZXl3b3JkPjxrZXl3b3JkPldhc2hpbmd0b248L2tleXdvcmQ+PGtleXdvcmQ+WW91bmcgQWR1
bHQ8L2tleXdvcmQ+PC9rZXl3b3Jkcz48ZGF0ZXM+PHllYXI+MjAwOTwveWVhcj48cHViLWRhdGVz
PjxkYXRlPk1heTwvZGF0ZT48L3B1Yi1kYXRlcz48L2RhdGVzPjxpc2JuPjEzNjUtMzAxNiAoRWxl
Y3Ryb25pYykmI3hEOzAyNjktNTAyMiAoTGlua2luZyk8L2lzYm4+PGFjY2Vzc2lvbi1udW0+MTk3
NzUzODc8L2FjY2Vzc2lvbi1udW0+PHVybHM+PHJlbGF0ZWQtdXJscz48dXJsPmh0dHBzOi8vd3d3
Lm5jYmkubmxtLm5paC5nb3YvcHVibWVkLzE5Nzc1Mzg3PC91cmw+PC9yZWxhdGVkLXVybHM+PC91
cmxzPjxlbGVjdHJvbmljLXJlc291cmNlLW51bT4xMC4xMTExL2ouMTM2NS0zMDE2LjIwMDkuMDEw
MjcueDwvZWxlY3Ryb25pYy1yZXNvdXJjZS1udW0+PHJlc2VhcmNoLW5vdGVzPjxzdHlsZSBmYWNl
PSJub3JtYWwiIGZvbnQ9ImRlZmF1bHQiIHNpemU9IjEwMCUiPjMwIDwvc3R5bGU+PHN0eWxlIGZh
Y2U9Im5vcm1hbCIgZm9udD0iZGVmYXVsdCIgY2hhcnNldD0iMTM0IiBzaXplPSIxMDAlIj7lrZXm
nJ/ooYDljovnmoTmi5/lkIgg5q2j5bi45aaH5aWzPC9zdHlsZT48L3Jlc2VhcmNoLW5vdGVzPjwv
cmVjb3JkPjwvQ2l0ZT48L0VuZE5vdGU+AG==
</w:fldData>
        </w:fldChar>
      </w:r>
      <w:r w:rsidR="003B3D9D" w:rsidRPr="00C906C8">
        <w:rPr>
          <w:color w:val="000000" w:themeColor="text1"/>
          <w:sz w:val="24"/>
          <w:szCs w:val="24"/>
          <w:highlight w:val="yellow"/>
        </w:rPr>
        <w:instrText xml:space="preserve"> ADDIN EN.CITE.DATA </w:instrText>
      </w:r>
      <w:r w:rsidR="003B3D9D" w:rsidRPr="00C906C8">
        <w:rPr>
          <w:color w:val="000000" w:themeColor="text1"/>
          <w:sz w:val="24"/>
          <w:szCs w:val="24"/>
          <w:highlight w:val="yellow"/>
        </w:rPr>
      </w:r>
      <w:r w:rsidR="003B3D9D" w:rsidRPr="00C906C8">
        <w:rPr>
          <w:color w:val="000000" w:themeColor="text1"/>
          <w:sz w:val="24"/>
          <w:szCs w:val="24"/>
          <w:highlight w:val="yellow"/>
        </w:rPr>
        <w:fldChar w:fldCharType="end"/>
      </w:r>
      <w:r w:rsidR="003B3D9D" w:rsidRPr="00C906C8">
        <w:rPr>
          <w:color w:val="000000" w:themeColor="text1"/>
          <w:sz w:val="24"/>
          <w:szCs w:val="24"/>
          <w:highlight w:val="yellow"/>
        </w:rPr>
      </w:r>
      <w:r w:rsidR="003B3D9D" w:rsidRPr="00C906C8">
        <w:rPr>
          <w:color w:val="000000" w:themeColor="text1"/>
          <w:sz w:val="24"/>
          <w:szCs w:val="24"/>
          <w:highlight w:val="yellow"/>
        </w:rPr>
        <w:fldChar w:fldCharType="separate"/>
      </w:r>
      <w:r w:rsidR="003B3D9D" w:rsidRPr="00C906C8">
        <w:rPr>
          <w:noProof/>
          <w:color w:val="000000" w:themeColor="text1"/>
          <w:sz w:val="24"/>
          <w:szCs w:val="24"/>
          <w:highlight w:val="yellow"/>
        </w:rPr>
        <w:t>[30]</w:t>
      </w:r>
      <w:r w:rsidR="003B3D9D" w:rsidRPr="00C906C8">
        <w:rPr>
          <w:color w:val="000000" w:themeColor="text1"/>
          <w:sz w:val="24"/>
          <w:szCs w:val="24"/>
          <w:highlight w:val="yellow"/>
        </w:rPr>
        <w:fldChar w:fldCharType="end"/>
      </w:r>
      <w:r w:rsidR="007C5BFF" w:rsidRPr="00C906C8" w:rsidDel="007C5BFF">
        <w:rPr>
          <w:color w:val="000000" w:themeColor="text1"/>
          <w:sz w:val="24"/>
          <w:szCs w:val="24"/>
          <w:highlight w:val="yellow"/>
        </w:rPr>
        <w:t xml:space="preserve"> </w:t>
      </w:r>
      <w:r w:rsidR="006C0C44" w:rsidRPr="00C906C8">
        <w:rPr>
          <w:color w:val="000000" w:themeColor="text1"/>
          <w:sz w:val="24"/>
          <w:szCs w:val="24"/>
          <w:highlight w:val="yellow"/>
        </w:rPr>
        <w:t>,</w:t>
      </w:r>
      <w:r w:rsidRPr="00C906C8">
        <w:rPr>
          <w:sz w:val="24"/>
          <w:szCs w:val="24"/>
          <w:highlight w:val="yellow"/>
        </w:rPr>
        <w:t xml:space="preserve"> </w:t>
      </w:r>
      <w:r w:rsidRPr="00C906C8">
        <w:rPr>
          <w:color w:val="000000" w:themeColor="text1"/>
          <w:sz w:val="24"/>
          <w:szCs w:val="24"/>
          <w:highlight w:val="yellow"/>
        </w:rPr>
        <w:t>we used a fractional polynomial approach to model BP trajectories as a function of gestational age.</w:t>
      </w:r>
      <w:r w:rsidR="00BE497C" w:rsidRPr="00C906C8">
        <w:rPr>
          <w:color w:val="000000" w:themeColor="text1"/>
          <w:sz w:val="24"/>
          <w:szCs w:val="24"/>
          <w:highlight w:val="yellow"/>
        </w:rPr>
        <w:t xml:space="preserve"> Further information on the fitting of trajectory model was included in </w:t>
      </w:r>
      <w:r w:rsidR="00BE497C" w:rsidRPr="00C906C8">
        <w:rPr>
          <w:b/>
          <w:color w:val="000000" w:themeColor="text1"/>
          <w:sz w:val="24"/>
          <w:szCs w:val="24"/>
          <w:highlight w:val="yellow"/>
        </w:rPr>
        <w:t xml:space="preserve">Supplemental </w:t>
      </w:r>
      <w:r w:rsidR="000F48E2" w:rsidRPr="00C906C8">
        <w:rPr>
          <w:b/>
          <w:color w:val="000000" w:themeColor="text1"/>
          <w:sz w:val="24"/>
          <w:szCs w:val="24"/>
          <w:highlight w:val="yellow"/>
        </w:rPr>
        <w:t xml:space="preserve">Text </w:t>
      </w:r>
      <w:r w:rsidR="00627CAD" w:rsidRPr="00C906C8">
        <w:rPr>
          <w:b/>
          <w:color w:val="000000" w:themeColor="text1"/>
          <w:sz w:val="24"/>
          <w:szCs w:val="24"/>
          <w:highlight w:val="yellow"/>
        </w:rPr>
        <w:t>1</w:t>
      </w:r>
      <w:r w:rsidR="00BE497C" w:rsidRPr="00C906C8">
        <w:rPr>
          <w:color w:val="000000" w:themeColor="text1"/>
          <w:sz w:val="24"/>
          <w:szCs w:val="24"/>
          <w:highlight w:val="yellow"/>
        </w:rPr>
        <w:t>.</w:t>
      </w:r>
      <w:r w:rsidR="00477C0D" w:rsidRPr="00C906C8">
        <w:rPr>
          <w:sz w:val="24"/>
          <w:szCs w:val="24"/>
          <w:highlight w:val="yellow"/>
        </w:rPr>
        <w:t xml:space="preserve"> Based on the gestational BP trajectory, </w:t>
      </w:r>
      <w:r w:rsidR="00477C0D" w:rsidRPr="00C906C8">
        <w:rPr>
          <w:color w:val="000000" w:themeColor="text1"/>
          <w:sz w:val="24"/>
          <w:szCs w:val="24"/>
          <w:highlight w:val="yellow"/>
        </w:rPr>
        <w:t xml:space="preserve">we were interested in </w:t>
      </w:r>
      <w:r w:rsidR="00514321">
        <w:rPr>
          <w:color w:val="000000" w:themeColor="text1"/>
          <w:sz w:val="24"/>
          <w:szCs w:val="24"/>
          <w:highlight w:val="yellow"/>
        </w:rPr>
        <w:t>eight</w:t>
      </w:r>
      <w:r w:rsidR="00514321" w:rsidRPr="00C906C8">
        <w:rPr>
          <w:color w:val="000000" w:themeColor="text1"/>
          <w:sz w:val="24"/>
          <w:szCs w:val="24"/>
          <w:highlight w:val="yellow"/>
        </w:rPr>
        <w:t xml:space="preserve"> </w:t>
      </w:r>
      <w:r w:rsidR="00477C0D" w:rsidRPr="00C906C8">
        <w:rPr>
          <w:color w:val="000000" w:themeColor="text1"/>
          <w:sz w:val="24"/>
          <w:szCs w:val="24"/>
          <w:highlight w:val="yellow"/>
        </w:rPr>
        <w:t>characteristics or parameters around the nadir of mid-trimester BP drop, an important BP trajectory milestone</w:t>
      </w:r>
      <w:r w:rsidR="00481BD8" w:rsidRPr="00C906C8">
        <w:rPr>
          <w:color w:val="000000" w:themeColor="text1"/>
          <w:sz w:val="24"/>
          <w:szCs w:val="24"/>
          <w:highlight w:val="yellow"/>
        </w:rPr>
        <w:t xml:space="preserve">. As shown in </w:t>
      </w:r>
      <w:r w:rsidR="00481BD8" w:rsidRPr="00C906C8">
        <w:rPr>
          <w:b/>
          <w:color w:val="000000" w:themeColor="text1"/>
          <w:sz w:val="24"/>
          <w:szCs w:val="24"/>
          <w:highlight w:val="yellow"/>
        </w:rPr>
        <w:t>Figure 2</w:t>
      </w:r>
      <w:r w:rsidR="00481BD8" w:rsidRPr="00C906C8">
        <w:rPr>
          <w:color w:val="000000" w:themeColor="text1"/>
          <w:sz w:val="24"/>
          <w:szCs w:val="24"/>
          <w:highlight w:val="yellow"/>
        </w:rPr>
        <w:t>, these parameters included BP value and gestational age at the nadir; change in BP, velocity and AUC between the 12 weeks of gestation and the nadir, as well as between the nadir and 33 weeks of gestation.</w:t>
      </w:r>
      <w:r w:rsidR="00481BD8" w:rsidRPr="00C906C8">
        <w:rPr>
          <w:b/>
          <w:color w:val="000000" w:themeColor="text1"/>
          <w:sz w:val="24"/>
          <w:szCs w:val="24"/>
          <w:highlight w:val="yellow"/>
        </w:rPr>
        <w:t xml:space="preserve"> </w:t>
      </w:r>
      <w:r w:rsidR="00481BD8" w:rsidRPr="00C906C8">
        <w:rPr>
          <w:color w:val="000000" w:themeColor="text1"/>
          <w:sz w:val="24"/>
          <w:szCs w:val="24"/>
          <w:highlight w:val="yellow"/>
        </w:rPr>
        <w:t>We chose 12 weeks as the milestone in early pregnancy because previous studies indicated that the decrease in BP usually started from 12 weeks of gestation</w:t>
      </w:r>
      <w:r w:rsidR="003B3D9D" w:rsidRPr="00C906C8">
        <w:rPr>
          <w:color w:val="000000" w:themeColor="text1"/>
          <w:sz w:val="24"/>
          <w:szCs w:val="24"/>
          <w:highlight w:val="yellow"/>
        </w:rPr>
        <w:fldChar w:fldCharType="begin">
          <w:fldData xml:space="preserve">PEVuZE5vdGU+PENpdGU+PEF1dGhvcj5IYXJlPC9BdXRob3I+PFllYXI+MTkyOTwvWWVhcj48UmVj
TnVtPjk4NTwvUmVjTnVtPjxEaXNwbGF5VGV4dD5bMTEtMTNdPC9EaXNwbGF5VGV4dD48cmVjb3Jk
PjxyZWMtbnVtYmVyPjk4NTwvcmVjLW51bWJlcj48Zm9yZWlnbi1rZXlzPjxrZXkgYXBwPSJFTiIg
ZGItaWQ9InB3ZDBzenI1YnZ2emR3ZTVzdmJ4ZHp4eTJkNTk5NTI1OXphMiIgdGltZXN0YW1wPSIx
NTc3MzI4MzQwIj45ODU8L2tleT48L2ZvcmVpZ24ta2V5cz48cmVmLXR5cGUgbmFtZT0iSm91cm5h
bCBBcnRpY2xlIj4xNzwvcmVmLXR5cGU+PGNvbnRyaWJ1dG9ycz48YXV0aG9ycz48YXV0aG9yPkhh
cmUsIERDPC9hdXRob3I+PGF1dGhvcj5LYXJuLCBNIE5PRUw8L2F1dGhvcj48L2F1dGhvcnM+PC9j
b250cmlidXRvcnM+PHRpdGxlcz48dGl0bGU+QW4gaW52ZXN0aWdhdGlvbiBvZiBibG9vZCBwcmVz
c3VyZSwgcHVsc2UgcmF0ZSwgYW5kIHRoZSByZXNwb25zZSB0byBleGVyY2lzZSBkdXJpbmcgbm9y
bWFsIHByZWduYW5jeSwgYW5kIHNvbWUgb2JzZXJ2YXRpb25zIGFmdGVyIGNvbmZpbmVtZW50PC90
aXRsZT48c2Vjb25kYXJ5LXRpdGxlPlFqIE1lZDwvc2Vjb25kYXJ5LXRpdGxlPjwvdGl0bGVzPjxw
ZXJpb2RpY2FsPjxmdWxsLXRpdGxlPlFqIE1lZDwvZnVsbC10aXRsZT48L3BlcmlvZGljYWw+PHBh
Z2VzPjM4MS00MDQ8L3BhZ2VzPjx2b2x1bWU+MjI8L3ZvbHVtZT48ZGF0ZXM+PHllYXI+MTkyOTwv
eWVhcj48L2RhdGVzPjx1cmxzPjwvdXJscz48cmVzZWFyY2gtbm90ZXM+MTE8L3Jlc2VhcmNoLW5v
dGVzPjwvcmVjb3JkPjwvQ2l0ZT48Q2l0ZT48QXV0aG9yPkxhbmR0PC9BdXRob3I+PFllYXI+MTkz
NjwvWWVhcj48UmVjTnVtPjk4NjwvUmVjTnVtPjxyZWNvcmQ+PHJlYy1udW1iZXI+OTg2PC9yZWMt
bnVtYmVyPjxmb3JlaWduLWtleXM+PGtleSBhcHA9IkVOIiBkYi1pZD0icHdkMHN6cjVidnZ6ZHdl
NXN2Ynhkenh5MmQ1OTk1MjU5emEyIiB0aW1lc3RhbXA9IjE1NzczMjgzNDAiPjk4Njwva2V5Pjwv
Zm9yZWlnbi1rZXlzPjxyZWYtdHlwZSBuYW1lPSJKb3VybmFsIEFydGljbGUiPjE3PC9yZWYtdHlw
ZT48Y29udHJpYnV0b3JzPjxhdXRob3JzPjxhdXRob3I+TGFuZHQsIEhhcnJ5PC9hdXRob3I+PGF1
dGhvcj5CZW5qYW1pbiwgSnVsaWVuIEU8L2F1dGhvcj48L2F1dGhvcnM+PC9jb250cmlidXRvcnM+
PHRpdGxlcz48dGl0bGU+Q2FyZGlvZHluYW1pYyBhbmQgZWxlY3Ryb2NhcmRpb2dyYXBoaWMgY2hh
bmdlcyBpbiBub3JtYWwgcHJlZ25hbmN5PC90aXRsZT48c2Vjb25kYXJ5LXRpdGxlPkFtZXJpY2Fu
IEhlYXJ0IEpvdXJuYWw8L3NlY29uZGFyeS10aXRsZT48L3RpdGxlcz48cGVyaW9kaWNhbD48ZnVs
bC10aXRsZT5BbSBIZWFydCBKPC9mdWxsLXRpdGxlPjxhYmJyLTE+QW1lcmljYW4gaGVhcnQgam91
cm5hbDwvYWJici0xPjwvcGVyaW9kaWNhbD48cGFnZXM+NTkyLTYwNzwvcGFnZXM+PHZvbHVtZT4x
Mjwvdm9sdW1lPjxudW1iZXI+NTwvbnVtYmVyPjxkYXRlcz48eWVhcj4xOTM2PC95ZWFyPjwvZGF0
ZXM+PGlzYm4+MDAwMi04NzAzPC9pc2JuPjx1cmxzPjwvdXJscz48cmVzZWFyY2gtbm90ZXM+MTI8
L3Jlc2VhcmNoLW5vdGVzPjwvcmVjb3JkPjwvQ2l0ZT48Q2l0ZT48QXV0aG9yPk1ldG9raTwvQXV0
aG9yPjxZZWFyPjIwMDk8L1llYXI+PFJlY051bT45ODc8L1JlY051bT48cmVjb3JkPjxyZWMtbnVt
YmVyPjk4NzwvcmVjLW51bWJlcj48Zm9yZWlnbi1rZXlzPjxrZXkgYXBwPSJFTiIgZGItaWQ9InB3
ZDBzenI1YnZ2emR3ZTVzdmJ4ZHp4eTJkNTk5NTI1OXphMiIgdGltZXN0YW1wPSIxNTc3MzI4MzQw
Ij45ODc8L2tleT48L2ZvcmVpZ24ta2V5cz48cmVmLXR5cGUgbmFtZT0iSm91cm5hbCBBcnRpY2xl
Ij4xNzwvcmVmLXR5cGU+PGNvbnRyaWJ1dG9ycz48YXV0aG9ycz48YXV0aG9yPk1ldG9raSwgSC48
L2F1dGhvcj48YXV0aG9yPk9oa3VibywgVC48L2F1dGhvcj48YXV0aG9yPlNhdG8sIFkuPC9hdXRo
b3I+PGF1dGhvcj5LYXdhZ3VjaGksIE0uPC9hdXRob3I+PGF1dGhvcj5OaXNoaW11cmEsIE0uPC9h
dXRob3I+PGF1dGhvcj5XYXRhbmFiZSwgWS48L2F1dGhvcj48YXV0aG9yPkltYWksIFkuPC9hdXRo
b3I+PC9hdXRob3JzPjwvY29udHJpYnV0b3JzPjx0aXRsZXM+PHRpdGxlPkRldGVjdGlvbiBvZiBt
aWRwcmVnbmFuY3kgZmFsbCBpbiBibG9vZCBwcmVzc3VyZSBieSBvdXQtb2Ytb2ZmaWNlIG1vbml0
b3Jpbmc8L3RpdGxlPjxzZWNvbmRhcnktdGl0bGU+SHlwZXJ0ZW5zaW9uPC9zZWNvbmRhcnktdGl0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PjwvYWx0LXBlcmlvZGljYWw+PHBhZ2VzPmUxMi0zOyBhdXRob3IgcmVwbHkgZTE0PC9wYWdlcz48
dm9sdW1lPjUzPC92b2x1bWU+PG51bWJlcj4yPC9udW1iZXI+PGVkaXRpb24+MjAwOC8xMi8xMDwv
ZWRpdGlvbj48a2V5d29yZHM+PGtleXdvcmQ+Qmxvb2QgUHJlc3N1cmUvKnBoeXNpb2xvZ3k8L2tl
eXdvcmQ+PGtleXdvcmQ+KkJsb29kIFByZXNzdXJlIE1vbml0b3JpbmcsIEFtYnVsYXRvcnk8L2tl
eXdvcmQ+PGtleXdvcmQ+RWNsYW1wc2lhL3BoeXNpb3BhdGhvbG9neTwva2V5d29yZD48a2V5d29y
ZD5GZW1hbGU8L2tleXdvcmQ+PGtleXdvcmQ+R2VzdGF0aW9uYWwgQWdlPC9rZXl3b3JkPjxrZXl3
b3JkPkh1bWFuczwva2V5d29yZD48a2V5d29yZD5QYXRpZW50IENvbXBsaWFuY2U8L2tleXdvcmQ+
PGtleXdvcmQ+UHJlLUVjbGFtcHNpYS9kaWFnbm9zaXM8L2tleXdvcmQ+PGtleXdvcmQ+UHJlZ25h
bmN5PC9rZXl3b3JkPjxrZXl3b3JkPlByZWduYW5jeSBUcmltZXN0ZXIsIFNlY29uZC8qcGh5c2lv
bG9neTwva2V5d29yZD48a2V5d29yZD5QcmVnbmFuY3kgVHJpbWVzdGVyLCBUaGlyZC8qcGh5c2lv
bG9neTwva2V5d29yZD48a2V5d29yZD5TZWFzb25zPC9rZXl3b3JkPjxrZXl3b3JkPlNvY2lhbCBD
bGFzczwva2V5d29yZD48L2tleXdvcmRzPjxkYXRlcz48eWVhcj4yMDA5PC95ZWFyPjxwdWItZGF0
ZXM+PGRhdGU+RmViPC9kYXRlPjwvcHViLWRhdGVzPjwvZGF0ZXM+PGlzYm4+MDE5NC05MTF4PC9p
c2JuPjxhY2Nlc3Npb24tbnVtPjE5MDY0ODEzPC9hY2Nlc3Npb24tbnVtPjx1cmxzPjwvdXJscz48
ZWxlY3Ryb25pYy1yZXNvdXJjZS1udW0+MTAuMTE2MS9oeXBlcnRlbnNpb25haGEuMTA4LjEyNTI5
NDwvZWxlY3Ryb25pYy1yZXNvdXJjZS1udW0+PHJlbW90ZS1kYXRhYmFzZS1wcm92aWRlcj5OTE08
L3JlbW90ZS1kYXRhYmFzZS1wcm92aWRlcj48cmVzZWFyY2gtbm90ZXM+MTM8L3Jlc2VhcmNoLW5v
dGVzPjxsYW5ndWFnZT5lbmc8L2xhbmd1YWdlPjwvcmVjb3JkPjwvQ2l0ZT48L0VuZE5vdGU+
</w:fldData>
        </w:fldChar>
      </w:r>
      <w:r w:rsidR="003B3D9D" w:rsidRPr="00C906C8">
        <w:rPr>
          <w:color w:val="000000" w:themeColor="text1"/>
          <w:sz w:val="24"/>
          <w:szCs w:val="24"/>
          <w:highlight w:val="yellow"/>
        </w:rPr>
        <w:instrText xml:space="preserve"> ADDIN EN.CITE </w:instrText>
      </w:r>
      <w:r w:rsidR="003B3D9D" w:rsidRPr="00C906C8">
        <w:rPr>
          <w:color w:val="000000" w:themeColor="text1"/>
          <w:sz w:val="24"/>
          <w:szCs w:val="24"/>
          <w:highlight w:val="yellow"/>
        </w:rPr>
        <w:fldChar w:fldCharType="begin">
          <w:fldData xml:space="preserve">PEVuZE5vdGU+PENpdGU+PEF1dGhvcj5IYXJlPC9BdXRob3I+PFllYXI+MTkyOTwvWWVhcj48UmVj
TnVtPjk4NTwvUmVjTnVtPjxEaXNwbGF5VGV4dD5bMTEtMTNdPC9EaXNwbGF5VGV4dD48cmVjb3Jk
PjxyZWMtbnVtYmVyPjk4NTwvcmVjLW51bWJlcj48Zm9yZWlnbi1rZXlzPjxrZXkgYXBwPSJFTiIg
ZGItaWQ9InB3ZDBzenI1YnZ2emR3ZTVzdmJ4ZHp4eTJkNTk5NTI1OXphMiIgdGltZXN0YW1wPSIx
NTc3MzI4MzQwIj45ODU8L2tleT48L2ZvcmVpZ24ta2V5cz48cmVmLXR5cGUgbmFtZT0iSm91cm5h
bCBBcnRpY2xlIj4xNzwvcmVmLXR5cGU+PGNvbnRyaWJ1dG9ycz48YXV0aG9ycz48YXV0aG9yPkhh
cmUsIERDPC9hdXRob3I+PGF1dGhvcj5LYXJuLCBNIE5PRUw8L2F1dGhvcj48L2F1dGhvcnM+PC9j
b250cmlidXRvcnM+PHRpdGxlcz48dGl0bGU+QW4gaW52ZXN0aWdhdGlvbiBvZiBibG9vZCBwcmVz
c3VyZSwgcHVsc2UgcmF0ZSwgYW5kIHRoZSByZXNwb25zZSB0byBleGVyY2lzZSBkdXJpbmcgbm9y
bWFsIHByZWduYW5jeSwgYW5kIHNvbWUgb2JzZXJ2YXRpb25zIGFmdGVyIGNvbmZpbmVtZW50PC90
aXRsZT48c2Vjb25kYXJ5LXRpdGxlPlFqIE1lZDwvc2Vjb25kYXJ5LXRpdGxlPjwvdGl0bGVzPjxw
ZXJpb2RpY2FsPjxmdWxsLXRpdGxlPlFqIE1lZDwvZnVsbC10aXRsZT48L3BlcmlvZGljYWw+PHBh
Z2VzPjM4MS00MDQ8L3BhZ2VzPjx2b2x1bWU+MjI8L3ZvbHVtZT48ZGF0ZXM+PHllYXI+MTkyOTwv
eWVhcj48L2RhdGVzPjx1cmxzPjwvdXJscz48cmVzZWFyY2gtbm90ZXM+MTE8L3Jlc2VhcmNoLW5v
dGVzPjwvcmVjb3JkPjwvQ2l0ZT48Q2l0ZT48QXV0aG9yPkxhbmR0PC9BdXRob3I+PFllYXI+MTkz
NjwvWWVhcj48UmVjTnVtPjk4NjwvUmVjTnVtPjxyZWNvcmQ+PHJlYy1udW1iZXI+OTg2PC9yZWMt
bnVtYmVyPjxmb3JlaWduLWtleXM+PGtleSBhcHA9IkVOIiBkYi1pZD0icHdkMHN6cjVidnZ6ZHdl
NXN2Ynhkenh5MmQ1OTk1MjU5emEyIiB0aW1lc3RhbXA9IjE1NzczMjgzNDAiPjk4Njwva2V5Pjwv
Zm9yZWlnbi1rZXlzPjxyZWYtdHlwZSBuYW1lPSJKb3VybmFsIEFydGljbGUiPjE3PC9yZWYtdHlw
ZT48Y29udHJpYnV0b3JzPjxhdXRob3JzPjxhdXRob3I+TGFuZHQsIEhhcnJ5PC9hdXRob3I+PGF1
dGhvcj5CZW5qYW1pbiwgSnVsaWVuIEU8L2F1dGhvcj48L2F1dGhvcnM+PC9jb250cmlidXRvcnM+
PHRpdGxlcz48dGl0bGU+Q2FyZGlvZHluYW1pYyBhbmQgZWxlY3Ryb2NhcmRpb2dyYXBoaWMgY2hh
bmdlcyBpbiBub3JtYWwgcHJlZ25hbmN5PC90aXRsZT48c2Vjb25kYXJ5LXRpdGxlPkFtZXJpY2Fu
IEhlYXJ0IEpvdXJuYWw8L3NlY29uZGFyeS10aXRsZT48L3RpdGxlcz48cGVyaW9kaWNhbD48ZnVs
bC10aXRsZT5BbSBIZWFydCBKPC9mdWxsLXRpdGxlPjxhYmJyLTE+QW1lcmljYW4gaGVhcnQgam91
cm5hbDwvYWJici0xPjwvcGVyaW9kaWNhbD48cGFnZXM+NTkyLTYwNzwvcGFnZXM+PHZvbHVtZT4x
Mjwvdm9sdW1lPjxudW1iZXI+NTwvbnVtYmVyPjxkYXRlcz48eWVhcj4xOTM2PC95ZWFyPjwvZGF0
ZXM+PGlzYm4+MDAwMi04NzAzPC9pc2JuPjx1cmxzPjwvdXJscz48cmVzZWFyY2gtbm90ZXM+MTI8
L3Jlc2VhcmNoLW5vdGVzPjwvcmVjb3JkPjwvQ2l0ZT48Q2l0ZT48QXV0aG9yPk1ldG9raTwvQXV0
aG9yPjxZZWFyPjIwMDk8L1llYXI+PFJlY051bT45ODc8L1JlY051bT48cmVjb3JkPjxyZWMtbnVt
YmVyPjk4NzwvcmVjLW51bWJlcj48Zm9yZWlnbi1rZXlzPjxrZXkgYXBwPSJFTiIgZGItaWQ9InB3
ZDBzenI1YnZ2emR3ZTVzdmJ4ZHp4eTJkNTk5NTI1OXphMiIgdGltZXN0YW1wPSIxNTc3MzI4MzQw
Ij45ODc8L2tleT48L2ZvcmVpZ24ta2V5cz48cmVmLXR5cGUgbmFtZT0iSm91cm5hbCBBcnRpY2xl
Ij4xNzwvcmVmLXR5cGU+PGNvbnRyaWJ1dG9ycz48YXV0aG9ycz48YXV0aG9yPk1ldG9raSwgSC48
L2F1dGhvcj48YXV0aG9yPk9oa3VibywgVC48L2F1dGhvcj48YXV0aG9yPlNhdG8sIFkuPC9hdXRo
b3I+PGF1dGhvcj5LYXdhZ3VjaGksIE0uPC9hdXRob3I+PGF1dGhvcj5OaXNoaW11cmEsIE0uPC9h
dXRob3I+PGF1dGhvcj5XYXRhbmFiZSwgWS48L2F1dGhvcj48YXV0aG9yPkltYWksIFkuPC9hdXRo
b3I+PC9hdXRob3JzPjwvY29udHJpYnV0b3JzPjx0aXRsZXM+PHRpdGxlPkRldGVjdGlvbiBvZiBt
aWRwcmVnbmFuY3kgZmFsbCBpbiBibG9vZCBwcmVzc3VyZSBieSBvdXQtb2Ytb2ZmaWNlIG1vbml0
b3Jpbmc8L3RpdGxlPjxzZWNvbmRhcnktdGl0bGU+SHlwZXJ0ZW5zaW9uPC9zZWNvbmRhcnktdGl0
bGU+PGFsdC10aXRsZT5IeXBlcnRlbnNpb24gKERhbGxhcywgVGV4LiA6IDE5NzkpPC9hbHQtdGl0
bGU+PC90aXRsZXM+PHBlcmlvZGljYWw+PGZ1bGwtdGl0bGU+SHlwZXJ0ZW5zaW9uPC9mdWxsLXRp
dGxlPjxhYmJyLTE+SHlwZXJ0ZW5zaW9uIChEYWxsYXMsIFRleC4gOiAxOTc5KTwvYWJici0xPjwv
cGVyaW9kaWNhbD48YWx0LXBlcmlvZGljYWw+PGZ1bGwtdGl0bGU+SHlwZXJ0ZW5zaW9uPC9mdWxs
LXRpdGxlPjxhYmJyLTE+SHlwZXJ0ZW5zaW9uIChEYWxsYXMsIFRleC4gOiAxOTc5KTwvYWJici0x
PjwvYWx0LXBlcmlvZGljYWw+PHBhZ2VzPmUxMi0zOyBhdXRob3IgcmVwbHkgZTE0PC9wYWdlcz48
dm9sdW1lPjUzPC92b2x1bWU+PG51bWJlcj4yPC9udW1iZXI+PGVkaXRpb24+MjAwOC8xMi8xMDwv
ZWRpdGlvbj48a2V5d29yZHM+PGtleXdvcmQ+Qmxvb2QgUHJlc3N1cmUvKnBoeXNpb2xvZ3k8L2tl
eXdvcmQ+PGtleXdvcmQ+KkJsb29kIFByZXNzdXJlIE1vbml0b3JpbmcsIEFtYnVsYXRvcnk8L2tl
eXdvcmQ+PGtleXdvcmQ+RWNsYW1wc2lhL3BoeXNpb3BhdGhvbG9neTwva2V5d29yZD48a2V5d29y
ZD5GZW1hbGU8L2tleXdvcmQ+PGtleXdvcmQ+R2VzdGF0aW9uYWwgQWdlPC9rZXl3b3JkPjxrZXl3
b3JkPkh1bWFuczwva2V5d29yZD48a2V5d29yZD5QYXRpZW50IENvbXBsaWFuY2U8L2tleXdvcmQ+
PGtleXdvcmQ+UHJlLUVjbGFtcHNpYS9kaWFnbm9zaXM8L2tleXdvcmQ+PGtleXdvcmQ+UHJlZ25h
bmN5PC9rZXl3b3JkPjxrZXl3b3JkPlByZWduYW5jeSBUcmltZXN0ZXIsIFNlY29uZC8qcGh5c2lv
bG9neTwva2V5d29yZD48a2V5d29yZD5QcmVnbmFuY3kgVHJpbWVzdGVyLCBUaGlyZC8qcGh5c2lv
bG9neTwva2V5d29yZD48a2V5d29yZD5TZWFzb25zPC9rZXl3b3JkPjxrZXl3b3JkPlNvY2lhbCBD
bGFzczwva2V5d29yZD48L2tleXdvcmRzPjxkYXRlcz48eWVhcj4yMDA5PC95ZWFyPjxwdWItZGF0
ZXM+PGRhdGU+RmViPC9kYXRlPjwvcHViLWRhdGVzPjwvZGF0ZXM+PGlzYm4+MDE5NC05MTF4PC9p
c2JuPjxhY2Nlc3Npb24tbnVtPjE5MDY0ODEzPC9hY2Nlc3Npb24tbnVtPjx1cmxzPjwvdXJscz48
ZWxlY3Ryb25pYy1yZXNvdXJjZS1udW0+MTAuMTE2MS9oeXBlcnRlbnNpb25haGEuMTA4LjEyNTI5
NDwvZWxlY3Ryb25pYy1yZXNvdXJjZS1udW0+PHJlbW90ZS1kYXRhYmFzZS1wcm92aWRlcj5OTE08
L3JlbW90ZS1kYXRhYmFzZS1wcm92aWRlcj48cmVzZWFyY2gtbm90ZXM+MTM8L3Jlc2VhcmNoLW5v
dGVzPjxsYW5ndWFnZT5lbmc8L2xhbmd1YWdlPjwvcmVjb3JkPjwvQ2l0ZT48L0VuZE5vdGU+
</w:fldData>
        </w:fldChar>
      </w:r>
      <w:r w:rsidR="003B3D9D" w:rsidRPr="00C906C8">
        <w:rPr>
          <w:color w:val="000000" w:themeColor="text1"/>
          <w:sz w:val="24"/>
          <w:szCs w:val="24"/>
          <w:highlight w:val="yellow"/>
        </w:rPr>
        <w:instrText xml:space="preserve"> ADDIN EN.CITE.DATA </w:instrText>
      </w:r>
      <w:r w:rsidR="003B3D9D" w:rsidRPr="00C906C8">
        <w:rPr>
          <w:color w:val="000000" w:themeColor="text1"/>
          <w:sz w:val="24"/>
          <w:szCs w:val="24"/>
          <w:highlight w:val="yellow"/>
        </w:rPr>
      </w:r>
      <w:r w:rsidR="003B3D9D" w:rsidRPr="00C906C8">
        <w:rPr>
          <w:color w:val="000000" w:themeColor="text1"/>
          <w:sz w:val="24"/>
          <w:szCs w:val="24"/>
          <w:highlight w:val="yellow"/>
        </w:rPr>
        <w:fldChar w:fldCharType="end"/>
      </w:r>
      <w:r w:rsidR="003B3D9D" w:rsidRPr="00C906C8">
        <w:rPr>
          <w:color w:val="000000" w:themeColor="text1"/>
          <w:sz w:val="24"/>
          <w:szCs w:val="24"/>
          <w:highlight w:val="yellow"/>
        </w:rPr>
      </w:r>
      <w:r w:rsidR="003B3D9D" w:rsidRPr="00C906C8">
        <w:rPr>
          <w:color w:val="000000" w:themeColor="text1"/>
          <w:sz w:val="24"/>
          <w:szCs w:val="24"/>
          <w:highlight w:val="yellow"/>
        </w:rPr>
        <w:fldChar w:fldCharType="separate"/>
      </w:r>
      <w:r w:rsidR="003B3D9D" w:rsidRPr="00C906C8">
        <w:rPr>
          <w:noProof/>
          <w:color w:val="000000" w:themeColor="text1"/>
          <w:sz w:val="24"/>
          <w:szCs w:val="24"/>
          <w:highlight w:val="yellow"/>
        </w:rPr>
        <w:t>[11-13]</w:t>
      </w:r>
      <w:r w:rsidR="003B3D9D" w:rsidRPr="00C906C8">
        <w:rPr>
          <w:color w:val="000000" w:themeColor="text1"/>
          <w:sz w:val="24"/>
          <w:szCs w:val="24"/>
          <w:highlight w:val="yellow"/>
        </w:rPr>
        <w:fldChar w:fldCharType="end"/>
      </w:r>
      <w:r w:rsidR="00604831" w:rsidRPr="00C906C8">
        <w:rPr>
          <w:color w:val="000000" w:themeColor="text1"/>
          <w:sz w:val="24"/>
          <w:szCs w:val="24"/>
          <w:highlight w:val="yellow"/>
        </w:rPr>
        <w:t>.</w:t>
      </w:r>
      <w:r w:rsidR="00481BD8" w:rsidRPr="00C906C8">
        <w:rPr>
          <w:color w:val="000000" w:themeColor="text1"/>
          <w:sz w:val="24"/>
          <w:szCs w:val="24"/>
          <w:highlight w:val="yellow"/>
        </w:rPr>
        <w:t xml:space="preserve"> The 33 weeks was chosen as </w:t>
      </w:r>
      <w:r w:rsidR="005B7997" w:rsidRPr="00C906C8">
        <w:rPr>
          <w:color w:val="000000" w:themeColor="text1"/>
          <w:sz w:val="24"/>
          <w:szCs w:val="24"/>
          <w:highlight w:val="yellow"/>
        </w:rPr>
        <w:t xml:space="preserve">the end of mid-trimester </w:t>
      </w:r>
      <w:r w:rsidR="00481BD8" w:rsidRPr="00C906C8">
        <w:rPr>
          <w:color w:val="000000" w:themeColor="text1"/>
          <w:sz w:val="24"/>
          <w:szCs w:val="24"/>
          <w:highlight w:val="yellow"/>
        </w:rPr>
        <w:t xml:space="preserve">because </w:t>
      </w:r>
      <w:r w:rsidR="005B7997" w:rsidRPr="00C906C8">
        <w:rPr>
          <w:color w:val="000000" w:themeColor="text1"/>
          <w:sz w:val="24"/>
          <w:szCs w:val="24"/>
          <w:highlight w:val="yellow"/>
        </w:rPr>
        <w:t xml:space="preserve">1) previous research suggested </w:t>
      </w:r>
      <w:r w:rsidR="00481BD8" w:rsidRPr="00C906C8">
        <w:rPr>
          <w:color w:val="000000" w:themeColor="text1"/>
          <w:sz w:val="24"/>
          <w:szCs w:val="24"/>
          <w:highlight w:val="yellow"/>
        </w:rPr>
        <w:t xml:space="preserve">most preeclampsia cases </w:t>
      </w:r>
      <w:r w:rsidR="005B7997" w:rsidRPr="00C906C8">
        <w:rPr>
          <w:color w:val="000000" w:themeColor="text1"/>
          <w:sz w:val="24"/>
          <w:szCs w:val="24"/>
          <w:highlight w:val="yellow"/>
        </w:rPr>
        <w:t>(</w:t>
      </w:r>
      <w:r w:rsidR="00922B34" w:rsidRPr="00C906C8">
        <w:rPr>
          <w:color w:val="000000" w:themeColor="text1"/>
          <w:sz w:val="24"/>
          <w:szCs w:val="24"/>
          <w:highlight w:val="yellow"/>
        </w:rPr>
        <w:t>98.7</w:t>
      </w:r>
      <w:r w:rsidR="005B7997" w:rsidRPr="00C906C8">
        <w:rPr>
          <w:color w:val="000000" w:themeColor="text1"/>
          <w:sz w:val="24"/>
          <w:szCs w:val="24"/>
          <w:highlight w:val="yellow"/>
        </w:rPr>
        <w:t xml:space="preserve">%) </w:t>
      </w:r>
      <w:r w:rsidR="00481BD8" w:rsidRPr="00C906C8">
        <w:rPr>
          <w:color w:val="000000" w:themeColor="text1"/>
          <w:sz w:val="24"/>
          <w:szCs w:val="24"/>
          <w:highlight w:val="yellow"/>
        </w:rPr>
        <w:t>were diagnosed after 33 weeks of gestation</w:t>
      </w:r>
      <w:r w:rsidR="001A2B51" w:rsidRPr="00C906C8">
        <w:rPr>
          <w:color w:val="000000" w:themeColor="text1"/>
          <w:sz w:val="24"/>
          <w:szCs w:val="24"/>
          <w:highlight w:val="yellow"/>
        </w:rPr>
        <w:fldChar w:fldCharType="begin"/>
      </w:r>
      <w:r w:rsidR="001A2B51" w:rsidRPr="00C906C8">
        <w:rPr>
          <w:color w:val="000000" w:themeColor="text1"/>
          <w:sz w:val="24"/>
          <w:szCs w:val="24"/>
          <w:highlight w:val="yellow"/>
        </w:rPr>
        <w:instrText xml:space="preserve"> ADDIN EN.CITE &lt;EndNote&gt;&lt;Cite&gt;&lt;Author&gt;ELSMÉN&lt;/Author&gt;&lt;Year&gt;2006&lt;/Year&gt;&lt;RecNum&gt;1020&lt;/RecNum&gt;&lt;DisplayText&gt;[31]&lt;/DisplayText&gt;&lt;record&gt;&lt;rec-number&gt;1020&lt;/rec-number&gt;&lt;foreign-keys&gt;&lt;key app="EN" db-id="pwd0szr5bvvzdwe5svbxdzxy2d5995259za2" timestamp="1577373278"&gt;1020&lt;/key&gt;&lt;/foreign-keys&gt;&lt;ref-type name="Journal Article"&gt;17&lt;/ref-type&gt;&lt;contributors&gt;&lt;authors&gt;&lt;author&gt;ELSMÉN, EMMA&lt;/author&gt;&lt;author&gt;Källén, Karin&lt;/author&gt;&lt;author&gt;MARŠÁL, KAREL&lt;/author&gt;&lt;author&gt;HELLSTRÖM-WESTAS, LENA&lt;/author&gt;&lt;/authors&gt;&lt;/contributors&gt;&lt;titles&gt;&lt;title&gt;Fetal gender and gestational-age-related incidence of pre-eclampsia&lt;/title&gt;&lt;secondary-title&gt;Acta Obstetricia et Gynecologica Scandinavica&lt;/secondary-title&gt;&lt;/titles&gt;&lt;periodical&gt;&lt;full-title&gt;Acta Obstetricia et Gynecologica Scandinavica&lt;/full-title&gt;&lt;/periodical&gt;&lt;pages&gt;1285-1291&lt;/pages&gt;&lt;volume&gt;85&lt;/volume&gt;&lt;number&gt;11&lt;/number&gt;&lt;dates&gt;&lt;year&gt;2006&lt;/year&gt;&lt;/dates&gt;&lt;isbn&gt;0001-6349&lt;/isbn&gt;&lt;urls&gt;&lt;related-urls&gt;&lt;url&gt;https://obgyn.onlinelibrary.wiley.com/doi/abs/10.1080/00016340600578274&lt;/url&gt;&lt;/related-urls&gt;&lt;/urls&gt;&lt;electronic-resource-num&gt;10.1080/00016340600578274&lt;/electronic-resource-num&gt;&lt;/record&gt;&lt;/Cite&gt;&lt;/EndNote&gt;</w:instrText>
      </w:r>
      <w:r w:rsidR="001A2B51" w:rsidRPr="00C906C8">
        <w:rPr>
          <w:color w:val="000000" w:themeColor="text1"/>
          <w:sz w:val="24"/>
          <w:szCs w:val="24"/>
          <w:highlight w:val="yellow"/>
        </w:rPr>
        <w:fldChar w:fldCharType="separate"/>
      </w:r>
      <w:r w:rsidR="001A2B51" w:rsidRPr="00C906C8">
        <w:rPr>
          <w:noProof/>
          <w:color w:val="000000" w:themeColor="text1"/>
          <w:sz w:val="24"/>
          <w:szCs w:val="24"/>
          <w:highlight w:val="yellow"/>
        </w:rPr>
        <w:t>[31]</w:t>
      </w:r>
      <w:r w:rsidR="001A2B51" w:rsidRPr="00C906C8">
        <w:rPr>
          <w:color w:val="000000" w:themeColor="text1"/>
          <w:sz w:val="24"/>
          <w:szCs w:val="24"/>
          <w:highlight w:val="yellow"/>
        </w:rPr>
        <w:fldChar w:fldCharType="end"/>
      </w:r>
      <w:r w:rsidR="005B7997" w:rsidRPr="00C906C8">
        <w:rPr>
          <w:color w:val="000000" w:themeColor="text1"/>
          <w:sz w:val="24"/>
          <w:szCs w:val="24"/>
          <w:highlight w:val="yellow"/>
        </w:rPr>
        <w:t>,</w:t>
      </w:r>
      <w:r w:rsidR="00481BD8" w:rsidRPr="00C906C8">
        <w:rPr>
          <w:color w:val="000000" w:themeColor="text1"/>
          <w:sz w:val="24"/>
          <w:szCs w:val="24"/>
          <w:highlight w:val="yellow"/>
        </w:rPr>
        <w:t xml:space="preserve"> and </w:t>
      </w:r>
      <w:r w:rsidR="005B7997" w:rsidRPr="00C906C8">
        <w:rPr>
          <w:color w:val="000000" w:themeColor="text1"/>
          <w:sz w:val="24"/>
          <w:szCs w:val="24"/>
          <w:highlight w:val="yellow"/>
        </w:rPr>
        <w:t xml:space="preserve">2) </w:t>
      </w:r>
      <w:r w:rsidR="00481BD8" w:rsidRPr="00C906C8">
        <w:rPr>
          <w:color w:val="000000" w:themeColor="text1"/>
          <w:sz w:val="24"/>
          <w:szCs w:val="24"/>
          <w:highlight w:val="yellow"/>
        </w:rPr>
        <w:t>we aimed to use mid-trimester-drop-related BP parameters to predict preeclampsia.</w:t>
      </w:r>
      <w:r w:rsidR="00BE497C" w:rsidRPr="00C906C8">
        <w:rPr>
          <w:sz w:val="24"/>
          <w:szCs w:val="24"/>
        </w:rPr>
        <w:t xml:space="preserve"> </w:t>
      </w:r>
      <w:r w:rsidR="000F48E2" w:rsidRPr="00C906C8">
        <w:rPr>
          <w:sz w:val="24"/>
          <w:szCs w:val="24"/>
        </w:rPr>
        <w:t xml:space="preserve">Details about </w:t>
      </w:r>
      <w:r w:rsidR="00BB2CB7" w:rsidRPr="00C906C8">
        <w:rPr>
          <w:sz w:val="24"/>
          <w:szCs w:val="24"/>
        </w:rPr>
        <w:t>these procedures</w:t>
      </w:r>
      <w:r w:rsidR="000F48E2" w:rsidRPr="00C906C8">
        <w:rPr>
          <w:sz w:val="24"/>
          <w:szCs w:val="24"/>
        </w:rPr>
        <w:t xml:space="preserve"> was showed in </w:t>
      </w:r>
      <w:r w:rsidR="000F48E2" w:rsidRPr="00C906C8">
        <w:rPr>
          <w:b/>
          <w:sz w:val="24"/>
          <w:szCs w:val="24"/>
        </w:rPr>
        <w:t>Supplemental Text 2</w:t>
      </w:r>
      <w:r w:rsidR="000F48E2" w:rsidRPr="00C906C8">
        <w:rPr>
          <w:sz w:val="24"/>
          <w:szCs w:val="24"/>
        </w:rPr>
        <w:t>.</w:t>
      </w:r>
    </w:p>
    <w:p w14:paraId="05B1C634" w14:textId="1E3D0DED" w:rsidR="0032671F" w:rsidRPr="00C906C8" w:rsidRDefault="00BE497C" w:rsidP="000B260B">
      <w:pPr>
        <w:spacing w:line="480" w:lineRule="auto"/>
        <w:ind w:firstLine="420"/>
        <w:jc w:val="left"/>
        <w:rPr>
          <w:color w:val="000000" w:themeColor="text1"/>
          <w:sz w:val="24"/>
          <w:szCs w:val="24"/>
        </w:rPr>
      </w:pPr>
      <w:r w:rsidRPr="00C906C8">
        <w:rPr>
          <w:color w:val="000000" w:themeColor="text1"/>
          <w:sz w:val="24"/>
          <w:szCs w:val="24"/>
        </w:rPr>
        <w:t>Furthermore, we</w:t>
      </w:r>
      <w:r w:rsidR="00DF4601" w:rsidRPr="00C906C8">
        <w:rPr>
          <w:color w:val="000000" w:themeColor="text1"/>
          <w:sz w:val="24"/>
          <w:szCs w:val="24"/>
        </w:rPr>
        <w:t xml:space="preserve"> evaluate the utility of using those mid-trimester-drop-related BP parameters to predict preeclampsia</w:t>
      </w:r>
      <w:r w:rsidR="00167343" w:rsidRPr="00C906C8">
        <w:rPr>
          <w:color w:val="000000" w:themeColor="text1"/>
          <w:sz w:val="24"/>
          <w:szCs w:val="24"/>
        </w:rPr>
        <w:t>.</w:t>
      </w:r>
      <w:r w:rsidR="00167343" w:rsidRPr="00C906C8">
        <w:rPr>
          <w:i/>
          <w:color w:val="000000" w:themeColor="text1"/>
          <w:sz w:val="24"/>
          <w:szCs w:val="24"/>
        </w:rPr>
        <w:t xml:space="preserve"> </w:t>
      </w:r>
      <w:r w:rsidR="00336DF1" w:rsidRPr="00C906C8">
        <w:rPr>
          <w:color w:val="000000" w:themeColor="text1"/>
          <w:sz w:val="24"/>
          <w:szCs w:val="24"/>
        </w:rPr>
        <w:t>In this step, t</w:t>
      </w:r>
      <w:r w:rsidR="00EE59B4" w:rsidRPr="00C906C8">
        <w:rPr>
          <w:color w:val="000000" w:themeColor="text1"/>
          <w:sz w:val="24"/>
          <w:szCs w:val="24"/>
        </w:rPr>
        <w:t xml:space="preserve">he </w:t>
      </w:r>
      <w:r w:rsidR="00FB1335" w:rsidRPr="00C906C8">
        <w:rPr>
          <w:color w:val="000000" w:themeColor="text1"/>
          <w:sz w:val="24"/>
          <w:szCs w:val="24"/>
        </w:rPr>
        <w:t>prediction</w:t>
      </w:r>
      <w:r w:rsidR="00EE59B4" w:rsidRPr="00C906C8">
        <w:rPr>
          <w:color w:val="000000" w:themeColor="text1"/>
          <w:sz w:val="24"/>
          <w:szCs w:val="24"/>
        </w:rPr>
        <w:t xml:space="preserve"> sample was randomly divided into </w:t>
      </w:r>
      <w:r w:rsidR="00EE59B4" w:rsidRPr="00C906C8">
        <w:rPr>
          <w:i/>
          <w:color w:val="000000" w:themeColor="text1"/>
          <w:sz w:val="24"/>
          <w:szCs w:val="24"/>
        </w:rPr>
        <w:t>training</w:t>
      </w:r>
      <w:r w:rsidR="00EE59B4" w:rsidRPr="00C906C8">
        <w:rPr>
          <w:color w:val="000000" w:themeColor="text1"/>
          <w:sz w:val="24"/>
          <w:szCs w:val="24"/>
        </w:rPr>
        <w:t xml:space="preserve"> </w:t>
      </w:r>
      <w:r w:rsidR="00F378F4" w:rsidRPr="00C906C8">
        <w:rPr>
          <w:color w:val="000000" w:themeColor="text1"/>
          <w:sz w:val="24"/>
          <w:szCs w:val="24"/>
        </w:rPr>
        <w:t xml:space="preserve">(80%) </w:t>
      </w:r>
      <w:r w:rsidR="00EE59B4" w:rsidRPr="00C906C8">
        <w:rPr>
          <w:color w:val="000000" w:themeColor="text1"/>
          <w:sz w:val="24"/>
          <w:szCs w:val="24"/>
        </w:rPr>
        <w:t xml:space="preserve">and </w:t>
      </w:r>
      <w:r w:rsidR="00EE59B4" w:rsidRPr="00C906C8">
        <w:rPr>
          <w:i/>
          <w:color w:val="000000" w:themeColor="text1"/>
          <w:sz w:val="24"/>
          <w:szCs w:val="24"/>
        </w:rPr>
        <w:t>validation</w:t>
      </w:r>
      <w:r w:rsidR="00EE59B4" w:rsidRPr="00C906C8">
        <w:rPr>
          <w:color w:val="000000" w:themeColor="text1"/>
          <w:sz w:val="24"/>
          <w:szCs w:val="24"/>
        </w:rPr>
        <w:t xml:space="preserve"> datasets</w:t>
      </w:r>
      <w:r w:rsidR="00F378F4" w:rsidRPr="00C906C8">
        <w:rPr>
          <w:color w:val="000000" w:themeColor="text1"/>
          <w:sz w:val="24"/>
          <w:szCs w:val="24"/>
        </w:rPr>
        <w:t xml:space="preserve"> (20%). </w:t>
      </w:r>
      <w:r w:rsidR="001026FC" w:rsidRPr="00C906C8">
        <w:rPr>
          <w:color w:val="000000" w:themeColor="text1"/>
          <w:sz w:val="24"/>
          <w:szCs w:val="24"/>
        </w:rPr>
        <w:t xml:space="preserve">In the </w:t>
      </w:r>
      <w:r w:rsidR="001026FC" w:rsidRPr="00C906C8">
        <w:rPr>
          <w:i/>
          <w:color w:val="000000" w:themeColor="text1"/>
          <w:sz w:val="24"/>
          <w:szCs w:val="24"/>
        </w:rPr>
        <w:t>training</w:t>
      </w:r>
      <w:r w:rsidR="001026FC" w:rsidRPr="00C906C8">
        <w:rPr>
          <w:color w:val="000000" w:themeColor="text1"/>
          <w:sz w:val="24"/>
          <w:szCs w:val="24"/>
        </w:rPr>
        <w:t xml:space="preserve"> dataset, we </w:t>
      </w:r>
      <w:r w:rsidR="00BB7FDA" w:rsidRPr="00C906C8">
        <w:rPr>
          <w:color w:val="000000" w:themeColor="text1"/>
          <w:sz w:val="24"/>
          <w:szCs w:val="24"/>
        </w:rPr>
        <w:lastRenderedPageBreak/>
        <w:t>us</w:t>
      </w:r>
      <w:r w:rsidR="001026FC" w:rsidRPr="00C906C8">
        <w:rPr>
          <w:color w:val="000000" w:themeColor="text1"/>
          <w:sz w:val="24"/>
          <w:szCs w:val="24"/>
        </w:rPr>
        <w:t>ed</w:t>
      </w:r>
      <w:r w:rsidR="00BB7FDA" w:rsidRPr="00C906C8">
        <w:rPr>
          <w:color w:val="000000" w:themeColor="text1"/>
          <w:sz w:val="24"/>
          <w:szCs w:val="24"/>
        </w:rPr>
        <w:t xml:space="preserve"> </w:t>
      </w:r>
      <w:r w:rsidR="00793AE7" w:rsidRPr="00C906C8">
        <w:rPr>
          <w:color w:val="000000" w:themeColor="text1"/>
          <w:sz w:val="24"/>
          <w:szCs w:val="24"/>
        </w:rPr>
        <w:t>mid-trimester-drop-related BP parameters</w:t>
      </w:r>
      <w:r w:rsidR="00BB7FDA" w:rsidRPr="00C906C8">
        <w:rPr>
          <w:color w:val="000000" w:themeColor="text1"/>
          <w:sz w:val="24"/>
          <w:szCs w:val="24"/>
        </w:rPr>
        <w:t xml:space="preserve"> as </w:t>
      </w:r>
      <w:r w:rsidR="00793AE7" w:rsidRPr="00C906C8">
        <w:rPr>
          <w:color w:val="000000" w:themeColor="text1"/>
          <w:sz w:val="24"/>
          <w:szCs w:val="24"/>
        </w:rPr>
        <w:t xml:space="preserve">both </w:t>
      </w:r>
      <w:r w:rsidR="00BB7FDA" w:rsidRPr="00C906C8">
        <w:rPr>
          <w:color w:val="000000" w:themeColor="text1"/>
          <w:sz w:val="24"/>
          <w:szCs w:val="24"/>
        </w:rPr>
        <w:t xml:space="preserve">continuous </w:t>
      </w:r>
      <w:r w:rsidR="00793AE7" w:rsidRPr="00C906C8">
        <w:rPr>
          <w:color w:val="000000" w:themeColor="text1"/>
          <w:sz w:val="24"/>
          <w:szCs w:val="24"/>
        </w:rPr>
        <w:t xml:space="preserve">and binary </w:t>
      </w:r>
      <w:r w:rsidR="00FE6398" w:rsidRPr="00C906C8">
        <w:rPr>
          <w:color w:val="000000" w:themeColor="text1"/>
          <w:sz w:val="24"/>
          <w:szCs w:val="24"/>
        </w:rPr>
        <w:t>variables</w:t>
      </w:r>
      <w:r w:rsidR="00793AE7" w:rsidRPr="00C906C8">
        <w:rPr>
          <w:color w:val="000000" w:themeColor="text1"/>
          <w:sz w:val="24"/>
          <w:szCs w:val="24"/>
        </w:rPr>
        <w:t xml:space="preserve"> to </w:t>
      </w:r>
      <w:r w:rsidR="00253BF0" w:rsidRPr="00C906C8">
        <w:rPr>
          <w:color w:val="000000" w:themeColor="text1"/>
          <w:sz w:val="24"/>
          <w:szCs w:val="24"/>
        </w:rPr>
        <w:t>predict preeclampsia</w:t>
      </w:r>
      <w:r w:rsidR="00793AE7" w:rsidRPr="00C906C8">
        <w:rPr>
          <w:color w:val="000000" w:themeColor="text1"/>
          <w:sz w:val="24"/>
          <w:szCs w:val="24"/>
        </w:rPr>
        <w:t>. W</w:t>
      </w:r>
      <w:r w:rsidR="00BB7FDA" w:rsidRPr="00C906C8">
        <w:rPr>
          <w:color w:val="000000" w:themeColor="text1"/>
          <w:sz w:val="24"/>
          <w:szCs w:val="24"/>
        </w:rPr>
        <w:t xml:space="preserve">e </w:t>
      </w:r>
      <w:r w:rsidR="001026FC" w:rsidRPr="00C906C8">
        <w:rPr>
          <w:color w:val="000000" w:themeColor="text1"/>
          <w:sz w:val="24"/>
          <w:szCs w:val="24"/>
        </w:rPr>
        <w:t>identif</w:t>
      </w:r>
      <w:r w:rsidR="00793AE7" w:rsidRPr="00C906C8">
        <w:rPr>
          <w:color w:val="000000" w:themeColor="text1"/>
          <w:sz w:val="24"/>
          <w:szCs w:val="24"/>
        </w:rPr>
        <w:t>ied</w:t>
      </w:r>
      <w:r w:rsidR="001026FC" w:rsidRPr="00C906C8">
        <w:rPr>
          <w:color w:val="000000" w:themeColor="text1"/>
          <w:sz w:val="24"/>
          <w:szCs w:val="24"/>
        </w:rPr>
        <w:t xml:space="preserve"> the optimal cut-off point of the binary BP parameters to predict preeclampsia </w:t>
      </w:r>
      <w:r w:rsidR="00793AE7" w:rsidRPr="00C906C8">
        <w:rPr>
          <w:color w:val="000000" w:themeColor="text1"/>
          <w:sz w:val="24"/>
          <w:szCs w:val="24"/>
        </w:rPr>
        <w:t>based on</w:t>
      </w:r>
      <w:r w:rsidR="00BB7FDA" w:rsidRPr="00C906C8">
        <w:rPr>
          <w:color w:val="000000" w:themeColor="text1"/>
          <w:sz w:val="24"/>
          <w:szCs w:val="24"/>
        </w:rPr>
        <w:t xml:space="preserve"> the Youden Index (se</w:t>
      </w:r>
      <w:r w:rsidR="001026FC" w:rsidRPr="00C906C8">
        <w:rPr>
          <w:color w:val="000000" w:themeColor="text1"/>
          <w:sz w:val="24"/>
          <w:szCs w:val="24"/>
        </w:rPr>
        <w:t>nsitivity+specificity-1)</w:t>
      </w:r>
      <w:r w:rsidR="00BB7FDA" w:rsidRPr="00C906C8">
        <w:rPr>
          <w:color w:val="000000" w:themeColor="text1"/>
          <w:sz w:val="24"/>
          <w:szCs w:val="24"/>
        </w:rPr>
        <w:t>.</w:t>
      </w:r>
      <w:r w:rsidR="00345BD6" w:rsidRPr="00C906C8">
        <w:rPr>
          <w:color w:val="000000" w:themeColor="text1"/>
          <w:sz w:val="24"/>
          <w:szCs w:val="24"/>
        </w:rPr>
        <w:t xml:space="preserve"> </w:t>
      </w:r>
      <w:r w:rsidR="00BB7FDA" w:rsidRPr="00C906C8">
        <w:rPr>
          <w:color w:val="000000" w:themeColor="text1"/>
          <w:sz w:val="24"/>
          <w:szCs w:val="24"/>
        </w:rPr>
        <w:t xml:space="preserve">Then, </w:t>
      </w:r>
      <w:r w:rsidR="00E30178" w:rsidRPr="00C906C8">
        <w:rPr>
          <w:color w:val="000000" w:themeColor="text1"/>
          <w:sz w:val="24"/>
          <w:szCs w:val="24"/>
        </w:rPr>
        <w:t xml:space="preserve">we </w:t>
      </w:r>
      <w:r w:rsidR="00CE260D" w:rsidRPr="00C906C8">
        <w:rPr>
          <w:color w:val="000000" w:themeColor="text1"/>
          <w:sz w:val="24"/>
          <w:szCs w:val="24"/>
        </w:rPr>
        <w:t>calculated the area under the receiver operating curve (AUC</w:t>
      </w:r>
      <w:r w:rsidR="009C51CB" w:rsidRPr="00C906C8">
        <w:rPr>
          <w:color w:val="000000" w:themeColor="text1"/>
          <w:sz w:val="24"/>
          <w:szCs w:val="24"/>
        </w:rPr>
        <w:t>-</w:t>
      </w:r>
      <w:r w:rsidR="00CE260D" w:rsidRPr="00C906C8">
        <w:rPr>
          <w:color w:val="000000" w:themeColor="text1"/>
          <w:sz w:val="24"/>
          <w:szCs w:val="24"/>
        </w:rPr>
        <w:t xml:space="preserve">ROC) from logistic regression models to </w:t>
      </w:r>
      <w:r w:rsidR="00E30178" w:rsidRPr="00C906C8">
        <w:rPr>
          <w:color w:val="000000" w:themeColor="text1"/>
          <w:sz w:val="24"/>
          <w:szCs w:val="24"/>
        </w:rPr>
        <w:t xml:space="preserve">evaluate </w:t>
      </w:r>
      <w:r w:rsidR="002F1AB7" w:rsidRPr="00C906C8">
        <w:rPr>
          <w:color w:val="000000" w:themeColor="text1"/>
          <w:sz w:val="24"/>
          <w:szCs w:val="24"/>
        </w:rPr>
        <w:t xml:space="preserve">average </w:t>
      </w:r>
      <w:r w:rsidR="00E30178" w:rsidRPr="00C906C8">
        <w:rPr>
          <w:color w:val="000000" w:themeColor="text1"/>
          <w:sz w:val="24"/>
          <w:szCs w:val="24"/>
        </w:rPr>
        <w:t xml:space="preserve">discrimination accuracy of </w:t>
      </w:r>
      <w:r w:rsidR="00CE260D" w:rsidRPr="00C906C8">
        <w:rPr>
          <w:color w:val="000000" w:themeColor="text1"/>
          <w:sz w:val="24"/>
          <w:szCs w:val="24"/>
        </w:rPr>
        <w:t xml:space="preserve">each of the </w:t>
      </w:r>
      <w:r w:rsidR="007B2E8D">
        <w:rPr>
          <w:color w:val="000000" w:themeColor="text1"/>
          <w:sz w:val="24"/>
          <w:szCs w:val="24"/>
        </w:rPr>
        <w:t>eight</w:t>
      </w:r>
      <w:r w:rsidR="007B2E8D" w:rsidRPr="00C906C8">
        <w:rPr>
          <w:color w:val="000000" w:themeColor="text1"/>
          <w:sz w:val="24"/>
          <w:szCs w:val="24"/>
        </w:rPr>
        <w:t xml:space="preserve"> </w:t>
      </w:r>
      <w:r w:rsidR="00431B4A" w:rsidRPr="00C906C8">
        <w:rPr>
          <w:color w:val="000000" w:themeColor="text1"/>
          <w:sz w:val="24"/>
          <w:szCs w:val="24"/>
        </w:rPr>
        <w:t>BP</w:t>
      </w:r>
      <w:r w:rsidR="00E30178" w:rsidRPr="00C906C8">
        <w:rPr>
          <w:color w:val="000000" w:themeColor="text1"/>
          <w:sz w:val="24"/>
          <w:szCs w:val="24"/>
        </w:rPr>
        <w:t xml:space="preserve"> </w:t>
      </w:r>
      <w:r w:rsidR="00CE260D" w:rsidRPr="00C906C8">
        <w:rPr>
          <w:color w:val="000000" w:themeColor="text1"/>
          <w:sz w:val="24"/>
          <w:szCs w:val="24"/>
        </w:rPr>
        <w:t xml:space="preserve">parameter as a continuous or binary variable in predicting preeclampsia. </w:t>
      </w:r>
      <w:r w:rsidR="00023313" w:rsidRPr="00C906C8">
        <w:rPr>
          <w:color w:val="000000" w:themeColor="text1"/>
          <w:sz w:val="24"/>
          <w:szCs w:val="24"/>
        </w:rPr>
        <w:t>After that,</w:t>
      </w:r>
      <w:r w:rsidR="00517856" w:rsidRPr="00C906C8">
        <w:rPr>
          <w:color w:val="000000" w:themeColor="text1"/>
          <w:sz w:val="24"/>
          <w:szCs w:val="24"/>
        </w:rPr>
        <w:t xml:space="preserve"> we </w:t>
      </w:r>
      <w:r w:rsidR="00A5365C" w:rsidRPr="00C906C8">
        <w:rPr>
          <w:color w:val="000000" w:themeColor="text1"/>
          <w:sz w:val="24"/>
          <w:szCs w:val="24"/>
        </w:rPr>
        <w:t xml:space="preserve">selected the best combination of </w:t>
      </w:r>
      <w:r w:rsidR="00431B4A" w:rsidRPr="00C906C8">
        <w:rPr>
          <w:color w:val="000000" w:themeColor="text1"/>
          <w:sz w:val="24"/>
          <w:szCs w:val="24"/>
        </w:rPr>
        <w:t>BP</w:t>
      </w:r>
      <w:r w:rsidR="00A5365C" w:rsidRPr="00C906C8">
        <w:rPr>
          <w:color w:val="000000" w:themeColor="text1"/>
          <w:sz w:val="24"/>
          <w:szCs w:val="24"/>
        </w:rPr>
        <w:t xml:space="preserve"> trajectory parameters within each of SBP, DBP and MAP trajectories for predicting preeclampsia</w:t>
      </w:r>
      <w:r w:rsidR="000B260B" w:rsidRPr="00C906C8">
        <w:rPr>
          <w:color w:val="000000" w:themeColor="text1"/>
          <w:sz w:val="24"/>
          <w:szCs w:val="24"/>
        </w:rPr>
        <w:t xml:space="preserve"> </w:t>
      </w:r>
      <w:r w:rsidR="00A5365C" w:rsidRPr="00C906C8">
        <w:rPr>
          <w:color w:val="000000" w:themeColor="text1"/>
          <w:sz w:val="24"/>
          <w:szCs w:val="24"/>
        </w:rPr>
        <w:t xml:space="preserve">by </w:t>
      </w:r>
      <w:r w:rsidR="00AC4108" w:rsidRPr="00C906C8">
        <w:rPr>
          <w:color w:val="000000" w:themeColor="text1"/>
          <w:sz w:val="24"/>
          <w:szCs w:val="24"/>
        </w:rPr>
        <w:t>us</w:t>
      </w:r>
      <w:r w:rsidR="00A5365C" w:rsidRPr="00C906C8">
        <w:rPr>
          <w:color w:val="000000" w:themeColor="text1"/>
          <w:sz w:val="24"/>
          <w:szCs w:val="24"/>
        </w:rPr>
        <w:t>ing</w:t>
      </w:r>
      <w:r w:rsidR="00AC4108" w:rsidRPr="00C906C8">
        <w:rPr>
          <w:color w:val="000000" w:themeColor="text1"/>
          <w:sz w:val="24"/>
          <w:szCs w:val="24"/>
        </w:rPr>
        <w:t xml:space="preserve"> backward </w:t>
      </w:r>
      <w:r w:rsidR="00B93673" w:rsidRPr="00C906C8">
        <w:rPr>
          <w:color w:val="000000" w:themeColor="text1"/>
          <w:sz w:val="24"/>
          <w:szCs w:val="24"/>
        </w:rPr>
        <w:t xml:space="preserve">stepwise </w:t>
      </w:r>
      <w:r w:rsidR="002F1AB7" w:rsidRPr="00C906C8">
        <w:rPr>
          <w:color w:val="000000" w:themeColor="text1"/>
          <w:sz w:val="24"/>
          <w:szCs w:val="24"/>
        </w:rPr>
        <w:t>selection method</w:t>
      </w:r>
      <w:r w:rsidR="005D1C11" w:rsidRPr="00C906C8">
        <w:rPr>
          <w:color w:val="000000" w:themeColor="text1"/>
          <w:sz w:val="24"/>
          <w:szCs w:val="24"/>
        </w:rPr>
        <w:t>, the significance level of the score chi-square for entering a parameter into the model is 0.05</w:t>
      </w:r>
      <w:r w:rsidR="00AC4108" w:rsidRPr="00C906C8">
        <w:rPr>
          <w:color w:val="000000" w:themeColor="text1"/>
          <w:sz w:val="24"/>
          <w:szCs w:val="24"/>
        </w:rPr>
        <w:t xml:space="preserve"> </w:t>
      </w:r>
      <w:r w:rsidR="003E102E" w:rsidRPr="00C906C8">
        <w:rPr>
          <w:color w:val="000000" w:themeColor="text1"/>
          <w:sz w:val="24"/>
          <w:szCs w:val="24"/>
        </w:rPr>
        <w:t xml:space="preserve">in </w:t>
      </w:r>
      <w:r w:rsidR="002F1AB7" w:rsidRPr="00C906C8">
        <w:rPr>
          <w:color w:val="000000" w:themeColor="text1"/>
          <w:sz w:val="24"/>
          <w:szCs w:val="24"/>
        </w:rPr>
        <w:t xml:space="preserve">logistic regression </w:t>
      </w:r>
      <w:r w:rsidR="000D70F5" w:rsidRPr="00C906C8">
        <w:rPr>
          <w:color w:val="000000" w:themeColor="text1"/>
          <w:sz w:val="24"/>
          <w:szCs w:val="24"/>
        </w:rPr>
        <w:t>model</w:t>
      </w:r>
      <w:r w:rsidR="003E102E" w:rsidRPr="00C906C8">
        <w:rPr>
          <w:color w:val="000000" w:themeColor="text1"/>
          <w:sz w:val="24"/>
          <w:szCs w:val="24"/>
        </w:rPr>
        <w:t>s</w:t>
      </w:r>
      <w:r w:rsidR="007965BA" w:rsidRPr="00C906C8">
        <w:rPr>
          <w:color w:val="000000" w:themeColor="text1"/>
          <w:sz w:val="24"/>
          <w:szCs w:val="24"/>
        </w:rPr>
        <w:t xml:space="preserve">. Finally, </w:t>
      </w:r>
      <w:r w:rsidR="00F30AF2" w:rsidRPr="00C906C8">
        <w:rPr>
          <w:color w:val="000000" w:themeColor="text1"/>
          <w:sz w:val="24"/>
          <w:szCs w:val="24"/>
        </w:rPr>
        <w:t>we</w:t>
      </w:r>
      <w:r w:rsidR="00E27F88" w:rsidRPr="00C906C8">
        <w:rPr>
          <w:color w:val="000000" w:themeColor="text1"/>
          <w:sz w:val="24"/>
          <w:szCs w:val="24"/>
        </w:rPr>
        <w:t xml:space="preserve"> added</w:t>
      </w:r>
      <w:r w:rsidR="00EC671D" w:rsidRPr="00C906C8">
        <w:rPr>
          <w:color w:val="000000" w:themeColor="text1"/>
          <w:sz w:val="24"/>
          <w:szCs w:val="24"/>
        </w:rPr>
        <w:t xml:space="preserve"> </w:t>
      </w:r>
      <w:r w:rsidR="003E102E" w:rsidRPr="00C906C8">
        <w:rPr>
          <w:color w:val="000000" w:themeColor="text1"/>
          <w:sz w:val="24"/>
          <w:szCs w:val="24"/>
        </w:rPr>
        <w:t xml:space="preserve">significant or marginally significant </w:t>
      </w:r>
      <w:r w:rsidR="00EC671D" w:rsidRPr="00C906C8">
        <w:rPr>
          <w:color w:val="000000" w:themeColor="text1"/>
          <w:sz w:val="24"/>
          <w:szCs w:val="24"/>
        </w:rPr>
        <w:t>socio</w:t>
      </w:r>
      <w:r w:rsidR="00B77BBC" w:rsidRPr="00C906C8">
        <w:rPr>
          <w:color w:val="000000" w:themeColor="text1"/>
          <w:sz w:val="24"/>
          <w:szCs w:val="24"/>
        </w:rPr>
        <w:t>-</w:t>
      </w:r>
      <w:r w:rsidR="00EC671D" w:rsidRPr="00C906C8">
        <w:rPr>
          <w:color w:val="000000" w:themeColor="text1"/>
          <w:sz w:val="24"/>
          <w:szCs w:val="24"/>
        </w:rPr>
        <w:t xml:space="preserve">demographic and pregnancy characteristics </w:t>
      </w:r>
      <w:r w:rsidR="003E102E" w:rsidRPr="00C906C8">
        <w:rPr>
          <w:color w:val="000000" w:themeColor="text1"/>
          <w:sz w:val="24"/>
          <w:szCs w:val="24"/>
        </w:rPr>
        <w:t>(</w:t>
      </w:r>
      <w:r w:rsidR="00EC671D" w:rsidRPr="00C906C8">
        <w:rPr>
          <w:color w:val="000000" w:themeColor="text1"/>
          <w:sz w:val="24"/>
          <w:szCs w:val="24"/>
        </w:rPr>
        <w:t>p</w:t>
      </w:r>
      <w:r w:rsidR="003E102E" w:rsidRPr="00C906C8">
        <w:rPr>
          <w:color w:val="000000" w:themeColor="text1"/>
          <w:sz w:val="24"/>
          <w:szCs w:val="24"/>
        </w:rPr>
        <w:t>-</w:t>
      </w:r>
      <w:r w:rsidR="00EC671D" w:rsidRPr="00C906C8">
        <w:rPr>
          <w:color w:val="000000" w:themeColor="text1"/>
          <w:sz w:val="24"/>
          <w:szCs w:val="24"/>
        </w:rPr>
        <w:t>value less than 0.2 in univariate analyses</w:t>
      </w:r>
      <w:r w:rsidR="003E102E" w:rsidRPr="00C906C8">
        <w:rPr>
          <w:color w:val="000000" w:themeColor="text1"/>
          <w:sz w:val="24"/>
          <w:szCs w:val="24"/>
        </w:rPr>
        <w:t>)</w:t>
      </w:r>
      <w:r w:rsidR="00E27F88" w:rsidRPr="00C906C8">
        <w:rPr>
          <w:color w:val="000000" w:themeColor="text1"/>
          <w:sz w:val="24"/>
          <w:szCs w:val="24"/>
        </w:rPr>
        <w:t xml:space="preserve"> into the model with the best combination of BP trajectory parameters</w:t>
      </w:r>
      <w:r w:rsidR="000B260B" w:rsidRPr="00C906C8">
        <w:rPr>
          <w:color w:val="000000" w:themeColor="text1"/>
          <w:sz w:val="24"/>
          <w:szCs w:val="24"/>
        </w:rPr>
        <w:t xml:space="preserve"> in the </w:t>
      </w:r>
      <w:r w:rsidR="000B260B" w:rsidRPr="00C906C8">
        <w:rPr>
          <w:i/>
          <w:color w:val="000000" w:themeColor="text1"/>
          <w:sz w:val="24"/>
          <w:szCs w:val="24"/>
        </w:rPr>
        <w:t>training</w:t>
      </w:r>
      <w:r w:rsidR="000B260B" w:rsidRPr="00C906C8">
        <w:rPr>
          <w:color w:val="000000" w:themeColor="text1"/>
          <w:sz w:val="24"/>
          <w:szCs w:val="24"/>
        </w:rPr>
        <w:t xml:space="preserve"> dataset</w:t>
      </w:r>
      <w:r w:rsidR="00DF6FD5" w:rsidRPr="00C906C8">
        <w:rPr>
          <w:color w:val="000000" w:themeColor="text1"/>
          <w:sz w:val="24"/>
          <w:szCs w:val="24"/>
        </w:rPr>
        <w:t>.</w:t>
      </w:r>
      <w:r w:rsidR="000B260B" w:rsidRPr="00C906C8">
        <w:rPr>
          <w:color w:val="000000" w:themeColor="text1"/>
          <w:sz w:val="24"/>
          <w:szCs w:val="24"/>
        </w:rPr>
        <w:t xml:space="preserve"> </w:t>
      </w:r>
      <w:r w:rsidR="00743041" w:rsidRPr="00C906C8">
        <w:rPr>
          <w:color w:val="000000" w:themeColor="text1"/>
          <w:sz w:val="24"/>
          <w:szCs w:val="24"/>
        </w:rPr>
        <w:t xml:space="preserve">In the </w:t>
      </w:r>
      <w:r w:rsidR="00743041" w:rsidRPr="00C906C8">
        <w:rPr>
          <w:i/>
          <w:color w:val="000000" w:themeColor="text1"/>
          <w:sz w:val="24"/>
          <w:szCs w:val="24"/>
        </w:rPr>
        <w:t>validation</w:t>
      </w:r>
      <w:r w:rsidR="00743041" w:rsidRPr="00C906C8">
        <w:rPr>
          <w:color w:val="000000" w:themeColor="text1"/>
          <w:sz w:val="24"/>
          <w:szCs w:val="24"/>
        </w:rPr>
        <w:t xml:space="preserve"> dataset, w</w:t>
      </w:r>
      <w:r w:rsidR="00AA0961" w:rsidRPr="00C906C8">
        <w:rPr>
          <w:color w:val="000000" w:themeColor="text1"/>
          <w:sz w:val="24"/>
          <w:szCs w:val="24"/>
        </w:rPr>
        <w:t xml:space="preserve">e </w:t>
      </w:r>
      <w:r w:rsidR="00743041" w:rsidRPr="00C906C8">
        <w:rPr>
          <w:color w:val="000000" w:themeColor="text1"/>
          <w:sz w:val="24"/>
          <w:szCs w:val="24"/>
        </w:rPr>
        <w:t xml:space="preserve">calculated the </w:t>
      </w:r>
      <w:r w:rsidR="000B260B" w:rsidRPr="00C906C8">
        <w:rPr>
          <w:color w:val="000000" w:themeColor="text1"/>
          <w:sz w:val="24"/>
          <w:szCs w:val="24"/>
        </w:rPr>
        <w:t>predicted</w:t>
      </w:r>
      <w:r w:rsidR="00743041" w:rsidRPr="00C906C8">
        <w:rPr>
          <w:color w:val="000000" w:themeColor="text1"/>
          <w:sz w:val="24"/>
          <w:szCs w:val="24"/>
        </w:rPr>
        <w:t xml:space="preserve"> </w:t>
      </w:r>
      <w:r w:rsidR="00117E7A" w:rsidRPr="00C906C8">
        <w:rPr>
          <w:color w:val="000000" w:themeColor="text1"/>
          <w:sz w:val="24"/>
          <w:szCs w:val="24"/>
        </w:rPr>
        <w:t>probability</w:t>
      </w:r>
      <w:r w:rsidR="00743041" w:rsidRPr="00C906C8">
        <w:rPr>
          <w:color w:val="000000" w:themeColor="text1"/>
          <w:sz w:val="24"/>
          <w:szCs w:val="24"/>
        </w:rPr>
        <w:t xml:space="preserve"> of preeclampsia </w:t>
      </w:r>
      <w:r w:rsidR="001722BC" w:rsidRPr="00C906C8">
        <w:rPr>
          <w:color w:val="000000" w:themeColor="text1"/>
          <w:sz w:val="24"/>
          <w:szCs w:val="24"/>
        </w:rPr>
        <w:t>for</w:t>
      </w:r>
      <w:r w:rsidR="00743041" w:rsidRPr="00C906C8">
        <w:rPr>
          <w:color w:val="000000" w:themeColor="text1"/>
          <w:sz w:val="24"/>
          <w:szCs w:val="24"/>
        </w:rPr>
        <w:t xml:space="preserve"> each wom</w:t>
      </w:r>
      <w:r w:rsidR="0032671F" w:rsidRPr="00C906C8">
        <w:rPr>
          <w:color w:val="000000" w:themeColor="text1"/>
          <w:sz w:val="24"/>
          <w:szCs w:val="24"/>
        </w:rPr>
        <w:t>a</w:t>
      </w:r>
      <w:r w:rsidR="00743041" w:rsidRPr="00C906C8">
        <w:rPr>
          <w:color w:val="000000" w:themeColor="text1"/>
          <w:sz w:val="24"/>
          <w:szCs w:val="24"/>
        </w:rPr>
        <w:t xml:space="preserve">n by using </w:t>
      </w:r>
      <w:r w:rsidR="0032671F" w:rsidRPr="00C906C8">
        <w:rPr>
          <w:color w:val="000000" w:themeColor="text1"/>
          <w:sz w:val="24"/>
          <w:szCs w:val="24"/>
        </w:rPr>
        <w:t xml:space="preserve">the observed values of predictors and </w:t>
      </w:r>
      <w:r w:rsidR="00AA0961" w:rsidRPr="00C906C8">
        <w:rPr>
          <w:color w:val="000000" w:themeColor="text1"/>
          <w:sz w:val="24"/>
          <w:szCs w:val="24"/>
        </w:rPr>
        <w:t>the</w:t>
      </w:r>
      <w:r w:rsidR="0032671F" w:rsidRPr="00C906C8">
        <w:rPr>
          <w:color w:val="000000" w:themeColor="text1"/>
          <w:sz w:val="24"/>
          <w:szCs w:val="24"/>
        </w:rPr>
        <w:t>ir</w:t>
      </w:r>
      <w:r w:rsidR="00AA0961" w:rsidRPr="00C906C8">
        <w:rPr>
          <w:color w:val="000000" w:themeColor="text1"/>
          <w:sz w:val="24"/>
          <w:szCs w:val="24"/>
        </w:rPr>
        <w:t xml:space="preserve"> </w:t>
      </w:r>
      <w:r w:rsidR="0032671F" w:rsidRPr="00C906C8">
        <w:rPr>
          <w:color w:val="000000" w:themeColor="text1"/>
          <w:sz w:val="24"/>
          <w:szCs w:val="24"/>
        </w:rPr>
        <w:t xml:space="preserve">corresponding </w:t>
      </w:r>
      <w:r w:rsidR="00AA0961" w:rsidRPr="00C906C8">
        <w:rPr>
          <w:color w:val="000000" w:themeColor="text1"/>
          <w:sz w:val="24"/>
          <w:szCs w:val="24"/>
        </w:rPr>
        <w:t xml:space="preserve">coefficients in the final </w:t>
      </w:r>
      <w:r w:rsidR="0032671F" w:rsidRPr="00C906C8">
        <w:rPr>
          <w:color w:val="000000" w:themeColor="text1"/>
          <w:sz w:val="24"/>
          <w:szCs w:val="24"/>
        </w:rPr>
        <w:t xml:space="preserve">prediction </w:t>
      </w:r>
      <w:r w:rsidR="00AA0961" w:rsidRPr="00C906C8">
        <w:rPr>
          <w:color w:val="000000" w:themeColor="text1"/>
          <w:sz w:val="24"/>
          <w:szCs w:val="24"/>
        </w:rPr>
        <w:t xml:space="preserve">model </w:t>
      </w:r>
      <w:r w:rsidR="0032671F" w:rsidRPr="00C906C8">
        <w:rPr>
          <w:color w:val="000000" w:themeColor="text1"/>
          <w:sz w:val="24"/>
          <w:szCs w:val="24"/>
        </w:rPr>
        <w:t xml:space="preserve">selected in </w:t>
      </w:r>
      <w:r w:rsidR="00AA0961" w:rsidRPr="00C906C8">
        <w:rPr>
          <w:color w:val="000000" w:themeColor="text1"/>
          <w:sz w:val="24"/>
          <w:szCs w:val="24"/>
        </w:rPr>
        <w:t xml:space="preserve">the </w:t>
      </w:r>
      <w:r w:rsidR="00AA0961" w:rsidRPr="00C906C8">
        <w:rPr>
          <w:i/>
          <w:color w:val="000000" w:themeColor="text1"/>
          <w:sz w:val="24"/>
          <w:szCs w:val="24"/>
        </w:rPr>
        <w:t>training</w:t>
      </w:r>
      <w:r w:rsidR="00AA0961" w:rsidRPr="00C906C8">
        <w:rPr>
          <w:color w:val="000000" w:themeColor="text1"/>
          <w:sz w:val="24"/>
          <w:szCs w:val="24"/>
        </w:rPr>
        <w:t xml:space="preserve"> </w:t>
      </w:r>
      <w:r w:rsidR="0047337C" w:rsidRPr="00C906C8">
        <w:rPr>
          <w:color w:val="000000" w:themeColor="text1"/>
          <w:sz w:val="24"/>
          <w:szCs w:val="24"/>
        </w:rPr>
        <w:t>dataset</w:t>
      </w:r>
      <w:r w:rsidR="00AA0961" w:rsidRPr="00C906C8">
        <w:rPr>
          <w:color w:val="000000" w:themeColor="text1"/>
          <w:sz w:val="24"/>
          <w:szCs w:val="24"/>
        </w:rPr>
        <w:t xml:space="preserve">. </w:t>
      </w:r>
    </w:p>
    <w:p w14:paraId="311CBB43" w14:textId="47378C16" w:rsidR="00341C18" w:rsidRPr="00C906C8" w:rsidRDefault="00D12608" w:rsidP="0041282B">
      <w:pPr>
        <w:spacing w:line="480" w:lineRule="auto"/>
        <w:ind w:firstLine="420"/>
        <w:jc w:val="left"/>
        <w:rPr>
          <w:color w:val="000000" w:themeColor="text1"/>
          <w:sz w:val="24"/>
          <w:szCs w:val="24"/>
        </w:rPr>
      </w:pPr>
      <w:r w:rsidRPr="00C906C8">
        <w:rPr>
          <w:color w:val="000000" w:themeColor="text1"/>
          <w:sz w:val="24"/>
          <w:szCs w:val="24"/>
        </w:rPr>
        <w:t xml:space="preserve">We evaluated performance of the final prediction model </w:t>
      </w:r>
      <w:r w:rsidR="0032671F" w:rsidRPr="00C906C8">
        <w:rPr>
          <w:color w:val="000000" w:themeColor="text1"/>
          <w:sz w:val="24"/>
          <w:szCs w:val="24"/>
        </w:rPr>
        <w:t xml:space="preserve">in </w:t>
      </w:r>
      <w:r w:rsidR="00551D81" w:rsidRPr="00C906C8">
        <w:rPr>
          <w:color w:val="000000" w:themeColor="text1"/>
          <w:sz w:val="24"/>
          <w:szCs w:val="24"/>
        </w:rPr>
        <w:t>the</w:t>
      </w:r>
      <w:r w:rsidR="0032671F" w:rsidRPr="00C906C8">
        <w:rPr>
          <w:color w:val="000000" w:themeColor="text1"/>
          <w:sz w:val="24"/>
          <w:szCs w:val="24"/>
        </w:rPr>
        <w:t xml:space="preserve"> </w:t>
      </w:r>
      <w:r w:rsidR="0032671F" w:rsidRPr="00C906C8">
        <w:rPr>
          <w:i/>
          <w:color w:val="000000" w:themeColor="text1"/>
          <w:sz w:val="24"/>
          <w:szCs w:val="24"/>
        </w:rPr>
        <w:t>validation</w:t>
      </w:r>
      <w:r w:rsidR="0032671F" w:rsidRPr="00C906C8">
        <w:rPr>
          <w:color w:val="000000" w:themeColor="text1"/>
          <w:sz w:val="24"/>
          <w:szCs w:val="24"/>
        </w:rPr>
        <w:t xml:space="preserve"> dataset </w:t>
      </w:r>
      <w:r w:rsidRPr="00C906C8">
        <w:rPr>
          <w:color w:val="000000" w:themeColor="text1"/>
          <w:sz w:val="24"/>
          <w:szCs w:val="24"/>
        </w:rPr>
        <w:t>by calculating sensitivity, specificity, negative predictive value</w:t>
      </w:r>
      <w:r w:rsidR="000B52B1" w:rsidRPr="00C906C8">
        <w:rPr>
          <w:color w:val="000000" w:themeColor="text1"/>
          <w:sz w:val="24"/>
          <w:szCs w:val="24"/>
        </w:rPr>
        <w:t xml:space="preserve"> (NPV)</w:t>
      </w:r>
      <w:r w:rsidRPr="00C906C8">
        <w:rPr>
          <w:color w:val="000000" w:themeColor="text1"/>
          <w:sz w:val="24"/>
          <w:szCs w:val="24"/>
        </w:rPr>
        <w:t xml:space="preserve"> and positive predictive value</w:t>
      </w:r>
      <w:r w:rsidR="000B52B1" w:rsidRPr="00C906C8">
        <w:rPr>
          <w:color w:val="000000" w:themeColor="text1"/>
          <w:sz w:val="24"/>
          <w:szCs w:val="24"/>
        </w:rPr>
        <w:t xml:space="preserve"> (PPV) at different </w:t>
      </w:r>
      <w:r w:rsidR="001722BC" w:rsidRPr="00C906C8">
        <w:rPr>
          <w:color w:val="000000" w:themeColor="text1"/>
          <w:sz w:val="24"/>
          <w:szCs w:val="24"/>
        </w:rPr>
        <w:t xml:space="preserve">cut-off points of preeclampsia </w:t>
      </w:r>
      <w:r w:rsidR="000B260B" w:rsidRPr="00C906C8">
        <w:rPr>
          <w:color w:val="000000" w:themeColor="text1"/>
          <w:sz w:val="24"/>
          <w:szCs w:val="24"/>
        </w:rPr>
        <w:t>probability</w:t>
      </w:r>
      <w:r w:rsidR="000B52B1" w:rsidRPr="00C906C8">
        <w:rPr>
          <w:color w:val="000000" w:themeColor="text1"/>
          <w:sz w:val="24"/>
          <w:szCs w:val="24"/>
        </w:rPr>
        <w:t xml:space="preserve"> (</w:t>
      </w:r>
      <w:r w:rsidR="00192239" w:rsidRPr="00C906C8">
        <w:rPr>
          <w:color w:val="000000" w:themeColor="text1"/>
          <w:sz w:val="24"/>
          <w:szCs w:val="24"/>
        </w:rPr>
        <w:t>1</w:t>
      </w:r>
      <w:r w:rsidR="00387A3F" w:rsidRPr="00C906C8">
        <w:rPr>
          <w:color w:val="000000" w:themeColor="text1"/>
          <w:sz w:val="24"/>
          <w:szCs w:val="24"/>
        </w:rPr>
        <w:t>% ~ 9.5%</w:t>
      </w:r>
      <w:r w:rsidR="000B52B1" w:rsidRPr="00C906C8">
        <w:rPr>
          <w:color w:val="000000" w:themeColor="text1"/>
          <w:sz w:val="24"/>
          <w:szCs w:val="24"/>
        </w:rPr>
        <w:t>).</w:t>
      </w:r>
      <w:r w:rsidR="001C0B8D" w:rsidRPr="00C906C8">
        <w:rPr>
          <w:color w:val="000000" w:themeColor="text1"/>
          <w:sz w:val="24"/>
          <w:szCs w:val="24"/>
        </w:rPr>
        <w:t xml:space="preserve"> </w:t>
      </w:r>
      <w:r w:rsidR="000B260B" w:rsidRPr="00C906C8">
        <w:rPr>
          <w:color w:val="000000" w:themeColor="text1"/>
          <w:sz w:val="24"/>
          <w:szCs w:val="24"/>
        </w:rPr>
        <w:t>A</w:t>
      </w:r>
      <w:r w:rsidR="001C0B8D" w:rsidRPr="00C906C8">
        <w:rPr>
          <w:color w:val="000000" w:themeColor="text1"/>
          <w:sz w:val="24"/>
          <w:szCs w:val="24"/>
        </w:rPr>
        <w:t xml:space="preserve"> prediction model </w:t>
      </w:r>
      <w:r w:rsidR="000B260B" w:rsidRPr="00C906C8">
        <w:rPr>
          <w:color w:val="000000" w:themeColor="text1"/>
          <w:sz w:val="24"/>
          <w:szCs w:val="24"/>
        </w:rPr>
        <w:t xml:space="preserve">was considered clinically useful if its </w:t>
      </w:r>
      <w:r w:rsidR="009C51CB" w:rsidRPr="00C906C8">
        <w:rPr>
          <w:color w:val="000000" w:themeColor="text1"/>
          <w:sz w:val="24"/>
          <w:szCs w:val="24"/>
        </w:rPr>
        <w:t>AUC-ROC</w:t>
      </w:r>
      <w:r w:rsidR="001C0B8D" w:rsidRPr="00C906C8">
        <w:rPr>
          <w:color w:val="000000" w:themeColor="text1"/>
          <w:sz w:val="24"/>
          <w:szCs w:val="24"/>
        </w:rPr>
        <w:t xml:space="preserve"> </w:t>
      </w:r>
      <w:r w:rsidR="000B260B" w:rsidRPr="00C906C8">
        <w:rPr>
          <w:color w:val="000000" w:themeColor="text1"/>
          <w:sz w:val="24"/>
          <w:szCs w:val="24"/>
        </w:rPr>
        <w:t xml:space="preserve">is </w:t>
      </w:r>
      <w:r w:rsidR="00117E7A" w:rsidRPr="00C906C8">
        <w:rPr>
          <w:color w:val="000000" w:themeColor="text1"/>
          <w:sz w:val="24"/>
          <w:szCs w:val="24"/>
        </w:rPr>
        <w:t xml:space="preserve">at or above </w:t>
      </w:r>
      <w:r w:rsidR="001C0B8D" w:rsidRPr="00C906C8">
        <w:rPr>
          <w:color w:val="000000" w:themeColor="text1"/>
          <w:sz w:val="24"/>
          <w:szCs w:val="24"/>
        </w:rPr>
        <w:t>0.70</w:t>
      </w:r>
      <w:r w:rsidR="001B0B87" w:rsidRPr="00C906C8">
        <w:rPr>
          <w:color w:val="000000" w:themeColor="text1"/>
          <w:sz w:val="24"/>
          <w:szCs w:val="24"/>
        </w:rPr>
        <w:t>. The model calibration</w:t>
      </w:r>
      <w:r w:rsidR="001722BC" w:rsidRPr="00C906C8">
        <w:rPr>
          <w:color w:val="000000" w:themeColor="text1"/>
          <w:sz w:val="24"/>
          <w:szCs w:val="24"/>
        </w:rPr>
        <w:t xml:space="preserve">, i.e., </w:t>
      </w:r>
      <w:r w:rsidR="001B0B87" w:rsidRPr="00C906C8">
        <w:rPr>
          <w:color w:val="000000" w:themeColor="text1"/>
          <w:sz w:val="24"/>
          <w:szCs w:val="24"/>
        </w:rPr>
        <w:t xml:space="preserve">the extent of matching between predicted and </w:t>
      </w:r>
      <w:r w:rsidR="001B0B87" w:rsidRPr="00C906C8">
        <w:rPr>
          <w:color w:val="000000" w:themeColor="text1"/>
          <w:sz w:val="24"/>
          <w:szCs w:val="24"/>
        </w:rPr>
        <w:lastRenderedPageBreak/>
        <w:t xml:space="preserve">observed </w:t>
      </w:r>
      <w:r w:rsidR="000B260B" w:rsidRPr="00C906C8">
        <w:rPr>
          <w:color w:val="000000" w:themeColor="text1"/>
          <w:sz w:val="24"/>
          <w:szCs w:val="24"/>
        </w:rPr>
        <w:t>probability</w:t>
      </w:r>
      <w:r w:rsidR="001B0B87" w:rsidRPr="00C906C8">
        <w:rPr>
          <w:color w:val="000000" w:themeColor="text1"/>
          <w:sz w:val="24"/>
          <w:szCs w:val="24"/>
        </w:rPr>
        <w:t xml:space="preserve"> of preeclampsia</w:t>
      </w:r>
      <w:r w:rsidR="001722BC" w:rsidRPr="00C906C8">
        <w:rPr>
          <w:color w:val="000000" w:themeColor="text1"/>
          <w:sz w:val="24"/>
          <w:szCs w:val="24"/>
        </w:rPr>
        <w:t>,</w:t>
      </w:r>
      <w:r w:rsidR="001B0B87" w:rsidRPr="00C906C8">
        <w:rPr>
          <w:color w:val="000000" w:themeColor="text1"/>
          <w:sz w:val="24"/>
          <w:szCs w:val="24"/>
        </w:rPr>
        <w:t xml:space="preserve"> was assessed </w:t>
      </w:r>
      <w:r w:rsidR="001722BC" w:rsidRPr="00C906C8">
        <w:rPr>
          <w:color w:val="000000" w:themeColor="text1"/>
          <w:sz w:val="24"/>
          <w:szCs w:val="24"/>
        </w:rPr>
        <w:t>with</w:t>
      </w:r>
      <w:r w:rsidR="001B0B87" w:rsidRPr="00C906C8">
        <w:rPr>
          <w:color w:val="000000" w:themeColor="text1"/>
          <w:sz w:val="24"/>
          <w:szCs w:val="24"/>
        </w:rPr>
        <w:t xml:space="preserve"> the Hosmer-Lemeshow (H-L) test.</w:t>
      </w:r>
      <w:r w:rsidR="00117E7A" w:rsidRPr="00C906C8">
        <w:rPr>
          <w:color w:val="000000" w:themeColor="text1"/>
          <w:sz w:val="24"/>
          <w:szCs w:val="24"/>
        </w:rPr>
        <w:t xml:space="preserve"> </w:t>
      </w:r>
    </w:p>
    <w:p w14:paraId="0389E17F" w14:textId="2DB77505" w:rsidR="00A73C09" w:rsidRPr="00C906C8" w:rsidRDefault="007F5EC8" w:rsidP="0041282B">
      <w:pPr>
        <w:spacing w:line="480" w:lineRule="auto"/>
        <w:ind w:firstLine="420"/>
        <w:jc w:val="left"/>
        <w:rPr>
          <w:color w:val="000000" w:themeColor="text1"/>
          <w:sz w:val="24"/>
          <w:szCs w:val="24"/>
        </w:rPr>
      </w:pPr>
      <w:r w:rsidRPr="00C906C8">
        <w:rPr>
          <w:color w:val="000000" w:themeColor="text1"/>
          <w:sz w:val="24"/>
          <w:szCs w:val="24"/>
        </w:rPr>
        <w:t xml:space="preserve">Statistical analyses were performed using SAS version 9.4 (SAS Institute, Inc., Cary, NC). </w:t>
      </w:r>
      <w:r w:rsidR="00A73C09" w:rsidRPr="00C906C8">
        <w:rPr>
          <w:color w:val="000000" w:themeColor="text1"/>
          <w:sz w:val="24"/>
          <w:szCs w:val="24"/>
        </w:rPr>
        <w:t>All statistical tests were two-sided, and P-values less than 0.05 were considered statistically</w:t>
      </w:r>
      <w:r w:rsidR="001722BC" w:rsidRPr="00C906C8">
        <w:rPr>
          <w:color w:val="000000" w:themeColor="text1"/>
          <w:sz w:val="24"/>
          <w:szCs w:val="24"/>
        </w:rPr>
        <w:t xml:space="preserve"> </w:t>
      </w:r>
      <w:r w:rsidR="00A73C09" w:rsidRPr="00C906C8">
        <w:rPr>
          <w:color w:val="000000" w:themeColor="text1"/>
          <w:sz w:val="24"/>
          <w:szCs w:val="24"/>
        </w:rPr>
        <w:t xml:space="preserve">significant. </w:t>
      </w:r>
    </w:p>
    <w:p w14:paraId="5B9C6894" w14:textId="68311632" w:rsidR="001B0B87" w:rsidRPr="00C906C8" w:rsidRDefault="00277322" w:rsidP="0041282B">
      <w:pPr>
        <w:spacing w:line="480" w:lineRule="auto"/>
        <w:jc w:val="left"/>
        <w:rPr>
          <w:b/>
          <w:color w:val="000000" w:themeColor="text1"/>
          <w:sz w:val="24"/>
          <w:szCs w:val="24"/>
        </w:rPr>
      </w:pPr>
      <w:r w:rsidRPr="00C906C8">
        <w:rPr>
          <w:b/>
          <w:color w:val="000000" w:themeColor="text1"/>
          <w:sz w:val="24"/>
          <w:szCs w:val="24"/>
        </w:rPr>
        <w:t>Results</w:t>
      </w:r>
    </w:p>
    <w:p w14:paraId="1A64CC63" w14:textId="77777777" w:rsidR="00277322" w:rsidRPr="00C906C8" w:rsidRDefault="00277322" w:rsidP="0041282B">
      <w:pPr>
        <w:spacing w:line="480" w:lineRule="auto"/>
        <w:jc w:val="left"/>
        <w:rPr>
          <w:b/>
          <w:color w:val="000000" w:themeColor="text1"/>
          <w:sz w:val="24"/>
          <w:szCs w:val="24"/>
        </w:rPr>
      </w:pPr>
      <w:r w:rsidRPr="00C906C8">
        <w:rPr>
          <w:b/>
          <w:color w:val="000000" w:themeColor="text1"/>
          <w:sz w:val="24"/>
          <w:szCs w:val="24"/>
        </w:rPr>
        <w:t>Sample characteristics</w:t>
      </w:r>
    </w:p>
    <w:p w14:paraId="78C24BD7" w14:textId="16A94A21" w:rsidR="002B7DAC" w:rsidRPr="00C906C8" w:rsidRDefault="00C93D0E" w:rsidP="00B43DB5">
      <w:pPr>
        <w:spacing w:line="480" w:lineRule="auto"/>
        <w:jc w:val="left"/>
        <w:rPr>
          <w:color w:val="000000" w:themeColor="text1"/>
          <w:sz w:val="24"/>
          <w:szCs w:val="24"/>
        </w:rPr>
      </w:pPr>
      <w:r w:rsidRPr="00C906C8">
        <w:rPr>
          <w:color w:val="000000" w:themeColor="text1"/>
          <w:sz w:val="24"/>
          <w:szCs w:val="24"/>
        </w:rPr>
        <w:t xml:space="preserve">As shown in </w:t>
      </w:r>
      <w:r w:rsidRPr="00C906C8">
        <w:rPr>
          <w:b/>
          <w:color w:val="000000" w:themeColor="text1"/>
          <w:sz w:val="24"/>
          <w:szCs w:val="24"/>
        </w:rPr>
        <w:t>Table 1</w:t>
      </w:r>
      <w:r w:rsidRPr="00C906C8">
        <w:rPr>
          <w:color w:val="000000" w:themeColor="text1"/>
          <w:sz w:val="24"/>
          <w:szCs w:val="24"/>
        </w:rPr>
        <w:t>, t</w:t>
      </w:r>
      <w:r w:rsidR="002B7DAC" w:rsidRPr="00C906C8">
        <w:rPr>
          <w:color w:val="000000" w:themeColor="text1"/>
          <w:sz w:val="24"/>
          <w:szCs w:val="24"/>
        </w:rPr>
        <w:t>here were no substantial differences in maternal age,</w:t>
      </w:r>
      <w:r w:rsidR="00AB7D23" w:rsidRPr="00C906C8">
        <w:rPr>
          <w:color w:val="000000" w:themeColor="text1"/>
          <w:sz w:val="24"/>
          <w:szCs w:val="24"/>
        </w:rPr>
        <w:t xml:space="preserve"> educational attainment</w:t>
      </w:r>
      <w:r w:rsidR="002B7DAC" w:rsidRPr="00C906C8">
        <w:rPr>
          <w:color w:val="000000" w:themeColor="text1"/>
          <w:sz w:val="24"/>
          <w:szCs w:val="24"/>
        </w:rPr>
        <w:t xml:space="preserve">, or occupation between the </w:t>
      </w:r>
      <w:r w:rsidR="005D1C11" w:rsidRPr="00C906C8">
        <w:rPr>
          <w:color w:val="000000" w:themeColor="text1"/>
          <w:sz w:val="24"/>
          <w:szCs w:val="24"/>
        </w:rPr>
        <w:t>reference</w:t>
      </w:r>
      <w:r w:rsidR="00AB7D23" w:rsidRPr="00C906C8">
        <w:rPr>
          <w:color w:val="000000" w:themeColor="text1"/>
          <w:sz w:val="24"/>
          <w:szCs w:val="24"/>
        </w:rPr>
        <w:t xml:space="preserve"> </w:t>
      </w:r>
      <w:r w:rsidR="00962237" w:rsidRPr="00C906C8">
        <w:rPr>
          <w:color w:val="000000" w:themeColor="text1"/>
          <w:sz w:val="24"/>
          <w:szCs w:val="24"/>
        </w:rPr>
        <w:t xml:space="preserve">sample for </w:t>
      </w:r>
      <w:r w:rsidR="00AB7D23" w:rsidRPr="00C906C8">
        <w:rPr>
          <w:color w:val="000000" w:themeColor="text1"/>
          <w:sz w:val="24"/>
          <w:szCs w:val="24"/>
        </w:rPr>
        <w:t>constructing</w:t>
      </w:r>
      <w:r w:rsidR="00962237" w:rsidRPr="00C906C8">
        <w:rPr>
          <w:color w:val="000000" w:themeColor="text1"/>
          <w:sz w:val="24"/>
          <w:szCs w:val="24"/>
        </w:rPr>
        <w:t xml:space="preserve"> </w:t>
      </w:r>
      <w:r w:rsidR="00431B4A" w:rsidRPr="00C906C8">
        <w:rPr>
          <w:color w:val="000000" w:themeColor="text1"/>
          <w:sz w:val="24"/>
          <w:szCs w:val="24"/>
        </w:rPr>
        <w:t>BP</w:t>
      </w:r>
      <w:r w:rsidR="00AB7D23" w:rsidRPr="00C906C8">
        <w:rPr>
          <w:color w:val="000000" w:themeColor="text1"/>
          <w:sz w:val="24"/>
          <w:szCs w:val="24"/>
        </w:rPr>
        <w:t xml:space="preserve"> trajectory model</w:t>
      </w:r>
      <w:r w:rsidR="00962237" w:rsidRPr="00C906C8">
        <w:rPr>
          <w:color w:val="000000" w:themeColor="text1"/>
          <w:sz w:val="24"/>
          <w:szCs w:val="24"/>
        </w:rPr>
        <w:t xml:space="preserve">s </w:t>
      </w:r>
      <w:r w:rsidRPr="00C906C8">
        <w:rPr>
          <w:color w:val="000000" w:themeColor="text1"/>
          <w:sz w:val="24"/>
          <w:szCs w:val="24"/>
        </w:rPr>
        <w:t xml:space="preserve">(Aim 1 and Aim 2) </w:t>
      </w:r>
      <w:r w:rsidR="00962237" w:rsidRPr="00C906C8">
        <w:rPr>
          <w:color w:val="000000" w:themeColor="text1"/>
          <w:sz w:val="24"/>
          <w:szCs w:val="24"/>
        </w:rPr>
        <w:t>and the exclude</w:t>
      </w:r>
      <w:r w:rsidR="000D5588" w:rsidRPr="00C906C8">
        <w:rPr>
          <w:color w:val="000000" w:themeColor="text1"/>
          <w:sz w:val="24"/>
          <w:szCs w:val="24"/>
        </w:rPr>
        <w:t>d</w:t>
      </w:r>
      <w:r w:rsidR="00962237" w:rsidRPr="00C906C8">
        <w:rPr>
          <w:color w:val="000000" w:themeColor="text1"/>
          <w:sz w:val="24"/>
          <w:szCs w:val="24"/>
        </w:rPr>
        <w:t xml:space="preserve"> sample</w:t>
      </w:r>
      <w:r w:rsidR="00AB7D23" w:rsidRPr="00C906C8">
        <w:rPr>
          <w:color w:val="000000" w:themeColor="text1"/>
          <w:sz w:val="24"/>
          <w:szCs w:val="24"/>
        </w:rPr>
        <w:t xml:space="preserve">. </w:t>
      </w:r>
      <w:r w:rsidR="00287976" w:rsidRPr="00C906C8">
        <w:rPr>
          <w:color w:val="000000" w:themeColor="text1"/>
          <w:sz w:val="24"/>
          <w:szCs w:val="24"/>
        </w:rPr>
        <w:t>However,</w:t>
      </w:r>
      <w:r w:rsidR="002B7DAC" w:rsidRPr="00C906C8">
        <w:rPr>
          <w:color w:val="000000" w:themeColor="text1"/>
          <w:sz w:val="24"/>
          <w:szCs w:val="24"/>
        </w:rPr>
        <w:t xml:space="preserve"> </w:t>
      </w:r>
      <w:r w:rsidR="000D5588" w:rsidRPr="00C906C8">
        <w:rPr>
          <w:color w:val="000000" w:themeColor="text1"/>
          <w:sz w:val="24"/>
          <w:szCs w:val="24"/>
        </w:rPr>
        <w:t xml:space="preserve">women in </w:t>
      </w:r>
      <w:r w:rsidR="002B7DAC" w:rsidRPr="00C906C8">
        <w:rPr>
          <w:color w:val="000000" w:themeColor="text1"/>
          <w:sz w:val="24"/>
          <w:szCs w:val="24"/>
        </w:rPr>
        <w:t xml:space="preserve">the </w:t>
      </w:r>
      <w:r w:rsidR="005D1C11" w:rsidRPr="00C906C8">
        <w:rPr>
          <w:color w:val="000000" w:themeColor="text1"/>
          <w:sz w:val="24"/>
          <w:szCs w:val="24"/>
        </w:rPr>
        <w:t>reference</w:t>
      </w:r>
      <w:r w:rsidR="008B2F21" w:rsidRPr="00C906C8">
        <w:rPr>
          <w:color w:val="000000" w:themeColor="text1"/>
          <w:sz w:val="24"/>
          <w:szCs w:val="24"/>
        </w:rPr>
        <w:t xml:space="preserve"> </w:t>
      </w:r>
      <w:r w:rsidR="00AB7D23" w:rsidRPr="00C906C8">
        <w:rPr>
          <w:color w:val="000000" w:themeColor="text1"/>
          <w:sz w:val="24"/>
          <w:szCs w:val="24"/>
        </w:rPr>
        <w:t>sample</w:t>
      </w:r>
      <w:r w:rsidR="002B7DAC" w:rsidRPr="00C906C8">
        <w:rPr>
          <w:color w:val="000000" w:themeColor="text1"/>
          <w:sz w:val="24"/>
          <w:szCs w:val="24"/>
        </w:rPr>
        <w:t xml:space="preserve"> </w:t>
      </w:r>
      <w:r w:rsidRPr="00C906C8">
        <w:rPr>
          <w:color w:val="000000" w:themeColor="text1"/>
          <w:sz w:val="24"/>
          <w:szCs w:val="24"/>
        </w:rPr>
        <w:t xml:space="preserve">had more antenatal care visits (4.2 ± 0.8 vs 1.9 ± 1.2) on average and </w:t>
      </w:r>
      <w:r w:rsidR="000D5588" w:rsidRPr="00C906C8">
        <w:rPr>
          <w:color w:val="000000" w:themeColor="text1"/>
          <w:sz w:val="24"/>
          <w:szCs w:val="24"/>
        </w:rPr>
        <w:t xml:space="preserve">were less likely to be </w:t>
      </w:r>
      <w:r w:rsidR="002F46C4" w:rsidRPr="00C906C8">
        <w:rPr>
          <w:color w:val="000000" w:themeColor="text1"/>
          <w:sz w:val="24"/>
          <w:szCs w:val="24"/>
        </w:rPr>
        <w:t>nulliparous</w:t>
      </w:r>
      <w:r w:rsidR="002B7DAC" w:rsidRPr="00C906C8">
        <w:rPr>
          <w:color w:val="000000" w:themeColor="text1"/>
          <w:sz w:val="24"/>
          <w:szCs w:val="24"/>
        </w:rPr>
        <w:t xml:space="preserve"> (71.3% vs 77.7%) than</w:t>
      </w:r>
      <w:r w:rsidR="000D5588" w:rsidRPr="00C906C8">
        <w:rPr>
          <w:color w:val="000000" w:themeColor="text1"/>
          <w:sz w:val="24"/>
          <w:szCs w:val="24"/>
        </w:rPr>
        <w:t xml:space="preserve"> the</w:t>
      </w:r>
      <w:r w:rsidR="002B7DAC" w:rsidRPr="00C906C8">
        <w:rPr>
          <w:color w:val="000000" w:themeColor="text1"/>
          <w:sz w:val="24"/>
          <w:szCs w:val="24"/>
        </w:rPr>
        <w:t xml:space="preserve"> excluded sample. </w:t>
      </w:r>
    </w:p>
    <w:p w14:paraId="0A39FE7A" w14:textId="700BFAA6" w:rsidR="00D65345" w:rsidRPr="00C906C8" w:rsidRDefault="00F51CF9" w:rsidP="00D65345">
      <w:pPr>
        <w:spacing w:line="480" w:lineRule="auto"/>
        <w:jc w:val="left"/>
        <w:rPr>
          <w:color w:val="000000" w:themeColor="text1"/>
          <w:sz w:val="24"/>
          <w:szCs w:val="24"/>
        </w:rPr>
      </w:pPr>
      <w:r w:rsidRPr="00C906C8">
        <w:rPr>
          <w:b/>
          <w:color w:val="000000" w:themeColor="text1"/>
          <w:sz w:val="24"/>
          <w:szCs w:val="24"/>
        </w:rPr>
        <w:t xml:space="preserve">Table </w:t>
      </w:r>
      <w:r w:rsidR="00F97B9C" w:rsidRPr="00C906C8">
        <w:rPr>
          <w:b/>
          <w:color w:val="000000" w:themeColor="text1"/>
          <w:sz w:val="24"/>
          <w:szCs w:val="24"/>
        </w:rPr>
        <w:t>2</w:t>
      </w:r>
      <w:r w:rsidRPr="00C906C8">
        <w:rPr>
          <w:color w:val="000000" w:themeColor="text1"/>
          <w:sz w:val="24"/>
          <w:szCs w:val="24"/>
        </w:rPr>
        <w:t xml:space="preserve"> s</w:t>
      </w:r>
      <w:r w:rsidR="005E2CA8" w:rsidRPr="00C906C8">
        <w:rPr>
          <w:color w:val="000000" w:themeColor="text1"/>
          <w:sz w:val="24"/>
          <w:szCs w:val="24"/>
        </w:rPr>
        <w:t xml:space="preserve">hows </w:t>
      </w:r>
      <w:r w:rsidRPr="00C906C8">
        <w:rPr>
          <w:color w:val="000000" w:themeColor="text1"/>
          <w:sz w:val="24"/>
          <w:szCs w:val="24"/>
        </w:rPr>
        <w:t>socio</w:t>
      </w:r>
      <w:r w:rsidR="00B77BBC" w:rsidRPr="00C906C8">
        <w:rPr>
          <w:color w:val="000000" w:themeColor="text1"/>
          <w:sz w:val="24"/>
          <w:szCs w:val="24"/>
        </w:rPr>
        <w:t>-</w:t>
      </w:r>
      <w:r w:rsidRPr="00C906C8">
        <w:rPr>
          <w:color w:val="000000" w:themeColor="text1"/>
          <w:sz w:val="24"/>
          <w:szCs w:val="24"/>
        </w:rPr>
        <w:t>demographic</w:t>
      </w:r>
      <w:r w:rsidR="001E3C23" w:rsidRPr="00C906C8">
        <w:rPr>
          <w:color w:val="000000" w:themeColor="text1"/>
          <w:sz w:val="24"/>
          <w:szCs w:val="24"/>
        </w:rPr>
        <w:t>,</w:t>
      </w:r>
      <w:r w:rsidR="009E7BFC" w:rsidRPr="00C906C8">
        <w:rPr>
          <w:color w:val="000000" w:themeColor="text1"/>
          <w:sz w:val="24"/>
          <w:szCs w:val="24"/>
        </w:rPr>
        <w:t xml:space="preserve"> </w:t>
      </w:r>
      <w:r w:rsidR="008A4667" w:rsidRPr="00C906C8">
        <w:rPr>
          <w:color w:val="000000" w:themeColor="text1"/>
          <w:sz w:val="24"/>
          <w:szCs w:val="24"/>
        </w:rPr>
        <w:t xml:space="preserve">pregnancy </w:t>
      </w:r>
      <w:r w:rsidR="009E7BFC" w:rsidRPr="00C906C8">
        <w:rPr>
          <w:color w:val="000000" w:themeColor="text1"/>
          <w:sz w:val="24"/>
          <w:szCs w:val="24"/>
        </w:rPr>
        <w:t>characteristics</w:t>
      </w:r>
      <w:r w:rsidR="00D65345" w:rsidRPr="00C906C8">
        <w:rPr>
          <w:color w:val="000000" w:themeColor="text1"/>
          <w:sz w:val="24"/>
          <w:szCs w:val="24"/>
        </w:rPr>
        <w:t xml:space="preserve">, </w:t>
      </w:r>
      <w:r w:rsidR="00BD3040" w:rsidRPr="00C906C8">
        <w:rPr>
          <w:color w:val="000000" w:themeColor="text1"/>
          <w:sz w:val="24"/>
          <w:szCs w:val="24"/>
          <w:highlight w:val="yellow"/>
        </w:rPr>
        <w:t>neonatal</w:t>
      </w:r>
      <w:r w:rsidR="00D65345" w:rsidRPr="00C906C8">
        <w:rPr>
          <w:color w:val="000000" w:themeColor="text1"/>
          <w:sz w:val="24"/>
          <w:szCs w:val="24"/>
          <w:highlight w:val="yellow"/>
        </w:rPr>
        <w:t xml:space="preserve"> outcomes,</w:t>
      </w:r>
      <w:r w:rsidR="009E7BFC" w:rsidRPr="00C906C8">
        <w:rPr>
          <w:color w:val="000000" w:themeColor="text1"/>
          <w:sz w:val="24"/>
          <w:szCs w:val="24"/>
        </w:rPr>
        <w:t xml:space="preserve"> </w:t>
      </w:r>
      <w:r w:rsidR="001E3C23" w:rsidRPr="00C906C8">
        <w:rPr>
          <w:color w:val="000000" w:themeColor="text1"/>
          <w:sz w:val="24"/>
          <w:szCs w:val="24"/>
        </w:rPr>
        <w:t xml:space="preserve">and the intervention group assignment </w:t>
      </w:r>
      <w:r w:rsidR="0042347D" w:rsidRPr="00C906C8">
        <w:rPr>
          <w:color w:val="000000" w:themeColor="text1"/>
          <w:sz w:val="24"/>
          <w:szCs w:val="24"/>
        </w:rPr>
        <w:t xml:space="preserve">of </w:t>
      </w:r>
      <w:r w:rsidR="00D12154" w:rsidRPr="00C906C8">
        <w:rPr>
          <w:color w:val="000000" w:themeColor="text1"/>
          <w:sz w:val="24"/>
          <w:szCs w:val="24"/>
        </w:rPr>
        <w:t xml:space="preserve">pregnant women in </w:t>
      </w:r>
      <w:r w:rsidR="002F46C4" w:rsidRPr="00C906C8">
        <w:rPr>
          <w:color w:val="000000" w:themeColor="text1"/>
          <w:sz w:val="24"/>
          <w:szCs w:val="24"/>
        </w:rPr>
        <w:t xml:space="preserve">the </w:t>
      </w:r>
      <w:r w:rsidR="00BF305E" w:rsidRPr="00C906C8">
        <w:rPr>
          <w:color w:val="000000" w:themeColor="text1"/>
          <w:sz w:val="24"/>
          <w:szCs w:val="24"/>
        </w:rPr>
        <w:t>prediction</w:t>
      </w:r>
      <w:r w:rsidR="00D12154" w:rsidRPr="00C906C8">
        <w:rPr>
          <w:color w:val="000000" w:themeColor="text1"/>
          <w:sz w:val="24"/>
          <w:szCs w:val="24"/>
        </w:rPr>
        <w:t xml:space="preserve"> sample</w:t>
      </w:r>
      <w:r w:rsidR="00C93D0E" w:rsidRPr="00C906C8">
        <w:rPr>
          <w:color w:val="000000" w:themeColor="text1"/>
          <w:sz w:val="24"/>
          <w:szCs w:val="24"/>
        </w:rPr>
        <w:t xml:space="preserve"> for </w:t>
      </w:r>
      <w:r w:rsidR="00FE6398" w:rsidRPr="00C906C8">
        <w:rPr>
          <w:color w:val="000000" w:themeColor="text1"/>
          <w:sz w:val="24"/>
          <w:szCs w:val="24"/>
        </w:rPr>
        <w:t>evaluating</w:t>
      </w:r>
      <w:r w:rsidR="00AB79F7" w:rsidRPr="00C906C8">
        <w:rPr>
          <w:color w:val="000000" w:themeColor="text1"/>
          <w:sz w:val="24"/>
          <w:szCs w:val="24"/>
        </w:rPr>
        <w:t xml:space="preserve"> utility of the mid-trimester-drop-related BP parameters for predicting preeclampsia (</w:t>
      </w:r>
      <w:r w:rsidR="00C93D0E" w:rsidRPr="00C906C8">
        <w:rPr>
          <w:color w:val="000000" w:themeColor="text1"/>
          <w:sz w:val="24"/>
          <w:szCs w:val="24"/>
        </w:rPr>
        <w:t>Aim 3</w:t>
      </w:r>
      <w:r w:rsidR="00AB79F7" w:rsidRPr="00C906C8">
        <w:rPr>
          <w:color w:val="000000" w:themeColor="text1"/>
          <w:sz w:val="24"/>
          <w:szCs w:val="24"/>
        </w:rPr>
        <w:t>)</w:t>
      </w:r>
      <w:r w:rsidR="0093766F" w:rsidRPr="00C906C8">
        <w:rPr>
          <w:color w:val="000000" w:themeColor="text1"/>
          <w:sz w:val="24"/>
          <w:szCs w:val="24"/>
        </w:rPr>
        <w:t>, by diagnosis of preeclampsia</w:t>
      </w:r>
      <w:r w:rsidR="00F97B9C" w:rsidRPr="00C906C8">
        <w:rPr>
          <w:color w:val="000000" w:themeColor="text1"/>
          <w:sz w:val="24"/>
          <w:szCs w:val="24"/>
        </w:rPr>
        <w:t xml:space="preserve">. </w:t>
      </w:r>
      <w:r w:rsidR="00861F35" w:rsidRPr="00C906C8">
        <w:rPr>
          <w:color w:val="000000" w:themeColor="text1"/>
          <w:sz w:val="24"/>
          <w:szCs w:val="24"/>
        </w:rPr>
        <w:t>W</w:t>
      </w:r>
      <w:r w:rsidR="00E603BA" w:rsidRPr="00C906C8">
        <w:rPr>
          <w:color w:val="000000" w:themeColor="text1"/>
          <w:sz w:val="24"/>
          <w:szCs w:val="24"/>
        </w:rPr>
        <w:t xml:space="preserve">omen with preeclampsia </w:t>
      </w:r>
      <w:r w:rsidR="00732F57" w:rsidRPr="00C906C8">
        <w:rPr>
          <w:color w:val="000000" w:themeColor="text1"/>
          <w:sz w:val="24"/>
          <w:szCs w:val="24"/>
        </w:rPr>
        <w:t xml:space="preserve">were </w:t>
      </w:r>
      <w:r w:rsidR="00A942A0" w:rsidRPr="00C906C8">
        <w:rPr>
          <w:color w:val="000000" w:themeColor="text1"/>
          <w:sz w:val="24"/>
          <w:szCs w:val="24"/>
        </w:rPr>
        <w:t xml:space="preserve">significant </w:t>
      </w:r>
      <w:r w:rsidR="00732F57" w:rsidRPr="00C906C8">
        <w:rPr>
          <w:color w:val="000000" w:themeColor="text1"/>
          <w:sz w:val="24"/>
          <w:szCs w:val="24"/>
        </w:rPr>
        <w:t>poorer</w:t>
      </w:r>
      <w:r w:rsidR="00C25D67" w:rsidRPr="00C906C8">
        <w:rPr>
          <w:color w:val="000000" w:themeColor="text1"/>
          <w:sz w:val="24"/>
          <w:szCs w:val="24"/>
        </w:rPr>
        <w:t xml:space="preserve"> (</w:t>
      </w:r>
      <w:r w:rsidR="00F60AA9" w:rsidRPr="00C906C8">
        <w:rPr>
          <w:color w:val="000000" w:themeColor="text1"/>
          <w:sz w:val="24"/>
          <w:szCs w:val="24"/>
        </w:rPr>
        <w:t>Chinese Yuan:</w:t>
      </w:r>
      <w:r w:rsidR="00132A80" w:rsidRPr="00C906C8">
        <w:rPr>
          <w:color w:val="000000" w:themeColor="text1"/>
          <w:sz w:val="24"/>
          <w:szCs w:val="24"/>
        </w:rPr>
        <w:t xml:space="preserve"> </w:t>
      </w:r>
      <w:r w:rsidR="005E31E5" w:rsidRPr="00C906C8">
        <w:rPr>
          <w:color w:val="000000" w:themeColor="text1"/>
          <w:sz w:val="24"/>
          <w:szCs w:val="24"/>
        </w:rPr>
        <w:t>7,096</w:t>
      </w:r>
      <w:r w:rsidR="00694623" w:rsidRPr="00C906C8">
        <w:rPr>
          <w:color w:val="000000" w:themeColor="text1"/>
          <w:sz w:val="24"/>
          <w:szCs w:val="24"/>
        </w:rPr>
        <w:t xml:space="preserve">± </w:t>
      </w:r>
      <w:r w:rsidR="005E31E5" w:rsidRPr="00C906C8">
        <w:rPr>
          <w:color w:val="000000" w:themeColor="text1"/>
          <w:sz w:val="24"/>
          <w:szCs w:val="24"/>
        </w:rPr>
        <w:t>4,667</w:t>
      </w:r>
      <w:r w:rsidR="00732F57" w:rsidRPr="00C906C8">
        <w:rPr>
          <w:color w:val="000000" w:themeColor="text1"/>
          <w:sz w:val="24"/>
          <w:szCs w:val="24"/>
        </w:rPr>
        <w:t xml:space="preserve"> </w:t>
      </w:r>
      <w:r w:rsidR="00C25D67" w:rsidRPr="00C906C8">
        <w:rPr>
          <w:color w:val="000000" w:themeColor="text1"/>
          <w:sz w:val="24"/>
          <w:szCs w:val="24"/>
        </w:rPr>
        <w:t xml:space="preserve">vs </w:t>
      </w:r>
      <w:r w:rsidR="005E31E5" w:rsidRPr="00C906C8">
        <w:rPr>
          <w:color w:val="000000" w:themeColor="text1"/>
          <w:sz w:val="24"/>
          <w:szCs w:val="24"/>
        </w:rPr>
        <w:t>8,421</w:t>
      </w:r>
      <w:r w:rsidR="00694623" w:rsidRPr="00C906C8">
        <w:rPr>
          <w:color w:val="000000" w:themeColor="text1"/>
          <w:sz w:val="24"/>
          <w:szCs w:val="24"/>
        </w:rPr>
        <w:t xml:space="preserve"> ± </w:t>
      </w:r>
      <w:r w:rsidR="005E31E5" w:rsidRPr="00C906C8">
        <w:rPr>
          <w:color w:val="000000" w:themeColor="text1"/>
          <w:sz w:val="24"/>
          <w:szCs w:val="24"/>
        </w:rPr>
        <w:t>6,882</w:t>
      </w:r>
      <w:r w:rsidR="004E3B02" w:rsidRPr="00C906C8">
        <w:rPr>
          <w:color w:val="000000" w:themeColor="text1"/>
          <w:sz w:val="24"/>
          <w:szCs w:val="24"/>
        </w:rPr>
        <w:t>)</w:t>
      </w:r>
      <w:r w:rsidR="00CB62DC" w:rsidRPr="00C906C8">
        <w:rPr>
          <w:color w:val="000000" w:themeColor="text1"/>
          <w:sz w:val="24"/>
          <w:szCs w:val="24"/>
        </w:rPr>
        <w:t xml:space="preserve">, </w:t>
      </w:r>
      <w:r w:rsidR="005E31E5" w:rsidRPr="00C906C8">
        <w:rPr>
          <w:color w:val="000000" w:themeColor="text1"/>
          <w:sz w:val="24"/>
          <w:szCs w:val="24"/>
        </w:rPr>
        <w:t>older</w:t>
      </w:r>
      <w:r w:rsidR="002C4494" w:rsidRPr="00C906C8">
        <w:rPr>
          <w:color w:val="000000" w:themeColor="text1"/>
          <w:sz w:val="24"/>
          <w:szCs w:val="24"/>
        </w:rPr>
        <w:t xml:space="preserve"> at </w:t>
      </w:r>
      <w:r w:rsidR="004E3B02" w:rsidRPr="00C906C8">
        <w:rPr>
          <w:color w:val="000000" w:themeColor="text1"/>
          <w:sz w:val="24"/>
          <w:szCs w:val="24"/>
        </w:rPr>
        <w:t>menarche</w:t>
      </w:r>
      <w:r w:rsidR="00BB01CB" w:rsidRPr="00C906C8">
        <w:rPr>
          <w:color w:val="000000" w:themeColor="text1"/>
          <w:sz w:val="24"/>
          <w:szCs w:val="24"/>
        </w:rPr>
        <w:t xml:space="preserve"> (</w:t>
      </w:r>
      <w:r w:rsidR="00F60AA9" w:rsidRPr="00C906C8">
        <w:rPr>
          <w:color w:val="000000" w:themeColor="text1"/>
          <w:sz w:val="24"/>
          <w:szCs w:val="24"/>
        </w:rPr>
        <w:t>Year</w:t>
      </w:r>
      <w:r w:rsidR="00C03196" w:rsidRPr="00C906C8">
        <w:rPr>
          <w:color w:val="000000" w:themeColor="text1"/>
          <w:sz w:val="24"/>
          <w:szCs w:val="24"/>
        </w:rPr>
        <w:t xml:space="preserve">: </w:t>
      </w:r>
      <w:r w:rsidR="00BB01CB" w:rsidRPr="00C906C8">
        <w:rPr>
          <w:color w:val="000000" w:themeColor="text1"/>
          <w:sz w:val="24"/>
          <w:szCs w:val="24"/>
        </w:rPr>
        <w:t>1</w:t>
      </w:r>
      <w:r w:rsidR="00B41365" w:rsidRPr="00C906C8">
        <w:rPr>
          <w:color w:val="000000" w:themeColor="text1"/>
          <w:sz w:val="24"/>
          <w:szCs w:val="24"/>
        </w:rPr>
        <w:t>5</w:t>
      </w:r>
      <w:r w:rsidR="00BB01CB" w:rsidRPr="00C906C8">
        <w:rPr>
          <w:color w:val="000000" w:themeColor="text1"/>
          <w:sz w:val="24"/>
          <w:szCs w:val="24"/>
        </w:rPr>
        <w:t>.</w:t>
      </w:r>
      <w:r w:rsidR="00B41365" w:rsidRPr="00C906C8">
        <w:rPr>
          <w:color w:val="000000" w:themeColor="text1"/>
          <w:sz w:val="24"/>
          <w:szCs w:val="24"/>
        </w:rPr>
        <w:t>1</w:t>
      </w:r>
      <w:r w:rsidR="00694623" w:rsidRPr="00C906C8">
        <w:rPr>
          <w:color w:val="000000" w:themeColor="text1"/>
          <w:sz w:val="24"/>
          <w:szCs w:val="24"/>
        </w:rPr>
        <w:t xml:space="preserve"> ± </w:t>
      </w:r>
      <w:r w:rsidR="00BB01CB" w:rsidRPr="00C906C8">
        <w:rPr>
          <w:color w:val="000000" w:themeColor="text1"/>
          <w:sz w:val="24"/>
          <w:szCs w:val="24"/>
        </w:rPr>
        <w:t>1.</w:t>
      </w:r>
      <w:r w:rsidR="00B41365" w:rsidRPr="00C906C8">
        <w:rPr>
          <w:color w:val="000000" w:themeColor="text1"/>
          <w:sz w:val="24"/>
          <w:szCs w:val="24"/>
        </w:rPr>
        <w:t>9</w:t>
      </w:r>
      <w:r w:rsidR="00BB01CB" w:rsidRPr="00C906C8">
        <w:rPr>
          <w:color w:val="000000" w:themeColor="text1"/>
          <w:sz w:val="24"/>
          <w:szCs w:val="24"/>
        </w:rPr>
        <w:t xml:space="preserve"> vs 14.6</w:t>
      </w:r>
      <w:r w:rsidR="00694623" w:rsidRPr="00C906C8">
        <w:rPr>
          <w:color w:val="000000" w:themeColor="text1"/>
          <w:sz w:val="24"/>
          <w:szCs w:val="24"/>
        </w:rPr>
        <w:t xml:space="preserve"> ± </w:t>
      </w:r>
      <w:r w:rsidR="00B41365" w:rsidRPr="00C906C8">
        <w:rPr>
          <w:color w:val="000000" w:themeColor="text1"/>
          <w:sz w:val="24"/>
          <w:szCs w:val="24"/>
        </w:rPr>
        <w:t>1.6</w:t>
      </w:r>
      <w:r w:rsidR="00BB01CB" w:rsidRPr="00C906C8">
        <w:rPr>
          <w:color w:val="000000" w:themeColor="text1"/>
          <w:sz w:val="24"/>
          <w:szCs w:val="24"/>
        </w:rPr>
        <w:t>)</w:t>
      </w:r>
      <w:r w:rsidR="00CB62DC" w:rsidRPr="00C906C8">
        <w:rPr>
          <w:color w:val="000000" w:themeColor="text1"/>
          <w:sz w:val="24"/>
          <w:szCs w:val="24"/>
        </w:rPr>
        <w:t>,</w:t>
      </w:r>
      <w:r w:rsidR="00D65345" w:rsidRPr="00C906C8">
        <w:rPr>
          <w:color w:val="000000" w:themeColor="text1"/>
          <w:sz w:val="24"/>
          <w:szCs w:val="24"/>
        </w:rPr>
        <w:t xml:space="preserve"> </w:t>
      </w:r>
      <w:r w:rsidR="00CB62DC" w:rsidRPr="00C906C8">
        <w:rPr>
          <w:color w:val="000000" w:themeColor="text1"/>
          <w:sz w:val="24"/>
          <w:szCs w:val="24"/>
          <w:highlight w:val="yellow"/>
        </w:rPr>
        <w:t>more C-section deliveries (50% vs 30.9%) and delivery earlier (week: 38.0 ± 6.6 vs 39.3 ± 1.9)</w:t>
      </w:r>
      <w:r w:rsidR="00584E30" w:rsidRPr="00C906C8">
        <w:rPr>
          <w:color w:val="000000" w:themeColor="text1"/>
          <w:sz w:val="24"/>
          <w:szCs w:val="24"/>
        </w:rPr>
        <w:t>.</w:t>
      </w:r>
      <w:r w:rsidR="00F5721A" w:rsidRPr="00C906C8">
        <w:rPr>
          <w:color w:val="000000" w:themeColor="text1"/>
          <w:sz w:val="24"/>
          <w:szCs w:val="24"/>
        </w:rPr>
        <w:t xml:space="preserve"> </w:t>
      </w:r>
      <w:r w:rsidR="002C051F" w:rsidRPr="00C906C8">
        <w:rPr>
          <w:color w:val="000000" w:themeColor="text1"/>
          <w:sz w:val="24"/>
          <w:szCs w:val="24"/>
        </w:rPr>
        <w:t>There were no substantial differences in other socio-demographic and pregnancy characteristics</w:t>
      </w:r>
      <w:r w:rsidR="0093766F" w:rsidRPr="00C906C8">
        <w:rPr>
          <w:color w:val="000000" w:themeColor="text1"/>
          <w:sz w:val="24"/>
          <w:szCs w:val="24"/>
        </w:rPr>
        <w:t xml:space="preserve">, </w:t>
      </w:r>
      <w:r w:rsidR="00BD3040" w:rsidRPr="00C906C8">
        <w:rPr>
          <w:color w:val="000000" w:themeColor="text1"/>
          <w:sz w:val="24"/>
          <w:szCs w:val="24"/>
          <w:highlight w:val="yellow"/>
        </w:rPr>
        <w:t>neonatal</w:t>
      </w:r>
      <w:r w:rsidR="00D65345" w:rsidRPr="00C906C8">
        <w:rPr>
          <w:color w:val="000000" w:themeColor="text1"/>
          <w:sz w:val="24"/>
          <w:szCs w:val="24"/>
          <w:highlight w:val="yellow"/>
        </w:rPr>
        <w:t xml:space="preserve"> outcomes,</w:t>
      </w:r>
      <w:r w:rsidR="00D65345" w:rsidRPr="00C906C8">
        <w:rPr>
          <w:color w:val="000000" w:themeColor="text1"/>
          <w:sz w:val="24"/>
          <w:szCs w:val="24"/>
        </w:rPr>
        <w:t xml:space="preserve"> </w:t>
      </w:r>
      <w:r w:rsidR="0093766F" w:rsidRPr="00C906C8">
        <w:rPr>
          <w:color w:val="000000" w:themeColor="text1"/>
          <w:sz w:val="24"/>
          <w:szCs w:val="24"/>
        </w:rPr>
        <w:t>or intervention group assignment</w:t>
      </w:r>
      <w:r w:rsidR="002C051F" w:rsidRPr="00C906C8">
        <w:rPr>
          <w:color w:val="000000" w:themeColor="text1"/>
          <w:sz w:val="24"/>
          <w:szCs w:val="24"/>
        </w:rPr>
        <w:t>.</w:t>
      </w:r>
    </w:p>
    <w:p w14:paraId="2801A48B" w14:textId="0A25FFEE" w:rsidR="005E2CA8" w:rsidRPr="00C906C8" w:rsidRDefault="005E2CA8" w:rsidP="00B43DB5">
      <w:pPr>
        <w:spacing w:line="480" w:lineRule="auto"/>
        <w:ind w:firstLine="420"/>
        <w:jc w:val="left"/>
        <w:rPr>
          <w:color w:val="000000" w:themeColor="text1"/>
          <w:sz w:val="24"/>
          <w:szCs w:val="24"/>
        </w:rPr>
      </w:pPr>
    </w:p>
    <w:p w14:paraId="62123346" w14:textId="45FA162D" w:rsidR="007505D2" w:rsidRPr="00C906C8" w:rsidRDefault="007505D2" w:rsidP="0041282B">
      <w:pPr>
        <w:spacing w:line="480" w:lineRule="auto"/>
        <w:jc w:val="left"/>
        <w:rPr>
          <w:b/>
          <w:color w:val="000000" w:themeColor="text1"/>
          <w:sz w:val="24"/>
          <w:szCs w:val="24"/>
        </w:rPr>
      </w:pPr>
      <w:r w:rsidRPr="00C906C8">
        <w:rPr>
          <w:b/>
          <w:color w:val="000000" w:themeColor="text1"/>
          <w:sz w:val="24"/>
          <w:szCs w:val="24"/>
        </w:rPr>
        <w:t>Model</w:t>
      </w:r>
      <w:r w:rsidR="00612136" w:rsidRPr="00C906C8">
        <w:rPr>
          <w:b/>
          <w:color w:val="000000" w:themeColor="text1"/>
          <w:sz w:val="24"/>
          <w:szCs w:val="24"/>
        </w:rPr>
        <w:t xml:space="preserve"> selection</w:t>
      </w:r>
      <w:r w:rsidRPr="00C906C8">
        <w:rPr>
          <w:b/>
          <w:color w:val="000000" w:themeColor="text1"/>
          <w:sz w:val="24"/>
          <w:szCs w:val="24"/>
        </w:rPr>
        <w:t xml:space="preserve"> for </w:t>
      </w:r>
      <w:r w:rsidR="00612136" w:rsidRPr="00C906C8">
        <w:rPr>
          <w:b/>
          <w:color w:val="000000" w:themeColor="text1"/>
          <w:sz w:val="24"/>
          <w:szCs w:val="24"/>
        </w:rPr>
        <w:t xml:space="preserve">gestational </w:t>
      </w:r>
      <w:r w:rsidR="00431B4A" w:rsidRPr="00C906C8">
        <w:rPr>
          <w:b/>
          <w:color w:val="000000" w:themeColor="text1"/>
          <w:sz w:val="24"/>
          <w:szCs w:val="24"/>
        </w:rPr>
        <w:t>BP</w:t>
      </w:r>
      <w:r w:rsidRPr="00C906C8">
        <w:rPr>
          <w:b/>
          <w:color w:val="000000" w:themeColor="text1"/>
          <w:sz w:val="24"/>
          <w:szCs w:val="24"/>
        </w:rPr>
        <w:t xml:space="preserve"> trajectories</w:t>
      </w:r>
    </w:p>
    <w:p w14:paraId="6F45E8E8" w14:textId="737D7D2D" w:rsidR="00F5721A" w:rsidRPr="00C906C8" w:rsidRDefault="00607A63" w:rsidP="0041282B">
      <w:pPr>
        <w:spacing w:line="480" w:lineRule="auto"/>
        <w:jc w:val="left"/>
        <w:rPr>
          <w:color w:val="000000" w:themeColor="text1"/>
          <w:sz w:val="24"/>
          <w:szCs w:val="24"/>
        </w:rPr>
      </w:pPr>
      <w:r w:rsidRPr="00C906C8">
        <w:rPr>
          <w:color w:val="000000" w:themeColor="text1"/>
          <w:sz w:val="24"/>
          <w:szCs w:val="24"/>
        </w:rPr>
        <w:t>T</w:t>
      </w:r>
      <w:r w:rsidR="00DD725E" w:rsidRPr="00C906C8">
        <w:rPr>
          <w:color w:val="000000" w:themeColor="text1"/>
          <w:sz w:val="24"/>
          <w:szCs w:val="24"/>
        </w:rPr>
        <w:t xml:space="preserve">he autoregressive </w:t>
      </w:r>
      <w:r w:rsidRPr="00C906C8">
        <w:rPr>
          <w:color w:val="000000" w:themeColor="text1"/>
          <w:sz w:val="24"/>
          <w:szCs w:val="24"/>
        </w:rPr>
        <w:t xml:space="preserve">variance-covariance </w:t>
      </w:r>
      <w:r w:rsidR="00DD725E" w:rsidRPr="00C906C8">
        <w:rPr>
          <w:color w:val="000000" w:themeColor="text1"/>
          <w:sz w:val="24"/>
          <w:szCs w:val="24"/>
        </w:rPr>
        <w:t xml:space="preserve">structure had the lowest </w:t>
      </w:r>
      <w:r w:rsidR="0020719E" w:rsidRPr="00C906C8">
        <w:rPr>
          <w:color w:val="000000" w:themeColor="text1"/>
          <w:sz w:val="24"/>
          <w:szCs w:val="24"/>
          <w:highlight w:val="yellow"/>
        </w:rPr>
        <w:t>Bayesian information criterion</w:t>
      </w:r>
      <w:r w:rsidR="0020719E" w:rsidRPr="00C906C8" w:rsidDel="0020719E">
        <w:rPr>
          <w:color w:val="000000" w:themeColor="text1"/>
          <w:sz w:val="24"/>
          <w:szCs w:val="24"/>
          <w:highlight w:val="yellow"/>
        </w:rPr>
        <w:t xml:space="preserve"> </w:t>
      </w:r>
      <w:r w:rsidR="00A0579A" w:rsidRPr="00C906C8">
        <w:rPr>
          <w:color w:val="000000" w:themeColor="text1"/>
          <w:sz w:val="24"/>
          <w:szCs w:val="24"/>
          <w:highlight w:val="yellow"/>
        </w:rPr>
        <w:t>(BIC)</w:t>
      </w:r>
      <w:r w:rsidR="00A0579A" w:rsidRPr="00C906C8">
        <w:rPr>
          <w:color w:val="000000" w:themeColor="text1"/>
          <w:sz w:val="24"/>
          <w:szCs w:val="24"/>
        </w:rPr>
        <w:t xml:space="preserve"> </w:t>
      </w:r>
      <w:r w:rsidR="00DD725E" w:rsidRPr="00C906C8">
        <w:rPr>
          <w:color w:val="000000" w:themeColor="text1"/>
          <w:sz w:val="24"/>
          <w:szCs w:val="24"/>
        </w:rPr>
        <w:t>in the</w:t>
      </w:r>
      <w:r w:rsidR="00882752" w:rsidRPr="00C906C8">
        <w:rPr>
          <w:color w:val="000000" w:themeColor="text1"/>
          <w:sz w:val="24"/>
          <w:szCs w:val="24"/>
        </w:rPr>
        <w:t xml:space="preserve"> </w:t>
      </w:r>
      <w:r w:rsidR="00612136" w:rsidRPr="00C906C8">
        <w:rPr>
          <w:color w:val="000000" w:themeColor="text1"/>
          <w:sz w:val="24"/>
          <w:szCs w:val="24"/>
        </w:rPr>
        <w:t xml:space="preserve">BP </w:t>
      </w:r>
      <w:r w:rsidR="00882752" w:rsidRPr="00C906C8">
        <w:rPr>
          <w:color w:val="000000" w:themeColor="text1"/>
          <w:sz w:val="24"/>
          <w:szCs w:val="24"/>
        </w:rPr>
        <w:t xml:space="preserve">model </w:t>
      </w:r>
      <w:r w:rsidR="00861F35" w:rsidRPr="00C906C8">
        <w:rPr>
          <w:color w:val="000000" w:themeColor="text1"/>
          <w:sz w:val="24"/>
          <w:szCs w:val="24"/>
        </w:rPr>
        <w:t xml:space="preserve">with all </w:t>
      </w:r>
      <w:r w:rsidR="007B2E8D">
        <w:rPr>
          <w:color w:val="000000" w:themeColor="text1"/>
          <w:sz w:val="24"/>
          <w:szCs w:val="24"/>
        </w:rPr>
        <w:t>eight</w:t>
      </w:r>
      <w:r w:rsidR="007B2E8D" w:rsidRPr="00C906C8">
        <w:rPr>
          <w:color w:val="000000" w:themeColor="text1"/>
          <w:sz w:val="24"/>
          <w:szCs w:val="24"/>
        </w:rPr>
        <w:t xml:space="preserve"> </w:t>
      </w:r>
      <w:r w:rsidRPr="00C906C8">
        <w:rPr>
          <w:color w:val="000000" w:themeColor="text1"/>
          <w:sz w:val="24"/>
          <w:szCs w:val="24"/>
        </w:rPr>
        <w:t xml:space="preserve">gestational age </w:t>
      </w:r>
      <w:r w:rsidR="00882752" w:rsidRPr="00C906C8">
        <w:rPr>
          <w:color w:val="000000" w:themeColor="text1"/>
          <w:sz w:val="24"/>
          <w:szCs w:val="24"/>
        </w:rPr>
        <w:t>polynomials</w:t>
      </w:r>
      <w:r w:rsidR="00DD725E" w:rsidRPr="00C906C8">
        <w:rPr>
          <w:color w:val="000000" w:themeColor="text1"/>
          <w:sz w:val="24"/>
          <w:szCs w:val="24"/>
        </w:rPr>
        <w:t xml:space="preserve">, and was thus chosen </w:t>
      </w:r>
      <w:r w:rsidR="00861F35" w:rsidRPr="00C906C8">
        <w:rPr>
          <w:color w:val="000000" w:themeColor="text1"/>
          <w:sz w:val="24"/>
          <w:szCs w:val="24"/>
        </w:rPr>
        <w:t xml:space="preserve">for all subsequent models. </w:t>
      </w:r>
      <w:r w:rsidRPr="00C906C8">
        <w:rPr>
          <w:color w:val="000000" w:themeColor="text1"/>
          <w:sz w:val="24"/>
          <w:szCs w:val="24"/>
        </w:rPr>
        <w:t xml:space="preserve">As shown in the </w:t>
      </w:r>
      <w:r w:rsidR="00882752" w:rsidRPr="00C906C8">
        <w:rPr>
          <w:b/>
          <w:color w:val="000000" w:themeColor="text1"/>
          <w:sz w:val="24"/>
          <w:szCs w:val="24"/>
        </w:rPr>
        <w:t xml:space="preserve">Supplemental Table </w:t>
      </w:r>
      <w:r w:rsidR="00627CAD" w:rsidRPr="00C906C8">
        <w:rPr>
          <w:b/>
          <w:color w:val="000000" w:themeColor="text1"/>
          <w:sz w:val="24"/>
          <w:szCs w:val="24"/>
        </w:rPr>
        <w:t>1</w:t>
      </w:r>
      <w:r w:rsidRPr="00C906C8">
        <w:rPr>
          <w:color w:val="000000" w:themeColor="text1"/>
          <w:sz w:val="24"/>
          <w:szCs w:val="24"/>
        </w:rPr>
        <w:t>,</w:t>
      </w:r>
      <w:r w:rsidR="00D457B6" w:rsidRPr="00C906C8">
        <w:rPr>
          <w:color w:val="000000" w:themeColor="text1"/>
          <w:sz w:val="24"/>
          <w:szCs w:val="24"/>
        </w:rPr>
        <w:t xml:space="preserve"> the best model (lowest BIC) </w:t>
      </w:r>
      <w:r w:rsidRPr="00C906C8">
        <w:rPr>
          <w:color w:val="000000" w:themeColor="text1"/>
          <w:sz w:val="24"/>
          <w:szCs w:val="24"/>
        </w:rPr>
        <w:t>for SBP</w:t>
      </w:r>
      <w:r w:rsidR="00612136" w:rsidRPr="00C906C8">
        <w:rPr>
          <w:color w:val="000000" w:themeColor="text1"/>
          <w:sz w:val="24"/>
          <w:szCs w:val="24"/>
        </w:rPr>
        <w:t xml:space="preserve"> trajectories</w:t>
      </w:r>
      <w:r w:rsidRPr="00C906C8">
        <w:rPr>
          <w:color w:val="000000" w:themeColor="text1"/>
          <w:sz w:val="24"/>
          <w:szCs w:val="24"/>
        </w:rPr>
        <w:t xml:space="preserve"> </w:t>
      </w:r>
      <w:r w:rsidR="00D457B6" w:rsidRPr="00C906C8">
        <w:rPr>
          <w:color w:val="000000" w:themeColor="text1"/>
          <w:sz w:val="24"/>
          <w:szCs w:val="24"/>
        </w:rPr>
        <w:t>was “</w:t>
      </w:r>
      <w:r w:rsidR="00F26DDD" w:rsidRPr="00C906C8">
        <w:rPr>
          <w:color w:val="000000" w:themeColor="text1"/>
          <w:sz w:val="24"/>
          <w:szCs w:val="24"/>
        </w:rPr>
        <w:t>SBP=2</w:t>
      </w:r>
      <w:r w:rsidR="00FC75C1" w:rsidRPr="00C906C8">
        <w:rPr>
          <w:color w:val="000000" w:themeColor="text1"/>
          <w:sz w:val="24"/>
          <w:szCs w:val="24"/>
        </w:rPr>
        <w:t>,</w:t>
      </w:r>
      <w:r w:rsidR="00F26DDD" w:rsidRPr="00C906C8">
        <w:rPr>
          <w:color w:val="000000" w:themeColor="text1"/>
          <w:sz w:val="24"/>
          <w:szCs w:val="24"/>
        </w:rPr>
        <w:t>953.4-617.8</w:t>
      </w:r>
      <w:r w:rsidR="008A6D28" w:rsidRPr="00C906C8">
        <w:rPr>
          <w:color w:val="000000" w:themeColor="text1"/>
          <w:sz w:val="24"/>
          <w:szCs w:val="24"/>
        </w:rPr>
        <w:t>×</w:t>
      </w:r>
      <w:r w:rsidR="00224F43" w:rsidRPr="00C906C8">
        <w:rPr>
          <w:color w:val="000000" w:themeColor="text1"/>
          <w:sz w:val="24"/>
          <w:szCs w:val="24"/>
        </w:rPr>
        <w:t>week</w:t>
      </w:r>
      <w:r w:rsidR="00224F43" w:rsidRPr="00C906C8">
        <w:rPr>
          <w:color w:val="000000" w:themeColor="text1"/>
          <w:sz w:val="24"/>
          <w:szCs w:val="24"/>
          <w:vertAlign w:val="superscript"/>
        </w:rPr>
        <w:t xml:space="preserve"> (</w:t>
      </w:r>
      <w:r w:rsidR="00F26DDD" w:rsidRPr="00C906C8">
        <w:rPr>
          <w:color w:val="000000" w:themeColor="text1"/>
          <w:sz w:val="24"/>
          <w:szCs w:val="24"/>
          <w:vertAlign w:val="superscript"/>
        </w:rPr>
        <w:t>-2</w:t>
      </w:r>
      <w:r w:rsidR="0015101D" w:rsidRPr="00C906C8">
        <w:rPr>
          <w:color w:val="000000" w:themeColor="text1"/>
          <w:sz w:val="24"/>
          <w:szCs w:val="24"/>
          <w:vertAlign w:val="superscript"/>
        </w:rPr>
        <w:t>)</w:t>
      </w:r>
      <w:r w:rsidR="0015101D" w:rsidRPr="00C906C8">
        <w:rPr>
          <w:color w:val="000000" w:themeColor="text1"/>
          <w:sz w:val="24"/>
          <w:szCs w:val="24"/>
        </w:rPr>
        <w:t xml:space="preserve"> +</w:t>
      </w:r>
      <w:r w:rsidR="00224F43" w:rsidRPr="00C906C8">
        <w:rPr>
          <w:color w:val="000000" w:themeColor="text1"/>
          <w:sz w:val="24"/>
          <w:szCs w:val="24"/>
        </w:rPr>
        <w:t>3</w:t>
      </w:r>
      <w:r w:rsidR="00FC75C1" w:rsidRPr="00C906C8">
        <w:rPr>
          <w:color w:val="000000" w:themeColor="text1"/>
          <w:sz w:val="24"/>
          <w:szCs w:val="24"/>
        </w:rPr>
        <w:t>,</w:t>
      </w:r>
      <w:r w:rsidR="00224F43" w:rsidRPr="00C906C8">
        <w:rPr>
          <w:color w:val="000000" w:themeColor="text1"/>
          <w:sz w:val="24"/>
          <w:szCs w:val="24"/>
        </w:rPr>
        <w:t>070.0</w:t>
      </w:r>
      <w:r w:rsidR="008A6D28" w:rsidRPr="00C906C8">
        <w:rPr>
          <w:color w:val="000000" w:themeColor="text1"/>
          <w:sz w:val="24"/>
          <w:szCs w:val="24"/>
        </w:rPr>
        <w:t>×</w:t>
      </w:r>
      <w:r w:rsidR="0015101D" w:rsidRPr="00C906C8">
        <w:rPr>
          <w:color w:val="000000" w:themeColor="text1"/>
          <w:sz w:val="24"/>
          <w:szCs w:val="24"/>
        </w:rPr>
        <w:t>week</w:t>
      </w:r>
      <w:r w:rsidR="0015101D" w:rsidRPr="00C906C8">
        <w:rPr>
          <w:color w:val="000000" w:themeColor="text1"/>
          <w:sz w:val="24"/>
          <w:szCs w:val="24"/>
          <w:vertAlign w:val="superscript"/>
        </w:rPr>
        <w:t xml:space="preserve"> (</w:t>
      </w:r>
      <w:r w:rsidR="00224F43" w:rsidRPr="00C906C8">
        <w:rPr>
          <w:color w:val="000000" w:themeColor="text1"/>
          <w:sz w:val="24"/>
          <w:szCs w:val="24"/>
          <w:vertAlign w:val="superscript"/>
        </w:rPr>
        <w:t>-1)</w:t>
      </w:r>
      <w:r w:rsidR="00224F43" w:rsidRPr="00C906C8">
        <w:rPr>
          <w:color w:val="000000" w:themeColor="text1"/>
          <w:sz w:val="24"/>
          <w:szCs w:val="24"/>
        </w:rPr>
        <w:t>-5</w:t>
      </w:r>
      <w:r w:rsidR="00FC75C1" w:rsidRPr="00C906C8">
        <w:rPr>
          <w:color w:val="000000" w:themeColor="text1"/>
          <w:sz w:val="24"/>
          <w:szCs w:val="24"/>
        </w:rPr>
        <w:t>,</w:t>
      </w:r>
      <w:r w:rsidR="00224F43" w:rsidRPr="00C906C8">
        <w:rPr>
          <w:color w:val="000000" w:themeColor="text1"/>
          <w:sz w:val="24"/>
          <w:szCs w:val="24"/>
        </w:rPr>
        <w:t>572.0</w:t>
      </w:r>
      <w:r w:rsidR="008A6D28" w:rsidRPr="00C906C8">
        <w:rPr>
          <w:color w:val="000000" w:themeColor="text1"/>
          <w:sz w:val="24"/>
          <w:szCs w:val="24"/>
        </w:rPr>
        <w:t>×</w:t>
      </w:r>
      <w:r w:rsidR="0015101D" w:rsidRPr="00C906C8">
        <w:rPr>
          <w:color w:val="000000" w:themeColor="text1"/>
          <w:sz w:val="24"/>
          <w:szCs w:val="24"/>
        </w:rPr>
        <w:t>week</w:t>
      </w:r>
      <w:r w:rsidR="0015101D" w:rsidRPr="00C906C8">
        <w:rPr>
          <w:color w:val="000000" w:themeColor="text1"/>
          <w:sz w:val="24"/>
          <w:szCs w:val="24"/>
          <w:vertAlign w:val="superscript"/>
        </w:rPr>
        <w:t xml:space="preserve"> (</w:t>
      </w:r>
      <w:r w:rsidR="00224F43" w:rsidRPr="00C906C8">
        <w:rPr>
          <w:color w:val="000000" w:themeColor="text1"/>
          <w:sz w:val="24"/>
          <w:szCs w:val="24"/>
          <w:vertAlign w:val="superscript"/>
        </w:rPr>
        <w:t>-0.5)</w:t>
      </w:r>
      <w:r w:rsidR="004A57B7" w:rsidRPr="00C906C8">
        <w:rPr>
          <w:color w:val="000000" w:themeColor="text1"/>
          <w:sz w:val="24"/>
          <w:szCs w:val="24"/>
        </w:rPr>
        <w:t>-958.8</w:t>
      </w:r>
      <w:r w:rsidR="008A6D28" w:rsidRPr="00C906C8">
        <w:rPr>
          <w:color w:val="000000" w:themeColor="text1"/>
          <w:sz w:val="24"/>
          <w:szCs w:val="24"/>
        </w:rPr>
        <w:t>×</w:t>
      </w:r>
      <w:r w:rsidR="0015101D" w:rsidRPr="00C906C8">
        <w:rPr>
          <w:color w:val="000000" w:themeColor="text1"/>
          <w:sz w:val="24"/>
          <w:szCs w:val="24"/>
        </w:rPr>
        <w:t>ln (</w:t>
      </w:r>
      <w:r w:rsidR="004A57B7" w:rsidRPr="00C906C8">
        <w:rPr>
          <w:color w:val="000000" w:themeColor="text1"/>
          <w:sz w:val="24"/>
          <w:szCs w:val="24"/>
        </w:rPr>
        <w:t>week</w:t>
      </w:r>
      <w:r w:rsidR="0015101D" w:rsidRPr="00C906C8">
        <w:rPr>
          <w:color w:val="000000" w:themeColor="text1"/>
          <w:sz w:val="24"/>
          <w:szCs w:val="24"/>
        </w:rPr>
        <w:t>) +</w:t>
      </w:r>
      <w:r w:rsidR="004A57B7" w:rsidRPr="00C906C8">
        <w:rPr>
          <w:color w:val="000000" w:themeColor="text1"/>
          <w:sz w:val="24"/>
          <w:szCs w:val="24"/>
        </w:rPr>
        <w:t>283.6</w:t>
      </w:r>
      <w:r w:rsidR="008A6D28" w:rsidRPr="00C906C8">
        <w:rPr>
          <w:color w:val="000000" w:themeColor="text1"/>
          <w:sz w:val="24"/>
          <w:szCs w:val="24"/>
        </w:rPr>
        <w:t>×</w:t>
      </w:r>
      <w:r w:rsidR="004A57B7" w:rsidRPr="00C906C8">
        <w:rPr>
          <w:color w:val="000000" w:themeColor="text1"/>
          <w:sz w:val="24"/>
          <w:szCs w:val="24"/>
        </w:rPr>
        <w:t>week</w:t>
      </w:r>
      <w:r w:rsidR="004A57B7" w:rsidRPr="00C906C8">
        <w:rPr>
          <w:color w:val="000000" w:themeColor="text1"/>
          <w:sz w:val="24"/>
          <w:szCs w:val="24"/>
          <w:vertAlign w:val="superscript"/>
        </w:rPr>
        <w:t>0.5</w:t>
      </w:r>
      <w:r w:rsidR="004A57B7" w:rsidRPr="00C906C8">
        <w:rPr>
          <w:color w:val="000000" w:themeColor="text1"/>
          <w:sz w:val="24"/>
          <w:szCs w:val="24"/>
        </w:rPr>
        <w:t>-7.4</w:t>
      </w:r>
      <w:r w:rsidR="008A6D28" w:rsidRPr="00C906C8">
        <w:rPr>
          <w:color w:val="000000" w:themeColor="text1"/>
          <w:sz w:val="24"/>
          <w:szCs w:val="24"/>
        </w:rPr>
        <w:t>×</w:t>
      </w:r>
      <w:r w:rsidR="00AC75BF" w:rsidRPr="00C906C8">
        <w:rPr>
          <w:color w:val="000000" w:themeColor="text1"/>
          <w:sz w:val="24"/>
          <w:szCs w:val="24"/>
        </w:rPr>
        <w:t>week”</w:t>
      </w:r>
      <w:r w:rsidR="00FA71A4" w:rsidRPr="00C906C8">
        <w:rPr>
          <w:color w:val="000000" w:themeColor="text1"/>
          <w:sz w:val="24"/>
          <w:szCs w:val="24"/>
        </w:rPr>
        <w:t>.</w:t>
      </w:r>
      <w:r w:rsidR="00AC75BF" w:rsidRPr="00C906C8">
        <w:rPr>
          <w:color w:val="000000" w:themeColor="text1"/>
          <w:sz w:val="24"/>
          <w:szCs w:val="24"/>
        </w:rPr>
        <w:t xml:space="preserve"> </w:t>
      </w:r>
      <w:r w:rsidRPr="00C906C8">
        <w:rPr>
          <w:color w:val="000000" w:themeColor="text1"/>
          <w:sz w:val="24"/>
          <w:szCs w:val="24"/>
        </w:rPr>
        <w:t>The best model f</w:t>
      </w:r>
      <w:r w:rsidR="00AC75BF" w:rsidRPr="00C906C8">
        <w:rPr>
          <w:color w:val="000000" w:themeColor="text1"/>
          <w:sz w:val="24"/>
          <w:szCs w:val="24"/>
        </w:rPr>
        <w:t xml:space="preserve">or DBP </w:t>
      </w:r>
      <w:r w:rsidR="00612136" w:rsidRPr="00C906C8">
        <w:rPr>
          <w:color w:val="000000" w:themeColor="text1"/>
          <w:sz w:val="24"/>
          <w:szCs w:val="24"/>
        </w:rPr>
        <w:t xml:space="preserve">trajectories </w:t>
      </w:r>
      <w:r w:rsidR="00AC75BF" w:rsidRPr="00C906C8">
        <w:rPr>
          <w:color w:val="000000" w:themeColor="text1"/>
          <w:sz w:val="24"/>
          <w:szCs w:val="24"/>
        </w:rPr>
        <w:t>was “</w:t>
      </w:r>
      <w:r w:rsidR="00233E11" w:rsidRPr="00C906C8">
        <w:rPr>
          <w:color w:val="000000" w:themeColor="text1"/>
          <w:sz w:val="24"/>
          <w:szCs w:val="24"/>
        </w:rPr>
        <w:t>D</w:t>
      </w:r>
      <w:r w:rsidR="00AC75BF" w:rsidRPr="00C906C8">
        <w:rPr>
          <w:color w:val="000000" w:themeColor="text1"/>
          <w:sz w:val="24"/>
          <w:szCs w:val="24"/>
        </w:rPr>
        <w:t>BP=</w:t>
      </w:r>
      <w:r w:rsidR="00233E11" w:rsidRPr="00C906C8">
        <w:rPr>
          <w:color w:val="000000" w:themeColor="text1"/>
          <w:sz w:val="24"/>
          <w:szCs w:val="24"/>
        </w:rPr>
        <w:t>2</w:t>
      </w:r>
      <w:r w:rsidR="00FC75C1" w:rsidRPr="00C906C8">
        <w:rPr>
          <w:color w:val="000000" w:themeColor="text1"/>
          <w:sz w:val="24"/>
          <w:szCs w:val="24"/>
        </w:rPr>
        <w:t>,</w:t>
      </w:r>
      <w:r w:rsidR="00233E11" w:rsidRPr="00C906C8">
        <w:rPr>
          <w:color w:val="000000" w:themeColor="text1"/>
          <w:sz w:val="24"/>
          <w:szCs w:val="24"/>
        </w:rPr>
        <w:t>131.8</w:t>
      </w:r>
      <w:r w:rsidR="00AC75BF" w:rsidRPr="00C906C8">
        <w:rPr>
          <w:color w:val="000000" w:themeColor="text1"/>
          <w:sz w:val="24"/>
          <w:szCs w:val="24"/>
        </w:rPr>
        <w:t>-</w:t>
      </w:r>
      <w:r w:rsidR="00233E11" w:rsidRPr="00C906C8">
        <w:rPr>
          <w:color w:val="000000" w:themeColor="text1"/>
          <w:sz w:val="24"/>
          <w:szCs w:val="24"/>
        </w:rPr>
        <w:t>421.5</w:t>
      </w:r>
      <w:r w:rsidR="008A6D28" w:rsidRPr="00C906C8">
        <w:rPr>
          <w:color w:val="000000" w:themeColor="text1"/>
          <w:sz w:val="24"/>
          <w:szCs w:val="24"/>
        </w:rPr>
        <w:t>×</w:t>
      </w:r>
      <w:r w:rsidR="00AC75BF" w:rsidRPr="00C906C8">
        <w:rPr>
          <w:color w:val="000000" w:themeColor="text1"/>
          <w:sz w:val="24"/>
          <w:szCs w:val="24"/>
        </w:rPr>
        <w:t>week</w:t>
      </w:r>
      <w:r w:rsidR="00AC75BF" w:rsidRPr="00C906C8">
        <w:rPr>
          <w:color w:val="000000" w:themeColor="text1"/>
          <w:sz w:val="24"/>
          <w:szCs w:val="24"/>
          <w:vertAlign w:val="superscript"/>
        </w:rPr>
        <w:t xml:space="preserve"> (-2)</w:t>
      </w:r>
      <w:r w:rsidR="00AC75BF" w:rsidRPr="00C906C8">
        <w:rPr>
          <w:color w:val="000000" w:themeColor="text1"/>
          <w:sz w:val="24"/>
          <w:szCs w:val="24"/>
        </w:rPr>
        <w:t xml:space="preserve"> +</w:t>
      </w:r>
      <w:r w:rsidR="00233E11" w:rsidRPr="00C906C8">
        <w:rPr>
          <w:color w:val="000000" w:themeColor="text1"/>
          <w:sz w:val="24"/>
          <w:szCs w:val="24"/>
        </w:rPr>
        <w:t>2</w:t>
      </w:r>
      <w:r w:rsidR="00FC75C1" w:rsidRPr="00C906C8">
        <w:rPr>
          <w:color w:val="000000" w:themeColor="text1"/>
          <w:sz w:val="24"/>
          <w:szCs w:val="24"/>
        </w:rPr>
        <w:t>,</w:t>
      </w:r>
      <w:r w:rsidR="00233E11" w:rsidRPr="00C906C8">
        <w:rPr>
          <w:color w:val="000000" w:themeColor="text1"/>
          <w:sz w:val="24"/>
          <w:szCs w:val="24"/>
        </w:rPr>
        <w:t>151.9</w:t>
      </w:r>
      <w:r w:rsidR="008A6D28" w:rsidRPr="00C906C8">
        <w:rPr>
          <w:color w:val="000000" w:themeColor="text1"/>
          <w:sz w:val="24"/>
          <w:szCs w:val="24"/>
        </w:rPr>
        <w:t>×</w:t>
      </w:r>
      <w:r w:rsidR="00AC75BF" w:rsidRPr="00C906C8">
        <w:rPr>
          <w:color w:val="000000" w:themeColor="text1"/>
          <w:sz w:val="24"/>
          <w:szCs w:val="24"/>
        </w:rPr>
        <w:t>week</w:t>
      </w:r>
      <w:r w:rsidR="00AC75BF" w:rsidRPr="00C906C8">
        <w:rPr>
          <w:color w:val="000000" w:themeColor="text1"/>
          <w:sz w:val="24"/>
          <w:szCs w:val="24"/>
          <w:vertAlign w:val="superscript"/>
        </w:rPr>
        <w:t xml:space="preserve"> (-1)</w:t>
      </w:r>
      <w:r w:rsidR="00AC75BF" w:rsidRPr="00C906C8">
        <w:rPr>
          <w:color w:val="000000" w:themeColor="text1"/>
          <w:sz w:val="24"/>
          <w:szCs w:val="24"/>
        </w:rPr>
        <w:t>-</w:t>
      </w:r>
      <w:r w:rsidR="0064708C" w:rsidRPr="00C906C8">
        <w:rPr>
          <w:color w:val="000000" w:themeColor="text1"/>
          <w:sz w:val="24"/>
          <w:szCs w:val="24"/>
        </w:rPr>
        <w:t>3</w:t>
      </w:r>
      <w:r w:rsidR="00FC75C1" w:rsidRPr="00C906C8">
        <w:rPr>
          <w:color w:val="000000" w:themeColor="text1"/>
          <w:sz w:val="24"/>
          <w:szCs w:val="24"/>
        </w:rPr>
        <w:t>,</w:t>
      </w:r>
      <w:r w:rsidR="0064708C" w:rsidRPr="00C906C8">
        <w:rPr>
          <w:color w:val="000000" w:themeColor="text1"/>
          <w:sz w:val="24"/>
          <w:szCs w:val="24"/>
        </w:rPr>
        <w:t>999.5</w:t>
      </w:r>
      <w:r w:rsidR="008A6D28" w:rsidRPr="00C906C8">
        <w:rPr>
          <w:color w:val="000000" w:themeColor="text1"/>
          <w:sz w:val="24"/>
          <w:szCs w:val="24"/>
        </w:rPr>
        <w:t>×</w:t>
      </w:r>
      <w:r w:rsidR="00AC75BF" w:rsidRPr="00C906C8">
        <w:rPr>
          <w:color w:val="000000" w:themeColor="text1"/>
          <w:sz w:val="24"/>
          <w:szCs w:val="24"/>
        </w:rPr>
        <w:t>week</w:t>
      </w:r>
      <w:r w:rsidR="00AC75BF" w:rsidRPr="00C906C8">
        <w:rPr>
          <w:color w:val="000000" w:themeColor="text1"/>
          <w:sz w:val="24"/>
          <w:szCs w:val="24"/>
          <w:vertAlign w:val="superscript"/>
        </w:rPr>
        <w:t xml:space="preserve"> (-0.5)</w:t>
      </w:r>
      <w:r w:rsidR="00AC75BF" w:rsidRPr="00C906C8">
        <w:rPr>
          <w:color w:val="000000" w:themeColor="text1"/>
          <w:sz w:val="24"/>
          <w:szCs w:val="24"/>
        </w:rPr>
        <w:t>-</w:t>
      </w:r>
      <w:r w:rsidR="0064708C" w:rsidRPr="00C906C8">
        <w:rPr>
          <w:color w:val="000000" w:themeColor="text1"/>
          <w:sz w:val="24"/>
          <w:szCs w:val="24"/>
        </w:rPr>
        <w:t>706.3</w:t>
      </w:r>
      <w:r w:rsidR="008A6D28" w:rsidRPr="00C906C8">
        <w:rPr>
          <w:color w:val="000000" w:themeColor="text1"/>
          <w:sz w:val="24"/>
          <w:szCs w:val="24"/>
        </w:rPr>
        <w:t>×</w:t>
      </w:r>
      <w:r w:rsidR="00AC75BF" w:rsidRPr="00C906C8">
        <w:rPr>
          <w:color w:val="000000" w:themeColor="text1"/>
          <w:sz w:val="24"/>
          <w:szCs w:val="24"/>
        </w:rPr>
        <w:t>ln (week) +</w:t>
      </w:r>
      <w:r w:rsidR="0064708C" w:rsidRPr="00C906C8">
        <w:rPr>
          <w:color w:val="000000" w:themeColor="text1"/>
          <w:sz w:val="24"/>
          <w:szCs w:val="24"/>
        </w:rPr>
        <w:t>212.4</w:t>
      </w:r>
      <w:r w:rsidR="008A6D28" w:rsidRPr="00C906C8">
        <w:rPr>
          <w:color w:val="000000" w:themeColor="text1"/>
          <w:sz w:val="24"/>
          <w:szCs w:val="24"/>
        </w:rPr>
        <w:t>×</w:t>
      </w:r>
      <w:r w:rsidR="00AC75BF" w:rsidRPr="00C906C8">
        <w:rPr>
          <w:color w:val="000000" w:themeColor="text1"/>
          <w:sz w:val="24"/>
          <w:szCs w:val="24"/>
        </w:rPr>
        <w:t>week</w:t>
      </w:r>
      <w:r w:rsidR="00AC75BF" w:rsidRPr="00C906C8">
        <w:rPr>
          <w:color w:val="000000" w:themeColor="text1"/>
          <w:sz w:val="24"/>
          <w:szCs w:val="24"/>
          <w:vertAlign w:val="superscript"/>
        </w:rPr>
        <w:t>0.5</w:t>
      </w:r>
      <w:r w:rsidR="00AC75BF" w:rsidRPr="00C906C8">
        <w:rPr>
          <w:color w:val="000000" w:themeColor="text1"/>
          <w:sz w:val="24"/>
          <w:szCs w:val="24"/>
        </w:rPr>
        <w:t>-</w:t>
      </w:r>
      <w:r w:rsidR="0064708C" w:rsidRPr="00C906C8">
        <w:rPr>
          <w:color w:val="000000" w:themeColor="text1"/>
          <w:sz w:val="24"/>
          <w:szCs w:val="24"/>
        </w:rPr>
        <w:t>5.3</w:t>
      </w:r>
      <w:r w:rsidR="008A6D28" w:rsidRPr="00C906C8">
        <w:rPr>
          <w:color w:val="000000" w:themeColor="text1"/>
          <w:sz w:val="24"/>
          <w:szCs w:val="24"/>
        </w:rPr>
        <w:t>×</w:t>
      </w:r>
      <w:r w:rsidR="00AC75BF" w:rsidRPr="00C906C8">
        <w:rPr>
          <w:color w:val="000000" w:themeColor="text1"/>
          <w:sz w:val="24"/>
          <w:szCs w:val="24"/>
        </w:rPr>
        <w:t>week”</w:t>
      </w:r>
      <w:r w:rsidRPr="00C906C8">
        <w:rPr>
          <w:color w:val="000000" w:themeColor="text1"/>
          <w:sz w:val="24"/>
          <w:szCs w:val="24"/>
        </w:rPr>
        <w:t>. The best model f</w:t>
      </w:r>
      <w:r w:rsidR="00233E11" w:rsidRPr="00C906C8">
        <w:rPr>
          <w:color w:val="000000" w:themeColor="text1"/>
          <w:sz w:val="24"/>
          <w:szCs w:val="24"/>
        </w:rPr>
        <w:t>or MAP</w:t>
      </w:r>
      <w:r w:rsidRPr="00C906C8">
        <w:rPr>
          <w:color w:val="000000" w:themeColor="text1"/>
          <w:sz w:val="24"/>
          <w:szCs w:val="24"/>
        </w:rPr>
        <w:t xml:space="preserve"> </w:t>
      </w:r>
      <w:r w:rsidR="00612136" w:rsidRPr="00C906C8">
        <w:rPr>
          <w:color w:val="000000" w:themeColor="text1"/>
          <w:sz w:val="24"/>
          <w:szCs w:val="24"/>
        </w:rPr>
        <w:t xml:space="preserve">trajectories </w:t>
      </w:r>
      <w:r w:rsidR="00233E11" w:rsidRPr="00C906C8">
        <w:rPr>
          <w:color w:val="000000" w:themeColor="text1"/>
          <w:sz w:val="24"/>
          <w:szCs w:val="24"/>
        </w:rPr>
        <w:t>was “</w:t>
      </w:r>
      <w:r w:rsidR="00FA71A4" w:rsidRPr="00C906C8">
        <w:rPr>
          <w:color w:val="000000" w:themeColor="text1"/>
          <w:sz w:val="24"/>
          <w:szCs w:val="24"/>
        </w:rPr>
        <w:t>MA</w:t>
      </w:r>
      <w:r w:rsidR="00233E11" w:rsidRPr="00C906C8">
        <w:rPr>
          <w:color w:val="000000" w:themeColor="text1"/>
          <w:sz w:val="24"/>
          <w:szCs w:val="24"/>
        </w:rPr>
        <w:t>P=</w:t>
      </w:r>
      <w:r w:rsidR="00FA71A4" w:rsidRPr="00C906C8">
        <w:rPr>
          <w:color w:val="000000" w:themeColor="text1"/>
          <w:sz w:val="24"/>
          <w:szCs w:val="24"/>
        </w:rPr>
        <w:t>303.2</w:t>
      </w:r>
      <w:r w:rsidR="00233E11" w:rsidRPr="00C906C8">
        <w:rPr>
          <w:color w:val="000000" w:themeColor="text1"/>
          <w:sz w:val="24"/>
          <w:szCs w:val="24"/>
        </w:rPr>
        <w:t>-</w:t>
      </w:r>
      <w:r w:rsidR="00FA71A4" w:rsidRPr="00C906C8">
        <w:rPr>
          <w:color w:val="000000" w:themeColor="text1"/>
          <w:sz w:val="24"/>
          <w:szCs w:val="24"/>
        </w:rPr>
        <w:t>55.5</w:t>
      </w:r>
      <w:r w:rsidR="008A6D28" w:rsidRPr="00C906C8">
        <w:rPr>
          <w:color w:val="000000" w:themeColor="text1"/>
          <w:sz w:val="24"/>
          <w:szCs w:val="24"/>
        </w:rPr>
        <w:t>×</w:t>
      </w:r>
      <w:r w:rsidR="00233E11" w:rsidRPr="00C906C8">
        <w:rPr>
          <w:color w:val="000000" w:themeColor="text1"/>
          <w:sz w:val="24"/>
          <w:szCs w:val="24"/>
        </w:rPr>
        <w:t>week</w:t>
      </w:r>
      <w:r w:rsidR="00233E11" w:rsidRPr="00C906C8">
        <w:rPr>
          <w:color w:val="000000" w:themeColor="text1"/>
          <w:sz w:val="24"/>
          <w:szCs w:val="24"/>
          <w:vertAlign w:val="superscript"/>
        </w:rPr>
        <w:t xml:space="preserve"> (-2)</w:t>
      </w:r>
      <w:r w:rsidR="00233E11" w:rsidRPr="00C906C8">
        <w:rPr>
          <w:color w:val="000000" w:themeColor="text1"/>
          <w:sz w:val="24"/>
          <w:szCs w:val="24"/>
        </w:rPr>
        <w:t xml:space="preserve"> +</w:t>
      </w:r>
      <w:r w:rsidR="00FA71A4" w:rsidRPr="00C906C8">
        <w:rPr>
          <w:color w:val="000000" w:themeColor="text1"/>
          <w:sz w:val="24"/>
          <w:szCs w:val="24"/>
        </w:rPr>
        <w:t>256.5</w:t>
      </w:r>
      <w:r w:rsidR="008A6D28" w:rsidRPr="00C906C8">
        <w:rPr>
          <w:color w:val="000000" w:themeColor="text1"/>
          <w:sz w:val="24"/>
          <w:szCs w:val="24"/>
        </w:rPr>
        <w:t>×</w:t>
      </w:r>
      <w:r w:rsidR="00233E11" w:rsidRPr="00C906C8">
        <w:rPr>
          <w:color w:val="000000" w:themeColor="text1"/>
          <w:sz w:val="24"/>
          <w:szCs w:val="24"/>
        </w:rPr>
        <w:t>week</w:t>
      </w:r>
      <w:r w:rsidR="00233E11" w:rsidRPr="00C906C8">
        <w:rPr>
          <w:color w:val="000000" w:themeColor="text1"/>
          <w:sz w:val="24"/>
          <w:szCs w:val="24"/>
          <w:vertAlign w:val="superscript"/>
        </w:rPr>
        <w:t xml:space="preserve"> (-1)</w:t>
      </w:r>
      <w:r w:rsidR="00233E11" w:rsidRPr="00C906C8">
        <w:rPr>
          <w:color w:val="000000" w:themeColor="text1"/>
          <w:sz w:val="24"/>
          <w:szCs w:val="24"/>
        </w:rPr>
        <w:t>-</w:t>
      </w:r>
      <w:r w:rsidR="00FA71A4" w:rsidRPr="00C906C8">
        <w:rPr>
          <w:color w:val="000000" w:themeColor="text1"/>
          <w:sz w:val="24"/>
          <w:szCs w:val="24"/>
        </w:rPr>
        <w:t>435.2</w:t>
      </w:r>
      <w:r w:rsidR="008A6D28" w:rsidRPr="00C906C8">
        <w:rPr>
          <w:color w:val="000000" w:themeColor="text1"/>
          <w:sz w:val="24"/>
          <w:szCs w:val="24"/>
        </w:rPr>
        <w:t>×</w:t>
      </w:r>
      <w:r w:rsidR="00233E11" w:rsidRPr="00C906C8">
        <w:rPr>
          <w:color w:val="000000" w:themeColor="text1"/>
          <w:sz w:val="24"/>
          <w:szCs w:val="24"/>
        </w:rPr>
        <w:t>week</w:t>
      </w:r>
      <w:r w:rsidR="00233E11" w:rsidRPr="00C906C8">
        <w:rPr>
          <w:color w:val="000000" w:themeColor="text1"/>
          <w:sz w:val="24"/>
          <w:szCs w:val="24"/>
          <w:vertAlign w:val="superscript"/>
        </w:rPr>
        <w:t xml:space="preserve"> (-0.5)</w:t>
      </w:r>
      <w:r w:rsidR="00233E11" w:rsidRPr="00C906C8">
        <w:rPr>
          <w:color w:val="000000" w:themeColor="text1"/>
          <w:sz w:val="24"/>
          <w:szCs w:val="24"/>
        </w:rPr>
        <w:t>-</w:t>
      </w:r>
      <w:r w:rsidR="00FA71A4" w:rsidRPr="00C906C8">
        <w:rPr>
          <w:color w:val="000000" w:themeColor="text1"/>
          <w:sz w:val="24"/>
          <w:szCs w:val="24"/>
        </w:rPr>
        <w:t>67.0</w:t>
      </w:r>
      <w:r w:rsidR="008A6D28" w:rsidRPr="00C906C8">
        <w:rPr>
          <w:color w:val="000000" w:themeColor="text1"/>
          <w:sz w:val="24"/>
          <w:szCs w:val="24"/>
        </w:rPr>
        <w:t>×</w:t>
      </w:r>
      <w:r w:rsidR="00233E11" w:rsidRPr="00C906C8">
        <w:rPr>
          <w:color w:val="000000" w:themeColor="text1"/>
          <w:sz w:val="24"/>
          <w:szCs w:val="24"/>
        </w:rPr>
        <w:t>ln (week) +</w:t>
      </w:r>
      <w:r w:rsidR="00FA71A4" w:rsidRPr="00C906C8">
        <w:rPr>
          <w:color w:val="000000" w:themeColor="text1"/>
          <w:sz w:val="24"/>
          <w:szCs w:val="24"/>
        </w:rPr>
        <w:t>14.1</w:t>
      </w:r>
      <w:r w:rsidR="008A6D28" w:rsidRPr="00C906C8">
        <w:rPr>
          <w:color w:val="000000" w:themeColor="text1"/>
          <w:sz w:val="24"/>
          <w:szCs w:val="24"/>
        </w:rPr>
        <w:t>×</w:t>
      </w:r>
      <w:r w:rsidR="00233E11" w:rsidRPr="00C906C8">
        <w:rPr>
          <w:color w:val="000000" w:themeColor="text1"/>
          <w:sz w:val="24"/>
          <w:szCs w:val="24"/>
        </w:rPr>
        <w:t>week</w:t>
      </w:r>
      <w:r w:rsidR="00233E11" w:rsidRPr="00C906C8">
        <w:rPr>
          <w:color w:val="000000" w:themeColor="text1"/>
          <w:sz w:val="24"/>
          <w:szCs w:val="24"/>
          <w:vertAlign w:val="superscript"/>
        </w:rPr>
        <w:t>0.5</w:t>
      </w:r>
      <w:r w:rsidR="00233E11" w:rsidRPr="00C906C8">
        <w:rPr>
          <w:color w:val="000000" w:themeColor="text1"/>
          <w:sz w:val="24"/>
          <w:szCs w:val="24"/>
        </w:rPr>
        <w:t>”</w:t>
      </w:r>
      <w:r w:rsidR="00FA71A4" w:rsidRPr="00C906C8">
        <w:rPr>
          <w:color w:val="000000" w:themeColor="text1"/>
          <w:sz w:val="24"/>
          <w:szCs w:val="24"/>
        </w:rPr>
        <w:t>.</w:t>
      </w:r>
      <w:r w:rsidRPr="00C906C8">
        <w:rPr>
          <w:b/>
          <w:color w:val="000000" w:themeColor="text1"/>
          <w:sz w:val="24"/>
          <w:szCs w:val="24"/>
        </w:rPr>
        <w:t xml:space="preserve"> </w:t>
      </w:r>
    </w:p>
    <w:p w14:paraId="6804FC5F" w14:textId="7752DFD8" w:rsidR="007505D2" w:rsidRPr="00C906C8" w:rsidRDefault="00612136" w:rsidP="0041282B">
      <w:pPr>
        <w:spacing w:line="480" w:lineRule="auto"/>
        <w:jc w:val="left"/>
        <w:rPr>
          <w:b/>
          <w:color w:val="000000" w:themeColor="text1"/>
          <w:sz w:val="24"/>
          <w:szCs w:val="24"/>
        </w:rPr>
      </w:pPr>
      <w:r w:rsidRPr="00C906C8">
        <w:rPr>
          <w:b/>
          <w:color w:val="000000" w:themeColor="text1"/>
          <w:sz w:val="24"/>
          <w:szCs w:val="24"/>
        </w:rPr>
        <w:t>Mid-trimester-drop-related</w:t>
      </w:r>
      <w:r w:rsidR="004B75E9" w:rsidRPr="00C906C8">
        <w:rPr>
          <w:b/>
          <w:color w:val="000000" w:themeColor="text1"/>
          <w:sz w:val="24"/>
          <w:szCs w:val="24"/>
        </w:rPr>
        <w:t xml:space="preserve"> </w:t>
      </w:r>
      <w:r w:rsidR="00431B4A" w:rsidRPr="00C906C8">
        <w:rPr>
          <w:b/>
          <w:color w:val="000000" w:themeColor="text1"/>
          <w:sz w:val="24"/>
          <w:szCs w:val="24"/>
        </w:rPr>
        <w:t>BP</w:t>
      </w:r>
      <w:r w:rsidR="001A76CF" w:rsidRPr="00C906C8">
        <w:rPr>
          <w:b/>
          <w:color w:val="000000" w:themeColor="text1"/>
          <w:sz w:val="24"/>
          <w:szCs w:val="24"/>
        </w:rPr>
        <w:t xml:space="preserve"> </w:t>
      </w:r>
      <w:r w:rsidR="00E96C75" w:rsidRPr="00C906C8">
        <w:rPr>
          <w:b/>
          <w:color w:val="000000" w:themeColor="text1"/>
          <w:sz w:val="24"/>
          <w:szCs w:val="24"/>
        </w:rPr>
        <w:t>trajector</w:t>
      </w:r>
      <w:r w:rsidRPr="00C906C8">
        <w:rPr>
          <w:b/>
          <w:color w:val="000000" w:themeColor="text1"/>
          <w:sz w:val="24"/>
          <w:szCs w:val="24"/>
        </w:rPr>
        <w:t>y</w:t>
      </w:r>
      <w:r w:rsidR="004E27EA" w:rsidRPr="00C906C8">
        <w:rPr>
          <w:b/>
          <w:color w:val="000000" w:themeColor="text1"/>
          <w:sz w:val="24"/>
          <w:szCs w:val="24"/>
        </w:rPr>
        <w:t xml:space="preserve"> </w:t>
      </w:r>
      <w:r w:rsidRPr="00C906C8">
        <w:rPr>
          <w:b/>
          <w:color w:val="000000" w:themeColor="text1"/>
          <w:sz w:val="24"/>
          <w:szCs w:val="24"/>
        </w:rPr>
        <w:t xml:space="preserve">parameters </w:t>
      </w:r>
      <w:r w:rsidR="007505D2" w:rsidRPr="00C906C8">
        <w:rPr>
          <w:b/>
          <w:color w:val="000000" w:themeColor="text1"/>
          <w:sz w:val="24"/>
          <w:szCs w:val="24"/>
        </w:rPr>
        <w:t>and their correlations</w:t>
      </w:r>
    </w:p>
    <w:p w14:paraId="5B63F7BD" w14:textId="2C917E3E" w:rsidR="000D3926" w:rsidRPr="00C906C8" w:rsidRDefault="00135574" w:rsidP="00B43DB5">
      <w:pPr>
        <w:spacing w:line="480" w:lineRule="auto"/>
        <w:jc w:val="left"/>
        <w:rPr>
          <w:color w:val="000000" w:themeColor="text1"/>
          <w:sz w:val="24"/>
          <w:szCs w:val="24"/>
        </w:rPr>
      </w:pPr>
      <w:r w:rsidRPr="00C906C8">
        <w:rPr>
          <w:color w:val="000000" w:themeColor="text1"/>
          <w:sz w:val="24"/>
          <w:szCs w:val="24"/>
        </w:rPr>
        <w:t xml:space="preserve">Based on the best fitted mixed model, all participants in our </w:t>
      </w:r>
      <w:r w:rsidR="00BF305E" w:rsidRPr="00C906C8">
        <w:rPr>
          <w:color w:val="000000" w:themeColor="text1"/>
          <w:sz w:val="24"/>
          <w:szCs w:val="24"/>
        </w:rPr>
        <w:t>reference</w:t>
      </w:r>
      <w:r w:rsidRPr="00C906C8">
        <w:rPr>
          <w:color w:val="000000" w:themeColor="text1"/>
          <w:sz w:val="24"/>
          <w:szCs w:val="24"/>
        </w:rPr>
        <w:t xml:space="preserve"> sample had a mid-pregnancy drop with a nadir in their SBP, DBP, and MAP trajectories. </w:t>
      </w:r>
      <w:r w:rsidR="003B656E" w:rsidRPr="00C906C8">
        <w:rPr>
          <w:b/>
          <w:color w:val="000000" w:themeColor="text1"/>
          <w:sz w:val="24"/>
          <w:szCs w:val="24"/>
        </w:rPr>
        <w:t>Table 3</w:t>
      </w:r>
      <w:r w:rsidR="003B656E" w:rsidRPr="00C906C8">
        <w:rPr>
          <w:color w:val="000000" w:themeColor="text1"/>
          <w:sz w:val="24"/>
          <w:szCs w:val="24"/>
        </w:rPr>
        <w:t xml:space="preserve"> shows </w:t>
      </w:r>
      <w:r w:rsidR="00612136" w:rsidRPr="00C906C8">
        <w:rPr>
          <w:color w:val="000000" w:themeColor="text1"/>
          <w:sz w:val="24"/>
          <w:szCs w:val="24"/>
        </w:rPr>
        <w:t xml:space="preserve">characteristics of </w:t>
      </w:r>
      <w:r w:rsidR="007C4207" w:rsidRPr="00C906C8">
        <w:rPr>
          <w:color w:val="000000" w:themeColor="text1"/>
          <w:sz w:val="24"/>
          <w:szCs w:val="24"/>
        </w:rPr>
        <w:t>mid-trimester</w:t>
      </w:r>
      <w:r w:rsidR="00612136" w:rsidRPr="00C906C8">
        <w:rPr>
          <w:color w:val="000000" w:themeColor="text1"/>
          <w:sz w:val="24"/>
          <w:szCs w:val="24"/>
        </w:rPr>
        <w:t>-</w:t>
      </w:r>
      <w:r w:rsidR="007C4207" w:rsidRPr="00C906C8">
        <w:rPr>
          <w:color w:val="000000" w:themeColor="text1"/>
          <w:sz w:val="24"/>
          <w:szCs w:val="24"/>
        </w:rPr>
        <w:t>drop</w:t>
      </w:r>
      <w:r w:rsidR="00612136" w:rsidRPr="00C906C8">
        <w:rPr>
          <w:color w:val="000000" w:themeColor="text1"/>
          <w:sz w:val="24"/>
          <w:szCs w:val="24"/>
        </w:rPr>
        <w:t>-related</w:t>
      </w:r>
      <w:r w:rsidR="007C4207" w:rsidRPr="00C906C8">
        <w:rPr>
          <w:color w:val="000000" w:themeColor="text1"/>
          <w:sz w:val="24"/>
          <w:szCs w:val="24"/>
        </w:rPr>
        <w:t xml:space="preserve"> </w:t>
      </w:r>
      <w:r w:rsidR="00431B4A" w:rsidRPr="00C906C8">
        <w:rPr>
          <w:color w:val="000000" w:themeColor="text1"/>
          <w:sz w:val="24"/>
          <w:szCs w:val="24"/>
        </w:rPr>
        <w:t>BP</w:t>
      </w:r>
      <w:r w:rsidR="001A76CF" w:rsidRPr="00C906C8">
        <w:rPr>
          <w:color w:val="000000" w:themeColor="text1"/>
          <w:sz w:val="24"/>
          <w:szCs w:val="24"/>
        </w:rPr>
        <w:t xml:space="preserve"> </w:t>
      </w:r>
      <w:r w:rsidR="00E96C75" w:rsidRPr="00C906C8">
        <w:rPr>
          <w:color w:val="000000" w:themeColor="text1"/>
          <w:sz w:val="24"/>
          <w:szCs w:val="24"/>
        </w:rPr>
        <w:t>trajector</w:t>
      </w:r>
      <w:r w:rsidR="00612136" w:rsidRPr="00C906C8">
        <w:rPr>
          <w:color w:val="000000" w:themeColor="text1"/>
          <w:sz w:val="24"/>
          <w:szCs w:val="24"/>
        </w:rPr>
        <w:t>y parameters</w:t>
      </w:r>
      <w:r w:rsidR="003B656E" w:rsidRPr="00C906C8">
        <w:rPr>
          <w:color w:val="000000" w:themeColor="text1"/>
          <w:sz w:val="24"/>
          <w:szCs w:val="24"/>
        </w:rPr>
        <w:t xml:space="preserve">. </w:t>
      </w:r>
      <w:r w:rsidR="00A81C9E" w:rsidRPr="00C906C8">
        <w:rPr>
          <w:color w:val="000000" w:themeColor="text1"/>
          <w:sz w:val="24"/>
          <w:szCs w:val="24"/>
        </w:rPr>
        <w:t>The</w:t>
      </w:r>
      <w:r w:rsidR="003B656E" w:rsidRPr="00C906C8">
        <w:rPr>
          <w:color w:val="000000" w:themeColor="text1"/>
          <w:sz w:val="24"/>
          <w:szCs w:val="24"/>
        </w:rPr>
        <w:t xml:space="preserve"> mean </w:t>
      </w:r>
      <w:r w:rsidR="006E48F2" w:rsidRPr="00C906C8">
        <w:rPr>
          <w:color w:val="000000" w:themeColor="text1"/>
          <w:sz w:val="24"/>
          <w:szCs w:val="24"/>
        </w:rPr>
        <w:t>gestational age</w:t>
      </w:r>
      <w:r w:rsidR="003B656E" w:rsidRPr="00C906C8">
        <w:rPr>
          <w:color w:val="000000" w:themeColor="text1"/>
          <w:sz w:val="24"/>
          <w:szCs w:val="24"/>
        </w:rPr>
        <w:t xml:space="preserve"> at </w:t>
      </w:r>
      <w:r w:rsidR="00AE39CD" w:rsidRPr="00C906C8">
        <w:rPr>
          <w:color w:val="000000" w:themeColor="text1"/>
          <w:sz w:val="24"/>
          <w:szCs w:val="24"/>
        </w:rPr>
        <w:t xml:space="preserve">the </w:t>
      </w:r>
      <w:r w:rsidR="000F55F0" w:rsidRPr="00C906C8">
        <w:rPr>
          <w:color w:val="000000" w:themeColor="text1"/>
          <w:sz w:val="24"/>
          <w:szCs w:val="24"/>
        </w:rPr>
        <w:t xml:space="preserve">nadir was </w:t>
      </w:r>
      <w:r w:rsidR="002D75BF" w:rsidRPr="00C906C8">
        <w:rPr>
          <w:color w:val="000000" w:themeColor="text1"/>
          <w:sz w:val="24"/>
          <w:szCs w:val="24"/>
        </w:rPr>
        <w:t>22.</w:t>
      </w:r>
      <w:r w:rsidR="00171AF0" w:rsidRPr="00C906C8">
        <w:rPr>
          <w:color w:val="000000" w:themeColor="text1"/>
          <w:sz w:val="24"/>
          <w:szCs w:val="24"/>
        </w:rPr>
        <w:t>8</w:t>
      </w:r>
      <w:r w:rsidR="002601F5" w:rsidRPr="00C906C8">
        <w:rPr>
          <w:color w:val="000000" w:themeColor="text1"/>
          <w:sz w:val="24"/>
          <w:szCs w:val="24"/>
        </w:rPr>
        <w:t xml:space="preserve"> ± 8.</w:t>
      </w:r>
      <w:r w:rsidR="00171AF0" w:rsidRPr="00C906C8">
        <w:rPr>
          <w:color w:val="000000" w:themeColor="text1"/>
          <w:sz w:val="24"/>
          <w:szCs w:val="24"/>
        </w:rPr>
        <w:t>5</w:t>
      </w:r>
      <w:r w:rsidR="003B656E" w:rsidRPr="00C906C8">
        <w:rPr>
          <w:color w:val="000000" w:themeColor="text1"/>
          <w:sz w:val="24"/>
          <w:szCs w:val="24"/>
        </w:rPr>
        <w:t xml:space="preserve"> </w:t>
      </w:r>
      <w:r w:rsidR="006F54ED" w:rsidRPr="00C906C8">
        <w:rPr>
          <w:color w:val="000000" w:themeColor="text1"/>
          <w:sz w:val="24"/>
          <w:szCs w:val="24"/>
        </w:rPr>
        <w:t xml:space="preserve">weeks for SBP, </w:t>
      </w:r>
      <w:r w:rsidR="002D75BF" w:rsidRPr="00C906C8">
        <w:rPr>
          <w:color w:val="000000" w:themeColor="text1"/>
          <w:sz w:val="24"/>
          <w:szCs w:val="24"/>
        </w:rPr>
        <w:t>2</w:t>
      </w:r>
      <w:r w:rsidR="00171AF0" w:rsidRPr="00C906C8">
        <w:rPr>
          <w:color w:val="000000" w:themeColor="text1"/>
          <w:sz w:val="24"/>
          <w:szCs w:val="24"/>
        </w:rPr>
        <w:t>0</w:t>
      </w:r>
      <w:r w:rsidR="002D75BF" w:rsidRPr="00C906C8">
        <w:rPr>
          <w:color w:val="000000" w:themeColor="text1"/>
          <w:sz w:val="24"/>
          <w:szCs w:val="24"/>
        </w:rPr>
        <w:t>.</w:t>
      </w:r>
      <w:r w:rsidR="00171AF0" w:rsidRPr="00C906C8">
        <w:rPr>
          <w:color w:val="000000" w:themeColor="text1"/>
          <w:sz w:val="24"/>
          <w:szCs w:val="24"/>
        </w:rPr>
        <w:t>6</w:t>
      </w:r>
      <w:r w:rsidR="002601F5" w:rsidRPr="00C906C8">
        <w:rPr>
          <w:color w:val="000000" w:themeColor="text1"/>
          <w:sz w:val="24"/>
          <w:szCs w:val="24"/>
        </w:rPr>
        <w:t xml:space="preserve"> ± 5.</w:t>
      </w:r>
      <w:r w:rsidR="00171AF0" w:rsidRPr="00C906C8">
        <w:rPr>
          <w:color w:val="000000" w:themeColor="text1"/>
          <w:sz w:val="24"/>
          <w:szCs w:val="24"/>
        </w:rPr>
        <w:t>4</w:t>
      </w:r>
      <w:r w:rsidR="000F55F0" w:rsidRPr="00C906C8">
        <w:rPr>
          <w:color w:val="000000" w:themeColor="text1"/>
          <w:sz w:val="24"/>
          <w:szCs w:val="24"/>
        </w:rPr>
        <w:t xml:space="preserve"> </w:t>
      </w:r>
      <w:r w:rsidR="003F1A55" w:rsidRPr="00C906C8">
        <w:rPr>
          <w:color w:val="000000" w:themeColor="text1"/>
          <w:sz w:val="24"/>
          <w:szCs w:val="24"/>
        </w:rPr>
        <w:t>weeks for DBP</w:t>
      </w:r>
      <w:r w:rsidR="006E48F2" w:rsidRPr="00C906C8">
        <w:rPr>
          <w:color w:val="000000" w:themeColor="text1"/>
          <w:sz w:val="24"/>
          <w:szCs w:val="24"/>
        </w:rPr>
        <w:t>,</w:t>
      </w:r>
      <w:r w:rsidR="003F1A55" w:rsidRPr="00C906C8">
        <w:rPr>
          <w:color w:val="000000" w:themeColor="text1"/>
          <w:sz w:val="24"/>
          <w:szCs w:val="24"/>
        </w:rPr>
        <w:t xml:space="preserve"> and </w:t>
      </w:r>
      <w:r w:rsidR="002601F5" w:rsidRPr="00C906C8">
        <w:rPr>
          <w:color w:val="000000" w:themeColor="text1"/>
          <w:sz w:val="24"/>
          <w:szCs w:val="24"/>
        </w:rPr>
        <w:t>16.</w:t>
      </w:r>
      <w:r w:rsidR="00171AF0" w:rsidRPr="00C906C8">
        <w:rPr>
          <w:color w:val="000000" w:themeColor="text1"/>
          <w:sz w:val="24"/>
          <w:szCs w:val="24"/>
        </w:rPr>
        <w:t>6</w:t>
      </w:r>
      <w:r w:rsidR="002601F5" w:rsidRPr="00C906C8">
        <w:rPr>
          <w:color w:val="000000" w:themeColor="text1"/>
          <w:sz w:val="24"/>
          <w:szCs w:val="24"/>
        </w:rPr>
        <w:t xml:space="preserve"> ± </w:t>
      </w:r>
      <w:r w:rsidR="00171AF0" w:rsidRPr="00C906C8">
        <w:rPr>
          <w:color w:val="000000" w:themeColor="text1"/>
          <w:sz w:val="24"/>
          <w:szCs w:val="24"/>
        </w:rPr>
        <w:t>5</w:t>
      </w:r>
      <w:r w:rsidR="002601F5" w:rsidRPr="00C906C8">
        <w:rPr>
          <w:color w:val="000000" w:themeColor="text1"/>
          <w:sz w:val="24"/>
          <w:szCs w:val="24"/>
        </w:rPr>
        <w:t>.</w:t>
      </w:r>
      <w:r w:rsidR="00171AF0" w:rsidRPr="00C906C8">
        <w:rPr>
          <w:color w:val="000000" w:themeColor="text1"/>
          <w:sz w:val="24"/>
          <w:szCs w:val="24"/>
        </w:rPr>
        <w:t>0</w:t>
      </w:r>
      <w:r w:rsidR="002601F5" w:rsidRPr="00C906C8">
        <w:rPr>
          <w:color w:val="000000" w:themeColor="text1"/>
          <w:sz w:val="24"/>
          <w:szCs w:val="24"/>
        </w:rPr>
        <w:t xml:space="preserve"> </w:t>
      </w:r>
      <w:r w:rsidR="003F1A55" w:rsidRPr="00C906C8">
        <w:rPr>
          <w:color w:val="000000" w:themeColor="text1"/>
          <w:sz w:val="24"/>
          <w:szCs w:val="24"/>
        </w:rPr>
        <w:t xml:space="preserve">weeks for </w:t>
      </w:r>
      <w:r w:rsidR="00CC0E79" w:rsidRPr="00C906C8">
        <w:rPr>
          <w:color w:val="000000" w:themeColor="text1"/>
          <w:sz w:val="24"/>
          <w:szCs w:val="24"/>
        </w:rPr>
        <w:t>MAP; the</w:t>
      </w:r>
      <w:r w:rsidR="003F1A55" w:rsidRPr="00C906C8">
        <w:rPr>
          <w:color w:val="000000" w:themeColor="text1"/>
          <w:sz w:val="24"/>
          <w:szCs w:val="24"/>
        </w:rPr>
        <w:t xml:space="preserve"> mean </w:t>
      </w:r>
      <w:r w:rsidR="00431B4A" w:rsidRPr="00C906C8">
        <w:rPr>
          <w:color w:val="000000" w:themeColor="text1"/>
          <w:sz w:val="24"/>
          <w:szCs w:val="24"/>
        </w:rPr>
        <w:t>BP</w:t>
      </w:r>
      <w:r w:rsidR="003F1A55" w:rsidRPr="00C906C8">
        <w:rPr>
          <w:color w:val="000000" w:themeColor="text1"/>
          <w:sz w:val="24"/>
          <w:szCs w:val="24"/>
        </w:rPr>
        <w:t xml:space="preserve"> value at </w:t>
      </w:r>
      <w:r w:rsidR="00AE39CD" w:rsidRPr="00C906C8">
        <w:rPr>
          <w:color w:val="000000" w:themeColor="text1"/>
          <w:sz w:val="24"/>
          <w:szCs w:val="24"/>
        </w:rPr>
        <w:t xml:space="preserve">the </w:t>
      </w:r>
      <w:r w:rsidR="003F1A55" w:rsidRPr="00C906C8">
        <w:rPr>
          <w:color w:val="000000" w:themeColor="text1"/>
          <w:sz w:val="24"/>
          <w:szCs w:val="24"/>
        </w:rPr>
        <w:t xml:space="preserve">nadir was </w:t>
      </w:r>
      <w:r w:rsidR="000F55F0" w:rsidRPr="00C906C8">
        <w:rPr>
          <w:color w:val="000000" w:themeColor="text1"/>
          <w:sz w:val="24"/>
          <w:szCs w:val="24"/>
        </w:rPr>
        <w:t>106.</w:t>
      </w:r>
      <w:r w:rsidR="00171AF0" w:rsidRPr="00C906C8">
        <w:rPr>
          <w:color w:val="000000" w:themeColor="text1"/>
          <w:sz w:val="24"/>
          <w:szCs w:val="24"/>
        </w:rPr>
        <w:t>8</w:t>
      </w:r>
      <w:r w:rsidR="00A81C9E" w:rsidRPr="00C906C8">
        <w:rPr>
          <w:color w:val="000000" w:themeColor="text1"/>
          <w:sz w:val="24"/>
          <w:szCs w:val="24"/>
        </w:rPr>
        <w:t xml:space="preserve"> ± 3.</w:t>
      </w:r>
      <w:r w:rsidR="00171AF0" w:rsidRPr="00C906C8">
        <w:rPr>
          <w:color w:val="000000" w:themeColor="text1"/>
          <w:sz w:val="24"/>
          <w:szCs w:val="24"/>
        </w:rPr>
        <w:t>4</w:t>
      </w:r>
      <w:r w:rsidR="000F55F0" w:rsidRPr="00C906C8">
        <w:rPr>
          <w:color w:val="000000" w:themeColor="text1"/>
          <w:sz w:val="24"/>
          <w:szCs w:val="24"/>
        </w:rPr>
        <w:t xml:space="preserve"> </w:t>
      </w:r>
      <w:r w:rsidR="003F1A55" w:rsidRPr="00C906C8">
        <w:rPr>
          <w:color w:val="000000" w:themeColor="text1"/>
          <w:sz w:val="24"/>
          <w:szCs w:val="24"/>
        </w:rPr>
        <w:t xml:space="preserve">mmHg for SBP, </w:t>
      </w:r>
      <w:r w:rsidR="000D3926" w:rsidRPr="00C906C8">
        <w:rPr>
          <w:color w:val="000000" w:themeColor="text1"/>
          <w:sz w:val="24"/>
          <w:szCs w:val="24"/>
        </w:rPr>
        <w:t>67.</w:t>
      </w:r>
      <w:r w:rsidR="00171AF0" w:rsidRPr="00C906C8">
        <w:rPr>
          <w:color w:val="000000" w:themeColor="text1"/>
          <w:sz w:val="24"/>
          <w:szCs w:val="24"/>
        </w:rPr>
        <w:t>7</w:t>
      </w:r>
      <w:r w:rsidR="00A81C9E" w:rsidRPr="00C906C8">
        <w:rPr>
          <w:color w:val="000000" w:themeColor="text1"/>
          <w:sz w:val="24"/>
          <w:szCs w:val="24"/>
        </w:rPr>
        <w:t xml:space="preserve"> ± 2.</w:t>
      </w:r>
      <w:r w:rsidR="00171AF0" w:rsidRPr="00C906C8">
        <w:rPr>
          <w:color w:val="000000" w:themeColor="text1"/>
          <w:sz w:val="24"/>
          <w:szCs w:val="24"/>
        </w:rPr>
        <w:t>3</w:t>
      </w:r>
      <w:r w:rsidR="000D3926" w:rsidRPr="00C906C8">
        <w:rPr>
          <w:color w:val="000000" w:themeColor="text1"/>
          <w:sz w:val="24"/>
          <w:szCs w:val="24"/>
        </w:rPr>
        <w:t xml:space="preserve"> </w:t>
      </w:r>
      <w:r w:rsidR="003F1A55" w:rsidRPr="00C906C8">
        <w:rPr>
          <w:color w:val="000000" w:themeColor="text1"/>
          <w:sz w:val="24"/>
          <w:szCs w:val="24"/>
        </w:rPr>
        <w:t xml:space="preserve">mmHg for DBP and </w:t>
      </w:r>
      <w:r w:rsidR="00171AF0" w:rsidRPr="00C906C8">
        <w:rPr>
          <w:color w:val="000000" w:themeColor="text1"/>
          <w:sz w:val="24"/>
          <w:szCs w:val="24"/>
        </w:rPr>
        <w:t>80</w:t>
      </w:r>
      <w:r w:rsidR="000D3926" w:rsidRPr="00C906C8">
        <w:rPr>
          <w:color w:val="000000" w:themeColor="text1"/>
          <w:sz w:val="24"/>
          <w:szCs w:val="24"/>
        </w:rPr>
        <w:t>.</w:t>
      </w:r>
      <w:r w:rsidR="00171AF0" w:rsidRPr="00C906C8">
        <w:rPr>
          <w:color w:val="000000" w:themeColor="text1"/>
          <w:sz w:val="24"/>
          <w:szCs w:val="24"/>
        </w:rPr>
        <w:t>7</w:t>
      </w:r>
      <w:r w:rsidR="00A81C9E" w:rsidRPr="00C906C8">
        <w:rPr>
          <w:color w:val="000000" w:themeColor="text1"/>
          <w:sz w:val="24"/>
          <w:szCs w:val="24"/>
        </w:rPr>
        <w:t xml:space="preserve"> ± 2.</w:t>
      </w:r>
      <w:r w:rsidR="00171AF0" w:rsidRPr="00C906C8">
        <w:rPr>
          <w:color w:val="000000" w:themeColor="text1"/>
          <w:sz w:val="24"/>
          <w:szCs w:val="24"/>
        </w:rPr>
        <w:t>7</w:t>
      </w:r>
      <w:r w:rsidR="00A81C9E" w:rsidRPr="00C906C8">
        <w:rPr>
          <w:color w:val="000000" w:themeColor="text1"/>
          <w:sz w:val="24"/>
          <w:szCs w:val="24"/>
        </w:rPr>
        <w:t xml:space="preserve"> </w:t>
      </w:r>
      <w:r w:rsidR="003F1A55" w:rsidRPr="00C906C8">
        <w:rPr>
          <w:color w:val="000000" w:themeColor="text1"/>
          <w:sz w:val="24"/>
          <w:szCs w:val="24"/>
        </w:rPr>
        <w:t xml:space="preserve">mmHg for MAP. </w:t>
      </w:r>
      <w:r w:rsidR="00151382" w:rsidRPr="00C906C8">
        <w:rPr>
          <w:color w:val="000000" w:themeColor="text1"/>
          <w:sz w:val="24"/>
          <w:szCs w:val="24"/>
        </w:rPr>
        <w:t xml:space="preserve">There were very high </w:t>
      </w:r>
      <w:r w:rsidR="00B03DDE" w:rsidRPr="00C906C8">
        <w:rPr>
          <w:color w:val="000000" w:themeColor="text1"/>
          <w:sz w:val="24"/>
          <w:szCs w:val="24"/>
        </w:rPr>
        <w:t>correlations</w:t>
      </w:r>
      <w:r w:rsidR="001114B9" w:rsidRPr="00C906C8">
        <w:rPr>
          <w:color w:val="000000" w:themeColor="text1"/>
          <w:sz w:val="24"/>
          <w:szCs w:val="24"/>
        </w:rPr>
        <w:t xml:space="preserve"> (</w:t>
      </w:r>
      <w:r w:rsidR="0048384B" w:rsidRPr="00C906C8">
        <w:rPr>
          <w:color w:val="000000" w:themeColor="text1"/>
          <w:sz w:val="24"/>
          <w:szCs w:val="24"/>
        </w:rPr>
        <w:t>|</w:t>
      </w:r>
      <w:r w:rsidR="007B78AA" w:rsidRPr="00C906C8">
        <w:rPr>
          <w:color w:val="000000" w:themeColor="text1"/>
          <w:sz w:val="24"/>
          <w:szCs w:val="24"/>
        </w:rPr>
        <w:t>r</w:t>
      </w:r>
      <w:r w:rsidR="0048384B" w:rsidRPr="00C906C8">
        <w:rPr>
          <w:color w:val="000000" w:themeColor="text1"/>
          <w:sz w:val="24"/>
          <w:szCs w:val="24"/>
        </w:rPr>
        <w:t>|</w:t>
      </w:r>
      <w:r w:rsidR="001114B9" w:rsidRPr="00C906C8">
        <w:rPr>
          <w:color w:val="000000" w:themeColor="text1"/>
          <w:sz w:val="24"/>
          <w:szCs w:val="24"/>
        </w:rPr>
        <w:t>&gt;0.</w:t>
      </w:r>
      <w:r w:rsidR="00F60AA9" w:rsidRPr="00C906C8">
        <w:rPr>
          <w:color w:val="000000" w:themeColor="text1"/>
          <w:sz w:val="24"/>
          <w:szCs w:val="24"/>
        </w:rPr>
        <w:t>90</w:t>
      </w:r>
      <w:r w:rsidR="001114B9" w:rsidRPr="00C906C8">
        <w:rPr>
          <w:color w:val="000000" w:themeColor="text1"/>
          <w:sz w:val="24"/>
          <w:szCs w:val="24"/>
        </w:rPr>
        <w:t>)</w:t>
      </w:r>
      <w:r w:rsidR="00151382" w:rsidRPr="00C906C8">
        <w:rPr>
          <w:color w:val="000000" w:themeColor="text1"/>
          <w:sz w:val="24"/>
          <w:szCs w:val="24"/>
        </w:rPr>
        <w:t xml:space="preserve"> among</w:t>
      </w:r>
      <w:r w:rsidR="00F71EB1" w:rsidRPr="00C906C8">
        <w:rPr>
          <w:color w:val="000000" w:themeColor="text1"/>
          <w:sz w:val="24"/>
          <w:szCs w:val="24"/>
        </w:rPr>
        <w:t xml:space="preserve"> mid-trimester-drop-related BP trajectory parameters</w:t>
      </w:r>
      <w:r w:rsidR="00151382" w:rsidRPr="00C906C8">
        <w:rPr>
          <w:color w:val="000000" w:themeColor="text1"/>
          <w:sz w:val="24"/>
          <w:szCs w:val="24"/>
        </w:rPr>
        <w:t xml:space="preserve"> of the same </w:t>
      </w:r>
      <w:r w:rsidR="00431B4A" w:rsidRPr="00C906C8">
        <w:rPr>
          <w:color w:val="000000" w:themeColor="text1"/>
          <w:sz w:val="24"/>
          <w:szCs w:val="24"/>
        </w:rPr>
        <w:t>BP</w:t>
      </w:r>
      <w:r w:rsidR="00151382" w:rsidRPr="00C906C8">
        <w:rPr>
          <w:color w:val="000000" w:themeColor="text1"/>
          <w:sz w:val="24"/>
          <w:szCs w:val="24"/>
        </w:rPr>
        <w:t xml:space="preserve"> measure (SBP, DBP, or MAP), whereas the correlations between SBP and DBP parameters</w:t>
      </w:r>
      <w:r w:rsidR="0018178D" w:rsidRPr="00C906C8">
        <w:rPr>
          <w:color w:val="000000" w:themeColor="text1"/>
          <w:sz w:val="24"/>
          <w:szCs w:val="24"/>
        </w:rPr>
        <w:t xml:space="preserve"> were </w:t>
      </w:r>
      <w:r w:rsidR="00AE39CD" w:rsidRPr="00C906C8">
        <w:rPr>
          <w:color w:val="000000" w:themeColor="text1"/>
          <w:sz w:val="24"/>
          <w:szCs w:val="24"/>
        </w:rPr>
        <w:t>medium</w:t>
      </w:r>
      <w:r w:rsidR="00151382" w:rsidRPr="00C906C8">
        <w:rPr>
          <w:color w:val="000000" w:themeColor="text1"/>
          <w:sz w:val="24"/>
          <w:szCs w:val="24"/>
        </w:rPr>
        <w:t xml:space="preserve"> (|r|&lt;0.</w:t>
      </w:r>
      <w:r w:rsidR="0024409E" w:rsidRPr="00C906C8">
        <w:rPr>
          <w:color w:val="000000" w:themeColor="text1"/>
          <w:sz w:val="24"/>
          <w:szCs w:val="24"/>
        </w:rPr>
        <w:t>70</w:t>
      </w:r>
      <w:r w:rsidR="00151382" w:rsidRPr="00C906C8">
        <w:rPr>
          <w:color w:val="000000" w:themeColor="text1"/>
          <w:sz w:val="24"/>
          <w:szCs w:val="24"/>
        </w:rPr>
        <w:t xml:space="preserve">) </w:t>
      </w:r>
      <w:r w:rsidR="00314453" w:rsidRPr="00C906C8">
        <w:rPr>
          <w:color w:val="000000" w:themeColor="text1"/>
          <w:sz w:val="24"/>
          <w:szCs w:val="24"/>
        </w:rPr>
        <w:t>(</w:t>
      </w:r>
      <w:r w:rsidR="00314453" w:rsidRPr="00C906C8">
        <w:rPr>
          <w:b/>
          <w:color w:val="000000" w:themeColor="text1"/>
          <w:sz w:val="24"/>
          <w:szCs w:val="24"/>
        </w:rPr>
        <w:t xml:space="preserve">Supplemental Table </w:t>
      </w:r>
      <w:r w:rsidR="00627CAD" w:rsidRPr="00C906C8">
        <w:rPr>
          <w:b/>
          <w:color w:val="000000" w:themeColor="text1"/>
          <w:sz w:val="24"/>
          <w:szCs w:val="24"/>
        </w:rPr>
        <w:t>2</w:t>
      </w:r>
      <w:r w:rsidR="00314453" w:rsidRPr="00C906C8">
        <w:rPr>
          <w:color w:val="000000" w:themeColor="text1"/>
          <w:sz w:val="24"/>
          <w:szCs w:val="24"/>
        </w:rPr>
        <w:t>)</w:t>
      </w:r>
      <w:r w:rsidR="00A40CEC" w:rsidRPr="00C906C8">
        <w:rPr>
          <w:color w:val="000000" w:themeColor="text1"/>
          <w:sz w:val="24"/>
          <w:szCs w:val="24"/>
        </w:rPr>
        <w:t xml:space="preserve">. </w:t>
      </w:r>
    </w:p>
    <w:p w14:paraId="2523FE6E" w14:textId="3899A317" w:rsidR="00277322" w:rsidRPr="00C906C8" w:rsidRDefault="00274444" w:rsidP="0041282B">
      <w:pPr>
        <w:spacing w:line="480" w:lineRule="auto"/>
        <w:jc w:val="left"/>
        <w:rPr>
          <w:b/>
          <w:color w:val="000000" w:themeColor="text1"/>
          <w:sz w:val="24"/>
          <w:szCs w:val="24"/>
        </w:rPr>
      </w:pPr>
      <w:r w:rsidRPr="00C906C8">
        <w:rPr>
          <w:b/>
          <w:color w:val="000000" w:themeColor="text1"/>
          <w:sz w:val="24"/>
          <w:szCs w:val="24"/>
        </w:rPr>
        <w:t>Utility</w:t>
      </w:r>
      <w:r w:rsidR="00277322" w:rsidRPr="00C906C8">
        <w:rPr>
          <w:b/>
          <w:color w:val="000000" w:themeColor="text1"/>
          <w:sz w:val="24"/>
          <w:szCs w:val="24"/>
        </w:rPr>
        <w:t xml:space="preserve"> of different </w:t>
      </w:r>
      <w:r w:rsidR="006F2820" w:rsidRPr="00C906C8">
        <w:rPr>
          <w:b/>
          <w:color w:val="000000" w:themeColor="text1"/>
          <w:sz w:val="24"/>
          <w:szCs w:val="24"/>
        </w:rPr>
        <w:t xml:space="preserve">mid-trimester-drop-related </w:t>
      </w:r>
      <w:r w:rsidR="00431B4A" w:rsidRPr="00C906C8">
        <w:rPr>
          <w:b/>
          <w:color w:val="000000" w:themeColor="text1"/>
          <w:sz w:val="24"/>
          <w:szCs w:val="24"/>
        </w:rPr>
        <w:t>BP</w:t>
      </w:r>
      <w:r w:rsidR="001A76CF" w:rsidRPr="00C906C8">
        <w:rPr>
          <w:b/>
          <w:color w:val="000000" w:themeColor="text1"/>
          <w:sz w:val="24"/>
          <w:szCs w:val="24"/>
        </w:rPr>
        <w:t xml:space="preserve"> trajectory </w:t>
      </w:r>
      <w:r w:rsidR="00277322" w:rsidRPr="00C906C8">
        <w:rPr>
          <w:b/>
          <w:color w:val="000000" w:themeColor="text1"/>
          <w:sz w:val="24"/>
          <w:szCs w:val="24"/>
        </w:rPr>
        <w:t xml:space="preserve">parameters in </w:t>
      </w:r>
      <w:r w:rsidR="00277322" w:rsidRPr="00C906C8">
        <w:rPr>
          <w:b/>
          <w:color w:val="000000" w:themeColor="text1"/>
          <w:sz w:val="24"/>
          <w:szCs w:val="24"/>
        </w:rPr>
        <w:lastRenderedPageBreak/>
        <w:t>predicting preeclampsia</w:t>
      </w:r>
    </w:p>
    <w:p w14:paraId="3251F55E" w14:textId="4DEB87ED" w:rsidR="003623FB" w:rsidRPr="00C906C8" w:rsidRDefault="0072359F" w:rsidP="00667729">
      <w:pPr>
        <w:spacing w:line="480" w:lineRule="auto"/>
        <w:ind w:firstLine="420"/>
        <w:jc w:val="left"/>
        <w:rPr>
          <w:color w:val="000000" w:themeColor="text1"/>
          <w:sz w:val="24"/>
          <w:szCs w:val="24"/>
        </w:rPr>
      </w:pPr>
      <w:r w:rsidRPr="00C906C8">
        <w:rPr>
          <w:b/>
          <w:color w:val="000000" w:themeColor="text1"/>
          <w:sz w:val="24"/>
          <w:szCs w:val="24"/>
        </w:rPr>
        <w:t>Table 4</w:t>
      </w:r>
      <w:r w:rsidRPr="00C906C8">
        <w:rPr>
          <w:color w:val="000000" w:themeColor="text1"/>
          <w:sz w:val="24"/>
          <w:szCs w:val="24"/>
        </w:rPr>
        <w:t xml:space="preserve"> shows predictive values for preeclampsia by single </w:t>
      </w:r>
      <w:r w:rsidR="00195329" w:rsidRPr="00C906C8">
        <w:rPr>
          <w:color w:val="000000" w:themeColor="text1"/>
          <w:sz w:val="24"/>
          <w:szCs w:val="24"/>
        </w:rPr>
        <w:t xml:space="preserve">mid-trimester-drop-related </w:t>
      </w:r>
      <w:r w:rsidR="00280EC3" w:rsidRPr="00C906C8">
        <w:rPr>
          <w:color w:val="000000" w:themeColor="text1"/>
          <w:sz w:val="24"/>
          <w:szCs w:val="24"/>
        </w:rPr>
        <w:t>BP</w:t>
      </w:r>
      <w:r w:rsidRPr="00C906C8">
        <w:rPr>
          <w:color w:val="000000" w:themeColor="text1"/>
          <w:sz w:val="24"/>
          <w:szCs w:val="24"/>
        </w:rPr>
        <w:t xml:space="preserve"> trajectory parameters in the </w:t>
      </w:r>
      <w:r w:rsidRPr="00C906C8">
        <w:rPr>
          <w:i/>
          <w:color w:val="000000" w:themeColor="text1"/>
          <w:sz w:val="24"/>
          <w:szCs w:val="24"/>
        </w:rPr>
        <w:t>training</w:t>
      </w:r>
      <w:r w:rsidRPr="00C906C8">
        <w:rPr>
          <w:color w:val="000000" w:themeColor="text1"/>
          <w:sz w:val="24"/>
          <w:szCs w:val="24"/>
        </w:rPr>
        <w:t xml:space="preserve"> dataset</w:t>
      </w:r>
      <w:r w:rsidR="00BF305E" w:rsidRPr="00C906C8">
        <w:rPr>
          <w:color w:val="000000" w:themeColor="text1"/>
          <w:sz w:val="24"/>
          <w:szCs w:val="24"/>
        </w:rPr>
        <w:t xml:space="preserve"> </w:t>
      </w:r>
      <w:r w:rsidRPr="00C906C8">
        <w:rPr>
          <w:color w:val="000000" w:themeColor="text1"/>
          <w:sz w:val="24"/>
          <w:szCs w:val="24"/>
        </w:rPr>
        <w:t>(N=</w:t>
      </w:r>
      <w:r w:rsidR="00865345" w:rsidRPr="00C906C8">
        <w:rPr>
          <w:color w:val="000000" w:themeColor="text1"/>
          <w:sz w:val="24"/>
          <w:szCs w:val="24"/>
        </w:rPr>
        <w:t>1,796</w:t>
      </w:r>
      <w:r w:rsidRPr="00C906C8">
        <w:rPr>
          <w:color w:val="000000" w:themeColor="text1"/>
          <w:sz w:val="24"/>
          <w:szCs w:val="24"/>
        </w:rPr>
        <w:t>)</w:t>
      </w:r>
      <w:r w:rsidR="00BF305E" w:rsidRPr="00C906C8">
        <w:rPr>
          <w:color w:val="000000" w:themeColor="text1"/>
          <w:sz w:val="24"/>
          <w:szCs w:val="24"/>
        </w:rPr>
        <w:t xml:space="preserve"> of our prediction sample</w:t>
      </w:r>
      <w:r w:rsidRPr="00C906C8">
        <w:rPr>
          <w:color w:val="000000" w:themeColor="text1"/>
          <w:sz w:val="24"/>
          <w:szCs w:val="24"/>
        </w:rPr>
        <w:t xml:space="preserve">. </w:t>
      </w:r>
      <w:r w:rsidR="00151382" w:rsidRPr="00C906C8">
        <w:rPr>
          <w:color w:val="000000" w:themeColor="text1"/>
          <w:sz w:val="24"/>
          <w:szCs w:val="24"/>
        </w:rPr>
        <w:t xml:space="preserve">All </w:t>
      </w:r>
      <w:r w:rsidR="009C51CB" w:rsidRPr="00C906C8">
        <w:rPr>
          <w:color w:val="000000" w:themeColor="text1"/>
          <w:sz w:val="24"/>
          <w:szCs w:val="24"/>
        </w:rPr>
        <w:t>AUC-ROC</w:t>
      </w:r>
      <w:r w:rsidR="00151382" w:rsidRPr="00C906C8">
        <w:rPr>
          <w:color w:val="000000" w:themeColor="text1"/>
          <w:sz w:val="24"/>
          <w:szCs w:val="24"/>
        </w:rPr>
        <w:t xml:space="preserve"> values were in </w:t>
      </w:r>
      <w:r w:rsidR="00693527" w:rsidRPr="00C906C8">
        <w:rPr>
          <w:color w:val="000000" w:themeColor="text1"/>
          <w:sz w:val="24"/>
          <w:szCs w:val="24"/>
        </w:rPr>
        <w:t xml:space="preserve">a </w:t>
      </w:r>
      <w:r w:rsidR="00824418" w:rsidRPr="00C906C8">
        <w:rPr>
          <w:color w:val="000000" w:themeColor="text1"/>
          <w:sz w:val="24"/>
          <w:szCs w:val="24"/>
        </w:rPr>
        <w:t xml:space="preserve">moderate </w:t>
      </w:r>
      <w:r w:rsidR="00151382" w:rsidRPr="00C906C8">
        <w:rPr>
          <w:color w:val="000000" w:themeColor="text1"/>
          <w:sz w:val="24"/>
          <w:szCs w:val="24"/>
        </w:rPr>
        <w:t>range (</w:t>
      </w:r>
      <w:r w:rsidR="00865345" w:rsidRPr="00C906C8">
        <w:rPr>
          <w:color w:val="000000" w:themeColor="text1"/>
          <w:sz w:val="24"/>
          <w:szCs w:val="24"/>
        </w:rPr>
        <w:t>0.</w:t>
      </w:r>
      <w:r w:rsidR="008B428E" w:rsidRPr="00C906C8">
        <w:rPr>
          <w:color w:val="000000" w:themeColor="text1"/>
          <w:sz w:val="24"/>
          <w:szCs w:val="24"/>
        </w:rPr>
        <w:t xml:space="preserve">668 </w:t>
      </w:r>
      <w:r w:rsidR="00865345" w:rsidRPr="00C906C8">
        <w:rPr>
          <w:color w:val="000000" w:themeColor="text1"/>
          <w:sz w:val="24"/>
          <w:szCs w:val="24"/>
        </w:rPr>
        <w:t>~</w:t>
      </w:r>
      <w:r w:rsidR="00151382" w:rsidRPr="00C906C8">
        <w:rPr>
          <w:color w:val="000000" w:themeColor="text1"/>
          <w:sz w:val="24"/>
          <w:szCs w:val="24"/>
        </w:rPr>
        <w:t>0.</w:t>
      </w:r>
      <w:r w:rsidR="008B428E" w:rsidRPr="00C906C8">
        <w:rPr>
          <w:color w:val="000000" w:themeColor="text1"/>
          <w:sz w:val="24"/>
          <w:szCs w:val="24"/>
        </w:rPr>
        <w:t>735</w:t>
      </w:r>
      <w:r w:rsidR="00151382" w:rsidRPr="00C906C8">
        <w:rPr>
          <w:color w:val="000000" w:themeColor="text1"/>
          <w:sz w:val="24"/>
          <w:szCs w:val="24"/>
        </w:rPr>
        <w:t xml:space="preserve">) when </w:t>
      </w:r>
      <w:r w:rsidR="008A6621" w:rsidRPr="00C906C8">
        <w:rPr>
          <w:color w:val="000000" w:themeColor="text1"/>
          <w:sz w:val="24"/>
          <w:szCs w:val="24"/>
        </w:rPr>
        <w:t xml:space="preserve">each of </w:t>
      </w:r>
      <w:r w:rsidR="00151382" w:rsidRPr="00C906C8">
        <w:rPr>
          <w:color w:val="000000" w:themeColor="text1"/>
          <w:sz w:val="24"/>
          <w:szCs w:val="24"/>
        </w:rPr>
        <w:t xml:space="preserve">these parameters </w:t>
      </w:r>
      <w:r w:rsidR="00693527" w:rsidRPr="00C906C8">
        <w:rPr>
          <w:color w:val="000000" w:themeColor="text1"/>
          <w:sz w:val="24"/>
          <w:szCs w:val="24"/>
        </w:rPr>
        <w:t xml:space="preserve">was </w:t>
      </w:r>
      <w:r w:rsidR="00151382" w:rsidRPr="00C906C8">
        <w:rPr>
          <w:color w:val="000000" w:themeColor="text1"/>
          <w:sz w:val="24"/>
          <w:szCs w:val="24"/>
        </w:rPr>
        <w:t xml:space="preserve">used as </w:t>
      </w:r>
      <w:r w:rsidR="00693527" w:rsidRPr="00C906C8">
        <w:rPr>
          <w:color w:val="000000" w:themeColor="text1"/>
          <w:sz w:val="24"/>
          <w:szCs w:val="24"/>
        </w:rPr>
        <w:t xml:space="preserve">a </w:t>
      </w:r>
      <w:r w:rsidR="00151382" w:rsidRPr="00C906C8">
        <w:rPr>
          <w:color w:val="000000" w:themeColor="text1"/>
          <w:sz w:val="24"/>
          <w:szCs w:val="24"/>
        </w:rPr>
        <w:t>continuous or binary variable.</w:t>
      </w:r>
      <w:r w:rsidR="0011389A" w:rsidRPr="00C906C8">
        <w:rPr>
          <w:color w:val="000000" w:themeColor="text1"/>
          <w:sz w:val="24"/>
          <w:szCs w:val="24"/>
        </w:rPr>
        <w:t xml:space="preserve"> </w:t>
      </w:r>
      <w:r w:rsidR="00C82812" w:rsidRPr="00C906C8">
        <w:rPr>
          <w:b/>
          <w:color w:val="000000" w:themeColor="text1"/>
          <w:sz w:val="24"/>
          <w:szCs w:val="24"/>
        </w:rPr>
        <w:t xml:space="preserve">Figure </w:t>
      </w:r>
      <w:r w:rsidR="00865345" w:rsidRPr="00C906C8">
        <w:rPr>
          <w:b/>
          <w:color w:val="000000" w:themeColor="text1"/>
          <w:sz w:val="24"/>
          <w:szCs w:val="24"/>
        </w:rPr>
        <w:t>3</w:t>
      </w:r>
      <w:r w:rsidRPr="00C906C8">
        <w:rPr>
          <w:color w:val="000000" w:themeColor="text1"/>
          <w:sz w:val="24"/>
          <w:szCs w:val="24"/>
        </w:rPr>
        <w:t xml:space="preserve"> shows predictive values for preeclampsia by </w:t>
      </w:r>
      <w:r w:rsidR="00810387" w:rsidRPr="00C906C8">
        <w:rPr>
          <w:color w:val="000000" w:themeColor="text1"/>
          <w:sz w:val="24"/>
          <w:szCs w:val="24"/>
        </w:rPr>
        <w:t xml:space="preserve">the best combination of </w:t>
      </w:r>
      <w:r w:rsidR="00693527" w:rsidRPr="00C906C8">
        <w:rPr>
          <w:color w:val="000000" w:themeColor="text1"/>
          <w:sz w:val="24"/>
          <w:szCs w:val="24"/>
        </w:rPr>
        <w:t xml:space="preserve">mid-trimester-drop-related </w:t>
      </w:r>
      <w:r w:rsidR="00810387" w:rsidRPr="00C906C8">
        <w:rPr>
          <w:color w:val="000000" w:themeColor="text1"/>
          <w:sz w:val="24"/>
          <w:szCs w:val="24"/>
        </w:rPr>
        <w:t xml:space="preserve">BP trajectory parameters </w:t>
      </w:r>
      <w:r w:rsidRPr="00C906C8">
        <w:rPr>
          <w:color w:val="000000" w:themeColor="text1"/>
          <w:sz w:val="24"/>
          <w:szCs w:val="24"/>
        </w:rPr>
        <w:t xml:space="preserve">and </w:t>
      </w:r>
      <w:r w:rsidR="00693527" w:rsidRPr="00C906C8">
        <w:rPr>
          <w:color w:val="000000" w:themeColor="text1"/>
          <w:sz w:val="24"/>
          <w:szCs w:val="24"/>
        </w:rPr>
        <w:t xml:space="preserve">two </w:t>
      </w:r>
      <w:r w:rsidR="00705316" w:rsidRPr="00C906C8">
        <w:rPr>
          <w:color w:val="000000" w:themeColor="text1"/>
          <w:sz w:val="24"/>
          <w:szCs w:val="24"/>
        </w:rPr>
        <w:t>(</w:t>
      </w:r>
      <w:r w:rsidR="00730F19" w:rsidRPr="00C906C8">
        <w:rPr>
          <w:color w:val="000000" w:themeColor="text1"/>
          <w:sz w:val="24"/>
          <w:szCs w:val="24"/>
        </w:rPr>
        <w:t>marginally</w:t>
      </w:r>
      <w:r w:rsidR="00705316" w:rsidRPr="00C906C8">
        <w:rPr>
          <w:color w:val="000000" w:themeColor="text1"/>
          <w:sz w:val="24"/>
          <w:szCs w:val="24"/>
        </w:rPr>
        <w:t>)</w:t>
      </w:r>
      <w:r w:rsidR="00730F19" w:rsidRPr="00C906C8">
        <w:rPr>
          <w:color w:val="000000" w:themeColor="text1"/>
          <w:sz w:val="24"/>
          <w:szCs w:val="24"/>
        </w:rPr>
        <w:t xml:space="preserve"> significant pregnancy characteristics</w:t>
      </w:r>
      <w:r w:rsidR="00693527" w:rsidRPr="00C906C8">
        <w:rPr>
          <w:color w:val="000000" w:themeColor="text1"/>
          <w:sz w:val="24"/>
          <w:szCs w:val="24"/>
        </w:rPr>
        <w:t xml:space="preserve"> (pre-pregnancy BMI and gestational age at the first antenatal visit)</w:t>
      </w:r>
      <w:r w:rsidRPr="00C906C8">
        <w:rPr>
          <w:color w:val="000000" w:themeColor="text1"/>
          <w:sz w:val="24"/>
          <w:szCs w:val="24"/>
        </w:rPr>
        <w:t xml:space="preserve">. </w:t>
      </w:r>
      <w:r w:rsidR="00246901" w:rsidRPr="00C906C8">
        <w:rPr>
          <w:color w:val="000000" w:themeColor="text1"/>
          <w:sz w:val="24"/>
          <w:szCs w:val="24"/>
        </w:rPr>
        <w:t>Note, group assignment in the RCT (iron supplementation vs usual care) was not a significant predictor (P value=0.</w:t>
      </w:r>
      <w:r w:rsidR="00B75B74" w:rsidRPr="00C906C8">
        <w:rPr>
          <w:color w:val="000000" w:themeColor="text1"/>
          <w:sz w:val="24"/>
          <w:szCs w:val="24"/>
        </w:rPr>
        <w:t>253</w:t>
      </w:r>
      <w:r w:rsidR="00246901" w:rsidRPr="00C906C8">
        <w:rPr>
          <w:color w:val="000000" w:themeColor="text1"/>
          <w:sz w:val="24"/>
          <w:szCs w:val="24"/>
        </w:rPr>
        <w:t xml:space="preserve">) of preeclampsia and thus not included from the final model. </w:t>
      </w:r>
      <w:r w:rsidRPr="00C906C8">
        <w:rPr>
          <w:color w:val="000000" w:themeColor="text1"/>
          <w:sz w:val="24"/>
          <w:szCs w:val="24"/>
        </w:rPr>
        <w:t xml:space="preserve">Overall, combination models had better predictive performance than single parameter models. </w:t>
      </w:r>
      <w:r w:rsidR="00DB6BF7" w:rsidRPr="00C906C8">
        <w:rPr>
          <w:color w:val="000000" w:themeColor="text1"/>
          <w:sz w:val="24"/>
          <w:szCs w:val="24"/>
        </w:rPr>
        <w:t>T</w:t>
      </w:r>
      <w:r w:rsidR="006C6039" w:rsidRPr="00C906C8">
        <w:rPr>
          <w:color w:val="000000" w:themeColor="text1"/>
          <w:sz w:val="24"/>
          <w:szCs w:val="24"/>
        </w:rPr>
        <w:t xml:space="preserve">he </w:t>
      </w:r>
      <w:r w:rsidR="000563B7" w:rsidRPr="00C906C8">
        <w:rPr>
          <w:color w:val="000000" w:themeColor="text1"/>
          <w:sz w:val="24"/>
          <w:szCs w:val="24"/>
        </w:rPr>
        <w:t>predictive value for preeclampsia</w:t>
      </w:r>
      <w:r w:rsidR="006C6039" w:rsidRPr="00C906C8">
        <w:rPr>
          <w:color w:val="000000" w:themeColor="text1"/>
          <w:sz w:val="24"/>
          <w:szCs w:val="24"/>
        </w:rPr>
        <w:t xml:space="preserve"> </w:t>
      </w:r>
      <w:r w:rsidR="00DB6BF7" w:rsidRPr="00C906C8">
        <w:rPr>
          <w:color w:val="000000" w:themeColor="text1"/>
          <w:sz w:val="24"/>
          <w:szCs w:val="24"/>
        </w:rPr>
        <w:t xml:space="preserve">based on </w:t>
      </w:r>
      <w:r w:rsidR="003B6430" w:rsidRPr="00C906C8">
        <w:rPr>
          <w:color w:val="000000" w:themeColor="text1"/>
          <w:sz w:val="24"/>
          <w:szCs w:val="24"/>
        </w:rPr>
        <w:t>the combination of mid-trimester-drop-related trajectory parameters</w:t>
      </w:r>
      <w:r w:rsidR="00071177" w:rsidRPr="00C906C8">
        <w:rPr>
          <w:color w:val="000000" w:themeColor="text1"/>
          <w:sz w:val="24"/>
          <w:szCs w:val="24"/>
        </w:rPr>
        <w:t xml:space="preserve"> </w:t>
      </w:r>
      <w:r w:rsidR="00B53C9C" w:rsidRPr="00C906C8">
        <w:rPr>
          <w:color w:val="000000" w:themeColor="text1"/>
          <w:sz w:val="24"/>
          <w:szCs w:val="24"/>
        </w:rPr>
        <w:t xml:space="preserve">of DBP </w:t>
      </w:r>
      <w:r w:rsidR="00071177" w:rsidRPr="00C906C8">
        <w:rPr>
          <w:color w:val="000000" w:themeColor="text1"/>
          <w:sz w:val="24"/>
          <w:szCs w:val="24"/>
        </w:rPr>
        <w:t>(</w:t>
      </w:r>
      <w:r w:rsidR="009C51CB" w:rsidRPr="00C906C8">
        <w:rPr>
          <w:color w:val="000000" w:themeColor="text1"/>
          <w:sz w:val="24"/>
          <w:szCs w:val="24"/>
        </w:rPr>
        <w:t>AUC-ROC</w:t>
      </w:r>
      <w:r w:rsidR="00C82812" w:rsidRPr="00C906C8">
        <w:rPr>
          <w:color w:val="000000" w:themeColor="text1"/>
          <w:sz w:val="24"/>
          <w:szCs w:val="24"/>
        </w:rPr>
        <w:t>:</w:t>
      </w:r>
      <w:r w:rsidR="00071177" w:rsidRPr="00C906C8">
        <w:rPr>
          <w:color w:val="000000" w:themeColor="text1"/>
          <w:sz w:val="24"/>
          <w:szCs w:val="24"/>
        </w:rPr>
        <w:t>0.</w:t>
      </w:r>
      <w:r w:rsidR="000C3C46" w:rsidRPr="00C906C8">
        <w:rPr>
          <w:color w:val="000000" w:themeColor="text1"/>
          <w:sz w:val="24"/>
          <w:szCs w:val="24"/>
        </w:rPr>
        <w:t>81</w:t>
      </w:r>
      <w:r w:rsidR="002352DE" w:rsidRPr="00C906C8">
        <w:rPr>
          <w:color w:val="000000" w:themeColor="text1"/>
          <w:sz w:val="24"/>
          <w:szCs w:val="24"/>
        </w:rPr>
        <w:t>0</w:t>
      </w:r>
      <w:r w:rsidR="000C3C46" w:rsidRPr="00C906C8">
        <w:rPr>
          <w:color w:val="000000" w:themeColor="text1"/>
          <w:sz w:val="24"/>
          <w:szCs w:val="24"/>
        </w:rPr>
        <w:t>, 95% CI: 0.735~0.885</w:t>
      </w:r>
      <w:r w:rsidR="00071177" w:rsidRPr="00C906C8">
        <w:rPr>
          <w:color w:val="000000" w:themeColor="text1"/>
          <w:sz w:val="24"/>
          <w:szCs w:val="24"/>
        </w:rPr>
        <w:t>) was higher</w:t>
      </w:r>
      <w:r w:rsidR="006C6039" w:rsidRPr="00C906C8">
        <w:rPr>
          <w:color w:val="000000" w:themeColor="text1"/>
          <w:sz w:val="24"/>
          <w:szCs w:val="24"/>
        </w:rPr>
        <w:t xml:space="preserve"> than </w:t>
      </w:r>
      <w:r w:rsidR="00071177" w:rsidRPr="00C906C8">
        <w:rPr>
          <w:color w:val="000000" w:themeColor="text1"/>
          <w:sz w:val="24"/>
          <w:szCs w:val="24"/>
        </w:rPr>
        <w:t xml:space="preserve">that based on </w:t>
      </w:r>
      <w:r w:rsidR="00B53C9C" w:rsidRPr="00C906C8">
        <w:rPr>
          <w:color w:val="000000" w:themeColor="text1"/>
          <w:sz w:val="24"/>
          <w:szCs w:val="24"/>
        </w:rPr>
        <w:t xml:space="preserve">those </w:t>
      </w:r>
      <w:r w:rsidR="002352DE" w:rsidRPr="00C906C8">
        <w:rPr>
          <w:color w:val="000000" w:themeColor="text1"/>
          <w:sz w:val="24"/>
          <w:szCs w:val="24"/>
        </w:rPr>
        <w:t xml:space="preserve">trajectory parameters </w:t>
      </w:r>
      <w:r w:rsidR="00B53C9C" w:rsidRPr="00C906C8">
        <w:rPr>
          <w:color w:val="000000" w:themeColor="text1"/>
          <w:sz w:val="24"/>
          <w:szCs w:val="24"/>
        </w:rPr>
        <w:t xml:space="preserve">of SBP </w:t>
      </w:r>
      <w:r w:rsidR="002352DE" w:rsidRPr="00C906C8">
        <w:rPr>
          <w:color w:val="000000" w:themeColor="text1"/>
          <w:sz w:val="24"/>
          <w:szCs w:val="24"/>
        </w:rPr>
        <w:t>(0.7</w:t>
      </w:r>
      <w:r w:rsidR="000C3C46" w:rsidRPr="00C906C8">
        <w:rPr>
          <w:color w:val="000000" w:themeColor="text1"/>
          <w:sz w:val="24"/>
          <w:szCs w:val="24"/>
        </w:rPr>
        <w:t>06</w:t>
      </w:r>
      <w:r w:rsidR="00C82812" w:rsidRPr="00C906C8">
        <w:rPr>
          <w:color w:val="000000" w:themeColor="text1"/>
          <w:sz w:val="24"/>
          <w:szCs w:val="24"/>
        </w:rPr>
        <w:t>, 95% CI: 0.6</w:t>
      </w:r>
      <w:r w:rsidR="000C3C46" w:rsidRPr="00C906C8">
        <w:rPr>
          <w:color w:val="000000" w:themeColor="text1"/>
          <w:sz w:val="24"/>
          <w:szCs w:val="24"/>
        </w:rPr>
        <w:t>34</w:t>
      </w:r>
      <w:r w:rsidR="00C82812" w:rsidRPr="00C906C8">
        <w:rPr>
          <w:color w:val="000000" w:themeColor="text1"/>
          <w:sz w:val="24"/>
          <w:szCs w:val="24"/>
        </w:rPr>
        <w:t>~0.7</w:t>
      </w:r>
      <w:r w:rsidR="000C3C46" w:rsidRPr="00C906C8">
        <w:rPr>
          <w:color w:val="000000" w:themeColor="text1"/>
          <w:sz w:val="24"/>
          <w:szCs w:val="24"/>
        </w:rPr>
        <w:t>77</w:t>
      </w:r>
      <w:r w:rsidR="00071177" w:rsidRPr="00C906C8">
        <w:rPr>
          <w:color w:val="000000" w:themeColor="text1"/>
          <w:sz w:val="24"/>
          <w:szCs w:val="24"/>
        </w:rPr>
        <w:t>)</w:t>
      </w:r>
      <w:r w:rsidR="000C3C46" w:rsidRPr="00C906C8">
        <w:rPr>
          <w:color w:val="000000" w:themeColor="text1"/>
          <w:sz w:val="24"/>
          <w:szCs w:val="24"/>
        </w:rPr>
        <w:t xml:space="preserve"> or MAP (0.683, 95% CI: 0.</w:t>
      </w:r>
      <w:r w:rsidR="00A21527" w:rsidRPr="00C906C8">
        <w:rPr>
          <w:color w:val="000000" w:themeColor="text1"/>
          <w:sz w:val="24"/>
          <w:szCs w:val="24"/>
        </w:rPr>
        <w:t>603</w:t>
      </w:r>
      <w:r w:rsidR="000C3C46" w:rsidRPr="00C906C8">
        <w:rPr>
          <w:color w:val="000000" w:themeColor="text1"/>
          <w:sz w:val="24"/>
          <w:szCs w:val="24"/>
        </w:rPr>
        <w:t>~0.</w:t>
      </w:r>
      <w:r w:rsidR="00A21527" w:rsidRPr="00C906C8">
        <w:rPr>
          <w:color w:val="000000" w:themeColor="text1"/>
          <w:sz w:val="24"/>
          <w:szCs w:val="24"/>
        </w:rPr>
        <w:t>763</w:t>
      </w:r>
      <w:r w:rsidR="000C3C46" w:rsidRPr="00C906C8">
        <w:rPr>
          <w:color w:val="000000" w:themeColor="text1"/>
          <w:sz w:val="24"/>
          <w:szCs w:val="24"/>
        </w:rPr>
        <w:t>)</w:t>
      </w:r>
      <w:r w:rsidR="006C6039" w:rsidRPr="00C906C8">
        <w:rPr>
          <w:color w:val="000000" w:themeColor="text1"/>
          <w:sz w:val="24"/>
          <w:szCs w:val="24"/>
        </w:rPr>
        <w:t>.</w:t>
      </w:r>
      <w:r w:rsidR="00071177" w:rsidRPr="00C906C8">
        <w:rPr>
          <w:color w:val="000000" w:themeColor="text1"/>
          <w:sz w:val="24"/>
          <w:szCs w:val="24"/>
        </w:rPr>
        <w:t xml:space="preserve"> Combining SBP, DBP, and MAP </w:t>
      </w:r>
      <w:r w:rsidR="00067A90" w:rsidRPr="00C906C8">
        <w:rPr>
          <w:color w:val="000000" w:themeColor="text1"/>
          <w:sz w:val="24"/>
          <w:szCs w:val="24"/>
        </w:rPr>
        <w:t xml:space="preserve">parameters </w:t>
      </w:r>
      <w:r w:rsidR="00071177" w:rsidRPr="00C906C8">
        <w:rPr>
          <w:color w:val="000000" w:themeColor="text1"/>
          <w:sz w:val="24"/>
          <w:szCs w:val="24"/>
        </w:rPr>
        <w:t xml:space="preserve">could increase </w:t>
      </w:r>
      <w:r w:rsidR="009C51CB" w:rsidRPr="00C906C8">
        <w:rPr>
          <w:color w:val="000000" w:themeColor="text1"/>
          <w:sz w:val="24"/>
          <w:szCs w:val="24"/>
        </w:rPr>
        <w:t>AUC-ROC</w:t>
      </w:r>
      <w:r w:rsidR="00071177" w:rsidRPr="00C906C8">
        <w:rPr>
          <w:color w:val="000000" w:themeColor="text1"/>
          <w:sz w:val="24"/>
          <w:szCs w:val="24"/>
        </w:rPr>
        <w:t xml:space="preserve"> to 0.8</w:t>
      </w:r>
      <w:r w:rsidR="00A21527" w:rsidRPr="00C906C8">
        <w:rPr>
          <w:color w:val="000000" w:themeColor="text1"/>
          <w:sz w:val="24"/>
          <w:szCs w:val="24"/>
        </w:rPr>
        <w:t>38</w:t>
      </w:r>
      <w:r w:rsidR="00071177" w:rsidRPr="00C906C8">
        <w:rPr>
          <w:color w:val="000000" w:themeColor="text1"/>
          <w:sz w:val="24"/>
          <w:szCs w:val="24"/>
        </w:rPr>
        <w:t xml:space="preserve">. Adding </w:t>
      </w:r>
      <w:r w:rsidR="00067A90" w:rsidRPr="00C906C8">
        <w:rPr>
          <w:color w:val="000000" w:themeColor="text1"/>
          <w:sz w:val="24"/>
          <w:szCs w:val="24"/>
        </w:rPr>
        <w:t xml:space="preserve">pre-pregnancy </w:t>
      </w:r>
      <w:r w:rsidR="007A2FFC" w:rsidRPr="00C906C8">
        <w:rPr>
          <w:color w:val="000000" w:themeColor="text1"/>
          <w:sz w:val="24"/>
          <w:szCs w:val="24"/>
        </w:rPr>
        <w:t>BMI</w:t>
      </w:r>
      <w:r w:rsidR="00A033E5" w:rsidRPr="00C906C8">
        <w:rPr>
          <w:color w:val="000000" w:themeColor="text1"/>
          <w:sz w:val="24"/>
          <w:szCs w:val="24"/>
        </w:rPr>
        <w:t xml:space="preserve">, </w:t>
      </w:r>
      <w:r w:rsidR="00A033E5" w:rsidRPr="00C906C8">
        <w:rPr>
          <w:color w:val="000000" w:themeColor="text1"/>
          <w:sz w:val="24"/>
          <w:szCs w:val="24"/>
          <w:highlight w:val="yellow"/>
        </w:rPr>
        <w:t>seasons</w:t>
      </w:r>
      <w:r w:rsidR="007A2FFC" w:rsidRPr="00C906C8">
        <w:rPr>
          <w:color w:val="000000" w:themeColor="text1"/>
          <w:sz w:val="24"/>
          <w:szCs w:val="24"/>
        </w:rPr>
        <w:t xml:space="preserve"> </w:t>
      </w:r>
      <w:r w:rsidR="00071177" w:rsidRPr="00C906C8">
        <w:rPr>
          <w:color w:val="000000" w:themeColor="text1"/>
          <w:sz w:val="24"/>
          <w:szCs w:val="24"/>
        </w:rPr>
        <w:t xml:space="preserve">and </w:t>
      </w:r>
      <w:r w:rsidR="007A2FFC" w:rsidRPr="00C906C8">
        <w:rPr>
          <w:color w:val="000000" w:themeColor="text1"/>
          <w:sz w:val="24"/>
          <w:szCs w:val="24"/>
        </w:rPr>
        <w:t xml:space="preserve">gestational age at </w:t>
      </w:r>
      <w:r w:rsidR="00067A90" w:rsidRPr="00C906C8">
        <w:rPr>
          <w:color w:val="000000" w:themeColor="text1"/>
          <w:sz w:val="24"/>
          <w:szCs w:val="24"/>
        </w:rPr>
        <w:t xml:space="preserve">the </w:t>
      </w:r>
      <w:r w:rsidR="007A2FFC" w:rsidRPr="00C906C8">
        <w:rPr>
          <w:color w:val="000000" w:themeColor="text1"/>
          <w:sz w:val="24"/>
          <w:szCs w:val="24"/>
        </w:rPr>
        <w:t>first antenatal care visit</w:t>
      </w:r>
      <w:r w:rsidR="00071177" w:rsidRPr="00C906C8">
        <w:rPr>
          <w:color w:val="000000" w:themeColor="text1"/>
          <w:sz w:val="24"/>
          <w:szCs w:val="24"/>
        </w:rPr>
        <w:t xml:space="preserve"> </w:t>
      </w:r>
      <w:r w:rsidR="007A2FFC" w:rsidRPr="00C906C8">
        <w:rPr>
          <w:color w:val="000000" w:themeColor="text1"/>
          <w:sz w:val="24"/>
          <w:szCs w:val="24"/>
        </w:rPr>
        <w:t xml:space="preserve">further enhanced </w:t>
      </w:r>
      <w:r w:rsidR="009C51CB" w:rsidRPr="00C906C8">
        <w:rPr>
          <w:color w:val="000000" w:themeColor="text1"/>
          <w:sz w:val="24"/>
          <w:szCs w:val="24"/>
        </w:rPr>
        <w:t>AUC-ROC</w:t>
      </w:r>
      <w:r w:rsidR="007A2FFC" w:rsidRPr="00C906C8">
        <w:rPr>
          <w:color w:val="000000" w:themeColor="text1"/>
          <w:sz w:val="24"/>
          <w:szCs w:val="24"/>
        </w:rPr>
        <w:t xml:space="preserve"> to </w:t>
      </w:r>
      <w:r w:rsidR="007A2FFC" w:rsidRPr="00C906C8">
        <w:rPr>
          <w:color w:val="000000" w:themeColor="text1"/>
          <w:sz w:val="24"/>
          <w:szCs w:val="24"/>
          <w:highlight w:val="yellow"/>
        </w:rPr>
        <w:t>0.8</w:t>
      </w:r>
      <w:r w:rsidR="00853D41" w:rsidRPr="00C906C8">
        <w:rPr>
          <w:color w:val="000000" w:themeColor="text1"/>
          <w:sz w:val="24"/>
          <w:szCs w:val="24"/>
          <w:highlight w:val="yellow"/>
        </w:rPr>
        <w:t>45</w:t>
      </w:r>
      <w:r w:rsidR="00927E17" w:rsidRPr="00C906C8">
        <w:rPr>
          <w:color w:val="000000" w:themeColor="text1"/>
          <w:sz w:val="24"/>
          <w:szCs w:val="24"/>
          <w:highlight w:val="yellow"/>
        </w:rPr>
        <w:t xml:space="preserve"> (</w:t>
      </w:r>
      <w:r w:rsidR="00067A90" w:rsidRPr="00C906C8">
        <w:rPr>
          <w:color w:val="000000" w:themeColor="text1"/>
          <w:sz w:val="24"/>
          <w:szCs w:val="24"/>
          <w:highlight w:val="yellow"/>
        </w:rPr>
        <w:t>95% CI</w:t>
      </w:r>
      <w:r w:rsidR="000521D9"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7A2FFC" w:rsidRPr="00C906C8">
        <w:rPr>
          <w:color w:val="000000" w:themeColor="text1"/>
          <w:sz w:val="24"/>
          <w:szCs w:val="24"/>
          <w:highlight w:val="yellow"/>
        </w:rPr>
        <w:t>0.</w:t>
      </w:r>
      <w:r w:rsidR="00853D41" w:rsidRPr="00C906C8">
        <w:rPr>
          <w:color w:val="000000" w:themeColor="text1"/>
          <w:sz w:val="24"/>
          <w:szCs w:val="24"/>
          <w:highlight w:val="yellow"/>
        </w:rPr>
        <w:t>781</w:t>
      </w:r>
      <w:r w:rsidR="007A2FFC" w:rsidRPr="00C906C8">
        <w:rPr>
          <w:color w:val="000000" w:themeColor="text1"/>
          <w:sz w:val="24"/>
          <w:szCs w:val="24"/>
          <w:highlight w:val="yellow"/>
        </w:rPr>
        <w:t>~0.</w:t>
      </w:r>
      <w:r w:rsidR="00853D41" w:rsidRPr="00C906C8">
        <w:rPr>
          <w:color w:val="000000" w:themeColor="text1"/>
          <w:sz w:val="24"/>
          <w:szCs w:val="24"/>
          <w:highlight w:val="yellow"/>
        </w:rPr>
        <w:t>910</w:t>
      </w:r>
      <w:r w:rsidR="00927E17" w:rsidRPr="00C906C8">
        <w:rPr>
          <w:color w:val="000000" w:themeColor="text1"/>
          <w:sz w:val="24"/>
          <w:szCs w:val="24"/>
          <w:highlight w:val="yellow"/>
        </w:rPr>
        <w:t>)</w:t>
      </w:r>
      <w:r w:rsidR="00071177" w:rsidRPr="00C906C8">
        <w:rPr>
          <w:color w:val="000000" w:themeColor="text1"/>
          <w:sz w:val="24"/>
          <w:szCs w:val="24"/>
        </w:rPr>
        <w:t>. T</w:t>
      </w:r>
      <w:r w:rsidR="00177559" w:rsidRPr="00C906C8">
        <w:rPr>
          <w:color w:val="000000" w:themeColor="text1"/>
          <w:sz w:val="24"/>
          <w:szCs w:val="24"/>
        </w:rPr>
        <w:t>he</w:t>
      </w:r>
      <w:r w:rsidR="00D654B2" w:rsidRPr="00C906C8">
        <w:rPr>
          <w:color w:val="000000" w:themeColor="text1"/>
          <w:sz w:val="24"/>
          <w:szCs w:val="24"/>
        </w:rPr>
        <w:t xml:space="preserve"> </w:t>
      </w:r>
      <w:r w:rsidR="00071177" w:rsidRPr="00C906C8">
        <w:rPr>
          <w:color w:val="000000" w:themeColor="text1"/>
          <w:sz w:val="24"/>
          <w:szCs w:val="24"/>
        </w:rPr>
        <w:t xml:space="preserve">final </w:t>
      </w:r>
      <w:r w:rsidR="00D654B2" w:rsidRPr="00C906C8">
        <w:rPr>
          <w:color w:val="000000" w:themeColor="text1"/>
          <w:sz w:val="24"/>
          <w:szCs w:val="24"/>
        </w:rPr>
        <w:t>prediction model for preeclampsia</w:t>
      </w:r>
      <w:r w:rsidR="00CB2530" w:rsidRPr="00C906C8">
        <w:rPr>
          <w:color w:val="000000" w:themeColor="text1"/>
          <w:sz w:val="24"/>
          <w:szCs w:val="24"/>
        </w:rPr>
        <w:t xml:space="preserve"> was,</w:t>
      </w:r>
      <w:r w:rsidR="00D654B2" w:rsidRPr="00C906C8">
        <w:rPr>
          <w:color w:val="000000" w:themeColor="text1"/>
          <w:sz w:val="24"/>
          <w:szCs w:val="24"/>
        </w:rPr>
        <w:t xml:space="preserve"> “</w:t>
      </w:r>
      <w:r w:rsidR="00731DC5" w:rsidRPr="00C906C8">
        <w:rPr>
          <w:color w:val="000000" w:themeColor="text1"/>
          <w:sz w:val="24"/>
          <w:szCs w:val="24"/>
          <w:highlight w:val="yellow"/>
        </w:rPr>
        <w:t>Logit (Risk of preeclampsia) =</w:t>
      </w:r>
      <w:r w:rsidR="00CB62DC" w:rsidRPr="00C906C8">
        <w:rPr>
          <w:color w:val="000000" w:themeColor="text1"/>
          <w:sz w:val="24"/>
          <w:szCs w:val="24"/>
          <w:highlight w:val="yellow"/>
        </w:rPr>
        <w:t>139.7</w:t>
      </w:r>
      <w:r w:rsidR="00067A90" w:rsidRPr="00C906C8">
        <w:rPr>
          <w:color w:val="000000" w:themeColor="text1"/>
          <w:sz w:val="24"/>
          <w:szCs w:val="24"/>
          <w:highlight w:val="yellow"/>
        </w:rPr>
        <w:t xml:space="preserve"> </w:t>
      </w:r>
      <w:r w:rsidR="00A21527"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A21527" w:rsidRPr="00C906C8">
        <w:rPr>
          <w:color w:val="000000" w:themeColor="text1"/>
          <w:sz w:val="24"/>
          <w:szCs w:val="24"/>
          <w:highlight w:val="yellow"/>
        </w:rPr>
        <w:t>1.</w:t>
      </w:r>
      <w:r w:rsidR="00CB62DC" w:rsidRPr="00C906C8">
        <w:rPr>
          <w:color w:val="000000" w:themeColor="text1"/>
          <w:sz w:val="24"/>
          <w:szCs w:val="24"/>
          <w:highlight w:val="yellow"/>
        </w:rPr>
        <w:t>04</w:t>
      </w:r>
      <w:r w:rsidR="00731DC5" w:rsidRPr="00C906C8">
        <w:rPr>
          <w:color w:val="000000" w:themeColor="text1"/>
          <w:sz w:val="24"/>
          <w:szCs w:val="24"/>
          <w:highlight w:val="yellow"/>
        </w:rPr>
        <w:t>×</w:t>
      </w:r>
      <w:r w:rsidR="00DF4180" w:rsidRPr="00C906C8">
        <w:rPr>
          <w:color w:val="000000" w:themeColor="text1"/>
          <w:sz w:val="24"/>
          <w:szCs w:val="24"/>
          <w:highlight w:val="yellow"/>
        </w:rPr>
        <w:t xml:space="preserve">Velocity </w:t>
      </w:r>
      <w:r w:rsidR="00A21527" w:rsidRPr="00C906C8">
        <w:rPr>
          <w:color w:val="000000" w:themeColor="text1"/>
          <w:sz w:val="24"/>
          <w:szCs w:val="24"/>
          <w:highlight w:val="yellow"/>
        </w:rPr>
        <w:t xml:space="preserve">of </w:t>
      </w:r>
      <w:r w:rsidR="00467A28" w:rsidRPr="00C906C8">
        <w:rPr>
          <w:color w:val="000000" w:themeColor="text1"/>
          <w:sz w:val="24"/>
          <w:szCs w:val="24"/>
          <w:highlight w:val="yellow"/>
        </w:rPr>
        <w:t>S</w:t>
      </w:r>
      <w:r w:rsidR="00A21527" w:rsidRPr="00C906C8">
        <w:rPr>
          <w:color w:val="000000" w:themeColor="text1"/>
          <w:sz w:val="24"/>
          <w:szCs w:val="24"/>
          <w:highlight w:val="yellow"/>
        </w:rPr>
        <w:t xml:space="preserve">BP from </w:t>
      </w:r>
      <w:r w:rsidR="00B53C9C" w:rsidRPr="00C906C8">
        <w:rPr>
          <w:color w:val="000000" w:themeColor="text1"/>
          <w:sz w:val="24"/>
          <w:szCs w:val="24"/>
          <w:highlight w:val="yellow"/>
        </w:rPr>
        <w:t xml:space="preserve">the </w:t>
      </w:r>
      <w:r w:rsidR="00A21527" w:rsidRPr="00C906C8">
        <w:rPr>
          <w:color w:val="000000" w:themeColor="text1"/>
          <w:sz w:val="24"/>
          <w:szCs w:val="24"/>
          <w:highlight w:val="yellow"/>
        </w:rPr>
        <w:t>nadir to 33 wee</w:t>
      </w:r>
      <w:r w:rsidR="005B06F0" w:rsidRPr="00C906C8">
        <w:rPr>
          <w:color w:val="000000" w:themeColor="text1"/>
          <w:sz w:val="24"/>
          <w:szCs w:val="24"/>
          <w:highlight w:val="yellow"/>
        </w:rPr>
        <w:t>k</w:t>
      </w:r>
      <w:r w:rsidR="00A21527" w:rsidRPr="00C906C8">
        <w:rPr>
          <w:color w:val="000000" w:themeColor="text1"/>
          <w:sz w:val="24"/>
          <w:szCs w:val="24"/>
          <w:highlight w:val="yellow"/>
        </w:rPr>
        <w:t>s</w:t>
      </w:r>
      <w:r w:rsidR="00731DC5" w:rsidRPr="00C906C8">
        <w:rPr>
          <w:color w:val="000000" w:themeColor="text1"/>
          <w:sz w:val="24"/>
          <w:szCs w:val="24"/>
          <w:highlight w:val="yellow"/>
        </w:rPr>
        <w:t xml:space="preserve"> (0 if ≤</w:t>
      </w:r>
      <w:r w:rsidR="008F1EC7" w:rsidRPr="00C906C8">
        <w:rPr>
          <w:color w:val="000000" w:themeColor="text1"/>
          <w:sz w:val="24"/>
          <w:szCs w:val="24"/>
          <w:highlight w:val="yellow"/>
        </w:rPr>
        <w:t>0.06 mmHg/week</w:t>
      </w:r>
      <w:r w:rsidR="00731DC5" w:rsidRPr="00C906C8">
        <w:rPr>
          <w:color w:val="000000" w:themeColor="text1"/>
          <w:sz w:val="24"/>
          <w:szCs w:val="24"/>
          <w:highlight w:val="yellow"/>
        </w:rPr>
        <w:t>, 1 if &gt;</w:t>
      </w:r>
      <w:r w:rsidR="008F1EC7" w:rsidRPr="00C906C8">
        <w:rPr>
          <w:color w:val="000000" w:themeColor="text1"/>
          <w:sz w:val="24"/>
          <w:szCs w:val="24"/>
          <w:highlight w:val="yellow"/>
        </w:rPr>
        <w:t>0.06 mmHg/week</w:t>
      </w:r>
      <w:r w:rsidR="00731DC5" w:rsidRPr="00C906C8">
        <w:rPr>
          <w:color w:val="000000" w:themeColor="text1"/>
          <w:sz w:val="24"/>
          <w:szCs w:val="24"/>
          <w:highlight w:val="yellow"/>
        </w:rPr>
        <w:t>) +</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1.</w:t>
      </w:r>
      <w:r w:rsidR="00853D41" w:rsidRPr="00C906C8">
        <w:rPr>
          <w:color w:val="000000" w:themeColor="text1"/>
          <w:sz w:val="24"/>
          <w:szCs w:val="24"/>
          <w:highlight w:val="yellow"/>
        </w:rPr>
        <w:t>36</w:t>
      </w:r>
      <w:r w:rsidR="00731DC5" w:rsidRPr="00C906C8">
        <w:rPr>
          <w:color w:val="000000" w:themeColor="text1"/>
          <w:sz w:val="24"/>
          <w:szCs w:val="24"/>
          <w:highlight w:val="yellow"/>
        </w:rPr>
        <w:t xml:space="preserve">×Gestational age at </w:t>
      </w:r>
      <w:r w:rsidR="00845CD4" w:rsidRPr="00C906C8">
        <w:rPr>
          <w:color w:val="000000" w:themeColor="text1"/>
          <w:sz w:val="24"/>
          <w:szCs w:val="24"/>
          <w:highlight w:val="yellow"/>
        </w:rPr>
        <w:t xml:space="preserve">the </w:t>
      </w:r>
      <w:r w:rsidR="00731DC5" w:rsidRPr="00C906C8">
        <w:rPr>
          <w:color w:val="000000" w:themeColor="text1"/>
          <w:sz w:val="24"/>
          <w:szCs w:val="24"/>
          <w:highlight w:val="yellow"/>
        </w:rPr>
        <w:t>nadir in DBP trajectory (week)</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2.</w:t>
      </w:r>
      <w:r w:rsidR="00853D41" w:rsidRPr="00C906C8">
        <w:rPr>
          <w:color w:val="000000" w:themeColor="text1"/>
          <w:sz w:val="24"/>
          <w:szCs w:val="24"/>
          <w:highlight w:val="yellow"/>
        </w:rPr>
        <w:t>38</w:t>
      </w:r>
      <w:r w:rsidR="00731DC5" w:rsidRPr="00C906C8">
        <w:rPr>
          <w:color w:val="000000" w:themeColor="text1"/>
          <w:sz w:val="24"/>
          <w:szCs w:val="24"/>
          <w:highlight w:val="yellow"/>
        </w:rPr>
        <w:t xml:space="preserve">×DBP at </w:t>
      </w:r>
      <w:r w:rsidR="00845CD4" w:rsidRPr="00C906C8">
        <w:rPr>
          <w:color w:val="000000" w:themeColor="text1"/>
          <w:sz w:val="24"/>
          <w:szCs w:val="24"/>
          <w:highlight w:val="yellow"/>
        </w:rPr>
        <w:t xml:space="preserve">the </w:t>
      </w:r>
      <w:r w:rsidR="00731DC5" w:rsidRPr="00C906C8">
        <w:rPr>
          <w:color w:val="000000" w:themeColor="text1"/>
          <w:sz w:val="24"/>
          <w:szCs w:val="24"/>
          <w:highlight w:val="yellow"/>
        </w:rPr>
        <w:t>nadir (mmHg)</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853D41" w:rsidRPr="00C906C8">
        <w:rPr>
          <w:color w:val="000000" w:themeColor="text1"/>
          <w:sz w:val="24"/>
          <w:szCs w:val="24"/>
          <w:highlight w:val="yellow"/>
        </w:rPr>
        <w:t>14.69</w:t>
      </w:r>
      <w:r w:rsidR="00731DC5" w:rsidRPr="00C906C8">
        <w:rPr>
          <w:color w:val="000000" w:themeColor="text1"/>
          <w:sz w:val="24"/>
          <w:szCs w:val="24"/>
          <w:highlight w:val="yellow"/>
        </w:rPr>
        <w:t>×Change in DBP from 12 week</w:t>
      </w:r>
      <w:r w:rsidR="00067A90" w:rsidRPr="00C906C8">
        <w:rPr>
          <w:color w:val="000000" w:themeColor="text1"/>
          <w:sz w:val="24"/>
          <w:szCs w:val="24"/>
          <w:highlight w:val="yellow"/>
        </w:rPr>
        <w:t>s</w:t>
      </w:r>
      <w:r w:rsidR="00731DC5" w:rsidRPr="00C906C8">
        <w:rPr>
          <w:color w:val="000000" w:themeColor="text1"/>
          <w:sz w:val="24"/>
          <w:szCs w:val="24"/>
          <w:highlight w:val="yellow"/>
        </w:rPr>
        <w:t xml:space="preserve"> to </w:t>
      </w:r>
      <w:r w:rsidR="00845CD4" w:rsidRPr="00C906C8">
        <w:rPr>
          <w:color w:val="000000" w:themeColor="text1"/>
          <w:sz w:val="24"/>
          <w:szCs w:val="24"/>
          <w:highlight w:val="yellow"/>
        </w:rPr>
        <w:t xml:space="preserve">the </w:t>
      </w:r>
      <w:r w:rsidR="00731DC5" w:rsidRPr="00C906C8">
        <w:rPr>
          <w:color w:val="000000" w:themeColor="text1"/>
          <w:sz w:val="24"/>
          <w:szCs w:val="24"/>
          <w:highlight w:val="yellow"/>
        </w:rPr>
        <w:t xml:space="preserve">nadir </w:t>
      </w:r>
      <w:r w:rsidR="00731DC5" w:rsidRPr="00C906C8">
        <w:rPr>
          <w:color w:val="000000" w:themeColor="text1"/>
          <w:sz w:val="24"/>
          <w:szCs w:val="24"/>
          <w:highlight w:val="yellow"/>
        </w:rPr>
        <w:lastRenderedPageBreak/>
        <w:t>(mmHg)</w:t>
      </w:r>
      <w:r w:rsidR="00067A90" w:rsidRPr="00C906C8">
        <w:rPr>
          <w:color w:val="000000" w:themeColor="text1"/>
          <w:sz w:val="24"/>
          <w:szCs w:val="24"/>
          <w:highlight w:val="yellow"/>
        </w:rPr>
        <w:t xml:space="preserve"> </w:t>
      </w:r>
      <w:r w:rsidR="00853D41"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853D41" w:rsidRPr="00C906C8">
        <w:rPr>
          <w:color w:val="000000" w:themeColor="text1"/>
          <w:sz w:val="24"/>
          <w:szCs w:val="24"/>
          <w:highlight w:val="yellow"/>
        </w:rPr>
        <w:t>146.1</w:t>
      </w:r>
      <w:r w:rsidR="00731DC5" w:rsidRPr="00C906C8">
        <w:rPr>
          <w:color w:val="000000" w:themeColor="text1"/>
          <w:sz w:val="24"/>
          <w:szCs w:val="24"/>
          <w:highlight w:val="yellow"/>
        </w:rPr>
        <w:t>×Veloci</w:t>
      </w:r>
      <w:r w:rsidR="00467A28" w:rsidRPr="00C906C8">
        <w:rPr>
          <w:color w:val="000000" w:themeColor="text1"/>
          <w:sz w:val="24"/>
          <w:szCs w:val="24"/>
          <w:highlight w:val="yellow"/>
        </w:rPr>
        <w:t xml:space="preserve">ty of DBP from </w:t>
      </w:r>
      <w:r w:rsidR="00845CD4" w:rsidRPr="00C906C8">
        <w:rPr>
          <w:color w:val="000000" w:themeColor="text1"/>
          <w:sz w:val="24"/>
          <w:szCs w:val="24"/>
          <w:highlight w:val="yellow"/>
        </w:rPr>
        <w:t xml:space="preserve">the </w:t>
      </w:r>
      <w:r w:rsidR="00467A28" w:rsidRPr="00C906C8">
        <w:rPr>
          <w:color w:val="000000" w:themeColor="text1"/>
          <w:sz w:val="24"/>
          <w:szCs w:val="24"/>
          <w:highlight w:val="yellow"/>
        </w:rPr>
        <w:t>nadir to 33 week</w:t>
      </w:r>
      <w:r w:rsidR="00067A90" w:rsidRPr="00C906C8">
        <w:rPr>
          <w:color w:val="000000" w:themeColor="text1"/>
          <w:sz w:val="24"/>
          <w:szCs w:val="24"/>
          <w:highlight w:val="yellow"/>
        </w:rPr>
        <w:t>s</w:t>
      </w:r>
      <w:r w:rsidR="00467A28" w:rsidRPr="00C906C8">
        <w:rPr>
          <w:color w:val="000000" w:themeColor="text1"/>
          <w:sz w:val="24"/>
          <w:szCs w:val="24"/>
          <w:highlight w:val="yellow"/>
        </w:rPr>
        <w:t xml:space="preserve"> </w:t>
      </w:r>
      <w:r w:rsidR="00731DC5" w:rsidRPr="00C906C8">
        <w:rPr>
          <w:color w:val="000000" w:themeColor="text1"/>
          <w:sz w:val="24"/>
          <w:szCs w:val="24"/>
          <w:highlight w:val="yellow"/>
        </w:rPr>
        <w:t>(mmHg/week)</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853D41" w:rsidRPr="00C906C8">
        <w:rPr>
          <w:color w:val="000000" w:themeColor="text1"/>
          <w:sz w:val="24"/>
          <w:szCs w:val="24"/>
          <w:highlight w:val="yellow"/>
        </w:rPr>
        <w:t>10.93</w:t>
      </w:r>
      <w:r w:rsidR="00731DC5" w:rsidRPr="00C906C8">
        <w:rPr>
          <w:color w:val="000000" w:themeColor="text1"/>
          <w:sz w:val="24"/>
          <w:szCs w:val="24"/>
          <w:highlight w:val="yellow"/>
        </w:rPr>
        <w:t>×Change in DBP from 12 week</w:t>
      </w:r>
      <w:r w:rsidR="00067A90" w:rsidRPr="00C906C8">
        <w:rPr>
          <w:color w:val="000000" w:themeColor="text1"/>
          <w:sz w:val="24"/>
          <w:szCs w:val="24"/>
          <w:highlight w:val="yellow"/>
        </w:rPr>
        <w:t>s</w:t>
      </w:r>
      <w:r w:rsidR="00731DC5" w:rsidRPr="00C906C8">
        <w:rPr>
          <w:color w:val="000000" w:themeColor="text1"/>
          <w:sz w:val="24"/>
          <w:szCs w:val="24"/>
          <w:highlight w:val="yellow"/>
        </w:rPr>
        <w:t xml:space="preserve"> to </w:t>
      </w:r>
      <w:r w:rsidR="00845CD4" w:rsidRPr="00C906C8">
        <w:rPr>
          <w:color w:val="000000" w:themeColor="text1"/>
          <w:sz w:val="24"/>
          <w:szCs w:val="24"/>
          <w:highlight w:val="yellow"/>
        </w:rPr>
        <w:t xml:space="preserve">the </w:t>
      </w:r>
      <w:r w:rsidR="00731DC5" w:rsidRPr="00C906C8">
        <w:rPr>
          <w:color w:val="000000" w:themeColor="text1"/>
          <w:sz w:val="24"/>
          <w:szCs w:val="24"/>
          <w:highlight w:val="yellow"/>
        </w:rPr>
        <w:t>nadir (</w:t>
      </w:r>
      <w:r w:rsidR="00092AF3" w:rsidRPr="00C906C8">
        <w:rPr>
          <w:color w:val="000000" w:themeColor="text1"/>
          <w:sz w:val="24"/>
          <w:szCs w:val="24"/>
          <w:highlight w:val="yellow"/>
        </w:rPr>
        <w:t xml:space="preserve"> </w:t>
      </w:r>
      <w:r w:rsidR="00731DC5" w:rsidRPr="00C906C8">
        <w:rPr>
          <w:color w:val="000000" w:themeColor="text1"/>
          <w:sz w:val="24"/>
          <w:szCs w:val="24"/>
          <w:highlight w:val="yellow"/>
        </w:rPr>
        <w:t xml:space="preserve">0 if ≤ </w:t>
      </w:r>
      <w:r w:rsidR="00440D82" w:rsidRPr="00C906C8">
        <w:rPr>
          <w:color w:val="000000" w:themeColor="text1"/>
          <w:sz w:val="24"/>
          <w:szCs w:val="24"/>
          <w:highlight w:val="yellow"/>
        </w:rPr>
        <w:t>0.06 mmHg , 1 if &gt;0.06</w:t>
      </w:r>
      <w:r w:rsidR="00731DC5" w:rsidRPr="00C906C8">
        <w:rPr>
          <w:color w:val="000000" w:themeColor="text1"/>
          <w:sz w:val="24"/>
          <w:szCs w:val="24"/>
          <w:highlight w:val="yellow"/>
        </w:rPr>
        <w:t xml:space="preserve"> mmHg</w:t>
      </w:r>
      <w:r w:rsidR="00092AF3"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092AF3"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092AF3" w:rsidRPr="00C906C8">
        <w:rPr>
          <w:color w:val="000000" w:themeColor="text1"/>
          <w:sz w:val="24"/>
          <w:szCs w:val="24"/>
          <w:highlight w:val="yellow"/>
        </w:rPr>
        <w:t>8.</w:t>
      </w:r>
      <w:r w:rsidR="00853D41" w:rsidRPr="00C906C8">
        <w:rPr>
          <w:color w:val="000000" w:themeColor="text1"/>
          <w:sz w:val="24"/>
          <w:szCs w:val="24"/>
          <w:highlight w:val="yellow"/>
        </w:rPr>
        <w:t>17</w:t>
      </w:r>
      <w:r w:rsidR="00731DC5" w:rsidRPr="00C906C8">
        <w:rPr>
          <w:color w:val="000000" w:themeColor="text1"/>
          <w:sz w:val="24"/>
          <w:szCs w:val="24"/>
          <w:highlight w:val="yellow"/>
        </w:rPr>
        <w:t xml:space="preserve">×AUC of </w:t>
      </w:r>
      <w:r w:rsidR="00467A28" w:rsidRPr="00C906C8">
        <w:rPr>
          <w:color w:val="000000" w:themeColor="text1"/>
          <w:sz w:val="24"/>
          <w:szCs w:val="24"/>
          <w:highlight w:val="yellow"/>
        </w:rPr>
        <w:t>D</w:t>
      </w:r>
      <w:r w:rsidR="00731DC5" w:rsidRPr="00C906C8">
        <w:rPr>
          <w:color w:val="000000" w:themeColor="text1"/>
          <w:sz w:val="24"/>
          <w:szCs w:val="24"/>
          <w:highlight w:val="yellow"/>
        </w:rPr>
        <w:t>BP from 12 week</w:t>
      </w:r>
      <w:r w:rsidR="00067A90" w:rsidRPr="00C906C8">
        <w:rPr>
          <w:color w:val="000000" w:themeColor="text1"/>
          <w:sz w:val="24"/>
          <w:szCs w:val="24"/>
          <w:highlight w:val="yellow"/>
        </w:rPr>
        <w:t>s</w:t>
      </w:r>
      <w:r w:rsidR="00731DC5" w:rsidRPr="00C906C8">
        <w:rPr>
          <w:color w:val="000000" w:themeColor="text1"/>
          <w:sz w:val="24"/>
          <w:szCs w:val="24"/>
          <w:highlight w:val="yellow"/>
        </w:rPr>
        <w:t xml:space="preserve"> to </w:t>
      </w:r>
      <w:r w:rsidR="00845CD4" w:rsidRPr="00C906C8">
        <w:rPr>
          <w:color w:val="000000" w:themeColor="text1"/>
          <w:sz w:val="24"/>
          <w:szCs w:val="24"/>
          <w:highlight w:val="yellow"/>
        </w:rPr>
        <w:t xml:space="preserve">the </w:t>
      </w:r>
      <w:r w:rsidR="00731DC5" w:rsidRPr="00C906C8">
        <w:rPr>
          <w:color w:val="000000" w:themeColor="text1"/>
          <w:sz w:val="24"/>
          <w:szCs w:val="24"/>
          <w:highlight w:val="yellow"/>
        </w:rPr>
        <w:t>nadir (</w:t>
      </w:r>
      <w:r w:rsidR="00440D82" w:rsidRPr="00C906C8">
        <w:rPr>
          <w:color w:val="000000" w:themeColor="text1"/>
          <w:sz w:val="24"/>
          <w:szCs w:val="24"/>
          <w:highlight w:val="yellow"/>
        </w:rPr>
        <w:t>0 if ≤ 682.5</w:t>
      </w:r>
      <w:r w:rsidR="00731DC5" w:rsidRPr="00C906C8">
        <w:rPr>
          <w:color w:val="000000" w:themeColor="text1"/>
          <w:sz w:val="24"/>
          <w:szCs w:val="24"/>
          <w:highlight w:val="yellow"/>
        </w:rPr>
        <w:t xml:space="preserve"> mmHg×week,1 if &gt;</w:t>
      </w:r>
      <w:r w:rsidR="00440D82" w:rsidRPr="00C906C8">
        <w:rPr>
          <w:color w:val="000000" w:themeColor="text1"/>
          <w:sz w:val="24"/>
          <w:szCs w:val="24"/>
          <w:highlight w:val="yellow"/>
        </w:rPr>
        <w:t>682.5</w:t>
      </w:r>
      <w:r w:rsidR="00731DC5" w:rsidRPr="00C906C8">
        <w:rPr>
          <w:color w:val="000000" w:themeColor="text1"/>
          <w:sz w:val="24"/>
          <w:szCs w:val="24"/>
          <w:highlight w:val="yellow"/>
        </w:rPr>
        <w:t xml:space="preserve"> mmHg×week)</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853D41" w:rsidRPr="00C906C8">
        <w:rPr>
          <w:color w:val="000000" w:themeColor="text1"/>
          <w:sz w:val="24"/>
          <w:szCs w:val="24"/>
          <w:highlight w:val="yellow"/>
        </w:rPr>
        <w:t>0.96</w:t>
      </w:r>
      <w:r w:rsidR="00467A28" w:rsidRPr="00C906C8">
        <w:rPr>
          <w:color w:val="000000" w:themeColor="text1"/>
          <w:sz w:val="24"/>
          <w:szCs w:val="24"/>
          <w:highlight w:val="yellow"/>
        </w:rPr>
        <w:t xml:space="preserve">×AUC of </w:t>
      </w:r>
      <w:r w:rsidR="00C1506E" w:rsidRPr="00C906C8">
        <w:rPr>
          <w:color w:val="000000" w:themeColor="text1"/>
          <w:sz w:val="24"/>
          <w:szCs w:val="24"/>
          <w:highlight w:val="yellow"/>
        </w:rPr>
        <w:t>MA</w:t>
      </w:r>
      <w:r w:rsidR="00467A28" w:rsidRPr="00C906C8">
        <w:rPr>
          <w:color w:val="000000" w:themeColor="text1"/>
          <w:sz w:val="24"/>
          <w:szCs w:val="24"/>
          <w:highlight w:val="yellow"/>
        </w:rPr>
        <w:t xml:space="preserve">P from </w:t>
      </w:r>
      <w:r w:rsidR="00845CD4" w:rsidRPr="00C906C8">
        <w:rPr>
          <w:color w:val="000000" w:themeColor="text1"/>
          <w:sz w:val="24"/>
          <w:szCs w:val="24"/>
          <w:highlight w:val="yellow"/>
        </w:rPr>
        <w:t xml:space="preserve">the </w:t>
      </w:r>
      <w:r w:rsidR="00467A28" w:rsidRPr="00C906C8">
        <w:rPr>
          <w:color w:val="000000" w:themeColor="text1"/>
          <w:sz w:val="24"/>
          <w:szCs w:val="24"/>
          <w:highlight w:val="yellow"/>
        </w:rPr>
        <w:t xml:space="preserve">nadir </w:t>
      </w:r>
      <w:r w:rsidR="00440D82" w:rsidRPr="00C906C8">
        <w:rPr>
          <w:color w:val="000000" w:themeColor="text1"/>
          <w:sz w:val="24"/>
          <w:szCs w:val="24"/>
          <w:highlight w:val="yellow"/>
        </w:rPr>
        <w:t>to 33 week</w:t>
      </w:r>
      <w:r w:rsidR="00067A90" w:rsidRPr="00C906C8">
        <w:rPr>
          <w:color w:val="000000" w:themeColor="text1"/>
          <w:sz w:val="24"/>
          <w:szCs w:val="24"/>
          <w:highlight w:val="yellow"/>
        </w:rPr>
        <w:t>s</w:t>
      </w:r>
      <w:r w:rsidR="00440D82" w:rsidRPr="00C906C8">
        <w:rPr>
          <w:color w:val="000000" w:themeColor="text1"/>
          <w:sz w:val="24"/>
          <w:szCs w:val="24"/>
          <w:highlight w:val="yellow"/>
        </w:rPr>
        <w:t xml:space="preserve"> </w:t>
      </w:r>
      <w:r w:rsidR="00467A28" w:rsidRPr="00C906C8">
        <w:rPr>
          <w:color w:val="000000" w:themeColor="text1"/>
          <w:sz w:val="24"/>
          <w:szCs w:val="24"/>
          <w:highlight w:val="yellow"/>
        </w:rPr>
        <w:t xml:space="preserve">(0 if ≤ </w:t>
      </w:r>
      <w:r w:rsidR="003B52AA" w:rsidRPr="00C906C8">
        <w:rPr>
          <w:color w:val="000000" w:themeColor="text1"/>
          <w:sz w:val="24"/>
          <w:szCs w:val="24"/>
          <w:highlight w:val="yellow"/>
        </w:rPr>
        <w:t>1</w:t>
      </w:r>
      <w:r w:rsidR="00CE7DAA" w:rsidRPr="00C906C8">
        <w:rPr>
          <w:color w:val="000000" w:themeColor="text1"/>
          <w:sz w:val="24"/>
          <w:szCs w:val="24"/>
          <w:highlight w:val="yellow"/>
        </w:rPr>
        <w:t>,</w:t>
      </w:r>
      <w:r w:rsidR="003B52AA" w:rsidRPr="00C906C8">
        <w:rPr>
          <w:color w:val="000000" w:themeColor="text1"/>
          <w:sz w:val="24"/>
          <w:szCs w:val="24"/>
          <w:highlight w:val="yellow"/>
        </w:rPr>
        <w:t>461</w:t>
      </w:r>
      <w:r w:rsidR="00467A28" w:rsidRPr="00C906C8">
        <w:rPr>
          <w:color w:val="000000" w:themeColor="text1"/>
          <w:sz w:val="24"/>
          <w:szCs w:val="24"/>
          <w:highlight w:val="yellow"/>
        </w:rPr>
        <w:t xml:space="preserve"> mmHg×week,1 if &gt;</w:t>
      </w:r>
      <w:r w:rsidR="003B52AA" w:rsidRPr="00C906C8">
        <w:rPr>
          <w:color w:val="000000" w:themeColor="text1"/>
          <w:sz w:val="24"/>
          <w:szCs w:val="24"/>
          <w:highlight w:val="yellow"/>
        </w:rPr>
        <w:t>1</w:t>
      </w:r>
      <w:r w:rsidR="00CE7DAA" w:rsidRPr="00C906C8">
        <w:rPr>
          <w:color w:val="000000" w:themeColor="text1"/>
          <w:sz w:val="24"/>
          <w:szCs w:val="24"/>
          <w:highlight w:val="yellow"/>
        </w:rPr>
        <w:t>,</w:t>
      </w:r>
      <w:r w:rsidR="003B52AA" w:rsidRPr="00C906C8">
        <w:rPr>
          <w:color w:val="000000" w:themeColor="text1"/>
          <w:sz w:val="24"/>
          <w:szCs w:val="24"/>
          <w:highlight w:val="yellow"/>
        </w:rPr>
        <w:t>461</w:t>
      </w:r>
      <w:r w:rsidR="00467A28" w:rsidRPr="00C906C8">
        <w:rPr>
          <w:color w:val="000000" w:themeColor="text1"/>
          <w:sz w:val="24"/>
          <w:szCs w:val="24"/>
          <w:highlight w:val="yellow"/>
        </w:rPr>
        <w:t xml:space="preserve"> mmHg×week)</w:t>
      </w:r>
      <w:r w:rsidR="00067A90" w:rsidRPr="00C906C8">
        <w:rPr>
          <w:color w:val="000000" w:themeColor="text1"/>
          <w:sz w:val="24"/>
          <w:szCs w:val="24"/>
          <w:highlight w:val="yellow"/>
        </w:rPr>
        <w:t xml:space="preserve"> </w:t>
      </w:r>
      <w:r w:rsidR="00C1506E"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C1506E" w:rsidRPr="00C906C8">
        <w:rPr>
          <w:color w:val="000000" w:themeColor="text1"/>
          <w:sz w:val="24"/>
          <w:szCs w:val="24"/>
          <w:highlight w:val="yellow"/>
        </w:rPr>
        <w:t>0.0</w:t>
      </w:r>
      <w:r w:rsidR="00853D41" w:rsidRPr="00C906C8">
        <w:rPr>
          <w:color w:val="000000" w:themeColor="text1"/>
          <w:sz w:val="24"/>
          <w:szCs w:val="24"/>
          <w:highlight w:val="yellow"/>
        </w:rPr>
        <w:t>3</w:t>
      </w:r>
      <w:r w:rsidR="00731DC5" w:rsidRPr="00C906C8">
        <w:rPr>
          <w:color w:val="000000" w:themeColor="text1"/>
          <w:sz w:val="24"/>
          <w:szCs w:val="24"/>
          <w:highlight w:val="yellow"/>
        </w:rPr>
        <w:t>×</w:t>
      </w:r>
      <w:r w:rsidR="00067A90" w:rsidRPr="00C906C8">
        <w:rPr>
          <w:color w:val="000000" w:themeColor="text1"/>
          <w:sz w:val="24"/>
          <w:szCs w:val="24"/>
          <w:highlight w:val="yellow"/>
        </w:rPr>
        <w:t>Pre</w:t>
      </w:r>
      <w:r w:rsidR="0059384E" w:rsidRPr="00C906C8">
        <w:rPr>
          <w:color w:val="000000" w:themeColor="text1"/>
          <w:sz w:val="24"/>
          <w:szCs w:val="24"/>
          <w:highlight w:val="yellow"/>
        </w:rPr>
        <w:t>-pregnancy BMI (Kg/m</w:t>
      </w:r>
      <w:r w:rsidR="0059384E" w:rsidRPr="00C906C8">
        <w:rPr>
          <w:color w:val="000000" w:themeColor="text1"/>
          <w:sz w:val="24"/>
          <w:szCs w:val="24"/>
          <w:highlight w:val="yellow"/>
          <w:vertAlign w:val="superscript"/>
        </w:rPr>
        <w:t>2</w:t>
      </w:r>
      <w:r w:rsidR="0059384E"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0.</w:t>
      </w:r>
      <w:r w:rsidR="00853D41" w:rsidRPr="00C906C8">
        <w:rPr>
          <w:color w:val="000000" w:themeColor="text1"/>
          <w:sz w:val="24"/>
          <w:szCs w:val="24"/>
          <w:highlight w:val="yellow"/>
        </w:rPr>
        <w:t>33</w:t>
      </w:r>
      <w:r w:rsidR="00731DC5" w:rsidRPr="00C906C8">
        <w:rPr>
          <w:color w:val="000000" w:themeColor="text1"/>
          <w:sz w:val="24"/>
          <w:szCs w:val="24"/>
          <w:highlight w:val="yellow"/>
        </w:rPr>
        <w:t xml:space="preserve">×Gestational age at </w:t>
      </w:r>
      <w:r w:rsidR="00067A90" w:rsidRPr="00C906C8">
        <w:rPr>
          <w:color w:val="000000" w:themeColor="text1"/>
          <w:sz w:val="24"/>
          <w:szCs w:val="24"/>
          <w:highlight w:val="yellow"/>
        </w:rPr>
        <w:t xml:space="preserve">the </w:t>
      </w:r>
      <w:r w:rsidR="00731DC5" w:rsidRPr="00C906C8">
        <w:rPr>
          <w:color w:val="000000" w:themeColor="text1"/>
          <w:sz w:val="24"/>
          <w:szCs w:val="24"/>
          <w:highlight w:val="yellow"/>
        </w:rPr>
        <w:t>first antenatal care visit (1 if 13~15 weeks</w:t>
      </w:r>
      <w:r w:rsidR="00067A90" w:rsidRPr="00C906C8">
        <w:rPr>
          <w:color w:val="000000" w:themeColor="text1"/>
          <w:sz w:val="24"/>
          <w:szCs w:val="24"/>
          <w:highlight w:val="yellow"/>
        </w:rPr>
        <w:t>, 0 otherwise</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w:t>
      </w:r>
      <w:r w:rsidR="00067A90" w:rsidRPr="00C906C8">
        <w:rPr>
          <w:color w:val="000000" w:themeColor="text1"/>
          <w:sz w:val="24"/>
          <w:szCs w:val="24"/>
          <w:highlight w:val="yellow"/>
        </w:rPr>
        <w:t xml:space="preserve"> </w:t>
      </w:r>
      <w:r w:rsidR="00731DC5" w:rsidRPr="00C906C8">
        <w:rPr>
          <w:color w:val="000000" w:themeColor="text1"/>
          <w:sz w:val="24"/>
          <w:szCs w:val="24"/>
          <w:highlight w:val="yellow"/>
        </w:rPr>
        <w:t>0.</w:t>
      </w:r>
      <w:r w:rsidR="00853D41" w:rsidRPr="00C906C8">
        <w:rPr>
          <w:color w:val="000000" w:themeColor="text1"/>
          <w:sz w:val="24"/>
          <w:szCs w:val="24"/>
          <w:highlight w:val="yellow"/>
        </w:rPr>
        <w:t>54</w:t>
      </w:r>
      <w:r w:rsidR="00731DC5" w:rsidRPr="00C906C8">
        <w:rPr>
          <w:color w:val="000000" w:themeColor="text1"/>
          <w:sz w:val="24"/>
          <w:szCs w:val="24"/>
          <w:highlight w:val="yellow"/>
        </w:rPr>
        <w:t>×Gestational age at first antenatal care visit (1 if &gt;15 weeks</w:t>
      </w:r>
      <w:r w:rsidR="00067A90" w:rsidRPr="00C906C8">
        <w:rPr>
          <w:color w:val="000000" w:themeColor="text1"/>
          <w:sz w:val="24"/>
          <w:szCs w:val="24"/>
          <w:highlight w:val="yellow"/>
        </w:rPr>
        <w:t>, 0 otherwise</w:t>
      </w:r>
      <w:r w:rsidR="00731DC5" w:rsidRPr="00C906C8">
        <w:rPr>
          <w:color w:val="000000" w:themeColor="text1"/>
          <w:sz w:val="24"/>
          <w:szCs w:val="24"/>
          <w:highlight w:val="yellow"/>
        </w:rPr>
        <w:t>)</w:t>
      </w:r>
      <w:r w:rsidR="00853D41" w:rsidRPr="00C906C8">
        <w:rPr>
          <w:color w:val="000000" w:themeColor="text1"/>
          <w:sz w:val="24"/>
          <w:szCs w:val="24"/>
          <w:highlight w:val="yellow"/>
        </w:rPr>
        <w:t xml:space="preserve"> + 0.40×seasons at the first antenatal care visit (1 if summer, 0 otherwise) + 0.12×seasons at the first antenatal care visit (1 if autumn, 0 otherwise) -0.04×seasons at the first antenatal care visit (1 if winter, 0 otherwise)</w:t>
      </w:r>
      <w:r w:rsidR="00D654B2" w:rsidRPr="00C906C8">
        <w:rPr>
          <w:color w:val="000000" w:themeColor="text1"/>
          <w:sz w:val="24"/>
          <w:szCs w:val="24"/>
        </w:rPr>
        <w:t>”</w:t>
      </w:r>
      <w:r w:rsidR="005C3823" w:rsidRPr="00C906C8">
        <w:rPr>
          <w:color w:val="000000" w:themeColor="text1"/>
          <w:sz w:val="24"/>
          <w:szCs w:val="24"/>
        </w:rPr>
        <w:t>.</w:t>
      </w:r>
      <w:r w:rsidR="003623FB" w:rsidRPr="00C906C8">
        <w:rPr>
          <w:color w:val="000000" w:themeColor="text1"/>
          <w:sz w:val="24"/>
          <w:szCs w:val="24"/>
        </w:rPr>
        <w:t xml:space="preserve"> </w:t>
      </w:r>
    </w:p>
    <w:p w14:paraId="4A9FDC24" w14:textId="55C0952A" w:rsidR="00953540" w:rsidRPr="00C906C8" w:rsidRDefault="00A23222" w:rsidP="00953540">
      <w:pPr>
        <w:spacing w:line="480" w:lineRule="auto"/>
        <w:ind w:firstLine="420"/>
        <w:jc w:val="left"/>
        <w:rPr>
          <w:color w:val="000000" w:themeColor="text1"/>
          <w:sz w:val="24"/>
          <w:szCs w:val="24"/>
        </w:rPr>
      </w:pPr>
      <w:r w:rsidRPr="00C906C8">
        <w:rPr>
          <w:color w:val="000000" w:themeColor="text1"/>
          <w:sz w:val="24"/>
          <w:szCs w:val="24"/>
        </w:rPr>
        <w:t xml:space="preserve">This final prediction model yielded an </w:t>
      </w:r>
      <w:r w:rsidR="009C51CB" w:rsidRPr="00C906C8">
        <w:rPr>
          <w:color w:val="000000" w:themeColor="text1"/>
          <w:sz w:val="24"/>
          <w:szCs w:val="24"/>
        </w:rPr>
        <w:t>AUC-ROC</w:t>
      </w:r>
      <w:r w:rsidRPr="00C906C8">
        <w:rPr>
          <w:color w:val="000000" w:themeColor="text1"/>
          <w:sz w:val="24"/>
          <w:szCs w:val="24"/>
        </w:rPr>
        <w:t xml:space="preserve"> of </w:t>
      </w:r>
      <w:r w:rsidRPr="00C906C8">
        <w:rPr>
          <w:color w:val="000000" w:themeColor="text1"/>
          <w:sz w:val="24"/>
          <w:szCs w:val="24"/>
          <w:highlight w:val="yellow"/>
        </w:rPr>
        <w:t>0.</w:t>
      </w:r>
      <w:r w:rsidR="00853D41" w:rsidRPr="00C906C8">
        <w:rPr>
          <w:color w:val="000000" w:themeColor="text1"/>
          <w:sz w:val="24"/>
          <w:szCs w:val="24"/>
          <w:highlight w:val="yellow"/>
        </w:rPr>
        <w:t xml:space="preserve">835 </w:t>
      </w:r>
      <w:r w:rsidRPr="00C906C8">
        <w:rPr>
          <w:color w:val="000000" w:themeColor="text1"/>
          <w:sz w:val="24"/>
          <w:szCs w:val="24"/>
          <w:highlight w:val="yellow"/>
        </w:rPr>
        <w:t>(95% CI</w:t>
      </w:r>
      <w:r w:rsidR="00BD7301" w:rsidRPr="00C906C8">
        <w:rPr>
          <w:color w:val="000000" w:themeColor="text1"/>
          <w:sz w:val="24"/>
          <w:szCs w:val="24"/>
          <w:highlight w:val="yellow"/>
        </w:rPr>
        <w:t>:</w:t>
      </w:r>
      <w:r w:rsidR="001B75D0" w:rsidRPr="00C906C8">
        <w:rPr>
          <w:color w:val="000000" w:themeColor="text1"/>
          <w:sz w:val="24"/>
          <w:szCs w:val="24"/>
          <w:highlight w:val="yellow"/>
        </w:rPr>
        <w:t xml:space="preserve"> </w:t>
      </w:r>
      <w:r w:rsidRPr="00C906C8">
        <w:rPr>
          <w:color w:val="000000" w:themeColor="text1"/>
          <w:sz w:val="24"/>
          <w:szCs w:val="24"/>
          <w:highlight w:val="yellow"/>
        </w:rPr>
        <w:t>0.</w:t>
      </w:r>
      <w:r w:rsidR="006522FC" w:rsidRPr="00C906C8">
        <w:rPr>
          <w:color w:val="000000" w:themeColor="text1"/>
          <w:sz w:val="24"/>
          <w:szCs w:val="24"/>
          <w:highlight w:val="yellow"/>
        </w:rPr>
        <w:t>710</w:t>
      </w:r>
      <w:r w:rsidR="00C1506E" w:rsidRPr="00C906C8">
        <w:rPr>
          <w:color w:val="000000" w:themeColor="text1"/>
          <w:sz w:val="24"/>
          <w:szCs w:val="24"/>
          <w:highlight w:val="yellow"/>
        </w:rPr>
        <w:t>~0.</w:t>
      </w:r>
      <w:r w:rsidR="00383D73" w:rsidRPr="00C906C8">
        <w:rPr>
          <w:color w:val="000000" w:themeColor="text1"/>
          <w:sz w:val="24"/>
          <w:szCs w:val="24"/>
          <w:highlight w:val="yellow"/>
        </w:rPr>
        <w:t>96</w:t>
      </w:r>
      <w:r w:rsidR="006522FC" w:rsidRPr="00C906C8">
        <w:rPr>
          <w:color w:val="000000" w:themeColor="text1"/>
          <w:sz w:val="24"/>
          <w:szCs w:val="24"/>
          <w:highlight w:val="yellow"/>
        </w:rPr>
        <w:t>0</w:t>
      </w:r>
      <w:r w:rsidRPr="00C906C8">
        <w:rPr>
          <w:color w:val="000000" w:themeColor="text1"/>
          <w:sz w:val="24"/>
          <w:szCs w:val="24"/>
          <w:highlight w:val="yellow"/>
        </w:rPr>
        <w:t>)</w:t>
      </w:r>
      <w:r w:rsidRPr="00C906C8">
        <w:rPr>
          <w:color w:val="000000" w:themeColor="text1"/>
          <w:sz w:val="24"/>
          <w:szCs w:val="24"/>
        </w:rPr>
        <w:t xml:space="preserve"> in the </w:t>
      </w:r>
      <w:r w:rsidRPr="00C906C8">
        <w:rPr>
          <w:i/>
          <w:color w:val="000000" w:themeColor="text1"/>
          <w:sz w:val="24"/>
          <w:szCs w:val="24"/>
        </w:rPr>
        <w:t>validation</w:t>
      </w:r>
      <w:r w:rsidRPr="00C906C8">
        <w:rPr>
          <w:color w:val="000000" w:themeColor="text1"/>
          <w:sz w:val="24"/>
          <w:szCs w:val="24"/>
        </w:rPr>
        <w:t xml:space="preserve"> dataset (N=</w:t>
      </w:r>
      <w:r w:rsidR="00F56185" w:rsidRPr="00C906C8">
        <w:rPr>
          <w:color w:val="000000" w:themeColor="text1"/>
          <w:sz w:val="24"/>
          <w:szCs w:val="24"/>
        </w:rPr>
        <w:t>449</w:t>
      </w:r>
      <w:r w:rsidRPr="00C906C8">
        <w:rPr>
          <w:color w:val="000000" w:themeColor="text1"/>
          <w:sz w:val="24"/>
          <w:szCs w:val="24"/>
        </w:rPr>
        <w:t>)</w:t>
      </w:r>
      <w:r w:rsidR="00493DBE" w:rsidRPr="00C906C8">
        <w:rPr>
          <w:color w:val="000000" w:themeColor="text1"/>
          <w:sz w:val="24"/>
          <w:szCs w:val="24"/>
        </w:rPr>
        <w:t xml:space="preserve"> </w:t>
      </w:r>
      <w:r w:rsidR="00BF305E" w:rsidRPr="00C906C8">
        <w:rPr>
          <w:color w:val="000000" w:themeColor="text1"/>
          <w:sz w:val="24"/>
          <w:szCs w:val="24"/>
        </w:rPr>
        <w:t xml:space="preserve">of our prediction sample </w:t>
      </w:r>
      <w:r w:rsidR="00493DBE" w:rsidRPr="00C906C8">
        <w:rPr>
          <w:color w:val="000000" w:themeColor="text1"/>
          <w:sz w:val="24"/>
          <w:szCs w:val="24"/>
        </w:rPr>
        <w:t>(</w:t>
      </w:r>
      <w:r w:rsidR="00493DBE" w:rsidRPr="00C906C8">
        <w:rPr>
          <w:b/>
          <w:color w:val="000000" w:themeColor="text1"/>
          <w:sz w:val="24"/>
          <w:szCs w:val="24"/>
        </w:rPr>
        <w:t xml:space="preserve">Figure </w:t>
      </w:r>
      <w:r w:rsidR="001B75D0" w:rsidRPr="00C906C8">
        <w:rPr>
          <w:b/>
          <w:color w:val="000000" w:themeColor="text1"/>
          <w:sz w:val="24"/>
          <w:szCs w:val="24"/>
        </w:rPr>
        <w:t>4</w:t>
      </w:r>
      <w:r w:rsidR="00493DBE" w:rsidRPr="00C906C8">
        <w:rPr>
          <w:color w:val="000000" w:themeColor="text1"/>
          <w:sz w:val="24"/>
          <w:szCs w:val="24"/>
        </w:rPr>
        <w:t>)</w:t>
      </w:r>
      <w:r w:rsidRPr="00C906C8">
        <w:rPr>
          <w:color w:val="000000" w:themeColor="text1"/>
          <w:sz w:val="24"/>
          <w:szCs w:val="24"/>
        </w:rPr>
        <w:t>.</w:t>
      </w:r>
      <w:r w:rsidR="003623FB" w:rsidRPr="00C906C8">
        <w:rPr>
          <w:color w:val="000000" w:themeColor="text1"/>
          <w:sz w:val="24"/>
          <w:szCs w:val="24"/>
        </w:rPr>
        <w:t xml:space="preserve"> </w:t>
      </w:r>
      <w:r w:rsidR="00F806AB" w:rsidRPr="00C906C8">
        <w:rPr>
          <w:b/>
          <w:color w:val="000000" w:themeColor="text1"/>
          <w:sz w:val="24"/>
          <w:szCs w:val="24"/>
        </w:rPr>
        <w:t xml:space="preserve">Table </w:t>
      </w:r>
      <w:r w:rsidR="00C82812" w:rsidRPr="00C906C8">
        <w:rPr>
          <w:b/>
          <w:color w:val="000000" w:themeColor="text1"/>
          <w:sz w:val="24"/>
          <w:szCs w:val="24"/>
        </w:rPr>
        <w:t>5</w:t>
      </w:r>
      <w:r w:rsidR="00F806AB" w:rsidRPr="00C906C8">
        <w:rPr>
          <w:color w:val="000000" w:themeColor="text1"/>
          <w:sz w:val="24"/>
          <w:szCs w:val="24"/>
        </w:rPr>
        <w:t xml:space="preserve"> shows predictive values of the final prediction model under different cut-off points </w:t>
      </w:r>
      <w:r w:rsidRPr="00C906C8">
        <w:rPr>
          <w:color w:val="000000" w:themeColor="text1"/>
          <w:sz w:val="24"/>
          <w:szCs w:val="24"/>
        </w:rPr>
        <w:t xml:space="preserve">(range, </w:t>
      </w:r>
      <w:r w:rsidR="005340D2" w:rsidRPr="00C906C8">
        <w:rPr>
          <w:color w:val="000000" w:themeColor="text1"/>
          <w:sz w:val="24"/>
          <w:szCs w:val="24"/>
        </w:rPr>
        <w:t>1</w:t>
      </w:r>
      <w:r w:rsidR="004B3062" w:rsidRPr="00C906C8">
        <w:rPr>
          <w:color w:val="000000" w:themeColor="text1"/>
          <w:sz w:val="24"/>
          <w:szCs w:val="24"/>
        </w:rPr>
        <w:t>.0</w:t>
      </w:r>
      <w:r w:rsidR="005340D2" w:rsidRPr="00C906C8">
        <w:rPr>
          <w:color w:val="000000" w:themeColor="text1"/>
          <w:sz w:val="24"/>
          <w:szCs w:val="24"/>
        </w:rPr>
        <w:t>%~9.5%</w:t>
      </w:r>
      <w:r w:rsidRPr="00C906C8">
        <w:rPr>
          <w:color w:val="000000" w:themeColor="text1"/>
          <w:sz w:val="24"/>
          <w:szCs w:val="24"/>
        </w:rPr>
        <w:t xml:space="preserve">) </w:t>
      </w:r>
      <w:r w:rsidR="00F806AB" w:rsidRPr="00C906C8">
        <w:rPr>
          <w:color w:val="000000" w:themeColor="text1"/>
          <w:sz w:val="24"/>
          <w:szCs w:val="24"/>
        </w:rPr>
        <w:t>of preeclampsia probability</w:t>
      </w:r>
      <w:r w:rsidR="009C5D68" w:rsidRPr="00C906C8">
        <w:rPr>
          <w:color w:val="000000" w:themeColor="text1"/>
          <w:sz w:val="24"/>
          <w:szCs w:val="24"/>
        </w:rPr>
        <w:t xml:space="preserve"> in </w:t>
      </w:r>
      <w:r w:rsidR="004B3062" w:rsidRPr="00C906C8">
        <w:rPr>
          <w:color w:val="000000" w:themeColor="text1"/>
          <w:sz w:val="24"/>
          <w:szCs w:val="24"/>
        </w:rPr>
        <w:t xml:space="preserve">the </w:t>
      </w:r>
      <w:r w:rsidR="00423D82" w:rsidRPr="00C906C8">
        <w:rPr>
          <w:i/>
          <w:color w:val="000000" w:themeColor="text1"/>
          <w:sz w:val="24"/>
          <w:szCs w:val="24"/>
        </w:rPr>
        <w:t>validation</w:t>
      </w:r>
      <w:r w:rsidR="009C5D68" w:rsidRPr="00C906C8">
        <w:rPr>
          <w:color w:val="000000" w:themeColor="text1"/>
          <w:sz w:val="24"/>
          <w:szCs w:val="24"/>
        </w:rPr>
        <w:t xml:space="preserve"> </w:t>
      </w:r>
      <w:r w:rsidR="0047337C" w:rsidRPr="00C906C8">
        <w:rPr>
          <w:color w:val="000000" w:themeColor="text1"/>
          <w:sz w:val="24"/>
          <w:szCs w:val="24"/>
        </w:rPr>
        <w:t>dataset</w:t>
      </w:r>
      <w:r w:rsidR="00C31E26" w:rsidRPr="00C906C8">
        <w:rPr>
          <w:color w:val="000000" w:themeColor="text1"/>
          <w:sz w:val="24"/>
          <w:szCs w:val="24"/>
        </w:rPr>
        <w:t xml:space="preserve">. The cut-off point of preeclampsia probability that maximized </w:t>
      </w:r>
      <w:r w:rsidR="00D52AA4" w:rsidRPr="00C906C8">
        <w:rPr>
          <w:color w:val="000000" w:themeColor="text1"/>
          <w:sz w:val="24"/>
          <w:szCs w:val="24"/>
        </w:rPr>
        <w:t xml:space="preserve">the Youden Index </w:t>
      </w:r>
      <w:r w:rsidR="00D52AA4" w:rsidRPr="00C906C8">
        <w:rPr>
          <w:color w:val="000000" w:themeColor="text1"/>
          <w:sz w:val="24"/>
          <w:szCs w:val="24"/>
          <w:highlight w:val="yellow"/>
        </w:rPr>
        <w:t xml:space="preserve">was </w:t>
      </w:r>
      <w:r w:rsidR="001E349E" w:rsidRPr="00C906C8">
        <w:rPr>
          <w:color w:val="000000" w:themeColor="text1"/>
          <w:sz w:val="24"/>
          <w:szCs w:val="24"/>
          <w:highlight w:val="yellow"/>
        </w:rPr>
        <w:t>5.0</w:t>
      </w:r>
      <w:r w:rsidR="005340D2" w:rsidRPr="00C906C8">
        <w:rPr>
          <w:color w:val="000000" w:themeColor="text1"/>
          <w:sz w:val="24"/>
          <w:szCs w:val="24"/>
          <w:highlight w:val="yellow"/>
        </w:rPr>
        <w:t>%</w:t>
      </w:r>
      <w:r w:rsidR="00C82812" w:rsidRPr="00C906C8">
        <w:rPr>
          <w:color w:val="000000" w:themeColor="text1"/>
          <w:sz w:val="24"/>
          <w:szCs w:val="24"/>
          <w:highlight w:val="yellow"/>
        </w:rPr>
        <w:t xml:space="preserve"> </w:t>
      </w:r>
      <w:r w:rsidR="00D52AA4" w:rsidRPr="00C906C8">
        <w:rPr>
          <w:color w:val="000000" w:themeColor="text1"/>
          <w:sz w:val="24"/>
          <w:szCs w:val="24"/>
          <w:highlight w:val="yellow"/>
        </w:rPr>
        <w:t>(Sensitivity=</w:t>
      </w:r>
      <w:r w:rsidR="00C82812" w:rsidRPr="00C906C8">
        <w:rPr>
          <w:color w:val="000000" w:themeColor="text1"/>
          <w:sz w:val="24"/>
          <w:szCs w:val="24"/>
          <w:highlight w:val="yellow"/>
        </w:rPr>
        <w:t>8</w:t>
      </w:r>
      <w:r w:rsidR="00D833F3" w:rsidRPr="00C906C8">
        <w:rPr>
          <w:color w:val="000000" w:themeColor="text1"/>
          <w:sz w:val="24"/>
          <w:szCs w:val="24"/>
          <w:highlight w:val="yellow"/>
        </w:rPr>
        <w:t>7</w:t>
      </w:r>
      <w:r w:rsidR="00C82812" w:rsidRPr="00C906C8">
        <w:rPr>
          <w:color w:val="000000" w:themeColor="text1"/>
          <w:sz w:val="24"/>
          <w:szCs w:val="24"/>
          <w:highlight w:val="yellow"/>
        </w:rPr>
        <w:t>.</w:t>
      </w:r>
      <w:r w:rsidR="00D833F3" w:rsidRPr="00C906C8">
        <w:rPr>
          <w:color w:val="000000" w:themeColor="text1"/>
          <w:sz w:val="24"/>
          <w:szCs w:val="24"/>
          <w:highlight w:val="yellow"/>
        </w:rPr>
        <w:t>5</w:t>
      </w:r>
      <w:r w:rsidR="00C82812" w:rsidRPr="00C906C8">
        <w:rPr>
          <w:color w:val="000000" w:themeColor="text1"/>
          <w:sz w:val="24"/>
          <w:szCs w:val="24"/>
          <w:highlight w:val="yellow"/>
        </w:rPr>
        <w:t>%</w:t>
      </w:r>
      <w:r w:rsidR="00D52AA4" w:rsidRPr="00C906C8">
        <w:rPr>
          <w:color w:val="000000" w:themeColor="text1"/>
          <w:sz w:val="24"/>
          <w:szCs w:val="24"/>
          <w:highlight w:val="yellow"/>
        </w:rPr>
        <w:t>, Specificity=</w:t>
      </w:r>
      <w:r w:rsidR="006522FC" w:rsidRPr="00C906C8">
        <w:rPr>
          <w:color w:val="000000" w:themeColor="text1"/>
          <w:sz w:val="24"/>
          <w:szCs w:val="24"/>
          <w:highlight w:val="yellow"/>
        </w:rPr>
        <w:t>76</w:t>
      </w:r>
      <w:r w:rsidR="008F1EC7" w:rsidRPr="00C906C8">
        <w:rPr>
          <w:color w:val="000000" w:themeColor="text1"/>
          <w:sz w:val="24"/>
          <w:szCs w:val="24"/>
          <w:highlight w:val="yellow"/>
        </w:rPr>
        <w:t>.9</w:t>
      </w:r>
      <w:r w:rsidR="00C82812" w:rsidRPr="00C906C8">
        <w:rPr>
          <w:color w:val="000000" w:themeColor="text1"/>
          <w:sz w:val="24"/>
          <w:szCs w:val="24"/>
          <w:highlight w:val="yellow"/>
        </w:rPr>
        <w:t>%</w:t>
      </w:r>
      <w:r w:rsidR="00D52AA4" w:rsidRPr="00C906C8">
        <w:rPr>
          <w:color w:val="000000" w:themeColor="text1"/>
          <w:sz w:val="24"/>
          <w:szCs w:val="24"/>
          <w:highlight w:val="yellow"/>
        </w:rPr>
        <w:t>, PPV=</w:t>
      </w:r>
      <w:r w:rsidR="006522FC" w:rsidRPr="00C906C8">
        <w:rPr>
          <w:color w:val="000000" w:themeColor="text1"/>
          <w:sz w:val="24"/>
          <w:szCs w:val="24"/>
          <w:highlight w:val="yellow"/>
        </w:rPr>
        <w:t>13</w:t>
      </w:r>
      <w:r w:rsidR="008F1EC7" w:rsidRPr="00C906C8">
        <w:rPr>
          <w:color w:val="000000" w:themeColor="text1"/>
          <w:sz w:val="24"/>
          <w:szCs w:val="24"/>
          <w:highlight w:val="yellow"/>
        </w:rPr>
        <w:t>.</w:t>
      </w:r>
      <w:r w:rsidR="006522FC" w:rsidRPr="00C906C8">
        <w:rPr>
          <w:color w:val="000000" w:themeColor="text1"/>
          <w:sz w:val="24"/>
          <w:szCs w:val="24"/>
          <w:highlight w:val="yellow"/>
        </w:rPr>
        <w:t>9</w:t>
      </w:r>
      <w:r w:rsidR="00C82812" w:rsidRPr="00C906C8">
        <w:rPr>
          <w:color w:val="000000" w:themeColor="text1"/>
          <w:sz w:val="24"/>
          <w:szCs w:val="24"/>
          <w:highlight w:val="yellow"/>
        </w:rPr>
        <w:t>%</w:t>
      </w:r>
      <w:r w:rsidR="00D52AA4" w:rsidRPr="00C906C8">
        <w:rPr>
          <w:color w:val="000000" w:themeColor="text1"/>
          <w:sz w:val="24"/>
          <w:szCs w:val="24"/>
          <w:highlight w:val="yellow"/>
        </w:rPr>
        <w:t>, NPV=</w:t>
      </w:r>
      <w:r w:rsidR="00C82812" w:rsidRPr="00C906C8">
        <w:rPr>
          <w:color w:val="000000" w:themeColor="text1"/>
          <w:sz w:val="24"/>
          <w:szCs w:val="24"/>
          <w:highlight w:val="yellow"/>
        </w:rPr>
        <w:t>99.</w:t>
      </w:r>
      <w:r w:rsidR="006522FC" w:rsidRPr="00C906C8">
        <w:rPr>
          <w:color w:val="000000" w:themeColor="text1"/>
          <w:sz w:val="24"/>
          <w:szCs w:val="24"/>
          <w:highlight w:val="yellow"/>
        </w:rPr>
        <w:t>3</w:t>
      </w:r>
      <w:r w:rsidR="00C82812" w:rsidRPr="00C906C8">
        <w:rPr>
          <w:color w:val="000000" w:themeColor="text1"/>
          <w:sz w:val="24"/>
          <w:szCs w:val="24"/>
          <w:highlight w:val="yellow"/>
        </w:rPr>
        <w:t>%</w:t>
      </w:r>
      <w:r w:rsidR="00B17D31" w:rsidRPr="00C906C8">
        <w:rPr>
          <w:color w:val="000000" w:themeColor="text1"/>
          <w:sz w:val="24"/>
          <w:szCs w:val="24"/>
          <w:highlight w:val="yellow"/>
        </w:rPr>
        <w:t>, Youden Index=</w:t>
      </w:r>
      <w:r w:rsidR="006522FC" w:rsidRPr="00C906C8">
        <w:rPr>
          <w:color w:val="000000" w:themeColor="text1"/>
          <w:sz w:val="24"/>
          <w:szCs w:val="24"/>
          <w:highlight w:val="yellow"/>
        </w:rPr>
        <w:t>64</w:t>
      </w:r>
      <w:r w:rsidR="008F1EC7" w:rsidRPr="00C906C8">
        <w:rPr>
          <w:color w:val="000000" w:themeColor="text1"/>
          <w:sz w:val="24"/>
          <w:szCs w:val="24"/>
          <w:highlight w:val="yellow"/>
        </w:rPr>
        <w:t>.4</w:t>
      </w:r>
      <w:r w:rsidR="00C82812" w:rsidRPr="00C906C8">
        <w:rPr>
          <w:color w:val="000000" w:themeColor="text1"/>
          <w:sz w:val="24"/>
          <w:szCs w:val="24"/>
          <w:highlight w:val="yellow"/>
        </w:rPr>
        <w:t>%</w:t>
      </w:r>
      <w:r w:rsidR="00D52AA4" w:rsidRPr="00C906C8">
        <w:rPr>
          <w:color w:val="000000" w:themeColor="text1"/>
          <w:sz w:val="24"/>
          <w:szCs w:val="24"/>
        </w:rPr>
        <w:t>)</w:t>
      </w:r>
      <w:r w:rsidR="005340D2" w:rsidRPr="00C906C8">
        <w:rPr>
          <w:color w:val="000000" w:themeColor="text1"/>
          <w:sz w:val="24"/>
          <w:szCs w:val="24"/>
        </w:rPr>
        <w:t>,</w:t>
      </w:r>
      <w:r w:rsidR="00D833F3" w:rsidRPr="00C906C8">
        <w:rPr>
          <w:color w:val="000000" w:themeColor="text1"/>
          <w:sz w:val="24"/>
          <w:szCs w:val="24"/>
        </w:rPr>
        <w:t xml:space="preserve"> which </w:t>
      </w:r>
      <w:r w:rsidR="000521D9" w:rsidRPr="00C906C8">
        <w:rPr>
          <w:color w:val="000000" w:themeColor="text1"/>
          <w:sz w:val="24"/>
          <w:szCs w:val="24"/>
        </w:rPr>
        <w:t xml:space="preserve">was </w:t>
      </w:r>
      <w:r w:rsidR="00D833F3" w:rsidRPr="00C906C8">
        <w:rPr>
          <w:color w:val="000000" w:themeColor="text1"/>
          <w:sz w:val="24"/>
          <w:szCs w:val="24"/>
        </w:rPr>
        <w:t>similar with the</w:t>
      </w:r>
      <w:r w:rsidR="004B3062" w:rsidRPr="00C906C8">
        <w:rPr>
          <w:color w:val="000000" w:themeColor="text1"/>
          <w:sz w:val="24"/>
          <w:szCs w:val="24"/>
        </w:rPr>
        <w:t xml:space="preserve"> observed</w:t>
      </w:r>
      <w:r w:rsidR="00D833F3" w:rsidRPr="00C906C8">
        <w:rPr>
          <w:color w:val="000000" w:themeColor="text1"/>
          <w:sz w:val="24"/>
          <w:szCs w:val="24"/>
        </w:rPr>
        <w:t xml:space="preserve"> risk</w:t>
      </w:r>
      <w:r w:rsidR="000521D9" w:rsidRPr="00C906C8">
        <w:rPr>
          <w:color w:val="000000" w:themeColor="text1"/>
          <w:sz w:val="24"/>
          <w:szCs w:val="24"/>
        </w:rPr>
        <w:t xml:space="preserve"> (prevalence)</w:t>
      </w:r>
      <w:r w:rsidR="00D833F3" w:rsidRPr="00C906C8">
        <w:rPr>
          <w:color w:val="000000" w:themeColor="text1"/>
          <w:sz w:val="24"/>
          <w:szCs w:val="24"/>
        </w:rPr>
        <w:t xml:space="preserve"> of preeclampsia (4.1%) in this dataset</w:t>
      </w:r>
      <w:r w:rsidR="00D114D6" w:rsidRPr="00C906C8">
        <w:rPr>
          <w:color w:val="000000" w:themeColor="text1"/>
          <w:sz w:val="24"/>
          <w:szCs w:val="24"/>
        </w:rPr>
        <w:t>.</w:t>
      </w:r>
    </w:p>
    <w:p w14:paraId="6006A336" w14:textId="7CB86FA4" w:rsidR="00E148A2" w:rsidRPr="00C906C8" w:rsidRDefault="009F0A6C" w:rsidP="00953540">
      <w:pPr>
        <w:spacing w:line="480" w:lineRule="auto"/>
        <w:jc w:val="left"/>
        <w:rPr>
          <w:b/>
          <w:color w:val="000000" w:themeColor="text1"/>
          <w:sz w:val="24"/>
          <w:szCs w:val="24"/>
        </w:rPr>
      </w:pPr>
      <w:r w:rsidRPr="00C906C8">
        <w:rPr>
          <w:b/>
          <w:color w:val="000000" w:themeColor="text1"/>
          <w:sz w:val="24"/>
          <w:szCs w:val="24"/>
        </w:rPr>
        <w:t>Discussion</w:t>
      </w:r>
    </w:p>
    <w:p w14:paraId="344B5B71" w14:textId="345E876A" w:rsidR="00376046" w:rsidRPr="00C906C8" w:rsidRDefault="002E16AE" w:rsidP="00B43DB5">
      <w:pPr>
        <w:spacing w:line="480" w:lineRule="auto"/>
        <w:jc w:val="left"/>
        <w:rPr>
          <w:b/>
          <w:color w:val="000000" w:themeColor="text1"/>
          <w:sz w:val="24"/>
          <w:szCs w:val="24"/>
        </w:rPr>
      </w:pPr>
      <w:r w:rsidRPr="00C906C8">
        <w:rPr>
          <w:color w:val="000000" w:themeColor="text1"/>
          <w:sz w:val="24"/>
          <w:szCs w:val="24"/>
        </w:rPr>
        <w:t>In this study</w:t>
      </w:r>
      <w:r w:rsidR="00F60AA9" w:rsidRPr="00C906C8">
        <w:rPr>
          <w:color w:val="000000" w:themeColor="text1"/>
          <w:sz w:val="24"/>
          <w:szCs w:val="24"/>
        </w:rPr>
        <w:t xml:space="preserve">, we </w:t>
      </w:r>
      <w:r w:rsidRPr="00C906C8">
        <w:rPr>
          <w:color w:val="000000" w:themeColor="text1"/>
          <w:sz w:val="24"/>
          <w:szCs w:val="24"/>
        </w:rPr>
        <w:t xml:space="preserve">used repeated BP measures to </w:t>
      </w:r>
      <w:r w:rsidR="00BD12D8" w:rsidRPr="00C906C8">
        <w:rPr>
          <w:color w:val="000000" w:themeColor="text1"/>
          <w:sz w:val="24"/>
          <w:szCs w:val="24"/>
        </w:rPr>
        <w:t>successfully buil</w:t>
      </w:r>
      <w:r w:rsidRPr="00C906C8">
        <w:rPr>
          <w:color w:val="000000" w:themeColor="text1"/>
          <w:sz w:val="24"/>
          <w:szCs w:val="24"/>
        </w:rPr>
        <w:t>d</w:t>
      </w:r>
      <w:r w:rsidR="00BD12D8" w:rsidRPr="00C906C8">
        <w:rPr>
          <w:color w:val="000000" w:themeColor="text1"/>
          <w:sz w:val="24"/>
          <w:szCs w:val="24"/>
        </w:rPr>
        <w:t xml:space="preserve"> three fractional polynomial mixed models for SBP, DBP, and MAP trajectories during pregnancy, respectively. Accordingly, we were able to </w:t>
      </w:r>
      <w:r w:rsidR="00F60AA9" w:rsidRPr="00C906C8">
        <w:rPr>
          <w:color w:val="000000" w:themeColor="text1"/>
          <w:sz w:val="24"/>
          <w:szCs w:val="24"/>
        </w:rPr>
        <w:t xml:space="preserve">estimate </w:t>
      </w:r>
      <w:r w:rsidR="00BD12D8" w:rsidRPr="00C906C8">
        <w:rPr>
          <w:color w:val="000000" w:themeColor="text1"/>
          <w:sz w:val="24"/>
          <w:szCs w:val="24"/>
        </w:rPr>
        <w:t xml:space="preserve">mid-trimester-drop-related </w:t>
      </w:r>
      <w:r w:rsidR="0039515D" w:rsidRPr="00C906C8">
        <w:rPr>
          <w:color w:val="000000" w:themeColor="text1"/>
          <w:sz w:val="24"/>
          <w:szCs w:val="24"/>
        </w:rPr>
        <w:t xml:space="preserve">BP </w:t>
      </w:r>
      <w:r w:rsidR="00BD12D8" w:rsidRPr="00C906C8">
        <w:rPr>
          <w:color w:val="000000" w:themeColor="text1"/>
          <w:sz w:val="24"/>
          <w:szCs w:val="24"/>
        </w:rPr>
        <w:lastRenderedPageBreak/>
        <w:t>parameters</w:t>
      </w:r>
      <w:r w:rsidR="0039515D" w:rsidRPr="00C906C8">
        <w:rPr>
          <w:color w:val="000000" w:themeColor="text1"/>
          <w:sz w:val="24"/>
          <w:szCs w:val="24"/>
        </w:rPr>
        <w:t xml:space="preserve"> including BP value and gestational age at the nadir; change in BP, velocity and AUC between the 12 weeks of gestation and the nadir; as well as between the nadir and 33 weeks of gestation</w:t>
      </w:r>
      <w:r w:rsidR="00F60AA9" w:rsidRPr="00C906C8">
        <w:rPr>
          <w:color w:val="000000" w:themeColor="text1"/>
          <w:sz w:val="24"/>
          <w:szCs w:val="24"/>
        </w:rPr>
        <w:t>.</w:t>
      </w:r>
      <w:r w:rsidR="00BD12D8" w:rsidRPr="00C906C8">
        <w:rPr>
          <w:color w:val="000000" w:themeColor="text1"/>
          <w:sz w:val="24"/>
          <w:szCs w:val="24"/>
        </w:rPr>
        <w:t xml:space="preserve"> </w:t>
      </w:r>
      <w:r w:rsidR="0039515D" w:rsidRPr="00C906C8">
        <w:rPr>
          <w:color w:val="000000" w:themeColor="text1"/>
          <w:sz w:val="24"/>
          <w:szCs w:val="24"/>
        </w:rPr>
        <w:t xml:space="preserve">These parameters were moderately or highly corrected with each other. </w:t>
      </w:r>
      <w:r w:rsidR="008465C3" w:rsidRPr="00C906C8">
        <w:rPr>
          <w:color w:val="000000" w:themeColor="text1"/>
          <w:sz w:val="24"/>
          <w:szCs w:val="24"/>
        </w:rPr>
        <w:t>Importantly</w:t>
      </w:r>
      <w:r w:rsidR="00E727E6" w:rsidRPr="00C906C8">
        <w:rPr>
          <w:color w:val="000000" w:themeColor="text1"/>
          <w:sz w:val="24"/>
          <w:szCs w:val="24"/>
        </w:rPr>
        <w:t>,</w:t>
      </w:r>
      <w:r w:rsidR="0002073B" w:rsidRPr="00C906C8">
        <w:rPr>
          <w:color w:val="000000" w:themeColor="text1"/>
          <w:sz w:val="24"/>
          <w:szCs w:val="24"/>
        </w:rPr>
        <w:t xml:space="preserve"> </w:t>
      </w:r>
      <w:r w:rsidR="00751462" w:rsidRPr="00C906C8">
        <w:rPr>
          <w:color w:val="000000" w:themeColor="text1"/>
          <w:sz w:val="24"/>
          <w:szCs w:val="24"/>
        </w:rPr>
        <w:t xml:space="preserve">we constructed </w:t>
      </w:r>
      <w:r w:rsidR="0039515D" w:rsidRPr="00C906C8">
        <w:rPr>
          <w:color w:val="000000" w:themeColor="text1"/>
          <w:sz w:val="24"/>
          <w:szCs w:val="24"/>
        </w:rPr>
        <w:t xml:space="preserve">and validated a clinically useful </w:t>
      </w:r>
      <w:r w:rsidR="00376046" w:rsidRPr="00C906C8">
        <w:rPr>
          <w:color w:val="000000" w:themeColor="text1"/>
          <w:sz w:val="24"/>
          <w:szCs w:val="24"/>
        </w:rPr>
        <w:t xml:space="preserve">prediction model for risk of preeclampsia </w:t>
      </w:r>
      <w:r w:rsidR="0039515D" w:rsidRPr="00C906C8">
        <w:rPr>
          <w:color w:val="000000" w:themeColor="text1"/>
          <w:sz w:val="24"/>
          <w:szCs w:val="24"/>
        </w:rPr>
        <w:t xml:space="preserve">by including </w:t>
      </w:r>
      <w:r w:rsidR="00376046" w:rsidRPr="00C906C8">
        <w:rPr>
          <w:color w:val="000000" w:themeColor="text1"/>
          <w:sz w:val="24"/>
          <w:szCs w:val="24"/>
        </w:rPr>
        <w:t xml:space="preserve">several key </w:t>
      </w:r>
      <w:r w:rsidR="0039515D" w:rsidRPr="00C906C8">
        <w:rPr>
          <w:color w:val="000000" w:themeColor="text1"/>
          <w:sz w:val="24"/>
          <w:szCs w:val="24"/>
        </w:rPr>
        <w:t>mid-trimester-drop-related BP parameters</w:t>
      </w:r>
      <w:r w:rsidR="008A6D28" w:rsidRPr="00C906C8">
        <w:rPr>
          <w:color w:val="000000" w:themeColor="text1"/>
          <w:sz w:val="24"/>
          <w:szCs w:val="24"/>
        </w:rPr>
        <w:t xml:space="preserve"> in SBP, DBP and MAP trajectories, </w:t>
      </w:r>
      <w:r w:rsidR="0039515D" w:rsidRPr="00C906C8">
        <w:rPr>
          <w:color w:val="000000" w:themeColor="text1"/>
          <w:sz w:val="24"/>
          <w:szCs w:val="24"/>
        </w:rPr>
        <w:t xml:space="preserve">pre-pregnancy </w:t>
      </w:r>
      <w:r w:rsidR="00E66AA5" w:rsidRPr="00C906C8">
        <w:rPr>
          <w:color w:val="000000" w:themeColor="text1"/>
          <w:sz w:val="24"/>
          <w:szCs w:val="24"/>
        </w:rPr>
        <w:t>BMI</w:t>
      </w:r>
      <w:r w:rsidR="0039515D" w:rsidRPr="00C906C8">
        <w:rPr>
          <w:color w:val="000000" w:themeColor="text1"/>
          <w:sz w:val="24"/>
          <w:szCs w:val="24"/>
        </w:rPr>
        <w:t>,</w:t>
      </w:r>
      <w:r w:rsidR="00E66AA5" w:rsidRPr="00C906C8">
        <w:rPr>
          <w:color w:val="000000" w:themeColor="text1"/>
          <w:sz w:val="24"/>
          <w:szCs w:val="24"/>
        </w:rPr>
        <w:t xml:space="preserve"> and gestational age at first antenatal care </w:t>
      </w:r>
      <w:r w:rsidR="007A50D0" w:rsidRPr="00C906C8">
        <w:rPr>
          <w:color w:val="000000" w:themeColor="text1"/>
          <w:sz w:val="24"/>
          <w:szCs w:val="24"/>
        </w:rPr>
        <w:t>visit</w:t>
      </w:r>
      <w:r w:rsidR="00D34B69" w:rsidRPr="00C906C8">
        <w:rPr>
          <w:color w:val="000000" w:themeColor="text1"/>
          <w:sz w:val="24"/>
          <w:szCs w:val="24"/>
        </w:rPr>
        <w:t>.</w:t>
      </w:r>
    </w:p>
    <w:p w14:paraId="799EF90C" w14:textId="7026F036" w:rsidR="009F0A6C" w:rsidRPr="00C906C8" w:rsidRDefault="00896B13" w:rsidP="0041282B">
      <w:pPr>
        <w:spacing w:line="480" w:lineRule="auto"/>
        <w:jc w:val="left"/>
        <w:rPr>
          <w:b/>
          <w:color w:val="000000" w:themeColor="text1"/>
          <w:sz w:val="24"/>
          <w:szCs w:val="24"/>
        </w:rPr>
      </w:pPr>
      <w:r w:rsidRPr="00C906C8">
        <w:rPr>
          <w:b/>
          <w:color w:val="000000" w:themeColor="text1"/>
          <w:sz w:val="24"/>
          <w:szCs w:val="24"/>
        </w:rPr>
        <w:t>Mid-trimester-drop-related BP parameters</w:t>
      </w:r>
      <w:r w:rsidRPr="00C906C8" w:rsidDel="00896B13">
        <w:rPr>
          <w:b/>
          <w:color w:val="000000" w:themeColor="text1"/>
          <w:sz w:val="24"/>
          <w:szCs w:val="24"/>
        </w:rPr>
        <w:t xml:space="preserve"> </w:t>
      </w:r>
    </w:p>
    <w:p w14:paraId="65885347" w14:textId="20D78816" w:rsidR="00B302B9" w:rsidRPr="00C906C8" w:rsidRDefault="008A6665" w:rsidP="00255D67">
      <w:pPr>
        <w:spacing w:line="480" w:lineRule="auto"/>
        <w:jc w:val="left"/>
        <w:rPr>
          <w:color w:val="000000" w:themeColor="text1"/>
          <w:sz w:val="24"/>
          <w:szCs w:val="24"/>
        </w:rPr>
      </w:pPr>
      <w:r w:rsidRPr="00C906C8">
        <w:rPr>
          <w:color w:val="000000" w:themeColor="text1"/>
          <w:sz w:val="24"/>
          <w:szCs w:val="24"/>
        </w:rPr>
        <w:t>Previous</w:t>
      </w:r>
      <w:r w:rsidR="00CA50D6" w:rsidRPr="00C906C8">
        <w:rPr>
          <w:color w:val="000000" w:themeColor="text1"/>
          <w:sz w:val="24"/>
          <w:szCs w:val="24"/>
        </w:rPr>
        <w:t xml:space="preserve"> </w:t>
      </w:r>
      <w:r w:rsidR="001772AD" w:rsidRPr="00C906C8">
        <w:rPr>
          <w:color w:val="000000" w:themeColor="text1"/>
          <w:sz w:val="24"/>
          <w:szCs w:val="24"/>
        </w:rPr>
        <w:t>studies</w:t>
      </w:r>
      <w:r w:rsidR="007A3C76" w:rsidRPr="00C906C8">
        <w:rPr>
          <w:color w:val="000000" w:themeColor="text1"/>
          <w:sz w:val="24"/>
          <w:szCs w:val="24"/>
        </w:rPr>
        <w:t xml:space="preserve"> </w:t>
      </w:r>
      <w:r w:rsidR="00405342" w:rsidRPr="00C906C8">
        <w:rPr>
          <w:color w:val="000000" w:themeColor="text1"/>
          <w:sz w:val="24"/>
          <w:szCs w:val="24"/>
        </w:rPr>
        <w:t xml:space="preserve">that </w:t>
      </w:r>
      <w:r w:rsidR="00AB7392" w:rsidRPr="00C906C8">
        <w:rPr>
          <w:color w:val="000000" w:themeColor="text1"/>
          <w:sz w:val="24"/>
          <w:szCs w:val="24"/>
        </w:rPr>
        <w:t>explore</w:t>
      </w:r>
      <w:r w:rsidR="001772AD" w:rsidRPr="00C906C8">
        <w:rPr>
          <w:color w:val="000000" w:themeColor="text1"/>
          <w:sz w:val="24"/>
          <w:szCs w:val="24"/>
        </w:rPr>
        <w:t>d</w:t>
      </w:r>
      <w:r w:rsidR="00AB7392" w:rsidRPr="00C906C8">
        <w:rPr>
          <w:color w:val="000000" w:themeColor="text1"/>
          <w:sz w:val="24"/>
          <w:szCs w:val="24"/>
        </w:rPr>
        <w:t xml:space="preserve"> the </w:t>
      </w:r>
      <w:r w:rsidR="00405342" w:rsidRPr="00C906C8">
        <w:rPr>
          <w:color w:val="000000" w:themeColor="text1"/>
          <w:sz w:val="24"/>
          <w:szCs w:val="24"/>
        </w:rPr>
        <w:t>associations</w:t>
      </w:r>
      <w:r w:rsidR="00882DA2" w:rsidRPr="00C906C8">
        <w:rPr>
          <w:color w:val="000000" w:themeColor="text1"/>
          <w:sz w:val="24"/>
          <w:szCs w:val="24"/>
        </w:rPr>
        <w:t xml:space="preserve"> </w:t>
      </w:r>
      <w:r w:rsidR="00405342" w:rsidRPr="00C906C8">
        <w:rPr>
          <w:color w:val="000000" w:themeColor="text1"/>
          <w:sz w:val="24"/>
          <w:szCs w:val="24"/>
        </w:rPr>
        <w:t xml:space="preserve">between </w:t>
      </w:r>
      <w:r w:rsidR="00882DA2" w:rsidRPr="00C906C8">
        <w:rPr>
          <w:color w:val="000000" w:themeColor="text1"/>
          <w:sz w:val="24"/>
          <w:szCs w:val="24"/>
        </w:rPr>
        <w:t>the mid-trimester BP drop</w:t>
      </w:r>
      <w:r w:rsidR="00AB7392" w:rsidRPr="00C906C8">
        <w:rPr>
          <w:color w:val="000000" w:themeColor="text1"/>
          <w:sz w:val="24"/>
          <w:szCs w:val="24"/>
        </w:rPr>
        <w:t xml:space="preserve"> </w:t>
      </w:r>
      <w:r w:rsidR="00405342" w:rsidRPr="00C906C8">
        <w:rPr>
          <w:color w:val="000000" w:themeColor="text1"/>
          <w:sz w:val="24"/>
          <w:szCs w:val="24"/>
        </w:rPr>
        <w:t>and</w:t>
      </w:r>
      <w:r w:rsidR="00AB7392" w:rsidRPr="00C906C8">
        <w:rPr>
          <w:color w:val="000000" w:themeColor="text1"/>
          <w:sz w:val="24"/>
          <w:szCs w:val="24"/>
        </w:rPr>
        <w:t xml:space="preserve"> preeclam</w:t>
      </w:r>
      <w:r w:rsidR="00C673F7" w:rsidRPr="00C906C8">
        <w:rPr>
          <w:color w:val="000000" w:themeColor="text1"/>
          <w:sz w:val="24"/>
          <w:szCs w:val="24"/>
        </w:rPr>
        <w:t>ps</w:t>
      </w:r>
      <w:r w:rsidR="00AB7392" w:rsidRPr="00C906C8">
        <w:rPr>
          <w:color w:val="000000" w:themeColor="text1"/>
          <w:sz w:val="24"/>
          <w:szCs w:val="24"/>
        </w:rPr>
        <w:t>ia</w:t>
      </w:r>
      <w:r w:rsidR="00C673F7" w:rsidRPr="00C906C8">
        <w:rPr>
          <w:color w:val="000000" w:themeColor="text1"/>
          <w:sz w:val="24"/>
          <w:szCs w:val="24"/>
        </w:rPr>
        <w:t xml:space="preserve"> </w:t>
      </w:r>
      <w:r w:rsidR="00405342" w:rsidRPr="00C906C8">
        <w:rPr>
          <w:color w:val="000000" w:themeColor="text1"/>
          <w:sz w:val="24"/>
          <w:szCs w:val="24"/>
        </w:rPr>
        <w:t xml:space="preserve">used </w:t>
      </w:r>
      <w:r w:rsidR="00C673F7" w:rsidRPr="00C906C8">
        <w:rPr>
          <w:color w:val="000000" w:themeColor="text1"/>
          <w:sz w:val="24"/>
          <w:szCs w:val="24"/>
        </w:rPr>
        <w:t>various methodolog</w:t>
      </w:r>
      <w:r w:rsidR="00B25529" w:rsidRPr="00C906C8">
        <w:rPr>
          <w:color w:val="000000" w:themeColor="text1"/>
          <w:sz w:val="24"/>
          <w:szCs w:val="24"/>
        </w:rPr>
        <w:t>ies</w:t>
      </w:r>
      <w:r w:rsidR="00C673F7" w:rsidRPr="00C906C8">
        <w:rPr>
          <w:color w:val="000000" w:themeColor="text1"/>
          <w:sz w:val="24"/>
          <w:szCs w:val="24"/>
        </w:rPr>
        <w:t xml:space="preserve"> and reported </w:t>
      </w:r>
      <w:r w:rsidR="00882DA2" w:rsidRPr="00C906C8">
        <w:rPr>
          <w:color w:val="000000" w:themeColor="text1"/>
          <w:sz w:val="24"/>
          <w:szCs w:val="24"/>
        </w:rPr>
        <w:t xml:space="preserve">results from </w:t>
      </w:r>
      <w:r w:rsidR="00C673F7" w:rsidRPr="00C906C8">
        <w:rPr>
          <w:color w:val="000000" w:themeColor="text1"/>
          <w:sz w:val="24"/>
          <w:szCs w:val="24"/>
        </w:rPr>
        <w:t xml:space="preserve">different </w:t>
      </w:r>
      <w:r w:rsidR="00882DA2" w:rsidRPr="00C906C8">
        <w:rPr>
          <w:color w:val="000000" w:themeColor="text1"/>
          <w:sz w:val="24"/>
          <w:szCs w:val="24"/>
        </w:rPr>
        <w:t>perspectives</w:t>
      </w:r>
      <w:r w:rsidR="003B3D9D" w:rsidRPr="00C906C8">
        <w:rPr>
          <w:color w:val="000000" w:themeColor="text1"/>
          <w:sz w:val="24"/>
          <w:szCs w:val="24"/>
        </w:rPr>
        <w:fldChar w:fldCharType="begin">
          <w:fldData xml:space="preserve">PEVuZE5vdGU+PENpdGU+PEF1dGhvcj5NYWNkb25hbGQtV2FsbGlzPC9BdXRob3I+PFllYXI+MjAx
MjwvWWVhcj48UmVjTnVtPjk3NzwvUmVjTnVtPjxEaXNwbGF5VGV4dD5bMywxMCwxN108L0Rpc3Bs
YXlUZXh0PjxyZWNvcmQ+PHJlYy1udW1iZXI+OTc3PC9yZWMtbnVtYmVyPjxmb3JlaWduLWtleXM+
PGtleSBhcHA9IkVOIiBkYi1pZD0icHdkMHN6cjVidnZ6ZHdlNXN2Ynhkenh5MmQ1OTk1MjU5emEy
IiB0aW1lc3RhbXA9IjE1NzczMjgzMzkiPjk3Nzwva2V5PjwvZm9yZWlnbi1rZXlzPjxyZWYtdHlw
ZSBuYW1lPSJKb3VybmFsIEFydGljbGUiPjE3PC9yZWYtdHlwZT48Y29udHJpYnV0b3JzPjxhdXRo
b3JzPjxhdXRob3I+TWFjZG9uYWxkLVdhbGxpcywgQy48L2F1dGhvcj48YXV0aG9yPkxhd2xvciwg
RC4gQS48L2F1dGhvcj48YXV0aG9yPkZyYXNlciwgQS48L2F1dGhvcj48YXV0aG9yPk1heSwgTS48
L2F1dGhvcj48YXV0aG9yPk5lbHNvbiwgUy4gTS48L2F1dGhvcj48YXV0aG9yPlRpbGxpbmcsIEsu
PC9hdXRob3I+PC9hdXRob3JzPjwvY29udHJpYnV0b3JzPjxhdXRoLWFkZHJlc3M+TWVkaWNhbCBS
ZXNlYXJjaCBDb3VuY2lsIENlbnRyZSBmb3IgQ2F1c2FsIEFuYWx5c2VzIGluIFRyYW5zbGF0aW9u
YWwgRXBpZGVtaW9sb2d5LCBTY2hvb2wgb2YgU29jaWFsIGFuZCBDb21tdW5pdHkgTWVkaWNpbmUs
IFVuaXZlcnNpdHkgb2YgQnJpc3RvbCwgQnJpc3RvbCwgVW5pdGVkIEtpbmdkb20uIEMuTWFjZG9u
YWxkLVdhbGxpc0BicmlzdG9sLmFjLnVrPC9hdXRoLWFkZHJlc3M+PHRpdGxlcz48dGl0bGU+Qmxv
b2QgcHJlc3N1cmUgY2hhbmdlIGluIG5vcm1vdGVuc2l2ZSwgZ2VzdGF0aW9uYWwgaHlwZXJ0ZW5z
aXZlLCBwcmVlY2xhbXB0aWMsIGFuZCBlc3NlbnRpYWwgaHlwZXJ0ZW5zaXZlIHByZWduYW5jaWVz
PC90aXRsZT48c2Vjb25kYXJ5LXRpdGxlPkh5cGVydGVuc2lvbjwvc2Vjb25kYXJ5LXRpdGxlPjxh
bHQtdGl0bGU+SHlwZXJ0ZW5zaW9uIChEYWxsYXMsIFRleC4gOiAxOTc5KTwvYWx0LXRpdGxlPjwv
dGl0bGVzPjxwZXJpb2RpY2FsPjxmdWxsLXRpdGxlPkh5cGVydGVuc2lvbjwvZnVsbC10aXRsZT48
YWJici0xPkh5cGVydGVuc2lvbiAoRGFsbGFzLCBUZXguIDogMTk3OSk8L2FiYnItMT48L3Blcmlv
ZGljYWw+PGFsdC1wZXJpb2RpY2FsPjxmdWxsLXRpdGxlPkh5cGVydGVuc2lvbjwvZnVsbC10aXRs
ZT48YWJici0xPkh5cGVydGVuc2lvbiAoRGFsbGFzLCBUZXguIDogMTk3OSk8L2FiYnItMT48L2Fs
dC1wZXJpb2RpY2FsPjxwYWdlcz4xMjQxLTg8L3BhZ2VzPjx2b2x1bWU+NTk8L3ZvbHVtZT48bnVt
YmVyPjY8L251bWJlcj48ZWRpdGlvbj4yMDEyLzA0LzI1PC9lZGl0aW9uPjxrZXl3b3Jkcz48a2V5
d29yZD5BZG9sZXNjZW50PC9rZXl3b3JkPjxrZXl3b3JkPkFkdWx0PC9rZXl3b3JkPjxrZXl3b3Jk
PkJsb29kIFByZXNzdXJlLypwaHlzaW9sb2d5PC9rZXl3b3JkPjxrZXl3b3JkPkZlbWFsZTwva2V5
d29yZD48a2V5d29yZD5HZXN0YXRpb25hbCBBZ2U8L2tleXdvcmQ+PGtleXdvcmQ+SHVtYW5zPC9r
ZXl3b3JkPjxrZXl3b3JkPkh5cGVydGVuc2lvbi8qcGh5c2lvcGF0aG9sb2d5PC9rZXl3b3JkPjxr
ZXl3b3JkPkh5cGVydGVuc2lvbiwgUHJlZ25hbmN5LUluZHVjZWQvKnBoeXNpb3BhdGhvbG9neTwv
a2V5d29yZD48a2V5d29yZD5JbmZhbnQ8L2tleXdvcmQ+PGtleXdvcmQ+SW5mYW50LCBOZXdib3Ju
PC9rZXl3b3JkPjxrZXl3b3JkPkxpbmVhciBNb2RlbHM8L2tleXdvcmQ+PGtleXdvcmQ+TG9uZ2l0
dWRpbmFsIFN0dWRpZXM8L2tleXdvcmQ+PGtleXdvcmQ+UHJlLUVjbGFtcHNpYS8qcGh5c2lvcGF0
aG9sb2d5PC9rZXl3b3JkPjxrZXl3b3JkPlByZWduYW5jeTwva2V5d29yZD48a2V5d29yZD5QcmVn
bmFuY3kgQ29tcGxpY2F0aW9ucywgQ2FyZGlvdmFzY3VsYXIvKnBoeXNpb3BhdGhvbG9neTwva2V5
d29yZD48a2V5d29yZD5UaW1lIEZhY3RvcnM8L2tleXdvcmQ+PGtleXdvcmQ+WW91bmcgQWR1bHQ8
L2tleXdvcmQ+PC9rZXl3b3Jkcz48ZGF0ZXM+PHllYXI+MjAxMjwveWVhcj48cHViLWRhdGVzPjxk
YXRlPkp1bjwvZGF0ZT48L3B1Yi1kYXRlcz48L2RhdGVzPjxpc2JuPjE1MjQtNDU2MyAoRWxlY3Ry
b25pYykmI3hEOzAxOTQtOTExWCAoTGlua2luZyk8L2lzYm4+PGFjY2Vzc2lvbi1udW0+MjI1MjYy
NTc8L2FjY2Vzc2lvbi1udW0+PHVybHM+PHJlbGF0ZWQtdXJscz48dXJsPmh0dHBzOi8vd3d3Lm5j
YmkubmxtLm5paC5nb3YvcHVibWVkLzIyNTI2MjU3PC91cmw+PHVybD5odHRwOi8vaHlwZXIuYWhh
am91cm5hbHMub3JnL2NvbnRlbnQvaHlwZXJ0ZW5zaW9uYWhhLzU5LzYvMTI0MS5mdWxsLnBkZjwv
dXJsPjwvcmVsYXRlZC11cmxzPjwvdXJscz48Y3VzdG9tMj5QTUMzMzc4NjYyPC9jdXN0b20yPjxj
dXN0b202PlVLTVM0NzkxMTwvY3VzdG9tNj48ZWxlY3Ryb25pYy1yZXNvdXJjZS1udW0+MTAuMTE2
MS9IWVBFUlRFTlNJT05BSEEuMTExLjE4NzAzOTwvZWxlY3Ryb25pYy1yZXNvdXJjZS1udW0+PHJl
bW90ZS1kYXRhYmFzZS1wcm92aWRlcj5OTE08L3JlbW90ZS1kYXRhYmFzZS1wcm92aWRlcj48cmVz
ZWFyY2gtbm90ZXM+PHN0eWxlIGZhY2U9Im5vcm1hbCIgZm9udD0iZGVmYXVsdCIgc2l6ZT0iMTAw
JSI+MyAgPC9zdHlsZT48c3R5bGUgZmFjZT0ibm9ybWFsIiBmb250PSJkZWZhdWx0IiBjaGFyc2V0
PSIxMzQiIHNpemU9IjEwMCUiPuWtkOeXq+WJjeacn+S4juaXqeacn+mrmOihgOWOi+WPmOWMljwv
c3R5bGU+PC9yZXNlYXJjaC1ub3Rlcz48bGFuZ3VhZ2U+ZW5nPC9sYW5ndWFnZT48L3JlY29yZD48
L0NpdGU+PENpdGU+PEF1dGhvcj5Cw6RyZWJyaW5nPC9BdXRob3I+PFllYXI+MjAxNjwvWWVhcj48
UmVjTnVtPjk4NDwvUmVjTnVtPjxyZWNvcmQ+PHJlYy1udW1iZXI+OTg0PC9yZWMtbnVtYmVyPjxm
b3JlaWduLWtleXM+PGtleSBhcHA9IkVOIiBkYi1pZD0icHdkMHN6cjVidnZ6ZHdlNXN2Ynhkenh5
MmQ1OTk1MjU5emEyIiB0aW1lc3RhbXA9IjE1NzczMjgzNDAiPjk4NDwva2V5PjwvZm9yZWlnbi1r
ZXlzPjxyZWYtdHlwZSBuYW1lPSJKb3VybmFsIEFydGljbGUiPjE3PC9yZWYtdHlwZT48Y29udHJp
YnV0b3JzPjxhdXRob3JzPjxhdXRob3I+QsOkcmVicmluZywgTGlubmVhPC9hdXRob3I+PGF1dGhv
cj5CdWxsYXJibywgTWFyaWE8L2F1dGhvcj48YXV0aG9yPkdsYW50eiwgQW5uYTwvYXV0aG9yPjxh
dXRob3I+TGV1IEFnZWxpaSwgTW9uaWNhPC9hdXRob3I+PGF1dGhvcj5KYWduZXIsIMOFc2U8L2F1
dGhvcj48YXV0aG9yPkVsbGlzLCBKb3k8L2F1dGhvcj48YXV0aG9yPkh1bHRow6luLCBMZW5hPC9h
dXRob3I+PGF1dGhvcj5TY2hvZW5tYWtlcnMsIEluZXo8L2F1dGhvcj48YXV0aG9yPkF1Z3VzdGlu
LCBIYW5uYTwvYXV0aG9yPjwvYXV0aG9ycz48L2NvbnRyaWJ1dG9ycz48dGl0bGVzPjx0aXRsZT5Q
cmVlY2xhbXBzaWEgYW5kIEJsb29kIFByZXNzdXJlIFRyYWplY3RvcnkgZHVyaW5nIFByZWduYW5j
eSBpbiBSZWxhdGlvbiB0byBWaXRhbWluIEQgU3RhdHVzPC90aXRsZT48c2Vjb25kYXJ5LXRpdGxl
PlBMb1MgT05FPC9zZWNvbmRhcnktdGl0bGU+PC90aXRsZXM+PHBlcmlvZGljYWw+PGZ1bGwtdGl0
bGU+UExPUyBPTkU8L2Z1bGwtdGl0bGU+PC9wZXJpb2RpY2FsPjxwYWdlcz5lMDE1MjE5ODwvcGFn
ZXM+PHZvbHVtZT4xMTwvdm9sdW1lPjxudW1iZXI+MzwvbnVtYmVyPjxkYXRlcz48eWVhcj4yMDE2
PC95ZWFyPjxwdWItZGF0ZXM+PGRhdGU+MDMvMjkmI3hEOzAxLzE1L3JlY2VpdmVkJiN4RDswMy8x
MC9hY2NlcHRlZDwvZGF0ZT48L3B1Yi1kYXRlcz48L2RhdGVzPjxwdWItbG9jYXRpb24+U2FuIEZy
YW5jaXNjbywgQ0EgVVNBPC9wdWItbG9jYXRpb24+PHB1Ymxpc2hlcj5QdWJsaWMgTGlicmFyeSBv
ZiBTY2llbmNlPC9wdWJsaXNoZXI+PGlzYm4+MTkzMi02MjAzPC9pc2JuPjxhY2Nlc3Npb24tbnVt
PlBNQzQ4MTE0NDE8L2FjY2Vzc2lvbi1udW0+PHVybHM+PHJlbGF0ZWQtdXJscz48dXJsPmh0dHA6
Ly93d3cubmNiaS5ubG0ubmloLmdvdi9wbWMvYXJ0aWNsZXMvUE1DNDgxMTQ0MS88L3VybD48dXJs
Pmh0dHBzOi8vd3d3Lm5jYmkubmxtLm5paC5nb3YvcG1jL2FydGljbGVzL1BNQzQ4MTE0NDEvcGRm
L3BvbmUuMDE1MjE5OC5wZGY8L3VybD48L3JlbGF0ZWQtdXJscz48L3VybHM+PGVsZWN0cm9uaWMt
cmVzb3VyY2UtbnVtPjEwLjEzNzEvam91cm5hbC5wb25lLjAxNTIxOTg8L2VsZWN0cm9uaWMtcmVz
b3VyY2UtbnVtPjxyZW1vdGUtZGF0YWJhc2UtbmFtZT5QTUM8L3JlbW90ZS1kYXRhYmFzZS1uYW1l
PjxyZXNlYXJjaC1ub3Rlcz4xMDwvcmVzZWFyY2gtbm90ZXM+PC9yZWNvcmQ+PC9DaXRlPjxDaXRl
PjxBdXRob3I+U2lsdmE8L0F1dGhvcj48WWVhcj4yMDA4PC9ZZWFyPjxSZWNOdW0+OTkxPC9SZWNO
dW0+PHJlY29yZD48cmVjLW51bWJlcj45OTE8L3JlYy1udW1iZXI+PGZvcmVpZ24ta2V5cz48a2V5
IGFwcD0iRU4iIGRiLWlkPSJwd2Qwc3pyNWJ2dnpkd2U1c3ZieGR6eHkyZDU5OTUyNTl6YTIiIHRp
bWVzdGFtcD0iMTU3NzMyODM0MCI+OTkxPC9rZXk+PC9mb3JlaWduLWtleXM+PHJlZi10eXBlIG5h
bWU9IkpvdXJuYWwgQXJ0aWNsZSI+MTc8L3JlZi10eXBlPjxjb250cmlidXRvcnM+PGF1dGhvcnM+
PGF1dGhvcj5TaWx2YSwgTC4gTS48L2F1dGhvcj48YXV0aG9yPlN0ZWVnZXJzLCBFLiBBLjwvYXV0
aG9yPjxhdXRob3I+QnVyZG9yZiwgQS48L2F1dGhvcj48YXV0aG9yPkphZGRvZSwgVi4gVy48L2F1
dGhvcj48YXV0aG9yPkFyZW5kcywgTC4gUi48L2F1dGhvcj48YXV0aG9yPkhvZm1hbiwgQS48L2F1
dGhvcj48YXV0aG9yPk1hY2tlbmJhY2gsIEouIFAuPC9hdXRob3I+PGF1dGhvcj5SYWF0LCBILjwv
YXV0aG9yPjwvYXV0aG9ycz48L2NvbnRyaWJ1dG9ycz48YXV0aC1hZGRyZXNzPlRoZSBHZW5lcmF0
aW9uIFIgU3R1ZHkgR3JvdXAsIERlcGFydG1lbnQgb2YgUHVibGljIEhlYWx0aCwgRXJhc211cyBN
QywgVW5pdmVyc2l0eSBNZWRpY2FsIENlbnRlciBSb3R0ZXJkYW0sIFJvdHRlcmRhbSwgVGhlIE5l
dGhlcmxhbmRzLiBsLnNpbHZhQGVyYXNtdXNtYy5ubDwvYXV0aC1hZGRyZXNzPjx0aXRsZXM+PHRp
dGxlPk5vIG1pZHByZWduYW5jeSBmYWxsIGluIGRpYXN0b2xpYyBibG9vZCBwcmVzc3VyZSBpbiB3
b21lbiB3aXRoIGEgbG93IGVkdWNhdGlvbmFsIGxldmVsOiB0aGUgR2VuZXJhdGlvbiBSIFN0dWR5
PC90aXRsZT48c2Vjb25kYXJ5LXRpdGxlPkh5cGVydGVuc2lvbjwvc2Vjb25kYXJ5LXRpdGxlPjxh
bHQtdGl0bGU+SHlwZXJ0ZW5zaW9uIChEYWxsYXMsIFRleC4gOiAxOTc5KTwvYWx0LXRpdGxlPjwv
dGl0bGVzPjxwZXJpb2RpY2FsPjxmdWxsLXRpdGxlPkh5cGVydGVuc2lvbjwvZnVsbC10aXRsZT48
YWJici0xPkh5cGVydGVuc2lvbiAoRGFsbGFzLCBUZXguIDogMTk3OSk8L2FiYnItMT48L3Blcmlv
ZGljYWw+PGFsdC1wZXJpb2RpY2FsPjxmdWxsLXRpdGxlPkh5cGVydGVuc2lvbjwvZnVsbC10aXRs
ZT48YWJici0xPkh5cGVydGVuc2lvbiAoRGFsbGFzLCBUZXguIDogMTk3OSk8L2FiYnItMT48L2Fs
dC1wZXJpb2RpY2FsPjxwYWdlcz42NDUtNTE8L3BhZ2VzPjx2b2x1bWU+NTI8L3ZvbHVtZT48bnVt
YmVyPjQ8L251bWJlcj48ZWRpdGlvbj4yMDA4LzA4LzMwPC9lZGl0aW9uPjxrZXl3b3Jkcz48a2V5
d29yZD5BZHVsdDwva2V5d29yZD48a2V5d29yZD5CbG9vZCBQcmVzc3VyZS8qcGh5c2lvbG9neTwv
a2V5d29yZD48a2V5d29yZD5FZHVjYXRpb25hbCBTdGF0dXM8L2tleXdvcmQ+PGtleXdvcmQ+RmVt
YWxlPC9rZXl3b3JkPjxrZXl3b3JkPkZvbGxvdy1VcCBTdHVkaWVzPC9rZXl3b3JkPjxrZXl3b3Jk
Pkh1bWFuczwva2V5d29yZD48a2V5d29yZD5JbmNpZGVuY2U8L2tleXdvcmQ+PGtleXdvcmQ+SW5m
YW50LCBOZXdib3JuPC9rZXl3b3JkPjxrZXl3b3JkPk5ldGhlcmxhbmRzL2VwaWRlbWlvbG9neTwv
a2V5d29yZD48a2V5d29yZD4qUG9wdWxhdGlvbiBTdXJ2ZWlsbGFuY2U8L2tleXdvcmQ+PGtleXdv
cmQ+UHJlLUVjbGFtcHNpYS9lcGlkZW1pb2xvZ3kvKnBoeXNpb3BhdGhvbG9neTwva2V5d29yZD48
a2V5d29yZD5QcmVnbmFuY3k8L2tleXdvcmQ+PGtleXdvcmQ+UHJlZ25hbmN5IE91dGNvbWU8L2tl
eXdvcmQ+PGtleXdvcmQ+UHJlZ25hbmN5IFRyaW1lc3RlciwgU2Vjb25kLypwaHlzaW9sb2d5PC9r
ZXl3b3JkPjxrZXl3b3JkPlByb3NwZWN0aXZlIFN0dWRpZXM8L2tleXdvcmQ+PGtleXdvcmQ+Umlz
ayBGYWN0b3JzPC9rZXl3b3JkPjxrZXl3b3JkPlNvY2lvZWNvbm9taWMgRmFjdG9yczwva2V5d29y
ZD48a2V5d29yZD5VcmJhbiBQb3B1bGF0aW9uPC9rZXl3b3JkPjwva2V5d29yZHM+PGRhdGVzPjx5
ZWFyPjIwMDg8L3llYXI+PHB1Yi1kYXRlcz48ZGF0ZT5PY3Q8L2RhdGU+PC9wdWItZGF0ZXM+PC9k
YXRlcz48aXNibj4wMTk0LTkxMXg8L2lzYm4+PGFjY2Vzc2lvbi1udW0+MTg3MjU1ODM8L2FjY2Vz
c2lvbi1udW0+PHVybHM+PHJlbGF0ZWQtdXJscz48dXJsPmh0dHA6Ly9oeXBlci5haGFqb3VybmFs
cy5vcmcvY29udGVudC9oeXBlcnRlbnNpb25haGEvNTIvNC82NDUuZnVsbC5wZGY8L3VybD48L3Jl
bGF0ZWQtdXJscz48L3VybHM+PGVsZWN0cm9uaWMtcmVzb3VyY2UtbnVtPjEwLjExNjEvaHlwZXJ0
ZW5zaW9uYWhhLjEwOC4xMTY2MzI8L2VsZWN0cm9uaWMtcmVzb3VyY2UtbnVtPjxyZW1vdGUtZGF0
YWJhc2UtcHJvdmlkZXI+TkxNPC9yZW1vdGUtZGF0YWJhc2UtcHJvdmlkZXI+PHJlc2VhcmNoLW5v
dGVzPjE3PC9yZXNlYXJjaC1ub3Rlcz48bGFuZ3VhZ2U+ZW5nPC9sYW5ndWFnZT48L3JlY29yZD48
L0NpdGU+PC9FbmROb3RlPgB=
</w:fldData>
        </w:fldChar>
      </w:r>
      <w:r w:rsidR="003B3D9D" w:rsidRPr="00C906C8">
        <w:rPr>
          <w:color w:val="000000" w:themeColor="text1"/>
          <w:sz w:val="24"/>
          <w:szCs w:val="24"/>
        </w:rPr>
        <w:instrText xml:space="preserve"> ADDIN EN.CITE </w:instrText>
      </w:r>
      <w:r w:rsidR="003B3D9D" w:rsidRPr="00C906C8">
        <w:rPr>
          <w:color w:val="000000" w:themeColor="text1"/>
          <w:sz w:val="24"/>
          <w:szCs w:val="24"/>
        </w:rPr>
        <w:fldChar w:fldCharType="begin">
          <w:fldData xml:space="preserve">PEVuZE5vdGU+PENpdGU+PEF1dGhvcj5NYWNkb25hbGQtV2FsbGlzPC9BdXRob3I+PFllYXI+MjAx
MjwvWWVhcj48UmVjTnVtPjk3NzwvUmVjTnVtPjxEaXNwbGF5VGV4dD5bMywxMCwxN108L0Rpc3Bs
YXlUZXh0PjxyZWNvcmQ+PHJlYy1udW1iZXI+OTc3PC9yZWMtbnVtYmVyPjxmb3JlaWduLWtleXM+
PGtleSBhcHA9IkVOIiBkYi1pZD0icHdkMHN6cjVidnZ6ZHdlNXN2Ynhkenh5MmQ1OTk1MjU5emEy
IiB0aW1lc3RhbXA9IjE1NzczMjgzMzkiPjk3Nzwva2V5PjwvZm9yZWlnbi1rZXlzPjxyZWYtdHlw
ZSBuYW1lPSJKb3VybmFsIEFydGljbGUiPjE3PC9yZWYtdHlwZT48Y29udHJpYnV0b3JzPjxhdXRo
b3JzPjxhdXRob3I+TWFjZG9uYWxkLVdhbGxpcywgQy48L2F1dGhvcj48YXV0aG9yPkxhd2xvciwg
RC4gQS48L2F1dGhvcj48YXV0aG9yPkZyYXNlciwgQS48L2F1dGhvcj48YXV0aG9yPk1heSwgTS48
L2F1dGhvcj48YXV0aG9yPk5lbHNvbiwgUy4gTS48L2F1dGhvcj48YXV0aG9yPlRpbGxpbmcsIEsu
PC9hdXRob3I+PC9hdXRob3JzPjwvY29udHJpYnV0b3JzPjxhdXRoLWFkZHJlc3M+TWVkaWNhbCBS
ZXNlYXJjaCBDb3VuY2lsIENlbnRyZSBmb3IgQ2F1c2FsIEFuYWx5c2VzIGluIFRyYW5zbGF0aW9u
YWwgRXBpZGVtaW9sb2d5LCBTY2hvb2wgb2YgU29jaWFsIGFuZCBDb21tdW5pdHkgTWVkaWNpbmUs
IFVuaXZlcnNpdHkgb2YgQnJpc3RvbCwgQnJpc3RvbCwgVW5pdGVkIEtpbmdkb20uIEMuTWFjZG9u
YWxkLVdhbGxpc0BicmlzdG9sLmFjLnVrPC9hdXRoLWFkZHJlc3M+PHRpdGxlcz48dGl0bGU+Qmxv
b2QgcHJlc3N1cmUgY2hhbmdlIGluIG5vcm1vdGVuc2l2ZSwgZ2VzdGF0aW9uYWwgaHlwZXJ0ZW5z
aXZlLCBwcmVlY2xhbXB0aWMsIGFuZCBlc3NlbnRpYWwgaHlwZXJ0ZW5zaXZlIHByZWduYW5jaWVz
PC90aXRsZT48c2Vjb25kYXJ5LXRpdGxlPkh5cGVydGVuc2lvbjwvc2Vjb25kYXJ5LXRpdGxlPjxh
bHQtdGl0bGU+SHlwZXJ0ZW5zaW9uIChEYWxsYXMsIFRleC4gOiAxOTc5KTwvYWx0LXRpdGxlPjwv
dGl0bGVzPjxwZXJpb2RpY2FsPjxmdWxsLXRpdGxlPkh5cGVydGVuc2lvbjwvZnVsbC10aXRsZT48
YWJici0xPkh5cGVydGVuc2lvbiAoRGFsbGFzLCBUZXguIDogMTk3OSk8L2FiYnItMT48L3Blcmlv
ZGljYWw+PGFsdC1wZXJpb2RpY2FsPjxmdWxsLXRpdGxlPkh5cGVydGVuc2lvbjwvZnVsbC10aXRs
ZT48YWJici0xPkh5cGVydGVuc2lvbiAoRGFsbGFzLCBUZXguIDogMTk3OSk8L2FiYnItMT48L2Fs
dC1wZXJpb2RpY2FsPjxwYWdlcz4xMjQxLTg8L3BhZ2VzPjx2b2x1bWU+NTk8L3ZvbHVtZT48bnVt
YmVyPjY8L251bWJlcj48ZWRpdGlvbj4yMDEyLzA0LzI1PC9lZGl0aW9uPjxrZXl3b3Jkcz48a2V5
d29yZD5BZG9sZXNjZW50PC9rZXl3b3JkPjxrZXl3b3JkPkFkdWx0PC9rZXl3b3JkPjxrZXl3b3Jk
PkJsb29kIFByZXNzdXJlLypwaHlzaW9sb2d5PC9rZXl3b3JkPjxrZXl3b3JkPkZlbWFsZTwva2V5
d29yZD48a2V5d29yZD5HZXN0YXRpb25hbCBBZ2U8L2tleXdvcmQ+PGtleXdvcmQ+SHVtYW5zPC9r
ZXl3b3JkPjxrZXl3b3JkPkh5cGVydGVuc2lvbi8qcGh5c2lvcGF0aG9sb2d5PC9rZXl3b3JkPjxr
ZXl3b3JkPkh5cGVydGVuc2lvbiwgUHJlZ25hbmN5LUluZHVjZWQvKnBoeXNpb3BhdGhvbG9neTwv
a2V5d29yZD48a2V5d29yZD5JbmZhbnQ8L2tleXdvcmQ+PGtleXdvcmQ+SW5mYW50LCBOZXdib3Ju
PC9rZXl3b3JkPjxrZXl3b3JkPkxpbmVhciBNb2RlbHM8L2tleXdvcmQ+PGtleXdvcmQ+TG9uZ2l0
dWRpbmFsIFN0dWRpZXM8L2tleXdvcmQ+PGtleXdvcmQ+UHJlLUVjbGFtcHNpYS8qcGh5c2lvcGF0
aG9sb2d5PC9rZXl3b3JkPjxrZXl3b3JkPlByZWduYW5jeTwva2V5d29yZD48a2V5d29yZD5QcmVn
bmFuY3kgQ29tcGxpY2F0aW9ucywgQ2FyZGlvdmFzY3VsYXIvKnBoeXNpb3BhdGhvbG9neTwva2V5
d29yZD48a2V5d29yZD5UaW1lIEZhY3RvcnM8L2tleXdvcmQ+PGtleXdvcmQ+WW91bmcgQWR1bHQ8
L2tleXdvcmQ+PC9rZXl3b3Jkcz48ZGF0ZXM+PHllYXI+MjAxMjwveWVhcj48cHViLWRhdGVzPjxk
YXRlPkp1bjwvZGF0ZT48L3B1Yi1kYXRlcz48L2RhdGVzPjxpc2JuPjE1MjQtNDU2MyAoRWxlY3Ry
b25pYykmI3hEOzAxOTQtOTExWCAoTGlua2luZyk8L2lzYm4+PGFjY2Vzc2lvbi1udW0+MjI1MjYy
NTc8L2FjY2Vzc2lvbi1udW0+PHVybHM+PHJlbGF0ZWQtdXJscz48dXJsPmh0dHBzOi8vd3d3Lm5j
YmkubmxtLm5paC5nb3YvcHVibWVkLzIyNTI2MjU3PC91cmw+PHVybD5odHRwOi8vaHlwZXIuYWhh
am91cm5hbHMub3JnL2NvbnRlbnQvaHlwZXJ0ZW5zaW9uYWhhLzU5LzYvMTI0MS5mdWxsLnBkZjwv
dXJsPjwvcmVsYXRlZC11cmxzPjwvdXJscz48Y3VzdG9tMj5QTUMzMzc4NjYyPC9jdXN0b20yPjxj
dXN0b202PlVLTVM0NzkxMTwvY3VzdG9tNj48ZWxlY3Ryb25pYy1yZXNvdXJjZS1udW0+MTAuMTE2
MS9IWVBFUlRFTlNJT05BSEEuMTExLjE4NzAzOTwvZWxlY3Ryb25pYy1yZXNvdXJjZS1udW0+PHJl
bW90ZS1kYXRhYmFzZS1wcm92aWRlcj5OTE08L3JlbW90ZS1kYXRhYmFzZS1wcm92aWRlcj48cmVz
ZWFyY2gtbm90ZXM+PHN0eWxlIGZhY2U9Im5vcm1hbCIgZm9udD0iZGVmYXVsdCIgc2l6ZT0iMTAw
JSI+MyAgPC9zdHlsZT48c3R5bGUgZmFjZT0ibm9ybWFsIiBmb250PSJkZWZhdWx0IiBjaGFyc2V0
PSIxMzQiIHNpemU9IjEwMCUiPuWtkOeXq+WJjeacn+S4juaXqeacn+mrmOihgOWOi+WPmOWMljwv
c3R5bGU+PC9yZXNlYXJjaC1ub3Rlcz48bGFuZ3VhZ2U+ZW5nPC9sYW5ndWFnZT48L3JlY29yZD48
L0NpdGU+PENpdGU+PEF1dGhvcj5Cw6RyZWJyaW5nPC9BdXRob3I+PFllYXI+MjAxNjwvWWVhcj48
UmVjTnVtPjk4NDwvUmVjTnVtPjxyZWNvcmQ+PHJlYy1udW1iZXI+OTg0PC9yZWMtbnVtYmVyPjxm
b3JlaWduLWtleXM+PGtleSBhcHA9IkVOIiBkYi1pZD0icHdkMHN6cjVidnZ6ZHdlNXN2Ynhkenh5
MmQ1OTk1MjU5emEyIiB0aW1lc3RhbXA9IjE1NzczMjgzNDAiPjk4NDwva2V5PjwvZm9yZWlnbi1r
ZXlzPjxyZWYtdHlwZSBuYW1lPSJKb3VybmFsIEFydGljbGUiPjE3PC9yZWYtdHlwZT48Y29udHJp
YnV0b3JzPjxhdXRob3JzPjxhdXRob3I+QsOkcmVicmluZywgTGlubmVhPC9hdXRob3I+PGF1dGhv
cj5CdWxsYXJibywgTWFyaWE8L2F1dGhvcj48YXV0aG9yPkdsYW50eiwgQW5uYTwvYXV0aG9yPjxh
dXRob3I+TGV1IEFnZWxpaSwgTW9uaWNhPC9hdXRob3I+PGF1dGhvcj5KYWduZXIsIMOFc2U8L2F1
dGhvcj48YXV0aG9yPkVsbGlzLCBKb3k8L2F1dGhvcj48YXV0aG9yPkh1bHRow6luLCBMZW5hPC9h
dXRob3I+PGF1dGhvcj5TY2hvZW5tYWtlcnMsIEluZXo8L2F1dGhvcj48YXV0aG9yPkF1Z3VzdGlu
LCBIYW5uYTwvYXV0aG9yPjwvYXV0aG9ycz48L2NvbnRyaWJ1dG9ycz48dGl0bGVzPjx0aXRsZT5Q
cmVlY2xhbXBzaWEgYW5kIEJsb29kIFByZXNzdXJlIFRyYWplY3RvcnkgZHVyaW5nIFByZWduYW5j
eSBpbiBSZWxhdGlvbiB0byBWaXRhbWluIEQgU3RhdHVzPC90aXRsZT48c2Vjb25kYXJ5LXRpdGxl
PlBMb1MgT05FPC9zZWNvbmRhcnktdGl0bGU+PC90aXRsZXM+PHBlcmlvZGljYWw+PGZ1bGwtdGl0
bGU+UExPUyBPTkU8L2Z1bGwtdGl0bGU+PC9wZXJpb2RpY2FsPjxwYWdlcz5lMDE1MjE5ODwvcGFn
ZXM+PHZvbHVtZT4xMTwvdm9sdW1lPjxudW1iZXI+MzwvbnVtYmVyPjxkYXRlcz48eWVhcj4yMDE2
PC95ZWFyPjxwdWItZGF0ZXM+PGRhdGU+MDMvMjkmI3hEOzAxLzE1L3JlY2VpdmVkJiN4RDswMy8x
MC9hY2NlcHRlZDwvZGF0ZT48L3B1Yi1kYXRlcz48L2RhdGVzPjxwdWItbG9jYXRpb24+U2FuIEZy
YW5jaXNjbywgQ0EgVVNBPC9wdWItbG9jYXRpb24+PHB1Ymxpc2hlcj5QdWJsaWMgTGlicmFyeSBv
ZiBTY2llbmNlPC9wdWJsaXNoZXI+PGlzYm4+MTkzMi02MjAzPC9pc2JuPjxhY2Nlc3Npb24tbnVt
PlBNQzQ4MTE0NDE8L2FjY2Vzc2lvbi1udW0+PHVybHM+PHJlbGF0ZWQtdXJscz48dXJsPmh0dHA6
Ly93d3cubmNiaS5ubG0ubmloLmdvdi9wbWMvYXJ0aWNsZXMvUE1DNDgxMTQ0MS88L3VybD48dXJs
Pmh0dHBzOi8vd3d3Lm5jYmkubmxtLm5paC5nb3YvcG1jL2FydGljbGVzL1BNQzQ4MTE0NDEvcGRm
L3BvbmUuMDE1MjE5OC5wZGY8L3VybD48L3JlbGF0ZWQtdXJscz48L3VybHM+PGVsZWN0cm9uaWMt
cmVzb3VyY2UtbnVtPjEwLjEzNzEvam91cm5hbC5wb25lLjAxNTIxOTg8L2VsZWN0cm9uaWMtcmVz
b3VyY2UtbnVtPjxyZW1vdGUtZGF0YWJhc2UtbmFtZT5QTUM8L3JlbW90ZS1kYXRhYmFzZS1uYW1l
PjxyZXNlYXJjaC1ub3Rlcz4xMDwvcmVzZWFyY2gtbm90ZXM+PC9yZWNvcmQ+PC9DaXRlPjxDaXRl
PjxBdXRob3I+U2lsdmE8L0F1dGhvcj48WWVhcj4yMDA4PC9ZZWFyPjxSZWNOdW0+OTkxPC9SZWNO
dW0+PHJlY29yZD48cmVjLW51bWJlcj45OTE8L3JlYy1udW1iZXI+PGZvcmVpZ24ta2V5cz48a2V5
IGFwcD0iRU4iIGRiLWlkPSJwd2Qwc3pyNWJ2dnpkd2U1c3ZieGR6eHkyZDU5OTUyNTl6YTIiIHRp
bWVzdGFtcD0iMTU3NzMyODM0MCI+OTkxPC9rZXk+PC9mb3JlaWduLWtleXM+PHJlZi10eXBlIG5h
bWU9IkpvdXJuYWwgQXJ0aWNsZSI+MTc8L3JlZi10eXBlPjxjb250cmlidXRvcnM+PGF1dGhvcnM+
PGF1dGhvcj5TaWx2YSwgTC4gTS48L2F1dGhvcj48YXV0aG9yPlN0ZWVnZXJzLCBFLiBBLjwvYXV0
aG9yPjxhdXRob3I+QnVyZG9yZiwgQS48L2F1dGhvcj48YXV0aG9yPkphZGRvZSwgVi4gVy48L2F1
dGhvcj48YXV0aG9yPkFyZW5kcywgTC4gUi48L2F1dGhvcj48YXV0aG9yPkhvZm1hbiwgQS48L2F1
dGhvcj48YXV0aG9yPk1hY2tlbmJhY2gsIEouIFAuPC9hdXRob3I+PGF1dGhvcj5SYWF0LCBILjwv
YXV0aG9yPjwvYXV0aG9ycz48L2NvbnRyaWJ1dG9ycz48YXV0aC1hZGRyZXNzPlRoZSBHZW5lcmF0
aW9uIFIgU3R1ZHkgR3JvdXAsIERlcGFydG1lbnQgb2YgUHVibGljIEhlYWx0aCwgRXJhc211cyBN
QywgVW5pdmVyc2l0eSBNZWRpY2FsIENlbnRlciBSb3R0ZXJkYW0sIFJvdHRlcmRhbSwgVGhlIE5l
dGhlcmxhbmRzLiBsLnNpbHZhQGVyYXNtdXNtYy5ubDwvYXV0aC1hZGRyZXNzPjx0aXRsZXM+PHRp
dGxlPk5vIG1pZHByZWduYW5jeSBmYWxsIGluIGRpYXN0b2xpYyBibG9vZCBwcmVzc3VyZSBpbiB3
b21lbiB3aXRoIGEgbG93IGVkdWNhdGlvbmFsIGxldmVsOiB0aGUgR2VuZXJhdGlvbiBSIFN0dWR5
PC90aXRsZT48c2Vjb25kYXJ5LXRpdGxlPkh5cGVydGVuc2lvbjwvc2Vjb25kYXJ5LXRpdGxlPjxh
bHQtdGl0bGU+SHlwZXJ0ZW5zaW9uIChEYWxsYXMsIFRleC4gOiAxOTc5KTwvYWx0LXRpdGxlPjwv
dGl0bGVzPjxwZXJpb2RpY2FsPjxmdWxsLXRpdGxlPkh5cGVydGVuc2lvbjwvZnVsbC10aXRsZT48
YWJici0xPkh5cGVydGVuc2lvbiAoRGFsbGFzLCBUZXguIDogMTk3OSk8L2FiYnItMT48L3Blcmlv
ZGljYWw+PGFsdC1wZXJpb2RpY2FsPjxmdWxsLXRpdGxlPkh5cGVydGVuc2lvbjwvZnVsbC10aXRs
ZT48YWJici0xPkh5cGVydGVuc2lvbiAoRGFsbGFzLCBUZXguIDogMTk3OSk8L2FiYnItMT48L2Fs
dC1wZXJpb2RpY2FsPjxwYWdlcz42NDUtNTE8L3BhZ2VzPjx2b2x1bWU+NTI8L3ZvbHVtZT48bnVt
YmVyPjQ8L251bWJlcj48ZWRpdGlvbj4yMDA4LzA4LzMwPC9lZGl0aW9uPjxrZXl3b3Jkcz48a2V5
d29yZD5BZHVsdDwva2V5d29yZD48a2V5d29yZD5CbG9vZCBQcmVzc3VyZS8qcGh5c2lvbG9neTwv
a2V5d29yZD48a2V5d29yZD5FZHVjYXRpb25hbCBTdGF0dXM8L2tleXdvcmQ+PGtleXdvcmQ+RmVt
YWxlPC9rZXl3b3JkPjxrZXl3b3JkPkZvbGxvdy1VcCBTdHVkaWVzPC9rZXl3b3JkPjxrZXl3b3Jk
Pkh1bWFuczwva2V5d29yZD48a2V5d29yZD5JbmNpZGVuY2U8L2tleXdvcmQ+PGtleXdvcmQ+SW5m
YW50LCBOZXdib3JuPC9rZXl3b3JkPjxrZXl3b3JkPk5ldGhlcmxhbmRzL2VwaWRlbWlvbG9neTwv
a2V5d29yZD48a2V5d29yZD4qUG9wdWxhdGlvbiBTdXJ2ZWlsbGFuY2U8L2tleXdvcmQ+PGtleXdv
cmQ+UHJlLUVjbGFtcHNpYS9lcGlkZW1pb2xvZ3kvKnBoeXNpb3BhdGhvbG9neTwva2V5d29yZD48
a2V5d29yZD5QcmVnbmFuY3k8L2tleXdvcmQ+PGtleXdvcmQ+UHJlZ25hbmN5IE91dGNvbWU8L2tl
eXdvcmQ+PGtleXdvcmQ+UHJlZ25hbmN5IFRyaW1lc3RlciwgU2Vjb25kLypwaHlzaW9sb2d5PC9r
ZXl3b3JkPjxrZXl3b3JkPlByb3NwZWN0aXZlIFN0dWRpZXM8L2tleXdvcmQ+PGtleXdvcmQ+Umlz
ayBGYWN0b3JzPC9rZXl3b3JkPjxrZXl3b3JkPlNvY2lvZWNvbm9taWMgRmFjdG9yczwva2V5d29y
ZD48a2V5d29yZD5VcmJhbiBQb3B1bGF0aW9uPC9rZXl3b3JkPjwva2V5d29yZHM+PGRhdGVzPjx5
ZWFyPjIwMDg8L3llYXI+PHB1Yi1kYXRlcz48ZGF0ZT5PY3Q8L2RhdGU+PC9wdWItZGF0ZXM+PC9k
YXRlcz48aXNibj4wMTk0LTkxMXg8L2lzYm4+PGFjY2Vzc2lvbi1udW0+MTg3MjU1ODM8L2FjY2Vz
c2lvbi1udW0+PHVybHM+PHJlbGF0ZWQtdXJscz48dXJsPmh0dHA6Ly9oeXBlci5haGFqb3VybmFs
cy5vcmcvY29udGVudC9oeXBlcnRlbnNpb25haGEvNTIvNC82NDUuZnVsbC5wZGY8L3VybD48L3Jl
bGF0ZWQtdXJscz48L3VybHM+PGVsZWN0cm9uaWMtcmVzb3VyY2UtbnVtPjEwLjExNjEvaHlwZXJ0
ZW5zaW9uYWhhLjEwOC4xMTY2MzI8L2VsZWN0cm9uaWMtcmVzb3VyY2UtbnVtPjxyZW1vdGUtZGF0
YWJhc2UtcHJvdmlkZXI+TkxNPC9yZW1vdGUtZGF0YWJhc2UtcHJvdmlkZXI+PHJlc2VhcmNoLW5v
dGVzPjE3PC9yZXNlYXJjaC1ub3Rlcz48bGFuZ3VhZ2U+ZW5nPC9sYW5ndWFnZT48L3JlY29yZD48
L0NpdGU+PC9FbmROb3RlPgB=
</w:fldData>
        </w:fldChar>
      </w:r>
      <w:r w:rsidR="003B3D9D" w:rsidRPr="00C906C8">
        <w:rPr>
          <w:color w:val="000000" w:themeColor="text1"/>
          <w:sz w:val="24"/>
          <w:szCs w:val="24"/>
        </w:rPr>
        <w:instrText xml:space="preserve"> ADDIN EN.CITE.DATA </w:instrText>
      </w:r>
      <w:r w:rsidR="003B3D9D" w:rsidRPr="00C906C8">
        <w:rPr>
          <w:color w:val="000000" w:themeColor="text1"/>
          <w:sz w:val="24"/>
          <w:szCs w:val="24"/>
        </w:rPr>
      </w:r>
      <w:r w:rsidR="003B3D9D" w:rsidRPr="00C906C8">
        <w:rPr>
          <w:color w:val="000000" w:themeColor="text1"/>
          <w:sz w:val="24"/>
          <w:szCs w:val="24"/>
        </w:rPr>
        <w:fldChar w:fldCharType="end"/>
      </w:r>
      <w:r w:rsidR="003B3D9D" w:rsidRPr="00C906C8">
        <w:rPr>
          <w:color w:val="000000" w:themeColor="text1"/>
          <w:sz w:val="24"/>
          <w:szCs w:val="24"/>
        </w:rPr>
      </w:r>
      <w:r w:rsidR="003B3D9D" w:rsidRPr="00C906C8">
        <w:rPr>
          <w:color w:val="000000" w:themeColor="text1"/>
          <w:sz w:val="24"/>
          <w:szCs w:val="24"/>
        </w:rPr>
        <w:fldChar w:fldCharType="separate"/>
      </w:r>
      <w:r w:rsidR="003B3D9D" w:rsidRPr="00C906C8">
        <w:rPr>
          <w:noProof/>
          <w:color w:val="000000" w:themeColor="text1"/>
          <w:sz w:val="24"/>
          <w:szCs w:val="24"/>
        </w:rPr>
        <w:t>[3,10,17]</w:t>
      </w:r>
      <w:r w:rsidR="003B3D9D" w:rsidRPr="00C906C8">
        <w:rPr>
          <w:color w:val="000000" w:themeColor="text1"/>
          <w:sz w:val="24"/>
          <w:szCs w:val="24"/>
        </w:rPr>
        <w:fldChar w:fldCharType="end"/>
      </w:r>
      <w:r w:rsidR="003B3D9D" w:rsidRPr="00C906C8">
        <w:rPr>
          <w:color w:val="000000" w:themeColor="text1"/>
          <w:sz w:val="24"/>
          <w:szCs w:val="24"/>
        </w:rPr>
        <w:t>.</w:t>
      </w:r>
      <w:r w:rsidR="0026679F" w:rsidRPr="00C906C8">
        <w:rPr>
          <w:color w:val="000000" w:themeColor="text1"/>
          <w:sz w:val="24"/>
          <w:szCs w:val="24"/>
        </w:rPr>
        <w:t xml:space="preserve"> </w:t>
      </w:r>
      <w:r w:rsidR="00DF5B13" w:rsidRPr="00C906C8">
        <w:rPr>
          <w:color w:val="000000" w:themeColor="text1"/>
          <w:sz w:val="24"/>
          <w:szCs w:val="24"/>
        </w:rPr>
        <w:t xml:space="preserve">The </w:t>
      </w:r>
      <w:r w:rsidR="00C673F7" w:rsidRPr="00C906C8">
        <w:rPr>
          <w:color w:val="000000" w:themeColor="text1"/>
          <w:sz w:val="24"/>
          <w:szCs w:val="24"/>
        </w:rPr>
        <w:t>G</w:t>
      </w:r>
      <w:r w:rsidR="00DF5B13" w:rsidRPr="00C906C8">
        <w:rPr>
          <w:color w:val="000000" w:themeColor="text1"/>
          <w:sz w:val="24"/>
          <w:szCs w:val="24"/>
        </w:rPr>
        <w:t>eneration R</w:t>
      </w:r>
      <w:r w:rsidR="00F817CD" w:rsidRPr="00C906C8">
        <w:rPr>
          <w:color w:val="000000" w:themeColor="text1"/>
          <w:sz w:val="24"/>
          <w:szCs w:val="24"/>
        </w:rPr>
        <w:t xml:space="preserve"> study from </w:t>
      </w:r>
      <w:r w:rsidR="00DF5B13" w:rsidRPr="00C906C8">
        <w:rPr>
          <w:color w:val="000000" w:themeColor="text1"/>
          <w:sz w:val="24"/>
          <w:szCs w:val="24"/>
        </w:rPr>
        <w:t xml:space="preserve">the Netherlands </w:t>
      </w:r>
      <w:r w:rsidR="00882DA2" w:rsidRPr="00C906C8">
        <w:rPr>
          <w:color w:val="000000" w:themeColor="text1"/>
          <w:sz w:val="24"/>
          <w:szCs w:val="24"/>
        </w:rPr>
        <w:t>estimated</w:t>
      </w:r>
      <w:r w:rsidR="00F817CD" w:rsidRPr="00C906C8">
        <w:rPr>
          <w:color w:val="000000" w:themeColor="text1"/>
          <w:sz w:val="24"/>
          <w:szCs w:val="24"/>
        </w:rPr>
        <w:t xml:space="preserve"> </w:t>
      </w:r>
      <w:r w:rsidR="00171173" w:rsidRPr="00C906C8">
        <w:rPr>
          <w:color w:val="000000" w:themeColor="text1"/>
          <w:sz w:val="24"/>
          <w:szCs w:val="24"/>
        </w:rPr>
        <w:t xml:space="preserve">the </w:t>
      </w:r>
      <w:r w:rsidR="007A3C76" w:rsidRPr="00C906C8">
        <w:rPr>
          <w:color w:val="000000" w:themeColor="text1"/>
          <w:sz w:val="24"/>
          <w:szCs w:val="24"/>
        </w:rPr>
        <w:t xml:space="preserve">existence (Yes/No) of the mid-trimester BP drop </w:t>
      </w:r>
      <w:r w:rsidR="005F00B3" w:rsidRPr="00C906C8">
        <w:rPr>
          <w:color w:val="000000" w:themeColor="text1"/>
          <w:sz w:val="24"/>
          <w:szCs w:val="24"/>
        </w:rPr>
        <w:t>using linear</w:t>
      </w:r>
      <w:r w:rsidR="00920FC4" w:rsidRPr="00C906C8">
        <w:rPr>
          <w:color w:val="000000" w:themeColor="text1"/>
          <w:sz w:val="24"/>
          <w:szCs w:val="24"/>
        </w:rPr>
        <w:t xml:space="preserve"> </w:t>
      </w:r>
      <w:r w:rsidR="005F00B3" w:rsidRPr="00C906C8">
        <w:rPr>
          <w:color w:val="000000" w:themeColor="text1"/>
          <w:sz w:val="24"/>
          <w:szCs w:val="24"/>
        </w:rPr>
        <w:t>mixed model</w:t>
      </w:r>
      <w:r w:rsidR="00882DA2" w:rsidRPr="00C906C8">
        <w:rPr>
          <w:color w:val="000000" w:themeColor="text1"/>
          <w:sz w:val="24"/>
          <w:szCs w:val="24"/>
        </w:rPr>
        <w:t>,</w:t>
      </w:r>
      <w:r w:rsidR="005F00B3" w:rsidRPr="00C906C8">
        <w:rPr>
          <w:color w:val="000000" w:themeColor="text1"/>
          <w:sz w:val="24"/>
          <w:szCs w:val="24"/>
        </w:rPr>
        <w:t xml:space="preserve"> </w:t>
      </w:r>
      <w:r w:rsidR="00171173" w:rsidRPr="00C906C8">
        <w:rPr>
          <w:color w:val="000000" w:themeColor="text1"/>
          <w:sz w:val="24"/>
          <w:szCs w:val="24"/>
        </w:rPr>
        <w:t xml:space="preserve">and </w:t>
      </w:r>
      <w:r w:rsidR="00604C43" w:rsidRPr="00C906C8">
        <w:rPr>
          <w:color w:val="000000" w:themeColor="text1"/>
          <w:sz w:val="24"/>
          <w:szCs w:val="24"/>
        </w:rPr>
        <w:t xml:space="preserve">found the absence of the mid-trimester BP drop </w:t>
      </w:r>
      <w:r w:rsidR="00C673F7" w:rsidRPr="00C906C8">
        <w:rPr>
          <w:color w:val="000000" w:themeColor="text1"/>
          <w:sz w:val="24"/>
          <w:szCs w:val="24"/>
        </w:rPr>
        <w:t>was not significantly</w:t>
      </w:r>
      <w:r w:rsidR="00604C43" w:rsidRPr="00C906C8">
        <w:rPr>
          <w:color w:val="000000" w:themeColor="text1"/>
          <w:sz w:val="24"/>
          <w:szCs w:val="24"/>
        </w:rPr>
        <w:t xml:space="preserve"> related</w:t>
      </w:r>
      <w:r w:rsidR="00D86047" w:rsidRPr="00C906C8">
        <w:rPr>
          <w:color w:val="000000" w:themeColor="text1"/>
          <w:sz w:val="24"/>
          <w:szCs w:val="24"/>
        </w:rPr>
        <w:t xml:space="preserve"> </w:t>
      </w:r>
      <w:r w:rsidR="00604C43" w:rsidRPr="00C906C8">
        <w:rPr>
          <w:color w:val="000000" w:themeColor="text1"/>
          <w:sz w:val="24"/>
          <w:szCs w:val="24"/>
        </w:rPr>
        <w:t>to preeclampsia (</w:t>
      </w:r>
      <w:r w:rsidR="00B9080F" w:rsidRPr="00C906C8">
        <w:rPr>
          <w:color w:val="000000" w:themeColor="text1"/>
          <w:sz w:val="24"/>
          <w:szCs w:val="24"/>
        </w:rPr>
        <w:t>Odds Ratio</w:t>
      </w:r>
      <w:r w:rsidR="00604C43" w:rsidRPr="00C906C8">
        <w:rPr>
          <w:color w:val="000000" w:themeColor="text1"/>
          <w:sz w:val="24"/>
          <w:szCs w:val="24"/>
        </w:rPr>
        <w:t xml:space="preserve">: </w:t>
      </w:r>
      <w:r w:rsidR="00B9080F" w:rsidRPr="00C906C8">
        <w:rPr>
          <w:color w:val="000000" w:themeColor="text1"/>
          <w:sz w:val="24"/>
          <w:szCs w:val="24"/>
        </w:rPr>
        <w:t>1.39</w:t>
      </w:r>
      <w:r w:rsidR="00604C43" w:rsidRPr="00C906C8">
        <w:rPr>
          <w:color w:val="000000" w:themeColor="text1"/>
          <w:sz w:val="24"/>
          <w:szCs w:val="24"/>
        </w:rPr>
        <w:t>, 95% CI</w:t>
      </w:r>
      <w:r w:rsidR="00B9080F" w:rsidRPr="00C906C8">
        <w:rPr>
          <w:color w:val="000000" w:themeColor="text1"/>
          <w:sz w:val="24"/>
          <w:szCs w:val="24"/>
        </w:rPr>
        <w:t>:</w:t>
      </w:r>
      <w:r w:rsidR="00604C43" w:rsidRPr="00C906C8">
        <w:rPr>
          <w:color w:val="000000" w:themeColor="text1"/>
          <w:sz w:val="24"/>
          <w:szCs w:val="24"/>
        </w:rPr>
        <w:t xml:space="preserve"> 0.</w:t>
      </w:r>
      <w:r w:rsidR="00B9080F" w:rsidRPr="00C906C8">
        <w:rPr>
          <w:color w:val="000000" w:themeColor="text1"/>
          <w:sz w:val="24"/>
          <w:szCs w:val="24"/>
        </w:rPr>
        <w:t>71</w:t>
      </w:r>
      <w:r w:rsidR="00604C43" w:rsidRPr="00C906C8">
        <w:rPr>
          <w:color w:val="000000" w:themeColor="text1"/>
          <w:sz w:val="24"/>
          <w:szCs w:val="24"/>
        </w:rPr>
        <w:t>~</w:t>
      </w:r>
      <w:r w:rsidR="00B9080F" w:rsidRPr="00C906C8">
        <w:rPr>
          <w:color w:val="000000" w:themeColor="text1"/>
          <w:sz w:val="24"/>
          <w:szCs w:val="24"/>
        </w:rPr>
        <w:t>2.79</w:t>
      </w:r>
      <w:r w:rsidR="00604C43" w:rsidRPr="00C906C8">
        <w:rPr>
          <w:color w:val="000000" w:themeColor="text1"/>
          <w:sz w:val="24"/>
          <w:szCs w:val="24"/>
        </w:rPr>
        <w:t>)</w:t>
      </w:r>
      <w:r w:rsidR="00953282" w:rsidRPr="00C906C8">
        <w:rPr>
          <w:color w:val="000000" w:themeColor="text1"/>
          <w:sz w:val="24"/>
          <w:szCs w:val="24"/>
        </w:rPr>
        <w:fldChar w:fldCharType="begin">
          <w:fldData xml:space="preserve">PEVuZE5vdGU+PENpdGU+PEF1dGhvcj5TaWx2YTwvQXV0aG9yPjxZZWFyPjIwMDg8L1llYXI+PFJl
Y051bT45OTE8L1JlY051bT48RGlzcGxheVRleHQ+WzE3XTwvRGlzcGxheVRleHQ+PHJlY29yZD48
cmVjLW51bWJlcj45OTE8L3JlYy1udW1iZXI+PGZvcmVpZ24ta2V5cz48a2V5IGFwcD0iRU4iIGRi
LWlkPSJwd2Qwc3pyNWJ2dnpkd2U1c3ZieGR6eHkyZDU5OTUyNTl6YTIiIHRpbWVzdGFtcD0iMTU3
NzMyODM0MCI+OTkxPC9rZXk+PC9mb3JlaWduLWtleXM+PHJlZi10eXBlIG5hbWU9IkpvdXJuYWwg
QXJ0aWNsZSI+MTc8L3JlZi10eXBlPjxjb250cmlidXRvcnM+PGF1dGhvcnM+PGF1dGhvcj5TaWx2
YSwgTC4gTS48L2F1dGhvcj48YXV0aG9yPlN0ZWVnZXJzLCBFLiBBLjwvYXV0aG9yPjxhdXRob3I+
QnVyZG9yZiwgQS48L2F1dGhvcj48YXV0aG9yPkphZGRvZSwgVi4gVy48L2F1dGhvcj48YXV0aG9y
PkFyZW5kcywgTC4gUi48L2F1dGhvcj48YXV0aG9yPkhvZm1hbiwgQS48L2F1dGhvcj48YXV0aG9y
Pk1hY2tlbmJhY2gsIEouIFAuPC9hdXRob3I+PGF1dGhvcj5SYWF0LCBILjwvYXV0aG9yPjwvYXV0
aG9ycz48L2NvbnRyaWJ1dG9ycz48YXV0aC1hZGRyZXNzPlRoZSBHZW5lcmF0aW9uIFIgU3R1ZHkg
R3JvdXAsIERlcGFydG1lbnQgb2YgUHVibGljIEhlYWx0aCwgRXJhc211cyBNQywgVW5pdmVyc2l0
eSBNZWRpY2FsIENlbnRlciBSb3R0ZXJkYW0sIFJvdHRlcmRhbSwgVGhlIE5ldGhlcmxhbmRzLiBs
LnNpbHZhQGVyYXNtdXNtYy5ubDwvYXV0aC1hZGRyZXNzPjx0aXRsZXM+PHRpdGxlPk5vIG1pZHBy
ZWduYW5jeSBmYWxsIGluIGRpYXN0b2xpYyBibG9vZCBwcmVzc3VyZSBpbiB3b21lbiB3aXRoIGEg
bG93IGVkdWNhdGlvbmFsIGxldmVsOiB0aGUgR2VuZXJhdGlvbiBSIFN0dWR5PC90aXRsZT48c2Vj
b25kYXJ5LXRpdGxlPkh5cGVydGVuc2lvbjwvc2Vjb25kYXJ5LXRpdGxlPjxhbHQtdGl0bGU+SHlw
ZXJ0ZW5zaW9uIChEYWxsYXMsIFRleC4gOiAxOTc5KTwvYWx0LXRpdGxlPjwvdGl0bGVzPjxwZXJp
b2RpY2FsPjxmdWxsLXRpdGxlPkh5cGVydGVuc2lvbjwvZnVsbC10aXRsZT48YWJici0xPkh5cGVy
dGVuc2lvbiAoRGFsbGFzLCBUZXguIDogMTk3OSk8L2FiYnItMT48L3BlcmlvZGljYWw+PGFsdC1w
ZXJpb2RpY2FsPjxmdWxsLXRpdGxlPkh5cGVydGVuc2lvbjwvZnVsbC10aXRsZT48YWJici0xPkh5
cGVydGVuc2lvbiAoRGFsbGFzLCBUZXguIDogMTk3OSk8L2FiYnItMT48L2FsdC1wZXJpb2RpY2Fs
PjxwYWdlcz42NDUtNTE8L3BhZ2VzPjx2b2x1bWU+NTI8L3ZvbHVtZT48bnVtYmVyPjQ8L251bWJl
cj48ZWRpdGlvbj4yMDA4LzA4LzMwPC9lZGl0aW9uPjxrZXl3b3Jkcz48a2V5d29yZD5BZHVsdDwv
a2V5d29yZD48a2V5d29yZD5CbG9vZCBQcmVzc3VyZS8qcGh5c2lvbG9neTwva2V5d29yZD48a2V5
d29yZD5FZHVjYXRpb25hbCBTdGF0dXM8L2tleXdvcmQ+PGtleXdvcmQ+RmVtYWxlPC9rZXl3b3Jk
PjxrZXl3b3JkPkZvbGxvdy1VcCBTdHVkaWVzPC9rZXl3b3JkPjxrZXl3b3JkPkh1bWFuczwva2V5
d29yZD48a2V5d29yZD5JbmNpZGVuY2U8L2tleXdvcmQ+PGtleXdvcmQ+SW5mYW50LCBOZXdib3Ju
PC9rZXl3b3JkPjxrZXl3b3JkPk5ldGhlcmxhbmRzL2VwaWRlbWlvbG9neTwva2V5d29yZD48a2V5
d29yZD4qUG9wdWxhdGlvbiBTdXJ2ZWlsbGFuY2U8L2tleXdvcmQ+PGtleXdvcmQ+UHJlLUVjbGFt
cHNpYS9lcGlkZW1pb2xvZ3kvKnBoeXNpb3BhdGhvbG9neTwva2V5d29yZD48a2V5d29yZD5QcmVn
bmFuY3k8L2tleXdvcmQ+PGtleXdvcmQ+UHJlZ25hbmN5IE91dGNvbWU8L2tleXdvcmQ+PGtleXdv
cmQ+UHJlZ25hbmN5IFRyaW1lc3RlciwgU2Vjb25kLypwaHlzaW9sb2d5PC9rZXl3b3JkPjxrZXl3
b3JkPlByb3NwZWN0aXZlIFN0dWRpZXM8L2tleXdvcmQ+PGtleXdvcmQ+UmlzayBGYWN0b3JzPC9r
ZXl3b3JkPjxrZXl3b3JkPlNvY2lvZWNvbm9taWMgRmFjdG9yczwva2V5d29yZD48a2V5d29yZD5V
cmJhbiBQb3B1bGF0aW9uPC9rZXl3b3JkPjwva2V5d29yZHM+PGRhdGVzPjx5ZWFyPjIwMDg8L3ll
YXI+PHB1Yi1kYXRlcz48ZGF0ZT5PY3Q8L2RhdGU+PC9wdWItZGF0ZXM+PC9kYXRlcz48aXNibj4w
MTk0LTkxMXg8L2lzYm4+PGFjY2Vzc2lvbi1udW0+MTg3MjU1ODM8L2FjY2Vzc2lvbi1udW0+PHVy
bHM+PHJlbGF0ZWQtdXJscz48dXJsPmh0dHA6Ly9oeXBlci5haGFqb3VybmFscy5vcmcvY29udGVu
dC9oeXBlcnRlbnNpb25haGEvNTIvNC82NDUuZnVsbC5wZGY8L3VybD48L3JlbGF0ZWQtdXJscz48
L3VybHM+PGVsZWN0cm9uaWMtcmVzb3VyY2UtbnVtPjEwLjExNjEvaHlwZXJ0ZW5zaW9uYWhhLjEw
OC4xMTY2MzI8L2VsZWN0cm9uaWMtcmVzb3VyY2UtbnVtPjxyZW1vdGUtZGF0YWJhc2UtcHJvdmlk
ZXI+TkxNPC9yZW1vdGUtZGF0YWJhc2UtcHJvdmlkZXI+PHJlc2VhcmNoLW5vdGVzPjE3PC9yZXNl
YXJjaC1ub3Rlcz48bGFuZ3VhZ2U+ZW5nPC9sYW5ndWFnZT48L3JlY29yZD48L0NpdGU+PC9FbmRO
b3RlPn==
</w:fldData>
        </w:fldChar>
      </w:r>
      <w:r w:rsidR="00953282" w:rsidRPr="00C906C8">
        <w:rPr>
          <w:color w:val="000000" w:themeColor="text1"/>
          <w:sz w:val="24"/>
          <w:szCs w:val="24"/>
        </w:rPr>
        <w:instrText xml:space="preserve"> ADDIN EN.CITE </w:instrText>
      </w:r>
      <w:r w:rsidR="00953282" w:rsidRPr="00C906C8">
        <w:rPr>
          <w:color w:val="000000" w:themeColor="text1"/>
          <w:sz w:val="24"/>
          <w:szCs w:val="24"/>
        </w:rPr>
        <w:fldChar w:fldCharType="begin">
          <w:fldData xml:space="preserve">PEVuZE5vdGU+PENpdGU+PEF1dGhvcj5TaWx2YTwvQXV0aG9yPjxZZWFyPjIwMDg8L1llYXI+PFJl
Y051bT45OTE8L1JlY051bT48RGlzcGxheVRleHQ+WzE3XTwvRGlzcGxheVRleHQ+PHJlY29yZD48
cmVjLW51bWJlcj45OTE8L3JlYy1udW1iZXI+PGZvcmVpZ24ta2V5cz48a2V5IGFwcD0iRU4iIGRi
LWlkPSJwd2Qwc3pyNWJ2dnpkd2U1c3ZieGR6eHkyZDU5OTUyNTl6YTIiIHRpbWVzdGFtcD0iMTU3
NzMyODM0MCI+OTkxPC9rZXk+PC9mb3JlaWduLWtleXM+PHJlZi10eXBlIG5hbWU9IkpvdXJuYWwg
QXJ0aWNsZSI+MTc8L3JlZi10eXBlPjxjb250cmlidXRvcnM+PGF1dGhvcnM+PGF1dGhvcj5TaWx2
YSwgTC4gTS48L2F1dGhvcj48YXV0aG9yPlN0ZWVnZXJzLCBFLiBBLjwvYXV0aG9yPjxhdXRob3I+
QnVyZG9yZiwgQS48L2F1dGhvcj48YXV0aG9yPkphZGRvZSwgVi4gVy48L2F1dGhvcj48YXV0aG9y
PkFyZW5kcywgTC4gUi48L2F1dGhvcj48YXV0aG9yPkhvZm1hbiwgQS48L2F1dGhvcj48YXV0aG9y
Pk1hY2tlbmJhY2gsIEouIFAuPC9hdXRob3I+PGF1dGhvcj5SYWF0LCBILjwvYXV0aG9yPjwvYXV0
aG9ycz48L2NvbnRyaWJ1dG9ycz48YXV0aC1hZGRyZXNzPlRoZSBHZW5lcmF0aW9uIFIgU3R1ZHkg
R3JvdXAsIERlcGFydG1lbnQgb2YgUHVibGljIEhlYWx0aCwgRXJhc211cyBNQywgVW5pdmVyc2l0
eSBNZWRpY2FsIENlbnRlciBSb3R0ZXJkYW0sIFJvdHRlcmRhbSwgVGhlIE5ldGhlcmxhbmRzLiBs
LnNpbHZhQGVyYXNtdXNtYy5ubDwvYXV0aC1hZGRyZXNzPjx0aXRsZXM+PHRpdGxlPk5vIG1pZHBy
ZWduYW5jeSBmYWxsIGluIGRpYXN0b2xpYyBibG9vZCBwcmVzc3VyZSBpbiB3b21lbiB3aXRoIGEg
bG93IGVkdWNhdGlvbmFsIGxldmVsOiB0aGUgR2VuZXJhdGlvbiBSIFN0dWR5PC90aXRsZT48c2Vj
b25kYXJ5LXRpdGxlPkh5cGVydGVuc2lvbjwvc2Vjb25kYXJ5LXRpdGxlPjxhbHQtdGl0bGU+SHlw
ZXJ0ZW5zaW9uIChEYWxsYXMsIFRleC4gOiAxOTc5KTwvYWx0LXRpdGxlPjwvdGl0bGVzPjxwZXJp
b2RpY2FsPjxmdWxsLXRpdGxlPkh5cGVydGVuc2lvbjwvZnVsbC10aXRsZT48YWJici0xPkh5cGVy
dGVuc2lvbiAoRGFsbGFzLCBUZXguIDogMTk3OSk8L2FiYnItMT48L3BlcmlvZGljYWw+PGFsdC1w
ZXJpb2RpY2FsPjxmdWxsLXRpdGxlPkh5cGVydGVuc2lvbjwvZnVsbC10aXRsZT48YWJici0xPkh5
cGVydGVuc2lvbiAoRGFsbGFzLCBUZXguIDogMTk3OSk8L2FiYnItMT48L2FsdC1wZXJpb2RpY2Fs
PjxwYWdlcz42NDUtNTE8L3BhZ2VzPjx2b2x1bWU+NTI8L3ZvbHVtZT48bnVtYmVyPjQ8L251bWJl
cj48ZWRpdGlvbj4yMDA4LzA4LzMwPC9lZGl0aW9uPjxrZXl3b3Jkcz48a2V5d29yZD5BZHVsdDwv
a2V5d29yZD48a2V5d29yZD5CbG9vZCBQcmVzc3VyZS8qcGh5c2lvbG9neTwva2V5d29yZD48a2V5
d29yZD5FZHVjYXRpb25hbCBTdGF0dXM8L2tleXdvcmQ+PGtleXdvcmQ+RmVtYWxlPC9rZXl3b3Jk
PjxrZXl3b3JkPkZvbGxvdy1VcCBTdHVkaWVzPC9rZXl3b3JkPjxrZXl3b3JkPkh1bWFuczwva2V5
d29yZD48a2V5d29yZD5JbmNpZGVuY2U8L2tleXdvcmQ+PGtleXdvcmQ+SW5mYW50LCBOZXdib3Ju
PC9rZXl3b3JkPjxrZXl3b3JkPk5ldGhlcmxhbmRzL2VwaWRlbWlvbG9neTwva2V5d29yZD48a2V5
d29yZD4qUG9wdWxhdGlvbiBTdXJ2ZWlsbGFuY2U8L2tleXdvcmQ+PGtleXdvcmQ+UHJlLUVjbGFt
cHNpYS9lcGlkZW1pb2xvZ3kvKnBoeXNpb3BhdGhvbG9neTwva2V5d29yZD48a2V5d29yZD5QcmVn
bmFuY3k8L2tleXdvcmQ+PGtleXdvcmQ+UHJlZ25hbmN5IE91dGNvbWU8L2tleXdvcmQ+PGtleXdv
cmQ+UHJlZ25hbmN5IFRyaW1lc3RlciwgU2Vjb25kLypwaHlzaW9sb2d5PC9rZXl3b3JkPjxrZXl3
b3JkPlByb3NwZWN0aXZlIFN0dWRpZXM8L2tleXdvcmQ+PGtleXdvcmQ+UmlzayBGYWN0b3JzPC9r
ZXl3b3JkPjxrZXl3b3JkPlNvY2lvZWNvbm9taWMgRmFjdG9yczwva2V5d29yZD48a2V5d29yZD5V
cmJhbiBQb3B1bGF0aW9uPC9rZXl3b3JkPjwva2V5d29yZHM+PGRhdGVzPjx5ZWFyPjIwMDg8L3ll
YXI+PHB1Yi1kYXRlcz48ZGF0ZT5PY3Q8L2RhdGU+PC9wdWItZGF0ZXM+PC9kYXRlcz48aXNibj4w
MTk0LTkxMXg8L2lzYm4+PGFjY2Vzc2lvbi1udW0+MTg3MjU1ODM8L2FjY2Vzc2lvbi1udW0+PHVy
bHM+PHJlbGF0ZWQtdXJscz48dXJsPmh0dHA6Ly9oeXBlci5haGFqb3VybmFscy5vcmcvY29udGVu
dC9oeXBlcnRlbnNpb25haGEvNTIvNC82NDUuZnVsbC5wZGY8L3VybD48L3JlbGF0ZWQtdXJscz48
L3VybHM+PGVsZWN0cm9uaWMtcmVzb3VyY2UtbnVtPjEwLjExNjEvaHlwZXJ0ZW5zaW9uYWhhLjEw
OC4xMTY2MzI8L2VsZWN0cm9uaWMtcmVzb3VyY2UtbnVtPjxyZW1vdGUtZGF0YWJhc2UtcHJvdmlk
ZXI+TkxNPC9yZW1vdGUtZGF0YWJhc2UtcHJvdmlkZXI+PHJlc2VhcmNoLW5vdGVzPjE3PC9yZXNl
YXJjaC1ub3Rlcz48bGFuZ3VhZ2U+ZW5nPC9sYW5ndWFnZT48L3JlY29yZD48L0NpdGU+PC9FbmRO
b3RlPn==
</w:fldData>
        </w:fldChar>
      </w:r>
      <w:r w:rsidR="00953282" w:rsidRPr="00C906C8">
        <w:rPr>
          <w:color w:val="000000" w:themeColor="text1"/>
          <w:sz w:val="24"/>
          <w:szCs w:val="24"/>
        </w:rPr>
        <w:instrText xml:space="preserve"> ADDIN EN.CITE.DATA </w:instrText>
      </w:r>
      <w:r w:rsidR="00953282" w:rsidRPr="00C906C8">
        <w:rPr>
          <w:color w:val="000000" w:themeColor="text1"/>
          <w:sz w:val="24"/>
          <w:szCs w:val="24"/>
        </w:rPr>
      </w:r>
      <w:r w:rsidR="00953282" w:rsidRPr="00C906C8">
        <w:rPr>
          <w:color w:val="000000" w:themeColor="text1"/>
          <w:sz w:val="24"/>
          <w:szCs w:val="24"/>
        </w:rPr>
        <w:fldChar w:fldCharType="end"/>
      </w:r>
      <w:r w:rsidR="00953282" w:rsidRPr="00C906C8">
        <w:rPr>
          <w:color w:val="000000" w:themeColor="text1"/>
          <w:sz w:val="24"/>
          <w:szCs w:val="24"/>
        </w:rPr>
      </w:r>
      <w:r w:rsidR="00953282" w:rsidRPr="00C906C8">
        <w:rPr>
          <w:color w:val="000000" w:themeColor="text1"/>
          <w:sz w:val="24"/>
          <w:szCs w:val="24"/>
        </w:rPr>
        <w:fldChar w:fldCharType="separate"/>
      </w:r>
      <w:r w:rsidR="00953282" w:rsidRPr="00C906C8">
        <w:rPr>
          <w:noProof/>
          <w:color w:val="000000" w:themeColor="text1"/>
          <w:sz w:val="24"/>
          <w:szCs w:val="24"/>
        </w:rPr>
        <w:t>[17]</w:t>
      </w:r>
      <w:r w:rsidR="00953282" w:rsidRPr="00C906C8">
        <w:rPr>
          <w:color w:val="000000" w:themeColor="text1"/>
          <w:sz w:val="24"/>
          <w:szCs w:val="24"/>
        </w:rPr>
        <w:fldChar w:fldCharType="end"/>
      </w:r>
      <w:r w:rsidR="00B9080F" w:rsidRPr="00C906C8">
        <w:rPr>
          <w:color w:val="000000" w:themeColor="text1"/>
          <w:sz w:val="24"/>
          <w:szCs w:val="24"/>
        </w:rPr>
        <w:t>.</w:t>
      </w:r>
      <w:r w:rsidR="003B3D9D" w:rsidRPr="00C906C8" w:rsidDel="00F85107">
        <w:rPr>
          <w:color w:val="000000" w:themeColor="text1"/>
          <w:sz w:val="24"/>
          <w:szCs w:val="24"/>
        </w:rPr>
        <w:t xml:space="preserve"> </w:t>
      </w:r>
      <w:r w:rsidR="006D41B0" w:rsidRPr="00C906C8">
        <w:rPr>
          <w:color w:val="000000" w:themeColor="text1"/>
          <w:sz w:val="24"/>
          <w:szCs w:val="24"/>
        </w:rPr>
        <w:t xml:space="preserve">Another study </w:t>
      </w:r>
      <w:r w:rsidR="0077380B" w:rsidRPr="00C906C8">
        <w:rPr>
          <w:color w:val="000000" w:themeColor="text1"/>
          <w:sz w:val="24"/>
          <w:szCs w:val="24"/>
        </w:rPr>
        <w:t xml:space="preserve">from the Avon Longitudinal Study </w:t>
      </w:r>
      <w:r w:rsidR="00684EC3" w:rsidRPr="00C906C8">
        <w:rPr>
          <w:color w:val="000000" w:themeColor="text1"/>
          <w:sz w:val="24"/>
          <w:szCs w:val="24"/>
        </w:rPr>
        <w:t xml:space="preserve">used linear spline models to describe changes in </w:t>
      </w:r>
      <w:r w:rsidR="00882DA2" w:rsidRPr="00C906C8">
        <w:rPr>
          <w:color w:val="000000" w:themeColor="text1"/>
          <w:sz w:val="24"/>
          <w:szCs w:val="24"/>
        </w:rPr>
        <w:t xml:space="preserve">SBP </w:t>
      </w:r>
      <w:r w:rsidR="00684EC3" w:rsidRPr="00C906C8">
        <w:rPr>
          <w:color w:val="000000" w:themeColor="text1"/>
          <w:sz w:val="24"/>
          <w:szCs w:val="24"/>
        </w:rPr>
        <w:t xml:space="preserve">and </w:t>
      </w:r>
      <w:r w:rsidR="00882DA2" w:rsidRPr="00C906C8">
        <w:rPr>
          <w:color w:val="000000" w:themeColor="text1"/>
          <w:sz w:val="24"/>
          <w:szCs w:val="24"/>
        </w:rPr>
        <w:t>DBP during pregnancy,</w:t>
      </w:r>
      <w:r w:rsidR="00684EC3" w:rsidRPr="00C906C8">
        <w:rPr>
          <w:color w:val="000000" w:themeColor="text1"/>
          <w:sz w:val="24"/>
          <w:szCs w:val="24"/>
        </w:rPr>
        <w:t xml:space="preserve"> and </w:t>
      </w:r>
      <w:r w:rsidR="0077380B" w:rsidRPr="00C906C8">
        <w:rPr>
          <w:color w:val="000000" w:themeColor="text1"/>
          <w:kern w:val="0"/>
          <w:sz w:val="24"/>
          <w:szCs w:val="24"/>
        </w:rPr>
        <w:t xml:space="preserve">reported </w:t>
      </w:r>
      <w:r w:rsidR="00C7345D" w:rsidRPr="00C906C8">
        <w:rPr>
          <w:color w:val="000000" w:themeColor="text1"/>
          <w:kern w:val="0"/>
          <w:sz w:val="24"/>
          <w:szCs w:val="24"/>
        </w:rPr>
        <w:t>DBP rose</w:t>
      </w:r>
      <w:r w:rsidR="00534756" w:rsidRPr="00C906C8">
        <w:rPr>
          <w:color w:val="000000" w:themeColor="text1"/>
          <w:kern w:val="0"/>
          <w:sz w:val="24"/>
          <w:szCs w:val="24"/>
        </w:rPr>
        <w:t xml:space="preserve"> more rapidly after </w:t>
      </w:r>
      <w:r w:rsidR="002B6F42" w:rsidRPr="00C906C8">
        <w:rPr>
          <w:color w:val="000000" w:themeColor="text1"/>
          <w:kern w:val="0"/>
          <w:sz w:val="24"/>
          <w:szCs w:val="24"/>
        </w:rPr>
        <w:t>the mid-trimester drop</w:t>
      </w:r>
      <w:r w:rsidR="008F1E81" w:rsidRPr="00C906C8">
        <w:rPr>
          <w:color w:val="000000" w:themeColor="text1"/>
          <w:kern w:val="0"/>
          <w:sz w:val="24"/>
          <w:szCs w:val="24"/>
        </w:rPr>
        <w:t xml:space="preserve"> (around 18 weeks)</w:t>
      </w:r>
      <w:r w:rsidR="002B6F42" w:rsidRPr="00C906C8">
        <w:rPr>
          <w:color w:val="000000" w:themeColor="text1"/>
          <w:kern w:val="0"/>
          <w:sz w:val="24"/>
          <w:szCs w:val="24"/>
        </w:rPr>
        <w:t xml:space="preserve"> in preeclampsia pregnancies compared with normotensive pregnancies</w:t>
      </w:r>
      <w:r w:rsidR="009E288F" w:rsidRPr="00C906C8">
        <w:rPr>
          <w:color w:val="000000" w:themeColor="text1"/>
          <w:kern w:val="0"/>
          <w:sz w:val="24"/>
          <w:szCs w:val="24"/>
        </w:rPr>
        <w:t xml:space="preserve"> (mean difference</w:t>
      </w:r>
      <w:r w:rsidR="008F1E81" w:rsidRPr="00C906C8">
        <w:rPr>
          <w:color w:val="000000" w:themeColor="text1"/>
          <w:kern w:val="0"/>
          <w:sz w:val="24"/>
          <w:szCs w:val="24"/>
        </w:rPr>
        <w:t xml:space="preserve"> in DBP velocity from 18 to 30 weeks</w:t>
      </w:r>
      <w:r w:rsidR="009E288F" w:rsidRPr="00C906C8">
        <w:rPr>
          <w:color w:val="000000" w:themeColor="text1"/>
          <w:kern w:val="0"/>
          <w:sz w:val="24"/>
          <w:szCs w:val="24"/>
        </w:rPr>
        <w:t>: 0.2</w:t>
      </w:r>
      <w:r w:rsidR="004F474A" w:rsidRPr="00C906C8">
        <w:rPr>
          <w:color w:val="000000" w:themeColor="text1"/>
          <w:kern w:val="0"/>
          <w:sz w:val="24"/>
          <w:szCs w:val="24"/>
        </w:rPr>
        <w:t>4 mmHg/week</w:t>
      </w:r>
      <w:r w:rsidR="00C673F7" w:rsidRPr="00C906C8">
        <w:rPr>
          <w:color w:val="000000" w:themeColor="text1"/>
          <w:kern w:val="0"/>
          <w:sz w:val="24"/>
          <w:szCs w:val="24"/>
        </w:rPr>
        <w:t>,</w:t>
      </w:r>
      <w:r w:rsidR="004F474A" w:rsidRPr="00C906C8">
        <w:rPr>
          <w:color w:val="000000" w:themeColor="text1"/>
          <w:kern w:val="0"/>
          <w:sz w:val="24"/>
          <w:szCs w:val="24"/>
        </w:rPr>
        <w:t xml:space="preserve"> 95% CI</w:t>
      </w:r>
      <w:r w:rsidR="00D86047" w:rsidRPr="00C906C8">
        <w:rPr>
          <w:color w:val="000000" w:themeColor="text1"/>
          <w:kern w:val="0"/>
          <w:sz w:val="24"/>
          <w:szCs w:val="24"/>
        </w:rPr>
        <w:t>:</w:t>
      </w:r>
      <w:r w:rsidR="004F474A" w:rsidRPr="00C906C8">
        <w:rPr>
          <w:color w:val="000000" w:themeColor="text1"/>
          <w:kern w:val="0"/>
          <w:sz w:val="24"/>
          <w:szCs w:val="24"/>
        </w:rPr>
        <w:t xml:space="preserve"> 0.13~0.35</w:t>
      </w:r>
      <w:r w:rsidR="009E288F" w:rsidRPr="00C906C8">
        <w:rPr>
          <w:color w:val="000000" w:themeColor="text1"/>
          <w:kern w:val="0"/>
          <w:sz w:val="24"/>
          <w:szCs w:val="24"/>
        </w:rPr>
        <w:t>)</w:t>
      </w:r>
      <w:r w:rsidR="00953282" w:rsidRPr="00C906C8">
        <w:rPr>
          <w:color w:val="000000" w:themeColor="text1"/>
          <w:kern w:val="0"/>
          <w:sz w:val="24"/>
          <w:szCs w:val="24"/>
        </w:rPr>
        <w:fldChar w:fldCharType="begin">
          <w:fldData xml:space="preserve">PEVuZE5vdGU+PENpdGU+PEF1dGhvcj5NYWNkb25hbGQtV2FsbGlzPC9BdXRob3I+PFllYXI+MjAx
MjwvWWVhcj48UmVjTnVtPjk3NzwvUmVjTnVtPjxEaXNwbGF5VGV4dD5bM108L0Rpc3BsYXlUZXh0
PjxyZWNvcmQ+PHJlYy1udW1iZXI+OTc3PC9yZWMtbnVtYmVyPjxmb3JlaWduLWtleXM+PGtleSBh
cHA9IkVOIiBkYi1pZD0icHdkMHN6cjVidnZ6ZHdlNXN2Ynhkenh5MmQ1OTk1MjU5emEyIiB0aW1l
c3RhbXA9IjE1NzczMjgzMzkiPjk3Nzwva2V5PjwvZm9yZWlnbi1rZXlzPjxyZWYtdHlwZSBuYW1l
PSJKb3VybmFsIEFydGljbGUiPjE3PC9yZWYtdHlwZT48Y29udHJpYnV0b3JzPjxhdXRob3JzPjxh
dXRob3I+TWFjZG9uYWxkLVdhbGxpcywgQy48L2F1dGhvcj48YXV0aG9yPkxhd2xvciwgRC4gQS48
L2F1dGhvcj48YXV0aG9yPkZyYXNlciwgQS48L2F1dGhvcj48YXV0aG9yPk1heSwgTS48L2F1dGhv
cj48YXV0aG9yPk5lbHNvbiwgUy4gTS48L2F1dGhvcj48YXV0aG9yPlRpbGxpbmcsIEsuPC9hdXRo
b3I+PC9hdXRob3JzPjwvY29udHJpYnV0b3JzPjxhdXRoLWFkZHJlc3M+TWVkaWNhbCBSZXNlYXJj
aCBDb3VuY2lsIENlbnRyZSBmb3IgQ2F1c2FsIEFuYWx5c2VzIGluIFRyYW5zbGF0aW9uYWwgRXBp
ZGVtaW9sb2d5LCBTY2hvb2wgb2YgU29jaWFsIGFuZCBDb21tdW5pdHkgTWVkaWNpbmUsIFVuaXZl
cnNpdHkgb2YgQnJpc3RvbCwgQnJpc3RvbCwgVW5pdGVkIEtpbmdkb20uIEMuTWFjZG9uYWxkLVdh
bGxpc0BicmlzdG9sLmFjLnVrPC9hdXRoLWFkZHJlc3M+PHRpdGxlcz48dGl0bGU+Qmxvb2QgcHJl
c3N1cmUgY2hhbmdlIGluIG5vcm1vdGVuc2l2ZSwgZ2VzdGF0aW9uYWwgaHlwZXJ0ZW5zaXZlLCBw
cmVlY2xhbXB0aWMsIGFuZCBlc3NlbnRpYWwgaHlwZXJ0ZW5zaXZlIHByZWduYW5jaWVzPC90aXRs
ZT48c2Vjb25kYXJ5LXRpdGxlPkh5cGVydGVuc2lvbjwvc2Vjb25kYXJ5LXRpdGxlPjxhbHQtdGl0
bGU+SHlwZXJ0ZW5zaW9uIChEYWxsYXMsIFRleC4gOiAxOTc5KTwvYWx0LXRpdGxlPjwvdGl0bGVz
PjxwZXJpb2RpY2FsPjxmdWxsLXRpdGxlPkh5cGVydGVuc2lvbjwvZnVsbC10aXRsZT48YWJici0x
Pkh5cGVydGVuc2lvbiAoRGFsbGFzLCBUZXguIDogMTk3OSk8L2FiYnItMT48L3BlcmlvZGljYWw+
PGFsdC1wZXJpb2RpY2FsPjxmdWxsLXRpdGxlPkh5cGVydGVuc2lvbjwvZnVsbC10aXRsZT48YWJi
ci0xPkh5cGVydGVuc2lvbiAoRGFsbGFzLCBUZXguIDogMTk3OSk8L2FiYnItMT48L2FsdC1wZXJp
b2RpY2FsPjxwYWdlcz4xMjQxLTg8L3BhZ2VzPjx2b2x1bWU+NTk8L3ZvbHVtZT48bnVtYmVyPjY8
L251bWJlcj48ZWRpdGlvbj4yMDEyLzA0LzI1PC9lZGl0aW9uPjxrZXl3b3Jkcz48a2V5d29yZD5B
ZG9sZXNjZW50PC9rZXl3b3JkPjxrZXl3b3JkPkFkdWx0PC9rZXl3b3JkPjxrZXl3b3JkPkJsb29k
IFByZXNzdXJlLypwaHlzaW9sb2d5PC9rZXl3b3JkPjxrZXl3b3JkPkZlbWFsZTwva2V5d29yZD48
a2V5d29yZD5HZXN0YXRpb25hbCBBZ2U8L2tleXdvcmQ+PGtleXdvcmQ+SHVtYW5zPC9rZXl3b3Jk
PjxrZXl3b3JkPkh5cGVydGVuc2lvbi8qcGh5c2lvcGF0aG9sb2d5PC9rZXl3b3JkPjxrZXl3b3Jk
Pkh5cGVydGVuc2lvbiwgUHJlZ25hbmN5LUluZHVjZWQvKnBoeXNpb3BhdGhvbG9neTwva2V5d29y
ZD48a2V5d29yZD5JbmZhbnQ8L2tleXdvcmQ+PGtleXdvcmQ+SW5mYW50LCBOZXdib3JuPC9rZXl3
b3JkPjxrZXl3b3JkPkxpbmVhciBNb2RlbHM8L2tleXdvcmQ+PGtleXdvcmQ+TG9uZ2l0dWRpbmFs
IFN0dWRpZXM8L2tleXdvcmQ+PGtleXdvcmQ+UHJlLUVjbGFtcHNpYS8qcGh5c2lvcGF0aG9sb2d5
PC9rZXl3b3JkPjxrZXl3b3JkPlByZWduYW5jeTwva2V5d29yZD48a2V5d29yZD5QcmVnbmFuY3kg
Q29tcGxpY2F0aW9ucywgQ2FyZGlvdmFzY3VsYXIvKnBoeXNpb3BhdGhvbG9neTwva2V5d29yZD48
a2V5d29yZD5UaW1lIEZhY3RvcnM8L2tleXdvcmQ+PGtleXdvcmQ+WW91bmcgQWR1bHQ8L2tleXdv
cmQ+PC9rZXl3b3Jkcz48ZGF0ZXM+PHllYXI+MjAxMjwveWVhcj48cHViLWRhdGVzPjxkYXRlPkp1
bjwvZGF0ZT48L3B1Yi1kYXRlcz48L2RhdGVzPjxpc2JuPjE1MjQtNDU2MyAoRWxlY3Ryb25pYykm
I3hEOzAxOTQtOTExWCAoTGlua2luZyk8L2lzYm4+PGFjY2Vzc2lvbi1udW0+MjI1MjYyNTc8L2Fj
Y2Vzc2lvbi1udW0+PHVybHM+PHJlbGF0ZWQtdXJscz48dXJsPmh0dHBzOi8vd3d3Lm5jYmkubmxt
Lm5paC5nb3YvcHVibWVkLzIyNTI2MjU3PC91cmw+PHVybD5odHRwOi8vaHlwZXIuYWhham91cm5h
bHMub3JnL2NvbnRlbnQvaHlwZXJ0ZW5zaW9uYWhhLzU5LzYvMTI0MS5mdWxsLnBkZjwvdXJsPjwv
cmVsYXRlZC11cmxzPjwvdXJscz48Y3VzdG9tMj5QTUMzMzc4NjYyPC9jdXN0b20yPjxjdXN0b202
PlVLTVM0NzkxMTwvY3VzdG9tNj48ZWxlY3Ryb25pYy1yZXNvdXJjZS1udW0+MTAuMTE2MS9IWVBF
UlRFTlNJT05BSEEuMTExLjE4NzAzOTwvZWxlY3Ryb25pYy1yZXNvdXJjZS1udW0+PHJlbW90ZS1k
YXRhYmFzZS1wcm92aWRlcj5OTE08L3JlbW90ZS1kYXRhYmFzZS1wcm92aWRlcj48cmVzZWFyY2gt
bm90ZXM+PHN0eWxlIGZhY2U9Im5vcm1hbCIgZm9udD0iZGVmYXVsdCIgc2l6ZT0iMTAwJSI+MyAg
PC9zdHlsZT48c3R5bGUgZmFjZT0ibm9ybWFsIiBmb250PSJkZWZhdWx0IiBjaGFyc2V0PSIxMzQi
IHNpemU9IjEwMCUiPuWtkOeXq+WJjeacn+S4juaXqeacn+mrmOihgOWOi+WPmOWMljwvc3R5bGU+
PC9yZXNlYXJjaC1ub3Rlcz48bGFuZ3VhZ2U+ZW5nPC9sYW5ndWFnZT48L3JlY29yZD48L0NpdGU+
PC9FbmROb3RlPgB=
</w:fldData>
        </w:fldChar>
      </w:r>
      <w:r w:rsidR="00953282" w:rsidRPr="00C906C8">
        <w:rPr>
          <w:color w:val="000000" w:themeColor="text1"/>
          <w:kern w:val="0"/>
          <w:sz w:val="24"/>
          <w:szCs w:val="24"/>
        </w:rPr>
        <w:instrText xml:space="preserve"> ADDIN EN.CITE </w:instrText>
      </w:r>
      <w:r w:rsidR="00953282" w:rsidRPr="00C906C8">
        <w:rPr>
          <w:color w:val="000000" w:themeColor="text1"/>
          <w:kern w:val="0"/>
          <w:sz w:val="24"/>
          <w:szCs w:val="24"/>
        </w:rPr>
        <w:fldChar w:fldCharType="begin">
          <w:fldData xml:space="preserve">PEVuZE5vdGU+PENpdGU+PEF1dGhvcj5NYWNkb25hbGQtV2FsbGlzPC9BdXRob3I+PFllYXI+MjAx
MjwvWWVhcj48UmVjTnVtPjk3NzwvUmVjTnVtPjxEaXNwbGF5VGV4dD5bM108L0Rpc3BsYXlUZXh0
PjxyZWNvcmQ+PHJlYy1udW1iZXI+OTc3PC9yZWMtbnVtYmVyPjxmb3JlaWduLWtleXM+PGtleSBh
cHA9IkVOIiBkYi1pZD0icHdkMHN6cjVidnZ6ZHdlNXN2Ynhkenh5MmQ1OTk1MjU5emEyIiB0aW1l
c3RhbXA9IjE1NzczMjgzMzkiPjk3Nzwva2V5PjwvZm9yZWlnbi1rZXlzPjxyZWYtdHlwZSBuYW1l
PSJKb3VybmFsIEFydGljbGUiPjE3PC9yZWYtdHlwZT48Y29udHJpYnV0b3JzPjxhdXRob3JzPjxh
dXRob3I+TWFjZG9uYWxkLVdhbGxpcywgQy48L2F1dGhvcj48YXV0aG9yPkxhd2xvciwgRC4gQS48
L2F1dGhvcj48YXV0aG9yPkZyYXNlciwgQS48L2F1dGhvcj48YXV0aG9yPk1heSwgTS48L2F1dGhv
cj48YXV0aG9yPk5lbHNvbiwgUy4gTS48L2F1dGhvcj48YXV0aG9yPlRpbGxpbmcsIEsuPC9hdXRo
b3I+PC9hdXRob3JzPjwvY29udHJpYnV0b3JzPjxhdXRoLWFkZHJlc3M+TWVkaWNhbCBSZXNlYXJj
aCBDb3VuY2lsIENlbnRyZSBmb3IgQ2F1c2FsIEFuYWx5c2VzIGluIFRyYW5zbGF0aW9uYWwgRXBp
ZGVtaW9sb2d5LCBTY2hvb2wgb2YgU29jaWFsIGFuZCBDb21tdW5pdHkgTWVkaWNpbmUsIFVuaXZl
cnNpdHkgb2YgQnJpc3RvbCwgQnJpc3RvbCwgVW5pdGVkIEtpbmdkb20uIEMuTWFjZG9uYWxkLVdh
bGxpc0BicmlzdG9sLmFjLnVrPC9hdXRoLWFkZHJlc3M+PHRpdGxlcz48dGl0bGU+Qmxvb2QgcHJl
c3N1cmUgY2hhbmdlIGluIG5vcm1vdGVuc2l2ZSwgZ2VzdGF0aW9uYWwgaHlwZXJ0ZW5zaXZlLCBw
cmVlY2xhbXB0aWMsIGFuZCBlc3NlbnRpYWwgaHlwZXJ0ZW5zaXZlIHByZWduYW5jaWVzPC90aXRs
ZT48c2Vjb25kYXJ5LXRpdGxlPkh5cGVydGVuc2lvbjwvc2Vjb25kYXJ5LXRpdGxlPjxhbHQtdGl0
bGU+SHlwZXJ0ZW5zaW9uIChEYWxsYXMsIFRleC4gOiAxOTc5KTwvYWx0LXRpdGxlPjwvdGl0bGVz
PjxwZXJpb2RpY2FsPjxmdWxsLXRpdGxlPkh5cGVydGVuc2lvbjwvZnVsbC10aXRsZT48YWJici0x
Pkh5cGVydGVuc2lvbiAoRGFsbGFzLCBUZXguIDogMTk3OSk8L2FiYnItMT48L3BlcmlvZGljYWw+
PGFsdC1wZXJpb2RpY2FsPjxmdWxsLXRpdGxlPkh5cGVydGVuc2lvbjwvZnVsbC10aXRsZT48YWJi
ci0xPkh5cGVydGVuc2lvbiAoRGFsbGFzLCBUZXguIDogMTk3OSk8L2FiYnItMT48L2FsdC1wZXJp
b2RpY2FsPjxwYWdlcz4xMjQxLTg8L3BhZ2VzPjx2b2x1bWU+NTk8L3ZvbHVtZT48bnVtYmVyPjY8
L251bWJlcj48ZWRpdGlvbj4yMDEyLzA0LzI1PC9lZGl0aW9uPjxrZXl3b3Jkcz48a2V5d29yZD5B
ZG9sZXNjZW50PC9rZXl3b3JkPjxrZXl3b3JkPkFkdWx0PC9rZXl3b3JkPjxrZXl3b3JkPkJsb29k
IFByZXNzdXJlLypwaHlzaW9sb2d5PC9rZXl3b3JkPjxrZXl3b3JkPkZlbWFsZTwva2V5d29yZD48
a2V5d29yZD5HZXN0YXRpb25hbCBBZ2U8L2tleXdvcmQ+PGtleXdvcmQ+SHVtYW5zPC9rZXl3b3Jk
PjxrZXl3b3JkPkh5cGVydGVuc2lvbi8qcGh5c2lvcGF0aG9sb2d5PC9rZXl3b3JkPjxrZXl3b3Jk
Pkh5cGVydGVuc2lvbiwgUHJlZ25hbmN5LUluZHVjZWQvKnBoeXNpb3BhdGhvbG9neTwva2V5d29y
ZD48a2V5d29yZD5JbmZhbnQ8L2tleXdvcmQ+PGtleXdvcmQ+SW5mYW50LCBOZXdib3JuPC9rZXl3
b3JkPjxrZXl3b3JkPkxpbmVhciBNb2RlbHM8L2tleXdvcmQ+PGtleXdvcmQ+TG9uZ2l0dWRpbmFs
IFN0dWRpZXM8L2tleXdvcmQ+PGtleXdvcmQ+UHJlLUVjbGFtcHNpYS8qcGh5c2lvcGF0aG9sb2d5
PC9rZXl3b3JkPjxrZXl3b3JkPlByZWduYW5jeTwva2V5d29yZD48a2V5d29yZD5QcmVnbmFuY3kg
Q29tcGxpY2F0aW9ucywgQ2FyZGlvdmFzY3VsYXIvKnBoeXNpb3BhdGhvbG9neTwva2V5d29yZD48
a2V5d29yZD5UaW1lIEZhY3RvcnM8L2tleXdvcmQ+PGtleXdvcmQ+WW91bmcgQWR1bHQ8L2tleXdv
cmQ+PC9rZXl3b3Jkcz48ZGF0ZXM+PHllYXI+MjAxMjwveWVhcj48cHViLWRhdGVzPjxkYXRlPkp1
bjwvZGF0ZT48L3B1Yi1kYXRlcz48L2RhdGVzPjxpc2JuPjE1MjQtNDU2MyAoRWxlY3Ryb25pYykm
I3hEOzAxOTQtOTExWCAoTGlua2luZyk8L2lzYm4+PGFjY2Vzc2lvbi1udW0+MjI1MjYyNTc8L2Fj
Y2Vzc2lvbi1udW0+PHVybHM+PHJlbGF0ZWQtdXJscz48dXJsPmh0dHBzOi8vd3d3Lm5jYmkubmxt
Lm5paC5nb3YvcHVibWVkLzIyNTI2MjU3PC91cmw+PHVybD5odHRwOi8vaHlwZXIuYWhham91cm5h
bHMub3JnL2NvbnRlbnQvaHlwZXJ0ZW5zaW9uYWhhLzU5LzYvMTI0MS5mdWxsLnBkZjwvdXJsPjwv
cmVsYXRlZC11cmxzPjwvdXJscz48Y3VzdG9tMj5QTUMzMzc4NjYyPC9jdXN0b20yPjxjdXN0b202
PlVLTVM0NzkxMTwvY3VzdG9tNj48ZWxlY3Ryb25pYy1yZXNvdXJjZS1udW0+MTAuMTE2MS9IWVBF
UlRFTlNJT05BSEEuMTExLjE4NzAzOTwvZWxlY3Ryb25pYy1yZXNvdXJjZS1udW0+PHJlbW90ZS1k
YXRhYmFzZS1wcm92aWRlcj5OTE08L3JlbW90ZS1kYXRhYmFzZS1wcm92aWRlcj48cmVzZWFyY2gt
bm90ZXM+PHN0eWxlIGZhY2U9Im5vcm1hbCIgZm9udD0iZGVmYXVsdCIgc2l6ZT0iMTAwJSI+MyAg
PC9zdHlsZT48c3R5bGUgZmFjZT0ibm9ybWFsIiBmb250PSJkZWZhdWx0IiBjaGFyc2V0PSIxMzQi
IHNpemU9IjEwMCUiPuWtkOeXq+WJjeacn+S4juaXqeacn+mrmOihgOWOi+WPmOWMljwvc3R5bGU+
PC9yZXNlYXJjaC1ub3Rlcz48bGFuZ3VhZ2U+ZW5nPC9sYW5ndWFnZT48L3JlY29yZD48L0NpdGU+
PC9FbmROb3RlPgB=
</w:fldData>
        </w:fldChar>
      </w:r>
      <w:r w:rsidR="00953282" w:rsidRPr="00C906C8">
        <w:rPr>
          <w:color w:val="000000" w:themeColor="text1"/>
          <w:kern w:val="0"/>
          <w:sz w:val="24"/>
          <w:szCs w:val="24"/>
        </w:rPr>
        <w:instrText xml:space="preserve"> ADDIN EN.CITE.DATA </w:instrText>
      </w:r>
      <w:r w:rsidR="00953282" w:rsidRPr="00C906C8">
        <w:rPr>
          <w:color w:val="000000" w:themeColor="text1"/>
          <w:kern w:val="0"/>
          <w:sz w:val="24"/>
          <w:szCs w:val="24"/>
        </w:rPr>
      </w:r>
      <w:r w:rsidR="00953282" w:rsidRPr="00C906C8">
        <w:rPr>
          <w:color w:val="000000" w:themeColor="text1"/>
          <w:kern w:val="0"/>
          <w:sz w:val="24"/>
          <w:szCs w:val="24"/>
        </w:rPr>
        <w:fldChar w:fldCharType="end"/>
      </w:r>
      <w:r w:rsidR="00953282" w:rsidRPr="00C906C8">
        <w:rPr>
          <w:color w:val="000000" w:themeColor="text1"/>
          <w:kern w:val="0"/>
          <w:sz w:val="24"/>
          <w:szCs w:val="24"/>
        </w:rPr>
      </w:r>
      <w:r w:rsidR="00953282" w:rsidRPr="00C906C8">
        <w:rPr>
          <w:color w:val="000000" w:themeColor="text1"/>
          <w:kern w:val="0"/>
          <w:sz w:val="24"/>
          <w:szCs w:val="24"/>
        </w:rPr>
        <w:fldChar w:fldCharType="separate"/>
      </w:r>
      <w:r w:rsidR="00953282" w:rsidRPr="00C906C8">
        <w:rPr>
          <w:noProof/>
          <w:color w:val="000000" w:themeColor="text1"/>
          <w:kern w:val="0"/>
          <w:sz w:val="24"/>
          <w:szCs w:val="24"/>
        </w:rPr>
        <w:t>[3]</w:t>
      </w:r>
      <w:r w:rsidR="00953282" w:rsidRPr="00C906C8">
        <w:rPr>
          <w:color w:val="000000" w:themeColor="text1"/>
          <w:kern w:val="0"/>
          <w:sz w:val="24"/>
          <w:szCs w:val="24"/>
        </w:rPr>
        <w:fldChar w:fldCharType="end"/>
      </w:r>
      <w:r w:rsidR="003B3D9D" w:rsidRPr="00C906C8">
        <w:rPr>
          <w:color w:val="000000" w:themeColor="text1"/>
          <w:kern w:val="0"/>
          <w:sz w:val="24"/>
          <w:szCs w:val="24"/>
        </w:rPr>
        <w:t>.</w:t>
      </w:r>
      <w:r w:rsidR="007A3C76" w:rsidRPr="00C906C8">
        <w:rPr>
          <w:color w:val="000000" w:themeColor="text1"/>
          <w:sz w:val="24"/>
          <w:szCs w:val="24"/>
        </w:rPr>
        <w:t xml:space="preserve"> </w:t>
      </w:r>
      <w:r w:rsidR="00CA50D6" w:rsidRPr="00C906C8">
        <w:rPr>
          <w:color w:val="000000" w:themeColor="text1"/>
          <w:sz w:val="24"/>
          <w:szCs w:val="24"/>
        </w:rPr>
        <w:t>In this study, w</w:t>
      </w:r>
      <w:r w:rsidR="00283277" w:rsidRPr="00C906C8">
        <w:rPr>
          <w:color w:val="000000" w:themeColor="text1"/>
          <w:sz w:val="24"/>
          <w:szCs w:val="24"/>
        </w:rPr>
        <w:t>e</w:t>
      </w:r>
      <w:r w:rsidR="00C85E4C" w:rsidRPr="00C906C8">
        <w:rPr>
          <w:color w:val="000000" w:themeColor="text1"/>
          <w:sz w:val="24"/>
          <w:szCs w:val="24"/>
        </w:rPr>
        <w:t xml:space="preserve"> </w:t>
      </w:r>
      <w:r w:rsidR="00AA679E" w:rsidRPr="00C906C8">
        <w:rPr>
          <w:color w:val="000000" w:themeColor="text1"/>
          <w:sz w:val="24"/>
          <w:szCs w:val="24"/>
        </w:rPr>
        <w:t>advanced the science by estimating</w:t>
      </w:r>
      <w:r w:rsidR="00C85E4C" w:rsidRPr="00C906C8">
        <w:rPr>
          <w:color w:val="000000" w:themeColor="text1"/>
          <w:sz w:val="24"/>
          <w:szCs w:val="24"/>
        </w:rPr>
        <w:t xml:space="preserve"> </w:t>
      </w:r>
      <w:r w:rsidR="00AA679E" w:rsidRPr="00C906C8">
        <w:rPr>
          <w:color w:val="000000" w:themeColor="text1"/>
          <w:sz w:val="24"/>
          <w:szCs w:val="24"/>
        </w:rPr>
        <w:t xml:space="preserve">some key </w:t>
      </w:r>
      <w:r w:rsidR="008C4161" w:rsidRPr="00C906C8">
        <w:rPr>
          <w:color w:val="000000" w:themeColor="text1"/>
          <w:sz w:val="24"/>
          <w:szCs w:val="24"/>
        </w:rPr>
        <w:t xml:space="preserve">mid-trimester-drop-related </w:t>
      </w:r>
      <w:r w:rsidR="00965E5B" w:rsidRPr="00C906C8">
        <w:rPr>
          <w:color w:val="000000" w:themeColor="text1"/>
          <w:sz w:val="24"/>
          <w:szCs w:val="24"/>
        </w:rPr>
        <w:t xml:space="preserve">BP </w:t>
      </w:r>
      <w:r w:rsidR="00C85E4C" w:rsidRPr="00C906C8">
        <w:rPr>
          <w:color w:val="000000" w:themeColor="text1"/>
          <w:sz w:val="24"/>
          <w:szCs w:val="24"/>
        </w:rPr>
        <w:t>parameters</w:t>
      </w:r>
      <w:r w:rsidR="00AA679E" w:rsidRPr="00C906C8">
        <w:rPr>
          <w:color w:val="000000" w:themeColor="text1"/>
          <w:sz w:val="24"/>
          <w:szCs w:val="24"/>
        </w:rPr>
        <w:t xml:space="preserve"> including </w:t>
      </w:r>
      <w:r w:rsidR="00DD0885" w:rsidRPr="00C906C8">
        <w:rPr>
          <w:color w:val="000000" w:themeColor="text1"/>
          <w:sz w:val="24"/>
          <w:szCs w:val="24"/>
        </w:rPr>
        <w:t>BP value a</w:t>
      </w:r>
      <w:r w:rsidR="00A735FB" w:rsidRPr="00C906C8">
        <w:rPr>
          <w:color w:val="000000" w:themeColor="text1"/>
          <w:sz w:val="24"/>
          <w:szCs w:val="24"/>
        </w:rPr>
        <w:t>nd gestational age at the nadir,</w:t>
      </w:r>
      <w:r w:rsidR="00DD0885" w:rsidRPr="00C906C8">
        <w:rPr>
          <w:color w:val="000000" w:themeColor="text1"/>
          <w:sz w:val="24"/>
          <w:szCs w:val="24"/>
        </w:rPr>
        <w:t xml:space="preserve"> change in BP, velocity and AUC between the 12 weeks of gestation and the nadir, as well as between the nadir and 33 weeks of </w:t>
      </w:r>
      <w:r w:rsidR="00DD0885" w:rsidRPr="00C906C8">
        <w:rPr>
          <w:color w:val="000000" w:themeColor="text1"/>
          <w:sz w:val="24"/>
          <w:szCs w:val="24"/>
        </w:rPr>
        <w:lastRenderedPageBreak/>
        <w:t>gestation</w:t>
      </w:r>
      <w:r w:rsidR="0028534F" w:rsidRPr="00C906C8">
        <w:rPr>
          <w:color w:val="000000" w:themeColor="text1"/>
          <w:sz w:val="24"/>
          <w:szCs w:val="24"/>
        </w:rPr>
        <w:t>.</w:t>
      </w:r>
      <w:r w:rsidR="00C7345D" w:rsidRPr="00C906C8">
        <w:rPr>
          <w:color w:val="000000" w:themeColor="text1"/>
          <w:sz w:val="24"/>
          <w:szCs w:val="24"/>
        </w:rPr>
        <w:t xml:space="preserve"> </w:t>
      </w:r>
      <w:r w:rsidR="00965E5B" w:rsidRPr="00C906C8">
        <w:rPr>
          <w:color w:val="000000" w:themeColor="text1"/>
          <w:sz w:val="24"/>
          <w:szCs w:val="24"/>
        </w:rPr>
        <w:t>These novel BP parameters may have important physiological meaning</w:t>
      </w:r>
      <w:r w:rsidR="00EF77AE" w:rsidRPr="00C906C8">
        <w:rPr>
          <w:color w:val="000000" w:themeColor="text1"/>
          <w:sz w:val="24"/>
          <w:szCs w:val="24"/>
        </w:rPr>
        <w:t>s</w:t>
      </w:r>
      <w:r w:rsidR="00965E5B" w:rsidRPr="00C906C8">
        <w:rPr>
          <w:color w:val="000000" w:themeColor="text1"/>
          <w:sz w:val="24"/>
          <w:szCs w:val="24"/>
        </w:rPr>
        <w:t xml:space="preserve">, although more research is needed to explore. </w:t>
      </w:r>
      <w:r w:rsidR="00EF77AE" w:rsidRPr="00C906C8">
        <w:rPr>
          <w:color w:val="000000" w:themeColor="text1"/>
          <w:sz w:val="24"/>
          <w:szCs w:val="24"/>
        </w:rPr>
        <w:t>For example, t</w:t>
      </w:r>
      <w:r w:rsidR="009948FA" w:rsidRPr="00C906C8">
        <w:rPr>
          <w:color w:val="000000" w:themeColor="text1"/>
          <w:sz w:val="24"/>
          <w:szCs w:val="24"/>
        </w:rPr>
        <w:t xml:space="preserve">he gestational age at </w:t>
      </w:r>
      <w:r w:rsidR="00DD0885" w:rsidRPr="00C906C8">
        <w:rPr>
          <w:color w:val="000000" w:themeColor="text1"/>
          <w:sz w:val="24"/>
          <w:szCs w:val="24"/>
        </w:rPr>
        <w:t xml:space="preserve">the </w:t>
      </w:r>
      <w:r w:rsidR="009948FA" w:rsidRPr="00C906C8">
        <w:rPr>
          <w:color w:val="000000" w:themeColor="text1"/>
          <w:sz w:val="24"/>
          <w:szCs w:val="24"/>
        </w:rPr>
        <w:t xml:space="preserve">nadir </w:t>
      </w:r>
      <w:r w:rsidR="00EF77AE" w:rsidRPr="00C906C8">
        <w:rPr>
          <w:color w:val="000000" w:themeColor="text1"/>
          <w:sz w:val="24"/>
          <w:szCs w:val="24"/>
        </w:rPr>
        <w:t xml:space="preserve">could </w:t>
      </w:r>
      <w:r w:rsidR="009948FA" w:rsidRPr="00C906C8">
        <w:rPr>
          <w:color w:val="000000" w:themeColor="text1"/>
          <w:sz w:val="24"/>
          <w:szCs w:val="24"/>
        </w:rPr>
        <w:t xml:space="preserve">reflect the timing of </w:t>
      </w:r>
      <w:r w:rsidR="00C25226" w:rsidRPr="00C906C8">
        <w:rPr>
          <w:color w:val="000000" w:themeColor="text1"/>
          <w:sz w:val="24"/>
          <w:szCs w:val="24"/>
        </w:rPr>
        <w:t xml:space="preserve">balance between </w:t>
      </w:r>
      <w:r w:rsidR="009948FA" w:rsidRPr="00C906C8">
        <w:rPr>
          <w:color w:val="000000" w:themeColor="text1"/>
          <w:sz w:val="24"/>
          <w:szCs w:val="24"/>
        </w:rPr>
        <w:t xml:space="preserve">blood volume </w:t>
      </w:r>
      <w:r w:rsidR="00C25226" w:rsidRPr="00C906C8">
        <w:rPr>
          <w:color w:val="000000" w:themeColor="text1"/>
          <w:sz w:val="24"/>
          <w:szCs w:val="24"/>
        </w:rPr>
        <w:t xml:space="preserve">expansion </w:t>
      </w:r>
      <w:r w:rsidR="009948FA" w:rsidRPr="00C906C8">
        <w:rPr>
          <w:color w:val="000000" w:themeColor="text1"/>
          <w:sz w:val="24"/>
          <w:szCs w:val="24"/>
        </w:rPr>
        <w:t xml:space="preserve">and </w:t>
      </w:r>
      <w:r w:rsidR="00813789" w:rsidRPr="00C906C8">
        <w:rPr>
          <w:color w:val="000000" w:themeColor="text1"/>
          <w:sz w:val="24"/>
          <w:szCs w:val="24"/>
        </w:rPr>
        <w:t xml:space="preserve">peripheral </w:t>
      </w:r>
      <w:r w:rsidR="00EF77AE" w:rsidRPr="00C906C8">
        <w:rPr>
          <w:color w:val="000000" w:themeColor="text1"/>
          <w:sz w:val="24"/>
          <w:szCs w:val="24"/>
        </w:rPr>
        <w:t xml:space="preserve">vascular </w:t>
      </w:r>
      <w:r w:rsidR="00813789" w:rsidRPr="00C906C8">
        <w:rPr>
          <w:color w:val="000000" w:themeColor="text1"/>
          <w:sz w:val="24"/>
          <w:szCs w:val="24"/>
        </w:rPr>
        <w:t>resistance</w:t>
      </w:r>
      <w:r w:rsidR="00C25226" w:rsidRPr="00C906C8">
        <w:rPr>
          <w:color w:val="000000" w:themeColor="text1"/>
          <w:sz w:val="24"/>
          <w:szCs w:val="24"/>
        </w:rPr>
        <w:t xml:space="preserve"> reduction</w:t>
      </w:r>
      <w:r w:rsidR="00953282" w:rsidRPr="00C906C8">
        <w:rPr>
          <w:color w:val="000000" w:themeColor="text1"/>
          <w:sz w:val="24"/>
          <w:szCs w:val="24"/>
        </w:rPr>
        <w:fldChar w:fldCharType="begin">
          <w:fldData xml:space="preserve">PEVuZE5vdGU+PENpdGU+PEF1dGhvcj5PdXpvdW5pYW48L0F1dGhvcj48WWVhcj4yMDEyPC9ZZWFy
PjxSZWNOdW0+MTAwNjwvUmVjTnVtPjxEaXNwbGF5VGV4dD5bMzJdPC9EaXNwbGF5VGV4dD48cmVj
b3JkPjxyZWMtbnVtYmVyPjEwMDY8L3JlYy1udW1iZXI+PGZvcmVpZ24ta2V5cz48a2V5IGFwcD0i
RU4iIGRiLWlkPSJwd2Qwc3pyNWJ2dnpkd2U1c3ZieGR6eHkyZDU5OTUyNTl6YTIiIHRpbWVzdGFt
cD0iMTU3NzMyODM0MCI+MTAwNjwva2V5PjwvZm9yZWlnbi1rZXlzPjxyZWYtdHlwZSBuYW1lPSJK
b3VybmFsIEFydGljbGUiPjE3PC9yZWYtdHlwZT48Y29udHJpYnV0b3JzPjxhdXRob3JzPjxhdXRo
b3I+T3V6b3VuaWFuLCBKLiBHLjwvYXV0aG9yPjxhdXRob3I+RWxrYXlhbSwgVS48L2F1dGhvcj48
L2F1dGhvcnM+PC9jb250cmlidXRvcnM+PGF1dGgtYWRkcmVzcz5Vbml2ZXJzaXR5IG9mIFNvdXRo
ZXJuIENhbGlmb3JuaWEsIEtlY2sgU2Nob29sIG9mIE1lZGljaW5lLCBMb3MgQW5nZWxlcywgQ0Eg
OTAwMzMsIFVTQS4gSm9zZXBoLk91em91bmlhbkBtZWQudXNjLmVkdTwvYXV0aC1hZGRyZXNzPjx0
aXRsZXM+PHRpdGxlPlBoeXNpb2xvZ2ljIGNoYW5nZXMgZHVyaW5nIG5vcm1hbCBwcmVnbmFuY3kg
YW5kIGRlbGl2ZXJ5PC90aXRsZT48c2Vjb25kYXJ5LXRpdGxlPkNhcmRpb2wgQ2xpbjwvc2Vjb25k
YXJ5LXRpdGxlPjxhbHQtdGl0bGU+Q2FyZGlvbG9neSBjbGluaWNzPC9hbHQtdGl0bGU+PC90aXRs
ZXM+PHBlcmlvZGljYWw+PGZ1bGwtdGl0bGU+Q2FyZGlvbCBDbGluPC9mdWxsLXRpdGxlPjxhYmJy
LTE+Q2FyZGlvbG9neSBjbGluaWNzPC9hYmJyLTE+PC9wZXJpb2RpY2FsPjxhbHQtcGVyaW9kaWNh
bD48ZnVsbC10aXRsZT5DYXJkaW9sIENsaW48L2Z1bGwtdGl0bGU+PGFiYnItMT5DYXJkaW9sb2d5
IGNsaW5pY3M8L2FiYnItMT48L2FsdC1wZXJpb2RpY2FsPjxwYWdlcz4zMTctMjk8L3BhZ2VzPjx2
b2x1bWU+MzA8L3ZvbHVtZT48bnVtYmVyPjM8L251bWJlcj48ZWRpdGlvbj4yMDEyLzA3LzIxPC9l
ZGl0aW9uPjxrZXl3b3Jkcz48a2V5d29yZD5BbmVzdGhlc2lhLCBPYnN0ZXRyaWNhbDwva2V5d29y
ZD48a2V5d29yZD5BdHJpYWwgTmF0cml1cmV0aWMgRmFjdG9yL21ldGFib2xpc208L2tleXdvcmQ+
PGtleXdvcmQ+Qmxvb2QgQ2lyY3VsYXRpb24vcGh5c2lvbG9neTwva2V5d29yZD48a2V5d29yZD5C
bG9vZCBQcmVzc3VyZS9waHlzaW9sb2d5PC9rZXl3b3JkPjxrZXl3b3JkPkJsb29kIFZvbHVtZS9w
aHlzaW9sb2d5PC9rZXl3b3JkPjxrZXl3b3JkPkNhcmRpYWMgT3V0cHV0L3BoeXNpb2xvZ3k8L2tl
eXdvcmQ+PGtleXdvcmQ+Q2FyZGlhYyBWb2x1bWUvcGh5c2lvbG9neTwva2V5d29yZD48a2V5d29y
ZD5DZXNhcmVhbiBTZWN0aW9uPC9rZXl3b3JkPjxrZXl3b3JkPkZlbWFsZTwva2V5d29yZD48a2V5
d29yZD5IZWFydCBSYXRlL3BoeXNpb2xvZ3k8L2tleXdvcmQ+PGtleXdvcmQ+SGVtb2R5bmFtaWNz
LypwaHlzaW9sb2d5PC9rZXl3b3JkPjxrZXl3b3JkPkh1bWFuczwva2V5d29yZD48a2V5d29yZD5M
YWJvciwgT2JzdGV0cmljL3BoeXNpb2xvZ3k8L2tleXdvcmQ+PGtleXdvcmQ+TmF0cml1cmV0aWMg
UGVwdGlkZSwgQnJhaW4vbWV0YWJvbGlzbTwva2V5d29yZD48a2V5d29yZD5PeHlnZW4gQ29uc3Vt
cHRpb24vcGh5c2lvbG9neTwva2V5d29yZD48a2V5d29yZD5Qb3N0cGFydHVtIFBlcmlvZC9waHlz
aW9sb2d5PC9rZXl3b3JkPjxrZXl3b3JkPlByZWduYW5jeS8qcGh5c2lvbG9neTwva2V5d29yZD48
a2V5d29yZD5WYXNjdWxhciBSZXNpc3RhbmNlL3BoeXNpb2xvZ3k8L2tleXdvcmQ+PC9rZXl3b3Jk
cz48ZGF0ZXM+PHllYXI+MjAxMjwveWVhcj48cHViLWRhdGVzPjxkYXRlPkF1ZzwvZGF0ZT48L3B1
Yi1kYXRlcz48L2RhdGVzPjxpc2JuPjE1NTgtMjI2NCAoRWxlY3Ryb25pYykmI3hEOzA3MzMtODY1
MSAoTGlua2luZyk8L2lzYm4+PGFjY2Vzc2lvbi1udW0+MjI4MTMzNjA8L2FjY2Vzc2lvbi1udW0+
PHVybHM+PHJlbGF0ZWQtdXJscz48dXJsPmh0dHBzOi8vd3d3Lm5jYmkubmxtLm5paC5nb3YvcHVi
bWVkLzIyODEzMzYwPC91cmw+PHVybD5odHRwczovL3d3dy5jYXJkaW9sb2d5LnRoZWNsaW5pY3Mu
Y29tL2FydGljbGUvUzA3MzMtODY1MSgxMikwMDA2NC0xL2Z1bGx0ZXh0PC91cmw+PC9yZWxhdGVk
LXVybHM+PC91cmxzPjxlbGVjdHJvbmljLXJlc291cmNlLW51bT4xMC4xMDE2L2ouY2NsLjIwMTIu
MDUuMDA0PC9lbGVjdHJvbmljLXJlc291cmNlLW51bT48cmVtb3RlLWRhdGFiYXNlLXByb3ZpZGVy
Pk5MTTwvcmVtb3RlLWRhdGFiYXNlLXByb3ZpZGVyPjxyZXNlYXJjaC1ub3Rlcz4zMjwvcmVzZWFy
Y2gtbm90ZXM+PGxhbmd1YWdlPmVuZzwvbGFuZ3VhZ2U+PC9yZWNvcmQ+PC9DaXRlPjwvRW5kTm90
ZT5=
</w:fldData>
        </w:fldChar>
      </w:r>
      <w:r w:rsidR="001A2B51" w:rsidRPr="00C906C8">
        <w:rPr>
          <w:color w:val="000000" w:themeColor="text1"/>
          <w:sz w:val="24"/>
          <w:szCs w:val="24"/>
        </w:rPr>
        <w:instrText xml:space="preserve"> ADDIN EN.CITE </w:instrText>
      </w:r>
      <w:r w:rsidR="001A2B51" w:rsidRPr="00C906C8">
        <w:rPr>
          <w:color w:val="000000" w:themeColor="text1"/>
          <w:sz w:val="24"/>
          <w:szCs w:val="24"/>
        </w:rPr>
        <w:fldChar w:fldCharType="begin">
          <w:fldData xml:space="preserve">PEVuZE5vdGU+PENpdGU+PEF1dGhvcj5PdXpvdW5pYW48L0F1dGhvcj48WWVhcj4yMDEyPC9ZZWFy
PjxSZWNOdW0+MTAwNjwvUmVjTnVtPjxEaXNwbGF5VGV4dD5bMzJdPC9EaXNwbGF5VGV4dD48cmVj
b3JkPjxyZWMtbnVtYmVyPjEwMDY8L3JlYy1udW1iZXI+PGZvcmVpZ24ta2V5cz48a2V5IGFwcD0i
RU4iIGRiLWlkPSJwd2Qwc3pyNWJ2dnpkd2U1c3ZieGR6eHkyZDU5OTUyNTl6YTIiIHRpbWVzdGFt
cD0iMTU3NzMyODM0MCI+MTAwNjwva2V5PjwvZm9yZWlnbi1rZXlzPjxyZWYtdHlwZSBuYW1lPSJK
b3VybmFsIEFydGljbGUiPjE3PC9yZWYtdHlwZT48Y29udHJpYnV0b3JzPjxhdXRob3JzPjxhdXRo
b3I+T3V6b3VuaWFuLCBKLiBHLjwvYXV0aG9yPjxhdXRob3I+RWxrYXlhbSwgVS48L2F1dGhvcj48
L2F1dGhvcnM+PC9jb250cmlidXRvcnM+PGF1dGgtYWRkcmVzcz5Vbml2ZXJzaXR5IG9mIFNvdXRo
ZXJuIENhbGlmb3JuaWEsIEtlY2sgU2Nob29sIG9mIE1lZGljaW5lLCBMb3MgQW5nZWxlcywgQ0Eg
OTAwMzMsIFVTQS4gSm9zZXBoLk91em91bmlhbkBtZWQudXNjLmVkdTwvYXV0aC1hZGRyZXNzPjx0
aXRsZXM+PHRpdGxlPlBoeXNpb2xvZ2ljIGNoYW5nZXMgZHVyaW5nIG5vcm1hbCBwcmVnbmFuY3kg
YW5kIGRlbGl2ZXJ5PC90aXRsZT48c2Vjb25kYXJ5LXRpdGxlPkNhcmRpb2wgQ2xpbjwvc2Vjb25k
YXJ5LXRpdGxlPjxhbHQtdGl0bGU+Q2FyZGlvbG9neSBjbGluaWNzPC9hbHQtdGl0bGU+PC90aXRs
ZXM+PHBlcmlvZGljYWw+PGZ1bGwtdGl0bGU+Q2FyZGlvbCBDbGluPC9mdWxsLXRpdGxlPjxhYmJy
LTE+Q2FyZGlvbG9neSBjbGluaWNzPC9hYmJyLTE+PC9wZXJpb2RpY2FsPjxhbHQtcGVyaW9kaWNh
bD48ZnVsbC10aXRsZT5DYXJkaW9sIENsaW48L2Z1bGwtdGl0bGU+PGFiYnItMT5DYXJkaW9sb2d5
IGNsaW5pY3M8L2FiYnItMT48L2FsdC1wZXJpb2RpY2FsPjxwYWdlcz4zMTctMjk8L3BhZ2VzPjx2
b2x1bWU+MzA8L3ZvbHVtZT48bnVtYmVyPjM8L251bWJlcj48ZWRpdGlvbj4yMDEyLzA3LzIxPC9l
ZGl0aW9uPjxrZXl3b3Jkcz48a2V5d29yZD5BbmVzdGhlc2lhLCBPYnN0ZXRyaWNhbDwva2V5d29y
ZD48a2V5d29yZD5BdHJpYWwgTmF0cml1cmV0aWMgRmFjdG9yL21ldGFib2xpc208L2tleXdvcmQ+
PGtleXdvcmQ+Qmxvb2QgQ2lyY3VsYXRpb24vcGh5c2lvbG9neTwva2V5d29yZD48a2V5d29yZD5C
bG9vZCBQcmVzc3VyZS9waHlzaW9sb2d5PC9rZXl3b3JkPjxrZXl3b3JkPkJsb29kIFZvbHVtZS9w
aHlzaW9sb2d5PC9rZXl3b3JkPjxrZXl3b3JkPkNhcmRpYWMgT3V0cHV0L3BoeXNpb2xvZ3k8L2tl
eXdvcmQ+PGtleXdvcmQ+Q2FyZGlhYyBWb2x1bWUvcGh5c2lvbG9neTwva2V5d29yZD48a2V5d29y
ZD5DZXNhcmVhbiBTZWN0aW9uPC9rZXl3b3JkPjxrZXl3b3JkPkZlbWFsZTwva2V5d29yZD48a2V5
d29yZD5IZWFydCBSYXRlL3BoeXNpb2xvZ3k8L2tleXdvcmQ+PGtleXdvcmQ+SGVtb2R5bmFtaWNz
LypwaHlzaW9sb2d5PC9rZXl3b3JkPjxrZXl3b3JkPkh1bWFuczwva2V5d29yZD48a2V5d29yZD5M
YWJvciwgT2JzdGV0cmljL3BoeXNpb2xvZ3k8L2tleXdvcmQ+PGtleXdvcmQ+TmF0cml1cmV0aWMg
UGVwdGlkZSwgQnJhaW4vbWV0YWJvbGlzbTwva2V5d29yZD48a2V5d29yZD5PeHlnZW4gQ29uc3Vt
cHRpb24vcGh5c2lvbG9neTwva2V5d29yZD48a2V5d29yZD5Qb3N0cGFydHVtIFBlcmlvZC9waHlz
aW9sb2d5PC9rZXl3b3JkPjxrZXl3b3JkPlByZWduYW5jeS8qcGh5c2lvbG9neTwva2V5d29yZD48
a2V5d29yZD5WYXNjdWxhciBSZXNpc3RhbmNlL3BoeXNpb2xvZ3k8L2tleXdvcmQ+PC9rZXl3b3Jk
cz48ZGF0ZXM+PHllYXI+MjAxMjwveWVhcj48cHViLWRhdGVzPjxkYXRlPkF1ZzwvZGF0ZT48L3B1
Yi1kYXRlcz48L2RhdGVzPjxpc2JuPjE1NTgtMjI2NCAoRWxlY3Ryb25pYykmI3hEOzA3MzMtODY1
MSAoTGlua2luZyk8L2lzYm4+PGFjY2Vzc2lvbi1udW0+MjI4MTMzNjA8L2FjY2Vzc2lvbi1udW0+
PHVybHM+PHJlbGF0ZWQtdXJscz48dXJsPmh0dHBzOi8vd3d3Lm5jYmkubmxtLm5paC5nb3YvcHVi
bWVkLzIyODEzMzYwPC91cmw+PHVybD5odHRwczovL3d3dy5jYXJkaW9sb2d5LnRoZWNsaW5pY3Mu
Y29tL2FydGljbGUvUzA3MzMtODY1MSgxMikwMDA2NC0xL2Z1bGx0ZXh0PC91cmw+PC9yZWxhdGVk
LXVybHM+PC91cmxzPjxlbGVjdHJvbmljLXJlc291cmNlLW51bT4xMC4xMDE2L2ouY2NsLjIwMTIu
MDUuMDA0PC9lbGVjdHJvbmljLXJlc291cmNlLW51bT48cmVtb3RlLWRhdGFiYXNlLXByb3ZpZGVy
Pk5MTTwvcmVtb3RlLWRhdGFiYXNlLXByb3ZpZGVyPjxyZXNlYXJjaC1ub3Rlcz4zMjwvcmVzZWFy
Y2gtbm90ZXM+PGxhbmd1YWdlPmVuZzwvbGFuZ3VhZ2U+PC9yZWNvcmQ+PC9DaXRlPjwvRW5kTm90
ZT5=
</w:fldData>
        </w:fldChar>
      </w:r>
      <w:r w:rsidR="001A2B51" w:rsidRPr="00C906C8">
        <w:rPr>
          <w:color w:val="000000" w:themeColor="text1"/>
          <w:sz w:val="24"/>
          <w:szCs w:val="24"/>
        </w:rPr>
        <w:instrText xml:space="preserve"> ADDIN EN.CITE.DATA </w:instrText>
      </w:r>
      <w:r w:rsidR="001A2B51" w:rsidRPr="00C906C8">
        <w:rPr>
          <w:color w:val="000000" w:themeColor="text1"/>
          <w:sz w:val="24"/>
          <w:szCs w:val="24"/>
        </w:rPr>
      </w:r>
      <w:r w:rsidR="001A2B51" w:rsidRPr="00C906C8">
        <w:rPr>
          <w:color w:val="000000" w:themeColor="text1"/>
          <w:sz w:val="24"/>
          <w:szCs w:val="24"/>
        </w:rPr>
        <w:fldChar w:fldCharType="end"/>
      </w:r>
      <w:r w:rsidR="00953282" w:rsidRPr="00C906C8">
        <w:rPr>
          <w:color w:val="000000" w:themeColor="text1"/>
          <w:sz w:val="24"/>
          <w:szCs w:val="24"/>
        </w:rPr>
      </w:r>
      <w:r w:rsidR="00953282" w:rsidRPr="00C906C8">
        <w:rPr>
          <w:color w:val="000000" w:themeColor="text1"/>
          <w:sz w:val="24"/>
          <w:szCs w:val="24"/>
        </w:rPr>
        <w:fldChar w:fldCharType="separate"/>
      </w:r>
      <w:r w:rsidR="001A2B51" w:rsidRPr="00C906C8">
        <w:rPr>
          <w:noProof/>
          <w:color w:val="000000" w:themeColor="text1"/>
          <w:sz w:val="24"/>
          <w:szCs w:val="24"/>
        </w:rPr>
        <w:t>[32]</w:t>
      </w:r>
      <w:r w:rsidR="00953282" w:rsidRPr="00C906C8">
        <w:rPr>
          <w:color w:val="000000" w:themeColor="text1"/>
          <w:sz w:val="24"/>
          <w:szCs w:val="24"/>
        </w:rPr>
        <w:fldChar w:fldCharType="end"/>
      </w:r>
      <w:r w:rsidR="0048519E" w:rsidRPr="00C906C8">
        <w:rPr>
          <w:color w:val="000000" w:themeColor="text1"/>
          <w:sz w:val="24"/>
          <w:szCs w:val="24"/>
        </w:rPr>
        <w:t>,</w:t>
      </w:r>
      <w:r w:rsidR="009948FA" w:rsidRPr="00C906C8">
        <w:rPr>
          <w:color w:val="000000" w:themeColor="text1"/>
          <w:sz w:val="24"/>
          <w:szCs w:val="24"/>
        </w:rPr>
        <w:t xml:space="preserve"> </w:t>
      </w:r>
      <w:r w:rsidR="0048519E" w:rsidRPr="00C906C8">
        <w:rPr>
          <w:color w:val="000000" w:themeColor="text1"/>
          <w:sz w:val="24"/>
          <w:szCs w:val="24"/>
        </w:rPr>
        <w:t>and we found lat</w:t>
      </w:r>
      <w:r w:rsidR="00B302B9" w:rsidRPr="00C906C8">
        <w:rPr>
          <w:color w:val="000000" w:themeColor="text1"/>
          <w:sz w:val="24"/>
          <w:szCs w:val="24"/>
        </w:rPr>
        <w:t>e</w:t>
      </w:r>
      <w:r w:rsidR="0048519E" w:rsidRPr="00C906C8">
        <w:rPr>
          <w:color w:val="000000" w:themeColor="text1"/>
          <w:sz w:val="24"/>
          <w:szCs w:val="24"/>
        </w:rPr>
        <w:t xml:space="preserve"> gestational age at the nadir of SBP, DBP, or MAP trajectory was a risk factor for preeclampsia. </w:t>
      </w:r>
      <w:r w:rsidR="00B302B9" w:rsidRPr="00C906C8">
        <w:rPr>
          <w:color w:val="000000" w:themeColor="text1"/>
          <w:sz w:val="24"/>
          <w:szCs w:val="24"/>
        </w:rPr>
        <w:t>In addition, c</w:t>
      </w:r>
      <w:r w:rsidR="00C64A29" w:rsidRPr="00C906C8">
        <w:rPr>
          <w:color w:val="000000" w:themeColor="text1"/>
          <w:sz w:val="24"/>
          <w:szCs w:val="24"/>
        </w:rPr>
        <w:t xml:space="preserve">hange in BP, </w:t>
      </w:r>
      <w:r w:rsidR="00731BC7" w:rsidRPr="00C906C8">
        <w:rPr>
          <w:color w:val="000000" w:themeColor="text1"/>
          <w:sz w:val="24"/>
          <w:szCs w:val="24"/>
        </w:rPr>
        <w:t>velocity</w:t>
      </w:r>
      <w:r w:rsidR="00C64A29" w:rsidRPr="00C906C8">
        <w:rPr>
          <w:color w:val="000000" w:themeColor="text1"/>
          <w:sz w:val="24"/>
          <w:szCs w:val="24"/>
        </w:rPr>
        <w:t>,</w:t>
      </w:r>
      <w:r w:rsidR="00731BC7" w:rsidRPr="00C906C8">
        <w:rPr>
          <w:color w:val="000000" w:themeColor="text1"/>
          <w:sz w:val="24"/>
          <w:szCs w:val="24"/>
        </w:rPr>
        <w:t xml:space="preserve"> and </w:t>
      </w:r>
      <w:r w:rsidR="00143B28" w:rsidRPr="00C906C8">
        <w:rPr>
          <w:color w:val="000000" w:themeColor="text1"/>
          <w:sz w:val="24"/>
          <w:szCs w:val="24"/>
        </w:rPr>
        <w:t xml:space="preserve">AUC </w:t>
      </w:r>
      <w:r w:rsidR="00EF77AE" w:rsidRPr="00C906C8">
        <w:rPr>
          <w:color w:val="000000" w:themeColor="text1"/>
          <w:sz w:val="24"/>
          <w:szCs w:val="24"/>
        </w:rPr>
        <w:t xml:space="preserve">may </w:t>
      </w:r>
      <w:r w:rsidR="00143B28" w:rsidRPr="00C906C8">
        <w:rPr>
          <w:color w:val="000000" w:themeColor="text1"/>
          <w:sz w:val="24"/>
          <w:szCs w:val="24"/>
        </w:rPr>
        <w:t>represen</w:t>
      </w:r>
      <w:r w:rsidR="00376765" w:rsidRPr="00C906C8">
        <w:rPr>
          <w:color w:val="000000" w:themeColor="text1"/>
          <w:sz w:val="24"/>
          <w:szCs w:val="24"/>
        </w:rPr>
        <w:t>t</w:t>
      </w:r>
      <w:r w:rsidR="00C64A29" w:rsidRPr="00C906C8">
        <w:rPr>
          <w:color w:val="000000" w:themeColor="text1"/>
          <w:sz w:val="24"/>
          <w:szCs w:val="24"/>
        </w:rPr>
        <w:t xml:space="preserve"> the </w:t>
      </w:r>
      <w:r w:rsidR="00EF77AE" w:rsidRPr="00C906C8">
        <w:rPr>
          <w:color w:val="000000" w:themeColor="text1"/>
          <w:sz w:val="24"/>
          <w:szCs w:val="24"/>
        </w:rPr>
        <w:t xml:space="preserve">magnitude </w:t>
      </w:r>
      <w:r w:rsidR="00C64A29" w:rsidRPr="00C906C8">
        <w:rPr>
          <w:color w:val="000000" w:themeColor="text1"/>
          <w:sz w:val="24"/>
          <w:szCs w:val="24"/>
        </w:rPr>
        <w:t>of the BP drop, speed of BP</w:t>
      </w:r>
      <w:r w:rsidR="001B46C7" w:rsidRPr="00C906C8">
        <w:rPr>
          <w:color w:val="000000" w:themeColor="text1"/>
          <w:sz w:val="24"/>
          <w:szCs w:val="24"/>
        </w:rPr>
        <w:t xml:space="preserve"> change</w:t>
      </w:r>
      <w:r w:rsidR="00C64A29" w:rsidRPr="00C906C8">
        <w:rPr>
          <w:color w:val="000000" w:themeColor="text1"/>
          <w:sz w:val="24"/>
          <w:szCs w:val="24"/>
        </w:rPr>
        <w:t xml:space="preserve">, and cumulative </w:t>
      </w:r>
      <w:r w:rsidR="00EF77AE" w:rsidRPr="00C906C8">
        <w:rPr>
          <w:color w:val="000000" w:themeColor="text1"/>
          <w:sz w:val="24"/>
          <w:szCs w:val="24"/>
        </w:rPr>
        <w:t xml:space="preserve">BP </w:t>
      </w:r>
      <w:r w:rsidR="00C64A29" w:rsidRPr="00C906C8">
        <w:rPr>
          <w:color w:val="000000" w:themeColor="text1"/>
          <w:sz w:val="24"/>
          <w:szCs w:val="24"/>
        </w:rPr>
        <w:t>load</w:t>
      </w:r>
      <w:r w:rsidR="00355118" w:rsidRPr="00C906C8">
        <w:rPr>
          <w:color w:val="000000" w:themeColor="text1"/>
          <w:sz w:val="24"/>
          <w:szCs w:val="24"/>
        </w:rPr>
        <w:t xml:space="preserve"> during 3 phases (drop, nadir, and rebound of BP) around the mid-trimester-drop</w:t>
      </w:r>
      <w:r w:rsidR="00775DCC" w:rsidRPr="00C906C8">
        <w:rPr>
          <w:color w:val="000000" w:themeColor="text1"/>
          <w:sz w:val="24"/>
          <w:szCs w:val="24"/>
        </w:rPr>
        <w:t>, respectively</w:t>
      </w:r>
      <w:r w:rsidR="00C64A29" w:rsidRPr="00C906C8">
        <w:rPr>
          <w:color w:val="000000" w:themeColor="text1"/>
          <w:sz w:val="24"/>
          <w:szCs w:val="24"/>
        </w:rPr>
        <w:t>.</w:t>
      </w:r>
      <w:r w:rsidR="0048519E" w:rsidRPr="00C906C8">
        <w:rPr>
          <w:color w:val="000000" w:themeColor="text1"/>
          <w:sz w:val="24"/>
          <w:szCs w:val="24"/>
        </w:rPr>
        <w:t xml:space="preserve"> </w:t>
      </w:r>
      <w:r w:rsidR="00B302B9" w:rsidRPr="00C906C8">
        <w:rPr>
          <w:color w:val="000000" w:themeColor="text1"/>
          <w:sz w:val="24"/>
          <w:szCs w:val="24"/>
        </w:rPr>
        <w:t xml:space="preserve">We found </w:t>
      </w:r>
      <w:r w:rsidR="0048519E" w:rsidRPr="00C906C8">
        <w:rPr>
          <w:color w:val="000000" w:themeColor="text1"/>
          <w:sz w:val="24"/>
          <w:szCs w:val="24"/>
        </w:rPr>
        <w:t xml:space="preserve">high AUC of SBP, DBP, or MAP from 12 weeks to the nadir was a risk factor for preeclampsia. </w:t>
      </w:r>
    </w:p>
    <w:p w14:paraId="43740E71" w14:textId="44ECDB84" w:rsidR="000D4AAE" w:rsidRPr="00C906C8" w:rsidRDefault="000D4AAE" w:rsidP="0041282B">
      <w:pPr>
        <w:spacing w:line="480" w:lineRule="auto"/>
        <w:jc w:val="left"/>
        <w:rPr>
          <w:b/>
          <w:color w:val="000000" w:themeColor="text1"/>
          <w:sz w:val="24"/>
          <w:szCs w:val="24"/>
        </w:rPr>
      </w:pPr>
      <w:r w:rsidRPr="00C906C8">
        <w:rPr>
          <w:b/>
          <w:color w:val="000000" w:themeColor="text1"/>
          <w:sz w:val="24"/>
          <w:szCs w:val="24"/>
        </w:rPr>
        <w:t xml:space="preserve">Predictive values </w:t>
      </w:r>
      <w:r w:rsidR="0075571E" w:rsidRPr="00C906C8">
        <w:rPr>
          <w:b/>
          <w:color w:val="000000" w:themeColor="text1"/>
          <w:sz w:val="24"/>
          <w:szCs w:val="24"/>
        </w:rPr>
        <w:t xml:space="preserve">of </w:t>
      </w:r>
      <w:r w:rsidR="002321FC" w:rsidRPr="00C906C8">
        <w:rPr>
          <w:b/>
          <w:color w:val="000000" w:themeColor="text1"/>
          <w:sz w:val="24"/>
          <w:szCs w:val="24"/>
        </w:rPr>
        <w:t>mid-trimester-drop-related</w:t>
      </w:r>
      <w:r w:rsidR="0075571E" w:rsidRPr="00C906C8">
        <w:rPr>
          <w:b/>
          <w:color w:val="000000" w:themeColor="text1"/>
          <w:sz w:val="24"/>
          <w:szCs w:val="24"/>
        </w:rPr>
        <w:t xml:space="preserve"> </w:t>
      </w:r>
      <w:r w:rsidR="00E565D5" w:rsidRPr="00C906C8">
        <w:rPr>
          <w:b/>
          <w:color w:val="000000" w:themeColor="text1"/>
          <w:sz w:val="24"/>
          <w:szCs w:val="24"/>
        </w:rPr>
        <w:t xml:space="preserve">BP </w:t>
      </w:r>
      <w:r w:rsidR="0075571E" w:rsidRPr="00C906C8">
        <w:rPr>
          <w:b/>
          <w:color w:val="000000" w:themeColor="text1"/>
          <w:sz w:val="24"/>
          <w:szCs w:val="24"/>
        </w:rPr>
        <w:t xml:space="preserve">parameters </w:t>
      </w:r>
      <w:r w:rsidRPr="00C906C8">
        <w:rPr>
          <w:b/>
          <w:color w:val="000000" w:themeColor="text1"/>
          <w:sz w:val="24"/>
          <w:szCs w:val="24"/>
        </w:rPr>
        <w:t xml:space="preserve">for preeclampsia </w:t>
      </w:r>
    </w:p>
    <w:p w14:paraId="30A3A2E5" w14:textId="34A5E783" w:rsidR="00B302B9" w:rsidRPr="00C906C8" w:rsidRDefault="00B302B9" w:rsidP="00902536">
      <w:pPr>
        <w:spacing w:line="480" w:lineRule="auto"/>
        <w:jc w:val="left"/>
        <w:rPr>
          <w:color w:val="000000" w:themeColor="text1"/>
          <w:sz w:val="24"/>
          <w:szCs w:val="24"/>
        </w:rPr>
      </w:pPr>
      <w:r w:rsidRPr="00C906C8">
        <w:rPr>
          <w:color w:val="000000" w:themeColor="text1"/>
          <w:sz w:val="24"/>
          <w:szCs w:val="24"/>
        </w:rPr>
        <w:t>A few</w:t>
      </w:r>
      <w:r w:rsidR="00E565D5" w:rsidRPr="00C906C8">
        <w:rPr>
          <w:color w:val="000000" w:themeColor="text1"/>
          <w:sz w:val="24"/>
          <w:szCs w:val="24"/>
        </w:rPr>
        <w:t xml:space="preserve"> </w:t>
      </w:r>
      <w:r w:rsidR="001B5BE0" w:rsidRPr="00C906C8">
        <w:rPr>
          <w:color w:val="000000" w:themeColor="text1"/>
          <w:sz w:val="24"/>
          <w:szCs w:val="24"/>
        </w:rPr>
        <w:t xml:space="preserve">studies investigated the predictive </w:t>
      </w:r>
      <w:r w:rsidR="005862A6" w:rsidRPr="00C906C8">
        <w:rPr>
          <w:color w:val="000000" w:themeColor="text1"/>
          <w:sz w:val="24"/>
          <w:szCs w:val="24"/>
        </w:rPr>
        <w:t>value</w:t>
      </w:r>
      <w:r w:rsidR="001B5BE0" w:rsidRPr="00C906C8">
        <w:rPr>
          <w:color w:val="000000" w:themeColor="text1"/>
          <w:sz w:val="24"/>
          <w:szCs w:val="24"/>
        </w:rPr>
        <w:t xml:space="preserve"> of </w:t>
      </w:r>
      <w:r w:rsidRPr="00C906C8">
        <w:rPr>
          <w:color w:val="000000" w:themeColor="text1"/>
          <w:sz w:val="24"/>
          <w:szCs w:val="24"/>
        </w:rPr>
        <w:t xml:space="preserve">single </w:t>
      </w:r>
      <w:r w:rsidR="001B5BE0" w:rsidRPr="00C906C8">
        <w:rPr>
          <w:color w:val="000000" w:themeColor="text1"/>
          <w:sz w:val="24"/>
          <w:szCs w:val="24"/>
        </w:rPr>
        <w:t xml:space="preserve">BP measures </w:t>
      </w:r>
      <w:r w:rsidRPr="00C906C8">
        <w:rPr>
          <w:color w:val="000000" w:themeColor="text1"/>
          <w:sz w:val="24"/>
          <w:szCs w:val="24"/>
        </w:rPr>
        <w:t>for</w:t>
      </w:r>
      <w:r w:rsidR="00E565D5" w:rsidRPr="00C906C8">
        <w:rPr>
          <w:color w:val="000000" w:themeColor="text1"/>
          <w:sz w:val="24"/>
          <w:szCs w:val="24"/>
        </w:rPr>
        <w:t xml:space="preserve"> preeclampsia</w:t>
      </w:r>
      <w:r w:rsidR="00953282" w:rsidRPr="00C906C8">
        <w:rPr>
          <w:color w:val="000000" w:themeColor="text1"/>
          <w:sz w:val="24"/>
          <w:szCs w:val="24"/>
        </w:rPr>
        <w:fldChar w:fldCharType="begin">
          <w:fldData xml:space="preserve">PEVuZE5vdGU+PENpdGU+PEF1dGhvcj5Dbm9zc2VuPC9BdXRob3I+PFllYXI+MjAwODwvWWVhcj48
UmVjTnVtPjEwMDc8L1JlY051bT48RGlzcGxheVRleHQ+WzMzLDM0XTwvRGlzcGxheVRleHQ+PHJl
Y29yZD48cmVjLW51bWJlcj4xMDA3PC9yZWMtbnVtYmVyPjxmb3JlaWduLWtleXM+PGtleSBhcHA9
IkVOIiBkYi1pZD0icHdkMHN6cjVidnZ6ZHdlNXN2Ynhkenh5MmQ1OTk1MjU5emEyIiB0aW1lc3Rh
bXA9IjE1NzczMjgzNDAiPjEwMDc8L2tleT48L2ZvcmVpZ24ta2V5cz48cmVmLXR5cGUgbmFtZT0i
Sm91cm5hbCBBcnRpY2xlIj4xNzwvcmVmLXR5cGU+PGNvbnRyaWJ1dG9ycz48YXV0aG9ycz48YXV0
aG9yPkNub3NzZW4sIEplbHRzamUgUzwvYXV0aG9yPjxhdXRob3I+Vm9sbGVicmVndCwgS2FybGlq
biBDPC9hdXRob3I+PGF1dGhvcj5WcmllemUsIE55bmtlIGRlPC9hdXRob3I+PGF1dGhvcj5SaWV0
LCBHZXJiZW4gdGVyPC9hdXRob3I+PGF1dGhvcj5Nb2wsIEJlbiBXIEo8L2F1dGhvcj48YXV0aG9y
PkZyYW54LCBBcmllPC9hdXRob3I+PGF1dGhvcj5LaGFuLCBLaGFsaWQgUzwvYXV0aG9yPjxhdXRo
b3I+UG9zdCwgSm9yaXMgQSBNIHZhbiBkZXI8L2F1dGhvcj48L2F1dGhvcnM+PC9jb250cmlidXRv
cnM+PHRpdGxlcz48dGl0bGU+QWNjdXJhY3kgb2YgbWVhbiBhcnRlcmlhbCBwcmVzc3VyZSBhbmQg
Ymxvb2QgcHJlc3N1cmUgbWVhc3VyZW1lbnRzIGluIHByZWRpY3RpbmcgcHJlLWVjbGFtcHNpYTog
c3lzdGVtYXRpYyByZXZpZXcgYW5kIG1ldGEtYW5hbHlzaXM8L3RpdGxlPjxzZWNvbmRhcnktdGl0
bGU+Qk1KPC9zZWNvbmRhcnktdGl0bGU+PC90aXRsZXM+PHBlcmlvZGljYWw+PGZ1bGwtdGl0bGU+
Qm1qPC9mdWxsLXRpdGxlPjxhYmJyLTE+Qk1KIChDbGluaWNhbCByZXNlYXJjaCBlZC4pPC9hYmJy
LTE+PC9wZXJpb2RpY2FsPjxwYWdlcz4xMTE3LTExMjA8L3BhZ2VzPjx2b2x1bWU+MzM2PC92b2x1
bWU+PG51bWJlcj43NjUzPC9udW1iZXI+PGRhdGVzPjx5ZWFyPjIwMDg8L3llYXI+PC9kYXRlcz48
dXJscz48cmVsYXRlZC11cmxzPjx1cmw+aHR0cHM6Ly93d3cuYm1qLmNvbS9jb250ZW50L2Jtai8z
MzYvNzY1My8xMTE3LmZ1bGwucGRmPC91cmw+PHVybD5odHRwczovL3d3dy5uY2JpLm5sbS5uaWgu
Z292L3BtYy9hcnRpY2xlcy9QTUMyMzg2NjI3L3BkZi9ibWotMzM2LTc2NTMtcmVzLTAxMTE3LWVs
LnBkZjwvdXJsPjwvcmVsYXRlZC11cmxzPjwvdXJscz48ZWxlY3Ryb25pYy1yZXNvdXJjZS1udW0+
MTAuMTEzNi9ibWouMzk1NDAuNTIyMDQ5LkJFPC9lbGVjdHJvbmljLXJlc291cmNlLW51bT48cmVz
ZWFyY2gtbm90ZXM+MzMgPC9yZXNlYXJjaC1ub3Rlcz48L3JlY29yZD48L0NpdGU+PENpdGU+PEF1
dGhvcj5Qb29uPC9BdXRob3I+PFllYXI+MjAxMDwvWWVhcj48UmVjTnVtPjEwMDg8L1JlY051bT48
cmVjb3JkPjxyZWMtbnVtYmVyPjEwMDg8L3JlYy1udW1iZXI+PGZvcmVpZ24ta2V5cz48a2V5IGFw
cD0iRU4iIGRiLWlkPSJwd2Qwc3pyNWJ2dnpkd2U1c3ZieGR6eHkyZDU5OTUyNTl6YTIiIHRpbWVz
dGFtcD0iMTU3NzMyODM0MCI+MTAwODwva2V5PjwvZm9yZWlnbi1rZXlzPjxyZWYtdHlwZSBuYW1l
PSJKb3VybmFsIEFydGljbGUiPjE3PC9yZWYtdHlwZT48Y29udHJpYnV0b3JzPjxhdXRob3JzPjxh
dXRob3I+UG9vbiwgTC4gQy48L2F1dGhvcj48YXV0aG9yPkthbWV0YXMsIE4uIEEuPC9hdXRob3I+
PGF1dGhvcj5DaGVsZW1lbiwgVC48L2F1dGhvcj48YXV0aG9yPkxlYWwsIEEuPC9hdXRob3I+PGF1
dGhvcj5OaWNvbGFpZGVzLCBLLiBILjwvYXV0aG9yPjwvYXV0aG9ycz48L2NvbnRyaWJ1dG9ycz48
YXV0aC1hZGRyZXNzPkhhcnJpcyBCaXJ0aHJpZ2h0IFJlc2VhcmNoIENlbnRyZSBmb3IgRmV0YWwg
TWVkaWNpbmUsIEtpbmcmYXBvcztzIENvbGxlZ2UgSG9zcGl0YWwsIExvbmRvbiwgVUsuPC9hdXRo
LWFkZHJlc3M+PHRpdGxlcz48dGl0bGU+TWF0ZXJuYWwgcmlzayBmYWN0b3JzIGZvciBoeXBlcnRl
bnNpdmUgZGlzb3JkZXJzIGluIHByZWduYW5jeTogYSBtdWx0aXZhcmlhdGUgYXBwcm9hY2g8L3Rp
dGxlPjxzZWNvbmRhcnktdGl0bGU+SiBIdW0gSHlwZXJ0ZW5zPC9zZWNvbmRhcnktdGl0bGU+PGFs
dC10aXRsZT5Kb3VybmFsIG9mIGh1bWFuIGh5cGVydGVuc2lvbjwvYWx0LXRpdGxlPjwvdGl0bGVz
PjxwZXJpb2RpY2FsPjxmdWxsLXRpdGxlPkogSHVtIEh5cGVydGVuczwvZnVsbC10aXRsZT48YWJi
ci0xPkpvdXJuYWwgb2YgaHVtYW4gaHlwZXJ0ZW5zaW9uPC9hYmJyLTE+PC9wZXJpb2RpY2FsPjxh
bHQtcGVyaW9kaWNhbD48ZnVsbC10aXRsZT5KIEh1bSBIeXBlcnRlbnM8L2Z1bGwtdGl0bGU+PGFi
YnItMT5Kb3VybmFsIG9mIGh1bWFuIGh5cGVydGVuc2lvbjwvYWJici0xPjwvYWx0LXBlcmlvZGlj
YWw+PHBhZ2VzPjEwNC0xMDwvcGFnZXM+PHZvbHVtZT4yNDwvdm9sdW1lPjxudW1iZXI+MjwvbnVt
YmVyPjxlZGl0aW9uPjIwMDkvMDYvMTI8L2VkaXRpb24+PGtleXdvcmRzPjxrZXl3b3JkPkFsZ29y
aXRobXM8L2tleXdvcmQ+PGtleXdvcmQ+RmVtYWxlPC9rZXl3b3JkPjxrZXl3b3JkPipIZWFsdGgg
U3RhdHVzIEluZGljYXRvcnM8L2tleXdvcmQ+PGtleXdvcmQ+SHVtYW5zPC9rZXl3b3JkPjxrZXl3
b3JkPkh5cGVydGVuc2lvbiwgUHJlZ25hbmN5LUluZHVjZWQvZXRobm9sb2d5LypldGlvbG9neS9w
aHlzaW9wYXRob2xvZ3k8L2tleXdvcmQ+PGtleXdvcmQ+TG9naXN0aWMgTW9kZWxzPC9rZXl3b3Jk
PjxrZXl3b3JkPipNYXNzIFNjcmVlbmluZzwva2V5d29yZD48a2V5d29yZD5PZGRzIFJhdGlvPC9r
ZXl3b3JkPjxrZXl3b3JkPlByYWN0aWNlIEd1aWRlbGluZXMgYXMgVG9waWM8L2tleXdvcmQ+PGtl
eXdvcmQ+UHJlLUVjbGFtcHNpYS9ldGhub2xvZ3kvKmV0aW9sb2d5L3BoeXNpb3BhdGhvbG9neTwv
a2V5d29yZD48a2V5d29yZD5QcmVkaWN0aXZlIFZhbHVlIG9mIFRlc3RzPC9rZXl3b3JkPjxrZXl3
b3JkPlByZWduYW5jeTwva2V5d29yZD48a2V5d29yZD5QcmVuYXRhbCBDYXJlLyptZXRob2RzPC9r
ZXl3b3JkPjxrZXl3b3JkPlByb3NwZWN0aXZlIFN0dWRpZXM8L2tleXdvcmQ+PGtleXdvcmQ+Uk9D
IEN1cnZlPC9rZXl3b3JkPjxrZXl3b3JkPlJpc2sgQXNzZXNzbWVudDwva2V5d29yZD48a2V5d29y
ZD5SaXNrIEZhY3RvcnM8L2tleXdvcmQ+PGtleXdvcmQ+U3VydmV5cyBhbmQgUXVlc3Rpb25uYWly
ZXM8L2tleXdvcmQ+PC9rZXl3b3Jkcz48ZGF0ZXM+PHllYXI+MjAxMDwveWVhcj48cHViLWRhdGVz
PjxkYXRlPkZlYjwvZGF0ZT48L3B1Yi1kYXRlcz48L2RhdGVzPjxpc2JuPjA5NTAtOTI0MDwvaXNi
bj48YWNjZXNzaW9uLW51bT4xOTUxNjI3MTwvYWNjZXNzaW9uLW51bT48dXJscz48cmVsYXRlZC11
cmxzPjx1cmw+aHR0cHM6Ly93d3cubmF0dXJlLmNvbS9hcnRpY2xlcy9qaGgyMDA5NDUucGRmPC91
cmw+PC9yZWxhdGVkLXVybHM+PC91cmxzPjxlbGVjdHJvbmljLXJlc291cmNlLW51bT4xMC4xMDM4
L2poaC4yMDA5LjQ1PC9lbGVjdHJvbmljLXJlc291cmNlLW51bT48cmVtb3RlLWRhdGFiYXNlLXBy
b3ZpZGVyPk5MTTwvcmVtb3RlLWRhdGFiYXNlLXByb3ZpZGVyPjxyZXNlYXJjaC1ub3Rlcz4zNDwv
cmVzZWFyY2gtbm90ZXM+PGxhbmd1YWdlPmVuZzwvbGFuZ3VhZ2U+PC9yZWNvcmQ+PC9DaXRlPjwv
RW5kTm90ZT5=
</w:fldData>
        </w:fldChar>
      </w:r>
      <w:r w:rsidR="001A2B51" w:rsidRPr="00C906C8">
        <w:rPr>
          <w:color w:val="000000" w:themeColor="text1"/>
          <w:sz w:val="24"/>
          <w:szCs w:val="24"/>
        </w:rPr>
        <w:instrText xml:space="preserve"> ADDIN EN.CITE </w:instrText>
      </w:r>
      <w:r w:rsidR="001A2B51" w:rsidRPr="00C906C8">
        <w:rPr>
          <w:color w:val="000000" w:themeColor="text1"/>
          <w:sz w:val="24"/>
          <w:szCs w:val="24"/>
        </w:rPr>
        <w:fldChar w:fldCharType="begin">
          <w:fldData xml:space="preserve">PEVuZE5vdGU+PENpdGU+PEF1dGhvcj5Dbm9zc2VuPC9BdXRob3I+PFllYXI+MjAwODwvWWVhcj48
UmVjTnVtPjEwMDc8L1JlY051bT48RGlzcGxheVRleHQ+WzMzLDM0XTwvRGlzcGxheVRleHQ+PHJl
Y29yZD48cmVjLW51bWJlcj4xMDA3PC9yZWMtbnVtYmVyPjxmb3JlaWduLWtleXM+PGtleSBhcHA9
IkVOIiBkYi1pZD0icHdkMHN6cjVidnZ6ZHdlNXN2Ynhkenh5MmQ1OTk1MjU5emEyIiB0aW1lc3Rh
bXA9IjE1NzczMjgzNDAiPjEwMDc8L2tleT48L2ZvcmVpZ24ta2V5cz48cmVmLXR5cGUgbmFtZT0i
Sm91cm5hbCBBcnRpY2xlIj4xNzwvcmVmLXR5cGU+PGNvbnRyaWJ1dG9ycz48YXV0aG9ycz48YXV0
aG9yPkNub3NzZW4sIEplbHRzamUgUzwvYXV0aG9yPjxhdXRob3I+Vm9sbGVicmVndCwgS2FybGlq
biBDPC9hdXRob3I+PGF1dGhvcj5WcmllemUsIE55bmtlIGRlPC9hdXRob3I+PGF1dGhvcj5SaWV0
LCBHZXJiZW4gdGVyPC9hdXRob3I+PGF1dGhvcj5Nb2wsIEJlbiBXIEo8L2F1dGhvcj48YXV0aG9y
PkZyYW54LCBBcmllPC9hdXRob3I+PGF1dGhvcj5LaGFuLCBLaGFsaWQgUzwvYXV0aG9yPjxhdXRo
b3I+UG9zdCwgSm9yaXMgQSBNIHZhbiBkZXI8L2F1dGhvcj48L2F1dGhvcnM+PC9jb250cmlidXRv
cnM+PHRpdGxlcz48dGl0bGU+QWNjdXJhY3kgb2YgbWVhbiBhcnRlcmlhbCBwcmVzc3VyZSBhbmQg
Ymxvb2QgcHJlc3N1cmUgbWVhc3VyZW1lbnRzIGluIHByZWRpY3RpbmcgcHJlLWVjbGFtcHNpYTog
c3lzdGVtYXRpYyByZXZpZXcgYW5kIG1ldGEtYW5hbHlzaXM8L3RpdGxlPjxzZWNvbmRhcnktdGl0
bGU+Qk1KPC9zZWNvbmRhcnktdGl0bGU+PC90aXRsZXM+PHBlcmlvZGljYWw+PGZ1bGwtdGl0bGU+
Qm1qPC9mdWxsLXRpdGxlPjxhYmJyLTE+Qk1KIChDbGluaWNhbCByZXNlYXJjaCBlZC4pPC9hYmJy
LTE+PC9wZXJpb2RpY2FsPjxwYWdlcz4xMTE3LTExMjA8L3BhZ2VzPjx2b2x1bWU+MzM2PC92b2x1
bWU+PG51bWJlcj43NjUzPC9udW1iZXI+PGRhdGVzPjx5ZWFyPjIwMDg8L3llYXI+PC9kYXRlcz48
dXJscz48cmVsYXRlZC11cmxzPjx1cmw+aHR0cHM6Ly93d3cuYm1qLmNvbS9jb250ZW50L2Jtai8z
MzYvNzY1My8xMTE3LmZ1bGwucGRmPC91cmw+PHVybD5odHRwczovL3d3dy5uY2JpLm5sbS5uaWgu
Z292L3BtYy9hcnRpY2xlcy9QTUMyMzg2NjI3L3BkZi9ibWotMzM2LTc2NTMtcmVzLTAxMTE3LWVs
LnBkZjwvdXJsPjwvcmVsYXRlZC11cmxzPjwvdXJscz48ZWxlY3Ryb25pYy1yZXNvdXJjZS1udW0+
MTAuMTEzNi9ibWouMzk1NDAuNTIyMDQ5LkJFPC9lbGVjdHJvbmljLXJlc291cmNlLW51bT48cmVz
ZWFyY2gtbm90ZXM+MzMgPC9yZXNlYXJjaC1ub3Rlcz48L3JlY29yZD48L0NpdGU+PENpdGU+PEF1
dGhvcj5Qb29uPC9BdXRob3I+PFllYXI+MjAxMDwvWWVhcj48UmVjTnVtPjEwMDg8L1JlY051bT48
cmVjb3JkPjxyZWMtbnVtYmVyPjEwMDg8L3JlYy1udW1iZXI+PGZvcmVpZ24ta2V5cz48a2V5IGFw
cD0iRU4iIGRiLWlkPSJwd2Qwc3pyNWJ2dnpkd2U1c3ZieGR6eHkyZDU5OTUyNTl6YTIiIHRpbWVz
dGFtcD0iMTU3NzMyODM0MCI+MTAwODwva2V5PjwvZm9yZWlnbi1rZXlzPjxyZWYtdHlwZSBuYW1l
PSJKb3VybmFsIEFydGljbGUiPjE3PC9yZWYtdHlwZT48Y29udHJpYnV0b3JzPjxhdXRob3JzPjxh
dXRob3I+UG9vbiwgTC4gQy48L2F1dGhvcj48YXV0aG9yPkthbWV0YXMsIE4uIEEuPC9hdXRob3I+
PGF1dGhvcj5DaGVsZW1lbiwgVC48L2F1dGhvcj48YXV0aG9yPkxlYWwsIEEuPC9hdXRob3I+PGF1
dGhvcj5OaWNvbGFpZGVzLCBLLiBILjwvYXV0aG9yPjwvYXV0aG9ycz48L2NvbnRyaWJ1dG9ycz48
YXV0aC1hZGRyZXNzPkhhcnJpcyBCaXJ0aHJpZ2h0IFJlc2VhcmNoIENlbnRyZSBmb3IgRmV0YWwg
TWVkaWNpbmUsIEtpbmcmYXBvcztzIENvbGxlZ2UgSG9zcGl0YWwsIExvbmRvbiwgVUsuPC9hdXRo
LWFkZHJlc3M+PHRpdGxlcz48dGl0bGU+TWF0ZXJuYWwgcmlzayBmYWN0b3JzIGZvciBoeXBlcnRl
bnNpdmUgZGlzb3JkZXJzIGluIHByZWduYW5jeTogYSBtdWx0aXZhcmlhdGUgYXBwcm9hY2g8L3Rp
dGxlPjxzZWNvbmRhcnktdGl0bGU+SiBIdW0gSHlwZXJ0ZW5zPC9zZWNvbmRhcnktdGl0bGU+PGFs
dC10aXRsZT5Kb3VybmFsIG9mIGh1bWFuIGh5cGVydGVuc2lvbjwvYWx0LXRpdGxlPjwvdGl0bGVz
PjxwZXJpb2RpY2FsPjxmdWxsLXRpdGxlPkogSHVtIEh5cGVydGVuczwvZnVsbC10aXRsZT48YWJi
ci0xPkpvdXJuYWwgb2YgaHVtYW4gaHlwZXJ0ZW5zaW9uPC9hYmJyLTE+PC9wZXJpb2RpY2FsPjxh
bHQtcGVyaW9kaWNhbD48ZnVsbC10aXRsZT5KIEh1bSBIeXBlcnRlbnM8L2Z1bGwtdGl0bGU+PGFi
YnItMT5Kb3VybmFsIG9mIGh1bWFuIGh5cGVydGVuc2lvbjwvYWJici0xPjwvYWx0LXBlcmlvZGlj
YWw+PHBhZ2VzPjEwNC0xMDwvcGFnZXM+PHZvbHVtZT4yNDwvdm9sdW1lPjxudW1iZXI+MjwvbnVt
YmVyPjxlZGl0aW9uPjIwMDkvMDYvMTI8L2VkaXRpb24+PGtleXdvcmRzPjxrZXl3b3JkPkFsZ29y
aXRobXM8L2tleXdvcmQ+PGtleXdvcmQ+RmVtYWxlPC9rZXl3b3JkPjxrZXl3b3JkPipIZWFsdGgg
U3RhdHVzIEluZGljYXRvcnM8L2tleXdvcmQ+PGtleXdvcmQ+SHVtYW5zPC9rZXl3b3JkPjxrZXl3
b3JkPkh5cGVydGVuc2lvbiwgUHJlZ25hbmN5LUluZHVjZWQvZXRobm9sb2d5LypldGlvbG9neS9w
aHlzaW9wYXRob2xvZ3k8L2tleXdvcmQ+PGtleXdvcmQ+TG9naXN0aWMgTW9kZWxzPC9rZXl3b3Jk
PjxrZXl3b3JkPipNYXNzIFNjcmVlbmluZzwva2V5d29yZD48a2V5d29yZD5PZGRzIFJhdGlvPC9r
ZXl3b3JkPjxrZXl3b3JkPlByYWN0aWNlIEd1aWRlbGluZXMgYXMgVG9waWM8L2tleXdvcmQ+PGtl
eXdvcmQ+UHJlLUVjbGFtcHNpYS9ldGhub2xvZ3kvKmV0aW9sb2d5L3BoeXNpb3BhdGhvbG9neTwv
a2V5d29yZD48a2V5d29yZD5QcmVkaWN0aXZlIFZhbHVlIG9mIFRlc3RzPC9rZXl3b3JkPjxrZXl3
b3JkPlByZWduYW5jeTwva2V5d29yZD48a2V5d29yZD5QcmVuYXRhbCBDYXJlLyptZXRob2RzPC9r
ZXl3b3JkPjxrZXl3b3JkPlByb3NwZWN0aXZlIFN0dWRpZXM8L2tleXdvcmQ+PGtleXdvcmQ+Uk9D
IEN1cnZlPC9rZXl3b3JkPjxrZXl3b3JkPlJpc2sgQXNzZXNzbWVudDwva2V5d29yZD48a2V5d29y
ZD5SaXNrIEZhY3RvcnM8L2tleXdvcmQ+PGtleXdvcmQ+U3VydmV5cyBhbmQgUXVlc3Rpb25uYWly
ZXM8L2tleXdvcmQ+PC9rZXl3b3Jkcz48ZGF0ZXM+PHllYXI+MjAxMDwveWVhcj48cHViLWRhdGVz
PjxkYXRlPkZlYjwvZGF0ZT48L3B1Yi1kYXRlcz48L2RhdGVzPjxpc2JuPjA5NTAtOTI0MDwvaXNi
bj48YWNjZXNzaW9uLW51bT4xOTUxNjI3MTwvYWNjZXNzaW9uLW51bT48dXJscz48cmVsYXRlZC11
cmxzPjx1cmw+aHR0cHM6Ly93d3cubmF0dXJlLmNvbS9hcnRpY2xlcy9qaGgyMDA5NDUucGRmPC91
cmw+PC9yZWxhdGVkLXVybHM+PC91cmxzPjxlbGVjdHJvbmljLXJlc291cmNlLW51bT4xMC4xMDM4
L2poaC4yMDA5LjQ1PC9lbGVjdHJvbmljLXJlc291cmNlLW51bT48cmVtb3RlLWRhdGFiYXNlLXBy
b3ZpZGVyPk5MTTwvcmVtb3RlLWRhdGFiYXNlLXByb3ZpZGVyPjxyZXNlYXJjaC1ub3Rlcz4zNDwv
cmVzZWFyY2gtbm90ZXM+PGxhbmd1YWdlPmVuZzwvbGFuZ3VhZ2U+PC9yZWNvcmQ+PC9DaXRlPjwv
RW5kTm90ZT5=
</w:fldData>
        </w:fldChar>
      </w:r>
      <w:r w:rsidR="001A2B51" w:rsidRPr="00C906C8">
        <w:rPr>
          <w:color w:val="000000" w:themeColor="text1"/>
          <w:sz w:val="24"/>
          <w:szCs w:val="24"/>
        </w:rPr>
        <w:instrText xml:space="preserve"> ADDIN EN.CITE.DATA </w:instrText>
      </w:r>
      <w:r w:rsidR="001A2B51" w:rsidRPr="00C906C8">
        <w:rPr>
          <w:color w:val="000000" w:themeColor="text1"/>
          <w:sz w:val="24"/>
          <w:szCs w:val="24"/>
        </w:rPr>
      </w:r>
      <w:r w:rsidR="001A2B51" w:rsidRPr="00C906C8">
        <w:rPr>
          <w:color w:val="000000" w:themeColor="text1"/>
          <w:sz w:val="24"/>
          <w:szCs w:val="24"/>
        </w:rPr>
        <w:fldChar w:fldCharType="end"/>
      </w:r>
      <w:r w:rsidR="00953282" w:rsidRPr="00C906C8">
        <w:rPr>
          <w:color w:val="000000" w:themeColor="text1"/>
          <w:sz w:val="24"/>
          <w:szCs w:val="24"/>
        </w:rPr>
      </w:r>
      <w:r w:rsidR="00953282" w:rsidRPr="00C906C8">
        <w:rPr>
          <w:color w:val="000000" w:themeColor="text1"/>
          <w:sz w:val="24"/>
          <w:szCs w:val="24"/>
        </w:rPr>
        <w:fldChar w:fldCharType="separate"/>
      </w:r>
      <w:r w:rsidR="001A2B51" w:rsidRPr="00C906C8">
        <w:rPr>
          <w:noProof/>
          <w:color w:val="000000" w:themeColor="text1"/>
          <w:sz w:val="24"/>
          <w:szCs w:val="24"/>
        </w:rPr>
        <w:t>[33,34]</w:t>
      </w:r>
      <w:r w:rsidR="00953282" w:rsidRPr="00C906C8">
        <w:rPr>
          <w:color w:val="000000" w:themeColor="text1"/>
          <w:sz w:val="24"/>
          <w:szCs w:val="24"/>
        </w:rPr>
        <w:fldChar w:fldCharType="end"/>
      </w:r>
      <w:r w:rsidR="00D90393" w:rsidRPr="00C906C8">
        <w:rPr>
          <w:color w:val="000000" w:themeColor="text1"/>
          <w:sz w:val="24"/>
          <w:szCs w:val="24"/>
        </w:rPr>
        <w:t>.</w:t>
      </w:r>
      <w:r w:rsidR="00826F41" w:rsidRPr="00C906C8">
        <w:rPr>
          <w:color w:val="000000" w:themeColor="text1"/>
          <w:sz w:val="24"/>
          <w:szCs w:val="24"/>
        </w:rPr>
        <w:t xml:space="preserve"> </w:t>
      </w:r>
      <w:r w:rsidR="0089238D" w:rsidRPr="00C906C8">
        <w:rPr>
          <w:color w:val="000000" w:themeColor="text1"/>
          <w:sz w:val="24"/>
          <w:szCs w:val="24"/>
        </w:rPr>
        <w:t xml:space="preserve">A meta-analysis of 34 studies in this field by Conssen et al. concluded </w:t>
      </w:r>
      <w:r w:rsidR="007E21A2" w:rsidRPr="00C906C8">
        <w:rPr>
          <w:color w:val="000000" w:themeColor="text1"/>
          <w:sz w:val="24"/>
          <w:szCs w:val="24"/>
        </w:rPr>
        <w:t xml:space="preserve">that the </w:t>
      </w:r>
      <w:r w:rsidR="0089238D" w:rsidRPr="00C906C8">
        <w:rPr>
          <w:color w:val="000000" w:themeColor="text1"/>
          <w:sz w:val="24"/>
          <w:szCs w:val="24"/>
        </w:rPr>
        <w:t xml:space="preserve">MAP </w:t>
      </w:r>
      <w:r w:rsidR="007E21A2" w:rsidRPr="00C906C8">
        <w:rPr>
          <w:color w:val="000000" w:themeColor="text1"/>
          <w:sz w:val="24"/>
          <w:szCs w:val="24"/>
        </w:rPr>
        <w:t>value</w:t>
      </w:r>
      <w:r w:rsidR="0089238D" w:rsidRPr="00C906C8">
        <w:rPr>
          <w:color w:val="000000" w:themeColor="text1"/>
          <w:sz w:val="24"/>
          <w:szCs w:val="24"/>
        </w:rPr>
        <w:t xml:space="preserve"> in the first or second trimester of pregnancy was a better predictor for preeclampsia</w:t>
      </w:r>
      <w:r w:rsidR="007E21A2" w:rsidRPr="00C906C8">
        <w:rPr>
          <w:color w:val="000000" w:themeColor="text1"/>
          <w:sz w:val="24"/>
          <w:szCs w:val="24"/>
        </w:rPr>
        <w:t xml:space="preserve"> than SBP, DBP, or the change in BP</w:t>
      </w:r>
      <w:r w:rsidR="0089238D" w:rsidRPr="00C906C8">
        <w:rPr>
          <w:color w:val="000000" w:themeColor="text1"/>
          <w:sz w:val="24"/>
          <w:szCs w:val="24"/>
        </w:rPr>
        <w:t xml:space="preserve"> </w:t>
      </w:r>
      <w:r w:rsidR="007E21A2" w:rsidRPr="00C906C8">
        <w:rPr>
          <w:color w:val="000000" w:themeColor="text1"/>
          <w:sz w:val="24"/>
          <w:szCs w:val="24"/>
        </w:rPr>
        <w:t xml:space="preserve">from the first to second trimester </w:t>
      </w:r>
      <w:r w:rsidR="0089238D" w:rsidRPr="00C906C8">
        <w:rPr>
          <w:color w:val="000000" w:themeColor="text1"/>
          <w:sz w:val="24"/>
          <w:szCs w:val="24"/>
        </w:rPr>
        <w:t>(AUC-ROC:0.76, 95% CI: 0.70~0.82)</w:t>
      </w:r>
      <w:r w:rsidR="00953282" w:rsidRPr="00C906C8">
        <w:rPr>
          <w:color w:val="000000" w:themeColor="text1"/>
          <w:sz w:val="24"/>
          <w:szCs w:val="24"/>
        </w:rPr>
        <w:fldChar w:fldCharType="begin"/>
      </w:r>
      <w:r w:rsidR="001A2B51" w:rsidRPr="00C906C8">
        <w:rPr>
          <w:color w:val="000000" w:themeColor="text1"/>
          <w:sz w:val="24"/>
          <w:szCs w:val="24"/>
        </w:rPr>
        <w:instrText xml:space="preserve"> ADDIN EN.CITE &lt;EndNote&gt;&lt;Cite&gt;&lt;Author&gt;Cnossen&lt;/Author&gt;&lt;Year&gt;2008&lt;/Year&gt;&lt;RecNum&gt;1007&lt;/RecNum&gt;&lt;DisplayText&gt;[33]&lt;/DisplayText&gt;&lt;record&gt;&lt;rec-number&gt;1007&lt;/rec-number&gt;&lt;foreign-keys&gt;&lt;key app="EN" db-id="pwd0szr5bvvzdwe5svbxdzxy2d5995259za2" timestamp="1577328340"&gt;1007&lt;/key&gt;&lt;/foreign-keys&gt;&lt;ref-type name="Journal Article"&gt;17&lt;/ref-type&gt;&lt;contributors&gt;&lt;authors&gt;&lt;author&gt;Cnossen, Jeltsje S&lt;/author&gt;&lt;author&gt;Vollebregt, Karlijn C&lt;/author&gt;&lt;author&gt;Vrieze, Nynke de&lt;/author&gt;&lt;author&gt;Riet, Gerben ter&lt;/author&gt;&lt;author&gt;Mol, Ben W J&lt;/author&gt;&lt;author&gt;Franx, Arie&lt;/author&gt;&lt;author&gt;Khan, Khalid S&lt;/author&gt;&lt;author&gt;Post, Joris A M van der&lt;/author&gt;&lt;/authors&gt;&lt;/contributors&gt;&lt;titles&gt;&lt;title&gt;Accuracy of mean arterial pressure and blood pressure measurements in predicting pre-eclampsia: systematic review and meta-analysis&lt;/title&gt;&lt;secondary-title&gt;BMJ&lt;/secondary-title&gt;&lt;/titles&gt;&lt;periodical&gt;&lt;full-title&gt;Bmj&lt;/full-title&gt;&lt;abbr-1&gt;BMJ (Clinical research ed.)&lt;/abbr-1&gt;&lt;/periodical&gt;&lt;pages&gt;1117-1120&lt;/pages&gt;&lt;volume&gt;336&lt;/volume&gt;&lt;number&gt;7653&lt;/number&gt;&lt;dates&gt;&lt;year&gt;2008&lt;/year&gt;&lt;/dates&gt;&lt;urls&gt;&lt;related-urls&gt;&lt;url&gt;https://www.bmj.com/content/bmj/336/7653/1117.full.pdf&lt;/url&gt;&lt;url&gt;https://www.ncbi.nlm.nih.gov/pmc/articles/PMC2386627/pdf/bmj-336-7653-res-01117-el.pdf&lt;/url&gt;&lt;/related-urls&gt;&lt;/urls&gt;&lt;electronic-resource-num&gt;10.1136/bmj.39540.522049.BE&lt;/electronic-resource-num&gt;&lt;research-notes&gt;33 &lt;/research-notes&gt;&lt;/record&gt;&lt;/Cite&gt;&lt;/EndNote&gt;</w:instrText>
      </w:r>
      <w:r w:rsidR="00953282" w:rsidRPr="00C906C8">
        <w:rPr>
          <w:color w:val="000000" w:themeColor="text1"/>
          <w:sz w:val="24"/>
          <w:szCs w:val="24"/>
        </w:rPr>
        <w:fldChar w:fldCharType="separate"/>
      </w:r>
      <w:r w:rsidR="001A2B51" w:rsidRPr="00C906C8">
        <w:rPr>
          <w:noProof/>
          <w:color w:val="000000" w:themeColor="text1"/>
          <w:sz w:val="24"/>
          <w:szCs w:val="24"/>
        </w:rPr>
        <w:t>[33]</w:t>
      </w:r>
      <w:r w:rsidR="00953282" w:rsidRPr="00C906C8">
        <w:rPr>
          <w:color w:val="000000" w:themeColor="text1"/>
          <w:sz w:val="24"/>
          <w:szCs w:val="24"/>
        </w:rPr>
        <w:fldChar w:fldCharType="end"/>
      </w:r>
      <w:r w:rsidR="00953282" w:rsidRPr="00C906C8" w:rsidDel="00F85107">
        <w:rPr>
          <w:color w:val="000000" w:themeColor="text1"/>
          <w:sz w:val="24"/>
          <w:szCs w:val="24"/>
        </w:rPr>
        <w:t xml:space="preserve"> </w:t>
      </w:r>
      <w:r w:rsidR="0089238D" w:rsidRPr="00C906C8">
        <w:rPr>
          <w:color w:val="000000" w:themeColor="text1"/>
          <w:sz w:val="24"/>
          <w:szCs w:val="24"/>
        </w:rPr>
        <w:t xml:space="preserve">. </w:t>
      </w:r>
      <w:r w:rsidR="00A64DF3" w:rsidRPr="00C906C8">
        <w:rPr>
          <w:color w:val="000000" w:themeColor="text1"/>
          <w:sz w:val="24"/>
          <w:szCs w:val="24"/>
        </w:rPr>
        <w:t>In our study</w:t>
      </w:r>
      <w:r w:rsidR="00751462" w:rsidRPr="00C906C8">
        <w:rPr>
          <w:color w:val="000000" w:themeColor="text1"/>
          <w:sz w:val="24"/>
          <w:szCs w:val="24"/>
        </w:rPr>
        <w:t xml:space="preserve">, </w:t>
      </w:r>
      <w:r w:rsidR="003B4A97" w:rsidRPr="00C906C8">
        <w:rPr>
          <w:color w:val="000000" w:themeColor="text1"/>
          <w:sz w:val="24"/>
          <w:szCs w:val="24"/>
        </w:rPr>
        <w:t xml:space="preserve">we evaluated the </w:t>
      </w:r>
      <w:r w:rsidR="0001224E" w:rsidRPr="00C906C8">
        <w:rPr>
          <w:color w:val="000000" w:themeColor="text1"/>
          <w:sz w:val="24"/>
          <w:szCs w:val="24"/>
        </w:rPr>
        <w:t>performance</w:t>
      </w:r>
      <w:r w:rsidR="003B4A97" w:rsidRPr="00C906C8">
        <w:rPr>
          <w:color w:val="000000" w:themeColor="text1"/>
          <w:sz w:val="24"/>
          <w:szCs w:val="24"/>
        </w:rPr>
        <w:t xml:space="preserve"> of </w:t>
      </w:r>
      <w:r w:rsidR="007E21A2" w:rsidRPr="00C906C8">
        <w:rPr>
          <w:color w:val="000000" w:themeColor="text1"/>
          <w:sz w:val="24"/>
          <w:szCs w:val="24"/>
        </w:rPr>
        <w:t>SBP, D</w:t>
      </w:r>
      <w:r w:rsidR="003B4A97" w:rsidRPr="00C906C8">
        <w:rPr>
          <w:color w:val="000000" w:themeColor="text1"/>
          <w:sz w:val="24"/>
          <w:szCs w:val="24"/>
        </w:rPr>
        <w:t>BP</w:t>
      </w:r>
      <w:r w:rsidR="007E21A2" w:rsidRPr="00C906C8">
        <w:rPr>
          <w:color w:val="000000" w:themeColor="text1"/>
          <w:sz w:val="24"/>
          <w:szCs w:val="24"/>
        </w:rPr>
        <w:t>, MAP</w:t>
      </w:r>
      <w:r w:rsidR="003B4A97" w:rsidRPr="00C906C8">
        <w:rPr>
          <w:color w:val="000000" w:themeColor="text1"/>
          <w:sz w:val="24"/>
          <w:szCs w:val="24"/>
        </w:rPr>
        <w:t xml:space="preserve"> </w:t>
      </w:r>
      <w:r w:rsidR="007E21A2" w:rsidRPr="00C906C8">
        <w:rPr>
          <w:color w:val="000000" w:themeColor="text1"/>
          <w:sz w:val="24"/>
          <w:szCs w:val="24"/>
        </w:rPr>
        <w:t>values</w:t>
      </w:r>
      <w:r w:rsidR="003B4A97" w:rsidRPr="00C906C8">
        <w:rPr>
          <w:color w:val="000000" w:themeColor="text1"/>
          <w:sz w:val="24"/>
          <w:szCs w:val="24"/>
        </w:rPr>
        <w:t xml:space="preserve"> </w:t>
      </w:r>
      <w:r w:rsidR="00A735FB" w:rsidRPr="00C906C8">
        <w:rPr>
          <w:color w:val="000000" w:themeColor="text1"/>
          <w:sz w:val="24"/>
          <w:szCs w:val="24"/>
        </w:rPr>
        <w:t xml:space="preserve">at </w:t>
      </w:r>
      <w:r w:rsidR="007E21A2" w:rsidRPr="00C906C8">
        <w:rPr>
          <w:color w:val="000000" w:themeColor="text1"/>
          <w:sz w:val="24"/>
          <w:szCs w:val="24"/>
        </w:rPr>
        <w:t xml:space="preserve">the </w:t>
      </w:r>
      <w:r w:rsidR="00A735FB" w:rsidRPr="00C906C8">
        <w:rPr>
          <w:color w:val="000000" w:themeColor="text1"/>
          <w:sz w:val="24"/>
          <w:szCs w:val="24"/>
        </w:rPr>
        <w:t xml:space="preserve">nadir </w:t>
      </w:r>
      <w:r w:rsidR="0001224E" w:rsidRPr="00C906C8">
        <w:rPr>
          <w:color w:val="000000" w:themeColor="text1"/>
          <w:sz w:val="24"/>
          <w:szCs w:val="24"/>
        </w:rPr>
        <w:t>for predicti</w:t>
      </w:r>
      <w:r w:rsidR="007E21A2" w:rsidRPr="00C906C8">
        <w:rPr>
          <w:color w:val="000000" w:themeColor="text1"/>
          <w:sz w:val="24"/>
          <w:szCs w:val="24"/>
        </w:rPr>
        <w:t>ng</w:t>
      </w:r>
      <w:r w:rsidR="0001224E" w:rsidRPr="00C906C8">
        <w:rPr>
          <w:color w:val="000000" w:themeColor="text1"/>
          <w:sz w:val="24"/>
          <w:szCs w:val="24"/>
        </w:rPr>
        <w:t xml:space="preserve"> preeclampsia</w:t>
      </w:r>
      <w:r w:rsidR="007E21A2" w:rsidRPr="00C906C8">
        <w:rPr>
          <w:color w:val="000000" w:themeColor="text1"/>
          <w:sz w:val="24"/>
          <w:szCs w:val="24"/>
        </w:rPr>
        <w:t>,</w:t>
      </w:r>
      <w:r w:rsidR="0001224E" w:rsidRPr="00C906C8">
        <w:rPr>
          <w:color w:val="000000" w:themeColor="text1"/>
          <w:sz w:val="24"/>
          <w:szCs w:val="24"/>
        </w:rPr>
        <w:t xml:space="preserve"> </w:t>
      </w:r>
      <w:r w:rsidR="00B82D2E" w:rsidRPr="00C906C8">
        <w:rPr>
          <w:color w:val="000000" w:themeColor="text1"/>
          <w:sz w:val="24"/>
          <w:szCs w:val="24"/>
        </w:rPr>
        <w:t xml:space="preserve">and found </w:t>
      </w:r>
      <w:r w:rsidR="007E21A2" w:rsidRPr="00C906C8">
        <w:rPr>
          <w:color w:val="000000" w:themeColor="text1"/>
          <w:sz w:val="24"/>
          <w:szCs w:val="24"/>
        </w:rPr>
        <w:t>MAP yielded higher AUC-ROC (0.700) than SBP (0.670) or DBP (0.690)</w:t>
      </w:r>
      <w:r w:rsidR="00B82D2E" w:rsidRPr="00C906C8">
        <w:rPr>
          <w:color w:val="000000" w:themeColor="text1"/>
          <w:sz w:val="24"/>
          <w:szCs w:val="24"/>
        </w:rPr>
        <w:t>.</w:t>
      </w:r>
      <w:r w:rsidR="008B3DC0" w:rsidRPr="00C906C8">
        <w:rPr>
          <w:color w:val="000000" w:themeColor="text1"/>
          <w:sz w:val="24"/>
          <w:szCs w:val="24"/>
        </w:rPr>
        <w:t xml:space="preserve"> </w:t>
      </w:r>
      <w:r w:rsidR="00453D02" w:rsidRPr="00C906C8">
        <w:rPr>
          <w:color w:val="000000" w:themeColor="text1"/>
          <w:sz w:val="24"/>
          <w:szCs w:val="24"/>
        </w:rPr>
        <w:t>A</w:t>
      </w:r>
      <w:r w:rsidR="00861713" w:rsidRPr="00C906C8">
        <w:rPr>
          <w:color w:val="000000" w:themeColor="text1"/>
          <w:sz w:val="24"/>
          <w:szCs w:val="24"/>
        </w:rPr>
        <w:t>dditionally</w:t>
      </w:r>
      <w:r w:rsidR="006349EF" w:rsidRPr="00C906C8">
        <w:rPr>
          <w:color w:val="000000" w:themeColor="text1"/>
          <w:sz w:val="24"/>
          <w:szCs w:val="24"/>
        </w:rPr>
        <w:t xml:space="preserve">, </w:t>
      </w:r>
      <w:r w:rsidR="00E619B5" w:rsidRPr="00C906C8">
        <w:rPr>
          <w:color w:val="000000" w:themeColor="text1"/>
          <w:sz w:val="24"/>
          <w:szCs w:val="24"/>
        </w:rPr>
        <w:t>our</w:t>
      </w:r>
      <w:r w:rsidR="00E66AA5" w:rsidRPr="00C906C8">
        <w:rPr>
          <w:color w:val="000000" w:themeColor="text1"/>
          <w:sz w:val="24"/>
          <w:szCs w:val="24"/>
        </w:rPr>
        <w:t xml:space="preserve"> combination of </w:t>
      </w:r>
      <w:r w:rsidR="00E565D5" w:rsidRPr="00C906C8">
        <w:rPr>
          <w:color w:val="000000" w:themeColor="text1"/>
          <w:sz w:val="24"/>
          <w:szCs w:val="24"/>
        </w:rPr>
        <w:t>mid-</w:t>
      </w:r>
      <w:r w:rsidR="00E619B5" w:rsidRPr="00C906C8">
        <w:rPr>
          <w:color w:val="000000" w:themeColor="text1"/>
          <w:sz w:val="24"/>
          <w:szCs w:val="24"/>
        </w:rPr>
        <w:t>trimester-drop-related</w:t>
      </w:r>
      <w:r w:rsidR="00E565D5" w:rsidRPr="00C906C8">
        <w:rPr>
          <w:color w:val="000000" w:themeColor="text1"/>
          <w:sz w:val="24"/>
          <w:szCs w:val="24"/>
        </w:rPr>
        <w:t xml:space="preserve"> parameters</w:t>
      </w:r>
      <w:r w:rsidR="00E619B5" w:rsidRPr="00C906C8">
        <w:rPr>
          <w:color w:val="000000" w:themeColor="text1"/>
          <w:sz w:val="24"/>
          <w:szCs w:val="24"/>
        </w:rPr>
        <w:t xml:space="preserve"> of SBP, DBP, and MAP</w:t>
      </w:r>
      <w:r w:rsidR="00E565D5" w:rsidRPr="00C906C8">
        <w:rPr>
          <w:color w:val="000000" w:themeColor="text1"/>
          <w:sz w:val="24"/>
          <w:szCs w:val="24"/>
        </w:rPr>
        <w:t xml:space="preserve"> could </w:t>
      </w:r>
      <w:r w:rsidR="00E619B5" w:rsidRPr="00C906C8">
        <w:rPr>
          <w:color w:val="000000" w:themeColor="text1"/>
          <w:sz w:val="24"/>
          <w:szCs w:val="24"/>
        </w:rPr>
        <w:t>further improve performance for predicting preeclampsia</w:t>
      </w:r>
      <w:r w:rsidR="00E565D5" w:rsidRPr="00C906C8">
        <w:rPr>
          <w:color w:val="000000" w:themeColor="text1"/>
          <w:sz w:val="24"/>
          <w:szCs w:val="24"/>
        </w:rPr>
        <w:t xml:space="preserve"> (</w:t>
      </w:r>
      <w:r w:rsidR="009C51CB" w:rsidRPr="00C906C8">
        <w:rPr>
          <w:color w:val="000000" w:themeColor="text1"/>
          <w:sz w:val="24"/>
          <w:szCs w:val="24"/>
        </w:rPr>
        <w:t>AUC-ROC</w:t>
      </w:r>
      <w:r w:rsidR="00E565D5" w:rsidRPr="00C906C8">
        <w:rPr>
          <w:color w:val="000000" w:themeColor="text1"/>
          <w:sz w:val="24"/>
          <w:szCs w:val="24"/>
        </w:rPr>
        <w:t>: 0.838)</w:t>
      </w:r>
      <w:r w:rsidR="00861713" w:rsidRPr="00C906C8">
        <w:rPr>
          <w:color w:val="000000" w:themeColor="text1"/>
          <w:sz w:val="24"/>
          <w:szCs w:val="24"/>
        </w:rPr>
        <w:t>.</w:t>
      </w:r>
      <w:r w:rsidR="00A735FB" w:rsidRPr="00C906C8">
        <w:rPr>
          <w:color w:val="000000" w:themeColor="text1"/>
          <w:sz w:val="24"/>
          <w:szCs w:val="24"/>
        </w:rPr>
        <w:t xml:space="preserve"> </w:t>
      </w:r>
      <w:r w:rsidR="00F15DAD" w:rsidRPr="00C906C8">
        <w:rPr>
          <w:color w:val="000000" w:themeColor="text1"/>
          <w:sz w:val="24"/>
          <w:szCs w:val="24"/>
        </w:rPr>
        <w:t>Furthermore</w:t>
      </w:r>
      <w:r w:rsidR="003F4AA1" w:rsidRPr="00C906C8">
        <w:rPr>
          <w:color w:val="000000" w:themeColor="text1"/>
          <w:sz w:val="24"/>
          <w:szCs w:val="24"/>
        </w:rPr>
        <w:t xml:space="preserve">, based on our theoretical model, </w:t>
      </w:r>
      <w:r w:rsidR="009B7C72" w:rsidRPr="00C906C8">
        <w:rPr>
          <w:color w:val="000000" w:themeColor="text1"/>
          <w:sz w:val="24"/>
          <w:szCs w:val="24"/>
        </w:rPr>
        <w:t>the predict</w:t>
      </w:r>
      <w:r w:rsidR="00B25529" w:rsidRPr="00C906C8">
        <w:rPr>
          <w:color w:val="000000" w:themeColor="text1"/>
          <w:sz w:val="24"/>
          <w:szCs w:val="24"/>
        </w:rPr>
        <w:t>ive</w:t>
      </w:r>
      <w:r w:rsidR="009B7C72" w:rsidRPr="00C906C8">
        <w:rPr>
          <w:color w:val="000000" w:themeColor="text1"/>
          <w:sz w:val="24"/>
          <w:szCs w:val="24"/>
        </w:rPr>
        <w:t xml:space="preserve"> </w:t>
      </w:r>
      <w:r w:rsidR="001E6F14" w:rsidRPr="00C906C8">
        <w:rPr>
          <w:color w:val="000000" w:themeColor="text1"/>
          <w:sz w:val="24"/>
          <w:szCs w:val="24"/>
        </w:rPr>
        <w:t xml:space="preserve">period could be moved up </w:t>
      </w:r>
      <w:r w:rsidR="009B7C72" w:rsidRPr="00C906C8">
        <w:rPr>
          <w:color w:val="000000" w:themeColor="text1"/>
          <w:sz w:val="24"/>
          <w:szCs w:val="24"/>
        </w:rPr>
        <w:t>as early as 12 gestation weeks</w:t>
      </w:r>
      <w:r w:rsidR="001E6F14" w:rsidRPr="00C906C8">
        <w:rPr>
          <w:color w:val="000000" w:themeColor="text1"/>
          <w:sz w:val="24"/>
          <w:szCs w:val="24"/>
        </w:rPr>
        <w:t xml:space="preserve">, which could </w:t>
      </w:r>
      <w:r w:rsidR="00E96660" w:rsidRPr="00C906C8">
        <w:rPr>
          <w:color w:val="000000" w:themeColor="text1"/>
          <w:sz w:val="24"/>
          <w:szCs w:val="24"/>
        </w:rPr>
        <w:t>be valuable for early screening of preeclampsia.</w:t>
      </w:r>
      <w:r w:rsidR="003F4AA1" w:rsidRPr="00C906C8">
        <w:rPr>
          <w:color w:val="000000" w:themeColor="text1"/>
          <w:sz w:val="24"/>
          <w:szCs w:val="24"/>
        </w:rPr>
        <w:t xml:space="preserve"> </w:t>
      </w:r>
    </w:p>
    <w:p w14:paraId="55797F1D" w14:textId="700B1D62" w:rsidR="00B302B9" w:rsidRPr="00C906C8" w:rsidRDefault="000A0994" w:rsidP="00B302B9">
      <w:pPr>
        <w:spacing w:line="480" w:lineRule="auto"/>
        <w:ind w:firstLine="420"/>
        <w:jc w:val="left"/>
        <w:rPr>
          <w:color w:val="000000" w:themeColor="text1"/>
          <w:sz w:val="24"/>
          <w:szCs w:val="24"/>
        </w:rPr>
      </w:pPr>
      <w:r w:rsidRPr="00C906C8">
        <w:rPr>
          <w:color w:val="000000" w:themeColor="text1"/>
          <w:sz w:val="24"/>
          <w:szCs w:val="24"/>
        </w:rPr>
        <w:lastRenderedPageBreak/>
        <w:t>P</w:t>
      </w:r>
      <w:r w:rsidR="00861713" w:rsidRPr="00C906C8">
        <w:rPr>
          <w:color w:val="000000" w:themeColor="text1"/>
          <w:sz w:val="24"/>
          <w:szCs w:val="24"/>
        </w:rPr>
        <w:t xml:space="preserve">revious studies </w:t>
      </w:r>
      <w:r w:rsidRPr="00C906C8">
        <w:rPr>
          <w:color w:val="000000" w:themeColor="text1"/>
          <w:sz w:val="24"/>
          <w:szCs w:val="24"/>
        </w:rPr>
        <w:t>suggested</w:t>
      </w:r>
      <w:r w:rsidR="00861713" w:rsidRPr="00C906C8">
        <w:rPr>
          <w:color w:val="000000" w:themeColor="text1"/>
          <w:sz w:val="24"/>
          <w:szCs w:val="24"/>
        </w:rPr>
        <w:t xml:space="preserve"> that </w:t>
      </w:r>
      <w:r w:rsidRPr="00C906C8">
        <w:rPr>
          <w:color w:val="000000" w:themeColor="text1"/>
          <w:sz w:val="24"/>
          <w:szCs w:val="24"/>
        </w:rPr>
        <w:t xml:space="preserve">prediction of preeclampsia could be improved by </w:t>
      </w:r>
      <w:r w:rsidR="00861713" w:rsidRPr="00C906C8">
        <w:rPr>
          <w:color w:val="000000" w:themeColor="text1"/>
          <w:sz w:val="24"/>
          <w:szCs w:val="24"/>
        </w:rPr>
        <w:t>adding</w:t>
      </w:r>
      <w:r w:rsidR="00E565D5" w:rsidRPr="00C906C8">
        <w:rPr>
          <w:color w:val="000000" w:themeColor="text1"/>
          <w:sz w:val="24"/>
          <w:szCs w:val="24"/>
        </w:rPr>
        <w:t xml:space="preserve"> </w:t>
      </w:r>
      <w:r w:rsidR="00CC5877" w:rsidRPr="00C906C8">
        <w:rPr>
          <w:color w:val="000000" w:themeColor="text1"/>
          <w:sz w:val="24"/>
          <w:szCs w:val="24"/>
        </w:rPr>
        <w:t xml:space="preserve">other </w:t>
      </w:r>
      <w:r w:rsidRPr="00C906C8">
        <w:rPr>
          <w:color w:val="000000" w:themeColor="text1"/>
          <w:sz w:val="24"/>
          <w:szCs w:val="24"/>
        </w:rPr>
        <w:t xml:space="preserve">non-BP </w:t>
      </w:r>
      <w:r w:rsidR="00CC5877" w:rsidRPr="00C906C8">
        <w:rPr>
          <w:color w:val="000000" w:themeColor="text1"/>
          <w:sz w:val="24"/>
          <w:szCs w:val="24"/>
        </w:rPr>
        <w:t xml:space="preserve">factors, such as socio-demographics, family history of cardiovascular disease, pregnancy characteristics, </w:t>
      </w:r>
      <w:r w:rsidRPr="00C906C8">
        <w:rPr>
          <w:color w:val="000000" w:themeColor="text1"/>
          <w:sz w:val="24"/>
          <w:szCs w:val="24"/>
        </w:rPr>
        <w:t xml:space="preserve">as well as biomarkers related to endothelial function and placental development </w:t>
      </w:r>
      <w:r w:rsidR="00CC5877" w:rsidRPr="00C906C8">
        <w:rPr>
          <w:color w:val="000000" w:themeColor="text1"/>
          <w:sz w:val="24"/>
          <w:szCs w:val="24"/>
        </w:rPr>
        <w:t xml:space="preserve">(e.g., </w:t>
      </w:r>
      <w:r w:rsidR="00E96660" w:rsidRPr="00C906C8">
        <w:rPr>
          <w:color w:val="000000" w:themeColor="text1"/>
          <w:sz w:val="24"/>
          <w:szCs w:val="24"/>
        </w:rPr>
        <w:t>PL</w:t>
      </w:r>
      <w:r w:rsidR="00855A36" w:rsidRPr="00C906C8">
        <w:rPr>
          <w:color w:val="000000" w:themeColor="text1"/>
          <w:sz w:val="24"/>
          <w:szCs w:val="24"/>
        </w:rPr>
        <w:t>GF, IL-1Ra, CRP/</w:t>
      </w:r>
      <w:proofErr w:type="spellStart"/>
      <w:r w:rsidR="00855A36" w:rsidRPr="00C906C8">
        <w:rPr>
          <w:color w:val="000000" w:themeColor="text1"/>
          <w:sz w:val="24"/>
          <w:szCs w:val="24"/>
        </w:rPr>
        <w:t>HbF</w:t>
      </w:r>
      <w:proofErr w:type="spellEnd"/>
      <w:r w:rsidR="00CC5877" w:rsidRPr="00C906C8">
        <w:rPr>
          <w:color w:val="000000" w:themeColor="text1"/>
          <w:sz w:val="24"/>
          <w:szCs w:val="24"/>
        </w:rPr>
        <w:t>)</w:t>
      </w:r>
      <w:r w:rsidR="00953282" w:rsidRPr="00C906C8">
        <w:rPr>
          <w:color w:val="000000" w:themeColor="text1"/>
          <w:sz w:val="24"/>
          <w:szCs w:val="24"/>
        </w:rPr>
        <w:fldChar w:fldCharType="begin">
          <w:fldData xml:space="preserve">PEVuZE5vdGU+PENpdGU+PEF1dGhvcj5LZW5ueTwvQXV0aG9yPjxZZWFyPjIwMTQ8L1llYXI+PFJl
Y051bT4xMDAyPC9SZWNOdW0+PERpc3BsYXlUZXh0PlsyOCwzNC0zN108L0Rpc3BsYXlUZXh0Pjxy
ZWNvcmQ+PHJlYy1udW1iZXI+MTAwMjwvcmVjLW51bWJlcj48Zm9yZWlnbi1rZXlzPjxrZXkgYXBw
PSJFTiIgZGItaWQ9InB3ZDBzenI1YnZ2emR3ZTVzdmJ4ZHp4eTJkNTk5NTI1OXphMiIgdGltZXN0
YW1wPSIxNTc3MzI4MzQwIj4xMDAyPC9rZXk+PC9mb3JlaWduLWtleXM+PHJlZi10eXBlIG5hbWU9
IkpvdXJuYWwgQXJ0aWNsZSI+MTc8L3JlZi10eXBlPjxjb250cmlidXRvcnM+PGF1dGhvcnM+PGF1
dGhvcj5LZW5ueSwgTC4gQy48L2F1dGhvcj48YXV0aG9yPkJsYWNrLCBNLiBBLjwvYXV0aG9yPjxh
dXRob3I+UG9zdG9uLCBMLjwvYXV0aG9yPjxhdXRob3I+VGF5bG9yLCBSLjwvYXV0aG9yPjxhdXRo
b3I+TXllcnMsIEouIEUuPC9hdXRob3I+PGF1dGhvcj5CYWtlciwgUC4gTi48L2F1dGhvcj48YXV0
aG9yPk1jQ293YW4sIEwuIE0uPC9hdXRob3I+PGF1dGhvcj5TaW1wc29uLCBOLiBBLjwvYXV0aG9y
PjxhdXRob3I+RGVra2VyLCBHLiBBLjwvYXV0aG9yPjxhdXRob3I+Um9iZXJ0cywgQy4gVC48L2F1
dGhvcj48YXV0aG9yPlJvZGVtcywgSy48L2F1dGhvcj48YXV0aG9yPk5vbGFuZCwgQi48L2F1dGhv
cj48YXV0aG9yPlJheW11bmRvLCBNLjwvYXV0aG9yPjxhdXRob3I+V2Fsa2VyLCBKLiBKLjwvYXV0
aG9yPjxhdXRob3I+Tm9ydGgsIFIuIEEuPC9hdXRob3I+PC9hdXRob3JzPjwvY29udHJpYnV0b3Jz
PjxhdXRoLWFkZHJlc3M+RnJvbSB0aGUgSXJpc2ggQ2VudHJlIGZvciBGZXRhbCBhbmQgTmVvbmF0
YWwgVHJhbnNsYXRpb25hbCBSZXNlYXJjaCAoSU5GQU5UKSBhbmQgRGVwYXJ0bWVudCBvZiBPYnN0
ZXRyaWNzIGFuZCBHeW5hZWNvbG9neSwgVW5pdmVyc2l0eSBDb2xsZWdlIENvcmssIENvcmssIEly
ZWxhbmQgKEwuQy5LLik7IERlcGFydG1lbnQgb2YgQmlvY2hlbWlzdHJ5LCBPdGFnbyBTY2hvb2wg
b2YgTWVkaWNhbCBTY2llbmNlcywgVW5pdmVyc2l0eSBvZiBPdGFnbywgRHVuZWRpbiwgTmV3IFpl
YWxhbmQgKE0uQS5CLik7IERpdmlzaW9uIG9mIFdvbWVuJmFwb3M7cyBIZWFsdGgsIFdvbWVuJmFw
b3M7cyBIZWFsdGggQWNhZGVtaWMgQ2VudHJlLCBLaW5nJmFwb3M7cyBDb2xsZWdlIExvbmRvbiBh
bmQgS2luZyZhcG9zO3MgSGVhbHRoIFBhcnRuZXJzLCBMb25kb24sIFVuaXRlZCBLaW5nZG9tIChM
LlAuLCBSLkEuTi4pOyBEZXBhcnRtZW50IG9mIE9ic3RldHJpY3MgYW5kIEd5bmFlY29sb2d5LCBG
YWN1bHR5IG9mIE1lZGljYWwgYW5kIEhlYWx0aCBTY2llbmNlcyAoUi5ULiwgUC5OLkIuLCBMLk0u
TS4pLCBOYXRpb25hbCBDZW50cmUgZm9yIEdyb3d0aCBhbmQgRGV2ZWxvcG1lbnQgYW5kIE1hdGVy
bmFsIGFuZCBGZXRhbCBIZWFsdGgsIExpZ2dpbnMgSW5zdGl0dXRlIChQLk4uQi4pLCBhbmQgU291
dGggQXVja2xhbmQgQ2xpbmljYWwgU2Nob29sLCBGYWN1bHR5IG9mIE1lZGljYWwgYW5kIEhlYWx0
aCBTY2llbmNlcyAoTC5NLk0uKSwgVW5pdmVyc2l0eSBvZiBBdWNrbGFuZCwgQXVja2xhbmQsIE5l
dyBaZWFsYW5kOyBGYWN1bHR5IG9mIE1lZGljYWwgYW5kIEh1bWFuIFNjaWVuY2VzLCBNYXRlcm5h
bCAmYW1wOyBGZXRhbCBIZWFsdGggUmVzZWFyY2ggQ2VudHJlLCBJbnN0aXR1dGUgb2YgSHVtYW4g
RGV2ZWxvcG1lbnQsIE1hbmNoZXN0ZXIgQWNhZGVtaWMgSGVhbHRoIFNjaWVuY2UgQ2VudHJlLCBD
ZW50cmFsIE1hbmNoZXN0ZXIgVW5pdmVyc2l0eSBIb3NwaXRhbHMgTkhTIEZvdW5kYXRpb24gVHJ1
c3QsIFVuaXZlcnNpdHkgb2YgTWFuY2hlc3RlciwgTWFuY2hlc3RlciwgVW5pdGVkIEtpbmdkb20g
KEouRS5NLik7IEF1Y2tsYW5kIERpc3RyaWN0IEhlYWx0aCBCb2FyZCBhbmQgQ291bnRpZXMgTWFu
dWthdSBEaXN0cmljdCBIZWFsdGggQm9hcmQsIEF1Y2tsYW5kLCBOZXcgWmVhbGFuZCAoUC5OLkIu
KTsgU2VjdGlvbiBvZiBPYnN0ZXRyaWNzIGFuZCBHeW5hZWNvbG9neSwgTGVlZHMgSW5zdGl0dXRl
IG9mIEJpb21lZGljYWwgYW5kIENsaW5pY2FsIFNjaWVuY2VzLCBVbml2ZXJzaXR5IG9mIExlZWRz
LCBMZWVkcywgVW5pdGVkIEtpbmdkb20gKE4uQS5CLlMuLCBKLkouVy4pOyBUaGUgV29tZW4mYXBv
cztzIGFuZCBDaGlsZHJlbiZhcG9zO3MgRGl2aXNpb24sIEx5ZWxsIE1jRXdpbiBIb3NwaXRhbCAo
Ry5BLkQuLCBDLlQuUi4pIGFuZCBTY2hvb2wgb2YgUGFlZGlhdHJpY3MgYW5kIFJlcHJvZHVjdGl2
ZSBIZWFsdGgsIFJvYmluc29uIEluc3RpdHV0ZSAoRy5BLkQuLCBDLlQuUi4pLCBVbml2ZXJzaXR5
IG9mIEFkZWxhaWRlLCBBZGVsYWlkZSwgU291dGggQXVzdHJhbGlhOyBhbmQgQWxlcmUgRGlzY292
ZXJ5LCBTYW4gRGllZ28sIENBIChLLlIuLCBCLk4uLCBNLlIuKS4gbC5rZW5ueUB1Y2MuaWUuJiN4
RDtGcm9tIHRoZSBJcmlzaCBDZW50cmUgZm9yIEZldGFsIGFuZCBOZW9uYXRhbCBUcmFuc2xhdGlv
bmFsIFJlc2VhcmNoIChJTkZBTlQpIGFuZCBEZXBhcnRtZW50IG9mIE9ic3RldHJpY3MgYW5kIEd5
bmFlY29sb2d5LCBVbml2ZXJzaXR5IENvbGxlZ2UgQ29yaywgQ29yaywgSXJlbGFuZCAoTC5DLksu
KTsgRGVwYXJ0bWVudCBvZiBCaW9jaGVtaXN0cnksIE90YWdvIFNjaG9vbCBvZiBNZWRpY2FsIFNj
aWVuY2VzLCBVbml2ZXJzaXR5IG9mIE90YWdvLCBEdW5lZGluLCBOZXcgWmVhbGFuZCAoTS5BLkIu
KTsgRGl2aXNpb24gb2YgV29tZW4mYXBvcztzIEhlYWx0aCwgV29tZW4mYXBvcztzIEhlYWx0aCBB
Y2FkZW1pYyBDZW50cmUsIEtpbmcmYXBvcztzIENvbGxlZ2UgTG9uZG9uIGFuZCBLaW5nJmFwb3M7
cyBIZWFsdGggUGFydG5lcnMsIExvbmRvbiwgVW5pdGVkIEtpbmdkb20gKEwuUC4sIFIuQS5OLik7
IERlcGFydG1lbnQgb2YgT2JzdGV0cmljcyBhbmQgR3luYWVjb2xvZ3ksIEZhY3VsdHkgb2YgTWVk
aWNhbCBhbmQgSGVhbHRoIFNjaWVuY2VzIChSLlQuLCBQLk4uQi4sIEwuTS5NLiksIE5hdGlvbmFs
IENlbnRyZSBmb3IgR3Jvd3RoIGFuZCBEZXZlbG9wbWVudCBhbmQgTWF0ZXJuYWwgYW5kIEZldGFs
IEhlYWx0aCwgTGlnZ2lucyBJbnN0aXR1dGUgKFAuTi5CLiksIGFuZCBTb3V0aCBBdWNrbGFuZCBD
bGluaWNhbCBTY2hvb2wsIEZhY3VsdHkgb2YgTWVkaWNhbCBhbmQgSGVhbHRoIFNjaWVuY2VzIChM
Lk0uTS4pLCBVbml2ZXJzaXR5IG9mIEF1Y2tsYW5kLCBBdWNrbGFuZCwgTmV3IFplYWxhbmQ7IEZh
Y3VsdHkgb2YgTWVkaWNhbCBhbmQgSHVtYW4gU2NpZW5jZXMsIE1hdGVybmFsICZhbXA7IEZldGFs
IEhlYWx0aCBSZXNlYXJjaCBDZW50cmUsIEluc3RpdHV0ZSBvZiBIdW1hbiBEZXZlbG9wbWVudCwg
TWFuY2hlc3RlciBBY2FkZW1pYyBIZWFsdGggU2NpZW5jZSBDZW50cmUsIENlbnRyYWwgTWFuY2hl
c3RlciBVbml2ZXJzaXR5IEhvc3BpdGFscyBOSFMgRm91bmRhdGlvbiBUcnVzdCwgVW5pdmVyc2l0
eSBvZiBNYW5jaGVzdGVyLCBNYW5jaGVzdGVyLCBVbml0ZWQgS2luZ2RvbSAoSi5FLk0uKTsgQXVj
a2xhbmQgRGlzdHJpY3QgSGVhbHRoIEJvYXJkIGFuZCBDb3VudGllcyBNYW51a2F1IERpc3RyaWN0
IEhlYWx0aCBCb2FyZCwgQXVja2xhbmQsIE5ldyBaZWFsYW5kIChQLk4uQi4pOyBTZWN0aW9uIG9m
IE9ic3RldHJpY3MgYW5kIEd5bmFlY29sb2d5LCBMZWVkcyBJbnN0aXR1dGUgb2YgQmlvbWVkaWNh
bCBhbmQgQ2xpbmljYWwgU2NpZW5jZXMsIFVuaXZlcnNpdHkgb2YgTGVlZHMsIExlZWRzLCBVbml0
ZWQgS2luZ2RvbSAoTi5BLkIuUy4sIEouSi5XLik7IFRoZSBXb21lbiZhcG9zO3MgYW5kIENoaWxk
cmVuJmFwb3M7cyBEaXZpc2lvbiwgTHllbGwgTWNFd2luIEhvc3BpdGFsIChHLkEuRC4sIEMuVC5S
LikgYW5kIFNjaG9vbCBvZiBQYWVkaWF0cmljcyBhbmQgUmVwcm9kdWN0aXZlIEhlYWx0aCwgUm9i
aW5zb24gSW5zdGl0dXRlIChHLkEuRC4sIEMuVC5SLiksIFVuaXZlcnNpdHkgb2YgQWRlbGFpZGUs
IEFkZWxhaWRlLCBTb3V0aCBBdXN0cmFsaWE7IGFuZCBBbGVyZSBEaXNjb3ZlcnksIFNhbiBEaWVn
bywgQ0EgKEsuUi4sIEIuTi4sIE0uUi4pLjwvYXV0aC1hZGRyZXNzPjx0aXRsZXM+PHRpdGxlPkVh
cmx5IHByZWduYW5jeSBwcmVkaWN0aW9uIG9mIHByZWVjbGFtcHNpYSBpbiBudWxsaXBhcm91cyB3
b21lbiwgY29tYmluaW5nIGNsaW5pY2FsIHJpc2sgYW5kIGJpb21hcmtlcnM6IHRoZSBTY3JlZW5p
bmcgZm9yIFByZWduYW5jeSBFbmRwb2ludHMgKFNDT1BFKSBpbnRlcm5hdGlvbmFsIGNvaG9ydCBz
dHVkeTwvdGl0bGU+PHNlY29uZGFyeS10aXRsZT5IeXBlcnRlbnNpb248L3NlY29uZGFyeS10aXRs
ZT48YWx0LXRpdGxlPkh5cGVydGVuc2lvbiAoRGFsbGFzLCBUZXguIDogMTk3OSk8L2FsdC10aXRs
ZT48L3RpdGxlcz48cGVyaW9kaWNhbD48ZnVsbC10aXRsZT5IeXBlcnRlbnNpb248L2Z1bGwtdGl0
bGU+PGFiYnItMT5IeXBlcnRlbnNpb24gKERhbGxhcywgVGV4LiA6IDE5NzkpPC9hYmJyLTE+PC9w
ZXJpb2RpY2FsPjxhbHQtcGVyaW9kaWNhbD48ZnVsbC10aXRsZT5IeXBlcnRlbnNpb248L2Z1bGwt
dGl0bGU+PGFiYnItMT5IeXBlcnRlbnNpb24gKERhbGxhcywgVGV4LiA6IDE5NzkpPC9hYmJyLTE+
PC9hbHQtcGVyaW9kaWNhbD48cGFnZXM+NjQ0LTUyPC9wYWdlcz48dm9sdW1lPjY0PC92b2x1bWU+
PG51bWJlcj4zPC9udW1iZXI+PGVkaXRpb24+MjAxNC8wOC8xNTwvZWRpdGlvbj48a2V5d29yZHM+
PGtleXdvcmQ+QWR1bHQ8L2tleXdvcmQ+PGtleXdvcmQ+QmlvbWFya2Vycy9ibG9vZDwva2V5d29y
ZD48a2V5d29yZD5CbG9vZCBQcmVzc3VyZS9waHlzaW9sb2d5PC9rZXl3b3JkPjxrZXl3b3JkPkJv
ZHkgTWFzcyBJbmRleDwva2V5d29yZD48a2V5d29yZD5Db2hvcnQgU3R1ZGllczwva2V5d29yZD48
a2V5d29yZD5GZW1hbGU8L2tleXdvcmQ+PGtleXdvcmQ+SHVtYW5zPC9rZXl3b3JkPjxrZXl3b3Jk
PkludGVybmF0aW9uYWwgQ29vcGVyYXRpb248L2tleXdvcmQ+PGtleXdvcmQ+TWFzcyBTY3JlZW5p
bmcvKm1ldGhvZHM8L2tleXdvcmQ+PGtleXdvcmQ+TW9kZWxzLCBTdGF0aXN0aWNhbDwva2V5d29y
ZD48a2V5d29yZD5QYXJpdHk8L2tleXdvcmQ+PGtleXdvcmQ+UGxhY2VudGEgR3Jvd3RoIEZhY3Rv
cjwva2V5d29yZD48a2V5d29yZD5QcmUtRWNsYW1wc2lhL2Jsb29kLyplcGlkZW1pb2xvZ3kvcGh5
c2lvcGF0aG9sb2d5PC9rZXl3b3JkPjxrZXl3b3JkPlByZWRpY3RpdmUgVmFsdWUgb2YgVGVzdHM8
L2tleXdvcmQ+PGtleXdvcmQ+UHJlZ25hbmN5PC9rZXl3b3JkPjxrZXl3b3JkPlByZWduYW5jeSBQ
cm90ZWlucy9ibG9vZDwva2V5d29yZD48a2V5d29yZD5SYW5kb20gQWxsb2NhdGlvbjwva2V5d29y
ZD48a2V5d29yZD5SaWJvbnVjbGVhc2UsIFBhbmNyZWF0aWMvYmxvb2Q8L2tleXdvcmQ+PGtleXdv
cmQ+UmlzayBGYWN0b3JzPC9rZXl3b3JkPjxrZXl3b3JkPlZhc2N1bGFyIFJlc2lzdGFuY2UvcGh5
c2lvbG9neTwva2V5d29yZD48a2V5d29yZD5iaW9sb2dpY2FsIG1hcmtlcnM8L2tleXdvcmQ+PGtl
eXdvcmQ+ZGlhZ25vc2lzPC9rZXl3b3JkPjxrZXl3b3JkPnByZWVjbGFtcHNpYTwva2V5d29yZD48
L2tleXdvcmRzPjxkYXRlcz48eWVhcj4yMDE0PC95ZWFyPjxwdWItZGF0ZXM+PGRhdGU+U2VwPC9k
YXRlPjwvcHViLWRhdGVzPjwvZGF0ZXM+PGlzYm4+MTUyNC00NTYzIChFbGVjdHJvbmljKSYjeEQ7
MDE5NC05MTFYIChMaW5raW5nKTwvaXNibj48YWNjZXNzaW9uLW51bT4yNTEyMjkyODwvYWNjZXNz
aW9uLW51bT48dXJscz48cmVsYXRlZC11cmxzPjx1cmw+aHR0cHM6Ly93d3cubmNiaS5ubG0ubmlo
Lmdvdi9wdWJtZWQvMjUxMjI5Mjg8L3VybD48dXJsPmh0dHA6Ly9oeXBlci5haGFqb3VybmFscy5v
cmcvY29udGVudC9oeXBlcnRlbnNpb25haGEvNjQvMy82NDQuZnVsbC5wZGY8L3VybD48L3JlbGF0
ZWQtdXJscz48L3VybHM+PGVsZWN0cm9uaWMtcmVzb3VyY2UtbnVtPjEwLjExNjEvSFlQRVJURU5T
SU9OQUhBLjExNC4wMzU3ODwvZWxlY3Ryb25pYy1yZXNvdXJjZS1udW0+PHJlbW90ZS1kYXRhYmFz
ZS1wcm92aWRlcj5OTE08L3JlbW90ZS1kYXRhYmFzZS1wcm92aWRlcj48cmVzZWFyY2gtbm90ZXM+
Mjg8L3Jlc2VhcmNoLW5vdGVzPjxsYW5ndWFnZT5lbmc8L2xhbmd1YWdlPjwvcmVjb3JkPjwvQ2l0
ZT48Q2l0ZT48QXV0aG9yPlBvb248L0F1dGhvcj48WWVhcj4yMDEwPC9ZZWFyPjxSZWNOdW0+MTAw
ODwvUmVjTnVtPjxyZWNvcmQ+PHJlYy1udW1iZXI+MTAwODwvcmVjLW51bWJlcj48Zm9yZWlnbi1r
ZXlzPjxrZXkgYXBwPSJFTiIgZGItaWQ9InB3ZDBzenI1YnZ2emR3ZTVzdmJ4ZHp4eTJkNTk5NTI1
OXphMiIgdGltZXN0YW1wPSIxNTc3MzI4MzQwIj4xMDA4PC9rZXk+PC9mb3JlaWduLWtleXM+PHJl
Zi10eXBlIG5hbWU9IkpvdXJuYWwgQXJ0aWNsZSI+MTc8L3JlZi10eXBlPjxjb250cmlidXRvcnM+
PGF1dGhvcnM+PGF1dGhvcj5Qb29uLCBMLiBDLjwvYXV0aG9yPjxhdXRob3I+S2FtZXRhcywgTi4g
QS48L2F1dGhvcj48YXV0aG9yPkNoZWxlbWVuLCBULjwvYXV0aG9yPjxhdXRob3I+TGVhbCwgQS48
L2F1dGhvcj48YXV0aG9yPk5pY29sYWlkZXMsIEsuIEguPC9hdXRob3I+PC9hdXRob3JzPjwvY29u
dHJpYnV0b3JzPjxhdXRoLWFkZHJlc3M+SGFycmlzIEJpcnRocmlnaHQgUmVzZWFyY2ggQ2VudHJl
IGZvciBGZXRhbCBNZWRpY2luZSwgS2luZyZhcG9zO3MgQ29sbGVnZSBIb3NwaXRhbCwgTG9uZG9u
LCBVSy48L2F1dGgtYWRkcmVzcz48dGl0bGVzPjx0aXRsZT5NYXRlcm5hbCByaXNrIGZhY3RvcnMg
Zm9yIGh5cGVydGVuc2l2ZSBkaXNvcmRlcnMgaW4gcHJlZ25hbmN5OiBhIG11bHRpdmFyaWF0ZSBh
cHByb2FjaDwvdGl0bGU+PHNlY29uZGFyeS10aXRsZT5KIEh1bSBIeXBlcnRlbnM8L3NlY29uZGFy
eS10aXRsZT48YWx0LXRpdGxlPkpvdXJuYWwgb2YgaHVtYW4gaHlwZXJ0ZW5zaW9uPC9hbHQtdGl0
bGU+PC90aXRsZXM+PHBlcmlvZGljYWw+PGZ1bGwtdGl0bGU+SiBIdW0gSHlwZXJ0ZW5zPC9mdWxs
LXRpdGxlPjxhYmJyLTE+Sm91cm5hbCBvZiBodW1hbiBoeXBlcnRlbnNpb248L2FiYnItMT48L3Bl
cmlvZGljYWw+PGFsdC1wZXJpb2RpY2FsPjxmdWxsLXRpdGxlPkogSHVtIEh5cGVydGVuczwvZnVs
bC10aXRsZT48YWJici0xPkpvdXJuYWwgb2YgaHVtYW4gaHlwZXJ0ZW5zaW9uPC9hYmJyLTE+PC9h
bHQtcGVyaW9kaWNhbD48cGFnZXM+MTA0LTEwPC9wYWdlcz48dm9sdW1lPjI0PC92b2x1bWU+PG51
bWJlcj4yPC9udW1iZXI+PGVkaXRpb24+MjAwOS8wNi8xMjwvZWRpdGlvbj48a2V5d29yZHM+PGtl
eXdvcmQ+QWxnb3JpdGhtczwva2V5d29yZD48a2V5d29yZD5GZW1hbGU8L2tleXdvcmQ+PGtleXdv
cmQ+KkhlYWx0aCBTdGF0dXMgSW5kaWNhdG9yczwva2V5d29yZD48a2V5d29yZD5IdW1hbnM8L2tl
eXdvcmQ+PGtleXdvcmQ+SHlwZXJ0ZW5zaW9uLCBQcmVnbmFuY3ktSW5kdWNlZC9ldGhub2xvZ3kv
KmV0aW9sb2d5L3BoeXNpb3BhdGhvbG9neTwva2V5d29yZD48a2V5d29yZD5Mb2dpc3RpYyBNb2Rl
bHM8L2tleXdvcmQ+PGtleXdvcmQ+Kk1hc3MgU2NyZWVuaW5nPC9rZXl3b3JkPjxrZXl3b3JkPk9k
ZHMgUmF0aW88L2tleXdvcmQ+PGtleXdvcmQ+UHJhY3RpY2UgR3VpZGVsaW5lcyBhcyBUb3BpYzwv
a2V5d29yZD48a2V5d29yZD5QcmUtRWNsYW1wc2lhL2V0aG5vbG9neS8qZXRpb2xvZ3kvcGh5c2lv
cGF0aG9sb2d5PC9rZXl3b3JkPjxrZXl3b3JkPlByZWRpY3RpdmUgVmFsdWUgb2YgVGVzdHM8L2tl
eXdvcmQ+PGtleXdvcmQ+UHJlZ25hbmN5PC9rZXl3b3JkPjxrZXl3b3JkPlByZW5hdGFsIENhcmUv
Km1ldGhvZHM8L2tleXdvcmQ+PGtleXdvcmQ+UHJvc3BlY3RpdmUgU3R1ZGllczwva2V5d29yZD48
a2V5d29yZD5ST0MgQ3VydmU8L2tleXdvcmQ+PGtleXdvcmQ+UmlzayBBc3Nlc3NtZW50PC9rZXl3
b3JkPjxrZXl3b3JkPlJpc2sgRmFjdG9yczwva2V5d29yZD48a2V5d29yZD5TdXJ2ZXlzIGFuZCBR
dWVzdGlvbm5haXJlczwva2V5d29yZD48L2tleXdvcmRzPjxkYXRlcz48eWVhcj4yMDEwPC95ZWFy
PjxwdWItZGF0ZXM+PGRhdGU+RmViPC9kYXRlPjwvcHViLWRhdGVzPjwvZGF0ZXM+PGlzYm4+MDk1
MC05MjQwPC9pc2JuPjxhY2Nlc3Npb24tbnVtPjE5NTE2MjcxPC9hY2Nlc3Npb24tbnVtPjx1cmxz
PjxyZWxhdGVkLXVybHM+PHVybD5odHRwczovL3d3dy5uYXR1cmUuY29tL2FydGljbGVzL2poaDIw
MDk0NS5wZGY8L3VybD48L3JlbGF0ZWQtdXJscz48L3VybHM+PGVsZWN0cm9uaWMtcmVzb3VyY2Ut
bnVtPjEwLjEwMzgvamhoLjIwMDkuNDU8L2VsZWN0cm9uaWMtcmVzb3VyY2UtbnVtPjxyZW1vdGUt
ZGF0YWJhc2UtcHJvdmlkZXI+TkxNPC9yZW1vdGUtZGF0YWJhc2UtcHJvdmlkZXI+PHJlc2VhcmNo
LW5vdGVzPjM0PC9yZXNlYXJjaC1ub3Rlcz48bGFuZ3VhZ2U+ZW5nPC9sYW5ndWFnZT48L3JlY29y
ZD48L0NpdGU+PENpdGU+PEF1dGhvcj5aeWdtdW50PC9BdXRob3I+PFllYXI+MjAwMjwvWWVhcj48
UmVjTnVtPjEwMDk8L1JlY051bT48cmVjb3JkPjxyZWMtbnVtYmVyPjEwMDk8L3JlYy1udW1iZXI+
PGZvcmVpZ24ta2V5cz48a2V5IGFwcD0iRU4iIGRiLWlkPSJwd2Qwc3pyNWJ2dnpkd2U1c3ZieGR6
eHkyZDU5OTUyNTl6YTIiIHRpbWVzdGFtcD0iMTU3NzMyODM0MCI+MTAwOTwva2V5PjwvZm9yZWln
bi1rZXlzPjxyZWYtdHlwZSBuYW1lPSJKb3VybmFsIEFydGljbGUiPjE3PC9yZWYtdHlwZT48Y29u
dHJpYnV0b3JzPjxhdXRob3JzPjxhdXRob3I+WnlnbXVudCwgTS48L2F1dGhvcj48YXV0aG9yPkxh
bmcsIFUuPC9hdXRob3I+PGF1dGhvcj5Nw7xuc3RlZHQsIEsuPC9hdXRob3I+PC9hdXRob3JzPjwv
Y29udHJpYnV0b3JzPjx0aXRsZXM+PHRpdGxlPkVhcmx5IHByZWRpY3Rpb24gb2YgcHJlZWNsYW1w
c2lhOiBBIHNob3J0IHJldmlldzwvdGl0bGU+PHNlY29uZGFyeS10aXRsZT5HeW5ha29sb2dlPC9z
ZWNvbmRhcnktdGl0bGU+PC90aXRsZXM+PHBlcmlvZGljYWw+PGZ1bGwtdGl0bGU+R3luYWtvbG9n
ZTwvZnVsbC10aXRsZT48L3BlcmlvZGljYWw+PHBhZ2VzPjY0NC02NTE8L3BhZ2VzPjx2b2x1bWU+
MzU8L3ZvbHVtZT48bnVtYmVyPjc8L251bWJlcj48a2V5d29yZHM+PGtleXdvcmQ+YWNldHlsc2Fs
aWN5bGljIGFjaWQ8L2tleXdvcmQ+PGtleXdvcmQ+YWxwaGEgdG9jb3BoZXJvbDwva2V5d29yZD48
a2V5d29yZD5hc2NvcmJpYyBhY2lkPC9rZXl3b3JkPjxrZXl3b3JkPmNhbGNpdW08L2tleXdvcmQ+
PGtleXdvcmQ+Y2hvcmlvbmljIGdvbmFkb3Ryb3Bpbjwva2V5d29yZD48a2V5d29yZD5jeXRva2lu
ZTwva2V5d29yZD48a2V5d29yZD5maWJyb25lY3Rpbjwva2V5d29yZD48a2V5d29yZD5ncmFudWxv
Y3l0ZSBtYWNyb3BoYWdlIGNvbG9ueSBzdGltdWxhdGluZyBmYWN0b3I8L2tleXdvcmQ+PGtleXdv
cmQ+aG9tb2N5c3RlaW5lPC9rZXl3b3JkPjxrZXl3b3JkPmludGVybGV1a2luIDEwPC9rZXl3b3Jk
PjxrZXl3b3JkPmludGVybGV1a2luIDQ8L2tleXdvcmQ+PGtleXdvcmQ+aW50ZXJsZXVraW4gNjwv
a2V5d29yZD48a2V5d29yZD5sZXB0aW48L2tleXdvcmQ+PGtleXdvcmQ+UEFER0VNIHByb3RlaW48
L2tleXdvcmQ+PGtleXdvcmQ+dHVtb3IgbmVjcm9zaXMgZmFjdG9yIHJlY2VwdG9yPC9rZXl3b3Jk
PjxrZXl3b3JkPnZhc2N1bG90cm9waW48L2tleXdvcmQ+PGtleXdvcmQ+YXJ0aWNsZTwva2V5d29y
ZD48a2V5d29yZD5jbGluaWNhbCB0cmlhbDwva2V5d29yZD48a2V5d29yZD5kaWFnbm9zdGljIHRl
c3Q8L2tleXdvcmQ+PGtleXdvcmQ+ZWFybHkgZGlhZ25vc2lzPC9rZXl3b3JkPjxrZXl3b3JkPmZl
bWFsZTwva2V5d29yZD48a2V5d29yZD5mZXR1cyBlY2hvZ3JhcGh5PC9rZXl3b3JkPjxrZXl3b3Jk
PmhlbWF0b2xvZ2ljYWwgcGFyYW1ldGVyczwva2V5d29yZD48a2V5d29yZD5odW1hbjwva2V5d29y
ZD48a2V5d29yZD5tYWpvciBjbGluaWNhbCBzdHVkeTwva2V5d29yZD48a2V5d29yZD5tYXRlcm5h
bCBoeXBlcnRlbnNpb248L2tleXdvcmQ+PGtleXdvcmQ+bWVhbiBhcnRlcmlhbCBwcmVzc3VyZTwv
a2V5d29yZD48a2V5d29yZD5tZXRhIGFuYWx5c2lzPC9rZXl3b3JkPjxrZXl3b3JkPnByZWVjbGFt
cHNpYTwva2V5d29yZD48a2V5d29yZD5wcmVnbmFuY3k8L2tleXdvcmQ+PGtleXdvcmQ+cHJlZ25h
bmN5IGNvbXBsaWNhdGlvbjwva2V5d29yZD48a2V5d29yZD5yZW5pbiBhbmdpb3RlbnNpbiBhbGRv
c3Rlcm9uZSBzeXN0ZW08L2tleXdvcmQ+PGtleXdvcmQ+c2NyZWVuaW5nIHRlc3Q8L2tleXdvcmQ+
PGtleXdvcmQ+c2VydW08L2tleXdvcmQ+PGtleXdvcmQ+c3luY3l0aW90cm9waG9ibGFzdDwva2V5
d29yZD48a2V5d29yZD50aHJvbWJvY3l0ZSBhZ2dyZWdhdGlvbjwva2V5d29yZD48a2V5d29yZD50
aHJvbWJvc2lzPC9rZXl3b3JkPjwva2V5d29yZHM+PGRhdGVzPjx5ZWFyPjIwMDI8L3llYXI+PC9k
YXRlcz48aXNibj4wMDE3LTU5OTQ8L2lzYm4+PHVybHM+PHJlbGF0ZWQtdXJscz48dXJsPmh0dHA6
Ly93d3cuZW1iYXNlLmNvbS9zZWFyY2gvcmVzdWx0cz9zdWJhY3Rpb249dmlld3JlY29yZCZhbXA7
ZnJvbT1leHBvcnQmYW1wO2lkPUwzNjA2ODIzMzwvdXJsPjx1cmw+aHR0cDovL2xsM21kNGh5Nm4u
c2VhcmNoLnNlcmlhbHNzb2x1dGlvbnMuY29tP3NpZD1FTUJBU0UmYW1wO2lzc249MDAxNzU5OTQm
YW1wO2lkPWRvaTomYW1wO2F0aXRsZT1FYXJseStwcmVkaWN0aW9uK29mK3ByZWVjbGFtcHNpYSUz
QStBK3Nob3J0K3JldmlldyZhbXA7c3RpdGxlPUd5bmFrb2xvZ2UmYW1wO3RpdGxlPUd5bmFrb2xv
Z2UmYW1wO3ZvbHVtZT0zNSZhbXA7aXNzdWU9NyZhbXA7c3BhZ2U9NjQ0JmFtcDtlcGFnZT02NTEm
YW1wO2F1bGFzdD1aeWdtdW50JmFtcDthdWZpcnN0PU0uJmFtcDthdWluaXQ9TS4mYW1wO2F1ZnVs
bD1aeWdtdW50K00uJmFtcDtjb2Rlbj1HWU5LQSZhbXA7aXNibj0mYW1wO3BhZ2VzPTY0NC02NTEm
YW1wO2RhdGU9MjAwMiZhbXA7YXVpbml0MT1NJmFtcDthdWluaXRtPTwvdXJsPjwvcmVsYXRlZC11
cmxzPjwvdXJscz48cmVtb3RlLWRhdGFiYXNlLW5hbWU+RW1iYXNlPC9yZW1vdGUtZGF0YWJhc2Ut
bmFtZT48cmVzZWFyY2gtbm90ZXM+MzUgcmV2aWV3PC9yZXNlYXJjaC1ub3Rlcz48bGFuZ3VhZ2U+
R2VybWFuPC9sYW5ndWFnZT48L3JlY29yZD48L0NpdGU+PENpdGU+PEF1dGhvcj5XcmlnaHQ8L0F1
dGhvcj48WWVhcj4yMDE5PC9ZZWFyPjxSZWNOdW0+MTAxMDwvUmVjTnVtPjxyZWNvcmQ+PHJlYy1u
dW1iZXI+MTAxMDwvcmVjLW51bWJlcj48Zm9yZWlnbi1rZXlzPjxrZXkgYXBwPSJFTiIgZGItaWQ9
InB3ZDBzenI1YnZ2emR3ZTVzdmJ4ZHp4eTJkNTk5NTI1OXphMiIgdGltZXN0YW1wPSIxNTc3MzI4
MzQwIj4xMDEwPC9rZXk+PC9mb3JlaWduLWtleXM+PHJlZi10eXBlIG5hbWU9IkpvdXJuYWwgQXJ0
aWNsZSI+MTc8L3JlZi10eXBlPjxjb250cmlidXRvcnM+PGF1dGhvcnM+PGF1dGhvcj5XcmlnaHQs
IEEuPC9hdXRob3I+PGF1dGhvcj5XcmlnaHQsIEQuPC9hdXRob3I+PGF1dGhvcj5TeW5nZWxha2ks
IEEuPC9hdXRob3I+PGF1dGhvcj5HZW9yZ2FudGlzLCBBLjwvYXV0aG9yPjxhdXRob3I+Tmljb2xh
aWRlcywgSy4gSC48L2F1dGhvcj48L2F1dGhvcnM+PC9jb250cmlidXRvcnM+PGF1dGgtYWRkcmVz
cz5JbnN0aXR1dGUgb2YgSGVhbHRoIFJlc2VhcmNoLCBVbml2ZXJzaXR5IG9mIEV4ZXRlciwgRXhl
dGVyLCBVbml0ZWQgS2luZ2RvbS4mI3hEO0hhcnJpcyBCaXJ0aHJpZ2h0IFJlc2VhcmNoIENlbnRy
ZSBmb3IgRmV0YWwgTWVkaWNpbmUsIEtpbmcmYXBvcztzIENvbGxlZ2UsIExvbmRvbiwgVW5pdGVk
IEtpbmdkb20uJiN4RDtIYXJyaXMgQmlydGhyaWdodCBSZXNlYXJjaCBDZW50cmUgZm9yIEZldGFs
IE1lZGljaW5lLCBLaW5nJmFwb3M7cyBDb2xsZWdlLCBMb25kb24sIFVuaXRlZCBLaW5nZG9tLiBF
bGVjdHJvbmljIGFkZHJlc3M6IGt5cHJvc0BmZXRhbG1lZGljaW5lLmNvbS48L2F1dGgtYWRkcmVz
cz48dGl0bGVzPjx0aXRsZT5Ud28tc3RhZ2Ugc2NyZWVuaW5nIGZvciBwcmV0ZXJtIHByZWVjbGFt
cHNpYSBhdCAxMS0xMyB3ZWVrcyZhcG9zOyBnZXN0YXRpb248L3RpdGxlPjxzZWNvbmRhcnktdGl0
bGU+QW0gSiBPYnN0ZXQgR3luZWNvbDwvc2Vjb25kYXJ5LXRpdGxlPjwvdGl0bGVzPjxwZXJpb2Rp
Y2FsPjxmdWxsLXRpdGxlPkFtIEogT2JzdGV0IEd5bmVjb2w8L2Z1bGwtdGl0bGU+PC9wZXJpb2Rp
Y2FsPjxwYWdlcz4xOTcuZTEtMTk3LmUxMTwvcGFnZXM+PHZvbHVtZT4yMjA8L3ZvbHVtZT48bnVt
YmVyPjI8L251bWJlcj48ZWRpdGlvbj4yMDE4LzExLzExPC9lZGl0aW9uPjxrZXl3b3Jkcz48a2V5
d29yZD5CYXllcyB0aGVvcmVtPC9rZXl3b3JkPjxrZXl3b3JkPmFzcGlyaW48L2tleXdvcmQ+PGtl
eXdvcmQ+Y29udGluZ2VudCBzY3JlZW5pbmc8L2tleXdvcmQ+PGtleXdvcmQ+Zmlyc3QtdHJpbWVz
dGVyIHNjcmVlbmluZzwva2V5d29yZD48a2V5d29yZD5tZWFuIGFydGVyaWFsIHByZXNzdXJlPC9r
ZXl3b3JkPjxrZXl3b3JkPnBsYWNlbnRhbCBncm93dGggZmFjdG9yPC9rZXl3b3JkPjxrZXl3b3Jk
PnByZWVjbGFtcHNpYTwva2V5d29yZD48a2V5d29yZD5zdXJ2aXZhbCBtb2RlbDwva2V5d29yZD48
a2V5d29yZD51dGVyaW5lIGFydGVyeSBEb3BwbGVyPC9rZXl3b3JkPjwva2V5d29yZHM+PGRhdGVz
Pjx5ZWFyPjIwMTk8L3llYXI+PHB1Yi1kYXRlcz48ZGF0ZT5GZWI8L2RhdGU+PC9wdWItZGF0ZXM+
PC9kYXRlcz48aXNibj4wMDAyLTkzNzg8L2lzYm4+PGFjY2Vzc2lvbi1udW0+MzA0MTQzOTQ8L2Fj
Y2Vzc2lvbi1udW0+PHVybHM+PC91cmxzPjxlbGVjdHJvbmljLXJlc291cmNlLW51bT4xMC4xMDE2
L2ouYWpvZy4yMDE4LjEwLjA5MjwvZWxlY3Ryb25pYy1yZXNvdXJjZS1udW0+PHJlbW90ZS1kYXRh
YmFzZS1wcm92aWRlcj5OTE08L3JlbW90ZS1kYXRhYmFzZS1wcm92aWRlcj48cmVzZWFyY2gtbm90
ZXM+MzY8L3Jlc2VhcmNoLW5vdGVzPjxsYW5ndWFnZT5lbmc8L2xhbmd1YWdlPjwvcmVjb3JkPjwv
Q2l0ZT48Q2l0ZT48QXV0aG9yPktudWRzZW48L0F1dGhvcj48WWVhcj4yMDEyPC9ZZWFyPjxSZWNO
dW0+MTAxMTwvUmVjTnVtPjxyZWNvcmQ+PHJlYy1udW1iZXI+MTAxMTwvcmVjLW51bWJlcj48Zm9y
ZWlnbi1rZXlzPjxrZXkgYXBwPSJFTiIgZGItaWQ9InB3ZDBzenI1YnZ2emR3ZTVzdmJ4ZHp4eTJk
NTk5NTI1OXphMiIgdGltZXN0YW1wPSIxNTc3MzI4MzQwIj4xMDExPC9rZXk+PC9mb3JlaWduLWtl
eXM+PHJlZi10eXBlIG5hbWU9IkpvdXJuYWwgQXJ0aWNsZSI+MTc8L3JlZi10eXBlPjxjb250cmli
dXRvcnM+PGF1dGhvcnM+PGF1dGhvcj5LbnVkc2VuLCBVbGxhIEI8L2F1dGhvcj48YXV0aG9yPkty
b25ib3JnLCBDYW1pbGxhIFM8L2F1dGhvcj48YXV0aG9yPnZvbiBEYWRlbHN6ZW4sIFBldGVyPC9h
dXRob3I+PGF1dGhvcj5LdXBmZXIsIEtlbjwvYXV0aG9yPjxhdXRob3I+TGVlLCBTZW9rLVdvbjwv
YXV0aG9yPjxhdXRob3I+Vml0dGluZ2h1cywgRXJpazwvYXV0aG9yPjxhdXRob3I+QWxsZW4sIEpp
bSBHPC9hdXRob3I+PGF1dGhvcj5SZWRtYW4sIENocmlzdG9waGVyIFc8L2F1dGhvcj48L2F1dGhv
cnM+PC9jb250cmlidXRvcnM+PHRpdGxlcz48dGl0bGU+QSBzaW5nbGUgcmFwaWQgcG9pbnQtb2Yt
Y2FyZSBwbGFjZW50YWwgZ3Jvd3RoIGZhY3RvciBkZXRlcm1pbmF0aW9uIGFzIGFuIGFpZCBpbiB0
aGUgZGlhZ25vc2lzIG9mIHByZWVjbGFtcHNpYTwvdGl0bGU+PHNlY29uZGFyeS10aXRsZT5QcmVn
bmFuY3kgSHlwZXJ0ZW5zaW9uOiBBbiBJbnRlcm5hdGlvbmFsIEpvdXJuYWwgb2YgV29tZW4mYXBv
cztzIENhcmRpb3Zhc2N1bGFyIEhlYWx0aDwvc2Vjb25kYXJ5LXRpdGxlPjwvdGl0bGVzPjxwZXJp
b2RpY2FsPjxmdWxsLXRpdGxlPlByZWduYW5jeSBIeXBlcnRlbnNpb246IEFuIEludGVybmF0aW9u
YWwgSm91cm5hbCBvZiBXb21lbiZhcG9zO3MgQ2FyZGlvdmFzY3VsYXIgSGVhbHRoPC9mdWxsLXRp
dGxlPjwvcGVyaW9kaWNhbD48cGFnZXM+OC0xNTwvcGFnZXM+PHZvbHVtZT4yPC92b2x1bWU+PG51
bWJlcj4xPC9udW1iZXI+PGRhdGVzPjx5ZWFyPjIwMTI8L3llYXI+PC9kYXRlcz48aXNibj4yMjEw
LTc3ODk8L2lzYm4+PHVybHM+PC91cmxzPjxyZXNlYXJjaC1ub3Rlcz4zNzwvcmVzZWFyY2gtbm90
ZXM+PC9yZWNvcmQ+PC9DaXRlPjwvRW5kTm90ZT4A
</w:fldData>
        </w:fldChar>
      </w:r>
      <w:r w:rsidR="001A2B51" w:rsidRPr="00C906C8">
        <w:rPr>
          <w:color w:val="000000" w:themeColor="text1"/>
          <w:sz w:val="24"/>
          <w:szCs w:val="24"/>
        </w:rPr>
        <w:instrText xml:space="preserve"> ADDIN EN.CITE </w:instrText>
      </w:r>
      <w:r w:rsidR="001A2B51" w:rsidRPr="00C906C8">
        <w:rPr>
          <w:color w:val="000000" w:themeColor="text1"/>
          <w:sz w:val="24"/>
          <w:szCs w:val="24"/>
        </w:rPr>
        <w:fldChar w:fldCharType="begin">
          <w:fldData xml:space="preserve">PEVuZE5vdGU+PENpdGU+PEF1dGhvcj5LZW5ueTwvQXV0aG9yPjxZZWFyPjIwMTQ8L1llYXI+PFJl
Y051bT4xMDAyPC9SZWNOdW0+PERpc3BsYXlUZXh0PlsyOCwzNC0zN108L0Rpc3BsYXlUZXh0Pjxy
ZWNvcmQ+PHJlYy1udW1iZXI+MTAwMjwvcmVjLW51bWJlcj48Zm9yZWlnbi1rZXlzPjxrZXkgYXBw
PSJFTiIgZGItaWQ9InB3ZDBzenI1YnZ2emR3ZTVzdmJ4ZHp4eTJkNTk5NTI1OXphMiIgdGltZXN0
YW1wPSIxNTc3MzI4MzQwIj4xMDAyPC9rZXk+PC9mb3JlaWduLWtleXM+PHJlZi10eXBlIG5hbWU9
IkpvdXJuYWwgQXJ0aWNsZSI+MTc8L3JlZi10eXBlPjxjb250cmlidXRvcnM+PGF1dGhvcnM+PGF1
dGhvcj5LZW5ueSwgTC4gQy48L2F1dGhvcj48YXV0aG9yPkJsYWNrLCBNLiBBLjwvYXV0aG9yPjxh
dXRob3I+UG9zdG9uLCBMLjwvYXV0aG9yPjxhdXRob3I+VGF5bG9yLCBSLjwvYXV0aG9yPjxhdXRo
b3I+TXllcnMsIEouIEUuPC9hdXRob3I+PGF1dGhvcj5CYWtlciwgUC4gTi48L2F1dGhvcj48YXV0
aG9yPk1jQ293YW4sIEwuIE0uPC9hdXRob3I+PGF1dGhvcj5TaW1wc29uLCBOLiBBLjwvYXV0aG9y
PjxhdXRob3I+RGVra2VyLCBHLiBBLjwvYXV0aG9yPjxhdXRob3I+Um9iZXJ0cywgQy4gVC48L2F1
dGhvcj48YXV0aG9yPlJvZGVtcywgSy48L2F1dGhvcj48YXV0aG9yPk5vbGFuZCwgQi48L2F1dGhv
cj48YXV0aG9yPlJheW11bmRvLCBNLjwvYXV0aG9yPjxhdXRob3I+V2Fsa2VyLCBKLiBKLjwvYXV0
aG9yPjxhdXRob3I+Tm9ydGgsIFIuIEEuPC9hdXRob3I+PC9hdXRob3JzPjwvY29udHJpYnV0b3Jz
PjxhdXRoLWFkZHJlc3M+RnJvbSB0aGUgSXJpc2ggQ2VudHJlIGZvciBGZXRhbCBhbmQgTmVvbmF0
YWwgVHJhbnNsYXRpb25hbCBSZXNlYXJjaCAoSU5GQU5UKSBhbmQgRGVwYXJ0bWVudCBvZiBPYnN0
ZXRyaWNzIGFuZCBHeW5hZWNvbG9neSwgVW5pdmVyc2l0eSBDb2xsZWdlIENvcmssIENvcmssIEly
ZWxhbmQgKEwuQy5LLik7IERlcGFydG1lbnQgb2YgQmlvY2hlbWlzdHJ5LCBPdGFnbyBTY2hvb2wg
b2YgTWVkaWNhbCBTY2llbmNlcywgVW5pdmVyc2l0eSBvZiBPdGFnbywgRHVuZWRpbiwgTmV3IFpl
YWxhbmQgKE0uQS5CLik7IERpdmlzaW9uIG9mIFdvbWVuJmFwb3M7cyBIZWFsdGgsIFdvbWVuJmFw
b3M7cyBIZWFsdGggQWNhZGVtaWMgQ2VudHJlLCBLaW5nJmFwb3M7cyBDb2xsZWdlIExvbmRvbiBh
bmQgS2luZyZhcG9zO3MgSGVhbHRoIFBhcnRuZXJzLCBMb25kb24sIFVuaXRlZCBLaW5nZG9tIChM
LlAuLCBSLkEuTi4pOyBEZXBhcnRtZW50IG9mIE9ic3RldHJpY3MgYW5kIEd5bmFlY29sb2d5LCBG
YWN1bHR5IG9mIE1lZGljYWwgYW5kIEhlYWx0aCBTY2llbmNlcyAoUi5ULiwgUC5OLkIuLCBMLk0u
TS4pLCBOYXRpb25hbCBDZW50cmUgZm9yIEdyb3d0aCBhbmQgRGV2ZWxvcG1lbnQgYW5kIE1hdGVy
bmFsIGFuZCBGZXRhbCBIZWFsdGgsIExpZ2dpbnMgSW5zdGl0dXRlIChQLk4uQi4pLCBhbmQgU291
dGggQXVja2xhbmQgQ2xpbmljYWwgU2Nob29sLCBGYWN1bHR5IG9mIE1lZGljYWwgYW5kIEhlYWx0
aCBTY2llbmNlcyAoTC5NLk0uKSwgVW5pdmVyc2l0eSBvZiBBdWNrbGFuZCwgQXVja2xhbmQsIE5l
dyBaZWFsYW5kOyBGYWN1bHR5IG9mIE1lZGljYWwgYW5kIEh1bWFuIFNjaWVuY2VzLCBNYXRlcm5h
bCAmYW1wOyBGZXRhbCBIZWFsdGggUmVzZWFyY2ggQ2VudHJlLCBJbnN0aXR1dGUgb2YgSHVtYW4g
RGV2ZWxvcG1lbnQsIE1hbmNoZXN0ZXIgQWNhZGVtaWMgSGVhbHRoIFNjaWVuY2UgQ2VudHJlLCBD
ZW50cmFsIE1hbmNoZXN0ZXIgVW5pdmVyc2l0eSBIb3NwaXRhbHMgTkhTIEZvdW5kYXRpb24gVHJ1
c3QsIFVuaXZlcnNpdHkgb2YgTWFuY2hlc3RlciwgTWFuY2hlc3RlciwgVW5pdGVkIEtpbmdkb20g
KEouRS5NLik7IEF1Y2tsYW5kIERpc3RyaWN0IEhlYWx0aCBCb2FyZCBhbmQgQ291bnRpZXMgTWFu
dWthdSBEaXN0cmljdCBIZWFsdGggQm9hcmQsIEF1Y2tsYW5kLCBOZXcgWmVhbGFuZCAoUC5OLkIu
KTsgU2VjdGlvbiBvZiBPYnN0ZXRyaWNzIGFuZCBHeW5hZWNvbG9neSwgTGVlZHMgSW5zdGl0dXRl
IG9mIEJpb21lZGljYWwgYW5kIENsaW5pY2FsIFNjaWVuY2VzLCBVbml2ZXJzaXR5IG9mIExlZWRz
LCBMZWVkcywgVW5pdGVkIEtpbmdkb20gKE4uQS5CLlMuLCBKLkouVy4pOyBUaGUgV29tZW4mYXBv
cztzIGFuZCBDaGlsZHJlbiZhcG9zO3MgRGl2aXNpb24sIEx5ZWxsIE1jRXdpbiBIb3NwaXRhbCAo
Ry5BLkQuLCBDLlQuUi4pIGFuZCBTY2hvb2wgb2YgUGFlZGlhdHJpY3MgYW5kIFJlcHJvZHVjdGl2
ZSBIZWFsdGgsIFJvYmluc29uIEluc3RpdHV0ZSAoRy5BLkQuLCBDLlQuUi4pLCBVbml2ZXJzaXR5
IG9mIEFkZWxhaWRlLCBBZGVsYWlkZSwgU291dGggQXVzdHJhbGlhOyBhbmQgQWxlcmUgRGlzY292
ZXJ5LCBTYW4gRGllZ28sIENBIChLLlIuLCBCLk4uLCBNLlIuKS4gbC5rZW5ueUB1Y2MuaWUuJiN4
RDtGcm9tIHRoZSBJcmlzaCBDZW50cmUgZm9yIEZldGFsIGFuZCBOZW9uYXRhbCBUcmFuc2xhdGlv
bmFsIFJlc2VhcmNoIChJTkZBTlQpIGFuZCBEZXBhcnRtZW50IG9mIE9ic3RldHJpY3MgYW5kIEd5
bmFlY29sb2d5LCBVbml2ZXJzaXR5IENvbGxlZ2UgQ29yaywgQ29yaywgSXJlbGFuZCAoTC5DLksu
KTsgRGVwYXJ0bWVudCBvZiBCaW9jaGVtaXN0cnksIE90YWdvIFNjaG9vbCBvZiBNZWRpY2FsIFNj
aWVuY2VzLCBVbml2ZXJzaXR5IG9mIE90YWdvLCBEdW5lZGluLCBOZXcgWmVhbGFuZCAoTS5BLkIu
KTsgRGl2aXNpb24gb2YgV29tZW4mYXBvcztzIEhlYWx0aCwgV29tZW4mYXBvcztzIEhlYWx0aCBB
Y2FkZW1pYyBDZW50cmUsIEtpbmcmYXBvcztzIENvbGxlZ2UgTG9uZG9uIGFuZCBLaW5nJmFwb3M7
cyBIZWFsdGggUGFydG5lcnMsIExvbmRvbiwgVW5pdGVkIEtpbmdkb20gKEwuUC4sIFIuQS5OLik7
IERlcGFydG1lbnQgb2YgT2JzdGV0cmljcyBhbmQgR3luYWVjb2xvZ3ksIEZhY3VsdHkgb2YgTWVk
aWNhbCBhbmQgSGVhbHRoIFNjaWVuY2VzIChSLlQuLCBQLk4uQi4sIEwuTS5NLiksIE5hdGlvbmFs
IENlbnRyZSBmb3IgR3Jvd3RoIGFuZCBEZXZlbG9wbWVudCBhbmQgTWF0ZXJuYWwgYW5kIEZldGFs
IEhlYWx0aCwgTGlnZ2lucyBJbnN0aXR1dGUgKFAuTi5CLiksIGFuZCBTb3V0aCBBdWNrbGFuZCBD
bGluaWNhbCBTY2hvb2wsIEZhY3VsdHkgb2YgTWVkaWNhbCBhbmQgSGVhbHRoIFNjaWVuY2VzIChM
Lk0uTS4pLCBVbml2ZXJzaXR5IG9mIEF1Y2tsYW5kLCBBdWNrbGFuZCwgTmV3IFplYWxhbmQ7IEZh
Y3VsdHkgb2YgTWVkaWNhbCBhbmQgSHVtYW4gU2NpZW5jZXMsIE1hdGVybmFsICZhbXA7IEZldGFs
IEhlYWx0aCBSZXNlYXJjaCBDZW50cmUsIEluc3RpdHV0ZSBvZiBIdW1hbiBEZXZlbG9wbWVudCwg
TWFuY2hlc3RlciBBY2FkZW1pYyBIZWFsdGggU2NpZW5jZSBDZW50cmUsIENlbnRyYWwgTWFuY2hl
c3RlciBVbml2ZXJzaXR5IEhvc3BpdGFscyBOSFMgRm91bmRhdGlvbiBUcnVzdCwgVW5pdmVyc2l0
eSBvZiBNYW5jaGVzdGVyLCBNYW5jaGVzdGVyLCBVbml0ZWQgS2luZ2RvbSAoSi5FLk0uKTsgQXVj
a2xhbmQgRGlzdHJpY3QgSGVhbHRoIEJvYXJkIGFuZCBDb3VudGllcyBNYW51a2F1IERpc3RyaWN0
IEhlYWx0aCBCb2FyZCwgQXVja2xhbmQsIE5ldyBaZWFsYW5kIChQLk4uQi4pOyBTZWN0aW9uIG9m
IE9ic3RldHJpY3MgYW5kIEd5bmFlY29sb2d5LCBMZWVkcyBJbnN0aXR1dGUgb2YgQmlvbWVkaWNh
bCBhbmQgQ2xpbmljYWwgU2NpZW5jZXMsIFVuaXZlcnNpdHkgb2YgTGVlZHMsIExlZWRzLCBVbml0
ZWQgS2luZ2RvbSAoTi5BLkIuUy4sIEouSi5XLik7IFRoZSBXb21lbiZhcG9zO3MgYW5kIENoaWxk
cmVuJmFwb3M7cyBEaXZpc2lvbiwgTHllbGwgTWNFd2luIEhvc3BpdGFsIChHLkEuRC4sIEMuVC5S
LikgYW5kIFNjaG9vbCBvZiBQYWVkaWF0cmljcyBhbmQgUmVwcm9kdWN0aXZlIEhlYWx0aCwgUm9i
aW5zb24gSW5zdGl0dXRlIChHLkEuRC4sIEMuVC5SLiksIFVuaXZlcnNpdHkgb2YgQWRlbGFpZGUs
IEFkZWxhaWRlLCBTb3V0aCBBdXN0cmFsaWE7IGFuZCBBbGVyZSBEaXNjb3ZlcnksIFNhbiBEaWVn
bywgQ0EgKEsuUi4sIEIuTi4sIE0uUi4pLjwvYXV0aC1hZGRyZXNzPjx0aXRsZXM+PHRpdGxlPkVh
cmx5IHByZWduYW5jeSBwcmVkaWN0aW9uIG9mIHByZWVjbGFtcHNpYSBpbiBudWxsaXBhcm91cyB3
b21lbiwgY29tYmluaW5nIGNsaW5pY2FsIHJpc2sgYW5kIGJpb21hcmtlcnM6IHRoZSBTY3JlZW5p
bmcgZm9yIFByZWduYW5jeSBFbmRwb2ludHMgKFNDT1BFKSBpbnRlcm5hdGlvbmFsIGNvaG9ydCBz
dHVkeTwvdGl0bGU+PHNlY29uZGFyeS10aXRsZT5IeXBlcnRlbnNpb248L3NlY29uZGFyeS10aXRs
ZT48YWx0LXRpdGxlPkh5cGVydGVuc2lvbiAoRGFsbGFzLCBUZXguIDogMTk3OSk8L2FsdC10aXRs
ZT48L3RpdGxlcz48cGVyaW9kaWNhbD48ZnVsbC10aXRsZT5IeXBlcnRlbnNpb248L2Z1bGwtdGl0
bGU+PGFiYnItMT5IeXBlcnRlbnNpb24gKERhbGxhcywgVGV4LiA6IDE5NzkpPC9hYmJyLTE+PC9w
ZXJpb2RpY2FsPjxhbHQtcGVyaW9kaWNhbD48ZnVsbC10aXRsZT5IeXBlcnRlbnNpb248L2Z1bGwt
dGl0bGU+PGFiYnItMT5IeXBlcnRlbnNpb24gKERhbGxhcywgVGV4LiA6IDE5NzkpPC9hYmJyLTE+
PC9hbHQtcGVyaW9kaWNhbD48cGFnZXM+NjQ0LTUyPC9wYWdlcz48dm9sdW1lPjY0PC92b2x1bWU+
PG51bWJlcj4zPC9udW1iZXI+PGVkaXRpb24+MjAxNC8wOC8xNTwvZWRpdGlvbj48a2V5d29yZHM+
PGtleXdvcmQ+QWR1bHQ8L2tleXdvcmQ+PGtleXdvcmQ+QmlvbWFya2Vycy9ibG9vZDwva2V5d29y
ZD48a2V5d29yZD5CbG9vZCBQcmVzc3VyZS9waHlzaW9sb2d5PC9rZXl3b3JkPjxrZXl3b3JkPkJv
ZHkgTWFzcyBJbmRleDwva2V5d29yZD48a2V5d29yZD5Db2hvcnQgU3R1ZGllczwva2V5d29yZD48
a2V5d29yZD5GZW1hbGU8L2tleXdvcmQ+PGtleXdvcmQ+SHVtYW5zPC9rZXl3b3JkPjxrZXl3b3Jk
PkludGVybmF0aW9uYWwgQ29vcGVyYXRpb248L2tleXdvcmQ+PGtleXdvcmQ+TWFzcyBTY3JlZW5p
bmcvKm1ldGhvZHM8L2tleXdvcmQ+PGtleXdvcmQ+TW9kZWxzLCBTdGF0aXN0aWNhbDwva2V5d29y
ZD48a2V5d29yZD5QYXJpdHk8L2tleXdvcmQ+PGtleXdvcmQ+UGxhY2VudGEgR3Jvd3RoIEZhY3Rv
cjwva2V5d29yZD48a2V5d29yZD5QcmUtRWNsYW1wc2lhL2Jsb29kLyplcGlkZW1pb2xvZ3kvcGh5
c2lvcGF0aG9sb2d5PC9rZXl3b3JkPjxrZXl3b3JkPlByZWRpY3RpdmUgVmFsdWUgb2YgVGVzdHM8
L2tleXdvcmQ+PGtleXdvcmQ+UHJlZ25hbmN5PC9rZXl3b3JkPjxrZXl3b3JkPlByZWduYW5jeSBQ
cm90ZWlucy9ibG9vZDwva2V5d29yZD48a2V5d29yZD5SYW5kb20gQWxsb2NhdGlvbjwva2V5d29y
ZD48a2V5d29yZD5SaWJvbnVjbGVhc2UsIFBhbmNyZWF0aWMvYmxvb2Q8L2tleXdvcmQ+PGtleXdv
cmQ+UmlzayBGYWN0b3JzPC9rZXl3b3JkPjxrZXl3b3JkPlZhc2N1bGFyIFJlc2lzdGFuY2UvcGh5
c2lvbG9neTwva2V5d29yZD48a2V5d29yZD5iaW9sb2dpY2FsIG1hcmtlcnM8L2tleXdvcmQ+PGtl
eXdvcmQ+ZGlhZ25vc2lzPC9rZXl3b3JkPjxrZXl3b3JkPnByZWVjbGFtcHNpYTwva2V5d29yZD48
L2tleXdvcmRzPjxkYXRlcz48eWVhcj4yMDE0PC95ZWFyPjxwdWItZGF0ZXM+PGRhdGU+U2VwPC9k
YXRlPjwvcHViLWRhdGVzPjwvZGF0ZXM+PGlzYm4+MTUyNC00NTYzIChFbGVjdHJvbmljKSYjeEQ7
MDE5NC05MTFYIChMaW5raW5nKTwvaXNibj48YWNjZXNzaW9uLW51bT4yNTEyMjkyODwvYWNjZXNz
aW9uLW51bT48dXJscz48cmVsYXRlZC11cmxzPjx1cmw+aHR0cHM6Ly93d3cubmNiaS5ubG0ubmlo
Lmdvdi9wdWJtZWQvMjUxMjI5Mjg8L3VybD48dXJsPmh0dHA6Ly9oeXBlci5haGFqb3VybmFscy5v
cmcvY29udGVudC9oeXBlcnRlbnNpb25haGEvNjQvMy82NDQuZnVsbC5wZGY8L3VybD48L3JlbGF0
ZWQtdXJscz48L3VybHM+PGVsZWN0cm9uaWMtcmVzb3VyY2UtbnVtPjEwLjExNjEvSFlQRVJURU5T
SU9OQUhBLjExNC4wMzU3ODwvZWxlY3Ryb25pYy1yZXNvdXJjZS1udW0+PHJlbW90ZS1kYXRhYmFz
ZS1wcm92aWRlcj5OTE08L3JlbW90ZS1kYXRhYmFzZS1wcm92aWRlcj48cmVzZWFyY2gtbm90ZXM+
Mjg8L3Jlc2VhcmNoLW5vdGVzPjxsYW5ndWFnZT5lbmc8L2xhbmd1YWdlPjwvcmVjb3JkPjwvQ2l0
ZT48Q2l0ZT48QXV0aG9yPlBvb248L0F1dGhvcj48WWVhcj4yMDEwPC9ZZWFyPjxSZWNOdW0+MTAw
ODwvUmVjTnVtPjxyZWNvcmQ+PHJlYy1udW1iZXI+MTAwODwvcmVjLW51bWJlcj48Zm9yZWlnbi1r
ZXlzPjxrZXkgYXBwPSJFTiIgZGItaWQ9InB3ZDBzenI1YnZ2emR3ZTVzdmJ4ZHp4eTJkNTk5NTI1
OXphMiIgdGltZXN0YW1wPSIxNTc3MzI4MzQwIj4xMDA4PC9rZXk+PC9mb3JlaWduLWtleXM+PHJl
Zi10eXBlIG5hbWU9IkpvdXJuYWwgQXJ0aWNsZSI+MTc8L3JlZi10eXBlPjxjb250cmlidXRvcnM+
PGF1dGhvcnM+PGF1dGhvcj5Qb29uLCBMLiBDLjwvYXV0aG9yPjxhdXRob3I+S2FtZXRhcywgTi4g
QS48L2F1dGhvcj48YXV0aG9yPkNoZWxlbWVuLCBULjwvYXV0aG9yPjxhdXRob3I+TGVhbCwgQS48
L2F1dGhvcj48YXV0aG9yPk5pY29sYWlkZXMsIEsuIEguPC9hdXRob3I+PC9hdXRob3JzPjwvY29u
dHJpYnV0b3JzPjxhdXRoLWFkZHJlc3M+SGFycmlzIEJpcnRocmlnaHQgUmVzZWFyY2ggQ2VudHJl
IGZvciBGZXRhbCBNZWRpY2luZSwgS2luZyZhcG9zO3MgQ29sbGVnZSBIb3NwaXRhbCwgTG9uZG9u
LCBVSy48L2F1dGgtYWRkcmVzcz48dGl0bGVzPjx0aXRsZT5NYXRlcm5hbCByaXNrIGZhY3RvcnMg
Zm9yIGh5cGVydGVuc2l2ZSBkaXNvcmRlcnMgaW4gcHJlZ25hbmN5OiBhIG11bHRpdmFyaWF0ZSBh
cHByb2FjaDwvdGl0bGU+PHNlY29uZGFyeS10aXRsZT5KIEh1bSBIeXBlcnRlbnM8L3NlY29uZGFy
eS10aXRsZT48YWx0LXRpdGxlPkpvdXJuYWwgb2YgaHVtYW4gaHlwZXJ0ZW5zaW9uPC9hbHQtdGl0
bGU+PC90aXRsZXM+PHBlcmlvZGljYWw+PGZ1bGwtdGl0bGU+SiBIdW0gSHlwZXJ0ZW5zPC9mdWxs
LXRpdGxlPjxhYmJyLTE+Sm91cm5hbCBvZiBodW1hbiBoeXBlcnRlbnNpb248L2FiYnItMT48L3Bl
cmlvZGljYWw+PGFsdC1wZXJpb2RpY2FsPjxmdWxsLXRpdGxlPkogSHVtIEh5cGVydGVuczwvZnVs
bC10aXRsZT48YWJici0xPkpvdXJuYWwgb2YgaHVtYW4gaHlwZXJ0ZW5zaW9uPC9hYmJyLTE+PC9h
bHQtcGVyaW9kaWNhbD48cGFnZXM+MTA0LTEwPC9wYWdlcz48dm9sdW1lPjI0PC92b2x1bWU+PG51
bWJlcj4yPC9udW1iZXI+PGVkaXRpb24+MjAwOS8wNi8xMjwvZWRpdGlvbj48a2V5d29yZHM+PGtl
eXdvcmQ+QWxnb3JpdGhtczwva2V5d29yZD48a2V5d29yZD5GZW1hbGU8L2tleXdvcmQ+PGtleXdv
cmQ+KkhlYWx0aCBTdGF0dXMgSW5kaWNhdG9yczwva2V5d29yZD48a2V5d29yZD5IdW1hbnM8L2tl
eXdvcmQ+PGtleXdvcmQ+SHlwZXJ0ZW5zaW9uLCBQcmVnbmFuY3ktSW5kdWNlZC9ldGhub2xvZ3kv
KmV0aW9sb2d5L3BoeXNpb3BhdGhvbG9neTwva2V5d29yZD48a2V5d29yZD5Mb2dpc3RpYyBNb2Rl
bHM8L2tleXdvcmQ+PGtleXdvcmQ+Kk1hc3MgU2NyZWVuaW5nPC9rZXl3b3JkPjxrZXl3b3JkPk9k
ZHMgUmF0aW88L2tleXdvcmQ+PGtleXdvcmQ+UHJhY3RpY2UgR3VpZGVsaW5lcyBhcyBUb3BpYzwv
a2V5d29yZD48a2V5d29yZD5QcmUtRWNsYW1wc2lhL2V0aG5vbG9neS8qZXRpb2xvZ3kvcGh5c2lv
cGF0aG9sb2d5PC9rZXl3b3JkPjxrZXl3b3JkPlByZWRpY3RpdmUgVmFsdWUgb2YgVGVzdHM8L2tl
eXdvcmQ+PGtleXdvcmQ+UHJlZ25hbmN5PC9rZXl3b3JkPjxrZXl3b3JkPlByZW5hdGFsIENhcmUv
Km1ldGhvZHM8L2tleXdvcmQ+PGtleXdvcmQ+UHJvc3BlY3RpdmUgU3R1ZGllczwva2V5d29yZD48
a2V5d29yZD5ST0MgQ3VydmU8L2tleXdvcmQ+PGtleXdvcmQ+UmlzayBBc3Nlc3NtZW50PC9rZXl3
b3JkPjxrZXl3b3JkPlJpc2sgRmFjdG9yczwva2V5d29yZD48a2V5d29yZD5TdXJ2ZXlzIGFuZCBR
dWVzdGlvbm5haXJlczwva2V5d29yZD48L2tleXdvcmRzPjxkYXRlcz48eWVhcj4yMDEwPC95ZWFy
PjxwdWItZGF0ZXM+PGRhdGU+RmViPC9kYXRlPjwvcHViLWRhdGVzPjwvZGF0ZXM+PGlzYm4+MDk1
MC05MjQwPC9pc2JuPjxhY2Nlc3Npb24tbnVtPjE5NTE2MjcxPC9hY2Nlc3Npb24tbnVtPjx1cmxz
PjxyZWxhdGVkLXVybHM+PHVybD5odHRwczovL3d3dy5uYXR1cmUuY29tL2FydGljbGVzL2poaDIw
MDk0NS5wZGY8L3VybD48L3JlbGF0ZWQtdXJscz48L3VybHM+PGVsZWN0cm9uaWMtcmVzb3VyY2Ut
bnVtPjEwLjEwMzgvamhoLjIwMDkuNDU8L2VsZWN0cm9uaWMtcmVzb3VyY2UtbnVtPjxyZW1vdGUt
ZGF0YWJhc2UtcHJvdmlkZXI+TkxNPC9yZW1vdGUtZGF0YWJhc2UtcHJvdmlkZXI+PHJlc2VhcmNo
LW5vdGVzPjM0PC9yZXNlYXJjaC1ub3Rlcz48bGFuZ3VhZ2U+ZW5nPC9sYW5ndWFnZT48L3JlY29y
ZD48L0NpdGU+PENpdGU+PEF1dGhvcj5aeWdtdW50PC9BdXRob3I+PFllYXI+MjAwMjwvWWVhcj48
UmVjTnVtPjEwMDk8L1JlY051bT48cmVjb3JkPjxyZWMtbnVtYmVyPjEwMDk8L3JlYy1udW1iZXI+
PGZvcmVpZ24ta2V5cz48a2V5IGFwcD0iRU4iIGRiLWlkPSJwd2Qwc3pyNWJ2dnpkd2U1c3ZieGR6
eHkyZDU5OTUyNTl6YTIiIHRpbWVzdGFtcD0iMTU3NzMyODM0MCI+MTAwOTwva2V5PjwvZm9yZWln
bi1rZXlzPjxyZWYtdHlwZSBuYW1lPSJKb3VybmFsIEFydGljbGUiPjE3PC9yZWYtdHlwZT48Y29u
dHJpYnV0b3JzPjxhdXRob3JzPjxhdXRob3I+WnlnbXVudCwgTS48L2F1dGhvcj48YXV0aG9yPkxh
bmcsIFUuPC9hdXRob3I+PGF1dGhvcj5Nw7xuc3RlZHQsIEsuPC9hdXRob3I+PC9hdXRob3JzPjwv
Y29udHJpYnV0b3JzPjx0aXRsZXM+PHRpdGxlPkVhcmx5IHByZWRpY3Rpb24gb2YgcHJlZWNsYW1w
c2lhOiBBIHNob3J0IHJldmlldzwvdGl0bGU+PHNlY29uZGFyeS10aXRsZT5HeW5ha29sb2dlPC9z
ZWNvbmRhcnktdGl0bGU+PC90aXRsZXM+PHBlcmlvZGljYWw+PGZ1bGwtdGl0bGU+R3luYWtvbG9n
ZTwvZnVsbC10aXRsZT48L3BlcmlvZGljYWw+PHBhZ2VzPjY0NC02NTE8L3BhZ2VzPjx2b2x1bWU+
MzU8L3ZvbHVtZT48bnVtYmVyPjc8L251bWJlcj48a2V5d29yZHM+PGtleXdvcmQ+YWNldHlsc2Fs
aWN5bGljIGFjaWQ8L2tleXdvcmQ+PGtleXdvcmQ+YWxwaGEgdG9jb3BoZXJvbDwva2V5d29yZD48
a2V5d29yZD5hc2NvcmJpYyBhY2lkPC9rZXl3b3JkPjxrZXl3b3JkPmNhbGNpdW08L2tleXdvcmQ+
PGtleXdvcmQ+Y2hvcmlvbmljIGdvbmFkb3Ryb3Bpbjwva2V5d29yZD48a2V5d29yZD5jeXRva2lu
ZTwva2V5d29yZD48a2V5d29yZD5maWJyb25lY3Rpbjwva2V5d29yZD48a2V5d29yZD5ncmFudWxv
Y3l0ZSBtYWNyb3BoYWdlIGNvbG9ueSBzdGltdWxhdGluZyBmYWN0b3I8L2tleXdvcmQ+PGtleXdv
cmQ+aG9tb2N5c3RlaW5lPC9rZXl3b3JkPjxrZXl3b3JkPmludGVybGV1a2luIDEwPC9rZXl3b3Jk
PjxrZXl3b3JkPmludGVybGV1a2luIDQ8L2tleXdvcmQ+PGtleXdvcmQ+aW50ZXJsZXVraW4gNjwv
a2V5d29yZD48a2V5d29yZD5sZXB0aW48L2tleXdvcmQ+PGtleXdvcmQ+UEFER0VNIHByb3RlaW48
L2tleXdvcmQ+PGtleXdvcmQ+dHVtb3IgbmVjcm9zaXMgZmFjdG9yIHJlY2VwdG9yPC9rZXl3b3Jk
PjxrZXl3b3JkPnZhc2N1bG90cm9waW48L2tleXdvcmQ+PGtleXdvcmQ+YXJ0aWNsZTwva2V5d29y
ZD48a2V5d29yZD5jbGluaWNhbCB0cmlhbDwva2V5d29yZD48a2V5d29yZD5kaWFnbm9zdGljIHRl
c3Q8L2tleXdvcmQ+PGtleXdvcmQ+ZWFybHkgZGlhZ25vc2lzPC9rZXl3b3JkPjxrZXl3b3JkPmZl
bWFsZTwva2V5d29yZD48a2V5d29yZD5mZXR1cyBlY2hvZ3JhcGh5PC9rZXl3b3JkPjxrZXl3b3Jk
PmhlbWF0b2xvZ2ljYWwgcGFyYW1ldGVyczwva2V5d29yZD48a2V5d29yZD5odW1hbjwva2V5d29y
ZD48a2V5d29yZD5tYWpvciBjbGluaWNhbCBzdHVkeTwva2V5d29yZD48a2V5d29yZD5tYXRlcm5h
bCBoeXBlcnRlbnNpb248L2tleXdvcmQ+PGtleXdvcmQ+bWVhbiBhcnRlcmlhbCBwcmVzc3VyZTwv
a2V5d29yZD48a2V5d29yZD5tZXRhIGFuYWx5c2lzPC9rZXl3b3JkPjxrZXl3b3JkPnByZWVjbGFt
cHNpYTwva2V5d29yZD48a2V5d29yZD5wcmVnbmFuY3k8L2tleXdvcmQ+PGtleXdvcmQ+cHJlZ25h
bmN5IGNvbXBsaWNhdGlvbjwva2V5d29yZD48a2V5d29yZD5yZW5pbiBhbmdpb3RlbnNpbiBhbGRv
c3Rlcm9uZSBzeXN0ZW08L2tleXdvcmQ+PGtleXdvcmQ+c2NyZWVuaW5nIHRlc3Q8L2tleXdvcmQ+
PGtleXdvcmQ+c2VydW08L2tleXdvcmQ+PGtleXdvcmQ+c3luY3l0aW90cm9waG9ibGFzdDwva2V5
d29yZD48a2V5d29yZD50aHJvbWJvY3l0ZSBhZ2dyZWdhdGlvbjwva2V5d29yZD48a2V5d29yZD50
aHJvbWJvc2lzPC9rZXl3b3JkPjwva2V5d29yZHM+PGRhdGVzPjx5ZWFyPjIwMDI8L3llYXI+PC9k
YXRlcz48aXNibj4wMDE3LTU5OTQ8L2lzYm4+PHVybHM+PHJlbGF0ZWQtdXJscz48dXJsPmh0dHA6
Ly93d3cuZW1iYXNlLmNvbS9zZWFyY2gvcmVzdWx0cz9zdWJhY3Rpb249dmlld3JlY29yZCZhbXA7
ZnJvbT1leHBvcnQmYW1wO2lkPUwzNjA2ODIzMzwvdXJsPjx1cmw+aHR0cDovL2xsM21kNGh5Nm4u
c2VhcmNoLnNlcmlhbHNzb2x1dGlvbnMuY29tP3NpZD1FTUJBU0UmYW1wO2lzc249MDAxNzU5OTQm
YW1wO2lkPWRvaTomYW1wO2F0aXRsZT1FYXJseStwcmVkaWN0aW9uK29mK3ByZWVjbGFtcHNpYSUz
QStBK3Nob3J0K3JldmlldyZhbXA7c3RpdGxlPUd5bmFrb2xvZ2UmYW1wO3RpdGxlPUd5bmFrb2xv
Z2UmYW1wO3ZvbHVtZT0zNSZhbXA7aXNzdWU9NyZhbXA7c3BhZ2U9NjQ0JmFtcDtlcGFnZT02NTEm
YW1wO2F1bGFzdD1aeWdtdW50JmFtcDthdWZpcnN0PU0uJmFtcDthdWluaXQ9TS4mYW1wO2F1ZnVs
bD1aeWdtdW50K00uJmFtcDtjb2Rlbj1HWU5LQSZhbXA7aXNibj0mYW1wO3BhZ2VzPTY0NC02NTEm
YW1wO2RhdGU9MjAwMiZhbXA7YXVpbml0MT1NJmFtcDthdWluaXRtPTwvdXJsPjwvcmVsYXRlZC11
cmxzPjwvdXJscz48cmVtb3RlLWRhdGFiYXNlLW5hbWU+RW1iYXNlPC9yZW1vdGUtZGF0YWJhc2Ut
bmFtZT48cmVzZWFyY2gtbm90ZXM+MzUgcmV2aWV3PC9yZXNlYXJjaC1ub3Rlcz48bGFuZ3VhZ2U+
R2VybWFuPC9sYW5ndWFnZT48L3JlY29yZD48L0NpdGU+PENpdGU+PEF1dGhvcj5XcmlnaHQ8L0F1
dGhvcj48WWVhcj4yMDE5PC9ZZWFyPjxSZWNOdW0+MTAxMDwvUmVjTnVtPjxyZWNvcmQ+PHJlYy1u
dW1iZXI+MTAxMDwvcmVjLW51bWJlcj48Zm9yZWlnbi1rZXlzPjxrZXkgYXBwPSJFTiIgZGItaWQ9
InB3ZDBzenI1YnZ2emR3ZTVzdmJ4ZHp4eTJkNTk5NTI1OXphMiIgdGltZXN0YW1wPSIxNTc3MzI4
MzQwIj4xMDEwPC9rZXk+PC9mb3JlaWduLWtleXM+PHJlZi10eXBlIG5hbWU9IkpvdXJuYWwgQXJ0
aWNsZSI+MTc8L3JlZi10eXBlPjxjb250cmlidXRvcnM+PGF1dGhvcnM+PGF1dGhvcj5XcmlnaHQs
IEEuPC9hdXRob3I+PGF1dGhvcj5XcmlnaHQsIEQuPC9hdXRob3I+PGF1dGhvcj5TeW5nZWxha2ks
IEEuPC9hdXRob3I+PGF1dGhvcj5HZW9yZ2FudGlzLCBBLjwvYXV0aG9yPjxhdXRob3I+Tmljb2xh
aWRlcywgSy4gSC48L2F1dGhvcj48L2F1dGhvcnM+PC9jb250cmlidXRvcnM+PGF1dGgtYWRkcmVz
cz5JbnN0aXR1dGUgb2YgSGVhbHRoIFJlc2VhcmNoLCBVbml2ZXJzaXR5IG9mIEV4ZXRlciwgRXhl
dGVyLCBVbml0ZWQgS2luZ2RvbS4mI3hEO0hhcnJpcyBCaXJ0aHJpZ2h0IFJlc2VhcmNoIENlbnRy
ZSBmb3IgRmV0YWwgTWVkaWNpbmUsIEtpbmcmYXBvcztzIENvbGxlZ2UsIExvbmRvbiwgVW5pdGVk
IEtpbmdkb20uJiN4RDtIYXJyaXMgQmlydGhyaWdodCBSZXNlYXJjaCBDZW50cmUgZm9yIEZldGFs
IE1lZGljaW5lLCBLaW5nJmFwb3M7cyBDb2xsZWdlLCBMb25kb24sIFVuaXRlZCBLaW5nZG9tLiBF
bGVjdHJvbmljIGFkZHJlc3M6IGt5cHJvc0BmZXRhbG1lZGljaW5lLmNvbS48L2F1dGgtYWRkcmVz
cz48dGl0bGVzPjx0aXRsZT5Ud28tc3RhZ2Ugc2NyZWVuaW5nIGZvciBwcmV0ZXJtIHByZWVjbGFt
cHNpYSBhdCAxMS0xMyB3ZWVrcyZhcG9zOyBnZXN0YXRpb248L3RpdGxlPjxzZWNvbmRhcnktdGl0
bGU+QW0gSiBPYnN0ZXQgR3luZWNvbDwvc2Vjb25kYXJ5LXRpdGxlPjwvdGl0bGVzPjxwZXJpb2Rp
Y2FsPjxmdWxsLXRpdGxlPkFtIEogT2JzdGV0IEd5bmVjb2w8L2Z1bGwtdGl0bGU+PC9wZXJpb2Rp
Y2FsPjxwYWdlcz4xOTcuZTEtMTk3LmUxMTwvcGFnZXM+PHZvbHVtZT4yMjA8L3ZvbHVtZT48bnVt
YmVyPjI8L251bWJlcj48ZWRpdGlvbj4yMDE4LzExLzExPC9lZGl0aW9uPjxrZXl3b3Jkcz48a2V5
d29yZD5CYXllcyB0aGVvcmVtPC9rZXl3b3JkPjxrZXl3b3JkPmFzcGlyaW48L2tleXdvcmQ+PGtl
eXdvcmQ+Y29udGluZ2VudCBzY3JlZW5pbmc8L2tleXdvcmQ+PGtleXdvcmQ+Zmlyc3QtdHJpbWVz
dGVyIHNjcmVlbmluZzwva2V5d29yZD48a2V5d29yZD5tZWFuIGFydGVyaWFsIHByZXNzdXJlPC9r
ZXl3b3JkPjxrZXl3b3JkPnBsYWNlbnRhbCBncm93dGggZmFjdG9yPC9rZXl3b3JkPjxrZXl3b3Jk
PnByZWVjbGFtcHNpYTwva2V5d29yZD48a2V5d29yZD5zdXJ2aXZhbCBtb2RlbDwva2V5d29yZD48
a2V5d29yZD51dGVyaW5lIGFydGVyeSBEb3BwbGVyPC9rZXl3b3JkPjwva2V5d29yZHM+PGRhdGVz
Pjx5ZWFyPjIwMTk8L3llYXI+PHB1Yi1kYXRlcz48ZGF0ZT5GZWI8L2RhdGU+PC9wdWItZGF0ZXM+
PC9kYXRlcz48aXNibj4wMDAyLTkzNzg8L2lzYm4+PGFjY2Vzc2lvbi1udW0+MzA0MTQzOTQ8L2Fj
Y2Vzc2lvbi1udW0+PHVybHM+PC91cmxzPjxlbGVjdHJvbmljLXJlc291cmNlLW51bT4xMC4xMDE2
L2ouYWpvZy4yMDE4LjEwLjA5MjwvZWxlY3Ryb25pYy1yZXNvdXJjZS1udW0+PHJlbW90ZS1kYXRh
YmFzZS1wcm92aWRlcj5OTE08L3JlbW90ZS1kYXRhYmFzZS1wcm92aWRlcj48cmVzZWFyY2gtbm90
ZXM+MzY8L3Jlc2VhcmNoLW5vdGVzPjxsYW5ndWFnZT5lbmc8L2xhbmd1YWdlPjwvcmVjb3JkPjwv
Q2l0ZT48Q2l0ZT48QXV0aG9yPktudWRzZW48L0F1dGhvcj48WWVhcj4yMDEyPC9ZZWFyPjxSZWNO
dW0+MTAxMTwvUmVjTnVtPjxyZWNvcmQ+PHJlYy1udW1iZXI+MTAxMTwvcmVjLW51bWJlcj48Zm9y
ZWlnbi1rZXlzPjxrZXkgYXBwPSJFTiIgZGItaWQ9InB3ZDBzenI1YnZ2emR3ZTVzdmJ4ZHp4eTJk
NTk5NTI1OXphMiIgdGltZXN0YW1wPSIxNTc3MzI4MzQwIj4xMDExPC9rZXk+PC9mb3JlaWduLWtl
eXM+PHJlZi10eXBlIG5hbWU9IkpvdXJuYWwgQXJ0aWNsZSI+MTc8L3JlZi10eXBlPjxjb250cmli
dXRvcnM+PGF1dGhvcnM+PGF1dGhvcj5LbnVkc2VuLCBVbGxhIEI8L2F1dGhvcj48YXV0aG9yPkty
b25ib3JnLCBDYW1pbGxhIFM8L2F1dGhvcj48YXV0aG9yPnZvbiBEYWRlbHN6ZW4sIFBldGVyPC9h
dXRob3I+PGF1dGhvcj5LdXBmZXIsIEtlbjwvYXV0aG9yPjxhdXRob3I+TGVlLCBTZW9rLVdvbjwv
YXV0aG9yPjxhdXRob3I+Vml0dGluZ2h1cywgRXJpazwvYXV0aG9yPjxhdXRob3I+QWxsZW4sIEpp
bSBHPC9hdXRob3I+PGF1dGhvcj5SZWRtYW4sIENocmlzdG9waGVyIFc8L2F1dGhvcj48L2F1dGhv
cnM+PC9jb250cmlidXRvcnM+PHRpdGxlcz48dGl0bGU+QSBzaW5nbGUgcmFwaWQgcG9pbnQtb2Yt
Y2FyZSBwbGFjZW50YWwgZ3Jvd3RoIGZhY3RvciBkZXRlcm1pbmF0aW9uIGFzIGFuIGFpZCBpbiB0
aGUgZGlhZ25vc2lzIG9mIHByZWVjbGFtcHNpYTwvdGl0bGU+PHNlY29uZGFyeS10aXRsZT5QcmVn
bmFuY3kgSHlwZXJ0ZW5zaW9uOiBBbiBJbnRlcm5hdGlvbmFsIEpvdXJuYWwgb2YgV29tZW4mYXBv
cztzIENhcmRpb3Zhc2N1bGFyIEhlYWx0aDwvc2Vjb25kYXJ5LXRpdGxlPjwvdGl0bGVzPjxwZXJp
b2RpY2FsPjxmdWxsLXRpdGxlPlByZWduYW5jeSBIeXBlcnRlbnNpb246IEFuIEludGVybmF0aW9u
YWwgSm91cm5hbCBvZiBXb21lbiZhcG9zO3MgQ2FyZGlvdmFzY3VsYXIgSGVhbHRoPC9mdWxsLXRp
dGxlPjwvcGVyaW9kaWNhbD48cGFnZXM+OC0xNTwvcGFnZXM+PHZvbHVtZT4yPC92b2x1bWU+PG51
bWJlcj4xPC9udW1iZXI+PGRhdGVzPjx5ZWFyPjIwMTI8L3llYXI+PC9kYXRlcz48aXNibj4yMjEw
LTc3ODk8L2lzYm4+PHVybHM+PC91cmxzPjxyZXNlYXJjaC1ub3Rlcz4zNzwvcmVzZWFyY2gtbm90
ZXM+PC9yZWNvcmQ+PC9DaXRlPjwvRW5kTm90ZT4A
</w:fldData>
        </w:fldChar>
      </w:r>
      <w:r w:rsidR="001A2B51" w:rsidRPr="00C906C8">
        <w:rPr>
          <w:color w:val="000000" w:themeColor="text1"/>
          <w:sz w:val="24"/>
          <w:szCs w:val="24"/>
        </w:rPr>
        <w:instrText xml:space="preserve"> ADDIN EN.CITE.DATA </w:instrText>
      </w:r>
      <w:r w:rsidR="001A2B51" w:rsidRPr="00C906C8">
        <w:rPr>
          <w:color w:val="000000" w:themeColor="text1"/>
          <w:sz w:val="24"/>
          <w:szCs w:val="24"/>
        </w:rPr>
      </w:r>
      <w:r w:rsidR="001A2B51" w:rsidRPr="00C906C8">
        <w:rPr>
          <w:color w:val="000000" w:themeColor="text1"/>
          <w:sz w:val="24"/>
          <w:szCs w:val="24"/>
        </w:rPr>
        <w:fldChar w:fldCharType="end"/>
      </w:r>
      <w:r w:rsidR="00953282" w:rsidRPr="00C906C8">
        <w:rPr>
          <w:color w:val="000000" w:themeColor="text1"/>
          <w:sz w:val="24"/>
          <w:szCs w:val="24"/>
        </w:rPr>
      </w:r>
      <w:r w:rsidR="00953282" w:rsidRPr="00C906C8">
        <w:rPr>
          <w:color w:val="000000" w:themeColor="text1"/>
          <w:sz w:val="24"/>
          <w:szCs w:val="24"/>
        </w:rPr>
        <w:fldChar w:fldCharType="separate"/>
      </w:r>
      <w:r w:rsidR="001A2B51" w:rsidRPr="00C906C8">
        <w:rPr>
          <w:noProof/>
          <w:color w:val="000000" w:themeColor="text1"/>
          <w:sz w:val="24"/>
          <w:szCs w:val="24"/>
        </w:rPr>
        <w:t>[28,34-37]</w:t>
      </w:r>
      <w:r w:rsidR="00953282" w:rsidRPr="00C906C8">
        <w:rPr>
          <w:color w:val="000000" w:themeColor="text1"/>
          <w:sz w:val="24"/>
          <w:szCs w:val="24"/>
        </w:rPr>
        <w:fldChar w:fldCharType="end"/>
      </w:r>
      <w:r w:rsidR="00953282" w:rsidRPr="00C906C8" w:rsidDel="00F85107">
        <w:rPr>
          <w:color w:val="000000" w:themeColor="text1"/>
          <w:sz w:val="24"/>
          <w:szCs w:val="24"/>
        </w:rPr>
        <w:t xml:space="preserve"> </w:t>
      </w:r>
      <w:r w:rsidR="00CC5877" w:rsidRPr="00C906C8">
        <w:rPr>
          <w:color w:val="000000" w:themeColor="text1"/>
          <w:sz w:val="24"/>
          <w:szCs w:val="24"/>
        </w:rPr>
        <w:t xml:space="preserve">. In </w:t>
      </w:r>
      <w:r w:rsidRPr="00C906C8">
        <w:rPr>
          <w:color w:val="000000" w:themeColor="text1"/>
          <w:sz w:val="24"/>
          <w:szCs w:val="24"/>
        </w:rPr>
        <w:t xml:space="preserve">this </w:t>
      </w:r>
      <w:r w:rsidR="00CC5877" w:rsidRPr="00C906C8">
        <w:rPr>
          <w:color w:val="000000" w:themeColor="text1"/>
          <w:sz w:val="24"/>
          <w:szCs w:val="24"/>
        </w:rPr>
        <w:t>study,</w:t>
      </w:r>
      <w:r w:rsidR="00017768" w:rsidRPr="00C906C8">
        <w:rPr>
          <w:color w:val="000000" w:themeColor="text1"/>
          <w:sz w:val="24"/>
          <w:szCs w:val="24"/>
        </w:rPr>
        <w:t xml:space="preserve"> </w:t>
      </w:r>
      <w:r w:rsidR="00282B09" w:rsidRPr="00C906C8">
        <w:rPr>
          <w:color w:val="000000" w:themeColor="text1"/>
          <w:sz w:val="24"/>
          <w:szCs w:val="24"/>
        </w:rPr>
        <w:t xml:space="preserve">we considered and tested a comprehensive list of socio-demographic and pregnancy characteristics. </w:t>
      </w:r>
      <w:r w:rsidRPr="00C906C8">
        <w:rPr>
          <w:color w:val="000000" w:themeColor="text1"/>
          <w:sz w:val="24"/>
          <w:szCs w:val="24"/>
        </w:rPr>
        <w:t>But o</w:t>
      </w:r>
      <w:r w:rsidR="00282B09" w:rsidRPr="00C906C8">
        <w:rPr>
          <w:color w:val="000000" w:themeColor="text1"/>
          <w:sz w:val="24"/>
          <w:szCs w:val="24"/>
        </w:rPr>
        <w:t xml:space="preserve">nly </w:t>
      </w:r>
      <w:r w:rsidR="00017768" w:rsidRPr="00C906C8">
        <w:rPr>
          <w:color w:val="000000" w:themeColor="text1"/>
          <w:sz w:val="24"/>
          <w:szCs w:val="24"/>
        </w:rPr>
        <w:t xml:space="preserve">pre-pregnancy BMI and gestational age at the first antenatal care visit </w:t>
      </w:r>
      <w:r w:rsidR="00282B09" w:rsidRPr="00C906C8">
        <w:rPr>
          <w:color w:val="000000" w:themeColor="text1"/>
          <w:sz w:val="24"/>
          <w:szCs w:val="24"/>
        </w:rPr>
        <w:t xml:space="preserve">met our criteria of at least marginal significance and </w:t>
      </w:r>
      <w:r w:rsidR="00017768" w:rsidRPr="00C906C8">
        <w:rPr>
          <w:color w:val="000000" w:themeColor="text1"/>
          <w:sz w:val="24"/>
          <w:szCs w:val="24"/>
        </w:rPr>
        <w:t xml:space="preserve">were </w:t>
      </w:r>
      <w:r w:rsidR="00282B09" w:rsidRPr="00C906C8">
        <w:rPr>
          <w:color w:val="000000" w:themeColor="text1"/>
          <w:sz w:val="24"/>
          <w:szCs w:val="24"/>
        </w:rPr>
        <w:t xml:space="preserve">thus </w:t>
      </w:r>
      <w:r w:rsidR="00017768" w:rsidRPr="00C906C8">
        <w:rPr>
          <w:color w:val="000000" w:themeColor="text1"/>
          <w:sz w:val="24"/>
          <w:szCs w:val="24"/>
        </w:rPr>
        <w:t>added in</w:t>
      </w:r>
      <w:r w:rsidR="00282B09" w:rsidRPr="00C906C8">
        <w:rPr>
          <w:color w:val="000000" w:themeColor="text1"/>
          <w:sz w:val="24"/>
          <w:szCs w:val="24"/>
        </w:rPr>
        <w:t xml:space="preserve">to the final prediction model to improve performance </w:t>
      </w:r>
      <w:r w:rsidR="00282B09" w:rsidRPr="00C906C8">
        <w:rPr>
          <w:color w:val="000000" w:themeColor="text1"/>
          <w:sz w:val="24"/>
          <w:szCs w:val="24"/>
          <w:highlight w:val="yellow"/>
        </w:rPr>
        <w:t>(AUC-ROC=0.</w:t>
      </w:r>
      <w:r w:rsidR="001E349E" w:rsidRPr="00C906C8">
        <w:rPr>
          <w:color w:val="000000" w:themeColor="text1"/>
          <w:sz w:val="24"/>
          <w:szCs w:val="24"/>
          <w:highlight w:val="yellow"/>
        </w:rPr>
        <w:t>845</w:t>
      </w:r>
      <w:r w:rsidR="00282B09" w:rsidRPr="00C906C8">
        <w:rPr>
          <w:color w:val="000000" w:themeColor="text1"/>
          <w:sz w:val="24"/>
          <w:szCs w:val="24"/>
          <w:highlight w:val="yellow"/>
        </w:rPr>
        <w:t>)</w:t>
      </w:r>
      <w:r w:rsidR="00282B09" w:rsidRPr="00C906C8">
        <w:rPr>
          <w:color w:val="000000" w:themeColor="text1"/>
          <w:sz w:val="24"/>
          <w:szCs w:val="24"/>
        </w:rPr>
        <w:t>.</w:t>
      </w:r>
      <w:r w:rsidR="00017768" w:rsidRPr="00C906C8">
        <w:rPr>
          <w:color w:val="000000" w:themeColor="text1"/>
          <w:sz w:val="24"/>
          <w:szCs w:val="24"/>
        </w:rPr>
        <w:t xml:space="preserve"> </w:t>
      </w:r>
    </w:p>
    <w:p w14:paraId="1E9F8E4C" w14:textId="607C66D3" w:rsidR="0058437F" w:rsidRPr="00C906C8" w:rsidRDefault="00CC5877" w:rsidP="00953540">
      <w:pPr>
        <w:spacing w:line="480" w:lineRule="auto"/>
        <w:ind w:firstLine="420"/>
        <w:jc w:val="left"/>
        <w:rPr>
          <w:color w:val="000000" w:themeColor="text1"/>
          <w:sz w:val="24"/>
          <w:szCs w:val="24"/>
        </w:rPr>
      </w:pPr>
      <w:r w:rsidRPr="00C906C8">
        <w:rPr>
          <w:color w:val="000000" w:themeColor="text1"/>
          <w:sz w:val="24"/>
          <w:szCs w:val="24"/>
        </w:rPr>
        <w:t>It is worthy to note that</w:t>
      </w:r>
      <w:r w:rsidR="005B448A" w:rsidRPr="00C906C8">
        <w:rPr>
          <w:color w:val="000000" w:themeColor="text1"/>
          <w:sz w:val="24"/>
          <w:szCs w:val="24"/>
        </w:rPr>
        <w:t xml:space="preserve">, compare to the </w:t>
      </w:r>
      <w:r w:rsidR="001D0D42" w:rsidRPr="00C906C8">
        <w:rPr>
          <w:color w:val="000000" w:themeColor="text1"/>
          <w:sz w:val="24"/>
          <w:szCs w:val="24"/>
        </w:rPr>
        <w:t>high clinical sensitivity</w:t>
      </w:r>
      <w:r w:rsidR="00A0093A" w:rsidRPr="00C906C8">
        <w:rPr>
          <w:color w:val="000000" w:themeColor="text1"/>
          <w:sz w:val="24"/>
          <w:szCs w:val="24"/>
        </w:rPr>
        <w:t xml:space="preserve"> laboratory test method </w:t>
      </w:r>
      <w:r w:rsidR="00122AC6" w:rsidRPr="00C906C8">
        <w:rPr>
          <w:color w:val="000000" w:themeColor="text1"/>
          <w:sz w:val="24"/>
          <w:szCs w:val="24"/>
        </w:rPr>
        <w:t>(</w:t>
      </w:r>
      <w:r w:rsidR="00676288" w:rsidRPr="00C906C8">
        <w:rPr>
          <w:color w:val="000000" w:themeColor="text1"/>
          <w:sz w:val="24"/>
          <w:szCs w:val="24"/>
        </w:rPr>
        <w:t>e.g.</w:t>
      </w:r>
      <w:r w:rsidR="00122AC6" w:rsidRPr="00C906C8">
        <w:rPr>
          <w:color w:val="000000" w:themeColor="text1"/>
          <w:sz w:val="24"/>
          <w:szCs w:val="24"/>
        </w:rPr>
        <w:t xml:space="preserve">: </w:t>
      </w:r>
      <w:r w:rsidR="00A0093A" w:rsidRPr="00C906C8">
        <w:rPr>
          <w:color w:val="000000" w:themeColor="text1"/>
          <w:sz w:val="24"/>
          <w:szCs w:val="24"/>
        </w:rPr>
        <w:t>Triage PLGF</w:t>
      </w:r>
      <w:r w:rsidR="00676288" w:rsidRPr="00C906C8">
        <w:rPr>
          <w:color w:val="000000" w:themeColor="text1"/>
          <w:sz w:val="24"/>
          <w:szCs w:val="24"/>
        </w:rPr>
        <w:t>)</w:t>
      </w:r>
      <w:r w:rsidR="00873934" w:rsidRPr="00C906C8">
        <w:rPr>
          <w:color w:val="000000" w:themeColor="text1"/>
          <w:sz w:val="24"/>
          <w:szCs w:val="24"/>
        </w:rPr>
        <w:fldChar w:fldCharType="begin"/>
      </w:r>
      <w:r w:rsidR="001A2B51" w:rsidRPr="00C906C8">
        <w:rPr>
          <w:color w:val="000000" w:themeColor="text1"/>
          <w:sz w:val="24"/>
          <w:szCs w:val="24"/>
        </w:rPr>
        <w:instrText xml:space="preserve"> ADDIN EN.CITE &lt;EndNote&gt;&lt;Cite&gt;&lt;Author&gt;Knudsen&lt;/Author&gt;&lt;Year&gt;2012&lt;/Year&gt;&lt;RecNum&gt;1011&lt;/RecNum&gt;&lt;DisplayText&gt;[37]&lt;/DisplayText&gt;&lt;record&gt;&lt;rec-number&gt;1011&lt;/rec-number&gt;&lt;foreign-keys&gt;&lt;key app="EN" db-id="pwd0szr5bvvzdwe5svbxdzxy2d5995259za2" timestamp="1577328340"&gt;1011&lt;/key&gt;&lt;/foreign-keys&gt;&lt;ref-type name="Journal Article"&gt;17&lt;/ref-type&gt;&lt;contributors&gt;&lt;authors&gt;&lt;author&gt;Knudsen, Ulla B&lt;/author&gt;&lt;author&gt;Kronborg, Camilla S&lt;/author&gt;&lt;author&gt;von Dadelszen, Peter&lt;/author&gt;&lt;author&gt;Kupfer, Ken&lt;/author&gt;&lt;author&gt;Lee, Seok-Won&lt;/author&gt;&lt;author&gt;Vittinghus, Erik&lt;/author&gt;&lt;author&gt;Allen, Jim G&lt;/author&gt;&lt;author&gt;Redman, Christopher W&lt;/author&gt;&lt;/authors&gt;&lt;/contributors&gt;&lt;titles&gt;&lt;title&gt;A single rapid point-of-care placental growth factor determination as an aid in the diagnosis of preeclampsia&lt;/title&gt;&lt;secondary-title&gt;Pregnancy Hypertension: An International Journal of Women&amp;apos;s Cardiovascular Health&lt;/secondary-title&gt;&lt;/titles&gt;&lt;periodical&gt;&lt;full-title&gt;Pregnancy Hypertension: An International Journal of Women&amp;apos;s Cardiovascular Health&lt;/full-title&gt;&lt;/periodical&gt;&lt;pages&gt;8-15&lt;/pages&gt;&lt;volume&gt;2&lt;/volume&gt;&lt;number&gt;1&lt;/number&gt;&lt;dates&gt;&lt;year&gt;2012&lt;/year&gt;&lt;/dates&gt;&lt;isbn&gt;2210-7789&lt;/isbn&gt;&lt;urls&gt;&lt;/urls&gt;&lt;research-notes&gt;37&lt;/research-notes&gt;&lt;/record&gt;&lt;/Cite&gt;&lt;/EndNote&gt;</w:instrText>
      </w:r>
      <w:r w:rsidR="00873934" w:rsidRPr="00C906C8">
        <w:rPr>
          <w:color w:val="000000" w:themeColor="text1"/>
          <w:sz w:val="24"/>
          <w:szCs w:val="24"/>
        </w:rPr>
        <w:fldChar w:fldCharType="separate"/>
      </w:r>
      <w:r w:rsidR="001A2B51" w:rsidRPr="00C906C8">
        <w:rPr>
          <w:noProof/>
          <w:color w:val="000000" w:themeColor="text1"/>
          <w:sz w:val="24"/>
          <w:szCs w:val="24"/>
        </w:rPr>
        <w:t>[37]</w:t>
      </w:r>
      <w:r w:rsidR="00873934" w:rsidRPr="00C906C8">
        <w:rPr>
          <w:color w:val="000000" w:themeColor="text1"/>
          <w:sz w:val="24"/>
          <w:szCs w:val="24"/>
        </w:rPr>
        <w:fldChar w:fldCharType="end"/>
      </w:r>
      <w:r w:rsidR="00953282" w:rsidRPr="00C906C8" w:rsidDel="00F85107">
        <w:rPr>
          <w:color w:val="000000" w:themeColor="text1"/>
          <w:sz w:val="24"/>
          <w:szCs w:val="24"/>
        </w:rPr>
        <w:t xml:space="preserve"> </w:t>
      </w:r>
      <w:r w:rsidR="00676288" w:rsidRPr="00C906C8">
        <w:rPr>
          <w:color w:val="000000" w:themeColor="text1"/>
          <w:sz w:val="24"/>
          <w:szCs w:val="24"/>
        </w:rPr>
        <w:t>,</w:t>
      </w:r>
      <w:r w:rsidR="00A0093A" w:rsidRPr="00C906C8">
        <w:rPr>
          <w:color w:val="000000" w:themeColor="text1"/>
          <w:sz w:val="24"/>
          <w:szCs w:val="24"/>
        </w:rPr>
        <w:t xml:space="preserve"> </w:t>
      </w:r>
      <w:r w:rsidR="00CC42D0" w:rsidRPr="00C906C8">
        <w:rPr>
          <w:color w:val="000000" w:themeColor="text1"/>
          <w:sz w:val="24"/>
          <w:szCs w:val="24"/>
        </w:rPr>
        <w:t xml:space="preserve">our </w:t>
      </w:r>
      <w:r w:rsidRPr="00C906C8">
        <w:rPr>
          <w:color w:val="000000" w:themeColor="text1"/>
          <w:sz w:val="24"/>
          <w:szCs w:val="24"/>
        </w:rPr>
        <w:t xml:space="preserve">prediction </w:t>
      </w:r>
      <w:r w:rsidR="00CC42D0" w:rsidRPr="00C906C8">
        <w:rPr>
          <w:color w:val="000000" w:themeColor="text1"/>
          <w:sz w:val="24"/>
          <w:szCs w:val="24"/>
        </w:rPr>
        <w:t xml:space="preserve">model is relatively </w:t>
      </w:r>
      <w:r w:rsidRPr="00C906C8">
        <w:rPr>
          <w:color w:val="000000" w:themeColor="text1"/>
          <w:sz w:val="24"/>
          <w:szCs w:val="24"/>
        </w:rPr>
        <w:t>cost-effective</w:t>
      </w:r>
      <w:r w:rsidR="00CB5CD7" w:rsidRPr="00C906C8">
        <w:rPr>
          <w:color w:val="000000" w:themeColor="text1"/>
          <w:sz w:val="24"/>
          <w:szCs w:val="24"/>
        </w:rPr>
        <w:t xml:space="preserve"> to consider as a first-stage screening tool for </w:t>
      </w:r>
      <w:r w:rsidR="00D84618" w:rsidRPr="00C906C8">
        <w:rPr>
          <w:color w:val="000000" w:themeColor="text1"/>
          <w:sz w:val="24"/>
          <w:szCs w:val="24"/>
        </w:rPr>
        <w:t>detecting preeclampsia</w:t>
      </w:r>
      <w:r w:rsidRPr="00C906C8">
        <w:rPr>
          <w:color w:val="000000" w:themeColor="text1"/>
          <w:sz w:val="24"/>
          <w:szCs w:val="24"/>
        </w:rPr>
        <w:t xml:space="preserve">, as it only requires repeated BP measures and </w:t>
      </w:r>
      <w:r w:rsidR="00F15498" w:rsidRPr="00C906C8">
        <w:rPr>
          <w:color w:val="000000" w:themeColor="text1"/>
          <w:sz w:val="24"/>
          <w:szCs w:val="24"/>
          <w:highlight w:val="yellow"/>
        </w:rPr>
        <w:t>three</w:t>
      </w:r>
      <w:r w:rsidR="00F15498" w:rsidRPr="00C906C8">
        <w:rPr>
          <w:color w:val="000000" w:themeColor="text1"/>
          <w:sz w:val="24"/>
          <w:szCs w:val="24"/>
        </w:rPr>
        <w:t xml:space="preserve"> </w:t>
      </w:r>
      <w:r w:rsidRPr="00C906C8">
        <w:rPr>
          <w:color w:val="000000" w:themeColor="text1"/>
          <w:sz w:val="24"/>
          <w:szCs w:val="24"/>
        </w:rPr>
        <w:t xml:space="preserve">pregnancy characteristics. </w:t>
      </w:r>
      <w:r w:rsidR="00675756" w:rsidRPr="00C906C8">
        <w:rPr>
          <w:color w:val="000000" w:themeColor="text1"/>
          <w:sz w:val="24"/>
          <w:szCs w:val="24"/>
        </w:rPr>
        <w:t xml:space="preserve">After screening </w:t>
      </w:r>
      <w:r w:rsidR="00F2663A" w:rsidRPr="00C906C8">
        <w:rPr>
          <w:color w:val="000000" w:themeColor="text1"/>
          <w:sz w:val="24"/>
          <w:szCs w:val="24"/>
        </w:rPr>
        <w:t xml:space="preserve">the </w:t>
      </w:r>
      <w:r w:rsidR="00675756" w:rsidRPr="00C906C8">
        <w:rPr>
          <w:color w:val="000000" w:themeColor="text1"/>
          <w:sz w:val="24"/>
          <w:szCs w:val="24"/>
        </w:rPr>
        <w:t xml:space="preserve">high-risk pregnant </w:t>
      </w:r>
      <w:r w:rsidR="00F2663A" w:rsidRPr="00C906C8">
        <w:rPr>
          <w:color w:val="000000" w:themeColor="text1"/>
          <w:sz w:val="24"/>
          <w:szCs w:val="24"/>
        </w:rPr>
        <w:t>women,</w:t>
      </w:r>
      <w:r w:rsidR="00675756" w:rsidRPr="00C906C8">
        <w:rPr>
          <w:color w:val="000000" w:themeColor="text1"/>
          <w:sz w:val="24"/>
          <w:szCs w:val="24"/>
        </w:rPr>
        <w:t xml:space="preserve"> </w:t>
      </w:r>
      <w:r w:rsidR="00E472E4" w:rsidRPr="00C906C8">
        <w:rPr>
          <w:color w:val="000000" w:themeColor="text1"/>
          <w:sz w:val="24"/>
          <w:szCs w:val="24"/>
        </w:rPr>
        <w:t>we</w:t>
      </w:r>
      <w:r w:rsidR="00C620CD" w:rsidRPr="00C906C8">
        <w:rPr>
          <w:color w:val="000000" w:themeColor="text1"/>
          <w:sz w:val="24"/>
          <w:szCs w:val="24"/>
        </w:rPr>
        <w:t xml:space="preserve"> can then </w:t>
      </w:r>
      <w:r w:rsidR="00675756" w:rsidRPr="00C906C8">
        <w:rPr>
          <w:color w:val="000000" w:themeColor="text1"/>
          <w:sz w:val="24"/>
          <w:szCs w:val="24"/>
        </w:rPr>
        <w:t xml:space="preserve">apply more accurate </w:t>
      </w:r>
      <w:r w:rsidR="00CD21E9" w:rsidRPr="00C906C8">
        <w:rPr>
          <w:color w:val="000000" w:themeColor="text1"/>
          <w:sz w:val="24"/>
          <w:szCs w:val="24"/>
        </w:rPr>
        <w:t>but</w:t>
      </w:r>
      <w:r w:rsidR="00675756" w:rsidRPr="00C906C8">
        <w:rPr>
          <w:color w:val="000000" w:themeColor="text1"/>
          <w:sz w:val="24"/>
          <w:szCs w:val="24"/>
        </w:rPr>
        <w:t xml:space="preserve"> </w:t>
      </w:r>
      <w:r w:rsidR="00FB1861" w:rsidRPr="00C906C8">
        <w:rPr>
          <w:color w:val="000000" w:themeColor="text1"/>
          <w:sz w:val="24"/>
          <w:szCs w:val="24"/>
        </w:rPr>
        <w:t xml:space="preserve">more </w:t>
      </w:r>
      <w:r w:rsidR="00675756" w:rsidRPr="00C906C8">
        <w:rPr>
          <w:color w:val="000000" w:themeColor="text1"/>
          <w:sz w:val="24"/>
          <w:szCs w:val="24"/>
        </w:rPr>
        <w:t xml:space="preserve">expensive </w:t>
      </w:r>
      <w:r w:rsidR="00E472E4" w:rsidRPr="00C906C8">
        <w:rPr>
          <w:color w:val="000000" w:themeColor="text1"/>
          <w:sz w:val="24"/>
          <w:szCs w:val="24"/>
        </w:rPr>
        <w:t>test</w:t>
      </w:r>
      <w:r w:rsidR="00675756" w:rsidRPr="00C906C8">
        <w:rPr>
          <w:color w:val="000000" w:themeColor="text1"/>
          <w:sz w:val="24"/>
          <w:szCs w:val="24"/>
        </w:rPr>
        <w:t xml:space="preserve"> for diagnosis</w:t>
      </w:r>
      <w:r w:rsidR="00E472E4" w:rsidRPr="00C906C8">
        <w:rPr>
          <w:color w:val="000000" w:themeColor="text1"/>
          <w:sz w:val="24"/>
          <w:szCs w:val="24"/>
        </w:rPr>
        <w:t xml:space="preserve"> preeclampsia.</w:t>
      </w:r>
      <w:r w:rsidR="00675756" w:rsidRPr="00C906C8">
        <w:rPr>
          <w:color w:val="000000" w:themeColor="text1"/>
          <w:sz w:val="24"/>
          <w:szCs w:val="24"/>
        </w:rPr>
        <w:t xml:space="preserve"> </w:t>
      </w:r>
      <w:r w:rsidRPr="00C906C8">
        <w:rPr>
          <w:color w:val="000000" w:themeColor="text1"/>
          <w:sz w:val="24"/>
          <w:szCs w:val="24"/>
        </w:rPr>
        <w:t>Our next step is to develop an online software to</w:t>
      </w:r>
      <w:r w:rsidR="0058437F" w:rsidRPr="00C906C8">
        <w:rPr>
          <w:color w:val="000000" w:themeColor="text1"/>
          <w:sz w:val="24"/>
          <w:szCs w:val="24"/>
        </w:rPr>
        <w:t xml:space="preserve"> assist health professionals to </w:t>
      </w:r>
      <w:r w:rsidRPr="00C906C8">
        <w:rPr>
          <w:color w:val="000000" w:themeColor="text1"/>
          <w:sz w:val="24"/>
          <w:szCs w:val="24"/>
        </w:rPr>
        <w:t xml:space="preserve">derive mid-trimester-drop-related BP parameters and </w:t>
      </w:r>
      <w:r w:rsidR="0058437F" w:rsidRPr="00C906C8">
        <w:rPr>
          <w:color w:val="000000" w:themeColor="text1"/>
          <w:sz w:val="24"/>
          <w:szCs w:val="24"/>
        </w:rPr>
        <w:t xml:space="preserve">calculate the </w:t>
      </w:r>
      <w:r w:rsidR="00F95378" w:rsidRPr="00C906C8">
        <w:rPr>
          <w:color w:val="000000" w:themeColor="text1"/>
          <w:sz w:val="24"/>
          <w:szCs w:val="24"/>
        </w:rPr>
        <w:t>predicted</w:t>
      </w:r>
      <w:r w:rsidR="0058437F" w:rsidRPr="00C906C8">
        <w:rPr>
          <w:color w:val="000000" w:themeColor="text1"/>
          <w:sz w:val="24"/>
          <w:szCs w:val="24"/>
        </w:rPr>
        <w:t xml:space="preserve"> probability of preeclampsia</w:t>
      </w:r>
      <w:r w:rsidR="00F95378" w:rsidRPr="00C906C8">
        <w:rPr>
          <w:color w:val="000000" w:themeColor="text1"/>
          <w:sz w:val="24"/>
          <w:szCs w:val="24"/>
        </w:rPr>
        <w:t xml:space="preserve"> of each pregnant woman</w:t>
      </w:r>
      <w:r w:rsidR="0058437F" w:rsidRPr="00C906C8">
        <w:rPr>
          <w:color w:val="000000" w:themeColor="text1"/>
          <w:sz w:val="24"/>
          <w:szCs w:val="24"/>
        </w:rPr>
        <w:t xml:space="preserve">, after they enter </w:t>
      </w:r>
      <w:r w:rsidR="00F95378" w:rsidRPr="00C906C8">
        <w:rPr>
          <w:color w:val="000000" w:themeColor="text1"/>
          <w:sz w:val="24"/>
          <w:szCs w:val="24"/>
        </w:rPr>
        <w:t>her</w:t>
      </w:r>
      <w:r w:rsidR="0058437F" w:rsidRPr="00C906C8">
        <w:rPr>
          <w:color w:val="000000" w:themeColor="text1"/>
          <w:sz w:val="24"/>
          <w:szCs w:val="24"/>
        </w:rPr>
        <w:t xml:space="preserve"> values of repeated BP </w:t>
      </w:r>
      <w:r w:rsidR="00F95378" w:rsidRPr="00C906C8">
        <w:rPr>
          <w:color w:val="000000" w:themeColor="text1"/>
          <w:sz w:val="24"/>
          <w:szCs w:val="24"/>
        </w:rPr>
        <w:t>measures</w:t>
      </w:r>
      <w:r w:rsidR="00DC7334" w:rsidRPr="00C906C8">
        <w:rPr>
          <w:color w:val="000000" w:themeColor="text1"/>
          <w:sz w:val="24"/>
          <w:szCs w:val="24"/>
        </w:rPr>
        <w:t xml:space="preserve"> (</w:t>
      </w:r>
      <w:r w:rsidR="00111015" w:rsidRPr="00C906C8">
        <w:rPr>
          <w:color w:val="000000" w:themeColor="text1"/>
          <w:sz w:val="24"/>
          <w:szCs w:val="24"/>
        </w:rPr>
        <w:t xml:space="preserve">for a </w:t>
      </w:r>
      <w:r w:rsidR="00DC7334" w:rsidRPr="00C906C8">
        <w:rPr>
          <w:color w:val="000000" w:themeColor="text1"/>
          <w:sz w:val="24"/>
          <w:szCs w:val="24"/>
        </w:rPr>
        <w:t xml:space="preserve">long enough </w:t>
      </w:r>
      <w:r w:rsidR="00111015" w:rsidRPr="00C906C8">
        <w:rPr>
          <w:color w:val="000000" w:themeColor="text1"/>
          <w:sz w:val="24"/>
          <w:szCs w:val="24"/>
        </w:rPr>
        <w:t xml:space="preserve">period to </w:t>
      </w:r>
      <w:r w:rsidR="00DC7334" w:rsidRPr="00C906C8">
        <w:rPr>
          <w:color w:val="000000" w:themeColor="text1"/>
          <w:sz w:val="24"/>
          <w:szCs w:val="24"/>
        </w:rPr>
        <w:t>cover nadir)</w:t>
      </w:r>
      <w:r w:rsidR="0058437F" w:rsidRPr="00C906C8">
        <w:rPr>
          <w:color w:val="000000" w:themeColor="text1"/>
          <w:sz w:val="24"/>
          <w:szCs w:val="24"/>
        </w:rPr>
        <w:t xml:space="preserve">, pre-pregnancy BMI, </w:t>
      </w:r>
      <w:r w:rsidR="00F15498" w:rsidRPr="00C906C8">
        <w:rPr>
          <w:color w:val="000000" w:themeColor="text1"/>
          <w:sz w:val="24"/>
          <w:szCs w:val="24"/>
        </w:rPr>
        <w:t xml:space="preserve">seasons </w:t>
      </w:r>
      <w:r w:rsidR="0058437F" w:rsidRPr="00C906C8">
        <w:rPr>
          <w:color w:val="000000" w:themeColor="text1"/>
          <w:sz w:val="24"/>
          <w:szCs w:val="24"/>
        </w:rPr>
        <w:t xml:space="preserve">and gestational age at the first antennal care visit. </w:t>
      </w:r>
    </w:p>
    <w:p w14:paraId="6D793EEB" w14:textId="6CD5BE8A" w:rsidR="00E55E92" w:rsidRPr="00C906C8" w:rsidRDefault="00E55E92" w:rsidP="00111015">
      <w:pPr>
        <w:spacing w:line="480" w:lineRule="auto"/>
        <w:jc w:val="left"/>
        <w:rPr>
          <w:b/>
          <w:color w:val="000000" w:themeColor="text1"/>
          <w:sz w:val="24"/>
          <w:szCs w:val="24"/>
        </w:rPr>
      </w:pPr>
      <w:r w:rsidRPr="00C906C8">
        <w:rPr>
          <w:b/>
          <w:color w:val="000000" w:themeColor="text1"/>
          <w:sz w:val="24"/>
          <w:szCs w:val="24"/>
        </w:rPr>
        <w:t>Study limitations</w:t>
      </w:r>
      <w:r w:rsidR="00F4510A" w:rsidRPr="00C906C8">
        <w:rPr>
          <w:b/>
          <w:color w:val="000000" w:themeColor="text1"/>
          <w:sz w:val="24"/>
          <w:szCs w:val="24"/>
        </w:rPr>
        <w:t xml:space="preserve"> and strengths</w:t>
      </w:r>
    </w:p>
    <w:p w14:paraId="165EA3D9" w14:textId="035C3F56" w:rsidR="00BA2307" w:rsidRPr="00C906C8" w:rsidRDefault="00D5413E" w:rsidP="00E3280D">
      <w:pPr>
        <w:spacing w:line="480" w:lineRule="auto"/>
        <w:jc w:val="left"/>
        <w:rPr>
          <w:color w:val="000000" w:themeColor="text1"/>
          <w:sz w:val="24"/>
          <w:szCs w:val="24"/>
        </w:rPr>
      </w:pPr>
      <w:r w:rsidRPr="00C906C8">
        <w:rPr>
          <w:color w:val="000000" w:themeColor="text1"/>
          <w:sz w:val="24"/>
          <w:szCs w:val="24"/>
        </w:rPr>
        <w:t xml:space="preserve">Our study had several </w:t>
      </w:r>
      <w:r w:rsidR="00721548" w:rsidRPr="00C906C8">
        <w:rPr>
          <w:color w:val="000000" w:themeColor="text1"/>
          <w:sz w:val="24"/>
          <w:szCs w:val="24"/>
        </w:rPr>
        <w:t xml:space="preserve">important </w:t>
      </w:r>
      <w:r w:rsidR="00D459E4" w:rsidRPr="00C906C8">
        <w:rPr>
          <w:color w:val="000000" w:themeColor="text1"/>
          <w:sz w:val="24"/>
          <w:szCs w:val="24"/>
        </w:rPr>
        <w:t xml:space="preserve">limitations. </w:t>
      </w:r>
      <w:r w:rsidR="00D459E4" w:rsidRPr="00C906C8">
        <w:rPr>
          <w:color w:val="000000" w:themeColor="text1"/>
          <w:sz w:val="24"/>
          <w:szCs w:val="24"/>
          <w:highlight w:val="yellow"/>
        </w:rPr>
        <w:t xml:space="preserve">First, </w:t>
      </w:r>
      <w:r w:rsidR="00463DFE" w:rsidRPr="00C906C8">
        <w:rPr>
          <w:color w:val="000000" w:themeColor="text1"/>
          <w:sz w:val="24"/>
          <w:szCs w:val="24"/>
          <w:highlight w:val="yellow"/>
        </w:rPr>
        <w:t xml:space="preserve">we were unable to distinguish early- and late-onset preeclampsia cases, due to unavailable information on timing of </w:t>
      </w:r>
      <w:r w:rsidR="00463DFE" w:rsidRPr="00C906C8">
        <w:rPr>
          <w:color w:val="000000" w:themeColor="text1"/>
          <w:sz w:val="24"/>
          <w:szCs w:val="24"/>
          <w:highlight w:val="yellow"/>
        </w:rPr>
        <w:lastRenderedPageBreak/>
        <w:t xml:space="preserve">preeclampsia diagnosis. These two types of preeclampsia have different </w:t>
      </w:r>
      <w:r w:rsidR="00E840D0" w:rsidRPr="00C906C8">
        <w:rPr>
          <w:color w:val="000000" w:themeColor="text1"/>
          <w:sz w:val="24"/>
          <w:szCs w:val="24"/>
          <w:highlight w:val="yellow"/>
        </w:rPr>
        <w:t xml:space="preserve">etiology, </w:t>
      </w:r>
      <w:r w:rsidR="00463DFE" w:rsidRPr="00C906C8">
        <w:rPr>
          <w:color w:val="000000" w:themeColor="text1"/>
          <w:sz w:val="24"/>
          <w:szCs w:val="24"/>
          <w:highlight w:val="yellow"/>
        </w:rPr>
        <w:t>severity</w:t>
      </w:r>
      <w:r w:rsidR="00E840D0" w:rsidRPr="00C906C8">
        <w:rPr>
          <w:color w:val="000000" w:themeColor="text1"/>
          <w:sz w:val="24"/>
          <w:szCs w:val="24"/>
          <w:highlight w:val="yellow"/>
        </w:rPr>
        <w:t>, and consequences</w:t>
      </w:r>
      <w:r w:rsidR="00670330">
        <w:rPr>
          <w:color w:val="000000" w:themeColor="text1"/>
          <w:sz w:val="24"/>
          <w:szCs w:val="24"/>
          <w:highlight w:val="yellow"/>
        </w:rPr>
        <w:fldChar w:fldCharType="begin">
          <w:fldData xml:space="preserve">PEVuZE5vdGU+PENpdGU+PEF1dGhvcj5WYWxlbnNpc2U8L0F1dGhvcj48WWVhcj4yMDA4PC9ZZWFy
PjxSZWNOdW0+OTkyPC9SZWNOdW0+PERpc3BsYXlUZXh0PlsxOF08L0Rpc3BsYXlUZXh0PjxyZWNv
cmQ+PHJlYy1udW1iZXI+OTkyPC9yZWMtbnVtYmVyPjxmb3JlaWduLWtleXM+PGtleSBhcHA9IkVO
IiBkYi1pZD0icHdkMHN6cjVidnZ6ZHdlNXN2Ynhkenh5MmQ1OTk1MjU5emEyIiB0aW1lc3RhbXA9
IjE1NzczMjgzNDAiPjk5Mjwva2V5PjwvZm9yZWlnbi1rZXlzPjxyZWYtdHlwZSBuYW1lPSJKb3Vy
bmFsIEFydGljbGUiPjE3PC9yZWYtdHlwZT48Y29udHJpYnV0b3JzPjxhdXRob3JzPjxhdXRob3I+
VmFsZW5zaXNlLCBILjwvYXV0aG9yPjxhdXRob3I+VmFzYXBvbGxvLCBCLjwvYXV0aG9yPjxhdXRo
b3I+R2FnbGlhcmRpLCBHLjwvYXV0aG9yPjxhdXRob3I+Tm92ZWxsaSwgRy4gUC48L2F1dGhvcj48
L2F1dGhvcnM+PC9jb250cmlidXRvcnM+PGF1dGgtYWRkcmVzcz5EZXBhcnRtZW50IG9mIE9ic3Rl
dHJpY3MgYW5kIEd5bmVjb2xvZ3ksIFRvciBWZXJnYXRhIFVuaXZlcnNpdHksIFJvbWUsIEl0YWx5
LiB2YWxlbnNpc2VAdW5pcm9tYTIuaXQ8L2F1dGgtYWRkcmVzcz48dGl0bGVzPjx0aXRsZT5FYXJs
eSBhbmQgbGF0ZSBwcmVlY2xhbXBzaWE6IHR3byBkaWZmZXJlbnQgbWF0ZXJuYWwgaGVtb2R5bmFt
aWMgc3RhdGVzIGluIHRoZSBsYXRlbnQgcGhhc2Ugb2YgdGhlIGRpc2Vhc2U8L3RpdGxlPjxzZWNv
bmRhcnktdGl0bGU+SHlwZXJ0ZW5zaW9uPC9zZWNvbmRhcnktdGl0bGU+PC90aXRsZXM+PHBlcmlv
ZGljYWw+PGZ1bGwtdGl0bGU+SHlwZXJ0ZW5zaW9uPC9mdWxsLXRpdGxlPjxhYmJyLTE+SHlwZXJ0
ZW5zaW9uIChEYWxsYXMsIFRleC4gOiAxOTc5KTwvYWJici0xPjwvcGVyaW9kaWNhbD48cGFnZXM+
ODczLTgwPC9wYWdlcz48dm9sdW1lPjUyPC92b2x1bWU+PG51bWJlcj41PC9udW1iZXI+PGVkaXRp
b24+MjAwOC8xMC8wMTwvZWRpdGlvbj48a2V5d29yZHM+PGtleXdvcmQ+QWR1bHQ8L2tleXdvcmQ+
PGtleXdvcmQ+Qmxvb2QgUHJlc3N1cmUvKnBoeXNpb2xvZ3k8L2tleXdvcmQ+PGtleXdvcmQ+Qm9k
eSBNYXNzIEluZGV4PC9rZXl3b3JkPjxrZXl3b3JkPkNhcmRpYWMgT3V0cHV0LypwaHlzaW9sb2d5
PC9rZXl3b3JkPjxrZXl3b3JkPkNhc2UtQ29udHJvbCBTdHVkaWVzPC9rZXl3b3JkPjxrZXl3b3Jk
PkVjaG9jYXJkaW9ncmFwaHk8L2tleXdvcmQ+PGtleXdvcmQ+RmVtYWxlPC9rZXl3b3JkPjxrZXl3
b3JkPkZvbGxvdy1VcCBTdHVkaWVzPC9rZXl3b3JkPjxrZXl3b3JkPkh1bWFuczwva2V5d29yZD48
a2V5d29yZD5IeXBlcnRyb3BoeSwgTGVmdCBWZW50cmljdWxhci9kaWFnbm9zdGljIGltYWdpbmc8
L2tleXdvcmQ+PGtleXdvcmQ+UGxhY2VudGFsIENpcmN1bGF0aW9uL3BoeXNpb2xvZ3k8L2tleXdv
cmQ+PGtleXdvcmQ+UHJlLUVjbGFtcHNpYS9jbGFzc2lmaWNhdGlvbi9kaWFnbm9zaXMvKnBoeXNp
b3BhdGhvbG9neTwva2V5d29yZD48a2V5d29yZD5QcmVnbmFuY3kvKnBoeXNpb2xvZ3k8L2tleXdv
cmQ+PGtleXdvcmQ+UHJlZ25hbmN5IFRyaW1lc3RlciwgU2Vjb25kLypwaHlzaW9sb2d5PC9rZXl3
b3JkPjxrZXl3b3JkPlByZWduYW5jeSBUcmltZXN0ZXIsIFRoaXJkLypwaHlzaW9sb2d5PC9rZXl3
b3JkPjxrZXl3b3JkPlByb2dub3Npczwva2V5d29yZD48a2V5d29yZD5VdGVydXMvYmxvb2Qgc3Vw
cGx5L2RpYWdub3N0aWMgaW1hZ2luZzwva2V5d29yZD48a2V5d29yZD5WYXNjdWxhciBSZXNpc3Rh
bmNlLypwaHlzaW9sb2d5PC9rZXl3b3JkPjwva2V5d29yZHM+PGRhdGVzPjx5ZWFyPjIwMDg8L3ll
YXI+PHB1Yi1kYXRlcz48ZGF0ZT5Ob3Y8L2RhdGU+PC9wdWItZGF0ZXM+PC9kYXRlcz48aXNibj4x
NTI0LTQ1NjMgKEVsZWN0cm9uaWMpJiN4RDswMTk0LTkxMVggKExpbmtpbmcpPC9pc2JuPjxhY2Nl
c3Npb24tbnVtPjE4ODI0NjYwPC9hY2Nlc3Npb24tbnVtPjx1cmxzPjxyZWxhdGVkLXVybHM+PHVy
bD5odHRwczovL3d3dy5uY2JpLm5sbS5uaWguZ292L3B1Ym1lZC8xODgyNDY2MDwvdXJsPjwvcmVs
YXRlZC11cmxzPjwvdXJscz48ZWxlY3Ryb25pYy1yZXNvdXJjZS1udW0+MTAuMTE2MS9IWVBFUlRF
TlNJT05BSEEuMTA4LjExNzM1ODwvZWxlY3Ryb25pYy1yZXNvdXJjZS1udW0+PHJlc2VhcmNoLW5v
dGVzPjE4PC9yZXNlYXJjaC1ub3Rlcz48L3JlY29yZD48L0NpdGU+PC9FbmROb3RlPgB=
</w:fldData>
        </w:fldChar>
      </w:r>
      <w:r w:rsidR="00670330">
        <w:rPr>
          <w:color w:val="000000" w:themeColor="text1"/>
          <w:sz w:val="24"/>
          <w:szCs w:val="24"/>
          <w:highlight w:val="yellow"/>
        </w:rPr>
        <w:instrText xml:space="preserve"> ADDIN EN.CITE </w:instrText>
      </w:r>
      <w:r w:rsidR="00670330">
        <w:rPr>
          <w:color w:val="000000" w:themeColor="text1"/>
          <w:sz w:val="24"/>
          <w:szCs w:val="24"/>
          <w:highlight w:val="yellow"/>
        </w:rPr>
        <w:fldChar w:fldCharType="begin">
          <w:fldData xml:space="preserve">PEVuZE5vdGU+PENpdGU+PEF1dGhvcj5WYWxlbnNpc2U8L0F1dGhvcj48WWVhcj4yMDA4PC9ZZWFy
PjxSZWNOdW0+OTkyPC9SZWNOdW0+PERpc3BsYXlUZXh0PlsxOF08L0Rpc3BsYXlUZXh0PjxyZWNv
cmQ+PHJlYy1udW1iZXI+OTkyPC9yZWMtbnVtYmVyPjxmb3JlaWduLWtleXM+PGtleSBhcHA9IkVO
IiBkYi1pZD0icHdkMHN6cjVidnZ6ZHdlNXN2Ynhkenh5MmQ1OTk1MjU5emEyIiB0aW1lc3RhbXA9
IjE1NzczMjgzNDAiPjk5Mjwva2V5PjwvZm9yZWlnbi1rZXlzPjxyZWYtdHlwZSBuYW1lPSJKb3Vy
bmFsIEFydGljbGUiPjE3PC9yZWYtdHlwZT48Y29udHJpYnV0b3JzPjxhdXRob3JzPjxhdXRob3I+
VmFsZW5zaXNlLCBILjwvYXV0aG9yPjxhdXRob3I+VmFzYXBvbGxvLCBCLjwvYXV0aG9yPjxhdXRo
b3I+R2FnbGlhcmRpLCBHLjwvYXV0aG9yPjxhdXRob3I+Tm92ZWxsaSwgRy4gUC48L2F1dGhvcj48
L2F1dGhvcnM+PC9jb250cmlidXRvcnM+PGF1dGgtYWRkcmVzcz5EZXBhcnRtZW50IG9mIE9ic3Rl
dHJpY3MgYW5kIEd5bmVjb2xvZ3ksIFRvciBWZXJnYXRhIFVuaXZlcnNpdHksIFJvbWUsIEl0YWx5
LiB2YWxlbnNpc2VAdW5pcm9tYTIuaXQ8L2F1dGgtYWRkcmVzcz48dGl0bGVzPjx0aXRsZT5FYXJs
eSBhbmQgbGF0ZSBwcmVlY2xhbXBzaWE6IHR3byBkaWZmZXJlbnQgbWF0ZXJuYWwgaGVtb2R5bmFt
aWMgc3RhdGVzIGluIHRoZSBsYXRlbnQgcGhhc2Ugb2YgdGhlIGRpc2Vhc2U8L3RpdGxlPjxzZWNv
bmRhcnktdGl0bGU+SHlwZXJ0ZW5zaW9uPC9zZWNvbmRhcnktdGl0bGU+PC90aXRsZXM+PHBlcmlv
ZGljYWw+PGZ1bGwtdGl0bGU+SHlwZXJ0ZW5zaW9uPC9mdWxsLXRpdGxlPjxhYmJyLTE+SHlwZXJ0
ZW5zaW9uIChEYWxsYXMsIFRleC4gOiAxOTc5KTwvYWJici0xPjwvcGVyaW9kaWNhbD48cGFnZXM+
ODczLTgwPC9wYWdlcz48dm9sdW1lPjUyPC92b2x1bWU+PG51bWJlcj41PC9udW1iZXI+PGVkaXRp
b24+MjAwOC8xMC8wMTwvZWRpdGlvbj48a2V5d29yZHM+PGtleXdvcmQ+QWR1bHQ8L2tleXdvcmQ+
PGtleXdvcmQ+Qmxvb2QgUHJlc3N1cmUvKnBoeXNpb2xvZ3k8L2tleXdvcmQ+PGtleXdvcmQ+Qm9k
eSBNYXNzIEluZGV4PC9rZXl3b3JkPjxrZXl3b3JkPkNhcmRpYWMgT3V0cHV0LypwaHlzaW9sb2d5
PC9rZXl3b3JkPjxrZXl3b3JkPkNhc2UtQ29udHJvbCBTdHVkaWVzPC9rZXl3b3JkPjxrZXl3b3Jk
PkVjaG9jYXJkaW9ncmFwaHk8L2tleXdvcmQ+PGtleXdvcmQ+RmVtYWxlPC9rZXl3b3JkPjxrZXl3
b3JkPkZvbGxvdy1VcCBTdHVkaWVzPC9rZXl3b3JkPjxrZXl3b3JkPkh1bWFuczwva2V5d29yZD48
a2V5d29yZD5IeXBlcnRyb3BoeSwgTGVmdCBWZW50cmljdWxhci9kaWFnbm9zdGljIGltYWdpbmc8
L2tleXdvcmQ+PGtleXdvcmQ+UGxhY2VudGFsIENpcmN1bGF0aW9uL3BoeXNpb2xvZ3k8L2tleXdv
cmQ+PGtleXdvcmQ+UHJlLUVjbGFtcHNpYS9jbGFzc2lmaWNhdGlvbi9kaWFnbm9zaXMvKnBoeXNp
b3BhdGhvbG9neTwva2V5d29yZD48a2V5d29yZD5QcmVnbmFuY3kvKnBoeXNpb2xvZ3k8L2tleXdv
cmQ+PGtleXdvcmQ+UHJlZ25hbmN5IFRyaW1lc3RlciwgU2Vjb25kLypwaHlzaW9sb2d5PC9rZXl3
b3JkPjxrZXl3b3JkPlByZWduYW5jeSBUcmltZXN0ZXIsIFRoaXJkLypwaHlzaW9sb2d5PC9rZXl3
b3JkPjxrZXl3b3JkPlByb2dub3Npczwva2V5d29yZD48a2V5d29yZD5VdGVydXMvYmxvb2Qgc3Vw
cGx5L2RpYWdub3N0aWMgaW1hZ2luZzwva2V5d29yZD48a2V5d29yZD5WYXNjdWxhciBSZXNpc3Rh
bmNlLypwaHlzaW9sb2d5PC9rZXl3b3JkPjwva2V5d29yZHM+PGRhdGVzPjx5ZWFyPjIwMDg8L3ll
YXI+PHB1Yi1kYXRlcz48ZGF0ZT5Ob3Y8L2RhdGU+PC9wdWItZGF0ZXM+PC9kYXRlcz48aXNibj4x
NTI0LTQ1NjMgKEVsZWN0cm9uaWMpJiN4RDswMTk0LTkxMVggKExpbmtpbmcpPC9pc2JuPjxhY2Nl
c3Npb24tbnVtPjE4ODI0NjYwPC9hY2Nlc3Npb24tbnVtPjx1cmxzPjxyZWxhdGVkLXVybHM+PHVy
bD5odHRwczovL3d3dy5uY2JpLm5sbS5uaWguZ292L3B1Ym1lZC8xODgyNDY2MDwvdXJsPjwvcmVs
YXRlZC11cmxzPjwvdXJscz48ZWxlY3Ryb25pYy1yZXNvdXJjZS1udW0+MTAuMTE2MS9IWVBFUlRF
TlNJT05BSEEuMTA4LjExNzM1ODwvZWxlY3Ryb25pYy1yZXNvdXJjZS1udW0+PHJlc2VhcmNoLW5v
dGVzPjE4PC9yZXNlYXJjaC1ub3Rlcz48L3JlY29yZD48L0NpdGU+PC9FbmROb3RlPgB=
</w:fldData>
        </w:fldChar>
      </w:r>
      <w:r w:rsidR="00670330">
        <w:rPr>
          <w:color w:val="000000" w:themeColor="text1"/>
          <w:sz w:val="24"/>
          <w:szCs w:val="24"/>
          <w:highlight w:val="yellow"/>
        </w:rPr>
        <w:instrText xml:space="preserve"> ADDIN EN.CITE.DATA </w:instrText>
      </w:r>
      <w:r w:rsidR="00670330">
        <w:rPr>
          <w:color w:val="000000" w:themeColor="text1"/>
          <w:sz w:val="24"/>
          <w:szCs w:val="24"/>
          <w:highlight w:val="yellow"/>
        </w:rPr>
      </w:r>
      <w:r w:rsidR="00670330">
        <w:rPr>
          <w:color w:val="000000" w:themeColor="text1"/>
          <w:sz w:val="24"/>
          <w:szCs w:val="24"/>
          <w:highlight w:val="yellow"/>
        </w:rPr>
        <w:fldChar w:fldCharType="end"/>
      </w:r>
      <w:r w:rsidR="00670330">
        <w:rPr>
          <w:color w:val="000000" w:themeColor="text1"/>
          <w:sz w:val="24"/>
          <w:szCs w:val="24"/>
          <w:highlight w:val="yellow"/>
        </w:rPr>
      </w:r>
      <w:r w:rsidR="00670330">
        <w:rPr>
          <w:color w:val="000000" w:themeColor="text1"/>
          <w:sz w:val="24"/>
          <w:szCs w:val="24"/>
          <w:highlight w:val="yellow"/>
        </w:rPr>
        <w:fldChar w:fldCharType="separate"/>
      </w:r>
      <w:r w:rsidR="00670330">
        <w:rPr>
          <w:noProof/>
          <w:color w:val="000000" w:themeColor="text1"/>
          <w:sz w:val="24"/>
          <w:szCs w:val="24"/>
          <w:highlight w:val="yellow"/>
        </w:rPr>
        <w:t>[18]</w:t>
      </w:r>
      <w:r w:rsidR="00670330">
        <w:rPr>
          <w:color w:val="000000" w:themeColor="text1"/>
          <w:sz w:val="24"/>
          <w:szCs w:val="24"/>
          <w:highlight w:val="yellow"/>
        </w:rPr>
        <w:fldChar w:fldCharType="end"/>
      </w:r>
      <w:r w:rsidR="00E840D0" w:rsidRPr="00C906C8">
        <w:rPr>
          <w:color w:val="000000" w:themeColor="text1"/>
          <w:sz w:val="24"/>
          <w:szCs w:val="24"/>
          <w:highlight w:val="yellow"/>
        </w:rPr>
        <w:t xml:space="preserve">, and thus may need </w:t>
      </w:r>
      <w:r w:rsidR="00463DFE" w:rsidRPr="00C906C8">
        <w:rPr>
          <w:color w:val="000000" w:themeColor="text1"/>
          <w:sz w:val="24"/>
          <w:szCs w:val="24"/>
          <w:highlight w:val="yellow"/>
        </w:rPr>
        <w:t>separate prediction models</w:t>
      </w:r>
      <w:r w:rsidR="00E840D0" w:rsidRPr="00C906C8">
        <w:rPr>
          <w:color w:val="000000" w:themeColor="text1"/>
          <w:sz w:val="24"/>
          <w:szCs w:val="24"/>
          <w:highlight w:val="yellow"/>
        </w:rPr>
        <w:t xml:space="preserve"> in which mid-trimester-drop-related BP parameters may play different roles.</w:t>
      </w:r>
      <w:r w:rsidR="00E840D0" w:rsidRPr="00C906C8">
        <w:rPr>
          <w:color w:val="000000" w:themeColor="text1"/>
          <w:sz w:val="24"/>
          <w:szCs w:val="24"/>
        </w:rPr>
        <w:t xml:space="preserve"> </w:t>
      </w:r>
      <w:r w:rsidR="00C56DC8" w:rsidRPr="00C906C8">
        <w:rPr>
          <w:color w:val="000000" w:themeColor="text1"/>
          <w:sz w:val="24"/>
          <w:szCs w:val="24"/>
        </w:rPr>
        <w:t>Second</w:t>
      </w:r>
      <w:r w:rsidR="00CC0159" w:rsidRPr="00C906C8">
        <w:rPr>
          <w:color w:val="000000" w:themeColor="text1"/>
          <w:sz w:val="24"/>
          <w:szCs w:val="24"/>
        </w:rPr>
        <w:t xml:space="preserve">, </w:t>
      </w:r>
      <w:r w:rsidR="007A3583" w:rsidRPr="00C906C8">
        <w:rPr>
          <w:color w:val="000000" w:themeColor="text1"/>
          <w:sz w:val="24"/>
          <w:szCs w:val="24"/>
        </w:rPr>
        <w:t xml:space="preserve">our </w:t>
      </w:r>
      <w:r w:rsidR="00AF50EE" w:rsidRPr="00C906C8">
        <w:rPr>
          <w:color w:val="000000" w:themeColor="text1"/>
          <w:sz w:val="24"/>
          <w:szCs w:val="24"/>
        </w:rPr>
        <w:t xml:space="preserve">individual-specific </w:t>
      </w:r>
      <w:r w:rsidR="00431B4A" w:rsidRPr="00C906C8">
        <w:rPr>
          <w:color w:val="000000" w:themeColor="text1"/>
          <w:sz w:val="24"/>
          <w:szCs w:val="24"/>
        </w:rPr>
        <w:t>BP</w:t>
      </w:r>
      <w:r w:rsidR="001A76CF" w:rsidRPr="00C906C8">
        <w:rPr>
          <w:color w:val="000000" w:themeColor="text1"/>
          <w:sz w:val="24"/>
          <w:szCs w:val="24"/>
        </w:rPr>
        <w:t xml:space="preserve"> trajectory </w:t>
      </w:r>
      <w:r w:rsidR="00AB7D23" w:rsidRPr="00C906C8">
        <w:rPr>
          <w:color w:val="000000" w:themeColor="text1"/>
          <w:sz w:val="24"/>
          <w:szCs w:val="24"/>
        </w:rPr>
        <w:t>model</w:t>
      </w:r>
      <w:r w:rsidR="007A3583" w:rsidRPr="00C906C8">
        <w:rPr>
          <w:color w:val="000000" w:themeColor="text1"/>
          <w:sz w:val="24"/>
          <w:szCs w:val="24"/>
        </w:rPr>
        <w:t xml:space="preserve"> </w:t>
      </w:r>
      <w:r w:rsidR="0078442B" w:rsidRPr="00C906C8">
        <w:rPr>
          <w:color w:val="000000" w:themeColor="text1"/>
          <w:sz w:val="24"/>
          <w:szCs w:val="24"/>
        </w:rPr>
        <w:t xml:space="preserve">and </w:t>
      </w:r>
      <w:r w:rsidR="00CC0159" w:rsidRPr="00C906C8">
        <w:rPr>
          <w:color w:val="000000" w:themeColor="text1"/>
          <w:sz w:val="24"/>
          <w:szCs w:val="24"/>
        </w:rPr>
        <w:t>estimated</w:t>
      </w:r>
      <w:r w:rsidR="00E65945" w:rsidRPr="00C906C8">
        <w:rPr>
          <w:color w:val="000000" w:themeColor="text1"/>
          <w:sz w:val="24"/>
          <w:szCs w:val="24"/>
        </w:rPr>
        <w:t xml:space="preserve"> mid-trimester-drop-related BP parameters</w:t>
      </w:r>
      <w:r w:rsidR="0078442B" w:rsidRPr="00C906C8">
        <w:rPr>
          <w:color w:val="000000" w:themeColor="text1"/>
          <w:sz w:val="24"/>
          <w:szCs w:val="24"/>
        </w:rPr>
        <w:t xml:space="preserve"> </w:t>
      </w:r>
      <w:r w:rsidR="007A3583" w:rsidRPr="00C906C8">
        <w:rPr>
          <w:color w:val="000000" w:themeColor="text1"/>
          <w:sz w:val="24"/>
          <w:szCs w:val="24"/>
        </w:rPr>
        <w:t>might be</w:t>
      </w:r>
      <w:r w:rsidR="00CE214D" w:rsidRPr="00C906C8">
        <w:rPr>
          <w:color w:val="000000" w:themeColor="text1"/>
          <w:sz w:val="24"/>
          <w:szCs w:val="24"/>
        </w:rPr>
        <w:t xml:space="preserve"> inaccurate</w:t>
      </w:r>
      <w:r w:rsidR="000122A4" w:rsidRPr="00C906C8">
        <w:rPr>
          <w:color w:val="000000" w:themeColor="text1"/>
          <w:sz w:val="24"/>
          <w:szCs w:val="24"/>
        </w:rPr>
        <w:t xml:space="preserve">, </w:t>
      </w:r>
      <w:r w:rsidR="00CE214D" w:rsidRPr="00C906C8">
        <w:rPr>
          <w:color w:val="000000" w:themeColor="text1"/>
          <w:sz w:val="24"/>
          <w:szCs w:val="24"/>
        </w:rPr>
        <w:t>because</w:t>
      </w:r>
      <w:r w:rsidR="000122A4" w:rsidRPr="00C906C8">
        <w:rPr>
          <w:color w:val="000000" w:themeColor="text1"/>
          <w:sz w:val="24"/>
          <w:szCs w:val="24"/>
        </w:rPr>
        <w:t xml:space="preserve"> pregnant women in our study ha</w:t>
      </w:r>
      <w:r w:rsidR="00B804E4" w:rsidRPr="00C906C8">
        <w:rPr>
          <w:color w:val="000000" w:themeColor="text1"/>
          <w:sz w:val="24"/>
          <w:szCs w:val="24"/>
        </w:rPr>
        <w:t xml:space="preserve">d only </w:t>
      </w:r>
      <w:r w:rsidR="00CC0159" w:rsidRPr="00C906C8">
        <w:rPr>
          <w:color w:val="000000" w:themeColor="text1"/>
          <w:sz w:val="24"/>
          <w:szCs w:val="24"/>
        </w:rPr>
        <w:t xml:space="preserve">a mean of </w:t>
      </w:r>
      <w:r w:rsidR="00B804E4" w:rsidRPr="00C906C8">
        <w:rPr>
          <w:color w:val="000000" w:themeColor="text1"/>
          <w:sz w:val="24"/>
          <w:szCs w:val="24"/>
        </w:rPr>
        <w:t>4.3 (SD, 2.7)</w:t>
      </w:r>
      <w:r w:rsidR="000122A4" w:rsidRPr="00C906C8">
        <w:rPr>
          <w:color w:val="000000" w:themeColor="text1"/>
          <w:sz w:val="24"/>
          <w:szCs w:val="24"/>
        </w:rPr>
        <w:t xml:space="preserve"> </w:t>
      </w:r>
      <w:r w:rsidR="00B804E4" w:rsidRPr="00C906C8">
        <w:rPr>
          <w:color w:val="000000" w:themeColor="text1"/>
          <w:sz w:val="24"/>
          <w:szCs w:val="24"/>
        </w:rPr>
        <w:t>repeated BP measures, similar to some other studies in this field</w:t>
      </w:r>
      <w:r w:rsidR="00873934" w:rsidRPr="00C906C8">
        <w:rPr>
          <w:color w:val="000000" w:themeColor="text1"/>
          <w:sz w:val="24"/>
          <w:szCs w:val="24"/>
        </w:rPr>
        <w:fldChar w:fldCharType="begin">
          <w:fldData xml:space="preserve">PEVuZE5vdGU+PENpdGU+PEF1dGhvcj5HcmluZGhlaW08L0F1dGhvcj48WWVhcj4yMDEyPC9ZZWFy
PjxSZWNOdW0+OTgzPC9SZWNOdW0+PERpc3BsYXlUZXh0Pls5LDE5LDM4XTwvRGlzcGxheVRleHQ+
PHJlY29yZD48cmVjLW51bWJlcj45ODM8L3JlYy1udW1iZXI+PGZvcmVpZ24ta2V5cz48a2V5IGFw
cD0iRU4iIGRiLWlkPSJwd2Qwc3pyNWJ2dnpkd2U1c3ZieGR6eHkyZDU5OTUyNTl6YTIiIHRpbWVz
dGFtcD0iMTU3NzMyODM0MCI+OTgzPC9rZXk+PC9mb3JlaWduLWtleXM+PHJlZi10eXBlIG5hbWU9
IkpvdXJuYWwgQXJ0aWNsZSI+MTc8L3JlZi10eXBlPjxjb250cmlidXRvcnM+PGF1dGhvcnM+PGF1
dGhvcj5HcmluZGhlaW0sIEd1cm88L2F1dGhvcj48YXV0aG9yPkVzdGVuc2VuLCBNZXR0ZS1FbGlz
ZTwvYXV0aG9yPjxhdXRob3I+TGFuZ2VzYWV0ZXIsIEVsZHJpZDwvYXV0aG9yPjxhdXRob3I+Um9z
c2VsYW5kLCBMZWl2IEFybmU8L2F1dGhvcj48YXV0aG9yPlRvc2thLCBLYXJpbjwvYXV0aG9yPjwv
YXV0aG9ycz48L2NvbnRyaWJ1dG9ycz48dGl0bGVzPjx0aXRsZT5DaGFuZ2VzIGluIGJsb29kIHBy
ZXNzdXJlIGR1cmluZyBoZWFsdGh5IHByZWduYW5jeTogYSBsb25naXR1ZGluYWwgY29ob3J0IHN0
dWR5PC90aXRsZT48c2Vjb25kYXJ5LXRpdGxlPkpvdXJuYWwgb2YgSHlwZXJ0ZW5zaW9uPC9zZWNv
bmRhcnktdGl0bGU+PC90aXRsZXM+PHBlcmlvZGljYWw+PGZ1bGwtdGl0bGU+Sm91cm5hbCBvZiBI
eXBlcnRlbnNpb248L2Z1bGwtdGl0bGU+PGFiYnItMT5KLiBIeXBlcnRlbnMuPC9hYmJyLTE+PC9w
ZXJpb2RpY2FsPjxwYWdlcz4zNDItMzUwPC9wYWdlcz48dm9sdW1lPjMwPC92b2x1bWU+PG51bWJl
cj4yPC9udW1iZXI+PGtleXdvcmRzPjxrZXl3b3JkPmJsb29kIHByZXNzdXJlPC9rZXl3b3JkPjxr
ZXl3b3JkPkRCUDwva2V5d29yZD48a2V5d29yZD5tZWFuIGFydGVyaWFsIHByZXNzdXJlPC9rZXl3
b3JkPjxrZXl3b3JkPm1pZC10cmltZXN0ZXI8L2tleXdvcmQ+PGtleXdvcmQ+cHJlZ25hbmN5PC9r
ZXl3b3JkPjxrZXl3b3JkPlNCUDwva2V5d29yZD48L2tleXdvcmRzPjxkYXRlcz48eWVhcj4yMDEy
PC95ZWFyPjwvZGF0ZXM+PGlzYm4+MDI2My02MzUyPC9pc2JuPjxhY2Nlc3Npb24tbnVtPjAwMDA0
ODcyLTIwMTIwMjAwMC0wMDAxNTwvYWNjZXNzaW9uLW51bT48dXJscz48cmVsYXRlZC11cmxzPjx1
cmw+aHR0cHM6Ly9qb3VybmFscy5sd3cuY29tL2poeXBlcnRlbnNpb24vRnVsbHRleHQvMjAxMi8w
MjAwMC9DaGFuZ2VzX2luX2Jsb29kX3ByZXNzdXJlX2R1cmluZ19oZWFsdGh5LjE1LmFzcHg8L3Vy
bD48L3JlbGF0ZWQtdXJscz48L3VybHM+PGVsZWN0cm9uaWMtcmVzb3VyY2UtbnVtPjEwLjEwOTcv
SEpILjBiMDEzZTMyODM0ZjBiMWM8L2VsZWN0cm9uaWMtcmVzb3VyY2UtbnVtPjxyZXNlYXJjaC1u
b3Rlcz45PC9yZXNlYXJjaC1ub3Rlcz48L3JlY29yZD48L0NpdGU+PENpdGU+PEF1dGhvcj5TYWxs
ZXM8L0F1dGhvcj48WWVhcj4yMDE1PC9ZZWFyPjxSZWNOdW0+OTkzPC9SZWNOdW0+PHJlY29yZD48
cmVjLW51bWJlcj45OTM8L3JlYy1udW1iZXI+PGZvcmVpZ24ta2V5cz48a2V5IGFwcD0iRU4iIGRi
LWlkPSJwd2Qwc3pyNWJ2dnpkd2U1c3ZieGR6eHkyZDU5OTUyNTl6YTIiIHRpbWVzdGFtcD0iMTU3
NzMyODM0MCI+OTkzPC9rZXk+PC9mb3JlaWduLWtleXM+PHJlZi10eXBlIG5hbWU9IkpvdXJuYWwg
QXJ0aWNsZSI+MTc8L3JlZi10eXBlPjxjb250cmlidXRvcnM+PGF1dGhvcnM+PGF1dGhvcj5TYWxs
ZXMsIEcuIEYuPC9hdXRob3I+PGF1dGhvcj5TY2hsdXNzZWwsIE0uIE0uPC9hdXRob3I+PGF1dGhv
cj5GYXJpYXMsIEQuIFIuPC9hdXRob3I+PGF1dGhvcj5GcmFuY28tU2VuYSwgQS4gQi48L2F1dGhv
cj48YXV0aG9yPlJlYmVsbywgRi48L2F1dGhvcj48YXV0aG9yPkxhY2VyZGEsIEUuIE0uPC9hdXRo
b3I+PGF1dGhvcj5LYWMsIEcuPC9hdXRob3I+PC9hdXRob3JzPjwvY29udHJpYnV0b3JzPjxhdXRo
LWFkZHJlc3M+RGVwYXJ0bWVudCBvZiBJbnRlcm5hbCBNZWRpY2luZSwgVW5pdmVyc2l0eSBIb3Nw
aXRhbCBDbGVtZW50aW5vIEZyYWdhIEZpbGhvLCBTY2hvb2wgb2YgTWVkaWNpbmUsIEZlZGVyYWwg
VW5pdmVyc2l0eSBvZiBSaW8gZGUgSmFuZWlybywgUmlvIGRlIEphbmVpcm8sIEJyYXppbDsmI3hE
O094Zm9yZCBDbGluaWNhbCBUcmlhbHMgUmVzZWFyY2ggVW5pdCwgQ2VudHJlIGZvciBTdGF0aXN0
aWNzIGluIE1lZGljaW5lLCBOdWZmaWVsZCBEZXBhcnRtZW50IG9mIE9ydGhvcGFlZGljcywgUmhl
dW1hdG9sb2d5IGFuZCBNdXNjdWxvc2tlbGV0YWwgU2NpZW5jZXMsIFVuaXZlcnNpdHkgb2YgT3hm
b3JkLCBPeGZvcmQsIFVLOyYjeEQ7TnV0cml0aW9uYWwgRXBpZGVtaW9sb2d5IE9ic2VydmF0b3J5
LCBEZXBhcnRtZW50IG9mIFNvY2lhbCBhbmQgQXBwbGllZCBOdXRyaXRpb24sIEpvc3VlIGRlIENh
c3RybyBJbnN0aXR1dGUgb2YgTnV0cml0aW9uLCBGZWRlcmFsIFVuaXZlcnNpdHkgb2YgUmlvIGRl
IEphbmVpcm8sIFJpbyBkZSBKYW5laXJvLCBCcmF6aWw7JiN4RDtOYXRpb25hbCBTY2hvb2wgb2Yg
UHVibGljIEhlYWx0aCwgT3N3YWxkbyBDcnV6IEZvdW5kYXRpb24sIFJpbyBkZSBKYW5laXJvLCBC
cmF6aWw7JiN4RDtEZXBhcnRtZW50IG9mIE51dHJpdGlvbiBhbmQgRGlldGV0aWNzLCBKb3N1ZSBk
ZSBDYXN0cm8gSW5zdGl0dXRlIG9mIE51dHJpdGlvbiwgRmVkZXJhbCBVbml2ZXJzaXR5IG9mIFJp
byBkZSBKYW5laXJvLCBSaW8gZGUgSmFuZWlybywgQnJhemlsLiYjeEQ7TnV0cml0aW9uYWwgRXBp
ZGVtaW9sb2d5IE9ic2VydmF0b3J5LCBEZXBhcnRtZW50IG9mIFNvY2lhbCBhbmQgQXBwbGllZCBO
dXRyaXRpb24sIEpvc3VlIGRlIENhc3RybyBJbnN0aXR1dGUgb2YgTnV0cml0aW9uLCBGZWRlcmFs
IFVuaXZlcnNpdHkgb2YgUmlvIGRlIEphbmVpcm8sIFJpbyBkZSBKYW5laXJvLCBCcmF6aWw7IGdp
bGJlcnRvLmthY0BnbWFpbC5jb20uPC9hdXRoLWFkZHJlc3M+PHRpdGxlcz48dGl0bGU+Qmxvb2Qg
cHJlc3N1cmUgaW4gaGVhbHRoeSBwcmVnbmFuY3kgYW5kIGZhY3RvcnMgYXNzb2NpYXRlZCB3aXRo
IG5vIG1pZC10cmltZXN0ZXIgYmxvb2QgcHJlc3N1cmUgZHJvcDogYSBwcm9zcGVjdGl2ZSBjb2hv
cnQgc3R1ZHk8L3RpdGxlPjxzZWNvbmRhcnktdGl0bGU+QW0gSiBIeXBlcnRlbnM8L3NlY29uZGFy
eS10aXRsZT48YWx0LXRpdGxlPkFtZXJpY2FuIGpvdXJuYWwgb2YgaHlwZXJ0ZW5zaW9uPC9hbHQt
dGl0bGU+PC90aXRsZXM+PGFsdC1wZXJpb2RpY2FsPjxmdWxsLXRpdGxlPkFtZXJpY2FuIEpvdXJu
YWwgb2YgSHlwZXJ0ZW5zaW9uPC9mdWxsLXRpdGxlPjwvYWx0LXBlcmlvZGljYWw+PHBhZ2VzPjY4
MC05PC9wYWdlcz48dm9sdW1lPjI4PC92b2x1bWU+PG51bWJlcj41PC9udW1iZXI+PGVkaXRpb24+
MjAxNC8xMS8wODwvZWRpdGlvbj48a2V5d29yZHM+PGtleXdvcmQ+QWR1bHQ8L2tleXdvcmQ+PGtl
eXdvcmQ+Qmxvb2QgUHJlc3N1cmUvKnBoeXNpb2xvZ3k8L2tleXdvcmQ+PGtleXdvcmQ+Qmxvb2Qg
UHJlc3N1cmUgRGV0ZXJtaW5hdGlvbjwva2V5d29yZD48a2V5d29yZD5CcmF6aWwvZXBpZGVtaW9s
b2d5PC9rZXl3b3JkPjxrZXl3b3JkPkZlbWFsZTwva2V5d29yZD48a2V5d29yZD5Gb2xsb3ctVXAg
U3R1ZGllczwva2V5d29yZD48a2V5d29yZD5IdW1hbnM8L2tleXdvcmQ+PGtleXdvcmQ+SHlwZXJ0
ZW5zaW9uL2VwaWRlbWlvbG9neS8qcGh5c2lvcGF0aG9sb2d5PC9rZXl3b3JkPjxrZXl3b3JkPlBy
ZWduYW5jeTwva2V5d29yZD48a2V5d29yZD5QcmVnbmFuY3kgQ29tcGxpY2F0aW9ucywgQ2FyZGlv
dmFzY3VsYXIvZXBpZGVtaW9sb2d5LypwaHlzaW9wYXRob2xvZ3k8L2tleXdvcmQ+PGtleXdvcmQ+
UHJlZ25hbmN5IFRyaW1lc3RlciwgU2Vjb25kLypwaHlzaW9sb2d5PC9rZXl3b3JkPjxrZXl3b3Jk
PlByZXZhbGVuY2U8L2tleXdvcmQ+PGtleXdvcmQ+UHJvc3BlY3RpdmUgU3R1ZGllczwva2V5d29y
ZD48a2V5d29yZD5SZWZlcmVuY2UgVmFsdWVzPC9rZXl3b3JkPjxrZXl3b3JkPmJsb29kIHByZXNz
dXJlPC9rZXl3b3JkPjxrZXl3b3JkPmNvaG9ydCBzdHVkaWVzPC9rZXl3b3JkPjxrZXl3b3JkPmVw
aWRlbWlvbG9neTwva2V5d29yZD48a2V5d29yZD5oeXBlcnRlbnNpb248L2tleXdvcmQ+PGtleXdv
cmQ+cHJlZ25hbmN5Ljwva2V5d29yZD48L2tleXdvcmRzPjxkYXRlcz48eWVhcj4yMDE1PC95ZWFy
PjxwdWItZGF0ZXM+PGRhdGU+TWF5PC9kYXRlPjwvcHViLWRhdGVzPjwvZGF0ZXM+PGlzYm4+MDg5
NS03MDYxPC9pc2JuPjxhY2Nlc3Npb24tbnVtPjI1Mzc2NjQxPC9hY2Nlc3Npb24tbnVtPjx1cmxz
PjxyZWxhdGVkLXVybHM+PHVybD5odHRwczovL3dhdGVybWFyay5zaWx2ZXJjaGFpci5jb20vaHB1
MjA0LnBkZj90b2tlbj1BUUVDQUhpMjA4QkU0OU9vYW45a2toV19FcmN5N0RtM1pMXzlDZjNxZktB
YzQ4NXlzZ0FBQWJNd2dnR3ZCZ2txaGtpRzl3MEJCd2FnZ2dHZ01JSUJuQUlCQURDQ0FaVUdDU3FH
U0liM0RRRUhBVEFlQmdsZ2hrZ0JaUU1FQVM0d0VRUU1qQ3pWajRxSVVmckNwY3ZiQWdFUWdJSUJa
dndmOWVpalN6UlNQV0ZLeWtSbXVQRG1XM2VPeGRoV3hSWklJX2M2WXNEcjNFYTYzRl9fc1N0dGFw
UlBPa3Q2Y2h4S3o2N0gxT3VNOWp3Y3BXUkFhU0ZlMGVDTF9jQUluN3JZdVF2SzBvYjlBWHdVSE1a
Q01fc09ueGNVdks4cUE1eDdiTW9ZdUlhMVZ0UmptbUowSUVRaUZCRS1XcjNXQ0dSYmF0d3kzdVM1
bWU0a0s4SW1qYktjbVlab0hRcjNIdzk3ZGlqMlFJMEI3bHgyRElGNF9KUV85dHpRU2RVSWx4UGtS
NnVnSlQwU0dEMXlXOFhJLWlQQ05kQkNQQk55LVFzVEx2b0FPMlpySzNaVkhTQjVSTFNfVVdvX25j
MjhFS2Z6QTU1V05XOERLdGtoaDJUNjI4dktmSldjQWxzNVFqdkFoV2hEYkgwYTU3M1BLTlFPb3Vl
ZjJyNjlabzNxbl91VU0wWGhSWnRXZ2JzOFJYM2p4TUswTVhlMnhJcU83TkE2b0pmR1AyWUJNOG93
YTVQT3NzckdxUFR1azhHS3ZLLW1JRFVnUjZTMWF1b2RXLU54R0ZOVWlwWTg5S0lXOFVXQThfcWdw
U1pIVDhuNk5EejN4Vk1TeXA3dzZEazwvdXJsPjwvcmVsYXRlZC11cmxzPjwvdXJscz48ZWxlY3Ry
b25pYy1yZXNvdXJjZS1udW0+MTAuMTA5My9hamgvaHB1MjA0PC9lbGVjdHJvbmljLXJlc291cmNl
LW51bT48cmVtb3RlLWRhdGFiYXNlLXByb3ZpZGVyPk5MTTwvcmVtb3RlLWRhdGFiYXNlLXByb3Zp
ZGVyPjxyZXNlYXJjaC1ub3Rlcz48c3R5bGUgZmFjZT0ibm9ybWFsIiBmb250PSJkZWZhdWx0IiBz
aXplPSIxMDAlIj4xOSA8L3N0eWxlPjxzdHlsZSBmYWNlPSJub3JtYWwiIGZvbnQ9ImRlZmF1bHQi
IGNoYXJzZXQ9IjEzNCIgc2l6ZT0iMTAwJSI+5q2j5bi45aaH5aWz5a2V5pyf6KGA5Y6L6L2o6L+5
PC9zdHlsZT48L3Jlc2VhcmNoLW5vdGVzPjxsYW5ndWFnZT5lbmc8L2xhbmd1YWdlPjwvcmVjb3Jk
PjwvQ2l0ZT48Q2l0ZT48QXV0aG9yPkJyb3duPC9BdXRob3I+PFllYXI+MjAxODwvWWVhcj48UmVj
TnVtPjEwMTU8L1JlY051bT48cmVjb3JkPjxyZWMtbnVtYmVyPjEwMTU8L3JlYy1udW1iZXI+PGZv
cmVpZ24ta2V5cz48a2V5IGFwcD0iRU4iIGRiLWlkPSJwd2Qwc3pyNWJ2dnpkd2U1c3ZieGR6eHky
ZDU5OTUyNTl6YTIiIHRpbWVzdGFtcD0iMTU3NzMyODM0MCI+MTAxNTwva2V5PjwvZm9yZWlnbi1r
ZXlzPjxyZWYtdHlwZSBuYW1lPSJKb3VybmFsIEFydGljbGUiPjE3PC9yZWYtdHlwZT48Y29udHJp
YnV0b3JzPjxhdXRob3JzPjxhdXRob3I+QnJvd24sIE1hcmsgQTwvYXV0aG9yPjxhdXRob3I+TWFn
ZWUsIExhdXJhIEE8L2F1dGhvcj48YXV0aG9yPktlbm55LCBMb3Vpc2UgQzwvYXV0aG9yPjxhdXRo
b3I+S2FydW1hbmNoaSwgUyBBbmFudGg8L2F1dGhvcj48YXV0aG9yPk1jQ2FydGh5LCBGZXJndXMg
UDwvYXV0aG9yPjxhdXRob3I+U2FpdG8sIFNoaWdlcnU8L2F1dGhvcj48YXV0aG9yPkhhbGwsIERh
dmlkIFI8L2F1dGhvcj48YXV0aG9yPldhcnJlbiwgQ2hhcmxvdHRlIEU8L2F1dGhvcj48YXV0aG9y
PkFkb3lpLCBHbG9yaWE8L2F1dGhvcj48YXV0aG9yPklzaGFrdSwgU2FsaXN1PC9hdXRob3I+PC9h
dXRob3JzPjwvY29udHJpYnV0b3JzPjx0aXRsZXM+PHRpdGxlPkh5cGVydGVuc2l2ZSBkaXNvcmRl
cnMgb2YgcHJlZ25hbmN5OiBJU1NIUCBjbGFzc2lmaWNhdGlvbiwgZGlhZ25vc2lzLCBhbmQgbWFu
YWdlbWVudCByZWNvbW1lbmRhdGlvbnMgZm9yIGludGVybmF0aW9uYWwgcHJhY3RpY2U8L3RpdGxl
PjxzZWNvbmRhcnktdGl0bGU+SHlwZXJ0ZW5zaW9uPC9zZWNvbmRhcnktdGl0bGU+PC90aXRsZXM+
PHBlcmlvZGljYWw+PGZ1bGwtdGl0bGU+SHlwZXJ0ZW5zaW9uPC9mdWxsLXRpdGxlPjxhYmJyLTE+
SHlwZXJ0ZW5zaW9uIChEYWxsYXMsIFRleC4gOiAxOTc5KTwvYWJici0xPjwvcGVyaW9kaWNhbD48
cGFnZXM+MjQtNDM8L3BhZ2VzPjx2b2x1bWU+NzI8L3ZvbHVtZT48bnVtYmVyPjE8L251bWJlcj48
ZGF0ZXM+PHllYXI+MjAxODwveWVhcj48L2RhdGVzPjxpc2JuPjAxOTQtOTExWDwvaXNibj48dXJs
cz48L3VybHM+PHJlc2VhcmNoLW5vdGVzPjQxPC9yZXNlYXJjaC1ub3Rlcz48L3JlY29yZD48L0Np
dGU+PC9FbmROb3RlPn==
</w:fldData>
        </w:fldChar>
      </w:r>
      <w:r w:rsidR="001A2B51" w:rsidRPr="00C906C8">
        <w:rPr>
          <w:color w:val="000000" w:themeColor="text1"/>
          <w:sz w:val="24"/>
          <w:szCs w:val="24"/>
        </w:rPr>
        <w:instrText xml:space="preserve"> ADDIN EN.CITE </w:instrText>
      </w:r>
      <w:r w:rsidR="001A2B51" w:rsidRPr="00C906C8">
        <w:rPr>
          <w:color w:val="000000" w:themeColor="text1"/>
          <w:sz w:val="24"/>
          <w:szCs w:val="24"/>
        </w:rPr>
        <w:fldChar w:fldCharType="begin">
          <w:fldData xml:space="preserve">PEVuZE5vdGU+PENpdGU+PEF1dGhvcj5HcmluZGhlaW08L0F1dGhvcj48WWVhcj4yMDEyPC9ZZWFy
PjxSZWNOdW0+OTgzPC9SZWNOdW0+PERpc3BsYXlUZXh0Pls5LDE5LDM4XTwvRGlzcGxheVRleHQ+
PHJlY29yZD48cmVjLW51bWJlcj45ODM8L3JlYy1udW1iZXI+PGZvcmVpZ24ta2V5cz48a2V5IGFw
cD0iRU4iIGRiLWlkPSJwd2Qwc3pyNWJ2dnpkd2U1c3ZieGR6eHkyZDU5OTUyNTl6YTIiIHRpbWVz
dGFtcD0iMTU3NzMyODM0MCI+OTgzPC9rZXk+PC9mb3JlaWduLWtleXM+PHJlZi10eXBlIG5hbWU9
IkpvdXJuYWwgQXJ0aWNsZSI+MTc8L3JlZi10eXBlPjxjb250cmlidXRvcnM+PGF1dGhvcnM+PGF1
dGhvcj5HcmluZGhlaW0sIEd1cm88L2F1dGhvcj48YXV0aG9yPkVzdGVuc2VuLCBNZXR0ZS1FbGlz
ZTwvYXV0aG9yPjxhdXRob3I+TGFuZ2VzYWV0ZXIsIEVsZHJpZDwvYXV0aG9yPjxhdXRob3I+Um9z
c2VsYW5kLCBMZWl2IEFybmU8L2F1dGhvcj48YXV0aG9yPlRvc2thLCBLYXJpbjwvYXV0aG9yPjwv
YXV0aG9ycz48L2NvbnRyaWJ1dG9ycz48dGl0bGVzPjx0aXRsZT5DaGFuZ2VzIGluIGJsb29kIHBy
ZXNzdXJlIGR1cmluZyBoZWFsdGh5IHByZWduYW5jeTogYSBsb25naXR1ZGluYWwgY29ob3J0IHN0
dWR5PC90aXRsZT48c2Vjb25kYXJ5LXRpdGxlPkpvdXJuYWwgb2YgSHlwZXJ0ZW5zaW9uPC9zZWNv
bmRhcnktdGl0bGU+PC90aXRsZXM+PHBlcmlvZGljYWw+PGZ1bGwtdGl0bGU+Sm91cm5hbCBvZiBI
eXBlcnRlbnNpb248L2Z1bGwtdGl0bGU+PGFiYnItMT5KLiBIeXBlcnRlbnMuPC9hYmJyLTE+PC9w
ZXJpb2RpY2FsPjxwYWdlcz4zNDItMzUwPC9wYWdlcz48dm9sdW1lPjMwPC92b2x1bWU+PG51bWJl
cj4yPC9udW1iZXI+PGtleXdvcmRzPjxrZXl3b3JkPmJsb29kIHByZXNzdXJlPC9rZXl3b3JkPjxr
ZXl3b3JkPkRCUDwva2V5d29yZD48a2V5d29yZD5tZWFuIGFydGVyaWFsIHByZXNzdXJlPC9rZXl3
b3JkPjxrZXl3b3JkPm1pZC10cmltZXN0ZXI8L2tleXdvcmQ+PGtleXdvcmQ+cHJlZ25hbmN5PC9r
ZXl3b3JkPjxrZXl3b3JkPlNCUDwva2V5d29yZD48L2tleXdvcmRzPjxkYXRlcz48eWVhcj4yMDEy
PC95ZWFyPjwvZGF0ZXM+PGlzYm4+MDI2My02MzUyPC9pc2JuPjxhY2Nlc3Npb24tbnVtPjAwMDA0
ODcyLTIwMTIwMjAwMC0wMDAxNTwvYWNjZXNzaW9uLW51bT48dXJscz48cmVsYXRlZC11cmxzPjx1
cmw+aHR0cHM6Ly9qb3VybmFscy5sd3cuY29tL2poeXBlcnRlbnNpb24vRnVsbHRleHQvMjAxMi8w
MjAwMC9DaGFuZ2VzX2luX2Jsb29kX3ByZXNzdXJlX2R1cmluZ19oZWFsdGh5LjE1LmFzcHg8L3Vy
bD48L3JlbGF0ZWQtdXJscz48L3VybHM+PGVsZWN0cm9uaWMtcmVzb3VyY2UtbnVtPjEwLjEwOTcv
SEpILjBiMDEzZTMyODM0ZjBiMWM8L2VsZWN0cm9uaWMtcmVzb3VyY2UtbnVtPjxyZXNlYXJjaC1u
b3Rlcz45PC9yZXNlYXJjaC1ub3Rlcz48L3JlY29yZD48L0NpdGU+PENpdGU+PEF1dGhvcj5TYWxs
ZXM8L0F1dGhvcj48WWVhcj4yMDE1PC9ZZWFyPjxSZWNOdW0+OTkzPC9SZWNOdW0+PHJlY29yZD48
cmVjLW51bWJlcj45OTM8L3JlYy1udW1iZXI+PGZvcmVpZ24ta2V5cz48a2V5IGFwcD0iRU4iIGRi
LWlkPSJwd2Qwc3pyNWJ2dnpkd2U1c3ZieGR6eHkyZDU5OTUyNTl6YTIiIHRpbWVzdGFtcD0iMTU3
NzMyODM0MCI+OTkzPC9rZXk+PC9mb3JlaWduLWtleXM+PHJlZi10eXBlIG5hbWU9IkpvdXJuYWwg
QXJ0aWNsZSI+MTc8L3JlZi10eXBlPjxjb250cmlidXRvcnM+PGF1dGhvcnM+PGF1dGhvcj5TYWxs
ZXMsIEcuIEYuPC9hdXRob3I+PGF1dGhvcj5TY2hsdXNzZWwsIE0uIE0uPC9hdXRob3I+PGF1dGhv
cj5GYXJpYXMsIEQuIFIuPC9hdXRob3I+PGF1dGhvcj5GcmFuY28tU2VuYSwgQS4gQi48L2F1dGhv
cj48YXV0aG9yPlJlYmVsbywgRi48L2F1dGhvcj48YXV0aG9yPkxhY2VyZGEsIEUuIE0uPC9hdXRo
b3I+PGF1dGhvcj5LYWMsIEcuPC9hdXRob3I+PC9hdXRob3JzPjwvY29udHJpYnV0b3JzPjxhdXRo
LWFkZHJlc3M+RGVwYXJ0bWVudCBvZiBJbnRlcm5hbCBNZWRpY2luZSwgVW5pdmVyc2l0eSBIb3Nw
aXRhbCBDbGVtZW50aW5vIEZyYWdhIEZpbGhvLCBTY2hvb2wgb2YgTWVkaWNpbmUsIEZlZGVyYWwg
VW5pdmVyc2l0eSBvZiBSaW8gZGUgSmFuZWlybywgUmlvIGRlIEphbmVpcm8sIEJyYXppbDsmI3hE
O094Zm9yZCBDbGluaWNhbCBUcmlhbHMgUmVzZWFyY2ggVW5pdCwgQ2VudHJlIGZvciBTdGF0aXN0
aWNzIGluIE1lZGljaW5lLCBOdWZmaWVsZCBEZXBhcnRtZW50IG9mIE9ydGhvcGFlZGljcywgUmhl
dW1hdG9sb2d5IGFuZCBNdXNjdWxvc2tlbGV0YWwgU2NpZW5jZXMsIFVuaXZlcnNpdHkgb2YgT3hm
b3JkLCBPeGZvcmQsIFVLOyYjeEQ7TnV0cml0aW9uYWwgRXBpZGVtaW9sb2d5IE9ic2VydmF0b3J5
LCBEZXBhcnRtZW50IG9mIFNvY2lhbCBhbmQgQXBwbGllZCBOdXRyaXRpb24sIEpvc3VlIGRlIENh
c3RybyBJbnN0aXR1dGUgb2YgTnV0cml0aW9uLCBGZWRlcmFsIFVuaXZlcnNpdHkgb2YgUmlvIGRl
IEphbmVpcm8sIFJpbyBkZSBKYW5laXJvLCBCcmF6aWw7JiN4RDtOYXRpb25hbCBTY2hvb2wgb2Yg
UHVibGljIEhlYWx0aCwgT3N3YWxkbyBDcnV6IEZvdW5kYXRpb24sIFJpbyBkZSBKYW5laXJvLCBC
cmF6aWw7JiN4RDtEZXBhcnRtZW50IG9mIE51dHJpdGlvbiBhbmQgRGlldGV0aWNzLCBKb3N1ZSBk
ZSBDYXN0cm8gSW5zdGl0dXRlIG9mIE51dHJpdGlvbiwgRmVkZXJhbCBVbml2ZXJzaXR5IG9mIFJp
byBkZSBKYW5laXJvLCBSaW8gZGUgSmFuZWlybywgQnJhemlsLiYjeEQ7TnV0cml0aW9uYWwgRXBp
ZGVtaW9sb2d5IE9ic2VydmF0b3J5LCBEZXBhcnRtZW50IG9mIFNvY2lhbCBhbmQgQXBwbGllZCBO
dXRyaXRpb24sIEpvc3VlIGRlIENhc3RybyBJbnN0aXR1dGUgb2YgTnV0cml0aW9uLCBGZWRlcmFs
IFVuaXZlcnNpdHkgb2YgUmlvIGRlIEphbmVpcm8sIFJpbyBkZSBKYW5laXJvLCBCcmF6aWw7IGdp
bGJlcnRvLmthY0BnbWFpbC5jb20uPC9hdXRoLWFkZHJlc3M+PHRpdGxlcz48dGl0bGU+Qmxvb2Qg
cHJlc3N1cmUgaW4gaGVhbHRoeSBwcmVnbmFuY3kgYW5kIGZhY3RvcnMgYXNzb2NpYXRlZCB3aXRo
IG5vIG1pZC10cmltZXN0ZXIgYmxvb2QgcHJlc3N1cmUgZHJvcDogYSBwcm9zcGVjdGl2ZSBjb2hv
cnQgc3R1ZHk8L3RpdGxlPjxzZWNvbmRhcnktdGl0bGU+QW0gSiBIeXBlcnRlbnM8L3NlY29uZGFy
eS10aXRsZT48YWx0LXRpdGxlPkFtZXJpY2FuIGpvdXJuYWwgb2YgaHlwZXJ0ZW5zaW9uPC9hbHQt
dGl0bGU+PC90aXRsZXM+PGFsdC1wZXJpb2RpY2FsPjxmdWxsLXRpdGxlPkFtZXJpY2FuIEpvdXJu
YWwgb2YgSHlwZXJ0ZW5zaW9uPC9mdWxsLXRpdGxlPjwvYWx0LXBlcmlvZGljYWw+PHBhZ2VzPjY4
MC05PC9wYWdlcz48dm9sdW1lPjI4PC92b2x1bWU+PG51bWJlcj41PC9udW1iZXI+PGVkaXRpb24+
MjAxNC8xMS8wODwvZWRpdGlvbj48a2V5d29yZHM+PGtleXdvcmQ+QWR1bHQ8L2tleXdvcmQ+PGtl
eXdvcmQ+Qmxvb2QgUHJlc3N1cmUvKnBoeXNpb2xvZ3k8L2tleXdvcmQ+PGtleXdvcmQ+Qmxvb2Qg
UHJlc3N1cmUgRGV0ZXJtaW5hdGlvbjwva2V5d29yZD48a2V5d29yZD5CcmF6aWwvZXBpZGVtaW9s
b2d5PC9rZXl3b3JkPjxrZXl3b3JkPkZlbWFsZTwva2V5d29yZD48a2V5d29yZD5Gb2xsb3ctVXAg
U3R1ZGllczwva2V5d29yZD48a2V5d29yZD5IdW1hbnM8L2tleXdvcmQ+PGtleXdvcmQ+SHlwZXJ0
ZW5zaW9uL2VwaWRlbWlvbG9neS8qcGh5c2lvcGF0aG9sb2d5PC9rZXl3b3JkPjxrZXl3b3JkPlBy
ZWduYW5jeTwva2V5d29yZD48a2V5d29yZD5QcmVnbmFuY3kgQ29tcGxpY2F0aW9ucywgQ2FyZGlv
dmFzY3VsYXIvZXBpZGVtaW9sb2d5LypwaHlzaW9wYXRob2xvZ3k8L2tleXdvcmQ+PGtleXdvcmQ+
UHJlZ25hbmN5IFRyaW1lc3RlciwgU2Vjb25kLypwaHlzaW9sb2d5PC9rZXl3b3JkPjxrZXl3b3Jk
PlByZXZhbGVuY2U8L2tleXdvcmQ+PGtleXdvcmQ+UHJvc3BlY3RpdmUgU3R1ZGllczwva2V5d29y
ZD48a2V5d29yZD5SZWZlcmVuY2UgVmFsdWVzPC9rZXl3b3JkPjxrZXl3b3JkPmJsb29kIHByZXNz
dXJlPC9rZXl3b3JkPjxrZXl3b3JkPmNvaG9ydCBzdHVkaWVzPC9rZXl3b3JkPjxrZXl3b3JkPmVw
aWRlbWlvbG9neTwva2V5d29yZD48a2V5d29yZD5oeXBlcnRlbnNpb248L2tleXdvcmQ+PGtleXdv
cmQ+cHJlZ25hbmN5Ljwva2V5d29yZD48L2tleXdvcmRzPjxkYXRlcz48eWVhcj4yMDE1PC95ZWFy
PjxwdWItZGF0ZXM+PGRhdGU+TWF5PC9kYXRlPjwvcHViLWRhdGVzPjwvZGF0ZXM+PGlzYm4+MDg5
NS03MDYxPC9pc2JuPjxhY2Nlc3Npb24tbnVtPjI1Mzc2NjQxPC9hY2Nlc3Npb24tbnVtPjx1cmxz
PjxyZWxhdGVkLXVybHM+PHVybD5odHRwczovL3dhdGVybWFyay5zaWx2ZXJjaGFpci5jb20vaHB1
MjA0LnBkZj90b2tlbj1BUUVDQUhpMjA4QkU0OU9vYW45a2toV19FcmN5N0RtM1pMXzlDZjNxZktB
YzQ4NXlzZ0FBQWJNd2dnR3ZCZ2txaGtpRzl3MEJCd2FnZ2dHZ01JSUJuQUlCQURDQ0FaVUdDU3FH
U0liM0RRRUhBVEFlQmdsZ2hrZ0JaUU1FQVM0d0VRUU1qQ3pWajRxSVVmckNwY3ZiQWdFUWdJSUJa
dndmOWVpalN6UlNQV0ZLeWtSbXVQRG1XM2VPeGRoV3hSWklJX2M2WXNEcjNFYTYzRl9fc1N0dGFw
UlBPa3Q2Y2h4S3o2N0gxT3VNOWp3Y3BXUkFhU0ZlMGVDTF9jQUluN3JZdVF2SzBvYjlBWHdVSE1a
Q01fc09ueGNVdks4cUE1eDdiTW9ZdUlhMVZ0UmptbUowSUVRaUZCRS1XcjNXQ0dSYmF0d3kzdVM1
bWU0a0s4SW1qYktjbVlab0hRcjNIdzk3ZGlqMlFJMEI3bHgyRElGNF9KUV85dHpRU2RVSWx4UGtS
NnVnSlQwU0dEMXlXOFhJLWlQQ05kQkNQQk55LVFzVEx2b0FPMlpySzNaVkhTQjVSTFNfVVdvX25j
MjhFS2Z6QTU1V05XOERLdGtoaDJUNjI4dktmSldjQWxzNVFqdkFoV2hEYkgwYTU3M1BLTlFPb3Vl
ZjJyNjlabzNxbl91VU0wWGhSWnRXZ2JzOFJYM2p4TUswTVhlMnhJcU83TkE2b0pmR1AyWUJNOG93
YTVQT3NzckdxUFR1azhHS3ZLLW1JRFVnUjZTMWF1b2RXLU54R0ZOVWlwWTg5S0lXOFVXQThfcWdw
U1pIVDhuNk5EejN4Vk1TeXA3dzZEazwvdXJsPjwvcmVsYXRlZC11cmxzPjwvdXJscz48ZWxlY3Ry
b25pYy1yZXNvdXJjZS1udW0+MTAuMTA5My9hamgvaHB1MjA0PC9lbGVjdHJvbmljLXJlc291cmNl
LW51bT48cmVtb3RlLWRhdGFiYXNlLXByb3ZpZGVyPk5MTTwvcmVtb3RlLWRhdGFiYXNlLXByb3Zp
ZGVyPjxyZXNlYXJjaC1ub3Rlcz48c3R5bGUgZmFjZT0ibm9ybWFsIiBmb250PSJkZWZhdWx0IiBz
aXplPSIxMDAlIj4xOSA8L3N0eWxlPjxzdHlsZSBmYWNlPSJub3JtYWwiIGZvbnQ9ImRlZmF1bHQi
IGNoYXJzZXQ9IjEzNCIgc2l6ZT0iMTAwJSI+5q2j5bi45aaH5aWz5a2V5pyf6KGA5Y6L6L2o6L+5
PC9zdHlsZT48L3Jlc2VhcmNoLW5vdGVzPjxsYW5ndWFnZT5lbmc8L2xhbmd1YWdlPjwvcmVjb3Jk
PjwvQ2l0ZT48Q2l0ZT48QXV0aG9yPkJyb3duPC9BdXRob3I+PFllYXI+MjAxODwvWWVhcj48UmVj
TnVtPjEwMTU8L1JlY051bT48cmVjb3JkPjxyZWMtbnVtYmVyPjEwMTU8L3JlYy1udW1iZXI+PGZv
cmVpZ24ta2V5cz48a2V5IGFwcD0iRU4iIGRiLWlkPSJwd2Qwc3pyNWJ2dnpkd2U1c3ZieGR6eHky
ZDU5OTUyNTl6YTIiIHRpbWVzdGFtcD0iMTU3NzMyODM0MCI+MTAxNTwva2V5PjwvZm9yZWlnbi1r
ZXlzPjxyZWYtdHlwZSBuYW1lPSJKb3VybmFsIEFydGljbGUiPjE3PC9yZWYtdHlwZT48Y29udHJp
YnV0b3JzPjxhdXRob3JzPjxhdXRob3I+QnJvd24sIE1hcmsgQTwvYXV0aG9yPjxhdXRob3I+TWFn
ZWUsIExhdXJhIEE8L2F1dGhvcj48YXV0aG9yPktlbm55LCBMb3Vpc2UgQzwvYXV0aG9yPjxhdXRo
b3I+S2FydW1hbmNoaSwgUyBBbmFudGg8L2F1dGhvcj48YXV0aG9yPk1jQ2FydGh5LCBGZXJndXMg
UDwvYXV0aG9yPjxhdXRob3I+U2FpdG8sIFNoaWdlcnU8L2F1dGhvcj48YXV0aG9yPkhhbGwsIERh
dmlkIFI8L2F1dGhvcj48YXV0aG9yPldhcnJlbiwgQ2hhcmxvdHRlIEU8L2F1dGhvcj48YXV0aG9y
PkFkb3lpLCBHbG9yaWE8L2F1dGhvcj48YXV0aG9yPklzaGFrdSwgU2FsaXN1PC9hdXRob3I+PC9h
dXRob3JzPjwvY29udHJpYnV0b3JzPjx0aXRsZXM+PHRpdGxlPkh5cGVydGVuc2l2ZSBkaXNvcmRl
cnMgb2YgcHJlZ25hbmN5OiBJU1NIUCBjbGFzc2lmaWNhdGlvbiwgZGlhZ25vc2lzLCBhbmQgbWFu
YWdlbWVudCByZWNvbW1lbmRhdGlvbnMgZm9yIGludGVybmF0aW9uYWwgcHJhY3RpY2U8L3RpdGxl
PjxzZWNvbmRhcnktdGl0bGU+SHlwZXJ0ZW5zaW9uPC9zZWNvbmRhcnktdGl0bGU+PC90aXRsZXM+
PHBlcmlvZGljYWw+PGZ1bGwtdGl0bGU+SHlwZXJ0ZW5zaW9uPC9mdWxsLXRpdGxlPjxhYmJyLTE+
SHlwZXJ0ZW5zaW9uIChEYWxsYXMsIFRleC4gOiAxOTc5KTwvYWJici0xPjwvcGVyaW9kaWNhbD48
cGFnZXM+MjQtNDM8L3BhZ2VzPjx2b2x1bWU+NzI8L3ZvbHVtZT48bnVtYmVyPjE8L251bWJlcj48
ZGF0ZXM+PHllYXI+MjAxODwveWVhcj48L2RhdGVzPjxpc2JuPjAxOTQtOTExWDwvaXNibj48dXJs
cz48L3VybHM+PHJlc2VhcmNoLW5vdGVzPjQxPC9yZXNlYXJjaC1ub3Rlcz48L3JlY29yZD48L0Np
dGU+PC9FbmROb3RlPn==
</w:fldData>
        </w:fldChar>
      </w:r>
      <w:r w:rsidR="001A2B51" w:rsidRPr="00C906C8">
        <w:rPr>
          <w:color w:val="000000" w:themeColor="text1"/>
          <w:sz w:val="24"/>
          <w:szCs w:val="24"/>
        </w:rPr>
        <w:instrText xml:space="preserve"> ADDIN EN.CITE.DATA </w:instrText>
      </w:r>
      <w:r w:rsidR="001A2B51" w:rsidRPr="00C906C8">
        <w:rPr>
          <w:color w:val="000000" w:themeColor="text1"/>
          <w:sz w:val="24"/>
          <w:szCs w:val="24"/>
        </w:rPr>
      </w:r>
      <w:r w:rsidR="001A2B51" w:rsidRPr="00C906C8">
        <w:rPr>
          <w:color w:val="000000" w:themeColor="text1"/>
          <w:sz w:val="24"/>
          <w:szCs w:val="24"/>
        </w:rPr>
        <w:fldChar w:fldCharType="end"/>
      </w:r>
      <w:r w:rsidR="00873934" w:rsidRPr="00C906C8">
        <w:rPr>
          <w:color w:val="000000" w:themeColor="text1"/>
          <w:sz w:val="24"/>
          <w:szCs w:val="24"/>
        </w:rPr>
      </w:r>
      <w:r w:rsidR="00873934" w:rsidRPr="00C906C8">
        <w:rPr>
          <w:color w:val="000000" w:themeColor="text1"/>
          <w:sz w:val="24"/>
          <w:szCs w:val="24"/>
        </w:rPr>
        <w:fldChar w:fldCharType="separate"/>
      </w:r>
      <w:r w:rsidR="001A2B51" w:rsidRPr="00C906C8">
        <w:rPr>
          <w:noProof/>
          <w:color w:val="000000" w:themeColor="text1"/>
          <w:sz w:val="24"/>
          <w:szCs w:val="24"/>
        </w:rPr>
        <w:t>[9,19,38]</w:t>
      </w:r>
      <w:r w:rsidR="00873934" w:rsidRPr="00C906C8">
        <w:rPr>
          <w:color w:val="000000" w:themeColor="text1"/>
          <w:sz w:val="24"/>
          <w:szCs w:val="24"/>
        </w:rPr>
        <w:fldChar w:fldCharType="end"/>
      </w:r>
      <w:r w:rsidR="00B804E4" w:rsidRPr="00C906C8">
        <w:rPr>
          <w:color w:val="000000" w:themeColor="text1"/>
          <w:sz w:val="24"/>
          <w:szCs w:val="24"/>
        </w:rPr>
        <w:t>.</w:t>
      </w:r>
      <w:r w:rsidR="00873934" w:rsidRPr="00C906C8" w:rsidDel="002D643A">
        <w:rPr>
          <w:color w:val="000000" w:themeColor="text1"/>
          <w:sz w:val="24"/>
          <w:szCs w:val="24"/>
        </w:rPr>
        <w:t xml:space="preserve"> </w:t>
      </w:r>
      <w:r w:rsidR="00CC0159" w:rsidRPr="00C906C8">
        <w:rPr>
          <w:color w:val="000000" w:themeColor="text1"/>
          <w:sz w:val="24"/>
          <w:szCs w:val="24"/>
        </w:rPr>
        <w:t>Theoretically, t</w:t>
      </w:r>
      <w:r w:rsidR="00B804E4" w:rsidRPr="00C906C8">
        <w:rPr>
          <w:color w:val="000000" w:themeColor="text1"/>
          <w:sz w:val="24"/>
          <w:szCs w:val="24"/>
        </w:rPr>
        <w:t>he accuracy of BP trajector</w:t>
      </w:r>
      <w:r w:rsidR="00CC0159" w:rsidRPr="00C906C8">
        <w:rPr>
          <w:color w:val="000000" w:themeColor="text1"/>
          <w:sz w:val="24"/>
          <w:szCs w:val="24"/>
        </w:rPr>
        <w:t>ies</w:t>
      </w:r>
      <w:r w:rsidR="00B804E4" w:rsidRPr="00C906C8">
        <w:rPr>
          <w:color w:val="000000" w:themeColor="text1"/>
          <w:sz w:val="24"/>
          <w:szCs w:val="24"/>
        </w:rPr>
        <w:t xml:space="preserve"> </w:t>
      </w:r>
      <w:r w:rsidR="00CC0159" w:rsidRPr="00C906C8">
        <w:rPr>
          <w:color w:val="000000" w:themeColor="text1"/>
          <w:sz w:val="24"/>
          <w:szCs w:val="24"/>
        </w:rPr>
        <w:t xml:space="preserve">could </w:t>
      </w:r>
      <w:r w:rsidR="00B804E4" w:rsidRPr="00C906C8">
        <w:rPr>
          <w:color w:val="000000" w:themeColor="text1"/>
          <w:sz w:val="24"/>
          <w:szCs w:val="24"/>
        </w:rPr>
        <w:t xml:space="preserve">be improved with more frequent BP measures throughout pregnancy, e.g., </w:t>
      </w:r>
      <w:r w:rsidR="002114FD" w:rsidRPr="00C906C8">
        <w:rPr>
          <w:color w:val="000000" w:themeColor="text1"/>
          <w:sz w:val="24"/>
          <w:szCs w:val="24"/>
        </w:rPr>
        <w:t xml:space="preserve">10 visits per women </w:t>
      </w:r>
      <w:r w:rsidR="00B804E4" w:rsidRPr="00C906C8">
        <w:rPr>
          <w:color w:val="000000" w:themeColor="text1"/>
          <w:sz w:val="24"/>
          <w:szCs w:val="24"/>
        </w:rPr>
        <w:t xml:space="preserve">in a study </w:t>
      </w:r>
      <w:r w:rsidR="002114FD" w:rsidRPr="00C906C8">
        <w:rPr>
          <w:color w:val="000000" w:themeColor="text1"/>
          <w:sz w:val="24"/>
          <w:szCs w:val="24"/>
        </w:rPr>
        <w:t xml:space="preserve">by Macdonald-Wallis et. </w:t>
      </w:r>
      <w:r w:rsidR="00D90393" w:rsidRPr="00C906C8">
        <w:rPr>
          <w:color w:val="000000" w:themeColor="text1"/>
          <w:sz w:val="24"/>
          <w:szCs w:val="24"/>
        </w:rPr>
        <w:t>al.</w:t>
      </w:r>
      <w:r w:rsidR="009B20BC" w:rsidRPr="00C906C8">
        <w:rPr>
          <w:color w:val="000000" w:themeColor="text1"/>
          <w:sz w:val="24"/>
          <w:szCs w:val="24"/>
        </w:rPr>
        <w:fldChar w:fldCharType="begin">
          <w:fldData xml:space="preserve">PEVuZE5vdGU+PENpdGU+PEF1dGhvcj5NYWNkb25hbGQtV2FsbGlzPC9BdXRob3I+PFllYXI+MjAx
MjwvWWVhcj48UmVjTnVtPjk3NzwvUmVjTnVtPjxEaXNwbGF5VGV4dD5bM108L0Rpc3BsYXlUZXh0
PjxyZWNvcmQ+PHJlYy1udW1iZXI+OTc3PC9yZWMtbnVtYmVyPjxmb3JlaWduLWtleXM+PGtleSBh
cHA9IkVOIiBkYi1pZD0icHdkMHN6cjVidnZ6ZHdlNXN2Ynhkenh5MmQ1OTk1MjU5emEyIiB0aW1l
c3RhbXA9IjE1NzczMjgzMzkiPjk3Nzwva2V5PjwvZm9yZWlnbi1rZXlzPjxyZWYtdHlwZSBuYW1l
PSJKb3VybmFsIEFydGljbGUiPjE3PC9yZWYtdHlwZT48Y29udHJpYnV0b3JzPjxhdXRob3JzPjxh
dXRob3I+TWFjZG9uYWxkLVdhbGxpcywgQy48L2F1dGhvcj48YXV0aG9yPkxhd2xvciwgRC4gQS48
L2F1dGhvcj48YXV0aG9yPkZyYXNlciwgQS48L2F1dGhvcj48YXV0aG9yPk1heSwgTS48L2F1dGhv
cj48YXV0aG9yPk5lbHNvbiwgUy4gTS48L2F1dGhvcj48YXV0aG9yPlRpbGxpbmcsIEsuPC9hdXRo
b3I+PC9hdXRob3JzPjwvY29udHJpYnV0b3JzPjxhdXRoLWFkZHJlc3M+TWVkaWNhbCBSZXNlYXJj
aCBDb3VuY2lsIENlbnRyZSBmb3IgQ2F1c2FsIEFuYWx5c2VzIGluIFRyYW5zbGF0aW9uYWwgRXBp
ZGVtaW9sb2d5LCBTY2hvb2wgb2YgU29jaWFsIGFuZCBDb21tdW5pdHkgTWVkaWNpbmUsIFVuaXZl
cnNpdHkgb2YgQnJpc3RvbCwgQnJpc3RvbCwgVW5pdGVkIEtpbmdkb20uIEMuTWFjZG9uYWxkLVdh
bGxpc0BicmlzdG9sLmFjLnVrPC9hdXRoLWFkZHJlc3M+PHRpdGxlcz48dGl0bGU+Qmxvb2QgcHJl
c3N1cmUgY2hhbmdlIGluIG5vcm1vdGVuc2l2ZSwgZ2VzdGF0aW9uYWwgaHlwZXJ0ZW5zaXZlLCBw
cmVlY2xhbXB0aWMsIGFuZCBlc3NlbnRpYWwgaHlwZXJ0ZW5zaXZlIHByZWduYW5jaWVzPC90aXRs
ZT48c2Vjb25kYXJ5LXRpdGxlPkh5cGVydGVuc2lvbjwvc2Vjb25kYXJ5LXRpdGxlPjxhbHQtdGl0
bGU+SHlwZXJ0ZW5zaW9uIChEYWxsYXMsIFRleC4gOiAxOTc5KTwvYWx0LXRpdGxlPjwvdGl0bGVz
PjxwZXJpb2RpY2FsPjxmdWxsLXRpdGxlPkh5cGVydGVuc2lvbjwvZnVsbC10aXRsZT48YWJici0x
Pkh5cGVydGVuc2lvbiAoRGFsbGFzLCBUZXguIDogMTk3OSk8L2FiYnItMT48L3BlcmlvZGljYWw+
PGFsdC1wZXJpb2RpY2FsPjxmdWxsLXRpdGxlPkh5cGVydGVuc2lvbjwvZnVsbC10aXRsZT48YWJi
ci0xPkh5cGVydGVuc2lvbiAoRGFsbGFzLCBUZXguIDogMTk3OSk8L2FiYnItMT48L2FsdC1wZXJp
b2RpY2FsPjxwYWdlcz4xMjQxLTg8L3BhZ2VzPjx2b2x1bWU+NTk8L3ZvbHVtZT48bnVtYmVyPjY8
L251bWJlcj48ZWRpdGlvbj4yMDEyLzA0LzI1PC9lZGl0aW9uPjxrZXl3b3Jkcz48a2V5d29yZD5B
ZG9sZXNjZW50PC9rZXl3b3JkPjxrZXl3b3JkPkFkdWx0PC9rZXl3b3JkPjxrZXl3b3JkPkJsb29k
IFByZXNzdXJlLypwaHlzaW9sb2d5PC9rZXl3b3JkPjxrZXl3b3JkPkZlbWFsZTwva2V5d29yZD48
a2V5d29yZD5HZXN0YXRpb25hbCBBZ2U8L2tleXdvcmQ+PGtleXdvcmQ+SHVtYW5zPC9rZXl3b3Jk
PjxrZXl3b3JkPkh5cGVydGVuc2lvbi8qcGh5c2lvcGF0aG9sb2d5PC9rZXl3b3JkPjxrZXl3b3Jk
Pkh5cGVydGVuc2lvbiwgUHJlZ25hbmN5LUluZHVjZWQvKnBoeXNpb3BhdGhvbG9neTwva2V5d29y
ZD48a2V5d29yZD5JbmZhbnQ8L2tleXdvcmQ+PGtleXdvcmQ+SW5mYW50LCBOZXdib3JuPC9rZXl3
b3JkPjxrZXl3b3JkPkxpbmVhciBNb2RlbHM8L2tleXdvcmQ+PGtleXdvcmQ+TG9uZ2l0dWRpbmFs
IFN0dWRpZXM8L2tleXdvcmQ+PGtleXdvcmQ+UHJlLUVjbGFtcHNpYS8qcGh5c2lvcGF0aG9sb2d5
PC9rZXl3b3JkPjxrZXl3b3JkPlByZWduYW5jeTwva2V5d29yZD48a2V5d29yZD5QcmVnbmFuY3kg
Q29tcGxpY2F0aW9ucywgQ2FyZGlvdmFzY3VsYXIvKnBoeXNpb3BhdGhvbG9neTwva2V5d29yZD48
a2V5d29yZD5UaW1lIEZhY3RvcnM8L2tleXdvcmQ+PGtleXdvcmQ+WW91bmcgQWR1bHQ8L2tleXdv
cmQ+PC9rZXl3b3Jkcz48ZGF0ZXM+PHllYXI+MjAxMjwveWVhcj48cHViLWRhdGVzPjxkYXRlPkp1
bjwvZGF0ZT48L3B1Yi1kYXRlcz48L2RhdGVzPjxpc2JuPjE1MjQtNDU2MyAoRWxlY3Ryb25pYykm
I3hEOzAxOTQtOTExWCAoTGlua2luZyk8L2lzYm4+PGFjY2Vzc2lvbi1udW0+MjI1MjYyNTc8L2Fj
Y2Vzc2lvbi1udW0+PHVybHM+PHJlbGF0ZWQtdXJscz48dXJsPmh0dHBzOi8vd3d3Lm5jYmkubmxt
Lm5paC5nb3YvcHVibWVkLzIyNTI2MjU3PC91cmw+PHVybD5odHRwOi8vaHlwZXIuYWhham91cm5h
bHMub3JnL2NvbnRlbnQvaHlwZXJ0ZW5zaW9uYWhhLzU5LzYvMTI0MS5mdWxsLnBkZjwvdXJsPjwv
cmVsYXRlZC11cmxzPjwvdXJscz48Y3VzdG9tMj5QTUMzMzc4NjYyPC9jdXN0b20yPjxjdXN0b202
PlVLTVM0NzkxMTwvY3VzdG9tNj48ZWxlY3Ryb25pYy1yZXNvdXJjZS1udW0+MTAuMTE2MS9IWVBF
UlRFTlNJT05BSEEuMTExLjE4NzAzOTwvZWxlY3Ryb25pYy1yZXNvdXJjZS1udW0+PHJlbW90ZS1k
YXRhYmFzZS1wcm92aWRlcj5OTE08L3JlbW90ZS1kYXRhYmFzZS1wcm92aWRlcj48cmVzZWFyY2gt
bm90ZXM+PHN0eWxlIGZhY2U9Im5vcm1hbCIgZm9udD0iZGVmYXVsdCIgc2l6ZT0iMTAwJSI+MyAg
PC9zdHlsZT48c3R5bGUgZmFjZT0ibm9ybWFsIiBmb250PSJkZWZhdWx0IiBjaGFyc2V0PSIxMzQi
IHNpemU9IjEwMCUiPuWtkOeXq+WJjeacn+S4juaXqeacn+mrmOihgOWOi+WPmOWMljwvc3R5bGU+
PC9yZXNlYXJjaC1ub3Rlcz48bGFuZ3VhZ2U+ZW5nPC9sYW5ndWFnZT48L3JlY29yZD48L0NpdGU+
PC9FbmROb3RlPgB=
</w:fldData>
        </w:fldChar>
      </w:r>
      <w:r w:rsidR="009B20BC" w:rsidRPr="00C906C8">
        <w:rPr>
          <w:color w:val="000000" w:themeColor="text1"/>
          <w:sz w:val="24"/>
          <w:szCs w:val="24"/>
        </w:rPr>
        <w:instrText xml:space="preserve"> ADDIN EN.CITE </w:instrText>
      </w:r>
      <w:r w:rsidR="009B20BC" w:rsidRPr="00C906C8">
        <w:rPr>
          <w:color w:val="000000" w:themeColor="text1"/>
          <w:sz w:val="24"/>
          <w:szCs w:val="24"/>
        </w:rPr>
        <w:fldChar w:fldCharType="begin">
          <w:fldData xml:space="preserve">PEVuZE5vdGU+PENpdGU+PEF1dGhvcj5NYWNkb25hbGQtV2FsbGlzPC9BdXRob3I+PFllYXI+MjAx
MjwvWWVhcj48UmVjTnVtPjk3NzwvUmVjTnVtPjxEaXNwbGF5VGV4dD5bM108L0Rpc3BsYXlUZXh0
PjxyZWNvcmQ+PHJlYy1udW1iZXI+OTc3PC9yZWMtbnVtYmVyPjxmb3JlaWduLWtleXM+PGtleSBh
cHA9IkVOIiBkYi1pZD0icHdkMHN6cjVidnZ6ZHdlNXN2Ynhkenh5MmQ1OTk1MjU5emEyIiB0aW1l
c3RhbXA9IjE1NzczMjgzMzkiPjk3Nzwva2V5PjwvZm9yZWlnbi1rZXlzPjxyZWYtdHlwZSBuYW1l
PSJKb3VybmFsIEFydGljbGUiPjE3PC9yZWYtdHlwZT48Y29udHJpYnV0b3JzPjxhdXRob3JzPjxh
dXRob3I+TWFjZG9uYWxkLVdhbGxpcywgQy48L2F1dGhvcj48YXV0aG9yPkxhd2xvciwgRC4gQS48
L2F1dGhvcj48YXV0aG9yPkZyYXNlciwgQS48L2F1dGhvcj48YXV0aG9yPk1heSwgTS48L2F1dGhv
cj48YXV0aG9yPk5lbHNvbiwgUy4gTS48L2F1dGhvcj48YXV0aG9yPlRpbGxpbmcsIEsuPC9hdXRo
b3I+PC9hdXRob3JzPjwvY29udHJpYnV0b3JzPjxhdXRoLWFkZHJlc3M+TWVkaWNhbCBSZXNlYXJj
aCBDb3VuY2lsIENlbnRyZSBmb3IgQ2F1c2FsIEFuYWx5c2VzIGluIFRyYW5zbGF0aW9uYWwgRXBp
ZGVtaW9sb2d5LCBTY2hvb2wgb2YgU29jaWFsIGFuZCBDb21tdW5pdHkgTWVkaWNpbmUsIFVuaXZl
cnNpdHkgb2YgQnJpc3RvbCwgQnJpc3RvbCwgVW5pdGVkIEtpbmdkb20uIEMuTWFjZG9uYWxkLVdh
bGxpc0BicmlzdG9sLmFjLnVrPC9hdXRoLWFkZHJlc3M+PHRpdGxlcz48dGl0bGU+Qmxvb2QgcHJl
c3N1cmUgY2hhbmdlIGluIG5vcm1vdGVuc2l2ZSwgZ2VzdGF0aW9uYWwgaHlwZXJ0ZW5zaXZlLCBw
cmVlY2xhbXB0aWMsIGFuZCBlc3NlbnRpYWwgaHlwZXJ0ZW5zaXZlIHByZWduYW5jaWVzPC90aXRs
ZT48c2Vjb25kYXJ5LXRpdGxlPkh5cGVydGVuc2lvbjwvc2Vjb25kYXJ5LXRpdGxlPjxhbHQtdGl0
bGU+SHlwZXJ0ZW5zaW9uIChEYWxsYXMsIFRleC4gOiAxOTc5KTwvYWx0LXRpdGxlPjwvdGl0bGVz
PjxwZXJpb2RpY2FsPjxmdWxsLXRpdGxlPkh5cGVydGVuc2lvbjwvZnVsbC10aXRsZT48YWJici0x
Pkh5cGVydGVuc2lvbiAoRGFsbGFzLCBUZXguIDogMTk3OSk8L2FiYnItMT48L3BlcmlvZGljYWw+
PGFsdC1wZXJpb2RpY2FsPjxmdWxsLXRpdGxlPkh5cGVydGVuc2lvbjwvZnVsbC10aXRsZT48YWJi
ci0xPkh5cGVydGVuc2lvbiAoRGFsbGFzLCBUZXguIDogMTk3OSk8L2FiYnItMT48L2FsdC1wZXJp
b2RpY2FsPjxwYWdlcz4xMjQxLTg8L3BhZ2VzPjx2b2x1bWU+NTk8L3ZvbHVtZT48bnVtYmVyPjY8
L251bWJlcj48ZWRpdGlvbj4yMDEyLzA0LzI1PC9lZGl0aW9uPjxrZXl3b3Jkcz48a2V5d29yZD5B
ZG9sZXNjZW50PC9rZXl3b3JkPjxrZXl3b3JkPkFkdWx0PC9rZXl3b3JkPjxrZXl3b3JkPkJsb29k
IFByZXNzdXJlLypwaHlzaW9sb2d5PC9rZXl3b3JkPjxrZXl3b3JkPkZlbWFsZTwva2V5d29yZD48
a2V5d29yZD5HZXN0YXRpb25hbCBBZ2U8L2tleXdvcmQ+PGtleXdvcmQ+SHVtYW5zPC9rZXl3b3Jk
PjxrZXl3b3JkPkh5cGVydGVuc2lvbi8qcGh5c2lvcGF0aG9sb2d5PC9rZXl3b3JkPjxrZXl3b3Jk
Pkh5cGVydGVuc2lvbiwgUHJlZ25hbmN5LUluZHVjZWQvKnBoeXNpb3BhdGhvbG9neTwva2V5d29y
ZD48a2V5d29yZD5JbmZhbnQ8L2tleXdvcmQ+PGtleXdvcmQ+SW5mYW50LCBOZXdib3JuPC9rZXl3
b3JkPjxrZXl3b3JkPkxpbmVhciBNb2RlbHM8L2tleXdvcmQ+PGtleXdvcmQ+TG9uZ2l0dWRpbmFs
IFN0dWRpZXM8L2tleXdvcmQ+PGtleXdvcmQ+UHJlLUVjbGFtcHNpYS8qcGh5c2lvcGF0aG9sb2d5
PC9rZXl3b3JkPjxrZXl3b3JkPlByZWduYW5jeTwva2V5d29yZD48a2V5d29yZD5QcmVnbmFuY3kg
Q29tcGxpY2F0aW9ucywgQ2FyZGlvdmFzY3VsYXIvKnBoeXNpb3BhdGhvbG9neTwva2V5d29yZD48
a2V5d29yZD5UaW1lIEZhY3RvcnM8L2tleXdvcmQ+PGtleXdvcmQ+WW91bmcgQWR1bHQ8L2tleXdv
cmQ+PC9rZXl3b3Jkcz48ZGF0ZXM+PHllYXI+MjAxMjwveWVhcj48cHViLWRhdGVzPjxkYXRlPkp1
bjwvZGF0ZT48L3B1Yi1kYXRlcz48L2RhdGVzPjxpc2JuPjE1MjQtNDU2MyAoRWxlY3Ryb25pYykm
I3hEOzAxOTQtOTExWCAoTGlua2luZyk8L2lzYm4+PGFjY2Vzc2lvbi1udW0+MjI1MjYyNTc8L2Fj
Y2Vzc2lvbi1udW0+PHVybHM+PHJlbGF0ZWQtdXJscz48dXJsPmh0dHBzOi8vd3d3Lm5jYmkubmxt
Lm5paC5nb3YvcHVibWVkLzIyNTI2MjU3PC91cmw+PHVybD5odHRwOi8vaHlwZXIuYWhham91cm5h
bHMub3JnL2NvbnRlbnQvaHlwZXJ0ZW5zaW9uYWhhLzU5LzYvMTI0MS5mdWxsLnBkZjwvdXJsPjwv
cmVsYXRlZC11cmxzPjwvdXJscz48Y3VzdG9tMj5QTUMzMzc4NjYyPC9jdXN0b20yPjxjdXN0b202
PlVLTVM0NzkxMTwvY3VzdG9tNj48ZWxlY3Ryb25pYy1yZXNvdXJjZS1udW0+MTAuMTE2MS9IWVBF
UlRFTlNJT05BSEEuMTExLjE4NzAzOTwvZWxlY3Ryb25pYy1yZXNvdXJjZS1udW0+PHJlbW90ZS1k
YXRhYmFzZS1wcm92aWRlcj5OTE08L3JlbW90ZS1kYXRhYmFzZS1wcm92aWRlcj48cmVzZWFyY2gt
bm90ZXM+PHN0eWxlIGZhY2U9Im5vcm1hbCIgZm9udD0iZGVmYXVsdCIgc2l6ZT0iMTAwJSI+MyAg
PC9zdHlsZT48c3R5bGUgZmFjZT0ibm9ybWFsIiBmb250PSJkZWZhdWx0IiBjaGFyc2V0PSIxMzQi
IHNpemU9IjEwMCUiPuWtkOeXq+WJjeacn+S4juaXqeacn+mrmOihgOWOi+WPmOWMljwvc3R5bGU+
PC9yZXNlYXJjaC1ub3Rlcz48bGFuZ3VhZ2U+ZW5nPC9sYW5ndWFnZT48L3JlY29yZD48L0NpdGU+
PC9FbmROb3RlPgB=
</w:fldData>
        </w:fldChar>
      </w:r>
      <w:r w:rsidR="009B20BC" w:rsidRPr="00C906C8">
        <w:rPr>
          <w:color w:val="000000" w:themeColor="text1"/>
          <w:sz w:val="24"/>
          <w:szCs w:val="24"/>
        </w:rPr>
        <w:instrText xml:space="preserve"> ADDIN EN.CITE.DATA </w:instrText>
      </w:r>
      <w:r w:rsidR="009B20BC" w:rsidRPr="00C906C8">
        <w:rPr>
          <w:color w:val="000000" w:themeColor="text1"/>
          <w:sz w:val="24"/>
          <w:szCs w:val="24"/>
        </w:rPr>
      </w:r>
      <w:r w:rsidR="009B20BC" w:rsidRPr="00C906C8">
        <w:rPr>
          <w:color w:val="000000" w:themeColor="text1"/>
          <w:sz w:val="24"/>
          <w:szCs w:val="24"/>
        </w:rPr>
        <w:fldChar w:fldCharType="end"/>
      </w:r>
      <w:r w:rsidR="009B20BC" w:rsidRPr="00C906C8">
        <w:rPr>
          <w:color w:val="000000" w:themeColor="text1"/>
          <w:sz w:val="24"/>
          <w:szCs w:val="24"/>
        </w:rPr>
      </w:r>
      <w:r w:rsidR="009B20BC" w:rsidRPr="00C906C8">
        <w:rPr>
          <w:color w:val="000000" w:themeColor="text1"/>
          <w:sz w:val="24"/>
          <w:szCs w:val="24"/>
        </w:rPr>
        <w:fldChar w:fldCharType="separate"/>
      </w:r>
      <w:r w:rsidR="009B20BC" w:rsidRPr="00C906C8">
        <w:rPr>
          <w:noProof/>
          <w:color w:val="000000" w:themeColor="text1"/>
          <w:sz w:val="24"/>
          <w:szCs w:val="24"/>
        </w:rPr>
        <w:t>[3]</w:t>
      </w:r>
      <w:r w:rsidR="009B20BC" w:rsidRPr="00C906C8">
        <w:rPr>
          <w:color w:val="000000" w:themeColor="text1"/>
          <w:sz w:val="24"/>
          <w:szCs w:val="24"/>
        </w:rPr>
        <w:fldChar w:fldCharType="end"/>
      </w:r>
      <w:r w:rsidR="00873934" w:rsidRPr="00C906C8" w:rsidDel="00873934">
        <w:rPr>
          <w:color w:val="000000" w:themeColor="text1"/>
          <w:sz w:val="24"/>
          <w:szCs w:val="24"/>
        </w:rPr>
        <w:t xml:space="preserve"> </w:t>
      </w:r>
      <w:r w:rsidR="00C56DC8" w:rsidRPr="00C906C8">
        <w:rPr>
          <w:color w:val="000000" w:themeColor="text1"/>
          <w:sz w:val="24"/>
          <w:szCs w:val="24"/>
        </w:rPr>
        <w:t>Third</w:t>
      </w:r>
      <w:r w:rsidR="00DF0CE7" w:rsidRPr="00C906C8">
        <w:rPr>
          <w:color w:val="000000" w:themeColor="text1"/>
          <w:sz w:val="24"/>
          <w:szCs w:val="24"/>
        </w:rPr>
        <w:t xml:space="preserve">, </w:t>
      </w:r>
      <w:r w:rsidR="00590E3F" w:rsidRPr="00C906C8">
        <w:rPr>
          <w:color w:val="000000" w:themeColor="text1"/>
          <w:sz w:val="24"/>
          <w:szCs w:val="24"/>
        </w:rPr>
        <w:t xml:space="preserve">our study population was from </w:t>
      </w:r>
      <w:r w:rsidR="00B804E4" w:rsidRPr="00C906C8">
        <w:rPr>
          <w:color w:val="000000" w:themeColor="text1"/>
          <w:sz w:val="24"/>
          <w:szCs w:val="24"/>
        </w:rPr>
        <w:t xml:space="preserve">two rural counties </w:t>
      </w:r>
      <w:r w:rsidR="00306DFD" w:rsidRPr="00C906C8">
        <w:rPr>
          <w:color w:val="000000" w:themeColor="text1"/>
          <w:sz w:val="24"/>
          <w:szCs w:val="24"/>
        </w:rPr>
        <w:t xml:space="preserve">in </w:t>
      </w:r>
      <w:r w:rsidR="00F712CC" w:rsidRPr="00C906C8">
        <w:rPr>
          <w:color w:val="000000" w:themeColor="text1"/>
          <w:sz w:val="24"/>
          <w:szCs w:val="24"/>
        </w:rPr>
        <w:t>N</w:t>
      </w:r>
      <w:r w:rsidR="00306DFD" w:rsidRPr="00C906C8">
        <w:rPr>
          <w:color w:val="000000" w:themeColor="text1"/>
          <w:sz w:val="24"/>
          <w:szCs w:val="24"/>
        </w:rPr>
        <w:t>orthwestern China</w:t>
      </w:r>
      <w:r w:rsidR="00AB1FCB" w:rsidRPr="00C906C8">
        <w:rPr>
          <w:color w:val="000000" w:themeColor="text1"/>
          <w:sz w:val="24"/>
          <w:szCs w:val="24"/>
        </w:rPr>
        <w:t>.</w:t>
      </w:r>
      <w:r w:rsidR="00AB1FCB" w:rsidRPr="00C906C8">
        <w:rPr>
          <w:color w:val="000000" w:themeColor="text1"/>
          <w:sz w:val="24"/>
          <w:szCs w:val="24"/>
          <w:highlight w:val="yellow"/>
        </w:rPr>
        <w:t xml:space="preserve"> </w:t>
      </w:r>
      <w:r w:rsidR="00AB1FCB" w:rsidRPr="00E76558">
        <w:rPr>
          <w:color w:val="000000" w:themeColor="text1"/>
          <w:sz w:val="24"/>
          <w:szCs w:val="24"/>
          <w:highlight w:val="yellow"/>
        </w:rPr>
        <w:t>M</w:t>
      </w:r>
      <w:r w:rsidR="00666BE2" w:rsidRPr="00E76558">
        <w:rPr>
          <w:color w:val="000000" w:themeColor="text1"/>
          <w:sz w:val="24"/>
          <w:szCs w:val="24"/>
          <w:highlight w:val="yellow"/>
        </w:rPr>
        <w:t xml:space="preserve">ost of </w:t>
      </w:r>
      <w:r w:rsidR="00AB1FCB" w:rsidRPr="00E76558">
        <w:rPr>
          <w:color w:val="000000" w:themeColor="text1"/>
          <w:sz w:val="24"/>
          <w:szCs w:val="24"/>
          <w:highlight w:val="yellow"/>
        </w:rPr>
        <w:t>our participants</w:t>
      </w:r>
      <w:r w:rsidR="00666BE2" w:rsidRPr="00E76558">
        <w:rPr>
          <w:color w:val="000000" w:themeColor="text1"/>
          <w:sz w:val="24"/>
          <w:szCs w:val="24"/>
          <w:highlight w:val="yellow"/>
        </w:rPr>
        <w:t xml:space="preserve"> </w:t>
      </w:r>
      <w:r w:rsidR="00AB1FCB" w:rsidRPr="00B814EB">
        <w:rPr>
          <w:color w:val="000000" w:themeColor="text1"/>
          <w:sz w:val="24"/>
          <w:szCs w:val="24"/>
          <w:highlight w:val="yellow"/>
        </w:rPr>
        <w:t>had Han ethnicity and</w:t>
      </w:r>
      <w:r w:rsidR="00AB1FCB" w:rsidRPr="00E76558">
        <w:rPr>
          <w:color w:val="000000" w:themeColor="text1"/>
          <w:sz w:val="24"/>
          <w:szCs w:val="24"/>
          <w:highlight w:val="yellow"/>
        </w:rPr>
        <w:t xml:space="preserve"> were</w:t>
      </w:r>
      <w:r w:rsidR="00666BE2" w:rsidRPr="00E76558">
        <w:rPr>
          <w:color w:val="000000" w:themeColor="text1"/>
          <w:sz w:val="24"/>
          <w:szCs w:val="24"/>
          <w:highlight w:val="yellow"/>
        </w:rPr>
        <w:t xml:space="preserve"> nulliparous</w:t>
      </w:r>
      <w:r w:rsidR="00CC0159" w:rsidRPr="00B814EB">
        <w:rPr>
          <w:color w:val="000000" w:themeColor="text1"/>
          <w:sz w:val="24"/>
          <w:szCs w:val="24"/>
          <w:highlight w:val="yellow"/>
        </w:rPr>
        <w:t>.</w:t>
      </w:r>
      <w:r w:rsidR="00CC0159" w:rsidRPr="00C906C8">
        <w:rPr>
          <w:color w:val="000000" w:themeColor="text1"/>
          <w:sz w:val="24"/>
          <w:szCs w:val="24"/>
        </w:rPr>
        <w:t xml:space="preserve"> W</w:t>
      </w:r>
      <w:r w:rsidR="00306DFD" w:rsidRPr="00C906C8">
        <w:rPr>
          <w:color w:val="000000" w:themeColor="text1"/>
          <w:sz w:val="24"/>
          <w:szCs w:val="24"/>
        </w:rPr>
        <w:t xml:space="preserve">e </w:t>
      </w:r>
      <w:r w:rsidR="00CC0159" w:rsidRPr="00C906C8">
        <w:rPr>
          <w:color w:val="000000" w:themeColor="text1"/>
          <w:sz w:val="24"/>
          <w:szCs w:val="24"/>
        </w:rPr>
        <w:t xml:space="preserve">hoped but </w:t>
      </w:r>
      <w:r w:rsidR="00306DFD" w:rsidRPr="00C906C8">
        <w:rPr>
          <w:color w:val="000000" w:themeColor="text1"/>
          <w:sz w:val="24"/>
          <w:szCs w:val="24"/>
        </w:rPr>
        <w:t xml:space="preserve">did not </w:t>
      </w:r>
      <w:r w:rsidR="00CC0159" w:rsidRPr="00C906C8">
        <w:rPr>
          <w:color w:val="000000" w:themeColor="text1"/>
          <w:sz w:val="24"/>
          <w:szCs w:val="24"/>
        </w:rPr>
        <w:t xml:space="preserve">have an opportunity to </w:t>
      </w:r>
      <w:r w:rsidR="00306DFD" w:rsidRPr="00C906C8">
        <w:rPr>
          <w:color w:val="000000" w:themeColor="text1"/>
          <w:sz w:val="24"/>
          <w:szCs w:val="24"/>
        </w:rPr>
        <w:t xml:space="preserve">validate </w:t>
      </w:r>
      <w:r w:rsidR="001666EA" w:rsidRPr="00C906C8">
        <w:rPr>
          <w:color w:val="000000" w:themeColor="text1"/>
          <w:sz w:val="24"/>
          <w:szCs w:val="24"/>
        </w:rPr>
        <w:t>the</w:t>
      </w:r>
      <w:r w:rsidR="00306DFD" w:rsidRPr="00C906C8">
        <w:rPr>
          <w:color w:val="000000" w:themeColor="text1"/>
          <w:sz w:val="24"/>
          <w:szCs w:val="24"/>
        </w:rPr>
        <w:t xml:space="preserve"> best-fitting models in an external </w:t>
      </w:r>
      <w:r w:rsidR="00B5518B" w:rsidRPr="00C906C8">
        <w:rPr>
          <w:color w:val="000000" w:themeColor="text1"/>
          <w:sz w:val="24"/>
          <w:szCs w:val="24"/>
        </w:rPr>
        <w:t>population</w:t>
      </w:r>
      <w:r w:rsidR="00F27BE3" w:rsidRPr="00C906C8">
        <w:rPr>
          <w:color w:val="000000" w:themeColor="text1"/>
          <w:sz w:val="24"/>
          <w:szCs w:val="24"/>
        </w:rPr>
        <w:t xml:space="preserve"> </w:t>
      </w:r>
      <w:r w:rsidR="00EA2B93" w:rsidRPr="00C906C8">
        <w:rPr>
          <w:color w:val="000000" w:themeColor="text1"/>
          <w:sz w:val="24"/>
          <w:szCs w:val="24"/>
        </w:rPr>
        <w:t xml:space="preserve">from </w:t>
      </w:r>
      <w:r w:rsidR="00C93C93" w:rsidRPr="00C906C8">
        <w:rPr>
          <w:color w:val="000000" w:themeColor="text1"/>
          <w:sz w:val="24"/>
          <w:szCs w:val="24"/>
        </w:rPr>
        <w:t xml:space="preserve">more diverse </w:t>
      </w:r>
      <w:r w:rsidR="00EA2B93" w:rsidRPr="00C906C8">
        <w:rPr>
          <w:color w:val="000000" w:themeColor="text1"/>
          <w:sz w:val="24"/>
          <w:szCs w:val="24"/>
        </w:rPr>
        <w:t>ethnicity</w:t>
      </w:r>
      <w:r w:rsidR="009545F9" w:rsidRPr="00C906C8">
        <w:rPr>
          <w:color w:val="000000" w:themeColor="text1"/>
          <w:sz w:val="24"/>
          <w:szCs w:val="24"/>
        </w:rPr>
        <w:t xml:space="preserve">, </w:t>
      </w:r>
      <w:r w:rsidR="009545F9" w:rsidRPr="00C906C8">
        <w:rPr>
          <w:color w:val="000000" w:themeColor="text1"/>
          <w:sz w:val="24"/>
          <w:szCs w:val="24"/>
          <w:highlight w:val="yellow"/>
        </w:rPr>
        <w:t>par</w:t>
      </w:r>
      <w:r w:rsidR="00C93C93" w:rsidRPr="00C906C8">
        <w:rPr>
          <w:color w:val="000000" w:themeColor="text1"/>
          <w:sz w:val="24"/>
          <w:szCs w:val="24"/>
          <w:highlight w:val="yellow"/>
        </w:rPr>
        <w:t>ity</w:t>
      </w:r>
      <w:r w:rsidR="00EA2B93" w:rsidRPr="00C906C8">
        <w:rPr>
          <w:color w:val="000000" w:themeColor="text1"/>
          <w:sz w:val="24"/>
          <w:szCs w:val="24"/>
        </w:rPr>
        <w:t xml:space="preserve"> </w:t>
      </w:r>
      <w:r w:rsidR="00F27BE3" w:rsidRPr="00C906C8">
        <w:rPr>
          <w:color w:val="000000" w:themeColor="text1"/>
          <w:sz w:val="24"/>
          <w:szCs w:val="24"/>
        </w:rPr>
        <w:t>and geographic areas</w:t>
      </w:r>
      <w:r w:rsidR="00B5518B" w:rsidRPr="00C906C8">
        <w:rPr>
          <w:color w:val="000000" w:themeColor="text1"/>
          <w:sz w:val="24"/>
          <w:szCs w:val="24"/>
        </w:rPr>
        <w:t xml:space="preserve">. </w:t>
      </w:r>
      <w:r w:rsidR="00945F68" w:rsidRPr="00C906C8">
        <w:rPr>
          <w:color w:val="000000" w:themeColor="text1"/>
          <w:sz w:val="24"/>
          <w:szCs w:val="24"/>
        </w:rPr>
        <w:t xml:space="preserve">Previous studies reported the substantial ethnic differences in blood pressure levels </w:t>
      </w:r>
      <w:r w:rsidR="00AB1FCB" w:rsidRPr="00C906C8">
        <w:rPr>
          <w:color w:val="000000" w:themeColor="text1"/>
          <w:sz w:val="24"/>
          <w:szCs w:val="24"/>
        </w:rPr>
        <w:t xml:space="preserve">during pregnancy </w:t>
      </w:r>
      <w:r w:rsidR="00945F68" w:rsidRPr="00C906C8">
        <w:rPr>
          <w:color w:val="000000" w:themeColor="text1"/>
          <w:sz w:val="24"/>
          <w:szCs w:val="24"/>
        </w:rPr>
        <w:t xml:space="preserve">and risk of </w:t>
      </w:r>
      <w:r w:rsidR="00DF74A6" w:rsidRPr="00C906C8">
        <w:rPr>
          <w:color w:val="000000" w:themeColor="text1"/>
          <w:sz w:val="24"/>
          <w:szCs w:val="24"/>
        </w:rPr>
        <w:t>preeclampsia</w:t>
      </w:r>
      <w:r w:rsidR="00AB1FCB" w:rsidRPr="00C906C8">
        <w:rPr>
          <w:color w:val="000000" w:themeColor="text1"/>
          <w:sz w:val="24"/>
          <w:szCs w:val="24"/>
        </w:rPr>
        <w:t>; and Chinese might have a lower prevalence of preeclampsia than Caucasians</w:t>
      </w:r>
      <w:r w:rsidR="009B20BC" w:rsidRPr="00C906C8">
        <w:rPr>
          <w:color w:val="000000" w:themeColor="text1"/>
          <w:sz w:val="24"/>
          <w:szCs w:val="24"/>
        </w:rPr>
        <w:fldChar w:fldCharType="begin">
          <w:fldData xml:space="preserve">PEVuZE5vdGU+PENpdGU+PEF1dGhvcj5Cb3V0aG9vcm48L0F1dGhvcj48WWVhcj4yMDEyPC9ZZWFy
PjxSZWNOdW0+MTAxMzwvUmVjTnVtPjxEaXNwbGF5VGV4dD5bMzksNDBdPC9EaXNwbGF5VGV4dD48
cmVjb3JkPjxyZWMtbnVtYmVyPjEwMTM8L3JlYy1udW1iZXI+PGZvcmVpZ24ta2V5cz48a2V5IGFw
cD0iRU4iIGRiLWlkPSJwd2Qwc3pyNWJ2dnpkd2U1c3ZieGR6eHkyZDU5OTUyNTl6YTIiIHRpbWVz
dGFtcD0iMTU3NzMyODM0MCI+MTAxMzwva2V5PjwvZm9yZWlnbi1rZXlzPjxyZWYtdHlwZSBuYW1l
PSJKb3VybmFsIEFydGljbGUiPjE3PC9yZWYtdHlwZT48Y29udHJpYnV0b3JzPjxhdXRob3JzPjxh
dXRob3I+Qm91dGhvb3JuLCBTZWxtYSBIPC9hdXRob3I+PGF1dGhvcj5HYWlsbGFyZCwgUm9teTwv
YXV0aG9yPjxhdXRob3I+U3RlZWdlcnMsIEVyaWMgQVA8L2F1dGhvcj48YXV0aG9yPkhvZm1hbiwg
QWxiZXJ0PC9hdXRob3I+PGF1dGhvcj5KYWRkb2UsIFZpbmNlbnQgV1Y8L2F1dGhvcj48YXV0aG9y
PnZhbiBMZW50aGUsIEZyYW5rIEo8L2F1dGhvcj48YXV0aG9yPlJhYXQsIEhlaW48L2F1dGhvcj48
L2F1dGhvcnM+PC9jb250cmlidXRvcnM+PHRpdGxlcz48dGl0bGU+RXRobmljIGRpZmZlcmVuY2Vz
IGluIGJsb29kIHByZXNzdXJlIGFuZCBoeXBlcnRlbnNpdmUgY29tcGxpY2F0aW9ucyBkdXJpbmcg
cHJlZ25hbmN5OiB0aGUgR2VuZXJhdGlvbiBSIHN0dWR5PC90aXRsZT48c2Vjb25kYXJ5LXRpdGxl
Pkh5cGVydGVuc2lvbjwvc2Vjb25kYXJ5LXRpdGxlPjwvdGl0bGVzPjxwZXJpb2RpY2FsPjxmdWxs
LXRpdGxlPkh5cGVydGVuc2lvbjwvZnVsbC10aXRsZT48YWJici0xPkh5cGVydGVuc2lvbiAoRGFs
bGFzLCBUZXguIDogMTk3OSk8L2FiYnItMT48L3BlcmlvZGljYWw+PHBhZ2VzPjE5OC0yMDU8L3Bh
Z2VzPjx2b2x1bWU+NjA8L3ZvbHVtZT48bnVtYmVyPjE8L251bWJlcj48ZGF0ZXM+PHllYXI+MjAx
MjwveWVhcj48L2RhdGVzPjxpc2JuPjAxOTQtOTExWDwvaXNibj48dXJscz48L3VybHM+PHJlc2Vh
cmNoLW5vdGVzPjM5PC9yZXNlYXJjaC1ub3Rlcz48L3JlY29yZD48L0NpdGU+PENpdGU+PEF1dGhv
cj5YaWFvPC9BdXRob3I+PFllYXI+MjAxNDwvWWVhcj48UmVjTnVtPjEwMTQ8L1JlY051bT48cmVj
b3JkPjxyZWMtbnVtYmVyPjEwMTQ8L3JlYy1udW1iZXI+PGZvcmVpZ24ta2V5cz48a2V5IGFwcD0i
RU4iIGRiLWlkPSJwd2Qwc3pyNWJ2dnpkd2U1c3ZieGR6eHkyZDU5OTUyNTl6YTIiIHRpbWVzdGFt
cD0iMTU3NzMyODM0MCI+MTAxNDwva2V5PjwvZm9yZWlnbi1rZXlzPjxyZWYtdHlwZSBuYW1lPSJK
b3VybmFsIEFydGljbGUiPjE3PC9yZWYtdHlwZT48Y29udHJpYnV0b3JzPjxhdXRob3JzPjxhdXRo
b3I+WGlhbywgSi48L2F1dGhvcj48YXV0aG9yPlNoZW4sIEYuPC9hdXRob3I+PGF1dGhvcj5YdWUs
IFEuPC9hdXRob3I+PGF1dGhvcj5DaGVuLCBHLjwvYXV0aG9yPjxhdXRob3I+WmVuZywgSy48L2F1
dGhvcj48YXV0aG9yPlN0b25lLCBQLjwvYXV0aG9yPjxhdXRob3I+WmhhbywgTS48L2F1dGhvcj48
YXV0aG9yPkNoZW4sIFEuPC9hdXRob3I+PC9hdXRob3JzPjwvY29udHJpYnV0b3JzPjx0aXRsZXM+
PHRpdGxlPklzIGV0aG5pY2l0eSBhIHJpc2sgZmFjdG9yIGZvciBkZXZlbG9waW5nIHByZWVjbGFt
cHNpYT8gQW4gYW5hbHlzaXMgb2YgdGhlIHByZXZhbGVuY2Ugb2YgcHJlZWNsYW1wc2lhIGluIENo
aW5hPC90aXRsZT48c2Vjb25kYXJ5LXRpdGxlPkpvdXJuYWwgb2YgSHVtYW4gSHlwZXJ0ZW5zaW9u
PC9zZWNvbmRhcnktdGl0bGU+PC90aXRsZXM+PHBlcmlvZGljYWw+PGZ1bGwtdGl0bGU+SiBIdW0g
SHlwZXJ0ZW5zPC9mdWxsLXRpdGxlPjxhYmJyLTE+Sm91cm5hbCBvZiBodW1hbiBoeXBlcnRlbnNp
b248L2FiYnItMT48L3BlcmlvZGljYWw+PHBhZ2VzPjY5NC02OTg8L3BhZ2VzPjx2b2x1bWU+Mjg8
L3ZvbHVtZT48bnVtYmVyPjExPC9udW1iZXI+PGRhdGVzPjx5ZWFyPjIwMTQ8L3llYXI+PHB1Yi1k
YXRlcz48ZGF0ZT4yMDE0LzExLzAxPC9kYXRlPjwvcHViLWRhdGVzPjwvZGF0ZXM+PGlzYm4+MTQ3
Ni01NTI3PC9pc2JuPjx1cmxzPjxyZWxhdGVkLXVybHM+PHVybD5odHRwczovL2RvaS5vcmcvMTAu
MTAzOC9qaGguMjAxMy4xNDg8L3VybD48dXJsPmh0dHBzOi8vd3d3Lm5hdHVyZS5jb20vYXJ0aWNs
ZXMvamhoMjAxMzE0OC5wZGY8L3VybD48L3JlbGF0ZWQtdXJscz48L3VybHM+PGVsZWN0cm9uaWMt
cmVzb3VyY2UtbnVtPjEwLjEwMzgvamhoLjIwMTMuMTQ4PC9lbGVjdHJvbmljLXJlc291cmNlLW51
bT48cmVzZWFyY2gtbm90ZXM+NDA8L3Jlc2VhcmNoLW5vdGVzPjwvcmVjb3JkPjwvQ2l0ZT48L0Vu
ZE5vdGU+AG==
</w:fldData>
        </w:fldChar>
      </w:r>
      <w:r w:rsidR="001A2B51" w:rsidRPr="00C906C8">
        <w:rPr>
          <w:color w:val="000000" w:themeColor="text1"/>
          <w:sz w:val="24"/>
          <w:szCs w:val="24"/>
        </w:rPr>
        <w:instrText xml:space="preserve"> ADDIN EN.CITE </w:instrText>
      </w:r>
      <w:r w:rsidR="001A2B51" w:rsidRPr="00C906C8">
        <w:rPr>
          <w:color w:val="000000" w:themeColor="text1"/>
          <w:sz w:val="24"/>
          <w:szCs w:val="24"/>
        </w:rPr>
        <w:fldChar w:fldCharType="begin">
          <w:fldData xml:space="preserve">PEVuZE5vdGU+PENpdGU+PEF1dGhvcj5Cb3V0aG9vcm48L0F1dGhvcj48WWVhcj4yMDEyPC9ZZWFy
PjxSZWNOdW0+MTAxMzwvUmVjTnVtPjxEaXNwbGF5VGV4dD5bMzksNDBdPC9EaXNwbGF5VGV4dD48
cmVjb3JkPjxyZWMtbnVtYmVyPjEwMTM8L3JlYy1udW1iZXI+PGZvcmVpZ24ta2V5cz48a2V5IGFw
cD0iRU4iIGRiLWlkPSJwd2Qwc3pyNWJ2dnpkd2U1c3ZieGR6eHkyZDU5OTUyNTl6YTIiIHRpbWVz
dGFtcD0iMTU3NzMyODM0MCI+MTAxMzwva2V5PjwvZm9yZWlnbi1rZXlzPjxyZWYtdHlwZSBuYW1l
PSJKb3VybmFsIEFydGljbGUiPjE3PC9yZWYtdHlwZT48Y29udHJpYnV0b3JzPjxhdXRob3JzPjxh
dXRob3I+Qm91dGhvb3JuLCBTZWxtYSBIPC9hdXRob3I+PGF1dGhvcj5HYWlsbGFyZCwgUm9teTwv
YXV0aG9yPjxhdXRob3I+U3RlZWdlcnMsIEVyaWMgQVA8L2F1dGhvcj48YXV0aG9yPkhvZm1hbiwg
QWxiZXJ0PC9hdXRob3I+PGF1dGhvcj5KYWRkb2UsIFZpbmNlbnQgV1Y8L2F1dGhvcj48YXV0aG9y
PnZhbiBMZW50aGUsIEZyYW5rIEo8L2F1dGhvcj48YXV0aG9yPlJhYXQsIEhlaW48L2F1dGhvcj48
L2F1dGhvcnM+PC9jb250cmlidXRvcnM+PHRpdGxlcz48dGl0bGU+RXRobmljIGRpZmZlcmVuY2Vz
IGluIGJsb29kIHByZXNzdXJlIGFuZCBoeXBlcnRlbnNpdmUgY29tcGxpY2F0aW9ucyBkdXJpbmcg
cHJlZ25hbmN5OiB0aGUgR2VuZXJhdGlvbiBSIHN0dWR5PC90aXRsZT48c2Vjb25kYXJ5LXRpdGxl
Pkh5cGVydGVuc2lvbjwvc2Vjb25kYXJ5LXRpdGxlPjwvdGl0bGVzPjxwZXJpb2RpY2FsPjxmdWxs
LXRpdGxlPkh5cGVydGVuc2lvbjwvZnVsbC10aXRsZT48YWJici0xPkh5cGVydGVuc2lvbiAoRGFs
bGFzLCBUZXguIDogMTk3OSk8L2FiYnItMT48L3BlcmlvZGljYWw+PHBhZ2VzPjE5OC0yMDU8L3Bh
Z2VzPjx2b2x1bWU+NjA8L3ZvbHVtZT48bnVtYmVyPjE8L251bWJlcj48ZGF0ZXM+PHllYXI+MjAx
MjwveWVhcj48L2RhdGVzPjxpc2JuPjAxOTQtOTExWDwvaXNibj48dXJscz48L3VybHM+PHJlc2Vh
cmNoLW5vdGVzPjM5PC9yZXNlYXJjaC1ub3Rlcz48L3JlY29yZD48L0NpdGU+PENpdGU+PEF1dGhv
cj5YaWFvPC9BdXRob3I+PFllYXI+MjAxNDwvWWVhcj48UmVjTnVtPjEwMTQ8L1JlY051bT48cmVj
b3JkPjxyZWMtbnVtYmVyPjEwMTQ8L3JlYy1udW1iZXI+PGZvcmVpZ24ta2V5cz48a2V5IGFwcD0i
RU4iIGRiLWlkPSJwd2Qwc3pyNWJ2dnpkd2U1c3ZieGR6eHkyZDU5OTUyNTl6YTIiIHRpbWVzdGFt
cD0iMTU3NzMyODM0MCI+MTAxNDwva2V5PjwvZm9yZWlnbi1rZXlzPjxyZWYtdHlwZSBuYW1lPSJK
b3VybmFsIEFydGljbGUiPjE3PC9yZWYtdHlwZT48Y29udHJpYnV0b3JzPjxhdXRob3JzPjxhdXRo
b3I+WGlhbywgSi48L2F1dGhvcj48YXV0aG9yPlNoZW4sIEYuPC9hdXRob3I+PGF1dGhvcj5YdWUs
IFEuPC9hdXRob3I+PGF1dGhvcj5DaGVuLCBHLjwvYXV0aG9yPjxhdXRob3I+WmVuZywgSy48L2F1
dGhvcj48YXV0aG9yPlN0b25lLCBQLjwvYXV0aG9yPjxhdXRob3I+WmhhbywgTS48L2F1dGhvcj48
YXV0aG9yPkNoZW4sIFEuPC9hdXRob3I+PC9hdXRob3JzPjwvY29udHJpYnV0b3JzPjx0aXRsZXM+
PHRpdGxlPklzIGV0aG5pY2l0eSBhIHJpc2sgZmFjdG9yIGZvciBkZXZlbG9waW5nIHByZWVjbGFt
cHNpYT8gQW4gYW5hbHlzaXMgb2YgdGhlIHByZXZhbGVuY2Ugb2YgcHJlZWNsYW1wc2lhIGluIENo
aW5hPC90aXRsZT48c2Vjb25kYXJ5LXRpdGxlPkpvdXJuYWwgb2YgSHVtYW4gSHlwZXJ0ZW5zaW9u
PC9zZWNvbmRhcnktdGl0bGU+PC90aXRsZXM+PHBlcmlvZGljYWw+PGZ1bGwtdGl0bGU+SiBIdW0g
SHlwZXJ0ZW5zPC9mdWxsLXRpdGxlPjxhYmJyLTE+Sm91cm5hbCBvZiBodW1hbiBoeXBlcnRlbnNp
b248L2FiYnItMT48L3BlcmlvZGljYWw+PHBhZ2VzPjY5NC02OTg8L3BhZ2VzPjx2b2x1bWU+Mjg8
L3ZvbHVtZT48bnVtYmVyPjExPC9udW1iZXI+PGRhdGVzPjx5ZWFyPjIwMTQ8L3llYXI+PHB1Yi1k
YXRlcz48ZGF0ZT4yMDE0LzExLzAxPC9kYXRlPjwvcHViLWRhdGVzPjwvZGF0ZXM+PGlzYm4+MTQ3
Ni01NTI3PC9pc2JuPjx1cmxzPjxyZWxhdGVkLXVybHM+PHVybD5odHRwczovL2RvaS5vcmcvMTAu
MTAzOC9qaGguMjAxMy4xNDg8L3VybD48dXJsPmh0dHBzOi8vd3d3Lm5hdHVyZS5jb20vYXJ0aWNs
ZXMvamhoMjAxMzE0OC5wZGY8L3VybD48L3JlbGF0ZWQtdXJscz48L3VybHM+PGVsZWN0cm9uaWMt
cmVzb3VyY2UtbnVtPjEwLjEwMzgvamhoLjIwMTMuMTQ4PC9lbGVjdHJvbmljLXJlc291cmNlLW51
bT48cmVzZWFyY2gtbm90ZXM+NDA8L3Jlc2VhcmNoLW5vdGVzPjwvcmVjb3JkPjwvQ2l0ZT48L0Vu
ZE5vdGU+AG==
</w:fldData>
        </w:fldChar>
      </w:r>
      <w:r w:rsidR="001A2B51" w:rsidRPr="00C906C8">
        <w:rPr>
          <w:color w:val="000000" w:themeColor="text1"/>
          <w:sz w:val="24"/>
          <w:szCs w:val="24"/>
        </w:rPr>
        <w:instrText xml:space="preserve"> ADDIN EN.CITE.DATA </w:instrText>
      </w:r>
      <w:r w:rsidR="001A2B51" w:rsidRPr="00C906C8">
        <w:rPr>
          <w:color w:val="000000" w:themeColor="text1"/>
          <w:sz w:val="24"/>
          <w:szCs w:val="24"/>
        </w:rPr>
      </w:r>
      <w:r w:rsidR="001A2B51" w:rsidRPr="00C906C8">
        <w:rPr>
          <w:color w:val="000000" w:themeColor="text1"/>
          <w:sz w:val="24"/>
          <w:szCs w:val="24"/>
        </w:rPr>
        <w:fldChar w:fldCharType="end"/>
      </w:r>
      <w:r w:rsidR="009B20BC" w:rsidRPr="00C906C8">
        <w:rPr>
          <w:color w:val="000000" w:themeColor="text1"/>
          <w:sz w:val="24"/>
          <w:szCs w:val="24"/>
        </w:rPr>
      </w:r>
      <w:r w:rsidR="009B20BC" w:rsidRPr="00C906C8">
        <w:rPr>
          <w:color w:val="000000" w:themeColor="text1"/>
          <w:sz w:val="24"/>
          <w:szCs w:val="24"/>
        </w:rPr>
        <w:fldChar w:fldCharType="separate"/>
      </w:r>
      <w:r w:rsidR="001A2B51" w:rsidRPr="00C906C8">
        <w:rPr>
          <w:noProof/>
          <w:color w:val="000000" w:themeColor="text1"/>
          <w:sz w:val="24"/>
          <w:szCs w:val="24"/>
        </w:rPr>
        <w:t>[39,40]</w:t>
      </w:r>
      <w:r w:rsidR="009B20BC" w:rsidRPr="00C906C8">
        <w:rPr>
          <w:color w:val="000000" w:themeColor="text1"/>
          <w:sz w:val="24"/>
          <w:szCs w:val="24"/>
        </w:rPr>
        <w:fldChar w:fldCharType="end"/>
      </w:r>
      <w:r w:rsidR="00AB1FCB" w:rsidRPr="00C906C8">
        <w:rPr>
          <w:color w:val="000000" w:themeColor="text1"/>
          <w:sz w:val="24"/>
          <w:szCs w:val="24"/>
        </w:rPr>
        <w:t xml:space="preserve">. </w:t>
      </w:r>
      <w:r w:rsidR="00AB1FCB" w:rsidRPr="00B814EB">
        <w:rPr>
          <w:color w:val="000000" w:themeColor="text1"/>
          <w:sz w:val="24"/>
          <w:szCs w:val="24"/>
          <w:highlight w:val="yellow"/>
        </w:rPr>
        <w:t xml:space="preserve">Also, </w:t>
      </w:r>
      <w:r w:rsidR="00611D1D" w:rsidRPr="00E76558">
        <w:rPr>
          <w:color w:val="000000" w:themeColor="text1"/>
          <w:sz w:val="24"/>
          <w:szCs w:val="24"/>
          <w:highlight w:val="yellow"/>
        </w:rPr>
        <w:t>multiparous</w:t>
      </w:r>
      <w:r w:rsidR="00611D1D" w:rsidRPr="00B814EB">
        <w:rPr>
          <w:sz w:val="24"/>
          <w:szCs w:val="24"/>
          <w:highlight w:val="yellow"/>
        </w:rPr>
        <w:t xml:space="preserve"> </w:t>
      </w:r>
      <w:r w:rsidR="00476027" w:rsidRPr="00E76558">
        <w:rPr>
          <w:color w:val="000000" w:themeColor="text1"/>
          <w:sz w:val="24"/>
          <w:szCs w:val="24"/>
          <w:highlight w:val="yellow"/>
        </w:rPr>
        <w:t xml:space="preserve">is </w:t>
      </w:r>
      <w:r w:rsidR="00AB1FCB" w:rsidRPr="00E76558">
        <w:rPr>
          <w:color w:val="000000" w:themeColor="text1"/>
          <w:sz w:val="24"/>
          <w:szCs w:val="24"/>
          <w:highlight w:val="yellow"/>
        </w:rPr>
        <w:t xml:space="preserve">a risk factor for </w:t>
      </w:r>
      <w:r w:rsidR="00476027" w:rsidRPr="00E76558">
        <w:rPr>
          <w:color w:val="000000" w:themeColor="text1"/>
          <w:sz w:val="24"/>
          <w:szCs w:val="24"/>
          <w:highlight w:val="yellow"/>
        </w:rPr>
        <w:t>preeclampsia</w:t>
      </w:r>
      <w:r w:rsidR="00611D1D" w:rsidRPr="00C906C8">
        <w:rPr>
          <w:color w:val="000000" w:themeColor="text1"/>
          <w:sz w:val="24"/>
          <w:szCs w:val="24"/>
          <w:highlight w:val="yellow"/>
        </w:rPr>
        <w:fldChar w:fldCharType="begin"/>
      </w:r>
      <w:r w:rsidR="00611D1D" w:rsidRPr="00C906C8">
        <w:rPr>
          <w:color w:val="000000" w:themeColor="text1"/>
          <w:sz w:val="24"/>
          <w:szCs w:val="24"/>
          <w:highlight w:val="yellow"/>
        </w:rPr>
        <w:instrText xml:space="preserve"> ADDIN EN.CITE &lt;EndNote&gt;&lt;Cite&gt;&lt;Author&gt;Rodriguez-Lopez&lt;/Author&gt;&lt;Year&gt;2017&lt;/Year&gt;&lt;RecNum&gt;1021&lt;/RecNum&gt;&lt;DisplayText&gt;[41]&lt;/DisplayText&gt;&lt;record&gt;&lt;rec-number&gt;1021&lt;/rec-number&gt;&lt;foreign-keys&gt;&lt;key app="EN" db-id="pwd0szr5bvvzdwe5svbxdzxy2d5995259za2" timestamp="1577373712"&gt;1021&lt;/key&gt;&lt;/foreign-keys&gt;&lt;ref-type name="Journal Article"&gt;17&lt;/ref-type&gt;&lt;contributors&gt;&lt;authors&gt;&lt;author&gt;Rodriguez-Lopez, Merida&lt;/author&gt;&lt;author&gt;Wagner, Philippe&lt;/author&gt;&lt;author&gt;Perez-Vicente, Raquel&lt;/author&gt;&lt;author&gt;Crispi, Fatima&lt;/author&gt;&lt;author&gt;Merlo, Juan&lt;/author&gt;&lt;/authors&gt;&lt;/contributors&gt;&lt;titles&gt;&lt;title&gt;Revisiting the discriminatory accuracy of traditional risk factors in preeclampsia screening&lt;/title&gt;&lt;secondary-title&gt;PLOS ONE&lt;/secondary-title&gt;&lt;/titles&gt;&lt;periodical&gt;&lt;full-title&gt;PLOS ONE&lt;/full-title&gt;&lt;/periodical&gt;&lt;pages&gt;e0178528&lt;/pages&gt;&lt;volume&gt;12&lt;/volume&gt;&lt;number&gt;5&lt;/number&gt;&lt;dates&gt;&lt;year&gt;2017&lt;/year&gt;&lt;/dates&gt;&lt;publisher&gt;Public Library of Science&lt;/publisher&gt;&lt;urls&gt;&lt;related-urls&gt;&lt;url&gt;https://doi.org/10.1371/journal.pone.0178528&lt;/url&gt;&lt;/related-urls&gt;&lt;/urls&gt;&lt;electronic-resource-num&gt;10.1371/journal.pone.0178528&lt;/electronic-resource-num&gt;&lt;/record&gt;&lt;/Cite&gt;&lt;/EndNote&gt;</w:instrText>
      </w:r>
      <w:r w:rsidR="00611D1D" w:rsidRPr="00C906C8">
        <w:rPr>
          <w:color w:val="000000" w:themeColor="text1"/>
          <w:sz w:val="24"/>
          <w:szCs w:val="24"/>
          <w:highlight w:val="yellow"/>
        </w:rPr>
        <w:fldChar w:fldCharType="separate"/>
      </w:r>
      <w:r w:rsidR="00611D1D" w:rsidRPr="00C906C8">
        <w:rPr>
          <w:noProof/>
          <w:color w:val="000000" w:themeColor="text1"/>
          <w:sz w:val="24"/>
          <w:szCs w:val="24"/>
          <w:highlight w:val="yellow"/>
        </w:rPr>
        <w:t>[41]</w:t>
      </w:r>
      <w:r w:rsidR="00611D1D" w:rsidRPr="00C906C8">
        <w:rPr>
          <w:color w:val="000000" w:themeColor="text1"/>
          <w:sz w:val="24"/>
          <w:szCs w:val="24"/>
          <w:highlight w:val="yellow"/>
        </w:rPr>
        <w:fldChar w:fldCharType="end"/>
      </w:r>
      <w:r w:rsidR="00611D1D" w:rsidRPr="00C906C8">
        <w:rPr>
          <w:color w:val="000000" w:themeColor="text1"/>
          <w:sz w:val="24"/>
          <w:szCs w:val="24"/>
        </w:rPr>
        <w:t>.</w:t>
      </w:r>
      <w:r w:rsidR="00945F68" w:rsidRPr="00C906C8">
        <w:rPr>
          <w:color w:val="000000" w:themeColor="text1"/>
          <w:sz w:val="24"/>
          <w:szCs w:val="24"/>
        </w:rPr>
        <w:t xml:space="preserve"> </w:t>
      </w:r>
      <w:r w:rsidR="00EF3EB5" w:rsidRPr="00C906C8">
        <w:rPr>
          <w:color w:val="000000" w:themeColor="text1"/>
          <w:sz w:val="24"/>
          <w:szCs w:val="24"/>
        </w:rPr>
        <w:t>Thus,</w:t>
      </w:r>
      <w:r w:rsidR="00B5518B" w:rsidRPr="00C906C8">
        <w:rPr>
          <w:color w:val="000000" w:themeColor="text1"/>
          <w:sz w:val="24"/>
          <w:szCs w:val="24"/>
        </w:rPr>
        <w:t xml:space="preserve"> our best-fitting models </w:t>
      </w:r>
      <w:r w:rsidR="001666EA" w:rsidRPr="00C906C8">
        <w:rPr>
          <w:color w:val="000000" w:themeColor="text1"/>
          <w:sz w:val="24"/>
          <w:szCs w:val="24"/>
        </w:rPr>
        <w:t xml:space="preserve">for BP trajectories </w:t>
      </w:r>
      <w:r w:rsidR="00B5518B" w:rsidRPr="00C906C8">
        <w:rPr>
          <w:color w:val="000000" w:themeColor="text1"/>
          <w:sz w:val="24"/>
          <w:szCs w:val="24"/>
        </w:rPr>
        <w:t xml:space="preserve">and estimated </w:t>
      </w:r>
      <w:r w:rsidR="001666EA" w:rsidRPr="00C906C8">
        <w:rPr>
          <w:color w:val="000000" w:themeColor="text1"/>
          <w:sz w:val="24"/>
          <w:szCs w:val="24"/>
        </w:rPr>
        <w:t xml:space="preserve">mid-trimester-drop-related BP </w:t>
      </w:r>
      <w:r w:rsidR="00B5518B" w:rsidRPr="00C906C8">
        <w:rPr>
          <w:color w:val="000000" w:themeColor="text1"/>
          <w:sz w:val="24"/>
          <w:szCs w:val="24"/>
        </w:rPr>
        <w:t>parameters m</w:t>
      </w:r>
      <w:r w:rsidR="001666EA" w:rsidRPr="00C906C8">
        <w:rPr>
          <w:color w:val="000000" w:themeColor="text1"/>
          <w:sz w:val="24"/>
          <w:szCs w:val="24"/>
        </w:rPr>
        <w:t>ight</w:t>
      </w:r>
      <w:r w:rsidR="00B5518B" w:rsidRPr="00C906C8">
        <w:rPr>
          <w:color w:val="000000" w:themeColor="text1"/>
          <w:sz w:val="24"/>
          <w:szCs w:val="24"/>
        </w:rPr>
        <w:t xml:space="preserve"> not be generalizable to other </w:t>
      </w:r>
      <w:r w:rsidR="00CF280C" w:rsidRPr="00C906C8">
        <w:rPr>
          <w:color w:val="000000" w:themeColor="text1"/>
          <w:sz w:val="24"/>
          <w:szCs w:val="24"/>
        </w:rPr>
        <w:t>populations.</w:t>
      </w:r>
      <w:r w:rsidR="00C34AE0" w:rsidRPr="00C906C8">
        <w:rPr>
          <w:color w:val="000000" w:themeColor="text1"/>
          <w:sz w:val="24"/>
          <w:szCs w:val="24"/>
        </w:rPr>
        <w:t xml:space="preserve"> </w:t>
      </w:r>
      <w:r w:rsidR="00C93C93" w:rsidRPr="00C906C8">
        <w:rPr>
          <w:color w:val="000000" w:themeColor="text1"/>
          <w:sz w:val="24"/>
          <w:szCs w:val="24"/>
        </w:rPr>
        <w:t xml:space="preserve">However, </w:t>
      </w:r>
      <w:r w:rsidR="00C34AE0" w:rsidRPr="00C906C8">
        <w:rPr>
          <w:color w:val="000000" w:themeColor="text1"/>
          <w:sz w:val="24"/>
          <w:szCs w:val="24"/>
        </w:rPr>
        <w:t xml:space="preserve">our methods for modeling </w:t>
      </w:r>
      <w:r w:rsidR="00431B4A" w:rsidRPr="00C906C8">
        <w:rPr>
          <w:color w:val="000000" w:themeColor="text1"/>
          <w:sz w:val="24"/>
          <w:szCs w:val="24"/>
        </w:rPr>
        <w:t>BP</w:t>
      </w:r>
      <w:r w:rsidR="001A76CF" w:rsidRPr="00C906C8">
        <w:rPr>
          <w:color w:val="000000" w:themeColor="text1"/>
          <w:sz w:val="24"/>
          <w:szCs w:val="24"/>
        </w:rPr>
        <w:t xml:space="preserve"> </w:t>
      </w:r>
      <w:r w:rsidR="009E36BC" w:rsidRPr="00C906C8">
        <w:rPr>
          <w:color w:val="000000" w:themeColor="text1"/>
          <w:sz w:val="24"/>
          <w:szCs w:val="24"/>
        </w:rPr>
        <w:t>trajectories</w:t>
      </w:r>
      <w:r w:rsidR="001A76CF" w:rsidRPr="00C906C8">
        <w:rPr>
          <w:color w:val="000000" w:themeColor="text1"/>
          <w:sz w:val="24"/>
          <w:szCs w:val="24"/>
        </w:rPr>
        <w:t xml:space="preserve"> </w:t>
      </w:r>
      <w:r w:rsidR="00C34AE0" w:rsidRPr="00C906C8">
        <w:rPr>
          <w:color w:val="000000" w:themeColor="text1"/>
          <w:sz w:val="24"/>
          <w:szCs w:val="24"/>
        </w:rPr>
        <w:t xml:space="preserve">and estimating </w:t>
      </w:r>
      <w:r w:rsidR="001666EA" w:rsidRPr="00C906C8">
        <w:rPr>
          <w:color w:val="000000" w:themeColor="text1"/>
          <w:sz w:val="24"/>
          <w:szCs w:val="24"/>
        </w:rPr>
        <w:t xml:space="preserve">mid-trimester-drop-related BP </w:t>
      </w:r>
      <w:r w:rsidR="00C34AE0" w:rsidRPr="00C906C8">
        <w:rPr>
          <w:color w:val="000000" w:themeColor="text1"/>
          <w:sz w:val="24"/>
          <w:szCs w:val="24"/>
        </w:rPr>
        <w:t xml:space="preserve">parameters can be broadly used in other </w:t>
      </w:r>
      <w:r w:rsidR="00FC76D6" w:rsidRPr="00C906C8">
        <w:rPr>
          <w:color w:val="000000" w:themeColor="text1"/>
          <w:sz w:val="24"/>
          <w:szCs w:val="24"/>
        </w:rPr>
        <w:t xml:space="preserve">studies. </w:t>
      </w:r>
      <w:r w:rsidR="00FF5F6F" w:rsidRPr="00C906C8">
        <w:rPr>
          <w:color w:val="000000" w:themeColor="text1"/>
          <w:sz w:val="24"/>
          <w:szCs w:val="24"/>
        </w:rPr>
        <w:t>Therefore, we recommen</w:t>
      </w:r>
      <w:r w:rsidR="00DF0CE7" w:rsidRPr="00C906C8">
        <w:rPr>
          <w:color w:val="000000" w:themeColor="text1"/>
          <w:sz w:val="24"/>
          <w:szCs w:val="24"/>
        </w:rPr>
        <w:t>d other researchers</w:t>
      </w:r>
      <w:r w:rsidR="006F5CB8" w:rsidRPr="00C906C8">
        <w:rPr>
          <w:color w:val="000000" w:themeColor="text1"/>
          <w:sz w:val="24"/>
          <w:szCs w:val="24"/>
        </w:rPr>
        <w:t xml:space="preserve"> </w:t>
      </w:r>
      <w:r w:rsidR="007A0F7A" w:rsidRPr="00C906C8">
        <w:rPr>
          <w:color w:val="000000" w:themeColor="text1"/>
          <w:sz w:val="24"/>
          <w:szCs w:val="24"/>
        </w:rPr>
        <w:t xml:space="preserve">first </w:t>
      </w:r>
      <w:r w:rsidR="00810360" w:rsidRPr="00C906C8">
        <w:rPr>
          <w:color w:val="000000" w:themeColor="text1"/>
          <w:sz w:val="24"/>
          <w:szCs w:val="24"/>
        </w:rPr>
        <w:t xml:space="preserve">select </w:t>
      </w:r>
      <w:r w:rsidR="007A0F7A" w:rsidRPr="00C906C8">
        <w:rPr>
          <w:color w:val="000000" w:themeColor="text1"/>
          <w:sz w:val="24"/>
          <w:szCs w:val="24"/>
        </w:rPr>
        <w:t xml:space="preserve">the best-fitting models for BP trajectories and </w:t>
      </w:r>
      <w:r w:rsidR="006F5CB8" w:rsidRPr="00C906C8">
        <w:rPr>
          <w:color w:val="000000" w:themeColor="text1"/>
          <w:sz w:val="24"/>
          <w:szCs w:val="24"/>
        </w:rPr>
        <w:t xml:space="preserve">estimate the corresponding </w:t>
      </w:r>
      <w:r w:rsidR="001666EA" w:rsidRPr="00C906C8">
        <w:rPr>
          <w:color w:val="000000" w:themeColor="text1"/>
          <w:sz w:val="24"/>
          <w:szCs w:val="24"/>
        </w:rPr>
        <w:t>mid-trimester-drop-related BP</w:t>
      </w:r>
      <w:r w:rsidR="001666EA" w:rsidRPr="00C906C8" w:rsidDel="001666EA">
        <w:rPr>
          <w:color w:val="000000" w:themeColor="text1"/>
          <w:sz w:val="24"/>
          <w:szCs w:val="24"/>
        </w:rPr>
        <w:t xml:space="preserve"> </w:t>
      </w:r>
      <w:r w:rsidR="001666EA" w:rsidRPr="00C906C8">
        <w:rPr>
          <w:color w:val="000000" w:themeColor="text1"/>
          <w:sz w:val="24"/>
          <w:szCs w:val="24"/>
        </w:rPr>
        <w:t>parameters</w:t>
      </w:r>
      <w:r w:rsidR="007A0F7A" w:rsidRPr="00C906C8">
        <w:rPr>
          <w:color w:val="000000" w:themeColor="text1"/>
          <w:sz w:val="24"/>
          <w:szCs w:val="24"/>
        </w:rPr>
        <w:t xml:space="preserve"> </w:t>
      </w:r>
      <w:r w:rsidR="006F5CB8" w:rsidRPr="00C906C8">
        <w:rPr>
          <w:color w:val="000000" w:themeColor="text1"/>
          <w:sz w:val="24"/>
          <w:szCs w:val="24"/>
        </w:rPr>
        <w:t>based on our method</w:t>
      </w:r>
      <w:r w:rsidR="00810360" w:rsidRPr="00C906C8">
        <w:rPr>
          <w:color w:val="000000" w:themeColor="text1"/>
          <w:sz w:val="24"/>
          <w:szCs w:val="24"/>
        </w:rPr>
        <w:t>s, rather than use our best-fitting model directly</w:t>
      </w:r>
      <w:r w:rsidR="00DF0CE7" w:rsidRPr="00C906C8">
        <w:rPr>
          <w:color w:val="000000" w:themeColor="text1"/>
          <w:sz w:val="24"/>
          <w:szCs w:val="24"/>
        </w:rPr>
        <w:t xml:space="preserve">. </w:t>
      </w:r>
      <w:r w:rsidR="00463DFE" w:rsidRPr="00C906C8">
        <w:rPr>
          <w:color w:val="000000" w:themeColor="text1"/>
          <w:sz w:val="24"/>
          <w:szCs w:val="24"/>
        </w:rPr>
        <w:t xml:space="preserve">Fourth, </w:t>
      </w:r>
      <w:r w:rsidR="00721548" w:rsidRPr="00C906C8">
        <w:rPr>
          <w:color w:val="000000" w:themeColor="text1"/>
          <w:sz w:val="24"/>
          <w:szCs w:val="24"/>
        </w:rPr>
        <w:t>our</w:t>
      </w:r>
      <w:r w:rsidR="00C12932" w:rsidRPr="00C906C8">
        <w:rPr>
          <w:color w:val="000000" w:themeColor="text1"/>
          <w:sz w:val="24"/>
          <w:szCs w:val="24"/>
        </w:rPr>
        <w:t xml:space="preserve"> predicti</w:t>
      </w:r>
      <w:r w:rsidR="00721548" w:rsidRPr="00C906C8">
        <w:rPr>
          <w:color w:val="000000" w:themeColor="text1"/>
          <w:sz w:val="24"/>
          <w:szCs w:val="24"/>
        </w:rPr>
        <w:t>on</w:t>
      </w:r>
      <w:r w:rsidR="00C12932" w:rsidRPr="00C906C8">
        <w:rPr>
          <w:color w:val="000000" w:themeColor="text1"/>
          <w:sz w:val="24"/>
          <w:szCs w:val="24"/>
        </w:rPr>
        <w:t xml:space="preserve"> </w:t>
      </w:r>
      <w:r w:rsidR="00C12932" w:rsidRPr="00C906C8">
        <w:rPr>
          <w:color w:val="000000" w:themeColor="text1"/>
          <w:sz w:val="24"/>
          <w:szCs w:val="24"/>
        </w:rPr>
        <w:lastRenderedPageBreak/>
        <w:t xml:space="preserve">model </w:t>
      </w:r>
      <w:r w:rsidR="00721548" w:rsidRPr="00C906C8">
        <w:rPr>
          <w:color w:val="000000" w:themeColor="text1"/>
          <w:sz w:val="24"/>
          <w:szCs w:val="24"/>
        </w:rPr>
        <w:t>was limited by the</w:t>
      </w:r>
      <w:r w:rsidR="00D54BCE" w:rsidRPr="00C906C8">
        <w:rPr>
          <w:color w:val="000000" w:themeColor="text1"/>
          <w:sz w:val="24"/>
          <w:szCs w:val="24"/>
        </w:rPr>
        <w:t xml:space="preserve"> </w:t>
      </w:r>
      <w:r w:rsidR="007F5EDF" w:rsidRPr="00C906C8">
        <w:rPr>
          <w:color w:val="000000" w:themeColor="text1"/>
          <w:sz w:val="24"/>
          <w:szCs w:val="24"/>
        </w:rPr>
        <w:t>small PPV</w:t>
      </w:r>
      <w:r w:rsidR="00721548" w:rsidRPr="00C906C8">
        <w:rPr>
          <w:color w:val="000000" w:themeColor="text1"/>
          <w:sz w:val="24"/>
          <w:szCs w:val="24"/>
        </w:rPr>
        <w:t xml:space="preserve"> indicating high chance of false positives</w:t>
      </w:r>
      <w:r w:rsidR="007F5EDF" w:rsidRPr="00C906C8">
        <w:rPr>
          <w:color w:val="000000" w:themeColor="text1"/>
          <w:sz w:val="24"/>
          <w:szCs w:val="24"/>
        </w:rPr>
        <w:t xml:space="preserve">. </w:t>
      </w:r>
      <w:r w:rsidR="00CC0159" w:rsidRPr="00C906C8">
        <w:rPr>
          <w:color w:val="000000" w:themeColor="text1"/>
          <w:sz w:val="24"/>
          <w:szCs w:val="24"/>
        </w:rPr>
        <w:t>Similar in some other studies in this field</w:t>
      </w:r>
      <w:r w:rsidR="009B20BC" w:rsidRPr="00C906C8">
        <w:rPr>
          <w:color w:val="000000" w:themeColor="text1"/>
          <w:sz w:val="24"/>
          <w:szCs w:val="24"/>
        </w:rPr>
        <w:fldChar w:fldCharType="begin">
          <w:fldData xml:space="preserve">PEVuZE5vdGU+PENpdGU+PEF1dGhvcj5LZW5ueTwvQXV0aG9yPjxZZWFyPjIwMTQ8L1llYXI+PFJl
Y051bT4xMDAyPC9SZWNOdW0+PERpc3BsYXlUZXh0PlsyOF08L0Rpc3BsYXlUZXh0PjxyZWNvcmQ+
PHJlYy1udW1iZXI+MTAwMjwvcmVjLW51bWJlcj48Zm9yZWlnbi1rZXlzPjxrZXkgYXBwPSJFTiIg
ZGItaWQ9InB3ZDBzenI1YnZ2emR3ZTVzdmJ4ZHp4eTJkNTk5NTI1OXphMiIgdGltZXN0YW1wPSIx
NTc3MzI4MzQwIj4xMDAyPC9rZXk+PC9mb3JlaWduLWtleXM+PHJlZi10eXBlIG5hbWU9IkpvdXJu
YWwgQXJ0aWNsZSI+MTc8L3JlZi10eXBlPjxjb250cmlidXRvcnM+PGF1dGhvcnM+PGF1dGhvcj5L
ZW5ueSwgTC4gQy48L2F1dGhvcj48YXV0aG9yPkJsYWNrLCBNLiBBLjwvYXV0aG9yPjxhdXRob3I+
UG9zdG9uLCBMLjwvYXV0aG9yPjxhdXRob3I+VGF5bG9yLCBSLjwvYXV0aG9yPjxhdXRob3I+TXll
cnMsIEouIEUuPC9hdXRob3I+PGF1dGhvcj5CYWtlciwgUC4gTi48L2F1dGhvcj48YXV0aG9yPk1j
Q293YW4sIEwuIE0uPC9hdXRob3I+PGF1dGhvcj5TaW1wc29uLCBOLiBBLjwvYXV0aG9yPjxhdXRo
b3I+RGVra2VyLCBHLiBBLjwvYXV0aG9yPjxhdXRob3I+Um9iZXJ0cywgQy4gVC48L2F1dGhvcj48
YXV0aG9yPlJvZGVtcywgSy48L2F1dGhvcj48YXV0aG9yPk5vbGFuZCwgQi48L2F1dGhvcj48YXV0
aG9yPlJheW11bmRvLCBNLjwvYXV0aG9yPjxhdXRob3I+V2Fsa2VyLCBKLiBKLjwvYXV0aG9yPjxh
dXRob3I+Tm9ydGgsIFIuIEEuPC9hdXRob3I+PC9hdXRob3JzPjwvY29udHJpYnV0b3JzPjxhdXRo
LWFkZHJlc3M+RnJvbSB0aGUgSXJpc2ggQ2VudHJlIGZvciBGZXRhbCBhbmQgTmVvbmF0YWwgVHJh
bnNsYXRpb25hbCBSZXNlYXJjaCAoSU5GQU5UKSBhbmQgRGVwYXJ0bWVudCBvZiBPYnN0ZXRyaWNz
IGFuZCBHeW5hZWNvbG9neSwgVW5pdmVyc2l0eSBDb2xsZWdlIENvcmssIENvcmssIElyZWxhbmQg
KEwuQy5LLik7IERlcGFydG1lbnQgb2YgQmlvY2hlbWlzdHJ5LCBPdGFnbyBTY2hvb2wgb2YgTWVk
aWNhbCBTY2llbmNlcywgVW5pdmVyc2l0eSBvZiBPdGFnbywgRHVuZWRpbiwgTmV3IFplYWxhbmQg
KE0uQS5CLik7IERpdmlzaW9uIG9mIFdvbWVuJmFwb3M7cyBIZWFsdGgsIFdvbWVuJmFwb3M7cyBI
ZWFsdGggQWNhZGVtaWMgQ2VudHJlLCBLaW5nJmFwb3M7cyBDb2xsZWdlIExvbmRvbiBhbmQgS2lu
ZyZhcG9zO3MgSGVhbHRoIFBhcnRuZXJzLCBMb25kb24sIFVuaXRlZCBLaW5nZG9tIChMLlAuLCBS
LkEuTi4pOyBEZXBhcnRtZW50IG9mIE9ic3RldHJpY3MgYW5kIEd5bmFlY29sb2d5LCBGYWN1bHR5
IG9mIE1lZGljYWwgYW5kIEhlYWx0aCBTY2llbmNlcyAoUi5ULiwgUC5OLkIuLCBMLk0uTS4pLCBO
YXRpb25hbCBDZW50cmUgZm9yIEdyb3d0aCBhbmQgRGV2ZWxvcG1lbnQgYW5kIE1hdGVybmFsIGFu
ZCBGZXRhbCBIZWFsdGgsIExpZ2dpbnMgSW5zdGl0dXRlIChQLk4uQi4pLCBhbmQgU291dGggQXVj
a2xhbmQgQ2xpbmljYWwgU2Nob29sLCBGYWN1bHR5IG9mIE1lZGljYWwgYW5kIEhlYWx0aCBTY2ll
bmNlcyAoTC5NLk0uKSwgVW5pdmVyc2l0eSBvZiBBdWNrbGFuZCwgQXVja2xhbmQsIE5ldyBaZWFs
YW5kOyBGYWN1bHR5IG9mIE1lZGljYWwgYW5kIEh1bWFuIFNjaWVuY2VzLCBNYXRlcm5hbCAmYW1w
OyBGZXRhbCBIZWFsdGggUmVzZWFyY2ggQ2VudHJlLCBJbnN0aXR1dGUgb2YgSHVtYW4gRGV2ZWxv
cG1lbnQsIE1hbmNoZXN0ZXIgQWNhZGVtaWMgSGVhbHRoIFNjaWVuY2UgQ2VudHJlLCBDZW50cmFs
IE1hbmNoZXN0ZXIgVW5pdmVyc2l0eSBIb3NwaXRhbHMgTkhTIEZvdW5kYXRpb24gVHJ1c3QsIFVu
aXZlcnNpdHkgb2YgTWFuY2hlc3RlciwgTWFuY2hlc3RlciwgVW5pdGVkIEtpbmdkb20gKEouRS5N
Lik7IEF1Y2tsYW5kIERpc3RyaWN0IEhlYWx0aCBCb2FyZCBhbmQgQ291bnRpZXMgTWFudWthdSBE
aXN0cmljdCBIZWFsdGggQm9hcmQsIEF1Y2tsYW5kLCBOZXcgWmVhbGFuZCAoUC5OLkIuKTsgU2Vj
dGlvbiBvZiBPYnN0ZXRyaWNzIGFuZCBHeW5hZWNvbG9neSwgTGVlZHMgSW5zdGl0dXRlIG9mIEJp
b21lZGljYWwgYW5kIENsaW5pY2FsIFNjaWVuY2VzLCBVbml2ZXJzaXR5IG9mIExlZWRzLCBMZWVk
cywgVW5pdGVkIEtpbmdkb20gKE4uQS5CLlMuLCBKLkouVy4pOyBUaGUgV29tZW4mYXBvcztzIGFu
ZCBDaGlsZHJlbiZhcG9zO3MgRGl2aXNpb24sIEx5ZWxsIE1jRXdpbiBIb3NwaXRhbCAoRy5BLkQu
LCBDLlQuUi4pIGFuZCBTY2hvb2wgb2YgUGFlZGlhdHJpY3MgYW5kIFJlcHJvZHVjdGl2ZSBIZWFs
dGgsIFJvYmluc29uIEluc3RpdHV0ZSAoRy5BLkQuLCBDLlQuUi4pLCBVbml2ZXJzaXR5IG9mIEFk
ZWxhaWRlLCBBZGVsYWlkZSwgU291dGggQXVzdHJhbGlhOyBhbmQgQWxlcmUgRGlzY292ZXJ5LCBT
YW4gRGllZ28sIENBIChLLlIuLCBCLk4uLCBNLlIuKS4gbC5rZW5ueUB1Y2MuaWUuJiN4RDtGcm9t
IHRoZSBJcmlzaCBDZW50cmUgZm9yIEZldGFsIGFuZCBOZW9uYXRhbCBUcmFuc2xhdGlvbmFsIFJl
c2VhcmNoIChJTkZBTlQpIGFuZCBEZXBhcnRtZW50IG9mIE9ic3RldHJpY3MgYW5kIEd5bmFlY29s
b2d5LCBVbml2ZXJzaXR5IENvbGxlZ2UgQ29yaywgQ29yaywgSXJlbGFuZCAoTC5DLksuKTsgRGVw
YXJ0bWVudCBvZiBCaW9jaGVtaXN0cnksIE90YWdvIFNjaG9vbCBvZiBNZWRpY2FsIFNjaWVuY2Vz
LCBVbml2ZXJzaXR5IG9mIE90YWdvLCBEdW5lZGluLCBOZXcgWmVhbGFuZCAoTS5BLkIuKTsgRGl2
aXNpb24gb2YgV29tZW4mYXBvcztzIEhlYWx0aCwgV29tZW4mYXBvcztzIEhlYWx0aCBBY2FkZW1p
YyBDZW50cmUsIEtpbmcmYXBvcztzIENvbGxlZ2UgTG9uZG9uIGFuZCBLaW5nJmFwb3M7cyBIZWFs
dGggUGFydG5lcnMsIExvbmRvbiwgVW5pdGVkIEtpbmdkb20gKEwuUC4sIFIuQS5OLik7IERlcGFy
dG1lbnQgb2YgT2JzdGV0cmljcyBhbmQgR3luYWVjb2xvZ3ksIEZhY3VsdHkgb2YgTWVkaWNhbCBh
bmQgSGVhbHRoIFNjaWVuY2VzIChSLlQuLCBQLk4uQi4sIEwuTS5NLiksIE5hdGlvbmFsIENlbnRy
ZSBmb3IgR3Jvd3RoIGFuZCBEZXZlbG9wbWVudCBhbmQgTWF0ZXJuYWwgYW5kIEZldGFsIEhlYWx0
aCwgTGlnZ2lucyBJbnN0aXR1dGUgKFAuTi5CLiksIGFuZCBTb3V0aCBBdWNrbGFuZCBDbGluaWNh
bCBTY2hvb2wsIEZhY3VsdHkgb2YgTWVkaWNhbCBhbmQgSGVhbHRoIFNjaWVuY2VzIChMLk0uTS4p
LCBVbml2ZXJzaXR5IG9mIEF1Y2tsYW5kLCBBdWNrbGFuZCwgTmV3IFplYWxhbmQ7IEZhY3VsdHkg
b2YgTWVkaWNhbCBhbmQgSHVtYW4gU2NpZW5jZXMsIE1hdGVybmFsICZhbXA7IEZldGFsIEhlYWx0
aCBSZXNlYXJjaCBDZW50cmUsIEluc3RpdHV0ZSBvZiBIdW1hbiBEZXZlbG9wbWVudCwgTWFuY2hl
c3RlciBBY2FkZW1pYyBIZWFsdGggU2NpZW5jZSBDZW50cmUsIENlbnRyYWwgTWFuY2hlc3RlciBV
bml2ZXJzaXR5IEhvc3BpdGFscyBOSFMgRm91bmRhdGlvbiBUcnVzdCwgVW5pdmVyc2l0eSBvZiBN
YW5jaGVzdGVyLCBNYW5jaGVzdGVyLCBVbml0ZWQgS2luZ2RvbSAoSi5FLk0uKTsgQXVja2xhbmQg
RGlzdHJpY3QgSGVhbHRoIEJvYXJkIGFuZCBDb3VudGllcyBNYW51a2F1IERpc3RyaWN0IEhlYWx0
aCBCb2FyZCwgQXVja2xhbmQsIE5ldyBaZWFsYW5kIChQLk4uQi4pOyBTZWN0aW9uIG9mIE9ic3Rl
dHJpY3MgYW5kIEd5bmFlY29sb2d5LCBMZWVkcyBJbnN0aXR1dGUgb2YgQmlvbWVkaWNhbCBhbmQg
Q2xpbmljYWwgU2NpZW5jZXMsIFVuaXZlcnNpdHkgb2YgTGVlZHMsIExlZWRzLCBVbml0ZWQgS2lu
Z2RvbSAoTi5BLkIuUy4sIEouSi5XLik7IFRoZSBXb21lbiZhcG9zO3MgYW5kIENoaWxkcmVuJmFw
b3M7cyBEaXZpc2lvbiwgTHllbGwgTWNFd2luIEhvc3BpdGFsIChHLkEuRC4sIEMuVC5SLikgYW5k
IFNjaG9vbCBvZiBQYWVkaWF0cmljcyBhbmQgUmVwcm9kdWN0aXZlIEhlYWx0aCwgUm9iaW5zb24g
SW5zdGl0dXRlIChHLkEuRC4sIEMuVC5SLiksIFVuaXZlcnNpdHkgb2YgQWRlbGFpZGUsIEFkZWxh
aWRlLCBTb3V0aCBBdXN0cmFsaWE7IGFuZCBBbGVyZSBEaXNjb3ZlcnksIFNhbiBEaWVnbywgQ0Eg
KEsuUi4sIEIuTi4sIE0uUi4pLjwvYXV0aC1hZGRyZXNzPjx0aXRsZXM+PHRpdGxlPkVhcmx5IHBy
ZWduYW5jeSBwcmVkaWN0aW9uIG9mIHByZWVjbGFtcHNpYSBpbiBudWxsaXBhcm91cyB3b21lbiwg
Y29tYmluaW5nIGNsaW5pY2FsIHJpc2sgYW5kIGJpb21hcmtlcnM6IHRoZSBTY3JlZW5pbmcgZm9y
IFByZWduYW5jeSBFbmRwb2ludHMgKFNDT1BFKSBpbnRlcm5hdGlvbmFsIGNvaG9ydCBzdHVkeTwv
dGl0bGU+PHNlY29uZGFyeS10aXRsZT5IeXBlcnRlbnNpb248L3NlY29uZGFyeS10aXRsZT48YWx0
LXRpdGxlPkh5cGVydGVuc2lvbiAoRGFsbGFzLCBUZXguIDogMTk3OSk8L2FsdC10aXRsZT48L3Rp
dGxlcz48cGVyaW9kaWNhbD48ZnVsbC10aXRsZT5IeXBlcnRlbnNpb248L2Z1bGwtdGl0bGU+PGFi
YnItMT5IeXBlcnRlbnNpb24gKERhbGxhcywgVGV4LiA6IDE5NzkpPC9hYmJyLTE+PC9wZXJpb2Rp
Y2FsPjxhbHQtcGVyaW9kaWNhbD48ZnVsbC10aXRsZT5IeXBlcnRlbnNpb248L2Z1bGwtdGl0bGU+
PGFiYnItMT5IeXBlcnRlbnNpb24gKERhbGxhcywgVGV4LiA6IDE5NzkpPC9hYmJyLTE+PC9hbHQt
cGVyaW9kaWNhbD48cGFnZXM+NjQ0LTUyPC9wYWdlcz48dm9sdW1lPjY0PC92b2x1bWU+PG51bWJl
cj4zPC9udW1iZXI+PGVkaXRpb24+MjAxNC8wOC8xNTwvZWRpdGlvbj48a2V5d29yZHM+PGtleXdv
cmQ+QWR1bHQ8L2tleXdvcmQ+PGtleXdvcmQ+QmlvbWFya2Vycy9ibG9vZDwva2V5d29yZD48a2V5
d29yZD5CbG9vZCBQcmVzc3VyZS9waHlzaW9sb2d5PC9rZXl3b3JkPjxrZXl3b3JkPkJvZHkgTWFz
cyBJbmRleDwva2V5d29yZD48a2V5d29yZD5Db2hvcnQgU3R1ZGllczwva2V5d29yZD48a2V5d29y
ZD5GZW1hbGU8L2tleXdvcmQ+PGtleXdvcmQ+SHVtYW5zPC9rZXl3b3JkPjxrZXl3b3JkPkludGVy
bmF0aW9uYWwgQ29vcGVyYXRpb248L2tleXdvcmQ+PGtleXdvcmQ+TWFzcyBTY3JlZW5pbmcvKm1l
dGhvZHM8L2tleXdvcmQ+PGtleXdvcmQ+TW9kZWxzLCBTdGF0aXN0aWNhbDwva2V5d29yZD48a2V5
d29yZD5QYXJpdHk8L2tleXdvcmQ+PGtleXdvcmQ+UGxhY2VudGEgR3Jvd3RoIEZhY3Rvcjwva2V5
d29yZD48a2V5d29yZD5QcmUtRWNsYW1wc2lhL2Jsb29kLyplcGlkZW1pb2xvZ3kvcGh5c2lvcGF0
aG9sb2d5PC9rZXl3b3JkPjxrZXl3b3JkPlByZWRpY3RpdmUgVmFsdWUgb2YgVGVzdHM8L2tleXdv
cmQ+PGtleXdvcmQ+UHJlZ25hbmN5PC9rZXl3b3JkPjxrZXl3b3JkPlByZWduYW5jeSBQcm90ZWlu
cy9ibG9vZDwva2V5d29yZD48a2V5d29yZD5SYW5kb20gQWxsb2NhdGlvbjwva2V5d29yZD48a2V5
d29yZD5SaWJvbnVjbGVhc2UsIFBhbmNyZWF0aWMvYmxvb2Q8L2tleXdvcmQ+PGtleXdvcmQ+Umlz
ayBGYWN0b3JzPC9rZXl3b3JkPjxrZXl3b3JkPlZhc2N1bGFyIFJlc2lzdGFuY2UvcGh5c2lvbG9n
eTwva2V5d29yZD48a2V5d29yZD5iaW9sb2dpY2FsIG1hcmtlcnM8L2tleXdvcmQ+PGtleXdvcmQ+
ZGlhZ25vc2lzPC9rZXl3b3JkPjxrZXl3b3JkPnByZWVjbGFtcHNpYTwva2V5d29yZD48L2tleXdv
cmRzPjxkYXRlcz48eWVhcj4yMDE0PC95ZWFyPjxwdWItZGF0ZXM+PGRhdGU+U2VwPC9kYXRlPjwv
cHViLWRhdGVzPjwvZGF0ZXM+PGlzYm4+MTUyNC00NTYzIChFbGVjdHJvbmljKSYjeEQ7MDE5NC05
MTFYIChMaW5raW5nKTwvaXNibj48YWNjZXNzaW9uLW51bT4yNTEyMjkyODwvYWNjZXNzaW9uLW51
bT48dXJscz48cmVsYXRlZC11cmxzPjx1cmw+aHR0cHM6Ly93d3cubmNiaS5ubG0ubmloLmdvdi9w
dWJtZWQvMjUxMjI5Mjg8L3VybD48dXJsPmh0dHA6Ly9oeXBlci5haGFqb3VybmFscy5vcmcvY29u
dGVudC9oeXBlcnRlbnNpb25haGEvNjQvMy82NDQuZnVsbC5wZGY8L3VybD48L3JlbGF0ZWQtdXJs
cz48L3VybHM+PGVsZWN0cm9uaWMtcmVzb3VyY2UtbnVtPjEwLjExNjEvSFlQRVJURU5TSU9OQUhB
LjExNC4wMzU3ODwvZWxlY3Ryb25pYy1yZXNvdXJjZS1udW0+PHJlbW90ZS1kYXRhYmFzZS1wcm92
aWRlcj5OTE08L3JlbW90ZS1kYXRhYmFzZS1wcm92aWRlcj48cmVzZWFyY2gtbm90ZXM+Mjg8L3Jl
c2VhcmNoLW5vdGVzPjxsYW5ndWFnZT5lbmc8L2xhbmd1YWdlPjwvcmVjb3JkPjwvQ2l0ZT48L0Vu
ZE5vdGU+
</w:fldData>
        </w:fldChar>
      </w:r>
      <w:r w:rsidR="009B20BC" w:rsidRPr="00C906C8">
        <w:rPr>
          <w:color w:val="000000" w:themeColor="text1"/>
          <w:sz w:val="24"/>
          <w:szCs w:val="24"/>
        </w:rPr>
        <w:instrText xml:space="preserve"> ADDIN EN.CITE </w:instrText>
      </w:r>
      <w:r w:rsidR="009B20BC" w:rsidRPr="00C906C8">
        <w:rPr>
          <w:color w:val="000000" w:themeColor="text1"/>
          <w:sz w:val="24"/>
          <w:szCs w:val="24"/>
        </w:rPr>
        <w:fldChar w:fldCharType="begin">
          <w:fldData xml:space="preserve">PEVuZE5vdGU+PENpdGU+PEF1dGhvcj5LZW5ueTwvQXV0aG9yPjxZZWFyPjIwMTQ8L1llYXI+PFJl
Y051bT4xMDAyPC9SZWNOdW0+PERpc3BsYXlUZXh0PlsyOF08L0Rpc3BsYXlUZXh0PjxyZWNvcmQ+
PHJlYy1udW1iZXI+MTAwMjwvcmVjLW51bWJlcj48Zm9yZWlnbi1rZXlzPjxrZXkgYXBwPSJFTiIg
ZGItaWQ9InB3ZDBzenI1YnZ2emR3ZTVzdmJ4ZHp4eTJkNTk5NTI1OXphMiIgdGltZXN0YW1wPSIx
NTc3MzI4MzQwIj4xMDAyPC9rZXk+PC9mb3JlaWduLWtleXM+PHJlZi10eXBlIG5hbWU9IkpvdXJu
YWwgQXJ0aWNsZSI+MTc8L3JlZi10eXBlPjxjb250cmlidXRvcnM+PGF1dGhvcnM+PGF1dGhvcj5L
ZW5ueSwgTC4gQy48L2F1dGhvcj48YXV0aG9yPkJsYWNrLCBNLiBBLjwvYXV0aG9yPjxhdXRob3I+
UG9zdG9uLCBMLjwvYXV0aG9yPjxhdXRob3I+VGF5bG9yLCBSLjwvYXV0aG9yPjxhdXRob3I+TXll
cnMsIEouIEUuPC9hdXRob3I+PGF1dGhvcj5CYWtlciwgUC4gTi48L2F1dGhvcj48YXV0aG9yPk1j
Q293YW4sIEwuIE0uPC9hdXRob3I+PGF1dGhvcj5TaW1wc29uLCBOLiBBLjwvYXV0aG9yPjxhdXRo
b3I+RGVra2VyLCBHLiBBLjwvYXV0aG9yPjxhdXRob3I+Um9iZXJ0cywgQy4gVC48L2F1dGhvcj48
YXV0aG9yPlJvZGVtcywgSy48L2F1dGhvcj48YXV0aG9yPk5vbGFuZCwgQi48L2F1dGhvcj48YXV0
aG9yPlJheW11bmRvLCBNLjwvYXV0aG9yPjxhdXRob3I+V2Fsa2VyLCBKLiBKLjwvYXV0aG9yPjxh
dXRob3I+Tm9ydGgsIFIuIEEuPC9hdXRob3I+PC9hdXRob3JzPjwvY29udHJpYnV0b3JzPjxhdXRo
LWFkZHJlc3M+RnJvbSB0aGUgSXJpc2ggQ2VudHJlIGZvciBGZXRhbCBhbmQgTmVvbmF0YWwgVHJh
bnNsYXRpb25hbCBSZXNlYXJjaCAoSU5GQU5UKSBhbmQgRGVwYXJ0bWVudCBvZiBPYnN0ZXRyaWNz
IGFuZCBHeW5hZWNvbG9neSwgVW5pdmVyc2l0eSBDb2xsZWdlIENvcmssIENvcmssIElyZWxhbmQg
KEwuQy5LLik7IERlcGFydG1lbnQgb2YgQmlvY2hlbWlzdHJ5LCBPdGFnbyBTY2hvb2wgb2YgTWVk
aWNhbCBTY2llbmNlcywgVW5pdmVyc2l0eSBvZiBPdGFnbywgRHVuZWRpbiwgTmV3IFplYWxhbmQg
KE0uQS5CLik7IERpdmlzaW9uIG9mIFdvbWVuJmFwb3M7cyBIZWFsdGgsIFdvbWVuJmFwb3M7cyBI
ZWFsdGggQWNhZGVtaWMgQ2VudHJlLCBLaW5nJmFwb3M7cyBDb2xsZWdlIExvbmRvbiBhbmQgS2lu
ZyZhcG9zO3MgSGVhbHRoIFBhcnRuZXJzLCBMb25kb24sIFVuaXRlZCBLaW5nZG9tIChMLlAuLCBS
LkEuTi4pOyBEZXBhcnRtZW50IG9mIE9ic3RldHJpY3MgYW5kIEd5bmFlY29sb2d5LCBGYWN1bHR5
IG9mIE1lZGljYWwgYW5kIEhlYWx0aCBTY2llbmNlcyAoUi5ULiwgUC5OLkIuLCBMLk0uTS4pLCBO
YXRpb25hbCBDZW50cmUgZm9yIEdyb3d0aCBhbmQgRGV2ZWxvcG1lbnQgYW5kIE1hdGVybmFsIGFu
ZCBGZXRhbCBIZWFsdGgsIExpZ2dpbnMgSW5zdGl0dXRlIChQLk4uQi4pLCBhbmQgU291dGggQXVj
a2xhbmQgQ2xpbmljYWwgU2Nob29sLCBGYWN1bHR5IG9mIE1lZGljYWwgYW5kIEhlYWx0aCBTY2ll
bmNlcyAoTC5NLk0uKSwgVW5pdmVyc2l0eSBvZiBBdWNrbGFuZCwgQXVja2xhbmQsIE5ldyBaZWFs
YW5kOyBGYWN1bHR5IG9mIE1lZGljYWwgYW5kIEh1bWFuIFNjaWVuY2VzLCBNYXRlcm5hbCAmYW1w
OyBGZXRhbCBIZWFsdGggUmVzZWFyY2ggQ2VudHJlLCBJbnN0aXR1dGUgb2YgSHVtYW4gRGV2ZWxv
cG1lbnQsIE1hbmNoZXN0ZXIgQWNhZGVtaWMgSGVhbHRoIFNjaWVuY2UgQ2VudHJlLCBDZW50cmFs
IE1hbmNoZXN0ZXIgVW5pdmVyc2l0eSBIb3NwaXRhbHMgTkhTIEZvdW5kYXRpb24gVHJ1c3QsIFVu
aXZlcnNpdHkgb2YgTWFuY2hlc3RlciwgTWFuY2hlc3RlciwgVW5pdGVkIEtpbmdkb20gKEouRS5N
Lik7IEF1Y2tsYW5kIERpc3RyaWN0IEhlYWx0aCBCb2FyZCBhbmQgQ291bnRpZXMgTWFudWthdSBE
aXN0cmljdCBIZWFsdGggQm9hcmQsIEF1Y2tsYW5kLCBOZXcgWmVhbGFuZCAoUC5OLkIuKTsgU2Vj
dGlvbiBvZiBPYnN0ZXRyaWNzIGFuZCBHeW5hZWNvbG9neSwgTGVlZHMgSW5zdGl0dXRlIG9mIEJp
b21lZGljYWwgYW5kIENsaW5pY2FsIFNjaWVuY2VzLCBVbml2ZXJzaXR5IG9mIExlZWRzLCBMZWVk
cywgVW5pdGVkIEtpbmdkb20gKE4uQS5CLlMuLCBKLkouVy4pOyBUaGUgV29tZW4mYXBvcztzIGFu
ZCBDaGlsZHJlbiZhcG9zO3MgRGl2aXNpb24sIEx5ZWxsIE1jRXdpbiBIb3NwaXRhbCAoRy5BLkQu
LCBDLlQuUi4pIGFuZCBTY2hvb2wgb2YgUGFlZGlhdHJpY3MgYW5kIFJlcHJvZHVjdGl2ZSBIZWFs
dGgsIFJvYmluc29uIEluc3RpdHV0ZSAoRy5BLkQuLCBDLlQuUi4pLCBVbml2ZXJzaXR5IG9mIEFk
ZWxhaWRlLCBBZGVsYWlkZSwgU291dGggQXVzdHJhbGlhOyBhbmQgQWxlcmUgRGlzY292ZXJ5LCBT
YW4gRGllZ28sIENBIChLLlIuLCBCLk4uLCBNLlIuKS4gbC5rZW5ueUB1Y2MuaWUuJiN4RDtGcm9t
IHRoZSBJcmlzaCBDZW50cmUgZm9yIEZldGFsIGFuZCBOZW9uYXRhbCBUcmFuc2xhdGlvbmFsIFJl
c2VhcmNoIChJTkZBTlQpIGFuZCBEZXBhcnRtZW50IG9mIE9ic3RldHJpY3MgYW5kIEd5bmFlY29s
b2d5LCBVbml2ZXJzaXR5IENvbGxlZ2UgQ29yaywgQ29yaywgSXJlbGFuZCAoTC5DLksuKTsgRGVw
YXJ0bWVudCBvZiBCaW9jaGVtaXN0cnksIE90YWdvIFNjaG9vbCBvZiBNZWRpY2FsIFNjaWVuY2Vz
LCBVbml2ZXJzaXR5IG9mIE90YWdvLCBEdW5lZGluLCBOZXcgWmVhbGFuZCAoTS5BLkIuKTsgRGl2
aXNpb24gb2YgV29tZW4mYXBvcztzIEhlYWx0aCwgV29tZW4mYXBvcztzIEhlYWx0aCBBY2FkZW1p
YyBDZW50cmUsIEtpbmcmYXBvcztzIENvbGxlZ2UgTG9uZG9uIGFuZCBLaW5nJmFwb3M7cyBIZWFs
dGggUGFydG5lcnMsIExvbmRvbiwgVW5pdGVkIEtpbmdkb20gKEwuUC4sIFIuQS5OLik7IERlcGFy
dG1lbnQgb2YgT2JzdGV0cmljcyBhbmQgR3luYWVjb2xvZ3ksIEZhY3VsdHkgb2YgTWVkaWNhbCBh
bmQgSGVhbHRoIFNjaWVuY2VzIChSLlQuLCBQLk4uQi4sIEwuTS5NLiksIE5hdGlvbmFsIENlbnRy
ZSBmb3IgR3Jvd3RoIGFuZCBEZXZlbG9wbWVudCBhbmQgTWF0ZXJuYWwgYW5kIEZldGFsIEhlYWx0
aCwgTGlnZ2lucyBJbnN0aXR1dGUgKFAuTi5CLiksIGFuZCBTb3V0aCBBdWNrbGFuZCBDbGluaWNh
bCBTY2hvb2wsIEZhY3VsdHkgb2YgTWVkaWNhbCBhbmQgSGVhbHRoIFNjaWVuY2VzIChMLk0uTS4p
LCBVbml2ZXJzaXR5IG9mIEF1Y2tsYW5kLCBBdWNrbGFuZCwgTmV3IFplYWxhbmQ7IEZhY3VsdHkg
b2YgTWVkaWNhbCBhbmQgSHVtYW4gU2NpZW5jZXMsIE1hdGVybmFsICZhbXA7IEZldGFsIEhlYWx0
aCBSZXNlYXJjaCBDZW50cmUsIEluc3RpdHV0ZSBvZiBIdW1hbiBEZXZlbG9wbWVudCwgTWFuY2hl
c3RlciBBY2FkZW1pYyBIZWFsdGggU2NpZW5jZSBDZW50cmUsIENlbnRyYWwgTWFuY2hlc3RlciBV
bml2ZXJzaXR5IEhvc3BpdGFscyBOSFMgRm91bmRhdGlvbiBUcnVzdCwgVW5pdmVyc2l0eSBvZiBN
YW5jaGVzdGVyLCBNYW5jaGVzdGVyLCBVbml0ZWQgS2luZ2RvbSAoSi5FLk0uKTsgQXVja2xhbmQg
RGlzdHJpY3QgSGVhbHRoIEJvYXJkIGFuZCBDb3VudGllcyBNYW51a2F1IERpc3RyaWN0IEhlYWx0
aCBCb2FyZCwgQXVja2xhbmQsIE5ldyBaZWFsYW5kIChQLk4uQi4pOyBTZWN0aW9uIG9mIE9ic3Rl
dHJpY3MgYW5kIEd5bmFlY29sb2d5LCBMZWVkcyBJbnN0aXR1dGUgb2YgQmlvbWVkaWNhbCBhbmQg
Q2xpbmljYWwgU2NpZW5jZXMsIFVuaXZlcnNpdHkgb2YgTGVlZHMsIExlZWRzLCBVbml0ZWQgS2lu
Z2RvbSAoTi5BLkIuUy4sIEouSi5XLik7IFRoZSBXb21lbiZhcG9zO3MgYW5kIENoaWxkcmVuJmFw
b3M7cyBEaXZpc2lvbiwgTHllbGwgTWNFd2luIEhvc3BpdGFsIChHLkEuRC4sIEMuVC5SLikgYW5k
IFNjaG9vbCBvZiBQYWVkaWF0cmljcyBhbmQgUmVwcm9kdWN0aXZlIEhlYWx0aCwgUm9iaW5zb24g
SW5zdGl0dXRlIChHLkEuRC4sIEMuVC5SLiksIFVuaXZlcnNpdHkgb2YgQWRlbGFpZGUsIEFkZWxh
aWRlLCBTb3V0aCBBdXN0cmFsaWE7IGFuZCBBbGVyZSBEaXNjb3ZlcnksIFNhbiBEaWVnbywgQ0Eg
KEsuUi4sIEIuTi4sIE0uUi4pLjwvYXV0aC1hZGRyZXNzPjx0aXRsZXM+PHRpdGxlPkVhcmx5IHBy
ZWduYW5jeSBwcmVkaWN0aW9uIG9mIHByZWVjbGFtcHNpYSBpbiBudWxsaXBhcm91cyB3b21lbiwg
Y29tYmluaW5nIGNsaW5pY2FsIHJpc2sgYW5kIGJpb21hcmtlcnM6IHRoZSBTY3JlZW5pbmcgZm9y
IFByZWduYW5jeSBFbmRwb2ludHMgKFNDT1BFKSBpbnRlcm5hdGlvbmFsIGNvaG9ydCBzdHVkeTwv
dGl0bGU+PHNlY29uZGFyeS10aXRsZT5IeXBlcnRlbnNpb248L3NlY29uZGFyeS10aXRsZT48YWx0
LXRpdGxlPkh5cGVydGVuc2lvbiAoRGFsbGFzLCBUZXguIDogMTk3OSk8L2FsdC10aXRsZT48L3Rp
dGxlcz48cGVyaW9kaWNhbD48ZnVsbC10aXRsZT5IeXBlcnRlbnNpb248L2Z1bGwtdGl0bGU+PGFi
YnItMT5IeXBlcnRlbnNpb24gKERhbGxhcywgVGV4LiA6IDE5NzkpPC9hYmJyLTE+PC9wZXJpb2Rp
Y2FsPjxhbHQtcGVyaW9kaWNhbD48ZnVsbC10aXRsZT5IeXBlcnRlbnNpb248L2Z1bGwtdGl0bGU+
PGFiYnItMT5IeXBlcnRlbnNpb24gKERhbGxhcywgVGV4LiA6IDE5NzkpPC9hYmJyLTE+PC9hbHQt
cGVyaW9kaWNhbD48cGFnZXM+NjQ0LTUyPC9wYWdlcz48dm9sdW1lPjY0PC92b2x1bWU+PG51bWJl
cj4zPC9udW1iZXI+PGVkaXRpb24+MjAxNC8wOC8xNTwvZWRpdGlvbj48a2V5d29yZHM+PGtleXdv
cmQ+QWR1bHQ8L2tleXdvcmQ+PGtleXdvcmQ+QmlvbWFya2Vycy9ibG9vZDwva2V5d29yZD48a2V5
d29yZD5CbG9vZCBQcmVzc3VyZS9waHlzaW9sb2d5PC9rZXl3b3JkPjxrZXl3b3JkPkJvZHkgTWFz
cyBJbmRleDwva2V5d29yZD48a2V5d29yZD5Db2hvcnQgU3R1ZGllczwva2V5d29yZD48a2V5d29y
ZD5GZW1hbGU8L2tleXdvcmQ+PGtleXdvcmQ+SHVtYW5zPC9rZXl3b3JkPjxrZXl3b3JkPkludGVy
bmF0aW9uYWwgQ29vcGVyYXRpb248L2tleXdvcmQ+PGtleXdvcmQ+TWFzcyBTY3JlZW5pbmcvKm1l
dGhvZHM8L2tleXdvcmQ+PGtleXdvcmQ+TW9kZWxzLCBTdGF0aXN0aWNhbDwva2V5d29yZD48a2V5
d29yZD5QYXJpdHk8L2tleXdvcmQ+PGtleXdvcmQ+UGxhY2VudGEgR3Jvd3RoIEZhY3Rvcjwva2V5
d29yZD48a2V5d29yZD5QcmUtRWNsYW1wc2lhL2Jsb29kLyplcGlkZW1pb2xvZ3kvcGh5c2lvcGF0
aG9sb2d5PC9rZXl3b3JkPjxrZXl3b3JkPlByZWRpY3RpdmUgVmFsdWUgb2YgVGVzdHM8L2tleXdv
cmQ+PGtleXdvcmQ+UHJlZ25hbmN5PC9rZXl3b3JkPjxrZXl3b3JkPlByZWduYW5jeSBQcm90ZWlu
cy9ibG9vZDwva2V5d29yZD48a2V5d29yZD5SYW5kb20gQWxsb2NhdGlvbjwva2V5d29yZD48a2V5
d29yZD5SaWJvbnVjbGVhc2UsIFBhbmNyZWF0aWMvYmxvb2Q8L2tleXdvcmQ+PGtleXdvcmQ+Umlz
ayBGYWN0b3JzPC9rZXl3b3JkPjxrZXl3b3JkPlZhc2N1bGFyIFJlc2lzdGFuY2UvcGh5c2lvbG9n
eTwva2V5d29yZD48a2V5d29yZD5iaW9sb2dpY2FsIG1hcmtlcnM8L2tleXdvcmQ+PGtleXdvcmQ+
ZGlhZ25vc2lzPC9rZXl3b3JkPjxrZXl3b3JkPnByZWVjbGFtcHNpYTwva2V5d29yZD48L2tleXdv
cmRzPjxkYXRlcz48eWVhcj4yMDE0PC95ZWFyPjxwdWItZGF0ZXM+PGRhdGU+U2VwPC9kYXRlPjwv
cHViLWRhdGVzPjwvZGF0ZXM+PGlzYm4+MTUyNC00NTYzIChFbGVjdHJvbmljKSYjeEQ7MDE5NC05
MTFYIChMaW5raW5nKTwvaXNibj48YWNjZXNzaW9uLW51bT4yNTEyMjkyODwvYWNjZXNzaW9uLW51
bT48dXJscz48cmVsYXRlZC11cmxzPjx1cmw+aHR0cHM6Ly93d3cubmNiaS5ubG0ubmloLmdvdi9w
dWJtZWQvMjUxMjI5Mjg8L3VybD48dXJsPmh0dHA6Ly9oeXBlci5haGFqb3VybmFscy5vcmcvY29u
dGVudC9oeXBlcnRlbnNpb25haGEvNjQvMy82NDQuZnVsbC5wZGY8L3VybD48L3JlbGF0ZWQtdXJs
cz48L3VybHM+PGVsZWN0cm9uaWMtcmVzb3VyY2UtbnVtPjEwLjExNjEvSFlQRVJURU5TSU9OQUhB
LjExNC4wMzU3ODwvZWxlY3Ryb25pYy1yZXNvdXJjZS1udW0+PHJlbW90ZS1kYXRhYmFzZS1wcm92
aWRlcj5OTE08L3JlbW90ZS1kYXRhYmFzZS1wcm92aWRlcj48cmVzZWFyY2gtbm90ZXM+Mjg8L3Jl
c2VhcmNoLW5vdGVzPjxsYW5ndWFnZT5lbmc8L2xhbmd1YWdlPjwvcmVjb3JkPjwvQ2l0ZT48L0Vu
ZE5vdGU+
</w:fldData>
        </w:fldChar>
      </w:r>
      <w:r w:rsidR="009B20BC" w:rsidRPr="00C906C8">
        <w:rPr>
          <w:color w:val="000000" w:themeColor="text1"/>
          <w:sz w:val="24"/>
          <w:szCs w:val="24"/>
        </w:rPr>
        <w:instrText xml:space="preserve"> ADDIN EN.CITE.DATA </w:instrText>
      </w:r>
      <w:r w:rsidR="009B20BC" w:rsidRPr="00C906C8">
        <w:rPr>
          <w:color w:val="000000" w:themeColor="text1"/>
          <w:sz w:val="24"/>
          <w:szCs w:val="24"/>
        </w:rPr>
      </w:r>
      <w:r w:rsidR="009B20BC" w:rsidRPr="00C906C8">
        <w:rPr>
          <w:color w:val="000000" w:themeColor="text1"/>
          <w:sz w:val="24"/>
          <w:szCs w:val="24"/>
        </w:rPr>
        <w:fldChar w:fldCharType="end"/>
      </w:r>
      <w:r w:rsidR="009B20BC" w:rsidRPr="00C906C8">
        <w:rPr>
          <w:color w:val="000000" w:themeColor="text1"/>
          <w:sz w:val="24"/>
          <w:szCs w:val="24"/>
        </w:rPr>
      </w:r>
      <w:r w:rsidR="009B20BC" w:rsidRPr="00C906C8">
        <w:rPr>
          <w:color w:val="000000" w:themeColor="text1"/>
          <w:sz w:val="24"/>
          <w:szCs w:val="24"/>
        </w:rPr>
        <w:fldChar w:fldCharType="separate"/>
      </w:r>
      <w:r w:rsidR="009B20BC" w:rsidRPr="00C906C8">
        <w:rPr>
          <w:noProof/>
          <w:color w:val="000000" w:themeColor="text1"/>
          <w:sz w:val="24"/>
          <w:szCs w:val="24"/>
        </w:rPr>
        <w:t>[28]</w:t>
      </w:r>
      <w:r w:rsidR="009B20BC" w:rsidRPr="00C906C8">
        <w:rPr>
          <w:color w:val="000000" w:themeColor="text1"/>
          <w:sz w:val="24"/>
          <w:szCs w:val="24"/>
        </w:rPr>
        <w:fldChar w:fldCharType="end"/>
      </w:r>
      <w:r w:rsidR="00CC0159" w:rsidRPr="00C906C8">
        <w:rPr>
          <w:color w:val="000000" w:themeColor="text1"/>
          <w:sz w:val="24"/>
          <w:szCs w:val="24"/>
        </w:rPr>
        <w:t>, t</w:t>
      </w:r>
      <w:r w:rsidR="00F031B9" w:rsidRPr="00C906C8">
        <w:rPr>
          <w:color w:val="000000" w:themeColor="text1"/>
          <w:sz w:val="24"/>
          <w:szCs w:val="24"/>
        </w:rPr>
        <w:t>he small PPV</w:t>
      </w:r>
      <w:r w:rsidR="00CC0159" w:rsidRPr="00C906C8">
        <w:rPr>
          <w:color w:val="000000" w:themeColor="text1"/>
          <w:sz w:val="24"/>
          <w:szCs w:val="24"/>
        </w:rPr>
        <w:t xml:space="preserve"> </w:t>
      </w:r>
      <w:r w:rsidR="001666EA" w:rsidRPr="00C906C8">
        <w:rPr>
          <w:color w:val="000000" w:themeColor="text1"/>
          <w:sz w:val="24"/>
          <w:szCs w:val="24"/>
        </w:rPr>
        <w:t>could be largely due to the low prevalence of preeclampsia</w:t>
      </w:r>
      <w:r w:rsidR="00721548" w:rsidRPr="00C906C8">
        <w:rPr>
          <w:color w:val="000000" w:themeColor="text1"/>
          <w:sz w:val="24"/>
          <w:szCs w:val="24"/>
        </w:rPr>
        <w:t xml:space="preserve"> (2.</w:t>
      </w:r>
      <w:r w:rsidR="00400698" w:rsidRPr="00C906C8">
        <w:rPr>
          <w:color w:val="000000" w:themeColor="text1"/>
          <w:sz w:val="24"/>
          <w:szCs w:val="24"/>
        </w:rPr>
        <w:t>9</w:t>
      </w:r>
      <w:r w:rsidR="00721548" w:rsidRPr="00C906C8">
        <w:rPr>
          <w:color w:val="000000" w:themeColor="text1"/>
          <w:sz w:val="24"/>
          <w:szCs w:val="24"/>
        </w:rPr>
        <w:t>%)</w:t>
      </w:r>
      <w:r w:rsidR="001666EA" w:rsidRPr="00C906C8">
        <w:rPr>
          <w:color w:val="000000" w:themeColor="text1"/>
          <w:sz w:val="24"/>
          <w:szCs w:val="24"/>
        </w:rPr>
        <w:t xml:space="preserve"> in our relatively healthy pregnant population</w:t>
      </w:r>
      <w:r w:rsidR="007F5EDF" w:rsidRPr="00C906C8">
        <w:rPr>
          <w:color w:val="000000" w:themeColor="text1"/>
          <w:sz w:val="24"/>
          <w:szCs w:val="24"/>
        </w:rPr>
        <w:t>.</w:t>
      </w:r>
      <w:r w:rsidR="001666EA" w:rsidRPr="00C906C8">
        <w:rPr>
          <w:color w:val="000000" w:themeColor="text1"/>
          <w:sz w:val="24"/>
          <w:szCs w:val="24"/>
        </w:rPr>
        <w:t xml:space="preserve"> </w:t>
      </w:r>
      <w:r w:rsidR="00CC0159" w:rsidRPr="00C906C8">
        <w:rPr>
          <w:color w:val="000000" w:themeColor="text1"/>
          <w:sz w:val="24"/>
          <w:szCs w:val="24"/>
        </w:rPr>
        <w:t xml:space="preserve">We expect that </w:t>
      </w:r>
      <w:r w:rsidR="001666EA" w:rsidRPr="00C906C8">
        <w:rPr>
          <w:color w:val="000000" w:themeColor="text1"/>
          <w:sz w:val="24"/>
          <w:szCs w:val="24"/>
        </w:rPr>
        <w:t>PPV may be much higher if our prediction model is used in high-risk pregnant women</w:t>
      </w:r>
      <w:r w:rsidR="00CC0159" w:rsidRPr="00C906C8">
        <w:rPr>
          <w:color w:val="000000" w:themeColor="text1"/>
          <w:sz w:val="24"/>
          <w:szCs w:val="24"/>
        </w:rPr>
        <w:t xml:space="preserve"> (e.g., </w:t>
      </w:r>
      <w:r w:rsidR="00CB1A17" w:rsidRPr="00C906C8">
        <w:rPr>
          <w:color w:val="000000" w:themeColor="text1"/>
          <w:sz w:val="24"/>
          <w:szCs w:val="24"/>
        </w:rPr>
        <w:t xml:space="preserve">nulliparity, </w:t>
      </w:r>
      <w:r w:rsidR="004E2012" w:rsidRPr="00C906C8">
        <w:rPr>
          <w:color w:val="000000" w:themeColor="text1"/>
          <w:sz w:val="24"/>
          <w:szCs w:val="24"/>
        </w:rPr>
        <w:t xml:space="preserve">family history and pre-existing </w:t>
      </w:r>
      <w:r w:rsidR="00CC0159" w:rsidRPr="00C906C8">
        <w:rPr>
          <w:color w:val="000000" w:themeColor="text1"/>
          <w:sz w:val="24"/>
          <w:szCs w:val="24"/>
        </w:rPr>
        <w:t>history of preeclampsia</w:t>
      </w:r>
      <w:r w:rsidR="008963EA" w:rsidRPr="00C906C8">
        <w:rPr>
          <w:color w:val="000000" w:themeColor="text1"/>
          <w:sz w:val="24"/>
          <w:szCs w:val="24"/>
        </w:rPr>
        <w:t>, maternal age≥40 and so on</w:t>
      </w:r>
      <w:r w:rsidR="00CC0159" w:rsidRPr="00C906C8">
        <w:rPr>
          <w:color w:val="000000" w:themeColor="text1"/>
          <w:sz w:val="24"/>
          <w:szCs w:val="24"/>
        </w:rPr>
        <w:t xml:space="preserve"> </w:t>
      </w:r>
      <w:r w:rsidR="009B20BC" w:rsidRPr="00C906C8">
        <w:rPr>
          <w:color w:val="000000" w:themeColor="text1"/>
          <w:sz w:val="24"/>
          <w:szCs w:val="24"/>
        </w:rPr>
        <w:fldChar w:fldCharType="begin"/>
      </w:r>
      <w:r w:rsidR="009B20BC" w:rsidRPr="00C906C8">
        <w:rPr>
          <w:color w:val="000000" w:themeColor="text1"/>
          <w:sz w:val="24"/>
          <w:szCs w:val="24"/>
        </w:rPr>
        <w:instrText xml:space="preserve"> ADDIN EN.CITE &lt;EndNote&gt;&lt;Cite&gt;&lt;Author&gt;Duckitt&lt;/Author&gt;&lt;Year&gt;2005&lt;/Year&gt;&lt;RecNum&gt;1001&lt;/RecNum&gt;&lt;DisplayText&gt;[27]&lt;/DisplayText&gt;&lt;record&gt;&lt;rec-number&gt;1001&lt;/rec-number&gt;&lt;foreign-keys&gt;&lt;key app="EN" db-id="pwd0szr5bvvzdwe5svbxdzxy2d5995259za2" timestamp="1577328340"&gt;1001&lt;/key&gt;&lt;/foreign-keys&gt;&lt;ref-type name="Journal Article"&gt;17&lt;/ref-type&gt;&lt;contributors&gt;&lt;authors&gt;&lt;author&gt;Duckitt, Kirsten&lt;/author&gt;&lt;author&gt;Harrington, Deborah&lt;/author&gt;&lt;/authors&gt;&lt;/contributors&gt;&lt;titles&gt;&lt;title&gt;Risk factors for pre-eclampsia at antenatal booking: systematic review of controlled studies&lt;/title&gt;&lt;secondary-title&gt;BMJ&lt;/secondary-title&gt;&lt;/titles&gt;&lt;periodical&gt;&lt;full-title&gt;Bmj&lt;/full-title&gt;&lt;abbr-1&gt;BMJ (Clinical research ed.)&lt;/abbr-1&gt;&lt;/periodical&gt;&lt;pages&gt;565&lt;/pages&gt;&lt;volume&gt;330&lt;/volume&gt;&lt;number&gt;7491&lt;/number&gt;&lt;dates&gt;&lt;year&gt;2005&lt;/year&gt;&lt;/dates&gt;&lt;urls&gt;&lt;related-urls&gt;&lt;url&gt;https://www.bmj.com/content/bmj/330/7491/565.full.pdf&lt;/url&gt;&lt;url&gt;https://www.ncbi.nlm.nih.gov/pmc/articles/PMC554027/pdf/bmj33000565.pdf&lt;/url&gt;&lt;/related-urls&gt;&lt;/urls&gt;&lt;electronic-resource-num&gt;10.1136/bmj.38380.674340.E0&lt;/electronic-resource-num&gt;&lt;research-notes&gt;&lt;style face="normal" font="default" size="100%"&gt;27 &lt;/style&gt;&lt;style face="normal" font="default" charset="134" size="100%"&gt;</w:instrText>
      </w:r>
      <w:r w:rsidR="009B20BC" w:rsidRPr="00C906C8">
        <w:rPr>
          <w:color w:val="000000" w:themeColor="text1"/>
          <w:sz w:val="24"/>
          <w:szCs w:val="24"/>
        </w:rPr>
        <w:instrText>子痫前期的危险因素</w:instrText>
      </w:r>
      <w:r w:rsidR="009B20BC" w:rsidRPr="00C906C8">
        <w:rPr>
          <w:color w:val="000000" w:themeColor="text1"/>
          <w:sz w:val="24"/>
          <w:szCs w:val="24"/>
        </w:rPr>
        <w:instrText>&lt;/style&gt;&lt;/research-notes&gt;&lt;/record&gt;&lt;/Cite&gt;&lt;/EndNote&gt;</w:instrText>
      </w:r>
      <w:r w:rsidR="009B20BC" w:rsidRPr="00C906C8">
        <w:rPr>
          <w:color w:val="000000" w:themeColor="text1"/>
          <w:sz w:val="24"/>
          <w:szCs w:val="24"/>
        </w:rPr>
        <w:fldChar w:fldCharType="separate"/>
      </w:r>
      <w:r w:rsidR="009B20BC" w:rsidRPr="00C906C8">
        <w:rPr>
          <w:noProof/>
          <w:color w:val="000000" w:themeColor="text1"/>
          <w:sz w:val="24"/>
          <w:szCs w:val="24"/>
        </w:rPr>
        <w:t>[27]</w:t>
      </w:r>
      <w:r w:rsidR="009B20BC" w:rsidRPr="00C906C8">
        <w:rPr>
          <w:color w:val="000000" w:themeColor="text1"/>
          <w:sz w:val="24"/>
          <w:szCs w:val="24"/>
        </w:rPr>
        <w:fldChar w:fldCharType="end"/>
      </w:r>
      <w:r w:rsidR="00CC0159" w:rsidRPr="00C906C8">
        <w:rPr>
          <w:color w:val="000000" w:themeColor="text1"/>
          <w:sz w:val="24"/>
          <w:szCs w:val="24"/>
        </w:rPr>
        <w:t>)</w:t>
      </w:r>
      <w:r w:rsidR="001666EA" w:rsidRPr="00C906C8">
        <w:rPr>
          <w:color w:val="000000" w:themeColor="text1"/>
          <w:sz w:val="24"/>
          <w:szCs w:val="24"/>
        </w:rPr>
        <w:t xml:space="preserve"> in </w:t>
      </w:r>
      <w:r w:rsidR="00CF280C" w:rsidRPr="00C906C8">
        <w:rPr>
          <w:color w:val="000000" w:themeColor="text1"/>
          <w:sz w:val="24"/>
          <w:szCs w:val="24"/>
        </w:rPr>
        <w:t xml:space="preserve">future. Finally, </w:t>
      </w:r>
      <w:r w:rsidR="00BD5973" w:rsidRPr="00C906C8">
        <w:rPr>
          <w:color w:val="000000" w:themeColor="text1"/>
          <w:sz w:val="24"/>
          <w:szCs w:val="24"/>
        </w:rPr>
        <w:t xml:space="preserve">the clinical definition for diagnosing </w:t>
      </w:r>
      <w:r w:rsidR="00A41DAB" w:rsidRPr="00C906C8">
        <w:rPr>
          <w:color w:val="000000" w:themeColor="text1"/>
          <w:sz w:val="24"/>
          <w:szCs w:val="24"/>
        </w:rPr>
        <w:t xml:space="preserve">preeclampsia </w:t>
      </w:r>
      <w:r w:rsidR="00BD5973" w:rsidRPr="00C906C8">
        <w:rPr>
          <w:color w:val="000000" w:themeColor="text1"/>
          <w:sz w:val="24"/>
          <w:szCs w:val="24"/>
        </w:rPr>
        <w:t xml:space="preserve">used in our study </w:t>
      </w:r>
      <w:r w:rsidR="00345BE0" w:rsidRPr="00C906C8">
        <w:rPr>
          <w:color w:val="000000" w:themeColor="text1"/>
          <w:sz w:val="24"/>
          <w:szCs w:val="24"/>
        </w:rPr>
        <w:t xml:space="preserve">only </w:t>
      </w:r>
      <w:r w:rsidR="00201C0D" w:rsidRPr="00C906C8">
        <w:rPr>
          <w:color w:val="000000" w:themeColor="text1"/>
          <w:sz w:val="24"/>
          <w:szCs w:val="24"/>
        </w:rPr>
        <w:t>based on</w:t>
      </w:r>
      <w:r w:rsidR="00AE0F60" w:rsidRPr="00C906C8">
        <w:rPr>
          <w:color w:val="000000" w:themeColor="text1"/>
          <w:sz w:val="24"/>
          <w:szCs w:val="24"/>
        </w:rPr>
        <w:t xml:space="preserve"> the presence of both hypertension and</w:t>
      </w:r>
      <w:r w:rsidR="00201C0D" w:rsidRPr="00C906C8">
        <w:rPr>
          <w:color w:val="000000" w:themeColor="text1"/>
          <w:sz w:val="24"/>
          <w:szCs w:val="24"/>
        </w:rPr>
        <w:t xml:space="preserve"> </w:t>
      </w:r>
      <w:r w:rsidR="00AE0F60" w:rsidRPr="00C906C8">
        <w:rPr>
          <w:color w:val="000000" w:themeColor="text1"/>
          <w:sz w:val="24"/>
          <w:szCs w:val="24"/>
        </w:rPr>
        <w:t>proteinuria</w:t>
      </w:r>
      <w:r w:rsidR="009B20BC" w:rsidRPr="00C906C8">
        <w:rPr>
          <w:color w:val="000000" w:themeColor="text1"/>
          <w:sz w:val="24"/>
          <w:szCs w:val="24"/>
        </w:rPr>
        <w:fldChar w:fldCharType="begin"/>
      </w:r>
      <w:r w:rsidR="009B20BC" w:rsidRPr="00C906C8">
        <w:rPr>
          <w:color w:val="000000" w:themeColor="text1"/>
          <w:sz w:val="24"/>
          <w:szCs w:val="24"/>
        </w:rPr>
        <w:instrText xml:space="preserve"> ADDIN EN.CITE &lt;EndNote&gt;&lt;Cite&gt;&lt;Author&gt;Chinese Medical Association Obstetrics and Gynecology&lt;/Author&gt;&lt;Year&gt;2015&lt;/Year&gt;&lt;RecNum&gt;1000&lt;/RecNum&gt;&lt;DisplayText&gt;[26]&lt;/DisplayText&gt;&lt;record&gt;&lt;rec-number&gt;1000&lt;/rec-number&gt;&lt;foreign-keys&gt;&lt;key app="EN" db-id="pwd0szr5bvvzdwe5svbxdzxy2d5995259za2" timestamp="1577328340"&gt;1000&lt;/key&gt;&lt;/foreign-keys&gt;&lt;ref-type name="Journal Article"&gt;17&lt;/ref-type&gt;&lt;contributors&gt;&lt;authors&gt;&lt;author&gt;&lt;style face="normal" font="default" size="100%"&gt;Chinese Medical Association Obstetrics and Gynecology&lt;/style&gt;&lt;style face="normal" font="default" charset="134" size="100%"&gt;,&lt;/style&gt;&lt;/author&gt;&lt;/authors&gt;&lt;/contributors&gt;&lt;titles&gt;&lt;title&gt;The guidelines for diagnosis and treatment of hypertensive disorders during pregnancy (2015)&lt;/title&gt;&lt;secondary-title&gt;Chinese Journal of Obstetrics and Gynecology&lt;/secondary-title&gt;&lt;/titles&gt;&lt;periodical&gt;&lt;full-title&gt;Chinese Journal of Obstetrics and Gynecology&lt;/full-title&gt;&lt;/periodical&gt;&lt;pages&gt;&lt;style face="normal" font="default" charset="134" size="100%"&gt;721-727&lt;/style&gt;&lt;/pages&gt;&lt;volume&gt;10&lt;/volume&gt;&lt;number&gt;50&lt;/number&gt;&lt;dates&gt;&lt;year&gt;2015&lt;/year&gt;&lt;/dates&gt;&lt;urls&gt;&lt;/urls&gt;&lt;remote-database-provider&gt;&lt;style face="normal" font="default" charset="134" size="100%"&gt;</w:instrText>
      </w:r>
      <w:r w:rsidR="009B20BC" w:rsidRPr="00C906C8">
        <w:rPr>
          <w:color w:val="000000" w:themeColor="text1"/>
          <w:sz w:val="24"/>
          <w:szCs w:val="24"/>
        </w:rPr>
        <w:instrText>北京万方数据股份有限公司</w:instrText>
      </w:r>
      <w:r w:rsidR="009B20BC" w:rsidRPr="00C906C8">
        <w:rPr>
          <w:color w:val="000000" w:themeColor="text1"/>
          <w:sz w:val="24"/>
          <w:szCs w:val="24"/>
        </w:rPr>
        <w:instrText>&lt;/style&gt;&lt;/remote-database-provider&gt;&lt;research-notes&gt;26&lt;/research-notes&gt;&lt;/record&gt;&lt;/Cite&gt;&lt;/EndNote&gt;</w:instrText>
      </w:r>
      <w:r w:rsidR="009B20BC" w:rsidRPr="00C906C8">
        <w:rPr>
          <w:color w:val="000000" w:themeColor="text1"/>
          <w:sz w:val="24"/>
          <w:szCs w:val="24"/>
        </w:rPr>
        <w:fldChar w:fldCharType="separate"/>
      </w:r>
      <w:r w:rsidR="009B20BC" w:rsidRPr="00C906C8">
        <w:rPr>
          <w:noProof/>
          <w:color w:val="000000" w:themeColor="text1"/>
          <w:sz w:val="24"/>
          <w:szCs w:val="24"/>
        </w:rPr>
        <w:t>[26]</w:t>
      </w:r>
      <w:r w:rsidR="009B20BC" w:rsidRPr="00C906C8">
        <w:rPr>
          <w:color w:val="000000" w:themeColor="text1"/>
          <w:sz w:val="24"/>
          <w:szCs w:val="24"/>
        </w:rPr>
        <w:fldChar w:fldCharType="end"/>
      </w:r>
      <w:r w:rsidR="00201C0D" w:rsidRPr="00C906C8">
        <w:rPr>
          <w:color w:val="000000" w:themeColor="text1"/>
          <w:sz w:val="24"/>
          <w:szCs w:val="24"/>
        </w:rPr>
        <w:t>, which</w:t>
      </w:r>
      <w:r w:rsidR="00AE0F60" w:rsidRPr="00C906C8">
        <w:rPr>
          <w:color w:val="000000" w:themeColor="text1"/>
          <w:sz w:val="24"/>
          <w:szCs w:val="24"/>
        </w:rPr>
        <w:t xml:space="preserve"> </w:t>
      </w:r>
      <w:r w:rsidR="00BD5973" w:rsidRPr="00C906C8">
        <w:rPr>
          <w:color w:val="000000" w:themeColor="text1"/>
          <w:sz w:val="24"/>
          <w:szCs w:val="24"/>
        </w:rPr>
        <w:t xml:space="preserve">is not the </w:t>
      </w:r>
      <w:r w:rsidR="001F7AE5" w:rsidRPr="00C906C8">
        <w:rPr>
          <w:color w:val="000000" w:themeColor="text1"/>
          <w:sz w:val="24"/>
          <w:szCs w:val="24"/>
        </w:rPr>
        <w:t>new criteria</w:t>
      </w:r>
      <w:r w:rsidR="00AD5885" w:rsidRPr="00C906C8">
        <w:rPr>
          <w:color w:val="000000" w:themeColor="text1"/>
          <w:sz w:val="24"/>
          <w:szCs w:val="24"/>
        </w:rPr>
        <w:t xml:space="preserve"> </w:t>
      </w:r>
      <w:r w:rsidR="004455D2" w:rsidRPr="00C906C8">
        <w:rPr>
          <w:color w:val="000000" w:themeColor="text1"/>
          <w:sz w:val="24"/>
          <w:szCs w:val="24"/>
        </w:rPr>
        <w:t>used by most clinical researchers</w:t>
      </w:r>
      <w:r w:rsidR="002D7FDA" w:rsidRPr="00C906C8">
        <w:rPr>
          <w:color w:val="000000" w:themeColor="text1"/>
          <w:sz w:val="24"/>
          <w:szCs w:val="24"/>
        </w:rPr>
        <w:t>,</w:t>
      </w:r>
      <w:r w:rsidR="004455D2" w:rsidRPr="00C906C8">
        <w:rPr>
          <w:color w:val="000000" w:themeColor="text1"/>
          <w:sz w:val="24"/>
          <w:szCs w:val="24"/>
        </w:rPr>
        <w:t xml:space="preserve"> might </w:t>
      </w:r>
      <w:r w:rsidR="001758BA" w:rsidRPr="00C906C8">
        <w:rPr>
          <w:color w:val="000000" w:themeColor="text1"/>
          <w:sz w:val="24"/>
          <w:szCs w:val="24"/>
        </w:rPr>
        <w:t xml:space="preserve">underestimate </w:t>
      </w:r>
      <w:r w:rsidR="004455D2" w:rsidRPr="00C906C8">
        <w:rPr>
          <w:color w:val="000000" w:themeColor="text1"/>
          <w:sz w:val="24"/>
          <w:szCs w:val="24"/>
        </w:rPr>
        <w:t xml:space="preserve">the </w:t>
      </w:r>
      <w:r w:rsidR="001758BA" w:rsidRPr="00C906C8">
        <w:rPr>
          <w:color w:val="000000" w:themeColor="text1"/>
          <w:sz w:val="24"/>
          <w:szCs w:val="24"/>
        </w:rPr>
        <w:t>incidence</w:t>
      </w:r>
      <w:r w:rsidR="004455D2" w:rsidRPr="00C906C8">
        <w:rPr>
          <w:color w:val="000000" w:themeColor="text1"/>
          <w:sz w:val="24"/>
          <w:szCs w:val="24"/>
        </w:rPr>
        <w:t xml:space="preserve"> of preeclampsia</w:t>
      </w:r>
      <w:r w:rsidR="00573BCE" w:rsidRPr="00C906C8">
        <w:rPr>
          <w:color w:val="000000" w:themeColor="text1"/>
          <w:sz w:val="24"/>
          <w:szCs w:val="24"/>
        </w:rPr>
        <w:t xml:space="preserve"> </w:t>
      </w:r>
      <w:r w:rsidR="009B20BC" w:rsidRPr="00C906C8">
        <w:rPr>
          <w:color w:val="000000" w:themeColor="text1"/>
          <w:sz w:val="24"/>
          <w:szCs w:val="24"/>
        </w:rPr>
        <w:fldChar w:fldCharType="begin"/>
      </w:r>
      <w:r w:rsidR="00611D1D" w:rsidRPr="00C906C8">
        <w:rPr>
          <w:color w:val="000000" w:themeColor="text1"/>
          <w:sz w:val="24"/>
          <w:szCs w:val="24"/>
        </w:rPr>
        <w:instrText xml:space="preserve"> ADDIN EN.CITE &lt;EndNote&gt;&lt;Cite&gt;&lt;Author&gt;Brown&lt;/Author&gt;&lt;Year&gt;2018&lt;/Year&gt;&lt;RecNum&gt;1015&lt;/RecNum&gt;&lt;DisplayText&gt;[38,42]&lt;/DisplayText&gt;&lt;record&gt;&lt;rec-number&gt;1015&lt;/rec-number&gt;&lt;foreign-keys&gt;&lt;key app="EN" db-id="pwd0szr5bvvzdwe5svbxdzxy2d5995259za2" timestamp="1577328340"&gt;1015&lt;/key&gt;&lt;/foreign-keys&gt;&lt;ref-type name="Journal Article"&gt;17&lt;/ref-type&gt;&lt;contributors&gt;&lt;authors&gt;&lt;author&gt;Brown, Mark A&lt;/author&gt;&lt;author&gt;Magee, Laura A&lt;/author&gt;&lt;author&gt;Kenny, Louise C&lt;/author&gt;&lt;author&gt;Karumanchi, S Ananth&lt;/author&gt;&lt;author&gt;McCarthy, Fergus P&lt;/author&gt;&lt;author&gt;Saito, Shigeru&lt;/author&gt;&lt;author&gt;Hall, David R&lt;/author&gt;&lt;author&gt;Warren, Charlotte E&lt;/author&gt;&lt;author&gt;Adoyi, Gloria&lt;/author&gt;&lt;author&gt;Ishaku, Salisu&lt;/author&gt;&lt;/authors&gt;&lt;/contributors&gt;&lt;titles&gt;&lt;title&gt;Hypertensive disorders of pregnancy: ISSHP classification, diagnosis, and management recommendations for international practice&lt;/title&gt;&lt;secondary-title&gt;Hypertension&lt;/secondary-title&gt;&lt;/titles&gt;&lt;periodical&gt;&lt;full-title&gt;Hypertension&lt;/full-title&gt;&lt;abbr-1&gt;Hypertension (Dallas, Tex. : 1979)&lt;/abbr-1&gt;&lt;/periodical&gt;&lt;pages&gt;24-43&lt;/pages&gt;&lt;volume&gt;72&lt;/volume&gt;&lt;number&gt;1&lt;/number&gt;&lt;dates&gt;&lt;year&gt;2018&lt;/year&gt;&lt;/dates&gt;&lt;isbn&gt;0194-911X&lt;/isbn&gt;&lt;urls&gt;&lt;/urls&gt;&lt;research-notes&gt;41&lt;/research-notes&gt;&lt;/record&gt;&lt;/Cite&gt;&lt;Cite&gt;&lt;Author&gt;Obstetricians&lt;/Author&gt;&lt;Year&gt;2019&lt;/Year&gt;&lt;RecNum&gt;1019&lt;/RecNum&gt;&lt;record&gt;&lt;rec-number&gt;1019&lt;/rec-number&gt;&lt;foreign-keys&gt;&lt;key app="EN" db-id="pwd0szr5bvvzdwe5svbxdzxy2d5995259za2" timestamp="1577328475"&gt;1019&lt;/key&gt;&lt;/foreign-keys&gt;&lt;ref-type name="Journal Article"&gt;17&lt;/ref-type&gt;&lt;contributors&gt;&lt;authors&gt;&lt;author&gt;American College of Obstetricians&lt;/author&gt;&lt;author&gt;Gynecologists&lt;/author&gt;&lt;/authors&gt;&lt;/contributors&gt;&lt;titles&gt;&lt;title&gt;Gestational hypertension and preeclampsia (Practice Bulletin No. 202)&lt;/title&gt;&lt;secondary-title&gt;Obstetrics &amp;amp; Gynecology&lt;/secondary-title&gt;&lt;/titles&gt;&lt;periodical&gt;&lt;full-title&gt;Obstetrics &amp;amp; Gynecology&lt;/full-title&gt;&lt;/periodical&gt;&lt;pages&gt;e1-e25&lt;/pages&gt;&lt;volume&gt;133&lt;/volume&gt;&lt;number&gt;1&lt;/number&gt;&lt;dates&gt;&lt;year&gt;2019&lt;/year&gt;&lt;/dates&gt;&lt;urls&gt;&lt;/urls&gt;&lt;research-notes&gt;42&lt;/research-notes&gt;&lt;/record&gt;&lt;/Cite&gt;&lt;/EndNote&gt;</w:instrText>
      </w:r>
      <w:r w:rsidR="009B20BC" w:rsidRPr="00C906C8">
        <w:rPr>
          <w:color w:val="000000" w:themeColor="text1"/>
          <w:sz w:val="24"/>
          <w:szCs w:val="24"/>
        </w:rPr>
        <w:fldChar w:fldCharType="separate"/>
      </w:r>
      <w:r w:rsidR="00611D1D" w:rsidRPr="00C906C8">
        <w:rPr>
          <w:noProof/>
          <w:color w:val="000000" w:themeColor="text1"/>
          <w:sz w:val="24"/>
          <w:szCs w:val="24"/>
        </w:rPr>
        <w:t>[38,42]</w:t>
      </w:r>
      <w:r w:rsidR="009B20BC" w:rsidRPr="00C906C8">
        <w:rPr>
          <w:color w:val="000000" w:themeColor="text1"/>
          <w:sz w:val="24"/>
          <w:szCs w:val="24"/>
        </w:rPr>
        <w:fldChar w:fldCharType="end"/>
      </w:r>
      <w:r w:rsidR="00BD5973" w:rsidRPr="00C906C8">
        <w:rPr>
          <w:color w:val="000000" w:themeColor="text1"/>
          <w:sz w:val="24"/>
          <w:szCs w:val="24"/>
        </w:rPr>
        <w:t>.</w:t>
      </w:r>
      <w:r w:rsidR="004455D2" w:rsidRPr="00C906C8">
        <w:rPr>
          <w:color w:val="000000" w:themeColor="text1"/>
          <w:sz w:val="24"/>
          <w:szCs w:val="24"/>
        </w:rPr>
        <w:t xml:space="preserve"> </w:t>
      </w:r>
      <w:r w:rsidR="00CB798E" w:rsidRPr="00C906C8">
        <w:rPr>
          <w:color w:val="000000" w:themeColor="text1"/>
          <w:sz w:val="24"/>
          <w:szCs w:val="24"/>
        </w:rPr>
        <w:t>Even though</w:t>
      </w:r>
      <w:r w:rsidR="00ED0CE5" w:rsidRPr="00C906C8">
        <w:rPr>
          <w:color w:val="000000" w:themeColor="text1"/>
          <w:sz w:val="24"/>
          <w:szCs w:val="24"/>
        </w:rPr>
        <w:t xml:space="preserve"> </w:t>
      </w:r>
      <w:r w:rsidR="00787CEA" w:rsidRPr="00C906C8">
        <w:rPr>
          <w:color w:val="000000" w:themeColor="text1"/>
          <w:sz w:val="24"/>
          <w:szCs w:val="24"/>
        </w:rPr>
        <w:t>w</w:t>
      </w:r>
      <w:r w:rsidR="001D61E5" w:rsidRPr="00C906C8">
        <w:rPr>
          <w:color w:val="000000" w:themeColor="text1"/>
          <w:sz w:val="24"/>
          <w:szCs w:val="24"/>
        </w:rPr>
        <w:t>e</w:t>
      </w:r>
      <w:r w:rsidR="00787CEA" w:rsidRPr="00C906C8">
        <w:rPr>
          <w:color w:val="000000" w:themeColor="text1"/>
          <w:sz w:val="24"/>
          <w:szCs w:val="24"/>
        </w:rPr>
        <w:t xml:space="preserve"> could not diagnose preeclampsia </w:t>
      </w:r>
      <w:r w:rsidR="001D61E5" w:rsidRPr="00C906C8">
        <w:rPr>
          <w:color w:val="000000" w:themeColor="text1"/>
          <w:sz w:val="24"/>
          <w:szCs w:val="24"/>
        </w:rPr>
        <w:t>based on t</w:t>
      </w:r>
      <w:r w:rsidR="004455D2" w:rsidRPr="00C906C8">
        <w:rPr>
          <w:color w:val="000000" w:themeColor="text1"/>
          <w:sz w:val="24"/>
          <w:szCs w:val="24"/>
        </w:rPr>
        <w:t xml:space="preserve">he new criteria </w:t>
      </w:r>
      <w:r w:rsidR="00CB798E" w:rsidRPr="00C906C8">
        <w:rPr>
          <w:color w:val="000000" w:themeColor="text1"/>
          <w:sz w:val="24"/>
          <w:szCs w:val="24"/>
        </w:rPr>
        <w:t xml:space="preserve">with the limitation </w:t>
      </w:r>
      <w:r w:rsidR="00ED0CE5" w:rsidRPr="00C906C8">
        <w:rPr>
          <w:color w:val="000000" w:themeColor="text1"/>
          <w:sz w:val="24"/>
          <w:szCs w:val="24"/>
        </w:rPr>
        <w:t>of</w:t>
      </w:r>
      <w:r w:rsidR="00CB798E" w:rsidRPr="00C906C8">
        <w:rPr>
          <w:color w:val="000000" w:themeColor="text1"/>
          <w:sz w:val="24"/>
          <w:szCs w:val="24"/>
        </w:rPr>
        <w:t xml:space="preserve"> medical laboratory resource and training obstetricians of rural primary health-care system in China, </w:t>
      </w:r>
      <w:r w:rsidR="001735A5" w:rsidRPr="00C906C8">
        <w:rPr>
          <w:color w:val="000000" w:themeColor="text1"/>
          <w:sz w:val="24"/>
          <w:szCs w:val="24"/>
        </w:rPr>
        <w:t xml:space="preserve">previous study indicated that the performance of screening for preeclampsia by </w:t>
      </w:r>
      <w:r w:rsidR="000705C1" w:rsidRPr="00C906C8">
        <w:rPr>
          <w:color w:val="000000" w:themeColor="text1"/>
          <w:sz w:val="24"/>
          <w:szCs w:val="24"/>
        </w:rPr>
        <w:t>maternal predictive factors</w:t>
      </w:r>
      <w:r w:rsidR="004E2AAF" w:rsidRPr="00C906C8">
        <w:rPr>
          <w:color w:val="000000" w:themeColor="text1"/>
          <w:sz w:val="24"/>
          <w:szCs w:val="24"/>
        </w:rPr>
        <w:t xml:space="preserve"> (e.g.: MAP</w:t>
      </w:r>
      <w:r w:rsidR="00BA2307" w:rsidRPr="00C906C8">
        <w:rPr>
          <w:color w:val="000000" w:themeColor="text1"/>
          <w:sz w:val="24"/>
          <w:szCs w:val="24"/>
        </w:rPr>
        <w:t xml:space="preserve">, </w:t>
      </w:r>
      <w:proofErr w:type="spellStart"/>
      <w:r w:rsidR="00BA2307" w:rsidRPr="00C906C8">
        <w:rPr>
          <w:color w:val="000000" w:themeColor="text1"/>
          <w:sz w:val="24"/>
          <w:szCs w:val="24"/>
        </w:rPr>
        <w:t>UtA</w:t>
      </w:r>
      <w:proofErr w:type="spellEnd"/>
      <w:r w:rsidR="00BA2307" w:rsidRPr="00C906C8">
        <w:rPr>
          <w:color w:val="000000" w:themeColor="text1"/>
          <w:sz w:val="24"/>
          <w:szCs w:val="24"/>
        </w:rPr>
        <w:t>-PI and PLGF</w:t>
      </w:r>
      <w:r w:rsidR="004E2AAF" w:rsidRPr="00C906C8">
        <w:rPr>
          <w:color w:val="000000" w:themeColor="text1"/>
          <w:sz w:val="24"/>
          <w:szCs w:val="24"/>
        </w:rPr>
        <w:t>)</w:t>
      </w:r>
      <w:r w:rsidR="000705C1" w:rsidRPr="00C906C8">
        <w:rPr>
          <w:color w:val="000000" w:themeColor="text1"/>
          <w:sz w:val="24"/>
          <w:szCs w:val="24"/>
        </w:rPr>
        <w:t xml:space="preserve"> was similar when the condition was defined </w:t>
      </w:r>
      <w:r w:rsidR="00BA2307" w:rsidRPr="00C906C8">
        <w:rPr>
          <w:color w:val="000000" w:themeColor="text1"/>
          <w:sz w:val="24"/>
          <w:szCs w:val="24"/>
        </w:rPr>
        <w:t>within different</w:t>
      </w:r>
      <w:r w:rsidR="004E2AAF" w:rsidRPr="00C906C8">
        <w:rPr>
          <w:color w:val="000000" w:themeColor="text1"/>
          <w:sz w:val="24"/>
          <w:szCs w:val="24"/>
        </w:rPr>
        <w:t xml:space="preserve"> </w:t>
      </w:r>
      <w:r w:rsidR="00FC25B5" w:rsidRPr="00C906C8">
        <w:rPr>
          <w:color w:val="000000" w:themeColor="text1"/>
          <w:sz w:val="24"/>
          <w:szCs w:val="24"/>
        </w:rPr>
        <w:t>criteria, which means that the criteria used in our study is acceptable</w:t>
      </w:r>
      <w:r w:rsidR="009B20BC" w:rsidRPr="00C906C8">
        <w:rPr>
          <w:color w:val="000000" w:themeColor="text1"/>
          <w:sz w:val="24"/>
          <w:szCs w:val="24"/>
        </w:rPr>
        <w:fldChar w:fldCharType="begin"/>
      </w:r>
      <w:r w:rsidR="00611D1D" w:rsidRPr="00C906C8">
        <w:rPr>
          <w:color w:val="000000" w:themeColor="text1"/>
          <w:sz w:val="24"/>
          <w:szCs w:val="24"/>
        </w:rPr>
        <w:instrText xml:space="preserve"> ADDIN EN.CITE &lt;EndNote&gt;&lt;Cite&gt;&lt;Author&gt;Khan&lt;/Author&gt;&lt;Year&gt;2019&lt;/Year&gt;&lt;RecNum&gt;1016&lt;/RecNum&gt;&lt;DisplayText&gt;[43]&lt;/DisplayText&gt;&lt;record&gt;&lt;rec-number&gt;1016&lt;/rec-number&gt;&lt;foreign-keys&gt;&lt;key app="EN" db-id="pwd0szr5bvvzdwe5svbxdzxy2d5995259za2" timestamp="1577328340"&gt;1016&lt;/key&gt;&lt;/foreign-keys&gt;&lt;ref-type name="Journal Article"&gt;17&lt;/ref-type&gt;&lt;contributors&gt;&lt;authors&gt;&lt;author&gt;Khan, Naila&lt;/author&gt;&lt;author&gt;Andrade, Walkyria&lt;/author&gt;&lt;author&gt;de Castro, Hila&lt;/author&gt;&lt;author&gt;Wright, Alan&lt;/author&gt;&lt;author&gt;Wright, David&lt;/author&gt;&lt;author&gt;Nicolaides, Kypros H&lt;/author&gt;&lt;/authors&gt;&lt;/contributors&gt;&lt;titles&gt;&lt;title&gt;Impact of the new definition of pre‐eclampsia on the incidence and performance of first‐trimester screening for the disease&lt;/title&gt;&lt;secondary-title&gt;Ultrasound in Obstetrics &amp;amp; Gynecology&lt;/secondary-title&gt;&lt;/titles&gt;&lt;periodical&gt;&lt;full-title&gt;Ultrasound in Obstetrics &amp;amp; Gynecology&lt;/full-title&gt;&lt;/periodical&gt;&lt;dates&gt;&lt;year&gt;2019&lt;/year&gt;&lt;/dates&gt;&lt;isbn&gt;0960-7692&lt;/isbn&gt;&lt;urls&gt;&lt;/urls&gt;&lt;research-notes&gt;43&lt;/research-notes&gt;&lt;/record&gt;&lt;/Cite&gt;&lt;/EndNote&gt;</w:instrText>
      </w:r>
      <w:r w:rsidR="009B20BC" w:rsidRPr="00C906C8">
        <w:rPr>
          <w:color w:val="000000" w:themeColor="text1"/>
          <w:sz w:val="24"/>
          <w:szCs w:val="24"/>
        </w:rPr>
        <w:fldChar w:fldCharType="separate"/>
      </w:r>
      <w:r w:rsidR="00611D1D" w:rsidRPr="00C906C8">
        <w:rPr>
          <w:noProof/>
          <w:color w:val="000000" w:themeColor="text1"/>
          <w:sz w:val="24"/>
          <w:szCs w:val="24"/>
        </w:rPr>
        <w:t>[43]</w:t>
      </w:r>
      <w:r w:rsidR="009B20BC" w:rsidRPr="00C906C8">
        <w:rPr>
          <w:color w:val="000000" w:themeColor="text1"/>
          <w:sz w:val="24"/>
          <w:szCs w:val="24"/>
        </w:rPr>
        <w:fldChar w:fldCharType="end"/>
      </w:r>
      <w:r w:rsidR="00BA2307" w:rsidRPr="00C906C8">
        <w:rPr>
          <w:color w:val="000000" w:themeColor="text1"/>
          <w:sz w:val="24"/>
          <w:szCs w:val="24"/>
        </w:rPr>
        <w:t>.</w:t>
      </w:r>
    </w:p>
    <w:p w14:paraId="2AE163A9" w14:textId="303BAD17" w:rsidR="00DB6BF7" w:rsidRPr="00C906C8" w:rsidRDefault="00721548" w:rsidP="00C906C8">
      <w:pPr>
        <w:spacing w:line="480" w:lineRule="auto"/>
        <w:jc w:val="left"/>
        <w:rPr>
          <w:color w:val="000000" w:themeColor="text1"/>
          <w:sz w:val="24"/>
          <w:szCs w:val="24"/>
        </w:rPr>
      </w:pPr>
      <w:r w:rsidRPr="00C906C8">
        <w:rPr>
          <w:color w:val="000000" w:themeColor="text1"/>
          <w:sz w:val="24"/>
          <w:szCs w:val="24"/>
        </w:rPr>
        <w:t>O</w:t>
      </w:r>
      <w:r w:rsidR="00703E22" w:rsidRPr="00C906C8">
        <w:rPr>
          <w:color w:val="000000" w:themeColor="text1"/>
          <w:sz w:val="24"/>
          <w:szCs w:val="24"/>
        </w:rPr>
        <w:t xml:space="preserve">ur study had </w:t>
      </w:r>
      <w:r w:rsidR="0038115A" w:rsidRPr="00C906C8">
        <w:rPr>
          <w:color w:val="000000" w:themeColor="text1"/>
          <w:sz w:val="24"/>
          <w:szCs w:val="24"/>
        </w:rPr>
        <w:t>some</w:t>
      </w:r>
      <w:r w:rsidR="00D33473" w:rsidRPr="00C906C8">
        <w:rPr>
          <w:color w:val="000000" w:themeColor="text1"/>
          <w:sz w:val="24"/>
          <w:szCs w:val="24"/>
        </w:rPr>
        <w:t xml:space="preserve"> </w:t>
      </w:r>
      <w:r w:rsidRPr="00C906C8">
        <w:rPr>
          <w:color w:val="000000" w:themeColor="text1"/>
          <w:sz w:val="24"/>
          <w:szCs w:val="24"/>
        </w:rPr>
        <w:t xml:space="preserve">unique </w:t>
      </w:r>
      <w:r w:rsidR="00D33473" w:rsidRPr="00C906C8">
        <w:rPr>
          <w:color w:val="000000" w:themeColor="text1"/>
          <w:sz w:val="24"/>
          <w:szCs w:val="24"/>
        </w:rPr>
        <w:t>strengths</w:t>
      </w:r>
      <w:r w:rsidRPr="00C906C8">
        <w:rPr>
          <w:color w:val="000000" w:themeColor="text1"/>
          <w:sz w:val="24"/>
          <w:szCs w:val="24"/>
        </w:rPr>
        <w:t xml:space="preserve"> worthy to mention</w:t>
      </w:r>
      <w:r w:rsidR="00D33473" w:rsidRPr="00C906C8">
        <w:rPr>
          <w:color w:val="000000" w:themeColor="text1"/>
          <w:sz w:val="24"/>
          <w:szCs w:val="24"/>
        </w:rPr>
        <w:t>. First, to our knowledge, it was the first study to build parametric models</w:t>
      </w:r>
      <w:r w:rsidR="00A74161" w:rsidRPr="00C906C8">
        <w:rPr>
          <w:color w:val="000000" w:themeColor="text1"/>
          <w:sz w:val="24"/>
          <w:szCs w:val="24"/>
        </w:rPr>
        <w:t xml:space="preserve"> </w:t>
      </w:r>
      <w:r w:rsidRPr="00C906C8">
        <w:rPr>
          <w:color w:val="000000" w:themeColor="text1"/>
          <w:sz w:val="24"/>
          <w:szCs w:val="24"/>
        </w:rPr>
        <w:t>to derive</w:t>
      </w:r>
      <w:r w:rsidR="00100CFA" w:rsidRPr="00C906C8">
        <w:rPr>
          <w:color w:val="000000" w:themeColor="text1"/>
          <w:sz w:val="24"/>
          <w:szCs w:val="24"/>
        </w:rPr>
        <w:t xml:space="preserve"> mid-trimester-drop-related BP parameters</w:t>
      </w:r>
      <w:r w:rsidR="00D33473" w:rsidRPr="00C906C8">
        <w:rPr>
          <w:color w:val="000000" w:themeColor="text1"/>
          <w:sz w:val="24"/>
          <w:szCs w:val="24"/>
        </w:rPr>
        <w:t xml:space="preserve"> throughout pregnancy</w:t>
      </w:r>
      <w:r w:rsidRPr="00C906C8">
        <w:rPr>
          <w:color w:val="000000" w:themeColor="text1"/>
          <w:sz w:val="24"/>
          <w:szCs w:val="24"/>
        </w:rPr>
        <w:t>. Our findings support</w:t>
      </w:r>
      <w:r w:rsidR="000A0994" w:rsidRPr="00C906C8">
        <w:rPr>
          <w:color w:val="000000" w:themeColor="text1"/>
          <w:sz w:val="24"/>
          <w:szCs w:val="24"/>
        </w:rPr>
        <w:t>ed</w:t>
      </w:r>
      <w:r w:rsidRPr="00C906C8">
        <w:rPr>
          <w:color w:val="000000" w:themeColor="text1"/>
          <w:sz w:val="24"/>
          <w:szCs w:val="24"/>
        </w:rPr>
        <w:t xml:space="preserve"> the utility of these parameters for </w:t>
      </w:r>
      <w:r w:rsidR="00D33473" w:rsidRPr="00C906C8">
        <w:rPr>
          <w:color w:val="000000" w:themeColor="text1"/>
          <w:sz w:val="24"/>
          <w:szCs w:val="24"/>
        </w:rPr>
        <w:t>predicting risk of preeclampsia</w:t>
      </w:r>
      <w:r w:rsidRPr="00C906C8">
        <w:rPr>
          <w:color w:val="000000" w:themeColor="text1"/>
          <w:sz w:val="24"/>
          <w:szCs w:val="24"/>
        </w:rPr>
        <w:t xml:space="preserve"> at a clinically acceptable level</w:t>
      </w:r>
      <w:r w:rsidR="00D33473" w:rsidRPr="00C906C8">
        <w:rPr>
          <w:color w:val="000000" w:themeColor="text1"/>
          <w:sz w:val="24"/>
          <w:szCs w:val="24"/>
        </w:rPr>
        <w:t xml:space="preserve">. Second, </w:t>
      </w:r>
      <w:r w:rsidR="00DA3A5A" w:rsidRPr="00C906C8">
        <w:rPr>
          <w:color w:val="000000" w:themeColor="text1"/>
          <w:sz w:val="24"/>
          <w:szCs w:val="24"/>
        </w:rPr>
        <w:t>w</w:t>
      </w:r>
      <w:r w:rsidR="00D33473" w:rsidRPr="00C906C8">
        <w:rPr>
          <w:color w:val="000000" w:themeColor="text1"/>
          <w:sz w:val="24"/>
          <w:szCs w:val="24"/>
        </w:rPr>
        <w:t xml:space="preserve">e </w:t>
      </w:r>
      <w:r w:rsidR="000A0994" w:rsidRPr="00C906C8">
        <w:rPr>
          <w:color w:val="000000" w:themeColor="text1"/>
          <w:sz w:val="24"/>
          <w:szCs w:val="24"/>
        </w:rPr>
        <w:t>evaluated</w:t>
      </w:r>
      <w:r w:rsidR="00D33473" w:rsidRPr="00C906C8">
        <w:rPr>
          <w:color w:val="000000" w:themeColor="text1"/>
          <w:sz w:val="24"/>
          <w:szCs w:val="24"/>
        </w:rPr>
        <w:t xml:space="preserve"> prediction models in </w:t>
      </w:r>
      <w:r w:rsidR="00E31DCF" w:rsidRPr="00C906C8">
        <w:rPr>
          <w:color w:val="000000" w:themeColor="text1"/>
          <w:sz w:val="24"/>
          <w:szCs w:val="24"/>
        </w:rPr>
        <w:t>an independent</w:t>
      </w:r>
      <w:r w:rsidR="00D33473" w:rsidRPr="00C906C8">
        <w:rPr>
          <w:color w:val="000000" w:themeColor="text1"/>
          <w:sz w:val="24"/>
          <w:szCs w:val="24"/>
        </w:rPr>
        <w:t xml:space="preserve"> validation dataset using </w:t>
      </w:r>
      <w:r w:rsidR="00E31DCF" w:rsidRPr="00C906C8">
        <w:rPr>
          <w:color w:val="000000" w:themeColor="text1"/>
          <w:sz w:val="24"/>
          <w:szCs w:val="24"/>
        </w:rPr>
        <w:t xml:space="preserve">well-established </w:t>
      </w:r>
      <w:r w:rsidR="00D33473" w:rsidRPr="00C906C8">
        <w:rPr>
          <w:color w:val="000000" w:themeColor="text1"/>
          <w:sz w:val="24"/>
          <w:szCs w:val="24"/>
        </w:rPr>
        <w:t>approach</w:t>
      </w:r>
      <w:r w:rsidR="00E31DCF" w:rsidRPr="00C906C8">
        <w:rPr>
          <w:color w:val="000000" w:themeColor="text1"/>
          <w:sz w:val="24"/>
          <w:szCs w:val="24"/>
        </w:rPr>
        <w:t>es</w:t>
      </w:r>
      <w:r w:rsidR="009B20BC" w:rsidRPr="00C906C8">
        <w:rPr>
          <w:color w:val="000000" w:themeColor="text1"/>
          <w:sz w:val="24"/>
          <w:szCs w:val="24"/>
        </w:rPr>
        <w:fldChar w:fldCharType="begin">
          <w:fldData xml:space="preserve">PEVuZE5vdGU+PENpdGU+PEF1dGhvcj5LZW5ueTwvQXV0aG9yPjxZZWFyPjIwMTQ8L1llYXI+PFJl
Y051bT4xMDAyPC9SZWNOdW0+PERpc3BsYXlUZXh0PlsyOCw0NCw0NV08L0Rpc3BsYXlUZXh0Pjxy
ZWNvcmQ+PHJlYy1udW1iZXI+MTAwMjwvcmVjLW51bWJlcj48Zm9yZWlnbi1rZXlzPjxrZXkgYXBw
PSJFTiIgZGItaWQ9InB3ZDBzenI1YnZ2emR3ZTVzdmJ4ZHp4eTJkNTk5NTI1OXphMiIgdGltZXN0
YW1wPSIxNTc3MzI4MzQwIj4xMDAyPC9rZXk+PC9mb3JlaWduLWtleXM+PHJlZi10eXBlIG5hbWU9
IkpvdXJuYWwgQXJ0aWNsZSI+MTc8L3JlZi10eXBlPjxjb250cmlidXRvcnM+PGF1dGhvcnM+PGF1
dGhvcj5LZW5ueSwgTC4gQy48L2F1dGhvcj48YXV0aG9yPkJsYWNrLCBNLiBBLjwvYXV0aG9yPjxh
dXRob3I+UG9zdG9uLCBMLjwvYXV0aG9yPjxhdXRob3I+VGF5bG9yLCBSLjwvYXV0aG9yPjxhdXRo
b3I+TXllcnMsIEouIEUuPC9hdXRob3I+PGF1dGhvcj5CYWtlciwgUC4gTi48L2F1dGhvcj48YXV0
aG9yPk1jQ293YW4sIEwuIE0uPC9hdXRob3I+PGF1dGhvcj5TaW1wc29uLCBOLiBBLjwvYXV0aG9y
PjxhdXRob3I+RGVra2VyLCBHLiBBLjwvYXV0aG9yPjxhdXRob3I+Um9iZXJ0cywgQy4gVC48L2F1
dGhvcj48YXV0aG9yPlJvZGVtcywgSy48L2F1dGhvcj48YXV0aG9yPk5vbGFuZCwgQi48L2F1dGhv
cj48YXV0aG9yPlJheW11bmRvLCBNLjwvYXV0aG9yPjxhdXRob3I+V2Fsa2VyLCBKLiBKLjwvYXV0
aG9yPjxhdXRob3I+Tm9ydGgsIFIuIEEuPC9hdXRob3I+PC9hdXRob3JzPjwvY29udHJpYnV0b3Jz
PjxhdXRoLWFkZHJlc3M+RnJvbSB0aGUgSXJpc2ggQ2VudHJlIGZvciBGZXRhbCBhbmQgTmVvbmF0
YWwgVHJhbnNsYXRpb25hbCBSZXNlYXJjaCAoSU5GQU5UKSBhbmQgRGVwYXJ0bWVudCBvZiBPYnN0
ZXRyaWNzIGFuZCBHeW5hZWNvbG9neSwgVW5pdmVyc2l0eSBDb2xsZWdlIENvcmssIENvcmssIEly
ZWxhbmQgKEwuQy5LLik7IERlcGFydG1lbnQgb2YgQmlvY2hlbWlzdHJ5LCBPdGFnbyBTY2hvb2wg
b2YgTWVkaWNhbCBTY2llbmNlcywgVW5pdmVyc2l0eSBvZiBPdGFnbywgRHVuZWRpbiwgTmV3IFpl
YWxhbmQgKE0uQS5CLik7IERpdmlzaW9uIG9mIFdvbWVuJmFwb3M7cyBIZWFsdGgsIFdvbWVuJmFw
b3M7cyBIZWFsdGggQWNhZGVtaWMgQ2VudHJlLCBLaW5nJmFwb3M7cyBDb2xsZWdlIExvbmRvbiBh
bmQgS2luZyZhcG9zO3MgSGVhbHRoIFBhcnRuZXJzLCBMb25kb24sIFVuaXRlZCBLaW5nZG9tIChM
LlAuLCBSLkEuTi4pOyBEZXBhcnRtZW50IG9mIE9ic3RldHJpY3MgYW5kIEd5bmFlY29sb2d5LCBG
YWN1bHR5IG9mIE1lZGljYWwgYW5kIEhlYWx0aCBTY2llbmNlcyAoUi5ULiwgUC5OLkIuLCBMLk0u
TS4pLCBOYXRpb25hbCBDZW50cmUgZm9yIEdyb3d0aCBhbmQgRGV2ZWxvcG1lbnQgYW5kIE1hdGVy
bmFsIGFuZCBGZXRhbCBIZWFsdGgsIExpZ2dpbnMgSW5zdGl0dXRlIChQLk4uQi4pLCBhbmQgU291
dGggQXVja2xhbmQgQ2xpbmljYWwgU2Nob29sLCBGYWN1bHR5IG9mIE1lZGljYWwgYW5kIEhlYWx0
aCBTY2llbmNlcyAoTC5NLk0uKSwgVW5pdmVyc2l0eSBvZiBBdWNrbGFuZCwgQXVja2xhbmQsIE5l
dyBaZWFsYW5kOyBGYWN1bHR5IG9mIE1lZGljYWwgYW5kIEh1bWFuIFNjaWVuY2VzLCBNYXRlcm5h
bCAmYW1wOyBGZXRhbCBIZWFsdGggUmVzZWFyY2ggQ2VudHJlLCBJbnN0aXR1dGUgb2YgSHVtYW4g
RGV2ZWxvcG1lbnQsIE1hbmNoZXN0ZXIgQWNhZGVtaWMgSGVhbHRoIFNjaWVuY2UgQ2VudHJlLCBD
ZW50cmFsIE1hbmNoZXN0ZXIgVW5pdmVyc2l0eSBIb3NwaXRhbHMgTkhTIEZvdW5kYXRpb24gVHJ1
c3QsIFVuaXZlcnNpdHkgb2YgTWFuY2hlc3RlciwgTWFuY2hlc3RlciwgVW5pdGVkIEtpbmdkb20g
KEouRS5NLik7IEF1Y2tsYW5kIERpc3RyaWN0IEhlYWx0aCBCb2FyZCBhbmQgQ291bnRpZXMgTWFu
dWthdSBEaXN0cmljdCBIZWFsdGggQm9hcmQsIEF1Y2tsYW5kLCBOZXcgWmVhbGFuZCAoUC5OLkIu
KTsgU2VjdGlvbiBvZiBPYnN0ZXRyaWNzIGFuZCBHeW5hZWNvbG9neSwgTGVlZHMgSW5zdGl0dXRl
IG9mIEJpb21lZGljYWwgYW5kIENsaW5pY2FsIFNjaWVuY2VzLCBVbml2ZXJzaXR5IG9mIExlZWRz
LCBMZWVkcywgVW5pdGVkIEtpbmdkb20gKE4uQS5CLlMuLCBKLkouVy4pOyBUaGUgV29tZW4mYXBv
cztzIGFuZCBDaGlsZHJlbiZhcG9zO3MgRGl2aXNpb24sIEx5ZWxsIE1jRXdpbiBIb3NwaXRhbCAo
Ry5BLkQuLCBDLlQuUi4pIGFuZCBTY2hvb2wgb2YgUGFlZGlhdHJpY3MgYW5kIFJlcHJvZHVjdGl2
ZSBIZWFsdGgsIFJvYmluc29uIEluc3RpdHV0ZSAoRy5BLkQuLCBDLlQuUi4pLCBVbml2ZXJzaXR5
IG9mIEFkZWxhaWRlLCBBZGVsYWlkZSwgU291dGggQXVzdHJhbGlhOyBhbmQgQWxlcmUgRGlzY292
ZXJ5LCBTYW4gRGllZ28sIENBIChLLlIuLCBCLk4uLCBNLlIuKS4gbC5rZW5ueUB1Y2MuaWUuJiN4
RDtGcm9tIHRoZSBJcmlzaCBDZW50cmUgZm9yIEZldGFsIGFuZCBOZW9uYXRhbCBUcmFuc2xhdGlv
bmFsIFJlc2VhcmNoIChJTkZBTlQpIGFuZCBEZXBhcnRtZW50IG9mIE9ic3RldHJpY3MgYW5kIEd5
bmFlY29sb2d5LCBVbml2ZXJzaXR5IENvbGxlZ2UgQ29yaywgQ29yaywgSXJlbGFuZCAoTC5DLksu
KTsgRGVwYXJ0bWVudCBvZiBCaW9jaGVtaXN0cnksIE90YWdvIFNjaG9vbCBvZiBNZWRpY2FsIFNj
aWVuY2VzLCBVbml2ZXJzaXR5IG9mIE90YWdvLCBEdW5lZGluLCBOZXcgWmVhbGFuZCAoTS5BLkIu
KTsgRGl2aXNpb24gb2YgV29tZW4mYXBvcztzIEhlYWx0aCwgV29tZW4mYXBvcztzIEhlYWx0aCBB
Y2FkZW1pYyBDZW50cmUsIEtpbmcmYXBvcztzIENvbGxlZ2UgTG9uZG9uIGFuZCBLaW5nJmFwb3M7
cyBIZWFsdGggUGFydG5lcnMsIExvbmRvbiwgVW5pdGVkIEtpbmdkb20gKEwuUC4sIFIuQS5OLik7
IERlcGFydG1lbnQgb2YgT2JzdGV0cmljcyBhbmQgR3luYWVjb2xvZ3ksIEZhY3VsdHkgb2YgTWVk
aWNhbCBhbmQgSGVhbHRoIFNjaWVuY2VzIChSLlQuLCBQLk4uQi4sIEwuTS5NLiksIE5hdGlvbmFs
IENlbnRyZSBmb3IgR3Jvd3RoIGFuZCBEZXZlbG9wbWVudCBhbmQgTWF0ZXJuYWwgYW5kIEZldGFs
IEhlYWx0aCwgTGlnZ2lucyBJbnN0aXR1dGUgKFAuTi5CLiksIGFuZCBTb3V0aCBBdWNrbGFuZCBD
bGluaWNhbCBTY2hvb2wsIEZhY3VsdHkgb2YgTWVkaWNhbCBhbmQgSGVhbHRoIFNjaWVuY2VzIChM
Lk0uTS4pLCBVbml2ZXJzaXR5IG9mIEF1Y2tsYW5kLCBBdWNrbGFuZCwgTmV3IFplYWxhbmQ7IEZh
Y3VsdHkgb2YgTWVkaWNhbCBhbmQgSHVtYW4gU2NpZW5jZXMsIE1hdGVybmFsICZhbXA7IEZldGFs
IEhlYWx0aCBSZXNlYXJjaCBDZW50cmUsIEluc3RpdHV0ZSBvZiBIdW1hbiBEZXZlbG9wbWVudCwg
TWFuY2hlc3RlciBBY2FkZW1pYyBIZWFsdGggU2NpZW5jZSBDZW50cmUsIENlbnRyYWwgTWFuY2hl
c3RlciBVbml2ZXJzaXR5IEhvc3BpdGFscyBOSFMgRm91bmRhdGlvbiBUcnVzdCwgVW5pdmVyc2l0
eSBvZiBNYW5jaGVzdGVyLCBNYW5jaGVzdGVyLCBVbml0ZWQgS2luZ2RvbSAoSi5FLk0uKTsgQXVj
a2xhbmQgRGlzdHJpY3QgSGVhbHRoIEJvYXJkIGFuZCBDb3VudGllcyBNYW51a2F1IERpc3RyaWN0
IEhlYWx0aCBCb2FyZCwgQXVja2xhbmQsIE5ldyBaZWFsYW5kIChQLk4uQi4pOyBTZWN0aW9uIG9m
IE9ic3RldHJpY3MgYW5kIEd5bmFlY29sb2d5LCBMZWVkcyBJbnN0aXR1dGUgb2YgQmlvbWVkaWNh
bCBhbmQgQ2xpbmljYWwgU2NpZW5jZXMsIFVuaXZlcnNpdHkgb2YgTGVlZHMsIExlZWRzLCBVbml0
ZWQgS2luZ2RvbSAoTi5BLkIuUy4sIEouSi5XLik7IFRoZSBXb21lbiZhcG9zO3MgYW5kIENoaWxk
cmVuJmFwb3M7cyBEaXZpc2lvbiwgTHllbGwgTWNFd2luIEhvc3BpdGFsIChHLkEuRC4sIEMuVC5S
LikgYW5kIFNjaG9vbCBvZiBQYWVkaWF0cmljcyBhbmQgUmVwcm9kdWN0aXZlIEhlYWx0aCwgUm9i
aW5zb24gSW5zdGl0dXRlIChHLkEuRC4sIEMuVC5SLiksIFVuaXZlcnNpdHkgb2YgQWRlbGFpZGUs
IEFkZWxhaWRlLCBTb3V0aCBBdXN0cmFsaWE7IGFuZCBBbGVyZSBEaXNjb3ZlcnksIFNhbiBEaWVn
bywgQ0EgKEsuUi4sIEIuTi4sIE0uUi4pLjwvYXV0aC1hZGRyZXNzPjx0aXRsZXM+PHRpdGxlPkVh
cmx5IHByZWduYW5jeSBwcmVkaWN0aW9uIG9mIHByZWVjbGFtcHNpYSBpbiBudWxsaXBhcm91cyB3
b21lbiwgY29tYmluaW5nIGNsaW5pY2FsIHJpc2sgYW5kIGJpb21hcmtlcnM6IHRoZSBTY3JlZW5p
bmcgZm9yIFByZWduYW5jeSBFbmRwb2ludHMgKFNDT1BFKSBpbnRlcm5hdGlvbmFsIGNvaG9ydCBz
dHVkeTwvdGl0bGU+PHNlY29uZGFyeS10aXRsZT5IeXBlcnRlbnNpb248L3NlY29uZGFyeS10aXRs
ZT48YWx0LXRpdGxlPkh5cGVydGVuc2lvbiAoRGFsbGFzLCBUZXguIDogMTk3OSk8L2FsdC10aXRs
ZT48L3RpdGxlcz48cGVyaW9kaWNhbD48ZnVsbC10aXRsZT5IeXBlcnRlbnNpb248L2Z1bGwtdGl0
bGU+PGFiYnItMT5IeXBlcnRlbnNpb24gKERhbGxhcywgVGV4LiA6IDE5NzkpPC9hYmJyLTE+PC9w
ZXJpb2RpY2FsPjxhbHQtcGVyaW9kaWNhbD48ZnVsbC10aXRsZT5IeXBlcnRlbnNpb248L2Z1bGwt
dGl0bGU+PGFiYnItMT5IeXBlcnRlbnNpb24gKERhbGxhcywgVGV4LiA6IDE5NzkpPC9hYmJyLTE+
PC9hbHQtcGVyaW9kaWNhbD48cGFnZXM+NjQ0LTUyPC9wYWdlcz48dm9sdW1lPjY0PC92b2x1bWU+
PG51bWJlcj4zPC9udW1iZXI+PGVkaXRpb24+MjAxNC8wOC8xNTwvZWRpdGlvbj48a2V5d29yZHM+
PGtleXdvcmQ+QWR1bHQ8L2tleXdvcmQ+PGtleXdvcmQ+QmlvbWFya2Vycy9ibG9vZDwva2V5d29y
ZD48a2V5d29yZD5CbG9vZCBQcmVzc3VyZS9waHlzaW9sb2d5PC9rZXl3b3JkPjxrZXl3b3JkPkJv
ZHkgTWFzcyBJbmRleDwva2V5d29yZD48a2V5d29yZD5Db2hvcnQgU3R1ZGllczwva2V5d29yZD48
a2V5d29yZD5GZW1hbGU8L2tleXdvcmQ+PGtleXdvcmQ+SHVtYW5zPC9rZXl3b3JkPjxrZXl3b3Jk
PkludGVybmF0aW9uYWwgQ29vcGVyYXRpb248L2tleXdvcmQ+PGtleXdvcmQ+TWFzcyBTY3JlZW5p
bmcvKm1ldGhvZHM8L2tleXdvcmQ+PGtleXdvcmQ+TW9kZWxzLCBTdGF0aXN0aWNhbDwva2V5d29y
ZD48a2V5d29yZD5QYXJpdHk8L2tleXdvcmQ+PGtleXdvcmQ+UGxhY2VudGEgR3Jvd3RoIEZhY3Rv
cjwva2V5d29yZD48a2V5d29yZD5QcmUtRWNsYW1wc2lhL2Jsb29kLyplcGlkZW1pb2xvZ3kvcGh5
c2lvcGF0aG9sb2d5PC9rZXl3b3JkPjxrZXl3b3JkPlByZWRpY3RpdmUgVmFsdWUgb2YgVGVzdHM8
L2tleXdvcmQ+PGtleXdvcmQ+UHJlZ25hbmN5PC9rZXl3b3JkPjxrZXl3b3JkPlByZWduYW5jeSBQ
cm90ZWlucy9ibG9vZDwva2V5d29yZD48a2V5d29yZD5SYW5kb20gQWxsb2NhdGlvbjwva2V5d29y
ZD48a2V5d29yZD5SaWJvbnVjbGVhc2UsIFBhbmNyZWF0aWMvYmxvb2Q8L2tleXdvcmQ+PGtleXdv
cmQ+UmlzayBGYWN0b3JzPC9rZXl3b3JkPjxrZXl3b3JkPlZhc2N1bGFyIFJlc2lzdGFuY2UvcGh5
c2lvbG9neTwva2V5d29yZD48a2V5d29yZD5iaW9sb2dpY2FsIG1hcmtlcnM8L2tleXdvcmQ+PGtl
eXdvcmQ+ZGlhZ25vc2lzPC9rZXl3b3JkPjxrZXl3b3JkPnByZWVjbGFtcHNpYTwva2V5d29yZD48
L2tleXdvcmRzPjxkYXRlcz48eWVhcj4yMDE0PC95ZWFyPjxwdWItZGF0ZXM+PGRhdGU+U2VwPC9k
YXRlPjwvcHViLWRhdGVzPjwvZGF0ZXM+PGlzYm4+MTUyNC00NTYzIChFbGVjdHJvbmljKSYjeEQ7
MDE5NC05MTFYIChMaW5raW5nKTwvaXNibj48YWNjZXNzaW9uLW51bT4yNTEyMjkyODwvYWNjZXNz
aW9uLW51bT48dXJscz48cmVsYXRlZC11cmxzPjx1cmw+aHR0cHM6Ly93d3cubmNiaS5ubG0ubmlo
Lmdvdi9wdWJtZWQvMjUxMjI5Mjg8L3VybD48dXJsPmh0dHA6Ly9oeXBlci5haGFqb3VybmFscy5v
cmcvY29udGVudC9oeXBlcnRlbnNpb25haGEvNjQvMy82NDQuZnVsbC5wZGY8L3VybD48L3JlbGF0
ZWQtdXJscz48L3VybHM+PGVsZWN0cm9uaWMtcmVzb3VyY2UtbnVtPjEwLjExNjEvSFlQRVJURU5T
SU9OQUhBLjExNC4wMzU3ODwvZWxlY3Ryb25pYy1yZXNvdXJjZS1udW0+PHJlbW90ZS1kYXRhYmFz
ZS1wcm92aWRlcj5OTE08L3JlbW90ZS1kYXRhYmFzZS1wcm92aWRlcj48cmVzZWFyY2gtbm90ZXM+
Mjg8L3Jlc2VhcmNoLW5vdGVzPjxsYW5ndWFnZT5lbmc8L2xhbmd1YWdlPjwvcmVjb3JkPjwvQ2l0
ZT48Q2l0ZT48QXV0aG9yPk1hY2RvbmFsZC1XYWxsaXM8L0F1dGhvcj48WWVhcj4yMDE1PC9ZZWFy
PjxSZWNOdW0+MTAxNzwvUmVjTnVtPjxyZWNvcmQ+PHJlYy1udW1iZXI+MTAxNzwvcmVjLW51bWJl
cj48Zm9yZWlnbi1rZXlzPjxrZXkgYXBwPSJFTiIgZGItaWQ9InB3ZDBzenI1YnZ2emR3ZTVzdmJ4
ZHp4eTJkNTk5NTI1OXphMiIgdGltZXN0YW1wPSIxNTc3MzI4MzQwIj4xMDE3PC9rZXk+PC9mb3Jl
aWduLWtleXM+PHJlZi10eXBlIG5hbWU9IkpvdXJuYWwgQXJ0aWNsZSI+MTc8L3JlZi10eXBlPjxj
b250cmlidXRvcnM+PGF1dGhvcnM+PGF1dGhvcj5NYWNkb25hbGQtV2FsbGlzLCBDLjwvYXV0aG9y
PjxhdXRob3I+U2lsdmVyd29vZCwgUi4gSi48L2F1dGhvcj48YXV0aG9yPmRlIFN0YXZvbGEsIEIu
IEwuPC9hdXRob3I+PGF1dGhvcj5JbnNraXAsIEguPC9hdXRob3I+PGF1dGhvcj5Db29wZXIsIEMu
PC9hdXRob3I+PGF1dGhvcj5Hb2RmcmV5LCBLLiBNLjwvYXV0aG9yPjxhdXRob3I+Q3Jvemllciwg
Uy48L2F1dGhvcj48YXV0aG9yPkZyYXNlciwgQS48L2F1dGhvcj48YXV0aG9yPk5lbHNvbiwgUy4g
TS48L2F1dGhvcj48YXV0aG9yPkxhd2xvciwgRC4gQS48L2F1dGhvcj48YXV0aG9yPlRpbGxpbmcs
IEsuPC9hdXRob3I+PC9hdXRob3JzPjwvY29udHJpYnV0b3JzPjxhdXRoLWFkZHJlc3M+TVJDIElu
dGVncmF0aXZlIEVwaWRlbWlvbG9neSBVbml0IGF0IHRoZSBVbml2ZXJzaXR5IG9mIEJyaXN0b2ws
IEJyaXN0b2wgQlM4IDJCTiwgVUsgU2Nob29sIG9mIFNvY2lhbCBhbmQgQ29tbXVuaXR5IE1lZGlj
aW5lLCBVbml2ZXJzaXR5IG9mIEJyaXN0b2wsIEJyaXN0b2wgQlM4IDJCTiwgVUsgQy5NYWNkb25h
bGQtV2FsbGlzQGJyaXN0b2wuYWMudWsuJiN4RDtEZXBhcnRtZW50IG9mIE1lZGljYWwgU3RhdGlz
dGljcywgTG9uZG9uIFNjaG9vbCBvZiBIeWdpZW5lIGFuZCBUcm9waWNhbCBNZWRpY2luZSwgTG9u
ZG9uIFdDMUUgN0hULCBVSyBDZW50cmUgZm9yIFN0YXRpc3RpY2FsIE1ldGhvZG9sb2d5LCBMb25k
b24gU2Nob29sIG9mIEh5Z2llbmUgYW5kIFRyb3BpY2FsIE1lZGljaW5lLCBMb25kb24gV0MxRSA3
SFQsIFVLLiYjeEQ7TVJDIExpZmVjb3Vyc2UgRXBpZGVtaW9sb2d5IFVuaXQsIFVuaXZlcnNpdHkg
b2YgU291dGhhbXB0b24sIFNvdXRoYW1wdG9uIEdlbmVyYWwgSG9zcGl0YWwsIFNvdXRoYW1wdG9u
IFNPMTYgNllELCBVSyBOSUhSIFNvdXRoYW1wdG9uIEJpb21lZGljYWwgUmVzZWFyY2ggQ2VudHJl
LCBVbml2ZXJzaXR5IG9mIFNvdXRoYW1wdG9uIGFuZCBVbml2ZXJzaXR5IEhvc3BpdGFsIFNvdXRo
YW1wdG9uIE5IUyBGb3VuZGF0aW9uIFRydXN0LCBTb3V0aGFtcHRvbiBHZW5lcmFsIEhvc3BpdGFs
LCBTb3V0aGFtcHRvbiBTTzE2IDZZRCwgVUsuJiN4RDtNUkMgTGlmZWNvdXJzZSBFcGlkZW1pb2xv
Z3kgVW5pdCwgVW5pdmVyc2l0eSBvZiBTb3V0aGFtcHRvbiwgU291dGhhbXB0b24gR2VuZXJhbCBI
b3NwaXRhbCwgU291dGhhbXB0b24gU08xNiA2WUQsIFVLIE5JSFIgU291dGhhbXB0b24gQmlvbWVk
aWNhbCBSZXNlYXJjaCBDZW50cmUsIFVuaXZlcnNpdHkgb2YgU291dGhhbXB0b24gYW5kIFVuaXZl
cnNpdHkgSG9zcGl0YWwgU291dGhhbXB0b24gTkhTIEZvdW5kYXRpb24gVHJ1c3QsIFNvdXRoYW1w
dG9uIEdlbmVyYWwgSG9zcGl0YWwsIFNvdXRoYW1wdG9uIFNPMTYgNllELCBVSyBOYXRpb25hbCBJ
bnN0aXR1dGUgZm9yIEhlYWx0aCBSZXNlYXJjaCBNdXNjdWxvc2tlbGV0YWwgQmlvbWVkaWNhbCBS
ZXNlYXJjaCBVbml0LCBVbml2ZXJzaXR5IG9mIE94Zm9yZCwgT3hmb3JkIE9YMyA3TEUsIFVLLiYj
eEQ7TVJDIExpZmVjb3Vyc2UgRXBpZGVtaW9sb2d5IFVuaXQsIFVuaXZlcnNpdHkgb2YgU291dGhh
bXB0b24sIFNvdXRoYW1wdG9uIEdlbmVyYWwgSG9zcGl0YWwsIFNvdXRoYW1wdG9uIFNPMTYgNllE
LCBVSy4mI3hEO01SQyBJbnRlZ3JhdGl2ZSBFcGlkZW1pb2xvZ3kgVW5pdCBhdCB0aGUgVW5pdmVy
c2l0eSBvZiBCcmlzdG9sLCBCcmlzdG9sIEJTOCAyQk4sIFVLIFNjaG9vbCBvZiBTb2NpYWwgYW5k
IENvbW11bml0eSBNZWRpY2luZSwgVW5pdmVyc2l0eSBvZiBCcmlzdG9sLCBCcmlzdG9sIEJTOCAy
Qk4sIFVLLiYjeEQ7U2Nob29sIG9mIE1lZGljaW5lLCBVbml2ZXJzaXR5IG9mIEdsYXNnb3csIEds
YXNnb3cgRzEyIDhRUSwgVUsuPC9hdXRoLWFkZHJlc3M+PHRpdGxlcz48dGl0bGU+QW50ZW5hdGFs
IGJsb29kIHByZXNzdXJlIGZvciBwcmVkaWN0aW9uIG9mIHByZS1lY2xhbXBzaWEsIHByZXRlcm0g
YmlydGgsIGFuZCBzbWFsbCBmb3IgZ2VzdGF0aW9uYWwgYWdlIGJhYmllczogZGV2ZWxvcG1lbnQg
YW5kIHZhbGlkYXRpb24gaW4gdHdvIGdlbmVyYWwgcG9wdWxhdGlvbiBjb2hvcnRzPC90aXRsZT48
c2Vjb25kYXJ5LXRpdGxlPkJNSjwvc2Vjb25kYXJ5LXRpdGxlPjwvdGl0bGVzPjxwZXJpb2RpY2Fs
PjxmdWxsLXRpdGxlPkJtajwvZnVsbC10aXRsZT48YWJici0xPkJNSiAoQ2xpbmljYWwgcmVzZWFy
Y2ggZWQuKTwvYWJici0xPjwvcGVyaW9kaWNhbD48cGFnZXM+aDU5NDg8L3BhZ2VzPjx2b2x1bWU+
MzUxPC92b2x1bWU+PGtleXdvcmRzPjxrZXl3b3JkPkFkdWx0PC9rZXl3b3JkPjxrZXl3b3JkPkJs
b29kIFByZXNzdXJlLypwaHlzaW9sb2d5PC9rZXl3b3JkPjxrZXl3b3JkPkJsb29kIFByZXNzdXJl
IERldGVybWluYXRpb248L2tleXdvcmQ+PGtleXdvcmQ+RmVtYWxlPC9rZXl3b3JkPjxrZXl3b3Jk
PkZvbGxvdy1VcCBTdHVkaWVzPC9rZXl3b3JkPjxrZXl3b3JkPkdlc3RhdGlvbmFsIEFnZTwva2V5
d29yZD48a2V5d29yZD5IdW1hbnM8L2tleXdvcmQ+PGtleXdvcmQ+SW5mYW50LCBOZXdib3JuPC9r
ZXl3b3JkPjxrZXl3b3JkPipJbmZhbnQsIFNtYWxsIGZvciBHZXN0YXRpb25hbCBBZ2U8L2tleXdv
cmQ+PGtleXdvcmQ+TWFsZTwva2V5d29yZD48a2V5d29yZD5Qb3B1bGF0aW9uIFN1cnZlaWxsYW5j
ZS8qbWV0aG9kczwva2V5d29yZD48a2V5d29yZD5QcmUtRWNsYW1wc2lhLypkaWFnbm9zaXMvZXBp
ZGVtaW9sb2d5L3BoeXNpb3BhdGhvbG9neTwva2V5d29yZD48a2V5d29yZD5QcmVnbmFuY3k8L2tl
eXdvcmQ+PGtleXdvcmQ+UHJlbWF0dXJlIEJpcnRoLyplcGlkZW1pb2xvZ3kvZXRpb2xvZ3k8L2tl
eXdvcmQ+PGtleXdvcmQ+UHJvZ25vc2lzPC9rZXl3b3JkPjxrZXl3b3JkPlByb3NwZWN0aXZlIFN0
dWRpZXM8L2tleXdvcmQ+PGtleXdvcmQ+UmlzayBGYWN0b3JzPC9rZXl3b3JkPjxrZXl3b3JkPlVu
aXRlZCBLaW5nZG9tL2VwaWRlbWlvbG9neTwva2V5d29yZD48L2tleXdvcmRzPjxkYXRlcz48eWVh
cj4yMDE1PC95ZWFyPjxwdWItZGF0ZXM+PGRhdGU+Tm92IDE3PC9kYXRlPjwvcHViLWRhdGVzPjwv
ZGF0ZXM+PGlzYm4+MTc1Ni0xODMzIChFbGVjdHJvbmljKSYjeEQ7MDk1OS01MzVYIChMaW5raW5n
KTwvaXNibj48YWNjZXNzaW9uLW51bT4yNjU3ODM0NzwvYWNjZXNzaW9uLW51bT48dXJscz48cmVs
YXRlZC11cmxzPjx1cmw+aHR0cHM6Ly93d3cubmNiaS5ubG0ubmloLmdvdi9wdWJtZWQvMjY1Nzgz
NDc8L3VybD48L3JlbGF0ZWQtdXJscz48L3VybHM+PGN1c3RvbTI+UE1DNDY0NzE4NTwvY3VzdG9t
Mj48ZWxlY3Ryb25pYy1yZXNvdXJjZS1udW0+MTAuMTEzNi9ibWouaDU5NDg8L2VsZWN0cm9uaWMt
cmVzb3VyY2UtbnVtPjxyZXNlYXJjaC1ub3Rlcz48c3R5bGUgZmFjZT0ibm9ybWFsIiBmb250PSJk
ZWZhdWx0IiBzaXplPSIxMDAlIj40NCA8L3N0eWxlPjxzdHlsZSBmYWNlPSJub3JtYWwiIGZvbnQ9
ImRlZmF1bHQiIGNoYXJzZXQ9IjEzNCIgc2l6ZT0iMTAwJSI+6YeN6KaBPC9zdHlsZT48L3Jlc2Vh
cmNoLW5vdGVzPjwvcmVjb3JkPjwvQ2l0ZT48Q2l0ZT48QXV0aG9yPkt1YzwvQXV0aG9yPjxZZWFy
PjIwMTQ8L1llYXI+PFJlY051bT4xMDE4PC9SZWNOdW0+PHJlY29yZD48cmVjLW51bWJlcj4xMDE4
PC9yZWMtbnVtYmVyPjxmb3JlaWduLWtleXM+PGtleSBhcHA9IkVOIiBkYi1pZD0icHdkMHN6cjVi
dnZ6ZHdlNXN2Ynhkenh5MmQ1OTk1MjU5emEyIiB0aW1lc3RhbXA9IjE1NzczMjgzNDAiPjEwMTg8
L2tleT48L2ZvcmVpZ24ta2V5cz48cmVmLXR5cGUgbmFtZT0iSm91cm5hbCBBcnRpY2xlIj4xNzwv
cmVmLXR5cGU+PGNvbnRyaWJ1dG9ycz48YXV0aG9ycz48YXV0aG9yPkt1YywgUy48L2F1dGhvcj48
YXV0aG9yPktvc3RlciwgTS4gUC4gSC48L2F1dGhvcj48YXV0aG9yPlBlbm5pbmdzLCBKLiBMLiBB
LjwvYXV0aG9yPjxhdXRob3I+SGFua2VtZWllciwgVC48L2F1dGhvcj48YXV0aG9yPkJlcmdlciwg
Ui48L2F1dGhvcj48YXV0aG9yPkhhcm1zLCBBLiBDLjwvYXV0aG9yPjxhdXRob3I+RGFuZSwgQS4g
RC48L2F1dGhvcj48YXV0aG9yPlNjaGllbGVuLCBQY2ppPC9hdXRob3I+PGF1dGhvcj5WaXNzZXIs
IEcuIEguIEEuPC9hdXRob3I+PGF1dGhvcj5WcmVla2VuLCBSLiBKLjwvYXV0aG9yPjwvYXV0aG9y
cz48L2NvbnRyaWJ1dG9ycz48dGl0bGVzPjx0aXRsZT5NZXRhYm9sb21pY3MgUHJvZmlsaW5nIGZv
ciBJZGVudGlmaWNhdGlvbiBvZiBOb3ZlbCBQb3RlbnRpYWwgTWFya2VycyBpbiBFYXJseSBQcmVk
aWN0aW9uIG9mIFByZWVjbGFtcHNpYTwvdGl0bGU+PHNlY29uZGFyeS10aXRsZT5QbG9zIE9uZTwv
c2Vjb25kYXJ5LXRpdGxlPjwvdGl0bGVzPjxwZXJpb2RpY2FsPjxmdWxsLXRpdGxlPlBMT1MgT05F
PC9mdWxsLXRpdGxlPjwvcGVyaW9kaWNhbD48dm9sdW1lPjk8L3ZvbHVtZT48bnVtYmVyPjU8L251
bWJlcj48ZGF0ZXM+PHllYXI+MjAxNDwveWVhcj48cHViLWRhdGVzPjxkYXRlPk1heTwvZGF0ZT48
L3B1Yi1kYXRlcz48L2RhdGVzPjxpc2JuPjE5MzItNjIwMzwvaXNibj48YWNjZXNzaW9uLW51bT5X
T1M6MDAwMzM2NzkwODAwMDQ3PC9hY2Nlc3Npb24tbnVtPjx1cmxzPjxyZWxhdGVkLXVybHM+PHVy
bD48c3R5bGUgZmFjZT0idW5kZXJsaW5lIiBmb250PSJkZWZhdWx0IiBzaXplPSIxMDAlIj4mbHQ7
R28gdG8gSVNJJmd0OzovL1dPUzowMDAzMzY3OTA4MDAwNDc8L3N0eWxlPjwvdXJsPjx1cmw+aHR0
cDovL2pvdXJuYWxzLnBsb3Mub3JnL3Bsb3NvbmUvYXJ0aWNsZS9maWxlP2lkPTEwLjEzNzEvam91
cm5hbC5wb25lLjAwOTg1NDAmYW1wO3R5cGU9cHJpbnRhYmxlPC91cmw+PC9yZWxhdGVkLXVybHM+
PC91cmxzPjxjdXN0b203PmU5ODU0MDwvY3VzdG9tNz48ZWxlY3Ryb25pYy1yZXNvdXJjZS1udW0+
MTAuMTM3MS9qb3VybmFsLnBvbmUuMDA5ODU0MDwvZWxlY3Ryb25pYy1yZXNvdXJjZS1udW0+PHJl
c2VhcmNoLW5vdGVzPjxzdHlsZSBmYWNlPSJub3JtYWwiIGZvbnQ9ImRlZmF1bHQiIHNpemU9IjEw
MCUiPjQ1IGNhc2UgY29udHJvbCA8L3N0eWxlPjxzdHlsZSBmYWNlPSJub3JtYWwiIGZvbnQ9ImRl
ZmF1bHQiIGNoYXJzZXQ9IjEzNCIgc2l6ZT0iMTAwJSI+5pegPC9zdHlsZT48c3R5bGUgZmFjZT0i
bm9ybWFsIiBmb250PSJkZWZhdWx0IiBzaXplPSIxMDAlIj50aGN5PC9zdHlsZT48c3R5bGUgZmFj
ZT0ibm9ybWFsIiBmb250PSJkZWZhdWx0IiBjaGFyc2V0PSIxMzQiIHNpemU9IjEwMCUiPuacquiv
hOS8sDwvc3R5bGU+PC9yZXNlYXJjaC1ub3Rlcz48L3JlY29yZD48L0NpdGU+PC9FbmROb3RlPn==
</w:fldData>
        </w:fldChar>
      </w:r>
      <w:r w:rsidR="00611D1D" w:rsidRPr="00C906C8">
        <w:rPr>
          <w:color w:val="000000" w:themeColor="text1"/>
          <w:sz w:val="24"/>
          <w:szCs w:val="24"/>
        </w:rPr>
        <w:instrText xml:space="preserve"> ADDIN EN.CITE </w:instrText>
      </w:r>
      <w:r w:rsidR="00611D1D" w:rsidRPr="00C906C8">
        <w:rPr>
          <w:color w:val="000000" w:themeColor="text1"/>
          <w:sz w:val="24"/>
          <w:szCs w:val="24"/>
        </w:rPr>
        <w:fldChar w:fldCharType="begin">
          <w:fldData xml:space="preserve">PEVuZE5vdGU+PENpdGU+PEF1dGhvcj5LZW5ueTwvQXV0aG9yPjxZZWFyPjIwMTQ8L1llYXI+PFJl
Y051bT4xMDAyPC9SZWNOdW0+PERpc3BsYXlUZXh0PlsyOCw0NCw0NV08L0Rpc3BsYXlUZXh0Pjxy
ZWNvcmQ+PHJlYy1udW1iZXI+MTAwMjwvcmVjLW51bWJlcj48Zm9yZWlnbi1rZXlzPjxrZXkgYXBw
PSJFTiIgZGItaWQ9InB3ZDBzenI1YnZ2emR3ZTVzdmJ4ZHp4eTJkNTk5NTI1OXphMiIgdGltZXN0
YW1wPSIxNTc3MzI4MzQwIj4xMDAyPC9rZXk+PC9mb3JlaWduLWtleXM+PHJlZi10eXBlIG5hbWU9
IkpvdXJuYWwgQXJ0aWNsZSI+MTc8L3JlZi10eXBlPjxjb250cmlidXRvcnM+PGF1dGhvcnM+PGF1
dGhvcj5LZW5ueSwgTC4gQy48L2F1dGhvcj48YXV0aG9yPkJsYWNrLCBNLiBBLjwvYXV0aG9yPjxh
dXRob3I+UG9zdG9uLCBMLjwvYXV0aG9yPjxhdXRob3I+VGF5bG9yLCBSLjwvYXV0aG9yPjxhdXRo
b3I+TXllcnMsIEouIEUuPC9hdXRob3I+PGF1dGhvcj5CYWtlciwgUC4gTi48L2F1dGhvcj48YXV0
aG9yPk1jQ293YW4sIEwuIE0uPC9hdXRob3I+PGF1dGhvcj5TaW1wc29uLCBOLiBBLjwvYXV0aG9y
PjxhdXRob3I+RGVra2VyLCBHLiBBLjwvYXV0aG9yPjxhdXRob3I+Um9iZXJ0cywgQy4gVC48L2F1
dGhvcj48YXV0aG9yPlJvZGVtcywgSy48L2F1dGhvcj48YXV0aG9yPk5vbGFuZCwgQi48L2F1dGhv
cj48YXV0aG9yPlJheW11bmRvLCBNLjwvYXV0aG9yPjxhdXRob3I+V2Fsa2VyLCBKLiBKLjwvYXV0
aG9yPjxhdXRob3I+Tm9ydGgsIFIuIEEuPC9hdXRob3I+PC9hdXRob3JzPjwvY29udHJpYnV0b3Jz
PjxhdXRoLWFkZHJlc3M+RnJvbSB0aGUgSXJpc2ggQ2VudHJlIGZvciBGZXRhbCBhbmQgTmVvbmF0
YWwgVHJhbnNsYXRpb25hbCBSZXNlYXJjaCAoSU5GQU5UKSBhbmQgRGVwYXJ0bWVudCBvZiBPYnN0
ZXRyaWNzIGFuZCBHeW5hZWNvbG9neSwgVW5pdmVyc2l0eSBDb2xsZWdlIENvcmssIENvcmssIEly
ZWxhbmQgKEwuQy5LLik7IERlcGFydG1lbnQgb2YgQmlvY2hlbWlzdHJ5LCBPdGFnbyBTY2hvb2wg
b2YgTWVkaWNhbCBTY2llbmNlcywgVW5pdmVyc2l0eSBvZiBPdGFnbywgRHVuZWRpbiwgTmV3IFpl
YWxhbmQgKE0uQS5CLik7IERpdmlzaW9uIG9mIFdvbWVuJmFwb3M7cyBIZWFsdGgsIFdvbWVuJmFw
b3M7cyBIZWFsdGggQWNhZGVtaWMgQ2VudHJlLCBLaW5nJmFwb3M7cyBDb2xsZWdlIExvbmRvbiBh
bmQgS2luZyZhcG9zO3MgSGVhbHRoIFBhcnRuZXJzLCBMb25kb24sIFVuaXRlZCBLaW5nZG9tIChM
LlAuLCBSLkEuTi4pOyBEZXBhcnRtZW50IG9mIE9ic3RldHJpY3MgYW5kIEd5bmFlY29sb2d5LCBG
YWN1bHR5IG9mIE1lZGljYWwgYW5kIEhlYWx0aCBTY2llbmNlcyAoUi5ULiwgUC5OLkIuLCBMLk0u
TS4pLCBOYXRpb25hbCBDZW50cmUgZm9yIEdyb3d0aCBhbmQgRGV2ZWxvcG1lbnQgYW5kIE1hdGVy
bmFsIGFuZCBGZXRhbCBIZWFsdGgsIExpZ2dpbnMgSW5zdGl0dXRlIChQLk4uQi4pLCBhbmQgU291
dGggQXVja2xhbmQgQ2xpbmljYWwgU2Nob29sLCBGYWN1bHR5IG9mIE1lZGljYWwgYW5kIEhlYWx0
aCBTY2llbmNlcyAoTC5NLk0uKSwgVW5pdmVyc2l0eSBvZiBBdWNrbGFuZCwgQXVja2xhbmQsIE5l
dyBaZWFsYW5kOyBGYWN1bHR5IG9mIE1lZGljYWwgYW5kIEh1bWFuIFNjaWVuY2VzLCBNYXRlcm5h
bCAmYW1wOyBGZXRhbCBIZWFsdGggUmVzZWFyY2ggQ2VudHJlLCBJbnN0aXR1dGUgb2YgSHVtYW4g
RGV2ZWxvcG1lbnQsIE1hbmNoZXN0ZXIgQWNhZGVtaWMgSGVhbHRoIFNjaWVuY2UgQ2VudHJlLCBD
ZW50cmFsIE1hbmNoZXN0ZXIgVW5pdmVyc2l0eSBIb3NwaXRhbHMgTkhTIEZvdW5kYXRpb24gVHJ1
c3QsIFVuaXZlcnNpdHkgb2YgTWFuY2hlc3RlciwgTWFuY2hlc3RlciwgVW5pdGVkIEtpbmdkb20g
KEouRS5NLik7IEF1Y2tsYW5kIERpc3RyaWN0IEhlYWx0aCBCb2FyZCBhbmQgQ291bnRpZXMgTWFu
dWthdSBEaXN0cmljdCBIZWFsdGggQm9hcmQsIEF1Y2tsYW5kLCBOZXcgWmVhbGFuZCAoUC5OLkIu
KTsgU2VjdGlvbiBvZiBPYnN0ZXRyaWNzIGFuZCBHeW5hZWNvbG9neSwgTGVlZHMgSW5zdGl0dXRl
IG9mIEJpb21lZGljYWwgYW5kIENsaW5pY2FsIFNjaWVuY2VzLCBVbml2ZXJzaXR5IG9mIExlZWRz
LCBMZWVkcywgVW5pdGVkIEtpbmdkb20gKE4uQS5CLlMuLCBKLkouVy4pOyBUaGUgV29tZW4mYXBv
cztzIGFuZCBDaGlsZHJlbiZhcG9zO3MgRGl2aXNpb24sIEx5ZWxsIE1jRXdpbiBIb3NwaXRhbCAo
Ry5BLkQuLCBDLlQuUi4pIGFuZCBTY2hvb2wgb2YgUGFlZGlhdHJpY3MgYW5kIFJlcHJvZHVjdGl2
ZSBIZWFsdGgsIFJvYmluc29uIEluc3RpdHV0ZSAoRy5BLkQuLCBDLlQuUi4pLCBVbml2ZXJzaXR5
IG9mIEFkZWxhaWRlLCBBZGVsYWlkZSwgU291dGggQXVzdHJhbGlhOyBhbmQgQWxlcmUgRGlzY292
ZXJ5LCBTYW4gRGllZ28sIENBIChLLlIuLCBCLk4uLCBNLlIuKS4gbC5rZW5ueUB1Y2MuaWUuJiN4
RDtGcm9tIHRoZSBJcmlzaCBDZW50cmUgZm9yIEZldGFsIGFuZCBOZW9uYXRhbCBUcmFuc2xhdGlv
bmFsIFJlc2VhcmNoIChJTkZBTlQpIGFuZCBEZXBhcnRtZW50IG9mIE9ic3RldHJpY3MgYW5kIEd5
bmFlY29sb2d5LCBVbml2ZXJzaXR5IENvbGxlZ2UgQ29yaywgQ29yaywgSXJlbGFuZCAoTC5DLksu
KTsgRGVwYXJ0bWVudCBvZiBCaW9jaGVtaXN0cnksIE90YWdvIFNjaG9vbCBvZiBNZWRpY2FsIFNj
aWVuY2VzLCBVbml2ZXJzaXR5IG9mIE90YWdvLCBEdW5lZGluLCBOZXcgWmVhbGFuZCAoTS5BLkIu
KTsgRGl2aXNpb24gb2YgV29tZW4mYXBvcztzIEhlYWx0aCwgV29tZW4mYXBvcztzIEhlYWx0aCBB
Y2FkZW1pYyBDZW50cmUsIEtpbmcmYXBvcztzIENvbGxlZ2UgTG9uZG9uIGFuZCBLaW5nJmFwb3M7
cyBIZWFsdGggUGFydG5lcnMsIExvbmRvbiwgVW5pdGVkIEtpbmdkb20gKEwuUC4sIFIuQS5OLik7
IERlcGFydG1lbnQgb2YgT2JzdGV0cmljcyBhbmQgR3luYWVjb2xvZ3ksIEZhY3VsdHkgb2YgTWVk
aWNhbCBhbmQgSGVhbHRoIFNjaWVuY2VzIChSLlQuLCBQLk4uQi4sIEwuTS5NLiksIE5hdGlvbmFs
IENlbnRyZSBmb3IgR3Jvd3RoIGFuZCBEZXZlbG9wbWVudCBhbmQgTWF0ZXJuYWwgYW5kIEZldGFs
IEhlYWx0aCwgTGlnZ2lucyBJbnN0aXR1dGUgKFAuTi5CLiksIGFuZCBTb3V0aCBBdWNrbGFuZCBD
bGluaWNhbCBTY2hvb2wsIEZhY3VsdHkgb2YgTWVkaWNhbCBhbmQgSGVhbHRoIFNjaWVuY2VzIChM
Lk0uTS4pLCBVbml2ZXJzaXR5IG9mIEF1Y2tsYW5kLCBBdWNrbGFuZCwgTmV3IFplYWxhbmQ7IEZh
Y3VsdHkgb2YgTWVkaWNhbCBhbmQgSHVtYW4gU2NpZW5jZXMsIE1hdGVybmFsICZhbXA7IEZldGFs
IEhlYWx0aCBSZXNlYXJjaCBDZW50cmUsIEluc3RpdHV0ZSBvZiBIdW1hbiBEZXZlbG9wbWVudCwg
TWFuY2hlc3RlciBBY2FkZW1pYyBIZWFsdGggU2NpZW5jZSBDZW50cmUsIENlbnRyYWwgTWFuY2hl
c3RlciBVbml2ZXJzaXR5IEhvc3BpdGFscyBOSFMgRm91bmRhdGlvbiBUcnVzdCwgVW5pdmVyc2l0
eSBvZiBNYW5jaGVzdGVyLCBNYW5jaGVzdGVyLCBVbml0ZWQgS2luZ2RvbSAoSi5FLk0uKTsgQXVj
a2xhbmQgRGlzdHJpY3QgSGVhbHRoIEJvYXJkIGFuZCBDb3VudGllcyBNYW51a2F1IERpc3RyaWN0
IEhlYWx0aCBCb2FyZCwgQXVja2xhbmQsIE5ldyBaZWFsYW5kIChQLk4uQi4pOyBTZWN0aW9uIG9m
IE9ic3RldHJpY3MgYW5kIEd5bmFlY29sb2d5LCBMZWVkcyBJbnN0aXR1dGUgb2YgQmlvbWVkaWNh
bCBhbmQgQ2xpbmljYWwgU2NpZW5jZXMsIFVuaXZlcnNpdHkgb2YgTGVlZHMsIExlZWRzLCBVbml0
ZWQgS2luZ2RvbSAoTi5BLkIuUy4sIEouSi5XLik7IFRoZSBXb21lbiZhcG9zO3MgYW5kIENoaWxk
cmVuJmFwb3M7cyBEaXZpc2lvbiwgTHllbGwgTWNFd2luIEhvc3BpdGFsIChHLkEuRC4sIEMuVC5S
LikgYW5kIFNjaG9vbCBvZiBQYWVkaWF0cmljcyBhbmQgUmVwcm9kdWN0aXZlIEhlYWx0aCwgUm9i
aW5zb24gSW5zdGl0dXRlIChHLkEuRC4sIEMuVC5SLiksIFVuaXZlcnNpdHkgb2YgQWRlbGFpZGUs
IEFkZWxhaWRlLCBTb3V0aCBBdXN0cmFsaWE7IGFuZCBBbGVyZSBEaXNjb3ZlcnksIFNhbiBEaWVn
bywgQ0EgKEsuUi4sIEIuTi4sIE0uUi4pLjwvYXV0aC1hZGRyZXNzPjx0aXRsZXM+PHRpdGxlPkVh
cmx5IHByZWduYW5jeSBwcmVkaWN0aW9uIG9mIHByZWVjbGFtcHNpYSBpbiBudWxsaXBhcm91cyB3
b21lbiwgY29tYmluaW5nIGNsaW5pY2FsIHJpc2sgYW5kIGJpb21hcmtlcnM6IHRoZSBTY3JlZW5p
bmcgZm9yIFByZWduYW5jeSBFbmRwb2ludHMgKFNDT1BFKSBpbnRlcm5hdGlvbmFsIGNvaG9ydCBz
dHVkeTwvdGl0bGU+PHNlY29uZGFyeS10aXRsZT5IeXBlcnRlbnNpb248L3NlY29uZGFyeS10aXRs
ZT48YWx0LXRpdGxlPkh5cGVydGVuc2lvbiAoRGFsbGFzLCBUZXguIDogMTk3OSk8L2FsdC10aXRs
ZT48L3RpdGxlcz48cGVyaW9kaWNhbD48ZnVsbC10aXRsZT5IeXBlcnRlbnNpb248L2Z1bGwtdGl0
bGU+PGFiYnItMT5IeXBlcnRlbnNpb24gKERhbGxhcywgVGV4LiA6IDE5NzkpPC9hYmJyLTE+PC9w
ZXJpb2RpY2FsPjxhbHQtcGVyaW9kaWNhbD48ZnVsbC10aXRsZT5IeXBlcnRlbnNpb248L2Z1bGwt
dGl0bGU+PGFiYnItMT5IeXBlcnRlbnNpb24gKERhbGxhcywgVGV4LiA6IDE5NzkpPC9hYmJyLTE+
PC9hbHQtcGVyaW9kaWNhbD48cGFnZXM+NjQ0LTUyPC9wYWdlcz48dm9sdW1lPjY0PC92b2x1bWU+
PG51bWJlcj4zPC9udW1iZXI+PGVkaXRpb24+MjAxNC8wOC8xNTwvZWRpdGlvbj48a2V5d29yZHM+
PGtleXdvcmQ+QWR1bHQ8L2tleXdvcmQ+PGtleXdvcmQ+QmlvbWFya2Vycy9ibG9vZDwva2V5d29y
ZD48a2V5d29yZD5CbG9vZCBQcmVzc3VyZS9waHlzaW9sb2d5PC9rZXl3b3JkPjxrZXl3b3JkPkJv
ZHkgTWFzcyBJbmRleDwva2V5d29yZD48a2V5d29yZD5Db2hvcnQgU3R1ZGllczwva2V5d29yZD48
a2V5d29yZD5GZW1hbGU8L2tleXdvcmQ+PGtleXdvcmQ+SHVtYW5zPC9rZXl3b3JkPjxrZXl3b3Jk
PkludGVybmF0aW9uYWwgQ29vcGVyYXRpb248L2tleXdvcmQ+PGtleXdvcmQ+TWFzcyBTY3JlZW5p
bmcvKm1ldGhvZHM8L2tleXdvcmQ+PGtleXdvcmQ+TW9kZWxzLCBTdGF0aXN0aWNhbDwva2V5d29y
ZD48a2V5d29yZD5QYXJpdHk8L2tleXdvcmQ+PGtleXdvcmQ+UGxhY2VudGEgR3Jvd3RoIEZhY3Rv
cjwva2V5d29yZD48a2V5d29yZD5QcmUtRWNsYW1wc2lhL2Jsb29kLyplcGlkZW1pb2xvZ3kvcGh5
c2lvcGF0aG9sb2d5PC9rZXl3b3JkPjxrZXl3b3JkPlByZWRpY3RpdmUgVmFsdWUgb2YgVGVzdHM8
L2tleXdvcmQ+PGtleXdvcmQ+UHJlZ25hbmN5PC9rZXl3b3JkPjxrZXl3b3JkPlByZWduYW5jeSBQ
cm90ZWlucy9ibG9vZDwva2V5d29yZD48a2V5d29yZD5SYW5kb20gQWxsb2NhdGlvbjwva2V5d29y
ZD48a2V5d29yZD5SaWJvbnVjbGVhc2UsIFBhbmNyZWF0aWMvYmxvb2Q8L2tleXdvcmQ+PGtleXdv
cmQ+UmlzayBGYWN0b3JzPC9rZXl3b3JkPjxrZXl3b3JkPlZhc2N1bGFyIFJlc2lzdGFuY2UvcGh5
c2lvbG9neTwva2V5d29yZD48a2V5d29yZD5iaW9sb2dpY2FsIG1hcmtlcnM8L2tleXdvcmQ+PGtl
eXdvcmQ+ZGlhZ25vc2lzPC9rZXl3b3JkPjxrZXl3b3JkPnByZWVjbGFtcHNpYTwva2V5d29yZD48
L2tleXdvcmRzPjxkYXRlcz48eWVhcj4yMDE0PC95ZWFyPjxwdWItZGF0ZXM+PGRhdGU+U2VwPC9k
YXRlPjwvcHViLWRhdGVzPjwvZGF0ZXM+PGlzYm4+MTUyNC00NTYzIChFbGVjdHJvbmljKSYjeEQ7
MDE5NC05MTFYIChMaW5raW5nKTwvaXNibj48YWNjZXNzaW9uLW51bT4yNTEyMjkyODwvYWNjZXNz
aW9uLW51bT48dXJscz48cmVsYXRlZC11cmxzPjx1cmw+aHR0cHM6Ly93d3cubmNiaS5ubG0ubmlo
Lmdvdi9wdWJtZWQvMjUxMjI5Mjg8L3VybD48dXJsPmh0dHA6Ly9oeXBlci5haGFqb3VybmFscy5v
cmcvY29udGVudC9oeXBlcnRlbnNpb25haGEvNjQvMy82NDQuZnVsbC5wZGY8L3VybD48L3JlbGF0
ZWQtdXJscz48L3VybHM+PGVsZWN0cm9uaWMtcmVzb3VyY2UtbnVtPjEwLjExNjEvSFlQRVJURU5T
SU9OQUhBLjExNC4wMzU3ODwvZWxlY3Ryb25pYy1yZXNvdXJjZS1udW0+PHJlbW90ZS1kYXRhYmFz
ZS1wcm92aWRlcj5OTE08L3JlbW90ZS1kYXRhYmFzZS1wcm92aWRlcj48cmVzZWFyY2gtbm90ZXM+
Mjg8L3Jlc2VhcmNoLW5vdGVzPjxsYW5ndWFnZT5lbmc8L2xhbmd1YWdlPjwvcmVjb3JkPjwvQ2l0
ZT48Q2l0ZT48QXV0aG9yPk1hY2RvbmFsZC1XYWxsaXM8L0F1dGhvcj48WWVhcj4yMDE1PC9ZZWFy
PjxSZWNOdW0+MTAxNzwvUmVjTnVtPjxyZWNvcmQ+PHJlYy1udW1iZXI+MTAxNzwvcmVjLW51bWJl
cj48Zm9yZWlnbi1rZXlzPjxrZXkgYXBwPSJFTiIgZGItaWQ9InB3ZDBzenI1YnZ2emR3ZTVzdmJ4
ZHp4eTJkNTk5NTI1OXphMiIgdGltZXN0YW1wPSIxNTc3MzI4MzQwIj4xMDE3PC9rZXk+PC9mb3Jl
aWduLWtleXM+PHJlZi10eXBlIG5hbWU9IkpvdXJuYWwgQXJ0aWNsZSI+MTc8L3JlZi10eXBlPjxj
b250cmlidXRvcnM+PGF1dGhvcnM+PGF1dGhvcj5NYWNkb25hbGQtV2FsbGlzLCBDLjwvYXV0aG9y
PjxhdXRob3I+U2lsdmVyd29vZCwgUi4gSi48L2F1dGhvcj48YXV0aG9yPmRlIFN0YXZvbGEsIEIu
IEwuPC9hdXRob3I+PGF1dGhvcj5JbnNraXAsIEguPC9hdXRob3I+PGF1dGhvcj5Db29wZXIsIEMu
PC9hdXRob3I+PGF1dGhvcj5Hb2RmcmV5LCBLLiBNLjwvYXV0aG9yPjxhdXRob3I+Q3Jvemllciwg
Uy48L2F1dGhvcj48YXV0aG9yPkZyYXNlciwgQS48L2F1dGhvcj48YXV0aG9yPk5lbHNvbiwgUy4g
TS48L2F1dGhvcj48YXV0aG9yPkxhd2xvciwgRC4gQS48L2F1dGhvcj48YXV0aG9yPlRpbGxpbmcs
IEsuPC9hdXRob3I+PC9hdXRob3JzPjwvY29udHJpYnV0b3JzPjxhdXRoLWFkZHJlc3M+TVJDIElu
dGVncmF0aXZlIEVwaWRlbWlvbG9neSBVbml0IGF0IHRoZSBVbml2ZXJzaXR5IG9mIEJyaXN0b2ws
IEJyaXN0b2wgQlM4IDJCTiwgVUsgU2Nob29sIG9mIFNvY2lhbCBhbmQgQ29tbXVuaXR5IE1lZGlj
aW5lLCBVbml2ZXJzaXR5IG9mIEJyaXN0b2wsIEJyaXN0b2wgQlM4IDJCTiwgVUsgQy5NYWNkb25h
bGQtV2FsbGlzQGJyaXN0b2wuYWMudWsuJiN4RDtEZXBhcnRtZW50IG9mIE1lZGljYWwgU3RhdGlz
dGljcywgTG9uZG9uIFNjaG9vbCBvZiBIeWdpZW5lIGFuZCBUcm9waWNhbCBNZWRpY2luZSwgTG9u
ZG9uIFdDMUUgN0hULCBVSyBDZW50cmUgZm9yIFN0YXRpc3RpY2FsIE1ldGhvZG9sb2d5LCBMb25k
b24gU2Nob29sIG9mIEh5Z2llbmUgYW5kIFRyb3BpY2FsIE1lZGljaW5lLCBMb25kb24gV0MxRSA3
SFQsIFVLLiYjeEQ7TVJDIExpZmVjb3Vyc2UgRXBpZGVtaW9sb2d5IFVuaXQsIFVuaXZlcnNpdHkg
b2YgU291dGhhbXB0b24sIFNvdXRoYW1wdG9uIEdlbmVyYWwgSG9zcGl0YWwsIFNvdXRoYW1wdG9u
IFNPMTYgNllELCBVSyBOSUhSIFNvdXRoYW1wdG9uIEJpb21lZGljYWwgUmVzZWFyY2ggQ2VudHJl
LCBVbml2ZXJzaXR5IG9mIFNvdXRoYW1wdG9uIGFuZCBVbml2ZXJzaXR5IEhvc3BpdGFsIFNvdXRo
YW1wdG9uIE5IUyBGb3VuZGF0aW9uIFRydXN0LCBTb3V0aGFtcHRvbiBHZW5lcmFsIEhvc3BpdGFs
LCBTb3V0aGFtcHRvbiBTTzE2IDZZRCwgVUsuJiN4RDtNUkMgTGlmZWNvdXJzZSBFcGlkZW1pb2xv
Z3kgVW5pdCwgVW5pdmVyc2l0eSBvZiBTb3V0aGFtcHRvbiwgU291dGhhbXB0b24gR2VuZXJhbCBI
b3NwaXRhbCwgU291dGhhbXB0b24gU08xNiA2WUQsIFVLIE5JSFIgU291dGhhbXB0b24gQmlvbWVk
aWNhbCBSZXNlYXJjaCBDZW50cmUsIFVuaXZlcnNpdHkgb2YgU291dGhhbXB0b24gYW5kIFVuaXZl
cnNpdHkgSG9zcGl0YWwgU291dGhhbXB0b24gTkhTIEZvdW5kYXRpb24gVHJ1c3QsIFNvdXRoYW1w
dG9uIEdlbmVyYWwgSG9zcGl0YWwsIFNvdXRoYW1wdG9uIFNPMTYgNllELCBVSyBOYXRpb25hbCBJ
bnN0aXR1dGUgZm9yIEhlYWx0aCBSZXNlYXJjaCBNdXNjdWxvc2tlbGV0YWwgQmlvbWVkaWNhbCBS
ZXNlYXJjaCBVbml0LCBVbml2ZXJzaXR5IG9mIE94Zm9yZCwgT3hmb3JkIE9YMyA3TEUsIFVLLiYj
eEQ7TVJDIExpZmVjb3Vyc2UgRXBpZGVtaW9sb2d5IFVuaXQsIFVuaXZlcnNpdHkgb2YgU291dGhh
bXB0b24sIFNvdXRoYW1wdG9uIEdlbmVyYWwgSG9zcGl0YWwsIFNvdXRoYW1wdG9uIFNPMTYgNllE
LCBVSy4mI3hEO01SQyBJbnRlZ3JhdGl2ZSBFcGlkZW1pb2xvZ3kgVW5pdCBhdCB0aGUgVW5pdmVy
c2l0eSBvZiBCcmlzdG9sLCBCcmlzdG9sIEJTOCAyQk4sIFVLIFNjaG9vbCBvZiBTb2NpYWwgYW5k
IENvbW11bml0eSBNZWRpY2luZSwgVW5pdmVyc2l0eSBvZiBCcmlzdG9sLCBCcmlzdG9sIEJTOCAy
Qk4sIFVLLiYjeEQ7U2Nob29sIG9mIE1lZGljaW5lLCBVbml2ZXJzaXR5IG9mIEdsYXNnb3csIEds
YXNnb3cgRzEyIDhRUSwgVUsuPC9hdXRoLWFkZHJlc3M+PHRpdGxlcz48dGl0bGU+QW50ZW5hdGFs
IGJsb29kIHByZXNzdXJlIGZvciBwcmVkaWN0aW9uIG9mIHByZS1lY2xhbXBzaWEsIHByZXRlcm0g
YmlydGgsIGFuZCBzbWFsbCBmb3IgZ2VzdGF0aW9uYWwgYWdlIGJhYmllczogZGV2ZWxvcG1lbnQg
YW5kIHZhbGlkYXRpb24gaW4gdHdvIGdlbmVyYWwgcG9wdWxhdGlvbiBjb2hvcnRzPC90aXRsZT48
c2Vjb25kYXJ5LXRpdGxlPkJNSjwvc2Vjb25kYXJ5LXRpdGxlPjwvdGl0bGVzPjxwZXJpb2RpY2Fs
PjxmdWxsLXRpdGxlPkJtajwvZnVsbC10aXRsZT48YWJici0xPkJNSiAoQ2xpbmljYWwgcmVzZWFy
Y2ggZWQuKTwvYWJici0xPjwvcGVyaW9kaWNhbD48cGFnZXM+aDU5NDg8L3BhZ2VzPjx2b2x1bWU+
MzUxPC92b2x1bWU+PGtleXdvcmRzPjxrZXl3b3JkPkFkdWx0PC9rZXl3b3JkPjxrZXl3b3JkPkJs
b29kIFByZXNzdXJlLypwaHlzaW9sb2d5PC9rZXl3b3JkPjxrZXl3b3JkPkJsb29kIFByZXNzdXJl
IERldGVybWluYXRpb248L2tleXdvcmQ+PGtleXdvcmQ+RmVtYWxlPC9rZXl3b3JkPjxrZXl3b3Jk
PkZvbGxvdy1VcCBTdHVkaWVzPC9rZXl3b3JkPjxrZXl3b3JkPkdlc3RhdGlvbmFsIEFnZTwva2V5
d29yZD48a2V5d29yZD5IdW1hbnM8L2tleXdvcmQ+PGtleXdvcmQ+SW5mYW50LCBOZXdib3JuPC9r
ZXl3b3JkPjxrZXl3b3JkPipJbmZhbnQsIFNtYWxsIGZvciBHZXN0YXRpb25hbCBBZ2U8L2tleXdv
cmQ+PGtleXdvcmQ+TWFsZTwva2V5d29yZD48a2V5d29yZD5Qb3B1bGF0aW9uIFN1cnZlaWxsYW5j
ZS8qbWV0aG9kczwva2V5d29yZD48a2V5d29yZD5QcmUtRWNsYW1wc2lhLypkaWFnbm9zaXMvZXBp
ZGVtaW9sb2d5L3BoeXNpb3BhdGhvbG9neTwva2V5d29yZD48a2V5d29yZD5QcmVnbmFuY3k8L2tl
eXdvcmQ+PGtleXdvcmQ+UHJlbWF0dXJlIEJpcnRoLyplcGlkZW1pb2xvZ3kvZXRpb2xvZ3k8L2tl
eXdvcmQ+PGtleXdvcmQ+UHJvZ25vc2lzPC9rZXl3b3JkPjxrZXl3b3JkPlByb3NwZWN0aXZlIFN0
dWRpZXM8L2tleXdvcmQ+PGtleXdvcmQ+UmlzayBGYWN0b3JzPC9rZXl3b3JkPjxrZXl3b3JkPlVu
aXRlZCBLaW5nZG9tL2VwaWRlbWlvbG9neTwva2V5d29yZD48L2tleXdvcmRzPjxkYXRlcz48eWVh
cj4yMDE1PC95ZWFyPjxwdWItZGF0ZXM+PGRhdGU+Tm92IDE3PC9kYXRlPjwvcHViLWRhdGVzPjwv
ZGF0ZXM+PGlzYm4+MTc1Ni0xODMzIChFbGVjdHJvbmljKSYjeEQ7MDk1OS01MzVYIChMaW5raW5n
KTwvaXNibj48YWNjZXNzaW9uLW51bT4yNjU3ODM0NzwvYWNjZXNzaW9uLW51bT48dXJscz48cmVs
YXRlZC11cmxzPjx1cmw+aHR0cHM6Ly93d3cubmNiaS5ubG0ubmloLmdvdi9wdWJtZWQvMjY1Nzgz
NDc8L3VybD48L3JlbGF0ZWQtdXJscz48L3VybHM+PGN1c3RvbTI+UE1DNDY0NzE4NTwvY3VzdG9t
Mj48ZWxlY3Ryb25pYy1yZXNvdXJjZS1udW0+MTAuMTEzNi9ibWouaDU5NDg8L2VsZWN0cm9uaWMt
cmVzb3VyY2UtbnVtPjxyZXNlYXJjaC1ub3Rlcz48c3R5bGUgZmFjZT0ibm9ybWFsIiBmb250PSJk
ZWZhdWx0IiBzaXplPSIxMDAlIj40NCA8L3N0eWxlPjxzdHlsZSBmYWNlPSJub3JtYWwiIGZvbnQ9
ImRlZmF1bHQiIGNoYXJzZXQ9IjEzNCIgc2l6ZT0iMTAwJSI+6YeN6KaBPC9zdHlsZT48L3Jlc2Vh
cmNoLW5vdGVzPjwvcmVjb3JkPjwvQ2l0ZT48Q2l0ZT48QXV0aG9yPkt1YzwvQXV0aG9yPjxZZWFy
PjIwMTQ8L1llYXI+PFJlY051bT4xMDE4PC9SZWNOdW0+PHJlY29yZD48cmVjLW51bWJlcj4xMDE4
PC9yZWMtbnVtYmVyPjxmb3JlaWduLWtleXM+PGtleSBhcHA9IkVOIiBkYi1pZD0icHdkMHN6cjVi
dnZ6ZHdlNXN2Ynhkenh5MmQ1OTk1MjU5emEyIiB0aW1lc3RhbXA9IjE1NzczMjgzNDAiPjEwMTg8
L2tleT48L2ZvcmVpZ24ta2V5cz48cmVmLXR5cGUgbmFtZT0iSm91cm5hbCBBcnRpY2xlIj4xNzwv
cmVmLXR5cGU+PGNvbnRyaWJ1dG9ycz48YXV0aG9ycz48YXV0aG9yPkt1YywgUy48L2F1dGhvcj48
YXV0aG9yPktvc3RlciwgTS4gUC4gSC48L2F1dGhvcj48YXV0aG9yPlBlbm5pbmdzLCBKLiBMLiBB
LjwvYXV0aG9yPjxhdXRob3I+SGFua2VtZWllciwgVC48L2F1dGhvcj48YXV0aG9yPkJlcmdlciwg
Ui48L2F1dGhvcj48YXV0aG9yPkhhcm1zLCBBLiBDLjwvYXV0aG9yPjxhdXRob3I+RGFuZSwgQS4g
RC48L2F1dGhvcj48YXV0aG9yPlNjaGllbGVuLCBQY2ppPC9hdXRob3I+PGF1dGhvcj5WaXNzZXIs
IEcuIEguIEEuPC9hdXRob3I+PGF1dGhvcj5WcmVla2VuLCBSLiBKLjwvYXV0aG9yPjwvYXV0aG9y
cz48L2NvbnRyaWJ1dG9ycz48dGl0bGVzPjx0aXRsZT5NZXRhYm9sb21pY3MgUHJvZmlsaW5nIGZv
ciBJZGVudGlmaWNhdGlvbiBvZiBOb3ZlbCBQb3RlbnRpYWwgTWFya2VycyBpbiBFYXJseSBQcmVk
aWN0aW9uIG9mIFByZWVjbGFtcHNpYTwvdGl0bGU+PHNlY29uZGFyeS10aXRsZT5QbG9zIE9uZTwv
c2Vjb25kYXJ5LXRpdGxlPjwvdGl0bGVzPjxwZXJpb2RpY2FsPjxmdWxsLXRpdGxlPlBMT1MgT05F
PC9mdWxsLXRpdGxlPjwvcGVyaW9kaWNhbD48dm9sdW1lPjk8L3ZvbHVtZT48bnVtYmVyPjU8L251
bWJlcj48ZGF0ZXM+PHllYXI+MjAxNDwveWVhcj48cHViLWRhdGVzPjxkYXRlPk1heTwvZGF0ZT48
L3B1Yi1kYXRlcz48L2RhdGVzPjxpc2JuPjE5MzItNjIwMzwvaXNibj48YWNjZXNzaW9uLW51bT5X
T1M6MDAwMzM2NzkwODAwMDQ3PC9hY2Nlc3Npb24tbnVtPjx1cmxzPjxyZWxhdGVkLXVybHM+PHVy
bD48c3R5bGUgZmFjZT0idW5kZXJsaW5lIiBmb250PSJkZWZhdWx0IiBzaXplPSIxMDAlIj4mbHQ7
R28gdG8gSVNJJmd0OzovL1dPUzowMDAzMzY3OTA4MDAwNDc8L3N0eWxlPjwvdXJsPjx1cmw+aHR0
cDovL2pvdXJuYWxzLnBsb3Mub3JnL3Bsb3NvbmUvYXJ0aWNsZS9maWxlP2lkPTEwLjEzNzEvam91
cm5hbC5wb25lLjAwOTg1NDAmYW1wO3R5cGU9cHJpbnRhYmxlPC91cmw+PC9yZWxhdGVkLXVybHM+
PC91cmxzPjxjdXN0b203PmU5ODU0MDwvY3VzdG9tNz48ZWxlY3Ryb25pYy1yZXNvdXJjZS1udW0+
MTAuMTM3MS9qb3VybmFsLnBvbmUuMDA5ODU0MDwvZWxlY3Ryb25pYy1yZXNvdXJjZS1udW0+PHJl
c2VhcmNoLW5vdGVzPjxzdHlsZSBmYWNlPSJub3JtYWwiIGZvbnQ9ImRlZmF1bHQiIHNpemU9IjEw
MCUiPjQ1IGNhc2UgY29udHJvbCA8L3N0eWxlPjxzdHlsZSBmYWNlPSJub3JtYWwiIGZvbnQ9ImRl
ZmF1bHQiIGNoYXJzZXQ9IjEzNCIgc2l6ZT0iMTAwJSI+5pegPC9zdHlsZT48c3R5bGUgZmFjZT0i
bm9ybWFsIiBmb250PSJkZWZhdWx0IiBzaXplPSIxMDAlIj50aGN5PC9zdHlsZT48c3R5bGUgZmFj
ZT0ibm9ybWFsIiBmb250PSJkZWZhdWx0IiBjaGFyc2V0PSIxMzQiIHNpemU9IjEwMCUiPuacquiv
hOS8sDwvc3R5bGU+PC9yZXNlYXJjaC1ub3Rlcz48L3JlY29yZD48L0NpdGU+PC9FbmROb3RlPn==
</w:fldData>
        </w:fldChar>
      </w:r>
      <w:r w:rsidR="00611D1D" w:rsidRPr="00C906C8">
        <w:rPr>
          <w:color w:val="000000" w:themeColor="text1"/>
          <w:sz w:val="24"/>
          <w:szCs w:val="24"/>
        </w:rPr>
        <w:instrText xml:space="preserve"> ADDIN EN.CITE.DATA </w:instrText>
      </w:r>
      <w:r w:rsidR="00611D1D" w:rsidRPr="00C906C8">
        <w:rPr>
          <w:color w:val="000000" w:themeColor="text1"/>
          <w:sz w:val="24"/>
          <w:szCs w:val="24"/>
        </w:rPr>
      </w:r>
      <w:r w:rsidR="00611D1D" w:rsidRPr="00C906C8">
        <w:rPr>
          <w:color w:val="000000" w:themeColor="text1"/>
          <w:sz w:val="24"/>
          <w:szCs w:val="24"/>
        </w:rPr>
        <w:fldChar w:fldCharType="end"/>
      </w:r>
      <w:r w:rsidR="009B20BC" w:rsidRPr="00C906C8">
        <w:rPr>
          <w:color w:val="000000" w:themeColor="text1"/>
          <w:sz w:val="24"/>
          <w:szCs w:val="24"/>
        </w:rPr>
      </w:r>
      <w:r w:rsidR="009B20BC" w:rsidRPr="00C906C8">
        <w:rPr>
          <w:color w:val="000000" w:themeColor="text1"/>
          <w:sz w:val="24"/>
          <w:szCs w:val="24"/>
        </w:rPr>
        <w:fldChar w:fldCharType="separate"/>
      </w:r>
      <w:r w:rsidR="00611D1D" w:rsidRPr="00C906C8">
        <w:rPr>
          <w:noProof/>
          <w:color w:val="000000" w:themeColor="text1"/>
          <w:sz w:val="24"/>
          <w:szCs w:val="24"/>
        </w:rPr>
        <w:t>[28,44,45]</w:t>
      </w:r>
      <w:r w:rsidR="009B20BC" w:rsidRPr="00C906C8">
        <w:rPr>
          <w:color w:val="000000" w:themeColor="text1"/>
          <w:sz w:val="24"/>
          <w:szCs w:val="24"/>
        </w:rPr>
        <w:fldChar w:fldCharType="end"/>
      </w:r>
      <w:r w:rsidR="00D90393" w:rsidRPr="00C906C8">
        <w:rPr>
          <w:color w:val="000000" w:themeColor="text1"/>
          <w:sz w:val="24"/>
          <w:szCs w:val="24"/>
        </w:rPr>
        <w:t>.</w:t>
      </w:r>
      <w:r w:rsidR="009B20BC" w:rsidRPr="00C906C8">
        <w:rPr>
          <w:color w:val="000000" w:themeColor="text1"/>
          <w:sz w:val="24"/>
          <w:szCs w:val="24"/>
        </w:rPr>
        <w:t xml:space="preserve"> </w:t>
      </w:r>
      <w:r w:rsidR="00D33473" w:rsidRPr="00C906C8">
        <w:rPr>
          <w:color w:val="000000" w:themeColor="text1"/>
          <w:sz w:val="24"/>
          <w:szCs w:val="24"/>
        </w:rPr>
        <w:t xml:space="preserve">This </w:t>
      </w:r>
      <w:r w:rsidR="00A26E8F" w:rsidRPr="00C906C8">
        <w:rPr>
          <w:color w:val="000000" w:themeColor="text1"/>
          <w:sz w:val="24"/>
          <w:szCs w:val="24"/>
        </w:rPr>
        <w:t xml:space="preserve">internal </w:t>
      </w:r>
      <w:r w:rsidR="00D33473" w:rsidRPr="00C906C8">
        <w:rPr>
          <w:color w:val="000000" w:themeColor="text1"/>
          <w:sz w:val="24"/>
          <w:szCs w:val="24"/>
        </w:rPr>
        <w:t xml:space="preserve">validation </w:t>
      </w:r>
      <w:r w:rsidR="00E31DCF" w:rsidRPr="00C906C8">
        <w:rPr>
          <w:color w:val="000000" w:themeColor="text1"/>
          <w:sz w:val="24"/>
          <w:szCs w:val="24"/>
        </w:rPr>
        <w:t xml:space="preserve">could help to </w:t>
      </w:r>
      <w:r w:rsidR="000A0994" w:rsidRPr="00C906C8">
        <w:rPr>
          <w:color w:val="000000" w:themeColor="text1"/>
          <w:sz w:val="24"/>
          <w:szCs w:val="24"/>
        </w:rPr>
        <w:t>assess</w:t>
      </w:r>
      <w:r w:rsidR="00E31DCF" w:rsidRPr="00C906C8">
        <w:rPr>
          <w:color w:val="000000" w:themeColor="text1"/>
          <w:sz w:val="24"/>
          <w:szCs w:val="24"/>
        </w:rPr>
        <w:t xml:space="preserve"> the performance of our prediction models in </w:t>
      </w:r>
      <w:r w:rsidR="007C2170" w:rsidRPr="00C906C8">
        <w:rPr>
          <w:color w:val="000000" w:themeColor="text1"/>
          <w:sz w:val="24"/>
          <w:szCs w:val="24"/>
        </w:rPr>
        <w:t xml:space="preserve">the </w:t>
      </w:r>
      <w:r w:rsidR="00E31DCF" w:rsidRPr="00C906C8">
        <w:rPr>
          <w:color w:val="000000" w:themeColor="text1"/>
          <w:sz w:val="24"/>
          <w:szCs w:val="24"/>
        </w:rPr>
        <w:t>real world.</w:t>
      </w:r>
      <w:r w:rsidR="007C2170" w:rsidRPr="00C906C8">
        <w:rPr>
          <w:color w:val="000000" w:themeColor="text1"/>
          <w:sz w:val="24"/>
          <w:szCs w:val="24"/>
        </w:rPr>
        <w:t xml:space="preserve"> F</w:t>
      </w:r>
      <w:r w:rsidR="00967EB2" w:rsidRPr="00C906C8">
        <w:rPr>
          <w:color w:val="000000" w:themeColor="text1"/>
          <w:sz w:val="24"/>
          <w:szCs w:val="24"/>
        </w:rPr>
        <w:t>inally</w:t>
      </w:r>
      <w:r w:rsidR="00D33473" w:rsidRPr="00C906C8">
        <w:rPr>
          <w:color w:val="000000" w:themeColor="text1"/>
          <w:sz w:val="24"/>
          <w:szCs w:val="24"/>
        </w:rPr>
        <w:t xml:space="preserve">, </w:t>
      </w:r>
      <w:r w:rsidR="007A3583" w:rsidRPr="00C906C8">
        <w:rPr>
          <w:color w:val="000000" w:themeColor="text1"/>
          <w:sz w:val="24"/>
          <w:szCs w:val="24"/>
        </w:rPr>
        <w:t>o</w:t>
      </w:r>
      <w:r w:rsidR="000523DB" w:rsidRPr="00C906C8">
        <w:rPr>
          <w:color w:val="000000" w:themeColor="text1"/>
          <w:sz w:val="24"/>
          <w:szCs w:val="24"/>
        </w:rPr>
        <w:t xml:space="preserve">ur </w:t>
      </w:r>
      <w:r w:rsidR="00F5247D" w:rsidRPr="00C906C8">
        <w:rPr>
          <w:color w:val="000000" w:themeColor="text1"/>
          <w:sz w:val="24"/>
          <w:szCs w:val="24"/>
        </w:rPr>
        <w:t>predictive</w:t>
      </w:r>
      <w:r w:rsidR="000523DB" w:rsidRPr="00C906C8">
        <w:rPr>
          <w:color w:val="000000" w:themeColor="text1"/>
          <w:sz w:val="24"/>
          <w:szCs w:val="24"/>
        </w:rPr>
        <w:t xml:space="preserve"> model </w:t>
      </w:r>
      <w:r w:rsidR="000523DB" w:rsidRPr="00C906C8">
        <w:rPr>
          <w:color w:val="000000" w:themeColor="text1"/>
          <w:sz w:val="24"/>
          <w:szCs w:val="24"/>
        </w:rPr>
        <w:lastRenderedPageBreak/>
        <w:t xml:space="preserve">is </w:t>
      </w:r>
      <w:r w:rsidR="007C2170" w:rsidRPr="00C906C8">
        <w:rPr>
          <w:color w:val="000000" w:themeColor="text1"/>
          <w:sz w:val="24"/>
          <w:szCs w:val="24"/>
        </w:rPr>
        <w:t xml:space="preserve">a relatively </w:t>
      </w:r>
      <w:r w:rsidR="000523DB" w:rsidRPr="00C906C8">
        <w:rPr>
          <w:color w:val="000000" w:themeColor="text1"/>
          <w:sz w:val="24"/>
          <w:szCs w:val="24"/>
        </w:rPr>
        <w:t>simple</w:t>
      </w:r>
      <w:r w:rsidR="007C2170" w:rsidRPr="00C906C8">
        <w:rPr>
          <w:color w:val="000000" w:themeColor="text1"/>
          <w:sz w:val="24"/>
          <w:szCs w:val="24"/>
        </w:rPr>
        <w:t xml:space="preserve"> and</w:t>
      </w:r>
      <w:r w:rsidR="000523DB" w:rsidRPr="00C906C8">
        <w:rPr>
          <w:color w:val="000000" w:themeColor="text1"/>
          <w:sz w:val="24"/>
          <w:szCs w:val="24"/>
        </w:rPr>
        <w:t xml:space="preserve"> economic </w:t>
      </w:r>
      <w:r w:rsidR="007C2170" w:rsidRPr="00C906C8">
        <w:rPr>
          <w:color w:val="000000" w:themeColor="text1"/>
          <w:sz w:val="24"/>
          <w:szCs w:val="24"/>
        </w:rPr>
        <w:t xml:space="preserve">tool to </w:t>
      </w:r>
      <w:r w:rsidR="00F5247D" w:rsidRPr="00C906C8">
        <w:rPr>
          <w:color w:val="000000" w:themeColor="text1"/>
          <w:sz w:val="24"/>
          <w:szCs w:val="24"/>
        </w:rPr>
        <w:t>screen</w:t>
      </w:r>
      <w:r w:rsidR="007C2170" w:rsidRPr="00C906C8">
        <w:rPr>
          <w:color w:val="000000" w:themeColor="text1"/>
          <w:sz w:val="24"/>
          <w:szCs w:val="24"/>
        </w:rPr>
        <w:t xml:space="preserve"> </w:t>
      </w:r>
      <w:r w:rsidR="000523DB" w:rsidRPr="00C906C8">
        <w:rPr>
          <w:color w:val="000000" w:themeColor="text1"/>
          <w:sz w:val="24"/>
          <w:szCs w:val="24"/>
        </w:rPr>
        <w:t>preeclampsia</w:t>
      </w:r>
      <w:r w:rsidR="007C2170" w:rsidRPr="00C906C8">
        <w:rPr>
          <w:color w:val="000000" w:themeColor="text1"/>
          <w:sz w:val="24"/>
          <w:szCs w:val="24"/>
        </w:rPr>
        <w:t xml:space="preserve">, and could be widely used in routine antenatal care including low source settings. It is </w:t>
      </w:r>
      <w:r w:rsidR="000523DB" w:rsidRPr="00C906C8">
        <w:rPr>
          <w:color w:val="000000" w:themeColor="text1"/>
          <w:sz w:val="24"/>
          <w:szCs w:val="24"/>
        </w:rPr>
        <w:t xml:space="preserve">based on </w:t>
      </w:r>
      <w:r w:rsidR="007C2170" w:rsidRPr="00C906C8">
        <w:rPr>
          <w:color w:val="000000" w:themeColor="text1"/>
          <w:sz w:val="24"/>
          <w:szCs w:val="24"/>
        </w:rPr>
        <w:t>easily accessible</w:t>
      </w:r>
      <w:r w:rsidR="00F46037" w:rsidRPr="00C906C8">
        <w:rPr>
          <w:color w:val="000000" w:themeColor="text1"/>
          <w:sz w:val="24"/>
          <w:szCs w:val="24"/>
        </w:rPr>
        <w:t xml:space="preserve"> </w:t>
      </w:r>
      <w:r w:rsidR="00431B4A" w:rsidRPr="00C906C8">
        <w:rPr>
          <w:color w:val="000000" w:themeColor="text1"/>
          <w:sz w:val="24"/>
          <w:szCs w:val="24"/>
        </w:rPr>
        <w:t>BP</w:t>
      </w:r>
      <w:r w:rsidR="00F46037" w:rsidRPr="00C906C8">
        <w:rPr>
          <w:color w:val="000000" w:themeColor="text1"/>
          <w:sz w:val="24"/>
          <w:szCs w:val="24"/>
        </w:rPr>
        <w:t xml:space="preserve"> measures</w:t>
      </w:r>
      <w:r w:rsidR="007C2170" w:rsidRPr="00C906C8">
        <w:rPr>
          <w:color w:val="000000" w:themeColor="text1"/>
          <w:sz w:val="24"/>
          <w:szCs w:val="24"/>
        </w:rPr>
        <w:t xml:space="preserve"> along with pre-pregnancy BMI and gestational age at the first antenatal visit, and it does not require expensive and time-consuming lab tests of biomarkers.</w:t>
      </w:r>
    </w:p>
    <w:p w14:paraId="590B4D4A" w14:textId="064912F5" w:rsidR="00E55E92" w:rsidRPr="00C906C8" w:rsidRDefault="00E55E92" w:rsidP="0041282B">
      <w:pPr>
        <w:spacing w:line="480" w:lineRule="auto"/>
        <w:jc w:val="left"/>
        <w:rPr>
          <w:b/>
          <w:color w:val="000000" w:themeColor="text1"/>
          <w:sz w:val="24"/>
          <w:szCs w:val="24"/>
        </w:rPr>
      </w:pPr>
      <w:r w:rsidRPr="00C906C8">
        <w:rPr>
          <w:b/>
          <w:color w:val="000000" w:themeColor="text1"/>
          <w:sz w:val="24"/>
          <w:szCs w:val="24"/>
        </w:rPr>
        <w:t>Conclusion</w:t>
      </w:r>
      <w:r w:rsidR="009A5F50" w:rsidRPr="00C906C8">
        <w:rPr>
          <w:b/>
          <w:color w:val="000000" w:themeColor="text1"/>
          <w:sz w:val="24"/>
          <w:szCs w:val="24"/>
        </w:rPr>
        <w:t>s</w:t>
      </w:r>
    </w:p>
    <w:p w14:paraId="21A0EE72" w14:textId="1371D5FB" w:rsidR="006C725B" w:rsidRPr="00C906C8" w:rsidRDefault="009A5F50" w:rsidP="00B43DB5">
      <w:pPr>
        <w:spacing w:line="480" w:lineRule="auto"/>
        <w:jc w:val="left"/>
        <w:rPr>
          <w:color w:val="000000" w:themeColor="text1"/>
          <w:sz w:val="24"/>
          <w:szCs w:val="24"/>
        </w:rPr>
      </w:pPr>
      <w:r w:rsidRPr="00C906C8">
        <w:rPr>
          <w:color w:val="000000" w:themeColor="text1"/>
          <w:sz w:val="24"/>
          <w:szCs w:val="24"/>
        </w:rPr>
        <w:t xml:space="preserve">In a relatively large sample of Chinese pregnant women, our </w:t>
      </w:r>
      <w:r w:rsidR="00EA7C9A" w:rsidRPr="00C906C8">
        <w:rPr>
          <w:color w:val="000000" w:themeColor="text1"/>
          <w:sz w:val="24"/>
          <w:szCs w:val="24"/>
        </w:rPr>
        <w:t xml:space="preserve">successfully </w:t>
      </w:r>
      <w:r w:rsidRPr="00C906C8">
        <w:rPr>
          <w:color w:val="000000" w:themeColor="text1"/>
          <w:sz w:val="24"/>
          <w:szCs w:val="24"/>
        </w:rPr>
        <w:t>derived a series of mid-trimester-drop-related BP parameters based on</w:t>
      </w:r>
      <w:r w:rsidR="000D2275" w:rsidRPr="00C906C8">
        <w:rPr>
          <w:color w:val="000000" w:themeColor="text1"/>
          <w:sz w:val="24"/>
          <w:szCs w:val="24"/>
        </w:rPr>
        <w:t xml:space="preserve"> </w:t>
      </w:r>
      <w:r w:rsidR="00147CB6" w:rsidRPr="00C906C8">
        <w:rPr>
          <w:color w:val="000000" w:themeColor="text1"/>
          <w:sz w:val="24"/>
          <w:szCs w:val="24"/>
        </w:rPr>
        <w:t xml:space="preserve">individual-specific </w:t>
      </w:r>
      <w:r w:rsidR="00431B4A" w:rsidRPr="00C906C8">
        <w:rPr>
          <w:color w:val="000000" w:themeColor="text1"/>
          <w:sz w:val="24"/>
          <w:szCs w:val="24"/>
        </w:rPr>
        <w:t>BP</w:t>
      </w:r>
      <w:r w:rsidR="001A76CF" w:rsidRPr="00C906C8">
        <w:rPr>
          <w:color w:val="000000" w:themeColor="text1"/>
          <w:sz w:val="24"/>
          <w:szCs w:val="24"/>
        </w:rPr>
        <w:t xml:space="preserve"> </w:t>
      </w:r>
      <w:r w:rsidR="009E36BC" w:rsidRPr="00C906C8">
        <w:rPr>
          <w:color w:val="000000" w:themeColor="text1"/>
          <w:sz w:val="24"/>
          <w:szCs w:val="24"/>
        </w:rPr>
        <w:t>trajectories</w:t>
      </w:r>
      <w:r w:rsidRPr="00C906C8">
        <w:rPr>
          <w:color w:val="000000" w:themeColor="text1"/>
          <w:sz w:val="24"/>
          <w:szCs w:val="24"/>
        </w:rPr>
        <w:t xml:space="preserve">. These novel BP parameters could predict preeclampsia at a clinically acceptable level. </w:t>
      </w:r>
      <w:r w:rsidR="00EA7C9A" w:rsidRPr="00C906C8">
        <w:rPr>
          <w:color w:val="000000" w:themeColor="text1"/>
          <w:sz w:val="24"/>
          <w:szCs w:val="24"/>
        </w:rPr>
        <w:t>Adherence to routine antenatal care visits and c</w:t>
      </w:r>
      <w:r w:rsidR="00560E0B" w:rsidRPr="00C906C8">
        <w:rPr>
          <w:color w:val="000000" w:themeColor="text1"/>
          <w:sz w:val="24"/>
          <w:szCs w:val="24"/>
        </w:rPr>
        <w:t xml:space="preserve">areful </w:t>
      </w:r>
      <w:r w:rsidR="00EA7C9A" w:rsidRPr="00C906C8">
        <w:rPr>
          <w:color w:val="000000" w:themeColor="text1"/>
          <w:sz w:val="24"/>
          <w:szCs w:val="24"/>
        </w:rPr>
        <w:t xml:space="preserve">BP </w:t>
      </w:r>
      <w:r w:rsidR="00560E0B" w:rsidRPr="00C906C8">
        <w:rPr>
          <w:color w:val="000000" w:themeColor="text1"/>
          <w:sz w:val="24"/>
          <w:szCs w:val="24"/>
        </w:rPr>
        <w:t xml:space="preserve">monitoring </w:t>
      </w:r>
      <w:r w:rsidR="00CE5541" w:rsidRPr="00C906C8">
        <w:rPr>
          <w:color w:val="000000" w:themeColor="text1"/>
          <w:sz w:val="24"/>
          <w:szCs w:val="24"/>
        </w:rPr>
        <w:t xml:space="preserve">may help </w:t>
      </w:r>
      <w:r w:rsidR="00EA7C9A" w:rsidRPr="00C906C8">
        <w:rPr>
          <w:color w:val="000000" w:themeColor="text1"/>
          <w:sz w:val="24"/>
          <w:szCs w:val="24"/>
        </w:rPr>
        <w:t xml:space="preserve">on </w:t>
      </w:r>
      <w:r w:rsidR="00CE5541" w:rsidRPr="00C906C8">
        <w:rPr>
          <w:color w:val="000000" w:themeColor="text1"/>
          <w:sz w:val="24"/>
          <w:szCs w:val="24"/>
        </w:rPr>
        <w:t>earl</w:t>
      </w:r>
      <w:r w:rsidR="00EA7C9A" w:rsidRPr="00C906C8">
        <w:rPr>
          <w:color w:val="000000" w:themeColor="text1"/>
          <w:sz w:val="24"/>
          <w:szCs w:val="24"/>
        </w:rPr>
        <w:t xml:space="preserve">y </w:t>
      </w:r>
      <w:r w:rsidR="00CE5541" w:rsidRPr="00C906C8">
        <w:rPr>
          <w:color w:val="000000" w:themeColor="text1"/>
          <w:sz w:val="24"/>
          <w:szCs w:val="24"/>
        </w:rPr>
        <w:t xml:space="preserve">identification of women at risk of developing </w:t>
      </w:r>
      <w:r w:rsidR="007A74A1" w:rsidRPr="00C906C8">
        <w:rPr>
          <w:color w:val="000000" w:themeColor="text1"/>
          <w:sz w:val="24"/>
          <w:szCs w:val="24"/>
        </w:rPr>
        <w:t>preeclampsia. Further</w:t>
      </w:r>
      <w:r w:rsidR="00CE5541" w:rsidRPr="00C906C8">
        <w:rPr>
          <w:color w:val="000000" w:themeColor="text1"/>
          <w:sz w:val="24"/>
          <w:szCs w:val="24"/>
        </w:rPr>
        <w:t xml:space="preserve"> research should </w:t>
      </w:r>
      <w:r w:rsidR="00FB493C" w:rsidRPr="00C906C8">
        <w:rPr>
          <w:color w:val="000000" w:themeColor="text1"/>
          <w:sz w:val="24"/>
          <w:szCs w:val="24"/>
        </w:rPr>
        <w:t>externally</w:t>
      </w:r>
      <w:r w:rsidR="00F20442" w:rsidRPr="00C906C8">
        <w:rPr>
          <w:color w:val="000000" w:themeColor="text1"/>
          <w:sz w:val="24"/>
          <w:szCs w:val="24"/>
        </w:rPr>
        <w:t xml:space="preserve"> validate</w:t>
      </w:r>
      <w:r w:rsidR="00CE5541" w:rsidRPr="00C906C8">
        <w:rPr>
          <w:color w:val="000000" w:themeColor="text1"/>
          <w:sz w:val="24"/>
          <w:szCs w:val="24"/>
        </w:rPr>
        <w:t xml:space="preserve"> </w:t>
      </w:r>
      <w:r w:rsidR="007A74A1" w:rsidRPr="00C906C8">
        <w:rPr>
          <w:color w:val="000000" w:themeColor="text1"/>
          <w:sz w:val="24"/>
          <w:szCs w:val="24"/>
        </w:rPr>
        <w:t xml:space="preserve">our </w:t>
      </w:r>
      <w:r w:rsidR="00EA7C9A" w:rsidRPr="00C906C8">
        <w:rPr>
          <w:color w:val="000000" w:themeColor="text1"/>
          <w:sz w:val="24"/>
          <w:szCs w:val="24"/>
        </w:rPr>
        <w:t xml:space="preserve">final prediction model </w:t>
      </w:r>
      <w:r w:rsidR="007A74A1" w:rsidRPr="00C906C8">
        <w:rPr>
          <w:color w:val="000000" w:themeColor="text1"/>
          <w:sz w:val="24"/>
          <w:szCs w:val="24"/>
        </w:rPr>
        <w:t>in other population</w:t>
      </w:r>
      <w:r w:rsidR="00EA7C9A" w:rsidRPr="00C906C8">
        <w:rPr>
          <w:color w:val="000000" w:themeColor="text1"/>
          <w:sz w:val="24"/>
          <w:szCs w:val="24"/>
        </w:rPr>
        <w:t>s</w:t>
      </w:r>
      <w:r w:rsidR="007A74A1" w:rsidRPr="00C906C8">
        <w:rPr>
          <w:color w:val="000000" w:themeColor="text1"/>
          <w:sz w:val="24"/>
          <w:szCs w:val="24"/>
        </w:rPr>
        <w:t xml:space="preserve"> and </w:t>
      </w:r>
      <w:r w:rsidR="00EA7C9A" w:rsidRPr="00C906C8">
        <w:rPr>
          <w:color w:val="000000" w:themeColor="text1"/>
          <w:sz w:val="24"/>
          <w:szCs w:val="24"/>
        </w:rPr>
        <w:t xml:space="preserve">geographic areas, and consider adding other convenient </w:t>
      </w:r>
      <w:r w:rsidR="00FB493C" w:rsidRPr="00C906C8">
        <w:rPr>
          <w:color w:val="000000" w:themeColor="text1"/>
          <w:sz w:val="24"/>
          <w:szCs w:val="24"/>
        </w:rPr>
        <w:t xml:space="preserve">measures (e.g., weekly self-monitoring BP and </w:t>
      </w:r>
      <w:r w:rsidR="00EA7C9A" w:rsidRPr="00C906C8">
        <w:rPr>
          <w:color w:val="000000" w:themeColor="text1"/>
          <w:sz w:val="24"/>
          <w:szCs w:val="24"/>
        </w:rPr>
        <w:t>urine protein</w:t>
      </w:r>
      <w:r w:rsidR="00FB493C" w:rsidRPr="00C906C8">
        <w:rPr>
          <w:color w:val="000000" w:themeColor="text1"/>
          <w:sz w:val="24"/>
          <w:szCs w:val="24"/>
        </w:rPr>
        <w:t xml:space="preserve"> test</w:t>
      </w:r>
      <w:r w:rsidR="00EA7C9A" w:rsidRPr="00C906C8">
        <w:rPr>
          <w:color w:val="000000" w:themeColor="text1"/>
          <w:sz w:val="24"/>
          <w:szCs w:val="24"/>
        </w:rPr>
        <w:t xml:space="preserve"> at home</w:t>
      </w:r>
      <w:r w:rsidR="00FB493C" w:rsidRPr="00C906C8">
        <w:rPr>
          <w:color w:val="000000" w:themeColor="text1"/>
          <w:sz w:val="24"/>
          <w:szCs w:val="24"/>
        </w:rPr>
        <w:t xml:space="preserve">) to improve its predictive </w:t>
      </w:r>
      <w:r w:rsidR="00F20442" w:rsidRPr="00C906C8">
        <w:rPr>
          <w:color w:val="000000" w:themeColor="text1"/>
          <w:sz w:val="24"/>
          <w:szCs w:val="24"/>
        </w:rPr>
        <w:t>values</w:t>
      </w:r>
      <w:r w:rsidR="00FB493C" w:rsidRPr="00C906C8">
        <w:rPr>
          <w:color w:val="000000" w:themeColor="text1"/>
          <w:sz w:val="24"/>
          <w:szCs w:val="24"/>
        </w:rPr>
        <w:t xml:space="preserve">. </w:t>
      </w:r>
    </w:p>
    <w:p w14:paraId="40AB6630" w14:textId="77777777" w:rsidR="00DC4FCA" w:rsidRPr="00C906C8" w:rsidRDefault="00DC4FCA" w:rsidP="0041282B">
      <w:pPr>
        <w:widowControl/>
        <w:spacing w:line="480" w:lineRule="auto"/>
        <w:jc w:val="left"/>
        <w:rPr>
          <w:b/>
          <w:noProof/>
          <w:color w:val="000000" w:themeColor="text1"/>
          <w:sz w:val="24"/>
          <w:szCs w:val="24"/>
        </w:rPr>
        <w:sectPr w:rsidR="00DC4FCA" w:rsidRPr="00C906C8" w:rsidSect="006316E6">
          <w:footerReference w:type="default" r:id="rId20"/>
          <w:pgSz w:w="11906" w:h="16838"/>
          <w:pgMar w:top="1440" w:right="1800" w:bottom="1440" w:left="1800" w:header="851" w:footer="992" w:gutter="0"/>
          <w:lnNumType w:countBy="1" w:restart="continuous"/>
          <w:pgNumType w:start="1"/>
          <w:cols w:space="425"/>
          <w:titlePg/>
          <w:docGrid w:type="lines" w:linePitch="312"/>
        </w:sectPr>
      </w:pPr>
    </w:p>
    <w:p w14:paraId="3BE1844B" w14:textId="77777777" w:rsidR="00DC4FCA" w:rsidRPr="00C906C8" w:rsidRDefault="00DC4FCA" w:rsidP="00DC4FCA">
      <w:pPr>
        <w:spacing w:line="480" w:lineRule="auto"/>
        <w:jc w:val="left"/>
        <w:rPr>
          <w:b/>
          <w:color w:val="000000" w:themeColor="text1"/>
          <w:sz w:val="24"/>
          <w:szCs w:val="24"/>
        </w:rPr>
      </w:pPr>
      <w:r w:rsidRPr="00C906C8">
        <w:rPr>
          <w:b/>
          <w:color w:val="000000" w:themeColor="text1"/>
          <w:sz w:val="24"/>
          <w:szCs w:val="24"/>
        </w:rPr>
        <w:lastRenderedPageBreak/>
        <w:t>Acknowledgments</w:t>
      </w:r>
    </w:p>
    <w:p w14:paraId="2416E3BD" w14:textId="77777777" w:rsidR="00E7154F" w:rsidRPr="00C906C8" w:rsidRDefault="00E7154F" w:rsidP="00DC4FCA">
      <w:pPr>
        <w:spacing w:line="480" w:lineRule="auto"/>
        <w:jc w:val="left"/>
        <w:rPr>
          <w:color w:val="000000" w:themeColor="text1"/>
          <w:sz w:val="24"/>
          <w:szCs w:val="24"/>
        </w:rPr>
      </w:pPr>
      <w:r w:rsidRPr="00C906C8">
        <w:rPr>
          <w:color w:val="000000" w:themeColor="text1"/>
          <w:sz w:val="24"/>
          <w:szCs w:val="24"/>
        </w:rPr>
        <w:t xml:space="preserve">We would like to thank all participants’ time and their families’ support. We appreciate the hard work of all investigators, village physicians, community maternal and child health workers, nurses and physicians. We also acknowledge the support from the project coordinators of the County Maternal and Child Health Centers, Township Health Centers, maternity hospitals, and Health and Family Planning Commissions in the study counties. </w:t>
      </w:r>
    </w:p>
    <w:p w14:paraId="021133E9" w14:textId="0180AE4D" w:rsidR="00B43DB5" w:rsidRPr="00861183" w:rsidRDefault="00B43DB5" w:rsidP="0041282B">
      <w:pPr>
        <w:widowControl/>
        <w:spacing w:line="480" w:lineRule="auto"/>
        <w:jc w:val="left"/>
        <w:rPr>
          <w:b/>
          <w:noProof/>
          <w:color w:val="000000" w:themeColor="text1"/>
          <w:sz w:val="24"/>
          <w:szCs w:val="24"/>
        </w:rPr>
        <w:sectPr w:rsidR="00B43DB5" w:rsidRPr="00861183" w:rsidSect="00B43DB5">
          <w:pgSz w:w="11906" w:h="16838"/>
          <w:pgMar w:top="1440" w:right="1800" w:bottom="1440" w:left="1800" w:header="851" w:footer="992" w:gutter="0"/>
          <w:lnNumType w:countBy="1"/>
          <w:pgNumType w:start="1"/>
          <w:cols w:space="425"/>
          <w:titlePg/>
          <w:docGrid w:type="lines" w:linePitch="312"/>
        </w:sectPr>
      </w:pPr>
    </w:p>
    <w:p w14:paraId="35E847BB" w14:textId="021A77F1" w:rsidR="00B109EA" w:rsidRDefault="00B109EA" w:rsidP="00135574">
      <w:pPr>
        <w:jc w:val="center"/>
        <w:rPr>
          <w:b/>
          <w:noProof/>
          <w:color w:val="000000" w:themeColor="text1"/>
          <w:sz w:val="24"/>
          <w:szCs w:val="24"/>
        </w:rPr>
      </w:pPr>
      <w:r w:rsidRPr="00861183">
        <w:rPr>
          <w:b/>
          <w:noProof/>
          <w:color w:val="000000" w:themeColor="text1"/>
          <w:sz w:val="24"/>
          <w:szCs w:val="24"/>
        </w:rPr>
        <w:lastRenderedPageBreak/>
        <w:t>Reference</w:t>
      </w:r>
    </w:p>
    <w:p w14:paraId="4C781218" w14:textId="77777777" w:rsidR="00611D1D" w:rsidRPr="00861183" w:rsidRDefault="00611D1D" w:rsidP="00135574">
      <w:pPr>
        <w:jc w:val="center"/>
        <w:rPr>
          <w:b/>
          <w:color w:val="000000" w:themeColor="text1"/>
          <w:sz w:val="24"/>
          <w:szCs w:val="24"/>
        </w:rPr>
      </w:pPr>
    </w:p>
    <w:p w14:paraId="09072CE2" w14:textId="77777777" w:rsidR="00670330" w:rsidRPr="00670330" w:rsidRDefault="00611D1D" w:rsidP="00670330">
      <w:pPr>
        <w:pStyle w:val="EndNoteBibliography"/>
      </w:pPr>
      <w:r>
        <w:rPr>
          <w:color w:val="000000" w:themeColor="text1"/>
        </w:rPr>
        <w:fldChar w:fldCharType="begin"/>
      </w:r>
      <w:r>
        <w:rPr>
          <w:color w:val="000000" w:themeColor="text1"/>
        </w:rPr>
        <w:instrText xml:space="preserve"> ADDIN EN.REFLIST </w:instrText>
      </w:r>
      <w:r>
        <w:rPr>
          <w:color w:val="000000" w:themeColor="text1"/>
        </w:rPr>
        <w:fldChar w:fldCharType="separate"/>
      </w:r>
      <w:r w:rsidR="00670330" w:rsidRPr="00670330">
        <w:t>1. Sanghavi M, Rutherford JD. Cardiovascular Physiology of Pregnancy. Circulation</w:t>
      </w:r>
      <w:r w:rsidR="00670330" w:rsidRPr="00670330">
        <w:rPr>
          <w:i/>
        </w:rPr>
        <w:t xml:space="preserve"> </w:t>
      </w:r>
      <w:r w:rsidR="00670330" w:rsidRPr="00670330">
        <w:t>2014; 130 (12):1003-1008.</w:t>
      </w:r>
    </w:p>
    <w:p w14:paraId="1AC277AA" w14:textId="77777777" w:rsidR="00670330" w:rsidRPr="00670330" w:rsidRDefault="00670330" w:rsidP="00670330">
      <w:pPr>
        <w:pStyle w:val="EndNoteBibliography"/>
      </w:pPr>
      <w:r w:rsidRPr="00670330">
        <w:t>2. Kristiansson P, Wang JX. Reproductive hormones and blood pressure during pregnancy. Human Reproduction</w:t>
      </w:r>
      <w:r w:rsidRPr="00670330">
        <w:rPr>
          <w:i/>
        </w:rPr>
        <w:t xml:space="preserve"> </w:t>
      </w:r>
      <w:r w:rsidRPr="00670330">
        <w:t>2001; 16 (1):13-17.</w:t>
      </w:r>
    </w:p>
    <w:p w14:paraId="1A247CBE" w14:textId="77777777" w:rsidR="00670330" w:rsidRPr="00670330" w:rsidRDefault="00670330" w:rsidP="00670330">
      <w:pPr>
        <w:pStyle w:val="EndNoteBibliography"/>
      </w:pPr>
      <w:r w:rsidRPr="00670330">
        <w:t>3. Macdonald-Wallis C, Lawlor DA, Fraser A, May M, Nelson SM, Tilling K. Blood pressure change in normotensive, gestational hypertensive, preeclamptic, and essential hypertensive pregnancies. Hypertension (Dallas, Tex : 1979)</w:t>
      </w:r>
      <w:r w:rsidRPr="00670330">
        <w:rPr>
          <w:i/>
        </w:rPr>
        <w:t xml:space="preserve"> </w:t>
      </w:r>
      <w:r w:rsidRPr="00670330">
        <w:t>2012; 59 (6):1241-1248.</w:t>
      </w:r>
    </w:p>
    <w:p w14:paraId="38DC0DB9" w14:textId="77777777" w:rsidR="00670330" w:rsidRPr="00670330" w:rsidRDefault="00670330" w:rsidP="00670330">
      <w:pPr>
        <w:pStyle w:val="EndNoteBibliography"/>
      </w:pPr>
      <w:r w:rsidRPr="00670330">
        <w:t>4. Starling AP, Shapiro ALB, Sauder KA, Kaar JL, Ringham BM, Glueck DH, et al. Blood pressure during pregnancy, neonatal size and altered body composition: the Healthy Start study. Journal of perinatology : official journal of the California Perinatal Association</w:t>
      </w:r>
      <w:r w:rsidRPr="00670330">
        <w:rPr>
          <w:i/>
        </w:rPr>
        <w:t xml:space="preserve"> </w:t>
      </w:r>
      <w:r w:rsidRPr="00670330">
        <w:t>2017; 37 (5):502-506.</w:t>
      </w:r>
    </w:p>
    <w:p w14:paraId="4C7034DC" w14:textId="77777777" w:rsidR="00670330" w:rsidRPr="00670330" w:rsidRDefault="00670330" w:rsidP="00670330">
      <w:pPr>
        <w:pStyle w:val="EndNoteBibliography"/>
      </w:pPr>
      <w:r w:rsidRPr="00670330">
        <w:t>5. Bakker R, Steegers EA, Hofman A, Jaddoe VW. Blood pressure in different gestational trimesters, fetal growth, and the risk of adverse birth outcomes: the generation R study. American journal of epidemiology</w:t>
      </w:r>
      <w:r w:rsidRPr="00670330">
        <w:rPr>
          <w:i/>
        </w:rPr>
        <w:t xml:space="preserve"> </w:t>
      </w:r>
      <w:r w:rsidRPr="00670330">
        <w:t>2011; 174 (7):797-806.</w:t>
      </w:r>
    </w:p>
    <w:p w14:paraId="2010B30A" w14:textId="77777777" w:rsidR="00670330" w:rsidRPr="00670330" w:rsidRDefault="00670330" w:rsidP="00670330">
      <w:pPr>
        <w:pStyle w:val="EndNoteBibliography"/>
      </w:pPr>
      <w:r w:rsidRPr="00670330">
        <w:t>6. Macdonald-Wallis C, Tilling K, Fraser A, Nelson SM, Lawlor DA. Associations of blood pressure change in pregnancy with fetal growth and gestational age at delivery: findings from a prospective cohort. Hypertension (Dallas, Tex : 1979)</w:t>
      </w:r>
      <w:r w:rsidRPr="00670330">
        <w:rPr>
          <w:i/>
        </w:rPr>
        <w:t xml:space="preserve"> </w:t>
      </w:r>
      <w:r w:rsidRPr="00670330">
        <w:t>2014; 64 (1):36-44.</w:t>
      </w:r>
    </w:p>
    <w:p w14:paraId="37871305" w14:textId="77777777" w:rsidR="00670330" w:rsidRPr="00670330" w:rsidRDefault="00670330" w:rsidP="00670330">
      <w:pPr>
        <w:pStyle w:val="EndNoteBibliography"/>
      </w:pPr>
      <w:r w:rsidRPr="00670330">
        <w:t>7. Steer PJ, Little MP, Kold-Jensen T, Chapple J, Elliott P. Maternal blood pressure in pregnancy, birth weight, and perinatal mortality in first births: prospective study. BMJ (Clinical research ed)</w:t>
      </w:r>
      <w:r w:rsidRPr="00670330">
        <w:rPr>
          <w:i/>
        </w:rPr>
        <w:t xml:space="preserve"> </w:t>
      </w:r>
      <w:r w:rsidRPr="00670330">
        <w:t>2004; 329 (7478):1312.</w:t>
      </w:r>
    </w:p>
    <w:p w14:paraId="5616D681" w14:textId="77777777" w:rsidR="00670330" w:rsidRPr="00670330" w:rsidRDefault="00670330" w:rsidP="00670330">
      <w:pPr>
        <w:pStyle w:val="EndNoteBibliography"/>
      </w:pPr>
      <w:r w:rsidRPr="00670330">
        <w:t>8. van der Tuuk K, Tajik P, Koopmans CM, van den Berg PP, Mol BWJ, van Pampus MG, et al. Blood pressure patterns in women with gestational hypertension or mild preeclampsia at term. European journal of obstetrics, gynecology, and reproductive biology</w:t>
      </w:r>
      <w:r w:rsidRPr="00670330">
        <w:rPr>
          <w:i/>
        </w:rPr>
        <w:t xml:space="preserve"> </w:t>
      </w:r>
      <w:r w:rsidRPr="00670330">
        <w:t>2017; 210:360-365.</w:t>
      </w:r>
    </w:p>
    <w:p w14:paraId="29ECB9D7" w14:textId="77777777" w:rsidR="00670330" w:rsidRPr="00670330" w:rsidRDefault="00670330" w:rsidP="00670330">
      <w:pPr>
        <w:pStyle w:val="EndNoteBibliography"/>
      </w:pPr>
      <w:r w:rsidRPr="00670330">
        <w:t>9. Grindheim G, Estensen M-E, Langesaeter E, Rosseland LA, Toska K. Changes in blood pressure during healthy pregnancy: a longitudinal cohort study. J Hypertens</w:t>
      </w:r>
      <w:r w:rsidRPr="00670330">
        <w:rPr>
          <w:i/>
        </w:rPr>
        <w:t xml:space="preserve"> </w:t>
      </w:r>
      <w:r w:rsidRPr="00670330">
        <w:t>2012; 30 (2):342-350.</w:t>
      </w:r>
    </w:p>
    <w:p w14:paraId="6923A406" w14:textId="77777777" w:rsidR="00670330" w:rsidRPr="00670330" w:rsidRDefault="00670330" w:rsidP="00670330">
      <w:pPr>
        <w:pStyle w:val="EndNoteBibliography"/>
      </w:pPr>
      <w:r w:rsidRPr="00670330">
        <w:t>10. Bärebring L, Bullarbo M, Glantz A, Leu Agelii M, Jagner Å, Ellis J, et al. Preeclampsia and Blood Pressure Trajectory during Pregnancy in Relation to Vitamin D Status. PLoS ONE</w:t>
      </w:r>
      <w:r w:rsidRPr="00670330">
        <w:rPr>
          <w:i/>
        </w:rPr>
        <w:t xml:space="preserve"> </w:t>
      </w:r>
      <w:r w:rsidRPr="00670330">
        <w:t>2016; 11 (3):e0152198.</w:t>
      </w:r>
    </w:p>
    <w:p w14:paraId="263085FD" w14:textId="77777777" w:rsidR="00670330" w:rsidRPr="00670330" w:rsidRDefault="00670330" w:rsidP="00670330">
      <w:pPr>
        <w:pStyle w:val="EndNoteBibliography"/>
      </w:pPr>
      <w:r w:rsidRPr="00670330">
        <w:t>11. Hare D, Karn MN. An investigation of blood pressure, pulse rate, and the response to exercise during normal pregnancy, and some observations after confinement. Qj Med</w:t>
      </w:r>
      <w:r w:rsidRPr="00670330">
        <w:rPr>
          <w:i/>
        </w:rPr>
        <w:t xml:space="preserve"> </w:t>
      </w:r>
      <w:r w:rsidRPr="00670330">
        <w:t>1929; 22:381-404.</w:t>
      </w:r>
    </w:p>
    <w:p w14:paraId="0D9F6964" w14:textId="77777777" w:rsidR="00670330" w:rsidRPr="00670330" w:rsidRDefault="00670330" w:rsidP="00670330">
      <w:pPr>
        <w:pStyle w:val="EndNoteBibliography"/>
      </w:pPr>
      <w:r w:rsidRPr="00670330">
        <w:t>12. Landt H, Benjamin JE. Cardiodynamic and electrocardiographic changes in normal pregnancy. American heart journal</w:t>
      </w:r>
      <w:r w:rsidRPr="00670330">
        <w:rPr>
          <w:i/>
        </w:rPr>
        <w:t xml:space="preserve"> </w:t>
      </w:r>
      <w:r w:rsidRPr="00670330">
        <w:t>1936; 12 (5):592-607.</w:t>
      </w:r>
    </w:p>
    <w:p w14:paraId="3044A399" w14:textId="77777777" w:rsidR="00670330" w:rsidRPr="00670330" w:rsidRDefault="00670330" w:rsidP="00670330">
      <w:pPr>
        <w:pStyle w:val="EndNoteBibliography"/>
      </w:pPr>
      <w:r w:rsidRPr="00670330">
        <w:t>13. Metoki H, Ohkubo T, Sato Y, Kawaguchi M, Nishimura M, Watanabe Y, et al. Detection of midpregnancy fall in blood pressure by out-of-office monitoring. Hypertension (Dallas, Tex : 1979)</w:t>
      </w:r>
      <w:r w:rsidRPr="00670330">
        <w:rPr>
          <w:i/>
        </w:rPr>
        <w:t xml:space="preserve"> </w:t>
      </w:r>
      <w:r w:rsidRPr="00670330">
        <w:t>2009; 53 (2):e12-13; author reply e14.</w:t>
      </w:r>
    </w:p>
    <w:p w14:paraId="66A12D75" w14:textId="77777777" w:rsidR="00670330" w:rsidRPr="00670330" w:rsidRDefault="00670330" w:rsidP="00670330">
      <w:pPr>
        <w:pStyle w:val="EndNoteBibliography"/>
      </w:pPr>
      <w:r w:rsidRPr="00670330">
        <w:t>14. Ruys TP, Johnson MR, Roos-Hesselink JW. Coronary artery disease and pregnancy. Coronary artery disease-current concepts in epidemiology, pathophysiology, diagnostics and treatment: InTech; 2012.</w:t>
      </w:r>
    </w:p>
    <w:p w14:paraId="22CD3315" w14:textId="77777777" w:rsidR="00670330" w:rsidRPr="00670330" w:rsidRDefault="00670330" w:rsidP="00670330">
      <w:pPr>
        <w:pStyle w:val="EndNoteBibliography"/>
      </w:pPr>
      <w:r w:rsidRPr="00670330">
        <w:t>15. Nama V, Antonios TF, Onwude J, Manyonda IT. Mid-trimester blood pressure drop in normal pregnancy: myth or reality? J Hypertens</w:t>
      </w:r>
      <w:r w:rsidRPr="00670330">
        <w:rPr>
          <w:i/>
        </w:rPr>
        <w:t xml:space="preserve"> </w:t>
      </w:r>
      <w:r w:rsidRPr="00670330">
        <w:t>2011; 29 (4):763-768.</w:t>
      </w:r>
    </w:p>
    <w:p w14:paraId="7E071D2E" w14:textId="77777777" w:rsidR="00670330" w:rsidRPr="00670330" w:rsidRDefault="00670330" w:rsidP="00670330">
      <w:pPr>
        <w:pStyle w:val="EndNoteBibliography"/>
      </w:pPr>
      <w:r w:rsidRPr="00670330">
        <w:t>16. Duvekot JJ, Cheriex EC, Pieters FA, Menheere PP, Peeters LH. Early pregnancy changes in hemodynamics and volume homeostasis are consecutive adjustments triggered by a primary fall in systemic vascular tone. Am J Obstet Gynecol</w:t>
      </w:r>
      <w:r w:rsidRPr="00670330">
        <w:rPr>
          <w:i/>
        </w:rPr>
        <w:t xml:space="preserve"> </w:t>
      </w:r>
      <w:r w:rsidRPr="00670330">
        <w:t>1993; 169 (6):1382-1392.</w:t>
      </w:r>
    </w:p>
    <w:p w14:paraId="7747FAD6" w14:textId="77777777" w:rsidR="00670330" w:rsidRPr="00670330" w:rsidRDefault="00670330" w:rsidP="00670330">
      <w:pPr>
        <w:pStyle w:val="EndNoteBibliography"/>
      </w:pPr>
      <w:r w:rsidRPr="00670330">
        <w:lastRenderedPageBreak/>
        <w:t>17. Silva LM, Steegers EA, Burdorf A, Jaddoe VW, Arends LR, Hofman A, et al. No midpregnancy fall in diastolic blood pressure in women with a low educational level: the Generation R Study. Hypertension (Dallas, Tex : 1979)</w:t>
      </w:r>
      <w:r w:rsidRPr="00670330">
        <w:rPr>
          <w:i/>
        </w:rPr>
        <w:t xml:space="preserve"> </w:t>
      </w:r>
      <w:r w:rsidRPr="00670330">
        <w:t>2008; 52 (4):645-651.</w:t>
      </w:r>
    </w:p>
    <w:p w14:paraId="1692E78A" w14:textId="77777777" w:rsidR="00670330" w:rsidRPr="00670330" w:rsidRDefault="00670330" w:rsidP="00670330">
      <w:pPr>
        <w:pStyle w:val="EndNoteBibliography"/>
      </w:pPr>
      <w:r w:rsidRPr="00670330">
        <w:t>18. Valensise H, Vasapollo B, Gagliardi G, Novelli GP. Early and late preeclampsia: two different maternal hemodynamic states in the latent phase of the disease. Hypertension (Dallas, Tex : 1979)</w:t>
      </w:r>
      <w:r w:rsidRPr="00670330">
        <w:rPr>
          <w:i/>
        </w:rPr>
        <w:t xml:space="preserve"> </w:t>
      </w:r>
      <w:r w:rsidRPr="00670330">
        <w:t>2008; 52 (5):873-880.</w:t>
      </w:r>
    </w:p>
    <w:p w14:paraId="2A0945BD" w14:textId="77777777" w:rsidR="00670330" w:rsidRPr="00670330" w:rsidRDefault="00670330" w:rsidP="00670330">
      <w:pPr>
        <w:pStyle w:val="EndNoteBibliography"/>
      </w:pPr>
      <w:r w:rsidRPr="00670330">
        <w:t>19. Salles GF, Schlussel MM, Farias DR, Franco-Sena AB, Rebelo F, Lacerda EM, et al. Blood pressure in healthy pregnancy and factors associated with no mid-trimester blood pressure drop: a prospective cohort study. Am J Hypertens</w:t>
      </w:r>
      <w:r w:rsidRPr="00670330">
        <w:rPr>
          <w:i/>
        </w:rPr>
        <w:t xml:space="preserve"> </w:t>
      </w:r>
      <w:r w:rsidRPr="00670330">
        <w:t>2015; 28 (5):680-689.</w:t>
      </w:r>
    </w:p>
    <w:p w14:paraId="576FDB15" w14:textId="77777777" w:rsidR="00670330" w:rsidRPr="00670330" w:rsidRDefault="00670330" w:rsidP="00670330">
      <w:pPr>
        <w:pStyle w:val="EndNoteBibliography"/>
      </w:pPr>
      <w:r w:rsidRPr="00670330">
        <w:t>20. Mi B, Wen X, Li S, Liu D, Lei F, Liu R, et al. Vegetable dietary pattern associated with low risk of preeclampsia possibly through reducing proteinuria. Pregnancy hypertension</w:t>
      </w:r>
      <w:r w:rsidRPr="00670330">
        <w:rPr>
          <w:i/>
        </w:rPr>
        <w:t xml:space="preserve"> </w:t>
      </w:r>
      <w:r w:rsidRPr="00670330">
        <w:t>2019; 16:131-138.</w:t>
      </w:r>
    </w:p>
    <w:p w14:paraId="731BE2CD" w14:textId="77777777" w:rsidR="00670330" w:rsidRPr="00670330" w:rsidRDefault="00670330" w:rsidP="00670330">
      <w:pPr>
        <w:pStyle w:val="EndNoteBibliography"/>
      </w:pPr>
      <w:r w:rsidRPr="00670330">
        <w:t>21. Ren Z. Utilisation of antenatal care in four counties in Ningxia, China. Midwifery</w:t>
      </w:r>
      <w:r w:rsidRPr="00670330">
        <w:rPr>
          <w:i/>
        </w:rPr>
        <w:t xml:space="preserve"> </w:t>
      </w:r>
      <w:r w:rsidRPr="00670330">
        <w:t>2011; 27 (6):e260-e266.</w:t>
      </w:r>
    </w:p>
    <w:p w14:paraId="670A4DB5" w14:textId="77777777" w:rsidR="00670330" w:rsidRPr="00670330" w:rsidRDefault="00670330" w:rsidP="00670330">
      <w:pPr>
        <w:pStyle w:val="EndNoteBibliography"/>
      </w:pPr>
      <w:r w:rsidRPr="00670330">
        <w:t>22. Yao JL, Meng MM, Yang SN, Li F, Anderson RM, Liu C, et al. Effect of aerobic and resistance exercise on liver enzyme and blood lipids in Chinese patients with nonalcoholic fatty liver disease: a randomized controlled trial. International Journal of Clinical and Experimental Medicine</w:t>
      </w:r>
      <w:r w:rsidRPr="00670330">
        <w:rPr>
          <w:i/>
        </w:rPr>
        <w:t xml:space="preserve"> </w:t>
      </w:r>
      <w:r w:rsidRPr="00670330">
        <w:t>2018; 11 (5):4867-4874.</w:t>
      </w:r>
    </w:p>
    <w:p w14:paraId="24DC5A1A" w14:textId="77777777" w:rsidR="00670330" w:rsidRPr="00670330" w:rsidRDefault="00670330" w:rsidP="00670330">
      <w:pPr>
        <w:pStyle w:val="EndNoteBibliography"/>
      </w:pPr>
      <w:r w:rsidRPr="00670330">
        <w:t>23. Zhao L, Yu D, Fu P, Yu W, Guo H, Yang X. [Prevalence of hypertension among 18 years old and over adults in 2010-2012 in China: based on the value of mercury sphygmomanometer and converted electronic sphygmomanometer]. Wei Sheng Yan Jiu</w:t>
      </w:r>
      <w:r w:rsidRPr="00670330">
        <w:rPr>
          <w:i/>
        </w:rPr>
        <w:t xml:space="preserve"> </w:t>
      </w:r>
      <w:r w:rsidRPr="00670330">
        <w:t>2018; 47 (1):7-12.</w:t>
      </w:r>
    </w:p>
    <w:p w14:paraId="2F1350B0" w14:textId="77777777" w:rsidR="00670330" w:rsidRPr="00670330" w:rsidRDefault="00670330" w:rsidP="00670330">
      <w:pPr>
        <w:pStyle w:val="EndNoteBibliography"/>
      </w:pPr>
      <w:r w:rsidRPr="00670330">
        <w:t>24. Chuter VH, Casey SL. Effect of premeasurement rest time on systolic ankle pressure. Journal of the American Heart Association</w:t>
      </w:r>
      <w:r w:rsidRPr="00670330">
        <w:rPr>
          <w:i/>
        </w:rPr>
        <w:t xml:space="preserve"> </w:t>
      </w:r>
      <w:r w:rsidRPr="00670330">
        <w:t>2013; 2 (4):e000203.</w:t>
      </w:r>
    </w:p>
    <w:p w14:paraId="44F445BA" w14:textId="77777777" w:rsidR="00670330" w:rsidRPr="00670330" w:rsidRDefault="00670330" w:rsidP="00670330">
      <w:pPr>
        <w:pStyle w:val="EndNoteBibliography"/>
      </w:pPr>
      <w:r w:rsidRPr="00670330">
        <w:t>25. Chobanian AV, Bakris GL, Black HR, Cushman WC, Green LA, Izzo JL, Jr., et al. The Seventh Report of the Joint National Committee on Prevention, Detection, Evaluation, and Treatment of High Blood Pressure: the JNC 7 report. Jama</w:t>
      </w:r>
      <w:r w:rsidRPr="00670330">
        <w:rPr>
          <w:i/>
        </w:rPr>
        <w:t xml:space="preserve"> </w:t>
      </w:r>
      <w:r w:rsidRPr="00670330">
        <w:t>2003; 289 (19):2560-2572.</w:t>
      </w:r>
    </w:p>
    <w:p w14:paraId="06800C50" w14:textId="77777777" w:rsidR="00670330" w:rsidRPr="00670330" w:rsidRDefault="00670330" w:rsidP="00670330">
      <w:pPr>
        <w:pStyle w:val="EndNoteBibliography"/>
      </w:pPr>
      <w:r w:rsidRPr="00670330">
        <w:t>26. Chinese Medical Association Obstetrics and Gynecology. The guidelines for diagnosis and treatment of hypertensive disorders during pregnancy (2015). Chinese Journal of Obstetrics and Gynecology</w:t>
      </w:r>
      <w:r w:rsidRPr="00670330">
        <w:rPr>
          <w:i/>
        </w:rPr>
        <w:t xml:space="preserve"> </w:t>
      </w:r>
      <w:r w:rsidRPr="00670330">
        <w:t>2015; 10 (50):721-727.</w:t>
      </w:r>
    </w:p>
    <w:p w14:paraId="60A66A14" w14:textId="77777777" w:rsidR="00670330" w:rsidRPr="00670330" w:rsidRDefault="00670330" w:rsidP="00670330">
      <w:pPr>
        <w:pStyle w:val="EndNoteBibliography"/>
      </w:pPr>
      <w:r w:rsidRPr="00670330">
        <w:t>27. Duckitt K, Harrington D. Risk factors for pre-eclampsia at antenatal booking: systematic review of controlled studies. BMJ (Clinical research ed)</w:t>
      </w:r>
      <w:r w:rsidRPr="00670330">
        <w:rPr>
          <w:i/>
        </w:rPr>
        <w:t xml:space="preserve"> </w:t>
      </w:r>
      <w:r w:rsidRPr="00670330">
        <w:t>2005; 330 (7491):565.</w:t>
      </w:r>
    </w:p>
    <w:p w14:paraId="10CA0552" w14:textId="77777777" w:rsidR="00670330" w:rsidRPr="00670330" w:rsidRDefault="00670330" w:rsidP="00670330">
      <w:pPr>
        <w:pStyle w:val="EndNoteBibliography"/>
      </w:pPr>
      <w:r w:rsidRPr="00670330">
        <w:t>28. Kenny LC, Black MA, Poston L, Taylor R, Myers JE, Baker PN, et al. Early pregnancy prediction of preeclampsia in nulliparous women, combining clinical risk and biomarkers: the Screening for Pregnancy Endpoints (SCOPE) international cohort study. Hypertension (Dallas, Tex : 1979)</w:t>
      </w:r>
      <w:r w:rsidRPr="00670330">
        <w:rPr>
          <w:i/>
        </w:rPr>
        <w:t xml:space="preserve"> </w:t>
      </w:r>
      <w:r w:rsidRPr="00670330">
        <w:t>2014; 64 (3):644-652.</w:t>
      </w:r>
    </w:p>
    <w:p w14:paraId="01E8DCEC" w14:textId="77777777" w:rsidR="00670330" w:rsidRPr="00670330" w:rsidRDefault="00670330" w:rsidP="00670330">
      <w:pPr>
        <w:pStyle w:val="EndNoteBibliography"/>
      </w:pPr>
      <w:r w:rsidRPr="00670330">
        <w:t>29. Fraser A, Tilling K, Macdonald-Wallis C, Sattar N, Brion MJ, Benfield L, et al. Association of maternal weight gain in pregnancy with offspring obesity and metabolic and vascular traits in childhood. Circulation</w:t>
      </w:r>
      <w:r w:rsidRPr="00670330">
        <w:rPr>
          <w:i/>
        </w:rPr>
        <w:t xml:space="preserve"> </w:t>
      </w:r>
      <w:r w:rsidRPr="00670330">
        <w:t>2010; 121 (23):2557-2564.</w:t>
      </w:r>
    </w:p>
    <w:p w14:paraId="5854A76D" w14:textId="77777777" w:rsidR="00670330" w:rsidRPr="00670330" w:rsidRDefault="00670330" w:rsidP="00670330">
      <w:pPr>
        <w:pStyle w:val="EndNoteBibliography"/>
      </w:pPr>
      <w:r w:rsidRPr="00670330">
        <w:t>30. Thompson ML, Williams MA, Miller RS. Modelling the association of blood pressure during pregnancy with gestational age and body mass index. Paediatr Perinat Epidemiol</w:t>
      </w:r>
      <w:r w:rsidRPr="00670330">
        <w:rPr>
          <w:i/>
        </w:rPr>
        <w:t xml:space="preserve"> </w:t>
      </w:r>
      <w:r w:rsidRPr="00670330">
        <w:t>2009; 23 (3):254-263.</w:t>
      </w:r>
    </w:p>
    <w:p w14:paraId="6EE5D3C6" w14:textId="77777777" w:rsidR="00670330" w:rsidRPr="00670330" w:rsidRDefault="00670330" w:rsidP="00670330">
      <w:pPr>
        <w:pStyle w:val="EndNoteBibliography"/>
      </w:pPr>
      <w:r w:rsidRPr="00670330">
        <w:t>31. ELSMÉN E, Källén K, MARŠÁL K, HELLSTRÖM-WESTAS L. Fetal gender and gestational-age-related incidence of pre-eclampsia. Acta Obstetricia et Gynecologica Scandinavica</w:t>
      </w:r>
      <w:r w:rsidRPr="00670330">
        <w:rPr>
          <w:i/>
        </w:rPr>
        <w:t xml:space="preserve"> </w:t>
      </w:r>
      <w:r w:rsidRPr="00670330">
        <w:t>2006; 85 (11):1285-1291.</w:t>
      </w:r>
    </w:p>
    <w:p w14:paraId="7ABBB806" w14:textId="77777777" w:rsidR="00670330" w:rsidRPr="00670330" w:rsidRDefault="00670330" w:rsidP="00670330">
      <w:pPr>
        <w:pStyle w:val="EndNoteBibliography"/>
      </w:pPr>
      <w:r w:rsidRPr="00670330">
        <w:t>32. Ouzounian JG, Elkayam U. Physiologic changes during normal pregnancy and delivery. Cardiology clinics</w:t>
      </w:r>
      <w:r w:rsidRPr="00670330">
        <w:rPr>
          <w:i/>
        </w:rPr>
        <w:t xml:space="preserve"> </w:t>
      </w:r>
      <w:r w:rsidRPr="00670330">
        <w:t>2012; 30 (3):317-329.</w:t>
      </w:r>
    </w:p>
    <w:p w14:paraId="45263D79" w14:textId="77777777" w:rsidR="00670330" w:rsidRPr="00670330" w:rsidRDefault="00670330" w:rsidP="00670330">
      <w:pPr>
        <w:pStyle w:val="EndNoteBibliography"/>
      </w:pPr>
      <w:r w:rsidRPr="00670330">
        <w:lastRenderedPageBreak/>
        <w:t>33. Cnossen JS, Vollebregt KC, Vrieze Nd, Riet Gt, Mol BWJ, Franx A, et al. Accuracy of mean arterial pressure and blood pressure measurements in predicting pre-eclampsia: systematic review and meta-analysis. BMJ (Clinical research ed)</w:t>
      </w:r>
      <w:r w:rsidRPr="00670330">
        <w:rPr>
          <w:i/>
        </w:rPr>
        <w:t xml:space="preserve"> </w:t>
      </w:r>
      <w:r w:rsidRPr="00670330">
        <w:t>2008; 336 (7653):1117-1120.</w:t>
      </w:r>
    </w:p>
    <w:p w14:paraId="2B8E4E3B" w14:textId="77777777" w:rsidR="00670330" w:rsidRPr="00670330" w:rsidRDefault="00670330" w:rsidP="00670330">
      <w:pPr>
        <w:pStyle w:val="EndNoteBibliography"/>
      </w:pPr>
      <w:r w:rsidRPr="00670330">
        <w:t>34. Poon LC, Kametas NA, Chelemen T, Leal A, Nicolaides KH. Maternal risk factors for hypertensive disorders in pregnancy: a multivariate approach. Journal of human hypertension</w:t>
      </w:r>
      <w:r w:rsidRPr="00670330">
        <w:rPr>
          <w:i/>
        </w:rPr>
        <w:t xml:space="preserve"> </w:t>
      </w:r>
      <w:r w:rsidRPr="00670330">
        <w:t>2010; 24 (2):104-110.</w:t>
      </w:r>
    </w:p>
    <w:p w14:paraId="1DDAC240" w14:textId="77777777" w:rsidR="00670330" w:rsidRPr="00670330" w:rsidRDefault="00670330" w:rsidP="00670330">
      <w:pPr>
        <w:pStyle w:val="EndNoteBibliography"/>
      </w:pPr>
      <w:r w:rsidRPr="00670330">
        <w:t>35. Zygmunt M, Lang U, Münstedt K. Early prediction of preeclampsia: A short review. Gynakologe</w:t>
      </w:r>
      <w:r w:rsidRPr="00670330">
        <w:rPr>
          <w:i/>
        </w:rPr>
        <w:t xml:space="preserve"> </w:t>
      </w:r>
      <w:r w:rsidRPr="00670330">
        <w:t>2002; 35 (7):644-651.</w:t>
      </w:r>
    </w:p>
    <w:p w14:paraId="098E68AE" w14:textId="77777777" w:rsidR="00670330" w:rsidRPr="00670330" w:rsidRDefault="00670330" w:rsidP="00670330">
      <w:pPr>
        <w:pStyle w:val="EndNoteBibliography"/>
      </w:pPr>
      <w:r w:rsidRPr="00670330">
        <w:t>36. Wright A, Wright D, Syngelaki A, Georgantis A, Nicolaides KH. Two-stage screening for preterm preeclampsia at 11-13 weeks' gestation. Am J Obstet Gynecol</w:t>
      </w:r>
      <w:r w:rsidRPr="00670330">
        <w:rPr>
          <w:i/>
        </w:rPr>
        <w:t xml:space="preserve"> </w:t>
      </w:r>
      <w:r w:rsidRPr="00670330">
        <w:t>2019; 220 (2):197.e191-197.e111.</w:t>
      </w:r>
    </w:p>
    <w:p w14:paraId="2A728C16" w14:textId="77777777" w:rsidR="00670330" w:rsidRPr="00670330" w:rsidRDefault="00670330" w:rsidP="00670330">
      <w:pPr>
        <w:pStyle w:val="EndNoteBibliography"/>
      </w:pPr>
      <w:r w:rsidRPr="00670330">
        <w:t>37. Knudsen UB, Kronborg CS, von Dadelszen P, Kupfer K, Lee S-W, Vittinghus E, et al. A single rapid point-of-care placental growth factor determination as an aid in the diagnosis of preeclampsia. Pregnancy Hypertension: An International Journal of Women's Cardiovascular Health</w:t>
      </w:r>
      <w:r w:rsidRPr="00670330">
        <w:rPr>
          <w:i/>
        </w:rPr>
        <w:t xml:space="preserve"> </w:t>
      </w:r>
      <w:r w:rsidRPr="00670330">
        <w:t>2012; 2 (1):8-15.</w:t>
      </w:r>
    </w:p>
    <w:p w14:paraId="19F83E1D" w14:textId="77777777" w:rsidR="00670330" w:rsidRPr="00670330" w:rsidRDefault="00670330" w:rsidP="00670330">
      <w:pPr>
        <w:pStyle w:val="EndNoteBibliography"/>
      </w:pPr>
      <w:r w:rsidRPr="00670330">
        <w:t>38. Brown MA, Magee LA, Kenny LC, Karumanchi SA, McCarthy FP, Saito S, et al. Hypertensive disorders of pregnancy: ISSHP classification, diagnosis, and management recommendations for international practice. Hypertension (Dallas, Tex : 1979)</w:t>
      </w:r>
      <w:r w:rsidRPr="00670330">
        <w:rPr>
          <w:i/>
        </w:rPr>
        <w:t xml:space="preserve"> </w:t>
      </w:r>
      <w:r w:rsidRPr="00670330">
        <w:t>2018; 72 (1):24-43.</w:t>
      </w:r>
    </w:p>
    <w:p w14:paraId="05CD1333" w14:textId="77777777" w:rsidR="00670330" w:rsidRPr="00670330" w:rsidRDefault="00670330" w:rsidP="00670330">
      <w:pPr>
        <w:pStyle w:val="EndNoteBibliography"/>
      </w:pPr>
      <w:r w:rsidRPr="00670330">
        <w:t>39. Bouthoorn SH, Gaillard R, Steegers EA, Hofman A, Jaddoe VW, van Lenthe FJ, et al. Ethnic differences in blood pressure and hypertensive complications during pregnancy: the Generation R study. Hypertension (Dallas, Tex : 1979)</w:t>
      </w:r>
      <w:r w:rsidRPr="00670330">
        <w:rPr>
          <w:i/>
        </w:rPr>
        <w:t xml:space="preserve"> </w:t>
      </w:r>
      <w:r w:rsidRPr="00670330">
        <w:t>2012; 60 (1):198-205.</w:t>
      </w:r>
    </w:p>
    <w:p w14:paraId="4639A362" w14:textId="77777777" w:rsidR="00670330" w:rsidRPr="00670330" w:rsidRDefault="00670330" w:rsidP="00670330">
      <w:pPr>
        <w:pStyle w:val="EndNoteBibliography"/>
      </w:pPr>
      <w:r w:rsidRPr="00670330">
        <w:t>40. Xiao J, Shen F, Xue Q, Chen G, Zeng K, Stone P, et al. Is ethnicity a risk factor for developing preeclampsia? An analysis of the prevalence of preeclampsia in China. Journal of human hypertension</w:t>
      </w:r>
      <w:r w:rsidRPr="00670330">
        <w:rPr>
          <w:i/>
        </w:rPr>
        <w:t xml:space="preserve"> </w:t>
      </w:r>
      <w:r w:rsidRPr="00670330">
        <w:t>2014; 28 (11):694-698.</w:t>
      </w:r>
    </w:p>
    <w:p w14:paraId="16839624" w14:textId="77777777" w:rsidR="00670330" w:rsidRPr="00670330" w:rsidRDefault="00670330" w:rsidP="00670330">
      <w:pPr>
        <w:pStyle w:val="EndNoteBibliography"/>
      </w:pPr>
      <w:r w:rsidRPr="00670330">
        <w:t>41. Rodriguez-Lopez M, Wagner P, Perez-Vicente R, Crispi F, Merlo J. Revisiting the discriminatory accuracy of traditional risk factors in preeclampsia screening. PLOS ONE</w:t>
      </w:r>
      <w:r w:rsidRPr="00670330">
        <w:rPr>
          <w:i/>
        </w:rPr>
        <w:t xml:space="preserve"> </w:t>
      </w:r>
      <w:r w:rsidRPr="00670330">
        <w:t>2017; 12 (5):e0178528.</w:t>
      </w:r>
    </w:p>
    <w:p w14:paraId="5C062642" w14:textId="77777777" w:rsidR="00670330" w:rsidRPr="00670330" w:rsidRDefault="00670330" w:rsidP="00670330">
      <w:pPr>
        <w:pStyle w:val="EndNoteBibliography"/>
      </w:pPr>
      <w:r w:rsidRPr="00670330">
        <w:t>42. Obstetricians ACo, Gynecologists. Gestational hypertension and preeclampsia (Practice Bulletin No. 202). Obstetrics &amp; Gynecology</w:t>
      </w:r>
      <w:r w:rsidRPr="00670330">
        <w:rPr>
          <w:i/>
        </w:rPr>
        <w:t xml:space="preserve"> </w:t>
      </w:r>
      <w:r w:rsidRPr="00670330">
        <w:t>2019; 133 (1):e1-e25.</w:t>
      </w:r>
    </w:p>
    <w:p w14:paraId="17D3C3D4" w14:textId="77777777" w:rsidR="00670330" w:rsidRPr="00670330" w:rsidRDefault="00670330" w:rsidP="00670330">
      <w:pPr>
        <w:pStyle w:val="EndNoteBibliography"/>
      </w:pPr>
      <w:r w:rsidRPr="00670330">
        <w:t>43</w:t>
      </w:r>
      <w:r w:rsidRPr="00670330">
        <w:rPr>
          <w:rFonts w:hint="eastAsia"/>
        </w:rPr>
        <w:t>. Khan N, Andrade W, de Castro H, Wright A, Wright D, Nicolaides KH. Impact of the new definition of pre</w:t>
      </w:r>
      <w:r w:rsidRPr="00670330">
        <w:rPr>
          <w:rFonts w:hint="eastAsia"/>
        </w:rPr>
        <w:t>‐</w:t>
      </w:r>
      <w:r w:rsidRPr="00670330">
        <w:rPr>
          <w:rFonts w:hint="eastAsia"/>
        </w:rPr>
        <w:t>eclampsia on the incidence and performance of first</w:t>
      </w:r>
      <w:r w:rsidRPr="00670330">
        <w:rPr>
          <w:rFonts w:hint="eastAsia"/>
        </w:rPr>
        <w:t>‐</w:t>
      </w:r>
      <w:r w:rsidRPr="00670330">
        <w:rPr>
          <w:rFonts w:hint="eastAsia"/>
        </w:rPr>
        <w:t>trimester screening for the disease. Ultrasound in Obstetrics &amp; Gynecology</w:t>
      </w:r>
      <w:r w:rsidRPr="00670330">
        <w:rPr>
          <w:rFonts w:hint="eastAsia"/>
          <w:i/>
        </w:rPr>
        <w:t xml:space="preserve"> </w:t>
      </w:r>
      <w:r w:rsidRPr="00670330">
        <w:rPr>
          <w:rFonts w:hint="eastAsia"/>
        </w:rPr>
        <w:t>2019.</w:t>
      </w:r>
    </w:p>
    <w:p w14:paraId="7F067361" w14:textId="77777777" w:rsidR="00670330" w:rsidRPr="00670330" w:rsidRDefault="00670330" w:rsidP="00670330">
      <w:pPr>
        <w:pStyle w:val="EndNoteBibliography"/>
      </w:pPr>
      <w:r w:rsidRPr="00670330">
        <w:t>44. Macdonald-Wallis C, Silverwood RJ, de Stavola BL, Inskip H, Cooper C, Godfrey KM, et al. Antenatal blood pressure for prediction of pre-eclampsia, preterm birth, and small for gestational age babies: development and validation in two general population cohorts. BMJ (Clinical research ed)</w:t>
      </w:r>
      <w:r w:rsidRPr="00670330">
        <w:rPr>
          <w:i/>
        </w:rPr>
        <w:t xml:space="preserve"> </w:t>
      </w:r>
      <w:r w:rsidRPr="00670330">
        <w:t>2015; 351:h5948.</w:t>
      </w:r>
    </w:p>
    <w:p w14:paraId="5796C359" w14:textId="77777777" w:rsidR="00670330" w:rsidRPr="00670330" w:rsidRDefault="00670330" w:rsidP="00670330">
      <w:pPr>
        <w:pStyle w:val="EndNoteBibliography"/>
      </w:pPr>
      <w:r w:rsidRPr="00670330">
        <w:t>45. Kuc S, Koster MPH, Pennings JLA, Hankemeier T, Berger R, Harms AC, et al. Metabolomics Profiling for Identification of Novel Potential Markers in Early Prediction of Preeclampsia. Plos One</w:t>
      </w:r>
      <w:r w:rsidRPr="00670330">
        <w:rPr>
          <w:i/>
        </w:rPr>
        <w:t xml:space="preserve"> </w:t>
      </w:r>
      <w:r w:rsidRPr="00670330">
        <w:t>2014; 9 (5).</w:t>
      </w:r>
    </w:p>
    <w:p w14:paraId="674BD9C3" w14:textId="3585583C" w:rsidR="000544F4" w:rsidRPr="00861183" w:rsidRDefault="00611D1D" w:rsidP="00C906C8">
      <w:pPr>
        <w:pStyle w:val="Caption"/>
        <w:ind w:firstLine="360"/>
        <w:rPr>
          <w:color w:val="000000" w:themeColor="text1"/>
          <w:sz w:val="24"/>
          <w:szCs w:val="24"/>
        </w:rPr>
        <w:sectPr w:rsidR="000544F4" w:rsidRPr="00861183" w:rsidSect="00B43DB5">
          <w:pgSz w:w="11906" w:h="16838"/>
          <w:pgMar w:top="1440" w:right="1800" w:bottom="1440" w:left="1800" w:header="851" w:footer="992" w:gutter="0"/>
          <w:pgNumType w:start="1"/>
          <w:cols w:space="425"/>
          <w:titlePg/>
          <w:docGrid w:type="lines" w:linePitch="312"/>
        </w:sectPr>
      </w:pPr>
      <w:r>
        <w:rPr>
          <w:color w:val="000000" w:themeColor="text1"/>
        </w:rPr>
        <w:fldChar w:fldCharType="end"/>
      </w:r>
    </w:p>
    <w:p w14:paraId="24197C8F" w14:textId="6BF56BE7" w:rsidR="00DD1487" w:rsidRPr="007170EB" w:rsidRDefault="007170EB" w:rsidP="007170EB">
      <w:pPr>
        <w:pStyle w:val="Caption"/>
        <w:keepNext/>
        <w:spacing w:after="0"/>
        <w:ind w:firstLineChars="0" w:firstLine="0"/>
        <w:rPr>
          <w:b/>
          <w:i w:val="0"/>
          <w:color w:val="000000" w:themeColor="text1"/>
          <w:sz w:val="24"/>
        </w:rPr>
      </w:pPr>
      <w:r w:rsidRPr="007170EB">
        <w:rPr>
          <w:b/>
          <w:i w:val="0"/>
          <w:color w:val="000000" w:themeColor="text1"/>
          <w:sz w:val="24"/>
        </w:rPr>
        <w:lastRenderedPageBreak/>
        <w:t>Legends for illustrations</w:t>
      </w:r>
    </w:p>
    <w:p w14:paraId="00CC2F9A" w14:textId="77777777" w:rsidR="00DD1487" w:rsidRPr="00861183" w:rsidRDefault="00DD1487" w:rsidP="00DD1487">
      <w:pPr>
        <w:pStyle w:val="Caption"/>
        <w:keepNext/>
        <w:spacing w:after="0"/>
        <w:ind w:firstLineChars="0" w:firstLine="0"/>
        <w:rPr>
          <w:b/>
          <w:i w:val="0"/>
          <w:color w:val="000000" w:themeColor="text1"/>
          <w:sz w:val="24"/>
        </w:rPr>
      </w:pPr>
    </w:p>
    <w:p w14:paraId="344ADC85" w14:textId="77777777" w:rsidR="00DD1487" w:rsidRPr="00861183" w:rsidRDefault="00DD1487" w:rsidP="00DD1487">
      <w:pPr>
        <w:pStyle w:val="Caption"/>
        <w:keepNext/>
        <w:spacing w:after="0"/>
        <w:ind w:firstLineChars="0" w:firstLine="0"/>
        <w:rPr>
          <w:b/>
          <w:i w:val="0"/>
          <w:color w:val="000000" w:themeColor="text1"/>
          <w:sz w:val="24"/>
        </w:rPr>
      </w:pPr>
      <w:r w:rsidRPr="00861183">
        <w:rPr>
          <w:rFonts w:hint="eastAsia"/>
          <w:b/>
          <w:i w:val="0"/>
          <w:color w:val="000000" w:themeColor="text1"/>
          <w:sz w:val="24"/>
        </w:rPr>
        <w:t>F</w:t>
      </w:r>
      <w:r w:rsidRPr="00861183">
        <w:rPr>
          <w:b/>
          <w:i w:val="0"/>
          <w:color w:val="000000" w:themeColor="text1"/>
          <w:sz w:val="24"/>
        </w:rPr>
        <w:t>igure 1. Flow of participants</w:t>
      </w:r>
    </w:p>
    <w:p w14:paraId="36FAAF4A" w14:textId="77777777" w:rsidR="00DD1487" w:rsidRPr="00861183" w:rsidRDefault="00DD1487" w:rsidP="00DD1487">
      <w:pPr>
        <w:pStyle w:val="Caption"/>
        <w:keepNext/>
        <w:spacing w:after="0"/>
        <w:ind w:firstLineChars="0" w:firstLine="0"/>
        <w:jc w:val="left"/>
        <w:rPr>
          <w:b/>
          <w:i w:val="0"/>
          <w:color w:val="000000" w:themeColor="text1"/>
          <w:sz w:val="24"/>
        </w:rPr>
      </w:pPr>
    </w:p>
    <w:p w14:paraId="4A23681C" w14:textId="77777777" w:rsidR="00DD1487" w:rsidRPr="00861183" w:rsidRDefault="00DD1487" w:rsidP="00DD1487">
      <w:pPr>
        <w:pStyle w:val="Caption"/>
        <w:keepNext/>
        <w:spacing w:after="0"/>
        <w:ind w:firstLineChars="0" w:firstLine="0"/>
        <w:jc w:val="left"/>
        <w:rPr>
          <w:i w:val="0"/>
          <w:color w:val="000000" w:themeColor="text1"/>
          <w:sz w:val="24"/>
        </w:rPr>
      </w:pPr>
      <w:r w:rsidRPr="00861183">
        <w:rPr>
          <w:b/>
          <w:i w:val="0"/>
          <w:color w:val="000000" w:themeColor="text1"/>
          <w:sz w:val="24"/>
        </w:rPr>
        <w:t>Figure 2</w:t>
      </w:r>
      <w:r w:rsidRPr="00861183">
        <w:rPr>
          <w:b/>
          <w:i w:val="0"/>
          <w:color w:val="000000" w:themeColor="text1"/>
          <w:sz w:val="24"/>
        </w:rPr>
        <w:t>．</w:t>
      </w:r>
      <w:r w:rsidRPr="00861183">
        <w:rPr>
          <w:b/>
          <w:i w:val="0"/>
          <w:color w:val="000000" w:themeColor="text1"/>
          <w:sz w:val="24"/>
        </w:rPr>
        <w:t>Selected characteristics for each BP trajectory of a hypothetic pregnant women.</w:t>
      </w:r>
      <w:r w:rsidRPr="00861183">
        <w:rPr>
          <w:b/>
          <w:color w:val="000000" w:themeColor="text1"/>
        </w:rPr>
        <w:t xml:space="preserve"> </w:t>
      </w:r>
      <w:r w:rsidRPr="00861183">
        <w:rPr>
          <w:i w:val="0"/>
          <w:color w:val="000000" w:themeColor="text1"/>
          <w:sz w:val="24"/>
        </w:rPr>
        <w:t>SBP, Systolic blood pressure; DBP, Diastolic blood pressure (DBP); AMP(mean arterial pressure). BP at the three milestone (12 weeks of gestation, the nadir, 33 weeks of gestation), change in BP, velocity, and AUC cross those three milestone were estimated.</w:t>
      </w:r>
    </w:p>
    <w:p w14:paraId="4B5DE193" w14:textId="77777777" w:rsidR="00DD1487" w:rsidRPr="00861183" w:rsidRDefault="00DD1487" w:rsidP="00DD1487">
      <w:pPr>
        <w:rPr>
          <w:color w:val="000000" w:themeColor="text1"/>
        </w:rPr>
      </w:pPr>
    </w:p>
    <w:p w14:paraId="6BA3915A" w14:textId="77777777" w:rsidR="00DD1487" w:rsidRPr="00861183" w:rsidRDefault="00DD1487" w:rsidP="00DD1487">
      <w:pPr>
        <w:pStyle w:val="Caption"/>
        <w:keepNext/>
        <w:spacing w:after="0"/>
        <w:ind w:firstLineChars="0" w:firstLine="0"/>
        <w:jc w:val="left"/>
        <w:rPr>
          <w:b/>
          <w:i w:val="0"/>
          <w:color w:val="000000" w:themeColor="text1"/>
          <w:sz w:val="24"/>
        </w:rPr>
      </w:pPr>
      <w:r w:rsidRPr="00861183">
        <w:rPr>
          <w:b/>
          <w:i w:val="0"/>
          <w:color w:val="000000" w:themeColor="text1"/>
          <w:sz w:val="24"/>
        </w:rPr>
        <w:t>Figure 3</w:t>
      </w:r>
      <w:r w:rsidRPr="00861183">
        <w:rPr>
          <w:b/>
          <w:i w:val="0"/>
          <w:color w:val="000000" w:themeColor="text1"/>
          <w:sz w:val="24"/>
        </w:rPr>
        <w:t>．</w:t>
      </w:r>
      <w:r w:rsidRPr="00861183">
        <w:rPr>
          <w:b/>
          <w:i w:val="0"/>
          <w:color w:val="000000" w:themeColor="text1"/>
          <w:sz w:val="24"/>
        </w:rPr>
        <w:t xml:space="preserve"> Predictive values of combinations of SBP, DBP, and MAP trajectories for preeclampsia in the </w:t>
      </w:r>
      <w:r w:rsidRPr="00861183">
        <w:rPr>
          <w:b/>
          <w:color w:val="000000" w:themeColor="text1"/>
          <w:sz w:val="24"/>
        </w:rPr>
        <w:t>training</w:t>
      </w:r>
      <w:r w:rsidRPr="00861183">
        <w:rPr>
          <w:b/>
          <w:i w:val="0"/>
          <w:color w:val="000000" w:themeColor="text1"/>
          <w:sz w:val="24"/>
        </w:rPr>
        <w:t xml:space="preserve"> dataset.</w:t>
      </w:r>
      <w:r w:rsidRPr="00861183">
        <w:rPr>
          <w:rFonts w:hint="eastAsia"/>
          <w:b/>
          <w:i w:val="0"/>
          <w:color w:val="000000" w:themeColor="text1"/>
          <w:sz w:val="24"/>
        </w:rPr>
        <w:t xml:space="preserve"> </w:t>
      </w:r>
    </w:p>
    <w:p w14:paraId="7D0C1870" w14:textId="77777777" w:rsidR="00DD1487" w:rsidRPr="00861183" w:rsidRDefault="00DD1487" w:rsidP="00DD1487">
      <w:pPr>
        <w:pStyle w:val="Caption"/>
        <w:keepNext/>
        <w:spacing w:after="0"/>
        <w:ind w:firstLineChars="0" w:firstLine="420"/>
        <w:jc w:val="left"/>
        <w:rPr>
          <w:i w:val="0"/>
          <w:color w:val="000000" w:themeColor="text1"/>
          <w:sz w:val="24"/>
        </w:rPr>
      </w:pPr>
      <w:r w:rsidRPr="00861183">
        <w:rPr>
          <w:i w:val="0"/>
          <w:color w:val="000000" w:themeColor="text1"/>
          <w:sz w:val="24"/>
        </w:rPr>
        <w:t>T</w:t>
      </w:r>
      <w:r w:rsidRPr="00861183">
        <w:rPr>
          <w:rFonts w:hint="eastAsia"/>
          <w:i w:val="0"/>
          <w:color w:val="000000" w:themeColor="text1"/>
          <w:sz w:val="24"/>
        </w:rPr>
        <w:t>he</w:t>
      </w:r>
      <w:r w:rsidRPr="00861183">
        <w:rPr>
          <w:i w:val="0"/>
          <w:color w:val="000000" w:themeColor="text1"/>
          <w:sz w:val="24"/>
        </w:rPr>
        <w:t xml:space="preserve"> model 1 was, “</w:t>
      </w:r>
      <w:r w:rsidRPr="00861183">
        <w:rPr>
          <w:rFonts w:hint="eastAsia"/>
          <w:i w:val="0"/>
          <w:color w:val="000000" w:themeColor="text1"/>
          <w:sz w:val="24"/>
        </w:rPr>
        <w:t>Logit (Risk of preeclampsia)=</w:t>
      </w:r>
      <w:r w:rsidRPr="00861183">
        <w:rPr>
          <w:i w:val="0"/>
          <w:color w:val="000000" w:themeColor="text1"/>
          <w:sz w:val="24"/>
        </w:rPr>
        <w:t>-4.16</w:t>
      </w:r>
      <w:r w:rsidRPr="00861183">
        <w:rPr>
          <w:rFonts w:hint="eastAsia"/>
          <w:i w:val="0"/>
          <w:color w:val="000000" w:themeColor="text1"/>
          <w:sz w:val="24"/>
        </w:rPr>
        <w:t xml:space="preserve"> + </w:t>
      </w:r>
      <w:r w:rsidRPr="00861183">
        <w:rPr>
          <w:i w:val="0"/>
          <w:color w:val="000000" w:themeColor="text1"/>
          <w:sz w:val="24"/>
        </w:rPr>
        <w:t>6.87</w:t>
      </w:r>
      <w:r w:rsidRPr="00861183">
        <w:rPr>
          <w:rFonts w:hint="eastAsia"/>
          <w:i w:val="0"/>
          <w:color w:val="000000" w:themeColor="text1"/>
          <w:sz w:val="24"/>
        </w:rPr>
        <w:t>×</w:t>
      </w:r>
      <w:r w:rsidRPr="00861183">
        <w:rPr>
          <w:rFonts w:hint="eastAsia"/>
          <w:i w:val="0"/>
          <w:color w:val="000000" w:themeColor="text1"/>
          <w:sz w:val="24"/>
        </w:rPr>
        <w:t xml:space="preserve">Velocity of SBP from the nadir to 33 weeks (0 if </w:t>
      </w:r>
      <w:r w:rsidRPr="00861183">
        <w:rPr>
          <w:rFonts w:hint="eastAsia"/>
          <w:i w:val="0"/>
          <w:color w:val="000000" w:themeColor="text1"/>
          <w:sz w:val="24"/>
        </w:rPr>
        <w:t>≤</w:t>
      </w:r>
      <w:r w:rsidRPr="00861183">
        <w:rPr>
          <w:rFonts w:hint="eastAsia"/>
          <w:i w:val="0"/>
          <w:color w:val="000000" w:themeColor="text1"/>
          <w:sz w:val="24"/>
        </w:rPr>
        <w:t>0.06 mmHg/week, 1 if &gt;0.06 mmHg/week)</w:t>
      </w:r>
      <w:r w:rsidRPr="00861183">
        <w:rPr>
          <w:i w:val="0"/>
          <w:color w:val="000000" w:themeColor="text1"/>
          <w:sz w:val="24"/>
        </w:rPr>
        <w:t xml:space="preserve">”. </w:t>
      </w:r>
    </w:p>
    <w:p w14:paraId="54126C82" w14:textId="77777777" w:rsidR="00DD1487" w:rsidRPr="00861183" w:rsidRDefault="00DD1487" w:rsidP="00DD1487">
      <w:pPr>
        <w:pStyle w:val="Caption"/>
        <w:keepNext/>
        <w:spacing w:after="0"/>
        <w:ind w:firstLineChars="0" w:firstLine="420"/>
        <w:jc w:val="left"/>
        <w:rPr>
          <w:i w:val="0"/>
          <w:color w:val="000000" w:themeColor="text1"/>
          <w:sz w:val="24"/>
        </w:rPr>
      </w:pPr>
      <w:r w:rsidRPr="00861183">
        <w:rPr>
          <w:i w:val="0"/>
          <w:color w:val="000000" w:themeColor="text1"/>
          <w:sz w:val="24"/>
        </w:rPr>
        <w:t>The model 2 was, “</w:t>
      </w:r>
      <w:r w:rsidRPr="00861183">
        <w:rPr>
          <w:rFonts w:hint="eastAsia"/>
          <w:i w:val="0"/>
          <w:color w:val="000000" w:themeColor="text1"/>
          <w:sz w:val="24"/>
        </w:rPr>
        <w:t>Logit (Risk of preeclampsia)=</w:t>
      </w:r>
      <w:r w:rsidRPr="00861183">
        <w:rPr>
          <w:i w:val="0"/>
          <w:color w:val="000000" w:themeColor="text1"/>
          <w:sz w:val="24"/>
        </w:rPr>
        <w:t xml:space="preserve">160.30 </w:t>
      </w:r>
      <w:r w:rsidRPr="00861183">
        <w:rPr>
          <w:rFonts w:hint="eastAsia"/>
          <w:i w:val="0"/>
          <w:color w:val="000000" w:themeColor="text1"/>
          <w:sz w:val="24"/>
        </w:rPr>
        <w:t>+ 1.</w:t>
      </w:r>
      <w:r w:rsidRPr="00861183">
        <w:rPr>
          <w:i w:val="0"/>
          <w:color w:val="000000" w:themeColor="text1"/>
          <w:sz w:val="24"/>
        </w:rPr>
        <w:t>67</w:t>
      </w:r>
      <w:r w:rsidRPr="00861183">
        <w:rPr>
          <w:rFonts w:hint="eastAsia"/>
          <w:i w:val="0"/>
          <w:color w:val="000000" w:themeColor="text1"/>
          <w:sz w:val="24"/>
        </w:rPr>
        <w:t>×</w:t>
      </w:r>
      <w:r w:rsidRPr="00861183">
        <w:rPr>
          <w:rFonts w:hint="eastAsia"/>
          <w:i w:val="0"/>
          <w:color w:val="000000" w:themeColor="text1"/>
          <w:sz w:val="24"/>
        </w:rPr>
        <w:t>Gestational age at the nadir in DBP trajectory (week) - 2.</w:t>
      </w:r>
      <w:r w:rsidRPr="00861183">
        <w:rPr>
          <w:i w:val="0"/>
          <w:color w:val="000000" w:themeColor="text1"/>
          <w:sz w:val="24"/>
        </w:rPr>
        <w:t>77</w:t>
      </w:r>
      <w:r w:rsidRPr="00861183">
        <w:rPr>
          <w:rFonts w:hint="eastAsia"/>
          <w:i w:val="0"/>
          <w:color w:val="000000" w:themeColor="text1"/>
          <w:sz w:val="24"/>
        </w:rPr>
        <w:t>×</w:t>
      </w:r>
      <w:r w:rsidRPr="00861183">
        <w:rPr>
          <w:rFonts w:hint="eastAsia"/>
          <w:i w:val="0"/>
          <w:color w:val="000000" w:themeColor="text1"/>
          <w:sz w:val="24"/>
        </w:rPr>
        <w:t xml:space="preserve">DBP at the nadir (mmHg) </w:t>
      </w:r>
      <w:r w:rsidRPr="00861183">
        <w:rPr>
          <w:i w:val="0"/>
          <w:color w:val="000000" w:themeColor="text1"/>
          <w:sz w:val="24"/>
        </w:rPr>
        <w:t>+16.23</w:t>
      </w:r>
      <w:r w:rsidRPr="00861183">
        <w:rPr>
          <w:rFonts w:hint="eastAsia"/>
          <w:i w:val="0"/>
          <w:color w:val="000000" w:themeColor="text1"/>
          <w:sz w:val="24"/>
        </w:rPr>
        <w:t>×</w:t>
      </w:r>
      <w:r w:rsidRPr="00861183">
        <w:rPr>
          <w:rFonts w:hint="eastAsia"/>
          <w:i w:val="0"/>
          <w:color w:val="000000" w:themeColor="text1"/>
          <w:sz w:val="24"/>
        </w:rPr>
        <w:t xml:space="preserve">Change in DBP from 12 weeks to the nadir (mmHg) </w:t>
      </w:r>
      <w:r w:rsidRPr="00861183">
        <w:rPr>
          <w:i w:val="0"/>
          <w:color w:val="000000" w:themeColor="text1"/>
          <w:sz w:val="24"/>
        </w:rPr>
        <w:t>–</w:t>
      </w:r>
      <w:r w:rsidRPr="00861183">
        <w:rPr>
          <w:rFonts w:hint="eastAsia"/>
          <w:i w:val="0"/>
          <w:color w:val="000000" w:themeColor="text1"/>
          <w:sz w:val="24"/>
        </w:rPr>
        <w:t xml:space="preserve"> </w:t>
      </w:r>
      <w:r w:rsidRPr="00861183">
        <w:rPr>
          <w:i w:val="0"/>
          <w:color w:val="000000" w:themeColor="text1"/>
          <w:sz w:val="24"/>
        </w:rPr>
        <w:t>125.00</w:t>
      </w:r>
      <w:r w:rsidRPr="00861183">
        <w:rPr>
          <w:rFonts w:hint="eastAsia"/>
          <w:i w:val="0"/>
          <w:color w:val="000000" w:themeColor="text1"/>
          <w:sz w:val="24"/>
        </w:rPr>
        <w:t>×</w:t>
      </w:r>
      <w:r w:rsidRPr="00861183">
        <w:rPr>
          <w:rFonts w:hint="eastAsia"/>
          <w:i w:val="0"/>
          <w:color w:val="000000" w:themeColor="text1"/>
          <w:sz w:val="24"/>
        </w:rPr>
        <w:t xml:space="preserve">Velocity of DBP from the nadir to 33 weeks ( mmHg/week) + </w:t>
      </w:r>
      <w:r w:rsidRPr="00861183">
        <w:rPr>
          <w:i w:val="0"/>
          <w:color w:val="000000" w:themeColor="text1"/>
          <w:sz w:val="24"/>
        </w:rPr>
        <w:t>11.54</w:t>
      </w:r>
      <w:r w:rsidRPr="00861183">
        <w:rPr>
          <w:rFonts w:hint="eastAsia"/>
          <w:i w:val="0"/>
          <w:color w:val="000000" w:themeColor="text1"/>
          <w:sz w:val="24"/>
        </w:rPr>
        <w:t>×</w:t>
      </w:r>
      <w:r w:rsidRPr="00861183">
        <w:rPr>
          <w:rFonts w:hint="eastAsia"/>
          <w:i w:val="0"/>
          <w:color w:val="000000" w:themeColor="text1"/>
          <w:sz w:val="24"/>
        </w:rPr>
        <w:t xml:space="preserve">Change in DBP from 12 weeks to the nadir ( 0 if </w:t>
      </w:r>
      <w:r w:rsidRPr="00861183">
        <w:rPr>
          <w:rFonts w:hint="eastAsia"/>
          <w:i w:val="0"/>
          <w:color w:val="000000" w:themeColor="text1"/>
          <w:sz w:val="24"/>
        </w:rPr>
        <w:t>≤</w:t>
      </w:r>
      <w:r w:rsidRPr="00861183">
        <w:rPr>
          <w:rFonts w:hint="eastAsia"/>
          <w:i w:val="0"/>
          <w:color w:val="000000" w:themeColor="text1"/>
          <w:sz w:val="24"/>
        </w:rPr>
        <w:t xml:space="preserve"> 0.06 mmHg , 1 if &gt;0.06 mmHg) + </w:t>
      </w:r>
      <w:r w:rsidRPr="00861183">
        <w:rPr>
          <w:i w:val="0"/>
          <w:color w:val="000000" w:themeColor="text1"/>
          <w:sz w:val="24"/>
        </w:rPr>
        <w:t>7.72</w:t>
      </w:r>
      <w:r w:rsidRPr="00861183">
        <w:rPr>
          <w:rFonts w:hint="eastAsia"/>
          <w:i w:val="0"/>
          <w:color w:val="000000" w:themeColor="text1"/>
          <w:sz w:val="24"/>
        </w:rPr>
        <w:t>×</w:t>
      </w:r>
      <w:r w:rsidRPr="00861183">
        <w:rPr>
          <w:rFonts w:hint="eastAsia"/>
          <w:i w:val="0"/>
          <w:color w:val="000000" w:themeColor="text1"/>
          <w:sz w:val="24"/>
        </w:rPr>
        <w:t xml:space="preserve">AUC of DBP from 12 weeks to the nadir (0 if </w:t>
      </w:r>
      <w:r w:rsidRPr="00861183">
        <w:rPr>
          <w:rFonts w:hint="eastAsia"/>
          <w:i w:val="0"/>
          <w:color w:val="000000" w:themeColor="text1"/>
          <w:sz w:val="24"/>
        </w:rPr>
        <w:t>≤</w:t>
      </w:r>
      <w:r w:rsidRPr="00861183">
        <w:rPr>
          <w:rFonts w:hint="eastAsia"/>
          <w:i w:val="0"/>
          <w:color w:val="000000" w:themeColor="text1"/>
          <w:sz w:val="24"/>
        </w:rPr>
        <w:t xml:space="preserve"> 682.5 mmHg</w:t>
      </w:r>
      <w:r w:rsidRPr="00861183">
        <w:rPr>
          <w:rFonts w:hint="eastAsia"/>
          <w:i w:val="0"/>
          <w:color w:val="000000" w:themeColor="text1"/>
          <w:sz w:val="24"/>
        </w:rPr>
        <w:t>×</w:t>
      </w:r>
      <w:r w:rsidRPr="00861183">
        <w:rPr>
          <w:rFonts w:hint="eastAsia"/>
          <w:i w:val="0"/>
          <w:color w:val="000000" w:themeColor="text1"/>
          <w:sz w:val="24"/>
        </w:rPr>
        <w:t>week,1 if &gt;682.5 mmHg</w:t>
      </w:r>
      <w:r w:rsidRPr="00861183">
        <w:rPr>
          <w:rFonts w:hint="eastAsia"/>
          <w:i w:val="0"/>
          <w:color w:val="000000" w:themeColor="text1"/>
          <w:sz w:val="24"/>
        </w:rPr>
        <w:t>×</w:t>
      </w:r>
      <w:r w:rsidRPr="00861183">
        <w:rPr>
          <w:rFonts w:hint="eastAsia"/>
          <w:i w:val="0"/>
          <w:color w:val="000000" w:themeColor="text1"/>
          <w:sz w:val="24"/>
        </w:rPr>
        <w:t>week)</w:t>
      </w:r>
      <w:r w:rsidRPr="00861183">
        <w:rPr>
          <w:i w:val="0"/>
          <w:color w:val="000000" w:themeColor="text1"/>
          <w:sz w:val="24"/>
        </w:rPr>
        <w:t xml:space="preserve">”. </w:t>
      </w:r>
    </w:p>
    <w:p w14:paraId="61D99FC0" w14:textId="77777777" w:rsidR="00DD1487" w:rsidRPr="00861183" w:rsidRDefault="00DD1487" w:rsidP="00DD1487">
      <w:pPr>
        <w:pStyle w:val="Caption"/>
        <w:keepNext/>
        <w:spacing w:after="0"/>
        <w:ind w:firstLineChars="0" w:firstLine="420"/>
        <w:jc w:val="left"/>
        <w:rPr>
          <w:i w:val="0"/>
          <w:color w:val="000000" w:themeColor="text1"/>
          <w:sz w:val="24"/>
        </w:rPr>
      </w:pPr>
      <w:r w:rsidRPr="00861183">
        <w:rPr>
          <w:i w:val="0"/>
          <w:color w:val="000000" w:themeColor="text1"/>
          <w:sz w:val="24"/>
        </w:rPr>
        <w:t>T</w:t>
      </w:r>
      <w:r w:rsidRPr="00861183">
        <w:rPr>
          <w:rFonts w:hint="eastAsia"/>
          <w:i w:val="0"/>
          <w:color w:val="000000" w:themeColor="text1"/>
          <w:sz w:val="24"/>
        </w:rPr>
        <w:t>he</w:t>
      </w:r>
      <w:r w:rsidRPr="00861183">
        <w:rPr>
          <w:i w:val="0"/>
          <w:color w:val="000000" w:themeColor="text1"/>
          <w:sz w:val="24"/>
        </w:rPr>
        <w:t xml:space="preserve"> model 3 was, “</w:t>
      </w:r>
      <w:r w:rsidRPr="00861183">
        <w:rPr>
          <w:rFonts w:hint="eastAsia"/>
          <w:i w:val="0"/>
          <w:color w:val="000000" w:themeColor="text1"/>
          <w:sz w:val="24"/>
        </w:rPr>
        <w:t>Logit (Risk of preeclampsia)=</w:t>
      </w:r>
      <w:r w:rsidRPr="00861183">
        <w:rPr>
          <w:i w:val="0"/>
          <w:color w:val="000000" w:themeColor="text1"/>
          <w:sz w:val="24"/>
        </w:rPr>
        <w:t>-4.74</w:t>
      </w:r>
      <w:r w:rsidRPr="00861183">
        <w:rPr>
          <w:rFonts w:hint="eastAsia"/>
          <w:i w:val="0"/>
          <w:color w:val="000000" w:themeColor="text1"/>
          <w:sz w:val="24"/>
        </w:rPr>
        <w:t xml:space="preserve"> </w:t>
      </w:r>
      <w:r w:rsidRPr="00861183">
        <w:rPr>
          <w:i w:val="0"/>
          <w:color w:val="000000" w:themeColor="text1"/>
          <w:sz w:val="24"/>
        </w:rPr>
        <w:t>+0</w:t>
      </w:r>
      <w:r w:rsidRPr="00861183">
        <w:rPr>
          <w:rFonts w:hint="eastAsia"/>
          <w:i w:val="0"/>
          <w:color w:val="000000" w:themeColor="text1"/>
          <w:sz w:val="24"/>
        </w:rPr>
        <w:t>.01</w:t>
      </w:r>
      <w:r w:rsidRPr="00861183">
        <w:rPr>
          <w:rFonts w:hint="eastAsia"/>
          <w:i w:val="0"/>
          <w:color w:val="000000" w:themeColor="text1"/>
          <w:sz w:val="24"/>
        </w:rPr>
        <w:t>×</w:t>
      </w:r>
      <w:r w:rsidRPr="00861183">
        <w:rPr>
          <w:rFonts w:hint="eastAsia"/>
          <w:i w:val="0"/>
          <w:color w:val="000000" w:themeColor="text1"/>
          <w:sz w:val="24"/>
        </w:rPr>
        <w:t xml:space="preserve">AUC of MAP from the nadir to 33 weeks (0 if </w:t>
      </w:r>
      <w:r w:rsidRPr="00861183">
        <w:rPr>
          <w:rFonts w:hint="eastAsia"/>
          <w:i w:val="0"/>
          <w:color w:val="000000" w:themeColor="text1"/>
          <w:sz w:val="24"/>
        </w:rPr>
        <w:t>≤</w:t>
      </w:r>
      <w:r w:rsidRPr="00861183">
        <w:rPr>
          <w:rFonts w:hint="eastAsia"/>
          <w:i w:val="0"/>
          <w:color w:val="000000" w:themeColor="text1"/>
          <w:sz w:val="24"/>
        </w:rPr>
        <w:t xml:space="preserve"> 1,461 mmHg</w:t>
      </w:r>
      <w:r w:rsidRPr="00861183">
        <w:rPr>
          <w:rFonts w:hint="eastAsia"/>
          <w:i w:val="0"/>
          <w:color w:val="000000" w:themeColor="text1"/>
          <w:sz w:val="24"/>
        </w:rPr>
        <w:t>×</w:t>
      </w:r>
      <w:r w:rsidRPr="00861183">
        <w:rPr>
          <w:rFonts w:hint="eastAsia"/>
          <w:i w:val="0"/>
          <w:color w:val="000000" w:themeColor="text1"/>
          <w:sz w:val="24"/>
        </w:rPr>
        <w:t>week,1 if &gt;1,461 mmHg</w:t>
      </w:r>
      <w:r w:rsidRPr="00861183">
        <w:rPr>
          <w:rFonts w:hint="eastAsia"/>
          <w:i w:val="0"/>
          <w:color w:val="000000" w:themeColor="text1"/>
          <w:sz w:val="24"/>
        </w:rPr>
        <w:t>×</w:t>
      </w:r>
      <w:r w:rsidRPr="00861183">
        <w:rPr>
          <w:rFonts w:hint="eastAsia"/>
          <w:i w:val="0"/>
          <w:color w:val="000000" w:themeColor="text1"/>
          <w:sz w:val="24"/>
        </w:rPr>
        <w:t>week)</w:t>
      </w:r>
      <w:r w:rsidRPr="00861183">
        <w:rPr>
          <w:i w:val="0"/>
          <w:color w:val="000000" w:themeColor="text1"/>
          <w:sz w:val="24"/>
        </w:rPr>
        <w:t xml:space="preserve">”. </w:t>
      </w:r>
    </w:p>
    <w:p w14:paraId="74D2717F" w14:textId="77777777" w:rsidR="00DD1487" w:rsidRPr="00861183" w:rsidRDefault="00DD1487" w:rsidP="00DD1487">
      <w:pPr>
        <w:pStyle w:val="Caption"/>
        <w:keepNext/>
        <w:spacing w:after="0"/>
        <w:ind w:firstLineChars="0" w:firstLine="420"/>
        <w:jc w:val="left"/>
        <w:rPr>
          <w:i w:val="0"/>
          <w:color w:val="000000" w:themeColor="text1"/>
          <w:sz w:val="24"/>
        </w:rPr>
      </w:pPr>
      <w:r w:rsidRPr="00861183">
        <w:rPr>
          <w:i w:val="0"/>
          <w:color w:val="000000" w:themeColor="text1"/>
          <w:sz w:val="24"/>
        </w:rPr>
        <w:t>The model 4 was. “</w:t>
      </w:r>
      <w:r w:rsidRPr="00861183">
        <w:rPr>
          <w:rFonts w:hint="eastAsia"/>
          <w:i w:val="0"/>
          <w:color w:val="000000" w:themeColor="text1"/>
          <w:sz w:val="24"/>
        </w:rPr>
        <w:t>Logit (Risk of preeclampsia)=14</w:t>
      </w:r>
      <w:r w:rsidRPr="00861183">
        <w:rPr>
          <w:i w:val="0"/>
          <w:color w:val="000000" w:themeColor="text1"/>
          <w:sz w:val="24"/>
        </w:rPr>
        <w:t>2.</w:t>
      </w:r>
      <w:r w:rsidRPr="00861183">
        <w:rPr>
          <w:rFonts w:hint="eastAsia"/>
          <w:i w:val="0"/>
          <w:color w:val="000000" w:themeColor="text1"/>
          <w:sz w:val="24"/>
        </w:rPr>
        <w:t>0 + 1.</w:t>
      </w:r>
      <w:r w:rsidRPr="00861183">
        <w:rPr>
          <w:i w:val="0"/>
          <w:color w:val="000000" w:themeColor="text1"/>
          <w:sz w:val="24"/>
        </w:rPr>
        <w:t>07</w:t>
      </w:r>
      <w:r w:rsidRPr="00861183">
        <w:rPr>
          <w:rFonts w:hint="eastAsia"/>
          <w:i w:val="0"/>
          <w:color w:val="000000" w:themeColor="text1"/>
          <w:sz w:val="24"/>
        </w:rPr>
        <w:t>×</w:t>
      </w:r>
      <w:r w:rsidRPr="00861183">
        <w:rPr>
          <w:rFonts w:hint="eastAsia"/>
          <w:i w:val="0"/>
          <w:color w:val="000000" w:themeColor="text1"/>
          <w:sz w:val="24"/>
        </w:rPr>
        <w:t xml:space="preserve">Velocity of SBP from the nadir to 33 weeks (0 if </w:t>
      </w:r>
      <w:r w:rsidRPr="00861183">
        <w:rPr>
          <w:rFonts w:hint="eastAsia"/>
          <w:i w:val="0"/>
          <w:color w:val="000000" w:themeColor="text1"/>
          <w:sz w:val="24"/>
        </w:rPr>
        <w:t>≤</w:t>
      </w:r>
      <w:r w:rsidRPr="00861183">
        <w:rPr>
          <w:rFonts w:hint="eastAsia"/>
          <w:i w:val="0"/>
          <w:color w:val="000000" w:themeColor="text1"/>
          <w:sz w:val="24"/>
        </w:rPr>
        <w:t xml:space="preserve">0.06 mmHg/week, 1 if &gt;0.06 mmHg/week)  + </w:t>
      </w:r>
      <w:r w:rsidRPr="00861183">
        <w:rPr>
          <w:i w:val="0"/>
          <w:color w:val="000000" w:themeColor="text1"/>
          <w:sz w:val="24"/>
        </w:rPr>
        <w:t>1.39</w:t>
      </w:r>
      <w:r w:rsidRPr="00861183">
        <w:rPr>
          <w:rFonts w:hint="eastAsia"/>
          <w:i w:val="0"/>
          <w:color w:val="000000" w:themeColor="text1"/>
          <w:sz w:val="24"/>
        </w:rPr>
        <w:t>×</w:t>
      </w:r>
      <w:r w:rsidRPr="00861183">
        <w:rPr>
          <w:rFonts w:hint="eastAsia"/>
          <w:i w:val="0"/>
          <w:color w:val="000000" w:themeColor="text1"/>
          <w:sz w:val="24"/>
        </w:rPr>
        <w:t>Gestational age at the nadir in DBP trajectory (week) - 2.</w:t>
      </w:r>
      <w:r w:rsidRPr="00861183">
        <w:rPr>
          <w:i w:val="0"/>
          <w:color w:val="000000" w:themeColor="text1"/>
          <w:sz w:val="24"/>
        </w:rPr>
        <w:t>42</w:t>
      </w:r>
      <w:r w:rsidRPr="00861183">
        <w:rPr>
          <w:rFonts w:hint="eastAsia"/>
          <w:i w:val="0"/>
          <w:color w:val="000000" w:themeColor="text1"/>
          <w:sz w:val="24"/>
        </w:rPr>
        <w:t>×</w:t>
      </w:r>
      <w:r w:rsidRPr="00861183">
        <w:rPr>
          <w:rFonts w:hint="eastAsia"/>
          <w:i w:val="0"/>
          <w:color w:val="000000" w:themeColor="text1"/>
          <w:sz w:val="24"/>
        </w:rPr>
        <w:t xml:space="preserve">DBP at the nadir (mmHg) + </w:t>
      </w:r>
      <w:r w:rsidRPr="00861183">
        <w:rPr>
          <w:i w:val="0"/>
          <w:color w:val="000000" w:themeColor="text1"/>
          <w:sz w:val="24"/>
        </w:rPr>
        <w:t>14.85</w:t>
      </w:r>
      <w:r w:rsidRPr="00861183">
        <w:rPr>
          <w:rFonts w:hint="eastAsia"/>
          <w:i w:val="0"/>
          <w:color w:val="000000" w:themeColor="text1"/>
          <w:sz w:val="24"/>
        </w:rPr>
        <w:t>×</w:t>
      </w:r>
      <w:r w:rsidRPr="00861183">
        <w:rPr>
          <w:rFonts w:hint="eastAsia"/>
          <w:i w:val="0"/>
          <w:color w:val="000000" w:themeColor="text1"/>
          <w:sz w:val="24"/>
        </w:rPr>
        <w:t>Change in DBP from 12 weeks to the nadir (mmHg) - 145.</w:t>
      </w:r>
      <w:r w:rsidRPr="00861183">
        <w:rPr>
          <w:i w:val="0"/>
          <w:color w:val="000000" w:themeColor="text1"/>
          <w:sz w:val="24"/>
        </w:rPr>
        <w:t>4</w:t>
      </w:r>
      <w:r w:rsidRPr="00861183">
        <w:rPr>
          <w:rFonts w:hint="eastAsia"/>
          <w:i w:val="0"/>
          <w:color w:val="000000" w:themeColor="text1"/>
          <w:sz w:val="24"/>
        </w:rPr>
        <w:t>0</w:t>
      </w:r>
      <w:r w:rsidRPr="00861183">
        <w:rPr>
          <w:rFonts w:hint="eastAsia"/>
          <w:i w:val="0"/>
          <w:color w:val="000000" w:themeColor="text1"/>
          <w:sz w:val="24"/>
        </w:rPr>
        <w:t>×</w:t>
      </w:r>
      <w:r w:rsidRPr="00861183">
        <w:rPr>
          <w:rFonts w:hint="eastAsia"/>
          <w:i w:val="0"/>
          <w:color w:val="000000" w:themeColor="text1"/>
          <w:sz w:val="24"/>
        </w:rPr>
        <w:t xml:space="preserve">Velocity of DBP from the nadir to 33 weeks ( mmHg/week) + </w:t>
      </w:r>
      <w:r w:rsidRPr="00861183">
        <w:rPr>
          <w:i w:val="0"/>
          <w:color w:val="000000" w:themeColor="text1"/>
          <w:sz w:val="24"/>
        </w:rPr>
        <w:t>11.20</w:t>
      </w:r>
      <w:r w:rsidRPr="00861183">
        <w:rPr>
          <w:rFonts w:hint="eastAsia"/>
          <w:i w:val="0"/>
          <w:color w:val="000000" w:themeColor="text1"/>
          <w:sz w:val="24"/>
        </w:rPr>
        <w:t>×</w:t>
      </w:r>
      <w:r w:rsidRPr="00861183">
        <w:rPr>
          <w:rFonts w:hint="eastAsia"/>
          <w:i w:val="0"/>
          <w:color w:val="000000" w:themeColor="text1"/>
          <w:sz w:val="24"/>
        </w:rPr>
        <w:t xml:space="preserve">Change in DBP from 12 weeks to the nadir ( 0 if </w:t>
      </w:r>
      <w:r w:rsidRPr="00861183">
        <w:rPr>
          <w:rFonts w:hint="eastAsia"/>
          <w:i w:val="0"/>
          <w:color w:val="000000" w:themeColor="text1"/>
          <w:sz w:val="24"/>
        </w:rPr>
        <w:t>≤</w:t>
      </w:r>
      <w:r w:rsidRPr="00861183">
        <w:rPr>
          <w:rFonts w:hint="eastAsia"/>
          <w:i w:val="0"/>
          <w:color w:val="000000" w:themeColor="text1"/>
          <w:sz w:val="24"/>
        </w:rPr>
        <w:t xml:space="preserve"> 0.06 mmHg , 1 if &gt;0.06 mmHg) + 8.</w:t>
      </w:r>
      <w:r w:rsidRPr="00861183">
        <w:rPr>
          <w:i w:val="0"/>
          <w:color w:val="000000" w:themeColor="text1"/>
          <w:sz w:val="24"/>
        </w:rPr>
        <w:t>34</w:t>
      </w:r>
      <w:r w:rsidRPr="00861183">
        <w:rPr>
          <w:rFonts w:hint="eastAsia"/>
          <w:i w:val="0"/>
          <w:color w:val="000000" w:themeColor="text1"/>
          <w:sz w:val="24"/>
        </w:rPr>
        <w:t>×</w:t>
      </w:r>
      <w:r w:rsidRPr="00861183">
        <w:rPr>
          <w:rFonts w:hint="eastAsia"/>
          <w:i w:val="0"/>
          <w:color w:val="000000" w:themeColor="text1"/>
          <w:sz w:val="24"/>
        </w:rPr>
        <w:t xml:space="preserve">AUC of DBP from 12 weeks to the nadir (0 if </w:t>
      </w:r>
      <w:r w:rsidRPr="00861183">
        <w:rPr>
          <w:rFonts w:hint="eastAsia"/>
          <w:i w:val="0"/>
          <w:color w:val="000000" w:themeColor="text1"/>
          <w:sz w:val="24"/>
        </w:rPr>
        <w:t>≤</w:t>
      </w:r>
      <w:r w:rsidRPr="00861183">
        <w:rPr>
          <w:rFonts w:hint="eastAsia"/>
          <w:i w:val="0"/>
          <w:color w:val="000000" w:themeColor="text1"/>
          <w:sz w:val="24"/>
        </w:rPr>
        <w:t xml:space="preserve"> 682.5 mmHg</w:t>
      </w:r>
      <w:r w:rsidRPr="00861183">
        <w:rPr>
          <w:rFonts w:hint="eastAsia"/>
          <w:i w:val="0"/>
          <w:color w:val="000000" w:themeColor="text1"/>
          <w:sz w:val="24"/>
        </w:rPr>
        <w:t>×</w:t>
      </w:r>
      <w:r w:rsidRPr="00861183">
        <w:rPr>
          <w:rFonts w:hint="eastAsia"/>
          <w:i w:val="0"/>
          <w:color w:val="000000" w:themeColor="text1"/>
          <w:sz w:val="24"/>
        </w:rPr>
        <w:t>week,1 if &gt;682.5 mmHg</w:t>
      </w:r>
      <w:r w:rsidRPr="00861183">
        <w:rPr>
          <w:rFonts w:hint="eastAsia"/>
          <w:i w:val="0"/>
          <w:color w:val="000000" w:themeColor="text1"/>
          <w:sz w:val="24"/>
        </w:rPr>
        <w:t>×</w:t>
      </w:r>
      <w:r w:rsidRPr="00861183">
        <w:rPr>
          <w:rFonts w:hint="eastAsia"/>
          <w:i w:val="0"/>
          <w:color w:val="000000" w:themeColor="text1"/>
          <w:sz w:val="24"/>
        </w:rPr>
        <w:t xml:space="preserve">week) + </w:t>
      </w:r>
      <w:r w:rsidRPr="00861183">
        <w:rPr>
          <w:i w:val="0"/>
          <w:color w:val="000000" w:themeColor="text1"/>
          <w:sz w:val="24"/>
        </w:rPr>
        <w:t>0.99</w:t>
      </w:r>
      <w:r w:rsidRPr="00861183">
        <w:rPr>
          <w:rFonts w:hint="eastAsia"/>
          <w:i w:val="0"/>
          <w:color w:val="000000" w:themeColor="text1"/>
          <w:sz w:val="24"/>
        </w:rPr>
        <w:t>×</w:t>
      </w:r>
      <w:r w:rsidRPr="00861183">
        <w:rPr>
          <w:rFonts w:hint="eastAsia"/>
          <w:i w:val="0"/>
          <w:color w:val="000000" w:themeColor="text1"/>
          <w:sz w:val="24"/>
        </w:rPr>
        <w:t xml:space="preserve">AUC of MAP from the nadir to 33 weeks (0 if </w:t>
      </w:r>
      <w:r w:rsidRPr="00861183">
        <w:rPr>
          <w:rFonts w:hint="eastAsia"/>
          <w:i w:val="0"/>
          <w:color w:val="000000" w:themeColor="text1"/>
          <w:sz w:val="24"/>
        </w:rPr>
        <w:t>≤</w:t>
      </w:r>
      <w:r w:rsidRPr="00861183">
        <w:rPr>
          <w:rFonts w:hint="eastAsia"/>
          <w:i w:val="0"/>
          <w:color w:val="000000" w:themeColor="text1"/>
          <w:sz w:val="24"/>
        </w:rPr>
        <w:t xml:space="preserve"> 1,461 mmHg</w:t>
      </w:r>
      <w:r w:rsidRPr="00861183">
        <w:rPr>
          <w:rFonts w:hint="eastAsia"/>
          <w:i w:val="0"/>
          <w:color w:val="000000" w:themeColor="text1"/>
          <w:sz w:val="24"/>
        </w:rPr>
        <w:t>×</w:t>
      </w:r>
      <w:r w:rsidRPr="00861183">
        <w:rPr>
          <w:rFonts w:hint="eastAsia"/>
          <w:i w:val="0"/>
          <w:color w:val="000000" w:themeColor="text1"/>
          <w:sz w:val="24"/>
        </w:rPr>
        <w:t>week,1 if &gt;1,461 mmHg</w:t>
      </w:r>
      <w:r w:rsidRPr="00861183">
        <w:rPr>
          <w:rFonts w:hint="eastAsia"/>
          <w:i w:val="0"/>
          <w:color w:val="000000" w:themeColor="text1"/>
          <w:sz w:val="24"/>
        </w:rPr>
        <w:t>×</w:t>
      </w:r>
      <w:r w:rsidRPr="00861183">
        <w:rPr>
          <w:rFonts w:hint="eastAsia"/>
          <w:i w:val="0"/>
          <w:color w:val="000000" w:themeColor="text1"/>
          <w:sz w:val="24"/>
        </w:rPr>
        <w:t>week)</w:t>
      </w:r>
      <w:r w:rsidRPr="00861183">
        <w:rPr>
          <w:i w:val="0"/>
          <w:color w:val="000000" w:themeColor="text1"/>
          <w:sz w:val="24"/>
        </w:rPr>
        <w:t xml:space="preserve">”. </w:t>
      </w:r>
    </w:p>
    <w:p w14:paraId="485912CB" w14:textId="252580A2" w:rsidR="00DD1487" w:rsidRPr="00861183" w:rsidRDefault="00DD1487" w:rsidP="00DD1487">
      <w:pPr>
        <w:pStyle w:val="Caption"/>
        <w:keepNext/>
        <w:spacing w:after="0"/>
        <w:ind w:firstLineChars="0" w:firstLine="420"/>
        <w:jc w:val="left"/>
        <w:rPr>
          <w:i w:val="0"/>
          <w:color w:val="000000" w:themeColor="text1"/>
          <w:sz w:val="24"/>
        </w:rPr>
      </w:pPr>
      <w:r w:rsidRPr="00861183">
        <w:rPr>
          <w:i w:val="0"/>
          <w:color w:val="000000" w:themeColor="text1"/>
          <w:sz w:val="24"/>
        </w:rPr>
        <w:t>The model 5 was,</w:t>
      </w:r>
      <w:r w:rsidRPr="00861183">
        <w:rPr>
          <w:rFonts w:hint="eastAsia"/>
          <w:i w:val="0"/>
          <w:color w:val="000000" w:themeColor="text1"/>
          <w:sz w:val="24"/>
        </w:rPr>
        <w:t xml:space="preserve"> </w:t>
      </w:r>
      <w:r w:rsidRPr="00861183">
        <w:rPr>
          <w:i w:val="0"/>
          <w:color w:val="000000" w:themeColor="text1"/>
          <w:sz w:val="24"/>
        </w:rPr>
        <w:t>“</w:t>
      </w:r>
      <w:r w:rsidR="00D56055" w:rsidRPr="00C906C8">
        <w:rPr>
          <w:i w:val="0"/>
          <w:color w:val="000000" w:themeColor="text1"/>
          <w:sz w:val="24"/>
          <w:highlight w:val="yellow"/>
        </w:rPr>
        <w:t>Logit (Risk of preeclampsia) =139.7 + 1.04</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Velocity of SBP from the nadir to 33 weeks (0 if </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0.06 mmHg/week, 1 if &gt;0.06 mmHg/week) + 1.36</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Gestational age at the nadir in DBP trajectory (week) - 2.38</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DBP at the nadir (mmHg) + 14.69</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Change in DBP from 12 weeks to the nadir (mmHg) </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 146.1</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Velocity of DBP from the nadir to 33 weeks (mmHg/week) + 10.93</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Change in DBP from 12 weeks to the nadir ( 0 if </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 0.06 mmHg , 1 if &gt;0.06 mmHg) + 8.17</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AUC of DBP from 12 weeks to the nadir (0 if </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 682.5 mmHg</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week,1 if &gt;682.5 mmHg</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week) + 0.96</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AUC of MAP from the nadir to 33 weeks (0 if </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 xml:space="preserve"> 1,461 mmHg</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week,1 if &gt;1,461 mmHg</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week) + 0.03</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Pre-pregnancy BMI (Kg/m2) + 0.33</w:t>
      </w:r>
      <w:r w:rsidR="00D56055" w:rsidRPr="00C906C8">
        <w:rPr>
          <w:rFonts w:hint="eastAsia"/>
          <w:i w:val="0"/>
          <w:color w:val="000000" w:themeColor="text1"/>
          <w:sz w:val="24"/>
          <w:highlight w:val="yellow"/>
        </w:rPr>
        <w:t>×</w:t>
      </w:r>
      <w:r w:rsidR="00D56055" w:rsidRPr="00C906C8">
        <w:rPr>
          <w:i w:val="0"/>
          <w:color w:val="000000" w:themeColor="text1"/>
          <w:sz w:val="24"/>
          <w:highlight w:val="yellow"/>
        </w:rPr>
        <w:t>Gestational age at the first antenatal care visit (1 if 13~15 weeks, 0 otherwise) - 0.54</w:t>
      </w:r>
      <w:r w:rsidR="00D56055" w:rsidRPr="00C906C8">
        <w:rPr>
          <w:rFonts w:hint="eastAsia"/>
          <w:i w:val="0"/>
          <w:color w:val="000000" w:themeColor="text1"/>
          <w:sz w:val="24"/>
          <w:highlight w:val="yellow"/>
        </w:rPr>
        <w:lastRenderedPageBreak/>
        <w:t>×</w:t>
      </w:r>
      <w:r w:rsidR="00D56055" w:rsidRPr="00C906C8">
        <w:rPr>
          <w:i w:val="0"/>
          <w:color w:val="000000" w:themeColor="text1"/>
          <w:sz w:val="24"/>
          <w:highlight w:val="yellow"/>
        </w:rPr>
        <w:t>Gestational age at first antenatal care visit (1 if &gt;15 weeks, 0 otherwise) + 0.40×seasons at the first antenatal care visit (1 if summer, 0 otherwise) + 0.12×seasons at the first antenatal care visit (1 if autumn, 0 otherwise) -0.04×seasons at the first antenatal care visit (1 if winter, 0 otherwise)</w:t>
      </w:r>
      <w:r w:rsidRPr="00861183">
        <w:rPr>
          <w:i w:val="0"/>
          <w:color w:val="000000" w:themeColor="text1"/>
          <w:sz w:val="24"/>
        </w:rPr>
        <w:t>”.</w:t>
      </w:r>
    </w:p>
    <w:p w14:paraId="1C32C0C0" w14:textId="77777777" w:rsidR="00DD1487" w:rsidRPr="00861183" w:rsidRDefault="00DD1487" w:rsidP="00DD1487">
      <w:pPr>
        <w:rPr>
          <w:color w:val="000000" w:themeColor="text1"/>
        </w:rPr>
      </w:pPr>
    </w:p>
    <w:p w14:paraId="2CA816BD" w14:textId="1453CE09" w:rsidR="00DD1487" w:rsidRPr="00861183" w:rsidRDefault="00DD1487" w:rsidP="00163735">
      <w:pPr>
        <w:pStyle w:val="Caption"/>
        <w:keepNext/>
        <w:spacing w:after="0"/>
        <w:ind w:firstLineChars="0" w:firstLine="0"/>
        <w:jc w:val="left"/>
        <w:rPr>
          <w:b/>
          <w:i w:val="0"/>
          <w:color w:val="000000" w:themeColor="text1"/>
          <w:sz w:val="24"/>
        </w:rPr>
      </w:pPr>
      <w:r w:rsidRPr="00861183">
        <w:rPr>
          <w:b/>
          <w:i w:val="0"/>
          <w:color w:val="000000" w:themeColor="text1"/>
          <w:sz w:val="24"/>
        </w:rPr>
        <w:t>Figure 4</w:t>
      </w:r>
      <w:r w:rsidRPr="00861183">
        <w:rPr>
          <w:b/>
          <w:i w:val="0"/>
          <w:color w:val="000000" w:themeColor="text1"/>
          <w:sz w:val="24"/>
        </w:rPr>
        <w:t>．</w:t>
      </w:r>
      <w:r w:rsidRPr="00861183">
        <w:rPr>
          <w:b/>
          <w:i w:val="0"/>
          <w:color w:val="000000" w:themeColor="text1"/>
          <w:sz w:val="24"/>
        </w:rPr>
        <w:t xml:space="preserve"> Receiver operating characteristic curve of the final prediction model for preeclampsi</w:t>
      </w:r>
    </w:p>
    <w:p w14:paraId="477D0F13" w14:textId="77777777" w:rsidR="00DD1487" w:rsidRPr="00861183" w:rsidRDefault="00DD1487" w:rsidP="00DD1487">
      <w:pPr>
        <w:ind w:firstLine="480"/>
        <w:rPr>
          <w:color w:val="000000" w:themeColor="text1"/>
        </w:rPr>
      </w:pPr>
    </w:p>
    <w:p w14:paraId="23B83182" w14:textId="77777777" w:rsidR="00DD1487" w:rsidRPr="00861183" w:rsidRDefault="00DD1487" w:rsidP="00DD1487">
      <w:pPr>
        <w:ind w:firstLineChars="111" w:firstLine="200"/>
        <w:rPr>
          <w:color w:val="000000" w:themeColor="text1"/>
          <w:sz w:val="18"/>
          <w:szCs w:val="18"/>
        </w:rPr>
        <w:sectPr w:rsidR="00DD1487" w:rsidRPr="00861183" w:rsidSect="00770B64">
          <w:pgSz w:w="11906" w:h="16838"/>
          <w:pgMar w:top="1440" w:right="1800" w:bottom="1440" w:left="1800" w:header="851" w:footer="992" w:gutter="0"/>
          <w:cols w:space="425"/>
          <w:docGrid w:type="lines" w:linePitch="326"/>
        </w:sectPr>
      </w:pPr>
    </w:p>
    <w:p w14:paraId="012CA665" w14:textId="731568DB" w:rsidR="00FF174F" w:rsidRPr="00861183" w:rsidRDefault="00FF174F" w:rsidP="005B3773">
      <w:pPr>
        <w:pStyle w:val="Caption"/>
        <w:keepNext/>
        <w:spacing w:after="0"/>
        <w:ind w:firstLineChars="0" w:firstLine="0"/>
        <w:jc w:val="left"/>
        <w:rPr>
          <w:b/>
          <w:i w:val="0"/>
          <w:color w:val="000000" w:themeColor="text1"/>
          <w:sz w:val="24"/>
          <w:szCs w:val="24"/>
        </w:rPr>
      </w:pPr>
      <w:r w:rsidRPr="00861183">
        <w:rPr>
          <w:b/>
          <w:i w:val="0"/>
          <w:color w:val="000000" w:themeColor="text1"/>
          <w:sz w:val="24"/>
          <w:szCs w:val="24"/>
        </w:rPr>
        <w:lastRenderedPageBreak/>
        <w:t xml:space="preserve">Table </w:t>
      </w:r>
      <w:r w:rsidRPr="00861183">
        <w:rPr>
          <w:b/>
          <w:i w:val="0"/>
          <w:color w:val="000000" w:themeColor="text1"/>
          <w:sz w:val="24"/>
          <w:szCs w:val="24"/>
        </w:rPr>
        <w:fldChar w:fldCharType="begin"/>
      </w:r>
      <w:r w:rsidRPr="00861183">
        <w:rPr>
          <w:b/>
          <w:i w:val="0"/>
          <w:color w:val="000000" w:themeColor="text1"/>
          <w:sz w:val="24"/>
          <w:szCs w:val="24"/>
        </w:rPr>
        <w:instrText xml:space="preserve"> SEQ Table \* ARABIC </w:instrText>
      </w:r>
      <w:r w:rsidRPr="00861183">
        <w:rPr>
          <w:b/>
          <w:i w:val="0"/>
          <w:color w:val="000000" w:themeColor="text1"/>
          <w:sz w:val="24"/>
          <w:szCs w:val="24"/>
        </w:rPr>
        <w:fldChar w:fldCharType="separate"/>
      </w:r>
      <w:r w:rsidR="004E0DF4" w:rsidRPr="00861183">
        <w:rPr>
          <w:b/>
          <w:i w:val="0"/>
          <w:color w:val="000000" w:themeColor="text1"/>
          <w:sz w:val="24"/>
          <w:szCs w:val="24"/>
        </w:rPr>
        <w:t>1</w:t>
      </w:r>
      <w:r w:rsidRPr="00861183">
        <w:rPr>
          <w:b/>
          <w:i w:val="0"/>
          <w:color w:val="000000" w:themeColor="text1"/>
          <w:sz w:val="24"/>
          <w:szCs w:val="24"/>
        </w:rPr>
        <w:fldChar w:fldCharType="end"/>
      </w:r>
      <w:r w:rsidR="00DA0CBC" w:rsidRPr="00861183">
        <w:rPr>
          <w:b/>
          <w:i w:val="0"/>
          <w:color w:val="000000" w:themeColor="text1"/>
          <w:sz w:val="24"/>
          <w:szCs w:val="24"/>
        </w:rPr>
        <w:t xml:space="preserve">. </w:t>
      </w:r>
      <w:r w:rsidRPr="00861183">
        <w:rPr>
          <w:b/>
          <w:i w:val="0"/>
          <w:color w:val="000000" w:themeColor="text1"/>
          <w:sz w:val="24"/>
          <w:szCs w:val="24"/>
        </w:rPr>
        <w:t xml:space="preserve">Characteristics of the </w:t>
      </w:r>
      <w:r w:rsidR="00584CED" w:rsidRPr="00861183">
        <w:rPr>
          <w:b/>
          <w:i w:val="0"/>
          <w:color w:val="000000" w:themeColor="text1"/>
          <w:sz w:val="24"/>
          <w:szCs w:val="24"/>
        </w:rPr>
        <w:t>reference</w:t>
      </w:r>
      <w:r w:rsidR="008B2F21" w:rsidRPr="00861183">
        <w:rPr>
          <w:b/>
          <w:i w:val="0"/>
          <w:color w:val="000000" w:themeColor="text1"/>
          <w:sz w:val="24"/>
          <w:szCs w:val="24"/>
        </w:rPr>
        <w:t xml:space="preserve"> </w:t>
      </w:r>
      <w:r w:rsidR="00F63974" w:rsidRPr="00861183">
        <w:rPr>
          <w:b/>
          <w:i w:val="0"/>
          <w:color w:val="000000" w:themeColor="text1"/>
          <w:sz w:val="24"/>
          <w:szCs w:val="24"/>
        </w:rPr>
        <w:t xml:space="preserve">sample </w:t>
      </w:r>
      <w:r w:rsidR="00205C16" w:rsidRPr="00861183">
        <w:rPr>
          <w:b/>
          <w:i w:val="0"/>
          <w:color w:val="000000" w:themeColor="text1"/>
          <w:sz w:val="24"/>
          <w:szCs w:val="24"/>
        </w:rPr>
        <w:t xml:space="preserve">for constructing BP trajectory models </w:t>
      </w:r>
      <w:r w:rsidRPr="00861183">
        <w:rPr>
          <w:b/>
          <w:i w:val="0"/>
          <w:color w:val="000000" w:themeColor="text1"/>
          <w:sz w:val="24"/>
          <w:szCs w:val="24"/>
        </w:rPr>
        <w:t xml:space="preserve">and </w:t>
      </w:r>
      <w:r w:rsidR="008E7B60">
        <w:rPr>
          <w:b/>
          <w:i w:val="0"/>
          <w:color w:val="000000" w:themeColor="text1"/>
          <w:sz w:val="24"/>
          <w:szCs w:val="24"/>
        </w:rPr>
        <w:t xml:space="preserve">the </w:t>
      </w:r>
      <w:r w:rsidRPr="00861183">
        <w:rPr>
          <w:b/>
          <w:i w:val="0"/>
          <w:color w:val="000000" w:themeColor="text1"/>
          <w:sz w:val="24"/>
          <w:szCs w:val="24"/>
        </w:rPr>
        <w:t>excluded sample</w:t>
      </w:r>
      <w:r w:rsidR="002F46C4" w:rsidRPr="00861183">
        <w:rPr>
          <w:b/>
          <w:i w:val="0"/>
          <w:color w:val="000000" w:themeColor="text1"/>
          <w:sz w:val="24"/>
          <w:szCs w:val="24"/>
        </w:rPr>
        <w:t>s</w:t>
      </w:r>
      <w:r w:rsidRPr="00861183">
        <w:rPr>
          <w:b/>
          <w:i w:val="0"/>
          <w:color w:val="000000" w:themeColor="text1"/>
          <w:sz w:val="24"/>
          <w:szCs w:val="24"/>
        </w:rPr>
        <w:t xml:space="preserve"> from antenatal care records in study area,</w:t>
      </w:r>
      <w:r w:rsidR="002F46C4" w:rsidRPr="00861183">
        <w:rPr>
          <w:b/>
          <w:i w:val="0"/>
          <w:color w:val="000000" w:themeColor="text1"/>
          <w:sz w:val="24"/>
          <w:szCs w:val="24"/>
        </w:rPr>
        <w:t xml:space="preserve"> </w:t>
      </w:r>
      <w:r w:rsidRPr="00861183">
        <w:rPr>
          <w:b/>
          <w:i w:val="0"/>
          <w:color w:val="000000" w:themeColor="text1"/>
          <w:sz w:val="24"/>
          <w:szCs w:val="24"/>
        </w:rPr>
        <w:t>Shaanxi,</w:t>
      </w:r>
      <w:r w:rsidR="002F46C4" w:rsidRPr="00861183">
        <w:rPr>
          <w:b/>
          <w:i w:val="0"/>
          <w:color w:val="000000" w:themeColor="text1"/>
          <w:sz w:val="24"/>
          <w:szCs w:val="24"/>
        </w:rPr>
        <w:t xml:space="preserve"> </w:t>
      </w:r>
      <w:r w:rsidRPr="00861183">
        <w:rPr>
          <w:b/>
          <w:i w:val="0"/>
          <w:color w:val="000000" w:themeColor="text1"/>
          <w:sz w:val="24"/>
          <w:szCs w:val="24"/>
        </w:rPr>
        <w:t>China,</w:t>
      </w:r>
      <w:r w:rsidR="002F46C4" w:rsidRPr="00861183">
        <w:rPr>
          <w:b/>
          <w:i w:val="0"/>
          <w:color w:val="000000" w:themeColor="text1"/>
          <w:sz w:val="24"/>
          <w:szCs w:val="24"/>
        </w:rPr>
        <w:t xml:space="preserve"> </w:t>
      </w:r>
      <w:r w:rsidRPr="00861183">
        <w:rPr>
          <w:b/>
          <w:i w:val="0"/>
          <w:color w:val="000000" w:themeColor="text1"/>
          <w:sz w:val="24"/>
          <w:szCs w:val="24"/>
        </w:rPr>
        <w:t>2015-2018</w:t>
      </w:r>
      <w:r w:rsidR="008B2F21" w:rsidRPr="00861183">
        <w:rPr>
          <w:b/>
          <w:i w:val="0"/>
          <w:color w:val="000000" w:themeColor="text1"/>
          <w:sz w:val="24"/>
          <w:szCs w:val="24"/>
        </w:rPr>
        <w:t xml:space="preserve"> </w:t>
      </w:r>
    </w:p>
    <w:tbl>
      <w:tblPr>
        <w:tblW w:w="5000" w:type="pct"/>
        <w:jc w:val="center"/>
        <w:tblBorders>
          <w:top w:val="single" w:sz="18" w:space="0" w:color="auto"/>
          <w:bottom w:val="single" w:sz="18" w:space="0" w:color="auto"/>
        </w:tblBorders>
        <w:tblLook w:val="04A0" w:firstRow="1" w:lastRow="0" w:firstColumn="1" w:lastColumn="0" w:noHBand="0" w:noVBand="1"/>
      </w:tblPr>
      <w:tblGrid>
        <w:gridCol w:w="4669"/>
        <w:gridCol w:w="1642"/>
        <w:gridCol w:w="1753"/>
        <w:gridCol w:w="355"/>
        <w:gridCol w:w="1642"/>
        <w:gridCol w:w="1742"/>
        <w:gridCol w:w="1435"/>
      </w:tblGrid>
      <w:tr w:rsidR="00F6685E" w:rsidRPr="00861183" w14:paraId="07560AF2" w14:textId="77777777" w:rsidTr="00864635">
        <w:trPr>
          <w:trHeight w:val="280"/>
          <w:jc w:val="center"/>
        </w:trPr>
        <w:tc>
          <w:tcPr>
            <w:tcW w:w="1763" w:type="pct"/>
            <w:shd w:val="clear" w:color="000000" w:fill="FFFFFF"/>
            <w:vAlign w:val="bottom"/>
          </w:tcPr>
          <w:p w14:paraId="6D8864A2" w14:textId="77777777" w:rsidR="00011BEC" w:rsidRPr="00861183" w:rsidRDefault="00011BEC" w:rsidP="00135574">
            <w:pPr>
              <w:widowControl/>
              <w:jc w:val="center"/>
              <w:rPr>
                <w:color w:val="000000" w:themeColor="text1"/>
                <w:kern w:val="0"/>
                <w:sz w:val="20"/>
                <w:szCs w:val="20"/>
              </w:rPr>
            </w:pPr>
          </w:p>
        </w:tc>
        <w:tc>
          <w:tcPr>
            <w:tcW w:w="1282" w:type="pct"/>
            <w:gridSpan w:val="2"/>
            <w:tcBorders>
              <w:bottom w:val="single" w:sz="8" w:space="0" w:color="auto"/>
            </w:tcBorders>
            <w:shd w:val="clear" w:color="000000" w:fill="FFFFFF"/>
          </w:tcPr>
          <w:p w14:paraId="248983D4" w14:textId="3BF22489" w:rsidR="00011BEC" w:rsidRPr="00861183" w:rsidRDefault="00584CED" w:rsidP="00135574">
            <w:pPr>
              <w:widowControl/>
              <w:jc w:val="center"/>
              <w:rPr>
                <w:b/>
                <w:color w:val="000000" w:themeColor="text1"/>
                <w:kern w:val="0"/>
                <w:sz w:val="20"/>
                <w:szCs w:val="20"/>
              </w:rPr>
            </w:pPr>
            <w:r w:rsidRPr="00861183">
              <w:rPr>
                <w:b/>
                <w:color w:val="000000" w:themeColor="text1"/>
                <w:kern w:val="0"/>
                <w:sz w:val="20"/>
                <w:szCs w:val="20"/>
              </w:rPr>
              <w:t>Reference</w:t>
            </w:r>
            <w:r w:rsidR="008B2F21" w:rsidRPr="00861183">
              <w:rPr>
                <w:b/>
                <w:color w:val="000000" w:themeColor="text1"/>
                <w:kern w:val="0"/>
                <w:sz w:val="20"/>
                <w:szCs w:val="20"/>
              </w:rPr>
              <w:t xml:space="preserve"> </w:t>
            </w:r>
            <w:r w:rsidR="00011BEC" w:rsidRPr="00861183">
              <w:rPr>
                <w:b/>
                <w:color w:val="000000" w:themeColor="text1"/>
                <w:kern w:val="0"/>
                <w:sz w:val="20"/>
                <w:szCs w:val="20"/>
              </w:rPr>
              <w:t>sample</w:t>
            </w:r>
            <w:r w:rsidR="00F75341" w:rsidRPr="00861183">
              <w:rPr>
                <w:b/>
                <w:color w:val="000000" w:themeColor="text1"/>
                <w:kern w:val="0"/>
                <w:sz w:val="20"/>
                <w:szCs w:val="20"/>
              </w:rPr>
              <w:t xml:space="preserve"> (N=4</w:t>
            </w:r>
            <w:r w:rsidR="00005762" w:rsidRPr="00861183">
              <w:rPr>
                <w:b/>
                <w:color w:val="000000" w:themeColor="text1"/>
                <w:kern w:val="0"/>
                <w:sz w:val="20"/>
                <w:szCs w:val="20"/>
              </w:rPr>
              <w:t>,</w:t>
            </w:r>
            <w:r w:rsidR="00F75341" w:rsidRPr="00861183">
              <w:rPr>
                <w:b/>
                <w:color w:val="000000" w:themeColor="text1"/>
                <w:kern w:val="0"/>
                <w:sz w:val="20"/>
                <w:szCs w:val="20"/>
              </w:rPr>
              <w:t>297)</w:t>
            </w:r>
          </w:p>
        </w:tc>
        <w:tc>
          <w:tcPr>
            <w:tcW w:w="134" w:type="pct"/>
            <w:shd w:val="clear" w:color="000000" w:fill="FFFFFF"/>
          </w:tcPr>
          <w:p w14:paraId="4A9321EC" w14:textId="77777777" w:rsidR="00011BEC" w:rsidRPr="00861183" w:rsidRDefault="00011BEC" w:rsidP="00135574">
            <w:pPr>
              <w:widowControl/>
              <w:jc w:val="center"/>
              <w:rPr>
                <w:b/>
                <w:color w:val="000000" w:themeColor="text1"/>
                <w:kern w:val="0"/>
                <w:sz w:val="20"/>
                <w:szCs w:val="20"/>
              </w:rPr>
            </w:pPr>
          </w:p>
        </w:tc>
        <w:tc>
          <w:tcPr>
            <w:tcW w:w="1278" w:type="pct"/>
            <w:gridSpan w:val="2"/>
            <w:tcBorders>
              <w:bottom w:val="single" w:sz="8" w:space="0" w:color="auto"/>
            </w:tcBorders>
            <w:shd w:val="clear" w:color="000000" w:fill="FFFFFF"/>
          </w:tcPr>
          <w:p w14:paraId="098946A2" w14:textId="2E9BA78F" w:rsidR="00011BEC" w:rsidRPr="00861183" w:rsidRDefault="00011BEC" w:rsidP="00135574">
            <w:pPr>
              <w:widowControl/>
              <w:jc w:val="center"/>
              <w:rPr>
                <w:b/>
                <w:color w:val="000000" w:themeColor="text1"/>
                <w:kern w:val="0"/>
                <w:sz w:val="20"/>
                <w:szCs w:val="20"/>
              </w:rPr>
            </w:pPr>
            <w:r w:rsidRPr="00861183">
              <w:rPr>
                <w:b/>
                <w:color w:val="000000" w:themeColor="text1"/>
                <w:kern w:val="0"/>
                <w:sz w:val="20"/>
                <w:szCs w:val="20"/>
              </w:rPr>
              <w:t>Excluded sample</w:t>
            </w:r>
            <w:r w:rsidR="00F75341" w:rsidRPr="00861183">
              <w:rPr>
                <w:b/>
                <w:color w:val="000000" w:themeColor="text1"/>
                <w:kern w:val="0"/>
                <w:sz w:val="20"/>
                <w:szCs w:val="20"/>
              </w:rPr>
              <w:t xml:space="preserve"> (N=3</w:t>
            </w:r>
            <w:r w:rsidR="00005762" w:rsidRPr="00861183">
              <w:rPr>
                <w:b/>
                <w:color w:val="000000" w:themeColor="text1"/>
                <w:kern w:val="0"/>
                <w:sz w:val="20"/>
                <w:szCs w:val="20"/>
              </w:rPr>
              <w:t>,</w:t>
            </w:r>
            <w:r w:rsidR="00F75341" w:rsidRPr="00861183">
              <w:rPr>
                <w:b/>
                <w:color w:val="000000" w:themeColor="text1"/>
                <w:kern w:val="0"/>
                <w:sz w:val="20"/>
                <w:szCs w:val="20"/>
              </w:rPr>
              <w:t>626)</w:t>
            </w:r>
          </w:p>
        </w:tc>
        <w:tc>
          <w:tcPr>
            <w:tcW w:w="542" w:type="pct"/>
            <w:shd w:val="clear" w:color="000000" w:fill="FFFFFF"/>
          </w:tcPr>
          <w:p w14:paraId="72677DE7" w14:textId="1E2F4F3E" w:rsidR="00011BEC" w:rsidRPr="00861183" w:rsidRDefault="00011BEC" w:rsidP="00135574">
            <w:pPr>
              <w:widowControl/>
              <w:jc w:val="center"/>
              <w:rPr>
                <w:b/>
                <w:color w:val="000000" w:themeColor="text1"/>
                <w:kern w:val="0"/>
                <w:sz w:val="20"/>
                <w:szCs w:val="20"/>
              </w:rPr>
            </w:pPr>
            <w:r w:rsidRPr="00861183">
              <w:rPr>
                <w:b/>
                <w:color w:val="000000" w:themeColor="text1"/>
                <w:kern w:val="0"/>
                <w:sz w:val="20"/>
                <w:szCs w:val="20"/>
              </w:rPr>
              <w:t>P</w:t>
            </w:r>
            <w:r w:rsidR="002F46C4" w:rsidRPr="00861183">
              <w:rPr>
                <w:b/>
                <w:color w:val="000000" w:themeColor="text1"/>
                <w:kern w:val="0"/>
                <w:sz w:val="20"/>
                <w:szCs w:val="20"/>
              </w:rPr>
              <w:t>-</w:t>
            </w:r>
            <w:r w:rsidR="00DC6F28" w:rsidRPr="00861183">
              <w:rPr>
                <w:b/>
                <w:color w:val="000000" w:themeColor="text1"/>
                <w:kern w:val="0"/>
                <w:sz w:val="20"/>
                <w:szCs w:val="20"/>
              </w:rPr>
              <w:t>value</w:t>
            </w:r>
          </w:p>
        </w:tc>
      </w:tr>
      <w:tr w:rsidR="00F6685E" w:rsidRPr="00861183" w14:paraId="53305FD3" w14:textId="77777777" w:rsidTr="00864635">
        <w:trPr>
          <w:trHeight w:val="280"/>
          <w:jc w:val="center"/>
        </w:trPr>
        <w:tc>
          <w:tcPr>
            <w:tcW w:w="1763" w:type="pct"/>
            <w:tcBorders>
              <w:bottom w:val="single" w:sz="8" w:space="0" w:color="auto"/>
            </w:tcBorders>
            <w:shd w:val="clear" w:color="000000" w:fill="FFFFFF"/>
            <w:vAlign w:val="bottom"/>
            <w:hideMark/>
          </w:tcPr>
          <w:p w14:paraId="0AEE9B7E"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20" w:type="pct"/>
            <w:tcBorders>
              <w:top w:val="single" w:sz="8" w:space="0" w:color="auto"/>
              <w:bottom w:val="single" w:sz="8" w:space="0" w:color="auto"/>
            </w:tcBorders>
            <w:shd w:val="clear" w:color="000000" w:fill="FFFFFF"/>
            <w:vAlign w:val="center"/>
          </w:tcPr>
          <w:p w14:paraId="7ECFDF60" w14:textId="77777777" w:rsidR="00011BEC" w:rsidRPr="00861183" w:rsidRDefault="00011BEC" w:rsidP="00135574">
            <w:pPr>
              <w:rPr>
                <w:rFonts w:eastAsia="Times New Roman"/>
                <w:b/>
                <w:bCs/>
                <w:color w:val="000000" w:themeColor="text1"/>
                <w:sz w:val="20"/>
                <w:szCs w:val="20"/>
              </w:rPr>
            </w:pPr>
            <w:r w:rsidRPr="00861183">
              <w:rPr>
                <w:rFonts w:eastAsia="Times New Roman"/>
                <w:b/>
                <w:bCs/>
                <w:color w:val="000000" w:themeColor="text1"/>
                <w:sz w:val="20"/>
                <w:szCs w:val="20"/>
              </w:rPr>
              <w:t>Mean ± SD</w:t>
            </w:r>
          </w:p>
        </w:tc>
        <w:tc>
          <w:tcPr>
            <w:tcW w:w="662" w:type="pct"/>
            <w:tcBorders>
              <w:top w:val="single" w:sz="8" w:space="0" w:color="auto"/>
              <w:bottom w:val="single" w:sz="8" w:space="0" w:color="auto"/>
            </w:tcBorders>
            <w:shd w:val="clear" w:color="000000" w:fill="FFFFFF"/>
            <w:vAlign w:val="center"/>
          </w:tcPr>
          <w:p w14:paraId="07B96555" w14:textId="77777777" w:rsidR="00011BEC" w:rsidRPr="00861183" w:rsidRDefault="00011BEC" w:rsidP="00135574">
            <w:pPr>
              <w:rPr>
                <w:rFonts w:eastAsia="Times New Roman"/>
                <w:b/>
                <w:bCs/>
                <w:color w:val="000000" w:themeColor="text1"/>
                <w:sz w:val="20"/>
                <w:szCs w:val="20"/>
              </w:rPr>
            </w:pPr>
            <w:r w:rsidRPr="00861183">
              <w:rPr>
                <w:rFonts w:eastAsia="Times New Roman"/>
                <w:b/>
                <w:bCs/>
                <w:color w:val="000000" w:themeColor="text1"/>
                <w:sz w:val="20"/>
                <w:szCs w:val="20"/>
              </w:rPr>
              <w:t>N (%)</w:t>
            </w:r>
          </w:p>
        </w:tc>
        <w:tc>
          <w:tcPr>
            <w:tcW w:w="134" w:type="pct"/>
            <w:tcBorders>
              <w:bottom w:val="single" w:sz="8" w:space="0" w:color="auto"/>
            </w:tcBorders>
            <w:shd w:val="clear" w:color="000000" w:fill="FFFFFF"/>
          </w:tcPr>
          <w:p w14:paraId="6E71204E" w14:textId="77777777" w:rsidR="00011BEC" w:rsidRPr="00861183" w:rsidRDefault="00011BEC" w:rsidP="00135574">
            <w:pPr>
              <w:widowControl/>
              <w:jc w:val="center"/>
              <w:rPr>
                <w:color w:val="000000" w:themeColor="text1"/>
                <w:kern w:val="0"/>
                <w:sz w:val="20"/>
                <w:szCs w:val="20"/>
              </w:rPr>
            </w:pPr>
          </w:p>
        </w:tc>
        <w:tc>
          <w:tcPr>
            <w:tcW w:w="620" w:type="pct"/>
            <w:tcBorders>
              <w:top w:val="single" w:sz="8" w:space="0" w:color="auto"/>
              <w:bottom w:val="single" w:sz="8" w:space="0" w:color="auto"/>
            </w:tcBorders>
            <w:shd w:val="clear" w:color="000000" w:fill="FFFFFF"/>
            <w:vAlign w:val="center"/>
          </w:tcPr>
          <w:p w14:paraId="04F1338C" w14:textId="77777777" w:rsidR="00011BEC" w:rsidRPr="00861183" w:rsidRDefault="00011BEC" w:rsidP="00135574">
            <w:pPr>
              <w:rPr>
                <w:rFonts w:eastAsia="Times New Roman"/>
                <w:b/>
                <w:bCs/>
                <w:color w:val="000000" w:themeColor="text1"/>
                <w:sz w:val="20"/>
                <w:szCs w:val="20"/>
              </w:rPr>
            </w:pPr>
            <w:r w:rsidRPr="00861183">
              <w:rPr>
                <w:rFonts w:eastAsia="Times New Roman"/>
                <w:b/>
                <w:bCs/>
                <w:color w:val="000000" w:themeColor="text1"/>
                <w:sz w:val="20"/>
                <w:szCs w:val="20"/>
              </w:rPr>
              <w:t>Mean ± SD</w:t>
            </w:r>
          </w:p>
        </w:tc>
        <w:tc>
          <w:tcPr>
            <w:tcW w:w="658" w:type="pct"/>
            <w:tcBorders>
              <w:top w:val="single" w:sz="8" w:space="0" w:color="auto"/>
              <w:bottom w:val="single" w:sz="8" w:space="0" w:color="auto"/>
            </w:tcBorders>
            <w:shd w:val="clear" w:color="000000" w:fill="FFFFFF"/>
            <w:vAlign w:val="center"/>
          </w:tcPr>
          <w:p w14:paraId="345321DB" w14:textId="77777777" w:rsidR="00011BEC" w:rsidRPr="00861183" w:rsidRDefault="00011BEC" w:rsidP="00135574">
            <w:pPr>
              <w:rPr>
                <w:rFonts w:eastAsia="Times New Roman"/>
                <w:b/>
                <w:bCs/>
                <w:color w:val="000000" w:themeColor="text1"/>
                <w:sz w:val="20"/>
                <w:szCs w:val="20"/>
              </w:rPr>
            </w:pPr>
            <w:r w:rsidRPr="00861183">
              <w:rPr>
                <w:rFonts w:eastAsia="Times New Roman"/>
                <w:b/>
                <w:bCs/>
                <w:color w:val="000000" w:themeColor="text1"/>
                <w:sz w:val="20"/>
                <w:szCs w:val="20"/>
              </w:rPr>
              <w:t>N (%)</w:t>
            </w:r>
          </w:p>
        </w:tc>
        <w:tc>
          <w:tcPr>
            <w:tcW w:w="542" w:type="pct"/>
            <w:tcBorders>
              <w:bottom w:val="single" w:sz="8" w:space="0" w:color="auto"/>
            </w:tcBorders>
            <w:shd w:val="clear" w:color="000000" w:fill="FFFFFF"/>
          </w:tcPr>
          <w:p w14:paraId="74469789" w14:textId="77777777" w:rsidR="00011BEC" w:rsidRPr="00861183" w:rsidRDefault="00011BEC" w:rsidP="00135574">
            <w:pPr>
              <w:widowControl/>
              <w:jc w:val="center"/>
              <w:rPr>
                <w:color w:val="000000" w:themeColor="text1"/>
                <w:kern w:val="0"/>
                <w:sz w:val="20"/>
                <w:szCs w:val="20"/>
              </w:rPr>
            </w:pPr>
          </w:p>
        </w:tc>
      </w:tr>
      <w:tr w:rsidR="00F6685E" w:rsidRPr="00861183" w14:paraId="6EEED292" w14:textId="77777777" w:rsidTr="00864635">
        <w:trPr>
          <w:trHeight w:val="280"/>
          <w:jc w:val="center"/>
        </w:trPr>
        <w:tc>
          <w:tcPr>
            <w:tcW w:w="1763" w:type="pct"/>
            <w:tcBorders>
              <w:top w:val="nil"/>
            </w:tcBorders>
            <w:shd w:val="clear" w:color="000000" w:fill="FFFFFF"/>
            <w:vAlign w:val="bottom"/>
            <w:hideMark/>
          </w:tcPr>
          <w:p w14:paraId="7CE5165D" w14:textId="77777777" w:rsidR="00011BEC" w:rsidRPr="00861183" w:rsidRDefault="00011BEC" w:rsidP="00135574">
            <w:pPr>
              <w:widowControl/>
              <w:jc w:val="left"/>
              <w:rPr>
                <w:b/>
                <w:color w:val="000000" w:themeColor="text1"/>
                <w:kern w:val="0"/>
                <w:sz w:val="20"/>
                <w:szCs w:val="20"/>
              </w:rPr>
            </w:pPr>
            <w:r w:rsidRPr="00861183">
              <w:rPr>
                <w:b/>
                <w:color w:val="000000" w:themeColor="text1"/>
                <w:kern w:val="0"/>
                <w:sz w:val="20"/>
                <w:szCs w:val="20"/>
              </w:rPr>
              <w:t>Total number of antenatal care visits</w:t>
            </w:r>
          </w:p>
        </w:tc>
        <w:tc>
          <w:tcPr>
            <w:tcW w:w="620" w:type="pct"/>
            <w:tcBorders>
              <w:top w:val="nil"/>
            </w:tcBorders>
            <w:shd w:val="clear" w:color="000000" w:fill="FFFFFF"/>
            <w:vAlign w:val="bottom"/>
          </w:tcPr>
          <w:p w14:paraId="7B97DF99"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tcBorders>
              <w:top w:val="nil"/>
            </w:tcBorders>
            <w:shd w:val="clear" w:color="000000" w:fill="FFFFFF"/>
            <w:vAlign w:val="bottom"/>
          </w:tcPr>
          <w:p w14:paraId="0C69ED7E" w14:textId="2477EEAB"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17</w:t>
            </w:r>
            <w:r w:rsidR="00005762" w:rsidRPr="00861183">
              <w:rPr>
                <w:color w:val="000000" w:themeColor="text1"/>
                <w:kern w:val="0"/>
                <w:sz w:val="20"/>
                <w:szCs w:val="20"/>
              </w:rPr>
              <w:t>,</w:t>
            </w:r>
            <w:r w:rsidRPr="00861183">
              <w:rPr>
                <w:color w:val="000000" w:themeColor="text1"/>
                <w:kern w:val="0"/>
                <w:sz w:val="20"/>
                <w:szCs w:val="20"/>
              </w:rPr>
              <w:t>859</w:t>
            </w:r>
          </w:p>
        </w:tc>
        <w:tc>
          <w:tcPr>
            <w:tcW w:w="134" w:type="pct"/>
            <w:tcBorders>
              <w:top w:val="nil"/>
            </w:tcBorders>
            <w:shd w:val="clear" w:color="000000" w:fill="FFFFFF"/>
          </w:tcPr>
          <w:p w14:paraId="56C8A675" w14:textId="77777777" w:rsidR="00011BEC" w:rsidRPr="00861183" w:rsidRDefault="00011BEC" w:rsidP="00135574">
            <w:pPr>
              <w:widowControl/>
              <w:jc w:val="center"/>
              <w:rPr>
                <w:color w:val="000000" w:themeColor="text1"/>
                <w:kern w:val="0"/>
                <w:sz w:val="20"/>
                <w:szCs w:val="20"/>
              </w:rPr>
            </w:pPr>
          </w:p>
        </w:tc>
        <w:tc>
          <w:tcPr>
            <w:tcW w:w="620" w:type="pct"/>
            <w:tcBorders>
              <w:top w:val="nil"/>
            </w:tcBorders>
            <w:shd w:val="clear" w:color="000000" w:fill="FFFFFF"/>
            <w:vAlign w:val="bottom"/>
          </w:tcPr>
          <w:p w14:paraId="6AA6AC5F"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tcBorders>
              <w:top w:val="nil"/>
            </w:tcBorders>
            <w:shd w:val="clear" w:color="000000" w:fill="FFFFFF"/>
            <w:vAlign w:val="bottom"/>
          </w:tcPr>
          <w:p w14:paraId="172F987F" w14:textId="280BE82B"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6</w:t>
            </w:r>
            <w:r w:rsidR="00005762" w:rsidRPr="00861183">
              <w:rPr>
                <w:color w:val="000000" w:themeColor="text1"/>
                <w:kern w:val="0"/>
                <w:sz w:val="20"/>
                <w:szCs w:val="20"/>
              </w:rPr>
              <w:t>,</w:t>
            </w:r>
            <w:r w:rsidRPr="00861183">
              <w:rPr>
                <w:color w:val="000000" w:themeColor="text1"/>
                <w:kern w:val="0"/>
                <w:sz w:val="20"/>
                <w:szCs w:val="20"/>
              </w:rPr>
              <w:t>951</w:t>
            </w:r>
          </w:p>
        </w:tc>
        <w:tc>
          <w:tcPr>
            <w:tcW w:w="542" w:type="pct"/>
            <w:tcBorders>
              <w:top w:val="nil"/>
            </w:tcBorders>
            <w:shd w:val="clear" w:color="000000" w:fill="FFFFFF"/>
          </w:tcPr>
          <w:p w14:paraId="17FA0DC4" w14:textId="77777777" w:rsidR="00011BEC" w:rsidRPr="00861183" w:rsidRDefault="00011BEC" w:rsidP="00135574">
            <w:pPr>
              <w:widowControl/>
              <w:jc w:val="center"/>
              <w:rPr>
                <w:color w:val="000000" w:themeColor="text1"/>
                <w:kern w:val="0"/>
                <w:sz w:val="20"/>
                <w:szCs w:val="20"/>
              </w:rPr>
            </w:pPr>
          </w:p>
        </w:tc>
      </w:tr>
      <w:tr w:rsidR="00F6685E" w:rsidRPr="00861183" w14:paraId="471DC290" w14:textId="77777777" w:rsidTr="00864635">
        <w:trPr>
          <w:trHeight w:val="280"/>
          <w:jc w:val="center"/>
        </w:trPr>
        <w:tc>
          <w:tcPr>
            <w:tcW w:w="1763" w:type="pct"/>
            <w:shd w:val="clear" w:color="000000" w:fill="FFFFFF"/>
            <w:vAlign w:val="bottom"/>
            <w:hideMark/>
          </w:tcPr>
          <w:p w14:paraId="5B1117FC" w14:textId="396E198E" w:rsidR="00011BEC" w:rsidRPr="00861183" w:rsidRDefault="00C93D0E" w:rsidP="00C93D0E">
            <w:pPr>
              <w:widowControl/>
              <w:jc w:val="left"/>
              <w:rPr>
                <w:b/>
                <w:color w:val="000000" w:themeColor="text1"/>
                <w:kern w:val="0"/>
                <w:sz w:val="20"/>
                <w:szCs w:val="20"/>
              </w:rPr>
            </w:pPr>
            <w:r w:rsidRPr="00861183">
              <w:rPr>
                <w:b/>
                <w:color w:val="000000" w:themeColor="text1"/>
                <w:kern w:val="0"/>
                <w:sz w:val="20"/>
                <w:szCs w:val="20"/>
              </w:rPr>
              <w:t>Average number of a</w:t>
            </w:r>
            <w:r w:rsidR="00011BEC" w:rsidRPr="00861183">
              <w:rPr>
                <w:b/>
                <w:color w:val="000000" w:themeColor="text1"/>
                <w:kern w:val="0"/>
                <w:sz w:val="20"/>
                <w:szCs w:val="20"/>
              </w:rPr>
              <w:t>ntenatal care visits</w:t>
            </w:r>
          </w:p>
        </w:tc>
        <w:tc>
          <w:tcPr>
            <w:tcW w:w="620" w:type="pct"/>
            <w:shd w:val="clear" w:color="000000" w:fill="FFFFFF"/>
            <w:vAlign w:val="bottom"/>
          </w:tcPr>
          <w:p w14:paraId="39D1FC95"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4.2 ± 0.8</w:t>
            </w:r>
          </w:p>
        </w:tc>
        <w:tc>
          <w:tcPr>
            <w:tcW w:w="662" w:type="pct"/>
            <w:shd w:val="clear" w:color="000000" w:fill="FFFFFF"/>
            <w:vAlign w:val="bottom"/>
          </w:tcPr>
          <w:p w14:paraId="47D3B865"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134" w:type="pct"/>
            <w:shd w:val="clear" w:color="000000" w:fill="FFFFFF"/>
          </w:tcPr>
          <w:p w14:paraId="2055D37C"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179EF8E4"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1.9 ± 1.2</w:t>
            </w:r>
          </w:p>
        </w:tc>
        <w:tc>
          <w:tcPr>
            <w:tcW w:w="658" w:type="pct"/>
            <w:shd w:val="clear" w:color="000000" w:fill="FFFFFF"/>
            <w:vAlign w:val="bottom"/>
          </w:tcPr>
          <w:p w14:paraId="48BF093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542" w:type="pct"/>
            <w:shd w:val="clear" w:color="000000" w:fill="FFFFFF"/>
          </w:tcPr>
          <w:p w14:paraId="63D03F6A"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w:t>
            </w:r>
            <w:r w:rsidRPr="00861183">
              <w:rPr>
                <w:color w:val="000000" w:themeColor="text1"/>
                <w:kern w:val="0"/>
                <w:sz w:val="20"/>
                <w:szCs w:val="20"/>
              </w:rPr>
              <w:t>0.001</w:t>
            </w:r>
          </w:p>
        </w:tc>
      </w:tr>
      <w:tr w:rsidR="00F6685E" w:rsidRPr="00861183" w14:paraId="10EA4895" w14:textId="77777777" w:rsidTr="00864635">
        <w:trPr>
          <w:trHeight w:val="280"/>
          <w:jc w:val="center"/>
        </w:trPr>
        <w:tc>
          <w:tcPr>
            <w:tcW w:w="1763" w:type="pct"/>
            <w:shd w:val="clear" w:color="000000" w:fill="FFFFFF"/>
            <w:vAlign w:val="center"/>
            <w:hideMark/>
          </w:tcPr>
          <w:p w14:paraId="5BBDEE38" w14:textId="17FFB233" w:rsidR="00011BEC" w:rsidRPr="00861183" w:rsidRDefault="00011BEC" w:rsidP="00135574">
            <w:pPr>
              <w:widowControl/>
              <w:jc w:val="left"/>
              <w:rPr>
                <w:b/>
                <w:color w:val="000000" w:themeColor="text1"/>
                <w:kern w:val="0"/>
                <w:sz w:val="20"/>
                <w:szCs w:val="20"/>
              </w:rPr>
            </w:pPr>
            <w:r w:rsidRPr="00861183">
              <w:rPr>
                <w:b/>
                <w:color w:val="000000" w:themeColor="text1"/>
                <w:kern w:val="0"/>
                <w:sz w:val="20"/>
                <w:szCs w:val="20"/>
              </w:rPr>
              <w:t>Age, year</w:t>
            </w:r>
          </w:p>
        </w:tc>
        <w:tc>
          <w:tcPr>
            <w:tcW w:w="620" w:type="pct"/>
            <w:shd w:val="clear" w:color="000000" w:fill="FFFFFF"/>
            <w:vAlign w:val="bottom"/>
          </w:tcPr>
          <w:p w14:paraId="2068C75E"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26.7 ± 4.3</w:t>
            </w:r>
          </w:p>
        </w:tc>
        <w:tc>
          <w:tcPr>
            <w:tcW w:w="662" w:type="pct"/>
            <w:shd w:val="clear" w:color="000000" w:fill="FFFFFF"/>
            <w:vAlign w:val="bottom"/>
          </w:tcPr>
          <w:p w14:paraId="6EB51FA3"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134" w:type="pct"/>
            <w:shd w:val="clear" w:color="000000" w:fill="FFFFFF"/>
          </w:tcPr>
          <w:p w14:paraId="358B9CC9"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480AAC8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26.6 ± 4.5</w:t>
            </w:r>
          </w:p>
        </w:tc>
        <w:tc>
          <w:tcPr>
            <w:tcW w:w="658" w:type="pct"/>
            <w:shd w:val="clear" w:color="000000" w:fill="FFFFFF"/>
            <w:vAlign w:val="bottom"/>
          </w:tcPr>
          <w:p w14:paraId="5C889067"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542" w:type="pct"/>
            <w:shd w:val="clear" w:color="000000" w:fill="FFFFFF"/>
            <w:vAlign w:val="center"/>
          </w:tcPr>
          <w:p w14:paraId="7E189A74"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0.365</w:t>
            </w:r>
          </w:p>
        </w:tc>
      </w:tr>
      <w:tr w:rsidR="00F6685E" w:rsidRPr="00861183" w14:paraId="68583B18" w14:textId="77777777" w:rsidTr="00864635">
        <w:trPr>
          <w:trHeight w:val="280"/>
          <w:jc w:val="center"/>
        </w:trPr>
        <w:tc>
          <w:tcPr>
            <w:tcW w:w="1763" w:type="pct"/>
            <w:shd w:val="clear" w:color="000000" w:fill="FFFFFF"/>
            <w:hideMark/>
          </w:tcPr>
          <w:p w14:paraId="06EF3A19" w14:textId="47641C9A" w:rsidR="00011BEC" w:rsidRPr="00861183" w:rsidRDefault="002F46C4">
            <w:pPr>
              <w:widowControl/>
              <w:ind w:leftChars="200" w:left="420"/>
              <w:jc w:val="left"/>
              <w:rPr>
                <w:color w:val="000000" w:themeColor="text1"/>
                <w:kern w:val="0"/>
                <w:sz w:val="20"/>
                <w:szCs w:val="20"/>
              </w:rPr>
            </w:pPr>
            <w:r w:rsidRPr="00861183">
              <w:rPr>
                <w:color w:val="000000" w:themeColor="text1"/>
                <w:sz w:val="20"/>
                <w:szCs w:val="20"/>
              </w:rPr>
              <w:t>&lt;</w:t>
            </w:r>
            <w:r w:rsidR="00011BEC" w:rsidRPr="00861183">
              <w:rPr>
                <w:color w:val="000000" w:themeColor="text1"/>
                <w:sz w:val="20"/>
                <w:szCs w:val="20"/>
              </w:rPr>
              <w:t>24</w:t>
            </w:r>
          </w:p>
        </w:tc>
        <w:tc>
          <w:tcPr>
            <w:tcW w:w="620" w:type="pct"/>
            <w:shd w:val="clear" w:color="000000" w:fill="FFFFFF"/>
            <w:vAlign w:val="bottom"/>
          </w:tcPr>
          <w:p w14:paraId="22948CE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37ED4544" w14:textId="77692404"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w:t>
            </w:r>
            <w:r w:rsidR="00005762" w:rsidRPr="00861183">
              <w:rPr>
                <w:color w:val="000000" w:themeColor="text1"/>
                <w:kern w:val="0"/>
                <w:sz w:val="20"/>
                <w:szCs w:val="20"/>
              </w:rPr>
              <w:t>,</w:t>
            </w:r>
            <w:r w:rsidRPr="00861183">
              <w:rPr>
                <w:color w:val="000000" w:themeColor="text1"/>
                <w:kern w:val="0"/>
                <w:sz w:val="20"/>
                <w:szCs w:val="20"/>
              </w:rPr>
              <w:t>835 (42.7)</w:t>
            </w:r>
          </w:p>
        </w:tc>
        <w:tc>
          <w:tcPr>
            <w:tcW w:w="134" w:type="pct"/>
            <w:shd w:val="clear" w:color="000000" w:fill="FFFFFF"/>
          </w:tcPr>
          <w:p w14:paraId="24871E04"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6E9750E6"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3E077267" w14:textId="6BD68F7D"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w:t>
            </w:r>
            <w:r w:rsidR="00005762" w:rsidRPr="00861183">
              <w:rPr>
                <w:color w:val="000000" w:themeColor="text1"/>
                <w:kern w:val="0"/>
                <w:sz w:val="20"/>
                <w:szCs w:val="20"/>
              </w:rPr>
              <w:t>,</w:t>
            </w:r>
            <w:r w:rsidRPr="00861183">
              <w:rPr>
                <w:color w:val="000000" w:themeColor="text1"/>
                <w:kern w:val="0"/>
                <w:sz w:val="20"/>
                <w:szCs w:val="20"/>
              </w:rPr>
              <w:t>644 (45.4)</w:t>
            </w:r>
          </w:p>
        </w:tc>
        <w:tc>
          <w:tcPr>
            <w:tcW w:w="542" w:type="pct"/>
            <w:vMerge w:val="restart"/>
            <w:shd w:val="clear" w:color="000000" w:fill="FFFFFF"/>
            <w:vAlign w:val="center"/>
          </w:tcPr>
          <w:p w14:paraId="3EBCB428"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0.046</w:t>
            </w:r>
          </w:p>
        </w:tc>
      </w:tr>
      <w:tr w:rsidR="00F6685E" w:rsidRPr="00861183" w14:paraId="66F578F9" w14:textId="77777777" w:rsidTr="00864635">
        <w:trPr>
          <w:trHeight w:val="280"/>
          <w:jc w:val="center"/>
        </w:trPr>
        <w:tc>
          <w:tcPr>
            <w:tcW w:w="1763" w:type="pct"/>
            <w:shd w:val="clear" w:color="000000" w:fill="FFFFFF"/>
            <w:hideMark/>
          </w:tcPr>
          <w:p w14:paraId="1BDFFC62" w14:textId="77777777" w:rsidR="00011BEC" w:rsidRPr="00861183" w:rsidRDefault="00011BEC" w:rsidP="00135574">
            <w:pPr>
              <w:widowControl/>
              <w:ind w:leftChars="200" w:left="420"/>
              <w:jc w:val="left"/>
              <w:rPr>
                <w:color w:val="000000" w:themeColor="text1"/>
                <w:kern w:val="0"/>
                <w:sz w:val="20"/>
                <w:szCs w:val="20"/>
              </w:rPr>
            </w:pPr>
            <w:r w:rsidRPr="00861183">
              <w:rPr>
                <w:color w:val="000000" w:themeColor="text1"/>
                <w:sz w:val="20"/>
                <w:szCs w:val="20"/>
              </w:rPr>
              <w:t>25~29</w:t>
            </w:r>
          </w:p>
        </w:tc>
        <w:tc>
          <w:tcPr>
            <w:tcW w:w="620" w:type="pct"/>
            <w:shd w:val="clear" w:color="000000" w:fill="FFFFFF"/>
            <w:vAlign w:val="bottom"/>
          </w:tcPr>
          <w:p w14:paraId="7AE20E52"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4D4C4E02" w14:textId="33C0682C"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w:t>
            </w:r>
            <w:r w:rsidR="00005762" w:rsidRPr="00861183">
              <w:rPr>
                <w:color w:val="000000" w:themeColor="text1"/>
                <w:kern w:val="0"/>
                <w:sz w:val="20"/>
                <w:szCs w:val="20"/>
              </w:rPr>
              <w:t>,</w:t>
            </w:r>
            <w:r w:rsidRPr="00861183">
              <w:rPr>
                <w:color w:val="000000" w:themeColor="text1"/>
                <w:kern w:val="0"/>
                <w:sz w:val="20"/>
                <w:szCs w:val="20"/>
              </w:rPr>
              <w:t>757 (40.9)</w:t>
            </w:r>
          </w:p>
        </w:tc>
        <w:tc>
          <w:tcPr>
            <w:tcW w:w="134" w:type="pct"/>
            <w:shd w:val="clear" w:color="000000" w:fill="FFFFFF"/>
          </w:tcPr>
          <w:p w14:paraId="03598410"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1C2C0B6B"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60BEC4C9" w14:textId="214B8E65"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w:t>
            </w:r>
            <w:r w:rsidR="00005762" w:rsidRPr="00861183">
              <w:rPr>
                <w:color w:val="000000" w:themeColor="text1"/>
                <w:kern w:val="0"/>
                <w:sz w:val="20"/>
                <w:szCs w:val="20"/>
              </w:rPr>
              <w:t>,</w:t>
            </w:r>
            <w:r w:rsidRPr="00861183">
              <w:rPr>
                <w:color w:val="000000" w:themeColor="text1"/>
                <w:kern w:val="0"/>
                <w:sz w:val="20"/>
                <w:szCs w:val="20"/>
              </w:rPr>
              <w:t>383 (38.1)</w:t>
            </w:r>
          </w:p>
        </w:tc>
        <w:tc>
          <w:tcPr>
            <w:tcW w:w="542" w:type="pct"/>
            <w:vMerge/>
            <w:shd w:val="clear" w:color="000000" w:fill="FFFFFF"/>
            <w:vAlign w:val="center"/>
          </w:tcPr>
          <w:p w14:paraId="119046B6" w14:textId="77777777" w:rsidR="00011BEC" w:rsidRPr="00861183" w:rsidRDefault="00011BEC" w:rsidP="00135574">
            <w:pPr>
              <w:widowControl/>
              <w:jc w:val="center"/>
              <w:rPr>
                <w:color w:val="000000" w:themeColor="text1"/>
                <w:kern w:val="0"/>
                <w:sz w:val="20"/>
                <w:szCs w:val="20"/>
              </w:rPr>
            </w:pPr>
          </w:p>
        </w:tc>
      </w:tr>
      <w:tr w:rsidR="00F6685E" w:rsidRPr="00861183" w14:paraId="7480F8C7" w14:textId="77777777" w:rsidTr="00864635">
        <w:trPr>
          <w:trHeight w:val="280"/>
          <w:jc w:val="center"/>
        </w:trPr>
        <w:tc>
          <w:tcPr>
            <w:tcW w:w="1763" w:type="pct"/>
            <w:shd w:val="clear" w:color="000000" w:fill="FFFFFF"/>
            <w:hideMark/>
          </w:tcPr>
          <w:p w14:paraId="722EE5E2" w14:textId="77777777" w:rsidR="00011BEC" w:rsidRPr="00861183" w:rsidRDefault="00011BEC" w:rsidP="00135574">
            <w:pPr>
              <w:widowControl/>
              <w:ind w:leftChars="200" w:left="420"/>
              <w:jc w:val="left"/>
              <w:rPr>
                <w:color w:val="000000" w:themeColor="text1"/>
                <w:kern w:val="0"/>
                <w:sz w:val="20"/>
                <w:szCs w:val="20"/>
              </w:rPr>
            </w:pPr>
            <w:r w:rsidRPr="00861183">
              <w:rPr>
                <w:color w:val="000000" w:themeColor="text1"/>
                <w:sz w:val="20"/>
                <w:szCs w:val="20"/>
              </w:rPr>
              <w:t>≥30</w:t>
            </w:r>
          </w:p>
        </w:tc>
        <w:tc>
          <w:tcPr>
            <w:tcW w:w="620" w:type="pct"/>
            <w:shd w:val="clear" w:color="000000" w:fill="FFFFFF"/>
            <w:vAlign w:val="bottom"/>
          </w:tcPr>
          <w:p w14:paraId="0C3611DB"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1157B0B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705 (16.4)</w:t>
            </w:r>
          </w:p>
        </w:tc>
        <w:tc>
          <w:tcPr>
            <w:tcW w:w="134" w:type="pct"/>
            <w:shd w:val="clear" w:color="000000" w:fill="FFFFFF"/>
          </w:tcPr>
          <w:p w14:paraId="6C221744"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72E388E8"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1E081A34"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599 (16.5)</w:t>
            </w:r>
          </w:p>
        </w:tc>
        <w:tc>
          <w:tcPr>
            <w:tcW w:w="542" w:type="pct"/>
            <w:vMerge/>
            <w:shd w:val="clear" w:color="000000" w:fill="FFFFFF"/>
            <w:vAlign w:val="center"/>
          </w:tcPr>
          <w:p w14:paraId="37E2025A" w14:textId="77777777" w:rsidR="00011BEC" w:rsidRPr="00861183" w:rsidRDefault="00011BEC" w:rsidP="00135574">
            <w:pPr>
              <w:widowControl/>
              <w:jc w:val="center"/>
              <w:rPr>
                <w:color w:val="000000" w:themeColor="text1"/>
                <w:kern w:val="0"/>
                <w:sz w:val="20"/>
                <w:szCs w:val="20"/>
              </w:rPr>
            </w:pPr>
          </w:p>
        </w:tc>
      </w:tr>
      <w:tr w:rsidR="00F6685E" w:rsidRPr="00861183" w14:paraId="3FD6F4D4" w14:textId="77777777" w:rsidTr="00864635">
        <w:trPr>
          <w:trHeight w:val="280"/>
          <w:jc w:val="center"/>
        </w:trPr>
        <w:tc>
          <w:tcPr>
            <w:tcW w:w="1763" w:type="pct"/>
            <w:shd w:val="clear" w:color="000000" w:fill="FFFFFF"/>
            <w:vAlign w:val="bottom"/>
            <w:hideMark/>
          </w:tcPr>
          <w:p w14:paraId="12D4F271" w14:textId="66AA241F" w:rsidR="00011BEC" w:rsidRPr="00861183" w:rsidRDefault="00011BEC" w:rsidP="00135574">
            <w:pPr>
              <w:widowControl/>
              <w:jc w:val="left"/>
              <w:rPr>
                <w:b/>
                <w:color w:val="000000" w:themeColor="text1"/>
                <w:kern w:val="0"/>
                <w:sz w:val="20"/>
                <w:szCs w:val="20"/>
              </w:rPr>
            </w:pPr>
            <w:r w:rsidRPr="00861183">
              <w:rPr>
                <w:b/>
                <w:color w:val="000000" w:themeColor="text1"/>
                <w:kern w:val="0"/>
                <w:sz w:val="20"/>
                <w:szCs w:val="20"/>
              </w:rPr>
              <w:t>Education</w:t>
            </w:r>
            <w:r w:rsidR="002F46C4" w:rsidRPr="00861183">
              <w:rPr>
                <w:b/>
                <w:color w:val="000000" w:themeColor="text1"/>
                <w:kern w:val="0"/>
                <w:sz w:val="20"/>
                <w:szCs w:val="20"/>
              </w:rPr>
              <w:t xml:space="preserve"> attainment</w:t>
            </w:r>
            <w:r w:rsidRPr="00861183">
              <w:rPr>
                <w:b/>
                <w:color w:val="000000" w:themeColor="text1"/>
                <w:kern w:val="0"/>
                <w:sz w:val="20"/>
                <w:szCs w:val="20"/>
              </w:rPr>
              <w:t>, year</w:t>
            </w:r>
          </w:p>
        </w:tc>
        <w:tc>
          <w:tcPr>
            <w:tcW w:w="620" w:type="pct"/>
            <w:shd w:val="clear" w:color="000000" w:fill="FFFFFF"/>
            <w:vAlign w:val="bottom"/>
          </w:tcPr>
          <w:p w14:paraId="0E658E2E"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690C25DE"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134" w:type="pct"/>
            <w:shd w:val="clear" w:color="000000" w:fill="FFFFFF"/>
          </w:tcPr>
          <w:p w14:paraId="1215A778"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63C656B2"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4AF8DC08"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542" w:type="pct"/>
            <w:shd w:val="clear" w:color="000000" w:fill="FFFFFF"/>
            <w:vAlign w:val="center"/>
          </w:tcPr>
          <w:p w14:paraId="481DF1ED" w14:textId="77777777" w:rsidR="00011BEC" w:rsidRPr="00861183" w:rsidRDefault="00011BEC" w:rsidP="00135574">
            <w:pPr>
              <w:widowControl/>
              <w:jc w:val="center"/>
              <w:rPr>
                <w:color w:val="000000" w:themeColor="text1"/>
                <w:kern w:val="0"/>
                <w:sz w:val="20"/>
                <w:szCs w:val="20"/>
              </w:rPr>
            </w:pPr>
          </w:p>
        </w:tc>
      </w:tr>
      <w:tr w:rsidR="00F6685E" w:rsidRPr="00861183" w14:paraId="14525676" w14:textId="77777777" w:rsidTr="00864635">
        <w:trPr>
          <w:trHeight w:val="280"/>
          <w:jc w:val="center"/>
        </w:trPr>
        <w:tc>
          <w:tcPr>
            <w:tcW w:w="1763" w:type="pct"/>
            <w:shd w:val="clear" w:color="000000" w:fill="FFFFFF"/>
            <w:vAlign w:val="center"/>
            <w:hideMark/>
          </w:tcPr>
          <w:p w14:paraId="347B39CA" w14:textId="77777777" w:rsidR="00011BEC" w:rsidRPr="00861183" w:rsidRDefault="00011BEC" w:rsidP="00135574">
            <w:pPr>
              <w:ind w:firstLine="400"/>
              <w:rPr>
                <w:rFonts w:eastAsia="Times New Roman"/>
                <w:color w:val="000000" w:themeColor="text1"/>
                <w:sz w:val="20"/>
                <w:szCs w:val="20"/>
              </w:rPr>
            </w:pPr>
            <w:r w:rsidRPr="00861183">
              <w:rPr>
                <w:rFonts w:eastAsia="Times New Roman"/>
                <w:color w:val="000000" w:themeColor="text1"/>
                <w:sz w:val="20"/>
                <w:szCs w:val="20"/>
              </w:rPr>
              <w:t>≤8</w:t>
            </w:r>
          </w:p>
        </w:tc>
        <w:tc>
          <w:tcPr>
            <w:tcW w:w="620" w:type="pct"/>
            <w:shd w:val="clear" w:color="000000" w:fill="FFFFFF"/>
            <w:vAlign w:val="bottom"/>
          </w:tcPr>
          <w:p w14:paraId="7664CCE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1414AD0E" w14:textId="69AFBA97" w:rsidR="00011BEC" w:rsidRPr="00861183" w:rsidRDefault="00011BEC" w:rsidP="007C69A5">
            <w:pPr>
              <w:widowControl/>
              <w:jc w:val="center"/>
              <w:rPr>
                <w:color w:val="000000" w:themeColor="text1"/>
                <w:kern w:val="0"/>
                <w:sz w:val="20"/>
                <w:szCs w:val="20"/>
              </w:rPr>
            </w:pPr>
            <w:r w:rsidRPr="00861183">
              <w:rPr>
                <w:color w:val="000000" w:themeColor="text1"/>
                <w:kern w:val="0"/>
                <w:sz w:val="20"/>
                <w:szCs w:val="20"/>
              </w:rPr>
              <w:t>3</w:t>
            </w:r>
            <w:r w:rsidR="00005762" w:rsidRPr="00861183">
              <w:rPr>
                <w:color w:val="000000" w:themeColor="text1"/>
                <w:kern w:val="0"/>
                <w:sz w:val="20"/>
                <w:szCs w:val="20"/>
              </w:rPr>
              <w:t>,</w:t>
            </w:r>
            <w:r w:rsidR="007C69A5" w:rsidRPr="00861183">
              <w:rPr>
                <w:color w:val="000000" w:themeColor="text1"/>
                <w:kern w:val="0"/>
                <w:sz w:val="20"/>
                <w:szCs w:val="20"/>
              </w:rPr>
              <w:t xml:space="preserve">425 </w:t>
            </w:r>
            <w:r w:rsidRPr="00861183">
              <w:rPr>
                <w:color w:val="000000" w:themeColor="text1"/>
                <w:kern w:val="0"/>
                <w:sz w:val="20"/>
                <w:szCs w:val="20"/>
              </w:rPr>
              <w:t>(79.7)</w:t>
            </w:r>
          </w:p>
        </w:tc>
        <w:tc>
          <w:tcPr>
            <w:tcW w:w="134" w:type="pct"/>
            <w:shd w:val="clear" w:color="000000" w:fill="FFFFFF"/>
          </w:tcPr>
          <w:p w14:paraId="783FB957"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3FB634D8"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4C160E39" w14:textId="5A0B41BD" w:rsidR="00011BEC" w:rsidRPr="00861183" w:rsidRDefault="00011BEC" w:rsidP="00550DC5">
            <w:pPr>
              <w:widowControl/>
              <w:jc w:val="center"/>
              <w:rPr>
                <w:color w:val="000000" w:themeColor="text1"/>
                <w:kern w:val="0"/>
                <w:sz w:val="20"/>
                <w:szCs w:val="20"/>
              </w:rPr>
            </w:pPr>
            <w:r w:rsidRPr="00861183">
              <w:rPr>
                <w:color w:val="000000" w:themeColor="text1"/>
                <w:kern w:val="0"/>
                <w:sz w:val="20"/>
                <w:szCs w:val="20"/>
              </w:rPr>
              <w:t>2</w:t>
            </w:r>
            <w:r w:rsidR="00005762" w:rsidRPr="00861183">
              <w:rPr>
                <w:color w:val="000000" w:themeColor="text1"/>
                <w:kern w:val="0"/>
                <w:sz w:val="20"/>
                <w:szCs w:val="20"/>
              </w:rPr>
              <w:t>,</w:t>
            </w:r>
            <w:r w:rsidR="00550DC5" w:rsidRPr="00861183">
              <w:rPr>
                <w:color w:val="000000" w:themeColor="text1"/>
                <w:kern w:val="0"/>
                <w:sz w:val="20"/>
                <w:szCs w:val="20"/>
              </w:rPr>
              <w:t>930</w:t>
            </w:r>
            <w:r w:rsidR="00EB4DED" w:rsidRPr="00861183">
              <w:rPr>
                <w:color w:val="000000" w:themeColor="text1"/>
                <w:kern w:val="0"/>
                <w:sz w:val="20"/>
                <w:szCs w:val="20"/>
              </w:rPr>
              <w:t xml:space="preserve"> </w:t>
            </w:r>
            <w:r w:rsidRPr="00861183">
              <w:rPr>
                <w:color w:val="000000" w:themeColor="text1"/>
                <w:kern w:val="0"/>
                <w:sz w:val="20"/>
                <w:szCs w:val="20"/>
              </w:rPr>
              <w:t>(80.8)</w:t>
            </w:r>
          </w:p>
        </w:tc>
        <w:tc>
          <w:tcPr>
            <w:tcW w:w="542" w:type="pct"/>
            <w:vMerge w:val="restart"/>
            <w:shd w:val="clear" w:color="000000" w:fill="FFFFFF"/>
            <w:vAlign w:val="center"/>
          </w:tcPr>
          <w:p w14:paraId="052C6CB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0.440</w:t>
            </w:r>
          </w:p>
        </w:tc>
      </w:tr>
      <w:tr w:rsidR="00F6685E" w:rsidRPr="00861183" w14:paraId="0CC6873D" w14:textId="77777777" w:rsidTr="00864635">
        <w:trPr>
          <w:trHeight w:val="280"/>
          <w:jc w:val="center"/>
        </w:trPr>
        <w:tc>
          <w:tcPr>
            <w:tcW w:w="1763" w:type="pct"/>
            <w:shd w:val="clear" w:color="000000" w:fill="FFFFFF"/>
            <w:vAlign w:val="center"/>
            <w:hideMark/>
          </w:tcPr>
          <w:p w14:paraId="35CB9B06" w14:textId="77777777" w:rsidR="00011BEC" w:rsidRPr="00861183" w:rsidRDefault="00011BEC" w:rsidP="00135574">
            <w:pPr>
              <w:ind w:firstLine="400"/>
              <w:rPr>
                <w:rFonts w:eastAsia="Times New Roman"/>
                <w:color w:val="000000" w:themeColor="text1"/>
                <w:sz w:val="20"/>
                <w:szCs w:val="20"/>
              </w:rPr>
            </w:pPr>
            <w:r w:rsidRPr="00861183">
              <w:rPr>
                <w:rFonts w:eastAsia="Times New Roman"/>
                <w:color w:val="000000" w:themeColor="text1"/>
                <w:sz w:val="20"/>
                <w:szCs w:val="20"/>
              </w:rPr>
              <w:t>9~11</w:t>
            </w:r>
          </w:p>
        </w:tc>
        <w:tc>
          <w:tcPr>
            <w:tcW w:w="620" w:type="pct"/>
            <w:shd w:val="clear" w:color="000000" w:fill="FFFFFF"/>
            <w:vAlign w:val="bottom"/>
          </w:tcPr>
          <w:p w14:paraId="5F070AD2"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2C370BBB" w14:textId="51D8A189" w:rsidR="00011BEC" w:rsidRPr="00861183" w:rsidRDefault="007C69A5" w:rsidP="00135574">
            <w:pPr>
              <w:widowControl/>
              <w:jc w:val="center"/>
              <w:rPr>
                <w:color w:val="000000" w:themeColor="text1"/>
                <w:kern w:val="0"/>
                <w:sz w:val="20"/>
                <w:szCs w:val="20"/>
              </w:rPr>
            </w:pPr>
            <w:r w:rsidRPr="00861183">
              <w:rPr>
                <w:color w:val="000000" w:themeColor="text1"/>
                <w:kern w:val="0"/>
                <w:sz w:val="20"/>
                <w:szCs w:val="20"/>
              </w:rPr>
              <w:t xml:space="preserve">576 </w:t>
            </w:r>
            <w:r w:rsidR="00011BEC" w:rsidRPr="00861183">
              <w:rPr>
                <w:color w:val="000000" w:themeColor="text1"/>
                <w:kern w:val="0"/>
                <w:sz w:val="20"/>
                <w:szCs w:val="20"/>
              </w:rPr>
              <w:t>(13.4)</w:t>
            </w:r>
          </w:p>
        </w:tc>
        <w:tc>
          <w:tcPr>
            <w:tcW w:w="134" w:type="pct"/>
            <w:shd w:val="clear" w:color="000000" w:fill="FFFFFF"/>
          </w:tcPr>
          <w:p w14:paraId="56C9DEEC"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1979E358"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7413781D" w14:textId="4961D80C" w:rsidR="00011BEC" w:rsidRPr="00861183" w:rsidRDefault="00EB4DED" w:rsidP="00135574">
            <w:pPr>
              <w:widowControl/>
              <w:jc w:val="center"/>
              <w:rPr>
                <w:color w:val="000000" w:themeColor="text1"/>
                <w:kern w:val="0"/>
                <w:sz w:val="20"/>
                <w:szCs w:val="20"/>
              </w:rPr>
            </w:pPr>
            <w:r w:rsidRPr="00861183">
              <w:rPr>
                <w:color w:val="000000" w:themeColor="text1"/>
                <w:kern w:val="0"/>
                <w:sz w:val="20"/>
                <w:szCs w:val="20"/>
              </w:rPr>
              <w:t xml:space="preserve">471 </w:t>
            </w:r>
            <w:r w:rsidR="00011BEC" w:rsidRPr="00861183">
              <w:rPr>
                <w:color w:val="000000" w:themeColor="text1"/>
                <w:kern w:val="0"/>
                <w:sz w:val="20"/>
                <w:szCs w:val="20"/>
              </w:rPr>
              <w:t>(13.0)</w:t>
            </w:r>
          </w:p>
        </w:tc>
        <w:tc>
          <w:tcPr>
            <w:tcW w:w="542" w:type="pct"/>
            <w:vMerge/>
            <w:shd w:val="clear" w:color="000000" w:fill="FFFFFF"/>
            <w:vAlign w:val="center"/>
          </w:tcPr>
          <w:p w14:paraId="29F3E5E0" w14:textId="77777777" w:rsidR="00011BEC" w:rsidRPr="00861183" w:rsidRDefault="00011BEC" w:rsidP="00135574">
            <w:pPr>
              <w:widowControl/>
              <w:jc w:val="center"/>
              <w:rPr>
                <w:color w:val="000000" w:themeColor="text1"/>
                <w:kern w:val="0"/>
                <w:sz w:val="20"/>
                <w:szCs w:val="20"/>
              </w:rPr>
            </w:pPr>
          </w:p>
        </w:tc>
      </w:tr>
      <w:tr w:rsidR="00F6685E" w:rsidRPr="00861183" w14:paraId="553B80A9" w14:textId="77777777" w:rsidTr="00864635">
        <w:trPr>
          <w:trHeight w:val="280"/>
          <w:jc w:val="center"/>
        </w:trPr>
        <w:tc>
          <w:tcPr>
            <w:tcW w:w="1763" w:type="pct"/>
            <w:shd w:val="clear" w:color="000000" w:fill="FFFFFF"/>
            <w:vAlign w:val="center"/>
            <w:hideMark/>
          </w:tcPr>
          <w:p w14:paraId="373EDFDD" w14:textId="77777777" w:rsidR="00011BEC" w:rsidRPr="00861183" w:rsidRDefault="00011BEC" w:rsidP="00135574">
            <w:pPr>
              <w:ind w:firstLine="400"/>
              <w:rPr>
                <w:rFonts w:eastAsia="Times New Roman"/>
                <w:color w:val="000000" w:themeColor="text1"/>
                <w:sz w:val="20"/>
                <w:szCs w:val="20"/>
              </w:rPr>
            </w:pPr>
            <w:r w:rsidRPr="00861183">
              <w:rPr>
                <w:color w:val="000000" w:themeColor="text1"/>
                <w:sz w:val="20"/>
                <w:szCs w:val="20"/>
              </w:rPr>
              <w:t>≥</w:t>
            </w:r>
            <w:r w:rsidRPr="00861183">
              <w:rPr>
                <w:rFonts w:eastAsia="Times New Roman"/>
                <w:color w:val="000000" w:themeColor="text1"/>
                <w:sz w:val="20"/>
                <w:szCs w:val="20"/>
              </w:rPr>
              <w:t>12</w:t>
            </w:r>
          </w:p>
        </w:tc>
        <w:tc>
          <w:tcPr>
            <w:tcW w:w="620" w:type="pct"/>
            <w:shd w:val="clear" w:color="000000" w:fill="FFFFFF"/>
            <w:vAlign w:val="bottom"/>
          </w:tcPr>
          <w:p w14:paraId="021EFDAD"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79F687E6" w14:textId="6FDD9777" w:rsidR="00011BEC" w:rsidRPr="00861183" w:rsidRDefault="007C69A5" w:rsidP="00135574">
            <w:pPr>
              <w:widowControl/>
              <w:jc w:val="center"/>
              <w:rPr>
                <w:color w:val="000000" w:themeColor="text1"/>
                <w:kern w:val="0"/>
                <w:sz w:val="20"/>
                <w:szCs w:val="20"/>
              </w:rPr>
            </w:pPr>
            <w:r w:rsidRPr="00861183">
              <w:rPr>
                <w:color w:val="000000" w:themeColor="text1"/>
                <w:kern w:val="0"/>
                <w:sz w:val="20"/>
                <w:szCs w:val="20"/>
              </w:rPr>
              <w:t xml:space="preserve">296 </w:t>
            </w:r>
            <w:r w:rsidR="00011BEC" w:rsidRPr="00861183">
              <w:rPr>
                <w:color w:val="000000" w:themeColor="text1"/>
                <w:kern w:val="0"/>
                <w:sz w:val="20"/>
                <w:szCs w:val="20"/>
              </w:rPr>
              <w:t>(6.9)</w:t>
            </w:r>
          </w:p>
        </w:tc>
        <w:tc>
          <w:tcPr>
            <w:tcW w:w="134" w:type="pct"/>
            <w:shd w:val="clear" w:color="000000" w:fill="FFFFFF"/>
          </w:tcPr>
          <w:p w14:paraId="01C8694A"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007BE120"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2B7846AB" w14:textId="49BA1328" w:rsidR="00011BEC" w:rsidRPr="00861183" w:rsidRDefault="00EB4DED" w:rsidP="00135574">
            <w:pPr>
              <w:widowControl/>
              <w:jc w:val="center"/>
              <w:rPr>
                <w:color w:val="000000" w:themeColor="text1"/>
                <w:kern w:val="0"/>
                <w:sz w:val="20"/>
                <w:szCs w:val="20"/>
              </w:rPr>
            </w:pPr>
            <w:r w:rsidRPr="00861183">
              <w:rPr>
                <w:color w:val="000000" w:themeColor="text1"/>
                <w:kern w:val="0"/>
                <w:sz w:val="20"/>
                <w:szCs w:val="20"/>
              </w:rPr>
              <w:t xml:space="preserve">225 </w:t>
            </w:r>
            <w:r w:rsidR="00011BEC" w:rsidRPr="00861183">
              <w:rPr>
                <w:color w:val="000000" w:themeColor="text1"/>
                <w:kern w:val="0"/>
                <w:sz w:val="20"/>
                <w:szCs w:val="20"/>
              </w:rPr>
              <w:t>(6.2)</w:t>
            </w:r>
          </w:p>
        </w:tc>
        <w:tc>
          <w:tcPr>
            <w:tcW w:w="542" w:type="pct"/>
            <w:vMerge/>
            <w:shd w:val="clear" w:color="000000" w:fill="FFFFFF"/>
            <w:vAlign w:val="center"/>
          </w:tcPr>
          <w:p w14:paraId="403BE7E1" w14:textId="77777777" w:rsidR="00011BEC" w:rsidRPr="00861183" w:rsidRDefault="00011BEC" w:rsidP="00135574">
            <w:pPr>
              <w:widowControl/>
              <w:jc w:val="center"/>
              <w:rPr>
                <w:color w:val="000000" w:themeColor="text1"/>
                <w:kern w:val="0"/>
                <w:sz w:val="20"/>
                <w:szCs w:val="20"/>
              </w:rPr>
            </w:pPr>
          </w:p>
        </w:tc>
      </w:tr>
      <w:tr w:rsidR="00F6685E" w:rsidRPr="00861183" w14:paraId="3F441306" w14:textId="77777777" w:rsidTr="00864635">
        <w:trPr>
          <w:trHeight w:val="280"/>
          <w:jc w:val="center"/>
        </w:trPr>
        <w:tc>
          <w:tcPr>
            <w:tcW w:w="1763" w:type="pct"/>
            <w:shd w:val="clear" w:color="000000" w:fill="FFFFFF"/>
            <w:vAlign w:val="center"/>
            <w:hideMark/>
          </w:tcPr>
          <w:p w14:paraId="66C3B45A" w14:textId="77777777" w:rsidR="00011BEC" w:rsidRPr="00861183" w:rsidRDefault="00011BEC" w:rsidP="00135574">
            <w:pPr>
              <w:widowControl/>
              <w:jc w:val="left"/>
              <w:rPr>
                <w:b/>
                <w:color w:val="000000" w:themeColor="text1"/>
                <w:kern w:val="0"/>
                <w:sz w:val="20"/>
                <w:szCs w:val="20"/>
              </w:rPr>
            </w:pPr>
            <w:r w:rsidRPr="00861183">
              <w:rPr>
                <w:b/>
                <w:color w:val="000000" w:themeColor="text1"/>
                <w:kern w:val="0"/>
                <w:sz w:val="20"/>
                <w:szCs w:val="20"/>
              </w:rPr>
              <w:t>Farmer</w:t>
            </w:r>
          </w:p>
        </w:tc>
        <w:tc>
          <w:tcPr>
            <w:tcW w:w="620" w:type="pct"/>
            <w:shd w:val="clear" w:color="000000" w:fill="FFFFFF"/>
            <w:vAlign w:val="bottom"/>
          </w:tcPr>
          <w:p w14:paraId="7CEABC2E"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54422898" w14:textId="4890FF5E"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2</w:t>
            </w:r>
            <w:r w:rsidR="00005762" w:rsidRPr="00861183">
              <w:rPr>
                <w:color w:val="000000" w:themeColor="text1"/>
                <w:kern w:val="0"/>
                <w:sz w:val="20"/>
                <w:szCs w:val="20"/>
              </w:rPr>
              <w:t>,</w:t>
            </w:r>
            <w:r w:rsidRPr="00861183">
              <w:rPr>
                <w:color w:val="000000" w:themeColor="text1"/>
                <w:kern w:val="0"/>
                <w:sz w:val="20"/>
                <w:szCs w:val="20"/>
              </w:rPr>
              <w:t>652 (97.0)</w:t>
            </w:r>
          </w:p>
        </w:tc>
        <w:tc>
          <w:tcPr>
            <w:tcW w:w="134" w:type="pct"/>
            <w:shd w:val="clear" w:color="000000" w:fill="FFFFFF"/>
          </w:tcPr>
          <w:p w14:paraId="091C410A" w14:textId="77777777" w:rsidR="00011BEC" w:rsidRPr="00861183" w:rsidRDefault="00011BEC" w:rsidP="00135574">
            <w:pPr>
              <w:widowControl/>
              <w:jc w:val="center"/>
              <w:rPr>
                <w:color w:val="000000" w:themeColor="text1"/>
                <w:kern w:val="0"/>
                <w:sz w:val="20"/>
                <w:szCs w:val="20"/>
              </w:rPr>
            </w:pPr>
          </w:p>
        </w:tc>
        <w:tc>
          <w:tcPr>
            <w:tcW w:w="620" w:type="pct"/>
            <w:shd w:val="clear" w:color="000000" w:fill="FFFFFF"/>
            <w:vAlign w:val="bottom"/>
          </w:tcPr>
          <w:p w14:paraId="1BF7CCBD"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 </w:t>
            </w:r>
          </w:p>
        </w:tc>
        <w:tc>
          <w:tcPr>
            <w:tcW w:w="658" w:type="pct"/>
            <w:shd w:val="clear" w:color="000000" w:fill="FFFFFF"/>
            <w:vAlign w:val="bottom"/>
          </w:tcPr>
          <w:p w14:paraId="0C7639AB" w14:textId="780A920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1</w:t>
            </w:r>
            <w:r w:rsidR="00005762" w:rsidRPr="00861183">
              <w:rPr>
                <w:color w:val="000000" w:themeColor="text1"/>
                <w:kern w:val="0"/>
                <w:sz w:val="20"/>
                <w:szCs w:val="20"/>
              </w:rPr>
              <w:t>,</w:t>
            </w:r>
            <w:r w:rsidRPr="00861183">
              <w:rPr>
                <w:color w:val="000000" w:themeColor="text1"/>
                <w:kern w:val="0"/>
                <w:sz w:val="20"/>
                <w:szCs w:val="20"/>
              </w:rPr>
              <w:t>852 (97.0)</w:t>
            </w:r>
          </w:p>
        </w:tc>
        <w:tc>
          <w:tcPr>
            <w:tcW w:w="542" w:type="pct"/>
            <w:shd w:val="clear" w:color="000000" w:fill="FFFFFF"/>
            <w:vAlign w:val="center"/>
          </w:tcPr>
          <w:p w14:paraId="2E8F01C8" w14:textId="77777777" w:rsidR="00011BEC" w:rsidRPr="00861183" w:rsidRDefault="00011BEC" w:rsidP="00135574">
            <w:pPr>
              <w:widowControl/>
              <w:jc w:val="center"/>
              <w:rPr>
                <w:color w:val="000000" w:themeColor="text1"/>
                <w:kern w:val="0"/>
                <w:sz w:val="20"/>
                <w:szCs w:val="20"/>
              </w:rPr>
            </w:pPr>
            <w:r w:rsidRPr="00861183">
              <w:rPr>
                <w:color w:val="000000" w:themeColor="text1"/>
                <w:kern w:val="0"/>
                <w:sz w:val="20"/>
                <w:szCs w:val="20"/>
              </w:rPr>
              <w:t>0.997</w:t>
            </w:r>
          </w:p>
        </w:tc>
      </w:tr>
      <w:tr w:rsidR="00F6685E" w:rsidRPr="00861183" w14:paraId="56CE840D" w14:textId="77777777" w:rsidTr="00864635">
        <w:trPr>
          <w:trHeight w:val="280"/>
          <w:jc w:val="center"/>
        </w:trPr>
        <w:tc>
          <w:tcPr>
            <w:tcW w:w="1763" w:type="pct"/>
            <w:shd w:val="clear" w:color="000000" w:fill="FFFFFF"/>
            <w:vAlign w:val="center"/>
            <w:hideMark/>
          </w:tcPr>
          <w:p w14:paraId="319A9DF4" w14:textId="637237FC" w:rsidR="00C93D0E" w:rsidRPr="00861183" w:rsidRDefault="00C93D0E" w:rsidP="00C93D0E">
            <w:pPr>
              <w:widowControl/>
              <w:jc w:val="left"/>
              <w:rPr>
                <w:b/>
                <w:color w:val="000000" w:themeColor="text1"/>
                <w:kern w:val="0"/>
                <w:sz w:val="20"/>
                <w:szCs w:val="20"/>
              </w:rPr>
            </w:pPr>
            <w:r w:rsidRPr="00861183">
              <w:rPr>
                <w:b/>
                <w:color w:val="000000" w:themeColor="text1"/>
                <w:kern w:val="0"/>
                <w:sz w:val="20"/>
                <w:szCs w:val="20"/>
              </w:rPr>
              <w:t>Nulliparous</w:t>
            </w:r>
          </w:p>
        </w:tc>
        <w:tc>
          <w:tcPr>
            <w:tcW w:w="620" w:type="pct"/>
            <w:shd w:val="clear" w:color="000000" w:fill="FFFFFF"/>
            <w:vAlign w:val="bottom"/>
          </w:tcPr>
          <w:p w14:paraId="13AA6C24" w14:textId="77777777" w:rsidR="00C93D0E" w:rsidRPr="00861183" w:rsidRDefault="00C93D0E" w:rsidP="00C93D0E">
            <w:pPr>
              <w:widowControl/>
              <w:jc w:val="center"/>
              <w:rPr>
                <w:color w:val="000000" w:themeColor="text1"/>
                <w:kern w:val="0"/>
                <w:sz w:val="20"/>
                <w:szCs w:val="20"/>
              </w:rPr>
            </w:pPr>
            <w:r w:rsidRPr="00861183">
              <w:rPr>
                <w:color w:val="000000" w:themeColor="text1"/>
                <w:kern w:val="0"/>
                <w:sz w:val="20"/>
                <w:szCs w:val="20"/>
              </w:rPr>
              <w:t> </w:t>
            </w:r>
          </w:p>
        </w:tc>
        <w:tc>
          <w:tcPr>
            <w:tcW w:w="662" w:type="pct"/>
            <w:shd w:val="clear" w:color="000000" w:fill="FFFFFF"/>
            <w:vAlign w:val="bottom"/>
          </w:tcPr>
          <w:p w14:paraId="0C035408" w14:textId="25BD1079" w:rsidR="00C93D0E" w:rsidRPr="00861183" w:rsidRDefault="00C93D0E" w:rsidP="00D1682B">
            <w:pPr>
              <w:widowControl/>
              <w:jc w:val="center"/>
              <w:rPr>
                <w:color w:val="000000" w:themeColor="text1"/>
                <w:kern w:val="0"/>
                <w:sz w:val="20"/>
                <w:szCs w:val="20"/>
              </w:rPr>
            </w:pPr>
            <w:r w:rsidRPr="00861183">
              <w:rPr>
                <w:color w:val="000000" w:themeColor="text1"/>
                <w:kern w:val="0"/>
                <w:sz w:val="20"/>
                <w:szCs w:val="20"/>
              </w:rPr>
              <w:t>3,059 (71.3)</w:t>
            </w:r>
          </w:p>
        </w:tc>
        <w:tc>
          <w:tcPr>
            <w:tcW w:w="134" w:type="pct"/>
            <w:shd w:val="clear" w:color="000000" w:fill="FFFFFF"/>
          </w:tcPr>
          <w:p w14:paraId="76BB7E29" w14:textId="77777777" w:rsidR="00C93D0E" w:rsidRPr="00861183" w:rsidRDefault="00C93D0E" w:rsidP="00C93D0E">
            <w:pPr>
              <w:widowControl/>
              <w:jc w:val="center"/>
              <w:rPr>
                <w:color w:val="000000" w:themeColor="text1"/>
                <w:kern w:val="0"/>
                <w:sz w:val="20"/>
                <w:szCs w:val="20"/>
              </w:rPr>
            </w:pPr>
          </w:p>
        </w:tc>
        <w:tc>
          <w:tcPr>
            <w:tcW w:w="620" w:type="pct"/>
            <w:shd w:val="clear" w:color="000000" w:fill="FFFFFF"/>
            <w:vAlign w:val="bottom"/>
          </w:tcPr>
          <w:p w14:paraId="11E3E122" w14:textId="0C65ABB3" w:rsidR="00C93D0E" w:rsidRPr="00861183" w:rsidRDefault="00C93D0E" w:rsidP="00D1682B">
            <w:pPr>
              <w:widowControl/>
              <w:jc w:val="center"/>
              <w:rPr>
                <w:color w:val="000000" w:themeColor="text1"/>
                <w:kern w:val="0"/>
                <w:sz w:val="20"/>
                <w:szCs w:val="20"/>
              </w:rPr>
            </w:pPr>
          </w:p>
        </w:tc>
        <w:tc>
          <w:tcPr>
            <w:tcW w:w="658" w:type="pct"/>
            <w:shd w:val="clear" w:color="000000" w:fill="FFFFFF"/>
            <w:vAlign w:val="bottom"/>
          </w:tcPr>
          <w:p w14:paraId="6E40A11A" w14:textId="14B325BB" w:rsidR="00C93D0E" w:rsidRPr="00861183" w:rsidRDefault="00C93D0E" w:rsidP="00C93D0E">
            <w:pPr>
              <w:widowControl/>
              <w:jc w:val="center"/>
              <w:rPr>
                <w:color w:val="000000" w:themeColor="text1"/>
                <w:kern w:val="0"/>
                <w:sz w:val="20"/>
                <w:szCs w:val="20"/>
              </w:rPr>
            </w:pPr>
            <w:r w:rsidRPr="00861183">
              <w:rPr>
                <w:color w:val="000000" w:themeColor="text1"/>
                <w:kern w:val="0"/>
                <w:sz w:val="20"/>
                <w:szCs w:val="20"/>
              </w:rPr>
              <w:t>2,815 (77.7)</w:t>
            </w:r>
          </w:p>
        </w:tc>
        <w:tc>
          <w:tcPr>
            <w:tcW w:w="542" w:type="pct"/>
            <w:shd w:val="clear" w:color="000000" w:fill="FFFFFF"/>
            <w:vAlign w:val="center"/>
          </w:tcPr>
          <w:p w14:paraId="407154C9" w14:textId="3F9FC829" w:rsidR="00C93D0E" w:rsidRPr="00861183" w:rsidRDefault="00C93D0E" w:rsidP="00C93D0E">
            <w:pPr>
              <w:widowControl/>
              <w:jc w:val="center"/>
              <w:rPr>
                <w:color w:val="000000" w:themeColor="text1"/>
                <w:kern w:val="0"/>
                <w:sz w:val="20"/>
                <w:szCs w:val="20"/>
              </w:rPr>
            </w:pPr>
            <w:r w:rsidRPr="00861183">
              <w:rPr>
                <w:color w:val="000000" w:themeColor="text1"/>
                <w:kern w:val="0"/>
                <w:sz w:val="20"/>
                <w:szCs w:val="20"/>
              </w:rPr>
              <w:t>&lt;0.001</w:t>
            </w:r>
          </w:p>
        </w:tc>
      </w:tr>
    </w:tbl>
    <w:p w14:paraId="3A02A8CC" w14:textId="77777777" w:rsidR="00FF174F" w:rsidRPr="00861183" w:rsidRDefault="00FF174F" w:rsidP="00135574">
      <w:pPr>
        <w:pStyle w:val="Caption"/>
        <w:keepNext/>
        <w:spacing w:after="0"/>
        <w:ind w:firstLineChars="0" w:firstLine="0"/>
        <w:rPr>
          <w:b/>
          <w:i w:val="0"/>
          <w:color w:val="000000" w:themeColor="text1"/>
        </w:rPr>
        <w:sectPr w:rsidR="00FF174F" w:rsidRPr="00861183" w:rsidSect="000544F4">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800" w:bottom="1440" w:left="1800" w:header="851" w:footer="992" w:gutter="0"/>
          <w:cols w:space="425"/>
          <w:docGrid w:type="lines" w:linePitch="326"/>
        </w:sectPr>
      </w:pPr>
    </w:p>
    <w:p w14:paraId="4C175928" w14:textId="598FE726" w:rsidR="000544F4" w:rsidRPr="00861183" w:rsidRDefault="000544F4" w:rsidP="005B3773">
      <w:pPr>
        <w:pStyle w:val="Caption"/>
        <w:keepNext/>
        <w:spacing w:after="0"/>
        <w:ind w:firstLineChars="0" w:firstLine="0"/>
        <w:jc w:val="left"/>
        <w:rPr>
          <w:b/>
          <w:i w:val="0"/>
          <w:color w:val="000000" w:themeColor="text1"/>
          <w:sz w:val="24"/>
          <w:szCs w:val="24"/>
        </w:rPr>
      </w:pPr>
      <w:r w:rsidRPr="00861183">
        <w:rPr>
          <w:b/>
          <w:i w:val="0"/>
          <w:color w:val="000000" w:themeColor="text1"/>
          <w:sz w:val="24"/>
          <w:szCs w:val="24"/>
        </w:rPr>
        <w:lastRenderedPageBreak/>
        <w:t xml:space="preserve">Table </w:t>
      </w:r>
      <w:r w:rsidRPr="00861183">
        <w:rPr>
          <w:b/>
          <w:i w:val="0"/>
          <w:color w:val="000000" w:themeColor="text1"/>
          <w:sz w:val="24"/>
          <w:szCs w:val="24"/>
        </w:rPr>
        <w:fldChar w:fldCharType="begin"/>
      </w:r>
      <w:r w:rsidRPr="00861183">
        <w:rPr>
          <w:b/>
          <w:i w:val="0"/>
          <w:color w:val="000000" w:themeColor="text1"/>
          <w:sz w:val="24"/>
          <w:szCs w:val="24"/>
        </w:rPr>
        <w:instrText xml:space="preserve"> SEQ Table \* ARABIC </w:instrText>
      </w:r>
      <w:r w:rsidRPr="00861183">
        <w:rPr>
          <w:b/>
          <w:i w:val="0"/>
          <w:color w:val="000000" w:themeColor="text1"/>
          <w:sz w:val="24"/>
          <w:szCs w:val="24"/>
        </w:rPr>
        <w:fldChar w:fldCharType="separate"/>
      </w:r>
      <w:r w:rsidR="004E0DF4" w:rsidRPr="00861183">
        <w:rPr>
          <w:b/>
          <w:i w:val="0"/>
          <w:color w:val="000000" w:themeColor="text1"/>
          <w:sz w:val="24"/>
          <w:szCs w:val="24"/>
        </w:rPr>
        <w:t>2</w:t>
      </w:r>
      <w:r w:rsidRPr="00861183">
        <w:rPr>
          <w:b/>
          <w:i w:val="0"/>
          <w:color w:val="000000" w:themeColor="text1"/>
          <w:sz w:val="24"/>
          <w:szCs w:val="24"/>
        </w:rPr>
        <w:fldChar w:fldCharType="end"/>
      </w:r>
      <w:r w:rsidR="00315A9C" w:rsidRPr="00861183">
        <w:rPr>
          <w:b/>
          <w:i w:val="0"/>
          <w:color w:val="000000" w:themeColor="text1"/>
          <w:sz w:val="24"/>
          <w:szCs w:val="24"/>
        </w:rPr>
        <w:t>.</w:t>
      </w:r>
      <w:r w:rsidR="00DA0CBC" w:rsidRPr="00861183">
        <w:rPr>
          <w:b/>
          <w:i w:val="0"/>
          <w:color w:val="000000" w:themeColor="text1"/>
          <w:sz w:val="24"/>
          <w:szCs w:val="24"/>
        </w:rPr>
        <w:t xml:space="preserve"> </w:t>
      </w:r>
      <w:r w:rsidR="00C93D0E" w:rsidRPr="00861183">
        <w:rPr>
          <w:b/>
          <w:i w:val="0"/>
          <w:color w:val="000000" w:themeColor="text1"/>
          <w:sz w:val="24"/>
          <w:szCs w:val="24"/>
        </w:rPr>
        <w:t>C</w:t>
      </w:r>
      <w:r w:rsidRPr="00861183">
        <w:rPr>
          <w:b/>
          <w:i w:val="0"/>
          <w:color w:val="000000" w:themeColor="text1"/>
          <w:sz w:val="24"/>
          <w:szCs w:val="24"/>
        </w:rPr>
        <w:t>haracteristics of normotensive pregnant women and those with preeclampsia</w:t>
      </w:r>
      <w:r w:rsidR="00DB069D" w:rsidRPr="00861183">
        <w:rPr>
          <w:b/>
          <w:i w:val="0"/>
          <w:color w:val="000000" w:themeColor="text1"/>
          <w:sz w:val="24"/>
          <w:szCs w:val="24"/>
        </w:rPr>
        <w:t xml:space="preserve"> in </w:t>
      </w:r>
      <w:r w:rsidR="002F46C4" w:rsidRPr="00861183">
        <w:rPr>
          <w:b/>
          <w:i w:val="0"/>
          <w:color w:val="000000" w:themeColor="text1"/>
          <w:sz w:val="24"/>
          <w:szCs w:val="24"/>
        </w:rPr>
        <w:t xml:space="preserve">the </w:t>
      </w:r>
      <w:r w:rsidR="00584CED" w:rsidRPr="00861183">
        <w:rPr>
          <w:b/>
          <w:i w:val="0"/>
          <w:color w:val="000000" w:themeColor="text1"/>
          <w:sz w:val="24"/>
          <w:szCs w:val="24"/>
        </w:rPr>
        <w:t>prediction</w:t>
      </w:r>
      <w:r w:rsidR="00DB069D" w:rsidRPr="00861183">
        <w:rPr>
          <w:b/>
          <w:i w:val="0"/>
          <w:color w:val="000000" w:themeColor="text1"/>
          <w:sz w:val="24"/>
          <w:szCs w:val="24"/>
        </w:rPr>
        <w:t xml:space="preserve"> sample</w:t>
      </w:r>
      <w:r w:rsidR="00C93D0E" w:rsidRPr="00861183">
        <w:rPr>
          <w:b/>
          <w:i w:val="0"/>
          <w:color w:val="000000" w:themeColor="text1"/>
          <w:sz w:val="24"/>
          <w:szCs w:val="24"/>
        </w:rPr>
        <w:t xml:space="preserve"> for </w:t>
      </w:r>
      <w:r w:rsidR="00F67B0A" w:rsidRPr="00861183">
        <w:rPr>
          <w:b/>
          <w:i w:val="0"/>
          <w:color w:val="000000" w:themeColor="text1"/>
          <w:sz w:val="24"/>
          <w:szCs w:val="24"/>
        </w:rPr>
        <w:t>evaluating utility of the mid-trimester-drop-related BP parameters for predicting preeclampsia</w:t>
      </w:r>
      <w:r w:rsidRPr="00861183">
        <w:rPr>
          <w:b/>
          <w:i w:val="0"/>
          <w:color w:val="000000" w:themeColor="text1"/>
          <w:sz w:val="24"/>
          <w:szCs w:val="24"/>
        </w:rPr>
        <w:t xml:space="preserve"> (N=</w:t>
      </w:r>
      <w:r w:rsidR="002326CE" w:rsidRPr="00861183">
        <w:rPr>
          <w:b/>
          <w:i w:val="0"/>
          <w:color w:val="000000" w:themeColor="text1"/>
          <w:sz w:val="24"/>
          <w:szCs w:val="24"/>
        </w:rPr>
        <w:t>2,2</w:t>
      </w:r>
      <w:r w:rsidR="00F3223C" w:rsidRPr="00861183">
        <w:rPr>
          <w:b/>
          <w:i w:val="0"/>
          <w:color w:val="000000" w:themeColor="text1"/>
          <w:sz w:val="24"/>
          <w:szCs w:val="24"/>
        </w:rPr>
        <w:t>45</w:t>
      </w:r>
      <w:r w:rsidRPr="00861183">
        <w:rPr>
          <w:b/>
          <w:i w:val="0"/>
          <w:color w:val="000000" w:themeColor="text1"/>
          <w:sz w:val="24"/>
          <w:szCs w:val="24"/>
        </w:rPr>
        <w:t xml:space="preserve">) </w:t>
      </w:r>
    </w:p>
    <w:tbl>
      <w:tblPr>
        <w:tblW w:w="0" w:type="auto"/>
        <w:jc w:val="center"/>
        <w:tblBorders>
          <w:top w:val="single" w:sz="18" w:space="0" w:color="auto"/>
          <w:bottom w:val="single" w:sz="18" w:space="0" w:color="auto"/>
        </w:tblBorders>
        <w:tblLook w:val="04A0" w:firstRow="1" w:lastRow="0" w:firstColumn="1" w:lastColumn="0" w:noHBand="0" w:noVBand="1"/>
      </w:tblPr>
      <w:tblGrid>
        <w:gridCol w:w="5252"/>
        <w:gridCol w:w="2005"/>
        <w:gridCol w:w="1550"/>
        <w:gridCol w:w="222"/>
        <w:gridCol w:w="1896"/>
        <w:gridCol w:w="1381"/>
        <w:gridCol w:w="861"/>
      </w:tblGrid>
      <w:tr w:rsidR="00861183" w:rsidRPr="00861183" w14:paraId="765B548C" w14:textId="77777777" w:rsidTr="00475F96">
        <w:trPr>
          <w:trHeight w:val="362"/>
          <w:jc w:val="center"/>
        </w:trPr>
        <w:tc>
          <w:tcPr>
            <w:tcW w:w="0" w:type="auto"/>
            <w:shd w:val="clear" w:color="auto" w:fill="auto"/>
            <w:noWrap/>
            <w:vAlign w:val="bottom"/>
            <w:hideMark/>
          </w:tcPr>
          <w:p w14:paraId="36C443B3" w14:textId="77777777" w:rsidR="005F7C07" w:rsidRPr="00861183" w:rsidRDefault="005F7C07" w:rsidP="00135574">
            <w:pPr>
              <w:widowControl/>
              <w:jc w:val="left"/>
              <w:rPr>
                <w:rFonts w:eastAsia="Times New Roman"/>
                <w:color w:val="000000" w:themeColor="text1"/>
                <w:kern w:val="0"/>
                <w:sz w:val="20"/>
                <w:szCs w:val="20"/>
              </w:rPr>
            </w:pPr>
          </w:p>
        </w:tc>
        <w:tc>
          <w:tcPr>
            <w:tcW w:w="0" w:type="auto"/>
            <w:gridSpan w:val="2"/>
            <w:tcBorders>
              <w:bottom w:val="single" w:sz="8" w:space="0" w:color="auto"/>
            </w:tcBorders>
            <w:shd w:val="clear" w:color="auto" w:fill="auto"/>
            <w:noWrap/>
            <w:vAlign w:val="bottom"/>
            <w:hideMark/>
          </w:tcPr>
          <w:p w14:paraId="0D697A9F" w14:textId="453F78B8" w:rsidR="001E3C23" w:rsidRPr="00861183" w:rsidRDefault="001E3C23" w:rsidP="001E3C23">
            <w:pPr>
              <w:widowControl/>
              <w:jc w:val="center"/>
              <w:rPr>
                <w:b/>
                <w:color w:val="000000" w:themeColor="text1"/>
                <w:kern w:val="0"/>
                <w:sz w:val="20"/>
                <w:szCs w:val="20"/>
              </w:rPr>
            </w:pPr>
            <w:r w:rsidRPr="00861183">
              <w:rPr>
                <w:b/>
                <w:color w:val="000000" w:themeColor="text1"/>
                <w:kern w:val="0"/>
                <w:sz w:val="20"/>
                <w:szCs w:val="20"/>
              </w:rPr>
              <w:t>Pregnant women without preeclampsia</w:t>
            </w:r>
          </w:p>
          <w:p w14:paraId="3E3392E2" w14:textId="2291DA10" w:rsidR="005F7C07" w:rsidRPr="00861183" w:rsidRDefault="001E3C23" w:rsidP="001E3C23">
            <w:pPr>
              <w:widowControl/>
              <w:jc w:val="center"/>
              <w:rPr>
                <w:rFonts w:eastAsia="Times New Roman"/>
                <w:b/>
                <w:color w:val="000000" w:themeColor="text1"/>
                <w:kern w:val="0"/>
                <w:sz w:val="20"/>
                <w:szCs w:val="20"/>
              </w:rPr>
            </w:pPr>
            <w:r w:rsidRPr="00861183">
              <w:rPr>
                <w:b/>
                <w:color w:val="000000" w:themeColor="text1"/>
                <w:kern w:val="0"/>
                <w:sz w:val="20"/>
                <w:szCs w:val="20"/>
              </w:rPr>
              <w:t xml:space="preserve"> </w:t>
            </w:r>
            <w:r w:rsidR="005F7C07" w:rsidRPr="00861183">
              <w:rPr>
                <w:b/>
                <w:color w:val="000000" w:themeColor="text1"/>
                <w:kern w:val="0"/>
                <w:sz w:val="20"/>
                <w:szCs w:val="20"/>
              </w:rPr>
              <w:t>(N=</w:t>
            </w:r>
            <w:r w:rsidR="00EA2C32" w:rsidRPr="00861183">
              <w:rPr>
                <w:b/>
                <w:color w:val="000000" w:themeColor="text1"/>
                <w:kern w:val="0"/>
                <w:sz w:val="20"/>
                <w:szCs w:val="20"/>
              </w:rPr>
              <w:t>2,1</w:t>
            </w:r>
            <w:r w:rsidR="00F3223C" w:rsidRPr="00861183">
              <w:rPr>
                <w:b/>
                <w:color w:val="000000" w:themeColor="text1"/>
                <w:kern w:val="0"/>
                <w:sz w:val="20"/>
                <w:szCs w:val="20"/>
              </w:rPr>
              <w:t>81</w:t>
            </w:r>
            <w:r w:rsidR="005F7C07" w:rsidRPr="00861183">
              <w:rPr>
                <w:b/>
                <w:color w:val="000000" w:themeColor="text1"/>
                <w:kern w:val="0"/>
                <w:sz w:val="20"/>
                <w:szCs w:val="20"/>
              </w:rPr>
              <w:t xml:space="preserve">) </w:t>
            </w:r>
          </w:p>
        </w:tc>
        <w:tc>
          <w:tcPr>
            <w:tcW w:w="0" w:type="auto"/>
            <w:tcBorders>
              <w:top w:val="single" w:sz="18" w:space="0" w:color="auto"/>
              <w:bottom w:val="nil"/>
            </w:tcBorders>
          </w:tcPr>
          <w:p w14:paraId="4F9F9E9E" w14:textId="77777777" w:rsidR="005F7C07" w:rsidRPr="00861183" w:rsidRDefault="005F7C07" w:rsidP="00135574">
            <w:pPr>
              <w:widowControl/>
              <w:jc w:val="center"/>
              <w:rPr>
                <w:b/>
                <w:color w:val="000000" w:themeColor="text1"/>
                <w:kern w:val="0"/>
                <w:sz w:val="20"/>
                <w:szCs w:val="20"/>
              </w:rPr>
            </w:pPr>
          </w:p>
        </w:tc>
        <w:tc>
          <w:tcPr>
            <w:tcW w:w="0" w:type="auto"/>
            <w:gridSpan w:val="2"/>
            <w:tcBorders>
              <w:bottom w:val="single" w:sz="8" w:space="0" w:color="auto"/>
            </w:tcBorders>
            <w:shd w:val="clear" w:color="auto" w:fill="auto"/>
            <w:noWrap/>
            <w:vAlign w:val="bottom"/>
            <w:hideMark/>
          </w:tcPr>
          <w:p w14:paraId="5B96B2E1" w14:textId="39CB844F" w:rsidR="005F7C07" w:rsidRPr="00861183" w:rsidRDefault="005F7C07" w:rsidP="00135574">
            <w:pPr>
              <w:widowControl/>
              <w:jc w:val="center"/>
              <w:rPr>
                <w:b/>
                <w:color w:val="000000" w:themeColor="text1"/>
                <w:kern w:val="0"/>
                <w:sz w:val="20"/>
                <w:szCs w:val="20"/>
              </w:rPr>
            </w:pPr>
            <w:r w:rsidRPr="00861183">
              <w:rPr>
                <w:b/>
                <w:color w:val="000000" w:themeColor="text1"/>
                <w:kern w:val="0"/>
                <w:sz w:val="20"/>
                <w:szCs w:val="20"/>
              </w:rPr>
              <w:t>Pregnant women with preeclampsia</w:t>
            </w:r>
          </w:p>
          <w:p w14:paraId="3F594638" w14:textId="11AEF7AD" w:rsidR="005F7C07" w:rsidRPr="00861183" w:rsidRDefault="005F7C07" w:rsidP="00EA2C32">
            <w:pPr>
              <w:widowControl/>
              <w:jc w:val="center"/>
              <w:rPr>
                <w:rFonts w:eastAsia="Times New Roman"/>
                <w:b/>
                <w:color w:val="000000" w:themeColor="text1"/>
                <w:kern w:val="0"/>
                <w:sz w:val="20"/>
                <w:szCs w:val="20"/>
              </w:rPr>
            </w:pPr>
            <w:r w:rsidRPr="00861183">
              <w:rPr>
                <w:b/>
                <w:color w:val="000000" w:themeColor="text1"/>
                <w:kern w:val="0"/>
                <w:sz w:val="20"/>
                <w:szCs w:val="20"/>
              </w:rPr>
              <w:t>(N=</w:t>
            </w:r>
            <w:r w:rsidR="00EA2C32" w:rsidRPr="00861183">
              <w:rPr>
                <w:b/>
                <w:color w:val="000000" w:themeColor="text1"/>
                <w:kern w:val="0"/>
                <w:sz w:val="20"/>
                <w:szCs w:val="20"/>
              </w:rPr>
              <w:t>64</w:t>
            </w:r>
            <w:r w:rsidRPr="00861183">
              <w:rPr>
                <w:b/>
                <w:color w:val="000000" w:themeColor="text1"/>
                <w:kern w:val="0"/>
                <w:sz w:val="20"/>
                <w:szCs w:val="20"/>
              </w:rPr>
              <w:t>)</w:t>
            </w:r>
          </w:p>
        </w:tc>
        <w:tc>
          <w:tcPr>
            <w:tcW w:w="0" w:type="auto"/>
            <w:vMerge w:val="restart"/>
            <w:shd w:val="clear" w:color="auto" w:fill="auto"/>
            <w:noWrap/>
            <w:vAlign w:val="center"/>
            <w:hideMark/>
          </w:tcPr>
          <w:p w14:paraId="5EE79C12" w14:textId="2C35F97D" w:rsidR="005F7C07" w:rsidRPr="00861183" w:rsidRDefault="005F7C07" w:rsidP="00135574">
            <w:pPr>
              <w:widowControl/>
              <w:jc w:val="center"/>
              <w:rPr>
                <w:rFonts w:eastAsia="Times New Roman"/>
                <w:b/>
                <w:color w:val="000000" w:themeColor="text1"/>
                <w:kern w:val="0"/>
                <w:sz w:val="20"/>
                <w:szCs w:val="20"/>
              </w:rPr>
            </w:pPr>
            <w:r w:rsidRPr="00861183">
              <w:rPr>
                <w:rFonts w:eastAsia="Times New Roman"/>
                <w:b/>
                <w:color w:val="000000" w:themeColor="text1"/>
                <w:kern w:val="0"/>
                <w:sz w:val="20"/>
                <w:szCs w:val="20"/>
              </w:rPr>
              <w:t>P</w:t>
            </w:r>
            <w:r w:rsidR="00140CBD" w:rsidRPr="00861183">
              <w:rPr>
                <w:rFonts w:eastAsia="Times New Roman"/>
                <w:b/>
                <w:color w:val="000000" w:themeColor="text1"/>
                <w:kern w:val="0"/>
                <w:sz w:val="20"/>
                <w:szCs w:val="20"/>
              </w:rPr>
              <w:t>-</w:t>
            </w:r>
            <w:r w:rsidRPr="00861183">
              <w:rPr>
                <w:b/>
                <w:color w:val="000000" w:themeColor="text1"/>
                <w:kern w:val="0"/>
                <w:sz w:val="20"/>
                <w:szCs w:val="20"/>
              </w:rPr>
              <w:t>value</w:t>
            </w:r>
          </w:p>
        </w:tc>
      </w:tr>
      <w:tr w:rsidR="00861183" w:rsidRPr="00861183" w14:paraId="3F243D43" w14:textId="77777777" w:rsidTr="00475F96">
        <w:trPr>
          <w:trHeight w:val="128"/>
          <w:jc w:val="center"/>
        </w:trPr>
        <w:tc>
          <w:tcPr>
            <w:tcW w:w="0" w:type="auto"/>
            <w:tcBorders>
              <w:bottom w:val="single" w:sz="8" w:space="0" w:color="auto"/>
            </w:tcBorders>
            <w:shd w:val="clear" w:color="auto" w:fill="auto"/>
            <w:noWrap/>
            <w:vAlign w:val="bottom"/>
            <w:hideMark/>
          </w:tcPr>
          <w:p w14:paraId="28C78249" w14:textId="77777777" w:rsidR="005F7C07" w:rsidRPr="00861183" w:rsidRDefault="005F7C07" w:rsidP="00135574">
            <w:pPr>
              <w:widowControl/>
              <w:jc w:val="center"/>
              <w:rPr>
                <w:rFonts w:eastAsia="Times New Roman"/>
                <w:color w:val="000000" w:themeColor="text1"/>
                <w:kern w:val="0"/>
                <w:sz w:val="20"/>
                <w:szCs w:val="20"/>
              </w:rPr>
            </w:pPr>
          </w:p>
        </w:tc>
        <w:tc>
          <w:tcPr>
            <w:tcW w:w="0" w:type="auto"/>
            <w:tcBorders>
              <w:top w:val="single" w:sz="8" w:space="0" w:color="auto"/>
              <w:bottom w:val="single" w:sz="8" w:space="0" w:color="auto"/>
            </w:tcBorders>
            <w:shd w:val="clear" w:color="auto" w:fill="auto"/>
            <w:noWrap/>
            <w:vAlign w:val="center"/>
            <w:hideMark/>
          </w:tcPr>
          <w:p w14:paraId="08DDF514" w14:textId="77777777" w:rsidR="005F7C07" w:rsidRPr="00861183" w:rsidRDefault="005F7C07" w:rsidP="00135574">
            <w:pPr>
              <w:ind w:firstLine="402"/>
              <w:jc w:val="center"/>
              <w:rPr>
                <w:rFonts w:eastAsia="Times New Roman"/>
                <w:b/>
                <w:bCs/>
                <w:color w:val="000000" w:themeColor="text1"/>
                <w:sz w:val="20"/>
                <w:szCs w:val="20"/>
              </w:rPr>
            </w:pPr>
            <w:r w:rsidRPr="00861183">
              <w:rPr>
                <w:rFonts w:eastAsia="Times New Roman"/>
                <w:b/>
                <w:bCs/>
                <w:color w:val="000000" w:themeColor="text1"/>
                <w:sz w:val="20"/>
                <w:szCs w:val="20"/>
              </w:rPr>
              <w:t>Mean ± SD</w:t>
            </w:r>
          </w:p>
        </w:tc>
        <w:tc>
          <w:tcPr>
            <w:tcW w:w="0" w:type="auto"/>
            <w:tcBorders>
              <w:top w:val="single" w:sz="8" w:space="0" w:color="auto"/>
              <w:bottom w:val="single" w:sz="8" w:space="0" w:color="auto"/>
            </w:tcBorders>
            <w:shd w:val="clear" w:color="auto" w:fill="auto"/>
            <w:noWrap/>
            <w:vAlign w:val="center"/>
            <w:hideMark/>
          </w:tcPr>
          <w:p w14:paraId="460FA97A" w14:textId="77777777" w:rsidR="005F7C07" w:rsidRPr="00861183" w:rsidRDefault="005F7C07" w:rsidP="00135574">
            <w:pPr>
              <w:ind w:firstLine="402"/>
              <w:jc w:val="center"/>
              <w:rPr>
                <w:rFonts w:eastAsia="Times New Roman"/>
                <w:b/>
                <w:bCs/>
                <w:color w:val="000000" w:themeColor="text1"/>
                <w:sz w:val="20"/>
                <w:szCs w:val="20"/>
              </w:rPr>
            </w:pPr>
            <w:r w:rsidRPr="00861183">
              <w:rPr>
                <w:rFonts w:eastAsia="Times New Roman"/>
                <w:b/>
                <w:bCs/>
                <w:color w:val="000000" w:themeColor="text1"/>
                <w:sz w:val="20"/>
                <w:szCs w:val="20"/>
              </w:rPr>
              <w:t>N (%)</w:t>
            </w:r>
          </w:p>
        </w:tc>
        <w:tc>
          <w:tcPr>
            <w:tcW w:w="0" w:type="auto"/>
            <w:tcBorders>
              <w:top w:val="nil"/>
              <w:bottom w:val="single" w:sz="4" w:space="0" w:color="auto"/>
            </w:tcBorders>
          </w:tcPr>
          <w:p w14:paraId="23E1F1DD" w14:textId="77777777" w:rsidR="005F7C07" w:rsidRPr="00861183" w:rsidRDefault="005F7C07" w:rsidP="00135574">
            <w:pPr>
              <w:ind w:firstLine="402"/>
              <w:jc w:val="center"/>
              <w:rPr>
                <w:rFonts w:eastAsia="Times New Roman"/>
                <w:b/>
                <w:bCs/>
                <w:color w:val="000000" w:themeColor="text1"/>
                <w:sz w:val="20"/>
                <w:szCs w:val="20"/>
              </w:rPr>
            </w:pPr>
          </w:p>
        </w:tc>
        <w:tc>
          <w:tcPr>
            <w:tcW w:w="0" w:type="auto"/>
            <w:tcBorders>
              <w:top w:val="single" w:sz="8" w:space="0" w:color="auto"/>
              <w:bottom w:val="single" w:sz="8" w:space="0" w:color="auto"/>
            </w:tcBorders>
            <w:shd w:val="clear" w:color="auto" w:fill="auto"/>
            <w:noWrap/>
            <w:vAlign w:val="center"/>
            <w:hideMark/>
          </w:tcPr>
          <w:p w14:paraId="61E58369" w14:textId="3994FE06" w:rsidR="005F7C07" w:rsidRPr="00861183" w:rsidRDefault="005F7C07" w:rsidP="00135574">
            <w:pPr>
              <w:ind w:firstLine="402"/>
              <w:jc w:val="center"/>
              <w:rPr>
                <w:rFonts w:eastAsia="Times New Roman"/>
                <w:b/>
                <w:bCs/>
                <w:color w:val="000000" w:themeColor="text1"/>
                <w:sz w:val="20"/>
                <w:szCs w:val="20"/>
              </w:rPr>
            </w:pPr>
            <w:r w:rsidRPr="00861183">
              <w:rPr>
                <w:rFonts w:eastAsia="Times New Roman"/>
                <w:b/>
                <w:bCs/>
                <w:color w:val="000000" w:themeColor="text1"/>
                <w:sz w:val="20"/>
                <w:szCs w:val="20"/>
              </w:rPr>
              <w:t>Mean ± SD</w:t>
            </w:r>
          </w:p>
        </w:tc>
        <w:tc>
          <w:tcPr>
            <w:tcW w:w="0" w:type="auto"/>
            <w:tcBorders>
              <w:top w:val="single" w:sz="8" w:space="0" w:color="auto"/>
              <w:bottom w:val="single" w:sz="8" w:space="0" w:color="auto"/>
            </w:tcBorders>
            <w:shd w:val="clear" w:color="auto" w:fill="auto"/>
            <w:noWrap/>
            <w:vAlign w:val="center"/>
            <w:hideMark/>
          </w:tcPr>
          <w:p w14:paraId="3CEF4808" w14:textId="77777777" w:rsidR="005F7C07" w:rsidRPr="00861183" w:rsidRDefault="005F7C07" w:rsidP="00135574">
            <w:pPr>
              <w:ind w:firstLine="402"/>
              <w:jc w:val="center"/>
              <w:rPr>
                <w:rFonts w:eastAsia="Times New Roman"/>
                <w:b/>
                <w:bCs/>
                <w:color w:val="000000" w:themeColor="text1"/>
                <w:sz w:val="20"/>
                <w:szCs w:val="20"/>
              </w:rPr>
            </w:pPr>
            <w:r w:rsidRPr="00861183">
              <w:rPr>
                <w:rFonts w:eastAsia="Times New Roman"/>
                <w:b/>
                <w:bCs/>
                <w:color w:val="000000" w:themeColor="text1"/>
                <w:sz w:val="20"/>
                <w:szCs w:val="20"/>
              </w:rPr>
              <w:t>N (%)</w:t>
            </w:r>
          </w:p>
        </w:tc>
        <w:tc>
          <w:tcPr>
            <w:tcW w:w="0" w:type="auto"/>
            <w:vMerge/>
            <w:tcBorders>
              <w:bottom w:val="single" w:sz="8" w:space="0" w:color="auto"/>
            </w:tcBorders>
            <w:vAlign w:val="center"/>
            <w:hideMark/>
          </w:tcPr>
          <w:p w14:paraId="42AB4288" w14:textId="77777777" w:rsidR="005F7C07" w:rsidRPr="00861183" w:rsidRDefault="005F7C07" w:rsidP="00135574">
            <w:pPr>
              <w:widowControl/>
              <w:jc w:val="left"/>
              <w:rPr>
                <w:rFonts w:eastAsia="Times New Roman"/>
                <w:color w:val="000000" w:themeColor="text1"/>
                <w:kern w:val="0"/>
                <w:sz w:val="20"/>
                <w:szCs w:val="20"/>
              </w:rPr>
            </w:pPr>
          </w:p>
        </w:tc>
      </w:tr>
      <w:tr w:rsidR="00861183" w:rsidRPr="00861183" w14:paraId="4A644358" w14:textId="77777777" w:rsidTr="00B41365">
        <w:trPr>
          <w:trHeight w:val="315"/>
          <w:jc w:val="center"/>
        </w:trPr>
        <w:tc>
          <w:tcPr>
            <w:tcW w:w="0" w:type="auto"/>
            <w:tcBorders>
              <w:top w:val="single" w:sz="8" w:space="0" w:color="auto"/>
            </w:tcBorders>
            <w:shd w:val="clear" w:color="auto" w:fill="auto"/>
            <w:vAlign w:val="center"/>
          </w:tcPr>
          <w:p w14:paraId="6C4F15B8" w14:textId="51FF7230" w:rsidR="001960E9" w:rsidRPr="00861183" w:rsidRDefault="001960E9" w:rsidP="001960E9">
            <w:pPr>
              <w:rPr>
                <w:rFonts w:eastAsia="Times New Roman"/>
                <w:b/>
                <w:color w:val="000000" w:themeColor="text1"/>
                <w:sz w:val="20"/>
                <w:szCs w:val="20"/>
              </w:rPr>
            </w:pPr>
            <w:r w:rsidRPr="00861183">
              <w:rPr>
                <w:rFonts w:eastAsia="Times New Roman"/>
                <w:b/>
                <w:color w:val="000000" w:themeColor="text1"/>
                <w:sz w:val="20"/>
                <w:szCs w:val="20"/>
              </w:rPr>
              <w:t>Socio</w:t>
            </w:r>
            <w:r w:rsidRPr="00861183">
              <w:rPr>
                <w:rFonts w:eastAsiaTheme="minorEastAsia"/>
                <w:b/>
                <w:color w:val="000000" w:themeColor="text1"/>
                <w:sz w:val="20"/>
                <w:szCs w:val="20"/>
              </w:rPr>
              <w:t>-</w:t>
            </w:r>
            <w:r w:rsidRPr="00861183">
              <w:rPr>
                <w:rFonts w:eastAsia="Times New Roman"/>
                <w:b/>
                <w:color w:val="000000" w:themeColor="text1"/>
                <w:sz w:val="20"/>
                <w:szCs w:val="20"/>
              </w:rPr>
              <w:t>demographic characteristics</w:t>
            </w:r>
          </w:p>
        </w:tc>
        <w:tc>
          <w:tcPr>
            <w:tcW w:w="0" w:type="auto"/>
            <w:tcBorders>
              <w:top w:val="single" w:sz="8" w:space="0" w:color="auto"/>
            </w:tcBorders>
            <w:shd w:val="clear" w:color="auto" w:fill="auto"/>
            <w:noWrap/>
            <w:vAlign w:val="center"/>
          </w:tcPr>
          <w:p w14:paraId="310120A4" w14:textId="24D7C62D" w:rsidR="001960E9" w:rsidRPr="00861183" w:rsidRDefault="001960E9" w:rsidP="001960E9">
            <w:pPr>
              <w:widowControl/>
              <w:jc w:val="center"/>
              <w:rPr>
                <w:rFonts w:eastAsia="Times New Roman"/>
                <w:color w:val="000000" w:themeColor="text1"/>
                <w:kern w:val="0"/>
                <w:sz w:val="20"/>
                <w:szCs w:val="20"/>
              </w:rPr>
            </w:pPr>
          </w:p>
        </w:tc>
        <w:tc>
          <w:tcPr>
            <w:tcW w:w="0" w:type="auto"/>
            <w:tcBorders>
              <w:top w:val="single" w:sz="4" w:space="0" w:color="auto"/>
            </w:tcBorders>
            <w:shd w:val="clear" w:color="auto" w:fill="auto"/>
            <w:noWrap/>
            <w:vAlign w:val="center"/>
          </w:tcPr>
          <w:p w14:paraId="134E0388" w14:textId="77777777" w:rsidR="001960E9" w:rsidRPr="00861183" w:rsidRDefault="001960E9" w:rsidP="001960E9">
            <w:pPr>
              <w:widowControl/>
              <w:jc w:val="center"/>
              <w:rPr>
                <w:rFonts w:eastAsia="Times New Roman"/>
                <w:color w:val="000000" w:themeColor="text1"/>
                <w:kern w:val="0"/>
                <w:sz w:val="20"/>
                <w:szCs w:val="20"/>
              </w:rPr>
            </w:pPr>
          </w:p>
        </w:tc>
        <w:tc>
          <w:tcPr>
            <w:tcW w:w="0" w:type="auto"/>
            <w:tcBorders>
              <w:top w:val="single" w:sz="4" w:space="0" w:color="auto"/>
              <w:bottom w:val="nil"/>
            </w:tcBorders>
          </w:tcPr>
          <w:p w14:paraId="177AB337" w14:textId="77777777" w:rsidR="001960E9" w:rsidRPr="00861183" w:rsidRDefault="001960E9" w:rsidP="001960E9">
            <w:pPr>
              <w:widowControl/>
              <w:jc w:val="center"/>
              <w:rPr>
                <w:rFonts w:eastAsia="Times New Roman"/>
                <w:color w:val="000000" w:themeColor="text1"/>
                <w:kern w:val="0"/>
                <w:sz w:val="20"/>
                <w:szCs w:val="20"/>
              </w:rPr>
            </w:pPr>
          </w:p>
        </w:tc>
        <w:tc>
          <w:tcPr>
            <w:tcW w:w="0" w:type="auto"/>
            <w:tcBorders>
              <w:top w:val="single" w:sz="8" w:space="0" w:color="auto"/>
            </w:tcBorders>
            <w:shd w:val="clear" w:color="auto" w:fill="auto"/>
            <w:noWrap/>
            <w:vAlign w:val="center"/>
          </w:tcPr>
          <w:p w14:paraId="32EA249D" w14:textId="039B724A" w:rsidR="001960E9" w:rsidRPr="00861183" w:rsidRDefault="001960E9" w:rsidP="001960E9">
            <w:pPr>
              <w:widowControl/>
              <w:jc w:val="center"/>
              <w:rPr>
                <w:rFonts w:eastAsia="Times New Roman"/>
                <w:color w:val="000000" w:themeColor="text1"/>
                <w:kern w:val="0"/>
                <w:sz w:val="20"/>
                <w:szCs w:val="20"/>
              </w:rPr>
            </w:pPr>
          </w:p>
        </w:tc>
        <w:tc>
          <w:tcPr>
            <w:tcW w:w="0" w:type="auto"/>
            <w:tcBorders>
              <w:top w:val="single" w:sz="8" w:space="0" w:color="auto"/>
            </w:tcBorders>
            <w:shd w:val="clear" w:color="auto" w:fill="auto"/>
            <w:noWrap/>
            <w:vAlign w:val="center"/>
          </w:tcPr>
          <w:p w14:paraId="5B8B7B51" w14:textId="77777777" w:rsidR="001960E9" w:rsidRPr="00861183" w:rsidRDefault="001960E9" w:rsidP="001960E9">
            <w:pPr>
              <w:widowControl/>
              <w:jc w:val="center"/>
              <w:rPr>
                <w:rFonts w:eastAsia="Times New Roman"/>
                <w:color w:val="000000" w:themeColor="text1"/>
                <w:kern w:val="0"/>
                <w:sz w:val="20"/>
                <w:szCs w:val="20"/>
              </w:rPr>
            </w:pPr>
          </w:p>
        </w:tc>
        <w:tc>
          <w:tcPr>
            <w:tcW w:w="0" w:type="auto"/>
            <w:tcBorders>
              <w:top w:val="single" w:sz="8" w:space="0" w:color="auto"/>
            </w:tcBorders>
            <w:shd w:val="clear" w:color="auto" w:fill="auto"/>
            <w:noWrap/>
            <w:vAlign w:val="center"/>
          </w:tcPr>
          <w:p w14:paraId="1106BBEE" w14:textId="723CF737" w:rsidR="001960E9" w:rsidRPr="00861183" w:rsidRDefault="001960E9" w:rsidP="00B41365">
            <w:pPr>
              <w:widowControl/>
              <w:jc w:val="center"/>
              <w:rPr>
                <w:rFonts w:eastAsiaTheme="minorEastAsia"/>
                <w:color w:val="000000" w:themeColor="text1"/>
                <w:kern w:val="0"/>
                <w:sz w:val="20"/>
                <w:szCs w:val="20"/>
              </w:rPr>
            </w:pPr>
          </w:p>
        </w:tc>
      </w:tr>
      <w:tr w:rsidR="00861183" w:rsidRPr="00861183" w14:paraId="4817D6C1" w14:textId="77777777" w:rsidTr="00B41365">
        <w:trPr>
          <w:trHeight w:val="300"/>
          <w:jc w:val="center"/>
        </w:trPr>
        <w:tc>
          <w:tcPr>
            <w:tcW w:w="0" w:type="auto"/>
            <w:shd w:val="clear" w:color="auto" w:fill="auto"/>
            <w:vAlign w:val="center"/>
          </w:tcPr>
          <w:p w14:paraId="0378756B" w14:textId="77777777" w:rsidR="001960E9" w:rsidRPr="00861183" w:rsidRDefault="001960E9" w:rsidP="001960E9">
            <w:pPr>
              <w:ind w:left="420"/>
              <w:rPr>
                <w:rFonts w:eastAsia="Times New Roman"/>
                <w:color w:val="000000" w:themeColor="text1"/>
                <w:sz w:val="20"/>
                <w:szCs w:val="20"/>
              </w:rPr>
            </w:pPr>
            <w:r w:rsidRPr="00861183">
              <w:rPr>
                <w:rFonts w:eastAsia="Times New Roman"/>
                <w:color w:val="000000" w:themeColor="text1"/>
                <w:sz w:val="20"/>
                <w:szCs w:val="20"/>
              </w:rPr>
              <w:t>Age, years</w:t>
            </w:r>
          </w:p>
        </w:tc>
        <w:tc>
          <w:tcPr>
            <w:tcW w:w="0" w:type="auto"/>
            <w:shd w:val="clear" w:color="auto" w:fill="auto"/>
            <w:noWrap/>
            <w:vAlign w:val="center"/>
          </w:tcPr>
          <w:p w14:paraId="3F3D334F" w14:textId="6053FA3E"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25.5 ± 4.8</w:t>
            </w:r>
          </w:p>
        </w:tc>
        <w:tc>
          <w:tcPr>
            <w:tcW w:w="0" w:type="auto"/>
            <w:shd w:val="clear" w:color="auto" w:fill="auto"/>
            <w:noWrap/>
            <w:vAlign w:val="center"/>
          </w:tcPr>
          <w:p w14:paraId="29E62256" w14:textId="04DA6BD1" w:rsidR="001960E9" w:rsidRPr="00861183" w:rsidRDefault="001960E9" w:rsidP="001960E9">
            <w:pPr>
              <w:widowControl/>
              <w:jc w:val="center"/>
              <w:rPr>
                <w:rFonts w:eastAsia="Times New Roman"/>
                <w:color w:val="000000" w:themeColor="text1"/>
                <w:kern w:val="0"/>
                <w:sz w:val="20"/>
                <w:szCs w:val="20"/>
              </w:rPr>
            </w:pPr>
          </w:p>
        </w:tc>
        <w:tc>
          <w:tcPr>
            <w:tcW w:w="0" w:type="auto"/>
            <w:tcBorders>
              <w:top w:val="nil"/>
              <w:bottom w:val="nil"/>
            </w:tcBorders>
          </w:tcPr>
          <w:p w14:paraId="2064ED86" w14:textId="77777777" w:rsidR="001960E9" w:rsidRPr="00861183" w:rsidRDefault="001960E9" w:rsidP="001960E9">
            <w:pPr>
              <w:widowControl/>
              <w:jc w:val="center"/>
              <w:rPr>
                <w:color w:val="000000" w:themeColor="text1"/>
                <w:sz w:val="20"/>
                <w:szCs w:val="20"/>
              </w:rPr>
            </w:pPr>
          </w:p>
        </w:tc>
        <w:tc>
          <w:tcPr>
            <w:tcW w:w="0" w:type="auto"/>
            <w:shd w:val="clear" w:color="auto" w:fill="auto"/>
            <w:noWrap/>
            <w:vAlign w:val="center"/>
          </w:tcPr>
          <w:p w14:paraId="7CBFFF67" w14:textId="058DA9D8"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25.7 ± 4.4</w:t>
            </w:r>
          </w:p>
        </w:tc>
        <w:tc>
          <w:tcPr>
            <w:tcW w:w="0" w:type="auto"/>
            <w:shd w:val="clear" w:color="auto" w:fill="auto"/>
            <w:noWrap/>
            <w:vAlign w:val="center"/>
          </w:tcPr>
          <w:p w14:paraId="6CB5FB2A" w14:textId="7D7C3F72"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1C717811" w14:textId="1839DA8D" w:rsidR="001960E9" w:rsidRPr="00861183" w:rsidRDefault="001960E9" w:rsidP="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0.675</w:t>
            </w:r>
          </w:p>
        </w:tc>
      </w:tr>
      <w:tr w:rsidR="00861183" w:rsidRPr="00861183" w14:paraId="2D354C07" w14:textId="77777777" w:rsidTr="00B41365">
        <w:trPr>
          <w:trHeight w:val="300"/>
          <w:jc w:val="center"/>
        </w:trPr>
        <w:tc>
          <w:tcPr>
            <w:tcW w:w="0" w:type="auto"/>
            <w:shd w:val="clear" w:color="auto" w:fill="auto"/>
            <w:vAlign w:val="center"/>
            <w:hideMark/>
          </w:tcPr>
          <w:p w14:paraId="559674E4" w14:textId="77777777" w:rsidR="0059330A" w:rsidRPr="00861183" w:rsidRDefault="0059330A" w:rsidP="001960E9">
            <w:pPr>
              <w:ind w:left="420" w:firstLine="400"/>
              <w:rPr>
                <w:rFonts w:eastAsia="Times New Roman"/>
                <w:color w:val="000000" w:themeColor="text1"/>
                <w:sz w:val="20"/>
                <w:szCs w:val="20"/>
              </w:rPr>
            </w:pPr>
            <w:r w:rsidRPr="00861183">
              <w:rPr>
                <w:rFonts w:eastAsia="Times New Roman"/>
                <w:color w:val="000000" w:themeColor="text1"/>
                <w:sz w:val="20"/>
                <w:szCs w:val="20"/>
              </w:rPr>
              <w:t>20~24</w:t>
            </w:r>
          </w:p>
        </w:tc>
        <w:tc>
          <w:tcPr>
            <w:tcW w:w="0" w:type="auto"/>
            <w:shd w:val="clear" w:color="auto" w:fill="auto"/>
            <w:noWrap/>
            <w:vAlign w:val="bottom"/>
          </w:tcPr>
          <w:p w14:paraId="080F3350" w14:textId="77777777" w:rsidR="0059330A" w:rsidRPr="00861183" w:rsidRDefault="0059330A" w:rsidP="001960E9">
            <w:pPr>
              <w:widowControl/>
              <w:jc w:val="center"/>
              <w:rPr>
                <w:color w:val="000000" w:themeColor="text1"/>
                <w:kern w:val="0"/>
                <w:sz w:val="20"/>
                <w:szCs w:val="20"/>
              </w:rPr>
            </w:pPr>
          </w:p>
        </w:tc>
        <w:tc>
          <w:tcPr>
            <w:tcW w:w="0" w:type="auto"/>
            <w:shd w:val="clear" w:color="auto" w:fill="auto"/>
            <w:noWrap/>
          </w:tcPr>
          <w:p w14:paraId="4A30276E" w14:textId="39AAC87E" w:rsidR="0059330A" w:rsidRPr="00861183" w:rsidRDefault="0059330A" w:rsidP="003A3B82">
            <w:pPr>
              <w:widowControl/>
              <w:jc w:val="center"/>
              <w:rPr>
                <w:rFonts w:eastAsia="Times New Roman"/>
                <w:color w:val="000000" w:themeColor="text1"/>
                <w:kern w:val="0"/>
                <w:sz w:val="20"/>
                <w:szCs w:val="20"/>
              </w:rPr>
            </w:pPr>
            <w:r w:rsidRPr="00861183">
              <w:rPr>
                <w:rFonts w:eastAsia="DengXian"/>
                <w:color w:val="000000" w:themeColor="text1"/>
                <w:sz w:val="20"/>
                <w:szCs w:val="20"/>
              </w:rPr>
              <w:t>1</w:t>
            </w:r>
            <w:r w:rsidR="006F004A" w:rsidRPr="00861183">
              <w:rPr>
                <w:rFonts w:eastAsia="DengXian"/>
                <w:color w:val="000000" w:themeColor="text1"/>
                <w:sz w:val="20"/>
                <w:szCs w:val="20"/>
              </w:rPr>
              <w:t>,</w:t>
            </w:r>
            <w:r w:rsidRPr="00861183">
              <w:rPr>
                <w:rFonts w:eastAsia="DengXian"/>
                <w:color w:val="000000" w:themeColor="text1"/>
                <w:sz w:val="20"/>
                <w:szCs w:val="20"/>
              </w:rPr>
              <w:t>001 (45.9)</w:t>
            </w:r>
          </w:p>
        </w:tc>
        <w:tc>
          <w:tcPr>
            <w:tcW w:w="0" w:type="auto"/>
            <w:tcBorders>
              <w:top w:val="nil"/>
              <w:bottom w:val="nil"/>
            </w:tcBorders>
          </w:tcPr>
          <w:p w14:paraId="1994C530" w14:textId="77777777" w:rsidR="0059330A" w:rsidRPr="00861183" w:rsidRDefault="0059330A"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3465769C" w14:textId="5AF8E5CD" w:rsidR="0059330A" w:rsidRPr="00861183" w:rsidRDefault="0059330A" w:rsidP="001960E9">
            <w:pPr>
              <w:widowControl/>
              <w:jc w:val="center"/>
              <w:rPr>
                <w:rFonts w:eastAsia="Times New Roman"/>
                <w:color w:val="000000" w:themeColor="text1"/>
                <w:kern w:val="0"/>
                <w:sz w:val="20"/>
                <w:szCs w:val="20"/>
              </w:rPr>
            </w:pPr>
          </w:p>
        </w:tc>
        <w:tc>
          <w:tcPr>
            <w:tcW w:w="0" w:type="auto"/>
            <w:shd w:val="clear" w:color="auto" w:fill="auto"/>
            <w:noWrap/>
          </w:tcPr>
          <w:p w14:paraId="33841BBC" w14:textId="736360AE" w:rsidR="0059330A" w:rsidRPr="00861183" w:rsidRDefault="0059330A"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32 (50.0)</w:t>
            </w:r>
          </w:p>
        </w:tc>
        <w:tc>
          <w:tcPr>
            <w:tcW w:w="0" w:type="auto"/>
            <w:vMerge w:val="restart"/>
            <w:shd w:val="clear" w:color="auto" w:fill="auto"/>
            <w:noWrap/>
            <w:vAlign w:val="center"/>
          </w:tcPr>
          <w:p w14:paraId="6E28C5B3" w14:textId="3364132F" w:rsidR="0059330A" w:rsidRPr="00861183" w:rsidRDefault="0059330A" w:rsidP="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0.571</w:t>
            </w:r>
          </w:p>
        </w:tc>
      </w:tr>
      <w:tr w:rsidR="00861183" w:rsidRPr="00861183" w14:paraId="723A1BD2" w14:textId="77777777" w:rsidTr="00B41365">
        <w:trPr>
          <w:trHeight w:val="300"/>
          <w:jc w:val="center"/>
        </w:trPr>
        <w:tc>
          <w:tcPr>
            <w:tcW w:w="0" w:type="auto"/>
            <w:shd w:val="clear" w:color="auto" w:fill="auto"/>
            <w:vAlign w:val="center"/>
            <w:hideMark/>
          </w:tcPr>
          <w:p w14:paraId="70B286E0" w14:textId="77777777" w:rsidR="0059330A" w:rsidRPr="00861183" w:rsidRDefault="0059330A" w:rsidP="001960E9">
            <w:pPr>
              <w:ind w:left="420" w:firstLine="400"/>
              <w:rPr>
                <w:rFonts w:eastAsia="Times New Roman"/>
                <w:color w:val="000000" w:themeColor="text1"/>
                <w:sz w:val="20"/>
                <w:szCs w:val="20"/>
              </w:rPr>
            </w:pPr>
            <w:r w:rsidRPr="00861183">
              <w:rPr>
                <w:rFonts w:eastAsia="Times New Roman"/>
                <w:color w:val="000000" w:themeColor="text1"/>
                <w:sz w:val="20"/>
                <w:szCs w:val="20"/>
              </w:rPr>
              <w:t>25~29</w:t>
            </w:r>
          </w:p>
        </w:tc>
        <w:tc>
          <w:tcPr>
            <w:tcW w:w="0" w:type="auto"/>
            <w:shd w:val="clear" w:color="auto" w:fill="auto"/>
            <w:noWrap/>
            <w:vAlign w:val="bottom"/>
          </w:tcPr>
          <w:p w14:paraId="0BED3384" w14:textId="77777777" w:rsidR="0059330A" w:rsidRPr="00861183" w:rsidRDefault="0059330A" w:rsidP="001960E9">
            <w:pPr>
              <w:widowControl/>
              <w:jc w:val="center"/>
              <w:rPr>
                <w:color w:val="000000" w:themeColor="text1"/>
                <w:kern w:val="0"/>
                <w:sz w:val="20"/>
                <w:szCs w:val="20"/>
              </w:rPr>
            </w:pPr>
          </w:p>
        </w:tc>
        <w:tc>
          <w:tcPr>
            <w:tcW w:w="0" w:type="auto"/>
            <w:shd w:val="clear" w:color="auto" w:fill="auto"/>
            <w:noWrap/>
          </w:tcPr>
          <w:p w14:paraId="25DE1769" w14:textId="4680F9EF" w:rsidR="0059330A" w:rsidRPr="00861183" w:rsidRDefault="0059330A"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856 (39.3)</w:t>
            </w:r>
          </w:p>
        </w:tc>
        <w:tc>
          <w:tcPr>
            <w:tcW w:w="0" w:type="auto"/>
            <w:tcBorders>
              <w:top w:val="nil"/>
              <w:bottom w:val="nil"/>
            </w:tcBorders>
          </w:tcPr>
          <w:p w14:paraId="4D644DF4" w14:textId="77777777" w:rsidR="0059330A" w:rsidRPr="00861183" w:rsidRDefault="0059330A"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5434E36C" w14:textId="7B5D827F" w:rsidR="0059330A" w:rsidRPr="00861183" w:rsidRDefault="0059330A" w:rsidP="001960E9">
            <w:pPr>
              <w:widowControl/>
              <w:jc w:val="center"/>
              <w:rPr>
                <w:rFonts w:eastAsia="Times New Roman"/>
                <w:color w:val="000000" w:themeColor="text1"/>
                <w:kern w:val="0"/>
                <w:sz w:val="20"/>
                <w:szCs w:val="20"/>
              </w:rPr>
            </w:pPr>
          </w:p>
        </w:tc>
        <w:tc>
          <w:tcPr>
            <w:tcW w:w="0" w:type="auto"/>
            <w:shd w:val="clear" w:color="auto" w:fill="auto"/>
            <w:noWrap/>
          </w:tcPr>
          <w:p w14:paraId="0C057CA1" w14:textId="5D011014" w:rsidR="0059330A" w:rsidRPr="00861183" w:rsidRDefault="0059330A"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21 (32.8)</w:t>
            </w:r>
          </w:p>
        </w:tc>
        <w:tc>
          <w:tcPr>
            <w:tcW w:w="0" w:type="auto"/>
            <w:vMerge/>
            <w:shd w:val="clear" w:color="auto" w:fill="auto"/>
            <w:noWrap/>
            <w:vAlign w:val="center"/>
          </w:tcPr>
          <w:p w14:paraId="498AF086" w14:textId="77777777" w:rsidR="0059330A" w:rsidRPr="00861183" w:rsidRDefault="0059330A" w:rsidP="00B41365">
            <w:pPr>
              <w:widowControl/>
              <w:jc w:val="center"/>
              <w:rPr>
                <w:rFonts w:eastAsia="Times New Roman"/>
                <w:color w:val="000000" w:themeColor="text1"/>
                <w:kern w:val="0"/>
                <w:sz w:val="20"/>
                <w:szCs w:val="20"/>
              </w:rPr>
            </w:pPr>
          </w:p>
        </w:tc>
      </w:tr>
      <w:tr w:rsidR="00861183" w:rsidRPr="00861183" w14:paraId="3A37EDE6" w14:textId="77777777" w:rsidTr="00B41365">
        <w:trPr>
          <w:trHeight w:val="300"/>
          <w:jc w:val="center"/>
        </w:trPr>
        <w:tc>
          <w:tcPr>
            <w:tcW w:w="0" w:type="auto"/>
            <w:shd w:val="clear" w:color="auto" w:fill="auto"/>
            <w:vAlign w:val="center"/>
            <w:hideMark/>
          </w:tcPr>
          <w:p w14:paraId="3A4A2AA5" w14:textId="77777777" w:rsidR="0059330A" w:rsidRPr="00861183" w:rsidRDefault="0059330A" w:rsidP="001960E9">
            <w:pPr>
              <w:ind w:left="420" w:firstLine="400"/>
              <w:rPr>
                <w:rFonts w:eastAsia="Times New Roman"/>
                <w:color w:val="000000" w:themeColor="text1"/>
                <w:sz w:val="20"/>
                <w:szCs w:val="20"/>
              </w:rPr>
            </w:pPr>
            <w:r w:rsidRPr="00861183">
              <w:rPr>
                <w:rFonts w:eastAsia="Times New Roman"/>
                <w:color w:val="000000" w:themeColor="text1"/>
                <w:sz w:val="20"/>
                <w:szCs w:val="20"/>
              </w:rPr>
              <w:t>≥30</w:t>
            </w:r>
          </w:p>
        </w:tc>
        <w:tc>
          <w:tcPr>
            <w:tcW w:w="0" w:type="auto"/>
            <w:shd w:val="clear" w:color="auto" w:fill="auto"/>
            <w:noWrap/>
            <w:vAlign w:val="bottom"/>
          </w:tcPr>
          <w:p w14:paraId="4A52D063" w14:textId="77E91329" w:rsidR="0059330A" w:rsidRPr="00861183" w:rsidRDefault="0059330A" w:rsidP="001960E9">
            <w:pPr>
              <w:widowControl/>
              <w:jc w:val="center"/>
              <w:rPr>
                <w:color w:val="000000" w:themeColor="text1"/>
                <w:kern w:val="0"/>
                <w:sz w:val="20"/>
                <w:szCs w:val="20"/>
              </w:rPr>
            </w:pPr>
          </w:p>
        </w:tc>
        <w:tc>
          <w:tcPr>
            <w:tcW w:w="0" w:type="auto"/>
            <w:shd w:val="clear" w:color="auto" w:fill="auto"/>
            <w:noWrap/>
          </w:tcPr>
          <w:p w14:paraId="661134A3" w14:textId="0CD2A955" w:rsidR="0059330A" w:rsidRPr="00861183" w:rsidRDefault="0059330A"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323 (14.8)</w:t>
            </w:r>
          </w:p>
        </w:tc>
        <w:tc>
          <w:tcPr>
            <w:tcW w:w="0" w:type="auto"/>
            <w:tcBorders>
              <w:top w:val="nil"/>
              <w:bottom w:val="nil"/>
            </w:tcBorders>
          </w:tcPr>
          <w:p w14:paraId="1517BAFB" w14:textId="77777777" w:rsidR="0059330A" w:rsidRPr="00861183" w:rsidRDefault="0059330A"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3D1D46C7" w14:textId="327A3F26" w:rsidR="0059330A" w:rsidRPr="00861183" w:rsidRDefault="0059330A" w:rsidP="001960E9">
            <w:pPr>
              <w:widowControl/>
              <w:jc w:val="center"/>
              <w:rPr>
                <w:rFonts w:eastAsia="Times New Roman"/>
                <w:color w:val="000000" w:themeColor="text1"/>
                <w:kern w:val="0"/>
                <w:sz w:val="20"/>
                <w:szCs w:val="20"/>
              </w:rPr>
            </w:pPr>
          </w:p>
        </w:tc>
        <w:tc>
          <w:tcPr>
            <w:tcW w:w="0" w:type="auto"/>
            <w:shd w:val="clear" w:color="auto" w:fill="auto"/>
            <w:noWrap/>
          </w:tcPr>
          <w:p w14:paraId="273119E9" w14:textId="08B6E219" w:rsidR="0059330A" w:rsidRPr="00861183" w:rsidRDefault="0059330A"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11 (17.2)</w:t>
            </w:r>
          </w:p>
        </w:tc>
        <w:tc>
          <w:tcPr>
            <w:tcW w:w="0" w:type="auto"/>
            <w:vMerge/>
            <w:shd w:val="clear" w:color="auto" w:fill="auto"/>
            <w:noWrap/>
            <w:vAlign w:val="center"/>
          </w:tcPr>
          <w:p w14:paraId="21BBBC6A" w14:textId="77777777" w:rsidR="0059330A" w:rsidRPr="00861183" w:rsidRDefault="0059330A" w:rsidP="00B41365">
            <w:pPr>
              <w:widowControl/>
              <w:jc w:val="center"/>
              <w:rPr>
                <w:rFonts w:eastAsia="Times New Roman"/>
                <w:color w:val="000000" w:themeColor="text1"/>
                <w:kern w:val="0"/>
                <w:sz w:val="20"/>
                <w:szCs w:val="20"/>
              </w:rPr>
            </w:pPr>
          </w:p>
        </w:tc>
      </w:tr>
      <w:tr w:rsidR="00861183" w:rsidRPr="00861183" w14:paraId="0BD6C27A" w14:textId="77777777" w:rsidTr="00B41365">
        <w:trPr>
          <w:trHeight w:val="300"/>
          <w:jc w:val="center"/>
        </w:trPr>
        <w:tc>
          <w:tcPr>
            <w:tcW w:w="0" w:type="auto"/>
            <w:shd w:val="clear" w:color="auto" w:fill="auto"/>
            <w:vAlign w:val="center"/>
            <w:hideMark/>
          </w:tcPr>
          <w:p w14:paraId="682B3DD6" w14:textId="4FCC8948" w:rsidR="001960E9" w:rsidRPr="00861183" w:rsidRDefault="001960E9" w:rsidP="001960E9">
            <w:pPr>
              <w:ind w:left="420"/>
              <w:rPr>
                <w:rFonts w:eastAsia="Times New Roman"/>
                <w:color w:val="000000" w:themeColor="text1"/>
                <w:sz w:val="20"/>
                <w:szCs w:val="20"/>
              </w:rPr>
            </w:pPr>
            <w:r w:rsidRPr="00861183">
              <w:rPr>
                <w:rFonts w:eastAsia="Times New Roman"/>
                <w:color w:val="000000" w:themeColor="text1"/>
                <w:sz w:val="20"/>
                <w:szCs w:val="20"/>
              </w:rPr>
              <w:t>Annual income per household member, Chinese Yuan</w:t>
            </w:r>
          </w:p>
        </w:tc>
        <w:tc>
          <w:tcPr>
            <w:tcW w:w="0" w:type="auto"/>
            <w:shd w:val="clear" w:color="auto" w:fill="auto"/>
            <w:noWrap/>
            <w:vAlign w:val="center"/>
          </w:tcPr>
          <w:p w14:paraId="5DF02C2F" w14:textId="4A4E884B"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8</w:t>
            </w:r>
            <w:r w:rsidR="005E31E5" w:rsidRPr="00861183">
              <w:rPr>
                <w:rFonts w:eastAsia="DengXian"/>
                <w:color w:val="000000" w:themeColor="text1"/>
                <w:sz w:val="20"/>
                <w:szCs w:val="20"/>
              </w:rPr>
              <w:t>,</w:t>
            </w:r>
            <w:r w:rsidRPr="00861183">
              <w:rPr>
                <w:rFonts w:eastAsia="DengXian"/>
                <w:color w:val="000000" w:themeColor="text1"/>
                <w:sz w:val="20"/>
                <w:szCs w:val="20"/>
              </w:rPr>
              <w:t>421 ± 6</w:t>
            </w:r>
            <w:r w:rsidR="005E31E5" w:rsidRPr="00861183">
              <w:rPr>
                <w:rFonts w:eastAsia="DengXian"/>
                <w:color w:val="000000" w:themeColor="text1"/>
                <w:sz w:val="20"/>
                <w:szCs w:val="20"/>
              </w:rPr>
              <w:t>,</w:t>
            </w:r>
            <w:r w:rsidRPr="00861183">
              <w:rPr>
                <w:rFonts w:eastAsia="DengXian"/>
                <w:color w:val="000000" w:themeColor="text1"/>
                <w:sz w:val="20"/>
                <w:szCs w:val="20"/>
              </w:rPr>
              <w:t>882</w:t>
            </w:r>
          </w:p>
        </w:tc>
        <w:tc>
          <w:tcPr>
            <w:tcW w:w="0" w:type="auto"/>
            <w:shd w:val="clear" w:color="auto" w:fill="auto"/>
            <w:noWrap/>
            <w:vAlign w:val="bottom"/>
          </w:tcPr>
          <w:p w14:paraId="61DBE110" w14:textId="77777777" w:rsidR="001960E9" w:rsidRPr="00861183" w:rsidRDefault="001960E9" w:rsidP="001960E9">
            <w:pPr>
              <w:widowControl/>
              <w:jc w:val="center"/>
              <w:rPr>
                <w:rFonts w:eastAsia="Times New Roman"/>
                <w:color w:val="000000" w:themeColor="text1"/>
                <w:kern w:val="0"/>
                <w:sz w:val="20"/>
                <w:szCs w:val="20"/>
              </w:rPr>
            </w:pPr>
          </w:p>
        </w:tc>
        <w:tc>
          <w:tcPr>
            <w:tcW w:w="0" w:type="auto"/>
            <w:tcBorders>
              <w:top w:val="nil"/>
              <w:bottom w:val="nil"/>
            </w:tcBorders>
          </w:tcPr>
          <w:p w14:paraId="12141080" w14:textId="77777777" w:rsidR="001960E9" w:rsidRPr="00861183" w:rsidRDefault="001960E9" w:rsidP="001960E9">
            <w:pPr>
              <w:widowControl/>
              <w:jc w:val="center"/>
              <w:rPr>
                <w:color w:val="000000" w:themeColor="text1"/>
                <w:sz w:val="20"/>
                <w:szCs w:val="20"/>
              </w:rPr>
            </w:pPr>
          </w:p>
        </w:tc>
        <w:tc>
          <w:tcPr>
            <w:tcW w:w="0" w:type="auto"/>
            <w:shd w:val="clear" w:color="auto" w:fill="auto"/>
            <w:noWrap/>
            <w:vAlign w:val="center"/>
          </w:tcPr>
          <w:p w14:paraId="4B56026C" w14:textId="37770F35"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7</w:t>
            </w:r>
            <w:r w:rsidR="005E31E5" w:rsidRPr="00861183">
              <w:rPr>
                <w:rFonts w:eastAsia="DengXian"/>
                <w:color w:val="000000" w:themeColor="text1"/>
                <w:sz w:val="20"/>
                <w:szCs w:val="20"/>
              </w:rPr>
              <w:t>,</w:t>
            </w:r>
            <w:r w:rsidRPr="00861183">
              <w:rPr>
                <w:rFonts w:eastAsia="DengXian"/>
                <w:color w:val="000000" w:themeColor="text1"/>
                <w:sz w:val="20"/>
                <w:szCs w:val="20"/>
              </w:rPr>
              <w:t>096 ± 4</w:t>
            </w:r>
            <w:r w:rsidR="005E31E5" w:rsidRPr="00861183">
              <w:rPr>
                <w:rFonts w:eastAsia="DengXian"/>
                <w:color w:val="000000" w:themeColor="text1"/>
                <w:sz w:val="20"/>
                <w:szCs w:val="20"/>
              </w:rPr>
              <w:t>,</w:t>
            </w:r>
            <w:r w:rsidRPr="00861183">
              <w:rPr>
                <w:rFonts w:eastAsia="DengXian"/>
                <w:color w:val="000000" w:themeColor="text1"/>
                <w:sz w:val="20"/>
                <w:szCs w:val="20"/>
              </w:rPr>
              <w:t>667</w:t>
            </w:r>
          </w:p>
        </w:tc>
        <w:tc>
          <w:tcPr>
            <w:tcW w:w="0" w:type="auto"/>
            <w:shd w:val="clear" w:color="auto" w:fill="auto"/>
            <w:noWrap/>
            <w:vAlign w:val="bottom"/>
          </w:tcPr>
          <w:p w14:paraId="3DA7BA62" w14:textId="77777777"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66A61093" w14:textId="2DC85AE8" w:rsidR="001960E9" w:rsidRPr="00861183" w:rsidRDefault="0059330A" w:rsidP="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0.031</w:t>
            </w:r>
          </w:p>
        </w:tc>
      </w:tr>
      <w:tr w:rsidR="00861183" w:rsidRPr="00861183" w14:paraId="105435CF" w14:textId="77777777" w:rsidTr="00B41365">
        <w:trPr>
          <w:trHeight w:val="300"/>
          <w:jc w:val="center"/>
        </w:trPr>
        <w:tc>
          <w:tcPr>
            <w:tcW w:w="0" w:type="auto"/>
            <w:shd w:val="clear" w:color="auto" w:fill="auto"/>
            <w:vAlign w:val="center"/>
            <w:hideMark/>
          </w:tcPr>
          <w:p w14:paraId="48EF8B73" w14:textId="67903E2F" w:rsidR="001960E9" w:rsidRPr="00861183" w:rsidRDefault="001960E9" w:rsidP="001960E9">
            <w:pPr>
              <w:ind w:left="420"/>
              <w:rPr>
                <w:rFonts w:eastAsia="Times New Roman"/>
                <w:color w:val="000000" w:themeColor="text1"/>
                <w:sz w:val="20"/>
                <w:szCs w:val="20"/>
              </w:rPr>
            </w:pPr>
            <w:r w:rsidRPr="00861183">
              <w:rPr>
                <w:rFonts w:eastAsia="Times New Roman"/>
                <w:color w:val="000000" w:themeColor="text1"/>
                <w:sz w:val="20"/>
                <w:szCs w:val="20"/>
              </w:rPr>
              <w:t>Education attainment, year</w:t>
            </w:r>
          </w:p>
        </w:tc>
        <w:tc>
          <w:tcPr>
            <w:tcW w:w="0" w:type="auto"/>
            <w:shd w:val="clear" w:color="auto" w:fill="auto"/>
            <w:noWrap/>
            <w:vAlign w:val="bottom"/>
          </w:tcPr>
          <w:p w14:paraId="28C59F68" w14:textId="77777777" w:rsidR="001960E9" w:rsidRPr="00861183" w:rsidRDefault="001960E9" w:rsidP="001960E9">
            <w:pPr>
              <w:widowControl/>
              <w:jc w:val="center"/>
              <w:rPr>
                <w:color w:val="000000" w:themeColor="text1"/>
                <w:kern w:val="0"/>
                <w:sz w:val="20"/>
                <w:szCs w:val="20"/>
              </w:rPr>
            </w:pPr>
          </w:p>
        </w:tc>
        <w:tc>
          <w:tcPr>
            <w:tcW w:w="0" w:type="auto"/>
            <w:shd w:val="clear" w:color="auto" w:fill="auto"/>
            <w:noWrap/>
            <w:vAlign w:val="bottom"/>
          </w:tcPr>
          <w:p w14:paraId="40813073" w14:textId="2E397074" w:rsidR="001960E9" w:rsidRPr="00861183" w:rsidRDefault="001960E9" w:rsidP="001960E9">
            <w:pPr>
              <w:widowControl/>
              <w:jc w:val="center"/>
              <w:rPr>
                <w:rFonts w:eastAsia="Times New Roman"/>
                <w:color w:val="000000" w:themeColor="text1"/>
                <w:kern w:val="0"/>
                <w:sz w:val="20"/>
                <w:szCs w:val="20"/>
              </w:rPr>
            </w:pPr>
          </w:p>
        </w:tc>
        <w:tc>
          <w:tcPr>
            <w:tcW w:w="0" w:type="auto"/>
            <w:tcBorders>
              <w:top w:val="nil"/>
              <w:bottom w:val="nil"/>
            </w:tcBorders>
          </w:tcPr>
          <w:p w14:paraId="21AF61A7" w14:textId="77777777"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372C732F" w14:textId="26C9AAEF"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3F4BAFE3" w14:textId="140B4CBD"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55A75AD3" w14:textId="7C939482" w:rsidR="001960E9" w:rsidRPr="00861183" w:rsidRDefault="001960E9" w:rsidP="00B41365">
            <w:pPr>
              <w:widowControl/>
              <w:jc w:val="center"/>
              <w:rPr>
                <w:rFonts w:eastAsiaTheme="minorEastAsia"/>
                <w:color w:val="000000" w:themeColor="text1"/>
                <w:kern w:val="0"/>
                <w:sz w:val="20"/>
                <w:szCs w:val="20"/>
              </w:rPr>
            </w:pPr>
          </w:p>
        </w:tc>
      </w:tr>
      <w:tr w:rsidR="00861183" w:rsidRPr="00861183" w14:paraId="4548D467" w14:textId="77777777" w:rsidTr="00B41365">
        <w:trPr>
          <w:trHeight w:val="300"/>
          <w:jc w:val="center"/>
        </w:trPr>
        <w:tc>
          <w:tcPr>
            <w:tcW w:w="0" w:type="auto"/>
            <w:shd w:val="clear" w:color="auto" w:fill="auto"/>
            <w:vAlign w:val="center"/>
            <w:hideMark/>
          </w:tcPr>
          <w:p w14:paraId="09A101EC" w14:textId="77777777" w:rsidR="00B41365" w:rsidRPr="00861183" w:rsidRDefault="00B41365" w:rsidP="001960E9">
            <w:pPr>
              <w:ind w:left="420" w:firstLine="400"/>
              <w:rPr>
                <w:rFonts w:eastAsia="Times New Roman"/>
                <w:color w:val="000000" w:themeColor="text1"/>
                <w:sz w:val="20"/>
                <w:szCs w:val="20"/>
              </w:rPr>
            </w:pPr>
            <w:r w:rsidRPr="00861183">
              <w:rPr>
                <w:rFonts w:eastAsia="Times New Roman"/>
                <w:color w:val="000000" w:themeColor="text1"/>
                <w:sz w:val="20"/>
                <w:szCs w:val="20"/>
              </w:rPr>
              <w:t>≤8</w:t>
            </w:r>
          </w:p>
        </w:tc>
        <w:tc>
          <w:tcPr>
            <w:tcW w:w="0" w:type="auto"/>
            <w:shd w:val="clear" w:color="auto" w:fill="auto"/>
            <w:noWrap/>
            <w:vAlign w:val="bottom"/>
          </w:tcPr>
          <w:p w14:paraId="00D3654C" w14:textId="77777777" w:rsidR="00B41365" w:rsidRPr="00861183" w:rsidRDefault="00B41365" w:rsidP="001960E9">
            <w:pPr>
              <w:widowControl/>
              <w:jc w:val="center"/>
              <w:rPr>
                <w:color w:val="000000" w:themeColor="text1"/>
                <w:kern w:val="0"/>
                <w:sz w:val="20"/>
                <w:szCs w:val="20"/>
              </w:rPr>
            </w:pPr>
          </w:p>
        </w:tc>
        <w:tc>
          <w:tcPr>
            <w:tcW w:w="0" w:type="auto"/>
            <w:shd w:val="clear" w:color="auto" w:fill="auto"/>
            <w:noWrap/>
            <w:vAlign w:val="center"/>
          </w:tcPr>
          <w:p w14:paraId="48E1CEAE" w14:textId="6B0C7FBE" w:rsidR="00B41365" w:rsidRPr="00861183" w:rsidRDefault="00B41365"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275</w:t>
            </w:r>
            <w:r w:rsidR="008B2F21" w:rsidRPr="00861183">
              <w:rPr>
                <w:rFonts w:eastAsia="DengXian"/>
                <w:color w:val="000000" w:themeColor="text1"/>
                <w:sz w:val="20"/>
                <w:szCs w:val="20"/>
              </w:rPr>
              <w:t xml:space="preserve"> </w:t>
            </w:r>
            <w:r w:rsidRPr="00861183">
              <w:rPr>
                <w:rFonts w:eastAsia="DengXian"/>
                <w:color w:val="000000" w:themeColor="text1"/>
                <w:sz w:val="20"/>
                <w:szCs w:val="20"/>
              </w:rPr>
              <w:t>(12.6)</w:t>
            </w:r>
          </w:p>
        </w:tc>
        <w:tc>
          <w:tcPr>
            <w:tcW w:w="0" w:type="auto"/>
            <w:tcBorders>
              <w:top w:val="nil"/>
              <w:bottom w:val="nil"/>
            </w:tcBorders>
          </w:tcPr>
          <w:p w14:paraId="5E31926C" w14:textId="77777777" w:rsidR="00B41365" w:rsidRPr="00861183" w:rsidRDefault="00B41365"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19C2BA4A" w14:textId="6041FA70" w:rsidR="00B41365" w:rsidRPr="00861183" w:rsidRDefault="00B41365"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5E7155FD" w14:textId="2ACD3175" w:rsidR="00B41365" w:rsidRPr="00861183" w:rsidRDefault="00B41365"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5</w:t>
            </w:r>
            <w:r w:rsidR="006F004A" w:rsidRPr="00861183">
              <w:rPr>
                <w:rFonts w:eastAsia="DengXian"/>
                <w:color w:val="000000" w:themeColor="text1"/>
                <w:sz w:val="20"/>
                <w:szCs w:val="20"/>
              </w:rPr>
              <w:t xml:space="preserve"> </w:t>
            </w:r>
            <w:r w:rsidRPr="00861183">
              <w:rPr>
                <w:rFonts w:eastAsia="DengXian"/>
                <w:color w:val="000000" w:themeColor="text1"/>
                <w:sz w:val="20"/>
                <w:szCs w:val="20"/>
              </w:rPr>
              <w:t>(7.8)</w:t>
            </w:r>
          </w:p>
        </w:tc>
        <w:tc>
          <w:tcPr>
            <w:tcW w:w="0" w:type="auto"/>
            <w:vMerge w:val="restart"/>
            <w:shd w:val="clear" w:color="auto" w:fill="auto"/>
            <w:noWrap/>
            <w:vAlign w:val="center"/>
          </w:tcPr>
          <w:p w14:paraId="3CFCB216" w14:textId="2AC492D5" w:rsidR="00B41365" w:rsidRPr="00861183" w:rsidRDefault="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w:t>
            </w:r>
            <w:r w:rsidR="0047280E" w:rsidRPr="00861183">
              <w:rPr>
                <w:rFonts w:eastAsiaTheme="minorEastAsia"/>
                <w:color w:val="000000" w:themeColor="text1"/>
                <w:kern w:val="0"/>
                <w:sz w:val="20"/>
                <w:szCs w:val="20"/>
              </w:rPr>
              <w:t>51</w:t>
            </w:r>
            <w:r w:rsidR="0047280E">
              <w:rPr>
                <w:rFonts w:eastAsiaTheme="minorEastAsia"/>
                <w:color w:val="000000" w:themeColor="text1"/>
                <w:kern w:val="0"/>
                <w:sz w:val="20"/>
                <w:szCs w:val="20"/>
              </w:rPr>
              <w:t>5</w:t>
            </w:r>
          </w:p>
        </w:tc>
      </w:tr>
      <w:tr w:rsidR="00861183" w:rsidRPr="00861183" w14:paraId="6E947963" w14:textId="77777777" w:rsidTr="00B41365">
        <w:trPr>
          <w:trHeight w:val="300"/>
          <w:jc w:val="center"/>
        </w:trPr>
        <w:tc>
          <w:tcPr>
            <w:tcW w:w="0" w:type="auto"/>
            <w:shd w:val="clear" w:color="auto" w:fill="auto"/>
            <w:vAlign w:val="center"/>
            <w:hideMark/>
          </w:tcPr>
          <w:p w14:paraId="1609482A" w14:textId="77777777" w:rsidR="00B41365" w:rsidRPr="00861183" w:rsidRDefault="00B41365" w:rsidP="001960E9">
            <w:pPr>
              <w:ind w:left="420" w:firstLine="400"/>
              <w:rPr>
                <w:rFonts w:eastAsia="Times New Roman"/>
                <w:color w:val="000000" w:themeColor="text1"/>
                <w:sz w:val="20"/>
                <w:szCs w:val="20"/>
              </w:rPr>
            </w:pPr>
            <w:r w:rsidRPr="00861183">
              <w:rPr>
                <w:rFonts w:eastAsia="Times New Roman"/>
                <w:color w:val="000000" w:themeColor="text1"/>
                <w:sz w:val="20"/>
                <w:szCs w:val="20"/>
              </w:rPr>
              <w:t>9~11</w:t>
            </w:r>
          </w:p>
        </w:tc>
        <w:tc>
          <w:tcPr>
            <w:tcW w:w="0" w:type="auto"/>
            <w:shd w:val="clear" w:color="auto" w:fill="auto"/>
            <w:noWrap/>
            <w:vAlign w:val="bottom"/>
          </w:tcPr>
          <w:p w14:paraId="7D223770" w14:textId="77777777" w:rsidR="00B41365" w:rsidRPr="00861183" w:rsidRDefault="00B41365" w:rsidP="001960E9">
            <w:pPr>
              <w:widowControl/>
              <w:jc w:val="center"/>
              <w:rPr>
                <w:color w:val="000000" w:themeColor="text1"/>
                <w:kern w:val="0"/>
                <w:sz w:val="20"/>
                <w:szCs w:val="20"/>
              </w:rPr>
            </w:pPr>
          </w:p>
        </w:tc>
        <w:tc>
          <w:tcPr>
            <w:tcW w:w="0" w:type="auto"/>
            <w:shd w:val="clear" w:color="auto" w:fill="auto"/>
            <w:noWrap/>
            <w:vAlign w:val="center"/>
          </w:tcPr>
          <w:p w14:paraId="24B5CF22" w14:textId="5072E095" w:rsidR="00B41365" w:rsidRPr="00861183" w:rsidRDefault="00B41365"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1</w:t>
            </w:r>
            <w:r w:rsidR="006F004A" w:rsidRPr="00861183">
              <w:rPr>
                <w:rFonts w:eastAsia="DengXian"/>
                <w:color w:val="000000" w:themeColor="text1"/>
                <w:sz w:val="20"/>
                <w:szCs w:val="20"/>
              </w:rPr>
              <w:t>,</w:t>
            </w:r>
            <w:r w:rsidRPr="00861183">
              <w:rPr>
                <w:rFonts w:eastAsia="DengXian"/>
                <w:color w:val="000000" w:themeColor="text1"/>
                <w:sz w:val="20"/>
                <w:szCs w:val="20"/>
              </w:rPr>
              <w:t>110</w:t>
            </w:r>
            <w:r w:rsidR="006F004A" w:rsidRPr="00861183">
              <w:rPr>
                <w:rFonts w:eastAsia="DengXian"/>
                <w:color w:val="000000" w:themeColor="text1"/>
                <w:sz w:val="20"/>
                <w:szCs w:val="20"/>
              </w:rPr>
              <w:t xml:space="preserve"> </w:t>
            </w:r>
            <w:r w:rsidRPr="00861183">
              <w:rPr>
                <w:rFonts w:eastAsia="DengXian"/>
                <w:color w:val="000000" w:themeColor="text1"/>
                <w:sz w:val="20"/>
                <w:szCs w:val="20"/>
              </w:rPr>
              <w:t>(50.9)</w:t>
            </w:r>
          </w:p>
        </w:tc>
        <w:tc>
          <w:tcPr>
            <w:tcW w:w="0" w:type="auto"/>
            <w:tcBorders>
              <w:top w:val="nil"/>
              <w:bottom w:val="nil"/>
            </w:tcBorders>
          </w:tcPr>
          <w:p w14:paraId="4128C03F" w14:textId="77777777" w:rsidR="00B41365" w:rsidRPr="00861183" w:rsidRDefault="00B41365"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6DD8002C" w14:textId="2ECB1D1D" w:rsidR="00B41365" w:rsidRPr="00861183" w:rsidRDefault="00B41365"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128B9A5D" w14:textId="06A9D236" w:rsidR="00B41365" w:rsidRPr="00861183" w:rsidRDefault="00B41365"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35</w:t>
            </w:r>
            <w:r w:rsidR="006F004A" w:rsidRPr="00861183">
              <w:rPr>
                <w:rFonts w:eastAsia="DengXian"/>
                <w:color w:val="000000" w:themeColor="text1"/>
                <w:sz w:val="20"/>
                <w:szCs w:val="20"/>
              </w:rPr>
              <w:t xml:space="preserve"> </w:t>
            </w:r>
            <w:r w:rsidRPr="00861183">
              <w:rPr>
                <w:rFonts w:eastAsia="DengXian"/>
                <w:color w:val="000000" w:themeColor="text1"/>
                <w:sz w:val="20"/>
                <w:szCs w:val="20"/>
              </w:rPr>
              <w:t>(54.7)</w:t>
            </w:r>
          </w:p>
        </w:tc>
        <w:tc>
          <w:tcPr>
            <w:tcW w:w="0" w:type="auto"/>
            <w:vMerge/>
            <w:shd w:val="clear" w:color="auto" w:fill="auto"/>
            <w:noWrap/>
            <w:vAlign w:val="center"/>
          </w:tcPr>
          <w:p w14:paraId="10AD975D" w14:textId="77777777" w:rsidR="00B41365" w:rsidRPr="00861183" w:rsidRDefault="00B41365" w:rsidP="00B41365">
            <w:pPr>
              <w:widowControl/>
              <w:jc w:val="center"/>
              <w:rPr>
                <w:rFonts w:eastAsia="Times New Roman"/>
                <w:color w:val="000000" w:themeColor="text1"/>
                <w:kern w:val="0"/>
                <w:sz w:val="20"/>
                <w:szCs w:val="20"/>
              </w:rPr>
            </w:pPr>
          </w:p>
        </w:tc>
      </w:tr>
      <w:tr w:rsidR="00861183" w:rsidRPr="00861183" w14:paraId="550090CE" w14:textId="77777777" w:rsidTr="00B41365">
        <w:trPr>
          <w:trHeight w:val="300"/>
          <w:jc w:val="center"/>
        </w:trPr>
        <w:tc>
          <w:tcPr>
            <w:tcW w:w="0" w:type="auto"/>
            <w:shd w:val="clear" w:color="auto" w:fill="auto"/>
            <w:vAlign w:val="center"/>
            <w:hideMark/>
          </w:tcPr>
          <w:p w14:paraId="5101CA6B" w14:textId="77777777" w:rsidR="00B41365" w:rsidRPr="00861183" w:rsidRDefault="00B41365" w:rsidP="001960E9">
            <w:pPr>
              <w:ind w:left="420" w:firstLine="400"/>
              <w:rPr>
                <w:rFonts w:eastAsia="Times New Roman"/>
                <w:color w:val="000000" w:themeColor="text1"/>
                <w:sz w:val="20"/>
                <w:szCs w:val="20"/>
              </w:rPr>
            </w:pPr>
            <w:r w:rsidRPr="00861183">
              <w:rPr>
                <w:color w:val="000000" w:themeColor="text1"/>
                <w:sz w:val="20"/>
                <w:szCs w:val="20"/>
              </w:rPr>
              <w:t>≥</w:t>
            </w:r>
            <w:r w:rsidRPr="00861183">
              <w:rPr>
                <w:rFonts w:eastAsia="Times New Roman"/>
                <w:color w:val="000000" w:themeColor="text1"/>
                <w:sz w:val="20"/>
                <w:szCs w:val="20"/>
              </w:rPr>
              <w:t>12</w:t>
            </w:r>
          </w:p>
        </w:tc>
        <w:tc>
          <w:tcPr>
            <w:tcW w:w="0" w:type="auto"/>
            <w:shd w:val="clear" w:color="auto" w:fill="auto"/>
            <w:noWrap/>
            <w:vAlign w:val="bottom"/>
          </w:tcPr>
          <w:p w14:paraId="4CBF43A9" w14:textId="77777777" w:rsidR="00B41365" w:rsidRPr="00861183" w:rsidRDefault="00B41365" w:rsidP="001960E9">
            <w:pPr>
              <w:widowControl/>
              <w:jc w:val="center"/>
              <w:rPr>
                <w:color w:val="000000" w:themeColor="text1"/>
                <w:kern w:val="0"/>
                <w:sz w:val="20"/>
                <w:szCs w:val="20"/>
              </w:rPr>
            </w:pPr>
          </w:p>
        </w:tc>
        <w:tc>
          <w:tcPr>
            <w:tcW w:w="0" w:type="auto"/>
            <w:shd w:val="clear" w:color="auto" w:fill="auto"/>
            <w:noWrap/>
            <w:vAlign w:val="center"/>
          </w:tcPr>
          <w:p w14:paraId="60938D99" w14:textId="517E1E66" w:rsidR="00B41365" w:rsidRPr="00861183" w:rsidRDefault="00B41365"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796</w:t>
            </w:r>
            <w:r w:rsidR="006F004A" w:rsidRPr="00861183">
              <w:rPr>
                <w:rFonts w:eastAsia="DengXian"/>
                <w:color w:val="000000" w:themeColor="text1"/>
                <w:sz w:val="20"/>
                <w:szCs w:val="20"/>
              </w:rPr>
              <w:t xml:space="preserve"> </w:t>
            </w:r>
            <w:r w:rsidRPr="00861183">
              <w:rPr>
                <w:rFonts w:eastAsia="DengXian"/>
                <w:color w:val="000000" w:themeColor="text1"/>
                <w:sz w:val="20"/>
                <w:szCs w:val="20"/>
              </w:rPr>
              <w:t>(36.5)</w:t>
            </w:r>
          </w:p>
        </w:tc>
        <w:tc>
          <w:tcPr>
            <w:tcW w:w="0" w:type="auto"/>
            <w:tcBorders>
              <w:top w:val="nil"/>
              <w:bottom w:val="nil"/>
            </w:tcBorders>
          </w:tcPr>
          <w:p w14:paraId="3DA66E24" w14:textId="77777777" w:rsidR="00B41365" w:rsidRPr="00861183" w:rsidRDefault="00B41365"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17AC134E" w14:textId="5363FB24" w:rsidR="00B41365" w:rsidRPr="00861183" w:rsidRDefault="00B41365"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3F6D6051" w14:textId="4E358301" w:rsidR="00B41365" w:rsidRPr="00861183" w:rsidRDefault="00B41365"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24</w:t>
            </w:r>
            <w:r w:rsidR="006F004A" w:rsidRPr="00861183">
              <w:rPr>
                <w:rFonts w:eastAsia="DengXian"/>
                <w:color w:val="000000" w:themeColor="text1"/>
                <w:sz w:val="20"/>
                <w:szCs w:val="20"/>
              </w:rPr>
              <w:t xml:space="preserve"> </w:t>
            </w:r>
            <w:r w:rsidRPr="00861183">
              <w:rPr>
                <w:rFonts w:eastAsia="DengXian"/>
                <w:color w:val="000000" w:themeColor="text1"/>
                <w:sz w:val="20"/>
                <w:szCs w:val="20"/>
              </w:rPr>
              <w:t>(37.5)</w:t>
            </w:r>
          </w:p>
        </w:tc>
        <w:tc>
          <w:tcPr>
            <w:tcW w:w="0" w:type="auto"/>
            <w:vMerge/>
            <w:shd w:val="clear" w:color="auto" w:fill="auto"/>
            <w:noWrap/>
            <w:vAlign w:val="center"/>
          </w:tcPr>
          <w:p w14:paraId="6214DA1E" w14:textId="77777777" w:rsidR="00B41365" w:rsidRPr="00861183" w:rsidRDefault="00B41365" w:rsidP="00B41365">
            <w:pPr>
              <w:widowControl/>
              <w:jc w:val="center"/>
              <w:rPr>
                <w:rFonts w:eastAsia="Times New Roman"/>
                <w:color w:val="000000" w:themeColor="text1"/>
                <w:kern w:val="0"/>
                <w:sz w:val="20"/>
                <w:szCs w:val="20"/>
              </w:rPr>
            </w:pPr>
          </w:p>
        </w:tc>
      </w:tr>
      <w:tr w:rsidR="00861183" w:rsidRPr="00861183" w14:paraId="614198AE" w14:textId="77777777" w:rsidTr="00B41365">
        <w:trPr>
          <w:trHeight w:val="300"/>
          <w:jc w:val="center"/>
        </w:trPr>
        <w:tc>
          <w:tcPr>
            <w:tcW w:w="0" w:type="auto"/>
            <w:shd w:val="clear" w:color="auto" w:fill="auto"/>
            <w:vAlign w:val="center"/>
            <w:hideMark/>
          </w:tcPr>
          <w:p w14:paraId="11C01BDC" w14:textId="77777777" w:rsidR="001960E9" w:rsidRPr="00861183" w:rsidRDefault="001960E9" w:rsidP="001960E9">
            <w:pPr>
              <w:ind w:left="420"/>
              <w:rPr>
                <w:rFonts w:eastAsia="Times New Roman"/>
                <w:color w:val="000000" w:themeColor="text1"/>
                <w:sz w:val="20"/>
                <w:szCs w:val="20"/>
              </w:rPr>
            </w:pPr>
            <w:r w:rsidRPr="00861183">
              <w:rPr>
                <w:rFonts w:eastAsia="Times New Roman"/>
                <w:color w:val="000000" w:themeColor="text1"/>
                <w:sz w:val="20"/>
                <w:szCs w:val="20"/>
              </w:rPr>
              <w:t>Farmer</w:t>
            </w:r>
          </w:p>
        </w:tc>
        <w:tc>
          <w:tcPr>
            <w:tcW w:w="0" w:type="auto"/>
            <w:shd w:val="clear" w:color="auto" w:fill="auto"/>
            <w:noWrap/>
            <w:vAlign w:val="bottom"/>
          </w:tcPr>
          <w:p w14:paraId="11F9856A" w14:textId="77777777" w:rsidR="001960E9" w:rsidRPr="00861183" w:rsidRDefault="001960E9" w:rsidP="001960E9">
            <w:pPr>
              <w:widowControl/>
              <w:jc w:val="center"/>
              <w:rPr>
                <w:color w:val="000000" w:themeColor="text1"/>
                <w:kern w:val="0"/>
                <w:sz w:val="20"/>
                <w:szCs w:val="20"/>
              </w:rPr>
            </w:pPr>
          </w:p>
        </w:tc>
        <w:tc>
          <w:tcPr>
            <w:tcW w:w="0" w:type="auto"/>
            <w:shd w:val="clear" w:color="auto" w:fill="auto"/>
            <w:noWrap/>
            <w:vAlign w:val="center"/>
          </w:tcPr>
          <w:p w14:paraId="2C7FF9B8" w14:textId="51F3584D" w:rsidR="001960E9" w:rsidRPr="00861183" w:rsidRDefault="001960E9"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1</w:t>
            </w:r>
            <w:r w:rsidR="006F004A" w:rsidRPr="00861183">
              <w:rPr>
                <w:rFonts w:eastAsia="DengXian"/>
                <w:color w:val="000000" w:themeColor="text1"/>
                <w:sz w:val="20"/>
                <w:szCs w:val="20"/>
              </w:rPr>
              <w:t>,</w:t>
            </w:r>
            <w:r w:rsidRPr="00861183">
              <w:rPr>
                <w:rFonts w:eastAsia="DengXian"/>
                <w:color w:val="000000" w:themeColor="text1"/>
                <w:sz w:val="20"/>
                <w:szCs w:val="20"/>
              </w:rPr>
              <w:t>936</w:t>
            </w:r>
            <w:r w:rsidR="006F004A" w:rsidRPr="00861183">
              <w:rPr>
                <w:rFonts w:eastAsia="DengXian"/>
                <w:color w:val="000000" w:themeColor="text1"/>
                <w:sz w:val="20"/>
                <w:szCs w:val="20"/>
              </w:rPr>
              <w:t xml:space="preserve"> </w:t>
            </w:r>
            <w:r w:rsidRPr="00861183">
              <w:rPr>
                <w:rFonts w:eastAsia="DengXian"/>
                <w:color w:val="000000" w:themeColor="text1"/>
                <w:sz w:val="20"/>
                <w:szCs w:val="20"/>
              </w:rPr>
              <w:t>(88.8)</w:t>
            </w:r>
          </w:p>
        </w:tc>
        <w:tc>
          <w:tcPr>
            <w:tcW w:w="0" w:type="auto"/>
            <w:tcBorders>
              <w:top w:val="nil"/>
              <w:bottom w:val="nil"/>
            </w:tcBorders>
          </w:tcPr>
          <w:p w14:paraId="00CF9710" w14:textId="77777777"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449BC2E3" w14:textId="34DC41A8"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26905D67" w14:textId="3D8C4832" w:rsidR="001960E9" w:rsidRPr="00861183" w:rsidRDefault="001960E9"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57</w:t>
            </w:r>
            <w:r w:rsidR="006F004A" w:rsidRPr="00861183">
              <w:rPr>
                <w:rFonts w:eastAsia="DengXian"/>
                <w:color w:val="000000" w:themeColor="text1"/>
                <w:sz w:val="20"/>
                <w:szCs w:val="20"/>
              </w:rPr>
              <w:t xml:space="preserve"> </w:t>
            </w:r>
            <w:r w:rsidRPr="00861183">
              <w:rPr>
                <w:rFonts w:eastAsia="DengXian"/>
                <w:color w:val="000000" w:themeColor="text1"/>
                <w:sz w:val="20"/>
                <w:szCs w:val="20"/>
              </w:rPr>
              <w:t>(89.1)</w:t>
            </w:r>
          </w:p>
        </w:tc>
        <w:tc>
          <w:tcPr>
            <w:tcW w:w="0" w:type="auto"/>
            <w:shd w:val="clear" w:color="auto" w:fill="auto"/>
            <w:noWrap/>
            <w:vAlign w:val="center"/>
          </w:tcPr>
          <w:p w14:paraId="0B5BF138" w14:textId="09689100" w:rsidR="001960E9" w:rsidRPr="00861183" w:rsidRDefault="0059330A" w:rsidP="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0.941</w:t>
            </w:r>
          </w:p>
        </w:tc>
      </w:tr>
      <w:tr w:rsidR="00861183" w:rsidRPr="00861183" w14:paraId="27E2733D" w14:textId="77777777" w:rsidTr="00B41365">
        <w:trPr>
          <w:trHeight w:val="300"/>
          <w:jc w:val="center"/>
        </w:trPr>
        <w:tc>
          <w:tcPr>
            <w:tcW w:w="0" w:type="auto"/>
            <w:shd w:val="clear" w:color="auto" w:fill="auto"/>
            <w:vAlign w:val="center"/>
            <w:hideMark/>
          </w:tcPr>
          <w:p w14:paraId="2C8B32EA" w14:textId="77777777" w:rsidR="001960E9" w:rsidRPr="00861183" w:rsidRDefault="001960E9" w:rsidP="001960E9">
            <w:pPr>
              <w:ind w:left="420"/>
              <w:rPr>
                <w:rFonts w:eastAsia="Times New Roman"/>
                <w:color w:val="000000" w:themeColor="text1"/>
                <w:sz w:val="20"/>
                <w:szCs w:val="20"/>
              </w:rPr>
            </w:pPr>
            <w:r w:rsidRPr="00861183">
              <w:rPr>
                <w:rFonts w:eastAsia="Times New Roman"/>
                <w:color w:val="000000" w:themeColor="text1"/>
                <w:sz w:val="20"/>
                <w:szCs w:val="20"/>
              </w:rPr>
              <w:t>Family history of hypertension and other vascular disease</w:t>
            </w:r>
          </w:p>
        </w:tc>
        <w:tc>
          <w:tcPr>
            <w:tcW w:w="0" w:type="auto"/>
            <w:shd w:val="clear" w:color="auto" w:fill="auto"/>
            <w:noWrap/>
            <w:vAlign w:val="bottom"/>
          </w:tcPr>
          <w:p w14:paraId="732CFD77" w14:textId="14362F2A" w:rsidR="001960E9" w:rsidRPr="00861183" w:rsidRDefault="001960E9" w:rsidP="001960E9">
            <w:pPr>
              <w:widowControl/>
              <w:jc w:val="center"/>
              <w:rPr>
                <w:color w:val="000000" w:themeColor="text1"/>
                <w:kern w:val="0"/>
                <w:sz w:val="20"/>
                <w:szCs w:val="20"/>
              </w:rPr>
            </w:pPr>
          </w:p>
        </w:tc>
        <w:tc>
          <w:tcPr>
            <w:tcW w:w="0" w:type="auto"/>
            <w:shd w:val="clear" w:color="auto" w:fill="auto"/>
            <w:noWrap/>
            <w:vAlign w:val="center"/>
          </w:tcPr>
          <w:p w14:paraId="2004C2DB" w14:textId="4260C76A"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98</w:t>
            </w:r>
            <w:r w:rsidR="006F004A" w:rsidRPr="00861183">
              <w:rPr>
                <w:rFonts w:eastAsia="DengXian"/>
                <w:color w:val="000000" w:themeColor="text1"/>
                <w:sz w:val="20"/>
                <w:szCs w:val="20"/>
              </w:rPr>
              <w:t xml:space="preserve"> </w:t>
            </w:r>
            <w:r w:rsidRPr="00861183">
              <w:rPr>
                <w:rFonts w:eastAsia="DengXian"/>
                <w:color w:val="000000" w:themeColor="text1"/>
                <w:sz w:val="20"/>
                <w:szCs w:val="20"/>
              </w:rPr>
              <w:t>(4.5)</w:t>
            </w:r>
          </w:p>
        </w:tc>
        <w:tc>
          <w:tcPr>
            <w:tcW w:w="0" w:type="auto"/>
            <w:tcBorders>
              <w:top w:val="nil"/>
              <w:bottom w:val="nil"/>
            </w:tcBorders>
          </w:tcPr>
          <w:p w14:paraId="3A301EAA" w14:textId="77777777"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71B41283" w14:textId="6F515913"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24372C52" w14:textId="1EC2C40C"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5</w:t>
            </w:r>
            <w:r w:rsidR="006F004A" w:rsidRPr="00861183">
              <w:rPr>
                <w:rFonts w:eastAsia="DengXian"/>
                <w:color w:val="000000" w:themeColor="text1"/>
                <w:sz w:val="20"/>
                <w:szCs w:val="20"/>
              </w:rPr>
              <w:t xml:space="preserve"> </w:t>
            </w:r>
            <w:r w:rsidRPr="00861183">
              <w:rPr>
                <w:rFonts w:eastAsia="DengXian"/>
                <w:color w:val="000000" w:themeColor="text1"/>
                <w:sz w:val="20"/>
                <w:szCs w:val="20"/>
              </w:rPr>
              <w:t>(7.8)</w:t>
            </w:r>
          </w:p>
        </w:tc>
        <w:tc>
          <w:tcPr>
            <w:tcW w:w="0" w:type="auto"/>
            <w:shd w:val="clear" w:color="auto" w:fill="auto"/>
            <w:noWrap/>
            <w:vAlign w:val="center"/>
          </w:tcPr>
          <w:p w14:paraId="73ABFBA9" w14:textId="58814DAE" w:rsidR="001960E9" w:rsidRPr="00861183" w:rsidRDefault="0059330A" w:rsidP="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0.211</w:t>
            </w:r>
          </w:p>
        </w:tc>
      </w:tr>
      <w:tr w:rsidR="00861183" w:rsidRPr="00861183" w14:paraId="313A893C" w14:textId="77777777" w:rsidTr="00B41365">
        <w:trPr>
          <w:trHeight w:val="300"/>
          <w:jc w:val="center"/>
        </w:trPr>
        <w:tc>
          <w:tcPr>
            <w:tcW w:w="0" w:type="auto"/>
            <w:shd w:val="clear" w:color="auto" w:fill="auto"/>
            <w:vAlign w:val="center"/>
            <w:hideMark/>
          </w:tcPr>
          <w:p w14:paraId="356BB3EB" w14:textId="23AE73C2" w:rsidR="001960E9" w:rsidRPr="00861183" w:rsidRDefault="001960E9" w:rsidP="001960E9">
            <w:pPr>
              <w:ind w:left="420"/>
              <w:rPr>
                <w:rFonts w:eastAsia="Times New Roman"/>
                <w:color w:val="000000" w:themeColor="text1"/>
                <w:sz w:val="20"/>
                <w:szCs w:val="20"/>
              </w:rPr>
            </w:pPr>
            <w:r w:rsidRPr="00861183">
              <w:rPr>
                <w:rFonts w:eastAsia="Times New Roman"/>
                <w:color w:val="000000" w:themeColor="text1"/>
                <w:sz w:val="20"/>
                <w:szCs w:val="20"/>
              </w:rPr>
              <w:t>Age at menarche, years</w:t>
            </w:r>
          </w:p>
        </w:tc>
        <w:tc>
          <w:tcPr>
            <w:tcW w:w="0" w:type="auto"/>
            <w:shd w:val="clear" w:color="auto" w:fill="auto"/>
            <w:noWrap/>
            <w:vAlign w:val="center"/>
            <w:hideMark/>
          </w:tcPr>
          <w:p w14:paraId="7FE20028" w14:textId="56AF4C8C"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14.6 ± 1.6</w:t>
            </w:r>
          </w:p>
        </w:tc>
        <w:tc>
          <w:tcPr>
            <w:tcW w:w="0" w:type="auto"/>
            <w:shd w:val="clear" w:color="auto" w:fill="auto"/>
            <w:noWrap/>
            <w:vAlign w:val="bottom"/>
            <w:hideMark/>
          </w:tcPr>
          <w:p w14:paraId="1C2CEACE" w14:textId="77777777" w:rsidR="001960E9" w:rsidRPr="00861183" w:rsidRDefault="001960E9" w:rsidP="001960E9">
            <w:pPr>
              <w:widowControl/>
              <w:jc w:val="center"/>
              <w:rPr>
                <w:rFonts w:eastAsia="Times New Roman"/>
                <w:color w:val="000000" w:themeColor="text1"/>
                <w:kern w:val="0"/>
                <w:sz w:val="20"/>
                <w:szCs w:val="20"/>
              </w:rPr>
            </w:pPr>
          </w:p>
        </w:tc>
        <w:tc>
          <w:tcPr>
            <w:tcW w:w="0" w:type="auto"/>
            <w:tcBorders>
              <w:top w:val="nil"/>
              <w:bottom w:val="nil"/>
            </w:tcBorders>
          </w:tcPr>
          <w:p w14:paraId="3C6FC0DF" w14:textId="77777777" w:rsidR="001960E9" w:rsidRPr="00861183" w:rsidRDefault="001960E9" w:rsidP="001960E9">
            <w:pPr>
              <w:widowControl/>
              <w:jc w:val="center"/>
              <w:rPr>
                <w:color w:val="000000" w:themeColor="text1"/>
                <w:sz w:val="20"/>
                <w:szCs w:val="20"/>
              </w:rPr>
            </w:pPr>
          </w:p>
        </w:tc>
        <w:tc>
          <w:tcPr>
            <w:tcW w:w="0" w:type="auto"/>
            <w:shd w:val="clear" w:color="auto" w:fill="auto"/>
            <w:noWrap/>
            <w:vAlign w:val="center"/>
            <w:hideMark/>
          </w:tcPr>
          <w:p w14:paraId="0238A673" w14:textId="380858C9" w:rsidR="001960E9" w:rsidRPr="00861183" w:rsidRDefault="001960E9" w:rsidP="001960E9">
            <w:pPr>
              <w:widowControl/>
              <w:jc w:val="center"/>
              <w:rPr>
                <w:rFonts w:eastAsia="Times New Roman"/>
                <w:color w:val="000000" w:themeColor="text1"/>
                <w:kern w:val="0"/>
                <w:sz w:val="20"/>
                <w:szCs w:val="20"/>
              </w:rPr>
            </w:pPr>
            <w:r w:rsidRPr="00861183">
              <w:rPr>
                <w:rFonts w:eastAsia="DengXian"/>
                <w:color w:val="000000" w:themeColor="text1"/>
                <w:sz w:val="20"/>
                <w:szCs w:val="20"/>
              </w:rPr>
              <w:t>15.1 ± 1.9</w:t>
            </w:r>
          </w:p>
        </w:tc>
        <w:tc>
          <w:tcPr>
            <w:tcW w:w="0" w:type="auto"/>
            <w:shd w:val="clear" w:color="auto" w:fill="auto"/>
            <w:noWrap/>
            <w:vAlign w:val="bottom"/>
            <w:hideMark/>
          </w:tcPr>
          <w:p w14:paraId="52563370" w14:textId="77777777"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center"/>
          </w:tcPr>
          <w:p w14:paraId="5000293A" w14:textId="4047308D" w:rsidR="001960E9" w:rsidRPr="00861183" w:rsidRDefault="0059330A" w:rsidP="00B41365">
            <w:pPr>
              <w:widowControl/>
              <w:jc w:val="center"/>
              <w:rPr>
                <w:rFonts w:eastAsiaTheme="minorEastAsia"/>
                <w:color w:val="000000" w:themeColor="text1"/>
                <w:kern w:val="0"/>
                <w:sz w:val="20"/>
                <w:szCs w:val="20"/>
              </w:rPr>
            </w:pPr>
            <w:r w:rsidRPr="00861183">
              <w:rPr>
                <w:rFonts w:eastAsiaTheme="minorEastAsia"/>
                <w:color w:val="000000" w:themeColor="text1"/>
                <w:kern w:val="0"/>
                <w:sz w:val="20"/>
                <w:szCs w:val="20"/>
              </w:rPr>
              <w:t>0.017</w:t>
            </w:r>
          </w:p>
        </w:tc>
      </w:tr>
      <w:tr w:rsidR="00861183" w:rsidRPr="00861183" w14:paraId="3ABCFC6B" w14:textId="77777777" w:rsidTr="00B41365">
        <w:trPr>
          <w:trHeight w:val="300"/>
          <w:jc w:val="center"/>
        </w:trPr>
        <w:tc>
          <w:tcPr>
            <w:tcW w:w="0" w:type="auto"/>
            <w:shd w:val="clear" w:color="auto" w:fill="auto"/>
            <w:vAlign w:val="bottom"/>
          </w:tcPr>
          <w:p w14:paraId="2DAFA39B" w14:textId="77777777" w:rsidR="001960E9" w:rsidRPr="00861183" w:rsidRDefault="001960E9" w:rsidP="001960E9">
            <w:pPr>
              <w:widowControl/>
              <w:jc w:val="left"/>
              <w:rPr>
                <w:rFonts w:eastAsia="Times New Roman"/>
                <w:b/>
                <w:color w:val="000000" w:themeColor="text1"/>
                <w:sz w:val="20"/>
                <w:szCs w:val="20"/>
              </w:rPr>
            </w:pPr>
            <w:r w:rsidRPr="00861183">
              <w:rPr>
                <w:rFonts w:eastAsia="Times New Roman"/>
                <w:b/>
                <w:color w:val="000000" w:themeColor="text1"/>
                <w:sz w:val="20"/>
                <w:szCs w:val="20"/>
              </w:rPr>
              <w:t>Pregnancy characteristics</w:t>
            </w:r>
          </w:p>
        </w:tc>
        <w:tc>
          <w:tcPr>
            <w:tcW w:w="0" w:type="auto"/>
            <w:shd w:val="clear" w:color="auto" w:fill="auto"/>
            <w:noWrap/>
            <w:vAlign w:val="bottom"/>
          </w:tcPr>
          <w:p w14:paraId="46243EDC" w14:textId="77777777" w:rsidR="001960E9" w:rsidRPr="00861183" w:rsidRDefault="001960E9" w:rsidP="001960E9">
            <w:pPr>
              <w:widowControl/>
              <w:rPr>
                <w:color w:val="000000" w:themeColor="text1"/>
                <w:kern w:val="0"/>
                <w:sz w:val="20"/>
                <w:szCs w:val="20"/>
              </w:rPr>
            </w:pPr>
          </w:p>
        </w:tc>
        <w:tc>
          <w:tcPr>
            <w:tcW w:w="0" w:type="auto"/>
            <w:shd w:val="clear" w:color="auto" w:fill="auto"/>
            <w:noWrap/>
            <w:vAlign w:val="bottom"/>
          </w:tcPr>
          <w:p w14:paraId="778C57AF" w14:textId="77777777" w:rsidR="001960E9" w:rsidRPr="00861183" w:rsidRDefault="001960E9" w:rsidP="001960E9">
            <w:pPr>
              <w:widowControl/>
              <w:jc w:val="center"/>
              <w:rPr>
                <w:color w:val="000000" w:themeColor="text1"/>
                <w:sz w:val="20"/>
                <w:szCs w:val="20"/>
              </w:rPr>
            </w:pPr>
          </w:p>
        </w:tc>
        <w:tc>
          <w:tcPr>
            <w:tcW w:w="0" w:type="auto"/>
            <w:tcBorders>
              <w:top w:val="nil"/>
              <w:bottom w:val="nil"/>
            </w:tcBorders>
          </w:tcPr>
          <w:p w14:paraId="0DD9CDA3" w14:textId="77777777"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5E0CC5A4" w14:textId="264706BA" w:rsidR="001960E9" w:rsidRPr="00861183" w:rsidRDefault="001960E9" w:rsidP="001960E9">
            <w:pPr>
              <w:widowControl/>
              <w:jc w:val="center"/>
              <w:rPr>
                <w:rFonts w:eastAsia="Times New Roman"/>
                <w:color w:val="000000" w:themeColor="text1"/>
                <w:kern w:val="0"/>
                <w:sz w:val="20"/>
                <w:szCs w:val="20"/>
              </w:rPr>
            </w:pPr>
          </w:p>
        </w:tc>
        <w:tc>
          <w:tcPr>
            <w:tcW w:w="0" w:type="auto"/>
            <w:shd w:val="clear" w:color="auto" w:fill="auto"/>
            <w:noWrap/>
            <w:vAlign w:val="bottom"/>
          </w:tcPr>
          <w:p w14:paraId="2B07022A" w14:textId="77777777" w:rsidR="001960E9" w:rsidRPr="00861183" w:rsidRDefault="001960E9" w:rsidP="001960E9">
            <w:pPr>
              <w:widowControl/>
              <w:jc w:val="center"/>
              <w:rPr>
                <w:color w:val="000000" w:themeColor="text1"/>
                <w:sz w:val="20"/>
                <w:szCs w:val="20"/>
              </w:rPr>
            </w:pPr>
          </w:p>
        </w:tc>
        <w:tc>
          <w:tcPr>
            <w:tcW w:w="0" w:type="auto"/>
            <w:shd w:val="clear" w:color="auto" w:fill="auto"/>
            <w:noWrap/>
            <w:vAlign w:val="center"/>
          </w:tcPr>
          <w:p w14:paraId="46EADA14" w14:textId="77777777" w:rsidR="001960E9" w:rsidRPr="00861183" w:rsidRDefault="001960E9" w:rsidP="00B41365">
            <w:pPr>
              <w:widowControl/>
              <w:jc w:val="center"/>
              <w:rPr>
                <w:color w:val="000000" w:themeColor="text1"/>
                <w:sz w:val="20"/>
                <w:szCs w:val="20"/>
              </w:rPr>
            </w:pPr>
          </w:p>
        </w:tc>
      </w:tr>
      <w:tr w:rsidR="00861183" w:rsidRPr="00861183" w14:paraId="70FFDE35" w14:textId="77777777" w:rsidTr="00B41365">
        <w:trPr>
          <w:trHeight w:val="300"/>
          <w:jc w:val="center"/>
        </w:trPr>
        <w:tc>
          <w:tcPr>
            <w:tcW w:w="0" w:type="auto"/>
            <w:shd w:val="clear" w:color="auto" w:fill="auto"/>
            <w:vAlign w:val="bottom"/>
            <w:hideMark/>
          </w:tcPr>
          <w:p w14:paraId="7F2C75D3" w14:textId="1F513F0D" w:rsidR="002326CE" w:rsidRPr="00861183" w:rsidRDefault="002326CE" w:rsidP="002326CE">
            <w:pPr>
              <w:widowControl/>
              <w:ind w:left="420"/>
              <w:jc w:val="left"/>
              <w:rPr>
                <w:rFonts w:eastAsia="Times New Roman"/>
                <w:color w:val="000000" w:themeColor="text1"/>
                <w:sz w:val="20"/>
                <w:szCs w:val="20"/>
              </w:rPr>
            </w:pPr>
            <w:r w:rsidRPr="00861183">
              <w:rPr>
                <w:rFonts w:eastAsia="Times New Roman"/>
                <w:color w:val="000000" w:themeColor="text1"/>
                <w:sz w:val="20"/>
                <w:szCs w:val="20"/>
              </w:rPr>
              <w:t>Nulliparous</w:t>
            </w:r>
          </w:p>
        </w:tc>
        <w:tc>
          <w:tcPr>
            <w:tcW w:w="0" w:type="auto"/>
            <w:shd w:val="clear" w:color="auto" w:fill="auto"/>
            <w:noWrap/>
            <w:vAlign w:val="bottom"/>
            <w:hideMark/>
          </w:tcPr>
          <w:p w14:paraId="67B12180" w14:textId="77777777" w:rsidR="002326CE" w:rsidRPr="00861183" w:rsidRDefault="002326CE" w:rsidP="002326CE">
            <w:pPr>
              <w:widowControl/>
              <w:rPr>
                <w:color w:val="000000" w:themeColor="text1"/>
                <w:kern w:val="0"/>
                <w:sz w:val="20"/>
                <w:szCs w:val="20"/>
              </w:rPr>
            </w:pPr>
          </w:p>
        </w:tc>
        <w:tc>
          <w:tcPr>
            <w:tcW w:w="0" w:type="auto"/>
            <w:shd w:val="clear" w:color="auto" w:fill="auto"/>
            <w:noWrap/>
            <w:vAlign w:val="center"/>
            <w:hideMark/>
          </w:tcPr>
          <w:p w14:paraId="115F2377" w14:textId="0EF3032D" w:rsidR="002326CE" w:rsidRPr="00861183" w:rsidRDefault="002326CE"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1</w:t>
            </w:r>
            <w:r w:rsidR="006F004A" w:rsidRPr="00861183">
              <w:rPr>
                <w:rFonts w:eastAsia="DengXian"/>
                <w:color w:val="000000" w:themeColor="text1"/>
                <w:sz w:val="20"/>
                <w:szCs w:val="20"/>
              </w:rPr>
              <w:t>,</w:t>
            </w:r>
            <w:r w:rsidRPr="00861183">
              <w:rPr>
                <w:rFonts w:eastAsia="DengXian"/>
                <w:color w:val="000000" w:themeColor="text1"/>
                <w:sz w:val="20"/>
                <w:szCs w:val="20"/>
              </w:rPr>
              <w:t>091</w:t>
            </w:r>
            <w:r w:rsidR="006F004A" w:rsidRPr="00861183">
              <w:rPr>
                <w:rFonts w:eastAsia="DengXian"/>
                <w:color w:val="000000" w:themeColor="text1"/>
                <w:sz w:val="20"/>
                <w:szCs w:val="20"/>
              </w:rPr>
              <w:t xml:space="preserve"> </w:t>
            </w:r>
            <w:r w:rsidRPr="00861183">
              <w:rPr>
                <w:rFonts w:eastAsia="DengXian"/>
                <w:color w:val="000000" w:themeColor="text1"/>
                <w:sz w:val="20"/>
                <w:szCs w:val="20"/>
              </w:rPr>
              <w:t>(50.0)</w:t>
            </w:r>
          </w:p>
        </w:tc>
        <w:tc>
          <w:tcPr>
            <w:tcW w:w="0" w:type="auto"/>
            <w:tcBorders>
              <w:top w:val="nil"/>
              <w:bottom w:val="nil"/>
            </w:tcBorders>
          </w:tcPr>
          <w:p w14:paraId="1B7C78EE" w14:textId="77777777" w:rsidR="002326CE" w:rsidRPr="00861183" w:rsidRDefault="002326CE" w:rsidP="002326CE">
            <w:pPr>
              <w:widowControl/>
              <w:jc w:val="center"/>
              <w:rPr>
                <w:rFonts w:eastAsia="Times New Roman"/>
                <w:color w:val="000000" w:themeColor="text1"/>
                <w:kern w:val="0"/>
                <w:sz w:val="20"/>
                <w:szCs w:val="20"/>
              </w:rPr>
            </w:pPr>
          </w:p>
        </w:tc>
        <w:tc>
          <w:tcPr>
            <w:tcW w:w="0" w:type="auto"/>
            <w:shd w:val="clear" w:color="auto" w:fill="auto"/>
            <w:noWrap/>
            <w:vAlign w:val="bottom"/>
            <w:hideMark/>
          </w:tcPr>
          <w:p w14:paraId="09E0384B" w14:textId="77B2A54D" w:rsidR="002326CE" w:rsidRPr="00861183" w:rsidRDefault="002326CE" w:rsidP="002326CE">
            <w:pPr>
              <w:widowControl/>
              <w:jc w:val="center"/>
              <w:rPr>
                <w:rFonts w:eastAsia="Times New Roman"/>
                <w:color w:val="000000" w:themeColor="text1"/>
                <w:kern w:val="0"/>
                <w:sz w:val="20"/>
                <w:szCs w:val="20"/>
              </w:rPr>
            </w:pPr>
          </w:p>
        </w:tc>
        <w:tc>
          <w:tcPr>
            <w:tcW w:w="0" w:type="auto"/>
            <w:shd w:val="clear" w:color="auto" w:fill="auto"/>
            <w:noWrap/>
            <w:vAlign w:val="center"/>
            <w:hideMark/>
          </w:tcPr>
          <w:p w14:paraId="79DC413A" w14:textId="5C5FAFEA" w:rsidR="002326CE" w:rsidRPr="00861183" w:rsidRDefault="002326CE" w:rsidP="0034515F">
            <w:pPr>
              <w:widowControl/>
              <w:jc w:val="center"/>
              <w:rPr>
                <w:rFonts w:eastAsia="Times New Roman"/>
                <w:color w:val="000000" w:themeColor="text1"/>
                <w:kern w:val="0"/>
                <w:sz w:val="20"/>
                <w:szCs w:val="20"/>
              </w:rPr>
            </w:pPr>
            <w:r w:rsidRPr="00861183">
              <w:rPr>
                <w:rFonts w:eastAsia="DengXian"/>
                <w:color w:val="000000" w:themeColor="text1"/>
                <w:sz w:val="20"/>
                <w:szCs w:val="20"/>
              </w:rPr>
              <w:t>33</w:t>
            </w:r>
            <w:r w:rsidR="006F004A" w:rsidRPr="00861183">
              <w:rPr>
                <w:rFonts w:eastAsia="DengXian"/>
                <w:color w:val="000000" w:themeColor="text1"/>
                <w:sz w:val="20"/>
                <w:szCs w:val="20"/>
              </w:rPr>
              <w:t xml:space="preserve"> </w:t>
            </w:r>
            <w:r w:rsidRPr="00861183">
              <w:rPr>
                <w:rFonts w:eastAsia="DengXian"/>
                <w:color w:val="000000" w:themeColor="text1"/>
                <w:sz w:val="20"/>
                <w:szCs w:val="20"/>
              </w:rPr>
              <w:t>(51.6)</w:t>
            </w:r>
          </w:p>
        </w:tc>
        <w:tc>
          <w:tcPr>
            <w:tcW w:w="0" w:type="auto"/>
            <w:shd w:val="clear" w:color="auto" w:fill="auto"/>
            <w:noWrap/>
            <w:vAlign w:val="center"/>
            <w:hideMark/>
          </w:tcPr>
          <w:p w14:paraId="11BF3FD1" w14:textId="3923DBF7" w:rsidR="002326CE" w:rsidRPr="00861183" w:rsidRDefault="002326CE" w:rsidP="00B41365">
            <w:pPr>
              <w:widowControl/>
              <w:jc w:val="center"/>
              <w:rPr>
                <w:rFonts w:eastAsia="Times New Roman"/>
                <w:color w:val="000000" w:themeColor="text1"/>
                <w:kern w:val="0"/>
                <w:sz w:val="20"/>
                <w:szCs w:val="20"/>
              </w:rPr>
            </w:pPr>
            <w:r w:rsidRPr="00861183">
              <w:rPr>
                <w:rFonts w:eastAsia="DengXian"/>
                <w:color w:val="000000" w:themeColor="text1"/>
                <w:sz w:val="20"/>
                <w:szCs w:val="20"/>
              </w:rPr>
              <w:t>0.808</w:t>
            </w:r>
          </w:p>
        </w:tc>
      </w:tr>
      <w:tr w:rsidR="00861183" w:rsidRPr="00861183" w14:paraId="3990BC7C" w14:textId="77777777" w:rsidTr="00B41365">
        <w:trPr>
          <w:trHeight w:val="300"/>
          <w:jc w:val="center"/>
        </w:trPr>
        <w:tc>
          <w:tcPr>
            <w:tcW w:w="0" w:type="auto"/>
            <w:shd w:val="clear" w:color="auto" w:fill="auto"/>
            <w:vAlign w:val="center"/>
          </w:tcPr>
          <w:p w14:paraId="746FBFF7" w14:textId="77FB1B86" w:rsidR="002326CE" w:rsidRPr="00861183" w:rsidRDefault="002326CE" w:rsidP="002326CE">
            <w:pPr>
              <w:ind w:left="420"/>
              <w:rPr>
                <w:rFonts w:eastAsiaTheme="minorEastAsia"/>
                <w:color w:val="000000" w:themeColor="text1"/>
                <w:sz w:val="20"/>
                <w:szCs w:val="20"/>
              </w:rPr>
            </w:pPr>
            <w:r w:rsidRPr="00861183">
              <w:rPr>
                <w:rFonts w:eastAsiaTheme="minorEastAsia"/>
                <w:color w:val="000000" w:themeColor="text1"/>
                <w:sz w:val="20"/>
                <w:szCs w:val="20"/>
              </w:rPr>
              <w:t>SBP at baseline, mmHg</w:t>
            </w:r>
          </w:p>
        </w:tc>
        <w:tc>
          <w:tcPr>
            <w:tcW w:w="0" w:type="auto"/>
            <w:shd w:val="clear" w:color="auto" w:fill="auto"/>
            <w:noWrap/>
            <w:vAlign w:val="bottom"/>
          </w:tcPr>
          <w:p w14:paraId="7E2455B2" w14:textId="4D6767E2" w:rsidR="002326CE" w:rsidRPr="00861183" w:rsidRDefault="002326CE" w:rsidP="002326CE">
            <w:pPr>
              <w:widowControl/>
              <w:jc w:val="center"/>
              <w:rPr>
                <w:color w:val="000000" w:themeColor="text1"/>
                <w:sz w:val="20"/>
                <w:szCs w:val="20"/>
              </w:rPr>
            </w:pPr>
            <w:r w:rsidRPr="00861183">
              <w:rPr>
                <w:rFonts w:eastAsia="DengXian"/>
                <w:color w:val="000000" w:themeColor="text1"/>
                <w:sz w:val="20"/>
                <w:szCs w:val="20"/>
              </w:rPr>
              <w:t>105.1 ± 16.6</w:t>
            </w:r>
          </w:p>
        </w:tc>
        <w:tc>
          <w:tcPr>
            <w:tcW w:w="0" w:type="auto"/>
            <w:shd w:val="clear" w:color="auto" w:fill="auto"/>
            <w:noWrap/>
            <w:vAlign w:val="center"/>
          </w:tcPr>
          <w:p w14:paraId="52F88E51" w14:textId="77777777" w:rsidR="002326CE" w:rsidRPr="00861183" w:rsidRDefault="002326CE" w:rsidP="002326CE">
            <w:pPr>
              <w:widowControl/>
              <w:jc w:val="center"/>
              <w:rPr>
                <w:rFonts w:eastAsia="Times New Roman"/>
                <w:color w:val="000000" w:themeColor="text1"/>
                <w:kern w:val="0"/>
                <w:sz w:val="20"/>
                <w:szCs w:val="20"/>
              </w:rPr>
            </w:pPr>
          </w:p>
        </w:tc>
        <w:tc>
          <w:tcPr>
            <w:tcW w:w="0" w:type="auto"/>
            <w:tcBorders>
              <w:top w:val="nil"/>
              <w:bottom w:val="nil"/>
            </w:tcBorders>
          </w:tcPr>
          <w:p w14:paraId="24788E9F" w14:textId="77777777" w:rsidR="002326CE" w:rsidRPr="00861183" w:rsidRDefault="002326CE" w:rsidP="002326CE">
            <w:pPr>
              <w:widowControl/>
              <w:jc w:val="center"/>
              <w:rPr>
                <w:color w:val="000000" w:themeColor="text1"/>
                <w:sz w:val="20"/>
                <w:szCs w:val="20"/>
              </w:rPr>
            </w:pPr>
          </w:p>
        </w:tc>
        <w:tc>
          <w:tcPr>
            <w:tcW w:w="0" w:type="auto"/>
            <w:shd w:val="clear" w:color="auto" w:fill="auto"/>
            <w:noWrap/>
            <w:vAlign w:val="bottom"/>
          </w:tcPr>
          <w:p w14:paraId="40043165" w14:textId="2FBA5425" w:rsidR="002326CE" w:rsidRPr="00861183" w:rsidRDefault="002326CE" w:rsidP="002326CE">
            <w:pPr>
              <w:widowControl/>
              <w:jc w:val="center"/>
              <w:rPr>
                <w:color w:val="000000" w:themeColor="text1"/>
                <w:sz w:val="20"/>
                <w:szCs w:val="20"/>
              </w:rPr>
            </w:pPr>
            <w:r w:rsidRPr="00861183">
              <w:rPr>
                <w:rFonts w:eastAsia="DengXian"/>
                <w:color w:val="000000" w:themeColor="text1"/>
                <w:sz w:val="20"/>
                <w:szCs w:val="20"/>
              </w:rPr>
              <w:t>108.7 ± 16.5</w:t>
            </w:r>
          </w:p>
        </w:tc>
        <w:tc>
          <w:tcPr>
            <w:tcW w:w="0" w:type="auto"/>
            <w:shd w:val="clear" w:color="auto" w:fill="auto"/>
            <w:noWrap/>
            <w:vAlign w:val="center"/>
          </w:tcPr>
          <w:p w14:paraId="7BE7BC0A" w14:textId="77777777" w:rsidR="002326CE" w:rsidRPr="00861183" w:rsidRDefault="002326CE" w:rsidP="002326CE">
            <w:pPr>
              <w:widowControl/>
              <w:jc w:val="center"/>
              <w:rPr>
                <w:rFonts w:eastAsia="Times New Roman"/>
                <w:color w:val="000000" w:themeColor="text1"/>
                <w:kern w:val="0"/>
                <w:sz w:val="20"/>
                <w:szCs w:val="20"/>
              </w:rPr>
            </w:pPr>
          </w:p>
        </w:tc>
        <w:tc>
          <w:tcPr>
            <w:tcW w:w="0" w:type="auto"/>
            <w:shd w:val="clear" w:color="auto" w:fill="auto"/>
            <w:noWrap/>
            <w:vAlign w:val="center"/>
          </w:tcPr>
          <w:p w14:paraId="0425CF5C" w14:textId="1A3AD8E0" w:rsidR="002326CE" w:rsidRPr="00861183" w:rsidRDefault="002326CE" w:rsidP="00B41365">
            <w:pPr>
              <w:widowControl/>
              <w:jc w:val="center"/>
              <w:rPr>
                <w:color w:val="000000" w:themeColor="text1"/>
                <w:sz w:val="20"/>
                <w:szCs w:val="20"/>
              </w:rPr>
            </w:pPr>
            <w:r w:rsidRPr="00861183">
              <w:rPr>
                <w:rFonts w:eastAsia="DengXian"/>
                <w:color w:val="000000" w:themeColor="text1"/>
                <w:sz w:val="20"/>
                <w:szCs w:val="20"/>
              </w:rPr>
              <w:t>0.093</w:t>
            </w:r>
          </w:p>
        </w:tc>
      </w:tr>
      <w:tr w:rsidR="00861183" w:rsidRPr="00861183" w14:paraId="346E2123" w14:textId="77777777" w:rsidTr="00B41365">
        <w:trPr>
          <w:trHeight w:val="300"/>
          <w:jc w:val="center"/>
        </w:trPr>
        <w:tc>
          <w:tcPr>
            <w:tcW w:w="0" w:type="auto"/>
            <w:shd w:val="clear" w:color="auto" w:fill="auto"/>
            <w:vAlign w:val="center"/>
          </w:tcPr>
          <w:p w14:paraId="009BC681" w14:textId="2BC1489A" w:rsidR="002326CE" w:rsidRPr="00861183" w:rsidRDefault="002326CE" w:rsidP="002326CE">
            <w:pPr>
              <w:ind w:left="420"/>
              <w:rPr>
                <w:rFonts w:eastAsiaTheme="minorEastAsia"/>
                <w:color w:val="000000" w:themeColor="text1"/>
                <w:sz w:val="20"/>
                <w:szCs w:val="20"/>
              </w:rPr>
            </w:pPr>
            <w:r w:rsidRPr="00861183">
              <w:rPr>
                <w:rFonts w:eastAsiaTheme="minorEastAsia"/>
                <w:color w:val="000000" w:themeColor="text1"/>
                <w:sz w:val="20"/>
                <w:szCs w:val="20"/>
              </w:rPr>
              <w:t>DBP at baseline, mmHg</w:t>
            </w:r>
          </w:p>
        </w:tc>
        <w:tc>
          <w:tcPr>
            <w:tcW w:w="0" w:type="auto"/>
            <w:shd w:val="clear" w:color="auto" w:fill="auto"/>
            <w:noWrap/>
            <w:vAlign w:val="bottom"/>
          </w:tcPr>
          <w:p w14:paraId="731AF417" w14:textId="13092FAE" w:rsidR="002326CE" w:rsidRPr="00861183" w:rsidRDefault="002326CE" w:rsidP="002326CE">
            <w:pPr>
              <w:widowControl/>
              <w:jc w:val="center"/>
              <w:rPr>
                <w:color w:val="000000" w:themeColor="text1"/>
                <w:sz w:val="20"/>
                <w:szCs w:val="20"/>
              </w:rPr>
            </w:pPr>
            <w:r w:rsidRPr="00861183">
              <w:rPr>
                <w:rFonts w:eastAsia="DengXian"/>
                <w:color w:val="000000" w:themeColor="text1"/>
                <w:sz w:val="20"/>
                <w:szCs w:val="20"/>
              </w:rPr>
              <w:t>67.0 ± 11.3</w:t>
            </w:r>
          </w:p>
        </w:tc>
        <w:tc>
          <w:tcPr>
            <w:tcW w:w="0" w:type="auto"/>
            <w:shd w:val="clear" w:color="auto" w:fill="auto"/>
            <w:noWrap/>
            <w:vAlign w:val="center"/>
          </w:tcPr>
          <w:p w14:paraId="6C12FD28" w14:textId="77777777" w:rsidR="002326CE" w:rsidRPr="00861183" w:rsidRDefault="002326CE" w:rsidP="002326CE">
            <w:pPr>
              <w:widowControl/>
              <w:jc w:val="center"/>
              <w:rPr>
                <w:rFonts w:eastAsia="Times New Roman"/>
                <w:color w:val="000000" w:themeColor="text1"/>
                <w:kern w:val="0"/>
                <w:sz w:val="20"/>
                <w:szCs w:val="20"/>
              </w:rPr>
            </w:pPr>
          </w:p>
        </w:tc>
        <w:tc>
          <w:tcPr>
            <w:tcW w:w="0" w:type="auto"/>
            <w:tcBorders>
              <w:top w:val="nil"/>
              <w:bottom w:val="nil"/>
            </w:tcBorders>
          </w:tcPr>
          <w:p w14:paraId="2F86D501" w14:textId="77777777" w:rsidR="002326CE" w:rsidRPr="00861183" w:rsidRDefault="002326CE" w:rsidP="002326CE">
            <w:pPr>
              <w:widowControl/>
              <w:jc w:val="center"/>
              <w:rPr>
                <w:color w:val="000000" w:themeColor="text1"/>
                <w:sz w:val="20"/>
                <w:szCs w:val="20"/>
              </w:rPr>
            </w:pPr>
          </w:p>
        </w:tc>
        <w:tc>
          <w:tcPr>
            <w:tcW w:w="0" w:type="auto"/>
            <w:shd w:val="clear" w:color="auto" w:fill="auto"/>
            <w:noWrap/>
            <w:vAlign w:val="bottom"/>
          </w:tcPr>
          <w:p w14:paraId="62A64960" w14:textId="5E9EBD26" w:rsidR="002326CE" w:rsidRPr="00861183" w:rsidRDefault="002326CE" w:rsidP="002326CE">
            <w:pPr>
              <w:widowControl/>
              <w:jc w:val="center"/>
              <w:rPr>
                <w:color w:val="000000" w:themeColor="text1"/>
                <w:sz w:val="20"/>
                <w:szCs w:val="20"/>
              </w:rPr>
            </w:pPr>
            <w:r w:rsidRPr="00861183">
              <w:rPr>
                <w:rFonts w:eastAsia="DengXian"/>
                <w:color w:val="000000" w:themeColor="text1"/>
                <w:sz w:val="20"/>
                <w:szCs w:val="20"/>
              </w:rPr>
              <w:t>69.9 ± 11.4</w:t>
            </w:r>
          </w:p>
        </w:tc>
        <w:tc>
          <w:tcPr>
            <w:tcW w:w="0" w:type="auto"/>
            <w:shd w:val="clear" w:color="auto" w:fill="auto"/>
            <w:noWrap/>
            <w:vAlign w:val="center"/>
          </w:tcPr>
          <w:p w14:paraId="2059C2B1" w14:textId="77777777" w:rsidR="002326CE" w:rsidRPr="00861183" w:rsidRDefault="002326CE" w:rsidP="002326CE">
            <w:pPr>
              <w:widowControl/>
              <w:jc w:val="center"/>
              <w:rPr>
                <w:rFonts w:eastAsia="Times New Roman"/>
                <w:color w:val="000000" w:themeColor="text1"/>
                <w:kern w:val="0"/>
                <w:sz w:val="20"/>
                <w:szCs w:val="20"/>
              </w:rPr>
            </w:pPr>
          </w:p>
        </w:tc>
        <w:tc>
          <w:tcPr>
            <w:tcW w:w="0" w:type="auto"/>
            <w:shd w:val="clear" w:color="auto" w:fill="auto"/>
            <w:noWrap/>
            <w:vAlign w:val="center"/>
          </w:tcPr>
          <w:p w14:paraId="2E8EB979" w14:textId="0ACB485A" w:rsidR="002326CE" w:rsidRPr="00861183" w:rsidRDefault="002326CE" w:rsidP="00B41365">
            <w:pPr>
              <w:widowControl/>
              <w:jc w:val="center"/>
              <w:rPr>
                <w:color w:val="000000" w:themeColor="text1"/>
                <w:sz w:val="20"/>
                <w:szCs w:val="20"/>
              </w:rPr>
            </w:pPr>
            <w:r w:rsidRPr="00861183">
              <w:rPr>
                <w:rFonts w:eastAsia="DengXian"/>
                <w:color w:val="000000" w:themeColor="text1"/>
                <w:sz w:val="20"/>
                <w:szCs w:val="20"/>
              </w:rPr>
              <w:t>0.051</w:t>
            </w:r>
          </w:p>
        </w:tc>
      </w:tr>
      <w:tr w:rsidR="00861183" w:rsidRPr="00861183" w14:paraId="15DE62DE" w14:textId="77777777" w:rsidTr="00B41365">
        <w:trPr>
          <w:trHeight w:val="300"/>
          <w:jc w:val="center"/>
        </w:trPr>
        <w:tc>
          <w:tcPr>
            <w:tcW w:w="0" w:type="auto"/>
            <w:shd w:val="clear" w:color="auto" w:fill="auto"/>
            <w:vAlign w:val="center"/>
          </w:tcPr>
          <w:p w14:paraId="7FFA0ECF" w14:textId="310AFE2F" w:rsidR="002326CE" w:rsidRPr="00861183" w:rsidRDefault="002326CE" w:rsidP="002326CE">
            <w:pPr>
              <w:ind w:left="420"/>
              <w:rPr>
                <w:rFonts w:eastAsiaTheme="minorEastAsia"/>
                <w:color w:val="000000" w:themeColor="text1"/>
                <w:sz w:val="20"/>
                <w:szCs w:val="20"/>
              </w:rPr>
            </w:pPr>
            <w:r w:rsidRPr="00861183">
              <w:rPr>
                <w:rFonts w:eastAsiaTheme="minorEastAsia"/>
                <w:color w:val="000000" w:themeColor="text1"/>
                <w:sz w:val="20"/>
                <w:szCs w:val="20"/>
              </w:rPr>
              <w:t>MAP at baseline, mmHg</w:t>
            </w:r>
          </w:p>
        </w:tc>
        <w:tc>
          <w:tcPr>
            <w:tcW w:w="0" w:type="auto"/>
            <w:shd w:val="clear" w:color="auto" w:fill="auto"/>
            <w:noWrap/>
            <w:vAlign w:val="bottom"/>
          </w:tcPr>
          <w:p w14:paraId="371705E6" w14:textId="6276F33C" w:rsidR="002326CE" w:rsidRPr="00861183" w:rsidRDefault="002326CE" w:rsidP="002326CE">
            <w:pPr>
              <w:widowControl/>
              <w:jc w:val="center"/>
              <w:rPr>
                <w:color w:val="000000" w:themeColor="text1"/>
                <w:sz w:val="20"/>
                <w:szCs w:val="20"/>
              </w:rPr>
            </w:pPr>
            <w:r w:rsidRPr="00861183">
              <w:rPr>
                <w:rFonts w:eastAsia="DengXian"/>
                <w:color w:val="000000" w:themeColor="text1"/>
                <w:sz w:val="20"/>
                <w:szCs w:val="20"/>
              </w:rPr>
              <w:t>79.6 ± 12.6</w:t>
            </w:r>
          </w:p>
        </w:tc>
        <w:tc>
          <w:tcPr>
            <w:tcW w:w="0" w:type="auto"/>
            <w:shd w:val="clear" w:color="auto" w:fill="auto"/>
            <w:noWrap/>
            <w:vAlign w:val="center"/>
          </w:tcPr>
          <w:p w14:paraId="094A1536" w14:textId="77777777" w:rsidR="002326CE" w:rsidRPr="00861183" w:rsidRDefault="002326CE" w:rsidP="002326CE">
            <w:pPr>
              <w:widowControl/>
              <w:jc w:val="center"/>
              <w:rPr>
                <w:rFonts w:eastAsia="Times New Roman"/>
                <w:color w:val="000000" w:themeColor="text1"/>
                <w:kern w:val="0"/>
                <w:sz w:val="20"/>
                <w:szCs w:val="20"/>
              </w:rPr>
            </w:pPr>
          </w:p>
        </w:tc>
        <w:tc>
          <w:tcPr>
            <w:tcW w:w="0" w:type="auto"/>
            <w:tcBorders>
              <w:top w:val="nil"/>
              <w:bottom w:val="nil"/>
            </w:tcBorders>
          </w:tcPr>
          <w:p w14:paraId="7A1C651F" w14:textId="77777777" w:rsidR="002326CE" w:rsidRPr="00861183" w:rsidRDefault="002326CE" w:rsidP="002326CE">
            <w:pPr>
              <w:widowControl/>
              <w:jc w:val="center"/>
              <w:rPr>
                <w:color w:val="000000" w:themeColor="text1"/>
                <w:sz w:val="20"/>
                <w:szCs w:val="20"/>
              </w:rPr>
            </w:pPr>
          </w:p>
        </w:tc>
        <w:tc>
          <w:tcPr>
            <w:tcW w:w="0" w:type="auto"/>
            <w:shd w:val="clear" w:color="auto" w:fill="auto"/>
            <w:noWrap/>
            <w:vAlign w:val="bottom"/>
          </w:tcPr>
          <w:p w14:paraId="2E60526B" w14:textId="33A36D9A" w:rsidR="002326CE" w:rsidRPr="00861183" w:rsidRDefault="002326CE" w:rsidP="002326CE">
            <w:pPr>
              <w:widowControl/>
              <w:jc w:val="center"/>
              <w:rPr>
                <w:color w:val="000000" w:themeColor="text1"/>
                <w:sz w:val="20"/>
                <w:szCs w:val="20"/>
              </w:rPr>
            </w:pPr>
            <w:r w:rsidRPr="00861183">
              <w:rPr>
                <w:rFonts w:eastAsia="DengXian"/>
                <w:color w:val="000000" w:themeColor="text1"/>
                <w:sz w:val="20"/>
                <w:szCs w:val="20"/>
              </w:rPr>
              <w:t>82.7 ± 12.8</w:t>
            </w:r>
          </w:p>
        </w:tc>
        <w:tc>
          <w:tcPr>
            <w:tcW w:w="0" w:type="auto"/>
            <w:shd w:val="clear" w:color="auto" w:fill="auto"/>
            <w:noWrap/>
            <w:vAlign w:val="center"/>
          </w:tcPr>
          <w:p w14:paraId="4046ABF6" w14:textId="77777777" w:rsidR="002326CE" w:rsidRPr="00861183" w:rsidRDefault="002326CE" w:rsidP="002326CE">
            <w:pPr>
              <w:widowControl/>
              <w:jc w:val="center"/>
              <w:rPr>
                <w:rFonts w:eastAsia="Times New Roman"/>
                <w:color w:val="000000" w:themeColor="text1"/>
                <w:kern w:val="0"/>
                <w:sz w:val="20"/>
                <w:szCs w:val="20"/>
              </w:rPr>
            </w:pPr>
          </w:p>
        </w:tc>
        <w:tc>
          <w:tcPr>
            <w:tcW w:w="0" w:type="auto"/>
            <w:shd w:val="clear" w:color="auto" w:fill="auto"/>
            <w:noWrap/>
            <w:vAlign w:val="center"/>
          </w:tcPr>
          <w:p w14:paraId="723FD514" w14:textId="1FB07CAC" w:rsidR="002326CE" w:rsidRPr="00861183" w:rsidRDefault="002326CE" w:rsidP="00B41365">
            <w:pPr>
              <w:widowControl/>
              <w:jc w:val="center"/>
              <w:rPr>
                <w:color w:val="000000" w:themeColor="text1"/>
                <w:sz w:val="20"/>
                <w:szCs w:val="20"/>
              </w:rPr>
            </w:pPr>
            <w:r w:rsidRPr="00861183">
              <w:rPr>
                <w:rFonts w:eastAsia="DengXian"/>
                <w:color w:val="000000" w:themeColor="text1"/>
                <w:sz w:val="20"/>
                <w:szCs w:val="20"/>
              </w:rPr>
              <w:t>0.063</w:t>
            </w:r>
          </w:p>
        </w:tc>
      </w:tr>
      <w:tr w:rsidR="00861183" w:rsidRPr="00861183" w14:paraId="7A9EAF1F" w14:textId="77777777" w:rsidTr="00B41365">
        <w:trPr>
          <w:trHeight w:val="300"/>
          <w:jc w:val="center"/>
        </w:trPr>
        <w:tc>
          <w:tcPr>
            <w:tcW w:w="0" w:type="auto"/>
            <w:shd w:val="clear" w:color="auto" w:fill="auto"/>
            <w:vAlign w:val="center"/>
            <w:hideMark/>
          </w:tcPr>
          <w:p w14:paraId="22FC9AAE" w14:textId="77777777" w:rsidR="002326CE" w:rsidRPr="00861183" w:rsidRDefault="002326CE" w:rsidP="002326CE">
            <w:pPr>
              <w:ind w:left="420"/>
              <w:rPr>
                <w:rFonts w:eastAsia="Times New Roman"/>
                <w:color w:val="000000" w:themeColor="text1"/>
                <w:sz w:val="20"/>
                <w:szCs w:val="20"/>
              </w:rPr>
            </w:pPr>
            <w:r w:rsidRPr="00861183">
              <w:rPr>
                <w:rFonts w:eastAsia="Times New Roman"/>
                <w:color w:val="000000" w:themeColor="text1"/>
                <w:sz w:val="20"/>
                <w:szCs w:val="20"/>
              </w:rPr>
              <w:t>Height, cm</w:t>
            </w:r>
          </w:p>
        </w:tc>
        <w:tc>
          <w:tcPr>
            <w:tcW w:w="0" w:type="auto"/>
            <w:shd w:val="clear" w:color="auto" w:fill="auto"/>
            <w:noWrap/>
            <w:vAlign w:val="center"/>
            <w:hideMark/>
          </w:tcPr>
          <w:p w14:paraId="4FC6CFC4" w14:textId="21F774C8" w:rsidR="002326CE" w:rsidRPr="00861183" w:rsidRDefault="002326CE" w:rsidP="002326CE">
            <w:pPr>
              <w:widowControl/>
              <w:jc w:val="center"/>
              <w:rPr>
                <w:rFonts w:eastAsia="Times New Roman"/>
                <w:color w:val="000000" w:themeColor="text1"/>
                <w:kern w:val="0"/>
                <w:sz w:val="20"/>
                <w:szCs w:val="20"/>
              </w:rPr>
            </w:pPr>
            <w:r w:rsidRPr="00861183">
              <w:rPr>
                <w:rFonts w:eastAsia="DengXian"/>
                <w:color w:val="000000" w:themeColor="text1"/>
                <w:sz w:val="20"/>
                <w:szCs w:val="20"/>
              </w:rPr>
              <w:t>159.8 ± 5.3</w:t>
            </w:r>
          </w:p>
        </w:tc>
        <w:tc>
          <w:tcPr>
            <w:tcW w:w="0" w:type="auto"/>
            <w:shd w:val="clear" w:color="auto" w:fill="auto"/>
            <w:noWrap/>
            <w:vAlign w:val="bottom"/>
            <w:hideMark/>
          </w:tcPr>
          <w:p w14:paraId="191D61C8" w14:textId="77777777" w:rsidR="002326CE" w:rsidRPr="00861183" w:rsidRDefault="002326CE" w:rsidP="002326CE">
            <w:pPr>
              <w:widowControl/>
              <w:jc w:val="center"/>
              <w:rPr>
                <w:rFonts w:eastAsia="Times New Roman"/>
                <w:color w:val="000000" w:themeColor="text1"/>
                <w:kern w:val="0"/>
                <w:sz w:val="20"/>
                <w:szCs w:val="20"/>
              </w:rPr>
            </w:pPr>
          </w:p>
        </w:tc>
        <w:tc>
          <w:tcPr>
            <w:tcW w:w="0" w:type="auto"/>
            <w:tcBorders>
              <w:top w:val="nil"/>
              <w:bottom w:val="nil"/>
            </w:tcBorders>
          </w:tcPr>
          <w:p w14:paraId="2CD6F35C" w14:textId="77777777" w:rsidR="002326CE" w:rsidRPr="00861183" w:rsidRDefault="002326CE" w:rsidP="002326CE">
            <w:pPr>
              <w:widowControl/>
              <w:jc w:val="center"/>
              <w:rPr>
                <w:color w:val="000000" w:themeColor="text1"/>
                <w:sz w:val="20"/>
                <w:szCs w:val="20"/>
              </w:rPr>
            </w:pPr>
          </w:p>
        </w:tc>
        <w:tc>
          <w:tcPr>
            <w:tcW w:w="0" w:type="auto"/>
            <w:shd w:val="clear" w:color="auto" w:fill="auto"/>
            <w:noWrap/>
            <w:vAlign w:val="center"/>
            <w:hideMark/>
          </w:tcPr>
          <w:p w14:paraId="173CE563" w14:textId="60C5EE73" w:rsidR="002326CE" w:rsidRPr="00861183" w:rsidRDefault="002326CE" w:rsidP="002326CE">
            <w:pPr>
              <w:widowControl/>
              <w:jc w:val="center"/>
              <w:rPr>
                <w:rFonts w:eastAsia="Times New Roman"/>
                <w:color w:val="000000" w:themeColor="text1"/>
                <w:kern w:val="0"/>
                <w:sz w:val="20"/>
                <w:szCs w:val="20"/>
              </w:rPr>
            </w:pPr>
            <w:r w:rsidRPr="00861183">
              <w:rPr>
                <w:rFonts w:eastAsia="DengXian"/>
                <w:color w:val="000000" w:themeColor="text1"/>
                <w:sz w:val="20"/>
                <w:szCs w:val="20"/>
              </w:rPr>
              <w:t>159.7 ± 4.7</w:t>
            </w:r>
          </w:p>
        </w:tc>
        <w:tc>
          <w:tcPr>
            <w:tcW w:w="0" w:type="auto"/>
            <w:shd w:val="clear" w:color="auto" w:fill="auto"/>
            <w:noWrap/>
            <w:vAlign w:val="bottom"/>
            <w:hideMark/>
          </w:tcPr>
          <w:p w14:paraId="1638D57E" w14:textId="77777777" w:rsidR="002326CE" w:rsidRPr="00861183" w:rsidRDefault="002326CE" w:rsidP="002326CE">
            <w:pPr>
              <w:widowControl/>
              <w:jc w:val="center"/>
              <w:rPr>
                <w:rFonts w:eastAsia="Times New Roman"/>
                <w:color w:val="000000" w:themeColor="text1"/>
                <w:kern w:val="0"/>
                <w:sz w:val="20"/>
                <w:szCs w:val="20"/>
              </w:rPr>
            </w:pPr>
          </w:p>
        </w:tc>
        <w:tc>
          <w:tcPr>
            <w:tcW w:w="0" w:type="auto"/>
            <w:shd w:val="clear" w:color="auto" w:fill="auto"/>
            <w:noWrap/>
            <w:vAlign w:val="center"/>
            <w:hideMark/>
          </w:tcPr>
          <w:p w14:paraId="1D63040A" w14:textId="1C7BA4FC" w:rsidR="002326CE" w:rsidRPr="00861183" w:rsidRDefault="002326CE" w:rsidP="00B41365">
            <w:pPr>
              <w:widowControl/>
              <w:jc w:val="center"/>
              <w:rPr>
                <w:rFonts w:eastAsia="Times New Roman"/>
                <w:color w:val="000000" w:themeColor="text1"/>
                <w:kern w:val="0"/>
                <w:sz w:val="20"/>
                <w:szCs w:val="20"/>
              </w:rPr>
            </w:pPr>
            <w:r w:rsidRPr="00861183">
              <w:rPr>
                <w:rFonts w:eastAsia="DengXian"/>
                <w:color w:val="000000" w:themeColor="text1"/>
                <w:sz w:val="20"/>
                <w:szCs w:val="20"/>
              </w:rPr>
              <w:t>0.943</w:t>
            </w:r>
          </w:p>
        </w:tc>
      </w:tr>
      <w:tr w:rsidR="00861183" w:rsidRPr="00861183" w14:paraId="10791062" w14:textId="77777777" w:rsidTr="00947998">
        <w:trPr>
          <w:trHeight w:val="300"/>
          <w:jc w:val="center"/>
        </w:trPr>
        <w:tc>
          <w:tcPr>
            <w:tcW w:w="0" w:type="auto"/>
            <w:shd w:val="clear" w:color="auto" w:fill="auto"/>
            <w:vAlign w:val="center"/>
            <w:hideMark/>
          </w:tcPr>
          <w:p w14:paraId="34B14102" w14:textId="6AB24F4E" w:rsidR="00947998" w:rsidRPr="00861183" w:rsidRDefault="00947998" w:rsidP="00947998">
            <w:pPr>
              <w:widowControl/>
              <w:ind w:left="420"/>
              <w:rPr>
                <w:color w:val="000000" w:themeColor="text1"/>
                <w:kern w:val="0"/>
                <w:sz w:val="20"/>
                <w:szCs w:val="20"/>
              </w:rPr>
            </w:pPr>
            <w:r w:rsidRPr="00861183">
              <w:rPr>
                <w:color w:val="000000" w:themeColor="text1"/>
                <w:kern w:val="0"/>
                <w:sz w:val="20"/>
                <w:szCs w:val="20"/>
              </w:rPr>
              <w:t>Pre-pregnancy BMI, kg/m</w:t>
            </w:r>
            <w:r w:rsidRPr="00861183">
              <w:rPr>
                <w:color w:val="000000" w:themeColor="text1"/>
                <w:kern w:val="0"/>
                <w:sz w:val="20"/>
                <w:szCs w:val="20"/>
                <w:vertAlign w:val="superscript"/>
              </w:rPr>
              <w:t>2</w:t>
            </w:r>
          </w:p>
        </w:tc>
        <w:tc>
          <w:tcPr>
            <w:tcW w:w="0" w:type="auto"/>
            <w:shd w:val="clear" w:color="auto" w:fill="auto"/>
            <w:noWrap/>
            <w:vAlign w:val="center"/>
          </w:tcPr>
          <w:p w14:paraId="0F17B03D" w14:textId="5241AFE6" w:rsidR="00947998" w:rsidRPr="00861183" w:rsidRDefault="00947998">
            <w:pPr>
              <w:widowControl/>
              <w:jc w:val="center"/>
              <w:rPr>
                <w:rFonts w:eastAsia="Times New Roman"/>
                <w:color w:val="000000" w:themeColor="text1"/>
                <w:kern w:val="0"/>
                <w:sz w:val="20"/>
                <w:szCs w:val="20"/>
              </w:rPr>
            </w:pPr>
            <w:r w:rsidRPr="00861183">
              <w:rPr>
                <w:rFonts w:eastAsia="DengXian"/>
                <w:color w:val="000000" w:themeColor="text1"/>
                <w:sz w:val="20"/>
                <w:szCs w:val="20"/>
              </w:rPr>
              <w:t>21.</w:t>
            </w:r>
            <w:r w:rsidR="00A4447E">
              <w:rPr>
                <w:rFonts w:eastAsia="DengXian"/>
                <w:color w:val="000000" w:themeColor="text1"/>
                <w:sz w:val="20"/>
                <w:szCs w:val="20"/>
              </w:rPr>
              <w:t>7</w:t>
            </w:r>
            <w:r w:rsidR="00A4447E" w:rsidRPr="00861183">
              <w:rPr>
                <w:rFonts w:eastAsia="DengXian"/>
                <w:color w:val="000000" w:themeColor="text1"/>
                <w:sz w:val="20"/>
                <w:szCs w:val="20"/>
              </w:rPr>
              <w:t xml:space="preserve"> </w:t>
            </w:r>
            <w:r w:rsidRPr="00861183">
              <w:rPr>
                <w:rFonts w:eastAsia="DengXian"/>
                <w:color w:val="000000" w:themeColor="text1"/>
                <w:sz w:val="20"/>
                <w:szCs w:val="20"/>
              </w:rPr>
              <w:t>± 4.2</w:t>
            </w:r>
          </w:p>
        </w:tc>
        <w:tc>
          <w:tcPr>
            <w:tcW w:w="0" w:type="auto"/>
            <w:shd w:val="clear" w:color="auto" w:fill="auto"/>
            <w:noWrap/>
            <w:vAlign w:val="bottom"/>
          </w:tcPr>
          <w:p w14:paraId="1AD0C4B7" w14:textId="77777777" w:rsidR="00947998" w:rsidRPr="00861183" w:rsidRDefault="00947998" w:rsidP="00947998">
            <w:pPr>
              <w:widowControl/>
              <w:jc w:val="center"/>
              <w:rPr>
                <w:rFonts w:eastAsia="Times New Roman"/>
                <w:color w:val="000000" w:themeColor="text1"/>
                <w:kern w:val="0"/>
                <w:sz w:val="20"/>
                <w:szCs w:val="20"/>
              </w:rPr>
            </w:pPr>
          </w:p>
        </w:tc>
        <w:tc>
          <w:tcPr>
            <w:tcW w:w="0" w:type="auto"/>
            <w:tcBorders>
              <w:top w:val="nil"/>
              <w:bottom w:val="nil"/>
            </w:tcBorders>
          </w:tcPr>
          <w:p w14:paraId="17170C92" w14:textId="77777777" w:rsidR="00947998" w:rsidRPr="00861183" w:rsidRDefault="00947998" w:rsidP="00947998">
            <w:pPr>
              <w:widowControl/>
              <w:jc w:val="center"/>
              <w:rPr>
                <w:color w:val="000000" w:themeColor="text1"/>
                <w:sz w:val="20"/>
                <w:szCs w:val="20"/>
              </w:rPr>
            </w:pPr>
          </w:p>
        </w:tc>
        <w:tc>
          <w:tcPr>
            <w:tcW w:w="0" w:type="auto"/>
            <w:shd w:val="clear" w:color="auto" w:fill="auto"/>
            <w:noWrap/>
            <w:vAlign w:val="center"/>
          </w:tcPr>
          <w:p w14:paraId="56176EEE" w14:textId="3D05DF13" w:rsidR="00947998" w:rsidRPr="00861183" w:rsidRDefault="00A4447E">
            <w:pPr>
              <w:widowControl/>
              <w:jc w:val="center"/>
              <w:rPr>
                <w:rFonts w:eastAsia="Times New Roman"/>
                <w:color w:val="000000" w:themeColor="text1"/>
                <w:kern w:val="0"/>
                <w:sz w:val="20"/>
                <w:szCs w:val="20"/>
              </w:rPr>
            </w:pPr>
            <w:r w:rsidRPr="00861183">
              <w:rPr>
                <w:rFonts w:eastAsia="DengXian"/>
                <w:color w:val="000000" w:themeColor="text1"/>
                <w:sz w:val="20"/>
                <w:szCs w:val="20"/>
              </w:rPr>
              <w:t>2</w:t>
            </w:r>
            <w:r>
              <w:rPr>
                <w:rFonts w:eastAsia="DengXian"/>
                <w:color w:val="000000" w:themeColor="text1"/>
                <w:sz w:val="20"/>
                <w:szCs w:val="20"/>
              </w:rPr>
              <w:t>2</w:t>
            </w:r>
            <w:r w:rsidR="00947998" w:rsidRPr="00861183">
              <w:rPr>
                <w:rFonts w:eastAsia="DengXian"/>
                <w:color w:val="000000" w:themeColor="text1"/>
                <w:sz w:val="20"/>
                <w:szCs w:val="20"/>
              </w:rPr>
              <w:t>.9 ± 2.7</w:t>
            </w:r>
          </w:p>
        </w:tc>
        <w:tc>
          <w:tcPr>
            <w:tcW w:w="0" w:type="auto"/>
            <w:shd w:val="clear" w:color="auto" w:fill="auto"/>
            <w:noWrap/>
            <w:vAlign w:val="bottom"/>
            <w:hideMark/>
          </w:tcPr>
          <w:p w14:paraId="5C07811E" w14:textId="77777777" w:rsidR="00947998" w:rsidRPr="00861183" w:rsidRDefault="00947998" w:rsidP="00947998">
            <w:pPr>
              <w:widowControl/>
              <w:jc w:val="center"/>
              <w:rPr>
                <w:rFonts w:eastAsia="Times New Roman"/>
                <w:color w:val="000000" w:themeColor="text1"/>
                <w:kern w:val="0"/>
                <w:sz w:val="20"/>
                <w:szCs w:val="20"/>
              </w:rPr>
            </w:pPr>
          </w:p>
        </w:tc>
        <w:tc>
          <w:tcPr>
            <w:tcW w:w="0" w:type="auto"/>
            <w:shd w:val="clear" w:color="auto" w:fill="auto"/>
            <w:noWrap/>
            <w:vAlign w:val="center"/>
            <w:hideMark/>
          </w:tcPr>
          <w:p w14:paraId="26F141E1" w14:textId="254BB18C" w:rsidR="00947998" w:rsidRPr="00861183" w:rsidRDefault="00947998">
            <w:pPr>
              <w:widowControl/>
              <w:jc w:val="center"/>
              <w:rPr>
                <w:rFonts w:eastAsia="Times New Roman"/>
                <w:color w:val="000000" w:themeColor="text1"/>
                <w:kern w:val="0"/>
                <w:sz w:val="20"/>
                <w:szCs w:val="20"/>
              </w:rPr>
            </w:pPr>
            <w:r w:rsidRPr="00861183">
              <w:rPr>
                <w:rFonts w:eastAsia="DengXian"/>
                <w:color w:val="000000" w:themeColor="text1"/>
                <w:sz w:val="20"/>
                <w:szCs w:val="20"/>
              </w:rPr>
              <w:t>0.</w:t>
            </w:r>
            <w:r w:rsidR="00A4447E">
              <w:rPr>
                <w:rFonts w:eastAsia="DengXian"/>
                <w:color w:val="000000" w:themeColor="text1"/>
                <w:sz w:val="20"/>
                <w:szCs w:val="20"/>
              </w:rPr>
              <w:t>141</w:t>
            </w:r>
          </w:p>
        </w:tc>
      </w:tr>
      <w:tr w:rsidR="00861183" w:rsidRPr="00861183" w14:paraId="0DCD9332" w14:textId="77777777" w:rsidTr="00947998">
        <w:trPr>
          <w:trHeight w:val="300"/>
          <w:jc w:val="center"/>
        </w:trPr>
        <w:tc>
          <w:tcPr>
            <w:tcW w:w="0" w:type="auto"/>
            <w:shd w:val="clear" w:color="auto" w:fill="auto"/>
            <w:vAlign w:val="center"/>
          </w:tcPr>
          <w:p w14:paraId="19EBBD0A" w14:textId="664A1158" w:rsidR="000C7BE4" w:rsidRPr="00861183" w:rsidRDefault="000C7BE4" w:rsidP="000C7BE4">
            <w:pPr>
              <w:widowControl/>
              <w:ind w:leftChars="300" w:left="630"/>
              <w:rPr>
                <w:color w:val="000000" w:themeColor="text1"/>
                <w:kern w:val="0"/>
                <w:sz w:val="20"/>
                <w:szCs w:val="20"/>
              </w:rPr>
            </w:pPr>
            <w:r w:rsidRPr="00861183">
              <w:rPr>
                <w:rFonts w:eastAsia="DengXian"/>
                <w:color w:val="000000" w:themeColor="text1"/>
                <w:kern w:val="0"/>
                <w:sz w:val="20"/>
                <w:szCs w:val="20"/>
              </w:rPr>
              <w:lastRenderedPageBreak/>
              <w:t>Lean (&lt;18.5)</w:t>
            </w:r>
          </w:p>
        </w:tc>
        <w:tc>
          <w:tcPr>
            <w:tcW w:w="0" w:type="auto"/>
            <w:shd w:val="clear" w:color="auto" w:fill="auto"/>
            <w:noWrap/>
            <w:vAlign w:val="center"/>
          </w:tcPr>
          <w:p w14:paraId="03BFF793"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76897071" w14:textId="49E8CAF9" w:rsidR="000C7BE4" w:rsidRPr="00861183" w:rsidRDefault="000C7BE4" w:rsidP="000C7BE4">
            <w:pPr>
              <w:widowControl/>
              <w:jc w:val="center"/>
              <w:rPr>
                <w:rFonts w:eastAsia="Times New Roman"/>
                <w:color w:val="000000" w:themeColor="text1"/>
                <w:kern w:val="0"/>
                <w:sz w:val="20"/>
                <w:szCs w:val="20"/>
              </w:rPr>
            </w:pPr>
            <w:r w:rsidRPr="00861183">
              <w:rPr>
                <w:rFonts w:asciiTheme="minorEastAsia" w:eastAsiaTheme="minorEastAsia" w:hAnsiTheme="minorEastAsia" w:hint="eastAsia"/>
                <w:color w:val="000000" w:themeColor="text1"/>
                <w:kern w:val="0"/>
                <w:sz w:val="20"/>
                <w:szCs w:val="20"/>
              </w:rPr>
              <w:t>256</w:t>
            </w:r>
            <w:r w:rsidRPr="00861183">
              <w:rPr>
                <w:rFonts w:eastAsia="Times New Roman"/>
                <w:color w:val="000000" w:themeColor="text1"/>
                <w:kern w:val="0"/>
                <w:sz w:val="20"/>
                <w:szCs w:val="20"/>
              </w:rPr>
              <w:t xml:space="preserve"> </w:t>
            </w:r>
            <w:r w:rsidRPr="00861183">
              <w:rPr>
                <w:rFonts w:asciiTheme="minorEastAsia" w:eastAsiaTheme="minorEastAsia" w:hAnsiTheme="minorEastAsia" w:hint="eastAsia"/>
                <w:color w:val="000000" w:themeColor="text1"/>
                <w:kern w:val="0"/>
                <w:sz w:val="20"/>
                <w:szCs w:val="20"/>
              </w:rPr>
              <w:t>(</w:t>
            </w:r>
            <w:r w:rsidRPr="00861183">
              <w:rPr>
                <w:rFonts w:asciiTheme="minorEastAsia" w:eastAsiaTheme="minorEastAsia" w:hAnsiTheme="minorEastAsia"/>
                <w:color w:val="000000" w:themeColor="text1"/>
                <w:kern w:val="0"/>
                <w:sz w:val="20"/>
                <w:szCs w:val="20"/>
              </w:rPr>
              <w:t>11.7)</w:t>
            </w:r>
          </w:p>
        </w:tc>
        <w:tc>
          <w:tcPr>
            <w:tcW w:w="0" w:type="auto"/>
            <w:tcBorders>
              <w:top w:val="nil"/>
              <w:bottom w:val="nil"/>
            </w:tcBorders>
          </w:tcPr>
          <w:p w14:paraId="11ABA3CA"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00B73A81"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104C0A3C" w14:textId="6859B7E6"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7</w:t>
            </w:r>
            <w:r w:rsidRPr="00861183">
              <w:rPr>
                <w:rFonts w:eastAsiaTheme="minorEastAsia"/>
                <w:color w:val="000000" w:themeColor="text1"/>
                <w:kern w:val="0"/>
                <w:sz w:val="20"/>
                <w:szCs w:val="20"/>
              </w:rPr>
              <w:t xml:space="preserve"> (10.9)</w:t>
            </w:r>
          </w:p>
        </w:tc>
        <w:tc>
          <w:tcPr>
            <w:tcW w:w="0" w:type="auto"/>
            <w:vMerge w:val="restart"/>
            <w:shd w:val="clear" w:color="auto" w:fill="auto"/>
            <w:noWrap/>
            <w:vAlign w:val="center"/>
          </w:tcPr>
          <w:p w14:paraId="50314915" w14:textId="0ED2B013" w:rsidR="000C7BE4" w:rsidRPr="00861183" w:rsidRDefault="000C7BE4" w:rsidP="000C7BE4">
            <w:pPr>
              <w:widowControl/>
              <w:jc w:val="center"/>
              <w:rPr>
                <w:rFonts w:eastAsia="DengXian"/>
                <w:color w:val="000000" w:themeColor="text1"/>
                <w:sz w:val="20"/>
                <w:szCs w:val="20"/>
              </w:rPr>
            </w:pPr>
            <w:r w:rsidRPr="00861183">
              <w:rPr>
                <w:rFonts w:eastAsia="DengXian" w:hint="eastAsia"/>
                <w:color w:val="000000" w:themeColor="text1"/>
                <w:sz w:val="20"/>
                <w:szCs w:val="20"/>
              </w:rPr>
              <w:t>0</w:t>
            </w:r>
            <w:r w:rsidRPr="00861183">
              <w:rPr>
                <w:rFonts w:eastAsia="DengXian"/>
                <w:color w:val="000000" w:themeColor="text1"/>
                <w:sz w:val="20"/>
                <w:szCs w:val="20"/>
              </w:rPr>
              <w:t>.816</w:t>
            </w:r>
          </w:p>
        </w:tc>
      </w:tr>
      <w:tr w:rsidR="00861183" w:rsidRPr="00861183" w14:paraId="791885AC" w14:textId="77777777" w:rsidTr="00947998">
        <w:trPr>
          <w:trHeight w:val="300"/>
          <w:jc w:val="center"/>
        </w:trPr>
        <w:tc>
          <w:tcPr>
            <w:tcW w:w="0" w:type="auto"/>
            <w:shd w:val="clear" w:color="auto" w:fill="auto"/>
            <w:vAlign w:val="center"/>
          </w:tcPr>
          <w:p w14:paraId="5A5325E6" w14:textId="42885980" w:rsidR="000C7BE4" w:rsidRPr="00861183" w:rsidRDefault="000C7BE4" w:rsidP="000C7BE4">
            <w:pPr>
              <w:widowControl/>
              <w:ind w:leftChars="300" w:left="630"/>
              <w:rPr>
                <w:color w:val="000000" w:themeColor="text1"/>
                <w:kern w:val="0"/>
                <w:sz w:val="20"/>
                <w:szCs w:val="20"/>
              </w:rPr>
            </w:pPr>
            <w:r w:rsidRPr="00861183">
              <w:rPr>
                <w:rFonts w:eastAsia="DengXian"/>
                <w:color w:val="000000" w:themeColor="text1"/>
                <w:kern w:val="0"/>
                <w:sz w:val="20"/>
                <w:szCs w:val="20"/>
              </w:rPr>
              <w:t>Normal (18.5~23.9)</w:t>
            </w:r>
          </w:p>
        </w:tc>
        <w:tc>
          <w:tcPr>
            <w:tcW w:w="0" w:type="auto"/>
            <w:shd w:val="clear" w:color="auto" w:fill="auto"/>
            <w:noWrap/>
            <w:vAlign w:val="center"/>
          </w:tcPr>
          <w:p w14:paraId="42E1D294"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6C58526D" w14:textId="65AB8455"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1</w:t>
            </w:r>
            <w:r w:rsidRPr="00861183">
              <w:rPr>
                <w:rFonts w:eastAsiaTheme="minorEastAsia"/>
                <w:color w:val="000000" w:themeColor="text1"/>
                <w:kern w:val="0"/>
                <w:sz w:val="20"/>
                <w:szCs w:val="20"/>
              </w:rPr>
              <w:t>514 (69.4)</w:t>
            </w:r>
          </w:p>
        </w:tc>
        <w:tc>
          <w:tcPr>
            <w:tcW w:w="0" w:type="auto"/>
            <w:tcBorders>
              <w:top w:val="nil"/>
              <w:bottom w:val="nil"/>
            </w:tcBorders>
          </w:tcPr>
          <w:p w14:paraId="135F1790"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42179B72"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1EB33DBB" w14:textId="6DCD0371"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4</w:t>
            </w:r>
            <w:r w:rsidRPr="00861183">
              <w:rPr>
                <w:rFonts w:eastAsiaTheme="minorEastAsia"/>
                <w:color w:val="000000" w:themeColor="text1"/>
                <w:kern w:val="0"/>
                <w:sz w:val="20"/>
                <w:szCs w:val="20"/>
              </w:rPr>
              <w:t>5 (70.3)</w:t>
            </w:r>
          </w:p>
        </w:tc>
        <w:tc>
          <w:tcPr>
            <w:tcW w:w="0" w:type="auto"/>
            <w:vMerge/>
            <w:shd w:val="clear" w:color="auto" w:fill="auto"/>
            <w:noWrap/>
            <w:vAlign w:val="center"/>
          </w:tcPr>
          <w:p w14:paraId="5D53F630" w14:textId="77777777" w:rsidR="000C7BE4" w:rsidRPr="00861183" w:rsidRDefault="000C7BE4" w:rsidP="000C7BE4">
            <w:pPr>
              <w:widowControl/>
              <w:jc w:val="center"/>
              <w:rPr>
                <w:rFonts w:eastAsia="DengXian"/>
                <w:color w:val="000000" w:themeColor="text1"/>
                <w:sz w:val="20"/>
                <w:szCs w:val="20"/>
              </w:rPr>
            </w:pPr>
          </w:p>
        </w:tc>
      </w:tr>
      <w:tr w:rsidR="00861183" w:rsidRPr="00861183" w14:paraId="170B5E0B" w14:textId="77777777" w:rsidTr="00947998">
        <w:trPr>
          <w:trHeight w:val="300"/>
          <w:jc w:val="center"/>
        </w:trPr>
        <w:tc>
          <w:tcPr>
            <w:tcW w:w="0" w:type="auto"/>
            <w:shd w:val="clear" w:color="auto" w:fill="auto"/>
            <w:vAlign w:val="center"/>
          </w:tcPr>
          <w:p w14:paraId="4685B5B1" w14:textId="03DE58FF" w:rsidR="000C7BE4" w:rsidRPr="00861183" w:rsidRDefault="000C7BE4" w:rsidP="000C7BE4">
            <w:pPr>
              <w:widowControl/>
              <w:ind w:leftChars="300" w:left="630"/>
              <w:rPr>
                <w:color w:val="000000" w:themeColor="text1"/>
                <w:kern w:val="0"/>
                <w:sz w:val="20"/>
                <w:szCs w:val="20"/>
              </w:rPr>
            </w:pPr>
            <w:r w:rsidRPr="00861183">
              <w:rPr>
                <w:rFonts w:eastAsia="DengXian"/>
                <w:color w:val="000000" w:themeColor="text1"/>
                <w:kern w:val="0"/>
                <w:sz w:val="20"/>
                <w:szCs w:val="20"/>
              </w:rPr>
              <w:t>Overweight (24~27.9)</w:t>
            </w:r>
          </w:p>
        </w:tc>
        <w:tc>
          <w:tcPr>
            <w:tcW w:w="0" w:type="auto"/>
            <w:shd w:val="clear" w:color="auto" w:fill="auto"/>
            <w:noWrap/>
            <w:vAlign w:val="center"/>
          </w:tcPr>
          <w:p w14:paraId="12982869"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72530734" w14:textId="6836DE26"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3</w:t>
            </w:r>
            <w:r w:rsidRPr="00861183">
              <w:rPr>
                <w:rFonts w:eastAsiaTheme="minorEastAsia"/>
                <w:color w:val="000000" w:themeColor="text1"/>
                <w:kern w:val="0"/>
                <w:sz w:val="20"/>
                <w:szCs w:val="20"/>
              </w:rPr>
              <w:t>32 (15.2)</w:t>
            </w:r>
          </w:p>
        </w:tc>
        <w:tc>
          <w:tcPr>
            <w:tcW w:w="0" w:type="auto"/>
            <w:tcBorders>
              <w:top w:val="nil"/>
              <w:bottom w:val="nil"/>
            </w:tcBorders>
          </w:tcPr>
          <w:p w14:paraId="76484588"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4DA0651F"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1D5433B3" w14:textId="230F6404"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1</w:t>
            </w:r>
            <w:r w:rsidRPr="00861183">
              <w:rPr>
                <w:rFonts w:eastAsiaTheme="minorEastAsia"/>
                <w:color w:val="000000" w:themeColor="text1"/>
                <w:kern w:val="0"/>
                <w:sz w:val="20"/>
                <w:szCs w:val="20"/>
              </w:rPr>
              <w:t>1 (17.2)</w:t>
            </w:r>
          </w:p>
        </w:tc>
        <w:tc>
          <w:tcPr>
            <w:tcW w:w="0" w:type="auto"/>
            <w:vMerge/>
            <w:shd w:val="clear" w:color="auto" w:fill="auto"/>
            <w:noWrap/>
            <w:vAlign w:val="center"/>
          </w:tcPr>
          <w:p w14:paraId="425020E9" w14:textId="77777777" w:rsidR="000C7BE4" w:rsidRPr="00861183" w:rsidRDefault="000C7BE4" w:rsidP="000C7BE4">
            <w:pPr>
              <w:widowControl/>
              <w:jc w:val="center"/>
              <w:rPr>
                <w:rFonts w:eastAsia="DengXian"/>
                <w:color w:val="000000" w:themeColor="text1"/>
                <w:sz w:val="20"/>
                <w:szCs w:val="20"/>
              </w:rPr>
            </w:pPr>
          </w:p>
        </w:tc>
      </w:tr>
      <w:tr w:rsidR="00861183" w:rsidRPr="00861183" w14:paraId="4960F158" w14:textId="77777777" w:rsidTr="00C906C8">
        <w:trPr>
          <w:trHeight w:val="300"/>
          <w:jc w:val="center"/>
        </w:trPr>
        <w:tc>
          <w:tcPr>
            <w:tcW w:w="0" w:type="auto"/>
            <w:shd w:val="clear" w:color="auto" w:fill="auto"/>
            <w:vAlign w:val="center"/>
          </w:tcPr>
          <w:p w14:paraId="67B9AA86" w14:textId="0408EBC8" w:rsidR="000C7BE4" w:rsidRPr="00861183" w:rsidRDefault="000C7BE4" w:rsidP="000C7BE4">
            <w:pPr>
              <w:widowControl/>
              <w:ind w:leftChars="300" w:left="630"/>
              <w:rPr>
                <w:color w:val="000000" w:themeColor="text1"/>
                <w:kern w:val="0"/>
                <w:sz w:val="20"/>
                <w:szCs w:val="20"/>
              </w:rPr>
            </w:pPr>
            <w:r w:rsidRPr="00861183">
              <w:rPr>
                <w:rFonts w:eastAsia="DengXian"/>
                <w:color w:val="000000" w:themeColor="text1"/>
                <w:kern w:val="0"/>
                <w:sz w:val="20"/>
                <w:szCs w:val="20"/>
              </w:rPr>
              <w:t>Obesity (≥28)</w:t>
            </w:r>
          </w:p>
        </w:tc>
        <w:tc>
          <w:tcPr>
            <w:tcW w:w="0" w:type="auto"/>
            <w:shd w:val="clear" w:color="auto" w:fill="auto"/>
            <w:noWrap/>
            <w:vAlign w:val="center"/>
          </w:tcPr>
          <w:p w14:paraId="58CFBE28"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34BED874" w14:textId="212471EF"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7</w:t>
            </w:r>
            <w:r w:rsidRPr="00861183">
              <w:rPr>
                <w:rFonts w:eastAsiaTheme="minorEastAsia"/>
                <w:color w:val="000000" w:themeColor="text1"/>
                <w:kern w:val="0"/>
                <w:sz w:val="20"/>
                <w:szCs w:val="20"/>
              </w:rPr>
              <w:t>9 (3.6)</w:t>
            </w:r>
          </w:p>
        </w:tc>
        <w:tc>
          <w:tcPr>
            <w:tcW w:w="0" w:type="auto"/>
            <w:tcBorders>
              <w:top w:val="nil"/>
              <w:bottom w:val="nil"/>
            </w:tcBorders>
          </w:tcPr>
          <w:p w14:paraId="18829E67"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66039B19"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33620B70" w14:textId="74C23A20" w:rsidR="000C7BE4" w:rsidRPr="00861183" w:rsidRDefault="000C7BE4" w:rsidP="000C7BE4">
            <w:pPr>
              <w:widowControl/>
              <w:jc w:val="center"/>
              <w:rPr>
                <w:rFonts w:eastAsiaTheme="minorEastAsia"/>
                <w:color w:val="000000" w:themeColor="text1"/>
                <w:kern w:val="0"/>
                <w:sz w:val="20"/>
                <w:szCs w:val="20"/>
              </w:rPr>
            </w:pPr>
            <w:r w:rsidRPr="00861183">
              <w:rPr>
                <w:rFonts w:eastAsiaTheme="minorEastAsia" w:hint="eastAsia"/>
                <w:color w:val="000000" w:themeColor="text1"/>
                <w:kern w:val="0"/>
                <w:sz w:val="20"/>
                <w:szCs w:val="20"/>
              </w:rPr>
              <w:t>1</w:t>
            </w:r>
            <w:r w:rsidRPr="00861183">
              <w:rPr>
                <w:rFonts w:eastAsiaTheme="minorEastAsia"/>
                <w:color w:val="000000" w:themeColor="text1"/>
                <w:kern w:val="0"/>
                <w:sz w:val="20"/>
                <w:szCs w:val="20"/>
              </w:rPr>
              <w:t xml:space="preserve"> (1.6)</w:t>
            </w:r>
          </w:p>
        </w:tc>
        <w:tc>
          <w:tcPr>
            <w:tcW w:w="0" w:type="auto"/>
            <w:vMerge/>
            <w:shd w:val="clear" w:color="auto" w:fill="auto"/>
            <w:noWrap/>
            <w:vAlign w:val="center"/>
          </w:tcPr>
          <w:p w14:paraId="535D9D1B" w14:textId="77777777" w:rsidR="000C7BE4" w:rsidRPr="00861183" w:rsidRDefault="000C7BE4" w:rsidP="000C7BE4">
            <w:pPr>
              <w:widowControl/>
              <w:jc w:val="center"/>
              <w:rPr>
                <w:rFonts w:eastAsia="DengXian"/>
                <w:color w:val="000000" w:themeColor="text1"/>
                <w:sz w:val="20"/>
                <w:szCs w:val="20"/>
              </w:rPr>
            </w:pPr>
          </w:p>
        </w:tc>
      </w:tr>
      <w:tr w:rsidR="00861183" w:rsidRPr="00861183" w14:paraId="480FB28A" w14:textId="77777777" w:rsidTr="00C906C8">
        <w:trPr>
          <w:trHeight w:val="300"/>
          <w:jc w:val="center"/>
        </w:trPr>
        <w:tc>
          <w:tcPr>
            <w:tcW w:w="0" w:type="auto"/>
            <w:shd w:val="clear" w:color="auto" w:fill="auto"/>
            <w:vAlign w:val="center"/>
          </w:tcPr>
          <w:p w14:paraId="040D980C" w14:textId="744F46E4" w:rsidR="000C7BE4" w:rsidRPr="00861183" w:rsidRDefault="000C7BE4" w:rsidP="000C7BE4">
            <w:pPr>
              <w:widowControl/>
              <w:ind w:left="420"/>
              <w:rPr>
                <w:color w:val="000000" w:themeColor="text1"/>
                <w:kern w:val="0"/>
                <w:sz w:val="20"/>
                <w:szCs w:val="20"/>
              </w:rPr>
            </w:pPr>
            <w:r w:rsidRPr="00861183">
              <w:rPr>
                <w:color w:val="000000" w:themeColor="text1"/>
                <w:kern w:val="0"/>
                <w:sz w:val="20"/>
                <w:szCs w:val="20"/>
              </w:rPr>
              <w:t>Weeks at first antenatal care visits, week</w:t>
            </w:r>
          </w:p>
        </w:tc>
        <w:tc>
          <w:tcPr>
            <w:tcW w:w="0" w:type="auto"/>
            <w:shd w:val="clear" w:color="auto" w:fill="auto"/>
            <w:noWrap/>
            <w:vAlign w:val="center"/>
          </w:tcPr>
          <w:p w14:paraId="188EC2B4" w14:textId="55FE9351" w:rsidR="000C7BE4" w:rsidRPr="00861183" w:rsidRDefault="000C7BE4" w:rsidP="000C7BE4">
            <w:pPr>
              <w:widowControl/>
              <w:jc w:val="center"/>
              <w:rPr>
                <w:color w:val="000000" w:themeColor="text1"/>
                <w:sz w:val="20"/>
                <w:szCs w:val="20"/>
              </w:rPr>
            </w:pPr>
            <w:r w:rsidRPr="00861183">
              <w:rPr>
                <w:rFonts w:eastAsia="DengXian"/>
                <w:color w:val="000000" w:themeColor="text1"/>
                <w:sz w:val="20"/>
                <w:szCs w:val="20"/>
              </w:rPr>
              <w:t>12.2 ± 6.5</w:t>
            </w:r>
          </w:p>
        </w:tc>
        <w:tc>
          <w:tcPr>
            <w:tcW w:w="0" w:type="auto"/>
            <w:shd w:val="clear" w:color="auto" w:fill="auto"/>
            <w:noWrap/>
            <w:vAlign w:val="bottom"/>
          </w:tcPr>
          <w:p w14:paraId="37D02BAA" w14:textId="77777777" w:rsidR="000C7BE4" w:rsidRPr="00861183" w:rsidRDefault="000C7BE4" w:rsidP="000C7BE4">
            <w:pPr>
              <w:widowControl/>
              <w:jc w:val="center"/>
              <w:rPr>
                <w:rFonts w:eastAsia="Times New Roman"/>
                <w:color w:val="000000" w:themeColor="text1"/>
                <w:kern w:val="0"/>
                <w:sz w:val="20"/>
                <w:szCs w:val="20"/>
              </w:rPr>
            </w:pPr>
          </w:p>
        </w:tc>
        <w:tc>
          <w:tcPr>
            <w:tcW w:w="0" w:type="auto"/>
            <w:tcBorders>
              <w:top w:val="nil"/>
              <w:bottom w:val="nil"/>
            </w:tcBorders>
          </w:tcPr>
          <w:p w14:paraId="4827DC0B"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3C31702E" w14:textId="22667AE5" w:rsidR="000C7BE4" w:rsidRPr="00861183" w:rsidRDefault="000C7BE4" w:rsidP="000C7BE4">
            <w:pPr>
              <w:widowControl/>
              <w:jc w:val="center"/>
              <w:rPr>
                <w:color w:val="000000" w:themeColor="text1"/>
                <w:sz w:val="20"/>
                <w:szCs w:val="20"/>
              </w:rPr>
            </w:pPr>
            <w:r w:rsidRPr="00861183">
              <w:rPr>
                <w:rFonts w:eastAsia="DengXian"/>
                <w:color w:val="000000" w:themeColor="text1"/>
                <w:sz w:val="20"/>
                <w:szCs w:val="20"/>
              </w:rPr>
              <w:t>12.4 ± 5.6</w:t>
            </w:r>
          </w:p>
        </w:tc>
        <w:tc>
          <w:tcPr>
            <w:tcW w:w="0" w:type="auto"/>
            <w:shd w:val="clear" w:color="auto" w:fill="auto"/>
            <w:noWrap/>
            <w:vAlign w:val="bottom"/>
          </w:tcPr>
          <w:p w14:paraId="4FA97AEA" w14:textId="77777777" w:rsidR="000C7BE4" w:rsidRPr="00861183" w:rsidRDefault="000C7BE4" w:rsidP="000C7BE4">
            <w:pPr>
              <w:widowControl/>
              <w:jc w:val="center"/>
              <w:rPr>
                <w:rFonts w:eastAsia="Times New Roman"/>
                <w:color w:val="000000" w:themeColor="text1"/>
                <w:kern w:val="0"/>
                <w:sz w:val="20"/>
                <w:szCs w:val="20"/>
              </w:rPr>
            </w:pPr>
          </w:p>
        </w:tc>
        <w:tc>
          <w:tcPr>
            <w:tcW w:w="0" w:type="auto"/>
            <w:shd w:val="clear" w:color="auto" w:fill="auto"/>
            <w:noWrap/>
            <w:vAlign w:val="center"/>
          </w:tcPr>
          <w:p w14:paraId="33DD338F" w14:textId="6488B835" w:rsidR="000C7BE4" w:rsidRPr="00861183" w:rsidRDefault="000C7BE4" w:rsidP="000C7BE4">
            <w:pPr>
              <w:widowControl/>
              <w:jc w:val="center"/>
              <w:rPr>
                <w:color w:val="000000" w:themeColor="text1"/>
                <w:sz w:val="20"/>
                <w:szCs w:val="20"/>
              </w:rPr>
            </w:pPr>
            <w:r w:rsidRPr="00861183">
              <w:rPr>
                <w:rFonts w:eastAsia="DengXian"/>
                <w:bCs/>
                <w:color w:val="000000" w:themeColor="text1"/>
                <w:sz w:val="20"/>
                <w:szCs w:val="20"/>
              </w:rPr>
              <w:t>0.879</w:t>
            </w:r>
          </w:p>
        </w:tc>
      </w:tr>
      <w:tr w:rsidR="00E169CC" w:rsidRPr="00CB62DC" w14:paraId="5362388D" w14:textId="77777777" w:rsidTr="00702A92">
        <w:trPr>
          <w:trHeight w:val="300"/>
          <w:jc w:val="center"/>
        </w:trPr>
        <w:tc>
          <w:tcPr>
            <w:tcW w:w="0" w:type="auto"/>
            <w:shd w:val="clear" w:color="auto" w:fill="auto"/>
            <w:vAlign w:val="center"/>
          </w:tcPr>
          <w:p w14:paraId="2664E42C" w14:textId="318CACF5" w:rsidR="00E169CC" w:rsidRPr="00C906C8" w:rsidRDefault="00E169CC" w:rsidP="00C906C8">
            <w:pPr>
              <w:widowControl/>
              <w:ind w:leftChars="300" w:left="630"/>
              <w:rPr>
                <w:color w:val="000000" w:themeColor="text1"/>
                <w:kern w:val="0"/>
                <w:sz w:val="20"/>
                <w:szCs w:val="20"/>
                <w:highlight w:val="yellow"/>
              </w:rPr>
            </w:pPr>
            <w:r w:rsidRPr="00861183">
              <w:rPr>
                <w:rFonts w:eastAsia="Times New Roman"/>
                <w:color w:val="000000" w:themeColor="text1"/>
                <w:sz w:val="20"/>
                <w:szCs w:val="20"/>
              </w:rPr>
              <w:t>≤</w:t>
            </w:r>
            <w:r>
              <w:rPr>
                <w:rFonts w:eastAsia="Times New Roman"/>
                <w:color w:val="000000" w:themeColor="text1"/>
                <w:sz w:val="20"/>
                <w:szCs w:val="20"/>
              </w:rPr>
              <w:t>12</w:t>
            </w:r>
          </w:p>
        </w:tc>
        <w:tc>
          <w:tcPr>
            <w:tcW w:w="0" w:type="auto"/>
            <w:shd w:val="clear" w:color="auto" w:fill="auto"/>
            <w:noWrap/>
            <w:vAlign w:val="center"/>
          </w:tcPr>
          <w:p w14:paraId="07923D6F" w14:textId="77777777" w:rsidR="00E169CC" w:rsidRPr="00C906C8" w:rsidRDefault="00E169CC" w:rsidP="00E169CC">
            <w:pPr>
              <w:widowControl/>
              <w:jc w:val="center"/>
              <w:rPr>
                <w:rFonts w:eastAsia="DengXian"/>
                <w:color w:val="000000" w:themeColor="text1"/>
                <w:sz w:val="20"/>
                <w:szCs w:val="20"/>
                <w:highlight w:val="yellow"/>
              </w:rPr>
            </w:pPr>
          </w:p>
        </w:tc>
        <w:tc>
          <w:tcPr>
            <w:tcW w:w="0" w:type="auto"/>
            <w:shd w:val="clear" w:color="auto" w:fill="auto"/>
            <w:noWrap/>
            <w:vAlign w:val="bottom"/>
          </w:tcPr>
          <w:p w14:paraId="104B8FD0" w14:textId="7C82BA4F" w:rsidR="00E169CC" w:rsidRPr="00B84C6E" w:rsidRDefault="00AF4315" w:rsidP="00E169CC">
            <w:pPr>
              <w:widowControl/>
              <w:jc w:val="center"/>
              <w:rPr>
                <w:rFonts w:eastAsia="Times New Roman"/>
                <w:color w:val="000000" w:themeColor="text1"/>
                <w:kern w:val="0"/>
                <w:sz w:val="20"/>
                <w:szCs w:val="20"/>
              </w:rPr>
            </w:pPr>
            <w:r w:rsidRPr="00C906C8">
              <w:rPr>
                <w:rFonts w:asciiTheme="minorEastAsia" w:eastAsiaTheme="minorEastAsia" w:hAnsiTheme="minorEastAsia"/>
                <w:color w:val="000000" w:themeColor="text1"/>
                <w:kern w:val="0"/>
                <w:sz w:val="20"/>
                <w:szCs w:val="20"/>
              </w:rPr>
              <w:t xml:space="preserve">809 </w:t>
            </w:r>
            <w:r w:rsidR="007A6444" w:rsidRPr="00C906C8">
              <w:rPr>
                <w:rFonts w:asciiTheme="minorEastAsia" w:eastAsiaTheme="minorEastAsia" w:hAnsiTheme="minorEastAsia"/>
                <w:color w:val="000000" w:themeColor="text1"/>
                <w:kern w:val="0"/>
                <w:sz w:val="20"/>
                <w:szCs w:val="20"/>
              </w:rPr>
              <w:t>(37.1)</w:t>
            </w:r>
          </w:p>
        </w:tc>
        <w:tc>
          <w:tcPr>
            <w:tcW w:w="0" w:type="auto"/>
            <w:tcBorders>
              <w:top w:val="nil"/>
              <w:bottom w:val="nil"/>
            </w:tcBorders>
          </w:tcPr>
          <w:p w14:paraId="3DD8D2CA" w14:textId="77777777" w:rsidR="00E169CC" w:rsidRPr="00B84C6E" w:rsidRDefault="00E169CC" w:rsidP="00E169CC">
            <w:pPr>
              <w:widowControl/>
              <w:jc w:val="center"/>
              <w:rPr>
                <w:color w:val="000000" w:themeColor="text1"/>
                <w:sz w:val="20"/>
                <w:szCs w:val="20"/>
              </w:rPr>
            </w:pPr>
          </w:p>
        </w:tc>
        <w:tc>
          <w:tcPr>
            <w:tcW w:w="0" w:type="auto"/>
            <w:shd w:val="clear" w:color="auto" w:fill="auto"/>
            <w:noWrap/>
            <w:vAlign w:val="center"/>
          </w:tcPr>
          <w:p w14:paraId="421B5A03" w14:textId="77777777" w:rsidR="00E169CC" w:rsidRPr="00B84C6E" w:rsidRDefault="00E169CC" w:rsidP="00E169CC">
            <w:pPr>
              <w:widowControl/>
              <w:jc w:val="center"/>
              <w:rPr>
                <w:rFonts w:eastAsia="DengXian"/>
                <w:color w:val="000000" w:themeColor="text1"/>
                <w:sz w:val="20"/>
                <w:szCs w:val="20"/>
              </w:rPr>
            </w:pPr>
          </w:p>
        </w:tc>
        <w:tc>
          <w:tcPr>
            <w:tcW w:w="0" w:type="auto"/>
            <w:shd w:val="clear" w:color="auto" w:fill="auto"/>
            <w:noWrap/>
            <w:vAlign w:val="bottom"/>
          </w:tcPr>
          <w:p w14:paraId="2E58FBA2" w14:textId="0AA544A6" w:rsidR="00E169CC" w:rsidRPr="00C906C8" w:rsidRDefault="00265671" w:rsidP="00E169CC">
            <w:pPr>
              <w:widowControl/>
              <w:jc w:val="center"/>
              <w:rPr>
                <w:rFonts w:eastAsiaTheme="minorEastAsia"/>
                <w:color w:val="000000" w:themeColor="text1"/>
                <w:kern w:val="0"/>
                <w:sz w:val="20"/>
                <w:szCs w:val="20"/>
              </w:rPr>
            </w:pPr>
            <w:r w:rsidRPr="00C906C8">
              <w:rPr>
                <w:rFonts w:eastAsiaTheme="minorEastAsia"/>
                <w:color w:val="000000" w:themeColor="text1"/>
                <w:kern w:val="0"/>
                <w:sz w:val="20"/>
                <w:szCs w:val="20"/>
              </w:rPr>
              <w:t xml:space="preserve">29 </w:t>
            </w:r>
            <w:r w:rsidR="007A6444" w:rsidRPr="00C906C8">
              <w:rPr>
                <w:rFonts w:eastAsiaTheme="minorEastAsia"/>
                <w:color w:val="000000" w:themeColor="text1"/>
                <w:kern w:val="0"/>
                <w:sz w:val="20"/>
                <w:szCs w:val="20"/>
              </w:rPr>
              <w:t>(45.7)</w:t>
            </w:r>
          </w:p>
        </w:tc>
        <w:tc>
          <w:tcPr>
            <w:tcW w:w="0" w:type="auto"/>
            <w:vMerge w:val="restart"/>
            <w:shd w:val="clear" w:color="auto" w:fill="auto"/>
            <w:noWrap/>
            <w:vAlign w:val="center"/>
          </w:tcPr>
          <w:p w14:paraId="26BA47D3" w14:textId="04F42AED" w:rsidR="00E169CC" w:rsidRPr="00B84C6E" w:rsidRDefault="00E169CC">
            <w:pPr>
              <w:widowControl/>
              <w:jc w:val="center"/>
              <w:rPr>
                <w:rFonts w:eastAsia="DengXian"/>
                <w:bCs/>
                <w:color w:val="000000" w:themeColor="text1"/>
                <w:sz w:val="20"/>
                <w:szCs w:val="20"/>
              </w:rPr>
            </w:pPr>
            <w:r w:rsidRPr="00C906C8">
              <w:rPr>
                <w:rFonts w:eastAsia="DengXian"/>
                <w:bCs/>
                <w:color w:val="000000" w:themeColor="text1"/>
                <w:sz w:val="20"/>
                <w:szCs w:val="20"/>
              </w:rPr>
              <w:t>0.1</w:t>
            </w:r>
            <w:r w:rsidR="00785D28" w:rsidRPr="00C906C8">
              <w:rPr>
                <w:rFonts w:eastAsia="DengXian"/>
                <w:bCs/>
                <w:color w:val="000000" w:themeColor="text1"/>
                <w:sz w:val="20"/>
                <w:szCs w:val="20"/>
              </w:rPr>
              <w:t>31</w:t>
            </w:r>
          </w:p>
        </w:tc>
      </w:tr>
      <w:tr w:rsidR="00E169CC" w:rsidRPr="00CB62DC" w14:paraId="66287F56" w14:textId="77777777" w:rsidTr="00702A92">
        <w:trPr>
          <w:trHeight w:val="300"/>
          <w:jc w:val="center"/>
        </w:trPr>
        <w:tc>
          <w:tcPr>
            <w:tcW w:w="0" w:type="auto"/>
            <w:shd w:val="clear" w:color="auto" w:fill="auto"/>
            <w:vAlign w:val="center"/>
          </w:tcPr>
          <w:p w14:paraId="187D5B24" w14:textId="17BB71A6" w:rsidR="00E169CC" w:rsidRPr="00CB62DC" w:rsidRDefault="00E169CC">
            <w:pPr>
              <w:widowControl/>
              <w:ind w:leftChars="300" w:left="630"/>
              <w:rPr>
                <w:color w:val="000000" w:themeColor="text1"/>
                <w:kern w:val="0"/>
                <w:sz w:val="20"/>
                <w:szCs w:val="20"/>
                <w:highlight w:val="yellow"/>
              </w:rPr>
            </w:pPr>
            <w:r>
              <w:rPr>
                <w:rFonts w:eastAsia="Times New Roman"/>
                <w:color w:val="000000" w:themeColor="text1"/>
                <w:sz w:val="20"/>
                <w:szCs w:val="20"/>
              </w:rPr>
              <w:t>13</w:t>
            </w:r>
            <w:r w:rsidRPr="00861183">
              <w:rPr>
                <w:rFonts w:eastAsia="Times New Roman"/>
                <w:color w:val="000000" w:themeColor="text1"/>
                <w:sz w:val="20"/>
                <w:szCs w:val="20"/>
              </w:rPr>
              <w:t>~</w:t>
            </w:r>
            <w:r>
              <w:rPr>
                <w:rFonts w:eastAsia="Times New Roman"/>
                <w:color w:val="000000" w:themeColor="text1"/>
                <w:sz w:val="20"/>
                <w:szCs w:val="20"/>
              </w:rPr>
              <w:t>15</w:t>
            </w:r>
          </w:p>
        </w:tc>
        <w:tc>
          <w:tcPr>
            <w:tcW w:w="0" w:type="auto"/>
            <w:shd w:val="clear" w:color="auto" w:fill="auto"/>
            <w:noWrap/>
            <w:vAlign w:val="center"/>
          </w:tcPr>
          <w:p w14:paraId="1C1E43BB" w14:textId="77777777" w:rsidR="00E169CC" w:rsidRPr="00CB62DC" w:rsidRDefault="00E169CC" w:rsidP="00E169CC">
            <w:pPr>
              <w:widowControl/>
              <w:jc w:val="center"/>
              <w:rPr>
                <w:rFonts w:eastAsia="DengXian"/>
                <w:color w:val="000000" w:themeColor="text1"/>
                <w:sz w:val="20"/>
                <w:szCs w:val="20"/>
                <w:highlight w:val="yellow"/>
              </w:rPr>
            </w:pPr>
          </w:p>
        </w:tc>
        <w:tc>
          <w:tcPr>
            <w:tcW w:w="0" w:type="auto"/>
            <w:shd w:val="clear" w:color="auto" w:fill="auto"/>
            <w:noWrap/>
            <w:vAlign w:val="bottom"/>
          </w:tcPr>
          <w:p w14:paraId="501913A1" w14:textId="56009DA9" w:rsidR="00E169CC" w:rsidRPr="00C906C8" w:rsidRDefault="00AF4315" w:rsidP="00E169CC">
            <w:pPr>
              <w:widowControl/>
              <w:jc w:val="center"/>
              <w:rPr>
                <w:rFonts w:eastAsiaTheme="minorEastAsia"/>
                <w:color w:val="000000" w:themeColor="text1"/>
                <w:kern w:val="0"/>
                <w:sz w:val="20"/>
                <w:szCs w:val="20"/>
              </w:rPr>
            </w:pPr>
            <w:r w:rsidRPr="00C906C8">
              <w:rPr>
                <w:rFonts w:eastAsiaTheme="minorEastAsia"/>
                <w:color w:val="000000" w:themeColor="text1"/>
                <w:kern w:val="0"/>
                <w:sz w:val="20"/>
                <w:szCs w:val="20"/>
              </w:rPr>
              <w:t xml:space="preserve">414 </w:t>
            </w:r>
            <w:r w:rsidR="007A6444" w:rsidRPr="00C906C8">
              <w:rPr>
                <w:rFonts w:eastAsiaTheme="minorEastAsia"/>
                <w:color w:val="000000" w:themeColor="text1"/>
                <w:kern w:val="0"/>
                <w:sz w:val="20"/>
                <w:szCs w:val="20"/>
              </w:rPr>
              <w:t>(19.0)</w:t>
            </w:r>
          </w:p>
        </w:tc>
        <w:tc>
          <w:tcPr>
            <w:tcW w:w="0" w:type="auto"/>
            <w:tcBorders>
              <w:top w:val="nil"/>
              <w:bottom w:val="nil"/>
            </w:tcBorders>
          </w:tcPr>
          <w:p w14:paraId="6D12F841" w14:textId="77777777" w:rsidR="00E169CC" w:rsidRPr="00C906C8" w:rsidRDefault="00E169CC" w:rsidP="00E169CC">
            <w:pPr>
              <w:widowControl/>
              <w:jc w:val="center"/>
              <w:rPr>
                <w:color w:val="000000" w:themeColor="text1"/>
                <w:sz w:val="20"/>
                <w:szCs w:val="20"/>
              </w:rPr>
            </w:pPr>
          </w:p>
        </w:tc>
        <w:tc>
          <w:tcPr>
            <w:tcW w:w="0" w:type="auto"/>
            <w:shd w:val="clear" w:color="auto" w:fill="auto"/>
            <w:noWrap/>
            <w:vAlign w:val="center"/>
          </w:tcPr>
          <w:p w14:paraId="0BCABD9E" w14:textId="77777777" w:rsidR="00E169CC" w:rsidRPr="00C906C8" w:rsidRDefault="00E169CC" w:rsidP="00E169CC">
            <w:pPr>
              <w:widowControl/>
              <w:jc w:val="center"/>
              <w:rPr>
                <w:rFonts w:eastAsia="DengXian"/>
                <w:color w:val="000000" w:themeColor="text1"/>
                <w:sz w:val="20"/>
                <w:szCs w:val="20"/>
              </w:rPr>
            </w:pPr>
          </w:p>
        </w:tc>
        <w:tc>
          <w:tcPr>
            <w:tcW w:w="0" w:type="auto"/>
            <w:shd w:val="clear" w:color="auto" w:fill="auto"/>
            <w:noWrap/>
            <w:vAlign w:val="bottom"/>
          </w:tcPr>
          <w:p w14:paraId="7BD90E5E" w14:textId="27984951" w:rsidR="00E169CC" w:rsidRPr="00C906C8" w:rsidRDefault="00265671" w:rsidP="00E169CC">
            <w:pPr>
              <w:widowControl/>
              <w:jc w:val="center"/>
              <w:rPr>
                <w:rFonts w:eastAsiaTheme="minorEastAsia"/>
                <w:color w:val="000000" w:themeColor="text1"/>
                <w:kern w:val="0"/>
                <w:sz w:val="20"/>
                <w:szCs w:val="20"/>
              </w:rPr>
            </w:pPr>
            <w:r w:rsidRPr="00C906C8">
              <w:rPr>
                <w:rFonts w:eastAsiaTheme="minorEastAsia"/>
                <w:color w:val="000000" w:themeColor="text1"/>
                <w:kern w:val="0"/>
                <w:sz w:val="20"/>
                <w:szCs w:val="20"/>
              </w:rPr>
              <w:t xml:space="preserve">15 </w:t>
            </w:r>
            <w:r w:rsidR="007A6444" w:rsidRPr="00C906C8">
              <w:rPr>
                <w:rFonts w:eastAsiaTheme="minorEastAsia"/>
                <w:color w:val="000000" w:themeColor="text1"/>
                <w:kern w:val="0"/>
                <w:sz w:val="20"/>
                <w:szCs w:val="20"/>
              </w:rPr>
              <w:t>(23.9)</w:t>
            </w:r>
          </w:p>
        </w:tc>
        <w:tc>
          <w:tcPr>
            <w:tcW w:w="0" w:type="auto"/>
            <w:vMerge/>
            <w:shd w:val="clear" w:color="auto" w:fill="auto"/>
            <w:noWrap/>
            <w:vAlign w:val="center"/>
          </w:tcPr>
          <w:p w14:paraId="51092049" w14:textId="77777777" w:rsidR="00E169CC" w:rsidRPr="00C906C8" w:rsidRDefault="00E169CC" w:rsidP="00E169CC">
            <w:pPr>
              <w:widowControl/>
              <w:jc w:val="center"/>
              <w:rPr>
                <w:rFonts w:eastAsia="DengXian"/>
                <w:bCs/>
                <w:color w:val="000000" w:themeColor="text1"/>
                <w:sz w:val="20"/>
                <w:szCs w:val="20"/>
              </w:rPr>
            </w:pPr>
          </w:p>
        </w:tc>
      </w:tr>
      <w:tr w:rsidR="00E169CC" w:rsidRPr="00CB62DC" w14:paraId="459760B2" w14:textId="77777777" w:rsidTr="00702A92">
        <w:trPr>
          <w:trHeight w:val="300"/>
          <w:jc w:val="center"/>
        </w:trPr>
        <w:tc>
          <w:tcPr>
            <w:tcW w:w="0" w:type="auto"/>
            <w:shd w:val="clear" w:color="auto" w:fill="auto"/>
            <w:vAlign w:val="center"/>
          </w:tcPr>
          <w:p w14:paraId="21B841A1" w14:textId="29E81B08" w:rsidR="00E169CC" w:rsidRPr="00CB62DC" w:rsidRDefault="00E169CC">
            <w:pPr>
              <w:widowControl/>
              <w:ind w:leftChars="300" w:left="630"/>
              <w:rPr>
                <w:color w:val="000000" w:themeColor="text1"/>
                <w:kern w:val="0"/>
                <w:sz w:val="20"/>
                <w:szCs w:val="20"/>
                <w:highlight w:val="yellow"/>
              </w:rPr>
            </w:pPr>
            <w:r w:rsidRPr="00861183">
              <w:rPr>
                <w:color w:val="000000" w:themeColor="text1"/>
                <w:sz w:val="20"/>
                <w:szCs w:val="20"/>
              </w:rPr>
              <w:t>≥</w:t>
            </w:r>
            <w:r w:rsidRPr="00861183">
              <w:rPr>
                <w:rFonts w:eastAsia="Times New Roman"/>
                <w:color w:val="000000" w:themeColor="text1"/>
                <w:sz w:val="20"/>
                <w:szCs w:val="20"/>
              </w:rPr>
              <w:t>1</w:t>
            </w:r>
            <w:r>
              <w:rPr>
                <w:rFonts w:eastAsia="Times New Roman"/>
                <w:color w:val="000000" w:themeColor="text1"/>
                <w:sz w:val="20"/>
                <w:szCs w:val="20"/>
              </w:rPr>
              <w:t>5</w:t>
            </w:r>
          </w:p>
        </w:tc>
        <w:tc>
          <w:tcPr>
            <w:tcW w:w="0" w:type="auto"/>
            <w:shd w:val="clear" w:color="auto" w:fill="auto"/>
            <w:noWrap/>
            <w:vAlign w:val="center"/>
          </w:tcPr>
          <w:p w14:paraId="34BA75C3" w14:textId="77777777" w:rsidR="00E169CC" w:rsidRPr="00CB62DC" w:rsidRDefault="00E169CC" w:rsidP="00E169CC">
            <w:pPr>
              <w:widowControl/>
              <w:jc w:val="center"/>
              <w:rPr>
                <w:rFonts w:eastAsia="DengXian"/>
                <w:color w:val="000000" w:themeColor="text1"/>
                <w:sz w:val="20"/>
                <w:szCs w:val="20"/>
                <w:highlight w:val="yellow"/>
              </w:rPr>
            </w:pPr>
          </w:p>
        </w:tc>
        <w:tc>
          <w:tcPr>
            <w:tcW w:w="0" w:type="auto"/>
            <w:shd w:val="clear" w:color="auto" w:fill="auto"/>
            <w:noWrap/>
            <w:vAlign w:val="bottom"/>
          </w:tcPr>
          <w:p w14:paraId="704488A0" w14:textId="6DE351CA" w:rsidR="00E169CC" w:rsidRPr="00C906C8" w:rsidRDefault="00AF4315" w:rsidP="00E169CC">
            <w:pPr>
              <w:widowControl/>
              <w:jc w:val="center"/>
              <w:rPr>
                <w:rFonts w:eastAsiaTheme="minorEastAsia"/>
                <w:color w:val="000000" w:themeColor="text1"/>
                <w:kern w:val="0"/>
                <w:sz w:val="20"/>
                <w:szCs w:val="20"/>
              </w:rPr>
            </w:pPr>
            <w:r w:rsidRPr="00C906C8">
              <w:rPr>
                <w:rFonts w:eastAsiaTheme="minorEastAsia"/>
                <w:color w:val="000000" w:themeColor="text1"/>
                <w:kern w:val="0"/>
                <w:sz w:val="20"/>
                <w:szCs w:val="20"/>
              </w:rPr>
              <w:t xml:space="preserve">958 </w:t>
            </w:r>
            <w:r w:rsidR="007A6444" w:rsidRPr="00C906C8">
              <w:rPr>
                <w:rFonts w:eastAsiaTheme="minorEastAsia"/>
                <w:color w:val="000000" w:themeColor="text1"/>
                <w:kern w:val="0"/>
                <w:sz w:val="20"/>
                <w:szCs w:val="20"/>
              </w:rPr>
              <w:t>(43.9)</w:t>
            </w:r>
          </w:p>
        </w:tc>
        <w:tc>
          <w:tcPr>
            <w:tcW w:w="0" w:type="auto"/>
            <w:tcBorders>
              <w:top w:val="nil"/>
              <w:bottom w:val="nil"/>
            </w:tcBorders>
          </w:tcPr>
          <w:p w14:paraId="103A4EF6" w14:textId="77777777" w:rsidR="00E169CC" w:rsidRPr="00C906C8" w:rsidRDefault="00E169CC" w:rsidP="00E169CC">
            <w:pPr>
              <w:widowControl/>
              <w:jc w:val="center"/>
              <w:rPr>
                <w:color w:val="000000" w:themeColor="text1"/>
                <w:sz w:val="20"/>
                <w:szCs w:val="20"/>
              </w:rPr>
            </w:pPr>
          </w:p>
        </w:tc>
        <w:tc>
          <w:tcPr>
            <w:tcW w:w="0" w:type="auto"/>
            <w:shd w:val="clear" w:color="auto" w:fill="auto"/>
            <w:noWrap/>
            <w:vAlign w:val="center"/>
          </w:tcPr>
          <w:p w14:paraId="27F3F3BB" w14:textId="77777777" w:rsidR="00E169CC" w:rsidRPr="00C906C8" w:rsidRDefault="00E169CC" w:rsidP="00E169CC">
            <w:pPr>
              <w:widowControl/>
              <w:jc w:val="center"/>
              <w:rPr>
                <w:rFonts w:eastAsia="DengXian"/>
                <w:color w:val="000000" w:themeColor="text1"/>
                <w:sz w:val="20"/>
                <w:szCs w:val="20"/>
              </w:rPr>
            </w:pPr>
          </w:p>
        </w:tc>
        <w:tc>
          <w:tcPr>
            <w:tcW w:w="0" w:type="auto"/>
            <w:shd w:val="clear" w:color="auto" w:fill="auto"/>
            <w:noWrap/>
            <w:vAlign w:val="bottom"/>
          </w:tcPr>
          <w:p w14:paraId="54DA27E5" w14:textId="27A0F359" w:rsidR="00E169CC" w:rsidRPr="00C906C8" w:rsidRDefault="00265671" w:rsidP="00E169CC">
            <w:pPr>
              <w:widowControl/>
              <w:jc w:val="center"/>
              <w:rPr>
                <w:rFonts w:eastAsiaTheme="minorEastAsia"/>
                <w:color w:val="000000" w:themeColor="text1"/>
                <w:kern w:val="0"/>
                <w:sz w:val="20"/>
                <w:szCs w:val="20"/>
              </w:rPr>
            </w:pPr>
            <w:r w:rsidRPr="00C906C8">
              <w:rPr>
                <w:rFonts w:eastAsiaTheme="minorEastAsia"/>
                <w:color w:val="000000" w:themeColor="text1"/>
                <w:kern w:val="0"/>
                <w:sz w:val="20"/>
                <w:szCs w:val="20"/>
              </w:rPr>
              <w:t xml:space="preserve">20 </w:t>
            </w:r>
            <w:r w:rsidR="007A6444" w:rsidRPr="00C906C8">
              <w:rPr>
                <w:rFonts w:eastAsiaTheme="minorEastAsia"/>
                <w:color w:val="000000" w:themeColor="text1"/>
                <w:kern w:val="0"/>
                <w:sz w:val="20"/>
                <w:szCs w:val="20"/>
              </w:rPr>
              <w:t>(30.4)</w:t>
            </w:r>
          </w:p>
        </w:tc>
        <w:tc>
          <w:tcPr>
            <w:tcW w:w="0" w:type="auto"/>
            <w:vMerge/>
            <w:shd w:val="clear" w:color="auto" w:fill="auto"/>
            <w:noWrap/>
            <w:vAlign w:val="center"/>
          </w:tcPr>
          <w:p w14:paraId="503969A9" w14:textId="77777777" w:rsidR="00E169CC" w:rsidRPr="00C906C8" w:rsidRDefault="00E169CC" w:rsidP="00E169CC">
            <w:pPr>
              <w:widowControl/>
              <w:jc w:val="center"/>
              <w:rPr>
                <w:rFonts w:eastAsia="DengXian"/>
                <w:bCs/>
                <w:color w:val="000000" w:themeColor="text1"/>
                <w:sz w:val="20"/>
                <w:szCs w:val="20"/>
              </w:rPr>
            </w:pPr>
          </w:p>
        </w:tc>
      </w:tr>
      <w:tr w:rsidR="00826D0B" w:rsidRPr="00CB62DC" w14:paraId="17D6B5CE" w14:textId="77777777" w:rsidTr="00702A92">
        <w:trPr>
          <w:trHeight w:val="300"/>
          <w:jc w:val="center"/>
        </w:trPr>
        <w:tc>
          <w:tcPr>
            <w:tcW w:w="0" w:type="auto"/>
            <w:shd w:val="clear" w:color="auto" w:fill="auto"/>
            <w:vAlign w:val="center"/>
          </w:tcPr>
          <w:p w14:paraId="18A77E68" w14:textId="108F3B78" w:rsidR="00826D0B" w:rsidRPr="00CB62DC" w:rsidRDefault="00E169CC" w:rsidP="00C906C8">
            <w:pPr>
              <w:widowControl/>
              <w:ind w:leftChars="200" w:left="420"/>
              <w:rPr>
                <w:color w:val="000000" w:themeColor="text1"/>
                <w:kern w:val="0"/>
                <w:sz w:val="20"/>
                <w:szCs w:val="20"/>
                <w:highlight w:val="yellow"/>
              </w:rPr>
            </w:pPr>
            <w:r w:rsidRPr="00383157">
              <w:rPr>
                <w:color w:val="000000" w:themeColor="text1"/>
                <w:kern w:val="0"/>
                <w:sz w:val="20"/>
                <w:szCs w:val="20"/>
                <w:highlight w:val="yellow"/>
              </w:rPr>
              <w:t xml:space="preserve">Seasons at </w:t>
            </w:r>
            <w:r>
              <w:rPr>
                <w:color w:val="000000" w:themeColor="text1"/>
                <w:kern w:val="0"/>
                <w:sz w:val="20"/>
                <w:szCs w:val="20"/>
                <w:highlight w:val="yellow"/>
              </w:rPr>
              <w:t xml:space="preserve">the </w:t>
            </w:r>
            <w:r w:rsidRPr="00383157">
              <w:rPr>
                <w:color w:val="000000" w:themeColor="text1"/>
                <w:kern w:val="0"/>
                <w:sz w:val="20"/>
                <w:szCs w:val="20"/>
                <w:highlight w:val="yellow"/>
              </w:rPr>
              <w:t>first antenatal care visit</w:t>
            </w:r>
          </w:p>
        </w:tc>
        <w:tc>
          <w:tcPr>
            <w:tcW w:w="0" w:type="auto"/>
            <w:shd w:val="clear" w:color="auto" w:fill="auto"/>
            <w:noWrap/>
            <w:vAlign w:val="center"/>
          </w:tcPr>
          <w:p w14:paraId="6CA90BBC" w14:textId="77777777" w:rsidR="00826D0B" w:rsidRPr="00CB62DC" w:rsidRDefault="00826D0B"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2C340EBA" w14:textId="77777777" w:rsidR="00826D0B" w:rsidRPr="00CB62DC" w:rsidRDefault="00826D0B" w:rsidP="000C7BE4">
            <w:pPr>
              <w:widowControl/>
              <w:jc w:val="center"/>
              <w:rPr>
                <w:rFonts w:eastAsiaTheme="minorEastAsia"/>
                <w:color w:val="000000" w:themeColor="text1"/>
                <w:kern w:val="0"/>
                <w:sz w:val="20"/>
                <w:szCs w:val="20"/>
                <w:highlight w:val="yellow"/>
              </w:rPr>
            </w:pPr>
          </w:p>
        </w:tc>
        <w:tc>
          <w:tcPr>
            <w:tcW w:w="0" w:type="auto"/>
            <w:tcBorders>
              <w:top w:val="nil"/>
              <w:bottom w:val="nil"/>
            </w:tcBorders>
          </w:tcPr>
          <w:p w14:paraId="6425D0E8" w14:textId="77777777" w:rsidR="00826D0B" w:rsidRPr="00CB62DC" w:rsidRDefault="00826D0B" w:rsidP="000C7BE4">
            <w:pPr>
              <w:widowControl/>
              <w:jc w:val="center"/>
              <w:rPr>
                <w:color w:val="000000" w:themeColor="text1"/>
                <w:sz w:val="20"/>
                <w:szCs w:val="20"/>
                <w:highlight w:val="yellow"/>
              </w:rPr>
            </w:pPr>
          </w:p>
        </w:tc>
        <w:tc>
          <w:tcPr>
            <w:tcW w:w="0" w:type="auto"/>
            <w:shd w:val="clear" w:color="auto" w:fill="auto"/>
            <w:noWrap/>
            <w:vAlign w:val="center"/>
          </w:tcPr>
          <w:p w14:paraId="19CC3E3C" w14:textId="77777777" w:rsidR="00826D0B" w:rsidRPr="00CB62DC" w:rsidRDefault="00826D0B"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4B7C3121" w14:textId="77777777" w:rsidR="00826D0B" w:rsidRPr="00CB62DC" w:rsidRDefault="00826D0B" w:rsidP="000C7BE4">
            <w:pPr>
              <w:widowControl/>
              <w:jc w:val="center"/>
              <w:rPr>
                <w:rFonts w:eastAsiaTheme="minorEastAsia"/>
                <w:color w:val="000000" w:themeColor="text1"/>
                <w:kern w:val="0"/>
                <w:sz w:val="20"/>
                <w:szCs w:val="20"/>
                <w:highlight w:val="yellow"/>
              </w:rPr>
            </w:pPr>
          </w:p>
        </w:tc>
        <w:tc>
          <w:tcPr>
            <w:tcW w:w="0" w:type="auto"/>
            <w:shd w:val="clear" w:color="auto" w:fill="auto"/>
            <w:noWrap/>
            <w:vAlign w:val="center"/>
          </w:tcPr>
          <w:p w14:paraId="767594B4" w14:textId="77777777" w:rsidR="00826D0B" w:rsidRPr="00CB62DC" w:rsidRDefault="00826D0B" w:rsidP="000C7BE4">
            <w:pPr>
              <w:widowControl/>
              <w:jc w:val="center"/>
              <w:rPr>
                <w:rFonts w:eastAsia="DengXian"/>
                <w:bCs/>
                <w:color w:val="000000" w:themeColor="text1"/>
                <w:sz w:val="20"/>
                <w:szCs w:val="20"/>
                <w:highlight w:val="yellow"/>
              </w:rPr>
            </w:pPr>
          </w:p>
        </w:tc>
      </w:tr>
      <w:tr w:rsidR="00CB62DC" w:rsidRPr="00CB62DC" w14:paraId="040AB663" w14:textId="77777777" w:rsidTr="00702A92">
        <w:trPr>
          <w:trHeight w:val="300"/>
          <w:jc w:val="center"/>
        </w:trPr>
        <w:tc>
          <w:tcPr>
            <w:tcW w:w="0" w:type="auto"/>
            <w:shd w:val="clear" w:color="auto" w:fill="auto"/>
            <w:vAlign w:val="center"/>
          </w:tcPr>
          <w:p w14:paraId="45DDB287" w14:textId="2DCE38BA" w:rsidR="00CB62DC" w:rsidRPr="00C906C8" w:rsidRDefault="00CB62DC" w:rsidP="00C906C8">
            <w:pPr>
              <w:widowControl/>
              <w:ind w:leftChars="300" w:left="630"/>
              <w:rPr>
                <w:color w:val="000000" w:themeColor="text1"/>
                <w:kern w:val="0"/>
                <w:sz w:val="20"/>
                <w:szCs w:val="20"/>
                <w:highlight w:val="yellow"/>
              </w:rPr>
            </w:pPr>
            <w:r w:rsidRPr="00C906C8">
              <w:rPr>
                <w:color w:val="000000" w:themeColor="text1"/>
                <w:kern w:val="0"/>
                <w:sz w:val="20"/>
                <w:szCs w:val="20"/>
                <w:highlight w:val="yellow"/>
              </w:rPr>
              <w:t>Spring</w:t>
            </w:r>
          </w:p>
        </w:tc>
        <w:tc>
          <w:tcPr>
            <w:tcW w:w="0" w:type="auto"/>
            <w:shd w:val="clear" w:color="auto" w:fill="auto"/>
            <w:noWrap/>
            <w:vAlign w:val="center"/>
          </w:tcPr>
          <w:p w14:paraId="6516B43E"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330D8824" w14:textId="7CD40426" w:rsidR="00CB62DC" w:rsidRPr="00C906C8" w:rsidRDefault="00CB62DC">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50</w:t>
            </w:r>
            <w:r w:rsidR="00B24E49">
              <w:rPr>
                <w:rFonts w:eastAsiaTheme="minorEastAsia"/>
                <w:color w:val="000000" w:themeColor="text1"/>
                <w:kern w:val="0"/>
                <w:sz w:val="20"/>
                <w:szCs w:val="20"/>
                <w:highlight w:val="yellow"/>
              </w:rPr>
              <w:t>4</w:t>
            </w:r>
            <w:r w:rsidRPr="00C906C8">
              <w:rPr>
                <w:rFonts w:eastAsiaTheme="minorEastAsia"/>
                <w:color w:val="000000" w:themeColor="text1"/>
                <w:kern w:val="0"/>
                <w:sz w:val="20"/>
                <w:szCs w:val="20"/>
                <w:highlight w:val="yellow"/>
              </w:rPr>
              <w:t xml:space="preserve"> (23.1)</w:t>
            </w:r>
          </w:p>
        </w:tc>
        <w:tc>
          <w:tcPr>
            <w:tcW w:w="0" w:type="auto"/>
            <w:tcBorders>
              <w:top w:val="nil"/>
              <w:bottom w:val="nil"/>
            </w:tcBorders>
          </w:tcPr>
          <w:p w14:paraId="292C89D9" w14:textId="77777777" w:rsidR="00CB62DC" w:rsidRPr="00C906C8" w:rsidRDefault="00CB62DC" w:rsidP="000C7BE4">
            <w:pPr>
              <w:widowControl/>
              <w:jc w:val="center"/>
              <w:rPr>
                <w:color w:val="000000" w:themeColor="text1"/>
                <w:sz w:val="20"/>
                <w:szCs w:val="20"/>
                <w:highlight w:val="yellow"/>
              </w:rPr>
            </w:pPr>
          </w:p>
        </w:tc>
        <w:tc>
          <w:tcPr>
            <w:tcW w:w="0" w:type="auto"/>
            <w:shd w:val="clear" w:color="auto" w:fill="auto"/>
            <w:noWrap/>
            <w:vAlign w:val="center"/>
          </w:tcPr>
          <w:p w14:paraId="2CB10939"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1EBB9CD0" w14:textId="3B0E1F4D" w:rsidR="00CB62DC" w:rsidRPr="00C906C8" w:rsidRDefault="0045677C">
            <w:pPr>
              <w:widowControl/>
              <w:jc w:val="center"/>
              <w:rPr>
                <w:rFonts w:eastAsiaTheme="minorEastAsia"/>
                <w:color w:val="000000" w:themeColor="text1"/>
                <w:kern w:val="0"/>
                <w:sz w:val="20"/>
                <w:szCs w:val="20"/>
                <w:highlight w:val="yellow"/>
              </w:rPr>
            </w:pPr>
            <w:r>
              <w:rPr>
                <w:rFonts w:eastAsiaTheme="minorEastAsia"/>
                <w:color w:val="000000" w:themeColor="text1"/>
                <w:kern w:val="0"/>
                <w:sz w:val="20"/>
                <w:szCs w:val="20"/>
                <w:highlight w:val="yellow"/>
              </w:rPr>
              <w:t>8</w:t>
            </w:r>
            <w:r w:rsidR="00CB62DC" w:rsidRPr="00C906C8">
              <w:rPr>
                <w:rFonts w:eastAsiaTheme="minorEastAsia"/>
                <w:color w:val="000000" w:themeColor="text1"/>
                <w:kern w:val="0"/>
                <w:sz w:val="20"/>
                <w:szCs w:val="20"/>
                <w:highlight w:val="yellow"/>
              </w:rPr>
              <w:t xml:space="preserve"> (</w:t>
            </w:r>
            <w:r w:rsidR="00B84C6E">
              <w:rPr>
                <w:rFonts w:eastAsiaTheme="minorEastAsia"/>
                <w:color w:val="000000" w:themeColor="text1"/>
                <w:kern w:val="0"/>
                <w:sz w:val="20"/>
                <w:szCs w:val="20"/>
                <w:highlight w:val="yellow"/>
              </w:rPr>
              <w:t>12.5</w:t>
            </w:r>
            <w:r w:rsidR="00CB62DC" w:rsidRPr="00C906C8">
              <w:rPr>
                <w:rFonts w:eastAsiaTheme="minorEastAsia"/>
                <w:color w:val="000000" w:themeColor="text1"/>
                <w:kern w:val="0"/>
                <w:sz w:val="20"/>
                <w:szCs w:val="20"/>
                <w:highlight w:val="yellow"/>
              </w:rPr>
              <w:t>)</w:t>
            </w:r>
          </w:p>
        </w:tc>
        <w:tc>
          <w:tcPr>
            <w:tcW w:w="0" w:type="auto"/>
            <w:vMerge w:val="restart"/>
            <w:shd w:val="clear" w:color="auto" w:fill="auto"/>
            <w:noWrap/>
            <w:vAlign w:val="center"/>
          </w:tcPr>
          <w:p w14:paraId="1E7B8785" w14:textId="27D3A41E" w:rsidR="00CB62DC" w:rsidRPr="00C906C8" w:rsidRDefault="00CB62DC">
            <w:pPr>
              <w:widowControl/>
              <w:jc w:val="center"/>
              <w:rPr>
                <w:rFonts w:eastAsia="DengXian"/>
                <w:bCs/>
                <w:color w:val="000000" w:themeColor="text1"/>
                <w:sz w:val="20"/>
                <w:szCs w:val="20"/>
                <w:highlight w:val="yellow"/>
              </w:rPr>
            </w:pPr>
            <w:r w:rsidRPr="00C906C8">
              <w:rPr>
                <w:rFonts w:eastAsia="DengXian"/>
                <w:bCs/>
                <w:color w:val="000000" w:themeColor="text1"/>
                <w:sz w:val="20"/>
                <w:szCs w:val="20"/>
                <w:highlight w:val="yellow"/>
              </w:rPr>
              <w:t>0.</w:t>
            </w:r>
            <w:r w:rsidR="003B6933">
              <w:rPr>
                <w:rFonts w:eastAsia="DengXian"/>
                <w:bCs/>
                <w:color w:val="000000" w:themeColor="text1"/>
                <w:sz w:val="20"/>
                <w:szCs w:val="20"/>
                <w:highlight w:val="yellow"/>
              </w:rPr>
              <w:t>161</w:t>
            </w:r>
          </w:p>
        </w:tc>
      </w:tr>
      <w:tr w:rsidR="00CB62DC" w:rsidRPr="00CB62DC" w14:paraId="74563C74" w14:textId="77777777" w:rsidTr="00702A92">
        <w:trPr>
          <w:trHeight w:val="300"/>
          <w:jc w:val="center"/>
        </w:trPr>
        <w:tc>
          <w:tcPr>
            <w:tcW w:w="0" w:type="auto"/>
            <w:shd w:val="clear" w:color="auto" w:fill="auto"/>
            <w:vAlign w:val="center"/>
          </w:tcPr>
          <w:p w14:paraId="58B57415" w14:textId="3F310CA1" w:rsidR="00CB62DC" w:rsidRPr="00C906C8" w:rsidRDefault="00CB62DC" w:rsidP="00C906C8">
            <w:pPr>
              <w:widowControl/>
              <w:ind w:leftChars="300" w:left="630"/>
              <w:rPr>
                <w:color w:val="000000" w:themeColor="text1"/>
                <w:kern w:val="0"/>
                <w:sz w:val="20"/>
                <w:szCs w:val="20"/>
                <w:highlight w:val="yellow"/>
              </w:rPr>
            </w:pPr>
            <w:r w:rsidRPr="00C906C8">
              <w:rPr>
                <w:color w:val="000000" w:themeColor="text1"/>
                <w:kern w:val="0"/>
                <w:sz w:val="20"/>
                <w:szCs w:val="20"/>
                <w:highlight w:val="yellow"/>
              </w:rPr>
              <w:t>Summer</w:t>
            </w:r>
          </w:p>
        </w:tc>
        <w:tc>
          <w:tcPr>
            <w:tcW w:w="0" w:type="auto"/>
            <w:shd w:val="clear" w:color="auto" w:fill="auto"/>
            <w:noWrap/>
            <w:vAlign w:val="center"/>
          </w:tcPr>
          <w:p w14:paraId="4433251E"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7923C16B" w14:textId="51E18EC9" w:rsidR="00CB62DC" w:rsidRPr="00C906C8" w:rsidRDefault="00CB62DC" w:rsidP="000C7BE4">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617 (28.3)</w:t>
            </w:r>
          </w:p>
        </w:tc>
        <w:tc>
          <w:tcPr>
            <w:tcW w:w="0" w:type="auto"/>
            <w:tcBorders>
              <w:top w:val="nil"/>
              <w:bottom w:val="nil"/>
            </w:tcBorders>
          </w:tcPr>
          <w:p w14:paraId="6BC017AF" w14:textId="77777777" w:rsidR="00CB62DC" w:rsidRPr="00C906C8" w:rsidRDefault="00CB62DC" w:rsidP="000C7BE4">
            <w:pPr>
              <w:widowControl/>
              <w:jc w:val="center"/>
              <w:rPr>
                <w:color w:val="000000" w:themeColor="text1"/>
                <w:sz w:val="20"/>
                <w:szCs w:val="20"/>
                <w:highlight w:val="yellow"/>
              </w:rPr>
            </w:pPr>
          </w:p>
        </w:tc>
        <w:tc>
          <w:tcPr>
            <w:tcW w:w="0" w:type="auto"/>
            <w:shd w:val="clear" w:color="auto" w:fill="auto"/>
            <w:noWrap/>
            <w:vAlign w:val="center"/>
          </w:tcPr>
          <w:p w14:paraId="4359917B"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5E2EEDBB" w14:textId="7D4BCFE3" w:rsidR="00CB62DC" w:rsidRPr="00C906C8" w:rsidRDefault="00CB62DC">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17 (2</w:t>
            </w:r>
            <w:r w:rsidR="0045677C">
              <w:rPr>
                <w:rFonts w:eastAsiaTheme="minorEastAsia"/>
                <w:color w:val="000000" w:themeColor="text1"/>
                <w:kern w:val="0"/>
                <w:sz w:val="20"/>
                <w:szCs w:val="20"/>
                <w:highlight w:val="yellow"/>
              </w:rPr>
              <w:t>6.</w:t>
            </w:r>
            <w:r w:rsidR="00B84C6E">
              <w:rPr>
                <w:rFonts w:eastAsiaTheme="minorEastAsia"/>
                <w:color w:val="000000" w:themeColor="text1"/>
                <w:kern w:val="0"/>
                <w:sz w:val="20"/>
                <w:szCs w:val="20"/>
                <w:highlight w:val="yellow"/>
              </w:rPr>
              <w:t>6</w:t>
            </w:r>
            <w:r w:rsidRPr="00C906C8">
              <w:rPr>
                <w:rFonts w:eastAsiaTheme="minorEastAsia"/>
                <w:color w:val="000000" w:themeColor="text1"/>
                <w:kern w:val="0"/>
                <w:sz w:val="20"/>
                <w:szCs w:val="20"/>
                <w:highlight w:val="yellow"/>
              </w:rPr>
              <w:t>)</w:t>
            </w:r>
          </w:p>
        </w:tc>
        <w:tc>
          <w:tcPr>
            <w:tcW w:w="0" w:type="auto"/>
            <w:vMerge/>
            <w:shd w:val="clear" w:color="auto" w:fill="auto"/>
            <w:noWrap/>
            <w:vAlign w:val="center"/>
          </w:tcPr>
          <w:p w14:paraId="4962F4CD" w14:textId="77777777" w:rsidR="00CB62DC" w:rsidRPr="00C906C8" w:rsidRDefault="00CB62DC" w:rsidP="000C7BE4">
            <w:pPr>
              <w:widowControl/>
              <w:jc w:val="center"/>
              <w:rPr>
                <w:rFonts w:eastAsia="DengXian"/>
                <w:bCs/>
                <w:color w:val="000000" w:themeColor="text1"/>
                <w:sz w:val="20"/>
                <w:szCs w:val="20"/>
                <w:highlight w:val="yellow"/>
              </w:rPr>
            </w:pPr>
          </w:p>
        </w:tc>
      </w:tr>
      <w:tr w:rsidR="00CB62DC" w:rsidRPr="00CB62DC" w14:paraId="5AE0E94D" w14:textId="77777777" w:rsidTr="00702A92">
        <w:trPr>
          <w:trHeight w:val="300"/>
          <w:jc w:val="center"/>
        </w:trPr>
        <w:tc>
          <w:tcPr>
            <w:tcW w:w="0" w:type="auto"/>
            <w:shd w:val="clear" w:color="auto" w:fill="auto"/>
            <w:vAlign w:val="center"/>
          </w:tcPr>
          <w:p w14:paraId="296B2883" w14:textId="6545ED7C" w:rsidR="00CB62DC" w:rsidRPr="00C906C8" w:rsidRDefault="00CB62DC" w:rsidP="00C906C8">
            <w:pPr>
              <w:widowControl/>
              <w:ind w:leftChars="300" w:left="630"/>
              <w:rPr>
                <w:color w:val="000000" w:themeColor="text1"/>
                <w:kern w:val="0"/>
                <w:sz w:val="20"/>
                <w:szCs w:val="20"/>
                <w:highlight w:val="yellow"/>
              </w:rPr>
            </w:pPr>
            <w:r w:rsidRPr="00C906C8">
              <w:rPr>
                <w:color w:val="000000" w:themeColor="text1"/>
                <w:kern w:val="0"/>
                <w:sz w:val="20"/>
                <w:szCs w:val="20"/>
                <w:highlight w:val="yellow"/>
              </w:rPr>
              <w:t>Autumn</w:t>
            </w:r>
          </w:p>
        </w:tc>
        <w:tc>
          <w:tcPr>
            <w:tcW w:w="0" w:type="auto"/>
            <w:shd w:val="clear" w:color="auto" w:fill="auto"/>
            <w:noWrap/>
            <w:vAlign w:val="center"/>
          </w:tcPr>
          <w:p w14:paraId="0EFDEFCD"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3EE54684" w14:textId="3E56B670" w:rsidR="00CB62DC" w:rsidRPr="00C906C8" w:rsidRDefault="00CB62DC">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68</w:t>
            </w:r>
            <w:r w:rsidR="00B24E49">
              <w:rPr>
                <w:rFonts w:eastAsiaTheme="minorEastAsia"/>
                <w:color w:val="000000" w:themeColor="text1"/>
                <w:kern w:val="0"/>
                <w:sz w:val="20"/>
                <w:szCs w:val="20"/>
                <w:highlight w:val="yellow"/>
              </w:rPr>
              <w:t>4</w:t>
            </w:r>
            <w:r w:rsidRPr="00C906C8">
              <w:rPr>
                <w:rFonts w:eastAsiaTheme="minorEastAsia"/>
                <w:color w:val="000000" w:themeColor="text1"/>
                <w:kern w:val="0"/>
                <w:sz w:val="20"/>
                <w:szCs w:val="20"/>
                <w:highlight w:val="yellow"/>
              </w:rPr>
              <w:t xml:space="preserve"> (31.</w:t>
            </w:r>
            <w:r w:rsidR="007A6444">
              <w:rPr>
                <w:rFonts w:eastAsiaTheme="minorEastAsia"/>
                <w:color w:val="000000" w:themeColor="text1"/>
                <w:kern w:val="0"/>
                <w:sz w:val="20"/>
                <w:szCs w:val="20"/>
                <w:highlight w:val="yellow"/>
              </w:rPr>
              <w:t>4</w:t>
            </w:r>
            <w:r w:rsidRPr="00C906C8">
              <w:rPr>
                <w:rFonts w:eastAsiaTheme="minorEastAsia"/>
                <w:color w:val="000000" w:themeColor="text1"/>
                <w:kern w:val="0"/>
                <w:sz w:val="20"/>
                <w:szCs w:val="20"/>
                <w:highlight w:val="yellow"/>
              </w:rPr>
              <w:t>)</w:t>
            </w:r>
          </w:p>
        </w:tc>
        <w:tc>
          <w:tcPr>
            <w:tcW w:w="0" w:type="auto"/>
            <w:tcBorders>
              <w:top w:val="nil"/>
              <w:bottom w:val="nil"/>
            </w:tcBorders>
          </w:tcPr>
          <w:p w14:paraId="7CCF14E2" w14:textId="77777777" w:rsidR="00CB62DC" w:rsidRPr="00C906C8" w:rsidRDefault="00CB62DC" w:rsidP="000C7BE4">
            <w:pPr>
              <w:widowControl/>
              <w:jc w:val="center"/>
              <w:rPr>
                <w:color w:val="000000" w:themeColor="text1"/>
                <w:sz w:val="20"/>
                <w:szCs w:val="20"/>
                <w:highlight w:val="yellow"/>
              </w:rPr>
            </w:pPr>
          </w:p>
        </w:tc>
        <w:tc>
          <w:tcPr>
            <w:tcW w:w="0" w:type="auto"/>
            <w:shd w:val="clear" w:color="auto" w:fill="auto"/>
            <w:noWrap/>
            <w:vAlign w:val="center"/>
          </w:tcPr>
          <w:p w14:paraId="2F6127A0"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3D39F2FA" w14:textId="1FA1C519" w:rsidR="00CB62DC" w:rsidRPr="00C906C8" w:rsidRDefault="00CB62DC">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26 (40.</w:t>
            </w:r>
            <w:r w:rsidR="0045677C">
              <w:rPr>
                <w:rFonts w:eastAsiaTheme="minorEastAsia"/>
                <w:color w:val="000000" w:themeColor="text1"/>
                <w:kern w:val="0"/>
                <w:sz w:val="20"/>
                <w:szCs w:val="20"/>
                <w:highlight w:val="yellow"/>
              </w:rPr>
              <w:t>6</w:t>
            </w:r>
            <w:r w:rsidRPr="00C906C8">
              <w:rPr>
                <w:rFonts w:eastAsiaTheme="minorEastAsia"/>
                <w:color w:val="000000" w:themeColor="text1"/>
                <w:kern w:val="0"/>
                <w:sz w:val="20"/>
                <w:szCs w:val="20"/>
                <w:highlight w:val="yellow"/>
              </w:rPr>
              <w:t>)</w:t>
            </w:r>
          </w:p>
        </w:tc>
        <w:tc>
          <w:tcPr>
            <w:tcW w:w="0" w:type="auto"/>
            <w:vMerge/>
            <w:shd w:val="clear" w:color="auto" w:fill="auto"/>
            <w:noWrap/>
            <w:vAlign w:val="center"/>
          </w:tcPr>
          <w:p w14:paraId="732B3017" w14:textId="77777777" w:rsidR="00CB62DC" w:rsidRPr="00C906C8" w:rsidRDefault="00CB62DC" w:rsidP="000C7BE4">
            <w:pPr>
              <w:widowControl/>
              <w:jc w:val="center"/>
              <w:rPr>
                <w:rFonts w:eastAsia="DengXian"/>
                <w:bCs/>
                <w:color w:val="000000" w:themeColor="text1"/>
                <w:sz w:val="20"/>
                <w:szCs w:val="20"/>
                <w:highlight w:val="yellow"/>
              </w:rPr>
            </w:pPr>
          </w:p>
        </w:tc>
      </w:tr>
      <w:tr w:rsidR="00CB62DC" w:rsidRPr="00CB62DC" w14:paraId="5288C16C" w14:textId="77777777" w:rsidTr="00702A92">
        <w:trPr>
          <w:trHeight w:val="300"/>
          <w:jc w:val="center"/>
        </w:trPr>
        <w:tc>
          <w:tcPr>
            <w:tcW w:w="0" w:type="auto"/>
            <w:shd w:val="clear" w:color="auto" w:fill="auto"/>
            <w:vAlign w:val="center"/>
          </w:tcPr>
          <w:p w14:paraId="3BFB28A9" w14:textId="3ED856BF" w:rsidR="00CB62DC" w:rsidRPr="00C906C8" w:rsidRDefault="00CB62DC" w:rsidP="00C906C8">
            <w:pPr>
              <w:widowControl/>
              <w:ind w:leftChars="300" w:left="630"/>
              <w:rPr>
                <w:color w:val="000000" w:themeColor="text1"/>
                <w:kern w:val="0"/>
                <w:sz w:val="20"/>
                <w:szCs w:val="20"/>
                <w:highlight w:val="yellow"/>
              </w:rPr>
            </w:pPr>
            <w:r w:rsidRPr="00C906C8">
              <w:rPr>
                <w:color w:val="000000" w:themeColor="text1"/>
                <w:kern w:val="0"/>
                <w:sz w:val="20"/>
                <w:szCs w:val="20"/>
                <w:highlight w:val="yellow"/>
              </w:rPr>
              <w:t>Winter</w:t>
            </w:r>
          </w:p>
        </w:tc>
        <w:tc>
          <w:tcPr>
            <w:tcW w:w="0" w:type="auto"/>
            <w:shd w:val="clear" w:color="auto" w:fill="auto"/>
            <w:noWrap/>
            <w:vAlign w:val="center"/>
          </w:tcPr>
          <w:p w14:paraId="2D53B071"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7EA498BE" w14:textId="1C1324D4" w:rsidR="00CB62DC" w:rsidRPr="00C906C8" w:rsidRDefault="00CB62DC">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37</w:t>
            </w:r>
            <w:r w:rsidR="00B24E49">
              <w:rPr>
                <w:rFonts w:eastAsiaTheme="minorEastAsia"/>
                <w:color w:val="000000" w:themeColor="text1"/>
                <w:kern w:val="0"/>
                <w:sz w:val="20"/>
                <w:szCs w:val="20"/>
                <w:highlight w:val="yellow"/>
              </w:rPr>
              <w:t>5</w:t>
            </w:r>
            <w:r w:rsidRPr="00C906C8">
              <w:rPr>
                <w:rFonts w:eastAsiaTheme="minorEastAsia"/>
                <w:color w:val="000000" w:themeColor="text1"/>
                <w:kern w:val="0"/>
                <w:sz w:val="20"/>
                <w:szCs w:val="20"/>
                <w:highlight w:val="yellow"/>
              </w:rPr>
              <w:t xml:space="preserve"> (17.2)</w:t>
            </w:r>
          </w:p>
        </w:tc>
        <w:tc>
          <w:tcPr>
            <w:tcW w:w="0" w:type="auto"/>
            <w:tcBorders>
              <w:top w:val="nil"/>
              <w:bottom w:val="nil"/>
            </w:tcBorders>
          </w:tcPr>
          <w:p w14:paraId="0B84ABFC" w14:textId="77777777" w:rsidR="00CB62DC" w:rsidRPr="00C906C8" w:rsidRDefault="00CB62DC" w:rsidP="000C7BE4">
            <w:pPr>
              <w:widowControl/>
              <w:jc w:val="center"/>
              <w:rPr>
                <w:color w:val="000000" w:themeColor="text1"/>
                <w:sz w:val="20"/>
                <w:szCs w:val="20"/>
                <w:highlight w:val="yellow"/>
              </w:rPr>
            </w:pPr>
          </w:p>
        </w:tc>
        <w:tc>
          <w:tcPr>
            <w:tcW w:w="0" w:type="auto"/>
            <w:shd w:val="clear" w:color="auto" w:fill="auto"/>
            <w:noWrap/>
            <w:vAlign w:val="center"/>
          </w:tcPr>
          <w:p w14:paraId="7BC698DE" w14:textId="77777777" w:rsidR="00CB62DC" w:rsidRPr="00C906C8" w:rsidRDefault="00CB62DC"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0CE370F1" w14:textId="1F33929C" w:rsidR="00CB62DC" w:rsidRPr="00C906C8" w:rsidRDefault="00CB62DC">
            <w:pPr>
              <w:widowControl/>
              <w:jc w:val="center"/>
              <w:rPr>
                <w:rFonts w:eastAsiaTheme="minorEastAsia"/>
                <w:color w:val="000000" w:themeColor="text1"/>
                <w:kern w:val="0"/>
                <w:sz w:val="20"/>
                <w:szCs w:val="20"/>
                <w:highlight w:val="yellow"/>
              </w:rPr>
            </w:pPr>
            <w:r w:rsidRPr="00C906C8">
              <w:rPr>
                <w:rFonts w:eastAsiaTheme="minorEastAsia"/>
                <w:color w:val="000000" w:themeColor="text1"/>
                <w:kern w:val="0"/>
                <w:sz w:val="20"/>
                <w:szCs w:val="20"/>
                <w:highlight w:val="yellow"/>
              </w:rPr>
              <w:t>1</w:t>
            </w:r>
            <w:r w:rsidR="0045677C">
              <w:rPr>
                <w:rFonts w:eastAsiaTheme="minorEastAsia"/>
                <w:color w:val="000000" w:themeColor="text1"/>
                <w:kern w:val="0"/>
                <w:sz w:val="20"/>
                <w:szCs w:val="20"/>
                <w:highlight w:val="yellow"/>
              </w:rPr>
              <w:t>3</w:t>
            </w:r>
            <w:r w:rsidRPr="00C906C8">
              <w:rPr>
                <w:rFonts w:eastAsiaTheme="minorEastAsia"/>
                <w:color w:val="000000" w:themeColor="text1"/>
                <w:kern w:val="0"/>
                <w:sz w:val="20"/>
                <w:szCs w:val="20"/>
                <w:highlight w:val="yellow"/>
              </w:rPr>
              <w:t xml:space="preserve"> (</w:t>
            </w:r>
            <w:r w:rsidR="0045677C">
              <w:rPr>
                <w:rFonts w:eastAsiaTheme="minorEastAsia"/>
                <w:color w:val="000000" w:themeColor="text1"/>
                <w:kern w:val="0"/>
                <w:sz w:val="20"/>
                <w:szCs w:val="20"/>
                <w:highlight w:val="yellow"/>
              </w:rPr>
              <w:t>20.3</w:t>
            </w:r>
            <w:r w:rsidRPr="00C906C8">
              <w:rPr>
                <w:rFonts w:eastAsiaTheme="minorEastAsia"/>
                <w:color w:val="000000" w:themeColor="text1"/>
                <w:kern w:val="0"/>
                <w:sz w:val="20"/>
                <w:szCs w:val="20"/>
                <w:highlight w:val="yellow"/>
              </w:rPr>
              <w:t>)</w:t>
            </w:r>
          </w:p>
        </w:tc>
        <w:tc>
          <w:tcPr>
            <w:tcW w:w="0" w:type="auto"/>
            <w:vMerge/>
            <w:shd w:val="clear" w:color="auto" w:fill="auto"/>
            <w:noWrap/>
            <w:vAlign w:val="center"/>
          </w:tcPr>
          <w:p w14:paraId="0C707D6F" w14:textId="77777777" w:rsidR="00CB62DC" w:rsidRPr="00C906C8" w:rsidRDefault="00CB62DC" w:rsidP="000C7BE4">
            <w:pPr>
              <w:widowControl/>
              <w:jc w:val="center"/>
              <w:rPr>
                <w:rFonts w:eastAsia="DengXian"/>
                <w:bCs/>
                <w:color w:val="000000" w:themeColor="text1"/>
                <w:sz w:val="20"/>
                <w:szCs w:val="20"/>
                <w:highlight w:val="yellow"/>
              </w:rPr>
            </w:pPr>
          </w:p>
        </w:tc>
      </w:tr>
      <w:tr w:rsidR="00861183" w:rsidRPr="00861183" w14:paraId="6D937389" w14:textId="77777777" w:rsidTr="00C906C8">
        <w:trPr>
          <w:trHeight w:val="300"/>
          <w:jc w:val="center"/>
        </w:trPr>
        <w:tc>
          <w:tcPr>
            <w:tcW w:w="0" w:type="auto"/>
            <w:shd w:val="clear" w:color="auto" w:fill="auto"/>
            <w:vAlign w:val="center"/>
          </w:tcPr>
          <w:p w14:paraId="0F76498F" w14:textId="188C1F6D" w:rsidR="000C7BE4" w:rsidRPr="00861183" w:rsidRDefault="00531827">
            <w:pPr>
              <w:widowControl/>
              <w:ind w:left="420"/>
              <w:rPr>
                <w:color w:val="000000" w:themeColor="text1"/>
                <w:kern w:val="0"/>
                <w:sz w:val="20"/>
                <w:szCs w:val="20"/>
              </w:rPr>
            </w:pPr>
            <w:r>
              <w:rPr>
                <w:color w:val="000000" w:themeColor="text1"/>
                <w:kern w:val="0"/>
                <w:sz w:val="20"/>
                <w:szCs w:val="20"/>
              </w:rPr>
              <w:t>Number of a</w:t>
            </w:r>
            <w:r w:rsidR="000C7BE4" w:rsidRPr="00861183">
              <w:rPr>
                <w:color w:val="000000" w:themeColor="text1"/>
                <w:kern w:val="0"/>
                <w:sz w:val="20"/>
                <w:szCs w:val="20"/>
              </w:rPr>
              <w:t>ntenatal care visits per pregnancy</w:t>
            </w:r>
          </w:p>
        </w:tc>
        <w:tc>
          <w:tcPr>
            <w:tcW w:w="0" w:type="auto"/>
            <w:shd w:val="clear" w:color="auto" w:fill="auto"/>
            <w:noWrap/>
            <w:vAlign w:val="center"/>
          </w:tcPr>
          <w:p w14:paraId="47F0B124" w14:textId="1EBEAFA0" w:rsidR="000C7BE4" w:rsidRPr="00861183" w:rsidRDefault="000C7BE4" w:rsidP="000C7BE4">
            <w:pPr>
              <w:widowControl/>
              <w:jc w:val="center"/>
              <w:rPr>
                <w:color w:val="000000" w:themeColor="text1"/>
                <w:sz w:val="20"/>
                <w:szCs w:val="20"/>
              </w:rPr>
            </w:pPr>
            <w:r w:rsidRPr="00861183">
              <w:rPr>
                <w:rFonts w:eastAsia="DengXian"/>
                <w:color w:val="000000" w:themeColor="text1"/>
                <w:sz w:val="20"/>
                <w:szCs w:val="20"/>
              </w:rPr>
              <w:t>4.5 ± 2.7</w:t>
            </w:r>
          </w:p>
        </w:tc>
        <w:tc>
          <w:tcPr>
            <w:tcW w:w="0" w:type="auto"/>
            <w:shd w:val="clear" w:color="auto" w:fill="auto"/>
            <w:noWrap/>
            <w:vAlign w:val="center"/>
          </w:tcPr>
          <w:p w14:paraId="77C882C6" w14:textId="1464452D" w:rsidR="000C7BE4" w:rsidRPr="00861183" w:rsidRDefault="000C7BE4" w:rsidP="000C7BE4">
            <w:pPr>
              <w:widowControl/>
              <w:jc w:val="center"/>
              <w:rPr>
                <w:rFonts w:eastAsia="Times New Roman"/>
                <w:color w:val="000000" w:themeColor="text1"/>
                <w:kern w:val="0"/>
                <w:sz w:val="20"/>
                <w:szCs w:val="20"/>
              </w:rPr>
            </w:pPr>
            <w:r w:rsidRPr="00861183">
              <w:rPr>
                <w:rFonts w:eastAsia="DengXian"/>
                <w:color w:val="000000" w:themeColor="text1"/>
                <w:sz w:val="20"/>
                <w:szCs w:val="20"/>
              </w:rPr>
              <w:t xml:space="preserve">　</w:t>
            </w:r>
          </w:p>
        </w:tc>
        <w:tc>
          <w:tcPr>
            <w:tcW w:w="0" w:type="auto"/>
            <w:tcBorders>
              <w:top w:val="nil"/>
              <w:bottom w:val="nil"/>
            </w:tcBorders>
          </w:tcPr>
          <w:p w14:paraId="2532A567"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624DD7D2" w14:textId="33856CA0" w:rsidR="000C7BE4" w:rsidRPr="00861183" w:rsidRDefault="000C7BE4" w:rsidP="000C7BE4">
            <w:pPr>
              <w:widowControl/>
              <w:jc w:val="center"/>
              <w:rPr>
                <w:color w:val="000000" w:themeColor="text1"/>
                <w:sz w:val="20"/>
                <w:szCs w:val="20"/>
              </w:rPr>
            </w:pPr>
            <w:r w:rsidRPr="00861183">
              <w:rPr>
                <w:rFonts w:eastAsia="DengXian"/>
                <w:color w:val="000000" w:themeColor="text1"/>
                <w:sz w:val="20"/>
                <w:szCs w:val="20"/>
              </w:rPr>
              <w:t>4.0 ± 2.8</w:t>
            </w:r>
          </w:p>
        </w:tc>
        <w:tc>
          <w:tcPr>
            <w:tcW w:w="0" w:type="auto"/>
            <w:shd w:val="clear" w:color="auto" w:fill="auto"/>
            <w:noWrap/>
            <w:vAlign w:val="center"/>
          </w:tcPr>
          <w:p w14:paraId="5F5D70B9" w14:textId="20A51643" w:rsidR="000C7BE4" w:rsidRPr="00861183" w:rsidRDefault="000C7BE4" w:rsidP="000C7BE4">
            <w:pPr>
              <w:widowControl/>
              <w:jc w:val="center"/>
              <w:rPr>
                <w:rFonts w:eastAsia="Times New Roman"/>
                <w:color w:val="000000" w:themeColor="text1"/>
                <w:kern w:val="0"/>
                <w:sz w:val="20"/>
                <w:szCs w:val="20"/>
              </w:rPr>
            </w:pPr>
            <w:r w:rsidRPr="00861183">
              <w:rPr>
                <w:rFonts w:eastAsia="DengXian"/>
                <w:color w:val="000000" w:themeColor="text1"/>
                <w:sz w:val="20"/>
                <w:szCs w:val="20"/>
              </w:rPr>
              <w:t xml:space="preserve">　</w:t>
            </w:r>
          </w:p>
        </w:tc>
        <w:tc>
          <w:tcPr>
            <w:tcW w:w="0" w:type="auto"/>
            <w:shd w:val="clear" w:color="auto" w:fill="auto"/>
            <w:noWrap/>
            <w:vAlign w:val="center"/>
          </w:tcPr>
          <w:p w14:paraId="1EBA5674" w14:textId="3F9B2FA0" w:rsidR="000C7BE4" w:rsidRPr="00861183" w:rsidRDefault="000C7BE4" w:rsidP="000C7BE4">
            <w:pPr>
              <w:widowControl/>
              <w:jc w:val="center"/>
              <w:rPr>
                <w:color w:val="000000" w:themeColor="text1"/>
                <w:sz w:val="20"/>
                <w:szCs w:val="20"/>
              </w:rPr>
            </w:pPr>
            <w:r w:rsidRPr="00861183">
              <w:rPr>
                <w:rFonts w:eastAsia="DengXian"/>
                <w:color w:val="000000" w:themeColor="text1"/>
                <w:sz w:val="20"/>
                <w:szCs w:val="20"/>
              </w:rPr>
              <w:t>0.312</w:t>
            </w:r>
          </w:p>
        </w:tc>
      </w:tr>
      <w:tr w:rsidR="000C08E0" w:rsidRPr="00896C05" w14:paraId="4B23121E" w14:textId="77777777" w:rsidTr="00C906C8">
        <w:trPr>
          <w:trHeight w:val="300"/>
          <w:jc w:val="center"/>
        </w:trPr>
        <w:tc>
          <w:tcPr>
            <w:tcW w:w="0" w:type="auto"/>
            <w:shd w:val="clear" w:color="auto" w:fill="auto"/>
            <w:vAlign w:val="center"/>
          </w:tcPr>
          <w:p w14:paraId="18D518BA" w14:textId="529E4747" w:rsidR="000C08E0" w:rsidRPr="00C906C8" w:rsidRDefault="000C08E0">
            <w:pPr>
              <w:widowControl/>
              <w:jc w:val="left"/>
              <w:rPr>
                <w:rFonts w:eastAsiaTheme="minorEastAsia"/>
                <w:b/>
                <w:color w:val="000000" w:themeColor="text1"/>
                <w:sz w:val="20"/>
                <w:szCs w:val="20"/>
                <w:highlight w:val="yellow"/>
              </w:rPr>
            </w:pPr>
            <w:r w:rsidRPr="00C906C8">
              <w:rPr>
                <w:rFonts w:eastAsiaTheme="minorEastAsia"/>
                <w:b/>
                <w:color w:val="000000" w:themeColor="text1"/>
                <w:sz w:val="20"/>
                <w:szCs w:val="20"/>
                <w:highlight w:val="yellow"/>
              </w:rPr>
              <w:t xml:space="preserve">Neonatal </w:t>
            </w:r>
            <w:r w:rsidR="000D5342">
              <w:rPr>
                <w:rFonts w:eastAsiaTheme="minorEastAsia"/>
                <w:b/>
                <w:color w:val="000000" w:themeColor="text1"/>
                <w:sz w:val="20"/>
                <w:szCs w:val="20"/>
                <w:highlight w:val="yellow"/>
              </w:rPr>
              <w:t>characteristics</w:t>
            </w:r>
          </w:p>
        </w:tc>
        <w:tc>
          <w:tcPr>
            <w:tcW w:w="0" w:type="auto"/>
            <w:shd w:val="clear" w:color="auto" w:fill="auto"/>
            <w:noWrap/>
            <w:vAlign w:val="center"/>
          </w:tcPr>
          <w:p w14:paraId="4222462D"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37EB0570"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tcBorders>
              <w:top w:val="nil"/>
              <w:bottom w:val="nil"/>
            </w:tcBorders>
          </w:tcPr>
          <w:p w14:paraId="4E3C7267" w14:textId="77777777" w:rsidR="000C08E0" w:rsidRPr="00C906C8" w:rsidRDefault="000C08E0" w:rsidP="000C7BE4">
            <w:pPr>
              <w:widowControl/>
              <w:jc w:val="center"/>
              <w:rPr>
                <w:color w:val="000000" w:themeColor="text1"/>
                <w:sz w:val="20"/>
                <w:szCs w:val="20"/>
                <w:highlight w:val="yellow"/>
              </w:rPr>
            </w:pPr>
          </w:p>
        </w:tc>
        <w:tc>
          <w:tcPr>
            <w:tcW w:w="0" w:type="auto"/>
            <w:shd w:val="clear" w:color="auto" w:fill="auto"/>
            <w:noWrap/>
            <w:vAlign w:val="center"/>
          </w:tcPr>
          <w:p w14:paraId="7FFDB5A7"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432EB883"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72694258" w14:textId="77777777" w:rsidR="000C08E0" w:rsidRPr="00C906C8" w:rsidRDefault="000C08E0" w:rsidP="000C7BE4">
            <w:pPr>
              <w:widowControl/>
              <w:jc w:val="center"/>
              <w:rPr>
                <w:rFonts w:eastAsia="DengXian"/>
                <w:color w:val="000000" w:themeColor="text1"/>
                <w:sz w:val="20"/>
                <w:szCs w:val="20"/>
                <w:highlight w:val="yellow"/>
              </w:rPr>
            </w:pPr>
          </w:p>
        </w:tc>
      </w:tr>
      <w:tr w:rsidR="009A5587" w:rsidRPr="00896C05" w14:paraId="49705236" w14:textId="77777777" w:rsidTr="00C906C8">
        <w:trPr>
          <w:trHeight w:val="300"/>
          <w:jc w:val="center"/>
        </w:trPr>
        <w:tc>
          <w:tcPr>
            <w:tcW w:w="0" w:type="auto"/>
            <w:shd w:val="clear" w:color="auto" w:fill="auto"/>
            <w:vAlign w:val="center"/>
          </w:tcPr>
          <w:p w14:paraId="1799B8D8" w14:textId="55736E5A" w:rsidR="009A5587" w:rsidRPr="00C906C8" w:rsidRDefault="009A5587" w:rsidP="005627DC">
            <w:pPr>
              <w:widowControl/>
              <w:ind w:leftChars="200" w:left="420"/>
              <w:jc w:val="left"/>
              <w:rPr>
                <w:rFonts w:eastAsiaTheme="minorEastAsia"/>
                <w:color w:val="000000" w:themeColor="text1"/>
                <w:sz w:val="20"/>
                <w:szCs w:val="20"/>
                <w:highlight w:val="yellow"/>
              </w:rPr>
            </w:pPr>
            <w:r w:rsidRPr="00C906C8">
              <w:rPr>
                <w:rFonts w:eastAsiaTheme="minorEastAsia"/>
                <w:color w:val="000000" w:themeColor="text1"/>
                <w:sz w:val="20"/>
                <w:szCs w:val="20"/>
                <w:highlight w:val="yellow"/>
              </w:rPr>
              <w:t>Method of delivery</w:t>
            </w:r>
          </w:p>
        </w:tc>
        <w:tc>
          <w:tcPr>
            <w:tcW w:w="0" w:type="auto"/>
            <w:shd w:val="clear" w:color="auto" w:fill="auto"/>
            <w:noWrap/>
            <w:vAlign w:val="center"/>
          </w:tcPr>
          <w:p w14:paraId="7F54ECF0" w14:textId="77777777" w:rsidR="009A5587" w:rsidRPr="00C906C8" w:rsidRDefault="009A5587"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7812B569" w14:textId="77777777" w:rsidR="009A5587" w:rsidRPr="00C906C8" w:rsidRDefault="009A5587" w:rsidP="000C7BE4">
            <w:pPr>
              <w:widowControl/>
              <w:jc w:val="center"/>
              <w:rPr>
                <w:rFonts w:eastAsia="DengXian"/>
                <w:color w:val="000000" w:themeColor="text1"/>
                <w:sz w:val="20"/>
                <w:szCs w:val="20"/>
                <w:highlight w:val="yellow"/>
              </w:rPr>
            </w:pPr>
          </w:p>
        </w:tc>
        <w:tc>
          <w:tcPr>
            <w:tcW w:w="0" w:type="auto"/>
            <w:tcBorders>
              <w:top w:val="nil"/>
              <w:bottom w:val="nil"/>
            </w:tcBorders>
          </w:tcPr>
          <w:p w14:paraId="00C671AA" w14:textId="77777777" w:rsidR="009A5587" w:rsidRPr="00C906C8" w:rsidRDefault="009A5587" w:rsidP="000C7BE4">
            <w:pPr>
              <w:widowControl/>
              <w:jc w:val="center"/>
              <w:rPr>
                <w:color w:val="000000" w:themeColor="text1"/>
                <w:sz w:val="20"/>
                <w:szCs w:val="20"/>
                <w:highlight w:val="yellow"/>
              </w:rPr>
            </w:pPr>
          </w:p>
        </w:tc>
        <w:tc>
          <w:tcPr>
            <w:tcW w:w="0" w:type="auto"/>
            <w:shd w:val="clear" w:color="auto" w:fill="auto"/>
            <w:noWrap/>
            <w:vAlign w:val="center"/>
          </w:tcPr>
          <w:p w14:paraId="58032541" w14:textId="77777777" w:rsidR="009A5587" w:rsidRPr="00C906C8" w:rsidRDefault="009A5587"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0BB905AF" w14:textId="77777777" w:rsidR="009A5587" w:rsidRPr="00C906C8" w:rsidRDefault="009A5587"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541BCC10" w14:textId="77777777" w:rsidR="009A5587" w:rsidRPr="00C906C8" w:rsidRDefault="009A5587" w:rsidP="000C7BE4">
            <w:pPr>
              <w:widowControl/>
              <w:jc w:val="center"/>
              <w:rPr>
                <w:rFonts w:eastAsia="DengXian"/>
                <w:color w:val="000000" w:themeColor="text1"/>
                <w:sz w:val="20"/>
                <w:szCs w:val="20"/>
                <w:highlight w:val="yellow"/>
              </w:rPr>
            </w:pPr>
          </w:p>
        </w:tc>
      </w:tr>
      <w:tr w:rsidR="00437F06" w:rsidRPr="00896C05" w14:paraId="57EE4BB6" w14:textId="77777777" w:rsidTr="0085427F">
        <w:trPr>
          <w:trHeight w:val="300"/>
          <w:jc w:val="center"/>
        </w:trPr>
        <w:tc>
          <w:tcPr>
            <w:tcW w:w="0" w:type="auto"/>
            <w:shd w:val="clear" w:color="auto" w:fill="auto"/>
          </w:tcPr>
          <w:p w14:paraId="40D4AC5B" w14:textId="74F5323D" w:rsidR="00437F06" w:rsidRPr="00896C05" w:rsidRDefault="00437F06" w:rsidP="00C906C8">
            <w:pPr>
              <w:widowControl/>
              <w:ind w:leftChars="300" w:left="630"/>
              <w:jc w:val="left"/>
              <w:rPr>
                <w:rFonts w:eastAsiaTheme="minorEastAsia"/>
                <w:color w:val="000000" w:themeColor="text1"/>
                <w:sz w:val="20"/>
                <w:szCs w:val="20"/>
                <w:highlight w:val="yellow"/>
              </w:rPr>
            </w:pPr>
            <w:r w:rsidRPr="00C906C8">
              <w:rPr>
                <w:color w:val="000000" w:themeColor="text1"/>
                <w:highlight w:val="yellow"/>
              </w:rPr>
              <w:t>Vaginal</w:t>
            </w:r>
          </w:p>
        </w:tc>
        <w:tc>
          <w:tcPr>
            <w:tcW w:w="0" w:type="auto"/>
            <w:shd w:val="clear" w:color="auto" w:fill="auto"/>
            <w:noWrap/>
            <w:vAlign w:val="center"/>
          </w:tcPr>
          <w:p w14:paraId="39E50317"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bottom"/>
          </w:tcPr>
          <w:p w14:paraId="21B44FA4" w14:textId="321050CE"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1057 </w:t>
            </w:r>
            <w:r w:rsidR="00437F06" w:rsidRPr="00C906C8">
              <w:rPr>
                <w:rFonts w:eastAsia="DengXian"/>
                <w:color w:val="000000" w:themeColor="text1"/>
                <w:sz w:val="20"/>
                <w:szCs w:val="20"/>
                <w:highlight w:val="yellow"/>
              </w:rPr>
              <w:t>(69.1)</w:t>
            </w:r>
          </w:p>
        </w:tc>
        <w:tc>
          <w:tcPr>
            <w:tcW w:w="0" w:type="auto"/>
            <w:tcBorders>
              <w:top w:val="nil"/>
              <w:bottom w:val="nil"/>
            </w:tcBorders>
          </w:tcPr>
          <w:p w14:paraId="1D600898" w14:textId="2EA9E6F4" w:rsidR="00437F06" w:rsidRPr="00C906C8" w:rsidRDefault="00437F06" w:rsidP="00702A92">
            <w:pPr>
              <w:widowControl/>
              <w:jc w:val="center"/>
              <w:rPr>
                <w:color w:val="000000" w:themeColor="text1"/>
                <w:sz w:val="20"/>
                <w:szCs w:val="20"/>
                <w:highlight w:val="yellow"/>
              </w:rPr>
            </w:pPr>
          </w:p>
        </w:tc>
        <w:tc>
          <w:tcPr>
            <w:tcW w:w="0" w:type="auto"/>
            <w:shd w:val="clear" w:color="auto" w:fill="auto"/>
            <w:noWrap/>
            <w:vAlign w:val="center"/>
          </w:tcPr>
          <w:p w14:paraId="083663AC"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center"/>
          </w:tcPr>
          <w:p w14:paraId="299A76A8" w14:textId="1D404A28"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32 </w:t>
            </w:r>
            <w:r w:rsidR="00437F06" w:rsidRPr="00C906C8">
              <w:rPr>
                <w:rFonts w:eastAsia="DengXian"/>
                <w:color w:val="000000" w:themeColor="text1"/>
                <w:sz w:val="20"/>
                <w:szCs w:val="20"/>
                <w:highlight w:val="yellow"/>
              </w:rPr>
              <w:t>(50.0)</w:t>
            </w:r>
          </w:p>
        </w:tc>
        <w:tc>
          <w:tcPr>
            <w:tcW w:w="0" w:type="auto"/>
            <w:vMerge w:val="restart"/>
            <w:shd w:val="clear" w:color="auto" w:fill="auto"/>
            <w:noWrap/>
            <w:vAlign w:val="center"/>
          </w:tcPr>
          <w:p w14:paraId="25C6D536" w14:textId="1A666ABE" w:rsidR="00437F06" w:rsidRPr="00C906C8" w:rsidRDefault="00437F06"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0.015</w:t>
            </w:r>
          </w:p>
        </w:tc>
      </w:tr>
      <w:tr w:rsidR="00437F06" w:rsidRPr="00896C05" w14:paraId="4AADBEDC" w14:textId="77777777" w:rsidTr="0085427F">
        <w:trPr>
          <w:trHeight w:val="300"/>
          <w:jc w:val="center"/>
        </w:trPr>
        <w:tc>
          <w:tcPr>
            <w:tcW w:w="0" w:type="auto"/>
            <w:shd w:val="clear" w:color="auto" w:fill="auto"/>
          </w:tcPr>
          <w:p w14:paraId="3A0C6BE0" w14:textId="7D9556E7" w:rsidR="00437F06" w:rsidRPr="00896C05" w:rsidRDefault="00437F06" w:rsidP="00C906C8">
            <w:pPr>
              <w:widowControl/>
              <w:ind w:leftChars="300" w:left="630"/>
              <w:jc w:val="left"/>
              <w:rPr>
                <w:rFonts w:eastAsiaTheme="minorEastAsia"/>
                <w:color w:val="000000" w:themeColor="text1"/>
                <w:sz w:val="20"/>
                <w:szCs w:val="20"/>
                <w:highlight w:val="yellow"/>
              </w:rPr>
            </w:pPr>
            <w:r w:rsidRPr="00C906C8">
              <w:rPr>
                <w:color w:val="000000" w:themeColor="text1"/>
                <w:highlight w:val="yellow"/>
              </w:rPr>
              <w:t>C-section</w:t>
            </w:r>
          </w:p>
        </w:tc>
        <w:tc>
          <w:tcPr>
            <w:tcW w:w="0" w:type="auto"/>
            <w:shd w:val="clear" w:color="auto" w:fill="auto"/>
            <w:noWrap/>
            <w:vAlign w:val="center"/>
          </w:tcPr>
          <w:p w14:paraId="099345DF"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bottom"/>
          </w:tcPr>
          <w:p w14:paraId="71EC3927" w14:textId="352F3613"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674 </w:t>
            </w:r>
            <w:r w:rsidR="00437F06" w:rsidRPr="00C906C8">
              <w:rPr>
                <w:rFonts w:eastAsia="DengXian"/>
                <w:color w:val="000000" w:themeColor="text1"/>
                <w:sz w:val="20"/>
                <w:szCs w:val="20"/>
                <w:highlight w:val="yellow"/>
              </w:rPr>
              <w:t>(30.9)</w:t>
            </w:r>
          </w:p>
        </w:tc>
        <w:tc>
          <w:tcPr>
            <w:tcW w:w="0" w:type="auto"/>
            <w:tcBorders>
              <w:top w:val="nil"/>
              <w:bottom w:val="nil"/>
            </w:tcBorders>
          </w:tcPr>
          <w:p w14:paraId="0E596F67" w14:textId="77777777" w:rsidR="00437F06" w:rsidRPr="00C906C8" w:rsidRDefault="00437F06" w:rsidP="00702A92">
            <w:pPr>
              <w:widowControl/>
              <w:jc w:val="center"/>
              <w:rPr>
                <w:color w:val="000000" w:themeColor="text1"/>
                <w:sz w:val="20"/>
                <w:szCs w:val="20"/>
                <w:highlight w:val="yellow"/>
              </w:rPr>
            </w:pPr>
          </w:p>
        </w:tc>
        <w:tc>
          <w:tcPr>
            <w:tcW w:w="0" w:type="auto"/>
            <w:shd w:val="clear" w:color="auto" w:fill="auto"/>
            <w:noWrap/>
            <w:vAlign w:val="center"/>
          </w:tcPr>
          <w:p w14:paraId="18137AFE"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center"/>
          </w:tcPr>
          <w:p w14:paraId="3E621B12" w14:textId="07FA7BB3"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32 </w:t>
            </w:r>
            <w:r w:rsidR="00437F06" w:rsidRPr="00C906C8">
              <w:rPr>
                <w:rFonts w:eastAsia="DengXian"/>
                <w:color w:val="000000" w:themeColor="text1"/>
                <w:sz w:val="20"/>
                <w:szCs w:val="20"/>
                <w:highlight w:val="yellow"/>
              </w:rPr>
              <w:t>(50.0)</w:t>
            </w:r>
          </w:p>
        </w:tc>
        <w:tc>
          <w:tcPr>
            <w:tcW w:w="0" w:type="auto"/>
            <w:vMerge/>
            <w:shd w:val="clear" w:color="auto" w:fill="auto"/>
            <w:noWrap/>
            <w:vAlign w:val="center"/>
          </w:tcPr>
          <w:p w14:paraId="54B54F3D" w14:textId="77777777" w:rsidR="00437F06" w:rsidRPr="00C906C8" w:rsidRDefault="00437F06" w:rsidP="00702A92">
            <w:pPr>
              <w:widowControl/>
              <w:jc w:val="center"/>
              <w:rPr>
                <w:rFonts w:eastAsia="DengXian"/>
                <w:color w:val="000000" w:themeColor="text1"/>
                <w:sz w:val="20"/>
                <w:szCs w:val="20"/>
                <w:highlight w:val="yellow"/>
              </w:rPr>
            </w:pPr>
          </w:p>
        </w:tc>
      </w:tr>
      <w:tr w:rsidR="000C08E0" w:rsidRPr="00896C05" w14:paraId="51C46000" w14:textId="77777777" w:rsidTr="00C906C8">
        <w:trPr>
          <w:trHeight w:val="300"/>
          <w:jc w:val="center"/>
        </w:trPr>
        <w:tc>
          <w:tcPr>
            <w:tcW w:w="0" w:type="auto"/>
            <w:shd w:val="clear" w:color="auto" w:fill="auto"/>
            <w:vAlign w:val="center"/>
          </w:tcPr>
          <w:p w14:paraId="3AA1E6BB" w14:textId="71128595" w:rsidR="000C08E0" w:rsidRPr="00C906C8" w:rsidRDefault="005627DC" w:rsidP="00C906C8">
            <w:pPr>
              <w:widowControl/>
              <w:ind w:leftChars="200" w:left="420"/>
              <w:jc w:val="left"/>
              <w:rPr>
                <w:rFonts w:eastAsiaTheme="minorEastAsia"/>
                <w:color w:val="000000" w:themeColor="text1"/>
                <w:sz w:val="20"/>
                <w:szCs w:val="20"/>
                <w:highlight w:val="yellow"/>
              </w:rPr>
            </w:pPr>
            <w:r w:rsidRPr="00C906C8">
              <w:rPr>
                <w:rFonts w:eastAsiaTheme="minorEastAsia"/>
                <w:color w:val="000000" w:themeColor="text1"/>
                <w:sz w:val="20"/>
                <w:szCs w:val="20"/>
                <w:highlight w:val="yellow"/>
              </w:rPr>
              <w:t>Gestational age</w:t>
            </w:r>
            <w:r w:rsidR="00D216AC" w:rsidRPr="00C906C8">
              <w:rPr>
                <w:rFonts w:eastAsiaTheme="minorEastAsia"/>
                <w:color w:val="000000" w:themeColor="text1"/>
                <w:sz w:val="20"/>
                <w:szCs w:val="20"/>
                <w:highlight w:val="yellow"/>
              </w:rPr>
              <w:t xml:space="preserve"> at delivery</w:t>
            </w:r>
            <w:r w:rsidRPr="00C906C8">
              <w:rPr>
                <w:rFonts w:eastAsiaTheme="minorEastAsia"/>
                <w:color w:val="000000" w:themeColor="text1"/>
                <w:sz w:val="20"/>
                <w:szCs w:val="20"/>
                <w:highlight w:val="yellow"/>
              </w:rPr>
              <w:t>, week</w:t>
            </w:r>
          </w:p>
        </w:tc>
        <w:tc>
          <w:tcPr>
            <w:tcW w:w="0" w:type="auto"/>
            <w:shd w:val="clear" w:color="auto" w:fill="auto"/>
            <w:noWrap/>
            <w:vAlign w:val="center"/>
          </w:tcPr>
          <w:p w14:paraId="701D75DD" w14:textId="5331FE04" w:rsidR="000C08E0"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39.3 ± 1.9</w:t>
            </w:r>
          </w:p>
        </w:tc>
        <w:tc>
          <w:tcPr>
            <w:tcW w:w="0" w:type="auto"/>
            <w:shd w:val="clear" w:color="auto" w:fill="auto"/>
            <w:noWrap/>
            <w:vAlign w:val="bottom"/>
          </w:tcPr>
          <w:p w14:paraId="353F88A3"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tcBorders>
              <w:top w:val="nil"/>
              <w:bottom w:val="nil"/>
            </w:tcBorders>
          </w:tcPr>
          <w:p w14:paraId="616997AD" w14:textId="77777777" w:rsidR="000C08E0" w:rsidRPr="00C906C8" w:rsidRDefault="000C08E0" w:rsidP="000C7BE4">
            <w:pPr>
              <w:widowControl/>
              <w:jc w:val="center"/>
              <w:rPr>
                <w:color w:val="000000" w:themeColor="text1"/>
                <w:sz w:val="20"/>
                <w:szCs w:val="20"/>
                <w:highlight w:val="yellow"/>
              </w:rPr>
            </w:pPr>
          </w:p>
        </w:tc>
        <w:tc>
          <w:tcPr>
            <w:tcW w:w="0" w:type="auto"/>
            <w:shd w:val="clear" w:color="auto" w:fill="auto"/>
            <w:noWrap/>
            <w:vAlign w:val="center"/>
          </w:tcPr>
          <w:p w14:paraId="2AECA61C" w14:textId="44EEDA67" w:rsidR="000C08E0"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38.0 ± 6.6</w:t>
            </w:r>
          </w:p>
        </w:tc>
        <w:tc>
          <w:tcPr>
            <w:tcW w:w="0" w:type="auto"/>
            <w:shd w:val="clear" w:color="auto" w:fill="auto"/>
            <w:noWrap/>
            <w:vAlign w:val="center"/>
          </w:tcPr>
          <w:p w14:paraId="53AD46FA"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3988D79C" w14:textId="16FFE405" w:rsidR="000C08E0"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&lt;0.01</w:t>
            </w:r>
          </w:p>
        </w:tc>
      </w:tr>
      <w:tr w:rsidR="00437F06" w:rsidRPr="00896C05" w14:paraId="5B1D4564" w14:textId="77777777" w:rsidTr="00702A92">
        <w:trPr>
          <w:trHeight w:val="300"/>
          <w:jc w:val="center"/>
        </w:trPr>
        <w:tc>
          <w:tcPr>
            <w:tcW w:w="0" w:type="auto"/>
            <w:shd w:val="clear" w:color="auto" w:fill="auto"/>
            <w:vAlign w:val="center"/>
          </w:tcPr>
          <w:p w14:paraId="423E10BC" w14:textId="77777777" w:rsidR="00437F06" w:rsidRPr="00896C05" w:rsidRDefault="00437F06" w:rsidP="00C906C8">
            <w:pPr>
              <w:widowControl/>
              <w:ind w:leftChars="300" w:left="630"/>
              <w:jc w:val="left"/>
              <w:rPr>
                <w:rFonts w:eastAsia="Times New Roman"/>
                <w:color w:val="000000" w:themeColor="text1"/>
                <w:sz w:val="20"/>
                <w:szCs w:val="20"/>
                <w:highlight w:val="yellow"/>
              </w:rPr>
            </w:pPr>
            <w:r w:rsidRPr="00C906C8">
              <w:rPr>
                <w:color w:val="000000" w:themeColor="text1"/>
                <w:kern w:val="0"/>
                <w:sz w:val="20"/>
                <w:szCs w:val="20"/>
                <w:highlight w:val="yellow"/>
              </w:rPr>
              <w:t>Preterm birth (</w:t>
            </w:r>
            <w:r w:rsidRPr="00C906C8">
              <w:rPr>
                <w:rFonts w:hint="eastAsia"/>
                <w:color w:val="000000" w:themeColor="text1"/>
                <w:kern w:val="0"/>
                <w:sz w:val="20"/>
                <w:szCs w:val="20"/>
                <w:highlight w:val="yellow"/>
              </w:rPr>
              <w:t>≤</w:t>
            </w:r>
            <w:r w:rsidRPr="00C906C8">
              <w:rPr>
                <w:color w:val="000000" w:themeColor="text1"/>
                <w:kern w:val="0"/>
                <w:sz w:val="20"/>
                <w:szCs w:val="20"/>
                <w:highlight w:val="yellow"/>
              </w:rPr>
              <w:t>37 week)</w:t>
            </w:r>
          </w:p>
        </w:tc>
        <w:tc>
          <w:tcPr>
            <w:tcW w:w="0" w:type="auto"/>
            <w:shd w:val="clear" w:color="auto" w:fill="auto"/>
            <w:noWrap/>
            <w:vAlign w:val="center"/>
          </w:tcPr>
          <w:p w14:paraId="6214C859"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bottom"/>
          </w:tcPr>
          <w:p w14:paraId="5256E62F" w14:textId="06F303EB"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155 </w:t>
            </w:r>
            <w:r w:rsidR="00437F06" w:rsidRPr="00C906C8">
              <w:rPr>
                <w:rFonts w:eastAsia="DengXian"/>
                <w:color w:val="000000" w:themeColor="text1"/>
                <w:sz w:val="20"/>
                <w:szCs w:val="20"/>
                <w:highlight w:val="yellow"/>
              </w:rPr>
              <w:t>(7.1)</w:t>
            </w:r>
          </w:p>
        </w:tc>
        <w:tc>
          <w:tcPr>
            <w:tcW w:w="0" w:type="auto"/>
            <w:tcBorders>
              <w:top w:val="nil"/>
              <w:bottom w:val="nil"/>
            </w:tcBorders>
          </w:tcPr>
          <w:p w14:paraId="6AC96978" w14:textId="77777777" w:rsidR="00437F06" w:rsidRPr="00C906C8" w:rsidRDefault="00437F06" w:rsidP="00702A92">
            <w:pPr>
              <w:widowControl/>
              <w:jc w:val="center"/>
              <w:rPr>
                <w:color w:val="000000" w:themeColor="text1"/>
                <w:sz w:val="20"/>
                <w:szCs w:val="20"/>
                <w:highlight w:val="yellow"/>
              </w:rPr>
            </w:pPr>
          </w:p>
        </w:tc>
        <w:tc>
          <w:tcPr>
            <w:tcW w:w="0" w:type="auto"/>
            <w:shd w:val="clear" w:color="auto" w:fill="auto"/>
            <w:noWrap/>
            <w:vAlign w:val="center"/>
          </w:tcPr>
          <w:p w14:paraId="4BE01CF9"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center"/>
          </w:tcPr>
          <w:p w14:paraId="6FC46A60" w14:textId="39D58B3B"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5 </w:t>
            </w:r>
            <w:r w:rsidR="00437F06" w:rsidRPr="00C906C8">
              <w:rPr>
                <w:rFonts w:eastAsia="DengXian"/>
                <w:color w:val="000000" w:themeColor="text1"/>
                <w:sz w:val="20"/>
                <w:szCs w:val="20"/>
                <w:highlight w:val="yellow"/>
              </w:rPr>
              <w:t>(8.5)</w:t>
            </w:r>
          </w:p>
        </w:tc>
        <w:tc>
          <w:tcPr>
            <w:tcW w:w="0" w:type="auto"/>
            <w:vMerge w:val="restart"/>
            <w:shd w:val="clear" w:color="auto" w:fill="auto"/>
            <w:noWrap/>
            <w:vAlign w:val="center"/>
          </w:tcPr>
          <w:p w14:paraId="5D31D09F" w14:textId="61CE0251" w:rsidR="00437F06" w:rsidRPr="00C906C8" w:rsidRDefault="00437F06"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0.748</w:t>
            </w:r>
          </w:p>
        </w:tc>
      </w:tr>
      <w:tr w:rsidR="00437F06" w:rsidRPr="00896C05" w14:paraId="32B460EB" w14:textId="77777777" w:rsidTr="00702A92">
        <w:trPr>
          <w:trHeight w:val="300"/>
          <w:jc w:val="center"/>
        </w:trPr>
        <w:tc>
          <w:tcPr>
            <w:tcW w:w="0" w:type="auto"/>
            <w:shd w:val="clear" w:color="auto" w:fill="auto"/>
            <w:vAlign w:val="center"/>
          </w:tcPr>
          <w:p w14:paraId="654FAFC5" w14:textId="4E0D1855" w:rsidR="00437F06" w:rsidRPr="00C906C8" w:rsidRDefault="00437F06" w:rsidP="00702A92">
            <w:pPr>
              <w:widowControl/>
              <w:ind w:leftChars="300" w:left="630"/>
              <w:jc w:val="left"/>
              <w:rPr>
                <w:color w:val="000000" w:themeColor="text1"/>
                <w:kern w:val="0"/>
                <w:sz w:val="20"/>
                <w:szCs w:val="20"/>
                <w:highlight w:val="yellow"/>
              </w:rPr>
            </w:pPr>
            <w:r w:rsidRPr="00C906C8">
              <w:rPr>
                <w:color w:val="000000" w:themeColor="text1"/>
                <w:kern w:val="0"/>
                <w:sz w:val="20"/>
                <w:szCs w:val="20"/>
                <w:highlight w:val="yellow"/>
              </w:rPr>
              <w:t>&gt;37 week</w:t>
            </w:r>
          </w:p>
        </w:tc>
        <w:tc>
          <w:tcPr>
            <w:tcW w:w="0" w:type="auto"/>
            <w:shd w:val="clear" w:color="auto" w:fill="auto"/>
            <w:noWrap/>
            <w:vAlign w:val="center"/>
          </w:tcPr>
          <w:p w14:paraId="3D16F3AE"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bottom"/>
          </w:tcPr>
          <w:p w14:paraId="348F2F41" w14:textId="6EAD9CDF"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2026 </w:t>
            </w:r>
            <w:r w:rsidR="00437F06" w:rsidRPr="00C906C8">
              <w:rPr>
                <w:rFonts w:eastAsia="DengXian"/>
                <w:color w:val="000000" w:themeColor="text1"/>
                <w:sz w:val="20"/>
                <w:szCs w:val="20"/>
                <w:highlight w:val="yellow"/>
              </w:rPr>
              <w:t>(92.9)</w:t>
            </w:r>
          </w:p>
        </w:tc>
        <w:tc>
          <w:tcPr>
            <w:tcW w:w="0" w:type="auto"/>
            <w:tcBorders>
              <w:top w:val="nil"/>
              <w:bottom w:val="nil"/>
            </w:tcBorders>
          </w:tcPr>
          <w:p w14:paraId="7414B0AB" w14:textId="77777777" w:rsidR="00437F06" w:rsidRPr="00C906C8" w:rsidRDefault="00437F06" w:rsidP="00702A92">
            <w:pPr>
              <w:widowControl/>
              <w:jc w:val="center"/>
              <w:rPr>
                <w:color w:val="000000" w:themeColor="text1"/>
                <w:sz w:val="20"/>
                <w:szCs w:val="20"/>
                <w:highlight w:val="yellow"/>
              </w:rPr>
            </w:pPr>
          </w:p>
        </w:tc>
        <w:tc>
          <w:tcPr>
            <w:tcW w:w="0" w:type="auto"/>
            <w:shd w:val="clear" w:color="auto" w:fill="auto"/>
            <w:noWrap/>
            <w:vAlign w:val="center"/>
          </w:tcPr>
          <w:p w14:paraId="58CA8B14" w14:textId="77777777" w:rsidR="00437F06" w:rsidRPr="00C906C8" w:rsidRDefault="00437F06" w:rsidP="00702A92">
            <w:pPr>
              <w:widowControl/>
              <w:jc w:val="center"/>
              <w:rPr>
                <w:rFonts w:eastAsia="DengXian"/>
                <w:color w:val="000000" w:themeColor="text1"/>
                <w:sz w:val="20"/>
                <w:szCs w:val="20"/>
                <w:highlight w:val="yellow"/>
              </w:rPr>
            </w:pPr>
          </w:p>
        </w:tc>
        <w:tc>
          <w:tcPr>
            <w:tcW w:w="0" w:type="auto"/>
            <w:shd w:val="clear" w:color="auto" w:fill="auto"/>
            <w:noWrap/>
            <w:vAlign w:val="center"/>
          </w:tcPr>
          <w:p w14:paraId="6D465AF3" w14:textId="0C73456E" w:rsidR="00437F06" w:rsidRPr="00C906C8" w:rsidRDefault="0085427F" w:rsidP="00702A92">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59 </w:t>
            </w:r>
            <w:r w:rsidR="00437F06" w:rsidRPr="00C906C8">
              <w:rPr>
                <w:rFonts w:eastAsia="DengXian"/>
                <w:color w:val="000000" w:themeColor="text1"/>
                <w:sz w:val="20"/>
                <w:szCs w:val="20"/>
                <w:highlight w:val="yellow"/>
              </w:rPr>
              <w:t>(91.4)</w:t>
            </w:r>
          </w:p>
        </w:tc>
        <w:tc>
          <w:tcPr>
            <w:tcW w:w="0" w:type="auto"/>
            <w:vMerge/>
            <w:shd w:val="clear" w:color="auto" w:fill="auto"/>
            <w:noWrap/>
            <w:vAlign w:val="center"/>
          </w:tcPr>
          <w:p w14:paraId="3F1C1091" w14:textId="77777777" w:rsidR="00437F06" w:rsidRPr="00C906C8" w:rsidRDefault="00437F06" w:rsidP="00702A92">
            <w:pPr>
              <w:widowControl/>
              <w:jc w:val="center"/>
              <w:rPr>
                <w:rFonts w:eastAsia="DengXian"/>
                <w:color w:val="000000" w:themeColor="text1"/>
                <w:sz w:val="20"/>
                <w:szCs w:val="20"/>
                <w:highlight w:val="yellow"/>
              </w:rPr>
            </w:pPr>
          </w:p>
        </w:tc>
      </w:tr>
      <w:tr w:rsidR="000C08E0" w:rsidRPr="00896C05" w14:paraId="645F8EDA" w14:textId="77777777" w:rsidTr="00C906C8">
        <w:trPr>
          <w:trHeight w:val="300"/>
          <w:jc w:val="center"/>
        </w:trPr>
        <w:tc>
          <w:tcPr>
            <w:tcW w:w="0" w:type="auto"/>
            <w:shd w:val="clear" w:color="auto" w:fill="auto"/>
            <w:vAlign w:val="center"/>
          </w:tcPr>
          <w:p w14:paraId="39ECD67E" w14:textId="21DAD5CB" w:rsidR="000C08E0" w:rsidRPr="00C906C8" w:rsidRDefault="005627DC" w:rsidP="00C906C8">
            <w:pPr>
              <w:widowControl/>
              <w:ind w:leftChars="200" w:left="420"/>
              <w:jc w:val="left"/>
              <w:rPr>
                <w:rFonts w:eastAsiaTheme="minorEastAsia"/>
                <w:color w:val="000000" w:themeColor="text1"/>
                <w:sz w:val="20"/>
                <w:szCs w:val="20"/>
                <w:highlight w:val="yellow"/>
              </w:rPr>
            </w:pPr>
            <w:r w:rsidRPr="00C906C8">
              <w:rPr>
                <w:rFonts w:eastAsiaTheme="minorEastAsia"/>
                <w:color w:val="000000" w:themeColor="text1"/>
                <w:sz w:val="20"/>
                <w:szCs w:val="20"/>
                <w:highlight w:val="yellow"/>
              </w:rPr>
              <w:t>Birth weight</w:t>
            </w:r>
            <w:r w:rsidR="00437F06" w:rsidRPr="00896C05">
              <w:rPr>
                <w:rFonts w:eastAsiaTheme="minorEastAsia"/>
                <w:color w:val="000000" w:themeColor="text1"/>
                <w:sz w:val="20"/>
                <w:szCs w:val="20"/>
                <w:highlight w:val="yellow"/>
              </w:rPr>
              <w:t xml:space="preserve">, </w:t>
            </w:r>
            <w:r w:rsidRPr="00C906C8">
              <w:rPr>
                <w:rFonts w:eastAsiaTheme="minorEastAsia"/>
                <w:color w:val="000000" w:themeColor="text1"/>
                <w:sz w:val="20"/>
                <w:szCs w:val="20"/>
                <w:highlight w:val="yellow"/>
              </w:rPr>
              <w:t>g</w:t>
            </w:r>
          </w:p>
        </w:tc>
        <w:tc>
          <w:tcPr>
            <w:tcW w:w="0" w:type="auto"/>
            <w:shd w:val="clear" w:color="auto" w:fill="auto"/>
            <w:noWrap/>
            <w:vAlign w:val="center"/>
          </w:tcPr>
          <w:p w14:paraId="4DED7019" w14:textId="0B735851" w:rsidR="000C08E0"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3236.0 ± 433.2</w:t>
            </w:r>
          </w:p>
        </w:tc>
        <w:tc>
          <w:tcPr>
            <w:tcW w:w="0" w:type="auto"/>
            <w:shd w:val="clear" w:color="auto" w:fill="auto"/>
            <w:noWrap/>
            <w:vAlign w:val="bottom"/>
          </w:tcPr>
          <w:p w14:paraId="28F23E22"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tcBorders>
              <w:top w:val="nil"/>
              <w:bottom w:val="nil"/>
            </w:tcBorders>
          </w:tcPr>
          <w:p w14:paraId="70466A07" w14:textId="77777777" w:rsidR="000C08E0" w:rsidRPr="00C906C8" w:rsidRDefault="000C08E0" w:rsidP="000C7BE4">
            <w:pPr>
              <w:widowControl/>
              <w:jc w:val="center"/>
              <w:rPr>
                <w:color w:val="000000" w:themeColor="text1"/>
                <w:sz w:val="20"/>
                <w:szCs w:val="20"/>
                <w:highlight w:val="yellow"/>
              </w:rPr>
            </w:pPr>
          </w:p>
        </w:tc>
        <w:tc>
          <w:tcPr>
            <w:tcW w:w="0" w:type="auto"/>
            <w:shd w:val="clear" w:color="auto" w:fill="auto"/>
            <w:noWrap/>
            <w:vAlign w:val="center"/>
          </w:tcPr>
          <w:p w14:paraId="585E79EA" w14:textId="44316DAA" w:rsidR="000C08E0"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3206.4 ± 460.6</w:t>
            </w:r>
          </w:p>
        </w:tc>
        <w:tc>
          <w:tcPr>
            <w:tcW w:w="0" w:type="auto"/>
            <w:shd w:val="clear" w:color="auto" w:fill="auto"/>
            <w:noWrap/>
            <w:vAlign w:val="center"/>
          </w:tcPr>
          <w:p w14:paraId="3B77EB16" w14:textId="77777777" w:rsidR="000C08E0" w:rsidRPr="00C906C8" w:rsidRDefault="000C08E0"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0282861C" w14:textId="39BEFA0C" w:rsidR="000C08E0"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0.688</w:t>
            </w:r>
          </w:p>
        </w:tc>
      </w:tr>
      <w:tr w:rsidR="00B42BBE" w:rsidRPr="00896C05" w14:paraId="46C68B3A" w14:textId="77777777" w:rsidTr="00C906C8">
        <w:trPr>
          <w:trHeight w:val="300"/>
          <w:jc w:val="center"/>
        </w:trPr>
        <w:tc>
          <w:tcPr>
            <w:tcW w:w="0" w:type="auto"/>
            <w:shd w:val="clear" w:color="auto" w:fill="auto"/>
            <w:vAlign w:val="center"/>
          </w:tcPr>
          <w:p w14:paraId="71A46036" w14:textId="6FD63797" w:rsidR="00B42BBE" w:rsidRPr="00C906C8" w:rsidRDefault="005627DC" w:rsidP="00C906C8">
            <w:pPr>
              <w:widowControl/>
              <w:ind w:leftChars="200" w:left="420"/>
              <w:jc w:val="left"/>
              <w:rPr>
                <w:rFonts w:eastAsia="Times New Roman"/>
                <w:b/>
                <w:color w:val="000000" w:themeColor="text1"/>
                <w:sz w:val="20"/>
                <w:szCs w:val="20"/>
                <w:highlight w:val="yellow"/>
              </w:rPr>
            </w:pPr>
            <w:r w:rsidRPr="00C906C8">
              <w:rPr>
                <w:rFonts w:eastAsiaTheme="minorEastAsia"/>
                <w:color w:val="000000" w:themeColor="text1"/>
                <w:sz w:val="20"/>
                <w:szCs w:val="20"/>
                <w:highlight w:val="yellow"/>
              </w:rPr>
              <w:t>Birth length</w:t>
            </w:r>
            <w:r w:rsidR="00437F06" w:rsidRPr="00896C05">
              <w:rPr>
                <w:rFonts w:eastAsiaTheme="minorEastAsia"/>
                <w:color w:val="000000" w:themeColor="text1"/>
                <w:sz w:val="20"/>
                <w:szCs w:val="20"/>
                <w:highlight w:val="yellow"/>
              </w:rPr>
              <w:t xml:space="preserve">, </w:t>
            </w:r>
            <w:r w:rsidRPr="00C906C8">
              <w:rPr>
                <w:rFonts w:eastAsiaTheme="minorEastAsia"/>
                <w:color w:val="000000" w:themeColor="text1"/>
                <w:sz w:val="20"/>
                <w:szCs w:val="20"/>
                <w:highlight w:val="yellow"/>
              </w:rPr>
              <w:t>cm</w:t>
            </w:r>
          </w:p>
        </w:tc>
        <w:tc>
          <w:tcPr>
            <w:tcW w:w="0" w:type="auto"/>
            <w:shd w:val="clear" w:color="auto" w:fill="auto"/>
            <w:noWrap/>
            <w:vAlign w:val="center"/>
          </w:tcPr>
          <w:p w14:paraId="4A0BEFCD" w14:textId="116016C3" w:rsidR="00B42BBE"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50.2 ± 2.3</w:t>
            </w:r>
          </w:p>
        </w:tc>
        <w:tc>
          <w:tcPr>
            <w:tcW w:w="0" w:type="auto"/>
            <w:shd w:val="clear" w:color="auto" w:fill="auto"/>
            <w:noWrap/>
            <w:vAlign w:val="bottom"/>
          </w:tcPr>
          <w:p w14:paraId="46FB72CC" w14:textId="77777777" w:rsidR="00B42BBE" w:rsidRPr="00C906C8" w:rsidRDefault="00B42BBE" w:rsidP="000C7BE4">
            <w:pPr>
              <w:widowControl/>
              <w:jc w:val="center"/>
              <w:rPr>
                <w:rFonts w:eastAsia="DengXian"/>
                <w:color w:val="000000" w:themeColor="text1"/>
                <w:sz w:val="20"/>
                <w:szCs w:val="20"/>
                <w:highlight w:val="yellow"/>
              </w:rPr>
            </w:pPr>
          </w:p>
        </w:tc>
        <w:tc>
          <w:tcPr>
            <w:tcW w:w="0" w:type="auto"/>
            <w:tcBorders>
              <w:top w:val="nil"/>
              <w:bottom w:val="nil"/>
            </w:tcBorders>
          </w:tcPr>
          <w:p w14:paraId="376FE875" w14:textId="77777777" w:rsidR="00B42BBE" w:rsidRPr="00C906C8" w:rsidRDefault="00B42BBE" w:rsidP="000C7BE4">
            <w:pPr>
              <w:widowControl/>
              <w:jc w:val="center"/>
              <w:rPr>
                <w:color w:val="000000" w:themeColor="text1"/>
                <w:sz w:val="20"/>
                <w:szCs w:val="20"/>
                <w:highlight w:val="yellow"/>
              </w:rPr>
            </w:pPr>
          </w:p>
        </w:tc>
        <w:tc>
          <w:tcPr>
            <w:tcW w:w="0" w:type="auto"/>
            <w:shd w:val="clear" w:color="auto" w:fill="auto"/>
            <w:noWrap/>
            <w:vAlign w:val="center"/>
          </w:tcPr>
          <w:p w14:paraId="5B359D01" w14:textId="32D25182" w:rsidR="00B42BBE"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50.7 ± 2.0</w:t>
            </w:r>
          </w:p>
        </w:tc>
        <w:tc>
          <w:tcPr>
            <w:tcW w:w="0" w:type="auto"/>
            <w:shd w:val="clear" w:color="auto" w:fill="auto"/>
            <w:noWrap/>
            <w:vAlign w:val="center"/>
          </w:tcPr>
          <w:p w14:paraId="32D51AA9" w14:textId="77777777" w:rsidR="00B42BBE" w:rsidRPr="00C906C8" w:rsidRDefault="00B42BBE"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346CA36E" w14:textId="1F284C6D" w:rsidR="00B42BBE"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0.397</w:t>
            </w:r>
          </w:p>
        </w:tc>
      </w:tr>
      <w:tr w:rsidR="00437F06" w:rsidRPr="00896C05" w14:paraId="5D9C6995" w14:textId="77777777" w:rsidTr="00702A92">
        <w:trPr>
          <w:trHeight w:val="300"/>
          <w:jc w:val="center"/>
        </w:trPr>
        <w:tc>
          <w:tcPr>
            <w:tcW w:w="0" w:type="auto"/>
            <w:shd w:val="clear" w:color="auto" w:fill="auto"/>
            <w:vAlign w:val="center"/>
          </w:tcPr>
          <w:p w14:paraId="4AC1D04C" w14:textId="06525AF2" w:rsidR="00437F06" w:rsidRPr="00C906C8" w:rsidRDefault="00437F06">
            <w:pPr>
              <w:widowControl/>
              <w:ind w:leftChars="200" w:left="420"/>
              <w:jc w:val="left"/>
              <w:rPr>
                <w:rFonts w:eastAsia="Times New Roman"/>
                <w:color w:val="000000" w:themeColor="text1"/>
                <w:sz w:val="20"/>
                <w:szCs w:val="20"/>
                <w:highlight w:val="yellow"/>
              </w:rPr>
            </w:pPr>
            <w:r w:rsidRPr="00C906C8">
              <w:rPr>
                <w:rFonts w:eastAsia="Times New Roman"/>
                <w:color w:val="000000" w:themeColor="text1"/>
                <w:sz w:val="20"/>
                <w:szCs w:val="20"/>
                <w:highlight w:val="yellow"/>
              </w:rPr>
              <w:t>Large-for-gestational age,%</w:t>
            </w:r>
          </w:p>
        </w:tc>
        <w:tc>
          <w:tcPr>
            <w:tcW w:w="0" w:type="auto"/>
            <w:shd w:val="clear" w:color="auto" w:fill="auto"/>
            <w:noWrap/>
            <w:vAlign w:val="center"/>
          </w:tcPr>
          <w:p w14:paraId="0860CE0D" w14:textId="77777777" w:rsidR="00437F06" w:rsidRPr="00C906C8" w:rsidRDefault="00437F06"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04CD856B" w14:textId="0D79F21D" w:rsidR="00437F06" w:rsidRPr="00C906C8" w:rsidRDefault="00896C05"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 131 </w:t>
            </w:r>
            <w:r w:rsidR="005B4DAA" w:rsidRPr="00C906C8">
              <w:rPr>
                <w:rFonts w:eastAsia="DengXian"/>
                <w:color w:val="000000" w:themeColor="text1"/>
                <w:sz w:val="20"/>
                <w:szCs w:val="20"/>
                <w:highlight w:val="yellow"/>
              </w:rPr>
              <w:t>(6.0)</w:t>
            </w:r>
          </w:p>
        </w:tc>
        <w:tc>
          <w:tcPr>
            <w:tcW w:w="0" w:type="auto"/>
            <w:tcBorders>
              <w:top w:val="nil"/>
              <w:bottom w:val="nil"/>
            </w:tcBorders>
          </w:tcPr>
          <w:p w14:paraId="5B84124A" w14:textId="77777777" w:rsidR="00437F06" w:rsidRPr="00C906C8" w:rsidRDefault="00437F06" w:rsidP="000C7BE4">
            <w:pPr>
              <w:widowControl/>
              <w:jc w:val="center"/>
              <w:rPr>
                <w:color w:val="000000" w:themeColor="text1"/>
                <w:sz w:val="20"/>
                <w:szCs w:val="20"/>
                <w:highlight w:val="yellow"/>
              </w:rPr>
            </w:pPr>
          </w:p>
        </w:tc>
        <w:tc>
          <w:tcPr>
            <w:tcW w:w="0" w:type="auto"/>
            <w:shd w:val="clear" w:color="auto" w:fill="auto"/>
            <w:noWrap/>
            <w:vAlign w:val="center"/>
          </w:tcPr>
          <w:p w14:paraId="74BE9877" w14:textId="77777777" w:rsidR="00437F06" w:rsidRPr="00C906C8" w:rsidRDefault="00437F06"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4EEC0989" w14:textId="3EAF2507" w:rsidR="00437F06" w:rsidRPr="00C906C8" w:rsidRDefault="00896C05"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4 </w:t>
            </w:r>
            <w:r w:rsidR="005B4DAA" w:rsidRPr="00C906C8">
              <w:rPr>
                <w:rFonts w:eastAsia="DengXian"/>
                <w:color w:val="000000" w:themeColor="text1"/>
                <w:sz w:val="20"/>
                <w:szCs w:val="20"/>
                <w:highlight w:val="yellow"/>
              </w:rPr>
              <w:t>(6.3)</w:t>
            </w:r>
          </w:p>
        </w:tc>
        <w:tc>
          <w:tcPr>
            <w:tcW w:w="0" w:type="auto"/>
            <w:shd w:val="clear" w:color="auto" w:fill="auto"/>
            <w:noWrap/>
            <w:vAlign w:val="center"/>
          </w:tcPr>
          <w:p w14:paraId="5036B3CC" w14:textId="620FE380" w:rsidR="00437F06"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0.935</w:t>
            </w:r>
          </w:p>
        </w:tc>
      </w:tr>
      <w:tr w:rsidR="00437F06" w:rsidRPr="00896C05" w14:paraId="5E4596EC" w14:textId="77777777" w:rsidTr="00702A92">
        <w:trPr>
          <w:trHeight w:val="300"/>
          <w:jc w:val="center"/>
        </w:trPr>
        <w:tc>
          <w:tcPr>
            <w:tcW w:w="0" w:type="auto"/>
            <w:shd w:val="clear" w:color="auto" w:fill="auto"/>
            <w:vAlign w:val="center"/>
          </w:tcPr>
          <w:p w14:paraId="1D5A99C2" w14:textId="04BB7FAF" w:rsidR="00437F06" w:rsidRPr="00896C05" w:rsidRDefault="00437F06">
            <w:pPr>
              <w:widowControl/>
              <w:ind w:leftChars="200" w:left="420"/>
              <w:jc w:val="left"/>
              <w:rPr>
                <w:rFonts w:eastAsia="Times New Roman"/>
                <w:color w:val="000000" w:themeColor="text1"/>
                <w:sz w:val="20"/>
                <w:szCs w:val="20"/>
                <w:highlight w:val="yellow"/>
              </w:rPr>
            </w:pPr>
            <w:r w:rsidRPr="00C906C8">
              <w:rPr>
                <w:rFonts w:eastAsia="Times New Roman"/>
                <w:color w:val="000000" w:themeColor="text1"/>
                <w:sz w:val="20"/>
                <w:szCs w:val="20"/>
                <w:highlight w:val="yellow"/>
              </w:rPr>
              <w:t>Small-for-gestational age,%</w:t>
            </w:r>
          </w:p>
        </w:tc>
        <w:tc>
          <w:tcPr>
            <w:tcW w:w="0" w:type="auto"/>
            <w:shd w:val="clear" w:color="auto" w:fill="auto"/>
            <w:noWrap/>
            <w:vAlign w:val="center"/>
          </w:tcPr>
          <w:p w14:paraId="37C962F8" w14:textId="77777777" w:rsidR="00437F06" w:rsidRPr="00C906C8" w:rsidRDefault="00437F06" w:rsidP="000C7BE4">
            <w:pPr>
              <w:widowControl/>
              <w:jc w:val="center"/>
              <w:rPr>
                <w:rFonts w:eastAsia="DengXian"/>
                <w:color w:val="000000" w:themeColor="text1"/>
                <w:sz w:val="20"/>
                <w:szCs w:val="20"/>
                <w:highlight w:val="yellow"/>
              </w:rPr>
            </w:pPr>
          </w:p>
        </w:tc>
        <w:tc>
          <w:tcPr>
            <w:tcW w:w="0" w:type="auto"/>
            <w:shd w:val="clear" w:color="auto" w:fill="auto"/>
            <w:noWrap/>
            <w:vAlign w:val="bottom"/>
          </w:tcPr>
          <w:p w14:paraId="43E6A67A" w14:textId="774E9058" w:rsidR="00437F06" w:rsidRPr="00C906C8" w:rsidRDefault="00896C05"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318 </w:t>
            </w:r>
            <w:r w:rsidR="005B4DAA" w:rsidRPr="00C906C8">
              <w:rPr>
                <w:rFonts w:eastAsia="DengXian"/>
                <w:color w:val="000000" w:themeColor="text1"/>
                <w:sz w:val="20"/>
                <w:szCs w:val="20"/>
                <w:highlight w:val="yellow"/>
              </w:rPr>
              <w:t>(14.6)</w:t>
            </w:r>
          </w:p>
        </w:tc>
        <w:tc>
          <w:tcPr>
            <w:tcW w:w="0" w:type="auto"/>
            <w:tcBorders>
              <w:top w:val="nil"/>
              <w:bottom w:val="nil"/>
            </w:tcBorders>
          </w:tcPr>
          <w:p w14:paraId="028D5CC2" w14:textId="77777777" w:rsidR="00437F06" w:rsidRPr="00C906C8" w:rsidRDefault="00437F06" w:rsidP="000C7BE4">
            <w:pPr>
              <w:widowControl/>
              <w:jc w:val="center"/>
              <w:rPr>
                <w:color w:val="000000" w:themeColor="text1"/>
                <w:sz w:val="20"/>
                <w:szCs w:val="20"/>
                <w:highlight w:val="yellow"/>
              </w:rPr>
            </w:pPr>
          </w:p>
        </w:tc>
        <w:tc>
          <w:tcPr>
            <w:tcW w:w="0" w:type="auto"/>
            <w:shd w:val="clear" w:color="auto" w:fill="auto"/>
            <w:noWrap/>
            <w:vAlign w:val="center"/>
          </w:tcPr>
          <w:p w14:paraId="042C2811" w14:textId="4A4CA475" w:rsidR="00437F06" w:rsidRPr="00C906C8" w:rsidRDefault="00437F06"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2D09C063" w14:textId="0A2F7BA6" w:rsidR="00437F06" w:rsidRPr="00C906C8" w:rsidRDefault="00896C05"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 xml:space="preserve">5 </w:t>
            </w:r>
            <w:r w:rsidR="005B4DAA" w:rsidRPr="00C906C8">
              <w:rPr>
                <w:rFonts w:eastAsia="DengXian"/>
                <w:color w:val="000000" w:themeColor="text1"/>
                <w:sz w:val="20"/>
                <w:szCs w:val="20"/>
                <w:highlight w:val="yellow"/>
              </w:rPr>
              <w:t>(8.0)</w:t>
            </w:r>
          </w:p>
        </w:tc>
        <w:tc>
          <w:tcPr>
            <w:tcW w:w="0" w:type="auto"/>
            <w:shd w:val="clear" w:color="auto" w:fill="auto"/>
            <w:noWrap/>
            <w:vAlign w:val="center"/>
          </w:tcPr>
          <w:p w14:paraId="6A2666E0" w14:textId="7ECA4B80" w:rsidR="00437F06"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0.100</w:t>
            </w:r>
          </w:p>
        </w:tc>
      </w:tr>
      <w:tr w:rsidR="00896C05" w:rsidRPr="00896C05" w14:paraId="198DBCB6" w14:textId="77777777" w:rsidTr="00702A92">
        <w:trPr>
          <w:trHeight w:val="300"/>
          <w:jc w:val="center"/>
        </w:trPr>
        <w:tc>
          <w:tcPr>
            <w:tcW w:w="0" w:type="auto"/>
            <w:shd w:val="clear" w:color="auto" w:fill="auto"/>
            <w:vAlign w:val="center"/>
          </w:tcPr>
          <w:p w14:paraId="2CF523FC" w14:textId="68839405" w:rsidR="00295EED" w:rsidRPr="00C906C8" w:rsidRDefault="00461211" w:rsidP="00C906C8">
            <w:pPr>
              <w:widowControl/>
              <w:ind w:leftChars="200" w:left="420"/>
              <w:jc w:val="left"/>
              <w:rPr>
                <w:rFonts w:eastAsia="Times New Roman"/>
                <w:b/>
                <w:color w:val="000000" w:themeColor="text1"/>
                <w:sz w:val="20"/>
                <w:szCs w:val="20"/>
                <w:highlight w:val="yellow"/>
              </w:rPr>
            </w:pPr>
            <w:r w:rsidRPr="00C906C8">
              <w:rPr>
                <w:color w:val="000000" w:themeColor="text1"/>
                <w:kern w:val="0"/>
                <w:sz w:val="20"/>
                <w:szCs w:val="20"/>
                <w:highlight w:val="yellow"/>
              </w:rPr>
              <w:lastRenderedPageBreak/>
              <w:t>Apgar score (5 minutes)</w:t>
            </w:r>
          </w:p>
        </w:tc>
        <w:tc>
          <w:tcPr>
            <w:tcW w:w="0" w:type="auto"/>
            <w:shd w:val="clear" w:color="auto" w:fill="auto"/>
            <w:noWrap/>
            <w:vAlign w:val="center"/>
          </w:tcPr>
          <w:p w14:paraId="537257AF" w14:textId="2088AAEC" w:rsidR="00295EED"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10.0 ± 0.3</w:t>
            </w:r>
          </w:p>
        </w:tc>
        <w:tc>
          <w:tcPr>
            <w:tcW w:w="0" w:type="auto"/>
            <w:shd w:val="clear" w:color="auto" w:fill="auto"/>
            <w:noWrap/>
            <w:vAlign w:val="bottom"/>
          </w:tcPr>
          <w:p w14:paraId="649AA5F2" w14:textId="77777777" w:rsidR="00295EED" w:rsidRPr="00C906C8" w:rsidRDefault="00295EED" w:rsidP="000C7BE4">
            <w:pPr>
              <w:widowControl/>
              <w:jc w:val="center"/>
              <w:rPr>
                <w:rFonts w:eastAsia="DengXian"/>
                <w:color w:val="000000" w:themeColor="text1"/>
                <w:sz w:val="20"/>
                <w:szCs w:val="20"/>
                <w:highlight w:val="yellow"/>
              </w:rPr>
            </w:pPr>
          </w:p>
        </w:tc>
        <w:tc>
          <w:tcPr>
            <w:tcW w:w="0" w:type="auto"/>
            <w:tcBorders>
              <w:top w:val="nil"/>
              <w:bottom w:val="nil"/>
            </w:tcBorders>
          </w:tcPr>
          <w:p w14:paraId="1BDD18CC" w14:textId="77777777" w:rsidR="00295EED" w:rsidRPr="00C906C8" w:rsidRDefault="00295EED" w:rsidP="000C7BE4">
            <w:pPr>
              <w:widowControl/>
              <w:jc w:val="center"/>
              <w:rPr>
                <w:color w:val="000000" w:themeColor="text1"/>
                <w:sz w:val="20"/>
                <w:szCs w:val="20"/>
                <w:highlight w:val="yellow"/>
              </w:rPr>
            </w:pPr>
          </w:p>
        </w:tc>
        <w:tc>
          <w:tcPr>
            <w:tcW w:w="0" w:type="auto"/>
            <w:shd w:val="clear" w:color="auto" w:fill="auto"/>
            <w:noWrap/>
            <w:vAlign w:val="center"/>
          </w:tcPr>
          <w:p w14:paraId="0C0D0275" w14:textId="0B20878C" w:rsidR="00295EED"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9.9 ± 0.3</w:t>
            </w:r>
          </w:p>
        </w:tc>
        <w:tc>
          <w:tcPr>
            <w:tcW w:w="0" w:type="auto"/>
            <w:shd w:val="clear" w:color="auto" w:fill="auto"/>
            <w:noWrap/>
            <w:vAlign w:val="center"/>
          </w:tcPr>
          <w:p w14:paraId="6A240CC1" w14:textId="77777777" w:rsidR="00295EED" w:rsidRPr="00C906C8" w:rsidRDefault="00295EED" w:rsidP="000C7BE4">
            <w:pPr>
              <w:widowControl/>
              <w:jc w:val="center"/>
              <w:rPr>
                <w:rFonts w:eastAsia="DengXian"/>
                <w:color w:val="000000" w:themeColor="text1"/>
                <w:sz w:val="20"/>
                <w:szCs w:val="20"/>
                <w:highlight w:val="yellow"/>
              </w:rPr>
            </w:pPr>
          </w:p>
        </w:tc>
        <w:tc>
          <w:tcPr>
            <w:tcW w:w="0" w:type="auto"/>
            <w:shd w:val="clear" w:color="auto" w:fill="auto"/>
            <w:noWrap/>
            <w:vAlign w:val="center"/>
          </w:tcPr>
          <w:p w14:paraId="040A488B" w14:textId="589D97D6" w:rsidR="00295EED" w:rsidRPr="00C906C8" w:rsidRDefault="005B4DAA" w:rsidP="000C7BE4">
            <w:pPr>
              <w:widowControl/>
              <w:jc w:val="center"/>
              <w:rPr>
                <w:rFonts w:eastAsia="DengXian"/>
                <w:color w:val="000000" w:themeColor="text1"/>
                <w:sz w:val="20"/>
                <w:szCs w:val="20"/>
                <w:highlight w:val="yellow"/>
              </w:rPr>
            </w:pPr>
            <w:r w:rsidRPr="00C906C8">
              <w:rPr>
                <w:rFonts w:eastAsia="DengXian"/>
                <w:color w:val="000000" w:themeColor="text1"/>
                <w:sz w:val="20"/>
                <w:szCs w:val="20"/>
                <w:highlight w:val="yellow"/>
              </w:rPr>
              <w:t>0.605</w:t>
            </w:r>
          </w:p>
        </w:tc>
      </w:tr>
      <w:tr w:rsidR="00861183" w:rsidRPr="00896C05" w14:paraId="5023B6F5" w14:textId="77777777" w:rsidTr="00C906C8">
        <w:trPr>
          <w:trHeight w:val="300"/>
          <w:jc w:val="center"/>
        </w:trPr>
        <w:tc>
          <w:tcPr>
            <w:tcW w:w="0" w:type="auto"/>
            <w:shd w:val="clear" w:color="auto" w:fill="auto"/>
            <w:vAlign w:val="center"/>
          </w:tcPr>
          <w:p w14:paraId="20B3B4D4" w14:textId="1F8AE18D" w:rsidR="000C7BE4" w:rsidRPr="00896C05" w:rsidRDefault="000C7BE4" w:rsidP="000C7BE4">
            <w:pPr>
              <w:widowControl/>
              <w:jc w:val="left"/>
              <w:rPr>
                <w:rFonts w:eastAsia="Times New Roman"/>
                <w:b/>
                <w:color w:val="000000" w:themeColor="text1"/>
                <w:sz w:val="20"/>
                <w:szCs w:val="20"/>
              </w:rPr>
            </w:pPr>
            <w:r w:rsidRPr="00896C05">
              <w:rPr>
                <w:rFonts w:eastAsia="Times New Roman"/>
                <w:b/>
                <w:color w:val="000000" w:themeColor="text1"/>
                <w:sz w:val="20"/>
                <w:szCs w:val="20"/>
              </w:rPr>
              <w:t>Intervention group assignment</w:t>
            </w:r>
          </w:p>
        </w:tc>
        <w:tc>
          <w:tcPr>
            <w:tcW w:w="0" w:type="auto"/>
            <w:shd w:val="clear" w:color="auto" w:fill="auto"/>
            <w:noWrap/>
            <w:vAlign w:val="center"/>
          </w:tcPr>
          <w:p w14:paraId="292CDF91" w14:textId="2E6DE428" w:rsidR="000C7BE4" w:rsidRPr="00896C05" w:rsidRDefault="000C7BE4" w:rsidP="000C7BE4">
            <w:pPr>
              <w:widowControl/>
              <w:jc w:val="center"/>
              <w:rPr>
                <w:rFonts w:eastAsia="DengXian"/>
                <w:color w:val="000000" w:themeColor="text1"/>
                <w:sz w:val="20"/>
                <w:szCs w:val="20"/>
              </w:rPr>
            </w:pPr>
          </w:p>
        </w:tc>
        <w:tc>
          <w:tcPr>
            <w:tcW w:w="0" w:type="auto"/>
            <w:shd w:val="clear" w:color="auto" w:fill="auto"/>
            <w:noWrap/>
            <w:vAlign w:val="bottom"/>
          </w:tcPr>
          <w:p w14:paraId="39897A25" w14:textId="77777777" w:rsidR="000C7BE4" w:rsidRPr="00896C05" w:rsidRDefault="000C7BE4" w:rsidP="000C7BE4">
            <w:pPr>
              <w:widowControl/>
              <w:jc w:val="center"/>
              <w:rPr>
                <w:rFonts w:eastAsia="DengXian"/>
                <w:color w:val="000000" w:themeColor="text1"/>
                <w:sz w:val="20"/>
                <w:szCs w:val="20"/>
              </w:rPr>
            </w:pPr>
          </w:p>
        </w:tc>
        <w:tc>
          <w:tcPr>
            <w:tcW w:w="0" w:type="auto"/>
            <w:tcBorders>
              <w:top w:val="nil"/>
              <w:bottom w:val="nil"/>
            </w:tcBorders>
          </w:tcPr>
          <w:p w14:paraId="6A1FA752" w14:textId="77777777" w:rsidR="000C7BE4" w:rsidRPr="00896C05" w:rsidRDefault="000C7BE4" w:rsidP="000C7BE4">
            <w:pPr>
              <w:widowControl/>
              <w:jc w:val="center"/>
              <w:rPr>
                <w:color w:val="000000" w:themeColor="text1"/>
                <w:sz w:val="20"/>
                <w:szCs w:val="20"/>
              </w:rPr>
            </w:pPr>
          </w:p>
        </w:tc>
        <w:tc>
          <w:tcPr>
            <w:tcW w:w="0" w:type="auto"/>
            <w:shd w:val="clear" w:color="auto" w:fill="auto"/>
            <w:noWrap/>
            <w:vAlign w:val="center"/>
          </w:tcPr>
          <w:p w14:paraId="5B62D260" w14:textId="5B4CDAAC" w:rsidR="000C7BE4" w:rsidRPr="00896C05" w:rsidRDefault="000C7BE4" w:rsidP="000C7BE4">
            <w:pPr>
              <w:widowControl/>
              <w:jc w:val="center"/>
              <w:rPr>
                <w:rFonts w:eastAsia="DengXian"/>
                <w:color w:val="000000" w:themeColor="text1"/>
                <w:sz w:val="20"/>
                <w:szCs w:val="20"/>
              </w:rPr>
            </w:pPr>
          </w:p>
        </w:tc>
        <w:tc>
          <w:tcPr>
            <w:tcW w:w="0" w:type="auto"/>
            <w:shd w:val="clear" w:color="auto" w:fill="auto"/>
            <w:noWrap/>
            <w:vAlign w:val="center"/>
          </w:tcPr>
          <w:p w14:paraId="792D81B1" w14:textId="77777777" w:rsidR="000C7BE4" w:rsidRPr="00896C05" w:rsidRDefault="000C7BE4" w:rsidP="000C7BE4">
            <w:pPr>
              <w:widowControl/>
              <w:jc w:val="center"/>
              <w:rPr>
                <w:rFonts w:eastAsia="DengXian"/>
                <w:color w:val="000000" w:themeColor="text1"/>
                <w:sz w:val="20"/>
                <w:szCs w:val="20"/>
              </w:rPr>
            </w:pPr>
          </w:p>
        </w:tc>
        <w:tc>
          <w:tcPr>
            <w:tcW w:w="0" w:type="auto"/>
            <w:shd w:val="clear" w:color="auto" w:fill="auto"/>
            <w:noWrap/>
            <w:vAlign w:val="center"/>
          </w:tcPr>
          <w:p w14:paraId="61D554D1" w14:textId="77777777" w:rsidR="000C7BE4" w:rsidRPr="00896C05" w:rsidRDefault="000C7BE4" w:rsidP="000C7BE4">
            <w:pPr>
              <w:widowControl/>
              <w:jc w:val="center"/>
              <w:rPr>
                <w:rFonts w:eastAsia="DengXian"/>
                <w:color w:val="000000" w:themeColor="text1"/>
                <w:sz w:val="20"/>
                <w:szCs w:val="20"/>
              </w:rPr>
            </w:pPr>
          </w:p>
        </w:tc>
      </w:tr>
      <w:tr w:rsidR="00861183" w:rsidRPr="00861183" w14:paraId="0A22B2DB" w14:textId="77777777" w:rsidTr="00C906C8">
        <w:trPr>
          <w:trHeight w:val="300"/>
          <w:jc w:val="center"/>
        </w:trPr>
        <w:tc>
          <w:tcPr>
            <w:tcW w:w="0" w:type="auto"/>
            <w:shd w:val="clear" w:color="auto" w:fill="auto"/>
            <w:vAlign w:val="center"/>
          </w:tcPr>
          <w:p w14:paraId="2BB7DDA7" w14:textId="25320D87" w:rsidR="000C7BE4" w:rsidRPr="00861183" w:rsidRDefault="000C7BE4" w:rsidP="000C7BE4">
            <w:pPr>
              <w:widowControl/>
              <w:ind w:left="420"/>
              <w:rPr>
                <w:color w:val="000000" w:themeColor="text1"/>
                <w:kern w:val="0"/>
                <w:sz w:val="20"/>
                <w:szCs w:val="20"/>
              </w:rPr>
            </w:pPr>
            <w:r w:rsidRPr="00861183">
              <w:rPr>
                <w:color w:val="000000" w:themeColor="text1"/>
                <w:kern w:val="0"/>
                <w:sz w:val="20"/>
                <w:szCs w:val="20"/>
              </w:rPr>
              <w:t>Iron supplementation</w:t>
            </w:r>
          </w:p>
        </w:tc>
        <w:tc>
          <w:tcPr>
            <w:tcW w:w="0" w:type="auto"/>
            <w:shd w:val="clear" w:color="auto" w:fill="auto"/>
            <w:noWrap/>
            <w:vAlign w:val="center"/>
          </w:tcPr>
          <w:p w14:paraId="47BF2802"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center"/>
          </w:tcPr>
          <w:p w14:paraId="0B6EB47D" w14:textId="3422F653" w:rsidR="000C7BE4" w:rsidRPr="00861183" w:rsidRDefault="000C7BE4" w:rsidP="000C7BE4">
            <w:pPr>
              <w:widowControl/>
              <w:jc w:val="center"/>
              <w:rPr>
                <w:rFonts w:eastAsia="DengXian"/>
                <w:color w:val="000000" w:themeColor="text1"/>
                <w:sz w:val="20"/>
                <w:szCs w:val="20"/>
              </w:rPr>
            </w:pPr>
            <w:r w:rsidRPr="00861183">
              <w:rPr>
                <w:rFonts w:eastAsia="DengXian"/>
                <w:color w:val="000000" w:themeColor="text1"/>
                <w:sz w:val="20"/>
                <w:szCs w:val="20"/>
              </w:rPr>
              <w:t>998 (45.8)</w:t>
            </w:r>
          </w:p>
        </w:tc>
        <w:tc>
          <w:tcPr>
            <w:tcW w:w="0" w:type="auto"/>
            <w:tcBorders>
              <w:top w:val="nil"/>
              <w:bottom w:val="nil"/>
            </w:tcBorders>
          </w:tcPr>
          <w:p w14:paraId="310ED822"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21865716"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center"/>
          </w:tcPr>
          <w:p w14:paraId="39C7AC74" w14:textId="3C5092DD" w:rsidR="000C7BE4" w:rsidRPr="00861183" w:rsidRDefault="000C7BE4" w:rsidP="000C7BE4">
            <w:pPr>
              <w:widowControl/>
              <w:jc w:val="center"/>
              <w:rPr>
                <w:rFonts w:eastAsia="DengXian"/>
                <w:color w:val="000000" w:themeColor="text1"/>
                <w:sz w:val="20"/>
                <w:szCs w:val="20"/>
              </w:rPr>
            </w:pPr>
            <w:r w:rsidRPr="00861183">
              <w:rPr>
                <w:rFonts w:eastAsia="DengXian"/>
                <w:color w:val="000000" w:themeColor="text1"/>
                <w:sz w:val="20"/>
                <w:szCs w:val="20"/>
              </w:rPr>
              <w:t>28 (43.8)</w:t>
            </w:r>
          </w:p>
        </w:tc>
        <w:tc>
          <w:tcPr>
            <w:tcW w:w="0" w:type="auto"/>
            <w:vMerge w:val="restart"/>
            <w:shd w:val="clear" w:color="auto" w:fill="auto"/>
            <w:noWrap/>
            <w:vAlign w:val="center"/>
          </w:tcPr>
          <w:p w14:paraId="3C2FA03A" w14:textId="3B66C3DD" w:rsidR="000C7BE4" w:rsidRPr="00861183" w:rsidRDefault="000C7BE4" w:rsidP="000C7BE4">
            <w:pPr>
              <w:widowControl/>
              <w:jc w:val="center"/>
              <w:rPr>
                <w:rFonts w:eastAsia="DengXian"/>
                <w:color w:val="000000" w:themeColor="text1"/>
                <w:sz w:val="20"/>
                <w:szCs w:val="20"/>
              </w:rPr>
            </w:pPr>
            <w:r w:rsidRPr="00861183">
              <w:rPr>
                <w:rFonts w:eastAsia="DengXian"/>
                <w:color w:val="000000" w:themeColor="text1"/>
                <w:sz w:val="20"/>
                <w:szCs w:val="20"/>
              </w:rPr>
              <w:t>0.751</w:t>
            </w:r>
          </w:p>
        </w:tc>
      </w:tr>
      <w:tr w:rsidR="00861183" w:rsidRPr="00861183" w14:paraId="655CCB75" w14:textId="77777777" w:rsidTr="00C906C8">
        <w:trPr>
          <w:trHeight w:val="300"/>
          <w:jc w:val="center"/>
        </w:trPr>
        <w:tc>
          <w:tcPr>
            <w:tcW w:w="0" w:type="auto"/>
            <w:shd w:val="clear" w:color="auto" w:fill="auto"/>
            <w:vAlign w:val="center"/>
          </w:tcPr>
          <w:p w14:paraId="7BF9F8BB" w14:textId="5611735A" w:rsidR="000C7BE4" w:rsidRPr="00861183" w:rsidRDefault="000C7BE4" w:rsidP="000C7BE4">
            <w:pPr>
              <w:widowControl/>
              <w:ind w:left="420"/>
              <w:rPr>
                <w:color w:val="000000" w:themeColor="text1"/>
                <w:kern w:val="0"/>
                <w:sz w:val="20"/>
                <w:szCs w:val="20"/>
              </w:rPr>
            </w:pPr>
            <w:r w:rsidRPr="00861183">
              <w:rPr>
                <w:color w:val="000000" w:themeColor="text1"/>
                <w:kern w:val="0"/>
                <w:sz w:val="20"/>
                <w:szCs w:val="20"/>
              </w:rPr>
              <w:t>Usual care</w:t>
            </w:r>
          </w:p>
        </w:tc>
        <w:tc>
          <w:tcPr>
            <w:tcW w:w="0" w:type="auto"/>
            <w:shd w:val="clear" w:color="auto" w:fill="auto"/>
            <w:noWrap/>
            <w:vAlign w:val="center"/>
          </w:tcPr>
          <w:p w14:paraId="3FC81ED0"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center"/>
          </w:tcPr>
          <w:p w14:paraId="7B52D538" w14:textId="00782365" w:rsidR="000C7BE4" w:rsidRPr="00861183" w:rsidRDefault="000C7BE4" w:rsidP="000C7BE4">
            <w:pPr>
              <w:widowControl/>
              <w:jc w:val="center"/>
              <w:rPr>
                <w:rFonts w:eastAsia="DengXian"/>
                <w:color w:val="000000" w:themeColor="text1"/>
                <w:sz w:val="20"/>
                <w:szCs w:val="20"/>
              </w:rPr>
            </w:pPr>
            <w:r w:rsidRPr="00861183">
              <w:rPr>
                <w:rFonts w:eastAsia="DengXian"/>
                <w:color w:val="000000" w:themeColor="text1"/>
                <w:sz w:val="20"/>
                <w:szCs w:val="20"/>
              </w:rPr>
              <w:t>1,183 (54.2)</w:t>
            </w:r>
          </w:p>
        </w:tc>
        <w:tc>
          <w:tcPr>
            <w:tcW w:w="0" w:type="auto"/>
            <w:tcBorders>
              <w:top w:val="nil"/>
              <w:bottom w:val="single" w:sz="18" w:space="0" w:color="auto"/>
            </w:tcBorders>
          </w:tcPr>
          <w:p w14:paraId="33CAC65F" w14:textId="77777777" w:rsidR="000C7BE4" w:rsidRPr="00861183" w:rsidRDefault="000C7BE4" w:rsidP="000C7BE4">
            <w:pPr>
              <w:widowControl/>
              <w:jc w:val="center"/>
              <w:rPr>
                <w:color w:val="000000" w:themeColor="text1"/>
                <w:sz w:val="20"/>
                <w:szCs w:val="20"/>
              </w:rPr>
            </w:pPr>
          </w:p>
        </w:tc>
        <w:tc>
          <w:tcPr>
            <w:tcW w:w="0" w:type="auto"/>
            <w:shd w:val="clear" w:color="auto" w:fill="auto"/>
            <w:noWrap/>
            <w:vAlign w:val="center"/>
          </w:tcPr>
          <w:p w14:paraId="0528FC43" w14:textId="77777777" w:rsidR="000C7BE4" w:rsidRPr="00861183" w:rsidRDefault="000C7BE4" w:rsidP="000C7BE4">
            <w:pPr>
              <w:widowControl/>
              <w:jc w:val="center"/>
              <w:rPr>
                <w:rFonts w:eastAsia="DengXian"/>
                <w:color w:val="000000" w:themeColor="text1"/>
                <w:sz w:val="20"/>
                <w:szCs w:val="20"/>
              </w:rPr>
            </w:pPr>
          </w:p>
        </w:tc>
        <w:tc>
          <w:tcPr>
            <w:tcW w:w="0" w:type="auto"/>
            <w:shd w:val="clear" w:color="auto" w:fill="auto"/>
            <w:noWrap/>
            <w:vAlign w:val="center"/>
          </w:tcPr>
          <w:p w14:paraId="10625056" w14:textId="43489A75" w:rsidR="000C7BE4" w:rsidRPr="00861183" w:rsidRDefault="000C7BE4" w:rsidP="000C7BE4">
            <w:pPr>
              <w:widowControl/>
              <w:jc w:val="center"/>
              <w:rPr>
                <w:rFonts w:eastAsia="DengXian"/>
                <w:color w:val="000000" w:themeColor="text1"/>
                <w:sz w:val="20"/>
                <w:szCs w:val="20"/>
              </w:rPr>
            </w:pPr>
            <w:r w:rsidRPr="00861183">
              <w:rPr>
                <w:rFonts w:eastAsia="DengXian"/>
                <w:color w:val="000000" w:themeColor="text1"/>
                <w:sz w:val="20"/>
                <w:szCs w:val="20"/>
              </w:rPr>
              <w:t>36 (56.3)</w:t>
            </w:r>
          </w:p>
        </w:tc>
        <w:tc>
          <w:tcPr>
            <w:tcW w:w="0" w:type="auto"/>
            <w:vMerge/>
            <w:shd w:val="clear" w:color="auto" w:fill="auto"/>
            <w:noWrap/>
            <w:vAlign w:val="center"/>
          </w:tcPr>
          <w:p w14:paraId="26B0BD59" w14:textId="77777777" w:rsidR="000C7BE4" w:rsidRPr="00861183" w:rsidRDefault="000C7BE4" w:rsidP="000C7BE4">
            <w:pPr>
              <w:widowControl/>
              <w:jc w:val="right"/>
              <w:rPr>
                <w:rFonts w:eastAsia="DengXian"/>
                <w:color w:val="000000" w:themeColor="text1"/>
                <w:sz w:val="20"/>
                <w:szCs w:val="20"/>
              </w:rPr>
            </w:pPr>
          </w:p>
        </w:tc>
      </w:tr>
    </w:tbl>
    <w:p w14:paraId="0987F71F" w14:textId="77777777" w:rsidR="00BE4067" w:rsidRPr="00861183" w:rsidRDefault="00BE4067" w:rsidP="00770B64">
      <w:pPr>
        <w:pStyle w:val="Caption"/>
        <w:keepNext/>
        <w:spacing w:after="0"/>
        <w:ind w:firstLineChars="0" w:firstLine="0"/>
        <w:rPr>
          <w:b/>
          <w:i w:val="0"/>
          <w:color w:val="000000" w:themeColor="text1"/>
          <w:sz w:val="24"/>
          <w:szCs w:val="24"/>
        </w:rPr>
      </w:pPr>
    </w:p>
    <w:p w14:paraId="6D6533F4" w14:textId="77777777" w:rsidR="00BE4067" w:rsidRPr="00861183" w:rsidRDefault="00BE4067">
      <w:pPr>
        <w:widowControl/>
        <w:jc w:val="left"/>
        <w:rPr>
          <w:b/>
          <w:iCs/>
          <w:noProof/>
          <w:color w:val="000000" w:themeColor="text1"/>
          <w:sz w:val="24"/>
          <w:szCs w:val="24"/>
        </w:rPr>
      </w:pPr>
      <w:r w:rsidRPr="00861183">
        <w:rPr>
          <w:b/>
          <w:i/>
          <w:color w:val="000000" w:themeColor="text1"/>
          <w:sz w:val="24"/>
          <w:szCs w:val="24"/>
        </w:rPr>
        <w:br w:type="page"/>
      </w:r>
    </w:p>
    <w:p w14:paraId="22954C4A" w14:textId="4461FC7D" w:rsidR="00770B64" w:rsidRPr="00861183" w:rsidRDefault="00770B64" w:rsidP="00770B64">
      <w:pPr>
        <w:pStyle w:val="Caption"/>
        <w:keepNext/>
        <w:spacing w:after="0"/>
        <w:ind w:firstLineChars="0" w:firstLine="0"/>
        <w:rPr>
          <w:b/>
          <w:i w:val="0"/>
          <w:color w:val="000000" w:themeColor="text1"/>
          <w:sz w:val="24"/>
          <w:szCs w:val="24"/>
        </w:rPr>
      </w:pPr>
      <w:r w:rsidRPr="00861183">
        <w:rPr>
          <w:b/>
          <w:i w:val="0"/>
          <w:color w:val="000000" w:themeColor="text1"/>
          <w:sz w:val="24"/>
          <w:szCs w:val="24"/>
        </w:rPr>
        <w:lastRenderedPageBreak/>
        <w:t xml:space="preserve">Table </w:t>
      </w:r>
      <w:r w:rsidRPr="00861183">
        <w:rPr>
          <w:b/>
          <w:i w:val="0"/>
          <w:color w:val="000000" w:themeColor="text1"/>
          <w:sz w:val="24"/>
          <w:szCs w:val="24"/>
        </w:rPr>
        <w:fldChar w:fldCharType="begin"/>
      </w:r>
      <w:r w:rsidRPr="00861183">
        <w:rPr>
          <w:b/>
          <w:i w:val="0"/>
          <w:color w:val="000000" w:themeColor="text1"/>
          <w:sz w:val="24"/>
          <w:szCs w:val="24"/>
        </w:rPr>
        <w:instrText xml:space="preserve"> SEQ Table \* ARABIC </w:instrText>
      </w:r>
      <w:r w:rsidRPr="00861183">
        <w:rPr>
          <w:b/>
          <w:i w:val="0"/>
          <w:color w:val="000000" w:themeColor="text1"/>
          <w:sz w:val="24"/>
          <w:szCs w:val="24"/>
        </w:rPr>
        <w:fldChar w:fldCharType="separate"/>
      </w:r>
      <w:r w:rsidR="004E0DF4" w:rsidRPr="00861183">
        <w:rPr>
          <w:b/>
          <w:i w:val="0"/>
          <w:color w:val="000000" w:themeColor="text1"/>
          <w:sz w:val="24"/>
          <w:szCs w:val="24"/>
        </w:rPr>
        <w:t>3</w:t>
      </w:r>
      <w:r w:rsidRPr="00861183">
        <w:rPr>
          <w:b/>
          <w:i w:val="0"/>
          <w:color w:val="000000" w:themeColor="text1"/>
          <w:sz w:val="24"/>
          <w:szCs w:val="24"/>
        </w:rPr>
        <w:fldChar w:fldCharType="end"/>
      </w:r>
      <w:r w:rsidRPr="00861183">
        <w:rPr>
          <w:b/>
          <w:i w:val="0"/>
          <w:color w:val="000000" w:themeColor="text1"/>
          <w:sz w:val="24"/>
          <w:szCs w:val="24"/>
        </w:rPr>
        <w:t xml:space="preserve">. </w:t>
      </w:r>
      <w:r w:rsidR="00FB587D" w:rsidRPr="00861183">
        <w:rPr>
          <w:b/>
          <w:i w:val="0"/>
          <w:color w:val="000000" w:themeColor="text1"/>
          <w:sz w:val="24"/>
          <w:szCs w:val="24"/>
        </w:rPr>
        <w:t xml:space="preserve">Mid-trimester-drop-related BP trajectory parameters </w:t>
      </w:r>
      <w:r w:rsidRPr="00861183">
        <w:rPr>
          <w:b/>
          <w:i w:val="0"/>
          <w:color w:val="000000" w:themeColor="text1"/>
          <w:sz w:val="24"/>
          <w:szCs w:val="24"/>
        </w:rPr>
        <w:t xml:space="preserve">in the </w:t>
      </w:r>
      <w:r w:rsidR="00BF305E" w:rsidRPr="00861183">
        <w:rPr>
          <w:b/>
          <w:i w:val="0"/>
          <w:color w:val="000000" w:themeColor="text1"/>
          <w:sz w:val="24"/>
          <w:szCs w:val="24"/>
        </w:rPr>
        <w:t>reference</w:t>
      </w:r>
      <w:r w:rsidR="0070164C" w:rsidRPr="00861183">
        <w:rPr>
          <w:b/>
          <w:i w:val="0"/>
          <w:color w:val="000000" w:themeColor="text1"/>
          <w:sz w:val="24"/>
          <w:szCs w:val="24"/>
        </w:rPr>
        <w:t xml:space="preserve"> </w:t>
      </w:r>
      <w:r w:rsidRPr="00861183">
        <w:rPr>
          <w:b/>
          <w:i w:val="0"/>
          <w:color w:val="000000" w:themeColor="text1"/>
          <w:sz w:val="24"/>
          <w:szCs w:val="24"/>
        </w:rPr>
        <w:t>sample</w:t>
      </w:r>
      <w:r w:rsidR="00387A3F" w:rsidRPr="00861183">
        <w:rPr>
          <w:b/>
          <w:i w:val="0"/>
          <w:color w:val="000000" w:themeColor="text1"/>
          <w:sz w:val="24"/>
          <w:szCs w:val="24"/>
        </w:rPr>
        <w:t xml:space="preserve"> </w:t>
      </w:r>
      <w:r w:rsidR="00F67B0A" w:rsidRPr="00861183">
        <w:rPr>
          <w:b/>
          <w:i w:val="0"/>
          <w:color w:val="000000" w:themeColor="text1"/>
          <w:sz w:val="24"/>
          <w:szCs w:val="24"/>
        </w:rPr>
        <w:t>for constructing BP trajectory models</w:t>
      </w:r>
      <w:r w:rsidRPr="00861183">
        <w:rPr>
          <w:b/>
          <w:i w:val="0"/>
          <w:color w:val="000000" w:themeColor="text1"/>
          <w:sz w:val="24"/>
          <w:szCs w:val="24"/>
        </w:rPr>
        <w:t xml:space="preserve"> (N=</w:t>
      </w:r>
      <w:r w:rsidR="00A048B1" w:rsidRPr="00861183">
        <w:rPr>
          <w:b/>
          <w:i w:val="0"/>
          <w:color w:val="000000" w:themeColor="text1"/>
          <w:sz w:val="24"/>
          <w:szCs w:val="24"/>
        </w:rPr>
        <w:t>4,297</w:t>
      </w:r>
      <w:r w:rsidRPr="00861183">
        <w:rPr>
          <w:b/>
          <w:i w:val="0"/>
          <w:color w:val="000000" w:themeColor="text1"/>
          <w:sz w:val="24"/>
          <w:szCs w:val="24"/>
        </w:rPr>
        <w:t>)</w:t>
      </w:r>
    </w:p>
    <w:tbl>
      <w:tblPr>
        <w:tblW w:w="0" w:type="auto"/>
        <w:tblBorders>
          <w:top w:val="single" w:sz="18" w:space="0" w:color="auto"/>
          <w:bottom w:val="single" w:sz="18" w:space="0" w:color="auto"/>
        </w:tblBorders>
        <w:tblLook w:val="04A0" w:firstRow="1" w:lastRow="0" w:firstColumn="1" w:lastColumn="0" w:noHBand="0" w:noVBand="1"/>
      </w:tblPr>
      <w:tblGrid>
        <w:gridCol w:w="4719"/>
        <w:gridCol w:w="1426"/>
        <w:gridCol w:w="1326"/>
        <w:gridCol w:w="1426"/>
      </w:tblGrid>
      <w:tr w:rsidR="002264D3" w:rsidRPr="00861183" w14:paraId="555A364D" w14:textId="77777777" w:rsidTr="00584CED">
        <w:trPr>
          <w:trHeight w:val="326"/>
        </w:trPr>
        <w:tc>
          <w:tcPr>
            <w:tcW w:w="0" w:type="auto"/>
            <w:tcBorders>
              <w:top w:val="single" w:sz="12" w:space="0" w:color="auto"/>
              <w:bottom w:val="single" w:sz="4" w:space="0" w:color="auto"/>
            </w:tcBorders>
            <w:shd w:val="clear" w:color="auto" w:fill="auto"/>
            <w:noWrap/>
            <w:vAlign w:val="center"/>
          </w:tcPr>
          <w:p w14:paraId="549C7DCF" w14:textId="77777777" w:rsidR="002264D3" w:rsidRPr="00861183" w:rsidRDefault="002264D3" w:rsidP="00770B64">
            <w:pPr>
              <w:widowControl/>
              <w:jc w:val="center"/>
              <w:rPr>
                <w:color w:val="000000" w:themeColor="text1"/>
                <w:kern w:val="0"/>
                <w:sz w:val="20"/>
                <w:szCs w:val="20"/>
              </w:rPr>
            </w:pPr>
          </w:p>
        </w:tc>
        <w:tc>
          <w:tcPr>
            <w:tcW w:w="0" w:type="auto"/>
            <w:tcBorders>
              <w:top w:val="single" w:sz="12" w:space="0" w:color="auto"/>
              <w:bottom w:val="single" w:sz="4" w:space="0" w:color="auto"/>
            </w:tcBorders>
            <w:vAlign w:val="center"/>
          </w:tcPr>
          <w:p w14:paraId="1293609E" w14:textId="50C70EE6" w:rsidR="002264D3" w:rsidRPr="00861183" w:rsidRDefault="002264D3" w:rsidP="002C3315">
            <w:pPr>
              <w:widowControl/>
              <w:jc w:val="center"/>
              <w:rPr>
                <w:rFonts w:eastAsia="Times New Roman"/>
                <w:b/>
                <w:color w:val="000000" w:themeColor="text1"/>
                <w:kern w:val="0"/>
                <w:sz w:val="20"/>
                <w:szCs w:val="20"/>
              </w:rPr>
            </w:pPr>
            <w:r w:rsidRPr="00861183">
              <w:rPr>
                <w:b/>
                <w:bCs/>
                <w:color w:val="000000" w:themeColor="text1"/>
                <w:sz w:val="20"/>
                <w:szCs w:val="20"/>
              </w:rPr>
              <w:t xml:space="preserve">SBP </w:t>
            </w:r>
          </w:p>
        </w:tc>
        <w:tc>
          <w:tcPr>
            <w:tcW w:w="0" w:type="auto"/>
            <w:tcBorders>
              <w:top w:val="single" w:sz="12" w:space="0" w:color="auto"/>
              <w:bottom w:val="single" w:sz="4" w:space="0" w:color="auto"/>
            </w:tcBorders>
          </w:tcPr>
          <w:p w14:paraId="3AEE4EE3" w14:textId="7F936418" w:rsidR="002264D3" w:rsidRPr="00861183" w:rsidRDefault="002264D3" w:rsidP="002C3315">
            <w:pPr>
              <w:widowControl/>
              <w:jc w:val="center"/>
              <w:rPr>
                <w:b/>
                <w:color w:val="000000" w:themeColor="text1"/>
                <w:kern w:val="0"/>
                <w:sz w:val="20"/>
                <w:szCs w:val="20"/>
              </w:rPr>
            </w:pPr>
            <w:r w:rsidRPr="00861183">
              <w:rPr>
                <w:b/>
                <w:bCs/>
                <w:color w:val="000000" w:themeColor="text1"/>
                <w:sz w:val="20"/>
                <w:szCs w:val="20"/>
              </w:rPr>
              <w:t xml:space="preserve">DBP </w:t>
            </w:r>
          </w:p>
        </w:tc>
        <w:tc>
          <w:tcPr>
            <w:tcW w:w="0" w:type="auto"/>
            <w:tcBorders>
              <w:top w:val="single" w:sz="12" w:space="0" w:color="auto"/>
              <w:bottom w:val="single" w:sz="4" w:space="0" w:color="auto"/>
            </w:tcBorders>
          </w:tcPr>
          <w:p w14:paraId="63552ADC" w14:textId="5473E50D" w:rsidR="002264D3" w:rsidRPr="00861183" w:rsidRDefault="002264D3" w:rsidP="002C3315">
            <w:pPr>
              <w:widowControl/>
              <w:jc w:val="center"/>
              <w:rPr>
                <w:b/>
                <w:color w:val="000000" w:themeColor="text1"/>
                <w:kern w:val="0"/>
                <w:sz w:val="20"/>
                <w:szCs w:val="20"/>
              </w:rPr>
            </w:pPr>
            <w:r w:rsidRPr="00861183">
              <w:rPr>
                <w:b/>
                <w:bCs/>
                <w:color w:val="000000" w:themeColor="text1"/>
                <w:sz w:val="20"/>
                <w:szCs w:val="20"/>
              </w:rPr>
              <w:t xml:space="preserve">MAP </w:t>
            </w:r>
          </w:p>
        </w:tc>
      </w:tr>
      <w:tr w:rsidR="00F6685E" w:rsidRPr="00861183" w14:paraId="1D29FE8A" w14:textId="77777777" w:rsidTr="0034515F">
        <w:trPr>
          <w:trHeight w:val="300"/>
        </w:trPr>
        <w:tc>
          <w:tcPr>
            <w:tcW w:w="0" w:type="auto"/>
            <w:tcBorders>
              <w:top w:val="single" w:sz="4" w:space="0" w:color="auto"/>
              <w:bottom w:val="nil"/>
            </w:tcBorders>
            <w:shd w:val="clear" w:color="000000" w:fill="FFFFFF"/>
            <w:noWrap/>
            <w:vAlign w:val="center"/>
            <w:hideMark/>
          </w:tcPr>
          <w:p w14:paraId="42FC8A8C" w14:textId="0B58A2D1" w:rsidR="00593D89" w:rsidRPr="00861183" w:rsidRDefault="00593D89" w:rsidP="00593D89">
            <w:pPr>
              <w:widowControl/>
              <w:jc w:val="left"/>
              <w:rPr>
                <w:color w:val="000000" w:themeColor="text1"/>
                <w:sz w:val="20"/>
                <w:szCs w:val="20"/>
              </w:rPr>
            </w:pPr>
            <w:r w:rsidRPr="00861183">
              <w:rPr>
                <w:color w:val="000000" w:themeColor="text1"/>
                <w:sz w:val="20"/>
                <w:szCs w:val="20"/>
              </w:rPr>
              <w:t xml:space="preserve">Gestational age at </w:t>
            </w:r>
            <w:r w:rsidR="008328E3" w:rsidRPr="00861183">
              <w:rPr>
                <w:color w:val="000000" w:themeColor="text1"/>
                <w:sz w:val="20"/>
                <w:szCs w:val="20"/>
              </w:rPr>
              <w:t xml:space="preserve">the </w:t>
            </w:r>
            <w:r w:rsidRPr="00861183">
              <w:rPr>
                <w:color w:val="000000" w:themeColor="text1"/>
                <w:sz w:val="20"/>
                <w:szCs w:val="20"/>
              </w:rPr>
              <w:t>nadir, week</w:t>
            </w:r>
          </w:p>
        </w:tc>
        <w:tc>
          <w:tcPr>
            <w:tcW w:w="0" w:type="auto"/>
            <w:tcBorders>
              <w:top w:val="single" w:sz="4" w:space="0" w:color="auto"/>
              <w:bottom w:val="nil"/>
            </w:tcBorders>
            <w:shd w:val="clear" w:color="000000" w:fill="FFFFFF"/>
          </w:tcPr>
          <w:p w14:paraId="6D5BEE61" w14:textId="5AF5511C" w:rsidR="00593D89" w:rsidRPr="00861183" w:rsidRDefault="00593D89" w:rsidP="00A048B1">
            <w:pPr>
              <w:widowControl/>
              <w:jc w:val="center"/>
              <w:rPr>
                <w:color w:val="000000" w:themeColor="text1"/>
                <w:sz w:val="20"/>
                <w:szCs w:val="20"/>
              </w:rPr>
            </w:pPr>
            <w:r w:rsidRPr="00861183">
              <w:rPr>
                <w:color w:val="000000" w:themeColor="text1"/>
                <w:sz w:val="20"/>
                <w:szCs w:val="20"/>
              </w:rPr>
              <w:t>22.8 ± 8.5</w:t>
            </w:r>
          </w:p>
        </w:tc>
        <w:tc>
          <w:tcPr>
            <w:tcW w:w="0" w:type="auto"/>
            <w:tcBorders>
              <w:top w:val="single" w:sz="4" w:space="0" w:color="auto"/>
              <w:bottom w:val="nil"/>
            </w:tcBorders>
            <w:shd w:val="clear" w:color="000000" w:fill="FFFFFF"/>
          </w:tcPr>
          <w:p w14:paraId="7AD4F10D" w14:textId="7330230E" w:rsidR="00593D89" w:rsidRPr="00861183" w:rsidRDefault="00593D89" w:rsidP="00A048B1">
            <w:pPr>
              <w:widowControl/>
              <w:jc w:val="center"/>
              <w:rPr>
                <w:color w:val="000000" w:themeColor="text1"/>
                <w:sz w:val="20"/>
                <w:szCs w:val="20"/>
              </w:rPr>
            </w:pPr>
            <w:r w:rsidRPr="00861183">
              <w:rPr>
                <w:color w:val="000000" w:themeColor="text1"/>
                <w:sz w:val="20"/>
                <w:szCs w:val="20"/>
              </w:rPr>
              <w:t>20.6 ± 5.4</w:t>
            </w:r>
          </w:p>
        </w:tc>
        <w:tc>
          <w:tcPr>
            <w:tcW w:w="0" w:type="auto"/>
            <w:tcBorders>
              <w:top w:val="single" w:sz="4" w:space="0" w:color="auto"/>
              <w:bottom w:val="nil"/>
            </w:tcBorders>
            <w:shd w:val="clear" w:color="000000" w:fill="FFFFFF"/>
          </w:tcPr>
          <w:p w14:paraId="56307CA1" w14:textId="4254766E" w:rsidR="00593D89" w:rsidRPr="00861183" w:rsidRDefault="00593D89" w:rsidP="00A048B1">
            <w:pPr>
              <w:widowControl/>
              <w:jc w:val="center"/>
              <w:rPr>
                <w:color w:val="000000" w:themeColor="text1"/>
                <w:sz w:val="20"/>
                <w:szCs w:val="20"/>
              </w:rPr>
            </w:pPr>
            <w:r w:rsidRPr="00861183">
              <w:rPr>
                <w:color w:val="000000" w:themeColor="text1"/>
                <w:sz w:val="20"/>
                <w:szCs w:val="20"/>
              </w:rPr>
              <w:t>16.6 ± 5.0</w:t>
            </w:r>
          </w:p>
        </w:tc>
      </w:tr>
      <w:tr w:rsidR="00F6685E" w:rsidRPr="00861183" w14:paraId="5FBCBC64" w14:textId="77777777" w:rsidTr="0034515F">
        <w:trPr>
          <w:trHeight w:val="300"/>
        </w:trPr>
        <w:tc>
          <w:tcPr>
            <w:tcW w:w="0" w:type="auto"/>
            <w:tcBorders>
              <w:top w:val="nil"/>
            </w:tcBorders>
            <w:shd w:val="clear" w:color="000000" w:fill="FFFFFF"/>
            <w:noWrap/>
            <w:vAlign w:val="center"/>
            <w:hideMark/>
          </w:tcPr>
          <w:p w14:paraId="6F16A3A3" w14:textId="2469E4B1" w:rsidR="00593D89" w:rsidRPr="00861183" w:rsidRDefault="00593D89" w:rsidP="00593D89">
            <w:pPr>
              <w:widowControl/>
              <w:jc w:val="left"/>
              <w:rPr>
                <w:color w:val="000000" w:themeColor="text1"/>
                <w:kern w:val="0"/>
                <w:sz w:val="20"/>
                <w:szCs w:val="20"/>
              </w:rPr>
            </w:pPr>
            <w:r w:rsidRPr="00861183">
              <w:rPr>
                <w:color w:val="000000" w:themeColor="text1"/>
                <w:sz w:val="20"/>
                <w:szCs w:val="20"/>
              </w:rPr>
              <w:t xml:space="preserve">BP at </w:t>
            </w:r>
            <w:r w:rsidR="008328E3" w:rsidRPr="00861183">
              <w:rPr>
                <w:color w:val="000000" w:themeColor="text1"/>
                <w:sz w:val="20"/>
                <w:szCs w:val="20"/>
              </w:rPr>
              <w:t xml:space="preserve">the </w:t>
            </w:r>
            <w:r w:rsidRPr="00861183">
              <w:rPr>
                <w:color w:val="000000" w:themeColor="text1"/>
                <w:sz w:val="20"/>
                <w:szCs w:val="20"/>
              </w:rPr>
              <w:t>nadir, mmHg</w:t>
            </w:r>
          </w:p>
        </w:tc>
        <w:tc>
          <w:tcPr>
            <w:tcW w:w="0" w:type="auto"/>
            <w:tcBorders>
              <w:top w:val="nil"/>
            </w:tcBorders>
            <w:shd w:val="clear" w:color="000000" w:fill="FFFFFF"/>
          </w:tcPr>
          <w:p w14:paraId="52908432" w14:textId="47BDBE35" w:rsidR="00593D89" w:rsidRPr="00861183" w:rsidRDefault="00593D89" w:rsidP="00A048B1">
            <w:pPr>
              <w:widowControl/>
              <w:jc w:val="center"/>
              <w:rPr>
                <w:color w:val="000000" w:themeColor="text1"/>
                <w:sz w:val="20"/>
                <w:szCs w:val="20"/>
              </w:rPr>
            </w:pPr>
            <w:r w:rsidRPr="00861183">
              <w:rPr>
                <w:color w:val="000000" w:themeColor="text1"/>
                <w:sz w:val="20"/>
                <w:szCs w:val="20"/>
              </w:rPr>
              <w:t>106.8 ± 3.4</w:t>
            </w:r>
          </w:p>
        </w:tc>
        <w:tc>
          <w:tcPr>
            <w:tcW w:w="0" w:type="auto"/>
            <w:tcBorders>
              <w:top w:val="nil"/>
            </w:tcBorders>
            <w:shd w:val="clear" w:color="000000" w:fill="FFFFFF"/>
          </w:tcPr>
          <w:p w14:paraId="0D2C663B" w14:textId="3211C220" w:rsidR="00593D89" w:rsidRPr="00861183" w:rsidRDefault="00593D89" w:rsidP="00A048B1">
            <w:pPr>
              <w:widowControl/>
              <w:jc w:val="center"/>
              <w:rPr>
                <w:color w:val="000000" w:themeColor="text1"/>
                <w:sz w:val="20"/>
                <w:szCs w:val="20"/>
              </w:rPr>
            </w:pPr>
            <w:r w:rsidRPr="00861183">
              <w:rPr>
                <w:color w:val="000000" w:themeColor="text1"/>
                <w:sz w:val="20"/>
                <w:szCs w:val="20"/>
              </w:rPr>
              <w:t>67.7 ± 2.3</w:t>
            </w:r>
          </w:p>
        </w:tc>
        <w:tc>
          <w:tcPr>
            <w:tcW w:w="0" w:type="auto"/>
            <w:tcBorders>
              <w:top w:val="nil"/>
            </w:tcBorders>
            <w:shd w:val="clear" w:color="000000" w:fill="FFFFFF"/>
          </w:tcPr>
          <w:p w14:paraId="7B5AA6C5" w14:textId="38A4103D" w:rsidR="00593D89" w:rsidRPr="00861183" w:rsidRDefault="00593D89" w:rsidP="00A048B1">
            <w:pPr>
              <w:widowControl/>
              <w:jc w:val="center"/>
              <w:rPr>
                <w:color w:val="000000" w:themeColor="text1"/>
                <w:sz w:val="20"/>
                <w:szCs w:val="20"/>
              </w:rPr>
            </w:pPr>
            <w:r w:rsidRPr="00861183">
              <w:rPr>
                <w:color w:val="000000" w:themeColor="text1"/>
                <w:sz w:val="20"/>
                <w:szCs w:val="20"/>
              </w:rPr>
              <w:t>80.7 ± 2.7</w:t>
            </w:r>
          </w:p>
        </w:tc>
      </w:tr>
      <w:tr w:rsidR="00F6685E" w:rsidRPr="00861183" w14:paraId="6995FAF1" w14:textId="77777777" w:rsidTr="0034515F">
        <w:trPr>
          <w:trHeight w:val="300"/>
        </w:trPr>
        <w:tc>
          <w:tcPr>
            <w:tcW w:w="0" w:type="auto"/>
            <w:shd w:val="clear" w:color="000000" w:fill="FFFFFF"/>
            <w:noWrap/>
            <w:vAlign w:val="center"/>
            <w:hideMark/>
          </w:tcPr>
          <w:p w14:paraId="669426A9" w14:textId="31245847" w:rsidR="00593D89" w:rsidRPr="00861183" w:rsidRDefault="00593D89" w:rsidP="00593D89">
            <w:pPr>
              <w:widowControl/>
              <w:jc w:val="left"/>
              <w:rPr>
                <w:color w:val="000000" w:themeColor="text1"/>
                <w:kern w:val="0"/>
                <w:sz w:val="20"/>
                <w:szCs w:val="20"/>
              </w:rPr>
            </w:pPr>
            <w:r w:rsidRPr="00861183">
              <w:rPr>
                <w:color w:val="000000" w:themeColor="text1"/>
                <w:sz w:val="20"/>
                <w:szCs w:val="20"/>
              </w:rPr>
              <w:t>Change in BP from 12 week</w:t>
            </w:r>
            <w:r w:rsidR="00C13582" w:rsidRPr="00861183">
              <w:rPr>
                <w:color w:val="000000" w:themeColor="text1"/>
                <w:sz w:val="20"/>
                <w:szCs w:val="20"/>
              </w:rPr>
              <w:t>s</w:t>
            </w:r>
            <w:r w:rsidRPr="00861183">
              <w:rPr>
                <w:color w:val="000000" w:themeColor="text1"/>
                <w:sz w:val="20"/>
                <w:szCs w:val="20"/>
              </w:rPr>
              <w:t xml:space="preserve"> to </w:t>
            </w:r>
            <w:r w:rsidR="008328E3" w:rsidRPr="00861183">
              <w:rPr>
                <w:color w:val="000000" w:themeColor="text1"/>
                <w:sz w:val="20"/>
                <w:szCs w:val="20"/>
              </w:rPr>
              <w:t xml:space="preserve">the </w:t>
            </w:r>
            <w:r w:rsidRPr="00861183">
              <w:rPr>
                <w:color w:val="000000" w:themeColor="text1"/>
                <w:sz w:val="20"/>
                <w:szCs w:val="20"/>
              </w:rPr>
              <w:t>nadir, mmHg</w:t>
            </w:r>
          </w:p>
        </w:tc>
        <w:tc>
          <w:tcPr>
            <w:tcW w:w="0" w:type="auto"/>
            <w:shd w:val="clear" w:color="000000" w:fill="FFFFFF"/>
          </w:tcPr>
          <w:p w14:paraId="5C9C1588" w14:textId="3FD456DC" w:rsidR="00593D89" w:rsidRPr="00861183" w:rsidRDefault="00593D89" w:rsidP="00A048B1">
            <w:pPr>
              <w:widowControl/>
              <w:jc w:val="center"/>
              <w:rPr>
                <w:color w:val="000000" w:themeColor="text1"/>
                <w:sz w:val="20"/>
                <w:szCs w:val="20"/>
              </w:rPr>
            </w:pPr>
            <w:r w:rsidRPr="00861183">
              <w:rPr>
                <w:color w:val="000000" w:themeColor="text1"/>
                <w:sz w:val="20"/>
                <w:szCs w:val="20"/>
              </w:rPr>
              <w:t>0.3 ± 1.9</w:t>
            </w:r>
          </w:p>
        </w:tc>
        <w:tc>
          <w:tcPr>
            <w:tcW w:w="0" w:type="auto"/>
            <w:shd w:val="clear" w:color="000000" w:fill="FFFFFF"/>
          </w:tcPr>
          <w:p w14:paraId="6AF2F113" w14:textId="532CFBF5" w:rsidR="00593D89" w:rsidRPr="00861183" w:rsidRDefault="00593D89" w:rsidP="00A048B1">
            <w:pPr>
              <w:widowControl/>
              <w:jc w:val="center"/>
              <w:rPr>
                <w:color w:val="000000" w:themeColor="text1"/>
                <w:sz w:val="20"/>
                <w:szCs w:val="20"/>
              </w:rPr>
            </w:pPr>
            <w:r w:rsidRPr="00861183">
              <w:rPr>
                <w:color w:val="000000" w:themeColor="text1"/>
                <w:sz w:val="20"/>
                <w:szCs w:val="20"/>
              </w:rPr>
              <w:t>-0.5 ± 1.3</w:t>
            </w:r>
          </w:p>
        </w:tc>
        <w:tc>
          <w:tcPr>
            <w:tcW w:w="0" w:type="auto"/>
            <w:shd w:val="clear" w:color="000000" w:fill="FFFFFF"/>
          </w:tcPr>
          <w:p w14:paraId="05174A9C" w14:textId="2433A4D8" w:rsidR="00593D89" w:rsidRPr="00861183" w:rsidRDefault="00593D89" w:rsidP="00A048B1">
            <w:pPr>
              <w:widowControl/>
              <w:jc w:val="center"/>
              <w:rPr>
                <w:color w:val="000000" w:themeColor="text1"/>
                <w:sz w:val="20"/>
                <w:szCs w:val="20"/>
              </w:rPr>
            </w:pPr>
            <w:r w:rsidRPr="00861183">
              <w:rPr>
                <w:color w:val="000000" w:themeColor="text1"/>
                <w:sz w:val="20"/>
                <w:szCs w:val="20"/>
              </w:rPr>
              <w:t>-0.3 ± 0.8</w:t>
            </w:r>
          </w:p>
        </w:tc>
      </w:tr>
      <w:tr w:rsidR="00F6685E" w:rsidRPr="00861183" w14:paraId="4B597832" w14:textId="77777777" w:rsidTr="0034515F">
        <w:trPr>
          <w:trHeight w:val="300"/>
        </w:trPr>
        <w:tc>
          <w:tcPr>
            <w:tcW w:w="0" w:type="auto"/>
            <w:shd w:val="clear" w:color="000000" w:fill="FFFFFF"/>
            <w:noWrap/>
            <w:vAlign w:val="center"/>
            <w:hideMark/>
          </w:tcPr>
          <w:p w14:paraId="39C8D933" w14:textId="0E113775" w:rsidR="00593D89" w:rsidRPr="00861183" w:rsidRDefault="00593D89" w:rsidP="00593D89">
            <w:pPr>
              <w:widowControl/>
              <w:jc w:val="left"/>
              <w:rPr>
                <w:color w:val="000000" w:themeColor="text1"/>
                <w:kern w:val="0"/>
                <w:sz w:val="20"/>
                <w:szCs w:val="20"/>
              </w:rPr>
            </w:pPr>
            <w:r w:rsidRPr="00861183">
              <w:rPr>
                <w:color w:val="000000" w:themeColor="text1"/>
                <w:sz w:val="20"/>
                <w:szCs w:val="20"/>
              </w:rPr>
              <w:t>Velocity of BP from 12 week</w:t>
            </w:r>
            <w:r w:rsidR="00C13582" w:rsidRPr="00861183">
              <w:rPr>
                <w:color w:val="000000" w:themeColor="text1"/>
                <w:sz w:val="20"/>
                <w:szCs w:val="20"/>
              </w:rPr>
              <w:t>s</w:t>
            </w:r>
            <w:r w:rsidRPr="00861183">
              <w:rPr>
                <w:color w:val="000000" w:themeColor="text1"/>
                <w:sz w:val="20"/>
                <w:szCs w:val="20"/>
              </w:rPr>
              <w:t xml:space="preserve"> to </w:t>
            </w:r>
            <w:r w:rsidR="008328E3" w:rsidRPr="00861183">
              <w:rPr>
                <w:color w:val="000000" w:themeColor="text1"/>
                <w:sz w:val="20"/>
                <w:szCs w:val="20"/>
              </w:rPr>
              <w:t xml:space="preserve">the </w:t>
            </w:r>
            <w:r w:rsidRPr="00861183">
              <w:rPr>
                <w:color w:val="000000" w:themeColor="text1"/>
                <w:sz w:val="20"/>
                <w:szCs w:val="20"/>
              </w:rPr>
              <w:t>nadir, mmHg/week</w:t>
            </w:r>
          </w:p>
        </w:tc>
        <w:tc>
          <w:tcPr>
            <w:tcW w:w="0" w:type="auto"/>
            <w:shd w:val="clear" w:color="000000" w:fill="FFFFFF"/>
          </w:tcPr>
          <w:p w14:paraId="694157B6" w14:textId="16C3E36A" w:rsidR="00593D89" w:rsidRPr="00861183" w:rsidRDefault="00593D89" w:rsidP="00A048B1">
            <w:pPr>
              <w:widowControl/>
              <w:jc w:val="center"/>
              <w:rPr>
                <w:color w:val="000000" w:themeColor="text1"/>
                <w:sz w:val="20"/>
                <w:szCs w:val="20"/>
              </w:rPr>
            </w:pPr>
            <w:r w:rsidRPr="00861183">
              <w:rPr>
                <w:color w:val="000000" w:themeColor="text1"/>
                <w:sz w:val="20"/>
                <w:szCs w:val="20"/>
              </w:rPr>
              <w:t>0.0 ± 0.1</w:t>
            </w:r>
          </w:p>
        </w:tc>
        <w:tc>
          <w:tcPr>
            <w:tcW w:w="0" w:type="auto"/>
            <w:shd w:val="clear" w:color="000000" w:fill="FFFFFF"/>
          </w:tcPr>
          <w:p w14:paraId="0ACEC753" w14:textId="0CC98039" w:rsidR="00593D89" w:rsidRPr="00861183" w:rsidRDefault="00593D89" w:rsidP="00A048B1">
            <w:pPr>
              <w:widowControl/>
              <w:jc w:val="center"/>
              <w:rPr>
                <w:color w:val="000000" w:themeColor="text1"/>
                <w:sz w:val="20"/>
                <w:szCs w:val="20"/>
              </w:rPr>
            </w:pPr>
            <w:r w:rsidRPr="00861183">
              <w:rPr>
                <w:color w:val="000000" w:themeColor="text1"/>
                <w:sz w:val="20"/>
                <w:szCs w:val="20"/>
              </w:rPr>
              <w:t>0.0 ± 0.1</w:t>
            </w:r>
          </w:p>
        </w:tc>
        <w:tc>
          <w:tcPr>
            <w:tcW w:w="0" w:type="auto"/>
            <w:shd w:val="clear" w:color="000000" w:fill="FFFFFF"/>
          </w:tcPr>
          <w:p w14:paraId="39C16556" w14:textId="694FC4BE" w:rsidR="00593D89" w:rsidRPr="00861183" w:rsidRDefault="00593D89" w:rsidP="00A048B1">
            <w:pPr>
              <w:widowControl/>
              <w:jc w:val="center"/>
              <w:rPr>
                <w:color w:val="000000" w:themeColor="text1"/>
                <w:sz w:val="20"/>
                <w:szCs w:val="20"/>
              </w:rPr>
            </w:pPr>
            <w:r w:rsidRPr="00861183">
              <w:rPr>
                <w:color w:val="000000" w:themeColor="text1"/>
                <w:sz w:val="20"/>
                <w:szCs w:val="20"/>
              </w:rPr>
              <w:t>0.0 ± 0.0</w:t>
            </w:r>
          </w:p>
        </w:tc>
      </w:tr>
      <w:tr w:rsidR="00F6685E" w:rsidRPr="00861183" w14:paraId="213192D1" w14:textId="77777777" w:rsidTr="0034515F">
        <w:trPr>
          <w:trHeight w:val="300"/>
        </w:trPr>
        <w:tc>
          <w:tcPr>
            <w:tcW w:w="0" w:type="auto"/>
            <w:shd w:val="clear" w:color="000000" w:fill="FFFFFF"/>
            <w:noWrap/>
            <w:vAlign w:val="center"/>
            <w:hideMark/>
          </w:tcPr>
          <w:p w14:paraId="4264FBD8" w14:textId="056466BB" w:rsidR="00593D89" w:rsidRPr="00861183" w:rsidRDefault="00593D89" w:rsidP="00593D89">
            <w:pPr>
              <w:widowControl/>
              <w:jc w:val="left"/>
              <w:rPr>
                <w:color w:val="000000" w:themeColor="text1"/>
                <w:kern w:val="0"/>
                <w:sz w:val="20"/>
                <w:szCs w:val="20"/>
              </w:rPr>
            </w:pPr>
            <w:r w:rsidRPr="00861183">
              <w:rPr>
                <w:color w:val="000000" w:themeColor="text1"/>
                <w:sz w:val="20"/>
                <w:szCs w:val="20"/>
              </w:rPr>
              <w:t>AUC of BP from 12 week</w:t>
            </w:r>
            <w:r w:rsidR="00C13582" w:rsidRPr="00861183">
              <w:rPr>
                <w:color w:val="000000" w:themeColor="text1"/>
                <w:sz w:val="20"/>
                <w:szCs w:val="20"/>
              </w:rPr>
              <w:t>s</w:t>
            </w:r>
            <w:r w:rsidRPr="00861183">
              <w:rPr>
                <w:color w:val="000000" w:themeColor="text1"/>
                <w:sz w:val="20"/>
                <w:szCs w:val="20"/>
              </w:rPr>
              <w:t xml:space="preserve"> to </w:t>
            </w:r>
            <w:r w:rsidR="008328E3" w:rsidRPr="00861183">
              <w:rPr>
                <w:color w:val="000000" w:themeColor="text1"/>
                <w:sz w:val="20"/>
                <w:szCs w:val="20"/>
              </w:rPr>
              <w:t xml:space="preserve">the </w:t>
            </w:r>
            <w:r w:rsidRPr="00861183">
              <w:rPr>
                <w:color w:val="000000" w:themeColor="text1"/>
                <w:sz w:val="20"/>
                <w:szCs w:val="20"/>
              </w:rPr>
              <w:t>nadir (mmHg×week)</w:t>
            </w:r>
          </w:p>
        </w:tc>
        <w:tc>
          <w:tcPr>
            <w:tcW w:w="0" w:type="auto"/>
            <w:shd w:val="clear" w:color="000000" w:fill="FFFFFF"/>
          </w:tcPr>
          <w:p w14:paraId="371E539A" w14:textId="6B13598F" w:rsidR="00593D89" w:rsidRPr="00861183" w:rsidRDefault="00593D89" w:rsidP="00A048B1">
            <w:pPr>
              <w:widowControl/>
              <w:jc w:val="center"/>
              <w:rPr>
                <w:color w:val="000000" w:themeColor="text1"/>
                <w:sz w:val="20"/>
                <w:szCs w:val="20"/>
              </w:rPr>
            </w:pPr>
            <w:r w:rsidRPr="00861183">
              <w:rPr>
                <w:color w:val="000000" w:themeColor="text1"/>
                <w:sz w:val="20"/>
                <w:szCs w:val="20"/>
              </w:rPr>
              <w:t>1625.3 ± 808.2</w:t>
            </w:r>
          </w:p>
        </w:tc>
        <w:tc>
          <w:tcPr>
            <w:tcW w:w="0" w:type="auto"/>
            <w:shd w:val="clear" w:color="000000" w:fill="FFFFFF"/>
          </w:tcPr>
          <w:p w14:paraId="217A1563" w14:textId="50FD2CE3" w:rsidR="00593D89" w:rsidRPr="00861183" w:rsidRDefault="00593D89" w:rsidP="00A048B1">
            <w:pPr>
              <w:widowControl/>
              <w:jc w:val="center"/>
              <w:rPr>
                <w:color w:val="000000" w:themeColor="text1"/>
                <w:sz w:val="20"/>
                <w:szCs w:val="20"/>
              </w:rPr>
            </w:pPr>
            <w:r w:rsidRPr="00861183">
              <w:rPr>
                <w:color w:val="000000" w:themeColor="text1"/>
                <w:sz w:val="20"/>
                <w:szCs w:val="20"/>
              </w:rPr>
              <w:t>873.8 ± 299.9</w:t>
            </w:r>
          </w:p>
        </w:tc>
        <w:tc>
          <w:tcPr>
            <w:tcW w:w="0" w:type="auto"/>
            <w:shd w:val="clear" w:color="000000" w:fill="FFFFFF"/>
          </w:tcPr>
          <w:p w14:paraId="639333A8" w14:textId="42936850" w:rsidR="00593D89" w:rsidRPr="00861183" w:rsidRDefault="00593D89" w:rsidP="00A048B1">
            <w:pPr>
              <w:widowControl/>
              <w:jc w:val="center"/>
              <w:rPr>
                <w:color w:val="000000" w:themeColor="text1"/>
                <w:sz w:val="20"/>
                <w:szCs w:val="20"/>
              </w:rPr>
            </w:pPr>
            <w:r w:rsidRPr="00861183">
              <w:rPr>
                <w:color w:val="000000" w:themeColor="text1"/>
                <w:sz w:val="20"/>
                <w:szCs w:val="20"/>
              </w:rPr>
              <w:t>729.2 ± 314.6</w:t>
            </w:r>
          </w:p>
        </w:tc>
      </w:tr>
      <w:tr w:rsidR="00F6685E" w:rsidRPr="00861183" w14:paraId="335B505B" w14:textId="77777777" w:rsidTr="0034515F">
        <w:trPr>
          <w:trHeight w:val="300"/>
        </w:trPr>
        <w:tc>
          <w:tcPr>
            <w:tcW w:w="0" w:type="auto"/>
            <w:shd w:val="clear" w:color="000000" w:fill="FFFFFF"/>
            <w:noWrap/>
            <w:vAlign w:val="center"/>
          </w:tcPr>
          <w:p w14:paraId="05DA2D27" w14:textId="350F9DC3" w:rsidR="00593D89" w:rsidRPr="00861183" w:rsidRDefault="00593D89" w:rsidP="00593D89">
            <w:pPr>
              <w:widowControl/>
              <w:jc w:val="left"/>
              <w:rPr>
                <w:color w:val="000000" w:themeColor="text1"/>
                <w:sz w:val="20"/>
                <w:szCs w:val="20"/>
              </w:rPr>
            </w:pPr>
            <w:r w:rsidRPr="00861183">
              <w:rPr>
                <w:color w:val="000000" w:themeColor="text1"/>
                <w:sz w:val="20"/>
                <w:szCs w:val="20"/>
              </w:rPr>
              <w:t xml:space="preserve">Change in BP from </w:t>
            </w:r>
            <w:r w:rsidR="008328E3" w:rsidRPr="00861183">
              <w:rPr>
                <w:color w:val="000000" w:themeColor="text1"/>
                <w:sz w:val="20"/>
                <w:szCs w:val="20"/>
              </w:rPr>
              <w:t xml:space="preserve">the </w:t>
            </w:r>
            <w:r w:rsidRPr="00861183">
              <w:rPr>
                <w:color w:val="000000" w:themeColor="text1"/>
                <w:sz w:val="20"/>
                <w:szCs w:val="20"/>
              </w:rPr>
              <w:t>nadir to 33 week</w:t>
            </w:r>
            <w:r w:rsidR="00C13582" w:rsidRPr="00861183">
              <w:rPr>
                <w:color w:val="000000" w:themeColor="text1"/>
                <w:sz w:val="20"/>
                <w:szCs w:val="20"/>
              </w:rPr>
              <w:t>s</w:t>
            </w:r>
            <w:r w:rsidRPr="00861183">
              <w:rPr>
                <w:color w:val="000000" w:themeColor="text1"/>
                <w:sz w:val="20"/>
                <w:szCs w:val="20"/>
              </w:rPr>
              <w:t>, mmHg</w:t>
            </w:r>
          </w:p>
        </w:tc>
        <w:tc>
          <w:tcPr>
            <w:tcW w:w="0" w:type="auto"/>
            <w:shd w:val="clear" w:color="000000" w:fill="FFFFFF"/>
          </w:tcPr>
          <w:p w14:paraId="1E02E0C0" w14:textId="53A63F4A" w:rsidR="00593D89" w:rsidRPr="00861183" w:rsidRDefault="00593D89" w:rsidP="00A048B1">
            <w:pPr>
              <w:widowControl/>
              <w:jc w:val="center"/>
              <w:rPr>
                <w:color w:val="000000" w:themeColor="text1"/>
                <w:sz w:val="20"/>
                <w:szCs w:val="20"/>
              </w:rPr>
            </w:pPr>
            <w:r w:rsidRPr="00861183">
              <w:rPr>
                <w:color w:val="000000" w:themeColor="text1"/>
                <w:sz w:val="20"/>
                <w:szCs w:val="20"/>
              </w:rPr>
              <w:t>0.8 ± 0.9</w:t>
            </w:r>
          </w:p>
        </w:tc>
        <w:tc>
          <w:tcPr>
            <w:tcW w:w="0" w:type="auto"/>
            <w:shd w:val="clear" w:color="000000" w:fill="FFFFFF"/>
          </w:tcPr>
          <w:p w14:paraId="6F74E656" w14:textId="6BC74EE7" w:rsidR="00593D89" w:rsidRPr="00861183" w:rsidRDefault="00593D89" w:rsidP="00A048B1">
            <w:pPr>
              <w:widowControl/>
              <w:jc w:val="center"/>
              <w:rPr>
                <w:color w:val="000000" w:themeColor="text1"/>
                <w:sz w:val="20"/>
                <w:szCs w:val="20"/>
              </w:rPr>
            </w:pPr>
            <w:r w:rsidRPr="00861183">
              <w:rPr>
                <w:color w:val="000000" w:themeColor="text1"/>
                <w:sz w:val="20"/>
                <w:szCs w:val="20"/>
              </w:rPr>
              <w:t>1.2 ± 0.7</w:t>
            </w:r>
          </w:p>
        </w:tc>
        <w:tc>
          <w:tcPr>
            <w:tcW w:w="0" w:type="auto"/>
            <w:shd w:val="clear" w:color="000000" w:fill="FFFFFF"/>
          </w:tcPr>
          <w:p w14:paraId="72B5611B" w14:textId="001E1AE2" w:rsidR="00593D89" w:rsidRPr="00861183" w:rsidRDefault="00593D89" w:rsidP="00A048B1">
            <w:pPr>
              <w:widowControl/>
              <w:jc w:val="center"/>
              <w:rPr>
                <w:color w:val="000000" w:themeColor="text1"/>
                <w:sz w:val="20"/>
                <w:szCs w:val="20"/>
              </w:rPr>
            </w:pPr>
            <w:r w:rsidRPr="00861183">
              <w:rPr>
                <w:color w:val="000000" w:themeColor="text1"/>
                <w:sz w:val="20"/>
                <w:szCs w:val="20"/>
              </w:rPr>
              <w:t>1.0 ± 0.4</w:t>
            </w:r>
          </w:p>
        </w:tc>
      </w:tr>
      <w:tr w:rsidR="00F6685E" w:rsidRPr="00861183" w14:paraId="134D34FC" w14:textId="77777777" w:rsidTr="0034515F">
        <w:trPr>
          <w:trHeight w:val="300"/>
        </w:trPr>
        <w:tc>
          <w:tcPr>
            <w:tcW w:w="0" w:type="auto"/>
            <w:shd w:val="clear" w:color="000000" w:fill="FFFFFF"/>
            <w:noWrap/>
            <w:vAlign w:val="center"/>
          </w:tcPr>
          <w:p w14:paraId="51267D29" w14:textId="03DCBDD2" w:rsidR="00593D89" w:rsidRPr="00861183" w:rsidRDefault="00593D89" w:rsidP="00593D89">
            <w:pPr>
              <w:widowControl/>
              <w:jc w:val="left"/>
              <w:rPr>
                <w:color w:val="000000" w:themeColor="text1"/>
                <w:sz w:val="20"/>
                <w:szCs w:val="20"/>
              </w:rPr>
            </w:pPr>
            <w:r w:rsidRPr="00861183">
              <w:rPr>
                <w:color w:val="000000" w:themeColor="text1"/>
                <w:sz w:val="20"/>
                <w:szCs w:val="20"/>
              </w:rPr>
              <w:t xml:space="preserve">Velocity of BP from </w:t>
            </w:r>
            <w:r w:rsidR="008328E3" w:rsidRPr="00861183">
              <w:rPr>
                <w:color w:val="000000" w:themeColor="text1"/>
                <w:sz w:val="20"/>
                <w:szCs w:val="20"/>
              </w:rPr>
              <w:t xml:space="preserve">the </w:t>
            </w:r>
            <w:r w:rsidRPr="00861183">
              <w:rPr>
                <w:color w:val="000000" w:themeColor="text1"/>
                <w:sz w:val="20"/>
                <w:szCs w:val="20"/>
              </w:rPr>
              <w:t>nadir to 33 week</w:t>
            </w:r>
            <w:r w:rsidR="00C13582" w:rsidRPr="00861183">
              <w:rPr>
                <w:color w:val="000000" w:themeColor="text1"/>
                <w:sz w:val="20"/>
                <w:szCs w:val="20"/>
              </w:rPr>
              <w:t>s</w:t>
            </w:r>
            <w:r w:rsidRPr="00861183">
              <w:rPr>
                <w:color w:val="000000" w:themeColor="text1"/>
                <w:sz w:val="20"/>
                <w:szCs w:val="20"/>
              </w:rPr>
              <w:t>, mmHg/week</w:t>
            </w:r>
          </w:p>
        </w:tc>
        <w:tc>
          <w:tcPr>
            <w:tcW w:w="0" w:type="auto"/>
            <w:shd w:val="clear" w:color="000000" w:fill="FFFFFF"/>
          </w:tcPr>
          <w:p w14:paraId="4C9C8062" w14:textId="18A7D620" w:rsidR="00593D89" w:rsidRPr="00861183" w:rsidRDefault="00593D89" w:rsidP="00A048B1">
            <w:pPr>
              <w:widowControl/>
              <w:jc w:val="center"/>
              <w:rPr>
                <w:color w:val="000000" w:themeColor="text1"/>
                <w:sz w:val="20"/>
                <w:szCs w:val="20"/>
              </w:rPr>
            </w:pPr>
            <w:r w:rsidRPr="00861183">
              <w:rPr>
                <w:color w:val="000000" w:themeColor="text1"/>
                <w:sz w:val="20"/>
                <w:szCs w:val="20"/>
              </w:rPr>
              <w:t>0.1 ± 0.1</w:t>
            </w:r>
          </w:p>
        </w:tc>
        <w:tc>
          <w:tcPr>
            <w:tcW w:w="0" w:type="auto"/>
            <w:shd w:val="clear" w:color="000000" w:fill="FFFFFF"/>
          </w:tcPr>
          <w:p w14:paraId="2AF61E6C" w14:textId="7BF612FB" w:rsidR="00593D89" w:rsidRPr="00861183" w:rsidRDefault="00593D89" w:rsidP="00A048B1">
            <w:pPr>
              <w:widowControl/>
              <w:jc w:val="center"/>
              <w:rPr>
                <w:color w:val="000000" w:themeColor="text1"/>
                <w:sz w:val="20"/>
                <w:szCs w:val="20"/>
              </w:rPr>
            </w:pPr>
            <w:r w:rsidRPr="00861183">
              <w:rPr>
                <w:color w:val="000000" w:themeColor="text1"/>
                <w:sz w:val="20"/>
                <w:szCs w:val="20"/>
              </w:rPr>
              <w:t>0.1 ± 0.0</w:t>
            </w:r>
          </w:p>
        </w:tc>
        <w:tc>
          <w:tcPr>
            <w:tcW w:w="0" w:type="auto"/>
            <w:shd w:val="clear" w:color="000000" w:fill="FFFFFF"/>
          </w:tcPr>
          <w:p w14:paraId="3EF9E183" w14:textId="6A6AF3D1" w:rsidR="00593D89" w:rsidRPr="00861183" w:rsidRDefault="00593D89" w:rsidP="00A048B1">
            <w:pPr>
              <w:widowControl/>
              <w:jc w:val="center"/>
              <w:rPr>
                <w:color w:val="000000" w:themeColor="text1"/>
                <w:sz w:val="20"/>
                <w:szCs w:val="20"/>
              </w:rPr>
            </w:pPr>
            <w:r w:rsidRPr="00861183">
              <w:rPr>
                <w:color w:val="000000" w:themeColor="text1"/>
                <w:sz w:val="20"/>
                <w:szCs w:val="20"/>
              </w:rPr>
              <w:t>0.1 ± 0.0</w:t>
            </w:r>
          </w:p>
        </w:tc>
      </w:tr>
      <w:tr w:rsidR="00F6685E" w:rsidRPr="00861183" w14:paraId="37B3B4E3" w14:textId="77777777" w:rsidTr="0034515F">
        <w:trPr>
          <w:trHeight w:val="300"/>
        </w:trPr>
        <w:tc>
          <w:tcPr>
            <w:tcW w:w="0" w:type="auto"/>
            <w:shd w:val="clear" w:color="000000" w:fill="FFFFFF"/>
            <w:noWrap/>
            <w:vAlign w:val="center"/>
          </w:tcPr>
          <w:p w14:paraId="13F66B96" w14:textId="73F5F1B1" w:rsidR="00593D89" w:rsidRPr="00861183" w:rsidRDefault="00593D89" w:rsidP="00593D89">
            <w:pPr>
              <w:widowControl/>
              <w:jc w:val="left"/>
              <w:rPr>
                <w:color w:val="000000" w:themeColor="text1"/>
                <w:sz w:val="20"/>
                <w:szCs w:val="20"/>
              </w:rPr>
            </w:pPr>
            <w:r w:rsidRPr="00861183">
              <w:rPr>
                <w:color w:val="000000" w:themeColor="text1"/>
                <w:sz w:val="20"/>
                <w:szCs w:val="20"/>
              </w:rPr>
              <w:t xml:space="preserve">AUC of BP from </w:t>
            </w:r>
            <w:r w:rsidR="008328E3" w:rsidRPr="00861183">
              <w:rPr>
                <w:color w:val="000000" w:themeColor="text1"/>
                <w:sz w:val="20"/>
                <w:szCs w:val="20"/>
              </w:rPr>
              <w:t xml:space="preserve">the </w:t>
            </w:r>
            <w:r w:rsidRPr="00861183">
              <w:rPr>
                <w:color w:val="000000" w:themeColor="text1"/>
                <w:sz w:val="20"/>
                <w:szCs w:val="20"/>
              </w:rPr>
              <w:t>nadir to 33 week</w:t>
            </w:r>
            <w:r w:rsidR="00C13582" w:rsidRPr="00861183">
              <w:rPr>
                <w:color w:val="000000" w:themeColor="text1"/>
                <w:sz w:val="20"/>
                <w:szCs w:val="20"/>
              </w:rPr>
              <w:t>s</w:t>
            </w:r>
            <w:r w:rsidRPr="00861183">
              <w:rPr>
                <w:color w:val="000000" w:themeColor="text1"/>
                <w:sz w:val="20"/>
                <w:szCs w:val="20"/>
              </w:rPr>
              <w:t xml:space="preserve"> (mmHg×week)</w:t>
            </w:r>
          </w:p>
        </w:tc>
        <w:tc>
          <w:tcPr>
            <w:tcW w:w="0" w:type="auto"/>
            <w:shd w:val="clear" w:color="000000" w:fill="FFFFFF"/>
          </w:tcPr>
          <w:p w14:paraId="6F8A0A45" w14:textId="5CD18E84" w:rsidR="00593D89" w:rsidRPr="00861183" w:rsidRDefault="00593D89" w:rsidP="00A048B1">
            <w:pPr>
              <w:widowControl/>
              <w:jc w:val="center"/>
              <w:rPr>
                <w:color w:val="000000" w:themeColor="text1"/>
                <w:sz w:val="20"/>
                <w:szCs w:val="20"/>
              </w:rPr>
            </w:pPr>
            <w:r w:rsidRPr="00861183">
              <w:rPr>
                <w:color w:val="000000" w:themeColor="text1"/>
                <w:sz w:val="20"/>
                <w:szCs w:val="20"/>
              </w:rPr>
              <w:t>1396.6 ± 806.3</w:t>
            </w:r>
          </w:p>
        </w:tc>
        <w:tc>
          <w:tcPr>
            <w:tcW w:w="0" w:type="auto"/>
            <w:shd w:val="clear" w:color="000000" w:fill="FFFFFF"/>
          </w:tcPr>
          <w:p w14:paraId="1DB8DC6C" w14:textId="571C0EFA" w:rsidR="00593D89" w:rsidRPr="00861183" w:rsidRDefault="00593D89" w:rsidP="00A048B1">
            <w:pPr>
              <w:widowControl/>
              <w:jc w:val="center"/>
              <w:rPr>
                <w:color w:val="000000" w:themeColor="text1"/>
                <w:sz w:val="20"/>
                <w:szCs w:val="20"/>
              </w:rPr>
            </w:pPr>
            <w:r w:rsidRPr="00861183">
              <w:rPr>
                <w:color w:val="000000" w:themeColor="text1"/>
                <w:sz w:val="20"/>
                <w:szCs w:val="20"/>
              </w:rPr>
              <w:t>890.0 ± 371.7</w:t>
            </w:r>
          </w:p>
        </w:tc>
        <w:tc>
          <w:tcPr>
            <w:tcW w:w="0" w:type="auto"/>
            <w:shd w:val="clear" w:color="000000" w:fill="FFFFFF"/>
          </w:tcPr>
          <w:p w14:paraId="57ECEFAD" w14:textId="0284A93E" w:rsidR="00593D89" w:rsidRPr="00861183" w:rsidRDefault="00593D89" w:rsidP="00A048B1">
            <w:pPr>
              <w:widowControl/>
              <w:jc w:val="center"/>
              <w:rPr>
                <w:color w:val="000000" w:themeColor="text1"/>
                <w:sz w:val="20"/>
                <w:szCs w:val="20"/>
              </w:rPr>
            </w:pPr>
            <w:r w:rsidRPr="00861183">
              <w:rPr>
                <w:color w:val="000000" w:themeColor="text1"/>
                <w:sz w:val="20"/>
                <w:szCs w:val="20"/>
              </w:rPr>
              <w:t>1350.9 ± 442.8</w:t>
            </w:r>
          </w:p>
        </w:tc>
      </w:tr>
    </w:tbl>
    <w:p w14:paraId="042F37AB" w14:textId="77777777" w:rsidR="00770B64" w:rsidRPr="00861183" w:rsidRDefault="00770B64" w:rsidP="00770B64">
      <w:pPr>
        <w:tabs>
          <w:tab w:val="left" w:pos="1110"/>
        </w:tabs>
        <w:ind w:firstLine="480"/>
        <w:rPr>
          <w:color w:val="000000" w:themeColor="text1"/>
        </w:rPr>
        <w:sectPr w:rsidR="00770B64" w:rsidRPr="00861183" w:rsidSect="005972BE">
          <w:headerReference w:type="even" r:id="rId27"/>
          <w:headerReference w:type="default" r:id="rId28"/>
          <w:footerReference w:type="even" r:id="rId29"/>
          <w:footerReference w:type="default" r:id="rId30"/>
          <w:headerReference w:type="first" r:id="rId31"/>
          <w:footerReference w:type="first" r:id="rId32"/>
          <w:pgSz w:w="16838" w:h="11906" w:orient="landscape"/>
          <w:pgMar w:top="1800" w:right="1440" w:bottom="1800" w:left="1440" w:header="851" w:footer="992" w:gutter="0"/>
          <w:cols w:space="425"/>
          <w:docGrid w:type="lines" w:linePitch="326"/>
        </w:sectPr>
      </w:pPr>
    </w:p>
    <w:p w14:paraId="12A69A3A" w14:textId="122DD657" w:rsidR="000F2948" w:rsidRPr="00861183" w:rsidRDefault="00770B64" w:rsidP="00981ED2">
      <w:pPr>
        <w:pStyle w:val="Caption"/>
        <w:keepNext/>
        <w:spacing w:after="0"/>
        <w:ind w:firstLineChars="0" w:firstLine="0"/>
        <w:jc w:val="left"/>
        <w:rPr>
          <w:color w:val="000000" w:themeColor="text1"/>
        </w:rPr>
      </w:pPr>
      <w:r w:rsidRPr="00861183">
        <w:rPr>
          <w:b/>
          <w:i w:val="0"/>
          <w:color w:val="000000" w:themeColor="text1"/>
          <w:sz w:val="24"/>
          <w:szCs w:val="24"/>
        </w:rPr>
        <w:lastRenderedPageBreak/>
        <w:t xml:space="preserve">Table </w:t>
      </w:r>
      <w:r w:rsidRPr="00861183">
        <w:rPr>
          <w:b/>
          <w:i w:val="0"/>
          <w:color w:val="000000" w:themeColor="text1"/>
          <w:sz w:val="24"/>
          <w:szCs w:val="24"/>
        </w:rPr>
        <w:fldChar w:fldCharType="begin"/>
      </w:r>
      <w:r w:rsidRPr="00861183">
        <w:rPr>
          <w:b/>
          <w:i w:val="0"/>
          <w:color w:val="000000" w:themeColor="text1"/>
          <w:sz w:val="24"/>
          <w:szCs w:val="24"/>
        </w:rPr>
        <w:instrText xml:space="preserve"> SEQ Table \* ARABIC </w:instrText>
      </w:r>
      <w:r w:rsidRPr="00861183">
        <w:rPr>
          <w:b/>
          <w:i w:val="0"/>
          <w:color w:val="000000" w:themeColor="text1"/>
          <w:sz w:val="24"/>
          <w:szCs w:val="24"/>
        </w:rPr>
        <w:fldChar w:fldCharType="separate"/>
      </w:r>
      <w:r w:rsidR="004E0DF4" w:rsidRPr="00861183">
        <w:rPr>
          <w:b/>
          <w:i w:val="0"/>
          <w:color w:val="000000" w:themeColor="text1"/>
          <w:sz w:val="24"/>
          <w:szCs w:val="24"/>
        </w:rPr>
        <w:t>4</w:t>
      </w:r>
      <w:r w:rsidRPr="00861183">
        <w:rPr>
          <w:b/>
          <w:i w:val="0"/>
          <w:color w:val="000000" w:themeColor="text1"/>
          <w:sz w:val="24"/>
          <w:szCs w:val="24"/>
        </w:rPr>
        <w:fldChar w:fldCharType="end"/>
      </w:r>
      <w:r w:rsidRPr="00861183">
        <w:rPr>
          <w:b/>
          <w:i w:val="0"/>
          <w:color w:val="000000" w:themeColor="text1"/>
          <w:sz w:val="24"/>
          <w:szCs w:val="24"/>
        </w:rPr>
        <w:t xml:space="preserve">. </w:t>
      </w:r>
      <w:r w:rsidR="00F20442" w:rsidRPr="00861183">
        <w:rPr>
          <w:b/>
          <w:i w:val="0"/>
          <w:color w:val="000000" w:themeColor="text1"/>
          <w:sz w:val="24"/>
          <w:szCs w:val="24"/>
        </w:rPr>
        <w:t>P</w:t>
      </w:r>
      <w:r w:rsidRPr="00861183">
        <w:rPr>
          <w:b/>
          <w:i w:val="0"/>
          <w:color w:val="000000" w:themeColor="text1"/>
          <w:sz w:val="24"/>
          <w:szCs w:val="24"/>
        </w:rPr>
        <w:t>redictive values of single parameter of SBP, DBP, and MAP trajectories for preeclamp</w:t>
      </w:r>
      <w:r w:rsidR="00373EE1" w:rsidRPr="00861183">
        <w:rPr>
          <w:b/>
          <w:i w:val="0"/>
          <w:color w:val="000000" w:themeColor="text1"/>
          <w:sz w:val="24"/>
          <w:szCs w:val="24"/>
        </w:rPr>
        <w:t xml:space="preserve">sia in the </w:t>
      </w:r>
      <w:r w:rsidR="00373EE1" w:rsidRPr="00861183">
        <w:rPr>
          <w:b/>
          <w:color w:val="000000" w:themeColor="text1"/>
          <w:sz w:val="24"/>
          <w:szCs w:val="24"/>
        </w:rPr>
        <w:t>training</w:t>
      </w:r>
      <w:r w:rsidR="00373EE1" w:rsidRPr="00861183">
        <w:rPr>
          <w:b/>
          <w:i w:val="0"/>
          <w:color w:val="000000" w:themeColor="text1"/>
          <w:sz w:val="24"/>
          <w:szCs w:val="24"/>
        </w:rPr>
        <w:t xml:space="preserve"> dataset</w:t>
      </w:r>
      <w:r w:rsidR="00584CED" w:rsidRPr="00861183">
        <w:rPr>
          <w:b/>
          <w:i w:val="0"/>
          <w:color w:val="000000" w:themeColor="text1"/>
          <w:sz w:val="24"/>
          <w:szCs w:val="24"/>
        </w:rPr>
        <w:t xml:space="preserve"> of prediction sample</w:t>
      </w:r>
      <w:r w:rsidR="00373EE1" w:rsidRPr="00861183">
        <w:rPr>
          <w:b/>
          <w:i w:val="0"/>
          <w:color w:val="000000" w:themeColor="text1"/>
          <w:sz w:val="24"/>
          <w:szCs w:val="24"/>
        </w:rPr>
        <w:t xml:space="preserve"> </w:t>
      </w:r>
      <w:r w:rsidR="00F25E03" w:rsidRPr="00861183">
        <w:rPr>
          <w:b/>
          <w:i w:val="0"/>
          <w:color w:val="000000" w:themeColor="text1"/>
          <w:sz w:val="24"/>
          <w:szCs w:val="24"/>
        </w:rPr>
        <w:t xml:space="preserve">for evaluating utility of the mid-trimester-drop-related BP parameters for predicting preeclampsia </w:t>
      </w:r>
      <w:r w:rsidR="00373EE1" w:rsidRPr="00861183">
        <w:rPr>
          <w:b/>
          <w:i w:val="0"/>
          <w:color w:val="000000" w:themeColor="text1"/>
          <w:sz w:val="24"/>
          <w:szCs w:val="24"/>
        </w:rPr>
        <w:t>(N=1,796</w:t>
      </w:r>
      <w:r w:rsidRPr="00861183">
        <w:rPr>
          <w:b/>
          <w:i w:val="0"/>
          <w:color w:val="000000" w:themeColor="text1"/>
          <w:sz w:val="24"/>
          <w:szCs w:val="24"/>
        </w:rPr>
        <w:t>)*</w:t>
      </w:r>
    </w:p>
    <w:tbl>
      <w:tblPr>
        <w:tblW w:w="13252" w:type="dxa"/>
        <w:tblBorders>
          <w:top w:val="single" w:sz="18" w:space="0" w:color="auto"/>
          <w:bottom w:val="single" w:sz="18" w:space="0" w:color="auto"/>
        </w:tblBorders>
        <w:tblLayout w:type="fixed"/>
        <w:tblLook w:val="04A0" w:firstRow="1" w:lastRow="0" w:firstColumn="1" w:lastColumn="0" w:noHBand="0" w:noVBand="1"/>
      </w:tblPr>
      <w:tblGrid>
        <w:gridCol w:w="5245"/>
        <w:gridCol w:w="1863"/>
        <w:gridCol w:w="236"/>
        <w:gridCol w:w="750"/>
        <w:gridCol w:w="1971"/>
        <w:gridCol w:w="1998"/>
        <w:gridCol w:w="284"/>
        <w:gridCol w:w="905"/>
      </w:tblGrid>
      <w:tr w:rsidR="00861183" w:rsidRPr="00861183" w14:paraId="0DC3BD5D" w14:textId="77777777" w:rsidTr="00F21748">
        <w:trPr>
          <w:trHeight w:val="300"/>
        </w:trPr>
        <w:tc>
          <w:tcPr>
            <w:tcW w:w="5245" w:type="dxa"/>
            <w:tcBorders>
              <w:top w:val="single" w:sz="12" w:space="0" w:color="auto"/>
              <w:bottom w:val="nil"/>
            </w:tcBorders>
            <w:shd w:val="clear" w:color="auto" w:fill="auto"/>
            <w:noWrap/>
            <w:vAlign w:val="center"/>
          </w:tcPr>
          <w:p w14:paraId="1C776F6D" w14:textId="77777777" w:rsidR="000F2948" w:rsidRPr="00861183" w:rsidRDefault="000F2948" w:rsidP="005972BE">
            <w:pPr>
              <w:widowControl/>
              <w:jc w:val="center"/>
              <w:rPr>
                <w:color w:val="000000" w:themeColor="text1"/>
                <w:kern w:val="0"/>
                <w:sz w:val="20"/>
                <w:szCs w:val="20"/>
              </w:rPr>
            </w:pPr>
          </w:p>
        </w:tc>
        <w:tc>
          <w:tcPr>
            <w:tcW w:w="1863" w:type="dxa"/>
            <w:tcBorders>
              <w:top w:val="single" w:sz="12" w:space="0" w:color="auto"/>
              <w:bottom w:val="single" w:sz="4" w:space="0" w:color="auto"/>
              <w:right w:val="nil"/>
            </w:tcBorders>
          </w:tcPr>
          <w:p w14:paraId="2CFA5F99" w14:textId="77777777"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Continuous variables</w:t>
            </w:r>
          </w:p>
        </w:tc>
        <w:tc>
          <w:tcPr>
            <w:tcW w:w="236" w:type="dxa"/>
            <w:tcBorders>
              <w:top w:val="single" w:sz="12" w:space="0" w:color="auto"/>
              <w:left w:val="nil"/>
              <w:bottom w:val="nil"/>
            </w:tcBorders>
            <w:vAlign w:val="center"/>
          </w:tcPr>
          <w:p w14:paraId="1C323080" w14:textId="77777777" w:rsidR="000F2948" w:rsidRPr="00861183" w:rsidRDefault="000F2948" w:rsidP="005972BE">
            <w:pPr>
              <w:widowControl/>
              <w:jc w:val="center"/>
              <w:rPr>
                <w:b/>
                <w:color w:val="000000" w:themeColor="text1"/>
                <w:kern w:val="0"/>
                <w:sz w:val="20"/>
                <w:szCs w:val="20"/>
              </w:rPr>
            </w:pPr>
          </w:p>
        </w:tc>
        <w:tc>
          <w:tcPr>
            <w:tcW w:w="4719" w:type="dxa"/>
            <w:gridSpan w:val="3"/>
            <w:tcBorders>
              <w:top w:val="single" w:sz="12" w:space="0" w:color="auto"/>
              <w:bottom w:val="single" w:sz="8" w:space="0" w:color="auto"/>
            </w:tcBorders>
          </w:tcPr>
          <w:p w14:paraId="4C7B4FA7" w14:textId="77777777"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Binary variables</w:t>
            </w:r>
          </w:p>
        </w:tc>
        <w:tc>
          <w:tcPr>
            <w:tcW w:w="284" w:type="dxa"/>
            <w:tcBorders>
              <w:top w:val="single" w:sz="12" w:space="0" w:color="auto"/>
              <w:left w:val="nil"/>
              <w:bottom w:val="nil"/>
            </w:tcBorders>
          </w:tcPr>
          <w:p w14:paraId="31AB9981" w14:textId="77777777" w:rsidR="000F2948" w:rsidRPr="00861183" w:rsidRDefault="000F2948" w:rsidP="005972BE">
            <w:pPr>
              <w:widowControl/>
              <w:jc w:val="center"/>
              <w:rPr>
                <w:b/>
                <w:color w:val="000000" w:themeColor="text1"/>
                <w:kern w:val="0"/>
                <w:sz w:val="20"/>
                <w:szCs w:val="20"/>
              </w:rPr>
            </w:pPr>
          </w:p>
        </w:tc>
        <w:tc>
          <w:tcPr>
            <w:tcW w:w="905" w:type="dxa"/>
            <w:vMerge w:val="restart"/>
            <w:tcBorders>
              <w:top w:val="single" w:sz="12" w:space="0" w:color="auto"/>
            </w:tcBorders>
            <w:vAlign w:val="center"/>
          </w:tcPr>
          <w:p w14:paraId="1F2CA98E" w14:textId="77777777"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H-L</w:t>
            </w:r>
          </w:p>
          <w:p w14:paraId="0F716F33" w14:textId="2DB0F9EB" w:rsidR="000F2948" w:rsidRPr="00861183" w:rsidRDefault="000F2948" w:rsidP="00140CBD">
            <w:pPr>
              <w:widowControl/>
              <w:jc w:val="center"/>
              <w:rPr>
                <w:b/>
                <w:color w:val="000000" w:themeColor="text1"/>
                <w:kern w:val="0"/>
                <w:sz w:val="20"/>
                <w:szCs w:val="20"/>
              </w:rPr>
            </w:pPr>
            <w:r w:rsidRPr="00861183">
              <w:rPr>
                <w:b/>
                <w:color w:val="000000" w:themeColor="text1"/>
                <w:kern w:val="0"/>
                <w:sz w:val="20"/>
                <w:szCs w:val="20"/>
              </w:rPr>
              <w:t>test P</w:t>
            </w:r>
            <w:r w:rsidR="00140CBD" w:rsidRPr="00861183">
              <w:rPr>
                <w:b/>
                <w:color w:val="000000" w:themeColor="text1"/>
                <w:kern w:val="0"/>
                <w:sz w:val="20"/>
                <w:szCs w:val="20"/>
              </w:rPr>
              <w:t>-</w:t>
            </w:r>
            <w:r w:rsidRPr="00861183">
              <w:rPr>
                <w:b/>
                <w:color w:val="000000" w:themeColor="text1"/>
                <w:kern w:val="0"/>
                <w:sz w:val="20"/>
                <w:szCs w:val="20"/>
              </w:rPr>
              <w:t>value</w:t>
            </w:r>
            <w:r w:rsidR="007A1FE8" w:rsidRPr="00861183">
              <w:rPr>
                <w:rFonts w:hint="eastAsia"/>
                <w:b/>
                <w:color w:val="000000" w:themeColor="text1"/>
                <w:kern w:val="0"/>
                <w:sz w:val="20"/>
                <w:szCs w:val="20"/>
              </w:rPr>
              <w:t>†</w:t>
            </w:r>
          </w:p>
        </w:tc>
      </w:tr>
      <w:tr w:rsidR="00F6685E" w:rsidRPr="00861183" w14:paraId="6F38F9A4" w14:textId="77777777" w:rsidTr="00F21748">
        <w:trPr>
          <w:trHeight w:val="300"/>
        </w:trPr>
        <w:tc>
          <w:tcPr>
            <w:tcW w:w="5245" w:type="dxa"/>
            <w:tcBorders>
              <w:top w:val="nil"/>
              <w:bottom w:val="single" w:sz="8" w:space="0" w:color="auto"/>
              <w:right w:val="nil"/>
            </w:tcBorders>
            <w:shd w:val="clear" w:color="auto" w:fill="auto"/>
            <w:noWrap/>
            <w:vAlign w:val="center"/>
            <w:hideMark/>
          </w:tcPr>
          <w:p w14:paraId="2944575A" w14:textId="77777777" w:rsidR="000F2948" w:rsidRPr="00861183" w:rsidRDefault="000F2948" w:rsidP="005972BE">
            <w:pPr>
              <w:widowControl/>
              <w:jc w:val="center"/>
              <w:rPr>
                <w:color w:val="000000" w:themeColor="text1"/>
                <w:kern w:val="0"/>
                <w:sz w:val="20"/>
                <w:szCs w:val="20"/>
              </w:rPr>
            </w:pPr>
          </w:p>
        </w:tc>
        <w:tc>
          <w:tcPr>
            <w:tcW w:w="1863" w:type="dxa"/>
            <w:tcBorders>
              <w:top w:val="single" w:sz="4" w:space="0" w:color="auto"/>
              <w:left w:val="nil"/>
              <w:bottom w:val="single" w:sz="8" w:space="0" w:color="auto"/>
            </w:tcBorders>
            <w:shd w:val="clear" w:color="auto" w:fill="auto"/>
            <w:noWrap/>
            <w:vAlign w:val="center"/>
            <w:hideMark/>
          </w:tcPr>
          <w:p w14:paraId="65F66D8D" w14:textId="73993652" w:rsidR="00902536" w:rsidRPr="00861183" w:rsidRDefault="009C51CB" w:rsidP="005972BE">
            <w:pPr>
              <w:widowControl/>
              <w:jc w:val="center"/>
              <w:rPr>
                <w:b/>
                <w:color w:val="000000" w:themeColor="text1"/>
                <w:kern w:val="0"/>
                <w:sz w:val="20"/>
                <w:szCs w:val="20"/>
              </w:rPr>
            </w:pPr>
            <w:r w:rsidRPr="00861183">
              <w:rPr>
                <w:b/>
                <w:color w:val="000000" w:themeColor="text1"/>
                <w:kern w:val="0"/>
                <w:sz w:val="20"/>
                <w:szCs w:val="20"/>
              </w:rPr>
              <w:t>AUC-ROC</w:t>
            </w:r>
          </w:p>
          <w:p w14:paraId="3DD7E4DF" w14:textId="6E5C4CAD"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(95% CI)</w:t>
            </w:r>
          </w:p>
        </w:tc>
        <w:tc>
          <w:tcPr>
            <w:tcW w:w="236" w:type="dxa"/>
            <w:tcBorders>
              <w:top w:val="nil"/>
              <w:bottom w:val="single" w:sz="8" w:space="0" w:color="auto"/>
              <w:right w:val="nil"/>
            </w:tcBorders>
          </w:tcPr>
          <w:p w14:paraId="1E741C4D" w14:textId="77777777" w:rsidR="000F2948" w:rsidRPr="00861183" w:rsidRDefault="000F2948" w:rsidP="005972BE">
            <w:pPr>
              <w:widowControl/>
              <w:jc w:val="center"/>
              <w:rPr>
                <w:b/>
                <w:color w:val="000000" w:themeColor="text1"/>
                <w:kern w:val="0"/>
                <w:sz w:val="20"/>
                <w:szCs w:val="20"/>
              </w:rPr>
            </w:pPr>
          </w:p>
        </w:tc>
        <w:tc>
          <w:tcPr>
            <w:tcW w:w="750" w:type="dxa"/>
            <w:tcBorders>
              <w:top w:val="nil"/>
              <w:left w:val="nil"/>
              <w:bottom w:val="single" w:sz="8" w:space="0" w:color="auto"/>
            </w:tcBorders>
          </w:tcPr>
          <w:p w14:paraId="676E6EEB" w14:textId="5D3F1B2C"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Cut-off Value</w:t>
            </w:r>
            <w:r w:rsidR="005972BE" w:rsidRPr="00861183">
              <w:rPr>
                <w:b/>
                <w:color w:val="000000" w:themeColor="text1"/>
                <w:kern w:val="0"/>
                <w:sz w:val="20"/>
                <w:szCs w:val="20"/>
              </w:rPr>
              <w:t>*</w:t>
            </w:r>
          </w:p>
        </w:tc>
        <w:tc>
          <w:tcPr>
            <w:tcW w:w="1971" w:type="dxa"/>
            <w:tcBorders>
              <w:bottom w:val="single" w:sz="8" w:space="0" w:color="auto"/>
            </w:tcBorders>
          </w:tcPr>
          <w:p w14:paraId="12A20903" w14:textId="16DBC321"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OR (95%</w:t>
            </w:r>
            <w:r w:rsidR="00BD7301" w:rsidRPr="00861183">
              <w:rPr>
                <w:b/>
                <w:color w:val="000000" w:themeColor="text1"/>
                <w:kern w:val="0"/>
                <w:sz w:val="20"/>
                <w:szCs w:val="20"/>
              </w:rPr>
              <w:t xml:space="preserve"> </w:t>
            </w:r>
            <w:r w:rsidRPr="00861183">
              <w:rPr>
                <w:b/>
                <w:color w:val="000000" w:themeColor="text1"/>
                <w:kern w:val="0"/>
                <w:sz w:val="20"/>
                <w:szCs w:val="20"/>
              </w:rPr>
              <w:t>CI)</w:t>
            </w:r>
          </w:p>
          <w:p w14:paraId="6D40712F" w14:textId="77777777"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(above vs. below cut-off point)</w:t>
            </w:r>
          </w:p>
        </w:tc>
        <w:tc>
          <w:tcPr>
            <w:tcW w:w="1998" w:type="dxa"/>
            <w:tcBorders>
              <w:bottom w:val="single" w:sz="8" w:space="0" w:color="auto"/>
            </w:tcBorders>
            <w:vAlign w:val="center"/>
          </w:tcPr>
          <w:p w14:paraId="08C02516" w14:textId="0BE6A354" w:rsidR="00902536" w:rsidRPr="00861183" w:rsidRDefault="009C51CB" w:rsidP="005972BE">
            <w:pPr>
              <w:widowControl/>
              <w:jc w:val="center"/>
              <w:rPr>
                <w:b/>
                <w:color w:val="000000" w:themeColor="text1"/>
                <w:kern w:val="0"/>
                <w:sz w:val="20"/>
                <w:szCs w:val="20"/>
              </w:rPr>
            </w:pPr>
            <w:r w:rsidRPr="00861183">
              <w:rPr>
                <w:b/>
                <w:color w:val="000000" w:themeColor="text1"/>
                <w:kern w:val="0"/>
                <w:sz w:val="20"/>
                <w:szCs w:val="20"/>
              </w:rPr>
              <w:t>AUC-ROC</w:t>
            </w:r>
          </w:p>
          <w:p w14:paraId="5C4301A6" w14:textId="55A3D21A" w:rsidR="000F2948" w:rsidRPr="00861183" w:rsidRDefault="000F2948" w:rsidP="005972BE">
            <w:pPr>
              <w:widowControl/>
              <w:jc w:val="center"/>
              <w:rPr>
                <w:b/>
                <w:color w:val="000000" w:themeColor="text1"/>
                <w:kern w:val="0"/>
                <w:sz w:val="20"/>
                <w:szCs w:val="20"/>
              </w:rPr>
            </w:pPr>
            <w:r w:rsidRPr="00861183">
              <w:rPr>
                <w:b/>
                <w:color w:val="000000" w:themeColor="text1"/>
                <w:kern w:val="0"/>
                <w:sz w:val="20"/>
                <w:szCs w:val="20"/>
              </w:rPr>
              <w:t>(95% CI)</w:t>
            </w:r>
          </w:p>
        </w:tc>
        <w:tc>
          <w:tcPr>
            <w:tcW w:w="284" w:type="dxa"/>
            <w:tcBorders>
              <w:top w:val="nil"/>
              <w:bottom w:val="single" w:sz="8" w:space="0" w:color="auto"/>
            </w:tcBorders>
          </w:tcPr>
          <w:p w14:paraId="11A31499" w14:textId="77777777" w:rsidR="000F2948" w:rsidRPr="00861183" w:rsidRDefault="000F2948" w:rsidP="005972BE">
            <w:pPr>
              <w:widowControl/>
              <w:jc w:val="center"/>
              <w:rPr>
                <w:b/>
                <w:color w:val="000000" w:themeColor="text1"/>
                <w:kern w:val="0"/>
                <w:sz w:val="20"/>
                <w:szCs w:val="20"/>
              </w:rPr>
            </w:pPr>
          </w:p>
        </w:tc>
        <w:tc>
          <w:tcPr>
            <w:tcW w:w="905" w:type="dxa"/>
            <w:vMerge/>
            <w:tcBorders>
              <w:bottom w:val="single" w:sz="8" w:space="0" w:color="auto"/>
            </w:tcBorders>
            <w:vAlign w:val="center"/>
          </w:tcPr>
          <w:p w14:paraId="3859FC83" w14:textId="77777777" w:rsidR="000F2948" w:rsidRPr="00861183" w:rsidRDefault="000F2948" w:rsidP="005972BE">
            <w:pPr>
              <w:widowControl/>
              <w:jc w:val="center"/>
              <w:rPr>
                <w:b/>
                <w:color w:val="000000" w:themeColor="text1"/>
                <w:kern w:val="0"/>
                <w:sz w:val="20"/>
                <w:szCs w:val="20"/>
              </w:rPr>
            </w:pPr>
          </w:p>
        </w:tc>
      </w:tr>
      <w:tr w:rsidR="007A2B2B" w:rsidRPr="00861183" w14:paraId="17672699" w14:textId="77777777" w:rsidTr="00584CED">
        <w:trPr>
          <w:trHeight w:val="300"/>
        </w:trPr>
        <w:tc>
          <w:tcPr>
            <w:tcW w:w="5245" w:type="dxa"/>
            <w:shd w:val="clear" w:color="000000" w:fill="FFFFFF"/>
            <w:noWrap/>
            <w:vAlign w:val="center"/>
            <w:hideMark/>
          </w:tcPr>
          <w:p w14:paraId="77CDF06D" w14:textId="5F83C590" w:rsidR="000F2948" w:rsidRPr="00861183" w:rsidRDefault="000F2948" w:rsidP="005972BE">
            <w:pPr>
              <w:widowControl/>
              <w:jc w:val="left"/>
              <w:rPr>
                <w:b/>
                <w:bCs/>
                <w:color w:val="000000" w:themeColor="text1"/>
                <w:kern w:val="0"/>
                <w:sz w:val="20"/>
                <w:szCs w:val="20"/>
              </w:rPr>
            </w:pPr>
            <w:r w:rsidRPr="00861183">
              <w:rPr>
                <w:b/>
                <w:bCs/>
                <w:color w:val="000000" w:themeColor="text1"/>
                <w:sz w:val="20"/>
                <w:szCs w:val="20"/>
              </w:rPr>
              <w:t xml:space="preserve">Parameters </w:t>
            </w:r>
            <w:r w:rsidR="005972BE" w:rsidRPr="00861183">
              <w:rPr>
                <w:b/>
                <w:bCs/>
                <w:color w:val="000000" w:themeColor="text1"/>
                <w:sz w:val="20"/>
                <w:szCs w:val="20"/>
              </w:rPr>
              <w:t xml:space="preserve">derived </w:t>
            </w:r>
            <w:r w:rsidRPr="00861183">
              <w:rPr>
                <w:b/>
                <w:bCs/>
                <w:color w:val="000000" w:themeColor="text1"/>
                <w:sz w:val="20"/>
                <w:szCs w:val="20"/>
              </w:rPr>
              <w:t xml:space="preserve">from SBP </w:t>
            </w:r>
            <w:r w:rsidRPr="00861183">
              <w:rPr>
                <w:b/>
                <w:color w:val="000000" w:themeColor="text1"/>
                <w:kern w:val="0"/>
                <w:sz w:val="20"/>
                <w:szCs w:val="20"/>
              </w:rPr>
              <w:t>trajectory</w:t>
            </w:r>
          </w:p>
        </w:tc>
        <w:tc>
          <w:tcPr>
            <w:tcW w:w="1863" w:type="dxa"/>
            <w:shd w:val="clear" w:color="auto" w:fill="auto"/>
            <w:noWrap/>
            <w:vAlign w:val="bottom"/>
            <w:hideMark/>
          </w:tcPr>
          <w:p w14:paraId="328D7C83" w14:textId="77777777" w:rsidR="000F2948" w:rsidRPr="00861183" w:rsidRDefault="000F2948" w:rsidP="005972BE">
            <w:pPr>
              <w:widowControl/>
              <w:jc w:val="center"/>
              <w:rPr>
                <w:b/>
                <w:bCs/>
                <w:color w:val="000000" w:themeColor="text1"/>
                <w:kern w:val="0"/>
                <w:sz w:val="20"/>
                <w:szCs w:val="20"/>
              </w:rPr>
            </w:pPr>
          </w:p>
        </w:tc>
        <w:tc>
          <w:tcPr>
            <w:tcW w:w="236" w:type="dxa"/>
          </w:tcPr>
          <w:p w14:paraId="78EE6B41" w14:textId="77777777" w:rsidR="000F2948" w:rsidRPr="00861183" w:rsidRDefault="000F2948" w:rsidP="005972BE">
            <w:pPr>
              <w:widowControl/>
              <w:jc w:val="center"/>
              <w:rPr>
                <w:rFonts w:eastAsia="Times New Roman"/>
                <w:color w:val="000000" w:themeColor="text1"/>
                <w:kern w:val="0"/>
                <w:sz w:val="20"/>
                <w:szCs w:val="20"/>
              </w:rPr>
            </w:pPr>
          </w:p>
        </w:tc>
        <w:tc>
          <w:tcPr>
            <w:tcW w:w="750" w:type="dxa"/>
          </w:tcPr>
          <w:p w14:paraId="6D958942" w14:textId="77777777" w:rsidR="000F2948" w:rsidRPr="00861183" w:rsidRDefault="000F2948" w:rsidP="005972BE">
            <w:pPr>
              <w:widowControl/>
              <w:jc w:val="center"/>
              <w:rPr>
                <w:rFonts w:eastAsia="Times New Roman"/>
                <w:color w:val="000000" w:themeColor="text1"/>
                <w:kern w:val="0"/>
                <w:sz w:val="20"/>
                <w:szCs w:val="20"/>
              </w:rPr>
            </w:pPr>
          </w:p>
        </w:tc>
        <w:tc>
          <w:tcPr>
            <w:tcW w:w="1971" w:type="dxa"/>
          </w:tcPr>
          <w:p w14:paraId="1CBF9181" w14:textId="77777777" w:rsidR="000F2948" w:rsidRPr="00861183" w:rsidRDefault="000F2948" w:rsidP="005972BE">
            <w:pPr>
              <w:widowControl/>
              <w:jc w:val="center"/>
              <w:rPr>
                <w:rFonts w:eastAsia="Times New Roman"/>
                <w:color w:val="000000" w:themeColor="text1"/>
                <w:kern w:val="0"/>
                <w:sz w:val="20"/>
                <w:szCs w:val="20"/>
              </w:rPr>
            </w:pPr>
          </w:p>
        </w:tc>
        <w:tc>
          <w:tcPr>
            <w:tcW w:w="1998" w:type="dxa"/>
            <w:vAlign w:val="bottom"/>
          </w:tcPr>
          <w:p w14:paraId="7C3DC452" w14:textId="77777777" w:rsidR="000F2948" w:rsidRPr="00861183" w:rsidRDefault="000F2948" w:rsidP="005972BE">
            <w:pPr>
              <w:widowControl/>
              <w:jc w:val="center"/>
              <w:rPr>
                <w:rFonts w:eastAsia="Times New Roman"/>
                <w:color w:val="000000" w:themeColor="text1"/>
                <w:kern w:val="0"/>
                <w:sz w:val="20"/>
                <w:szCs w:val="20"/>
              </w:rPr>
            </w:pPr>
          </w:p>
        </w:tc>
        <w:tc>
          <w:tcPr>
            <w:tcW w:w="284" w:type="dxa"/>
          </w:tcPr>
          <w:p w14:paraId="68A18269" w14:textId="77777777" w:rsidR="000F2948" w:rsidRPr="00861183" w:rsidRDefault="000F2948" w:rsidP="005972BE">
            <w:pPr>
              <w:widowControl/>
              <w:jc w:val="center"/>
              <w:rPr>
                <w:rFonts w:eastAsia="Times New Roman"/>
                <w:color w:val="000000" w:themeColor="text1"/>
                <w:kern w:val="0"/>
                <w:sz w:val="20"/>
                <w:szCs w:val="20"/>
              </w:rPr>
            </w:pPr>
          </w:p>
        </w:tc>
        <w:tc>
          <w:tcPr>
            <w:tcW w:w="905" w:type="dxa"/>
            <w:vAlign w:val="bottom"/>
          </w:tcPr>
          <w:p w14:paraId="1714E378" w14:textId="77777777" w:rsidR="000F2948" w:rsidRPr="00861183" w:rsidRDefault="000F2948" w:rsidP="005972BE">
            <w:pPr>
              <w:widowControl/>
              <w:jc w:val="center"/>
              <w:rPr>
                <w:rFonts w:eastAsia="Times New Roman"/>
                <w:color w:val="000000" w:themeColor="text1"/>
                <w:kern w:val="0"/>
                <w:sz w:val="20"/>
                <w:szCs w:val="20"/>
              </w:rPr>
            </w:pPr>
          </w:p>
        </w:tc>
      </w:tr>
      <w:tr w:rsidR="00CC78AA" w:rsidRPr="00861183" w14:paraId="075F32CC" w14:textId="77777777" w:rsidTr="00584CED">
        <w:trPr>
          <w:trHeight w:val="300"/>
        </w:trPr>
        <w:tc>
          <w:tcPr>
            <w:tcW w:w="5245" w:type="dxa"/>
            <w:shd w:val="clear" w:color="000000" w:fill="FFFFFF"/>
            <w:noWrap/>
            <w:vAlign w:val="center"/>
            <w:hideMark/>
          </w:tcPr>
          <w:p w14:paraId="6B40714E" w14:textId="65CCB6AB"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Gestational age at </w:t>
            </w:r>
            <w:r w:rsidR="008328E3" w:rsidRPr="00861183">
              <w:rPr>
                <w:color w:val="000000" w:themeColor="text1"/>
                <w:sz w:val="20"/>
                <w:szCs w:val="20"/>
              </w:rPr>
              <w:t xml:space="preserve">the </w:t>
            </w:r>
            <w:r w:rsidRPr="00861183">
              <w:rPr>
                <w:color w:val="000000" w:themeColor="text1"/>
                <w:sz w:val="20"/>
                <w:szCs w:val="20"/>
              </w:rPr>
              <w:t>nadir, week</w:t>
            </w:r>
          </w:p>
        </w:tc>
        <w:tc>
          <w:tcPr>
            <w:tcW w:w="1863" w:type="dxa"/>
            <w:shd w:val="clear" w:color="auto" w:fill="auto"/>
            <w:noWrap/>
          </w:tcPr>
          <w:p w14:paraId="2247A03E" w14:textId="31695344" w:rsidR="00CC78AA" w:rsidRPr="00861183" w:rsidRDefault="00CC78AA" w:rsidP="00CC78AA">
            <w:pPr>
              <w:widowControl/>
              <w:jc w:val="center"/>
              <w:rPr>
                <w:rFonts w:eastAsia="Times New Roman"/>
                <w:color w:val="000000" w:themeColor="text1"/>
                <w:kern w:val="0"/>
                <w:sz w:val="20"/>
                <w:szCs w:val="20"/>
              </w:rPr>
            </w:pPr>
            <w:r w:rsidRPr="00861183">
              <w:rPr>
                <w:color w:val="000000" w:themeColor="text1"/>
                <w:sz w:val="20"/>
                <w:szCs w:val="20"/>
              </w:rPr>
              <w:t>0.722 (0.650~0.794)</w:t>
            </w:r>
          </w:p>
        </w:tc>
        <w:tc>
          <w:tcPr>
            <w:tcW w:w="236" w:type="dxa"/>
          </w:tcPr>
          <w:p w14:paraId="30DB3B5F" w14:textId="77777777" w:rsidR="00CC78AA" w:rsidRPr="00861183" w:rsidRDefault="00CC78AA" w:rsidP="00CC78AA">
            <w:pPr>
              <w:widowControl/>
              <w:jc w:val="center"/>
              <w:rPr>
                <w:color w:val="000000" w:themeColor="text1"/>
                <w:sz w:val="20"/>
                <w:szCs w:val="20"/>
              </w:rPr>
            </w:pPr>
          </w:p>
        </w:tc>
        <w:tc>
          <w:tcPr>
            <w:tcW w:w="750" w:type="dxa"/>
          </w:tcPr>
          <w:p w14:paraId="658184F9" w14:textId="0EA73AC3"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19</w:t>
            </w:r>
          </w:p>
        </w:tc>
        <w:tc>
          <w:tcPr>
            <w:tcW w:w="1971" w:type="dxa"/>
          </w:tcPr>
          <w:p w14:paraId="34D74004" w14:textId="500D6172" w:rsidR="00CC78AA" w:rsidRPr="00861183" w:rsidRDefault="00CC78AA" w:rsidP="00CC78AA">
            <w:pPr>
              <w:widowControl/>
              <w:jc w:val="center"/>
              <w:rPr>
                <w:color w:val="000000" w:themeColor="text1"/>
                <w:sz w:val="20"/>
                <w:szCs w:val="20"/>
              </w:rPr>
            </w:pPr>
            <w:r w:rsidRPr="00861183">
              <w:rPr>
                <w:color w:val="000000" w:themeColor="text1"/>
                <w:sz w:val="20"/>
                <w:szCs w:val="20"/>
              </w:rPr>
              <w:t>5.891 (3.150~11.687)</w:t>
            </w:r>
          </w:p>
        </w:tc>
        <w:tc>
          <w:tcPr>
            <w:tcW w:w="1998" w:type="dxa"/>
          </w:tcPr>
          <w:p w14:paraId="40BFA116" w14:textId="37341E6B" w:rsidR="00CC78AA" w:rsidRPr="00861183" w:rsidRDefault="00CC78AA" w:rsidP="00CC78AA">
            <w:pPr>
              <w:widowControl/>
              <w:jc w:val="center"/>
              <w:rPr>
                <w:color w:val="000000" w:themeColor="text1"/>
                <w:sz w:val="20"/>
                <w:szCs w:val="20"/>
              </w:rPr>
            </w:pPr>
            <w:r w:rsidRPr="00861183">
              <w:rPr>
                <w:color w:val="000000" w:themeColor="text1"/>
                <w:sz w:val="20"/>
                <w:szCs w:val="20"/>
              </w:rPr>
              <w:t>0.708 (0.641~0.775)</w:t>
            </w:r>
          </w:p>
        </w:tc>
        <w:tc>
          <w:tcPr>
            <w:tcW w:w="284" w:type="dxa"/>
          </w:tcPr>
          <w:p w14:paraId="12939559" w14:textId="77777777" w:rsidR="00CC78AA" w:rsidRPr="00861183" w:rsidRDefault="00CC78AA" w:rsidP="00CC78AA">
            <w:pPr>
              <w:widowControl/>
              <w:jc w:val="center"/>
              <w:rPr>
                <w:color w:val="000000" w:themeColor="text1"/>
                <w:sz w:val="20"/>
                <w:szCs w:val="20"/>
              </w:rPr>
            </w:pPr>
          </w:p>
        </w:tc>
        <w:tc>
          <w:tcPr>
            <w:tcW w:w="905" w:type="dxa"/>
          </w:tcPr>
          <w:p w14:paraId="42D52E54" w14:textId="3DF9AD56" w:rsidR="00CC78AA" w:rsidRPr="00861183" w:rsidRDefault="00CC78AA" w:rsidP="00CC78AA">
            <w:pPr>
              <w:widowControl/>
              <w:jc w:val="center"/>
              <w:rPr>
                <w:color w:val="000000" w:themeColor="text1"/>
                <w:sz w:val="20"/>
                <w:szCs w:val="20"/>
              </w:rPr>
            </w:pPr>
            <w:r w:rsidRPr="00861183">
              <w:rPr>
                <w:color w:val="000000" w:themeColor="text1"/>
                <w:sz w:val="20"/>
                <w:szCs w:val="20"/>
              </w:rPr>
              <w:t>0.014</w:t>
            </w:r>
          </w:p>
        </w:tc>
      </w:tr>
      <w:tr w:rsidR="00CC78AA" w:rsidRPr="00861183" w14:paraId="340F6DC5" w14:textId="77777777" w:rsidTr="00584CED">
        <w:trPr>
          <w:trHeight w:val="300"/>
        </w:trPr>
        <w:tc>
          <w:tcPr>
            <w:tcW w:w="5245" w:type="dxa"/>
            <w:shd w:val="clear" w:color="000000" w:fill="FFFFFF"/>
            <w:noWrap/>
            <w:vAlign w:val="center"/>
            <w:hideMark/>
          </w:tcPr>
          <w:p w14:paraId="6A2C6D43" w14:textId="45D35064" w:rsidR="00CC78AA" w:rsidRPr="00861183" w:rsidRDefault="00CC78AA" w:rsidP="00CC78AA">
            <w:pPr>
              <w:widowControl/>
              <w:ind w:left="480"/>
              <w:jc w:val="left"/>
              <w:rPr>
                <w:color w:val="000000" w:themeColor="text1"/>
                <w:kern w:val="0"/>
                <w:sz w:val="20"/>
                <w:szCs w:val="20"/>
              </w:rPr>
            </w:pPr>
            <w:r w:rsidRPr="00861183">
              <w:rPr>
                <w:color w:val="000000" w:themeColor="text1"/>
                <w:sz w:val="20"/>
                <w:szCs w:val="20"/>
              </w:rPr>
              <w:t xml:space="preserve">SBP at </w:t>
            </w:r>
            <w:r w:rsidR="008328E3" w:rsidRPr="00861183">
              <w:rPr>
                <w:color w:val="000000" w:themeColor="text1"/>
                <w:sz w:val="20"/>
                <w:szCs w:val="20"/>
              </w:rPr>
              <w:t xml:space="preserve">the </w:t>
            </w:r>
            <w:r w:rsidRPr="00861183">
              <w:rPr>
                <w:color w:val="000000" w:themeColor="text1"/>
                <w:sz w:val="20"/>
                <w:szCs w:val="20"/>
              </w:rPr>
              <w:t>nadir, mmHg</w:t>
            </w:r>
          </w:p>
        </w:tc>
        <w:tc>
          <w:tcPr>
            <w:tcW w:w="1863" w:type="dxa"/>
            <w:shd w:val="clear" w:color="auto" w:fill="auto"/>
            <w:noWrap/>
          </w:tcPr>
          <w:p w14:paraId="4568832C" w14:textId="547D66A4" w:rsidR="00CC78AA" w:rsidRPr="00861183" w:rsidRDefault="00CC78AA" w:rsidP="00CC78AA">
            <w:pPr>
              <w:widowControl/>
              <w:jc w:val="center"/>
              <w:rPr>
                <w:rFonts w:eastAsia="Times New Roman"/>
                <w:color w:val="000000" w:themeColor="text1"/>
                <w:kern w:val="0"/>
                <w:sz w:val="20"/>
                <w:szCs w:val="20"/>
              </w:rPr>
            </w:pPr>
            <w:r w:rsidRPr="00861183">
              <w:rPr>
                <w:color w:val="000000" w:themeColor="text1"/>
                <w:sz w:val="20"/>
                <w:szCs w:val="20"/>
              </w:rPr>
              <w:t>0.700 (0.629~0.771)</w:t>
            </w:r>
          </w:p>
        </w:tc>
        <w:tc>
          <w:tcPr>
            <w:tcW w:w="236" w:type="dxa"/>
          </w:tcPr>
          <w:p w14:paraId="557D1509" w14:textId="77777777" w:rsidR="00CC78AA" w:rsidRPr="00861183" w:rsidRDefault="00CC78AA" w:rsidP="00CC78AA">
            <w:pPr>
              <w:widowControl/>
              <w:jc w:val="center"/>
              <w:rPr>
                <w:color w:val="000000" w:themeColor="text1"/>
                <w:sz w:val="20"/>
                <w:szCs w:val="20"/>
              </w:rPr>
            </w:pPr>
          </w:p>
        </w:tc>
        <w:tc>
          <w:tcPr>
            <w:tcW w:w="750" w:type="dxa"/>
          </w:tcPr>
          <w:p w14:paraId="3A9CE33F" w14:textId="6DC26EE2"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107.7</w:t>
            </w:r>
          </w:p>
        </w:tc>
        <w:tc>
          <w:tcPr>
            <w:tcW w:w="1971" w:type="dxa"/>
          </w:tcPr>
          <w:p w14:paraId="2FC6ADB9" w14:textId="7F2A1B51" w:rsidR="00CC78AA" w:rsidRPr="00861183" w:rsidRDefault="00CC78AA" w:rsidP="00CC78AA">
            <w:pPr>
              <w:widowControl/>
              <w:jc w:val="center"/>
              <w:rPr>
                <w:color w:val="000000" w:themeColor="text1"/>
                <w:sz w:val="20"/>
                <w:szCs w:val="20"/>
              </w:rPr>
            </w:pPr>
            <w:r w:rsidRPr="00861183">
              <w:rPr>
                <w:color w:val="000000" w:themeColor="text1"/>
                <w:sz w:val="20"/>
                <w:szCs w:val="20"/>
              </w:rPr>
              <w:t>0.191 (0.096~0.358)</w:t>
            </w:r>
          </w:p>
        </w:tc>
        <w:tc>
          <w:tcPr>
            <w:tcW w:w="1998" w:type="dxa"/>
          </w:tcPr>
          <w:p w14:paraId="740350C5" w14:textId="6F9A7E70" w:rsidR="00CC78AA" w:rsidRPr="00861183" w:rsidRDefault="00CC78AA" w:rsidP="00CC78AA">
            <w:pPr>
              <w:widowControl/>
              <w:jc w:val="center"/>
              <w:rPr>
                <w:color w:val="000000" w:themeColor="text1"/>
                <w:sz w:val="20"/>
                <w:szCs w:val="20"/>
              </w:rPr>
            </w:pPr>
            <w:r w:rsidRPr="00861183">
              <w:rPr>
                <w:color w:val="000000" w:themeColor="text1"/>
                <w:sz w:val="20"/>
                <w:szCs w:val="20"/>
              </w:rPr>
              <w:t>0.695 (0.629~0.762)</w:t>
            </w:r>
          </w:p>
        </w:tc>
        <w:tc>
          <w:tcPr>
            <w:tcW w:w="284" w:type="dxa"/>
          </w:tcPr>
          <w:p w14:paraId="3E3E891B" w14:textId="77777777" w:rsidR="00CC78AA" w:rsidRPr="00861183" w:rsidRDefault="00CC78AA" w:rsidP="00CC78AA">
            <w:pPr>
              <w:widowControl/>
              <w:jc w:val="center"/>
              <w:rPr>
                <w:color w:val="000000" w:themeColor="text1"/>
                <w:sz w:val="20"/>
                <w:szCs w:val="20"/>
              </w:rPr>
            </w:pPr>
          </w:p>
        </w:tc>
        <w:tc>
          <w:tcPr>
            <w:tcW w:w="905" w:type="dxa"/>
          </w:tcPr>
          <w:p w14:paraId="001EAE40" w14:textId="53599668"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7253C74" w14:textId="77777777" w:rsidTr="00584CED">
        <w:trPr>
          <w:trHeight w:val="300"/>
        </w:trPr>
        <w:tc>
          <w:tcPr>
            <w:tcW w:w="5245" w:type="dxa"/>
            <w:shd w:val="clear" w:color="000000" w:fill="FFFFFF"/>
            <w:noWrap/>
            <w:vAlign w:val="center"/>
            <w:hideMark/>
          </w:tcPr>
          <w:p w14:paraId="4EF2F1F6" w14:textId="3798709C" w:rsidR="00CC78AA" w:rsidRPr="00861183" w:rsidRDefault="00CC78AA" w:rsidP="00CC78AA">
            <w:pPr>
              <w:widowControl/>
              <w:ind w:left="480"/>
              <w:jc w:val="left"/>
              <w:rPr>
                <w:color w:val="000000" w:themeColor="text1"/>
                <w:kern w:val="0"/>
                <w:sz w:val="20"/>
                <w:szCs w:val="20"/>
              </w:rPr>
            </w:pPr>
            <w:r w:rsidRPr="00861183">
              <w:rPr>
                <w:color w:val="000000" w:themeColor="text1"/>
                <w:sz w:val="20"/>
                <w:szCs w:val="20"/>
              </w:rPr>
              <w:t>Change in BP from 12 week</w:t>
            </w:r>
            <w:r w:rsidR="00683D14" w:rsidRPr="00861183">
              <w:rPr>
                <w:color w:val="000000" w:themeColor="text1"/>
                <w:sz w:val="20"/>
                <w:szCs w:val="20"/>
              </w:rPr>
              <w:t>s</w:t>
            </w:r>
            <w:r w:rsidRPr="00861183">
              <w:rPr>
                <w:color w:val="000000" w:themeColor="text1"/>
                <w:sz w:val="20"/>
                <w:szCs w:val="20"/>
              </w:rPr>
              <w:t xml:space="preserve"> to </w:t>
            </w:r>
            <w:r w:rsidR="008328E3" w:rsidRPr="00861183">
              <w:rPr>
                <w:color w:val="000000" w:themeColor="text1"/>
                <w:sz w:val="20"/>
                <w:szCs w:val="20"/>
              </w:rPr>
              <w:t xml:space="preserve">the </w:t>
            </w:r>
            <w:r w:rsidRPr="00861183">
              <w:rPr>
                <w:color w:val="000000" w:themeColor="text1"/>
                <w:sz w:val="20"/>
                <w:szCs w:val="20"/>
              </w:rPr>
              <w:t>nadir, mmHg</w:t>
            </w:r>
          </w:p>
        </w:tc>
        <w:tc>
          <w:tcPr>
            <w:tcW w:w="1863" w:type="dxa"/>
            <w:shd w:val="clear" w:color="auto" w:fill="auto"/>
            <w:noWrap/>
          </w:tcPr>
          <w:p w14:paraId="593958F6" w14:textId="092B1A9E" w:rsidR="00CC78AA" w:rsidRPr="00861183" w:rsidRDefault="00CC78AA" w:rsidP="00CC78AA">
            <w:pPr>
              <w:widowControl/>
              <w:jc w:val="center"/>
              <w:rPr>
                <w:rFonts w:eastAsia="Times New Roman"/>
                <w:color w:val="000000" w:themeColor="text1"/>
                <w:kern w:val="0"/>
                <w:sz w:val="20"/>
                <w:szCs w:val="20"/>
              </w:rPr>
            </w:pPr>
            <w:r w:rsidRPr="00861183">
              <w:rPr>
                <w:color w:val="000000" w:themeColor="text1"/>
                <w:sz w:val="20"/>
                <w:szCs w:val="20"/>
              </w:rPr>
              <w:t>0.706 (0.635~0.776)</w:t>
            </w:r>
          </w:p>
        </w:tc>
        <w:tc>
          <w:tcPr>
            <w:tcW w:w="236" w:type="dxa"/>
          </w:tcPr>
          <w:p w14:paraId="0816B31B" w14:textId="77777777" w:rsidR="00CC78AA" w:rsidRPr="00861183" w:rsidRDefault="00CC78AA" w:rsidP="00CC78AA">
            <w:pPr>
              <w:widowControl/>
              <w:jc w:val="center"/>
              <w:rPr>
                <w:color w:val="000000" w:themeColor="text1"/>
                <w:sz w:val="20"/>
                <w:szCs w:val="20"/>
              </w:rPr>
            </w:pPr>
          </w:p>
        </w:tc>
        <w:tc>
          <w:tcPr>
            <w:tcW w:w="750" w:type="dxa"/>
          </w:tcPr>
          <w:p w14:paraId="69E1CF33" w14:textId="37A18C29"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0.91</w:t>
            </w:r>
          </w:p>
        </w:tc>
        <w:tc>
          <w:tcPr>
            <w:tcW w:w="1971" w:type="dxa"/>
          </w:tcPr>
          <w:p w14:paraId="16D6C0CE" w14:textId="433D07CD" w:rsidR="00CC78AA" w:rsidRPr="00861183" w:rsidRDefault="00CC78AA" w:rsidP="00CC78AA">
            <w:pPr>
              <w:widowControl/>
              <w:jc w:val="center"/>
              <w:rPr>
                <w:color w:val="000000" w:themeColor="text1"/>
                <w:sz w:val="20"/>
                <w:szCs w:val="20"/>
              </w:rPr>
            </w:pPr>
            <w:r w:rsidRPr="00861183">
              <w:rPr>
                <w:color w:val="000000" w:themeColor="text1"/>
                <w:sz w:val="20"/>
                <w:szCs w:val="20"/>
              </w:rPr>
              <w:t>0.190 (0.097~0.351)</w:t>
            </w:r>
          </w:p>
        </w:tc>
        <w:tc>
          <w:tcPr>
            <w:tcW w:w="1998" w:type="dxa"/>
          </w:tcPr>
          <w:p w14:paraId="47AF5A2E" w14:textId="0ED6171A" w:rsidR="00CC78AA" w:rsidRPr="00861183" w:rsidRDefault="00CC78AA" w:rsidP="00CC78AA">
            <w:pPr>
              <w:widowControl/>
              <w:jc w:val="center"/>
              <w:rPr>
                <w:color w:val="000000" w:themeColor="text1"/>
                <w:sz w:val="20"/>
                <w:szCs w:val="20"/>
              </w:rPr>
            </w:pPr>
            <w:r w:rsidRPr="00861183">
              <w:rPr>
                <w:color w:val="000000" w:themeColor="text1"/>
                <w:sz w:val="20"/>
                <w:szCs w:val="20"/>
              </w:rPr>
              <w:t>0.697 (0.629~0.765)</w:t>
            </w:r>
          </w:p>
        </w:tc>
        <w:tc>
          <w:tcPr>
            <w:tcW w:w="284" w:type="dxa"/>
          </w:tcPr>
          <w:p w14:paraId="2D236B28" w14:textId="77777777" w:rsidR="00CC78AA" w:rsidRPr="00861183" w:rsidRDefault="00CC78AA" w:rsidP="00CC78AA">
            <w:pPr>
              <w:widowControl/>
              <w:jc w:val="center"/>
              <w:rPr>
                <w:color w:val="000000" w:themeColor="text1"/>
                <w:sz w:val="20"/>
                <w:szCs w:val="20"/>
              </w:rPr>
            </w:pPr>
          </w:p>
        </w:tc>
        <w:tc>
          <w:tcPr>
            <w:tcW w:w="905" w:type="dxa"/>
          </w:tcPr>
          <w:p w14:paraId="42D2AC35" w14:textId="2ED65E1A"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527165B3" w14:textId="77777777" w:rsidTr="00584CED">
        <w:trPr>
          <w:trHeight w:val="300"/>
        </w:trPr>
        <w:tc>
          <w:tcPr>
            <w:tcW w:w="5245" w:type="dxa"/>
            <w:shd w:val="clear" w:color="000000" w:fill="FFFFFF"/>
            <w:noWrap/>
            <w:vAlign w:val="center"/>
            <w:hideMark/>
          </w:tcPr>
          <w:p w14:paraId="5A8D07C1" w14:textId="16DF742B" w:rsidR="00CC78AA" w:rsidRPr="00861183" w:rsidRDefault="00CC78AA" w:rsidP="00CC78AA">
            <w:pPr>
              <w:widowControl/>
              <w:ind w:left="480"/>
              <w:jc w:val="left"/>
              <w:rPr>
                <w:color w:val="000000" w:themeColor="text1"/>
                <w:kern w:val="0"/>
                <w:sz w:val="20"/>
                <w:szCs w:val="20"/>
              </w:rPr>
            </w:pPr>
            <w:r w:rsidRPr="00861183">
              <w:rPr>
                <w:color w:val="000000" w:themeColor="text1"/>
                <w:sz w:val="20"/>
                <w:szCs w:val="20"/>
              </w:rPr>
              <w:t>Velocity of BP from 12 week</w:t>
            </w:r>
            <w:r w:rsidR="00683D14" w:rsidRPr="00861183">
              <w:rPr>
                <w:color w:val="000000" w:themeColor="text1"/>
                <w:sz w:val="20"/>
                <w:szCs w:val="20"/>
              </w:rPr>
              <w:t>s</w:t>
            </w:r>
            <w:r w:rsidRPr="00861183">
              <w:rPr>
                <w:color w:val="000000" w:themeColor="text1"/>
                <w:sz w:val="20"/>
                <w:szCs w:val="20"/>
              </w:rPr>
              <w:t xml:space="preserve"> to </w:t>
            </w:r>
            <w:r w:rsidR="008328E3" w:rsidRPr="00861183">
              <w:rPr>
                <w:color w:val="000000" w:themeColor="text1"/>
                <w:sz w:val="20"/>
                <w:szCs w:val="20"/>
              </w:rPr>
              <w:t xml:space="preserve">the </w:t>
            </w:r>
            <w:r w:rsidRPr="00861183">
              <w:rPr>
                <w:color w:val="000000" w:themeColor="text1"/>
                <w:sz w:val="20"/>
                <w:szCs w:val="20"/>
              </w:rPr>
              <w:t>nadir, mmHg/week</w:t>
            </w:r>
          </w:p>
        </w:tc>
        <w:tc>
          <w:tcPr>
            <w:tcW w:w="1863" w:type="dxa"/>
            <w:shd w:val="clear" w:color="auto" w:fill="auto"/>
            <w:noWrap/>
          </w:tcPr>
          <w:p w14:paraId="6F6F5A3E" w14:textId="49A5E1ED" w:rsidR="00CC78AA" w:rsidRPr="00861183" w:rsidRDefault="00CC78AA" w:rsidP="00CC78AA">
            <w:pPr>
              <w:widowControl/>
              <w:jc w:val="center"/>
              <w:rPr>
                <w:rFonts w:eastAsia="Times New Roman"/>
                <w:color w:val="000000" w:themeColor="text1"/>
                <w:kern w:val="0"/>
                <w:sz w:val="20"/>
                <w:szCs w:val="20"/>
              </w:rPr>
            </w:pPr>
            <w:r w:rsidRPr="00861183">
              <w:rPr>
                <w:color w:val="000000" w:themeColor="text1"/>
                <w:sz w:val="20"/>
                <w:szCs w:val="20"/>
              </w:rPr>
              <w:t>0.696 (0.623~0.768)</w:t>
            </w:r>
          </w:p>
        </w:tc>
        <w:tc>
          <w:tcPr>
            <w:tcW w:w="236" w:type="dxa"/>
          </w:tcPr>
          <w:p w14:paraId="1DE5E247" w14:textId="77777777" w:rsidR="00CC78AA" w:rsidRPr="00861183" w:rsidRDefault="00CC78AA" w:rsidP="00CC78AA">
            <w:pPr>
              <w:widowControl/>
              <w:jc w:val="center"/>
              <w:rPr>
                <w:color w:val="000000" w:themeColor="text1"/>
                <w:sz w:val="20"/>
                <w:szCs w:val="20"/>
              </w:rPr>
            </w:pPr>
          </w:p>
        </w:tc>
        <w:tc>
          <w:tcPr>
            <w:tcW w:w="750" w:type="dxa"/>
          </w:tcPr>
          <w:p w14:paraId="17268B0C" w14:textId="271BE54F"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0.06</w:t>
            </w:r>
          </w:p>
        </w:tc>
        <w:tc>
          <w:tcPr>
            <w:tcW w:w="1971" w:type="dxa"/>
          </w:tcPr>
          <w:p w14:paraId="3CB10940" w14:textId="04D0AAAD" w:rsidR="00CC78AA" w:rsidRPr="00861183" w:rsidRDefault="00CC78AA" w:rsidP="00CC78AA">
            <w:pPr>
              <w:widowControl/>
              <w:jc w:val="center"/>
              <w:rPr>
                <w:color w:val="000000" w:themeColor="text1"/>
                <w:sz w:val="20"/>
                <w:szCs w:val="20"/>
              </w:rPr>
            </w:pPr>
            <w:r w:rsidRPr="00861183">
              <w:rPr>
                <w:color w:val="000000" w:themeColor="text1"/>
                <w:sz w:val="20"/>
                <w:szCs w:val="20"/>
              </w:rPr>
              <w:t>0.162 (0.076~0.316)</w:t>
            </w:r>
          </w:p>
        </w:tc>
        <w:tc>
          <w:tcPr>
            <w:tcW w:w="1998" w:type="dxa"/>
          </w:tcPr>
          <w:p w14:paraId="6EBCB76F" w14:textId="47167CAC" w:rsidR="00CC78AA" w:rsidRPr="00861183" w:rsidRDefault="00CC78AA" w:rsidP="00CC78AA">
            <w:pPr>
              <w:widowControl/>
              <w:jc w:val="center"/>
              <w:rPr>
                <w:color w:val="000000" w:themeColor="text1"/>
                <w:sz w:val="20"/>
                <w:szCs w:val="20"/>
              </w:rPr>
            </w:pPr>
            <w:r w:rsidRPr="00861183">
              <w:rPr>
                <w:color w:val="000000" w:themeColor="text1"/>
                <w:sz w:val="20"/>
                <w:szCs w:val="20"/>
              </w:rPr>
              <w:t>0.707 (0.646~0.769)</w:t>
            </w:r>
          </w:p>
        </w:tc>
        <w:tc>
          <w:tcPr>
            <w:tcW w:w="284" w:type="dxa"/>
          </w:tcPr>
          <w:p w14:paraId="58D61FB3" w14:textId="77777777" w:rsidR="00CC78AA" w:rsidRPr="00861183" w:rsidRDefault="00CC78AA" w:rsidP="00CC78AA">
            <w:pPr>
              <w:widowControl/>
              <w:jc w:val="center"/>
              <w:rPr>
                <w:color w:val="000000" w:themeColor="text1"/>
                <w:sz w:val="20"/>
                <w:szCs w:val="20"/>
              </w:rPr>
            </w:pPr>
          </w:p>
        </w:tc>
        <w:tc>
          <w:tcPr>
            <w:tcW w:w="905" w:type="dxa"/>
          </w:tcPr>
          <w:p w14:paraId="298AF1F7" w14:textId="19006A66"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FBD2311" w14:textId="77777777" w:rsidTr="00584CED">
        <w:trPr>
          <w:trHeight w:val="300"/>
        </w:trPr>
        <w:tc>
          <w:tcPr>
            <w:tcW w:w="5245" w:type="dxa"/>
            <w:shd w:val="clear" w:color="000000" w:fill="FFFFFF"/>
            <w:noWrap/>
            <w:vAlign w:val="center"/>
            <w:hideMark/>
          </w:tcPr>
          <w:p w14:paraId="63575D1E" w14:textId="6CCB87DE"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AUC of BP from 12 week</w:t>
            </w:r>
            <w:r w:rsidR="00683D14" w:rsidRPr="00861183">
              <w:rPr>
                <w:color w:val="000000" w:themeColor="text1"/>
                <w:sz w:val="20"/>
                <w:szCs w:val="20"/>
              </w:rPr>
              <w:t>s</w:t>
            </w:r>
            <w:r w:rsidRPr="00861183">
              <w:rPr>
                <w:color w:val="000000" w:themeColor="text1"/>
                <w:sz w:val="20"/>
                <w:szCs w:val="20"/>
              </w:rPr>
              <w:t xml:space="preserve"> to </w:t>
            </w:r>
            <w:r w:rsidR="008328E3" w:rsidRPr="00861183">
              <w:rPr>
                <w:color w:val="000000" w:themeColor="text1"/>
                <w:sz w:val="20"/>
                <w:szCs w:val="20"/>
              </w:rPr>
              <w:t xml:space="preserve">the </w:t>
            </w:r>
            <w:r w:rsidRPr="00861183">
              <w:rPr>
                <w:color w:val="000000" w:themeColor="text1"/>
                <w:sz w:val="20"/>
                <w:szCs w:val="20"/>
              </w:rPr>
              <w:t>nadir (mmHg×week)</w:t>
            </w:r>
          </w:p>
        </w:tc>
        <w:tc>
          <w:tcPr>
            <w:tcW w:w="1863" w:type="dxa"/>
            <w:shd w:val="clear" w:color="auto" w:fill="auto"/>
            <w:noWrap/>
          </w:tcPr>
          <w:p w14:paraId="299C209D" w14:textId="517B4B6A" w:rsidR="00CC78AA" w:rsidRPr="00861183" w:rsidRDefault="00CC78AA" w:rsidP="00CC78AA">
            <w:pPr>
              <w:widowControl/>
              <w:jc w:val="center"/>
              <w:rPr>
                <w:rFonts w:eastAsia="Times New Roman"/>
                <w:color w:val="000000" w:themeColor="text1"/>
                <w:kern w:val="0"/>
                <w:sz w:val="20"/>
                <w:szCs w:val="20"/>
              </w:rPr>
            </w:pPr>
            <w:r w:rsidRPr="00861183">
              <w:rPr>
                <w:color w:val="000000" w:themeColor="text1"/>
                <w:sz w:val="20"/>
                <w:szCs w:val="20"/>
              </w:rPr>
              <w:t>0.735 (0.660~0.810)</w:t>
            </w:r>
          </w:p>
        </w:tc>
        <w:tc>
          <w:tcPr>
            <w:tcW w:w="236" w:type="dxa"/>
          </w:tcPr>
          <w:p w14:paraId="659C0345" w14:textId="77777777" w:rsidR="00CC78AA" w:rsidRPr="00861183" w:rsidRDefault="00CC78AA" w:rsidP="00CC78AA">
            <w:pPr>
              <w:widowControl/>
              <w:jc w:val="center"/>
              <w:rPr>
                <w:color w:val="000000" w:themeColor="text1"/>
                <w:sz w:val="20"/>
                <w:szCs w:val="20"/>
              </w:rPr>
            </w:pPr>
          </w:p>
        </w:tc>
        <w:tc>
          <w:tcPr>
            <w:tcW w:w="750" w:type="dxa"/>
          </w:tcPr>
          <w:p w14:paraId="2D365EE9" w14:textId="438AAFD1"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1212</w:t>
            </w:r>
          </w:p>
        </w:tc>
        <w:tc>
          <w:tcPr>
            <w:tcW w:w="1971" w:type="dxa"/>
          </w:tcPr>
          <w:p w14:paraId="19E3D941" w14:textId="6004F2A4" w:rsidR="00CC78AA" w:rsidRPr="00861183" w:rsidRDefault="00CC78AA" w:rsidP="00CC78AA">
            <w:pPr>
              <w:widowControl/>
              <w:jc w:val="center"/>
              <w:rPr>
                <w:color w:val="000000" w:themeColor="text1"/>
                <w:sz w:val="20"/>
                <w:szCs w:val="20"/>
              </w:rPr>
            </w:pPr>
            <w:r w:rsidRPr="00861183">
              <w:rPr>
                <w:color w:val="000000" w:themeColor="text1"/>
                <w:sz w:val="20"/>
                <w:szCs w:val="20"/>
              </w:rPr>
              <w:t>5.812 (3.107~11.529)</w:t>
            </w:r>
          </w:p>
        </w:tc>
        <w:tc>
          <w:tcPr>
            <w:tcW w:w="1998" w:type="dxa"/>
          </w:tcPr>
          <w:p w14:paraId="55124676" w14:textId="1FD8B790" w:rsidR="00CC78AA" w:rsidRPr="00861183" w:rsidRDefault="00CC78AA" w:rsidP="00CC78AA">
            <w:pPr>
              <w:widowControl/>
              <w:jc w:val="center"/>
              <w:rPr>
                <w:color w:val="000000" w:themeColor="text1"/>
                <w:sz w:val="20"/>
                <w:szCs w:val="20"/>
              </w:rPr>
            </w:pPr>
            <w:r w:rsidRPr="00861183">
              <w:rPr>
                <w:color w:val="000000" w:themeColor="text1"/>
                <w:sz w:val="20"/>
                <w:szCs w:val="20"/>
              </w:rPr>
              <w:t>0.707 (0.640~0.773)</w:t>
            </w:r>
          </w:p>
        </w:tc>
        <w:tc>
          <w:tcPr>
            <w:tcW w:w="284" w:type="dxa"/>
          </w:tcPr>
          <w:p w14:paraId="39261162" w14:textId="77777777" w:rsidR="00CC78AA" w:rsidRPr="00861183" w:rsidRDefault="00CC78AA" w:rsidP="00CC78AA">
            <w:pPr>
              <w:widowControl/>
              <w:jc w:val="center"/>
              <w:rPr>
                <w:color w:val="000000" w:themeColor="text1"/>
                <w:sz w:val="20"/>
                <w:szCs w:val="20"/>
              </w:rPr>
            </w:pPr>
          </w:p>
        </w:tc>
        <w:tc>
          <w:tcPr>
            <w:tcW w:w="905" w:type="dxa"/>
          </w:tcPr>
          <w:p w14:paraId="0475A164" w14:textId="253CCB8F" w:rsidR="00CC78AA" w:rsidRPr="00861183" w:rsidRDefault="00CC78AA" w:rsidP="00CC78AA">
            <w:pPr>
              <w:widowControl/>
              <w:jc w:val="center"/>
              <w:rPr>
                <w:color w:val="000000" w:themeColor="text1"/>
                <w:sz w:val="20"/>
                <w:szCs w:val="20"/>
              </w:rPr>
            </w:pPr>
            <w:r w:rsidRPr="00861183">
              <w:rPr>
                <w:color w:val="000000" w:themeColor="text1"/>
                <w:sz w:val="20"/>
                <w:szCs w:val="20"/>
              </w:rPr>
              <w:t>0.29</w:t>
            </w:r>
          </w:p>
        </w:tc>
      </w:tr>
      <w:tr w:rsidR="00CC78AA" w:rsidRPr="00861183" w14:paraId="73CDE06B" w14:textId="77777777" w:rsidTr="00584CED">
        <w:trPr>
          <w:trHeight w:val="300"/>
        </w:trPr>
        <w:tc>
          <w:tcPr>
            <w:tcW w:w="5245" w:type="dxa"/>
            <w:shd w:val="clear" w:color="000000" w:fill="FFFFFF"/>
            <w:noWrap/>
            <w:vAlign w:val="center"/>
          </w:tcPr>
          <w:p w14:paraId="05F6FD53" w14:textId="41BF4DB7"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Change in BP from </w:t>
            </w:r>
            <w:r w:rsidR="008328E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mmHg</w:t>
            </w:r>
          </w:p>
        </w:tc>
        <w:tc>
          <w:tcPr>
            <w:tcW w:w="1863" w:type="dxa"/>
            <w:shd w:val="clear" w:color="auto" w:fill="auto"/>
            <w:noWrap/>
          </w:tcPr>
          <w:p w14:paraId="6F610AD4" w14:textId="2C23E814" w:rsidR="00CC78AA" w:rsidRPr="00861183" w:rsidRDefault="00CC78AA" w:rsidP="00CC78AA">
            <w:pPr>
              <w:widowControl/>
              <w:jc w:val="center"/>
              <w:rPr>
                <w:color w:val="000000" w:themeColor="text1"/>
                <w:kern w:val="0"/>
                <w:sz w:val="20"/>
                <w:szCs w:val="20"/>
              </w:rPr>
            </w:pPr>
            <w:r w:rsidRPr="00861183">
              <w:rPr>
                <w:color w:val="000000" w:themeColor="text1"/>
                <w:sz w:val="20"/>
                <w:szCs w:val="20"/>
              </w:rPr>
              <w:t>0.694 (0.621~0.767)</w:t>
            </w:r>
          </w:p>
        </w:tc>
        <w:tc>
          <w:tcPr>
            <w:tcW w:w="236" w:type="dxa"/>
          </w:tcPr>
          <w:p w14:paraId="78E95143" w14:textId="77777777" w:rsidR="00CC78AA" w:rsidRPr="00861183" w:rsidRDefault="00CC78AA" w:rsidP="00CC78AA">
            <w:pPr>
              <w:widowControl/>
              <w:jc w:val="center"/>
              <w:rPr>
                <w:color w:val="000000" w:themeColor="text1"/>
                <w:sz w:val="20"/>
                <w:szCs w:val="20"/>
              </w:rPr>
            </w:pPr>
          </w:p>
        </w:tc>
        <w:tc>
          <w:tcPr>
            <w:tcW w:w="750" w:type="dxa"/>
          </w:tcPr>
          <w:p w14:paraId="29DF670F" w14:textId="036C455D"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0.959</w:t>
            </w:r>
          </w:p>
        </w:tc>
        <w:tc>
          <w:tcPr>
            <w:tcW w:w="1971" w:type="dxa"/>
          </w:tcPr>
          <w:p w14:paraId="7A817DB1" w14:textId="20833D9F" w:rsidR="00CC78AA" w:rsidRPr="00861183" w:rsidRDefault="00CC78AA" w:rsidP="00CC78AA">
            <w:pPr>
              <w:widowControl/>
              <w:jc w:val="center"/>
              <w:rPr>
                <w:color w:val="000000" w:themeColor="text1"/>
                <w:sz w:val="20"/>
                <w:szCs w:val="20"/>
              </w:rPr>
            </w:pPr>
            <w:r w:rsidRPr="00861183">
              <w:rPr>
                <w:color w:val="000000" w:themeColor="text1"/>
                <w:sz w:val="20"/>
                <w:szCs w:val="20"/>
              </w:rPr>
              <w:t>0.163 (0.076~0.317)</w:t>
            </w:r>
          </w:p>
        </w:tc>
        <w:tc>
          <w:tcPr>
            <w:tcW w:w="1998" w:type="dxa"/>
          </w:tcPr>
          <w:p w14:paraId="54BFE7EF" w14:textId="188518E0" w:rsidR="00CC78AA" w:rsidRPr="00861183" w:rsidRDefault="00CC78AA" w:rsidP="00CC78AA">
            <w:pPr>
              <w:widowControl/>
              <w:jc w:val="center"/>
              <w:rPr>
                <w:color w:val="000000" w:themeColor="text1"/>
                <w:sz w:val="20"/>
                <w:szCs w:val="20"/>
              </w:rPr>
            </w:pPr>
            <w:r w:rsidRPr="00861183">
              <w:rPr>
                <w:color w:val="000000" w:themeColor="text1"/>
                <w:sz w:val="20"/>
                <w:szCs w:val="20"/>
              </w:rPr>
              <w:t>0.707 (0.645~0.768)</w:t>
            </w:r>
          </w:p>
        </w:tc>
        <w:tc>
          <w:tcPr>
            <w:tcW w:w="284" w:type="dxa"/>
          </w:tcPr>
          <w:p w14:paraId="6131A6BF" w14:textId="77777777" w:rsidR="00CC78AA" w:rsidRPr="00861183" w:rsidRDefault="00CC78AA" w:rsidP="00CC78AA">
            <w:pPr>
              <w:widowControl/>
              <w:jc w:val="center"/>
              <w:rPr>
                <w:color w:val="000000" w:themeColor="text1"/>
                <w:sz w:val="20"/>
                <w:szCs w:val="20"/>
              </w:rPr>
            </w:pPr>
          </w:p>
        </w:tc>
        <w:tc>
          <w:tcPr>
            <w:tcW w:w="905" w:type="dxa"/>
          </w:tcPr>
          <w:p w14:paraId="48D6CEF1" w14:textId="1C063BA2"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1EFDF43" w14:textId="77777777" w:rsidTr="00584CED">
        <w:trPr>
          <w:trHeight w:val="300"/>
        </w:trPr>
        <w:tc>
          <w:tcPr>
            <w:tcW w:w="5245" w:type="dxa"/>
            <w:shd w:val="clear" w:color="000000" w:fill="FFFFFF"/>
            <w:noWrap/>
            <w:vAlign w:val="center"/>
          </w:tcPr>
          <w:p w14:paraId="3C276627" w14:textId="1AEA08F6"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Velocity of BP from </w:t>
            </w:r>
            <w:r w:rsidR="008328E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mmHg/week</w:t>
            </w:r>
          </w:p>
        </w:tc>
        <w:tc>
          <w:tcPr>
            <w:tcW w:w="1863" w:type="dxa"/>
            <w:shd w:val="clear" w:color="auto" w:fill="auto"/>
            <w:noWrap/>
          </w:tcPr>
          <w:p w14:paraId="4E86B49E" w14:textId="07B96894" w:rsidR="00CC78AA" w:rsidRPr="00861183" w:rsidRDefault="00CC78AA" w:rsidP="00CC78AA">
            <w:pPr>
              <w:widowControl/>
              <w:jc w:val="center"/>
              <w:rPr>
                <w:color w:val="000000" w:themeColor="text1"/>
                <w:kern w:val="0"/>
                <w:sz w:val="20"/>
                <w:szCs w:val="20"/>
              </w:rPr>
            </w:pPr>
            <w:r w:rsidRPr="00861183">
              <w:rPr>
                <w:color w:val="000000" w:themeColor="text1"/>
                <w:sz w:val="20"/>
                <w:szCs w:val="20"/>
              </w:rPr>
              <w:t>0.706 (0.634~0.777)</w:t>
            </w:r>
          </w:p>
        </w:tc>
        <w:tc>
          <w:tcPr>
            <w:tcW w:w="236" w:type="dxa"/>
          </w:tcPr>
          <w:p w14:paraId="20CBF20F" w14:textId="77777777" w:rsidR="00CC78AA" w:rsidRPr="00861183" w:rsidRDefault="00CC78AA" w:rsidP="00CC78AA">
            <w:pPr>
              <w:widowControl/>
              <w:jc w:val="center"/>
              <w:rPr>
                <w:color w:val="000000" w:themeColor="text1"/>
                <w:sz w:val="20"/>
                <w:szCs w:val="20"/>
              </w:rPr>
            </w:pPr>
          </w:p>
        </w:tc>
        <w:tc>
          <w:tcPr>
            <w:tcW w:w="750" w:type="dxa"/>
          </w:tcPr>
          <w:p w14:paraId="4B11E910" w14:textId="0205FEB9"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0.084</w:t>
            </w:r>
          </w:p>
        </w:tc>
        <w:tc>
          <w:tcPr>
            <w:tcW w:w="1971" w:type="dxa"/>
          </w:tcPr>
          <w:p w14:paraId="0926ECD3" w14:textId="52227E33" w:rsidR="00CC78AA" w:rsidRPr="00861183" w:rsidRDefault="00CC78AA" w:rsidP="00CC78AA">
            <w:pPr>
              <w:widowControl/>
              <w:jc w:val="center"/>
              <w:rPr>
                <w:color w:val="000000" w:themeColor="text1"/>
                <w:sz w:val="20"/>
                <w:szCs w:val="20"/>
              </w:rPr>
            </w:pPr>
            <w:r w:rsidRPr="00861183">
              <w:rPr>
                <w:color w:val="000000" w:themeColor="text1"/>
                <w:sz w:val="20"/>
                <w:szCs w:val="20"/>
              </w:rPr>
              <w:t>0.165 (0.083~0.309)</w:t>
            </w:r>
          </w:p>
        </w:tc>
        <w:tc>
          <w:tcPr>
            <w:tcW w:w="1998" w:type="dxa"/>
          </w:tcPr>
          <w:p w14:paraId="3557FE3F" w14:textId="43B96F76" w:rsidR="00CC78AA" w:rsidRPr="00861183" w:rsidRDefault="00CC78AA" w:rsidP="00CC78AA">
            <w:pPr>
              <w:widowControl/>
              <w:jc w:val="center"/>
              <w:rPr>
                <w:color w:val="000000" w:themeColor="text1"/>
                <w:sz w:val="20"/>
                <w:szCs w:val="20"/>
              </w:rPr>
            </w:pPr>
            <w:r w:rsidRPr="00861183">
              <w:rPr>
                <w:color w:val="000000" w:themeColor="text1"/>
                <w:sz w:val="20"/>
                <w:szCs w:val="20"/>
              </w:rPr>
              <w:t>0.711 (0.644~0.778)</w:t>
            </w:r>
          </w:p>
        </w:tc>
        <w:tc>
          <w:tcPr>
            <w:tcW w:w="284" w:type="dxa"/>
          </w:tcPr>
          <w:p w14:paraId="0BC17515" w14:textId="77777777" w:rsidR="00CC78AA" w:rsidRPr="00861183" w:rsidRDefault="00CC78AA" w:rsidP="00CC78AA">
            <w:pPr>
              <w:widowControl/>
              <w:jc w:val="center"/>
              <w:rPr>
                <w:color w:val="000000" w:themeColor="text1"/>
                <w:sz w:val="20"/>
                <w:szCs w:val="20"/>
              </w:rPr>
            </w:pPr>
          </w:p>
        </w:tc>
        <w:tc>
          <w:tcPr>
            <w:tcW w:w="905" w:type="dxa"/>
          </w:tcPr>
          <w:p w14:paraId="17B550F7" w14:textId="15EEF7FB"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4F5315E" w14:textId="77777777" w:rsidTr="00584CED">
        <w:trPr>
          <w:trHeight w:val="283"/>
        </w:trPr>
        <w:tc>
          <w:tcPr>
            <w:tcW w:w="5245" w:type="dxa"/>
            <w:shd w:val="clear" w:color="000000" w:fill="FFFFFF"/>
            <w:noWrap/>
            <w:vAlign w:val="center"/>
          </w:tcPr>
          <w:p w14:paraId="0A54C46A" w14:textId="1D92122A"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AUC of BP from </w:t>
            </w:r>
            <w:r w:rsidR="008328E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xml:space="preserve"> (mmHg×week)</w:t>
            </w:r>
          </w:p>
        </w:tc>
        <w:tc>
          <w:tcPr>
            <w:tcW w:w="1863" w:type="dxa"/>
            <w:shd w:val="clear" w:color="auto" w:fill="auto"/>
            <w:noWrap/>
          </w:tcPr>
          <w:p w14:paraId="70FFDD63" w14:textId="31795F0E" w:rsidR="00CC78AA" w:rsidRPr="00861183" w:rsidRDefault="00CC78AA" w:rsidP="00CC78AA">
            <w:pPr>
              <w:widowControl/>
              <w:jc w:val="center"/>
              <w:rPr>
                <w:color w:val="000000" w:themeColor="text1"/>
                <w:kern w:val="0"/>
                <w:sz w:val="20"/>
                <w:szCs w:val="20"/>
              </w:rPr>
            </w:pPr>
            <w:r w:rsidRPr="00861183">
              <w:rPr>
                <w:color w:val="000000" w:themeColor="text1"/>
                <w:sz w:val="20"/>
                <w:szCs w:val="20"/>
              </w:rPr>
              <w:t>0.672 (0.593~0.750)</w:t>
            </w:r>
          </w:p>
        </w:tc>
        <w:tc>
          <w:tcPr>
            <w:tcW w:w="236" w:type="dxa"/>
          </w:tcPr>
          <w:p w14:paraId="22DD18BA" w14:textId="77777777" w:rsidR="00CC78AA" w:rsidRPr="00861183" w:rsidRDefault="00CC78AA" w:rsidP="00CC78AA">
            <w:pPr>
              <w:widowControl/>
              <w:jc w:val="center"/>
              <w:rPr>
                <w:color w:val="000000" w:themeColor="text1"/>
                <w:sz w:val="20"/>
                <w:szCs w:val="20"/>
              </w:rPr>
            </w:pPr>
          </w:p>
        </w:tc>
        <w:tc>
          <w:tcPr>
            <w:tcW w:w="750" w:type="dxa"/>
          </w:tcPr>
          <w:p w14:paraId="170A517E" w14:textId="123C9A7B"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w:t>
            </w:r>
            <w:r w:rsidR="00CE7DAA" w:rsidRPr="00861183">
              <w:rPr>
                <w:rFonts w:eastAsia="MYingHei_18030_C-Medium"/>
                <w:color w:val="000000" w:themeColor="text1"/>
                <w:sz w:val="20"/>
                <w:szCs w:val="20"/>
              </w:rPr>
              <w:t>,</w:t>
            </w:r>
            <w:r w:rsidRPr="00861183">
              <w:rPr>
                <w:rFonts w:eastAsia="MYingHei_18030_C-Medium"/>
                <w:color w:val="000000" w:themeColor="text1"/>
                <w:sz w:val="20"/>
                <w:szCs w:val="20"/>
              </w:rPr>
              <w:t>488</w:t>
            </w:r>
          </w:p>
        </w:tc>
        <w:tc>
          <w:tcPr>
            <w:tcW w:w="1971" w:type="dxa"/>
          </w:tcPr>
          <w:p w14:paraId="01E511EA" w14:textId="7618D0C0" w:rsidR="00CC78AA" w:rsidRPr="00861183" w:rsidRDefault="00CC78AA" w:rsidP="00CC78AA">
            <w:pPr>
              <w:widowControl/>
              <w:jc w:val="center"/>
              <w:rPr>
                <w:color w:val="000000" w:themeColor="text1"/>
                <w:sz w:val="20"/>
                <w:szCs w:val="20"/>
              </w:rPr>
            </w:pPr>
            <w:r w:rsidRPr="00861183">
              <w:rPr>
                <w:color w:val="000000" w:themeColor="text1"/>
                <w:sz w:val="20"/>
                <w:szCs w:val="20"/>
              </w:rPr>
              <w:t>0.191 (0.098~0.353)</w:t>
            </w:r>
          </w:p>
        </w:tc>
        <w:tc>
          <w:tcPr>
            <w:tcW w:w="1998" w:type="dxa"/>
          </w:tcPr>
          <w:p w14:paraId="4BECE7E4" w14:textId="64A98184" w:rsidR="00CC78AA" w:rsidRPr="00861183" w:rsidRDefault="00CC78AA" w:rsidP="00CC78AA">
            <w:pPr>
              <w:widowControl/>
              <w:jc w:val="center"/>
              <w:rPr>
                <w:color w:val="000000" w:themeColor="text1"/>
                <w:sz w:val="20"/>
                <w:szCs w:val="20"/>
              </w:rPr>
            </w:pPr>
            <w:r w:rsidRPr="00861183">
              <w:rPr>
                <w:color w:val="000000" w:themeColor="text1"/>
                <w:sz w:val="20"/>
                <w:szCs w:val="20"/>
              </w:rPr>
              <w:t>0.696 (0.628~0.764)</w:t>
            </w:r>
          </w:p>
        </w:tc>
        <w:tc>
          <w:tcPr>
            <w:tcW w:w="284" w:type="dxa"/>
          </w:tcPr>
          <w:p w14:paraId="5A890446" w14:textId="77777777" w:rsidR="00CC78AA" w:rsidRPr="00861183" w:rsidRDefault="00CC78AA" w:rsidP="00CC78AA">
            <w:pPr>
              <w:widowControl/>
              <w:jc w:val="center"/>
              <w:rPr>
                <w:color w:val="000000" w:themeColor="text1"/>
                <w:sz w:val="20"/>
                <w:szCs w:val="20"/>
              </w:rPr>
            </w:pPr>
          </w:p>
        </w:tc>
        <w:tc>
          <w:tcPr>
            <w:tcW w:w="905" w:type="dxa"/>
          </w:tcPr>
          <w:p w14:paraId="5575D83B" w14:textId="646A4B7E"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5972BE" w:rsidRPr="00861183" w14:paraId="1332E323" w14:textId="77777777" w:rsidTr="00584CED">
        <w:trPr>
          <w:trHeight w:val="300"/>
        </w:trPr>
        <w:tc>
          <w:tcPr>
            <w:tcW w:w="5245" w:type="dxa"/>
            <w:shd w:val="clear" w:color="000000" w:fill="FFFFFF"/>
            <w:noWrap/>
            <w:vAlign w:val="center"/>
          </w:tcPr>
          <w:p w14:paraId="6D73A622" w14:textId="081F9C96" w:rsidR="000F2948" w:rsidRPr="00861183" w:rsidRDefault="000F2948">
            <w:pPr>
              <w:widowControl/>
              <w:jc w:val="left"/>
              <w:rPr>
                <w:b/>
                <w:bCs/>
                <w:color w:val="000000" w:themeColor="text1"/>
                <w:kern w:val="0"/>
                <w:sz w:val="20"/>
                <w:szCs w:val="20"/>
              </w:rPr>
            </w:pPr>
            <w:r w:rsidRPr="00861183">
              <w:rPr>
                <w:b/>
                <w:bCs/>
                <w:color w:val="000000" w:themeColor="text1"/>
                <w:sz w:val="20"/>
                <w:szCs w:val="20"/>
              </w:rPr>
              <w:t xml:space="preserve">Parameters </w:t>
            </w:r>
            <w:r w:rsidR="00CE25F2">
              <w:rPr>
                <w:b/>
                <w:bCs/>
                <w:color w:val="000000" w:themeColor="text1"/>
                <w:sz w:val="20"/>
                <w:szCs w:val="20"/>
              </w:rPr>
              <w:t>derived</w:t>
            </w:r>
            <w:r w:rsidR="00CE25F2" w:rsidRPr="00861183">
              <w:rPr>
                <w:b/>
                <w:bCs/>
                <w:color w:val="000000" w:themeColor="text1"/>
                <w:sz w:val="20"/>
                <w:szCs w:val="20"/>
              </w:rPr>
              <w:t xml:space="preserve"> </w:t>
            </w:r>
            <w:r w:rsidRPr="00861183">
              <w:rPr>
                <w:b/>
                <w:bCs/>
                <w:color w:val="000000" w:themeColor="text1"/>
                <w:sz w:val="20"/>
                <w:szCs w:val="20"/>
              </w:rPr>
              <w:t xml:space="preserve">from DBP </w:t>
            </w:r>
            <w:r w:rsidRPr="00861183">
              <w:rPr>
                <w:b/>
                <w:color w:val="000000" w:themeColor="text1"/>
                <w:kern w:val="0"/>
                <w:sz w:val="20"/>
                <w:szCs w:val="20"/>
              </w:rPr>
              <w:t>trajectory</w:t>
            </w:r>
          </w:p>
        </w:tc>
        <w:tc>
          <w:tcPr>
            <w:tcW w:w="1863" w:type="dxa"/>
            <w:shd w:val="clear" w:color="auto" w:fill="auto"/>
            <w:noWrap/>
          </w:tcPr>
          <w:p w14:paraId="08B94F08" w14:textId="77777777" w:rsidR="000F2948" w:rsidRPr="00861183" w:rsidRDefault="000F2948" w:rsidP="005972BE">
            <w:pPr>
              <w:widowControl/>
              <w:jc w:val="center"/>
              <w:rPr>
                <w:color w:val="000000" w:themeColor="text1"/>
                <w:sz w:val="20"/>
                <w:szCs w:val="20"/>
              </w:rPr>
            </w:pPr>
          </w:p>
        </w:tc>
        <w:tc>
          <w:tcPr>
            <w:tcW w:w="236" w:type="dxa"/>
          </w:tcPr>
          <w:p w14:paraId="48198FF1" w14:textId="77777777" w:rsidR="000F2948" w:rsidRPr="00861183" w:rsidRDefault="000F2948" w:rsidP="005972BE">
            <w:pPr>
              <w:widowControl/>
              <w:jc w:val="center"/>
              <w:rPr>
                <w:color w:val="000000" w:themeColor="text1"/>
                <w:sz w:val="20"/>
                <w:szCs w:val="20"/>
              </w:rPr>
            </w:pPr>
          </w:p>
        </w:tc>
        <w:tc>
          <w:tcPr>
            <w:tcW w:w="750" w:type="dxa"/>
          </w:tcPr>
          <w:p w14:paraId="17B3E692" w14:textId="77777777" w:rsidR="000F2948" w:rsidRPr="00861183" w:rsidRDefault="000F2948" w:rsidP="005972BE">
            <w:pPr>
              <w:widowControl/>
              <w:jc w:val="center"/>
              <w:rPr>
                <w:color w:val="000000" w:themeColor="text1"/>
                <w:sz w:val="20"/>
                <w:szCs w:val="20"/>
              </w:rPr>
            </w:pPr>
          </w:p>
        </w:tc>
        <w:tc>
          <w:tcPr>
            <w:tcW w:w="1971" w:type="dxa"/>
          </w:tcPr>
          <w:p w14:paraId="6BA13698" w14:textId="77777777" w:rsidR="000F2948" w:rsidRPr="00861183" w:rsidRDefault="000F2948" w:rsidP="005972BE">
            <w:pPr>
              <w:widowControl/>
              <w:jc w:val="center"/>
              <w:rPr>
                <w:color w:val="000000" w:themeColor="text1"/>
                <w:sz w:val="20"/>
                <w:szCs w:val="20"/>
              </w:rPr>
            </w:pPr>
          </w:p>
        </w:tc>
        <w:tc>
          <w:tcPr>
            <w:tcW w:w="1998" w:type="dxa"/>
            <w:vAlign w:val="bottom"/>
          </w:tcPr>
          <w:p w14:paraId="22B850F8" w14:textId="77777777" w:rsidR="000F2948" w:rsidRPr="00861183" w:rsidRDefault="000F2948" w:rsidP="005972BE">
            <w:pPr>
              <w:widowControl/>
              <w:jc w:val="center"/>
              <w:rPr>
                <w:color w:val="000000" w:themeColor="text1"/>
                <w:sz w:val="20"/>
                <w:szCs w:val="20"/>
              </w:rPr>
            </w:pPr>
          </w:p>
        </w:tc>
        <w:tc>
          <w:tcPr>
            <w:tcW w:w="284" w:type="dxa"/>
          </w:tcPr>
          <w:p w14:paraId="1406F55D" w14:textId="77777777" w:rsidR="000F2948" w:rsidRPr="00861183" w:rsidRDefault="000F2948" w:rsidP="005972BE">
            <w:pPr>
              <w:widowControl/>
              <w:jc w:val="center"/>
              <w:rPr>
                <w:color w:val="000000" w:themeColor="text1"/>
                <w:sz w:val="20"/>
                <w:szCs w:val="20"/>
              </w:rPr>
            </w:pPr>
          </w:p>
        </w:tc>
        <w:tc>
          <w:tcPr>
            <w:tcW w:w="905" w:type="dxa"/>
            <w:vAlign w:val="bottom"/>
          </w:tcPr>
          <w:p w14:paraId="69FFBE42" w14:textId="77777777" w:rsidR="000F2948" w:rsidRPr="00861183" w:rsidRDefault="000F2948" w:rsidP="005972BE">
            <w:pPr>
              <w:widowControl/>
              <w:jc w:val="center"/>
              <w:rPr>
                <w:color w:val="000000" w:themeColor="text1"/>
                <w:sz w:val="20"/>
                <w:szCs w:val="20"/>
              </w:rPr>
            </w:pPr>
          </w:p>
        </w:tc>
      </w:tr>
      <w:tr w:rsidR="00CC78AA" w:rsidRPr="00861183" w14:paraId="156BBFF8" w14:textId="77777777" w:rsidTr="00584CED">
        <w:trPr>
          <w:trHeight w:val="300"/>
        </w:trPr>
        <w:tc>
          <w:tcPr>
            <w:tcW w:w="5245" w:type="dxa"/>
            <w:shd w:val="clear" w:color="000000" w:fill="FFFFFF"/>
            <w:noWrap/>
            <w:vAlign w:val="center"/>
          </w:tcPr>
          <w:p w14:paraId="2240848B" w14:textId="0DAE3BA3"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Gestational age at </w:t>
            </w:r>
            <w:r w:rsidR="00143933" w:rsidRPr="00861183">
              <w:rPr>
                <w:color w:val="000000" w:themeColor="text1"/>
                <w:sz w:val="20"/>
                <w:szCs w:val="20"/>
              </w:rPr>
              <w:t xml:space="preserve">the </w:t>
            </w:r>
            <w:r w:rsidRPr="00861183">
              <w:rPr>
                <w:color w:val="000000" w:themeColor="text1"/>
                <w:sz w:val="20"/>
                <w:szCs w:val="20"/>
              </w:rPr>
              <w:t>nadir, week</w:t>
            </w:r>
          </w:p>
        </w:tc>
        <w:tc>
          <w:tcPr>
            <w:tcW w:w="1863" w:type="dxa"/>
            <w:shd w:val="clear" w:color="auto" w:fill="auto"/>
            <w:noWrap/>
          </w:tcPr>
          <w:p w14:paraId="20297F45" w14:textId="016EF8C1" w:rsidR="00CC78AA" w:rsidRPr="00861183" w:rsidRDefault="00CC78AA" w:rsidP="00CC78AA">
            <w:pPr>
              <w:widowControl/>
              <w:jc w:val="center"/>
              <w:rPr>
                <w:color w:val="000000" w:themeColor="text1"/>
                <w:sz w:val="20"/>
                <w:szCs w:val="20"/>
              </w:rPr>
            </w:pPr>
            <w:r w:rsidRPr="00861183">
              <w:rPr>
                <w:color w:val="000000" w:themeColor="text1"/>
                <w:sz w:val="20"/>
                <w:szCs w:val="20"/>
              </w:rPr>
              <w:t>0.691 (0.610~0.773)</w:t>
            </w:r>
          </w:p>
        </w:tc>
        <w:tc>
          <w:tcPr>
            <w:tcW w:w="236" w:type="dxa"/>
          </w:tcPr>
          <w:p w14:paraId="73044B70" w14:textId="77777777" w:rsidR="00CC78AA" w:rsidRPr="00861183" w:rsidRDefault="00CC78AA" w:rsidP="00CC78AA">
            <w:pPr>
              <w:widowControl/>
              <w:jc w:val="center"/>
              <w:rPr>
                <w:color w:val="000000" w:themeColor="text1"/>
                <w:sz w:val="20"/>
                <w:szCs w:val="20"/>
              </w:rPr>
            </w:pPr>
          </w:p>
        </w:tc>
        <w:tc>
          <w:tcPr>
            <w:tcW w:w="750" w:type="dxa"/>
          </w:tcPr>
          <w:p w14:paraId="06CEEB92" w14:textId="1A5CC10E"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19.33</w:t>
            </w:r>
          </w:p>
        </w:tc>
        <w:tc>
          <w:tcPr>
            <w:tcW w:w="1971" w:type="dxa"/>
          </w:tcPr>
          <w:p w14:paraId="4B2FF876" w14:textId="6E59252D" w:rsidR="00CC78AA" w:rsidRPr="00861183" w:rsidRDefault="00CC78AA" w:rsidP="00CC78AA">
            <w:pPr>
              <w:widowControl/>
              <w:jc w:val="center"/>
              <w:rPr>
                <w:color w:val="000000" w:themeColor="text1"/>
                <w:sz w:val="20"/>
                <w:szCs w:val="20"/>
              </w:rPr>
            </w:pPr>
            <w:r w:rsidRPr="00861183">
              <w:rPr>
                <w:color w:val="000000" w:themeColor="text1"/>
                <w:sz w:val="20"/>
                <w:szCs w:val="20"/>
              </w:rPr>
              <w:t>4.953 (2.649~9.821)</w:t>
            </w:r>
          </w:p>
        </w:tc>
        <w:tc>
          <w:tcPr>
            <w:tcW w:w="1998" w:type="dxa"/>
          </w:tcPr>
          <w:p w14:paraId="0A5B9818" w14:textId="7E18B314" w:rsidR="00CC78AA" w:rsidRPr="00861183" w:rsidRDefault="00CC78AA" w:rsidP="00CC78AA">
            <w:pPr>
              <w:widowControl/>
              <w:jc w:val="center"/>
              <w:rPr>
                <w:color w:val="000000" w:themeColor="text1"/>
                <w:sz w:val="20"/>
                <w:szCs w:val="20"/>
              </w:rPr>
            </w:pPr>
            <w:r w:rsidRPr="00861183">
              <w:rPr>
                <w:color w:val="000000" w:themeColor="text1"/>
                <w:sz w:val="20"/>
                <w:szCs w:val="20"/>
              </w:rPr>
              <w:t>0.689 (0.623~0.756)</w:t>
            </w:r>
          </w:p>
        </w:tc>
        <w:tc>
          <w:tcPr>
            <w:tcW w:w="284" w:type="dxa"/>
          </w:tcPr>
          <w:p w14:paraId="76E6804C" w14:textId="77777777" w:rsidR="00CC78AA" w:rsidRPr="00861183" w:rsidRDefault="00CC78AA" w:rsidP="00CC78AA">
            <w:pPr>
              <w:widowControl/>
              <w:jc w:val="center"/>
              <w:rPr>
                <w:color w:val="000000" w:themeColor="text1"/>
                <w:sz w:val="20"/>
                <w:szCs w:val="20"/>
              </w:rPr>
            </w:pPr>
          </w:p>
        </w:tc>
        <w:tc>
          <w:tcPr>
            <w:tcW w:w="905" w:type="dxa"/>
          </w:tcPr>
          <w:p w14:paraId="03D4CA91" w14:textId="0906E288"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3D29908" w14:textId="77777777" w:rsidTr="00584CED">
        <w:trPr>
          <w:trHeight w:val="300"/>
        </w:trPr>
        <w:tc>
          <w:tcPr>
            <w:tcW w:w="5245" w:type="dxa"/>
            <w:shd w:val="clear" w:color="000000" w:fill="FFFFFF"/>
            <w:noWrap/>
            <w:vAlign w:val="center"/>
          </w:tcPr>
          <w:p w14:paraId="61B055C6" w14:textId="6001520F" w:rsidR="00CC78AA" w:rsidRPr="00861183" w:rsidRDefault="00CC78AA" w:rsidP="00CC78AA">
            <w:pPr>
              <w:widowControl/>
              <w:ind w:left="480"/>
              <w:jc w:val="left"/>
              <w:rPr>
                <w:color w:val="000000" w:themeColor="text1"/>
                <w:kern w:val="0"/>
                <w:sz w:val="20"/>
                <w:szCs w:val="20"/>
              </w:rPr>
            </w:pPr>
            <w:r w:rsidRPr="00861183">
              <w:rPr>
                <w:color w:val="000000" w:themeColor="text1"/>
                <w:sz w:val="20"/>
                <w:szCs w:val="20"/>
              </w:rPr>
              <w:t xml:space="preserve">DBP at </w:t>
            </w:r>
            <w:r w:rsidR="00143933" w:rsidRPr="00861183">
              <w:rPr>
                <w:color w:val="000000" w:themeColor="text1"/>
                <w:sz w:val="20"/>
                <w:szCs w:val="20"/>
              </w:rPr>
              <w:t xml:space="preserve">the </w:t>
            </w:r>
            <w:r w:rsidRPr="00861183">
              <w:rPr>
                <w:color w:val="000000" w:themeColor="text1"/>
                <w:sz w:val="20"/>
                <w:szCs w:val="20"/>
              </w:rPr>
              <w:t>nadir, mmHg</w:t>
            </w:r>
          </w:p>
        </w:tc>
        <w:tc>
          <w:tcPr>
            <w:tcW w:w="1863" w:type="dxa"/>
            <w:shd w:val="clear" w:color="auto" w:fill="auto"/>
            <w:noWrap/>
          </w:tcPr>
          <w:p w14:paraId="44D76E1D" w14:textId="392C6F06" w:rsidR="00CC78AA" w:rsidRPr="00861183" w:rsidRDefault="00CC78AA" w:rsidP="00CC78AA">
            <w:pPr>
              <w:widowControl/>
              <w:jc w:val="center"/>
              <w:rPr>
                <w:color w:val="000000" w:themeColor="text1"/>
                <w:sz w:val="20"/>
                <w:szCs w:val="20"/>
              </w:rPr>
            </w:pPr>
            <w:r w:rsidRPr="00861183">
              <w:rPr>
                <w:color w:val="000000" w:themeColor="text1"/>
                <w:sz w:val="20"/>
                <w:szCs w:val="20"/>
              </w:rPr>
              <w:t>0.670 (0.588~0.753)</w:t>
            </w:r>
          </w:p>
        </w:tc>
        <w:tc>
          <w:tcPr>
            <w:tcW w:w="236" w:type="dxa"/>
          </w:tcPr>
          <w:p w14:paraId="17A81891" w14:textId="77777777" w:rsidR="00CC78AA" w:rsidRPr="00861183" w:rsidRDefault="00CC78AA" w:rsidP="00CC78AA">
            <w:pPr>
              <w:widowControl/>
              <w:jc w:val="center"/>
              <w:rPr>
                <w:color w:val="000000" w:themeColor="text1"/>
                <w:sz w:val="20"/>
                <w:szCs w:val="20"/>
              </w:rPr>
            </w:pPr>
          </w:p>
        </w:tc>
        <w:tc>
          <w:tcPr>
            <w:tcW w:w="750" w:type="dxa"/>
          </w:tcPr>
          <w:p w14:paraId="26C337D6" w14:textId="4D4C144C"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68.58</w:t>
            </w:r>
          </w:p>
        </w:tc>
        <w:tc>
          <w:tcPr>
            <w:tcW w:w="1971" w:type="dxa"/>
          </w:tcPr>
          <w:p w14:paraId="2A41D952" w14:textId="6DAEB31B" w:rsidR="00CC78AA" w:rsidRPr="00861183" w:rsidRDefault="00CC78AA" w:rsidP="00CC78AA">
            <w:pPr>
              <w:widowControl/>
              <w:jc w:val="center"/>
              <w:rPr>
                <w:color w:val="000000" w:themeColor="text1"/>
                <w:sz w:val="20"/>
                <w:szCs w:val="20"/>
              </w:rPr>
            </w:pPr>
            <w:r w:rsidRPr="00861183">
              <w:rPr>
                <w:color w:val="000000" w:themeColor="text1"/>
                <w:sz w:val="20"/>
                <w:szCs w:val="20"/>
              </w:rPr>
              <w:t>0.209 (0.114~0.378)</w:t>
            </w:r>
          </w:p>
        </w:tc>
        <w:tc>
          <w:tcPr>
            <w:tcW w:w="1998" w:type="dxa"/>
          </w:tcPr>
          <w:p w14:paraId="3B3AEAB1" w14:textId="1A84D912" w:rsidR="00CC78AA" w:rsidRPr="00861183" w:rsidRDefault="00CC78AA" w:rsidP="00CC78AA">
            <w:pPr>
              <w:widowControl/>
              <w:jc w:val="center"/>
              <w:rPr>
                <w:color w:val="000000" w:themeColor="text1"/>
                <w:sz w:val="20"/>
                <w:szCs w:val="20"/>
              </w:rPr>
            </w:pPr>
            <w:r w:rsidRPr="00861183">
              <w:rPr>
                <w:color w:val="000000" w:themeColor="text1"/>
                <w:sz w:val="20"/>
                <w:szCs w:val="20"/>
              </w:rPr>
              <w:t>0.679 (0.606~0.752)</w:t>
            </w:r>
          </w:p>
        </w:tc>
        <w:tc>
          <w:tcPr>
            <w:tcW w:w="284" w:type="dxa"/>
          </w:tcPr>
          <w:p w14:paraId="5E4A6237" w14:textId="77777777" w:rsidR="00CC78AA" w:rsidRPr="00861183" w:rsidRDefault="00CC78AA" w:rsidP="00CC78AA">
            <w:pPr>
              <w:widowControl/>
              <w:jc w:val="center"/>
              <w:rPr>
                <w:color w:val="000000" w:themeColor="text1"/>
                <w:sz w:val="20"/>
                <w:szCs w:val="20"/>
              </w:rPr>
            </w:pPr>
          </w:p>
        </w:tc>
        <w:tc>
          <w:tcPr>
            <w:tcW w:w="905" w:type="dxa"/>
          </w:tcPr>
          <w:p w14:paraId="66A6B09E" w14:textId="2A944CF2"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74935012" w14:textId="77777777" w:rsidTr="00584CED">
        <w:trPr>
          <w:trHeight w:val="300"/>
        </w:trPr>
        <w:tc>
          <w:tcPr>
            <w:tcW w:w="5245" w:type="dxa"/>
            <w:shd w:val="clear" w:color="000000" w:fill="FFFFFF"/>
            <w:noWrap/>
            <w:vAlign w:val="center"/>
          </w:tcPr>
          <w:p w14:paraId="61459681" w14:textId="37D7E405" w:rsidR="00CC78AA" w:rsidRPr="00861183" w:rsidRDefault="00CC78AA" w:rsidP="00CC78AA">
            <w:pPr>
              <w:widowControl/>
              <w:ind w:left="480"/>
              <w:jc w:val="left"/>
              <w:rPr>
                <w:color w:val="000000" w:themeColor="text1"/>
                <w:kern w:val="0"/>
                <w:sz w:val="20"/>
                <w:szCs w:val="20"/>
              </w:rPr>
            </w:pPr>
            <w:r w:rsidRPr="00861183">
              <w:rPr>
                <w:color w:val="000000" w:themeColor="text1"/>
                <w:sz w:val="20"/>
                <w:szCs w:val="20"/>
              </w:rPr>
              <w:t>Change in DBP from 12 week</w:t>
            </w:r>
            <w:r w:rsidR="00683D14" w:rsidRPr="00861183">
              <w:rPr>
                <w:color w:val="000000" w:themeColor="text1"/>
                <w:sz w:val="20"/>
                <w:szCs w:val="20"/>
              </w:rPr>
              <w:t>s</w:t>
            </w:r>
            <w:r w:rsidRPr="00861183">
              <w:rPr>
                <w:color w:val="000000" w:themeColor="text1"/>
                <w:sz w:val="20"/>
                <w:szCs w:val="20"/>
              </w:rPr>
              <w:t xml:space="preserve"> to </w:t>
            </w:r>
            <w:r w:rsidR="00143933" w:rsidRPr="00861183">
              <w:rPr>
                <w:color w:val="000000" w:themeColor="text1"/>
                <w:sz w:val="20"/>
                <w:szCs w:val="20"/>
              </w:rPr>
              <w:t xml:space="preserve">the </w:t>
            </w:r>
            <w:r w:rsidRPr="00861183">
              <w:rPr>
                <w:color w:val="000000" w:themeColor="text1"/>
                <w:sz w:val="20"/>
                <w:szCs w:val="20"/>
              </w:rPr>
              <w:t>nadir, mmHg</w:t>
            </w:r>
          </w:p>
        </w:tc>
        <w:tc>
          <w:tcPr>
            <w:tcW w:w="1863" w:type="dxa"/>
            <w:shd w:val="clear" w:color="auto" w:fill="auto"/>
            <w:noWrap/>
          </w:tcPr>
          <w:p w14:paraId="45ABC175" w14:textId="7D04E124" w:rsidR="00CC78AA" w:rsidRPr="00861183" w:rsidRDefault="00CC78AA" w:rsidP="00CC78AA">
            <w:pPr>
              <w:widowControl/>
              <w:jc w:val="center"/>
              <w:rPr>
                <w:color w:val="000000" w:themeColor="text1"/>
                <w:sz w:val="20"/>
                <w:szCs w:val="20"/>
              </w:rPr>
            </w:pPr>
            <w:r w:rsidRPr="00861183">
              <w:rPr>
                <w:color w:val="000000" w:themeColor="text1"/>
                <w:sz w:val="20"/>
                <w:szCs w:val="20"/>
              </w:rPr>
              <w:t>0.696 (0.615~0.778)</w:t>
            </w:r>
          </w:p>
        </w:tc>
        <w:tc>
          <w:tcPr>
            <w:tcW w:w="236" w:type="dxa"/>
          </w:tcPr>
          <w:p w14:paraId="6929833D" w14:textId="77777777" w:rsidR="00CC78AA" w:rsidRPr="00861183" w:rsidRDefault="00CC78AA" w:rsidP="00CC78AA">
            <w:pPr>
              <w:widowControl/>
              <w:jc w:val="center"/>
              <w:rPr>
                <w:color w:val="000000" w:themeColor="text1"/>
                <w:sz w:val="20"/>
                <w:szCs w:val="20"/>
              </w:rPr>
            </w:pPr>
          </w:p>
        </w:tc>
        <w:tc>
          <w:tcPr>
            <w:tcW w:w="750" w:type="dxa"/>
          </w:tcPr>
          <w:p w14:paraId="789C9DEA" w14:textId="51E77C8E"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0.059</w:t>
            </w:r>
          </w:p>
        </w:tc>
        <w:tc>
          <w:tcPr>
            <w:tcW w:w="1971" w:type="dxa"/>
          </w:tcPr>
          <w:p w14:paraId="2B630349" w14:textId="18C3609B" w:rsidR="00CC78AA" w:rsidRPr="00861183" w:rsidRDefault="00CC78AA" w:rsidP="00CC78AA">
            <w:pPr>
              <w:widowControl/>
              <w:jc w:val="center"/>
              <w:rPr>
                <w:color w:val="000000" w:themeColor="text1"/>
                <w:sz w:val="20"/>
                <w:szCs w:val="20"/>
              </w:rPr>
            </w:pPr>
            <w:r w:rsidRPr="00861183">
              <w:rPr>
                <w:color w:val="000000" w:themeColor="text1"/>
                <w:sz w:val="20"/>
                <w:szCs w:val="20"/>
              </w:rPr>
              <w:t>0.155 (0.084~0.281)</w:t>
            </w:r>
          </w:p>
        </w:tc>
        <w:tc>
          <w:tcPr>
            <w:tcW w:w="1998" w:type="dxa"/>
          </w:tcPr>
          <w:p w14:paraId="1081C2F1" w14:textId="073B6F65" w:rsidR="00CC78AA" w:rsidRPr="00861183" w:rsidRDefault="00CC78AA" w:rsidP="00CC78AA">
            <w:pPr>
              <w:widowControl/>
              <w:jc w:val="center"/>
              <w:rPr>
                <w:color w:val="000000" w:themeColor="text1"/>
                <w:sz w:val="20"/>
                <w:szCs w:val="20"/>
              </w:rPr>
            </w:pPr>
            <w:r w:rsidRPr="00861183">
              <w:rPr>
                <w:color w:val="000000" w:themeColor="text1"/>
                <w:sz w:val="20"/>
                <w:szCs w:val="20"/>
              </w:rPr>
              <w:t>0.703 (0.631~0.776)</w:t>
            </w:r>
          </w:p>
        </w:tc>
        <w:tc>
          <w:tcPr>
            <w:tcW w:w="284" w:type="dxa"/>
          </w:tcPr>
          <w:p w14:paraId="5D204C99" w14:textId="77777777" w:rsidR="00CC78AA" w:rsidRPr="00861183" w:rsidRDefault="00CC78AA" w:rsidP="00CC78AA">
            <w:pPr>
              <w:widowControl/>
              <w:jc w:val="center"/>
              <w:rPr>
                <w:color w:val="000000" w:themeColor="text1"/>
                <w:sz w:val="20"/>
                <w:szCs w:val="20"/>
              </w:rPr>
            </w:pPr>
          </w:p>
        </w:tc>
        <w:tc>
          <w:tcPr>
            <w:tcW w:w="905" w:type="dxa"/>
          </w:tcPr>
          <w:p w14:paraId="3B277A80" w14:textId="6131DCF2"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586A505" w14:textId="77777777" w:rsidTr="00584CED">
        <w:trPr>
          <w:trHeight w:val="300"/>
        </w:trPr>
        <w:tc>
          <w:tcPr>
            <w:tcW w:w="5245" w:type="dxa"/>
            <w:shd w:val="clear" w:color="000000" w:fill="FFFFFF"/>
            <w:noWrap/>
            <w:vAlign w:val="center"/>
          </w:tcPr>
          <w:p w14:paraId="5273BEFF" w14:textId="4FCD7493" w:rsidR="00CC78AA" w:rsidRPr="00861183" w:rsidRDefault="00CC78AA" w:rsidP="00CC78AA">
            <w:pPr>
              <w:widowControl/>
              <w:ind w:left="480"/>
              <w:jc w:val="left"/>
              <w:rPr>
                <w:color w:val="000000" w:themeColor="text1"/>
                <w:kern w:val="0"/>
                <w:sz w:val="20"/>
                <w:szCs w:val="20"/>
              </w:rPr>
            </w:pPr>
            <w:r w:rsidRPr="00861183">
              <w:rPr>
                <w:color w:val="000000" w:themeColor="text1"/>
                <w:sz w:val="20"/>
                <w:szCs w:val="20"/>
              </w:rPr>
              <w:t>Velocity of BP from 12 week</w:t>
            </w:r>
            <w:r w:rsidR="00683D14" w:rsidRPr="00861183">
              <w:rPr>
                <w:color w:val="000000" w:themeColor="text1"/>
                <w:sz w:val="20"/>
                <w:szCs w:val="20"/>
              </w:rPr>
              <w:t>s</w:t>
            </w:r>
            <w:r w:rsidRPr="00861183">
              <w:rPr>
                <w:color w:val="000000" w:themeColor="text1"/>
                <w:sz w:val="20"/>
                <w:szCs w:val="20"/>
              </w:rPr>
              <w:t xml:space="preserve"> to </w:t>
            </w:r>
            <w:r w:rsidR="00143933" w:rsidRPr="00861183">
              <w:rPr>
                <w:color w:val="000000" w:themeColor="text1"/>
                <w:sz w:val="20"/>
                <w:szCs w:val="20"/>
              </w:rPr>
              <w:t xml:space="preserve">the </w:t>
            </w:r>
            <w:r w:rsidRPr="00861183">
              <w:rPr>
                <w:color w:val="000000" w:themeColor="text1"/>
                <w:sz w:val="20"/>
                <w:szCs w:val="20"/>
              </w:rPr>
              <w:t>nadir, mmHg/week</w:t>
            </w:r>
          </w:p>
        </w:tc>
        <w:tc>
          <w:tcPr>
            <w:tcW w:w="1863" w:type="dxa"/>
            <w:shd w:val="clear" w:color="auto" w:fill="auto"/>
            <w:noWrap/>
          </w:tcPr>
          <w:p w14:paraId="3D730B3D" w14:textId="4CB90149" w:rsidR="00CC78AA" w:rsidRPr="00861183" w:rsidRDefault="00CC78AA" w:rsidP="00CC78AA">
            <w:pPr>
              <w:widowControl/>
              <w:jc w:val="center"/>
              <w:rPr>
                <w:color w:val="000000" w:themeColor="text1"/>
                <w:sz w:val="20"/>
                <w:szCs w:val="20"/>
              </w:rPr>
            </w:pPr>
            <w:r w:rsidRPr="00861183">
              <w:rPr>
                <w:color w:val="000000" w:themeColor="text1"/>
                <w:sz w:val="20"/>
                <w:szCs w:val="20"/>
              </w:rPr>
              <w:t>0.672 (0.590~0.755)</w:t>
            </w:r>
          </w:p>
        </w:tc>
        <w:tc>
          <w:tcPr>
            <w:tcW w:w="236" w:type="dxa"/>
          </w:tcPr>
          <w:p w14:paraId="0182EB65" w14:textId="77777777" w:rsidR="00CC78AA" w:rsidRPr="00861183" w:rsidRDefault="00CC78AA" w:rsidP="00CC78AA">
            <w:pPr>
              <w:widowControl/>
              <w:jc w:val="center"/>
              <w:rPr>
                <w:color w:val="000000" w:themeColor="text1"/>
                <w:sz w:val="20"/>
                <w:szCs w:val="20"/>
              </w:rPr>
            </w:pPr>
          </w:p>
        </w:tc>
        <w:tc>
          <w:tcPr>
            <w:tcW w:w="750" w:type="dxa"/>
          </w:tcPr>
          <w:p w14:paraId="168D3911" w14:textId="40E37E33"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-0.01</w:t>
            </w:r>
          </w:p>
        </w:tc>
        <w:tc>
          <w:tcPr>
            <w:tcW w:w="1971" w:type="dxa"/>
          </w:tcPr>
          <w:p w14:paraId="42D2FD92" w14:textId="1BA989D3" w:rsidR="00CC78AA" w:rsidRPr="00861183" w:rsidRDefault="00CC78AA" w:rsidP="00CC78AA">
            <w:pPr>
              <w:widowControl/>
              <w:jc w:val="center"/>
              <w:rPr>
                <w:color w:val="000000" w:themeColor="text1"/>
                <w:sz w:val="20"/>
                <w:szCs w:val="20"/>
              </w:rPr>
            </w:pPr>
            <w:r w:rsidRPr="00861183">
              <w:rPr>
                <w:color w:val="000000" w:themeColor="text1"/>
                <w:sz w:val="20"/>
                <w:szCs w:val="20"/>
              </w:rPr>
              <w:t>0.202 (0.109~0.365)</w:t>
            </w:r>
          </w:p>
        </w:tc>
        <w:tc>
          <w:tcPr>
            <w:tcW w:w="1998" w:type="dxa"/>
          </w:tcPr>
          <w:p w14:paraId="33569874" w14:textId="75FE6360" w:rsidR="00CC78AA" w:rsidRPr="00861183" w:rsidRDefault="00CC78AA" w:rsidP="00CC78AA">
            <w:pPr>
              <w:widowControl/>
              <w:jc w:val="center"/>
              <w:rPr>
                <w:color w:val="000000" w:themeColor="text1"/>
                <w:sz w:val="20"/>
                <w:szCs w:val="20"/>
              </w:rPr>
            </w:pPr>
            <w:r w:rsidRPr="00861183">
              <w:rPr>
                <w:color w:val="000000" w:themeColor="text1"/>
                <w:sz w:val="20"/>
                <w:szCs w:val="20"/>
              </w:rPr>
              <w:t>0.685 (0.613~0.757)</w:t>
            </w:r>
          </w:p>
        </w:tc>
        <w:tc>
          <w:tcPr>
            <w:tcW w:w="284" w:type="dxa"/>
          </w:tcPr>
          <w:p w14:paraId="1C23642C" w14:textId="77777777" w:rsidR="00CC78AA" w:rsidRPr="00861183" w:rsidRDefault="00CC78AA" w:rsidP="00CC78AA">
            <w:pPr>
              <w:widowControl/>
              <w:jc w:val="center"/>
              <w:rPr>
                <w:color w:val="000000" w:themeColor="text1"/>
                <w:sz w:val="20"/>
                <w:szCs w:val="20"/>
              </w:rPr>
            </w:pPr>
          </w:p>
        </w:tc>
        <w:tc>
          <w:tcPr>
            <w:tcW w:w="905" w:type="dxa"/>
          </w:tcPr>
          <w:p w14:paraId="14C6B125" w14:textId="09EC8245"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4D8A6E7B" w14:textId="77777777" w:rsidTr="00584CED">
        <w:trPr>
          <w:trHeight w:val="300"/>
        </w:trPr>
        <w:tc>
          <w:tcPr>
            <w:tcW w:w="5245" w:type="dxa"/>
            <w:shd w:val="clear" w:color="000000" w:fill="FFFFFF"/>
            <w:noWrap/>
            <w:vAlign w:val="center"/>
          </w:tcPr>
          <w:p w14:paraId="39757CB8" w14:textId="58D6EBA0"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AUC of BP from 12 week</w:t>
            </w:r>
            <w:r w:rsidR="00683D14" w:rsidRPr="00861183">
              <w:rPr>
                <w:color w:val="000000" w:themeColor="text1"/>
                <w:sz w:val="20"/>
                <w:szCs w:val="20"/>
              </w:rPr>
              <w:t>s</w:t>
            </w:r>
            <w:r w:rsidRPr="00861183">
              <w:rPr>
                <w:color w:val="000000" w:themeColor="text1"/>
                <w:sz w:val="20"/>
                <w:szCs w:val="20"/>
              </w:rPr>
              <w:t xml:space="preserve"> to </w:t>
            </w:r>
            <w:r w:rsidR="00143933" w:rsidRPr="00861183">
              <w:rPr>
                <w:color w:val="000000" w:themeColor="text1"/>
                <w:sz w:val="20"/>
                <w:szCs w:val="20"/>
              </w:rPr>
              <w:t xml:space="preserve">the </w:t>
            </w:r>
            <w:r w:rsidRPr="00861183">
              <w:rPr>
                <w:color w:val="000000" w:themeColor="text1"/>
                <w:sz w:val="20"/>
                <w:szCs w:val="20"/>
              </w:rPr>
              <w:t>nadir (mmHg×week)</w:t>
            </w:r>
          </w:p>
        </w:tc>
        <w:tc>
          <w:tcPr>
            <w:tcW w:w="1863" w:type="dxa"/>
            <w:shd w:val="clear" w:color="auto" w:fill="auto"/>
            <w:noWrap/>
          </w:tcPr>
          <w:p w14:paraId="6B3E78C1" w14:textId="0A8EFF0F" w:rsidR="00CC78AA" w:rsidRPr="00861183" w:rsidRDefault="00CC78AA" w:rsidP="00CC78AA">
            <w:pPr>
              <w:widowControl/>
              <w:jc w:val="center"/>
              <w:rPr>
                <w:color w:val="000000" w:themeColor="text1"/>
                <w:sz w:val="20"/>
                <w:szCs w:val="20"/>
              </w:rPr>
            </w:pPr>
            <w:r w:rsidRPr="00861183">
              <w:rPr>
                <w:color w:val="000000" w:themeColor="text1"/>
                <w:sz w:val="20"/>
                <w:szCs w:val="20"/>
              </w:rPr>
              <w:t>0.700 (0.615~0.785)</w:t>
            </w:r>
          </w:p>
        </w:tc>
        <w:tc>
          <w:tcPr>
            <w:tcW w:w="236" w:type="dxa"/>
          </w:tcPr>
          <w:p w14:paraId="56AB831E" w14:textId="77777777" w:rsidR="00CC78AA" w:rsidRPr="00861183" w:rsidRDefault="00CC78AA" w:rsidP="00CC78AA">
            <w:pPr>
              <w:widowControl/>
              <w:jc w:val="center"/>
              <w:rPr>
                <w:color w:val="000000" w:themeColor="text1"/>
                <w:sz w:val="20"/>
                <w:szCs w:val="20"/>
              </w:rPr>
            </w:pPr>
          </w:p>
        </w:tc>
        <w:tc>
          <w:tcPr>
            <w:tcW w:w="750" w:type="dxa"/>
          </w:tcPr>
          <w:p w14:paraId="0CD1EB3F" w14:textId="667149F9"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682.5</w:t>
            </w:r>
          </w:p>
        </w:tc>
        <w:tc>
          <w:tcPr>
            <w:tcW w:w="1971" w:type="dxa"/>
          </w:tcPr>
          <w:p w14:paraId="6C3A7F17" w14:textId="2825F853" w:rsidR="00CC78AA" w:rsidRPr="00861183" w:rsidRDefault="00CC78AA" w:rsidP="00CC78AA">
            <w:pPr>
              <w:widowControl/>
              <w:jc w:val="center"/>
              <w:rPr>
                <w:color w:val="000000" w:themeColor="text1"/>
                <w:sz w:val="20"/>
                <w:szCs w:val="20"/>
              </w:rPr>
            </w:pPr>
            <w:r w:rsidRPr="00861183">
              <w:rPr>
                <w:color w:val="000000" w:themeColor="text1"/>
                <w:sz w:val="20"/>
                <w:szCs w:val="20"/>
              </w:rPr>
              <w:t>6.185 (3.416~11.414)</w:t>
            </w:r>
          </w:p>
        </w:tc>
        <w:tc>
          <w:tcPr>
            <w:tcW w:w="1998" w:type="dxa"/>
          </w:tcPr>
          <w:p w14:paraId="1B2A7FD5" w14:textId="54FD8938" w:rsidR="00CC78AA" w:rsidRPr="00861183" w:rsidRDefault="00CC78AA" w:rsidP="00CC78AA">
            <w:pPr>
              <w:widowControl/>
              <w:jc w:val="center"/>
              <w:rPr>
                <w:color w:val="000000" w:themeColor="text1"/>
                <w:sz w:val="20"/>
                <w:szCs w:val="20"/>
              </w:rPr>
            </w:pPr>
            <w:r w:rsidRPr="00861183">
              <w:rPr>
                <w:color w:val="000000" w:themeColor="text1"/>
                <w:sz w:val="20"/>
                <w:szCs w:val="20"/>
              </w:rPr>
              <w:t>0.700 (0.628~0.773)</w:t>
            </w:r>
          </w:p>
        </w:tc>
        <w:tc>
          <w:tcPr>
            <w:tcW w:w="284" w:type="dxa"/>
          </w:tcPr>
          <w:p w14:paraId="4876C633" w14:textId="77777777" w:rsidR="00CC78AA" w:rsidRPr="00861183" w:rsidRDefault="00CC78AA" w:rsidP="00CC78AA">
            <w:pPr>
              <w:widowControl/>
              <w:jc w:val="center"/>
              <w:rPr>
                <w:color w:val="000000" w:themeColor="text1"/>
                <w:sz w:val="20"/>
                <w:szCs w:val="20"/>
              </w:rPr>
            </w:pPr>
          </w:p>
        </w:tc>
        <w:tc>
          <w:tcPr>
            <w:tcW w:w="905" w:type="dxa"/>
          </w:tcPr>
          <w:p w14:paraId="0F9E78BC" w14:textId="45DE752E"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5691008E" w14:textId="77777777" w:rsidTr="00584CED">
        <w:trPr>
          <w:trHeight w:val="300"/>
        </w:trPr>
        <w:tc>
          <w:tcPr>
            <w:tcW w:w="5245" w:type="dxa"/>
            <w:shd w:val="clear" w:color="000000" w:fill="FFFFFF"/>
            <w:noWrap/>
            <w:vAlign w:val="center"/>
          </w:tcPr>
          <w:p w14:paraId="52BD48A3" w14:textId="006D5A03"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Change in BP from </w:t>
            </w:r>
            <w:r w:rsidR="0014393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mmHg</w:t>
            </w:r>
          </w:p>
        </w:tc>
        <w:tc>
          <w:tcPr>
            <w:tcW w:w="1863" w:type="dxa"/>
            <w:shd w:val="clear" w:color="auto" w:fill="auto"/>
            <w:noWrap/>
          </w:tcPr>
          <w:p w14:paraId="42987AE5" w14:textId="437B4922" w:rsidR="00CC78AA" w:rsidRPr="00861183" w:rsidRDefault="00CC78AA" w:rsidP="00CC78AA">
            <w:pPr>
              <w:widowControl/>
              <w:jc w:val="center"/>
              <w:rPr>
                <w:color w:val="000000" w:themeColor="text1"/>
                <w:kern w:val="0"/>
                <w:sz w:val="20"/>
                <w:szCs w:val="20"/>
              </w:rPr>
            </w:pPr>
            <w:r w:rsidRPr="00861183">
              <w:rPr>
                <w:color w:val="000000" w:themeColor="text1"/>
                <w:sz w:val="20"/>
                <w:szCs w:val="20"/>
              </w:rPr>
              <w:t>0.668 (0.586~0.749)</w:t>
            </w:r>
          </w:p>
        </w:tc>
        <w:tc>
          <w:tcPr>
            <w:tcW w:w="236" w:type="dxa"/>
          </w:tcPr>
          <w:p w14:paraId="6EAF6952" w14:textId="77777777" w:rsidR="00CC78AA" w:rsidRPr="00861183" w:rsidRDefault="00CC78AA" w:rsidP="00CC78AA">
            <w:pPr>
              <w:widowControl/>
              <w:jc w:val="center"/>
              <w:rPr>
                <w:color w:val="000000" w:themeColor="text1"/>
                <w:sz w:val="20"/>
                <w:szCs w:val="20"/>
              </w:rPr>
            </w:pPr>
          </w:p>
        </w:tc>
        <w:tc>
          <w:tcPr>
            <w:tcW w:w="750" w:type="dxa"/>
          </w:tcPr>
          <w:p w14:paraId="5A686F97" w14:textId="78563D6A"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1.408</w:t>
            </w:r>
          </w:p>
        </w:tc>
        <w:tc>
          <w:tcPr>
            <w:tcW w:w="1971" w:type="dxa"/>
          </w:tcPr>
          <w:p w14:paraId="738DD6FC" w14:textId="488AD12E" w:rsidR="00CC78AA" w:rsidRPr="00861183" w:rsidRDefault="00CC78AA" w:rsidP="00CC78AA">
            <w:pPr>
              <w:widowControl/>
              <w:jc w:val="center"/>
              <w:rPr>
                <w:color w:val="000000" w:themeColor="text1"/>
                <w:sz w:val="20"/>
                <w:szCs w:val="20"/>
              </w:rPr>
            </w:pPr>
            <w:r w:rsidRPr="00861183">
              <w:rPr>
                <w:color w:val="000000" w:themeColor="text1"/>
                <w:sz w:val="20"/>
                <w:szCs w:val="20"/>
              </w:rPr>
              <w:t>0.169 (0.085~0.317)</w:t>
            </w:r>
          </w:p>
        </w:tc>
        <w:tc>
          <w:tcPr>
            <w:tcW w:w="1998" w:type="dxa"/>
          </w:tcPr>
          <w:p w14:paraId="237D674D" w14:textId="3B14FE26" w:rsidR="00CC78AA" w:rsidRPr="00861183" w:rsidRDefault="00CC78AA" w:rsidP="00CC78AA">
            <w:pPr>
              <w:widowControl/>
              <w:jc w:val="center"/>
              <w:rPr>
                <w:color w:val="000000" w:themeColor="text1"/>
                <w:sz w:val="20"/>
                <w:szCs w:val="20"/>
              </w:rPr>
            </w:pPr>
            <w:r w:rsidRPr="00861183">
              <w:rPr>
                <w:color w:val="000000" w:themeColor="text1"/>
                <w:sz w:val="20"/>
                <w:szCs w:val="20"/>
              </w:rPr>
              <w:t>0.708 (0.642~0.775)</w:t>
            </w:r>
          </w:p>
        </w:tc>
        <w:tc>
          <w:tcPr>
            <w:tcW w:w="284" w:type="dxa"/>
          </w:tcPr>
          <w:p w14:paraId="1CF0C23A" w14:textId="77777777" w:rsidR="00CC78AA" w:rsidRPr="00861183" w:rsidRDefault="00CC78AA" w:rsidP="00CC78AA">
            <w:pPr>
              <w:widowControl/>
              <w:jc w:val="center"/>
              <w:rPr>
                <w:color w:val="000000" w:themeColor="text1"/>
                <w:sz w:val="20"/>
                <w:szCs w:val="20"/>
              </w:rPr>
            </w:pPr>
          </w:p>
        </w:tc>
        <w:tc>
          <w:tcPr>
            <w:tcW w:w="905" w:type="dxa"/>
          </w:tcPr>
          <w:p w14:paraId="5B57E8F6" w14:textId="4413C44E"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A343401" w14:textId="77777777" w:rsidTr="00584CED">
        <w:trPr>
          <w:trHeight w:val="300"/>
        </w:trPr>
        <w:tc>
          <w:tcPr>
            <w:tcW w:w="5245" w:type="dxa"/>
            <w:shd w:val="clear" w:color="000000" w:fill="FFFFFF"/>
            <w:noWrap/>
            <w:vAlign w:val="center"/>
          </w:tcPr>
          <w:p w14:paraId="13CF239A" w14:textId="2E438D33"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Velocity of BP from </w:t>
            </w:r>
            <w:r w:rsidR="0014393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mmHg/week</w:t>
            </w:r>
          </w:p>
        </w:tc>
        <w:tc>
          <w:tcPr>
            <w:tcW w:w="1863" w:type="dxa"/>
            <w:shd w:val="clear" w:color="auto" w:fill="auto"/>
            <w:noWrap/>
          </w:tcPr>
          <w:p w14:paraId="0C958086" w14:textId="139AD470" w:rsidR="00CC78AA" w:rsidRPr="00861183" w:rsidRDefault="00CC78AA" w:rsidP="00CC78AA">
            <w:pPr>
              <w:widowControl/>
              <w:jc w:val="center"/>
              <w:rPr>
                <w:color w:val="000000" w:themeColor="text1"/>
                <w:kern w:val="0"/>
                <w:sz w:val="20"/>
                <w:szCs w:val="20"/>
              </w:rPr>
            </w:pPr>
            <w:r w:rsidRPr="00861183">
              <w:rPr>
                <w:color w:val="000000" w:themeColor="text1"/>
                <w:sz w:val="20"/>
                <w:szCs w:val="20"/>
              </w:rPr>
              <w:t>0.675 (0.594~0.756)</w:t>
            </w:r>
          </w:p>
        </w:tc>
        <w:tc>
          <w:tcPr>
            <w:tcW w:w="236" w:type="dxa"/>
          </w:tcPr>
          <w:p w14:paraId="5E704349" w14:textId="77777777" w:rsidR="00CC78AA" w:rsidRPr="00861183" w:rsidRDefault="00CC78AA" w:rsidP="00CC78AA">
            <w:pPr>
              <w:widowControl/>
              <w:jc w:val="center"/>
              <w:rPr>
                <w:color w:val="000000" w:themeColor="text1"/>
                <w:sz w:val="20"/>
                <w:szCs w:val="20"/>
              </w:rPr>
            </w:pPr>
          </w:p>
        </w:tc>
        <w:tc>
          <w:tcPr>
            <w:tcW w:w="750" w:type="dxa"/>
          </w:tcPr>
          <w:p w14:paraId="13D2209D" w14:textId="67BD5931"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0.108</w:t>
            </w:r>
          </w:p>
        </w:tc>
        <w:tc>
          <w:tcPr>
            <w:tcW w:w="1971" w:type="dxa"/>
          </w:tcPr>
          <w:p w14:paraId="7F39D962" w14:textId="409368F9" w:rsidR="00CC78AA" w:rsidRPr="00861183" w:rsidRDefault="00CC78AA" w:rsidP="00CC78AA">
            <w:pPr>
              <w:widowControl/>
              <w:jc w:val="center"/>
              <w:rPr>
                <w:color w:val="000000" w:themeColor="text1"/>
                <w:sz w:val="20"/>
                <w:szCs w:val="20"/>
              </w:rPr>
            </w:pPr>
            <w:r w:rsidRPr="00861183">
              <w:rPr>
                <w:color w:val="000000" w:themeColor="text1"/>
                <w:sz w:val="20"/>
                <w:szCs w:val="20"/>
              </w:rPr>
              <w:t>0.213 (0.116~0.385)</w:t>
            </w:r>
          </w:p>
        </w:tc>
        <w:tc>
          <w:tcPr>
            <w:tcW w:w="1998" w:type="dxa"/>
          </w:tcPr>
          <w:p w14:paraId="69558733" w14:textId="16CD5562" w:rsidR="00CC78AA" w:rsidRPr="00861183" w:rsidRDefault="00CC78AA" w:rsidP="00CC78AA">
            <w:pPr>
              <w:widowControl/>
              <w:jc w:val="center"/>
              <w:rPr>
                <w:color w:val="000000" w:themeColor="text1"/>
                <w:sz w:val="20"/>
                <w:szCs w:val="20"/>
              </w:rPr>
            </w:pPr>
            <w:r w:rsidRPr="00861183">
              <w:rPr>
                <w:color w:val="000000" w:themeColor="text1"/>
                <w:sz w:val="20"/>
                <w:szCs w:val="20"/>
              </w:rPr>
              <w:t>0.677 (0.605~0.750)</w:t>
            </w:r>
          </w:p>
        </w:tc>
        <w:tc>
          <w:tcPr>
            <w:tcW w:w="284" w:type="dxa"/>
          </w:tcPr>
          <w:p w14:paraId="1130A073" w14:textId="77777777" w:rsidR="00CC78AA" w:rsidRPr="00861183" w:rsidRDefault="00CC78AA" w:rsidP="00CC78AA">
            <w:pPr>
              <w:widowControl/>
              <w:jc w:val="center"/>
              <w:rPr>
                <w:color w:val="000000" w:themeColor="text1"/>
                <w:sz w:val="20"/>
                <w:szCs w:val="20"/>
              </w:rPr>
            </w:pPr>
          </w:p>
        </w:tc>
        <w:tc>
          <w:tcPr>
            <w:tcW w:w="905" w:type="dxa"/>
          </w:tcPr>
          <w:p w14:paraId="118804FE" w14:textId="60E053EE"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3F099DA8" w14:textId="77777777" w:rsidTr="00584CED">
        <w:trPr>
          <w:trHeight w:val="300"/>
        </w:trPr>
        <w:tc>
          <w:tcPr>
            <w:tcW w:w="5245" w:type="dxa"/>
            <w:shd w:val="clear" w:color="000000" w:fill="FFFFFF"/>
            <w:noWrap/>
            <w:vAlign w:val="center"/>
          </w:tcPr>
          <w:p w14:paraId="2FBBD8E4" w14:textId="1F2F03AD"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AUC of BP from </w:t>
            </w:r>
            <w:r w:rsidR="0014393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xml:space="preserve"> (mmHg×week)</w:t>
            </w:r>
          </w:p>
        </w:tc>
        <w:tc>
          <w:tcPr>
            <w:tcW w:w="1863" w:type="dxa"/>
            <w:shd w:val="clear" w:color="auto" w:fill="auto"/>
            <w:noWrap/>
          </w:tcPr>
          <w:p w14:paraId="547C6417" w14:textId="38227071" w:rsidR="00CC78AA" w:rsidRPr="00861183" w:rsidRDefault="00CC78AA" w:rsidP="00CC78AA">
            <w:pPr>
              <w:widowControl/>
              <w:jc w:val="center"/>
              <w:rPr>
                <w:color w:val="000000" w:themeColor="text1"/>
                <w:kern w:val="0"/>
                <w:sz w:val="20"/>
                <w:szCs w:val="20"/>
              </w:rPr>
            </w:pPr>
            <w:r w:rsidRPr="00861183">
              <w:rPr>
                <w:color w:val="000000" w:themeColor="text1"/>
                <w:sz w:val="20"/>
                <w:szCs w:val="20"/>
              </w:rPr>
              <w:t>0.693 (0.612~0.773)</w:t>
            </w:r>
          </w:p>
        </w:tc>
        <w:tc>
          <w:tcPr>
            <w:tcW w:w="236" w:type="dxa"/>
          </w:tcPr>
          <w:p w14:paraId="4318A836" w14:textId="77777777" w:rsidR="00CC78AA" w:rsidRPr="00861183" w:rsidRDefault="00CC78AA" w:rsidP="00CC78AA">
            <w:pPr>
              <w:widowControl/>
              <w:jc w:val="center"/>
              <w:rPr>
                <w:color w:val="000000" w:themeColor="text1"/>
                <w:sz w:val="20"/>
                <w:szCs w:val="20"/>
              </w:rPr>
            </w:pPr>
          </w:p>
        </w:tc>
        <w:tc>
          <w:tcPr>
            <w:tcW w:w="750" w:type="dxa"/>
          </w:tcPr>
          <w:p w14:paraId="23FA0200" w14:textId="480AB2A8"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w:t>
            </w:r>
            <w:r w:rsidR="00CE7DAA" w:rsidRPr="00861183">
              <w:rPr>
                <w:rFonts w:eastAsia="MYingHei_18030_C-Medium"/>
                <w:color w:val="000000" w:themeColor="text1"/>
                <w:sz w:val="20"/>
                <w:szCs w:val="20"/>
              </w:rPr>
              <w:t>,</w:t>
            </w:r>
            <w:r w:rsidRPr="00861183">
              <w:rPr>
                <w:rFonts w:eastAsia="MYingHei_18030_C-Medium"/>
                <w:color w:val="000000" w:themeColor="text1"/>
                <w:sz w:val="20"/>
                <w:szCs w:val="20"/>
              </w:rPr>
              <w:t>043</w:t>
            </w:r>
          </w:p>
        </w:tc>
        <w:tc>
          <w:tcPr>
            <w:tcW w:w="1971" w:type="dxa"/>
          </w:tcPr>
          <w:p w14:paraId="492B806F" w14:textId="0BA25B59" w:rsidR="00CC78AA" w:rsidRPr="00861183" w:rsidRDefault="00CC78AA" w:rsidP="00CC78AA">
            <w:pPr>
              <w:widowControl/>
              <w:jc w:val="center"/>
              <w:rPr>
                <w:color w:val="000000" w:themeColor="text1"/>
                <w:sz w:val="20"/>
                <w:szCs w:val="20"/>
              </w:rPr>
            </w:pPr>
            <w:r w:rsidRPr="00861183">
              <w:rPr>
                <w:color w:val="000000" w:themeColor="text1"/>
                <w:sz w:val="20"/>
                <w:szCs w:val="20"/>
              </w:rPr>
              <w:t>0.164 (0.089~0.297)</w:t>
            </w:r>
          </w:p>
        </w:tc>
        <w:tc>
          <w:tcPr>
            <w:tcW w:w="1998" w:type="dxa"/>
          </w:tcPr>
          <w:p w14:paraId="24EAF246" w14:textId="706B10E4" w:rsidR="00CC78AA" w:rsidRPr="00861183" w:rsidRDefault="00CC78AA" w:rsidP="00CC78AA">
            <w:pPr>
              <w:widowControl/>
              <w:jc w:val="center"/>
              <w:rPr>
                <w:color w:val="000000" w:themeColor="text1"/>
                <w:sz w:val="20"/>
                <w:szCs w:val="20"/>
              </w:rPr>
            </w:pPr>
            <w:r w:rsidRPr="00861183">
              <w:rPr>
                <w:color w:val="000000" w:themeColor="text1"/>
                <w:sz w:val="20"/>
                <w:szCs w:val="20"/>
              </w:rPr>
              <w:t>0.699 (0.626~0.771)</w:t>
            </w:r>
          </w:p>
        </w:tc>
        <w:tc>
          <w:tcPr>
            <w:tcW w:w="284" w:type="dxa"/>
          </w:tcPr>
          <w:p w14:paraId="645D3A00" w14:textId="77777777" w:rsidR="00CC78AA" w:rsidRPr="00861183" w:rsidRDefault="00CC78AA" w:rsidP="00CC78AA">
            <w:pPr>
              <w:widowControl/>
              <w:jc w:val="center"/>
              <w:rPr>
                <w:color w:val="000000" w:themeColor="text1"/>
                <w:sz w:val="20"/>
                <w:szCs w:val="20"/>
              </w:rPr>
            </w:pPr>
          </w:p>
        </w:tc>
        <w:tc>
          <w:tcPr>
            <w:tcW w:w="905" w:type="dxa"/>
          </w:tcPr>
          <w:p w14:paraId="6786F248" w14:textId="4EF6DE40"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5972BE" w:rsidRPr="00861183" w14:paraId="307B3BF4" w14:textId="77777777" w:rsidTr="00584CED">
        <w:trPr>
          <w:trHeight w:val="300"/>
        </w:trPr>
        <w:tc>
          <w:tcPr>
            <w:tcW w:w="5245" w:type="dxa"/>
            <w:shd w:val="clear" w:color="000000" w:fill="FFFFFF"/>
            <w:noWrap/>
            <w:vAlign w:val="center"/>
          </w:tcPr>
          <w:p w14:paraId="6EF20647" w14:textId="3FC6DC5E" w:rsidR="000F2948" w:rsidRPr="00861183" w:rsidRDefault="000F2948">
            <w:pPr>
              <w:widowControl/>
              <w:jc w:val="left"/>
              <w:rPr>
                <w:b/>
                <w:bCs/>
                <w:color w:val="000000" w:themeColor="text1"/>
                <w:kern w:val="0"/>
                <w:sz w:val="20"/>
                <w:szCs w:val="20"/>
              </w:rPr>
            </w:pPr>
            <w:r w:rsidRPr="00861183">
              <w:rPr>
                <w:b/>
                <w:bCs/>
                <w:color w:val="000000" w:themeColor="text1"/>
                <w:sz w:val="20"/>
                <w:szCs w:val="20"/>
              </w:rPr>
              <w:t xml:space="preserve">Parameters </w:t>
            </w:r>
            <w:r w:rsidR="00CE25F2">
              <w:rPr>
                <w:b/>
                <w:bCs/>
                <w:color w:val="000000" w:themeColor="text1"/>
                <w:sz w:val="20"/>
                <w:szCs w:val="20"/>
              </w:rPr>
              <w:t>derived</w:t>
            </w:r>
            <w:r w:rsidR="00CE25F2" w:rsidRPr="00861183">
              <w:rPr>
                <w:b/>
                <w:bCs/>
                <w:color w:val="000000" w:themeColor="text1"/>
                <w:sz w:val="20"/>
                <w:szCs w:val="20"/>
              </w:rPr>
              <w:t xml:space="preserve"> </w:t>
            </w:r>
            <w:r w:rsidRPr="00861183">
              <w:rPr>
                <w:b/>
                <w:bCs/>
                <w:color w:val="000000" w:themeColor="text1"/>
                <w:sz w:val="20"/>
                <w:szCs w:val="20"/>
              </w:rPr>
              <w:t xml:space="preserve">from MAP </w:t>
            </w:r>
            <w:r w:rsidRPr="00861183">
              <w:rPr>
                <w:b/>
                <w:color w:val="000000" w:themeColor="text1"/>
                <w:kern w:val="0"/>
                <w:sz w:val="20"/>
                <w:szCs w:val="20"/>
              </w:rPr>
              <w:t>trajectory</w:t>
            </w:r>
          </w:p>
        </w:tc>
        <w:tc>
          <w:tcPr>
            <w:tcW w:w="1863" w:type="dxa"/>
            <w:shd w:val="clear" w:color="auto" w:fill="auto"/>
            <w:noWrap/>
          </w:tcPr>
          <w:p w14:paraId="55E7C03C" w14:textId="77777777" w:rsidR="000F2948" w:rsidRPr="00861183" w:rsidRDefault="000F2948" w:rsidP="005972BE">
            <w:pPr>
              <w:widowControl/>
              <w:jc w:val="center"/>
              <w:rPr>
                <w:color w:val="000000" w:themeColor="text1"/>
                <w:sz w:val="20"/>
                <w:szCs w:val="20"/>
              </w:rPr>
            </w:pPr>
          </w:p>
        </w:tc>
        <w:tc>
          <w:tcPr>
            <w:tcW w:w="236" w:type="dxa"/>
          </w:tcPr>
          <w:p w14:paraId="36C6B41C" w14:textId="77777777" w:rsidR="000F2948" w:rsidRPr="00861183" w:rsidRDefault="000F2948" w:rsidP="005972BE">
            <w:pPr>
              <w:widowControl/>
              <w:jc w:val="center"/>
              <w:rPr>
                <w:color w:val="000000" w:themeColor="text1"/>
                <w:sz w:val="20"/>
                <w:szCs w:val="20"/>
              </w:rPr>
            </w:pPr>
          </w:p>
        </w:tc>
        <w:tc>
          <w:tcPr>
            <w:tcW w:w="750" w:type="dxa"/>
          </w:tcPr>
          <w:p w14:paraId="7FF868BD" w14:textId="77777777" w:rsidR="000F2948" w:rsidRPr="00861183" w:rsidRDefault="000F2948" w:rsidP="005972BE">
            <w:pPr>
              <w:widowControl/>
              <w:jc w:val="center"/>
              <w:rPr>
                <w:color w:val="000000" w:themeColor="text1"/>
                <w:sz w:val="20"/>
                <w:szCs w:val="20"/>
              </w:rPr>
            </w:pPr>
          </w:p>
        </w:tc>
        <w:tc>
          <w:tcPr>
            <w:tcW w:w="1971" w:type="dxa"/>
          </w:tcPr>
          <w:p w14:paraId="77D7214E" w14:textId="77777777" w:rsidR="000F2948" w:rsidRPr="00861183" w:rsidRDefault="000F2948" w:rsidP="005972BE">
            <w:pPr>
              <w:widowControl/>
              <w:jc w:val="center"/>
              <w:rPr>
                <w:color w:val="000000" w:themeColor="text1"/>
                <w:sz w:val="20"/>
                <w:szCs w:val="20"/>
              </w:rPr>
            </w:pPr>
          </w:p>
        </w:tc>
        <w:tc>
          <w:tcPr>
            <w:tcW w:w="1998" w:type="dxa"/>
            <w:vAlign w:val="bottom"/>
          </w:tcPr>
          <w:p w14:paraId="132596EA" w14:textId="77777777" w:rsidR="000F2948" w:rsidRPr="00861183" w:rsidRDefault="000F2948" w:rsidP="005972BE">
            <w:pPr>
              <w:widowControl/>
              <w:jc w:val="center"/>
              <w:rPr>
                <w:color w:val="000000" w:themeColor="text1"/>
                <w:sz w:val="20"/>
                <w:szCs w:val="20"/>
              </w:rPr>
            </w:pPr>
          </w:p>
        </w:tc>
        <w:tc>
          <w:tcPr>
            <w:tcW w:w="284" w:type="dxa"/>
          </w:tcPr>
          <w:p w14:paraId="241B3FF0" w14:textId="77777777" w:rsidR="000F2948" w:rsidRPr="00861183" w:rsidRDefault="000F2948" w:rsidP="005972BE">
            <w:pPr>
              <w:widowControl/>
              <w:jc w:val="center"/>
              <w:rPr>
                <w:color w:val="000000" w:themeColor="text1"/>
                <w:sz w:val="20"/>
                <w:szCs w:val="20"/>
              </w:rPr>
            </w:pPr>
          </w:p>
        </w:tc>
        <w:tc>
          <w:tcPr>
            <w:tcW w:w="905" w:type="dxa"/>
            <w:vAlign w:val="bottom"/>
          </w:tcPr>
          <w:p w14:paraId="4470A51E" w14:textId="77777777" w:rsidR="000F2948" w:rsidRPr="00861183" w:rsidRDefault="000F2948" w:rsidP="005972BE">
            <w:pPr>
              <w:widowControl/>
              <w:jc w:val="center"/>
              <w:rPr>
                <w:color w:val="000000" w:themeColor="text1"/>
                <w:sz w:val="20"/>
                <w:szCs w:val="20"/>
              </w:rPr>
            </w:pPr>
          </w:p>
        </w:tc>
      </w:tr>
      <w:tr w:rsidR="00CC78AA" w:rsidRPr="00861183" w14:paraId="289FD2C4" w14:textId="77777777" w:rsidTr="00584CED">
        <w:trPr>
          <w:trHeight w:val="300"/>
        </w:trPr>
        <w:tc>
          <w:tcPr>
            <w:tcW w:w="5245" w:type="dxa"/>
            <w:shd w:val="clear" w:color="000000" w:fill="FFFFFF"/>
            <w:noWrap/>
            <w:vAlign w:val="center"/>
          </w:tcPr>
          <w:p w14:paraId="02B7C122" w14:textId="09BF97C2"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lastRenderedPageBreak/>
              <w:t xml:space="preserve">Gestational age at </w:t>
            </w:r>
            <w:r w:rsidR="00143933" w:rsidRPr="00861183">
              <w:rPr>
                <w:color w:val="000000" w:themeColor="text1"/>
                <w:sz w:val="20"/>
                <w:szCs w:val="20"/>
              </w:rPr>
              <w:t xml:space="preserve">the </w:t>
            </w:r>
            <w:r w:rsidRPr="00861183">
              <w:rPr>
                <w:color w:val="000000" w:themeColor="text1"/>
                <w:sz w:val="20"/>
                <w:szCs w:val="20"/>
              </w:rPr>
              <w:t>nadir, week</w:t>
            </w:r>
          </w:p>
        </w:tc>
        <w:tc>
          <w:tcPr>
            <w:tcW w:w="1863" w:type="dxa"/>
            <w:shd w:val="clear" w:color="auto" w:fill="auto"/>
            <w:noWrap/>
          </w:tcPr>
          <w:p w14:paraId="5E78DF63" w14:textId="4551A293" w:rsidR="00CC78AA" w:rsidRPr="00861183" w:rsidRDefault="00CC78AA" w:rsidP="00CC78AA">
            <w:pPr>
              <w:widowControl/>
              <w:jc w:val="center"/>
              <w:rPr>
                <w:color w:val="000000" w:themeColor="text1"/>
                <w:sz w:val="20"/>
                <w:szCs w:val="20"/>
              </w:rPr>
            </w:pPr>
            <w:r w:rsidRPr="00861183">
              <w:rPr>
                <w:color w:val="000000" w:themeColor="text1"/>
                <w:sz w:val="20"/>
                <w:szCs w:val="20"/>
              </w:rPr>
              <w:t>0.687 (0.607~0.768)</w:t>
            </w:r>
          </w:p>
        </w:tc>
        <w:tc>
          <w:tcPr>
            <w:tcW w:w="236" w:type="dxa"/>
          </w:tcPr>
          <w:p w14:paraId="5E1EAEFC" w14:textId="77777777" w:rsidR="00CC78AA" w:rsidRPr="00861183" w:rsidRDefault="00CC78AA" w:rsidP="00CC78AA">
            <w:pPr>
              <w:widowControl/>
              <w:jc w:val="center"/>
              <w:rPr>
                <w:color w:val="000000" w:themeColor="text1"/>
                <w:sz w:val="20"/>
                <w:szCs w:val="20"/>
              </w:rPr>
            </w:pPr>
          </w:p>
        </w:tc>
        <w:tc>
          <w:tcPr>
            <w:tcW w:w="750" w:type="dxa"/>
          </w:tcPr>
          <w:p w14:paraId="5A2BD81B" w14:textId="37FF772D"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15.06</w:t>
            </w:r>
          </w:p>
        </w:tc>
        <w:tc>
          <w:tcPr>
            <w:tcW w:w="1971" w:type="dxa"/>
          </w:tcPr>
          <w:p w14:paraId="5F0E667D" w14:textId="19246408" w:rsidR="00CC78AA" w:rsidRPr="00861183" w:rsidRDefault="00CC78AA" w:rsidP="00CC78AA">
            <w:pPr>
              <w:widowControl/>
              <w:jc w:val="center"/>
              <w:rPr>
                <w:color w:val="000000" w:themeColor="text1"/>
                <w:sz w:val="20"/>
                <w:szCs w:val="20"/>
              </w:rPr>
            </w:pPr>
            <w:r w:rsidRPr="00861183">
              <w:rPr>
                <w:color w:val="000000" w:themeColor="text1"/>
                <w:sz w:val="20"/>
                <w:szCs w:val="20"/>
              </w:rPr>
              <w:t>5.451 (2.915~10.812)</w:t>
            </w:r>
          </w:p>
        </w:tc>
        <w:tc>
          <w:tcPr>
            <w:tcW w:w="1998" w:type="dxa"/>
          </w:tcPr>
          <w:p w14:paraId="467EABB7" w14:textId="361E65DC" w:rsidR="00CC78AA" w:rsidRPr="00861183" w:rsidRDefault="00CC78AA" w:rsidP="00CC78AA">
            <w:pPr>
              <w:widowControl/>
              <w:jc w:val="center"/>
              <w:rPr>
                <w:color w:val="000000" w:themeColor="text1"/>
                <w:sz w:val="20"/>
                <w:szCs w:val="20"/>
              </w:rPr>
            </w:pPr>
            <w:r w:rsidRPr="00861183">
              <w:rPr>
                <w:color w:val="000000" w:themeColor="text1"/>
                <w:sz w:val="20"/>
                <w:szCs w:val="20"/>
              </w:rPr>
              <w:t>0.700 (0.633~0.767)</w:t>
            </w:r>
          </w:p>
        </w:tc>
        <w:tc>
          <w:tcPr>
            <w:tcW w:w="284" w:type="dxa"/>
          </w:tcPr>
          <w:p w14:paraId="048E7150" w14:textId="77777777" w:rsidR="00CC78AA" w:rsidRPr="00861183" w:rsidRDefault="00CC78AA" w:rsidP="00CC78AA">
            <w:pPr>
              <w:widowControl/>
              <w:jc w:val="center"/>
              <w:rPr>
                <w:color w:val="000000" w:themeColor="text1"/>
                <w:sz w:val="20"/>
                <w:szCs w:val="20"/>
              </w:rPr>
            </w:pPr>
          </w:p>
        </w:tc>
        <w:tc>
          <w:tcPr>
            <w:tcW w:w="905" w:type="dxa"/>
          </w:tcPr>
          <w:p w14:paraId="679DB7C4" w14:textId="3FA6BABD"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7CBE4109" w14:textId="77777777" w:rsidTr="00584CED">
        <w:trPr>
          <w:trHeight w:val="300"/>
        </w:trPr>
        <w:tc>
          <w:tcPr>
            <w:tcW w:w="5245" w:type="dxa"/>
            <w:shd w:val="clear" w:color="000000" w:fill="FFFFFF"/>
            <w:noWrap/>
            <w:vAlign w:val="center"/>
          </w:tcPr>
          <w:p w14:paraId="166566A6" w14:textId="3F323975"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MAP at </w:t>
            </w:r>
            <w:r w:rsidR="00143933" w:rsidRPr="00861183">
              <w:rPr>
                <w:color w:val="000000" w:themeColor="text1"/>
                <w:sz w:val="20"/>
                <w:szCs w:val="20"/>
              </w:rPr>
              <w:t xml:space="preserve">the </w:t>
            </w:r>
            <w:r w:rsidRPr="00861183">
              <w:rPr>
                <w:color w:val="000000" w:themeColor="text1"/>
                <w:sz w:val="20"/>
                <w:szCs w:val="20"/>
              </w:rPr>
              <w:t>nadir, mmHg</w:t>
            </w:r>
          </w:p>
        </w:tc>
        <w:tc>
          <w:tcPr>
            <w:tcW w:w="1863" w:type="dxa"/>
            <w:shd w:val="clear" w:color="auto" w:fill="auto"/>
            <w:noWrap/>
          </w:tcPr>
          <w:p w14:paraId="4B1F9FAF" w14:textId="30F74C6F" w:rsidR="00CC78AA" w:rsidRPr="00861183" w:rsidRDefault="00CC78AA" w:rsidP="00CC78AA">
            <w:pPr>
              <w:widowControl/>
              <w:jc w:val="center"/>
              <w:rPr>
                <w:color w:val="000000" w:themeColor="text1"/>
                <w:sz w:val="20"/>
                <w:szCs w:val="20"/>
              </w:rPr>
            </w:pPr>
            <w:r w:rsidRPr="00861183">
              <w:rPr>
                <w:color w:val="000000" w:themeColor="text1"/>
                <w:sz w:val="20"/>
                <w:szCs w:val="20"/>
              </w:rPr>
              <w:t>0.690 (0.611~0.769)</w:t>
            </w:r>
          </w:p>
        </w:tc>
        <w:tc>
          <w:tcPr>
            <w:tcW w:w="236" w:type="dxa"/>
          </w:tcPr>
          <w:p w14:paraId="173DCAF4" w14:textId="77777777" w:rsidR="00CC78AA" w:rsidRPr="00861183" w:rsidRDefault="00CC78AA" w:rsidP="00CC78AA">
            <w:pPr>
              <w:widowControl/>
              <w:jc w:val="center"/>
              <w:rPr>
                <w:color w:val="000000" w:themeColor="text1"/>
                <w:sz w:val="20"/>
                <w:szCs w:val="20"/>
              </w:rPr>
            </w:pPr>
          </w:p>
        </w:tc>
        <w:tc>
          <w:tcPr>
            <w:tcW w:w="750" w:type="dxa"/>
          </w:tcPr>
          <w:p w14:paraId="389FA5F8" w14:textId="5DB4D321"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81.38</w:t>
            </w:r>
          </w:p>
        </w:tc>
        <w:tc>
          <w:tcPr>
            <w:tcW w:w="1971" w:type="dxa"/>
          </w:tcPr>
          <w:p w14:paraId="5FAEDED4" w14:textId="36A9F3AA" w:rsidR="00CC78AA" w:rsidRPr="00861183" w:rsidRDefault="00CC78AA" w:rsidP="00CC78AA">
            <w:pPr>
              <w:widowControl/>
              <w:jc w:val="center"/>
              <w:rPr>
                <w:color w:val="000000" w:themeColor="text1"/>
                <w:sz w:val="20"/>
                <w:szCs w:val="20"/>
              </w:rPr>
            </w:pPr>
            <w:r w:rsidRPr="00861183">
              <w:rPr>
                <w:color w:val="000000" w:themeColor="text1"/>
                <w:sz w:val="20"/>
                <w:szCs w:val="20"/>
              </w:rPr>
              <w:t>0.186 (0.095~0.344)</w:t>
            </w:r>
          </w:p>
        </w:tc>
        <w:tc>
          <w:tcPr>
            <w:tcW w:w="1998" w:type="dxa"/>
          </w:tcPr>
          <w:p w14:paraId="52A74CA5" w14:textId="12099B97" w:rsidR="00CC78AA" w:rsidRPr="00861183" w:rsidRDefault="00CC78AA" w:rsidP="00CC78AA">
            <w:pPr>
              <w:widowControl/>
              <w:jc w:val="center"/>
              <w:rPr>
                <w:color w:val="000000" w:themeColor="text1"/>
                <w:sz w:val="20"/>
                <w:szCs w:val="20"/>
              </w:rPr>
            </w:pPr>
            <w:r w:rsidRPr="00861183">
              <w:rPr>
                <w:color w:val="000000" w:themeColor="text1"/>
                <w:sz w:val="20"/>
                <w:szCs w:val="20"/>
              </w:rPr>
              <w:t>0.699 (0.631~0.767)</w:t>
            </w:r>
          </w:p>
        </w:tc>
        <w:tc>
          <w:tcPr>
            <w:tcW w:w="284" w:type="dxa"/>
          </w:tcPr>
          <w:p w14:paraId="773449C7" w14:textId="77777777" w:rsidR="00CC78AA" w:rsidRPr="00861183" w:rsidRDefault="00CC78AA" w:rsidP="00CC78AA">
            <w:pPr>
              <w:widowControl/>
              <w:jc w:val="center"/>
              <w:rPr>
                <w:color w:val="000000" w:themeColor="text1"/>
                <w:sz w:val="20"/>
                <w:szCs w:val="20"/>
              </w:rPr>
            </w:pPr>
          </w:p>
        </w:tc>
        <w:tc>
          <w:tcPr>
            <w:tcW w:w="905" w:type="dxa"/>
          </w:tcPr>
          <w:p w14:paraId="2BFF5074" w14:textId="6972ED3A"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5B423601" w14:textId="77777777" w:rsidTr="00584CED">
        <w:trPr>
          <w:trHeight w:val="300"/>
        </w:trPr>
        <w:tc>
          <w:tcPr>
            <w:tcW w:w="5245" w:type="dxa"/>
            <w:shd w:val="clear" w:color="000000" w:fill="FFFFFF"/>
            <w:noWrap/>
            <w:vAlign w:val="center"/>
          </w:tcPr>
          <w:p w14:paraId="29D200BD" w14:textId="44EB7A80"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Change in MAP from 12 week</w:t>
            </w:r>
            <w:r w:rsidR="00683D14" w:rsidRPr="00861183">
              <w:rPr>
                <w:color w:val="000000" w:themeColor="text1"/>
                <w:sz w:val="20"/>
                <w:szCs w:val="20"/>
              </w:rPr>
              <w:t>s</w:t>
            </w:r>
            <w:r w:rsidRPr="00861183">
              <w:rPr>
                <w:color w:val="000000" w:themeColor="text1"/>
                <w:sz w:val="20"/>
                <w:szCs w:val="20"/>
              </w:rPr>
              <w:t xml:space="preserve"> to </w:t>
            </w:r>
            <w:r w:rsidR="00143933" w:rsidRPr="00861183">
              <w:rPr>
                <w:color w:val="000000" w:themeColor="text1"/>
                <w:sz w:val="20"/>
                <w:szCs w:val="20"/>
              </w:rPr>
              <w:t xml:space="preserve">the </w:t>
            </w:r>
            <w:r w:rsidRPr="00861183">
              <w:rPr>
                <w:color w:val="000000" w:themeColor="text1"/>
                <w:sz w:val="20"/>
                <w:szCs w:val="20"/>
              </w:rPr>
              <w:t>nadir, mmHg</w:t>
            </w:r>
          </w:p>
        </w:tc>
        <w:tc>
          <w:tcPr>
            <w:tcW w:w="1863" w:type="dxa"/>
            <w:shd w:val="clear" w:color="auto" w:fill="auto"/>
            <w:noWrap/>
          </w:tcPr>
          <w:p w14:paraId="78731FE8" w14:textId="0C24CFB4" w:rsidR="00CC78AA" w:rsidRPr="00861183" w:rsidRDefault="00CC78AA" w:rsidP="00CC78AA">
            <w:pPr>
              <w:widowControl/>
              <w:jc w:val="center"/>
              <w:rPr>
                <w:color w:val="000000" w:themeColor="text1"/>
                <w:sz w:val="20"/>
                <w:szCs w:val="20"/>
              </w:rPr>
            </w:pPr>
            <w:r w:rsidRPr="00861183">
              <w:rPr>
                <w:color w:val="000000" w:themeColor="text1"/>
                <w:sz w:val="20"/>
                <w:szCs w:val="20"/>
              </w:rPr>
              <w:t>0.694 (0.615~0.773)</w:t>
            </w:r>
          </w:p>
        </w:tc>
        <w:tc>
          <w:tcPr>
            <w:tcW w:w="236" w:type="dxa"/>
          </w:tcPr>
          <w:p w14:paraId="739C11E5" w14:textId="77777777" w:rsidR="00CC78AA" w:rsidRPr="00861183" w:rsidRDefault="00CC78AA" w:rsidP="00CC78AA">
            <w:pPr>
              <w:widowControl/>
              <w:jc w:val="center"/>
              <w:rPr>
                <w:color w:val="000000" w:themeColor="text1"/>
                <w:sz w:val="20"/>
                <w:szCs w:val="20"/>
              </w:rPr>
            </w:pPr>
          </w:p>
        </w:tc>
        <w:tc>
          <w:tcPr>
            <w:tcW w:w="750" w:type="dxa"/>
          </w:tcPr>
          <w:p w14:paraId="45677FE4" w14:textId="167D0A0F"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-0.07</w:t>
            </w:r>
          </w:p>
        </w:tc>
        <w:tc>
          <w:tcPr>
            <w:tcW w:w="1971" w:type="dxa"/>
          </w:tcPr>
          <w:p w14:paraId="2EA237DA" w14:textId="5541FEE8" w:rsidR="00CC78AA" w:rsidRPr="00861183" w:rsidRDefault="00CC78AA" w:rsidP="00CC78AA">
            <w:pPr>
              <w:widowControl/>
              <w:jc w:val="center"/>
              <w:rPr>
                <w:color w:val="000000" w:themeColor="text1"/>
                <w:sz w:val="20"/>
                <w:szCs w:val="20"/>
              </w:rPr>
            </w:pPr>
            <w:r w:rsidRPr="00861183">
              <w:rPr>
                <w:color w:val="000000" w:themeColor="text1"/>
                <w:sz w:val="20"/>
                <w:szCs w:val="20"/>
              </w:rPr>
              <w:t>0.193 (0.102~0.353)</w:t>
            </w:r>
          </w:p>
        </w:tc>
        <w:tc>
          <w:tcPr>
            <w:tcW w:w="1998" w:type="dxa"/>
          </w:tcPr>
          <w:p w14:paraId="204580DC" w14:textId="1EB0BF67" w:rsidR="00CC78AA" w:rsidRPr="00861183" w:rsidRDefault="00CC78AA" w:rsidP="00CC78AA">
            <w:pPr>
              <w:widowControl/>
              <w:jc w:val="center"/>
              <w:rPr>
                <w:color w:val="000000" w:themeColor="text1"/>
                <w:sz w:val="20"/>
                <w:szCs w:val="20"/>
              </w:rPr>
            </w:pPr>
            <w:r w:rsidRPr="00861183">
              <w:rPr>
                <w:color w:val="000000" w:themeColor="text1"/>
                <w:sz w:val="20"/>
                <w:szCs w:val="20"/>
              </w:rPr>
              <w:t>0.693 (0.623~0.764)</w:t>
            </w:r>
          </w:p>
        </w:tc>
        <w:tc>
          <w:tcPr>
            <w:tcW w:w="284" w:type="dxa"/>
          </w:tcPr>
          <w:p w14:paraId="256D4985" w14:textId="77777777" w:rsidR="00CC78AA" w:rsidRPr="00861183" w:rsidRDefault="00CC78AA" w:rsidP="00CC78AA">
            <w:pPr>
              <w:widowControl/>
              <w:jc w:val="center"/>
              <w:rPr>
                <w:color w:val="000000" w:themeColor="text1"/>
                <w:sz w:val="20"/>
                <w:szCs w:val="20"/>
              </w:rPr>
            </w:pPr>
          </w:p>
        </w:tc>
        <w:tc>
          <w:tcPr>
            <w:tcW w:w="905" w:type="dxa"/>
          </w:tcPr>
          <w:p w14:paraId="6CAA45BC" w14:textId="1E2C56DE"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6CFB626E" w14:textId="77777777" w:rsidTr="00584CED">
        <w:trPr>
          <w:trHeight w:val="300"/>
        </w:trPr>
        <w:tc>
          <w:tcPr>
            <w:tcW w:w="5245" w:type="dxa"/>
            <w:shd w:val="clear" w:color="000000" w:fill="FFFFFF"/>
            <w:noWrap/>
            <w:vAlign w:val="center"/>
          </w:tcPr>
          <w:p w14:paraId="161EB62F" w14:textId="54F17B53"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Velocity of BP from 12 week</w:t>
            </w:r>
            <w:r w:rsidR="00683D14" w:rsidRPr="00861183">
              <w:rPr>
                <w:color w:val="000000" w:themeColor="text1"/>
                <w:sz w:val="20"/>
                <w:szCs w:val="20"/>
              </w:rPr>
              <w:t>s</w:t>
            </w:r>
            <w:r w:rsidRPr="00861183">
              <w:rPr>
                <w:color w:val="000000" w:themeColor="text1"/>
                <w:sz w:val="20"/>
                <w:szCs w:val="20"/>
              </w:rPr>
              <w:t xml:space="preserve"> to </w:t>
            </w:r>
            <w:r w:rsidR="00143933" w:rsidRPr="00861183">
              <w:rPr>
                <w:color w:val="000000" w:themeColor="text1"/>
                <w:sz w:val="20"/>
                <w:szCs w:val="20"/>
              </w:rPr>
              <w:t xml:space="preserve">the </w:t>
            </w:r>
            <w:r w:rsidRPr="00861183">
              <w:rPr>
                <w:color w:val="000000" w:themeColor="text1"/>
                <w:sz w:val="20"/>
                <w:szCs w:val="20"/>
              </w:rPr>
              <w:t>nadir, mmHg/week</w:t>
            </w:r>
          </w:p>
        </w:tc>
        <w:tc>
          <w:tcPr>
            <w:tcW w:w="1863" w:type="dxa"/>
            <w:shd w:val="clear" w:color="auto" w:fill="auto"/>
            <w:noWrap/>
          </w:tcPr>
          <w:p w14:paraId="333FD92E" w14:textId="0423AA74" w:rsidR="00CC78AA" w:rsidRPr="00861183" w:rsidRDefault="00CC78AA" w:rsidP="00CC78AA">
            <w:pPr>
              <w:widowControl/>
              <w:jc w:val="center"/>
              <w:rPr>
                <w:color w:val="000000" w:themeColor="text1"/>
                <w:sz w:val="20"/>
                <w:szCs w:val="20"/>
              </w:rPr>
            </w:pPr>
            <w:r w:rsidRPr="00861183">
              <w:rPr>
                <w:color w:val="000000" w:themeColor="text1"/>
                <w:sz w:val="20"/>
                <w:szCs w:val="20"/>
              </w:rPr>
              <w:t>0.690 (0.611~0.770)</w:t>
            </w:r>
          </w:p>
        </w:tc>
        <w:tc>
          <w:tcPr>
            <w:tcW w:w="236" w:type="dxa"/>
          </w:tcPr>
          <w:p w14:paraId="337B84B7" w14:textId="77777777" w:rsidR="00CC78AA" w:rsidRPr="00861183" w:rsidRDefault="00CC78AA" w:rsidP="00CC78AA">
            <w:pPr>
              <w:widowControl/>
              <w:jc w:val="center"/>
              <w:rPr>
                <w:color w:val="000000" w:themeColor="text1"/>
                <w:sz w:val="20"/>
                <w:szCs w:val="20"/>
              </w:rPr>
            </w:pPr>
          </w:p>
        </w:tc>
        <w:tc>
          <w:tcPr>
            <w:tcW w:w="750" w:type="dxa"/>
          </w:tcPr>
          <w:p w14:paraId="249F3381" w14:textId="1732CD19"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-0.02</w:t>
            </w:r>
          </w:p>
        </w:tc>
        <w:tc>
          <w:tcPr>
            <w:tcW w:w="1971" w:type="dxa"/>
          </w:tcPr>
          <w:p w14:paraId="0A87993C" w14:textId="37A13103" w:rsidR="00CC78AA" w:rsidRPr="00861183" w:rsidRDefault="00CC78AA" w:rsidP="00CC78AA">
            <w:pPr>
              <w:widowControl/>
              <w:jc w:val="center"/>
              <w:rPr>
                <w:color w:val="000000" w:themeColor="text1"/>
                <w:sz w:val="20"/>
                <w:szCs w:val="20"/>
              </w:rPr>
            </w:pPr>
            <w:r w:rsidRPr="00861183">
              <w:rPr>
                <w:color w:val="000000" w:themeColor="text1"/>
                <w:sz w:val="20"/>
                <w:szCs w:val="20"/>
              </w:rPr>
              <w:t>0.211 (0.114~0.380)</w:t>
            </w:r>
          </w:p>
        </w:tc>
        <w:tc>
          <w:tcPr>
            <w:tcW w:w="1998" w:type="dxa"/>
          </w:tcPr>
          <w:p w14:paraId="0F0E3D36" w14:textId="39F44014" w:rsidR="00CC78AA" w:rsidRPr="00861183" w:rsidRDefault="00CC78AA" w:rsidP="00CC78AA">
            <w:pPr>
              <w:widowControl/>
              <w:jc w:val="center"/>
              <w:rPr>
                <w:color w:val="000000" w:themeColor="text1"/>
                <w:sz w:val="20"/>
                <w:szCs w:val="20"/>
              </w:rPr>
            </w:pPr>
            <w:r w:rsidRPr="00861183">
              <w:rPr>
                <w:color w:val="000000" w:themeColor="text1"/>
                <w:sz w:val="20"/>
                <w:szCs w:val="20"/>
              </w:rPr>
              <w:t>0.678 (0.606~0.751)</w:t>
            </w:r>
          </w:p>
        </w:tc>
        <w:tc>
          <w:tcPr>
            <w:tcW w:w="284" w:type="dxa"/>
          </w:tcPr>
          <w:p w14:paraId="304EECC0" w14:textId="77777777" w:rsidR="00CC78AA" w:rsidRPr="00861183" w:rsidRDefault="00CC78AA" w:rsidP="00CC78AA">
            <w:pPr>
              <w:widowControl/>
              <w:jc w:val="center"/>
              <w:rPr>
                <w:color w:val="000000" w:themeColor="text1"/>
                <w:sz w:val="20"/>
                <w:szCs w:val="20"/>
              </w:rPr>
            </w:pPr>
          </w:p>
        </w:tc>
        <w:tc>
          <w:tcPr>
            <w:tcW w:w="905" w:type="dxa"/>
          </w:tcPr>
          <w:p w14:paraId="5EDD5B10" w14:textId="65F32380"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0C6057DB" w14:textId="77777777" w:rsidTr="00584CED">
        <w:trPr>
          <w:trHeight w:val="300"/>
        </w:trPr>
        <w:tc>
          <w:tcPr>
            <w:tcW w:w="5245" w:type="dxa"/>
            <w:shd w:val="clear" w:color="000000" w:fill="FFFFFF"/>
            <w:noWrap/>
            <w:vAlign w:val="center"/>
          </w:tcPr>
          <w:p w14:paraId="02FC0C34" w14:textId="00AA6F0E"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AUC of BP from 12 week</w:t>
            </w:r>
            <w:r w:rsidR="00683D14" w:rsidRPr="00861183">
              <w:rPr>
                <w:color w:val="000000" w:themeColor="text1"/>
                <w:sz w:val="20"/>
                <w:szCs w:val="20"/>
              </w:rPr>
              <w:t>s</w:t>
            </w:r>
            <w:r w:rsidRPr="00861183">
              <w:rPr>
                <w:color w:val="000000" w:themeColor="text1"/>
                <w:sz w:val="20"/>
                <w:szCs w:val="20"/>
              </w:rPr>
              <w:t xml:space="preserve"> to </w:t>
            </w:r>
            <w:r w:rsidR="00143933" w:rsidRPr="00861183">
              <w:rPr>
                <w:color w:val="000000" w:themeColor="text1"/>
                <w:sz w:val="20"/>
                <w:szCs w:val="20"/>
              </w:rPr>
              <w:t xml:space="preserve">the </w:t>
            </w:r>
            <w:r w:rsidRPr="00861183">
              <w:rPr>
                <w:color w:val="000000" w:themeColor="text1"/>
                <w:sz w:val="20"/>
                <w:szCs w:val="20"/>
              </w:rPr>
              <w:t>nadir (mmHg×week)</w:t>
            </w:r>
          </w:p>
        </w:tc>
        <w:tc>
          <w:tcPr>
            <w:tcW w:w="1863" w:type="dxa"/>
            <w:shd w:val="clear" w:color="auto" w:fill="auto"/>
            <w:noWrap/>
          </w:tcPr>
          <w:p w14:paraId="1A6CCC48" w14:textId="549BF220" w:rsidR="00CC78AA" w:rsidRPr="00861183" w:rsidRDefault="00CC78AA" w:rsidP="00CC78AA">
            <w:pPr>
              <w:widowControl/>
              <w:jc w:val="center"/>
              <w:rPr>
                <w:color w:val="000000" w:themeColor="text1"/>
                <w:sz w:val="20"/>
                <w:szCs w:val="20"/>
              </w:rPr>
            </w:pPr>
            <w:r w:rsidRPr="00861183">
              <w:rPr>
                <w:color w:val="000000" w:themeColor="text1"/>
                <w:sz w:val="20"/>
                <w:szCs w:val="20"/>
              </w:rPr>
              <w:t>0.712 (0.628~0.796)</w:t>
            </w:r>
          </w:p>
        </w:tc>
        <w:tc>
          <w:tcPr>
            <w:tcW w:w="236" w:type="dxa"/>
          </w:tcPr>
          <w:p w14:paraId="5AE5B222" w14:textId="77777777" w:rsidR="00CC78AA" w:rsidRPr="00861183" w:rsidRDefault="00CC78AA" w:rsidP="00CC78AA">
            <w:pPr>
              <w:widowControl/>
              <w:jc w:val="center"/>
              <w:rPr>
                <w:color w:val="000000" w:themeColor="text1"/>
                <w:sz w:val="20"/>
                <w:szCs w:val="20"/>
              </w:rPr>
            </w:pPr>
          </w:p>
        </w:tc>
        <w:tc>
          <w:tcPr>
            <w:tcW w:w="750" w:type="dxa"/>
          </w:tcPr>
          <w:p w14:paraId="38EFBA3D" w14:textId="0EEA001A"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579</w:t>
            </w:r>
          </w:p>
        </w:tc>
        <w:tc>
          <w:tcPr>
            <w:tcW w:w="1971" w:type="dxa"/>
          </w:tcPr>
          <w:p w14:paraId="5FC8819D" w14:textId="26402EAD" w:rsidR="00CC78AA" w:rsidRPr="00861183" w:rsidRDefault="00CC78AA" w:rsidP="00CC78AA">
            <w:pPr>
              <w:widowControl/>
              <w:jc w:val="center"/>
              <w:rPr>
                <w:color w:val="000000" w:themeColor="text1"/>
                <w:sz w:val="20"/>
                <w:szCs w:val="20"/>
              </w:rPr>
            </w:pPr>
            <w:r w:rsidRPr="00861183">
              <w:rPr>
                <w:color w:val="000000" w:themeColor="text1"/>
                <w:sz w:val="20"/>
                <w:szCs w:val="20"/>
              </w:rPr>
              <w:t>5.749 (3.074~11.405)</w:t>
            </w:r>
          </w:p>
        </w:tc>
        <w:tc>
          <w:tcPr>
            <w:tcW w:w="1998" w:type="dxa"/>
          </w:tcPr>
          <w:p w14:paraId="2A213A81" w14:textId="5B7F8FF7" w:rsidR="00CC78AA" w:rsidRPr="00861183" w:rsidRDefault="00CC78AA" w:rsidP="00CC78AA">
            <w:pPr>
              <w:widowControl/>
              <w:jc w:val="center"/>
              <w:rPr>
                <w:color w:val="000000" w:themeColor="text1"/>
                <w:sz w:val="20"/>
                <w:szCs w:val="20"/>
              </w:rPr>
            </w:pPr>
            <w:r w:rsidRPr="00861183">
              <w:rPr>
                <w:color w:val="000000" w:themeColor="text1"/>
                <w:sz w:val="20"/>
                <w:szCs w:val="20"/>
              </w:rPr>
              <w:t>0.706 (0.639~0.772)</w:t>
            </w:r>
          </w:p>
        </w:tc>
        <w:tc>
          <w:tcPr>
            <w:tcW w:w="284" w:type="dxa"/>
          </w:tcPr>
          <w:p w14:paraId="57CE31DE" w14:textId="77777777" w:rsidR="00CC78AA" w:rsidRPr="00861183" w:rsidRDefault="00CC78AA" w:rsidP="00CC78AA">
            <w:pPr>
              <w:widowControl/>
              <w:jc w:val="center"/>
              <w:rPr>
                <w:color w:val="000000" w:themeColor="text1"/>
                <w:sz w:val="20"/>
                <w:szCs w:val="20"/>
              </w:rPr>
            </w:pPr>
          </w:p>
        </w:tc>
        <w:tc>
          <w:tcPr>
            <w:tcW w:w="905" w:type="dxa"/>
          </w:tcPr>
          <w:p w14:paraId="1C5BE4AC" w14:textId="61F1EF88" w:rsidR="00CC78AA" w:rsidRPr="00861183" w:rsidRDefault="00CC78AA" w:rsidP="00CC78AA">
            <w:pPr>
              <w:widowControl/>
              <w:jc w:val="center"/>
              <w:rPr>
                <w:color w:val="000000" w:themeColor="text1"/>
                <w:sz w:val="20"/>
                <w:szCs w:val="20"/>
              </w:rPr>
            </w:pPr>
            <w:r w:rsidRPr="00861183">
              <w:rPr>
                <w:color w:val="000000" w:themeColor="text1"/>
                <w:sz w:val="20"/>
                <w:szCs w:val="20"/>
              </w:rPr>
              <w:t>0.07</w:t>
            </w:r>
          </w:p>
        </w:tc>
      </w:tr>
      <w:tr w:rsidR="00CC78AA" w:rsidRPr="00861183" w14:paraId="7CD5E48B" w14:textId="77777777" w:rsidTr="00584CED">
        <w:trPr>
          <w:trHeight w:val="300"/>
        </w:trPr>
        <w:tc>
          <w:tcPr>
            <w:tcW w:w="5245" w:type="dxa"/>
            <w:shd w:val="clear" w:color="000000" w:fill="FFFFFF"/>
            <w:noWrap/>
            <w:vAlign w:val="center"/>
          </w:tcPr>
          <w:p w14:paraId="671716F7" w14:textId="04B66FCF"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Change in BP from </w:t>
            </w:r>
            <w:r w:rsidR="0014393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mmHg</w:t>
            </w:r>
          </w:p>
        </w:tc>
        <w:tc>
          <w:tcPr>
            <w:tcW w:w="1863" w:type="dxa"/>
            <w:shd w:val="clear" w:color="auto" w:fill="auto"/>
            <w:noWrap/>
          </w:tcPr>
          <w:p w14:paraId="7BD8FA96" w14:textId="2CF29BF9" w:rsidR="00CC78AA" w:rsidRPr="00861183" w:rsidRDefault="00CC78AA" w:rsidP="00CC78AA">
            <w:pPr>
              <w:widowControl/>
              <w:jc w:val="center"/>
              <w:rPr>
                <w:color w:val="000000" w:themeColor="text1"/>
                <w:sz w:val="20"/>
                <w:szCs w:val="20"/>
              </w:rPr>
            </w:pPr>
            <w:r w:rsidRPr="00861183">
              <w:rPr>
                <w:color w:val="000000" w:themeColor="text1"/>
                <w:sz w:val="20"/>
                <w:szCs w:val="20"/>
              </w:rPr>
              <w:t>0.675 (0.596~0.755)</w:t>
            </w:r>
          </w:p>
        </w:tc>
        <w:tc>
          <w:tcPr>
            <w:tcW w:w="236" w:type="dxa"/>
          </w:tcPr>
          <w:p w14:paraId="4E124C2B" w14:textId="77777777" w:rsidR="00CC78AA" w:rsidRPr="00861183" w:rsidRDefault="00CC78AA" w:rsidP="00CC78AA">
            <w:pPr>
              <w:widowControl/>
              <w:jc w:val="center"/>
              <w:rPr>
                <w:color w:val="000000" w:themeColor="text1"/>
                <w:sz w:val="20"/>
                <w:szCs w:val="20"/>
              </w:rPr>
            </w:pPr>
          </w:p>
        </w:tc>
        <w:tc>
          <w:tcPr>
            <w:tcW w:w="750" w:type="dxa"/>
          </w:tcPr>
          <w:p w14:paraId="2F00FB3E" w14:textId="622A7D3F"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1.131</w:t>
            </w:r>
          </w:p>
        </w:tc>
        <w:tc>
          <w:tcPr>
            <w:tcW w:w="1971" w:type="dxa"/>
          </w:tcPr>
          <w:p w14:paraId="53B34965" w14:textId="75ADA119" w:rsidR="00CC78AA" w:rsidRPr="00861183" w:rsidRDefault="00CC78AA" w:rsidP="00CC78AA">
            <w:pPr>
              <w:widowControl/>
              <w:jc w:val="center"/>
              <w:rPr>
                <w:color w:val="000000" w:themeColor="text1"/>
                <w:sz w:val="20"/>
                <w:szCs w:val="20"/>
              </w:rPr>
            </w:pPr>
            <w:r w:rsidRPr="00861183">
              <w:rPr>
                <w:color w:val="000000" w:themeColor="text1"/>
                <w:sz w:val="20"/>
                <w:szCs w:val="20"/>
              </w:rPr>
              <w:t>0.201 (0.106~0.367)</w:t>
            </w:r>
          </w:p>
        </w:tc>
        <w:tc>
          <w:tcPr>
            <w:tcW w:w="1998" w:type="dxa"/>
          </w:tcPr>
          <w:p w14:paraId="201399A9" w14:textId="1A8B62E6" w:rsidR="00CC78AA" w:rsidRPr="00861183" w:rsidRDefault="00CC78AA" w:rsidP="00CC78AA">
            <w:pPr>
              <w:widowControl/>
              <w:jc w:val="center"/>
              <w:rPr>
                <w:color w:val="000000" w:themeColor="text1"/>
                <w:sz w:val="20"/>
                <w:szCs w:val="20"/>
              </w:rPr>
            </w:pPr>
            <w:r w:rsidRPr="00861183">
              <w:rPr>
                <w:color w:val="000000" w:themeColor="text1"/>
                <w:sz w:val="20"/>
                <w:szCs w:val="20"/>
              </w:rPr>
              <w:t>0.689 (0.619~0.760)</w:t>
            </w:r>
          </w:p>
        </w:tc>
        <w:tc>
          <w:tcPr>
            <w:tcW w:w="284" w:type="dxa"/>
          </w:tcPr>
          <w:p w14:paraId="2AFAA670" w14:textId="77777777" w:rsidR="00CC78AA" w:rsidRPr="00861183" w:rsidRDefault="00CC78AA" w:rsidP="00CC78AA">
            <w:pPr>
              <w:widowControl/>
              <w:jc w:val="center"/>
              <w:rPr>
                <w:color w:val="000000" w:themeColor="text1"/>
                <w:sz w:val="20"/>
                <w:szCs w:val="20"/>
              </w:rPr>
            </w:pPr>
          </w:p>
        </w:tc>
        <w:tc>
          <w:tcPr>
            <w:tcW w:w="905" w:type="dxa"/>
          </w:tcPr>
          <w:p w14:paraId="6CCFD972" w14:textId="3E96A76A"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0C54A169" w14:textId="77777777" w:rsidTr="00584CED">
        <w:trPr>
          <w:trHeight w:val="300"/>
        </w:trPr>
        <w:tc>
          <w:tcPr>
            <w:tcW w:w="5245" w:type="dxa"/>
            <w:shd w:val="clear" w:color="000000" w:fill="FFFFFF"/>
            <w:noWrap/>
            <w:vAlign w:val="center"/>
          </w:tcPr>
          <w:p w14:paraId="34ADABB2" w14:textId="1CD4905B"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Velocity of BP from </w:t>
            </w:r>
            <w:r w:rsidR="0014393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mmHg/week</w:t>
            </w:r>
          </w:p>
        </w:tc>
        <w:tc>
          <w:tcPr>
            <w:tcW w:w="1863" w:type="dxa"/>
            <w:shd w:val="clear" w:color="auto" w:fill="auto"/>
            <w:noWrap/>
          </w:tcPr>
          <w:p w14:paraId="05A0A79B" w14:textId="78CEBD6B" w:rsidR="00CC78AA" w:rsidRPr="00861183" w:rsidRDefault="00CC78AA" w:rsidP="00CC78AA">
            <w:pPr>
              <w:widowControl/>
              <w:jc w:val="center"/>
              <w:rPr>
                <w:color w:val="000000" w:themeColor="text1"/>
                <w:sz w:val="20"/>
                <w:szCs w:val="20"/>
              </w:rPr>
            </w:pPr>
            <w:r w:rsidRPr="00861183">
              <w:rPr>
                <w:color w:val="000000" w:themeColor="text1"/>
                <w:sz w:val="20"/>
                <w:szCs w:val="20"/>
              </w:rPr>
              <w:t>0.677 (0.598~0.756)</w:t>
            </w:r>
          </w:p>
        </w:tc>
        <w:tc>
          <w:tcPr>
            <w:tcW w:w="236" w:type="dxa"/>
          </w:tcPr>
          <w:p w14:paraId="7F4A93E9" w14:textId="77777777" w:rsidR="00CC78AA" w:rsidRPr="00861183" w:rsidRDefault="00CC78AA" w:rsidP="00CC78AA">
            <w:pPr>
              <w:widowControl/>
              <w:jc w:val="center"/>
              <w:rPr>
                <w:color w:val="000000" w:themeColor="text1"/>
                <w:sz w:val="20"/>
                <w:szCs w:val="20"/>
              </w:rPr>
            </w:pPr>
          </w:p>
        </w:tc>
        <w:tc>
          <w:tcPr>
            <w:tcW w:w="750" w:type="dxa"/>
          </w:tcPr>
          <w:p w14:paraId="6B195118" w14:textId="75B4BA4F"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0.066</w:t>
            </w:r>
          </w:p>
        </w:tc>
        <w:tc>
          <w:tcPr>
            <w:tcW w:w="1971" w:type="dxa"/>
          </w:tcPr>
          <w:p w14:paraId="454904DF" w14:textId="2013B5B7" w:rsidR="00CC78AA" w:rsidRPr="00861183" w:rsidRDefault="00CC78AA" w:rsidP="00CC78AA">
            <w:pPr>
              <w:widowControl/>
              <w:jc w:val="center"/>
              <w:rPr>
                <w:color w:val="000000" w:themeColor="text1"/>
                <w:sz w:val="20"/>
                <w:szCs w:val="20"/>
              </w:rPr>
            </w:pPr>
            <w:r w:rsidRPr="00861183">
              <w:rPr>
                <w:color w:val="000000" w:themeColor="text1"/>
                <w:sz w:val="20"/>
                <w:szCs w:val="20"/>
              </w:rPr>
              <w:t>0.196 (0.103~0.358)</w:t>
            </w:r>
          </w:p>
        </w:tc>
        <w:tc>
          <w:tcPr>
            <w:tcW w:w="1998" w:type="dxa"/>
          </w:tcPr>
          <w:p w14:paraId="1D4CC24B" w14:textId="5B987055" w:rsidR="00CC78AA" w:rsidRPr="00861183" w:rsidRDefault="00CC78AA" w:rsidP="00CC78AA">
            <w:pPr>
              <w:widowControl/>
              <w:jc w:val="center"/>
              <w:rPr>
                <w:color w:val="000000" w:themeColor="text1"/>
                <w:sz w:val="20"/>
                <w:szCs w:val="20"/>
              </w:rPr>
            </w:pPr>
            <w:r w:rsidRPr="00861183">
              <w:rPr>
                <w:color w:val="000000" w:themeColor="text1"/>
                <w:sz w:val="20"/>
                <w:szCs w:val="20"/>
              </w:rPr>
              <w:t>0.692 (0.621~0.762)</w:t>
            </w:r>
          </w:p>
        </w:tc>
        <w:tc>
          <w:tcPr>
            <w:tcW w:w="284" w:type="dxa"/>
          </w:tcPr>
          <w:p w14:paraId="24C68493" w14:textId="77777777" w:rsidR="00CC78AA" w:rsidRPr="00861183" w:rsidRDefault="00CC78AA" w:rsidP="00CC78AA">
            <w:pPr>
              <w:widowControl/>
              <w:jc w:val="center"/>
              <w:rPr>
                <w:color w:val="000000" w:themeColor="text1"/>
                <w:sz w:val="20"/>
                <w:szCs w:val="20"/>
              </w:rPr>
            </w:pPr>
          </w:p>
        </w:tc>
        <w:tc>
          <w:tcPr>
            <w:tcW w:w="905" w:type="dxa"/>
          </w:tcPr>
          <w:p w14:paraId="6ED8C042" w14:textId="2FFDC7E2"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r w:rsidR="00CC78AA" w:rsidRPr="00861183" w14:paraId="2DC3500D" w14:textId="77777777" w:rsidTr="00584CED">
        <w:trPr>
          <w:trHeight w:val="300"/>
        </w:trPr>
        <w:tc>
          <w:tcPr>
            <w:tcW w:w="5245" w:type="dxa"/>
            <w:shd w:val="clear" w:color="000000" w:fill="FFFFFF"/>
            <w:noWrap/>
            <w:vAlign w:val="center"/>
          </w:tcPr>
          <w:p w14:paraId="25C0EF52" w14:textId="6A5DAB67" w:rsidR="00CC78AA" w:rsidRPr="00861183" w:rsidRDefault="00CC78AA" w:rsidP="00CC78AA">
            <w:pPr>
              <w:widowControl/>
              <w:ind w:left="480"/>
              <w:jc w:val="left"/>
              <w:rPr>
                <w:color w:val="000000" w:themeColor="text1"/>
                <w:sz w:val="20"/>
                <w:szCs w:val="20"/>
              </w:rPr>
            </w:pPr>
            <w:r w:rsidRPr="00861183">
              <w:rPr>
                <w:color w:val="000000" w:themeColor="text1"/>
                <w:sz w:val="20"/>
                <w:szCs w:val="20"/>
              </w:rPr>
              <w:t xml:space="preserve">AUC of BP from </w:t>
            </w:r>
            <w:r w:rsidR="00143933" w:rsidRPr="00861183">
              <w:rPr>
                <w:color w:val="000000" w:themeColor="text1"/>
                <w:sz w:val="20"/>
                <w:szCs w:val="20"/>
              </w:rPr>
              <w:t xml:space="preserve">the </w:t>
            </w:r>
            <w:r w:rsidRPr="00861183">
              <w:rPr>
                <w:color w:val="000000" w:themeColor="text1"/>
                <w:sz w:val="20"/>
                <w:szCs w:val="20"/>
              </w:rPr>
              <w:t>nadir to 33 week</w:t>
            </w:r>
            <w:r w:rsidR="00683D14" w:rsidRPr="00861183">
              <w:rPr>
                <w:color w:val="000000" w:themeColor="text1"/>
                <w:sz w:val="20"/>
                <w:szCs w:val="20"/>
              </w:rPr>
              <w:t>s</w:t>
            </w:r>
            <w:r w:rsidRPr="00861183">
              <w:rPr>
                <w:color w:val="000000" w:themeColor="text1"/>
                <w:sz w:val="20"/>
                <w:szCs w:val="20"/>
              </w:rPr>
              <w:t xml:space="preserve"> (mmHg×week)</w:t>
            </w:r>
          </w:p>
        </w:tc>
        <w:tc>
          <w:tcPr>
            <w:tcW w:w="1863" w:type="dxa"/>
            <w:shd w:val="clear" w:color="auto" w:fill="auto"/>
            <w:noWrap/>
          </w:tcPr>
          <w:p w14:paraId="75A9DCC6" w14:textId="422C5BE4" w:rsidR="00CC78AA" w:rsidRPr="00861183" w:rsidRDefault="00CC78AA" w:rsidP="00CC78AA">
            <w:pPr>
              <w:widowControl/>
              <w:jc w:val="center"/>
              <w:rPr>
                <w:color w:val="000000" w:themeColor="text1"/>
                <w:sz w:val="20"/>
                <w:szCs w:val="20"/>
              </w:rPr>
            </w:pPr>
            <w:r w:rsidRPr="00861183">
              <w:rPr>
                <w:color w:val="000000" w:themeColor="text1"/>
                <w:sz w:val="20"/>
                <w:szCs w:val="20"/>
              </w:rPr>
              <w:t>0.683 (0.603~0.763)</w:t>
            </w:r>
          </w:p>
        </w:tc>
        <w:tc>
          <w:tcPr>
            <w:tcW w:w="236" w:type="dxa"/>
          </w:tcPr>
          <w:p w14:paraId="10879CC8" w14:textId="77777777" w:rsidR="00CC78AA" w:rsidRPr="00861183" w:rsidRDefault="00CC78AA" w:rsidP="00CC78AA">
            <w:pPr>
              <w:widowControl/>
              <w:jc w:val="center"/>
              <w:rPr>
                <w:color w:val="000000" w:themeColor="text1"/>
                <w:sz w:val="20"/>
                <w:szCs w:val="20"/>
              </w:rPr>
            </w:pPr>
          </w:p>
        </w:tc>
        <w:tc>
          <w:tcPr>
            <w:tcW w:w="750" w:type="dxa"/>
          </w:tcPr>
          <w:p w14:paraId="3D965A15" w14:textId="5DF6AD28" w:rsidR="00CC78AA" w:rsidRPr="00861183" w:rsidRDefault="00CC78AA" w:rsidP="00CC78AA">
            <w:pPr>
              <w:widowControl/>
              <w:jc w:val="center"/>
              <w:rPr>
                <w:color w:val="000000" w:themeColor="text1"/>
                <w:sz w:val="20"/>
                <w:szCs w:val="20"/>
              </w:rPr>
            </w:pPr>
            <w:r w:rsidRPr="00861183">
              <w:rPr>
                <w:rFonts w:eastAsia="MYingHei_18030_C-Medium"/>
                <w:color w:val="000000" w:themeColor="text1"/>
                <w:sz w:val="20"/>
                <w:szCs w:val="20"/>
              </w:rPr>
              <w:t>1</w:t>
            </w:r>
            <w:r w:rsidR="00CE7DAA" w:rsidRPr="00861183">
              <w:rPr>
                <w:rFonts w:eastAsia="MYingHei_18030_C-Medium"/>
                <w:color w:val="000000" w:themeColor="text1"/>
                <w:sz w:val="20"/>
                <w:szCs w:val="20"/>
              </w:rPr>
              <w:t>,</w:t>
            </w:r>
            <w:r w:rsidRPr="00861183">
              <w:rPr>
                <w:rFonts w:eastAsia="MYingHei_18030_C-Medium"/>
                <w:color w:val="000000" w:themeColor="text1"/>
                <w:sz w:val="20"/>
                <w:szCs w:val="20"/>
              </w:rPr>
              <w:t>461</w:t>
            </w:r>
          </w:p>
        </w:tc>
        <w:tc>
          <w:tcPr>
            <w:tcW w:w="1971" w:type="dxa"/>
          </w:tcPr>
          <w:p w14:paraId="4C0A9EA9" w14:textId="37336940" w:rsidR="00CC78AA" w:rsidRPr="00861183" w:rsidRDefault="00CC78AA" w:rsidP="00CC78AA">
            <w:pPr>
              <w:widowControl/>
              <w:jc w:val="center"/>
              <w:rPr>
                <w:color w:val="000000" w:themeColor="text1"/>
                <w:sz w:val="20"/>
                <w:szCs w:val="20"/>
              </w:rPr>
            </w:pPr>
            <w:r w:rsidRPr="00861183">
              <w:rPr>
                <w:color w:val="000000" w:themeColor="text1"/>
                <w:sz w:val="20"/>
                <w:szCs w:val="20"/>
              </w:rPr>
              <w:t>0.173 (0.087~0.324)</w:t>
            </w:r>
          </w:p>
        </w:tc>
        <w:tc>
          <w:tcPr>
            <w:tcW w:w="1998" w:type="dxa"/>
          </w:tcPr>
          <w:p w14:paraId="4E759ABA" w14:textId="45684EE5" w:rsidR="00CC78AA" w:rsidRPr="00861183" w:rsidRDefault="00CC78AA" w:rsidP="00CC78AA">
            <w:pPr>
              <w:widowControl/>
              <w:jc w:val="center"/>
              <w:rPr>
                <w:color w:val="000000" w:themeColor="text1"/>
                <w:sz w:val="20"/>
                <w:szCs w:val="20"/>
              </w:rPr>
            </w:pPr>
            <w:r w:rsidRPr="00861183">
              <w:rPr>
                <w:color w:val="000000" w:themeColor="text1"/>
                <w:sz w:val="20"/>
                <w:szCs w:val="20"/>
              </w:rPr>
              <w:t>0.706 (0.639~0.773)</w:t>
            </w:r>
          </w:p>
        </w:tc>
        <w:tc>
          <w:tcPr>
            <w:tcW w:w="284" w:type="dxa"/>
          </w:tcPr>
          <w:p w14:paraId="10BDA98A" w14:textId="77777777" w:rsidR="00CC78AA" w:rsidRPr="00861183" w:rsidRDefault="00CC78AA" w:rsidP="00CC78AA">
            <w:pPr>
              <w:widowControl/>
              <w:jc w:val="center"/>
              <w:rPr>
                <w:color w:val="000000" w:themeColor="text1"/>
                <w:sz w:val="20"/>
                <w:szCs w:val="20"/>
              </w:rPr>
            </w:pPr>
          </w:p>
        </w:tc>
        <w:tc>
          <w:tcPr>
            <w:tcW w:w="905" w:type="dxa"/>
          </w:tcPr>
          <w:p w14:paraId="571DD00C" w14:textId="6C0FB9C6" w:rsidR="00CC78AA" w:rsidRPr="00861183" w:rsidRDefault="00CC78AA" w:rsidP="00CC78AA">
            <w:pPr>
              <w:widowControl/>
              <w:jc w:val="center"/>
              <w:rPr>
                <w:color w:val="000000" w:themeColor="text1"/>
                <w:sz w:val="20"/>
                <w:szCs w:val="20"/>
              </w:rPr>
            </w:pPr>
            <w:r w:rsidRPr="00861183">
              <w:rPr>
                <w:color w:val="000000" w:themeColor="text1"/>
                <w:sz w:val="20"/>
                <w:szCs w:val="20"/>
              </w:rPr>
              <w:t>&lt;0.01</w:t>
            </w:r>
          </w:p>
        </w:tc>
      </w:tr>
    </w:tbl>
    <w:p w14:paraId="38E2C795" w14:textId="226E2B64" w:rsidR="000F2948" w:rsidRPr="00861183" w:rsidRDefault="005972BE" w:rsidP="005972BE">
      <w:pPr>
        <w:tabs>
          <w:tab w:val="left" w:pos="7512"/>
        </w:tabs>
        <w:rPr>
          <w:color w:val="000000" w:themeColor="text1"/>
        </w:rPr>
      </w:pPr>
      <w:r w:rsidRPr="00861183">
        <w:rPr>
          <w:color w:val="000000" w:themeColor="text1"/>
        </w:rPr>
        <w:t>* the optimal cut-off point of the binary BP trajectory parameters to predict preeclampsia</w:t>
      </w:r>
    </w:p>
    <w:p w14:paraId="6002B079" w14:textId="6F9F6EEF" w:rsidR="00F0212D" w:rsidRPr="00861183" w:rsidRDefault="007A1FE8" w:rsidP="000F2948">
      <w:pPr>
        <w:tabs>
          <w:tab w:val="left" w:pos="7512"/>
        </w:tabs>
        <w:rPr>
          <w:color w:val="000000" w:themeColor="text1"/>
        </w:rPr>
      </w:pPr>
      <w:r w:rsidRPr="00861183">
        <w:rPr>
          <w:rFonts w:hint="eastAsia"/>
          <w:color w:val="000000" w:themeColor="text1"/>
        </w:rPr>
        <w:t>†</w:t>
      </w:r>
      <w:r w:rsidR="000F2948" w:rsidRPr="00861183">
        <w:rPr>
          <w:color w:val="000000" w:themeColor="text1"/>
        </w:rPr>
        <w:t xml:space="preserve"> The Hosmer-Lemeshow test was only suitable for single continues variable or multiple variables in logistic regression.</w:t>
      </w:r>
    </w:p>
    <w:p w14:paraId="5CB61C11" w14:textId="515FB288" w:rsidR="00770B64" w:rsidRPr="00861183" w:rsidRDefault="00F0212D" w:rsidP="00F0212D">
      <w:pPr>
        <w:tabs>
          <w:tab w:val="left" w:pos="7512"/>
        </w:tabs>
        <w:rPr>
          <w:color w:val="000000" w:themeColor="text1"/>
        </w:rPr>
        <w:sectPr w:rsidR="00770B64" w:rsidRPr="00861183" w:rsidSect="00770B64">
          <w:pgSz w:w="16838" w:h="11906" w:orient="landscape"/>
          <w:pgMar w:top="1440" w:right="1800" w:bottom="1440" w:left="1800" w:header="851" w:footer="992" w:gutter="0"/>
          <w:cols w:space="425"/>
          <w:docGrid w:type="lines" w:linePitch="326"/>
        </w:sectPr>
      </w:pPr>
      <w:r w:rsidRPr="00861183">
        <w:rPr>
          <w:color w:val="000000" w:themeColor="text1"/>
        </w:rPr>
        <w:tab/>
      </w:r>
    </w:p>
    <w:p w14:paraId="62390592" w14:textId="23CA3E43" w:rsidR="00770B64" w:rsidRPr="00861183" w:rsidRDefault="00770B64" w:rsidP="00865345">
      <w:pPr>
        <w:pStyle w:val="Caption"/>
        <w:keepNext/>
        <w:spacing w:after="0"/>
        <w:ind w:firstLineChars="0" w:firstLine="0"/>
        <w:jc w:val="left"/>
        <w:rPr>
          <w:b/>
          <w:i w:val="0"/>
          <w:color w:val="000000" w:themeColor="text1"/>
        </w:rPr>
      </w:pPr>
      <w:bookmarkStart w:id="1" w:name="_Hlk9166258"/>
      <w:r w:rsidRPr="00861183">
        <w:rPr>
          <w:b/>
          <w:i w:val="0"/>
          <w:color w:val="000000" w:themeColor="text1"/>
          <w:sz w:val="24"/>
          <w:szCs w:val="24"/>
        </w:rPr>
        <w:lastRenderedPageBreak/>
        <w:t xml:space="preserve">Table </w:t>
      </w:r>
      <w:r w:rsidR="00776620" w:rsidRPr="00861183">
        <w:rPr>
          <w:rFonts w:hint="eastAsia"/>
          <w:b/>
          <w:i w:val="0"/>
          <w:color w:val="000000" w:themeColor="text1"/>
          <w:sz w:val="24"/>
          <w:szCs w:val="24"/>
        </w:rPr>
        <w:t>5</w:t>
      </w:r>
      <w:r w:rsidRPr="00861183">
        <w:rPr>
          <w:b/>
          <w:i w:val="0"/>
          <w:color w:val="000000" w:themeColor="text1"/>
          <w:sz w:val="24"/>
          <w:szCs w:val="24"/>
        </w:rPr>
        <w:t>. Performance of the final prediction model at different cut-off points of preeclampsia probabi</w:t>
      </w:r>
      <w:r w:rsidR="00660357" w:rsidRPr="00861183">
        <w:rPr>
          <w:b/>
          <w:i w:val="0"/>
          <w:color w:val="000000" w:themeColor="text1"/>
          <w:sz w:val="24"/>
          <w:szCs w:val="24"/>
        </w:rPr>
        <w:t>lity</w:t>
      </w:r>
      <w:r w:rsidR="00B14EDF" w:rsidRPr="00861183">
        <w:rPr>
          <w:b/>
          <w:i w:val="0"/>
          <w:color w:val="000000" w:themeColor="text1"/>
          <w:sz w:val="24"/>
          <w:szCs w:val="24"/>
        </w:rPr>
        <w:t xml:space="preserve"> </w:t>
      </w:r>
      <w:r w:rsidR="00B14EDF" w:rsidRPr="00861183">
        <w:rPr>
          <w:rFonts w:hint="eastAsia"/>
          <w:b/>
          <w:i w:val="0"/>
          <w:color w:val="000000" w:themeColor="text1"/>
          <w:sz w:val="24"/>
          <w:szCs w:val="24"/>
        </w:rPr>
        <w:t>in</w:t>
      </w:r>
      <w:r w:rsidR="00B14EDF" w:rsidRPr="00861183">
        <w:rPr>
          <w:b/>
          <w:i w:val="0"/>
          <w:color w:val="000000" w:themeColor="text1"/>
          <w:sz w:val="24"/>
          <w:szCs w:val="24"/>
        </w:rPr>
        <w:t xml:space="preserve"> </w:t>
      </w:r>
      <w:r w:rsidR="004B3062" w:rsidRPr="00861183">
        <w:rPr>
          <w:b/>
          <w:i w:val="0"/>
          <w:color w:val="000000" w:themeColor="text1"/>
          <w:sz w:val="24"/>
          <w:szCs w:val="24"/>
        </w:rPr>
        <w:t xml:space="preserve">the </w:t>
      </w:r>
      <w:r w:rsidR="00B14EDF" w:rsidRPr="00861183">
        <w:rPr>
          <w:b/>
          <w:color w:val="000000" w:themeColor="text1"/>
          <w:sz w:val="24"/>
          <w:szCs w:val="24"/>
        </w:rPr>
        <w:t>validation</w:t>
      </w:r>
      <w:r w:rsidR="00B14EDF" w:rsidRPr="00861183">
        <w:rPr>
          <w:b/>
          <w:i w:val="0"/>
          <w:color w:val="000000" w:themeColor="text1"/>
          <w:sz w:val="24"/>
          <w:szCs w:val="24"/>
        </w:rPr>
        <w:t xml:space="preserve"> dataset (N=449, </w:t>
      </w:r>
      <w:r w:rsidR="004B3062" w:rsidRPr="00861183">
        <w:rPr>
          <w:b/>
          <w:i w:val="0"/>
          <w:color w:val="000000" w:themeColor="text1"/>
          <w:sz w:val="24"/>
          <w:szCs w:val="24"/>
        </w:rPr>
        <w:t>p</w:t>
      </w:r>
      <w:r w:rsidR="00B14EDF" w:rsidRPr="00861183">
        <w:rPr>
          <w:b/>
          <w:i w:val="0"/>
          <w:color w:val="000000" w:themeColor="text1"/>
          <w:sz w:val="24"/>
          <w:szCs w:val="24"/>
        </w:rPr>
        <w:t>reeclampsia</w:t>
      </w:r>
      <w:r w:rsidR="004B3062" w:rsidRPr="00861183">
        <w:rPr>
          <w:b/>
          <w:i w:val="0"/>
          <w:color w:val="000000" w:themeColor="text1"/>
          <w:sz w:val="24"/>
          <w:szCs w:val="24"/>
        </w:rPr>
        <w:t xml:space="preserve"> prevalence</w:t>
      </w:r>
      <w:r w:rsidR="00B14EDF" w:rsidRPr="00861183">
        <w:rPr>
          <w:b/>
          <w:i w:val="0"/>
          <w:color w:val="000000" w:themeColor="text1"/>
          <w:sz w:val="24"/>
          <w:szCs w:val="24"/>
        </w:rPr>
        <w:t xml:space="preserve"> 4.1%)</w:t>
      </w:r>
      <w:r w:rsidR="00584CED" w:rsidRPr="00861183">
        <w:rPr>
          <w:b/>
          <w:i w:val="0"/>
          <w:color w:val="000000" w:themeColor="text1"/>
          <w:sz w:val="24"/>
          <w:szCs w:val="24"/>
        </w:rPr>
        <w:t xml:space="preserve"> of prediction sample</w:t>
      </w:r>
      <w:r w:rsidR="00F25E03" w:rsidRPr="00861183">
        <w:rPr>
          <w:b/>
          <w:i w:val="0"/>
          <w:color w:val="000000" w:themeColor="text1"/>
          <w:sz w:val="24"/>
          <w:szCs w:val="24"/>
        </w:rPr>
        <w:t xml:space="preserve"> for evaluating utility of the mid-trimester-drop-related BP parameters for predicting preeclampsia </w:t>
      </w:r>
      <w:r w:rsidR="00660357" w:rsidRPr="00861183">
        <w:rPr>
          <w:b/>
          <w:i w:val="0"/>
          <w:color w:val="000000" w:themeColor="text1"/>
          <w:sz w:val="24"/>
          <w:szCs w:val="24"/>
        </w:rPr>
        <w:t>*</w:t>
      </w:r>
      <w:r w:rsidRPr="00861183">
        <w:rPr>
          <w:b/>
          <w:i w:val="0"/>
          <w:color w:val="000000" w:themeColor="text1"/>
        </w:rPr>
        <w:t xml:space="preserve"> </w:t>
      </w:r>
    </w:p>
    <w:tbl>
      <w:tblPr>
        <w:tblW w:w="0" w:type="auto"/>
        <w:tblBorders>
          <w:top w:val="single" w:sz="18" w:space="0" w:color="auto"/>
          <w:bottom w:val="single" w:sz="18" w:space="0" w:color="auto"/>
        </w:tblBorders>
        <w:tblLook w:val="04A0" w:firstRow="1" w:lastRow="0" w:firstColumn="1" w:lastColumn="0" w:noHBand="0" w:noVBand="1"/>
      </w:tblPr>
      <w:tblGrid>
        <w:gridCol w:w="1689"/>
        <w:gridCol w:w="1012"/>
        <w:gridCol w:w="895"/>
        <w:gridCol w:w="1066"/>
        <w:gridCol w:w="1090"/>
        <w:gridCol w:w="1176"/>
      </w:tblGrid>
      <w:tr w:rsidR="007A1FE8" w:rsidRPr="00861183" w14:paraId="7C50DDFA" w14:textId="77777777" w:rsidTr="00584CED">
        <w:trPr>
          <w:trHeight w:val="300"/>
        </w:trPr>
        <w:tc>
          <w:tcPr>
            <w:tcW w:w="0" w:type="auto"/>
            <w:tcBorders>
              <w:top w:val="single" w:sz="12" w:space="0" w:color="auto"/>
              <w:bottom w:val="single" w:sz="8" w:space="0" w:color="auto"/>
            </w:tcBorders>
            <w:shd w:val="clear" w:color="auto" w:fill="auto"/>
            <w:noWrap/>
            <w:vAlign w:val="center"/>
            <w:hideMark/>
          </w:tcPr>
          <w:p w14:paraId="6019348B" w14:textId="77777777" w:rsidR="00B14EDF" w:rsidRPr="00861183" w:rsidRDefault="00B14EDF" w:rsidP="00B14EDF">
            <w:pPr>
              <w:widowControl/>
              <w:jc w:val="center"/>
              <w:rPr>
                <w:b/>
                <w:color w:val="000000" w:themeColor="text1"/>
                <w:kern w:val="0"/>
                <w:sz w:val="22"/>
              </w:rPr>
            </w:pPr>
            <w:r w:rsidRPr="00861183">
              <w:rPr>
                <w:b/>
                <w:color w:val="000000" w:themeColor="text1"/>
                <w:kern w:val="0"/>
                <w:sz w:val="22"/>
              </w:rPr>
              <w:t xml:space="preserve">Cut-off point of </w:t>
            </w:r>
          </w:p>
          <w:p w14:paraId="42018F1D" w14:textId="77777777" w:rsidR="00B14EDF" w:rsidRPr="00861183" w:rsidRDefault="00B14EDF" w:rsidP="00B14EDF">
            <w:pPr>
              <w:jc w:val="center"/>
              <w:rPr>
                <w:b/>
                <w:color w:val="000000" w:themeColor="text1"/>
                <w:kern w:val="0"/>
                <w:sz w:val="22"/>
              </w:rPr>
            </w:pPr>
            <w:r w:rsidRPr="00861183">
              <w:rPr>
                <w:b/>
                <w:color w:val="000000" w:themeColor="text1"/>
                <w:kern w:val="0"/>
                <w:sz w:val="22"/>
              </w:rPr>
              <w:t xml:space="preserve">preeclampsia </w:t>
            </w:r>
          </w:p>
          <w:p w14:paraId="2180F9B7" w14:textId="5A897F2D" w:rsidR="00551D81" w:rsidRPr="00861183" w:rsidRDefault="00B14EDF" w:rsidP="00B14EDF">
            <w:pPr>
              <w:widowControl/>
              <w:jc w:val="center"/>
              <w:rPr>
                <w:b/>
                <w:color w:val="000000" w:themeColor="text1"/>
                <w:kern w:val="0"/>
                <w:sz w:val="22"/>
              </w:rPr>
            </w:pPr>
            <w:r w:rsidRPr="00861183">
              <w:rPr>
                <w:b/>
                <w:color w:val="000000" w:themeColor="text1"/>
                <w:kern w:val="0"/>
                <w:sz w:val="22"/>
              </w:rPr>
              <w:t>probability</w:t>
            </w:r>
            <w:r w:rsidR="005572A6" w:rsidRPr="00861183">
              <w:rPr>
                <w:b/>
                <w:color w:val="000000" w:themeColor="text1"/>
                <w:kern w:val="0"/>
                <w:sz w:val="22"/>
              </w:rPr>
              <w:t xml:space="preserve"> (%)</w:t>
            </w:r>
          </w:p>
        </w:tc>
        <w:tc>
          <w:tcPr>
            <w:tcW w:w="0" w:type="auto"/>
            <w:tcBorders>
              <w:top w:val="single" w:sz="12" w:space="0" w:color="auto"/>
              <w:bottom w:val="single" w:sz="8" w:space="0" w:color="auto"/>
            </w:tcBorders>
            <w:vAlign w:val="center"/>
          </w:tcPr>
          <w:p w14:paraId="44BE0DCA" w14:textId="61067B85" w:rsidR="00551D81" w:rsidRPr="00861183" w:rsidRDefault="00551D81" w:rsidP="00770B64">
            <w:pPr>
              <w:widowControl/>
              <w:jc w:val="center"/>
              <w:rPr>
                <w:b/>
                <w:color w:val="000000" w:themeColor="text1"/>
                <w:kern w:val="0"/>
                <w:sz w:val="22"/>
              </w:rPr>
            </w:pPr>
            <w:r w:rsidRPr="00861183">
              <w:rPr>
                <w:b/>
                <w:color w:val="000000" w:themeColor="text1"/>
                <w:kern w:val="0"/>
                <w:sz w:val="22"/>
              </w:rPr>
              <w:t>SE (%)</w:t>
            </w:r>
            <w:r w:rsidR="007A1FE8" w:rsidRPr="00861183">
              <w:rPr>
                <w:color w:val="000000" w:themeColor="text1"/>
              </w:rPr>
              <w:t>†</w:t>
            </w:r>
          </w:p>
        </w:tc>
        <w:tc>
          <w:tcPr>
            <w:tcW w:w="0" w:type="auto"/>
            <w:tcBorders>
              <w:top w:val="single" w:sz="12" w:space="0" w:color="auto"/>
              <w:bottom w:val="single" w:sz="8" w:space="0" w:color="auto"/>
            </w:tcBorders>
            <w:vAlign w:val="center"/>
          </w:tcPr>
          <w:p w14:paraId="4A23D274" w14:textId="77777777" w:rsidR="00551D81" w:rsidRPr="00861183" w:rsidRDefault="00551D81" w:rsidP="00770B64">
            <w:pPr>
              <w:widowControl/>
              <w:jc w:val="center"/>
              <w:rPr>
                <w:b/>
                <w:color w:val="000000" w:themeColor="text1"/>
                <w:kern w:val="0"/>
                <w:sz w:val="22"/>
              </w:rPr>
            </w:pPr>
            <w:r w:rsidRPr="00861183">
              <w:rPr>
                <w:b/>
                <w:color w:val="000000" w:themeColor="text1"/>
                <w:kern w:val="0"/>
                <w:sz w:val="22"/>
              </w:rPr>
              <w:t>SP (%)</w:t>
            </w:r>
          </w:p>
        </w:tc>
        <w:tc>
          <w:tcPr>
            <w:tcW w:w="0" w:type="auto"/>
            <w:tcBorders>
              <w:top w:val="single" w:sz="12" w:space="0" w:color="auto"/>
              <w:bottom w:val="single" w:sz="8" w:space="0" w:color="auto"/>
            </w:tcBorders>
            <w:vAlign w:val="center"/>
          </w:tcPr>
          <w:p w14:paraId="5B4D7E56" w14:textId="77777777" w:rsidR="00551D81" w:rsidRPr="00861183" w:rsidRDefault="00551D81" w:rsidP="00770B64">
            <w:pPr>
              <w:widowControl/>
              <w:jc w:val="center"/>
              <w:rPr>
                <w:b/>
                <w:color w:val="000000" w:themeColor="text1"/>
                <w:kern w:val="0"/>
                <w:sz w:val="22"/>
              </w:rPr>
            </w:pPr>
            <w:r w:rsidRPr="00861183">
              <w:rPr>
                <w:b/>
                <w:color w:val="000000" w:themeColor="text1"/>
                <w:kern w:val="0"/>
                <w:sz w:val="22"/>
              </w:rPr>
              <w:t>PPV (%)</w:t>
            </w:r>
          </w:p>
        </w:tc>
        <w:tc>
          <w:tcPr>
            <w:tcW w:w="0" w:type="auto"/>
            <w:tcBorders>
              <w:top w:val="single" w:sz="12" w:space="0" w:color="auto"/>
              <w:bottom w:val="single" w:sz="8" w:space="0" w:color="auto"/>
            </w:tcBorders>
            <w:vAlign w:val="center"/>
          </w:tcPr>
          <w:p w14:paraId="46F48D0C" w14:textId="77777777" w:rsidR="00551D81" w:rsidRPr="00861183" w:rsidRDefault="00551D81" w:rsidP="00770B64">
            <w:pPr>
              <w:widowControl/>
              <w:jc w:val="center"/>
              <w:rPr>
                <w:b/>
                <w:color w:val="000000" w:themeColor="text1"/>
                <w:kern w:val="0"/>
                <w:sz w:val="22"/>
              </w:rPr>
            </w:pPr>
            <w:r w:rsidRPr="00861183">
              <w:rPr>
                <w:b/>
                <w:color w:val="000000" w:themeColor="text1"/>
                <w:kern w:val="0"/>
                <w:sz w:val="22"/>
              </w:rPr>
              <w:t>NPV (%)</w:t>
            </w:r>
          </w:p>
        </w:tc>
        <w:tc>
          <w:tcPr>
            <w:tcW w:w="0" w:type="auto"/>
            <w:tcBorders>
              <w:top w:val="single" w:sz="12" w:space="0" w:color="auto"/>
              <w:bottom w:val="single" w:sz="8" w:space="0" w:color="auto"/>
            </w:tcBorders>
            <w:vAlign w:val="center"/>
          </w:tcPr>
          <w:p w14:paraId="2ED3DD1A" w14:textId="77777777" w:rsidR="00551D81" w:rsidRPr="00861183" w:rsidRDefault="00551D81" w:rsidP="00770B64">
            <w:pPr>
              <w:widowControl/>
              <w:jc w:val="center"/>
              <w:rPr>
                <w:b/>
                <w:color w:val="000000" w:themeColor="text1"/>
                <w:kern w:val="0"/>
                <w:sz w:val="22"/>
              </w:rPr>
            </w:pPr>
            <w:r w:rsidRPr="00861183">
              <w:rPr>
                <w:b/>
                <w:color w:val="000000" w:themeColor="text1"/>
                <w:kern w:val="0"/>
                <w:sz w:val="22"/>
              </w:rPr>
              <w:t>Youden</w:t>
            </w:r>
          </w:p>
          <w:p w14:paraId="10D5FCD3" w14:textId="5067AAE4" w:rsidR="00551D81" w:rsidRPr="00861183" w:rsidRDefault="00551D81" w:rsidP="00770B64">
            <w:pPr>
              <w:widowControl/>
              <w:jc w:val="center"/>
              <w:rPr>
                <w:b/>
                <w:color w:val="000000" w:themeColor="text1"/>
                <w:kern w:val="0"/>
                <w:sz w:val="22"/>
              </w:rPr>
            </w:pPr>
            <w:r w:rsidRPr="00861183">
              <w:rPr>
                <w:b/>
                <w:color w:val="000000" w:themeColor="text1"/>
                <w:kern w:val="0"/>
                <w:sz w:val="22"/>
              </w:rPr>
              <w:t>Index</w:t>
            </w:r>
            <w:r w:rsidR="005572A6" w:rsidRPr="00861183">
              <w:rPr>
                <w:b/>
                <w:color w:val="000000" w:themeColor="text1"/>
                <w:kern w:val="0"/>
                <w:sz w:val="22"/>
              </w:rPr>
              <w:t xml:space="preserve"> </w:t>
            </w:r>
            <w:r w:rsidRPr="00861183">
              <w:rPr>
                <w:b/>
                <w:color w:val="000000" w:themeColor="text1"/>
                <w:kern w:val="0"/>
                <w:sz w:val="22"/>
              </w:rPr>
              <w:t>(%)</w:t>
            </w:r>
          </w:p>
        </w:tc>
      </w:tr>
      <w:tr w:rsidR="006522FC" w:rsidRPr="00861183" w14:paraId="6FCC9426" w14:textId="77777777" w:rsidTr="00584CED">
        <w:trPr>
          <w:trHeight w:val="300"/>
        </w:trPr>
        <w:tc>
          <w:tcPr>
            <w:tcW w:w="0" w:type="auto"/>
            <w:tcBorders>
              <w:top w:val="single" w:sz="8" w:space="0" w:color="auto"/>
              <w:bottom w:val="nil"/>
            </w:tcBorders>
            <w:shd w:val="clear" w:color="auto" w:fill="auto"/>
            <w:noWrap/>
            <w:vAlign w:val="bottom"/>
          </w:tcPr>
          <w:p w14:paraId="4560A9EB" w14:textId="04ED79DE" w:rsidR="006522FC" w:rsidRPr="00861183" w:rsidRDefault="006522FC" w:rsidP="006522FC">
            <w:pPr>
              <w:widowControl/>
              <w:jc w:val="center"/>
              <w:rPr>
                <w:color w:val="000000" w:themeColor="text1"/>
                <w:szCs w:val="18"/>
              </w:rPr>
            </w:pPr>
            <w:r w:rsidRPr="00861183">
              <w:rPr>
                <w:color w:val="000000" w:themeColor="text1"/>
                <w:szCs w:val="18"/>
              </w:rPr>
              <w:t>1.0</w:t>
            </w:r>
          </w:p>
        </w:tc>
        <w:tc>
          <w:tcPr>
            <w:tcW w:w="0" w:type="auto"/>
            <w:tcBorders>
              <w:top w:val="single" w:sz="8" w:space="0" w:color="auto"/>
              <w:bottom w:val="nil"/>
            </w:tcBorders>
          </w:tcPr>
          <w:p w14:paraId="60118395" w14:textId="4B00CCA0" w:rsidR="006522FC" w:rsidRPr="00C906C8" w:rsidRDefault="006522FC" w:rsidP="006522FC">
            <w:pPr>
              <w:widowControl/>
              <w:jc w:val="center"/>
              <w:rPr>
                <w:color w:val="000000" w:themeColor="text1"/>
                <w:szCs w:val="21"/>
                <w:highlight w:val="yellow"/>
              </w:rPr>
            </w:pPr>
            <w:r w:rsidRPr="00C906C8">
              <w:rPr>
                <w:highlight w:val="yellow"/>
              </w:rPr>
              <w:t>93.8</w:t>
            </w:r>
          </w:p>
        </w:tc>
        <w:tc>
          <w:tcPr>
            <w:tcW w:w="0" w:type="auto"/>
            <w:tcBorders>
              <w:top w:val="single" w:sz="8" w:space="0" w:color="auto"/>
              <w:bottom w:val="nil"/>
            </w:tcBorders>
          </w:tcPr>
          <w:p w14:paraId="1AF1C9D7" w14:textId="78B70517" w:rsidR="006522FC" w:rsidRPr="00C906C8" w:rsidRDefault="006522FC" w:rsidP="006522FC">
            <w:pPr>
              <w:widowControl/>
              <w:jc w:val="center"/>
              <w:rPr>
                <w:color w:val="000000" w:themeColor="text1"/>
                <w:szCs w:val="21"/>
                <w:highlight w:val="yellow"/>
              </w:rPr>
            </w:pPr>
            <w:r w:rsidRPr="00C906C8">
              <w:rPr>
                <w:highlight w:val="yellow"/>
              </w:rPr>
              <w:t>23.4</w:t>
            </w:r>
          </w:p>
        </w:tc>
        <w:tc>
          <w:tcPr>
            <w:tcW w:w="0" w:type="auto"/>
            <w:tcBorders>
              <w:top w:val="single" w:sz="8" w:space="0" w:color="auto"/>
              <w:bottom w:val="nil"/>
            </w:tcBorders>
          </w:tcPr>
          <w:p w14:paraId="48D9075C" w14:textId="204B43EF" w:rsidR="006522FC" w:rsidRPr="00C906C8" w:rsidRDefault="006522FC" w:rsidP="006522FC">
            <w:pPr>
              <w:widowControl/>
              <w:jc w:val="center"/>
              <w:rPr>
                <w:color w:val="000000" w:themeColor="text1"/>
                <w:szCs w:val="21"/>
                <w:highlight w:val="yellow"/>
              </w:rPr>
            </w:pPr>
            <w:r w:rsidRPr="00C906C8">
              <w:rPr>
                <w:highlight w:val="yellow"/>
              </w:rPr>
              <w:t>5.0</w:t>
            </w:r>
          </w:p>
        </w:tc>
        <w:tc>
          <w:tcPr>
            <w:tcW w:w="0" w:type="auto"/>
            <w:tcBorders>
              <w:top w:val="single" w:sz="8" w:space="0" w:color="auto"/>
              <w:bottom w:val="nil"/>
            </w:tcBorders>
          </w:tcPr>
          <w:p w14:paraId="48FC2E7C" w14:textId="0279F5FA" w:rsidR="006522FC" w:rsidRPr="00C906C8" w:rsidRDefault="006522FC" w:rsidP="006522FC">
            <w:pPr>
              <w:widowControl/>
              <w:jc w:val="center"/>
              <w:rPr>
                <w:color w:val="000000" w:themeColor="text1"/>
                <w:szCs w:val="21"/>
                <w:highlight w:val="yellow"/>
              </w:rPr>
            </w:pPr>
            <w:r w:rsidRPr="00C906C8">
              <w:rPr>
                <w:highlight w:val="yellow"/>
              </w:rPr>
              <w:t>98.9</w:t>
            </w:r>
          </w:p>
        </w:tc>
        <w:tc>
          <w:tcPr>
            <w:tcW w:w="0" w:type="auto"/>
            <w:tcBorders>
              <w:top w:val="single" w:sz="8" w:space="0" w:color="auto"/>
              <w:bottom w:val="nil"/>
            </w:tcBorders>
          </w:tcPr>
          <w:p w14:paraId="0D9031A1" w14:textId="1BDE3C9B" w:rsidR="006522FC" w:rsidRPr="00C906C8" w:rsidRDefault="006522FC" w:rsidP="006522FC">
            <w:pPr>
              <w:widowControl/>
              <w:jc w:val="center"/>
              <w:rPr>
                <w:color w:val="000000" w:themeColor="text1"/>
                <w:szCs w:val="21"/>
                <w:highlight w:val="yellow"/>
              </w:rPr>
            </w:pPr>
            <w:r w:rsidRPr="00C906C8">
              <w:rPr>
                <w:highlight w:val="yellow"/>
              </w:rPr>
              <w:t>17.2</w:t>
            </w:r>
          </w:p>
        </w:tc>
      </w:tr>
      <w:tr w:rsidR="006522FC" w:rsidRPr="00861183" w14:paraId="408895F5" w14:textId="77777777" w:rsidTr="00584CED">
        <w:trPr>
          <w:trHeight w:val="300"/>
        </w:trPr>
        <w:tc>
          <w:tcPr>
            <w:tcW w:w="0" w:type="auto"/>
            <w:tcBorders>
              <w:top w:val="nil"/>
            </w:tcBorders>
            <w:shd w:val="clear" w:color="auto" w:fill="auto"/>
            <w:noWrap/>
            <w:vAlign w:val="bottom"/>
          </w:tcPr>
          <w:p w14:paraId="165C6B85" w14:textId="47994F2E" w:rsidR="006522FC" w:rsidRPr="00861183" w:rsidRDefault="006522FC" w:rsidP="006522FC">
            <w:pPr>
              <w:widowControl/>
              <w:jc w:val="center"/>
              <w:rPr>
                <w:color w:val="000000" w:themeColor="text1"/>
                <w:szCs w:val="18"/>
              </w:rPr>
            </w:pPr>
            <w:r w:rsidRPr="00861183">
              <w:rPr>
                <w:color w:val="000000" w:themeColor="text1"/>
                <w:szCs w:val="18"/>
              </w:rPr>
              <w:t>1.5</w:t>
            </w:r>
          </w:p>
        </w:tc>
        <w:tc>
          <w:tcPr>
            <w:tcW w:w="0" w:type="auto"/>
            <w:tcBorders>
              <w:top w:val="nil"/>
            </w:tcBorders>
          </w:tcPr>
          <w:p w14:paraId="78471178" w14:textId="37C7D669" w:rsidR="006522FC" w:rsidRPr="00C906C8" w:rsidRDefault="006522FC" w:rsidP="006522FC">
            <w:pPr>
              <w:widowControl/>
              <w:jc w:val="center"/>
              <w:rPr>
                <w:color w:val="000000" w:themeColor="text1"/>
                <w:szCs w:val="21"/>
                <w:highlight w:val="yellow"/>
              </w:rPr>
            </w:pPr>
            <w:r w:rsidRPr="00C906C8">
              <w:rPr>
                <w:highlight w:val="yellow"/>
              </w:rPr>
              <w:t>93.8</w:t>
            </w:r>
          </w:p>
        </w:tc>
        <w:tc>
          <w:tcPr>
            <w:tcW w:w="0" w:type="auto"/>
            <w:tcBorders>
              <w:top w:val="nil"/>
            </w:tcBorders>
          </w:tcPr>
          <w:p w14:paraId="59761A09" w14:textId="08794B4C" w:rsidR="006522FC" w:rsidRPr="00C906C8" w:rsidRDefault="006522FC" w:rsidP="006522FC">
            <w:pPr>
              <w:widowControl/>
              <w:jc w:val="center"/>
              <w:rPr>
                <w:color w:val="000000" w:themeColor="text1"/>
                <w:szCs w:val="21"/>
                <w:highlight w:val="yellow"/>
              </w:rPr>
            </w:pPr>
            <w:r w:rsidRPr="00C906C8">
              <w:rPr>
                <w:highlight w:val="yellow"/>
              </w:rPr>
              <w:t>39.6</w:t>
            </w:r>
          </w:p>
        </w:tc>
        <w:tc>
          <w:tcPr>
            <w:tcW w:w="0" w:type="auto"/>
            <w:tcBorders>
              <w:top w:val="nil"/>
            </w:tcBorders>
          </w:tcPr>
          <w:p w14:paraId="22D1A569" w14:textId="304A4B39" w:rsidR="006522FC" w:rsidRPr="00C906C8" w:rsidRDefault="006522FC" w:rsidP="006522FC">
            <w:pPr>
              <w:widowControl/>
              <w:jc w:val="center"/>
              <w:rPr>
                <w:color w:val="000000" w:themeColor="text1"/>
                <w:szCs w:val="21"/>
                <w:highlight w:val="yellow"/>
              </w:rPr>
            </w:pPr>
            <w:r w:rsidRPr="00C906C8">
              <w:rPr>
                <w:highlight w:val="yellow"/>
              </w:rPr>
              <w:t>6.2</w:t>
            </w:r>
          </w:p>
        </w:tc>
        <w:tc>
          <w:tcPr>
            <w:tcW w:w="0" w:type="auto"/>
            <w:tcBorders>
              <w:top w:val="nil"/>
            </w:tcBorders>
          </w:tcPr>
          <w:p w14:paraId="5FC37453" w14:textId="2D348E6B" w:rsidR="006522FC" w:rsidRPr="00C906C8" w:rsidRDefault="006522FC" w:rsidP="006522FC">
            <w:pPr>
              <w:widowControl/>
              <w:jc w:val="center"/>
              <w:rPr>
                <w:color w:val="000000" w:themeColor="text1"/>
                <w:szCs w:val="21"/>
                <w:highlight w:val="yellow"/>
              </w:rPr>
            </w:pPr>
            <w:r w:rsidRPr="00C906C8">
              <w:rPr>
                <w:highlight w:val="yellow"/>
              </w:rPr>
              <w:t>99.3</w:t>
            </w:r>
          </w:p>
        </w:tc>
        <w:tc>
          <w:tcPr>
            <w:tcW w:w="0" w:type="auto"/>
            <w:tcBorders>
              <w:top w:val="nil"/>
            </w:tcBorders>
          </w:tcPr>
          <w:p w14:paraId="6852836B" w14:textId="54486800" w:rsidR="006522FC" w:rsidRPr="00C906C8" w:rsidRDefault="006522FC" w:rsidP="006522FC">
            <w:pPr>
              <w:widowControl/>
              <w:jc w:val="center"/>
              <w:rPr>
                <w:color w:val="000000" w:themeColor="text1"/>
                <w:szCs w:val="21"/>
                <w:highlight w:val="yellow"/>
              </w:rPr>
            </w:pPr>
            <w:r w:rsidRPr="00C906C8">
              <w:rPr>
                <w:highlight w:val="yellow"/>
              </w:rPr>
              <w:t>33.4</w:t>
            </w:r>
          </w:p>
        </w:tc>
      </w:tr>
      <w:tr w:rsidR="006522FC" w:rsidRPr="00861183" w14:paraId="1A9F3E77" w14:textId="77777777" w:rsidTr="00584CED">
        <w:trPr>
          <w:trHeight w:val="300"/>
        </w:trPr>
        <w:tc>
          <w:tcPr>
            <w:tcW w:w="0" w:type="auto"/>
            <w:shd w:val="clear" w:color="auto" w:fill="auto"/>
            <w:noWrap/>
            <w:vAlign w:val="bottom"/>
          </w:tcPr>
          <w:p w14:paraId="52EDBC08" w14:textId="30825FD8" w:rsidR="006522FC" w:rsidRPr="00861183" w:rsidRDefault="006522FC" w:rsidP="006522FC">
            <w:pPr>
              <w:widowControl/>
              <w:jc w:val="center"/>
              <w:rPr>
                <w:color w:val="000000" w:themeColor="text1"/>
                <w:szCs w:val="18"/>
              </w:rPr>
            </w:pPr>
            <w:r w:rsidRPr="00861183">
              <w:rPr>
                <w:color w:val="000000" w:themeColor="text1"/>
                <w:szCs w:val="18"/>
              </w:rPr>
              <w:t>2.0</w:t>
            </w:r>
          </w:p>
        </w:tc>
        <w:tc>
          <w:tcPr>
            <w:tcW w:w="0" w:type="auto"/>
          </w:tcPr>
          <w:p w14:paraId="65A549AA" w14:textId="78CAACA0" w:rsidR="006522FC" w:rsidRPr="00C906C8" w:rsidRDefault="006522FC" w:rsidP="006522FC">
            <w:pPr>
              <w:widowControl/>
              <w:jc w:val="center"/>
              <w:rPr>
                <w:b/>
                <w:color w:val="000000" w:themeColor="text1"/>
                <w:szCs w:val="21"/>
                <w:highlight w:val="yellow"/>
              </w:rPr>
            </w:pPr>
            <w:r w:rsidRPr="00C906C8">
              <w:rPr>
                <w:highlight w:val="yellow"/>
              </w:rPr>
              <w:t>87.5</w:t>
            </w:r>
          </w:p>
        </w:tc>
        <w:tc>
          <w:tcPr>
            <w:tcW w:w="0" w:type="auto"/>
          </w:tcPr>
          <w:p w14:paraId="1107F1C7" w14:textId="124D7428" w:rsidR="006522FC" w:rsidRPr="00C906C8" w:rsidRDefault="006522FC" w:rsidP="006522FC">
            <w:pPr>
              <w:widowControl/>
              <w:jc w:val="center"/>
              <w:rPr>
                <w:b/>
                <w:color w:val="000000" w:themeColor="text1"/>
                <w:szCs w:val="21"/>
                <w:highlight w:val="yellow"/>
              </w:rPr>
            </w:pPr>
            <w:r w:rsidRPr="00C906C8">
              <w:rPr>
                <w:highlight w:val="yellow"/>
              </w:rPr>
              <w:t>50.5</w:t>
            </w:r>
          </w:p>
        </w:tc>
        <w:tc>
          <w:tcPr>
            <w:tcW w:w="0" w:type="auto"/>
          </w:tcPr>
          <w:p w14:paraId="78D30BCC" w14:textId="406DEA17" w:rsidR="006522FC" w:rsidRPr="00C906C8" w:rsidRDefault="006522FC" w:rsidP="006522FC">
            <w:pPr>
              <w:widowControl/>
              <w:jc w:val="center"/>
              <w:rPr>
                <w:b/>
                <w:color w:val="000000" w:themeColor="text1"/>
                <w:szCs w:val="21"/>
                <w:highlight w:val="yellow"/>
              </w:rPr>
            </w:pPr>
            <w:r w:rsidRPr="00C906C8">
              <w:rPr>
                <w:highlight w:val="yellow"/>
              </w:rPr>
              <w:t>7.0</w:t>
            </w:r>
          </w:p>
        </w:tc>
        <w:tc>
          <w:tcPr>
            <w:tcW w:w="0" w:type="auto"/>
          </w:tcPr>
          <w:p w14:paraId="53788D44" w14:textId="53BA39BD" w:rsidR="006522FC" w:rsidRPr="00C906C8" w:rsidRDefault="006522FC" w:rsidP="006522FC">
            <w:pPr>
              <w:widowControl/>
              <w:jc w:val="center"/>
              <w:rPr>
                <w:b/>
                <w:color w:val="000000" w:themeColor="text1"/>
                <w:szCs w:val="21"/>
                <w:highlight w:val="yellow"/>
              </w:rPr>
            </w:pPr>
            <w:r w:rsidRPr="00C906C8">
              <w:rPr>
                <w:highlight w:val="yellow"/>
              </w:rPr>
              <w:t>99.0</w:t>
            </w:r>
          </w:p>
        </w:tc>
        <w:tc>
          <w:tcPr>
            <w:tcW w:w="0" w:type="auto"/>
          </w:tcPr>
          <w:p w14:paraId="52D042CB" w14:textId="2A45E925" w:rsidR="006522FC" w:rsidRPr="00C906C8" w:rsidRDefault="006522FC" w:rsidP="006522FC">
            <w:pPr>
              <w:widowControl/>
              <w:jc w:val="center"/>
              <w:rPr>
                <w:b/>
                <w:color w:val="000000" w:themeColor="text1"/>
                <w:szCs w:val="21"/>
                <w:highlight w:val="yellow"/>
              </w:rPr>
            </w:pPr>
            <w:r w:rsidRPr="00C906C8">
              <w:rPr>
                <w:highlight w:val="yellow"/>
              </w:rPr>
              <w:t>38.0</w:t>
            </w:r>
          </w:p>
        </w:tc>
      </w:tr>
      <w:tr w:rsidR="006522FC" w:rsidRPr="00861183" w14:paraId="6E5DED15" w14:textId="77777777" w:rsidTr="00584CED">
        <w:trPr>
          <w:trHeight w:val="300"/>
        </w:trPr>
        <w:tc>
          <w:tcPr>
            <w:tcW w:w="0" w:type="auto"/>
            <w:shd w:val="clear" w:color="auto" w:fill="auto"/>
            <w:noWrap/>
            <w:vAlign w:val="bottom"/>
          </w:tcPr>
          <w:p w14:paraId="6A2C111A" w14:textId="34F5A8B9" w:rsidR="006522FC" w:rsidRPr="00861183" w:rsidRDefault="006522FC" w:rsidP="006522FC">
            <w:pPr>
              <w:widowControl/>
              <w:jc w:val="center"/>
              <w:rPr>
                <w:color w:val="000000" w:themeColor="text1"/>
                <w:szCs w:val="18"/>
              </w:rPr>
            </w:pPr>
            <w:r w:rsidRPr="00861183">
              <w:rPr>
                <w:color w:val="000000" w:themeColor="text1"/>
                <w:szCs w:val="18"/>
              </w:rPr>
              <w:t>2.5</w:t>
            </w:r>
          </w:p>
        </w:tc>
        <w:tc>
          <w:tcPr>
            <w:tcW w:w="0" w:type="auto"/>
          </w:tcPr>
          <w:p w14:paraId="618CDACB" w14:textId="570DEFFB" w:rsidR="006522FC" w:rsidRPr="00C906C8" w:rsidRDefault="006522FC" w:rsidP="006522FC">
            <w:pPr>
              <w:widowControl/>
              <w:jc w:val="center"/>
              <w:rPr>
                <w:color w:val="000000" w:themeColor="text1"/>
                <w:szCs w:val="21"/>
                <w:highlight w:val="yellow"/>
              </w:rPr>
            </w:pPr>
            <w:r w:rsidRPr="00C906C8">
              <w:rPr>
                <w:highlight w:val="yellow"/>
              </w:rPr>
              <w:t>87.5</w:t>
            </w:r>
          </w:p>
        </w:tc>
        <w:tc>
          <w:tcPr>
            <w:tcW w:w="0" w:type="auto"/>
          </w:tcPr>
          <w:p w14:paraId="73B275C9" w14:textId="4CBC4B39" w:rsidR="006522FC" w:rsidRPr="00C906C8" w:rsidRDefault="006522FC" w:rsidP="006522FC">
            <w:pPr>
              <w:widowControl/>
              <w:jc w:val="center"/>
              <w:rPr>
                <w:color w:val="000000" w:themeColor="text1"/>
                <w:szCs w:val="21"/>
                <w:highlight w:val="yellow"/>
              </w:rPr>
            </w:pPr>
            <w:r w:rsidRPr="00C906C8">
              <w:rPr>
                <w:highlight w:val="yellow"/>
              </w:rPr>
              <w:t>58.8</w:t>
            </w:r>
          </w:p>
        </w:tc>
        <w:tc>
          <w:tcPr>
            <w:tcW w:w="0" w:type="auto"/>
          </w:tcPr>
          <w:p w14:paraId="205D8A45" w14:textId="6E9E97C8" w:rsidR="006522FC" w:rsidRPr="00C906C8" w:rsidRDefault="006522FC" w:rsidP="006522FC">
            <w:pPr>
              <w:widowControl/>
              <w:jc w:val="center"/>
              <w:rPr>
                <w:color w:val="000000" w:themeColor="text1"/>
                <w:szCs w:val="21"/>
                <w:highlight w:val="yellow"/>
              </w:rPr>
            </w:pPr>
            <w:r w:rsidRPr="00C906C8">
              <w:rPr>
                <w:highlight w:val="yellow"/>
              </w:rPr>
              <w:t>8.3</w:t>
            </w:r>
          </w:p>
        </w:tc>
        <w:tc>
          <w:tcPr>
            <w:tcW w:w="0" w:type="auto"/>
          </w:tcPr>
          <w:p w14:paraId="3F8E426C" w14:textId="5531B7D6" w:rsidR="006522FC" w:rsidRPr="00C906C8" w:rsidRDefault="006522FC" w:rsidP="006522FC">
            <w:pPr>
              <w:widowControl/>
              <w:jc w:val="center"/>
              <w:rPr>
                <w:color w:val="000000" w:themeColor="text1"/>
                <w:szCs w:val="21"/>
                <w:highlight w:val="yellow"/>
              </w:rPr>
            </w:pPr>
            <w:r w:rsidRPr="00C906C8">
              <w:rPr>
                <w:highlight w:val="yellow"/>
              </w:rPr>
              <w:t>99.1</w:t>
            </w:r>
          </w:p>
        </w:tc>
        <w:tc>
          <w:tcPr>
            <w:tcW w:w="0" w:type="auto"/>
          </w:tcPr>
          <w:p w14:paraId="4F96FC67" w14:textId="6F666109" w:rsidR="006522FC" w:rsidRPr="00C906C8" w:rsidRDefault="006522FC" w:rsidP="006522FC">
            <w:pPr>
              <w:widowControl/>
              <w:jc w:val="center"/>
              <w:rPr>
                <w:color w:val="000000" w:themeColor="text1"/>
                <w:szCs w:val="21"/>
                <w:highlight w:val="yellow"/>
              </w:rPr>
            </w:pPr>
            <w:r w:rsidRPr="00C906C8">
              <w:rPr>
                <w:highlight w:val="yellow"/>
              </w:rPr>
              <w:t>46.3</w:t>
            </w:r>
          </w:p>
        </w:tc>
      </w:tr>
      <w:tr w:rsidR="006522FC" w:rsidRPr="00861183" w14:paraId="46C04A78" w14:textId="77777777" w:rsidTr="00584CED">
        <w:trPr>
          <w:trHeight w:val="300"/>
        </w:trPr>
        <w:tc>
          <w:tcPr>
            <w:tcW w:w="0" w:type="auto"/>
            <w:shd w:val="clear" w:color="auto" w:fill="auto"/>
            <w:noWrap/>
            <w:vAlign w:val="bottom"/>
          </w:tcPr>
          <w:p w14:paraId="245D2D86" w14:textId="12D00B84" w:rsidR="006522FC" w:rsidRPr="00861183" w:rsidRDefault="006522FC" w:rsidP="006522FC">
            <w:pPr>
              <w:widowControl/>
              <w:jc w:val="center"/>
              <w:rPr>
                <w:color w:val="000000" w:themeColor="text1"/>
                <w:szCs w:val="18"/>
              </w:rPr>
            </w:pPr>
            <w:r w:rsidRPr="00861183">
              <w:rPr>
                <w:color w:val="000000" w:themeColor="text1"/>
                <w:szCs w:val="18"/>
              </w:rPr>
              <w:t>3.0</w:t>
            </w:r>
          </w:p>
        </w:tc>
        <w:tc>
          <w:tcPr>
            <w:tcW w:w="0" w:type="auto"/>
          </w:tcPr>
          <w:p w14:paraId="685506CA" w14:textId="45A57D5F" w:rsidR="006522FC" w:rsidRPr="00C906C8" w:rsidRDefault="006522FC" w:rsidP="006522FC">
            <w:pPr>
              <w:widowControl/>
              <w:jc w:val="center"/>
              <w:rPr>
                <w:color w:val="000000" w:themeColor="text1"/>
                <w:szCs w:val="21"/>
                <w:highlight w:val="yellow"/>
              </w:rPr>
            </w:pPr>
            <w:r w:rsidRPr="00C906C8">
              <w:rPr>
                <w:highlight w:val="yellow"/>
              </w:rPr>
              <w:t>87.5</w:t>
            </w:r>
          </w:p>
        </w:tc>
        <w:tc>
          <w:tcPr>
            <w:tcW w:w="0" w:type="auto"/>
          </w:tcPr>
          <w:p w14:paraId="20F264D4" w14:textId="78C77CF3" w:rsidR="006522FC" w:rsidRPr="00C906C8" w:rsidRDefault="006522FC" w:rsidP="006522FC">
            <w:pPr>
              <w:widowControl/>
              <w:jc w:val="center"/>
              <w:rPr>
                <w:color w:val="000000" w:themeColor="text1"/>
                <w:szCs w:val="21"/>
                <w:highlight w:val="yellow"/>
              </w:rPr>
            </w:pPr>
            <w:r w:rsidRPr="00C906C8">
              <w:rPr>
                <w:highlight w:val="yellow"/>
              </w:rPr>
              <w:t>64.9</w:t>
            </w:r>
          </w:p>
        </w:tc>
        <w:tc>
          <w:tcPr>
            <w:tcW w:w="0" w:type="auto"/>
          </w:tcPr>
          <w:p w14:paraId="0E12CCA5" w14:textId="18117582" w:rsidR="006522FC" w:rsidRPr="00C906C8" w:rsidRDefault="006522FC" w:rsidP="006522FC">
            <w:pPr>
              <w:widowControl/>
              <w:jc w:val="center"/>
              <w:rPr>
                <w:color w:val="000000" w:themeColor="text1"/>
                <w:szCs w:val="21"/>
                <w:highlight w:val="yellow"/>
              </w:rPr>
            </w:pPr>
            <w:r w:rsidRPr="00C906C8">
              <w:rPr>
                <w:highlight w:val="yellow"/>
              </w:rPr>
              <w:t>9.6</w:t>
            </w:r>
          </w:p>
        </w:tc>
        <w:tc>
          <w:tcPr>
            <w:tcW w:w="0" w:type="auto"/>
          </w:tcPr>
          <w:p w14:paraId="02418F31" w14:textId="70D5C02F" w:rsidR="006522FC" w:rsidRPr="00C906C8" w:rsidRDefault="006522FC" w:rsidP="006522FC">
            <w:pPr>
              <w:widowControl/>
              <w:jc w:val="center"/>
              <w:rPr>
                <w:color w:val="000000" w:themeColor="text1"/>
                <w:szCs w:val="21"/>
                <w:highlight w:val="yellow"/>
              </w:rPr>
            </w:pPr>
            <w:r w:rsidRPr="00C906C8">
              <w:rPr>
                <w:highlight w:val="yellow"/>
              </w:rPr>
              <w:t>99.2</w:t>
            </w:r>
          </w:p>
        </w:tc>
        <w:tc>
          <w:tcPr>
            <w:tcW w:w="0" w:type="auto"/>
          </w:tcPr>
          <w:p w14:paraId="281EF596" w14:textId="533AC19C" w:rsidR="006522FC" w:rsidRPr="00C906C8" w:rsidRDefault="006522FC" w:rsidP="006522FC">
            <w:pPr>
              <w:widowControl/>
              <w:jc w:val="center"/>
              <w:rPr>
                <w:color w:val="000000" w:themeColor="text1"/>
                <w:szCs w:val="21"/>
                <w:highlight w:val="yellow"/>
              </w:rPr>
            </w:pPr>
            <w:r w:rsidRPr="00C906C8">
              <w:rPr>
                <w:highlight w:val="yellow"/>
              </w:rPr>
              <w:t>52.4</w:t>
            </w:r>
          </w:p>
        </w:tc>
      </w:tr>
      <w:tr w:rsidR="006522FC" w:rsidRPr="00861183" w14:paraId="5B25C30C" w14:textId="77777777" w:rsidTr="00584CED">
        <w:trPr>
          <w:trHeight w:val="300"/>
        </w:trPr>
        <w:tc>
          <w:tcPr>
            <w:tcW w:w="0" w:type="auto"/>
            <w:shd w:val="clear" w:color="auto" w:fill="auto"/>
            <w:noWrap/>
            <w:vAlign w:val="bottom"/>
          </w:tcPr>
          <w:p w14:paraId="59F5B94E" w14:textId="657EC9CC" w:rsidR="006522FC" w:rsidRPr="00861183" w:rsidRDefault="006522FC" w:rsidP="006522FC">
            <w:pPr>
              <w:widowControl/>
              <w:jc w:val="center"/>
              <w:rPr>
                <w:color w:val="000000" w:themeColor="text1"/>
                <w:szCs w:val="18"/>
              </w:rPr>
            </w:pPr>
            <w:r w:rsidRPr="00861183">
              <w:rPr>
                <w:color w:val="000000" w:themeColor="text1"/>
                <w:szCs w:val="18"/>
              </w:rPr>
              <w:t>3.5</w:t>
            </w:r>
          </w:p>
        </w:tc>
        <w:tc>
          <w:tcPr>
            <w:tcW w:w="0" w:type="auto"/>
          </w:tcPr>
          <w:p w14:paraId="61BB5D96" w14:textId="1022654D" w:rsidR="006522FC" w:rsidRPr="00C906C8" w:rsidRDefault="006522FC" w:rsidP="006522FC">
            <w:pPr>
              <w:widowControl/>
              <w:jc w:val="center"/>
              <w:rPr>
                <w:color w:val="000000" w:themeColor="text1"/>
                <w:szCs w:val="21"/>
                <w:highlight w:val="yellow"/>
              </w:rPr>
            </w:pPr>
            <w:r w:rsidRPr="00C906C8">
              <w:rPr>
                <w:highlight w:val="yellow"/>
              </w:rPr>
              <w:t>87.5</w:t>
            </w:r>
          </w:p>
        </w:tc>
        <w:tc>
          <w:tcPr>
            <w:tcW w:w="0" w:type="auto"/>
          </w:tcPr>
          <w:p w14:paraId="6C023A2D" w14:textId="1294F678" w:rsidR="006522FC" w:rsidRPr="00C906C8" w:rsidRDefault="006522FC" w:rsidP="006522FC">
            <w:pPr>
              <w:widowControl/>
              <w:jc w:val="center"/>
              <w:rPr>
                <w:color w:val="000000" w:themeColor="text1"/>
                <w:szCs w:val="21"/>
                <w:highlight w:val="yellow"/>
              </w:rPr>
            </w:pPr>
            <w:r w:rsidRPr="00C906C8">
              <w:rPr>
                <w:highlight w:val="yellow"/>
              </w:rPr>
              <w:t>68.1</w:t>
            </w:r>
          </w:p>
        </w:tc>
        <w:tc>
          <w:tcPr>
            <w:tcW w:w="0" w:type="auto"/>
          </w:tcPr>
          <w:p w14:paraId="2C7EC5C3" w14:textId="77C0159C" w:rsidR="006522FC" w:rsidRPr="00C906C8" w:rsidRDefault="006522FC" w:rsidP="006522FC">
            <w:pPr>
              <w:widowControl/>
              <w:jc w:val="center"/>
              <w:rPr>
                <w:color w:val="000000" w:themeColor="text1"/>
                <w:szCs w:val="21"/>
                <w:highlight w:val="yellow"/>
              </w:rPr>
            </w:pPr>
            <w:r w:rsidRPr="00C906C8">
              <w:rPr>
                <w:highlight w:val="yellow"/>
              </w:rPr>
              <w:t>10.4</w:t>
            </w:r>
          </w:p>
        </w:tc>
        <w:tc>
          <w:tcPr>
            <w:tcW w:w="0" w:type="auto"/>
          </w:tcPr>
          <w:p w14:paraId="16759598" w14:textId="1F09EE78" w:rsidR="006522FC" w:rsidRPr="00C906C8" w:rsidRDefault="006522FC" w:rsidP="006522FC">
            <w:pPr>
              <w:widowControl/>
              <w:jc w:val="center"/>
              <w:rPr>
                <w:color w:val="000000" w:themeColor="text1"/>
                <w:szCs w:val="21"/>
                <w:highlight w:val="yellow"/>
              </w:rPr>
            </w:pPr>
            <w:r w:rsidRPr="00C906C8">
              <w:rPr>
                <w:highlight w:val="yellow"/>
              </w:rPr>
              <w:t>99.2</w:t>
            </w:r>
          </w:p>
        </w:tc>
        <w:tc>
          <w:tcPr>
            <w:tcW w:w="0" w:type="auto"/>
          </w:tcPr>
          <w:p w14:paraId="37F8B432" w14:textId="5B0E418A" w:rsidR="006522FC" w:rsidRPr="00C906C8" w:rsidRDefault="006522FC" w:rsidP="006522FC">
            <w:pPr>
              <w:widowControl/>
              <w:jc w:val="center"/>
              <w:rPr>
                <w:color w:val="000000" w:themeColor="text1"/>
                <w:szCs w:val="21"/>
                <w:highlight w:val="yellow"/>
              </w:rPr>
            </w:pPr>
            <w:r w:rsidRPr="00C906C8">
              <w:rPr>
                <w:highlight w:val="yellow"/>
              </w:rPr>
              <w:t>55.6</w:t>
            </w:r>
          </w:p>
        </w:tc>
      </w:tr>
      <w:tr w:rsidR="006522FC" w:rsidRPr="00861183" w14:paraId="661556F9" w14:textId="77777777" w:rsidTr="00584CED">
        <w:trPr>
          <w:trHeight w:val="300"/>
        </w:trPr>
        <w:tc>
          <w:tcPr>
            <w:tcW w:w="0" w:type="auto"/>
            <w:shd w:val="clear" w:color="auto" w:fill="auto"/>
            <w:noWrap/>
            <w:vAlign w:val="bottom"/>
          </w:tcPr>
          <w:p w14:paraId="52B877E1" w14:textId="755EA0E3" w:rsidR="006522FC" w:rsidRPr="00861183" w:rsidRDefault="006522FC" w:rsidP="006522FC">
            <w:pPr>
              <w:widowControl/>
              <w:jc w:val="center"/>
              <w:rPr>
                <w:color w:val="000000" w:themeColor="text1"/>
                <w:szCs w:val="18"/>
              </w:rPr>
            </w:pPr>
            <w:r w:rsidRPr="00861183">
              <w:rPr>
                <w:color w:val="000000" w:themeColor="text1"/>
                <w:szCs w:val="18"/>
              </w:rPr>
              <w:t>4.0</w:t>
            </w:r>
          </w:p>
        </w:tc>
        <w:tc>
          <w:tcPr>
            <w:tcW w:w="0" w:type="auto"/>
          </w:tcPr>
          <w:p w14:paraId="04DC3A0E" w14:textId="4CF54411" w:rsidR="006522FC" w:rsidRPr="00C906C8" w:rsidRDefault="006522FC" w:rsidP="006522FC">
            <w:pPr>
              <w:widowControl/>
              <w:jc w:val="center"/>
              <w:rPr>
                <w:color w:val="000000" w:themeColor="text1"/>
                <w:szCs w:val="21"/>
                <w:highlight w:val="yellow"/>
              </w:rPr>
            </w:pPr>
            <w:r w:rsidRPr="00C906C8">
              <w:rPr>
                <w:highlight w:val="yellow"/>
              </w:rPr>
              <w:t>87.5</w:t>
            </w:r>
          </w:p>
        </w:tc>
        <w:tc>
          <w:tcPr>
            <w:tcW w:w="0" w:type="auto"/>
          </w:tcPr>
          <w:p w14:paraId="0FABCDDB" w14:textId="78412075" w:rsidR="006522FC" w:rsidRPr="00C906C8" w:rsidRDefault="006522FC" w:rsidP="006522FC">
            <w:pPr>
              <w:widowControl/>
              <w:jc w:val="center"/>
              <w:rPr>
                <w:color w:val="000000" w:themeColor="text1"/>
                <w:szCs w:val="21"/>
                <w:highlight w:val="yellow"/>
              </w:rPr>
            </w:pPr>
            <w:r w:rsidRPr="00C906C8">
              <w:rPr>
                <w:highlight w:val="yellow"/>
              </w:rPr>
              <w:t>71.3</w:t>
            </w:r>
          </w:p>
        </w:tc>
        <w:tc>
          <w:tcPr>
            <w:tcW w:w="0" w:type="auto"/>
          </w:tcPr>
          <w:p w14:paraId="4D0508D3" w14:textId="75871200" w:rsidR="006522FC" w:rsidRPr="00C906C8" w:rsidRDefault="006522FC" w:rsidP="006522FC">
            <w:pPr>
              <w:widowControl/>
              <w:jc w:val="center"/>
              <w:rPr>
                <w:color w:val="000000" w:themeColor="text1"/>
                <w:szCs w:val="21"/>
                <w:highlight w:val="yellow"/>
              </w:rPr>
            </w:pPr>
            <w:r w:rsidRPr="00C906C8">
              <w:rPr>
                <w:highlight w:val="yellow"/>
              </w:rPr>
              <w:t>11.5</w:t>
            </w:r>
          </w:p>
        </w:tc>
        <w:tc>
          <w:tcPr>
            <w:tcW w:w="0" w:type="auto"/>
          </w:tcPr>
          <w:p w14:paraId="55305E51" w14:textId="59CA809C" w:rsidR="006522FC" w:rsidRPr="00C906C8" w:rsidRDefault="006522FC" w:rsidP="006522FC">
            <w:pPr>
              <w:widowControl/>
              <w:jc w:val="center"/>
              <w:rPr>
                <w:color w:val="000000" w:themeColor="text1"/>
                <w:szCs w:val="21"/>
                <w:highlight w:val="yellow"/>
              </w:rPr>
            </w:pPr>
            <w:r w:rsidRPr="00C906C8">
              <w:rPr>
                <w:highlight w:val="yellow"/>
              </w:rPr>
              <w:t>99.3</w:t>
            </w:r>
          </w:p>
        </w:tc>
        <w:tc>
          <w:tcPr>
            <w:tcW w:w="0" w:type="auto"/>
          </w:tcPr>
          <w:p w14:paraId="3B9F3732" w14:textId="48B4CF31" w:rsidR="006522FC" w:rsidRPr="00C906C8" w:rsidRDefault="006522FC" w:rsidP="006522FC">
            <w:pPr>
              <w:widowControl/>
              <w:jc w:val="center"/>
              <w:rPr>
                <w:color w:val="000000" w:themeColor="text1"/>
                <w:szCs w:val="21"/>
                <w:highlight w:val="yellow"/>
              </w:rPr>
            </w:pPr>
            <w:r w:rsidRPr="00C906C8">
              <w:rPr>
                <w:highlight w:val="yellow"/>
              </w:rPr>
              <w:t>58.8</w:t>
            </w:r>
          </w:p>
        </w:tc>
      </w:tr>
      <w:tr w:rsidR="006522FC" w:rsidRPr="00861183" w14:paraId="322E47A6" w14:textId="77777777" w:rsidTr="00584CED">
        <w:trPr>
          <w:trHeight w:val="300"/>
        </w:trPr>
        <w:tc>
          <w:tcPr>
            <w:tcW w:w="0" w:type="auto"/>
            <w:shd w:val="clear" w:color="auto" w:fill="auto"/>
            <w:noWrap/>
            <w:vAlign w:val="bottom"/>
          </w:tcPr>
          <w:p w14:paraId="5BB6782E" w14:textId="0AD12BF6" w:rsidR="006522FC" w:rsidRPr="00C906C8" w:rsidRDefault="006522FC" w:rsidP="006522FC">
            <w:pPr>
              <w:widowControl/>
              <w:jc w:val="center"/>
              <w:rPr>
                <w:color w:val="000000" w:themeColor="text1"/>
                <w:szCs w:val="18"/>
              </w:rPr>
            </w:pPr>
            <w:r w:rsidRPr="00C906C8">
              <w:rPr>
                <w:color w:val="000000" w:themeColor="text1"/>
                <w:szCs w:val="18"/>
              </w:rPr>
              <w:t>4.5</w:t>
            </w:r>
          </w:p>
        </w:tc>
        <w:tc>
          <w:tcPr>
            <w:tcW w:w="0" w:type="auto"/>
          </w:tcPr>
          <w:p w14:paraId="19959197" w14:textId="5B7D6191" w:rsidR="006522FC" w:rsidRPr="00C906C8" w:rsidRDefault="006522FC" w:rsidP="006522FC">
            <w:pPr>
              <w:widowControl/>
              <w:jc w:val="center"/>
              <w:rPr>
                <w:b/>
                <w:color w:val="000000" w:themeColor="text1"/>
                <w:szCs w:val="21"/>
                <w:highlight w:val="yellow"/>
              </w:rPr>
            </w:pPr>
            <w:r w:rsidRPr="00C906C8">
              <w:rPr>
                <w:highlight w:val="yellow"/>
              </w:rPr>
              <w:t>87.5</w:t>
            </w:r>
          </w:p>
        </w:tc>
        <w:tc>
          <w:tcPr>
            <w:tcW w:w="0" w:type="auto"/>
          </w:tcPr>
          <w:p w14:paraId="19FF0FA5" w14:textId="7414DE8D" w:rsidR="006522FC" w:rsidRPr="00C906C8" w:rsidRDefault="006522FC" w:rsidP="006522FC">
            <w:pPr>
              <w:widowControl/>
              <w:jc w:val="center"/>
              <w:rPr>
                <w:b/>
                <w:color w:val="000000" w:themeColor="text1"/>
                <w:szCs w:val="21"/>
                <w:highlight w:val="yellow"/>
              </w:rPr>
            </w:pPr>
            <w:r w:rsidRPr="00C906C8">
              <w:rPr>
                <w:highlight w:val="yellow"/>
              </w:rPr>
              <w:t>73.7</w:t>
            </w:r>
          </w:p>
        </w:tc>
        <w:tc>
          <w:tcPr>
            <w:tcW w:w="0" w:type="auto"/>
          </w:tcPr>
          <w:p w14:paraId="6907F2D9" w14:textId="5FAAB01F" w:rsidR="006522FC" w:rsidRPr="00C906C8" w:rsidRDefault="006522FC" w:rsidP="006522FC">
            <w:pPr>
              <w:widowControl/>
              <w:jc w:val="center"/>
              <w:rPr>
                <w:b/>
                <w:color w:val="000000" w:themeColor="text1"/>
                <w:szCs w:val="21"/>
                <w:highlight w:val="yellow"/>
              </w:rPr>
            </w:pPr>
            <w:r w:rsidRPr="00C906C8">
              <w:rPr>
                <w:highlight w:val="yellow"/>
              </w:rPr>
              <w:t>12.4</w:t>
            </w:r>
          </w:p>
        </w:tc>
        <w:tc>
          <w:tcPr>
            <w:tcW w:w="0" w:type="auto"/>
          </w:tcPr>
          <w:p w14:paraId="70FC5ABA" w14:textId="32337A7E" w:rsidR="006522FC" w:rsidRPr="00C906C8" w:rsidRDefault="006522FC" w:rsidP="006522FC">
            <w:pPr>
              <w:widowControl/>
              <w:jc w:val="center"/>
              <w:rPr>
                <w:b/>
                <w:color w:val="000000" w:themeColor="text1"/>
                <w:szCs w:val="21"/>
                <w:highlight w:val="yellow"/>
              </w:rPr>
            </w:pPr>
            <w:r w:rsidRPr="00C906C8">
              <w:rPr>
                <w:highlight w:val="yellow"/>
              </w:rPr>
              <w:t>99.3</w:t>
            </w:r>
          </w:p>
        </w:tc>
        <w:tc>
          <w:tcPr>
            <w:tcW w:w="0" w:type="auto"/>
          </w:tcPr>
          <w:p w14:paraId="1C3180FE" w14:textId="7BEEF675" w:rsidR="006522FC" w:rsidRPr="00C906C8" w:rsidRDefault="006522FC" w:rsidP="006522FC">
            <w:pPr>
              <w:widowControl/>
              <w:jc w:val="center"/>
              <w:rPr>
                <w:b/>
                <w:color w:val="000000" w:themeColor="text1"/>
                <w:szCs w:val="21"/>
                <w:highlight w:val="yellow"/>
              </w:rPr>
            </w:pPr>
            <w:r w:rsidRPr="00C906C8">
              <w:rPr>
                <w:highlight w:val="yellow"/>
              </w:rPr>
              <w:t>61.2</w:t>
            </w:r>
          </w:p>
        </w:tc>
      </w:tr>
      <w:tr w:rsidR="006522FC" w:rsidRPr="00861183" w14:paraId="7715E6EE" w14:textId="77777777" w:rsidTr="00584CED">
        <w:trPr>
          <w:trHeight w:val="300"/>
        </w:trPr>
        <w:tc>
          <w:tcPr>
            <w:tcW w:w="0" w:type="auto"/>
            <w:shd w:val="clear" w:color="auto" w:fill="auto"/>
            <w:noWrap/>
            <w:vAlign w:val="bottom"/>
          </w:tcPr>
          <w:p w14:paraId="347F67B3" w14:textId="49E651C3" w:rsidR="006522FC" w:rsidRPr="00C906C8" w:rsidRDefault="006522FC" w:rsidP="006522FC">
            <w:pPr>
              <w:widowControl/>
              <w:jc w:val="center"/>
              <w:rPr>
                <w:b/>
                <w:color w:val="000000" w:themeColor="text1"/>
                <w:szCs w:val="18"/>
              </w:rPr>
            </w:pPr>
            <w:r w:rsidRPr="00C906C8">
              <w:rPr>
                <w:b/>
                <w:color w:val="000000" w:themeColor="text1"/>
                <w:szCs w:val="18"/>
              </w:rPr>
              <w:t>5.0</w:t>
            </w:r>
          </w:p>
        </w:tc>
        <w:tc>
          <w:tcPr>
            <w:tcW w:w="0" w:type="auto"/>
          </w:tcPr>
          <w:p w14:paraId="4A385DDD" w14:textId="1971D9AC" w:rsidR="006522FC" w:rsidRPr="00C906C8" w:rsidRDefault="006522FC" w:rsidP="006522FC">
            <w:pPr>
              <w:widowControl/>
              <w:jc w:val="center"/>
              <w:rPr>
                <w:b/>
                <w:color w:val="000000" w:themeColor="text1"/>
                <w:szCs w:val="21"/>
                <w:highlight w:val="yellow"/>
              </w:rPr>
            </w:pPr>
            <w:r w:rsidRPr="00C906C8">
              <w:rPr>
                <w:b/>
                <w:highlight w:val="yellow"/>
              </w:rPr>
              <w:t>87.5</w:t>
            </w:r>
          </w:p>
        </w:tc>
        <w:tc>
          <w:tcPr>
            <w:tcW w:w="0" w:type="auto"/>
          </w:tcPr>
          <w:p w14:paraId="6F75C983" w14:textId="3FB85601" w:rsidR="006522FC" w:rsidRPr="00C906C8" w:rsidRDefault="006522FC" w:rsidP="006522FC">
            <w:pPr>
              <w:widowControl/>
              <w:jc w:val="center"/>
              <w:rPr>
                <w:b/>
                <w:color w:val="000000" w:themeColor="text1"/>
                <w:szCs w:val="21"/>
                <w:highlight w:val="yellow"/>
              </w:rPr>
            </w:pPr>
            <w:r w:rsidRPr="00C906C8">
              <w:rPr>
                <w:b/>
                <w:highlight w:val="yellow"/>
              </w:rPr>
              <w:t>76.9</w:t>
            </w:r>
          </w:p>
        </w:tc>
        <w:tc>
          <w:tcPr>
            <w:tcW w:w="0" w:type="auto"/>
          </w:tcPr>
          <w:p w14:paraId="14C0ABD1" w14:textId="1DC838E3" w:rsidR="006522FC" w:rsidRPr="00C906C8" w:rsidRDefault="006522FC" w:rsidP="006522FC">
            <w:pPr>
              <w:widowControl/>
              <w:jc w:val="center"/>
              <w:rPr>
                <w:b/>
                <w:color w:val="000000" w:themeColor="text1"/>
                <w:szCs w:val="21"/>
                <w:highlight w:val="yellow"/>
              </w:rPr>
            </w:pPr>
            <w:r w:rsidRPr="00C906C8">
              <w:rPr>
                <w:b/>
                <w:highlight w:val="yellow"/>
              </w:rPr>
              <w:t>13.9</w:t>
            </w:r>
          </w:p>
        </w:tc>
        <w:tc>
          <w:tcPr>
            <w:tcW w:w="0" w:type="auto"/>
          </w:tcPr>
          <w:p w14:paraId="3E8C22E7" w14:textId="253B0BBF" w:rsidR="006522FC" w:rsidRPr="00C906C8" w:rsidRDefault="006522FC" w:rsidP="006522FC">
            <w:pPr>
              <w:widowControl/>
              <w:jc w:val="center"/>
              <w:rPr>
                <w:b/>
                <w:color w:val="000000" w:themeColor="text1"/>
                <w:szCs w:val="21"/>
                <w:highlight w:val="yellow"/>
              </w:rPr>
            </w:pPr>
            <w:r w:rsidRPr="00C906C8">
              <w:rPr>
                <w:b/>
                <w:highlight w:val="yellow"/>
              </w:rPr>
              <w:t>99.3</w:t>
            </w:r>
          </w:p>
        </w:tc>
        <w:tc>
          <w:tcPr>
            <w:tcW w:w="0" w:type="auto"/>
          </w:tcPr>
          <w:p w14:paraId="2123D7AE" w14:textId="653E6977" w:rsidR="006522FC" w:rsidRPr="00C906C8" w:rsidRDefault="006522FC" w:rsidP="006522FC">
            <w:pPr>
              <w:widowControl/>
              <w:jc w:val="center"/>
              <w:rPr>
                <w:b/>
                <w:color w:val="000000" w:themeColor="text1"/>
                <w:szCs w:val="21"/>
                <w:highlight w:val="yellow"/>
              </w:rPr>
            </w:pPr>
            <w:r w:rsidRPr="00C906C8">
              <w:rPr>
                <w:b/>
                <w:highlight w:val="yellow"/>
              </w:rPr>
              <w:t>64.4</w:t>
            </w:r>
          </w:p>
        </w:tc>
      </w:tr>
      <w:tr w:rsidR="006522FC" w:rsidRPr="00861183" w14:paraId="7F17FEFE" w14:textId="77777777" w:rsidTr="00584CED">
        <w:trPr>
          <w:trHeight w:val="300"/>
        </w:trPr>
        <w:tc>
          <w:tcPr>
            <w:tcW w:w="0" w:type="auto"/>
            <w:shd w:val="clear" w:color="auto" w:fill="auto"/>
            <w:noWrap/>
            <w:vAlign w:val="bottom"/>
          </w:tcPr>
          <w:p w14:paraId="1E49258F" w14:textId="0B2E182C" w:rsidR="006522FC" w:rsidRPr="00861183" w:rsidRDefault="006522FC" w:rsidP="006522FC">
            <w:pPr>
              <w:widowControl/>
              <w:jc w:val="center"/>
              <w:rPr>
                <w:color w:val="000000" w:themeColor="text1"/>
                <w:szCs w:val="18"/>
              </w:rPr>
            </w:pPr>
            <w:r w:rsidRPr="00861183">
              <w:rPr>
                <w:color w:val="000000" w:themeColor="text1"/>
                <w:szCs w:val="18"/>
              </w:rPr>
              <w:t>5.5</w:t>
            </w:r>
          </w:p>
        </w:tc>
        <w:tc>
          <w:tcPr>
            <w:tcW w:w="0" w:type="auto"/>
          </w:tcPr>
          <w:p w14:paraId="495F08E6" w14:textId="2660D439" w:rsidR="006522FC" w:rsidRPr="00C906C8" w:rsidRDefault="006522FC" w:rsidP="006522FC">
            <w:pPr>
              <w:widowControl/>
              <w:jc w:val="center"/>
              <w:rPr>
                <w:color w:val="000000" w:themeColor="text1"/>
                <w:szCs w:val="21"/>
                <w:highlight w:val="yellow"/>
              </w:rPr>
            </w:pPr>
            <w:r w:rsidRPr="00C906C8">
              <w:rPr>
                <w:highlight w:val="yellow"/>
              </w:rPr>
              <w:t>81.3</w:t>
            </w:r>
          </w:p>
        </w:tc>
        <w:tc>
          <w:tcPr>
            <w:tcW w:w="0" w:type="auto"/>
          </w:tcPr>
          <w:p w14:paraId="5DE54E13" w14:textId="6BBA47F3" w:rsidR="006522FC" w:rsidRPr="00C906C8" w:rsidRDefault="006522FC" w:rsidP="006522FC">
            <w:pPr>
              <w:widowControl/>
              <w:jc w:val="center"/>
              <w:rPr>
                <w:color w:val="000000" w:themeColor="text1"/>
                <w:szCs w:val="21"/>
                <w:highlight w:val="yellow"/>
              </w:rPr>
            </w:pPr>
            <w:r w:rsidRPr="00C906C8">
              <w:rPr>
                <w:highlight w:val="yellow"/>
              </w:rPr>
              <w:t>80.1</w:t>
            </w:r>
          </w:p>
        </w:tc>
        <w:tc>
          <w:tcPr>
            <w:tcW w:w="0" w:type="auto"/>
          </w:tcPr>
          <w:p w14:paraId="40F105AB" w14:textId="64672CC9" w:rsidR="006522FC" w:rsidRPr="00C906C8" w:rsidRDefault="006522FC" w:rsidP="006522FC">
            <w:pPr>
              <w:widowControl/>
              <w:jc w:val="center"/>
              <w:rPr>
                <w:color w:val="000000" w:themeColor="text1"/>
                <w:szCs w:val="21"/>
                <w:highlight w:val="yellow"/>
              </w:rPr>
            </w:pPr>
            <w:r w:rsidRPr="00C906C8">
              <w:rPr>
                <w:highlight w:val="yellow"/>
              </w:rPr>
              <w:t>14.8</w:t>
            </w:r>
          </w:p>
        </w:tc>
        <w:tc>
          <w:tcPr>
            <w:tcW w:w="0" w:type="auto"/>
          </w:tcPr>
          <w:p w14:paraId="797357FF" w14:textId="652E106E" w:rsidR="006522FC" w:rsidRPr="00C906C8" w:rsidRDefault="006522FC" w:rsidP="006522FC">
            <w:pPr>
              <w:widowControl/>
              <w:jc w:val="center"/>
              <w:rPr>
                <w:color w:val="000000" w:themeColor="text1"/>
                <w:szCs w:val="21"/>
                <w:highlight w:val="yellow"/>
              </w:rPr>
            </w:pPr>
            <w:r w:rsidRPr="00C906C8">
              <w:rPr>
                <w:highlight w:val="yellow"/>
              </w:rPr>
              <w:t>99.0</w:t>
            </w:r>
          </w:p>
        </w:tc>
        <w:tc>
          <w:tcPr>
            <w:tcW w:w="0" w:type="auto"/>
          </w:tcPr>
          <w:p w14:paraId="5903BA89" w14:textId="33393E01" w:rsidR="006522FC" w:rsidRPr="00C906C8" w:rsidRDefault="006522FC" w:rsidP="006522FC">
            <w:pPr>
              <w:widowControl/>
              <w:jc w:val="center"/>
              <w:rPr>
                <w:color w:val="000000" w:themeColor="text1"/>
                <w:szCs w:val="21"/>
                <w:highlight w:val="yellow"/>
              </w:rPr>
            </w:pPr>
            <w:r w:rsidRPr="00C906C8">
              <w:rPr>
                <w:highlight w:val="yellow"/>
              </w:rPr>
              <w:t>61.4</w:t>
            </w:r>
          </w:p>
        </w:tc>
      </w:tr>
      <w:tr w:rsidR="006522FC" w:rsidRPr="00861183" w14:paraId="5528748B" w14:textId="77777777" w:rsidTr="00584CED">
        <w:trPr>
          <w:trHeight w:val="300"/>
        </w:trPr>
        <w:tc>
          <w:tcPr>
            <w:tcW w:w="0" w:type="auto"/>
            <w:shd w:val="clear" w:color="auto" w:fill="auto"/>
            <w:noWrap/>
            <w:vAlign w:val="bottom"/>
          </w:tcPr>
          <w:p w14:paraId="569E65AF" w14:textId="6247E633" w:rsidR="006522FC" w:rsidRPr="00861183" w:rsidRDefault="006522FC" w:rsidP="006522FC">
            <w:pPr>
              <w:widowControl/>
              <w:jc w:val="center"/>
              <w:rPr>
                <w:color w:val="000000" w:themeColor="text1"/>
                <w:szCs w:val="18"/>
              </w:rPr>
            </w:pPr>
            <w:r w:rsidRPr="00861183">
              <w:rPr>
                <w:color w:val="000000" w:themeColor="text1"/>
                <w:szCs w:val="18"/>
              </w:rPr>
              <w:t>6.0</w:t>
            </w:r>
          </w:p>
        </w:tc>
        <w:tc>
          <w:tcPr>
            <w:tcW w:w="0" w:type="auto"/>
          </w:tcPr>
          <w:p w14:paraId="14348B1E" w14:textId="360C7160" w:rsidR="006522FC" w:rsidRPr="00C906C8" w:rsidRDefault="006522FC" w:rsidP="006522FC">
            <w:pPr>
              <w:widowControl/>
              <w:jc w:val="center"/>
              <w:rPr>
                <w:color w:val="000000" w:themeColor="text1"/>
                <w:szCs w:val="21"/>
                <w:highlight w:val="yellow"/>
              </w:rPr>
            </w:pPr>
            <w:r w:rsidRPr="00C906C8">
              <w:rPr>
                <w:highlight w:val="yellow"/>
              </w:rPr>
              <w:t>75</w:t>
            </w:r>
          </w:p>
        </w:tc>
        <w:tc>
          <w:tcPr>
            <w:tcW w:w="0" w:type="auto"/>
          </w:tcPr>
          <w:p w14:paraId="3EC9A9F5" w14:textId="16662E85" w:rsidR="006522FC" w:rsidRPr="00C906C8" w:rsidRDefault="006522FC" w:rsidP="006522FC">
            <w:pPr>
              <w:widowControl/>
              <w:jc w:val="center"/>
              <w:rPr>
                <w:color w:val="000000" w:themeColor="text1"/>
                <w:szCs w:val="21"/>
                <w:highlight w:val="yellow"/>
              </w:rPr>
            </w:pPr>
            <w:r w:rsidRPr="00C906C8">
              <w:rPr>
                <w:highlight w:val="yellow"/>
              </w:rPr>
              <w:t>81.6</w:t>
            </w:r>
          </w:p>
        </w:tc>
        <w:tc>
          <w:tcPr>
            <w:tcW w:w="0" w:type="auto"/>
          </w:tcPr>
          <w:p w14:paraId="5989EE59" w14:textId="69135218" w:rsidR="006522FC" w:rsidRPr="00C906C8" w:rsidRDefault="006522FC" w:rsidP="006522FC">
            <w:pPr>
              <w:widowControl/>
              <w:jc w:val="center"/>
              <w:rPr>
                <w:color w:val="000000" w:themeColor="text1"/>
                <w:szCs w:val="21"/>
                <w:highlight w:val="yellow"/>
              </w:rPr>
            </w:pPr>
            <w:r w:rsidRPr="00C906C8">
              <w:rPr>
                <w:highlight w:val="yellow"/>
              </w:rPr>
              <w:t>14.8</w:t>
            </w:r>
          </w:p>
        </w:tc>
        <w:tc>
          <w:tcPr>
            <w:tcW w:w="0" w:type="auto"/>
          </w:tcPr>
          <w:p w14:paraId="1B89BE13" w14:textId="25416240" w:rsidR="006522FC" w:rsidRPr="00C906C8" w:rsidRDefault="006522FC" w:rsidP="006522FC">
            <w:pPr>
              <w:widowControl/>
              <w:jc w:val="center"/>
              <w:rPr>
                <w:color w:val="000000" w:themeColor="text1"/>
                <w:szCs w:val="21"/>
                <w:highlight w:val="yellow"/>
              </w:rPr>
            </w:pPr>
            <w:r w:rsidRPr="00C906C8">
              <w:rPr>
                <w:highlight w:val="yellow"/>
              </w:rPr>
              <w:t>98.7</w:t>
            </w:r>
          </w:p>
        </w:tc>
        <w:tc>
          <w:tcPr>
            <w:tcW w:w="0" w:type="auto"/>
          </w:tcPr>
          <w:p w14:paraId="0E4DAE68" w14:textId="5862EA92" w:rsidR="006522FC" w:rsidRPr="00C906C8" w:rsidRDefault="006522FC" w:rsidP="006522FC">
            <w:pPr>
              <w:widowControl/>
              <w:jc w:val="center"/>
              <w:rPr>
                <w:color w:val="000000" w:themeColor="text1"/>
                <w:szCs w:val="21"/>
                <w:highlight w:val="yellow"/>
              </w:rPr>
            </w:pPr>
            <w:r w:rsidRPr="00C906C8">
              <w:rPr>
                <w:highlight w:val="yellow"/>
              </w:rPr>
              <w:t>56.6</w:t>
            </w:r>
          </w:p>
        </w:tc>
      </w:tr>
      <w:tr w:rsidR="006522FC" w:rsidRPr="00861183" w14:paraId="78E7901A" w14:textId="77777777" w:rsidTr="00584CED">
        <w:trPr>
          <w:trHeight w:val="300"/>
        </w:trPr>
        <w:tc>
          <w:tcPr>
            <w:tcW w:w="0" w:type="auto"/>
            <w:shd w:val="clear" w:color="auto" w:fill="auto"/>
            <w:noWrap/>
            <w:vAlign w:val="bottom"/>
          </w:tcPr>
          <w:p w14:paraId="0C0BCB25" w14:textId="68C37BA3" w:rsidR="006522FC" w:rsidRPr="00861183" w:rsidRDefault="006522FC" w:rsidP="006522FC">
            <w:pPr>
              <w:widowControl/>
              <w:jc w:val="center"/>
              <w:rPr>
                <w:color w:val="000000" w:themeColor="text1"/>
                <w:szCs w:val="18"/>
              </w:rPr>
            </w:pPr>
            <w:r w:rsidRPr="00861183">
              <w:rPr>
                <w:color w:val="000000" w:themeColor="text1"/>
                <w:szCs w:val="18"/>
              </w:rPr>
              <w:t>6.5</w:t>
            </w:r>
          </w:p>
        </w:tc>
        <w:tc>
          <w:tcPr>
            <w:tcW w:w="0" w:type="auto"/>
          </w:tcPr>
          <w:p w14:paraId="363689BC" w14:textId="65CDBB27" w:rsidR="006522FC" w:rsidRPr="00C906C8" w:rsidRDefault="006522FC" w:rsidP="006522FC">
            <w:pPr>
              <w:widowControl/>
              <w:jc w:val="center"/>
              <w:rPr>
                <w:color w:val="000000" w:themeColor="text1"/>
                <w:szCs w:val="21"/>
                <w:highlight w:val="yellow"/>
              </w:rPr>
            </w:pPr>
            <w:r w:rsidRPr="00C906C8">
              <w:rPr>
                <w:highlight w:val="yellow"/>
              </w:rPr>
              <w:t>68.8</w:t>
            </w:r>
          </w:p>
        </w:tc>
        <w:tc>
          <w:tcPr>
            <w:tcW w:w="0" w:type="auto"/>
          </w:tcPr>
          <w:p w14:paraId="654EC01F" w14:textId="2091B863" w:rsidR="006522FC" w:rsidRPr="00C906C8" w:rsidRDefault="006522FC" w:rsidP="006522FC">
            <w:pPr>
              <w:widowControl/>
              <w:jc w:val="center"/>
              <w:rPr>
                <w:color w:val="000000" w:themeColor="text1"/>
                <w:szCs w:val="21"/>
                <w:highlight w:val="yellow"/>
              </w:rPr>
            </w:pPr>
            <w:r w:rsidRPr="00C906C8">
              <w:rPr>
                <w:highlight w:val="yellow"/>
              </w:rPr>
              <w:t>84</w:t>
            </w:r>
          </w:p>
        </w:tc>
        <w:tc>
          <w:tcPr>
            <w:tcW w:w="0" w:type="auto"/>
          </w:tcPr>
          <w:p w14:paraId="192D4266" w14:textId="115B730D" w:rsidR="006522FC" w:rsidRPr="00C906C8" w:rsidRDefault="006522FC" w:rsidP="006522FC">
            <w:pPr>
              <w:widowControl/>
              <w:jc w:val="center"/>
              <w:rPr>
                <w:color w:val="000000" w:themeColor="text1"/>
                <w:szCs w:val="21"/>
                <w:highlight w:val="yellow"/>
              </w:rPr>
            </w:pPr>
            <w:r w:rsidRPr="00C906C8">
              <w:rPr>
                <w:highlight w:val="yellow"/>
              </w:rPr>
              <w:t>15.5</w:t>
            </w:r>
          </w:p>
        </w:tc>
        <w:tc>
          <w:tcPr>
            <w:tcW w:w="0" w:type="auto"/>
          </w:tcPr>
          <w:p w14:paraId="7859146C" w14:textId="7C597F54" w:rsidR="006522FC" w:rsidRPr="00C906C8" w:rsidRDefault="006522FC" w:rsidP="006522FC">
            <w:pPr>
              <w:widowControl/>
              <w:jc w:val="center"/>
              <w:rPr>
                <w:color w:val="000000" w:themeColor="text1"/>
                <w:szCs w:val="21"/>
                <w:highlight w:val="yellow"/>
              </w:rPr>
            </w:pPr>
            <w:r w:rsidRPr="00C906C8">
              <w:rPr>
                <w:highlight w:val="yellow"/>
              </w:rPr>
              <w:t>98.4</w:t>
            </w:r>
          </w:p>
        </w:tc>
        <w:tc>
          <w:tcPr>
            <w:tcW w:w="0" w:type="auto"/>
          </w:tcPr>
          <w:p w14:paraId="0C717D7B" w14:textId="1076AFE8" w:rsidR="006522FC" w:rsidRPr="00C906C8" w:rsidRDefault="006522FC" w:rsidP="006522FC">
            <w:pPr>
              <w:widowControl/>
              <w:jc w:val="center"/>
              <w:rPr>
                <w:color w:val="000000" w:themeColor="text1"/>
                <w:szCs w:val="21"/>
                <w:highlight w:val="yellow"/>
              </w:rPr>
            </w:pPr>
            <w:r w:rsidRPr="00C906C8">
              <w:rPr>
                <w:highlight w:val="yellow"/>
              </w:rPr>
              <w:t>52.8</w:t>
            </w:r>
          </w:p>
        </w:tc>
      </w:tr>
      <w:tr w:rsidR="006522FC" w:rsidRPr="00861183" w14:paraId="26F450D1" w14:textId="77777777" w:rsidTr="00584CED">
        <w:trPr>
          <w:trHeight w:val="300"/>
        </w:trPr>
        <w:tc>
          <w:tcPr>
            <w:tcW w:w="0" w:type="auto"/>
            <w:shd w:val="clear" w:color="auto" w:fill="auto"/>
            <w:noWrap/>
            <w:vAlign w:val="bottom"/>
          </w:tcPr>
          <w:p w14:paraId="66902D07" w14:textId="202C4DFF" w:rsidR="006522FC" w:rsidRPr="00861183" w:rsidRDefault="006522FC" w:rsidP="006522FC">
            <w:pPr>
              <w:widowControl/>
              <w:jc w:val="center"/>
              <w:rPr>
                <w:color w:val="000000" w:themeColor="text1"/>
                <w:szCs w:val="18"/>
              </w:rPr>
            </w:pPr>
            <w:r w:rsidRPr="00861183">
              <w:rPr>
                <w:color w:val="000000" w:themeColor="text1"/>
                <w:szCs w:val="18"/>
              </w:rPr>
              <w:t>7.0</w:t>
            </w:r>
          </w:p>
        </w:tc>
        <w:tc>
          <w:tcPr>
            <w:tcW w:w="0" w:type="auto"/>
          </w:tcPr>
          <w:p w14:paraId="754AFFBC" w14:textId="34470A75" w:rsidR="006522FC" w:rsidRPr="00C906C8" w:rsidRDefault="006522FC" w:rsidP="006522FC">
            <w:pPr>
              <w:widowControl/>
              <w:jc w:val="center"/>
              <w:rPr>
                <w:color w:val="000000" w:themeColor="text1"/>
                <w:szCs w:val="21"/>
                <w:highlight w:val="yellow"/>
              </w:rPr>
            </w:pPr>
            <w:r w:rsidRPr="00C906C8">
              <w:rPr>
                <w:highlight w:val="yellow"/>
              </w:rPr>
              <w:t>68.8</w:t>
            </w:r>
          </w:p>
        </w:tc>
        <w:tc>
          <w:tcPr>
            <w:tcW w:w="0" w:type="auto"/>
          </w:tcPr>
          <w:p w14:paraId="5941C0F6" w14:textId="246906AB" w:rsidR="006522FC" w:rsidRPr="00C906C8" w:rsidRDefault="006522FC" w:rsidP="006522FC">
            <w:pPr>
              <w:widowControl/>
              <w:jc w:val="center"/>
              <w:rPr>
                <w:color w:val="000000" w:themeColor="text1"/>
                <w:szCs w:val="21"/>
                <w:highlight w:val="yellow"/>
              </w:rPr>
            </w:pPr>
            <w:r w:rsidRPr="00C906C8">
              <w:rPr>
                <w:highlight w:val="yellow"/>
              </w:rPr>
              <w:t>84.8</w:t>
            </w:r>
          </w:p>
        </w:tc>
        <w:tc>
          <w:tcPr>
            <w:tcW w:w="0" w:type="auto"/>
          </w:tcPr>
          <w:p w14:paraId="4A948C56" w14:textId="6C3191A1" w:rsidR="006522FC" w:rsidRPr="00C906C8" w:rsidRDefault="006522FC" w:rsidP="006522FC">
            <w:pPr>
              <w:widowControl/>
              <w:jc w:val="center"/>
              <w:rPr>
                <w:color w:val="000000" w:themeColor="text1"/>
                <w:szCs w:val="21"/>
                <w:highlight w:val="yellow"/>
              </w:rPr>
            </w:pPr>
            <w:r w:rsidRPr="00C906C8">
              <w:rPr>
                <w:highlight w:val="yellow"/>
              </w:rPr>
              <w:t>16.2</w:t>
            </w:r>
          </w:p>
        </w:tc>
        <w:tc>
          <w:tcPr>
            <w:tcW w:w="0" w:type="auto"/>
          </w:tcPr>
          <w:p w14:paraId="3FD89975" w14:textId="44ACC094" w:rsidR="006522FC" w:rsidRPr="00C906C8" w:rsidRDefault="006522FC" w:rsidP="006522FC">
            <w:pPr>
              <w:widowControl/>
              <w:jc w:val="center"/>
              <w:rPr>
                <w:color w:val="000000" w:themeColor="text1"/>
                <w:szCs w:val="21"/>
                <w:highlight w:val="yellow"/>
              </w:rPr>
            </w:pPr>
            <w:r w:rsidRPr="00C906C8">
              <w:rPr>
                <w:highlight w:val="yellow"/>
              </w:rPr>
              <w:t>98.5</w:t>
            </w:r>
          </w:p>
        </w:tc>
        <w:tc>
          <w:tcPr>
            <w:tcW w:w="0" w:type="auto"/>
          </w:tcPr>
          <w:p w14:paraId="7383EBA7" w14:textId="3264C79B" w:rsidR="006522FC" w:rsidRPr="00C906C8" w:rsidRDefault="006522FC" w:rsidP="006522FC">
            <w:pPr>
              <w:widowControl/>
              <w:jc w:val="center"/>
              <w:rPr>
                <w:color w:val="000000" w:themeColor="text1"/>
                <w:szCs w:val="21"/>
                <w:highlight w:val="yellow"/>
              </w:rPr>
            </w:pPr>
            <w:r w:rsidRPr="00C906C8">
              <w:rPr>
                <w:highlight w:val="yellow"/>
              </w:rPr>
              <w:t>53.6</w:t>
            </w:r>
          </w:p>
        </w:tc>
      </w:tr>
      <w:tr w:rsidR="006522FC" w:rsidRPr="00861183" w14:paraId="2992CBF8" w14:textId="77777777" w:rsidTr="00584CED">
        <w:trPr>
          <w:trHeight w:val="300"/>
        </w:trPr>
        <w:tc>
          <w:tcPr>
            <w:tcW w:w="0" w:type="auto"/>
            <w:shd w:val="clear" w:color="auto" w:fill="auto"/>
            <w:noWrap/>
            <w:vAlign w:val="bottom"/>
          </w:tcPr>
          <w:p w14:paraId="05CD322E" w14:textId="42B4D390" w:rsidR="006522FC" w:rsidRPr="00861183" w:rsidRDefault="006522FC" w:rsidP="006522FC">
            <w:pPr>
              <w:widowControl/>
              <w:jc w:val="center"/>
              <w:rPr>
                <w:color w:val="000000" w:themeColor="text1"/>
                <w:szCs w:val="18"/>
              </w:rPr>
            </w:pPr>
            <w:r w:rsidRPr="00861183">
              <w:rPr>
                <w:color w:val="000000" w:themeColor="text1"/>
                <w:szCs w:val="18"/>
              </w:rPr>
              <w:t>7.5</w:t>
            </w:r>
          </w:p>
        </w:tc>
        <w:tc>
          <w:tcPr>
            <w:tcW w:w="0" w:type="auto"/>
          </w:tcPr>
          <w:p w14:paraId="67611A53" w14:textId="5F4A56FB" w:rsidR="006522FC" w:rsidRPr="00C906C8" w:rsidRDefault="006522FC" w:rsidP="006522FC">
            <w:pPr>
              <w:widowControl/>
              <w:jc w:val="center"/>
              <w:rPr>
                <w:color w:val="000000" w:themeColor="text1"/>
                <w:szCs w:val="21"/>
                <w:highlight w:val="yellow"/>
              </w:rPr>
            </w:pPr>
            <w:r w:rsidRPr="00C906C8">
              <w:rPr>
                <w:highlight w:val="yellow"/>
              </w:rPr>
              <w:t>68.8</w:t>
            </w:r>
          </w:p>
        </w:tc>
        <w:tc>
          <w:tcPr>
            <w:tcW w:w="0" w:type="auto"/>
          </w:tcPr>
          <w:p w14:paraId="133BD492" w14:textId="41F7B493" w:rsidR="006522FC" w:rsidRPr="00C906C8" w:rsidRDefault="006522FC" w:rsidP="006522FC">
            <w:pPr>
              <w:widowControl/>
              <w:jc w:val="center"/>
              <w:rPr>
                <w:color w:val="000000" w:themeColor="text1"/>
                <w:szCs w:val="21"/>
                <w:highlight w:val="yellow"/>
              </w:rPr>
            </w:pPr>
            <w:r w:rsidRPr="00C906C8">
              <w:rPr>
                <w:highlight w:val="yellow"/>
              </w:rPr>
              <w:t>85.4</w:t>
            </w:r>
          </w:p>
        </w:tc>
        <w:tc>
          <w:tcPr>
            <w:tcW w:w="0" w:type="auto"/>
          </w:tcPr>
          <w:p w14:paraId="7956A686" w14:textId="56D739A0" w:rsidR="006522FC" w:rsidRPr="00C906C8" w:rsidRDefault="006522FC" w:rsidP="006522FC">
            <w:pPr>
              <w:widowControl/>
              <w:jc w:val="center"/>
              <w:rPr>
                <w:color w:val="000000" w:themeColor="text1"/>
                <w:szCs w:val="21"/>
                <w:highlight w:val="yellow"/>
              </w:rPr>
            </w:pPr>
            <w:r w:rsidRPr="00C906C8">
              <w:rPr>
                <w:highlight w:val="yellow"/>
              </w:rPr>
              <w:t>16.7</w:t>
            </w:r>
          </w:p>
        </w:tc>
        <w:tc>
          <w:tcPr>
            <w:tcW w:w="0" w:type="auto"/>
          </w:tcPr>
          <w:p w14:paraId="0C3F5972" w14:textId="19CAA13E" w:rsidR="006522FC" w:rsidRPr="00C906C8" w:rsidRDefault="006522FC" w:rsidP="006522FC">
            <w:pPr>
              <w:widowControl/>
              <w:jc w:val="center"/>
              <w:rPr>
                <w:color w:val="000000" w:themeColor="text1"/>
                <w:szCs w:val="21"/>
                <w:highlight w:val="yellow"/>
              </w:rPr>
            </w:pPr>
            <w:r w:rsidRPr="00C906C8">
              <w:rPr>
                <w:highlight w:val="yellow"/>
              </w:rPr>
              <w:t>98.5</w:t>
            </w:r>
          </w:p>
        </w:tc>
        <w:tc>
          <w:tcPr>
            <w:tcW w:w="0" w:type="auto"/>
          </w:tcPr>
          <w:p w14:paraId="75571A24" w14:textId="0D989381" w:rsidR="006522FC" w:rsidRPr="00C906C8" w:rsidRDefault="006522FC" w:rsidP="006522FC">
            <w:pPr>
              <w:widowControl/>
              <w:jc w:val="center"/>
              <w:rPr>
                <w:color w:val="000000" w:themeColor="text1"/>
                <w:szCs w:val="21"/>
                <w:highlight w:val="yellow"/>
              </w:rPr>
            </w:pPr>
            <w:r w:rsidRPr="00C906C8">
              <w:rPr>
                <w:highlight w:val="yellow"/>
              </w:rPr>
              <w:t>54.2</w:t>
            </w:r>
          </w:p>
        </w:tc>
      </w:tr>
      <w:tr w:rsidR="006522FC" w:rsidRPr="00861183" w14:paraId="5B4A0B8D" w14:textId="77777777" w:rsidTr="00584CED">
        <w:trPr>
          <w:trHeight w:val="300"/>
        </w:trPr>
        <w:tc>
          <w:tcPr>
            <w:tcW w:w="0" w:type="auto"/>
            <w:shd w:val="clear" w:color="auto" w:fill="auto"/>
            <w:noWrap/>
            <w:vAlign w:val="bottom"/>
          </w:tcPr>
          <w:p w14:paraId="7FA7AA5A" w14:textId="75B9D71B" w:rsidR="006522FC" w:rsidRPr="00861183" w:rsidRDefault="006522FC" w:rsidP="006522FC">
            <w:pPr>
              <w:widowControl/>
              <w:jc w:val="center"/>
              <w:rPr>
                <w:color w:val="000000" w:themeColor="text1"/>
                <w:szCs w:val="18"/>
              </w:rPr>
            </w:pPr>
            <w:r w:rsidRPr="00861183">
              <w:rPr>
                <w:color w:val="000000" w:themeColor="text1"/>
                <w:szCs w:val="18"/>
              </w:rPr>
              <w:t>8.0</w:t>
            </w:r>
          </w:p>
        </w:tc>
        <w:tc>
          <w:tcPr>
            <w:tcW w:w="0" w:type="auto"/>
          </w:tcPr>
          <w:p w14:paraId="3B11E30C" w14:textId="315F7662" w:rsidR="006522FC" w:rsidRPr="00C906C8" w:rsidRDefault="006522FC" w:rsidP="006522FC">
            <w:pPr>
              <w:widowControl/>
              <w:jc w:val="center"/>
              <w:rPr>
                <w:color w:val="000000" w:themeColor="text1"/>
                <w:szCs w:val="21"/>
                <w:highlight w:val="yellow"/>
              </w:rPr>
            </w:pPr>
            <w:r w:rsidRPr="00C906C8">
              <w:rPr>
                <w:highlight w:val="yellow"/>
              </w:rPr>
              <w:t>62.5</w:t>
            </w:r>
          </w:p>
        </w:tc>
        <w:tc>
          <w:tcPr>
            <w:tcW w:w="0" w:type="auto"/>
          </w:tcPr>
          <w:p w14:paraId="3840175B" w14:textId="364D621F" w:rsidR="006522FC" w:rsidRPr="00C906C8" w:rsidRDefault="006522FC" w:rsidP="006522FC">
            <w:pPr>
              <w:widowControl/>
              <w:jc w:val="center"/>
              <w:rPr>
                <w:color w:val="000000" w:themeColor="text1"/>
                <w:szCs w:val="21"/>
                <w:highlight w:val="yellow"/>
              </w:rPr>
            </w:pPr>
            <w:r w:rsidRPr="00C906C8">
              <w:rPr>
                <w:highlight w:val="yellow"/>
              </w:rPr>
              <w:t>86.7</w:t>
            </w:r>
          </w:p>
        </w:tc>
        <w:tc>
          <w:tcPr>
            <w:tcW w:w="0" w:type="auto"/>
          </w:tcPr>
          <w:p w14:paraId="0DCCC94A" w14:textId="51BA14E7" w:rsidR="006522FC" w:rsidRPr="00C906C8" w:rsidRDefault="006522FC" w:rsidP="006522FC">
            <w:pPr>
              <w:widowControl/>
              <w:jc w:val="center"/>
              <w:rPr>
                <w:color w:val="000000" w:themeColor="text1"/>
                <w:szCs w:val="21"/>
                <w:highlight w:val="yellow"/>
              </w:rPr>
            </w:pPr>
            <w:r w:rsidRPr="00C906C8">
              <w:rPr>
                <w:highlight w:val="yellow"/>
              </w:rPr>
              <w:t>16.7</w:t>
            </w:r>
          </w:p>
        </w:tc>
        <w:tc>
          <w:tcPr>
            <w:tcW w:w="0" w:type="auto"/>
          </w:tcPr>
          <w:p w14:paraId="0452DD73" w14:textId="6AC0D35B" w:rsidR="006522FC" w:rsidRPr="00C906C8" w:rsidRDefault="006522FC" w:rsidP="006522FC">
            <w:pPr>
              <w:widowControl/>
              <w:jc w:val="center"/>
              <w:rPr>
                <w:color w:val="000000" w:themeColor="text1"/>
                <w:szCs w:val="21"/>
                <w:highlight w:val="yellow"/>
              </w:rPr>
            </w:pPr>
            <w:r w:rsidRPr="00C906C8">
              <w:rPr>
                <w:highlight w:val="yellow"/>
              </w:rPr>
              <w:t>98.2</w:t>
            </w:r>
          </w:p>
        </w:tc>
        <w:tc>
          <w:tcPr>
            <w:tcW w:w="0" w:type="auto"/>
          </w:tcPr>
          <w:p w14:paraId="7A0635C7" w14:textId="02794A6A" w:rsidR="006522FC" w:rsidRPr="00C906C8" w:rsidRDefault="006522FC" w:rsidP="006522FC">
            <w:pPr>
              <w:widowControl/>
              <w:jc w:val="center"/>
              <w:rPr>
                <w:color w:val="000000" w:themeColor="text1"/>
                <w:szCs w:val="21"/>
                <w:highlight w:val="yellow"/>
              </w:rPr>
            </w:pPr>
            <w:r w:rsidRPr="00C906C8">
              <w:rPr>
                <w:highlight w:val="yellow"/>
              </w:rPr>
              <w:t>49.2</w:t>
            </w:r>
          </w:p>
        </w:tc>
      </w:tr>
      <w:tr w:rsidR="006522FC" w:rsidRPr="00861183" w14:paraId="22CCDD7B" w14:textId="77777777" w:rsidTr="00584CED">
        <w:trPr>
          <w:trHeight w:val="300"/>
        </w:trPr>
        <w:tc>
          <w:tcPr>
            <w:tcW w:w="0" w:type="auto"/>
            <w:shd w:val="clear" w:color="auto" w:fill="auto"/>
            <w:noWrap/>
            <w:vAlign w:val="bottom"/>
          </w:tcPr>
          <w:p w14:paraId="42AA0E98" w14:textId="2D3DA472" w:rsidR="006522FC" w:rsidRPr="00861183" w:rsidRDefault="006522FC" w:rsidP="006522FC">
            <w:pPr>
              <w:widowControl/>
              <w:jc w:val="center"/>
              <w:rPr>
                <w:color w:val="000000" w:themeColor="text1"/>
                <w:szCs w:val="18"/>
              </w:rPr>
            </w:pPr>
            <w:r w:rsidRPr="00861183">
              <w:rPr>
                <w:color w:val="000000" w:themeColor="text1"/>
                <w:szCs w:val="18"/>
              </w:rPr>
              <w:t>8.5</w:t>
            </w:r>
          </w:p>
        </w:tc>
        <w:tc>
          <w:tcPr>
            <w:tcW w:w="0" w:type="auto"/>
          </w:tcPr>
          <w:p w14:paraId="34D3B5B9" w14:textId="02287DC2" w:rsidR="006522FC" w:rsidRPr="00C906C8" w:rsidRDefault="006522FC" w:rsidP="006522FC">
            <w:pPr>
              <w:widowControl/>
              <w:jc w:val="center"/>
              <w:rPr>
                <w:color w:val="000000" w:themeColor="text1"/>
                <w:szCs w:val="21"/>
                <w:highlight w:val="yellow"/>
              </w:rPr>
            </w:pPr>
            <w:r w:rsidRPr="00C906C8">
              <w:rPr>
                <w:highlight w:val="yellow"/>
              </w:rPr>
              <w:t>56.3</w:t>
            </w:r>
          </w:p>
        </w:tc>
        <w:tc>
          <w:tcPr>
            <w:tcW w:w="0" w:type="auto"/>
          </w:tcPr>
          <w:p w14:paraId="38EF5CF7" w14:textId="666D2643" w:rsidR="006522FC" w:rsidRPr="00C906C8" w:rsidRDefault="006522FC" w:rsidP="006522FC">
            <w:pPr>
              <w:widowControl/>
              <w:jc w:val="center"/>
              <w:rPr>
                <w:color w:val="000000" w:themeColor="text1"/>
                <w:szCs w:val="21"/>
                <w:highlight w:val="yellow"/>
              </w:rPr>
            </w:pPr>
            <w:r w:rsidRPr="00C906C8">
              <w:rPr>
                <w:highlight w:val="yellow"/>
              </w:rPr>
              <w:t>88.3</w:t>
            </w:r>
          </w:p>
        </w:tc>
        <w:tc>
          <w:tcPr>
            <w:tcW w:w="0" w:type="auto"/>
          </w:tcPr>
          <w:p w14:paraId="51CE32A4" w14:textId="0461BE51" w:rsidR="006522FC" w:rsidRPr="00C906C8" w:rsidRDefault="006522FC" w:rsidP="006522FC">
            <w:pPr>
              <w:widowControl/>
              <w:jc w:val="center"/>
              <w:rPr>
                <w:color w:val="000000" w:themeColor="text1"/>
                <w:szCs w:val="21"/>
                <w:highlight w:val="yellow"/>
              </w:rPr>
            </w:pPr>
            <w:r w:rsidRPr="00C906C8">
              <w:rPr>
                <w:highlight w:val="yellow"/>
              </w:rPr>
              <w:t>17.0</w:t>
            </w:r>
          </w:p>
        </w:tc>
        <w:tc>
          <w:tcPr>
            <w:tcW w:w="0" w:type="auto"/>
          </w:tcPr>
          <w:p w14:paraId="6E799F48" w14:textId="34CEDD6D" w:rsidR="006522FC" w:rsidRPr="00C906C8" w:rsidRDefault="006522FC" w:rsidP="006522FC">
            <w:pPr>
              <w:widowControl/>
              <w:jc w:val="center"/>
              <w:rPr>
                <w:color w:val="000000" w:themeColor="text1"/>
                <w:szCs w:val="21"/>
                <w:highlight w:val="yellow"/>
              </w:rPr>
            </w:pPr>
            <w:r w:rsidRPr="00C906C8">
              <w:rPr>
                <w:highlight w:val="yellow"/>
              </w:rPr>
              <w:t>97.9</w:t>
            </w:r>
          </w:p>
        </w:tc>
        <w:tc>
          <w:tcPr>
            <w:tcW w:w="0" w:type="auto"/>
          </w:tcPr>
          <w:p w14:paraId="4AE087F7" w14:textId="7F117AAE" w:rsidR="006522FC" w:rsidRPr="00C906C8" w:rsidRDefault="006522FC" w:rsidP="006522FC">
            <w:pPr>
              <w:widowControl/>
              <w:jc w:val="center"/>
              <w:rPr>
                <w:color w:val="000000" w:themeColor="text1"/>
                <w:szCs w:val="21"/>
                <w:highlight w:val="yellow"/>
              </w:rPr>
            </w:pPr>
            <w:r w:rsidRPr="00C906C8">
              <w:rPr>
                <w:highlight w:val="yellow"/>
              </w:rPr>
              <w:t>44.6</w:t>
            </w:r>
          </w:p>
        </w:tc>
      </w:tr>
      <w:tr w:rsidR="006522FC" w:rsidRPr="00861183" w14:paraId="366E7940" w14:textId="77777777" w:rsidTr="00584CED">
        <w:trPr>
          <w:trHeight w:val="300"/>
        </w:trPr>
        <w:tc>
          <w:tcPr>
            <w:tcW w:w="0" w:type="auto"/>
            <w:shd w:val="clear" w:color="auto" w:fill="auto"/>
            <w:noWrap/>
            <w:vAlign w:val="bottom"/>
          </w:tcPr>
          <w:p w14:paraId="28598DDA" w14:textId="0A556C3F" w:rsidR="006522FC" w:rsidRPr="00861183" w:rsidRDefault="006522FC" w:rsidP="006522FC">
            <w:pPr>
              <w:widowControl/>
              <w:jc w:val="center"/>
              <w:rPr>
                <w:color w:val="000000" w:themeColor="text1"/>
                <w:szCs w:val="18"/>
              </w:rPr>
            </w:pPr>
            <w:r w:rsidRPr="00861183">
              <w:rPr>
                <w:color w:val="000000" w:themeColor="text1"/>
                <w:szCs w:val="18"/>
              </w:rPr>
              <w:t>9.0</w:t>
            </w:r>
          </w:p>
        </w:tc>
        <w:tc>
          <w:tcPr>
            <w:tcW w:w="0" w:type="auto"/>
          </w:tcPr>
          <w:p w14:paraId="28315E2B" w14:textId="5C9C6E7A" w:rsidR="006522FC" w:rsidRPr="00C906C8" w:rsidRDefault="006522FC" w:rsidP="006522FC">
            <w:pPr>
              <w:widowControl/>
              <w:jc w:val="center"/>
              <w:rPr>
                <w:color w:val="000000" w:themeColor="text1"/>
                <w:szCs w:val="21"/>
                <w:highlight w:val="yellow"/>
              </w:rPr>
            </w:pPr>
            <w:r w:rsidRPr="00C906C8">
              <w:rPr>
                <w:highlight w:val="yellow"/>
              </w:rPr>
              <w:t>50</w:t>
            </w:r>
          </w:p>
        </w:tc>
        <w:tc>
          <w:tcPr>
            <w:tcW w:w="0" w:type="auto"/>
          </w:tcPr>
          <w:p w14:paraId="08F65D9C" w14:textId="78473587" w:rsidR="006522FC" w:rsidRPr="00C906C8" w:rsidRDefault="006522FC" w:rsidP="006522FC">
            <w:pPr>
              <w:widowControl/>
              <w:jc w:val="center"/>
              <w:rPr>
                <w:color w:val="000000" w:themeColor="text1"/>
                <w:szCs w:val="21"/>
                <w:highlight w:val="yellow"/>
              </w:rPr>
            </w:pPr>
            <w:r w:rsidRPr="00C906C8">
              <w:rPr>
                <w:highlight w:val="yellow"/>
              </w:rPr>
              <w:t>89.1</w:t>
            </w:r>
          </w:p>
        </w:tc>
        <w:tc>
          <w:tcPr>
            <w:tcW w:w="0" w:type="auto"/>
          </w:tcPr>
          <w:p w14:paraId="6E71CFCF" w14:textId="5EDD7BDE" w:rsidR="006522FC" w:rsidRPr="00C906C8" w:rsidRDefault="006522FC" w:rsidP="006522FC">
            <w:pPr>
              <w:widowControl/>
              <w:jc w:val="center"/>
              <w:rPr>
                <w:color w:val="000000" w:themeColor="text1"/>
                <w:szCs w:val="21"/>
                <w:highlight w:val="yellow"/>
              </w:rPr>
            </w:pPr>
            <w:r w:rsidRPr="00C906C8">
              <w:rPr>
                <w:highlight w:val="yellow"/>
              </w:rPr>
              <w:t>16.3</w:t>
            </w:r>
          </w:p>
        </w:tc>
        <w:tc>
          <w:tcPr>
            <w:tcW w:w="0" w:type="auto"/>
          </w:tcPr>
          <w:p w14:paraId="1F3E2380" w14:textId="71E5EF5A" w:rsidR="006522FC" w:rsidRPr="00C906C8" w:rsidRDefault="006522FC" w:rsidP="006522FC">
            <w:pPr>
              <w:widowControl/>
              <w:jc w:val="center"/>
              <w:rPr>
                <w:color w:val="000000" w:themeColor="text1"/>
                <w:szCs w:val="21"/>
                <w:highlight w:val="yellow"/>
              </w:rPr>
            </w:pPr>
            <w:r w:rsidRPr="00C906C8">
              <w:rPr>
                <w:highlight w:val="yellow"/>
              </w:rPr>
              <w:t>97.7</w:t>
            </w:r>
          </w:p>
        </w:tc>
        <w:tc>
          <w:tcPr>
            <w:tcW w:w="0" w:type="auto"/>
          </w:tcPr>
          <w:p w14:paraId="2DE49D2C" w14:textId="1D1C4BA1" w:rsidR="006522FC" w:rsidRPr="00C906C8" w:rsidRDefault="006522FC" w:rsidP="006522FC">
            <w:pPr>
              <w:widowControl/>
              <w:jc w:val="center"/>
              <w:rPr>
                <w:color w:val="000000" w:themeColor="text1"/>
                <w:szCs w:val="21"/>
                <w:highlight w:val="yellow"/>
              </w:rPr>
            </w:pPr>
            <w:r w:rsidRPr="00C906C8">
              <w:rPr>
                <w:highlight w:val="yellow"/>
              </w:rPr>
              <w:t>39.1</w:t>
            </w:r>
          </w:p>
        </w:tc>
      </w:tr>
      <w:tr w:rsidR="006522FC" w:rsidRPr="00861183" w14:paraId="6293CA24" w14:textId="77777777" w:rsidTr="00584CED">
        <w:trPr>
          <w:trHeight w:val="300"/>
        </w:trPr>
        <w:tc>
          <w:tcPr>
            <w:tcW w:w="0" w:type="auto"/>
            <w:shd w:val="clear" w:color="auto" w:fill="auto"/>
            <w:noWrap/>
            <w:vAlign w:val="bottom"/>
          </w:tcPr>
          <w:p w14:paraId="472E650A" w14:textId="4D72DC4C" w:rsidR="006522FC" w:rsidRPr="00861183" w:rsidRDefault="006522FC" w:rsidP="006522FC">
            <w:pPr>
              <w:widowControl/>
              <w:jc w:val="center"/>
              <w:rPr>
                <w:color w:val="000000" w:themeColor="text1"/>
                <w:szCs w:val="18"/>
              </w:rPr>
            </w:pPr>
            <w:r w:rsidRPr="00861183">
              <w:rPr>
                <w:color w:val="000000" w:themeColor="text1"/>
                <w:szCs w:val="18"/>
              </w:rPr>
              <w:t>9.5</w:t>
            </w:r>
          </w:p>
        </w:tc>
        <w:tc>
          <w:tcPr>
            <w:tcW w:w="0" w:type="auto"/>
          </w:tcPr>
          <w:p w14:paraId="21E44860" w14:textId="618E23BF" w:rsidR="006522FC" w:rsidRPr="00C906C8" w:rsidRDefault="006522FC" w:rsidP="006522FC">
            <w:pPr>
              <w:widowControl/>
              <w:jc w:val="center"/>
              <w:rPr>
                <w:color w:val="000000" w:themeColor="text1"/>
                <w:szCs w:val="21"/>
                <w:highlight w:val="yellow"/>
              </w:rPr>
            </w:pPr>
            <w:r w:rsidRPr="00C906C8">
              <w:rPr>
                <w:highlight w:val="yellow"/>
              </w:rPr>
              <w:t>50</w:t>
            </w:r>
          </w:p>
        </w:tc>
        <w:tc>
          <w:tcPr>
            <w:tcW w:w="0" w:type="auto"/>
          </w:tcPr>
          <w:p w14:paraId="4DB94817" w14:textId="24FE426F" w:rsidR="006522FC" w:rsidRPr="00C906C8" w:rsidRDefault="006522FC" w:rsidP="006522FC">
            <w:pPr>
              <w:widowControl/>
              <w:jc w:val="center"/>
              <w:rPr>
                <w:color w:val="000000" w:themeColor="text1"/>
                <w:szCs w:val="21"/>
                <w:highlight w:val="yellow"/>
              </w:rPr>
            </w:pPr>
            <w:r w:rsidRPr="00C906C8">
              <w:rPr>
                <w:highlight w:val="yellow"/>
              </w:rPr>
              <w:t>90.2</w:t>
            </w:r>
          </w:p>
        </w:tc>
        <w:tc>
          <w:tcPr>
            <w:tcW w:w="0" w:type="auto"/>
          </w:tcPr>
          <w:p w14:paraId="580F838E" w14:textId="49477351" w:rsidR="006522FC" w:rsidRPr="00C906C8" w:rsidRDefault="006522FC" w:rsidP="006522FC">
            <w:pPr>
              <w:widowControl/>
              <w:jc w:val="center"/>
              <w:rPr>
                <w:color w:val="000000" w:themeColor="text1"/>
                <w:szCs w:val="21"/>
                <w:highlight w:val="yellow"/>
              </w:rPr>
            </w:pPr>
            <w:r w:rsidRPr="00C906C8">
              <w:rPr>
                <w:highlight w:val="yellow"/>
              </w:rPr>
              <w:t>17.8</w:t>
            </w:r>
          </w:p>
        </w:tc>
        <w:tc>
          <w:tcPr>
            <w:tcW w:w="0" w:type="auto"/>
          </w:tcPr>
          <w:p w14:paraId="6636B952" w14:textId="551FBFD8" w:rsidR="006522FC" w:rsidRPr="00C906C8" w:rsidRDefault="006522FC" w:rsidP="006522FC">
            <w:pPr>
              <w:widowControl/>
              <w:jc w:val="center"/>
              <w:rPr>
                <w:color w:val="000000" w:themeColor="text1"/>
                <w:szCs w:val="21"/>
                <w:highlight w:val="yellow"/>
              </w:rPr>
            </w:pPr>
            <w:r w:rsidRPr="00C906C8">
              <w:rPr>
                <w:highlight w:val="yellow"/>
              </w:rPr>
              <w:t>97.7</w:t>
            </w:r>
          </w:p>
        </w:tc>
        <w:tc>
          <w:tcPr>
            <w:tcW w:w="0" w:type="auto"/>
          </w:tcPr>
          <w:p w14:paraId="5C707DB7" w14:textId="3E0F9E01" w:rsidR="006522FC" w:rsidRPr="00C906C8" w:rsidRDefault="006522FC" w:rsidP="006522FC">
            <w:pPr>
              <w:widowControl/>
              <w:jc w:val="center"/>
              <w:rPr>
                <w:color w:val="000000" w:themeColor="text1"/>
                <w:szCs w:val="21"/>
                <w:highlight w:val="yellow"/>
              </w:rPr>
            </w:pPr>
            <w:r w:rsidRPr="00C906C8">
              <w:rPr>
                <w:highlight w:val="yellow"/>
              </w:rPr>
              <w:t>40.2</w:t>
            </w:r>
          </w:p>
        </w:tc>
      </w:tr>
    </w:tbl>
    <w:p w14:paraId="5ABEC029" w14:textId="39CF341B" w:rsidR="00770B64" w:rsidRPr="00861183" w:rsidRDefault="00770B64" w:rsidP="00770B64">
      <w:pPr>
        <w:rPr>
          <w:color w:val="000000" w:themeColor="text1"/>
        </w:rPr>
      </w:pPr>
      <w:r w:rsidRPr="00861183">
        <w:rPr>
          <w:color w:val="000000" w:themeColor="text1"/>
          <w:sz w:val="18"/>
          <w:szCs w:val="18"/>
        </w:rPr>
        <w:t xml:space="preserve">*Highlighted optimal cut-off points associated with the highest value of Youden Index. Using fixed coefficients of the logistic regression model derived from the </w:t>
      </w:r>
      <w:r w:rsidRPr="00861183">
        <w:rPr>
          <w:i/>
          <w:color w:val="000000" w:themeColor="text1"/>
          <w:sz w:val="18"/>
          <w:szCs w:val="18"/>
        </w:rPr>
        <w:t>training</w:t>
      </w:r>
      <w:r w:rsidRPr="00861183">
        <w:rPr>
          <w:color w:val="000000" w:themeColor="text1"/>
          <w:sz w:val="18"/>
          <w:szCs w:val="18"/>
        </w:rPr>
        <w:t xml:space="preserve"> dataset: </w:t>
      </w:r>
      <w:r w:rsidR="00D56055" w:rsidRPr="00C906C8">
        <w:rPr>
          <w:color w:val="000000" w:themeColor="text1"/>
          <w:sz w:val="18"/>
          <w:szCs w:val="18"/>
          <w:highlight w:val="yellow"/>
        </w:rPr>
        <w:t>Logit (Risk of preeclampsia) =139.7 + 1.04</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Velocity of SBP from the nadir to 33 weeks (0 if </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0.06 mmHg/week, 1 if &gt;0.06 mmHg/week) + 1.36</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Gestational age at the nadir in DBP trajectory (week) - 2.38</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DBP at the nadir (mmHg) + 14.69</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Change in DBP from 12 weeks to the nadir (mmHg) </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 146.1</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Velocity of DBP from the nadir to 33 weeks (mmHg/week) + 10.93</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Change in DBP from 12 weeks to the nadir ( 0 if </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 0.06 mmHg , 1 if &gt;0.06 mmHg) + 8.17</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AUC of DBP from 12 weeks to the nadir (0 if </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 682.5 mmHg</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week,1 if &gt;682.5 mmHg</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week) + 0.96</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AUC of MAP from the nadir to 33 weeks (0 if </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 xml:space="preserve"> 1,461 mmHg</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week,1 if &gt;1,461 mmHg</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week) + 0.03</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Pre-pregnancy BMI (Kg/m2) + 0.33</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Gestational age at the first antenatal care visit (1 if 13~15 weeks, 0 otherwise) - 0.54</w:t>
      </w:r>
      <w:r w:rsidR="00D56055" w:rsidRPr="00C906C8">
        <w:rPr>
          <w:rFonts w:hint="eastAsia"/>
          <w:color w:val="000000" w:themeColor="text1"/>
          <w:sz w:val="18"/>
          <w:szCs w:val="18"/>
          <w:highlight w:val="yellow"/>
        </w:rPr>
        <w:t>×</w:t>
      </w:r>
      <w:r w:rsidR="00D56055" w:rsidRPr="00C906C8">
        <w:rPr>
          <w:color w:val="000000" w:themeColor="text1"/>
          <w:sz w:val="18"/>
          <w:szCs w:val="18"/>
          <w:highlight w:val="yellow"/>
        </w:rPr>
        <w:t>Gestational age at first antenatal care visit (1 if &gt;15 weeks, 0 otherwise) + 0.40×seasons at the first antenatal care visit (1 if summer, 0 otherwise) + 0.12×seasons at the first antenatal care visit (1 if autumn, 0 otherwise) -0.04×seasons at the first antenatal care visit (1 if winter, 0 otherwise)</w:t>
      </w:r>
    </w:p>
    <w:p w14:paraId="03C94FE8" w14:textId="66E6E106" w:rsidR="00DF5D37" w:rsidRPr="00861183" w:rsidRDefault="007A1FE8" w:rsidP="00C906C8">
      <w:pPr>
        <w:pStyle w:val="Caption"/>
        <w:spacing w:after="0"/>
        <w:ind w:firstLineChars="0" w:firstLine="0"/>
        <w:rPr>
          <w:color w:val="000000" w:themeColor="text1"/>
        </w:rPr>
      </w:pPr>
      <w:r w:rsidRPr="00861183">
        <w:rPr>
          <w:color w:val="000000" w:themeColor="text1"/>
        </w:rPr>
        <w:t>†</w:t>
      </w:r>
      <w:r w:rsidR="00770B64" w:rsidRPr="00861183">
        <w:rPr>
          <w:color w:val="000000" w:themeColor="text1"/>
        </w:rPr>
        <w:t>SE, Sensitivity; SP, Specificity; NPV, negative predictive value; PPV, positive predictive value.</w:t>
      </w:r>
      <w:r w:rsidR="00611D1D" w:rsidRPr="00861183" w:rsidDel="00611D1D">
        <w:rPr>
          <w:color w:val="000000" w:themeColor="text1"/>
        </w:rPr>
        <w:t xml:space="preserve"> </w:t>
      </w:r>
      <w:bookmarkEnd w:id="1"/>
    </w:p>
    <w:sectPr w:rsidR="00DF5D37" w:rsidRPr="00861183" w:rsidSect="00163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138D" w14:textId="77777777" w:rsidR="00AC12CD" w:rsidRDefault="00AC12CD" w:rsidP="000544F4">
      <w:r>
        <w:separator/>
      </w:r>
    </w:p>
  </w:endnote>
  <w:endnote w:type="continuationSeparator" w:id="0">
    <w:p w14:paraId="489DCDC0" w14:textId="77777777" w:rsidR="00AC12CD" w:rsidRDefault="00AC12CD" w:rsidP="000544F4">
      <w:r>
        <w:continuationSeparator/>
      </w:r>
    </w:p>
  </w:endnote>
  <w:endnote w:type="continuationNotice" w:id="1">
    <w:p w14:paraId="1E60276D" w14:textId="77777777" w:rsidR="00AC12CD" w:rsidRDefault="00AC1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MYingHei_18030_C-Medium">
    <w:altName w:val="Microsoft YaHei"/>
    <w:charset w:val="86"/>
    <w:family w:val="roman"/>
    <w:pitch w:val="variable"/>
    <w:sig w:usb0="00000000" w:usb1="38CF7CFA" w:usb2="0000001E" w:usb3="00000000" w:csb0="00040001"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455A" w14:textId="77777777" w:rsidR="00C906C8" w:rsidRDefault="00C906C8">
    <w:pPr>
      <w:pStyle w:val="Footer"/>
      <w:ind w:firstLine="48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07CE" w14:textId="77777777" w:rsidR="00C906C8" w:rsidRDefault="00C906C8">
    <w:pPr>
      <w:pStyle w:val="Footer"/>
      <w:ind w:firstLine="48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7C88" w14:textId="77777777" w:rsidR="00C906C8" w:rsidRDefault="00C906C8">
    <w:pPr>
      <w:pStyle w:val="Footer"/>
      <w:ind w:firstLine="48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0A75" w14:textId="77777777" w:rsidR="00C906C8" w:rsidRDefault="00C906C8">
    <w:pPr>
      <w:pStyle w:val="Footer"/>
      <w:ind w:firstLine="48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7415" w14:textId="77777777" w:rsidR="00C906C8" w:rsidRDefault="00C906C8">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83D4" w14:textId="4FA7F086" w:rsidR="00C906C8" w:rsidRDefault="00C906C8">
    <w:pPr>
      <w:pStyle w:val="Footer"/>
      <w:ind w:firstLine="480"/>
      <w:jc w:val="center"/>
    </w:pPr>
  </w:p>
  <w:p w14:paraId="00632FCA" w14:textId="77777777" w:rsidR="00C906C8" w:rsidRDefault="00C906C8">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CFB9" w14:textId="77777777" w:rsidR="00C906C8" w:rsidRDefault="00C906C8">
    <w:pPr>
      <w:pStyle w:val="Footer"/>
      <w:ind w:firstLine="4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B599" w14:textId="77777777" w:rsidR="00C906C8" w:rsidRDefault="00C906C8">
    <w:pPr>
      <w:pStyle w:val="Footer"/>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DB71" w14:textId="3307BD62" w:rsidR="00C906C8" w:rsidRDefault="00C906C8">
    <w:pPr>
      <w:pStyle w:val="Footer"/>
      <w:ind w:firstLine="480"/>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191E5B">
      <w:rPr>
        <w:caps/>
        <w:color w:val="5B9BD5" w:themeColor="accent1"/>
      </w:rPr>
      <w:t>4</w:t>
    </w:r>
    <w:r>
      <w:rPr>
        <w:caps/>
        <w:color w:val="5B9BD5" w:themeColor="accent1"/>
      </w:rPr>
      <w:fldChar w:fldCharType="end"/>
    </w:r>
  </w:p>
  <w:p w14:paraId="411F67EE" w14:textId="77777777" w:rsidR="00C906C8" w:rsidRDefault="00C906C8">
    <w:pPr>
      <w:pStyle w:val="Footer"/>
      <w:ind w:firstLine="48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91257465"/>
      <w:docPartObj>
        <w:docPartGallery w:val="Page Numbers (Bottom of Page)"/>
        <w:docPartUnique/>
      </w:docPartObj>
    </w:sdtPr>
    <w:sdtEndPr>
      <w:rPr>
        <w:noProof/>
      </w:rPr>
    </w:sdtEndPr>
    <w:sdtContent>
      <w:p w14:paraId="01559CE3" w14:textId="0747C94F" w:rsidR="00C906C8" w:rsidRDefault="00C906C8">
        <w:pPr>
          <w:pStyle w:val="Footer"/>
          <w:ind w:firstLine="480"/>
          <w:jc w:val="center"/>
        </w:pPr>
        <w:r>
          <w:rPr>
            <w:noProof w:val="0"/>
          </w:rPr>
          <w:fldChar w:fldCharType="begin"/>
        </w:r>
        <w:r>
          <w:instrText xml:space="preserve"> PAGE   \* MERGEFORMAT </w:instrText>
        </w:r>
        <w:r>
          <w:rPr>
            <w:noProof w:val="0"/>
          </w:rPr>
          <w:fldChar w:fldCharType="separate"/>
        </w:r>
        <w:r w:rsidR="0006468D">
          <w:t>1</w:t>
        </w:r>
        <w:r>
          <w:fldChar w:fldCharType="end"/>
        </w:r>
      </w:p>
    </w:sdtContent>
  </w:sdt>
  <w:p w14:paraId="6F551600" w14:textId="77777777" w:rsidR="00C906C8" w:rsidRDefault="00C906C8">
    <w:pPr>
      <w:pStyle w:val="Footer"/>
      <w:ind w:firstLine="48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A313" w14:textId="21147E1C" w:rsidR="00C906C8" w:rsidRDefault="00C906C8">
    <w:pPr>
      <w:pStyle w:val="Footer"/>
      <w:ind w:firstLine="480"/>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191E5B">
      <w:rPr>
        <w:caps/>
        <w:color w:val="5B9BD5" w:themeColor="accent1"/>
      </w:rPr>
      <w:t>16</w:t>
    </w:r>
    <w:r>
      <w:rPr>
        <w:caps/>
        <w:color w:val="5B9BD5" w:themeColor="accent1"/>
      </w:rPr>
      <w:fldChar w:fldCharType="end"/>
    </w:r>
  </w:p>
  <w:p w14:paraId="468BDEF4" w14:textId="77777777" w:rsidR="00C906C8" w:rsidRDefault="00C906C8">
    <w:pPr>
      <w:pStyle w:val="Footer"/>
      <w:ind w:firstLine="48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2B34" w14:textId="77777777" w:rsidR="00C906C8" w:rsidRDefault="00C906C8">
    <w:pPr>
      <w:pStyle w:val="Footer"/>
      <w:ind w:firstLine="48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7BA8" w14:textId="77777777" w:rsidR="00C906C8" w:rsidRDefault="00C906C8">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F655C" w14:textId="77777777" w:rsidR="00AC12CD" w:rsidRDefault="00AC12CD" w:rsidP="000544F4">
      <w:r>
        <w:separator/>
      </w:r>
    </w:p>
  </w:footnote>
  <w:footnote w:type="continuationSeparator" w:id="0">
    <w:p w14:paraId="2DD355AB" w14:textId="77777777" w:rsidR="00AC12CD" w:rsidRDefault="00AC12CD" w:rsidP="000544F4">
      <w:r>
        <w:continuationSeparator/>
      </w:r>
    </w:p>
  </w:footnote>
  <w:footnote w:type="continuationNotice" w:id="1">
    <w:p w14:paraId="16554922" w14:textId="77777777" w:rsidR="00AC12CD" w:rsidRDefault="00AC12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EED2" w14:textId="77777777" w:rsidR="00C906C8" w:rsidRDefault="00C906C8">
    <w:pPr>
      <w:pStyle w:val="Header"/>
      <w:ind w:firstLine="48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0569" w14:textId="77777777" w:rsidR="00C906C8" w:rsidRDefault="00C906C8">
    <w:pPr>
      <w:pStyle w:val="Header"/>
      <w:ind w:firstLine="48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1014" w14:textId="77777777" w:rsidR="00C906C8" w:rsidRDefault="00C906C8" w:rsidP="00584CED">
    <w:pPr>
      <w:pStyle w:val="Header"/>
      <w:ind w:firstLineChars="83" w:firstLine="199"/>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5CB2" w14:textId="77777777" w:rsidR="00C906C8" w:rsidRDefault="00C906C8">
    <w:pPr>
      <w:pStyle w:val="Header"/>
      <w:ind w:firstLine="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B00F" w14:textId="77777777" w:rsidR="00C906C8" w:rsidRDefault="00C906C8">
    <w:pPr>
      <w:pStyle w:val="Heade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94BD" w14:textId="77777777" w:rsidR="00C906C8" w:rsidRDefault="00C906C8">
    <w:pPr>
      <w:pStyle w:val="Header"/>
      <w:ind w:firstLine="48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1006" w14:textId="77777777" w:rsidR="00C906C8" w:rsidRDefault="00C906C8">
    <w:pPr>
      <w:pStyle w:val="Header"/>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78EF" w14:textId="77777777" w:rsidR="00C906C8" w:rsidRDefault="00C906C8">
    <w:pPr>
      <w:pStyle w:val="Heade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296A" w14:textId="77777777" w:rsidR="00C906C8" w:rsidRDefault="00C906C8">
    <w:pPr>
      <w:pStyle w:val="Header"/>
      <w:ind w:firstLine="48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5391" w14:textId="77777777" w:rsidR="00C906C8" w:rsidRDefault="00C906C8">
    <w:pPr>
      <w:pStyle w:val="Header"/>
      <w:ind w:firstLine="48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8366" w14:textId="77777777" w:rsidR="00C906C8" w:rsidRPr="004B08D8" w:rsidRDefault="00C906C8" w:rsidP="000544F4">
    <w:pPr>
      <w:pStyle w:val="Header"/>
      <w:ind w:firstLineChars="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F57B" w14:textId="77777777" w:rsidR="00C906C8" w:rsidRDefault="00C906C8">
    <w:pPr>
      <w:pStyle w:val="Heade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B3"/>
    <w:multiLevelType w:val="hybridMultilevel"/>
    <w:tmpl w:val="553C5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32D0A"/>
    <w:multiLevelType w:val="hybridMultilevel"/>
    <w:tmpl w:val="50289CB8"/>
    <w:lvl w:ilvl="0" w:tplc="36688AF4">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9DC6C3D"/>
    <w:multiLevelType w:val="hybridMultilevel"/>
    <w:tmpl w:val="CDE0AF18"/>
    <w:lvl w:ilvl="0" w:tplc="19B48752">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Hypertension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d0szr5bvvzdwe5svbxdzxy2d5995259za2&quot;&gt;Baibing Mi&amp;apos;s Desktop Copy-new&lt;record-ids&gt;&lt;item&gt;975&lt;/item&gt;&lt;item&gt;976&lt;/item&gt;&lt;item&gt;977&lt;/item&gt;&lt;item&gt;978&lt;/item&gt;&lt;item&gt;979&lt;/item&gt;&lt;item&gt;980&lt;/item&gt;&lt;item&gt;981&lt;/item&gt;&lt;item&gt;982&lt;/item&gt;&lt;item&gt;983&lt;/item&gt;&lt;item&gt;984&lt;/item&gt;&lt;item&gt;985&lt;/item&gt;&lt;item&gt;986&lt;/item&gt;&lt;item&gt;987&lt;/item&gt;&lt;item&gt;988&lt;/item&gt;&lt;item&gt;989&lt;/item&gt;&lt;item&gt;990&lt;/item&gt;&lt;item&gt;991&lt;/item&gt;&lt;item&gt;992&lt;/item&gt;&lt;item&gt;993&lt;/item&gt;&lt;item&gt;994&lt;/item&gt;&lt;item&gt;995&lt;/item&gt;&lt;item&gt;996&lt;/item&gt;&lt;item&gt;997&lt;/item&gt;&lt;item&gt;998&lt;/item&gt;&lt;item&gt;999&lt;/item&gt;&lt;item&gt;1000&lt;/item&gt;&lt;item&gt;1001&lt;/item&gt;&lt;item&gt;1002&lt;/item&gt;&lt;item&gt;1003&lt;/item&gt;&lt;item&gt;1004&lt;/item&gt;&lt;item&gt;1006&lt;/item&gt;&lt;item&gt;1007&lt;/item&gt;&lt;item&gt;1008&lt;/item&gt;&lt;item&gt;1009&lt;/item&gt;&lt;item&gt;1010&lt;/item&gt;&lt;item&gt;1011&lt;/item&gt;&lt;item&gt;1013&lt;/item&gt;&lt;item&gt;1014&lt;/item&gt;&lt;item&gt;1015&lt;/item&gt;&lt;item&gt;1016&lt;/item&gt;&lt;item&gt;1017&lt;/item&gt;&lt;item&gt;1018&lt;/item&gt;&lt;item&gt;1019&lt;/item&gt;&lt;item&gt;1020&lt;/item&gt;&lt;item&gt;1021&lt;/item&gt;&lt;/record-ids&gt;&lt;/item&gt;&lt;/Libraries&gt;"/>
  </w:docVars>
  <w:rsids>
    <w:rsidRoot w:val="003D455B"/>
    <w:rsid w:val="000022FC"/>
    <w:rsid w:val="00003108"/>
    <w:rsid w:val="00004836"/>
    <w:rsid w:val="00004DF3"/>
    <w:rsid w:val="00005762"/>
    <w:rsid w:val="00007444"/>
    <w:rsid w:val="00011BEC"/>
    <w:rsid w:val="00012233"/>
    <w:rsid w:val="0001224E"/>
    <w:rsid w:val="000122A4"/>
    <w:rsid w:val="00012796"/>
    <w:rsid w:val="00012F7D"/>
    <w:rsid w:val="00013629"/>
    <w:rsid w:val="00017768"/>
    <w:rsid w:val="00017FBE"/>
    <w:rsid w:val="0002073B"/>
    <w:rsid w:val="000210EE"/>
    <w:rsid w:val="00021D77"/>
    <w:rsid w:val="00022007"/>
    <w:rsid w:val="00023313"/>
    <w:rsid w:val="0002409B"/>
    <w:rsid w:val="00024445"/>
    <w:rsid w:val="000244E3"/>
    <w:rsid w:val="00024C23"/>
    <w:rsid w:val="0002533C"/>
    <w:rsid w:val="0002591B"/>
    <w:rsid w:val="00025E74"/>
    <w:rsid w:val="00027F05"/>
    <w:rsid w:val="00031586"/>
    <w:rsid w:val="00031950"/>
    <w:rsid w:val="00032EFC"/>
    <w:rsid w:val="000336EB"/>
    <w:rsid w:val="00034265"/>
    <w:rsid w:val="0003575B"/>
    <w:rsid w:val="00035BAD"/>
    <w:rsid w:val="00036E97"/>
    <w:rsid w:val="0003746B"/>
    <w:rsid w:val="000413A2"/>
    <w:rsid w:val="00041560"/>
    <w:rsid w:val="00043176"/>
    <w:rsid w:val="0004707E"/>
    <w:rsid w:val="00047D0D"/>
    <w:rsid w:val="0005080C"/>
    <w:rsid w:val="00050AE3"/>
    <w:rsid w:val="00051EA3"/>
    <w:rsid w:val="000521D9"/>
    <w:rsid w:val="000523DB"/>
    <w:rsid w:val="000535AC"/>
    <w:rsid w:val="000541BE"/>
    <w:rsid w:val="000544F4"/>
    <w:rsid w:val="000545A9"/>
    <w:rsid w:val="000545FB"/>
    <w:rsid w:val="000559C1"/>
    <w:rsid w:val="0005601D"/>
    <w:rsid w:val="0005638C"/>
    <w:rsid w:val="000563B7"/>
    <w:rsid w:val="00056413"/>
    <w:rsid w:val="0005747C"/>
    <w:rsid w:val="0005768C"/>
    <w:rsid w:val="000577F5"/>
    <w:rsid w:val="000608B5"/>
    <w:rsid w:val="00060A3E"/>
    <w:rsid w:val="000627F2"/>
    <w:rsid w:val="0006468D"/>
    <w:rsid w:val="00064827"/>
    <w:rsid w:val="00064EF4"/>
    <w:rsid w:val="0006760B"/>
    <w:rsid w:val="00067A90"/>
    <w:rsid w:val="00067D70"/>
    <w:rsid w:val="000705C1"/>
    <w:rsid w:val="00071177"/>
    <w:rsid w:val="00071861"/>
    <w:rsid w:val="00071CFF"/>
    <w:rsid w:val="00073232"/>
    <w:rsid w:val="00074A6E"/>
    <w:rsid w:val="0007638E"/>
    <w:rsid w:val="0008021C"/>
    <w:rsid w:val="00080B40"/>
    <w:rsid w:val="00082989"/>
    <w:rsid w:val="00082D01"/>
    <w:rsid w:val="00082DC1"/>
    <w:rsid w:val="00084BCB"/>
    <w:rsid w:val="00085045"/>
    <w:rsid w:val="0008591C"/>
    <w:rsid w:val="00087446"/>
    <w:rsid w:val="00087A97"/>
    <w:rsid w:val="000903DE"/>
    <w:rsid w:val="00090B7C"/>
    <w:rsid w:val="00092A17"/>
    <w:rsid w:val="00092AF3"/>
    <w:rsid w:val="00094872"/>
    <w:rsid w:val="00094D0C"/>
    <w:rsid w:val="00095453"/>
    <w:rsid w:val="000954A4"/>
    <w:rsid w:val="000A0489"/>
    <w:rsid w:val="000A0994"/>
    <w:rsid w:val="000A2905"/>
    <w:rsid w:val="000A3502"/>
    <w:rsid w:val="000A3BDE"/>
    <w:rsid w:val="000A3C2C"/>
    <w:rsid w:val="000A66EC"/>
    <w:rsid w:val="000A6C94"/>
    <w:rsid w:val="000A7DC1"/>
    <w:rsid w:val="000B153C"/>
    <w:rsid w:val="000B178C"/>
    <w:rsid w:val="000B260B"/>
    <w:rsid w:val="000B4C6B"/>
    <w:rsid w:val="000B4D0C"/>
    <w:rsid w:val="000B52B1"/>
    <w:rsid w:val="000B5942"/>
    <w:rsid w:val="000B5A1B"/>
    <w:rsid w:val="000B6BFF"/>
    <w:rsid w:val="000B6E88"/>
    <w:rsid w:val="000C08E0"/>
    <w:rsid w:val="000C147A"/>
    <w:rsid w:val="000C1F60"/>
    <w:rsid w:val="000C3C46"/>
    <w:rsid w:val="000C46DD"/>
    <w:rsid w:val="000C476F"/>
    <w:rsid w:val="000C5AA1"/>
    <w:rsid w:val="000C5F64"/>
    <w:rsid w:val="000C67D9"/>
    <w:rsid w:val="000C6901"/>
    <w:rsid w:val="000C72ED"/>
    <w:rsid w:val="000C7BE4"/>
    <w:rsid w:val="000D01EB"/>
    <w:rsid w:val="000D13F3"/>
    <w:rsid w:val="000D2275"/>
    <w:rsid w:val="000D2602"/>
    <w:rsid w:val="000D2800"/>
    <w:rsid w:val="000D3926"/>
    <w:rsid w:val="000D4AAE"/>
    <w:rsid w:val="000D5342"/>
    <w:rsid w:val="000D549E"/>
    <w:rsid w:val="000D5588"/>
    <w:rsid w:val="000D5741"/>
    <w:rsid w:val="000D6829"/>
    <w:rsid w:val="000D70F5"/>
    <w:rsid w:val="000E079C"/>
    <w:rsid w:val="000E0CC3"/>
    <w:rsid w:val="000E313A"/>
    <w:rsid w:val="000E5941"/>
    <w:rsid w:val="000E5B5E"/>
    <w:rsid w:val="000E5C05"/>
    <w:rsid w:val="000E68EE"/>
    <w:rsid w:val="000E6A50"/>
    <w:rsid w:val="000E7786"/>
    <w:rsid w:val="000F0184"/>
    <w:rsid w:val="000F09B1"/>
    <w:rsid w:val="000F2948"/>
    <w:rsid w:val="000F3B69"/>
    <w:rsid w:val="000F48E2"/>
    <w:rsid w:val="000F55F0"/>
    <w:rsid w:val="000F5D48"/>
    <w:rsid w:val="000F5E56"/>
    <w:rsid w:val="000F5E8A"/>
    <w:rsid w:val="000F6494"/>
    <w:rsid w:val="001003FE"/>
    <w:rsid w:val="00100CFA"/>
    <w:rsid w:val="00102094"/>
    <w:rsid w:val="00102172"/>
    <w:rsid w:val="001026FC"/>
    <w:rsid w:val="001035D9"/>
    <w:rsid w:val="00106A82"/>
    <w:rsid w:val="00110158"/>
    <w:rsid w:val="001103F2"/>
    <w:rsid w:val="00111015"/>
    <w:rsid w:val="001114B9"/>
    <w:rsid w:val="00111FCC"/>
    <w:rsid w:val="0011389A"/>
    <w:rsid w:val="00114B74"/>
    <w:rsid w:val="0011537B"/>
    <w:rsid w:val="00116586"/>
    <w:rsid w:val="00116B6A"/>
    <w:rsid w:val="00117E7A"/>
    <w:rsid w:val="0012057F"/>
    <w:rsid w:val="00122AC6"/>
    <w:rsid w:val="00123587"/>
    <w:rsid w:val="00124093"/>
    <w:rsid w:val="001242BC"/>
    <w:rsid w:val="00125265"/>
    <w:rsid w:val="001305AA"/>
    <w:rsid w:val="00132A80"/>
    <w:rsid w:val="001335F7"/>
    <w:rsid w:val="001336B1"/>
    <w:rsid w:val="00135552"/>
    <w:rsid w:val="00135574"/>
    <w:rsid w:val="00135E89"/>
    <w:rsid w:val="0013625C"/>
    <w:rsid w:val="00136B78"/>
    <w:rsid w:val="00137311"/>
    <w:rsid w:val="00140CBD"/>
    <w:rsid w:val="00140F9D"/>
    <w:rsid w:val="00141639"/>
    <w:rsid w:val="00141E92"/>
    <w:rsid w:val="00142538"/>
    <w:rsid w:val="00143933"/>
    <w:rsid w:val="00143B28"/>
    <w:rsid w:val="00143D90"/>
    <w:rsid w:val="00145881"/>
    <w:rsid w:val="00145EEB"/>
    <w:rsid w:val="001468F4"/>
    <w:rsid w:val="00147CB6"/>
    <w:rsid w:val="00150CE3"/>
    <w:rsid w:val="0015101D"/>
    <w:rsid w:val="00151079"/>
    <w:rsid w:val="0015111A"/>
    <w:rsid w:val="00151382"/>
    <w:rsid w:val="001518A6"/>
    <w:rsid w:val="00153B12"/>
    <w:rsid w:val="00156779"/>
    <w:rsid w:val="00157343"/>
    <w:rsid w:val="00161743"/>
    <w:rsid w:val="0016244C"/>
    <w:rsid w:val="00163735"/>
    <w:rsid w:val="0016488A"/>
    <w:rsid w:val="0016496A"/>
    <w:rsid w:val="00165590"/>
    <w:rsid w:val="0016655F"/>
    <w:rsid w:val="001666EA"/>
    <w:rsid w:val="00167343"/>
    <w:rsid w:val="001705B8"/>
    <w:rsid w:val="00170EFD"/>
    <w:rsid w:val="001710DE"/>
    <w:rsid w:val="00171173"/>
    <w:rsid w:val="00171AF0"/>
    <w:rsid w:val="001722BC"/>
    <w:rsid w:val="00172D22"/>
    <w:rsid w:val="001731C2"/>
    <w:rsid w:val="001735A5"/>
    <w:rsid w:val="0017426F"/>
    <w:rsid w:val="0017487D"/>
    <w:rsid w:val="00175494"/>
    <w:rsid w:val="001758BA"/>
    <w:rsid w:val="00176197"/>
    <w:rsid w:val="001772AD"/>
    <w:rsid w:val="00177559"/>
    <w:rsid w:val="00180834"/>
    <w:rsid w:val="0018089E"/>
    <w:rsid w:val="00181238"/>
    <w:rsid w:val="00181387"/>
    <w:rsid w:val="0018148B"/>
    <w:rsid w:val="0018178D"/>
    <w:rsid w:val="00181B48"/>
    <w:rsid w:val="001836F8"/>
    <w:rsid w:val="00183A60"/>
    <w:rsid w:val="00184502"/>
    <w:rsid w:val="0018676F"/>
    <w:rsid w:val="0019153E"/>
    <w:rsid w:val="00191595"/>
    <w:rsid w:val="001917BF"/>
    <w:rsid w:val="00191E5B"/>
    <w:rsid w:val="00192239"/>
    <w:rsid w:val="00193059"/>
    <w:rsid w:val="001936FE"/>
    <w:rsid w:val="00194FEE"/>
    <w:rsid w:val="00195329"/>
    <w:rsid w:val="00195337"/>
    <w:rsid w:val="001960E9"/>
    <w:rsid w:val="00197CD7"/>
    <w:rsid w:val="001A0E3B"/>
    <w:rsid w:val="001A1676"/>
    <w:rsid w:val="001A1986"/>
    <w:rsid w:val="001A1ECB"/>
    <w:rsid w:val="001A2789"/>
    <w:rsid w:val="001A2B51"/>
    <w:rsid w:val="001A3226"/>
    <w:rsid w:val="001A3355"/>
    <w:rsid w:val="001A4CFC"/>
    <w:rsid w:val="001A6A55"/>
    <w:rsid w:val="001A76CF"/>
    <w:rsid w:val="001A787F"/>
    <w:rsid w:val="001B02CF"/>
    <w:rsid w:val="001B0B87"/>
    <w:rsid w:val="001B1A71"/>
    <w:rsid w:val="001B23B9"/>
    <w:rsid w:val="001B36C0"/>
    <w:rsid w:val="001B3A6B"/>
    <w:rsid w:val="001B3C10"/>
    <w:rsid w:val="001B469D"/>
    <w:rsid w:val="001B46C7"/>
    <w:rsid w:val="001B5133"/>
    <w:rsid w:val="001B52BC"/>
    <w:rsid w:val="001B5BE0"/>
    <w:rsid w:val="001B6A9C"/>
    <w:rsid w:val="001B75D0"/>
    <w:rsid w:val="001C0B8D"/>
    <w:rsid w:val="001C2FE2"/>
    <w:rsid w:val="001C34B0"/>
    <w:rsid w:val="001C385B"/>
    <w:rsid w:val="001C523E"/>
    <w:rsid w:val="001C59F7"/>
    <w:rsid w:val="001C70DF"/>
    <w:rsid w:val="001C73D0"/>
    <w:rsid w:val="001D05B9"/>
    <w:rsid w:val="001D0D42"/>
    <w:rsid w:val="001D0E84"/>
    <w:rsid w:val="001D10DB"/>
    <w:rsid w:val="001D3EA5"/>
    <w:rsid w:val="001D61E5"/>
    <w:rsid w:val="001D661C"/>
    <w:rsid w:val="001D67E6"/>
    <w:rsid w:val="001D72B0"/>
    <w:rsid w:val="001E3185"/>
    <w:rsid w:val="001E349E"/>
    <w:rsid w:val="001E38E9"/>
    <w:rsid w:val="001E3C23"/>
    <w:rsid w:val="001E579F"/>
    <w:rsid w:val="001E5937"/>
    <w:rsid w:val="001E6322"/>
    <w:rsid w:val="001E6F14"/>
    <w:rsid w:val="001E7194"/>
    <w:rsid w:val="001F1645"/>
    <w:rsid w:val="001F2B7E"/>
    <w:rsid w:val="001F2E85"/>
    <w:rsid w:val="001F408E"/>
    <w:rsid w:val="001F498D"/>
    <w:rsid w:val="001F5445"/>
    <w:rsid w:val="001F57B1"/>
    <w:rsid w:val="001F61D7"/>
    <w:rsid w:val="001F7915"/>
    <w:rsid w:val="001F7AE5"/>
    <w:rsid w:val="00201C0D"/>
    <w:rsid w:val="00201DCF"/>
    <w:rsid w:val="0020278E"/>
    <w:rsid w:val="002042BD"/>
    <w:rsid w:val="00205C16"/>
    <w:rsid w:val="0020719E"/>
    <w:rsid w:val="00210239"/>
    <w:rsid w:val="002114FD"/>
    <w:rsid w:val="00213039"/>
    <w:rsid w:val="00213C13"/>
    <w:rsid w:val="00220015"/>
    <w:rsid w:val="002219A5"/>
    <w:rsid w:val="002224F1"/>
    <w:rsid w:val="00223D18"/>
    <w:rsid w:val="00224AD2"/>
    <w:rsid w:val="00224F43"/>
    <w:rsid w:val="0022607C"/>
    <w:rsid w:val="002264D3"/>
    <w:rsid w:val="00227114"/>
    <w:rsid w:val="00227901"/>
    <w:rsid w:val="00227BA8"/>
    <w:rsid w:val="00227F8D"/>
    <w:rsid w:val="00231D13"/>
    <w:rsid w:val="002321FC"/>
    <w:rsid w:val="002326CE"/>
    <w:rsid w:val="00233E11"/>
    <w:rsid w:val="002352DE"/>
    <w:rsid w:val="00236AB7"/>
    <w:rsid w:val="002401D7"/>
    <w:rsid w:val="00240B11"/>
    <w:rsid w:val="0024205F"/>
    <w:rsid w:val="0024409E"/>
    <w:rsid w:val="002454C4"/>
    <w:rsid w:val="00246901"/>
    <w:rsid w:val="00246F7A"/>
    <w:rsid w:val="00250C53"/>
    <w:rsid w:val="00251BFE"/>
    <w:rsid w:val="0025288B"/>
    <w:rsid w:val="00253522"/>
    <w:rsid w:val="00253BF0"/>
    <w:rsid w:val="00254022"/>
    <w:rsid w:val="00254210"/>
    <w:rsid w:val="00255D67"/>
    <w:rsid w:val="002574C5"/>
    <w:rsid w:val="002601F5"/>
    <w:rsid w:val="00260D1F"/>
    <w:rsid w:val="00264181"/>
    <w:rsid w:val="00265671"/>
    <w:rsid w:val="002661C8"/>
    <w:rsid w:val="0026679F"/>
    <w:rsid w:val="002671F5"/>
    <w:rsid w:val="0027147A"/>
    <w:rsid w:val="0027286D"/>
    <w:rsid w:val="002739A5"/>
    <w:rsid w:val="00274444"/>
    <w:rsid w:val="00276AC2"/>
    <w:rsid w:val="0027726F"/>
    <w:rsid w:val="00277322"/>
    <w:rsid w:val="00280EC3"/>
    <w:rsid w:val="002818B0"/>
    <w:rsid w:val="00281AD6"/>
    <w:rsid w:val="00282967"/>
    <w:rsid w:val="0028299E"/>
    <w:rsid w:val="00282B09"/>
    <w:rsid w:val="00282FF5"/>
    <w:rsid w:val="00283277"/>
    <w:rsid w:val="00285187"/>
    <w:rsid w:val="0028534F"/>
    <w:rsid w:val="002858FB"/>
    <w:rsid w:val="00287976"/>
    <w:rsid w:val="00290A12"/>
    <w:rsid w:val="00290EFF"/>
    <w:rsid w:val="00291CB5"/>
    <w:rsid w:val="00291D76"/>
    <w:rsid w:val="0029386A"/>
    <w:rsid w:val="00294B2E"/>
    <w:rsid w:val="00295D1E"/>
    <w:rsid w:val="00295EED"/>
    <w:rsid w:val="002A0404"/>
    <w:rsid w:val="002A088F"/>
    <w:rsid w:val="002A0A8E"/>
    <w:rsid w:val="002A12F8"/>
    <w:rsid w:val="002A25BB"/>
    <w:rsid w:val="002A2CC5"/>
    <w:rsid w:val="002A4FAE"/>
    <w:rsid w:val="002A6CCB"/>
    <w:rsid w:val="002A6EBB"/>
    <w:rsid w:val="002A7666"/>
    <w:rsid w:val="002B222B"/>
    <w:rsid w:val="002B272E"/>
    <w:rsid w:val="002B2999"/>
    <w:rsid w:val="002B3A84"/>
    <w:rsid w:val="002B6ECD"/>
    <w:rsid w:val="002B6F42"/>
    <w:rsid w:val="002B7DAC"/>
    <w:rsid w:val="002B7E3A"/>
    <w:rsid w:val="002C051F"/>
    <w:rsid w:val="002C11CA"/>
    <w:rsid w:val="002C1D00"/>
    <w:rsid w:val="002C3315"/>
    <w:rsid w:val="002C3553"/>
    <w:rsid w:val="002C3822"/>
    <w:rsid w:val="002C4494"/>
    <w:rsid w:val="002C4EC6"/>
    <w:rsid w:val="002C5A04"/>
    <w:rsid w:val="002D0D84"/>
    <w:rsid w:val="002D0F5F"/>
    <w:rsid w:val="002D31E9"/>
    <w:rsid w:val="002D3CAA"/>
    <w:rsid w:val="002D5240"/>
    <w:rsid w:val="002D5E73"/>
    <w:rsid w:val="002D643A"/>
    <w:rsid w:val="002D75BF"/>
    <w:rsid w:val="002D78D2"/>
    <w:rsid w:val="002D7FDA"/>
    <w:rsid w:val="002E16AE"/>
    <w:rsid w:val="002E28B6"/>
    <w:rsid w:val="002E2F31"/>
    <w:rsid w:val="002E3ABC"/>
    <w:rsid w:val="002E4F25"/>
    <w:rsid w:val="002F0115"/>
    <w:rsid w:val="002F025A"/>
    <w:rsid w:val="002F12AF"/>
    <w:rsid w:val="002F1AB7"/>
    <w:rsid w:val="002F1B89"/>
    <w:rsid w:val="002F232A"/>
    <w:rsid w:val="002F2373"/>
    <w:rsid w:val="002F2B47"/>
    <w:rsid w:val="002F46C4"/>
    <w:rsid w:val="00301C94"/>
    <w:rsid w:val="00304371"/>
    <w:rsid w:val="00305E12"/>
    <w:rsid w:val="00306902"/>
    <w:rsid w:val="00306DFD"/>
    <w:rsid w:val="00307E05"/>
    <w:rsid w:val="00310D92"/>
    <w:rsid w:val="003124AA"/>
    <w:rsid w:val="00312FC9"/>
    <w:rsid w:val="00313492"/>
    <w:rsid w:val="00314344"/>
    <w:rsid w:val="00314453"/>
    <w:rsid w:val="00314542"/>
    <w:rsid w:val="0031545E"/>
    <w:rsid w:val="003154C9"/>
    <w:rsid w:val="00315A9C"/>
    <w:rsid w:val="0032041E"/>
    <w:rsid w:val="00320DEF"/>
    <w:rsid w:val="00320F24"/>
    <w:rsid w:val="00322692"/>
    <w:rsid w:val="003230C0"/>
    <w:rsid w:val="0032479F"/>
    <w:rsid w:val="00324DA7"/>
    <w:rsid w:val="00325767"/>
    <w:rsid w:val="00326290"/>
    <w:rsid w:val="0032671F"/>
    <w:rsid w:val="0033216B"/>
    <w:rsid w:val="0033271F"/>
    <w:rsid w:val="0033337C"/>
    <w:rsid w:val="00333621"/>
    <w:rsid w:val="00333AE5"/>
    <w:rsid w:val="00334EF8"/>
    <w:rsid w:val="00335F36"/>
    <w:rsid w:val="00336941"/>
    <w:rsid w:val="00336DF1"/>
    <w:rsid w:val="003377F0"/>
    <w:rsid w:val="003410F0"/>
    <w:rsid w:val="00341C18"/>
    <w:rsid w:val="003441CE"/>
    <w:rsid w:val="0034515F"/>
    <w:rsid w:val="003451F8"/>
    <w:rsid w:val="00345BD6"/>
    <w:rsid w:val="00345BE0"/>
    <w:rsid w:val="00346C6F"/>
    <w:rsid w:val="00346DF6"/>
    <w:rsid w:val="00347F13"/>
    <w:rsid w:val="00350B91"/>
    <w:rsid w:val="00350D02"/>
    <w:rsid w:val="00350F72"/>
    <w:rsid w:val="003539C6"/>
    <w:rsid w:val="003540D5"/>
    <w:rsid w:val="00355118"/>
    <w:rsid w:val="00355175"/>
    <w:rsid w:val="003553BB"/>
    <w:rsid w:val="00356114"/>
    <w:rsid w:val="003563E1"/>
    <w:rsid w:val="003600EA"/>
    <w:rsid w:val="00360A06"/>
    <w:rsid w:val="00360A99"/>
    <w:rsid w:val="00361F6B"/>
    <w:rsid w:val="003621AF"/>
    <w:rsid w:val="003623FB"/>
    <w:rsid w:val="00362935"/>
    <w:rsid w:val="003632E0"/>
    <w:rsid w:val="00363537"/>
    <w:rsid w:val="00363C2D"/>
    <w:rsid w:val="00365C5A"/>
    <w:rsid w:val="003669F2"/>
    <w:rsid w:val="00366B3A"/>
    <w:rsid w:val="0037146E"/>
    <w:rsid w:val="0037218D"/>
    <w:rsid w:val="00372BA0"/>
    <w:rsid w:val="00372E5C"/>
    <w:rsid w:val="00373AB4"/>
    <w:rsid w:val="00373EE1"/>
    <w:rsid w:val="0037478F"/>
    <w:rsid w:val="00374DF9"/>
    <w:rsid w:val="00375ACF"/>
    <w:rsid w:val="00376046"/>
    <w:rsid w:val="00376765"/>
    <w:rsid w:val="00376B84"/>
    <w:rsid w:val="00377183"/>
    <w:rsid w:val="0037767D"/>
    <w:rsid w:val="0038030E"/>
    <w:rsid w:val="003804B7"/>
    <w:rsid w:val="0038115A"/>
    <w:rsid w:val="003822E5"/>
    <w:rsid w:val="003829A0"/>
    <w:rsid w:val="00382D75"/>
    <w:rsid w:val="00383118"/>
    <w:rsid w:val="00383D73"/>
    <w:rsid w:val="0038656B"/>
    <w:rsid w:val="00386E4C"/>
    <w:rsid w:val="0038758A"/>
    <w:rsid w:val="00387917"/>
    <w:rsid w:val="00387A3F"/>
    <w:rsid w:val="0039074D"/>
    <w:rsid w:val="003908D2"/>
    <w:rsid w:val="00391B17"/>
    <w:rsid w:val="00393088"/>
    <w:rsid w:val="0039403C"/>
    <w:rsid w:val="0039466D"/>
    <w:rsid w:val="003948D2"/>
    <w:rsid w:val="0039515D"/>
    <w:rsid w:val="003951F3"/>
    <w:rsid w:val="00396068"/>
    <w:rsid w:val="00396ACA"/>
    <w:rsid w:val="00396AE8"/>
    <w:rsid w:val="00396FC6"/>
    <w:rsid w:val="003977FE"/>
    <w:rsid w:val="003A0CB3"/>
    <w:rsid w:val="003A1847"/>
    <w:rsid w:val="003A1AED"/>
    <w:rsid w:val="003A2C52"/>
    <w:rsid w:val="003A3B82"/>
    <w:rsid w:val="003A4AB1"/>
    <w:rsid w:val="003A5DB2"/>
    <w:rsid w:val="003A72EB"/>
    <w:rsid w:val="003A7429"/>
    <w:rsid w:val="003A75ED"/>
    <w:rsid w:val="003B0370"/>
    <w:rsid w:val="003B0E38"/>
    <w:rsid w:val="003B1410"/>
    <w:rsid w:val="003B246F"/>
    <w:rsid w:val="003B3D9D"/>
    <w:rsid w:val="003B4A97"/>
    <w:rsid w:val="003B52AA"/>
    <w:rsid w:val="003B5FF7"/>
    <w:rsid w:val="003B6430"/>
    <w:rsid w:val="003B656E"/>
    <w:rsid w:val="003B683F"/>
    <w:rsid w:val="003B6933"/>
    <w:rsid w:val="003B6E13"/>
    <w:rsid w:val="003B6E3C"/>
    <w:rsid w:val="003C01B1"/>
    <w:rsid w:val="003C12DA"/>
    <w:rsid w:val="003C2986"/>
    <w:rsid w:val="003C2B58"/>
    <w:rsid w:val="003C5589"/>
    <w:rsid w:val="003C7A4A"/>
    <w:rsid w:val="003D286D"/>
    <w:rsid w:val="003D2E54"/>
    <w:rsid w:val="003D3B1E"/>
    <w:rsid w:val="003D3C72"/>
    <w:rsid w:val="003D3E47"/>
    <w:rsid w:val="003D455B"/>
    <w:rsid w:val="003D5110"/>
    <w:rsid w:val="003D5A4C"/>
    <w:rsid w:val="003D64E7"/>
    <w:rsid w:val="003D7757"/>
    <w:rsid w:val="003E0395"/>
    <w:rsid w:val="003E08C3"/>
    <w:rsid w:val="003E102E"/>
    <w:rsid w:val="003E2364"/>
    <w:rsid w:val="003E2BE2"/>
    <w:rsid w:val="003E3E14"/>
    <w:rsid w:val="003E5180"/>
    <w:rsid w:val="003E6DDE"/>
    <w:rsid w:val="003E6E21"/>
    <w:rsid w:val="003F18B5"/>
    <w:rsid w:val="003F1A55"/>
    <w:rsid w:val="003F2A77"/>
    <w:rsid w:val="003F445D"/>
    <w:rsid w:val="003F4AA1"/>
    <w:rsid w:val="003F59FD"/>
    <w:rsid w:val="003F6225"/>
    <w:rsid w:val="003F62BF"/>
    <w:rsid w:val="0040013F"/>
    <w:rsid w:val="00400698"/>
    <w:rsid w:val="00400701"/>
    <w:rsid w:val="004018F0"/>
    <w:rsid w:val="00402674"/>
    <w:rsid w:val="00402C6A"/>
    <w:rsid w:val="00403044"/>
    <w:rsid w:val="0040413D"/>
    <w:rsid w:val="0040445E"/>
    <w:rsid w:val="004052D8"/>
    <w:rsid w:val="00405342"/>
    <w:rsid w:val="00405F17"/>
    <w:rsid w:val="0040674B"/>
    <w:rsid w:val="00407487"/>
    <w:rsid w:val="00407F97"/>
    <w:rsid w:val="00411D23"/>
    <w:rsid w:val="0041282B"/>
    <w:rsid w:val="0041514F"/>
    <w:rsid w:val="00416A9D"/>
    <w:rsid w:val="00416ACE"/>
    <w:rsid w:val="0041728F"/>
    <w:rsid w:val="00417536"/>
    <w:rsid w:val="0042038B"/>
    <w:rsid w:val="00420730"/>
    <w:rsid w:val="0042347D"/>
    <w:rsid w:val="00423D82"/>
    <w:rsid w:val="00424993"/>
    <w:rsid w:val="00426AED"/>
    <w:rsid w:val="004275E9"/>
    <w:rsid w:val="00427768"/>
    <w:rsid w:val="00431B4A"/>
    <w:rsid w:val="00432A66"/>
    <w:rsid w:val="00432F44"/>
    <w:rsid w:val="0043460C"/>
    <w:rsid w:val="004370D6"/>
    <w:rsid w:val="004376B3"/>
    <w:rsid w:val="00437F06"/>
    <w:rsid w:val="004400FD"/>
    <w:rsid w:val="00440223"/>
    <w:rsid w:val="0044087D"/>
    <w:rsid w:val="00440D82"/>
    <w:rsid w:val="004418EF"/>
    <w:rsid w:val="00443438"/>
    <w:rsid w:val="00443D22"/>
    <w:rsid w:val="0044483A"/>
    <w:rsid w:val="00444E25"/>
    <w:rsid w:val="004455D2"/>
    <w:rsid w:val="004469E0"/>
    <w:rsid w:val="00447FC5"/>
    <w:rsid w:val="00450B38"/>
    <w:rsid w:val="00453AC1"/>
    <w:rsid w:val="00453D02"/>
    <w:rsid w:val="004542C3"/>
    <w:rsid w:val="00454B7F"/>
    <w:rsid w:val="0045677C"/>
    <w:rsid w:val="00460E98"/>
    <w:rsid w:val="00461211"/>
    <w:rsid w:val="00461EA7"/>
    <w:rsid w:val="00462795"/>
    <w:rsid w:val="00463BA3"/>
    <w:rsid w:val="00463DFE"/>
    <w:rsid w:val="00463F22"/>
    <w:rsid w:val="00464E3E"/>
    <w:rsid w:val="0046562D"/>
    <w:rsid w:val="0046611C"/>
    <w:rsid w:val="004669B2"/>
    <w:rsid w:val="00466F44"/>
    <w:rsid w:val="00467A28"/>
    <w:rsid w:val="00470630"/>
    <w:rsid w:val="00472490"/>
    <w:rsid w:val="0047280E"/>
    <w:rsid w:val="0047337C"/>
    <w:rsid w:val="00474B14"/>
    <w:rsid w:val="00474DD3"/>
    <w:rsid w:val="00475F96"/>
    <w:rsid w:val="00476027"/>
    <w:rsid w:val="004765E2"/>
    <w:rsid w:val="00476CF8"/>
    <w:rsid w:val="00477C0D"/>
    <w:rsid w:val="004803D9"/>
    <w:rsid w:val="0048126B"/>
    <w:rsid w:val="00481431"/>
    <w:rsid w:val="00481B25"/>
    <w:rsid w:val="00481BD8"/>
    <w:rsid w:val="0048384B"/>
    <w:rsid w:val="00484EE0"/>
    <w:rsid w:val="0048519E"/>
    <w:rsid w:val="00486490"/>
    <w:rsid w:val="00487598"/>
    <w:rsid w:val="0049028D"/>
    <w:rsid w:val="004904CF"/>
    <w:rsid w:val="004910BC"/>
    <w:rsid w:val="00492CCB"/>
    <w:rsid w:val="00493DBE"/>
    <w:rsid w:val="004949AD"/>
    <w:rsid w:val="00496096"/>
    <w:rsid w:val="00496176"/>
    <w:rsid w:val="004966D6"/>
    <w:rsid w:val="0049785B"/>
    <w:rsid w:val="00497BA4"/>
    <w:rsid w:val="004A0FA3"/>
    <w:rsid w:val="004A153E"/>
    <w:rsid w:val="004A194B"/>
    <w:rsid w:val="004A1F3C"/>
    <w:rsid w:val="004A272B"/>
    <w:rsid w:val="004A278C"/>
    <w:rsid w:val="004A33D8"/>
    <w:rsid w:val="004A36CF"/>
    <w:rsid w:val="004A57B7"/>
    <w:rsid w:val="004A6E88"/>
    <w:rsid w:val="004A730E"/>
    <w:rsid w:val="004A7BD5"/>
    <w:rsid w:val="004B0044"/>
    <w:rsid w:val="004B0857"/>
    <w:rsid w:val="004B0992"/>
    <w:rsid w:val="004B10DE"/>
    <w:rsid w:val="004B3062"/>
    <w:rsid w:val="004B4636"/>
    <w:rsid w:val="004B5846"/>
    <w:rsid w:val="004B589C"/>
    <w:rsid w:val="004B5975"/>
    <w:rsid w:val="004B69F0"/>
    <w:rsid w:val="004B6C7B"/>
    <w:rsid w:val="004B75E9"/>
    <w:rsid w:val="004B7643"/>
    <w:rsid w:val="004C0A99"/>
    <w:rsid w:val="004C1D5E"/>
    <w:rsid w:val="004C2050"/>
    <w:rsid w:val="004C220E"/>
    <w:rsid w:val="004C35D9"/>
    <w:rsid w:val="004C5913"/>
    <w:rsid w:val="004C6BED"/>
    <w:rsid w:val="004C6DA6"/>
    <w:rsid w:val="004D1339"/>
    <w:rsid w:val="004D3F3B"/>
    <w:rsid w:val="004D4876"/>
    <w:rsid w:val="004D5925"/>
    <w:rsid w:val="004E01F9"/>
    <w:rsid w:val="004E0DF4"/>
    <w:rsid w:val="004E0EB9"/>
    <w:rsid w:val="004E2012"/>
    <w:rsid w:val="004E202D"/>
    <w:rsid w:val="004E27EA"/>
    <w:rsid w:val="004E2AAF"/>
    <w:rsid w:val="004E3B02"/>
    <w:rsid w:val="004E4660"/>
    <w:rsid w:val="004E5A6C"/>
    <w:rsid w:val="004E6063"/>
    <w:rsid w:val="004E6353"/>
    <w:rsid w:val="004E7CDF"/>
    <w:rsid w:val="004F03D9"/>
    <w:rsid w:val="004F04B6"/>
    <w:rsid w:val="004F1107"/>
    <w:rsid w:val="004F11CC"/>
    <w:rsid w:val="004F1350"/>
    <w:rsid w:val="004F2699"/>
    <w:rsid w:val="004F306C"/>
    <w:rsid w:val="004F375D"/>
    <w:rsid w:val="004F45AB"/>
    <w:rsid w:val="004F474A"/>
    <w:rsid w:val="004F6171"/>
    <w:rsid w:val="004F6222"/>
    <w:rsid w:val="004F7209"/>
    <w:rsid w:val="00500919"/>
    <w:rsid w:val="00500FE0"/>
    <w:rsid w:val="0050282B"/>
    <w:rsid w:val="005039BA"/>
    <w:rsid w:val="00503E08"/>
    <w:rsid w:val="00505327"/>
    <w:rsid w:val="00505F68"/>
    <w:rsid w:val="005067BA"/>
    <w:rsid w:val="00507218"/>
    <w:rsid w:val="005100AC"/>
    <w:rsid w:val="00511E74"/>
    <w:rsid w:val="005124C6"/>
    <w:rsid w:val="00513369"/>
    <w:rsid w:val="005142DD"/>
    <w:rsid w:val="00514321"/>
    <w:rsid w:val="0051473D"/>
    <w:rsid w:val="00514CCC"/>
    <w:rsid w:val="00514F04"/>
    <w:rsid w:val="00515163"/>
    <w:rsid w:val="0051569D"/>
    <w:rsid w:val="00517856"/>
    <w:rsid w:val="0052050B"/>
    <w:rsid w:val="0052096A"/>
    <w:rsid w:val="00521828"/>
    <w:rsid w:val="00522329"/>
    <w:rsid w:val="00522828"/>
    <w:rsid w:val="005228C3"/>
    <w:rsid w:val="00522C46"/>
    <w:rsid w:val="005256EB"/>
    <w:rsid w:val="00527BBC"/>
    <w:rsid w:val="00527EA4"/>
    <w:rsid w:val="00531827"/>
    <w:rsid w:val="00531CA0"/>
    <w:rsid w:val="00532E9A"/>
    <w:rsid w:val="00533818"/>
    <w:rsid w:val="005340D2"/>
    <w:rsid w:val="00534756"/>
    <w:rsid w:val="00535BA6"/>
    <w:rsid w:val="005369E9"/>
    <w:rsid w:val="005370AC"/>
    <w:rsid w:val="0053768D"/>
    <w:rsid w:val="00540835"/>
    <w:rsid w:val="00540F4C"/>
    <w:rsid w:val="00541212"/>
    <w:rsid w:val="00542528"/>
    <w:rsid w:val="005426FF"/>
    <w:rsid w:val="0054335A"/>
    <w:rsid w:val="005441F7"/>
    <w:rsid w:val="00544349"/>
    <w:rsid w:val="005446C0"/>
    <w:rsid w:val="00544709"/>
    <w:rsid w:val="005454BF"/>
    <w:rsid w:val="00545A48"/>
    <w:rsid w:val="00547914"/>
    <w:rsid w:val="00550DC5"/>
    <w:rsid w:val="00551976"/>
    <w:rsid w:val="00551A33"/>
    <w:rsid w:val="00551D81"/>
    <w:rsid w:val="005521D7"/>
    <w:rsid w:val="00552A1F"/>
    <w:rsid w:val="00553043"/>
    <w:rsid w:val="00554868"/>
    <w:rsid w:val="00554C29"/>
    <w:rsid w:val="00555B18"/>
    <w:rsid w:val="00556C3A"/>
    <w:rsid w:val="005572A6"/>
    <w:rsid w:val="00560E0B"/>
    <w:rsid w:val="005617E2"/>
    <w:rsid w:val="005627DC"/>
    <w:rsid w:val="00562A1A"/>
    <w:rsid w:val="00562CC2"/>
    <w:rsid w:val="00562D60"/>
    <w:rsid w:val="00563D55"/>
    <w:rsid w:val="005643F7"/>
    <w:rsid w:val="00566638"/>
    <w:rsid w:val="005671D1"/>
    <w:rsid w:val="005672C3"/>
    <w:rsid w:val="00571C9F"/>
    <w:rsid w:val="00572884"/>
    <w:rsid w:val="00572ECB"/>
    <w:rsid w:val="00573BCE"/>
    <w:rsid w:val="005748CD"/>
    <w:rsid w:val="00574983"/>
    <w:rsid w:val="0057687E"/>
    <w:rsid w:val="00576A45"/>
    <w:rsid w:val="00576B5A"/>
    <w:rsid w:val="005776E8"/>
    <w:rsid w:val="00580AC9"/>
    <w:rsid w:val="00580AD9"/>
    <w:rsid w:val="005818C1"/>
    <w:rsid w:val="00582E46"/>
    <w:rsid w:val="00583098"/>
    <w:rsid w:val="005838BC"/>
    <w:rsid w:val="00583A33"/>
    <w:rsid w:val="0058420F"/>
    <w:rsid w:val="0058437F"/>
    <w:rsid w:val="005849EF"/>
    <w:rsid w:val="00584CED"/>
    <w:rsid w:val="00584E30"/>
    <w:rsid w:val="0058553D"/>
    <w:rsid w:val="005862A6"/>
    <w:rsid w:val="005866AA"/>
    <w:rsid w:val="00586CD0"/>
    <w:rsid w:val="005903E9"/>
    <w:rsid w:val="00590980"/>
    <w:rsid w:val="00590E3F"/>
    <w:rsid w:val="00591F2D"/>
    <w:rsid w:val="005932C6"/>
    <w:rsid w:val="0059330A"/>
    <w:rsid w:val="0059384E"/>
    <w:rsid w:val="00593D89"/>
    <w:rsid w:val="005945D7"/>
    <w:rsid w:val="00595221"/>
    <w:rsid w:val="005954C3"/>
    <w:rsid w:val="005972BE"/>
    <w:rsid w:val="00597FA9"/>
    <w:rsid w:val="005A03FC"/>
    <w:rsid w:val="005A0727"/>
    <w:rsid w:val="005A1CEA"/>
    <w:rsid w:val="005A3018"/>
    <w:rsid w:val="005A5089"/>
    <w:rsid w:val="005A657D"/>
    <w:rsid w:val="005A67C4"/>
    <w:rsid w:val="005A7379"/>
    <w:rsid w:val="005B061A"/>
    <w:rsid w:val="005B06F0"/>
    <w:rsid w:val="005B10C3"/>
    <w:rsid w:val="005B205E"/>
    <w:rsid w:val="005B2844"/>
    <w:rsid w:val="005B2CD6"/>
    <w:rsid w:val="005B2E87"/>
    <w:rsid w:val="005B3029"/>
    <w:rsid w:val="005B3773"/>
    <w:rsid w:val="005B4321"/>
    <w:rsid w:val="005B448A"/>
    <w:rsid w:val="005B4DAA"/>
    <w:rsid w:val="005B5A6A"/>
    <w:rsid w:val="005B5BD0"/>
    <w:rsid w:val="005B71EC"/>
    <w:rsid w:val="005B7997"/>
    <w:rsid w:val="005C0100"/>
    <w:rsid w:val="005C0768"/>
    <w:rsid w:val="005C0C4A"/>
    <w:rsid w:val="005C23E8"/>
    <w:rsid w:val="005C272B"/>
    <w:rsid w:val="005C3226"/>
    <w:rsid w:val="005C3823"/>
    <w:rsid w:val="005C4570"/>
    <w:rsid w:val="005C75D6"/>
    <w:rsid w:val="005C7A33"/>
    <w:rsid w:val="005D0A8B"/>
    <w:rsid w:val="005D0DF8"/>
    <w:rsid w:val="005D1C11"/>
    <w:rsid w:val="005D2407"/>
    <w:rsid w:val="005D2A30"/>
    <w:rsid w:val="005D4F07"/>
    <w:rsid w:val="005D6094"/>
    <w:rsid w:val="005D6B11"/>
    <w:rsid w:val="005E082E"/>
    <w:rsid w:val="005E13DF"/>
    <w:rsid w:val="005E2CA8"/>
    <w:rsid w:val="005E31E5"/>
    <w:rsid w:val="005E360F"/>
    <w:rsid w:val="005E6071"/>
    <w:rsid w:val="005E6E6D"/>
    <w:rsid w:val="005E7650"/>
    <w:rsid w:val="005F00B3"/>
    <w:rsid w:val="005F1788"/>
    <w:rsid w:val="005F264C"/>
    <w:rsid w:val="005F28C6"/>
    <w:rsid w:val="005F6180"/>
    <w:rsid w:val="005F7C07"/>
    <w:rsid w:val="00600B72"/>
    <w:rsid w:val="00602591"/>
    <w:rsid w:val="00602D8F"/>
    <w:rsid w:val="006036D2"/>
    <w:rsid w:val="00603B94"/>
    <w:rsid w:val="00604831"/>
    <w:rsid w:val="00604876"/>
    <w:rsid w:val="00604B7D"/>
    <w:rsid w:val="00604C43"/>
    <w:rsid w:val="006054F7"/>
    <w:rsid w:val="00606A6D"/>
    <w:rsid w:val="00606EC6"/>
    <w:rsid w:val="00607419"/>
    <w:rsid w:val="00607901"/>
    <w:rsid w:val="00607A63"/>
    <w:rsid w:val="00610971"/>
    <w:rsid w:val="00610EDB"/>
    <w:rsid w:val="00611D1D"/>
    <w:rsid w:val="00611E0A"/>
    <w:rsid w:val="00612136"/>
    <w:rsid w:val="00612C81"/>
    <w:rsid w:val="00613E02"/>
    <w:rsid w:val="00613F41"/>
    <w:rsid w:val="006172C3"/>
    <w:rsid w:val="0061735C"/>
    <w:rsid w:val="0061796E"/>
    <w:rsid w:val="00620863"/>
    <w:rsid w:val="00620892"/>
    <w:rsid w:val="006211CF"/>
    <w:rsid w:val="0062165C"/>
    <w:rsid w:val="00621F65"/>
    <w:rsid w:val="00622416"/>
    <w:rsid w:val="006233CD"/>
    <w:rsid w:val="006243D5"/>
    <w:rsid w:val="00625471"/>
    <w:rsid w:val="00626D21"/>
    <w:rsid w:val="00627392"/>
    <w:rsid w:val="00627CAD"/>
    <w:rsid w:val="00630487"/>
    <w:rsid w:val="006316E6"/>
    <w:rsid w:val="00632706"/>
    <w:rsid w:val="006328AC"/>
    <w:rsid w:val="00632E11"/>
    <w:rsid w:val="00632F3A"/>
    <w:rsid w:val="006349EF"/>
    <w:rsid w:val="006355B0"/>
    <w:rsid w:val="00635FC7"/>
    <w:rsid w:val="0063646C"/>
    <w:rsid w:val="0064002D"/>
    <w:rsid w:val="0064219B"/>
    <w:rsid w:val="006423CD"/>
    <w:rsid w:val="00642647"/>
    <w:rsid w:val="00642FB7"/>
    <w:rsid w:val="00643230"/>
    <w:rsid w:val="00644A40"/>
    <w:rsid w:val="00645147"/>
    <w:rsid w:val="00645BE0"/>
    <w:rsid w:val="00645F3B"/>
    <w:rsid w:val="0064708C"/>
    <w:rsid w:val="006506C8"/>
    <w:rsid w:val="006507B5"/>
    <w:rsid w:val="006522FC"/>
    <w:rsid w:val="00652F70"/>
    <w:rsid w:val="00652FCF"/>
    <w:rsid w:val="00654546"/>
    <w:rsid w:val="00654BEE"/>
    <w:rsid w:val="0065569F"/>
    <w:rsid w:val="00655869"/>
    <w:rsid w:val="00656750"/>
    <w:rsid w:val="006567DD"/>
    <w:rsid w:val="00660357"/>
    <w:rsid w:val="00661DC5"/>
    <w:rsid w:val="00663709"/>
    <w:rsid w:val="0066386C"/>
    <w:rsid w:val="00664B4C"/>
    <w:rsid w:val="0066545C"/>
    <w:rsid w:val="00665842"/>
    <w:rsid w:val="00666BE2"/>
    <w:rsid w:val="00667729"/>
    <w:rsid w:val="00670330"/>
    <w:rsid w:val="00670946"/>
    <w:rsid w:val="00671523"/>
    <w:rsid w:val="006718BD"/>
    <w:rsid w:val="006719D4"/>
    <w:rsid w:val="006733CF"/>
    <w:rsid w:val="006743C3"/>
    <w:rsid w:val="00675756"/>
    <w:rsid w:val="00676288"/>
    <w:rsid w:val="00676597"/>
    <w:rsid w:val="006810FD"/>
    <w:rsid w:val="006816B2"/>
    <w:rsid w:val="006816B7"/>
    <w:rsid w:val="006822A2"/>
    <w:rsid w:val="00683D14"/>
    <w:rsid w:val="00684C3D"/>
    <w:rsid w:val="00684EC3"/>
    <w:rsid w:val="00685E8A"/>
    <w:rsid w:val="00686F15"/>
    <w:rsid w:val="00687977"/>
    <w:rsid w:val="00692911"/>
    <w:rsid w:val="00693527"/>
    <w:rsid w:val="00693F29"/>
    <w:rsid w:val="00694107"/>
    <w:rsid w:val="00694623"/>
    <w:rsid w:val="006A12D4"/>
    <w:rsid w:val="006A25C2"/>
    <w:rsid w:val="006A2644"/>
    <w:rsid w:val="006A31C1"/>
    <w:rsid w:val="006A3305"/>
    <w:rsid w:val="006A6D3C"/>
    <w:rsid w:val="006A6F91"/>
    <w:rsid w:val="006A7758"/>
    <w:rsid w:val="006B018D"/>
    <w:rsid w:val="006B2641"/>
    <w:rsid w:val="006B3463"/>
    <w:rsid w:val="006B3563"/>
    <w:rsid w:val="006B356B"/>
    <w:rsid w:val="006B3683"/>
    <w:rsid w:val="006B3A47"/>
    <w:rsid w:val="006B6335"/>
    <w:rsid w:val="006B6C06"/>
    <w:rsid w:val="006B7A21"/>
    <w:rsid w:val="006B7F0F"/>
    <w:rsid w:val="006C0C44"/>
    <w:rsid w:val="006C0F8C"/>
    <w:rsid w:val="006C1F6F"/>
    <w:rsid w:val="006C54F6"/>
    <w:rsid w:val="006C594D"/>
    <w:rsid w:val="006C6039"/>
    <w:rsid w:val="006C725B"/>
    <w:rsid w:val="006D20A3"/>
    <w:rsid w:val="006D2CF9"/>
    <w:rsid w:val="006D2DA6"/>
    <w:rsid w:val="006D30C5"/>
    <w:rsid w:val="006D3976"/>
    <w:rsid w:val="006D41B0"/>
    <w:rsid w:val="006E30AB"/>
    <w:rsid w:val="006E3ABA"/>
    <w:rsid w:val="006E3D72"/>
    <w:rsid w:val="006E489A"/>
    <w:rsid w:val="006E48F2"/>
    <w:rsid w:val="006E57D0"/>
    <w:rsid w:val="006E77AD"/>
    <w:rsid w:val="006F004A"/>
    <w:rsid w:val="006F0CD2"/>
    <w:rsid w:val="006F2820"/>
    <w:rsid w:val="006F3F10"/>
    <w:rsid w:val="006F4761"/>
    <w:rsid w:val="006F4F01"/>
    <w:rsid w:val="006F51F5"/>
    <w:rsid w:val="006F54ED"/>
    <w:rsid w:val="006F55E9"/>
    <w:rsid w:val="006F5CB8"/>
    <w:rsid w:val="006F6626"/>
    <w:rsid w:val="006F67F2"/>
    <w:rsid w:val="006F72AB"/>
    <w:rsid w:val="006F7604"/>
    <w:rsid w:val="0070164C"/>
    <w:rsid w:val="0070217B"/>
    <w:rsid w:val="007023CE"/>
    <w:rsid w:val="00702498"/>
    <w:rsid w:val="00702623"/>
    <w:rsid w:val="00702845"/>
    <w:rsid w:val="00702A92"/>
    <w:rsid w:val="00702DF8"/>
    <w:rsid w:val="00703445"/>
    <w:rsid w:val="0070364A"/>
    <w:rsid w:val="007036C3"/>
    <w:rsid w:val="00703E22"/>
    <w:rsid w:val="00703FE7"/>
    <w:rsid w:val="007052BE"/>
    <w:rsid w:val="00705316"/>
    <w:rsid w:val="00705934"/>
    <w:rsid w:val="00705A02"/>
    <w:rsid w:val="00711DEE"/>
    <w:rsid w:val="0071221C"/>
    <w:rsid w:val="00712443"/>
    <w:rsid w:val="007125BF"/>
    <w:rsid w:val="00712C06"/>
    <w:rsid w:val="00712DDC"/>
    <w:rsid w:val="0071325D"/>
    <w:rsid w:val="00713670"/>
    <w:rsid w:val="00713E8A"/>
    <w:rsid w:val="00715064"/>
    <w:rsid w:val="007154B8"/>
    <w:rsid w:val="0071608E"/>
    <w:rsid w:val="007167A2"/>
    <w:rsid w:val="007170EB"/>
    <w:rsid w:val="007177E0"/>
    <w:rsid w:val="00717BC5"/>
    <w:rsid w:val="007206A2"/>
    <w:rsid w:val="00720B56"/>
    <w:rsid w:val="00721548"/>
    <w:rsid w:val="00722A8E"/>
    <w:rsid w:val="00723490"/>
    <w:rsid w:val="0072359F"/>
    <w:rsid w:val="0072477F"/>
    <w:rsid w:val="00724D40"/>
    <w:rsid w:val="00727266"/>
    <w:rsid w:val="00727EB6"/>
    <w:rsid w:val="00727FC6"/>
    <w:rsid w:val="00730F19"/>
    <w:rsid w:val="007313FF"/>
    <w:rsid w:val="00731A5F"/>
    <w:rsid w:val="00731BC7"/>
    <w:rsid w:val="00731DC5"/>
    <w:rsid w:val="007322C8"/>
    <w:rsid w:val="00732F57"/>
    <w:rsid w:val="00733798"/>
    <w:rsid w:val="007340ED"/>
    <w:rsid w:val="0073637C"/>
    <w:rsid w:val="007372FA"/>
    <w:rsid w:val="007378F6"/>
    <w:rsid w:val="00737FEB"/>
    <w:rsid w:val="00740E19"/>
    <w:rsid w:val="007410D7"/>
    <w:rsid w:val="00741C64"/>
    <w:rsid w:val="007426D5"/>
    <w:rsid w:val="00742FF7"/>
    <w:rsid w:val="00743041"/>
    <w:rsid w:val="00743752"/>
    <w:rsid w:val="00743A1A"/>
    <w:rsid w:val="00743B13"/>
    <w:rsid w:val="00743F6C"/>
    <w:rsid w:val="00744634"/>
    <w:rsid w:val="007461B8"/>
    <w:rsid w:val="007505D2"/>
    <w:rsid w:val="00751462"/>
    <w:rsid w:val="007518BC"/>
    <w:rsid w:val="007520E1"/>
    <w:rsid w:val="00752C30"/>
    <w:rsid w:val="00752D35"/>
    <w:rsid w:val="00753A97"/>
    <w:rsid w:val="007555D2"/>
    <w:rsid w:val="0075571E"/>
    <w:rsid w:val="00755D5F"/>
    <w:rsid w:val="0075769D"/>
    <w:rsid w:val="00757776"/>
    <w:rsid w:val="00757DE5"/>
    <w:rsid w:val="00760E09"/>
    <w:rsid w:val="00761206"/>
    <w:rsid w:val="007625DE"/>
    <w:rsid w:val="007629E0"/>
    <w:rsid w:val="00762A54"/>
    <w:rsid w:val="007630BA"/>
    <w:rsid w:val="007631D5"/>
    <w:rsid w:val="007639BD"/>
    <w:rsid w:val="00765E2A"/>
    <w:rsid w:val="00766588"/>
    <w:rsid w:val="00766B5A"/>
    <w:rsid w:val="007671F3"/>
    <w:rsid w:val="00770177"/>
    <w:rsid w:val="00770B64"/>
    <w:rsid w:val="00771CB0"/>
    <w:rsid w:val="00771E9F"/>
    <w:rsid w:val="00772C99"/>
    <w:rsid w:val="0077380B"/>
    <w:rsid w:val="00774058"/>
    <w:rsid w:val="00774BE5"/>
    <w:rsid w:val="00774D23"/>
    <w:rsid w:val="007755E3"/>
    <w:rsid w:val="0077597B"/>
    <w:rsid w:val="00775DCC"/>
    <w:rsid w:val="00776620"/>
    <w:rsid w:val="00776FC4"/>
    <w:rsid w:val="00777843"/>
    <w:rsid w:val="0078061C"/>
    <w:rsid w:val="00780BD2"/>
    <w:rsid w:val="00780D28"/>
    <w:rsid w:val="00781096"/>
    <w:rsid w:val="00781743"/>
    <w:rsid w:val="0078442B"/>
    <w:rsid w:val="00784B60"/>
    <w:rsid w:val="007853FE"/>
    <w:rsid w:val="00785504"/>
    <w:rsid w:val="00785D28"/>
    <w:rsid w:val="00787B88"/>
    <w:rsid w:val="00787CEA"/>
    <w:rsid w:val="007905DD"/>
    <w:rsid w:val="007914EC"/>
    <w:rsid w:val="00792141"/>
    <w:rsid w:val="007924A8"/>
    <w:rsid w:val="007932E2"/>
    <w:rsid w:val="007934E3"/>
    <w:rsid w:val="00793AE7"/>
    <w:rsid w:val="00795F65"/>
    <w:rsid w:val="00795FBE"/>
    <w:rsid w:val="00795FC7"/>
    <w:rsid w:val="007965BA"/>
    <w:rsid w:val="00797A30"/>
    <w:rsid w:val="007A0F7A"/>
    <w:rsid w:val="007A1FE8"/>
    <w:rsid w:val="007A2323"/>
    <w:rsid w:val="007A28E8"/>
    <w:rsid w:val="007A2B2B"/>
    <w:rsid w:val="007A2FAA"/>
    <w:rsid w:val="007A2FFC"/>
    <w:rsid w:val="007A3583"/>
    <w:rsid w:val="007A37E9"/>
    <w:rsid w:val="007A3C76"/>
    <w:rsid w:val="007A50D0"/>
    <w:rsid w:val="007A5A08"/>
    <w:rsid w:val="007A6115"/>
    <w:rsid w:val="007A6444"/>
    <w:rsid w:val="007A6576"/>
    <w:rsid w:val="007A74A1"/>
    <w:rsid w:val="007B0463"/>
    <w:rsid w:val="007B2E8D"/>
    <w:rsid w:val="007B40D6"/>
    <w:rsid w:val="007B4B7A"/>
    <w:rsid w:val="007B5BED"/>
    <w:rsid w:val="007B682E"/>
    <w:rsid w:val="007B695B"/>
    <w:rsid w:val="007B78AA"/>
    <w:rsid w:val="007C2170"/>
    <w:rsid w:val="007C3158"/>
    <w:rsid w:val="007C3C66"/>
    <w:rsid w:val="007C4207"/>
    <w:rsid w:val="007C4318"/>
    <w:rsid w:val="007C54FE"/>
    <w:rsid w:val="007C5BFF"/>
    <w:rsid w:val="007C69A5"/>
    <w:rsid w:val="007C726C"/>
    <w:rsid w:val="007C72EF"/>
    <w:rsid w:val="007D0538"/>
    <w:rsid w:val="007D1AEB"/>
    <w:rsid w:val="007D1BBA"/>
    <w:rsid w:val="007D2199"/>
    <w:rsid w:val="007D2B5E"/>
    <w:rsid w:val="007D49A4"/>
    <w:rsid w:val="007D53E2"/>
    <w:rsid w:val="007D641A"/>
    <w:rsid w:val="007D6616"/>
    <w:rsid w:val="007D69C7"/>
    <w:rsid w:val="007D6D2F"/>
    <w:rsid w:val="007E05C0"/>
    <w:rsid w:val="007E0689"/>
    <w:rsid w:val="007E1933"/>
    <w:rsid w:val="007E21A2"/>
    <w:rsid w:val="007E2778"/>
    <w:rsid w:val="007E38B2"/>
    <w:rsid w:val="007E4CCE"/>
    <w:rsid w:val="007E4FD4"/>
    <w:rsid w:val="007E5822"/>
    <w:rsid w:val="007E6AD6"/>
    <w:rsid w:val="007E6BBF"/>
    <w:rsid w:val="007E76B8"/>
    <w:rsid w:val="007F0E4C"/>
    <w:rsid w:val="007F1293"/>
    <w:rsid w:val="007F217C"/>
    <w:rsid w:val="007F252E"/>
    <w:rsid w:val="007F26F9"/>
    <w:rsid w:val="007F3261"/>
    <w:rsid w:val="007F3E34"/>
    <w:rsid w:val="007F46DA"/>
    <w:rsid w:val="007F4DD0"/>
    <w:rsid w:val="007F5EC8"/>
    <w:rsid w:val="007F5EDF"/>
    <w:rsid w:val="007F7255"/>
    <w:rsid w:val="007F76FD"/>
    <w:rsid w:val="007F77D0"/>
    <w:rsid w:val="007F7FD5"/>
    <w:rsid w:val="008000C6"/>
    <w:rsid w:val="008001C8"/>
    <w:rsid w:val="008012A1"/>
    <w:rsid w:val="00801C89"/>
    <w:rsid w:val="008022B7"/>
    <w:rsid w:val="00802651"/>
    <w:rsid w:val="0080375D"/>
    <w:rsid w:val="00803A74"/>
    <w:rsid w:val="00805A33"/>
    <w:rsid w:val="00806B4A"/>
    <w:rsid w:val="00806B71"/>
    <w:rsid w:val="00810072"/>
    <w:rsid w:val="00810360"/>
    <w:rsid w:val="00810387"/>
    <w:rsid w:val="00811105"/>
    <w:rsid w:val="00812AB7"/>
    <w:rsid w:val="00812BE0"/>
    <w:rsid w:val="00813789"/>
    <w:rsid w:val="008141F4"/>
    <w:rsid w:val="00814825"/>
    <w:rsid w:val="008152A6"/>
    <w:rsid w:val="008164FE"/>
    <w:rsid w:val="00820363"/>
    <w:rsid w:val="00820475"/>
    <w:rsid w:val="00822720"/>
    <w:rsid w:val="00822AA0"/>
    <w:rsid w:val="00823248"/>
    <w:rsid w:val="00824418"/>
    <w:rsid w:val="00825339"/>
    <w:rsid w:val="0082597B"/>
    <w:rsid w:val="00825D46"/>
    <w:rsid w:val="00825F21"/>
    <w:rsid w:val="00826B18"/>
    <w:rsid w:val="00826BDB"/>
    <w:rsid w:val="00826D0B"/>
    <w:rsid w:val="00826F41"/>
    <w:rsid w:val="008271D9"/>
    <w:rsid w:val="008328E3"/>
    <w:rsid w:val="00832CB6"/>
    <w:rsid w:val="00833B1F"/>
    <w:rsid w:val="00840C3A"/>
    <w:rsid w:val="008425AF"/>
    <w:rsid w:val="008426EE"/>
    <w:rsid w:val="00842B0A"/>
    <w:rsid w:val="008430E6"/>
    <w:rsid w:val="008434A0"/>
    <w:rsid w:val="00843ACA"/>
    <w:rsid w:val="00843E38"/>
    <w:rsid w:val="00844D21"/>
    <w:rsid w:val="008455CF"/>
    <w:rsid w:val="00845C42"/>
    <w:rsid w:val="00845CD4"/>
    <w:rsid w:val="008465C3"/>
    <w:rsid w:val="00850358"/>
    <w:rsid w:val="008505FA"/>
    <w:rsid w:val="00851A3F"/>
    <w:rsid w:val="00851B5B"/>
    <w:rsid w:val="00851C40"/>
    <w:rsid w:val="00852209"/>
    <w:rsid w:val="00852D80"/>
    <w:rsid w:val="008533DA"/>
    <w:rsid w:val="00853D41"/>
    <w:rsid w:val="0085427F"/>
    <w:rsid w:val="00854720"/>
    <w:rsid w:val="00855946"/>
    <w:rsid w:val="00855A36"/>
    <w:rsid w:val="008561E9"/>
    <w:rsid w:val="0085717F"/>
    <w:rsid w:val="008577AB"/>
    <w:rsid w:val="00861183"/>
    <w:rsid w:val="00861713"/>
    <w:rsid w:val="00861CA3"/>
    <w:rsid w:val="00861F35"/>
    <w:rsid w:val="0086302D"/>
    <w:rsid w:val="00864635"/>
    <w:rsid w:val="008647CC"/>
    <w:rsid w:val="00864D04"/>
    <w:rsid w:val="00865345"/>
    <w:rsid w:val="0086584E"/>
    <w:rsid w:val="00865DC1"/>
    <w:rsid w:val="00865FFD"/>
    <w:rsid w:val="00866140"/>
    <w:rsid w:val="00866A0C"/>
    <w:rsid w:val="00867008"/>
    <w:rsid w:val="008672AE"/>
    <w:rsid w:val="008672FD"/>
    <w:rsid w:val="00867325"/>
    <w:rsid w:val="00870F80"/>
    <w:rsid w:val="008732AE"/>
    <w:rsid w:val="00873934"/>
    <w:rsid w:val="00873B17"/>
    <w:rsid w:val="00875DAB"/>
    <w:rsid w:val="00875ED1"/>
    <w:rsid w:val="00876213"/>
    <w:rsid w:val="0087621C"/>
    <w:rsid w:val="008765CF"/>
    <w:rsid w:val="00877CCA"/>
    <w:rsid w:val="00877E68"/>
    <w:rsid w:val="00880F86"/>
    <w:rsid w:val="00882752"/>
    <w:rsid w:val="00882DA2"/>
    <w:rsid w:val="00882F60"/>
    <w:rsid w:val="00885628"/>
    <w:rsid w:val="00885EDB"/>
    <w:rsid w:val="008860A7"/>
    <w:rsid w:val="00886B1E"/>
    <w:rsid w:val="00886EEE"/>
    <w:rsid w:val="008904AE"/>
    <w:rsid w:val="0089238D"/>
    <w:rsid w:val="00894F3A"/>
    <w:rsid w:val="00895104"/>
    <w:rsid w:val="008963EA"/>
    <w:rsid w:val="008964E3"/>
    <w:rsid w:val="0089655E"/>
    <w:rsid w:val="00896863"/>
    <w:rsid w:val="00896B13"/>
    <w:rsid w:val="00896C05"/>
    <w:rsid w:val="008A05D0"/>
    <w:rsid w:val="008A1079"/>
    <w:rsid w:val="008A1099"/>
    <w:rsid w:val="008A1789"/>
    <w:rsid w:val="008A3525"/>
    <w:rsid w:val="008A361B"/>
    <w:rsid w:val="008A3671"/>
    <w:rsid w:val="008A4667"/>
    <w:rsid w:val="008A6006"/>
    <w:rsid w:val="008A62C8"/>
    <w:rsid w:val="008A6621"/>
    <w:rsid w:val="008A6665"/>
    <w:rsid w:val="008A6D28"/>
    <w:rsid w:val="008B0165"/>
    <w:rsid w:val="008B0B0D"/>
    <w:rsid w:val="008B2372"/>
    <w:rsid w:val="008B2CB8"/>
    <w:rsid w:val="008B2F21"/>
    <w:rsid w:val="008B3848"/>
    <w:rsid w:val="008B3DC0"/>
    <w:rsid w:val="008B428E"/>
    <w:rsid w:val="008B7849"/>
    <w:rsid w:val="008C073A"/>
    <w:rsid w:val="008C0C26"/>
    <w:rsid w:val="008C19CC"/>
    <w:rsid w:val="008C2A9E"/>
    <w:rsid w:val="008C4161"/>
    <w:rsid w:val="008C4C7F"/>
    <w:rsid w:val="008C516A"/>
    <w:rsid w:val="008C775B"/>
    <w:rsid w:val="008C79CB"/>
    <w:rsid w:val="008C7B44"/>
    <w:rsid w:val="008D1558"/>
    <w:rsid w:val="008D301E"/>
    <w:rsid w:val="008D428E"/>
    <w:rsid w:val="008D4467"/>
    <w:rsid w:val="008D5688"/>
    <w:rsid w:val="008D64E4"/>
    <w:rsid w:val="008D6901"/>
    <w:rsid w:val="008D77AD"/>
    <w:rsid w:val="008E1AA1"/>
    <w:rsid w:val="008E22AD"/>
    <w:rsid w:val="008E3833"/>
    <w:rsid w:val="008E4149"/>
    <w:rsid w:val="008E435F"/>
    <w:rsid w:val="008E602C"/>
    <w:rsid w:val="008E63BC"/>
    <w:rsid w:val="008E7B60"/>
    <w:rsid w:val="008F1E81"/>
    <w:rsid w:val="008F1EC7"/>
    <w:rsid w:val="008F415D"/>
    <w:rsid w:val="008F50E0"/>
    <w:rsid w:val="009005EC"/>
    <w:rsid w:val="0090074A"/>
    <w:rsid w:val="00900F68"/>
    <w:rsid w:val="00900F8A"/>
    <w:rsid w:val="009010A7"/>
    <w:rsid w:val="0090175A"/>
    <w:rsid w:val="00902030"/>
    <w:rsid w:val="00902536"/>
    <w:rsid w:val="00902BC7"/>
    <w:rsid w:val="00903194"/>
    <w:rsid w:val="00907C4B"/>
    <w:rsid w:val="00911735"/>
    <w:rsid w:val="00914CC6"/>
    <w:rsid w:val="00915C37"/>
    <w:rsid w:val="00916532"/>
    <w:rsid w:val="00916875"/>
    <w:rsid w:val="00916A59"/>
    <w:rsid w:val="00917031"/>
    <w:rsid w:val="00917305"/>
    <w:rsid w:val="00920FC4"/>
    <w:rsid w:val="00922B34"/>
    <w:rsid w:val="00924FA8"/>
    <w:rsid w:val="00925563"/>
    <w:rsid w:val="00926D0B"/>
    <w:rsid w:val="0092731C"/>
    <w:rsid w:val="009275BA"/>
    <w:rsid w:val="009279E0"/>
    <w:rsid w:val="00927E17"/>
    <w:rsid w:val="00930F93"/>
    <w:rsid w:val="0093150D"/>
    <w:rsid w:val="00933DE7"/>
    <w:rsid w:val="009340AE"/>
    <w:rsid w:val="009361D9"/>
    <w:rsid w:val="009372CB"/>
    <w:rsid w:val="0093766F"/>
    <w:rsid w:val="009376F6"/>
    <w:rsid w:val="00940797"/>
    <w:rsid w:val="00941266"/>
    <w:rsid w:val="009413C4"/>
    <w:rsid w:val="00941550"/>
    <w:rsid w:val="0094171C"/>
    <w:rsid w:val="00941975"/>
    <w:rsid w:val="00941CA8"/>
    <w:rsid w:val="00941E3A"/>
    <w:rsid w:val="00942A7D"/>
    <w:rsid w:val="009440F4"/>
    <w:rsid w:val="00944164"/>
    <w:rsid w:val="00945F66"/>
    <w:rsid w:val="00945F68"/>
    <w:rsid w:val="00946F0E"/>
    <w:rsid w:val="00947998"/>
    <w:rsid w:val="009515C9"/>
    <w:rsid w:val="00951844"/>
    <w:rsid w:val="00952DD2"/>
    <w:rsid w:val="00953282"/>
    <w:rsid w:val="00953540"/>
    <w:rsid w:val="00953B59"/>
    <w:rsid w:val="009545F9"/>
    <w:rsid w:val="0095666F"/>
    <w:rsid w:val="00956E54"/>
    <w:rsid w:val="00957EAA"/>
    <w:rsid w:val="00960672"/>
    <w:rsid w:val="00960780"/>
    <w:rsid w:val="009611F2"/>
    <w:rsid w:val="009620AF"/>
    <w:rsid w:val="00962237"/>
    <w:rsid w:val="00962B79"/>
    <w:rsid w:val="0096382F"/>
    <w:rsid w:val="00964781"/>
    <w:rsid w:val="00965E5B"/>
    <w:rsid w:val="00967EB2"/>
    <w:rsid w:val="009700BC"/>
    <w:rsid w:val="00971DC3"/>
    <w:rsid w:val="00972336"/>
    <w:rsid w:val="009740A7"/>
    <w:rsid w:val="009753D5"/>
    <w:rsid w:val="00975C3C"/>
    <w:rsid w:val="00975E9E"/>
    <w:rsid w:val="0097645E"/>
    <w:rsid w:val="00976ACD"/>
    <w:rsid w:val="009800CE"/>
    <w:rsid w:val="00981413"/>
    <w:rsid w:val="00981ED2"/>
    <w:rsid w:val="009829BA"/>
    <w:rsid w:val="00985143"/>
    <w:rsid w:val="009852D7"/>
    <w:rsid w:val="00985B08"/>
    <w:rsid w:val="00991FF4"/>
    <w:rsid w:val="00993376"/>
    <w:rsid w:val="009942DA"/>
    <w:rsid w:val="009948FA"/>
    <w:rsid w:val="009959E1"/>
    <w:rsid w:val="00996603"/>
    <w:rsid w:val="009A107C"/>
    <w:rsid w:val="009A1E13"/>
    <w:rsid w:val="009A200F"/>
    <w:rsid w:val="009A21A2"/>
    <w:rsid w:val="009A2C98"/>
    <w:rsid w:val="009A40FF"/>
    <w:rsid w:val="009A5587"/>
    <w:rsid w:val="009A5F50"/>
    <w:rsid w:val="009A735B"/>
    <w:rsid w:val="009B1B4F"/>
    <w:rsid w:val="009B20BC"/>
    <w:rsid w:val="009B22B1"/>
    <w:rsid w:val="009B2E49"/>
    <w:rsid w:val="009B4A59"/>
    <w:rsid w:val="009B598F"/>
    <w:rsid w:val="009B5BF3"/>
    <w:rsid w:val="009B63F3"/>
    <w:rsid w:val="009B6731"/>
    <w:rsid w:val="009B7C72"/>
    <w:rsid w:val="009B7F3C"/>
    <w:rsid w:val="009C0DCE"/>
    <w:rsid w:val="009C279A"/>
    <w:rsid w:val="009C31C0"/>
    <w:rsid w:val="009C4363"/>
    <w:rsid w:val="009C49AB"/>
    <w:rsid w:val="009C515B"/>
    <w:rsid w:val="009C51CB"/>
    <w:rsid w:val="009C5D68"/>
    <w:rsid w:val="009D23CF"/>
    <w:rsid w:val="009D2AD0"/>
    <w:rsid w:val="009D3142"/>
    <w:rsid w:val="009D4C0C"/>
    <w:rsid w:val="009D6A3D"/>
    <w:rsid w:val="009D78B1"/>
    <w:rsid w:val="009E1B9D"/>
    <w:rsid w:val="009E212E"/>
    <w:rsid w:val="009E27A6"/>
    <w:rsid w:val="009E288F"/>
    <w:rsid w:val="009E3052"/>
    <w:rsid w:val="009E36BC"/>
    <w:rsid w:val="009E392E"/>
    <w:rsid w:val="009E4D2B"/>
    <w:rsid w:val="009E7BFC"/>
    <w:rsid w:val="009F02B2"/>
    <w:rsid w:val="009F035A"/>
    <w:rsid w:val="009F08AC"/>
    <w:rsid w:val="009F0A6C"/>
    <w:rsid w:val="009F0DF0"/>
    <w:rsid w:val="009F1C47"/>
    <w:rsid w:val="009F2DB4"/>
    <w:rsid w:val="009F3656"/>
    <w:rsid w:val="009F522B"/>
    <w:rsid w:val="009F5E61"/>
    <w:rsid w:val="009F65A1"/>
    <w:rsid w:val="009F741B"/>
    <w:rsid w:val="009F7DF3"/>
    <w:rsid w:val="00A002B7"/>
    <w:rsid w:val="00A0093A"/>
    <w:rsid w:val="00A00CA9"/>
    <w:rsid w:val="00A00D90"/>
    <w:rsid w:val="00A03108"/>
    <w:rsid w:val="00A03336"/>
    <w:rsid w:val="00A033E5"/>
    <w:rsid w:val="00A048B1"/>
    <w:rsid w:val="00A0579A"/>
    <w:rsid w:val="00A05EF5"/>
    <w:rsid w:val="00A07F43"/>
    <w:rsid w:val="00A118FF"/>
    <w:rsid w:val="00A12936"/>
    <w:rsid w:val="00A14901"/>
    <w:rsid w:val="00A14CB7"/>
    <w:rsid w:val="00A15393"/>
    <w:rsid w:val="00A154A4"/>
    <w:rsid w:val="00A1698C"/>
    <w:rsid w:val="00A212B0"/>
    <w:rsid w:val="00A21527"/>
    <w:rsid w:val="00A21E88"/>
    <w:rsid w:val="00A2235F"/>
    <w:rsid w:val="00A23222"/>
    <w:rsid w:val="00A235C7"/>
    <w:rsid w:val="00A23BC5"/>
    <w:rsid w:val="00A24ECB"/>
    <w:rsid w:val="00A26C14"/>
    <w:rsid w:val="00A26E8F"/>
    <w:rsid w:val="00A2703B"/>
    <w:rsid w:val="00A2705E"/>
    <w:rsid w:val="00A27243"/>
    <w:rsid w:val="00A30761"/>
    <w:rsid w:val="00A310C3"/>
    <w:rsid w:val="00A312DC"/>
    <w:rsid w:val="00A31B2B"/>
    <w:rsid w:val="00A31EB4"/>
    <w:rsid w:val="00A33042"/>
    <w:rsid w:val="00A33127"/>
    <w:rsid w:val="00A33B00"/>
    <w:rsid w:val="00A34827"/>
    <w:rsid w:val="00A35BAD"/>
    <w:rsid w:val="00A36150"/>
    <w:rsid w:val="00A3693A"/>
    <w:rsid w:val="00A37510"/>
    <w:rsid w:val="00A40CEC"/>
    <w:rsid w:val="00A41DAB"/>
    <w:rsid w:val="00A42314"/>
    <w:rsid w:val="00A424BE"/>
    <w:rsid w:val="00A42BC4"/>
    <w:rsid w:val="00A4447E"/>
    <w:rsid w:val="00A45E32"/>
    <w:rsid w:val="00A460CC"/>
    <w:rsid w:val="00A46B80"/>
    <w:rsid w:val="00A47787"/>
    <w:rsid w:val="00A50183"/>
    <w:rsid w:val="00A503F8"/>
    <w:rsid w:val="00A5065B"/>
    <w:rsid w:val="00A51B1F"/>
    <w:rsid w:val="00A524C0"/>
    <w:rsid w:val="00A52970"/>
    <w:rsid w:val="00A52D1A"/>
    <w:rsid w:val="00A52F06"/>
    <w:rsid w:val="00A533EE"/>
    <w:rsid w:val="00A53562"/>
    <w:rsid w:val="00A5365C"/>
    <w:rsid w:val="00A54791"/>
    <w:rsid w:val="00A55156"/>
    <w:rsid w:val="00A56069"/>
    <w:rsid w:val="00A563FD"/>
    <w:rsid w:val="00A56F1B"/>
    <w:rsid w:val="00A60D07"/>
    <w:rsid w:val="00A619FF"/>
    <w:rsid w:val="00A620F2"/>
    <w:rsid w:val="00A625F3"/>
    <w:rsid w:val="00A627EC"/>
    <w:rsid w:val="00A627FE"/>
    <w:rsid w:val="00A63A3D"/>
    <w:rsid w:val="00A64D18"/>
    <w:rsid w:val="00A64DF3"/>
    <w:rsid w:val="00A67773"/>
    <w:rsid w:val="00A7050C"/>
    <w:rsid w:val="00A70C9D"/>
    <w:rsid w:val="00A71CC6"/>
    <w:rsid w:val="00A735FB"/>
    <w:rsid w:val="00A73C09"/>
    <w:rsid w:val="00A74161"/>
    <w:rsid w:val="00A7508F"/>
    <w:rsid w:val="00A803C7"/>
    <w:rsid w:val="00A81C9E"/>
    <w:rsid w:val="00A824C8"/>
    <w:rsid w:val="00A82B8F"/>
    <w:rsid w:val="00A83DB9"/>
    <w:rsid w:val="00A84635"/>
    <w:rsid w:val="00A853F2"/>
    <w:rsid w:val="00A85F9B"/>
    <w:rsid w:val="00A87216"/>
    <w:rsid w:val="00A87F7C"/>
    <w:rsid w:val="00A91D83"/>
    <w:rsid w:val="00A91EB0"/>
    <w:rsid w:val="00A923A7"/>
    <w:rsid w:val="00A92732"/>
    <w:rsid w:val="00A93233"/>
    <w:rsid w:val="00A9358B"/>
    <w:rsid w:val="00A93652"/>
    <w:rsid w:val="00A9393D"/>
    <w:rsid w:val="00A942A0"/>
    <w:rsid w:val="00A94E37"/>
    <w:rsid w:val="00A95EF9"/>
    <w:rsid w:val="00A96119"/>
    <w:rsid w:val="00A97308"/>
    <w:rsid w:val="00A97665"/>
    <w:rsid w:val="00A979C0"/>
    <w:rsid w:val="00AA02FE"/>
    <w:rsid w:val="00AA0961"/>
    <w:rsid w:val="00AA3A95"/>
    <w:rsid w:val="00AA432E"/>
    <w:rsid w:val="00AA4550"/>
    <w:rsid w:val="00AA673A"/>
    <w:rsid w:val="00AA679E"/>
    <w:rsid w:val="00AA7E27"/>
    <w:rsid w:val="00AB1FCB"/>
    <w:rsid w:val="00AB2426"/>
    <w:rsid w:val="00AB2C39"/>
    <w:rsid w:val="00AB2E6C"/>
    <w:rsid w:val="00AB2F36"/>
    <w:rsid w:val="00AB31AF"/>
    <w:rsid w:val="00AB3A58"/>
    <w:rsid w:val="00AB598B"/>
    <w:rsid w:val="00AB5CF4"/>
    <w:rsid w:val="00AB6DB0"/>
    <w:rsid w:val="00AB7392"/>
    <w:rsid w:val="00AB79F7"/>
    <w:rsid w:val="00AB7D23"/>
    <w:rsid w:val="00AC0BEC"/>
    <w:rsid w:val="00AC0FFF"/>
    <w:rsid w:val="00AC12CD"/>
    <w:rsid w:val="00AC1A32"/>
    <w:rsid w:val="00AC21FA"/>
    <w:rsid w:val="00AC27ED"/>
    <w:rsid w:val="00AC28D2"/>
    <w:rsid w:val="00AC4108"/>
    <w:rsid w:val="00AC474A"/>
    <w:rsid w:val="00AC4AAF"/>
    <w:rsid w:val="00AC599A"/>
    <w:rsid w:val="00AC74D2"/>
    <w:rsid w:val="00AC75BF"/>
    <w:rsid w:val="00AC776C"/>
    <w:rsid w:val="00AC7BBE"/>
    <w:rsid w:val="00AD2031"/>
    <w:rsid w:val="00AD2375"/>
    <w:rsid w:val="00AD2954"/>
    <w:rsid w:val="00AD2CCC"/>
    <w:rsid w:val="00AD2E91"/>
    <w:rsid w:val="00AD35A7"/>
    <w:rsid w:val="00AD3A82"/>
    <w:rsid w:val="00AD3B89"/>
    <w:rsid w:val="00AD5168"/>
    <w:rsid w:val="00AD5885"/>
    <w:rsid w:val="00AD731A"/>
    <w:rsid w:val="00AD74CD"/>
    <w:rsid w:val="00AD7844"/>
    <w:rsid w:val="00AD7AD6"/>
    <w:rsid w:val="00AE003C"/>
    <w:rsid w:val="00AE0F60"/>
    <w:rsid w:val="00AE1673"/>
    <w:rsid w:val="00AE1EAA"/>
    <w:rsid w:val="00AE3370"/>
    <w:rsid w:val="00AE39CD"/>
    <w:rsid w:val="00AF1D92"/>
    <w:rsid w:val="00AF1EB8"/>
    <w:rsid w:val="00AF289A"/>
    <w:rsid w:val="00AF3892"/>
    <w:rsid w:val="00AF4315"/>
    <w:rsid w:val="00AF45DA"/>
    <w:rsid w:val="00AF50EE"/>
    <w:rsid w:val="00AF517D"/>
    <w:rsid w:val="00AF5612"/>
    <w:rsid w:val="00AF67DB"/>
    <w:rsid w:val="00AF6914"/>
    <w:rsid w:val="00AF6DD8"/>
    <w:rsid w:val="00AF70FE"/>
    <w:rsid w:val="00B007C8"/>
    <w:rsid w:val="00B02F36"/>
    <w:rsid w:val="00B0365F"/>
    <w:rsid w:val="00B037C8"/>
    <w:rsid w:val="00B03CD8"/>
    <w:rsid w:val="00B03DDE"/>
    <w:rsid w:val="00B04345"/>
    <w:rsid w:val="00B047EE"/>
    <w:rsid w:val="00B0493F"/>
    <w:rsid w:val="00B04A90"/>
    <w:rsid w:val="00B04CB9"/>
    <w:rsid w:val="00B06174"/>
    <w:rsid w:val="00B10160"/>
    <w:rsid w:val="00B109EA"/>
    <w:rsid w:val="00B1255F"/>
    <w:rsid w:val="00B1317F"/>
    <w:rsid w:val="00B14C67"/>
    <w:rsid w:val="00B14EDF"/>
    <w:rsid w:val="00B17D31"/>
    <w:rsid w:val="00B17DF4"/>
    <w:rsid w:val="00B21094"/>
    <w:rsid w:val="00B211FA"/>
    <w:rsid w:val="00B21CB0"/>
    <w:rsid w:val="00B22301"/>
    <w:rsid w:val="00B2244A"/>
    <w:rsid w:val="00B22CAB"/>
    <w:rsid w:val="00B22FED"/>
    <w:rsid w:val="00B24888"/>
    <w:rsid w:val="00B24E49"/>
    <w:rsid w:val="00B25529"/>
    <w:rsid w:val="00B258A8"/>
    <w:rsid w:val="00B25EC5"/>
    <w:rsid w:val="00B26EC6"/>
    <w:rsid w:val="00B276F0"/>
    <w:rsid w:val="00B302B9"/>
    <w:rsid w:val="00B30BB1"/>
    <w:rsid w:val="00B31E35"/>
    <w:rsid w:val="00B32309"/>
    <w:rsid w:val="00B32861"/>
    <w:rsid w:val="00B337AE"/>
    <w:rsid w:val="00B35467"/>
    <w:rsid w:val="00B369D0"/>
    <w:rsid w:val="00B37F5A"/>
    <w:rsid w:val="00B4025C"/>
    <w:rsid w:val="00B40427"/>
    <w:rsid w:val="00B41365"/>
    <w:rsid w:val="00B42BBE"/>
    <w:rsid w:val="00B42D6F"/>
    <w:rsid w:val="00B431A6"/>
    <w:rsid w:val="00B43DB5"/>
    <w:rsid w:val="00B43E11"/>
    <w:rsid w:val="00B44062"/>
    <w:rsid w:val="00B44A1D"/>
    <w:rsid w:val="00B45E40"/>
    <w:rsid w:val="00B47A0F"/>
    <w:rsid w:val="00B50284"/>
    <w:rsid w:val="00B50508"/>
    <w:rsid w:val="00B5063C"/>
    <w:rsid w:val="00B5186A"/>
    <w:rsid w:val="00B539F5"/>
    <w:rsid w:val="00B53C9C"/>
    <w:rsid w:val="00B54C0C"/>
    <w:rsid w:val="00B5507A"/>
    <w:rsid w:val="00B5518B"/>
    <w:rsid w:val="00B5684B"/>
    <w:rsid w:val="00B56AD8"/>
    <w:rsid w:val="00B56F38"/>
    <w:rsid w:val="00B57FCF"/>
    <w:rsid w:val="00B60C06"/>
    <w:rsid w:val="00B613E2"/>
    <w:rsid w:val="00B622DC"/>
    <w:rsid w:val="00B64211"/>
    <w:rsid w:val="00B64C3A"/>
    <w:rsid w:val="00B64CF9"/>
    <w:rsid w:val="00B65092"/>
    <w:rsid w:val="00B6721E"/>
    <w:rsid w:val="00B67435"/>
    <w:rsid w:val="00B675E2"/>
    <w:rsid w:val="00B712FA"/>
    <w:rsid w:val="00B71A75"/>
    <w:rsid w:val="00B724D7"/>
    <w:rsid w:val="00B72C6E"/>
    <w:rsid w:val="00B73783"/>
    <w:rsid w:val="00B73C26"/>
    <w:rsid w:val="00B74430"/>
    <w:rsid w:val="00B744D8"/>
    <w:rsid w:val="00B752E5"/>
    <w:rsid w:val="00B759B5"/>
    <w:rsid w:val="00B75B74"/>
    <w:rsid w:val="00B76977"/>
    <w:rsid w:val="00B77BBC"/>
    <w:rsid w:val="00B8007B"/>
    <w:rsid w:val="00B803C1"/>
    <w:rsid w:val="00B804E4"/>
    <w:rsid w:val="00B8136B"/>
    <w:rsid w:val="00B814EB"/>
    <w:rsid w:val="00B82D2E"/>
    <w:rsid w:val="00B839D9"/>
    <w:rsid w:val="00B84C6E"/>
    <w:rsid w:val="00B84E1E"/>
    <w:rsid w:val="00B8533E"/>
    <w:rsid w:val="00B85A4C"/>
    <w:rsid w:val="00B85C1D"/>
    <w:rsid w:val="00B8614D"/>
    <w:rsid w:val="00B86C66"/>
    <w:rsid w:val="00B87643"/>
    <w:rsid w:val="00B90403"/>
    <w:rsid w:val="00B90784"/>
    <w:rsid w:val="00B9080F"/>
    <w:rsid w:val="00B90C09"/>
    <w:rsid w:val="00B911AE"/>
    <w:rsid w:val="00B92754"/>
    <w:rsid w:val="00B92B68"/>
    <w:rsid w:val="00B93673"/>
    <w:rsid w:val="00B939D5"/>
    <w:rsid w:val="00B9448E"/>
    <w:rsid w:val="00B94D94"/>
    <w:rsid w:val="00B96E10"/>
    <w:rsid w:val="00BA1EEE"/>
    <w:rsid w:val="00BA2307"/>
    <w:rsid w:val="00BA2C23"/>
    <w:rsid w:val="00BA5B97"/>
    <w:rsid w:val="00BA6122"/>
    <w:rsid w:val="00BA662D"/>
    <w:rsid w:val="00BA66B5"/>
    <w:rsid w:val="00BA6DAC"/>
    <w:rsid w:val="00BA7656"/>
    <w:rsid w:val="00BA77E5"/>
    <w:rsid w:val="00BB01CB"/>
    <w:rsid w:val="00BB2CB7"/>
    <w:rsid w:val="00BB2F15"/>
    <w:rsid w:val="00BB3CA9"/>
    <w:rsid w:val="00BB4235"/>
    <w:rsid w:val="00BB4FEB"/>
    <w:rsid w:val="00BB540F"/>
    <w:rsid w:val="00BB5AD1"/>
    <w:rsid w:val="00BB759F"/>
    <w:rsid w:val="00BB7FDA"/>
    <w:rsid w:val="00BC2F3C"/>
    <w:rsid w:val="00BC423A"/>
    <w:rsid w:val="00BC57BB"/>
    <w:rsid w:val="00BC6213"/>
    <w:rsid w:val="00BC66BE"/>
    <w:rsid w:val="00BC6D87"/>
    <w:rsid w:val="00BD12D8"/>
    <w:rsid w:val="00BD15C7"/>
    <w:rsid w:val="00BD3040"/>
    <w:rsid w:val="00BD56DD"/>
    <w:rsid w:val="00BD5973"/>
    <w:rsid w:val="00BD67D4"/>
    <w:rsid w:val="00BD7301"/>
    <w:rsid w:val="00BE1A84"/>
    <w:rsid w:val="00BE1B16"/>
    <w:rsid w:val="00BE299D"/>
    <w:rsid w:val="00BE2FAB"/>
    <w:rsid w:val="00BE4067"/>
    <w:rsid w:val="00BE497C"/>
    <w:rsid w:val="00BE4C3E"/>
    <w:rsid w:val="00BE6020"/>
    <w:rsid w:val="00BE6177"/>
    <w:rsid w:val="00BE62C4"/>
    <w:rsid w:val="00BF2479"/>
    <w:rsid w:val="00BF265A"/>
    <w:rsid w:val="00BF293E"/>
    <w:rsid w:val="00BF305E"/>
    <w:rsid w:val="00BF3A13"/>
    <w:rsid w:val="00BF3A9C"/>
    <w:rsid w:val="00BF4B46"/>
    <w:rsid w:val="00BF622E"/>
    <w:rsid w:val="00C001AF"/>
    <w:rsid w:val="00C0037C"/>
    <w:rsid w:val="00C01221"/>
    <w:rsid w:val="00C01797"/>
    <w:rsid w:val="00C018A8"/>
    <w:rsid w:val="00C03196"/>
    <w:rsid w:val="00C03999"/>
    <w:rsid w:val="00C0550F"/>
    <w:rsid w:val="00C05F3E"/>
    <w:rsid w:val="00C078C5"/>
    <w:rsid w:val="00C10890"/>
    <w:rsid w:val="00C11B41"/>
    <w:rsid w:val="00C12932"/>
    <w:rsid w:val="00C1334E"/>
    <w:rsid w:val="00C13582"/>
    <w:rsid w:val="00C14515"/>
    <w:rsid w:val="00C1506E"/>
    <w:rsid w:val="00C15721"/>
    <w:rsid w:val="00C1646E"/>
    <w:rsid w:val="00C16877"/>
    <w:rsid w:val="00C16BC2"/>
    <w:rsid w:val="00C1710D"/>
    <w:rsid w:val="00C179CC"/>
    <w:rsid w:val="00C17AED"/>
    <w:rsid w:val="00C218DE"/>
    <w:rsid w:val="00C21C5B"/>
    <w:rsid w:val="00C22409"/>
    <w:rsid w:val="00C22C0E"/>
    <w:rsid w:val="00C23F60"/>
    <w:rsid w:val="00C24901"/>
    <w:rsid w:val="00C25226"/>
    <w:rsid w:val="00C25AFE"/>
    <w:rsid w:val="00C25D67"/>
    <w:rsid w:val="00C308FA"/>
    <w:rsid w:val="00C309E3"/>
    <w:rsid w:val="00C31E26"/>
    <w:rsid w:val="00C32847"/>
    <w:rsid w:val="00C32C03"/>
    <w:rsid w:val="00C33B19"/>
    <w:rsid w:val="00C33BD0"/>
    <w:rsid w:val="00C34AE0"/>
    <w:rsid w:val="00C355A5"/>
    <w:rsid w:val="00C356CF"/>
    <w:rsid w:val="00C359E6"/>
    <w:rsid w:val="00C365CD"/>
    <w:rsid w:val="00C3702E"/>
    <w:rsid w:val="00C41449"/>
    <w:rsid w:val="00C429AA"/>
    <w:rsid w:val="00C439CD"/>
    <w:rsid w:val="00C44632"/>
    <w:rsid w:val="00C45247"/>
    <w:rsid w:val="00C45CFF"/>
    <w:rsid w:val="00C467DA"/>
    <w:rsid w:val="00C47315"/>
    <w:rsid w:val="00C478BF"/>
    <w:rsid w:val="00C50D41"/>
    <w:rsid w:val="00C51117"/>
    <w:rsid w:val="00C53482"/>
    <w:rsid w:val="00C53C33"/>
    <w:rsid w:val="00C56681"/>
    <w:rsid w:val="00C56DC8"/>
    <w:rsid w:val="00C607C5"/>
    <w:rsid w:val="00C60887"/>
    <w:rsid w:val="00C61471"/>
    <w:rsid w:val="00C620CD"/>
    <w:rsid w:val="00C62C3E"/>
    <w:rsid w:val="00C62D9B"/>
    <w:rsid w:val="00C63951"/>
    <w:rsid w:val="00C63B6F"/>
    <w:rsid w:val="00C64A29"/>
    <w:rsid w:val="00C64AD6"/>
    <w:rsid w:val="00C64E9E"/>
    <w:rsid w:val="00C66344"/>
    <w:rsid w:val="00C66FFE"/>
    <w:rsid w:val="00C673F7"/>
    <w:rsid w:val="00C67C63"/>
    <w:rsid w:val="00C703C0"/>
    <w:rsid w:val="00C70A36"/>
    <w:rsid w:val="00C7144B"/>
    <w:rsid w:val="00C718BD"/>
    <w:rsid w:val="00C71D96"/>
    <w:rsid w:val="00C72539"/>
    <w:rsid w:val="00C725B4"/>
    <w:rsid w:val="00C72D03"/>
    <w:rsid w:val="00C72E9D"/>
    <w:rsid w:val="00C7345D"/>
    <w:rsid w:val="00C73760"/>
    <w:rsid w:val="00C737A7"/>
    <w:rsid w:val="00C76DFE"/>
    <w:rsid w:val="00C800DA"/>
    <w:rsid w:val="00C80821"/>
    <w:rsid w:val="00C817F2"/>
    <w:rsid w:val="00C81886"/>
    <w:rsid w:val="00C818E3"/>
    <w:rsid w:val="00C82812"/>
    <w:rsid w:val="00C848EE"/>
    <w:rsid w:val="00C85476"/>
    <w:rsid w:val="00C85CCD"/>
    <w:rsid w:val="00C85CFB"/>
    <w:rsid w:val="00C85D3D"/>
    <w:rsid w:val="00C85E4C"/>
    <w:rsid w:val="00C86134"/>
    <w:rsid w:val="00C86B77"/>
    <w:rsid w:val="00C877AA"/>
    <w:rsid w:val="00C906C8"/>
    <w:rsid w:val="00C909CA"/>
    <w:rsid w:val="00C9170B"/>
    <w:rsid w:val="00C9209B"/>
    <w:rsid w:val="00C93716"/>
    <w:rsid w:val="00C93C4A"/>
    <w:rsid w:val="00C93C93"/>
    <w:rsid w:val="00C93D0E"/>
    <w:rsid w:val="00C942EE"/>
    <w:rsid w:val="00C951D6"/>
    <w:rsid w:val="00C955BB"/>
    <w:rsid w:val="00C96A20"/>
    <w:rsid w:val="00C97885"/>
    <w:rsid w:val="00CA1A2D"/>
    <w:rsid w:val="00CA200C"/>
    <w:rsid w:val="00CA22B9"/>
    <w:rsid w:val="00CA2BD1"/>
    <w:rsid w:val="00CA2E8F"/>
    <w:rsid w:val="00CA46B2"/>
    <w:rsid w:val="00CA50D6"/>
    <w:rsid w:val="00CA62B7"/>
    <w:rsid w:val="00CB06A7"/>
    <w:rsid w:val="00CB06CB"/>
    <w:rsid w:val="00CB1A17"/>
    <w:rsid w:val="00CB2530"/>
    <w:rsid w:val="00CB3105"/>
    <w:rsid w:val="00CB4E5C"/>
    <w:rsid w:val="00CB53F8"/>
    <w:rsid w:val="00CB58FA"/>
    <w:rsid w:val="00CB5CD7"/>
    <w:rsid w:val="00CB62DC"/>
    <w:rsid w:val="00CB68A5"/>
    <w:rsid w:val="00CB68BB"/>
    <w:rsid w:val="00CB6B53"/>
    <w:rsid w:val="00CB7539"/>
    <w:rsid w:val="00CB765F"/>
    <w:rsid w:val="00CB798E"/>
    <w:rsid w:val="00CB7FA8"/>
    <w:rsid w:val="00CC0159"/>
    <w:rsid w:val="00CC0E79"/>
    <w:rsid w:val="00CC1F84"/>
    <w:rsid w:val="00CC40EB"/>
    <w:rsid w:val="00CC42D0"/>
    <w:rsid w:val="00CC4D3D"/>
    <w:rsid w:val="00CC5877"/>
    <w:rsid w:val="00CC6B06"/>
    <w:rsid w:val="00CC78AA"/>
    <w:rsid w:val="00CD03C0"/>
    <w:rsid w:val="00CD1022"/>
    <w:rsid w:val="00CD2026"/>
    <w:rsid w:val="00CD21E9"/>
    <w:rsid w:val="00CD2BB5"/>
    <w:rsid w:val="00CD4ECD"/>
    <w:rsid w:val="00CD5565"/>
    <w:rsid w:val="00CD6D44"/>
    <w:rsid w:val="00CE0CCB"/>
    <w:rsid w:val="00CE214D"/>
    <w:rsid w:val="00CE25F2"/>
    <w:rsid w:val="00CE260D"/>
    <w:rsid w:val="00CE3B94"/>
    <w:rsid w:val="00CE40CD"/>
    <w:rsid w:val="00CE4E13"/>
    <w:rsid w:val="00CE4E39"/>
    <w:rsid w:val="00CE4FA7"/>
    <w:rsid w:val="00CE5541"/>
    <w:rsid w:val="00CE7DAA"/>
    <w:rsid w:val="00CE7FE5"/>
    <w:rsid w:val="00CF0826"/>
    <w:rsid w:val="00CF0832"/>
    <w:rsid w:val="00CF120F"/>
    <w:rsid w:val="00CF153F"/>
    <w:rsid w:val="00CF280C"/>
    <w:rsid w:val="00CF4E4D"/>
    <w:rsid w:val="00CF5891"/>
    <w:rsid w:val="00CF6E08"/>
    <w:rsid w:val="00D007CC"/>
    <w:rsid w:val="00D0269A"/>
    <w:rsid w:val="00D04C36"/>
    <w:rsid w:val="00D04EC3"/>
    <w:rsid w:val="00D0782A"/>
    <w:rsid w:val="00D07999"/>
    <w:rsid w:val="00D100B3"/>
    <w:rsid w:val="00D10B07"/>
    <w:rsid w:val="00D114D6"/>
    <w:rsid w:val="00D12154"/>
    <w:rsid w:val="00D12608"/>
    <w:rsid w:val="00D13947"/>
    <w:rsid w:val="00D144F6"/>
    <w:rsid w:val="00D14BBB"/>
    <w:rsid w:val="00D1682B"/>
    <w:rsid w:val="00D16E00"/>
    <w:rsid w:val="00D17236"/>
    <w:rsid w:val="00D17711"/>
    <w:rsid w:val="00D20D13"/>
    <w:rsid w:val="00D216AC"/>
    <w:rsid w:val="00D222A0"/>
    <w:rsid w:val="00D23B56"/>
    <w:rsid w:val="00D24A6E"/>
    <w:rsid w:val="00D24E84"/>
    <w:rsid w:val="00D253EA"/>
    <w:rsid w:val="00D274A2"/>
    <w:rsid w:val="00D30315"/>
    <w:rsid w:val="00D30548"/>
    <w:rsid w:val="00D30743"/>
    <w:rsid w:val="00D315E4"/>
    <w:rsid w:val="00D32565"/>
    <w:rsid w:val="00D326D9"/>
    <w:rsid w:val="00D32FE2"/>
    <w:rsid w:val="00D33473"/>
    <w:rsid w:val="00D334CF"/>
    <w:rsid w:val="00D3488C"/>
    <w:rsid w:val="00D34B69"/>
    <w:rsid w:val="00D34CD8"/>
    <w:rsid w:val="00D34CE3"/>
    <w:rsid w:val="00D367EF"/>
    <w:rsid w:val="00D36A7E"/>
    <w:rsid w:val="00D3794C"/>
    <w:rsid w:val="00D419AC"/>
    <w:rsid w:val="00D427B7"/>
    <w:rsid w:val="00D42988"/>
    <w:rsid w:val="00D43E3C"/>
    <w:rsid w:val="00D44BCD"/>
    <w:rsid w:val="00D44D35"/>
    <w:rsid w:val="00D44DA7"/>
    <w:rsid w:val="00D457B6"/>
    <w:rsid w:val="00D4596F"/>
    <w:rsid w:val="00D459E4"/>
    <w:rsid w:val="00D47A82"/>
    <w:rsid w:val="00D51008"/>
    <w:rsid w:val="00D51503"/>
    <w:rsid w:val="00D5209A"/>
    <w:rsid w:val="00D522F2"/>
    <w:rsid w:val="00D52AA4"/>
    <w:rsid w:val="00D53CBD"/>
    <w:rsid w:val="00D5413E"/>
    <w:rsid w:val="00D5462D"/>
    <w:rsid w:val="00D54BCE"/>
    <w:rsid w:val="00D54ED4"/>
    <w:rsid w:val="00D553D8"/>
    <w:rsid w:val="00D56055"/>
    <w:rsid w:val="00D5681A"/>
    <w:rsid w:val="00D569CF"/>
    <w:rsid w:val="00D60005"/>
    <w:rsid w:val="00D60968"/>
    <w:rsid w:val="00D6121A"/>
    <w:rsid w:val="00D619D9"/>
    <w:rsid w:val="00D62494"/>
    <w:rsid w:val="00D62C0C"/>
    <w:rsid w:val="00D6495F"/>
    <w:rsid w:val="00D65345"/>
    <w:rsid w:val="00D6545C"/>
    <w:rsid w:val="00D654B2"/>
    <w:rsid w:val="00D7029D"/>
    <w:rsid w:val="00D70D75"/>
    <w:rsid w:val="00D74794"/>
    <w:rsid w:val="00D748EC"/>
    <w:rsid w:val="00D75266"/>
    <w:rsid w:val="00D772D6"/>
    <w:rsid w:val="00D77968"/>
    <w:rsid w:val="00D80140"/>
    <w:rsid w:val="00D80290"/>
    <w:rsid w:val="00D8147B"/>
    <w:rsid w:val="00D81A05"/>
    <w:rsid w:val="00D82BB4"/>
    <w:rsid w:val="00D833F3"/>
    <w:rsid w:val="00D83FB7"/>
    <w:rsid w:val="00D84618"/>
    <w:rsid w:val="00D84F48"/>
    <w:rsid w:val="00D86047"/>
    <w:rsid w:val="00D8625F"/>
    <w:rsid w:val="00D90393"/>
    <w:rsid w:val="00D9129E"/>
    <w:rsid w:val="00D91AF7"/>
    <w:rsid w:val="00D91C44"/>
    <w:rsid w:val="00D9218E"/>
    <w:rsid w:val="00D92CD7"/>
    <w:rsid w:val="00D94C7E"/>
    <w:rsid w:val="00D94E2B"/>
    <w:rsid w:val="00D94EE9"/>
    <w:rsid w:val="00D95F0E"/>
    <w:rsid w:val="00D96310"/>
    <w:rsid w:val="00D968FB"/>
    <w:rsid w:val="00DA0CBC"/>
    <w:rsid w:val="00DA0DBC"/>
    <w:rsid w:val="00DA13A3"/>
    <w:rsid w:val="00DA1B11"/>
    <w:rsid w:val="00DA1B69"/>
    <w:rsid w:val="00DA21B8"/>
    <w:rsid w:val="00DA21E3"/>
    <w:rsid w:val="00DA3A5A"/>
    <w:rsid w:val="00DA559F"/>
    <w:rsid w:val="00DA57B4"/>
    <w:rsid w:val="00DA67DC"/>
    <w:rsid w:val="00DA6E8B"/>
    <w:rsid w:val="00DB01BB"/>
    <w:rsid w:val="00DB069D"/>
    <w:rsid w:val="00DB09F9"/>
    <w:rsid w:val="00DB1B7B"/>
    <w:rsid w:val="00DB4AA0"/>
    <w:rsid w:val="00DB5AA9"/>
    <w:rsid w:val="00DB686E"/>
    <w:rsid w:val="00DB6BF7"/>
    <w:rsid w:val="00DB7FB6"/>
    <w:rsid w:val="00DC07EF"/>
    <w:rsid w:val="00DC11F5"/>
    <w:rsid w:val="00DC1BC7"/>
    <w:rsid w:val="00DC1F38"/>
    <w:rsid w:val="00DC3787"/>
    <w:rsid w:val="00DC4FCA"/>
    <w:rsid w:val="00DC555C"/>
    <w:rsid w:val="00DC6F28"/>
    <w:rsid w:val="00DC7041"/>
    <w:rsid w:val="00DC7334"/>
    <w:rsid w:val="00DC7C85"/>
    <w:rsid w:val="00DD0885"/>
    <w:rsid w:val="00DD0B1D"/>
    <w:rsid w:val="00DD0EDB"/>
    <w:rsid w:val="00DD1487"/>
    <w:rsid w:val="00DD2353"/>
    <w:rsid w:val="00DD2799"/>
    <w:rsid w:val="00DD27B9"/>
    <w:rsid w:val="00DD31C2"/>
    <w:rsid w:val="00DD42DC"/>
    <w:rsid w:val="00DD4E98"/>
    <w:rsid w:val="00DD56BD"/>
    <w:rsid w:val="00DD68F1"/>
    <w:rsid w:val="00DD725E"/>
    <w:rsid w:val="00DD7782"/>
    <w:rsid w:val="00DE0812"/>
    <w:rsid w:val="00DE0D50"/>
    <w:rsid w:val="00DE11C6"/>
    <w:rsid w:val="00DE22DB"/>
    <w:rsid w:val="00DE2CBC"/>
    <w:rsid w:val="00DE4329"/>
    <w:rsid w:val="00DE57A4"/>
    <w:rsid w:val="00DE6749"/>
    <w:rsid w:val="00DE67C6"/>
    <w:rsid w:val="00DF02AC"/>
    <w:rsid w:val="00DF03B9"/>
    <w:rsid w:val="00DF0CE7"/>
    <w:rsid w:val="00DF10D8"/>
    <w:rsid w:val="00DF1367"/>
    <w:rsid w:val="00DF1FF0"/>
    <w:rsid w:val="00DF20FF"/>
    <w:rsid w:val="00DF2F78"/>
    <w:rsid w:val="00DF347D"/>
    <w:rsid w:val="00DF3CE1"/>
    <w:rsid w:val="00DF3CF6"/>
    <w:rsid w:val="00DF4180"/>
    <w:rsid w:val="00DF4601"/>
    <w:rsid w:val="00DF52F7"/>
    <w:rsid w:val="00DF59BB"/>
    <w:rsid w:val="00DF5B13"/>
    <w:rsid w:val="00DF5D37"/>
    <w:rsid w:val="00DF6FD5"/>
    <w:rsid w:val="00DF74A6"/>
    <w:rsid w:val="00DF7651"/>
    <w:rsid w:val="00E00736"/>
    <w:rsid w:val="00E00B0F"/>
    <w:rsid w:val="00E01309"/>
    <w:rsid w:val="00E021D4"/>
    <w:rsid w:val="00E026BD"/>
    <w:rsid w:val="00E032CE"/>
    <w:rsid w:val="00E04C43"/>
    <w:rsid w:val="00E0598E"/>
    <w:rsid w:val="00E05A99"/>
    <w:rsid w:val="00E05B4C"/>
    <w:rsid w:val="00E06B4F"/>
    <w:rsid w:val="00E10675"/>
    <w:rsid w:val="00E1276D"/>
    <w:rsid w:val="00E13995"/>
    <w:rsid w:val="00E148A2"/>
    <w:rsid w:val="00E169CC"/>
    <w:rsid w:val="00E16DEA"/>
    <w:rsid w:val="00E16F9C"/>
    <w:rsid w:val="00E17F67"/>
    <w:rsid w:val="00E226EE"/>
    <w:rsid w:val="00E22B3F"/>
    <w:rsid w:val="00E24DCB"/>
    <w:rsid w:val="00E26B93"/>
    <w:rsid w:val="00E26EAE"/>
    <w:rsid w:val="00E26EEB"/>
    <w:rsid w:val="00E27597"/>
    <w:rsid w:val="00E27F88"/>
    <w:rsid w:val="00E30178"/>
    <w:rsid w:val="00E30775"/>
    <w:rsid w:val="00E317F2"/>
    <w:rsid w:val="00E317F3"/>
    <w:rsid w:val="00E31CB5"/>
    <w:rsid w:val="00E31DCF"/>
    <w:rsid w:val="00E3280D"/>
    <w:rsid w:val="00E32D0B"/>
    <w:rsid w:val="00E32EB6"/>
    <w:rsid w:val="00E32FD2"/>
    <w:rsid w:val="00E33093"/>
    <w:rsid w:val="00E339DF"/>
    <w:rsid w:val="00E3417A"/>
    <w:rsid w:val="00E35027"/>
    <w:rsid w:val="00E35AAF"/>
    <w:rsid w:val="00E35E5D"/>
    <w:rsid w:val="00E3666F"/>
    <w:rsid w:val="00E36E2E"/>
    <w:rsid w:val="00E373FC"/>
    <w:rsid w:val="00E41BC6"/>
    <w:rsid w:val="00E41E83"/>
    <w:rsid w:val="00E428CC"/>
    <w:rsid w:val="00E42C79"/>
    <w:rsid w:val="00E42E92"/>
    <w:rsid w:val="00E439D4"/>
    <w:rsid w:val="00E442FA"/>
    <w:rsid w:val="00E449DF"/>
    <w:rsid w:val="00E4558D"/>
    <w:rsid w:val="00E45862"/>
    <w:rsid w:val="00E45914"/>
    <w:rsid w:val="00E46419"/>
    <w:rsid w:val="00E46D28"/>
    <w:rsid w:val="00E472E4"/>
    <w:rsid w:val="00E4782C"/>
    <w:rsid w:val="00E47A7B"/>
    <w:rsid w:val="00E50E6E"/>
    <w:rsid w:val="00E512CD"/>
    <w:rsid w:val="00E51451"/>
    <w:rsid w:val="00E51736"/>
    <w:rsid w:val="00E53962"/>
    <w:rsid w:val="00E54427"/>
    <w:rsid w:val="00E55D5B"/>
    <w:rsid w:val="00E55DB1"/>
    <w:rsid w:val="00E55E92"/>
    <w:rsid w:val="00E565D5"/>
    <w:rsid w:val="00E56FED"/>
    <w:rsid w:val="00E574E7"/>
    <w:rsid w:val="00E603BA"/>
    <w:rsid w:val="00E609F9"/>
    <w:rsid w:val="00E61259"/>
    <w:rsid w:val="00E619B5"/>
    <w:rsid w:val="00E629ED"/>
    <w:rsid w:val="00E639D9"/>
    <w:rsid w:val="00E63BFB"/>
    <w:rsid w:val="00E6402C"/>
    <w:rsid w:val="00E65945"/>
    <w:rsid w:val="00E65AD4"/>
    <w:rsid w:val="00E65E80"/>
    <w:rsid w:val="00E665EB"/>
    <w:rsid w:val="00E66A63"/>
    <w:rsid w:val="00E66AA5"/>
    <w:rsid w:val="00E66BA3"/>
    <w:rsid w:val="00E70005"/>
    <w:rsid w:val="00E70719"/>
    <w:rsid w:val="00E70FB6"/>
    <w:rsid w:val="00E7154F"/>
    <w:rsid w:val="00E727E6"/>
    <w:rsid w:val="00E7452A"/>
    <w:rsid w:val="00E74CDC"/>
    <w:rsid w:val="00E76175"/>
    <w:rsid w:val="00E763B6"/>
    <w:rsid w:val="00E76558"/>
    <w:rsid w:val="00E808C7"/>
    <w:rsid w:val="00E82683"/>
    <w:rsid w:val="00E829E1"/>
    <w:rsid w:val="00E838DE"/>
    <w:rsid w:val="00E840D0"/>
    <w:rsid w:val="00E84105"/>
    <w:rsid w:val="00E866AA"/>
    <w:rsid w:val="00E867CE"/>
    <w:rsid w:val="00E86B00"/>
    <w:rsid w:val="00E87CE1"/>
    <w:rsid w:val="00E915D2"/>
    <w:rsid w:val="00E916AE"/>
    <w:rsid w:val="00E9221B"/>
    <w:rsid w:val="00E92382"/>
    <w:rsid w:val="00E94AD0"/>
    <w:rsid w:val="00E94C59"/>
    <w:rsid w:val="00E952D7"/>
    <w:rsid w:val="00E96660"/>
    <w:rsid w:val="00E966C2"/>
    <w:rsid w:val="00E96AF5"/>
    <w:rsid w:val="00E96C75"/>
    <w:rsid w:val="00E972BB"/>
    <w:rsid w:val="00E977E3"/>
    <w:rsid w:val="00EA2B93"/>
    <w:rsid w:val="00EA2C32"/>
    <w:rsid w:val="00EA3157"/>
    <w:rsid w:val="00EA4888"/>
    <w:rsid w:val="00EA56FD"/>
    <w:rsid w:val="00EA695A"/>
    <w:rsid w:val="00EA6F4F"/>
    <w:rsid w:val="00EA7B47"/>
    <w:rsid w:val="00EA7C9A"/>
    <w:rsid w:val="00EB0238"/>
    <w:rsid w:val="00EB0349"/>
    <w:rsid w:val="00EB07DC"/>
    <w:rsid w:val="00EB0F88"/>
    <w:rsid w:val="00EB1A43"/>
    <w:rsid w:val="00EB2980"/>
    <w:rsid w:val="00EB3697"/>
    <w:rsid w:val="00EB467D"/>
    <w:rsid w:val="00EB4DED"/>
    <w:rsid w:val="00EB61D1"/>
    <w:rsid w:val="00EB690F"/>
    <w:rsid w:val="00EC0FCD"/>
    <w:rsid w:val="00EC12B5"/>
    <w:rsid w:val="00EC211F"/>
    <w:rsid w:val="00EC2A73"/>
    <w:rsid w:val="00EC62B9"/>
    <w:rsid w:val="00EC655E"/>
    <w:rsid w:val="00EC671D"/>
    <w:rsid w:val="00EC6AE7"/>
    <w:rsid w:val="00ED0CE5"/>
    <w:rsid w:val="00ED22CD"/>
    <w:rsid w:val="00ED2931"/>
    <w:rsid w:val="00ED2FFB"/>
    <w:rsid w:val="00ED564D"/>
    <w:rsid w:val="00EE0582"/>
    <w:rsid w:val="00EE06AF"/>
    <w:rsid w:val="00EE1590"/>
    <w:rsid w:val="00EE1B52"/>
    <w:rsid w:val="00EE2681"/>
    <w:rsid w:val="00EE2849"/>
    <w:rsid w:val="00EE2C6F"/>
    <w:rsid w:val="00EE3F9D"/>
    <w:rsid w:val="00EE4166"/>
    <w:rsid w:val="00EE4FE0"/>
    <w:rsid w:val="00EE5676"/>
    <w:rsid w:val="00EE59B4"/>
    <w:rsid w:val="00EE5E30"/>
    <w:rsid w:val="00EE6040"/>
    <w:rsid w:val="00EE681A"/>
    <w:rsid w:val="00EE6E89"/>
    <w:rsid w:val="00EE6F35"/>
    <w:rsid w:val="00EF0445"/>
    <w:rsid w:val="00EF1100"/>
    <w:rsid w:val="00EF393B"/>
    <w:rsid w:val="00EF3EB5"/>
    <w:rsid w:val="00EF6CE8"/>
    <w:rsid w:val="00EF6E02"/>
    <w:rsid w:val="00EF73D7"/>
    <w:rsid w:val="00EF77AE"/>
    <w:rsid w:val="00F0085C"/>
    <w:rsid w:val="00F01EA6"/>
    <w:rsid w:val="00F0212D"/>
    <w:rsid w:val="00F031B9"/>
    <w:rsid w:val="00F037BB"/>
    <w:rsid w:val="00F041FB"/>
    <w:rsid w:val="00F04FF8"/>
    <w:rsid w:val="00F05005"/>
    <w:rsid w:val="00F063BC"/>
    <w:rsid w:val="00F06575"/>
    <w:rsid w:val="00F079FF"/>
    <w:rsid w:val="00F103B3"/>
    <w:rsid w:val="00F108DA"/>
    <w:rsid w:val="00F12755"/>
    <w:rsid w:val="00F12DF2"/>
    <w:rsid w:val="00F12FD4"/>
    <w:rsid w:val="00F13060"/>
    <w:rsid w:val="00F15498"/>
    <w:rsid w:val="00F15DAD"/>
    <w:rsid w:val="00F16CFC"/>
    <w:rsid w:val="00F2020F"/>
    <w:rsid w:val="00F20232"/>
    <w:rsid w:val="00F20442"/>
    <w:rsid w:val="00F21748"/>
    <w:rsid w:val="00F21B40"/>
    <w:rsid w:val="00F23B73"/>
    <w:rsid w:val="00F23FBD"/>
    <w:rsid w:val="00F246DD"/>
    <w:rsid w:val="00F246ED"/>
    <w:rsid w:val="00F24B0D"/>
    <w:rsid w:val="00F25E03"/>
    <w:rsid w:val="00F2663A"/>
    <w:rsid w:val="00F26DDD"/>
    <w:rsid w:val="00F2707F"/>
    <w:rsid w:val="00F27B8F"/>
    <w:rsid w:val="00F27BE3"/>
    <w:rsid w:val="00F30AF2"/>
    <w:rsid w:val="00F319F3"/>
    <w:rsid w:val="00F3223C"/>
    <w:rsid w:val="00F32242"/>
    <w:rsid w:val="00F32D13"/>
    <w:rsid w:val="00F33454"/>
    <w:rsid w:val="00F33D3B"/>
    <w:rsid w:val="00F34690"/>
    <w:rsid w:val="00F3513A"/>
    <w:rsid w:val="00F378F4"/>
    <w:rsid w:val="00F40360"/>
    <w:rsid w:val="00F42C1B"/>
    <w:rsid w:val="00F42DE1"/>
    <w:rsid w:val="00F44EF0"/>
    <w:rsid w:val="00F4510A"/>
    <w:rsid w:val="00F46037"/>
    <w:rsid w:val="00F4661A"/>
    <w:rsid w:val="00F4768A"/>
    <w:rsid w:val="00F50794"/>
    <w:rsid w:val="00F513EC"/>
    <w:rsid w:val="00F5198A"/>
    <w:rsid w:val="00F51A73"/>
    <w:rsid w:val="00F51BC6"/>
    <w:rsid w:val="00F51CF9"/>
    <w:rsid w:val="00F5247D"/>
    <w:rsid w:val="00F524E1"/>
    <w:rsid w:val="00F53555"/>
    <w:rsid w:val="00F54948"/>
    <w:rsid w:val="00F55018"/>
    <w:rsid w:val="00F5503F"/>
    <w:rsid w:val="00F5510E"/>
    <w:rsid w:val="00F55B94"/>
    <w:rsid w:val="00F56185"/>
    <w:rsid w:val="00F564D0"/>
    <w:rsid w:val="00F566F9"/>
    <w:rsid w:val="00F56B29"/>
    <w:rsid w:val="00F56E77"/>
    <w:rsid w:val="00F5721A"/>
    <w:rsid w:val="00F60AA9"/>
    <w:rsid w:val="00F63974"/>
    <w:rsid w:val="00F64DBC"/>
    <w:rsid w:val="00F6685E"/>
    <w:rsid w:val="00F67B0A"/>
    <w:rsid w:val="00F67C75"/>
    <w:rsid w:val="00F712CC"/>
    <w:rsid w:val="00F71886"/>
    <w:rsid w:val="00F718A7"/>
    <w:rsid w:val="00F71B8A"/>
    <w:rsid w:val="00F71BBF"/>
    <w:rsid w:val="00F71EB1"/>
    <w:rsid w:val="00F73184"/>
    <w:rsid w:val="00F73DD9"/>
    <w:rsid w:val="00F74A16"/>
    <w:rsid w:val="00F75341"/>
    <w:rsid w:val="00F76173"/>
    <w:rsid w:val="00F764A5"/>
    <w:rsid w:val="00F76D48"/>
    <w:rsid w:val="00F76E1F"/>
    <w:rsid w:val="00F77507"/>
    <w:rsid w:val="00F806AB"/>
    <w:rsid w:val="00F80F10"/>
    <w:rsid w:val="00F817CD"/>
    <w:rsid w:val="00F83E7E"/>
    <w:rsid w:val="00F83ECB"/>
    <w:rsid w:val="00F84709"/>
    <w:rsid w:val="00F85107"/>
    <w:rsid w:val="00F85FDC"/>
    <w:rsid w:val="00F86306"/>
    <w:rsid w:val="00F8678C"/>
    <w:rsid w:val="00F86DDB"/>
    <w:rsid w:val="00F86FEA"/>
    <w:rsid w:val="00F87320"/>
    <w:rsid w:val="00F877CC"/>
    <w:rsid w:val="00F878AA"/>
    <w:rsid w:val="00F95378"/>
    <w:rsid w:val="00F973A0"/>
    <w:rsid w:val="00F973DE"/>
    <w:rsid w:val="00F97580"/>
    <w:rsid w:val="00F97867"/>
    <w:rsid w:val="00F97B9C"/>
    <w:rsid w:val="00F97ED6"/>
    <w:rsid w:val="00FA12D9"/>
    <w:rsid w:val="00FA29EF"/>
    <w:rsid w:val="00FA2B22"/>
    <w:rsid w:val="00FA3C4C"/>
    <w:rsid w:val="00FA477E"/>
    <w:rsid w:val="00FA47D7"/>
    <w:rsid w:val="00FA71A4"/>
    <w:rsid w:val="00FA7378"/>
    <w:rsid w:val="00FA7C4F"/>
    <w:rsid w:val="00FB0E18"/>
    <w:rsid w:val="00FB1335"/>
    <w:rsid w:val="00FB1343"/>
    <w:rsid w:val="00FB1861"/>
    <w:rsid w:val="00FB4720"/>
    <w:rsid w:val="00FB493C"/>
    <w:rsid w:val="00FB4D03"/>
    <w:rsid w:val="00FB587D"/>
    <w:rsid w:val="00FB5D3B"/>
    <w:rsid w:val="00FB7647"/>
    <w:rsid w:val="00FC0732"/>
    <w:rsid w:val="00FC0ADE"/>
    <w:rsid w:val="00FC212A"/>
    <w:rsid w:val="00FC2195"/>
    <w:rsid w:val="00FC25B5"/>
    <w:rsid w:val="00FC2D07"/>
    <w:rsid w:val="00FC36B6"/>
    <w:rsid w:val="00FC3946"/>
    <w:rsid w:val="00FC3FD8"/>
    <w:rsid w:val="00FC597A"/>
    <w:rsid w:val="00FC62E8"/>
    <w:rsid w:val="00FC75C1"/>
    <w:rsid w:val="00FC76D6"/>
    <w:rsid w:val="00FC7821"/>
    <w:rsid w:val="00FD1B4C"/>
    <w:rsid w:val="00FD1BDA"/>
    <w:rsid w:val="00FD22A8"/>
    <w:rsid w:val="00FD33DC"/>
    <w:rsid w:val="00FD4BCC"/>
    <w:rsid w:val="00FD4CE2"/>
    <w:rsid w:val="00FD6A49"/>
    <w:rsid w:val="00FD7F45"/>
    <w:rsid w:val="00FE1400"/>
    <w:rsid w:val="00FE22C7"/>
    <w:rsid w:val="00FE5A4A"/>
    <w:rsid w:val="00FE6398"/>
    <w:rsid w:val="00FE6AED"/>
    <w:rsid w:val="00FF174F"/>
    <w:rsid w:val="00FF1BBD"/>
    <w:rsid w:val="00FF24EA"/>
    <w:rsid w:val="00FF314F"/>
    <w:rsid w:val="00FF5058"/>
    <w:rsid w:val="00FF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87A21"/>
  <w15:chartTrackingRefBased/>
  <w15:docId w15:val="{4E2A474A-8C0B-426A-896D-CE4BBA98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0"/>
    <w:rsid w:val="006C725B"/>
    <w:pPr>
      <w:jc w:val="center"/>
    </w:pPr>
    <w:rPr>
      <w:noProof/>
      <w:sz w:val="20"/>
    </w:rPr>
  </w:style>
  <w:style w:type="character" w:customStyle="1" w:styleId="EndNoteBibliographyTitle0">
    <w:name w:val="EndNote Bibliography Title 字符"/>
    <w:basedOn w:val="DefaultParagraphFont"/>
    <w:link w:val="EndNoteBibliographyTitle"/>
    <w:rsid w:val="006C725B"/>
    <w:rPr>
      <w:noProof/>
      <w:sz w:val="20"/>
    </w:rPr>
  </w:style>
  <w:style w:type="paragraph" w:customStyle="1" w:styleId="EndNoteBibliography">
    <w:name w:val="EndNote Bibliography"/>
    <w:basedOn w:val="Normal"/>
    <w:link w:val="EndNoteBibliography0"/>
    <w:rsid w:val="006C725B"/>
    <w:pPr>
      <w:jc w:val="left"/>
    </w:pPr>
    <w:rPr>
      <w:noProof/>
      <w:sz w:val="20"/>
    </w:rPr>
  </w:style>
  <w:style w:type="character" w:customStyle="1" w:styleId="EndNoteBibliography0">
    <w:name w:val="EndNote Bibliography 字符"/>
    <w:basedOn w:val="DefaultParagraphFont"/>
    <w:link w:val="EndNoteBibliography"/>
    <w:rsid w:val="006C725B"/>
    <w:rPr>
      <w:noProof/>
      <w:sz w:val="20"/>
    </w:rPr>
  </w:style>
  <w:style w:type="paragraph" w:styleId="BalloonText">
    <w:name w:val="Balloon Text"/>
    <w:basedOn w:val="Normal"/>
    <w:link w:val="BalloonTextChar"/>
    <w:uiPriority w:val="99"/>
    <w:semiHidden/>
    <w:unhideWhenUsed/>
    <w:rsid w:val="006F6626"/>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6F6626"/>
    <w:rPr>
      <w:rFonts w:ascii="Microsoft YaHei UI" w:eastAsia="Microsoft YaHei UI"/>
      <w:sz w:val="18"/>
      <w:szCs w:val="18"/>
    </w:rPr>
  </w:style>
  <w:style w:type="character" w:customStyle="1" w:styleId="EndnoteTextChar">
    <w:name w:val="Endnote Text Char"/>
    <w:basedOn w:val="DefaultParagraphFont"/>
    <w:link w:val="EndnoteText"/>
    <w:uiPriority w:val="99"/>
    <w:semiHidden/>
    <w:rsid w:val="000544F4"/>
    <w:rPr>
      <w:noProof/>
      <w:sz w:val="20"/>
      <w:szCs w:val="20"/>
    </w:rPr>
  </w:style>
  <w:style w:type="paragraph" w:styleId="EndnoteText">
    <w:name w:val="endnote text"/>
    <w:basedOn w:val="Normal"/>
    <w:link w:val="EndnoteTextChar"/>
    <w:uiPriority w:val="99"/>
    <w:semiHidden/>
    <w:unhideWhenUsed/>
    <w:rsid w:val="000544F4"/>
    <w:pPr>
      <w:ind w:firstLineChars="200" w:firstLine="200"/>
    </w:pPr>
    <w:rPr>
      <w:noProof/>
      <w:sz w:val="20"/>
      <w:szCs w:val="20"/>
    </w:rPr>
  </w:style>
  <w:style w:type="character" w:customStyle="1" w:styleId="FootnoteTextChar">
    <w:name w:val="Footnote Text Char"/>
    <w:basedOn w:val="DefaultParagraphFont"/>
    <w:link w:val="FootnoteText"/>
    <w:uiPriority w:val="99"/>
    <w:semiHidden/>
    <w:rsid w:val="000544F4"/>
    <w:rPr>
      <w:noProof/>
      <w:sz w:val="18"/>
      <w:szCs w:val="18"/>
    </w:rPr>
  </w:style>
  <w:style w:type="paragraph" w:styleId="FootnoteText">
    <w:name w:val="footnote text"/>
    <w:basedOn w:val="Normal"/>
    <w:link w:val="FootnoteTextChar"/>
    <w:uiPriority w:val="99"/>
    <w:semiHidden/>
    <w:rsid w:val="000544F4"/>
    <w:pPr>
      <w:snapToGrid w:val="0"/>
      <w:spacing w:line="288" w:lineRule="auto"/>
      <w:jc w:val="left"/>
    </w:pPr>
    <w:rPr>
      <w:noProof/>
      <w:sz w:val="18"/>
      <w:szCs w:val="18"/>
    </w:rPr>
  </w:style>
  <w:style w:type="character" w:customStyle="1" w:styleId="HeaderChar">
    <w:name w:val="Header Char"/>
    <w:basedOn w:val="DefaultParagraphFont"/>
    <w:link w:val="Header"/>
    <w:uiPriority w:val="99"/>
    <w:rsid w:val="000544F4"/>
    <w:rPr>
      <w:noProof/>
      <w:sz w:val="24"/>
      <w:szCs w:val="21"/>
    </w:rPr>
  </w:style>
  <w:style w:type="paragraph" w:styleId="Header">
    <w:name w:val="header"/>
    <w:basedOn w:val="Normal"/>
    <w:link w:val="HeaderChar"/>
    <w:uiPriority w:val="99"/>
    <w:unhideWhenUsed/>
    <w:rsid w:val="000544F4"/>
    <w:pPr>
      <w:tabs>
        <w:tab w:val="center" w:pos="4320"/>
        <w:tab w:val="right" w:pos="8640"/>
      </w:tabs>
      <w:ind w:firstLineChars="200" w:firstLine="200"/>
    </w:pPr>
    <w:rPr>
      <w:noProof/>
      <w:sz w:val="24"/>
      <w:szCs w:val="21"/>
    </w:rPr>
  </w:style>
  <w:style w:type="character" w:customStyle="1" w:styleId="FooterChar">
    <w:name w:val="Footer Char"/>
    <w:basedOn w:val="DefaultParagraphFont"/>
    <w:link w:val="Footer"/>
    <w:uiPriority w:val="99"/>
    <w:rsid w:val="000544F4"/>
    <w:rPr>
      <w:noProof/>
      <w:sz w:val="24"/>
      <w:szCs w:val="21"/>
    </w:rPr>
  </w:style>
  <w:style w:type="paragraph" w:styleId="Footer">
    <w:name w:val="footer"/>
    <w:basedOn w:val="Normal"/>
    <w:link w:val="FooterChar"/>
    <w:uiPriority w:val="99"/>
    <w:unhideWhenUsed/>
    <w:rsid w:val="000544F4"/>
    <w:pPr>
      <w:tabs>
        <w:tab w:val="center" w:pos="4320"/>
        <w:tab w:val="right" w:pos="8640"/>
      </w:tabs>
      <w:ind w:firstLineChars="200" w:firstLine="200"/>
    </w:pPr>
    <w:rPr>
      <w:noProof/>
      <w:sz w:val="24"/>
      <w:szCs w:val="21"/>
    </w:rPr>
  </w:style>
  <w:style w:type="paragraph" w:styleId="Caption">
    <w:name w:val="caption"/>
    <w:basedOn w:val="Normal"/>
    <w:next w:val="Normal"/>
    <w:uiPriority w:val="35"/>
    <w:unhideWhenUsed/>
    <w:qFormat/>
    <w:rsid w:val="000544F4"/>
    <w:pPr>
      <w:spacing w:after="200"/>
      <w:ind w:firstLineChars="200" w:firstLine="200"/>
    </w:pPr>
    <w:rPr>
      <w:i/>
      <w:iCs/>
      <w:noProof/>
      <w:color w:val="44546A" w:themeColor="text2"/>
      <w:sz w:val="18"/>
      <w:szCs w:val="18"/>
    </w:rPr>
  </w:style>
  <w:style w:type="character" w:styleId="FootnoteReference">
    <w:name w:val="footnote reference"/>
    <w:basedOn w:val="DefaultParagraphFont"/>
    <w:uiPriority w:val="99"/>
    <w:semiHidden/>
    <w:rsid w:val="000544F4"/>
    <w:rPr>
      <w:vertAlign w:val="superscript"/>
    </w:rPr>
  </w:style>
  <w:style w:type="character" w:styleId="CommentReference">
    <w:name w:val="annotation reference"/>
    <w:basedOn w:val="DefaultParagraphFont"/>
    <w:uiPriority w:val="99"/>
    <w:semiHidden/>
    <w:unhideWhenUsed/>
    <w:rsid w:val="0070217B"/>
    <w:rPr>
      <w:sz w:val="16"/>
      <w:szCs w:val="16"/>
    </w:rPr>
  </w:style>
  <w:style w:type="paragraph" w:styleId="CommentText">
    <w:name w:val="annotation text"/>
    <w:basedOn w:val="Normal"/>
    <w:link w:val="CommentTextChar"/>
    <w:uiPriority w:val="99"/>
    <w:semiHidden/>
    <w:unhideWhenUsed/>
    <w:rsid w:val="0070217B"/>
    <w:rPr>
      <w:sz w:val="20"/>
      <w:szCs w:val="20"/>
    </w:rPr>
  </w:style>
  <w:style w:type="character" w:customStyle="1" w:styleId="CommentTextChar">
    <w:name w:val="Comment Text Char"/>
    <w:basedOn w:val="DefaultParagraphFont"/>
    <w:link w:val="CommentText"/>
    <w:uiPriority w:val="99"/>
    <w:semiHidden/>
    <w:rsid w:val="0070217B"/>
    <w:rPr>
      <w:sz w:val="20"/>
      <w:szCs w:val="20"/>
    </w:rPr>
  </w:style>
  <w:style w:type="paragraph" w:styleId="CommentSubject">
    <w:name w:val="annotation subject"/>
    <w:basedOn w:val="CommentText"/>
    <w:next w:val="CommentText"/>
    <w:link w:val="CommentSubjectChar"/>
    <w:uiPriority w:val="99"/>
    <w:semiHidden/>
    <w:unhideWhenUsed/>
    <w:rsid w:val="0070217B"/>
    <w:rPr>
      <w:b/>
      <w:bCs/>
    </w:rPr>
  </w:style>
  <w:style w:type="character" w:customStyle="1" w:styleId="CommentSubjectChar">
    <w:name w:val="Comment Subject Char"/>
    <w:basedOn w:val="CommentTextChar"/>
    <w:link w:val="CommentSubject"/>
    <w:uiPriority w:val="99"/>
    <w:semiHidden/>
    <w:rsid w:val="0070217B"/>
    <w:rPr>
      <w:b/>
      <w:bCs/>
      <w:sz w:val="20"/>
      <w:szCs w:val="20"/>
    </w:rPr>
  </w:style>
  <w:style w:type="character" w:styleId="Hyperlink">
    <w:name w:val="Hyperlink"/>
    <w:basedOn w:val="DefaultParagraphFont"/>
    <w:uiPriority w:val="99"/>
    <w:unhideWhenUsed/>
    <w:rsid w:val="00AD74CD"/>
    <w:rPr>
      <w:color w:val="0563C1" w:themeColor="hyperlink"/>
      <w:u w:val="single"/>
    </w:rPr>
  </w:style>
  <w:style w:type="character" w:customStyle="1" w:styleId="st">
    <w:name w:val="st"/>
    <w:basedOn w:val="DefaultParagraphFont"/>
    <w:rsid w:val="007E6AD6"/>
  </w:style>
  <w:style w:type="paragraph" w:styleId="Revision">
    <w:name w:val="Revision"/>
    <w:hidden/>
    <w:uiPriority w:val="99"/>
    <w:semiHidden/>
    <w:rsid w:val="00FC7821"/>
  </w:style>
  <w:style w:type="character" w:customStyle="1" w:styleId="shorttext">
    <w:name w:val="short_text"/>
    <w:basedOn w:val="DefaultParagraphFont"/>
    <w:rsid w:val="00D36A7E"/>
  </w:style>
  <w:style w:type="paragraph" w:styleId="ListParagraph">
    <w:name w:val="List Paragraph"/>
    <w:basedOn w:val="Normal"/>
    <w:uiPriority w:val="34"/>
    <w:qFormat/>
    <w:rsid w:val="000F2948"/>
    <w:pPr>
      <w:ind w:firstLineChars="200" w:firstLine="420"/>
    </w:pPr>
  </w:style>
  <w:style w:type="character" w:styleId="Emphasis">
    <w:name w:val="Emphasis"/>
    <w:basedOn w:val="DefaultParagraphFont"/>
    <w:uiPriority w:val="20"/>
    <w:qFormat/>
    <w:rsid w:val="00FC2D07"/>
    <w:rPr>
      <w:i/>
      <w:iCs/>
    </w:rPr>
  </w:style>
  <w:style w:type="character" w:styleId="LineNumber">
    <w:name w:val="line number"/>
    <w:basedOn w:val="DefaultParagraphFont"/>
    <w:uiPriority w:val="99"/>
    <w:semiHidden/>
    <w:unhideWhenUsed/>
    <w:rsid w:val="00B43DB5"/>
  </w:style>
  <w:style w:type="character" w:styleId="Strong">
    <w:name w:val="Strong"/>
    <w:basedOn w:val="DefaultParagraphFont"/>
    <w:uiPriority w:val="22"/>
    <w:qFormat/>
    <w:rsid w:val="005B7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8120">
      <w:bodyDiv w:val="1"/>
      <w:marLeft w:val="0"/>
      <w:marRight w:val="0"/>
      <w:marTop w:val="0"/>
      <w:marBottom w:val="0"/>
      <w:divBdr>
        <w:top w:val="none" w:sz="0" w:space="0" w:color="auto"/>
        <w:left w:val="none" w:sz="0" w:space="0" w:color="auto"/>
        <w:bottom w:val="none" w:sz="0" w:space="0" w:color="auto"/>
        <w:right w:val="none" w:sz="0" w:space="0" w:color="auto"/>
      </w:divBdr>
    </w:div>
    <w:div w:id="372119644">
      <w:bodyDiv w:val="1"/>
      <w:marLeft w:val="0"/>
      <w:marRight w:val="0"/>
      <w:marTop w:val="0"/>
      <w:marBottom w:val="0"/>
      <w:divBdr>
        <w:top w:val="none" w:sz="0" w:space="0" w:color="auto"/>
        <w:left w:val="none" w:sz="0" w:space="0" w:color="auto"/>
        <w:bottom w:val="none" w:sz="0" w:space="0" w:color="auto"/>
        <w:right w:val="none" w:sz="0" w:space="0" w:color="auto"/>
      </w:divBdr>
    </w:div>
    <w:div w:id="608658671">
      <w:bodyDiv w:val="1"/>
      <w:marLeft w:val="0"/>
      <w:marRight w:val="0"/>
      <w:marTop w:val="0"/>
      <w:marBottom w:val="0"/>
      <w:divBdr>
        <w:top w:val="none" w:sz="0" w:space="0" w:color="auto"/>
        <w:left w:val="none" w:sz="0" w:space="0" w:color="auto"/>
        <w:bottom w:val="none" w:sz="0" w:space="0" w:color="auto"/>
        <w:right w:val="none" w:sz="0" w:space="0" w:color="auto"/>
      </w:divBdr>
    </w:div>
    <w:div w:id="924532595">
      <w:bodyDiv w:val="1"/>
      <w:marLeft w:val="0"/>
      <w:marRight w:val="0"/>
      <w:marTop w:val="0"/>
      <w:marBottom w:val="0"/>
      <w:divBdr>
        <w:top w:val="none" w:sz="0" w:space="0" w:color="auto"/>
        <w:left w:val="none" w:sz="0" w:space="0" w:color="auto"/>
        <w:bottom w:val="none" w:sz="0" w:space="0" w:color="auto"/>
        <w:right w:val="none" w:sz="0" w:space="0" w:color="auto"/>
      </w:divBdr>
    </w:div>
    <w:div w:id="1569803872">
      <w:bodyDiv w:val="1"/>
      <w:marLeft w:val="0"/>
      <w:marRight w:val="0"/>
      <w:marTop w:val="0"/>
      <w:marBottom w:val="0"/>
      <w:divBdr>
        <w:top w:val="none" w:sz="0" w:space="0" w:color="auto"/>
        <w:left w:val="none" w:sz="0" w:space="0" w:color="auto"/>
        <w:bottom w:val="none" w:sz="0" w:space="0" w:color="auto"/>
        <w:right w:val="none" w:sz="0" w:space="0" w:color="auto"/>
      </w:divBdr>
    </w:div>
    <w:div w:id="1654219083">
      <w:bodyDiv w:val="1"/>
      <w:marLeft w:val="0"/>
      <w:marRight w:val="0"/>
      <w:marTop w:val="0"/>
      <w:marBottom w:val="0"/>
      <w:divBdr>
        <w:top w:val="none" w:sz="0" w:space="0" w:color="auto"/>
        <w:left w:val="none" w:sz="0" w:space="0" w:color="auto"/>
        <w:bottom w:val="none" w:sz="0" w:space="0" w:color="auto"/>
        <w:right w:val="none" w:sz="0" w:space="0" w:color="auto"/>
      </w:divBdr>
    </w:div>
    <w:div w:id="1695495262">
      <w:bodyDiv w:val="1"/>
      <w:marLeft w:val="0"/>
      <w:marRight w:val="0"/>
      <w:marTop w:val="0"/>
      <w:marBottom w:val="0"/>
      <w:divBdr>
        <w:top w:val="none" w:sz="0" w:space="0" w:color="auto"/>
        <w:left w:val="none" w:sz="0" w:space="0" w:color="auto"/>
        <w:bottom w:val="none" w:sz="0" w:space="0" w:color="auto"/>
        <w:right w:val="none" w:sz="0" w:space="0" w:color="auto"/>
      </w:divBdr>
    </w:div>
    <w:div w:id="1698000186">
      <w:bodyDiv w:val="1"/>
      <w:marLeft w:val="0"/>
      <w:marRight w:val="0"/>
      <w:marTop w:val="0"/>
      <w:marBottom w:val="0"/>
      <w:divBdr>
        <w:top w:val="none" w:sz="0" w:space="0" w:color="auto"/>
        <w:left w:val="none" w:sz="0" w:space="0" w:color="auto"/>
        <w:bottom w:val="none" w:sz="0" w:space="0" w:color="auto"/>
        <w:right w:val="none" w:sz="0" w:space="0" w:color="auto"/>
      </w:divBdr>
    </w:div>
    <w:div w:id="1713531543">
      <w:bodyDiv w:val="1"/>
      <w:marLeft w:val="0"/>
      <w:marRight w:val="0"/>
      <w:marTop w:val="0"/>
      <w:marBottom w:val="0"/>
      <w:divBdr>
        <w:top w:val="none" w:sz="0" w:space="0" w:color="auto"/>
        <w:left w:val="none" w:sz="0" w:space="0" w:color="auto"/>
        <w:bottom w:val="none" w:sz="0" w:space="0" w:color="auto"/>
        <w:right w:val="none" w:sz="0" w:space="0" w:color="auto"/>
      </w:divBdr>
    </w:div>
    <w:div w:id="19487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B33B-B8E6-4051-A3ED-4497CC1D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11124</Words>
  <Characters>63407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 白冰</dc:creator>
  <cp:keywords/>
  <dc:description/>
  <cp:lastModifiedBy>Stacy Murtagh</cp:lastModifiedBy>
  <cp:revision>2</cp:revision>
  <dcterms:created xsi:type="dcterms:W3CDTF">2020-04-08T10:00:00Z</dcterms:created>
  <dcterms:modified xsi:type="dcterms:W3CDTF">2020-04-08T10:00:00Z</dcterms:modified>
</cp:coreProperties>
</file>