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043AA" w14:textId="0E099C64" w:rsidR="00ED386A" w:rsidRPr="009307D9" w:rsidRDefault="00FD10FE" w:rsidP="00317DB2">
      <w:pPr>
        <w:widowControl w:val="0"/>
        <w:spacing w:after="0" w:line="360" w:lineRule="auto"/>
        <w:ind w:firstLine="0"/>
        <w:rPr>
          <w:rFonts w:ascii="Times New Roman" w:hAnsi="Times New Roman" w:cs="Times New Roman"/>
          <w:b/>
          <w:bCs/>
          <w:sz w:val="28"/>
          <w:szCs w:val="28"/>
          <w:lang w:val="en-US"/>
        </w:rPr>
      </w:pPr>
      <w:r w:rsidRPr="009307D9">
        <w:rPr>
          <w:rFonts w:ascii="Times New Roman" w:hAnsi="Times New Roman" w:cs="Times New Roman"/>
          <w:b/>
          <w:bCs/>
          <w:sz w:val="28"/>
          <w:szCs w:val="28"/>
          <w:lang w:val="en-US"/>
        </w:rPr>
        <w:t xml:space="preserve">Bioassay and molecular </w:t>
      </w:r>
      <w:r w:rsidR="00296247" w:rsidRPr="009307D9">
        <w:rPr>
          <w:rFonts w:ascii="Times New Roman" w:hAnsi="Times New Roman" w:cs="Times New Roman"/>
          <w:b/>
          <w:bCs/>
          <w:sz w:val="28"/>
          <w:szCs w:val="28"/>
          <w:lang w:val="en-US"/>
        </w:rPr>
        <w:t>monitoring of i</w:t>
      </w:r>
      <w:r w:rsidR="00DE267A" w:rsidRPr="009307D9">
        <w:rPr>
          <w:rFonts w:ascii="Times New Roman" w:hAnsi="Times New Roman" w:cs="Times New Roman"/>
          <w:b/>
          <w:bCs/>
          <w:sz w:val="28"/>
          <w:szCs w:val="28"/>
          <w:lang w:val="en-US"/>
        </w:rPr>
        <w:t xml:space="preserve">nsecticide resistance </w:t>
      </w:r>
      <w:r w:rsidR="00296247" w:rsidRPr="009307D9">
        <w:rPr>
          <w:rFonts w:ascii="Times New Roman" w:hAnsi="Times New Roman" w:cs="Times New Roman"/>
          <w:b/>
          <w:bCs/>
          <w:sz w:val="28"/>
          <w:szCs w:val="28"/>
          <w:lang w:val="en-US"/>
        </w:rPr>
        <w:t xml:space="preserve">status </w:t>
      </w:r>
      <w:r w:rsidR="00ED386A" w:rsidRPr="009307D9">
        <w:rPr>
          <w:rFonts w:ascii="Times New Roman" w:hAnsi="Times New Roman" w:cs="Times New Roman"/>
          <w:b/>
          <w:bCs/>
          <w:sz w:val="28"/>
          <w:szCs w:val="28"/>
          <w:lang w:val="en-US"/>
        </w:rPr>
        <w:t>in</w:t>
      </w:r>
      <w:r w:rsidR="00B839F9" w:rsidRPr="009307D9">
        <w:rPr>
          <w:rFonts w:ascii="Times New Roman" w:hAnsi="Times New Roman" w:cs="Times New Roman"/>
          <w:b/>
          <w:bCs/>
          <w:sz w:val="28"/>
          <w:szCs w:val="28"/>
          <w:lang w:val="en-US"/>
        </w:rPr>
        <w:t xml:space="preserve"> </w:t>
      </w:r>
      <w:r w:rsidR="00ED386A" w:rsidRPr="009307D9">
        <w:rPr>
          <w:rFonts w:ascii="Times New Roman" w:hAnsi="Times New Roman" w:cs="Times New Roman"/>
          <w:b/>
          <w:bCs/>
          <w:i/>
          <w:sz w:val="28"/>
          <w:szCs w:val="28"/>
          <w:lang w:val="en-US"/>
        </w:rPr>
        <w:t>Aedes albopictus</w:t>
      </w:r>
      <w:r w:rsidR="00DE267A" w:rsidRPr="009307D9">
        <w:rPr>
          <w:rFonts w:ascii="Times New Roman" w:hAnsi="Times New Roman" w:cs="Times New Roman"/>
          <w:b/>
          <w:bCs/>
          <w:sz w:val="28"/>
          <w:szCs w:val="28"/>
          <w:lang w:val="en-US"/>
        </w:rPr>
        <w:t xml:space="preserve"> populations from</w:t>
      </w:r>
      <w:r w:rsidR="00ED386A" w:rsidRPr="009307D9">
        <w:rPr>
          <w:rFonts w:ascii="Times New Roman" w:hAnsi="Times New Roman" w:cs="Times New Roman"/>
          <w:b/>
          <w:bCs/>
          <w:sz w:val="28"/>
          <w:szCs w:val="28"/>
          <w:lang w:val="en-US"/>
        </w:rPr>
        <w:t xml:space="preserve"> Greece</w:t>
      </w:r>
      <w:r w:rsidR="00296247" w:rsidRPr="009307D9">
        <w:rPr>
          <w:rFonts w:ascii="Times New Roman" w:hAnsi="Times New Roman" w:cs="Times New Roman"/>
          <w:b/>
          <w:bCs/>
          <w:sz w:val="28"/>
          <w:szCs w:val="28"/>
          <w:lang w:val="en-US"/>
        </w:rPr>
        <w:t xml:space="preserve">, </w:t>
      </w:r>
      <w:r w:rsidRPr="009307D9">
        <w:rPr>
          <w:rFonts w:ascii="Times New Roman" w:hAnsi="Times New Roman" w:cs="Times New Roman"/>
          <w:b/>
          <w:bCs/>
          <w:sz w:val="28"/>
          <w:szCs w:val="28"/>
          <w:lang w:val="en-US"/>
        </w:rPr>
        <w:t>to</w:t>
      </w:r>
      <w:r w:rsidR="00296247" w:rsidRPr="009307D9">
        <w:rPr>
          <w:rFonts w:ascii="Times New Roman" w:hAnsi="Times New Roman" w:cs="Times New Roman"/>
          <w:b/>
          <w:bCs/>
          <w:sz w:val="28"/>
          <w:szCs w:val="28"/>
          <w:lang w:val="en-US"/>
        </w:rPr>
        <w:t xml:space="preserve"> </w:t>
      </w:r>
      <w:r w:rsidRPr="009307D9">
        <w:rPr>
          <w:rFonts w:ascii="Times New Roman" w:hAnsi="Times New Roman" w:cs="Times New Roman"/>
          <w:b/>
          <w:bCs/>
          <w:sz w:val="28"/>
          <w:szCs w:val="28"/>
          <w:lang w:val="en-US"/>
        </w:rPr>
        <w:t xml:space="preserve">support </w:t>
      </w:r>
      <w:r w:rsidR="00296247" w:rsidRPr="009307D9">
        <w:rPr>
          <w:rFonts w:ascii="Times New Roman" w:hAnsi="Times New Roman" w:cs="Times New Roman"/>
          <w:b/>
          <w:bCs/>
          <w:sz w:val="28"/>
          <w:szCs w:val="28"/>
          <w:lang w:val="en-US"/>
        </w:rPr>
        <w:t>evidence</w:t>
      </w:r>
      <w:r w:rsidR="00EC43E9" w:rsidRPr="009307D9">
        <w:rPr>
          <w:rFonts w:ascii="Times New Roman" w:hAnsi="Times New Roman" w:cs="Times New Roman"/>
          <w:b/>
          <w:bCs/>
          <w:sz w:val="28"/>
          <w:szCs w:val="28"/>
          <w:lang w:val="en-US"/>
        </w:rPr>
        <w:t>-</w:t>
      </w:r>
      <w:r w:rsidR="00296247" w:rsidRPr="009307D9">
        <w:rPr>
          <w:rFonts w:ascii="Times New Roman" w:hAnsi="Times New Roman" w:cs="Times New Roman"/>
          <w:b/>
          <w:bCs/>
          <w:sz w:val="28"/>
          <w:szCs w:val="28"/>
          <w:lang w:val="en-US"/>
        </w:rPr>
        <w:t>based vector control</w:t>
      </w:r>
    </w:p>
    <w:p w14:paraId="1B531609" w14:textId="77777777" w:rsidR="00AD4843" w:rsidRPr="00AD4843" w:rsidRDefault="00AD4843" w:rsidP="00317DB2">
      <w:pPr>
        <w:widowControl w:val="0"/>
        <w:spacing w:after="0" w:line="360" w:lineRule="auto"/>
        <w:ind w:firstLine="0"/>
        <w:rPr>
          <w:rFonts w:ascii="Times New Roman" w:hAnsi="Times New Roman" w:cs="Times New Roman"/>
          <w:sz w:val="24"/>
          <w:szCs w:val="24"/>
          <w:lang w:val="en-US"/>
        </w:rPr>
      </w:pPr>
    </w:p>
    <w:p w14:paraId="14802B83" w14:textId="46C006FC" w:rsidR="000933E9" w:rsidRDefault="00D83D04" w:rsidP="00317DB2">
      <w:pPr>
        <w:widowControl w:val="0"/>
        <w:spacing w:after="0" w:line="360" w:lineRule="auto"/>
        <w:ind w:firstLine="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Sofia </w:t>
      </w:r>
      <w:r w:rsidR="00051A18" w:rsidRPr="00AD4843">
        <w:rPr>
          <w:rFonts w:ascii="Times New Roman" w:hAnsi="Times New Roman" w:cs="Times New Roman"/>
          <w:sz w:val="24"/>
          <w:szCs w:val="24"/>
          <w:lang w:val="en-US"/>
        </w:rPr>
        <w:t>Balaska</w:t>
      </w:r>
      <w:r w:rsidRPr="00AD4843">
        <w:rPr>
          <w:rFonts w:ascii="Times New Roman" w:hAnsi="Times New Roman" w:cs="Times New Roman"/>
          <w:sz w:val="24"/>
          <w:szCs w:val="24"/>
          <w:vertAlign w:val="superscript"/>
          <w:lang w:val="en-US"/>
        </w:rPr>
        <w:t>1,2</w:t>
      </w:r>
      <w:r w:rsidR="00051A18"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 xml:space="preserve">Emmanouil A. </w:t>
      </w:r>
      <w:r w:rsidR="00051A18" w:rsidRPr="00AD4843">
        <w:rPr>
          <w:rFonts w:ascii="Times New Roman" w:hAnsi="Times New Roman" w:cs="Times New Roman"/>
          <w:sz w:val="24"/>
          <w:szCs w:val="24"/>
          <w:lang w:val="en-US"/>
        </w:rPr>
        <w:t>Fotakis</w:t>
      </w:r>
      <w:r w:rsidRPr="00AD4843">
        <w:rPr>
          <w:rFonts w:ascii="Times New Roman" w:hAnsi="Times New Roman" w:cs="Times New Roman"/>
          <w:sz w:val="24"/>
          <w:szCs w:val="24"/>
          <w:vertAlign w:val="superscript"/>
          <w:lang w:val="en-US"/>
        </w:rPr>
        <w:t>1</w:t>
      </w:r>
      <w:r w:rsidR="005D18AB"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Ilias</w:t>
      </w:r>
      <w:r w:rsidR="00051A18" w:rsidRPr="00AD4843">
        <w:rPr>
          <w:rFonts w:ascii="Times New Roman" w:hAnsi="Times New Roman" w:cs="Times New Roman"/>
          <w:sz w:val="24"/>
          <w:szCs w:val="24"/>
          <w:lang w:val="en-US"/>
        </w:rPr>
        <w:t xml:space="preserve"> </w:t>
      </w:r>
      <w:r w:rsidR="00CA7186" w:rsidRPr="00AD4843">
        <w:rPr>
          <w:rFonts w:ascii="Times New Roman" w:hAnsi="Times New Roman" w:cs="Times New Roman"/>
          <w:sz w:val="24"/>
          <w:szCs w:val="24"/>
          <w:lang w:val="en-US"/>
        </w:rPr>
        <w:t>Kioulos</w:t>
      </w:r>
      <w:r w:rsidRPr="00AD4843">
        <w:rPr>
          <w:rFonts w:ascii="Times New Roman" w:hAnsi="Times New Roman" w:cs="Times New Roman"/>
          <w:sz w:val="24"/>
          <w:szCs w:val="24"/>
          <w:vertAlign w:val="superscript"/>
          <w:lang w:val="en-US"/>
        </w:rPr>
        <w:t>1</w:t>
      </w:r>
      <w:r w:rsidR="001F4996"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Linda</w:t>
      </w:r>
      <w:r w:rsidR="001F4996"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Grigoraki</w:t>
      </w:r>
      <w:r w:rsidR="00022FE5" w:rsidRPr="00AD4843">
        <w:rPr>
          <w:rFonts w:ascii="Times New Roman" w:hAnsi="Times New Roman" w:cs="Times New Roman"/>
          <w:sz w:val="24"/>
          <w:szCs w:val="24"/>
          <w:vertAlign w:val="superscript"/>
          <w:lang w:val="en-US"/>
        </w:rPr>
        <w:t>3</w:t>
      </w:r>
      <w:r w:rsidR="001F4996" w:rsidRPr="00AD4843">
        <w:rPr>
          <w:rFonts w:ascii="Times New Roman" w:hAnsi="Times New Roman" w:cs="Times New Roman"/>
          <w:sz w:val="24"/>
          <w:szCs w:val="24"/>
          <w:lang w:val="en-US"/>
        </w:rPr>
        <w:t xml:space="preserve">, </w:t>
      </w:r>
      <w:r w:rsidR="00925513" w:rsidRPr="00AD4843">
        <w:rPr>
          <w:rFonts w:ascii="Times New Roman" w:hAnsi="Times New Roman" w:cs="Times New Roman"/>
          <w:sz w:val="24"/>
          <w:szCs w:val="24"/>
          <w:lang w:val="en-US"/>
        </w:rPr>
        <w:t>S</w:t>
      </w:r>
      <w:r w:rsidR="00F16E91" w:rsidRPr="00AD4843">
        <w:rPr>
          <w:rFonts w:ascii="Times New Roman" w:hAnsi="Times New Roman" w:cs="Times New Roman"/>
          <w:sz w:val="24"/>
          <w:szCs w:val="24"/>
          <w:lang w:val="en-US"/>
        </w:rPr>
        <w:t>pyridoula</w:t>
      </w:r>
      <w:r w:rsidR="00925513" w:rsidRPr="00AD4843">
        <w:rPr>
          <w:rFonts w:ascii="Times New Roman" w:hAnsi="Times New Roman" w:cs="Times New Roman"/>
          <w:sz w:val="24"/>
          <w:szCs w:val="24"/>
          <w:lang w:val="en-US"/>
        </w:rPr>
        <w:t xml:space="preserve"> Mp</w:t>
      </w:r>
      <w:r w:rsidR="005D18AB" w:rsidRPr="00AD4843">
        <w:rPr>
          <w:rFonts w:ascii="Times New Roman" w:hAnsi="Times New Roman" w:cs="Times New Roman"/>
          <w:sz w:val="24"/>
          <w:szCs w:val="24"/>
          <w:lang w:val="en-US"/>
        </w:rPr>
        <w:t>ellou</w:t>
      </w:r>
      <w:r w:rsidR="00022FE5" w:rsidRPr="00AD4843">
        <w:rPr>
          <w:rFonts w:ascii="Times New Roman" w:hAnsi="Times New Roman" w:cs="Times New Roman"/>
          <w:sz w:val="24"/>
          <w:szCs w:val="24"/>
          <w:vertAlign w:val="superscript"/>
          <w:lang w:val="en-US"/>
        </w:rPr>
        <w:t>4</w:t>
      </w:r>
      <w:r w:rsidR="005D18AB"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Alexandra</w:t>
      </w:r>
      <w:r w:rsidR="005D18AB" w:rsidRPr="00AD4843">
        <w:rPr>
          <w:rFonts w:ascii="Times New Roman" w:hAnsi="Times New Roman" w:cs="Times New Roman"/>
          <w:sz w:val="24"/>
          <w:szCs w:val="24"/>
          <w:lang w:val="en-US"/>
        </w:rPr>
        <w:t xml:space="preserve"> </w:t>
      </w:r>
      <w:r w:rsidR="0041627F" w:rsidRPr="00AD4843">
        <w:rPr>
          <w:rFonts w:ascii="Times New Roman" w:hAnsi="Times New Roman" w:cs="Times New Roman"/>
          <w:sz w:val="24"/>
          <w:szCs w:val="24"/>
          <w:lang w:val="en-US"/>
        </w:rPr>
        <w:t>Chaskopoulou</w:t>
      </w:r>
      <w:r w:rsidR="00022FE5" w:rsidRPr="00AD4843">
        <w:rPr>
          <w:rFonts w:ascii="Times New Roman" w:hAnsi="Times New Roman" w:cs="Times New Roman"/>
          <w:sz w:val="24"/>
          <w:szCs w:val="24"/>
          <w:vertAlign w:val="superscript"/>
          <w:lang w:val="en-US"/>
        </w:rPr>
        <w:t>5</w:t>
      </w:r>
      <w:r w:rsidR="00792F8F">
        <w:rPr>
          <w:rFonts w:ascii="Times New Roman" w:hAnsi="Times New Roman" w:cs="Times New Roman"/>
          <w:sz w:val="24"/>
          <w:szCs w:val="24"/>
          <w:vertAlign w:val="superscript"/>
          <w:lang w:val="en-US"/>
        </w:rPr>
        <w:t xml:space="preserve"> </w:t>
      </w:r>
      <w:r w:rsidR="00792F8F">
        <w:rPr>
          <w:rFonts w:ascii="Times New Roman" w:hAnsi="Times New Roman" w:cs="Times New Roman"/>
          <w:sz w:val="24"/>
          <w:szCs w:val="24"/>
          <w:lang w:val="en-US"/>
        </w:rPr>
        <w:t>and</w:t>
      </w:r>
      <w:r w:rsidR="00A0127C"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 xml:space="preserve">John </w:t>
      </w:r>
      <w:r w:rsidR="00A0127C" w:rsidRPr="00AD4843">
        <w:rPr>
          <w:rFonts w:ascii="Times New Roman" w:hAnsi="Times New Roman" w:cs="Times New Roman"/>
          <w:sz w:val="24"/>
          <w:szCs w:val="24"/>
          <w:lang w:val="en-US"/>
        </w:rPr>
        <w:t>Vontas</w:t>
      </w:r>
      <w:r w:rsidRPr="00AD4843">
        <w:rPr>
          <w:rFonts w:ascii="Times New Roman" w:hAnsi="Times New Roman" w:cs="Times New Roman"/>
          <w:sz w:val="24"/>
          <w:szCs w:val="24"/>
          <w:vertAlign w:val="superscript"/>
          <w:lang w:val="en-US"/>
        </w:rPr>
        <w:t>1,2</w:t>
      </w:r>
      <w:r w:rsidR="00D73118" w:rsidRPr="003D6444">
        <w:rPr>
          <w:rFonts w:ascii="Times New Roman" w:hAnsi="Times New Roman" w:cs="Times New Roman"/>
          <w:sz w:val="24"/>
          <w:szCs w:val="24"/>
          <w:vertAlign w:val="superscript"/>
          <w:lang w:val="en-US"/>
        </w:rPr>
        <w:t>*</w:t>
      </w:r>
    </w:p>
    <w:p w14:paraId="6C0427AC" w14:textId="77777777" w:rsidR="00792F8F" w:rsidRPr="00AD4843" w:rsidRDefault="00792F8F" w:rsidP="00317DB2">
      <w:pPr>
        <w:widowControl w:val="0"/>
        <w:spacing w:after="0" w:line="360" w:lineRule="auto"/>
        <w:ind w:firstLine="0"/>
        <w:rPr>
          <w:rFonts w:ascii="Times New Roman" w:hAnsi="Times New Roman" w:cs="Times New Roman"/>
          <w:sz w:val="24"/>
          <w:szCs w:val="24"/>
          <w:lang w:val="en-US"/>
        </w:rPr>
      </w:pPr>
    </w:p>
    <w:p w14:paraId="72B89C87" w14:textId="54158CA5" w:rsidR="00022FE5" w:rsidRPr="00AD4843" w:rsidRDefault="00D83D04" w:rsidP="00317DB2">
      <w:pPr>
        <w:widowControl w:val="0"/>
        <w:autoSpaceDE w:val="0"/>
        <w:autoSpaceDN w:val="0"/>
        <w:adjustRightInd w:val="0"/>
        <w:spacing w:after="0" w:line="360" w:lineRule="auto"/>
        <w:ind w:firstLine="0"/>
        <w:rPr>
          <w:rFonts w:ascii="Times New Roman" w:hAnsi="Times New Roman" w:cs="Times New Roman"/>
          <w:sz w:val="24"/>
          <w:szCs w:val="24"/>
          <w:lang w:val="en-US"/>
        </w:rPr>
      </w:pPr>
      <w:r w:rsidRPr="00AD4843">
        <w:rPr>
          <w:rFonts w:ascii="Times New Roman" w:hAnsi="Times New Roman" w:cs="Times New Roman"/>
          <w:sz w:val="24"/>
          <w:szCs w:val="24"/>
          <w:vertAlign w:val="superscript"/>
          <w:lang w:val="en-US"/>
        </w:rPr>
        <w:t>1</w:t>
      </w:r>
      <w:r w:rsidRPr="00AD4843">
        <w:rPr>
          <w:rFonts w:ascii="Times New Roman" w:hAnsi="Times New Roman" w:cs="Times New Roman"/>
          <w:sz w:val="24"/>
          <w:szCs w:val="24"/>
          <w:lang w:val="en-US"/>
        </w:rPr>
        <w:t>Department of Crop Science, Pesticide Science Lab, Agricultural University of Athens, Athens, Greece</w:t>
      </w:r>
      <w:r w:rsidR="00792F8F">
        <w:rPr>
          <w:rFonts w:ascii="Times New Roman" w:hAnsi="Times New Roman" w:cs="Times New Roman"/>
          <w:sz w:val="24"/>
          <w:szCs w:val="24"/>
          <w:lang w:val="en-US"/>
        </w:rPr>
        <w:t>.</w:t>
      </w:r>
    </w:p>
    <w:p w14:paraId="76DA6EE3" w14:textId="7672E1A6" w:rsidR="00022FE5" w:rsidRPr="00AD4843" w:rsidRDefault="00D83D04" w:rsidP="00317DB2">
      <w:pPr>
        <w:widowControl w:val="0"/>
        <w:autoSpaceDE w:val="0"/>
        <w:autoSpaceDN w:val="0"/>
        <w:adjustRightInd w:val="0"/>
        <w:spacing w:after="0" w:line="360" w:lineRule="auto"/>
        <w:ind w:firstLine="0"/>
        <w:rPr>
          <w:rFonts w:ascii="Times New Roman" w:hAnsi="Times New Roman" w:cs="Times New Roman"/>
          <w:sz w:val="24"/>
          <w:szCs w:val="24"/>
          <w:lang w:val="en-US"/>
        </w:rPr>
      </w:pPr>
      <w:r w:rsidRPr="00AD4843">
        <w:rPr>
          <w:rFonts w:ascii="Times New Roman" w:hAnsi="Times New Roman" w:cs="Times New Roman"/>
          <w:sz w:val="24"/>
          <w:szCs w:val="24"/>
          <w:vertAlign w:val="superscript"/>
          <w:lang w:val="en-US"/>
        </w:rPr>
        <w:t>2</w:t>
      </w:r>
      <w:r w:rsidRPr="00AD4843">
        <w:rPr>
          <w:rFonts w:ascii="Times New Roman" w:hAnsi="Times New Roman" w:cs="Times New Roman"/>
          <w:sz w:val="24"/>
          <w:szCs w:val="24"/>
          <w:lang w:val="en-US"/>
        </w:rPr>
        <w:t>Institute of Molecular Biology and Biotechnology, Foundation for Research and Technology Hellas, Heraklion, Greece</w:t>
      </w:r>
      <w:r w:rsidR="00792F8F">
        <w:rPr>
          <w:rFonts w:ascii="Times New Roman" w:hAnsi="Times New Roman" w:cs="Times New Roman"/>
          <w:sz w:val="24"/>
          <w:szCs w:val="24"/>
          <w:lang w:val="en-US"/>
        </w:rPr>
        <w:t>.</w:t>
      </w:r>
    </w:p>
    <w:p w14:paraId="0C407A67" w14:textId="30479A5C" w:rsidR="00022FE5" w:rsidRPr="00AD4843" w:rsidRDefault="00022FE5" w:rsidP="00317DB2">
      <w:pPr>
        <w:widowControl w:val="0"/>
        <w:autoSpaceDE w:val="0"/>
        <w:autoSpaceDN w:val="0"/>
        <w:adjustRightInd w:val="0"/>
        <w:spacing w:after="0" w:line="360" w:lineRule="auto"/>
        <w:ind w:firstLine="0"/>
        <w:rPr>
          <w:rFonts w:ascii="Times New Roman" w:hAnsi="Times New Roman" w:cs="Times New Roman"/>
          <w:color w:val="000000"/>
          <w:sz w:val="24"/>
          <w:szCs w:val="24"/>
          <w:shd w:val="clear" w:color="auto" w:fill="FFFFFF"/>
          <w:lang w:val="en-US"/>
        </w:rPr>
      </w:pPr>
      <w:r w:rsidRPr="00AD4843">
        <w:rPr>
          <w:rFonts w:ascii="Times New Roman" w:hAnsi="Times New Roman" w:cs="Times New Roman"/>
          <w:sz w:val="24"/>
          <w:szCs w:val="24"/>
          <w:vertAlign w:val="superscript"/>
          <w:lang w:val="en-US"/>
        </w:rPr>
        <w:t>3</w:t>
      </w:r>
      <w:r w:rsidRPr="00AD4843">
        <w:rPr>
          <w:rFonts w:ascii="Times New Roman" w:hAnsi="Times New Roman" w:cs="Times New Roman"/>
          <w:color w:val="000000"/>
          <w:sz w:val="24"/>
          <w:szCs w:val="24"/>
          <w:shd w:val="clear" w:color="auto" w:fill="FFFFFF"/>
          <w:lang w:val="en-US"/>
        </w:rPr>
        <w:t>Department of Vector Biology, Liverpool School of Tropical Medicine, Pembroke Place, Liverpool, UK</w:t>
      </w:r>
      <w:r w:rsidR="00792F8F">
        <w:rPr>
          <w:rFonts w:ascii="Times New Roman" w:hAnsi="Times New Roman" w:cs="Times New Roman"/>
          <w:color w:val="000000"/>
          <w:sz w:val="24"/>
          <w:szCs w:val="24"/>
          <w:shd w:val="clear" w:color="auto" w:fill="FFFFFF"/>
          <w:lang w:val="en-US"/>
        </w:rPr>
        <w:t>.</w:t>
      </w:r>
    </w:p>
    <w:p w14:paraId="1FC02CEC" w14:textId="45F99B68" w:rsidR="00022FE5" w:rsidRPr="00AD4843" w:rsidRDefault="00022FE5" w:rsidP="00317DB2">
      <w:pPr>
        <w:widowControl w:val="0"/>
        <w:autoSpaceDE w:val="0"/>
        <w:autoSpaceDN w:val="0"/>
        <w:adjustRightInd w:val="0"/>
        <w:spacing w:after="0" w:line="360" w:lineRule="auto"/>
        <w:ind w:firstLine="0"/>
        <w:rPr>
          <w:rFonts w:ascii="Times New Roman" w:hAnsi="Times New Roman" w:cs="Times New Roman"/>
          <w:color w:val="000000"/>
          <w:sz w:val="24"/>
          <w:szCs w:val="24"/>
          <w:shd w:val="clear" w:color="auto" w:fill="FFFFFF"/>
          <w:lang w:val="en-US"/>
        </w:rPr>
      </w:pPr>
      <w:r w:rsidRPr="00AD4843">
        <w:rPr>
          <w:rFonts w:ascii="Times New Roman" w:hAnsi="Times New Roman" w:cs="Times New Roman"/>
          <w:sz w:val="24"/>
          <w:szCs w:val="24"/>
          <w:vertAlign w:val="superscript"/>
          <w:lang w:val="en-US"/>
        </w:rPr>
        <w:t>4</w:t>
      </w:r>
      <w:r w:rsidR="00925513" w:rsidRPr="00AD4843">
        <w:rPr>
          <w:rFonts w:ascii="Times New Roman" w:hAnsi="Times New Roman" w:cs="Times New Roman"/>
          <w:color w:val="000000"/>
          <w:sz w:val="24"/>
          <w:szCs w:val="24"/>
          <w:shd w:val="clear" w:color="auto" w:fill="FFFFFF"/>
          <w:lang w:val="en-US"/>
        </w:rPr>
        <w:t>Bioefarmoges Eleftheriou LP -Integrated Mosquito Control, Marathon, 19007, Greece</w:t>
      </w:r>
      <w:r w:rsidR="00792F8F">
        <w:rPr>
          <w:rFonts w:ascii="Times New Roman" w:hAnsi="Times New Roman" w:cs="Times New Roman"/>
          <w:color w:val="000000"/>
          <w:sz w:val="24"/>
          <w:szCs w:val="24"/>
          <w:shd w:val="clear" w:color="auto" w:fill="FFFFFF"/>
          <w:lang w:val="en-US"/>
        </w:rPr>
        <w:t>.</w:t>
      </w:r>
    </w:p>
    <w:p w14:paraId="50640ADF" w14:textId="13CBB269" w:rsidR="00D83D04" w:rsidRPr="00AD4843" w:rsidRDefault="00022FE5" w:rsidP="00317DB2">
      <w:pPr>
        <w:widowControl w:val="0"/>
        <w:autoSpaceDE w:val="0"/>
        <w:autoSpaceDN w:val="0"/>
        <w:adjustRightInd w:val="0"/>
        <w:spacing w:after="0" w:line="360" w:lineRule="auto"/>
        <w:ind w:firstLine="0"/>
        <w:rPr>
          <w:rFonts w:ascii="Times New Roman" w:hAnsi="Times New Roman" w:cs="Times New Roman"/>
          <w:sz w:val="24"/>
          <w:szCs w:val="24"/>
          <w:lang w:val="en-US"/>
        </w:rPr>
      </w:pPr>
      <w:r w:rsidRPr="00AD4843">
        <w:rPr>
          <w:rFonts w:ascii="Times New Roman" w:hAnsi="Times New Roman" w:cs="Times New Roman"/>
          <w:sz w:val="24"/>
          <w:szCs w:val="24"/>
          <w:vertAlign w:val="superscript"/>
          <w:lang w:val="en-US"/>
        </w:rPr>
        <w:t>5</w:t>
      </w:r>
      <w:r w:rsidR="00D83D04" w:rsidRPr="00AD4843">
        <w:rPr>
          <w:rFonts w:ascii="Times New Roman" w:hAnsi="Times New Roman" w:cs="Times New Roman"/>
          <w:sz w:val="24"/>
          <w:szCs w:val="24"/>
          <w:lang w:val="en-US"/>
        </w:rPr>
        <w:t>European Biological Control Laboratory, USDA-ARS, Thessaloniki, Greece</w:t>
      </w:r>
      <w:r w:rsidR="00792F8F">
        <w:rPr>
          <w:rFonts w:ascii="Times New Roman" w:hAnsi="Times New Roman" w:cs="Times New Roman"/>
          <w:sz w:val="24"/>
          <w:szCs w:val="24"/>
          <w:lang w:val="en-US"/>
        </w:rPr>
        <w:t>.</w:t>
      </w:r>
    </w:p>
    <w:p w14:paraId="0B7A150A" w14:textId="472E9E65" w:rsidR="00D73118" w:rsidRPr="00AD4843" w:rsidRDefault="00D73118" w:rsidP="00317DB2">
      <w:pPr>
        <w:widowControl w:val="0"/>
        <w:spacing w:after="0" w:line="360" w:lineRule="auto"/>
        <w:ind w:firstLine="0"/>
        <w:rPr>
          <w:rFonts w:ascii="Times New Roman" w:hAnsi="Times New Roman" w:cs="Times New Roman"/>
          <w:b/>
          <w:bCs/>
          <w:sz w:val="24"/>
          <w:szCs w:val="24"/>
          <w:lang w:val="en-US"/>
        </w:rPr>
      </w:pPr>
    </w:p>
    <w:p w14:paraId="627F6154" w14:textId="4FD8BCA0" w:rsidR="00D73118" w:rsidRPr="00AD4843" w:rsidRDefault="00D73118" w:rsidP="00317DB2">
      <w:pPr>
        <w:widowControl w:val="0"/>
        <w:spacing w:after="0" w:line="360" w:lineRule="auto"/>
        <w:ind w:firstLine="0"/>
        <w:rPr>
          <w:rFonts w:ascii="Times New Roman" w:hAnsi="Times New Roman" w:cs="Times New Roman"/>
          <w:bCs/>
          <w:sz w:val="24"/>
          <w:szCs w:val="24"/>
          <w:lang w:val="en-US"/>
        </w:rPr>
      </w:pPr>
      <w:r w:rsidRPr="00AD4843">
        <w:rPr>
          <w:rFonts w:ascii="Times New Roman" w:hAnsi="Times New Roman" w:cs="Times New Roman"/>
          <w:bCs/>
          <w:sz w:val="24"/>
          <w:szCs w:val="24"/>
          <w:lang w:val="en-US"/>
        </w:rPr>
        <w:t>*</w:t>
      </w:r>
      <w:r w:rsidR="005D565D" w:rsidRPr="00AD4843">
        <w:rPr>
          <w:rFonts w:ascii="Times New Roman" w:hAnsi="Times New Roman" w:cs="Times New Roman"/>
          <w:bCs/>
          <w:sz w:val="24"/>
          <w:szCs w:val="24"/>
          <w:lang w:val="en-US"/>
        </w:rPr>
        <w:t>Correspondence:</w:t>
      </w:r>
      <w:r w:rsidRPr="00AD4843">
        <w:rPr>
          <w:rFonts w:ascii="Times New Roman" w:hAnsi="Times New Roman" w:cs="Times New Roman"/>
          <w:bCs/>
          <w:sz w:val="24"/>
          <w:szCs w:val="24"/>
          <w:lang w:val="en-US"/>
        </w:rPr>
        <w:t xml:space="preserve"> </w:t>
      </w:r>
      <w:r w:rsidR="005D565D" w:rsidRPr="00AD4843">
        <w:rPr>
          <w:rFonts w:ascii="Times New Roman" w:hAnsi="Times New Roman" w:cs="Times New Roman"/>
          <w:bCs/>
          <w:sz w:val="24"/>
          <w:szCs w:val="24"/>
          <w:lang w:val="en-US"/>
        </w:rPr>
        <w:t>vontas@imbb.forth.gr</w:t>
      </w:r>
    </w:p>
    <w:p w14:paraId="78EF3BE4" w14:textId="77777777" w:rsidR="00E166B6" w:rsidRPr="00AD4843" w:rsidRDefault="00E166B6" w:rsidP="00317DB2">
      <w:pPr>
        <w:widowControl w:val="0"/>
        <w:spacing w:after="0" w:line="360" w:lineRule="auto"/>
        <w:ind w:firstLine="0"/>
        <w:rPr>
          <w:rFonts w:ascii="Times New Roman" w:hAnsi="Times New Roman" w:cs="Times New Roman"/>
          <w:bCs/>
          <w:sz w:val="24"/>
          <w:szCs w:val="24"/>
          <w:lang w:val="en-US"/>
        </w:rPr>
      </w:pPr>
    </w:p>
    <w:p w14:paraId="274EED4F" w14:textId="3EFB6955" w:rsidR="005D565D" w:rsidRPr="00AD4843" w:rsidRDefault="005D565D" w:rsidP="00317DB2">
      <w:pPr>
        <w:widowControl w:val="0"/>
        <w:spacing w:after="0" w:line="360" w:lineRule="auto"/>
        <w:ind w:firstLine="0"/>
        <w:rPr>
          <w:rFonts w:ascii="Times New Roman" w:hAnsi="Times New Roman" w:cs="Times New Roman"/>
          <w:bCs/>
          <w:sz w:val="24"/>
          <w:szCs w:val="24"/>
          <w:lang w:val="en-US"/>
        </w:rPr>
      </w:pPr>
      <w:r w:rsidRPr="00AD4843">
        <w:rPr>
          <w:rFonts w:ascii="Times New Roman" w:hAnsi="Times New Roman" w:cs="Times New Roman"/>
          <w:bCs/>
          <w:sz w:val="24"/>
          <w:szCs w:val="24"/>
          <w:lang w:val="en-US"/>
        </w:rPr>
        <w:t>E</w:t>
      </w:r>
      <w:r w:rsidR="00B73A23">
        <w:rPr>
          <w:rFonts w:ascii="Times New Roman" w:hAnsi="Times New Roman" w:cs="Times New Roman"/>
          <w:bCs/>
          <w:sz w:val="24"/>
          <w:szCs w:val="24"/>
          <w:lang w:val="en-US"/>
        </w:rPr>
        <w:t>-</w:t>
      </w:r>
      <w:r w:rsidRPr="00AD4843">
        <w:rPr>
          <w:rFonts w:ascii="Times New Roman" w:hAnsi="Times New Roman" w:cs="Times New Roman"/>
          <w:bCs/>
          <w:sz w:val="24"/>
          <w:szCs w:val="24"/>
          <w:lang w:val="en-US"/>
        </w:rPr>
        <w:t>mails:</w:t>
      </w:r>
    </w:p>
    <w:p w14:paraId="3FFFBD76" w14:textId="5C4C6AB6" w:rsidR="005D565D" w:rsidRPr="00AD4843" w:rsidRDefault="005D565D" w:rsidP="00317DB2">
      <w:pPr>
        <w:widowControl w:val="0"/>
        <w:spacing w:after="0" w:line="360" w:lineRule="auto"/>
        <w:ind w:firstLine="0"/>
        <w:rPr>
          <w:rFonts w:ascii="Times New Roman" w:hAnsi="Times New Roman" w:cs="Times New Roman"/>
          <w:sz w:val="24"/>
          <w:szCs w:val="24"/>
          <w:lang w:val="en-US"/>
        </w:rPr>
      </w:pPr>
      <w:r w:rsidRPr="00AD4843">
        <w:rPr>
          <w:rFonts w:ascii="Times New Roman" w:hAnsi="Times New Roman" w:cs="Times New Roman"/>
          <w:sz w:val="24"/>
          <w:szCs w:val="24"/>
          <w:lang w:val="en-US"/>
        </w:rPr>
        <w:t>SB: sofia_balaska@imbb.forth.gr</w:t>
      </w:r>
    </w:p>
    <w:p w14:paraId="765CF5E1" w14:textId="1DC7DB79" w:rsidR="005D565D" w:rsidRPr="00AD4843" w:rsidRDefault="005D565D" w:rsidP="00317DB2">
      <w:pPr>
        <w:widowControl w:val="0"/>
        <w:spacing w:after="0" w:line="360" w:lineRule="auto"/>
        <w:ind w:firstLine="0"/>
        <w:rPr>
          <w:rFonts w:ascii="Times New Roman" w:hAnsi="Times New Roman" w:cs="Times New Roman"/>
          <w:color w:val="222222"/>
          <w:sz w:val="24"/>
          <w:szCs w:val="24"/>
          <w:shd w:val="clear" w:color="auto" w:fill="FFFFFF"/>
          <w:lang w:val="en-US"/>
        </w:rPr>
      </w:pPr>
      <w:r w:rsidRPr="00AD4843">
        <w:rPr>
          <w:rFonts w:ascii="Times New Roman" w:hAnsi="Times New Roman" w:cs="Times New Roman"/>
          <w:sz w:val="24"/>
          <w:szCs w:val="24"/>
          <w:lang w:val="en-US"/>
        </w:rPr>
        <w:t>E</w:t>
      </w:r>
      <w:r w:rsidR="008B59A3" w:rsidRPr="00AD4843">
        <w:rPr>
          <w:rFonts w:ascii="Times New Roman" w:hAnsi="Times New Roman" w:cs="Times New Roman"/>
          <w:sz w:val="24"/>
          <w:szCs w:val="24"/>
          <w:lang w:val="en-US"/>
        </w:rPr>
        <w:t>F</w:t>
      </w:r>
      <w:r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shd w:val="clear" w:color="auto" w:fill="FFFFFF"/>
          <w:lang w:val="en-US"/>
        </w:rPr>
        <w:t>bio1763@gmail.com</w:t>
      </w:r>
    </w:p>
    <w:p w14:paraId="1A3834C4" w14:textId="6FAC6FDD" w:rsidR="005D565D" w:rsidRPr="00AD4843" w:rsidRDefault="005D565D" w:rsidP="00317DB2">
      <w:pPr>
        <w:widowControl w:val="0"/>
        <w:spacing w:after="0" w:line="360" w:lineRule="auto"/>
        <w:ind w:firstLine="0"/>
        <w:rPr>
          <w:rFonts w:ascii="Times New Roman" w:hAnsi="Times New Roman" w:cs="Times New Roman"/>
          <w:color w:val="222222"/>
          <w:sz w:val="24"/>
          <w:szCs w:val="24"/>
          <w:shd w:val="clear" w:color="auto" w:fill="FFFFFF"/>
          <w:lang w:val="en-US"/>
        </w:rPr>
      </w:pPr>
      <w:r w:rsidRPr="00AD4843">
        <w:rPr>
          <w:rFonts w:ascii="Times New Roman" w:hAnsi="Times New Roman" w:cs="Times New Roman"/>
          <w:color w:val="222222"/>
          <w:sz w:val="24"/>
          <w:szCs w:val="24"/>
          <w:shd w:val="clear" w:color="auto" w:fill="FFFFFF"/>
          <w:lang w:val="en-US"/>
        </w:rPr>
        <w:t xml:space="preserve">IK: </w:t>
      </w:r>
      <w:r w:rsidRPr="00AD4843">
        <w:rPr>
          <w:rFonts w:ascii="Times New Roman" w:hAnsi="Times New Roman" w:cs="Times New Roman"/>
          <w:sz w:val="24"/>
          <w:szCs w:val="24"/>
          <w:shd w:val="clear" w:color="auto" w:fill="FFFFFF"/>
          <w:lang w:val="en-US"/>
        </w:rPr>
        <w:t>kioulose@yahoo.ca</w:t>
      </w:r>
    </w:p>
    <w:p w14:paraId="635C0C54" w14:textId="046E14F3" w:rsidR="005D565D" w:rsidRPr="00AD4843" w:rsidRDefault="005D565D" w:rsidP="00317DB2">
      <w:pPr>
        <w:widowControl w:val="0"/>
        <w:spacing w:after="0" w:line="360" w:lineRule="auto"/>
        <w:ind w:firstLine="0"/>
        <w:rPr>
          <w:rFonts w:ascii="Times New Roman" w:hAnsi="Times New Roman" w:cs="Times New Roman"/>
          <w:color w:val="222222"/>
          <w:sz w:val="24"/>
          <w:szCs w:val="24"/>
          <w:shd w:val="clear" w:color="auto" w:fill="FFFFFF"/>
          <w:lang w:val="en-US"/>
        </w:rPr>
      </w:pPr>
      <w:r w:rsidRPr="00AD4843">
        <w:rPr>
          <w:rFonts w:ascii="Times New Roman" w:hAnsi="Times New Roman" w:cs="Times New Roman"/>
          <w:color w:val="222222"/>
          <w:sz w:val="24"/>
          <w:szCs w:val="24"/>
          <w:shd w:val="clear" w:color="auto" w:fill="FFFFFF"/>
          <w:lang w:val="en-US"/>
        </w:rPr>
        <w:t xml:space="preserve">LG: </w:t>
      </w:r>
      <w:r w:rsidRPr="00AD4843">
        <w:rPr>
          <w:rFonts w:ascii="Times New Roman" w:hAnsi="Times New Roman" w:cs="Times New Roman"/>
          <w:sz w:val="24"/>
          <w:szCs w:val="24"/>
          <w:shd w:val="clear" w:color="auto" w:fill="FFFFFF"/>
          <w:lang w:val="en-US"/>
        </w:rPr>
        <w:t>Linta.Grigoraki@lstmed.ac.uk</w:t>
      </w:r>
    </w:p>
    <w:p w14:paraId="47A5A0B1" w14:textId="798F8BE0" w:rsidR="005D565D" w:rsidRPr="00AD4843" w:rsidRDefault="005D565D" w:rsidP="00317DB2">
      <w:pPr>
        <w:widowControl w:val="0"/>
        <w:spacing w:after="0" w:line="360" w:lineRule="auto"/>
        <w:ind w:firstLine="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SM: </w:t>
      </w:r>
      <w:r w:rsidRPr="00AD4843">
        <w:rPr>
          <w:rFonts w:ascii="Times New Roman" w:hAnsi="Times New Roman" w:cs="Times New Roman"/>
          <w:sz w:val="24"/>
          <w:szCs w:val="24"/>
          <w:shd w:val="clear" w:color="auto" w:fill="FFFFFF"/>
          <w:lang w:val="en-US"/>
        </w:rPr>
        <w:t>mpellous@yahoo.gr</w:t>
      </w:r>
    </w:p>
    <w:p w14:paraId="47D996A5" w14:textId="4E04C396" w:rsidR="005D565D" w:rsidRDefault="005D565D" w:rsidP="00317DB2">
      <w:pPr>
        <w:widowControl w:val="0"/>
        <w:spacing w:after="0" w:line="360" w:lineRule="auto"/>
        <w:ind w:firstLine="0"/>
        <w:rPr>
          <w:rFonts w:ascii="Times New Roman" w:hAnsi="Times New Roman" w:cs="Times New Roman"/>
          <w:sz w:val="24"/>
          <w:szCs w:val="24"/>
          <w:shd w:val="clear" w:color="auto" w:fill="FFFFFF"/>
          <w:lang w:val="en-US"/>
        </w:rPr>
      </w:pPr>
      <w:r w:rsidRPr="00AD4843">
        <w:rPr>
          <w:rFonts w:ascii="Times New Roman" w:hAnsi="Times New Roman" w:cs="Times New Roman"/>
          <w:sz w:val="24"/>
          <w:szCs w:val="24"/>
          <w:lang w:val="en-US"/>
        </w:rPr>
        <w:t xml:space="preserve">AC: </w:t>
      </w:r>
      <w:r w:rsidRPr="00AD4843">
        <w:rPr>
          <w:rFonts w:ascii="Times New Roman" w:hAnsi="Times New Roman" w:cs="Times New Roman"/>
          <w:sz w:val="24"/>
          <w:szCs w:val="24"/>
          <w:shd w:val="clear" w:color="auto" w:fill="FFFFFF"/>
          <w:lang w:val="en-US"/>
        </w:rPr>
        <w:t>andahask@gmail.com</w:t>
      </w:r>
    </w:p>
    <w:p w14:paraId="27D025F0" w14:textId="66585E58" w:rsidR="00B73A23" w:rsidRPr="00AD4843" w:rsidRDefault="00B73A23" w:rsidP="00317DB2">
      <w:pPr>
        <w:widowControl w:val="0"/>
        <w:spacing w:after="0" w:line="36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JV: </w:t>
      </w:r>
      <w:r w:rsidRPr="00AD4843">
        <w:rPr>
          <w:rFonts w:ascii="Times New Roman" w:hAnsi="Times New Roman" w:cs="Times New Roman"/>
          <w:bCs/>
          <w:sz w:val="24"/>
          <w:szCs w:val="24"/>
          <w:lang w:val="en-US"/>
        </w:rPr>
        <w:t>vontas@imbb.forth.gr</w:t>
      </w:r>
    </w:p>
    <w:p w14:paraId="661BA859" w14:textId="250B93FE" w:rsidR="009307D9" w:rsidRDefault="009307D9" w:rsidP="00317DB2">
      <w:pPr>
        <w:widowControl w:val="0"/>
        <w:spacing w:after="0" w:line="360" w:lineRule="auto"/>
        <w:ind w:firstLine="0"/>
        <w:rPr>
          <w:rFonts w:ascii="Times New Roman" w:hAnsi="Times New Roman" w:cs="Times New Roman"/>
          <w:sz w:val="24"/>
          <w:szCs w:val="24"/>
          <w:lang w:val="en-US"/>
        </w:rPr>
      </w:pPr>
    </w:p>
    <w:p w14:paraId="48392DE5" w14:textId="77777777" w:rsidR="00477000" w:rsidRDefault="00477000" w:rsidP="00317DB2">
      <w:pPr>
        <w:widowControl w:val="0"/>
        <w:spacing w:after="0" w:line="360" w:lineRule="auto"/>
        <w:ind w:firstLine="0"/>
        <w:rPr>
          <w:rFonts w:ascii="Times New Roman" w:hAnsi="Times New Roman" w:cs="Times New Roman"/>
          <w:sz w:val="24"/>
          <w:szCs w:val="24"/>
          <w:lang w:val="en-US"/>
        </w:rPr>
      </w:pPr>
    </w:p>
    <w:p w14:paraId="65CA90F7" w14:textId="32404173" w:rsidR="000459D2" w:rsidRPr="009307D9" w:rsidRDefault="000459D2" w:rsidP="00317DB2">
      <w:pPr>
        <w:widowControl w:val="0"/>
        <w:spacing w:after="0" w:line="360" w:lineRule="auto"/>
        <w:ind w:firstLine="0"/>
        <w:rPr>
          <w:rFonts w:ascii="Times New Roman" w:hAnsi="Times New Roman" w:cs="Times New Roman"/>
          <w:b/>
          <w:bCs/>
          <w:sz w:val="28"/>
          <w:szCs w:val="28"/>
          <w:lang w:val="en-US"/>
        </w:rPr>
      </w:pPr>
      <w:r w:rsidRPr="009307D9">
        <w:rPr>
          <w:rFonts w:ascii="Times New Roman" w:hAnsi="Times New Roman" w:cs="Times New Roman"/>
          <w:b/>
          <w:bCs/>
          <w:sz w:val="28"/>
          <w:szCs w:val="28"/>
          <w:lang w:val="en-US"/>
        </w:rPr>
        <w:t>A</w:t>
      </w:r>
      <w:r w:rsidR="007A57B5" w:rsidRPr="009307D9">
        <w:rPr>
          <w:rFonts w:ascii="Times New Roman" w:hAnsi="Times New Roman" w:cs="Times New Roman"/>
          <w:b/>
          <w:bCs/>
          <w:sz w:val="28"/>
          <w:szCs w:val="28"/>
          <w:lang w:val="en-US"/>
        </w:rPr>
        <w:t>bstract</w:t>
      </w:r>
    </w:p>
    <w:p w14:paraId="4DA1C61E" w14:textId="66E1D824" w:rsidR="00477BFE" w:rsidRPr="00AD4843" w:rsidRDefault="00FE5606" w:rsidP="00317DB2">
      <w:pPr>
        <w:widowControl w:val="0"/>
        <w:autoSpaceDE w:val="0"/>
        <w:autoSpaceDN w:val="0"/>
        <w:adjustRightInd w:val="0"/>
        <w:spacing w:after="0" w:line="360" w:lineRule="auto"/>
        <w:ind w:firstLine="0"/>
        <w:rPr>
          <w:rFonts w:ascii="Times New Roman" w:hAnsi="Times New Roman" w:cs="Times New Roman"/>
          <w:sz w:val="24"/>
          <w:szCs w:val="24"/>
          <w:lang w:val="en-US"/>
        </w:rPr>
      </w:pPr>
      <w:r w:rsidRPr="00AD4843">
        <w:rPr>
          <w:rFonts w:ascii="Times New Roman" w:hAnsi="Times New Roman" w:cs="Times New Roman"/>
          <w:b/>
          <w:bCs/>
          <w:sz w:val="24"/>
          <w:szCs w:val="24"/>
          <w:lang w:val="en-GB"/>
        </w:rPr>
        <w:t>Background:</w:t>
      </w:r>
      <w:r w:rsidR="00540127" w:rsidRPr="00AD4843">
        <w:rPr>
          <w:rFonts w:ascii="Times New Roman" w:hAnsi="Times New Roman" w:cs="Times New Roman"/>
          <w:b/>
          <w:bCs/>
          <w:sz w:val="24"/>
          <w:szCs w:val="24"/>
          <w:lang w:val="en-GB"/>
        </w:rPr>
        <w:t xml:space="preserve"> </w:t>
      </w:r>
      <w:r w:rsidR="00BE7809" w:rsidRPr="00AD4843">
        <w:rPr>
          <w:rFonts w:ascii="Times New Roman" w:hAnsi="Times New Roman" w:cs="Times New Roman"/>
          <w:i/>
          <w:iCs/>
          <w:sz w:val="24"/>
          <w:szCs w:val="24"/>
          <w:lang w:val="en-GB"/>
        </w:rPr>
        <w:t>Aedes albopictus</w:t>
      </w:r>
      <w:r w:rsidR="00352ED2" w:rsidRPr="00AD4843">
        <w:rPr>
          <w:rFonts w:ascii="Times New Roman" w:hAnsi="Times New Roman" w:cs="Times New Roman"/>
          <w:sz w:val="24"/>
          <w:szCs w:val="24"/>
          <w:lang w:val="en-GB"/>
        </w:rPr>
        <w:t xml:space="preserve"> has a</w:t>
      </w:r>
      <w:r w:rsidR="00BE7809" w:rsidRPr="00AD4843">
        <w:rPr>
          <w:rFonts w:ascii="Times New Roman" w:hAnsi="Times New Roman" w:cs="Times New Roman"/>
          <w:sz w:val="24"/>
          <w:szCs w:val="24"/>
          <w:lang w:val="en-GB"/>
        </w:rPr>
        <w:t xml:space="preserve"> well-established </w:t>
      </w:r>
      <w:r w:rsidR="00352ED2" w:rsidRPr="00AD4843">
        <w:rPr>
          <w:rFonts w:ascii="Times New Roman" w:hAnsi="Times New Roman" w:cs="Times New Roman"/>
          <w:sz w:val="24"/>
          <w:szCs w:val="24"/>
          <w:lang w:val="en-GB"/>
        </w:rPr>
        <w:t xml:space="preserve">presence </w:t>
      </w:r>
      <w:r w:rsidR="00BE7809" w:rsidRPr="00AD4843">
        <w:rPr>
          <w:rFonts w:ascii="Times New Roman" w:hAnsi="Times New Roman" w:cs="Times New Roman"/>
          <w:sz w:val="24"/>
          <w:szCs w:val="24"/>
          <w:lang w:val="en-GB"/>
        </w:rPr>
        <w:t>in southern European countries</w:t>
      </w:r>
      <w:r w:rsidR="00352ED2" w:rsidRPr="00AD4843">
        <w:rPr>
          <w:rFonts w:ascii="Times New Roman" w:hAnsi="Times New Roman" w:cs="Times New Roman"/>
          <w:sz w:val="24"/>
          <w:szCs w:val="24"/>
          <w:lang w:val="en-GB"/>
        </w:rPr>
        <w:t xml:space="preserve">, </w:t>
      </w:r>
      <w:r w:rsidR="00D73118" w:rsidRPr="00AD4843">
        <w:rPr>
          <w:rFonts w:ascii="Times New Roman" w:hAnsi="Times New Roman" w:cs="Times New Roman"/>
          <w:sz w:val="24"/>
          <w:szCs w:val="24"/>
          <w:lang w:val="en-GB"/>
        </w:rPr>
        <w:t xml:space="preserve">associated with </w:t>
      </w:r>
      <w:r w:rsidR="00BE7809" w:rsidRPr="00AD4843">
        <w:rPr>
          <w:rFonts w:ascii="Times New Roman" w:hAnsi="Times New Roman" w:cs="Times New Roman"/>
          <w:sz w:val="24"/>
          <w:szCs w:val="24"/>
          <w:lang w:val="en-GB"/>
        </w:rPr>
        <w:t xml:space="preserve">recent disease outbreaks (e.g. </w:t>
      </w:r>
      <w:r w:rsidR="00362CF4">
        <w:rPr>
          <w:rFonts w:ascii="Times New Roman" w:hAnsi="Times New Roman" w:cs="Times New Roman"/>
          <w:sz w:val="24"/>
          <w:szCs w:val="24"/>
          <w:lang w:val="en-GB"/>
        </w:rPr>
        <w:t>c</w:t>
      </w:r>
      <w:r w:rsidR="00BE7809" w:rsidRPr="00AD4843">
        <w:rPr>
          <w:rFonts w:ascii="Times New Roman" w:hAnsi="Times New Roman" w:cs="Times New Roman"/>
          <w:sz w:val="24"/>
          <w:szCs w:val="24"/>
          <w:lang w:val="en-GB"/>
        </w:rPr>
        <w:t xml:space="preserve">hikungunya). </w:t>
      </w:r>
      <w:r w:rsidR="00477BFE" w:rsidRPr="00AD4843">
        <w:rPr>
          <w:rFonts w:ascii="Times New Roman" w:hAnsi="Times New Roman" w:cs="Times New Roman"/>
          <w:sz w:val="24"/>
          <w:szCs w:val="24"/>
          <w:lang w:val="en-GB"/>
        </w:rPr>
        <w:t>Development of insecticide resistance</w:t>
      </w:r>
      <w:r w:rsidR="00477BFE" w:rsidRPr="00AD4843">
        <w:rPr>
          <w:rFonts w:ascii="Times New Roman" w:hAnsi="Times New Roman" w:cs="Times New Roman"/>
          <w:sz w:val="24"/>
          <w:szCs w:val="24"/>
          <w:lang w:val="en-US"/>
        </w:rPr>
        <w:t xml:space="preserve"> </w:t>
      </w:r>
      <w:r w:rsidR="00477BFE" w:rsidRPr="00AD4843">
        <w:rPr>
          <w:rFonts w:ascii="Times New Roman" w:hAnsi="Times New Roman" w:cs="Times New Roman"/>
          <w:sz w:val="24"/>
          <w:szCs w:val="24"/>
          <w:lang w:val="en-GB"/>
        </w:rPr>
        <w:t>in the vector is a major concern as its control mainly relies on the use of biocides. Data on the species</w:t>
      </w:r>
      <w:r w:rsidR="00957914" w:rsidRPr="00AD4843">
        <w:rPr>
          <w:rFonts w:ascii="Times New Roman" w:hAnsi="Times New Roman" w:cs="Times New Roman"/>
          <w:sz w:val="24"/>
          <w:szCs w:val="24"/>
          <w:lang w:val="en-GB"/>
        </w:rPr>
        <w:t>’</w:t>
      </w:r>
      <w:r w:rsidR="00477BFE" w:rsidRPr="00AD4843">
        <w:rPr>
          <w:rFonts w:ascii="Times New Roman" w:hAnsi="Times New Roman" w:cs="Times New Roman"/>
          <w:sz w:val="24"/>
          <w:szCs w:val="24"/>
          <w:lang w:val="en-GB"/>
        </w:rPr>
        <w:t xml:space="preserve"> resistance status </w:t>
      </w:r>
      <w:r w:rsidR="00A8026A">
        <w:rPr>
          <w:rFonts w:ascii="Times New Roman" w:hAnsi="Times New Roman" w:cs="Times New Roman"/>
          <w:sz w:val="24"/>
          <w:szCs w:val="24"/>
          <w:lang w:val="en-GB"/>
        </w:rPr>
        <w:t>are</w:t>
      </w:r>
      <w:r w:rsidR="00A8026A" w:rsidRPr="00AD4843">
        <w:rPr>
          <w:rFonts w:ascii="Times New Roman" w:hAnsi="Times New Roman" w:cs="Times New Roman"/>
          <w:sz w:val="24"/>
          <w:szCs w:val="24"/>
          <w:lang w:val="en-GB"/>
        </w:rPr>
        <w:t xml:space="preserve"> </w:t>
      </w:r>
      <w:r w:rsidR="00477BFE" w:rsidRPr="00AD4843">
        <w:rPr>
          <w:rFonts w:ascii="Times New Roman" w:hAnsi="Times New Roman" w:cs="Times New Roman"/>
          <w:sz w:val="24"/>
          <w:szCs w:val="24"/>
          <w:lang w:val="en-GB"/>
        </w:rPr>
        <w:t>essential for efficient and sustainable control.</w:t>
      </w:r>
      <w:r w:rsidR="00B7650A" w:rsidRPr="00AD4843">
        <w:rPr>
          <w:rFonts w:ascii="Times New Roman" w:hAnsi="Times New Roman" w:cs="Times New Roman"/>
          <w:color w:val="131413"/>
          <w:sz w:val="24"/>
          <w:szCs w:val="24"/>
          <w:lang w:val="en-US"/>
        </w:rPr>
        <w:t xml:space="preserve"> </w:t>
      </w:r>
      <w:r w:rsidR="00B7650A" w:rsidRPr="00AD4843">
        <w:rPr>
          <w:rFonts w:ascii="Times New Roman" w:hAnsi="Times New Roman" w:cs="Times New Roman"/>
          <w:sz w:val="24"/>
          <w:szCs w:val="24"/>
          <w:lang w:val="en-US"/>
        </w:rPr>
        <w:t xml:space="preserve">To date the insecticide resistance status of </w:t>
      </w:r>
      <w:r w:rsidR="00B7650A" w:rsidRPr="00AD4843">
        <w:rPr>
          <w:rFonts w:ascii="Times New Roman" w:hAnsi="Times New Roman" w:cs="Times New Roman"/>
          <w:i/>
          <w:sz w:val="24"/>
          <w:szCs w:val="24"/>
          <w:lang w:val="en-US"/>
        </w:rPr>
        <w:t>Ae. albopictus</w:t>
      </w:r>
      <w:r w:rsidR="00B7650A" w:rsidRPr="00AD4843">
        <w:rPr>
          <w:rFonts w:ascii="Times New Roman" w:hAnsi="Times New Roman" w:cs="Times New Roman"/>
          <w:sz w:val="24"/>
          <w:szCs w:val="24"/>
          <w:lang w:val="en-US"/>
        </w:rPr>
        <w:t xml:space="preserve"> populations from Greece against major insecticides used in vector control remains largely unknown.</w:t>
      </w:r>
    </w:p>
    <w:p w14:paraId="48D405ED" w14:textId="74B681F2" w:rsidR="00FE5606" w:rsidRPr="00AD4843" w:rsidRDefault="00FE5606" w:rsidP="00317DB2">
      <w:pPr>
        <w:widowControl w:val="0"/>
        <w:autoSpaceDE w:val="0"/>
        <w:autoSpaceDN w:val="0"/>
        <w:adjustRightInd w:val="0"/>
        <w:spacing w:after="0" w:line="360" w:lineRule="auto"/>
        <w:ind w:firstLine="0"/>
        <w:rPr>
          <w:rFonts w:ascii="Times New Roman" w:hAnsi="Times New Roman" w:cs="Times New Roman"/>
          <w:sz w:val="24"/>
          <w:szCs w:val="24"/>
          <w:lang w:val="en-US"/>
        </w:rPr>
      </w:pPr>
      <w:r w:rsidRPr="00AD4843">
        <w:rPr>
          <w:rFonts w:ascii="Times New Roman" w:hAnsi="Times New Roman" w:cs="Times New Roman"/>
          <w:b/>
          <w:bCs/>
          <w:sz w:val="24"/>
          <w:szCs w:val="24"/>
          <w:lang w:val="en-GB"/>
        </w:rPr>
        <w:lastRenderedPageBreak/>
        <w:t xml:space="preserve">Methods: </w:t>
      </w:r>
      <w:r w:rsidR="00D73118" w:rsidRPr="00AD4843">
        <w:rPr>
          <w:rFonts w:ascii="Times New Roman" w:hAnsi="Times New Roman" w:cs="Times New Roman"/>
          <w:sz w:val="24"/>
          <w:szCs w:val="24"/>
          <w:lang w:val="en-GB"/>
        </w:rPr>
        <w:t>W</w:t>
      </w:r>
      <w:r w:rsidRPr="00AD4843">
        <w:rPr>
          <w:rFonts w:ascii="Times New Roman" w:hAnsi="Times New Roman" w:cs="Times New Roman"/>
          <w:sz w:val="24"/>
          <w:szCs w:val="24"/>
          <w:lang w:val="en-GB"/>
        </w:rPr>
        <w:t>e investigated the insecticide resistance status of</w:t>
      </w:r>
      <w:r w:rsidR="00B7650A" w:rsidRPr="00AD4843">
        <w:rPr>
          <w:rFonts w:ascii="Times New Roman" w:hAnsi="Times New Roman" w:cs="Times New Roman"/>
          <w:sz w:val="24"/>
          <w:szCs w:val="24"/>
          <w:lang w:val="en-GB"/>
        </w:rPr>
        <w:t xml:space="preserve"> </w:t>
      </w:r>
      <w:r w:rsidR="00362CF4">
        <w:rPr>
          <w:rFonts w:ascii="Times New Roman" w:hAnsi="Times New Roman" w:cs="Times New Roman"/>
          <w:sz w:val="24"/>
          <w:szCs w:val="24"/>
          <w:lang w:val="en-GB"/>
        </w:rPr>
        <w:t>19</w:t>
      </w:r>
      <w:r w:rsidR="00D73118" w:rsidRPr="00AD4843">
        <w:rPr>
          <w:rFonts w:ascii="Times New Roman" w:hAnsi="Times New Roman" w:cs="Times New Roman"/>
          <w:sz w:val="24"/>
          <w:szCs w:val="24"/>
          <w:lang w:val="en-GB"/>
        </w:rPr>
        <w:t xml:space="preserve"> </w:t>
      </w:r>
      <w:r w:rsidRPr="00AD4843">
        <w:rPr>
          <w:rFonts w:ascii="Times New Roman" w:hAnsi="Times New Roman" w:cs="Times New Roman"/>
          <w:i/>
          <w:sz w:val="24"/>
          <w:szCs w:val="24"/>
          <w:lang w:val="en-GB"/>
        </w:rPr>
        <w:t>Ae. albopictus</w:t>
      </w:r>
      <w:r w:rsidRPr="00AD4843">
        <w:rPr>
          <w:rFonts w:ascii="Times New Roman" w:hAnsi="Times New Roman" w:cs="Times New Roman"/>
          <w:sz w:val="24"/>
          <w:szCs w:val="24"/>
          <w:lang w:val="en-GB"/>
        </w:rPr>
        <w:t xml:space="preserve"> populations from </w:t>
      </w:r>
      <w:r w:rsidR="00362CF4">
        <w:rPr>
          <w:rFonts w:ascii="Times New Roman" w:hAnsi="Times New Roman" w:cs="Times New Roman"/>
          <w:sz w:val="24"/>
          <w:szCs w:val="24"/>
          <w:lang w:val="en-US"/>
        </w:rPr>
        <w:t>11</w:t>
      </w:r>
      <w:r w:rsidR="00D417F7" w:rsidRPr="00AD4843">
        <w:rPr>
          <w:rFonts w:ascii="Times New Roman" w:hAnsi="Times New Roman" w:cs="Times New Roman"/>
          <w:sz w:val="24"/>
          <w:szCs w:val="24"/>
          <w:lang w:val="en-GB"/>
        </w:rPr>
        <w:t xml:space="preserve"> regions of </w:t>
      </w:r>
      <w:r w:rsidRPr="00AD4843">
        <w:rPr>
          <w:rFonts w:ascii="Times New Roman" w:hAnsi="Times New Roman" w:cs="Times New Roman"/>
          <w:sz w:val="24"/>
          <w:szCs w:val="24"/>
          <w:lang w:val="en-GB"/>
        </w:rPr>
        <w:t xml:space="preserve">Greece. </w:t>
      </w:r>
      <w:r w:rsidR="00D73118" w:rsidRPr="00AD4843">
        <w:rPr>
          <w:rFonts w:ascii="Times New Roman" w:hAnsi="Times New Roman" w:cs="Times New Roman"/>
          <w:sz w:val="24"/>
          <w:szCs w:val="24"/>
          <w:lang w:val="en-GB"/>
        </w:rPr>
        <w:t>B</w:t>
      </w:r>
      <w:r w:rsidRPr="00AD4843">
        <w:rPr>
          <w:rFonts w:ascii="Times New Roman" w:hAnsi="Times New Roman" w:cs="Times New Roman"/>
          <w:sz w:val="24"/>
          <w:szCs w:val="24"/>
          <w:lang w:val="en-GB"/>
        </w:rPr>
        <w:t>ioassay</w:t>
      </w:r>
      <w:r w:rsidR="00D73118" w:rsidRPr="00AD4843">
        <w:rPr>
          <w:rFonts w:ascii="Times New Roman" w:hAnsi="Times New Roman" w:cs="Times New Roman"/>
          <w:sz w:val="24"/>
          <w:szCs w:val="24"/>
          <w:lang w:val="en-GB"/>
        </w:rPr>
        <w:t>s</w:t>
      </w:r>
      <w:r w:rsidRPr="00AD4843">
        <w:rPr>
          <w:rFonts w:ascii="Times New Roman" w:hAnsi="Times New Roman" w:cs="Times New Roman"/>
          <w:sz w:val="24"/>
          <w:szCs w:val="24"/>
          <w:lang w:val="en-GB"/>
        </w:rPr>
        <w:t xml:space="preserve"> </w:t>
      </w:r>
      <w:r w:rsidR="00477BFE" w:rsidRPr="00AD4843">
        <w:rPr>
          <w:rFonts w:ascii="Times New Roman" w:hAnsi="Times New Roman" w:cs="Times New Roman"/>
          <w:sz w:val="24"/>
          <w:szCs w:val="24"/>
          <w:lang w:val="en-GB"/>
        </w:rPr>
        <w:t xml:space="preserve">were performed </w:t>
      </w:r>
      <w:r w:rsidRPr="00AD4843">
        <w:rPr>
          <w:rFonts w:ascii="Times New Roman" w:hAnsi="Times New Roman" w:cs="Times New Roman"/>
          <w:sz w:val="24"/>
          <w:szCs w:val="24"/>
          <w:lang w:val="en-GB"/>
        </w:rPr>
        <w:t>against diflubenzuron (DFB</w:t>
      </w:r>
      <w:r w:rsidR="00881560" w:rsidRPr="00AD4843">
        <w:rPr>
          <w:rFonts w:ascii="Times New Roman" w:hAnsi="Times New Roman" w:cs="Times New Roman"/>
          <w:sz w:val="24"/>
          <w:szCs w:val="24"/>
          <w:lang w:val="en-GB"/>
        </w:rPr>
        <w:t>),</w:t>
      </w:r>
      <w:r w:rsidRPr="00AD4843">
        <w:rPr>
          <w:rFonts w:ascii="Times New Roman" w:hAnsi="Times New Roman" w:cs="Times New Roman"/>
          <w:sz w:val="24"/>
          <w:szCs w:val="24"/>
          <w:lang w:val="en-GB"/>
        </w:rPr>
        <w:t xml:space="preserve"> </w:t>
      </w:r>
      <w:r w:rsidRPr="00AD4843">
        <w:rPr>
          <w:rFonts w:ascii="Times New Roman" w:hAnsi="Times New Roman" w:cs="Times New Roman"/>
          <w:i/>
          <w:iCs/>
          <w:sz w:val="24"/>
          <w:szCs w:val="24"/>
          <w:lang w:val="en-US"/>
        </w:rPr>
        <w:t>B</w:t>
      </w:r>
      <w:r w:rsidR="00362CF4" w:rsidRPr="00362CF4">
        <w:rPr>
          <w:rFonts w:ascii="Times New Roman" w:hAnsi="Times New Roman" w:cs="Times New Roman"/>
          <w:i/>
          <w:iCs/>
          <w:sz w:val="24"/>
          <w:szCs w:val="24"/>
          <w:lang w:val="en-US"/>
        </w:rPr>
        <w:t>acillus</w:t>
      </w:r>
      <w:r w:rsidRPr="00AD4843">
        <w:rPr>
          <w:rFonts w:ascii="Times New Roman" w:hAnsi="Times New Roman" w:cs="Times New Roman"/>
          <w:i/>
          <w:iCs/>
          <w:sz w:val="24"/>
          <w:szCs w:val="24"/>
          <w:lang w:val="en-US"/>
        </w:rPr>
        <w:t xml:space="preserve"> thuringiensis</w:t>
      </w:r>
      <w:r w:rsidR="0021463E" w:rsidRPr="00AD4843">
        <w:rPr>
          <w:rFonts w:ascii="Times New Roman" w:hAnsi="Times New Roman" w:cs="Times New Roman"/>
          <w:i/>
          <w:iCs/>
          <w:sz w:val="24"/>
          <w:szCs w:val="24"/>
          <w:lang w:val="en-US"/>
        </w:rPr>
        <w:t xml:space="preserve"> </w:t>
      </w:r>
      <w:r w:rsidR="0021463E" w:rsidRPr="00AD4843">
        <w:rPr>
          <w:rFonts w:ascii="Times New Roman" w:hAnsi="Times New Roman" w:cs="Times New Roman"/>
          <w:sz w:val="24"/>
          <w:szCs w:val="24"/>
          <w:lang w:val="en-US"/>
        </w:rPr>
        <w:t>var.</w:t>
      </w:r>
      <w:r w:rsidRPr="00AD4843">
        <w:rPr>
          <w:rFonts w:ascii="Times New Roman" w:hAnsi="Times New Roman" w:cs="Times New Roman"/>
          <w:i/>
          <w:iCs/>
          <w:sz w:val="24"/>
          <w:szCs w:val="24"/>
          <w:lang w:val="en-US"/>
        </w:rPr>
        <w:t xml:space="preserve"> israelensis</w:t>
      </w:r>
      <w:r w:rsidRPr="00AD4843">
        <w:rPr>
          <w:rFonts w:ascii="Times New Roman" w:hAnsi="Times New Roman" w:cs="Times New Roman"/>
          <w:sz w:val="24"/>
          <w:szCs w:val="24"/>
          <w:lang w:val="en-US"/>
        </w:rPr>
        <w:t xml:space="preserve"> (</w:t>
      </w:r>
      <w:r w:rsidRPr="00AD4843">
        <w:rPr>
          <w:rFonts w:ascii="Times New Roman" w:hAnsi="Times New Roman" w:cs="Times New Roman"/>
          <w:i/>
          <w:iCs/>
          <w:sz w:val="24"/>
          <w:szCs w:val="24"/>
          <w:lang w:val="en-GB"/>
        </w:rPr>
        <w:t>Bti</w:t>
      </w:r>
      <w:r w:rsidRPr="00AD4843">
        <w:rPr>
          <w:rFonts w:ascii="Times New Roman" w:hAnsi="Times New Roman" w:cs="Times New Roman"/>
          <w:sz w:val="24"/>
          <w:szCs w:val="24"/>
          <w:lang w:val="en-US"/>
        </w:rPr>
        <w:t>)</w:t>
      </w:r>
      <w:r w:rsidR="00881560"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deltamethrin and malathion</w:t>
      </w:r>
      <w:r w:rsidR="006830A4" w:rsidRPr="00AD4843">
        <w:rPr>
          <w:rFonts w:ascii="Times New Roman" w:hAnsi="Times New Roman" w:cs="Times New Roman"/>
          <w:sz w:val="24"/>
          <w:szCs w:val="24"/>
          <w:lang w:val="en-US"/>
        </w:rPr>
        <w:t xml:space="preserve">. </w:t>
      </w:r>
      <w:r w:rsidR="00D417F7" w:rsidRPr="00AD4843">
        <w:rPr>
          <w:rFonts w:ascii="Times New Roman" w:hAnsi="Times New Roman" w:cs="Times New Roman"/>
          <w:sz w:val="24"/>
          <w:szCs w:val="24"/>
          <w:lang w:val="en-US"/>
        </w:rPr>
        <w:t>K</w:t>
      </w:r>
      <w:r w:rsidR="00F83629" w:rsidRPr="00AD4843">
        <w:rPr>
          <w:rFonts w:ascii="Times New Roman" w:hAnsi="Times New Roman" w:cs="Times New Roman"/>
          <w:sz w:val="24"/>
          <w:szCs w:val="24"/>
          <w:lang w:val="en-US"/>
        </w:rPr>
        <w:t>nown insecticide resistance loci</w:t>
      </w:r>
      <w:r w:rsidR="00E22F7D" w:rsidRPr="00AD4843">
        <w:rPr>
          <w:rFonts w:ascii="Times New Roman" w:hAnsi="Times New Roman" w:cs="Times New Roman"/>
          <w:sz w:val="24"/>
          <w:szCs w:val="24"/>
          <w:lang w:val="en-US"/>
        </w:rPr>
        <w:t xml:space="preserve"> w</w:t>
      </w:r>
      <w:r w:rsidR="00D417F7" w:rsidRPr="00AD4843">
        <w:rPr>
          <w:rFonts w:ascii="Times New Roman" w:hAnsi="Times New Roman" w:cs="Times New Roman"/>
          <w:sz w:val="24"/>
          <w:szCs w:val="24"/>
          <w:lang w:val="en-US"/>
        </w:rPr>
        <w:t xml:space="preserve">ere molecularly </w:t>
      </w:r>
      <w:r w:rsidR="00E166B6" w:rsidRPr="00AD4843">
        <w:rPr>
          <w:rFonts w:ascii="Times New Roman" w:hAnsi="Times New Roman" w:cs="Times New Roman"/>
          <w:sz w:val="24"/>
          <w:szCs w:val="24"/>
          <w:lang w:val="en-US"/>
        </w:rPr>
        <w:t>analysed</w:t>
      </w:r>
      <w:r w:rsidR="00F83629" w:rsidRPr="00AD4843">
        <w:rPr>
          <w:rFonts w:ascii="Times New Roman" w:hAnsi="Times New Roman" w:cs="Times New Roman"/>
          <w:sz w:val="24"/>
          <w:szCs w:val="24"/>
          <w:lang w:val="en-US"/>
        </w:rPr>
        <w:t xml:space="preserve">, i.e. </w:t>
      </w:r>
      <w:r w:rsidR="00445524" w:rsidRPr="00AD4843">
        <w:rPr>
          <w:rFonts w:ascii="Times New Roman" w:hAnsi="Times New Roman" w:cs="Times New Roman"/>
          <w:sz w:val="24"/>
          <w:szCs w:val="24"/>
          <w:lang w:val="en-US"/>
        </w:rPr>
        <w:t>v</w:t>
      </w:r>
      <w:r w:rsidR="00EE5322" w:rsidRPr="00AD4843">
        <w:rPr>
          <w:rFonts w:ascii="Times New Roman" w:hAnsi="Times New Roman" w:cs="Times New Roman"/>
          <w:sz w:val="24"/>
          <w:szCs w:val="24"/>
          <w:lang w:val="en-US"/>
        </w:rPr>
        <w:t>oltage-gated sodium channel</w:t>
      </w:r>
      <w:r w:rsidR="00EE5322" w:rsidRPr="00AD4843">
        <w:rPr>
          <w:rFonts w:ascii="Times New Roman" w:hAnsi="Times New Roman" w:cs="Times New Roman"/>
          <w:i/>
          <w:iCs/>
          <w:sz w:val="24"/>
          <w:szCs w:val="24"/>
          <w:lang w:val="en-US"/>
        </w:rPr>
        <w:t xml:space="preserve"> </w:t>
      </w:r>
      <w:r w:rsidR="00EE5322" w:rsidRPr="003D6444">
        <w:rPr>
          <w:rFonts w:ascii="Times New Roman" w:hAnsi="Times New Roman" w:cs="Times New Roman"/>
          <w:iCs/>
          <w:sz w:val="24"/>
          <w:szCs w:val="24"/>
          <w:lang w:val="en-US"/>
        </w:rPr>
        <w:t>(</w:t>
      </w:r>
      <w:r w:rsidR="00EE5322" w:rsidRPr="00AD4843">
        <w:rPr>
          <w:rFonts w:ascii="Times New Roman" w:hAnsi="Times New Roman" w:cs="Times New Roman"/>
          <w:i/>
          <w:iCs/>
          <w:sz w:val="24"/>
          <w:szCs w:val="24"/>
          <w:lang w:val="en-US"/>
        </w:rPr>
        <w:t>VGSC</w:t>
      </w:r>
      <w:r w:rsidR="00EE5322" w:rsidRPr="003D6444">
        <w:rPr>
          <w:rFonts w:ascii="Times New Roman" w:hAnsi="Times New Roman" w:cs="Times New Roman"/>
          <w:iCs/>
          <w:sz w:val="24"/>
          <w:szCs w:val="24"/>
          <w:lang w:val="en-US"/>
        </w:rPr>
        <w:t>)</w:t>
      </w:r>
      <w:r w:rsidR="00EE5322" w:rsidRPr="00362CF4">
        <w:rPr>
          <w:rFonts w:ascii="Times New Roman" w:hAnsi="Times New Roman" w:cs="Times New Roman"/>
          <w:sz w:val="24"/>
          <w:szCs w:val="24"/>
          <w:lang w:val="en-US"/>
        </w:rPr>
        <w:t xml:space="preserve"> </w:t>
      </w:r>
      <w:r w:rsidR="00445524" w:rsidRPr="00AD4843">
        <w:rPr>
          <w:rFonts w:ascii="Times New Roman" w:hAnsi="Times New Roman" w:cs="Times New Roman"/>
          <w:sz w:val="24"/>
          <w:szCs w:val="24"/>
          <w:lang w:val="en-US"/>
        </w:rPr>
        <w:t xml:space="preserve">mutations </w:t>
      </w:r>
      <w:r w:rsidR="00EE5322" w:rsidRPr="00AD4843">
        <w:rPr>
          <w:rFonts w:ascii="Times New Roman" w:hAnsi="Times New Roman" w:cs="Times New Roman"/>
          <w:sz w:val="24"/>
          <w:szCs w:val="24"/>
          <w:lang w:val="en-US"/>
        </w:rPr>
        <w:t>associated with pyrethroid resistance</w:t>
      </w:r>
      <w:r w:rsidR="00F83629" w:rsidRPr="00AD4843">
        <w:rPr>
          <w:rFonts w:ascii="Times New Roman" w:hAnsi="Times New Roman" w:cs="Times New Roman"/>
          <w:sz w:val="24"/>
          <w:szCs w:val="24"/>
          <w:lang w:val="en-US"/>
        </w:rPr>
        <w:t>;</w:t>
      </w:r>
      <w:r w:rsidR="00D73118" w:rsidRPr="00AD4843">
        <w:rPr>
          <w:rStyle w:val="fontstyle01"/>
          <w:rFonts w:ascii="Times New Roman" w:hAnsi="Times New Roman" w:cs="Times New Roman"/>
          <w:color w:val="auto"/>
          <w:sz w:val="24"/>
          <w:szCs w:val="24"/>
          <w:lang w:val="en-US"/>
        </w:rPr>
        <w:t xml:space="preserve"> presence and frequency of carboxylesterases 3 (</w:t>
      </w:r>
      <w:r w:rsidR="00D73118" w:rsidRPr="00AD4843">
        <w:rPr>
          <w:rStyle w:val="fontstyle01"/>
          <w:rFonts w:ascii="Times New Roman" w:hAnsi="Times New Roman" w:cs="Times New Roman"/>
          <w:i/>
          <w:iCs/>
          <w:color w:val="auto"/>
          <w:sz w:val="24"/>
          <w:szCs w:val="24"/>
          <w:lang w:val="en-US"/>
        </w:rPr>
        <w:t>CCEae3a</w:t>
      </w:r>
      <w:r w:rsidR="00D73118" w:rsidRPr="00AD4843">
        <w:rPr>
          <w:rStyle w:val="fontstyle01"/>
          <w:rFonts w:ascii="Times New Roman" w:hAnsi="Times New Roman" w:cs="Times New Roman"/>
          <w:color w:val="auto"/>
          <w:sz w:val="24"/>
          <w:szCs w:val="24"/>
          <w:lang w:val="en-US"/>
        </w:rPr>
        <w:t>) and 6 (</w:t>
      </w:r>
      <w:r w:rsidR="00D73118" w:rsidRPr="00AD4843">
        <w:rPr>
          <w:rStyle w:val="fontstyle01"/>
          <w:rFonts w:ascii="Times New Roman" w:hAnsi="Times New Roman" w:cs="Times New Roman"/>
          <w:i/>
          <w:iCs/>
          <w:color w:val="auto"/>
          <w:sz w:val="24"/>
          <w:szCs w:val="24"/>
          <w:lang w:val="en-US"/>
        </w:rPr>
        <w:t>CCEae6a</w:t>
      </w:r>
      <w:r w:rsidR="00D73118" w:rsidRPr="00AD4843">
        <w:rPr>
          <w:rStyle w:val="fontstyle01"/>
          <w:rFonts w:ascii="Times New Roman" w:hAnsi="Times New Roman" w:cs="Times New Roman"/>
          <w:color w:val="auto"/>
          <w:sz w:val="24"/>
          <w:szCs w:val="24"/>
          <w:lang w:val="en-US"/>
        </w:rPr>
        <w:t>) gene amplification</w:t>
      </w:r>
      <w:r w:rsidR="00F83629" w:rsidRPr="00AD4843">
        <w:rPr>
          <w:rStyle w:val="fontstyle01"/>
          <w:rFonts w:ascii="Times New Roman" w:hAnsi="Times New Roman" w:cs="Times New Roman"/>
          <w:color w:val="auto"/>
          <w:sz w:val="24"/>
          <w:szCs w:val="24"/>
          <w:lang w:val="en-US"/>
        </w:rPr>
        <w:t xml:space="preserve"> associated with </w:t>
      </w:r>
      <w:r w:rsidR="00D73118" w:rsidRPr="00AD4843">
        <w:rPr>
          <w:rStyle w:val="fontstyle01"/>
          <w:rFonts w:ascii="Times New Roman" w:hAnsi="Times New Roman" w:cs="Times New Roman"/>
          <w:color w:val="auto"/>
          <w:sz w:val="24"/>
          <w:szCs w:val="24"/>
          <w:lang w:val="en-US"/>
        </w:rPr>
        <w:t>organophosphate</w:t>
      </w:r>
      <w:r w:rsidR="00810928" w:rsidRPr="00AD4843">
        <w:rPr>
          <w:rStyle w:val="fontstyle01"/>
          <w:rFonts w:ascii="Times New Roman" w:hAnsi="Times New Roman" w:cs="Times New Roman"/>
          <w:color w:val="auto"/>
          <w:sz w:val="24"/>
          <w:szCs w:val="24"/>
          <w:lang w:val="en-US"/>
        </w:rPr>
        <w:t xml:space="preserve"> (OP)</w:t>
      </w:r>
      <w:r w:rsidR="00F83629" w:rsidRPr="00AD4843">
        <w:rPr>
          <w:rStyle w:val="fontstyle01"/>
          <w:rFonts w:ascii="Times New Roman" w:hAnsi="Times New Roman" w:cs="Times New Roman"/>
          <w:color w:val="auto"/>
          <w:sz w:val="24"/>
          <w:szCs w:val="24"/>
          <w:lang w:val="en-US"/>
        </w:rPr>
        <w:t xml:space="preserve"> resistance and; </w:t>
      </w:r>
      <w:r w:rsidR="00460DE0" w:rsidRPr="00AD4843">
        <w:rPr>
          <w:rFonts w:ascii="Times New Roman" w:hAnsi="Times New Roman" w:cs="Times New Roman"/>
          <w:sz w:val="24"/>
          <w:szCs w:val="24"/>
          <w:lang w:val="en-US"/>
        </w:rPr>
        <w:t>chitin synthase</w:t>
      </w:r>
      <w:r w:rsidR="00881560" w:rsidRPr="00AD4843">
        <w:rPr>
          <w:rFonts w:ascii="Times New Roman" w:hAnsi="Times New Roman" w:cs="Times New Roman"/>
          <w:sz w:val="24"/>
          <w:szCs w:val="24"/>
          <w:lang w:val="en-US"/>
        </w:rPr>
        <w:t>-</w:t>
      </w:r>
      <w:r w:rsidR="00F83629" w:rsidRPr="00AD4843">
        <w:rPr>
          <w:rFonts w:ascii="Times New Roman" w:hAnsi="Times New Roman" w:cs="Times New Roman"/>
          <w:sz w:val="24"/>
          <w:szCs w:val="24"/>
          <w:lang w:val="en-US"/>
        </w:rPr>
        <w:t>1</w:t>
      </w:r>
      <w:r w:rsidR="00E22F7D" w:rsidRPr="00AD4843">
        <w:rPr>
          <w:rFonts w:ascii="Times New Roman" w:hAnsi="Times New Roman" w:cs="Times New Roman"/>
          <w:sz w:val="24"/>
          <w:szCs w:val="24"/>
          <w:lang w:val="en-US"/>
        </w:rPr>
        <w:t xml:space="preserve"> (</w:t>
      </w:r>
      <w:r w:rsidR="00E22F7D" w:rsidRPr="00AD4843">
        <w:rPr>
          <w:rFonts w:ascii="Times New Roman" w:hAnsi="Times New Roman" w:cs="Times New Roman"/>
          <w:i/>
          <w:iCs/>
          <w:sz w:val="24"/>
          <w:szCs w:val="24"/>
          <w:lang w:val="en-GB"/>
        </w:rPr>
        <w:t>CHS-1</w:t>
      </w:r>
      <w:r w:rsidR="00E22F7D" w:rsidRPr="00AD4843">
        <w:rPr>
          <w:rFonts w:ascii="Times New Roman" w:hAnsi="Times New Roman" w:cs="Times New Roman"/>
          <w:sz w:val="24"/>
          <w:szCs w:val="24"/>
          <w:lang w:val="en-GB"/>
        </w:rPr>
        <w:t>)</w:t>
      </w:r>
      <w:r w:rsidR="00F83629" w:rsidRPr="00AD4843">
        <w:rPr>
          <w:rFonts w:ascii="Times New Roman" w:hAnsi="Times New Roman" w:cs="Times New Roman"/>
          <w:sz w:val="24"/>
          <w:szCs w:val="24"/>
          <w:lang w:val="en-US"/>
        </w:rPr>
        <w:t xml:space="preserve"> f</w:t>
      </w:r>
      <w:r w:rsidR="0056192C" w:rsidRPr="00AD4843">
        <w:rPr>
          <w:rStyle w:val="fontstyle01"/>
          <w:rFonts w:ascii="Times New Roman" w:hAnsi="Times New Roman" w:cs="Times New Roman"/>
          <w:color w:val="auto"/>
          <w:sz w:val="24"/>
          <w:szCs w:val="24"/>
          <w:lang w:val="en-US"/>
        </w:rPr>
        <w:t>or</w:t>
      </w:r>
      <w:r w:rsidR="00D73118" w:rsidRPr="00AD4843">
        <w:rPr>
          <w:rStyle w:val="fontstyle01"/>
          <w:rFonts w:ascii="Times New Roman" w:hAnsi="Times New Roman" w:cs="Times New Roman"/>
          <w:color w:val="auto"/>
          <w:sz w:val="24"/>
          <w:szCs w:val="24"/>
          <w:lang w:val="en-US"/>
        </w:rPr>
        <w:t xml:space="preserve"> the </w:t>
      </w:r>
      <w:r w:rsidR="00F83629" w:rsidRPr="00AD4843">
        <w:rPr>
          <w:rStyle w:val="fontstyle01"/>
          <w:rFonts w:ascii="Times New Roman" w:hAnsi="Times New Roman" w:cs="Times New Roman"/>
          <w:color w:val="auto"/>
          <w:sz w:val="24"/>
          <w:szCs w:val="24"/>
          <w:lang w:val="en-US"/>
        </w:rPr>
        <w:t xml:space="preserve">possible </w:t>
      </w:r>
      <w:r w:rsidR="00D73118" w:rsidRPr="00AD4843">
        <w:rPr>
          <w:rStyle w:val="fontstyle01"/>
          <w:rFonts w:ascii="Times New Roman" w:hAnsi="Times New Roman" w:cs="Times New Roman"/>
          <w:color w:val="auto"/>
          <w:sz w:val="24"/>
          <w:szCs w:val="24"/>
          <w:lang w:val="en-US"/>
        </w:rPr>
        <w:t>presence of</w:t>
      </w:r>
      <w:r w:rsidR="00460DE0" w:rsidRPr="00AD4843">
        <w:rPr>
          <w:rStyle w:val="fontstyle01"/>
          <w:rFonts w:ascii="Times New Roman" w:hAnsi="Times New Roman" w:cs="Times New Roman"/>
          <w:color w:val="auto"/>
          <w:sz w:val="24"/>
          <w:szCs w:val="24"/>
          <w:lang w:val="en-US"/>
        </w:rPr>
        <w:t xml:space="preserve"> DFB resistance mutations</w:t>
      </w:r>
      <w:r w:rsidR="00D73118" w:rsidRPr="00AD4843">
        <w:rPr>
          <w:rStyle w:val="fontstyle01"/>
          <w:rFonts w:ascii="Times New Roman" w:hAnsi="Times New Roman" w:cs="Times New Roman"/>
          <w:color w:val="auto"/>
          <w:sz w:val="24"/>
          <w:szCs w:val="24"/>
          <w:lang w:val="en-US"/>
        </w:rPr>
        <w:t>.</w:t>
      </w:r>
      <w:r w:rsidR="00EE5322" w:rsidRPr="00AD4843">
        <w:rPr>
          <w:rStyle w:val="fontstyle01"/>
          <w:rFonts w:ascii="Times New Roman" w:hAnsi="Times New Roman" w:cs="Times New Roman"/>
          <w:color w:val="auto"/>
          <w:sz w:val="24"/>
          <w:szCs w:val="24"/>
          <w:lang w:val="en-US"/>
        </w:rPr>
        <w:t xml:space="preserve"> </w:t>
      </w:r>
    </w:p>
    <w:p w14:paraId="7F5CE09D" w14:textId="3902E8D7" w:rsidR="00EB516A" w:rsidRPr="00AD4843" w:rsidRDefault="00FE5606" w:rsidP="00317DB2">
      <w:pPr>
        <w:widowControl w:val="0"/>
        <w:autoSpaceDE w:val="0"/>
        <w:autoSpaceDN w:val="0"/>
        <w:adjustRightInd w:val="0"/>
        <w:spacing w:after="0" w:line="360" w:lineRule="auto"/>
        <w:ind w:firstLine="0"/>
        <w:rPr>
          <w:rFonts w:ascii="Times New Roman" w:hAnsi="Times New Roman" w:cs="Times New Roman"/>
          <w:sz w:val="24"/>
          <w:szCs w:val="24"/>
          <w:lang w:val="en-GB"/>
        </w:rPr>
      </w:pPr>
      <w:r w:rsidRPr="00AD4843">
        <w:rPr>
          <w:rFonts w:ascii="Times New Roman" w:hAnsi="Times New Roman" w:cs="Times New Roman"/>
          <w:b/>
          <w:bCs/>
          <w:sz w:val="24"/>
          <w:szCs w:val="24"/>
          <w:lang w:val="en-GB"/>
        </w:rPr>
        <w:t>Results:</w:t>
      </w:r>
      <w:r w:rsidRPr="00AD4843">
        <w:rPr>
          <w:rFonts w:ascii="Times New Roman" w:hAnsi="Times New Roman" w:cs="Times New Roman"/>
          <w:i/>
          <w:sz w:val="24"/>
          <w:szCs w:val="24"/>
          <w:lang w:val="en-GB"/>
        </w:rPr>
        <w:t xml:space="preserve"> </w:t>
      </w:r>
      <w:r w:rsidRPr="00AD4843">
        <w:rPr>
          <w:rFonts w:ascii="Times New Roman" w:hAnsi="Times New Roman" w:cs="Times New Roman"/>
          <w:sz w:val="24"/>
          <w:szCs w:val="24"/>
          <w:lang w:val="en-GB"/>
        </w:rPr>
        <w:t>Bioassays showed full susceptibility to DFB</w:t>
      </w:r>
      <w:r w:rsidR="00460DE0" w:rsidRPr="00AD4843">
        <w:rPr>
          <w:rFonts w:ascii="Times New Roman" w:hAnsi="Times New Roman" w:cs="Times New Roman"/>
          <w:sz w:val="24"/>
          <w:szCs w:val="24"/>
          <w:lang w:val="en-GB"/>
        </w:rPr>
        <w:t>,</w:t>
      </w:r>
      <w:r w:rsidRPr="00AD4843">
        <w:rPr>
          <w:rFonts w:ascii="Times New Roman" w:hAnsi="Times New Roman" w:cs="Times New Roman"/>
          <w:sz w:val="24"/>
          <w:szCs w:val="24"/>
          <w:lang w:val="en-GB"/>
        </w:rPr>
        <w:t xml:space="preserve"> </w:t>
      </w:r>
      <w:r w:rsidRPr="00AD4843">
        <w:rPr>
          <w:rFonts w:ascii="Times New Roman" w:hAnsi="Times New Roman" w:cs="Times New Roman"/>
          <w:i/>
          <w:iCs/>
          <w:sz w:val="24"/>
          <w:szCs w:val="24"/>
          <w:lang w:val="en-GB"/>
        </w:rPr>
        <w:t>Bti</w:t>
      </w:r>
      <w:r w:rsidRPr="00AD4843">
        <w:rPr>
          <w:rFonts w:ascii="Times New Roman" w:hAnsi="Times New Roman" w:cs="Times New Roman"/>
          <w:sz w:val="24"/>
          <w:szCs w:val="24"/>
          <w:lang w:val="en-GB"/>
        </w:rPr>
        <w:t xml:space="preserve"> and deltamethrin, </w:t>
      </w:r>
      <w:r w:rsidR="00D73118" w:rsidRPr="00AD4843">
        <w:rPr>
          <w:rFonts w:ascii="Times New Roman" w:hAnsi="Times New Roman" w:cs="Times New Roman"/>
          <w:sz w:val="24"/>
          <w:szCs w:val="24"/>
          <w:lang w:val="en-GB"/>
        </w:rPr>
        <w:t xml:space="preserve">but </w:t>
      </w:r>
      <w:r w:rsidRPr="00AD4843">
        <w:rPr>
          <w:rFonts w:ascii="Times New Roman" w:hAnsi="Times New Roman" w:cs="Times New Roman"/>
          <w:sz w:val="24"/>
          <w:szCs w:val="24"/>
          <w:lang w:val="en-GB"/>
        </w:rPr>
        <w:t xml:space="preserve">resistance against the </w:t>
      </w:r>
      <w:r w:rsidR="00AC0536" w:rsidRPr="00AD4843">
        <w:rPr>
          <w:rFonts w:ascii="Times New Roman" w:hAnsi="Times New Roman" w:cs="Times New Roman"/>
          <w:sz w:val="24"/>
          <w:szCs w:val="24"/>
          <w:lang w:val="en-GB"/>
        </w:rPr>
        <w:t>OP</w:t>
      </w:r>
      <w:r w:rsidRPr="00AD4843">
        <w:rPr>
          <w:rFonts w:ascii="Times New Roman" w:hAnsi="Times New Roman" w:cs="Times New Roman"/>
          <w:sz w:val="24"/>
          <w:szCs w:val="24"/>
          <w:lang w:val="en-GB"/>
        </w:rPr>
        <w:t xml:space="preserve"> malathion</w:t>
      </w:r>
      <w:r w:rsidR="00B7650A" w:rsidRPr="00AD4843">
        <w:rPr>
          <w:rFonts w:ascii="Times New Roman" w:hAnsi="Times New Roman" w:cs="Times New Roman"/>
          <w:sz w:val="24"/>
          <w:szCs w:val="24"/>
          <w:lang w:val="en-GB"/>
        </w:rPr>
        <w:t xml:space="preserve"> (range of mortality</w:t>
      </w:r>
      <w:r w:rsidR="005C24E2" w:rsidRPr="00AD4843">
        <w:rPr>
          <w:rFonts w:ascii="Times New Roman" w:hAnsi="Times New Roman" w:cs="Times New Roman"/>
          <w:sz w:val="24"/>
          <w:szCs w:val="24"/>
          <w:lang w:val="en-GB"/>
        </w:rPr>
        <w:t>:</w:t>
      </w:r>
      <w:r w:rsidR="007C1477" w:rsidRPr="00AD4843">
        <w:rPr>
          <w:rFonts w:ascii="Times New Roman" w:hAnsi="Times New Roman" w:cs="Times New Roman"/>
          <w:sz w:val="24"/>
          <w:szCs w:val="24"/>
          <w:lang w:val="en-US"/>
        </w:rPr>
        <w:t xml:space="preserve"> 55.30</w:t>
      </w:r>
      <w:r w:rsidR="0072368C">
        <w:rPr>
          <w:rFonts w:ascii="Times New Roman" w:hAnsi="Times New Roman" w:cs="Times New Roman"/>
          <w:sz w:val="24"/>
          <w:szCs w:val="24"/>
          <w:lang w:val="en-US"/>
        </w:rPr>
        <w:t>–</w:t>
      </w:r>
      <w:r w:rsidR="007C1477" w:rsidRPr="00AD4843">
        <w:rPr>
          <w:rFonts w:ascii="Times New Roman" w:hAnsi="Times New Roman" w:cs="Times New Roman"/>
          <w:sz w:val="24"/>
          <w:szCs w:val="24"/>
          <w:lang w:val="en-US"/>
        </w:rPr>
        <w:t>91.40%</w:t>
      </w:r>
      <w:r w:rsidR="00B7650A" w:rsidRPr="00AD4843">
        <w:rPr>
          <w:rFonts w:ascii="Times New Roman" w:hAnsi="Times New Roman" w:cs="Times New Roman"/>
          <w:sz w:val="24"/>
          <w:szCs w:val="24"/>
          <w:lang w:val="en-GB"/>
        </w:rPr>
        <w:t>)</w:t>
      </w:r>
      <w:r w:rsidRPr="00AD4843">
        <w:rPr>
          <w:rFonts w:ascii="Times New Roman" w:hAnsi="Times New Roman" w:cs="Times New Roman"/>
          <w:sz w:val="24"/>
          <w:szCs w:val="24"/>
          <w:lang w:val="en-GB"/>
        </w:rPr>
        <w:t>.</w:t>
      </w:r>
      <w:r w:rsidR="00460DE0" w:rsidRPr="00AD4843">
        <w:rPr>
          <w:rFonts w:ascii="Times New Roman" w:hAnsi="Times New Roman" w:cs="Times New Roman"/>
          <w:sz w:val="24"/>
          <w:szCs w:val="24"/>
          <w:lang w:val="en-GB"/>
        </w:rPr>
        <w:t xml:space="preserve"> </w:t>
      </w:r>
      <w:r w:rsidR="00460DE0" w:rsidRPr="00AD4843">
        <w:rPr>
          <w:rFonts w:ascii="Times New Roman" w:hAnsi="Times New Roman" w:cs="Times New Roman"/>
          <w:i/>
          <w:iCs/>
          <w:sz w:val="24"/>
          <w:szCs w:val="24"/>
          <w:lang w:val="en-GB"/>
        </w:rPr>
        <w:t>VGSC</w:t>
      </w:r>
      <w:r w:rsidR="00B60CF6" w:rsidRPr="00AD4843">
        <w:rPr>
          <w:rFonts w:ascii="Times New Roman" w:hAnsi="Times New Roman" w:cs="Times New Roman"/>
          <w:i/>
          <w:iCs/>
          <w:sz w:val="24"/>
          <w:szCs w:val="24"/>
          <w:lang w:val="en-GB"/>
        </w:rPr>
        <w:t xml:space="preserve"> </w:t>
      </w:r>
      <w:r w:rsidR="00B60CF6" w:rsidRPr="00AD4843">
        <w:rPr>
          <w:rFonts w:ascii="Times New Roman" w:hAnsi="Times New Roman" w:cs="Times New Roman"/>
          <w:sz w:val="24"/>
          <w:szCs w:val="24"/>
          <w:lang w:val="en-GB"/>
        </w:rPr>
        <w:t>analysis</w:t>
      </w:r>
      <w:r w:rsidR="00460DE0" w:rsidRPr="00AD4843">
        <w:rPr>
          <w:rFonts w:ascii="Times New Roman" w:hAnsi="Times New Roman" w:cs="Times New Roman"/>
          <w:sz w:val="24"/>
          <w:szCs w:val="24"/>
          <w:lang w:val="en-GB"/>
        </w:rPr>
        <w:t xml:space="preserve"> </w:t>
      </w:r>
      <w:r w:rsidR="000459D2" w:rsidRPr="00AD4843">
        <w:rPr>
          <w:rFonts w:ascii="Times New Roman" w:hAnsi="Times New Roman" w:cs="Times New Roman"/>
          <w:sz w:val="24"/>
          <w:szCs w:val="24"/>
          <w:lang w:val="en-GB"/>
        </w:rPr>
        <w:t>revealed a widespread distribution of</w:t>
      </w:r>
      <w:r w:rsidR="00881353" w:rsidRPr="00AD4843">
        <w:rPr>
          <w:rFonts w:ascii="Times New Roman" w:hAnsi="Times New Roman" w:cs="Times New Roman"/>
          <w:sz w:val="24"/>
          <w:szCs w:val="24"/>
          <w:lang w:val="en-GB"/>
        </w:rPr>
        <w:t xml:space="preserve"> the</w:t>
      </w:r>
      <w:r w:rsidR="00E55B8E" w:rsidRPr="00AD4843">
        <w:rPr>
          <w:rFonts w:ascii="Times New Roman" w:hAnsi="Times New Roman" w:cs="Times New Roman"/>
          <w:sz w:val="24"/>
          <w:szCs w:val="24"/>
          <w:lang w:val="en-GB"/>
        </w:rPr>
        <w:t xml:space="preserve"> </w:t>
      </w:r>
      <w:r w:rsidR="000459D2" w:rsidRPr="00AD4843">
        <w:rPr>
          <w:rFonts w:ascii="Times New Roman" w:hAnsi="Times New Roman" w:cs="Times New Roman"/>
          <w:sz w:val="24"/>
          <w:szCs w:val="24"/>
          <w:lang w:val="en-GB"/>
        </w:rPr>
        <w:t>mutation</w:t>
      </w:r>
      <w:r w:rsidR="00115656" w:rsidRPr="00AD4843">
        <w:rPr>
          <w:rFonts w:ascii="Times New Roman" w:hAnsi="Times New Roman" w:cs="Times New Roman"/>
          <w:sz w:val="24"/>
          <w:szCs w:val="24"/>
          <w:lang w:val="en-US"/>
        </w:rPr>
        <w:t>s</w:t>
      </w:r>
      <w:r w:rsidR="000459D2" w:rsidRPr="00AD4843">
        <w:rPr>
          <w:rFonts w:ascii="Times New Roman" w:hAnsi="Times New Roman" w:cs="Times New Roman"/>
          <w:sz w:val="24"/>
          <w:szCs w:val="24"/>
          <w:lang w:val="en-GB"/>
        </w:rPr>
        <w:t xml:space="preserve"> F1534C (in all populations</w:t>
      </w:r>
      <w:r w:rsidR="00317D3C" w:rsidRPr="00AD4843">
        <w:rPr>
          <w:rFonts w:ascii="Times New Roman" w:hAnsi="Times New Roman" w:cs="Times New Roman"/>
          <w:sz w:val="24"/>
          <w:szCs w:val="24"/>
          <w:lang w:val="en-GB"/>
        </w:rPr>
        <w:t>, with</w:t>
      </w:r>
      <w:r w:rsidR="000459D2" w:rsidRPr="00AD4843">
        <w:rPr>
          <w:rFonts w:ascii="Times New Roman" w:hAnsi="Times New Roman" w:cs="Times New Roman"/>
          <w:sz w:val="24"/>
          <w:szCs w:val="24"/>
          <w:lang w:val="en-GB"/>
        </w:rPr>
        <w:t xml:space="preserve"> </w:t>
      </w:r>
      <w:r w:rsidR="00317D3C" w:rsidRPr="00AD4843">
        <w:rPr>
          <w:rFonts w:ascii="Times New Roman" w:hAnsi="Times New Roman" w:cs="Times New Roman"/>
          <w:sz w:val="24"/>
          <w:szCs w:val="24"/>
          <w:lang w:val="en-GB"/>
        </w:rPr>
        <w:t>allelic frequenc</w:t>
      </w:r>
      <w:r w:rsidR="0083140F" w:rsidRPr="00AD4843">
        <w:rPr>
          <w:rFonts w:ascii="Times New Roman" w:hAnsi="Times New Roman" w:cs="Times New Roman"/>
          <w:sz w:val="24"/>
          <w:szCs w:val="24"/>
          <w:lang w:val="en-GB"/>
        </w:rPr>
        <w:t>ies</w:t>
      </w:r>
      <w:r w:rsidR="00317D3C" w:rsidRPr="00AD4843">
        <w:rPr>
          <w:rFonts w:ascii="Times New Roman" w:hAnsi="Times New Roman" w:cs="Times New Roman"/>
          <w:sz w:val="24"/>
          <w:szCs w:val="24"/>
          <w:lang w:val="en-GB"/>
        </w:rPr>
        <w:t xml:space="preserve"> </w:t>
      </w:r>
      <w:r w:rsidR="006F334D" w:rsidRPr="00AD4843">
        <w:rPr>
          <w:rFonts w:ascii="Times New Roman" w:hAnsi="Times New Roman" w:cs="Times New Roman"/>
          <w:sz w:val="24"/>
          <w:szCs w:val="24"/>
          <w:lang w:val="en-GB"/>
        </w:rPr>
        <w:t>between</w:t>
      </w:r>
      <w:r w:rsidR="000459D2" w:rsidRPr="00AD4843">
        <w:rPr>
          <w:rFonts w:ascii="Times New Roman" w:hAnsi="Times New Roman" w:cs="Times New Roman"/>
          <w:sz w:val="24"/>
          <w:szCs w:val="24"/>
          <w:lang w:val="en-GB"/>
        </w:rPr>
        <w:t xml:space="preserve"> 6.6</w:t>
      </w:r>
      <w:r w:rsidR="0072368C">
        <w:rPr>
          <w:rFonts w:ascii="Times New Roman" w:hAnsi="Times New Roman" w:cs="Times New Roman"/>
          <w:sz w:val="24"/>
          <w:szCs w:val="24"/>
          <w:lang w:val="en-GB"/>
        </w:rPr>
        <w:t>–</w:t>
      </w:r>
      <w:r w:rsidR="000459D2" w:rsidRPr="00AD4843">
        <w:rPr>
          <w:rFonts w:ascii="Times New Roman" w:hAnsi="Times New Roman" w:cs="Times New Roman"/>
          <w:sz w:val="24"/>
          <w:szCs w:val="24"/>
          <w:lang w:val="en-GB"/>
        </w:rPr>
        <w:t xml:space="preserve">68.3%), </w:t>
      </w:r>
      <w:r w:rsidR="00317D3C" w:rsidRPr="00AD4843">
        <w:rPr>
          <w:rFonts w:ascii="Times New Roman" w:hAnsi="Times New Roman" w:cs="Times New Roman"/>
          <w:sz w:val="24"/>
          <w:szCs w:val="24"/>
          <w:lang w:val="en-GB"/>
        </w:rPr>
        <w:t xml:space="preserve">and </w:t>
      </w:r>
      <w:r w:rsidR="000459D2" w:rsidRPr="00AD4843">
        <w:rPr>
          <w:rFonts w:ascii="Times New Roman" w:hAnsi="Times New Roman" w:cs="Times New Roman"/>
          <w:sz w:val="24"/>
          <w:szCs w:val="24"/>
          <w:lang w:val="en-GB"/>
        </w:rPr>
        <w:t>I1532T (in 6 populations</w:t>
      </w:r>
      <w:r w:rsidR="00560BD2" w:rsidRPr="00AD4843">
        <w:rPr>
          <w:rFonts w:ascii="Times New Roman" w:hAnsi="Times New Roman" w:cs="Times New Roman"/>
          <w:sz w:val="24"/>
          <w:szCs w:val="24"/>
          <w:lang w:val="en-GB"/>
        </w:rPr>
        <w:t>; allelic frequencies below 22.70%</w:t>
      </w:r>
      <w:r w:rsidR="000459D2" w:rsidRPr="00AD4843">
        <w:rPr>
          <w:rFonts w:ascii="Times New Roman" w:hAnsi="Times New Roman" w:cs="Times New Roman"/>
          <w:sz w:val="24"/>
          <w:szCs w:val="24"/>
          <w:lang w:val="en-GB"/>
        </w:rPr>
        <w:t>)</w:t>
      </w:r>
      <w:r w:rsidR="00317D3C" w:rsidRPr="00AD4843">
        <w:rPr>
          <w:rFonts w:ascii="Times New Roman" w:hAnsi="Times New Roman" w:cs="Times New Roman"/>
          <w:sz w:val="24"/>
          <w:szCs w:val="24"/>
          <w:lang w:val="en-GB"/>
        </w:rPr>
        <w:t xml:space="preserve">, but </w:t>
      </w:r>
      <w:r w:rsidR="000459D2" w:rsidRPr="00AD4843">
        <w:rPr>
          <w:rFonts w:ascii="Times New Roman" w:hAnsi="Times New Roman" w:cs="Times New Roman"/>
          <w:sz w:val="24"/>
          <w:szCs w:val="24"/>
          <w:lang w:val="en-GB"/>
        </w:rPr>
        <w:t xml:space="preserve">absence of V1016G. </w:t>
      </w:r>
      <w:r w:rsidR="000459D2" w:rsidRPr="00AD4843">
        <w:rPr>
          <w:rFonts w:ascii="Times New Roman" w:hAnsi="Times New Roman" w:cs="Times New Roman"/>
          <w:i/>
          <w:iCs/>
          <w:sz w:val="24"/>
          <w:szCs w:val="24"/>
          <w:lang w:val="en-GB"/>
        </w:rPr>
        <w:t>CCE</w:t>
      </w:r>
      <w:r w:rsidR="000459D2" w:rsidRPr="00AD4843">
        <w:rPr>
          <w:rFonts w:ascii="Times New Roman" w:hAnsi="Times New Roman" w:cs="Times New Roman"/>
          <w:sz w:val="24"/>
          <w:szCs w:val="24"/>
          <w:lang w:val="en-GB"/>
        </w:rPr>
        <w:t xml:space="preserve"> gene amplifications were recorded in 8</w:t>
      </w:r>
      <w:r w:rsidR="00B61605" w:rsidRPr="00AD4843">
        <w:rPr>
          <w:rFonts w:ascii="Times New Roman" w:hAnsi="Times New Roman" w:cs="Times New Roman"/>
          <w:sz w:val="24"/>
          <w:szCs w:val="24"/>
          <w:lang w:val="en-GB"/>
        </w:rPr>
        <w:t xml:space="preserve"> </w:t>
      </w:r>
      <w:r w:rsidR="00E22F7D" w:rsidRPr="00AD4843">
        <w:rPr>
          <w:rFonts w:ascii="Times New Roman" w:hAnsi="Times New Roman" w:cs="Times New Roman"/>
          <w:sz w:val="24"/>
          <w:szCs w:val="24"/>
          <w:lang w:val="en-GB"/>
        </w:rPr>
        <w:t xml:space="preserve">out of 11 </w:t>
      </w:r>
      <w:r w:rsidR="00B61605" w:rsidRPr="00AD4843">
        <w:rPr>
          <w:rFonts w:ascii="Times New Roman" w:hAnsi="Times New Roman" w:cs="Times New Roman"/>
          <w:sz w:val="24"/>
          <w:szCs w:val="24"/>
          <w:lang w:val="en-GB"/>
        </w:rPr>
        <w:t>populations</w:t>
      </w:r>
      <w:r w:rsidR="00560BD2" w:rsidRPr="00AD4843">
        <w:rPr>
          <w:rFonts w:ascii="Times New Roman" w:hAnsi="Times New Roman" w:cs="Times New Roman"/>
          <w:sz w:val="24"/>
          <w:szCs w:val="24"/>
          <w:lang w:val="en-GB"/>
        </w:rPr>
        <w:t xml:space="preserve"> (overall frequency</w:t>
      </w:r>
      <w:r w:rsidR="00C70871" w:rsidRPr="00AD4843">
        <w:rPr>
          <w:rFonts w:ascii="Times New Roman" w:hAnsi="Times New Roman" w:cs="Times New Roman"/>
          <w:sz w:val="24"/>
          <w:szCs w:val="24"/>
          <w:lang w:val="en-GB"/>
        </w:rPr>
        <w:t>: 33%)</w:t>
      </w:r>
      <w:r w:rsidR="000459D2" w:rsidRPr="00AD4843">
        <w:rPr>
          <w:rFonts w:ascii="Times New Roman" w:hAnsi="Times New Roman" w:cs="Times New Roman"/>
          <w:sz w:val="24"/>
          <w:szCs w:val="24"/>
          <w:lang w:val="en-GB"/>
        </w:rPr>
        <w:t xml:space="preserve">. Co-presence of </w:t>
      </w:r>
      <w:r w:rsidR="00910744" w:rsidRPr="00AD4843">
        <w:rPr>
          <w:rFonts w:ascii="Times New Roman" w:hAnsi="Times New Roman" w:cs="Times New Roman"/>
          <w:sz w:val="24"/>
          <w:szCs w:val="24"/>
          <w:lang w:val="en-US"/>
        </w:rPr>
        <w:t xml:space="preserve">the </w:t>
      </w:r>
      <w:r w:rsidR="000459D2" w:rsidRPr="00AD4843" w:rsidDel="00DB2A6B">
        <w:rPr>
          <w:rFonts w:ascii="Times New Roman" w:hAnsi="Times New Roman" w:cs="Times New Roman"/>
          <w:sz w:val="24"/>
          <w:szCs w:val="24"/>
          <w:lang w:val="en-US"/>
        </w:rPr>
        <w:t>F1534C</w:t>
      </w:r>
      <w:r w:rsidR="00910744" w:rsidRPr="00AD4843">
        <w:rPr>
          <w:rFonts w:ascii="Times New Roman" w:hAnsi="Times New Roman" w:cs="Times New Roman"/>
          <w:sz w:val="24"/>
          <w:szCs w:val="24"/>
          <w:lang w:val="en-US"/>
        </w:rPr>
        <w:t xml:space="preserve"> </w:t>
      </w:r>
      <w:r w:rsidR="00910744" w:rsidRPr="00AD4843" w:rsidDel="00DB2A6B">
        <w:rPr>
          <w:rFonts w:ascii="Times New Roman" w:hAnsi="Times New Roman" w:cs="Times New Roman"/>
          <w:sz w:val="24"/>
          <w:szCs w:val="24"/>
          <w:lang w:val="en-US"/>
        </w:rPr>
        <w:t>mutation</w:t>
      </w:r>
      <w:r w:rsidR="000459D2" w:rsidRPr="00AD4843" w:rsidDel="00DB2A6B">
        <w:rPr>
          <w:rFonts w:ascii="Times New Roman" w:hAnsi="Times New Roman" w:cs="Times New Roman"/>
          <w:sz w:val="24"/>
          <w:szCs w:val="24"/>
          <w:lang w:val="en-US"/>
        </w:rPr>
        <w:t xml:space="preserve"> and </w:t>
      </w:r>
      <w:r w:rsidR="000459D2" w:rsidRPr="00AD4843" w:rsidDel="00DB2A6B">
        <w:rPr>
          <w:rFonts w:ascii="Times New Roman" w:hAnsi="Times New Roman" w:cs="Times New Roman"/>
          <w:i/>
          <w:iCs/>
          <w:sz w:val="24"/>
          <w:szCs w:val="24"/>
          <w:lang w:val="en-US"/>
        </w:rPr>
        <w:t xml:space="preserve">CCEae3a </w:t>
      </w:r>
      <w:r w:rsidR="000459D2" w:rsidRPr="00AD4843" w:rsidDel="00DB2A6B">
        <w:rPr>
          <w:rFonts w:ascii="Times New Roman" w:hAnsi="Times New Roman" w:cs="Times New Roman"/>
          <w:sz w:val="24"/>
          <w:szCs w:val="24"/>
          <w:lang w:val="en-US"/>
        </w:rPr>
        <w:t>amplification</w:t>
      </w:r>
      <w:r w:rsidR="000459D2" w:rsidRPr="00AD4843">
        <w:rPr>
          <w:rFonts w:ascii="Times New Roman" w:hAnsi="Times New Roman" w:cs="Times New Roman"/>
          <w:sz w:val="24"/>
          <w:szCs w:val="24"/>
          <w:lang w:val="en-US"/>
        </w:rPr>
        <w:t xml:space="preserve"> was reported in </w:t>
      </w:r>
      <w:r w:rsidR="00F70E71" w:rsidRPr="00AD4843">
        <w:rPr>
          <w:rFonts w:ascii="Times New Roman" w:hAnsi="Times New Roman" w:cs="Times New Roman"/>
          <w:sz w:val="24"/>
          <w:szCs w:val="24"/>
          <w:lang w:val="en-US"/>
        </w:rPr>
        <w:t>39</w:t>
      </w:r>
      <w:r w:rsidR="00B7650A" w:rsidRPr="00AD4843">
        <w:rPr>
          <w:rFonts w:ascii="Times New Roman" w:hAnsi="Times New Roman" w:cs="Times New Roman"/>
          <w:sz w:val="24"/>
          <w:szCs w:val="24"/>
          <w:lang w:val="en-US"/>
        </w:rPr>
        <w:t xml:space="preserve"> of the </w:t>
      </w:r>
      <w:r w:rsidR="00C30902" w:rsidRPr="00AD4843">
        <w:rPr>
          <w:rFonts w:ascii="Times New Roman" w:hAnsi="Times New Roman" w:cs="Times New Roman"/>
          <w:sz w:val="24"/>
          <w:szCs w:val="24"/>
          <w:lang w:val="en-US"/>
        </w:rPr>
        <w:t xml:space="preserve">156 </w:t>
      </w:r>
      <w:r w:rsidR="000459D2" w:rsidRPr="00AD4843">
        <w:rPr>
          <w:rFonts w:ascii="Times New Roman" w:hAnsi="Times New Roman" w:cs="Times New Roman"/>
          <w:sz w:val="24"/>
          <w:szCs w:val="24"/>
          <w:lang w:val="en-US"/>
        </w:rPr>
        <w:t>samples</w:t>
      </w:r>
      <w:r w:rsidR="007C1477" w:rsidRPr="00AD4843">
        <w:rPr>
          <w:rFonts w:ascii="Times New Roman" w:hAnsi="Times New Roman" w:cs="Times New Roman"/>
          <w:sz w:val="24"/>
          <w:szCs w:val="24"/>
          <w:lang w:val="en-US"/>
        </w:rPr>
        <w:t xml:space="preserve"> analysed</w:t>
      </w:r>
      <w:r w:rsidR="00910744" w:rsidRPr="00AD4843">
        <w:rPr>
          <w:rFonts w:ascii="Times New Roman" w:hAnsi="Times New Roman" w:cs="Times New Roman"/>
          <w:sz w:val="24"/>
          <w:szCs w:val="24"/>
          <w:lang w:val="en-US"/>
        </w:rPr>
        <w:t xml:space="preserve"> by both assays</w:t>
      </w:r>
      <w:r w:rsidR="007C1477" w:rsidRPr="00AD4843">
        <w:rPr>
          <w:rFonts w:ascii="Times New Roman" w:hAnsi="Times New Roman" w:cs="Times New Roman"/>
          <w:sz w:val="24"/>
          <w:szCs w:val="24"/>
          <w:lang w:val="en-US"/>
        </w:rPr>
        <w:t xml:space="preserve">. </w:t>
      </w:r>
      <w:r w:rsidR="00D73118" w:rsidRPr="00AD4843">
        <w:rPr>
          <w:rFonts w:ascii="Times New Roman" w:hAnsi="Times New Roman" w:cs="Times New Roman"/>
          <w:sz w:val="24"/>
          <w:szCs w:val="24"/>
          <w:lang w:val="en-GB"/>
        </w:rPr>
        <w:t xml:space="preserve">No mutations at the </w:t>
      </w:r>
      <w:r w:rsidR="00D73118" w:rsidRPr="00AD4843">
        <w:rPr>
          <w:rFonts w:ascii="Times New Roman" w:hAnsi="Times New Roman" w:cs="Times New Roman"/>
          <w:i/>
          <w:iCs/>
          <w:sz w:val="24"/>
          <w:szCs w:val="24"/>
          <w:lang w:val="en-GB"/>
        </w:rPr>
        <w:t>CHS</w:t>
      </w:r>
      <w:r w:rsidR="005A2469" w:rsidRPr="00AD4843">
        <w:rPr>
          <w:rFonts w:ascii="Times New Roman" w:hAnsi="Times New Roman" w:cs="Times New Roman"/>
          <w:i/>
          <w:iCs/>
          <w:sz w:val="24"/>
          <w:szCs w:val="24"/>
          <w:lang w:val="en-GB"/>
        </w:rPr>
        <w:t>-1</w:t>
      </w:r>
      <w:r w:rsidR="00D73118" w:rsidRPr="00AD4843">
        <w:rPr>
          <w:rFonts w:ascii="Times New Roman" w:hAnsi="Times New Roman" w:cs="Times New Roman"/>
          <w:i/>
          <w:iCs/>
          <w:sz w:val="24"/>
          <w:szCs w:val="24"/>
          <w:lang w:val="en-GB"/>
        </w:rPr>
        <w:t xml:space="preserve"> </w:t>
      </w:r>
      <w:r w:rsidR="00D73118" w:rsidRPr="00AD4843">
        <w:rPr>
          <w:rFonts w:ascii="Times New Roman" w:hAnsi="Times New Roman" w:cs="Times New Roman"/>
          <w:sz w:val="24"/>
          <w:szCs w:val="24"/>
          <w:lang w:val="en-GB"/>
        </w:rPr>
        <w:t>I1043</w:t>
      </w:r>
      <w:r w:rsidR="00910744" w:rsidRPr="00AD4843">
        <w:rPr>
          <w:rFonts w:ascii="Times New Roman" w:hAnsi="Times New Roman" w:cs="Times New Roman"/>
          <w:sz w:val="24"/>
          <w:szCs w:val="24"/>
          <w:lang w:val="en-US"/>
        </w:rPr>
        <w:t xml:space="preserve"> </w:t>
      </w:r>
      <w:r w:rsidR="00910744" w:rsidRPr="00AD4843">
        <w:rPr>
          <w:rFonts w:ascii="Times New Roman" w:hAnsi="Times New Roman" w:cs="Times New Roman"/>
          <w:sz w:val="24"/>
          <w:szCs w:val="24"/>
          <w:lang w:val="en-GB"/>
        </w:rPr>
        <w:t>locus</w:t>
      </w:r>
      <w:r w:rsidR="00D73118" w:rsidRPr="00AD4843">
        <w:rPr>
          <w:rFonts w:ascii="Times New Roman" w:hAnsi="Times New Roman" w:cs="Times New Roman"/>
          <w:sz w:val="24"/>
          <w:szCs w:val="24"/>
          <w:lang w:val="en-GB"/>
        </w:rPr>
        <w:t xml:space="preserve"> were detected.</w:t>
      </w:r>
    </w:p>
    <w:p w14:paraId="4D62F4F3" w14:textId="3FAB4A96" w:rsidR="000459D2" w:rsidRPr="00AD4843" w:rsidRDefault="00EB516A" w:rsidP="00317DB2">
      <w:pPr>
        <w:widowControl w:val="0"/>
        <w:autoSpaceDE w:val="0"/>
        <w:autoSpaceDN w:val="0"/>
        <w:adjustRightInd w:val="0"/>
        <w:spacing w:after="0" w:line="360" w:lineRule="auto"/>
        <w:ind w:firstLine="0"/>
        <w:rPr>
          <w:rFonts w:ascii="Times New Roman" w:hAnsi="Times New Roman" w:cs="Times New Roman"/>
          <w:sz w:val="24"/>
          <w:szCs w:val="24"/>
          <w:lang w:val="en-GB"/>
        </w:rPr>
      </w:pPr>
      <w:r w:rsidRPr="00AD4843">
        <w:rPr>
          <w:rFonts w:ascii="Times New Roman" w:hAnsi="Times New Roman" w:cs="Times New Roman"/>
          <w:b/>
          <w:bCs/>
          <w:sz w:val="24"/>
          <w:szCs w:val="24"/>
          <w:lang w:val="en-GB"/>
        </w:rPr>
        <w:t>Conclusions:</w:t>
      </w:r>
      <w:r w:rsidRPr="00AD4843">
        <w:rPr>
          <w:rFonts w:ascii="Times New Roman" w:hAnsi="Times New Roman" w:cs="Times New Roman"/>
          <w:sz w:val="24"/>
          <w:szCs w:val="24"/>
          <w:lang w:val="en-GB"/>
        </w:rPr>
        <w:t xml:space="preserve"> </w:t>
      </w:r>
      <w:r w:rsidR="000459D2" w:rsidRPr="00AD4843">
        <w:rPr>
          <w:rFonts w:ascii="Times New Roman" w:hAnsi="Times New Roman" w:cs="Times New Roman"/>
          <w:sz w:val="24"/>
          <w:szCs w:val="24"/>
          <w:lang w:val="en-US"/>
        </w:rPr>
        <w:t xml:space="preserve">The results </w:t>
      </w:r>
      <w:r w:rsidR="000459D2" w:rsidRPr="00AD4843">
        <w:rPr>
          <w:rFonts w:ascii="Times New Roman" w:hAnsi="Times New Roman" w:cs="Times New Roman"/>
          <w:sz w:val="24"/>
          <w:szCs w:val="24"/>
          <w:lang w:val="en-GB"/>
        </w:rPr>
        <w:t>indicate</w:t>
      </w:r>
      <w:r w:rsidR="00E81750" w:rsidRPr="00AD4843">
        <w:rPr>
          <w:rFonts w:ascii="Times New Roman" w:hAnsi="Times New Roman" w:cs="Times New Roman"/>
          <w:sz w:val="24"/>
          <w:szCs w:val="24"/>
          <w:lang w:val="en-GB"/>
        </w:rPr>
        <w:t>:</w:t>
      </w:r>
      <w:r w:rsidR="000459D2" w:rsidRPr="00AD4843">
        <w:rPr>
          <w:rFonts w:ascii="Times New Roman" w:hAnsi="Times New Roman" w:cs="Times New Roman"/>
          <w:sz w:val="24"/>
          <w:szCs w:val="24"/>
          <w:lang w:val="en-GB"/>
        </w:rPr>
        <w:t xml:space="preserve"> (i) the suitability of larvicides DFB and </w:t>
      </w:r>
      <w:r w:rsidR="000459D2" w:rsidRPr="00AD4843">
        <w:rPr>
          <w:rFonts w:ascii="Times New Roman" w:hAnsi="Times New Roman" w:cs="Times New Roman"/>
          <w:i/>
          <w:iCs/>
          <w:sz w:val="24"/>
          <w:szCs w:val="24"/>
          <w:lang w:val="en-GB"/>
        </w:rPr>
        <w:t>Bti</w:t>
      </w:r>
      <w:r w:rsidR="000459D2" w:rsidRPr="00AD4843">
        <w:rPr>
          <w:rFonts w:ascii="Times New Roman" w:hAnsi="Times New Roman" w:cs="Times New Roman"/>
          <w:sz w:val="24"/>
          <w:szCs w:val="24"/>
          <w:lang w:val="en-GB"/>
        </w:rPr>
        <w:t xml:space="preserve"> for </w:t>
      </w:r>
      <w:r w:rsidR="000459D2" w:rsidRPr="00AD4843">
        <w:rPr>
          <w:rFonts w:ascii="Times New Roman" w:hAnsi="Times New Roman" w:cs="Times New Roman"/>
          <w:i/>
          <w:sz w:val="24"/>
          <w:szCs w:val="24"/>
          <w:lang w:val="en-GB"/>
        </w:rPr>
        <w:t>Ae. albopictus</w:t>
      </w:r>
      <w:r w:rsidR="000459D2" w:rsidRPr="00AD4843">
        <w:rPr>
          <w:rFonts w:ascii="Times New Roman" w:hAnsi="Times New Roman" w:cs="Times New Roman"/>
          <w:sz w:val="24"/>
          <w:szCs w:val="24"/>
          <w:lang w:val="en-GB"/>
        </w:rPr>
        <w:t xml:space="preserve"> control in Greece</w:t>
      </w:r>
      <w:r w:rsidR="0072368C">
        <w:rPr>
          <w:rFonts w:ascii="Times New Roman" w:hAnsi="Times New Roman" w:cs="Times New Roman"/>
          <w:sz w:val="24"/>
          <w:szCs w:val="24"/>
          <w:lang w:val="en-GB"/>
        </w:rPr>
        <w:t>;</w:t>
      </w:r>
      <w:r w:rsidR="000459D2" w:rsidRPr="00AD4843">
        <w:rPr>
          <w:rFonts w:ascii="Times New Roman" w:hAnsi="Times New Roman" w:cs="Times New Roman"/>
          <w:sz w:val="24"/>
          <w:szCs w:val="24"/>
          <w:lang w:val="en-GB"/>
        </w:rPr>
        <w:t xml:space="preserve"> (i</w:t>
      </w:r>
      <w:r w:rsidR="000459D2" w:rsidRPr="00AD4843">
        <w:rPr>
          <w:rFonts w:ascii="Times New Roman" w:hAnsi="Times New Roman" w:cs="Times New Roman"/>
          <w:sz w:val="24"/>
          <w:szCs w:val="24"/>
          <w:lang w:val="en-US"/>
        </w:rPr>
        <w:t xml:space="preserve">i) </w:t>
      </w:r>
      <w:r w:rsidR="00AA69A7" w:rsidRPr="00AD4843">
        <w:rPr>
          <w:rFonts w:ascii="Times New Roman" w:hAnsi="Times New Roman" w:cs="Times New Roman"/>
          <w:sz w:val="24"/>
          <w:szCs w:val="24"/>
          <w:lang w:val="en-US"/>
        </w:rPr>
        <w:t>possible incipient</w:t>
      </w:r>
      <w:r w:rsidR="00317D3C" w:rsidRPr="00AD4843">
        <w:rPr>
          <w:rFonts w:ascii="Times New Roman" w:hAnsi="Times New Roman" w:cs="Times New Roman"/>
          <w:sz w:val="24"/>
          <w:szCs w:val="24"/>
          <w:lang w:val="en-US"/>
        </w:rPr>
        <w:t xml:space="preserve"> pyrethroid</w:t>
      </w:r>
      <w:r w:rsidR="00AA69A7" w:rsidRPr="00AD4843">
        <w:rPr>
          <w:rFonts w:ascii="Times New Roman" w:hAnsi="Times New Roman" w:cs="Times New Roman"/>
          <w:sz w:val="24"/>
          <w:szCs w:val="24"/>
          <w:lang w:val="en-US"/>
        </w:rPr>
        <w:t xml:space="preserve"> resistance</w:t>
      </w:r>
      <w:r w:rsidR="000459D2" w:rsidRPr="00AD4843">
        <w:rPr>
          <w:rFonts w:ascii="Times New Roman" w:hAnsi="Times New Roman" w:cs="Times New Roman"/>
          <w:sz w:val="24"/>
          <w:szCs w:val="24"/>
          <w:lang w:val="en-GB"/>
        </w:rPr>
        <w:t xml:space="preserve"> due to </w:t>
      </w:r>
      <w:r w:rsidR="000459D2" w:rsidRPr="00AD4843">
        <w:rPr>
          <w:rFonts w:ascii="Times New Roman" w:hAnsi="Times New Roman" w:cs="Times New Roman"/>
          <w:sz w:val="24"/>
          <w:szCs w:val="24"/>
          <w:lang w:val="en-US"/>
        </w:rPr>
        <w:t xml:space="preserve">the </w:t>
      </w:r>
      <w:r w:rsidR="00AA69A7" w:rsidRPr="00AD4843">
        <w:rPr>
          <w:rFonts w:ascii="Times New Roman" w:hAnsi="Times New Roman" w:cs="Times New Roman"/>
          <w:sz w:val="24"/>
          <w:szCs w:val="24"/>
          <w:lang w:val="en-US"/>
        </w:rPr>
        <w:t xml:space="preserve">presence of </w:t>
      </w:r>
      <w:r w:rsidR="000459D2" w:rsidRPr="00AD4843">
        <w:rPr>
          <w:rFonts w:ascii="Times New Roman" w:hAnsi="Times New Roman" w:cs="Times New Roman"/>
          <w:i/>
          <w:iCs/>
          <w:sz w:val="24"/>
          <w:szCs w:val="24"/>
          <w:lang w:val="en-US"/>
        </w:rPr>
        <w:t>kdr</w:t>
      </w:r>
      <w:r w:rsidR="000459D2" w:rsidRPr="00AD4843">
        <w:rPr>
          <w:rFonts w:ascii="Times New Roman" w:hAnsi="Times New Roman" w:cs="Times New Roman"/>
          <w:sz w:val="24"/>
          <w:szCs w:val="24"/>
          <w:lang w:val="en-US"/>
        </w:rPr>
        <w:t xml:space="preserve"> mutation</w:t>
      </w:r>
      <w:r w:rsidR="00AA69A7" w:rsidRPr="00AD4843">
        <w:rPr>
          <w:rFonts w:ascii="Times New Roman" w:hAnsi="Times New Roman" w:cs="Times New Roman"/>
          <w:sz w:val="24"/>
          <w:szCs w:val="24"/>
          <w:lang w:val="en-US"/>
        </w:rPr>
        <w:t>s</w:t>
      </w:r>
      <w:r w:rsidR="0072368C">
        <w:rPr>
          <w:rFonts w:ascii="Times New Roman" w:hAnsi="Times New Roman" w:cs="Times New Roman"/>
          <w:sz w:val="24"/>
          <w:szCs w:val="24"/>
          <w:lang w:val="en-US"/>
        </w:rPr>
        <w:t>;</w:t>
      </w:r>
      <w:r w:rsidR="000459D2" w:rsidRPr="00AD4843">
        <w:rPr>
          <w:rFonts w:ascii="Times New Roman" w:hAnsi="Times New Roman" w:cs="Times New Roman"/>
          <w:sz w:val="24"/>
          <w:szCs w:val="24"/>
          <w:lang w:val="en-US"/>
        </w:rPr>
        <w:t xml:space="preserve"> and (i</w:t>
      </w:r>
      <w:r w:rsidR="00D73118" w:rsidRPr="00AD4843">
        <w:rPr>
          <w:rFonts w:ascii="Times New Roman" w:hAnsi="Times New Roman" w:cs="Times New Roman"/>
          <w:sz w:val="24"/>
          <w:szCs w:val="24"/>
          <w:lang w:val="en-US"/>
        </w:rPr>
        <w:t>ii</w:t>
      </w:r>
      <w:r w:rsidR="000459D2" w:rsidRPr="00AD4843">
        <w:rPr>
          <w:rFonts w:ascii="Times New Roman" w:hAnsi="Times New Roman" w:cs="Times New Roman"/>
          <w:sz w:val="24"/>
          <w:szCs w:val="24"/>
          <w:lang w:val="en-US"/>
        </w:rPr>
        <w:t xml:space="preserve">) </w:t>
      </w:r>
      <w:r w:rsidR="007D160D" w:rsidRPr="00AD4843">
        <w:rPr>
          <w:rFonts w:ascii="Times New Roman" w:hAnsi="Times New Roman" w:cs="Times New Roman"/>
          <w:sz w:val="24"/>
          <w:szCs w:val="24"/>
          <w:lang w:val="en-US"/>
        </w:rPr>
        <w:t xml:space="preserve">possible </w:t>
      </w:r>
      <w:r w:rsidR="000459D2" w:rsidRPr="00AD4843">
        <w:rPr>
          <w:rFonts w:ascii="Times New Roman" w:hAnsi="Times New Roman" w:cs="Times New Roman"/>
          <w:sz w:val="24"/>
          <w:szCs w:val="24"/>
          <w:lang w:val="en-US"/>
        </w:rPr>
        <w:t>reduced efficacy of</w:t>
      </w:r>
      <w:r w:rsidR="00317D3C" w:rsidRPr="00AD4843">
        <w:rPr>
          <w:rFonts w:ascii="Times New Roman" w:hAnsi="Times New Roman" w:cs="Times New Roman"/>
          <w:sz w:val="24"/>
          <w:szCs w:val="24"/>
          <w:lang w:val="en-US"/>
        </w:rPr>
        <w:t xml:space="preserve"> </w:t>
      </w:r>
      <w:r w:rsidR="00AC0536" w:rsidRPr="00AD4843">
        <w:rPr>
          <w:rFonts w:ascii="Times New Roman" w:hAnsi="Times New Roman" w:cs="Times New Roman"/>
          <w:sz w:val="24"/>
          <w:szCs w:val="24"/>
          <w:lang w:val="en-US"/>
        </w:rPr>
        <w:t>OPs</w:t>
      </w:r>
      <w:r w:rsidR="00F842A5" w:rsidRPr="00AD4843">
        <w:rPr>
          <w:rFonts w:ascii="Times New Roman" w:hAnsi="Times New Roman" w:cs="Times New Roman"/>
          <w:sz w:val="24"/>
          <w:szCs w:val="24"/>
          <w:lang w:val="en-US"/>
        </w:rPr>
        <w:t>,</w:t>
      </w:r>
      <w:r w:rsidR="000459D2" w:rsidRPr="00AD4843">
        <w:rPr>
          <w:rFonts w:ascii="Times New Roman" w:hAnsi="Times New Roman" w:cs="Times New Roman"/>
          <w:sz w:val="24"/>
          <w:szCs w:val="24"/>
          <w:lang w:val="en-US"/>
        </w:rPr>
        <w:t xml:space="preserve"> in a scenario of re-introducing the</w:t>
      </w:r>
      <w:r w:rsidR="00F842A5" w:rsidRPr="00AD4843">
        <w:rPr>
          <w:rFonts w:ascii="Times New Roman" w:hAnsi="Times New Roman" w:cs="Times New Roman"/>
          <w:sz w:val="24"/>
          <w:szCs w:val="24"/>
          <w:lang w:val="en-US"/>
        </w:rPr>
        <w:t>m</w:t>
      </w:r>
      <w:r w:rsidR="00A14A90" w:rsidRPr="00AD4843">
        <w:rPr>
          <w:rFonts w:ascii="Times New Roman" w:hAnsi="Times New Roman" w:cs="Times New Roman"/>
          <w:sz w:val="24"/>
          <w:szCs w:val="24"/>
          <w:lang w:val="en-US"/>
        </w:rPr>
        <w:t xml:space="preserve"> </w:t>
      </w:r>
      <w:r w:rsidR="000459D2" w:rsidRPr="00AD4843">
        <w:rPr>
          <w:rFonts w:ascii="Times New Roman" w:hAnsi="Times New Roman" w:cs="Times New Roman"/>
          <w:sz w:val="24"/>
          <w:szCs w:val="24"/>
          <w:lang w:val="en-US"/>
        </w:rPr>
        <w:t>for vector control.</w:t>
      </w:r>
      <w:r w:rsidR="00AA69A7" w:rsidRPr="00AD4843">
        <w:rPr>
          <w:rFonts w:ascii="Times New Roman" w:hAnsi="Times New Roman" w:cs="Times New Roman"/>
          <w:sz w:val="24"/>
          <w:szCs w:val="24"/>
          <w:lang w:val="en-US"/>
        </w:rPr>
        <w:t xml:space="preserve"> The</w:t>
      </w:r>
      <w:r w:rsidR="000459D2" w:rsidRPr="00AD4843">
        <w:rPr>
          <w:rFonts w:ascii="Times New Roman" w:hAnsi="Times New Roman" w:cs="Times New Roman"/>
          <w:sz w:val="24"/>
          <w:szCs w:val="24"/>
          <w:lang w:val="en-US"/>
        </w:rPr>
        <w:t xml:space="preserve"> study highlights the need for systematic resistance monitoring </w:t>
      </w:r>
      <w:r w:rsidR="006F334D" w:rsidRPr="00AD4843">
        <w:rPr>
          <w:rFonts w:ascii="Times New Roman" w:hAnsi="Times New Roman" w:cs="Times New Roman"/>
          <w:sz w:val="24"/>
          <w:szCs w:val="24"/>
          <w:lang w:val="en-US"/>
        </w:rPr>
        <w:t>for</w:t>
      </w:r>
      <w:r w:rsidR="000459D2" w:rsidRPr="00AD4843">
        <w:rPr>
          <w:rFonts w:ascii="Times New Roman" w:hAnsi="Times New Roman" w:cs="Times New Roman"/>
          <w:sz w:val="24"/>
          <w:szCs w:val="24"/>
          <w:lang w:val="en-US"/>
        </w:rPr>
        <w:t xml:space="preserve"> develop</w:t>
      </w:r>
      <w:r w:rsidR="006F334D" w:rsidRPr="00AD4843">
        <w:rPr>
          <w:rFonts w:ascii="Times New Roman" w:hAnsi="Times New Roman" w:cs="Times New Roman"/>
          <w:sz w:val="24"/>
          <w:szCs w:val="24"/>
          <w:lang w:val="en-US"/>
        </w:rPr>
        <w:t>ing</w:t>
      </w:r>
      <w:r w:rsidR="000459D2" w:rsidRPr="00AD4843">
        <w:rPr>
          <w:rFonts w:ascii="Times New Roman" w:hAnsi="Times New Roman" w:cs="Times New Roman"/>
          <w:sz w:val="24"/>
          <w:szCs w:val="24"/>
          <w:lang w:val="en-US"/>
        </w:rPr>
        <w:t xml:space="preserve"> and implement</w:t>
      </w:r>
      <w:r w:rsidR="006F334D" w:rsidRPr="00AD4843">
        <w:rPr>
          <w:rFonts w:ascii="Times New Roman" w:hAnsi="Times New Roman" w:cs="Times New Roman"/>
          <w:sz w:val="24"/>
          <w:szCs w:val="24"/>
          <w:lang w:val="en-US"/>
        </w:rPr>
        <w:t>ing</w:t>
      </w:r>
      <w:r w:rsidR="000459D2" w:rsidRPr="00AD4843">
        <w:rPr>
          <w:rFonts w:ascii="Times New Roman" w:hAnsi="Times New Roman" w:cs="Times New Roman"/>
          <w:sz w:val="24"/>
          <w:szCs w:val="24"/>
          <w:lang w:val="en-US"/>
        </w:rPr>
        <w:t xml:space="preserve"> appropriate</w:t>
      </w:r>
      <w:r w:rsidR="00317D3C" w:rsidRPr="00AD4843">
        <w:rPr>
          <w:rFonts w:ascii="Times New Roman" w:hAnsi="Times New Roman" w:cs="Times New Roman"/>
          <w:sz w:val="24"/>
          <w:szCs w:val="24"/>
          <w:lang w:val="en-US"/>
        </w:rPr>
        <w:t xml:space="preserve"> evidence-based control</w:t>
      </w:r>
      <w:r w:rsidR="000459D2" w:rsidRPr="00AD4843">
        <w:rPr>
          <w:rFonts w:ascii="Times New Roman" w:hAnsi="Times New Roman" w:cs="Times New Roman"/>
          <w:sz w:val="24"/>
          <w:szCs w:val="24"/>
          <w:lang w:val="en-US"/>
        </w:rPr>
        <w:t xml:space="preserve"> program</w:t>
      </w:r>
      <w:r w:rsidR="00A8026A">
        <w:rPr>
          <w:rFonts w:ascii="Times New Roman" w:hAnsi="Times New Roman" w:cs="Times New Roman"/>
          <w:sz w:val="24"/>
          <w:szCs w:val="24"/>
          <w:lang w:val="en-US"/>
        </w:rPr>
        <w:t>me</w:t>
      </w:r>
      <w:r w:rsidR="000459D2" w:rsidRPr="00AD4843">
        <w:rPr>
          <w:rFonts w:ascii="Times New Roman" w:hAnsi="Times New Roman" w:cs="Times New Roman"/>
          <w:sz w:val="24"/>
          <w:szCs w:val="24"/>
          <w:lang w:val="en-US"/>
        </w:rPr>
        <w:t>s.</w:t>
      </w:r>
    </w:p>
    <w:p w14:paraId="708F5CB3" w14:textId="1D708111" w:rsidR="000459D2" w:rsidRPr="00AD4843" w:rsidRDefault="000459D2" w:rsidP="00317DB2">
      <w:pPr>
        <w:widowControl w:val="0"/>
        <w:autoSpaceDE w:val="0"/>
        <w:autoSpaceDN w:val="0"/>
        <w:adjustRightInd w:val="0"/>
        <w:spacing w:after="0" w:line="360" w:lineRule="auto"/>
        <w:ind w:firstLine="0"/>
        <w:rPr>
          <w:rFonts w:ascii="Times New Roman" w:hAnsi="Times New Roman" w:cs="Times New Roman"/>
          <w:sz w:val="24"/>
          <w:szCs w:val="24"/>
          <w:lang w:val="en-GB"/>
        </w:rPr>
      </w:pPr>
      <w:r w:rsidRPr="00AD4843">
        <w:rPr>
          <w:rFonts w:ascii="Times New Roman" w:hAnsi="Times New Roman" w:cs="Times New Roman"/>
          <w:b/>
          <w:bCs/>
          <w:sz w:val="24"/>
          <w:szCs w:val="24"/>
          <w:lang w:val="en-GB"/>
        </w:rPr>
        <w:t>Keywords:</w:t>
      </w:r>
      <w:r w:rsidRPr="00AD4843">
        <w:rPr>
          <w:rFonts w:ascii="Times New Roman" w:hAnsi="Times New Roman" w:cs="Times New Roman"/>
          <w:sz w:val="24"/>
          <w:szCs w:val="24"/>
          <w:lang w:val="en-GB"/>
        </w:rPr>
        <w:t xml:space="preserve"> </w:t>
      </w:r>
      <w:r w:rsidR="00EB3071">
        <w:rPr>
          <w:rFonts w:ascii="Times New Roman" w:hAnsi="Times New Roman" w:cs="Times New Roman"/>
          <w:sz w:val="24"/>
          <w:szCs w:val="24"/>
          <w:lang w:val="en-GB"/>
        </w:rPr>
        <w:t>D</w:t>
      </w:r>
      <w:r w:rsidR="00317D3C" w:rsidRPr="00AD4843">
        <w:rPr>
          <w:rFonts w:ascii="Times New Roman" w:hAnsi="Times New Roman" w:cs="Times New Roman"/>
          <w:sz w:val="24"/>
          <w:szCs w:val="24"/>
          <w:lang w:val="en-GB"/>
        </w:rPr>
        <w:t xml:space="preserve">iagnostic, </w:t>
      </w:r>
      <w:r w:rsidR="00EB3071">
        <w:rPr>
          <w:rFonts w:ascii="Times New Roman" w:hAnsi="Times New Roman" w:cs="Times New Roman"/>
          <w:sz w:val="24"/>
          <w:szCs w:val="24"/>
          <w:lang w:val="en-GB"/>
        </w:rPr>
        <w:t>B</w:t>
      </w:r>
      <w:r w:rsidR="005B4256" w:rsidRPr="00AD4843">
        <w:rPr>
          <w:rFonts w:ascii="Times New Roman" w:hAnsi="Times New Roman" w:cs="Times New Roman"/>
          <w:sz w:val="24"/>
          <w:szCs w:val="24"/>
          <w:lang w:val="en-GB"/>
        </w:rPr>
        <w:t xml:space="preserve">ioassay, </w:t>
      </w:r>
      <w:r w:rsidR="00EB3071">
        <w:rPr>
          <w:rFonts w:ascii="Times New Roman" w:hAnsi="Times New Roman" w:cs="Times New Roman"/>
          <w:sz w:val="24"/>
          <w:szCs w:val="24"/>
          <w:lang w:val="en-GB"/>
        </w:rPr>
        <w:t>A</w:t>
      </w:r>
      <w:r w:rsidR="00317D3C" w:rsidRPr="00AD4843">
        <w:rPr>
          <w:rFonts w:ascii="Times New Roman" w:hAnsi="Times New Roman" w:cs="Times New Roman"/>
          <w:sz w:val="24"/>
          <w:szCs w:val="24"/>
          <w:lang w:val="en-GB"/>
        </w:rPr>
        <w:t>rbovirus</w:t>
      </w:r>
      <w:r w:rsidR="005B4256" w:rsidRPr="00AD4843">
        <w:rPr>
          <w:rFonts w:ascii="Times New Roman" w:hAnsi="Times New Roman" w:cs="Times New Roman"/>
          <w:sz w:val="24"/>
          <w:szCs w:val="24"/>
          <w:lang w:val="en-GB"/>
        </w:rPr>
        <w:t xml:space="preserve">, </w:t>
      </w:r>
      <w:r w:rsidR="00EB3071">
        <w:rPr>
          <w:rFonts w:ascii="Times New Roman" w:hAnsi="Times New Roman" w:cs="Times New Roman"/>
          <w:sz w:val="24"/>
          <w:szCs w:val="24"/>
          <w:lang w:val="en-GB"/>
        </w:rPr>
        <w:t>V</w:t>
      </w:r>
      <w:r w:rsidR="005B4256" w:rsidRPr="00AD4843">
        <w:rPr>
          <w:rFonts w:ascii="Times New Roman" w:hAnsi="Times New Roman" w:cs="Times New Roman"/>
          <w:sz w:val="24"/>
          <w:szCs w:val="24"/>
          <w:lang w:val="en-GB"/>
        </w:rPr>
        <w:t>ector control</w:t>
      </w:r>
      <w:r w:rsidR="00317D3C" w:rsidRPr="00AD4843">
        <w:rPr>
          <w:rFonts w:ascii="Times New Roman" w:hAnsi="Times New Roman" w:cs="Times New Roman"/>
          <w:sz w:val="24"/>
          <w:szCs w:val="24"/>
          <w:lang w:val="en-GB"/>
        </w:rPr>
        <w:t xml:space="preserve">, </w:t>
      </w:r>
      <w:r w:rsidR="00EB3071">
        <w:rPr>
          <w:rFonts w:ascii="Times New Roman" w:hAnsi="Times New Roman" w:cs="Times New Roman"/>
          <w:sz w:val="24"/>
          <w:szCs w:val="24"/>
          <w:lang w:val="en-GB"/>
        </w:rPr>
        <w:t>M</w:t>
      </w:r>
      <w:r w:rsidR="00317D3C" w:rsidRPr="00AD4843">
        <w:rPr>
          <w:rFonts w:ascii="Times New Roman" w:hAnsi="Times New Roman" w:cs="Times New Roman"/>
          <w:sz w:val="24"/>
          <w:szCs w:val="24"/>
          <w:lang w:val="en-GB"/>
        </w:rPr>
        <w:t xml:space="preserve">osquito tiger, </w:t>
      </w:r>
      <w:r w:rsidR="00EB3071">
        <w:rPr>
          <w:rFonts w:ascii="Times New Roman" w:hAnsi="Times New Roman" w:cs="Times New Roman"/>
          <w:sz w:val="24"/>
          <w:szCs w:val="24"/>
          <w:lang w:val="en-GB"/>
        </w:rPr>
        <w:t>I</w:t>
      </w:r>
      <w:r w:rsidRPr="00AD4843">
        <w:rPr>
          <w:rFonts w:ascii="Times New Roman" w:hAnsi="Times New Roman" w:cs="Times New Roman"/>
          <w:sz w:val="24"/>
          <w:szCs w:val="24"/>
          <w:lang w:val="en-GB"/>
        </w:rPr>
        <w:t>nsecticide resistance</w:t>
      </w:r>
      <w:r w:rsidR="004A0A4A" w:rsidRPr="00AD4843">
        <w:rPr>
          <w:rFonts w:ascii="Times New Roman" w:hAnsi="Times New Roman" w:cs="Times New Roman"/>
          <w:sz w:val="24"/>
          <w:szCs w:val="24"/>
          <w:lang w:val="en-GB"/>
        </w:rPr>
        <w:t xml:space="preserve">, </w:t>
      </w:r>
      <w:r w:rsidR="004A0A4A" w:rsidRPr="00AD4843">
        <w:rPr>
          <w:rFonts w:ascii="Times New Roman" w:hAnsi="Times New Roman" w:cs="Times New Roman"/>
          <w:i/>
          <w:iCs/>
          <w:sz w:val="24"/>
          <w:szCs w:val="24"/>
          <w:lang w:val="en-GB"/>
        </w:rPr>
        <w:t>kdr</w:t>
      </w:r>
      <w:r w:rsidR="004A0A4A" w:rsidRPr="003D6444">
        <w:rPr>
          <w:rFonts w:ascii="Times New Roman" w:hAnsi="Times New Roman" w:cs="Times New Roman"/>
          <w:iCs/>
          <w:sz w:val="24"/>
          <w:szCs w:val="24"/>
          <w:lang w:val="en-GB"/>
        </w:rPr>
        <w:t>,</w:t>
      </w:r>
      <w:r w:rsidR="004A0A4A" w:rsidRPr="00AD4843">
        <w:rPr>
          <w:rFonts w:ascii="Times New Roman" w:hAnsi="Times New Roman" w:cs="Times New Roman"/>
          <w:i/>
          <w:iCs/>
          <w:sz w:val="24"/>
          <w:szCs w:val="24"/>
          <w:lang w:val="en-GB"/>
        </w:rPr>
        <w:t xml:space="preserve"> Bti</w:t>
      </w:r>
      <w:r w:rsidR="004A0A4A" w:rsidRPr="00AD4843">
        <w:rPr>
          <w:rFonts w:ascii="Times New Roman" w:hAnsi="Times New Roman" w:cs="Times New Roman"/>
          <w:sz w:val="24"/>
          <w:szCs w:val="24"/>
          <w:lang w:val="en-GB"/>
        </w:rPr>
        <w:t xml:space="preserve">, </w:t>
      </w:r>
      <w:r w:rsidR="00EB3071">
        <w:rPr>
          <w:rFonts w:ascii="Times New Roman" w:hAnsi="Times New Roman" w:cs="Times New Roman"/>
          <w:sz w:val="24"/>
          <w:szCs w:val="24"/>
          <w:lang w:val="en-GB"/>
        </w:rPr>
        <w:t>G</w:t>
      </w:r>
      <w:r w:rsidR="004A0A4A" w:rsidRPr="00AD4843">
        <w:rPr>
          <w:rFonts w:ascii="Times New Roman" w:hAnsi="Times New Roman" w:cs="Times New Roman"/>
          <w:sz w:val="24"/>
          <w:szCs w:val="24"/>
          <w:lang w:val="en-GB"/>
        </w:rPr>
        <w:t>ene amplification</w:t>
      </w:r>
      <w:r w:rsidR="00EB3071">
        <w:rPr>
          <w:rFonts w:ascii="Times New Roman" w:hAnsi="Times New Roman" w:cs="Times New Roman"/>
          <w:sz w:val="24"/>
          <w:szCs w:val="24"/>
          <w:lang w:val="en-GB"/>
        </w:rPr>
        <w:t>.</w:t>
      </w:r>
    </w:p>
    <w:p w14:paraId="4939292F" w14:textId="54A293FD" w:rsidR="001C3C43" w:rsidRDefault="001C3C43" w:rsidP="00317DB2">
      <w:pPr>
        <w:widowControl w:val="0"/>
        <w:autoSpaceDE w:val="0"/>
        <w:autoSpaceDN w:val="0"/>
        <w:adjustRightInd w:val="0"/>
        <w:spacing w:after="0" w:line="360" w:lineRule="auto"/>
        <w:ind w:firstLine="0"/>
        <w:rPr>
          <w:rFonts w:ascii="Times New Roman" w:hAnsi="Times New Roman" w:cs="Times New Roman"/>
          <w:sz w:val="24"/>
          <w:szCs w:val="24"/>
          <w:lang w:val="en-GB"/>
        </w:rPr>
      </w:pPr>
    </w:p>
    <w:p w14:paraId="7C143D07" w14:textId="77777777" w:rsidR="00477000" w:rsidRPr="00AD4843" w:rsidRDefault="00477000" w:rsidP="00317DB2">
      <w:pPr>
        <w:widowControl w:val="0"/>
        <w:autoSpaceDE w:val="0"/>
        <w:autoSpaceDN w:val="0"/>
        <w:adjustRightInd w:val="0"/>
        <w:spacing w:after="0" w:line="360" w:lineRule="auto"/>
        <w:ind w:firstLine="0"/>
        <w:rPr>
          <w:rFonts w:ascii="Times New Roman" w:hAnsi="Times New Roman" w:cs="Times New Roman"/>
          <w:sz w:val="24"/>
          <w:szCs w:val="24"/>
          <w:lang w:val="en-GB"/>
        </w:rPr>
      </w:pPr>
    </w:p>
    <w:p w14:paraId="14120A79" w14:textId="059EF031" w:rsidR="000933E9" w:rsidRPr="009307D9" w:rsidRDefault="00D73118" w:rsidP="00317DB2">
      <w:pPr>
        <w:widowControl w:val="0"/>
        <w:spacing w:after="0" w:line="360" w:lineRule="auto"/>
        <w:ind w:firstLine="0"/>
        <w:rPr>
          <w:rFonts w:ascii="Times New Roman" w:hAnsi="Times New Roman" w:cs="Times New Roman"/>
          <w:b/>
          <w:sz w:val="28"/>
          <w:szCs w:val="28"/>
          <w:lang w:val="en-GB"/>
        </w:rPr>
      </w:pPr>
      <w:r w:rsidRPr="009307D9">
        <w:rPr>
          <w:rFonts w:ascii="Times New Roman" w:hAnsi="Times New Roman" w:cs="Times New Roman"/>
          <w:b/>
          <w:sz w:val="28"/>
          <w:szCs w:val="28"/>
          <w:lang w:val="en-US"/>
        </w:rPr>
        <w:t>Introduction</w:t>
      </w:r>
    </w:p>
    <w:p w14:paraId="7AF11ABD" w14:textId="21DD9ED6" w:rsidR="007A57B5" w:rsidRPr="00AD4843" w:rsidRDefault="000933E9" w:rsidP="00317DB2">
      <w:pPr>
        <w:widowControl w:val="0"/>
        <w:spacing w:after="0" w:line="360" w:lineRule="auto"/>
        <w:ind w:firstLine="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In the last two decades southern European countries have suffered from a number of </w:t>
      </w:r>
      <w:r w:rsidR="00476CFE" w:rsidRPr="00AD4843">
        <w:rPr>
          <w:rFonts w:ascii="Times New Roman" w:hAnsi="Times New Roman" w:cs="Times New Roman"/>
          <w:sz w:val="24"/>
          <w:szCs w:val="24"/>
          <w:lang w:val="en-US"/>
        </w:rPr>
        <w:t>vector</w:t>
      </w:r>
      <w:r w:rsidRPr="00AD4843">
        <w:rPr>
          <w:rFonts w:ascii="Times New Roman" w:hAnsi="Times New Roman" w:cs="Times New Roman"/>
          <w:sz w:val="24"/>
          <w:szCs w:val="24"/>
          <w:lang w:val="en-US"/>
        </w:rPr>
        <w:t>-borne diseases</w:t>
      </w:r>
      <w:r w:rsidR="00476CFE" w:rsidRPr="00AD4843">
        <w:rPr>
          <w:rFonts w:ascii="Times New Roman" w:hAnsi="Times New Roman" w:cs="Times New Roman"/>
          <w:sz w:val="24"/>
          <w:szCs w:val="24"/>
          <w:lang w:val="en-US"/>
        </w:rPr>
        <w:t xml:space="preserve"> (VBD</w:t>
      </w:r>
      <w:r w:rsidR="00861CBE" w:rsidRPr="00AD4843">
        <w:rPr>
          <w:rFonts w:ascii="Times New Roman" w:hAnsi="Times New Roman" w:cs="Times New Roman"/>
          <w:sz w:val="24"/>
          <w:szCs w:val="24"/>
          <w:lang w:val="en-US"/>
        </w:rPr>
        <w:t>s</w:t>
      </w:r>
      <w:r w:rsidR="00476CFE" w:rsidRPr="00AD4843">
        <w:rPr>
          <w:rFonts w:ascii="Times New Roman" w:hAnsi="Times New Roman" w:cs="Times New Roman"/>
          <w:sz w:val="24"/>
          <w:szCs w:val="24"/>
          <w:lang w:val="en-US"/>
        </w:rPr>
        <w:t>)</w:t>
      </w:r>
      <w:r w:rsidR="00E22F7D" w:rsidRPr="00AD4843">
        <w:rPr>
          <w:rFonts w:ascii="Times New Roman" w:hAnsi="Times New Roman" w:cs="Times New Roman"/>
          <w:bCs/>
          <w:sz w:val="24"/>
          <w:szCs w:val="24"/>
          <w:lang w:val="en-US"/>
        </w:rPr>
        <w:t>,</w:t>
      </w:r>
      <w:r w:rsidRPr="00AD4843">
        <w:rPr>
          <w:rFonts w:ascii="Times New Roman" w:hAnsi="Times New Roman" w:cs="Times New Roman"/>
          <w:sz w:val="24"/>
          <w:szCs w:val="24"/>
          <w:lang w:val="en-GB"/>
        </w:rPr>
        <w:t xml:space="preserve"> </w:t>
      </w:r>
      <w:r w:rsidR="0062217F" w:rsidRPr="00AD4843">
        <w:rPr>
          <w:rFonts w:ascii="Times New Roman" w:hAnsi="Times New Roman" w:cs="Times New Roman"/>
          <w:sz w:val="24"/>
          <w:szCs w:val="24"/>
          <w:lang w:val="en-GB"/>
        </w:rPr>
        <w:t xml:space="preserve">such as </w:t>
      </w:r>
      <w:r w:rsidR="0072368C">
        <w:rPr>
          <w:rFonts w:ascii="Times New Roman" w:hAnsi="Times New Roman" w:cs="Times New Roman"/>
          <w:color w:val="1E1E1B"/>
          <w:sz w:val="24"/>
          <w:szCs w:val="24"/>
          <w:lang w:val="en-US"/>
        </w:rPr>
        <w:t>c</w:t>
      </w:r>
      <w:r w:rsidRPr="00AD4843">
        <w:rPr>
          <w:rFonts w:ascii="Times New Roman" w:hAnsi="Times New Roman" w:cs="Times New Roman"/>
          <w:color w:val="1E1E1B"/>
          <w:sz w:val="24"/>
          <w:szCs w:val="24"/>
          <w:lang w:val="en-US"/>
        </w:rPr>
        <w:t>hikungunya</w:t>
      </w:r>
      <w:r w:rsidR="00861CBE" w:rsidRPr="00AD4843">
        <w:rPr>
          <w:rFonts w:ascii="Times New Roman" w:hAnsi="Times New Roman" w:cs="Times New Roman"/>
          <w:color w:val="1E1E1B"/>
          <w:sz w:val="24"/>
          <w:szCs w:val="24"/>
          <w:lang w:val="en-US"/>
        </w:rPr>
        <w:t xml:space="preserve"> (CHIKV)</w:t>
      </w:r>
      <w:r w:rsidR="00E22F7D" w:rsidRPr="00AD4843">
        <w:rPr>
          <w:rFonts w:ascii="Times New Roman" w:hAnsi="Times New Roman" w:cs="Times New Roman"/>
          <w:sz w:val="24"/>
          <w:szCs w:val="24"/>
          <w:shd w:val="clear" w:color="auto" w:fill="FFFFFF"/>
          <w:lang w:val="en-US"/>
        </w:rPr>
        <w:t xml:space="preserve">, </w:t>
      </w:r>
      <w:r w:rsidR="0072368C">
        <w:rPr>
          <w:rFonts w:ascii="Times New Roman" w:hAnsi="Times New Roman" w:cs="Times New Roman"/>
          <w:sz w:val="24"/>
          <w:szCs w:val="24"/>
          <w:shd w:val="clear" w:color="auto" w:fill="FFFFFF"/>
          <w:lang w:val="en-US"/>
        </w:rPr>
        <w:t>d</w:t>
      </w:r>
      <w:r w:rsidRPr="00AD4843">
        <w:rPr>
          <w:rFonts w:ascii="Times New Roman" w:hAnsi="Times New Roman" w:cs="Times New Roman"/>
          <w:sz w:val="24"/>
          <w:szCs w:val="24"/>
          <w:shd w:val="clear" w:color="auto" w:fill="FFFFFF"/>
          <w:lang w:val="en-US"/>
        </w:rPr>
        <w:t>engue</w:t>
      </w:r>
      <w:r w:rsidR="00861CBE" w:rsidRPr="00AD4843">
        <w:rPr>
          <w:rFonts w:ascii="Times New Roman" w:hAnsi="Times New Roman" w:cs="Times New Roman"/>
          <w:sz w:val="24"/>
          <w:szCs w:val="24"/>
          <w:shd w:val="clear" w:color="auto" w:fill="FFFFFF"/>
          <w:lang w:val="en-US"/>
        </w:rPr>
        <w:t xml:space="preserve"> (DENV)</w:t>
      </w:r>
      <w:r w:rsidR="00475A50" w:rsidRPr="00AD4843">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and W</w:t>
      </w:r>
      <w:r w:rsidR="00861CBE" w:rsidRPr="00AD4843">
        <w:rPr>
          <w:rFonts w:ascii="Times New Roman" w:hAnsi="Times New Roman" w:cs="Times New Roman"/>
          <w:sz w:val="24"/>
          <w:szCs w:val="24"/>
          <w:shd w:val="clear" w:color="auto" w:fill="FFFFFF"/>
          <w:lang w:val="en-US"/>
        </w:rPr>
        <w:t xml:space="preserve">est </w:t>
      </w:r>
      <w:r w:rsidRPr="00AD4843">
        <w:rPr>
          <w:rFonts w:ascii="Times New Roman" w:hAnsi="Times New Roman" w:cs="Times New Roman"/>
          <w:sz w:val="24"/>
          <w:szCs w:val="24"/>
          <w:shd w:val="clear" w:color="auto" w:fill="FFFFFF"/>
          <w:lang w:val="en-US"/>
        </w:rPr>
        <w:t>N</w:t>
      </w:r>
      <w:r w:rsidR="00861CBE" w:rsidRPr="00AD4843">
        <w:rPr>
          <w:rFonts w:ascii="Times New Roman" w:hAnsi="Times New Roman" w:cs="Times New Roman"/>
          <w:sz w:val="24"/>
          <w:szCs w:val="24"/>
          <w:shd w:val="clear" w:color="auto" w:fill="FFFFFF"/>
          <w:lang w:val="en-US"/>
        </w:rPr>
        <w:t>ile virus (WNV)</w:t>
      </w:r>
      <w:r w:rsidR="00475A50" w:rsidRPr="00AD4843">
        <w:rPr>
          <w:rFonts w:ascii="Times New Roman" w:hAnsi="Times New Roman" w:cs="Times New Roman"/>
          <w:sz w:val="24"/>
          <w:szCs w:val="24"/>
          <w:shd w:val="clear" w:color="auto" w:fill="FFFFFF"/>
          <w:lang w:val="en-US"/>
        </w:rPr>
        <w:t xml:space="preserve"> </w:t>
      </w:r>
      <w:r w:rsidR="0062217F" w:rsidRPr="00AD4843">
        <w:rPr>
          <w:rFonts w:ascii="Times New Roman" w:hAnsi="Times New Roman" w:cs="Times New Roman"/>
          <w:sz w:val="24"/>
          <w:szCs w:val="24"/>
          <w:shd w:val="clear" w:color="auto" w:fill="FFFFFF"/>
          <w:lang w:val="en-US"/>
        </w:rPr>
        <w:t>outbreaks</w:t>
      </w:r>
      <w:r w:rsidR="00325FD9" w:rsidRPr="00AD4843">
        <w:rPr>
          <w:rFonts w:ascii="Times New Roman" w:hAnsi="Times New Roman" w:cs="Times New Roman"/>
          <w:sz w:val="24"/>
          <w:szCs w:val="24"/>
          <w:shd w:val="clear" w:color="auto" w:fill="FFFFFF"/>
          <w:lang w:val="en-US"/>
        </w:rPr>
        <w:t xml:space="preserve"> [1, 2]</w:t>
      </w:r>
      <w:r w:rsidRPr="00AD4843">
        <w:rPr>
          <w:rFonts w:ascii="Times New Roman" w:hAnsi="Times New Roman" w:cs="Times New Roman"/>
          <w:sz w:val="24"/>
          <w:szCs w:val="24"/>
          <w:lang w:val="en-US"/>
        </w:rPr>
        <w:t>.</w:t>
      </w:r>
      <w:r w:rsidRPr="00AD4843">
        <w:rPr>
          <w:rFonts w:ascii="Times New Roman" w:hAnsi="Times New Roman" w:cs="Times New Roman"/>
          <w:color w:val="00B050"/>
          <w:sz w:val="24"/>
          <w:szCs w:val="24"/>
          <w:lang w:val="en-US"/>
        </w:rPr>
        <w:t xml:space="preserve"> </w:t>
      </w:r>
      <w:r w:rsidRPr="00AD4843">
        <w:rPr>
          <w:rFonts w:ascii="Times New Roman" w:hAnsi="Times New Roman" w:cs="Times New Roman"/>
          <w:sz w:val="24"/>
          <w:szCs w:val="24"/>
          <w:lang w:val="en-US"/>
        </w:rPr>
        <w:t>Th</w:t>
      </w:r>
      <w:r w:rsidR="00476CFE" w:rsidRPr="00AD4843">
        <w:rPr>
          <w:rFonts w:ascii="Times New Roman" w:hAnsi="Times New Roman" w:cs="Times New Roman"/>
          <w:sz w:val="24"/>
          <w:szCs w:val="24"/>
          <w:lang w:val="en-US"/>
        </w:rPr>
        <w:t>is</w:t>
      </w:r>
      <w:r w:rsidRPr="00AD4843">
        <w:rPr>
          <w:rFonts w:ascii="Times New Roman" w:hAnsi="Times New Roman" w:cs="Times New Roman"/>
          <w:sz w:val="24"/>
          <w:szCs w:val="24"/>
          <w:lang w:val="en-US"/>
        </w:rPr>
        <w:t xml:space="preserve"> has been attributed to several factors including the introduction </w:t>
      </w:r>
      <w:r w:rsidR="0062217F" w:rsidRPr="00AD4843">
        <w:rPr>
          <w:rFonts w:ascii="Times New Roman" w:hAnsi="Times New Roman" w:cs="Times New Roman"/>
          <w:sz w:val="24"/>
          <w:szCs w:val="24"/>
          <w:lang w:val="en-US"/>
        </w:rPr>
        <w:t xml:space="preserve">and establishment </w:t>
      </w:r>
      <w:r w:rsidRPr="00AD4843">
        <w:rPr>
          <w:rFonts w:ascii="Times New Roman" w:hAnsi="Times New Roman" w:cs="Times New Roman"/>
          <w:sz w:val="24"/>
          <w:szCs w:val="24"/>
          <w:lang w:val="en-US"/>
        </w:rPr>
        <w:t>of invasive vector species, associated with the ongoing environmental and climate change and the globalization of human activities</w:t>
      </w:r>
      <w:r w:rsidR="00051EDD" w:rsidRPr="00AD4843">
        <w:rPr>
          <w:rFonts w:ascii="Times New Roman" w:hAnsi="Times New Roman" w:cs="Times New Roman"/>
          <w:sz w:val="24"/>
          <w:szCs w:val="24"/>
          <w:lang w:val="en-US"/>
        </w:rPr>
        <w:t xml:space="preserve"> [3]</w:t>
      </w:r>
      <w:r w:rsidRPr="00AD4843">
        <w:rPr>
          <w:rFonts w:ascii="Times New Roman" w:hAnsi="Times New Roman" w:cs="Times New Roman"/>
          <w:sz w:val="24"/>
          <w:szCs w:val="24"/>
          <w:lang w:val="en-US"/>
        </w:rPr>
        <w:t>.</w:t>
      </w:r>
    </w:p>
    <w:p w14:paraId="130A6888" w14:textId="1E652218" w:rsidR="000933E9" w:rsidRPr="00AD4843" w:rsidRDefault="000933E9" w:rsidP="00CB76F2">
      <w:pPr>
        <w:widowControl w:val="0"/>
        <w:spacing w:after="0" w:line="360" w:lineRule="auto"/>
        <w:ind w:firstLine="709"/>
        <w:rPr>
          <w:rFonts w:ascii="Times New Roman" w:hAnsi="Times New Roman" w:cs="Times New Roman"/>
          <w:sz w:val="24"/>
          <w:szCs w:val="24"/>
          <w:lang w:val="en-US"/>
        </w:rPr>
      </w:pPr>
      <w:r w:rsidRPr="00AD4843">
        <w:rPr>
          <w:rFonts w:ascii="Times New Roman" w:hAnsi="Times New Roman" w:cs="Times New Roman"/>
          <w:i/>
          <w:sz w:val="24"/>
          <w:szCs w:val="24"/>
          <w:lang w:val="en-US"/>
        </w:rPr>
        <w:t>Aedes albopictus</w:t>
      </w:r>
      <w:r w:rsidRPr="00AD4843">
        <w:rPr>
          <w:rFonts w:ascii="Times New Roman" w:hAnsi="Times New Roman" w:cs="Times New Roman"/>
          <w:sz w:val="24"/>
          <w:szCs w:val="24"/>
          <w:lang w:val="en-US"/>
        </w:rPr>
        <w:t xml:space="preserve"> is an important vector and invasive mosquito species. Originating from the tropical and subtropical region</w:t>
      </w:r>
      <w:r w:rsidR="001B0312" w:rsidRPr="00AD4843">
        <w:rPr>
          <w:rFonts w:ascii="Times New Roman" w:hAnsi="Times New Roman" w:cs="Times New Roman"/>
          <w:sz w:val="24"/>
          <w:szCs w:val="24"/>
          <w:lang w:val="en-US"/>
        </w:rPr>
        <w:t>s</w:t>
      </w:r>
      <w:r w:rsidRPr="00AD4843">
        <w:rPr>
          <w:rFonts w:ascii="Times New Roman" w:hAnsi="Times New Roman" w:cs="Times New Roman"/>
          <w:sz w:val="24"/>
          <w:szCs w:val="24"/>
          <w:lang w:val="en-US"/>
        </w:rPr>
        <w:t xml:space="preserve"> of southern Asia</w:t>
      </w:r>
      <w:r w:rsidR="00470BA4"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it currently displays a worldwide distribution</w:t>
      </w:r>
      <w:r w:rsidR="00470BA4" w:rsidRPr="00AD4843">
        <w:rPr>
          <w:rFonts w:ascii="Times New Roman" w:hAnsi="Times New Roman" w:cs="Times New Roman"/>
          <w:sz w:val="24"/>
          <w:szCs w:val="24"/>
          <w:lang w:val="en-US"/>
        </w:rPr>
        <w:t xml:space="preserve"> [</w:t>
      </w:r>
      <w:r w:rsidR="00325FD9" w:rsidRPr="00AD4843">
        <w:rPr>
          <w:rFonts w:ascii="Times New Roman" w:hAnsi="Times New Roman" w:cs="Times New Roman"/>
          <w:sz w:val="24"/>
          <w:szCs w:val="24"/>
          <w:lang w:val="en-US"/>
        </w:rPr>
        <w:t>4</w:t>
      </w:r>
      <w:r w:rsidR="00470BA4"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facilitated by its ecological plasticity, competitive behavior and egg diapause</w:t>
      </w:r>
      <w:r w:rsidR="00B7650A" w:rsidRPr="00AD4843">
        <w:rPr>
          <w:rFonts w:ascii="Times New Roman" w:hAnsi="Times New Roman" w:cs="Times New Roman"/>
          <w:sz w:val="24"/>
          <w:szCs w:val="24"/>
          <w:lang w:val="en-US"/>
        </w:rPr>
        <w:t>/dormancy behaviour</w:t>
      </w:r>
      <w:r w:rsidRPr="00AD4843">
        <w:rPr>
          <w:rFonts w:ascii="Times New Roman" w:hAnsi="Times New Roman" w:cs="Times New Roman"/>
          <w:sz w:val="24"/>
          <w:szCs w:val="24"/>
          <w:lang w:val="en-US"/>
        </w:rPr>
        <w:t xml:space="preserve"> during the winter period</w:t>
      </w:r>
      <w:r w:rsidR="00B7650A" w:rsidRPr="00AD4843">
        <w:rPr>
          <w:rFonts w:ascii="Times New Roman" w:hAnsi="Times New Roman" w:cs="Times New Roman"/>
          <w:sz w:val="24"/>
          <w:szCs w:val="24"/>
          <w:lang w:val="en-US"/>
        </w:rPr>
        <w:t xml:space="preserve"> </w:t>
      </w:r>
      <w:r w:rsidR="00470BA4" w:rsidRPr="00AD4843">
        <w:rPr>
          <w:rFonts w:ascii="Times New Roman" w:hAnsi="Times New Roman" w:cs="Times New Roman"/>
          <w:sz w:val="24"/>
          <w:szCs w:val="24"/>
          <w:lang w:val="en-US"/>
        </w:rPr>
        <w:t>[</w:t>
      </w:r>
      <w:r w:rsidR="00325FD9" w:rsidRPr="00AD4843">
        <w:rPr>
          <w:rFonts w:ascii="Times New Roman" w:hAnsi="Times New Roman" w:cs="Times New Roman"/>
          <w:sz w:val="24"/>
          <w:szCs w:val="24"/>
          <w:lang w:val="en-US"/>
        </w:rPr>
        <w:t>5</w:t>
      </w:r>
      <w:r w:rsidR="00470BA4"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w:t>
      </w:r>
      <w:r w:rsidRPr="00AD4843">
        <w:rPr>
          <w:rFonts w:ascii="Times New Roman" w:hAnsi="Times New Roman" w:cs="Times New Roman"/>
          <w:i/>
          <w:sz w:val="24"/>
          <w:szCs w:val="24"/>
          <w:lang w:val="en-US"/>
        </w:rPr>
        <w:t>Ae</w:t>
      </w:r>
      <w:r w:rsidR="004501CF">
        <w:rPr>
          <w:rFonts w:ascii="Times New Roman" w:hAnsi="Times New Roman" w:cs="Times New Roman"/>
          <w:i/>
          <w:sz w:val="24"/>
          <w:szCs w:val="24"/>
          <w:lang w:val="en-US"/>
        </w:rPr>
        <w:t>des</w:t>
      </w:r>
      <w:r w:rsidRPr="00AD4843">
        <w:rPr>
          <w:rFonts w:ascii="Times New Roman" w:hAnsi="Times New Roman" w:cs="Times New Roman"/>
          <w:i/>
          <w:sz w:val="24"/>
          <w:szCs w:val="24"/>
          <w:lang w:val="en-US"/>
        </w:rPr>
        <w:t xml:space="preserve"> albopictus</w:t>
      </w:r>
      <w:r w:rsidRPr="00AD4843">
        <w:rPr>
          <w:rFonts w:ascii="Times New Roman" w:hAnsi="Times New Roman" w:cs="Times New Roman"/>
          <w:sz w:val="24"/>
          <w:szCs w:val="24"/>
          <w:lang w:val="en-US"/>
        </w:rPr>
        <w:t xml:space="preserve"> was first </w:t>
      </w:r>
      <w:r w:rsidR="00D32DCB" w:rsidRPr="00AD4843">
        <w:rPr>
          <w:rFonts w:ascii="Times New Roman" w:hAnsi="Times New Roman" w:cs="Times New Roman"/>
          <w:sz w:val="24"/>
          <w:szCs w:val="24"/>
          <w:lang w:val="en-US"/>
        </w:rPr>
        <w:t>re</w:t>
      </w:r>
      <w:r w:rsidR="00D32DCB" w:rsidRPr="00AD4843">
        <w:rPr>
          <w:rFonts w:ascii="Times New Roman" w:hAnsi="Times New Roman" w:cs="Times New Roman"/>
          <w:sz w:val="24"/>
          <w:szCs w:val="24"/>
          <w:lang w:val="en-GB"/>
        </w:rPr>
        <w:t>corded</w:t>
      </w:r>
      <w:r w:rsidR="00D32DCB"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in</w:t>
      </w:r>
      <w:r w:rsidR="00717B8A" w:rsidRPr="00AD4843">
        <w:rPr>
          <w:rFonts w:ascii="Times New Roman" w:hAnsi="Times New Roman" w:cs="Times New Roman"/>
          <w:sz w:val="24"/>
          <w:szCs w:val="24"/>
          <w:lang w:val="en-US"/>
        </w:rPr>
        <w:t xml:space="preserve"> Europe</w:t>
      </w:r>
      <w:r w:rsidRPr="00AD4843">
        <w:rPr>
          <w:rFonts w:ascii="Times New Roman" w:hAnsi="Times New Roman" w:cs="Times New Roman"/>
          <w:sz w:val="24"/>
          <w:szCs w:val="24"/>
          <w:lang w:val="en-US"/>
        </w:rPr>
        <w:t xml:space="preserve"> in 1979 </w:t>
      </w:r>
      <w:r w:rsidR="00695A89" w:rsidRPr="00AD4843">
        <w:rPr>
          <w:rFonts w:ascii="Times New Roman" w:hAnsi="Times New Roman" w:cs="Times New Roman"/>
          <w:sz w:val="24"/>
          <w:szCs w:val="24"/>
          <w:lang w:val="en-US"/>
        </w:rPr>
        <w:t>[</w:t>
      </w:r>
      <w:r w:rsidR="00325FD9" w:rsidRPr="00AD4843">
        <w:rPr>
          <w:rFonts w:ascii="Times New Roman" w:hAnsi="Times New Roman" w:cs="Times New Roman"/>
          <w:sz w:val="24"/>
          <w:szCs w:val="24"/>
          <w:lang w:val="en-US"/>
        </w:rPr>
        <w:t>6</w:t>
      </w:r>
      <w:r w:rsidR="00695A89"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and to date</w:t>
      </w:r>
      <w:r w:rsidR="00937890" w:rsidRPr="00AD4843">
        <w:rPr>
          <w:rFonts w:ascii="Times New Roman" w:hAnsi="Times New Roman" w:cs="Times New Roman"/>
          <w:sz w:val="24"/>
          <w:szCs w:val="24"/>
          <w:lang w:val="en-US"/>
        </w:rPr>
        <w:t xml:space="preserve"> </w:t>
      </w:r>
      <w:r w:rsidR="00717B8A" w:rsidRPr="00AD4843">
        <w:rPr>
          <w:rFonts w:ascii="Times New Roman" w:hAnsi="Times New Roman" w:cs="Times New Roman"/>
          <w:sz w:val="24"/>
          <w:szCs w:val="24"/>
          <w:lang w:val="en-US"/>
        </w:rPr>
        <w:t>displays a wide-spread distribution</w:t>
      </w:r>
      <w:r w:rsidRPr="00AD4843">
        <w:rPr>
          <w:rFonts w:ascii="Times New Roman" w:hAnsi="Times New Roman" w:cs="Times New Roman"/>
          <w:sz w:val="24"/>
          <w:szCs w:val="24"/>
          <w:lang w:val="en-US"/>
        </w:rPr>
        <w:t xml:space="preserve"> in the Mediterranean region </w:t>
      </w:r>
      <w:r w:rsidR="00717B8A" w:rsidRPr="00AD4843">
        <w:rPr>
          <w:rFonts w:ascii="Times New Roman" w:hAnsi="Times New Roman" w:cs="Times New Roman"/>
          <w:sz w:val="24"/>
          <w:szCs w:val="24"/>
          <w:lang w:val="en-US"/>
        </w:rPr>
        <w:t>while</w:t>
      </w:r>
      <w:r w:rsidR="003B6DB7"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 xml:space="preserve">also reported in northern </w:t>
      </w:r>
      <w:r w:rsidRPr="00AD4843">
        <w:rPr>
          <w:rFonts w:ascii="Times New Roman" w:hAnsi="Times New Roman" w:cs="Times New Roman"/>
          <w:sz w:val="24"/>
          <w:szCs w:val="24"/>
          <w:lang w:val="en-US"/>
        </w:rPr>
        <w:lastRenderedPageBreak/>
        <w:t xml:space="preserve">European countries </w:t>
      </w:r>
      <w:r w:rsidR="00695A89" w:rsidRPr="00AD4843">
        <w:rPr>
          <w:rFonts w:ascii="Times New Roman" w:hAnsi="Times New Roman" w:cs="Times New Roman"/>
          <w:sz w:val="24"/>
          <w:szCs w:val="24"/>
          <w:lang w:val="en-US"/>
        </w:rPr>
        <w:t>[</w:t>
      </w:r>
      <w:r w:rsidR="00325FD9" w:rsidRPr="00AD4843">
        <w:rPr>
          <w:rFonts w:ascii="Times New Roman" w:hAnsi="Times New Roman" w:cs="Times New Roman"/>
          <w:sz w:val="24"/>
          <w:szCs w:val="24"/>
          <w:lang w:val="en-US"/>
        </w:rPr>
        <w:t>7</w:t>
      </w:r>
      <w:r w:rsidR="00695A89" w:rsidRPr="00AD4843">
        <w:rPr>
          <w:rFonts w:ascii="Times New Roman" w:hAnsi="Times New Roman" w:cs="Times New Roman"/>
          <w:sz w:val="24"/>
          <w:szCs w:val="24"/>
          <w:lang w:val="en-US"/>
        </w:rPr>
        <w:t>]</w:t>
      </w:r>
      <w:r w:rsidR="00695A89" w:rsidRPr="00AD4843">
        <w:rPr>
          <w:rFonts w:ascii="Times New Roman" w:hAnsi="Times New Roman" w:cs="Times New Roman"/>
          <w:bCs/>
          <w:sz w:val="24"/>
          <w:szCs w:val="24"/>
          <w:lang w:val="en-US"/>
        </w:rPr>
        <w:t>.</w:t>
      </w:r>
      <w:r w:rsidRPr="00AD4843">
        <w:rPr>
          <w:rFonts w:ascii="Times New Roman" w:hAnsi="Times New Roman" w:cs="Times New Roman"/>
          <w:color w:val="0070C0"/>
          <w:sz w:val="24"/>
          <w:szCs w:val="24"/>
          <w:lang w:val="en-US"/>
        </w:rPr>
        <w:t xml:space="preserve"> </w:t>
      </w:r>
      <w:r w:rsidRPr="00AD4843">
        <w:rPr>
          <w:rFonts w:ascii="Times New Roman" w:hAnsi="Times New Roman" w:cs="Times New Roman"/>
          <w:sz w:val="24"/>
          <w:szCs w:val="24"/>
          <w:lang w:val="en-US"/>
        </w:rPr>
        <w:t xml:space="preserve">Being a </w:t>
      </w:r>
      <w:r w:rsidR="00AE4788" w:rsidRPr="00AD4843">
        <w:rPr>
          <w:rFonts w:ascii="Times New Roman" w:hAnsi="Times New Roman" w:cs="Times New Roman"/>
          <w:sz w:val="24"/>
          <w:szCs w:val="24"/>
          <w:lang w:val="en-US"/>
        </w:rPr>
        <w:t>competent</w:t>
      </w:r>
      <w:r w:rsidRPr="00AD4843">
        <w:rPr>
          <w:rFonts w:ascii="Times New Roman" w:hAnsi="Times New Roman" w:cs="Times New Roman"/>
          <w:sz w:val="24"/>
          <w:szCs w:val="24"/>
          <w:lang w:val="en-US"/>
        </w:rPr>
        <w:t xml:space="preserve"> vector of more than 22 arboviruses</w:t>
      </w:r>
      <w:r w:rsidR="001B0312"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including </w:t>
      </w:r>
      <w:r w:rsidR="009C5F41" w:rsidRPr="00AD4843">
        <w:rPr>
          <w:rFonts w:ascii="Times New Roman" w:hAnsi="Times New Roman" w:cs="Times New Roman"/>
          <w:sz w:val="24"/>
          <w:szCs w:val="24"/>
          <w:lang w:val="en-US"/>
        </w:rPr>
        <w:t>CHIKV and DENV</w:t>
      </w:r>
      <w:r w:rsidR="00D2166C" w:rsidRPr="00AD4843">
        <w:rPr>
          <w:rFonts w:ascii="Times New Roman" w:hAnsi="Times New Roman" w:cs="Times New Roman"/>
          <w:sz w:val="24"/>
          <w:szCs w:val="24"/>
          <w:lang w:val="en-US"/>
        </w:rPr>
        <w:t xml:space="preserve"> </w:t>
      </w:r>
      <w:r w:rsidR="00695A89" w:rsidRPr="00AD4843">
        <w:rPr>
          <w:rFonts w:ascii="Times New Roman" w:hAnsi="Times New Roman" w:cs="Times New Roman"/>
          <w:sz w:val="24"/>
          <w:szCs w:val="24"/>
          <w:lang w:val="en-US"/>
        </w:rPr>
        <w:t>[</w:t>
      </w:r>
      <w:r w:rsidR="00325FD9" w:rsidRPr="00AD4843">
        <w:rPr>
          <w:rFonts w:ascii="Times New Roman" w:hAnsi="Times New Roman" w:cs="Times New Roman"/>
          <w:sz w:val="24"/>
          <w:szCs w:val="24"/>
          <w:lang w:val="en-US"/>
        </w:rPr>
        <w:t>8</w:t>
      </w:r>
      <w:r w:rsidR="00695A89"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w:t>
      </w:r>
      <w:r w:rsidR="00FA59C0" w:rsidRPr="00AD4843">
        <w:rPr>
          <w:rFonts w:ascii="Times New Roman" w:hAnsi="Times New Roman" w:cs="Times New Roman"/>
          <w:i/>
          <w:sz w:val="24"/>
          <w:szCs w:val="24"/>
          <w:lang w:val="en-US"/>
        </w:rPr>
        <w:t>Ae. albopictus</w:t>
      </w:r>
      <w:r w:rsidRPr="00AD4843">
        <w:rPr>
          <w:rFonts w:ascii="Times New Roman" w:hAnsi="Times New Roman" w:cs="Times New Roman"/>
          <w:sz w:val="24"/>
          <w:szCs w:val="24"/>
          <w:lang w:val="en-US"/>
        </w:rPr>
        <w:t xml:space="preserve"> constitutes a major public health threat. I</w:t>
      </w:r>
      <w:r w:rsidR="00037B59" w:rsidRPr="00AD4843">
        <w:rPr>
          <w:rFonts w:ascii="Times New Roman" w:hAnsi="Times New Roman" w:cs="Times New Roman"/>
          <w:sz w:val="24"/>
          <w:szCs w:val="24"/>
          <w:lang w:val="en-US"/>
        </w:rPr>
        <w:t>ts presence in</w:t>
      </w:r>
      <w:r w:rsidRPr="00AD4843">
        <w:rPr>
          <w:rFonts w:ascii="Times New Roman" w:hAnsi="Times New Roman" w:cs="Times New Roman"/>
          <w:sz w:val="24"/>
          <w:szCs w:val="24"/>
          <w:lang w:val="en-US"/>
        </w:rPr>
        <w:t xml:space="preserve"> Europe has been associated with the local transmission of CHIKV in Italy (2007</w:t>
      </w:r>
      <w:r w:rsidR="004501CF">
        <w:rPr>
          <w:rFonts w:ascii="Times New Roman" w:hAnsi="Times New Roman" w:cs="Times New Roman"/>
          <w:sz w:val="24"/>
          <w:szCs w:val="24"/>
          <w:lang w:val="en-US"/>
        </w:rPr>
        <w:t xml:space="preserve"> and</w:t>
      </w:r>
      <w:r w:rsidR="009102F5" w:rsidRPr="00AD4843">
        <w:rPr>
          <w:rFonts w:ascii="Times New Roman" w:hAnsi="Times New Roman" w:cs="Times New Roman"/>
          <w:sz w:val="24"/>
          <w:szCs w:val="24"/>
          <w:lang w:val="en-US"/>
        </w:rPr>
        <w:t xml:space="preserve"> 2017</w:t>
      </w:r>
      <w:r w:rsidRPr="00AD4843">
        <w:rPr>
          <w:rFonts w:ascii="Times New Roman" w:hAnsi="Times New Roman" w:cs="Times New Roman"/>
          <w:sz w:val="24"/>
          <w:szCs w:val="24"/>
          <w:lang w:val="en-US"/>
        </w:rPr>
        <w:t>)</w:t>
      </w:r>
      <w:r w:rsidR="009102F5"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and southeastern France (2010</w:t>
      </w:r>
      <w:r w:rsidR="004501CF">
        <w:rPr>
          <w:rFonts w:ascii="Times New Roman" w:hAnsi="Times New Roman" w:cs="Times New Roman"/>
          <w:sz w:val="24"/>
          <w:szCs w:val="24"/>
          <w:lang w:val="en-US"/>
        </w:rPr>
        <w:t xml:space="preserve"> and</w:t>
      </w:r>
      <w:r w:rsidR="00F81ACE"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2014</w:t>
      </w:r>
      <w:r w:rsidR="00F81ACE" w:rsidRPr="00AD4843">
        <w:rPr>
          <w:rFonts w:ascii="Times New Roman" w:hAnsi="Times New Roman" w:cs="Times New Roman"/>
          <w:sz w:val="24"/>
          <w:szCs w:val="24"/>
          <w:lang w:val="en-US"/>
        </w:rPr>
        <w:t>)</w:t>
      </w:r>
      <w:r w:rsidR="00325FD9"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and of D</w:t>
      </w:r>
      <w:r w:rsidR="009C5F41" w:rsidRPr="00AD4843">
        <w:rPr>
          <w:rFonts w:ascii="Times New Roman" w:hAnsi="Times New Roman" w:cs="Times New Roman"/>
          <w:sz w:val="24"/>
          <w:szCs w:val="24"/>
          <w:lang w:val="en-US"/>
        </w:rPr>
        <w:t>ENV</w:t>
      </w:r>
      <w:r w:rsidRPr="00AD4843">
        <w:rPr>
          <w:rFonts w:ascii="Times New Roman" w:hAnsi="Times New Roman" w:cs="Times New Roman"/>
          <w:sz w:val="24"/>
          <w:szCs w:val="24"/>
          <w:lang w:val="en-US"/>
        </w:rPr>
        <w:t xml:space="preserve"> in France (2010, 2013</w:t>
      </w:r>
      <w:r w:rsidR="004501CF">
        <w:rPr>
          <w:rFonts w:ascii="Times New Roman" w:hAnsi="Times New Roman" w:cs="Times New Roman"/>
          <w:sz w:val="24"/>
          <w:szCs w:val="24"/>
          <w:lang w:val="en-US"/>
        </w:rPr>
        <w:t>–</w:t>
      </w:r>
      <w:r w:rsidRPr="00AD4843">
        <w:rPr>
          <w:rFonts w:ascii="Times New Roman" w:hAnsi="Times New Roman" w:cs="Times New Roman"/>
          <w:sz w:val="24"/>
          <w:szCs w:val="24"/>
          <w:lang w:val="en-US"/>
        </w:rPr>
        <w:t>2015</w:t>
      </w:r>
      <w:r w:rsidR="00797F8A" w:rsidRPr="00AD4843">
        <w:rPr>
          <w:rFonts w:ascii="Times New Roman" w:hAnsi="Times New Roman" w:cs="Times New Roman"/>
          <w:sz w:val="24"/>
          <w:szCs w:val="24"/>
          <w:lang w:val="en-US"/>
        </w:rPr>
        <w:t>)</w:t>
      </w:r>
      <w:r w:rsidR="003A41E9" w:rsidRPr="00AD4843">
        <w:rPr>
          <w:rFonts w:ascii="Times New Roman" w:hAnsi="Times New Roman" w:cs="Times New Roman"/>
          <w:sz w:val="24"/>
          <w:szCs w:val="24"/>
          <w:lang w:val="en-US"/>
        </w:rPr>
        <w:t xml:space="preserve">, </w:t>
      </w:r>
      <w:r w:rsidR="00AE48B1" w:rsidRPr="00AD4843">
        <w:rPr>
          <w:rFonts w:ascii="Times New Roman" w:hAnsi="Times New Roman" w:cs="Times New Roman"/>
          <w:sz w:val="24"/>
          <w:szCs w:val="24"/>
          <w:lang w:val="en-US"/>
        </w:rPr>
        <w:t>Spain (2014</w:t>
      </w:r>
      <w:r w:rsidR="004501CF">
        <w:rPr>
          <w:rFonts w:ascii="Times New Roman" w:hAnsi="Times New Roman" w:cs="Times New Roman"/>
          <w:sz w:val="24"/>
          <w:szCs w:val="24"/>
          <w:lang w:val="en-US"/>
        </w:rPr>
        <w:t>–</w:t>
      </w:r>
      <w:r w:rsidR="00AE48B1" w:rsidRPr="00AD4843">
        <w:rPr>
          <w:rFonts w:ascii="Times New Roman" w:hAnsi="Times New Roman" w:cs="Times New Roman"/>
          <w:sz w:val="24"/>
          <w:szCs w:val="24"/>
          <w:lang w:val="en-US"/>
        </w:rPr>
        <w:t xml:space="preserve">2016) </w:t>
      </w:r>
      <w:r w:rsidRPr="00AD4843">
        <w:rPr>
          <w:rFonts w:ascii="Times New Roman" w:hAnsi="Times New Roman" w:cs="Times New Roman"/>
          <w:sz w:val="24"/>
          <w:szCs w:val="24"/>
          <w:lang w:val="en-US"/>
        </w:rPr>
        <w:t>and Croatia (2010)</w:t>
      </w:r>
      <w:r w:rsidR="00797F8A" w:rsidRPr="00AD4843">
        <w:rPr>
          <w:rFonts w:ascii="Times New Roman" w:hAnsi="Times New Roman" w:cs="Times New Roman"/>
          <w:sz w:val="24"/>
          <w:szCs w:val="24"/>
          <w:lang w:val="en-US"/>
        </w:rPr>
        <w:t xml:space="preserve"> [</w:t>
      </w:r>
      <w:r w:rsidR="00325FD9" w:rsidRPr="00AD4843">
        <w:rPr>
          <w:rFonts w:ascii="Times New Roman" w:hAnsi="Times New Roman" w:cs="Times New Roman"/>
          <w:sz w:val="24"/>
          <w:szCs w:val="24"/>
          <w:lang w:val="en-US"/>
        </w:rPr>
        <w:t>1</w:t>
      </w:r>
      <w:r w:rsidR="00797F8A" w:rsidRPr="00AD4843">
        <w:rPr>
          <w:rFonts w:ascii="Times New Roman" w:hAnsi="Times New Roman" w:cs="Times New Roman"/>
          <w:sz w:val="24"/>
          <w:szCs w:val="24"/>
          <w:lang w:val="en-US"/>
        </w:rPr>
        <w:t xml:space="preserve">]. </w:t>
      </w:r>
      <w:r w:rsidR="00D32DCB" w:rsidRPr="00AD4843">
        <w:rPr>
          <w:rFonts w:ascii="Times New Roman" w:hAnsi="Times New Roman" w:cs="Times New Roman"/>
          <w:sz w:val="24"/>
          <w:szCs w:val="24"/>
          <w:lang w:val="en-US"/>
        </w:rPr>
        <w:t>Furthermore,</w:t>
      </w:r>
      <w:r w:rsidR="00FA59C0" w:rsidRPr="00AD4843">
        <w:rPr>
          <w:rFonts w:ascii="Times New Roman" w:hAnsi="Times New Roman" w:cs="Times New Roman"/>
          <w:sz w:val="24"/>
          <w:szCs w:val="24"/>
          <w:lang w:val="en-US"/>
        </w:rPr>
        <w:t xml:space="preserve"> </w:t>
      </w:r>
      <w:r w:rsidR="00F1728D" w:rsidRPr="00AD4843">
        <w:rPr>
          <w:rFonts w:ascii="Times New Roman" w:hAnsi="Times New Roman" w:cs="Times New Roman"/>
          <w:sz w:val="24"/>
          <w:szCs w:val="24"/>
          <w:lang w:val="en-US"/>
        </w:rPr>
        <w:t>since</w:t>
      </w:r>
      <w:r w:rsidR="00FA59C0" w:rsidRPr="00AD4843">
        <w:rPr>
          <w:rFonts w:ascii="Times New Roman" w:hAnsi="Times New Roman" w:cs="Times New Roman"/>
          <w:sz w:val="24"/>
          <w:szCs w:val="24"/>
          <w:lang w:val="en-US"/>
        </w:rPr>
        <w:t xml:space="preserve"> 2016 </w:t>
      </w:r>
      <w:r w:rsidRPr="00AD4843">
        <w:rPr>
          <w:rFonts w:ascii="Times New Roman" w:hAnsi="Times New Roman" w:cs="Times New Roman"/>
          <w:sz w:val="24"/>
          <w:szCs w:val="24"/>
          <w:lang w:val="en-US"/>
        </w:rPr>
        <w:t>more than 2</w:t>
      </w:r>
      <w:r w:rsidR="00F1728D" w:rsidRPr="00AD4843">
        <w:rPr>
          <w:rFonts w:ascii="Times New Roman" w:hAnsi="Times New Roman" w:cs="Times New Roman"/>
          <w:sz w:val="24"/>
          <w:szCs w:val="24"/>
          <w:lang w:val="en-US"/>
        </w:rPr>
        <w:t>4</w:t>
      </w:r>
      <w:r w:rsidRPr="00AD4843">
        <w:rPr>
          <w:rFonts w:ascii="Times New Roman" w:hAnsi="Times New Roman" w:cs="Times New Roman"/>
          <w:sz w:val="24"/>
          <w:szCs w:val="24"/>
          <w:lang w:val="en-US"/>
        </w:rPr>
        <w:t>00 imported Zika cases</w:t>
      </w:r>
      <w:r w:rsidR="00FA59C0" w:rsidRPr="00AD4843">
        <w:rPr>
          <w:rFonts w:ascii="Times New Roman" w:hAnsi="Times New Roman" w:cs="Times New Roman"/>
          <w:sz w:val="24"/>
          <w:szCs w:val="24"/>
          <w:lang w:val="en-US"/>
        </w:rPr>
        <w:t xml:space="preserve"> </w:t>
      </w:r>
      <w:r w:rsidR="00F1728D" w:rsidRPr="00AD4843">
        <w:rPr>
          <w:rFonts w:ascii="Times New Roman" w:hAnsi="Times New Roman" w:cs="Times New Roman"/>
          <w:sz w:val="24"/>
          <w:szCs w:val="24"/>
          <w:lang w:val="en-US"/>
        </w:rPr>
        <w:t>have been</w:t>
      </w:r>
      <w:r w:rsidR="00FA59C0" w:rsidRPr="00AD4843">
        <w:rPr>
          <w:rFonts w:ascii="Times New Roman" w:hAnsi="Times New Roman" w:cs="Times New Roman"/>
          <w:sz w:val="24"/>
          <w:szCs w:val="24"/>
          <w:lang w:val="en-US"/>
        </w:rPr>
        <w:t xml:space="preserve"> reported</w:t>
      </w:r>
      <w:r w:rsidRPr="00AD4843">
        <w:rPr>
          <w:rFonts w:ascii="Times New Roman" w:hAnsi="Times New Roman" w:cs="Times New Roman"/>
          <w:sz w:val="24"/>
          <w:szCs w:val="24"/>
          <w:lang w:val="en-US"/>
        </w:rPr>
        <w:t xml:space="preserve"> in Europe</w:t>
      </w:r>
      <w:r w:rsidR="006D7DE3" w:rsidRPr="00AD4843">
        <w:rPr>
          <w:rFonts w:ascii="Times New Roman" w:hAnsi="Times New Roman" w:cs="Times New Roman"/>
          <w:sz w:val="24"/>
          <w:szCs w:val="24"/>
          <w:lang w:val="en-US"/>
        </w:rPr>
        <w:t xml:space="preserve"> [</w:t>
      </w:r>
      <w:r w:rsidR="00325FD9" w:rsidRPr="00AD4843">
        <w:rPr>
          <w:rFonts w:ascii="Times New Roman" w:hAnsi="Times New Roman" w:cs="Times New Roman"/>
          <w:sz w:val="24"/>
          <w:szCs w:val="24"/>
          <w:lang w:val="en-US"/>
        </w:rPr>
        <w:t>9, 10</w:t>
      </w:r>
      <w:r w:rsidR="006D7DE3" w:rsidRPr="00AD4843">
        <w:rPr>
          <w:rFonts w:ascii="Times New Roman" w:hAnsi="Times New Roman" w:cs="Times New Roman"/>
          <w:sz w:val="24"/>
          <w:szCs w:val="24"/>
          <w:lang w:val="en-US"/>
        </w:rPr>
        <w:t>]</w:t>
      </w:r>
      <w:r w:rsidR="00F1728D"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w:t>
      </w:r>
      <w:r w:rsidR="00FA59C0" w:rsidRPr="00AD4843">
        <w:rPr>
          <w:rFonts w:ascii="Times New Roman" w:hAnsi="Times New Roman" w:cs="Times New Roman"/>
          <w:sz w:val="24"/>
          <w:szCs w:val="24"/>
          <w:lang w:val="en-US"/>
        </w:rPr>
        <w:t>which</w:t>
      </w:r>
      <w:r w:rsidRPr="00AD4843">
        <w:rPr>
          <w:rFonts w:ascii="Times New Roman" w:hAnsi="Times New Roman" w:cs="Times New Roman"/>
          <w:sz w:val="24"/>
          <w:szCs w:val="24"/>
          <w:lang w:val="en-US"/>
        </w:rPr>
        <w:t xml:space="preserve"> in conju</w:t>
      </w:r>
      <w:r w:rsidR="001B0312" w:rsidRPr="00AD4843">
        <w:rPr>
          <w:rFonts w:ascii="Times New Roman" w:hAnsi="Times New Roman" w:cs="Times New Roman"/>
          <w:sz w:val="24"/>
          <w:szCs w:val="24"/>
          <w:lang w:val="en-US"/>
        </w:rPr>
        <w:t>n</w:t>
      </w:r>
      <w:r w:rsidRPr="00AD4843">
        <w:rPr>
          <w:rFonts w:ascii="Times New Roman" w:hAnsi="Times New Roman" w:cs="Times New Roman"/>
          <w:sz w:val="24"/>
          <w:szCs w:val="24"/>
          <w:lang w:val="en-US"/>
        </w:rPr>
        <w:t xml:space="preserve">ction with </w:t>
      </w:r>
      <w:r w:rsidR="00910744" w:rsidRPr="00AD4843">
        <w:rPr>
          <w:rFonts w:ascii="Times New Roman" w:hAnsi="Times New Roman" w:cs="Times New Roman"/>
          <w:iCs/>
          <w:sz w:val="24"/>
          <w:szCs w:val="24"/>
          <w:lang w:val="en-US"/>
        </w:rPr>
        <w:t>the</w:t>
      </w:r>
      <w:r w:rsidR="00910744" w:rsidRPr="00AD4843">
        <w:rPr>
          <w:rFonts w:ascii="Times New Roman" w:hAnsi="Times New Roman" w:cs="Times New Roman"/>
          <w:i/>
          <w:sz w:val="24"/>
          <w:szCs w:val="24"/>
          <w:lang w:val="en-US"/>
        </w:rPr>
        <w:t xml:space="preserve"> </w:t>
      </w:r>
      <w:r w:rsidR="00FA59C0" w:rsidRPr="00AD4843">
        <w:rPr>
          <w:rFonts w:ascii="Times New Roman" w:hAnsi="Times New Roman" w:cs="Times New Roman"/>
          <w:sz w:val="24"/>
          <w:szCs w:val="24"/>
          <w:lang w:val="en-US"/>
        </w:rPr>
        <w:t xml:space="preserve">known distribution </w:t>
      </w:r>
      <w:r w:rsidR="00910744" w:rsidRPr="00AD4843">
        <w:rPr>
          <w:rFonts w:ascii="Times New Roman" w:hAnsi="Times New Roman" w:cs="Times New Roman"/>
          <w:sz w:val="24"/>
          <w:szCs w:val="24"/>
          <w:lang w:val="en-US"/>
        </w:rPr>
        <w:t xml:space="preserve">of </w:t>
      </w:r>
      <w:r w:rsidR="00910744" w:rsidRPr="00AD4843">
        <w:rPr>
          <w:rFonts w:ascii="Times New Roman" w:hAnsi="Times New Roman" w:cs="Times New Roman"/>
          <w:i/>
          <w:sz w:val="24"/>
          <w:szCs w:val="24"/>
          <w:lang w:val="en-US"/>
        </w:rPr>
        <w:t xml:space="preserve">Ae. albopictus </w:t>
      </w:r>
      <w:r w:rsidR="00FA59C0" w:rsidRPr="00AD4843">
        <w:rPr>
          <w:rFonts w:ascii="Times New Roman" w:hAnsi="Times New Roman" w:cs="Times New Roman"/>
          <w:sz w:val="24"/>
          <w:szCs w:val="24"/>
          <w:lang w:val="en-US"/>
        </w:rPr>
        <w:t>and</w:t>
      </w:r>
      <w:r w:rsidRPr="00AD4843">
        <w:rPr>
          <w:rFonts w:ascii="Times New Roman" w:hAnsi="Times New Roman" w:cs="Times New Roman"/>
          <w:sz w:val="24"/>
          <w:szCs w:val="24"/>
          <w:lang w:val="en-US"/>
        </w:rPr>
        <w:t xml:space="preserve"> Zika vectorial capacity</w:t>
      </w:r>
      <w:r w:rsidR="006D7DE3"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raise</w:t>
      </w:r>
      <w:r w:rsidR="009C5F41" w:rsidRPr="00AD4843">
        <w:rPr>
          <w:rFonts w:ascii="Times New Roman" w:hAnsi="Times New Roman" w:cs="Times New Roman"/>
          <w:sz w:val="24"/>
          <w:szCs w:val="24"/>
          <w:lang w:val="en-US"/>
        </w:rPr>
        <w:t>s</w:t>
      </w:r>
      <w:r w:rsidRPr="00AD4843">
        <w:rPr>
          <w:rFonts w:ascii="Times New Roman" w:hAnsi="Times New Roman" w:cs="Times New Roman"/>
          <w:sz w:val="24"/>
          <w:szCs w:val="24"/>
          <w:lang w:val="en-US"/>
        </w:rPr>
        <w:t xml:space="preserve"> </w:t>
      </w:r>
      <w:r w:rsidR="00382207" w:rsidRPr="00AD4843">
        <w:rPr>
          <w:rFonts w:ascii="Times New Roman" w:hAnsi="Times New Roman" w:cs="Times New Roman"/>
          <w:sz w:val="24"/>
          <w:szCs w:val="24"/>
          <w:lang w:val="en-US"/>
        </w:rPr>
        <w:t>concern</w:t>
      </w:r>
      <w:r w:rsidR="00461BDE" w:rsidRPr="00AD4843">
        <w:rPr>
          <w:rFonts w:ascii="Times New Roman" w:hAnsi="Times New Roman" w:cs="Times New Roman"/>
          <w:sz w:val="24"/>
          <w:szCs w:val="24"/>
          <w:lang w:val="en-US"/>
        </w:rPr>
        <w:t>s</w:t>
      </w:r>
      <w:r w:rsidR="00382207"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for potential autochthonous Zika transmission</w:t>
      </w:r>
      <w:r w:rsidR="006D7DE3" w:rsidRPr="00AD4843">
        <w:rPr>
          <w:rFonts w:ascii="Times New Roman" w:hAnsi="Times New Roman" w:cs="Times New Roman"/>
          <w:sz w:val="24"/>
          <w:szCs w:val="24"/>
          <w:lang w:val="en-US"/>
        </w:rPr>
        <w:t xml:space="preserve"> [</w:t>
      </w:r>
      <w:r w:rsidR="00325FD9" w:rsidRPr="00AD4843">
        <w:rPr>
          <w:rFonts w:ascii="Times New Roman" w:hAnsi="Times New Roman" w:cs="Times New Roman"/>
          <w:sz w:val="24"/>
          <w:szCs w:val="24"/>
          <w:lang w:val="en-US"/>
        </w:rPr>
        <w:t>11</w:t>
      </w:r>
      <w:r w:rsidR="006D7DE3" w:rsidRPr="00AD4843">
        <w:rPr>
          <w:rFonts w:ascii="Times New Roman" w:hAnsi="Times New Roman" w:cs="Times New Roman"/>
          <w:sz w:val="24"/>
          <w:szCs w:val="24"/>
          <w:lang w:val="en-US"/>
        </w:rPr>
        <w:t>].</w:t>
      </w:r>
    </w:p>
    <w:p w14:paraId="0A60734A" w14:textId="28D9A453" w:rsidR="005E238F" w:rsidRPr="00AD4843" w:rsidRDefault="00EE66A4" w:rsidP="00CB76F2">
      <w:pPr>
        <w:widowControl w:val="0"/>
        <w:spacing w:after="0" w:line="360" w:lineRule="auto"/>
        <w:ind w:firstLine="709"/>
        <w:rPr>
          <w:rFonts w:ascii="Times New Roman" w:hAnsi="Times New Roman" w:cs="Times New Roman"/>
          <w:color w:val="FF0000"/>
          <w:sz w:val="24"/>
          <w:szCs w:val="24"/>
          <w:lang w:val="en-US"/>
        </w:rPr>
      </w:pPr>
      <w:r w:rsidRPr="00AD4843">
        <w:rPr>
          <w:rFonts w:ascii="Times New Roman" w:hAnsi="Times New Roman" w:cs="Times New Roman"/>
          <w:i/>
          <w:sz w:val="24"/>
          <w:szCs w:val="24"/>
          <w:lang w:val="en-US"/>
        </w:rPr>
        <w:t>Ae</w:t>
      </w:r>
      <w:r w:rsidR="00A12D5A">
        <w:rPr>
          <w:rFonts w:ascii="Times New Roman" w:hAnsi="Times New Roman" w:cs="Times New Roman"/>
          <w:i/>
          <w:sz w:val="24"/>
          <w:szCs w:val="24"/>
          <w:lang w:val="en-US"/>
        </w:rPr>
        <w:t>des</w:t>
      </w:r>
      <w:r w:rsidRPr="00AD4843">
        <w:rPr>
          <w:rFonts w:ascii="Times New Roman" w:hAnsi="Times New Roman" w:cs="Times New Roman"/>
          <w:i/>
          <w:sz w:val="24"/>
          <w:szCs w:val="24"/>
          <w:lang w:val="en-US"/>
        </w:rPr>
        <w:t xml:space="preserve"> </w:t>
      </w:r>
      <w:r w:rsidR="000933E9" w:rsidRPr="00AD4843">
        <w:rPr>
          <w:rFonts w:ascii="Times New Roman" w:hAnsi="Times New Roman" w:cs="Times New Roman"/>
          <w:i/>
          <w:sz w:val="24"/>
          <w:szCs w:val="24"/>
          <w:lang w:val="en-US"/>
        </w:rPr>
        <w:t>albopictus</w:t>
      </w:r>
      <w:r w:rsidR="00BD519A" w:rsidRPr="00AD4843">
        <w:rPr>
          <w:rFonts w:ascii="Times New Roman" w:hAnsi="Times New Roman" w:cs="Times New Roman"/>
          <w:i/>
          <w:sz w:val="24"/>
          <w:szCs w:val="24"/>
          <w:lang w:val="en-US"/>
        </w:rPr>
        <w:t xml:space="preserve"> </w:t>
      </w:r>
      <w:r w:rsidR="00BD519A" w:rsidRPr="00AD4843">
        <w:rPr>
          <w:rFonts w:ascii="Times New Roman" w:hAnsi="Times New Roman" w:cs="Times New Roman"/>
          <w:iCs/>
          <w:sz w:val="24"/>
          <w:szCs w:val="24"/>
          <w:lang w:val="en-US"/>
        </w:rPr>
        <w:t>has also been reported in Greece</w:t>
      </w:r>
      <w:r w:rsidR="00976533" w:rsidRPr="00AD4843">
        <w:rPr>
          <w:rFonts w:ascii="Times New Roman" w:hAnsi="Times New Roman" w:cs="Times New Roman"/>
          <w:iCs/>
          <w:sz w:val="24"/>
          <w:szCs w:val="24"/>
          <w:lang w:val="en-US"/>
        </w:rPr>
        <w:t xml:space="preserve"> [</w:t>
      </w:r>
      <w:r w:rsidR="00442B9F" w:rsidRPr="00AD4843">
        <w:rPr>
          <w:rFonts w:ascii="Times New Roman" w:hAnsi="Times New Roman" w:cs="Times New Roman"/>
          <w:iCs/>
          <w:sz w:val="24"/>
          <w:szCs w:val="24"/>
          <w:lang w:val="en-US"/>
        </w:rPr>
        <w:t>12</w:t>
      </w:r>
      <w:r w:rsidR="00976533" w:rsidRPr="00AD4843">
        <w:rPr>
          <w:rFonts w:ascii="Times New Roman" w:hAnsi="Times New Roman" w:cs="Times New Roman"/>
          <w:iCs/>
          <w:sz w:val="24"/>
          <w:szCs w:val="24"/>
          <w:lang w:val="en-US"/>
        </w:rPr>
        <w:t xml:space="preserve">], </w:t>
      </w:r>
      <w:r w:rsidR="00476CFE" w:rsidRPr="00AD4843">
        <w:rPr>
          <w:rFonts w:ascii="Times New Roman" w:hAnsi="Times New Roman" w:cs="Times New Roman"/>
          <w:sz w:val="24"/>
          <w:szCs w:val="24"/>
          <w:lang w:val="en-US"/>
        </w:rPr>
        <w:t xml:space="preserve">a </w:t>
      </w:r>
      <w:r w:rsidR="000933E9" w:rsidRPr="00AD4843">
        <w:rPr>
          <w:rFonts w:ascii="Times New Roman" w:hAnsi="Times New Roman" w:cs="Times New Roman"/>
          <w:sz w:val="24"/>
          <w:szCs w:val="24"/>
          <w:lang w:val="en-US"/>
        </w:rPr>
        <w:t>country witness</w:t>
      </w:r>
      <w:r w:rsidR="00476CFE" w:rsidRPr="00AD4843">
        <w:rPr>
          <w:rFonts w:ascii="Times New Roman" w:hAnsi="Times New Roman" w:cs="Times New Roman"/>
          <w:sz w:val="24"/>
          <w:szCs w:val="24"/>
          <w:lang w:val="en-US"/>
        </w:rPr>
        <w:t>ing</w:t>
      </w:r>
      <w:r w:rsidR="000933E9" w:rsidRPr="00AD4843">
        <w:rPr>
          <w:rFonts w:ascii="Times New Roman" w:hAnsi="Times New Roman" w:cs="Times New Roman"/>
          <w:sz w:val="24"/>
          <w:szCs w:val="24"/>
          <w:lang w:val="en-US"/>
        </w:rPr>
        <w:t xml:space="preserve"> consecutive </w:t>
      </w:r>
      <w:r w:rsidR="009C5F41" w:rsidRPr="00AD4843">
        <w:rPr>
          <w:rFonts w:ascii="Times New Roman" w:hAnsi="Times New Roman" w:cs="Times New Roman"/>
          <w:sz w:val="24"/>
          <w:szCs w:val="24"/>
          <w:lang w:val="en-US"/>
        </w:rPr>
        <w:t>WNV</w:t>
      </w:r>
      <w:r w:rsidR="000933E9" w:rsidRPr="00AD4843">
        <w:rPr>
          <w:rFonts w:ascii="Times New Roman" w:hAnsi="Times New Roman" w:cs="Times New Roman"/>
          <w:sz w:val="24"/>
          <w:szCs w:val="24"/>
          <w:lang w:val="en-US"/>
        </w:rPr>
        <w:t xml:space="preserve"> outbreaks</w:t>
      </w:r>
      <w:r w:rsidR="00476CFE" w:rsidRPr="00AD4843">
        <w:rPr>
          <w:rFonts w:ascii="Times New Roman" w:hAnsi="Times New Roman" w:cs="Times New Roman"/>
          <w:sz w:val="24"/>
          <w:szCs w:val="24"/>
          <w:lang w:val="en-US"/>
        </w:rPr>
        <w:t xml:space="preserve"> since 2010</w:t>
      </w:r>
      <w:r w:rsidR="009C5F41" w:rsidRPr="00AD4843">
        <w:rPr>
          <w:rFonts w:ascii="Times New Roman" w:hAnsi="Times New Roman" w:cs="Times New Roman"/>
          <w:sz w:val="24"/>
          <w:szCs w:val="24"/>
          <w:lang w:val="en-US"/>
        </w:rPr>
        <w:t>,</w:t>
      </w:r>
      <w:r w:rsidR="00164D3B" w:rsidRPr="00AD4843">
        <w:rPr>
          <w:rFonts w:ascii="Times New Roman" w:hAnsi="Times New Roman" w:cs="Times New Roman"/>
          <w:sz w:val="24"/>
          <w:szCs w:val="24"/>
          <w:lang w:val="en-US"/>
        </w:rPr>
        <w:t xml:space="preserve"> with</w:t>
      </w:r>
      <w:r w:rsidR="00476CFE" w:rsidRPr="00AD4843">
        <w:rPr>
          <w:rFonts w:ascii="Times New Roman" w:hAnsi="Times New Roman" w:cs="Times New Roman"/>
          <w:sz w:val="24"/>
          <w:szCs w:val="24"/>
          <w:lang w:val="en-US"/>
        </w:rPr>
        <w:t xml:space="preserve"> </w:t>
      </w:r>
      <w:r w:rsidR="00FA59C0" w:rsidRPr="00AD4843">
        <w:rPr>
          <w:rFonts w:ascii="Times New Roman" w:hAnsi="Times New Roman" w:cs="Times New Roman"/>
          <w:sz w:val="24"/>
          <w:szCs w:val="24"/>
          <w:lang w:val="en-US"/>
        </w:rPr>
        <w:t xml:space="preserve">the </w:t>
      </w:r>
      <w:r w:rsidR="005A2089" w:rsidRPr="00AD4843">
        <w:rPr>
          <w:rFonts w:ascii="Times New Roman" w:hAnsi="Times New Roman" w:cs="Times New Roman"/>
          <w:sz w:val="24"/>
          <w:szCs w:val="24"/>
          <w:lang w:val="en-US"/>
        </w:rPr>
        <w:t>largest</w:t>
      </w:r>
      <w:r w:rsidR="00164D3B" w:rsidRPr="00AD4843">
        <w:rPr>
          <w:rFonts w:ascii="Times New Roman" w:hAnsi="Times New Roman" w:cs="Times New Roman"/>
          <w:sz w:val="24"/>
          <w:szCs w:val="24"/>
          <w:lang w:val="en-US"/>
        </w:rPr>
        <w:t xml:space="preserve"> </w:t>
      </w:r>
      <w:r w:rsidR="003625F7" w:rsidRPr="00AD4843">
        <w:rPr>
          <w:rFonts w:ascii="Times New Roman" w:hAnsi="Times New Roman" w:cs="Times New Roman"/>
          <w:sz w:val="24"/>
          <w:szCs w:val="24"/>
          <w:lang w:val="en-US"/>
        </w:rPr>
        <w:t xml:space="preserve">outbreak </w:t>
      </w:r>
      <w:r w:rsidR="00164D3B" w:rsidRPr="00AD4843">
        <w:rPr>
          <w:rFonts w:ascii="Times New Roman" w:hAnsi="Times New Roman" w:cs="Times New Roman"/>
          <w:sz w:val="24"/>
          <w:szCs w:val="24"/>
          <w:lang w:val="en-US"/>
        </w:rPr>
        <w:t xml:space="preserve">in 2018 </w:t>
      </w:r>
      <w:r w:rsidR="000933E9" w:rsidRPr="00AD4843">
        <w:rPr>
          <w:rFonts w:ascii="Times New Roman" w:hAnsi="Times New Roman" w:cs="Times New Roman"/>
          <w:sz w:val="24"/>
          <w:szCs w:val="24"/>
          <w:lang w:val="en-US"/>
        </w:rPr>
        <w:t>resulting in a total of 31</w:t>
      </w:r>
      <w:r w:rsidR="00A250BB" w:rsidRPr="00AD4843">
        <w:rPr>
          <w:rFonts w:ascii="Times New Roman" w:hAnsi="Times New Roman" w:cs="Times New Roman"/>
          <w:sz w:val="24"/>
          <w:szCs w:val="24"/>
          <w:lang w:val="en-US"/>
        </w:rPr>
        <w:t>6</w:t>
      </w:r>
      <w:r w:rsidR="000933E9" w:rsidRPr="00AD4843">
        <w:rPr>
          <w:rFonts w:ascii="Times New Roman" w:hAnsi="Times New Roman" w:cs="Times New Roman"/>
          <w:sz w:val="24"/>
          <w:szCs w:val="24"/>
          <w:lang w:val="en-US"/>
        </w:rPr>
        <w:t xml:space="preserve"> human cases and </w:t>
      </w:r>
      <w:r w:rsidR="00A250BB" w:rsidRPr="00AD4843">
        <w:rPr>
          <w:rFonts w:ascii="Times New Roman" w:hAnsi="Times New Roman" w:cs="Times New Roman"/>
          <w:sz w:val="24"/>
          <w:szCs w:val="24"/>
          <w:lang w:val="en-US"/>
        </w:rPr>
        <w:t>50</w:t>
      </w:r>
      <w:r w:rsidR="000933E9" w:rsidRPr="00AD4843">
        <w:rPr>
          <w:rFonts w:ascii="Times New Roman" w:hAnsi="Times New Roman" w:cs="Times New Roman"/>
          <w:sz w:val="24"/>
          <w:szCs w:val="24"/>
          <w:lang w:val="en-US"/>
        </w:rPr>
        <w:t xml:space="preserve"> fatalities</w:t>
      </w:r>
      <w:r w:rsidR="00976533" w:rsidRPr="00AD4843">
        <w:rPr>
          <w:rFonts w:ascii="Times New Roman" w:hAnsi="Times New Roman" w:cs="Times New Roman"/>
          <w:sz w:val="24"/>
          <w:szCs w:val="24"/>
          <w:lang w:val="en-US"/>
        </w:rPr>
        <w:t xml:space="preserve"> [</w:t>
      </w:r>
      <w:r w:rsidR="00442B9F" w:rsidRPr="00AD4843">
        <w:rPr>
          <w:rFonts w:ascii="Times New Roman" w:hAnsi="Times New Roman" w:cs="Times New Roman"/>
          <w:sz w:val="24"/>
          <w:szCs w:val="24"/>
          <w:lang w:val="en-US"/>
        </w:rPr>
        <w:t>13</w:t>
      </w:r>
      <w:r w:rsidR="00976533" w:rsidRPr="00AD4843">
        <w:rPr>
          <w:rFonts w:ascii="Times New Roman" w:hAnsi="Times New Roman" w:cs="Times New Roman"/>
          <w:sz w:val="24"/>
          <w:szCs w:val="24"/>
          <w:lang w:val="en-US"/>
        </w:rPr>
        <w:t>].</w:t>
      </w:r>
      <w:r w:rsidR="00474FE7" w:rsidRPr="00AD4843">
        <w:rPr>
          <w:rFonts w:ascii="Times New Roman" w:hAnsi="Times New Roman" w:cs="Times New Roman"/>
          <w:b/>
          <w:sz w:val="24"/>
          <w:szCs w:val="24"/>
          <w:lang w:val="en-US"/>
        </w:rPr>
        <w:t xml:space="preserve"> </w:t>
      </w:r>
      <w:r w:rsidR="000933E9" w:rsidRPr="00AD4843">
        <w:rPr>
          <w:rFonts w:ascii="Times New Roman" w:hAnsi="Times New Roman" w:cs="Times New Roman"/>
          <w:sz w:val="24"/>
          <w:szCs w:val="24"/>
          <w:lang w:val="en-US"/>
        </w:rPr>
        <w:t xml:space="preserve">Although </w:t>
      </w:r>
      <w:r w:rsidR="000933E9" w:rsidRPr="00AD4843">
        <w:rPr>
          <w:rFonts w:ascii="Times New Roman" w:hAnsi="Times New Roman" w:cs="Times New Roman"/>
          <w:i/>
          <w:sz w:val="24"/>
          <w:szCs w:val="24"/>
          <w:lang w:val="en-US"/>
        </w:rPr>
        <w:t>Culex pipiens</w:t>
      </w:r>
      <w:r w:rsidR="000933E9" w:rsidRPr="00AD4843">
        <w:rPr>
          <w:rFonts w:ascii="Times New Roman" w:hAnsi="Times New Roman" w:cs="Times New Roman"/>
          <w:sz w:val="24"/>
          <w:szCs w:val="24"/>
          <w:lang w:val="en-US"/>
        </w:rPr>
        <w:t xml:space="preserve"> has been implicated as the primary WNV vector in Greece</w:t>
      </w:r>
      <w:r w:rsidR="003E2275" w:rsidRPr="00AD4843">
        <w:rPr>
          <w:rFonts w:ascii="Times New Roman" w:hAnsi="Times New Roman" w:cs="Times New Roman"/>
          <w:sz w:val="24"/>
          <w:szCs w:val="24"/>
          <w:lang w:val="en-US"/>
        </w:rPr>
        <w:t xml:space="preserve"> [1</w:t>
      </w:r>
      <w:r w:rsidR="00442B9F" w:rsidRPr="00AD4843">
        <w:rPr>
          <w:rFonts w:ascii="Times New Roman" w:hAnsi="Times New Roman" w:cs="Times New Roman"/>
          <w:sz w:val="24"/>
          <w:szCs w:val="24"/>
          <w:lang w:val="en-US"/>
        </w:rPr>
        <w:t>4</w:t>
      </w:r>
      <w:r w:rsidR="003E2275" w:rsidRPr="00AD4843">
        <w:rPr>
          <w:rFonts w:ascii="Times New Roman" w:hAnsi="Times New Roman" w:cs="Times New Roman"/>
          <w:sz w:val="24"/>
          <w:szCs w:val="24"/>
          <w:lang w:val="en-US"/>
        </w:rPr>
        <w:t>]</w:t>
      </w:r>
      <w:r w:rsidR="000933E9" w:rsidRPr="00AD4843">
        <w:rPr>
          <w:rFonts w:ascii="Times New Roman" w:hAnsi="Times New Roman" w:cs="Times New Roman"/>
          <w:sz w:val="24"/>
          <w:szCs w:val="24"/>
          <w:lang w:val="en-US"/>
        </w:rPr>
        <w:t xml:space="preserve">, </w:t>
      </w:r>
      <w:r w:rsidR="000933E9" w:rsidRPr="00AD4843">
        <w:rPr>
          <w:rFonts w:ascii="Times New Roman" w:hAnsi="Times New Roman" w:cs="Times New Roman"/>
          <w:i/>
          <w:sz w:val="24"/>
          <w:szCs w:val="24"/>
          <w:lang w:val="en-US"/>
        </w:rPr>
        <w:t>Ae. albopictus</w:t>
      </w:r>
      <w:r w:rsidR="00E22F7D" w:rsidRPr="00AD4843">
        <w:rPr>
          <w:rFonts w:ascii="Times New Roman" w:hAnsi="Times New Roman" w:cs="Times New Roman"/>
          <w:sz w:val="24"/>
          <w:szCs w:val="24"/>
          <w:lang w:val="en-US"/>
        </w:rPr>
        <w:t xml:space="preserve"> could potentially have</w:t>
      </w:r>
      <w:r w:rsidR="006B7E3C" w:rsidRPr="00AD4843">
        <w:rPr>
          <w:rFonts w:ascii="Times New Roman" w:hAnsi="Times New Roman" w:cs="Times New Roman"/>
          <w:sz w:val="24"/>
          <w:szCs w:val="24"/>
          <w:lang w:val="en-US"/>
        </w:rPr>
        <w:t xml:space="preserve"> </w:t>
      </w:r>
      <w:r w:rsidR="000933E9" w:rsidRPr="00AD4843">
        <w:rPr>
          <w:rFonts w:ascii="Times New Roman" w:hAnsi="Times New Roman" w:cs="Times New Roman"/>
          <w:sz w:val="24"/>
          <w:szCs w:val="24"/>
          <w:lang w:val="en-US"/>
        </w:rPr>
        <w:t xml:space="preserve">a role in disease </w:t>
      </w:r>
      <w:r w:rsidR="00797995" w:rsidRPr="00AD4843">
        <w:rPr>
          <w:rFonts w:ascii="Times New Roman" w:hAnsi="Times New Roman" w:cs="Times New Roman"/>
          <w:sz w:val="24"/>
          <w:szCs w:val="24"/>
          <w:lang w:val="en-US"/>
        </w:rPr>
        <w:t>transmission</w:t>
      </w:r>
      <w:r w:rsidR="00E22F7D" w:rsidRPr="00AD4843">
        <w:rPr>
          <w:rFonts w:ascii="Times New Roman" w:hAnsi="Times New Roman" w:cs="Times New Roman"/>
          <w:sz w:val="24"/>
          <w:szCs w:val="24"/>
          <w:lang w:val="en-US"/>
        </w:rPr>
        <w:t>,</w:t>
      </w:r>
      <w:r w:rsidR="00481D3F" w:rsidRPr="00AD4843">
        <w:rPr>
          <w:rFonts w:ascii="Times New Roman" w:hAnsi="Times New Roman" w:cs="Times New Roman"/>
          <w:sz w:val="24"/>
          <w:szCs w:val="24"/>
          <w:lang w:val="en-US"/>
        </w:rPr>
        <w:t xml:space="preserve"> as a </w:t>
      </w:r>
      <w:r w:rsidR="00717B8A" w:rsidRPr="00AD4843">
        <w:rPr>
          <w:rFonts w:ascii="Times New Roman" w:hAnsi="Times New Roman" w:cs="Times New Roman"/>
          <w:sz w:val="24"/>
          <w:szCs w:val="24"/>
          <w:lang w:val="en-US"/>
        </w:rPr>
        <w:t xml:space="preserve">secondary </w:t>
      </w:r>
      <w:r w:rsidR="00481D3F" w:rsidRPr="00AD4843">
        <w:rPr>
          <w:rFonts w:ascii="Times New Roman" w:hAnsi="Times New Roman" w:cs="Times New Roman"/>
          <w:sz w:val="24"/>
          <w:szCs w:val="24"/>
          <w:lang w:val="en-US"/>
        </w:rPr>
        <w:t>vector</w:t>
      </w:r>
      <w:r w:rsidR="00E2592C" w:rsidRPr="00AD4843">
        <w:rPr>
          <w:rFonts w:ascii="Times New Roman" w:hAnsi="Times New Roman" w:cs="Times New Roman"/>
          <w:sz w:val="24"/>
          <w:szCs w:val="24"/>
          <w:lang w:val="en-US"/>
        </w:rPr>
        <w:t xml:space="preserve"> </w:t>
      </w:r>
      <w:r w:rsidR="003E2275" w:rsidRPr="00AD4843">
        <w:rPr>
          <w:rFonts w:ascii="Times New Roman" w:hAnsi="Times New Roman" w:cs="Times New Roman"/>
          <w:sz w:val="24"/>
          <w:szCs w:val="24"/>
          <w:lang w:val="en-US"/>
        </w:rPr>
        <w:t>[</w:t>
      </w:r>
      <w:r w:rsidR="00285206" w:rsidRPr="00AD4843">
        <w:rPr>
          <w:rFonts w:ascii="Times New Roman" w:hAnsi="Times New Roman" w:cs="Times New Roman"/>
          <w:sz w:val="24"/>
          <w:szCs w:val="24"/>
          <w:lang w:val="en-US"/>
        </w:rPr>
        <w:t xml:space="preserve">5, </w:t>
      </w:r>
      <w:r w:rsidR="00442B9F" w:rsidRPr="00AD4843">
        <w:rPr>
          <w:rFonts w:ascii="Times New Roman" w:hAnsi="Times New Roman" w:cs="Times New Roman"/>
          <w:sz w:val="24"/>
          <w:szCs w:val="24"/>
          <w:lang w:val="en-US"/>
        </w:rPr>
        <w:t>15</w:t>
      </w:r>
      <w:r w:rsidR="003E2275" w:rsidRPr="00AD4843">
        <w:rPr>
          <w:rFonts w:ascii="Times New Roman" w:hAnsi="Times New Roman" w:cs="Times New Roman"/>
          <w:sz w:val="24"/>
          <w:szCs w:val="24"/>
          <w:lang w:val="en-US"/>
        </w:rPr>
        <w:t xml:space="preserve">]. </w:t>
      </w:r>
      <w:r w:rsidR="00474FE7" w:rsidRPr="00AD4843">
        <w:rPr>
          <w:rFonts w:ascii="Times New Roman" w:hAnsi="Times New Roman" w:cs="Times New Roman"/>
          <w:sz w:val="24"/>
          <w:szCs w:val="24"/>
          <w:lang w:val="en-US"/>
        </w:rPr>
        <w:t xml:space="preserve">Apart from a major public health concern, </w:t>
      </w:r>
      <w:r w:rsidR="00474FE7" w:rsidRPr="00AD4843">
        <w:rPr>
          <w:rFonts w:ascii="Times New Roman" w:hAnsi="Times New Roman" w:cs="Times New Roman"/>
          <w:i/>
          <w:sz w:val="24"/>
          <w:szCs w:val="24"/>
          <w:lang w:val="en-US"/>
        </w:rPr>
        <w:t>Ae. albopictus</w:t>
      </w:r>
      <w:r w:rsidR="00474FE7" w:rsidRPr="00AD4843">
        <w:rPr>
          <w:rFonts w:ascii="Times New Roman" w:hAnsi="Times New Roman" w:cs="Times New Roman"/>
          <w:sz w:val="24"/>
          <w:szCs w:val="24"/>
          <w:lang w:val="en-US"/>
        </w:rPr>
        <w:t xml:space="preserve"> causes a</w:t>
      </w:r>
      <w:r w:rsidR="005C24E2" w:rsidRPr="00AD4843">
        <w:rPr>
          <w:rFonts w:ascii="Times New Roman" w:hAnsi="Times New Roman" w:cs="Times New Roman"/>
          <w:sz w:val="24"/>
          <w:szCs w:val="24"/>
          <w:lang w:val="en-US"/>
        </w:rPr>
        <w:t>n</w:t>
      </w:r>
      <w:r w:rsidR="00474FE7" w:rsidRPr="00AD4843">
        <w:rPr>
          <w:rFonts w:ascii="Times New Roman" w:hAnsi="Times New Roman" w:cs="Times New Roman"/>
          <w:sz w:val="24"/>
          <w:szCs w:val="24"/>
          <w:lang w:val="en-US"/>
        </w:rPr>
        <w:t xml:space="preserve"> </w:t>
      </w:r>
      <w:r w:rsidR="006E49C0" w:rsidRPr="00AD4843">
        <w:rPr>
          <w:rFonts w:ascii="Times New Roman" w:hAnsi="Times New Roman" w:cs="Times New Roman"/>
          <w:sz w:val="24"/>
          <w:szCs w:val="24"/>
          <w:lang w:val="en-US"/>
        </w:rPr>
        <w:t xml:space="preserve">important </w:t>
      </w:r>
      <w:r w:rsidR="00474FE7" w:rsidRPr="00AD4843">
        <w:rPr>
          <w:rFonts w:ascii="Times New Roman" w:hAnsi="Times New Roman" w:cs="Times New Roman"/>
          <w:sz w:val="24"/>
          <w:szCs w:val="24"/>
          <w:lang w:val="en-US"/>
        </w:rPr>
        <w:t>biting nuisance problem</w:t>
      </w:r>
      <w:r w:rsidR="00474FE7" w:rsidRPr="00AD4843">
        <w:rPr>
          <w:rFonts w:ascii="Times New Roman" w:hAnsi="Times New Roman" w:cs="Times New Roman"/>
          <w:color w:val="1E1E1B"/>
          <w:sz w:val="24"/>
          <w:szCs w:val="24"/>
          <w:lang w:val="en-US"/>
        </w:rPr>
        <w:t>,</w:t>
      </w:r>
      <w:r w:rsidR="00474FE7" w:rsidRPr="00AD4843">
        <w:rPr>
          <w:rFonts w:ascii="Times New Roman" w:hAnsi="Times New Roman" w:cs="Times New Roman"/>
          <w:sz w:val="24"/>
          <w:szCs w:val="24"/>
          <w:lang w:val="en-US"/>
        </w:rPr>
        <w:t xml:space="preserve"> </w:t>
      </w:r>
      <w:r w:rsidR="00FF6171" w:rsidRPr="00AD4843">
        <w:rPr>
          <w:rFonts w:ascii="Times New Roman" w:hAnsi="Times New Roman" w:cs="Times New Roman"/>
          <w:sz w:val="24"/>
          <w:szCs w:val="24"/>
          <w:lang w:val="en-US"/>
        </w:rPr>
        <w:t xml:space="preserve">negatively </w:t>
      </w:r>
      <w:r w:rsidR="00474FE7" w:rsidRPr="00AD4843">
        <w:rPr>
          <w:rFonts w:ascii="Times New Roman" w:hAnsi="Times New Roman" w:cs="Times New Roman"/>
          <w:sz w:val="24"/>
          <w:szCs w:val="24"/>
          <w:lang w:val="en-US"/>
        </w:rPr>
        <w:t>affecting the quality of life</w:t>
      </w:r>
      <w:r w:rsidR="003E2275" w:rsidRPr="00AD4843">
        <w:rPr>
          <w:rFonts w:ascii="Times New Roman" w:hAnsi="Times New Roman" w:cs="Times New Roman"/>
          <w:sz w:val="24"/>
          <w:szCs w:val="24"/>
          <w:lang w:val="en-US"/>
        </w:rPr>
        <w:t xml:space="preserve"> </w:t>
      </w:r>
      <w:r w:rsidR="00474FE7" w:rsidRPr="00AD4843">
        <w:rPr>
          <w:rFonts w:ascii="Times New Roman" w:hAnsi="Times New Roman" w:cs="Times New Roman"/>
          <w:sz w:val="24"/>
          <w:szCs w:val="24"/>
          <w:lang w:val="en-US"/>
        </w:rPr>
        <w:t>and potentially acting as a discouraging factor for</w:t>
      </w:r>
      <w:r w:rsidR="00717B8A" w:rsidRPr="00AD4843">
        <w:rPr>
          <w:rFonts w:ascii="Times New Roman" w:hAnsi="Times New Roman" w:cs="Times New Roman"/>
          <w:sz w:val="24"/>
          <w:szCs w:val="24"/>
          <w:lang w:val="en-US"/>
        </w:rPr>
        <w:t xml:space="preserve"> the</w:t>
      </w:r>
      <w:r w:rsidR="00474FE7" w:rsidRPr="00AD4843">
        <w:rPr>
          <w:rFonts w:ascii="Times New Roman" w:hAnsi="Times New Roman" w:cs="Times New Roman"/>
          <w:sz w:val="24"/>
          <w:szCs w:val="24"/>
          <w:lang w:val="en-US"/>
        </w:rPr>
        <w:t xml:space="preserve"> tourist</w:t>
      </w:r>
      <w:r w:rsidR="00BD519A" w:rsidRPr="00AD4843">
        <w:rPr>
          <w:rFonts w:ascii="Times New Roman" w:hAnsi="Times New Roman" w:cs="Times New Roman"/>
          <w:sz w:val="24"/>
          <w:szCs w:val="24"/>
          <w:lang w:val="en-US"/>
        </w:rPr>
        <w:t xml:space="preserve"> economy</w:t>
      </w:r>
      <w:r w:rsidR="003E2275" w:rsidRPr="00AD4843">
        <w:rPr>
          <w:rFonts w:ascii="Times New Roman" w:hAnsi="Times New Roman" w:cs="Times New Roman"/>
          <w:sz w:val="24"/>
          <w:szCs w:val="24"/>
          <w:lang w:val="en-US"/>
        </w:rPr>
        <w:t xml:space="preserve"> [</w:t>
      </w:r>
      <w:r w:rsidR="00442B9F" w:rsidRPr="00AD4843">
        <w:rPr>
          <w:rFonts w:ascii="Times New Roman" w:hAnsi="Times New Roman" w:cs="Times New Roman"/>
          <w:sz w:val="24"/>
          <w:szCs w:val="24"/>
          <w:lang w:val="en-US"/>
        </w:rPr>
        <w:t>16</w:t>
      </w:r>
      <w:r w:rsidR="003E2275" w:rsidRPr="00AD4843">
        <w:rPr>
          <w:rFonts w:ascii="Times New Roman" w:hAnsi="Times New Roman" w:cs="Times New Roman"/>
          <w:sz w:val="24"/>
          <w:szCs w:val="24"/>
          <w:lang w:val="en-US"/>
        </w:rPr>
        <w:t>].</w:t>
      </w:r>
      <w:r w:rsidR="00C40D3D" w:rsidRPr="00AD4843">
        <w:rPr>
          <w:rFonts w:ascii="Times New Roman" w:hAnsi="Times New Roman" w:cs="Times New Roman"/>
          <w:sz w:val="24"/>
          <w:szCs w:val="24"/>
          <w:lang w:val="en-US"/>
        </w:rPr>
        <w:t xml:space="preserve"> </w:t>
      </w:r>
    </w:p>
    <w:p w14:paraId="6916DA73" w14:textId="2B101F58" w:rsidR="00776BCD" w:rsidRPr="00AD4843" w:rsidRDefault="00474FE7" w:rsidP="00CB76F2">
      <w:pPr>
        <w:widowControl w:val="0"/>
        <w:autoSpaceDE w:val="0"/>
        <w:autoSpaceDN w:val="0"/>
        <w:adjustRightInd w:val="0"/>
        <w:spacing w:after="0" w:line="360" w:lineRule="auto"/>
        <w:ind w:firstLine="709"/>
        <w:rPr>
          <w:rFonts w:ascii="Times New Roman" w:hAnsi="Times New Roman" w:cs="Times New Roman"/>
          <w:sz w:val="24"/>
          <w:szCs w:val="24"/>
          <w:lang w:val="en-US"/>
        </w:rPr>
      </w:pPr>
      <w:r w:rsidRPr="00AD4843">
        <w:rPr>
          <w:rFonts w:ascii="Times New Roman" w:hAnsi="Times New Roman" w:cs="Times New Roman"/>
          <w:sz w:val="24"/>
          <w:szCs w:val="24"/>
          <w:lang w:val="en-US"/>
        </w:rPr>
        <w:t>The prevention of mosquito-borne diseases</w:t>
      </w:r>
      <w:r w:rsidR="00B84D81" w:rsidRPr="00AD4843">
        <w:rPr>
          <w:rFonts w:ascii="Times New Roman" w:hAnsi="Times New Roman" w:cs="Times New Roman"/>
          <w:sz w:val="24"/>
          <w:szCs w:val="24"/>
          <w:lang w:val="en-US"/>
        </w:rPr>
        <w:t xml:space="preserve"> (MBDs)</w:t>
      </w:r>
      <w:r w:rsidRPr="00AD4843">
        <w:rPr>
          <w:rFonts w:ascii="Times New Roman" w:hAnsi="Times New Roman" w:cs="Times New Roman"/>
          <w:sz w:val="24"/>
          <w:szCs w:val="24"/>
          <w:lang w:val="en-US"/>
        </w:rPr>
        <w:t xml:space="preserve"> </w:t>
      </w:r>
      <w:r w:rsidR="004D6786" w:rsidRPr="00AD4843">
        <w:rPr>
          <w:rFonts w:ascii="Times New Roman" w:hAnsi="Times New Roman" w:cs="Times New Roman"/>
          <w:sz w:val="24"/>
          <w:szCs w:val="24"/>
          <w:lang w:val="en-GB"/>
        </w:rPr>
        <w:t>relies</w:t>
      </w:r>
      <w:r w:rsidR="00FF6171" w:rsidRPr="00AD4843">
        <w:rPr>
          <w:rFonts w:ascii="Times New Roman" w:hAnsi="Times New Roman" w:cs="Times New Roman"/>
          <w:sz w:val="24"/>
          <w:szCs w:val="24"/>
          <w:lang w:val="en-GB"/>
        </w:rPr>
        <w:t xml:space="preserve"> to a great extent</w:t>
      </w:r>
      <w:r w:rsidR="004D6786" w:rsidRPr="00AD4843">
        <w:rPr>
          <w:rFonts w:ascii="Times New Roman" w:hAnsi="Times New Roman" w:cs="Times New Roman"/>
          <w:sz w:val="24"/>
          <w:szCs w:val="24"/>
          <w:lang w:val="en-GB"/>
        </w:rPr>
        <w:t xml:space="preserve"> </w:t>
      </w:r>
      <w:r w:rsidR="0014533D" w:rsidRPr="00AD4843">
        <w:rPr>
          <w:rFonts w:ascii="Times New Roman" w:hAnsi="Times New Roman" w:cs="Times New Roman"/>
          <w:sz w:val="24"/>
          <w:szCs w:val="24"/>
          <w:lang w:val="en-GB"/>
        </w:rPr>
        <w:t xml:space="preserve">on </w:t>
      </w:r>
      <w:r w:rsidRPr="00AD4843">
        <w:rPr>
          <w:rFonts w:ascii="Times New Roman" w:hAnsi="Times New Roman" w:cs="Times New Roman"/>
          <w:sz w:val="24"/>
          <w:szCs w:val="24"/>
          <w:lang w:val="en-US"/>
        </w:rPr>
        <w:t>vector control</w:t>
      </w:r>
      <w:r w:rsidR="00A84367" w:rsidRPr="00AD4843">
        <w:rPr>
          <w:rFonts w:ascii="Times New Roman" w:hAnsi="Times New Roman" w:cs="Times New Roman"/>
          <w:sz w:val="24"/>
          <w:szCs w:val="24"/>
          <w:lang w:val="en-US"/>
        </w:rPr>
        <w:t xml:space="preserve"> </w:t>
      </w:r>
      <w:r w:rsidR="00553004" w:rsidRPr="00AD4843">
        <w:rPr>
          <w:rFonts w:ascii="Times New Roman" w:hAnsi="Times New Roman" w:cs="Times New Roman"/>
          <w:sz w:val="24"/>
          <w:szCs w:val="24"/>
          <w:lang w:val="en-US"/>
        </w:rPr>
        <w:t>[</w:t>
      </w:r>
      <w:r w:rsidR="00442B9F" w:rsidRPr="00AD4843">
        <w:rPr>
          <w:rFonts w:ascii="Times New Roman" w:hAnsi="Times New Roman" w:cs="Times New Roman"/>
          <w:sz w:val="24"/>
          <w:szCs w:val="24"/>
          <w:lang w:val="en-US"/>
        </w:rPr>
        <w:t>17</w:t>
      </w:r>
      <w:r w:rsidR="00553004" w:rsidRPr="00AD4843">
        <w:rPr>
          <w:rFonts w:ascii="Times New Roman" w:hAnsi="Times New Roman" w:cs="Times New Roman"/>
          <w:sz w:val="24"/>
          <w:szCs w:val="24"/>
          <w:lang w:val="en-US"/>
        </w:rPr>
        <w:t>]</w:t>
      </w:r>
      <w:r w:rsidR="00717B8A" w:rsidRPr="00AD4843">
        <w:rPr>
          <w:rFonts w:ascii="Times New Roman" w:hAnsi="Times New Roman" w:cs="Times New Roman"/>
          <w:sz w:val="24"/>
          <w:szCs w:val="24"/>
          <w:lang w:val="en-US"/>
        </w:rPr>
        <w:t xml:space="preserve"> and </w:t>
      </w:r>
      <w:r w:rsidRPr="00AD4843">
        <w:rPr>
          <w:rFonts w:ascii="Times New Roman" w:hAnsi="Times New Roman" w:cs="Times New Roman"/>
          <w:sz w:val="24"/>
          <w:szCs w:val="24"/>
          <w:lang w:val="en-US"/>
        </w:rPr>
        <w:t>the utilization of synthetic insecticides</w:t>
      </w:r>
      <w:r w:rsidR="00553004" w:rsidRPr="00AD4843">
        <w:rPr>
          <w:rFonts w:ascii="Times New Roman" w:hAnsi="Times New Roman" w:cs="Times New Roman"/>
          <w:sz w:val="24"/>
          <w:szCs w:val="24"/>
          <w:lang w:val="en-US"/>
        </w:rPr>
        <w:t xml:space="preserve"> [</w:t>
      </w:r>
      <w:r w:rsidR="00442B9F" w:rsidRPr="00AD4843">
        <w:rPr>
          <w:rFonts w:ascii="Times New Roman" w:hAnsi="Times New Roman" w:cs="Times New Roman"/>
          <w:sz w:val="24"/>
          <w:szCs w:val="24"/>
          <w:lang w:val="en-US"/>
        </w:rPr>
        <w:t>18</w:t>
      </w:r>
      <w:r w:rsidR="00553004" w:rsidRPr="00AD4843">
        <w:rPr>
          <w:rFonts w:ascii="Times New Roman" w:hAnsi="Times New Roman" w:cs="Times New Roman"/>
          <w:sz w:val="24"/>
          <w:szCs w:val="24"/>
          <w:lang w:val="en-US"/>
        </w:rPr>
        <w:t>].</w:t>
      </w:r>
      <w:r w:rsidR="00F62CE8"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In Europe, pyrethroids</w:t>
      </w:r>
      <w:r w:rsidR="00E929A7" w:rsidRPr="00AD4843">
        <w:rPr>
          <w:rFonts w:ascii="Times New Roman" w:hAnsi="Times New Roman" w:cs="Times New Roman"/>
          <w:sz w:val="24"/>
          <w:szCs w:val="24"/>
          <w:lang w:val="en-US"/>
        </w:rPr>
        <w:t xml:space="preserve"> </w:t>
      </w:r>
      <w:r w:rsidR="00E929A7" w:rsidRPr="00AD4843" w:rsidDel="00C33CE0">
        <w:rPr>
          <w:rFonts w:ascii="Times New Roman" w:hAnsi="Times New Roman" w:cs="Times New Roman"/>
          <w:sz w:val="24"/>
          <w:szCs w:val="24"/>
          <w:lang w:val="en-US"/>
        </w:rPr>
        <w:t>(e.g. permethrin, deltamethrin</w:t>
      </w:r>
      <w:r w:rsidR="00AE1566">
        <w:rPr>
          <w:rFonts w:ascii="Times New Roman" w:hAnsi="Times New Roman" w:cs="Times New Roman"/>
          <w:sz w:val="24"/>
          <w:szCs w:val="24"/>
          <w:lang w:val="en-US"/>
        </w:rPr>
        <w:t xml:space="preserve"> and</w:t>
      </w:r>
      <w:r w:rsidR="00D614DD" w:rsidRPr="00AD4843" w:rsidDel="00C33CE0">
        <w:rPr>
          <w:rFonts w:ascii="Times New Roman" w:hAnsi="Times New Roman" w:cs="Times New Roman"/>
          <w:sz w:val="24"/>
          <w:szCs w:val="24"/>
          <w:lang w:val="en-US"/>
        </w:rPr>
        <w:t xml:space="preserve"> a</w:t>
      </w:r>
      <w:r w:rsidR="00584BDA" w:rsidRPr="00AD4843">
        <w:rPr>
          <w:rFonts w:ascii="Times New Roman" w:hAnsi="Times New Roman" w:cs="Times New Roman"/>
          <w:sz w:val="24"/>
          <w:szCs w:val="24"/>
          <w:lang w:val="en-US"/>
        </w:rPr>
        <w:t>lpha</w:t>
      </w:r>
      <w:r w:rsidR="00D614DD" w:rsidRPr="00AD4843" w:rsidDel="00C33CE0">
        <w:rPr>
          <w:rFonts w:ascii="Times New Roman" w:hAnsi="Times New Roman" w:cs="Times New Roman"/>
          <w:sz w:val="24"/>
          <w:szCs w:val="24"/>
          <w:lang w:val="en-US"/>
        </w:rPr>
        <w:t>-cypermethrin</w:t>
      </w:r>
      <w:r w:rsidR="00E929A7" w:rsidRPr="00AD4843" w:rsidDel="00C33CE0">
        <w:rPr>
          <w:rFonts w:ascii="Times New Roman" w:hAnsi="Times New Roman" w:cs="Times New Roman"/>
          <w:sz w:val="24"/>
          <w:szCs w:val="24"/>
          <w:lang w:val="en-US"/>
        </w:rPr>
        <w:t>)</w:t>
      </w:r>
      <w:r w:rsidRPr="00AD4843" w:rsidDel="00C33CE0">
        <w:rPr>
          <w:rFonts w:ascii="Times New Roman" w:hAnsi="Times New Roman" w:cs="Times New Roman"/>
          <w:sz w:val="24"/>
          <w:szCs w:val="24"/>
          <w:lang w:val="en-US"/>
        </w:rPr>
        <w:t xml:space="preserve"> </w:t>
      </w:r>
      <w:r w:rsidR="0036371D" w:rsidRPr="00AD4843">
        <w:rPr>
          <w:rFonts w:ascii="Times New Roman" w:hAnsi="Times New Roman" w:cs="Times New Roman"/>
          <w:sz w:val="24"/>
          <w:szCs w:val="24"/>
          <w:lang w:val="en-US"/>
        </w:rPr>
        <w:t>and</w:t>
      </w:r>
      <w:r w:rsidR="004E19A1" w:rsidRPr="00AD4843">
        <w:rPr>
          <w:rFonts w:ascii="Times New Roman" w:hAnsi="Times New Roman" w:cs="Times New Roman"/>
          <w:sz w:val="24"/>
          <w:szCs w:val="24"/>
          <w:lang w:val="en-US"/>
        </w:rPr>
        <w:t xml:space="preserve"> the</w:t>
      </w:r>
      <w:r w:rsidR="0036371D" w:rsidRPr="00AD4843">
        <w:rPr>
          <w:rFonts w:ascii="Times New Roman" w:hAnsi="Times New Roman" w:cs="Times New Roman"/>
          <w:sz w:val="24"/>
          <w:szCs w:val="24"/>
          <w:lang w:val="en-US"/>
        </w:rPr>
        <w:t xml:space="preserve"> larvicides</w:t>
      </w:r>
      <w:r w:rsidR="00553004" w:rsidRPr="00AD4843">
        <w:rPr>
          <w:rFonts w:ascii="Times New Roman" w:hAnsi="Times New Roman" w:cs="Times New Roman"/>
          <w:sz w:val="24"/>
          <w:szCs w:val="24"/>
          <w:lang w:val="en-US"/>
        </w:rPr>
        <w:t xml:space="preserve"> </w:t>
      </w:r>
      <w:r w:rsidR="009C5F41" w:rsidRPr="00AD4843">
        <w:rPr>
          <w:rFonts w:ascii="Times New Roman" w:hAnsi="Times New Roman" w:cs="Times New Roman"/>
          <w:sz w:val="24"/>
          <w:szCs w:val="24"/>
          <w:lang w:val="en-US"/>
        </w:rPr>
        <w:t>diflubenzuron</w:t>
      </w:r>
      <w:r w:rsidR="006C106B" w:rsidRPr="00AD4843">
        <w:rPr>
          <w:rFonts w:ascii="Times New Roman" w:hAnsi="Times New Roman" w:cs="Times New Roman"/>
          <w:sz w:val="24"/>
          <w:szCs w:val="24"/>
          <w:lang w:val="en-US"/>
        </w:rPr>
        <w:t xml:space="preserve"> (DFB)</w:t>
      </w:r>
      <w:r w:rsidR="003B6F1A" w:rsidRPr="00AD4843">
        <w:rPr>
          <w:rFonts w:ascii="Times New Roman" w:hAnsi="Times New Roman" w:cs="Times New Roman"/>
          <w:sz w:val="24"/>
          <w:szCs w:val="24"/>
          <w:lang w:val="en-US"/>
        </w:rPr>
        <w:t xml:space="preserve"> and</w:t>
      </w:r>
      <w:r w:rsidR="009C5F41" w:rsidRPr="00AD4843">
        <w:rPr>
          <w:rFonts w:ascii="Times New Roman" w:hAnsi="Times New Roman" w:cs="Times New Roman"/>
          <w:sz w:val="24"/>
          <w:szCs w:val="24"/>
          <w:lang w:val="en-US"/>
        </w:rPr>
        <w:t xml:space="preserve"> pyriproxyfen</w:t>
      </w:r>
      <w:r w:rsidR="0036371D" w:rsidRPr="00AD4843">
        <w:rPr>
          <w:rFonts w:ascii="Times New Roman" w:hAnsi="Times New Roman" w:cs="Times New Roman"/>
          <w:sz w:val="24"/>
          <w:szCs w:val="24"/>
          <w:lang w:val="en-US"/>
        </w:rPr>
        <w:t xml:space="preserve"> are the main insecticides used </w:t>
      </w:r>
      <w:r w:rsidR="004A1AF4" w:rsidRPr="00AD4843">
        <w:rPr>
          <w:rFonts w:ascii="Times New Roman" w:hAnsi="Times New Roman" w:cs="Times New Roman"/>
          <w:sz w:val="24"/>
          <w:szCs w:val="24"/>
          <w:lang w:val="en-US"/>
        </w:rPr>
        <w:t xml:space="preserve">to control adult </w:t>
      </w:r>
      <w:r w:rsidR="0036371D" w:rsidRPr="00AD4843">
        <w:rPr>
          <w:rFonts w:ascii="Times New Roman" w:hAnsi="Times New Roman" w:cs="Times New Roman"/>
          <w:sz w:val="24"/>
          <w:szCs w:val="24"/>
          <w:lang w:val="en-US"/>
        </w:rPr>
        <w:t>and immature stage</w:t>
      </w:r>
      <w:r w:rsidR="00717B8A" w:rsidRPr="00AD4843">
        <w:rPr>
          <w:rFonts w:ascii="Times New Roman" w:hAnsi="Times New Roman" w:cs="Times New Roman"/>
          <w:sz w:val="24"/>
          <w:szCs w:val="24"/>
          <w:lang w:val="en-US"/>
        </w:rPr>
        <w:t xml:space="preserve"> </w:t>
      </w:r>
      <w:r w:rsidR="00717B8A" w:rsidRPr="00AD4843">
        <w:rPr>
          <w:rFonts w:ascii="Times New Roman" w:hAnsi="Times New Roman" w:cs="Times New Roman"/>
          <w:i/>
          <w:sz w:val="24"/>
          <w:szCs w:val="24"/>
          <w:lang w:val="en-US"/>
        </w:rPr>
        <w:t>Aedes</w:t>
      </w:r>
      <w:r w:rsidR="00717B8A" w:rsidRPr="00AD4843">
        <w:rPr>
          <w:rFonts w:ascii="Times New Roman" w:hAnsi="Times New Roman" w:cs="Times New Roman"/>
          <w:sz w:val="24"/>
          <w:szCs w:val="24"/>
          <w:lang w:val="en-US"/>
        </w:rPr>
        <w:t xml:space="preserve"> mosquitoes</w:t>
      </w:r>
      <w:r w:rsidR="00821804" w:rsidRPr="00AD4843">
        <w:rPr>
          <w:rFonts w:ascii="Times New Roman" w:hAnsi="Times New Roman" w:cs="Times New Roman"/>
          <w:sz w:val="24"/>
          <w:szCs w:val="24"/>
          <w:lang w:val="en-US"/>
        </w:rPr>
        <w:t>,</w:t>
      </w:r>
      <w:r w:rsidR="0036371D" w:rsidRPr="00AD4843">
        <w:rPr>
          <w:rFonts w:ascii="Times New Roman" w:hAnsi="Times New Roman" w:cs="Times New Roman"/>
          <w:sz w:val="24"/>
          <w:szCs w:val="24"/>
          <w:lang w:val="en-US"/>
        </w:rPr>
        <w:t xml:space="preserve"> respectively</w:t>
      </w:r>
      <w:r w:rsidR="00553004" w:rsidRPr="00AD4843">
        <w:rPr>
          <w:rFonts w:ascii="Times New Roman" w:hAnsi="Times New Roman" w:cs="Times New Roman"/>
          <w:sz w:val="24"/>
          <w:szCs w:val="24"/>
          <w:lang w:val="en-US"/>
        </w:rPr>
        <w:t xml:space="preserve"> [</w:t>
      </w:r>
      <w:r w:rsidR="00442B9F" w:rsidRPr="00AD4843">
        <w:rPr>
          <w:rFonts w:ascii="Times New Roman" w:hAnsi="Times New Roman" w:cs="Times New Roman"/>
          <w:sz w:val="24"/>
          <w:szCs w:val="24"/>
          <w:lang w:val="en-US"/>
        </w:rPr>
        <w:t>18, 19</w:t>
      </w:r>
      <w:r w:rsidR="00553004" w:rsidRPr="00AD4843">
        <w:rPr>
          <w:rFonts w:ascii="Times New Roman" w:hAnsi="Times New Roman" w:cs="Times New Roman"/>
          <w:sz w:val="24"/>
          <w:szCs w:val="24"/>
          <w:lang w:val="en-US"/>
        </w:rPr>
        <w:t>].</w:t>
      </w:r>
      <w:r w:rsidRPr="00AD4843" w:rsidDel="00C33CE0">
        <w:rPr>
          <w:rFonts w:ascii="Times New Roman" w:hAnsi="Times New Roman" w:cs="Times New Roman"/>
          <w:sz w:val="24"/>
          <w:szCs w:val="24"/>
          <w:lang w:val="en-US"/>
        </w:rPr>
        <w:t xml:space="preserve"> </w:t>
      </w:r>
      <w:r w:rsidR="00E929A7" w:rsidRPr="00AD4843">
        <w:rPr>
          <w:rFonts w:ascii="Times New Roman" w:hAnsi="Times New Roman" w:cs="Times New Roman"/>
          <w:sz w:val="24"/>
          <w:szCs w:val="24"/>
          <w:lang w:val="en-US"/>
        </w:rPr>
        <w:t xml:space="preserve">In Greece, </w:t>
      </w:r>
      <w:r w:rsidR="004A1AF4" w:rsidRPr="00AD4843">
        <w:rPr>
          <w:rFonts w:ascii="Times New Roman" w:hAnsi="Times New Roman" w:cs="Times New Roman"/>
          <w:sz w:val="24"/>
          <w:szCs w:val="24"/>
          <w:lang w:val="en-US"/>
        </w:rPr>
        <w:t>applications</w:t>
      </w:r>
      <w:r w:rsidR="00584BB5" w:rsidRPr="00AD4843">
        <w:rPr>
          <w:rFonts w:ascii="Times New Roman" w:hAnsi="Times New Roman" w:cs="Times New Roman"/>
          <w:sz w:val="24"/>
          <w:szCs w:val="24"/>
          <w:lang w:val="en-US"/>
        </w:rPr>
        <w:t xml:space="preserve"> of </w:t>
      </w:r>
      <w:r w:rsidR="00AE1566" w:rsidRPr="00AE1566">
        <w:rPr>
          <w:rFonts w:ascii="Times New Roman" w:hAnsi="Times New Roman" w:cs="Times New Roman"/>
          <w:i/>
          <w:iCs/>
          <w:sz w:val="24"/>
          <w:szCs w:val="24"/>
          <w:lang w:val="en-US"/>
        </w:rPr>
        <w:t>Bacillus</w:t>
      </w:r>
      <w:r w:rsidR="00267FD1" w:rsidRPr="00AD4843">
        <w:rPr>
          <w:rFonts w:ascii="Times New Roman" w:hAnsi="Times New Roman" w:cs="Times New Roman"/>
          <w:i/>
          <w:iCs/>
          <w:sz w:val="24"/>
          <w:szCs w:val="24"/>
          <w:lang w:val="en-US"/>
        </w:rPr>
        <w:t xml:space="preserve"> thuringiensis israelensis</w:t>
      </w:r>
      <w:r w:rsidR="00267FD1" w:rsidRPr="00AD4843">
        <w:rPr>
          <w:rFonts w:ascii="Times New Roman" w:hAnsi="Times New Roman" w:cs="Times New Roman"/>
          <w:sz w:val="24"/>
          <w:szCs w:val="24"/>
          <w:lang w:val="en-US"/>
        </w:rPr>
        <w:t xml:space="preserve"> (</w:t>
      </w:r>
      <w:r w:rsidR="00267FD1" w:rsidRPr="00AD4843">
        <w:rPr>
          <w:rFonts w:ascii="Times New Roman" w:hAnsi="Times New Roman" w:cs="Times New Roman"/>
          <w:i/>
          <w:iCs/>
          <w:sz w:val="24"/>
          <w:szCs w:val="24"/>
          <w:lang w:val="en-US"/>
        </w:rPr>
        <w:t>Bti</w:t>
      </w:r>
      <w:r w:rsidR="00267FD1" w:rsidRPr="00AD4843">
        <w:rPr>
          <w:rFonts w:ascii="Times New Roman" w:hAnsi="Times New Roman" w:cs="Times New Roman"/>
          <w:sz w:val="24"/>
          <w:szCs w:val="24"/>
          <w:lang w:val="en-US"/>
        </w:rPr>
        <w:t>)</w:t>
      </w:r>
      <w:r w:rsidR="001B4774" w:rsidRPr="00AD4843">
        <w:rPr>
          <w:rFonts w:ascii="Times New Roman" w:hAnsi="Times New Roman" w:cs="Times New Roman"/>
          <w:sz w:val="24"/>
          <w:szCs w:val="24"/>
          <w:lang w:val="en-US"/>
        </w:rPr>
        <w:t xml:space="preserve"> and</w:t>
      </w:r>
      <w:r w:rsidR="00431DEB" w:rsidRPr="00AD4843">
        <w:rPr>
          <w:rFonts w:ascii="Times New Roman" w:hAnsi="Times New Roman" w:cs="Times New Roman"/>
          <w:sz w:val="24"/>
          <w:szCs w:val="24"/>
          <w:lang w:val="en-US"/>
        </w:rPr>
        <w:t xml:space="preserve"> </w:t>
      </w:r>
      <w:r w:rsidR="00D33EF7" w:rsidRPr="00AD4843">
        <w:rPr>
          <w:rFonts w:ascii="Times New Roman" w:hAnsi="Times New Roman" w:cs="Times New Roman"/>
          <w:sz w:val="24"/>
          <w:szCs w:val="24"/>
          <w:lang w:val="en-US"/>
        </w:rPr>
        <w:t xml:space="preserve">of the </w:t>
      </w:r>
      <w:r w:rsidR="001B4774" w:rsidRPr="00AD4843">
        <w:rPr>
          <w:rFonts w:ascii="Times New Roman" w:hAnsi="Times New Roman" w:cs="Times New Roman"/>
          <w:sz w:val="24"/>
          <w:szCs w:val="24"/>
          <w:lang w:val="en-US"/>
        </w:rPr>
        <w:t>insect growth regulator (IGR</w:t>
      </w:r>
      <w:r w:rsidR="0036371D" w:rsidRPr="00AD4843">
        <w:rPr>
          <w:rFonts w:ascii="Times New Roman" w:hAnsi="Times New Roman" w:cs="Times New Roman"/>
          <w:sz w:val="24"/>
          <w:szCs w:val="24"/>
          <w:lang w:val="en-US"/>
        </w:rPr>
        <w:t xml:space="preserve">) DFB </w:t>
      </w:r>
      <w:r w:rsidR="003625F7" w:rsidRPr="00AD4843">
        <w:rPr>
          <w:rFonts w:ascii="Times New Roman" w:hAnsi="Times New Roman" w:cs="Times New Roman"/>
          <w:sz w:val="24"/>
          <w:szCs w:val="24"/>
          <w:lang w:val="en-US"/>
        </w:rPr>
        <w:t>compose</w:t>
      </w:r>
      <w:r w:rsidR="003E26AB" w:rsidRPr="00AD4843">
        <w:rPr>
          <w:rFonts w:ascii="Times New Roman" w:hAnsi="Times New Roman" w:cs="Times New Roman"/>
          <w:sz w:val="24"/>
          <w:szCs w:val="24"/>
          <w:lang w:val="en-US"/>
        </w:rPr>
        <w:t xml:space="preserve"> the majority of the vector control </w:t>
      </w:r>
      <w:r w:rsidR="00037B59" w:rsidRPr="00AD4843">
        <w:rPr>
          <w:rFonts w:ascii="Times New Roman" w:hAnsi="Times New Roman" w:cs="Times New Roman"/>
          <w:sz w:val="24"/>
          <w:szCs w:val="24"/>
          <w:lang w:val="en-US"/>
        </w:rPr>
        <w:t xml:space="preserve">interventions </w:t>
      </w:r>
      <w:r w:rsidR="003E26AB" w:rsidRPr="00AD4843">
        <w:rPr>
          <w:rFonts w:ascii="Times New Roman" w:hAnsi="Times New Roman" w:cs="Times New Roman"/>
          <w:sz w:val="24"/>
          <w:szCs w:val="24"/>
          <w:lang w:val="en-US"/>
        </w:rPr>
        <w:t>implemented in large</w:t>
      </w:r>
      <w:r w:rsidR="005A2089" w:rsidRPr="00AD4843">
        <w:rPr>
          <w:rFonts w:ascii="Times New Roman" w:hAnsi="Times New Roman" w:cs="Times New Roman"/>
          <w:sz w:val="24"/>
          <w:szCs w:val="24"/>
          <w:lang w:val="en-US"/>
        </w:rPr>
        <w:t>-</w:t>
      </w:r>
      <w:r w:rsidR="003E26AB" w:rsidRPr="00AD4843">
        <w:rPr>
          <w:rFonts w:ascii="Times New Roman" w:hAnsi="Times New Roman" w:cs="Times New Roman"/>
          <w:sz w:val="24"/>
          <w:szCs w:val="24"/>
          <w:lang w:val="en-US"/>
        </w:rPr>
        <w:t>scale (regional level) control program</w:t>
      </w:r>
      <w:r w:rsidR="00A8026A">
        <w:rPr>
          <w:rFonts w:ascii="Times New Roman" w:hAnsi="Times New Roman" w:cs="Times New Roman"/>
          <w:sz w:val="24"/>
          <w:szCs w:val="24"/>
          <w:lang w:val="en-US"/>
        </w:rPr>
        <w:t>me</w:t>
      </w:r>
      <w:r w:rsidR="003E26AB" w:rsidRPr="00AD4843">
        <w:rPr>
          <w:rFonts w:ascii="Times New Roman" w:hAnsi="Times New Roman" w:cs="Times New Roman"/>
          <w:sz w:val="24"/>
          <w:szCs w:val="24"/>
          <w:lang w:val="en-US"/>
        </w:rPr>
        <w:t>s</w:t>
      </w:r>
      <w:r w:rsidR="004C256A" w:rsidRPr="00AD4843">
        <w:rPr>
          <w:rFonts w:ascii="Times New Roman" w:hAnsi="Times New Roman" w:cs="Times New Roman"/>
          <w:sz w:val="24"/>
          <w:szCs w:val="24"/>
          <w:lang w:val="en-US"/>
        </w:rPr>
        <w:t xml:space="preserve"> [20]. </w:t>
      </w:r>
      <w:r w:rsidR="0036371D" w:rsidRPr="00AD4843">
        <w:rPr>
          <w:rFonts w:ascii="Times New Roman" w:hAnsi="Times New Roman" w:cs="Times New Roman"/>
          <w:sz w:val="24"/>
          <w:szCs w:val="24"/>
          <w:lang w:val="en-US"/>
        </w:rPr>
        <w:t>P</w:t>
      </w:r>
      <w:r w:rsidR="003E26AB" w:rsidRPr="00AD4843">
        <w:rPr>
          <w:rFonts w:ascii="Times New Roman" w:hAnsi="Times New Roman" w:cs="Times New Roman"/>
          <w:sz w:val="24"/>
          <w:szCs w:val="24"/>
          <w:lang w:val="en-US"/>
        </w:rPr>
        <w:t>y</w:t>
      </w:r>
      <w:r w:rsidR="00FF6171" w:rsidRPr="00AD4843">
        <w:rPr>
          <w:rFonts w:ascii="Times New Roman" w:hAnsi="Times New Roman" w:cs="Times New Roman"/>
          <w:sz w:val="24"/>
          <w:szCs w:val="24"/>
          <w:lang w:val="en-US"/>
        </w:rPr>
        <w:t>rethroid</w:t>
      </w:r>
      <w:r w:rsidR="001B4774" w:rsidRPr="00AD4843">
        <w:rPr>
          <w:rFonts w:ascii="Times New Roman" w:hAnsi="Times New Roman" w:cs="Times New Roman"/>
          <w:sz w:val="24"/>
          <w:szCs w:val="24"/>
          <w:lang w:val="en-US"/>
        </w:rPr>
        <w:t xml:space="preserve"> insecticides</w:t>
      </w:r>
      <w:r w:rsidR="0036371D" w:rsidRPr="00AD4843">
        <w:rPr>
          <w:rFonts w:ascii="Times New Roman" w:hAnsi="Times New Roman" w:cs="Times New Roman"/>
          <w:sz w:val="24"/>
          <w:szCs w:val="24"/>
          <w:lang w:val="en-US"/>
        </w:rPr>
        <w:t>,</w:t>
      </w:r>
      <w:r w:rsidR="008D7E26" w:rsidRPr="00AD4843">
        <w:rPr>
          <w:rFonts w:ascii="Times New Roman" w:hAnsi="Times New Roman" w:cs="Times New Roman"/>
          <w:color w:val="C00000"/>
          <w:sz w:val="24"/>
          <w:szCs w:val="24"/>
          <w:lang w:val="en-US"/>
        </w:rPr>
        <w:t xml:space="preserve"> </w:t>
      </w:r>
      <w:r w:rsidR="004E033C" w:rsidRPr="00AD4843">
        <w:rPr>
          <w:rFonts w:ascii="Times New Roman" w:hAnsi="Times New Roman" w:cs="Times New Roman"/>
          <w:sz w:val="24"/>
          <w:szCs w:val="24"/>
          <w:lang w:val="en-US"/>
        </w:rPr>
        <w:t xml:space="preserve">including </w:t>
      </w:r>
      <w:r w:rsidR="00686152" w:rsidRPr="00AD4843">
        <w:rPr>
          <w:rFonts w:ascii="Times New Roman" w:hAnsi="Times New Roman" w:cs="Times New Roman"/>
          <w:sz w:val="24"/>
          <w:szCs w:val="24"/>
          <w:lang w:val="en-US"/>
        </w:rPr>
        <w:t>type I (</w:t>
      </w:r>
      <w:r w:rsidR="00DC7F65" w:rsidRPr="00AD4843">
        <w:rPr>
          <w:rFonts w:ascii="Times New Roman" w:hAnsi="Times New Roman" w:cs="Times New Roman"/>
          <w:sz w:val="24"/>
          <w:szCs w:val="24"/>
          <w:lang w:val="en-US"/>
        </w:rPr>
        <w:t xml:space="preserve">non-alpha-cyano group, </w:t>
      </w:r>
      <w:r w:rsidR="00686152" w:rsidRPr="00AD4843">
        <w:rPr>
          <w:rFonts w:ascii="Times New Roman" w:hAnsi="Times New Roman" w:cs="Times New Roman"/>
          <w:sz w:val="24"/>
          <w:szCs w:val="24"/>
          <w:lang w:val="en-US"/>
        </w:rPr>
        <w:t xml:space="preserve">such as permethrin) and </w:t>
      </w:r>
      <w:r w:rsidR="008D7E26" w:rsidRPr="00AD4843">
        <w:rPr>
          <w:rFonts w:ascii="Times New Roman" w:hAnsi="Times New Roman" w:cs="Times New Roman"/>
          <w:sz w:val="24"/>
          <w:szCs w:val="24"/>
          <w:lang w:val="en-US"/>
        </w:rPr>
        <w:t>type II (</w:t>
      </w:r>
      <w:r w:rsidR="00DC7F65" w:rsidRPr="00AD4843">
        <w:rPr>
          <w:rFonts w:ascii="Times New Roman" w:hAnsi="Times New Roman" w:cs="Times New Roman"/>
          <w:sz w:val="24"/>
          <w:szCs w:val="24"/>
          <w:lang w:val="en-US"/>
        </w:rPr>
        <w:t xml:space="preserve">alpha-cyano group, </w:t>
      </w:r>
      <w:r w:rsidR="008D7E26" w:rsidRPr="00AD4843">
        <w:rPr>
          <w:rFonts w:ascii="Times New Roman" w:hAnsi="Times New Roman" w:cs="Times New Roman"/>
          <w:sz w:val="24"/>
          <w:szCs w:val="24"/>
          <w:lang w:val="en-US"/>
        </w:rPr>
        <w:t xml:space="preserve">such as </w:t>
      </w:r>
      <w:r w:rsidR="00F04DB9" w:rsidRPr="00AD4843">
        <w:rPr>
          <w:rFonts w:ascii="Times New Roman" w:hAnsi="Times New Roman" w:cs="Times New Roman"/>
          <w:sz w:val="24"/>
          <w:szCs w:val="24"/>
          <w:lang w:val="en-US"/>
        </w:rPr>
        <w:t>deltamethrin and alpha-cypermethrin</w:t>
      </w:r>
      <w:r w:rsidR="008D7E26" w:rsidRPr="00AD4843">
        <w:rPr>
          <w:rFonts w:ascii="Times New Roman" w:hAnsi="Times New Roman" w:cs="Times New Roman"/>
          <w:sz w:val="24"/>
          <w:szCs w:val="24"/>
          <w:lang w:val="en-US"/>
        </w:rPr>
        <w:t>) formulations</w:t>
      </w:r>
      <w:r w:rsidR="00686152" w:rsidRPr="00AD4843">
        <w:rPr>
          <w:rFonts w:ascii="Times New Roman" w:hAnsi="Times New Roman" w:cs="Times New Roman"/>
          <w:sz w:val="24"/>
          <w:szCs w:val="24"/>
          <w:lang w:val="en-US"/>
        </w:rPr>
        <w:t>,</w:t>
      </w:r>
      <w:r w:rsidR="008D7E26" w:rsidRPr="00AD4843">
        <w:rPr>
          <w:rFonts w:ascii="Times New Roman" w:hAnsi="Times New Roman" w:cs="Times New Roman"/>
          <w:sz w:val="24"/>
          <w:szCs w:val="24"/>
          <w:lang w:val="en-US"/>
        </w:rPr>
        <w:t xml:space="preserve"> are registered and used </w:t>
      </w:r>
      <w:r w:rsidR="0036371D" w:rsidRPr="00AD4843" w:rsidDel="00C33CE0">
        <w:rPr>
          <w:rFonts w:ascii="Times New Roman" w:hAnsi="Times New Roman" w:cs="Times New Roman"/>
          <w:sz w:val="24"/>
          <w:szCs w:val="24"/>
          <w:lang w:val="en-GB"/>
        </w:rPr>
        <w:t>in</w:t>
      </w:r>
      <w:r w:rsidR="00A23A1C" w:rsidRPr="00AD4843">
        <w:rPr>
          <w:rFonts w:ascii="Times New Roman" w:hAnsi="Times New Roman" w:cs="Times New Roman"/>
          <w:sz w:val="24"/>
          <w:szCs w:val="24"/>
          <w:lang w:val="en-GB"/>
        </w:rPr>
        <w:t xml:space="preserve"> professional vector control program</w:t>
      </w:r>
      <w:r w:rsidR="00A8026A">
        <w:rPr>
          <w:rFonts w:ascii="Times New Roman" w:hAnsi="Times New Roman" w:cs="Times New Roman"/>
          <w:sz w:val="24"/>
          <w:szCs w:val="24"/>
          <w:lang w:val="en-GB"/>
        </w:rPr>
        <w:t>me</w:t>
      </w:r>
      <w:r w:rsidR="00A23A1C" w:rsidRPr="00AD4843">
        <w:rPr>
          <w:rFonts w:ascii="Times New Roman" w:hAnsi="Times New Roman" w:cs="Times New Roman"/>
          <w:sz w:val="24"/>
          <w:szCs w:val="24"/>
          <w:lang w:val="en-GB"/>
        </w:rPr>
        <w:t>s</w:t>
      </w:r>
      <w:r w:rsidR="0036371D" w:rsidRPr="00AD4843" w:rsidDel="00C33CE0">
        <w:rPr>
          <w:rFonts w:ascii="Times New Roman" w:hAnsi="Times New Roman" w:cs="Times New Roman"/>
          <w:sz w:val="24"/>
          <w:szCs w:val="24"/>
          <w:lang w:val="en-GB"/>
        </w:rPr>
        <w:t xml:space="preserve"> and for personal protection/household level applications</w:t>
      </w:r>
      <w:r w:rsidR="00553004" w:rsidRPr="00AD4843">
        <w:rPr>
          <w:rFonts w:ascii="Times New Roman" w:hAnsi="Times New Roman" w:cs="Times New Roman"/>
          <w:sz w:val="24"/>
          <w:szCs w:val="24"/>
          <w:lang w:val="en-GB"/>
        </w:rPr>
        <w:t xml:space="preserve"> [</w:t>
      </w:r>
      <w:r w:rsidR="00442B9F" w:rsidRPr="00AD4843">
        <w:rPr>
          <w:rFonts w:ascii="Times New Roman" w:hAnsi="Times New Roman" w:cs="Times New Roman"/>
          <w:sz w:val="24"/>
          <w:szCs w:val="24"/>
          <w:lang w:val="en-GB"/>
        </w:rPr>
        <w:t>2</w:t>
      </w:r>
      <w:r w:rsidR="004C256A" w:rsidRPr="00AD4843">
        <w:rPr>
          <w:rFonts w:ascii="Times New Roman" w:hAnsi="Times New Roman" w:cs="Times New Roman"/>
          <w:sz w:val="24"/>
          <w:szCs w:val="24"/>
          <w:lang w:val="en-GB"/>
        </w:rPr>
        <w:t>1</w:t>
      </w:r>
      <w:r w:rsidR="00553004" w:rsidRPr="00AD4843">
        <w:rPr>
          <w:rFonts w:ascii="Times New Roman" w:hAnsi="Times New Roman" w:cs="Times New Roman"/>
          <w:sz w:val="24"/>
          <w:szCs w:val="24"/>
          <w:lang w:val="en-GB"/>
        </w:rPr>
        <w:t>].</w:t>
      </w:r>
      <w:r w:rsidR="00D20064"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A major issue associated with the intensive use of a limited number of insecticides in mosquito and agricultural pest control is the development of insecticide resistance</w:t>
      </w:r>
      <w:r w:rsidR="009C2174" w:rsidRPr="00AD4843">
        <w:rPr>
          <w:rFonts w:ascii="Times New Roman" w:hAnsi="Times New Roman" w:cs="Times New Roman"/>
          <w:sz w:val="24"/>
          <w:szCs w:val="24"/>
          <w:lang w:val="en-US"/>
        </w:rPr>
        <w:t xml:space="preserve"> [</w:t>
      </w:r>
      <w:r w:rsidR="00442B9F" w:rsidRPr="00AD4843">
        <w:rPr>
          <w:rFonts w:ascii="Times New Roman" w:hAnsi="Times New Roman" w:cs="Times New Roman"/>
          <w:sz w:val="24"/>
          <w:szCs w:val="24"/>
          <w:lang w:val="en-US"/>
        </w:rPr>
        <w:t>18</w:t>
      </w:r>
      <w:r w:rsidR="009C2174"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w:t>
      </w:r>
      <w:r w:rsidR="008C79D0" w:rsidRPr="00AD4843">
        <w:rPr>
          <w:rFonts w:ascii="Times New Roman" w:hAnsi="Times New Roman" w:cs="Times New Roman"/>
          <w:sz w:val="24"/>
          <w:szCs w:val="24"/>
          <w:lang w:val="en-US"/>
        </w:rPr>
        <w:t>Insecticide r</w:t>
      </w:r>
      <w:r w:rsidR="00D908B0" w:rsidRPr="00AD4843">
        <w:rPr>
          <w:rFonts w:ascii="Times New Roman" w:hAnsi="Times New Roman" w:cs="Times New Roman"/>
          <w:sz w:val="24"/>
          <w:szCs w:val="24"/>
          <w:lang w:val="en-US"/>
        </w:rPr>
        <w:t>esistance</w:t>
      </w:r>
      <w:r w:rsidR="008C79D0" w:rsidRPr="00AD4843">
        <w:rPr>
          <w:rFonts w:ascii="Times New Roman" w:hAnsi="Times New Roman" w:cs="Times New Roman"/>
          <w:sz w:val="24"/>
          <w:szCs w:val="24"/>
          <w:lang w:val="en-US"/>
        </w:rPr>
        <w:t xml:space="preserve"> has been reported</w:t>
      </w:r>
      <w:r w:rsidR="00D908B0" w:rsidRPr="00AD4843">
        <w:rPr>
          <w:rFonts w:ascii="Times New Roman" w:hAnsi="Times New Roman" w:cs="Times New Roman"/>
          <w:sz w:val="24"/>
          <w:szCs w:val="24"/>
          <w:lang w:val="en-US"/>
        </w:rPr>
        <w:t xml:space="preserve"> in</w:t>
      </w:r>
      <w:r w:rsidR="0096074C" w:rsidRPr="00AD4843">
        <w:rPr>
          <w:rFonts w:ascii="Times New Roman" w:hAnsi="Times New Roman" w:cs="Times New Roman"/>
          <w:sz w:val="24"/>
          <w:szCs w:val="24"/>
          <w:lang w:val="en-US"/>
        </w:rPr>
        <w:t xml:space="preserve"> </w:t>
      </w:r>
      <w:r w:rsidR="008C79D0" w:rsidRPr="00AD4843">
        <w:rPr>
          <w:rFonts w:ascii="Times New Roman" w:hAnsi="Times New Roman" w:cs="Times New Roman"/>
          <w:i/>
          <w:iCs/>
          <w:sz w:val="24"/>
          <w:szCs w:val="24"/>
          <w:lang w:val="en-US"/>
        </w:rPr>
        <w:t xml:space="preserve">Ae. </w:t>
      </w:r>
      <w:r w:rsidR="00D908B0" w:rsidRPr="00AD4843">
        <w:rPr>
          <w:rFonts w:ascii="Times New Roman" w:hAnsi="Times New Roman" w:cs="Times New Roman"/>
          <w:i/>
          <w:iCs/>
          <w:sz w:val="24"/>
          <w:szCs w:val="24"/>
          <w:lang w:val="en-US"/>
        </w:rPr>
        <w:t>albopictus</w:t>
      </w:r>
      <w:r w:rsidR="00007981" w:rsidRPr="003D6444">
        <w:rPr>
          <w:rFonts w:ascii="Times New Roman" w:hAnsi="Times New Roman" w:cs="Times New Roman"/>
          <w:iCs/>
          <w:sz w:val="24"/>
          <w:szCs w:val="24"/>
          <w:lang w:val="en-US"/>
        </w:rPr>
        <w:t>,</w:t>
      </w:r>
      <w:r w:rsidR="00D908B0" w:rsidRPr="00AD4843">
        <w:rPr>
          <w:rFonts w:ascii="Times New Roman" w:hAnsi="Times New Roman" w:cs="Times New Roman"/>
          <w:sz w:val="24"/>
          <w:szCs w:val="24"/>
          <w:lang w:val="en-US"/>
        </w:rPr>
        <w:t xml:space="preserve"> </w:t>
      </w:r>
      <w:r w:rsidR="00CA7186" w:rsidRPr="00AD4843">
        <w:rPr>
          <w:rFonts w:ascii="Times New Roman" w:hAnsi="Times New Roman" w:cs="Times New Roman"/>
          <w:sz w:val="24"/>
          <w:szCs w:val="24"/>
          <w:lang w:val="en-US"/>
        </w:rPr>
        <w:t>yet</w:t>
      </w:r>
      <w:r w:rsidR="00D908B0" w:rsidRPr="00AD4843">
        <w:rPr>
          <w:rFonts w:ascii="Times New Roman" w:hAnsi="Times New Roman" w:cs="Times New Roman"/>
          <w:sz w:val="24"/>
          <w:szCs w:val="24"/>
          <w:lang w:val="en-US"/>
        </w:rPr>
        <w:t xml:space="preserve"> a big knowledge gap</w:t>
      </w:r>
      <w:r w:rsidR="008C79D0" w:rsidRPr="00AD4843">
        <w:rPr>
          <w:rFonts w:ascii="Times New Roman" w:hAnsi="Times New Roman" w:cs="Times New Roman"/>
          <w:sz w:val="24"/>
          <w:szCs w:val="24"/>
          <w:lang w:val="en-US"/>
        </w:rPr>
        <w:t xml:space="preserve"> </w:t>
      </w:r>
      <w:r w:rsidR="005C6D51" w:rsidRPr="00AD4843">
        <w:rPr>
          <w:rFonts w:ascii="Times New Roman" w:hAnsi="Times New Roman" w:cs="Times New Roman"/>
          <w:sz w:val="24"/>
          <w:szCs w:val="24"/>
          <w:lang w:val="en-US"/>
        </w:rPr>
        <w:t xml:space="preserve">remains in </w:t>
      </w:r>
      <w:r w:rsidR="00382207" w:rsidRPr="00AD4843">
        <w:rPr>
          <w:rFonts w:ascii="Times New Roman" w:hAnsi="Times New Roman" w:cs="Times New Roman"/>
          <w:sz w:val="24"/>
          <w:szCs w:val="24"/>
          <w:lang w:val="en-US"/>
        </w:rPr>
        <w:t>regards</w:t>
      </w:r>
      <w:r w:rsidR="005C6D51" w:rsidRPr="00AD4843">
        <w:rPr>
          <w:rFonts w:ascii="Times New Roman" w:hAnsi="Times New Roman" w:cs="Times New Roman"/>
          <w:sz w:val="24"/>
          <w:szCs w:val="24"/>
          <w:lang w:val="en-US"/>
        </w:rPr>
        <w:t xml:space="preserve"> to</w:t>
      </w:r>
      <w:r w:rsidR="00382207" w:rsidRPr="00AD4843">
        <w:rPr>
          <w:rFonts w:ascii="Times New Roman" w:hAnsi="Times New Roman" w:cs="Times New Roman"/>
          <w:sz w:val="24"/>
          <w:szCs w:val="24"/>
          <w:lang w:val="en-US"/>
        </w:rPr>
        <w:t xml:space="preserve"> </w:t>
      </w:r>
      <w:r w:rsidR="008C79D0" w:rsidRPr="00AD4843">
        <w:rPr>
          <w:rFonts w:ascii="Times New Roman" w:hAnsi="Times New Roman" w:cs="Times New Roman"/>
          <w:sz w:val="24"/>
          <w:szCs w:val="24"/>
          <w:lang w:val="en-US"/>
        </w:rPr>
        <w:t>the</w:t>
      </w:r>
      <w:r w:rsidR="00487F4A" w:rsidRPr="00AD4843">
        <w:rPr>
          <w:rFonts w:ascii="Times New Roman" w:hAnsi="Times New Roman" w:cs="Times New Roman"/>
          <w:sz w:val="24"/>
          <w:szCs w:val="24"/>
          <w:lang w:val="en-US"/>
        </w:rPr>
        <w:t xml:space="preserve"> susceptibility status</w:t>
      </w:r>
      <w:r w:rsidR="005C6D51" w:rsidRPr="00AD4843">
        <w:rPr>
          <w:rFonts w:ascii="Times New Roman" w:hAnsi="Times New Roman" w:cs="Times New Roman"/>
          <w:sz w:val="24"/>
          <w:szCs w:val="24"/>
          <w:lang w:val="en-US"/>
        </w:rPr>
        <w:t xml:space="preserve">, </w:t>
      </w:r>
      <w:r w:rsidR="008C79D0" w:rsidRPr="00AD4843">
        <w:rPr>
          <w:rFonts w:ascii="Times New Roman" w:hAnsi="Times New Roman" w:cs="Times New Roman"/>
          <w:sz w:val="24"/>
          <w:szCs w:val="24"/>
          <w:lang w:val="en-US"/>
        </w:rPr>
        <w:t>geographical distribution</w:t>
      </w:r>
      <w:r w:rsidR="00B52A36" w:rsidRPr="00AD4843">
        <w:rPr>
          <w:rFonts w:ascii="Times New Roman" w:hAnsi="Times New Roman" w:cs="Times New Roman"/>
          <w:sz w:val="24"/>
          <w:szCs w:val="24"/>
          <w:lang w:val="en-US"/>
        </w:rPr>
        <w:t>, frequency</w:t>
      </w:r>
      <w:r w:rsidR="005C6D51" w:rsidRPr="00AD4843">
        <w:rPr>
          <w:rFonts w:ascii="Times New Roman" w:hAnsi="Times New Roman" w:cs="Times New Roman"/>
          <w:sz w:val="24"/>
          <w:szCs w:val="24"/>
          <w:lang w:val="en-US"/>
        </w:rPr>
        <w:t xml:space="preserve"> and</w:t>
      </w:r>
      <w:r w:rsidR="008C79D0" w:rsidRPr="00AD4843">
        <w:rPr>
          <w:rFonts w:ascii="Times New Roman" w:hAnsi="Times New Roman" w:cs="Times New Roman"/>
          <w:sz w:val="24"/>
          <w:szCs w:val="24"/>
          <w:lang w:val="en-US"/>
        </w:rPr>
        <w:t xml:space="preserve"> </w:t>
      </w:r>
      <w:r w:rsidR="005C6D51" w:rsidRPr="00AD4843">
        <w:rPr>
          <w:rFonts w:ascii="Times New Roman" w:hAnsi="Times New Roman" w:cs="Times New Roman"/>
          <w:sz w:val="24"/>
          <w:szCs w:val="24"/>
          <w:lang w:val="en-US"/>
        </w:rPr>
        <w:t>co-occurrence of</w:t>
      </w:r>
      <w:r w:rsidR="00487F4A" w:rsidRPr="00AD4843">
        <w:rPr>
          <w:rFonts w:ascii="Times New Roman" w:hAnsi="Times New Roman" w:cs="Times New Roman"/>
          <w:sz w:val="24"/>
          <w:szCs w:val="24"/>
          <w:lang w:val="en-US"/>
        </w:rPr>
        <w:t xml:space="preserve"> </w:t>
      </w:r>
      <w:r w:rsidR="005C6D51" w:rsidRPr="00AD4843">
        <w:rPr>
          <w:rFonts w:ascii="Times New Roman" w:hAnsi="Times New Roman" w:cs="Times New Roman"/>
          <w:sz w:val="24"/>
          <w:szCs w:val="24"/>
          <w:lang w:val="en-US"/>
        </w:rPr>
        <w:t>resistance traits</w:t>
      </w:r>
      <w:r w:rsidR="006C106B" w:rsidRPr="00AD4843">
        <w:rPr>
          <w:rFonts w:ascii="Times New Roman" w:hAnsi="Times New Roman" w:cs="Times New Roman"/>
          <w:sz w:val="24"/>
          <w:szCs w:val="24"/>
          <w:lang w:val="en-US"/>
        </w:rPr>
        <w:t xml:space="preserve"> and </w:t>
      </w:r>
      <w:r w:rsidR="005C6D51" w:rsidRPr="00AD4843">
        <w:rPr>
          <w:rFonts w:ascii="Times New Roman" w:hAnsi="Times New Roman" w:cs="Times New Roman"/>
          <w:sz w:val="24"/>
          <w:szCs w:val="24"/>
          <w:lang w:val="en-US"/>
        </w:rPr>
        <w:t>underlying mechanisms in the vector populations</w:t>
      </w:r>
      <w:r w:rsidR="009C2174" w:rsidRPr="00AD4843">
        <w:rPr>
          <w:rFonts w:ascii="Times New Roman" w:hAnsi="Times New Roman" w:cs="Times New Roman"/>
          <w:sz w:val="24"/>
          <w:szCs w:val="24"/>
          <w:lang w:val="en-US"/>
        </w:rPr>
        <w:t xml:space="preserve">. </w:t>
      </w:r>
      <w:r w:rsidR="003D180B" w:rsidRPr="00AD4843">
        <w:rPr>
          <w:rFonts w:ascii="Times New Roman" w:hAnsi="Times New Roman" w:cs="Times New Roman"/>
          <w:sz w:val="24"/>
          <w:szCs w:val="24"/>
          <w:lang w:val="en-US"/>
        </w:rPr>
        <w:t>B</w:t>
      </w:r>
      <w:r w:rsidR="004119BD" w:rsidRPr="00AD4843">
        <w:rPr>
          <w:rFonts w:ascii="Times New Roman" w:hAnsi="Times New Roman" w:cs="Times New Roman"/>
          <w:sz w:val="24"/>
          <w:szCs w:val="24"/>
          <w:lang w:val="en-US"/>
        </w:rPr>
        <w:t>ioassay experiments have</w:t>
      </w:r>
      <w:r w:rsidR="00701155" w:rsidRPr="00AD4843">
        <w:rPr>
          <w:rFonts w:ascii="Times New Roman" w:hAnsi="Times New Roman" w:cs="Times New Roman"/>
          <w:sz w:val="24"/>
          <w:szCs w:val="24"/>
          <w:lang w:val="en-US"/>
        </w:rPr>
        <w:t xml:space="preserve"> </w:t>
      </w:r>
      <w:r w:rsidR="00C76B0F" w:rsidRPr="00AD4843">
        <w:rPr>
          <w:rFonts w:ascii="Times New Roman" w:hAnsi="Times New Roman" w:cs="Times New Roman"/>
          <w:sz w:val="24"/>
          <w:szCs w:val="24"/>
          <w:lang w:val="en-US"/>
        </w:rPr>
        <w:t>re</w:t>
      </w:r>
      <w:r w:rsidR="002D3F4D" w:rsidRPr="00AD4843">
        <w:rPr>
          <w:rFonts w:ascii="Times New Roman" w:hAnsi="Times New Roman" w:cs="Times New Roman"/>
          <w:sz w:val="24"/>
          <w:szCs w:val="24"/>
          <w:lang w:val="en-US"/>
        </w:rPr>
        <w:t>c</w:t>
      </w:r>
      <w:r w:rsidR="00C76B0F" w:rsidRPr="00AD4843">
        <w:rPr>
          <w:rFonts w:ascii="Times New Roman" w:hAnsi="Times New Roman" w:cs="Times New Roman"/>
          <w:sz w:val="24"/>
          <w:szCs w:val="24"/>
          <w:lang w:val="en-US"/>
        </w:rPr>
        <w:t>or</w:t>
      </w:r>
      <w:r w:rsidR="002D3F4D" w:rsidRPr="00AD4843">
        <w:rPr>
          <w:rFonts w:ascii="Times New Roman" w:hAnsi="Times New Roman" w:cs="Times New Roman"/>
          <w:sz w:val="24"/>
          <w:szCs w:val="24"/>
          <w:lang w:val="en-US"/>
        </w:rPr>
        <w:t>d</w:t>
      </w:r>
      <w:r w:rsidR="00C76B0F" w:rsidRPr="00AD4843">
        <w:rPr>
          <w:rFonts w:ascii="Times New Roman" w:hAnsi="Times New Roman" w:cs="Times New Roman"/>
          <w:sz w:val="24"/>
          <w:szCs w:val="24"/>
          <w:lang w:val="en-US"/>
        </w:rPr>
        <w:t>ed resistance to several insecticides including pyrethr</w:t>
      </w:r>
      <w:r w:rsidR="00776BCD" w:rsidRPr="00AD4843">
        <w:rPr>
          <w:rFonts w:ascii="Times New Roman" w:hAnsi="Times New Roman" w:cs="Times New Roman"/>
          <w:sz w:val="24"/>
          <w:szCs w:val="24"/>
          <w:lang w:val="en-US"/>
        </w:rPr>
        <w:t>oids, DDT, temephos</w:t>
      </w:r>
      <w:r w:rsidR="00AE3A34" w:rsidRPr="00AD4843">
        <w:rPr>
          <w:rFonts w:ascii="Times New Roman" w:hAnsi="Times New Roman" w:cs="Times New Roman"/>
          <w:sz w:val="24"/>
          <w:szCs w:val="24"/>
          <w:lang w:val="en-US"/>
        </w:rPr>
        <w:t xml:space="preserve">, </w:t>
      </w:r>
      <w:r w:rsidR="00C76B0F" w:rsidRPr="00AD4843">
        <w:rPr>
          <w:rFonts w:ascii="Times New Roman" w:hAnsi="Times New Roman" w:cs="Times New Roman"/>
          <w:sz w:val="24"/>
          <w:szCs w:val="24"/>
          <w:lang w:val="en-US"/>
        </w:rPr>
        <w:t>malathion</w:t>
      </w:r>
      <w:r w:rsidR="00AE3A34" w:rsidRPr="00AD4843">
        <w:rPr>
          <w:rFonts w:ascii="Times New Roman" w:hAnsi="Times New Roman" w:cs="Times New Roman"/>
          <w:sz w:val="24"/>
          <w:szCs w:val="24"/>
          <w:lang w:val="en-US"/>
        </w:rPr>
        <w:t>, etc.</w:t>
      </w:r>
      <w:r w:rsidR="00776BCD" w:rsidRPr="00AD4843">
        <w:rPr>
          <w:rFonts w:ascii="Times New Roman" w:hAnsi="Times New Roman" w:cs="Times New Roman"/>
          <w:sz w:val="24"/>
          <w:szCs w:val="24"/>
          <w:lang w:val="en-US"/>
        </w:rPr>
        <w:t xml:space="preserve"> </w:t>
      </w:r>
      <w:r w:rsidR="00670E39" w:rsidRPr="00AD4843">
        <w:rPr>
          <w:rFonts w:ascii="Times New Roman" w:hAnsi="Times New Roman" w:cs="Times New Roman"/>
          <w:sz w:val="24"/>
          <w:szCs w:val="24"/>
          <w:lang w:val="en-US"/>
        </w:rPr>
        <w:t xml:space="preserve">mainly </w:t>
      </w:r>
      <w:r w:rsidR="00C76B0F" w:rsidRPr="00AD4843">
        <w:rPr>
          <w:rFonts w:ascii="Times New Roman" w:hAnsi="Times New Roman" w:cs="Times New Roman"/>
          <w:sz w:val="24"/>
          <w:szCs w:val="24"/>
          <w:lang w:val="en-US"/>
        </w:rPr>
        <w:t>in rural and urban</w:t>
      </w:r>
      <w:r w:rsidR="00431DEB" w:rsidRPr="00AD4843">
        <w:rPr>
          <w:rFonts w:ascii="Times New Roman" w:hAnsi="Times New Roman" w:cs="Times New Roman"/>
          <w:sz w:val="24"/>
          <w:szCs w:val="24"/>
          <w:lang w:val="en-US"/>
        </w:rPr>
        <w:t xml:space="preserve"> </w:t>
      </w:r>
      <w:r w:rsidR="00382207" w:rsidRPr="00AD4843">
        <w:rPr>
          <w:rFonts w:ascii="Times New Roman" w:hAnsi="Times New Roman" w:cs="Times New Roman"/>
          <w:sz w:val="24"/>
          <w:szCs w:val="24"/>
          <w:lang w:val="en-US"/>
        </w:rPr>
        <w:t>c</w:t>
      </w:r>
      <w:r w:rsidR="00431DEB" w:rsidRPr="00AD4843">
        <w:rPr>
          <w:rFonts w:ascii="Times New Roman" w:hAnsi="Times New Roman" w:cs="Times New Roman"/>
          <w:sz w:val="24"/>
          <w:szCs w:val="24"/>
          <w:lang w:val="en-US"/>
        </w:rPr>
        <w:t>entral and</w:t>
      </w:r>
      <w:r w:rsidR="00C76B0F" w:rsidRPr="00AD4843">
        <w:rPr>
          <w:rFonts w:ascii="Times New Roman" w:hAnsi="Times New Roman" w:cs="Times New Roman"/>
          <w:sz w:val="24"/>
          <w:szCs w:val="24"/>
          <w:lang w:val="en-US"/>
        </w:rPr>
        <w:t xml:space="preserve"> </w:t>
      </w:r>
      <w:r w:rsidR="00382207" w:rsidRPr="00AD4843">
        <w:rPr>
          <w:rFonts w:ascii="Times New Roman" w:hAnsi="Times New Roman" w:cs="Times New Roman"/>
          <w:sz w:val="24"/>
          <w:szCs w:val="24"/>
          <w:lang w:val="en-US"/>
        </w:rPr>
        <w:t>s</w:t>
      </w:r>
      <w:r w:rsidR="00670E39" w:rsidRPr="00AD4843">
        <w:rPr>
          <w:rFonts w:ascii="Times New Roman" w:hAnsi="Times New Roman" w:cs="Times New Roman"/>
          <w:sz w:val="24"/>
          <w:szCs w:val="24"/>
          <w:lang w:val="en-US"/>
        </w:rPr>
        <w:t xml:space="preserve">outhern Asian </w:t>
      </w:r>
      <w:r w:rsidR="00C76B0F" w:rsidRPr="00AD4843">
        <w:rPr>
          <w:rFonts w:ascii="Times New Roman" w:hAnsi="Times New Roman" w:cs="Times New Roman"/>
          <w:sz w:val="24"/>
          <w:szCs w:val="24"/>
          <w:lang w:val="en-US"/>
        </w:rPr>
        <w:t>populations</w:t>
      </w:r>
      <w:r w:rsidR="002D3F4D" w:rsidRPr="00AD4843">
        <w:rPr>
          <w:rFonts w:ascii="Times New Roman" w:hAnsi="Times New Roman" w:cs="Times New Roman"/>
          <w:sz w:val="24"/>
          <w:szCs w:val="24"/>
          <w:lang w:val="en-US"/>
        </w:rPr>
        <w:t xml:space="preserve"> (e.g. from China, Thailand, Singapore</w:t>
      </w:r>
      <w:r w:rsidR="00AE1566">
        <w:rPr>
          <w:rFonts w:ascii="Times New Roman" w:hAnsi="Times New Roman" w:cs="Times New Roman"/>
          <w:sz w:val="24"/>
          <w:szCs w:val="24"/>
          <w:lang w:val="en-US"/>
        </w:rPr>
        <w:t xml:space="preserve"> and</w:t>
      </w:r>
      <w:r w:rsidR="002D3F4D" w:rsidRPr="00AD4843">
        <w:rPr>
          <w:rFonts w:ascii="Times New Roman" w:hAnsi="Times New Roman" w:cs="Times New Roman"/>
          <w:sz w:val="24"/>
          <w:szCs w:val="24"/>
          <w:lang w:val="en-US"/>
        </w:rPr>
        <w:t xml:space="preserve"> India), while only sporadic </w:t>
      </w:r>
      <w:r w:rsidR="001B0312" w:rsidRPr="00AD4843">
        <w:rPr>
          <w:rFonts w:ascii="Times New Roman" w:hAnsi="Times New Roman" w:cs="Times New Roman"/>
          <w:sz w:val="24"/>
          <w:szCs w:val="24"/>
          <w:lang w:val="en-US"/>
        </w:rPr>
        <w:t>cases of resistance</w:t>
      </w:r>
      <w:r w:rsidR="002D3F4D" w:rsidRPr="00AD4843">
        <w:rPr>
          <w:rFonts w:ascii="Times New Roman" w:hAnsi="Times New Roman" w:cs="Times New Roman"/>
          <w:sz w:val="24"/>
          <w:szCs w:val="24"/>
          <w:lang w:val="en-US"/>
        </w:rPr>
        <w:t xml:space="preserve"> have been reported </w:t>
      </w:r>
      <w:r w:rsidR="001B0312" w:rsidRPr="00AD4843">
        <w:rPr>
          <w:rFonts w:ascii="Times New Roman" w:hAnsi="Times New Roman" w:cs="Times New Roman"/>
          <w:sz w:val="24"/>
          <w:szCs w:val="24"/>
          <w:lang w:val="en-US"/>
        </w:rPr>
        <w:t>in</w:t>
      </w:r>
      <w:r w:rsidR="002D3F4D" w:rsidRPr="00AD4843">
        <w:rPr>
          <w:rFonts w:ascii="Times New Roman" w:hAnsi="Times New Roman" w:cs="Times New Roman"/>
          <w:sz w:val="24"/>
          <w:szCs w:val="24"/>
          <w:lang w:val="en-US"/>
        </w:rPr>
        <w:t xml:space="preserve"> Europe, America and western Africa</w:t>
      </w:r>
      <w:r w:rsidR="009C2174" w:rsidRPr="00AD4843">
        <w:rPr>
          <w:rFonts w:ascii="Times New Roman" w:hAnsi="Times New Roman" w:cs="Times New Roman"/>
          <w:sz w:val="24"/>
          <w:szCs w:val="24"/>
          <w:lang w:val="en-US"/>
        </w:rPr>
        <w:t xml:space="preserve"> [</w:t>
      </w:r>
      <w:r w:rsidR="00442B9F" w:rsidRPr="00AD4843">
        <w:rPr>
          <w:rFonts w:ascii="Times New Roman" w:hAnsi="Times New Roman" w:cs="Times New Roman"/>
          <w:sz w:val="24"/>
          <w:szCs w:val="24"/>
          <w:lang w:val="en-US"/>
        </w:rPr>
        <w:t>18</w:t>
      </w:r>
      <w:r w:rsidR="009C2174" w:rsidRPr="00AD4843">
        <w:rPr>
          <w:rFonts w:ascii="Times New Roman" w:hAnsi="Times New Roman" w:cs="Times New Roman"/>
          <w:sz w:val="24"/>
          <w:szCs w:val="24"/>
          <w:lang w:val="en-US"/>
        </w:rPr>
        <w:t>]</w:t>
      </w:r>
      <w:r w:rsidR="00007981" w:rsidRPr="00AD4843">
        <w:rPr>
          <w:rFonts w:ascii="Times New Roman" w:hAnsi="Times New Roman" w:cs="Times New Roman"/>
          <w:sz w:val="24"/>
          <w:szCs w:val="24"/>
          <w:lang w:val="en-US"/>
        </w:rPr>
        <w:t>.</w:t>
      </w:r>
      <w:r w:rsidR="002D3F4D" w:rsidRPr="00AD4843">
        <w:rPr>
          <w:rFonts w:ascii="Times New Roman" w:hAnsi="Times New Roman" w:cs="Times New Roman"/>
          <w:sz w:val="24"/>
          <w:szCs w:val="24"/>
          <w:lang w:val="en-US"/>
        </w:rPr>
        <w:t xml:space="preserve"> </w:t>
      </w:r>
    </w:p>
    <w:p w14:paraId="7CB84E21" w14:textId="5B7586C0" w:rsidR="00EB076A" w:rsidRPr="00AD4843" w:rsidRDefault="00474FE7" w:rsidP="00CB76F2">
      <w:pPr>
        <w:widowControl w:val="0"/>
        <w:autoSpaceDE w:val="0"/>
        <w:autoSpaceDN w:val="0"/>
        <w:adjustRightInd w:val="0"/>
        <w:spacing w:after="0" w:line="360" w:lineRule="auto"/>
        <w:ind w:firstLine="709"/>
        <w:rPr>
          <w:rFonts w:ascii="Times New Roman" w:hAnsi="Times New Roman" w:cs="Times New Roman"/>
          <w:b/>
          <w:sz w:val="24"/>
          <w:szCs w:val="24"/>
          <w:lang w:val="en-US"/>
        </w:rPr>
      </w:pPr>
      <w:r w:rsidRPr="00AD4843">
        <w:rPr>
          <w:rFonts w:ascii="Times New Roman" w:hAnsi="Times New Roman" w:cs="Times New Roman"/>
          <w:sz w:val="24"/>
          <w:szCs w:val="24"/>
          <w:lang w:val="en-US"/>
        </w:rPr>
        <w:t>The two</w:t>
      </w:r>
      <w:r w:rsidR="0029687A"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insecticide resistance mechanisms reported</w:t>
      </w:r>
      <w:r w:rsidR="00035A12" w:rsidRPr="00AD4843">
        <w:rPr>
          <w:rFonts w:ascii="Times New Roman" w:hAnsi="Times New Roman" w:cs="Times New Roman"/>
          <w:sz w:val="24"/>
          <w:szCs w:val="24"/>
          <w:lang w:val="en-US"/>
        </w:rPr>
        <w:t xml:space="preserve"> so far</w:t>
      </w:r>
      <w:r w:rsidRPr="00AD4843">
        <w:rPr>
          <w:rFonts w:ascii="Times New Roman" w:hAnsi="Times New Roman" w:cs="Times New Roman"/>
          <w:sz w:val="24"/>
          <w:szCs w:val="24"/>
          <w:lang w:val="en-US"/>
        </w:rPr>
        <w:t xml:space="preserve"> in </w:t>
      </w:r>
      <w:r w:rsidRPr="00AD4843">
        <w:rPr>
          <w:rFonts w:ascii="Times New Roman" w:hAnsi="Times New Roman" w:cs="Times New Roman"/>
          <w:i/>
          <w:sz w:val="24"/>
          <w:szCs w:val="24"/>
          <w:lang w:val="en-US"/>
        </w:rPr>
        <w:t>Aedes</w:t>
      </w:r>
      <w:r w:rsidR="0029687A" w:rsidRPr="00AD4843">
        <w:rPr>
          <w:rFonts w:ascii="Times New Roman" w:hAnsi="Times New Roman" w:cs="Times New Roman"/>
          <w:i/>
          <w:sz w:val="24"/>
          <w:szCs w:val="24"/>
          <w:lang w:val="en-US"/>
        </w:rPr>
        <w:t xml:space="preserve"> </w:t>
      </w:r>
      <w:r w:rsidRPr="00AD4843">
        <w:rPr>
          <w:rFonts w:ascii="Times New Roman" w:hAnsi="Times New Roman" w:cs="Times New Roman"/>
          <w:sz w:val="24"/>
          <w:szCs w:val="24"/>
          <w:lang w:val="en-US"/>
        </w:rPr>
        <w:t>mosquitoes</w:t>
      </w:r>
      <w:r w:rsidR="00EA6628"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 xml:space="preserve">are </w:t>
      </w:r>
      <w:r w:rsidR="00AE1566">
        <w:rPr>
          <w:rFonts w:ascii="Times New Roman" w:hAnsi="Times New Roman" w:cs="Times New Roman"/>
          <w:sz w:val="24"/>
          <w:szCs w:val="24"/>
          <w:lang w:val="en-US"/>
        </w:rPr>
        <w:t>(i</w:t>
      </w:r>
      <w:r w:rsidRPr="00AD4843">
        <w:rPr>
          <w:rFonts w:ascii="Times New Roman" w:hAnsi="Times New Roman" w:cs="Times New Roman"/>
          <w:sz w:val="24"/>
          <w:szCs w:val="24"/>
          <w:lang w:val="en-US"/>
        </w:rPr>
        <w:t>) target-site resistance</w:t>
      </w:r>
      <w:r w:rsidR="008405B8"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w:t>
      </w:r>
      <w:r w:rsidR="008405B8" w:rsidRPr="00AD4843">
        <w:rPr>
          <w:rFonts w:ascii="Times New Roman" w:hAnsi="Times New Roman" w:cs="Times New Roman"/>
          <w:sz w:val="24"/>
          <w:szCs w:val="24"/>
          <w:lang w:val="en-US"/>
        </w:rPr>
        <w:t>involving</w:t>
      </w:r>
      <w:r w:rsidRPr="00AD4843">
        <w:rPr>
          <w:rFonts w:ascii="Times New Roman" w:hAnsi="Times New Roman" w:cs="Times New Roman"/>
          <w:sz w:val="24"/>
          <w:szCs w:val="24"/>
          <w:lang w:val="en-US"/>
        </w:rPr>
        <w:t xml:space="preserve"> mutations </w:t>
      </w:r>
      <w:r w:rsidR="008405B8" w:rsidRPr="00AD4843">
        <w:rPr>
          <w:rFonts w:ascii="Times New Roman" w:hAnsi="Times New Roman" w:cs="Times New Roman"/>
          <w:sz w:val="24"/>
          <w:szCs w:val="24"/>
          <w:lang w:val="en-US"/>
        </w:rPr>
        <w:t>at</w:t>
      </w:r>
      <w:r w:rsidRPr="00AD4843">
        <w:rPr>
          <w:rFonts w:ascii="Times New Roman" w:hAnsi="Times New Roman" w:cs="Times New Roman"/>
          <w:sz w:val="24"/>
          <w:szCs w:val="24"/>
          <w:lang w:val="en-US"/>
        </w:rPr>
        <w:t xml:space="preserve"> the insecticide</w:t>
      </w:r>
      <w:r w:rsidR="008405B8" w:rsidRPr="00AD4843">
        <w:rPr>
          <w:rFonts w:ascii="Times New Roman" w:hAnsi="Times New Roman" w:cs="Times New Roman"/>
          <w:sz w:val="24"/>
          <w:szCs w:val="24"/>
          <w:lang w:val="en-US"/>
        </w:rPr>
        <w:t>’s</w:t>
      </w:r>
      <w:r w:rsidRPr="00AD4843">
        <w:rPr>
          <w:rFonts w:ascii="Times New Roman" w:hAnsi="Times New Roman" w:cs="Times New Roman"/>
          <w:sz w:val="24"/>
          <w:szCs w:val="24"/>
          <w:lang w:val="en-US"/>
        </w:rPr>
        <w:t xml:space="preserve"> target site of action and </w:t>
      </w:r>
      <w:r w:rsidR="00AE1566">
        <w:rPr>
          <w:rFonts w:ascii="Times New Roman" w:hAnsi="Times New Roman" w:cs="Times New Roman"/>
          <w:sz w:val="24"/>
          <w:szCs w:val="24"/>
          <w:lang w:val="en-US"/>
        </w:rPr>
        <w:t>(ii</w:t>
      </w:r>
      <w:r w:rsidRPr="00AD4843">
        <w:rPr>
          <w:rFonts w:ascii="Times New Roman" w:hAnsi="Times New Roman" w:cs="Times New Roman"/>
          <w:sz w:val="24"/>
          <w:szCs w:val="24"/>
          <w:lang w:val="en-US"/>
        </w:rPr>
        <w:t>)</w:t>
      </w:r>
      <w:r w:rsidR="00A14A90"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 xml:space="preserve">metabolic detoxification, </w:t>
      </w:r>
      <w:r w:rsidR="004E033C" w:rsidRPr="00AD4843">
        <w:rPr>
          <w:rFonts w:ascii="Times New Roman" w:hAnsi="Times New Roman" w:cs="Times New Roman"/>
          <w:sz w:val="24"/>
          <w:szCs w:val="24"/>
          <w:lang w:val="en-US"/>
        </w:rPr>
        <w:t xml:space="preserve">obtained </w:t>
      </w:r>
      <w:r w:rsidRPr="00AD4843">
        <w:rPr>
          <w:rFonts w:ascii="Times New Roman" w:hAnsi="Times New Roman" w:cs="Times New Roman"/>
          <w:sz w:val="24"/>
          <w:szCs w:val="24"/>
          <w:lang w:val="en-US"/>
        </w:rPr>
        <w:t>through overexpression or conformational changes of enzymes involved in the metabolism of the insecticide</w:t>
      </w:r>
      <w:r w:rsidR="00892E2F" w:rsidRPr="00AD4843">
        <w:rPr>
          <w:rFonts w:ascii="Times New Roman" w:hAnsi="Times New Roman" w:cs="Times New Roman"/>
          <w:sz w:val="24"/>
          <w:szCs w:val="24"/>
          <w:lang w:val="en-US"/>
        </w:rPr>
        <w:t xml:space="preserve"> [</w:t>
      </w:r>
      <w:r w:rsidR="00442B9F" w:rsidRPr="00AD4843">
        <w:rPr>
          <w:rFonts w:ascii="Times New Roman" w:hAnsi="Times New Roman" w:cs="Times New Roman"/>
          <w:sz w:val="24"/>
          <w:szCs w:val="24"/>
          <w:lang w:val="en-US"/>
        </w:rPr>
        <w:t>18, 2</w:t>
      </w:r>
      <w:r w:rsidR="004C256A" w:rsidRPr="00AD4843">
        <w:rPr>
          <w:rFonts w:ascii="Times New Roman" w:hAnsi="Times New Roman" w:cs="Times New Roman"/>
          <w:sz w:val="24"/>
          <w:szCs w:val="24"/>
          <w:lang w:val="en-US"/>
        </w:rPr>
        <w:t>2</w:t>
      </w:r>
      <w:r w:rsidR="00892E2F" w:rsidRPr="00AD4843">
        <w:rPr>
          <w:rFonts w:ascii="Times New Roman" w:hAnsi="Times New Roman" w:cs="Times New Roman"/>
          <w:sz w:val="24"/>
          <w:szCs w:val="24"/>
          <w:lang w:val="en-US"/>
        </w:rPr>
        <w:t>]</w:t>
      </w:r>
      <w:r w:rsidR="00EA6628" w:rsidRPr="00AD4843">
        <w:rPr>
          <w:rFonts w:ascii="Times New Roman" w:hAnsi="Times New Roman" w:cs="Times New Roman"/>
          <w:bCs/>
          <w:sz w:val="24"/>
          <w:szCs w:val="24"/>
          <w:lang w:val="en-US"/>
        </w:rPr>
        <w:t>.</w:t>
      </w:r>
      <w:r w:rsidR="00035A12" w:rsidRPr="00AD4843">
        <w:rPr>
          <w:rFonts w:ascii="Times New Roman" w:hAnsi="Times New Roman" w:cs="Times New Roman"/>
          <w:b/>
          <w:color w:val="FF0000"/>
          <w:sz w:val="24"/>
          <w:szCs w:val="24"/>
          <w:lang w:val="en-US"/>
        </w:rPr>
        <w:t xml:space="preserve"> </w:t>
      </w:r>
      <w:r w:rsidRPr="00AD4843">
        <w:rPr>
          <w:rFonts w:ascii="Times New Roman" w:hAnsi="Times New Roman" w:cs="Times New Roman"/>
          <w:sz w:val="24"/>
          <w:szCs w:val="24"/>
          <w:lang w:val="en-US"/>
        </w:rPr>
        <w:t xml:space="preserve">To date, </w:t>
      </w:r>
      <w:r w:rsidR="00AE1566">
        <w:rPr>
          <w:rFonts w:ascii="Times New Roman" w:hAnsi="Times New Roman" w:cs="Times New Roman"/>
          <w:sz w:val="24"/>
          <w:szCs w:val="24"/>
          <w:lang w:val="en-US"/>
        </w:rPr>
        <w:t>five</w:t>
      </w:r>
      <w:r w:rsidRPr="00AD4843">
        <w:rPr>
          <w:rFonts w:ascii="Times New Roman" w:hAnsi="Times New Roman" w:cs="Times New Roman"/>
          <w:sz w:val="24"/>
          <w:szCs w:val="24"/>
          <w:lang w:val="en-US"/>
        </w:rPr>
        <w:t xml:space="preserve"> mutations in </w:t>
      </w:r>
      <w:r w:rsidR="00AE1566">
        <w:rPr>
          <w:rFonts w:ascii="Times New Roman" w:hAnsi="Times New Roman" w:cs="Times New Roman"/>
          <w:sz w:val="24"/>
          <w:szCs w:val="24"/>
          <w:lang w:val="en-US"/>
        </w:rPr>
        <w:t>two</w:t>
      </w:r>
      <w:r w:rsidRPr="00AD4843">
        <w:rPr>
          <w:rFonts w:ascii="Times New Roman" w:hAnsi="Times New Roman" w:cs="Times New Roman"/>
          <w:sz w:val="24"/>
          <w:szCs w:val="24"/>
          <w:lang w:val="en-US"/>
        </w:rPr>
        <w:t xml:space="preserve"> loci of the voltage</w:t>
      </w:r>
      <w:r w:rsidR="00A14A90" w:rsidRPr="00AD4843">
        <w:rPr>
          <w:rFonts w:ascii="Times New Roman" w:hAnsi="Times New Roman" w:cs="Times New Roman"/>
          <w:sz w:val="24"/>
          <w:szCs w:val="24"/>
          <w:lang w:val="en-US"/>
        </w:rPr>
        <w:t>-</w:t>
      </w:r>
      <w:r w:rsidR="001B0312" w:rsidRPr="00AD4843">
        <w:rPr>
          <w:rFonts w:ascii="Times New Roman" w:hAnsi="Times New Roman" w:cs="Times New Roman"/>
          <w:sz w:val="24"/>
          <w:szCs w:val="24"/>
          <w:lang w:val="en-US"/>
        </w:rPr>
        <w:t>gated</w:t>
      </w:r>
      <w:r w:rsidRPr="00AD4843">
        <w:rPr>
          <w:rFonts w:ascii="Times New Roman" w:hAnsi="Times New Roman" w:cs="Times New Roman"/>
          <w:sz w:val="24"/>
          <w:szCs w:val="24"/>
          <w:lang w:val="en-US"/>
        </w:rPr>
        <w:t xml:space="preserve"> sodium channel (</w:t>
      </w:r>
      <w:r w:rsidR="001B0312" w:rsidRPr="00AD4843">
        <w:rPr>
          <w:rFonts w:ascii="Times New Roman" w:hAnsi="Times New Roman" w:cs="Times New Roman"/>
          <w:i/>
          <w:iCs/>
          <w:sz w:val="24"/>
          <w:szCs w:val="24"/>
          <w:lang w:val="en-US"/>
        </w:rPr>
        <w:t>VGSC</w:t>
      </w:r>
      <w:r w:rsidRPr="00AD4843">
        <w:rPr>
          <w:rFonts w:ascii="Times New Roman" w:hAnsi="Times New Roman" w:cs="Times New Roman"/>
          <w:sz w:val="24"/>
          <w:szCs w:val="24"/>
          <w:lang w:val="en-US"/>
        </w:rPr>
        <w:t>) gene</w:t>
      </w:r>
      <w:r w:rsidR="0057469F" w:rsidRPr="00AD4843">
        <w:rPr>
          <w:rFonts w:ascii="Times New Roman" w:hAnsi="Times New Roman" w:cs="Times New Roman"/>
          <w:sz w:val="24"/>
          <w:szCs w:val="24"/>
          <w:lang w:val="en-US"/>
        </w:rPr>
        <w:t>;</w:t>
      </w:r>
      <w:r w:rsidR="00263EA2" w:rsidRPr="00AD4843">
        <w:rPr>
          <w:rFonts w:ascii="Times New Roman" w:hAnsi="Times New Roman" w:cs="Times New Roman"/>
          <w:sz w:val="24"/>
          <w:szCs w:val="24"/>
          <w:lang w:val="en-US"/>
        </w:rPr>
        <w:t xml:space="preserve"> </w:t>
      </w:r>
      <w:r w:rsidR="00263EA2" w:rsidRPr="00AD4843">
        <w:rPr>
          <w:rFonts w:ascii="Times New Roman" w:hAnsi="Times New Roman" w:cs="Times New Roman"/>
          <w:iCs/>
          <w:sz w:val="24"/>
          <w:szCs w:val="24"/>
          <w:lang w:val="en-US"/>
        </w:rPr>
        <w:t>V1016G</w:t>
      </w:r>
      <w:r w:rsidR="00387579" w:rsidRPr="00AD4843">
        <w:rPr>
          <w:rFonts w:ascii="Times New Roman" w:hAnsi="Times New Roman" w:cs="Times New Roman"/>
          <w:iCs/>
          <w:sz w:val="24"/>
          <w:szCs w:val="24"/>
          <w:lang w:val="en-US"/>
        </w:rPr>
        <w:t xml:space="preserve"> (valine t</w:t>
      </w:r>
      <w:r w:rsidR="00A745FB" w:rsidRPr="00AD4843">
        <w:rPr>
          <w:rFonts w:ascii="Times New Roman" w:hAnsi="Times New Roman" w:cs="Times New Roman"/>
          <w:iCs/>
          <w:sz w:val="24"/>
          <w:szCs w:val="24"/>
          <w:lang w:val="en-US"/>
        </w:rPr>
        <w:t>o glycine</w:t>
      </w:r>
      <w:r w:rsidR="00387579" w:rsidRPr="00AD4843">
        <w:rPr>
          <w:rFonts w:ascii="Times New Roman" w:hAnsi="Times New Roman" w:cs="Times New Roman"/>
          <w:iCs/>
          <w:sz w:val="24"/>
          <w:szCs w:val="24"/>
          <w:lang w:val="en-US"/>
        </w:rPr>
        <w:t>)</w:t>
      </w:r>
      <w:r w:rsidR="006D30E0" w:rsidRPr="00AD4843">
        <w:rPr>
          <w:rFonts w:ascii="Times New Roman" w:hAnsi="Times New Roman" w:cs="Times New Roman"/>
          <w:iCs/>
          <w:sz w:val="24"/>
          <w:szCs w:val="24"/>
          <w:lang w:val="en-US"/>
        </w:rPr>
        <w:t>, I1532T (isoleucine to threonine) and</w:t>
      </w:r>
      <w:r w:rsidR="00263EA2" w:rsidRPr="00AD4843">
        <w:rPr>
          <w:rFonts w:ascii="Times New Roman" w:hAnsi="Times New Roman" w:cs="Times New Roman"/>
          <w:iCs/>
          <w:sz w:val="24"/>
          <w:szCs w:val="24"/>
          <w:lang w:val="en-US"/>
        </w:rPr>
        <w:t xml:space="preserve"> F1534C/L/</w:t>
      </w:r>
      <w:r w:rsidR="004677C0" w:rsidRPr="00AD4843">
        <w:rPr>
          <w:rFonts w:ascii="Times New Roman" w:hAnsi="Times New Roman" w:cs="Times New Roman"/>
          <w:iCs/>
          <w:sz w:val="24"/>
          <w:szCs w:val="24"/>
          <w:lang w:val="en-US"/>
        </w:rPr>
        <w:t>S</w:t>
      </w:r>
      <w:r w:rsidR="00387579" w:rsidRPr="00AD4843">
        <w:rPr>
          <w:rFonts w:ascii="Times New Roman" w:hAnsi="Times New Roman" w:cs="Times New Roman"/>
          <w:iCs/>
          <w:sz w:val="24"/>
          <w:szCs w:val="24"/>
          <w:lang w:val="en-US"/>
        </w:rPr>
        <w:t xml:space="preserve"> (phenylalanine t</w:t>
      </w:r>
      <w:r w:rsidR="00A745FB" w:rsidRPr="00AD4843">
        <w:rPr>
          <w:rFonts w:ascii="Times New Roman" w:hAnsi="Times New Roman" w:cs="Times New Roman"/>
          <w:iCs/>
          <w:sz w:val="24"/>
          <w:szCs w:val="24"/>
          <w:lang w:val="en-US"/>
        </w:rPr>
        <w:t>o cysteine/le</w:t>
      </w:r>
      <w:r w:rsidR="007B0678" w:rsidRPr="00AD4843">
        <w:rPr>
          <w:rFonts w:ascii="Times New Roman" w:hAnsi="Times New Roman" w:cs="Times New Roman"/>
          <w:iCs/>
          <w:sz w:val="24"/>
          <w:szCs w:val="24"/>
          <w:lang w:val="en-US"/>
        </w:rPr>
        <w:t>u</w:t>
      </w:r>
      <w:r w:rsidR="00A745FB" w:rsidRPr="00AD4843">
        <w:rPr>
          <w:rFonts w:ascii="Times New Roman" w:hAnsi="Times New Roman" w:cs="Times New Roman"/>
          <w:iCs/>
          <w:sz w:val="24"/>
          <w:szCs w:val="24"/>
          <w:lang w:val="en-US"/>
        </w:rPr>
        <w:t>cine/serine</w:t>
      </w:r>
      <w:r w:rsidR="00387579" w:rsidRPr="00AD4843">
        <w:rPr>
          <w:rFonts w:ascii="Times New Roman" w:hAnsi="Times New Roman" w:cs="Times New Roman"/>
          <w:iCs/>
          <w:sz w:val="24"/>
          <w:szCs w:val="24"/>
          <w:lang w:val="en-US"/>
        </w:rPr>
        <w:t>)</w:t>
      </w:r>
      <w:r w:rsidR="006D30E0" w:rsidRPr="00AD4843">
        <w:rPr>
          <w:rFonts w:ascii="Times New Roman" w:hAnsi="Times New Roman" w:cs="Times New Roman"/>
          <w:iCs/>
          <w:sz w:val="24"/>
          <w:szCs w:val="24"/>
          <w:lang w:val="en-US"/>
        </w:rPr>
        <w:t xml:space="preserve">, </w:t>
      </w:r>
      <w:r w:rsidR="006D30E0" w:rsidRPr="00AD4843">
        <w:rPr>
          <w:rFonts w:ascii="Times New Roman" w:hAnsi="Times New Roman" w:cs="Times New Roman"/>
          <w:sz w:val="24"/>
          <w:szCs w:val="24"/>
          <w:lang w:val="en-US"/>
        </w:rPr>
        <w:t xml:space="preserve">have been reported in </w:t>
      </w:r>
      <w:r w:rsidR="006D30E0" w:rsidRPr="00AD4843">
        <w:rPr>
          <w:rFonts w:ascii="Times New Roman" w:hAnsi="Times New Roman" w:cs="Times New Roman"/>
          <w:i/>
          <w:sz w:val="24"/>
          <w:szCs w:val="24"/>
          <w:lang w:val="en-US"/>
        </w:rPr>
        <w:t xml:space="preserve">Ae. albopictus </w:t>
      </w:r>
      <w:r w:rsidR="006D30E0" w:rsidRPr="00AD4843">
        <w:rPr>
          <w:rFonts w:ascii="Times New Roman" w:hAnsi="Times New Roman" w:cs="Times New Roman"/>
          <w:iCs/>
          <w:sz w:val="24"/>
          <w:szCs w:val="24"/>
          <w:lang w:val="en-US"/>
        </w:rPr>
        <w:t>populations</w:t>
      </w:r>
      <w:r w:rsidR="006D30E0" w:rsidRPr="00AD4843">
        <w:rPr>
          <w:rFonts w:ascii="Times New Roman" w:hAnsi="Times New Roman" w:cs="Times New Roman"/>
          <w:i/>
          <w:sz w:val="24"/>
          <w:szCs w:val="24"/>
          <w:lang w:val="en-US"/>
        </w:rPr>
        <w:t xml:space="preserve"> </w:t>
      </w:r>
      <w:r w:rsidR="006D30E0" w:rsidRPr="00AD4843">
        <w:rPr>
          <w:rFonts w:ascii="Times New Roman" w:hAnsi="Times New Roman" w:cs="Times New Roman"/>
          <w:iCs/>
          <w:sz w:val="24"/>
          <w:szCs w:val="24"/>
          <w:lang w:val="en-US"/>
        </w:rPr>
        <w:t>from central and southeastern Asia</w:t>
      </w:r>
      <w:r w:rsidR="006D30E0" w:rsidRPr="00AD4843">
        <w:rPr>
          <w:rFonts w:ascii="Times New Roman" w:hAnsi="Times New Roman" w:cs="Times New Roman"/>
          <w:bCs/>
          <w:sz w:val="24"/>
          <w:szCs w:val="24"/>
          <w:lang w:val="en-US"/>
        </w:rPr>
        <w:t>,</w:t>
      </w:r>
      <w:r w:rsidR="006D30E0" w:rsidRPr="00AD4843">
        <w:rPr>
          <w:rFonts w:ascii="Times New Roman" w:hAnsi="Times New Roman" w:cs="Times New Roman"/>
          <w:b/>
          <w:color w:val="FF0000"/>
          <w:sz w:val="24"/>
          <w:szCs w:val="24"/>
          <w:lang w:val="en-US"/>
        </w:rPr>
        <w:t xml:space="preserve"> </w:t>
      </w:r>
      <w:r w:rsidR="006D30E0" w:rsidRPr="00AD4843">
        <w:rPr>
          <w:rFonts w:ascii="Times New Roman" w:hAnsi="Times New Roman" w:cs="Times New Roman"/>
          <w:bCs/>
          <w:sz w:val="24"/>
          <w:szCs w:val="24"/>
          <w:lang w:val="en-US"/>
        </w:rPr>
        <w:t>European</w:t>
      </w:r>
      <w:r w:rsidR="006D30E0" w:rsidRPr="00AD4843">
        <w:rPr>
          <w:rFonts w:ascii="Times New Roman" w:hAnsi="Times New Roman" w:cs="Times New Roman"/>
          <w:b/>
          <w:color w:val="FF0000"/>
          <w:sz w:val="24"/>
          <w:szCs w:val="24"/>
          <w:lang w:val="en-US"/>
        </w:rPr>
        <w:t xml:space="preserve"> </w:t>
      </w:r>
      <w:r w:rsidR="006D30E0" w:rsidRPr="00AD4843">
        <w:rPr>
          <w:rFonts w:ascii="Times New Roman" w:hAnsi="Times New Roman" w:cs="Times New Roman"/>
          <w:bCs/>
          <w:sz w:val="24"/>
          <w:szCs w:val="24"/>
          <w:lang w:val="en-US"/>
        </w:rPr>
        <w:t>Mediterranean countries</w:t>
      </w:r>
      <w:r w:rsidR="006D6CD5" w:rsidRPr="00AD4843">
        <w:rPr>
          <w:rFonts w:ascii="Times New Roman" w:hAnsi="Times New Roman" w:cs="Times New Roman"/>
          <w:bCs/>
          <w:sz w:val="24"/>
          <w:szCs w:val="24"/>
          <w:lang w:val="en-US"/>
        </w:rPr>
        <w:t xml:space="preserve">, </w:t>
      </w:r>
      <w:r w:rsidR="008405B8" w:rsidRPr="00AD4843">
        <w:rPr>
          <w:rFonts w:ascii="Times New Roman" w:hAnsi="Times New Roman" w:cs="Times New Roman"/>
          <w:bCs/>
          <w:sz w:val="24"/>
          <w:szCs w:val="24"/>
          <w:lang w:val="en-US"/>
        </w:rPr>
        <w:t xml:space="preserve">the </w:t>
      </w:r>
      <w:r w:rsidR="006D30E0" w:rsidRPr="00AD4843">
        <w:rPr>
          <w:rFonts w:ascii="Times New Roman" w:hAnsi="Times New Roman" w:cs="Times New Roman"/>
          <w:bCs/>
          <w:sz w:val="24"/>
          <w:szCs w:val="24"/>
          <w:lang w:val="en-US"/>
        </w:rPr>
        <w:t>USA</w:t>
      </w:r>
      <w:r w:rsidR="006D30E0" w:rsidRPr="00AD4843">
        <w:rPr>
          <w:rFonts w:ascii="Times New Roman" w:hAnsi="Times New Roman" w:cs="Times New Roman"/>
          <w:b/>
          <w:color w:val="FF0000"/>
          <w:sz w:val="24"/>
          <w:szCs w:val="24"/>
          <w:lang w:val="en-US"/>
        </w:rPr>
        <w:t xml:space="preserve"> </w:t>
      </w:r>
      <w:r w:rsidR="006D30E0" w:rsidRPr="00AD4843">
        <w:rPr>
          <w:rFonts w:ascii="Times New Roman" w:hAnsi="Times New Roman" w:cs="Times New Roman"/>
          <w:bCs/>
          <w:sz w:val="24"/>
          <w:szCs w:val="24"/>
          <w:lang w:val="en-US"/>
        </w:rPr>
        <w:t>and Brazil</w:t>
      </w:r>
      <w:r w:rsidR="00892E2F" w:rsidRPr="00AD4843">
        <w:rPr>
          <w:rFonts w:ascii="Times New Roman" w:hAnsi="Times New Roman" w:cs="Times New Roman"/>
          <w:bCs/>
          <w:sz w:val="24"/>
          <w:szCs w:val="24"/>
          <w:lang w:val="en-US"/>
        </w:rPr>
        <w:t xml:space="preserve"> [</w:t>
      </w:r>
      <w:r w:rsidR="00442B9F" w:rsidRPr="00AD4843">
        <w:rPr>
          <w:rFonts w:ascii="Times New Roman" w:hAnsi="Times New Roman" w:cs="Times New Roman"/>
          <w:bCs/>
          <w:sz w:val="24"/>
          <w:szCs w:val="24"/>
          <w:lang w:val="en-US"/>
        </w:rPr>
        <w:t>18</w:t>
      </w:r>
      <w:r w:rsidR="00892E2F" w:rsidRPr="00AD4843">
        <w:rPr>
          <w:rFonts w:ascii="Times New Roman" w:hAnsi="Times New Roman" w:cs="Times New Roman"/>
          <w:bCs/>
          <w:sz w:val="24"/>
          <w:szCs w:val="24"/>
          <w:lang w:val="en-US"/>
        </w:rPr>
        <w:t>].</w:t>
      </w:r>
      <w:r w:rsidR="006D30E0" w:rsidRPr="00AD4843">
        <w:rPr>
          <w:rFonts w:ascii="Times New Roman" w:hAnsi="Times New Roman" w:cs="Times New Roman"/>
          <w:b/>
          <w:sz w:val="24"/>
          <w:szCs w:val="24"/>
          <w:lang w:val="en-US"/>
        </w:rPr>
        <w:t xml:space="preserve"> </w:t>
      </w:r>
    </w:p>
    <w:p w14:paraId="733A559D" w14:textId="6DC5961F" w:rsidR="00224083" w:rsidRPr="00AD4843" w:rsidRDefault="008405B8" w:rsidP="00CB76F2">
      <w:pPr>
        <w:widowControl w:val="0"/>
        <w:autoSpaceDE w:val="0"/>
        <w:autoSpaceDN w:val="0"/>
        <w:adjustRightInd w:val="0"/>
        <w:spacing w:after="0" w:line="360" w:lineRule="auto"/>
        <w:ind w:firstLine="709"/>
        <w:rPr>
          <w:rFonts w:ascii="Times New Roman" w:hAnsi="Times New Roman" w:cs="Times New Roman"/>
          <w:sz w:val="24"/>
          <w:szCs w:val="24"/>
          <w:lang w:val="nl-NL"/>
        </w:rPr>
      </w:pPr>
      <w:r w:rsidRPr="00AD4843">
        <w:rPr>
          <w:rFonts w:ascii="Times New Roman" w:hAnsi="Times New Roman" w:cs="Times New Roman"/>
          <w:bCs/>
          <w:sz w:val="24"/>
          <w:szCs w:val="24"/>
          <w:lang w:val="en-US"/>
        </w:rPr>
        <w:t xml:space="preserve">The involvement of these five mutations in insecticide resistance has been further examined by expressing </w:t>
      </w:r>
      <w:r w:rsidR="0019688E" w:rsidRPr="00AD4843">
        <w:rPr>
          <w:rFonts w:ascii="Times New Roman" w:hAnsi="Times New Roman" w:cs="Times New Roman"/>
          <w:bCs/>
          <w:sz w:val="24"/>
          <w:szCs w:val="24"/>
          <w:lang w:val="en-US"/>
        </w:rPr>
        <w:t xml:space="preserve">the mutated </w:t>
      </w:r>
      <w:r w:rsidR="0019688E" w:rsidRPr="00AD4843">
        <w:rPr>
          <w:rFonts w:ascii="Times New Roman" w:hAnsi="Times New Roman" w:cs="Times New Roman"/>
          <w:bCs/>
          <w:i/>
          <w:iCs/>
          <w:sz w:val="24"/>
          <w:szCs w:val="24"/>
          <w:lang w:val="en-US"/>
        </w:rPr>
        <w:t>V</w:t>
      </w:r>
      <w:r w:rsidR="00002E87" w:rsidRPr="00AD4843">
        <w:rPr>
          <w:rFonts w:ascii="Times New Roman" w:hAnsi="Times New Roman" w:cs="Times New Roman"/>
          <w:bCs/>
          <w:i/>
          <w:iCs/>
          <w:sz w:val="24"/>
          <w:szCs w:val="24"/>
          <w:lang w:val="en-US"/>
        </w:rPr>
        <w:t>GSC</w:t>
      </w:r>
      <w:r w:rsidR="0019688E" w:rsidRPr="00AD4843">
        <w:rPr>
          <w:rFonts w:ascii="Times New Roman" w:hAnsi="Times New Roman" w:cs="Times New Roman"/>
          <w:bCs/>
          <w:sz w:val="24"/>
          <w:szCs w:val="24"/>
          <w:lang w:val="en-US"/>
        </w:rPr>
        <w:t xml:space="preserve"> </w:t>
      </w:r>
      <w:r w:rsidRPr="00AD4843">
        <w:rPr>
          <w:rFonts w:ascii="Times New Roman" w:hAnsi="Times New Roman" w:cs="Times New Roman"/>
          <w:bCs/>
          <w:sz w:val="24"/>
          <w:szCs w:val="24"/>
          <w:lang w:val="en-US"/>
        </w:rPr>
        <w:t>channels</w:t>
      </w:r>
      <w:r w:rsidR="0019688E" w:rsidRPr="00AD4843">
        <w:rPr>
          <w:rFonts w:ascii="Times New Roman" w:hAnsi="Times New Roman" w:cs="Times New Roman"/>
          <w:bCs/>
          <w:sz w:val="24"/>
          <w:szCs w:val="24"/>
          <w:lang w:val="en-US"/>
        </w:rPr>
        <w:t xml:space="preserve"> in </w:t>
      </w:r>
      <w:r w:rsidR="0019688E" w:rsidRPr="00AD4843">
        <w:rPr>
          <w:rFonts w:ascii="Times New Roman" w:hAnsi="Times New Roman" w:cs="Times New Roman"/>
          <w:bCs/>
          <w:i/>
          <w:iCs/>
          <w:sz w:val="24"/>
          <w:szCs w:val="24"/>
          <w:lang w:val="en-US"/>
        </w:rPr>
        <w:t>Xenopus</w:t>
      </w:r>
      <w:r w:rsidR="0019688E" w:rsidRPr="00AD4843">
        <w:rPr>
          <w:rFonts w:ascii="Times New Roman" w:hAnsi="Times New Roman" w:cs="Times New Roman"/>
          <w:bCs/>
          <w:sz w:val="24"/>
          <w:szCs w:val="24"/>
          <w:lang w:val="en-US"/>
        </w:rPr>
        <w:t xml:space="preserve"> eggs and investigat</w:t>
      </w:r>
      <w:r w:rsidRPr="00AD4843">
        <w:rPr>
          <w:rFonts w:ascii="Times New Roman" w:hAnsi="Times New Roman" w:cs="Times New Roman"/>
          <w:bCs/>
          <w:sz w:val="24"/>
          <w:szCs w:val="24"/>
          <w:lang w:val="en-US"/>
        </w:rPr>
        <w:t>ing</w:t>
      </w:r>
      <w:r w:rsidR="0019688E" w:rsidRPr="00AD4843">
        <w:rPr>
          <w:rFonts w:ascii="Times New Roman" w:hAnsi="Times New Roman" w:cs="Times New Roman"/>
          <w:bCs/>
          <w:sz w:val="24"/>
          <w:szCs w:val="24"/>
          <w:lang w:val="en-US"/>
        </w:rPr>
        <w:t xml:space="preserve"> how their electrophysiological properties are affected in the presence of insecticides. All three mutations at position F1534 (F1534C/L and S)</w:t>
      </w:r>
      <w:r w:rsidR="00D47139" w:rsidRPr="00AD4843">
        <w:rPr>
          <w:rFonts w:ascii="Times New Roman" w:hAnsi="Times New Roman" w:cs="Times New Roman"/>
          <w:bCs/>
          <w:sz w:val="24"/>
          <w:szCs w:val="24"/>
          <w:lang w:val="en-US"/>
        </w:rPr>
        <w:t>,</w:t>
      </w:r>
      <w:r w:rsidR="0019688E" w:rsidRPr="00AD4843">
        <w:rPr>
          <w:rFonts w:ascii="Times New Roman" w:hAnsi="Times New Roman" w:cs="Times New Roman"/>
          <w:bCs/>
          <w:sz w:val="24"/>
          <w:szCs w:val="24"/>
          <w:lang w:val="en-US"/>
        </w:rPr>
        <w:t xml:space="preserve"> as well as the </w:t>
      </w:r>
      <w:r w:rsidR="00D47139" w:rsidRPr="00AD4843">
        <w:rPr>
          <w:rFonts w:ascii="Times New Roman" w:hAnsi="Times New Roman" w:cs="Times New Roman"/>
          <w:bCs/>
          <w:sz w:val="24"/>
          <w:szCs w:val="24"/>
          <w:lang w:val="en-US"/>
        </w:rPr>
        <w:t xml:space="preserve">I1532T mutation have been shown to </w:t>
      </w:r>
      <w:r w:rsidR="006C106B" w:rsidRPr="00AD4843">
        <w:rPr>
          <w:rFonts w:ascii="Times New Roman" w:hAnsi="Times New Roman" w:cs="Times New Roman"/>
          <w:bCs/>
          <w:sz w:val="24"/>
          <w:szCs w:val="24"/>
          <w:lang w:val="en-US"/>
        </w:rPr>
        <w:t xml:space="preserve">significantly </w:t>
      </w:r>
      <w:r w:rsidR="00D47139" w:rsidRPr="00AD4843">
        <w:rPr>
          <w:rFonts w:ascii="Times New Roman" w:hAnsi="Times New Roman" w:cs="Times New Roman"/>
          <w:bCs/>
          <w:sz w:val="24"/>
          <w:szCs w:val="24"/>
          <w:lang w:val="en-US"/>
        </w:rPr>
        <w:t>reduce the channel</w:t>
      </w:r>
      <w:r w:rsidR="00647B2F" w:rsidRPr="00AD4843">
        <w:rPr>
          <w:rFonts w:ascii="Times New Roman" w:hAnsi="Times New Roman" w:cs="Times New Roman"/>
          <w:bCs/>
          <w:sz w:val="24"/>
          <w:szCs w:val="24"/>
          <w:lang w:val="en-US"/>
        </w:rPr>
        <w:t>’s</w:t>
      </w:r>
      <w:r w:rsidR="00D47139" w:rsidRPr="00AD4843">
        <w:rPr>
          <w:rFonts w:ascii="Times New Roman" w:hAnsi="Times New Roman" w:cs="Times New Roman"/>
          <w:bCs/>
          <w:sz w:val="24"/>
          <w:szCs w:val="24"/>
          <w:lang w:val="en-US"/>
        </w:rPr>
        <w:t xml:space="preserve"> sensitivity to type I but not to type II pyrethroids</w:t>
      </w:r>
      <w:r w:rsidR="005F0653" w:rsidRPr="00AD4843">
        <w:rPr>
          <w:rFonts w:ascii="Times New Roman" w:hAnsi="Times New Roman" w:cs="Times New Roman"/>
          <w:bCs/>
          <w:sz w:val="24"/>
          <w:szCs w:val="24"/>
          <w:lang w:val="en-US"/>
        </w:rPr>
        <w:t xml:space="preserve"> </w:t>
      </w:r>
      <w:r w:rsidR="00182103" w:rsidRPr="00AD4843">
        <w:rPr>
          <w:rFonts w:ascii="Times New Roman" w:hAnsi="Times New Roman" w:cs="Times New Roman"/>
          <w:bCs/>
          <w:sz w:val="24"/>
          <w:szCs w:val="24"/>
          <w:lang w:val="en-US"/>
        </w:rPr>
        <w:t>[</w:t>
      </w:r>
      <w:r w:rsidR="00D33123" w:rsidRPr="00AD4843">
        <w:rPr>
          <w:rFonts w:ascii="Times New Roman" w:hAnsi="Times New Roman" w:cs="Times New Roman"/>
          <w:bCs/>
          <w:sz w:val="24"/>
          <w:szCs w:val="24"/>
          <w:lang w:val="en-US"/>
        </w:rPr>
        <w:t>2</w:t>
      </w:r>
      <w:r w:rsidR="004C256A" w:rsidRPr="00AD4843">
        <w:rPr>
          <w:rFonts w:ascii="Times New Roman" w:hAnsi="Times New Roman" w:cs="Times New Roman"/>
          <w:bCs/>
          <w:sz w:val="24"/>
          <w:szCs w:val="24"/>
          <w:lang w:val="en-US"/>
        </w:rPr>
        <w:t>3</w:t>
      </w:r>
      <w:r w:rsidR="00D33123" w:rsidRPr="00AD4843">
        <w:rPr>
          <w:rFonts w:ascii="Times New Roman" w:hAnsi="Times New Roman" w:cs="Times New Roman"/>
          <w:bCs/>
          <w:sz w:val="24"/>
          <w:szCs w:val="24"/>
          <w:lang w:val="en-US"/>
        </w:rPr>
        <w:t>, 2</w:t>
      </w:r>
      <w:r w:rsidR="004C256A" w:rsidRPr="00AD4843">
        <w:rPr>
          <w:rFonts w:ascii="Times New Roman" w:hAnsi="Times New Roman" w:cs="Times New Roman"/>
          <w:bCs/>
          <w:sz w:val="24"/>
          <w:szCs w:val="24"/>
          <w:lang w:val="en-US"/>
        </w:rPr>
        <w:t>4</w:t>
      </w:r>
      <w:r w:rsidR="00182103" w:rsidRPr="00AD4843">
        <w:rPr>
          <w:rFonts w:ascii="Times New Roman" w:hAnsi="Times New Roman" w:cs="Times New Roman"/>
          <w:bCs/>
          <w:sz w:val="24"/>
          <w:szCs w:val="24"/>
          <w:lang w:val="en-US"/>
        </w:rPr>
        <w:t>].</w:t>
      </w:r>
      <w:r w:rsidR="00D47139" w:rsidRPr="00AD4843">
        <w:rPr>
          <w:rFonts w:ascii="Times New Roman" w:hAnsi="Times New Roman" w:cs="Times New Roman"/>
          <w:bCs/>
          <w:sz w:val="24"/>
          <w:szCs w:val="24"/>
          <w:lang w:val="en-US"/>
        </w:rPr>
        <w:t xml:space="preserve"> </w:t>
      </w:r>
      <w:r w:rsidR="00910744" w:rsidRPr="00AD4843">
        <w:rPr>
          <w:rFonts w:ascii="Times New Roman" w:hAnsi="Times New Roman" w:cs="Times New Roman"/>
          <w:bCs/>
          <w:sz w:val="24"/>
          <w:szCs w:val="24"/>
          <w:lang w:val="en-US"/>
        </w:rPr>
        <w:t xml:space="preserve">The </w:t>
      </w:r>
      <w:r w:rsidR="001F6E7D" w:rsidRPr="00AD4843">
        <w:rPr>
          <w:rFonts w:ascii="Times New Roman" w:hAnsi="Times New Roman" w:cs="Times New Roman"/>
          <w:bCs/>
          <w:sz w:val="24"/>
          <w:szCs w:val="24"/>
          <w:lang w:val="en-US"/>
        </w:rPr>
        <w:t xml:space="preserve">V1016G mutation </w:t>
      </w:r>
      <w:r w:rsidR="00DE2911" w:rsidRPr="00AD4843">
        <w:rPr>
          <w:rFonts w:ascii="Times New Roman" w:hAnsi="Times New Roman" w:cs="Times New Roman"/>
          <w:bCs/>
          <w:sz w:val="24"/>
          <w:szCs w:val="24"/>
          <w:lang w:val="en-US"/>
        </w:rPr>
        <w:t xml:space="preserve">also </w:t>
      </w:r>
      <w:r w:rsidR="001F6E7D" w:rsidRPr="00AD4843">
        <w:rPr>
          <w:rFonts w:ascii="Times New Roman" w:hAnsi="Times New Roman" w:cs="Times New Roman"/>
          <w:bCs/>
          <w:sz w:val="24"/>
          <w:szCs w:val="24"/>
          <w:lang w:val="en-US"/>
        </w:rPr>
        <w:t>reduce</w:t>
      </w:r>
      <w:r w:rsidR="001D560C" w:rsidRPr="00AD4843">
        <w:rPr>
          <w:rFonts w:ascii="Times New Roman" w:hAnsi="Times New Roman" w:cs="Times New Roman"/>
          <w:bCs/>
          <w:sz w:val="24"/>
          <w:szCs w:val="24"/>
          <w:lang w:val="en-US"/>
        </w:rPr>
        <w:t>s</w:t>
      </w:r>
      <w:r w:rsidR="001F6E7D" w:rsidRPr="00AD4843">
        <w:rPr>
          <w:rFonts w:ascii="Times New Roman" w:hAnsi="Times New Roman" w:cs="Times New Roman"/>
          <w:bCs/>
          <w:sz w:val="24"/>
          <w:szCs w:val="24"/>
          <w:lang w:val="en-US"/>
        </w:rPr>
        <w:t xml:space="preserve"> </w:t>
      </w:r>
      <w:r w:rsidR="00DE2911" w:rsidRPr="00AD4843">
        <w:rPr>
          <w:rFonts w:ascii="Times New Roman" w:hAnsi="Times New Roman" w:cs="Times New Roman"/>
          <w:bCs/>
          <w:sz w:val="24"/>
          <w:szCs w:val="24"/>
          <w:lang w:val="en-US"/>
        </w:rPr>
        <w:t xml:space="preserve">the </w:t>
      </w:r>
      <w:r w:rsidR="005F0653" w:rsidRPr="00AD4843">
        <w:rPr>
          <w:rFonts w:ascii="Times New Roman" w:hAnsi="Times New Roman" w:cs="Times New Roman"/>
          <w:bCs/>
          <w:sz w:val="24"/>
          <w:szCs w:val="24"/>
          <w:lang w:val="en-US"/>
        </w:rPr>
        <w:t xml:space="preserve">channel’s </w:t>
      </w:r>
      <w:r w:rsidR="001F6E7D" w:rsidRPr="00AD4843">
        <w:rPr>
          <w:rFonts w:ascii="Times New Roman" w:hAnsi="Times New Roman" w:cs="Times New Roman"/>
          <w:bCs/>
          <w:sz w:val="24"/>
          <w:szCs w:val="24"/>
          <w:lang w:val="en-US"/>
        </w:rPr>
        <w:t xml:space="preserve">sensitivity </w:t>
      </w:r>
      <w:r w:rsidR="00DE2911" w:rsidRPr="00AD4843">
        <w:rPr>
          <w:rFonts w:ascii="Times New Roman" w:hAnsi="Times New Roman" w:cs="Times New Roman"/>
          <w:bCs/>
          <w:sz w:val="24"/>
          <w:szCs w:val="24"/>
          <w:lang w:val="en-US"/>
        </w:rPr>
        <w:t xml:space="preserve">mainly </w:t>
      </w:r>
      <w:r w:rsidR="001F6E7D" w:rsidRPr="00AD4843">
        <w:rPr>
          <w:rFonts w:ascii="Times New Roman" w:hAnsi="Times New Roman" w:cs="Times New Roman"/>
          <w:bCs/>
          <w:sz w:val="24"/>
          <w:szCs w:val="24"/>
          <w:lang w:val="en-US"/>
        </w:rPr>
        <w:t>to permethrin and slightly to deltamethrin</w:t>
      </w:r>
      <w:r w:rsidR="00182103" w:rsidRPr="00AD4843">
        <w:rPr>
          <w:rFonts w:ascii="Times New Roman" w:hAnsi="Times New Roman" w:cs="Times New Roman"/>
          <w:bCs/>
          <w:sz w:val="24"/>
          <w:szCs w:val="24"/>
          <w:lang w:val="en-US"/>
        </w:rPr>
        <w:t xml:space="preserve"> [</w:t>
      </w:r>
      <w:r w:rsidR="00D33123" w:rsidRPr="00AD4843">
        <w:rPr>
          <w:rFonts w:ascii="Times New Roman" w:hAnsi="Times New Roman" w:cs="Times New Roman"/>
          <w:bCs/>
          <w:sz w:val="24"/>
          <w:szCs w:val="24"/>
          <w:lang w:val="en-US"/>
        </w:rPr>
        <w:t>2</w:t>
      </w:r>
      <w:r w:rsidR="004C256A" w:rsidRPr="00AD4843">
        <w:rPr>
          <w:rFonts w:ascii="Times New Roman" w:hAnsi="Times New Roman" w:cs="Times New Roman"/>
          <w:bCs/>
          <w:sz w:val="24"/>
          <w:szCs w:val="24"/>
          <w:lang w:val="en-US"/>
        </w:rPr>
        <w:t>3</w:t>
      </w:r>
      <w:r w:rsidR="00182103" w:rsidRPr="00AD4843">
        <w:rPr>
          <w:rFonts w:ascii="Times New Roman" w:hAnsi="Times New Roman" w:cs="Times New Roman"/>
          <w:bCs/>
          <w:sz w:val="24"/>
          <w:szCs w:val="24"/>
          <w:lang w:val="en-US"/>
        </w:rPr>
        <w:t>]</w:t>
      </w:r>
      <w:r w:rsidR="00BA711F" w:rsidRPr="00AD4843">
        <w:rPr>
          <w:rFonts w:ascii="Times New Roman" w:hAnsi="Times New Roman" w:cs="Times New Roman"/>
          <w:bCs/>
          <w:sz w:val="24"/>
          <w:szCs w:val="24"/>
          <w:lang w:val="en-US"/>
        </w:rPr>
        <w:t>. However</w:t>
      </w:r>
      <w:r w:rsidR="00647B2F" w:rsidRPr="00AD4843">
        <w:rPr>
          <w:rFonts w:ascii="Times New Roman" w:hAnsi="Times New Roman" w:cs="Times New Roman"/>
          <w:bCs/>
          <w:sz w:val="24"/>
          <w:szCs w:val="24"/>
          <w:lang w:val="en-US"/>
        </w:rPr>
        <w:t>,</w:t>
      </w:r>
      <w:r w:rsidR="001F6E7D" w:rsidRPr="00AD4843">
        <w:rPr>
          <w:rFonts w:ascii="Times New Roman" w:hAnsi="Times New Roman" w:cs="Times New Roman"/>
          <w:bCs/>
          <w:sz w:val="24"/>
          <w:szCs w:val="24"/>
          <w:lang w:val="en-US"/>
        </w:rPr>
        <w:t xml:space="preserve"> a synergistic effect has been </w:t>
      </w:r>
      <w:r w:rsidR="00BA711F" w:rsidRPr="00AD4843">
        <w:rPr>
          <w:rFonts w:ascii="Times New Roman" w:hAnsi="Times New Roman" w:cs="Times New Roman"/>
          <w:bCs/>
          <w:sz w:val="24"/>
          <w:szCs w:val="24"/>
          <w:lang w:val="en-US"/>
        </w:rPr>
        <w:t>reported</w:t>
      </w:r>
      <w:r w:rsidR="001F6E7D" w:rsidRPr="00AD4843">
        <w:rPr>
          <w:rFonts w:ascii="Times New Roman" w:hAnsi="Times New Roman" w:cs="Times New Roman"/>
          <w:bCs/>
          <w:sz w:val="24"/>
          <w:szCs w:val="24"/>
          <w:lang w:val="en-US"/>
        </w:rPr>
        <w:t xml:space="preserve"> in the presence of</w:t>
      </w:r>
      <w:r w:rsidR="00BA711F" w:rsidRPr="00AD4843">
        <w:rPr>
          <w:rFonts w:ascii="Times New Roman" w:hAnsi="Times New Roman" w:cs="Times New Roman"/>
          <w:bCs/>
          <w:sz w:val="24"/>
          <w:szCs w:val="24"/>
          <w:lang w:val="en-US"/>
        </w:rPr>
        <w:t xml:space="preserve"> the</w:t>
      </w:r>
      <w:r w:rsidR="001F6E7D" w:rsidRPr="00AD4843">
        <w:rPr>
          <w:rFonts w:ascii="Times New Roman" w:hAnsi="Times New Roman" w:cs="Times New Roman"/>
          <w:bCs/>
          <w:sz w:val="24"/>
          <w:szCs w:val="24"/>
          <w:lang w:val="en-US"/>
        </w:rPr>
        <w:t xml:space="preserve"> </w:t>
      </w:r>
      <w:r w:rsidR="00BA711F" w:rsidRPr="00AD4843">
        <w:rPr>
          <w:rFonts w:ascii="Times New Roman" w:hAnsi="Times New Roman" w:cs="Times New Roman"/>
          <w:bCs/>
          <w:sz w:val="24"/>
          <w:szCs w:val="24"/>
          <w:lang w:val="en-US"/>
        </w:rPr>
        <w:t xml:space="preserve">triple mutant </w:t>
      </w:r>
      <w:r w:rsidR="001F6E7D" w:rsidRPr="00AD4843">
        <w:rPr>
          <w:rFonts w:ascii="Times New Roman" w:hAnsi="Times New Roman" w:cs="Times New Roman"/>
          <w:bCs/>
          <w:sz w:val="24"/>
          <w:szCs w:val="24"/>
          <w:lang w:val="en-US"/>
        </w:rPr>
        <w:t>V1016G</w:t>
      </w:r>
      <w:r w:rsidR="005F0653" w:rsidRPr="00AD4843">
        <w:rPr>
          <w:rFonts w:ascii="Times New Roman" w:hAnsi="Times New Roman" w:cs="Times New Roman"/>
          <w:bCs/>
          <w:sz w:val="24"/>
          <w:szCs w:val="24"/>
          <w:lang w:val="en-US"/>
        </w:rPr>
        <w:t xml:space="preserve"> </w:t>
      </w:r>
      <w:r w:rsidR="00BA711F" w:rsidRPr="00AD4843">
        <w:rPr>
          <w:rFonts w:ascii="Times New Roman" w:hAnsi="Times New Roman" w:cs="Times New Roman"/>
          <w:bCs/>
          <w:sz w:val="24"/>
          <w:szCs w:val="24"/>
          <w:lang w:val="en-US"/>
        </w:rPr>
        <w:t>+ F1534C</w:t>
      </w:r>
      <w:r w:rsidR="00736884">
        <w:rPr>
          <w:rFonts w:ascii="Times New Roman" w:hAnsi="Times New Roman" w:cs="Times New Roman"/>
          <w:bCs/>
          <w:sz w:val="24"/>
          <w:szCs w:val="24"/>
          <w:lang w:val="en-US"/>
        </w:rPr>
        <w:t xml:space="preserve"> </w:t>
      </w:r>
      <w:r w:rsidR="00BA711F" w:rsidRPr="00AD4843">
        <w:rPr>
          <w:rFonts w:ascii="Times New Roman" w:hAnsi="Times New Roman" w:cs="Times New Roman"/>
          <w:bCs/>
          <w:sz w:val="24"/>
          <w:szCs w:val="24"/>
          <w:lang w:val="en-US"/>
        </w:rPr>
        <w:t xml:space="preserve">+ S989P (a third mutation identified in </w:t>
      </w:r>
      <w:r w:rsidR="00BA711F" w:rsidRPr="00AD4843">
        <w:rPr>
          <w:rFonts w:ascii="Times New Roman" w:hAnsi="Times New Roman" w:cs="Times New Roman"/>
          <w:bCs/>
          <w:i/>
          <w:iCs/>
          <w:sz w:val="24"/>
          <w:szCs w:val="24"/>
          <w:lang w:val="en-US"/>
        </w:rPr>
        <w:t>Ae. aegypti</w:t>
      </w:r>
      <w:r w:rsidR="00BA711F" w:rsidRPr="00AD4843">
        <w:rPr>
          <w:rFonts w:ascii="Times New Roman" w:hAnsi="Times New Roman" w:cs="Times New Roman"/>
          <w:bCs/>
          <w:sz w:val="24"/>
          <w:szCs w:val="24"/>
          <w:lang w:val="en-US"/>
        </w:rPr>
        <w:t xml:space="preserve"> populations), which substantially reduced sensitivity to both permethrin and deltamethrin</w:t>
      </w:r>
      <w:r w:rsidR="00182103" w:rsidRPr="00AD4843">
        <w:rPr>
          <w:rFonts w:ascii="Times New Roman" w:hAnsi="Times New Roman" w:cs="Times New Roman"/>
          <w:bCs/>
          <w:sz w:val="24"/>
          <w:szCs w:val="24"/>
          <w:lang w:val="en-US"/>
        </w:rPr>
        <w:t xml:space="preserve"> [</w:t>
      </w:r>
      <w:r w:rsidR="00D33123" w:rsidRPr="00AD4843">
        <w:rPr>
          <w:rFonts w:ascii="Times New Roman" w:hAnsi="Times New Roman" w:cs="Times New Roman"/>
          <w:bCs/>
          <w:sz w:val="24"/>
          <w:szCs w:val="24"/>
          <w:lang w:val="en-US"/>
        </w:rPr>
        <w:t>2</w:t>
      </w:r>
      <w:r w:rsidR="004C256A" w:rsidRPr="00AD4843">
        <w:rPr>
          <w:rFonts w:ascii="Times New Roman" w:hAnsi="Times New Roman" w:cs="Times New Roman"/>
          <w:bCs/>
          <w:sz w:val="24"/>
          <w:szCs w:val="24"/>
          <w:lang w:val="en-US"/>
        </w:rPr>
        <w:t>5</w:t>
      </w:r>
      <w:r w:rsidR="00182103" w:rsidRPr="00AD4843">
        <w:rPr>
          <w:rFonts w:ascii="Times New Roman" w:hAnsi="Times New Roman" w:cs="Times New Roman"/>
          <w:bCs/>
          <w:sz w:val="24"/>
          <w:szCs w:val="24"/>
          <w:lang w:val="en-US"/>
        </w:rPr>
        <w:t>]</w:t>
      </w:r>
      <w:r w:rsidR="00007981" w:rsidRPr="00AD4843">
        <w:rPr>
          <w:rFonts w:ascii="Times New Roman" w:hAnsi="Times New Roman" w:cs="Times New Roman"/>
          <w:bCs/>
          <w:sz w:val="24"/>
          <w:szCs w:val="24"/>
          <w:lang w:val="en-US"/>
        </w:rPr>
        <w:t xml:space="preserve">. </w:t>
      </w:r>
    </w:p>
    <w:p w14:paraId="46DFCEBC" w14:textId="3E3E24E7" w:rsidR="00A730D9" w:rsidRPr="00AD4843" w:rsidRDefault="006671BA" w:rsidP="00CB76F2">
      <w:pPr>
        <w:widowControl w:val="0"/>
        <w:autoSpaceDE w:val="0"/>
        <w:autoSpaceDN w:val="0"/>
        <w:adjustRightInd w:val="0"/>
        <w:spacing w:after="0" w:line="360" w:lineRule="auto"/>
        <w:ind w:firstLine="709"/>
        <w:rPr>
          <w:rFonts w:ascii="Times New Roman" w:hAnsi="Times New Roman" w:cs="Times New Roman"/>
          <w:bCs/>
          <w:color w:val="0070C0"/>
          <w:sz w:val="24"/>
          <w:szCs w:val="24"/>
          <w:lang w:val="en-US"/>
        </w:rPr>
      </w:pPr>
      <w:r w:rsidRPr="00AD4843">
        <w:rPr>
          <w:rFonts w:ascii="Times New Roman" w:hAnsi="Times New Roman" w:cs="Times New Roman"/>
          <w:sz w:val="24"/>
          <w:szCs w:val="24"/>
          <w:lang w:val="en-US"/>
        </w:rPr>
        <w:t xml:space="preserve">Pyrethroid resistance has also been </w:t>
      </w:r>
      <w:r w:rsidR="007B0678" w:rsidRPr="00AD4843">
        <w:rPr>
          <w:rFonts w:ascii="Times New Roman" w:hAnsi="Times New Roman" w:cs="Times New Roman"/>
          <w:sz w:val="24"/>
          <w:szCs w:val="24"/>
          <w:lang w:val="en-US"/>
        </w:rPr>
        <w:t>corre</w:t>
      </w:r>
      <w:r w:rsidR="009E75A4" w:rsidRPr="00AD4843">
        <w:rPr>
          <w:rFonts w:ascii="Times New Roman" w:hAnsi="Times New Roman" w:cs="Times New Roman"/>
          <w:sz w:val="24"/>
          <w:szCs w:val="24"/>
          <w:lang w:val="en-US"/>
        </w:rPr>
        <w:t>lated</w:t>
      </w:r>
      <w:r w:rsidRPr="00AD4843">
        <w:rPr>
          <w:rFonts w:ascii="Times New Roman" w:hAnsi="Times New Roman" w:cs="Times New Roman"/>
          <w:sz w:val="24"/>
          <w:szCs w:val="24"/>
          <w:lang w:val="en-US"/>
        </w:rPr>
        <w:t xml:space="preserve"> to </w:t>
      </w:r>
      <w:r w:rsidRPr="00AD4843">
        <w:rPr>
          <w:rFonts w:ascii="Times New Roman" w:hAnsi="Times New Roman" w:cs="Times New Roman"/>
          <w:i/>
          <w:iCs/>
          <w:sz w:val="24"/>
          <w:szCs w:val="24"/>
          <w:lang w:val="en-US"/>
        </w:rPr>
        <w:t>CYP6P12</w:t>
      </w:r>
      <w:r w:rsidRPr="00AD4843">
        <w:rPr>
          <w:rFonts w:ascii="Times New Roman" w:hAnsi="Times New Roman" w:cs="Times New Roman"/>
          <w:sz w:val="24"/>
          <w:szCs w:val="24"/>
          <w:lang w:val="en-US"/>
        </w:rPr>
        <w:t xml:space="preserve"> over-expression conferring increased metabolic detoxification</w:t>
      </w:r>
      <w:r w:rsidR="00F47D36" w:rsidRPr="00AD4843">
        <w:rPr>
          <w:rFonts w:ascii="Times New Roman" w:hAnsi="Times New Roman" w:cs="Times New Roman"/>
          <w:sz w:val="24"/>
          <w:szCs w:val="24"/>
          <w:lang w:val="en-US"/>
        </w:rPr>
        <w:t xml:space="preserve"> [</w:t>
      </w:r>
      <w:r w:rsidR="00D33123" w:rsidRPr="00AD4843">
        <w:rPr>
          <w:rFonts w:ascii="Times New Roman" w:hAnsi="Times New Roman" w:cs="Times New Roman"/>
          <w:sz w:val="24"/>
          <w:szCs w:val="24"/>
          <w:lang w:val="en-US"/>
        </w:rPr>
        <w:t>2</w:t>
      </w:r>
      <w:r w:rsidR="004C256A" w:rsidRPr="00AD4843">
        <w:rPr>
          <w:rFonts w:ascii="Times New Roman" w:hAnsi="Times New Roman" w:cs="Times New Roman"/>
          <w:sz w:val="24"/>
          <w:szCs w:val="24"/>
          <w:lang w:val="en-US"/>
        </w:rPr>
        <w:t>6</w:t>
      </w:r>
      <w:r w:rsidR="00F47D36"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M</w:t>
      </w:r>
      <w:r w:rsidR="005B7104" w:rsidRPr="00AD4843">
        <w:rPr>
          <w:rFonts w:ascii="Times New Roman" w:hAnsi="Times New Roman" w:cs="Times New Roman"/>
          <w:sz w:val="24"/>
          <w:szCs w:val="24"/>
          <w:lang w:val="en-US"/>
        </w:rPr>
        <w:t xml:space="preserve">etabolic resistance to </w:t>
      </w:r>
      <w:r w:rsidR="006D3F6F" w:rsidRPr="00AD4843">
        <w:rPr>
          <w:rFonts w:ascii="Times New Roman" w:hAnsi="Times New Roman" w:cs="Times New Roman"/>
          <w:sz w:val="24"/>
          <w:szCs w:val="24"/>
          <w:lang w:val="en-GB"/>
        </w:rPr>
        <w:t xml:space="preserve">the larvicide </w:t>
      </w:r>
      <w:r w:rsidR="00474FE7" w:rsidRPr="00AD4843">
        <w:rPr>
          <w:rFonts w:ascii="Times New Roman" w:hAnsi="Times New Roman" w:cs="Times New Roman"/>
          <w:sz w:val="24"/>
          <w:szCs w:val="24"/>
          <w:lang w:val="en-US"/>
        </w:rPr>
        <w:t>temephos</w:t>
      </w:r>
      <w:r w:rsidR="00CE333C" w:rsidRPr="00AD4843">
        <w:rPr>
          <w:rFonts w:ascii="Times New Roman" w:hAnsi="Times New Roman" w:cs="Times New Roman"/>
          <w:sz w:val="24"/>
          <w:szCs w:val="24"/>
          <w:lang w:val="en-US"/>
        </w:rPr>
        <w:t xml:space="preserve"> (</w:t>
      </w:r>
      <w:r w:rsidR="00111CCD" w:rsidRPr="00AD4843">
        <w:rPr>
          <w:rFonts w:ascii="Times New Roman" w:hAnsi="Times New Roman" w:cs="Times New Roman"/>
          <w:sz w:val="24"/>
          <w:szCs w:val="24"/>
          <w:lang w:val="en-US"/>
        </w:rPr>
        <w:t>OP</w:t>
      </w:r>
      <w:r w:rsidR="00CE333C"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w:t>
      </w:r>
      <w:r w:rsidR="005D18AB" w:rsidRPr="00AD4843">
        <w:rPr>
          <w:rFonts w:ascii="Times New Roman" w:hAnsi="Times New Roman" w:cs="Times New Roman"/>
          <w:sz w:val="24"/>
          <w:szCs w:val="24"/>
          <w:lang w:val="en-US"/>
        </w:rPr>
        <w:t xml:space="preserve">has been functionally </w:t>
      </w:r>
      <w:r w:rsidRPr="00AD4843">
        <w:rPr>
          <w:rFonts w:ascii="Times New Roman" w:hAnsi="Times New Roman" w:cs="Times New Roman"/>
          <w:sz w:val="24"/>
          <w:szCs w:val="24"/>
          <w:lang w:val="en-US"/>
        </w:rPr>
        <w:t xml:space="preserve">associated </w:t>
      </w:r>
      <w:r w:rsidR="00474FE7" w:rsidRPr="00AD4843">
        <w:rPr>
          <w:rFonts w:ascii="Times New Roman" w:hAnsi="Times New Roman" w:cs="Times New Roman"/>
          <w:sz w:val="24"/>
          <w:szCs w:val="24"/>
          <w:lang w:val="en-US"/>
        </w:rPr>
        <w:t>with</w:t>
      </w:r>
      <w:r w:rsidR="00B51596" w:rsidRPr="00AD4843">
        <w:rPr>
          <w:rFonts w:ascii="Times New Roman" w:hAnsi="Times New Roman" w:cs="Times New Roman"/>
          <w:sz w:val="24"/>
          <w:szCs w:val="24"/>
          <w:lang w:val="en-US"/>
        </w:rPr>
        <w:t xml:space="preserve"> the</w:t>
      </w:r>
      <w:r w:rsidR="00474FE7" w:rsidRPr="00AD4843">
        <w:rPr>
          <w:rFonts w:ascii="Times New Roman" w:hAnsi="Times New Roman" w:cs="Times New Roman"/>
          <w:sz w:val="24"/>
          <w:szCs w:val="24"/>
          <w:lang w:val="en-US"/>
        </w:rPr>
        <w:t xml:space="preserve"> </w:t>
      </w:r>
      <w:r w:rsidR="001D560C" w:rsidRPr="00AD4843">
        <w:rPr>
          <w:rFonts w:ascii="Times New Roman" w:hAnsi="Times New Roman" w:cs="Times New Roman"/>
          <w:sz w:val="24"/>
          <w:szCs w:val="24"/>
          <w:lang w:val="en-US"/>
        </w:rPr>
        <w:t xml:space="preserve">upregulation of </w:t>
      </w:r>
      <w:r w:rsidR="00457A44" w:rsidRPr="00AD4843">
        <w:rPr>
          <w:rFonts w:ascii="Times New Roman" w:hAnsi="Times New Roman" w:cs="Times New Roman"/>
          <w:sz w:val="24"/>
          <w:szCs w:val="24"/>
          <w:lang w:val="en-US"/>
        </w:rPr>
        <w:t>carboxylesterase</w:t>
      </w:r>
      <w:r w:rsidR="00B51596" w:rsidRPr="00AD4843">
        <w:rPr>
          <w:rFonts w:ascii="Times New Roman" w:hAnsi="Times New Roman" w:cs="Times New Roman"/>
          <w:sz w:val="24"/>
          <w:szCs w:val="24"/>
          <w:lang w:val="en-US"/>
        </w:rPr>
        <w:t>s</w:t>
      </w:r>
      <w:r w:rsidR="00457A44" w:rsidRPr="00AD4843">
        <w:rPr>
          <w:rFonts w:ascii="Times New Roman" w:hAnsi="Times New Roman" w:cs="Times New Roman"/>
          <w:sz w:val="24"/>
          <w:szCs w:val="24"/>
          <w:lang w:val="en-US"/>
        </w:rPr>
        <w:t xml:space="preserve"> CCEae3a</w:t>
      </w:r>
      <w:r w:rsidR="00474FE7" w:rsidRPr="00AD4843">
        <w:rPr>
          <w:rFonts w:ascii="Times New Roman" w:hAnsi="Times New Roman" w:cs="Times New Roman"/>
          <w:sz w:val="24"/>
          <w:szCs w:val="24"/>
          <w:lang w:val="en-US"/>
        </w:rPr>
        <w:t xml:space="preserve"> and CCE</w:t>
      </w:r>
      <w:r w:rsidR="00457A44" w:rsidRPr="00AD4843">
        <w:rPr>
          <w:rFonts w:ascii="Times New Roman" w:hAnsi="Times New Roman" w:cs="Times New Roman"/>
          <w:sz w:val="24"/>
          <w:szCs w:val="24"/>
          <w:lang w:val="en-US"/>
        </w:rPr>
        <w:t>ae</w:t>
      </w:r>
      <w:r w:rsidR="00474FE7" w:rsidRPr="00AD4843">
        <w:rPr>
          <w:rFonts w:ascii="Times New Roman" w:hAnsi="Times New Roman" w:cs="Times New Roman"/>
          <w:sz w:val="24"/>
          <w:szCs w:val="24"/>
          <w:lang w:val="en-US"/>
        </w:rPr>
        <w:t>6</w:t>
      </w:r>
      <w:r w:rsidR="00457A44" w:rsidRPr="00AD4843">
        <w:rPr>
          <w:rFonts w:ascii="Times New Roman" w:hAnsi="Times New Roman" w:cs="Times New Roman"/>
          <w:sz w:val="24"/>
          <w:szCs w:val="24"/>
          <w:lang w:val="en-US"/>
        </w:rPr>
        <w:t>a</w:t>
      </w:r>
      <w:r w:rsidR="001D560C" w:rsidRPr="00AD4843">
        <w:rPr>
          <w:rFonts w:ascii="Times New Roman" w:hAnsi="Times New Roman" w:cs="Times New Roman"/>
          <w:sz w:val="24"/>
          <w:szCs w:val="24"/>
          <w:lang w:val="en-US"/>
        </w:rPr>
        <w:t>,</w:t>
      </w:r>
      <w:r w:rsidR="0098728E" w:rsidRPr="00AD4843">
        <w:rPr>
          <w:rFonts w:ascii="Times New Roman" w:hAnsi="Times New Roman" w:cs="Times New Roman"/>
          <w:sz w:val="24"/>
          <w:szCs w:val="24"/>
          <w:lang w:val="en-US"/>
        </w:rPr>
        <w:t xml:space="preserve"> due to</w:t>
      </w:r>
      <w:r w:rsidR="00474FE7" w:rsidRPr="00AD4843">
        <w:rPr>
          <w:rFonts w:ascii="Times New Roman" w:hAnsi="Times New Roman" w:cs="Times New Roman"/>
          <w:sz w:val="24"/>
          <w:szCs w:val="24"/>
          <w:lang w:val="en-US"/>
        </w:rPr>
        <w:t xml:space="preserve"> gene amplification</w:t>
      </w:r>
      <w:r w:rsidR="00F47D36" w:rsidRPr="00AD4843">
        <w:rPr>
          <w:rFonts w:ascii="Times New Roman" w:hAnsi="Times New Roman" w:cs="Times New Roman"/>
          <w:sz w:val="24"/>
          <w:szCs w:val="24"/>
          <w:lang w:val="en-US"/>
        </w:rPr>
        <w:t xml:space="preserve"> [</w:t>
      </w:r>
      <w:r w:rsidR="00D33123" w:rsidRPr="00AD4843">
        <w:rPr>
          <w:rFonts w:ascii="Times New Roman" w:hAnsi="Times New Roman" w:cs="Times New Roman"/>
          <w:sz w:val="24"/>
          <w:szCs w:val="24"/>
          <w:lang w:val="en-US"/>
        </w:rPr>
        <w:t>2</w:t>
      </w:r>
      <w:r w:rsidR="004C256A" w:rsidRPr="00AD4843">
        <w:rPr>
          <w:rFonts w:ascii="Times New Roman" w:hAnsi="Times New Roman" w:cs="Times New Roman"/>
          <w:sz w:val="24"/>
          <w:szCs w:val="24"/>
          <w:lang w:val="en-US"/>
        </w:rPr>
        <w:t>7</w:t>
      </w:r>
      <w:r w:rsidR="00F47D36" w:rsidRPr="00AD4843">
        <w:rPr>
          <w:rFonts w:ascii="Times New Roman" w:hAnsi="Times New Roman" w:cs="Times New Roman"/>
          <w:sz w:val="24"/>
          <w:szCs w:val="24"/>
          <w:lang w:val="en-US"/>
        </w:rPr>
        <w:t xml:space="preserve">]. </w:t>
      </w:r>
      <w:r w:rsidR="00474FE7" w:rsidRPr="00AD4843">
        <w:rPr>
          <w:rFonts w:ascii="Times New Roman" w:hAnsi="Times New Roman" w:cs="Times New Roman"/>
          <w:i/>
          <w:sz w:val="24"/>
          <w:szCs w:val="24"/>
          <w:lang w:val="en-US"/>
        </w:rPr>
        <w:t>Ae</w:t>
      </w:r>
      <w:r w:rsidR="00736884">
        <w:rPr>
          <w:rFonts w:ascii="Times New Roman" w:hAnsi="Times New Roman" w:cs="Times New Roman"/>
          <w:i/>
          <w:sz w:val="24"/>
          <w:szCs w:val="24"/>
          <w:lang w:val="en-US"/>
        </w:rPr>
        <w:t>des</w:t>
      </w:r>
      <w:r w:rsidR="00474FE7" w:rsidRPr="00AD4843">
        <w:rPr>
          <w:rFonts w:ascii="Times New Roman" w:hAnsi="Times New Roman" w:cs="Times New Roman"/>
          <w:i/>
          <w:sz w:val="24"/>
          <w:szCs w:val="24"/>
          <w:lang w:val="en-US"/>
        </w:rPr>
        <w:t xml:space="preserve"> albopictus</w:t>
      </w:r>
      <w:r w:rsidR="00474FE7" w:rsidRPr="00AD4843">
        <w:rPr>
          <w:rFonts w:ascii="Times New Roman" w:hAnsi="Times New Roman" w:cs="Times New Roman"/>
          <w:sz w:val="24"/>
          <w:szCs w:val="24"/>
          <w:lang w:val="en-US"/>
        </w:rPr>
        <w:t xml:space="preserve"> populations from Greece and Florida</w:t>
      </w:r>
      <w:r w:rsidR="0098728E" w:rsidRPr="00AD4843">
        <w:rPr>
          <w:rFonts w:ascii="Times New Roman" w:hAnsi="Times New Roman" w:cs="Times New Roman"/>
          <w:sz w:val="24"/>
          <w:szCs w:val="24"/>
          <w:lang w:val="en-US"/>
        </w:rPr>
        <w:t xml:space="preserve"> (</w:t>
      </w:r>
      <w:r w:rsidR="00474FE7" w:rsidRPr="00AD4843">
        <w:rPr>
          <w:rFonts w:ascii="Times New Roman" w:hAnsi="Times New Roman" w:cs="Times New Roman"/>
          <w:sz w:val="24"/>
          <w:szCs w:val="24"/>
          <w:lang w:val="en-US"/>
        </w:rPr>
        <w:t>USA</w:t>
      </w:r>
      <w:r w:rsidR="0098728E" w:rsidRPr="00AD4843">
        <w:rPr>
          <w:rFonts w:ascii="Times New Roman" w:hAnsi="Times New Roman" w:cs="Times New Roman"/>
          <w:sz w:val="24"/>
          <w:szCs w:val="24"/>
          <w:lang w:val="en-US"/>
        </w:rPr>
        <w:t>)</w:t>
      </w:r>
      <w:r w:rsidR="00474FE7" w:rsidRPr="00AD4843">
        <w:rPr>
          <w:rFonts w:ascii="Times New Roman" w:hAnsi="Times New Roman" w:cs="Times New Roman"/>
          <w:sz w:val="24"/>
          <w:szCs w:val="24"/>
          <w:lang w:val="en-US"/>
        </w:rPr>
        <w:t xml:space="preserve"> have been found to carry</w:t>
      </w:r>
      <w:r w:rsidR="00321795" w:rsidRPr="00AD4843">
        <w:rPr>
          <w:rFonts w:ascii="Times New Roman" w:hAnsi="Times New Roman" w:cs="Times New Roman"/>
          <w:sz w:val="24"/>
          <w:szCs w:val="24"/>
          <w:lang w:val="en-US"/>
        </w:rPr>
        <w:t xml:space="preserve"> th</w:t>
      </w:r>
      <w:r w:rsidR="001D560C" w:rsidRPr="00AD4843">
        <w:rPr>
          <w:rFonts w:ascii="Times New Roman" w:hAnsi="Times New Roman" w:cs="Times New Roman"/>
          <w:sz w:val="24"/>
          <w:szCs w:val="24"/>
          <w:lang w:val="en-US"/>
        </w:rPr>
        <w:t>is</w:t>
      </w:r>
      <w:r w:rsidR="00474FE7" w:rsidRPr="00AD4843">
        <w:rPr>
          <w:rFonts w:ascii="Times New Roman" w:hAnsi="Times New Roman" w:cs="Times New Roman"/>
          <w:sz w:val="24"/>
          <w:szCs w:val="24"/>
          <w:lang w:val="en-US"/>
        </w:rPr>
        <w:t xml:space="preserve"> </w:t>
      </w:r>
      <w:r w:rsidR="00474FE7" w:rsidRPr="00AD4843">
        <w:rPr>
          <w:rFonts w:ascii="Times New Roman" w:hAnsi="Times New Roman" w:cs="Times New Roman"/>
          <w:i/>
          <w:sz w:val="24"/>
          <w:szCs w:val="24"/>
          <w:lang w:val="en-US"/>
        </w:rPr>
        <w:t>CCEae3a</w:t>
      </w:r>
      <w:r w:rsidR="00474FE7" w:rsidRPr="00AD4843">
        <w:rPr>
          <w:rFonts w:ascii="Times New Roman" w:hAnsi="Times New Roman" w:cs="Times New Roman"/>
          <w:sz w:val="24"/>
          <w:szCs w:val="24"/>
          <w:lang w:val="en-US"/>
        </w:rPr>
        <w:t xml:space="preserve"> </w:t>
      </w:r>
      <w:r w:rsidR="00457A44" w:rsidRPr="00AD4843">
        <w:rPr>
          <w:rFonts w:ascii="Times New Roman" w:hAnsi="Times New Roman" w:cs="Times New Roman"/>
          <w:sz w:val="24"/>
          <w:szCs w:val="24"/>
          <w:lang w:val="en-US"/>
        </w:rPr>
        <w:t xml:space="preserve">gene </w:t>
      </w:r>
      <w:r w:rsidR="00474FE7" w:rsidRPr="00AD4843">
        <w:rPr>
          <w:rFonts w:ascii="Times New Roman" w:hAnsi="Times New Roman" w:cs="Times New Roman"/>
          <w:sz w:val="24"/>
          <w:szCs w:val="24"/>
          <w:lang w:val="en-US"/>
        </w:rPr>
        <w:t>amplifi</w:t>
      </w:r>
      <w:r w:rsidR="001D560C" w:rsidRPr="00AD4843">
        <w:rPr>
          <w:rFonts w:ascii="Times New Roman" w:hAnsi="Times New Roman" w:cs="Times New Roman"/>
          <w:sz w:val="24"/>
          <w:szCs w:val="24"/>
          <w:lang w:val="en-US"/>
        </w:rPr>
        <w:t xml:space="preserve">cation or the </w:t>
      </w:r>
      <w:r w:rsidR="001D560C" w:rsidRPr="00AD4843">
        <w:rPr>
          <w:rFonts w:ascii="Times New Roman" w:hAnsi="Times New Roman" w:cs="Times New Roman"/>
          <w:i/>
          <w:iCs/>
          <w:sz w:val="24"/>
          <w:szCs w:val="24"/>
          <w:lang w:val="en-US"/>
        </w:rPr>
        <w:t>CCEae3a-CCEae6a</w:t>
      </w:r>
      <w:r w:rsidR="001D560C" w:rsidRPr="00AD4843">
        <w:rPr>
          <w:rFonts w:ascii="Times New Roman" w:hAnsi="Times New Roman" w:cs="Times New Roman"/>
          <w:sz w:val="24"/>
          <w:szCs w:val="24"/>
          <w:lang w:val="en-US"/>
        </w:rPr>
        <w:t xml:space="preserve"> co-amplification</w:t>
      </w:r>
      <w:r w:rsidR="00F47D36" w:rsidRPr="00AD4843">
        <w:rPr>
          <w:rFonts w:ascii="Times New Roman" w:hAnsi="Times New Roman" w:cs="Times New Roman"/>
          <w:sz w:val="24"/>
          <w:szCs w:val="24"/>
          <w:lang w:val="en-US"/>
        </w:rPr>
        <w:t xml:space="preserve"> [</w:t>
      </w:r>
      <w:r w:rsidR="00D33123" w:rsidRPr="00AD4843">
        <w:rPr>
          <w:rFonts w:ascii="Times New Roman" w:hAnsi="Times New Roman" w:cs="Times New Roman"/>
          <w:sz w:val="24"/>
          <w:szCs w:val="24"/>
          <w:lang w:val="en-US"/>
        </w:rPr>
        <w:t>2</w:t>
      </w:r>
      <w:r w:rsidR="004C256A" w:rsidRPr="00AD4843">
        <w:rPr>
          <w:rFonts w:ascii="Times New Roman" w:hAnsi="Times New Roman" w:cs="Times New Roman"/>
          <w:sz w:val="24"/>
          <w:szCs w:val="24"/>
          <w:lang w:val="en-US"/>
        </w:rPr>
        <w:t>8</w:t>
      </w:r>
      <w:r w:rsidR="00F47D36" w:rsidRPr="00AD4843">
        <w:rPr>
          <w:rFonts w:ascii="Times New Roman" w:hAnsi="Times New Roman" w:cs="Times New Roman"/>
          <w:sz w:val="24"/>
          <w:szCs w:val="24"/>
          <w:lang w:val="en-US"/>
        </w:rPr>
        <w:t>]</w:t>
      </w:r>
      <w:r w:rsidR="001D560C" w:rsidRPr="00AD4843">
        <w:rPr>
          <w:rFonts w:ascii="Times New Roman" w:hAnsi="Times New Roman" w:cs="Times New Roman"/>
          <w:sz w:val="24"/>
          <w:szCs w:val="24"/>
          <w:lang w:val="en-US"/>
        </w:rPr>
        <w:t>.</w:t>
      </w:r>
      <w:r w:rsidR="00474FE7" w:rsidRPr="00AD4843">
        <w:rPr>
          <w:rFonts w:ascii="Times New Roman" w:hAnsi="Times New Roman" w:cs="Times New Roman"/>
          <w:sz w:val="24"/>
          <w:szCs w:val="24"/>
          <w:lang w:val="en-US"/>
        </w:rPr>
        <w:t xml:space="preserve"> </w:t>
      </w:r>
      <w:r w:rsidR="004E033C" w:rsidRPr="00AD4843">
        <w:rPr>
          <w:rFonts w:ascii="Times New Roman" w:hAnsi="Times New Roman" w:cs="Times New Roman"/>
          <w:sz w:val="24"/>
          <w:szCs w:val="24"/>
          <w:lang w:val="en-US"/>
        </w:rPr>
        <w:t xml:space="preserve">Regarding </w:t>
      </w:r>
      <w:r w:rsidR="00A730D9" w:rsidRPr="00AD4843">
        <w:rPr>
          <w:rFonts w:ascii="Times New Roman" w:hAnsi="Times New Roman" w:cs="Times New Roman"/>
          <w:sz w:val="24"/>
          <w:szCs w:val="24"/>
          <w:lang w:val="en-US"/>
        </w:rPr>
        <w:t xml:space="preserve">alternative insecticides, such as IGRs or </w:t>
      </w:r>
      <w:r w:rsidR="00A730D9" w:rsidRPr="00AD4843">
        <w:rPr>
          <w:rFonts w:ascii="Times New Roman" w:hAnsi="Times New Roman" w:cs="Times New Roman"/>
          <w:i/>
          <w:iCs/>
          <w:sz w:val="24"/>
          <w:szCs w:val="24"/>
          <w:lang w:val="en-US"/>
        </w:rPr>
        <w:t>Bti</w:t>
      </w:r>
      <w:r w:rsidR="00A730D9" w:rsidRPr="00AD4843">
        <w:rPr>
          <w:rFonts w:ascii="Times New Roman" w:hAnsi="Times New Roman" w:cs="Times New Roman"/>
          <w:sz w:val="24"/>
          <w:szCs w:val="24"/>
          <w:lang w:val="en-US"/>
        </w:rPr>
        <w:t xml:space="preserve">, no genotypic resistance data have been reported for </w:t>
      </w:r>
      <w:r w:rsidR="00A730D9" w:rsidRPr="00AD4843">
        <w:rPr>
          <w:rFonts w:ascii="Times New Roman" w:hAnsi="Times New Roman" w:cs="Times New Roman"/>
          <w:i/>
          <w:iCs/>
          <w:sz w:val="24"/>
          <w:szCs w:val="24"/>
          <w:lang w:val="en-US"/>
        </w:rPr>
        <w:t xml:space="preserve">Aedes </w:t>
      </w:r>
      <w:r w:rsidR="00A730D9" w:rsidRPr="00AD4843">
        <w:rPr>
          <w:rFonts w:ascii="Times New Roman" w:hAnsi="Times New Roman" w:cs="Times New Roman"/>
          <w:sz w:val="24"/>
          <w:szCs w:val="24"/>
          <w:lang w:val="en-US"/>
        </w:rPr>
        <w:t xml:space="preserve">mosquitoes, but </w:t>
      </w:r>
      <w:r w:rsidR="009A1B29" w:rsidRPr="00AD4843">
        <w:rPr>
          <w:rFonts w:ascii="Times New Roman" w:hAnsi="Times New Roman" w:cs="Times New Roman"/>
          <w:sz w:val="24"/>
          <w:szCs w:val="24"/>
          <w:lang w:val="en-US"/>
        </w:rPr>
        <w:t>three</w:t>
      </w:r>
      <w:r w:rsidR="00EC6244">
        <w:rPr>
          <w:rFonts w:ascii="Times New Roman" w:hAnsi="Times New Roman" w:cs="Times New Roman"/>
          <w:sz w:val="24"/>
          <w:szCs w:val="24"/>
          <w:lang w:val="en-US"/>
        </w:rPr>
        <w:t xml:space="preserve"> </w:t>
      </w:r>
      <w:r w:rsidR="00A730D9" w:rsidRPr="00AD4843">
        <w:rPr>
          <w:rFonts w:ascii="Times New Roman" w:hAnsi="Times New Roman" w:cs="Times New Roman"/>
          <w:sz w:val="24"/>
          <w:szCs w:val="24"/>
          <w:lang w:val="en-US"/>
        </w:rPr>
        <w:t>point mutations I1043M/L/F in the chitin synthase</w:t>
      </w:r>
      <w:r w:rsidR="005A2469" w:rsidRPr="00AD4843">
        <w:rPr>
          <w:rFonts w:ascii="Times New Roman" w:hAnsi="Times New Roman" w:cs="Times New Roman"/>
          <w:sz w:val="24"/>
          <w:szCs w:val="24"/>
          <w:lang w:val="en-US"/>
        </w:rPr>
        <w:t>-</w:t>
      </w:r>
      <w:r w:rsidR="00A730D9" w:rsidRPr="00AD4843">
        <w:rPr>
          <w:rFonts w:ascii="Times New Roman" w:hAnsi="Times New Roman" w:cs="Times New Roman"/>
          <w:sz w:val="24"/>
          <w:szCs w:val="24"/>
          <w:lang w:val="en-US"/>
        </w:rPr>
        <w:t>1 (</w:t>
      </w:r>
      <w:r w:rsidR="00A730D9" w:rsidRPr="00AD4843">
        <w:rPr>
          <w:rFonts w:ascii="Times New Roman" w:hAnsi="Times New Roman" w:cs="Times New Roman"/>
          <w:i/>
          <w:sz w:val="24"/>
          <w:szCs w:val="24"/>
          <w:lang w:val="en-US"/>
        </w:rPr>
        <w:t>CHS</w:t>
      </w:r>
      <w:r w:rsidR="00A36055" w:rsidRPr="00AD4843">
        <w:rPr>
          <w:rFonts w:ascii="Times New Roman" w:hAnsi="Times New Roman" w:cs="Times New Roman"/>
          <w:i/>
          <w:sz w:val="24"/>
          <w:szCs w:val="24"/>
          <w:lang w:val="en-US"/>
        </w:rPr>
        <w:t>-</w:t>
      </w:r>
      <w:r w:rsidR="00A730D9" w:rsidRPr="00AD4843">
        <w:rPr>
          <w:rFonts w:ascii="Times New Roman" w:hAnsi="Times New Roman" w:cs="Times New Roman"/>
          <w:i/>
          <w:sz w:val="24"/>
          <w:szCs w:val="24"/>
          <w:lang w:val="en-US"/>
        </w:rPr>
        <w:t>1</w:t>
      </w:r>
      <w:r w:rsidR="00A730D9" w:rsidRPr="00AD4843">
        <w:rPr>
          <w:rFonts w:ascii="Times New Roman" w:hAnsi="Times New Roman" w:cs="Times New Roman"/>
          <w:sz w:val="24"/>
          <w:szCs w:val="24"/>
          <w:lang w:val="en-US"/>
        </w:rPr>
        <w:t>)</w:t>
      </w:r>
      <w:r w:rsidR="007133EA" w:rsidRPr="00AD4843">
        <w:rPr>
          <w:rFonts w:ascii="Times New Roman" w:hAnsi="Times New Roman" w:cs="Times New Roman"/>
          <w:sz w:val="24"/>
          <w:szCs w:val="24"/>
          <w:lang w:val="en-US"/>
        </w:rPr>
        <w:t xml:space="preserve"> gene</w:t>
      </w:r>
      <w:r w:rsidR="00A730D9" w:rsidRPr="00AD4843">
        <w:rPr>
          <w:rFonts w:ascii="Times New Roman" w:hAnsi="Times New Roman" w:cs="Times New Roman"/>
          <w:sz w:val="24"/>
          <w:szCs w:val="24"/>
          <w:lang w:val="en-US"/>
        </w:rPr>
        <w:t xml:space="preserve"> were</w:t>
      </w:r>
      <w:r w:rsidR="004E033C" w:rsidRPr="00AD4843">
        <w:rPr>
          <w:rFonts w:ascii="Times New Roman" w:hAnsi="Times New Roman" w:cs="Times New Roman"/>
          <w:sz w:val="24"/>
          <w:szCs w:val="24"/>
          <w:lang w:val="en-US"/>
        </w:rPr>
        <w:t xml:space="preserve"> recently</w:t>
      </w:r>
      <w:r w:rsidR="00A730D9" w:rsidRPr="00AD4843">
        <w:rPr>
          <w:rFonts w:ascii="Times New Roman" w:hAnsi="Times New Roman" w:cs="Times New Roman"/>
          <w:sz w:val="24"/>
          <w:szCs w:val="24"/>
          <w:lang w:val="en-US"/>
        </w:rPr>
        <w:t xml:space="preserve"> identified in </w:t>
      </w:r>
      <w:r w:rsidR="00A730D9" w:rsidRPr="00AD4843">
        <w:rPr>
          <w:rFonts w:ascii="Times New Roman" w:hAnsi="Times New Roman" w:cs="Times New Roman"/>
          <w:i/>
          <w:sz w:val="24"/>
          <w:szCs w:val="24"/>
          <w:lang w:val="en-US"/>
        </w:rPr>
        <w:t>C</w:t>
      </w:r>
      <w:r w:rsidR="009E75A4" w:rsidRPr="00AD4843">
        <w:rPr>
          <w:rFonts w:ascii="Times New Roman" w:hAnsi="Times New Roman" w:cs="Times New Roman"/>
          <w:i/>
          <w:sz w:val="24"/>
          <w:szCs w:val="24"/>
          <w:lang w:val="en-GB"/>
        </w:rPr>
        <w:t>x</w:t>
      </w:r>
      <w:r w:rsidR="005C6D51" w:rsidRPr="00AD4843">
        <w:rPr>
          <w:rFonts w:ascii="Times New Roman" w:hAnsi="Times New Roman" w:cs="Times New Roman"/>
          <w:i/>
          <w:sz w:val="24"/>
          <w:szCs w:val="24"/>
          <w:lang w:val="en-GB"/>
        </w:rPr>
        <w:t>.</w:t>
      </w:r>
      <w:r w:rsidR="00A730D9" w:rsidRPr="00AD4843">
        <w:rPr>
          <w:rFonts w:ascii="Times New Roman" w:hAnsi="Times New Roman" w:cs="Times New Roman"/>
          <w:i/>
          <w:sz w:val="24"/>
          <w:szCs w:val="24"/>
          <w:lang w:val="en-US"/>
        </w:rPr>
        <w:t xml:space="preserve"> pipiens</w:t>
      </w:r>
      <w:r w:rsidR="00A730D9" w:rsidRPr="00AD4843">
        <w:rPr>
          <w:rFonts w:ascii="Times New Roman" w:hAnsi="Times New Roman" w:cs="Times New Roman"/>
          <w:sz w:val="24"/>
          <w:szCs w:val="24"/>
          <w:lang w:val="en-US"/>
        </w:rPr>
        <w:t xml:space="preserve"> mosquitoes</w:t>
      </w:r>
      <w:r w:rsidR="00450BA1" w:rsidRPr="00AD4843">
        <w:rPr>
          <w:rFonts w:ascii="Times New Roman" w:hAnsi="Times New Roman" w:cs="Times New Roman"/>
          <w:bCs/>
          <w:sz w:val="24"/>
          <w:szCs w:val="24"/>
          <w:lang w:val="en-US"/>
        </w:rPr>
        <w:t>,</w:t>
      </w:r>
      <w:r w:rsidR="00B51596" w:rsidRPr="00AD4843">
        <w:rPr>
          <w:rFonts w:ascii="Times New Roman" w:hAnsi="Times New Roman" w:cs="Times New Roman"/>
          <w:b/>
          <w:color w:val="FF0000"/>
          <w:sz w:val="24"/>
          <w:szCs w:val="24"/>
          <w:lang w:val="en-US"/>
        </w:rPr>
        <w:t xml:space="preserve"> </w:t>
      </w:r>
      <w:r w:rsidR="00B51596" w:rsidRPr="00AD4843">
        <w:rPr>
          <w:rFonts w:ascii="Times New Roman" w:hAnsi="Times New Roman" w:cs="Times New Roman"/>
          <w:bCs/>
          <w:sz w:val="24"/>
          <w:szCs w:val="24"/>
          <w:lang w:val="en-US"/>
        </w:rPr>
        <w:t>conferring very high levels of resistance</w:t>
      </w:r>
      <w:r w:rsidR="00A730D9" w:rsidRPr="00AD4843">
        <w:rPr>
          <w:rFonts w:ascii="Times New Roman" w:hAnsi="Times New Roman" w:cs="Times New Roman"/>
          <w:bCs/>
          <w:sz w:val="24"/>
          <w:szCs w:val="24"/>
          <w:lang w:val="en-US"/>
        </w:rPr>
        <w:t xml:space="preserve"> to the larvicide </w:t>
      </w:r>
      <w:r w:rsidR="005C6D51" w:rsidRPr="00AD4843">
        <w:rPr>
          <w:rFonts w:ascii="Times New Roman" w:hAnsi="Times New Roman" w:cs="Times New Roman"/>
          <w:bCs/>
          <w:sz w:val="24"/>
          <w:szCs w:val="24"/>
          <w:lang w:val="en-US"/>
        </w:rPr>
        <w:t>DFB</w:t>
      </w:r>
      <w:r w:rsidR="00BE38F4" w:rsidRPr="00AD4843">
        <w:rPr>
          <w:rFonts w:ascii="Times New Roman" w:hAnsi="Times New Roman" w:cs="Times New Roman"/>
          <w:bCs/>
          <w:sz w:val="24"/>
          <w:szCs w:val="24"/>
          <w:lang w:val="en-US"/>
        </w:rPr>
        <w:t xml:space="preserve"> [</w:t>
      </w:r>
      <w:r w:rsidR="00D33123" w:rsidRPr="00AD4843">
        <w:rPr>
          <w:rFonts w:ascii="Times New Roman" w:hAnsi="Times New Roman" w:cs="Times New Roman"/>
          <w:bCs/>
          <w:sz w:val="24"/>
          <w:szCs w:val="24"/>
          <w:lang w:val="en-US"/>
        </w:rPr>
        <w:t>2</w:t>
      </w:r>
      <w:r w:rsidR="004C256A" w:rsidRPr="00AD4843">
        <w:rPr>
          <w:rFonts w:ascii="Times New Roman" w:hAnsi="Times New Roman" w:cs="Times New Roman"/>
          <w:bCs/>
          <w:sz w:val="24"/>
          <w:szCs w:val="24"/>
          <w:lang w:val="en-US"/>
        </w:rPr>
        <w:t>9</w:t>
      </w:r>
      <w:r w:rsidR="0072368C">
        <w:rPr>
          <w:rFonts w:ascii="Times New Roman" w:hAnsi="Times New Roman" w:cs="Times New Roman"/>
          <w:bCs/>
          <w:sz w:val="24"/>
          <w:szCs w:val="24"/>
          <w:lang w:val="en-US"/>
        </w:rPr>
        <w:t>–</w:t>
      </w:r>
      <w:r w:rsidR="00D33123" w:rsidRPr="00AD4843">
        <w:rPr>
          <w:rFonts w:ascii="Times New Roman" w:hAnsi="Times New Roman" w:cs="Times New Roman"/>
          <w:bCs/>
          <w:sz w:val="24"/>
          <w:szCs w:val="24"/>
          <w:lang w:val="en-US"/>
        </w:rPr>
        <w:t>3</w:t>
      </w:r>
      <w:r w:rsidR="004C256A" w:rsidRPr="00AD4843">
        <w:rPr>
          <w:rFonts w:ascii="Times New Roman" w:hAnsi="Times New Roman" w:cs="Times New Roman"/>
          <w:bCs/>
          <w:sz w:val="24"/>
          <w:szCs w:val="24"/>
          <w:lang w:val="en-US"/>
        </w:rPr>
        <w:t>1</w:t>
      </w:r>
      <w:r w:rsidR="00BE38F4" w:rsidRPr="00AD4843">
        <w:rPr>
          <w:rFonts w:ascii="Times New Roman" w:hAnsi="Times New Roman" w:cs="Times New Roman"/>
          <w:bCs/>
          <w:sz w:val="24"/>
          <w:szCs w:val="24"/>
          <w:lang w:val="en-US"/>
        </w:rPr>
        <w:t>].</w:t>
      </w:r>
      <w:r w:rsidR="00041018" w:rsidRPr="00AD4843">
        <w:rPr>
          <w:rFonts w:ascii="Times New Roman" w:hAnsi="Times New Roman" w:cs="Times New Roman"/>
          <w:bCs/>
          <w:sz w:val="24"/>
          <w:szCs w:val="24"/>
          <w:lang w:val="en-US"/>
        </w:rPr>
        <w:t xml:space="preserve"> </w:t>
      </w:r>
    </w:p>
    <w:p w14:paraId="386C6153" w14:textId="38AD13C6" w:rsidR="005735A7" w:rsidRPr="00AD4843" w:rsidRDefault="00457A44" w:rsidP="00CB76F2">
      <w:pPr>
        <w:widowControl w:val="0"/>
        <w:autoSpaceDE w:val="0"/>
        <w:autoSpaceDN w:val="0"/>
        <w:adjustRightInd w:val="0"/>
        <w:spacing w:after="0" w:line="360" w:lineRule="auto"/>
        <w:ind w:firstLine="709"/>
        <w:rPr>
          <w:rFonts w:ascii="Times New Roman" w:hAnsi="Times New Roman" w:cs="Times New Roman"/>
          <w:color w:val="131413"/>
          <w:sz w:val="24"/>
          <w:szCs w:val="24"/>
          <w:lang w:val="en-US"/>
        </w:rPr>
      </w:pPr>
      <w:r w:rsidRPr="00AD4843">
        <w:rPr>
          <w:rFonts w:ascii="Times New Roman" w:hAnsi="Times New Roman" w:cs="Times New Roman"/>
          <w:sz w:val="24"/>
          <w:szCs w:val="24"/>
          <w:lang w:val="en-US"/>
        </w:rPr>
        <w:t xml:space="preserve">The re-appearance of </w:t>
      </w:r>
      <w:r w:rsidR="005A2469" w:rsidRPr="00AD4843">
        <w:rPr>
          <w:rFonts w:ascii="Times New Roman" w:hAnsi="Times New Roman" w:cs="Times New Roman"/>
          <w:sz w:val="24"/>
          <w:szCs w:val="24"/>
          <w:lang w:val="en-US"/>
        </w:rPr>
        <w:t>VBD</w:t>
      </w:r>
      <w:r w:rsidR="009A1B29" w:rsidRPr="00AD4843">
        <w:rPr>
          <w:rFonts w:ascii="Times New Roman" w:hAnsi="Times New Roman" w:cs="Times New Roman"/>
          <w:sz w:val="24"/>
          <w:szCs w:val="24"/>
          <w:lang w:val="en-US"/>
        </w:rPr>
        <w:t>s</w:t>
      </w:r>
      <w:r w:rsidRPr="00AD4843">
        <w:rPr>
          <w:rFonts w:ascii="Times New Roman" w:hAnsi="Times New Roman" w:cs="Times New Roman"/>
          <w:sz w:val="24"/>
          <w:szCs w:val="24"/>
          <w:lang w:val="en-US"/>
        </w:rPr>
        <w:t xml:space="preserve"> in Europe, the widespread distribution of </w:t>
      </w:r>
      <w:r w:rsidRPr="00AD4843">
        <w:rPr>
          <w:rFonts w:ascii="Times New Roman" w:hAnsi="Times New Roman" w:cs="Times New Roman"/>
          <w:i/>
          <w:sz w:val="24"/>
          <w:szCs w:val="24"/>
          <w:lang w:val="en-US"/>
        </w:rPr>
        <w:t>Ae. albopictus</w:t>
      </w:r>
      <w:r w:rsidRPr="00AD4843">
        <w:rPr>
          <w:rFonts w:ascii="Times New Roman" w:hAnsi="Times New Roman" w:cs="Times New Roman"/>
          <w:sz w:val="24"/>
          <w:szCs w:val="24"/>
          <w:lang w:val="en-US"/>
        </w:rPr>
        <w:t xml:space="preserve"> in </w:t>
      </w:r>
      <w:r w:rsidR="009E75A4" w:rsidRPr="00AD4843">
        <w:rPr>
          <w:rFonts w:ascii="Times New Roman" w:hAnsi="Times New Roman" w:cs="Times New Roman"/>
          <w:sz w:val="24"/>
          <w:szCs w:val="24"/>
          <w:lang w:val="en-US"/>
        </w:rPr>
        <w:t>s</w:t>
      </w:r>
      <w:r w:rsidRPr="00AD4843">
        <w:rPr>
          <w:rFonts w:ascii="Times New Roman" w:hAnsi="Times New Roman" w:cs="Times New Roman"/>
          <w:sz w:val="24"/>
          <w:szCs w:val="24"/>
          <w:lang w:val="en-US"/>
        </w:rPr>
        <w:t>outhern Europe</w:t>
      </w:r>
      <w:r w:rsidR="00E208A4" w:rsidRPr="00AD4843">
        <w:rPr>
          <w:rFonts w:ascii="Times New Roman" w:hAnsi="Times New Roman" w:cs="Times New Roman"/>
          <w:sz w:val="24"/>
          <w:szCs w:val="24"/>
          <w:lang w:val="en-US"/>
        </w:rPr>
        <w:t>, the sporadic information on the vectors’ insecticide resistance status</w:t>
      </w:r>
      <w:r w:rsidRPr="00AD4843">
        <w:rPr>
          <w:rFonts w:ascii="Times New Roman" w:hAnsi="Times New Roman" w:cs="Times New Roman"/>
          <w:sz w:val="24"/>
          <w:szCs w:val="24"/>
          <w:lang w:val="en-US"/>
        </w:rPr>
        <w:t xml:space="preserve"> and the need for evidence-based mosquito control program</w:t>
      </w:r>
      <w:r w:rsidR="00A8026A">
        <w:rPr>
          <w:rFonts w:ascii="Times New Roman" w:hAnsi="Times New Roman" w:cs="Times New Roman"/>
          <w:sz w:val="24"/>
          <w:szCs w:val="24"/>
          <w:lang w:val="en-US"/>
        </w:rPr>
        <w:t>me</w:t>
      </w:r>
      <w:r w:rsidRPr="00AD4843">
        <w:rPr>
          <w:rFonts w:ascii="Times New Roman" w:hAnsi="Times New Roman" w:cs="Times New Roman"/>
          <w:sz w:val="24"/>
          <w:szCs w:val="24"/>
          <w:lang w:val="en-US"/>
        </w:rPr>
        <w:t xml:space="preserve">s acting in advance of </w:t>
      </w:r>
      <w:r w:rsidR="004E033C" w:rsidRPr="00AD4843">
        <w:rPr>
          <w:rFonts w:ascii="Times New Roman" w:hAnsi="Times New Roman" w:cs="Times New Roman"/>
          <w:sz w:val="24"/>
          <w:szCs w:val="24"/>
          <w:lang w:val="en-US"/>
        </w:rPr>
        <w:t xml:space="preserve">disease </w:t>
      </w:r>
      <w:r w:rsidRPr="00AD4843">
        <w:rPr>
          <w:rFonts w:ascii="Times New Roman" w:hAnsi="Times New Roman" w:cs="Times New Roman"/>
          <w:sz w:val="24"/>
          <w:szCs w:val="24"/>
          <w:lang w:val="en-US"/>
        </w:rPr>
        <w:t>outbreaks</w:t>
      </w:r>
      <w:r w:rsidR="0044331E"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w:t>
      </w:r>
      <w:r w:rsidRPr="00AD4843">
        <w:rPr>
          <w:rFonts w:ascii="Times New Roman" w:hAnsi="Times New Roman" w:cs="Times New Roman"/>
          <w:color w:val="131413"/>
          <w:sz w:val="24"/>
          <w:szCs w:val="24"/>
          <w:lang w:val="en-US"/>
        </w:rPr>
        <w:t>make the monitoring and analysis of</w:t>
      </w:r>
      <w:r w:rsidR="0044331E" w:rsidRPr="00AD4843">
        <w:rPr>
          <w:rFonts w:ascii="Times New Roman" w:hAnsi="Times New Roman" w:cs="Times New Roman"/>
          <w:color w:val="131413"/>
          <w:sz w:val="24"/>
          <w:szCs w:val="24"/>
          <w:lang w:val="en-US"/>
        </w:rPr>
        <w:t xml:space="preserve"> the</w:t>
      </w:r>
      <w:r w:rsidRPr="00AD4843">
        <w:rPr>
          <w:rFonts w:ascii="Times New Roman" w:hAnsi="Times New Roman" w:cs="Times New Roman"/>
          <w:color w:val="131413"/>
          <w:sz w:val="24"/>
          <w:szCs w:val="24"/>
          <w:lang w:val="en-US"/>
        </w:rPr>
        <w:t xml:space="preserve"> </w:t>
      </w:r>
      <w:r w:rsidRPr="00AD4843">
        <w:rPr>
          <w:rFonts w:ascii="Times New Roman" w:hAnsi="Times New Roman" w:cs="Times New Roman"/>
          <w:i/>
          <w:color w:val="131413"/>
          <w:sz w:val="24"/>
          <w:szCs w:val="24"/>
          <w:lang w:val="en-US"/>
        </w:rPr>
        <w:t>Ae. albopictus</w:t>
      </w:r>
      <w:r w:rsidRPr="00AD4843">
        <w:rPr>
          <w:rFonts w:ascii="Times New Roman" w:hAnsi="Times New Roman" w:cs="Times New Roman"/>
          <w:color w:val="131413"/>
          <w:sz w:val="24"/>
          <w:szCs w:val="24"/>
          <w:lang w:val="en-US"/>
        </w:rPr>
        <w:t xml:space="preserve"> insecticide resistance</w:t>
      </w:r>
      <w:r w:rsidR="00431DEB" w:rsidRPr="00AD4843">
        <w:rPr>
          <w:rFonts w:ascii="Times New Roman" w:hAnsi="Times New Roman" w:cs="Times New Roman"/>
          <w:color w:val="131413"/>
          <w:sz w:val="24"/>
          <w:szCs w:val="24"/>
          <w:lang w:val="en-US"/>
        </w:rPr>
        <w:t xml:space="preserve"> traits</w:t>
      </w:r>
      <w:r w:rsidRPr="00AD4843">
        <w:rPr>
          <w:rFonts w:ascii="Times New Roman" w:hAnsi="Times New Roman" w:cs="Times New Roman"/>
          <w:color w:val="131413"/>
          <w:sz w:val="24"/>
          <w:szCs w:val="24"/>
          <w:lang w:val="en-US"/>
        </w:rPr>
        <w:t xml:space="preserve"> a necessity</w:t>
      </w:r>
      <w:r w:rsidR="000F33F6" w:rsidRPr="00AD4843">
        <w:rPr>
          <w:rFonts w:ascii="Times New Roman" w:hAnsi="Times New Roman" w:cs="Times New Roman"/>
          <w:color w:val="131413"/>
          <w:sz w:val="24"/>
          <w:szCs w:val="24"/>
          <w:lang w:val="en-US"/>
        </w:rPr>
        <w:t xml:space="preserve"> </w:t>
      </w:r>
      <w:r w:rsidR="00D92915" w:rsidRPr="00AD4843">
        <w:rPr>
          <w:rFonts w:ascii="Times New Roman" w:hAnsi="Times New Roman" w:cs="Times New Roman"/>
          <w:color w:val="131413"/>
          <w:sz w:val="24"/>
          <w:szCs w:val="24"/>
          <w:lang w:val="en-US"/>
        </w:rPr>
        <w:t>[</w:t>
      </w:r>
      <w:r w:rsidR="00D33123" w:rsidRPr="00AD4843">
        <w:rPr>
          <w:rFonts w:ascii="Times New Roman" w:hAnsi="Times New Roman" w:cs="Times New Roman"/>
          <w:color w:val="131413"/>
          <w:sz w:val="24"/>
          <w:szCs w:val="24"/>
          <w:lang w:val="en-US"/>
        </w:rPr>
        <w:t>3</w:t>
      </w:r>
      <w:r w:rsidR="004C256A" w:rsidRPr="00AD4843">
        <w:rPr>
          <w:rFonts w:ascii="Times New Roman" w:hAnsi="Times New Roman" w:cs="Times New Roman"/>
          <w:color w:val="131413"/>
          <w:sz w:val="24"/>
          <w:szCs w:val="24"/>
          <w:lang w:val="en-US"/>
        </w:rPr>
        <w:t>2</w:t>
      </w:r>
      <w:r w:rsidR="00D92915" w:rsidRPr="00AD4843">
        <w:rPr>
          <w:rFonts w:ascii="Times New Roman" w:hAnsi="Times New Roman" w:cs="Times New Roman"/>
          <w:color w:val="131413"/>
          <w:sz w:val="24"/>
          <w:szCs w:val="24"/>
          <w:lang w:val="en-US"/>
        </w:rPr>
        <w:t xml:space="preserve">]. </w:t>
      </w:r>
      <w:r w:rsidR="005D18AB" w:rsidRPr="00AD4843">
        <w:rPr>
          <w:rFonts w:ascii="Times New Roman" w:hAnsi="Times New Roman" w:cs="Times New Roman"/>
          <w:color w:val="131413"/>
          <w:sz w:val="24"/>
          <w:szCs w:val="24"/>
          <w:lang w:val="en-US"/>
        </w:rPr>
        <w:t xml:space="preserve">Here, we analysed </w:t>
      </w:r>
      <w:r w:rsidR="00717E4F" w:rsidRPr="00AD4843">
        <w:rPr>
          <w:rFonts w:ascii="Times New Roman" w:hAnsi="Times New Roman" w:cs="Times New Roman"/>
          <w:color w:val="131413"/>
          <w:sz w:val="24"/>
          <w:szCs w:val="24"/>
          <w:lang w:val="en-US"/>
        </w:rPr>
        <w:t xml:space="preserve">the </w:t>
      </w:r>
      <w:r w:rsidR="005D18AB" w:rsidRPr="00AD4843">
        <w:rPr>
          <w:rFonts w:ascii="Times New Roman" w:hAnsi="Times New Roman" w:cs="Times New Roman"/>
          <w:color w:val="131413"/>
          <w:sz w:val="24"/>
          <w:szCs w:val="24"/>
          <w:lang w:val="en-US"/>
        </w:rPr>
        <w:t xml:space="preserve">insecticide resistance status in a number of </w:t>
      </w:r>
      <w:r w:rsidR="005D18AB" w:rsidRPr="00AD4843">
        <w:rPr>
          <w:rFonts w:ascii="Times New Roman" w:hAnsi="Times New Roman" w:cs="Times New Roman"/>
          <w:i/>
          <w:iCs/>
          <w:color w:val="131413"/>
          <w:sz w:val="24"/>
          <w:szCs w:val="24"/>
          <w:lang w:val="en-US"/>
        </w:rPr>
        <w:t>Ae</w:t>
      </w:r>
      <w:r w:rsidR="00431DEB" w:rsidRPr="00AD4843">
        <w:rPr>
          <w:rFonts w:ascii="Times New Roman" w:hAnsi="Times New Roman" w:cs="Times New Roman"/>
          <w:i/>
          <w:iCs/>
          <w:color w:val="131413"/>
          <w:sz w:val="24"/>
          <w:szCs w:val="24"/>
          <w:lang w:val="en-US"/>
        </w:rPr>
        <w:t>.</w:t>
      </w:r>
      <w:r w:rsidR="005D18AB" w:rsidRPr="00AD4843">
        <w:rPr>
          <w:rFonts w:ascii="Times New Roman" w:hAnsi="Times New Roman" w:cs="Times New Roman"/>
          <w:i/>
          <w:iCs/>
          <w:color w:val="131413"/>
          <w:sz w:val="24"/>
          <w:szCs w:val="24"/>
          <w:lang w:val="en-US"/>
        </w:rPr>
        <w:t xml:space="preserve"> albopictus</w:t>
      </w:r>
      <w:r w:rsidR="005D18AB" w:rsidRPr="00AD4843">
        <w:rPr>
          <w:rFonts w:ascii="Times New Roman" w:hAnsi="Times New Roman" w:cs="Times New Roman"/>
          <w:color w:val="131413"/>
          <w:sz w:val="24"/>
          <w:szCs w:val="24"/>
          <w:lang w:val="en-US"/>
        </w:rPr>
        <w:t xml:space="preserve"> populations from Greece, using bioassays and molecular genotyping assays targeting known resistance markers. </w:t>
      </w:r>
    </w:p>
    <w:p w14:paraId="60D153C4" w14:textId="2F7639DE" w:rsidR="005735A7" w:rsidRDefault="005735A7" w:rsidP="00317DB2">
      <w:pPr>
        <w:widowControl w:val="0"/>
        <w:autoSpaceDE w:val="0"/>
        <w:autoSpaceDN w:val="0"/>
        <w:adjustRightInd w:val="0"/>
        <w:spacing w:after="0" w:line="360" w:lineRule="auto"/>
        <w:ind w:firstLine="0"/>
        <w:rPr>
          <w:rFonts w:ascii="Times New Roman" w:hAnsi="Times New Roman" w:cs="Times New Roman"/>
          <w:color w:val="131413"/>
          <w:sz w:val="24"/>
          <w:szCs w:val="24"/>
          <w:lang w:val="en-US"/>
        </w:rPr>
      </w:pPr>
    </w:p>
    <w:p w14:paraId="6596CB18" w14:textId="77777777" w:rsidR="00477000" w:rsidRPr="00AD4843" w:rsidRDefault="00477000" w:rsidP="00317DB2">
      <w:pPr>
        <w:widowControl w:val="0"/>
        <w:autoSpaceDE w:val="0"/>
        <w:autoSpaceDN w:val="0"/>
        <w:adjustRightInd w:val="0"/>
        <w:spacing w:after="0" w:line="360" w:lineRule="auto"/>
        <w:ind w:firstLine="0"/>
        <w:rPr>
          <w:rFonts w:ascii="Times New Roman" w:hAnsi="Times New Roman" w:cs="Times New Roman"/>
          <w:color w:val="131413"/>
          <w:sz w:val="24"/>
          <w:szCs w:val="24"/>
          <w:lang w:val="en-US"/>
        </w:rPr>
      </w:pPr>
    </w:p>
    <w:p w14:paraId="160E16A1" w14:textId="131023EF" w:rsidR="003E7228" w:rsidRPr="009307D9" w:rsidRDefault="00E1745B" w:rsidP="00317DB2">
      <w:pPr>
        <w:widowControl w:val="0"/>
        <w:autoSpaceDE w:val="0"/>
        <w:autoSpaceDN w:val="0"/>
        <w:adjustRightInd w:val="0"/>
        <w:spacing w:after="0" w:line="360" w:lineRule="auto"/>
        <w:ind w:firstLine="0"/>
        <w:rPr>
          <w:rFonts w:ascii="Times New Roman" w:hAnsi="Times New Roman" w:cs="Times New Roman"/>
          <w:b/>
          <w:sz w:val="28"/>
          <w:szCs w:val="28"/>
          <w:lang w:val="en-GB"/>
        </w:rPr>
      </w:pPr>
      <w:r w:rsidRPr="009307D9">
        <w:rPr>
          <w:rFonts w:ascii="Times New Roman" w:hAnsi="Times New Roman" w:cs="Times New Roman"/>
          <w:b/>
          <w:sz w:val="28"/>
          <w:szCs w:val="28"/>
          <w:lang w:val="en-US"/>
        </w:rPr>
        <w:t>Method</w:t>
      </w:r>
      <w:r w:rsidR="003E7228" w:rsidRPr="009307D9">
        <w:rPr>
          <w:rFonts w:ascii="Times New Roman" w:hAnsi="Times New Roman" w:cs="Times New Roman"/>
          <w:b/>
          <w:sz w:val="28"/>
          <w:szCs w:val="28"/>
          <w:lang w:val="en-GB"/>
        </w:rPr>
        <w:t>s</w:t>
      </w:r>
    </w:p>
    <w:p w14:paraId="4CE85ACE" w14:textId="51AF941E" w:rsidR="00B40F4C" w:rsidRPr="00AD4843" w:rsidRDefault="00B40F4C" w:rsidP="00317DB2">
      <w:pPr>
        <w:widowControl w:val="0"/>
        <w:autoSpaceDE w:val="0"/>
        <w:autoSpaceDN w:val="0"/>
        <w:adjustRightInd w:val="0"/>
        <w:spacing w:after="0" w:line="360" w:lineRule="auto"/>
        <w:ind w:firstLine="0"/>
        <w:rPr>
          <w:rFonts w:ascii="Times New Roman" w:hAnsi="Times New Roman" w:cs="Times New Roman"/>
          <w:color w:val="131413"/>
          <w:sz w:val="24"/>
          <w:szCs w:val="24"/>
          <w:lang w:val="en-US"/>
        </w:rPr>
      </w:pPr>
      <w:r w:rsidRPr="00AD4843">
        <w:rPr>
          <w:rFonts w:ascii="Times New Roman" w:hAnsi="Times New Roman" w:cs="Times New Roman"/>
          <w:b/>
          <w:iCs/>
          <w:sz w:val="24"/>
          <w:szCs w:val="24"/>
          <w:lang w:val="en-US"/>
        </w:rPr>
        <w:t xml:space="preserve">Study </w:t>
      </w:r>
      <w:r w:rsidR="00A47D27" w:rsidRPr="00AD4843">
        <w:rPr>
          <w:rFonts w:ascii="Times New Roman" w:hAnsi="Times New Roman" w:cs="Times New Roman"/>
          <w:b/>
          <w:iCs/>
          <w:sz w:val="24"/>
          <w:szCs w:val="24"/>
          <w:lang w:val="en-US"/>
        </w:rPr>
        <w:t>localities</w:t>
      </w:r>
      <w:r w:rsidRPr="00AD4843">
        <w:rPr>
          <w:rFonts w:ascii="Times New Roman" w:hAnsi="Times New Roman" w:cs="Times New Roman"/>
          <w:b/>
          <w:iCs/>
          <w:sz w:val="24"/>
          <w:szCs w:val="24"/>
          <w:lang w:val="en-US"/>
        </w:rPr>
        <w:t>, sample collections and mosquito handling</w:t>
      </w:r>
    </w:p>
    <w:p w14:paraId="08F06057" w14:textId="0A6FF452" w:rsidR="00B40F4C" w:rsidRPr="00AD4843" w:rsidRDefault="00B40F4C" w:rsidP="00317DB2">
      <w:pPr>
        <w:widowControl w:val="0"/>
        <w:spacing w:after="0" w:line="360" w:lineRule="auto"/>
        <w:ind w:firstLine="0"/>
        <w:rPr>
          <w:rFonts w:ascii="Times New Roman" w:hAnsi="Times New Roman" w:cs="Times New Roman"/>
          <w:sz w:val="24"/>
          <w:szCs w:val="24"/>
          <w:lang w:val="en-US"/>
        </w:rPr>
      </w:pPr>
      <w:r w:rsidRPr="00AD4843">
        <w:rPr>
          <w:rFonts w:ascii="Times New Roman" w:hAnsi="Times New Roman" w:cs="Times New Roman"/>
          <w:sz w:val="24"/>
          <w:szCs w:val="24"/>
          <w:lang w:val="en-US"/>
        </w:rPr>
        <w:t>Adult and immature stage</w:t>
      </w:r>
      <w:r w:rsidR="0044331E" w:rsidRPr="00AD4843">
        <w:rPr>
          <w:rFonts w:ascii="Times New Roman" w:hAnsi="Times New Roman" w:cs="Times New Roman"/>
          <w:sz w:val="24"/>
          <w:szCs w:val="24"/>
          <w:lang w:val="en-US"/>
        </w:rPr>
        <w:t xml:space="preserve"> </w:t>
      </w:r>
      <w:r w:rsidRPr="00AD4843">
        <w:rPr>
          <w:rFonts w:ascii="Times New Roman" w:hAnsi="Times New Roman" w:cs="Times New Roman"/>
          <w:i/>
          <w:sz w:val="24"/>
          <w:szCs w:val="24"/>
          <w:lang w:val="en-US"/>
        </w:rPr>
        <w:t>Ae</w:t>
      </w:r>
      <w:r w:rsidR="009A1B29" w:rsidRPr="00AD4843">
        <w:rPr>
          <w:rFonts w:ascii="Times New Roman" w:hAnsi="Times New Roman" w:cs="Times New Roman"/>
          <w:i/>
          <w:sz w:val="24"/>
          <w:szCs w:val="24"/>
          <w:lang w:val="en-US"/>
        </w:rPr>
        <w:t>.</w:t>
      </w:r>
      <w:r w:rsidRPr="00AD4843">
        <w:rPr>
          <w:rFonts w:ascii="Times New Roman" w:hAnsi="Times New Roman" w:cs="Times New Roman"/>
          <w:i/>
          <w:sz w:val="24"/>
          <w:szCs w:val="24"/>
          <w:lang w:val="en-US"/>
        </w:rPr>
        <w:t xml:space="preserve"> albopictus</w:t>
      </w:r>
      <w:r w:rsidRPr="00AD4843">
        <w:rPr>
          <w:rFonts w:ascii="Times New Roman" w:hAnsi="Times New Roman" w:cs="Times New Roman"/>
          <w:sz w:val="24"/>
          <w:szCs w:val="24"/>
          <w:lang w:val="en-US"/>
        </w:rPr>
        <w:t xml:space="preserve"> </w:t>
      </w:r>
      <w:r w:rsidR="004E033C" w:rsidRPr="00AD4843">
        <w:rPr>
          <w:rFonts w:ascii="Times New Roman" w:hAnsi="Times New Roman" w:cs="Times New Roman"/>
          <w:sz w:val="24"/>
          <w:szCs w:val="24"/>
          <w:lang w:val="en-US"/>
        </w:rPr>
        <w:t xml:space="preserve">mosquitoes </w:t>
      </w:r>
      <w:r w:rsidRPr="00AD4843">
        <w:rPr>
          <w:rFonts w:ascii="Times New Roman" w:hAnsi="Times New Roman" w:cs="Times New Roman"/>
          <w:sz w:val="24"/>
          <w:szCs w:val="24"/>
          <w:lang w:val="en-US"/>
        </w:rPr>
        <w:t>were</w:t>
      </w:r>
      <w:r w:rsidR="0044331E" w:rsidRPr="00AD4843">
        <w:rPr>
          <w:rFonts w:ascii="Times New Roman" w:hAnsi="Times New Roman" w:cs="Times New Roman"/>
          <w:sz w:val="24"/>
          <w:szCs w:val="24"/>
          <w:lang w:val="en-US"/>
        </w:rPr>
        <w:t xml:space="preserve"> collected</w:t>
      </w:r>
      <w:r w:rsidRPr="00AD4843">
        <w:rPr>
          <w:rFonts w:ascii="Times New Roman" w:hAnsi="Times New Roman" w:cs="Times New Roman"/>
          <w:sz w:val="24"/>
          <w:szCs w:val="24"/>
          <w:lang w:val="en-US"/>
        </w:rPr>
        <w:t xml:space="preserve"> during the summer of 2017</w:t>
      </w:r>
      <w:r w:rsidR="00465BE8" w:rsidRPr="00AD4843">
        <w:rPr>
          <w:rFonts w:ascii="Times New Roman" w:hAnsi="Times New Roman" w:cs="Times New Roman"/>
          <w:sz w:val="24"/>
          <w:szCs w:val="24"/>
          <w:lang w:val="en-US"/>
        </w:rPr>
        <w:t>, 2018</w:t>
      </w:r>
      <w:r w:rsidRPr="00AD4843">
        <w:rPr>
          <w:rFonts w:ascii="Times New Roman" w:hAnsi="Times New Roman" w:cs="Times New Roman"/>
          <w:sz w:val="24"/>
          <w:szCs w:val="24"/>
          <w:lang w:val="en-US"/>
        </w:rPr>
        <w:t xml:space="preserve"> and 201</w:t>
      </w:r>
      <w:r w:rsidR="00465BE8" w:rsidRPr="00AD4843">
        <w:rPr>
          <w:rFonts w:ascii="Times New Roman" w:hAnsi="Times New Roman" w:cs="Times New Roman"/>
          <w:sz w:val="24"/>
          <w:szCs w:val="24"/>
          <w:lang w:val="en-US"/>
        </w:rPr>
        <w:t>9</w:t>
      </w:r>
      <w:r w:rsidR="0044331E"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 xml:space="preserve">in a total of </w:t>
      </w:r>
      <w:r w:rsidR="00465BE8" w:rsidRPr="00AD4843">
        <w:rPr>
          <w:rFonts w:ascii="Times New Roman" w:hAnsi="Times New Roman" w:cs="Times New Roman"/>
          <w:sz w:val="24"/>
          <w:szCs w:val="24"/>
          <w:lang w:val="en-US"/>
        </w:rPr>
        <w:t>1</w:t>
      </w:r>
      <w:r w:rsidR="00387579" w:rsidRPr="00AD4843">
        <w:rPr>
          <w:rFonts w:ascii="Times New Roman" w:hAnsi="Times New Roman" w:cs="Times New Roman"/>
          <w:sz w:val="24"/>
          <w:szCs w:val="24"/>
          <w:lang w:val="en-US"/>
        </w:rPr>
        <w:t>9</w:t>
      </w:r>
      <w:r w:rsidRPr="00AD4843">
        <w:rPr>
          <w:rFonts w:ascii="Times New Roman" w:hAnsi="Times New Roman" w:cs="Times New Roman"/>
          <w:sz w:val="24"/>
          <w:szCs w:val="24"/>
          <w:lang w:val="en-US"/>
        </w:rPr>
        <w:t xml:space="preserve"> urban and peri-urban localities in Greece</w:t>
      </w:r>
      <w:r w:rsidR="00465BE8"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in the regions of Thessaloniki</w:t>
      </w:r>
      <w:r w:rsidR="00232EE4" w:rsidRPr="00AD4843">
        <w:rPr>
          <w:rFonts w:ascii="Times New Roman" w:hAnsi="Times New Roman" w:cs="Times New Roman"/>
          <w:sz w:val="24"/>
          <w:szCs w:val="24"/>
          <w:lang w:val="en-US"/>
        </w:rPr>
        <w:t xml:space="preserve"> [</w:t>
      </w:r>
      <w:r w:rsidR="00D33123" w:rsidRPr="00AD4843">
        <w:rPr>
          <w:rFonts w:ascii="Times New Roman" w:hAnsi="Times New Roman" w:cs="Times New Roman"/>
          <w:sz w:val="24"/>
          <w:szCs w:val="24"/>
          <w:lang w:val="en-US"/>
        </w:rPr>
        <w:t>3</w:t>
      </w:r>
      <w:r w:rsidR="004C256A" w:rsidRPr="00AD4843">
        <w:rPr>
          <w:rFonts w:ascii="Times New Roman" w:hAnsi="Times New Roman" w:cs="Times New Roman"/>
          <w:sz w:val="24"/>
          <w:szCs w:val="24"/>
          <w:lang w:val="en-US"/>
        </w:rPr>
        <w:t>3</w:t>
      </w:r>
      <w:r w:rsidR="00232EE4"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and Rodopi (</w:t>
      </w:r>
      <w:r w:rsidR="0072368C">
        <w:rPr>
          <w:rFonts w:ascii="Times New Roman" w:hAnsi="Times New Roman" w:cs="Times New Roman"/>
          <w:sz w:val="24"/>
          <w:szCs w:val="24"/>
          <w:lang w:val="en-US"/>
        </w:rPr>
        <w:t>n</w:t>
      </w:r>
      <w:r w:rsidRPr="00AD4843">
        <w:rPr>
          <w:rFonts w:ascii="Times New Roman" w:hAnsi="Times New Roman" w:cs="Times New Roman"/>
          <w:sz w:val="24"/>
          <w:szCs w:val="24"/>
          <w:lang w:val="en-US"/>
        </w:rPr>
        <w:t xml:space="preserve">orthern Greece), </w:t>
      </w:r>
      <w:r w:rsidR="00597414" w:rsidRPr="00AD4843">
        <w:rPr>
          <w:rFonts w:ascii="Times New Roman" w:hAnsi="Times New Roman" w:cs="Times New Roman"/>
          <w:sz w:val="24"/>
          <w:szCs w:val="24"/>
          <w:lang w:val="en-US"/>
        </w:rPr>
        <w:t xml:space="preserve">Attica </w:t>
      </w:r>
      <w:r w:rsidRPr="00AD4843">
        <w:rPr>
          <w:rFonts w:ascii="Times New Roman" w:hAnsi="Times New Roman" w:cs="Times New Roman"/>
          <w:sz w:val="24"/>
          <w:szCs w:val="24"/>
          <w:lang w:val="en-US"/>
        </w:rPr>
        <w:t>and Argolida (</w:t>
      </w:r>
      <w:r w:rsidR="00BA1EE8">
        <w:rPr>
          <w:rFonts w:ascii="Times New Roman" w:hAnsi="Times New Roman" w:cs="Times New Roman"/>
          <w:sz w:val="24"/>
          <w:szCs w:val="24"/>
          <w:lang w:val="en-US"/>
        </w:rPr>
        <w:t>c</w:t>
      </w:r>
      <w:r w:rsidRPr="00AD4843">
        <w:rPr>
          <w:rFonts w:ascii="Times New Roman" w:hAnsi="Times New Roman" w:cs="Times New Roman"/>
          <w:sz w:val="24"/>
          <w:szCs w:val="24"/>
          <w:lang w:val="en-US"/>
        </w:rPr>
        <w:t xml:space="preserve">entral Greece), </w:t>
      </w:r>
      <w:r w:rsidR="0044331E" w:rsidRPr="00AD4843">
        <w:rPr>
          <w:rFonts w:ascii="Times New Roman" w:hAnsi="Times New Roman" w:cs="Times New Roman"/>
          <w:sz w:val="24"/>
          <w:szCs w:val="24"/>
          <w:lang w:val="en-US"/>
        </w:rPr>
        <w:t xml:space="preserve">the Island of </w:t>
      </w:r>
      <w:r w:rsidRPr="00AD4843">
        <w:rPr>
          <w:rFonts w:ascii="Times New Roman" w:hAnsi="Times New Roman" w:cs="Times New Roman"/>
          <w:sz w:val="24"/>
          <w:szCs w:val="24"/>
          <w:lang w:val="en-US"/>
        </w:rPr>
        <w:t>Chios (</w:t>
      </w:r>
      <w:r w:rsidR="00477000">
        <w:rPr>
          <w:rFonts w:ascii="Times New Roman" w:hAnsi="Times New Roman" w:cs="Times New Roman"/>
          <w:sz w:val="24"/>
          <w:szCs w:val="24"/>
          <w:lang w:val="en-US"/>
        </w:rPr>
        <w:t>n</w:t>
      </w:r>
      <w:r w:rsidRPr="00AD4843">
        <w:rPr>
          <w:rFonts w:ascii="Times New Roman" w:hAnsi="Times New Roman" w:cs="Times New Roman"/>
          <w:sz w:val="24"/>
          <w:szCs w:val="24"/>
          <w:lang w:val="en-US"/>
        </w:rPr>
        <w:t>orth</w:t>
      </w:r>
      <w:r w:rsidR="00477000">
        <w:rPr>
          <w:rFonts w:ascii="Times New Roman" w:hAnsi="Times New Roman" w:cs="Times New Roman"/>
          <w:sz w:val="24"/>
          <w:szCs w:val="24"/>
          <w:lang w:val="en-US"/>
        </w:rPr>
        <w:t>-</w:t>
      </w:r>
      <w:r w:rsidR="0072368C">
        <w:rPr>
          <w:rFonts w:ascii="Times New Roman" w:hAnsi="Times New Roman" w:cs="Times New Roman"/>
          <w:sz w:val="24"/>
          <w:szCs w:val="24"/>
          <w:lang w:val="en-US"/>
        </w:rPr>
        <w:t>e</w:t>
      </w:r>
      <w:r w:rsidRPr="00AD4843">
        <w:rPr>
          <w:rFonts w:ascii="Times New Roman" w:hAnsi="Times New Roman" w:cs="Times New Roman"/>
          <w:sz w:val="24"/>
          <w:szCs w:val="24"/>
          <w:lang w:val="en-US"/>
        </w:rPr>
        <w:t>astern Aegean Islands complex)</w:t>
      </w:r>
      <w:r w:rsidR="00232EE4" w:rsidRPr="00AD4843">
        <w:rPr>
          <w:rFonts w:ascii="Times New Roman" w:hAnsi="Times New Roman" w:cs="Times New Roman"/>
          <w:sz w:val="24"/>
          <w:szCs w:val="24"/>
          <w:lang w:val="en-US"/>
        </w:rPr>
        <w:t xml:space="preserve"> [</w:t>
      </w:r>
      <w:r w:rsidR="00D33123" w:rsidRPr="00AD4843">
        <w:rPr>
          <w:rFonts w:ascii="Times New Roman" w:hAnsi="Times New Roman" w:cs="Times New Roman"/>
          <w:sz w:val="24"/>
          <w:szCs w:val="24"/>
          <w:lang w:val="en-US"/>
        </w:rPr>
        <w:t>3</w:t>
      </w:r>
      <w:r w:rsidR="004C256A" w:rsidRPr="00AD4843">
        <w:rPr>
          <w:rFonts w:ascii="Times New Roman" w:hAnsi="Times New Roman" w:cs="Times New Roman"/>
          <w:sz w:val="24"/>
          <w:szCs w:val="24"/>
          <w:lang w:val="en-US"/>
        </w:rPr>
        <w:t>3</w:t>
      </w:r>
      <w:r w:rsidR="00232EE4"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w:t>
      </w:r>
      <w:r w:rsidR="002630C1" w:rsidRPr="00AD4843">
        <w:rPr>
          <w:rFonts w:ascii="Times New Roman" w:hAnsi="Times New Roman" w:cs="Times New Roman"/>
          <w:sz w:val="24"/>
          <w:szCs w:val="24"/>
          <w:lang w:val="en-US"/>
        </w:rPr>
        <w:t>Patra</w:t>
      </w:r>
      <w:r w:rsidR="00F70E71" w:rsidRPr="00AD4843">
        <w:rPr>
          <w:rFonts w:ascii="Times New Roman" w:hAnsi="Times New Roman" w:cs="Times New Roman"/>
          <w:sz w:val="24"/>
          <w:szCs w:val="24"/>
          <w:lang w:val="en-US"/>
        </w:rPr>
        <w:t>s</w:t>
      </w:r>
      <w:r w:rsidR="002630C1" w:rsidRPr="00AD4843">
        <w:rPr>
          <w:rFonts w:ascii="Times New Roman" w:hAnsi="Times New Roman" w:cs="Times New Roman"/>
          <w:sz w:val="24"/>
          <w:szCs w:val="24"/>
          <w:lang w:val="en-US"/>
        </w:rPr>
        <w:t xml:space="preserve"> and Kalamata (</w:t>
      </w:r>
      <w:r w:rsidR="0072368C">
        <w:rPr>
          <w:rFonts w:ascii="Times New Roman" w:hAnsi="Times New Roman" w:cs="Times New Roman"/>
          <w:sz w:val="24"/>
          <w:szCs w:val="24"/>
          <w:lang w:val="en-US"/>
        </w:rPr>
        <w:t>w</w:t>
      </w:r>
      <w:r w:rsidR="002630C1" w:rsidRPr="00AD4843">
        <w:rPr>
          <w:rFonts w:ascii="Times New Roman" w:hAnsi="Times New Roman" w:cs="Times New Roman"/>
          <w:sz w:val="24"/>
          <w:szCs w:val="24"/>
          <w:lang w:val="en-US"/>
        </w:rPr>
        <w:t xml:space="preserve">estern Greece), </w:t>
      </w:r>
      <w:r w:rsidR="00465BE8" w:rsidRPr="00AD4843">
        <w:rPr>
          <w:rFonts w:ascii="Times New Roman" w:hAnsi="Times New Roman" w:cs="Times New Roman"/>
          <w:sz w:val="24"/>
          <w:szCs w:val="24"/>
          <w:lang w:val="en-US"/>
        </w:rPr>
        <w:t xml:space="preserve">the Island of </w:t>
      </w:r>
      <w:r w:rsidRPr="00AD4843">
        <w:rPr>
          <w:rFonts w:ascii="Times New Roman" w:hAnsi="Times New Roman" w:cs="Times New Roman"/>
          <w:sz w:val="24"/>
          <w:szCs w:val="24"/>
          <w:lang w:val="en-US"/>
        </w:rPr>
        <w:t>Kefalonia (Ionian Islands complex) and Crete (</w:t>
      </w:r>
      <w:r w:rsidR="00387900" w:rsidRPr="00AD4843">
        <w:rPr>
          <w:rFonts w:ascii="Times New Roman" w:hAnsi="Times New Roman" w:cs="Times New Roman"/>
          <w:sz w:val="24"/>
          <w:szCs w:val="24"/>
          <w:lang w:val="en-US"/>
        </w:rPr>
        <w:t>Chania, Rethymno and Heraklion</w:t>
      </w:r>
      <w:r w:rsidR="00BA1EE8">
        <w:rPr>
          <w:rFonts w:ascii="Times New Roman" w:hAnsi="Times New Roman" w:cs="Times New Roman"/>
          <w:sz w:val="24"/>
          <w:szCs w:val="24"/>
          <w:lang w:val="en-US"/>
        </w:rPr>
        <w:t xml:space="preserve"> </w:t>
      </w:r>
      <w:r w:rsidR="00387900" w:rsidRPr="00AD4843">
        <w:rPr>
          <w:rFonts w:ascii="Times New Roman" w:hAnsi="Times New Roman" w:cs="Times New Roman"/>
          <w:sz w:val="24"/>
          <w:szCs w:val="24"/>
          <w:lang w:val="en-US"/>
        </w:rPr>
        <w:t>-</w:t>
      </w:r>
      <w:r w:rsidR="00BA1EE8">
        <w:rPr>
          <w:rFonts w:ascii="Times New Roman" w:hAnsi="Times New Roman" w:cs="Times New Roman"/>
          <w:sz w:val="24"/>
          <w:szCs w:val="24"/>
          <w:lang w:val="en-US"/>
        </w:rPr>
        <w:t xml:space="preserve"> s</w:t>
      </w:r>
      <w:r w:rsidRPr="00AD4843">
        <w:rPr>
          <w:rFonts w:ascii="Times New Roman" w:hAnsi="Times New Roman" w:cs="Times New Roman"/>
          <w:sz w:val="24"/>
          <w:szCs w:val="24"/>
          <w:lang w:val="en-US"/>
        </w:rPr>
        <w:t>outhern Greece</w:t>
      </w:r>
      <w:r w:rsidR="00971C83" w:rsidRPr="00AD4843">
        <w:rPr>
          <w:rFonts w:ascii="Times New Roman" w:hAnsi="Times New Roman" w:cs="Times New Roman"/>
          <w:sz w:val="24"/>
          <w:szCs w:val="24"/>
          <w:lang w:val="en-US"/>
        </w:rPr>
        <w:t xml:space="preserve">) </w:t>
      </w:r>
      <w:r w:rsidR="00313C9D" w:rsidRPr="003D6444">
        <w:rPr>
          <w:rFonts w:ascii="Times New Roman" w:hAnsi="Times New Roman" w:cs="Times New Roman"/>
          <w:sz w:val="24"/>
          <w:szCs w:val="24"/>
          <w:lang w:val="en-US"/>
        </w:rPr>
        <w:t>(</w:t>
      </w:r>
      <w:r w:rsidR="006D3FFD" w:rsidRPr="003D6444">
        <w:rPr>
          <w:rFonts w:ascii="Times New Roman" w:hAnsi="Times New Roman" w:cs="Times New Roman"/>
          <w:sz w:val="24"/>
          <w:szCs w:val="24"/>
          <w:lang w:val="en-US"/>
        </w:rPr>
        <w:t xml:space="preserve">Fig.1, </w:t>
      </w:r>
      <w:r w:rsidRPr="003D6444">
        <w:rPr>
          <w:rFonts w:ascii="Times New Roman" w:hAnsi="Times New Roman" w:cs="Times New Roman"/>
          <w:sz w:val="24"/>
          <w:szCs w:val="24"/>
          <w:lang w:val="en-US"/>
        </w:rPr>
        <w:t>Table</w:t>
      </w:r>
      <w:r w:rsidR="00971C83" w:rsidRPr="003D6444">
        <w:rPr>
          <w:rFonts w:ascii="Times New Roman" w:hAnsi="Times New Roman" w:cs="Times New Roman"/>
          <w:sz w:val="24"/>
          <w:szCs w:val="24"/>
          <w:lang w:val="en-US"/>
        </w:rPr>
        <w:t xml:space="preserve"> 1</w:t>
      </w:r>
      <w:r w:rsidR="00313C9D" w:rsidRPr="003D6444">
        <w:rPr>
          <w:rFonts w:ascii="Times New Roman" w:hAnsi="Times New Roman" w:cs="Times New Roman"/>
          <w:sz w:val="24"/>
          <w:szCs w:val="24"/>
          <w:lang w:val="en-US"/>
        </w:rPr>
        <w:t>)</w:t>
      </w:r>
      <w:r w:rsidRPr="003D6444">
        <w:rPr>
          <w:rFonts w:ascii="Times New Roman" w:hAnsi="Times New Roman" w:cs="Times New Roman"/>
          <w:sz w:val="24"/>
          <w:szCs w:val="24"/>
          <w:lang w:val="en-US"/>
        </w:rPr>
        <w:t>.</w:t>
      </w:r>
      <w:r w:rsidR="00FA4C21" w:rsidRPr="00AD4843">
        <w:rPr>
          <w:rFonts w:ascii="Times New Roman" w:hAnsi="Times New Roman" w:cs="Times New Roman"/>
          <w:b/>
          <w:sz w:val="24"/>
          <w:szCs w:val="24"/>
          <w:lang w:val="en-US"/>
        </w:rPr>
        <w:t xml:space="preserve"> </w:t>
      </w:r>
      <w:r w:rsidR="00FA4C21" w:rsidRPr="00AD4843">
        <w:rPr>
          <w:rFonts w:ascii="Times New Roman" w:hAnsi="Times New Roman" w:cs="Times New Roman"/>
          <w:sz w:val="24"/>
          <w:szCs w:val="24"/>
          <w:shd w:val="clear" w:color="auto" w:fill="FFFFFF"/>
          <w:lang w:val="en-US"/>
        </w:rPr>
        <w:t xml:space="preserve">The </w:t>
      </w:r>
      <w:r w:rsidR="00FF7B97" w:rsidRPr="00AD4843">
        <w:rPr>
          <w:rFonts w:ascii="Times New Roman" w:hAnsi="Times New Roman" w:cs="Times New Roman"/>
          <w:sz w:val="24"/>
          <w:szCs w:val="24"/>
          <w:shd w:val="clear" w:color="auto" w:fill="FFFFFF"/>
          <w:lang w:val="en-US"/>
        </w:rPr>
        <w:t>localities</w:t>
      </w:r>
      <w:r w:rsidR="00FA4C21" w:rsidRPr="00AD4843">
        <w:rPr>
          <w:rFonts w:ascii="Times New Roman" w:hAnsi="Times New Roman" w:cs="Times New Roman"/>
          <w:sz w:val="24"/>
          <w:szCs w:val="24"/>
          <w:shd w:val="clear" w:color="auto" w:fill="FFFFFF"/>
          <w:lang w:val="en-US"/>
        </w:rPr>
        <w:t xml:space="preserve"> we selected to include in the analysis were chosen based on: their geographical location (in order to cover a large geographical area of Greece), the history of insecticide applications, previous insecticide resistance findings in other mosquito species and the availability of </w:t>
      </w:r>
      <w:r w:rsidR="00FA4C21" w:rsidRPr="00AD4843">
        <w:rPr>
          <w:rFonts w:ascii="Times New Roman" w:hAnsi="Times New Roman" w:cs="Times New Roman"/>
          <w:i/>
          <w:iCs/>
          <w:sz w:val="24"/>
          <w:szCs w:val="24"/>
          <w:shd w:val="clear" w:color="auto" w:fill="FFFFFF"/>
          <w:lang w:val="en-US"/>
        </w:rPr>
        <w:t>Ae. albopictus</w:t>
      </w:r>
      <w:r w:rsidR="00FA4C21" w:rsidRPr="00AD4843">
        <w:rPr>
          <w:rFonts w:ascii="Times New Roman" w:hAnsi="Times New Roman" w:cs="Times New Roman"/>
          <w:sz w:val="24"/>
          <w:szCs w:val="24"/>
          <w:shd w:val="clear" w:color="auto" w:fill="FFFFFF"/>
          <w:lang w:val="en-US"/>
        </w:rPr>
        <w:t xml:space="preserve"> samples (mosquito collections/surveillance program</w:t>
      </w:r>
      <w:r w:rsidR="00A8026A">
        <w:rPr>
          <w:rFonts w:ascii="Times New Roman" w:hAnsi="Times New Roman" w:cs="Times New Roman"/>
          <w:sz w:val="24"/>
          <w:szCs w:val="24"/>
          <w:shd w:val="clear" w:color="auto" w:fill="FFFFFF"/>
          <w:lang w:val="en-US"/>
        </w:rPr>
        <w:t>me</w:t>
      </w:r>
      <w:r w:rsidR="00FA4C21" w:rsidRPr="00AD4843">
        <w:rPr>
          <w:rFonts w:ascii="Times New Roman" w:hAnsi="Times New Roman" w:cs="Times New Roman"/>
          <w:sz w:val="24"/>
          <w:szCs w:val="24"/>
          <w:shd w:val="clear" w:color="auto" w:fill="FFFFFF"/>
          <w:lang w:val="en-US"/>
        </w:rPr>
        <w:t>s).</w:t>
      </w:r>
      <w:r w:rsidRPr="00AD4843">
        <w:rPr>
          <w:rFonts w:ascii="Times New Roman" w:hAnsi="Times New Roman" w:cs="Times New Roman"/>
          <w:sz w:val="24"/>
          <w:szCs w:val="24"/>
          <w:lang w:val="en-US"/>
        </w:rPr>
        <w:t xml:space="preserve"> </w:t>
      </w:r>
    </w:p>
    <w:p w14:paraId="0F46FF69" w14:textId="76990D35" w:rsidR="005F0653" w:rsidRPr="00AD4843" w:rsidRDefault="00FC19B6" w:rsidP="00CB76F2">
      <w:pPr>
        <w:widowControl w:val="0"/>
        <w:spacing w:after="0" w:line="360" w:lineRule="auto"/>
        <w:ind w:firstLine="709"/>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Samples were collected every 2 weeks over a period of 1 or 2 months; a total of 3 to 7 collection events were conducted </w:t>
      </w:r>
      <w:r w:rsidR="00FF7B97" w:rsidRPr="00AD4843">
        <w:rPr>
          <w:rFonts w:ascii="Times New Roman" w:hAnsi="Times New Roman" w:cs="Times New Roman"/>
          <w:sz w:val="24"/>
          <w:szCs w:val="24"/>
          <w:lang w:val="en-US"/>
        </w:rPr>
        <w:t xml:space="preserve">for each locality. </w:t>
      </w:r>
      <w:r w:rsidR="00B40F4C" w:rsidRPr="00AD4843">
        <w:rPr>
          <w:rFonts w:ascii="Times New Roman" w:hAnsi="Times New Roman" w:cs="Times New Roman"/>
          <w:sz w:val="24"/>
          <w:szCs w:val="24"/>
          <w:lang w:val="en-US"/>
        </w:rPr>
        <w:t xml:space="preserve">Adult specimens were collected with </w:t>
      </w:r>
      <w:r w:rsidR="00F868DC" w:rsidRPr="00AD4843">
        <w:rPr>
          <w:rFonts w:ascii="Times New Roman" w:hAnsi="Times New Roman" w:cs="Times New Roman"/>
          <w:sz w:val="24"/>
          <w:szCs w:val="24"/>
          <w:lang w:val="en-US"/>
        </w:rPr>
        <w:t xml:space="preserve">mouth </w:t>
      </w:r>
      <w:r w:rsidR="00B40F4C" w:rsidRPr="00AD4843">
        <w:rPr>
          <w:rFonts w:ascii="Times New Roman" w:hAnsi="Times New Roman" w:cs="Times New Roman"/>
          <w:sz w:val="24"/>
          <w:szCs w:val="24"/>
          <w:lang w:val="en-US"/>
        </w:rPr>
        <w:t xml:space="preserve">aspiration catches and CDC-light traps baited with dry ice. Larvae were </w:t>
      </w:r>
      <w:r w:rsidR="003936E8" w:rsidRPr="00AD4843">
        <w:rPr>
          <w:rFonts w:ascii="Times New Roman" w:hAnsi="Times New Roman" w:cs="Times New Roman"/>
          <w:sz w:val="24"/>
          <w:szCs w:val="24"/>
          <w:lang w:val="en-US"/>
        </w:rPr>
        <w:t xml:space="preserve">sampled from natural and man-made/artificial containers </w:t>
      </w:r>
      <w:r w:rsidR="00B40F4C" w:rsidRPr="00AD4843">
        <w:rPr>
          <w:rFonts w:ascii="Times New Roman" w:hAnsi="Times New Roman" w:cs="Times New Roman"/>
          <w:sz w:val="24"/>
          <w:szCs w:val="24"/>
          <w:lang w:val="en-US"/>
        </w:rPr>
        <w:t>with dipping collections and eggs were collected with oviposition traps (black plastic cup</w:t>
      </w:r>
      <w:r w:rsidR="00761A5A" w:rsidRPr="00AD4843">
        <w:rPr>
          <w:rFonts w:ascii="Times New Roman" w:hAnsi="Times New Roman" w:cs="Times New Roman"/>
          <w:sz w:val="24"/>
          <w:szCs w:val="24"/>
          <w:lang w:val="en-US"/>
        </w:rPr>
        <w:t xml:space="preserve">s </w:t>
      </w:r>
      <w:r w:rsidR="001F603C" w:rsidRPr="00AD4843">
        <w:rPr>
          <w:rFonts w:ascii="Times New Roman" w:hAnsi="Times New Roman" w:cs="Times New Roman"/>
          <w:sz w:val="24"/>
          <w:szCs w:val="24"/>
          <w:lang w:val="en-US"/>
        </w:rPr>
        <w:t>of</w:t>
      </w:r>
      <w:r w:rsidR="00761A5A" w:rsidRPr="00AD4843">
        <w:rPr>
          <w:rFonts w:ascii="Times New Roman" w:hAnsi="Times New Roman" w:cs="Times New Roman"/>
          <w:sz w:val="24"/>
          <w:szCs w:val="24"/>
          <w:lang w:val="en-US"/>
        </w:rPr>
        <w:t xml:space="preserve"> 8 cm top diameter, 5 cm</w:t>
      </w:r>
      <w:r w:rsidR="00B40F4C" w:rsidRPr="00AD4843">
        <w:rPr>
          <w:rFonts w:ascii="Times New Roman" w:hAnsi="Times New Roman" w:cs="Times New Roman"/>
          <w:sz w:val="24"/>
          <w:szCs w:val="24"/>
          <w:lang w:val="en-US"/>
        </w:rPr>
        <w:t xml:space="preserve"> </w:t>
      </w:r>
      <w:r w:rsidR="00761A5A" w:rsidRPr="00AD4843">
        <w:rPr>
          <w:rFonts w:ascii="Times New Roman" w:hAnsi="Times New Roman" w:cs="Times New Roman"/>
          <w:sz w:val="24"/>
          <w:szCs w:val="24"/>
          <w:lang w:val="en-US"/>
        </w:rPr>
        <w:t xml:space="preserve">bottom diameter and 13 cm height; half covered with tap or rain water, </w:t>
      </w:r>
      <w:r w:rsidR="00B40F4C" w:rsidRPr="00AD4843">
        <w:rPr>
          <w:rFonts w:ascii="Times New Roman" w:hAnsi="Times New Roman" w:cs="Times New Roman"/>
          <w:sz w:val="24"/>
          <w:szCs w:val="24"/>
          <w:lang w:val="en-US"/>
        </w:rPr>
        <w:t>with 2 wooden tongue depressors</w:t>
      </w:r>
      <w:r w:rsidR="0052354B" w:rsidRPr="00AD4843">
        <w:rPr>
          <w:rFonts w:ascii="Times New Roman" w:hAnsi="Times New Roman" w:cs="Times New Roman"/>
          <w:sz w:val="24"/>
          <w:szCs w:val="24"/>
          <w:lang w:val="en-US"/>
        </w:rPr>
        <w:t xml:space="preserve"> as oviposition substrate</w:t>
      </w:r>
      <w:r w:rsidR="00B40F4C" w:rsidRPr="00AD4843">
        <w:rPr>
          <w:rFonts w:ascii="Times New Roman" w:hAnsi="Times New Roman" w:cs="Times New Roman"/>
          <w:sz w:val="24"/>
          <w:szCs w:val="24"/>
          <w:lang w:val="en-US"/>
        </w:rPr>
        <w:t>)</w:t>
      </w:r>
      <w:r w:rsidR="003936E8" w:rsidRPr="00AD4843">
        <w:rPr>
          <w:rFonts w:ascii="Times New Roman" w:hAnsi="Times New Roman" w:cs="Times New Roman"/>
          <w:sz w:val="24"/>
          <w:szCs w:val="24"/>
          <w:lang w:val="en-US"/>
        </w:rPr>
        <w:t>,</w:t>
      </w:r>
      <w:r w:rsidR="00497D6F" w:rsidRPr="00AD4843">
        <w:rPr>
          <w:rFonts w:ascii="Times New Roman" w:hAnsi="Times New Roman" w:cs="Times New Roman"/>
          <w:sz w:val="24"/>
          <w:szCs w:val="24"/>
          <w:lang w:val="en-US"/>
        </w:rPr>
        <w:t xml:space="preserve"> baited with hay infusion and </w:t>
      </w:r>
      <w:r w:rsidR="003936E8" w:rsidRPr="00AD4843">
        <w:rPr>
          <w:rFonts w:ascii="Times New Roman" w:hAnsi="Times New Roman" w:cs="Times New Roman"/>
          <w:sz w:val="24"/>
          <w:szCs w:val="24"/>
          <w:lang w:val="en-US"/>
        </w:rPr>
        <w:t>placed outdoors, amongst low vegetation, away from direct sunlight</w:t>
      </w:r>
      <w:r w:rsidR="00B40F4C" w:rsidRPr="00AD4843">
        <w:rPr>
          <w:rFonts w:ascii="Times New Roman" w:hAnsi="Times New Roman" w:cs="Times New Roman"/>
          <w:sz w:val="24"/>
          <w:szCs w:val="24"/>
          <w:lang w:val="en-US"/>
        </w:rPr>
        <w:t>. Both larvae and eggs were collected from at least five different sites within each locality in order to</w:t>
      </w:r>
      <w:r w:rsidR="00FF7B97" w:rsidRPr="00AD4843">
        <w:rPr>
          <w:rFonts w:ascii="Times New Roman" w:hAnsi="Times New Roman" w:cs="Times New Roman"/>
          <w:sz w:val="24"/>
          <w:szCs w:val="24"/>
          <w:lang w:val="en-US"/>
        </w:rPr>
        <w:t xml:space="preserve"> avoid family bias and</w:t>
      </w:r>
      <w:r w:rsidR="00B40F4C" w:rsidRPr="00AD4843">
        <w:rPr>
          <w:rFonts w:ascii="Times New Roman" w:hAnsi="Times New Roman" w:cs="Times New Roman"/>
          <w:sz w:val="24"/>
          <w:szCs w:val="24"/>
          <w:lang w:val="en-US"/>
        </w:rPr>
        <w:t xml:space="preserve"> minimize the probability of including isofemale mosquitoes in the molecular analyses.</w:t>
      </w:r>
    </w:p>
    <w:p w14:paraId="5654E04B" w14:textId="23B4A47A" w:rsidR="00F53CB4" w:rsidRDefault="005F0653" w:rsidP="00CB76F2">
      <w:pPr>
        <w:widowControl w:val="0"/>
        <w:spacing w:after="0" w:line="360" w:lineRule="auto"/>
        <w:ind w:firstLine="709"/>
        <w:rPr>
          <w:rFonts w:ascii="Times New Roman" w:hAnsi="Times New Roman" w:cs="Times New Roman"/>
          <w:sz w:val="24"/>
          <w:szCs w:val="24"/>
          <w:lang w:val="en-US"/>
        </w:rPr>
      </w:pPr>
      <w:r w:rsidRPr="00AD4843">
        <w:rPr>
          <w:rFonts w:ascii="Times New Roman" w:hAnsi="Times New Roman" w:cs="Times New Roman"/>
          <w:sz w:val="24"/>
          <w:szCs w:val="24"/>
          <w:lang w:val="en-US"/>
        </w:rPr>
        <w:t>Followi</w:t>
      </w:r>
      <w:r w:rsidR="00F53CB4" w:rsidRPr="00AD4843">
        <w:rPr>
          <w:rFonts w:ascii="Times New Roman" w:hAnsi="Times New Roman" w:cs="Times New Roman"/>
          <w:sz w:val="24"/>
          <w:szCs w:val="24"/>
          <w:lang w:val="en-US"/>
        </w:rPr>
        <w:t>n</w:t>
      </w:r>
      <w:r w:rsidRPr="00AD4843">
        <w:rPr>
          <w:rFonts w:ascii="Times New Roman" w:hAnsi="Times New Roman" w:cs="Times New Roman"/>
          <w:sz w:val="24"/>
          <w:szCs w:val="24"/>
          <w:lang w:val="en-US"/>
        </w:rPr>
        <w:t xml:space="preserve">g ovitrap collections, </w:t>
      </w:r>
      <w:r w:rsidR="00F53CB4" w:rsidRPr="00AD4843">
        <w:rPr>
          <w:rFonts w:ascii="Times New Roman" w:hAnsi="Times New Roman" w:cs="Times New Roman"/>
          <w:sz w:val="24"/>
          <w:szCs w:val="24"/>
          <w:lang w:val="en-US"/>
        </w:rPr>
        <w:t>eggs</w:t>
      </w:r>
      <w:r w:rsidRPr="00AD4843">
        <w:rPr>
          <w:rFonts w:ascii="Times New Roman" w:hAnsi="Times New Roman" w:cs="Times New Roman"/>
          <w:sz w:val="24"/>
          <w:szCs w:val="24"/>
          <w:lang w:val="en-US"/>
        </w:rPr>
        <w:t xml:space="preserve"> were reared to adults in standard insectary conditions </w:t>
      </w:r>
      <w:r w:rsidRPr="00AD4843">
        <w:rPr>
          <w:rStyle w:val="fontstyle01"/>
          <w:rFonts w:ascii="Times New Roman" w:hAnsi="Times New Roman" w:cs="Times New Roman"/>
          <w:color w:val="auto"/>
          <w:sz w:val="24"/>
          <w:szCs w:val="24"/>
          <w:lang w:val="en-US"/>
        </w:rPr>
        <w:t>(temperature 27</w:t>
      </w:r>
      <w:r w:rsidR="00115773">
        <w:rPr>
          <w:rStyle w:val="fontstyle01"/>
          <w:rFonts w:ascii="Times New Roman" w:hAnsi="Times New Roman" w:cs="Times New Roman"/>
          <w:color w:val="auto"/>
          <w:sz w:val="24"/>
          <w:szCs w:val="24"/>
          <w:lang w:val="en-US"/>
        </w:rPr>
        <w:t xml:space="preserve"> </w:t>
      </w:r>
      <w:r w:rsidRPr="00AD4843">
        <w:rPr>
          <w:rStyle w:val="fontstyle01"/>
          <w:rFonts w:ascii="Times New Roman" w:hAnsi="Times New Roman" w:cs="Times New Roman"/>
          <w:color w:val="auto"/>
          <w:sz w:val="24"/>
          <w:szCs w:val="24"/>
          <w:lang w:val="en-US"/>
        </w:rPr>
        <w:t>± 2</w:t>
      </w:r>
      <w:r w:rsidR="00115773">
        <w:rPr>
          <w:rStyle w:val="fontstyle01"/>
          <w:rFonts w:ascii="Times New Roman" w:hAnsi="Times New Roman" w:cs="Times New Roman"/>
          <w:color w:val="auto"/>
          <w:sz w:val="24"/>
          <w:szCs w:val="24"/>
          <w:lang w:val="en-US"/>
        </w:rPr>
        <w:t xml:space="preserve"> °</w:t>
      </w:r>
      <w:r w:rsidRPr="00AD4843">
        <w:rPr>
          <w:rStyle w:val="fontstyle01"/>
          <w:rFonts w:ascii="Times New Roman" w:hAnsi="Times New Roman" w:cs="Times New Roman"/>
          <w:color w:val="auto"/>
          <w:sz w:val="24"/>
          <w:szCs w:val="24"/>
          <w:lang w:val="en-US"/>
        </w:rPr>
        <w:t>C and relative humidity 70</w:t>
      </w:r>
      <w:r w:rsidR="00115773">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80%), identified </w:t>
      </w:r>
      <w:r w:rsidRPr="00AD4843">
        <w:rPr>
          <w:rFonts w:ascii="Times New Roman" w:hAnsi="Times New Roman" w:cs="Times New Roman"/>
          <w:sz w:val="24"/>
          <w:szCs w:val="24"/>
          <w:lang w:val="en-US"/>
        </w:rPr>
        <w:t>morphologically to species [</w:t>
      </w:r>
      <w:r w:rsidR="00D33123" w:rsidRPr="00AD4843">
        <w:rPr>
          <w:rFonts w:ascii="Times New Roman" w:hAnsi="Times New Roman" w:cs="Times New Roman"/>
          <w:sz w:val="24"/>
          <w:szCs w:val="24"/>
          <w:lang w:val="en-US"/>
        </w:rPr>
        <w:t>3</w:t>
      </w:r>
      <w:r w:rsidR="004C256A" w:rsidRPr="00AD4843">
        <w:rPr>
          <w:rFonts w:ascii="Times New Roman" w:hAnsi="Times New Roman" w:cs="Times New Roman"/>
          <w:sz w:val="24"/>
          <w:szCs w:val="24"/>
          <w:lang w:val="en-US"/>
        </w:rPr>
        <w:t>4</w:t>
      </w:r>
      <w:r w:rsidRPr="00AD4843">
        <w:rPr>
          <w:rFonts w:ascii="Times New Roman" w:hAnsi="Times New Roman" w:cs="Times New Roman"/>
          <w:sz w:val="24"/>
          <w:szCs w:val="24"/>
          <w:lang w:val="en-US"/>
        </w:rPr>
        <w:t xml:space="preserve">] and stored </w:t>
      </w:r>
      <w:r w:rsidR="00CE12BB" w:rsidRPr="00AD4843">
        <w:rPr>
          <w:rFonts w:ascii="Times New Roman" w:hAnsi="Times New Roman" w:cs="Times New Roman"/>
          <w:sz w:val="24"/>
          <w:szCs w:val="24"/>
          <w:lang w:val="en-US"/>
        </w:rPr>
        <w:t xml:space="preserve">individually </w:t>
      </w:r>
      <w:r w:rsidRPr="00AD4843">
        <w:rPr>
          <w:rFonts w:ascii="Times New Roman" w:hAnsi="Times New Roman" w:cs="Times New Roman"/>
          <w:sz w:val="24"/>
          <w:szCs w:val="24"/>
          <w:lang w:val="en-US"/>
        </w:rPr>
        <w:t xml:space="preserve">in </w:t>
      </w:r>
      <w:r w:rsidR="00CE12BB" w:rsidRPr="00AD4843">
        <w:rPr>
          <w:rFonts w:ascii="Times New Roman" w:hAnsi="Times New Roman" w:cs="Times New Roman"/>
          <w:sz w:val="24"/>
          <w:szCs w:val="24"/>
          <w:lang w:val="en-US"/>
        </w:rPr>
        <w:t xml:space="preserve">absolute </w:t>
      </w:r>
      <w:r w:rsidRPr="00AD4843">
        <w:rPr>
          <w:rFonts w:ascii="Times New Roman" w:hAnsi="Times New Roman" w:cs="Times New Roman"/>
          <w:sz w:val="24"/>
          <w:szCs w:val="24"/>
          <w:lang w:val="en-US"/>
        </w:rPr>
        <w:t>ethanol at 4</w:t>
      </w:r>
      <w:r w:rsidR="00115773">
        <w:rPr>
          <w:rFonts w:ascii="Times New Roman" w:hAnsi="Times New Roman" w:cs="Times New Roman"/>
          <w:sz w:val="24"/>
          <w:szCs w:val="24"/>
          <w:lang w:val="en-US"/>
        </w:rPr>
        <w:t xml:space="preserve"> </w:t>
      </w:r>
      <w:r w:rsidR="00115773" w:rsidRPr="003D6444">
        <w:rPr>
          <w:rFonts w:ascii="Times New Roman" w:hAnsi="Times New Roman" w:cs="Times New Roman"/>
          <w:sz w:val="24"/>
          <w:szCs w:val="24"/>
          <w:lang w:val="en-US"/>
        </w:rPr>
        <w:t>°</w:t>
      </w:r>
      <w:r w:rsidRPr="00AD4843">
        <w:rPr>
          <w:rFonts w:ascii="Times New Roman" w:hAnsi="Times New Roman" w:cs="Times New Roman"/>
          <w:sz w:val="24"/>
          <w:szCs w:val="24"/>
          <w:lang w:val="en-US"/>
        </w:rPr>
        <w:t>C</w:t>
      </w:r>
      <w:r w:rsidR="00F53CB4" w:rsidRPr="00AD4843">
        <w:rPr>
          <w:rFonts w:ascii="Times New Roman" w:hAnsi="Times New Roman" w:cs="Times New Roman"/>
          <w:sz w:val="24"/>
          <w:szCs w:val="24"/>
          <w:lang w:val="en-US"/>
        </w:rPr>
        <w:t xml:space="preserve"> for </w:t>
      </w:r>
      <w:r w:rsidR="009A1B29" w:rsidRPr="00AD4843">
        <w:rPr>
          <w:rFonts w:ascii="Times New Roman" w:hAnsi="Times New Roman" w:cs="Times New Roman"/>
          <w:sz w:val="24"/>
          <w:szCs w:val="24"/>
          <w:lang w:val="en-US"/>
        </w:rPr>
        <w:t xml:space="preserve">the </w:t>
      </w:r>
      <w:r w:rsidR="00F53CB4" w:rsidRPr="00AD4843">
        <w:rPr>
          <w:rFonts w:ascii="Times New Roman" w:hAnsi="Times New Roman" w:cs="Times New Roman"/>
          <w:sz w:val="24"/>
          <w:szCs w:val="24"/>
          <w:lang w:val="en-US"/>
        </w:rPr>
        <w:t>subsequent molecular analysis</w:t>
      </w:r>
      <w:r w:rsidRPr="00AD4843">
        <w:rPr>
          <w:rStyle w:val="fontstyle01"/>
          <w:rFonts w:ascii="Times New Roman" w:hAnsi="Times New Roman" w:cs="Times New Roman"/>
          <w:color w:val="auto"/>
          <w:sz w:val="24"/>
          <w:szCs w:val="24"/>
          <w:lang w:val="en-US"/>
        </w:rPr>
        <w:t xml:space="preserve">. </w:t>
      </w:r>
      <w:r w:rsidR="00B40F4C" w:rsidRPr="00AD4843">
        <w:rPr>
          <w:rFonts w:ascii="Times New Roman" w:hAnsi="Times New Roman" w:cs="Times New Roman"/>
          <w:sz w:val="24"/>
          <w:szCs w:val="24"/>
          <w:lang w:val="en-US"/>
        </w:rPr>
        <w:t xml:space="preserve">A subgroup of eggs </w:t>
      </w:r>
      <w:r w:rsidR="00F53CB4" w:rsidRPr="00AD4843">
        <w:rPr>
          <w:rFonts w:ascii="Times New Roman" w:hAnsi="Times New Roman" w:cs="Times New Roman"/>
          <w:sz w:val="24"/>
          <w:szCs w:val="24"/>
          <w:lang w:val="en-US"/>
        </w:rPr>
        <w:t xml:space="preserve">from </w:t>
      </w:r>
      <w:r w:rsidR="00397EB3">
        <w:rPr>
          <w:rFonts w:ascii="Times New Roman" w:hAnsi="Times New Roman" w:cs="Times New Roman"/>
          <w:sz w:val="24"/>
          <w:szCs w:val="24"/>
          <w:lang w:val="en-US"/>
        </w:rPr>
        <w:t xml:space="preserve">the </w:t>
      </w:r>
      <w:r w:rsidR="00F53CB4" w:rsidRPr="00AD4843">
        <w:rPr>
          <w:rFonts w:ascii="Times New Roman" w:hAnsi="Times New Roman" w:cs="Times New Roman"/>
          <w:sz w:val="24"/>
          <w:szCs w:val="24"/>
          <w:lang w:val="en-US"/>
        </w:rPr>
        <w:t>Aghios Stefanos</w:t>
      </w:r>
      <w:r w:rsidR="00490D90" w:rsidRPr="00AD4843">
        <w:rPr>
          <w:rFonts w:ascii="Times New Roman" w:hAnsi="Times New Roman" w:cs="Times New Roman"/>
          <w:sz w:val="24"/>
          <w:szCs w:val="24"/>
          <w:lang w:val="en-US"/>
        </w:rPr>
        <w:t xml:space="preserve"> locality</w:t>
      </w:r>
      <w:r w:rsidR="00F53CB4" w:rsidRPr="00AD4843">
        <w:rPr>
          <w:rFonts w:ascii="Times New Roman" w:hAnsi="Times New Roman" w:cs="Times New Roman"/>
          <w:sz w:val="24"/>
          <w:szCs w:val="24"/>
          <w:lang w:val="en-US"/>
        </w:rPr>
        <w:t xml:space="preserve"> (</w:t>
      </w:r>
      <w:r w:rsidR="00490D90" w:rsidRPr="00AD4843">
        <w:rPr>
          <w:rFonts w:ascii="Times New Roman" w:hAnsi="Times New Roman" w:cs="Times New Roman"/>
          <w:sz w:val="24"/>
          <w:szCs w:val="24"/>
          <w:lang w:val="en-US"/>
        </w:rPr>
        <w:t>region of Attica</w:t>
      </w:r>
      <w:r w:rsidR="006A66D8" w:rsidRPr="00AD4843">
        <w:rPr>
          <w:rFonts w:ascii="Times New Roman" w:hAnsi="Times New Roman" w:cs="Times New Roman"/>
          <w:sz w:val="24"/>
          <w:szCs w:val="24"/>
          <w:lang w:val="en-US"/>
        </w:rPr>
        <w:t>; ovitrap collection</w:t>
      </w:r>
      <w:r w:rsidR="004E033C" w:rsidRPr="00AD4843">
        <w:rPr>
          <w:rFonts w:ascii="Times New Roman" w:hAnsi="Times New Roman" w:cs="Times New Roman"/>
          <w:sz w:val="24"/>
          <w:szCs w:val="24"/>
          <w:lang w:val="en-US"/>
        </w:rPr>
        <w:t>s</w:t>
      </w:r>
      <w:r w:rsidR="006A66D8" w:rsidRPr="00AD4843">
        <w:rPr>
          <w:rFonts w:ascii="Times New Roman" w:hAnsi="Times New Roman" w:cs="Times New Roman"/>
          <w:sz w:val="24"/>
          <w:szCs w:val="24"/>
          <w:lang w:val="en-US"/>
        </w:rPr>
        <w:t xml:space="preserve"> from Aghios Stefanos w</w:t>
      </w:r>
      <w:r w:rsidR="004E033C" w:rsidRPr="00AD4843">
        <w:rPr>
          <w:rFonts w:ascii="Times New Roman" w:hAnsi="Times New Roman" w:cs="Times New Roman"/>
          <w:sz w:val="24"/>
          <w:szCs w:val="24"/>
          <w:lang w:val="en-US"/>
        </w:rPr>
        <w:t>ere</w:t>
      </w:r>
      <w:r w:rsidR="006A66D8" w:rsidRPr="00AD4843">
        <w:rPr>
          <w:rFonts w:ascii="Times New Roman" w:hAnsi="Times New Roman" w:cs="Times New Roman"/>
          <w:sz w:val="24"/>
          <w:szCs w:val="24"/>
          <w:lang w:val="en-US"/>
        </w:rPr>
        <w:t xml:space="preserve"> conducted in 2019, while samples </w:t>
      </w:r>
      <w:r w:rsidR="00E166B6" w:rsidRPr="00AD4843">
        <w:rPr>
          <w:rFonts w:ascii="Times New Roman" w:hAnsi="Times New Roman" w:cs="Times New Roman"/>
          <w:sz w:val="24"/>
          <w:szCs w:val="24"/>
          <w:lang w:val="en-US"/>
        </w:rPr>
        <w:t>analysed</w:t>
      </w:r>
      <w:r w:rsidR="006A66D8" w:rsidRPr="00AD4843">
        <w:rPr>
          <w:rFonts w:ascii="Times New Roman" w:hAnsi="Times New Roman" w:cs="Times New Roman"/>
          <w:sz w:val="24"/>
          <w:szCs w:val="24"/>
          <w:lang w:val="en-US"/>
        </w:rPr>
        <w:t xml:space="preserve"> molecularly were collected in 2018</w:t>
      </w:r>
      <w:r w:rsidR="00490D90" w:rsidRPr="00AD4843">
        <w:rPr>
          <w:rFonts w:ascii="Times New Roman" w:hAnsi="Times New Roman" w:cs="Times New Roman"/>
          <w:sz w:val="24"/>
          <w:szCs w:val="24"/>
          <w:lang w:val="en-US"/>
        </w:rPr>
        <w:t xml:space="preserve">), </w:t>
      </w:r>
      <w:r w:rsidR="00F53CB4" w:rsidRPr="00AD4843">
        <w:rPr>
          <w:rFonts w:ascii="Times New Roman" w:hAnsi="Times New Roman" w:cs="Times New Roman"/>
          <w:sz w:val="24"/>
          <w:szCs w:val="24"/>
          <w:lang w:val="en-US"/>
        </w:rPr>
        <w:t xml:space="preserve">Kefalonia, Patras and Heraklion </w:t>
      </w:r>
      <w:r w:rsidR="00B40F4C" w:rsidRPr="00AD4843">
        <w:rPr>
          <w:rFonts w:ascii="Times New Roman" w:hAnsi="Times New Roman" w:cs="Times New Roman"/>
          <w:sz w:val="24"/>
          <w:szCs w:val="24"/>
          <w:lang w:val="en-US"/>
        </w:rPr>
        <w:t>were reared</w:t>
      </w:r>
      <w:r w:rsidR="00F53CB4" w:rsidRPr="00AD4843">
        <w:rPr>
          <w:rFonts w:ascii="Times New Roman" w:hAnsi="Times New Roman" w:cs="Times New Roman"/>
          <w:sz w:val="24"/>
          <w:szCs w:val="24"/>
          <w:lang w:val="en-US"/>
        </w:rPr>
        <w:t xml:space="preserve"> to larvae or adults</w:t>
      </w:r>
      <w:r w:rsidR="00B40F4C" w:rsidRPr="00AD4843">
        <w:rPr>
          <w:rFonts w:ascii="Times New Roman" w:hAnsi="Times New Roman" w:cs="Times New Roman"/>
          <w:sz w:val="24"/>
          <w:szCs w:val="24"/>
          <w:lang w:val="en-US"/>
        </w:rPr>
        <w:t xml:space="preserve"> </w:t>
      </w:r>
      <w:r w:rsidR="00F53CB4" w:rsidRPr="00AD4843">
        <w:rPr>
          <w:rFonts w:ascii="Times New Roman" w:hAnsi="Times New Roman" w:cs="Times New Roman"/>
          <w:sz w:val="24"/>
          <w:szCs w:val="24"/>
          <w:lang w:val="en-US"/>
        </w:rPr>
        <w:t>to use for susceptibility bioassays, as described below.</w:t>
      </w:r>
    </w:p>
    <w:p w14:paraId="54A63CE8" w14:textId="77777777" w:rsidR="009307D9" w:rsidRPr="00AD4843" w:rsidRDefault="009307D9" w:rsidP="00317DB2">
      <w:pPr>
        <w:widowControl w:val="0"/>
        <w:spacing w:after="0" w:line="360" w:lineRule="auto"/>
        <w:ind w:firstLine="0"/>
        <w:rPr>
          <w:rFonts w:ascii="Times New Roman" w:hAnsi="Times New Roman" w:cs="Times New Roman"/>
          <w:sz w:val="24"/>
          <w:szCs w:val="24"/>
          <w:lang w:val="en-US"/>
        </w:rPr>
      </w:pPr>
    </w:p>
    <w:p w14:paraId="78F2E803" w14:textId="17D0D521" w:rsidR="00971C83" w:rsidRPr="00AD4843" w:rsidRDefault="00971C83" w:rsidP="00317DB2">
      <w:pPr>
        <w:widowControl w:val="0"/>
        <w:spacing w:after="0" w:line="360" w:lineRule="auto"/>
        <w:ind w:firstLine="0"/>
        <w:rPr>
          <w:rFonts w:ascii="Times New Roman" w:hAnsi="Times New Roman" w:cs="Times New Roman"/>
          <w:b/>
          <w:bCs/>
          <w:sz w:val="24"/>
          <w:szCs w:val="24"/>
          <w:lang w:val="en-US"/>
        </w:rPr>
      </w:pPr>
      <w:r w:rsidRPr="00AD4843">
        <w:rPr>
          <w:rFonts w:ascii="Times New Roman" w:hAnsi="Times New Roman" w:cs="Times New Roman"/>
          <w:b/>
          <w:bCs/>
          <w:sz w:val="24"/>
          <w:szCs w:val="24"/>
          <w:lang w:val="en-US"/>
        </w:rPr>
        <w:t>Genomic DNA extraction and molecular identification of mosquito species</w:t>
      </w:r>
    </w:p>
    <w:p w14:paraId="19BBB214" w14:textId="54B08794" w:rsidR="00971C83" w:rsidRPr="00AD4843" w:rsidRDefault="00971C83" w:rsidP="00317DB2">
      <w:pPr>
        <w:widowControl w:val="0"/>
        <w:spacing w:after="0" w:line="360" w:lineRule="auto"/>
        <w:ind w:firstLine="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Genomic DNA </w:t>
      </w:r>
      <w:r w:rsidR="008A0E56" w:rsidRPr="00AD4843">
        <w:rPr>
          <w:rFonts w:ascii="Times New Roman" w:hAnsi="Times New Roman" w:cs="Times New Roman"/>
          <w:sz w:val="24"/>
          <w:szCs w:val="24"/>
          <w:lang w:val="en-US"/>
        </w:rPr>
        <w:t xml:space="preserve">(gDNA) </w:t>
      </w:r>
      <w:r w:rsidRPr="00AD4843">
        <w:rPr>
          <w:rFonts w:ascii="Times New Roman" w:hAnsi="Times New Roman" w:cs="Times New Roman"/>
          <w:sz w:val="24"/>
          <w:szCs w:val="24"/>
          <w:lang w:val="en-US"/>
        </w:rPr>
        <w:t xml:space="preserve">was extracted from individual larvae or adult mosquitoes and </w:t>
      </w:r>
      <w:r w:rsidR="00F53CB4" w:rsidRPr="00AD4843">
        <w:rPr>
          <w:rFonts w:ascii="Times New Roman" w:hAnsi="Times New Roman" w:cs="Times New Roman"/>
          <w:sz w:val="24"/>
          <w:szCs w:val="24"/>
          <w:lang w:val="en-US"/>
        </w:rPr>
        <w:t xml:space="preserve">from </w:t>
      </w:r>
      <w:r w:rsidRPr="00AD4843">
        <w:rPr>
          <w:rFonts w:ascii="Times New Roman" w:hAnsi="Times New Roman" w:cs="Times New Roman"/>
          <w:sz w:val="24"/>
          <w:szCs w:val="24"/>
          <w:lang w:val="en-US"/>
        </w:rPr>
        <w:t xml:space="preserve">pools of eggs (10 eggs per pool per </w:t>
      </w:r>
      <w:r w:rsidR="00387579" w:rsidRPr="00AD4843">
        <w:rPr>
          <w:rFonts w:ascii="Times New Roman" w:hAnsi="Times New Roman" w:cs="Times New Roman"/>
          <w:sz w:val="24"/>
          <w:szCs w:val="24"/>
          <w:lang w:val="en-US"/>
        </w:rPr>
        <w:t>locality</w:t>
      </w:r>
      <w:r w:rsidR="009E3872" w:rsidRPr="00AD4843">
        <w:rPr>
          <w:rFonts w:ascii="Times New Roman" w:hAnsi="Times New Roman" w:cs="Times New Roman"/>
          <w:sz w:val="24"/>
          <w:szCs w:val="24"/>
          <w:lang w:val="en-US"/>
        </w:rPr>
        <w:t>; 3 localities</w:t>
      </w:r>
      <w:r w:rsidRPr="00AD4843">
        <w:rPr>
          <w:rFonts w:ascii="Times New Roman" w:hAnsi="Times New Roman" w:cs="Times New Roman"/>
          <w:sz w:val="24"/>
          <w:szCs w:val="24"/>
          <w:lang w:val="en-US"/>
        </w:rPr>
        <w:t>), using DN</w:t>
      </w:r>
      <w:r w:rsidR="00397EB3">
        <w:rPr>
          <w:rFonts w:ascii="Times New Roman" w:hAnsi="Times New Roman" w:cs="Times New Roman"/>
          <w:sz w:val="24"/>
          <w:szCs w:val="24"/>
          <w:lang w:val="en-US"/>
        </w:rPr>
        <w:t>A</w:t>
      </w:r>
      <w:r w:rsidRPr="00AD4843">
        <w:rPr>
          <w:rFonts w:ascii="Times New Roman" w:hAnsi="Times New Roman" w:cs="Times New Roman"/>
          <w:sz w:val="24"/>
          <w:szCs w:val="24"/>
          <w:lang w:val="en-US"/>
        </w:rPr>
        <w:t xml:space="preserve">zol reagent </w:t>
      </w:r>
      <w:r w:rsidR="00397EB3" w:rsidRPr="00AD4843">
        <w:rPr>
          <w:rFonts w:ascii="Times New Roman" w:hAnsi="Times New Roman" w:cs="Times New Roman"/>
          <w:sz w:val="24"/>
          <w:szCs w:val="24"/>
          <w:lang w:val="en-US"/>
        </w:rPr>
        <w:t>(Invitrogen, Carlsbad, CA</w:t>
      </w:r>
      <w:r w:rsidR="00397EB3">
        <w:rPr>
          <w:rFonts w:ascii="Times New Roman" w:hAnsi="Times New Roman" w:cs="Times New Roman"/>
          <w:sz w:val="24"/>
          <w:szCs w:val="24"/>
          <w:lang w:val="en-US"/>
        </w:rPr>
        <w:t>, USA</w:t>
      </w:r>
      <w:r w:rsidR="00397EB3" w:rsidRPr="00AD4843">
        <w:rPr>
          <w:rFonts w:ascii="Times New Roman" w:hAnsi="Times New Roman" w:cs="Times New Roman"/>
          <w:sz w:val="24"/>
          <w:szCs w:val="24"/>
          <w:lang w:val="en-US"/>
        </w:rPr>
        <w:t>)</w:t>
      </w:r>
      <w:r w:rsidR="00397EB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according to manufacturer’s instructions.</w:t>
      </w:r>
    </w:p>
    <w:p w14:paraId="2019FD0F" w14:textId="5FF0997C" w:rsidR="0052354B" w:rsidRDefault="00971C83" w:rsidP="00CB76F2">
      <w:pPr>
        <w:widowControl w:val="0"/>
        <w:spacing w:after="0" w:line="360" w:lineRule="auto"/>
        <w:ind w:firstLine="709"/>
        <w:rPr>
          <w:rStyle w:val="fontstyle01"/>
          <w:rFonts w:ascii="Times New Roman" w:hAnsi="Times New Roman" w:cs="Times New Roman"/>
          <w:color w:val="auto"/>
          <w:sz w:val="24"/>
          <w:szCs w:val="24"/>
          <w:lang w:val="en-US"/>
        </w:rPr>
      </w:pPr>
      <w:r w:rsidRPr="00AD4843">
        <w:rPr>
          <w:rFonts w:ascii="Times New Roman" w:hAnsi="Times New Roman" w:cs="Times New Roman"/>
          <w:sz w:val="24"/>
          <w:szCs w:val="24"/>
          <w:lang w:val="en-US"/>
        </w:rPr>
        <w:t xml:space="preserve">Species identification was based on </w:t>
      </w:r>
      <w:r w:rsidR="00387579" w:rsidRPr="00AD4843">
        <w:rPr>
          <w:rFonts w:ascii="Times New Roman" w:hAnsi="Times New Roman" w:cs="Times New Roman"/>
          <w:sz w:val="24"/>
          <w:szCs w:val="24"/>
          <w:lang w:val="en-US"/>
        </w:rPr>
        <w:t xml:space="preserve">the </w:t>
      </w:r>
      <w:r w:rsidR="00F84F84" w:rsidRPr="00AD4843">
        <w:rPr>
          <w:rFonts w:ascii="Times New Roman" w:hAnsi="Times New Roman" w:cs="Times New Roman"/>
          <w:sz w:val="24"/>
          <w:szCs w:val="24"/>
          <w:lang w:val="en-US"/>
        </w:rPr>
        <w:t xml:space="preserve">PCR </w:t>
      </w:r>
      <w:r w:rsidRPr="00AD4843">
        <w:rPr>
          <w:rFonts w:ascii="Times New Roman" w:hAnsi="Times New Roman" w:cs="Times New Roman"/>
          <w:sz w:val="24"/>
          <w:szCs w:val="24"/>
          <w:lang w:val="en-US"/>
        </w:rPr>
        <w:t>amplification</w:t>
      </w:r>
      <w:r w:rsidR="00465BE8" w:rsidRPr="00AD4843">
        <w:rPr>
          <w:rFonts w:ascii="Times New Roman" w:hAnsi="Times New Roman" w:cs="Times New Roman"/>
          <w:sz w:val="24"/>
          <w:szCs w:val="24"/>
          <w:lang w:val="en-US"/>
        </w:rPr>
        <w:t xml:space="preserve"> </w:t>
      </w:r>
      <w:r w:rsidR="00465BE8" w:rsidRPr="00AD4843">
        <w:rPr>
          <w:rStyle w:val="fontstyle01"/>
          <w:rFonts w:ascii="Times New Roman" w:hAnsi="Times New Roman" w:cs="Times New Roman"/>
          <w:color w:val="auto"/>
          <w:sz w:val="24"/>
          <w:szCs w:val="24"/>
          <w:lang w:val="en-US"/>
        </w:rPr>
        <w:t xml:space="preserve">(KAPA Taq PCR </w:t>
      </w:r>
      <w:r w:rsidR="00477000">
        <w:rPr>
          <w:rStyle w:val="fontstyle01"/>
          <w:rFonts w:ascii="Times New Roman" w:hAnsi="Times New Roman" w:cs="Times New Roman"/>
          <w:color w:val="auto"/>
          <w:sz w:val="24"/>
          <w:szCs w:val="24"/>
          <w:lang w:val="en-US"/>
        </w:rPr>
        <w:t>K</w:t>
      </w:r>
      <w:r w:rsidR="00465BE8" w:rsidRPr="00AD4843">
        <w:rPr>
          <w:rStyle w:val="fontstyle01"/>
          <w:rFonts w:ascii="Times New Roman" w:hAnsi="Times New Roman" w:cs="Times New Roman"/>
          <w:color w:val="auto"/>
          <w:sz w:val="24"/>
          <w:szCs w:val="24"/>
          <w:lang w:val="en-US"/>
        </w:rPr>
        <w:t>it</w:t>
      </w:r>
      <w:r w:rsidR="00397EB3">
        <w:rPr>
          <w:rStyle w:val="fontstyle01"/>
          <w:rFonts w:ascii="Times New Roman" w:hAnsi="Times New Roman" w:cs="Times New Roman"/>
          <w:color w:val="auto"/>
          <w:sz w:val="24"/>
          <w:szCs w:val="24"/>
          <w:lang w:val="en-US"/>
        </w:rPr>
        <w:t>;</w:t>
      </w:r>
      <w:r w:rsidR="003D6444" w:rsidRPr="003D6444">
        <w:rPr>
          <w:rStyle w:val="fontstyle01"/>
          <w:rFonts w:ascii="Times New Roman" w:hAnsi="Times New Roman" w:cs="Times New Roman"/>
          <w:color w:val="auto"/>
          <w:sz w:val="24"/>
          <w:szCs w:val="24"/>
          <w:lang w:val="en-US"/>
        </w:rPr>
        <w:t xml:space="preserve"> KAP</w:t>
      </w:r>
      <w:r w:rsidR="003D6444" w:rsidRPr="00E5355C">
        <w:rPr>
          <w:rStyle w:val="fontstyle01"/>
          <w:rFonts w:ascii="Times New Roman" w:hAnsi="Times New Roman" w:cs="Times New Roman"/>
          <w:color w:val="auto"/>
          <w:sz w:val="24"/>
          <w:szCs w:val="24"/>
          <w:lang w:val="en-US"/>
        </w:rPr>
        <w:t>A</w:t>
      </w:r>
      <w:r w:rsidR="003D6444" w:rsidRPr="003D6444">
        <w:rPr>
          <w:rStyle w:val="fontstyle01"/>
          <w:rFonts w:ascii="Times New Roman" w:hAnsi="Times New Roman" w:cs="Times New Roman"/>
          <w:color w:val="auto"/>
          <w:sz w:val="24"/>
          <w:szCs w:val="24"/>
          <w:lang w:val="en-US"/>
        </w:rPr>
        <w:t xml:space="preserve"> Biosystems</w:t>
      </w:r>
      <w:r w:rsidR="00465BE8" w:rsidRPr="00AD4843">
        <w:rPr>
          <w:rStyle w:val="fontstyle01"/>
          <w:rFonts w:ascii="Times New Roman" w:hAnsi="Times New Roman" w:cs="Times New Roman"/>
          <w:color w:val="auto"/>
          <w:sz w:val="24"/>
          <w:szCs w:val="24"/>
          <w:lang w:val="en-US"/>
        </w:rPr>
        <w:t xml:space="preserve">) </w:t>
      </w:r>
      <w:r w:rsidRPr="00AD4843">
        <w:rPr>
          <w:rFonts w:ascii="Times New Roman" w:hAnsi="Times New Roman" w:cs="Times New Roman"/>
          <w:sz w:val="24"/>
          <w:szCs w:val="24"/>
          <w:lang w:val="en-US"/>
        </w:rPr>
        <w:t xml:space="preserve">of the nuclear ribosomal </w:t>
      </w:r>
      <w:r w:rsidR="00F01688" w:rsidRPr="00AD4843">
        <w:rPr>
          <w:rFonts w:ascii="Times New Roman" w:hAnsi="Times New Roman" w:cs="Times New Roman"/>
          <w:sz w:val="24"/>
          <w:szCs w:val="24"/>
          <w:lang w:val="en-US"/>
        </w:rPr>
        <w:t xml:space="preserve">gene </w:t>
      </w:r>
      <w:r w:rsidRPr="00AD4843">
        <w:rPr>
          <w:rFonts w:ascii="Times New Roman" w:hAnsi="Times New Roman" w:cs="Times New Roman"/>
          <w:sz w:val="24"/>
          <w:szCs w:val="24"/>
          <w:lang w:val="en-US"/>
        </w:rPr>
        <w:t>spacer ITS2</w:t>
      </w:r>
      <w:r w:rsidR="009A7E81" w:rsidRPr="00AD4843">
        <w:rPr>
          <w:rFonts w:ascii="Times New Roman" w:hAnsi="Times New Roman" w:cs="Times New Roman"/>
          <w:sz w:val="24"/>
          <w:szCs w:val="24"/>
          <w:lang w:val="en-US"/>
        </w:rPr>
        <w:t>,</w:t>
      </w:r>
      <w:r w:rsidRPr="00AD4843">
        <w:rPr>
          <w:rStyle w:val="fontstyle01"/>
          <w:rFonts w:ascii="Times New Roman" w:hAnsi="Times New Roman" w:cs="Times New Roman"/>
          <w:color w:val="auto"/>
          <w:sz w:val="24"/>
          <w:szCs w:val="24"/>
          <w:lang w:val="en-US"/>
        </w:rPr>
        <w:t xml:space="preserve"> </w:t>
      </w:r>
      <w:r w:rsidR="00F84F84" w:rsidRPr="00AD4843">
        <w:rPr>
          <w:rStyle w:val="fontstyle01"/>
          <w:rFonts w:ascii="Times New Roman" w:hAnsi="Times New Roman" w:cs="Times New Roman"/>
          <w:color w:val="auto"/>
          <w:sz w:val="24"/>
          <w:szCs w:val="24"/>
          <w:lang w:val="en-US"/>
        </w:rPr>
        <w:t xml:space="preserve">following </w:t>
      </w:r>
      <w:r w:rsidRPr="00AD4843">
        <w:rPr>
          <w:rStyle w:val="fontstyle01"/>
          <w:rFonts w:ascii="Times New Roman" w:hAnsi="Times New Roman" w:cs="Times New Roman"/>
          <w:color w:val="auto"/>
          <w:sz w:val="24"/>
          <w:szCs w:val="24"/>
          <w:lang w:val="en-US"/>
        </w:rPr>
        <w:t xml:space="preserve">an assay that discriminates between </w:t>
      </w:r>
      <w:r w:rsidRPr="00AD4843">
        <w:rPr>
          <w:rStyle w:val="fontstyle01"/>
          <w:rFonts w:ascii="Times New Roman" w:hAnsi="Times New Roman" w:cs="Times New Roman"/>
          <w:i/>
          <w:color w:val="auto"/>
          <w:sz w:val="24"/>
          <w:szCs w:val="24"/>
          <w:lang w:val="en-US"/>
        </w:rPr>
        <w:t>Ae</w:t>
      </w:r>
      <w:r w:rsidR="00465BE8" w:rsidRPr="00AD4843">
        <w:rPr>
          <w:rStyle w:val="fontstyle01"/>
          <w:rFonts w:ascii="Times New Roman" w:hAnsi="Times New Roman" w:cs="Times New Roman"/>
          <w:i/>
          <w:color w:val="auto"/>
          <w:sz w:val="24"/>
          <w:szCs w:val="24"/>
          <w:lang w:val="en-US"/>
        </w:rPr>
        <w:t>.</w:t>
      </w:r>
      <w:r w:rsidRPr="00AD4843">
        <w:rPr>
          <w:rStyle w:val="fontstyle01"/>
          <w:rFonts w:ascii="Times New Roman" w:hAnsi="Times New Roman" w:cs="Times New Roman"/>
          <w:i/>
          <w:color w:val="auto"/>
          <w:sz w:val="24"/>
          <w:szCs w:val="24"/>
          <w:lang w:val="en-US"/>
        </w:rPr>
        <w:t xml:space="preserve"> albopictus</w:t>
      </w:r>
      <w:r w:rsidRPr="003D6444">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i/>
          <w:color w:val="auto"/>
          <w:sz w:val="24"/>
          <w:szCs w:val="24"/>
          <w:lang w:val="en-US"/>
        </w:rPr>
        <w:t xml:space="preserve"> Ae</w:t>
      </w:r>
      <w:r w:rsidR="00465BE8" w:rsidRPr="00AD4843">
        <w:rPr>
          <w:rStyle w:val="fontstyle01"/>
          <w:rFonts w:ascii="Times New Roman" w:hAnsi="Times New Roman" w:cs="Times New Roman"/>
          <w:i/>
          <w:color w:val="auto"/>
          <w:sz w:val="24"/>
          <w:szCs w:val="24"/>
          <w:lang w:val="en-US"/>
        </w:rPr>
        <w:t>.</w:t>
      </w:r>
      <w:r w:rsidRPr="00AD4843">
        <w:rPr>
          <w:rStyle w:val="fontstyle01"/>
          <w:rFonts w:ascii="Times New Roman" w:hAnsi="Times New Roman" w:cs="Times New Roman"/>
          <w:i/>
          <w:color w:val="auto"/>
          <w:sz w:val="24"/>
          <w:szCs w:val="24"/>
          <w:lang w:val="en-US"/>
        </w:rPr>
        <w:t xml:space="preserve"> cretinus </w:t>
      </w:r>
      <w:r w:rsidRPr="00AD4843">
        <w:rPr>
          <w:rStyle w:val="fontstyle01"/>
          <w:rFonts w:ascii="Times New Roman" w:hAnsi="Times New Roman" w:cs="Times New Roman"/>
          <w:color w:val="auto"/>
          <w:sz w:val="24"/>
          <w:szCs w:val="24"/>
          <w:lang w:val="en-US"/>
        </w:rPr>
        <w:t xml:space="preserve">and </w:t>
      </w:r>
      <w:r w:rsidRPr="00AD4843">
        <w:rPr>
          <w:rStyle w:val="fontstyle01"/>
          <w:rFonts w:ascii="Times New Roman" w:hAnsi="Times New Roman" w:cs="Times New Roman"/>
          <w:i/>
          <w:color w:val="auto"/>
          <w:sz w:val="24"/>
          <w:szCs w:val="24"/>
          <w:lang w:val="en-US"/>
        </w:rPr>
        <w:t>Ae</w:t>
      </w:r>
      <w:r w:rsidR="00465BE8" w:rsidRPr="00AD4843">
        <w:rPr>
          <w:rStyle w:val="fontstyle01"/>
          <w:rFonts w:ascii="Times New Roman" w:hAnsi="Times New Roman" w:cs="Times New Roman"/>
          <w:i/>
          <w:color w:val="auto"/>
          <w:sz w:val="24"/>
          <w:szCs w:val="24"/>
          <w:lang w:val="en-US"/>
        </w:rPr>
        <w:t>.</w:t>
      </w:r>
      <w:r w:rsidRPr="00AD4843">
        <w:rPr>
          <w:rStyle w:val="fontstyle01"/>
          <w:rFonts w:ascii="Times New Roman" w:hAnsi="Times New Roman" w:cs="Times New Roman"/>
          <w:i/>
          <w:color w:val="auto"/>
          <w:sz w:val="24"/>
          <w:szCs w:val="24"/>
          <w:lang w:val="en-US"/>
        </w:rPr>
        <w:t xml:space="preserve"> aegypti</w:t>
      </w:r>
      <w:r w:rsidRPr="00AD4843">
        <w:rPr>
          <w:rStyle w:val="fontstyle01"/>
          <w:rFonts w:ascii="Times New Roman" w:hAnsi="Times New Roman" w:cs="Times New Roman"/>
          <w:color w:val="auto"/>
          <w:sz w:val="24"/>
          <w:szCs w:val="24"/>
          <w:lang w:val="en-US"/>
        </w:rPr>
        <w:t xml:space="preserve">, </w:t>
      </w:r>
      <w:r w:rsidR="00387579" w:rsidRPr="00AD4843">
        <w:rPr>
          <w:rStyle w:val="fontstyle01"/>
          <w:rFonts w:ascii="Times New Roman" w:hAnsi="Times New Roman" w:cs="Times New Roman"/>
          <w:color w:val="auto"/>
          <w:sz w:val="24"/>
          <w:szCs w:val="24"/>
          <w:lang w:val="en-US"/>
        </w:rPr>
        <w:t xml:space="preserve">by </w:t>
      </w:r>
      <w:r w:rsidR="0034073B" w:rsidRPr="00AD4843">
        <w:rPr>
          <w:rStyle w:val="fontstyle01"/>
          <w:rFonts w:ascii="Times New Roman" w:hAnsi="Times New Roman" w:cs="Times New Roman"/>
          <w:color w:val="auto"/>
          <w:sz w:val="24"/>
          <w:szCs w:val="24"/>
          <w:lang w:val="en-US"/>
        </w:rPr>
        <w:t>generating</w:t>
      </w:r>
      <w:r w:rsidR="00387579" w:rsidRPr="00AD4843">
        <w:rPr>
          <w:rStyle w:val="fontstyle01"/>
          <w:rFonts w:ascii="Times New Roman" w:hAnsi="Times New Roman" w:cs="Times New Roman"/>
          <w:color w:val="auto"/>
          <w:sz w:val="24"/>
          <w:szCs w:val="24"/>
          <w:lang w:val="en-US"/>
        </w:rPr>
        <w:t xml:space="preserve"> </w:t>
      </w:r>
      <w:r w:rsidRPr="00AD4843">
        <w:rPr>
          <w:rStyle w:val="fontstyle01"/>
          <w:rFonts w:ascii="Times New Roman" w:hAnsi="Times New Roman" w:cs="Times New Roman"/>
          <w:color w:val="auto"/>
          <w:sz w:val="24"/>
          <w:szCs w:val="24"/>
          <w:lang w:val="en-US"/>
        </w:rPr>
        <w:t>PCR product</w:t>
      </w:r>
      <w:r w:rsidR="00F84F84" w:rsidRPr="00AD4843">
        <w:rPr>
          <w:rStyle w:val="fontstyle01"/>
          <w:rFonts w:ascii="Times New Roman" w:hAnsi="Times New Roman" w:cs="Times New Roman"/>
          <w:color w:val="auto"/>
          <w:sz w:val="24"/>
          <w:szCs w:val="24"/>
          <w:lang w:val="en-US"/>
        </w:rPr>
        <w:t>s</w:t>
      </w:r>
      <w:r w:rsidRPr="00AD4843">
        <w:rPr>
          <w:rStyle w:val="fontstyle01"/>
          <w:rFonts w:ascii="Times New Roman" w:hAnsi="Times New Roman" w:cs="Times New Roman"/>
          <w:color w:val="auto"/>
          <w:sz w:val="24"/>
          <w:szCs w:val="24"/>
          <w:lang w:val="en-US"/>
        </w:rPr>
        <w:t xml:space="preserve"> of 509 bp</w:t>
      </w:r>
      <w:r w:rsidRPr="00AD4843">
        <w:rPr>
          <w:rFonts w:ascii="Times New Roman" w:hAnsi="Times New Roman" w:cs="Times New Roman"/>
          <w:sz w:val="24"/>
          <w:szCs w:val="24"/>
          <w:lang w:val="en-US"/>
        </w:rPr>
        <w:t xml:space="preserve">, </w:t>
      </w:r>
      <w:r w:rsidRPr="00AD4843">
        <w:rPr>
          <w:rStyle w:val="fontstyle01"/>
          <w:rFonts w:ascii="Times New Roman" w:hAnsi="Times New Roman" w:cs="Times New Roman"/>
          <w:color w:val="auto"/>
          <w:sz w:val="24"/>
          <w:szCs w:val="24"/>
          <w:lang w:val="en-US"/>
        </w:rPr>
        <w:t>385 bp and 324 bp in length, respectively</w:t>
      </w:r>
      <w:r w:rsidR="00301808" w:rsidRPr="00AD4843">
        <w:rPr>
          <w:rStyle w:val="fontstyle01"/>
          <w:rFonts w:ascii="Times New Roman" w:hAnsi="Times New Roman" w:cs="Times New Roman"/>
          <w:color w:val="auto"/>
          <w:sz w:val="24"/>
          <w:szCs w:val="24"/>
          <w:lang w:val="en-US"/>
        </w:rPr>
        <w:t xml:space="preserve">, as described in Patsoula </w:t>
      </w:r>
      <w:r w:rsidR="00301808" w:rsidRPr="00E5355C">
        <w:rPr>
          <w:rStyle w:val="fontstyle01"/>
          <w:rFonts w:ascii="Times New Roman" w:hAnsi="Times New Roman" w:cs="Times New Roman"/>
          <w:iCs/>
          <w:color w:val="auto"/>
          <w:sz w:val="24"/>
          <w:szCs w:val="24"/>
          <w:lang w:val="en-US"/>
        </w:rPr>
        <w:t>et al</w:t>
      </w:r>
      <w:r w:rsidR="00301808" w:rsidRPr="00115773">
        <w:rPr>
          <w:rStyle w:val="fontstyle01"/>
          <w:rFonts w:ascii="Times New Roman" w:hAnsi="Times New Roman" w:cs="Times New Roman"/>
          <w:color w:val="auto"/>
          <w:sz w:val="24"/>
          <w:szCs w:val="24"/>
          <w:lang w:val="en-US"/>
        </w:rPr>
        <w:t>.</w:t>
      </w:r>
      <w:r w:rsidR="00301808" w:rsidRPr="00AD4843">
        <w:rPr>
          <w:rStyle w:val="fontstyle01"/>
          <w:rFonts w:ascii="Times New Roman" w:hAnsi="Times New Roman" w:cs="Times New Roman"/>
          <w:color w:val="auto"/>
          <w:sz w:val="24"/>
          <w:szCs w:val="24"/>
          <w:lang w:val="en-US"/>
        </w:rPr>
        <w:t xml:space="preserve"> [3</w:t>
      </w:r>
      <w:r w:rsidR="004C256A" w:rsidRPr="00AD4843">
        <w:rPr>
          <w:rStyle w:val="fontstyle01"/>
          <w:rFonts w:ascii="Times New Roman" w:hAnsi="Times New Roman" w:cs="Times New Roman"/>
          <w:color w:val="auto"/>
          <w:sz w:val="24"/>
          <w:szCs w:val="24"/>
          <w:lang w:val="en-US"/>
        </w:rPr>
        <w:t>5</w:t>
      </w:r>
      <w:r w:rsidR="00301808" w:rsidRPr="00AD4843">
        <w:rPr>
          <w:rStyle w:val="fontstyle01"/>
          <w:rFonts w:ascii="Times New Roman" w:hAnsi="Times New Roman" w:cs="Times New Roman"/>
          <w:color w:val="auto"/>
          <w:sz w:val="24"/>
          <w:szCs w:val="24"/>
          <w:lang w:val="en-US"/>
        </w:rPr>
        <w:t xml:space="preserve">]; the 25 </w:t>
      </w:r>
      <w:r w:rsidR="00397EB3">
        <w:rPr>
          <w:rStyle w:val="fontstyle01"/>
          <w:rFonts w:ascii="Times New Roman" w:hAnsi="Times New Roman" w:cs="Times New Roman"/>
          <w:color w:val="auto"/>
          <w:sz w:val="24"/>
          <w:szCs w:val="24"/>
          <w:lang w:val="en-US"/>
        </w:rPr>
        <w:t>µ</w:t>
      </w:r>
      <w:r w:rsidR="00301808" w:rsidRPr="00AD4843">
        <w:rPr>
          <w:rStyle w:val="fontstyle01"/>
          <w:rFonts w:ascii="Times New Roman" w:hAnsi="Times New Roman" w:cs="Times New Roman"/>
          <w:color w:val="auto"/>
          <w:sz w:val="24"/>
          <w:szCs w:val="24"/>
          <w:lang w:val="en-US"/>
        </w:rPr>
        <w:t xml:space="preserve">l PCR reaction contained 1 </w:t>
      </w:r>
      <w:r w:rsidR="00115773">
        <w:rPr>
          <w:rStyle w:val="fontstyle01"/>
          <w:rFonts w:ascii="Times New Roman" w:hAnsi="Times New Roman" w:cs="Times New Roman"/>
          <w:color w:val="auto"/>
          <w:sz w:val="24"/>
          <w:szCs w:val="24"/>
          <w:lang w:val="en-US"/>
        </w:rPr>
        <w:t>µ</w:t>
      </w:r>
      <w:r w:rsidR="00301808" w:rsidRPr="00AD4843">
        <w:rPr>
          <w:rStyle w:val="fontstyle01"/>
          <w:rFonts w:ascii="Times New Roman" w:hAnsi="Times New Roman" w:cs="Times New Roman"/>
          <w:color w:val="auto"/>
          <w:sz w:val="24"/>
          <w:szCs w:val="24"/>
          <w:lang w:val="en-US"/>
        </w:rPr>
        <w:t xml:space="preserve">l gDNA, </w:t>
      </w:r>
      <w:r w:rsidR="00496D8B" w:rsidRPr="00AD4843">
        <w:rPr>
          <w:rStyle w:val="fontstyle01"/>
          <w:rFonts w:ascii="Times New Roman" w:hAnsi="Times New Roman" w:cs="Times New Roman"/>
          <w:color w:val="auto"/>
          <w:sz w:val="24"/>
          <w:szCs w:val="24"/>
          <w:lang w:val="en-US"/>
        </w:rPr>
        <w:t xml:space="preserve">2.5 </w:t>
      </w:r>
      <w:r w:rsidR="00115773">
        <w:rPr>
          <w:rStyle w:val="fontstyle01"/>
          <w:rFonts w:ascii="Times New Roman" w:hAnsi="Times New Roman" w:cs="Times New Roman"/>
          <w:color w:val="auto"/>
          <w:sz w:val="24"/>
          <w:szCs w:val="24"/>
          <w:lang w:val="en-US"/>
        </w:rPr>
        <w:t>µ</w:t>
      </w:r>
      <w:r w:rsidR="00496D8B" w:rsidRPr="00AD4843">
        <w:rPr>
          <w:rStyle w:val="fontstyle01"/>
          <w:rFonts w:ascii="Times New Roman" w:hAnsi="Times New Roman" w:cs="Times New Roman"/>
          <w:color w:val="auto"/>
          <w:sz w:val="24"/>
          <w:szCs w:val="24"/>
          <w:lang w:val="en-US"/>
        </w:rPr>
        <w:t xml:space="preserve">l of </w:t>
      </w:r>
      <w:r w:rsidR="00301808" w:rsidRPr="00AD4843">
        <w:rPr>
          <w:rStyle w:val="fontstyle01"/>
          <w:rFonts w:ascii="Times New Roman" w:hAnsi="Times New Roman" w:cs="Times New Roman"/>
          <w:color w:val="auto"/>
          <w:sz w:val="24"/>
          <w:szCs w:val="24"/>
          <w:lang w:val="en-US"/>
        </w:rPr>
        <w:t>10</w:t>
      </w:r>
      <w:r w:rsidR="00397EB3" w:rsidRPr="00397EB3">
        <w:rPr>
          <w:rFonts w:ascii="Times New Roman" w:hAnsi="Times New Roman" w:cs="Times New Roman"/>
          <w:sz w:val="24"/>
          <w:szCs w:val="24"/>
          <w:lang w:val="en-GB"/>
        </w:rPr>
        <w:sym w:font="Symbol" w:char="F0B4"/>
      </w:r>
      <w:r w:rsidR="00301808" w:rsidRPr="00AD4843">
        <w:rPr>
          <w:rStyle w:val="fontstyle01"/>
          <w:rFonts w:ascii="Times New Roman" w:hAnsi="Times New Roman" w:cs="Times New Roman"/>
          <w:color w:val="auto"/>
          <w:sz w:val="24"/>
          <w:szCs w:val="24"/>
          <w:lang w:val="en-US"/>
        </w:rPr>
        <w:t xml:space="preserve"> DNA polymerase </w:t>
      </w:r>
      <w:r w:rsidR="00397EB3">
        <w:rPr>
          <w:rStyle w:val="fontstyle01"/>
          <w:rFonts w:ascii="Times New Roman" w:hAnsi="Times New Roman" w:cs="Times New Roman"/>
          <w:color w:val="auto"/>
          <w:sz w:val="24"/>
          <w:szCs w:val="24"/>
          <w:lang w:val="en-US"/>
        </w:rPr>
        <w:t>b</w:t>
      </w:r>
      <w:r w:rsidR="00301808" w:rsidRPr="00AD4843">
        <w:rPr>
          <w:rStyle w:val="fontstyle01"/>
          <w:rFonts w:ascii="Times New Roman" w:hAnsi="Times New Roman" w:cs="Times New Roman"/>
          <w:color w:val="auto"/>
          <w:sz w:val="24"/>
          <w:szCs w:val="24"/>
          <w:lang w:val="en-US"/>
        </w:rPr>
        <w:t>uffer, 2 mM MgCl</w:t>
      </w:r>
      <w:r w:rsidR="00301808" w:rsidRPr="00AD4843">
        <w:rPr>
          <w:rStyle w:val="fontstyle01"/>
          <w:rFonts w:ascii="Times New Roman" w:hAnsi="Times New Roman" w:cs="Times New Roman"/>
          <w:color w:val="auto"/>
          <w:sz w:val="24"/>
          <w:szCs w:val="24"/>
          <w:vertAlign w:val="subscript"/>
          <w:lang w:val="en-US"/>
        </w:rPr>
        <w:t>2</w:t>
      </w:r>
      <w:r w:rsidR="00301808" w:rsidRPr="00AD4843">
        <w:rPr>
          <w:rStyle w:val="fontstyle01"/>
          <w:rFonts w:ascii="Times New Roman" w:hAnsi="Times New Roman" w:cs="Times New Roman"/>
          <w:color w:val="auto"/>
          <w:sz w:val="24"/>
          <w:szCs w:val="24"/>
          <w:lang w:val="en-US"/>
        </w:rPr>
        <w:t>,</w:t>
      </w:r>
      <w:r w:rsidR="00301808" w:rsidRPr="00AD4843">
        <w:rPr>
          <w:rStyle w:val="fontstyle01"/>
          <w:rFonts w:ascii="Times New Roman" w:hAnsi="Times New Roman" w:cs="Times New Roman"/>
          <w:color w:val="auto"/>
          <w:sz w:val="24"/>
          <w:szCs w:val="24"/>
          <w:vertAlign w:val="subscript"/>
          <w:lang w:val="en-US"/>
        </w:rPr>
        <w:t xml:space="preserve"> </w:t>
      </w:r>
      <w:r w:rsidR="00301808" w:rsidRPr="00AD4843">
        <w:rPr>
          <w:rStyle w:val="fontstyle01"/>
          <w:rFonts w:ascii="Times New Roman" w:hAnsi="Times New Roman" w:cs="Times New Roman"/>
          <w:color w:val="auto"/>
          <w:sz w:val="24"/>
          <w:szCs w:val="24"/>
          <w:lang w:val="en-US"/>
        </w:rPr>
        <w:t xml:space="preserve">0.4 </w:t>
      </w:r>
      <w:r w:rsidR="00397EB3">
        <w:rPr>
          <w:rStyle w:val="fontstyle01"/>
          <w:rFonts w:ascii="Times New Roman" w:hAnsi="Times New Roman" w:cs="Times New Roman"/>
          <w:color w:val="auto"/>
          <w:sz w:val="24"/>
          <w:szCs w:val="24"/>
          <w:lang w:val="en-US"/>
        </w:rPr>
        <w:t>µ</w:t>
      </w:r>
      <w:r w:rsidR="00301808" w:rsidRPr="00AD4843">
        <w:rPr>
          <w:rStyle w:val="fontstyle01"/>
          <w:rFonts w:ascii="Times New Roman" w:hAnsi="Times New Roman" w:cs="Times New Roman"/>
          <w:color w:val="auto"/>
          <w:sz w:val="24"/>
          <w:szCs w:val="24"/>
          <w:lang w:val="en-US"/>
        </w:rPr>
        <w:t>M of each primer (primers 5.8S</w:t>
      </w:r>
      <w:r w:rsidR="00397EB3">
        <w:rPr>
          <w:rStyle w:val="fontstyle01"/>
          <w:rFonts w:ascii="Times New Roman" w:hAnsi="Times New Roman" w:cs="Times New Roman"/>
          <w:color w:val="auto"/>
          <w:sz w:val="24"/>
          <w:szCs w:val="24"/>
          <w:lang w:val="en-US"/>
        </w:rPr>
        <w:t xml:space="preserve"> and</w:t>
      </w:r>
      <w:r w:rsidR="00301808" w:rsidRPr="00AD4843">
        <w:rPr>
          <w:rStyle w:val="fontstyle01"/>
          <w:rFonts w:ascii="Times New Roman" w:hAnsi="Times New Roman" w:cs="Times New Roman"/>
          <w:color w:val="auto"/>
          <w:sz w:val="24"/>
          <w:szCs w:val="24"/>
          <w:lang w:val="en-US"/>
        </w:rPr>
        <w:t xml:space="preserve"> 28S</w:t>
      </w:r>
      <w:r w:rsidR="007E5084" w:rsidRPr="007E5084">
        <w:rPr>
          <w:rStyle w:val="fontstyle01"/>
          <w:rFonts w:ascii="Times New Roman" w:hAnsi="Times New Roman" w:cs="Times New Roman"/>
          <w:color w:val="auto"/>
          <w:sz w:val="24"/>
          <w:szCs w:val="24"/>
          <w:lang w:val="en-US"/>
        </w:rPr>
        <w:t xml:space="preserve"> [36]</w:t>
      </w:r>
      <w:r w:rsidR="00301808" w:rsidRPr="00AD4843">
        <w:rPr>
          <w:rStyle w:val="fontstyle01"/>
          <w:rFonts w:ascii="Times New Roman" w:hAnsi="Times New Roman" w:cs="Times New Roman"/>
          <w:color w:val="auto"/>
          <w:sz w:val="24"/>
          <w:szCs w:val="24"/>
          <w:lang w:val="en-US"/>
        </w:rPr>
        <w:t xml:space="preserve">; </w:t>
      </w:r>
      <w:r w:rsidR="00301808" w:rsidRPr="00AD4843">
        <w:rPr>
          <w:rFonts w:ascii="Times New Roman" w:hAnsi="Times New Roman" w:cs="Times New Roman"/>
          <w:sz w:val="24"/>
          <w:szCs w:val="24"/>
          <w:lang w:val="en-US"/>
        </w:rPr>
        <w:t xml:space="preserve">Additional file 1: </w:t>
      </w:r>
      <w:r w:rsidR="00301808" w:rsidRPr="00E5355C">
        <w:rPr>
          <w:rStyle w:val="fontstyle01"/>
          <w:rFonts w:ascii="Times New Roman" w:hAnsi="Times New Roman" w:cs="Times New Roman"/>
          <w:color w:val="auto"/>
          <w:sz w:val="24"/>
          <w:szCs w:val="24"/>
          <w:lang w:val="en-US"/>
        </w:rPr>
        <w:t>Table S1</w:t>
      </w:r>
      <w:r w:rsidR="00301808" w:rsidRPr="00AD4843">
        <w:rPr>
          <w:rStyle w:val="fontstyle01"/>
          <w:rFonts w:ascii="Times New Roman" w:hAnsi="Times New Roman" w:cs="Times New Roman"/>
          <w:color w:val="auto"/>
          <w:sz w:val="24"/>
          <w:szCs w:val="24"/>
          <w:lang w:val="en-US"/>
        </w:rPr>
        <w:t xml:space="preserve">), 0.4 </w:t>
      </w:r>
      <w:r w:rsidR="00115773">
        <w:rPr>
          <w:rStyle w:val="fontstyle01"/>
          <w:rFonts w:ascii="Times New Roman" w:hAnsi="Times New Roman" w:cs="Times New Roman"/>
          <w:color w:val="auto"/>
          <w:sz w:val="24"/>
          <w:szCs w:val="24"/>
          <w:lang w:val="en-US"/>
        </w:rPr>
        <w:t>µ</w:t>
      </w:r>
      <w:r w:rsidR="00301808" w:rsidRPr="00AD4843">
        <w:rPr>
          <w:rStyle w:val="fontstyle01"/>
          <w:rFonts w:ascii="Times New Roman" w:hAnsi="Times New Roman" w:cs="Times New Roman"/>
          <w:color w:val="auto"/>
          <w:sz w:val="24"/>
          <w:szCs w:val="24"/>
          <w:lang w:val="en-US"/>
        </w:rPr>
        <w:t xml:space="preserve">M of dNTPs and 1.5 U of </w:t>
      </w:r>
      <w:r w:rsidR="00301808" w:rsidRPr="00AD4843">
        <w:rPr>
          <w:rStyle w:val="fontstyle01"/>
          <w:rFonts w:ascii="Times New Roman" w:hAnsi="Times New Roman" w:cs="Times New Roman"/>
          <w:i/>
          <w:color w:val="auto"/>
          <w:sz w:val="24"/>
          <w:szCs w:val="24"/>
          <w:lang w:val="en-US"/>
        </w:rPr>
        <w:t>Taq</w:t>
      </w:r>
      <w:r w:rsidR="00301808" w:rsidRPr="00AD4843">
        <w:rPr>
          <w:rStyle w:val="fontstyle01"/>
          <w:rFonts w:ascii="Times New Roman" w:hAnsi="Times New Roman" w:cs="Times New Roman"/>
          <w:color w:val="auto"/>
          <w:sz w:val="24"/>
          <w:szCs w:val="24"/>
          <w:lang w:val="en-US"/>
        </w:rPr>
        <w:t xml:space="preserve"> polymerase. </w:t>
      </w:r>
      <w:r w:rsidRPr="00AD4843">
        <w:rPr>
          <w:rStyle w:val="fontstyle01"/>
          <w:rFonts w:ascii="Times New Roman" w:hAnsi="Times New Roman" w:cs="Times New Roman"/>
          <w:color w:val="auto"/>
          <w:sz w:val="24"/>
          <w:szCs w:val="24"/>
          <w:lang w:val="en-US"/>
        </w:rPr>
        <w:t>The applied thermal protocol was the following: initial denaturation at 94</w:t>
      </w:r>
      <w:r w:rsidR="00115773">
        <w:rPr>
          <w:rStyle w:val="fontstyle01"/>
          <w:rFonts w:ascii="Times New Roman" w:hAnsi="Times New Roman" w:cs="Times New Roman"/>
          <w:color w:val="auto"/>
          <w:sz w:val="24"/>
          <w:szCs w:val="24"/>
          <w:vertAlign w:val="superscript"/>
          <w:lang w:val="en-US"/>
        </w:rPr>
        <w:t xml:space="preserve"> </w:t>
      </w:r>
      <w:r w:rsidR="00115773">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C for </w:t>
      </w:r>
      <w:r w:rsidR="00DA1D56" w:rsidRPr="00AD4843">
        <w:rPr>
          <w:rStyle w:val="fontstyle01"/>
          <w:rFonts w:ascii="Times New Roman" w:hAnsi="Times New Roman" w:cs="Times New Roman"/>
          <w:color w:val="auto"/>
          <w:sz w:val="24"/>
          <w:szCs w:val="24"/>
          <w:lang w:val="en-US"/>
        </w:rPr>
        <w:t xml:space="preserve">5 </w:t>
      </w:r>
      <w:r w:rsidRPr="00AD4843">
        <w:rPr>
          <w:rStyle w:val="fontstyle01"/>
          <w:rFonts w:ascii="Times New Roman" w:hAnsi="Times New Roman" w:cs="Times New Roman"/>
          <w:color w:val="auto"/>
          <w:sz w:val="24"/>
          <w:szCs w:val="24"/>
          <w:lang w:val="en-US"/>
        </w:rPr>
        <w:t xml:space="preserve">min, 40 cycles </w:t>
      </w:r>
      <w:r w:rsidR="00407181" w:rsidRPr="00407181">
        <w:rPr>
          <w:rFonts w:ascii="Times New Roman" w:hAnsi="Times New Roman" w:cs="Times New Roman"/>
          <w:sz w:val="24"/>
          <w:szCs w:val="24"/>
          <w:lang w:val="en-GB"/>
        </w:rPr>
        <w:sym w:font="Symbol" w:char="F0B4"/>
      </w:r>
      <w:r w:rsidRPr="00AD4843">
        <w:rPr>
          <w:rStyle w:val="fontstyle01"/>
          <w:rFonts w:ascii="Times New Roman" w:hAnsi="Times New Roman" w:cs="Times New Roman"/>
          <w:color w:val="auto"/>
          <w:sz w:val="24"/>
          <w:szCs w:val="24"/>
          <w:lang w:val="en-US"/>
        </w:rPr>
        <w:t xml:space="preserve"> [denaturation</w:t>
      </w:r>
      <w:r w:rsidRPr="00AD4843">
        <w:rPr>
          <w:rFonts w:ascii="Times New Roman" w:hAnsi="Times New Roman" w:cs="Times New Roman"/>
          <w:sz w:val="24"/>
          <w:szCs w:val="24"/>
          <w:lang w:val="en-US"/>
        </w:rPr>
        <w:t xml:space="preserve"> </w:t>
      </w:r>
      <w:r w:rsidRPr="00AD4843">
        <w:rPr>
          <w:rStyle w:val="fontstyle01"/>
          <w:rFonts w:ascii="Times New Roman" w:hAnsi="Times New Roman" w:cs="Times New Roman"/>
          <w:color w:val="auto"/>
          <w:sz w:val="24"/>
          <w:szCs w:val="24"/>
          <w:lang w:val="en-US"/>
        </w:rPr>
        <w:t>at 94</w:t>
      </w:r>
      <w:r w:rsidR="00115773">
        <w:rPr>
          <w:rStyle w:val="fontstyle01"/>
          <w:rFonts w:ascii="Times New Roman" w:hAnsi="Times New Roman" w:cs="Times New Roman"/>
          <w:color w:val="auto"/>
          <w:sz w:val="24"/>
          <w:szCs w:val="24"/>
          <w:vertAlign w:val="superscript"/>
          <w:lang w:val="en-US"/>
        </w:rPr>
        <w:t xml:space="preserve"> </w:t>
      </w:r>
      <w:r w:rsidR="00115773" w:rsidRPr="00E5355C">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C for 1 min, primer annealing at 52</w:t>
      </w:r>
      <w:r w:rsidR="00115773">
        <w:rPr>
          <w:rStyle w:val="fontstyle01"/>
          <w:rFonts w:ascii="Times New Roman" w:hAnsi="Times New Roman" w:cs="Times New Roman"/>
          <w:color w:val="auto"/>
          <w:sz w:val="24"/>
          <w:szCs w:val="24"/>
          <w:lang w:val="en-US"/>
        </w:rPr>
        <w:t xml:space="preserve"> °</w:t>
      </w:r>
      <w:r w:rsidRPr="00AD4843">
        <w:rPr>
          <w:rStyle w:val="fontstyle01"/>
          <w:rFonts w:ascii="Times New Roman" w:hAnsi="Times New Roman" w:cs="Times New Roman"/>
          <w:color w:val="auto"/>
          <w:sz w:val="24"/>
          <w:szCs w:val="24"/>
          <w:lang w:val="en-US"/>
        </w:rPr>
        <w:t>C for 1 min, primer extension at 72</w:t>
      </w:r>
      <w:r w:rsidR="00115773">
        <w:rPr>
          <w:rStyle w:val="fontstyle01"/>
          <w:rFonts w:ascii="Times New Roman" w:hAnsi="Times New Roman" w:cs="Times New Roman"/>
          <w:color w:val="auto"/>
          <w:sz w:val="24"/>
          <w:szCs w:val="24"/>
          <w:vertAlign w:val="superscript"/>
          <w:lang w:val="en-US"/>
        </w:rPr>
        <w:t xml:space="preserve"> </w:t>
      </w:r>
      <w:r w:rsidR="00115773">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C for 1 min] and </w:t>
      </w:r>
      <w:r w:rsidR="00407181">
        <w:rPr>
          <w:rStyle w:val="fontstyle01"/>
          <w:rFonts w:ascii="Times New Roman" w:hAnsi="Times New Roman" w:cs="Times New Roman"/>
          <w:color w:val="auto"/>
          <w:sz w:val="24"/>
          <w:szCs w:val="24"/>
          <w:lang w:val="en-US"/>
        </w:rPr>
        <w:t xml:space="preserve">a </w:t>
      </w:r>
      <w:r w:rsidRPr="00AD4843">
        <w:rPr>
          <w:rStyle w:val="fontstyle01"/>
          <w:rFonts w:ascii="Times New Roman" w:hAnsi="Times New Roman" w:cs="Times New Roman"/>
          <w:color w:val="auto"/>
          <w:sz w:val="24"/>
          <w:szCs w:val="24"/>
          <w:lang w:val="en-US"/>
        </w:rPr>
        <w:t>final extension</w:t>
      </w:r>
      <w:r w:rsidRPr="00AD4843">
        <w:rPr>
          <w:rFonts w:ascii="Times New Roman" w:hAnsi="Times New Roman" w:cs="Times New Roman"/>
          <w:sz w:val="24"/>
          <w:szCs w:val="24"/>
          <w:lang w:val="en-US"/>
        </w:rPr>
        <w:t xml:space="preserve"> </w:t>
      </w:r>
      <w:r w:rsidR="00EC6244">
        <w:rPr>
          <w:rFonts w:ascii="Times New Roman" w:hAnsi="Times New Roman" w:cs="Times New Roman"/>
          <w:sz w:val="24"/>
          <w:szCs w:val="24"/>
          <w:lang w:val="en-US"/>
        </w:rPr>
        <w:t xml:space="preserve">step </w:t>
      </w:r>
      <w:r w:rsidRPr="00AD4843">
        <w:rPr>
          <w:rStyle w:val="fontstyle01"/>
          <w:rFonts w:ascii="Times New Roman" w:hAnsi="Times New Roman" w:cs="Times New Roman"/>
          <w:color w:val="auto"/>
          <w:sz w:val="24"/>
          <w:szCs w:val="24"/>
          <w:lang w:val="en-US"/>
        </w:rPr>
        <w:t>at 72</w:t>
      </w:r>
      <w:r w:rsidR="00D33093">
        <w:rPr>
          <w:rStyle w:val="fontstyle01"/>
          <w:rFonts w:ascii="Times New Roman" w:hAnsi="Times New Roman" w:cs="Times New Roman"/>
          <w:color w:val="auto"/>
          <w:sz w:val="24"/>
          <w:szCs w:val="24"/>
          <w:vertAlign w:val="superscript"/>
          <w:lang w:val="en-US"/>
        </w:rPr>
        <w:t xml:space="preserve"> </w:t>
      </w:r>
      <w:r w:rsidR="00D33093">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C for 10 min. The PCR products were electrophoresed </w:t>
      </w:r>
      <w:r w:rsidR="00387579" w:rsidRPr="00AD4843">
        <w:rPr>
          <w:rStyle w:val="fontstyle01"/>
          <w:rFonts w:ascii="Times New Roman" w:hAnsi="Times New Roman" w:cs="Times New Roman"/>
          <w:color w:val="auto"/>
          <w:sz w:val="24"/>
          <w:szCs w:val="24"/>
          <w:lang w:val="en-US"/>
        </w:rPr>
        <w:t xml:space="preserve">on a </w:t>
      </w:r>
      <w:r w:rsidRPr="00AD4843">
        <w:rPr>
          <w:rStyle w:val="fontstyle01"/>
          <w:rFonts w:ascii="Times New Roman" w:hAnsi="Times New Roman" w:cs="Times New Roman"/>
          <w:color w:val="auto"/>
          <w:sz w:val="24"/>
          <w:szCs w:val="24"/>
          <w:lang w:val="en-US"/>
        </w:rPr>
        <w:t>1.5% w/v agarose gel containing ethidium bromide.</w:t>
      </w:r>
    </w:p>
    <w:p w14:paraId="7BA30483" w14:textId="77777777" w:rsidR="009307D9" w:rsidRPr="00AD4843" w:rsidRDefault="009307D9" w:rsidP="00317DB2">
      <w:pPr>
        <w:widowControl w:val="0"/>
        <w:spacing w:after="0" w:line="360" w:lineRule="auto"/>
        <w:ind w:firstLine="0"/>
        <w:rPr>
          <w:rStyle w:val="fontstyle01"/>
          <w:rFonts w:ascii="Times New Roman" w:hAnsi="Times New Roman" w:cs="Times New Roman"/>
          <w:color w:val="auto"/>
          <w:sz w:val="24"/>
          <w:szCs w:val="24"/>
          <w:lang w:val="en-US"/>
        </w:rPr>
      </w:pPr>
    </w:p>
    <w:p w14:paraId="35D01B37" w14:textId="77777777" w:rsidR="003E7228" w:rsidRPr="00AD4843" w:rsidRDefault="002A53D7" w:rsidP="00317DB2">
      <w:pPr>
        <w:widowControl w:val="0"/>
        <w:spacing w:after="0" w:line="360" w:lineRule="auto"/>
        <w:ind w:firstLine="0"/>
        <w:rPr>
          <w:rStyle w:val="fontstyle01"/>
          <w:rFonts w:ascii="Times New Roman" w:hAnsi="Times New Roman" w:cs="Times New Roman"/>
          <w:bCs/>
          <w:iCs/>
          <w:color w:val="auto"/>
          <w:sz w:val="24"/>
          <w:szCs w:val="24"/>
          <w:lang w:val="en-US"/>
        </w:rPr>
      </w:pPr>
      <w:r w:rsidRPr="00AD4843">
        <w:rPr>
          <w:rStyle w:val="fontstyle01"/>
          <w:rFonts w:ascii="Times New Roman" w:hAnsi="Times New Roman" w:cs="Times New Roman"/>
          <w:b/>
          <w:iCs/>
          <w:color w:val="auto"/>
          <w:sz w:val="24"/>
          <w:szCs w:val="24"/>
          <w:lang w:val="en-US"/>
        </w:rPr>
        <w:t>Insecticide susceptibility bioassays</w:t>
      </w:r>
    </w:p>
    <w:p w14:paraId="0DFA5F6A" w14:textId="7B598F01" w:rsidR="002A53D7" w:rsidRPr="00AD4843" w:rsidRDefault="002A53D7" w:rsidP="00317DB2">
      <w:pPr>
        <w:widowControl w:val="0"/>
        <w:spacing w:after="0" w:line="360" w:lineRule="auto"/>
        <w:ind w:firstLine="0"/>
        <w:rPr>
          <w:rStyle w:val="fontstyle01"/>
          <w:rFonts w:ascii="Times New Roman" w:hAnsi="Times New Roman" w:cs="Times New Roman"/>
          <w:bCs/>
          <w:iCs/>
          <w:color w:val="auto"/>
          <w:sz w:val="24"/>
          <w:szCs w:val="24"/>
          <w:lang w:val="en-US"/>
        </w:rPr>
      </w:pPr>
      <w:r w:rsidRPr="00AD4843">
        <w:rPr>
          <w:rStyle w:val="fontstyle01"/>
          <w:rFonts w:ascii="Times New Roman" w:hAnsi="Times New Roman" w:cs="Times New Roman"/>
          <w:b/>
          <w:i/>
          <w:color w:val="auto"/>
          <w:sz w:val="24"/>
          <w:szCs w:val="24"/>
          <w:lang w:val="en-US"/>
        </w:rPr>
        <w:t>Larval bioassays</w:t>
      </w:r>
    </w:p>
    <w:p w14:paraId="67EB5060" w14:textId="602CF8E0" w:rsidR="002A53D7" w:rsidRDefault="002A53D7" w:rsidP="00AA1B6C">
      <w:pPr>
        <w:widowControl w:val="0"/>
        <w:autoSpaceDE w:val="0"/>
        <w:autoSpaceDN w:val="0"/>
        <w:adjustRightInd w:val="0"/>
        <w:spacing w:after="0" w:line="360" w:lineRule="auto"/>
        <w:ind w:firstLine="0"/>
        <w:rPr>
          <w:rStyle w:val="fontstyle01"/>
          <w:rFonts w:ascii="Times New Roman" w:hAnsi="Times New Roman" w:cs="Times New Roman"/>
          <w:color w:val="auto"/>
          <w:sz w:val="24"/>
          <w:szCs w:val="24"/>
          <w:lang w:val="en-US"/>
        </w:rPr>
      </w:pPr>
      <w:r w:rsidRPr="00AD4843">
        <w:rPr>
          <w:rStyle w:val="fontstyle01"/>
          <w:rFonts w:ascii="Times New Roman" w:hAnsi="Times New Roman" w:cs="Times New Roman"/>
          <w:color w:val="auto"/>
          <w:sz w:val="24"/>
          <w:szCs w:val="24"/>
          <w:lang w:val="en-US"/>
        </w:rPr>
        <w:t xml:space="preserve">Following the WHO guidelines for laboratory and field testing of mosquito larvicides </w:t>
      </w:r>
      <w:bookmarkStart w:id="0" w:name="_Hlk35528461"/>
      <w:r w:rsidR="00DF125B" w:rsidRPr="00AD4843">
        <w:rPr>
          <w:rStyle w:val="fontstyle01"/>
          <w:rFonts w:ascii="Times New Roman" w:hAnsi="Times New Roman" w:cs="Times New Roman"/>
          <w:color w:val="auto"/>
          <w:sz w:val="24"/>
          <w:szCs w:val="24"/>
          <w:lang w:val="en-US"/>
        </w:rPr>
        <w:t>[</w:t>
      </w:r>
      <w:r w:rsidR="00D33123" w:rsidRPr="00AD4843">
        <w:rPr>
          <w:rStyle w:val="fontstyle01"/>
          <w:rFonts w:ascii="Times New Roman" w:hAnsi="Times New Roman" w:cs="Times New Roman"/>
          <w:color w:val="auto"/>
          <w:sz w:val="24"/>
          <w:szCs w:val="24"/>
          <w:lang w:val="en-US"/>
        </w:rPr>
        <w:t>3</w:t>
      </w:r>
      <w:r w:rsidR="007E5084" w:rsidRPr="007E5084">
        <w:rPr>
          <w:rStyle w:val="fontstyle01"/>
          <w:rFonts w:ascii="Times New Roman" w:hAnsi="Times New Roman" w:cs="Times New Roman"/>
          <w:color w:val="auto"/>
          <w:sz w:val="24"/>
          <w:szCs w:val="24"/>
          <w:lang w:val="en-US"/>
        </w:rPr>
        <w:t>7</w:t>
      </w:r>
      <w:r w:rsidR="00DF125B" w:rsidRPr="00AD4843">
        <w:rPr>
          <w:rStyle w:val="fontstyle01"/>
          <w:rFonts w:ascii="Times New Roman" w:hAnsi="Times New Roman" w:cs="Times New Roman"/>
          <w:color w:val="auto"/>
          <w:sz w:val="24"/>
          <w:szCs w:val="24"/>
          <w:lang w:val="en-US"/>
        </w:rPr>
        <w:t>]</w:t>
      </w:r>
      <w:bookmarkEnd w:id="0"/>
      <w:r w:rsidR="00DF125B" w:rsidRPr="00AD4843">
        <w:rPr>
          <w:rStyle w:val="fontstyle01"/>
          <w:rFonts w:ascii="Times New Roman" w:hAnsi="Times New Roman" w:cs="Times New Roman"/>
          <w:color w:val="auto"/>
          <w:sz w:val="24"/>
          <w:szCs w:val="24"/>
          <w:lang w:val="en-US"/>
        </w:rPr>
        <w:t xml:space="preserve">, </w:t>
      </w:r>
      <w:r w:rsidRPr="00AD4843">
        <w:rPr>
          <w:rStyle w:val="fontstyle01"/>
          <w:rFonts w:ascii="Times New Roman" w:hAnsi="Times New Roman" w:cs="Times New Roman"/>
          <w:color w:val="auto"/>
          <w:sz w:val="24"/>
          <w:szCs w:val="24"/>
          <w:lang w:val="en-GB"/>
        </w:rPr>
        <w:t xml:space="preserve">we examined the susceptibility </w:t>
      </w:r>
      <w:r w:rsidRPr="00AD4843">
        <w:rPr>
          <w:rStyle w:val="fontstyle01"/>
          <w:rFonts w:ascii="Times New Roman" w:hAnsi="Times New Roman" w:cs="Times New Roman"/>
          <w:color w:val="auto"/>
          <w:sz w:val="24"/>
          <w:szCs w:val="24"/>
          <w:lang w:val="en-US"/>
        </w:rPr>
        <w:t xml:space="preserve">of </w:t>
      </w:r>
      <w:r w:rsidRPr="00AD4843">
        <w:rPr>
          <w:rStyle w:val="fontstyle01"/>
          <w:rFonts w:ascii="Times New Roman" w:hAnsi="Times New Roman" w:cs="Times New Roman"/>
          <w:i/>
          <w:iCs/>
          <w:color w:val="auto"/>
          <w:sz w:val="24"/>
          <w:szCs w:val="24"/>
          <w:lang w:val="en-US"/>
        </w:rPr>
        <w:t>Ae</w:t>
      </w:r>
      <w:r w:rsidR="00465BE8" w:rsidRPr="00AD4843">
        <w:rPr>
          <w:rStyle w:val="fontstyle01"/>
          <w:rFonts w:ascii="Times New Roman" w:hAnsi="Times New Roman" w:cs="Times New Roman"/>
          <w:i/>
          <w:iCs/>
          <w:color w:val="auto"/>
          <w:sz w:val="24"/>
          <w:szCs w:val="24"/>
          <w:lang w:val="en-US"/>
        </w:rPr>
        <w:t>.</w:t>
      </w:r>
      <w:r w:rsidRPr="00AD4843">
        <w:rPr>
          <w:rStyle w:val="fontstyle01"/>
          <w:rFonts w:ascii="Times New Roman" w:hAnsi="Times New Roman" w:cs="Times New Roman"/>
          <w:i/>
          <w:iCs/>
          <w:color w:val="auto"/>
          <w:sz w:val="24"/>
          <w:szCs w:val="24"/>
          <w:lang w:val="en-US"/>
        </w:rPr>
        <w:t xml:space="preserve"> albopictus</w:t>
      </w:r>
      <w:r w:rsidRPr="00AD4843">
        <w:rPr>
          <w:rStyle w:val="fontstyle01"/>
          <w:rFonts w:ascii="Times New Roman" w:hAnsi="Times New Roman" w:cs="Times New Roman"/>
          <w:color w:val="auto"/>
          <w:sz w:val="24"/>
          <w:szCs w:val="24"/>
          <w:lang w:val="en-US"/>
        </w:rPr>
        <w:t xml:space="preserve"> populations </w:t>
      </w:r>
      <w:r w:rsidR="004E033C" w:rsidRPr="00AD4843">
        <w:rPr>
          <w:rStyle w:val="fontstyle01"/>
          <w:rFonts w:ascii="Times New Roman" w:hAnsi="Times New Roman" w:cs="Times New Roman"/>
          <w:color w:val="auto"/>
          <w:sz w:val="24"/>
          <w:szCs w:val="24"/>
          <w:lang w:val="en-GB"/>
        </w:rPr>
        <w:t xml:space="preserve">against </w:t>
      </w:r>
      <w:r w:rsidR="00164D3B" w:rsidRPr="00AD4843">
        <w:rPr>
          <w:rStyle w:val="fontstyle01"/>
          <w:rFonts w:ascii="Times New Roman" w:hAnsi="Times New Roman" w:cs="Times New Roman"/>
          <w:color w:val="auto"/>
          <w:sz w:val="24"/>
          <w:szCs w:val="24"/>
          <w:lang w:val="en-GB"/>
        </w:rPr>
        <w:t xml:space="preserve">two </w:t>
      </w:r>
      <w:r w:rsidRPr="00AD4843">
        <w:rPr>
          <w:rStyle w:val="fontstyle01"/>
          <w:rFonts w:ascii="Times New Roman" w:hAnsi="Times New Roman" w:cs="Times New Roman"/>
          <w:color w:val="auto"/>
          <w:sz w:val="24"/>
          <w:szCs w:val="24"/>
          <w:lang w:val="en-GB"/>
        </w:rPr>
        <w:t xml:space="preserve">larvicides; the bacterial larvicide </w:t>
      </w:r>
      <w:r w:rsidRPr="00AD4843">
        <w:rPr>
          <w:rStyle w:val="fontstyle01"/>
          <w:rFonts w:ascii="Times New Roman" w:hAnsi="Times New Roman" w:cs="Times New Roman"/>
          <w:i/>
          <w:iCs/>
          <w:color w:val="auto"/>
          <w:sz w:val="24"/>
          <w:szCs w:val="24"/>
          <w:lang w:val="en-GB"/>
        </w:rPr>
        <w:t>Bti</w:t>
      </w:r>
      <w:r w:rsidRPr="00AD4843">
        <w:rPr>
          <w:rStyle w:val="fontstyle01"/>
          <w:rFonts w:ascii="Times New Roman" w:hAnsi="Times New Roman" w:cs="Times New Roman"/>
          <w:color w:val="auto"/>
          <w:sz w:val="24"/>
          <w:szCs w:val="24"/>
          <w:lang w:val="en-GB"/>
        </w:rPr>
        <w:t xml:space="preserve"> </w:t>
      </w:r>
      <w:r w:rsidR="00D33123" w:rsidRPr="00AD4843">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GB"/>
        </w:rPr>
        <w:t>VectoBac</w:t>
      </w:r>
      <w:r w:rsidR="002F0118" w:rsidRPr="00AD4843">
        <w:rPr>
          <w:rStyle w:val="fontstyle01"/>
          <w:rFonts w:ascii="Times New Roman" w:hAnsi="Times New Roman" w:cs="Times New Roman"/>
          <w:color w:val="auto"/>
          <w:sz w:val="24"/>
          <w:szCs w:val="24"/>
          <w:lang w:val="en-GB"/>
        </w:rPr>
        <w:t>12AS</w:t>
      </w:r>
      <w:r w:rsidR="00C9562E">
        <w:rPr>
          <w:rStyle w:val="fontstyle01"/>
          <w:rFonts w:ascii="Times New Roman" w:hAnsi="Times New Roman" w:cs="Times New Roman"/>
          <w:color w:val="auto"/>
          <w:sz w:val="24"/>
          <w:szCs w:val="24"/>
          <w:lang w:val="en-GB"/>
        </w:rPr>
        <w:t>,</w:t>
      </w:r>
      <w:r w:rsidR="002F0118" w:rsidRPr="00AD4843">
        <w:rPr>
          <w:rStyle w:val="fontstyle01"/>
          <w:rFonts w:ascii="Times New Roman" w:hAnsi="Times New Roman" w:cs="Times New Roman"/>
          <w:color w:val="auto"/>
          <w:sz w:val="24"/>
          <w:szCs w:val="24"/>
          <w:lang w:val="en-GB"/>
        </w:rPr>
        <w:t xml:space="preserve"> Valent BioSciences LLC, </w:t>
      </w:r>
      <w:r w:rsidR="00E5355C" w:rsidRPr="00E5355C">
        <w:rPr>
          <w:rStyle w:val="fontstyle01"/>
          <w:rFonts w:ascii="Times New Roman" w:hAnsi="Times New Roman" w:cs="Times New Roman"/>
          <w:color w:val="auto"/>
          <w:sz w:val="24"/>
          <w:szCs w:val="24"/>
          <w:lang w:val="en-US"/>
        </w:rPr>
        <w:t>Illinois</w:t>
      </w:r>
      <w:r w:rsidR="00C9562E">
        <w:rPr>
          <w:rStyle w:val="fontstyle01"/>
          <w:rFonts w:ascii="Times New Roman" w:hAnsi="Times New Roman" w:cs="Times New Roman"/>
          <w:color w:val="auto"/>
          <w:sz w:val="24"/>
          <w:szCs w:val="24"/>
          <w:lang w:val="en-GB"/>
        </w:rPr>
        <w:t xml:space="preserve">, </w:t>
      </w:r>
      <w:r w:rsidR="002F0118" w:rsidRPr="00AD4843">
        <w:rPr>
          <w:rStyle w:val="fontstyle01"/>
          <w:rFonts w:ascii="Times New Roman" w:hAnsi="Times New Roman" w:cs="Times New Roman"/>
          <w:color w:val="auto"/>
          <w:sz w:val="24"/>
          <w:szCs w:val="24"/>
          <w:lang w:val="en-GB"/>
        </w:rPr>
        <w:t>USA</w:t>
      </w:r>
      <w:r w:rsidR="00857FA4" w:rsidRPr="00AD4843">
        <w:rPr>
          <w:rStyle w:val="fontstyle01"/>
          <w:rFonts w:ascii="Times New Roman" w:hAnsi="Times New Roman" w:cs="Times New Roman"/>
          <w:color w:val="auto"/>
          <w:sz w:val="24"/>
          <w:szCs w:val="24"/>
          <w:lang w:val="en-GB"/>
        </w:rPr>
        <w:t>; 1200 ITU (</w:t>
      </w:r>
      <w:r w:rsidR="00C9562E">
        <w:rPr>
          <w:rStyle w:val="fontstyle01"/>
          <w:rFonts w:ascii="Times New Roman" w:hAnsi="Times New Roman" w:cs="Times New Roman"/>
          <w:color w:val="auto"/>
          <w:sz w:val="24"/>
          <w:szCs w:val="24"/>
          <w:lang w:val="en-GB"/>
        </w:rPr>
        <w:t>i</w:t>
      </w:r>
      <w:r w:rsidR="00857FA4" w:rsidRPr="00AD4843">
        <w:rPr>
          <w:rStyle w:val="fontstyle01"/>
          <w:rFonts w:ascii="Times New Roman" w:hAnsi="Times New Roman" w:cs="Times New Roman"/>
          <w:color w:val="auto"/>
          <w:sz w:val="24"/>
          <w:szCs w:val="24"/>
          <w:lang w:val="en-GB"/>
        </w:rPr>
        <w:t xml:space="preserve">nternational </w:t>
      </w:r>
      <w:r w:rsidR="00C9562E">
        <w:rPr>
          <w:rStyle w:val="fontstyle01"/>
          <w:rFonts w:ascii="Times New Roman" w:hAnsi="Times New Roman" w:cs="Times New Roman"/>
          <w:color w:val="auto"/>
          <w:sz w:val="24"/>
          <w:szCs w:val="24"/>
          <w:lang w:val="en-GB"/>
        </w:rPr>
        <w:t>t</w:t>
      </w:r>
      <w:r w:rsidR="00857FA4" w:rsidRPr="00AD4843">
        <w:rPr>
          <w:rStyle w:val="fontstyle01"/>
          <w:rFonts w:ascii="Times New Roman" w:hAnsi="Times New Roman" w:cs="Times New Roman"/>
          <w:color w:val="auto"/>
          <w:sz w:val="24"/>
          <w:szCs w:val="24"/>
          <w:lang w:val="en-GB"/>
        </w:rPr>
        <w:t>oxi</w:t>
      </w:r>
      <w:r w:rsidR="00C9562E">
        <w:rPr>
          <w:rStyle w:val="fontstyle01"/>
          <w:rFonts w:ascii="Times New Roman" w:hAnsi="Times New Roman" w:cs="Times New Roman"/>
          <w:color w:val="auto"/>
          <w:sz w:val="24"/>
          <w:szCs w:val="24"/>
          <w:lang w:val="en-GB"/>
        </w:rPr>
        <w:t>c</w:t>
      </w:r>
      <w:r w:rsidR="00857FA4" w:rsidRPr="00AD4843">
        <w:rPr>
          <w:rStyle w:val="fontstyle01"/>
          <w:rFonts w:ascii="Times New Roman" w:hAnsi="Times New Roman" w:cs="Times New Roman"/>
          <w:color w:val="auto"/>
          <w:sz w:val="24"/>
          <w:szCs w:val="24"/>
          <w:lang w:val="en-GB"/>
        </w:rPr>
        <w:t xml:space="preserve"> </w:t>
      </w:r>
      <w:r w:rsidR="00C9562E">
        <w:rPr>
          <w:rStyle w:val="fontstyle01"/>
          <w:rFonts w:ascii="Times New Roman" w:hAnsi="Times New Roman" w:cs="Times New Roman"/>
          <w:color w:val="auto"/>
          <w:sz w:val="24"/>
          <w:szCs w:val="24"/>
          <w:lang w:val="en-GB"/>
        </w:rPr>
        <w:t>u</w:t>
      </w:r>
      <w:r w:rsidR="00857FA4" w:rsidRPr="00AD4843">
        <w:rPr>
          <w:rStyle w:val="fontstyle01"/>
          <w:rFonts w:ascii="Times New Roman" w:hAnsi="Times New Roman" w:cs="Times New Roman"/>
          <w:color w:val="auto"/>
          <w:sz w:val="24"/>
          <w:szCs w:val="24"/>
          <w:lang w:val="en-GB"/>
        </w:rPr>
        <w:t>nits)/mg; 11</w:t>
      </w:r>
      <w:r w:rsidR="00C9562E">
        <w:rPr>
          <w:rStyle w:val="fontstyle01"/>
          <w:rFonts w:ascii="Times New Roman" w:hAnsi="Times New Roman" w:cs="Times New Roman"/>
          <w:color w:val="auto"/>
          <w:sz w:val="24"/>
          <w:szCs w:val="24"/>
          <w:lang w:val="en-GB"/>
        </w:rPr>
        <w:t>.</w:t>
      </w:r>
      <w:r w:rsidR="00857FA4" w:rsidRPr="00AD4843">
        <w:rPr>
          <w:rStyle w:val="fontstyle01"/>
          <w:rFonts w:ascii="Times New Roman" w:hAnsi="Times New Roman" w:cs="Times New Roman"/>
          <w:color w:val="auto"/>
          <w:sz w:val="24"/>
          <w:szCs w:val="24"/>
          <w:lang w:val="en-GB"/>
        </w:rPr>
        <w:t>61% w/v</w:t>
      </w:r>
      <w:r w:rsidRPr="00AD4843">
        <w:rPr>
          <w:rStyle w:val="fontstyle01"/>
          <w:rFonts w:ascii="Times New Roman" w:hAnsi="Times New Roman" w:cs="Times New Roman"/>
          <w:color w:val="auto"/>
          <w:sz w:val="24"/>
          <w:szCs w:val="24"/>
          <w:lang w:val="en-GB"/>
        </w:rPr>
        <w:t>) and the insect growth regulator</w:t>
      </w:r>
      <w:r w:rsidR="00465BE8" w:rsidRPr="00AD4843">
        <w:rPr>
          <w:rStyle w:val="fontstyle01"/>
          <w:rFonts w:ascii="Times New Roman" w:hAnsi="Times New Roman" w:cs="Times New Roman"/>
          <w:color w:val="auto"/>
          <w:sz w:val="24"/>
          <w:szCs w:val="24"/>
          <w:lang w:val="en-GB"/>
        </w:rPr>
        <w:t xml:space="preserve"> </w:t>
      </w:r>
      <w:r w:rsidR="009A1B29" w:rsidRPr="00AD4843">
        <w:rPr>
          <w:rStyle w:val="fontstyle01"/>
          <w:rFonts w:ascii="Times New Roman" w:hAnsi="Times New Roman" w:cs="Times New Roman"/>
          <w:color w:val="auto"/>
          <w:sz w:val="24"/>
          <w:szCs w:val="24"/>
          <w:lang w:val="en-US"/>
        </w:rPr>
        <w:t>DFB</w:t>
      </w:r>
      <w:r w:rsidRPr="00AD4843">
        <w:rPr>
          <w:rStyle w:val="fontstyle01"/>
          <w:rFonts w:ascii="Times New Roman" w:hAnsi="Times New Roman" w:cs="Times New Roman"/>
          <w:color w:val="auto"/>
          <w:sz w:val="24"/>
          <w:szCs w:val="24"/>
          <w:lang w:val="en-GB"/>
        </w:rPr>
        <w:t xml:space="preserve"> (</w:t>
      </w:r>
      <w:r w:rsidR="00F51647" w:rsidRPr="00AD4843">
        <w:rPr>
          <w:rStyle w:val="fontstyle01"/>
          <w:rFonts w:ascii="Times New Roman" w:hAnsi="Times New Roman" w:cs="Times New Roman"/>
          <w:color w:val="auto"/>
          <w:sz w:val="24"/>
          <w:szCs w:val="24"/>
          <w:lang w:val="en-US"/>
        </w:rPr>
        <w:t>DU-DIM 15SC</w:t>
      </w:r>
      <w:r w:rsidR="00C9562E">
        <w:rPr>
          <w:rStyle w:val="fontstyle01"/>
          <w:rFonts w:ascii="Times New Roman" w:hAnsi="Times New Roman" w:cs="Times New Roman"/>
          <w:color w:val="auto"/>
          <w:sz w:val="24"/>
          <w:szCs w:val="24"/>
          <w:lang w:val="en-US"/>
        </w:rPr>
        <w:t>,</w:t>
      </w:r>
      <w:r w:rsidR="002F0118" w:rsidRPr="00AD4843">
        <w:rPr>
          <w:rStyle w:val="fontstyle01"/>
          <w:rFonts w:ascii="Times New Roman" w:hAnsi="Times New Roman" w:cs="Times New Roman"/>
          <w:color w:val="auto"/>
          <w:sz w:val="24"/>
          <w:szCs w:val="24"/>
          <w:lang w:val="en-US"/>
        </w:rPr>
        <w:t xml:space="preserve"> Arysta LifeScience</w:t>
      </w:r>
      <w:r w:rsidR="00C9562E">
        <w:rPr>
          <w:rStyle w:val="fontstyle01"/>
          <w:rFonts w:ascii="Times New Roman" w:hAnsi="Times New Roman" w:cs="Times New Roman"/>
          <w:color w:val="auto"/>
          <w:sz w:val="24"/>
          <w:szCs w:val="24"/>
          <w:lang w:val="en-US"/>
        </w:rPr>
        <w:t xml:space="preserve">, </w:t>
      </w:r>
      <w:r w:rsidR="00E5355C" w:rsidRPr="00E5355C">
        <w:rPr>
          <w:rStyle w:val="fontstyle01"/>
          <w:rFonts w:ascii="Times New Roman" w:hAnsi="Times New Roman" w:cs="Times New Roman"/>
          <w:color w:val="auto"/>
          <w:sz w:val="24"/>
          <w:szCs w:val="24"/>
          <w:lang w:val="en-US"/>
        </w:rPr>
        <w:t>Amsterdam</w:t>
      </w:r>
      <w:r w:rsidR="00C9562E">
        <w:rPr>
          <w:rStyle w:val="fontstyle01"/>
          <w:rFonts w:ascii="Times New Roman" w:hAnsi="Times New Roman" w:cs="Times New Roman"/>
          <w:color w:val="auto"/>
          <w:sz w:val="24"/>
          <w:szCs w:val="24"/>
          <w:lang w:val="en-US"/>
        </w:rPr>
        <w:t>,</w:t>
      </w:r>
      <w:r w:rsidR="002F0118" w:rsidRPr="00AD4843">
        <w:rPr>
          <w:rStyle w:val="fontstyle01"/>
          <w:rFonts w:ascii="Times New Roman" w:hAnsi="Times New Roman" w:cs="Times New Roman"/>
          <w:color w:val="auto"/>
          <w:sz w:val="24"/>
          <w:szCs w:val="24"/>
          <w:lang w:val="en-US"/>
        </w:rPr>
        <w:t xml:space="preserve"> </w:t>
      </w:r>
      <w:r w:rsidR="00C9562E">
        <w:rPr>
          <w:rStyle w:val="fontstyle01"/>
          <w:rFonts w:ascii="Times New Roman" w:hAnsi="Times New Roman" w:cs="Times New Roman"/>
          <w:color w:val="auto"/>
          <w:sz w:val="24"/>
          <w:szCs w:val="24"/>
          <w:lang w:val="en-US"/>
        </w:rPr>
        <w:t xml:space="preserve">The </w:t>
      </w:r>
      <w:r w:rsidR="002F0118" w:rsidRPr="00AD4843">
        <w:rPr>
          <w:rStyle w:val="fontstyle01"/>
          <w:rFonts w:ascii="Times New Roman" w:hAnsi="Times New Roman" w:cs="Times New Roman"/>
          <w:color w:val="auto"/>
          <w:sz w:val="24"/>
          <w:szCs w:val="24"/>
          <w:lang w:val="en-US"/>
        </w:rPr>
        <w:t xml:space="preserve">Netherlands; </w:t>
      </w:r>
      <w:r w:rsidRPr="00AD4843">
        <w:rPr>
          <w:rStyle w:val="fontstyle01"/>
          <w:rFonts w:ascii="Times New Roman" w:hAnsi="Times New Roman" w:cs="Times New Roman"/>
          <w:color w:val="auto"/>
          <w:sz w:val="24"/>
          <w:szCs w:val="24"/>
          <w:lang w:val="en-GB"/>
        </w:rPr>
        <w:t>15% w/</w:t>
      </w:r>
      <w:r w:rsidR="00F51647" w:rsidRPr="00AD4843">
        <w:rPr>
          <w:rStyle w:val="fontstyle01"/>
          <w:rFonts w:ascii="Times New Roman" w:hAnsi="Times New Roman" w:cs="Times New Roman"/>
          <w:color w:val="auto"/>
          <w:sz w:val="24"/>
          <w:szCs w:val="24"/>
          <w:lang w:val="en-GB"/>
        </w:rPr>
        <w:t>v</w:t>
      </w:r>
      <w:r w:rsidRPr="00AD4843">
        <w:rPr>
          <w:rStyle w:val="fontstyle01"/>
          <w:rFonts w:ascii="Times New Roman" w:hAnsi="Times New Roman" w:cs="Times New Roman"/>
          <w:color w:val="auto"/>
          <w:sz w:val="24"/>
          <w:szCs w:val="24"/>
          <w:lang w:val="en-GB"/>
        </w:rPr>
        <w:t xml:space="preserve">). </w:t>
      </w:r>
      <w:r w:rsidR="00164D3B" w:rsidRPr="00AD4843">
        <w:rPr>
          <w:rStyle w:val="fontstyle01"/>
          <w:rFonts w:ascii="Times New Roman" w:hAnsi="Times New Roman" w:cs="Times New Roman"/>
          <w:color w:val="auto"/>
          <w:sz w:val="24"/>
          <w:szCs w:val="24"/>
          <w:lang w:val="en-US"/>
        </w:rPr>
        <w:t xml:space="preserve">Both </w:t>
      </w:r>
      <w:r w:rsidRPr="00AD4843">
        <w:rPr>
          <w:rStyle w:val="fontstyle01"/>
          <w:rFonts w:ascii="Times New Roman" w:hAnsi="Times New Roman" w:cs="Times New Roman"/>
          <w:color w:val="auto"/>
          <w:sz w:val="24"/>
          <w:szCs w:val="24"/>
          <w:lang w:val="en-US"/>
        </w:rPr>
        <w:t>insecticides were diluted in distilled water. Bioassays were performed using</w:t>
      </w:r>
      <w:r w:rsidR="00F84F84" w:rsidRPr="00AD4843">
        <w:rPr>
          <w:rStyle w:val="fontstyle01"/>
          <w:rFonts w:ascii="Times New Roman" w:hAnsi="Times New Roman" w:cs="Times New Roman"/>
          <w:color w:val="auto"/>
          <w:sz w:val="24"/>
          <w:szCs w:val="24"/>
          <w:lang w:val="en-US"/>
        </w:rPr>
        <w:t xml:space="preserve"> </w:t>
      </w:r>
      <w:r w:rsidRPr="00AD4843">
        <w:rPr>
          <w:rStyle w:val="fontstyle01"/>
          <w:rFonts w:ascii="Times New Roman" w:hAnsi="Times New Roman" w:cs="Times New Roman"/>
          <w:i/>
          <w:iCs/>
          <w:color w:val="auto"/>
          <w:sz w:val="24"/>
          <w:szCs w:val="24"/>
          <w:lang w:val="en-US"/>
        </w:rPr>
        <w:t>Ae</w:t>
      </w:r>
      <w:r w:rsidR="00465BE8" w:rsidRPr="00AD4843">
        <w:rPr>
          <w:rStyle w:val="fontstyle01"/>
          <w:rFonts w:ascii="Times New Roman" w:hAnsi="Times New Roman" w:cs="Times New Roman"/>
          <w:i/>
          <w:iCs/>
          <w:color w:val="auto"/>
          <w:sz w:val="24"/>
          <w:szCs w:val="24"/>
          <w:lang w:val="en-US"/>
        </w:rPr>
        <w:t>.</w:t>
      </w:r>
      <w:r w:rsidRPr="00AD4843">
        <w:rPr>
          <w:rStyle w:val="fontstyle01"/>
          <w:rFonts w:ascii="Times New Roman" w:hAnsi="Times New Roman" w:cs="Times New Roman"/>
          <w:i/>
          <w:iCs/>
          <w:color w:val="auto"/>
          <w:sz w:val="24"/>
          <w:szCs w:val="24"/>
          <w:lang w:val="en-US"/>
        </w:rPr>
        <w:t xml:space="preserve"> albopictus</w:t>
      </w:r>
      <w:r w:rsidR="0052354B" w:rsidRPr="00AD4843">
        <w:rPr>
          <w:rStyle w:val="fontstyle01"/>
          <w:rFonts w:ascii="Times New Roman" w:hAnsi="Times New Roman" w:cs="Times New Roman"/>
          <w:i/>
          <w:iCs/>
          <w:color w:val="auto"/>
          <w:sz w:val="24"/>
          <w:szCs w:val="24"/>
          <w:lang w:val="en-US"/>
        </w:rPr>
        <w:t xml:space="preserve"> </w:t>
      </w:r>
      <w:r w:rsidRPr="00AD4843">
        <w:rPr>
          <w:rStyle w:val="fontstyle01"/>
          <w:rFonts w:ascii="Times New Roman" w:hAnsi="Times New Roman" w:cs="Times New Roman"/>
          <w:color w:val="auto"/>
          <w:sz w:val="24"/>
          <w:szCs w:val="24"/>
          <w:lang w:val="en-US"/>
        </w:rPr>
        <w:t>third-early fourth</w:t>
      </w:r>
      <w:r w:rsidR="00AA1B6C">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instar larvae</w:t>
      </w:r>
      <w:r w:rsidR="004B4B2E" w:rsidRPr="00AD4843">
        <w:rPr>
          <w:rStyle w:val="fontstyle01"/>
          <w:rFonts w:ascii="Times New Roman" w:hAnsi="Times New Roman" w:cs="Times New Roman"/>
          <w:color w:val="auto"/>
          <w:sz w:val="24"/>
          <w:szCs w:val="24"/>
          <w:lang w:val="en-US"/>
        </w:rPr>
        <w:t xml:space="preserve"> (F</w:t>
      </w:r>
      <w:r w:rsidR="004B4B2E" w:rsidRPr="00AD4843">
        <w:rPr>
          <w:rStyle w:val="fontstyle01"/>
          <w:rFonts w:ascii="Times New Roman" w:hAnsi="Times New Roman" w:cs="Times New Roman"/>
          <w:color w:val="auto"/>
          <w:sz w:val="24"/>
          <w:szCs w:val="24"/>
          <w:vertAlign w:val="subscript"/>
          <w:lang w:val="en-US"/>
        </w:rPr>
        <w:t>0</w:t>
      </w:r>
      <w:r w:rsidR="00AA1B6C" w:rsidRPr="00E5355C">
        <w:rPr>
          <w:rStyle w:val="fontstyle01"/>
          <w:rFonts w:ascii="Times New Roman" w:hAnsi="Times New Roman" w:cs="Times New Roman"/>
          <w:color w:val="auto"/>
          <w:sz w:val="24"/>
          <w:szCs w:val="24"/>
          <w:lang w:val="en-US"/>
        </w:rPr>
        <w:t>-</w:t>
      </w:r>
      <w:r w:rsidR="004B4B2E" w:rsidRPr="00AD4843">
        <w:rPr>
          <w:rStyle w:val="fontstyle01"/>
          <w:rFonts w:ascii="Times New Roman" w:hAnsi="Times New Roman" w:cs="Times New Roman"/>
          <w:color w:val="auto"/>
          <w:sz w:val="24"/>
          <w:szCs w:val="24"/>
          <w:lang w:val="en-US"/>
        </w:rPr>
        <w:t>F</w:t>
      </w:r>
      <w:r w:rsidR="004B4B2E" w:rsidRPr="00AD4843">
        <w:rPr>
          <w:rStyle w:val="fontstyle01"/>
          <w:rFonts w:ascii="Times New Roman" w:hAnsi="Times New Roman" w:cs="Times New Roman"/>
          <w:color w:val="auto"/>
          <w:sz w:val="24"/>
          <w:szCs w:val="24"/>
          <w:vertAlign w:val="subscript"/>
          <w:lang w:val="en-US"/>
        </w:rPr>
        <w:t>1</w:t>
      </w:r>
      <w:r w:rsidR="004B4B2E" w:rsidRPr="00AD4843">
        <w:rPr>
          <w:rStyle w:val="fontstyle01"/>
          <w:rFonts w:ascii="Times New Roman" w:hAnsi="Times New Roman" w:cs="Times New Roman"/>
          <w:color w:val="auto"/>
          <w:sz w:val="24"/>
          <w:szCs w:val="24"/>
          <w:lang w:val="en-US"/>
        </w:rPr>
        <w:t xml:space="preserve"> generation)</w:t>
      </w:r>
      <w:r w:rsidRPr="00AD4843">
        <w:rPr>
          <w:rStyle w:val="fontstyle01"/>
          <w:rFonts w:ascii="Times New Roman" w:hAnsi="Times New Roman" w:cs="Times New Roman"/>
          <w:color w:val="auto"/>
          <w:sz w:val="24"/>
          <w:szCs w:val="24"/>
          <w:lang w:val="en-US"/>
        </w:rPr>
        <w:t xml:space="preserve">, reared </w:t>
      </w:r>
      <w:r w:rsidR="004B4B2E" w:rsidRPr="00AD4843">
        <w:rPr>
          <w:rStyle w:val="fontstyle01"/>
          <w:rFonts w:ascii="Times New Roman" w:hAnsi="Times New Roman" w:cs="Times New Roman"/>
          <w:color w:val="auto"/>
          <w:sz w:val="24"/>
          <w:szCs w:val="24"/>
          <w:lang w:val="en-US"/>
        </w:rPr>
        <w:t>under</w:t>
      </w:r>
      <w:r w:rsidRPr="00AD4843">
        <w:rPr>
          <w:rStyle w:val="fontstyle01"/>
          <w:rFonts w:ascii="Times New Roman" w:hAnsi="Times New Roman" w:cs="Times New Roman"/>
          <w:color w:val="auto"/>
          <w:sz w:val="24"/>
          <w:szCs w:val="24"/>
          <w:lang w:val="en-US"/>
        </w:rPr>
        <w:t xml:space="preserve"> standard insectary conditions (temperature 27</w:t>
      </w:r>
      <w:r w:rsidR="00115773">
        <w:rPr>
          <w:rStyle w:val="fontstyle01"/>
          <w:rFonts w:ascii="Times New Roman" w:hAnsi="Times New Roman" w:cs="Times New Roman"/>
          <w:color w:val="auto"/>
          <w:sz w:val="24"/>
          <w:szCs w:val="24"/>
          <w:lang w:val="en-US"/>
        </w:rPr>
        <w:t xml:space="preserve"> </w:t>
      </w:r>
      <w:r w:rsidRPr="00AD4843">
        <w:rPr>
          <w:rStyle w:val="fontstyle01"/>
          <w:rFonts w:ascii="Times New Roman" w:hAnsi="Times New Roman" w:cs="Times New Roman"/>
          <w:color w:val="auto"/>
          <w:sz w:val="24"/>
          <w:szCs w:val="24"/>
          <w:lang w:val="en-US"/>
        </w:rPr>
        <w:t>±</w:t>
      </w:r>
      <w:r w:rsidR="00115773">
        <w:rPr>
          <w:rStyle w:val="fontstyle01"/>
          <w:rFonts w:ascii="Times New Roman" w:hAnsi="Times New Roman" w:cs="Times New Roman"/>
          <w:color w:val="auto"/>
          <w:sz w:val="24"/>
          <w:szCs w:val="24"/>
          <w:lang w:val="en-US"/>
        </w:rPr>
        <w:t xml:space="preserve"> </w:t>
      </w:r>
      <w:r w:rsidRPr="00AD4843">
        <w:rPr>
          <w:rStyle w:val="fontstyle01"/>
          <w:rFonts w:ascii="Times New Roman" w:hAnsi="Times New Roman" w:cs="Times New Roman"/>
          <w:color w:val="auto"/>
          <w:sz w:val="24"/>
          <w:szCs w:val="24"/>
          <w:lang w:val="en-US"/>
        </w:rPr>
        <w:t>2</w:t>
      </w:r>
      <w:r w:rsidR="00115773">
        <w:rPr>
          <w:rStyle w:val="fontstyle01"/>
          <w:rFonts w:ascii="Times New Roman" w:hAnsi="Times New Roman" w:cs="Times New Roman"/>
          <w:color w:val="auto"/>
          <w:sz w:val="24"/>
          <w:szCs w:val="24"/>
          <w:vertAlign w:val="superscript"/>
          <w:lang w:val="en-US"/>
        </w:rPr>
        <w:t xml:space="preserve"> </w:t>
      </w:r>
      <w:r w:rsidR="00115773">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C and relative humidity 70</w:t>
      </w:r>
      <w:r w:rsidR="00115773">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80%). Fifteen to </w:t>
      </w:r>
      <w:r w:rsidR="00AA1B6C">
        <w:rPr>
          <w:rStyle w:val="fontstyle01"/>
          <w:rFonts w:ascii="Times New Roman" w:hAnsi="Times New Roman" w:cs="Times New Roman"/>
          <w:color w:val="auto"/>
          <w:sz w:val="24"/>
          <w:szCs w:val="24"/>
          <w:lang w:val="en-US"/>
        </w:rPr>
        <w:t>20</w:t>
      </w:r>
      <w:r w:rsidRPr="00AD4843">
        <w:rPr>
          <w:rStyle w:val="fontstyle01"/>
          <w:rFonts w:ascii="Times New Roman" w:hAnsi="Times New Roman" w:cs="Times New Roman"/>
          <w:color w:val="auto"/>
          <w:sz w:val="24"/>
          <w:szCs w:val="24"/>
          <w:lang w:val="en-US"/>
        </w:rPr>
        <w:t xml:space="preserve"> larvae were </w:t>
      </w:r>
      <w:r w:rsidR="004B4B2E" w:rsidRPr="00AD4843">
        <w:rPr>
          <w:rStyle w:val="fontstyle01"/>
          <w:rFonts w:ascii="Times New Roman" w:hAnsi="Times New Roman" w:cs="Times New Roman"/>
          <w:color w:val="auto"/>
          <w:sz w:val="24"/>
          <w:szCs w:val="24"/>
          <w:lang w:val="en-US"/>
        </w:rPr>
        <w:t>placed</w:t>
      </w:r>
      <w:r w:rsidRPr="00AD4843">
        <w:rPr>
          <w:rStyle w:val="fontstyle01"/>
          <w:rFonts w:ascii="Times New Roman" w:hAnsi="Times New Roman" w:cs="Times New Roman"/>
          <w:color w:val="auto"/>
          <w:sz w:val="24"/>
          <w:szCs w:val="24"/>
          <w:lang w:val="en-US"/>
        </w:rPr>
        <w:t xml:space="preserve"> in 99 ml water, to which 1 ml of the insecticide solution was added. </w:t>
      </w:r>
      <w:r w:rsidR="00085E71" w:rsidRPr="00AD4843">
        <w:rPr>
          <w:rStyle w:val="fontstyle01"/>
          <w:rFonts w:ascii="Times New Roman" w:hAnsi="Times New Roman" w:cs="Times New Roman"/>
          <w:color w:val="auto"/>
          <w:sz w:val="24"/>
          <w:szCs w:val="24"/>
          <w:lang w:val="en-US"/>
        </w:rPr>
        <w:t xml:space="preserve">Control bioassays contained 100 ml water. </w:t>
      </w:r>
      <w:r w:rsidRPr="00AD4843">
        <w:rPr>
          <w:rStyle w:val="fontstyle01"/>
          <w:rFonts w:ascii="Times New Roman" w:hAnsi="Times New Roman" w:cs="Times New Roman"/>
          <w:color w:val="auto"/>
          <w:sz w:val="24"/>
          <w:szCs w:val="24"/>
          <w:lang w:val="en-US"/>
        </w:rPr>
        <w:t xml:space="preserve">A range of </w:t>
      </w:r>
      <w:r w:rsidR="00AA1B6C">
        <w:rPr>
          <w:rStyle w:val="fontstyle01"/>
          <w:rFonts w:ascii="Times New Roman" w:hAnsi="Times New Roman" w:cs="Times New Roman"/>
          <w:color w:val="auto"/>
          <w:sz w:val="24"/>
          <w:szCs w:val="24"/>
          <w:lang w:val="en-US"/>
        </w:rPr>
        <w:t>5</w:t>
      </w:r>
      <w:r w:rsidRPr="00AD4843">
        <w:rPr>
          <w:rStyle w:val="fontstyle01"/>
          <w:rFonts w:ascii="Times New Roman" w:hAnsi="Times New Roman" w:cs="Times New Roman"/>
          <w:color w:val="auto"/>
          <w:sz w:val="24"/>
          <w:szCs w:val="24"/>
          <w:lang w:val="en-US"/>
        </w:rPr>
        <w:t xml:space="preserve"> to </w:t>
      </w:r>
      <w:r w:rsidR="00AA1B6C">
        <w:rPr>
          <w:rStyle w:val="fontstyle01"/>
          <w:rFonts w:ascii="Times New Roman" w:hAnsi="Times New Roman" w:cs="Times New Roman"/>
          <w:color w:val="auto"/>
          <w:sz w:val="24"/>
          <w:szCs w:val="24"/>
          <w:lang w:val="en-US"/>
        </w:rPr>
        <w:t>9</w:t>
      </w:r>
      <w:r w:rsidRPr="00AD4843">
        <w:rPr>
          <w:rStyle w:val="fontstyle01"/>
          <w:rFonts w:ascii="Times New Roman" w:hAnsi="Times New Roman" w:cs="Times New Roman"/>
          <w:color w:val="auto"/>
          <w:sz w:val="24"/>
          <w:szCs w:val="24"/>
          <w:lang w:val="en-US"/>
        </w:rPr>
        <w:t xml:space="preserve"> concentrations w</w:t>
      </w:r>
      <w:r w:rsidR="005F50F5">
        <w:rPr>
          <w:rStyle w:val="fontstyle01"/>
          <w:rFonts w:ascii="Times New Roman" w:hAnsi="Times New Roman" w:cs="Times New Roman"/>
          <w:color w:val="auto"/>
          <w:sz w:val="24"/>
          <w:szCs w:val="24"/>
          <w:lang w:val="en-US"/>
        </w:rPr>
        <w:t>ere</w:t>
      </w:r>
      <w:r w:rsidRPr="00AD4843">
        <w:rPr>
          <w:rStyle w:val="fontstyle01"/>
          <w:rFonts w:ascii="Times New Roman" w:hAnsi="Times New Roman" w:cs="Times New Roman"/>
          <w:color w:val="auto"/>
          <w:sz w:val="24"/>
          <w:szCs w:val="24"/>
          <w:lang w:val="en-US"/>
        </w:rPr>
        <w:t xml:space="preserve"> tested for each insecticide</w:t>
      </w:r>
      <w:r w:rsidR="00634F81" w:rsidRPr="00AD4843">
        <w:rPr>
          <w:rStyle w:val="fontstyle01"/>
          <w:rFonts w:ascii="Times New Roman" w:hAnsi="Times New Roman" w:cs="Times New Roman"/>
          <w:color w:val="auto"/>
          <w:sz w:val="24"/>
          <w:szCs w:val="24"/>
          <w:lang w:val="en-US"/>
        </w:rPr>
        <w:t xml:space="preserve"> (</w:t>
      </w:r>
      <w:r w:rsidR="00634F81" w:rsidRPr="00AD4843">
        <w:rPr>
          <w:rStyle w:val="fontstyle01"/>
          <w:rFonts w:ascii="Times New Roman" w:hAnsi="Times New Roman" w:cs="Times New Roman"/>
          <w:i/>
          <w:iCs/>
          <w:color w:val="auto"/>
          <w:sz w:val="24"/>
          <w:szCs w:val="24"/>
          <w:lang w:val="en-US"/>
        </w:rPr>
        <w:t>Bti</w:t>
      </w:r>
      <w:r w:rsidR="00634F81" w:rsidRPr="00AD4843">
        <w:rPr>
          <w:rStyle w:val="fontstyle01"/>
          <w:rFonts w:ascii="Times New Roman" w:hAnsi="Times New Roman" w:cs="Times New Roman"/>
          <w:color w:val="auto"/>
          <w:sz w:val="24"/>
          <w:szCs w:val="24"/>
          <w:lang w:val="en-US"/>
        </w:rPr>
        <w:t>: 0</w:t>
      </w:r>
      <w:r w:rsidR="00115773">
        <w:rPr>
          <w:rStyle w:val="fontstyle01"/>
          <w:rFonts w:ascii="Times New Roman" w:hAnsi="Times New Roman" w:cs="Times New Roman"/>
          <w:color w:val="auto"/>
          <w:sz w:val="24"/>
          <w:szCs w:val="24"/>
          <w:lang w:val="en-US"/>
        </w:rPr>
        <w:t>.</w:t>
      </w:r>
      <w:r w:rsidR="00634F81" w:rsidRPr="00AD4843">
        <w:rPr>
          <w:rStyle w:val="fontstyle01"/>
          <w:rFonts w:ascii="Times New Roman" w:hAnsi="Times New Roman" w:cs="Times New Roman"/>
          <w:color w:val="auto"/>
          <w:sz w:val="24"/>
          <w:szCs w:val="24"/>
          <w:lang w:val="en-US"/>
        </w:rPr>
        <w:t>008</w:t>
      </w:r>
      <w:r w:rsidR="00115773">
        <w:rPr>
          <w:rStyle w:val="fontstyle01"/>
          <w:rFonts w:ascii="Times New Roman" w:hAnsi="Times New Roman" w:cs="Times New Roman"/>
          <w:color w:val="auto"/>
          <w:sz w:val="24"/>
          <w:szCs w:val="24"/>
          <w:lang w:val="en-US"/>
        </w:rPr>
        <w:t>–</w:t>
      </w:r>
      <w:r w:rsidR="00634F81" w:rsidRPr="00AD4843">
        <w:rPr>
          <w:rStyle w:val="fontstyle01"/>
          <w:rFonts w:ascii="Times New Roman" w:hAnsi="Times New Roman" w:cs="Times New Roman"/>
          <w:color w:val="auto"/>
          <w:sz w:val="24"/>
          <w:szCs w:val="24"/>
          <w:lang w:val="en-US"/>
        </w:rPr>
        <w:t>0</w:t>
      </w:r>
      <w:r w:rsidR="00115773">
        <w:rPr>
          <w:rStyle w:val="fontstyle01"/>
          <w:rFonts w:ascii="Times New Roman" w:hAnsi="Times New Roman" w:cs="Times New Roman"/>
          <w:color w:val="auto"/>
          <w:sz w:val="24"/>
          <w:szCs w:val="24"/>
          <w:lang w:val="en-US"/>
        </w:rPr>
        <w:t>.</w:t>
      </w:r>
      <w:r w:rsidR="00634F81" w:rsidRPr="00AD4843">
        <w:rPr>
          <w:rStyle w:val="fontstyle01"/>
          <w:rFonts w:ascii="Times New Roman" w:hAnsi="Times New Roman" w:cs="Times New Roman"/>
          <w:color w:val="auto"/>
          <w:sz w:val="24"/>
          <w:szCs w:val="24"/>
          <w:lang w:val="en-US"/>
        </w:rPr>
        <w:t>50</w:t>
      </w:r>
      <w:r w:rsidR="00073981" w:rsidRPr="00AD4843">
        <w:rPr>
          <w:rStyle w:val="fontstyle01"/>
          <w:rFonts w:ascii="Times New Roman" w:hAnsi="Times New Roman" w:cs="Times New Roman"/>
          <w:color w:val="auto"/>
          <w:sz w:val="24"/>
          <w:szCs w:val="24"/>
          <w:lang w:val="en-US"/>
        </w:rPr>
        <w:t>0</w:t>
      </w:r>
      <w:r w:rsidR="00634F81" w:rsidRPr="00AD4843">
        <w:rPr>
          <w:rStyle w:val="fontstyle01"/>
          <w:rFonts w:ascii="Times New Roman" w:hAnsi="Times New Roman" w:cs="Times New Roman"/>
          <w:color w:val="auto"/>
          <w:sz w:val="24"/>
          <w:szCs w:val="24"/>
          <w:lang w:val="en-US"/>
        </w:rPr>
        <w:t xml:space="preserve"> mg/</w:t>
      </w:r>
      <w:r w:rsidR="00115773">
        <w:rPr>
          <w:rStyle w:val="fontstyle01"/>
          <w:rFonts w:ascii="Times New Roman" w:hAnsi="Times New Roman" w:cs="Times New Roman"/>
          <w:color w:val="auto"/>
          <w:sz w:val="24"/>
          <w:szCs w:val="24"/>
          <w:lang w:val="en-US"/>
        </w:rPr>
        <w:t>l</w:t>
      </w:r>
      <w:r w:rsidR="00634F81" w:rsidRPr="00AD4843">
        <w:rPr>
          <w:rStyle w:val="fontstyle01"/>
          <w:rFonts w:ascii="Times New Roman" w:hAnsi="Times New Roman" w:cs="Times New Roman"/>
          <w:color w:val="auto"/>
          <w:sz w:val="24"/>
          <w:szCs w:val="24"/>
          <w:lang w:val="en-US"/>
        </w:rPr>
        <w:t>; DFB: 0</w:t>
      </w:r>
      <w:r w:rsidR="00115773">
        <w:rPr>
          <w:rStyle w:val="fontstyle01"/>
          <w:rFonts w:ascii="Times New Roman" w:hAnsi="Times New Roman" w:cs="Times New Roman"/>
          <w:color w:val="auto"/>
          <w:sz w:val="24"/>
          <w:szCs w:val="24"/>
          <w:lang w:val="en-US"/>
        </w:rPr>
        <w:t>.</w:t>
      </w:r>
      <w:r w:rsidR="00634F81" w:rsidRPr="00AD4843">
        <w:rPr>
          <w:rStyle w:val="fontstyle01"/>
          <w:rFonts w:ascii="Times New Roman" w:hAnsi="Times New Roman" w:cs="Times New Roman"/>
          <w:color w:val="auto"/>
          <w:sz w:val="24"/>
          <w:szCs w:val="24"/>
          <w:lang w:val="en-US"/>
        </w:rPr>
        <w:t>0004–0</w:t>
      </w:r>
      <w:r w:rsidR="00115773">
        <w:rPr>
          <w:rStyle w:val="fontstyle01"/>
          <w:rFonts w:ascii="Times New Roman" w:hAnsi="Times New Roman" w:cs="Times New Roman"/>
          <w:color w:val="auto"/>
          <w:sz w:val="24"/>
          <w:szCs w:val="24"/>
          <w:lang w:val="en-US"/>
        </w:rPr>
        <w:t>.</w:t>
      </w:r>
      <w:r w:rsidR="00634F81" w:rsidRPr="00AD4843">
        <w:rPr>
          <w:rStyle w:val="fontstyle01"/>
          <w:rFonts w:ascii="Times New Roman" w:hAnsi="Times New Roman" w:cs="Times New Roman"/>
          <w:color w:val="auto"/>
          <w:sz w:val="24"/>
          <w:szCs w:val="24"/>
          <w:lang w:val="en-US"/>
        </w:rPr>
        <w:t>02</w:t>
      </w:r>
      <w:r w:rsidR="00073981" w:rsidRPr="00AD4843">
        <w:rPr>
          <w:rStyle w:val="fontstyle01"/>
          <w:rFonts w:ascii="Times New Roman" w:hAnsi="Times New Roman" w:cs="Times New Roman"/>
          <w:color w:val="auto"/>
          <w:sz w:val="24"/>
          <w:szCs w:val="24"/>
          <w:lang w:val="en-US"/>
        </w:rPr>
        <w:t>00</w:t>
      </w:r>
      <w:r w:rsidR="00634F81" w:rsidRPr="00AD4843">
        <w:rPr>
          <w:rStyle w:val="fontstyle01"/>
          <w:rFonts w:ascii="Times New Roman" w:hAnsi="Times New Roman" w:cs="Times New Roman"/>
          <w:color w:val="auto"/>
          <w:sz w:val="24"/>
          <w:szCs w:val="24"/>
          <w:lang w:val="en-US"/>
        </w:rPr>
        <w:t xml:space="preserve"> mg/</w:t>
      </w:r>
      <w:r w:rsidR="00115773">
        <w:rPr>
          <w:rStyle w:val="fontstyle01"/>
          <w:rFonts w:ascii="Times New Roman" w:hAnsi="Times New Roman" w:cs="Times New Roman"/>
          <w:color w:val="auto"/>
          <w:sz w:val="24"/>
          <w:szCs w:val="24"/>
          <w:lang w:val="en-US"/>
        </w:rPr>
        <w:t>l</w:t>
      </w:r>
      <w:r w:rsidR="00634F81" w:rsidRPr="00AD4843">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 in order to define a mortality range between 10 and 95% and determine the LC</w:t>
      </w:r>
      <w:r w:rsidRPr="00AD4843">
        <w:rPr>
          <w:rStyle w:val="fontstyle01"/>
          <w:rFonts w:ascii="Times New Roman" w:hAnsi="Times New Roman" w:cs="Times New Roman"/>
          <w:color w:val="auto"/>
          <w:sz w:val="24"/>
          <w:szCs w:val="24"/>
          <w:vertAlign w:val="subscript"/>
          <w:lang w:val="en-US"/>
        </w:rPr>
        <w:t xml:space="preserve">50 </w:t>
      </w:r>
      <w:r w:rsidRPr="00AD4843">
        <w:rPr>
          <w:rStyle w:val="fontstyle01"/>
          <w:rFonts w:ascii="Times New Roman" w:hAnsi="Times New Roman" w:cs="Times New Roman"/>
          <w:color w:val="auto"/>
          <w:sz w:val="24"/>
          <w:szCs w:val="24"/>
          <w:lang w:val="en-US"/>
        </w:rPr>
        <w:t>and LC</w:t>
      </w:r>
      <w:r w:rsidRPr="00AD4843">
        <w:rPr>
          <w:rStyle w:val="fontstyle01"/>
          <w:rFonts w:ascii="Times New Roman" w:hAnsi="Times New Roman" w:cs="Times New Roman"/>
          <w:color w:val="auto"/>
          <w:sz w:val="24"/>
          <w:szCs w:val="24"/>
          <w:vertAlign w:val="subscript"/>
          <w:lang w:val="en-US"/>
        </w:rPr>
        <w:t>95</w:t>
      </w:r>
      <w:r w:rsidRPr="00AD4843">
        <w:rPr>
          <w:rStyle w:val="fontstyle01"/>
          <w:rFonts w:ascii="Times New Roman" w:hAnsi="Times New Roman" w:cs="Times New Roman"/>
          <w:color w:val="auto"/>
          <w:sz w:val="24"/>
          <w:szCs w:val="24"/>
          <w:lang w:val="en-US"/>
        </w:rPr>
        <w:t xml:space="preserve"> values. </w:t>
      </w:r>
      <w:r w:rsidR="00085E71" w:rsidRPr="00AD4843">
        <w:rPr>
          <w:rStyle w:val="fontstyle01"/>
          <w:rFonts w:ascii="Times New Roman" w:hAnsi="Times New Roman" w:cs="Times New Roman"/>
          <w:color w:val="auto"/>
          <w:sz w:val="24"/>
          <w:szCs w:val="24"/>
          <w:lang w:val="en-US"/>
        </w:rPr>
        <w:t xml:space="preserve">Three to </w:t>
      </w:r>
      <w:r w:rsidR="00AA1B6C">
        <w:rPr>
          <w:rStyle w:val="fontstyle01"/>
          <w:rFonts w:ascii="Times New Roman" w:hAnsi="Times New Roman" w:cs="Times New Roman"/>
          <w:color w:val="auto"/>
          <w:sz w:val="24"/>
          <w:szCs w:val="24"/>
          <w:lang w:val="en-US"/>
        </w:rPr>
        <w:t>4</w:t>
      </w:r>
      <w:r w:rsidRPr="00AD4843">
        <w:rPr>
          <w:rStyle w:val="fontstyle01"/>
          <w:rFonts w:ascii="Times New Roman" w:hAnsi="Times New Roman" w:cs="Times New Roman"/>
          <w:color w:val="auto"/>
          <w:sz w:val="24"/>
          <w:szCs w:val="24"/>
          <w:lang w:val="en-US"/>
        </w:rPr>
        <w:t xml:space="preserve"> replicates were </w:t>
      </w:r>
      <w:r w:rsidR="00135454" w:rsidRPr="00AD4843">
        <w:rPr>
          <w:rStyle w:val="fontstyle01"/>
          <w:rFonts w:ascii="Times New Roman" w:hAnsi="Times New Roman" w:cs="Times New Roman"/>
          <w:color w:val="auto"/>
          <w:sz w:val="24"/>
          <w:szCs w:val="24"/>
          <w:lang w:val="en-US"/>
        </w:rPr>
        <w:t xml:space="preserve">tested </w:t>
      </w:r>
      <w:r w:rsidRPr="00AD4843">
        <w:rPr>
          <w:rStyle w:val="fontstyle01"/>
          <w:rFonts w:ascii="Times New Roman" w:hAnsi="Times New Roman" w:cs="Times New Roman"/>
          <w:color w:val="auto"/>
          <w:sz w:val="24"/>
          <w:szCs w:val="24"/>
          <w:lang w:val="en-US"/>
        </w:rPr>
        <w:t>for each concentration.</w:t>
      </w:r>
      <w:r w:rsidRPr="00AD4843">
        <w:rPr>
          <w:rStyle w:val="fontstyle01"/>
          <w:rFonts w:ascii="Times New Roman" w:hAnsi="Times New Roman" w:cs="Times New Roman"/>
          <w:color w:val="FF0000"/>
          <w:sz w:val="24"/>
          <w:szCs w:val="24"/>
          <w:lang w:val="en-US"/>
        </w:rPr>
        <w:t xml:space="preserve"> </w:t>
      </w:r>
      <w:r w:rsidRPr="00AD4843">
        <w:rPr>
          <w:rStyle w:val="fontstyle01"/>
          <w:rFonts w:ascii="Times New Roman" w:hAnsi="Times New Roman" w:cs="Times New Roman"/>
          <w:color w:val="auto"/>
          <w:sz w:val="24"/>
          <w:szCs w:val="24"/>
          <w:lang w:val="en-US"/>
        </w:rPr>
        <w:t xml:space="preserve">Larval mortality was recorded after the </w:t>
      </w:r>
      <w:r w:rsidR="004B4B2E" w:rsidRPr="00AD4843">
        <w:rPr>
          <w:rStyle w:val="fontstyle01"/>
          <w:rFonts w:ascii="Times New Roman" w:hAnsi="Times New Roman" w:cs="Times New Roman"/>
          <w:color w:val="auto"/>
          <w:sz w:val="24"/>
          <w:szCs w:val="24"/>
          <w:lang w:val="en-US"/>
        </w:rPr>
        <w:t xml:space="preserve">WHO recommended </w:t>
      </w:r>
      <w:r w:rsidRPr="00AD4843">
        <w:rPr>
          <w:rStyle w:val="fontstyle01"/>
          <w:rFonts w:ascii="Times New Roman" w:hAnsi="Times New Roman" w:cs="Times New Roman"/>
          <w:color w:val="auto"/>
          <w:sz w:val="24"/>
          <w:szCs w:val="24"/>
          <w:lang w:val="en-US"/>
        </w:rPr>
        <w:t>exposure time for each insecticide.</w:t>
      </w:r>
      <w:r w:rsidRPr="00AD4843">
        <w:rPr>
          <w:rStyle w:val="fontstyle01"/>
          <w:rFonts w:ascii="Times New Roman" w:hAnsi="Times New Roman" w:cs="Times New Roman"/>
          <w:color w:val="FF0000"/>
          <w:sz w:val="24"/>
          <w:szCs w:val="24"/>
          <w:lang w:val="en-US"/>
        </w:rPr>
        <w:t xml:space="preserve"> </w:t>
      </w:r>
      <w:r w:rsidR="0097572F" w:rsidRPr="00AD4843">
        <w:rPr>
          <w:rStyle w:val="fontstyle01"/>
          <w:rFonts w:ascii="Times New Roman" w:hAnsi="Times New Roman" w:cs="Times New Roman"/>
          <w:bCs/>
          <w:iCs/>
          <w:color w:val="auto"/>
          <w:sz w:val="24"/>
          <w:szCs w:val="24"/>
          <w:lang w:val="en-US"/>
        </w:rPr>
        <w:t>Moribund larvae were counted as dead</w:t>
      </w:r>
      <w:r w:rsidR="00F53CB4" w:rsidRPr="00AD4843">
        <w:rPr>
          <w:rStyle w:val="fontstyle01"/>
          <w:rFonts w:ascii="Times New Roman" w:hAnsi="Times New Roman" w:cs="Times New Roman"/>
          <w:bCs/>
          <w:iCs/>
          <w:color w:val="auto"/>
          <w:sz w:val="24"/>
          <w:szCs w:val="24"/>
          <w:lang w:val="en-US"/>
        </w:rPr>
        <w:t xml:space="preserve"> [</w:t>
      </w:r>
      <w:r w:rsidR="003A4C0D" w:rsidRPr="00AD4843">
        <w:rPr>
          <w:rStyle w:val="fontstyle01"/>
          <w:rFonts w:ascii="Times New Roman" w:hAnsi="Times New Roman" w:cs="Times New Roman"/>
          <w:bCs/>
          <w:iCs/>
          <w:color w:val="auto"/>
          <w:sz w:val="24"/>
          <w:szCs w:val="24"/>
          <w:lang w:val="en-US"/>
        </w:rPr>
        <w:t>3</w:t>
      </w:r>
      <w:r w:rsidR="007E5084" w:rsidRPr="00B851B0">
        <w:rPr>
          <w:rStyle w:val="fontstyle01"/>
          <w:rFonts w:ascii="Times New Roman" w:hAnsi="Times New Roman" w:cs="Times New Roman"/>
          <w:bCs/>
          <w:iCs/>
          <w:color w:val="auto"/>
          <w:sz w:val="24"/>
          <w:szCs w:val="24"/>
          <w:lang w:val="en-US"/>
        </w:rPr>
        <w:t>7</w:t>
      </w:r>
      <w:r w:rsidR="00F53CB4" w:rsidRPr="00AD4843">
        <w:rPr>
          <w:rStyle w:val="fontstyle01"/>
          <w:rFonts w:ascii="Times New Roman" w:hAnsi="Times New Roman" w:cs="Times New Roman"/>
          <w:bCs/>
          <w:iCs/>
          <w:color w:val="auto"/>
          <w:sz w:val="24"/>
          <w:szCs w:val="24"/>
          <w:lang w:val="en-US"/>
        </w:rPr>
        <w:t>]</w:t>
      </w:r>
      <w:r w:rsidR="0097572F" w:rsidRPr="00AD4843">
        <w:rPr>
          <w:rStyle w:val="fontstyle01"/>
          <w:rFonts w:ascii="Times New Roman" w:hAnsi="Times New Roman" w:cs="Times New Roman"/>
          <w:bCs/>
          <w:iCs/>
          <w:color w:val="auto"/>
          <w:sz w:val="24"/>
          <w:szCs w:val="24"/>
          <w:lang w:val="en-US"/>
        </w:rPr>
        <w:t xml:space="preserve">. </w:t>
      </w:r>
      <w:r w:rsidR="002803E4" w:rsidRPr="00AD4843">
        <w:rPr>
          <w:rFonts w:ascii="Times New Roman" w:hAnsi="Times New Roman" w:cs="Times New Roman"/>
          <w:sz w:val="24"/>
          <w:szCs w:val="24"/>
          <w:lang w:val="en-US"/>
        </w:rPr>
        <w:t>LC</w:t>
      </w:r>
      <w:r w:rsidR="002803E4" w:rsidRPr="00AD4843">
        <w:rPr>
          <w:rFonts w:ascii="Times New Roman" w:hAnsi="Times New Roman" w:cs="Times New Roman"/>
          <w:sz w:val="24"/>
          <w:szCs w:val="24"/>
          <w:vertAlign w:val="subscript"/>
          <w:lang w:val="en-US"/>
        </w:rPr>
        <w:t>50</w:t>
      </w:r>
      <w:r w:rsidR="002803E4" w:rsidRPr="00AD4843">
        <w:rPr>
          <w:rFonts w:ascii="Times New Roman" w:hAnsi="Times New Roman" w:cs="Times New Roman"/>
          <w:sz w:val="24"/>
          <w:szCs w:val="24"/>
          <w:lang w:val="en-US"/>
        </w:rPr>
        <w:t xml:space="preserve"> and LC</w:t>
      </w:r>
      <w:r w:rsidR="002803E4" w:rsidRPr="00AD4843">
        <w:rPr>
          <w:rFonts w:ascii="Times New Roman" w:hAnsi="Times New Roman" w:cs="Times New Roman"/>
          <w:sz w:val="24"/>
          <w:szCs w:val="24"/>
          <w:vertAlign w:val="subscript"/>
          <w:lang w:val="en-US"/>
        </w:rPr>
        <w:t>95</w:t>
      </w:r>
      <w:r w:rsidR="002803E4" w:rsidRPr="00AD4843">
        <w:rPr>
          <w:rFonts w:ascii="Times New Roman" w:hAnsi="Times New Roman" w:cs="Times New Roman"/>
          <w:sz w:val="24"/>
          <w:szCs w:val="24"/>
          <w:lang w:val="en-US"/>
        </w:rPr>
        <w:t xml:space="preserve"> </w:t>
      </w:r>
      <w:r w:rsidR="00B7650A" w:rsidRPr="00AD4843">
        <w:rPr>
          <w:rFonts w:ascii="Times New Roman" w:hAnsi="Times New Roman" w:cs="Times New Roman"/>
          <w:sz w:val="24"/>
          <w:szCs w:val="24"/>
          <w:lang w:val="en-US"/>
        </w:rPr>
        <w:t xml:space="preserve">values </w:t>
      </w:r>
      <w:r w:rsidR="002803E4" w:rsidRPr="00AD4843">
        <w:rPr>
          <w:rFonts w:ascii="Times New Roman" w:hAnsi="Times New Roman" w:cs="Times New Roman"/>
          <w:sz w:val="24"/>
          <w:szCs w:val="24"/>
          <w:lang w:val="en-US"/>
        </w:rPr>
        <w:t xml:space="preserve">were estimated using the log-probit </w:t>
      </w:r>
      <w:r w:rsidR="002803E4" w:rsidRPr="00AD4843">
        <w:rPr>
          <w:rFonts w:ascii="Times New Roman" w:hAnsi="Times New Roman" w:cs="Times New Roman"/>
          <w:sz w:val="24"/>
          <w:szCs w:val="24"/>
          <w:lang w:val="en-GB"/>
        </w:rPr>
        <w:t xml:space="preserve">analysis </w:t>
      </w:r>
      <w:r w:rsidR="002803E4" w:rsidRPr="00AD4843">
        <w:rPr>
          <w:rFonts w:ascii="Times New Roman" w:hAnsi="Times New Roman" w:cs="Times New Roman"/>
          <w:sz w:val="24"/>
          <w:szCs w:val="24"/>
          <w:lang w:val="en-US"/>
        </w:rPr>
        <w:t xml:space="preserve">Polo Plus 2.0 LeOra </w:t>
      </w:r>
      <w:r w:rsidR="00AF03C6">
        <w:rPr>
          <w:rFonts w:ascii="Times New Roman" w:hAnsi="Times New Roman" w:cs="Times New Roman"/>
          <w:sz w:val="24"/>
          <w:szCs w:val="24"/>
          <w:lang w:val="en-US"/>
        </w:rPr>
        <w:t>s</w:t>
      </w:r>
      <w:r w:rsidR="002803E4" w:rsidRPr="00AD4843">
        <w:rPr>
          <w:rFonts w:ascii="Times New Roman" w:hAnsi="Times New Roman" w:cs="Times New Roman"/>
          <w:sz w:val="24"/>
          <w:szCs w:val="24"/>
          <w:lang w:val="en-US"/>
        </w:rPr>
        <w:t>oftware</w:t>
      </w:r>
      <w:r w:rsidR="00AA1B6C">
        <w:rPr>
          <w:rFonts w:ascii="Times New Roman" w:hAnsi="Times New Roman" w:cs="Times New Roman"/>
          <w:sz w:val="24"/>
          <w:szCs w:val="24"/>
          <w:lang w:val="en-US"/>
        </w:rPr>
        <w:t xml:space="preserve"> (</w:t>
      </w:r>
      <w:r w:rsidR="00AA1B6C" w:rsidRPr="00AA1B6C">
        <w:rPr>
          <w:rFonts w:ascii="Times New Roman" w:hAnsi="Times New Roman" w:cs="Times New Roman"/>
          <w:sz w:val="24"/>
          <w:szCs w:val="24"/>
          <w:lang w:val="en-US"/>
        </w:rPr>
        <w:t>LeOra Software LL</w:t>
      </w:r>
      <w:r w:rsidR="00AA1B6C">
        <w:rPr>
          <w:rFonts w:ascii="Times New Roman" w:hAnsi="Times New Roman" w:cs="Times New Roman"/>
          <w:sz w:val="24"/>
          <w:szCs w:val="24"/>
          <w:lang w:val="en-US"/>
        </w:rPr>
        <w:t xml:space="preserve">C, Parma, </w:t>
      </w:r>
      <w:r w:rsidR="00E5355C" w:rsidRPr="00E5355C">
        <w:rPr>
          <w:rFonts w:ascii="Times New Roman" w:hAnsi="Times New Roman" w:cs="Times New Roman"/>
          <w:sz w:val="24"/>
          <w:szCs w:val="24"/>
          <w:lang w:val="en-US"/>
        </w:rPr>
        <w:t>USA</w:t>
      </w:r>
      <w:r w:rsidR="00AA1B6C">
        <w:rPr>
          <w:rFonts w:ascii="Times New Roman" w:hAnsi="Times New Roman" w:cs="Times New Roman"/>
          <w:sz w:val="24"/>
          <w:szCs w:val="24"/>
          <w:lang w:val="en-US"/>
        </w:rPr>
        <w:t>)</w:t>
      </w:r>
      <w:r w:rsidR="002803E4" w:rsidRPr="00AD4843">
        <w:rPr>
          <w:rFonts w:ascii="Times New Roman" w:hAnsi="Times New Roman" w:cs="Times New Roman"/>
          <w:sz w:val="24"/>
          <w:szCs w:val="24"/>
          <w:lang w:val="en-US"/>
        </w:rPr>
        <w:t xml:space="preserve">. </w:t>
      </w:r>
      <w:r w:rsidRPr="00AD4843">
        <w:rPr>
          <w:rStyle w:val="fontstyle01"/>
          <w:rFonts w:ascii="Times New Roman" w:hAnsi="Times New Roman" w:cs="Times New Roman"/>
          <w:color w:val="auto"/>
          <w:sz w:val="24"/>
          <w:szCs w:val="24"/>
          <w:lang w:val="en-US"/>
        </w:rPr>
        <w:t xml:space="preserve">Results were compared to the values </w:t>
      </w:r>
      <w:r w:rsidR="004B4B2E" w:rsidRPr="00AD4843">
        <w:rPr>
          <w:rStyle w:val="fontstyle01"/>
          <w:rFonts w:ascii="Times New Roman" w:hAnsi="Times New Roman" w:cs="Times New Roman"/>
          <w:color w:val="auto"/>
          <w:sz w:val="24"/>
          <w:szCs w:val="24"/>
          <w:lang w:val="en-US"/>
        </w:rPr>
        <w:t>reported for</w:t>
      </w:r>
      <w:r w:rsidRPr="00AD4843">
        <w:rPr>
          <w:rStyle w:val="fontstyle01"/>
          <w:rFonts w:ascii="Times New Roman" w:hAnsi="Times New Roman" w:cs="Times New Roman"/>
          <w:color w:val="auto"/>
          <w:sz w:val="24"/>
          <w:szCs w:val="24"/>
          <w:lang w:val="en-US"/>
        </w:rPr>
        <w:t xml:space="preserve"> susceptible-laboratory </w:t>
      </w:r>
      <w:r w:rsidRPr="00AD4843">
        <w:rPr>
          <w:rStyle w:val="fontstyle01"/>
          <w:rFonts w:ascii="Times New Roman" w:hAnsi="Times New Roman" w:cs="Times New Roman"/>
          <w:i/>
          <w:color w:val="auto"/>
          <w:sz w:val="24"/>
          <w:szCs w:val="24"/>
          <w:lang w:val="en-US"/>
        </w:rPr>
        <w:t>Ae. albopictus</w:t>
      </w:r>
      <w:r w:rsidRPr="00AD4843">
        <w:rPr>
          <w:rStyle w:val="fontstyle01"/>
          <w:rFonts w:ascii="Times New Roman" w:hAnsi="Times New Roman" w:cs="Times New Roman"/>
          <w:color w:val="auto"/>
          <w:sz w:val="24"/>
          <w:szCs w:val="24"/>
          <w:lang w:val="en-US"/>
        </w:rPr>
        <w:t xml:space="preserve"> strains </w:t>
      </w:r>
      <w:r w:rsidR="004B4B2E" w:rsidRPr="00AD4843">
        <w:rPr>
          <w:rStyle w:val="fontstyle01"/>
          <w:rFonts w:ascii="Times New Roman" w:hAnsi="Times New Roman" w:cs="Times New Roman"/>
          <w:color w:val="auto"/>
          <w:sz w:val="24"/>
          <w:szCs w:val="24"/>
          <w:lang w:val="en-US"/>
        </w:rPr>
        <w:t>in other studies</w:t>
      </w:r>
      <w:r w:rsidR="0083160F" w:rsidRPr="00AD4843">
        <w:rPr>
          <w:rStyle w:val="fontstyle01"/>
          <w:rFonts w:ascii="Times New Roman" w:hAnsi="Times New Roman" w:cs="Times New Roman"/>
          <w:color w:val="auto"/>
          <w:sz w:val="24"/>
          <w:szCs w:val="24"/>
          <w:lang w:val="en-US"/>
        </w:rPr>
        <w:t xml:space="preserve"> </w:t>
      </w:r>
      <w:r w:rsidR="00DF4AF9" w:rsidRPr="00AD4843">
        <w:rPr>
          <w:rStyle w:val="fontstyle01"/>
          <w:rFonts w:ascii="Times New Roman" w:hAnsi="Times New Roman" w:cs="Times New Roman"/>
          <w:color w:val="auto"/>
          <w:sz w:val="24"/>
          <w:szCs w:val="24"/>
          <w:lang w:val="en-US"/>
        </w:rPr>
        <w:t>[</w:t>
      </w:r>
      <w:r w:rsidR="003A4C0D" w:rsidRPr="00AD4843">
        <w:rPr>
          <w:rStyle w:val="fontstyle01"/>
          <w:rFonts w:ascii="Times New Roman" w:hAnsi="Times New Roman" w:cs="Times New Roman"/>
          <w:color w:val="auto"/>
          <w:sz w:val="24"/>
          <w:szCs w:val="24"/>
          <w:lang w:val="en-US"/>
        </w:rPr>
        <w:t>3</w:t>
      </w:r>
      <w:r w:rsidR="007E5084" w:rsidRPr="007E5084">
        <w:rPr>
          <w:rStyle w:val="fontstyle01"/>
          <w:rFonts w:ascii="Times New Roman" w:hAnsi="Times New Roman" w:cs="Times New Roman"/>
          <w:color w:val="auto"/>
          <w:sz w:val="24"/>
          <w:szCs w:val="24"/>
          <w:lang w:val="en-US"/>
        </w:rPr>
        <w:t>8</w:t>
      </w:r>
      <w:r w:rsidR="00115773">
        <w:rPr>
          <w:rStyle w:val="fontstyle01"/>
          <w:rFonts w:ascii="Times New Roman" w:hAnsi="Times New Roman" w:cs="Times New Roman"/>
          <w:color w:val="auto"/>
          <w:sz w:val="24"/>
          <w:szCs w:val="24"/>
          <w:lang w:val="en-US"/>
        </w:rPr>
        <w:t>–</w:t>
      </w:r>
      <w:r w:rsidR="007E5084" w:rsidRPr="007E5084">
        <w:rPr>
          <w:rStyle w:val="fontstyle01"/>
          <w:rFonts w:ascii="Times New Roman" w:hAnsi="Times New Roman" w:cs="Times New Roman"/>
          <w:color w:val="auto"/>
          <w:sz w:val="24"/>
          <w:szCs w:val="24"/>
          <w:lang w:val="en-US"/>
        </w:rPr>
        <w:t>40</w:t>
      </w:r>
      <w:r w:rsidR="00DF4AF9" w:rsidRPr="00AD4843">
        <w:rPr>
          <w:rStyle w:val="fontstyle01"/>
          <w:rFonts w:ascii="Times New Roman" w:hAnsi="Times New Roman" w:cs="Times New Roman"/>
          <w:color w:val="auto"/>
          <w:sz w:val="24"/>
          <w:szCs w:val="24"/>
          <w:lang w:val="en-US"/>
        </w:rPr>
        <w:t>].</w:t>
      </w:r>
    </w:p>
    <w:p w14:paraId="1FCE66FE" w14:textId="77777777" w:rsidR="009307D9" w:rsidRPr="00AD4843" w:rsidRDefault="009307D9" w:rsidP="00317DB2">
      <w:pPr>
        <w:widowControl w:val="0"/>
        <w:autoSpaceDE w:val="0"/>
        <w:autoSpaceDN w:val="0"/>
        <w:adjustRightInd w:val="0"/>
        <w:spacing w:after="0" w:line="360" w:lineRule="auto"/>
        <w:ind w:firstLine="0"/>
        <w:rPr>
          <w:rStyle w:val="fontstyle01"/>
          <w:rFonts w:ascii="Times New Roman" w:hAnsi="Times New Roman" w:cs="Times New Roman"/>
          <w:color w:val="auto"/>
          <w:sz w:val="24"/>
          <w:szCs w:val="24"/>
          <w:lang w:val="en-GB"/>
        </w:rPr>
      </w:pPr>
    </w:p>
    <w:p w14:paraId="06B775BE" w14:textId="587160C6" w:rsidR="002A53D7" w:rsidRPr="00AD4843" w:rsidRDefault="002A53D7" w:rsidP="00317DB2">
      <w:pPr>
        <w:widowControl w:val="0"/>
        <w:spacing w:after="0" w:line="360" w:lineRule="auto"/>
        <w:ind w:firstLine="0"/>
        <w:rPr>
          <w:rStyle w:val="fontstyle01"/>
          <w:rFonts w:ascii="Times New Roman" w:hAnsi="Times New Roman" w:cs="Times New Roman"/>
          <w:i/>
          <w:iCs/>
          <w:color w:val="auto"/>
          <w:sz w:val="24"/>
          <w:szCs w:val="24"/>
          <w:lang w:val="en-US"/>
        </w:rPr>
      </w:pPr>
      <w:r w:rsidRPr="00AD4843">
        <w:rPr>
          <w:rStyle w:val="fontstyle01"/>
          <w:rFonts w:ascii="Times New Roman" w:hAnsi="Times New Roman" w:cs="Times New Roman"/>
          <w:b/>
          <w:bCs/>
          <w:i/>
          <w:iCs/>
          <w:color w:val="auto"/>
          <w:sz w:val="24"/>
          <w:szCs w:val="24"/>
          <w:lang w:val="en-US"/>
        </w:rPr>
        <w:t>Adult bioassays</w:t>
      </w:r>
    </w:p>
    <w:p w14:paraId="12A9227A" w14:textId="65E51598" w:rsidR="00CB466D" w:rsidRDefault="00F53CB4" w:rsidP="00317DB2">
      <w:pPr>
        <w:widowControl w:val="0"/>
        <w:autoSpaceDE w:val="0"/>
        <w:autoSpaceDN w:val="0"/>
        <w:adjustRightInd w:val="0"/>
        <w:spacing w:after="0" w:line="360" w:lineRule="auto"/>
        <w:ind w:firstLine="0"/>
        <w:rPr>
          <w:rFonts w:ascii="Times New Roman" w:hAnsi="Times New Roman" w:cs="Times New Roman"/>
          <w:color w:val="131413"/>
          <w:sz w:val="24"/>
          <w:szCs w:val="24"/>
          <w:lang w:val="en-US"/>
        </w:rPr>
      </w:pPr>
      <w:r w:rsidRPr="00AD4843">
        <w:rPr>
          <w:rFonts w:ascii="Times New Roman" w:hAnsi="Times New Roman" w:cs="Times New Roman"/>
          <w:sz w:val="24"/>
          <w:szCs w:val="24"/>
          <w:lang w:val="en-US"/>
        </w:rPr>
        <w:t>Three to five</w:t>
      </w:r>
      <w:r w:rsidR="002A53D7" w:rsidRPr="00AD4843">
        <w:rPr>
          <w:rFonts w:ascii="Times New Roman" w:hAnsi="Times New Roman" w:cs="Times New Roman"/>
          <w:sz w:val="24"/>
          <w:szCs w:val="24"/>
          <w:lang w:val="en-US"/>
        </w:rPr>
        <w:t xml:space="preserve"> day</w:t>
      </w:r>
      <w:r w:rsidR="009B3A0B">
        <w:rPr>
          <w:rFonts w:ascii="Times New Roman" w:hAnsi="Times New Roman" w:cs="Times New Roman"/>
          <w:sz w:val="24"/>
          <w:szCs w:val="24"/>
          <w:lang w:val="en-US"/>
        </w:rPr>
        <w:t>-</w:t>
      </w:r>
      <w:r w:rsidR="002A53D7" w:rsidRPr="00AD4843">
        <w:rPr>
          <w:rFonts w:ascii="Times New Roman" w:hAnsi="Times New Roman" w:cs="Times New Roman"/>
          <w:sz w:val="24"/>
          <w:szCs w:val="24"/>
          <w:lang w:val="en-US"/>
        </w:rPr>
        <w:t>old</w:t>
      </w:r>
      <w:r w:rsidR="004B4B2E" w:rsidRPr="00AD4843">
        <w:rPr>
          <w:rFonts w:ascii="Times New Roman" w:hAnsi="Times New Roman" w:cs="Times New Roman"/>
          <w:sz w:val="24"/>
          <w:szCs w:val="24"/>
          <w:lang w:val="en-US"/>
        </w:rPr>
        <w:t>, non-blood fed</w:t>
      </w:r>
      <w:r w:rsidR="002A53D7" w:rsidRPr="00AD4843">
        <w:rPr>
          <w:rFonts w:ascii="Times New Roman" w:hAnsi="Times New Roman" w:cs="Times New Roman"/>
          <w:sz w:val="24"/>
          <w:szCs w:val="24"/>
          <w:lang w:val="en-US"/>
        </w:rPr>
        <w:t xml:space="preserve"> female mosquitoes </w:t>
      </w:r>
      <w:r w:rsidR="004F06F8" w:rsidRPr="00AD4843">
        <w:rPr>
          <w:rFonts w:ascii="Times New Roman" w:hAnsi="Times New Roman" w:cs="Times New Roman"/>
          <w:sz w:val="24"/>
          <w:szCs w:val="24"/>
          <w:lang w:val="en-US"/>
        </w:rPr>
        <w:t>(F</w:t>
      </w:r>
      <w:r w:rsidR="004F06F8" w:rsidRPr="00AD4843">
        <w:rPr>
          <w:rFonts w:ascii="Times New Roman" w:hAnsi="Times New Roman" w:cs="Times New Roman"/>
          <w:sz w:val="24"/>
          <w:szCs w:val="24"/>
          <w:vertAlign w:val="subscript"/>
          <w:lang w:val="en-US"/>
        </w:rPr>
        <w:t>1</w:t>
      </w:r>
      <w:r w:rsidR="004F06F8" w:rsidRPr="00AD4843">
        <w:rPr>
          <w:rFonts w:ascii="Times New Roman" w:hAnsi="Times New Roman" w:cs="Times New Roman"/>
          <w:sz w:val="24"/>
          <w:szCs w:val="24"/>
          <w:lang w:val="en-US"/>
        </w:rPr>
        <w:t>-F</w:t>
      </w:r>
      <w:r w:rsidR="004F06F8" w:rsidRPr="00AD4843">
        <w:rPr>
          <w:rFonts w:ascii="Times New Roman" w:hAnsi="Times New Roman" w:cs="Times New Roman"/>
          <w:sz w:val="24"/>
          <w:szCs w:val="24"/>
          <w:vertAlign w:val="subscript"/>
          <w:lang w:val="en-US"/>
        </w:rPr>
        <w:t>2</w:t>
      </w:r>
      <w:r w:rsidR="004F06F8" w:rsidRPr="00AD4843">
        <w:rPr>
          <w:rFonts w:ascii="Times New Roman" w:hAnsi="Times New Roman" w:cs="Times New Roman"/>
          <w:sz w:val="24"/>
          <w:szCs w:val="24"/>
          <w:lang w:val="en-US"/>
        </w:rPr>
        <w:t xml:space="preserve"> generation) </w:t>
      </w:r>
      <w:r w:rsidR="002A53D7" w:rsidRPr="00AD4843">
        <w:rPr>
          <w:rFonts w:ascii="Times New Roman" w:hAnsi="Times New Roman" w:cs="Times New Roman"/>
          <w:sz w:val="24"/>
          <w:szCs w:val="24"/>
          <w:lang w:val="en-US"/>
        </w:rPr>
        <w:t xml:space="preserve">were subjected to insecticide susceptibility tests against deltamethrin and malathion, following the CDC </w:t>
      </w:r>
      <w:r w:rsidR="009B3A0B">
        <w:rPr>
          <w:rFonts w:ascii="Times New Roman" w:hAnsi="Times New Roman" w:cs="Times New Roman"/>
          <w:sz w:val="24"/>
          <w:szCs w:val="24"/>
          <w:lang w:val="en-US"/>
        </w:rPr>
        <w:t>b</w:t>
      </w:r>
      <w:r w:rsidR="002A53D7" w:rsidRPr="00AD4843">
        <w:rPr>
          <w:rFonts w:ascii="Times New Roman" w:hAnsi="Times New Roman" w:cs="Times New Roman"/>
          <w:sz w:val="24"/>
          <w:szCs w:val="24"/>
          <w:lang w:val="en-US"/>
        </w:rPr>
        <w:t xml:space="preserve">ottle </w:t>
      </w:r>
      <w:r w:rsidR="009B3A0B">
        <w:rPr>
          <w:rFonts w:ascii="Times New Roman" w:hAnsi="Times New Roman" w:cs="Times New Roman"/>
          <w:sz w:val="24"/>
          <w:szCs w:val="24"/>
          <w:lang w:val="en-US"/>
        </w:rPr>
        <w:t>b</w:t>
      </w:r>
      <w:r w:rsidR="002A53D7" w:rsidRPr="00AD4843">
        <w:rPr>
          <w:rFonts w:ascii="Times New Roman" w:hAnsi="Times New Roman" w:cs="Times New Roman"/>
          <w:sz w:val="24"/>
          <w:szCs w:val="24"/>
          <w:lang w:val="en-US"/>
        </w:rPr>
        <w:t xml:space="preserve">ioassay </w:t>
      </w:r>
      <w:r w:rsidR="009B3A0B">
        <w:rPr>
          <w:rFonts w:ascii="Times New Roman" w:hAnsi="Times New Roman" w:cs="Times New Roman"/>
          <w:sz w:val="24"/>
          <w:szCs w:val="24"/>
          <w:lang w:val="en-US"/>
        </w:rPr>
        <w:t>g</w:t>
      </w:r>
      <w:r w:rsidR="002A53D7" w:rsidRPr="00AD4843">
        <w:rPr>
          <w:rFonts w:ascii="Times New Roman" w:hAnsi="Times New Roman" w:cs="Times New Roman"/>
          <w:sz w:val="24"/>
          <w:szCs w:val="24"/>
          <w:lang w:val="en-US"/>
        </w:rPr>
        <w:t>uidelines</w:t>
      </w:r>
      <w:r w:rsidR="00EE3171" w:rsidRPr="00AD4843">
        <w:rPr>
          <w:rFonts w:ascii="Times New Roman" w:hAnsi="Times New Roman" w:cs="Times New Roman"/>
          <w:sz w:val="24"/>
          <w:szCs w:val="24"/>
          <w:lang w:val="en-US"/>
        </w:rPr>
        <w:t xml:space="preserve"> [</w:t>
      </w:r>
      <w:r w:rsidR="004C256A" w:rsidRPr="00AD4843">
        <w:rPr>
          <w:rFonts w:ascii="Times New Roman" w:hAnsi="Times New Roman" w:cs="Times New Roman"/>
          <w:sz w:val="24"/>
          <w:szCs w:val="24"/>
          <w:lang w:val="en-US"/>
        </w:rPr>
        <w:t>4</w:t>
      </w:r>
      <w:r w:rsidR="007E5084" w:rsidRPr="007E5084">
        <w:rPr>
          <w:rFonts w:ascii="Times New Roman" w:hAnsi="Times New Roman" w:cs="Times New Roman"/>
          <w:sz w:val="24"/>
          <w:szCs w:val="24"/>
          <w:lang w:val="en-US"/>
        </w:rPr>
        <w:t>1</w:t>
      </w:r>
      <w:r w:rsidR="00EE3171" w:rsidRPr="00AD4843">
        <w:rPr>
          <w:rFonts w:ascii="Times New Roman" w:hAnsi="Times New Roman" w:cs="Times New Roman"/>
          <w:sz w:val="24"/>
          <w:szCs w:val="24"/>
          <w:lang w:val="en-US"/>
        </w:rPr>
        <w:t>].</w:t>
      </w:r>
      <w:r w:rsidR="002A53D7" w:rsidRPr="00AD4843">
        <w:rPr>
          <w:rFonts w:ascii="Times New Roman" w:hAnsi="Times New Roman" w:cs="Times New Roman"/>
          <w:sz w:val="24"/>
          <w:szCs w:val="24"/>
          <w:lang w:val="en-US"/>
        </w:rPr>
        <w:t xml:space="preserve"> </w:t>
      </w:r>
      <w:r w:rsidR="00D417F7" w:rsidRPr="00AD4843">
        <w:rPr>
          <w:rFonts w:ascii="Times New Roman" w:hAnsi="Times New Roman" w:cs="Times New Roman"/>
          <w:sz w:val="24"/>
          <w:szCs w:val="24"/>
          <w:lang w:val="en-US"/>
        </w:rPr>
        <w:t>A Malaysia</w:t>
      </w:r>
      <w:r w:rsidR="00064721" w:rsidRPr="00AD4843">
        <w:rPr>
          <w:rFonts w:ascii="Times New Roman" w:hAnsi="Times New Roman" w:cs="Times New Roman"/>
          <w:sz w:val="24"/>
          <w:szCs w:val="24"/>
          <w:lang w:val="en-US"/>
        </w:rPr>
        <w:t>n</w:t>
      </w:r>
      <w:r w:rsidR="00D417F7" w:rsidRPr="00AD4843">
        <w:rPr>
          <w:rFonts w:ascii="Times New Roman" w:hAnsi="Times New Roman" w:cs="Times New Roman"/>
          <w:sz w:val="24"/>
          <w:szCs w:val="24"/>
          <w:lang w:val="en-US"/>
        </w:rPr>
        <w:t xml:space="preserve"> </w:t>
      </w:r>
      <w:r w:rsidR="002A53D7" w:rsidRPr="00AD4843">
        <w:rPr>
          <w:rFonts w:ascii="Times New Roman" w:hAnsi="Times New Roman" w:cs="Times New Roman"/>
          <w:i/>
          <w:sz w:val="24"/>
          <w:szCs w:val="24"/>
          <w:lang w:val="en-US"/>
        </w:rPr>
        <w:t>Ae. albopictus</w:t>
      </w:r>
      <w:r w:rsidR="002A53D7" w:rsidRPr="00AD4843">
        <w:rPr>
          <w:rFonts w:ascii="Times New Roman" w:hAnsi="Times New Roman" w:cs="Times New Roman"/>
          <w:sz w:val="24"/>
          <w:szCs w:val="24"/>
          <w:lang w:val="en-US"/>
        </w:rPr>
        <w:t xml:space="preserve"> susceptible laboratory strain was included</w:t>
      </w:r>
      <w:r w:rsidR="003A4C0D" w:rsidRPr="00AD4843">
        <w:rPr>
          <w:rFonts w:ascii="Times New Roman" w:hAnsi="Times New Roman" w:cs="Times New Roman"/>
          <w:sz w:val="24"/>
          <w:szCs w:val="24"/>
          <w:lang w:val="en-US"/>
        </w:rPr>
        <w:t xml:space="preserve"> [4</w:t>
      </w:r>
      <w:r w:rsidR="007E5084" w:rsidRPr="00B851B0">
        <w:rPr>
          <w:rFonts w:ascii="Times New Roman" w:hAnsi="Times New Roman" w:cs="Times New Roman"/>
          <w:sz w:val="24"/>
          <w:szCs w:val="24"/>
          <w:lang w:val="en-US"/>
        </w:rPr>
        <w:t>2</w:t>
      </w:r>
      <w:r w:rsidR="003A4C0D" w:rsidRPr="00AD4843">
        <w:rPr>
          <w:rFonts w:ascii="Times New Roman" w:hAnsi="Times New Roman" w:cs="Times New Roman"/>
          <w:sz w:val="24"/>
          <w:szCs w:val="24"/>
          <w:lang w:val="en-US"/>
        </w:rPr>
        <w:t>]</w:t>
      </w:r>
      <w:r w:rsidR="002A53D7" w:rsidRPr="00AD4843">
        <w:rPr>
          <w:rFonts w:ascii="Times New Roman" w:hAnsi="Times New Roman" w:cs="Times New Roman"/>
          <w:sz w:val="24"/>
          <w:szCs w:val="24"/>
          <w:lang w:val="en-US"/>
        </w:rPr>
        <w:t xml:space="preserve">. </w:t>
      </w:r>
      <w:r w:rsidR="00365AFE" w:rsidRPr="00AD4843">
        <w:rPr>
          <w:rFonts w:ascii="Times New Roman" w:hAnsi="Times New Roman" w:cs="Times New Roman"/>
          <w:sz w:val="24"/>
          <w:szCs w:val="24"/>
          <w:shd w:val="clear" w:color="auto" w:fill="FFFFFF"/>
          <w:lang w:val="en-US"/>
        </w:rPr>
        <w:t>Both insecticides were purchased as technical grade material (PESTANAL® analytical standard</w:t>
      </w:r>
      <w:r w:rsidR="009B3A0B">
        <w:rPr>
          <w:rFonts w:ascii="Times New Roman" w:hAnsi="Times New Roman" w:cs="Times New Roman"/>
          <w:sz w:val="24"/>
          <w:szCs w:val="24"/>
          <w:shd w:val="clear" w:color="auto" w:fill="FFFFFF"/>
          <w:lang w:val="en-US"/>
        </w:rPr>
        <w:t xml:space="preserve">; Sigma-Aldrich, </w:t>
      </w:r>
      <w:r w:rsidR="00825D97" w:rsidRPr="00825D97">
        <w:rPr>
          <w:rFonts w:ascii="Times New Roman" w:hAnsi="Times New Roman" w:cs="Times New Roman"/>
          <w:sz w:val="24"/>
          <w:szCs w:val="24"/>
          <w:shd w:val="clear" w:color="auto" w:fill="FFFFFF"/>
          <w:lang w:val="en-US"/>
        </w:rPr>
        <w:t>Darmstadt, Germany</w:t>
      </w:r>
      <w:r w:rsidR="00365AFE" w:rsidRPr="00AD4843">
        <w:rPr>
          <w:rFonts w:ascii="Times New Roman" w:hAnsi="Times New Roman" w:cs="Times New Roman"/>
          <w:sz w:val="24"/>
          <w:szCs w:val="24"/>
          <w:shd w:val="clear" w:color="auto" w:fill="FFFFFF"/>
          <w:lang w:val="en-US"/>
        </w:rPr>
        <w:t xml:space="preserve">). </w:t>
      </w:r>
      <w:r w:rsidR="002A53D7" w:rsidRPr="00AD4843">
        <w:rPr>
          <w:rFonts w:ascii="Times New Roman" w:hAnsi="Times New Roman" w:cs="Times New Roman"/>
          <w:sz w:val="24"/>
          <w:szCs w:val="24"/>
          <w:lang w:val="en-US"/>
        </w:rPr>
        <w:t xml:space="preserve">Insecticide stock solutions </w:t>
      </w:r>
      <w:r w:rsidR="00A64BD0" w:rsidRPr="00AD4843">
        <w:rPr>
          <w:rFonts w:ascii="Times New Roman" w:hAnsi="Times New Roman" w:cs="Times New Roman"/>
          <w:sz w:val="24"/>
          <w:szCs w:val="24"/>
          <w:lang w:val="en-US"/>
        </w:rPr>
        <w:t xml:space="preserve">were prepared </w:t>
      </w:r>
      <w:r w:rsidR="00714557" w:rsidRPr="00AD4843">
        <w:rPr>
          <w:rFonts w:ascii="Times New Roman" w:hAnsi="Times New Roman" w:cs="Times New Roman"/>
          <w:sz w:val="24"/>
          <w:szCs w:val="24"/>
          <w:lang w:val="en-US"/>
        </w:rPr>
        <w:t xml:space="preserve">in acetone </w:t>
      </w:r>
      <w:r w:rsidR="002A53D7" w:rsidRPr="00AD4843">
        <w:rPr>
          <w:rFonts w:ascii="Times New Roman" w:hAnsi="Times New Roman" w:cs="Times New Roman"/>
          <w:sz w:val="24"/>
          <w:szCs w:val="24"/>
          <w:lang w:val="en-US"/>
        </w:rPr>
        <w:t xml:space="preserve">and Wheaton bottles were cleaned and coated as described in the CDC guidelines. The diagnostic dose of the insecticide under evaluation </w:t>
      </w:r>
      <w:r w:rsidR="00610423" w:rsidRPr="00AD4843">
        <w:rPr>
          <w:rFonts w:ascii="Times New Roman" w:hAnsi="Times New Roman" w:cs="Times New Roman"/>
          <w:sz w:val="24"/>
          <w:szCs w:val="24"/>
          <w:lang w:val="en-US"/>
        </w:rPr>
        <w:t>was used</w:t>
      </w:r>
      <w:r w:rsidR="002A53D7" w:rsidRPr="00AD4843">
        <w:rPr>
          <w:rFonts w:ascii="Times New Roman" w:hAnsi="Times New Roman" w:cs="Times New Roman"/>
          <w:sz w:val="24"/>
          <w:szCs w:val="24"/>
          <w:lang w:val="en-US"/>
        </w:rPr>
        <w:t xml:space="preserve">: </w:t>
      </w:r>
      <w:r w:rsidR="00D33093">
        <w:rPr>
          <w:rFonts w:ascii="Times New Roman" w:hAnsi="Times New Roman" w:cs="Times New Roman"/>
          <w:sz w:val="24"/>
          <w:szCs w:val="24"/>
          <w:lang w:val="en-US"/>
        </w:rPr>
        <w:t>d</w:t>
      </w:r>
      <w:r w:rsidR="002A53D7" w:rsidRPr="00AD4843">
        <w:rPr>
          <w:rFonts w:ascii="Times New Roman" w:hAnsi="Times New Roman" w:cs="Times New Roman"/>
          <w:sz w:val="24"/>
          <w:szCs w:val="24"/>
          <w:lang w:val="en-US"/>
        </w:rPr>
        <w:t xml:space="preserve">eltamethrin </w:t>
      </w:r>
      <w:r w:rsidR="00910744" w:rsidRPr="00AD4843">
        <w:rPr>
          <w:rFonts w:ascii="Times New Roman" w:hAnsi="Times New Roman" w:cs="Times New Roman"/>
          <w:sz w:val="24"/>
          <w:szCs w:val="24"/>
          <w:lang w:val="en-US"/>
        </w:rPr>
        <w:t xml:space="preserve">at </w:t>
      </w:r>
      <w:r w:rsidR="002A53D7" w:rsidRPr="00AD4843">
        <w:rPr>
          <w:rFonts w:ascii="Times New Roman" w:hAnsi="Times New Roman" w:cs="Times New Roman"/>
          <w:sz w:val="24"/>
          <w:szCs w:val="24"/>
          <w:lang w:val="en-US"/>
        </w:rPr>
        <w:t xml:space="preserve">10 </w:t>
      </w:r>
      <w:r w:rsidR="00D33093">
        <w:rPr>
          <w:rFonts w:ascii="Times New Roman" w:hAnsi="Times New Roman" w:cs="Times New Roman"/>
          <w:sz w:val="24"/>
          <w:szCs w:val="24"/>
          <w:lang w:val="en-US"/>
        </w:rPr>
        <w:t>µ</w:t>
      </w:r>
      <w:r w:rsidR="002A53D7" w:rsidRPr="00AD4843">
        <w:rPr>
          <w:rFonts w:ascii="Times New Roman" w:hAnsi="Times New Roman" w:cs="Times New Roman"/>
          <w:sz w:val="24"/>
          <w:szCs w:val="24"/>
          <w:lang w:val="en-US"/>
        </w:rPr>
        <w:t xml:space="preserve">g/bottle and </w:t>
      </w:r>
      <w:r w:rsidR="00D33093">
        <w:rPr>
          <w:rFonts w:ascii="Times New Roman" w:hAnsi="Times New Roman" w:cs="Times New Roman"/>
          <w:sz w:val="24"/>
          <w:szCs w:val="24"/>
          <w:lang w:val="en-US"/>
        </w:rPr>
        <w:t>m</w:t>
      </w:r>
      <w:r w:rsidR="002A53D7" w:rsidRPr="00AD4843">
        <w:rPr>
          <w:rFonts w:ascii="Times New Roman" w:hAnsi="Times New Roman" w:cs="Times New Roman"/>
          <w:sz w:val="24"/>
          <w:szCs w:val="24"/>
          <w:lang w:val="en-US"/>
        </w:rPr>
        <w:t xml:space="preserve">alathion </w:t>
      </w:r>
      <w:r w:rsidR="00910744" w:rsidRPr="00AD4843">
        <w:rPr>
          <w:rFonts w:ascii="Times New Roman" w:hAnsi="Times New Roman" w:cs="Times New Roman"/>
          <w:sz w:val="24"/>
          <w:szCs w:val="24"/>
          <w:lang w:val="en-US"/>
        </w:rPr>
        <w:t xml:space="preserve">at </w:t>
      </w:r>
      <w:r w:rsidR="002A53D7" w:rsidRPr="00AD4843">
        <w:rPr>
          <w:rFonts w:ascii="Times New Roman" w:hAnsi="Times New Roman" w:cs="Times New Roman"/>
          <w:sz w:val="24"/>
          <w:szCs w:val="24"/>
          <w:lang w:val="en-US"/>
        </w:rPr>
        <w:t xml:space="preserve">50 </w:t>
      </w:r>
      <w:r w:rsidR="00677445">
        <w:rPr>
          <w:rFonts w:ascii="Times New Roman" w:hAnsi="Times New Roman" w:cs="Times New Roman"/>
          <w:sz w:val="24"/>
          <w:szCs w:val="24"/>
          <w:lang w:val="en-US"/>
        </w:rPr>
        <w:t>µ</w:t>
      </w:r>
      <w:r w:rsidR="002A53D7" w:rsidRPr="00AD4843">
        <w:rPr>
          <w:rFonts w:ascii="Times New Roman" w:hAnsi="Times New Roman" w:cs="Times New Roman"/>
          <w:sz w:val="24"/>
          <w:szCs w:val="24"/>
          <w:lang w:val="en-US"/>
        </w:rPr>
        <w:t>g/bottle. Tests were performed using 20</w:t>
      </w:r>
      <w:r w:rsidR="00AF03C6">
        <w:rPr>
          <w:rFonts w:ascii="Times New Roman" w:hAnsi="Times New Roman" w:cs="Times New Roman"/>
          <w:sz w:val="24"/>
          <w:szCs w:val="24"/>
          <w:lang w:val="en-US"/>
        </w:rPr>
        <w:t>–</w:t>
      </w:r>
      <w:r w:rsidR="002A53D7" w:rsidRPr="00AD4843">
        <w:rPr>
          <w:rFonts w:ascii="Times New Roman" w:hAnsi="Times New Roman" w:cs="Times New Roman"/>
          <w:sz w:val="24"/>
          <w:szCs w:val="24"/>
          <w:lang w:val="en-US"/>
        </w:rPr>
        <w:t>25 mosquitoes per bottle. Four insecticide treated replicate bottles and at least one control bottle (coated with acetone</w:t>
      </w:r>
      <w:r w:rsidR="00714557" w:rsidRPr="00AD4843">
        <w:rPr>
          <w:rFonts w:ascii="Times New Roman" w:hAnsi="Times New Roman" w:cs="Times New Roman"/>
          <w:sz w:val="24"/>
          <w:szCs w:val="24"/>
          <w:lang w:val="en-US"/>
        </w:rPr>
        <w:t xml:space="preserve"> only</w:t>
      </w:r>
      <w:r w:rsidR="002A53D7" w:rsidRPr="00AD4843">
        <w:rPr>
          <w:rFonts w:ascii="Times New Roman" w:hAnsi="Times New Roman" w:cs="Times New Roman"/>
          <w:sz w:val="24"/>
          <w:szCs w:val="24"/>
          <w:lang w:val="en-US"/>
        </w:rPr>
        <w:t xml:space="preserve">) were used in each experiment set. The diagnostic time for both insecticides tested </w:t>
      </w:r>
      <w:r w:rsidR="00533D15" w:rsidRPr="00AD4843">
        <w:rPr>
          <w:rFonts w:ascii="Times New Roman" w:hAnsi="Times New Roman" w:cs="Times New Roman"/>
          <w:sz w:val="24"/>
          <w:szCs w:val="24"/>
          <w:lang w:val="en-US"/>
        </w:rPr>
        <w:t xml:space="preserve">was </w:t>
      </w:r>
      <w:r w:rsidR="002A53D7" w:rsidRPr="00AD4843">
        <w:rPr>
          <w:rFonts w:ascii="Times New Roman" w:hAnsi="Times New Roman" w:cs="Times New Roman"/>
          <w:sz w:val="24"/>
          <w:szCs w:val="24"/>
          <w:lang w:val="en-US"/>
        </w:rPr>
        <w:t>30 min</w:t>
      </w:r>
      <w:r w:rsidR="00EE3171" w:rsidRPr="00AD4843">
        <w:rPr>
          <w:rFonts w:ascii="Times New Roman" w:hAnsi="Times New Roman" w:cs="Times New Roman"/>
          <w:sz w:val="24"/>
          <w:szCs w:val="24"/>
          <w:lang w:val="en-US"/>
        </w:rPr>
        <w:t xml:space="preserve"> [</w:t>
      </w:r>
      <w:r w:rsidR="004C256A" w:rsidRPr="00AD4843">
        <w:rPr>
          <w:rFonts w:ascii="Times New Roman" w:hAnsi="Times New Roman" w:cs="Times New Roman"/>
          <w:sz w:val="24"/>
          <w:szCs w:val="24"/>
          <w:lang w:val="en-US"/>
        </w:rPr>
        <w:t>4</w:t>
      </w:r>
      <w:r w:rsidR="007E5084" w:rsidRPr="00B851B0">
        <w:rPr>
          <w:rFonts w:ascii="Times New Roman" w:hAnsi="Times New Roman" w:cs="Times New Roman"/>
          <w:sz w:val="24"/>
          <w:szCs w:val="24"/>
          <w:lang w:val="en-US"/>
        </w:rPr>
        <w:t>1</w:t>
      </w:r>
      <w:r w:rsidR="00EE3171" w:rsidRPr="00AD4843">
        <w:rPr>
          <w:rFonts w:ascii="Times New Roman" w:hAnsi="Times New Roman" w:cs="Times New Roman"/>
          <w:sz w:val="24"/>
          <w:szCs w:val="24"/>
          <w:lang w:val="en-US"/>
        </w:rPr>
        <w:t>].</w:t>
      </w:r>
      <w:r w:rsidR="002A53D7" w:rsidRPr="00AD4843">
        <w:rPr>
          <w:rFonts w:ascii="Times New Roman" w:hAnsi="Times New Roman" w:cs="Times New Roman"/>
          <w:sz w:val="24"/>
          <w:szCs w:val="24"/>
          <w:lang w:val="en-US"/>
        </w:rPr>
        <w:t xml:space="preserve"> Alive and dead mosquitoes in each bottle were recorded at time intervals of 5</w:t>
      </w:r>
      <w:r w:rsidR="00677445">
        <w:rPr>
          <w:rFonts w:ascii="Times New Roman" w:hAnsi="Times New Roman" w:cs="Times New Roman"/>
          <w:sz w:val="24"/>
          <w:szCs w:val="24"/>
          <w:lang w:val="en-US"/>
        </w:rPr>
        <w:t>–</w:t>
      </w:r>
      <w:r w:rsidR="002A53D7" w:rsidRPr="00AD4843">
        <w:rPr>
          <w:rFonts w:ascii="Times New Roman" w:hAnsi="Times New Roman" w:cs="Times New Roman"/>
          <w:sz w:val="24"/>
          <w:szCs w:val="24"/>
          <w:lang w:val="en-US"/>
        </w:rPr>
        <w:t xml:space="preserve">15 min. </w:t>
      </w:r>
      <w:r w:rsidR="00400C13" w:rsidRPr="00AD4843">
        <w:rPr>
          <w:rFonts w:ascii="Times New Roman" w:hAnsi="Times New Roman" w:cs="Times New Roman"/>
          <w:color w:val="131413"/>
          <w:sz w:val="24"/>
          <w:szCs w:val="24"/>
          <w:lang w:val="en-US"/>
        </w:rPr>
        <w:t xml:space="preserve">The insecticide susceptibility status was determined by the </w:t>
      </w:r>
      <w:r w:rsidR="00400C13" w:rsidRPr="00AD4843">
        <w:rPr>
          <w:rFonts w:ascii="Times New Roman" w:hAnsi="Times New Roman" w:cs="Times New Roman"/>
          <w:sz w:val="24"/>
          <w:szCs w:val="24"/>
          <w:lang w:val="en-US"/>
        </w:rPr>
        <w:t>m</w:t>
      </w:r>
      <w:r w:rsidR="002A53D7" w:rsidRPr="00AD4843">
        <w:rPr>
          <w:rFonts w:ascii="Times New Roman" w:hAnsi="Times New Roman" w:cs="Times New Roman"/>
          <w:sz w:val="24"/>
          <w:szCs w:val="24"/>
          <w:lang w:val="en-US"/>
        </w:rPr>
        <w:t>ortality rate at the diagnostic time, according to CDC recommendations</w:t>
      </w:r>
      <w:r w:rsidR="003472F7">
        <w:rPr>
          <w:rFonts w:ascii="Times New Roman" w:hAnsi="Times New Roman" w:cs="Times New Roman"/>
          <w:sz w:val="24"/>
          <w:szCs w:val="24"/>
          <w:lang w:val="en-US"/>
        </w:rPr>
        <w:t>:</w:t>
      </w:r>
      <w:r w:rsidR="00FC342A" w:rsidRPr="00AD4843">
        <w:rPr>
          <w:rFonts w:ascii="Times New Roman" w:hAnsi="Times New Roman" w:cs="Times New Roman"/>
          <w:sz w:val="24"/>
          <w:szCs w:val="24"/>
          <w:lang w:val="en-US"/>
        </w:rPr>
        <w:t xml:space="preserve"> 98</w:t>
      </w:r>
      <w:r w:rsidR="00677445">
        <w:rPr>
          <w:rFonts w:ascii="Times New Roman" w:hAnsi="Times New Roman" w:cs="Times New Roman"/>
          <w:sz w:val="24"/>
          <w:szCs w:val="24"/>
          <w:lang w:val="en-US"/>
        </w:rPr>
        <w:t>–</w:t>
      </w:r>
      <w:r w:rsidR="00FC342A" w:rsidRPr="00AD4843">
        <w:rPr>
          <w:rFonts w:ascii="Times New Roman" w:hAnsi="Times New Roman" w:cs="Times New Roman"/>
          <w:sz w:val="24"/>
          <w:szCs w:val="24"/>
          <w:lang w:val="en-US"/>
        </w:rPr>
        <w:t>100% mortality at the diagnostic time indicates susceptibility</w:t>
      </w:r>
      <w:r w:rsidR="003472F7">
        <w:rPr>
          <w:rFonts w:ascii="Times New Roman" w:hAnsi="Times New Roman" w:cs="Times New Roman"/>
          <w:sz w:val="24"/>
          <w:szCs w:val="24"/>
          <w:lang w:val="en-US"/>
        </w:rPr>
        <w:t>;</w:t>
      </w:r>
      <w:r w:rsidR="00FC342A" w:rsidRPr="00AD4843">
        <w:rPr>
          <w:rFonts w:ascii="Times New Roman" w:hAnsi="Times New Roman" w:cs="Times New Roman"/>
          <w:sz w:val="24"/>
          <w:szCs w:val="24"/>
          <w:lang w:val="en-US"/>
        </w:rPr>
        <w:t xml:space="preserve"> 80</w:t>
      </w:r>
      <w:r w:rsidR="00677445">
        <w:rPr>
          <w:rFonts w:ascii="Times New Roman" w:hAnsi="Times New Roman" w:cs="Times New Roman"/>
          <w:sz w:val="24"/>
          <w:szCs w:val="24"/>
          <w:lang w:val="en-US"/>
        </w:rPr>
        <w:t>–</w:t>
      </w:r>
      <w:r w:rsidR="00FC342A" w:rsidRPr="00AD4843">
        <w:rPr>
          <w:rFonts w:ascii="Times New Roman" w:hAnsi="Times New Roman" w:cs="Times New Roman"/>
          <w:sz w:val="24"/>
          <w:szCs w:val="24"/>
          <w:lang w:val="en-US"/>
        </w:rPr>
        <w:t>97% suggests the possibility of resistance that requires further confirmation</w:t>
      </w:r>
      <w:r w:rsidR="003472F7">
        <w:rPr>
          <w:rFonts w:ascii="Times New Roman" w:hAnsi="Times New Roman" w:cs="Times New Roman"/>
          <w:sz w:val="24"/>
          <w:szCs w:val="24"/>
          <w:lang w:val="en-US"/>
        </w:rPr>
        <w:t>;</w:t>
      </w:r>
      <w:r w:rsidR="00FC342A" w:rsidRPr="00AD4843">
        <w:rPr>
          <w:rFonts w:ascii="Times New Roman" w:hAnsi="Times New Roman" w:cs="Times New Roman"/>
          <w:sz w:val="24"/>
          <w:szCs w:val="24"/>
          <w:lang w:val="en-US"/>
        </w:rPr>
        <w:t xml:space="preserve"> and mortality &lt;</w:t>
      </w:r>
      <w:r w:rsidR="00677445">
        <w:rPr>
          <w:rFonts w:ascii="Times New Roman" w:hAnsi="Times New Roman" w:cs="Times New Roman"/>
          <w:sz w:val="24"/>
          <w:szCs w:val="24"/>
          <w:lang w:val="en-US"/>
        </w:rPr>
        <w:t xml:space="preserve"> </w:t>
      </w:r>
      <w:r w:rsidR="00FC342A" w:rsidRPr="00AD4843">
        <w:rPr>
          <w:rFonts w:ascii="Times New Roman" w:hAnsi="Times New Roman" w:cs="Times New Roman"/>
          <w:sz w:val="24"/>
          <w:szCs w:val="24"/>
          <w:lang w:val="en-US"/>
        </w:rPr>
        <w:t>80% denotes resistance.</w:t>
      </w:r>
      <w:r w:rsidR="001F5B54" w:rsidRPr="00AD4843">
        <w:rPr>
          <w:rFonts w:ascii="Times New Roman" w:hAnsi="Times New Roman" w:cs="Times New Roman"/>
          <w:sz w:val="24"/>
          <w:szCs w:val="24"/>
          <w:lang w:val="en-US"/>
        </w:rPr>
        <w:t xml:space="preserve"> </w:t>
      </w:r>
      <w:r w:rsidR="00B7650A" w:rsidRPr="00AD4843">
        <w:rPr>
          <w:rFonts w:ascii="Times New Roman" w:hAnsi="Times New Roman" w:cs="Times New Roman"/>
          <w:sz w:val="24"/>
          <w:szCs w:val="24"/>
          <w:lang w:val="en-US"/>
        </w:rPr>
        <w:t>In cases where mortality (between 3–5%) was recorded in the control bottles at the 2</w:t>
      </w:r>
      <w:r w:rsidR="00252E9D" w:rsidRPr="00AD4843">
        <w:rPr>
          <w:rFonts w:ascii="Times New Roman" w:hAnsi="Times New Roman" w:cs="Times New Roman"/>
          <w:sz w:val="24"/>
          <w:szCs w:val="24"/>
          <w:lang w:val="en-US"/>
        </w:rPr>
        <w:t xml:space="preserve"> </w:t>
      </w:r>
      <w:r w:rsidR="00B7650A" w:rsidRPr="00AD4843">
        <w:rPr>
          <w:rFonts w:ascii="Times New Roman" w:hAnsi="Times New Roman" w:cs="Times New Roman"/>
          <w:sz w:val="24"/>
          <w:szCs w:val="24"/>
          <w:lang w:val="en-US"/>
        </w:rPr>
        <w:t>h timepoint</w:t>
      </w:r>
      <w:r w:rsidR="001F5B54" w:rsidRPr="00AD4843">
        <w:rPr>
          <w:rFonts w:ascii="Times New Roman" w:hAnsi="Times New Roman" w:cs="Times New Roman"/>
          <w:sz w:val="24"/>
          <w:szCs w:val="24"/>
          <w:lang w:val="en-US"/>
        </w:rPr>
        <w:t xml:space="preserve">, </w:t>
      </w:r>
      <w:r w:rsidR="00B7650A" w:rsidRPr="00AD4843">
        <w:rPr>
          <w:rFonts w:ascii="Times New Roman" w:hAnsi="Times New Roman" w:cs="Times New Roman"/>
          <w:color w:val="131413"/>
          <w:sz w:val="24"/>
          <w:szCs w:val="24"/>
          <w:lang w:val="en-US"/>
        </w:rPr>
        <w:t>mortality data were corrected using Abbott</w:t>
      </w:r>
      <w:r w:rsidR="00343344" w:rsidRPr="00AD4843">
        <w:rPr>
          <w:rFonts w:ascii="Times New Roman" w:hAnsi="Times New Roman" w:cs="Times New Roman"/>
          <w:color w:val="131413"/>
          <w:sz w:val="24"/>
          <w:szCs w:val="24"/>
          <w:lang w:val="en-US"/>
        </w:rPr>
        <w:t>’s</w:t>
      </w:r>
      <w:r w:rsidR="00B7650A" w:rsidRPr="00AD4843">
        <w:rPr>
          <w:rFonts w:ascii="Times New Roman" w:hAnsi="Times New Roman" w:cs="Times New Roman"/>
          <w:color w:val="131413"/>
          <w:sz w:val="24"/>
          <w:szCs w:val="24"/>
          <w:lang w:val="en-US"/>
        </w:rPr>
        <w:t xml:space="preserve"> formula</w:t>
      </w:r>
      <w:r w:rsidR="00343344" w:rsidRPr="00AD4843">
        <w:rPr>
          <w:rFonts w:ascii="Times New Roman" w:hAnsi="Times New Roman" w:cs="Times New Roman"/>
          <w:color w:val="131413"/>
          <w:sz w:val="24"/>
          <w:szCs w:val="24"/>
          <w:lang w:val="en-US"/>
        </w:rPr>
        <w:t>.</w:t>
      </w:r>
    </w:p>
    <w:p w14:paraId="7C60E7F7" w14:textId="77777777" w:rsidR="009307D9" w:rsidRPr="00AD4843" w:rsidRDefault="009307D9" w:rsidP="00317DB2">
      <w:pPr>
        <w:widowControl w:val="0"/>
        <w:autoSpaceDE w:val="0"/>
        <w:autoSpaceDN w:val="0"/>
        <w:adjustRightInd w:val="0"/>
        <w:spacing w:after="0" w:line="360" w:lineRule="auto"/>
        <w:ind w:firstLine="0"/>
        <w:rPr>
          <w:rStyle w:val="fontstyle01"/>
          <w:rFonts w:ascii="Times New Roman" w:hAnsi="Times New Roman" w:cs="Times New Roman"/>
          <w:color w:val="auto"/>
          <w:sz w:val="24"/>
          <w:szCs w:val="24"/>
          <w:lang w:val="en-US"/>
        </w:rPr>
      </w:pPr>
    </w:p>
    <w:p w14:paraId="261C3D9E" w14:textId="77777777" w:rsidR="003E7228" w:rsidRPr="00AD4843" w:rsidRDefault="00971C83" w:rsidP="00317DB2">
      <w:pPr>
        <w:widowControl w:val="0"/>
        <w:spacing w:after="0" w:line="360" w:lineRule="auto"/>
        <w:ind w:firstLine="0"/>
        <w:rPr>
          <w:rStyle w:val="fontstyle01"/>
          <w:rFonts w:ascii="Times New Roman" w:hAnsi="Times New Roman" w:cs="Times New Roman"/>
          <w:b/>
          <w:iCs/>
          <w:sz w:val="24"/>
          <w:szCs w:val="24"/>
          <w:lang w:val="en-US"/>
        </w:rPr>
      </w:pPr>
      <w:r w:rsidRPr="00AD4843">
        <w:rPr>
          <w:rStyle w:val="fontstyle01"/>
          <w:rFonts w:ascii="Times New Roman" w:hAnsi="Times New Roman" w:cs="Times New Roman"/>
          <w:b/>
          <w:iCs/>
          <w:color w:val="auto"/>
          <w:sz w:val="24"/>
          <w:szCs w:val="24"/>
          <w:lang w:val="en-US"/>
        </w:rPr>
        <w:t>Genotyping of target site resistance mutations</w:t>
      </w:r>
    </w:p>
    <w:p w14:paraId="3DDB93E7" w14:textId="33ED3F42" w:rsidR="006D434D" w:rsidRPr="00AD4843" w:rsidRDefault="006D434D" w:rsidP="00317DB2">
      <w:pPr>
        <w:widowControl w:val="0"/>
        <w:spacing w:after="0" w:line="360" w:lineRule="auto"/>
        <w:ind w:firstLine="0"/>
        <w:rPr>
          <w:rStyle w:val="fontstyle01"/>
          <w:rFonts w:ascii="Times New Roman" w:hAnsi="Times New Roman" w:cs="Times New Roman"/>
          <w:b/>
          <w:iCs/>
          <w:sz w:val="24"/>
          <w:szCs w:val="24"/>
          <w:lang w:val="en-US"/>
        </w:rPr>
      </w:pPr>
      <w:r w:rsidRPr="00AD4843">
        <w:rPr>
          <w:rStyle w:val="fontstyle01"/>
          <w:rFonts w:ascii="Times New Roman" w:hAnsi="Times New Roman" w:cs="Times New Roman"/>
          <w:b/>
          <w:i/>
          <w:color w:val="auto"/>
          <w:sz w:val="24"/>
          <w:szCs w:val="24"/>
          <w:lang w:val="en-US"/>
        </w:rPr>
        <w:t xml:space="preserve">Detection of knock-down resistance (kdr) mutations in the </w:t>
      </w:r>
      <w:r w:rsidR="00D20BA5" w:rsidRPr="00AD4843">
        <w:rPr>
          <w:rStyle w:val="fontstyle01"/>
          <w:rFonts w:ascii="Times New Roman" w:hAnsi="Times New Roman" w:cs="Times New Roman"/>
          <w:b/>
          <w:i/>
          <w:color w:val="auto"/>
          <w:sz w:val="24"/>
          <w:szCs w:val="24"/>
          <w:lang w:val="en-US"/>
        </w:rPr>
        <w:t>VGSC</w:t>
      </w:r>
      <w:r w:rsidRPr="00AD4843">
        <w:rPr>
          <w:rStyle w:val="fontstyle01"/>
          <w:rFonts w:ascii="Times New Roman" w:hAnsi="Times New Roman" w:cs="Times New Roman"/>
          <w:b/>
          <w:i/>
          <w:color w:val="auto"/>
          <w:sz w:val="24"/>
          <w:szCs w:val="24"/>
          <w:lang w:val="en-US"/>
        </w:rPr>
        <w:t xml:space="preserve"> gene</w:t>
      </w:r>
    </w:p>
    <w:p w14:paraId="2BC5D744" w14:textId="6AAD2E72" w:rsidR="006D434D" w:rsidRPr="00AD4843" w:rsidRDefault="006D434D" w:rsidP="00317DB2">
      <w:pPr>
        <w:widowControl w:val="0"/>
        <w:spacing w:after="0" w:line="360" w:lineRule="auto"/>
        <w:ind w:firstLine="0"/>
        <w:rPr>
          <w:rStyle w:val="fontstyle01"/>
          <w:rFonts w:ascii="Times New Roman" w:hAnsi="Times New Roman" w:cs="Times New Roman"/>
          <w:color w:val="auto"/>
          <w:sz w:val="24"/>
          <w:szCs w:val="24"/>
          <w:lang w:val="en-US"/>
        </w:rPr>
      </w:pPr>
      <w:r w:rsidRPr="00AD4843">
        <w:rPr>
          <w:rStyle w:val="fontstyle01"/>
          <w:rFonts w:ascii="Times New Roman" w:hAnsi="Times New Roman" w:cs="Times New Roman"/>
          <w:color w:val="auto"/>
          <w:sz w:val="24"/>
          <w:szCs w:val="24"/>
          <w:lang w:val="en-US"/>
        </w:rPr>
        <w:t xml:space="preserve">The </w:t>
      </w:r>
      <w:r w:rsidR="00094676" w:rsidRPr="00AD4843">
        <w:rPr>
          <w:rStyle w:val="fontstyle01"/>
          <w:rFonts w:ascii="Times New Roman" w:hAnsi="Times New Roman" w:cs="Times New Roman"/>
          <w:i/>
          <w:iCs/>
          <w:color w:val="auto"/>
          <w:sz w:val="24"/>
          <w:szCs w:val="24"/>
          <w:lang w:val="en-US"/>
        </w:rPr>
        <w:t>VGSC</w:t>
      </w:r>
      <w:r w:rsidRPr="00AD4843">
        <w:rPr>
          <w:rStyle w:val="fontstyle01"/>
          <w:rFonts w:ascii="Times New Roman" w:hAnsi="Times New Roman" w:cs="Times New Roman"/>
          <w:color w:val="auto"/>
          <w:sz w:val="24"/>
          <w:szCs w:val="24"/>
          <w:lang w:val="en-US"/>
        </w:rPr>
        <w:t xml:space="preserve"> domain I</w:t>
      </w:r>
      <w:r w:rsidR="00533D15" w:rsidRPr="00AD4843">
        <w:rPr>
          <w:rStyle w:val="fontstyle01"/>
          <w:rFonts w:ascii="Times New Roman" w:hAnsi="Times New Roman" w:cs="Times New Roman"/>
          <w:color w:val="auto"/>
          <w:sz w:val="24"/>
          <w:szCs w:val="24"/>
          <w:lang w:val="en-US"/>
        </w:rPr>
        <w:t>I</w:t>
      </w:r>
      <w:r w:rsidRPr="00AD4843">
        <w:rPr>
          <w:rStyle w:val="fontstyle01"/>
          <w:rFonts w:ascii="Times New Roman" w:hAnsi="Times New Roman" w:cs="Times New Roman"/>
          <w:color w:val="auto"/>
          <w:sz w:val="24"/>
          <w:szCs w:val="24"/>
          <w:lang w:val="en-US"/>
        </w:rPr>
        <w:t xml:space="preserve"> </w:t>
      </w:r>
      <w:r w:rsidR="000C4D87" w:rsidRPr="00AD4843">
        <w:rPr>
          <w:rStyle w:val="fontstyle01"/>
          <w:rFonts w:ascii="Times New Roman" w:hAnsi="Times New Roman" w:cs="Times New Roman"/>
          <w:color w:val="auto"/>
          <w:sz w:val="24"/>
          <w:szCs w:val="24"/>
          <w:lang w:val="en-US"/>
        </w:rPr>
        <w:t xml:space="preserve">was investigated for the presence of the V1016G mutation and domain III for mutations I1532T and F1534L/S/C </w:t>
      </w:r>
      <w:r w:rsidRPr="00825D97">
        <w:rPr>
          <w:rStyle w:val="fontstyle01"/>
          <w:rFonts w:ascii="Times New Roman" w:hAnsi="Times New Roman" w:cs="Times New Roman"/>
          <w:i/>
          <w:color w:val="auto"/>
          <w:sz w:val="24"/>
          <w:szCs w:val="24"/>
          <w:lang w:val="en-US"/>
        </w:rPr>
        <w:t>via</w:t>
      </w:r>
      <w:r w:rsidRPr="00AD4843">
        <w:rPr>
          <w:rStyle w:val="fontstyle01"/>
          <w:rFonts w:ascii="Times New Roman" w:hAnsi="Times New Roman" w:cs="Times New Roman"/>
          <w:color w:val="auto"/>
          <w:sz w:val="24"/>
          <w:szCs w:val="24"/>
          <w:lang w:val="en-US"/>
        </w:rPr>
        <w:t xml:space="preserve"> PCR</w:t>
      </w:r>
      <w:r w:rsidR="00A65651" w:rsidRPr="00AD4843">
        <w:rPr>
          <w:rStyle w:val="fontstyle01"/>
          <w:rFonts w:ascii="Times New Roman" w:hAnsi="Times New Roman" w:cs="Times New Roman"/>
          <w:color w:val="auto"/>
          <w:sz w:val="24"/>
          <w:szCs w:val="24"/>
          <w:lang w:val="en-US"/>
        </w:rPr>
        <w:t xml:space="preserve"> </w:t>
      </w:r>
      <w:r w:rsidRPr="00AD4843">
        <w:rPr>
          <w:rStyle w:val="fontstyle01"/>
          <w:rFonts w:ascii="Times New Roman" w:hAnsi="Times New Roman" w:cs="Times New Roman"/>
          <w:color w:val="auto"/>
          <w:sz w:val="24"/>
          <w:szCs w:val="24"/>
          <w:lang w:val="en-US"/>
        </w:rPr>
        <w:t xml:space="preserve">and product sequencing. </w:t>
      </w:r>
    </w:p>
    <w:p w14:paraId="5FE01714" w14:textId="36272F1A" w:rsidR="006D434D" w:rsidRPr="002C7F55" w:rsidRDefault="006D434D" w:rsidP="00CB76F2">
      <w:pPr>
        <w:widowControl w:val="0"/>
        <w:spacing w:after="0" w:line="360" w:lineRule="auto"/>
        <w:ind w:firstLine="709"/>
        <w:rPr>
          <w:rStyle w:val="fontstyle01"/>
          <w:rFonts w:ascii="Times New Roman" w:hAnsi="Times New Roman" w:cs="Times New Roman"/>
          <w:color w:val="auto"/>
          <w:sz w:val="24"/>
          <w:szCs w:val="24"/>
          <w:lang w:val="en-US"/>
        </w:rPr>
      </w:pPr>
      <w:r w:rsidRPr="00AD4843">
        <w:rPr>
          <w:rStyle w:val="fontstyle01"/>
          <w:rFonts w:ascii="Times New Roman" w:hAnsi="Times New Roman" w:cs="Times New Roman"/>
          <w:color w:val="auto"/>
          <w:sz w:val="24"/>
          <w:szCs w:val="24"/>
          <w:lang w:val="en-US"/>
        </w:rPr>
        <w:t xml:space="preserve">The PCR (KAPA Taq PCR </w:t>
      </w:r>
      <w:r w:rsidR="003472F7">
        <w:rPr>
          <w:rStyle w:val="fontstyle01"/>
          <w:rFonts w:ascii="Times New Roman" w:hAnsi="Times New Roman" w:cs="Times New Roman"/>
          <w:color w:val="auto"/>
          <w:sz w:val="24"/>
          <w:szCs w:val="24"/>
          <w:lang w:val="en-US"/>
        </w:rPr>
        <w:t>K</w:t>
      </w:r>
      <w:r w:rsidRPr="00AD4843">
        <w:rPr>
          <w:rStyle w:val="fontstyle01"/>
          <w:rFonts w:ascii="Times New Roman" w:hAnsi="Times New Roman" w:cs="Times New Roman"/>
          <w:color w:val="auto"/>
          <w:sz w:val="24"/>
          <w:szCs w:val="24"/>
          <w:lang w:val="en-US"/>
        </w:rPr>
        <w:t xml:space="preserve">it) for domain II was carried out in 25 </w:t>
      </w:r>
      <w:r w:rsidR="00100D14">
        <w:rPr>
          <w:rStyle w:val="fontstyle01"/>
          <w:rFonts w:ascii="Times New Roman" w:hAnsi="Times New Roman" w:cs="Times New Roman"/>
          <w:color w:val="auto"/>
          <w:sz w:val="24"/>
          <w:szCs w:val="24"/>
          <w:lang w:val="en-US"/>
        </w:rPr>
        <w:t>µ</w:t>
      </w:r>
      <w:r w:rsidRPr="00AD4843">
        <w:rPr>
          <w:rStyle w:val="fontstyle01"/>
          <w:rFonts w:ascii="Times New Roman" w:hAnsi="Times New Roman" w:cs="Times New Roman"/>
          <w:color w:val="auto"/>
          <w:sz w:val="24"/>
          <w:szCs w:val="24"/>
          <w:lang w:val="en-US"/>
        </w:rPr>
        <w:t xml:space="preserve">l containing 1.5 </w:t>
      </w:r>
      <w:r w:rsidR="00100D14">
        <w:rPr>
          <w:rStyle w:val="fontstyle01"/>
          <w:rFonts w:ascii="Times New Roman" w:hAnsi="Times New Roman" w:cs="Times New Roman"/>
          <w:color w:val="auto"/>
          <w:sz w:val="24"/>
          <w:szCs w:val="24"/>
          <w:lang w:val="en-US"/>
        </w:rPr>
        <w:t>µ</w:t>
      </w:r>
      <w:r w:rsidRPr="00AD4843">
        <w:rPr>
          <w:rStyle w:val="fontstyle01"/>
          <w:rFonts w:ascii="Times New Roman" w:hAnsi="Times New Roman" w:cs="Times New Roman"/>
          <w:color w:val="auto"/>
          <w:sz w:val="24"/>
          <w:szCs w:val="24"/>
          <w:lang w:val="en-US"/>
        </w:rPr>
        <w:t xml:space="preserve">l of mixed </w:t>
      </w:r>
      <w:r w:rsidR="008A0E56" w:rsidRPr="00AD4843">
        <w:rPr>
          <w:rStyle w:val="fontstyle01"/>
          <w:rFonts w:ascii="Times New Roman" w:hAnsi="Times New Roman" w:cs="Times New Roman"/>
          <w:color w:val="auto"/>
          <w:sz w:val="24"/>
          <w:szCs w:val="24"/>
          <w:lang w:val="en-US"/>
        </w:rPr>
        <w:t>g</w:t>
      </w:r>
      <w:r w:rsidRPr="00AD4843">
        <w:rPr>
          <w:rStyle w:val="fontstyle01"/>
          <w:rFonts w:ascii="Times New Roman" w:hAnsi="Times New Roman" w:cs="Times New Roman"/>
          <w:color w:val="auto"/>
          <w:sz w:val="24"/>
          <w:szCs w:val="24"/>
          <w:lang w:val="en-US"/>
        </w:rPr>
        <w:t xml:space="preserve">DNA extracted </w:t>
      </w:r>
      <w:r w:rsidR="00857FA4" w:rsidRPr="00AD4843">
        <w:rPr>
          <w:rStyle w:val="fontstyle01"/>
          <w:rFonts w:ascii="Times New Roman" w:hAnsi="Times New Roman" w:cs="Times New Roman"/>
          <w:color w:val="auto"/>
          <w:sz w:val="24"/>
          <w:szCs w:val="24"/>
          <w:lang w:val="en-US"/>
        </w:rPr>
        <w:t xml:space="preserve">individually </w:t>
      </w:r>
      <w:r w:rsidRPr="00AD4843">
        <w:rPr>
          <w:rStyle w:val="fontstyle01"/>
          <w:rFonts w:ascii="Times New Roman" w:hAnsi="Times New Roman" w:cs="Times New Roman"/>
          <w:color w:val="auto"/>
          <w:sz w:val="24"/>
          <w:szCs w:val="24"/>
          <w:lang w:val="en-US"/>
        </w:rPr>
        <w:t>from 5</w:t>
      </w:r>
      <w:r w:rsidR="00100D14">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8 </w:t>
      </w:r>
      <w:r w:rsidRPr="00AD4843">
        <w:rPr>
          <w:rStyle w:val="fontstyle01"/>
          <w:rFonts w:ascii="Times New Roman" w:hAnsi="Times New Roman" w:cs="Times New Roman"/>
          <w:i/>
          <w:color w:val="auto"/>
          <w:sz w:val="24"/>
          <w:szCs w:val="24"/>
          <w:lang w:val="en-US"/>
        </w:rPr>
        <w:t>Ae. albopictus</w:t>
      </w:r>
      <w:r w:rsidRPr="00AD4843">
        <w:rPr>
          <w:rStyle w:val="fontstyle01"/>
          <w:rFonts w:ascii="Times New Roman" w:hAnsi="Times New Roman" w:cs="Times New Roman"/>
          <w:color w:val="auto"/>
          <w:sz w:val="24"/>
          <w:szCs w:val="24"/>
          <w:lang w:val="en-US"/>
        </w:rPr>
        <w:t xml:space="preserve"> </w:t>
      </w:r>
      <w:r w:rsidR="00857FA4" w:rsidRPr="00AD4843">
        <w:rPr>
          <w:rStyle w:val="fontstyle01"/>
          <w:rFonts w:ascii="Times New Roman" w:hAnsi="Times New Roman" w:cs="Times New Roman"/>
          <w:color w:val="auto"/>
          <w:sz w:val="24"/>
          <w:szCs w:val="24"/>
          <w:lang w:val="en-US"/>
        </w:rPr>
        <w:t xml:space="preserve">samples </w:t>
      </w:r>
      <w:r w:rsidRPr="00AD4843">
        <w:rPr>
          <w:rStyle w:val="fontstyle01"/>
          <w:rFonts w:ascii="Times New Roman" w:hAnsi="Times New Roman" w:cs="Times New Roman"/>
          <w:color w:val="auto"/>
          <w:sz w:val="24"/>
          <w:szCs w:val="24"/>
          <w:lang w:val="en-US"/>
        </w:rPr>
        <w:t xml:space="preserve">of the same </w:t>
      </w:r>
      <w:r w:rsidR="00A65651" w:rsidRPr="00AD4843">
        <w:rPr>
          <w:rStyle w:val="fontstyle01"/>
          <w:rFonts w:ascii="Times New Roman" w:hAnsi="Times New Roman" w:cs="Times New Roman"/>
          <w:color w:val="auto"/>
          <w:sz w:val="24"/>
          <w:szCs w:val="24"/>
          <w:lang w:val="en-US"/>
        </w:rPr>
        <w:t>locality</w:t>
      </w:r>
      <w:r w:rsidR="003472F7">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 </w:t>
      </w:r>
      <w:r w:rsidR="00496D8B" w:rsidRPr="00AD4843">
        <w:rPr>
          <w:rStyle w:val="fontstyle01"/>
          <w:rFonts w:ascii="Times New Roman" w:hAnsi="Times New Roman" w:cs="Times New Roman"/>
          <w:color w:val="auto"/>
          <w:sz w:val="24"/>
          <w:szCs w:val="24"/>
          <w:lang w:val="en-US"/>
        </w:rPr>
        <w:t xml:space="preserve">2.5 </w:t>
      </w:r>
      <w:r w:rsidR="00100D14">
        <w:rPr>
          <w:rStyle w:val="fontstyle01"/>
          <w:rFonts w:ascii="Times New Roman" w:hAnsi="Times New Roman" w:cs="Times New Roman"/>
          <w:color w:val="auto"/>
          <w:sz w:val="24"/>
          <w:szCs w:val="24"/>
          <w:lang w:val="en-US"/>
        </w:rPr>
        <w:t>µ</w:t>
      </w:r>
      <w:r w:rsidR="00496D8B" w:rsidRPr="00AD4843">
        <w:rPr>
          <w:rStyle w:val="fontstyle01"/>
          <w:rFonts w:ascii="Times New Roman" w:hAnsi="Times New Roman" w:cs="Times New Roman"/>
          <w:color w:val="auto"/>
          <w:sz w:val="24"/>
          <w:szCs w:val="24"/>
          <w:lang w:val="en-US"/>
        </w:rPr>
        <w:t xml:space="preserve">l of </w:t>
      </w:r>
      <w:r w:rsidRPr="00AD4843">
        <w:rPr>
          <w:rStyle w:val="fontstyle01"/>
          <w:rFonts w:ascii="Times New Roman" w:hAnsi="Times New Roman" w:cs="Times New Roman"/>
          <w:color w:val="auto"/>
          <w:sz w:val="24"/>
          <w:szCs w:val="24"/>
          <w:lang w:val="en-US"/>
        </w:rPr>
        <w:t>10</w:t>
      </w:r>
      <w:r w:rsidR="006544D9" w:rsidRPr="006544D9">
        <w:rPr>
          <w:rFonts w:ascii="Times New Roman" w:hAnsi="Times New Roman" w:cs="Times New Roman"/>
          <w:sz w:val="24"/>
          <w:szCs w:val="24"/>
          <w:lang w:val="en-GB"/>
        </w:rPr>
        <w:t>×</w:t>
      </w:r>
      <w:r w:rsidRPr="00AD4843">
        <w:rPr>
          <w:rStyle w:val="fontstyle01"/>
          <w:rFonts w:ascii="Times New Roman" w:hAnsi="Times New Roman" w:cs="Times New Roman"/>
          <w:color w:val="auto"/>
          <w:sz w:val="24"/>
          <w:szCs w:val="24"/>
          <w:lang w:val="en-US"/>
        </w:rPr>
        <w:t xml:space="preserve"> DNA polymerase </w:t>
      </w:r>
      <w:r w:rsidR="006544D9">
        <w:rPr>
          <w:rStyle w:val="fontstyle01"/>
          <w:rFonts w:ascii="Times New Roman" w:hAnsi="Times New Roman" w:cs="Times New Roman"/>
          <w:color w:val="auto"/>
          <w:sz w:val="24"/>
          <w:szCs w:val="24"/>
          <w:lang w:val="en-US"/>
        </w:rPr>
        <w:t>b</w:t>
      </w:r>
      <w:r w:rsidRPr="00AD4843">
        <w:rPr>
          <w:rStyle w:val="fontstyle01"/>
          <w:rFonts w:ascii="Times New Roman" w:hAnsi="Times New Roman" w:cs="Times New Roman"/>
          <w:color w:val="auto"/>
          <w:sz w:val="24"/>
          <w:szCs w:val="24"/>
          <w:lang w:val="en-US"/>
        </w:rPr>
        <w:t>uffer</w:t>
      </w:r>
      <w:r w:rsidR="003472F7">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 0.4 </w:t>
      </w:r>
      <w:r w:rsidR="00100D14">
        <w:rPr>
          <w:rStyle w:val="fontstyle01"/>
          <w:rFonts w:ascii="Times New Roman" w:hAnsi="Times New Roman" w:cs="Times New Roman"/>
          <w:color w:val="auto"/>
          <w:sz w:val="24"/>
          <w:szCs w:val="24"/>
          <w:lang w:val="en-US"/>
        </w:rPr>
        <w:t>µ</w:t>
      </w:r>
      <w:r w:rsidRPr="00AD4843">
        <w:rPr>
          <w:rStyle w:val="fontstyle01"/>
          <w:rFonts w:ascii="Times New Roman" w:hAnsi="Times New Roman" w:cs="Times New Roman"/>
          <w:color w:val="auto"/>
          <w:sz w:val="24"/>
          <w:szCs w:val="24"/>
          <w:lang w:val="en-US"/>
        </w:rPr>
        <w:t>M of each primer (primers kdr2F</w:t>
      </w:r>
      <w:r w:rsidR="006544D9">
        <w:rPr>
          <w:rStyle w:val="fontstyle01"/>
          <w:rFonts w:ascii="Times New Roman" w:hAnsi="Times New Roman" w:cs="Times New Roman"/>
          <w:color w:val="auto"/>
          <w:sz w:val="24"/>
          <w:szCs w:val="24"/>
          <w:lang w:val="en-US"/>
        </w:rPr>
        <w:t xml:space="preserve"> and</w:t>
      </w:r>
      <w:r w:rsidRPr="00AD4843">
        <w:rPr>
          <w:rStyle w:val="fontstyle01"/>
          <w:rFonts w:ascii="Times New Roman" w:hAnsi="Times New Roman" w:cs="Times New Roman"/>
          <w:color w:val="auto"/>
          <w:sz w:val="24"/>
          <w:szCs w:val="24"/>
          <w:lang w:val="en-US"/>
        </w:rPr>
        <w:t xml:space="preserve"> kdr2R; </w:t>
      </w:r>
      <w:r w:rsidR="00A07492" w:rsidRPr="00AD4843">
        <w:rPr>
          <w:rFonts w:ascii="Times New Roman" w:hAnsi="Times New Roman" w:cs="Times New Roman"/>
          <w:sz w:val="24"/>
          <w:szCs w:val="24"/>
          <w:lang w:val="en-US"/>
        </w:rPr>
        <w:t xml:space="preserve">Additional file 1: </w:t>
      </w:r>
      <w:r w:rsidRPr="00825D97">
        <w:rPr>
          <w:rStyle w:val="fontstyle01"/>
          <w:rFonts w:ascii="Times New Roman" w:hAnsi="Times New Roman" w:cs="Times New Roman"/>
          <w:color w:val="auto"/>
          <w:sz w:val="24"/>
          <w:szCs w:val="24"/>
          <w:lang w:val="en-US"/>
        </w:rPr>
        <w:t xml:space="preserve">Table </w:t>
      </w:r>
      <w:r w:rsidR="00A718AD" w:rsidRPr="00825D97">
        <w:rPr>
          <w:rStyle w:val="fontstyle01"/>
          <w:rFonts w:ascii="Times New Roman" w:hAnsi="Times New Roman" w:cs="Times New Roman"/>
          <w:color w:val="auto"/>
          <w:sz w:val="24"/>
          <w:szCs w:val="24"/>
          <w:lang w:val="en-US"/>
        </w:rPr>
        <w:t>S</w:t>
      </w:r>
      <w:r w:rsidRPr="00825D97">
        <w:rPr>
          <w:rStyle w:val="fontstyle01"/>
          <w:rFonts w:ascii="Times New Roman" w:hAnsi="Times New Roman" w:cs="Times New Roman"/>
          <w:color w:val="auto"/>
          <w:sz w:val="24"/>
          <w:szCs w:val="24"/>
          <w:lang w:val="en-US"/>
        </w:rPr>
        <w:t>1</w:t>
      </w:r>
      <w:r w:rsidRPr="00AD4843">
        <w:rPr>
          <w:rStyle w:val="fontstyle01"/>
          <w:rFonts w:ascii="Times New Roman" w:hAnsi="Times New Roman" w:cs="Times New Roman"/>
          <w:color w:val="auto"/>
          <w:sz w:val="24"/>
          <w:szCs w:val="24"/>
          <w:lang w:val="en-US"/>
        </w:rPr>
        <w:t>)</w:t>
      </w:r>
      <w:r w:rsidR="003472F7">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 0.4 </w:t>
      </w:r>
      <w:r w:rsidR="006544D9">
        <w:rPr>
          <w:rStyle w:val="fontstyle01"/>
          <w:rFonts w:ascii="Times New Roman" w:hAnsi="Times New Roman" w:cs="Times New Roman"/>
          <w:color w:val="auto"/>
          <w:sz w:val="24"/>
          <w:szCs w:val="24"/>
          <w:lang w:val="en-US"/>
        </w:rPr>
        <w:t>µ</w:t>
      </w:r>
      <w:r w:rsidRPr="00AD4843">
        <w:rPr>
          <w:rStyle w:val="fontstyle01"/>
          <w:rFonts w:ascii="Times New Roman" w:hAnsi="Times New Roman" w:cs="Times New Roman"/>
          <w:color w:val="auto"/>
          <w:sz w:val="24"/>
          <w:szCs w:val="24"/>
          <w:lang w:val="en-US"/>
        </w:rPr>
        <w:t xml:space="preserve">M of dNTPs and 1.5 U of </w:t>
      </w:r>
      <w:r w:rsidRPr="00AD4843">
        <w:rPr>
          <w:rStyle w:val="fontstyle01"/>
          <w:rFonts w:ascii="Times New Roman" w:hAnsi="Times New Roman" w:cs="Times New Roman"/>
          <w:i/>
          <w:color w:val="auto"/>
          <w:sz w:val="24"/>
          <w:szCs w:val="24"/>
          <w:lang w:val="en-US"/>
        </w:rPr>
        <w:t>Taq</w:t>
      </w:r>
      <w:r w:rsidRPr="00AD4843">
        <w:rPr>
          <w:rStyle w:val="fontstyle01"/>
          <w:rFonts w:ascii="Times New Roman" w:hAnsi="Times New Roman" w:cs="Times New Roman"/>
          <w:color w:val="auto"/>
          <w:sz w:val="24"/>
          <w:szCs w:val="24"/>
          <w:lang w:val="en-US"/>
        </w:rPr>
        <w:t xml:space="preserve"> polymerase. The PCR thermal conditions were: initial denaturation at 95</w:t>
      </w:r>
      <w:r w:rsidR="00100D14">
        <w:rPr>
          <w:rStyle w:val="fontstyle01"/>
          <w:rFonts w:ascii="Times New Roman" w:hAnsi="Times New Roman" w:cs="Times New Roman"/>
          <w:color w:val="auto"/>
          <w:sz w:val="24"/>
          <w:szCs w:val="24"/>
          <w:vertAlign w:val="superscript"/>
          <w:lang w:val="en-US"/>
        </w:rPr>
        <w:t xml:space="preserve"> </w:t>
      </w:r>
      <w:r w:rsidR="00100D14">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C for </w:t>
      </w:r>
      <w:r w:rsidR="00DA1D56" w:rsidRPr="00AD4843">
        <w:rPr>
          <w:rStyle w:val="fontstyle01"/>
          <w:rFonts w:ascii="Times New Roman" w:hAnsi="Times New Roman" w:cs="Times New Roman"/>
          <w:color w:val="auto"/>
          <w:sz w:val="24"/>
          <w:szCs w:val="24"/>
          <w:lang w:val="en-US"/>
        </w:rPr>
        <w:t xml:space="preserve">5 </w:t>
      </w:r>
      <w:r w:rsidRPr="00AD4843">
        <w:rPr>
          <w:rStyle w:val="fontstyle01"/>
          <w:rFonts w:ascii="Times New Roman" w:hAnsi="Times New Roman" w:cs="Times New Roman"/>
          <w:color w:val="auto"/>
          <w:sz w:val="24"/>
          <w:szCs w:val="24"/>
          <w:lang w:val="en-US"/>
        </w:rPr>
        <w:t>min</w:t>
      </w:r>
      <w:r w:rsidR="003472F7">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 40 cycles </w:t>
      </w:r>
      <w:r w:rsidR="006544D9" w:rsidRPr="006544D9">
        <w:rPr>
          <w:rFonts w:ascii="Times New Roman" w:hAnsi="Times New Roman" w:cs="Times New Roman"/>
          <w:sz w:val="24"/>
          <w:szCs w:val="24"/>
          <w:lang w:val="en-GB"/>
        </w:rPr>
        <w:t>×</w:t>
      </w:r>
      <w:r w:rsidRPr="00AD4843">
        <w:rPr>
          <w:rStyle w:val="fontstyle01"/>
          <w:rFonts w:ascii="Times New Roman" w:hAnsi="Times New Roman" w:cs="Times New Roman"/>
          <w:color w:val="auto"/>
          <w:sz w:val="24"/>
          <w:szCs w:val="24"/>
          <w:lang w:val="en-US"/>
        </w:rPr>
        <w:t xml:space="preserve"> [denaturation</w:t>
      </w:r>
      <w:r w:rsidRPr="00AD4843">
        <w:rPr>
          <w:rFonts w:ascii="Times New Roman" w:hAnsi="Times New Roman" w:cs="Times New Roman"/>
          <w:sz w:val="24"/>
          <w:szCs w:val="24"/>
          <w:lang w:val="en-US"/>
        </w:rPr>
        <w:t xml:space="preserve"> </w:t>
      </w:r>
      <w:r w:rsidRPr="00AD4843">
        <w:rPr>
          <w:rStyle w:val="fontstyle01"/>
          <w:rFonts w:ascii="Times New Roman" w:hAnsi="Times New Roman" w:cs="Times New Roman"/>
          <w:color w:val="auto"/>
          <w:sz w:val="24"/>
          <w:szCs w:val="24"/>
          <w:lang w:val="en-US"/>
        </w:rPr>
        <w:t>at 94</w:t>
      </w:r>
      <w:r w:rsidR="00100D14">
        <w:rPr>
          <w:rStyle w:val="fontstyle01"/>
          <w:rFonts w:ascii="Times New Roman" w:hAnsi="Times New Roman" w:cs="Times New Roman"/>
          <w:color w:val="auto"/>
          <w:sz w:val="24"/>
          <w:szCs w:val="24"/>
          <w:vertAlign w:val="superscript"/>
          <w:lang w:val="en-US"/>
        </w:rPr>
        <w:t xml:space="preserve"> </w:t>
      </w:r>
      <w:r w:rsidR="00100D14">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C for 30 s, primer annealing at 55</w:t>
      </w:r>
      <w:r w:rsidR="00100D14">
        <w:rPr>
          <w:rStyle w:val="fontstyle01"/>
          <w:rFonts w:ascii="Times New Roman" w:hAnsi="Times New Roman" w:cs="Times New Roman"/>
          <w:color w:val="auto"/>
          <w:sz w:val="24"/>
          <w:szCs w:val="24"/>
          <w:vertAlign w:val="superscript"/>
          <w:lang w:val="en-US"/>
        </w:rPr>
        <w:t xml:space="preserve"> </w:t>
      </w:r>
      <w:r w:rsidR="00100D14">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C for 30 s, primer extension at 72</w:t>
      </w:r>
      <w:r w:rsidR="006544D9">
        <w:rPr>
          <w:rStyle w:val="fontstyle01"/>
          <w:rFonts w:ascii="Times New Roman" w:hAnsi="Times New Roman" w:cs="Times New Roman"/>
          <w:color w:val="auto"/>
          <w:sz w:val="24"/>
          <w:szCs w:val="24"/>
          <w:vertAlign w:val="superscript"/>
          <w:lang w:val="en-US"/>
        </w:rPr>
        <w:t xml:space="preserve"> </w:t>
      </w:r>
      <w:r w:rsidR="006544D9">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C for 1 min] and </w:t>
      </w:r>
      <w:r w:rsidR="003472F7">
        <w:rPr>
          <w:rStyle w:val="fontstyle01"/>
          <w:rFonts w:ascii="Times New Roman" w:hAnsi="Times New Roman" w:cs="Times New Roman"/>
          <w:color w:val="auto"/>
          <w:sz w:val="24"/>
          <w:szCs w:val="24"/>
          <w:lang w:val="en-US"/>
        </w:rPr>
        <w:t xml:space="preserve">a </w:t>
      </w:r>
      <w:r w:rsidRPr="00AD4843">
        <w:rPr>
          <w:rStyle w:val="fontstyle01"/>
          <w:rFonts w:ascii="Times New Roman" w:hAnsi="Times New Roman" w:cs="Times New Roman"/>
          <w:color w:val="auto"/>
          <w:sz w:val="24"/>
          <w:szCs w:val="24"/>
          <w:lang w:val="en-US"/>
        </w:rPr>
        <w:t>final extension</w:t>
      </w:r>
      <w:r w:rsidRPr="00AD4843">
        <w:rPr>
          <w:rFonts w:ascii="Times New Roman" w:hAnsi="Times New Roman" w:cs="Times New Roman"/>
          <w:sz w:val="24"/>
          <w:szCs w:val="24"/>
          <w:lang w:val="en-US"/>
        </w:rPr>
        <w:t xml:space="preserve"> </w:t>
      </w:r>
      <w:r w:rsidR="003472F7">
        <w:rPr>
          <w:rFonts w:ascii="Times New Roman" w:hAnsi="Times New Roman" w:cs="Times New Roman"/>
          <w:sz w:val="24"/>
          <w:szCs w:val="24"/>
          <w:lang w:val="en-US"/>
        </w:rPr>
        <w:t xml:space="preserve">step </w:t>
      </w:r>
      <w:r w:rsidRPr="00AD4843">
        <w:rPr>
          <w:rStyle w:val="fontstyle01"/>
          <w:rFonts w:ascii="Times New Roman" w:hAnsi="Times New Roman" w:cs="Times New Roman"/>
          <w:color w:val="auto"/>
          <w:sz w:val="24"/>
          <w:szCs w:val="24"/>
          <w:lang w:val="en-US"/>
        </w:rPr>
        <w:t>at 72</w:t>
      </w:r>
      <w:r w:rsidR="006544D9">
        <w:rPr>
          <w:rStyle w:val="fontstyle01"/>
          <w:rFonts w:ascii="Times New Roman" w:hAnsi="Times New Roman" w:cs="Times New Roman"/>
          <w:color w:val="auto"/>
          <w:sz w:val="24"/>
          <w:szCs w:val="24"/>
          <w:vertAlign w:val="superscript"/>
          <w:lang w:val="en-US"/>
        </w:rPr>
        <w:t xml:space="preserve"> </w:t>
      </w:r>
      <w:r w:rsidR="006544D9">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C for 5 min. A small amount of the PCR products </w:t>
      </w:r>
      <w:r w:rsidR="009E3872" w:rsidRPr="00AD4843">
        <w:rPr>
          <w:rStyle w:val="fontstyle01"/>
          <w:rFonts w:ascii="Times New Roman" w:hAnsi="Times New Roman" w:cs="Times New Roman"/>
          <w:color w:val="auto"/>
          <w:sz w:val="24"/>
          <w:szCs w:val="24"/>
          <w:lang w:val="en-US"/>
        </w:rPr>
        <w:t xml:space="preserve">(5 </w:t>
      </w:r>
      <w:r w:rsidR="00100D14">
        <w:rPr>
          <w:rStyle w:val="fontstyle01"/>
          <w:rFonts w:ascii="Times New Roman" w:hAnsi="Times New Roman" w:cs="Times New Roman"/>
          <w:color w:val="auto"/>
          <w:sz w:val="24"/>
          <w:szCs w:val="24"/>
          <w:lang w:val="en-GB"/>
        </w:rPr>
        <w:t>µ</w:t>
      </w:r>
      <w:r w:rsidR="009E3872" w:rsidRPr="00AD4843">
        <w:rPr>
          <w:rStyle w:val="fontstyle01"/>
          <w:rFonts w:ascii="Times New Roman" w:hAnsi="Times New Roman" w:cs="Times New Roman"/>
          <w:color w:val="auto"/>
          <w:sz w:val="24"/>
          <w:szCs w:val="24"/>
          <w:lang w:val="en-GB"/>
        </w:rPr>
        <w:t xml:space="preserve">l) </w:t>
      </w:r>
      <w:r w:rsidRPr="00AD4843">
        <w:rPr>
          <w:rStyle w:val="fontstyle01"/>
          <w:rFonts w:ascii="Times New Roman" w:hAnsi="Times New Roman" w:cs="Times New Roman"/>
          <w:color w:val="auto"/>
          <w:sz w:val="24"/>
          <w:szCs w:val="24"/>
          <w:lang w:val="en-US"/>
        </w:rPr>
        <w:t xml:space="preserve">was electrophoresed </w:t>
      </w:r>
      <w:r w:rsidR="00A65651" w:rsidRPr="00AD4843">
        <w:rPr>
          <w:rStyle w:val="fontstyle01"/>
          <w:rFonts w:ascii="Times New Roman" w:hAnsi="Times New Roman" w:cs="Times New Roman"/>
          <w:color w:val="auto"/>
          <w:sz w:val="24"/>
          <w:szCs w:val="24"/>
          <w:lang w:val="en-US"/>
        </w:rPr>
        <w:t>o</w:t>
      </w:r>
      <w:r w:rsidRPr="00AD4843">
        <w:rPr>
          <w:rStyle w:val="fontstyle01"/>
          <w:rFonts w:ascii="Times New Roman" w:hAnsi="Times New Roman" w:cs="Times New Roman"/>
          <w:color w:val="auto"/>
          <w:sz w:val="24"/>
          <w:szCs w:val="24"/>
          <w:lang w:val="en-US"/>
        </w:rPr>
        <w:t xml:space="preserve">n a 1% w/v agarose gel </w:t>
      </w:r>
      <w:r w:rsidR="00610423" w:rsidRPr="00AD4843">
        <w:rPr>
          <w:rStyle w:val="fontstyle01"/>
          <w:rFonts w:ascii="Times New Roman" w:hAnsi="Times New Roman" w:cs="Times New Roman"/>
          <w:color w:val="auto"/>
          <w:sz w:val="24"/>
          <w:szCs w:val="24"/>
          <w:lang w:val="en-US"/>
        </w:rPr>
        <w:t>to verify the presence of the correct size amplicon</w:t>
      </w:r>
      <w:r w:rsidR="000C4D87" w:rsidRPr="00AD4843">
        <w:rPr>
          <w:rStyle w:val="fontstyle01"/>
          <w:rFonts w:ascii="Times New Roman" w:hAnsi="Times New Roman" w:cs="Times New Roman"/>
          <w:color w:val="auto"/>
          <w:sz w:val="24"/>
          <w:szCs w:val="24"/>
          <w:lang w:val="en-US"/>
        </w:rPr>
        <w:t xml:space="preserve"> (500</w:t>
      </w:r>
      <w:r w:rsidR="00100D14">
        <w:rPr>
          <w:rStyle w:val="fontstyle01"/>
          <w:rFonts w:ascii="Times New Roman" w:hAnsi="Times New Roman" w:cs="Times New Roman"/>
          <w:color w:val="auto"/>
          <w:sz w:val="24"/>
          <w:szCs w:val="24"/>
          <w:lang w:val="en-US"/>
        </w:rPr>
        <w:t xml:space="preserve"> </w:t>
      </w:r>
      <w:r w:rsidR="000C4D87" w:rsidRPr="00AD4843">
        <w:rPr>
          <w:rStyle w:val="fontstyle01"/>
          <w:rFonts w:ascii="Times New Roman" w:hAnsi="Times New Roman" w:cs="Times New Roman"/>
          <w:color w:val="auto"/>
          <w:sz w:val="24"/>
          <w:szCs w:val="24"/>
          <w:lang w:val="en-US"/>
        </w:rPr>
        <w:t>bp)</w:t>
      </w:r>
      <w:r w:rsidR="00610423" w:rsidRPr="00AD4843">
        <w:rPr>
          <w:rStyle w:val="fontstyle01"/>
          <w:rFonts w:ascii="Times New Roman" w:hAnsi="Times New Roman" w:cs="Times New Roman"/>
          <w:color w:val="auto"/>
          <w:sz w:val="24"/>
          <w:szCs w:val="24"/>
          <w:lang w:val="en-US"/>
        </w:rPr>
        <w:t xml:space="preserve">, </w:t>
      </w:r>
      <w:r w:rsidR="000C4D87" w:rsidRPr="00AD4843">
        <w:rPr>
          <w:rStyle w:val="fontstyle01"/>
          <w:rFonts w:ascii="Times New Roman" w:hAnsi="Times New Roman" w:cs="Times New Roman"/>
          <w:color w:val="auto"/>
          <w:sz w:val="24"/>
          <w:szCs w:val="24"/>
          <w:lang w:val="en-US"/>
        </w:rPr>
        <w:t>and</w:t>
      </w:r>
      <w:r w:rsidR="00610423" w:rsidRPr="00AD4843">
        <w:rPr>
          <w:rStyle w:val="fontstyle01"/>
          <w:rFonts w:ascii="Times New Roman" w:hAnsi="Times New Roman" w:cs="Times New Roman"/>
          <w:color w:val="auto"/>
          <w:sz w:val="24"/>
          <w:szCs w:val="24"/>
          <w:lang w:val="en-US"/>
        </w:rPr>
        <w:t xml:space="preserve"> the remaining amount</w:t>
      </w:r>
      <w:r w:rsidRPr="00AD4843">
        <w:rPr>
          <w:rStyle w:val="fontstyle01"/>
          <w:rFonts w:ascii="Times New Roman" w:hAnsi="Times New Roman" w:cs="Times New Roman"/>
          <w:color w:val="auto"/>
          <w:sz w:val="24"/>
          <w:szCs w:val="24"/>
          <w:lang w:val="en-US"/>
        </w:rPr>
        <w:t xml:space="preserve"> was purified using the Nucleospin PCR </w:t>
      </w:r>
      <w:r w:rsidR="003472F7">
        <w:rPr>
          <w:rStyle w:val="fontstyle01"/>
          <w:rFonts w:ascii="Times New Roman" w:hAnsi="Times New Roman" w:cs="Times New Roman"/>
          <w:color w:val="auto"/>
          <w:sz w:val="24"/>
          <w:szCs w:val="24"/>
          <w:lang w:val="en-US"/>
        </w:rPr>
        <w:t>&amp;</w:t>
      </w:r>
      <w:r w:rsidRPr="00AD4843">
        <w:rPr>
          <w:rStyle w:val="fontstyle01"/>
          <w:rFonts w:ascii="Times New Roman" w:hAnsi="Times New Roman" w:cs="Times New Roman"/>
          <w:color w:val="auto"/>
          <w:sz w:val="24"/>
          <w:szCs w:val="24"/>
          <w:lang w:val="en-US"/>
        </w:rPr>
        <w:t xml:space="preserve"> </w:t>
      </w:r>
      <w:r w:rsidR="003472F7">
        <w:rPr>
          <w:rStyle w:val="fontstyle01"/>
          <w:rFonts w:ascii="Times New Roman" w:hAnsi="Times New Roman" w:cs="Times New Roman"/>
          <w:color w:val="auto"/>
          <w:sz w:val="24"/>
          <w:szCs w:val="24"/>
          <w:lang w:val="en-US"/>
        </w:rPr>
        <w:t>G</w:t>
      </w:r>
      <w:r w:rsidRPr="00AD4843">
        <w:rPr>
          <w:rStyle w:val="fontstyle01"/>
          <w:rFonts w:ascii="Times New Roman" w:hAnsi="Times New Roman" w:cs="Times New Roman"/>
          <w:color w:val="auto"/>
          <w:sz w:val="24"/>
          <w:szCs w:val="24"/>
          <w:lang w:val="en-US"/>
        </w:rPr>
        <w:t xml:space="preserve">el </w:t>
      </w:r>
      <w:r w:rsidR="003472F7">
        <w:rPr>
          <w:rStyle w:val="fontstyle01"/>
          <w:rFonts w:ascii="Times New Roman" w:hAnsi="Times New Roman" w:cs="Times New Roman"/>
          <w:color w:val="auto"/>
          <w:sz w:val="24"/>
          <w:szCs w:val="24"/>
          <w:lang w:val="en-US"/>
        </w:rPr>
        <w:t>C</w:t>
      </w:r>
      <w:r w:rsidRPr="00AD4843">
        <w:rPr>
          <w:rStyle w:val="fontstyle01"/>
          <w:rFonts w:ascii="Times New Roman" w:hAnsi="Times New Roman" w:cs="Times New Roman"/>
          <w:color w:val="auto"/>
          <w:sz w:val="24"/>
          <w:szCs w:val="24"/>
          <w:lang w:val="en-US"/>
        </w:rPr>
        <w:t>lean-</w:t>
      </w:r>
      <w:r w:rsidR="003472F7">
        <w:rPr>
          <w:rStyle w:val="fontstyle01"/>
          <w:rFonts w:ascii="Times New Roman" w:hAnsi="Times New Roman" w:cs="Times New Roman"/>
          <w:color w:val="auto"/>
          <w:sz w:val="24"/>
          <w:szCs w:val="24"/>
          <w:lang w:val="en-US"/>
        </w:rPr>
        <w:t>U</w:t>
      </w:r>
      <w:r w:rsidRPr="00AD4843">
        <w:rPr>
          <w:rStyle w:val="fontstyle01"/>
          <w:rFonts w:ascii="Times New Roman" w:hAnsi="Times New Roman" w:cs="Times New Roman"/>
          <w:color w:val="auto"/>
          <w:sz w:val="24"/>
          <w:szCs w:val="24"/>
          <w:lang w:val="en-US"/>
        </w:rPr>
        <w:t>p</w:t>
      </w:r>
      <w:r w:rsidR="006544D9">
        <w:rPr>
          <w:rStyle w:val="fontstyle01"/>
          <w:rFonts w:ascii="Times New Roman" w:hAnsi="Times New Roman" w:cs="Times New Roman"/>
          <w:color w:val="auto"/>
          <w:sz w:val="24"/>
          <w:szCs w:val="24"/>
          <w:lang w:val="en-US"/>
        </w:rPr>
        <w:t xml:space="preserve"> </w:t>
      </w:r>
      <w:r w:rsidR="003472F7">
        <w:rPr>
          <w:rStyle w:val="fontstyle01"/>
          <w:rFonts w:ascii="Times New Roman" w:hAnsi="Times New Roman" w:cs="Times New Roman"/>
          <w:color w:val="auto"/>
          <w:sz w:val="24"/>
          <w:szCs w:val="24"/>
          <w:lang w:val="en-US"/>
        </w:rPr>
        <w:t>K</w:t>
      </w:r>
      <w:r w:rsidRPr="00AD4843">
        <w:rPr>
          <w:rStyle w:val="fontstyle01"/>
          <w:rFonts w:ascii="Times New Roman" w:hAnsi="Times New Roman" w:cs="Times New Roman"/>
          <w:color w:val="auto"/>
          <w:sz w:val="24"/>
          <w:szCs w:val="24"/>
          <w:lang w:val="en-US"/>
        </w:rPr>
        <w:t xml:space="preserve">it </w:t>
      </w:r>
      <w:r w:rsidR="006544D9">
        <w:rPr>
          <w:rStyle w:val="fontstyle01"/>
          <w:rFonts w:ascii="Times New Roman" w:hAnsi="Times New Roman" w:cs="Times New Roman"/>
          <w:color w:val="auto"/>
          <w:sz w:val="24"/>
          <w:szCs w:val="24"/>
          <w:lang w:val="en-US"/>
        </w:rPr>
        <w:t>(</w:t>
      </w:r>
      <w:r w:rsidR="005D32A8" w:rsidRPr="00AD4843">
        <w:rPr>
          <w:rFonts w:ascii="Times New Roman" w:hAnsi="Times New Roman" w:cs="Times New Roman"/>
          <w:sz w:val="24"/>
          <w:szCs w:val="24"/>
          <w:lang w:val="en-US"/>
        </w:rPr>
        <w:t>Macherey Nagel</w:t>
      </w:r>
      <w:r w:rsidR="006544D9">
        <w:rPr>
          <w:rStyle w:val="fontstyle01"/>
          <w:rFonts w:ascii="Times New Roman" w:hAnsi="Times New Roman" w:cs="Times New Roman"/>
          <w:color w:val="auto"/>
          <w:sz w:val="24"/>
          <w:szCs w:val="24"/>
          <w:lang w:val="en-US"/>
        </w:rPr>
        <w:t xml:space="preserve">) </w:t>
      </w:r>
      <w:r w:rsidRPr="00AD4843">
        <w:rPr>
          <w:rStyle w:val="fontstyle01"/>
          <w:rFonts w:ascii="Times New Roman" w:hAnsi="Times New Roman" w:cs="Times New Roman"/>
          <w:color w:val="auto"/>
          <w:sz w:val="24"/>
          <w:szCs w:val="24"/>
          <w:lang w:val="en-US"/>
        </w:rPr>
        <w:t xml:space="preserve">and sequenced </w:t>
      </w:r>
      <w:r w:rsidR="001A6A1B" w:rsidRPr="00AD4843">
        <w:rPr>
          <w:rStyle w:val="fontstyle01"/>
          <w:rFonts w:ascii="Times New Roman" w:hAnsi="Times New Roman" w:cs="Times New Roman"/>
          <w:color w:val="auto"/>
          <w:sz w:val="24"/>
          <w:szCs w:val="24"/>
          <w:lang w:val="en-US"/>
        </w:rPr>
        <w:t xml:space="preserve">using the Sanger method (CeMIA S.A., Larissa, Greece) with </w:t>
      </w:r>
      <w:r w:rsidRPr="00AD4843">
        <w:rPr>
          <w:rStyle w:val="fontstyle01"/>
          <w:rFonts w:ascii="Times New Roman" w:hAnsi="Times New Roman" w:cs="Times New Roman"/>
          <w:color w:val="auto"/>
          <w:sz w:val="24"/>
          <w:szCs w:val="24"/>
          <w:lang w:val="en-US"/>
        </w:rPr>
        <w:t>primer kdr2F.</w:t>
      </w:r>
      <w:r w:rsidR="001A6A1B" w:rsidRPr="00AD4843">
        <w:rPr>
          <w:rStyle w:val="fontstyle01"/>
          <w:rFonts w:ascii="Times New Roman" w:hAnsi="Times New Roman" w:cs="Times New Roman"/>
          <w:color w:val="auto"/>
          <w:sz w:val="24"/>
          <w:szCs w:val="24"/>
          <w:lang w:val="en-US"/>
        </w:rPr>
        <w:t xml:space="preserve"> Sequences were </w:t>
      </w:r>
      <w:r w:rsidR="00E166B6" w:rsidRPr="00AD4843">
        <w:rPr>
          <w:rStyle w:val="fontstyle01"/>
          <w:rFonts w:ascii="Times New Roman" w:hAnsi="Times New Roman" w:cs="Times New Roman"/>
          <w:color w:val="auto"/>
          <w:sz w:val="24"/>
          <w:szCs w:val="24"/>
          <w:lang w:val="en-US"/>
        </w:rPr>
        <w:t>analysed</w:t>
      </w:r>
      <w:r w:rsidR="001A6A1B" w:rsidRPr="00AD4843">
        <w:rPr>
          <w:rStyle w:val="fontstyle01"/>
          <w:rFonts w:ascii="Times New Roman" w:hAnsi="Times New Roman" w:cs="Times New Roman"/>
          <w:color w:val="auto"/>
          <w:sz w:val="24"/>
          <w:szCs w:val="24"/>
          <w:lang w:val="en-US"/>
        </w:rPr>
        <w:t xml:space="preserve"> using the </w:t>
      </w:r>
      <w:r w:rsidR="006544D9">
        <w:rPr>
          <w:rStyle w:val="fontstyle01"/>
          <w:rFonts w:ascii="Times New Roman" w:hAnsi="Times New Roman" w:cs="Times New Roman"/>
          <w:color w:val="auto"/>
          <w:sz w:val="24"/>
          <w:szCs w:val="24"/>
          <w:lang w:val="en-US"/>
        </w:rPr>
        <w:t>s</w:t>
      </w:r>
      <w:r w:rsidR="001A6A1B" w:rsidRPr="00AD4843">
        <w:rPr>
          <w:rStyle w:val="fontstyle01"/>
          <w:rFonts w:ascii="Times New Roman" w:hAnsi="Times New Roman" w:cs="Times New Roman"/>
          <w:color w:val="auto"/>
          <w:sz w:val="24"/>
          <w:szCs w:val="24"/>
          <w:lang w:val="en-US"/>
        </w:rPr>
        <w:t xml:space="preserve">equence </w:t>
      </w:r>
      <w:r w:rsidR="006544D9">
        <w:rPr>
          <w:rStyle w:val="fontstyle01"/>
          <w:rFonts w:ascii="Times New Roman" w:hAnsi="Times New Roman" w:cs="Times New Roman"/>
          <w:color w:val="auto"/>
          <w:sz w:val="24"/>
          <w:szCs w:val="24"/>
          <w:lang w:val="en-US"/>
        </w:rPr>
        <w:t>a</w:t>
      </w:r>
      <w:r w:rsidR="001A6A1B" w:rsidRPr="00AD4843">
        <w:rPr>
          <w:rStyle w:val="fontstyle01"/>
          <w:rFonts w:ascii="Times New Roman" w:hAnsi="Times New Roman" w:cs="Times New Roman"/>
          <w:color w:val="auto"/>
          <w:sz w:val="24"/>
          <w:szCs w:val="24"/>
          <w:lang w:val="en-US"/>
        </w:rPr>
        <w:t xml:space="preserve">lignment </w:t>
      </w:r>
      <w:r w:rsidR="006544D9">
        <w:rPr>
          <w:rStyle w:val="fontstyle01"/>
          <w:rFonts w:ascii="Times New Roman" w:hAnsi="Times New Roman" w:cs="Times New Roman"/>
          <w:color w:val="auto"/>
          <w:sz w:val="24"/>
          <w:szCs w:val="24"/>
          <w:lang w:val="en-US"/>
        </w:rPr>
        <w:t>e</w:t>
      </w:r>
      <w:r w:rsidR="001A6A1B" w:rsidRPr="00AD4843">
        <w:rPr>
          <w:rStyle w:val="fontstyle01"/>
          <w:rFonts w:ascii="Times New Roman" w:hAnsi="Times New Roman" w:cs="Times New Roman"/>
          <w:color w:val="auto"/>
          <w:sz w:val="24"/>
          <w:szCs w:val="24"/>
          <w:lang w:val="en-US"/>
        </w:rPr>
        <w:t>ditor BioEdit 7.2</w:t>
      </w:r>
      <w:r w:rsidR="001A6A1B" w:rsidRPr="002C7F55">
        <w:rPr>
          <w:rStyle w:val="fontstyle01"/>
          <w:rFonts w:ascii="Times New Roman" w:hAnsi="Times New Roman" w:cs="Times New Roman"/>
          <w:color w:val="auto"/>
          <w:sz w:val="24"/>
          <w:szCs w:val="24"/>
          <w:lang w:val="en-US"/>
        </w:rPr>
        <w:t>.5</w:t>
      </w:r>
      <w:r w:rsidR="00825D97" w:rsidRPr="002C7F55">
        <w:rPr>
          <w:rStyle w:val="fontstyle01"/>
          <w:rFonts w:ascii="Times New Roman" w:hAnsi="Times New Roman" w:cs="Times New Roman"/>
          <w:color w:val="auto"/>
          <w:sz w:val="24"/>
          <w:szCs w:val="24"/>
          <w:lang w:val="en-US"/>
        </w:rPr>
        <w:t xml:space="preserve"> </w:t>
      </w:r>
      <w:r w:rsidR="002C7F55" w:rsidRPr="002C7F55">
        <w:rPr>
          <w:rStyle w:val="fontstyle01"/>
          <w:rFonts w:ascii="Times New Roman" w:hAnsi="Times New Roman" w:cs="Times New Roman"/>
          <w:color w:val="auto"/>
          <w:sz w:val="24"/>
          <w:szCs w:val="24"/>
          <w:lang w:val="en-US"/>
        </w:rPr>
        <w:t>(</w:t>
      </w:r>
      <w:hyperlink r:id="rId8" w:history="1">
        <w:r w:rsidR="002C7F55" w:rsidRPr="002C7F55">
          <w:rPr>
            <w:rStyle w:val="-"/>
            <w:rFonts w:ascii="Times New Roman" w:hAnsi="Times New Roman" w:cs="Times New Roman"/>
            <w:sz w:val="24"/>
            <w:szCs w:val="24"/>
            <w:lang w:val="en-US"/>
          </w:rPr>
          <w:t>https://bioedit.software.informer.com/7.2/</w:t>
        </w:r>
      </w:hyperlink>
      <w:r w:rsidR="002C7F55" w:rsidRPr="002C7F55">
        <w:rPr>
          <w:rFonts w:ascii="Times New Roman" w:hAnsi="Times New Roman" w:cs="Times New Roman"/>
          <w:sz w:val="24"/>
          <w:szCs w:val="24"/>
          <w:lang w:val="en-US"/>
        </w:rPr>
        <w:t>)</w:t>
      </w:r>
      <w:r w:rsidR="002C7F55" w:rsidRPr="002C7F55">
        <w:rPr>
          <w:rStyle w:val="fontstyle01"/>
          <w:rFonts w:ascii="Times New Roman" w:hAnsi="Times New Roman" w:cs="Times New Roman"/>
          <w:color w:val="auto"/>
          <w:sz w:val="24"/>
          <w:szCs w:val="24"/>
          <w:lang w:val="en-US"/>
        </w:rPr>
        <w:t>.</w:t>
      </w:r>
    </w:p>
    <w:p w14:paraId="54933DDF" w14:textId="0A5C42F2" w:rsidR="008A0E56" w:rsidRPr="00875C32" w:rsidRDefault="006D434D" w:rsidP="00CB76F2">
      <w:pPr>
        <w:widowControl w:val="0"/>
        <w:spacing w:after="0" w:line="360" w:lineRule="auto"/>
        <w:ind w:firstLine="709"/>
        <w:rPr>
          <w:rStyle w:val="fontstyle01"/>
          <w:rFonts w:ascii="Times New Roman" w:hAnsi="Times New Roman" w:cs="Times New Roman"/>
          <w:color w:val="auto"/>
          <w:sz w:val="24"/>
          <w:szCs w:val="24"/>
          <w:lang w:val="en-US"/>
        </w:rPr>
      </w:pPr>
      <w:r w:rsidRPr="00AD4843">
        <w:rPr>
          <w:rStyle w:val="fontstyle01"/>
          <w:rFonts w:ascii="Times New Roman" w:hAnsi="Times New Roman" w:cs="Times New Roman"/>
          <w:color w:val="auto"/>
          <w:sz w:val="24"/>
          <w:szCs w:val="24"/>
          <w:lang w:val="en-US"/>
        </w:rPr>
        <w:t xml:space="preserve">The PCR for domain III was carried out in 25 </w:t>
      </w:r>
      <w:r w:rsidR="00100D14">
        <w:rPr>
          <w:rStyle w:val="fontstyle01"/>
          <w:rFonts w:ascii="Times New Roman" w:hAnsi="Times New Roman" w:cs="Times New Roman"/>
          <w:color w:val="auto"/>
          <w:sz w:val="24"/>
          <w:szCs w:val="24"/>
          <w:lang w:val="en-US"/>
        </w:rPr>
        <w:t>µ</w:t>
      </w:r>
      <w:r w:rsidRPr="00AD4843">
        <w:rPr>
          <w:rStyle w:val="fontstyle01"/>
          <w:rFonts w:ascii="Times New Roman" w:hAnsi="Times New Roman" w:cs="Times New Roman"/>
          <w:color w:val="auto"/>
          <w:sz w:val="24"/>
          <w:szCs w:val="24"/>
          <w:lang w:val="en-US"/>
        </w:rPr>
        <w:t xml:space="preserve">l containing 1.5 </w:t>
      </w:r>
      <w:r w:rsidR="00100D14">
        <w:rPr>
          <w:rStyle w:val="fontstyle01"/>
          <w:rFonts w:ascii="Times New Roman" w:hAnsi="Times New Roman" w:cs="Times New Roman"/>
          <w:color w:val="auto"/>
          <w:sz w:val="24"/>
          <w:szCs w:val="24"/>
          <w:lang w:val="en-US"/>
        </w:rPr>
        <w:t>µ</w:t>
      </w:r>
      <w:r w:rsidRPr="00AD4843">
        <w:rPr>
          <w:rStyle w:val="fontstyle01"/>
          <w:rFonts w:ascii="Times New Roman" w:hAnsi="Times New Roman" w:cs="Times New Roman"/>
          <w:color w:val="auto"/>
          <w:sz w:val="24"/>
          <w:szCs w:val="24"/>
          <w:lang w:val="en-US"/>
        </w:rPr>
        <w:t xml:space="preserve">l of </w:t>
      </w:r>
      <w:r w:rsidR="008A0E56" w:rsidRPr="00AD4843">
        <w:rPr>
          <w:rStyle w:val="fontstyle01"/>
          <w:rFonts w:ascii="Times New Roman" w:hAnsi="Times New Roman" w:cs="Times New Roman"/>
          <w:color w:val="auto"/>
          <w:sz w:val="24"/>
          <w:szCs w:val="24"/>
          <w:lang w:val="en-US"/>
        </w:rPr>
        <w:t>g</w:t>
      </w:r>
      <w:r w:rsidRPr="00AD4843">
        <w:rPr>
          <w:rStyle w:val="fontstyle01"/>
          <w:rFonts w:ascii="Times New Roman" w:hAnsi="Times New Roman" w:cs="Times New Roman"/>
          <w:color w:val="auto"/>
          <w:sz w:val="24"/>
          <w:szCs w:val="24"/>
          <w:lang w:val="en-US"/>
        </w:rPr>
        <w:t xml:space="preserve">DNA </w:t>
      </w:r>
      <w:r w:rsidR="00610423" w:rsidRPr="00AD4843">
        <w:rPr>
          <w:rStyle w:val="fontstyle01"/>
          <w:rFonts w:ascii="Times New Roman" w:hAnsi="Times New Roman" w:cs="Times New Roman"/>
          <w:color w:val="auto"/>
          <w:sz w:val="24"/>
          <w:szCs w:val="24"/>
          <w:lang w:val="en-US"/>
        </w:rPr>
        <w:t>from</w:t>
      </w:r>
      <w:r w:rsidRPr="00AD4843">
        <w:rPr>
          <w:rStyle w:val="fontstyle01"/>
          <w:rFonts w:ascii="Times New Roman" w:hAnsi="Times New Roman" w:cs="Times New Roman"/>
          <w:color w:val="auto"/>
          <w:sz w:val="24"/>
          <w:szCs w:val="24"/>
          <w:lang w:val="en-US"/>
        </w:rPr>
        <w:t xml:space="preserve"> </w:t>
      </w:r>
      <w:r w:rsidRPr="00AD4843">
        <w:rPr>
          <w:rStyle w:val="fontstyle01"/>
          <w:rFonts w:ascii="Times New Roman" w:hAnsi="Times New Roman" w:cs="Times New Roman"/>
          <w:i/>
          <w:color w:val="auto"/>
          <w:sz w:val="24"/>
          <w:szCs w:val="24"/>
          <w:lang w:val="en-US"/>
        </w:rPr>
        <w:t>Ae. albopictus</w:t>
      </w:r>
      <w:r w:rsidR="00610423" w:rsidRPr="00AD4843">
        <w:rPr>
          <w:rStyle w:val="fontstyle01"/>
          <w:rFonts w:ascii="Times New Roman" w:hAnsi="Times New Roman" w:cs="Times New Roman"/>
          <w:i/>
          <w:color w:val="auto"/>
          <w:sz w:val="24"/>
          <w:szCs w:val="24"/>
          <w:lang w:val="en-US"/>
        </w:rPr>
        <w:t xml:space="preserve"> </w:t>
      </w:r>
      <w:r w:rsidR="00610423" w:rsidRPr="00AD4843">
        <w:rPr>
          <w:rStyle w:val="fontstyle01"/>
          <w:rFonts w:ascii="Times New Roman" w:hAnsi="Times New Roman" w:cs="Times New Roman"/>
          <w:iCs/>
          <w:color w:val="auto"/>
          <w:sz w:val="24"/>
          <w:szCs w:val="24"/>
          <w:lang w:val="en-US"/>
        </w:rPr>
        <w:t>individuals</w:t>
      </w:r>
      <w:r w:rsidR="003472F7">
        <w:rPr>
          <w:rStyle w:val="fontstyle01"/>
          <w:rFonts w:ascii="Times New Roman" w:hAnsi="Times New Roman" w:cs="Times New Roman"/>
          <w:iCs/>
          <w:color w:val="auto"/>
          <w:sz w:val="24"/>
          <w:szCs w:val="24"/>
          <w:lang w:val="en-US"/>
        </w:rPr>
        <w:t>,</w:t>
      </w:r>
      <w:r w:rsidRPr="00AD4843">
        <w:rPr>
          <w:rStyle w:val="fontstyle01"/>
          <w:rFonts w:ascii="Times New Roman" w:hAnsi="Times New Roman" w:cs="Times New Roman"/>
          <w:color w:val="auto"/>
          <w:sz w:val="24"/>
          <w:szCs w:val="24"/>
          <w:lang w:val="en-US"/>
        </w:rPr>
        <w:t xml:space="preserve"> </w:t>
      </w:r>
      <w:r w:rsidR="00496D8B" w:rsidRPr="00AD4843">
        <w:rPr>
          <w:rStyle w:val="fontstyle01"/>
          <w:rFonts w:ascii="Times New Roman" w:hAnsi="Times New Roman" w:cs="Times New Roman"/>
          <w:color w:val="auto"/>
          <w:sz w:val="24"/>
          <w:szCs w:val="24"/>
          <w:lang w:val="en-US"/>
        </w:rPr>
        <w:t xml:space="preserve">2.5 </w:t>
      </w:r>
      <w:r w:rsidR="00100D14">
        <w:rPr>
          <w:rStyle w:val="fontstyle01"/>
          <w:rFonts w:ascii="Times New Roman" w:hAnsi="Times New Roman" w:cs="Times New Roman"/>
          <w:color w:val="auto"/>
          <w:sz w:val="24"/>
          <w:szCs w:val="24"/>
          <w:lang w:val="en-US"/>
        </w:rPr>
        <w:t>µ</w:t>
      </w:r>
      <w:r w:rsidR="00496D8B" w:rsidRPr="00AD4843">
        <w:rPr>
          <w:rStyle w:val="fontstyle01"/>
          <w:rFonts w:ascii="Times New Roman" w:hAnsi="Times New Roman" w:cs="Times New Roman"/>
          <w:color w:val="auto"/>
          <w:sz w:val="24"/>
          <w:szCs w:val="24"/>
          <w:lang w:val="en-US"/>
        </w:rPr>
        <w:t xml:space="preserve">l of </w:t>
      </w:r>
      <w:r w:rsidRPr="00AD4843">
        <w:rPr>
          <w:rStyle w:val="fontstyle01"/>
          <w:rFonts w:ascii="Times New Roman" w:hAnsi="Times New Roman" w:cs="Times New Roman"/>
          <w:color w:val="auto"/>
          <w:sz w:val="24"/>
          <w:szCs w:val="24"/>
          <w:lang w:val="en-US"/>
        </w:rPr>
        <w:t>10</w:t>
      </w:r>
      <w:r w:rsidR="005D32A8" w:rsidRPr="005D32A8">
        <w:rPr>
          <w:rFonts w:ascii="Times New Roman" w:hAnsi="Times New Roman" w:cs="Times New Roman"/>
          <w:sz w:val="24"/>
          <w:szCs w:val="24"/>
          <w:lang w:val="en-GB"/>
        </w:rPr>
        <w:t>×</w:t>
      </w:r>
      <w:r w:rsidRPr="00AD4843">
        <w:rPr>
          <w:rStyle w:val="fontstyle01"/>
          <w:rFonts w:ascii="Times New Roman" w:hAnsi="Times New Roman" w:cs="Times New Roman"/>
          <w:color w:val="auto"/>
          <w:sz w:val="24"/>
          <w:szCs w:val="24"/>
          <w:lang w:val="en-US"/>
        </w:rPr>
        <w:t xml:space="preserve"> DNA polymerase </w:t>
      </w:r>
      <w:r w:rsidR="00100D14">
        <w:rPr>
          <w:rStyle w:val="fontstyle01"/>
          <w:rFonts w:ascii="Times New Roman" w:hAnsi="Times New Roman" w:cs="Times New Roman"/>
          <w:color w:val="auto"/>
          <w:sz w:val="24"/>
          <w:szCs w:val="24"/>
          <w:lang w:val="en-US"/>
        </w:rPr>
        <w:t>b</w:t>
      </w:r>
      <w:r w:rsidRPr="00AD4843">
        <w:rPr>
          <w:rStyle w:val="fontstyle01"/>
          <w:rFonts w:ascii="Times New Roman" w:hAnsi="Times New Roman" w:cs="Times New Roman"/>
          <w:color w:val="auto"/>
          <w:sz w:val="24"/>
          <w:szCs w:val="24"/>
          <w:lang w:val="en-US"/>
        </w:rPr>
        <w:t>uffer</w:t>
      </w:r>
      <w:r w:rsidR="003472F7">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 2 mM MgCl</w:t>
      </w:r>
      <w:r w:rsidRPr="00AD4843">
        <w:rPr>
          <w:rStyle w:val="fontstyle01"/>
          <w:rFonts w:ascii="Times New Roman" w:hAnsi="Times New Roman" w:cs="Times New Roman"/>
          <w:color w:val="auto"/>
          <w:sz w:val="24"/>
          <w:szCs w:val="24"/>
          <w:vertAlign w:val="subscript"/>
          <w:lang w:val="en-US"/>
        </w:rPr>
        <w:t>2</w:t>
      </w:r>
      <w:r w:rsidRPr="00AD4843">
        <w:rPr>
          <w:rStyle w:val="fontstyle01"/>
          <w:rFonts w:ascii="Times New Roman" w:hAnsi="Times New Roman" w:cs="Times New Roman"/>
          <w:color w:val="auto"/>
          <w:sz w:val="24"/>
          <w:szCs w:val="24"/>
          <w:lang w:val="en-US"/>
        </w:rPr>
        <w:t xml:space="preserve">, 0.3 </w:t>
      </w:r>
      <w:r w:rsidR="00100D14">
        <w:rPr>
          <w:rStyle w:val="fontstyle01"/>
          <w:rFonts w:ascii="Times New Roman" w:hAnsi="Times New Roman" w:cs="Times New Roman"/>
          <w:color w:val="auto"/>
          <w:sz w:val="24"/>
          <w:szCs w:val="24"/>
          <w:lang w:val="en-US"/>
        </w:rPr>
        <w:t>µ</w:t>
      </w:r>
      <w:r w:rsidRPr="00AD4843">
        <w:rPr>
          <w:rStyle w:val="fontstyle01"/>
          <w:rFonts w:ascii="Times New Roman" w:hAnsi="Times New Roman" w:cs="Times New Roman"/>
          <w:color w:val="auto"/>
          <w:sz w:val="24"/>
          <w:szCs w:val="24"/>
          <w:lang w:val="en-US"/>
        </w:rPr>
        <w:t>M of each primer (primers</w:t>
      </w:r>
      <w:r w:rsidR="00E940A9" w:rsidRPr="00AD4843">
        <w:rPr>
          <w:rFonts w:ascii="Times New Roman" w:hAnsi="Times New Roman" w:cs="Times New Roman"/>
          <w:sz w:val="24"/>
          <w:szCs w:val="24"/>
          <w:lang w:val="en-US"/>
        </w:rPr>
        <w:t>aegSCF7</w:t>
      </w:r>
      <w:r w:rsidR="005D32A8">
        <w:rPr>
          <w:rFonts w:ascii="Times New Roman" w:hAnsi="Times New Roman" w:cs="Times New Roman"/>
          <w:sz w:val="24"/>
          <w:szCs w:val="24"/>
          <w:lang w:val="en-US"/>
        </w:rPr>
        <w:t xml:space="preserve"> and</w:t>
      </w:r>
      <w:r w:rsidR="00E940A9" w:rsidRPr="00AD4843">
        <w:rPr>
          <w:rFonts w:ascii="Times New Roman" w:hAnsi="Times New Roman" w:cs="Times New Roman"/>
          <w:sz w:val="24"/>
          <w:szCs w:val="24"/>
          <w:lang w:val="en-US"/>
        </w:rPr>
        <w:t xml:space="preserve"> aegSCR7</w:t>
      </w:r>
      <w:r w:rsidR="007E5084" w:rsidRPr="007E5084">
        <w:rPr>
          <w:rFonts w:ascii="Times New Roman" w:hAnsi="Times New Roman" w:cs="Times New Roman"/>
          <w:sz w:val="24"/>
          <w:szCs w:val="24"/>
          <w:lang w:val="en-US"/>
        </w:rPr>
        <w:t xml:space="preserve"> [43]</w:t>
      </w:r>
      <w:r w:rsidR="00A718AD" w:rsidRPr="00AD4843">
        <w:rPr>
          <w:rStyle w:val="fontstyle01"/>
          <w:rFonts w:ascii="Times New Roman" w:hAnsi="Times New Roman" w:cs="Times New Roman"/>
          <w:color w:val="auto"/>
          <w:sz w:val="24"/>
          <w:szCs w:val="24"/>
          <w:lang w:val="en-US"/>
        </w:rPr>
        <w:t>;</w:t>
      </w:r>
      <w:r w:rsidR="00A07492" w:rsidRPr="00AD4843">
        <w:rPr>
          <w:rStyle w:val="fontstyle01"/>
          <w:rFonts w:ascii="Times New Roman" w:hAnsi="Times New Roman" w:cs="Times New Roman"/>
          <w:color w:val="auto"/>
          <w:sz w:val="24"/>
          <w:szCs w:val="24"/>
          <w:lang w:val="en-US"/>
        </w:rPr>
        <w:t xml:space="preserve"> </w:t>
      </w:r>
      <w:r w:rsidR="00A07492" w:rsidRPr="00AD4843">
        <w:rPr>
          <w:rFonts w:ascii="Times New Roman" w:hAnsi="Times New Roman" w:cs="Times New Roman"/>
          <w:sz w:val="24"/>
          <w:szCs w:val="24"/>
          <w:lang w:val="en-US"/>
        </w:rPr>
        <w:t xml:space="preserve">Additional file 1: </w:t>
      </w:r>
      <w:r w:rsidRPr="00825D97">
        <w:rPr>
          <w:rStyle w:val="fontstyle01"/>
          <w:rFonts w:ascii="Times New Roman" w:hAnsi="Times New Roman" w:cs="Times New Roman"/>
          <w:color w:val="auto"/>
          <w:sz w:val="24"/>
          <w:szCs w:val="24"/>
          <w:lang w:val="en-US"/>
        </w:rPr>
        <w:t xml:space="preserve">Table </w:t>
      </w:r>
      <w:r w:rsidR="00A718AD" w:rsidRPr="00825D97">
        <w:rPr>
          <w:rStyle w:val="fontstyle01"/>
          <w:rFonts w:ascii="Times New Roman" w:hAnsi="Times New Roman" w:cs="Times New Roman"/>
          <w:color w:val="auto"/>
          <w:sz w:val="24"/>
          <w:szCs w:val="24"/>
          <w:lang w:val="en-US"/>
        </w:rPr>
        <w:t>S</w:t>
      </w:r>
      <w:r w:rsidRPr="00825D97">
        <w:rPr>
          <w:rStyle w:val="fontstyle01"/>
          <w:rFonts w:ascii="Times New Roman" w:hAnsi="Times New Roman" w:cs="Times New Roman"/>
          <w:color w:val="auto"/>
          <w:sz w:val="24"/>
          <w:szCs w:val="24"/>
          <w:lang w:val="en-US"/>
        </w:rPr>
        <w:t>1</w:t>
      </w:r>
      <w:r w:rsidRPr="00AD4843">
        <w:rPr>
          <w:rStyle w:val="fontstyle01"/>
          <w:rFonts w:ascii="Times New Roman" w:hAnsi="Times New Roman" w:cs="Times New Roman"/>
          <w:color w:val="auto"/>
          <w:sz w:val="24"/>
          <w:szCs w:val="24"/>
          <w:lang w:val="en-US"/>
        </w:rPr>
        <w:t>)</w:t>
      </w:r>
      <w:r w:rsidR="003472F7">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 0.4 uM of dNTPs</w:t>
      </w:r>
      <w:r w:rsidR="003472F7">
        <w:rPr>
          <w:rStyle w:val="fontstyle01"/>
          <w:rFonts w:ascii="Times New Roman" w:hAnsi="Times New Roman" w:cs="Times New Roman"/>
          <w:color w:val="auto"/>
          <w:sz w:val="24"/>
          <w:szCs w:val="24"/>
          <w:lang w:val="en-US"/>
        </w:rPr>
        <w:t xml:space="preserve"> </w:t>
      </w:r>
      <w:r w:rsidRPr="00AD4843">
        <w:rPr>
          <w:rStyle w:val="fontstyle01"/>
          <w:rFonts w:ascii="Times New Roman" w:hAnsi="Times New Roman" w:cs="Times New Roman"/>
          <w:color w:val="auto"/>
          <w:sz w:val="24"/>
          <w:szCs w:val="24"/>
          <w:lang w:val="en-US"/>
        </w:rPr>
        <w:t xml:space="preserve">and 1.5 U of </w:t>
      </w:r>
      <w:r w:rsidRPr="00AD4843">
        <w:rPr>
          <w:rStyle w:val="fontstyle01"/>
          <w:rFonts w:ascii="Times New Roman" w:hAnsi="Times New Roman" w:cs="Times New Roman"/>
          <w:i/>
          <w:color w:val="auto"/>
          <w:sz w:val="24"/>
          <w:szCs w:val="24"/>
          <w:lang w:val="en-US"/>
        </w:rPr>
        <w:t>Taq</w:t>
      </w:r>
      <w:r w:rsidRPr="00AD4843">
        <w:rPr>
          <w:rStyle w:val="fontstyle01"/>
          <w:rFonts w:ascii="Times New Roman" w:hAnsi="Times New Roman" w:cs="Times New Roman"/>
          <w:color w:val="auto"/>
          <w:sz w:val="24"/>
          <w:szCs w:val="24"/>
          <w:lang w:val="en-US"/>
        </w:rPr>
        <w:t xml:space="preserve"> polymerase. The thermal conditions of the PCR were: initial denaturation at 95</w:t>
      </w:r>
      <w:r w:rsidR="00100D14">
        <w:rPr>
          <w:rStyle w:val="fontstyle01"/>
          <w:rFonts w:ascii="Times New Roman" w:hAnsi="Times New Roman" w:cs="Times New Roman"/>
          <w:color w:val="auto"/>
          <w:sz w:val="24"/>
          <w:szCs w:val="24"/>
          <w:vertAlign w:val="superscript"/>
          <w:lang w:val="en-US"/>
        </w:rPr>
        <w:t xml:space="preserve"> </w:t>
      </w:r>
      <w:r w:rsidR="00100D14">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C for </w:t>
      </w:r>
      <w:r w:rsidR="00DA1D56" w:rsidRPr="00AD4843">
        <w:rPr>
          <w:rStyle w:val="fontstyle01"/>
          <w:rFonts w:ascii="Times New Roman" w:hAnsi="Times New Roman" w:cs="Times New Roman"/>
          <w:color w:val="auto"/>
          <w:sz w:val="24"/>
          <w:szCs w:val="24"/>
          <w:lang w:val="en-US"/>
        </w:rPr>
        <w:t xml:space="preserve">5 </w:t>
      </w:r>
      <w:r w:rsidRPr="00AD4843">
        <w:rPr>
          <w:rStyle w:val="fontstyle01"/>
          <w:rFonts w:ascii="Times New Roman" w:hAnsi="Times New Roman" w:cs="Times New Roman"/>
          <w:color w:val="auto"/>
          <w:sz w:val="24"/>
          <w:szCs w:val="24"/>
          <w:lang w:val="en-US"/>
        </w:rPr>
        <w:t>min</w:t>
      </w:r>
      <w:r w:rsidR="003472F7">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 40 cycles </w:t>
      </w:r>
      <w:r w:rsidR="005D32A8" w:rsidRPr="005D32A8">
        <w:rPr>
          <w:rFonts w:ascii="Times New Roman" w:hAnsi="Times New Roman" w:cs="Times New Roman"/>
          <w:sz w:val="24"/>
          <w:szCs w:val="24"/>
          <w:lang w:val="en-GB"/>
        </w:rPr>
        <w:t>×</w:t>
      </w:r>
      <w:r w:rsidRPr="00AD4843">
        <w:rPr>
          <w:rStyle w:val="fontstyle01"/>
          <w:rFonts w:ascii="Times New Roman" w:hAnsi="Times New Roman" w:cs="Times New Roman"/>
          <w:color w:val="auto"/>
          <w:sz w:val="24"/>
          <w:szCs w:val="24"/>
          <w:lang w:val="en-US"/>
        </w:rPr>
        <w:t xml:space="preserve"> [denaturation</w:t>
      </w:r>
      <w:r w:rsidRPr="00AD4843">
        <w:rPr>
          <w:rFonts w:ascii="Times New Roman" w:hAnsi="Times New Roman" w:cs="Times New Roman"/>
          <w:sz w:val="24"/>
          <w:szCs w:val="24"/>
          <w:lang w:val="en-US"/>
        </w:rPr>
        <w:t xml:space="preserve"> </w:t>
      </w:r>
      <w:r w:rsidRPr="00AD4843">
        <w:rPr>
          <w:rStyle w:val="fontstyle01"/>
          <w:rFonts w:ascii="Times New Roman" w:hAnsi="Times New Roman" w:cs="Times New Roman"/>
          <w:color w:val="auto"/>
          <w:sz w:val="24"/>
          <w:szCs w:val="24"/>
          <w:lang w:val="en-US"/>
        </w:rPr>
        <w:t>at 94</w:t>
      </w:r>
      <w:r w:rsidR="00100D14">
        <w:rPr>
          <w:rStyle w:val="fontstyle01"/>
          <w:rFonts w:ascii="Times New Roman" w:hAnsi="Times New Roman" w:cs="Times New Roman"/>
          <w:color w:val="auto"/>
          <w:sz w:val="24"/>
          <w:szCs w:val="24"/>
          <w:vertAlign w:val="superscript"/>
          <w:lang w:val="en-US"/>
        </w:rPr>
        <w:t xml:space="preserve"> </w:t>
      </w:r>
      <w:r w:rsidR="00100D14">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C for 30 s, primer annealing at 57</w:t>
      </w:r>
      <w:r w:rsidR="00100D14">
        <w:rPr>
          <w:rStyle w:val="fontstyle01"/>
          <w:rFonts w:ascii="Times New Roman" w:hAnsi="Times New Roman" w:cs="Times New Roman"/>
          <w:color w:val="auto"/>
          <w:sz w:val="24"/>
          <w:szCs w:val="24"/>
          <w:vertAlign w:val="superscript"/>
          <w:lang w:val="en-US"/>
        </w:rPr>
        <w:t xml:space="preserve"> </w:t>
      </w:r>
      <w:r w:rsidR="00100D14">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C for 30 s, primer extension at 72</w:t>
      </w:r>
      <w:r w:rsidR="00100D14">
        <w:rPr>
          <w:rStyle w:val="fontstyle01"/>
          <w:rFonts w:ascii="Times New Roman" w:hAnsi="Times New Roman" w:cs="Times New Roman"/>
          <w:color w:val="auto"/>
          <w:sz w:val="24"/>
          <w:szCs w:val="24"/>
          <w:vertAlign w:val="superscript"/>
          <w:lang w:val="en-US"/>
        </w:rPr>
        <w:t xml:space="preserve"> </w:t>
      </w:r>
      <w:r w:rsidR="00100D14">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C for 1 min] and </w:t>
      </w:r>
      <w:r w:rsidR="003472F7">
        <w:rPr>
          <w:rStyle w:val="fontstyle01"/>
          <w:rFonts w:ascii="Times New Roman" w:hAnsi="Times New Roman" w:cs="Times New Roman"/>
          <w:color w:val="auto"/>
          <w:sz w:val="24"/>
          <w:szCs w:val="24"/>
          <w:lang w:val="en-US"/>
        </w:rPr>
        <w:t xml:space="preserve">a </w:t>
      </w:r>
      <w:r w:rsidRPr="00AD4843">
        <w:rPr>
          <w:rStyle w:val="fontstyle01"/>
          <w:rFonts w:ascii="Times New Roman" w:hAnsi="Times New Roman" w:cs="Times New Roman"/>
          <w:color w:val="auto"/>
          <w:sz w:val="24"/>
          <w:szCs w:val="24"/>
          <w:lang w:val="en-US"/>
        </w:rPr>
        <w:t>final extension</w:t>
      </w:r>
      <w:r w:rsidRPr="00AD4843">
        <w:rPr>
          <w:rFonts w:ascii="Times New Roman" w:hAnsi="Times New Roman" w:cs="Times New Roman"/>
          <w:sz w:val="24"/>
          <w:szCs w:val="24"/>
          <w:lang w:val="en-US"/>
        </w:rPr>
        <w:t xml:space="preserve"> </w:t>
      </w:r>
      <w:r w:rsidR="003472F7">
        <w:rPr>
          <w:rFonts w:ascii="Times New Roman" w:hAnsi="Times New Roman" w:cs="Times New Roman"/>
          <w:sz w:val="24"/>
          <w:szCs w:val="24"/>
          <w:lang w:val="en-US"/>
        </w:rPr>
        <w:t xml:space="preserve">step </w:t>
      </w:r>
      <w:r w:rsidRPr="00AD4843">
        <w:rPr>
          <w:rStyle w:val="fontstyle01"/>
          <w:rFonts w:ascii="Times New Roman" w:hAnsi="Times New Roman" w:cs="Times New Roman"/>
          <w:color w:val="auto"/>
          <w:sz w:val="24"/>
          <w:szCs w:val="24"/>
          <w:lang w:val="en-US"/>
        </w:rPr>
        <w:t>at 72</w:t>
      </w:r>
      <w:r w:rsidR="00100D14">
        <w:rPr>
          <w:rStyle w:val="fontstyle01"/>
          <w:rFonts w:ascii="Times New Roman" w:hAnsi="Times New Roman" w:cs="Times New Roman"/>
          <w:color w:val="auto"/>
          <w:sz w:val="24"/>
          <w:szCs w:val="24"/>
          <w:vertAlign w:val="superscript"/>
          <w:lang w:val="en-US"/>
        </w:rPr>
        <w:t xml:space="preserve"> </w:t>
      </w:r>
      <w:r w:rsidR="00100D14">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C for 5 min. The products were electrophoresed </w:t>
      </w:r>
      <w:r w:rsidR="00A65651" w:rsidRPr="00AD4843">
        <w:rPr>
          <w:rStyle w:val="fontstyle01"/>
          <w:rFonts w:ascii="Times New Roman" w:hAnsi="Times New Roman" w:cs="Times New Roman"/>
          <w:color w:val="auto"/>
          <w:sz w:val="24"/>
          <w:szCs w:val="24"/>
          <w:lang w:val="en-US"/>
        </w:rPr>
        <w:t>o</w:t>
      </w:r>
      <w:r w:rsidRPr="00AD4843">
        <w:rPr>
          <w:rStyle w:val="fontstyle01"/>
          <w:rFonts w:ascii="Times New Roman" w:hAnsi="Times New Roman" w:cs="Times New Roman"/>
          <w:color w:val="auto"/>
          <w:sz w:val="24"/>
          <w:szCs w:val="24"/>
          <w:lang w:val="en-US"/>
        </w:rPr>
        <w:t xml:space="preserve">n a 1% w/v agarose gel and the specific 740 bp band was </w:t>
      </w:r>
      <w:r w:rsidR="000C4D87" w:rsidRPr="00AD4843">
        <w:rPr>
          <w:rStyle w:val="fontstyle01"/>
          <w:rFonts w:ascii="Times New Roman" w:hAnsi="Times New Roman" w:cs="Times New Roman"/>
          <w:color w:val="auto"/>
          <w:sz w:val="24"/>
          <w:szCs w:val="24"/>
          <w:lang w:val="en-US"/>
        </w:rPr>
        <w:t xml:space="preserve">gel </w:t>
      </w:r>
      <w:r w:rsidRPr="00AD4843">
        <w:rPr>
          <w:rStyle w:val="fontstyle01"/>
          <w:rFonts w:ascii="Times New Roman" w:hAnsi="Times New Roman" w:cs="Times New Roman"/>
          <w:color w:val="auto"/>
          <w:sz w:val="24"/>
          <w:szCs w:val="24"/>
          <w:lang w:val="en-US"/>
        </w:rPr>
        <w:t xml:space="preserve">extracted </w:t>
      </w:r>
      <w:r w:rsidR="000C4D87" w:rsidRPr="00AD4843">
        <w:rPr>
          <w:rStyle w:val="fontstyle01"/>
          <w:rFonts w:ascii="Times New Roman" w:hAnsi="Times New Roman" w:cs="Times New Roman"/>
          <w:color w:val="auto"/>
          <w:sz w:val="24"/>
          <w:szCs w:val="24"/>
          <w:lang w:val="en-US"/>
        </w:rPr>
        <w:t xml:space="preserve">and </w:t>
      </w:r>
      <w:r w:rsidRPr="00AD4843">
        <w:rPr>
          <w:rStyle w:val="fontstyle01"/>
          <w:rFonts w:ascii="Times New Roman" w:hAnsi="Times New Roman" w:cs="Times New Roman"/>
          <w:color w:val="auto"/>
          <w:sz w:val="24"/>
          <w:szCs w:val="24"/>
          <w:lang w:val="en-US"/>
        </w:rPr>
        <w:t xml:space="preserve">purified using the Nucleospin PCR </w:t>
      </w:r>
      <w:r w:rsidR="003472F7">
        <w:rPr>
          <w:rStyle w:val="fontstyle01"/>
          <w:rFonts w:ascii="Times New Roman" w:hAnsi="Times New Roman" w:cs="Times New Roman"/>
          <w:color w:val="auto"/>
          <w:sz w:val="24"/>
          <w:szCs w:val="24"/>
          <w:lang w:val="en-US"/>
        </w:rPr>
        <w:t>&amp; G</w:t>
      </w:r>
      <w:r w:rsidRPr="00AD4843">
        <w:rPr>
          <w:rStyle w:val="fontstyle01"/>
          <w:rFonts w:ascii="Times New Roman" w:hAnsi="Times New Roman" w:cs="Times New Roman"/>
          <w:color w:val="auto"/>
          <w:sz w:val="24"/>
          <w:szCs w:val="24"/>
          <w:lang w:val="en-US"/>
        </w:rPr>
        <w:t xml:space="preserve">el </w:t>
      </w:r>
      <w:r w:rsidR="003472F7">
        <w:rPr>
          <w:rStyle w:val="fontstyle01"/>
          <w:rFonts w:ascii="Times New Roman" w:hAnsi="Times New Roman" w:cs="Times New Roman"/>
          <w:color w:val="auto"/>
          <w:sz w:val="24"/>
          <w:szCs w:val="24"/>
          <w:lang w:val="en-US"/>
        </w:rPr>
        <w:t>C</w:t>
      </w:r>
      <w:r w:rsidRPr="00AD4843">
        <w:rPr>
          <w:rStyle w:val="fontstyle01"/>
          <w:rFonts w:ascii="Times New Roman" w:hAnsi="Times New Roman" w:cs="Times New Roman"/>
          <w:color w:val="auto"/>
          <w:sz w:val="24"/>
          <w:szCs w:val="24"/>
          <w:lang w:val="en-US"/>
        </w:rPr>
        <w:t>lean-</w:t>
      </w:r>
      <w:r w:rsidR="003472F7">
        <w:rPr>
          <w:rStyle w:val="fontstyle01"/>
          <w:rFonts w:ascii="Times New Roman" w:hAnsi="Times New Roman" w:cs="Times New Roman"/>
          <w:color w:val="auto"/>
          <w:sz w:val="24"/>
          <w:szCs w:val="24"/>
          <w:lang w:val="en-US"/>
        </w:rPr>
        <w:t>U</w:t>
      </w:r>
      <w:r w:rsidRPr="00AD4843">
        <w:rPr>
          <w:rStyle w:val="fontstyle01"/>
          <w:rFonts w:ascii="Times New Roman" w:hAnsi="Times New Roman" w:cs="Times New Roman"/>
          <w:color w:val="auto"/>
          <w:sz w:val="24"/>
          <w:szCs w:val="24"/>
          <w:lang w:val="en-US"/>
        </w:rPr>
        <w:t xml:space="preserve">p </w:t>
      </w:r>
      <w:r w:rsidR="003472F7">
        <w:rPr>
          <w:rStyle w:val="fontstyle01"/>
          <w:rFonts w:ascii="Times New Roman" w:hAnsi="Times New Roman" w:cs="Times New Roman"/>
          <w:color w:val="auto"/>
          <w:sz w:val="24"/>
          <w:szCs w:val="24"/>
          <w:lang w:val="en-US"/>
        </w:rPr>
        <w:t>K</w:t>
      </w:r>
      <w:r w:rsidRPr="00AD4843">
        <w:rPr>
          <w:rStyle w:val="fontstyle01"/>
          <w:rFonts w:ascii="Times New Roman" w:hAnsi="Times New Roman" w:cs="Times New Roman"/>
          <w:color w:val="auto"/>
          <w:sz w:val="24"/>
          <w:szCs w:val="24"/>
          <w:lang w:val="en-US"/>
        </w:rPr>
        <w:t xml:space="preserve">it </w:t>
      </w:r>
      <w:r w:rsidR="005D32A8">
        <w:rPr>
          <w:rStyle w:val="fontstyle01"/>
          <w:rFonts w:ascii="Times New Roman" w:hAnsi="Times New Roman" w:cs="Times New Roman"/>
          <w:color w:val="auto"/>
          <w:sz w:val="24"/>
          <w:szCs w:val="24"/>
          <w:lang w:val="en-US"/>
        </w:rPr>
        <w:t>(</w:t>
      </w:r>
      <w:r w:rsidR="005D32A8" w:rsidRPr="00AD4843">
        <w:rPr>
          <w:rFonts w:ascii="Times New Roman" w:hAnsi="Times New Roman" w:cs="Times New Roman"/>
          <w:sz w:val="24"/>
          <w:szCs w:val="24"/>
          <w:lang w:val="en-US"/>
        </w:rPr>
        <w:t>Macherey Nagel, Dueren, Germany</w:t>
      </w:r>
      <w:r w:rsidR="005D32A8">
        <w:rPr>
          <w:rStyle w:val="fontstyle01"/>
          <w:rFonts w:ascii="Times New Roman" w:hAnsi="Times New Roman" w:cs="Times New Roman"/>
          <w:color w:val="auto"/>
          <w:sz w:val="24"/>
          <w:szCs w:val="24"/>
          <w:lang w:val="en-US"/>
        </w:rPr>
        <w:t xml:space="preserve">) </w:t>
      </w:r>
      <w:r w:rsidRPr="00AD4843">
        <w:rPr>
          <w:rStyle w:val="fontstyle01"/>
          <w:rFonts w:ascii="Times New Roman" w:hAnsi="Times New Roman" w:cs="Times New Roman"/>
          <w:color w:val="auto"/>
          <w:sz w:val="24"/>
          <w:szCs w:val="24"/>
          <w:lang w:val="en-US"/>
        </w:rPr>
        <w:t xml:space="preserve">and sequenced </w:t>
      </w:r>
      <w:r w:rsidR="001A6A1B" w:rsidRPr="00AD4843">
        <w:rPr>
          <w:rStyle w:val="fontstyle01"/>
          <w:rFonts w:ascii="Times New Roman" w:hAnsi="Times New Roman" w:cs="Times New Roman"/>
          <w:color w:val="auto"/>
          <w:sz w:val="24"/>
          <w:szCs w:val="24"/>
          <w:lang w:val="en-US"/>
        </w:rPr>
        <w:t xml:space="preserve">using the Sanger method (CeMIA S.A.) </w:t>
      </w:r>
      <w:r w:rsidRPr="00AD4843">
        <w:rPr>
          <w:rStyle w:val="fontstyle01"/>
          <w:rFonts w:ascii="Times New Roman" w:hAnsi="Times New Roman" w:cs="Times New Roman"/>
          <w:color w:val="auto"/>
          <w:sz w:val="24"/>
          <w:szCs w:val="24"/>
          <w:lang w:val="en-US"/>
        </w:rPr>
        <w:t>with primer</w:t>
      </w:r>
      <w:r w:rsidR="00E940A9" w:rsidRPr="00AD4843">
        <w:rPr>
          <w:rStyle w:val="fontstyle01"/>
          <w:rFonts w:ascii="Times New Roman" w:hAnsi="Times New Roman" w:cs="Times New Roman"/>
          <w:color w:val="auto"/>
          <w:sz w:val="24"/>
          <w:szCs w:val="24"/>
          <w:lang w:val="en-US"/>
        </w:rPr>
        <w:t xml:space="preserve"> </w:t>
      </w:r>
      <w:r w:rsidR="00E940A9" w:rsidRPr="00AD4843">
        <w:rPr>
          <w:rFonts w:ascii="Times New Roman" w:hAnsi="Times New Roman" w:cs="Times New Roman"/>
          <w:sz w:val="24"/>
          <w:szCs w:val="24"/>
          <w:lang w:val="en-US"/>
        </w:rPr>
        <w:t>aegSCR8</w:t>
      </w:r>
      <w:r w:rsidRPr="00AD4843">
        <w:rPr>
          <w:rStyle w:val="fontstyle01"/>
          <w:rFonts w:ascii="Times New Roman" w:hAnsi="Times New Roman" w:cs="Times New Roman"/>
          <w:color w:val="auto"/>
          <w:sz w:val="24"/>
          <w:szCs w:val="24"/>
          <w:lang w:val="en-US"/>
        </w:rPr>
        <w:t>.</w:t>
      </w:r>
      <w:r w:rsidR="001A6A1B" w:rsidRPr="00AD4843">
        <w:rPr>
          <w:rStyle w:val="fontstyle01"/>
          <w:rFonts w:ascii="Times New Roman" w:hAnsi="Times New Roman" w:cs="Times New Roman"/>
          <w:color w:val="auto"/>
          <w:sz w:val="24"/>
          <w:szCs w:val="24"/>
          <w:lang w:val="en-US"/>
        </w:rPr>
        <w:t xml:space="preserve"> Sequences were </w:t>
      </w:r>
      <w:r w:rsidR="00E166B6" w:rsidRPr="00AD4843">
        <w:rPr>
          <w:rStyle w:val="fontstyle01"/>
          <w:rFonts w:ascii="Times New Roman" w:hAnsi="Times New Roman" w:cs="Times New Roman"/>
          <w:color w:val="auto"/>
          <w:sz w:val="24"/>
          <w:szCs w:val="24"/>
          <w:lang w:val="en-US"/>
        </w:rPr>
        <w:t>analysed</w:t>
      </w:r>
      <w:r w:rsidR="001A6A1B" w:rsidRPr="00AD4843">
        <w:rPr>
          <w:rStyle w:val="fontstyle01"/>
          <w:rFonts w:ascii="Times New Roman" w:hAnsi="Times New Roman" w:cs="Times New Roman"/>
          <w:color w:val="auto"/>
          <w:sz w:val="24"/>
          <w:szCs w:val="24"/>
          <w:lang w:val="en-US"/>
        </w:rPr>
        <w:t xml:space="preserve"> using the </w:t>
      </w:r>
      <w:r w:rsidR="00CC2ED6">
        <w:rPr>
          <w:rStyle w:val="fontstyle01"/>
          <w:rFonts w:ascii="Times New Roman" w:hAnsi="Times New Roman" w:cs="Times New Roman"/>
          <w:color w:val="auto"/>
          <w:sz w:val="24"/>
          <w:szCs w:val="24"/>
          <w:lang w:val="en-US"/>
        </w:rPr>
        <w:t>s</w:t>
      </w:r>
      <w:r w:rsidR="001A6A1B" w:rsidRPr="00AD4843">
        <w:rPr>
          <w:rStyle w:val="fontstyle01"/>
          <w:rFonts w:ascii="Times New Roman" w:hAnsi="Times New Roman" w:cs="Times New Roman"/>
          <w:color w:val="auto"/>
          <w:sz w:val="24"/>
          <w:szCs w:val="24"/>
          <w:lang w:val="en-US"/>
        </w:rPr>
        <w:t xml:space="preserve">equence </w:t>
      </w:r>
      <w:r w:rsidR="00CC2ED6">
        <w:rPr>
          <w:rStyle w:val="fontstyle01"/>
          <w:rFonts w:ascii="Times New Roman" w:hAnsi="Times New Roman" w:cs="Times New Roman"/>
          <w:color w:val="auto"/>
          <w:sz w:val="24"/>
          <w:szCs w:val="24"/>
          <w:lang w:val="en-US"/>
        </w:rPr>
        <w:t>a</w:t>
      </w:r>
      <w:r w:rsidR="001A6A1B" w:rsidRPr="00AD4843">
        <w:rPr>
          <w:rStyle w:val="fontstyle01"/>
          <w:rFonts w:ascii="Times New Roman" w:hAnsi="Times New Roman" w:cs="Times New Roman"/>
          <w:color w:val="auto"/>
          <w:sz w:val="24"/>
          <w:szCs w:val="24"/>
          <w:lang w:val="en-US"/>
        </w:rPr>
        <w:t xml:space="preserve">lignment </w:t>
      </w:r>
      <w:r w:rsidR="00CC2ED6">
        <w:rPr>
          <w:rStyle w:val="fontstyle01"/>
          <w:rFonts w:ascii="Times New Roman" w:hAnsi="Times New Roman" w:cs="Times New Roman"/>
          <w:color w:val="auto"/>
          <w:sz w:val="24"/>
          <w:szCs w:val="24"/>
          <w:lang w:val="en-US"/>
        </w:rPr>
        <w:t>e</w:t>
      </w:r>
      <w:r w:rsidR="001A6A1B" w:rsidRPr="00AD4843">
        <w:rPr>
          <w:rStyle w:val="fontstyle01"/>
          <w:rFonts w:ascii="Times New Roman" w:hAnsi="Times New Roman" w:cs="Times New Roman"/>
          <w:color w:val="auto"/>
          <w:sz w:val="24"/>
          <w:szCs w:val="24"/>
          <w:lang w:val="en-US"/>
        </w:rPr>
        <w:t>ditor BioEdit 7.2.5</w:t>
      </w:r>
      <w:r w:rsidR="00A464A7" w:rsidRPr="00875C32">
        <w:rPr>
          <w:rStyle w:val="fontstyle01"/>
          <w:rFonts w:ascii="Times New Roman" w:hAnsi="Times New Roman" w:cs="Times New Roman"/>
          <w:color w:val="auto"/>
          <w:sz w:val="24"/>
          <w:szCs w:val="24"/>
          <w:lang w:val="en-US"/>
        </w:rPr>
        <w:t>.</w:t>
      </w:r>
    </w:p>
    <w:p w14:paraId="76794108" w14:textId="77777777" w:rsidR="009307D9" w:rsidRPr="00AD4843" w:rsidRDefault="009307D9" w:rsidP="00317DB2">
      <w:pPr>
        <w:widowControl w:val="0"/>
        <w:spacing w:after="0" w:line="360" w:lineRule="auto"/>
        <w:ind w:firstLine="0"/>
        <w:rPr>
          <w:rStyle w:val="fontstyle01"/>
          <w:rFonts w:ascii="Times New Roman" w:hAnsi="Times New Roman" w:cs="Times New Roman"/>
          <w:color w:val="auto"/>
          <w:sz w:val="24"/>
          <w:szCs w:val="24"/>
          <w:lang w:val="en-US"/>
        </w:rPr>
      </w:pPr>
    </w:p>
    <w:p w14:paraId="128BE98B" w14:textId="56AA1963" w:rsidR="00971C83" w:rsidRPr="00AD4843" w:rsidRDefault="00DE0A6B" w:rsidP="00317DB2">
      <w:pPr>
        <w:widowControl w:val="0"/>
        <w:spacing w:after="0" w:line="360" w:lineRule="auto"/>
        <w:ind w:firstLine="0"/>
        <w:rPr>
          <w:rStyle w:val="fontstyle01"/>
          <w:rFonts w:ascii="Times New Roman" w:hAnsi="Times New Roman" w:cs="Times New Roman"/>
          <w:i/>
          <w:iCs/>
          <w:color w:val="auto"/>
          <w:sz w:val="24"/>
          <w:szCs w:val="24"/>
          <w:lang w:val="en-US"/>
        </w:rPr>
      </w:pPr>
      <w:r w:rsidRPr="00AD4843">
        <w:rPr>
          <w:rStyle w:val="fontstyle01"/>
          <w:rFonts w:ascii="Times New Roman" w:hAnsi="Times New Roman" w:cs="Times New Roman"/>
          <w:b/>
          <w:bCs/>
          <w:i/>
          <w:iCs/>
          <w:color w:val="auto"/>
          <w:sz w:val="24"/>
          <w:szCs w:val="24"/>
          <w:lang w:val="en-US"/>
        </w:rPr>
        <w:t>Analysis</w:t>
      </w:r>
      <w:r w:rsidR="00971C83" w:rsidRPr="00AD4843">
        <w:rPr>
          <w:rStyle w:val="fontstyle01"/>
          <w:rFonts w:ascii="Times New Roman" w:hAnsi="Times New Roman" w:cs="Times New Roman"/>
          <w:b/>
          <w:bCs/>
          <w:i/>
          <w:iCs/>
          <w:color w:val="auto"/>
          <w:sz w:val="24"/>
          <w:szCs w:val="24"/>
          <w:lang w:val="en-US"/>
        </w:rPr>
        <w:t xml:space="preserve"> of the CHS</w:t>
      </w:r>
      <w:r w:rsidR="005A2469" w:rsidRPr="00AD4843">
        <w:rPr>
          <w:rStyle w:val="fontstyle01"/>
          <w:rFonts w:ascii="Times New Roman" w:hAnsi="Times New Roman" w:cs="Times New Roman"/>
          <w:b/>
          <w:bCs/>
          <w:i/>
          <w:iCs/>
          <w:color w:val="auto"/>
          <w:sz w:val="24"/>
          <w:szCs w:val="24"/>
          <w:lang w:val="en-US"/>
        </w:rPr>
        <w:t>-1</w:t>
      </w:r>
      <w:r w:rsidR="00971C83" w:rsidRPr="00AD4843">
        <w:rPr>
          <w:rStyle w:val="fontstyle01"/>
          <w:rFonts w:ascii="Times New Roman" w:hAnsi="Times New Roman" w:cs="Times New Roman"/>
          <w:b/>
          <w:bCs/>
          <w:i/>
          <w:iCs/>
          <w:color w:val="auto"/>
          <w:sz w:val="24"/>
          <w:szCs w:val="24"/>
          <w:lang w:val="en-US"/>
        </w:rPr>
        <w:t xml:space="preserve"> 1043</w:t>
      </w:r>
      <w:r w:rsidR="00800B2F" w:rsidRPr="00AD4843">
        <w:rPr>
          <w:rStyle w:val="fontstyle01"/>
          <w:rFonts w:ascii="Times New Roman" w:hAnsi="Times New Roman" w:cs="Times New Roman"/>
          <w:b/>
          <w:bCs/>
          <w:i/>
          <w:iCs/>
          <w:color w:val="auto"/>
          <w:sz w:val="24"/>
          <w:szCs w:val="24"/>
          <w:lang w:val="en-US"/>
        </w:rPr>
        <w:t xml:space="preserve"> locus</w:t>
      </w:r>
    </w:p>
    <w:p w14:paraId="2653EF93" w14:textId="1163D9EB" w:rsidR="00971C83" w:rsidRDefault="005D18AB" w:rsidP="00317DB2">
      <w:pPr>
        <w:widowControl w:val="0"/>
        <w:spacing w:after="0" w:line="360" w:lineRule="auto"/>
        <w:ind w:firstLine="0"/>
        <w:rPr>
          <w:rStyle w:val="fontstyle01"/>
          <w:rFonts w:ascii="Times New Roman" w:hAnsi="Times New Roman" w:cs="Times New Roman"/>
          <w:color w:val="auto"/>
          <w:sz w:val="24"/>
          <w:szCs w:val="24"/>
          <w:lang w:val="en-US"/>
        </w:rPr>
      </w:pPr>
      <w:r w:rsidRPr="00AD4843">
        <w:rPr>
          <w:rStyle w:val="fontstyle01"/>
          <w:rFonts w:ascii="Times New Roman" w:hAnsi="Times New Roman" w:cs="Times New Roman"/>
          <w:color w:val="auto"/>
          <w:sz w:val="24"/>
          <w:szCs w:val="24"/>
          <w:lang w:val="en-US"/>
        </w:rPr>
        <w:t xml:space="preserve">Analysis of the </w:t>
      </w:r>
      <w:r w:rsidR="00971C83" w:rsidRPr="00AD4843">
        <w:rPr>
          <w:rStyle w:val="fontstyle01"/>
          <w:rFonts w:ascii="Times New Roman" w:hAnsi="Times New Roman" w:cs="Times New Roman"/>
          <w:i/>
          <w:color w:val="auto"/>
          <w:sz w:val="24"/>
          <w:szCs w:val="24"/>
          <w:lang w:val="en-US"/>
        </w:rPr>
        <w:t>CHS</w:t>
      </w:r>
      <w:r w:rsidR="005A2469" w:rsidRPr="00AD4843">
        <w:rPr>
          <w:rStyle w:val="fontstyle01"/>
          <w:rFonts w:ascii="Times New Roman" w:hAnsi="Times New Roman" w:cs="Times New Roman"/>
          <w:i/>
          <w:color w:val="auto"/>
          <w:sz w:val="24"/>
          <w:szCs w:val="24"/>
          <w:lang w:val="en-US"/>
        </w:rPr>
        <w:t>-</w:t>
      </w:r>
      <w:r w:rsidR="00971C83" w:rsidRPr="00AD4843">
        <w:rPr>
          <w:rStyle w:val="fontstyle01"/>
          <w:rFonts w:ascii="Times New Roman" w:hAnsi="Times New Roman" w:cs="Times New Roman"/>
          <w:i/>
          <w:color w:val="auto"/>
          <w:sz w:val="24"/>
          <w:szCs w:val="24"/>
          <w:lang w:val="en-US"/>
        </w:rPr>
        <w:t>1</w:t>
      </w:r>
      <w:r w:rsidR="00971C83" w:rsidRPr="00AD4843">
        <w:rPr>
          <w:rStyle w:val="fontstyle01"/>
          <w:rFonts w:ascii="Times New Roman" w:hAnsi="Times New Roman" w:cs="Times New Roman"/>
          <w:color w:val="auto"/>
          <w:sz w:val="24"/>
          <w:szCs w:val="24"/>
          <w:lang w:val="en-US"/>
        </w:rPr>
        <w:t xml:space="preserve"> </w:t>
      </w:r>
      <w:r w:rsidRPr="00AD4843">
        <w:rPr>
          <w:rStyle w:val="fontstyle01"/>
          <w:rFonts w:ascii="Times New Roman" w:hAnsi="Times New Roman" w:cs="Times New Roman"/>
          <w:color w:val="auto"/>
          <w:sz w:val="24"/>
          <w:szCs w:val="24"/>
          <w:lang w:val="en-US"/>
        </w:rPr>
        <w:t>I1043</w:t>
      </w:r>
      <w:r w:rsidR="00910744" w:rsidRPr="00AD4843">
        <w:rPr>
          <w:rStyle w:val="fontstyle01"/>
          <w:rFonts w:ascii="Times New Roman" w:hAnsi="Times New Roman" w:cs="Times New Roman"/>
          <w:color w:val="auto"/>
          <w:sz w:val="24"/>
          <w:szCs w:val="24"/>
          <w:lang w:val="en-US"/>
        </w:rPr>
        <w:t xml:space="preserve"> locus</w:t>
      </w:r>
      <w:r w:rsidRPr="00AD4843">
        <w:rPr>
          <w:rStyle w:val="fontstyle01"/>
          <w:rFonts w:ascii="Times New Roman" w:hAnsi="Times New Roman" w:cs="Times New Roman"/>
          <w:color w:val="auto"/>
          <w:sz w:val="24"/>
          <w:szCs w:val="24"/>
          <w:lang w:val="en-US"/>
        </w:rPr>
        <w:t>, to identify possible conserved DFB resistance mutations found in other species</w:t>
      </w:r>
      <w:r w:rsidR="00135403" w:rsidRPr="00AD4843">
        <w:rPr>
          <w:rStyle w:val="fontstyle01"/>
          <w:rFonts w:ascii="Times New Roman" w:hAnsi="Times New Roman" w:cs="Times New Roman"/>
          <w:color w:val="auto"/>
          <w:sz w:val="24"/>
          <w:szCs w:val="24"/>
          <w:lang w:val="en-US"/>
        </w:rPr>
        <w:t xml:space="preserve"> [</w:t>
      </w:r>
      <w:r w:rsidR="003A4C0D" w:rsidRPr="00AD4843">
        <w:rPr>
          <w:rStyle w:val="fontstyle01"/>
          <w:rFonts w:ascii="Times New Roman" w:hAnsi="Times New Roman" w:cs="Times New Roman"/>
          <w:color w:val="auto"/>
          <w:sz w:val="24"/>
          <w:szCs w:val="24"/>
          <w:lang w:val="en-US"/>
        </w:rPr>
        <w:t>2</w:t>
      </w:r>
      <w:r w:rsidR="004C256A" w:rsidRPr="00AD4843">
        <w:rPr>
          <w:rStyle w:val="fontstyle01"/>
          <w:rFonts w:ascii="Times New Roman" w:hAnsi="Times New Roman" w:cs="Times New Roman"/>
          <w:color w:val="auto"/>
          <w:sz w:val="24"/>
          <w:szCs w:val="24"/>
          <w:lang w:val="en-US"/>
        </w:rPr>
        <w:t>9</w:t>
      </w:r>
      <w:r w:rsidR="003A4C0D" w:rsidRPr="00AD4843">
        <w:rPr>
          <w:rStyle w:val="fontstyle01"/>
          <w:rFonts w:ascii="Times New Roman" w:hAnsi="Times New Roman" w:cs="Times New Roman"/>
          <w:color w:val="auto"/>
          <w:sz w:val="24"/>
          <w:szCs w:val="24"/>
          <w:lang w:val="en-US"/>
        </w:rPr>
        <w:t>, 3</w:t>
      </w:r>
      <w:r w:rsidR="004C256A" w:rsidRPr="00AD4843">
        <w:rPr>
          <w:rStyle w:val="fontstyle01"/>
          <w:rFonts w:ascii="Times New Roman" w:hAnsi="Times New Roman" w:cs="Times New Roman"/>
          <w:color w:val="auto"/>
          <w:sz w:val="24"/>
          <w:szCs w:val="24"/>
          <w:lang w:val="en-US"/>
        </w:rPr>
        <w:t>1</w:t>
      </w:r>
      <w:r w:rsidR="00135403" w:rsidRPr="00AD4843">
        <w:rPr>
          <w:rStyle w:val="fontstyle01"/>
          <w:rFonts w:ascii="Times New Roman" w:hAnsi="Times New Roman" w:cs="Times New Roman"/>
          <w:color w:val="auto"/>
          <w:sz w:val="24"/>
          <w:szCs w:val="24"/>
          <w:lang w:val="en-US"/>
        </w:rPr>
        <w:t>]</w:t>
      </w:r>
      <w:r w:rsidR="005D32A8">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 </w:t>
      </w:r>
      <w:r w:rsidR="00971C83" w:rsidRPr="00AD4843">
        <w:rPr>
          <w:rStyle w:val="fontstyle01"/>
          <w:rFonts w:ascii="Times New Roman" w:hAnsi="Times New Roman" w:cs="Times New Roman"/>
          <w:color w:val="auto"/>
          <w:sz w:val="24"/>
          <w:szCs w:val="24"/>
          <w:lang w:val="en-US"/>
        </w:rPr>
        <w:t xml:space="preserve">was performed in pools of mixed </w:t>
      </w:r>
      <w:r w:rsidR="008A0E56" w:rsidRPr="00AD4843">
        <w:rPr>
          <w:rStyle w:val="fontstyle01"/>
          <w:rFonts w:ascii="Times New Roman" w:hAnsi="Times New Roman" w:cs="Times New Roman"/>
          <w:color w:val="auto"/>
          <w:sz w:val="24"/>
          <w:szCs w:val="24"/>
          <w:lang w:val="en-US"/>
        </w:rPr>
        <w:t>gD</w:t>
      </w:r>
      <w:r w:rsidR="00971C83" w:rsidRPr="00AD4843">
        <w:rPr>
          <w:rStyle w:val="fontstyle01"/>
          <w:rFonts w:ascii="Times New Roman" w:hAnsi="Times New Roman" w:cs="Times New Roman"/>
          <w:color w:val="auto"/>
          <w:sz w:val="24"/>
          <w:szCs w:val="24"/>
          <w:lang w:val="en-US"/>
        </w:rPr>
        <w:t xml:space="preserve">NA extracted </w:t>
      </w:r>
      <w:r w:rsidR="00857FA4" w:rsidRPr="00AD4843">
        <w:rPr>
          <w:rStyle w:val="fontstyle01"/>
          <w:rFonts w:ascii="Times New Roman" w:hAnsi="Times New Roman" w:cs="Times New Roman"/>
          <w:color w:val="auto"/>
          <w:sz w:val="24"/>
          <w:szCs w:val="24"/>
          <w:lang w:val="en-US"/>
        </w:rPr>
        <w:t xml:space="preserve">individually </w:t>
      </w:r>
      <w:r w:rsidR="00971C83" w:rsidRPr="00AD4843">
        <w:rPr>
          <w:rStyle w:val="fontstyle01"/>
          <w:rFonts w:ascii="Times New Roman" w:hAnsi="Times New Roman" w:cs="Times New Roman"/>
          <w:color w:val="auto"/>
          <w:sz w:val="24"/>
          <w:szCs w:val="24"/>
          <w:lang w:val="en-US"/>
        </w:rPr>
        <w:t>from 5</w:t>
      </w:r>
      <w:r w:rsidR="00CC2ED6">
        <w:rPr>
          <w:rStyle w:val="fontstyle01"/>
          <w:rFonts w:ascii="Times New Roman" w:hAnsi="Times New Roman" w:cs="Times New Roman"/>
          <w:color w:val="auto"/>
          <w:sz w:val="24"/>
          <w:szCs w:val="24"/>
          <w:lang w:val="en-US"/>
        </w:rPr>
        <w:t>–</w:t>
      </w:r>
      <w:r w:rsidR="00971C83" w:rsidRPr="00AD4843">
        <w:rPr>
          <w:rStyle w:val="fontstyle01"/>
          <w:rFonts w:ascii="Times New Roman" w:hAnsi="Times New Roman" w:cs="Times New Roman"/>
          <w:color w:val="auto"/>
          <w:sz w:val="24"/>
          <w:szCs w:val="24"/>
          <w:lang w:val="en-US"/>
        </w:rPr>
        <w:t xml:space="preserve">8 </w:t>
      </w:r>
      <w:r w:rsidR="00971C83" w:rsidRPr="00AD4843">
        <w:rPr>
          <w:rStyle w:val="fontstyle01"/>
          <w:rFonts w:ascii="Times New Roman" w:hAnsi="Times New Roman" w:cs="Times New Roman"/>
          <w:i/>
          <w:color w:val="auto"/>
          <w:sz w:val="24"/>
          <w:szCs w:val="24"/>
          <w:lang w:val="en-US"/>
        </w:rPr>
        <w:t>A</w:t>
      </w:r>
      <w:r w:rsidR="00A65651" w:rsidRPr="00AD4843">
        <w:rPr>
          <w:rStyle w:val="fontstyle01"/>
          <w:rFonts w:ascii="Times New Roman" w:hAnsi="Times New Roman" w:cs="Times New Roman"/>
          <w:i/>
          <w:color w:val="auto"/>
          <w:sz w:val="24"/>
          <w:szCs w:val="24"/>
          <w:lang w:val="en-US"/>
        </w:rPr>
        <w:t>e</w:t>
      </w:r>
      <w:r w:rsidR="00971C83" w:rsidRPr="00AD4843">
        <w:rPr>
          <w:rStyle w:val="fontstyle01"/>
          <w:rFonts w:ascii="Times New Roman" w:hAnsi="Times New Roman" w:cs="Times New Roman"/>
          <w:i/>
          <w:color w:val="auto"/>
          <w:sz w:val="24"/>
          <w:szCs w:val="24"/>
          <w:lang w:val="en-US"/>
        </w:rPr>
        <w:t>. albopictus</w:t>
      </w:r>
      <w:r w:rsidR="00971C83" w:rsidRPr="00AD4843">
        <w:rPr>
          <w:rStyle w:val="fontstyle01"/>
          <w:rFonts w:ascii="Times New Roman" w:hAnsi="Times New Roman" w:cs="Times New Roman"/>
          <w:color w:val="auto"/>
          <w:sz w:val="24"/>
          <w:szCs w:val="24"/>
          <w:lang w:val="en-US"/>
        </w:rPr>
        <w:t xml:space="preserve"> </w:t>
      </w:r>
      <w:r w:rsidR="00857FA4" w:rsidRPr="00AD4843">
        <w:rPr>
          <w:rStyle w:val="fontstyle01"/>
          <w:rFonts w:ascii="Times New Roman" w:hAnsi="Times New Roman" w:cs="Times New Roman"/>
          <w:color w:val="auto"/>
          <w:sz w:val="24"/>
          <w:szCs w:val="24"/>
          <w:lang w:val="en-US"/>
        </w:rPr>
        <w:t>samples</w:t>
      </w:r>
      <w:r w:rsidR="00971C83" w:rsidRPr="00AD4843">
        <w:rPr>
          <w:rStyle w:val="fontstyle01"/>
          <w:rFonts w:ascii="Times New Roman" w:hAnsi="Times New Roman" w:cs="Times New Roman"/>
          <w:color w:val="auto"/>
          <w:sz w:val="24"/>
          <w:szCs w:val="24"/>
          <w:lang w:val="en-US"/>
        </w:rPr>
        <w:t xml:space="preserve"> of the same </w:t>
      </w:r>
      <w:r w:rsidR="0034073B" w:rsidRPr="00AD4843">
        <w:rPr>
          <w:rStyle w:val="fontstyle01"/>
          <w:rFonts w:ascii="Times New Roman" w:hAnsi="Times New Roman" w:cs="Times New Roman"/>
          <w:color w:val="auto"/>
          <w:sz w:val="24"/>
          <w:szCs w:val="24"/>
          <w:lang w:val="en-US"/>
        </w:rPr>
        <w:t>locality</w:t>
      </w:r>
      <w:r w:rsidR="00971C83" w:rsidRPr="00AD4843">
        <w:rPr>
          <w:rStyle w:val="fontstyle01"/>
          <w:rFonts w:ascii="Times New Roman" w:hAnsi="Times New Roman" w:cs="Times New Roman"/>
          <w:color w:val="auto"/>
          <w:sz w:val="24"/>
          <w:szCs w:val="24"/>
          <w:lang w:val="en-US"/>
        </w:rPr>
        <w:t xml:space="preserve">. </w:t>
      </w:r>
      <w:r w:rsidR="00387900" w:rsidRPr="00AD4843">
        <w:rPr>
          <w:rStyle w:val="fontstyle01"/>
          <w:rFonts w:ascii="Times New Roman" w:hAnsi="Times New Roman" w:cs="Times New Roman"/>
          <w:color w:val="auto"/>
          <w:sz w:val="24"/>
          <w:szCs w:val="24"/>
          <w:lang w:val="en-US"/>
        </w:rPr>
        <w:t>A</w:t>
      </w:r>
      <w:r w:rsidRPr="00AD4843">
        <w:rPr>
          <w:rStyle w:val="fontstyle01"/>
          <w:rFonts w:ascii="Times New Roman" w:hAnsi="Times New Roman" w:cs="Times New Roman"/>
          <w:color w:val="auto"/>
          <w:sz w:val="24"/>
          <w:szCs w:val="24"/>
          <w:lang w:val="en-US"/>
        </w:rPr>
        <w:t xml:space="preserve">vailable </w:t>
      </w:r>
      <w:r w:rsidR="00387900" w:rsidRPr="00AD4843">
        <w:rPr>
          <w:rStyle w:val="fontstyle01"/>
          <w:rFonts w:ascii="Times New Roman" w:hAnsi="Times New Roman" w:cs="Times New Roman"/>
          <w:i/>
          <w:iCs/>
          <w:color w:val="auto"/>
          <w:sz w:val="24"/>
          <w:szCs w:val="24"/>
          <w:lang w:val="en-US"/>
        </w:rPr>
        <w:t>Ae. albopictus</w:t>
      </w:r>
      <w:r w:rsidR="00387900" w:rsidRPr="00AD4843">
        <w:rPr>
          <w:rStyle w:val="fontstyle01"/>
          <w:rFonts w:ascii="Times New Roman" w:hAnsi="Times New Roman" w:cs="Times New Roman"/>
          <w:color w:val="auto"/>
          <w:sz w:val="24"/>
          <w:szCs w:val="24"/>
          <w:lang w:val="en-US"/>
        </w:rPr>
        <w:t xml:space="preserve"> </w:t>
      </w:r>
      <w:r w:rsidRPr="00AD4843">
        <w:rPr>
          <w:rStyle w:val="fontstyle01"/>
          <w:rFonts w:ascii="Times New Roman" w:hAnsi="Times New Roman" w:cs="Times New Roman"/>
          <w:color w:val="auto"/>
          <w:sz w:val="24"/>
          <w:szCs w:val="24"/>
          <w:lang w:val="en-US"/>
        </w:rPr>
        <w:t>DNA samples from other countries</w:t>
      </w:r>
      <w:r w:rsidR="00135403" w:rsidRPr="00AD4843">
        <w:rPr>
          <w:rStyle w:val="fontstyle01"/>
          <w:rFonts w:ascii="Times New Roman" w:hAnsi="Times New Roman" w:cs="Times New Roman"/>
          <w:color w:val="auto"/>
          <w:sz w:val="24"/>
          <w:szCs w:val="24"/>
          <w:lang w:val="en-US"/>
        </w:rPr>
        <w:t xml:space="preserve"> [</w:t>
      </w:r>
      <w:r w:rsidR="003A4C0D" w:rsidRPr="00AD4843">
        <w:rPr>
          <w:rStyle w:val="fontstyle01"/>
          <w:rFonts w:ascii="Times New Roman" w:hAnsi="Times New Roman" w:cs="Times New Roman"/>
          <w:color w:val="auto"/>
          <w:sz w:val="24"/>
          <w:szCs w:val="24"/>
          <w:lang w:val="en-US"/>
        </w:rPr>
        <w:t>2</w:t>
      </w:r>
      <w:r w:rsidR="004C256A" w:rsidRPr="00AD4843">
        <w:rPr>
          <w:rStyle w:val="fontstyle01"/>
          <w:rFonts w:ascii="Times New Roman" w:hAnsi="Times New Roman" w:cs="Times New Roman"/>
          <w:color w:val="auto"/>
          <w:sz w:val="24"/>
          <w:szCs w:val="24"/>
          <w:lang w:val="en-US"/>
        </w:rPr>
        <w:t>8</w:t>
      </w:r>
      <w:r w:rsidR="00135403" w:rsidRPr="00AD4843">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 </w:t>
      </w:r>
      <w:r w:rsidR="00340C47" w:rsidRPr="00AD4843">
        <w:rPr>
          <w:rStyle w:val="fontstyle01"/>
          <w:rFonts w:ascii="Times New Roman" w:hAnsi="Times New Roman" w:cs="Times New Roman"/>
          <w:color w:val="auto"/>
          <w:sz w:val="24"/>
          <w:szCs w:val="24"/>
          <w:lang w:val="en-US"/>
        </w:rPr>
        <w:t xml:space="preserve">were included in the analysis </w:t>
      </w:r>
      <w:r w:rsidR="001E0F3C" w:rsidRPr="00AD4843">
        <w:rPr>
          <w:rStyle w:val="fontstyle01"/>
          <w:rFonts w:ascii="Times New Roman" w:hAnsi="Times New Roman" w:cs="Times New Roman"/>
          <w:color w:val="auto"/>
          <w:sz w:val="24"/>
          <w:szCs w:val="24"/>
          <w:lang w:val="en-US"/>
        </w:rPr>
        <w:t>and genotyped individually</w:t>
      </w:r>
      <w:r w:rsidR="00340C47" w:rsidRPr="00AD4843">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 </w:t>
      </w:r>
      <w:r w:rsidR="00971C83" w:rsidRPr="00AD4843">
        <w:rPr>
          <w:rStyle w:val="fontstyle01"/>
          <w:rFonts w:ascii="Times New Roman" w:hAnsi="Times New Roman" w:cs="Times New Roman"/>
          <w:color w:val="auto"/>
          <w:sz w:val="24"/>
          <w:szCs w:val="24"/>
          <w:lang w:val="en-US"/>
        </w:rPr>
        <w:t xml:space="preserve">A </w:t>
      </w:r>
      <w:r w:rsidR="00387579" w:rsidRPr="00AD4843">
        <w:rPr>
          <w:rStyle w:val="fontstyle01"/>
          <w:rFonts w:ascii="Times New Roman" w:hAnsi="Times New Roman" w:cs="Times New Roman"/>
          <w:color w:val="auto"/>
          <w:sz w:val="24"/>
          <w:szCs w:val="24"/>
          <w:lang w:val="en-US"/>
        </w:rPr>
        <w:t>350</w:t>
      </w:r>
      <w:r w:rsidR="003472F7">
        <w:rPr>
          <w:rStyle w:val="fontstyle01"/>
          <w:rFonts w:ascii="Times New Roman" w:hAnsi="Times New Roman" w:cs="Times New Roman"/>
          <w:color w:val="auto"/>
          <w:sz w:val="24"/>
          <w:szCs w:val="24"/>
          <w:lang w:val="en-US"/>
        </w:rPr>
        <w:t>-</w:t>
      </w:r>
      <w:r w:rsidR="00387579" w:rsidRPr="00AD4843">
        <w:rPr>
          <w:rStyle w:val="fontstyle01"/>
          <w:rFonts w:ascii="Times New Roman" w:hAnsi="Times New Roman" w:cs="Times New Roman"/>
          <w:color w:val="auto"/>
          <w:sz w:val="24"/>
          <w:szCs w:val="24"/>
          <w:lang w:val="en-US"/>
        </w:rPr>
        <w:t xml:space="preserve">bp </w:t>
      </w:r>
      <w:r w:rsidR="00971C83" w:rsidRPr="00AD4843">
        <w:rPr>
          <w:rStyle w:val="fontstyle01"/>
          <w:rFonts w:ascii="Times New Roman" w:hAnsi="Times New Roman" w:cs="Times New Roman"/>
          <w:color w:val="auto"/>
          <w:sz w:val="24"/>
          <w:szCs w:val="24"/>
          <w:lang w:val="en-US"/>
        </w:rPr>
        <w:t xml:space="preserve">fragment of </w:t>
      </w:r>
      <w:r w:rsidR="00387579" w:rsidRPr="00AD4843">
        <w:rPr>
          <w:rStyle w:val="fontstyle01"/>
          <w:rFonts w:ascii="Times New Roman" w:hAnsi="Times New Roman" w:cs="Times New Roman"/>
          <w:color w:val="auto"/>
          <w:sz w:val="24"/>
          <w:szCs w:val="24"/>
          <w:lang w:val="en-US"/>
        </w:rPr>
        <w:t>the</w:t>
      </w:r>
      <w:r w:rsidR="00971C83" w:rsidRPr="00AD4843">
        <w:rPr>
          <w:rStyle w:val="fontstyle01"/>
          <w:rFonts w:ascii="Times New Roman" w:hAnsi="Times New Roman" w:cs="Times New Roman"/>
          <w:color w:val="auto"/>
          <w:sz w:val="24"/>
          <w:szCs w:val="24"/>
          <w:lang w:val="en-US"/>
        </w:rPr>
        <w:t xml:space="preserve"> </w:t>
      </w:r>
      <w:r w:rsidR="005A2469" w:rsidRPr="00AD4843">
        <w:rPr>
          <w:rStyle w:val="fontstyle01"/>
          <w:rFonts w:ascii="Times New Roman" w:hAnsi="Times New Roman" w:cs="Times New Roman"/>
          <w:i/>
          <w:iCs/>
          <w:color w:val="auto"/>
          <w:sz w:val="24"/>
          <w:szCs w:val="24"/>
          <w:lang w:val="en-US"/>
        </w:rPr>
        <w:t>CHS-1</w:t>
      </w:r>
      <w:r w:rsidR="005A2469" w:rsidRPr="00AD4843">
        <w:rPr>
          <w:rStyle w:val="fontstyle01"/>
          <w:rFonts w:ascii="Times New Roman" w:hAnsi="Times New Roman" w:cs="Times New Roman"/>
          <w:color w:val="auto"/>
          <w:sz w:val="24"/>
          <w:szCs w:val="24"/>
          <w:lang w:val="en-US"/>
        </w:rPr>
        <w:t xml:space="preserve"> </w:t>
      </w:r>
      <w:r w:rsidR="00971C83" w:rsidRPr="00AD4843">
        <w:rPr>
          <w:rStyle w:val="fontstyle01"/>
          <w:rFonts w:ascii="Times New Roman" w:hAnsi="Times New Roman" w:cs="Times New Roman"/>
          <w:color w:val="auto"/>
          <w:sz w:val="24"/>
          <w:szCs w:val="24"/>
          <w:lang w:val="en-US"/>
        </w:rPr>
        <w:t xml:space="preserve">gene, </w:t>
      </w:r>
      <w:r w:rsidR="00387579" w:rsidRPr="00AD4843">
        <w:rPr>
          <w:rStyle w:val="fontstyle01"/>
          <w:rFonts w:ascii="Times New Roman" w:hAnsi="Times New Roman" w:cs="Times New Roman"/>
          <w:color w:val="auto"/>
          <w:sz w:val="24"/>
          <w:szCs w:val="24"/>
          <w:lang w:val="en-US"/>
        </w:rPr>
        <w:t xml:space="preserve">spanning the </w:t>
      </w:r>
      <w:r w:rsidR="00971C83" w:rsidRPr="00AD4843">
        <w:rPr>
          <w:rStyle w:val="fontstyle01"/>
          <w:rFonts w:ascii="Times New Roman" w:hAnsi="Times New Roman" w:cs="Times New Roman"/>
          <w:color w:val="auto"/>
          <w:sz w:val="24"/>
          <w:szCs w:val="24"/>
          <w:lang w:val="en-US"/>
        </w:rPr>
        <w:t>1043</w:t>
      </w:r>
      <w:r w:rsidR="00910744" w:rsidRPr="00AD4843">
        <w:rPr>
          <w:rStyle w:val="fontstyle01"/>
          <w:rFonts w:ascii="Times New Roman" w:hAnsi="Times New Roman" w:cs="Times New Roman"/>
          <w:color w:val="auto"/>
          <w:sz w:val="24"/>
          <w:szCs w:val="24"/>
          <w:lang w:val="en-US"/>
        </w:rPr>
        <w:t xml:space="preserve"> locus</w:t>
      </w:r>
      <w:r w:rsidR="00971C83" w:rsidRPr="00AD4843">
        <w:rPr>
          <w:rStyle w:val="fontstyle01"/>
          <w:rFonts w:ascii="Times New Roman" w:hAnsi="Times New Roman" w:cs="Times New Roman"/>
          <w:color w:val="auto"/>
          <w:sz w:val="24"/>
          <w:szCs w:val="24"/>
          <w:lang w:val="en-US"/>
        </w:rPr>
        <w:t xml:space="preserve"> (numbering based on </w:t>
      </w:r>
      <w:r w:rsidR="00971C83" w:rsidRPr="00AD4843">
        <w:rPr>
          <w:rStyle w:val="fontstyle01"/>
          <w:rFonts w:ascii="Times New Roman" w:hAnsi="Times New Roman" w:cs="Times New Roman"/>
          <w:i/>
          <w:color w:val="auto"/>
          <w:sz w:val="24"/>
          <w:szCs w:val="24"/>
          <w:lang w:val="en-US"/>
        </w:rPr>
        <w:t>Musca domestica</w:t>
      </w:r>
      <w:r w:rsidR="00971C83" w:rsidRPr="00AD4843">
        <w:rPr>
          <w:rStyle w:val="fontstyle01"/>
          <w:rFonts w:ascii="Times New Roman" w:hAnsi="Times New Roman" w:cs="Times New Roman"/>
          <w:color w:val="auto"/>
          <w:sz w:val="24"/>
          <w:szCs w:val="24"/>
          <w:lang w:val="en-US"/>
        </w:rPr>
        <w:t xml:space="preserve"> genomic sequence) was amplified in a 25 </w:t>
      </w:r>
      <w:r w:rsidR="00CC2ED6">
        <w:rPr>
          <w:rStyle w:val="fontstyle01"/>
          <w:rFonts w:ascii="Times New Roman" w:hAnsi="Times New Roman" w:cs="Times New Roman"/>
          <w:color w:val="auto"/>
          <w:sz w:val="24"/>
          <w:szCs w:val="24"/>
          <w:lang w:val="en-US"/>
        </w:rPr>
        <w:t>µ</w:t>
      </w:r>
      <w:r w:rsidR="00971C83" w:rsidRPr="00AD4843">
        <w:rPr>
          <w:rStyle w:val="fontstyle01"/>
          <w:rFonts w:ascii="Times New Roman" w:hAnsi="Times New Roman" w:cs="Times New Roman"/>
          <w:color w:val="auto"/>
          <w:sz w:val="24"/>
          <w:szCs w:val="24"/>
          <w:lang w:val="en-US"/>
        </w:rPr>
        <w:t xml:space="preserve">l PCR (KAPA Taq PCR </w:t>
      </w:r>
      <w:r w:rsidR="003472F7">
        <w:rPr>
          <w:rStyle w:val="fontstyle01"/>
          <w:rFonts w:ascii="Times New Roman" w:hAnsi="Times New Roman" w:cs="Times New Roman"/>
          <w:color w:val="auto"/>
          <w:sz w:val="24"/>
          <w:szCs w:val="24"/>
          <w:lang w:val="en-US"/>
        </w:rPr>
        <w:t>K</w:t>
      </w:r>
      <w:r w:rsidR="00971C83" w:rsidRPr="00AD4843">
        <w:rPr>
          <w:rStyle w:val="fontstyle01"/>
          <w:rFonts w:ascii="Times New Roman" w:hAnsi="Times New Roman" w:cs="Times New Roman"/>
          <w:color w:val="auto"/>
          <w:sz w:val="24"/>
          <w:szCs w:val="24"/>
          <w:lang w:val="en-US"/>
        </w:rPr>
        <w:t xml:space="preserve">it) containing 1.5 </w:t>
      </w:r>
      <w:r w:rsidR="00CC2ED6">
        <w:rPr>
          <w:rStyle w:val="fontstyle01"/>
          <w:rFonts w:ascii="Times New Roman" w:hAnsi="Times New Roman" w:cs="Times New Roman"/>
          <w:color w:val="auto"/>
          <w:sz w:val="24"/>
          <w:szCs w:val="24"/>
          <w:lang w:val="en-US"/>
        </w:rPr>
        <w:t>µ</w:t>
      </w:r>
      <w:r w:rsidR="00971C83" w:rsidRPr="00AD4843">
        <w:rPr>
          <w:rStyle w:val="fontstyle01"/>
          <w:rFonts w:ascii="Times New Roman" w:hAnsi="Times New Roman" w:cs="Times New Roman"/>
          <w:color w:val="auto"/>
          <w:sz w:val="24"/>
          <w:szCs w:val="24"/>
          <w:lang w:val="en-US"/>
        </w:rPr>
        <w:t xml:space="preserve">l DNA, </w:t>
      </w:r>
      <w:r w:rsidR="00496D8B" w:rsidRPr="00AD4843">
        <w:rPr>
          <w:rStyle w:val="fontstyle01"/>
          <w:rFonts w:ascii="Times New Roman" w:hAnsi="Times New Roman" w:cs="Times New Roman"/>
          <w:color w:val="auto"/>
          <w:sz w:val="24"/>
          <w:szCs w:val="24"/>
          <w:lang w:val="en-US"/>
        </w:rPr>
        <w:t xml:space="preserve">2.5 </w:t>
      </w:r>
      <w:r w:rsidR="00CC2ED6">
        <w:rPr>
          <w:rStyle w:val="fontstyle01"/>
          <w:rFonts w:ascii="Times New Roman" w:hAnsi="Times New Roman" w:cs="Times New Roman"/>
          <w:color w:val="auto"/>
          <w:sz w:val="24"/>
          <w:szCs w:val="24"/>
          <w:lang w:val="en-US"/>
        </w:rPr>
        <w:t>µ</w:t>
      </w:r>
      <w:r w:rsidR="00496D8B" w:rsidRPr="00AD4843">
        <w:rPr>
          <w:rStyle w:val="fontstyle01"/>
          <w:rFonts w:ascii="Times New Roman" w:hAnsi="Times New Roman" w:cs="Times New Roman"/>
          <w:color w:val="auto"/>
          <w:sz w:val="24"/>
          <w:szCs w:val="24"/>
          <w:lang w:val="en-US"/>
        </w:rPr>
        <w:t xml:space="preserve">l of </w:t>
      </w:r>
      <w:r w:rsidR="00971C83" w:rsidRPr="00AD4843">
        <w:rPr>
          <w:rStyle w:val="fontstyle01"/>
          <w:rFonts w:ascii="Times New Roman" w:hAnsi="Times New Roman" w:cs="Times New Roman"/>
          <w:color w:val="auto"/>
          <w:sz w:val="24"/>
          <w:szCs w:val="24"/>
          <w:lang w:val="en-US"/>
        </w:rPr>
        <w:t>10</w:t>
      </w:r>
      <w:r w:rsidR="005D32A8" w:rsidRPr="005D32A8">
        <w:rPr>
          <w:rFonts w:ascii="Times New Roman" w:hAnsi="Times New Roman" w:cs="Times New Roman"/>
          <w:sz w:val="24"/>
          <w:szCs w:val="24"/>
          <w:lang w:val="en-GB"/>
        </w:rPr>
        <w:t>×</w:t>
      </w:r>
      <w:r w:rsidR="00971C83" w:rsidRPr="00AD4843">
        <w:rPr>
          <w:rStyle w:val="fontstyle01"/>
          <w:rFonts w:ascii="Times New Roman" w:hAnsi="Times New Roman" w:cs="Times New Roman"/>
          <w:color w:val="auto"/>
          <w:sz w:val="24"/>
          <w:szCs w:val="24"/>
          <w:lang w:val="en-US"/>
        </w:rPr>
        <w:t xml:space="preserve"> DNA polymerase </w:t>
      </w:r>
      <w:r w:rsidR="00CC2ED6">
        <w:rPr>
          <w:rStyle w:val="fontstyle01"/>
          <w:rFonts w:ascii="Times New Roman" w:hAnsi="Times New Roman" w:cs="Times New Roman"/>
          <w:color w:val="auto"/>
          <w:sz w:val="24"/>
          <w:szCs w:val="24"/>
          <w:lang w:val="en-US"/>
        </w:rPr>
        <w:t>b</w:t>
      </w:r>
      <w:r w:rsidR="00971C83" w:rsidRPr="00AD4843">
        <w:rPr>
          <w:rStyle w:val="fontstyle01"/>
          <w:rFonts w:ascii="Times New Roman" w:hAnsi="Times New Roman" w:cs="Times New Roman"/>
          <w:color w:val="auto"/>
          <w:sz w:val="24"/>
          <w:szCs w:val="24"/>
          <w:lang w:val="en-US"/>
        </w:rPr>
        <w:t xml:space="preserve">uffer, 0.4 </w:t>
      </w:r>
      <w:r w:rsidR="00CC2ED6">
        <w:rPr>
          <w:rStyle w:val="fontstyle01"/>
          <w:rFonts w:ascii="Times New Roman" w:hAnsi="Times New Roman" w:cs="Times New Roman"/>
          <w:color w:val="auto"/>
          <w:sz w:val="24"/>
          <w:szCs w:val="24"/>
          <w:lang w:val="en-US"/>
        </w:rPr>
        <w:t>µ</w:t>
      </w:r>
      <w:r w:rsidR="00971C83" w:rsidRPr="00AD4843">
        <w:rPr>
          <w:rStyle w:val="fontstyle01"/>
          <w:rFonts w:ascii="Times New Roman" w:hAnsi="Times New Roman" w:cs="Times New Roman"/>
          <w:color w:val="auto"/>
          <w:sz w:val="24"/>
          <w:szCs w:val="24"/>
          <w:lang w:val="en-US"/>
        </w:rPr>
        <w:t>M of each primer (primers kkv F3</w:t>
      </w:r>
      <w:r w:rsidR="005D32A8">
        <w:rPr>
          <w:rStyle w:val="fontstyle01"/>
          <w:rFonts w:ascii="Times New Roman" w:hAnsi="Times New Roman" w:cs="Times New Roman"/>
          <w:color w:val="auto"/>
          <w:sz w:val="24"/>
          <w:szCs w:val="24"/>
          <w:lang w:val="en-US"/>
        </w:rPr>
        <w:t xml:space="preserve"> and</w:t>
      </w:r>
      <w:r w:rsidR="00971C83" w:rsidRPr="00AD4843">
        <w:rPr>
          <w:rStyle w:val="fontstyle01"/>
          <w:rFonts w:ascii="Times New Roman" w:hAnsi="Times New Roman" w:cs="Times New Roman"/>
          <w:color w:val="auto"/>
          <w:sz w:val="24"/>
          <w:szCs w:val="24"/>
          <w:lang w:val="en-US"/>
        </w:rPr>
        <w:t xml:space="preserve"> kkv R3;</w:t>
      </w:r>
      <w:r w:rsidR="00A07492" w:rsidRPr="00AD4843">
        <w:rPr>
          <w:rStyle w:val="fontstyle01"/>
          <w:rFonts w:ascii="Times New Roman" w:hAnsi="Times New Roman" w:cs="Times New Roman"/>
          <w:color w:val="auto"/>
          <w:sz w:val="24"/>
          <w:szCs w:val="24"/>
          <w:lang w:val="en-US"/>
        </w:rPr>
        <w:t xml:space="preserve"> </w:t>
      </w:r>
      <w:r w:rsidR="00A07492" w:rsidRPr="00AD4843">
        <w:rPr>
          <w:rFonts w:ascii="Times New Roman" w:hAnsi="Times New Roman" w:cs="Times New Roman"/>
          <w:sz w:val="24"/>
          <w:szCs w:val="24"/>
          <w:lang w:val="en-US"/>
        </w:rPr>
        <w:t xml:space="preserve">Additional file 1: </w:t>
      </w:r>
      <w:r w:rsidR="00971C83" w:rsidRPr="00825D97">
        <w:rPr>
          <w:rStyle w:val="fontstyle01"/>
          <w:rFonts w:ascii="Times New Roman" w:hAnsi="Times New Roman" w:cs="Times New Roman"/>
          <w:color w:val="auto"/>
          <w:sz w:val="24"/>
          <w:szCs w:val="24"/>
          <w:lang w:val="en-US"/>
        </w:rPr>
        <w:t xml:space="preserve">Table </w:t>
      </w:r>
      <w:r w:rsidR="00A718AD" w:rsidRPr="00825D97">
        <w:rPr>
          <w:rStyle w:val="fontstyle01"/>
          <w:rFonts w:ascii="Times New Roman" w:hAnsi="Times New Roman" w:cs="Times New Roman"/>
          <w:color w:val="auto"/>
          <w:sz w:val="24"/>
          <w:szCs w:val="24"/>
          <w:lang w:val="en-US"/>
        </w:rPr>
        <w:t>S</w:t>
      </w:r>
      <w:r w:rsidR="00C61A1C" w:rsidRPr="00825D97">
        <w:rPr>
          <w:rStyle w:val="fontstyle01"/>
          <w:rFonts w:ascii="Times New Roman" w:hAnsi="Times New Roman" w:cs="Times New Roman"/>
          <w:color w:val="auto"/>
          <w:sz w:val="24"/>
          <w:szCs w:val="24"/>
          <w:lang w:val="en-US"/>
        </w:rPr>
        <w:t>1</w:t>
      </w:r>
      <w:r w:rsidR="00971C83" w:rsidRPr="00CC2ED6">
        <w:rPr>
          <w:rStyle w:val="fontstyle01"/>
          <w:rFonts w:ascii="Times New Roman" w:hAnsi="Times New Roman" w:cs="Times New Roman"/>
          <w:color w:val="auto"/>
          <w:sz w:val="24"/>
          <w:szCs w:val="24"/>
          <w:lang w:val="en-US"/>
        </w:rPr>
        <w:t>),</w:t>
      </w:r>
      <w:r w:rsidR="00971C83" w:rsidRPr="00AD4843">
        <w:rPr>
          <w:rStyle w:val="fontstyle01"/>
          <w:rFonts w:ascii="Times New Roman" w:hAnsi="Times New Roman" w:cs="Times New Roman"/>
          <w:color w:val="auto"/>
          <w:sz w:val="24"/>
          <w:szCs w:val="24"/>
          <w:lang w:val="en-US"/>
        </w:rPr>
        <w:t xml:space="preserve"> 0.4 </w:t>
      </w:r>
      <w:r w:rsidR="00CC2ED6">
        <w:rPr>
          <w:rStyle w:val="fontstyle01"/>
          <w:rFonts w:ascii="Times New Roman" w:hAnsi="Times New Roman" w:cs="Times New Roman"/>
          <w:color w:val="auto"/>
          <w:sz w:val="24"/>
          <w:szCs w:val="24"/>
          <w:lang w:val="en-US"/>
        </w:rPr>
        <w:t>µ</w:t>
      </w:r>
      <w:r w:rsidR="00971C83" w:rsidRPr="00AD4843">
        <w:rPr>
          <w:rStyle w:val="fontstyle01"/>
          <w:rFonts w:ascii="Times New Roman" w:hAnsi="Times New Roman" w:cs="Times New Roman"/>
          <w:color w:val="auto"/>
          <w:sz w:val="24"/>
          <w:szCs w:val="24"/>
          <w:lang w:val="en-US"/>
        </w:rPr>
        <w:t xml:space="preserve">M of dNTPs and 1.5 U of </w:t>
      </w:r>
      <w:r w:rsidR="00971C83" w:rsidRPr="00AD4843">
        <w:rPr>
          <w:rStyle w:val="fontstyle01"/>
          <w:rFonts w:ascii="Times New Roman" w:hAnsi="Times New Roman" w:cs="Times New Roman"/>
          <w:i/>
          <w:color w:val="auto"/>
          <w:sz w:val="24"/>
          <w:szCs w:val="24"/>
          <w:lang w:val="en-US"/>
        </w:rPr>
        <w:t>Taq</w:t>
      </w:r>
      <w:r w:rsidR="00971C83" w:rsidRPr="00AD4843">
        <w:rPr>
          <w:rStyle w:val="fontstyle01"/>
          <w:rFonts w:ascii="Times New Roman" w:hAnsi="Times New Roman" w:cs="Times New Roman"/>
          <w:color w:val="auto"/>
          <w:sz w:val="24"/>
          <w:szCs w:val="24"/>
          <w:lang w:val="en-US"/>
        </w:rPr>
        <w:t xml:space="preserve"> polymerase. The thermal conditions were: initial denaturation at 95</w:t>
      </w:r>
      <w:r w:rsidR="00CC2ED6">
        <w:rPr>
          <w:rStyle w:val="fontstyle01"/>
          <w:rFonts w:ascii="Times New Roman" w:hAnsi="Times New Roman" w:cs="Times New Roman"/>
          <w:color w:val="auto"/>
          <w:sz w:val="24"/>
          <w:szCs w:val="24"/>
          <w:vertAlign w:val="superscript"/>
          <w:lang w:val="en-US"/>
        </w:rPr>
        <w:t xml:space="preserve"> </w:t>
      </w:r>
      <w:r w:rsidR="00CC2ED6">
        <w:rPr>
          <w:rStyle w:val="fontstyle01"/>
          <w:rFonts w:ascii="Times New Roman" w:hAnsi="Times New Roman" w:cs="Times New Roman"/>
          <w:color w:val="auto"/>
          <w:sz w:val="24"/>
          <w:szCs w:val="24"/>
          <w:lang w:val="en-US"/>
        </w:rPr>
        <w:t>°</w:t>
      </w:r>
      <w:r w:rsidR="00971C83" w:rsidRPr="00AD4843">
        <w:rPr>
          <w:rStyle w:val="fontstyle01"/>
          <w:rFonts w:ascii="Times New Roman" w:hAnsi="Times New Roman" w:cs="Times New Roman"/>
          <w:color w:val="auto"/>
          <w:sz w:val="24"/>
          <w:szCs w:val="24"/>
          <w:lang w:val="en-US"/>
        </w:rPr>
        <w:t>C for 5 min</w:t>
      </w:r>
      <w:r w:rsidR="003472F7">
        <w:rPr>
          <w:rStyle w:val="fontstyle01"/>
          <w:rFonts w:ascii="Times New Roman" w:hAnsi="Times New Roman" w:cs="Times New Roman"/>
          <w:color w:val="auto"/>
          <w:sz w:val="24"/>
          <w:szCs w:val="24"/>
          <w:lang w:val="en-US"/>
        </w:rPr>
        <w:t>,</w:t>
      </w:r>
      <w:r w:rsidR="00971C83" w:rsidRPr="00AD4843">
        <w:rPr>
          <w:rStyle w:val="fontstyle01"/>
          <w:rFonts w:ascii="Times New Roman" w:hAnsi="Times New Roman" w:cs="Times New Roman"/>
          <w:color w:val="auto"/>
          <w:sz w:val="24"/>
          <w:szCs w:val="24"/>
          <w:lang w:val="en-US"/>
        </w:rPr>
        <w:t xml:space="preserve"> 40 cycles </w:t>
      </w:r>
      <w:r w:rsidR="005D32A8" w:rsidRPr="005D32A8">
        <w:rPr>
          <w:rFonts w:ascii="Times New Roman" w:hAnsi="Times New Roman" w:cs="Times New Roman"/>
          <w:sz w:val="24"/>
          <w:szCs w:val="24"/>
          <w:lang w:val="en-GB"/>
        </w:rPr>
        <w:t>×</w:t>
      </w:r>
      <w:r w:rsidR="00971C83" w:rsidRPr="00AD4843">
        <w:rPr>
          <w:rStyle w:val="fontstyle01"/>
          <w:rFonts w:ascii="Times New Roman" w:hAnsi="Times New Roman" w:cs="Times New Roman"/>
          <w:color w:val="auto"/>
          <w:sz w:val="24"/>
          <w:szCs w:val="24"/>
          <w:lang w:val="en-US"/>
        </w:rPr>
        <w:t xml:space="preserve"> [denaturation</w:t>
      </w:r>
      <w:r w:rsidR="00971C83" w:rsidRPr="00AD4843">
        <w:rPr>
          <w:rFonts w:ascii="Times New Roman" w:hAnsi="Times New Roman" w:cs="Times New Roman"/>
          <w:sz w:val="24"/>
          <w:szCs w:val="24"/>
          <w:lang w:val="en-US"/>
        </w:rPr>
        <w:t xml:space="preserve"> </w:t>
      </w:r>
      <w:r w:rsidR="00971C83" w:rsidRPr="00AD4843">
        <w:rPr>
          <w:rStyle w:val="fontstyle01"/>
          <w:rFonts w:ascii="Times New Roman" w:hAnsi="Times New Roman" w:cs="Times New Roman"/>
          <w:color w:val="auto"/>
          <w:sz w:val="24"/>
          <w:szCs w:val="24"/>
          <w:lang w:val="en-US"/>
        </w:rPr>
        <w:t>at 94</w:t>
      </w:r>
      <w:r w:rsidR="00CC2ED6">
        <w:rPr>
          <w:rStyle w:val="fontstyle01"/>
          <w:rFonts w:ascii="Times New Roman" w:hAnsi="Times New Roman" w:cs="Times New Roman"/>
          <w:color w:val="auto"/>
          <w:sz w:val="24"/>
          <w:szCs w:val="24"/>
          <w:vertAlign w:val="superscript"/>
          <w:lang w:val="en-US"/>
        </w:rPr>
        <w:t xml:space="preserve"> </w:t>
      </w:r>
      <w:r w:rsidR="00CC2ED6">
        <w:rPr>
          <w:rStyle w:val="fontstyle01"/>
          <w:rFonts w:ascii="Times New Roman" w:hAnsi="Times New Roman" w:cs="Times New Roman"/>
          <w:color w:val="auto"/>
          <w:sz w:val="24"/>
          <w:szCs w:val="24"/>
          <w:lang w:val="en-US"/>
        </w:rPr>
        <w:t>°</w:t>
      </w:r>
      <w:r w:rsidR="00971C83" w:rsidRPr="00AD4843">
        <w:rPr>
          <w:rStyle w:val="fontstyle01"/>
          <w:rFonts w:ascii="Times New Roman" w:hAnsi="Times New Roman" w:cs="Times New Roman"/>
          <w:color w:val="auto"/>
          <w:sz w:val="24"/>
          <w:szCs w:val="24"/>
          <w:lang w:val="en-US"/>
        </w:rPr>
        <w:t>C for 30 s, primer annealing at 55</w:t>
      </w:r>
      <w:r w:rsidR="00CC2ED6">
        <w:rPr>
          <w:rStyle w:val="fontstyle01"/>
          <w:rFonts w:ascii="Times New Roman" w:hAnsi="Times New Roman" w:cs="Times New Roman"/>
          <w:color w:val="auto"/>
          <w:sz w:val="24"/>
          <w:szCs w:val="24"/>
          <w:vertAlign w:val="superscript"/>
          <w:lang w:val="en-US"/>
        </w:rPr>
        <w:t xml:space="preserve"> </w:t>
      </w:r>
      <w:r w:rsidR="00CC2ED6">
        <w:rPr>
          <w:rStyle w:val="fontstyle01"/>
          <w:rFonts w:ascii="Times New Roman" w:hAnsi="Times New Roman" w:cs="Times New Roman"/>
          <w:color w:val="auto"/>
          <w:sz w:val="24"/>
          <w:szCs w:val="24"/>
          <w:lang w:val="en-US"/>
        </w:rPr>
        <w:t>°</w:t>
      </w:r>
      <w:r w:rsidR="00971C83" w:rsidRPr="00AD4843">
        <w:rPr>
          <w:rStyle w:val="fontstyle01"/>
          <w:rFonts w:ascii="Times New Roman" w:hAnsi="Times New Roman" w:cs="Times New Roman"/>
          <w:color w:val="auto"/>
          <w:sz w:val="24"/>
          <w:szCs w:val="24"/>
          <w:lang w:val="en-US"/>
        </w:rPr>
        <w:t>C for 30 s, primer extension at 72</w:t>
      </w:r>
      <w:r w:rsidR="00C81679">
        <w:rPr>
          <w:rStyle w:val="fontstyle01"/>
          <w:rFonts w:ascii="Times New Roman" w:hAnsi="Times New Roman" w:cs="Times New Roman"/>
          <w:color w:val="auto"/>
          <w:sz w:val="24"/>
          <w:szCs w:val="24"/>
          <w:vertAlign w:val="superscript"/>
          <w:lang w:val="en-US"/>
        </w:rPr>
        <w:t xml:space="preserve"> </w:t>
      </w:r>
      <w:r w:rsidR="00C81679">
        <w:rPr>
          <w:rStyle w:val="fontstyle01"/>
          <w:rFonts w:ascii="Times New Roman" w:hAnsi="Times New Roman" w:cs="Times New Roman"/>
          <w:color w:val="auto"/>
          <w:sz w:val="24"/>
          <w:szCs w:val="24"/>
          <w:lang w:val="en-US"/>
        </w:rPr>
        <w:t>°</w:t>
      </w:r>
      <w:r w:rsidR="00971C83" w:rsidRPr="00AD4843">
        <w:rPr>
          <w:rStyle w:val="fontstyle01"/>
          <w:rFonts w:ascii="Times New Roman" w:hAnsi="Times New Roman" w:cs="Times New Roman"/>
          <w:color w:val="auto"/>
          <w:sz w:val="24"/>
          <w:szCs w:val="24"/>
          <w:lang w:val="en-US"/>
        </w:rPr>
        <w:t>C for 1 min] and final extension</w:t>
      </w:r>
      <w:r w:rsidR="00971C83" w:rsidRPr="00AD4843">
        <w:rPr>
          <w:rFonts w:ascii="Times New Roman" w:hAnsi="Times New Roman" w:cs="Times New Roman"/>
          <w:sz w:val="24"/>
          <w:szCs w:val="24"/>
          <w:lang w:val="en-US"/>
        </w:rPr>
        <w:t xml:space="preserve"> </w:t>
      </w:r>
      <w:r w:rsidR="00523D27">
        <w:rPr>
          <w:rFonts w:ascii="Times New Roman" w:hAnsi="Times New Roman" w:cs="Times New Roman"/>
          <w:sz w:val="24"/>
          <w:szCs w:val="24"/>
          <w:lang w:val="en-US"/>
        </w:rPr>
        <w:t xml:space="preserve">step </w:t>
      </w:r>
      <w:r w:rsidR="00971C83" w:rsidRPr="00AD4843">
        <w:rPr>
          <w:rStyle w:val="fontstyle01"/>
          <w:rFonts w:ascii="Times New Roman" w:hAnsi="Times New Roman" w:cs="Times New Roman"/>
          <w:color w:val="auto"/>
          <w:sz w:val="24"/>
          <w:szCs w:val="24"/>
          <w:lang w:val="en-US"/>
        </w:rPr>
        <w:t>at 72</w:t>
      </w:r>
      <w:r w:rsidR="00C81679">
        <w:rPr>
          <w:rStyle w:val="fontstyle01"/>
          <w:rFonts w:ascii="Times New Roman" w:hAnsi="Times New Roman" w:cs="Times New Roman"/>
          <w:color w:val="auto"/>
          <w:sz w:val="24"/>
          <w:szCs w:val="24"/>
          <w:vertAlign w:val="superscript"/>
          <w:lang w:val="en-US"/>
        </w:rPr>
        <w:t xml:space="preserve"> </w:t>
      </w:r>
      <w:r w:rsidR="00C81679">
        <w:rPr>
          <w:rStyle w:val="fontstyle01"/>
          <w:rFonts w:ascii="Times New Roman" w:hAnsi="Times New Roman" w:cs="Times New Roman"/>
          <w:color w:val="auto"/>
          <w:sz w:val="24"/>
          <w:szCs w:val="24"/>
          <w:lang w:val="en-US"/>
        </w:rPr>
        <w:t>°</w:t>
      </w:r>
      <w:r w:rsidR="00971C83" w:rsidRPr="00AD4843">
        <w:rPr>
          <w:rStyle w:val="fontstyle01"/>
          <w:rFonts w:ascii="Times New Roman" w:hAnsi="Times New Roman" w:cs="Times New Roman"/>
          <w:color w:val="auto"/>
          <w:sz w:val="24"/>
          <w:szCs w:val="24"/>
          <w:lang w:val="en-US"/>
        </w:rPr>
        <w:t xml:space="preserve">C for 10 min. A small amount of the PCR products was electrophoresed </w:t>
      </w:r>
      <w:r w:rsidR="00387579" w:rsidRPr="00AD4843">
        <w:rPr>
          <w:rStyle w:val="fontstyle01"/>
          <w:rFonts w:ascii="Times New Roman" w:hAnsi="Times New Roman" w:cs="Times New Roman"/>
          <w:color w:val="auto"/>
          <w:sz w:val="24"/>
          <w:szCs w:val="24"/>
          <w:lang w:val="en-US"/>
        </w:rPr>
        <w:t xml:space="preserve">on a </w:t>
      </w:r>
      <w:r w:rsidR="00971C83" w:rsidRPr="00AD4843">
        <w:rPr>
          <w:rStyle w:val="fontstyle01"/>
          <w:rFonts w:ascii="Times New Roman" w:hAnsi="Times New Roman" w:cs="Times New Roman"/>
          <w:color w:val="auto"/>
          <w:sz w:val="24"/>
          <w:szCs w:val="24"/>
          <w:lang w:val="en-US"/>
        </w:rPr>
        <w:t>1</w:t>
      </w:r>
      <w:r w:rsidR="00086D37" w:rsidRPr="00AD4843">
        <w:rPr>
          <w:rStyle w:val="fontstyle01"/>
          <w:rFonts w:ascii="Times New Roman" w:hAnsi="Times New Roman" w:cs="Times New Roman"/>
          <w:color w:val="auto"/>
          <w:sz w:val="24"/>
          <w:szCs w:val="24"/>
          <w:lang w:val="en-US"/>
        </w:rPr>
        <w:t xml:space="preserve">.5% w/v agarose gel containing </w:t>
      </w:r>
      <w:r w:rsidR="00971C83" w:rsidRPr="00AD4843">
        <w:rPr>
          <w:rStyle w:val="fontstyle01"/>
          <w:rFonts w:ascii="Times New Roman" w:hAnsi="Times New Roman" w:cs="Times New Roman"/>
          <w:color w:val="auto"/>
          <w:sz w:val="24"/>
          <w:szCs w:val="24"/>
          <w:lang w:val="en-US"/>
        </w:rPr>
        <w:t>ethidium bromide</w:t>
      </w:r>
      <w:r w:rsidR="00387900" w:rsidRPr="00AD4843">
        <w:rPr>
          <w:rStyle w:val="fontstyle01"/>
          <w:rFonts w:ascii="Times New Roman" w:hAnsi="Times New Roman" w:cs="Times New Roman"/>
          <w:color w:val="auto"/>
          <w:sz w:val="24"/>
          <w:szCs w:val="24"/>
          <w:lang w:val="en-US"/>
        </w:rPr>
        <w:t xml:space="preserve"> to verify amplification</w:t>
      </w:r>
      <w:r w:rsidR="00971C83" w:rsidRPr="00AD4843">
        <w:rPr>
          <w:rStyle w:val="fontstyle01"/>
          <w:rFonts w:ascii="Times New Roman" w:hAnsi="Times New Roman" w:cs="Times New Roman"/>
          <w:color w:val="auto"/>
          <w:sz w:val="24"/>
          <w:szCs w:val="24"/>
          <w:lang w:val="en-US"/>
        </w:rPr>
        <w:t xml:space="preserve">. The remaining amount of the PCR products was purified using the Nucleospin PCR </w:t>
      </w:r>
      <w:r w:rsidR="00523D27">
        <w:rPr>
          <w:rStyle w:val="fontstyle01"/>
          <w:rFonts w:ascii="Times New Roman" w:hAnsi="Times New Roman" w:cs="Times New Roman"/>
          <w:color w:val="auto"/>
          <w:sz w:val="24"/>
          <w:szCs w:val="24"/>
          <w:lang w:val="en-US"/>
        </w:rPr>
        <w:t>&amp;</w:t>
      </w:r>
      <w:r w:rsidR="00971C83" w:rsidRPr="00AD4843">
        <w:rPr>
          <w:rStyle w:val="fontstyle01"/>
          <w:rFonts w:ascii="Times New Roman" w:hAnsi="Times New Roman" w:cs="Times New Roman"/>
          <w:color w:val="auto"/>
          <w:sz w:val="24"/>
          <w:szCs w:val="24"/>
          <w:lang w:val="en-US"/>
        </w:rPr>
        <w:t xml:space="preserve"> </w:t>
      </w:r>
      <w:r w:rsidR="00523D27">
        <w:rPr>
          <w:rStyle w:val="fontstyle01"/>
          <w:rFonts w:ascii="Times New Roman" w:hAnsi="Times New Roman" w:cs="Times New Roman"/>
          <w:color w:val="auto"/>
          <w:sz w:val="24"/>
          <w:szCs w:val="24"/>
          <w:lang w:val="en-US"/>
        </w:rPr>
        <w:t>G</w:t>
      </w:r>
      <w:r w:rsidR="00971C83" w:rsidRPr="00AD4843">
        <w:rPr>
          <w:rStyle w:val="fontstyle01"/>
          <w:rFonts w:ascii="Times New Roman" w:hAnsi="Times New Roman" w:cs="Times New Roman"/>
          <w:color w:val="auto"/>
          <w:sz w:val="24"/>
          <w:szCs w:val="24"/>
          <w:lang w:val="en-US"/>
        </w:rPr>
        <w:t xml:space="preserve">el </w:t>
      </w:r>
      <w:r w:rsidR="00523D27">
        <w:rPr>
          <w:rStyle w:val="fontstyle01"/>
          <w:rFonts w:ascii="Times New Roman" w:hAnsi="Times New Roman" w:cs="Times New Roman"/>
          <w:color w:val="auto"/>
          <w:sz w:val="24"/>
          <w:szCs w:val="24"/>
          <w:lang w:val="en-US"/>
        </w:rPr>
        <w:t>C</w:t>
      </w:r>
      <w:r w:rsidR="00971C83" w:rsidRPr="00AD4843">
        <w:rPr>
          <w:rStyle w:val="fontstyle01"/>
          <w:rFonts w:ascii="Times New Roman" w:hAnsi="Times New Roman" w:cs="Times New Roman"/>
          <w:color w:val="auto"/>
          <w:sz w:val="24"/>
          <w:szCs w:val="24"/>
          <w:lang w:val="en-US"/>
        </w:rPr>
        <w:t>lean-</w:t>
      </w:r>
      <w:r w:rsidR="00523D27">
        <w:rPr>
          <w:rStyle w:val="fontstyle01"/>
          <w:rFonts w:ascii="Times New Roman" w:hAnsi="Times New Roman" w:cs="Times New Roman"/>
          <w:color w:val="auto"/>
          <w:sz w:val="24"/>
          <w:szCs w:val="24"/>
          <w:lang w:val="en-US"/>
        </w:rPr>
        <w:t>U</w:t>
      </w:r>
      <w:r w:rsidR="00971C83" w:rsidRPr="00AD4843">
        <w:rPr>
          <w:rStyle w:val="fontstyle01"/>
          <w:rFonts w:ascii="Times New Roman" w:hAnsi="Times New Roman" w:cs="Times New Roman"/>
          <w:color w:val="auto"/>
          <w:sz w:val="24"/>
          <w:szCs w:val="24"/>
          <w:lang w:val="en-US"/>
        </w:rPr>
        <w:t xml:space="preserve">p </w:t>
      </w:r>
      <w:r w:rsidR="00523D27">
        <w:rPr>
          <w:rStyle w:val="fontstyle01"/>
          <w:rFonts w:ascii="Times New Roman" w:hAnsi="Times New Roman" w:cs="Times New Roman"/>
          <w:color w:val="auto"/>
          <w:sz w:val="24"/>
          <w:szCs w:val="24"/>
          <w:lang w:val="en-US"/>
        </w:rPr>
        <w:t>K</w:t>
      </w:r>
      <w:r w:rsidR="00971C83" w:rsidRPr="00AD4843">
        <w:rPr>
          <w:rStyle w:val="fontstyle01"/>
          <w:rFonts w:ascii="Times New Roman" w:hAnsi="Times New Roman" w:cs="Times New Roman"/>
          <w:color w:val="auto"/>
          <w:sz w:val="24"/>
          <w:szCs w:val="24"/>
          <w:lang w:val="en-US"/>
        </w:rPr>
        <w:t>it (</w:t>
      </w:r>
      <w:r w:rsidR="00971C83" w:rsidRPr="00AD4843">
        <w:rPr>
          <w:rFonts w:ascii="Times New Roman" w:hAnsi="Times New Roman" w:cs="Times New Roman"/>
          <w:sz w:val="24"/>
          <w:szCs w:val="24"/>
          <w:lang w:val="en-US"/>
        </w:rPr>
        <w:t xml:space="preserve">Macherey Nagel) </w:t>
      </w:r>
      <w:r w:rsidR="00971C83" w:rsidRPr="00AD4843">
        <w:rPr>
          <w:rStyle w:val="fontstyle01"/>
          <w:rFonts w:ascii="Times New Roman" w:hAnsi="Times New Roman" w:cs="Times New Roman"/>
          <w:color w:val="auto"/>
          <w:sz w:val="24"/>
          <w:szCs w:val="24"/>
          <w:lang w:val="en-US"/>
        </w:rPr>
        <w:t>and sequenced</w:t>
      </w:r>
      <w:r w:rsidR="001A6A1B" w:rsidRPr="00AD4843">
        <w:rPr>
          <w:rStyle w:val="fontstyle01"/>
          <w:rFonts w:ascii="Times New Roman" w:hAnsi="Times New Roman" w:cs="Times New Roman"/>
          <w:color w:val="auto"/>
          <w:sz w:val="24"/>
          <w:szCs w:val="24"/>
          <w:lang w:val="en-US"/>
        </w:rPr>
        <w:t xml:space="preserve"> using the Sanger method (CeMIA S.A.) with </w:t>
      </w:r>
      <w:r w:rsidR="00971C83" w:rsidRPr="00AD4843">
        <w:rPr>
          <w:rStyle w:val="fontstyle01"/>
          <w:rFonts w:ascii="Times New Roman" w:hAnsi="Times New Roman" w:cs="Times New Roman"/>
          <w:color w:val="auto"/>
          <w:sz w:val="24"/>
          <w:szCs w:val="24"/>
          <w:lang w:val="en-US"/>
        </w:rPr>
        <w:t>the kkv F3 primer.</w:t>
      </w:r>
      <w:r w:rsidR="001A6A1B" w:rsidRPr="00AD4843">
        <w:rPr>
          <w:rStyle w:val="fontstyle01"/>
          <w:rFonts w:ascii="Times New Roman" w:hAnsi="Times New Roman" w:cs="Times New Roman"/>
          <w:color w:val="auto"/>
          <w:sz w:val="24"/>
          <w:szCs w:val="24"/>
          <w:lang w:val="en-US"/>
        </w:rPr>
        <w:t xml:space="preserve"> Sequences were </w:t>
      </w:r>
      <w:r w:rsidR="00E166B6" w:rsidRPr="00AD4843">
        <w:rPr>
          <w:rStyle w:val="fontstyle01"/>
          <w:rFonts w:ascii="Times New Roman" w:hAnsi="Times New Roman" w:cs="Times New Roman"/>
          <w:color w:val="auto"/>
          <w:sz w:val="24"/>
          <w:szCs w:val="24"/>
          <w:lang w:val="en-US"/>
        </w:rPr>
        <w:t>analysed</w:t>
      </w:r>
      <w:r w:rsidR="001A6A1B" w:rsidRPr="00AD4843">
        <w:rPr>
          <w:rStyle w:val="fontstyle01"/>
          <w:rFonts w:ascii="Times New Roman" w:hAnsi="Times New Roman" w:cs="Times New Roman"/>
          <w:color w:val="auto"/>
          <w:sz w:val="24"/>
          <w:szCs w:val="24"/>
          <w:lang w:val="en-US"/>
        </w:rPr>
        <w:t xml:space="preserve"> using the </w:t>
      </w:r>
      <w:r w:rsidR="00C81679">
        <w:rPr>
          <w:rStyle w:val="fontstyle01"/>
          <w:rFonts w:ascii="Times New Roman" w:hAnsi="Times New Roman" w:cs="Times New Roman"/>
          <w:color w:val="auto"/>
          <w:sz w:val="24"/>
          <w:szCs w:val="24"/>
          <w:lang w:val="en-US"/>
        </w:rPr>
        <w:t>s</w:t>
      </w:r>
      <w:r w:rsidR="001A6A1B" w:rsidRPr="00AD4843">
        <w:rPr>
          <w:rStyle w:val="fontstyle01"/>
          <w:rFonts w:ascii="Times New Roman" w:hAnsi="Times New Roman" w:cs="Times New Roman"/>
          <w:color w:val="auto"/>
          <w:sz w:val="24"/>
          <w:szCs w:val="24"/>
          <w:lang w:val="en-US"/>
        </w:rPr>
        <w:t xml:space="preserve">equence </w:t>
      </w:r>
      <w:r w:rsidR="00C81679">
        <w:rPr>
          <w:rStyle w:val="fontstyle01"/>
          <w:rFonts w:ascii="Times New Roman" w:hAnsi="Times New Roman" w:cs="Times New Roman"/>
          <w:color w:val="auto"/>
          <w:sz w:val="24"/>
          <w:szCs w:val="24"/>
          <w:lang w:val="en-US"/>
        </w:rPr>
        <w:t>a</w:t>
      </w:r>
      <w:r w:rsidR="001A6A1B" w:rsidRPr="00AD4843">
        <w:rPr>
          <w:rStyle w:val="fontstyle01"/>
          <w:rFonts w:ascii="Times New Roman" w:hAnsi="Times New Roman" w:cs="Times New Roman"/>
          <w:color w:val="auto"/>
          <w:sz w:val="24"/>
          <w:szCs w:val="24"/>
          <w:lang w:val="en-US"/>
        </w:rPr>
        <w:t xml:space="preserve">lignment </w:t>
      </w:r>
      <w:r w:rsidR="00C81679">
        <w:rPr>
          <w:rStyle w:val="fontstyle01"/>
          <w:rFonts w:ascii="Times New Roman" w:hAnsi="Times New Roman" w:cs="Times New Roman"/>
          <w:color w:val="auto"/>
          <w:sz w:val="24"/>
          <w:szCs w:val="24"/>
          <w:lang w:val="en-US"/>
        </w:rPr>
        <w:t>e</w:t>
      </w:r>
      <w:r w:rsidR="001A6A1B" w:rsidRPr="00AD4843">
        <w:rPr>
          <w:rStyle w:val="fontstyle01"/>
          <w:rFonts w:ascii="Times New Roman" w:hAnsi="Times New Roman" w:cs="Times New Roman"/>
          <w:color w:val="auto"/>
          <w:sz w:val="24"/>
          <w:szCs w:val="24"/>
          <w:lang w:val="en-US"/>
        </w:rPr>
        <w:t>ditor BioEdit 7.2.5.</w:t>
      </w:r>
    </w:p>
    <w:p w14:paraId="11CC0D11" w14:textId="77777777" w:rsidR="009307D9" w:rsidRPr="00AD4843" w:rsidRDefault="009307D9" w:rsidP="00317DB2">
      <w:pPr>
        <w:widowControl w:val="0"/>
        <w:spacing w:after="0" w:line="360" w:lineRule="auto"/>
        <w:ind w:firstLine="0"/>
        <w:rPr>
          <w:rStyle w:val="fontstyle01"/>
          <w:rFonts w:ascii="Times New Roman" w:hAnsi="Times New Roman" w:cs="Times New Roman"/>
          <w:color w:val="auto"/>
          <w:sz w:val="24"/>
          <w:szCs w:val="24"/>
          <w:lang w:val="en-US"/>
        </w:rPr>
      </w:pPr>
    </w:p>
    <w:p w14:paraId="50BD6E49" w14:textId="77777777" w:rsidR="003E7228" w:rsidRPr="00AD4843" w:rsidRDefault="00C5196E" w:rsidP="00317DB2">
      <w:pPr>
        <w:widowControl w:val="0"/>
        <w:spacing w:after="0" w:line="360" w:lineRule="auto"/>
        <w:ind w:firstLine="0"/>
        <w:rPr>
          <w:rStyle w:val="fontstyle01"/>
          <w:rFonts w:ascii="Times New Roman" w:hAnsi="Times New Roman" w:cs="Times New Roman"/>
          <w:bCs/>
          <w:iCs/>
          <w:color w:val="auto"/>
          <w:sz w:val="24"/>
          <w:szCs w:val="24"/>
          <w:lang w:val="en-US"/>
        </w:rPr>
      </w:pPr>
      <w:r w:rsidRPr="00AD4843">
        <w:rPr>
          <w:rStyle w:val="fontstyle01"/>
          <w:rFonts w:ascii="Times New Roman" w:hAnsi="Times New Roman" w:cs="Times New Roman"/>
          <w:b/>
          <w:iCs/>
          <w:color w:val="auto"/>
          <w:sz w:val="24"/>
          <w:szCs w:val="24"/>
          <w:lang w:val="en-US"/>
        </w:rPr>
        <w:t>Metabolic resistance: detection of esterase gene amplification</w:t>
      </w:r>
    </w:p>
    <w:p w14:paraId="65C5131A" w14:textId="4AF62C20" w:rsidR="001D266D" w:rsidRPr="00AD4843" w:rsidRDefault="00C5196E" w:rsidP="00317DB2">
      <w:pPr>
        <w:widowControl w:val="0"/>
        <w:spacing w:after="0" w:line="360" w:lineRule="auto"/>
        <w:ind w:firstLine="0"/>
        <w:rPr>
          <w:rStyle w:val="fontstyle01"/>
          <w:rFonts w:ascii="Times New Roman" w:hAnsi="Times New Roman" w:cs="Times New Roman"/>
          <w:bCs/>
          <w:iCs/>
          <w:color w:val="auto"/>
          <w:sz w:val="24"/>
          <w:szCs w:val="24"/>
          <w:lang w:val="en-US"/>
        </w:rPr>
      </w:pPr>
      <w:r w:rsidRPr="00AD4843">
        <w:rPr>
          <w:rStyle w:val="fontstyle01"/>
          <w:rFonts w:ascii="Times New Roman" w:hAnsi="Times New Roman" w:cs="Times New Roman"/>
          <w:i/>
          <w:color w:val="auto"/>
          <w:sz w:val="24"/>
          <w:szCs w:val="24"/>
          <w:lang w:val="en-US"/>
        </w:rPr>
        <w:t>CCEae3a</w:t>
      </w:r>
      <w:r w:rsidRPr="00AD4843">
        <w:rPr>
          <w:rStyle w:val="fontstyle01"/>
          <w:rFonts w:ascii="Times New Roman" w:hAnsi="Times New Roman" w:cs="Times New Roman"/>
          <w:color w:val="auto"/>
          <w:sz w:val="24"/>
          <w:szCs w:val="24"/>
          <w:lang w:val="en-US"/>
        </w:rPr>
        <w:t xml:space="preserve"> and </w:t>
      </w:r>
      <w:r w:rsidRPr="00AD4843">
        <w:rPr>
          <w:rStyle w:val="fontstyle01"/>
          <w:rFonts w:ascii="Times New Roman" w:hAnsi="Times New Roman" w:cs="Times New Roman"/>
          <w:i/>
          <w:color w:val="auto"/>
          <w:sz w:val="24"/>
          <w:szCs w:val="24"/>
          <w:lang w:val="en-US"/>
        </w:rPr>
        <w:t>CCEae6a</w:t>
      </w:r>
      <w:r w:rsidRPr="00AD4843">
        <w:rPr>
          <w:rStyle w:val="fontstyle01"/>
          <w:rFonts w:ascii="Times New Roman" w:hAnsi="Times New Roman" w:cs="Times New Roman"/>
          <w:color w:val="auto"/>
          <w:sz w:val="24"/>
          <w:szCs w:val="24"/>
          <w:lang w:val="en-US"/>
        </w:rPr>
        <w:t xml:space="preserve"> gene copy number</w:t>
      </w:r>
      <w:r w:rsidR="009E3872" w:rsidRPr="00AD4843">
        <w:rPr>
          <w:rStyle w:val="fontstyle01"/>
          <w:rFonts w:ascii="Times New Roman" w:hAnsi="Times New Roman" w:cs="Times New Roman"/>
          <w:color w:val="auto"/>
          <w:sz w:val="24"/>
          <w:szCs w:val="24"/>
          <w:lang w:val="en-US"/>
        </w:rPr>
        <w:t>s</w:t>
      </w:r>
      <w:r w:rsidRPr="00AD4843">
        <w:rPr>
          <w:rStyle w:val="fontstyle01"/>
          <w:rFonts w:ascii="Times New Roman" w:hAnsi="Times New Roman" w:cs="Times New Roman"/>
          <w:color w:val="auto"/>
          <w:sz w:val="24"/>
          <w:szCs w:val="24"/>
          <w:lang w:val="en-US"/>
        </w:rPr>
        <w:t xml:space="preserve"> w</w:t>
      </w:r>
      <w:r w:rsidR="009E3872" w:rsidRPr="00AD4843">
        <w:rPr>
          <w:rStyle w:val="fontstyle01"/>
          <w:rFonts w:ascii="Times New Roman" w:hAnsi="Times New Roman" w:cs="Times New Roman"/>
          <w:color w:val="auto"/>
          <w:sz w:val="24"/>
          <w:szCs w:val="24"/>
          <w:lang w:val="en-US"/>
        </w:rPr>
        <w:t>ere</w:t>
      </w:r>
      <w:r w:rsidRPr="00AD4843">
        <w:rPr>
          <w:rStyle w:val="fontstyle01"/>
          <w:rFonts w:ascii="Times New Roman" w:hAnsi="Times New Roman" w:cs="Times New Roman"/>
          <w:color w:val="auto"/>
          <w:sz w:val="24"/>
          <w:szCs w:val="24"/>
          <w:lang w:val="en-US"/>
        </w:rPr>
        <w:t xml:space="preserve"> determined using quantitative real-time PCR on individual </w:t>
      </w:r>
      <w:r w:rsidRPr="00AD4843">
        <w:rPr>
          <w:rStyle w:val="fontstyle01"/>
          <w:rFonts w:ascii="Times New Roman" w:hAnsi="Times New Roman" w:cs="Times New Roman"/>
          <w:i/>
          <w:color w:val="auto"/>
          <w:sz w:val="24"/>
          <w:szCs w:val="24"/>
          <w:lang w:val="en-US"/>
        </w:rPr>
        <w:t>Ae. albopictus</w:t>
      </w:r>
      <w:r w:rsidRPr="00AD4843">
        <w:rPr>
          <w:rStyle w:val="fontstyle01"/>
          <w:rFonts w:ascii="Times New Roman" w:hAnsi="Times New Roman" w:cs="Times New Roman"/>
          <w:color w:val="auto"/>
          <w:sz w:val="24"/>
          <w:szCs w:val="24"/>
          <w:lang w:val="en-US"/>
        </w:rPr>
        <w:t xml:space="preserve"> specimens. Amplification reactions at</w:t>
      </w:r>
      <w:r w:rsidR="00C4439E" w:rsidRPr="00AD4843">
        <w:rPr>
          <w:rStyle w:val="fontstyle01"/>
          <w:rFonts w:ascii="Times New Roman" w:hAnsi="Times New Roman" w:cs="Times New Roman"/>
          <w:color w:val="auto"/>
          <w:sz w:val="24"/>
          <w:szCs w:val="24"/>
          <w:lang w:val="en-US"/>
        </w:rPr>
        <w:t xml:space="preserve"> a</w:t>
      </w:r>
      <w:r w:rsidRPr="00AD4843">
        <w:rPr>
          <w:rStyle w:val="fontstyle01"/>
          <w:rFonts w:ascii="Times New Roman" w:hAnsi="Times New Roman" w:cs="Times New Roman"/>
          <w:color w:val="auto"/>
          <w:sz w:val="24"/>
          <w:szCs w:val="24"/>
          <w:lang w:val="en-US"/>
        </w:rPr>
        <w:t xml:space="preserve"> 10</w:t>
      </w:r>
      <w:r w:rsidR="00C81679">
        <w:rPr>
          <w:rStyle w:val="fontstyle01"/>
          <w:rFonts w:ascii="Times New Roman" w:hAnsi="Times New Roman" w:cs="Times New Roman"/>
          <w:color w:val="auto"/>
          <w:sz w:val="24"/>
          <w:szCs w:val="24"/>
          <w:lang w:val="en-US"/>
        </w:rPr>
        <w:t xml:space="preserve"> µ</w:t>
      </w:r>
      <w:r w:rsidRPr="00AD4843">
        <w:rPr>
          <w:rStyle w:val="fontstyle01"/>
          <w:rFonts w:ascii="Times New Roman" w:hAnsi="Times New Roman" w:cs="Times New Roman"/>
          <w:color w:val="auto"/>
          <w:sz w:val="24"/>
          <w:szCs w:val="24"/>
          <w:lang w:val="en-US"/>
        </w:rPr>
        <w:t xml:space="preserve">l final volume were performed on a StepOnePlus </w:t>
      </w:r>
      <w:r w:rsidR="00523D27">
        <w:rPr>
          <w:rStyle w:val="fontstyle01"/>
          <w:rFonts w:ascii="Times New Roman" w:hAnsi="Times New Roman" w:cs="Times New Roman"/>
          <w:color w:val="auto"/>
          <w:sz w:val="24"/>
          <w:szCs w:val="24"/>
          <w:lang w:val="en-US"/>
        </w:rPr>
        <w:t>R</w:t>
      </w:r>
      <w:r w:rsidRPr="00AD4843">
        <w:rPr>
          <w:rStyle w:val="fontstyle01"/>
          <w:rFonts w:ascii="Times New Roman" w:hAnsi="Times New Roman" w:cs="Times New Roman"/>
          <w:color w:val="auto"/>
          <w:sz w:val="24"/>
          <w:szCs w:val="24"/>
          <w:lang w:val="en-US"/>
        </w:rPr>
        <w:t>eal-</w:t>
      </w:r>
      <w:r w:rsidR="00523D27">
        <w:rPr>
          <w:rStyle w:val="fontstyle01"/>
          <w:rFonts w:ascii="Times New Roman" w:hAnsi="Times New Roman" w:cs="Times New Roman"/>
          <w:color w:val="auto"/>
          <w:sz w:val="24"/>
          <w:szCs w:val="24"/>
          <w:lang w:val="en-US"/>
        </w:rPr>
        <w:t>T</w:t>
      </w:r>
      <w:r w:rsidRPr="00AD4843">
        <w:rPr>
          <w:rStyle w:val="fontstyle01"/>
          <w:rFonts w:ascii="Times New Roman" w:hAnsi="Times New Roman" w:cs="Times New Roman"/>
          <w:color w:val="auto"/>
          <w:sz w:val="24"/>
          <w:szCs w:val="24"/>
          <w:lang w:val="en-US"/>
        </w:rPr>
        <w:t xml:space="preserve">ime PCR </w:t>
      </w:r>
      <w:r w:rsidR="00523D27">
        <w:rPr>
          <w:rStyle w:val="fontstyle01"/>
          <w:rFonts w:ascii="Times New Roman" w:hAnsi="Times New Roman" w:cs="Times New Roman"/>
          <w:color w:val="auto"/>
          <w:sz w:val="24"/>
          <w:szCs w:val="24"/>
          <w:lang w:val="en-US"/>
        </w:rPr>
        <w:t>S</w:t>
      </w:r>
      <w:r w:rsidRPr="00AD4843">
        <w:rPr>
          <w:rStyle w:val="fontstyle01"/>
          <w:rFonts w:ascii="Times New Roman" w:hAnsi="Times New Roman" w:cs="Times New Roman"/>
          <w:color w:val="auto"/>
          <w:sz w:val="24"/>
          <w:szCs w:val="24"/>
          <w:lang w:val="en-US"/>
        </w:rPr>
        <w:t>ystem (Applied Biosystems</w:t>
      </w:r>
      <w:r w:rsidR="001414C0">
        <w:rPr>
          <w:rStyle w:val="fontstyle01"/>
          <w:rFonts w:ascii="Times New Roman" w:hAnsi="Times New Roman" w:cs="Times New Roman"/>
          <w:color w:val="auto"/>
          <w:sz w:val="24"/>
          <w:szCs w:val="24"/>
          <w:lang w:val="en-US"/>
        </w:rPr>
        <w:t xml:space="preserve">, </w:t>
      </w:r>
      <w:r w:rsidR="001542FA" w:rsidRPr="001542FA">
        <w:rPr>
          <w:rStyle w:val="fontstyle01"/>
          <w:rFonts w:ascii="Times New Roman" w:hAnsi="Times New Roman" w:cs="Times New Roman"/>
          <w:color w:val="auto"/>
          <w:sz w:val="24"/>
          <w:szCs w:val="24"/>
          <w:lang w:val="en-US"/>
        </w:rPr>
        <w:t>California, USA</w:t>
      </w:r>
      <w:r w:rsidRPr="00AD4843">
        <w:rPr>
          <w:rStyle w:val="fontstyle01"/>
          <w:rFonts w:ascii="Times New Roman" w:hAnsi="Times New Roman" w:cs="Times New Roman"/>
          <w:color w:val="auto"/>
          <w:sz w:val="24"/>
          <w:szCs w:val="24"/>
          <w:lang w:val="en-US"/>
        </w:rPr>
        <w:t xml:space="preserve">) containing 0.5 </w:t>
      </w:r>
      <w:r w:rsidR="00C81679">
        <w:rPr>
          <w:rStyle w:val="fontstyle01"/>
          <w:rFonts w:ascii="Times New Roman" w:hAnsi="Times New Roman" w:cs="Times New Roman"/>
          <w:color w:val="auto"/>
          <w:sz w:val="24"/>
          <w:szCs w:val="24"/>
          <w:lang w:val="en-US"/>
        </w:rPr>
        <w:t>µ</w:t>
      </w:r>
      <w:r w:rsidRPr="00AD4843">
        <w:rPr>
          <w:rStyle w:val="fontstyle01"/>
          <w:rFonts w:ascii="Times New Roman" w:hAnsi="Times New Roman" w:cs="Times New Roman"/>
          <w:color w:val="auto"/>
          <w:sz w:val="24"/>
          <w:szCs w:val="24"/>
          <w:lang w:val="en-US"/>
        </w:rPr>
        <w:t xml:space="preserve">l of gDNA, 0.2 </w:t>
      </w:r>
      <w:r w:rsidR="00C81679">
        <w:rPr>
          <w:rStyle w:val="fontstyle01"/>
          <w:rFonts w:ascii="Times New Roman" w:hAnsi="Times New Roman" w:cs="Times New Roman"/>
          <w:color w:val="auto"/>
          <w:sz w:val="24"/>
          <w:szCs w:val="24"/>
          <w:lang w:val="en-US"/>
        </w:rPr>
        <w:t>µ</w:t>
      </w:r>
      <w:r w:rsidRPr="00AD4843">
        <w:rPr>
          <w:rStyle w:val="fontstyle01"/>
          <w:rFonts w:ascii="Times New Roman" w:hAnsi="Times New Roman" w:cs="Times New Roman"/>
          <w:color w:val="auto"/>
          <w:sz w:val="24"/>
          <w:szCs w:val="24"/>
          <w:lang w:val="en-US"/>
        </w:rPr>
        <w:t>M of each primer (CCEae3aF, CCEae3aR</w:t>
      </w:r>
      <w:r w:rsidR="001414C0">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 CCEae6aR</w:t>
      </w:r>
      <w:r w:rsidR="001414C0">
        <w:rPr>
          <w:rStyle w:val="fontstyle01"/>
          <w:rFonts w:ascii="Times New Roman" w:hAnsi="Times New Roman" w:cs="Times New Roman"/>
          <w:color w:val="auto"/>
          <w:sz w:val="24"/>
          <w:szCs w:val="24"/>
          <w:lang w:val="en-US"/>
        </w:rPr>
        <w:t xml:space="preserve"> and</w:t>
      </w:r>
      <w:r w:rsidR="00095BA5" w:rsidRPr="00AD4843">
        <w:rPr>
          <w:rStyle w:val="fontstyle01"/>
          <w:rFonts w:ascii="Times New Roman" w:hAnsi="Times New Roman" w:cs="Times New Roman"/>
          <w:color w:val="auto"/>
          <w:sz w:val="24"/>
          <w:szCs w:val="24"/>
          <w:lang w:val="en-US"/>
        </w:rPr>
        <w:t xml:space="preserve"> </w:t>
      </w:r>
      <w:r w:rsidRPr="00AD4843">
        <w:rPr>
          <w:rStyle w:val="fontstyle01"/>
          <w:rFonts w:ascii="Times New Roman" w:hAnsi="Times New Roman" w:cs="Times New Roman"/>
          <w:color w:val="auto"/>
          <w:sz w:val="24"/>
          <w:szCs w:val="24"/>
          <w:lang w:val="en-US"/>
        </w:rPr>
        <w:t>CCEEae6aF</w:t>
      </w:r>
      <w:r w:rsidRPr="00AD4843">
        <w:rPr>
          <w:rStyle w:val="fontstyle01"/>
          <w:rFonts w:ascii="Times New Roman" w:hAnsi="Times New Roman" w:cs="Times New Roman"/>
          <w:i/>
          <w:color w:val="auto"/>
          <w:sz w:val="24"/>
          <w:szCs w:val="24"/>
          <w:lang w:val="en-US"/>
        </w:rPr>
        <w:t xml:space="preserve">; </w:t>
      </w:r>
      <w:r w:rsidRPr="00AD4843">
        <w:rPr>
          <w:rStyle w:val="fontstyle01"/>
          <w:rFonts w:ascii="Times New Roman" w:hAnsi="Times New Roman" w:cs="Times New Roman"/>
          <w:iCs/>
          <w:color w:val="auto"/>
          <w:sz w:val="24"/>
          <w:szCs w:val="24"/>
          <w:lang w:val="en-US"/>
        </w:rPr>
        <w:t>Grigoraki</w:t>
      </w:r>
      <w:r w:rsidRPr="00AD4843">
        <w:rPr>
          <w:rStyle w:val="fontstyle01"/>
          <w:rFonts w:ascii="Times New Roman" w:hAnsi="Times New Roman" w:cs="Times New Roman"/>
          <w:color w:val="auto"/>
          <w:sz w:val="24"/>
          <w:szCs w:val="24"/>
          <w:lang w:val="en-US"/>
        </w:rPr>
        <w:t xml:space="preserve"> </w:t>
      </w:r>
      <w:r w:rsidRPr="001542FA">
        <w:rPr>
          <w:rStyle w:val="fontstyle01"/>
          <w:rFonts w:ascii="Times New Roman" w:hAnsi="Times New Roman" w:cs="Times New Roman"/>
          <w:iCs/>
          <w:color w:val="auto"/>
          <w:sz w:val="24"/>
          <w:szCs w:val="24"/>
          <w:lang w:val="en-US"/>
        </w:rPr>
        <w:t>et al</w:t>
      </w:r>
      <w:r w:rsidRPr="00C81679">
        <w:rPr>
          <w:rStyle w:val="fontstyle01"/>
          <w:rFonts w:ascii="Times New Roman" w:hAnsi="Times New Roman" w:cs="Times New Roman"/>
          <w:color w:val="auto"/>
          <w:sz w:val="24"/>
          <w:szCs w:val="24"/>
          <w:lang w:val="en-US"/>
        </w:rPr>
        <w:t>.</w:t>
      </w:r>
      <w:r w:rsidR="00D33093">
        <w:rPr>
          <w:rStyle w:val="fontstyle01"/>
          <w:rFonts w:ascii="Times New Roman" w:hAnsi="Times New Roman" w:cs="Times New Roman"/>
          <w:color w:val="auto"/>
          <w:sz w:val="24"/>
          <w:szCs w:val="24"/>
          <w:lang w:val="en-US"/>
        </w:rPr>
        <w:t xml:space="preserve"> [</w:t>
      </w:r>
      <w:r w:rsidR="004B29B3" w:rsidRPr="004B29B3">
        <w:rPr>
          <w:rStyle w:val="fontstyle01"/>
          <w:rFonts w:ascii="Times New Roman" w:hAnsi="Times New Roman" w:cs="Times New Roman"/>
          <w:color w:val="auto"/>
          <w:sz w:val="24"/>
          <w:szCs w:val="24"/>
          <w:lang w:val="en-US"/>
        </w:rPr>
        <w:t>28</w:t>
      </w:r>
      <w:r w:rsidR="00D33093">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w:t>
      </w:r>
      <w:r w:rsidR="00A07492" w:rsidRPr="00AD4843">
        <w:rPr>
          <w:rStyle w:val="fontstyle01"/>
          <w:rFonts w:ascii="Times New Roman" w:hAnsi="Times New Roman" w:cs="Times New Roman"/>
          <w:color w:val="auto"/>
          <w:sz w:val="24"/>
          <w:szCs w:val="24"/>
          <w:lang w:val="en-US"/>
        </w:rPr>
        <w:t xml:space="preserve"> </w:t>
      </w:r>
      <w:r w:rsidR="00A07492" w:rsidRPr="00AD4843">
        <w:rPr>
          <w:rFonts w:ascii="Times New Roman" w:hAnsi="Times New Roman" w:cs="Times New Roman"/>
          <w:sz w:val="24"/>
          <w:szCs w:val="24"/>
          <w:lang w:val="en-US"/>
        </w:rPr>
        <w:t xml:space="preserve">Additional file 1: </w:t>
      </w:r>
      <w:r w:rsidRPr="004B29B3">
        <w:rPr>
          <w:rStyle w:val="fontstyle01"/>
          <w:rFonts w:ascii="Times New Roman" w:hAnsi="Times New Roman" w:cs="Times New Roman"/>
          <w:color w:val="auto"/>
          <w:sz w:val="24"/>
          <w:szCs w:val="24"/>
          <w:lang w:val="en-US"/>
        </w:rPr>
        <w:t xml:space="preserve">Table </w:t>
      </w:r>
      <w:r w:rsidR="00A718AD" w:rsidRPr="004B29B3">
        <w:rPr>
          <w:rStyle w:val="fontstyle01"/>
          <w:rFonts w:ascii="Times New Roman" w:hAnsi="Times New Roman" w:cs="Times New Roman"/>
          <w:color w:val="auto"/>
          <w:sz w:val="24"/>
          <w:szCs w:val="24"/>
          <w:lang w:val="en-US"/>
        </w:rPr>
        <w:t>S</w:t>
      </w:r>
      <w:r w:rsidR="00C61A1C" w:rsidRPr="004B29B3">
        <w:rPr>
          <w:rStyle w:val="fontstyle01"/>
          <w:rFonts w:ascii="Times New Roman" w:hAnsi="Times New Roman" w:cs="Times New Roman"/>
          <w:color w:val="auto"/>
          <w:sz w:val="24"/>
          <w:szCs w:val="24"/>
          <w:lang w:val="en-US"/>
        </w:rPr>
        <w:t>1</w:t>
      </w:r>
      <w:r w:rsidRPr="00AD4843">
        <w:rPr>
          <w:rStyle w:val="fontstyle01"/>
          <w:rFonts w:ascii="Times New Roman" w:hAnsi="Times New Roman" w:cs="Times New Roman"/>
          <w:color w:val="auto"/>
          <w:sz w:val="24"/>
          <w:szCs w:val="24"/>
          <w:lang w:val="en-US"/>
        </w:rPr>
        <w:t xml:space="preserve">) and SYBR </w:t>
      </w:r>
      <w:r w:rsidR="00523D27">
        <w:rPr>
          <w:rStyle w:val="fontstyle01"/>
          <w:rFonts w:ascii="Times New Roman" w:hAnsi="Times New Roman" w:cs="Times New Roman"/>
          <w:color w:val="auto"/>
          <w:sz w:val="24"/>
          <w:szCs w:val="24"/>
          <w:lang w:val="en-US"/>
        </w:rPr>
        <w:t>S</w:t>
      </w:r>
      <w:r w:rsidRPr="00AD4843">
        <w:rPr>
          <w:rStyle w:val="fontstyle01"/>
          <w:rFonts w:ascii="Times New Roman" w:hAnsi="Times New Roman" w:cs="Times New Roman"/>
          <w:color w:val="auto"/>
          <w:sz w:val="24"/>
          <w:szCs w:val="24"/>
          <w:lang w:val="en-US"/>
        </w:rPr>
        <w:t xml:space="preserve">elect </w:t>
      </w:r>
      <w:r w:rsidR="00523D27">
        <w:rPr>
          <w:rStyle w:val="fontstyle01"/>
          <w:rFonts w:ascii="Times New Roman" w:hAnsi="Times New Roman" w:cs="Times New Roman"/>
          <w:color w:val="auto"/>
          <w:sz w:val="24"/>
          <w:szCs w:val="24"/>
          <w:lang w:val="en-US"/>
        </w:rPr>
        <w:t>M</w:t>
      </w:r>
      <w:r w:rsidRPr="00AD4843">
        <w:rPr>
          <w:rStyle w:val="fontstyle01"/>
          <w:rFonts w:ascii="Times New Roman" w:hAnsi="Times New Roman" w:cs="Times New Roman"/>
          <w:color w:val="auto"/>
          <w:sz w:val="24"/>
          <w:szCs w:val="24"/>
          <w:lang w:val="en-US"/>
        </w:rPr>
        <w:t xml:space="preserve">aster </w:t>
      </w:r>
      <w:r w:rsidR="00523D27">
        <w:rPr>
          <w:rStyle w:val="fontstyle01"/>
          <w:rFonts w:ascii="Times New Roman" w:hAnsi="Times New Roman" w:cs="Times New Roman"/>
          <w:color w:val="auto"/>
          <w:sz w:val="24"/>
          <w:szCs w:val="24"/>
          <w:lang w:val="en-US"/>
        </w:rPr>
        <w:t>M</w:t>
      </w:r>
      <w:r w:rsidRPr="00AD4843">
        <w:rPr>
          <w:rStyle w:val="fontstyle01"/>
          <w:rFonts w:ascii="Times New Roman" w:hAnsi="Times New Roman" w:cs="Times New Roman"/>
          <w:color w:val="auto"/>
          <w:sz w:val="24"/>
          <w:szCs w:val="24"/>
          <w:lang w:val="en-US"/>
        </w:rPr>
        <w:t>ix (Applied Biosystems</w:t>
      </w:r>
      <w:r w:rsidR="001414C0">
        <w:rPr>
          <w:rStyle w:val="fontstyle01"/>
          <w:rFonts w:ascii="Times New Roman" w:hAnsi="Times New Roman" w:cs="Times New Roman"/>
          <w:color w:val="auto"/>
          <w:sz w:val="24"/>
          <w:szCs w:val="24"/>
          <w:lang w:val="en-US"/>
        </w:rPr>
        <w:t xml:space="preserve">, </w:t>
      </w:r>
      <w:r w:rsidRPr="00AD4843">
        <w:rPr>
          <w:rStyle w:val="fontstyle01"/>
          <w:rFonts w:ascii="Times New Roman" w:hAnsi="Times New Roman" w:cs="Times New Roman"/>
          <w:color w:val="auto"/>
          <w:sz w:val="24"/>
          <w:szCs w:val="24"/>
          <w:lang w:val="en-US"/>
        </w:rPr>
        <w:t>ThermoFis</w:t>
      </w:r>
      <w:r w:rsidR="001414C0">
        <w:rPr>
          <w:rStyle w:val="fontstyle01"/>
          <w:rFonts w:ascii="Times New Roman" w:hAnsi="Times New Roman" w:cs="Times New Roman"/>
          <w:color w:val="auto"/>
          <w:sz w:val="24"/>
          <w:szCs w:val="24"/>
          <w:lang w:val="en-US"/>
        </w:rPr>
        <w:t>h</w:t>
      </w:r>
      <w:r w:rsidRPr="00AD4843">
        <w:rPr>
          <w:rStyle w:val="fontstyle01"/>
          <w:rFonts w:ascii="Times New Roman" w:hAnsi="Times New Roman" w:cs="Times New Roman"/>
          <w:color w:val="auto"/>
          <w:sz w:val="24"/>
          <w:szCs w:val="24"/>
          <w:lang w:val="en-US"/>
        </w:rPr>
        <w:t>er Scientific</w:t>
      </w:r>
      <w:r w:rsidR="001414C0">
        <w:rPr>
          <w:rStyle w:val="fontstyle01"/>
          <w:rFonts w:ascii="Times New Roman" w:hAnsi="Times New Roman" w:cs="Times New Roman"/>
          <w:color w:val="auto"/>
          <w:sz w:val="24"/>
          <w:szCs w:val="24"/>
          <w:lang w:val="en-US"/>
        </w:rPr>
        <w:t xml:space="preserve">, </w:t>
      </w:r>
      <w:r w:rsidR="001542FA" w:rsidRPr="001542FA">
        <w:rPr>
          <w:rStyle w:val="fontstyle01"/>
          <w:rFonts w:ascii="Times New Roman" w:hAnsi="Times New Roman" w:cs="Times New Roman"/>
          <w:color w:val="auto"/>
          <w:sz w:val="24"/>
          <w:szCs w:val="24"/>
          <w:lang w:val="en-US"/>
        </w:rPr>
        <w:t>California, USA</w:t>
      </w:r>
      <w:r w:rsidRPr="00AD4843">
        <w:rPr>
          <w:rStyle w:val="fontstyle01"/>
          <w:rFonts w:ascii="Times New Roman" w:hAnsi="Times New Roman" w:cs="Times New Roman"/>
          <w:color w:val="auto"/>
          <w:sz w:val="24"/>
          <w:szCs w:val="24"/>
          <w:lang w:val="en-US"/>
        </w:rPr>
        <w:t>). Histone 3 (</w:t>
      </w:r>
      <w:r w:rsidR="007B3247">
        <w:rPr>
          <w:rStyle w:val="fontstyle01"/>
          <w:rFonts w:ascii="Times New Roman" w:hAnsi="Times New Roman" w:cs="Times New Roman"/>
          <w:color w:val="auto"/>
          <w:sz w:val="24"/>
          <w:szCs w:val="24"/>
          <w:lang w:val="en-US"/>
        </w:rPr>
        <w:t>GenBank</w:t>
      </w:r>
      <w:r w:rsidRPr="00AD4843">
        <w:rPr>
          <w:rStyle w:val="fontstyle01"/>
          <w:rFonts w:ascii="Times New Roman" w:hAnsi="Times New Roman" w:cs="Times New Roman"/>
          <w:color w:val="auto"/>
          <w:sz w:val="24"/>
          <w:szCs w:val="24"/>
          <w:lang w:val="en-US"/>
        </w:rPr>
        <w:t xml:space="preserve">: </w:t>
      </w:r>
      <w:r w:rsidR="001542FA" w:rsidRPr="001542FA">
        <w:rPr>
          <w:rFonts w:ascii="Times New Roman" w:hAnsi="Times New Roman" w:cs="Times New Roman"/>
          <w:sz w:val="24"/>
          <w:szCs w:val="24"/>
          <w:shd w:val="clear" w:color="auto" w:fill="FFFFFF"/>
          <w:lang w:val="en-US"/>
        </w:rPr>
        <w:t>XM_019687528.2</w:t>
      </w:r>
      <w:r w:rsidRPr="001542FA">
        <w:rPr>
          <w:rFonts w:ascii="Times New Roman" w:hAnsi="Times New Roman" w:cs="Times New Roman"/>
          <w:sz w:val="24"/>
          <w:szCs w:val="24"/>
          <w:lang w:val="en-US"/>
        </w:rPr>
        <w:t>)</w:t>
      </w:r>
      <w:r w:rsidRPr="001542FA">
        <w:rPr>
          <w:rFonts w:ascii="Times New Roman" w:hAnsi="Times New Roman" w:cs="Times New Roman"/>
          <w:sz w:val="28"/>
          <w:szCs w:val="28"/>
          <w:lang w:val="en-US"/>
        </w:rPr>
        <w:t xml:space="preserve"> </w:t>
      </w:r>
      <w:r w:rsidRPr="00AD4843">
        <w:rPr>
          <w:rFonts w:ascii="Times New Roman" w:hAnsi="Times New Roman" w:cs="Times New Roman"/>
          <w:sz w:val="24"/>
          <w:szCs w:val="24"/>
          <w:lang w:val="en-US"/>
        </w:rPr>
        <w:t>was used as a reference gene for normalization (primers His3 TaqF</w:t>
      </w:r>
      <w:r w:rsidR="007B3247">
        <w:rPr>
          <w:rFonts w:ascii="Times New Roman" w:hAnsi="Times New Roman" w:cs="Times New Roman"/>
          <w:sz w:val="24"/>
          <w:szCs w:val="24"/>
          <w:lang w:val="en-US"/>
        </w:rPr>
        <w:t xml:space="preserve"> and</w:t>
      </w:r>
      <w:r w:rsidRPr="00AD4843">
        <w:rPr>
          <w:rFonts w:ascii="Times New Roman" w:hAnsi="Times New Roman" w:cs="Times New Roman"/>
          <w:sz w:val="24"/>
          <w:szCs w:val="24"/>
          <w:lang w:val="en-US"/>
        </w:rPr>
        <w:t xml:space="preserve"> His3 TaqR; </w:t>
      </w:r>
      <w:r w:rsidR="00A07492" w:rsidRPr="00AD4843">
        <w:rPr>
          <w:rFonts w:ascii="Times New Roman" w:hAnsi="Times New Roman" w:cs="Times New Roman"/>
          <w:sz w:val="24"/>
          <w:szCs w:val="24"/>
          <w:lang w:val="en-US"/>
        </w:rPr>
        <w:t xml:space="preserve">Additional file 1: </w:t>
      </w:r>
      <w:r w:rsidRPr="00B523FD">
        <w:rPr>
          <w:rFonts w:ascii="Times New Roman" w:hAnsi="Times New Roman" w:cs="Times New Roman"/>
          <w:sz w:val="24"/>
          <w:szCs w:val="24"/>
          <w:lang w:val="en-US"/>
        </w:rPr>
        <w:t>Table</w:t>
      </w:r>
      <w:r w:rsidR="00A13B9B" w:rsidRPr="00B523FD">
        <w:rPr>
          <w:rFonts w:ascii="Times New Roman" w:hAnsi="Times New Roman" w:cs="Times New Roman"/>
          <w:sz w:val="24"/>
          <w:szCs w:val="24"/>
          <w:lang w:val="en-US"/>
        </w:rPr>
        <w:t xml:space="preserve"> </w:t>
      </w:r>
      <w:r w:rsidR="00A718AD" w:rsidRPr="00B523FD">
        <w:rPr>
          <w:rFonts w:ascii="Times New Roman" w:hAnsi="Times New Roman" w:cs="Times New Roman"/>
          <w:sz w:val="24"/>
          <w:szCs w:val="24"/>
          <w:lang w:val="en-US"/>
        </w:rPr>
        <w:t>S</w:t>
      </w:r>
      <w:r w:rsidR="00C61A1C" w:rsidRPr="00B523FD">
        <w:rPr>
          <w:rFonts w:ascii="Times New Roman" w:hAnsi="Times New Roman" w:cs="Times New Roman"/>
          <w:sz w:val="24"/>
          <w:szCs w:val="24"/>
          <w:lang w:val="en-US"/>
        </w:rPr>
        <w:t>1</w:t>
      </w:r>
      <w:r w:rsidRPr="00AD4843">
        <w:rPr>
          <w:rFonts w:ascii="Times New Roman" w:hAnsi="Times New Roman" w:cs="Times New Roman"/>
          <w:sz w:val="24"/>
          <w:szCs w:val="24"/>
          <w:lang w:val="en-US"/>
        </w:rPr>
        <w:t xml:space="preserve">). The thermal parameters were: </w:t>
      </w:r>
      <w:r w:rsidRPr="00AD4843">
        <w:rPr>
          <w:rStyle w:val="fontstyle01"/>
          <w:rFonts w:ascii="Times New Roman" w:hAnsi="Times New Roman" w:cs="Times New Roman"/>
          <w:color w:val="auto"/>
          <w:sz w:val="24"/>
          <w:szCs w:val="24"/>
          <w:lang w:val="en-US"/>
        </w:rPr>
        <w:t>50</w:t>
      </w:r>
      <w:r w:rsidR="00C81679">
        <w:rPr>
          <w:rStyle w:val="fontstyle01"/>
          <w:rFonts w:ascii="Times New Roman" w:hAnsi="Times New Roman" w:cs="Times New Roman"/>
          <w:color w:val="auto"/>
          <w:sz w:val="24"/>
          <w:szCs w:val="24"/>
          <w:vertAlign w:val="superscript"/>
          <w:lang w:val="en-US"/>
        </w:rPr>
        <w:t xml:space="preserve"> </w:t>
      </w:r>
      <w:r w:rsidR="00C81679">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C for 2 min</w:t>
      </w:r>
      <w:r w:rsidR="007B3247">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 xml:space="preserve"> 95</w:t>
      </w:r>
      <w:r w:rsidR="00C81679">
        <w:rPr>
          <w:rStyle w:val="fontstyle01"/>
          <w:rFonts w:ascii="Times New Roman" w:hAnsi="Times New Roman" w:cs="Times New Roman"/>
          <w:color w:val="auto"/>
          <w:sz w:val="24"/>
          <w:szCs w:val="24"/>
          <w:vertAlign w:val="superscript"/>
          <w:lang w:val="en-US"/>
        </w:rPr>
        <w:t xml:space="preserve"> </w:t>
      </w:r>
      <w:r w:rsidR="00C81679">
        <w:rPr>
          <w:rStyle w:val="fontstyle01"/>
          <w:rFonts w:ascii="Times New Roman" w:hAnsi="Times New Roman" w:cs="Times New Roman"/>
          <w:color w:val="auto"/>
          <w:sz w:val="24"/>
          <w:szCs w:val="24"/>
          <w:lang w:val="en-US"/>
        </w:rPr>
        <w:t>°</w:t>
      </w:r>
      <w:r w:rsidR="00095BA5" w:rsidRPr="00AD4843">
        <w:rPr>
          <w:rStyle w:val="fontstyle01"/>
          <w:rFonts w:ascii="Times New Roman" w:hAnsi="Times New Roman" w:cs="Times New Roman"/>
          <w:color w:val="auto"/>
          <w:sz w:val="24"/>
          <w:szCs w:val="24"/>
          <w:lang w:val="en-US"/>
        </w:rPr>
        <w:t>C for 2 min</w:t>
      </w:r>
      <w:r w:rsidR="00523D27">
        <w:rPr>
          <w:rStyle w:val="fontstyle01"/>
          <w:rFonts w:ascii="Times New Roman" w:hAnsi="Times New Roman" w:cs="Times New Roman"/>
          <w:color w:val="auto"/>
          <w:sz w:val="24"/>
          <w:szCs w:val="24"/>
          <w:lang w:val="en-US"/>
        </w:rPr>
        <w:t xml:space="preserve">, </w:t>
      </w:r>
      <w:r w:rsidR="00095BA5" w:rsidRPr="00AD4843">
        <w:rPr>
          <w:rStyle w:val="fontstyle01"/>
          <w:rFonts w:ascii="Times New Roman" w:hAnsi="Times New Roman" w:cs="Times New Roman"/>
          <w:color w:val="auto"/>
          <w:sz w:val="24"/>
          <w:szCs w:val="24"/>
          <w:lang w:val="en-US"/>
        </w:rPr>
        <w:t xml:space="preserve"> and 40 cycles </w:t>
      </w:r>
      <w:r w:rsidR="007B3247" w:rsidRPr="007B3247">
        <w:rPr>
          <w:rFonts w:ascii="Times New Roman" w:hAnsi="Times New Roman" w:cs="Times New Roman"/>
          <w:sz w:val="24"/>
          <w:szCs w:val="24"/>
          <w:lang w:val="en-GB"/>
        </w:rPr>
        <w:t>×</w:t>
      </w:r>
      <w:r w:rsidR="00095BA5" w:rsidRPr="00AD4843">
        <w:rPr>
          <w:rStyle w:val="fontstyle01"/>
          <w:rFonts w:ascii="Times New Roman" w:hAnsi="Times New Roman" w:cs="Times New Roman"/>
          <w:color w:val="auto"/>
          <w:sz w:val="24"/>
          <w:szCs w:val="24"/>
          <w:lang w:val="en-US"/>
        </w:rPr>
        <w:t xml:space="preserve"> [</w:t>
      </w:r>
      <w:r w:rsidRPr="00AD4843">
        <w:rPr>
          <w:rStyle w:val="fontstyle01"/>
          <w:rFonts w:ascii="Times New Roman" w:hAnsi="Times New Roman" w:cs="Times New Roman"/>
          <w:color w:val="auto"/>
          <w:sz w:val="24"/>
          <w:szCs w:val="24"/>
          <w:lang w:val="en-US"/>
        </w:rPr>
        <w:t>95</w:t>
      </w:r>
      <w:r w:rsidR="00C81679">
        <w:rPr>
          <w:rStyle w:val="fontstyle01"/>
          <w:rFonts w:ascii="Times New Roman" w:hAnsi="Times New Roman" w:cs="Times New Roman"/>
          <w:color w:val="auto"/>
          <w:sz w:val="24"/>
          <w:szCs w:val="24"/>
          <w:vertAlign w:val="superscript"/>
          <w:lang w:val="en-US"/>
        </w:rPr>
        <w:t xml:space="preserve"> </w:t>
      </w:r>
      <w:r w:rsidR="00C81679">
        <w:rPr>
          <w:rStyle w:val="fontstyle01"/>
          <w:rFonts w:ascii="Times New Roman" w:hAnsi="Times New Roman" w:cs="Times New Roman"/>
          <w:color w:val="auto"/>
          <w:sz w:val="24"/>
          <w:szCs w:val="24"/>
          <w:lang w:val="en-US"/>
        </w:rPr>
        <w:t>°</w:t>
      </w:r>
      <w:r w:rsidR="00835893" w:rsidRPr="00AD4843">
        <w:rPr>
          <w:rStyle w:val="fontstyle01"/>
          <w:rFonts w:ascii="Times New Roman" w:hAnsi="Times New Roman" w:cs="Times New Roman"/>
          <w:color w:val="auto"/>
          <w:sz w:val="24"/>
          <w:szCs w:val="24"/>
          <w:lang w:val="en-US"/>
        </w:rPr>
        <w:t>C for 3 s</w:t>
      </w:r>
      <w:r w:rsidRPr="00AD4843">
        <w:rPr>
          <w:rStyle w:val="fontstyle01"/>
          <w:rFonts w:ascii="Times New Roman" w:hAnsi="Times New Roman" w:cs="Times New Roman"/>
          <w:color w:val="auto"/>
          <w:sz w:val="24"/>
          <w:szCs w:val="24"/>
          <w:lang w:val="en-US"/>
        </w:rPr>
        <w:t>, 60</w:t>
      </w:r>
      <w:r w:rsidR="00C81679">
        <w:rPr>
          <w:rStyle w:val="fontstyle01"/>
          <w:rFonts w:ascii="Times New Roman" w:hAnsi="Times New Roman" w:cs="Times New Roman"/>
          <w:color w:val="auto"/>
          <w:sz w:val="24"/>
          <w:szCs w:val="24"/>
          <w:vertAlign w:val="superscript"/>
          <w:lang w:val="en-US"/>
        </w:rPr>
        <w:t xml:space="preserve"> </w:t>
      </w:r>
      <w:r w:rsidR="00C81679">
        <w:rPr>
          <w:rStyle w:val="fontstyle01"/>
          <w:rFonts w:ascii="Times New Roman" w:hAnsi="Times New Roman" w:cs="Times New Roman"/>
          <w:color w:val="auto"/>
          <w:sz w:val="24"/>
          <w:szCs w:val="24"/>
          <w:lang w:val="en-US"/>
        </w:rPr>
        <w:t>°</w:t>
      </w:r>
      <w:r w:rsidRPr="00AD4843">
        <w:rPr>
          <w:rStyle w:val="fontstyle01"/>
          <w:rFonts w:ascii="Times New Roman" w:hAnsi="Times New Roman" w:cs="Times New Roman"/>
          <w:color w:val="auto"/>
          <w:sz w:val="24"/>
          <w:szCs w:val="24"/>
          <w:lang w:val="en-US"/>
        </w:rPr>
        <w:t>C for 30 s].</w:t>
      </w:r>
      <w:r w:rsidRPr="00AD4843">
        <w:rPr>
          <w:rFonts w:ascii="Times New Roman" w:hAnsi="Times New Roman" w:cs="Times New Roman"/>
          <w:sz w:val="24"/>
          <w:szCs w:val="24"/>
          <w:lang w:val="en-US"/>
        </w:rPr>
        <w:t xml:space="preserve"> Melting curves were performed for reference and target genes to verify the presence of a unique specific PCR product, which was checked </w:t>
      </w:r>
      <w:r w:rsidR="00C4439E" w:rsidRPr="00AD4843">
        <w:rPr>
          <w:rFonts w:ascii="Times New Roman" w:hAnsi="Times New Roman" w:cs="Times New Roman"/>
          <w:sz w:val="24"/>
          <w:szCs w:val="24"/>
          <w:lang w:val="en-US"/>
        </w:rPr>
        <w:t>on a</w:t>
      </w:r>
      <w:r w:rsidRPr="00AD4843">
        <w:rPr>
          <w:rFonts w:ascii="Times New Roman" w:hAnsi="Times New Roman" w:cs="Times New Roman"/>
          <w:sz w:val="24"/>
          <w:szCs w:val="24"/>
          <w:lang w:val="en-US"/>
        </w:rPr>
        <w:t xml:space="preserve"> 1% w/v agarose gel. A no-template control was included to detect possible contamination. </w:t>
      </w:r>
      <w:r w:rsidR="00387900" w:rsidRPr="00AD4843">
        <w:rPr>
          <w:rFonts w:ascii="Times New Roman" w:hAnsi="Times New Roman" w:cs="Times New Roman"/>
          <w:sz w:val="24"/>
          <w:szCs w:val="24"/>
          <w:lang w:val="en-US"/>
        </w:rPr>
        <w:t>Two replicates per sample were included</w:t>
      </w:r>
      <w:r w:rsidRPr="00AD4843">
        <w:rPr>
          <w:rFonts w:ascii="Times New Roman" w:hAnsi="Times New Roman" w:cs="Times New Roman"/>
          <w:sz w:val="24"/>
          <w:szCs w:val="24"/>
          <w:lang w:val="en-US"/>
        </w:rPr>
        <w:t xml:space="preserve">. </w:t>
      </w:r>
      <w:r w:rsidRPr="00AD4843">
        <w:rPr>
          <w:rStyle w:val="fontstyle01"/>
          <w:rFonts w:ascii="Times New Roman" w:hAnsi="Times New Roman" w:cs="Times New Roman"/>
          <w:i/>
          <w:color w:val="auto"/>
          <w:sz w:val="24"/>
          <w:szCs w:val="24"/>
          <w:lang w:val="en-US"/>
        </w:rPr>
        <w:t>CCEae3a</w:t>
      </w:r>
      <w:r w:rsidRPr="00AD4843">
        <w:rPr>
          <w:rStyle w:val="fontstyle01"/>
          <w:rFonts w:ascii="Times New Roman" w:hAnsi="Times New Roman" w:cs="Times New Roman"/>
          <w:color w:val="auto"/>
          <w:sz w:val="24"/>
          <w:szCs w:val="24"/>
          <w:lang w:val="en-US"/>
        </w:rPr>
        <w:t xml:space="preserve"> and </w:t>
      </w:r>
      <w:r w:rsidRPr="00AD4843">
        <w:rPr>
          <w:rStyle w:val="fontstyle01"/>
          <w:rFonts w:ascii="Times New Roman" w:hAnsi="Times New Roman" w:cs="Times New Roman"/>
          <w:i/>
          <w:color w:val="auto"/>
          <w:sz w:val="24"/>
          <w:szCs w:val="24"/>
          <w:lang w:val="en-US"/>
        </w:rPr>
        <w:t>CCEae6a</w:t>
      </w:r>
      <w:r w:rsidRPr="00AD4843">
        <w:rPr>
          <w:rStyle w:val="fontstyle01"/>
          <w:rFonts w:ascii="Times New Roman" w:hAnsi="Times New Roman" w:cs="Times New Roman"/>
          <w:color w:val="auto"/>
          <w:sz w:val="24"/>
          <w:szCs w:val="24"/>
          <w:lang w:val="en-US"/>
        </w:rPr>
        <w:t xml:space="preserve"> gene copy numbers were estimated relatively to </w:t>
      </w:r>
      <w:r w:rsidR="00A13B9B" w:rsidRPr="00AD4843">
        <w:rPr>
          <w:rStyle w:val="fontstyle01"/>
          <w:rFonts w:ascii="Times New Roman" w:hAnsi="Times New Roman" w:cs="Times New Roman"/>
          <w:color w:val="auto"/>
          <w:sz w:val="24"/>
          <w:szCs w:val="24"/>
          <w:lang w:val="en-US"/>
        </w:rPr>
        <w:t>a temephos susceptible</w:t>
      </w:r>
      <w:r w:rsidRPr="00AD4843">
        <w:rPr>
          <w:rStyle w:val="fontstyle01"/>
          <w:rFonts w:ascii="Times New Roman" w:hAnsi="Times New Roman" w:cs="Times New Roman"/>
          <w:color w:val="auto"/>
          <w:sz w:val="24"/>
          <w:szCs w:val="24"/>
          <w:lang w:val="en-US"/>
        </w:rPr>
        <w:t xml:space="preserve"> </w:t>
      </w:r>
      <w:r w:rsidR="00A65651" w:rsidRPr="00AD4843">
        <w:rPr>
          <w:rStyle w:val="fontstyle01"/>
          <w:rFonts w:ascii="Times New Roman" w:hAnsi="Times New Roman" w:cs="Times New Roman"/>
          <w:i/>
          <w:iCs/>
          <w:color w:val="auto"/>
          <w:sz w:val="24"/>
          <w:szCs w:val="24"/>
        </w:rPr>
        <w:t>Α</w:t>
      </w:r>
      <w:r w:rsidR="00A65651" w:rsidRPr="00AD4843">
        <w:rPr>
          <w:rStyle w:val="fontstyle01"/>
          <w:rFonts w:ascii="Times New Roman" w:hAnsi="Times New Roman" w:cs="Times New Roman"/>
          <w:i/>
          <w:iCs/>
          <w:color w:val="auto"/>
          <w:sz w:val="24"/>
          <w:szCs w:val="24"/>
          <w:lang w:val="en-GB"/>
        </w:rPr>
        <w:t>e. albopictus</w:t>
      </w:r>
      <w:r w:rsidR="00A65651" w:rsidRPr="00AD4843">
        <w:rPr>
          <w:rStyle w:val="fontstyle01"/>
          <w:rFonts w:ascii="Times New Roman" w:hAnsi="Times New Roman" w:cs="Times New Roman"/>
          <w:color w:val="auto"/>
          <w:sz w:val="24"/>
          <w:szCs w:val="24"/>
          <w:lang w:val="en-GB"/>
        </w:rPr>
        <w:t xml:space="preserve"> </w:t>
      </w:r>
      <w:r w:rsidR="00A13B9B" w:rsidRPr="00AD4843">
        <w:rPr>
          <w:rStyle w:val="fontstyle01"/>
          <w:rFonts w:ascii="Times New Roman" w:hAnsi="Times New Roman" w:cs="Times New Roman"/>
          <w:color w:val="auto"/>
          <w:sz w:val="24"/>
          <w:szCs w:val="24"/>
          <w:lang w:val="en-US"/>
        </w:rPr>
        <w:t>lab</w:t>
      </w:r>
      <w:r w:rsidR="004C41C7" w:rsidRPr="00AD4843">
        <w:rPr>
          <w:rStyle w:val="fontstyle01"/>
          <w:rFonts w:ascii="Times New Roman" w:hAnsi="Times New Roman" w:cs="Times New Roman"/>
          <w:color w:val="auto"/>
          <w:sz w:val="24"/>
          <w:szCs w:val="24"/>
          <w:lang w:val="en-US"/>
        </w:rPr>
        <w:t xml:space="preserve">oratory </w:t>
      </w:r>
      <w:r w:rsidR="00A13B9B" w:rsidRPr="00AD4843">
        <w:rPr>
          <w:rStyle w:val="fontstyle01"/>
          <w:rFonts w:ascii="Times New Roman" w:hAnsi="Times New Roman" w:cs="Times New Roman"/>
          <w:color w:val="auto"/>
          <w:sz w:val="24"/>
          <w:szCs w:val="24"/>
          <w:lang w:val="en-US"/>
        </w:rPr>
        <w:t>strain from Greece.</w:t>
      </w:r>
      <w:r w:rsidR="00B7650A" w:rsidRPr="00AD4843">
        <w:rPr>
          <w:rStyle w:val="fontstyle01"/>
          <w:rFonts w:ascii="Times New Roman" w:hAnsi="Times New Roman" w:cs="Times New Roman"/>
          <w:color w:val="auto"/>
          <w:sz w:val="24"/>
          <w:szCs w:val="24"/>
          <w:lang w:val="en-US"/>
        </w:rPr>
        <w:t xml:space="preserve"> </w:t>
      </w:r>
    </w:p>
    <w:p w14:paraId="12BA1282" w14:textId="6C3DFA79" w:rsidR="008A0E56" w:rsidRDefault="008A0E56" w:rsidP="00317DB2">
      <w:pPr>
        <w:widowControl w:val="0"/>
        <w:spacing w:after="0" w:line="360" w:lineRule="auto"/>
        <w:ind w:firstLine="0"/>
        <w:rPr>
          <w:rFonts w:ascii="Times New Roman" w:hAnsi="Times New Roman" w:cs="Times New Roman"/>
          <w:sz w:val="24"/>
          <w:szCs w:val="24"/>
          <w:lang w:val="en-US"/>
        </w:rPr>
      </w:pPr>
    </w:p>
    <w:p w14:paraId="20BED6CA" w14:textId="77777777" w:rsidR="00523D27" w:rsidRPr="00AD4843" w:rsidRDefault="00523D27" w:rsidP="00317DB2">
      <w:pPr>
        <w:widowControl w:val="0"/>
        <w:spacing w:after="0" w:line="360" w:lineRule="auto"/>
        <w:ind w:firstLine="0"/>
        <w:rPr>
          <w:rFonts w:ascii="Times New Roman" w:hAnsi="Times New Roman" w:cs="Times New Roman"/>
          <w:sz w:val="24"/>
          <w:szCs w:val="24"/>
          <w:lang w:val="en-US"/>
        </w:rPr>
      </w:pPr>
    </w:p>
    <w:p w14:paraId="7CF75040" w14:textId="77777777" w:rsidR="009E3872" w:rsidRPr="009307D9" w:rsidRDefault="00E7718A" w:rsidP="00317DB2">
      <w:pPr>
        <w:widowControl w:val="0"/>
        <w:spacing w:after="0" w:line="360" w:lineRule="auto"/>
        <w:ind w:firstLine="0"/>
        <w:rPr>
          <w:rFonts w:ascii="Times New Roman" w:hAnsi="Times New Roman" w:cs="Times New Roman"/>
          <w:b/>
          <w:sz w:val="28"/>
          <w:szCs w:val="28"/>
          <w:lang w:val="en-US"/>
        </w:rPr>
      </w:pPr>
      <w:r w:rsidRPr="009307D9">
        <w:rPr>
          <w:rFonts w:ascii="Times New Roman" w:hAnsi="Times New Roman" w:cs="Times New Roman"/>
          <w:b/>
          <w:sz w:val="28"/>
          <w:szCs w:val="28"/>
          <w:lang w:val="en-US"/>
        </w:rPr>
        <w:t>R</w:t>
      </w:r>
      <w:r w:rsidR="007A57B5" w:rsidRPr="009307D9">
        <w:rPr>
          <w:rFonts w:ascii="Times New Roman" w:hAnsi="Times New Roman" w:cs="Times New Roman"/>
          <w:b/>
          <w:sz w:val="28"/>
          <w:szCs w:val="28"/>
          <w:lang w:val="en-US"/>
        </w:rPr>
        <w:t>esults</w:t>
      </w:r>
    </w:p>
    <w:p w14:paraId="1FE5869F" w14:textId="6A0BB365" w:rsidR="00E7718A" w:rsidRPr="00AD4843" w:rsidRDefault="009E3872" w:rsidP="00317DB2">
      <w:pPr>
        <w:widowControl w:val="0"/>
        <w:spacing w:after="0" w:line="360" w:lineRule="auto"/>
        <w:ind w:firstLine="0"/>
        <w:rPr>
          <w:rFonts w:ascii="Times New Roman" w:hAnsi="Times New Roman" w:cs="Times New Roman"/>
          <w:b/>
          <w:sz w:val="24"/>
          <w:szCs w:val="24"/>
          <w:lang w:val="en-US"/>
        </w:rPr>
      </w:pPr>
      <w:r w:rsidRPr="00AD4843">
        <w:rPr>
          <w:rFonts w:ascii="Times New Roman" w:hAnsi="Times New Roman" w:cs="Times New Roman"/>
          <w:b/>
          <w:sz w:val="24"/>
          <w:szCs w:val="24"/>
          <w:lang w:val="en-US"/>
        </w:rPr>
        <w:t>M</w:t>
      </w:r>
      <w:r w:rsidR="00E7718A" w:rsidRPr="00AD4843">
        <w:rPr>
          <w:rFonts w:ascii="Times New Roman" w:hAnsi="Times New Roman" w:cs="Times New Roman"/>
          <w:b/>
          <w:iCs/>
          <w:sz w:val="24"/>
          <w:szCs w:val="24"/>
          <w:lang w:val="en-US"/>
        </w:rPr>
        <w:t>olecular identification of mosquito species</w:t>
      </w:r>
    </w:p>
    <w:p w14:paraId="36E5D631" w14:textId="01C77514" w:rsidR="003E7228" w:rsidRDefault="00E7718A" w:rsidP="00317DB2">
      <w:pPr>
        <w:widowControl w:val="0"/>
        <w:spacing w:after="0" w:line="360" w:lineRule="auto"/>
        <w:ind w:firstLine="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A total of </w:t>
      </w:r>
      <w:r w:rsidR="00C64ED5" w:rsidRPr="00AD4843">
        <w:rPr>
          <w:rFonts w:ascii="Times New Roman" w:hAnsi="Times New Roman" w:cs="Times New Roman"/>
          <w:sz w:val="24"/>
          <w:szCs w:val="24"/>
          <w:lang w:val="en-US"/>
        </w:rPr>
        <w:t>4</w:t>
      </w:r>
      <w:r w:rsidR="001D586E" w:rsidRPr="00AD4843">
        <w:rPr>
          <w:rFonts w:ascii="Times New Roman" w:hAnsi="Times New Roman" w:cs="Times New Roman"/>
          <w:sz w:val="24"/>
          <w:szCs w:val="24"/>
          <w:lang w:val="en-US"/>
        </w:rPr>
        <w:t>82</w:t>
      </w:r>
      <w:r w:rsidRPr="00AD4843">
        <w:rPr>
          <w:rFonts w:ascii="Times New Roman" w:hAnsi="Times New Roman" w:cs="Times New Roman"/>
          <w:sz w:val="24"/>
          <w:szCs w:val="24"/>
          <w:lang w:val="en-US"/>
        </w:rPr>
        <w:t xml:space="preserve"> individual mosquitoes</w:t>
      </w:r>
      <w:r w:rsidR="00387900" w:rsidRPr="00AD4843">
        <w:rPr>
          <w:rFonts w:ascii="Times New Roman" w:hAnsi="Times New Roman" w:cs="Times New Roman"/>
          <w:sz w:val="24"/>
          <w:szCs w:val="24"/>
          <w:lang w:val="en-US"/>
        </w:rPr>
        <w:t xml:space="preserve"> (larvae and adults)</w:t>
      </w:r>
      <w:r w:rsidR="003A49F9"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 xml:space="preserve">and 30 eggs </w:t>
      </w:r>
      <w:r w:rsidR="009E3872"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in pools</w:t>
      </w:r>
      <w:r w:rsidR="009E3872"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were identified to species by PCR discrimination of </w:t>
      </w:r>
      <w:r w:rsidR="00BE1A36" w:rsidRPr="00AD4843">
        <w:rPr>
          <w:rFonts w:ascii="Times New Roman" w:hAnsi="Times New Roman" w:cs="Times New Roman"/>
          <w:sz w:val="24"/>
          <w:szCs w:val="24"/>
          <w:lang w:val="en-US"/>
        </w:rPr>
        <w:t xml:space="preserve">the </w:t>
      </w:r>
      <w:r w:rsidRPr="00AD4843">
        <w:rPr>
          <w:rFonts w:ascii="Times New Roman" w:hAnsi="Times New Roman" w:cs="Times New Roman"/>
          <w:sz w:val="24"/>
          <w:szCs w:val="24"/>
          <w:lang w:val="en-US"/>
        </w:rPr>
        <w:t xml:space="preserve">ITS2 genomic sequence length; </w:t>
      </w:r>
      <w:r w:rsidR="00C64ED5" w:rsidRPr="00AD4843">
        <w:rPr>
          <w:rFonts w:ascii="Times New Roman" w:hAnsi="Times New Roman" w:cs="Times New Roman"/>
          <w:sz w:val="24"/>
          <w:szCs w:val="24"/>
          <w:lang w:val="en-US"/>
        </w:rPr>
        <w:t>97.</w:t>
      </w:r>
      <w:r w:rsidR="001D586E" w:rsidRPr="00AD4843">
        <w:rPr>
          <w:rFonts w:ascii="Times New Roman" w:hAnsi="Times New Roman" w:cs="Times New Roman"/>
          <w:sz w:val="24"/>
          <w:szCs w:val="24"/>
          <w:lang w:val="en-US"/>
        </w:rPr>
        <w:t>6</w:t>
      </w:r>
      <w:r w:rsidRPr="00AD4843">
        <w:rPr>
          <w:rFonts w:ascii="Times New Roman" w:hAnsi="Times New Roman" w:cs="Times New Roman"/>
          <w:sz w:val="24"/>
          <w:szCs w:val="24"/>
          <w:lang w:val="en-US"/>
        </w:rPr>
        <w:t xml:space="preserve">% </w:t>
      </w:r>
      <w:r w:rsidR="00BE1A36" w:rsidRPr="00AD4843">
        <w:rPr>
          <w:rFonts w:ascii="Times New Roman" w:hAnsi="Times New Roman" w:cs="Times New Roman"/>
          <w:sz w:val="24"/>
          <w:szCs w:val="24"/>
          <w:lang w:val="en-US"/>
        </w:rPr>
        <w:t xml:space="preserve">of the samples </w:t>
      </w:r>
      <w:r w:rsidRPr="00AD4843">
        <w:rPr>
          <w:rFonts w:ascii="Times New Roman" w:hAnsi="Times New Roman" w:cs="Times New Roman"/>
          <w:sz w:val="24"/>
          <w:szCs w:val="24"/>
          <w:lang w:val="en-US"/>
        </w:rPr>
        <w:t>w</w:t>
      </w:r>
      <w:r w:rsidR="003861AF" w:rsidRPr="00AD4843">
        <w:rPr>
          <w:rFonts w:ascii="Times New Roman" w:hAnsi="Times New Roman" w:cs="Times New Roman"/>
          <w:sz w:val="24"/>
          <w:szCs w:val="24"/>
          <w:lang w:val="en-US"/>
        </w:rPr>
        <w:t>ere</w:t>
      </w:r>
      <w:r w:rsidRPr="00AD4843">
        <w:rPr>
          <w:rFonts w:ascii="Times New Roman" w:hAnsi="Times New Roman" w:cs="Times New Roman"/>
          <w:sz w:val="24"/>
          <w:szCs w:val="24"/>
          <w:lang w:val="en-US"/>
        </w:rPr>
        <w:t xml:space="preserve"> identified as </w:t>
      </w:r>
      <w:r w:rsidRPr="00AD4843">
        <w:rPr>
          <w:rFonts w:ascii="Times New Roman" w:hAnsi="Times New Roman" w:cs="Times New Roman"/>
          <w:i/>
          <w:sz w:val="24"/>
          <w:szCs w:val="24"/>
          <w:lang w:val="en-US"/>
        </w:rPr>
        <w:t>Ae. albopictus</w:t>
      </w:r>
      <w:r w:rsidRPr="00AD4843">
        <w:rPr>
          <w:rFonts w:ascii="Times New Roman" w:hAnsi="Times New Roman" w:cs="Times New Roman"/>
          <w:sz w:val="24"/>
          <w:szCs w:val="24"/>
          <w:lang w:val="en-US"/>
        </w:rPr>
        <w:t>, while only 12 specimens</w:t>
      </w:r>
      <w:r w:rsidR="00BE1A36" w:rsidRPr="00AD4843">
        <w:rPr>
          <w:rFonts w:ascii="Times New Roman" w:hAnsi="Times New Roman" w:cs="Times New Roman"/>
          <w:sz w:val="24"/>
          <w:szCs w:val="24"/>
          <w:lang w:val="en-US"/>
        </w:rPr>
        <w:t>, all from Chania</w:t>
      </w:r>
      <w:r w:rsidR="007B3247">
        <w:rPr>
          <w:rFonts w:ascii="Times New Roman" w:hAnsi="Times New Roman" w:cs="Times New Roman"/>
          <w:sz w:val="24"/>
          <w:szCs w:val="24"/>
          <w:lang w:val="en-US"/>
        </w:rPr>
        <w:t xml:space="preserve">, </w:t>
      </w:r>
      <w:r w:rsidR="00BE1A36" w:rsidRPr="00AD4843">
        <w:rPr>
          <w:rFonts w:ascii="Times New Roman" w:hAnsi="Times New Roman" w:cs="Times New Roman"/>
          <w:sz w:val="24"/>
          <w:szCs w:val="24"/>
          <w:lang w:val="en-US"/>
        </w:rPr>
        <w:t>Crete</w:t>
      </w:r>
      <w:r w:rsidR="00A65651"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w:t>
      </w:r>
      <w:r w:rsidR="00BE1A36" w:rsidRPr="00AD4843">
        <w:rPr>
          <w:rFonts w:ascii="Times New Roman" w:hAnsi="Times New Roman" w:cs="Times New Roman"/>
          <w:sz w:val="24"/>
          <w:szCs w:val="24"/>
          <w:lang w:val="en-US"/>
        </w:rPr>
        <w:t xml:space="preserve">were identified </w:t>
      </w:r>
      <w:r w:rsidRPr="00AD4843">
        <w:rPr>
          <w:rFonts w:ascii="Times New Roman" w:hAnsi="Times New Roman" w:cs="Times New Roman"/>
          <w:sz w:val="24"/>
          <w:szCs w:val="24"/>
          <w:lang w:val="en-US"/>
        </w:rPr>
        <w:t xml:space="preserve">as </w:t>
      </w:r>
      <w:r w:rsidRPr="00AD4843">
        <w:rPr>
          <w:rFonts w:ascii="Times New Roman" w:hAnsi="Times New Roman" w:cs="Times New Roman"/>
          <w:i/>
          <w:sz w:val="24"/>
          <w:szCs w:val="24"/>
          <w:lang w:val="en-US"/>
        </w:rPr>
        <w:t xml:space="preserve">Ae. </w:t>
      </w:r>
      <w:r w:rsidR="002533D5" w:rsidRPr="00AD4843">
        <w:rPr>
          <w:rFonts w:ascii="Times New Roman" w:hAnsi="Times New Roman" w:cs="Times New Roman"/>
          <w:i/>
          <w:sz w:val="24"/>
          <w:szCs w:val="24"/>
          <w:lang w:val="en-US"/>
        </w:rPr>
        <w:t>c</w:t>
      </w:r>
      <w:r w:rsidRPr="00AD4843">
        <w:rPr>
          <w:rFonts w:ascii="Times New Roman" w:hAnsi="Times New Roman" w:cs="Times New Roman"/>
          <w:i/>
          <w:sz w:val="24"/>
          <w:szCs w:val="24"/>
          <w:lang w:val="en-US"/>
        </w:rPr>
        <w:t>retinus</w:t>
      </w:r>
      <w:r w:rsidR="00BE40A0" w:rsidRPr="00AD4843">
        <w:rPr>
          <w:rFonts w:ascii="Times New Roman" w:hAnsi="Times New Roman" w:cs="Times New Roman"/>
          <w:i/>
          <w:sz w:val="24"/>
          <w:szCs w:val="24"/>
          <w:lang w:val="en-US"/>
        </w:rPr>
        <w:t xml:space="preserve"> </w:t>
      </w:r>
      <w:r w:rsidR="00FE7654" w:rsidRPr="00AD4843">
        <w:rPr>
          <w:rFonts w:ascii="Times New Roman" w:hAnsi="Times New Roman" w:cs="Times New Roman"/>
          <w:sz w:val="24"/>
          <w:szCs w:val="24"/>
          <w:lang w:val="en-US"/>
        </w:rPr>
        <w:t>(</w:t>
      </w:r>
      <w:r w:rsidR="00BE1A36" w:rsidRPr="00AD4843">
        <w:rPr>
          <w:rFonts w:ascii="Times New Roman" w:hAnsi="Times New Roman" w:cs="Times New Roman"/>
          <w:sz w:val="24"/>
          <w:szCs w:val="24"/>
          <w:lang w:val="en-US"/>
        </w:rPr>
        <w:t xml:space="preserve">corresponding to </w:t>
      </w:r>
      <w:r w:rsidR="00FE7654" w:rsidRPr="00AD4843">
        <w:rPr>
          <w:rFonts w:ascii="Times New Roman" w:hAnsi="Times New Roman" w:cs="Times New Roman"/>
          <w:sz w:val="24"/>
          <w:szCs w:val="24"/>
          <w:lang w:val="en-US"/>
        </w:rPr>
        <w:t>17</w:t>
      </w:r>
      <w:r w:rsidR="00BE40A0" w:rsidRPr="00AD4843">
        <w:rPr>
          <w:rFonts w:ascii="Times New Roman" w:hAnsi="Times New Roman" w:cs="Times New Roman"/>
          <w:sz w:val="24"/>
          <w:szCs w:val="24"/>
          <w:lang w:val="en-US"/>
        </w:rPr>
        <w:t>.</w:t>
      </w:r>
      <w:r w:rsidR="00FE7654" w:rsidRPr="00AD4843">
        <w:rPr>
          <w:rFonts w:ascii="Times New Roman" w:hAnsi="Times New Roman" w:cs="Times New Roman"/>
          <w:sz w:val="24"/>
          <w:szCs w:val="24"/>
          <w:lang w:val="en-US"/>
        </w:rPr>
        <w:t xml:space="preserve">4% of </w:t>
      </w:r>
      <w:r w:rsidR="00BE1A36" w:rsidRPr="00AD4843">
        <w:rPr>
          <w:rFonts w:ascii="Times New Roman" w:hAnsi="Times New Roman" w:cs="Times New Roman"/>
          <w:sz w:val="24"/>
          <w:szCs w:val="24"/>
          <w:lang w:val="en-US"/>
        </w:rPr>
        <w:t xml:space="preserve">the Chania </w:t>
      </w:r>
      <w:r w:rsidR="00FE7654" w:rsidRPr="00AD4843">
        <w:rPr>
          <w:rFonts w:ascii="Times New Roman" w:hAnsi="Times New Roman" w:cs="Times New Roman"/>
          <w:sz w:val="24"/>
          <w:szCs w:val="24"/>
          <w:lang w:val="en-US"/>
        </w:rPr>
        <w:t xml:space="preserve">population) </w:t>
      </w:r>
      <w:r w:rsidR="00A65651" w:rsidRPr="00B523FD">
        <w:rPr>
          <w:rFonts w:ascii="Times New Roman" w:hAnsi="Times New Roman" w:cs="Times New Roman"/>
          <w:sz w:val="24"/>
          <w:szCs w:val="24"/>
          <w:lang w:val="en-US"/>
        </w:rPr>
        <w:t>(</w:t>
      </w:r>
      <w:r w:rsidRPr="00B523FD">
        <w:rPr>
          <w:rFonts w:ascii="Times New Roman" w:hAnsi="Times New Roman" w:cs="Times New Roman"/>
          <w:sz w:val="24"/>
          <w:szCs w:val="24"/>
          <w:lang w:val="en-US"/>
        </w:rPr>
        <w:t>Table 1</w:t>
      </w:r>
      <w:r w:rsidR="00A65651" w:rsidRPr="00B523FD">
        <w:rPr>
          <w:rFonts w:ascii="Times New Roman" w:hAnsi="Times New Roman" w:cs="Times New Roman"/>
          <w:sz w:val="24"/>
          <w:szCs w:val="24"/>
          <w:lang w:val="en-US"/>
        </w:rPr>
        <w:t>)</w:t>
      </w:r>
      <w:r w:rsidRPr="00B523FD">
        <w:rPr>
          <w:rFonts w:ascii="Times New Roman" w:hAnsi="Times New Roman" w:cs="Times New Roman"/>
          <w:sz w:val="24"/>
          <w:szCs w:val="24"/>
          <w:lang w:val="en-US"/>
        </w:rPr>
        <w:t>.</w:t>
      </w:r>
      <w:r w:rsidR="00BE1A36" w:rsidRPr="00AD4843">
        <w:rPr>
          <w:rFonts w:ascii="Times New Roman" w:hAnsi="Times New Roman" w:cs="Times New Roman"/>
          <w:sz w:val="24"/>
          <w:szCs w:val="24"/>
          <w:lang w:val="en-US"/>
        </w:rPr>
        <w:t xml:space="preserve"> No </w:t>
      </w:r>
      <w:r w:rsidR="00BE1A36" w:rsidRPr="00AD4843">
        <w:rPr>
          <w:rFonts w:ascii="Times New Roman" w:hAnsi="Times New Roman" w:cs="Times New Roman"/>
          <w:i/>
          <w:sz w:val="24"/>
          <w:szCs w:val="24"/>
          <w:lang w:val="en-US"/>
        </w:rPr>
        <w:t>Ae. aegypti</w:t>
      </w:r>
      <w:r w:rsidR="00BE1A36" w:rsidRPr="00AD4843">
        <w:rPr>
          <w:rFonts w:ascii="Times New Roman" w:hAnsi="Times New Roman" w:cs="Times New Roman"/>
          <w:sz w:val="24"/>
          <w:szCs w:val="24"/>
          <w:lang w:val="en-US"/>
        </w:rPr>
        <w:t xml:space="preserve"> mosquitoes were recorded.</w:t>
      </w:r>
    </w:p>
    <w:p w14:paraId="047A149D" w14:textId="77777777" w:rsidR="009307D9" w:rsidRPr="00AD4843" w:rsidRDefault="009307D9" w:rsidP="00317DB2">
      <w:pPr>
        <w:widowControl w:val="0"/>
        <w:spacing w:after="0" w:line="360" w:lineRule="auto"/>
        <w:ind w:firstLine="0"/>
        <w:rPr>
          <w:rFonts w:ascii="Times New Roman" w:hAnsi="Times New Roman" w:cs="Times New Roman"/>
          <w:sz w:val="24"/>
          <w:szCs w:val="24"/>
          <w:lang w:val="en-US"/>
        </w:rPr>
      </w:pPr>
    </w:p>
    <w:p w14:paraId="48A90479" w14:textId="77777777" w:rsidR="003E7228" w:rsidRPr="00AD4843" w:rsidRDefault="002E7A3A" w:rsidP="00317DB2">
      <w:pPr>
        <w:widowControl w:val="0"/>
        <w:spacing w:after="0" w:line="360" w:lineRule="auto"/>
        <w:ind w:firstLine="0"/>
        <w:rPr>
          <w:rStyle w:val="fontstyle01"/>
          <w:rFonts w:ascii="Times New Roman" w:hAnsi="Times New Roman" w:cs="Times New Roman"/>
          <w:color w:val="auto"/>
          <w:sz w:val="24"/>
          <w:szCs w:val="24"/>
          <w:lang w:val="en-US"/>
        </w:rPr>
      </w:pPr>
      <w:r w:rsidRPr="00AD4843">
        <w:rPr>
          <w:rStyle w:val="fontstyle01"/>
          <w:rFonts w:ascii="Times New Roman" w:hAnsi="Times New Roman" w:cs="Times New Roman"/>
          <w:b/>
          <w:iCs/>
          <w:color w:val="auto"/>
          <w:sz w:val="24"/>
          <w:szCs w:val="24"/>
          <w:lang w:val="en-US"/>
        </w:rPr>
        <w:t>Insecticide susceptibility bioassays</w:t>
      </w:r>
    </w:p>
    <w:p w14:paraId="5F3B172A" w14:textId="5AE2C4E9" w:rsidR="002E7A3A" w:rsidRPr="00AD4843" w:rsidRDefault="002E7A3A" w:rsidP="00317DB2">
      <w:pPr>
        <w:widowControl w:val="0"/>
        <w:spacing w:after="0" w:line="360" w:lineRule="auto"/>
        <w:ind w:firstLine="0"/>
        <w:rPr>
          <w:rStyle w:val="fontstyle01"/>
          <w:rFonts w:ascii="Times New Roman" w:hAnsi="Times New Roman" w:cs="Times New Roman"/>
          <w:color w:val="auto"/>
          <w:sz w:val="24"/>
          <w:szCs w:val="24"/>
          <w:lang w:val="en-US"/>
        </w:rPr>
      </w:pPr>
      <w:r w:rsidRPr="00AD4843">
        <w:rPr>
          <w:rStyle w:val="fontstyle01"/>
          <w:rFonts w:ascii="Times New Roman" w:hAnsi="Times New Roman" w:cs="Times New Roman"/>
          <w:b/>
          <w:i/>
          <w:color w:val="auto"/>
          <w:sz w:val="24"/>
          <w:szCs w:val="24"/>
          <w:lang w:val="en-US"/>
        </w:rPr>
        <w:t>Larval bioassays</w:t>
      </w:r>
    </w:p>
    <w:p w14:paraId="186982BE" w14:textId="62DA1419" w:rsidR="00FE69C1" w:rsidRPr="00AD4843" w:rsidRDefault="000B0542" w:rsidP="00317DB2">
      <w:pPr>
        <w:widowControl w:val="0"/>
        <w:spacing w:after="0" w:line="360" w:lineRule="auto"/>
        <w:ind w:firstLine="0"/>
        <w:rPr>
          <w:rStyle w:val="fontstyle01"/>
          <w:rFonts w:ascii="Times New Roman" w:hAnsi="Times New Roman" w:cs="Times New Roman"/>
          <w:bCs/>
          <w:iCs/>
          <w:color w:val="auto"/>
          <w:sz w:val="24"/>
          <w:szCs w:val="24"/>
          <w:lang w:val="en-US"/>
        </w:rPr>
      </w:pPr>
      <w:r w:rsidRPr="00AD4843">
        <w:rPr>
          <w:rStyle w:val="fontstyle01"/>
          <w:rFonts w:ascii="Times New Roman" w:hAnsi="Times New Roman" w:cs="Times New Roman"/>
          <w:bCs/>
          <w:i/>
          <w:color w:val="auto"/>
          <w:sz w:val="24"/>
          <w:szCs w:val="24"/>
          <w:lang w:val="en-US"/>
        </w:rPr>
        <w:t>Ae</w:t>
      </w:r>
      <w:r w:rsidR="007B3247">
        <w:rPr>
          <w:rStyle w:val="fontstyle01"/>
          <w:rFonts w:ascii="Times New Roman" w:hAnsi="Times New Roman" w:cs="Times New Roman"/>
          <w:bCs/>
          <w:i/>
          <w:color w:val="auto"/>
          <w:sz w:val="24"/>
          <w:szCs w:val="24"/>
          <w:lang w:val="en-US"/>
        </w:rPr>
        <w:t>des</w:t>
      </w:r>
      <w:r w:rsidRPr="00AD4843">
        <w:rPr>
          <w:rStyle w:val="fontstyle01"/>
          <w:rFonts w:ascii="Times New Roman" w:hAnsi="Times New Roman" w:cs="Times New Roman"/>
          <w:bCs/>
          <w:i/>
          <w:color w:val="auto"/>
          <w:sz w:val="24"/>
          <w:szCs w:val="24"/>
          <w:lang w:val="en-US"/>
        </w:rPr>
        <w:t xml:space="preserve"> albopictus</w:t>
      </w:r>
      <w:r w:rsidRPr="00AD4843">
        <w:rPr>
          <w:rStyle w:val="fontstyle01"/>
          <w:rFonts w:ascii="Times New Roman" w:hAnsi="Times New Roman" w:cs="Times New Roman"/>
          <w:bCs/>
          <w:iCs/>
          <w:color w:val="auto"/>
          <w:sz w:val="24"/>
          <w:szCs w:val="24"/>
          <w:lang w:val="en-US"/>
        </w:rPr>
        <w:t xml:space="preserve"> </w:t>
      </w:r>
      <w:r w:rsidR="00164D3B" w:rsidRPr="00AD4843">
        <w:rPr>
          <w:rStyle w:val="fontstyle01"/>
          <w:rFonts w:ascii="Times New Roman" w:hAnsi="Times New Roman" w:cs="Times New Roman"/>
          <w:bCs/>
          <w:iCs/>
          <w:color w:val="auto"/>
          <w:sz w:val="24"/>
          <w:szCs w:val="24"/>
          <w:lang w:val="en-US"/>
        </w:rPr>
        <w:t xml:space="preserve">populations </w:t>
      </w:r>
      <w:r w:rsidRPr="00AD4843">
        <w:rPr>
          <w:rStyle w:val="fontstyle01"/>
          <w:rFonts w:ascii="Times New Roman" w:hAnsi="Times New Roman" w:cs="Times New Roman"/>
          <w:bCs/>
          <w:iCs/>
          <w:color w:val="auto"/>
          <w:sz w:val="24"/>
          <w:szCs w:val="24"/>
          <w:lang w:val="en-US"/>
        </w:rPr>
        <w:t xml:space="preserve">from </w:t>
      </w:r>
      <w:r w:rsidR="00164D3B" w:rsidRPr="00AD4843">
        <w:rPr>
          <w:rStyle w:val="fontstyle01"/>
          <w:rFonts w:ascii="Times New Roman" w:hAnsi="Times New Roman" w:cs="Times New Roman"/>
          <w:bCs/>
          <w:iCs/>
          <w:color w:val="auto"/>
          <w:sz w:val="24"/>
          <w:szCs w:val="24"/>
          <w:lang w:val="en-US"/>
        </w:rPr>
        <w:t>Aghios Stefanos-At</w:t>
      </w:r>
      <w:r w:rsidR="00A71A33" w:rsidRPr="00AD4843">
        <w:rPr>
          <w:rStyle w:val="fontstyle01"/>
          <w:rFonts w:ascii="Times New Roman" w:hAnsi="Times New Roman" w:cs="Times New Roman"/>
          <w:bCs/>
          <w:iCs/>
          <w:color w:val="auto"/>
          <w:sz w:val="24"/>
          <w:szCs w:val="24"/>
          <w:lang w:val="en-US"/>
        </w:rPr>
        <w:t>tica</w:t>
      </w:r>
      <w:r w:rsidR="008C6BE4" w:rsidRPr="00AD4843">
        <w:rPr>
          <w:rStyle w:val="fontstyle01"/>
          <w:rFonts w:ascii="Times New Roman" w:hAnsi="Times New Roman" w:cs="Times New Roman"/>
          <w:bCs/>
          <w:iCs/>
          <w:color w:val="auto"/>
          <w:sz w:val="24"/>
          <w:szCs w:val="24"/>
          <w:lang w:val="en-US"/>
        </w:rPr>
        <w:t xml:space="preserve"> (ATT)</w:t>
      </w:r>
      <w:r w:rsidR="00164D3B" w:rsidRPr="00AD4843">
        <w:rPr>
          <w:rStyle w:val="fontstyle01"/>
          <w:rFonts w:ascii="Times New Roman" w:hAnsi="Times New Roman" w:cs="Times New Roman"/>
          <w:bCs/>
          <w:iCs/>
          <w:color w:val="auto"/>
          <w:sz w:val="24"/>
          <w:szCs w:val="24"/>
          <w:lang w:val="en-US"/>
        </w:rPr>
        <w:t>, Patra</w:t>
      </w:r>
      <w:r w:rsidR="00A71A33" w:rsidRPr="00AD4843">
        <w:rPr>
          <w:rStyle w:val="fontstyle01"/>
          <w:rFonts w:ascii="Times New Roman" w:hAnsi="Times New Roman" w:cs="Times New Roman"/>
          <w:bCs/>
          <w:iCs/>
          <w:color w:val="auto"/>
          <w:sz w:val="24"/>
          <w:szCs w:val="24"/>
          <w:lang w:val="en-US"/>
        </w:rPr>
        <w:t>s</w:t>
      </w:r>
      <w:r w:rsidR="00164D3B" w:rsidRPr="00AD4843">
        <w:rPr>
          <w:rStyle w:val="fontstyle01"/>
          <w:rFonts w:ascii="Times New Roman" w:hAnsi="Times New Roman" w:cs="Times New Roman"/>
          <w:bCs/>
          <w:iCs/>
          <w:color w:val="auto"/>
          <w:sz w:val="24"/>
          <w:szCs w:val="24"/>
          <w:lang w:val="en-US"/>
        </w:rPr>
        <w:t xml:space="preserve"> and Heraklion</w:t>
      </w:r>
      <w:r w:rsidR="008C6BE4" w:rsidRPr="00AD4843">
        <w:rPr>
          <w:rStyle w:val="fontstyle01"/>
          <w:rFonts w:ascii="Times New Roman" w:hAnsi="Times New Roman" w:cs="Times New Roman"/>
          <w:bCs/>
          <w:iCs/>
          <w:color w:val="auto"/>
          <w:sz w:val="24"/>
          <w:szCs w:val="24"/>
          <w:lang w:val="en-US"/>
        </w:rPr>
        <w:t>,</w:t>
      </w:r>
      <w:r w:rsidR="00164D3B" w:rsidRPr="00AD4843">
        <w:rPr>
          <w:rStyle w:val="fontstyle01"/>
          <w:rFonts w:ascii="Times New Roman" w:hAnsi="Times New Roman" w:cs="Times New Roman"/>
          <w:bCs/>
          <w:iCs/>
          <w:color w:val="auto"/>
          <w:sz w:val="24"/>
          <w:szCs w:val="24"/>
          <w:lang w:val="en-US"/>
        </w:rPr>
        <w:t xml:space="preserve"> </w:t>
      </w:r>
      <w:r w:rsidR="002E7A3A" w:rsidRPr="00AD4843">
        <w:rPr>
          <w:rStyle w:val="fontstyle01"/>
          <w:rFonts w:ascii="Times New Roman" w:hAnsi="Times New Roman" w:cs="Times New Roman"/>
          <w:bCs/>
          <w:iCs/>
          <w:color w:val="auto"/>
          <w:sz w:val="24"/>
          <w:szCs w:val="24"/>
          <w:lang w:val="en-US"/>
        </w:rPr>
        <w:t xml:space="preserve">were </w:t>
      </w:r>
      <w:r w:rsidRPr="00AD4843">
        <w:rPr>
          <w:rStyle w:val="fontstyle01"/>
          <w:rFonts w:ascii="Times New Roman" w:hAnsi="Times New Roman" w:cs="Times New Roman"/>
          <w:bCs/>
          <w:iCs/>
          <w:color w:val="auto"/>
          <w:sz w:val="24"/>
          <w:szCs w:val="24"/>
          <w:lang w:val="en-US"/>
        </w:rPr>
        <w:t xml:space="preserve">tested for </w:t>
      </w:r>
      <w:r w:rsidRPr="00AD4843">
        <w:rPr>
          <w:rStyle w:val="fontstyle01"/>
          <w:rFonts w:ascii="Times New Roman" w:hAnsi="Times New Roman" w:cs="Times New Roman"/>
          <w:bCs/>
          <w:i/>
          <w:color w:val="auto"/>
          <w:sz w:val="24"/>
          <w:szCs w:val="24"/>
          <w:lang w:val="en-US"/>
        </w:rPr>
        <w:t>Bti</w:t>
      </w:r>
      <w:r w:rsidRPr="00AD4843">
        <w:rPr>
          <w:rStyle w:val="fontstyle01"/>
          <w:rFonts w:ascii="Times New Roman" w:hAnsi="Times New Roman" w:cs="Times New Roman"/>
          <w:bCs/>
          <w:iCs/>
          <w:color w:val="auto"/>
          <w:sz w:val="24"/>
          <w:szCs w:val="24"/>
          <w:lang w:val="en-US"/>
        </w:rPr>
        <w:t xml:space="preserve"> resistance and found to be </w:t>
      </w:r>
      <w:r w:rsidR="002E7A3A" w:rsidRPr="00AD4843">
        <w:rPr>
          <w:rStyle w:val="fontstyle01"/>
          <w:rFonts w:ascii="Times New Roman" w:hAnsi="Times New Roman" w:cs="Times New Roman"/>
          <w:bCs/>
          <w:iCs/>
          <w:color w:val="auto"/>
          <w:sz w:val="24"/>
          <w:szCs w:val="24"/>
          <w:lang w:val="en-US"/>
        </w:rPr>
        <w:t>susceptible</w:t>
      </w:r>
      <w:r w:rsidR="00FD5D96" w:rsidRPr="00AD4843">
        <w:rPr>
          <w:rStyle w:val="fontstyle01"/>
          <w:rFonts w:ascii="Times New Roman" w:hAnsi="Times New Roman" w:cs="Times New Roman"/>
          <w:bCs/>
          <w:iCs/>
          <w:color w:val="auto"/>
          <w:sz w:val="24"/>
          <w:szCs w:val="24"/>
          <w:lang w:val="en-US"/>
        </w:rPr>
        <w:t xml:space="preserve"> </w:t>
      </w:r>
      <w:r w:rsidR="00FD5D96" w:rsidRPr="00B523FD">
        <w:rPr>
          <w:rFonts w:ascii="Times New Roman" w:hAnsi="Times New Roman" w:cs="Times New Roman"/>
          <w:bCs/>
          <w:sz w:val="24"/>
          <w:szCs w:val="24"/>
          <w:lang w:val="en-US"/>
        </w:rPr>
        <w:t>(Fig</w:t>
      </w:r>
      <w:r w:rsidR="006D3FFD" w:rsidRPr="00B523FD">
        <w:rPr>
          <w:rFonts w:ascii="Times New Roman" w:hAnsi="Times New Roman" w:cs="Times New Roman"/>
          <w:bCs/>
          <w:sz w:val="24"/>
          <w:szCs w:val="24"/>
          <w:lang w:val="en-US"/>
        </w:rPr>
        <w:t>.</w:t>
      </w:r>
      <w:r w:rsidR="00FD5D96" w:rsidRPr="00B523FD">
        <w:rPr>
          <w:rFonts w:ascii="Times New Roman" w:hAnsi="Times New Roman" w:cs="Times New Roman"/>
          <w:bCs/>
          <w:sz w:val="24"/>
          <w:szCs w:val="24"/>
          <w:lang w:val="en-US"/>
        </w:rPr>
        <w:t xml:space="preserve"> 1</w:t>
      </w:r>
      <w:r w:rsidR="00FD5D96" w:rsidRPr="00AD4843">
        <w:rPr>
          <w:rFonts w:ascii="Times New Roman" w:hAnsi="Times New Roman" w:cs="Times New Roman"/>
          <w:sz w:val="24"/>
          <w:szCs w:val="24"/>
          <w:lang w:val="en-US"/>
        </w:rPr>
        <w:t>)</w:t>
      </w:r>
      <w:r w:rsidR="00272324" w:rsidRPr="00AD4843">
        <w:rPr>
          <w:rStyle w:val="fontstyle01"/>
          <w:rFonts w:ascii="Times New Roman" w:hAnsi="Times New Roman" w:cs="Times New Roman"/>
          <w:bCs/>
          <w:iCs/>
          <w:color w:val="auto"/>
          <w:sz w:val="24"/>
          <w:szCs w:val="24"/>
          <w:lang w:val="en-US"/>
        </w:rPr>
        <w:t xml:space="preserve">. </w:t>
      </w:r>
      <w:r w:rsidR="00164D3B" w:rsidRPr="00AD4843">
        <w:rPr>
          <w:rStyle w:val="fontstyle01"/>
          <w:rFonts w:ascii="Times New Roman" w:hAnsi="Times New Roman" w:cs="Times New Roman"/>
          <w:bCs/>
          <w:iCs/>
          <w:color w:val="auto"/>
          <w:sz w:val="24"/>
          <w:szCs w:val="24"/>
          <w:lang w:val="en-US"/>
        </w:rPr>
        <w:t>T</w:t>
      </w:r>
      <w:r w:rsidR="002E7A3A" w:rsidRPr="00AD4843">
        <w:rPr>
          <w:rStyle w:val="fontstyle01"/>
          <w:rFonts w:ascii="Times New Roman" w:hAnsi="Times New Roman" w:cs="Times New Roman"/>
          <w:bCs/>
          <w:iCs/>
          <w:color w:val="auto"/>
          <w:sz w:val="24"/>
          <w:szCs w:val="24"/>
          <w:lang w:val="en-US"/>
        </w:rPr>
        <w:t>he</w:t>
      </w:r>
      <w:r w:rsidR="00164D3B" w:rsidRPr="00AD4843">
        <w:rPr>
          <w:rStyle w:val="fontstyle01"/>
          <w:rFonts w:ascii="Times New Roman" w:hAnsi="Times New Roman" w:cs="Times New Roman"/>
          <w:bCs/>
          <w:iCs/>
          <w:color w:val="auto"/>
          <w:sz w:val="24"/>
          <w:szCs w:val="24"/>
          <w:lang w:val="en-US"/>
        </w:rPr>
        <w:t xml:space="preserve"> </w:t>
      </w:r>
      <w:r w:rsidR="00AE6880" w:rsidRPr="00AD4843">
        <w:rPr>
          <w:rStyle w:val="fontstyle01"/>
          <w:rFonts w:ascii="Times New Roman" w:hAnsi="Times New Roman" w:cs="Times New Roman"/>
          <w:bCs/>
          <w:iCs/>
          <w:color w:val="auto"/>
          <w:sz w:val="24"/>
          <w:szCs w:val="24"/>
          <w:lang w:val="en-US"/>
        </w:rPr>
        <w:t xml:space="preserve">calculated </w:t>
      </w:r>
      <w:r w:rsidR="002E7A3A" w:rsidRPr="00AD4843">
        <w:rPr>
          <w:rStyle w:val="fontstyle01"/>
          <w:rFonts w:ascii="Times New Roman" w:hAnsi="Times New Roman" w:cs="Times New Roman"/>
          <w:bCs/>
          <w:iCs/>
          <w:color w:val="auto"/>
          <w:sz w:val="24"/>
          <w:szCs w:val="24"/>
          <w:lang w:val="en-US"/>
        </w:rPr>
        <w:t>LC</w:t>
      </w:r>
      <w:r w:rsidR="002E7A3A" w:rsidRPr="00AD4843">
        <w:rPr>
          <w:rStyle w:val="fontstyle01"/>
          <w:rFonts w:ascii="Times New Roman" w:hAnsi="Times New Roman" w:cs="Times New Roman"/>
          <w:bCs/>
          <w:iCs/>
          <w:color w:val="auto"/>
          <w:sz w:val="24"/>
          <w:szCs w:val="24"/>
          <w:vertAlign w:val="subscript"/>
          <w:lang w:val="en-US"/>
        </w:rPr>
        <w:t xml:space="preserve">50 </w:t>
      </w:r>
      <w:r w:rsidR="003D671D" w:rsidRPr="00AD4843">
        <w:rPr>
          <w:rStyle w:val="fontstyle01"/>
          <w:rFonts w:ascii="Times New Roman" w:hAnsi="Times New Roman" w:cs="Times New Roman"/>
          <w:bCs/>
          <w:iCs/>
          <w:color w:val="auto"/>
          <w:sz w:val="24"/>
          <w:szCs w:val="24"/>
          <w:lang w:val="en-GB"/>
        </w:rPr>
        <w:t xml:space="preserve">values </w:t>
      </w:r>
      <w:r w:rsidR="00164D3B" w:rsidRPr="00AD4843">
        <w:rPr>
          <w:rStyle w:val="fontstyle01"/>
          <w:rFonts w:ascii="Times New Roman" w:hAnsi="Times New Roman" w:cs="Times New Roman"/>
          <w:bCs/>
          <w:iCs/>
          <w:color w:val="auto"/>
          <w:sz w:val="24"/>
          <w:szCs w:val="24"/>
          <w:lang w:val="en-US"/>
        </w:rPr>
        <w:t>w</w:t>
      </w:r>
      <w:r w:rsidR="003D671D" w:rsidRPr="00AD4843">
        <w:rPr>
          <w:rStyle w:val="fontstyle01"/>
          <w:rFonts w:ascii="Times New Roman" w:hAnsi="Times New Roman" w:cs="Times New Roman"/>
          <w:bCs/>
          <w:iCs/>
          <w:color w:val="auto"/>
          <w:sz w:val="24"/>
          <w:szCs w:val="24"/>
          <w:lang w:val="en-US"/>
        </w:rPr>
        <w:t>ere</w:t>
      </w:r>
      <w:r w:rsidR="002E7A3A" w:rsidRPr="00AD4843">
        <w:rPr>
          <w:rStyle w:val="fontstyle01"/>
          <w:rFonts w:ascii="Times New Roman" w:hAnsi="Times New Roman" w:cs="Times New Roman"/>
          <w:bCs/>
          <w:iCs/>
          <w:color w:val="auto"/>
          <w:sz w:val="24"/>
          <w:szCs w:val="24"/>
          <w:lang w:val="en-US"/>
        </w:rPr>
        <w:t xml:space="preserve"> below 0.2</w:t>
      </w:r>
      <w:r w:rsidR="003D671D" w:rsidRPr="00AD4843">
        <w:rPr>
          <w:rStyle w:val="fontstyle01"/>
          <w:rFonts w:ascii="Times New Roman" w:hAnsi="Times New Roman" w:cs="Times New Roman"/>
          <w:bCs/>
          <w:iCs/>
          <w:color w:val="auto"/>
          <w:sz w:val="24"/>
          <w:szCs w:val="24"/>
          <w:lang w:val="en-US"/>
        </w:rPr>
        <w:t>0</w:t>
      </w:r>
      <w:r w:rsidR="002E7A3A" w:rsidRPr="00AD4843">
        <w:rPr>
          <w:rStyle w:val="fontstyle01"/>
          <w:rFonts w:ascii="Times New Roman" w:hAnsi="Times New Roman" w:cs="Times New Roman"/>
          <w:bCs/>
          <w:iCs/>
          <w:color w:val="auto"/>
          <w:sz w:val="24"/>
          <w:szCs w:val="24"/>
          <w:lang w:val="en-US"/>
        </w:rPr>
        <w:t xml:space="preserve"> mg/</w:t>
      </w:r>
      <w:r w:rsidR="007B3247">
        <w:rPr>
          <w:rStyle w:val="fontstyle01"/>
          <w:rFonts w:ascii="Times New Roman" w:hAnsi="Times New Roman" w:cs="Times New Roman"/>
          <w:bCs/>
          <w:iCs/>
          <w:color w:val="auto"/>
          <w:sz w:val="24"/>
          <w:szCs w:val="24"/>
          <w:lang w:val="en-US"/>
        </w:rPr>
        <w:t>l</w:t>
      </w:r>
      <w:r w:rsidR="002E7A3A" w:rsidRPr="00AD4843">
        <w:rPr>
          <w:rStyle w:val="fontstyle01"/>
          <w:rFonts w:ascii="Times New Roman" w:hAnsi="Times New Roman" w:cs="Times New Roman"/>
          <w:bCs/>
          <w:iCs/>
          <w:color w:val="auto"/>
          <w:sz w:val="24"/>
          <w:szCs w:val="24"/>
          <w:lang w:val="en-US"/>
        </w:rPr>
        <w:t xml:space="preserve"> (corresponding to less than 0.240 ITU/m</w:t>
      </w:r>
      <w:r w:rsidR="004D6768">
        <w:rPr>
          <w:rStyle w:val="fontstyle01"/>
          <w:rFonts w:ascii="Times New Roman" w:hAnsi="Times New Roman" w:cs="Times New Roman"/>
          <w:bCs/>
          <w:iCs/>
          <w:color w:val="auto"/>
          <w:sz w:val="24"/>
          <w:szCs w:val="24"/>
          <w:lang w:val="en-US"/>
        </w:rPr>
        <w:t>l</w:t>
      </w:r>
      <w:r w:rsidR="002E7A3A" w:rsidRPr="00AD4843">
        <w:rPr>
          <w:rStyle w:val="fontstyle01"/>
          <w:rFonts w:ascii="Times New Roman" w:hAnsi="Times New Roman" w:cs="Times New Roman"/>
          <w:bCs/>
          <w:iCs/>
          <w:color w:val="auto"/>
          <w:sz w:val="24"/>
          <w:szCs w:val="24"/>
          <w:lang w:val="en-US"/>
        </w:rPr>
        <w:t>)</w:t>
      </w:r>
      <w:r w:rsidR="00E83D36" w:rsidRPr="00AD4843">
        <w:rPr>
          <w:rStyle w:val="fontstyle01"/>
          <w:rFonts w:ascii="Times New Roman" w:hAnsi="Times New Roman" w:cs="Times New Roman"/>
          <w:bCs/>
          <w:iCs/>
          <w:color w:val="auto"/>
          <w:sz w:val="24"/>
          <w:szCs w:val="24"/>
          <w:lang w:val="en-US"/>
        </w:rPr>
        <w:t xml:space="preserve"> for all populations</w:t>
      </w:r>
      <w:r w:rsidR="002E7A3A" w:rsidRPr="00AD4843">
        <w:rPr>
          <w:rStyle w:val="fontstyle01"/>
          <w:rFonts w:ascii="Times New Roman" w:hAnsi="Times New Roman" w:cs="Times New Roman"/>
          <w:bCs/>
          <w:iCs/>
          <w:color w:val="auto"/>
          <w:sz w:val="24"/>
          <w:szCs w:val="24"/>
          <w:lang w:val="en-US"/>
        </w:rPr>
        <w:t xml:space="preserve"> (</w:t>
      </w:r>
      <w:r w:rsidR="002E7A3A" w:rsidRPr="00B523FD">
        <w:rPr>
          <w:rStyle w:val="fontstyle01"/>
          <w:rFonts w:ascii="Times New Roman" w:hAnsi="Times New Roman" w:cs="Times New Roman"/>
          <w:iCs/>
          <w:color w:val="auto"/>
          <w:sz w:val="24"/>
          <w:szCs w:val="24"/>
          <w:lang w:val="en-US"/>
        </w:rPr>
        <w:t xml:space="preserve">Table </w:t>
      </w:r>
      <w:r w:rsidR="00A71A33" w:rsidRPr="00B523FD">
        <w:rPr>
          <w:rStyle w:val="fontstyle01"/>
          <w:rFonts w:ascii="Times New Roman" w:hAnsi="Times New Roman" w:cs="Times New Roman"/>
          <w:iCs/>
          <w:color w:val="auto"/>
          <w:sz w:val="24"/>
          <w:szCs w:val="24"/>
          <w:lang w:val="en-US"/>
        </w:rPr>
        <w:t>2</w:t>
      </w:r>
      <w:r w:rsidR="002E7A3A" w:rsidRPr="00AD4843">
        <w:rPr>
          <w:rStyle w:val="fontstyle01"/>
          <w:rFonts w:ascii="Times New Roman" w:hAnsi="Times New Roman" w:cs="Times New Roman"/>
          <w:bCs/>
          <w:iCs/>
          <w:color w:val="auto"/>
          <w:sz w:val="24"/>
          <w:szCs w:val="24"/>
          <w:lang w:val="en-US"/>
        </w:rPr>
        <w:t>)</w:t>
      </w:r>
      <w:r w:rsidR="00E83D36" w:rsidRPr="00AD4843">
        <w:rPr>
          <w:rStyle w:val="fontstyle01"/>
          <w:rFonts w:ascii="Times New Roman" w:hAnsi="Times New Roman" w:cs="Times New Roman"/>
          <w:bCs/>
          <w:iCs/>
          <w:color w:val="auto"/>
          <w:sz w:val="24"/>
          <w:szCs w:val="24"/>
          <w:lang w:val="en-US"/>
        </w:rPr>
        <w:t>,</w:t>
      </w:r>
      <w:r w:rsidR="002E7A3A" w:rsidRPr="00AD4843">
        <w:rPr>
          <w:rStyle w:val="fontstyle01"/>
          <w:rFonts w:ascii="Times New Roman" w:hAnsi="Times New Roman" w:cs="Times New Roman"/>
          <w:bCs/>
          <w:iCs/>
          <w:color w:val="auto"/>
          <w:sz w:val="24"/>
          <w:szCs w:val="24"/>
          <w:lang w:val="en-US"/>
        </w:rPr>
        <w:t xml:space="preserve"> which is less than the LC</w:t>
      </w:r>
      <w:r w:rsidR="002E7A3A" w:rsidRPr="00AD4843">
        <w:rPr>
          <w:rStyle w:val="fontstyle01"/>
          <w:rFonts w:ascii="Times New Roman" w:hAnsi="Times New Roman" w:cs="Times New Roman"/>
          <w:bCs/>
          <w:iCs/>
          <w:color w:val="auto"/>
          <w:sz w:val="24"/>
          <w:szCs w:val="24"/>
          <w:vertAlign w:val="subscript"/>
          <w:lang w:val="en-US"/>
        </w:rPr>
        <w:t>50</w:t>
      </w:r>
      <w:r w:rsidR="002E7A3A" w:rsidRPr="00AD4843">
        <w:rPr>
          <w:rStyle w:val="fontstyle01"/>
          <w:rFonts w:ascii="Times New Roman" w:hAnsi="Times New Roman" w:cs="Times New Roman"/>
          <w:bCs/>
          <w:iCs/>
          <w:color w:val="auto"/>
          <w:sz w:val="24"/>
          <w:szCs w:val="24"/>
          <w:lang w:val="en-US"/>
        </w:rPr>
        <w:t xml:space="preserve"> values </w:t>
      </w:r>
      <w:r w:rsidR="00E20565" w:rsidRPr="00AD4843">
        <w:rPr>
          <w:rStyle w:val="fontstyle01"/>
          <w:rFonts w:ascii="Times New Roman" w:hAnsi="Times New Roman" w:cs="Times New Roman"/>
          <w:bCs/>
          <w:iCs/>
          <w:color w:val="auto"/>
          <w:sz w:val="24"/>
          <w:szCs w:val="24"/>
          <w:lang w:val="en-US"/>
        </w:rPr>
        <w:t>reported</w:t>
      </w:r>
      <w:r w:rsidR="002E7A3A" w:rsidRPr="00AD4843">
        <w:rPr>
          <w:rStyle w:val="fontstyle01"/>
          <w:rFonts w:ascii="Times New Roman" w:hAnsi="Times New Roman" w:cs="Times New Roman"/>
          <w:bCs/>
          <w:iCs/>
          <w:color w:val="auto"/>
          <w:sz w:val="24"/>
          <w:szCs w:val="24"/>
          <w:lang w:val="en-US"/>
        </w:rPr>
        <w:t xml:space="preserve"> for susceptible </w:t>
      </w:r>
      <w:r w:rsidR="002E7A3A" w:rsidRPr="00AD4843">
        <w:rPr>
          <w:rStyle w:val="fontstyle01"/>
          <w:rFonts w:ascii="Times New Roman" w:hAnsi="Times New Roman" w:cs="Times New Roman"/>
          <w:bCs/>
          <w:i/>
          <w:iCs/>
          <w:color w:val="auto"/>
          <w:sz w:val="24"/>
          <w:szCs w:val="24"/>
          <w:lang w:val="en-US"/>
        </w:rPr>
        <w:t>Ae. albopictus</w:t>
      </w:r>
      <w:r w:rsidR="002E7A3A" w:rsidRPr="00AD4843">
        <w:rPr>
          <w:rStyle w:val="fontstyle01"/>
          <w:rFonts w:ascii="Times New Roman" w:hAnsi="Times New Roman" w:cs="Times New Roman"/>
          <w:bCs/>
          <w:iCs/>
          <w:color w:val="auto"/>
          <w:sz w:val="24"/>
          <w:szCs w:val="24"/>
          <w:lang w:val="en-US"/>
        </w:rPr>
        <w:t xml:space="preserve"> laboratory strains in other studies</w:t>
      </w:r>
      <w:r w:rsidR="00E83D36" w:rsidRPr="00AD4843">
        <w:rPr>
          <w:rStyle w:val="fontstyle01"/>
          <w:rFonts w:ascii="Times New Roman" w:hAnsi="Times New Roman" w:cs="Times New Roman"/>
          <w:bCs/>
          <w:iCs/>
          <w:color w:val="auto"/>
          <w:sz w:val="24"/>
          <w:szCs w:val="24"/>
          <w:lang w:val="en-US"/>
        </w:rPr>
        <w:t>.</w:t>
      </w:r>
      <w:r w:rsidR="002E7A3A" w:rsidRPr="00AD4843">
        <w:rPr>
          <w:rStyle w:val="fontstyle01"/>
          <w:rFonts w:ascii="Times New Roman" w:hAnsi="Times New Roman" w:cs="Times New Roman"/>
          <w:bCs/>
          <w:iCs/>
          <w:color w:val="auto"/>
          <w:sz w:val="24"/>
          <w:szCs w:val="24"/>
          <w:lang w:val="en-US"/>
        </w:rPr>
        <w:t xml:space="preserve"> </w:t>
      </w:r>
      <w:r w:rsidR="00E83D36" w:rsidRPr="00AD4843">
        <w:rPr>
          <w:rStyle w:val="fontstyle01"/>
          <w:rFonts w:ascii="Times New Roman" w:hAnsi="Times New Roman" w:cs="Times New Roman"/>
          <w:bCs/>
          <w:iCs/>
          <w:color w:val="auto"/>
          <w:sz w:val="24"/>
          <w:szCs w:val="24"/>
          <w:lang w:val="en-US"/>
        </w:rPr>
        <w:t>I</w:t>
      </w:r>
      <w:r w:rsidR="002E7A3A" w:rsidRPr="00AD4843">
        <w:rPr>
          <w:rStyle w:val="fontstyle01"/>
          <w:rFonts w:ascii="Times New Roman" w:hAnsi="Times New Roman" w:cs="Times New Roman"/>
          <w:bCs/>
          <w:iCs/>
          <w:color w:val="auto"/>
          <w:sz w:val="24"/>
          <w:szCs w:val="24"/>
          <w:lang w:val="en-US"/>
        </w:rPr>
        <w:t>ndicatively,</w:t>
      </w:r>
      <w:r w:rsidR="00E83D36" w:rsidRPr="00AD4843">
        <w:rPr>
          <w:rStyle w:val="fontstyle01"/>
          <w:rFonts w:ascii="Times New Roman" w:hAnsi="Times New Roman" w:cs="Times New Roman"/>
          <w:bCs/>
          <w:iCs/>
          <w:color w:val="auto"/>
          <w:sz w:val="24"/>
          <w:szCs w:val="24"/>
          <w:lang w:val="en-US"/>
        </w:rPr>
        <w:t xml:space="preserve"> in </w:t>
      </w:r>
      <w:r w:rsidR="002E7A3A" w:rsidRPr="00AD4843">
        <w:rPr>
          <w:rStyle w:val="fontstyle01"/>
          <w:rFonts w:ascii="Times New Roman" w:hAnsi="Times New Roman" w:cs="Times New Roman"/>
          <w:bCs/>
          <w:iCs/>
          <w:color w:val="auto"/>
          <w:sz w:val="24"/>
          <w:szCs w:val="24"/>
          <w:lang w:val="en-US"/>
        </w:rPr>
        <w:t xml:space="preserve">Li </w:t>
      </w:r>
      <w:r w:rsidR="002E7A3A" w:rsidRPr="00B523FD">
        <w:rPr>
          <w:rStyle w:val="fontstyle01"/>
          <w:rFonts w:ascii="Times New Roman" w:hAnsi="Times New Roman" w:cs="Times New Roman"/>
          <w:bCs/>
          <w:color w:val="auto"/>
          <w:sz w:val="24"/>
          <w:szCs w:val="24"/>
          <w:lang w:val="en-US"/>
        </w:rPr>
        <w:t>et al.</w:t>
      </w:r>
      <w:r w:rsidR="002E7A3A" w:rsidRPr="00AD4843">
        <w:rPr>
          <w:rStyle w:val="fontstyle01"/>
          <w:rFonts w:ascii="Times New Roman" w:hAnsi="Times New Roman" w:cs="Times New Roman"/>
          <w:bCs/>
          <w:iCs/>
          <w:color w:val="auto"/>
          <w:sz w:val="24"/>
          <w:szCs w:val="24"/>
          <w:lang w:val="en-US"/>
        </w:rPr>
        <w:t xml:space="preserve"> </w:t>
      </w:r>
      <w:r w:rsidR="00EC797A" w:rsidRPr="00AD4843">
        <w:rPr>
          <w:rStyle w:val="fontstyle01"/>
          <w:rFonts w:ascii="Times New Roman" w:hAnsi="Times New Roman" w:cs="Times New Roman"/>
          <w:bCs/>
          <w:iCs/>
          <w:color w:val="auto"/>
          <w:sz w:val="24"/>
          <w:szCs w:val="24"/>
          <w:lang w:val="en-US"/>
        </w:rPr>
        <w:t>[</w:t>
      </w:r>
      <w:r w:rsidR="003A4C0D" w:rsidRPr="00AD4843">
        <w:rPr>
          <w:rStyle w:val="fontstyle01"/>
          <w:rFonts w:ascii="Times New Roman" w:hAnsi="Times New Roman" w:cs="Times New Roman"/>
          <w:bCs/>
          <w:iCs/>
          <w:color w:val="auto"/>
          <w:sz w:val="24"/>
          <w:szCs w:val="24"/>
          <w:lang w:val="en-US"/>
        </w:rPr>
        <w:t>3</w:t>
      </w:r>
      <w:r w:rsidR="00EB61BC" w:rsidRPr="00EB61BC">
        <w:rPr>
          <w:rStyle w:val="fontstyle01"/>
          <w:rFonts w:ascii="Times New Roman" w:hAnsi="Times New Roman" w:cs="Times New Roman"/>
          <w:bCs/>
          <w:iCs/>
          <w:color w:val="auto"/>
          <w:sz w:val="24"/>
          <w:szCs w:val="24"/>
          <w:lang w:val="en-US"/>
        </w:rPr>
        <w:t>9</w:t>
      </w:r>
      <w:r w:rsidR="00EC797A" w:rsidRPr="00AD4843">
        <w:rPr>
          <w:rStyle w:val="fontstyle01"/>
          <w:rFonts w:ascii="Times New Roman" w:hAnsi="Times New Roman" w:cs="Times New Roman"/>
          <w:bCs/>
          <w:iCs/>
          <w:color w:val="auto"/>
          <w:sz w:val="24"/>
          <w:szCs w:val="24"/>
          <w:lang w:val="en-US"/>
        </w:rPr>
        <w:t xml:space="preserve">] </w:t>
      </w:r>
      <w:r w:rsidR="002E7A3A" w:rsidRPr="00AD4843">
        <w:rPr>
          <w:rStyle w:val="fontstyle01"/>
          <w:rFonts w:ascii="Times New Roman" w:hAnsi="Times New Roman" w:cs="Times New Roman"/>
          <w:bCs/>
          <w:iCs/>
          <w:color w:val="auto"/>
          <w:sz w:val="24"/>
          <w:szCs w:val="24"/>
          <w:lang w:val="en-US"/>
        </w:rPr>
        <w:t xml:space="preserve">and Su </w:t>
      </w:r>
      <w:r w:rsidR="002E7A3A" w:rsidRPr="00B523FD">
        <w:rPr>
          <w:rStyle w:val="fontstyle01"/>
          <w:rFonts w:ascii="Times New Roman" w:hAnsi="Times New Roman" w:cs="Times New Roman"/>
          <w:bCs/>
          <w:color w:val="auto"/>
          <w:sz w:val="24"/>
          <w:szCs w:val="24"/>
          <w:lang w:val="en-US"/>
        </w:rPr>
        <w:t>et al.</w:t>
      </w:r>
      <w:r w:rsidR="002E7A3A" w:rsidRPr="00AD4843">
        <w:rPr>
          <w:rStyle w:val="fontstyle01"/>
          <w:rFonts w:ascii="Times New Roman" w:hAnsi="Times New Roman" w:cs="Times New Roman"/>
          <w:bCs/>
          <w:iCs/>
          <w:color w:val="auto"/>
          <w:sz w:val="24"/>
          <w:szCs w:val="24"/>
          <w:lang w:val="en-US"/>
        </w:rPr>
        <w:t xml:space="preserve"> </w:t>
      </w:r>
      <w:r w:rsidR="00EC797A" w:rsidRPr="00AD4843">
        <w:rPr>
          <w:rStyle w:val="fontstyle01"/>
          <w:rFonts w:ascii="Times New Roman" w:hAnsi="Times New Roman" w:cs="Times New Roman"/>
          <w:bCs/>
          <w:iCs/>
          <w:color w:val="auto"/>
          <w:sz w:val="24"/>
          <w:szCs w:val="24"/>
          <w:lang w:val="en-US"/>
        </w:rPr>
        <w:t>[</w:t>
      </w:r>
      <w:r w:rsidR="00EB61BC" w:rsidRPr="00EB61BC">
        <w:rPr>
          <w:rStyle w:val="fontstyle01"/>
          <w:rFonts w:ascii="Times New Roman" w:hAnsi="Times New Roman" w:cs="Times New Roman"/>
          <w:bCs/>
          <w:iCs/>
          <w:color w:val="auto"/>
          <w:sz w:val="24"/>
          <w:szCs w:val="24"/>
          <w:lang w:val="en-US"/>
        </w:rPr>
        <w:t>40</w:t>
      </w:r>
      <w:r w:rsidR="00EC797A" w:rsidRPr="00AD4843">
        <w:rPr>
          <w:rStyle w:val="fontstyle01"/>
          <w:rFonts w:ascii="Times New Roman" w:hAnsi="Times New Roman" w:cs="Times New Roman"/>
          <w:bCs/>
          <w:iCs/>
          <w:color w:val="auto"/>
          <w:sz w:val="24"/>
          <w:szCs w:val="24"/>
          <w:lang w:val="en-US"/>
        </w:rPr>
        <w:t>]</w:t>
      </w:r>
      <w:r w:rsidR="000C7859" w:rsidRPr="00AD4843">
        <w:rPr>
          <w:rStyle w:val="fontstyle01"/>
          <w:rFonts w:ascii="Times New Roman" w:hAnsi="Times New Roman" w:cs="Times New Roman"/>
          <w:bCs/>
          <w:iCs/>
          <w:color w:val="auto"/>
          <w:sz w:val="24"/>
          <w:szCs w:val="24"/>
          <w:lang w:val="en-US"/>
        </w:rPr>
        <w:t>,</w:t>
      </w:r>
      <w:r w:rsidR="00EC797A" w:rsidRPr="00AD4843">
        <w:rPr>
          <w:rStyle w:val="fontstyle01"/>
          <w:rFonts w:ascii="Times New Roman" w:hAnsi="Times New Roman" w:cs="Times New Roman"/>
          <w:bCs/>
          <w:iCs/>
          <w:color w:val="auto"/>
          <w:sz w:val="24"/>
          <w:szCs w:val="24"/>
          <w:lang w:val="en-US"/>
        </w:rPr>
        <w:t xml:space="preserve"> </w:t>
      </w:r>
      <w:r w:rsidR="00E83D36" w:rsidRPr="00AD4843">
        <w:rPr>
          <w:rStyle w:val="fontstyle01"/>
          <w:rFonts w:ascii="Times New Roman" w:hAnsi="Times New Roman" w:cs="Times New Roman"/>
          <w:bCs/>
          <w:iCs/>
          <w:color w:val="auto"/>
          <w:sz w:val="24"/>
          <w:szCs w:val="24"/>
          <w:lang w:val="en-US"/>
        </w:rPr>
        <w:t xml:space="preserve">the reported </w:t>
      </w:r>
      <w:r w:rsidR="002E7A3A" w:rsidRPr="00AD4843">
        <w:rPr>
          <w:rStyle w:val="fontstyle01"/>
          <w:rFonts w:ascii="Times New Roman" w:hAnsi="Times New Roman" w:cs="Times New Roman"/>
          <w:bCs/>
          <w:iCs/>
          <w:color w:val="auto"/>
          <w:sz w:val="24"/>
          <w:szCs w:val="24"/>
          <w:lang w:val="en-US"/>
        </w:rPr>
        <w:t>LC</w:t>
      </w:r>
      <w:r w:rsidR="002E7A3A" w:rsidRPr="00AD4843">
        <w:rPr>
          <w:rStyle w:val="fontstyle01"/>
          <w:rFonts w:ascii="Times New Roman" w:hAnsi="Times New Roman" w:cs="Times New Roman"/>
          <w:bCs/>
          <w:iCs/>
          <w:color w:val="auto"/>
          <w:sz w:val="24"/>
          <w:szCs w:val="24"/>
          <w:vertAlign w:val="subscript"/>
          <w:lang w:val="en-US"/>
        </w:rPr>
        <w:t>50</w:t>
      </w:r>
      <w:r w:rsidR="002E7A3A" w:rsidRPr="00AD4843">
        <w:rPr>
          <w:rStyle w:val="fontstyle01"/>
          <w:rFonts w:ascii="Times New Roman" w:hAnsi="Times New Roman" w:cs="Times New Roman"/>
          <w:bCs/>
          <w:iCs/>
          <w:color w:val="auto"/>
          <w:sz w:val="24"/>
          <w:szCs w:val="24"/>
          <w:lang w:val="en-US"/>
        </w:rPr>
        <w:t xml:space="preserve"> </w:t>
      </w:r>
      <w:r w:rsidR="00E83D36" w:rsidRPr="00AD4843">
        <w:rPr>
          <w:rStyle w:val="fontstyle01"/>
          <w:rFonts w:ascii="Times New Roman" w:hAnsi="Times New Roman" w:cs="Times New Roman"/>
          <w:bCs/>
          <w:iCs/>
          <w:color w:val="auto"/>
          <w:sz w:val="24"/>
          <w:szCs w:val="24"/>
          <w:lang w:val="en-US"/>
        </w:rPr>
        <w:t>values</w:t>
      </w:r>
      <w:r w:rsidR="003A468E" w:rsidRPr="00AD4843">
        <w:rPr>
          <w:rStyle w:val="fontstyle01"/>
          <w:rFonts w:ascii="Times New Roman" w:hAnsi="Times New Roman" w:cs="Times New Roman"/>
          <w:bCs/>
          <w:iCs/>
          <w:color w:val="auto"/>
          <w:sz w:val="24"/>
          <w:szCs w:val="24"/>
          <w:lang w:val="en-US"/>
        </w:rPr>
        <w:t xml:space="preserve"> </w:t>
      </w:r>
      <w:r w:rsidR="00E83D36" w:rsidRPr="00AD4843">
        <w:rPr>
          <w:rStyle w:val="fontstyle01"/>
          <w:rFonts w:ascii="Times New Roman" w:hAnsi="Times New Roman" w:cs="Times New Roman"/>
          <w:bCs/>
          <w:iCs/>
          <w:color w:val="auto"/>
          <w:sz w:val="24"/>
          <w:szCs w:val="24"/>
          <w:lang w:val="en-US"/>
        </w:rPr>
        <w:t>of the</w:t>
      </w:r>
      <w:r w:rsidR="002E7A3A" w:rsidRPr="00AD4843">
        <w:rPr>
          <w:rStyle w:val="fontstyle01"/>
          <w:rFonts w:ascii="Times New Roman" w:hAnsi="Times New Roman" w:cs="Times New Roman"/>
          <w:bCs/>
          <w:iCs/>
          <w:color w:val="auto"/>
          <w:sz w:val="24"/>
          <w:szCs w:val="24"/>
          <w:lang w:val="en-US"/>
        </w:rPr>
        <w:t xml:space="preserve"> control</w:t>
      </w:r>
      <w:r w:rsidR="00474A99" w:rsidRPr="00AD4843">
        <w:rPr>
          <w:rStyle w:val="fontstyle01"/>
          <w:rFonts w:ascii="Times New Roman" w:hAnsi="Times New Roman" w:cs="Times New Roman"/>
          <w:bCs/>
          <w:iCs/>
          <w:color w:val="auto"/>
          <w:sz w:val="24"/>
          <w:szCs w:val="24"/>
          <w:lang w:val="en-US"/>
        </w:rPr>
        <w:t xml:space="preserve"> </w:t>
      </w:r>
      <w:r w:rsidR="00E83D36" w:rsidRPr="00AD4843">
        <w:rPr>
          <w:rStyle w:val="fontstyle01"/>
          <w:rFonts w:ascii="Times New Roman" w:hAnsi="Times New Roman" w:cs="Times New Roman"/>
          <w:bCs/>
          <w:iCs/>
          <w:color w:val="auto"/>
          <w:sz w:val="24"/>
          <w:szCs w:val="24"/>
          <w:lang w:val="en-US"/>
        </w:rPr>
        <w:t>susceptible</w:t>
      </w:r>
      <w:r w:rsidR="002E7A3A" w:rsidRPr="00AD4843">
        <w:rPr>
          <w:rStyle w:val="fontstyle01"/>
          <w:rFonts w:ascii="Times New Roman" w:hAnsi="Times New Roman" w:cs="Times New Roman"/>
          <w:bCs/>
          <w:iCs/>
          <w:color w:val="auto"/>
          <w:sz w:val="24"/>
          <w:szCs w:val="24"/>
          <w:lang w:val="en-US"/>
        </w:rPr>
        <w:t xml:space="preserve"> strains were 0.036 mg/</w:t>
      </w:r>
      <w:r w:rsidR="00705058">
        <w:rPr>
          <w:rStyle w:val="fontstyle01"/>
          <w:rFonts w:ascii="Times New Roman" w:hAnsi="Times New Roman" w:cs="Times New Roman"/>
          <w:bCs/>
          <w:iCs/>
          <w:color w:val="auto"/>
          <w:sz w:val="24"/>
          <w:szCs w:val="24"/>
          <w:lang w:val="en-US"/>
        </w:rPr>
        <w:t>l</w:t>
      </w:r>
      <w:r w:rsidR="002E7A3A" w:rsidRPr="00AD4843">
        <w:rPr>
          <w:rStyle w:val="fontstyle01"/>
          <w:rFonts w:ascii="Times New Roman" w:hAnsi="Times New Roman" w:cs="Times New Roman"/>
          <w:bCs/>
          <w:iCs/>
          <w:color w:val="auto"/>
          <w:sz w:val="24"/>
          <w:szCs w:val="24"/>
          <w:lang w:val="en-US"/>
        </w:rPr>
        <w:t xml:space="preserve"> and 0.044 mg/</w:t>
      </w:r>
      <w:r w:rsidR="004D6768">
        <w:rPr>
          <w:rStyle w:val="fontstyle01"/>
          <w:rFonts w:ascii="Times New Roman" w:hAnsi="Times New Roman" w:cs="Times New Roman"/>
          <w:bCs/>
          <w:iCs/>
          <w:color w:val="auto"/>
          <w:sz w:val="24"/>
          <w:szCs w:val="24"/>
          <w:lang w:val="en-US"/>
        </w:rPr>
        <w:t>l</w:t>
      </w:r>
      <w:r w:rsidR="002E7A3A" w:rsidRPr="00AD4843">
        <w:rPr>
          <w:rStyle w:val="fontstyle01"/>
          <w:rFonts w:ascii="Times New Roman" w:hAnsi="Times New Roman" w:cs="Times New Roman"/>
          <w:bCs/>
          <w:iCs/>
          <w:color w:val="auto"/>
          <w:sz w:val="24"/>
          <w:szCs w:val="24"/>
          <w:lang w:val="en-US"/>
        </w:rPr>
        <w:t xml:space="preserve">, respectively </w:t>
      </w:r>
      <w:r w:rsidR="007E6BD8" w:rsidRPr="00AD4843">
        <w:rPr>
          <w:rStyle w:val="fontstyle01"/>
          <w:rFonts w:ascii="Times New Roman" w:hAnsi="Times New Roman" w:cs="Times New Roman"/>
          <w:bCs/>
          <w:iCs/>
          <w:color w:val="auto"/>
          <w:sz w:val="24"/>
          <w:szCs w:val="24"/>
          <w:lang w:val="en-US"/>
        </w:rPr>
        <w:t>(</w:t>
      </w:r>
      <w:r w:rsidR="007E6BD8" w:rsidRPr="00AD4843">
        <w:rPr>
          <w:rStyle w:val="fontstyle01"/>
          <w:rFonts w:ascii="Times New Roman" w:hAnsi="Times New Roman" w:cs="Times New Roman"/>
          <w:bCs/>
          <w:i/>
          <w:color w:val="auto"/>
          <w:sz w:val="24"/>
          <w:szCs w:val="24"/>
          <w:lang w:val="en-US"/>
        </w:rPr>
        <w:t>Bti</w:t>
      </w:r>
      <w:r w:rsidR="007E6BD8" w:rsidRPr="00AD4843">
        <w:rPr>
          <w:rStyle w:val="fontstyle01"/>
          <w:rFonts w:ascii="Times New Roman" w:hAnsi="Times New Roman" w:cs="Times New Roman"/>
          <w:bCs/>
          <w:iCs/>
          <w:color w:val="auto"/>
          <w:sz w:val="24"/>
          <w:szCs w:val="24"/>
          <w:lang w:val="en-US"/>
        </w:rPr>
        <w:t xml:space="preserve"> formulation 7000 ITU/ mg).</w:t>
      </w:r>
    </w:p>
    <w:p w14:paraId="320F7195" w14:textId="12402EC2" w:rsidR="002E7A3A" w:rsidRDefault="006656A7" w:rsidP="00CB76F2">
      <w:pPr>
        <w:widowControl w:val="0"/>
        <w:spacing w:after="0" w:line="360" w:lineRule="auto"/>
        <w:ind w:firstLine="709"/>
        <w:rPr>
          <w:rStyle w:val="fontstyle01"/>
          <w:rFonts w:ascii="Times New Roman" w:hAnsi="Times New Roman" w:cs="Times New Roman"/>
          <w:bCs/>
          <w:iCs/>
          <w:color w:val="auto"/>
          <w:sz w:val="24"/>
          <w:szCs w:val="24"/>
          <w:lang w:val="en-US"/>
        </w:rPr>
      </w:pPr>
      <w:r w:rsidRPr="00AD4843">
        <w:rPr>
          <w:rStyle w:val="fontstyle01"/>
          <w:rFonts w:ascii="Times New Roman" w:hAnsi="Times New Roman" w:cs="Times New Roman"/>
          <w:bCs/>
          <w:iCs/>
          <w:color w:val="auto"/>
          <w:sz w:val="24"/>
          <w:szCs w:val="24"/>
          <w:lang w:val="en-US"/>
        </w:rPr>
        <w:t>All three populations</w:t>
      </w:r>
      <w:r w:rsidR="005C438F" w:rsidRPr="00AD4843">
        <w:rPr>
          <w:rStyle w:val="fontstyle01"/>
          <w:rFonts w:ascii="Times New Roman" w:hAnsi="Times New Roman" w:cs="Times New Roman"/>
          <w:bCs/>
          <w:iCs/>
          <w:color w:val="auto"/>
          <w:sz w:val="24"/>
          <w:szCs w:val="24"/>
          <w:lang w:val="en-US"/>
        </w:rPr>
        <w:t xml:space="preserve"> were also tested for diflubenzuron resistance and </w:t>
      </w:r>
      <w:r w:rsidR="009834BA" w:rsidRPr="00AD4843">
        <w:rPr>
          <w:rStyle w:val="fontstyle01"/>
          <w:rFonts w:ascii="Times New Roman" w:hAnsi="Times New Roman" w:cs="Times New Roman"/>
          <w:bCs/>
          <w:iCs/>
          <w:color w:val="auto"/>
          <w:sz w:val="24"/>
          <w:szCs w:val="24"/>
          <w:lang w:val="en-US"/>
        </w:rPr>
        <w:t>showed</w:t>
      </w:r>
      <w:r w:rsidRPr="00AD4843">
        <w:rPr>
          <w:rStyle w:val="fontstyle01"/>
          <w:rFonts w:ascii="Times New Roman" w:hAnsi="Times New Roman" w:cs="Times New Roman"/>
          <w:bCs/>
          <w:iCs/>
          <w:color w:val="auto"/>
          <w:sz w:val="24"/>
          <w:szCs w:val="24"/>
          <w:lang w:val="en-US"/>
        </w:rPr>
        <w:t xml:space="preserve"> mortality of 100% in DFB doses below 0.02 mg/</w:t>
      </w:r>
      <w:r w:rsidR="00705058">
        <w:rPr>
          <w:rStyle w:val="fontstyle01"/>
          <w:rFonts w:ascii="Times New Roman" w:hAnsi="Times New Roman" w:cs="Times New Roman"/>
          <w:bCs/>
          <w:iCs/>
          <w:color w:val="auto"/>
          <w:sz w:val="24"/>
          <w:szCs w:val="24"/>
          <w:lang w:val="en-US"/>
        </w:rPr>
        <w:t>l</w:t>
      </w:r>
      <w:r w:rsidR="00403640" w:rsidRPr="00AD4843">
        <w:rPr>
          <w:rStyle w:val="fontstyle01"/>
          <w:rFonts w:ascii="Times New Roman" w:hAnsi="Times New Roman" w:cs="Times New Roman"/>
          <w:bCs/>
          <w:iCs/>
          <w:color w:val="auto"/>
          <w:sz w:val="24"/>
          <w:szCs w:val="24"/>
          <w:lang w:val="en-US"/>
        </w:rPr>
        <w:t>. This is</w:t>
      </w:r>
      <w:r w:rsidR="00D22E77" w:rsidRPr="00AD4843">
        <w:rPr>
          <w:rStyle w:val="fontstyle01"/>
          <w:rFonts w:ascii="Times New Roman" w:hAnsi="Times New Roman" w:cs="Times New Roman"/>
          <w:bCs/>
          <w:iCs/>
          <w:color w:val="auto"/>
          <w:sz w:val="24"/>
          <w:szCs w:val="24"/>
          <w:lang w:val="en-US"/>
        </w:rPr>
        <w:t xml:space="preserve"> </w:t>
      </w:r>
      <w:r w:rsidR="006E49C0" w:rsidRPr="00AD4843">
        <w:rPr>
          <w:rStyle w:val="fontstyle01"/>
          <w:rFonts w:ascii="Times New Roman" w:hAnsi="Times New Roman" w:cs="Times New Roman"/>
          <w:bCs/>
          <w:iCs/>
          <w:color w:val="auto"/>
          <w:sz w:val="24"/>
          <w:szCs w:val="24"/>
          <w:lang w:val="en-US"/>
        </w:rPr>
        <w:t xml:space="preserve">remarkably </w:t>
      </w:r>
      <w:r w:rsidRPr="00AD4843">
        <w:rPr>
          <w:rStyle w:val="fontstyle01"/>
          <w:rFonts w:ascii="Times New Roman" w:hAnsi="Times New Roman" w:cs="Times New Roman"/>
          <w:bCs/>
          <w:iCs/>
          <w:color w:val="auto"/>
          <w:sz w:val="24"/>
          <w:szCs w:val="24"/>
          <w:lang w:val="en-US"/>
        </w:rPr>
        <w:t>lower than the recommended f</w:t>
      </w:r>
      <w:r w:rsidR="00E65B23" w:rsidRPr="00AD4843">
        <w:rPr>
          <w:rStyle w:val="fontstyle01"/>
          <w:rFonts w:ascii="Times New Roman" w:hAnsi="Times New Roman" w:cs="Times New Roman"/>
          <w:bCs/>
          <w:iCs/>
          <w:color w:val="auto"/>
          <w:sz w:val="24"/>
          <w:szCs w:val="24"/>
          <w:lang w:val="en-US"/>
        </w:rPr>
        <w:t xml:space="preserve">ield </w:t>
      </w:r>
      <w:r w:rsidRPr="00AD4843">
        <w:rPr>
          <w:rStyle w:val="fontstyle01"/>
          <w:rFonts w:ascii="Times New Roman" w:hAnsi="Times New Roman" w:cs="Times New Roman"/>
          <w:bCs/>
          <w:iCs/>
          <w:color w:val="auto"/>
          <w:sz w:val="24"/>
          <w:szCs w:val="24"/>
          <w:lang w:val="en-US"/>
        </w:rPr>
        <w:t>doses (</w:t>
      </w:r>
      <w:r w:rsidRPr="00AD4843">
        <w:rPr>
          <w:rStyle w:val="fontstyle01"/>
          <w:rFonts w:ascii="Times New Roman" w:hAnsi="Times New Roman" w:cs="Times New Roman"/>
          <w:color w:val="auto"/>
          <w:sz w:val="24"/>
          <w:szCs w:val="24"/>
          <w:lang w:val="en-US"/>
        </w:rPr>
        <w:t>DU-DIM 15SC</w:t>
      </w:r>
      <w:r w:rsidRPr="00AD4843">
        <w:rPr>
          <w:rStyle w:val="fontstyle01"/>
          <w:rFonts w:ascii="Times New Roman" w:hAnsi="Times New Roman" w:cs="Times New Roman"/>
          <w:bCs/>
          <w:iCs/>
          <w:color w:val="auto"/>
          <w:sz w:val="24"/>
          <w:szCs w:val="24"/>
          <w:lang w:val="en-US"/>
        </w:rPr>
        <w:t>: 0.32</w:t>
      </w:r>
      <w:r w:rsidR="00705058">
        <w:rPr>
          <w:rStyle w:val="fontstyle01"/>
          <w:rFonts w:ascii="Times New Roman" w:hAnsi="Times New Roman" w:cs="Times New Roman"/>
          <w:bCs/>
          <w:iCs/>
          <w:color w:val="auto"/>
          <w:sz w:val="24"/>
          <w:szCs w:val="24"/>
          <w:lang w:val="en-US"/>
        </w:rPr>
        <w:t>–</w:t>
      </w:r>
      <w:r w:rsidRPr="00AD4843">
        <w:rPr>
          <w:rStyle w:val="fontstyle01"/>
          <w:rFonts w:ascii="Times New Roman" w:hAnsi="Times New Roman" w:cs="Times New Roman"/>
          <w:bCs/>
          <w:iCs/>
          <w:color w:val="auto"/>
          <w:sz w:val="24"/>
          <w:szCs w:val="24"/>
          <w:lang w:val="en-US"/>
        </w:rPr>
        <w:t>0.63 mg/</w:t>
      </w:r>
      <w:r w:rsidR="00705058">
        <w:rPr>
          <w:rStyle w:val="fontstyle01"/>
          <w:rFonts w:ascii="Times New Roman" w:hAnsi="Times New Roman" w:cs="Times New Roman"/>
          <w:bCs/>
          <w:iCs/>
          <w:color w:val="auto"/>
          <w:sz w:val="24"/>
          <w:szCs w:val="24"/>
          <w:lang w:val="en-US"/>
        </w:rPr>
        <w:t>l</w:t>
      </w:r>
      <w:r w:rsidRPr="00AD4843">
        <w:rPr>
          <w:rStyle w:val="fontstyle01"/>
          <w:rFonts w:ascii="Times New Roman" w:hAnsi="Times New Roman" w:cs="Times New Roman"/>
          <w:bCs/>
          <w:iCs/>
          <w:color w:val="auto"/>
          <w:sz w:val="24"/>
          <w:szCs w:val="24"/>
          <w:lang w:val="en-US"/>
        </w:rPr>
        <w:t xml:space="preserve">), the </w:t>
      </w:r>
      <w:r w:rsidRPr="00AD4843">
        <w:rPr>
          <w:rFonts w:ascii="Times New Roman" w:hAnsi="Times New Roman" w:cs="Times New Roman"/>
          <w:bCs/>
          <w:iCs/>
          <w:sz w:val="24"/>
          <w:szCs w:val="24"/>
          <w:lang w:val="en-US"/>
        </w:rPr>
        <w:t>recommended WHO dosage of DFB in potable water containers (0.25 mg/</w:t>
      </w:r>
      <w:r w:rsidR="00705058">
        <w:rPr>
          <w:rFonts w:ascii="Times New Roman" w:hAnsi="Times New Roman" w:cs="Times New Roman"/>
          <w:bCs/>
          <w:iCs/>
          <w:sz w:val="24"/>
          <w:szCs w:val="24"/>
          <w:lang w:val="en-US"/>
        </w:rPr>
        <w:t>l</w:t>
      </w:r>
      <w:r w:rsidR="00CD5A1E" w:rsidRPr="00AD4843">
        <w:rPr>
          <w:rFonts w:ascii="Times New Roman" w:hAnsi="Times New Roman" w:cs="Times New Roman"/>
          <w:bCs/>
          <w:iCs/>
          <w:sz w:val="24"/>
          <w:szCs w:val="24"/>
          <w:lang w:val="en-US"/>
        </w:rPr>
        <w:t>) [</w:t>
      </w:r>
      <w:r w:rsidR="003A4C0D" w:rsidRPr="00AD4843">
        <w:rPr>
          <w:rFonts w:ascii="Times New Roman" w:hAnsi="Times New Roman" w:cs="Times New Roman"/>
          <w:bCs/>
          <w:iCs/>
          <w:sz w:val="24"/>
          <w:szCs w:val="24"/>
          <w:lang w:val="en-US"/>
        </w:rPr>
        <w:t>4</w:t>
      </w:r>
      <w:r w:rsidR="00EB61BC" w:rsidRPr="00EB61BC">
        <w:rPr>
          <w:rFonts w:ascii="Times New Roman" w:hAnsi="Times New Roman" w:cs="Times New Roman"/>
          <w:bCs/>
          <w:iCs/>
          <w:sz w:val="24"/>
          <w:szCs w:val="24"/>
          <w:lang w:val="en-US"/>
        </w:rPr>
        <w:t>4</w:t>
      </w:r>
      <w:r w:rsidR="00CD5A1E" w:rsidRPr="00AD4843">
        <w:rPr>
          <w:rFonts w:ascii="Times New Roman" w:hAnsi="Times New Roman" w:cs="Times New Roman"/>
          <w:bCs/>
          <w:iCs/>
          <w:sz w:val="24"/>
          <w:szCs w:val="24"/>
          <w:lang w:val="en-US"/>
        </w:rPr>
        <w:t>]</w:t>
      </w:r>
      <w:r w:rsidR="009834BA" w:rsidRPr="00AD4843">
        <w:rPr>
          <w:rFonts w:ascii="Times New Roman" w:hAnsi="Times New Roman" w:cs="Times New Roman"/>
          <w:bCs/>
          <w:iCs/>
          <w:sz w:val="24"/>
          <w:szCs w:val="24"/>
          <w:lang w:val="en-US"/>
        </w:rPr>
        <w:t>,</w:t>
      </w:r>
      <w:r w:rsidRPr="00AD4843">
        <w:rPr>
          <w:rFonts w:ascii="Times New Roman" w:hAnsi="Times New Roman" w:cs="Times New Roman"/>
          <w:bCs/>
          <w:iCs/>
          <w:sz w:val="24"/>
          <w:szCs w:val="24"/>
          <w:lang w:val="en-US"/>
        </w:rPr>
        <w:t xml:space="preserve"> </w:t>
      </w:r>
      <w:r w:rsidR="009834BA" w:rsidRPr="00AD4843">
        <w:rPr>
          <w:rFonts w:ascii="Times New Roman" w:hAnsi="Times New Roman" w:cs="Times New Roman"/>
          <w:bCs/>
          <w:iCs/>
          <w:sz w:val="24"/>
          <w:szCs w:val="24"/>
          <w:lang w:val="en-US"/>
        </w:rPr>
        <w:t>as well as the emergence inhibition dose (EI</w:t>
      </w:r>
      <w:r w:rsidR="009834BA" w:rsidRPr="00AD4843">
        <w:rPr>
          <w:rFonts w:ascii="Times New Roman" w:hAnsi="Times New Roman" w:cs="Times New Roman"/>
          <w:bCs/>
          <w:iCs/>
          <w:sz w:val="24"/>
          <w:szCs w:val="24"/>
          <w:vertAlign w:val="subscript"/>
          <w:lang w:val="en-US"/>
        </w:rPr>
        <w:t>50</w:t>
      </w:r>
      <w:r w:rsidR="009834BA" w:rsidRPr="00AD4843">
        <w:rPr>
          <w:rFonts w:ascii="Times New Roman" w:hAnsi="Times New Roman" w:cs="Times New Roman"/>
          <w:bCs/>
          <w:iCs/>
          <w:sz w:val="24"/>
          <w:szCs w:val="24"/>
          <w:lang w:val="en-US"/>
        </w:rPr>
        <w:t xml:space="preserve"> of 0.376</w:t>
      </w:r>
      <w:r w:rsidR="009834BA" w:rsidRPr="00AD4843">
        <w:rPr>
          <w:rFonts w:ascii="Times New Roman" w:hAnsi="Times New Roman" w:cs="Times New Roman"/>
          <w:sz w:val="24"/>
          <w:szCs w:val="24"/>
          <w:shd w:val="clear" w:color="auto" w:fill="FFFFFF"/>
          <w:lang w:val="en-US"/>
        </w:rPr>
        <w:t xml:space="preserve"> mg/</w:t>
      </w:r>
      <w:r w:rsidR="00705058">
        <w:rPr>
          <w:rFonts w:ascii="Times New Roman" w:hAnsi="Times New Roman" w:cs="Times New Roman"/>
          <w:sz w:val="24"/>
          <w:szCs w:val="24"/>
          <w:shd w:val="clear" w:color="auto" w:fill="FFFFFF"/>
          <w:lang w:val="en-US"/>
        </w:rPr>
        <w:t>l</w:t>
      </w:r>
      <w:r w:rsidR="009834BA" w:rsidRPr="00AD4843">
        <w:rPr>
          <w:rFonts w:ascii="Times New Roman" w:hAnsi="Times New Roman" w:cs="Times New Roman"/>
          <w:bCs/>
          <w:iCs/>
          <w:sz w:val="24"/>
          <w:szCs w:val="24"/>
          <w:lang w:val="en-US"/>
        </w:rPr>
        <w:t xml:space="preserve">) </w:t>
      </w:r>
      <w:r w:rsidR="00E20565" w:rsidRPr="00AD4843">
        <w:rPr>
          <w:rFonts w:ascii="Times New Roman" w:hAnsi="Times New Roman" w:cs="Times New Roman"/>
          <w:bCs/>
          <w:iCs/>
          <w:sz w:val="24"/>
          <w:szCs w:val="24"/>
          <w:lang w:val="en-US"/>
        </w:rPr>
        <w:t xml:space="preserve">previously </w:t>
      </w:r>
      <w:r w:rsidR="009834BA" w:rsidRPr="00AD4843">
        <w:rPr>
          <w:rFonts w:ascii="Times New Roman" w:hAnsi="Times New Roman" w:cs="Times New Roman"/>
          <w:bCs/>
          <w:iCs/>
          <w:sz w:val="24"/>
          <w:szCs w:val="24"/>
          <w:lang w:val="en-US"/>
        </w:rPr>
        <w:t xml:space="preserve">reported </w:t>
      </w:r>
      <w:r w:rsidR="001515E4" w:rsidRPr="00AD4843">
        <w:rPr>
          <w:rStyle w:val="fontstyle01"/>
          <w:rFonts w:ascii="Times New Roman" w:hAnsi="Times New Roman" w:cs="Times New Roman"/>
          <w:bCs/>
          <w:iCs/>
          <w:color w:val="auto"/>
          <w:sz w:val="24"/>
          <w:szCs w:val="24"/>
          <w:lang w:val="en-US"/>
        </w:rPr>
        <w:t xml:space="preserve">for </w:t>
      </w:r>
      <w:r w:rsidR="009834BA" w:rsidRPr="00AD4843">
        <w:rPr>
          <w:rStyle w:val="fontstyle01"/>
          <w:rFonts w:ascii="Times New Roman" w:hAnsi="Times New Roman" w:cs="Times New Roman"/>
          <w:bCs/>
          <w:iCs/>
          <w:color w:val="auto"/>
          <w:sz w:val="24"/>
          <w:szCs w:val="24"/>
          <w:lang w:val="en-US"/>
        </w:rPr>
        <w:t xml:space="preserve">susceptible </w:t>
      </w:r>
      <w:r w:rsidR="001515E4" w:rsidRPr="00AD4843">
        <w:rPr>
          <w:rStyle w:val="fontstyle01"/>
          <w:rFonts w:ascii="Times New Roman" w:hAnsi="Times New Roman" w:cs="Times New Roman"/>
          <w:bCs/>
          <w:i/>
          <w:color w:val="auto"/>
          <w:sz w:val="24"/>
          <w:szCs w:val="24"/>
          <w:lang w:val="en-US"/>
        </w:rPr>
        <w:t>Ae. albopictus</w:t>
      </w:r>
      <w:r w:rsidR="001515E4" w:rsidRPr="00AD4843">
        <w:rPr>
          <w:rStyle w:val="fontstyle01"/>
          <w:rFonts w:ascii="Times New Roman" w:hAnsi="Times New Roman" w:cs="Times New Roman"/>
          <w:bCs/>
          <w:iCs/>
          <w:color w:val="auto"/>
          <w:sz w:val="24"/>
          <w:szCs w:val="24"/>
          <w:lang w:val="en-US"/>
        </w:rPr>
        <w:t xml:space="preserve"> field strains </w:t>
      </w:r>
      <w:r w:rsidR="00EC797A" w:rsidRPr="00AD4843">
        <w:rPr>
          <w:rStyle w:val="fontstyle01"/>
          <w:rFonts w:ascii="Times New Roman" w:hAnsi="Times New Roman" w:cs="Times New Roman"/>
          <w:bCs/>
          <w:iCs/>
          <w:color w:val="auto"/>
          <w:sz w:val="24"/>
          <w:szCs w:val="24"/>
          <w:lang w:val="en-US"/>
        </w:rPr>
        <w:t>[</w:t>
      </w:r>
      <w:r w:rsidR="003A4C0D" w:rsidRPr="00AD4843">
        <w:rPr>
          <w:rStyle w:val="fontstyle01"/>
          <w:rFonts w:ascii="Times New Roman" w:hAnsi="Times New Roman" w:cs="Times New Roman"/>
          <w:bCs/>
          <w:iCs/>
          <w:color w:val="auto"/>
          <w:sz w:val="24"/>
          <w:szCs w:val="24"/>
          <w:lang w:val="en-US"/>
        </w:rPr>
        <w:t>3</w:t>
      </w:r>
      <w:r w:rsidR="00EB61BC" w:rsidRPr="00EB61BC">
        <w:rPr>
          <w:rStyle w:val="fontstyle01"/>
          <w:rFonts w:ascii="Times New Roman" w:hAnsi="Times New Roman" w:cs="Times New Roman"/>
          <w:bCs/>
          <w:iCs/>
          <w:color w:val="auto"/>
          <w:sz w:val="24"/>
          <w:szCs w:val="24"/>
          <w:lang w:val="en-US"/>
        </w:rPr>
        <w:t>8</w:t>
      </w:r>
      <w:r w:rsidR="00EC797A" w:rsidRPr="00AD4843">
        <w:rPr>
          <w:rStyle w:val="fontstyle01"/>
          <w:rFonts w:ascii="Times New Roman" w:hAnsi="Times New Roman" w:cs="Times New Roman"/>
          <w:bCs/>
          <w:iCs/>
          <w:color w:val="auto"/>
          <w:sz w:val="24"/>
          <w:szCs w:val="24"/>
          <w:lang w:val="en-US"/>
        </w:rPr>
        <w:t>].</w:t>
      </w:r>
    </w:p>
    <w:p w14:paraId="197BBCDD" w14:textId="77777777" w:rsidR="009307D9" w:rsidRPr="00AD4843" w:rsidRDefault="009307D9" w:rsidP="00317DB2">
      <w:pPr>
        <w:widowControl w:val="0"/>
        <w:spacing w:after="0" w:line="360" w:lineRule="auto"/>
        <w:ind w:firstLine="0"/>
        <w:rPr>
          <w:rStyle w:val="fontstyle01"/>
          <w:rFonts w:ascii="Times New Roman" w:hAnsi="Times New Roman" w:cs="Times New Roman"/>
          <w:bCs/>
          <w:iCs/>
          <w:color w:val="auto"/>
          <w:sz w:val="24"/>
          <w:szCs w:val="24"/>
          <w:lang w:val="en-US"/>
        </w:rPr>
      </w:pPr>
    </w:p>
    <w:p w14:paraId="158531FB" w14:textId="3AB52CAF" w:rsidR="002E7A3A" w:rsidRPr="00AD4843" w:rsidRDefault="002E7A3A" w:rsidP="00317DB2">
      <w:pPr>
        <w:widowControl w:val="0"/>
        <w:spacing w:after="0" w:line="360" w:lineRule="auto"/>
        <w:ind w:firstLine="0"/>
        <w:rPr>
          <w:rStyle w:val="fontstyle01"/>
          <w:rFonts w:ascii="Times New Roman" w:hAnsi="Times New Roman" w:cs="Times New Roman"/>
          <w:i/>
          <w:iCs/>
          <w:color w:val="auto"/>
          <w:sz w:val="24"/>
          <w:szCs w:val="24"/>
          <w:lang w:val="en-US"/>
        </w:rPr>
      </w:pPr>
      <w:r w:rsidRPr="00AD4843">
        <w:rPr>
          <w:rStyle w:val="fontstyle01"/>
          <w:rFonts w:ascii="Times New Roman" w:hAnsi="Times New Roman" w:cs="Times New Roman"/>
          <w:b/>
          <w:bCs/>
          <w:i/>
          <w:iCs/>
          <w:color w:val="auto"/>
          <w:sz w:val="24"/>
          <w:szCs w:val="24"/>
          <w:lang w:val="en-US"/>
        </w:rPr>
        <w:t>Adult bioassays</w:t>
      </w:r>
    </w:p>
    <w:p w14:paraId="31DB1D49" w14:textId="064E47D3" w:rsidR="002E7A3A" w:rsidRPr="00B523FD" w:rsidRDefault="009E3872" w:rsidP="00317DB2">
      <w:pPr>
        <w:widowControl w:val="0"/>
        <w:spacing w:after="0" w:line="360" w:lineRule="auto"/>
        <w:ind w:firstLine="0"/>
        <w:rPr>
          <w:rStyle w:val="fontstyle01"/>
          <w:rFonts w:ascii="Times New Roman" w:hAnsi="Times New Roman" w:cs="Times New Roman"/>
          <w:bCs/>
          <w:color w:val="auto"/>
          <w:sz w:val="24"/>
          <w:szCs w:val="24"/>
          <w:lang w:val="en-US"/>
        </w:rPr>
      </w:pPr>
      <w:r w:rsidRPr="00AD4843">
        <w:rPr>
          <w:rStyle w:val="fontstyle01"/>
          <w:rFonts w:ascii="Times New Roman" w:hAnsi="Times New Roman" w:cs="Times New Roman"/>
          <w:bCs/>
          <w:i/>
          <w:color w:val="auto"/>
          <w:sz w:val="24"/>
          <w:szCs w:val="24"/>
          <w:lang w:val="en-US"/>
        </w:rPr>
        <w:t>Ae</w:t>
      </w:r>
      <w:r w:rsidR="001B1A97">
        <w:rPr>
          <w:rStyle w:val="fontstyle01"/>
          <w:rFonts w:ascii="Times New Roman" w:hAnsi="Times New Roman" w:cs="Times New Roman"/>
          <w:bCs/>
          <w:i/>
          <w:color w:val="auto"/>
          <w:sz w:val="24"/>
          <w:szCs w:val="24"/>
          <w:lang w:val="en-US"/>
        </w:rPr>
        <w:t>des</w:t>
      </w:r>
      <w:r w:rsidRPr="00AD4843">
        <w:rPr>
          <w:rStyle w:val="fontstyle01"/>
          <w:rFonts w:ascii="Times New Roman" w:hAnsi="Times New Roman" w:cs="Times New Roman"/>
          <w:bCs/>
          <w:i/>
          <w:color w:val="auto"/>
          <w:sz w:val="24"/>
          <w:szCs w:val="24"/>
          <w:lang w:val="en-US"/>
        </w:rPr>
        <w:t xml:space="preserve"> albopictus</w:t>
      </w:r>
      <w:r w:rsidRPr="00AD4843">
        <w:rPr>
          <w:rStyle w:val="fontstyle01"/>
          <w:rFonts w:ascii="Times New Roman" w:hAnsi="Times New Roman" w:cs="Times New Roman"/>
          <w:bCs/>
          <w:iCs/>
          <w:color w:val="auto"/>
          <w:sz w:val="24"/>
          <w:szCs w:val="24"/>
          <w:lang w:val="en-US"/>
        </w:rPr>
        <w:t xml:space="preserve"> populations from Aghios Stefanos-Attica (ATT), Kefalonia, Patras and Heraklion</w:t>
      </w:r>
      <w:r w:rsidR="003D429A" w:rsidRPr="00AD4843">
        <w:rPr>
          <w:rStyle w:val="fontstyle01"/>
          <w:rFonts w:ascii="Times New Roman" w:hAnsi="Times New Roman" w:cs="Times New Roman"/>
          <w:bCs/>
          <w:iCs/>
          <w:color w:val="auto"/>
          <w:sz w:val="24"/>
          <w:szCs w:val="24"/>
          <w:lang w:val="en-US"/>
        </w:rPr>
        <w:t xml:space="preserve"> </w:t>
      </w:r>
      <w:r w:rsidR="00135111" w:rsidRPr="00AD4843">
        <w:rPr>
          <w:rStyle w:val="fontstyle01"/>
          <w:rFonts w:ascii="Times New Roman" w:hAnsi="Times New Roman" w:cs="Times New Roman"/>
          <w:color w:val="auto"/>
          <w:sz w:val="24"/>
          <w:szCs w:val="24"/>
          <w:lang w:val="en-US"/>
        </w:rPr>
        <w:t>were</w:t>
      </w:r>
      <w:r w:rsidR="002E7A3A" w:rsidRPr="00AD4843">
        <w:rPr>
          <w:rStyle w:val="fontstyle01"/>
          <w:rFonts w:ascii="Times New Roman" w:hAnsi="Times New Roman" w:cs="Times New Roman"/>
          <w:color w:val="auto"/>
          <w:sz w:val="24"/>
          <w:szCs w:val="24"/>
          <w:lang w:val="en-US"/>
        </w:rPr>
        <w:t xml:space="preserve"> susceptible to </w:t>
      </w:r>
      <w:r w:rsidR="002E7A3A" w:rsidRPr="001F5D5B">
        <w:rPr>
          <w:rStyle w:val="fontstyle01"/>
          <w:rFonts w:ascii="Times New Roman" w:hAnsi="Times New Roman" w:cs="Times New Roman"/>
          <w:color w:val="auto"/>
          <w:sz w:val="24"/>
          <w:szCs w:val="24"/>
          <w:lang w:val="en-US"/>
        </w:rPr>
        <w:t>deltamethrin</w:t>
      </w:r>
      <w:r w:rsidR="00FD5D96" w:rsidRPr="001F5D5B">
        <w:rPr>
          <w:rStyle w:val="fontstyle01"/>
          <w:rFonts w:ascii="Times New Roman" w:hAnsi="Times New Roman" w:cs="Times New Roman"/>
          <w:color w:val="auto"/>
          <w:sz w:val="24"/>
          <w:szCs w:val="24"/>
          <w:lang w:val="en-US"/>
        </w:rPr>
        <w:t xml:space="preserve"> </w:t>
      </w:r>
      <w:r w:rsidR="00FD5D96" w:rsidRPr="00B523FD">
        <w:rPr>
          <w:rFonts w:ascii="Times New Roman" w:hAnsi="Times New Roman" w:cs="Times New Roman"/>
          <w:bCs/>
          <w:sz w:val="24"/>
          <w:szCs w:val="24"/>
          <w:lang w:val="en-US"/>
        </w:rPr>
        <w:t>(Fig</w:t>
      </w:r>
      <w:r w:rsidR="006D3FFD" w:rsidRPr="00B523FD">
        <w:rPr>
          <w:rFonts w:ascii="Times New Roman" w:hAnsi="Times New Roman" w:cs="Times New Roman"/>
          <w:bCs/>
          <w:sz w:val="24"/>
          <w:szCs w:val="24"/>
          <w:lang w:val="en-US"/>
        </w:rPr>
        <w:t>.</w:t>
      </w:r>
      <w:r w:rsidR="00FD5D96" w:rsidRPr="00B523FD">
        <w:rPr>
          <w:rFonts w:ascii="Times New Roman" w:hAnsi="Times New Roman" w:cs="Times New Roman"/>
          <w:bCs/>
          <w:sz w:val="24"/>
          <w:szCs w:val="24"/>
          <w:lang w:val="en-US"/>
        </w:rPr>
        <w:t xml:space="preserve"> 1</w:t>
      </w:r>
      <w:r w:rsidR="00FD5D96" w:rsidRPr="001F5D5B">
        <w:rPr>
          <w:rFonts w:ascii="Times New Roman" w:hAnsi="Times New Roman" w:cs="Times New Roman"/>
          <w:sz w:val="24"/>
          <w:szCs w:val="24"/>
          <w:lang w:val="en-US"/>
        </w:rPr>
        <w:t>)</w:t>
      </w:r>
      <w:r w:rsidR="002E7A3A" w:rsidRPr="001F5D5B">
        <w:rPr>
          <w:rStyle w:val="fontstyle01"/>
          <w:rFonts w:ascii="Times New Roman" w:hAnsi="Times New Roman" w:cs="Times New Roman"/>
          <w:color w:val="auto"/>
          <w:sz w:val="24"/>
          <w:szCs w:val="24"/>
          <w:lang w:val="en-US"/>
        </w:rPr>
        <w:t xml:space="preserve">, as the mortality recorded </w:t>
      </w:r>
      <w:r w:rsidR="00135111" w:rsidRPr="001F5D5B">
        <w:rPr>
          <w:rStyle w:val="fontstyle01"/>
          <w:rFonts w:ascii="Times New Roman" w:hAnsi="Times New Roman" w:cs="Times New Roman"/>
          <w:color w:val="auto"/>
          <w:sz w:val="24"/>
          <w:szCs w:val="24"/>
          <w:lang w:val="en-US"/>
        </w:rPr>
        <w:t>a</w:t>
      </w:r>
      <w:r w:rsidR="003D429A" w:rsidRPr="001F5D5B">
        <w:rPr>
          <w:rStyle w:val="fontstyle01"/>
          <w:rFonts w:ascii="Times New Roman" w:hAnsi="Times New Roman" w:cs="Times New Roman"/>
          <w:color w:val="auto"/>
          <w:sz w:val="24"/>
          <w:szCs w:val="24"/>
          <w:lang w:val="en-US"/>
        </w:rPr>
        <w:t>t</w:t>
      </w:r>
      <w:r w:rsidR="00135111" w:rsidRPr="001F5D5B">
        <w:rPr>
          <w:rStyle w:val="fontstyle01"/>
          <w:rFonts w:ascii="Times New Roman" w:hAnsi="Times New Roman" w:cs="Times New Roman"/>
          <w:color w:val="auto"/>
          <w:sz w:val="24"/>
          <w:szCs w:val="24"/>
          <w:lang w:val="en-US"/>
        </w:rPr>
        <w:t xml:space="preserve"> the 30</w:t>
      </w:r>
      <w:r w:rsidR="00406392" w:rsidRPr="001F5D5B">
        <w:rPr>
          <w:rStyle w:val="fontstyle01"/>
          <w:rFonts w:ascii="Times New Roman" w:hAnsi="Times New Roman" w:cs="Times New Roman"/>
          <w:color w:val="auto"/>
          <w:sz w:val="24"/>
          <w:szCs w:val="24"/>
          <w:lang w:val="en-US"/>
        </w:rPr>
        <w:t xml:space="preserve"> </w:t>
      </w:r>
      <w:r w:rsidR="00135111" w:rsidRPr="001F5D5B">
        <w:rPr>
          <w:rStyle w:val="fontstyle01"/>
          <w:rFonts w:ascii="Times New Roman" w:hAnsi="Times New Roman" w:cs="Times New Roman"/>
          <w:color w:val="auto"/>
          <w:sz w:val="24"/>
          <w:szCs w:val="24"/>
          <w:lang w:val="en-US"/>
        </w:rPr>
        <w:t>min</w:t>
      </w:r>
      <w:r w:rsidR="002E7A3A" w:rsidRPr="001F5D5B">
        <w:rPr>
          <w:rStyle w:val="fontstyle01"/>
          <w:rFonts w:ascii="Times New Roman" w:hAnsi="Times New Roman" w:cs="Times New Roman"/>
          <w:color w:val="auto"/>
          <w:sz w:val="24"/>
          <w:szCs w:val="24"/>
          <w:lang w:val="en-US"/>
        </w:rPr>
        <w:t xml:space="preserve"> diagnostic time was 100% </w:t>
      </w:r>
      <w:r w:rsidR="002E7A3A" w:rsidRPr="00B523FD">
        <w:rPr>
          <w:rStyle w:val="fontstyle01"/>
          <w:rFonts w:ascii="Times New Roman" w:hAnsi="Times New Roman" w:cs="Times New Roman"/>
          <w:bCs/>
          <w:color w:val="auto"/>
          <w:sz w:val="24"/>
          <w:szCs w:val="24"/>
          <w:lang w:val="en-US"/>
        </w:rPr>
        <w:t xml:space="preserve">(Table </w:t>
      </w:r>
      <w:r w:rsidR="00A71A33" w:rsidRPr="00B523FD">
        <w:rPr>
          <w:rStyle w:val="fontstyle01"/>
          <w:rFonts w:ascii="Times New Roman" w:hAnsi="Times New Roman" w:cs="Times New Roman"/>
          <w:bCs/>
          <w:color w:val="auto"/>
          <w:sz w:val="24"/>
          <w:szCs w:val="24"/>
          <w:lang w:val="en-US"/>
        </w:rPr>
        <w:t>3,</w:t>
      </w:r>
      <w:r w:rsidR="00A329C0" w:rsidRPr="00B523FD">
        <w:rPr>
          <w:rStyle w:val="fontstyle01"/>
          <w:rFonts w:ascii="Times New Roman" w:hAnsi="Times New Roman" w:cs="Times New Roman"/>
          <w:bCs/>
          <w:color w:val="auto"/>
          <w:sz w:val="24"/>
          <w:szCs w:val="24"/>
          <w:lang w:val="en-US"/>
        </w:rPr>
        <w:t xml:space="preserve"> </w:t>
      </w:r>
      <w:r w:rsidR="00A07492" w:rsidRPr="001F5D5B">
        <w:rPr>
          <w:rFonts w:ascii="Times New Roman" w:hAnsi="Times New Roman" w:cs="Times New Roman"/>
          <w:sz w:val="24"/>
          <w:szCs w:val="24"/>
          <w:lang w:val="en-US"/>
        </w:rPr>
        <w:t xml:space="preserve">Additional file 2: </w:t>
      </w:r>
      <w:r w:rsidR="00A71A33" w:rsidRPr="00B523FD">
        <w:rPr>
          <w:rStyle w:val="fontstyle01"/>
          <w:rFonts w:ascii="Times New Roman" w:hAnsi="Times New Roman" w:cs="Times New Roman"/>
          <w:bCs/>
          <w:color w:val="auto"/>
          <w:sz w:val="24"/>
          <w:szCs w:val="24"/>
          <w:lang w:val="en-US"/>
        </w:rPr>
        <w:t>Fig</w:t>
      </w:r>
      <w:r w:rsidR="001F5D5B">
        <w:rPr>
          <w:rStyle w:val="fontstyle01"/>
          <w:rFonts w:ascii="Times New Roman" w:hAnsi="Times New Roman" w:cs="Times New Roman"/>
          <w:bCs/>
          <w:color w:val="auto"/>
          <w:sz w:val="24"/>
          <w:szCs w:val="24"/>
          <w:lang w:val="en-US"/>
        </w:rPr>
        <w:t>ure</w:t>
      </w:r>
      <w:r w:rsidR="00A71A33" w:rsidRPr="00B523FD">
        <w:rPr>
          <w:rStyle w:val="fontstyle01"/>
          <w:rFonts w:ascii="Times New Roman" w:hAnsi="Times New Roman" w:cs="Times New Roman"/>
          <w:bCs/>
          <w:color w:val="auto"/>
          <w:sz w:val="24"/>
          <w:szCs w:val="24"/>
          <w:lang w:val="en-US"/>
        </w:rPr>
        <w:t xml:space="preserve"> </w:t>
      </w:r>
      <w:r w:rsidR="00A329C0" w:rsidRPr="00B523FD">
        <w:rPr>
          <w:rStyle w:val="fontstyle01"/>
          <w:rFonts w:ascii="Times New Roman" w:hAnsi="Times New Roman" w:cs="Times New Roman"/>
          <w:bCs/>
          <w:color w:val="auto"/>
          <w:sz w:val="24"/>
          <w:szCs w:val="24"/>
          <w:lang w:val="en-US"/>
        </w:rPr>
        <w:t>S</w:t>
      </w:r>
      <w:r w:rsidR="00A71A33" w:rsidRPr="00B523FD">
        <w:rPr>
          <w:rStyle w:val="fontstyle01"/>
          <w:rFonts w:ascii="Times New Roman" w:hAnsi="Times New Roman" w:cs="Times New Roman"/>
          <w:bCs/>
          <w:color w:val="auto"/>
          <w:sz w:val="24"/>
          <w:szCs w:val="24"/>
          <w:lang w:val="en-US"/>
        </w:rPr>
        <w:t>1</w:t>
      </w:r>
      <w:r w:rsidR="002E7A3A" w:rsidRPr="00B523FD">
        <w:rPr>
          <w:rStyle w:val="fontstyle01"/>
          <w:rFonts w:ascii="Times New Roman" w:hAnsi="Times New Roman" w:cs="Times New Roman"/>
          <w:bCs/>
          <w:color w:val="auto"/>
          <w:sz w:val="24"/>
          <w:szCs w:val="24"/>
          <w:lang w:val="en-US"/>
        </w:rPr>
        <w:t>)</w:t>
      </w:r>
      <w:r w:rsidR="002E7A3A" w:rsidRPr="001F5D5B">
        <w:rPr>
          <w:rStyle w:val="fontstyle01"/>
          <w:rFonts w:ascii="Times New Roman" w:hAnsi="Times New Roman" w:cs="Times New Roman"/>
          <w:color w:val="auto"/>
          <w:sz w:val="24"/>
          <w:szCs w:val="24"/>
          <w:lang w:val="en-US"/>
        </w:rPr>
        <w:t>.</w:t>
      </w:r>
      <w:r w:rsidR="00135111" w:rsidRPr="001F5D5B">
        <w:rPr>
          <w:rStyle w:val="fontstyle01"/>
          <w:rFonts w:ascii="Times New Roman" w:hAnsi="Times New Roman" w:cs="Times New Roman"/>
          <w:color w:val="auto"/>
          <w:sz w:val="24"/>
          <w:szCs w:val="24"/>
          <w:lang w:val="en-US"/>
        </w:rPr>
        <w:t xml:space="preserve"> On the other hand</w:t>
      </w:r>
      <w:r w:rsidR="002A4A36" w:rsidRPr="001F5D5B">
        <w:rPr>
          <w:rStyle w:val="fontstyle01"/>
          <w:rFonts w:ascii="Times New Roman" w:hAnsi="Times New Roman" w:cs="Times New Roman"/>
          <w:color w:val="auto"/>
          <w:sz w:val="24"/>
          <w:szCs w:val="24"/>
          <w:lang w:val="en-US"/>
        </w:rPr>
        <w:t>,</w:t>
      </w:r>
      <w:r w:rsidR="002E7A3A" w:rsidRPr="001F5D5B">
        <w:rPr>
          <w:rStyle w:val="fontstyle01"/>
          <w:rFonts w:ascii="Times New Roman" w:hAnsi="Times New Roman" w:cs="Times New Roman"/>
          <w:color w:val="auto"/>
          <w:sz w:val="24"/>
          <w:szCs w:val="24"/>
          <w:lang w:val="en-US"/>
        </w:rPr>
        <w:t xml:space="preserve"> populations from A</w:t>
      </w:r>
      <w:r w:rsidR="00A71A33" w:rsidRPr="001F5D5B">
        <w:rPr>
          <w:rStyle w:val="fontstyle01"/>
          <w:rFonts w:ascii="Times New Roman" w:hAnsi="Times New Roman" w:cs="Times New Roman"/>
          <w:color w:val="auto"/>
          <w:sz w:val="24"/>
          <w:szCs w:val="24"/>
          <w:lang w:val="en-US"/>
        </w:rPr>
        <w:t>ghios Stefanos-Attica</w:t>
      </w:r>
      <w:r w:rsidR="00037A36" w:rsidRPr="00A925F9">
        <w:rPr>
          <w:rStyle w:val="fontstyle01"/>
          <w:rFonts w:ascii="Times New Roman" w:hAnsi="Times New Roman" w:cs="Times New Roman"/>
          <w:color w:val="auto"/>
          <w:sz w:val="24"/>
          <w:szCs w:val="24"/>
          <w:lang w:val="en-US"/>
        </w:rPr>
        <w:t xml:space="preserve"> (ATT)</w:t>
      </w:r>
      <w:r w:rsidR="002E7A3A" w:rsidRPr="00BB7222">
        <w:rPr>
          <w:rStyle w:val="fontstyle01"/>
          <w:rFonts w:ascii="Times New Roman" w:hAnsi="Times New Roman" w:cs="Times New Roman"/>
          <w:color w:val="auto"/>
          <w:sz w:val="24"/>
          <w:szCs w:val="24"/>
          <w:lang w:val="en-US"/>
        </w:rPr>
        <w:t xml:space="preserve">, Kefalonia and Heraklion, </w:t>
      </w:r>
      <w:r w:rsidR="00D20BA5" w:rsidRPr="00BB7222">
        <w:rPr>
          <w:rStyle w:val="fontstyle01"/>
          <w:rFonts w:ascii="Times New Roman" w:hAnsi="Times New Roman" w:cs="Times New Roman"/>
          <w:color w:val="auto"/>
          <w:sz w:val="24"/>
          <w:szCs w:val="24"/>
          <w:lang w:val="en-US"/>
        </w:rPr>
        <w:t xml:space="preserve">were resistant to malathion, displaying </w:t>
      </w:r>
      <w:r w:rsidR="002E7A3A" w:rsidRPr="00A9107F">
        <w:rPr>
          <w:rStyle w:val="fontstyle01"/>
          <w:rFonts w:ascii="Times New Roman" w:hAnsi="Times New Roman" w:cs="Times New Roman"/>
          <w:color w:val="auto"/>
          <w:sz w:val="24"/>
          <w:szCs w:val="24"/>
          <w:lang w:val="en-US"/>
        </w:rPr>
        <w:t>approximately 55% mortality at the diagnostic time (30 min)</w:t>
      </w:r>
      <w:r w:rsidR="00D20BA5" w:rsidRPr="00A9107F">
        <w:rPr>
          <w:rStyle w:val="fontstyle01"/>
          <w:rFonts w:ascii="Times New Roman" w:hAnsi="Times New Roman" w:cs="Times New Roman"/>
          <w:color w:val="auto"/>
          <w:sz w:val="24"/>
          <w:szCs w:val="24"/>
          <w:lang w:val="en-US"/>
        </w:rPr>
        <w:t>,</w:t>
      </w:r>
      <w:r w:rsidR="002E7A3A" w:rsidRPr="00A9107F">
        <w:rPr>
          <w:rStyle w:val="fontstyle01"/>
          <w:rFonts w:ascii="Times New Roman" w:hAnsi="Times New Roman" w:cs="Times New Roman"/>
          <w:color w:val="auto"/>
          <w:sz w:val="24"/>
          <w:szCs w:val="24"/>
          <w:lang w:val="en-US"/>
        </w:rPr>
        <w:t xml:space="preserve"> while </w:t>
      </w:r>
      <w:r w:rsidR="00135111" w:rsidRPr="00D33093">
        <w:rPr>
          <w:rStyle w:val="fontstyle01"/>
          <w:rFonts w:ascii="Times New Roman" w:hAnsi="Times New Roman" w:cs="Times New Roman"/>
          <w:color w:val="auto"/>
          <w:sz w:val="24"/>
          <w:szCs w:val="24"/>
          <w:lang w:val="en-US"/>
        </w:rPr>
        <w:t xml:space="preserve">the </w:t>
      </w:r>
      <w:r w:rsidR="002E7A3A" w:rsidRPr="00D33093">
        <w:rPr>
          <w:rStyle w:val="fontstyle01"/>
          <w:rFonts w:ascii="Times New Roman" w:hAnsi="Times New Roman" w:cs="Times New Roman"/>
          <w:color w:val="auto"/>
          <w:sz w:val="24"/>
          <w:szCs w:val="24"/>
          <w:lang w:val="en-US"/>
        </w:rPr>
        <w:t xml:space="preserve">Patras population </w:t>
      </w:r>
      <w:r w:rsidR="00135111" w:rsidRPr="00D33093">
        <w:rPr>
          <w:rStyle w:val="fontstyle01"/>
          <w:rFonts w:ascii="Times New Roman" w:hAnsi="Times New Roman" w:cs="Times New Roman"/>
          <w:color w:val="auto"/>
          <w:sz w:val="24"/>
          <w:szCs w:val="24"/>
          <w:lang w:val="en-US"/>
        </w:rPr>
        <w:t xml:space="preserve">had a </w:t>
      </w:r>
      <w:r w:rsidR="002070C5" w:rsidRPr="00D33093">
        <w:rPr>
          <w:rStyle w:val="fontstyle01"/>
          <w:rFonts w:ascii="Times New Roman" w:hAnsi="Times New Roman" w:cs="Times New Roman"/>
          <w:color w:val="auto"/>
          <w:sz w:val="24"/>
          <w:szCs w:val="24"/>
          <w:lang w:val="en-US"/>
        </w:rPr>
        <w:t xml:space="preserve">mortality of </w:t>
      </w:r>
      <w:r w:rsidR="002E7A3A" w:rsidRPr="00D33093">
        <w:rPr>
          <w:rStyle w:val="fontstyle01"/>
          <w:rFonts w:ascii="Times New Roman" w:hAnsi="Times New Roman" w:cs="Times New Roman"/>
          <w:color w:val="auto"/>
          <w:sz w:val="24"/>
          <w:szCs w:val="24"/>
          <w:lang w:val="en-US"/>
        </w:rPr>
        <w:t>91.4%</w:t>
      </w:r>
      <w:r w:rsidR="002070C5" w:rsidRPr="00D33093">
        <w:rPr>
          <w:rStyle w:val="fontstyle01"/>
          <w:rFonts w:ascii="Times New Roman" w:hAnsi="Times New Roman" w:cs="Times New Roman"/>
          <w:color w:val="auto"/>
          <w:sz w:val="24"/>
          <w:szCs w:val="24"/>
          <w:lang w:val="en-US"/>
        </w:rPr>
        <w:t xml:space="preserve">, </w:t>
      </w:r>
      <w:r w:rsidR="002E7A3A" w:rsidRPr="001F5D5B">
        <w:rPr>
          <w:rStyle w:val="fontstyle01"/>
          <w:rFonts w:ascii="Times New Roman" w:hAnsi="Times New Roman" w:cs="Times New Roman"/>
          <w:color w:val="auto"/>
          <w:sz w:val="24"/>
          <w:szCs w:val="24"/>
          <w:lang w:val="en-US"/>
        </w:rPr>
        <w:t>indicating</w:t>
      </w:r>
      <w:r w:rsidR="00D20BA5" w:rsidRPr="001F5D5B">
        <w:rPr>
          <w:rStyle w:val="fontstyle01"/>
          <w:rFonts w:ascii="Times New Roman" w:hAnsi="Times New Roman" w:cs="Times New Roman"/>
          <w:color w:val="auto"/>
          <w:sz w:val="24"/>
          <w:szCs w:val="24"/>
          <w:lang w:val="en-US"/>
        </w:rPr>
        <w:t xml:space="preserve"> possib</w:t>
      </w:r>
      <w:r w:rsidR="003D429A" w:rsidRPr="001F5D5B">
        <w:rPr>
          <w:rStyle w:val="fontstyle01"/>
          <w:rFonts w:ascii="Times New Roman" w:hAnsi="Times New Roman" w:cs="Times New Roman"/>
          <w:color w:val="auto"/>
          <w:sz w:val="24"/>
          <w:szCs w:val="24"/>
          <w:lang w:val="en-US"/>
        </w:rPr>
        <w:t>le</w:t>
      </w:r>
      <w:r w:rsidR="00D20BA5" w:rsidRPr="001F5D5B">
        <w:rPr>
          <w:rStyle w:val="fontstyle01"/>
          <w:rFonts w:ascii="Times New Roman" w:hAnsi="Times New Roman" w:cs="Times New Roman"/>
          <w:color w:val="auto"/>
          <w:sz w:val="24"/>
          <w:szCs w:val="24"/>
          <w:lang w:val="en-US"/>
        </w:rPr>
        <w:t xml:space="preserve"> </w:t>
      </w:r>
      <w:r w:rsidR="002E7A3A" w:rsidRPr="001F5D5B">
        <w:rPr>
          <w:rStyle w:val="fontstyle01"/>
          <w:rFonts w:ascii="Times New Roman" w:hAnsi="Times New Roman" w:cs="Times New Roman"/>
          <w:color w:val="auto"/>
          <w:sz w:val="24"/>
          <w:szCs w:val="24"/>
          <w:lang w:val="en-US"/>
        </w:rPr>
        <w:t xml:space="preserve">resistance </w:t>
      </w:r>
      <w:r w:rsidR="002E7A3A" w:rsidRPr="00B523FD">
        <w:rPr>
          <w:rStyle w:val="fontstyle01"/>
          <w:rFonts w:ascii="Times New Roman" w:hAnsi="Times New Roman" w:cs="Times New Roman"/>
          <w:bCs/>
          <w:color w:val="auto"/>
          <w:sz w:val="24"/>
          <w:szCs w:val="24"/>
          <w:lang w:val="en-US"/>
        </w:rPr>
        <w:t xml:space="preserve">(Table </w:t>
      </w:r>
      <w:r w:rsidR="00A71A33" w:rsidRPr="00B523FD">
        <w:rPr>
          <w:rStyle w:val="fontstyle01"/>
          <w:rFonts w:ascii="Times New Roman" w:hAnsi="Times New Roman" w:cs="Times New Roman"/>
          <w:bCs/>
          <w:color w:val="auto"/>
          <w:sz w:val="24"/>
          <w:szCs w:val="24"/>
          <w:lang w:val="en-US"/>
        </w:rPr>
        <w:t>3</w:t>
      </w:r>
      <w:r w:rsidR="00A329C0" w:rsidRPr="00B523FD">
        <w:rPr>
          <w:rStyle w:val="fontstyle01"/>
          <w:rFonts w:ascii="Times New Roman" w:hAnsi="Times New Roman" w:cs="Times New Roman"/>
          <w:bCs/>
          <w:color w:val="auto"/>
          <w:sz w:val="24"/>
          <w:szCs w:val="24"/>
          <w:lang w:val="en-US"/>
        </w:rPr>
        <w:t xml:space="preserve">, </w:t>
      </w:r>
      <w:r w:rsidR="00A07492" w:rsidRPr="001F5D5B">
        <w:rPr>
          <w:rFonts w:ascii="Times New Roman" w:hAnsi="Times New Roman" w:cs="Times New Roman"/>
          <w:sz w:val="24"/>
          <w:szCs w:val="24"/>
          <w:lang w:val="en-US"/>
        </w:rPr>
        <w:t>Additional file 2:</w:t>
      </w:r>
      <w:r w:rsidR="00544A34" w:rsidRPr="001F5D5B">
        <w:rPr>
          <w:rFonts w:ascii="Times New Roman" w:hAnsi="Times New Roman" w:cs="Times New Roman"/>
          <w:sz w:val="24"/>
          <w:szCs w:val="24"/>
          <w:lang w:val="en-US"/>
        </w:rPr>
        <w:t xml:space="preserve"> </w:t>
      </w:r>
      <w:r w:rsidR="00A71A33" w:rsidRPr="00B523FD">
        <w:rPr>
          <w:rStyle w:val="fontstyle01"/>
          <w:rFonts w:ascii="Times New Roman" w:hAnsi="Times New Roman" w:cs="Times New Roman"/>
          <w:bCs/>
          <w:color w:val="auto"/>
          <w:sz w:val="24"/>
          <w:szCs w:val="24"/>
          <w:lang w:val="en-US"/>
        </w:rPr>
        <w:t>Fig</w:t>
      </w:r>
      <w:r w:rsidR="001F5D5B">
        <w:rPr>
          <w:rStyle w:val="fontstyle01"/>
          <w:rFonts w:ascii="Times New Roman" w:hAnsi="Times New Roman" w:cs="Times New Roman"/>
          <w:bCs/>
          <w:color w:val="auto"/>
          <w:sz w:val="24"/>
          <w:szCs w:val="24"/>
          <w:lang w:val="en-US"/>
        </w:rPr>
        <w:t>ure</w:t>
      </w:r>
      <w:r w:rsidR="00A71A33" w:rsidRPr="00B523FD">
        <w:rPr>
          <w:rStyle w:val="fontstyle01"/>
          <w:rFonts w:ascii="Times New Roman" w:hAnsi="Times New Roman" w:cs="Times New Roman"/>
          <w:bCs/>
          <w:color w:val="auto"/>
          <w:sz w:val="24"/>
          <w:szCs w:val="24"/>
          <w:lang w:val="en-US"/>
        </w:rPr>
        <w:t xml:space="preserve"> </w:t>
      </w:r>
      <w:r w:rsidR="00A329C0" w:rsidRPr="00B523FD">
        <w:rPr>
          <w:rStyle w:val="fontstyle01"/>
          <w:rFonts w:ascii="Times New Roman" w:hAnsi="Times New Roman" w:cs="Times New Roman"/>
          <w:bCs/>
          <w:color w:val="auto"/>
          <w:sz w:val="24"/>
          <w:szCs w:val="24"/>
          <w:lang w:val="en-US"/>
        </w:rPr>
        <w:t>S</w:t>
      </w:r>
      <w:r w:rsidR="00A71A33" w:rsidRPr="00B523FD">
        <w:rPr>
          <w:rStyle w:val="fontstyle01"/>
          <w:rFonts w:ascii="Times New Roman" w:hAnsi="Times New Roman" w:cs="Times New Roman"/>
          <w:bCs/>
          <w:color w:val="auto"/>
          <w:sz w:val="24"/>
          <w:szCs w:val="24"/>
          <w:lang w:val="en-US"/>
        </w:rPr>
        <w:t>1</w:t>
      </w:r>
      <w:r w:rsidR="002E7A3A" w:rsidRPr="00B523FD">
        <w:rPr>
          <w:rStyle w:val="fontstyle01"/>
          <w:rFonts w:ascii="Times New Roman" w:hAnsi="Times New Roman" w:cs="Times New Roman"/>
          <w:bCs/>
          <w:color w:val="auto"/>
          <w:sz w:val="24"/>
          <w:szCs w:val="24"/>
          <w:lang w:val="en-US"/>
        </w:rPr>
        <w:t>).</w:t>
      </w:r>
    </w:p>
    <w:p w14:paraId="69DE3B74" w14:textId="77777777" w:rsidR="009307D9" w:rsidRPr="00B523FD" w:rsidRDefault="009307D9" w:rsidP="00317DB2">
      <w:pPr>
        <w:widowControl w:val="0"/>
        <w:spacing w:after="0" w:line="360" w:lineRule="auto"/>
        <w:ind w:firstLine="0"/>
        <w:rPr>
          <w:rStyle w:val="fontstyle01"/>
          <w:rFonts w:ascii="Times New Roman" w:hAnsi="Times New Roman" w:cs="Times New Roman"/>
          <w:bCs/>
          <w:color w:val="auto"/>
          <w:sz w:val="24"/>
          <w:szCs w:val="24"/>
          <w:lang w:val="en-US"/>
        </w:rPr>
      </w:pPr>
    </w:p>
    <w:p w14:paraId="1844EB97" w14:textId="5754F612" w:rsidR="009326FF" w:rsidRPr="00AD4843" w:rsidRDefault="00E7718A" w:rsidP="00317DB2">
      <w:pPr>
        <w:widowControl w:val="0"/>
        <w:spacing w:after="0" w:line="360" w:lineRule="auto"/>
        <w:ind w:firstLine="0"/>
        <w:rPr>
          <w:rFonts w:ascii="Times New Roman" w:hAnsi="Times New Roman" w:cs="Times New Roman"/>
          <w:b/>
          <w:iCs/>
          <w:sz w:val="24"/>
          <w:szCs w:val="24"/>
          <w:lang w:val="en-US"/>
        </w:rPr>
      </w:pPr>
      <w:r w:rsidRPr="00AD4843">
        <w:rPr>
          <w:rFonts w:ascii="Times New Roman" w:hAnsi="Times New Roman" w:cs="Times New Roman"/>
          <w:b/>
          <w:iCs/>
          <w:sz w:val="24"/>
          <w:szCs w:val="24"/>
          <w:lang w:val="en-US"/>
        </w:rPr>
        <w:t>Genotyping of target site resistance mutations</w:t>
      </w:r>
      <w:r w:rsidR="00D83D21" w:rsidRPr="00AD4843">
        <w:rPr>
          <w:rFonts w:ascii="Times New Roman" w:hAnsi="Times New Roman" w:cs="Times New Roman"/>
          <w:b/>
          <w:iCs/>
          <w:sz w:val="24"/>
          <w:szCs w:val="24"/>
          <w:lang w:val="en-US"/>
        </w:rPr>
        <w:t xml:space="preserve"> </w:t>
      </w:r>
    </w:p>
    <w:p w14:paraId="654C4175" w14:textId="5C7D3BC0" w:rsidR="00E7718A" w:rsidRPr="00AD4843" w:rsidRDefault="00E7718A" w:rsidP="00317DB2">
      <w:pPr>
        <w:widowControl w:val="0"/>
        <w:spacing w:after="0" w:line="360" w:lineRule="auto"/>
        <w:ind w:firstLine="0"/>
        <w:rPr>
          <w:rFonts w:ascii="Times New Roman" w:hAnsi="Times New Roman" w:cs="Times New Roman"/>
          <w:bCs/>
          <w:i/>
          <w:sz w:val="24"/>
          <w:szCs w:val="24"/>
          <w:lang w:val="en-US"/>
        </w:rPr>
      </w:pPr>
      <w:r w:rsidRPr="00AD4843">
        <w:rPr>
          <w:rFonts w:ascii="Times New Roman" w:hAnsi="Times New Roman" w:cs="Times New Roman"/>
          <w:b/>
          <w:i/>
          <w:sz w:val="24"/>
          <w:szCs w:val="24"/>
          <w:lang w:val="en-US"/>
        </w:rPr>
        <w:t>V</w:t>
      </w:r>
      <w:r w:rsidR="00094676" w:rsidRPr="00AD4843">
        <w:rPr>
          <w:rFonts w:ascii="Times New Roman" w:hAnsi="Times New Roman" w:cs="Times New Roman"/>
          <w:b/>
          <w:i/>
          <w:sz w:val="24"/>
          <w:szCs w:val="24"/>
          <w:lang w:val="en-US"/>
        </w:rPr>
        <w:t>G</w:t>
      </w:r>
      <w:r w:rsidRPr="00AD4843">
        <w:rPr>
          <w:rFonts w:ascii="Times New Roman" w:hAnsi="Times New Roman" w:cs="Times New Roman"/>
          <w:b/>
          <w:i/>
          <w:sz w:val="24"/>
          <w:szCs w:val="24"/>
          <w:lang w:val="en-US"/>
        </w:rPr>
        <w:t xml:space="preserve">SC: kdr mutations </w:t>
      </w:r>
      <w:r w:rsidR="00082482" w:rsidRPr="00AD4843">
        <w:rPr>
          <w:rFonts w:ascii="Times New Roman" w:hAnsi="Times New Roman" w:cs="Times New Roman"/>
          <w:b/>
          <w:i/>
          <w:sz w:val="24"/>
          <w:szCs w:val="24"/>
          <w:lang w:val="en-US"/>
        </w:rPr>
        <w:t>at positions V1016, I1532 and F1534</w:t>
      </w:r>
      <w:r w:rsidR="00082482" w:rsidRPr="00AD4843">
        <w:rPr>
          <w:rFonts w:ascii="Times New Roman" w:hAnsi="Times New Roman" w:cs="Times New Roman"/>
          <w:bCs/>
          <w:i/>
          <w:sz w:val="24"/>
          <w:szCs w:val="24"/>
          <w:lang w:val="en-US"/>
        </w:rPr>
        <w:t xml:space="preserve"> </w:t>
      </w:r>
    </w:p>
    <w:p w14:paraId="39782449" w14:textId="468B7D66" w:rsidR="00CD0727" w:rsidRPr="00B523FD" w:rsidRDefault="00517452" w:rsidP="00317DB2">
      <w:pPr>
        <w:widowControl w:val="0"/>
        <w:spacing w:after="0" w:line="360" w:lineRule="auto"/>
        <w:ind w:firstLine="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As </w:t>
      </w:r>
      <w:r w:rsidR="00910744" w:rsidRPr="00AD4843">
        <w:rPr>
          <w:rFonts w:ascii="Times New Roman" w:hAnsi="Times New Roman" w:cs="Times New Roman"/>
          <w:sz w:val="24"/>
          <w:szCs w:val="24"/>
          <w:lang w:val="en-US"/>
        </w:rPr>
        <w:t>the</w:t>
      </w:r>
      <w:r w:rsidR="00910744" w:rsidRPr="00AD4843">
        <w:rPr>
          <w:rFonts w:ascii="Times New Roman" w:hAnsi="Times New Roman" w:cs="Times New Roman"/>
          <w:i/>
          <w:iCs/>
          <w:sz w:val="24"/>
          <w:szCs w:val="24"/>
          <w:lang w:val="en-US"/>
        </w:rPr>
        <w:t xml:space="preserve"> </w:t>
      </w:r>
      <w:r w:rsidRPr="00AD4843">
        <w:rPr>
          <w:rFonts w:ascii="Times New Roman" w:hAnsi="Times New Roman" w:cs="Times New Roman"/>
          <w:sz w:val="24"/>
          <w:szCs w:val="24"/>
          <w:lang w:val="en-US"/>
        </w:rPr>
        <w:t>V1016G</w:t>
      </w:r>
      <w:r w:rsidR="00910744" w:rsidRPr="00AD4843">
        <w:rPr>
          <w:rFonts w:ascii="Times New Roman" w:hAnsi="Times New Roman" w:cs="Times New Roman"/>
          <w:sz w:val="24"/>
          <w:szCs w:val="24"/>
          <w:lang w:val="en-US"/>
        </w:rPr>
        <w:t xml:space="preserve"> </w:t>
      </w:r>
      <w:r w:rsidR="00910744" w:rsidRPr="00AD4843">
        <w:rPr>
          <w:rFonts w:ascii="Times New Roman" w:hAnsi="Times New Roman" w:cs="Times New Roman"/>
          <w:i/>
          <w:iCs/>
          <w:sz w:val="24"/>
          <w:szCs w:val="24"/>
          <w:lang w:val="en-US"/>
        </w:rPr>
        <w:t>kdr</w:t>
      </w:r>
      <w:r w:rsidR="00910744" w:rsidRPr="00AD4843">
        <w:rPr>
          <w:rFonts w:ascii="Times New Roman" w:hAnsi="Times New Roman" w:cs="Times New Roman"/>
          <w:sz w:val="24"/>
          <w:szCs w:val="24"/>
          <w:lang w:val="en-US"/>
        </w:rPr>
        <w:t xml:space="preserve"> mutation </w:t>
      </w:r>
      <w:r w:rsidRPr="00AD4843">
        <w:rPr>
          <w:rFonts w:ascii="Times New Roman" w:hAnsi="Times New Roman" w:cs="Times New Roman"/>
          <w:sz w:val="24"/>
          <w:szCs w:val="24"/>
          <w:lang w:val="en-US"/>
        </w:rPr>
        <w:t xml:space="preserve">has never been recorded in Greece, pooled gDNA was used as a template for </w:t>
      </w:r>
      <w:r w:rsidRPr="00AD4843">
        <w:rPr>
          <w:rFonts w:ascii="Times New Roman" w:hAnsi="Times New Roman" w:cs="Times New Roman"/>
          <w:i/>
          <w:iCs/>
          <w:sz w:val="24"/>
          <w:szCs w:val="24"/>
          <w:lang w:val="en-US"/>
        </w:rPr>
        <w:t>VGSC</w:t>
      </w:r>
      <w:r w:rsidRPr="00AD4843">
        <w:rPr>
          <w:rFonts w:ascii="Times New Roman" w:hAnsi="Times New Roman" w:cs="Times New Roman"/>
          <w:sz w:val="24"/>
          <w:szCs w:val="24"/>
          <w:lang w:val="en-US"/>
        </w:rPr>
        <w:t xml:space="preserve"> domain II amplification. </w:t>
      </w:r>
      <w:r w:rsidR="00E7718A" w:rsidRPr="00AD4843">
        <w:rPr>
          <w:rFonts w:ascii="Times New Roman" w:hAnsi="Times New Roman" w:cs="Times New Roman"/>
          <w:sz w:val="24"/>
          <w:szCs w:val="24"/>
          <w:lang w:val="en-US"/>
        </w:rPr>
        <w:t>Genotyping of</w:t>
      </w:r>
      <w:r w:rsidR="00C61A1C" w:rsidRPr="00AD4843">
        <w:rPr>
          <w:rFonts w:ascii="Times New Roman" w:hAnsi="Times New Roman" w:cs="Times New Roman"/>
          <w:sz w:val="24"/>
          <w:szCs w:val="24"/>
          <w:lang w:val="en-US"/>
        </w:rPr>
        <w:t xml:space="preserve"> the</w:t>
      </w:r>
      <w:r w:rsidR="00E7718A" w:rsidRPr="00AD4843">
        <w:rPr>
          <w:rFonts w:ascii="Times New Roman" w:hAnsi="Times New Roman" w:cs="Times New Roman"/>
          <w:sz w:val="24"/>
          <w:szCs w:val="24"/>
          <w:lang w:val="en-US"/>
        </w:rPr>
        <w:t xml:space="preserve"> </w:t>
      </w:r>
      <w:r w:rsidR="00094676" w:rsidRPr="00AD4843">
        <w:rPr>
          <w:rFonts w:ascii="Times New Roman" w:hAnsi="Times New Roman" w:cs="Times New Roman"/>
          <w:i/>
          <w:iCs/>
          <w:sz w:val="24"/>
          <w:szCs w:val="24"/>
          <w:lang w:val="en-US"/>
        </w:rPr>
        <w:t>VGSC</w:t>
      </w:r>
      <w:r w:rsidR="00E7718A" w:rsidRPr="00AD4843">
        <w:rPr>
          <w:rFonts w:ascii="Times New Roman" w:hAnsi="Times New Roman" w:cs="Times New Roman"/>
          <w:sz w:val="24"/>
          <w:szCs w:val="24"/>
          <w:lang w:val="en-US"/>
        </w:rPr>
        <w:t xml:space="preserve"> </w:t>
      </w:r>
      <w:r w:rsidR="004A7A06" w:rsidRPr="00AD4843">
        <w:rPr>
          <w:rFonts w:ascii="Times New Roman" w:hAnsi="Times New Roman" w:cs="Times New Roman"/>
          <w:sz w:val="24"/>
          <w:szCs w:val="24"/>
          <w:lang w:val="en-US"/>
        </w:rPr>
        <w:t xml:space="preserve">domain II </w:t>
      </w:r>
      <w:r w:rsidR="00E7718A" w:rsidRPr="00AD4843">
        <w:rPr>
          <w:rFonts w:ascii="Times New Roman" w:hAnsi="Times New Roman" w:cs="Times New Roman"/>
          <w:sz w:val="24"/>
          <w:szCs w:val="24"/>
          <w:lang w:val="en-US"/>
        </w:rPr>
        <w:t xml:space="preserve">was performed </w:t>
      </w:r>
      <w:r w:rsidR="004A7A06" w:rsidRPr="00AD4843">
        <w:rPr>
          <w:rFonts w:ascii="Times New Roman" w:hAnsi="Times New Roman" w:cs="Times New Roman"/>
          <w:sz w:val="24"/>
          <w:szCs w:val="24"/>
          <w:lang w:val="en-US"/>
        </w:rPr>
        <w:t>for a total of</w:t>
      </w:r>
      <w:r w:rsidR="00E33AE5" w:rsidRPr="00AD4843">
        <w:rPr>
          <w:rFonts w:ascii="Times New Roman" w:hAnsi="Times New Roman" w:cs="Times New Roman"/>
          <w:sz w:val="24"/>
          <w:szCs w:val="24"/>
          <w:lang w:val="en-US"/>
        </w:rPr>
        <w:t xml:space="preserve"> </w:t>
      </w:r>
      <w:r w:rsidR="0061738E" w:rsidRPr="00AD4843">
        <w:rPr>
          <w:rFonts w:ascii="Times New Roman" w:hAnsi="Times New Roman" w:cs="Times New Roman"/>
          <w:sz w:val="24"/>
          <w:szCs w:val="24"/>
          <w:lang w:val="en-US"/>
        </w:rPr>
        <w:t>323</w:t>
      </w:r>
      <w:r w:rsidR="00E7718A" w:rsidRPr="00AD4843">
        <w:rPr>
          <w:rFonts w:ascii="Times New Roman" w:hAnsi="Times New Roman" w:cs="Times New Roman"/>
          <w:sz w:val="24"/>
          <w:szCs w:val="24"/>
          <w:lang w:val="en-US"/>
        </w:rPr>
        <w:t xml:space="preserve"> larvae</w:t>
      </w:r>
      <w:r w:rsidR="00C61A1C" w:rsidRPr="00AD4843">
        <w:rPr>
          <w:rFonts w:ascii="Times New Roman" w:hAnsi="Times New Roman" w:cs="Times New Roman"/>
          <w:sz w:val="24"/>
          <w:szCs w:val="24"/>
          <w:lang w:val="en-US"/>
        </w:rPr>
        <w:t>/</w:t>
      </w:r>
      <w:r w:rsidR="00E7718A" w:rsidRPr="00AD4843">
        <w:rPr>
          <w:rFonts w:ascii="Times New Roman" w:hAnsi="Times New Roman" w:cs="Times New Roman"/>
          <w:sz w:val="24"/>
          <w:szCs w:val="24"/>
          <w:lang w:val="en-US"/>
        </w:rPr>
        <w:t xml:space="preserve">adult mosquitoes </w:t>
      </w:r>
      <w:r w:rsidR="00094676" w:rsidRPr="00AD4843">
        <w:rPr>
          <w:rFonts w:ascii="Times New Roman" w:hAnsi="Times New Roman" w:cs="Times New Roman"/>
          <w:sz w:val="24"/>
          <w:szCs w:val="24"/>
          <w:lang w:val="en-US"/>
        </w:rPr>
        <w:t xml:space="preserve">(in </w:t>
      </w:r>
      <w:r w:rsidR="00F2666F" w:rsidRPr="00AD4843">
        <w:rPr>
          <w:rFonts w:ascii="Times New Roman" w:hAnsi="Times New Roman" w:cs="Times New Roman"/>
          <w:sz w:val="24"/>
          <w:szCs w:val="24"/>
          <w:lang w:val="en-US"/>
        </w:rPr>
        <w:t>2</w:t>
      </w:r>
      <w:r w:rsidR="00FE672D">
        <w:rPr>
          <w:rFonts w:ascii="Times New Roman" w:hAnsi="Times New Roman" w:cs="Times New Roman"/>
          <w:sz w:val="24"/>
          <w:szCs w:val="24"/>
          <w:lang w:val="en-US"/>
        </w:rPr>
        <w:t>–</w:t>
      </w:r>
      <w:r w:rsidR="00F2666F" w:rsidRPr="00AD4843">
        <w:rPr>
          <w:rFonts w:ascii="Times New Roman" w:hAnsi="Times New Roman" w:cs="Times New Roman"/>
          <w:sz w:val="24"/>
          <w:szCs w:val="24"/>
          <w:lang w:val="en-US"/>
        </w:rPr>
        <w:t xml:space="preserve">10 </w:t>
      </w:r>
      <w:r w:rsidR="00094676" w:rsidRPr="00AD4843">
        <w:rPr>
          <w:rFonts w:ascii="Times New Roman" w:hAnsi="Times New Roman" w:cs="Times New Roman"/>
          <w:sz w:val="24"/>
          <w:szCs w:val="24"/>
          <w:lang w:val="en-US"/>
        </w:rPr>
        <w:t>pools</w:t>
      </w:r>
      <w:r w:rsidR="00F2666F" w:rsidRPr="00AD4843">
        <w:rPr>
          <w:rFonts w:ascii="Times New Roman" w:hAnsi="Times New Roman" w:cs="Times New Roman"/>
          <w:sz w:val="24"/>
          <w:szCs w:val="24"/>
          <w:lang w:val="en-US"/>
        </w:rPr>
        <w:t xml:space="preserve"> per region, depending on the number of specimens analysed per locality; </w:t>
      </w:r>
      <w:r w:rsidR="00094676" w:rsidRPr="00AD4843">
        <w:rPr>
          <w:rFonts w:ascii="Times New Roman" w:hAnsi="Times New Roman" w:cs="Times New Roman"/>
          <w:sz w:val="24"/>
          <w:szCs w:val="24"/>
          <w:lang w:val="en-US"/>
        </w:rPr>
        <w:t>5</w:t>
      </w:r>
      <w:r w:rsidR="00FE672D">
        <w:rPr>
          <w:rFonts w:ascii="Times New Roman" w:hAnsi="Times New Roman" w:cs="Times New Roman"/>
          <w:sz w:val="24"/>
          <w:szCs w:val="24"/>
          <w:lang w:val="en-US"/>
        </w:rPr>
        <w:t>–</w:t>
      </w:r>
      <w:r w:rsidR="00BE1896" w:rsidRPr="00AD4843">
        <w:rPr>
          <w:rFonts w:ascii="Times New Roman" w:hAnsi="Times New Roman" w:cs="Times New Roman"/>
          <w:sz w:val="24"/>
          <w:szCs w:val="24"/>
          <w:lang w:val="en-US"/>
        </w:rPr>
        <w:t xml:space="preserve">8 </w:t>
      </w:r>
      <w:r w:rsidR="00094676" w:rsidRPr="00AD4843">
        <w:rPr>
          <w:rFonts w:ascii="Times New Roman" w:hAnsi="Times New Roman" w:cs="Times New Roman"/>
          <w:sz w:val="24"/>
          <w:szCs w:val="24"/>
          <w:lang w:val="en-US"/>
        </w:rPr>
        <w:t>individuals</w:t>
      </w:r>
      <w:r w:rsidR="00F87FD9" w:rsidRPr="00AD4843">
        <w:rPr>
          <w:rFonts w:ascii="Times New Roman" w:hAnsi="Times New Roman" w:cs="Times New Roman"/>
          <w:sz w:val="24"/>
          <w:szCs w:val="24"/>
          <w:lang w:val="en-US"/>
        </w:rPr>
        <w:t xml:space="preserve"> per locality</w:t>
      </w:r>
      <w:r w:rsidR="00F2666F" w:rsidRPr="00AD4843">
        <w:rPr>
          <w:rFonts w:ascii="Times New Roman" w:hAnsi="Times New Roman" w:cs="Times New Roman"/>
          <w:sz w:val="24"/>
          <w:szCs w:val="24"/>
          <w:lang w:val="en-US"/>
        </w:rPr>
        <w:t xml:space="preserve"> per pool</w:t>
      </w:r>
      <w:r w:rsidR="00094676" w:rsidRPr="00AD4843">
        <w:rPr>
          <w:rFonts w:ascii="Times New Roman" w:hAnsi="Times New Roman" w:cs="Times New Roman"/>
          <w:sz w:val="24"/>
          <w:szCs w:val="24"/>
          <w:lang w:val="en-US"/>
        </w:rPr>
        <w:t xml:space="preserve">) </w:t>
      </w:r>
      <w:r w:rsidR="00E7718A" w:rsidRPr="00AD4843">
        <w:rPr>
          <w:rFonts w:ascii="Times New Roman" w:hAnsi="Times New Roman" w:cs="Times New Roman"/>
          <w:sz w:val="24"/>
          <w:szCs w:val="24"/>
          <w:lang w:val="en-US"/>
        </w:rPr>
        <w:t>and 20 eggs</w:t>
      </w:r>
      <w:r w:rsidR="00094676" w:rsidRPr="00AD4843">
        <w:rPr>
          <w:rFonts w:ascii="Times New Roman" w:hAnsi="Times New Roman" w:cs="Times New Roman"/>
          <w:sz w:val="24"/>
          <w:szCs w:val="24"/>
          <w:lang w:val="en-US"/>
        </w:rPr>
        <w:t xml:space="preserve"> (in pools of 10</w:t>
      </w:r>
      <w:r w:rsidR="00F87FD9" w:rsidRPr="00AD4843">
        <w:rPr>
          <w:rFonts w:ascii="Times New Roman" w:hAnsi="Times New Roman" w:cs="Times New Roman"/>
          <w:sz w:val="24"/>
          <w:szCs w:val="24"/>
          <w:lang w:val="en-US"/>
        </w:rPr>
        <w:t xml:space="preserve"> per locality</w:t>
      </w:r>
      <w:r w:rsidR="00094676" w:rsidRPr="00AD4843">
        <w:rPr>
          <w:rFonts w:ascii="Times New Roman" w:hAnsi="Times New Roman" w:cs="Times New Roman"/>
          <w:sz w:val="24"/>
          <w:szCs w:val="24"/>
          <w:lang w:val="en-US"/>
        </w:rPr>
        <w:t>)</w:t>
      </w:r>
      <w:r w:rsidR="00626E95"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 xml:space="preserve">The small number of specimens included per pool would enable the detection of any resistance allele upon sequencing. </w:t>
      </w:r>
      <w:r w:rsidR="00CD0727" w:rsidRPr="00AD4843">
        <w:rPr>
          <w:rFonts w:ascii="Times New Roman" w:hAnsi="Times New Roman" w:cs="Times New Roman"/>
          <w:sz w:val="24"/>
          <w:szCs w:val="24"/>
          <w:lang w:val="en-US"/>
        </w:rPr>
        <w:t xml:space="preserve">The wild type allele V1016 (codon GTA) was </w:t>
      </w:r>
      <w:r w:rsidR="00C61A1C" w:rsidRPr="00AD4843">
        <w:rPr>
          <w:rFonts w:ascii="Times New Roman" w:hAnsi="Times New Roman" w:cs="Times New Roman"/>
          <w:sz w:val="24"/>
          <w:szCs w:val="24"/>
          <w:lang w:val="en-US"/>
        </w:rPr>
        <w:t>recorded</w:t>
      </w:r>
      <w:r w:rsidR="00D95CDD" w:rsidRPr="00AD4843">
        <w:rPr>
          <w:rFonts w:ascii="Times New Roman" w:hAnsi="Times New Roman" w:cs="Times New Roman"/>
          <w:sz w:val="24"/>
          <w:szCs w:val="24"/>
          <w:lang w:val="en-US"/>
        </w:rPr>
        <w:t xml:space="preserve"> </w:t>
      </w:r>
      <w:r w:rsidR="00CD0727" w:rsidRPr="00AD4843">
        <w:rPr>
          <w:rFonts w:ascii="Times New Roman" w:hAnsi="Times New Roman" w:cs="Times New Roman"/>
          <w:sz w:val="24"/>
          <w:szCs w:val="24"/>
          <w:lang w:val="en-US"/>
        </w:rPr>
        <w:t xml:space="preserve">in all cases </w:t>
      </w:r>
      <w:r w:rsidR="00A329C0" w:rsidRPr="00B523FD">
        <w:rPr>
          <w:rFonts w:ascii="Times New Roman" w:hAnsi="Times New Roman" w:cs="Times New Roman"/>
          <w:sz w:val="24"/>
          <w:szCs w:val="24"/>
          <w:lang w:val="en-US"/>
        </w:rPr>
        <w:t>(</w:t>
      </w:r>
      <w:r w:rsidR="00FD5D96" w:rsidRPr="00B523FD">
        <w:rPr>
          <w:rFonts w:ascii="Times New Roman" w:hAnsi="Times New Roman" w:cs="Times New Roman"/>
          <w:bCs/>
          <w:sz w:val="24"/>
          <w:szCs w:val="24"/>
          <w:lang w:val="en-US"/>
        </w:rPr>
        <w:t>Fig</w:t>
      </w:r>
      <w:r w:rsidR="006D3FFD" w:rsidRPr="00B523FD">
        <w:rPr>
          <w:rFonts w:ascii="Times New Roman" w:hAnsi="Times New Roman" w:cs="Times New Roman"/>
          <w:bCs/>
          <w:sz w:val="24"/>
          <w:szCs w:val="24"/>
          <w:lang w:val="en-US"/>
        </w:rPr>
        <w:t>.</w:t>
      </w:r>
      <w:r w:rsidR="00FD5D96" w:rsidRPr="00B523FD">
        <w:rPr>
          <w:rFonts w:ascii="Times New Roman" w:hAnsi="Times New Roman" w:cs="Times New Roman"/>
          <w:bCs/>
          <w:sz w:val="24"/>
          <w:szCs w:val="24"/>
          <w:lang w:val="en-US"/>
        </w:rPr>
        <w:t xml:space="preserve"> 1</w:t>
      </w:r>
      <w:r w:rsidR="00FD5D96" w:rsidRPr="00FE672D">
        <w:rPr>
          <w:rFonts w:ascii="Times New Roman" w:hAnsi="Times New Roman" w:cs="Times New Roman"/>
          <w:sz w:val="24"/>
          <w:szCs w:val="24"/>
          <w:lang w:val="en-US"/>
        </w:rPr>
        <w:t xml:space="preserve">, </w:t>
      </w:r>
      <w:r w:rsidR="00CD0727" w:rsidRPr="00B523FD">
        <w:rPr>
          <w:rFonts w:ascii="Times New Roman" w:hAnsi="Times New Roman" w:cs="Times New Roman"/>
          <w:sz w:val="24"/>
          <w:szCs w:val="24"/>
          <w:lang w:val="en-US"/>
        </w:rPr>
        <w:t xml:space="preserve">Table </w:t>
      </w:r>
      <w:r w:rsidR="000A0C60" w:rsidRPr="00B523FD">
        <w:rPr>
          <w:rFonts w:ascii="Times New Roman" w:hAnsi="Times New Roman" w:cs="Times New Roman"/>
          <w:sz w:val="24"/>
          <w:szCs w:val="24"/>
          <w:lang w:val="en-US"/>
        </w:rPr>
        <w:t>4</w:t>
      </w:r>
      <w:r w:rsidR="00A329C0" w:rsidRPr="00B523FD">
        <w:rPr>
          <w:rFonts w:ascii="Times New Roman" w:hAnsi="Times New Roman" w:cs="Times New Roman"/>
          <w:sz w:val="24"/>
          <w:szCs w:val="24"/>
          <w:lang w:val="en-US"/>
        </w:rPr>
        <w:t>)</w:t>
      </w:r>
      <w:r w:rsidR="00CD7743" w:rsidRPr="00B523FD">
        <w:rPr>
          <w:rFonts w:ascii="Times New Roman" w:hAnsi="Times New Roman" w:cs="Times New Roman"/>
          <w:sz w:val="24"/>
          <w:szCs w:val="24"/>
          <w:lang w:val="en-US"/>
        </w:rPr>
        <w:t>.</w:t>
      </w:r>
    </w:p>
    <w:p w14:paraId="7196B6B4" w14:textId="705697E1" w:rsidR="0076111F" w:rsidRPr="00B523FD" w:rsidRDefault="000E1CDC" w:rsidP="00CB76F2">
      <w:pPr>
        <w:widowControl w:val="0"/>
        <w:spacing w:after="0" w:line="360" w:lineRule="auto"/>
        <w:ind w:firstLine="709"/>
        <w:rPr>
          <w:rFonts w:ascii="Times New Roman" w:hAnsi="Times New Roman" w:cs="Times New Roman"/>
          <w:bCs/>
          <w:sz w:val="24"/>
          <w:szCs w:val="24"/>
          <w:lang w:val="en-US"/>
        </w:rPr>
      </w:pPr>
      <w:r w:rsidRPr="00FE672D">
        <w:rPr>
          <w:rFonts w:ascii="Times New Roman" w:hAnsi="Times New Roman" w:cs="Times New Roman"/>
          <w:sz w:val="24"/>
          <w:szCs w:val="24"/>
          <w:lang w:val="en-US"/>
        </w:rPr>
        <w:t>For the detection of</w:t>
      </w:r>
      <w:r w:rsidR="00C61A1C" w:rsidRPr="00FE672D">
        <w:rPr>
          <w:rFonts w:ascii="Times New Roman" w:hAnsi="Times New Roman" w:cs="Times New Roman"/>
          <w:sz w:val="24"/>
          <w:szCs w:val="24"/>
          <w:lang w:val="en-US"/>
        </w:rPr>
        <w:t xml:space="preserve"> </w:t>
      </w:r>
      <w:r w:rsidRPr="00FE672D">
        <w:rPr>
          <w:rFonts w:ascii="Times New Roman" w:hAnsi="Times New Roman" w:cs="Times New Roman"/>
          <w:sz w:val="24"/>
          <w:szCs w:val="24"/>
          <w:lang w:val="en-US"/>
        </w:rPr>
        <w:t>mutations I1532T and F1534C/L/S in</w:t>
      </w:r>
      <w:r w:rsidR="00C61A1C" w:rsidRPr="007871BB">
        <w:rPr>
          <w:rFonts w:ascii="Times New Roman" w:hAnsi="Times New Roman" w:cs="Times New Roman"/>
          <w:sz w:val="24"/>
          <w:szCs w:val="24"/>
          <w:lang w:val="en-US"/>
        </w:rPr>
        <w:t xml:space="preserve"> the</w:t>
      </w:r>
      <w:r w:rsidRPr="007871BB">
        <w:rPr>
          <w:rFonts w:ascii="Times New Roman" w:hAnsi="Times New Roman" w:cs="Times New Roman"/>
          <w:sz w:val="24"/>
          <w:szCs w:val="24"/>
          <w:lang w:val="en-US"/>
        </w:rPr>
        <w:t xml:space="preserve"> </w:t>
      </w:r>
      <w:r w:rsidR="00094676" w:rsidRPr="007871BB">
        <w:rPr>
          <w:rFonts w:ascii="Times New Roman" w:hAnsi="Times New Roman" w:cs="Times New Roman"/>
          <w:i/>
          <w:iCs/>
          <w:sz w:val="24"/>
          <w:szCs w:val="24"/>
          <w:lang w:val="en-US"/>
        </w:rPr>
        <w:t>V</w:t>
      </w:r>
      <w:r w:rsidR="0035588B" w:rsidRPr="007871BB">
        <w:rPr>
          <w:rFonts w:ascii="Times New Roman" w:hAnsi="Times New Roman" w:cs="Times New Roman"/>
          <w:i/>
          <w:iCs/>
          <w:sz w:val="24"/>
          <w:szCs w:val="24"/>
          <w:lang w:val="en-US"/>
        </w:rPr>
        <w:t>GSC</w:t>
      </w:r>
      <w:r w:rsidRPr="007871BB">
        <w:rPr>
          <w:rFonts w:ascii="Times New Roman" w:hAnsi="Times New Roman" w:cs="Times New Roman"/>
          <w:sz w:val="24"/>
          <w:szCs w:val="24"/>
          <w:lang w:val="en-US"/>
        </w:rPr>
        <w:t xml:space="preserve"> domain III, </w:t>
      </w:r>
      <w:r w:rsidR="0061738E" w:rsidRPr="007871BB">
        <w:rPr>
          <w:rFonts w:ascii="Times New Roman" w:hAnsi="Times New Roman" w:cs="Times New Roman"/>
          <w:sz w:val="24"/>
          <w:szCs w:val="24"/>
          <w:lang w:val="en-US"/>
        </w:rPr>
        <w:t>319</w:t>
      </w:r>
      <w:r w:rsidR="00E7718A" w:rsidRPr="007871BB">
        <w:rPr>
          <w:rFonts w:ascii="Times New Roman" w:hAnsi="Times New Roman" w:cs="Times New Roman"/>
          <w:sz w:val="24"/>
          <w:szCs w:val="24"/>
          <w:lang w:val="en-US"/>
        </w:rPr>
        <w:t xml:space="preserve"> individuals</w:t>
      </w:r>
      <w:r w:rsidRPr="00A925F9">
        <w:rPr>
          <w:rFonts w:ascii="Times New Roman" w:hAnsi="Times New Roman" w:cs="Times New Roman"/>
          <w:sz w:val="24"/>
          <w:szCs w:val="24"/>
          <w:lang w:val="en-US"/>
        </w:rPr>
        <w:t xml:space="preserve"> were genotyped. For the first time in Greece, </w:t>
      </w:r>
      <w:r w:rsidR="00910744" w:rsidRPr="00BB7222">
        <w:rPr>
          <w:rFonts w:ascii="Times New Roman" w:hAnsi="Times New Roman" w:cs="Times New Roman"/>
          <w:sz w:val="24"/>
          <w:szCs w:val="24"/>
          <w:lang w:val="en-US"/>
        </w:rPr>
        <w:t xml:space="preserve">the </w:t>
      </w:r>
      <w:r w:rsidR="00E7718A" w:rsidRPr="00BB7222">
        <w:rPr>
          <w:rFonts w:ascii="Times New Roman" w:hAnsi="Times New Roman" w:cs="Times New Roman"/>
          <w:sz w:val="24"/>
          <w:szCs w:val="24"/>
          <w:lang w:val="en-US"/>
        </w:rPr>
        <w:t xml:space="preserve">I1532T </w:t>
      </w:r>
      <w:r w:rsidR="00910744" w:rsidRPr="00080C15">
        <w:rPr>
          <w:rFonts w:ascii="Times New Roman" w:hAnsi="Times New Roman" w:cs="Times New Roman"/>
          <w:sz w:val="24"/>
          <w:szCs w:val="24"/>
          <w:lang w:val="en-US"/>
        </w:rPr>
        <w:t xml:space="preserve">mutation </w:t>
      </w:r>
      <w:r w:rsidR="00E7718A" w:rsidRPr="00A9107F">
        <w:rPr>
          <w:rFonts w:ascii="Times New Roman" w:hAnsi="Times New Roman" w:cs="Times New Roman"/>
          <w:sz w:val="24"/>
          <w:szCs w:val="24"/>
          <w:lang w:val="en-US"/>
        </w:rPr>
        <w:t xml:space="preserve">was </w:t>
      </w:r>
      <w:r w:rsidR="00F173B3" w:rsidRPr="00A9107F">
        <w:rPr>
          <w:rFonts w:ascii="Times New Roman" w:hAnsi="Times New Roman" w:cs="Times New Roman"/>
          <w:sz w:val="24"/>
          <w:szCs w:val="24"/>
          <w:lang w:val="en-US"/>
        </w:rPr>
        <w:t>detected</w:t>
      </w:r>
      <w:r w:rsidRPr="00A9107F">
        <w:rPr>
          <w:rFonts w:ascii="Times New Roman" w:hAnsi="Times New Roman" w:cs="Times New Roman"/>
          <w:sz w:val="24"/>
          <w:szCs w:val="24"/>
          <w:lang w:val="en-US"/>
        </w:rPr>
        <w:t xml:space="preserve"> in 6 out of</w:t>
      </w:r>
      <w:r w:rsidR="00C61A1C" w:rsidRPr="00A9107F">
        <w:rPr>
          <w:rFonts w:ascii="Times New Roman" w:hAnsi="Times New Roman" w:cs="Times New Roman"/>
          <w:sz w:val="24"/>
          <w:szCs w:val="24"/>
          <w:lang w:val="en-US"/>
        </w:rPr>
        <w:t xml:space="preserve"> the</w:t>
      </w:r>
      <w:r w:rsidRPr="00A9107F">
        <w:rPr>
          <w:rFonts w:ascii="Times New Roman" w:hAnsi="Times New Roman" w:cs="Times New Roman"/>
          <w:sz w:val="24"/>
          <w:szCs w:val="24"/>
          <w:lang w:val="en-US"/>
        </w:rPr>
        <w:t xml:space="preserve"> 1</w:t>
      </w:r>
      <w:r w:rsidR="00A975A8" w:rsidRPr="00A9107F">
        <w:rPr>
          <w:rFonts w:ascii="Times New Roman" w:hAnsi="Times New Roman" w:cs="Times New Roman"/>
          <w:sz w:val="24"/>
          <w:szCs w:val="24"/>
          <w:lang w:val="en-US"/>
        </w:rPr>
        <w:t>1</w:t>
      </w:r>
      <w:r w:rsidRPr="00A9107F">
        <w:rPr>
          <w:rFonts w:ascii="Times New Roman" w:hAnsi="Times New Roman" w:cs="Times New Roman"/>
          <w:sz w:val="24"/>
          <w:szCs w:val="24"/>
          <w:lang w:val="en-US"/>
        </w:rPr>
        <w:t xml:space="preserve"> surveyed regions. </w:t>
      </w:r>
      <w:r w:rsidR="00F173B3" w:rsidRPr="00D33093">
        <w:rPr>
          <w:rFonts w:ascii="Times New Roman" w:hAnsi="Times New Roman" w:cs="Times New Roman"/>
          <w:sz w:val="24"/>
          <w:szCs w:val="24"/>
          <w:lang w:val="en-US"/>
        </w:rPr>
        <w:t>Particularly</w:t>
      </w:r>
      <w:r w:rsidRPr="00D33093">
        <w:rPr>
          <w:rFonts w:ascii="Times New Roman" w:hAnsi="Times New Roman" w:cs="Times New Roman"/>
          <w:sz w:val="24"/>
          <w:szCs w:val="24"/>
          <w:lang w:val="en-US"/>
        </w:rPr>
        <w:t>, 23 genotyped specimens from Rodopi, Thessaloniki, Patra</w:t>
      </w:r>
      <w:r w:rsidR="0065557D" w:rsidRPr="00FE672D">
        <w:rPr>
          <w:rFonts w:ascii="Times New Roman" w:hAnsi="Times New Roman" w:cs="Times New Roman"/>
          <w:sz w:val="24"/>
          <w:szCs w:val="24"/>
          <w:lang w:val="en-US"/>
        </w:rPr>
        <w:t>s</w:t>
      </w:r>
      <w:r w:rsidRPr="00FE672D">
        <w:rPr>
          <w:rFonts w:ascii="Times New Roman" w:hAnsi="Times New Roman" w:cs="Times New Roman"/>
          <w:sz w:val="24"/>
          <w:szCs w:val="24"/>
          <w:lang w:val="en-US"/>
        </w:rPr>
        <w:t xml:space="preserve">, Argolida, Rethymno and Chania </w:t>
      </w:r>
      <w:r w:rsidR="00C61A1C" w:rsidRPr="00FE672D">
        <w:rPr>
          <w:rFonts w:ascii="Times New Roman" w:hAnsi="Times New Roman" w:cs="Times New Roman"/>
          <w:sz w:val="24"/>
          <w:szCs w:val="24"/>
          <w:lang w:val="en-US"/>
        </w:rPr>
        <w:t xml:space="preserve">were </w:t>
      </w:r>
      <w:r w:rsidRPr="00FE672D">
        <w:rPr>
          <w:rFonts w:ascii="Times New Roman" w:hAnsi="Times New Roman" w:cs="Times New Roman"/>
          <w:sz w:val="24"/>
          <w:szCs w:val="24"/>
          <w:lang w:val="en-US"/>
        </w:rPr>
        <w:t>found to have this substitution</w:t>
      </w:r>
      <w:r w:rsidR="00F173B3" w:rsidRPr="00FE672D">
        <w:rPr>
          <w:rFonts w:ascii="Times New Roman" w:hAnsi="Times New Roman" w:cs="Times New Roman"/>
          <w:sz w:val="24"/>
          <w:szCs w:val="24"/>
          <w:lang w:val="en-US"/>
        </w:rPr>
        <w:t>, mostly in heterozygosis (</w:t>
      </w:r>
      <w:r w:rsidR="0076111F" w:rsidRPr="00FE672D">
        <w:rPr>
          <w:rFonts w:ascii="Times New Roman" w:hAnsi="Times New Roman" w:cs="Times New Roman"/>
          <w:sz w:val="24"/>
          <w:szCs w:val="24"/>
          <w:lang w:val="en-US"/>
        </w:rPr>
        <w:t xml:space="preserve">genotype </w:t>
      </w:r>
      <w:r w:rsidR="00F173B3" w:rsidRPr="00FE672D">
        <w:rPr>
          <w:rFonts w:ascii="Times New Roman" w:hAnsi="Times New Roman" w:cs="Times New Roman"/>
          <w:sz w:val="24"/>
          <w:szCs w:val="24"/>
          <w:lang w:val="en-US"/>
        </w:rPr>
        <w:t xml:space="preserve">1532I/1532T). </w:t>
      </w:r>
      <w:r w:rsidR="007A34A0" w:rsidRPr="00FE672D">
        <w:rPr>
          <w:rFonts w:ascii="Times New Roman" w:hAnsi="Times New Roman" w:cs="Times New Roman"/>
          <w:sz w:val="24"/>
          <w:szCs w:val="24"/>
          <w:lang w:val="en-US"/>
        </w:rPr>
        <w:t xml:space="preserve">In the majority of the above-mentioned regions, the mutant allele 1532T frequency </w:t>
      </w:r>
      <w:r w:rsidR="00C61A1C" w:rsidRPr="00FE672D">
        <w:rPr>
          <w:rFonts w:ascii="Times New Roman" w:hAnsi="Times New Roman" w:cs="Times New Roman"/>
          <w:sz w:val="24"/>
          <w:szCs w:val="24"/>
          <w:lang w:val="en-US"/>
        </w:rPr>
        <w:t xml:space="preserve">was </w:t>
      </w:r>
      <w:r w:rsidR="007A34A0" w:rsidRPr="00FE672D">
        <w:rPr>
          <w:rFonts w:ascii="Times New Roman" w:hAnsi="Times New Roman" w:cs="Times New Roman"/>
          <w:sz w:val="24"/>
          <w:szCs w:val="24"/>
          <w:lang w:val="en-US"/>
        </w:rPr>
        <w:t>low, varying from 1</w:t>
      </w:r>
      <w:r w:rsidR="00B72452" w:rsidRPr="00FE672D">
        <w:rPr>
          <w:rFonts w:ascii="Times New Roman" w:hAnsi="Times New Roman" w:cs="Times New Roman"/>
          <w:sz w:val="24"/>
          <w:szCs w:val="24"/>
          <w:lang w:val="en-US"/>
        </w:rPr>
        <w:t>.</w:t>
      </w:r>
      <w:r w:rsidR="007A34A0" w:rsidRPr="00FE672D">
        <w:rPr>
          <w:rFonts w:ascii="Times New Roman" w:hAnsi="Times New Roman" w:cs="Times New Roman"/>
          <w:sz w:val="24"/>
          <w:szCs w:val="24"/>
          <w:lang w:val="en-US"/>
        </w:rPr>
        <w:t>7 to 6</w:t>
      </w:r>
      <w:r w:rsidR="00B72452" w:rsidRPr="00FE672D">
        <w:rPr>
          <w:rFonts w:ascii="Times New Roman" w:hAnsi="Times New Roman" w:cs="Times New Roman"/>
          <w:sz w:val="24"/>
          <w:szCs w:val="24"/>
          <w:lang w:val="en-US"/>
        </w:rPr>
        <w:t>.</w:t>
      </w:r>
      <w:r w:rsidR="007A34A0" w:rsidRPr="00FE672D">
        <w:rPr>
          <w:rFonts w:ascii="Times New Roman" w:hAnsi="Times New Roman" w:cs="Times New Roman"/>
          <w:sz w:val="24"/>
          <w:szCs w:val="24"/>
          <w:lang w:val="en-US"/>
        </w:rPr>
        <w:t>5%</w:t>
      </w:r>
      <w:r w:rsidR="00FD5D96" w:rsidRPr="00FE672D">
        <w:rPr>
          <w:rFonts w:ascii="Times New Roman" w:hAnsi="Times New Roman" w:cs="Times New Roman"/>
          <w:sz w:val="24"/>
          <w:szCs w:val="24"/>
          <w:lang w:val="en-US"/>
        </w:rPr>
        <w:t xml:space="preserve"> </w:t>
      </w:r>
      <w:r w:rsidR="00FD5D96" w:rsidRPr="00B523FD">
        <w:rPr>
          <w:rFonts w:ascii="Times New Roman" w:hAnsi="Times New Roman" w:cs="Times New Roman"/>
          <w:bCs/>
          <w:sz w:val="24"/>
          <w:szCs w:val="24"/>
          <w:lang w:val="en-US"/>
        </w:rPr>
        <w:t>(Fig</w:t>
      </w:r>
      <w:r w:rsidR="006D3FFD" w:rsidRPr="00B523FD">
        <w:rPr>
          <w:rFonts w:ascii="Times New Roman" w:hAnsi="Times New Roman" w:cs="Times New Roman"/>
          <w:bCs/>
          <w:sz w:val="24"/>
          <w:szCs w:val="24"/>
          <w:lang w:val="en-US"/>
        </w:rPr>
        <w:t>.</w:t>
      </w:r>
      <w:r w:rsidR="00FD5D96" w:rsidRPr="00B523FD">
        <w:rPr>
          <w:rFonts w:ascii="Times New Roman" w:hAnsi="Times New Roman" w:cs="Times New Roman"/>
          <w:bCs/>
          <w:sz w:val="24"/>
          <w:szCs w:val="24"/>
          <w:lang w:val="en-US"/>
        </w:rPr>
        <w:t xml:space="preserve"> 1</w:t>
      </w:r>
      <w:r w:rsidR="00FD5D96" w:rsidRPr="00FE672D">
        <w:rPr>
          <w:rFonts w:ascii="Times New Roman" w:hAnsi="Times New Roman" w:cs="Times New Roman"/>
          <w:sz w:val="24"/>
          <w:szCs w:val="24"/>
          <w:lang w:val="en-US"/>
        </w:rPr>
        <w:t>)</w:t>
      </w:r>
      <w:r w:rsidR="007A34A0" w:rsidRPr="00FE672D">
        <w:rPr>
          <w:rFonts w:ascii="Times New Roman" w:hAnsi="Times New Roman" w:cs="Times New Roman"/>
          <w:sz w:val="24"/>
          <w:szCs w:val="24"/>
          <w:lang w:val="en-US"/>
        </w:rPr>
        <w:t>. The highest frequency was observed in Patra</w:t>
      </w:r>
      <w:r w:rsidR="00073981" w:rsidRPr="00FE672D">
        <w:rPr>
          <w:rFonts w:ascii="Times New Roman" w:hAnsi="Times New Roman" w:cs="Times New Roman"/>
          <w:sz w:val="24"/>
          <w:szCs w:val="24"/>
          <w:lang w:val="en-US"/>
        </w:rPr>
        <w:t>s</w:t>
      </w:r>
      <w:r w:rsidR="00C61A1C" w:rsidRPr="007871BB">
        <w:rPr>
          <w:rFonts w:ascii="Times New Roman" w:hAnsi="Times New Roman" w:cs="Times New Roman"/>
          <w:sz w:val="24"/>
          <w:szCs w:val="24"/>
          <w:lang w:val="en-US"/>
        </w:rPr>
        <w:t xml:space="preserve"> (</w:t>
      </w:r>
      <w:r w:rsidR="00F87FD9" w:rsidRPr="007871BB">
        <w:rPr>
          <w:rFonts w:ascii="Times New Roman" w:hAnsi="Times New Roman" w:cs="Times New Roman"/>
          <w:sz w:val="24"/>
          <w:szCs w:val="24"/>
          <w:lang w:val="en-US"/>
        </w:rPr>
        <w:t xml:space="preserve">22.7%; </w:t>
      </w:r>
      <w:r w:rsidR="001D1625" w:rsidRPr="007871BB">
        <w:rPr>
          <w:rFonts w:ascii="Times New Roman" w:hAnsi="Times New Roman" w:cs="Times New Roman"/>
          <w:sz w:val="24"/>
          <w:szCs w:val="24"/>
          <w:lang w:val="en-US"/>
        </w:rPr>
        <w:t xml:space="preserve">the only 2 homozygotes 1532T/1532T </w:t>
      </w:r>
      <w:r w:rsidR="00C61A1C" w:rsidRPr="007871BB">
        <w:rPr>
          <w:rFonts w:ascii="Times New Roman" w:hAnsi="Times New Roman" w:cs="Times New Roman"/>
          <w:sz w:val="24"/>
          <w:szCs w:val="24"/>
          <w:lang w:val="en-US"/>
        </w:rPr>
        <w:t>were reported</w:t>
      </w:r>
      <w:r w:rsidR="00F87FD9" w:rsidRPr="007871BB">
        <w:rPr>
          <w:rFonts w:ascii="Times New Roman" w:hAnsi="Times New Roman" w:cs="Times New Roman"/>
          <w:sz w:val="24"/>
          <w:szCs w:val="24"/>
          <w:lang w:val="en-US"/>
        </w:rPr>
        <w:t xml:space="preserve"> there</w:t>
      </w:r>
      <w:r w:rsidR="00C61A1C" w:rsidRPr="007871BB">
        <w:rPr>
          <w:rFonts w:ascii="Times New Roman" w:hAnsi="Times New Roman" w:cs="Times New Roman"/>
          <w:sz w:val="24"/>
          <w:szCs w:val="24"/>
          <w:lang w:val="en-US"/>
        </w:rPr>
        <w:t>)</w:t>
      </w:r>
      <w:r w:rsidR="00CD7743" w:rsidRPr="007871BB">
        <w:rPr>
          <w:rFonts w:ascii="Times New Roman" w:hAnsi="Times New Roman" w:cs="Times New Roman"/>
          <w:sz w:val="24"/>
          <w:szCs w:val="24"/>
          <w:lang w:val="en-US"/>
        </w:rPr>
        <w:t xml:space="preserve"> </w:t>
      </w:r>
      <w:r w:rsidR="0065557D" w:rsidRPr="00B523FD">
        <w:rPr>
          <w:rFonts w:ascii="Times New Roman" w:hAnsi="Times New Roman" w:cs="Times New Roman"/>
          <w:bCs/>
          <w:sz w:val="24"/>
          <w:szCs w:val="24"/>
          <w:lang w:val="en-US"/>
        </w:rPr>
        <w:t>(</w:t>
      </w:r>
      <w:r w:rsidR="00CD7743" w:rsidRPr="00B523FD">
        <w:rPr>
          <w:rFonts w:ascii="Times New Roman" w:hAnsi="Times New Roman" w:cs="Times New Roman"/>
          <w:bCs/>
          <w:sz w:val="24"/>
          <w:szCs w:val="24"/>
          <w:lang w:val="en-US"/>
        </w:rPr>
        <w:t xml:space="preserve">Table </w:t>
      </w:r>
      <w:r w:rsidR="000A0C60" w:rsidRPr="00B523FD">
        <w:rPr>
          <w:rFonts w:ascii="Times New Roman" w:hAnsi="Times New Roman" w:cs="Times New Roman"/>
          <w:bCs/>
          <w:sz w:val="24"/>
          <w:szCs w:val="24"/>
          <w:lang w:val="en-US"/>
        </w:rPr>
        <w:t>4</w:t>
      </w:r>
      <w:r w:rsidR="0065557D" w:rsidRPr="00B523FD">
        <w:rPr>
          <w:rFonts w:ascii="Times New Roman" w:hAnsi="Times New Roman" w:cs="Times New Roman"/>
          <w:bCs/>
          <w:sz w:val="24"/>
          <w:szCs w:val="24"/>
          <w:lang w:val="en-US"/>
        </w:rPr>
        <w:t>)</w:t>
      </w:r>
      <w:r w:rsidR="001D1625" w:rsidRPr="00B523FD">
        <w:rPr>
          <w:rFonts w:ascii="Times New Roman" w:hAnsi="Times New Roman" w:cs="Times New Roman"/>
          <w:bCs/>
          <w:sz w:val="24"/>
          <w:szCs w:val="24"/>
          <w:lang w:val="en-US"/>
        </w:rPr>
        <w:t>.</w:t>
      </w:r>
      <w:r w:rsidR="007A34A0" w:rsidRPr="00B523FD">
        <w:rPr>
          <w:rFonts w:ascii="Times New Roman" w:hAnsi="Times New Roman" w:cs="Times New Roman"/>
          <w:bCs/>
          <w:sz w:val="24"/>
          <w:szCs w:val="24"/>
          <w:lang w:val="en-US"/>
        </w:rPr>
        <w:t xml:space="preserve"> </w:t>
      </w:r>
    </w:p>
    <w:p w14:paraId="6ADC4D5B" w14:textId="0DF1D5B7" w:rsidR="0061738E" w:rsidRDefault="00AD1859" w:rsidP="00CB76F2">
      <w:pPr>
        <w:widowControl w:val="0"/>
        <w:spacing w:after="0" w:line="360" w:lineRule="auto"/>
        <w:ind w:firstLine="709"/>
        <w:rPr>
          <w:rFonts w:ascii="Times New Roman" w:hAnsi="Times New Roman" w:cs="Times New Roman"/>
          <w:sz w:val="24"/>
          <w:szCs w:val="24"/>
          <w:lang w:val="en-US"/>
        </w:rPr>
      </w:pPr>
      <w:r w:rsidRPr="00FE672D">
        <w:rPr>
          <w:rFonts w:ascii="Times New Roman" w:hAnsi="Times New Roman" w:cs="Times New Roman"/>
          <w:sz w:val="24"/>
          <w:szCs w:val="24"/>
          <w:lang w:val="en-US"/>
        </w:rPr>
        <w:t xml:space="preserve">The </w:t>
      </w:r>
      <w:r w:rsidR="00E7718A" w:rsidRPr="00FE672D">
        <w:rPr>
          <w:rFonts w:ascii="Times New Roman" w:hAnsi="Times New Roman" w:cs="Times New Roman"/>
          <w:sz w:val="24"/>
          <w:szCs w:val="24"/>
          <w:lang w:val="en-US"/>
        </w:rPr>
        <w:t>F1534C</w:t>
      </w:r>
      <w:r w:rsidRPr="00FE672D">
        <w:rPr>
          <w:rFonts w:ascii="Times New Roman" w:hAnsi="Times New Roman" w:cs="Times New Roman"/>
          <w:sz w:val="24"/>
          <w:szCs w:val="24"/>
          <w:lang w:val="en-US"/>
        </w:rPr>
        <w:t xml:space="preserve"> mutation</w:t>
      </w:r>
      <w:r w:rsidR="00761D75" w:rsidRPr="007871BB">
        <w:rPr>
          <w:rFonts w:ascii="Times New Roman" w:hAnsi="Times New Roman" w:cs="Times New Roman"/>
          <w:sz w:val="24"/>
          <w:szCs w:val="24"/>
          <w:lang w:val="en-US"/>
        </w:rPr>
        <w:t xml:space="preserve"> </w:t>
      </w:r>
      <w:r w:rsidR="00E7718A" w:rsidRPr="007871BB">
        <w:rPr>
          <w:rFonts w:ascii="Times New Roman" w:hAnsi="Times New Roman" w:cs="Times New Roman"/>
          <w:sz w:val="24"/>
          <w:szCs w:val="24"/>
          <w:lang w:val="en-US"/>
        </w:rPr>
        <w:t xml:space="preserve">was </w:t>
      </w:r>
      <w:r w:rsidR="0035588B" w:rsidRPr="007871BB">
        <w:rPr>
          <w:rFonts w:ascii="Times New Roman" w:hAnsi="Times New Roman" w:cs="Times New Roman"/>
          <w:sz w:val="24"/>
          <w:szCs w:val="24"/>
          <w:lang w:val="en-US"/>
        </w:rPr>
        <w:t>found</w:t>
      </w:r>
      <w:r w:rsidR="00C5714A" w:rsidRPr="007871BB">
        <w:rPr>
          <w:rFonts w:ascii="Times New Roman" w:hAnsi="Times New Roman" w:cs="Times New Roman"/>
          <w:sz w:val="24"/>
          <w:szCs w:val="24"/>
          <w:lang w:val="en-US"/>
        </w:rPr>
        <w:t xml:space="preserve"> </w:t>
      </w:r>
      <w:r w:rsidR="00E7718A" w:rsidRPr="007871BB">
        <w:rPr>
          <w:rFonts w:ascii="Times New Roman" w:hAnsi="Times New Roman" w:cs="Times New Roman"/>
          <w:sz w:val="24"/>
          <w:szCs w:val="24"/>
          <w:lang w:val="en-US"/>
        </w:rPr>
        <w:t xml:space="preserve">in all regions. The regions with the highest </w:t>
      </w:r>
      <w:r w:rsidR="00571720" w:rsidRPr="007871BB">
        <w:rPr>
          <w:rFonts w:ascii="Times New Roman" w:hAnsi="Times New Roman" w:cs="Times New Roman"/>
          <w:sz w:val="24"/>
          <w:szCs w:val="24"/>
          <w:lang w:val="en-US"/>
        </w:rPr>
        <w:t xml:space="preserve">1534C </w:t>
      </w:r>
      <w:r w:rsidR="00C5714A" w:rsidRPr="007871BB">
        <w:rPr>
          <w:rFonts w:ascii="Times New Roman" w:hAnsi="Times New Roman" w:cs="Times New Roman"/>
          <w:sz w:val="24"/>
          <w:szCs w:val="24"/>
          <w:lang w:val="en-US"/>
        </w:rPr>
        <w:t xml:space="preserve">allele </w:t>
      </w:r>
      <w:r w:rsidR="00E7718A" w:rsidRPr="007871BB">
        <w:rPr>
          <w:rFonts w:ascii="Times New Roman" w:hAnsi="Times New Roman" w:cs="Times New Roman"/>
          <w:sz w:val="24"/>
          <w:szCs w:val="24"/>
          <w:lang w:val="en-US"/>
        </w:rPr>
        <w:t xml:space="preserve">frequency </w:t>
      </w:r>
      <w:r w:rsidR="00AB577B" w:rsidRPr="007871BB">
        <w:rPr>
          <w:rFonts w:ascii="Times New Roman" w:hAnsi="Times New Roman" w:cs="Times New Roman"/>
          <w:sz w:val="24"/>
          <w:szCs w:val="24"/>
          <w:lang w:val="en-US"/>
        </w:rPr>
        <w:t>were</w:t>
      </w:r>
      <w:r w:rsidR="00C64ED5" w:rsidRPr="007871BB">
        <w:rPr>
          <w:rFonts w:ascii="Times New Roman" w:hAnsi="Times New Roman" w:cs="Times New Roman"/>
          <w:sz w:val="24"/>
          <w:szCs w:val="24"/>
          <w:lang w:val="en-US"/>
        </w:rPr>
        <w:t xml:space="preserve"> At</w:t>
      </w:r>
      <w:r w:rsidR="0065557D" w:rsidRPr="007871BB">
        <w:rPr>
          <w:rFonts w:ascii="Times New Roman" w:hAnsi="Times New Roman" w:cs="Times New Roman"/>
          <w:sz w:val="24"/>
          <w:szCs w:val="24"/>
          <w:lang w:val="en-US"/>
        </w:rPr>
        <w:t xml:space="preserve">tica </w:t>
      </w:r>
      <w:r w:rsidR="00C64ED5" w:rsidRPr="007871BB">
        <w:rPr>
          <w:rFonts w:ascii="Times New Roman" w:hAnsi="Times New Roman" w:cs="Times New Roman"/>
          <w:sz w:val="24"/>
          <w:szCs w:val="24"/>
          <w:lang w:val="en-US"/>
        </w:rPr>
        <w:t>(68</w:t>
      </w:r>
      <w:r w:rsidR="00B72452" w:rsidRPr="007871BB">
        <w:rPr>
          <w:rFonts w:ascii="Times New Roman" w:hAnsi="Times New Roman" w:cs="Times New Roman"/>
          <w:sz w:val="24"/>
          <w:szCs w:val="24"/>
          <w:lang w:val="en-US"/>
        </w:rPr>
        <w:t>.</w:t>
      </w:r>
      <w:r w:rsidR="00C64ED5" w:rsidRPr="007871BB">
        <w:rPr>
          <w:rFonts w:ascii="Times New Roman" w:hAnsi="Times New Roman" w:cs="Times New Roman"/>
          <w:sz w:val="24"/>
          <w:szCs w:val="24"/>
          <w:lang w:val="en-US"/>
        </w:rPr>
        <w:t>3%)</w:t>
      </w:r>
      <w:r w:rsidR="00612C3D">
        <w:rPr>
          <w:rFonts w:ascii="Times New Roman" w:hAnsi="Times New Roman" w:cs="Times New Roman"/>
          <w:sz w:val="24"/>
          <w:szCs w:val="24"/>
          <w:lang w:val="en-US"/>
        </w:rPr>
        <w:t>,</w:t>
      </w:r>
      <w:r w:rsidR="00C64ED5" w:rsidRPr="007871BB">
        <w:rPr>
          <w:rFonts w:ascii="Times New Roman" w:hAnsi="Times New Roman" w:cs="Times New Roman"/>
          <w:sz w:val="24"/>
          <w:szCs w:val="24"/>
          <w:lang w:val="en-US"/>
        </w:rPr>
        <w:t xml:space="preserve"> Argolida (45</w:t>
      </w:r>
      <w:r w:rsidR="00B72452" w:rsidRPr="007871BB">
        <w:rPr>
          <w:rFonts w:ascii="Times New Roman" w:hAnsi="Times New Roman" w:cs="Times New Roman"/>
          <w:sz w:val="24"/>
          <w:szCs w:val="24"/>
          <w:lang w:val="en-US"/>
        </w:rPr>
        <w:t>.</w:t>
      </w:r>
      <w:r w:rsidR="00C64ED5" w:rsidRPr="007871BB">
        <w:rPr>
          <w:rFonts w:ascii="Times New Roman" w:hAnsi="Times New Roman" w:cs="Times New Roman"/>
          <w:sz w:val="24"/>
          <w:szCs w:val="24"/>
          <w:lang w:val="en-US"/>
        </w:rPr>
        <w:t>2%)</w:t>
      </w:r>
      <w:r w:rsidR="00612C3D">
        <w:rPr>
          <w:rFonts w:ascii="Times New Roman" w:hAnsi="Times New Roman" w:cs="Times New Roman"/>
          <w:sz w:val="24"/>
          <w:szCs w:val="24"/>
          <w:lang w:val="en-US"/>
        </w:rPr>
        <w:t>,</w:t>
      </w:r>
      <w:r w:rsidR="00C64ED5" w:rsidRPr="007871BB">
        <w:rPr>
          <w:rFonts w:ascii="Times New Roman" w:hAnsi="Times New Roman" w:cs="Times New Roman"/>
          <w:sz w:val="24"/>
          <w:szCs w:val="24"/>
          <w:lang w:val="en-US"/>
        </w:rPr>
        <w:t xml:space="preserve"> Rethymno (48</w:t>
      </w:r>
      <w:r w:rsidR="00B72452" w:rsidRPr="007871BB">
        <w:rPr>
          <w:rFonts w:ascii="Times New Roman" w:hAnsi="Times New Roman" w:cs="Times New Roman"/>
          <w:sz w:val="24"/>
          <w:szCs w:val="24"/>
          <w:lang w:val="en-US"/>
        </w:rPr>
        <w:t>.</w:t>
      </w:r>
      <w:r w:rsidR="00E7718A" w:rsidRPr="007871BB">
        <w:rPr>
          <w:rFonts w:ascii="Times New Roman" w:hAnsi="Times New Roman" w:cs="Times New Roman"/>
          <w:sz w:val="24"/>
          <w:szCs w:val="24"/>
          <w:lang w:val="en-US"/>
        </w:rPr>
        <w:t>3%)</w:t>
      </w:r>
      <w:r w:rsidR="00612C3D">
        <w:rPr>
          <w:rFonts w:ascii="Times New Roman" w:hAnsi="Times New Roman" w:cs="Times New Roman"/>
          <w:sz w:val="24"/>
          <w:szCs w:val="24"/>
          <w:lang w:val="en-US"/>
        </w:rPr>
        <w:t>,</w:t>
      </w:r>
      <w:r w:rsidR="009204D7" w:rsidRPr="007871BB">
        <w:rPr>
          <w:rFonts w:ascii="Times New Roman" w:hAnsi="Times New Roman" w:cs="Times New Roman"/>
          <w:sz w:val="24"/>
          <w:szCs w:val="24"/>
          <w:lang w:val="en-US"/>
        </w:rPr>
        <w:t xml:space="preserve"> Heraklion (44.3%) and</w:t>
      </w:r>
      <w:r w:rsidR="00A975A8" w:rsidRPr="007871BB">
        <w:rPr>
          <w:rFonts w:ascii="Times New Roman" w:hAnsi="Times New Roman" w:cs="Times New Roman"/>
          <w:sz w:val="24"/>
          <w:szCs w:val="24"/>
          <w:lang w:val="en-US"/>
        </w:rPr>
        <w:t xml:space="preserve"> </w:t>
      </w:r>
      <w:r w:rsidR="00E7718A" w:rsidRPr="00A925F9">
        <w:rPr>
          <w:rFonts w:ascii="Times New Roman" w:hAnsi="Times New Roman" w:cs="Times New Roman"/>
          <w:sz w:val="24"/>
          <w:szCs w:val="24"/>
          <w:lang w:val="en-US"/>
        </w:rPr>
        <w:t>Chania (29%)</w:t>
      </w:r>
      <w:r w:rsidR="00612C3D">
        <w:rPr>
          <w:rFonts w:ascii="Times New Roman" w:hAnsi="Times New Roman" w:cs="Times New Roman"/>
          <w:sz w:val="24"/>
          <w:szCs w:val="24"/>
          <w:lang w:val="en-US"/>
        </w:rPr>
        <w:t>,</w:t>
      </w:r>
      <w:r w:rsidR="0035588B" w:rsidRPr="00BB7222">
        <w:rPr>
          <w:rFonts w:ascii="Times New Roman" w:hAnsi="Times New Roman" w:cs="Times New Roman"/>
          <w:sz w:val="24"/>
          <w:szCs w:val="24"/>
          <w:lang w:val="en-US"/>
        </w:rPr>
        <w:t xml:space="preserve"> all </w:t>
      </w:r>
      <w:r w:rsidR="00571720" w:rsidRPr="00BB7222">
        <w:rPr>
          <w:rFonts w:ascii="Times New Roman" w:hAnsi="Times New Roman" w:cs="Times New Roman"/>
          <w:sz w:val="24"/>
          <w:szCs w:val="24"/>
          <w:lang w:val="en-US"/>
        </w:rPr>
        <w:t xml:space="preserve">located in </w:t>
      </w:r>
      <w:r w:rsidR="00884525">
        <w:rPr>
          <w:rFonts w:ascii="Times New Roman" w:hAnsi="Times New Roman" w:cs="Times New Roman"/>
          <w:sz w:val="24"/>
          <w:szCs w:val="24"/>
          <w:lang w:val="en-US"/>
        </w:rPr>
        <w:t>c</w:t>
      </w:r>
      <w:r w:rsidR="00571720" w:rsidRPr="00BB7222">
        <w:rPr>
          <w:rFonts w:ascii="Times New Roman" w:hAnsi="Times New Roman" w:cs="Times New Roman"/>
          <w:sz w:val="24"/>
          <w:szCs w:val="24"/>
          <w:lang w:val="en-US"/>
        </w:rPr>
        <w:t xml:space="preserve">entral and </w:t>
      </w:r>
      <w:r w:rsidR="00884525">
        <w:rPr>
          <w:rFonts w:ascii="Times New Roman" w:hAnsi="Times New Roman" w:cs="Times New Roman"/>
          <w:sz w:val="24"/>
          <w:szCs w:val="24"/>
          <w:lang w:val="en-US"/>
        </w:rPr>
        <w:t>s</w:t>
      </w:r>
      <w:r w:rsidR="00571720" w:rsidRPr="00BB7222">
        <w:rPr>
          <w:rFonts w:ascii="Times New Roman" w:hAnsi="Times New Roman" w:cs="Times New Roman"/>
          <w:sz w:val="24"/>
          <w:szCs w:val="24"/>
          <w:lang w:val="en-US"/>
        </w:rPr>
        <w:t>outhern Greece</w:t>
      </w:r>
      <w:r w:rsidR="00C5714A" w:rsidRPr="00080C15">
        <w:rPr>
          <w:rFonts w:ascii="Times New Roman" w:hAnsi="Times New Roman" w:cs="Times New Roman"/>
          <w:sz w:val="24"/>
          <w:szCs w:val="24"/>
          <w:lang w:val="en-US"/>
        </w:rPr>
        <w:t xml:space="preserve"> </w:t>
      </w:r>
      <w:r w:rsidR="00241810" w:rsidRPr="00A9107F">
        <w:rPr>
          <w:rFonts w:ascii="Times New Roman" w:hAnsi="Times New Roman" w:cs="Times New Roman"/>
          <w:sz w:val="24"/>
          <w:szCs w:val="24"/>
          <w:lang w:val="en-US"/>
        </w:rPr>
        <w:t>(</w:t>
      </w:r>
      <w:r w:rsidR="003D429A" w:rsidRPr="00A9107F">
        <w:rPr>
          <w:rFonts w:ascii="Times New Roman" w:hAnsi="Times New Roman" w:cs="Times New Roman"/>
          <w:sz w:val="24"/>
          <w:szCs w:val="24"/>
          <w:lang w:val="en-US"/>
        </w:rPr>
        <w:t xml:space="preserve">we excluded </w:t>
      </w:r>
      <w:r w:rsidR="00C5714A" w:rsidRPr="00A9107F">
        <w:rPr>
          <w:rFonts w:ascii="Times New Roman" w:hAnsi="Times New Roman" w:cs="Times New Roman"/>
          <w:sz w:val="24"/>
          <w:szCs w:val="24"/>
          <w:lang w:val="en-US"/>
        </w:rPr>
        <w:t xml:space="preserve">Kalamata results due to </w:t>
      </w:r>
      <w:r w:rsidR="00241810" w:rsidRPr="00A9107F">
        <w:rPr>
          <w:rFonts w:ascii="Times New Roman" w:hAnsi="Times New Roman" w:cs="Times New Roman"/>
          <w:sz w:val="24"/>
          <w:szCs w:val="24"/>
          <w:lang w:val="en-US"/>
        </w:rPr>
        <w:t>t</w:t>
      </w:r>
      <w:r w:rsidR="00E7718A" w:rsidRPr="00A9107F">
        <w:rPr>
          <w:rFonts w:ascii="Times New Roman" w:hAnsi="Times New Roman" w:cs="Times New Roman"/>
          <w:sz w:val="24"/>
          <w:szCs w:val="24"/>
          <w:lang w:val="en-US"/>
        </w:rPr>
        <w:t>he</w:t>
      </w:r>
      <w:r w:rsidR="00C5714A" w:rsidRPr="00A9107F">
        <w:rPr>
          <w:rFonts w:ascii="Times New Roman" w:hAnsi="Times New Roman" w:cs="Times New Roman"/>
          <w:sz w:val="24"/>
          <w:szCs w:val="24"/>
          <w:lang w:val="en-US"/>
        </w:rPr>
        <w:t xml:space="preserve"> small</w:t>
      </w:r>
      <w:r w:rsidR="00E7718A" w:rsidRPr="00FE672D">
        <w:rPr>
          <w:rFonts w:ascii="Times New Roman" w:hAnsi="Times New Roman" w:cs="Times New Roman"/>
          <w:sz w:val="24"/>
          <w:szCs w:val="24"/>
          <w:lang w:val="en-US"/>
        </w:rPr>
        <w:t xml:space="preserve"> number of specimens</w:t>
      </w:r>
      <w:r w:rsidR="00C5714A" w:rsidRPr="00FE672D">
        <w:rPr>
          <w:rFonts w:ascii="Times New Roman" w:hAnsi="Times New Roman" w:cs="Times New Roman"/>
          <w:sz w:val="24"/>
          <w:szCs w:val="24"/>
          <w:lang w:val="en-US"/>
        </w:rPr>
        <w:t xml:space="preserve"> collected and </w:t>
      </w:r>
      <w:r w:rsidR="00E166B6" w:rsidRPr="00FE672D">
        <w:rPr>
          <w:rFonts w:ascii="Times New Roman" w:hAnsi="Times New Roman" w:cs="Times New Roman"/>
          <w:sz w:val="24"/>
          <w:szCs w:val="24"/>
          <w:lang w:val="en-US"/>
        </w:rPr>
        <w:t>analysed</w:t>
      </w:r>
      <w:r w:rsidR="00E7718A" w:rsidRPr="00FE672D">
        <w:rPr>
          <w:rFonts w:ascii="Times New Roman" w:hAnsi="Times New Roman" w:cs="Times New Roman"/>
          <w:sz w:val="24"/>
          <w:szCs w:val="24"/>
          <w:lang w:val="en-US"/>
        </w:rPr>
        <w:t xml:space="preserve">). </w:t>
      </w:r>
      <w:r w:rsidR="00571720" w:rsidRPr="00FE672D">
        <w:rPr>
          <w:rFonts w:ascii="Times New Roman" w:hAnsi="Times New Roman" w:cs="Times New Roman"/>
          <w:sz w:val="24"/>
          <w:szCs w:val="24"/>
          <w:lang w:val="en-US"/>
        </w:rPr>
        <w:t xml:space="preserve">In contrast, </w:t>
      </w:r>
      <w:r w:rsidR="0074378A" w:rsidRPr="00FE672D">
        <w:rPr>
          <w:rFonts w:ascii="Times New Roman" w:hAnsi="Times New Roman" w:cs="Times New Roman"/>
          <w:sz w:val="24"/>
          <w:szCs w:val="24"/>
          <w:lang w:val="en-US"/>
        </w:rPr>
        <w:t xml:space="preserve">regions from </w:t>
      </w:r>
      <w:r w:rsidR="00884525">
        <w:rPr>
          <w:rFonts w:ascii="Times New Roman" w:hAnsi="Times New Roman" w:cs="Times New Roman"/>
          <w:sz w:val="24"/>
          <w:szCs w:val="24"/>
          <w:lang w:val="en-US"/>
        </w:rPr>
        <w:t>n</w:t>
      </w:r>
      <w:r w:rsidR="0074378A" w:rsidRPr="00FE672D">
        <w:rPr>
          <w:rFonts w:ascii="Times New Roman" w:hAnsi="Times New Roman" w:cs="Times New Roman"/>
          <w:sz w:val="24"/>
          <w:szCs w:val="24"/>
          <w:lang w:val="en-US"/>
        </w:rPr>
        <w:t>orthern Greece</w:t>
      </w:r>
      <w:r w:rsidR="0076111F" w:rsidRPr="00FE672D">
        <w:rPr>
          <w:rFonts w:ascii="Times New Roman" w:hAnsi="Times New Roman" w:cs="Times New Roman"/>
          <w:sz w:val="24"/>
          <w:szCs w:val="24"/>
          <w:lang w:val="en-US"/>
        </w:rPr>
        <w:t xml:space="preserve"> (</w:t>
      </w:r>
      <w:r w:rsidR="0074378A" w:rsidRPr="00FE672D">
        <w:rPr>
          <w:rFonts w:ascii="Times New Roman" w:hAnsi="Times New Roman" w:cs="Times New Roman"/>
          <w:sz w:val="24"/>
          <w:szCs w:val="24"/>
          <w:lang w:val="en-US"/>
        </w:rPr>
        <w:t>Rodopi and Thessaloniki</w:t>
      </w:r>
      <w:r w:rsidR="0076111F" w:rsidRPr="00FE672D">
        <w:rPr>
          <w:rFonts w:ascii="Times New Roman" w:hAnsi="Times New Roman" w:cs="Times New Roman"/>
          <w:sz w:val="24"/>
          <w:szCs w:val="24"/>
          <w:lang w:val="en-US"/>
        </w:rPr>
        <w:t>)</w:t>
      </w:r>
      <w:r w:rsidR="0074378A" w:rsidRPr="00FE672D">
        <w:rPr>
          <w:rFonts w:ascii="Times New Roman" w:hAnsi="Times New Roman" w:cs="Times New Roman"/>
          <w:sz w:val="24"/>
          <w:szCs w:val="24"/>
          <w:lang w:val="en-US"/>
        </w:rPr>
        <w:t xml:space="preserve"> and </w:t>
      </w:r>
      <w:r w:rsidR="007871BB">
        <w:rPr>
          <w:rFonts w:ascii="Times New Roman" w:hAnsi="Times New Roman" w:cs="Times New Roman"/>
          <w:sz w:val="24"/>
          <w:szCs w:val="24"/>
          <w:lang w:val="en-US"/>
        </w:rPr>
        <w:t>w</w:t>
      </w:r>
      <w:r w:rsidR="0074378A" w:rsidRPr="007871BB">
        <w:rPr>
          <w:rFonts w:ascii="Times New Roman" w:hAnsi="Times New Roman" w:cs="Times New Roman"/>
          <w:sz w:val="24"/>
          <w:szCs w:val="24"/>
          <w:lang w:val="en-US"/>
        </w:rPr>
        <w:t>estern Greece</w:t>
      </w:r>
      <w:r w:rsidR="0076111F" w:rsidRPr="007871BB">
        <w:rPr>
          <w:rFonts w:ascii="Times New Roman" w:hAnsi="Times New Roman" w:cs="Times New Roman"/>
          <w:sz w:val="24"/>
          <w:szCs w:val="24"/>
          <w:lang w:val="en-US"/>
        </w:rPr>
        <w:t xml:space="preserve"> (</w:t>
      </w:r>
      <w:r w:rsidR="0074378A" w:rsidRPr="007871BB">
        <w:rPr>
          <w:rFonts w:ascii="Times New Roman" w:hAnsi="Times New Roman" w:cs="Times New Roman"/>
          <w:sz w:val="24"/>
          <w:szCs w:val="24"/>
          <w:lang w:val="en-US"/>
        </w:rPr>
        <w:t>Patra</w:t>
      </w:r>
      <w:r w:rsidR="00073981" w:rsidRPr="007871BB">
        <w:rPr>
          <w:rFonts w:ascii="Times New Roman" w:hAnsi="Times New Roman" w:cs="Times New Roman"/>
          <w:sz w:val="24"/>
          <w:szCs w:val="24"/>
          <w:lang w:val="en-US"/>
        </w:rPr>
        <w:t>s</w:t>
      </w:r>
      <w:r w:rsidR="0074378A" w:rsidRPr="007871BB">
        <w:rPr>
          <w:rFonts w:ascii="Times New Roman" w:hAnsi="Times New Roman" w:cs="Times New Roman"/>
          <w:sz w:val="24"/>
          <w:szCs w:val="24"/>
          <w:lang w:val="en-US"/>
        </w:rPr>
        <w:t xml:space="preserve"> and Kefalonia</w:t>
      </w:r>
      <w:r w:rsidR="0076111F" w:rsidRPr="007871BB">
        <w:rPr>
          <w:rFonts w:ascii="Times New Roman" w:hAnsi="Times New Roman" w:cs="Times New Roman"/>
          <w:sz w:val="24"/>
          <w:szCs w:val="24"/>
          <w:lang w:val="en-US"/>
        </w:rPr>
        <w:t>)</w:t>
      </w:r>
      <w:r w:rsidR="00E7718A" w:rsidRPr="007871BB">
        <w:rPr>
          <w:rFonts w:ascii="Times New Roman" w:hAnsi="Times New Roman" w:cs="Times New Roman"/>
          <w:sz w:val="24"/>
          <w:szCs w:val="24"/>
          <w:lang w:val="en-US"/>
        </w:rPr>
        <w:t xml:space="preserve"> </w:t>
      </w:r>
      <w:r w:rsidR="00AB577B" w:rsidRPr="007871BB">
        <w:rPr>
          <w:rFonts w:ascii="Times New Roman" w:hAnsi="Times New Roman" w:cs="Times New Roman"/>
          <w:sz w:val="24"/>
          <w:szCs w:val="24"/>
          <w:lang w:val="en-US"/>
        </w:rPr>
        <w:t>displayed</w:t>
      </w:r>
      <w:r w:rsidR="00E7718A" w:rsidRPr="007871BB">
        <w:rPr>
          <w:rFonts w:ascii="Times New Roman" w:hAnsi="Times New Roman" w:cs="Times New Roman"/>
          <w:sz w:val="24"/>
          <w:szCs w:val="24"/>
          <w:lang w:val="en-US"/>
        </w:rPr>
        <w:t xml:space="preserve"> l</w:t>
      </w:r>
      <w:r w:rsidR="00C64ED5" w:rsidRPr="007871BB">
        <w:rPr>
          <w:rFonts w:ascii="Times New Roman" w:hAnsi="Times New Roman" w:cs="Times New Roman"/>
          <w:sz w:val="24"/>
          <w:szCs w:val="24"/>
          <w:lang w:val="en-US"/>
        </w:rPr>
        <w:t xml:space="preserve">ower </w:t>
      </w:r>
      <w:r w:rsidR="0074378A" w:rsidRPr="007871BB">
        <w:rPr>
          <w:rFonts w:ascii="Times New Roman" w:hAnsi="Times New Roman" w:cs="Times New Roman"/>
          <w:sz w:val="24"/>
          <w:szCs w:val="24"/>
          <w:lang w:val="en-US"/>
        </w:rPr>
        <w:t xml:space="preserve">1534C </w:t>
      </w:r>
      <w:r w:rsidR="00C64ED5" w:rsidRPr="007871BB">
        <w:rPr>
          <w:rFonts w:ascii="Times New Roman" w:hAnsi="Times New Roman" w:cs="Times New Roman"/>
          <w:sz w:val="24"/>
          <w:szCs w:val="24"/>
          <w:lang w:val="en-US"/>
        </w:rPr>
        <w:t>allele frequenc</w:t>
      </w:r>
      <w:r w:rsidR="0074378A" w:rsidRPr="007871BB">
        <w:rPr>
          <w:rFonts w:ascii="Times New Roman" w:hAnsi="Times New Roman" w:cs="Times New Roman"/>
          <w:sz w:val="24"/>
          <w:szCs w:val="24"/>
          <w:lang w:val="en-US"/>
        </w:rPr>
        <w:t>ies</w:t>
      </w:r>
      <w:r w:rsidR="00C64ED5" w:rsidRPr="007871BB">
        <w:rPr>
          <w:rFonts w:ascii="Times New Roman" w:hAnsi="Times New Roman" w:cs="Times New Roman"/>
          <w:sz w:val="24"/>
          <w:szCs w:val="24"/>
          <w:lang w:val="en-US"/>
        </w:rPr>
        <w:t>,</w:t>
      </w:r>
      <w:r w:rsidR="009E4795" w:rsidRPr="007871BB">
        <w:rPr>
          <w:rFonts w:ascii="Times New Roman" w:hAnsi="Times New Roman" w:cs="Times New Roman"/>
          <w:sz w:val="24"/>
          <w:szCs w:val="24"/>
          <w:lang w:val="en-US"/>
        </w:rPr>
        <w:t xml:space="preserve"> ranging</w:t>
      </w:r>
      <w:r w:rsidR="00C64ED5" w:rsidRPr="007871BB">
        <w:rPr>
          <w:rFonts w:ascii="Times New Roman" w:hAnsi="Times New Roman" w:cs="Times New Roman"/>
          <w:sz w:val="24"/>
          <w:szCs w:val="24"/>
          <w:lang w:val="en-US"/>
        </w:rPr>
        <w:t xml:space="preserve"> </w:t>
      </w:r>
      <w:r w:rsidR="0074378A" w:rsidRPr="007871BB">
        <w:rPr>
          <w:rFonts w:ascii="Times New Roman" w:hAnsi="Times New Roman" w:cs="Times New Roman"/>
          <w:sz w:val="24"/>
          <w:szCs w:val="24"/>
          <w:lang w:val="en-US"/>
        </w:rPr>
        <w:t xml:space="preserve">between </w:t>
      </w:r>
      <w:r w:rsidR="00C64ED5" w:rsidRPr="007871BB">
        <w:rPr>
          <w:rFonts w:ascii="Times New Roman" w:hAnsi="Times New Roman" w:cs="Times New Roman"/>
          <w:sz w:val="24"/>
          <w:szCs w:val="24"/>
          <w:lang w:val="en-US"/>
        </w:rPr>
        <w:t>6</w:t>
      </w:r>
      <w:r w:rsidR="00B72452" w:rsidRPr="007871BB">
        <w:rPr>
          <w:rFonts w:ascii="Times New Roman" w:hAnsi="Times New Roman" w:cs="Times New Roman"/>
          <w:sz w:val="24"/>
          <w:szCs w:val="24"/>
          <w:lang w:val="en-US"/>
        </w:rPr>
        <w:t>.</w:t>
      </w:r>
      <w:r w:rsidR="00C64ED5" w:rsidRPr="007871BB">
        <w:rPr>
          <w:rFonts w:ascii="Times New Roman" w:hAnsi="Times New Roman" w:cs="Times New Roman"/>
          <w:sz w:val="24"/>
          <w:szCs w:val="24"/>
          <w:lang w:val="en-US"/>
        </w:rPr>
        <w:t>6 and 16</w:t>
      </w:r>
      <w:r w:rsidR="00B72452" w:rsidRPr="007871BB">
        <w:rPr>
          <w:rFonts w:ascii="Times New Roman" w:hAnsi="Times New Roman" w:cs="Times New Roman"/>
          <w:sz w:val="24"/>
          <w:szCs w:val="24"/>
          <w:lang w:val="en-US"/>
        </w:rPr>
        <w:t>.</w:t>
      </w:r>
      <w:r w:rsidR="00E7718A" w:rsidRPr="007871BB">
        <w:rPr>
          <w:rFonts w:ascii="Times New Roman" w:hAnsi="Times New Roman" w:cs="Times New Roman"/>
          <w:sz w:val="24"/>
          <w:szCs w:val="24"/>
          <w:lang w:val="en-US"/>
        </w:rPr>
        <w:t>7%</w:t>
      </w:r>
      <w:r w:rsidR="00FD5D96" w:rsidRPr="007871BB">
        <w:rPr>
          <w:rFonts w:ascii="Times New Roman" w:hAnsi="Times New Roman" w:cs="Times New Roman"/>
          <w:sz w:val="24"/>
          <w:szCs w:val="24"/>
          <w:lang w:val="en-US"/>
        </w:rPr>
        <w:t xml:space="preserve"> </w:t>
      </w:r>
      <w:r w:rsidR="00FD5D96" w:rsidRPr="00B523FD">
        <w:rPr>
          <w:rFonts w:ascii="Times New Roman" w:hAnsi="Times New Roman" w:cs="Times New Roman"/>
          <w:bCs/>
          <w:sz w:val="24"/>
          <w:szCs w:val="24"/>
          <w:lang w:val="en-US"/>
        </w:rPr>
        <w:t>(Fig</w:t>
      </w:r>
      <w:r w:rsidR="006D3FFD" w:rsidRPr="00B523FD">
        <w:rPr>
          <w:rFonts w:ascii="Times New Roman" w:hAnsi="Times New Roman" w:cs="Times New Roman"/>
          <w:bCs/>
          <w:sz w:val="24"/>
          <w:szCs w:val="24"/>
          <w:lang w:val="en-US"/>
        </w:rPr>
        <w:t>.</w:t>
      </w:r>
      <w:r w:rsidR="00FD5D96" w:rsidRPr="00B523FD">
        <w:rPr>
          <w:rFonts w:ascii="Times New Roman" w:hAnsi="Times New Roman" w:cs="Times New Roman"/>
          <w:bCs/>
          <w:sz w:val="24"/>
          <w:szCs w:val="24"/>
          <w:lang w:val="en-US"/>
        </w:rPr>
        <w:t xml:space="preserve"> 1</w:t>
      </w:r>
      <w:r w:rsidR="00FD5D96" w:rsidRPr="00FE672D">
        <w:rPr>
          <w:rFonts w:ascii="Times New Roman" w:hAnsi="Times New Roman" w:cs="Times New Roman"/>
          <w:sz w:val="24"/>
          <w:szCs w:val="24"/>
          <w:lang w:val="en-US"/>
        </w:rPr>
        <w:t>)</w:t>
      </w:r>
      <w:r w:rsidR="00E7718A" w:rsidRPr="00FE672D">
        <w:rPr>
          <w:rFonts w:ascii="Times New Roman" w:hAnsi="Times New Roman" w:cs="Times New Roman"/>
          <w:sz w:val="24"/>
          <w:szCs w:val="24"/>
          <w:lang w:val="en-US"/>
        </w:rPr>
        <w:t xml:space="preserve">. </w:t>
      </w:r>
      <w:r w:rsidR="00EF23C4" w:rsidRPr="00FE672D">
        <w:rPr>
          <w:rFonts w:ascii="Times New Roman" w:hAnsi="Times New Roman" w:cs="Times New Roman"/>
          <w:sz w:val="24"/>
          <w:szCs w:val="24"/>
          <w:lang w:val="en-US"/>
        </w:rPr>
        <w:t>The</w:t>
      </w:r>
      <w:r w:rsidR="004E6C68" w:rsidRPr="007871BB">
        <w:rPr>
          <w:rFonts w:ascii="Times New Roman" w:hAnsi="Times New Roman" w:cs="Times New Roman"/>
          <w:sz w:val="24"/>
          <w:szCs w:val="24"/>
          <w:lang w:val="en-US"/>
        </w:rPr>
        <w:t xml:space="preserve"> F1534C </w:t>
      </w:r>
      <w:r w:rsidR="00EF23C4" w:rsidRPr="007871BB">
        <w:rPr>
          <w:rFonts w:ascii="Times New Roman" w:hAnsi="Times New Roman" w:cs="Times New Roman"/>
          <w:sz w:val="24"/>
          <w:szCs w:val="24"/>
          <w:lang w:val="en-US"/>
        </w:rPr>
        <w:t xml:space="preserve">mutation </w:t>
      </w:r>
      <w:r w:rsidR="004E6C68" w:rsidRPr="007871BB">
        <w:rPr>
          <w:rFonts w:ascii="Times New Roman" w:hAnsi="Times New Roman" w:cs="Times New Roman"/>
          <w:sz w:val="24"/>
          <w:szCs w:val="24"/>
          <w:lang w:val="en-US"/>
        </w:rPr>
        <w:t xml:space="preserve">appeared mainly in heterozygosis, </w:t>
      </w:r>
      <w:r w:rsidR="00E7718A" w:rsidRPr="007871BB">
        <w:rPr>
          <w:rFonts w:ascii="Times New Roman" w:hAnsi="Times New Roman" w:cs="Times New Roman"/>
          <w:sz w:val="24"/>
          <w:szCs w:val="24"/>
          <w:lang w:val="en-US"/>
        </w:rPr>
        <w:t xml:space="preserve">with the exception of </w:t>
      </w:r>
      <w:r w:rsidR="002823F3" w:rsidRPr="007871BB">
        <w:rPr>
          <w:rFonts w:ascii="Times New Roman" w:hAnsi="Times New Roman" w:cs="Times New Roman"/>
          <w:sz w:val="24"/>
          <w:szCs w:val="24"/>
          <w:lang w:val="en-US"/>
        </w:rPr>
        <w:t>Attica</w:t>
      </w:r>
      <w:r w:rsidR="00E7718A" w:rsidRPr="007871BB">
        <w:rPr>
          <w:rFonts w:ascii="Times New Roman" w:hAnsi="Times New Roman" w:cs="Times New Roman"/>
          <w:sz w:val="24"/>
          <w:szCs w:val="24"/>
          <w:lang w:val="en-US"/>
        </w:rPr>
        <w:t xml:space="preserve">, where </w:t>
      </w:r>
      <w:r w:rsidR="004E6C68" w:rsidRPr="007871BB">
        <w:rPr>
          <w:rFonts w:ascii="Times New Roman" w:hAnsi="Times New Roman" w:cs="Times New Roman"/>
          <w:sz w:val="24"/>
          <w:szCs w:val="24"/>
          <w:lang w:val="en-US"/>
        </w:rPr>
        <w:t xml:space="preserve">more than half of the genotyped specimens </w:t>
      </w:r>
      <w:r w:rsidR="00AB577B" w:rsidRPr="007871BB">
        <w:rPr>
          <w:rFonts w:ascii="Times New Roman" w:hAnsi="Times New Roman" w:cs="Times New Roman"/>
          <w:sz w:val="24"/>
          <w:szCs w:val="24"/>
          <w:lang w:val="en-US"/>
        </w:rPr>
        <w:t>were</w:t>
      </w:r>
      <w:r w:rsidR="00E7718A" w:rsidRPr="007871BB">
        <w:rPr>
          <w:rFonts w:ascii="Times New Roman" w:hAnsi="Times New Roman" w:cs="Times New Roman"/>
          <w:sz w:val="24"/>
          <w:szCs w:val="24"/>
          <w:lang w:val="en-US"/>
        </w:rPr>
        <w:t xml:space="preserve"> homozygous</w:t>
      </w:r>
      <w:r w:rsidR="004959C5" w:rsidRPr="007871BB">
        <w:rPr>
          <w:rFonts w:ascii="Times New Roman" w:hAnsi="Times New Roman" w:cs="Times New Roman"/>
          <w:sz w:val="24"/>
          <w:szCs w:val="24"/>
          <w:lang w:val="en-US"/>
        </w:rPr>
        <w:t xml:space="preserve"> </w:t>
      </w:r>
      <w:r w:rsidR="009E4795" w:rsidRPr="007871BB">
        <w:rPr>
          <w:rFonts w:ascii="Times New Roman" w:hAnsi="Times New Roman" w:cs="Times New Roman"/>
          <w:sz w:val="24"/>
          <w:szCs w:val="24"/>
          <w:lang w:val="en-US"/>
        </w:rPr>
        <w:t>for the mutation (</w:t>
      </w:r>
      <w:r w:rsidR="0076111F" w:rsidRPr="007871BB">
        <w:rPr>
          <w:rFonts w:ascii="Times New Roman" w:hAnsi="Times New Roman" w:cs="Times New Roman"/>
          <w:sz w:val="24"/>
          <w:szCs w:val="24"/>
          <w:lang w:val="en-US"/>
        </w:rPr>
        <w:t xml:space="preserve">genotype </w:t>
      </w:r>
      <w:r w:rsidR="004959C5" w:rsidRPr="007871BB">
        <w:rPr>
          <w:rFonts w:ascii="Times New Roman" w:hAnsi="Times New Roman" w:cs="Times New Roman"/>
          <w:sz w:val="24"/>
          <w:szCs w:val="24"/>
          <w:lang w:val="en-US"/>
        </w:rPr>
        <w:t>1543C/1534C</w:t>
      </w:r>
      <w:r w:rsidR="009E4795" w:rsidRPr="007871BB">
        <w:rPr>
          <w:rFonts w:ascii="Times New Roman" w:hAnsi="Times New Roman" w:cs="Times New Roman"/>
          <w:sz w:val="24"/>
          <w:szCs w:val="24"/>
          <w:lang w:val="en-US"/>
        </w:rPr>
        <w:t>)</w:t>
      </w:r>
      <w:r w:rsidR="00E7718A" w:rsidRPr="007871BB">
        <w:rPr>
          <w:rFonts w:ascii="Times New Roman" w:hAnsi="Times New Roman" w:cs="Times New Roman"/>
          <w:sz w:val="24"/>
          <w:szCs w:val="24"/>
          <w:lang w:val="en-US"/>
        </w:rPr>
        <w:t xml:space="preserve"> </w:t>
      </w:r>
      <w:r w:rsidR="00A329C0" w:rsidRPr="00B523FD">
        <w:rPr>
          <w:rFonts w:ascii="Times New Roman" w:hAnsi="Times New Roman" w:cs="Times New Roman"/>
          <w:sz w:val="24"/>
          <w:szCs w:val="24"/>
          <w:lang w:val="en-US"/>
        </w:rPr>
        <w:t>(</w:t>
      </w:r>
      <w:r w:rsidR="00987938" w:rsidRPr="00B523FD">
        <w:rPr>
          <w:rFonts w:ascii="Times New Roman" w:hAnsi="Times New Roman" w:cs="Times New Roman"/>
          <w:sz w:val="24"/>
          <w:szCs w:val="24"/>
          <w:lang w:val="en-US"/>
        </w:rPr>
        <w:t xml:space="preserve">Table </w:t>
      </w:r>
      <w:r w:rsidR="000A0C60" w:rsidRPr="00B523FD">
        <w:rPr>
          <w:rFonts w:ascii="Times New Roman" w:hAnsi="Times New Roman" w:cs="Times New Roman"/>
          <w:sz w:val="24"/>
          <w:szCs w:val="24"/>
          <w:lang w:val="en-US"/>
        </w:rPr>
        <w:t>4</w:t>
      </w:r>
      <w:r w:rsidR="00A329C0" w:rsidRPr="00B523FD">
        <w:rPr>
          <w:rFonts w:ascii="Times New Roman" w:hAnsi="Times New Roman" w:cs="Times New Roman"/>
          <w:sz w:val="24"/>
          <w:szCs w:val="24"/>
          <w:lang w:val="en-US"/>
        </w:rPr>
        <w:t>)</w:t>
      </w:r>
      <w:r w:rsidR="009A2592" w:rsidRPr="00FE672D">
        <w:rPr>
          <w:rFonts w:ascii="Times New Roman" w:hAnsi="Times New Roman" w:cs="Times New Roman"/>
          <w:sz w:val="24"/>
          <w:szCs w:val="24"/>
          <w:lang w:val="en-US"/>
        </w:rPr>
        <w:t xml:space="preserve">. </w:t>
      </w:r>
      <w:r w:rsidR="0000014C" w:rsidRPr="00FE672D">
        <w:rPr>
          <w:rFonts w:ascii="Times New Roman" w:hAnsi="Times New Roman" w:cs="Times New Roman"/>
          <w:sz w:val="24"/>
          <w:szCs w:val="24"/>
          <w:lang w:val="en-US"/>
        </w:rPr>
        <w:t>Only</w:t>
      </w:r>
      <w:r w:rsidR="00E7718A" w:rsidRPr="00AD4843">
        <w:rPr>
          <w:rFonts w:ascii="Times New Roman" w:hAnsi="Times New Roman" w:cs="Times New Roman"/>
          <w:sz w:val="24"/>
          <w:szCs w:val="24"/>
          <w:lang w:val="en-US"/>
        </w:rPr>
        <w:t xml:space="preserve"> </w:t>
      </w:r>
      <w:r w:rsidR="009A2592" w:rsidRPr="00AD4843">
        <w:rPr>
          <w:rFonts w:ascii="Times New Roman" w:hAnsi="Times New Roman" w:cs="Times New Roman"/>
          <w:sz w:val="24"/>
          <w:szCs w:val="24"/>
          <w:lang w:val="en-US"/>
        </w:rPr>
        <w:t>two</w:t>
      </w:r>
      <w:r w:rsidR="00E7718A" w:rsidRPr="00AD4843">
        <w:rPr>
          <w:rFonts w:ascii="Times New Roman" w:hAnsi="Times New Roman" w:cs="Times New Roman"/>
          <w:sz w:val="24"/>
          <w:szCs w:val="24"/>
          <w:lang w:val="en-US"/>
        </w:rPr>
        <w:t xml:space="preserve"> individual</w:t>
      </w:r>
      <w:r w:rsidR="009A2592" w:rsidRPr="00AD4843">
        <w:rPr>
          <w:rFonts w:ascii="Times New Roman" w:hAnsi="Times New Roman" w:cs="Times New Roman"/>
          <w:sz w:val="24"/>
          <w:szCs w:val="24"/>
          <w:lang w:val="en-US"/>
        </w:rPr>
        <w:t>s</w:t>
      </w:r>
      <w:r w:rsidR="0000014C" w:rsidRPr="00AD4843">
        <w:rPr>
          <w:rFonts w:ascii="Times New Roman" w:hAnsi="Times New Roman" w:cs="Times New Roman"/>
          <w:sz w:val="24"/>
          <w:szCs w:val="24"/>
          <w:lang w:val="en-US"/>
        </w:rPr>
        <w:t xml:space="preserve"> (sampled from Argolida and Patra)</w:t>
      </w:r>
      <w:r w:rsidR="00E7718A" w:rsidRPr="00AD4843">
        <w:rPr>
          <w:rFonts w:ascii="Times New Roman" w:hAnsi="Times New Roman" w:cs="Times New Roman"/>
          <w:sz w:val="24"/>
          <w:szCs w:val="24"/>
          <w:lang w:val="en-US"/>
        </w:rPr>
        <w:t xml:space="preserve"> harbour</w:t>
      </w:r>
      <w:r w:rsidR="00F87FD9" w:rsidRPr="00AD4843">
        <w:rPr>
          <w:rFonts w:ascii="Times New Roman" w:hAnsi="Times New Roman" w:cs="Times New Roman"/>
          <w:sz w:val="24"/>
          <w:szCs w:val="24"/>
          <w:lang w:val="en-US"/>
        </w:rPr>
        <w:t>ed</w:t>
      </w:r>
      <w:r w:rsidR="00E7718A" w:rsidRPr="00AD4843">
        <w:rPr>
          <w:rFonts w:ascii="Times New Roman" w:hAnsi="Times New Roman" w:cs="Times New Roman"/>
          <w:sz w:val="24"/>
          <w:szCs w:val="24"/>
          <w:lang w:val="en-US"/>
        </w:rPr>
        <w:t xml:space="preserve"> both mutations, I1532</w:t>
      </w:r>
      <w:r w:rsidR="00AB577B" w:rsidRPr="00AD4843">
        <w:rPr>
          <w:rFonts w:ascii="Times New Roman" w:hAnsi="Times New Roman" w:cs="Times New Roman"/>
          <w:sz w:val="24"/>
          <w:szCs w:val="24"/>
          <w:lang w:val="en-US"/>
        </w:rPr>
        <w:t>T and F1534C</w:t>
      </w:r>
      <w:r w:rsidR="00C74A30" w:rsidRPr="00AD4843">
        <w:rPr>
          <w:rFonts w:ascii="Times New Roman" w:hAnsi="Times New Roman" w:cs="Times New Roman"/>
          <w:sz w:val="24"/>
          <w:szCs w:val="24"/>
          <w:lang w:val="en-US"/>
        </w:rPr>
        <w:t>,</w:t>
      </w:r>
      <w:r w:rsidR="00AB577B" w:rsidRPr="00AD4843">
        <w:rPr>
          <w:rFonts w:ascii="Times New Roman" w:hAnsi="Times New Roman" w:cs="Times New Roman"/>
          <w:sz w:val="24"/>
          <w:szCs w:val="24"/>
          <w:lang w:val="en-US"/>
        </w:rPr>
        <w:t xml:space="preserve"> in heterozygosis</w:t>
      </w:r>
      <w:r w:rsidR="009A2592" w:rsidRPr="00AD4843">
        <w:rPr>
          <w:rFonts w:ascii="Times New Roman" w:hAnsi="Times New Roman" w:cs="Times New Roman"/>
          <w:sz w:val="24"/>
          <w:szCs w:val="24"/>
          <w:lang w:val="en-US"/>
        </w:rPr>
        <w:t xml:space="preserve"> (</w:t>
      </w:r>
      <w:r w:rsidR="0076111F" w:rsidRPr="00AD4843">
        <w:rPr>
          <w:rFonts w:ascii="Times New Roman" w:hAnsi="Times New Roman" w:cs="Times New Roman"/>
          <w:sz w:val="24"/>
          <w:szCs w:val="24"/>
          <w:lang w:val="en-GB"/>
        </w:rPr>
        <w:t xml:space="preserve">genotype </w:t>
      </w:r>
      <w:r w:rsidR="009A2592" w:rsidRPr="00AD4843">
        <w:rPr>
          <w:rFonts w:ascii="Times New Roman" w:hAnsi="Times New Roman" w:cs="Times New Roman"/>
          <w:sz w:val="24"/>
          <w:szCs w:val="24"/>
          <w:lang w:val="en-US"/>
        </w:rPr>
        <w:t>1532I/1532T</w:t>
      </w:r>
      <w:r w:rsidR="00B523FD" w:rsidRPr="00B523FD">
        <w:rPr>
          <w:rFonts w:ascii="Times New Roman" w:hAnsi="Times New Roman" w:cs="Times New Roman"/>
          <w:sz w:val="24"/>
          <w:szCs w:val="24"/>
          <w:lang w:val="en-US"/>
        </w:rPr>
        <w:t xml:space="preserve">; </w:t>
      </w:r>
      <w:r w:rsidR="009A2592" w:rsidRPr="00AD4843">
        <w:rPr>
          <w:rFonts w:ascii="Times New Roman" w:hAnsi="Times New Roman" w:cs="Times New Roman"/>
          <w:sz w:val="24"/>
          <w:szCs w:val="24"/>
          <w:lang w:val="en-US"/>
        </w:rPr>
        <w:t>1534F/1534C)</w:t>
      </w:r>
      <w:r w:rsidR="0000014C" w:rsidRPr="00AD4843">
        <w:rPr>
          <w:rFonts w:ascii="Times New Roman" w:hAnsi="Times New Roman" w:cs="Times New Roman"/>
          <w:sz w:val="24"/>
          <w:szCs w:val="24"/>
          <w:lang w:val="en-US"/>
        </w:rPr>
        <w:t>.</w:t>
      </w:r>
    </w:p>
    <w:p w14:paraId="25693B44" w14:textId="77777777" w:rsidR="00FE672D" w:rsidRPr="00AD4843" w:rsidRDefault="00FE672D" w:rsidP="00D33093">
      <w:pPr>
        <w:widowControl w:val="0"/>
        <w:spacing w:after="0" w:line="360" w:lineRule="auto"/>
        <w:ind w:firstLine="0"/>
        <w:rPr>
          <w:rFonts w:ascii="Times New Roman" w:hAnsi="Times New Roman" w:cs="Times New Roman"/>
          <w:sz w:val="24"/>
          <w:szCs w:val="24"/>
          <w:lang w:val="en-US"/>
        </w:rPr>
      </w:pPr>
    </w:p>
    <w:p w14:paraId="279A41F5" w14:textId="11A07472" w:rsidR="00761D75" w:rsidRPr="00AD4843" w:rsidRDefault="00082482" w:rsidP="00317DB2">
      <w:pPr>
        <w:widowControl w:val="0"/>
        <w:spacing w:after="0" w:line="360" w:lineRule="auto"/>
        <w:ind w:firstLine="0"/>
        <w:rPr>
          <w:rStyle w:val="fontstyle01"/>
          <w:rFonts w:ascii="Times New Roman" w:hAnsi="Times New Roman" w:cs="Times New Roman"/>
          <w:i/>
          <w:iCs/>
          <w:color w:val="auto"/>
          <w:sz w:val="24"/>
          <w:szCs w:val="24"/>
          <w:lang w:val="en-US"/>
        </w:rPr>
      </w:pPr>
      <w:r w:rsidRPr="00AD4843">
        <w:rPr>
          <w:rFonts w:ascii="Times New Roman" w:hAnsi="Times New Roman" w:cs="Times New Roman"/>
          <w:b/>
          <w:bCs/>
          <w:i/>
          <w:iCs/>
          <w:sz w:val="24"/>
          <w:szCs w:val="24"/>
          <w:lang w:val="en-US"/>
        </w:rPr>
        <w:t xml:space="preserve">Chitin </w:t>
      </w:r>
      <w:r w:rsidR="00884525">
        <w:rPr>
          <w:rFonts w:ascii="Times New Roman" w:hAnsi="Times New Roman" w:cs="Times New Roman"/>
          <w:b/>
          <w:bCs/>
          <w:i/>
          <w:iCs/>
          <w:sz w:val="24"/>
          <w:szCs w:val="24"/>
          <w:lang w:val="en-US"/>
        </w:rPr>
        <w:t>s</w:t>
      </w:r>
      <w:r w:rsidRPr="00AD4843">
        <w:rPr>
          <w:rFonts w:ascii="Times New Roman" w:hAnsi="Times New Roman" w:cs="Times New Roman"/>
          <w:b/>
          <w:bCs/>
          <w:i/>
          <w:iCs/>
          <w:sz w:val="24"/>
          <w:szCs w:val="24"/>
          <w:lang w:val="en-US"/>
        </w:rPr>
        <w:t>ynthase</w:t>
      </w:r>
      <w:r w:rsidR="00D83D21" w:rsidRPr="00AD4843">
        <w:rPr>
          <w:rFonts w:ascii="Times New Roman" w:hAnsi="Times New Roman" w:cs="Times New Roman"/>
          <w:b/>
          <w:bCs/>
          <w:i/>
          <w:iCs/>
          <w:sz w:val="24"/>
          <w:szCs w:val="24"/>
          <w:lang w:val="en-US"/>
        </w:rPr>
        <w:t xml:space="preserve"> (CHS</w:t>
      </w:r>
      <w:r w:rsidR="0061738E" w:rsidRPr="00AD4843">
        <w:rPr>
          <w:rFonts w:ascii="Times New Roman" w:hAnsi="Times New Roman" w:cs="Times New Roman"/>
          <w:b/>
          <w:bCs/>
          <w:i/>
          <w:iCs/>
          <w:sz w:val="24"/>
          <w:szCs w:val="24"/>
          <w:lang w:val="en-US"/>
        </w:rPr>
        <w:t>-</w:t>
      </w:r>
      <w:r w:rsidR="00D83D21" w:rsidRPr="00AD4843">
        <w:rPr>
          <w:rFonts w:ascii="Times New Roman" w:hAnsi="Times New Roman" w:cs="Times New Roman"/>
          <w:b/>
          <w:bCs/>
          <w:i/>
          <w:iCs/>
          <w:sz w:val="24"/>
          <w:szCs w:val="24"/>
          <w:lang w:val="en-US"/>
        </w:rPr>
        <w:t>1)</w:t>
      </w:r>
      <w:r w:rsidRPr="00AD4843">
        <w:rPr>
          <w:rFonts w:ascii="Times New Roman" w:hAnsi="Times New Roman" w:cs="Times New Roman"/>
          <w:b/>
          <w:bCs/>
          <w:i/>
          <w:iCs/>
          <w:sz w:val="24"/>
          <w:szCs w:val="24"/>
          <w:lang w:val="en-US"/>
        </w:rPr>
        <w:t>:</w:t>
      </w:r>
      <w:r w:rsidR="00626E95" w:rsidRPr="00AD4843">
        <w:rPr>
          <w:rFonts w:ascii="Times New Roman" w:hAnsi="Times New Roman" w:cs="Times New Roman"/>
          <w:b/>
          <w:bCs/>
          <w:i/>
          <w:iCs/>
          <w:sz w:val="24"/>
          <w:szCs w:val="24"/>
          <w:lang w:val="en-US"/>
        </w:rPr>
        <w:t xml:space="preserve"> </w:t>
      </w:r>
      <w:r w:rsidRPr="00AD4843">
        <w:rPr>
          <w:rStyle w:val="fontstyle01"/>
          <w:rFonts w:ascii="Times New Roman" w:hAnsi="Times New Roman" w:cs="Times New Roman"/>
          <w:b/>
          <w:bCs/>
          <w:i/>
          <w:iCs/>
          <w:color w:val="auto"/>
          <w:sz w:val="24"/>
          <w:szCs w:val="24"/>
          <w:lang w:val="en-US"/>
        </w:rPr>
        <w:t>mutations at position I</w:t>
      </w:r>
      <w:r w:rsidR="00761D75" w:rsidRPr="00AD4843">
        <w:rPr>
          <w:rStyle w:val="fontstyle01"/>
          <w:rFonts w:ascii="Times New Roman" w:hAnsi="Times New Roman" w:cs="Times New Roman"/>
          <w:b/>
          <w:bCs/>
          <w:i/>
          <w:iCs/>
          <w:color w:val="auto"/>
          <w:sz w:val="24"/>
          <w:szCs w:val="24"/>
          <w:lang w:val="en-US"/>
        </w:rPr>
        <w:t>1043</w:t>
      </w:r>
    </w:p>
    <w:p w14:paraId="2CC37CC5" w14:textId="43D3ADD9" w:rsidR="0061738E" w:rsidRPr="007871BB" w:rsidRDefault="00DD53AC" w:rsidP="00317DB2">
      <w:pPr>
        <w:widowControl w:val="0"/>
        <w:spacing w:after="0" w:line="360" w:lineRule="auto"/>
        <w:ind w:firstLine="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The </w:t>
      </w:r>
      <w:r w:rsidRPr="00AD4843">
        <w:rPr>
          <w:rFonts w:ascii="Times New Roman" w:hAnsi="Times New Roman" w:cs="Times New Roman"/>
          <w:i/>
          <w:iCs/>
          <w:sz w:val="24"/>
          <w:szCs w:val="24"/>
          <w:lang w:val="en-US"/>
        </w:rPr>
        <w:t>CHS</w:t>
      </w:r>
      <w:r w:rsidR="0061738E" w:rsidRPr="00AD4843">
        <w:rPr>
          <w:rFonts w:ascii="Times New Roman" w:hAnsi="Times New Roman" w:cs="Times New Roman"/>
          <w:i/>
          <w:iCs/>
          <w:sz w:val="24"/>
          <w:szCs w:val="24"/>
          <w:lang w:val="en-US"/>
        </w:rPr>
        <w:t>-</w:t>
      </w:r>
      <w:r w:rsidRPr="00AD4843">
        <w:rPr>
          <w:rFonts w:ascii="Times New Roman" w:hAnsi="Times New Roman" w:cs="Times New Roman"/>
          <w:i/>
          <w:iCs/>
          <w:sz w:val="24"/>
          <w:szCs w:val="24"/>
          <w:lang w:val="en-US"/>
        </w:rPr>
        <w:t>1</w:t>
      </w:r>
      <w:r w:rsidRPr="00AD4843">
        <w:rPr>
          <w:rFonts w:ascii="Times New Roman" w:hAnsi="Times New Roman" w:cs="Times New Roman"/>
          <w:sz w:val="24"/>
          <w:szCs w:val="24"/>
          <w:lang w:val="en-US"/>
        </w:rPr>
        <w:t xml:space="preserve"> genomic sequence of </w:t>
      </w:r>
      <w:r w:rsidR="00601375" w:rsidRPr="00AD4843">
        <w:rPr>
          <w:rFonts w:ascii="Times New Roman" w:hAnsi="Times New Roman" w:cs="Times New Roman"/>
          <w:sz w:val="24"/>
          <w:szCs w:val="24"/>
          <w:lang w:val="en-US"/>
        </w:rPr>
        <w:t>325</w:t>
      </w:r>
      <w:r w:rsidR="00082482" w:rsidRPr="00AD4843">
        <w:rPr>
          <w:rFonts w:ascii="Times New Roman" w:hAnsi="Times New Roman" w:cs="Times New Roman"/>
          <w:sz w:val="24"/>
          <w:szCs w:val="24"/>
          <w:lang w:val="en-US"/>
        </w:rPr>
        <w:t xml:space="preserve"> </w:t>
      </w:r>
      <w:r w:rsidR="00D83D21" w:rsidRPr="00AD4843">
        <w:rPr>
          <w:rFonts w:ascii="Times New Roman" w:hAnsi="Times New Roman" w:cs="Times New Roman"/>
          <w:i/>
          <w:iCs/>
          <w:sz w:val="24"/>
          <w:szCs w:val="24"/>
          <w:lang w:val="en-US"/>
        </w:rPr>
        <w:t>Ae. albopictus</w:t>
      </w:r>
      <w:r w:rsidR="00D83D21" w:rsidRPr="00AD4843">
        <w:rPr>
          <w:rFonts w:ascii="Times New Roman" w:hAnsi="Times New Roman" w:cs="Times New Roman"/>
          <w:sz w:val="24"/>
          <w:szCs w:val="24"/>
          <w:lang w:val="en-US"/>
        </w:rPr>
        <w:t xml:space="preserve"> mosquitoes</w:t>
      </w:r>
      <w:r w:rsidR="00082482" w:rsidRPr="00AD4843">
        <w:rPr>
          <w:rFonts w:ascii="Times New Roman" w:hAnsi="Times New Roman" w:cs="Times New Roman"/>
          <w:sz w:val="24"/>
          <w:szCs w:val="24"/>
          <w:lang w:val="en-US"/>
        </w:rPr>
        <w:t xml:space="preserve"> (</w:t>
      </w:r>
      <w:r w:rsidR="00494F74" w:rsidRPr="00AD4843">
        <w:rPr>
          <w:rFonts w:ascii="Times New Roman" w:hAnsi="Times New Roman" w:cs="Times New Roman"/>
          <w:sz w:val="24"/>
          <w:szCs w:val="24"/>
          <w:lang w:val="en-US"/>
        </w:rPr>
        <w:t>in 2</w:t>
      </w:r>
      <w:r w:rsidR="007871BB">
        <w:rPr>
          <w:rFonts w:ascii="Times New Roman" w:hAnsi="Times New Roman" w:cs="Times New Roman"/>
          <w:sz w:val="24"/>
          <w:szCs w:val="24"/>
          <w:lang w:val="en-US"/>
        </w:rPr>
        <w:t>–</w:t>
      </w:r>
      <w:r w:rsidR="00494F74" w:rsidRPr="00AD4843">
        <w:rPr>
          <w:rFonts w:ascii="Times New Roman" w:hAnsi="Times New Roman" w:cs="Times New Roman"/>
          <w:sz w:val="24"/>
          <w:szCs w:val="24"/>
          <w:lang w:val="en-US"/>
        </w:rPr>
        <w:t xml:space="preserve">10 </w:t>
      </w:r>
      <w:r w:rsidR="00D83D21" w:rsidRPr="00AD4843">
        <w:rPr>
          <w:rFonts w:ascii="Times New Roman" w:hAnsi="Times New Roman" w:cs="Times New Roman"/>
          <w:sz w:val="24"/>
          <w:szCs w:val="24"/>
          <w:lang w:val="en-US"/>
        </w:rPr>
        <w:t>pools</w:t>
      </w:r>
      <w:r w:rsidR="00494F74" w:rsidRPr="00AD4843">
        <w:rPr>
          <w:rFonts w:ascii="Times New Roman" w:hAnsi="Times New Roman" w:cs="Times New Roman"/>
          <w:sz w:val="24"/>
          <w:szCs w:val="24"/>
          <w:lang w:val="en-US"/>
        </w:rPr>
        <w:t xml:space="preserve"> per region, depending on the number of specimens analysed per locality;</w:t>
      </w:r>
      <w:r w:rsidR="00D83D21" w:rsidRPr="00AD4843">
        <w:rPr>
          <w:rFonts w:ascii="Times New Roman" w:hAnsi="Times New Roman" w:cs="Times New Roman"/>
          <w:sz w:val="24"/>
          <w:szCs w:val="24"/>
          <w:lang w:val="en-US"/>
        </w:rPr>
        <w:t xml:space="preserve"> 5</w:t>
      </w:r>
      <w:r w:rsidR="007871BB">
        <w:rPr>
          <w:rFonts w:ascii="Times New Roman" w:hAnsi="Times New Roman" w:cs="Times New Roman"/>
          <w:sz w:val="24"/>
          <w:szCs w:val="24"/>
          <w:lang w:val="en-US"/>
        </w:rPr>
        <w:t>–</w:t>
      </w:r>
      <w:r w:rsidR="00BE1896" w:rsidRPr="00AD4843">
        <w:rPr>
          <w:rFonts w:ascii="Times New Roman" w:hAnsi="Times New Roman" w:cs="Times New Roman"/>
          <w:sz w:val="24"/>
          <w:szCs w:val="24"/>
          <w:lang w:val="en-US"/>
        </w:rPr>
        <w:t xml:space="preserve">8 </w:t>
      </w:r>
      <w:r w:rsidR="00D83D21" w:rsidRPr="00AD4843">
        <w:rPr>
          <w:rFonts w:ascii="Times New Roman" w:hAnsi="Times New Roman" w:cs="Times New Roman"/>
          <w:sz w:val="24"/>
          <w:szCs w:val="24"/>
          <w:lang w:val="en-US"/>
        </w:rPr>
        <w:t>individuals</w:t>
      </w:r>
      <w:r w:rsidR="00C74A30" w:rsidRPr="00AD4843">
        <w:rPr>
          <w:rFonts w:ascii="Times New Roman" w:hAnsi="Times New Roman" w:cs="Times New Roman"/>
          <w:sz w:val="24"/>
          <w:szCs w:val="24"/>
          <w:lang w:val="en-US"/>
        </w:rPr>
        <w:t xml:space="preserve"> per locality</w:t>
      </w:r>
      <w:r w:rsidR="00494F74" w:rsidRPr="00AD4843">
        <w:rPr>
          <w:rFonts w:ascii="Times New Roman" w:hAnsi="Times New Roman" w:cs="Times New Roman"/>
          <w:sz w:val="24"/>
          <w:szCs w:val="24"/>
          <w:lang w:val="en-US"/>
        </w:rPr>
        <w:t xml:space="preserve"> per pool</w:t>
      </w:r>
      <w:r w:rsidR="00082482"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and a total of 20 eggs</w:t>
      </w:r>
      <w:r w:rsidR="00D83D21" w:rsidRPr="00AD4843">
        <w:rPr>
          <w:rFonts w:ascii="Times New Roman" w:hAnsi="Times New Roman" w:cs="Times New Roman"/>
          <w:sz w:val="24"/>
          <w:szCs w:val="24"/>
          <w:lang w:val="en-US"/>
        </w:rPr>
        <w:t xml:space="preserve"> (in pools of 10</w:t>
      </w:r>
      <w:r w:rsidR="00C74A30" w:rsidRPr="00AD4843">
        <w:rPr>
          <w:rFonts w:ascii="Times New Roman" w:hAnsi="Times New Roman" w:cs="Times New Roman"/>
          <w:sz w:val="24"/>
          <w:szCs w:val="24"/>
          <w:lang w:val="en-US"/>
        </w:rPr>
        <w:t xml:space="preserve"> per locality</w:t>
      </w:r>
      <w:r w:rsidR="00D83D21"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were </w:t>
      </w:r>
      <w:r w:rsidR="00E166B6" w:rsidRPr="00AD4843">
        <w:rPr>
          <w:rFonts w:ascii="Times New Roman" w:hAnsi="Times New Roman" w:cs="Times New Roman"/>
          <w:sz w:val="24"/>
          <w:szCs w:val="24"/>
          <w:lang w:val="en-US"/>
        </w:rPr>
        <w:t>analysed</w:t>
      </w:r>
      <w:r w:rsidRPr="00AD4843">
        <w:rPr>
          <w:rFonts w:ascii="Times New Roman" w:hAnsi="Times New Roman" w:cs="Times New Roman"/>
          <w:sz w:val="24"/>
          <w:szCs w:val="24"/>
          <w:lang w:val="en-US"/>
        </w:rPr>
        <w:t xml:space="preserve"> for the </w:t>
      </w:r>
      <w:r w:rsidR="00D83D21" w:rsidRPr="00AD4843">
        <w:rPr>
          <w:rFonts w:ascii="Times New Roman" w:hAnsi="Times New Roman" w:cs="Times New Roman"/>
          <w:sz w:val="24"/>
          <w:szCs w:val="24"/>
          <w:lang w:val="en-US"/>
        </w:rPr>
        <w:t xml:space="preserve">presence of either of the three </w:t>
      </w:r>
      <w:r w:rsidR="00EF23C4" w:rsidRPr="00AD4843">
        <w:rPr>
          <w:rFonts w:ascii="Times New Roman" w:hAnsi="Times New Roman" w:cs="Times New Roman"/>
          <w:sz w:val="24"/>
          <w:szCs w:val="24"/>
          <w:lang w:val="en-US"/>
        </w:rPr>
        <w:t>mutations I1043L/M/F</w:t>
      </w:r>
      <w:r w:rsidR="005B522B" w:rsidRPr="00AD4843">
        <w:rPr>
          <w:rFonts w:ascii="Times New Roman" w:hAnsi="Times New Roman" w:cs="Times New Roman"/>
          <w:sz w:val="24"/>
          <w:szCs w:val="24"/>
          <w:lang w:val="en-US"/>
        </w:rPr>
        <w:t>,</w:t>
      </w:r>
      <w:r w:rsidR="00EF23C4" w:rsidRPr="00AD4843">
        <w:rPr>
          <w:rFonts w:ascii="Times New Roman" w:hAnsi="Times New Roman" w:cs="Times New Roman"/>
          <w:sz w:val="24"/>
          <w:szCs w:val="24"/>
          <w:lang w:val="en-US"/>
        </w:rPr>
        <w:t xml:space="preserve"> </w:t>
      </w:r>
      <w:r w:rsidR="00D83D21" w:rsidRPr="00AD4843">
        <w:rPr>
          <w:rFonts w:ascii="Times New Roman" w:hAnsi="Times New Roman" w:cs="Times New Roman"/>
          <w:sz w:val="24"/>
          <w:szCs w:val="24"/>
          <w:lang w:val="en-US"/>
        </w:rPr>
        <w:t xml:space="preserve">previously linked to </w:t>
      </w:r>
      <w:r w:rsidR="003E35FB" w:rsidRPr="00AD4843">
        <w:rPr>
          <w:rFonts w:ascii="Times New Roman" w:hAnsi="Times New Roman" w:cs="Times New Roman"/>
          <w:sz w:val="24"/>
          <w:szCs w:val="24"/>
          <w:lang w:val="en-GB"/>
        </w:rPr>
        <w:t>DFB</w:t>
      </w:r>
      <w:r w:rsidR="00D83D21" w:rsidRPr="00AD4843">
        <w:rPr>
          <w:rFonts w:ascii="Times New Roman" w:hAnsi="Times New Roman" w:cs="Times New Roman"/>
          <w:sz w:val="24"/>
          <w:szCs w:val="24"/>
          <w:lang w:val="en-US"/>
        </w:rPr>
        <w:t xml:space="preserve"> resistance</w:t>
      </w:r>
      <w:r w:rsidRPr="00AD4843">
        <w:rPr>
          <w:rFonts w:ascii="Times New Roman" w:hAnsi="Times New Roman" w:cs="Times New Roman"/>
          <w:sz w:val="24"/>
          <w:szCs w:val="24"/>
          <w:lang w:val="en-US"/>
        </w:rPr>
        <w:t>. No mutation</w:t>
      </w:r>
      <w:r w:rsidR="0010073A" w:rsidRPr="00AD4843">
        <w:rPr>
          <w:rFonts w:ascii="Times New Roman" w:hAnsi="Times New Roman" w:cs="Times New Roman"/>
          <w:sz w:val="24"/>
          <w:szCs w:val="24"/>
          <w:lang w:val="en-US"/>
        </w:rPr>
        <w:t>s</w:t>
      </w:r>
      <w:r w:rsidRPr="00AD4843">
        <w:rPr>
          <w:rFonts w:ascii="Times New Roman" w:hAnsi="Times New Roman" w:cs="Times New Roman"/>
          <w:sz w:val="24"/>
          <w:szCs w:val="24"/>
          <w:lang w:val="en-US"/>
        </w:rPr>
        <w:t xml:space="preserve"> w</w:t>
      </w:r>
      <w:r w:rsidR="0010073A" w:rsidRPr="00AD4843">
        <w:rPr>
          <w:rFonts w:ascii="Times New Roman" w:hAnsi="Times New Roman" w:cs="Times New Roman"/>
          <w:sz w:val="24"/>
          <w:szCs w:val="24"/>
          <w:lang w:val="en-US"/>
        </w:rPr>
        <w:t>ere</w:t>
      </w:r>
      <w:r w:rsidRPr="00AD4843">
        <w:rPr>
          <w:rFonts w:ascii="Times New Roman" w:hAnsi="Times New Roman" w:cs="Times New Roman"/>
          <w:sz w:val="24"/>
          <w:szCs w:val="24"/>
          <w:lang w:val="en-US"/>
        </w:rPr>
        <w:t xml:space="preserve"> detected </w:t>
      </w:r>
      <w:r w:rsidR="00352351" w:rsidRPr="007871BB">
        <w:rPr>
          <w:rFonts w:ascii="Times New Roman" w:hAnsi="Times New Roman" w:cs="Times New Roman"/>
          <w:bCs/>
          <w:sz w:val="24"/>
          <w:szCs w:val="24"/>
          <w:lang w:val="en-US"/>
        </w:rPr>
        <w:t>(</w:t>
      </w:r>
      <w:r w:rsidR="00FD5D96" w:rsidRPr="007871BB">
        <w:rPr>
          <w:rFonts w:ascii="Times New Roman" w:hAnsi="Times New Roman" w:cs="Times New Roman"/>
          <w:bCs/>
          <w:sz w:val="24"/>
          <w:szCs w:val="24"/>
          <w:lang w:val="en-US"/>
        </w:rPr>
        <w:t>Fig</w:t>
      </w:r>
      <w:r w:rsidR="006D3FFD" w:rsidRPr="007871BB">
        <w:rPr>
          <w:rFonts w:ascii="Times New Roman" w:hAnsi="Times New Roman" w:cs="Times New Roman"/>
          <w:bCs/>
          <w:sz w:val="24"/>
          <w:szCs w:val="24"/>
          <w:lang w:val="en-US"/>
        </w:rPr>
        <w:t>.</w:t>
      </w:r>
      <w:r w:rsidR="00FD5D96" w:rsidRPr="007871BB">
        <w:rPr>
          <w:rFonts w:ascii="Times New Roman" w:hAnsi="Times New Roman" w:cs="Times New Roman"/>
          <w:bCs/>
          <w:sz w:val="24"/>
          <w:szCs w:val="24"/>
          <w:lang w:val="en-US"/>
        </w:rPr>
        <w:t xml:space="preserve">1, </w:t>
      </w:r>
      <w:r w:rsidR="00884525">
        <w:rPr>
          <w:rFonts w:ascii="Times New Roman" w:hAnsi="Times New Roman" w:cs="Times New Roman"/>
          <w:bCs/>
          <w:sz w:val="24"/>
          <w:szCs w:val="24"/>
          <w:lang w:val="en-US"/>
        </w:rPr>
        <w:t xml:space="preserve">Additional file 1: </w:t>
      </w:r>
      <w:r w:rsidR="00352351" w:rsidRPr="007871BB">
        <w:rPr>
          <w:rFonts w:ascii="Times New Roman" w:hAnsi="Times New Roman" w:cs="Times New Roman"/>
          <w:bCs/>
          <w:sz w:val="24"/>
          <w:szCs w:val="24"/>
          <w:lang w:val="en-US"/>
        </w:rPr>
        <w:t xml:space="preserve">Table </w:t>
      </w:r>
      <w:r w:rsidR="00A329C0" w:rsidRPr="007871BB">
        <w:rPr>
          <w:rFonts w:ascii="Times New Roman" w:hAnsi="Times New Roman" w:cs="Times New Roman"/>
          <w:bCs/>
          <w:sz w:val="24"/>
          <w:szCs w:val="24"/>
          <w:lang w:val="en-US"/>
        </w:rPr>
        <w:t>S</w:t>
      </w:r>
      <w:r w:rsidR="00352351" w:rsidRPr="007871BB">
        <w:rPr>
          <w:rFonts w:ascii="Times New Roman" w:hAnsi="Times New Roman" w:cs="Times New Roman"/>
          <w:bCs/>
          <w:sz w:val="24"/>
          <w:szCs w:val="24"/>
          <w:lang w:val="en-US"/>
        </w:rPr>
        <w:t>2</w:t>
      </w:r>
      <w:r w:rsidR="00701F69" w:rsidRPr="007871BB">
        <w:rPr>
          <w:rFonts w:ascii="Times New Roman" w:hAnsi="Times New Roman" w:cs="Times New Roman"/>
          <w:bCs/>
          <w:sz w:val="24"/>
          <w:szCs w:val="24"/>
          <w:lang w:val="en-US"/>
        </w:rPr>
        <w:t>).</w:t>
      </w:r>
      <w:r w:rsidR="00701F69" w:rsidRPr="00AD4843">
        <w:rPr>
          <w:rFonts w:ascii="Times New Roman" w:hAnsi="Times New Roman" w:cs="Times New Roman"/>
          <w:b/>
          <w:bCs/>
          <w:sz w:val="24"/>
          <w:szCs w:val="24"/>
          <w:lang w:val="en-US"/>
        </w:rPr>
        <w:t xml:space="preserve"> </w:t>
      </w:r>
      <w:r w:rsidR="0010073A" w:rsidRPr="00AD4843">
        <w:rPr>
          <w:rFonts w:ascii="Times New Roman" w:hAnsi="Times New Roman" w:cs="Times New Roman"/>
          <w:sz w:val="24"/>
          <w:szCs w:val="24"/>
          <w:lang w:val="en-US"/>
        </w:rPr>
        <w:t>Likewise</w:t>
      </w:r>
      <w:r w:rsidR="007871BB">
        <w:rPr>
          <w:rFonts w:ascii="Times New Roman" w:hAnsi="Times New Roman" w:cs="Times New Roman"/>
          <w:sz w:val="24"/>
          <w:szCs w:val="24"/>
          <w:lang w:val="en-US"/>
        </w:rPr>
        <w:t>,</w:t>
      </w:r>
      <w:r w:rsidR="0010073A" w:rsidRPr="00AD4843">
        <w:rPr>
          <w:rFonts w:ascii="Times New Roman" w:hAnsi="Times New Roman" w:cs="Times New Roman"/>
          <w:sz w:val="24"/>
          <w:szCs w:val="24"/>
          <w:lang w:val="en-US"/>
        </w:rPr>
        <w:t xml:space="preserve"> no mutations were recorded in </w:t>
      </w:r>
      <w:r w:rsidR="005D6C39" w:rsidRPr="00AD4843">
        <w:rPr>
          <w:rFonts w:ascii="Times New Roman" w:hAnsi="Times New Roman" w:cs="Times New Roman"/>
          <w:sz w:val="24"/>
          <w:szCs w:val="24"/>
          <w:lang w:val="en-US"/>
        </w:rPr>
        <w:t xml:space="preserve">the </w:t>
      </w:r>
      <w:r w:rsidR="0014325C" w:rsidRPr="00AD4843">
        <w:rPr>
          <w:rFonts w:ascii="Times New Roman" w:hAnsi="Times New Roman" w:cs="Times New Roman"/>
          <w:sz w:val="24"/>
          <w:szCs w:val="24"/>
          <w:lang w:val="en-US"/>
        </w:rPr>
        <w:t xml:space="preserve">178 </w:t>
      </w:r>
      <w:r w:rsidR="003E35FB" w:rsidRPr="00AD4843">
        <w:rPr>
          <w:rFonts w:ascii="Times New Roman" w:hAnsi="Times New Roman" w:cs="Times New Roman"/>
          <w:sz w:val="24"/>
          <w:szCs w:val="24"/>
          <w:lang w:val="en-US"/>
        </w:rPr>
        <w:t>genotyped</w:t>
      </w:r>
      <w:r w:rsidR="005D6C39" w:rsidRPr="00AD4843">
        <w:rPr>
          <w:rFonts w:ascii="Times New Roman" w:hAnsi="Times New Roman" w:cs="Times New Roman"/>
          <w:sz w:val="24"/>
          <w:szCs w:val="24"/>
          <w:lang w:val="en-US"/>
        </w:rPr>
        <w:t xml:space="preserve"> samples </w:t>
      </w:r>
      <w:r w:rsidR="00BE3E6E" w:rsidRPr="00AD4843">
        <w:rPr>
          <w:rFonts w:ascii="Times New Roman" w:hAnsi="Times New Roman" w:cs="Times New Roman"/>
          <w:sz w:val="24"/>
          <w:szCs w:val="24"/>
          <w:lang w:val="en-US"/>
        </w:rPr>
        <w:t>from USA, Brazil, Belize, Gabon, Switzerland, Taiwan, France, Mexico, China, Sri Lanka, Australia, Japan, Lebanon and</w:t>
      </w:r>
      <w:r w:rsidR="00352351" w:rsidRPr="00AD4843">
        <w:rPr>
          <w:rFonts w:ascii="Times New Roman" w:hAnsi="Times New Roman" w:cs="Times New Roman"/>
          <w:sz w:val="24"/>
          <w:szCs w:val="24"/>
          <w:lang w:val="en-US"/>
        </w:rPr>
        <w:t xml:space="preserve"> </w:t>
      </w:r>
      <w:r w:rsidR="00BE3E6E" w:rsidRPr="00AD4843">
        <w:rPr>
          <w:rFonts w:ascii="Times New Roman" w:hAnsi="Times New Roman" w:cs="Times New Roman"/>
          <w:sz w:val="24"/>
          <w:szCs w:val="24"/>
          <w:lang w:val="en-US"/>
        </w:rPr>
        <w:t xml:space="preserve">Bangladesh </w:t>
      </w:r>
      <w:r w:rsidRPr="007871BB">
        <w:rPr>
          <w:rFonts w:ascii="Times New Roman" w:hAnsi="Times New Roman" w:cs="Times New Roman"/>
          <w:bCs/>
          <w:sz w:val="24"/>
          <w:szCs w:val="24"/>
          <w:lang w:val="en-US"/>
        </w:rPr>
        <w:t>(</w:t>
      </w:r>
      <w:r w:rsidR="007871BB">
        <w:rPr>
          <w:rFonts w:ascii="Times New Roman" w:hAnsi="Times New Roman" w:cs="Times New Roman"/>
          <w:bCs/>
          <w:sz w:val="24"/>
          <w:szCs w:val="24"/>
          <w:lang w:val="en-US"/>
        </w:rPr>
        <w:t xml:space="preserve">Additional file </w:t>
      </w:r>
      <w:r w:rsidR="00A9107F">
        <w:rPr>
          <w:rFonts w:ascii="Times New Roman" w:hAnsi="Times New Roman" w:cs="Times New Roman"/>
          <w:bCs/>
          <w:sz w:val="24"/>
          <w:szCs w:val="24"/>
          <w:lang w:val="en-US"/>
        </w:rPr>
        <w:t>1</w:t>
      </w:r>
      <w:r w:rsidR="007871BB" w:rsidRPr="00A9107F">
        <w:rPr>
          <w:rFonts w:ascii="Times New Roman" w:hAnsi="Times New Roman" w:cs="Times New Roman"/>
          <w:bCs/>
          <w:sz w:val="24"/>
          <w:szCs w:val="24"/>
          <w:lang w:val="en-US"/>
        </w:rPr>
        <w:t>:</w:t>
      </w:r>
      <w:r w:rsidR="007871BB">
        <w:rPr>
          <w:rFonts w:ascii="Times New Roman" w:hAnsi="Times New Roman" w:cs="Times New Roman"/>
          <w:bCs/>
          <w:sz w:val="24"/>
          <w:szCs w:val="24"/>
          <w:lang w:val="en-US"/>
        </w:rPr>
        <w:t xml:space="preserve"> </w:t>
      </w:r>
      <w:r w:rsidRPr="007871BB">
        <w:rPr>
          <w:rFonts w:ascii="Times New Roman" w:hAnsi="Times New Roman" w:cs="Times New Roman"/>
          <w:sz w:val="24"/>
          <w:szCs w:val="24"/>
          <w:lang w:val="en-US"/>
        </w:rPr>
        <w:t xml:space="preserve">Table </w:t>
      </w:r>
      <w:r w:rsidR="00A329C0" w:rsidRPr="007871BB">
        <w:rPr>
          <w:rFonts w:ascii="Times New Roman" w:hAnsi="Times New Roman" w:cs="Times New Roman"/>
          <w:sz w:val="24"/>
          <w:szCs w:val="24"/>
          <w:lang w:val="en-US"/>
        </w:rPr>
        <w:t>S</w:t>
      </w:r>
      <w:r w:rsidR="00352351" w:rsidRPr="007871BB">
        <w:rPr>
          <w:rFonts w:ascii="Times New Roman" w:hAnsi="Times New Roman" w:cs="Times New Roman"/>
          <w:sz w:val="24"/>
          <w:szCs w:val="24"/>
          <w:lang w:val="en-US"/>
        </w:rPr>
        <w:t>3</w:t>
      </w:r>
      <w:r w:rsidRPr="007871BB">
        <w:rPr>
          <w:rFonts w:ascii="Times New Roman" w:hAnsi="Times New Roman" w:cs="Times New Roman"/>
          <w:sz w:val="24"/>
          <w:szCs w:val="24"/>
          <w:lang w:val="en-US"/>
        </w:rPr>
        <w:t>)</w:t>
      </w:r>
      <w:r w:rsidR="008E2DB3" w:rsidRPr="007871BB">
        <w:rPr>
          <w:rFonts w:ascii="Times New Roman" w:hAnsi="Times New Roman" w:cs="Times New Roman"/>
          <w:sz w:val="24"/>
          <w:szCs w:val="24"/>
          <w:lang w:val="en-US"/>
        </w:rPr>
        <w:t>.</w:t>
      </w:r>
    </w:p>
    <w:p w14:paraId="2DC66E20" w14:textId="77777777" w:rsidR="009307D9" w:rsidRPr="00AD4843" w:rsidRDefault="009307D9" w:rsidP="00317DB2">
      <w:pPr>
        <w:widowControl w:val="0"/>
        <w:spacing w:after="0" w:line="360" w:lineRule="auto"/>
        <w:ind w:firstLine="0"/>
        <w:rPr>
          <w:rFonts w:ascii="Times New Roman" w:hAnsi="Times New Roman" w:cs="Times New Roman"/>
          <w:b/>
          <w:sz w:val="24"/>
          <w:szCs w:val="24"/>
          <w:lang w:val="en-US"/>
        </w:rPr>
      </w:pPr>
    </w:p>
    <w:p w14:paraId="35CB9220" w14:textId="14E297AA" w:rsidR="00987938" w:rsidRPr="00AD4843" w:rsidRDefault="00987938" w:rsidP="00317DB2">
      <w:pPr>
        <w:widowControl w:val="0"/>
        <w:spacing w:after="0" w:line="360" w:lineRule="auto"/>
        <w:ind w:firstLine="0"/>
        <w:rPr>
          <w:rFonts w:ascii="Times New Roman" w:hAnsi="Times New Roman" w:cs="Times New Roman"/>
          <w:b/>
          <w:iCs/>
          <w:sz w:val="24"/>
          <w:szCs w:val="24"/>
          <w:lang w:val="en-US"/>
        </w:rPr>
      </w:pPr>
      <w:r w:rsidRPr="00AD4843">
        <w:rPr>
          <w:rFonts w:ascii="Times New Roman" w:hAnsi="Times New Roman" w:cs="Times New Roman"/>
          <w:b/>
          <w:iCs/>
          <w:sz w:val="24"/>
          <w:szCs w:val="24"/>
          <w:lang w:val="en-US"/>
        </w:rPr>
        <w:t>Esterase</w:t>
      </w:r>
      <w:r w:rsidR="005135A3" w:rsidRPr="00AD4843">
        <w:rPr>
          <w:rFonts w:ascii="Times New Roman" w:hAnsi="Times New Roman" w:cs="Times New Roman"/>
          <w:b/>
          <w:iCs/>
          <w:sz w:val="24"/>
          <w:szCs w:val="24"/>
          <w:lang w:val="en-US"/>
        </w:rPr>
        <w:t xml:space="preserve"> </w:t>
      </w:r>
      <w:r w:rsidRPr="00AD4843">
        <w:rPr>
          <w:rFonts w:ascii="Times New Roman" w:hAnsi="Times New Roman" w:cs="Times New Roman"/>
          <w:b/>
          <w:iCs/>
          <w:sz w:val="24"/>
          <w:szCs w:val="24"/>
          <w:lang w:val="en-US"/>
        </w:rPr>
        <w:t>gene amplification</w:t>
      </w:r>
    </w:p>
    <w:p w14:paraId="5DB1B8FA" w14:textId="10749AA0" w:rsidR="004959C5" w:rsidRPr="00AD4843" w:rsidRDefault="004959C5" w:rsidP="00317DB2">
      <w:pPr>
        <w:widowControl w:val="0"/>
        <w:spacing w:after="0" w:line="360" w:lineRule="auto"/>
        <w:ind w:firstLine="0"/>
        <w:rPr>
          <w:rFonts w:ascii="Times New Roman" w:hAnsi="Times New Roman" w:cs="Times New Roman"/>
          <w:sz w:val="24"/>
          <w:szCs w:val="24"/>
          <w:lang w:val="en-US"/>
        </w:rPr>
      </w:pPr>
      <w:r w:rsidRPr="00AD4843">
        <w:rPr>
          <w:rFonts w:ascii="Times New Roman" w:hAnsi="Times New Roman" w:cs="Times New Roman"/>
          <w:i/>
          <w:sz w:val="24"/>
          <w:szCs w:val="24"/>
          <w:lang w:val="en-US"/>
        </w:rPr>
        <w:t>CCEae3a</w:t>
      </w:r>
      <w:r w:rsidRPr="00AD4843">
        <w:rPr>
          <w:rFonts w:ascii="Times New Roman" w:hAnsi="Times New Roman" w:cs="Times New Roman"/>
          <w:sz w:val="24"/>
          <w:szCs w:val="24"/>
          <w:lang w:val="en-US"/>
        </w:rPr>
        <w:t xml:space="preserve"> and </w:t>
      </w:r>
      <w:r w:rsidRPr="00AD4843">
        <w:rPr>
          <w:rFonts w:ascii="Times New Roman" w:hAnsi="Times New Roman" w:cs="Times New Roman"/>
          <w:i/>
          <w:sz w:val="24"/>
          <w:szCs w:val="24"/>
          <w:lang w:val="en-US"/>
        </w:rPr>
        <w:t xml:space="preserve">CCEae6a </w:t>
      </w:r>
      <w:r w:rsidRPr="00AD4843">
        <w:rPr>
          <w:rFonts w:ascii="Times New Roman" w:hAnsi="Times New Roman" w:cs="Times New Roman"/>
          <w:sz w:val="24"/>
          <w:szCs w:val="24"/>
          <w:lang w:val="en-US"/>
        </w:rPr>
        <w:t xml:space="preserve">amplification associated with temephos resistance was recorded in </w:t>
      </w:r>
      <w:r w:rsidR="00C56874" w:rsidRPr="00AD4843">
        <w:rPr>
          <w:rFonts w:ascii="Times New Roman" w:hAnsi="Times New Roman" w:cs="Times New Roman"/>
          <w:sz w:val="24"/>
          <w:szCs w:val="24"/>
          <w:lang w:val="en-US"/>
        </w:rPr>
        <w:t>8</w:t>
      </w:r>
      <w:r w:rsidRPr="00AD4843">
        <w:rPr>
          <w:rFonts w:ascii="Times New Roman" w:hAnsi="Times New Roman" w:cs="Times New Roman"/>
          <w:sz w:val="24"/>
          <w:szCs w:val="24"/>
          <w:lang w:val="en-US"/>
        </w:rPr>
        <w:t xml:space="preserve"> out of the 1</w:t>
      </w:r>
      <w:r w:rsidR="00C56874" w:rsidRPr="00AD4843">
        <w:rPr>
          <w:rFonts w:ascii="Times New Roman" w:hAnsi="Times New Roman" w:cs="Times New Roman"/>
          <w:sz w:val="24"/>
          <w:szCs w:val="24"/>
          <w:lang w:val="en-US"/>
        </w:rPr>
        <w:t>1</w:t>
      </w:r>
      <w:r w:rsidRPr="00AD4843">
        <w:rPr>
          <w:rFonts w:ascii="Times New Roman" w:hAnsi="Times New Roman" w:cs="Times New Roman"/>
          <w:b/>
          <w:bCs/>
          <w:sz w:val="24"/>
          <w:szCs w:val="24"/>
          <w:lang w:val="en-US"/>
        </w:rPr>
        <w:t xml:space="preserve"> </w:t>
      </w:r>
      <w:r w:rsidRPr="00AD4843">
        <w:rPr>
          <w:rFonts w:ascii="Times New Roman" w:hAnsi="Times New Roman" w:cs="Times New Roman"/>
          <w:sz w:val="24"/>
          <w:szCs w:val="24"/>
          <w:lang w:val="en-US"/>
        </w:rPr>
        <w:t>surveyed regions in Greece</w:t>
      </w:r>
      <w:r w:rsidR="00FD5D96" w:rsidRPr="00AD4843">
        <w:rPr>
          <w:rFonts w:ascii="Times New Roman" w:hAnsi="Times New Roman" w:cs="Times New Roman"/>
          <w:sz w:val="24"/>
          <w:szCs w:val="24"/>
          <w:lang w:val="en-US"/>
        </w:rPr>
        <w:t xml:space="preserve"> </w:t>
      </w:r>
      <w:r w:rsidR="00FD5D96" w:rsidRPr="00B523FD">
        <w:rPr>
          <w:rFonts w:ascii="Times New Roman" w:hAnsi="Times New Roman" w:cs="Times New Roman"/>
          <w:bCs/>
          <w:sz w:val="24"/>
          <w:szCs w:val="24"/>
          <w:lang w:val="en-US"/>
        </w:rPr>
        <w:t>(Fig</w:t>
      </w:r>
      <w:r w:rsidR="006D3FFD" w:rsidRPr="00B523FD">
        <w:rPr>
          <w:rFonts w:ascii="Times New Roman" w:hAnsi="Times New Roman" w:cs="Times New Roman"/>
          <w:bCs/>
          <w:sz w:val="24"/>
          <w:szCs w:val="24"/>
          <w:lang w:val="en-US"/>
        </w:rPr>
        <w:t>.</w:t>
      </w:r>
      <w:r w:rsidR="00FD5D96" w:rsidRPr="00B523FD">
        <w:rPr>
          <w:rFonts w:ascii="Times New Roman" w:hAnsi="Times New Roman" w:cs="Times New Roman"/>
          <w:bCs/>
          <w:sz w:val="24"/>
          <w:szCs w:val="24"/>
          <w:lang w:val="en-US"/>
        </w:rPr>
        <w:t xml:space="preserve"> 1</w:t>
      </w:r>
      <w:r w:rsidR="00FD5D96"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Two types of amplification were found: </w:t>
      </w:r>
      <w:r w:rsidR="0000014C" w:rsidRPr="00AD4843">
        <w:rPr>
          <w:rFonts w:ascii="Times New Roman" w:hAnsi="Times New Roman" w:cs="Times New Roman"/>
          <w:sz w:val="24"/>
          <w:szCs w:val="24"/>
          <w:lang w:val="en-US"/>
        </w:rPr>
        <w:t xml:space="preserve">a </w:t>
      </w:r>
      <w:r w:rsidR="009A4817" w:rsidRPr="00AD4843">
        <w:rPr>
          <w:rFonts w:ascii="Times New Roman" w:hAnsi="Times New Roman" w:cs="Times New Roman"/>
          <w:i/>
          <w:sz w:val="24"/>
          <w:szCs w:val="24"/>
          <w:lang w:val="en-US"/>
        </w:rPr>
        <w:t xml:space="preserve">CCEae3a </w:t>
      </w:r>
      <w:r w:rsidR="009A4817" w:rsidRPr="00AD4843">
        <w:rPr>
          <w:rFonts w:ascii="Times New Roman" w:hAnsi="Times New Roman" w:cs="Times New Roman"/>
          <w:sz w:val="24"/>
          <w:szCs w:val="24"/>
          <w:lang w:val="en-US"/>
        </w:rPr>
        <w:t>amplicon</w:t>
      </w:r>
      <w:r w:rsidR="009A4817" w:rsidRPr="00AD4843">
        <w:rPr>
          <w:rFonts w:ascii="Times New Roman" w:hAnsi="Times New Roman" w:cs="Times New Roman"/>
          <w:i/>
          <w:sz w:val="24"/>
          <w:szCs w:val="24"/>
          <w:lang w:val="en-US"/>
        </w:rPr>
        <w:t xml:space="preserve"> </w:t>
      </w:r>
      <w:r w:rsidR="009A4817" w:rsidRPr="00AD4843">
        <w:rPr>
          <w:rFonts w:ascii="Times New Roman" w:hAnsi="Times New Roman" w:cs="Times New Roman"/>
          <w:iCs/>
          <w:sz w:val="24"/>
          <w:szCs w:val="24"/>
          <w:lang w:val="en-US"/>
        </w:rPr>
        <w:t>and</w:t>
      </w:r>
      <w:r w:rsidR="0000014C" w:rsidRPr="00AD4843">
        <w:rPr>
          <w:rFonts w:ascii="Times New Roman" w:hAnsi="Times New Roman" w:cs="Times New Roman"/>
          <w:iCs/>
          <w:sz w:val="24"/>
          <w:szCs w:val="24"/>
          <w:lang w:val="en-US"/>
        </w:rPr>
        <w:t xml:space="preserve"> a</w:t>
      </w:r>
      <w:r w:rsidR="009A4817" w:rsidRPr="00AD4843">
        <w:rPr>
          <w:rFonts w:ascii="Times New Roman" w:hAnsi="Times New Roman" w:cs="Times New Roman"/>
          <w:i/>
          <w:sz w:val="24"/>
          <w:szCs w:val="24"/>
          <w:lang w:val="en-US"/>
        </w:rPr>
        <w:t xml:space="preserve"> </w:t>
      </w:r>
      <w:r w:rsidRPr="00AD4843">
        <w:rPr>
          <w:rFonts w:ascii="Times New Roman" w:hAnsi="Times New Roman" w:cs="Times New Roman"/>
          <w:i/>
          <w:sz w:val="24"/>
          <w:szCs w:val="24"/>
          <w:lang w:val="en-US"/>
        </w:rPr>
        <w:t>CCEae3a</w:t>
      </w:r>
      <w:r w:rsidRPr="00AD4843">
        <w:rPr>
          <w:rFonts w:ascii="Times New Roman" w:hAnsi="Times New Roman" w:cs="Times New Roman"/>
          <w:sz w:val="24"/>
          <w:szCs w:val="24"/>
          <w:lang w:val="en-US"/>
        </w:rPr>
        <w:t xml:space="preserve"> - </w:t>
      </w:r>
      <w:r w:rsidRPr="00AD4843">
        <w:rPr>
          <w:rFonts w:ascii="Times New Roman" w:hAnsi="Times New Roman" w:cs="Times New Roman"/>
          <w:i/>
          <w:sz w:val="24"/>
          <w:szCs w:val="24"/>
          <w:lang w:val="en-US"/>
        </w:rPr>
        <w:t>CCEae6a</w:t>
      </w:r>
      <w:r w:rsidRPr="00AD4843">
        <w:rPr>
          <w:rFonts w:ascii="Times New Roman" w:hAnsi="Times New Roman" w:cs="Times New Roman"/>
          <w:sz w:val="24"/>
          <w:szCs w:val="24"/>
          <w:lang w:val="en-US"/>
        </w:rPr>
        <w:t xml:space="preserve"> co-amplicon.</w:t>
      </w:r>
    </w:p>
    <w:p w14:paraId="0612497B" w14:textId="5673AB18" w:rsidR="004959C5" w:rsidRPr="00AD4843" w:rsidRDefault="004959C5" w:rsidP="00CB76F2">
      <w:pPr>
        <w:widowControl w:val="0"/>
        <w:spacing w:after="0" w:line="360" w:lineRule="auto"/>
        <w:ind w:firstLine="709"/>
        <w:rPr>
          <w:rFonts w:ascii="Times New Roman" w:hAnsi="Times New Roman" w:cs="Times New Roman"/>
          <w:sz w:val="24"/>
          <w:szCs w:val="24"/>
          <w:lang w:val="en-US"/>
        </w:rPr>
      </w:pPr>
      <w:r w:rsidRPr="00AD4843">
        <w:rPr>
          <w:rFonts w:ascii="Times New Roman" w:hAnsi="Times New Roman" w:cs="Times New Roman"/>
          <w:sz w:val="24"/>
          <w:szCs w:val="24"/>
          <w:lang w:val="en-US"/>
        </w:rPr>
        <w:t>Amplified esterase</w:t>
      </w:r>
      <w:r w:rsidR="009A4817" w:rsidRPr="00AD4843">
        <w:rPr>
          <w:rFonts w:ascii="Times New Roman" w:hAnsi="Times New Roman" w:cs="Times New Roman"/>
          <w:sz w:val="24"/>
          <w:szCs w:val="24"/>
          <w:lang w:val="en-US"/>
        </w:rPr>
        <w:t xml:space="preserve"> genes</w:t>
      </w:r>
      <w:r w:rsidR="00F25582"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were detected in</w:t>
      </w:r>
      <w:r w:rsidR="00F25582"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 xml:space="preserve">specimens from Chios, Argolida, </w:t>
      </w:r>
      <w:r w:rsidR="00CF0766" w:rsidRPr="00AD4843">
        <w:rPr>
          <w:rFonts w:ascii="Times New Roman" w:hAnsi="Times New Roman" w:cs="Times New Roman"/>
          <w:sz w:val="24"/>
          <w:szCs w:val="24"/>
          <w:lang w:val="en-US"/>
        </w:rPr>
        <w:t xml:space="preserve">Patra, </w:t>
      </w:r>
      <w:r w:rsidRPr="00AD4843">
        <w:rPr>
          <w:rFonts w:ascii="Times New Roman" w:hAnsi="Times New Roman" w:cs="Times New Roman"/>
          <w:sz w:val="24"/>
          <w:szCs w:val="24"/>
          <w:lang w:val="en-US"/>
        </w:rPr>
        <w:t>Kalamata,</w:t>
      </w:r>
      <w:r w:rsidR="00CF0766" w:rsidRPr="00AD4843">
        <w:rPr>
          <w:rFonts w:ascii="Times New Roman" w:hAnsi="Times New Roman" w:cs="Times New Roman"/>
          <w:sz w:val="24"/>
          <w:szCs w:val="24"/>
          <w:lang w:val="en-US"/>
        </w:rPr>
        <w:t xml:space="preserve"> Attica,</w:t>
      </w:r>
      <w:r w:rsidRPr="00AD4843">
        <w:rPr>
          <w:rFonts w:ascii="Times New Roman" w:hAnsi="Times New Roman" w:cs="Times New Roman"/>
          <w:sz w:val="24"/>
          <w:szCs w:val="24"/>
          <w:lang w:val="en-US"/>
        </w:rPr>
        <w:t xml:space="preserve"> Chania</w:t>
      </w:r>
      <w:r w:rsidR="00CF0766"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Rethymno</w:t>
      </w:r>
      <w:r w:rsidR="00CF0766" w:rsidRPr="00AD4843">
        <w:rPr>
          <w:rFonts w:ascii="Times New Roman" w:hAnsi="Times New Roman" w:cs="Times New Roman"/>
          <w:sz w:val="24"/>
          <w:szCs w:val="24"/>
          <w:lang w:val="en-US"/>
        </w:rPr>
        <w:t xml:space="preserve"> and Heraklion</w:t>
      </w:r>
      <w:r w:rsidRPr="00AD4843">
        <w:rPr>
          <w:rFonts w:ascii="Times New Roman" w:hAnsi="Times New Roman" w:cs="Times New Roman"/>
          <w:sz w:val="24"/>
          <w:szCs w:val="24"/>
          <w:lang w:val="en-US"/>
        </w:rPr>
        <w:t xml:space="preserve">. </w:t>
      </w:r>
      <w:r w:rsidR="003D429A" w:rsidRPr="00AD4843">
        <w:rPr>
          <w:rFonts w:ascii="Times New Roman" w:hAnsi="Times New Roman" w:cs="Times New Roman"/>
          <w:sz w:val="24"/>
          <w:szCs w:val="24"/>
          <w:lang w:val="en-US"/>
        </w:rPr>
        <w:t xml:space="preserve">The reported frequency of the </w:t>
      </w:r>
      <w:r w:rsidR="003D429A" w:rsidRPr="00AD4843">
        <w:rPr>
          <w:rFonts w:ascii="Times New Roman" w:hAnsi="Times New Roman" w:cs="Times New Roman"/>
          <w:i/>
          <w:iCs/>
          <w:sz w:val="24"/>
          <w:szCs w:val="24"/>
          <w:lang w:val="en-US"/>
        </w:rPr>
        <w:t xml:space="preserve">CCeae3a </w:t>
      </w:r>
      <w:r w:rsidR="003D429A" w:rsidRPr="00AD4843">
        <w:rPr>
          <w:rFonts w:ascii="Times New Roman" w:hAnsi="Times New Roman" w:cs="Times New Roman"/>
          <w:sz w:val="24"/>
          <w:szCs w:val="24"/>
          <w:lang w:val="en-US"/>
        </w:rPr>
        <w:t>ampli</w:t>
      </w:r>
      <w:r w:rsidR="00B322FE" w:rsidRPr="00AD4843">
        <w:rPr>
          <w:rFonts w:ascii="Times New Roman" w:hAnsi="Times New Roman" w:cs="Times New Roman"/>
          <w:sz w:val="24"/>
          <w:szCs w:val="24"/>
          <w:lang w:val="en-US"/>
        </w:rPr>
        <w:t>fication</w:t>
      </w:r>
      <w:r w:rsidR="003D429A" w:rsidRPr="00AD4843">
        <w:rPr>
          <w:rFonts w:ascii="Times New Roman" w:hAnsi="Times New Roman" w:cs="Times New Roman"/>
          <w:sz w:val="24"/>
          <w:szCs w:val="24"/>
          <w:lang w:val="en-US"/>
        </w:rPr>
        <w:t xml:space="preserve">, in the eight locations, ranged from 16.6 to 84% and that of </w:t>
      </w:r>
      <w:r w:rsidR="003D429A" w:rsidRPr="00AD4843">
        <w:rPr>
          <w:rFonts w:ascii="Times New Roman" w:hAnsi="Times New Roman" w:cs="Times New Roman"/>
          <w:i/>
          <w:iCs/>
          <w:sz w:val="24"/>
          <w:szCs w:val="24"/>
          <w:lang w:val="en-US"/>
        </w:rPr>
        <w:t>CCEae3a-CCEae6a</w:t>
      </w:r>
      <w:r w:rsidR="003D429A" w:rsidRPr="00AD4843">
        <w:rPr>
          <w:rFonts w:ascii="Times New Roman" w:hAnsi="Times New Roman" w:cs="Times New Roman"/>
          <w:sz w:val="24"/>
          <w:szCs w:val="24"/>
          <w:lang w:val="en-US"/>
        </w:rPr>
        <w:t xml:space="preserve"> </w:t>
      </w:r>
      <w:r w:rsidR="006926D4" w:rsidRPr="00AD4843">
        <w:rPr>
          <w:rFonts w:ascii="Times New Roman" w:hAnsi="Times New Roman" w:cs="Times New Roman"/>
          <w:sz w:val="24"/>
          <w:szCs w:val="24"/>
          <w:lang w:val="en-US"/>
        </w:rPr>
        <w:t>co-</w:t>
      </w:r>
      <w:r w:rsidR="003D429A" w:rsidRPr="00AD4843">
        <w:rPr>
          <w:rFonts w:ascii="Times New Roman" w:hAnsi="Times New Roman" w:cs="Times New Roman"/>
          <w:sz w:val="24"/>
          <w:szCs w:val="24"/>
          <w:lang w:val="en-US"/>
        </w:rPr>
        <w:t>ampli</w:t>
      </w:r>
      <w:r w:rsidR="00B322FE" w:rsidRPr="00AD4843">
        <w:rPr>
          <w:rFonts w:ascii="Times New Roman" w:hAnsi="Times New Roman" w:cs="Times New Roman"/>
          <w:sz w:val="24"/>
          <w:szCs w:val="24"/>
          <w:lang w:val="en-US"/>
        </w:rPr>
        <w:t>fication</w:t>
      </w:r>
      <w:r w:rsidR="003D429A" w:rsidRPr="00AD4843">
        <w:rPr>
          <w:rFonts w:ascii="Times New Roman" w:hAnsi="Times New Roman" w:cs="Times New Roman"/>
          <w:sz w:val="24"/>
          <w:szCs w:val="24"/>
          <w:lang w:val="en-US"/>
        </w:rPr>
        <w:t xml:space="preserve"> from 5 to 80%. </w:t>
      </w:r>
      <w:r w:rsidR="002F0A19" w:rsidRPr="00AD4843">
        <w:rPr>
          <w:rFonts w:ascii="Times New Roman" w:hAnsi="Times New Roman" w:cs="Times New Roman"/>
          <w:sz w:val="24"/>
          <w:szCs w:val="24"/>
          <w:lang w:val="en-US"/>
        </w:rPr>
        <w:t>The majority of</w:t>
      </w:r>
      <w:r w:rsidR="00D17025" w:rsidRPr="00AD4843">
        <w:rPr>
          <w:rFonts w:ascii="Times New Roman" w:hAnsi="Times New Roman" w:cs="Times New Roman"/>
          <w:sz w:val="24"/>
          <w:szCs w:val="24"/>
          <w:lang w:val="en-US"/>
        </w:rPr>
        <w:t xml:space="preserve"> samples with amplified esterases</w:t>
      </w:r>
      <w:r w:rsidR="002F0A19" w:rsidRPr="00AD4843">
        <w:rPr>
          <w:rFonts w:ascii="Times New Roman" w:hAnsi="Times New Roman" w:cs="Times New Roman"/>
          <w:sz w:val="24"/>
          <w:szCs w:val="24"/>
          <w:lang w:val="en-US"/>
        </w:rPr>
        <w:t xml:space="preserve"> ha</w:t>
      </w:r>
      <w:r w:rsidR="003D429A" w:rsidRPr="00AD4843">
        <w:rPr>
          <w:rFonts w:ascii="Times New Roman" w:hAnsi="Times New Roman" w:cs="Times New Roman"/>
          <w:sz w:val="24"/>
          <w:szCs w:val="24"/>
          <w:lang w:val="en-US"/>
        </w:rPr>
        <w:t>rboured</w:t>
      </w:r>
      <w:r w:rsidR="002F0A19" w:rsidRPr="00AD4843">
        <w:rPr>
          <w:rFonts w:ascii="Times New Roman" w:hAnsi="Times New Roman" w:cs="Times New Roman"/>
          <w:sz w:val="24"/>
          <w:szCs w:val="24"/>
          <w:lang w:val="en-US"/>
        </w:rPr>
        <w:t xml:space="preserve"> between 2</w:t>
      </w:r>
      <w:r w:rsidR="00884525">
        <w:rPr>
          <w:rFonts w:ascii="Times New Roman" w:hAnsi="Times New Roman" w:cs="Times New Roman"/>
          <w:sz w:val="24"/>
          <w:szCs w:val="24"/>
          <w:lang w:val="en-US"/>
        </w:rPr>
        <w:t>–</w:t>
      </w:r>
      <w:r w:rsidR="002F0A19" w:rsidRPr="00AD4843">
        <w:rPr>
          <w:rFonts w:ascii="Times New Roman" w:hAnsi="Times New Roman" w:cs="Times New Roman"/>
          <w:sz w:val="24"/>
          <w:szCs w:val="24"/>
          <w:lang w:val="en-US"/>
        </w:rPr>
        <w:t>10 gene copies</w:t>
      </w:r>
      <w:r w:rsidR="003D429A" w:rsidRPr="00AD4843">
        <w:rPr>
          <w:rFonts w:ascii="Times New Roman" w:hAnsi="Times New Roman" w:cs="Times New Roman"/>
          <w:sz w:val="24"/>
          <w:szCs w:val="24"/>
          <w:lang w:val="en-US"/>
        </w:rPr>
        <w:t>.</w:t>
      </w:r>
      <w:r w:rsidR="002B34D1" w:rsidRPr="00AD4843">
        <w:rPr>
          <w:rFonts w:ascii="Times New Roman" w:hAnsi="Times New Roman" w:cs="Times New Roman"/>
          <w:sz w:val="24"/>
          <w:szCs w:val="24"/>
          <w:lang w:val="en-US"/>
        </w:rPr>
        <w:t xml:space="preserve"> </w:t>
      </w:r>
      <w:r w:rsidR="003D429A" w:rsidRPr="00AD4843">
        <w:rPr>
          <w:rFonts w:ascii="Times New Roman" w:hAnsi="Times New Roman" w:cs="Times New Roman"/>
          <w:sz w:val="24"/>
          <w:szCs w:val="24"/>
          <w:lang w:val="en-US"/>
        </w:rPr>
        <w:t>I</w:t>
      </w:r>
      <w:r w:rsidR="002B34D1" w:rsidRPr="00AD4843">
        <w:rPr>
          <w:rFonts w:ascii="Times New Roman" w:hAnsi="Times New Roman" w:cs="Times New Roman"/>
          <w:sz w:val="24"/>
          <w:szCs w:val="24"/>
          <w:lang w:val="en-US"/>
        </w:rPr>
        <w:t>ndividuals with more than 10 (11</w:t>
      </w:r>
      <w:r w:rsidR="007871BB">
        <w:rPr>
          <w:rFonts w:ascii="Times New Roman" w:hAnsi="Times New Roman" w:cs="Times New Roman"/>
          <w:sz w:val="24"/>
          <w:szCs w:val="24"/>
          <w:lang w:val="en-US"/>
        </w:rPr>
        <w:t>–</w:t>
      </w:r>
      <w:r w:rsidR="002B34D1" w:rsidRPr="00AD4843">
        <w:rPr>
          <w:rFonts w:ascii="Times New Roman" w:hAnsi="Times New Roman" w:cs="Times New Roman"/>
          <w:sz w:val="24"/>
          <w:szCs w:val="24"/>
          <w:lang w:val="en-US"/>
        </w:rPr>
        <w:t xml:space="preserve">20) </w:t>
      </w:r>
      <w:r w:rsidR="003D429A" w:rsidRPr="00AD4843">
        <w:rPr>
          <w:rFonts w:ascii="Times New Roman" w:hAnsi="Times New Roman" w:cs="Times New Roman"/>
          <w:sz w:val="24"/>
          <w:szCs w:val="24"/>
          <w:lang w:val="en-US"/>
        </w:rPr>
        <w:t>and</w:t>
      </w:r>
      <w:r w:rsidR="002B34D1" w:rsidRPr="00AD4843">
        <w:rPr>
          <w:rFonts w:ascii="Times New Roman" w:hAnsi="Times New Roman" w:cs="Times New Roman"/>
          <w:sz w:val="24"/>
          <w:szCs w:val="24"/>
          <w:lang w:val="en-US"/>
        </w:rPr>
        <w:t xml:space="preserve"> more than 20</w:t>
      </w:r>
      <w:r w:rsidR="00EE4456" w:rsidRPr="00AD4843">
        <w:rPr>
          <w:rFonts w:ascii="Times New Roman" w:hAnsi="Times New Roman" w:cs="Times New Roman"/>
          <w:sz w:val="24"/>
          <w:szCs w:val="24"/>
          <w:lang w:val="en-US"/>
        </w:rPr>
        <w:t xml:space="preserve"> gene copies</w:t>
      </w:r>
      <w:r w:rsidR="00701F69" w:rsidRPr="00AD4843">
        <w:rPr>
          <w:rFonts w:ascii="Times New Roman" w:hAnsi="Times New Roman" w:cs="Times New Roman"/>
          <w:sz w:val="24"/>
          <w:szCs w:val="24"/>
          <w:lang w:val="en-US"/>
        </w:rPr>
        <w:t xml:space="preserve"> (</w:t>
      </w:r>
      <w:r w:rsidR="002B34D1" w:rsidRPr="00AD4843">
        <w:rPr>
          <w:rFonts w:ascii="Times New Roman" w:hAnsi="Times New Roman" w:cs="Times New Roman"/>
          <w:sz w:val="24"/>
          <w:szCs w:val="24"/>
          <w:lang w:val="en-US"/>
        </w:rPr>
        <w:t xml:space="preserve">in the case of one individual </w:t>
      </w:r>
      <w:r w:rsidR="00E675A6" w:rsidRPr="00AD4843">
        <w:rPr>
          <w:rFonts w:ascii="Times New Roman" w:hAnsi="Times New Roman" w:cs="Times New Roman"/>
          <w:sz w:val="24"/>
          <w:szCs w:val="24"/>
          <w:lang w:val="en-US"/>
        </w:rPr>
        <w:t>from</w:t>
      </w:r>
      <w:r w:rsidR="002B34D1" w:rsidRPr="00AD4843">
        <w:rPr>
          <w:rFonts w:ascii="Times New Roman" w:hAnsi="Times New Roman" w:cs="Times New Roman"/>
          <w:sz w:val="24"/>
          <w:szCs w:val="24"/>
          <w:lang w:val="en-US"/>
        </w:rPr>
        <w:t xml:space="preserve"> Rethymno</w:t>
      </w:r>
      <w:r w:rsidR="00701F69" w:rsidRPr="00AD4843">
        <w:rPr>
          <w:rFonts w:ascii="Times New Roman" w:hAnsi="Times New Roman" w:cs="Times New Roman"/>
          <w:sz w:val="24"/>
          <w:szCs w:val="24"/>
          <w:lang w:val="en-US"/>
        </w:rPr>
        <w:t>)</w:t>
      </w:r>
      <w:r w:rsidR="002B34D1" w:rsidRPr="00AD4843">
        <w:rPr>
          <w:rFonts w:ascii="Times New Roman" w:hAnsi="Times New Roman" w:cs="Times New Roman"/>
          <w:sz w:val="24"/>
          <w:szCs w:val="24"/>
          <w:lang w:val="en-US"/>
        </w:rPr>
        <w:t xml:space="preserve"> were also </w:t>
      </w:r>
      <w:r w:rsidR="00EE4456" w:rsidRPr="00AD4843">
        <w:rPr>
          <w:rFonts w:ascii="Times New Roman" w:hAnsi="Times New Roman" w:cs="Times New Roman"/>
          <w:sz w:val="24"/>
          <w:szCs w:val="24"/>
          <w:lang w:val="en-US"/>
        </w:rPr>
        <w:t>recorded</w:t>
      </w:r>
      <w:r w:rsidR="002F0A19" w:rsidRPr="00AD4843">
        <w:rPr>
          <w:rFonts w:ascii="Times New Roman" w:hAnsi="Times New Roman" w:cs="Times New Roman"/>
          <w:sz w:val="24"/>
          <w:szCs w:val="24"/>
          <w:lang w:val="en-US"/>
        </w:rPr>
        <w:t xml:space="preserve">. </w:t>
      </w:r>
      <w:r w:rsidR="00B30125" w:rsidRPr="00AD4843">
        <w:rPr>
          <w:rFonts w:ascii="Times New Roman" w:hAnsi="Times New Roman" w:cs="Times New Roman"/>
          <w:sz w:val="24"/>
          <w:szCs w:val="24"/>
          <w:lang w:val="en-US"/>
        </w:rPr>
        <w:t xml:space="preserve">Attica was the </w:t>
      </w:r>
      <w:r w:rsidR="00EE4456" w:rsidRPr="00AD4843">
        <w:rPr>
          <w:rFonts w:ascii="Times New Roman" w:hAnsi="Times New Roman" w:cs="Times New Roman"/>
          <w:sz w:val="24"/>
          <w:szCs w:val="24"/>
          <w:lang w:val="en-US"/>
        </w:rPr>
        <w:t>region</w:t>
      </w:r>
      <w:r w:rsidR="00B30125" w:rsidRPr="00AD4843">
        <w:rPr>
          <w:rFonts w:ascii="Times New Roman" w:hAnsi="Times New Roman" w:cs="Times New Roman"/>
          <w:sz w:val="24"/>
          <w:szCs w:val="24"/>
          <w:lang w:val="en-US"/>
        </w:rPr>
        <w:t xml:space="preserve"> with the highest percentage of individuals carrying</w:t>
      </w:r>
      <w:r w:rsidR="008C1B6A"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w:t>
      </w:r>
      <w:r w:rsidR="007871BB">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 xml:space="preserve">2 copies of </w:t>
      </w:r>
      <w:r w:rsidR="007A21D9" w:rsidRPr="00AD4843">
        <w:rPr>
          <w:rFonts w:ascii="Times New Roman" w:hAnsi="Times New Roman" w:cs="Times New Roman"/>
          <w:sz w:val="24"/>
          <w:szCs w:val="24"/>
          <w:lang w:val="en-US"/>
        </w:rPr>
        <w:t>either</w:t>
      </w:r>
      <w:r w:rsidR="005D03C4" w:rsidRPr="00AD4843">
        <w:rPr>
          <w:rFonts w:ascii="Times New Roman" w:hAnsi="Times New Roman" w:cs="Times New Roman"/>
          <w:sz w:val="24"/>
          <w:szCs w:val="24"/>
          <w:lang w:val="en-US"/>
        </w:rPr>
        <w:t xml:space="preserve"> </w:t>
      </w:r>
      <w:r w:rsidRPr="00AD4843">
        <w:rPr>
          <w:rFonts w:ascii="Times New Roman" w:hAnsi="Times New Roman" w:cs="Times New Roman"/>
          <w:i/>
          <w:iCs/>
          <w:sz w:val="24"/>
          <w:szCs w:val="24"/>
          <w:lang w:val="en-US"/>
        </w:rPr>
        <w:t>CCE</w:t>
      </w:r>
      <w:r w:rsidR="00E675A6" w:rsidRPr="00AD4843">
        <w:rPr>
          <w:rFonts w:ascii="Times New Roman" w:hAnsi="Times New Roman" w:cs="Times New Roman"/>
          <w:i/>
          <w:iCs/>
          <w:sz w:val="24"/>
          <w:szCs w:val="24"/>
          <w:lang w:val="en-US"/>
        </w:rPr>
        <w:t xml:space="preserve">ae3a </w:t>
      </w:r>
      <w:r w:rsidR="00E675A6" w:rsidRPr="00AD4843">
        <w:rPr>
          <w:rFonts w:ascii="Times New Roman" w:hAnsi="Times New Roman" w:cs="Times New Roman"/>
          <w:sz w:val="24"/>
          <w:szCs w:val="24"/>
          <w:lang w:val="en-US"/>
        </w:rPr>
        <w:t>or</w:t>
      </w:r>
      <w:r w:rsidR="00E675A6" w:rsidRPr="00AD4843">
        <w:rPr>
          <w:rFonts w:ascii="Times New Roman" w:hAnsi="Times New Roman" w:cs="Times New Roman"/>
          <w:i/>
          <w:iCs/>
          <w:sz w:val="24"/>
          <w:szCs w:val="24"/>
          <w:lang w:val="en-US"/>
        </w:rPr>
        <w:t xml:space="preserve"> CCEae6a</w:t>
      </w:r>
      <w:r w:rsidRPr="00AD4843">
        <w:rPr>
          <w:rFonts w:ascii="Times New Roman" w:hAnsi="Times New Roman" w:cs="Times New Roman"/>
          <w:sz w:val="24"/>
          <w:szCs w:val="24"/>
          <w:lang w:val="en-US"/>
        </w:rPr>
        <w:t xml:space="preserve"> gene</w:t>
      </w:r>
      <w:r w:rsidR="00EE4456" w:rsidRPr="00AD4843">
        <w:rPr>
          <w:rFonts w:ascii="Times New Roman" w:hAnsi="Times New Roman" w:cs="Times New Roman"/>
          <w:sz w:val="24"/>
          <w:szCs w:val="24"/>
          <w:lang w:val="en-US"/>
        </w:rPr>
        <w:t xml:space="preserve"> (84% and 80%, respectively)</w:t>
      </w:r>
      <w:r w:rsidR="00B30125" w:rsidRPr="00AD4843">
        <w:rPr>
          <w:rFonts w:ascii="Times New Roman" w:hAnsi="Times New Roman" w:cs="Times New Roman"/>
          <w:sz w:val="24"/>
          <w:szCs w:val="24"/>
          <w:lang w:val="en-US"/>
        </w:rPr>
        <w:t xml:space="preserve"> and Chios </w:t>
      </w:r>
      <w:r w:rsidR="00715221" w:rsidRPr="00AD4843">
        <w:rPr>
          <w:rFonts w:ascii="Times New Roman" w:hAnsi="Times New Roman" w:cs="Times New Roman"/>
          <w:sz w:val="24"/>
          <w:szCs w:val="24"/>
          <w:lang w:val="en-US"/>
        </w:rPr>
        <w:t xml:space="preserve">of </w:t>
      </w:r>
      <w:r w:rsidR="003A46E8" w:rsidRPr="00AD4843">
        <w:rPr>
          <w:rFonts w:ascii="Times New Roman" w:hAnsi="Times New Roman" w:cs="Times New Roman"/>
          <w:sz w:val="24"/>
          <w:szCs w:val="24"/>
          <w:lang w:val="en-US"/>
        </w:rPr>
        <w:t>individuals with &gt;</w:t>
      </w:r>
      <w:r w:rsidR="007871BB">
        <w:rPr>
          <w:rFonts w:ascii="Times New Roman" w:hAnsi="Times New Roman" w:cs="Times New Roman"/>
          <w:sz w:val="24"/>
          <w:szCs w:val="24"/>
          <w:lang w:val="en-US"/>
        </w:rPr>
        <w:t xml:space="preserve"> </w:t>
      </w:r>
      <w:r w:rsidR="003A46E8" w:rsidRPr="00AD4843">
        <w:rPr>
          <w:rFonts w:ascii="Times New Roman" w:hAnsi="Times New Roman" w:cs="Times New Roman"/>
          <w:sz w:val="24"/>
          <w:szCs w:val="24"/>
          <w:lang w:val="en-US"/>
        </w:rPr>
        <w:t>10 copies</w:t>
      </w:r>
      <w:r w:rsidR="00067352" w:rsidRPr="00AD4843">
        <w:rPr>
          <w:rFonts w:ascii="Times New Roman" w:hAnsi="Times New Roman" w:cs="Times New Roman"/>
          <w:sz w:val="24"/>
          <w:szCs w:val="24"/>
          <w:lang w:val="en-US"/>
        </w:rPr>
        <w:t xml:space="preserve"> </w:t>
      </w:r>
      <w:r w:rsidR="00E675A6" w:rsidRPr="00AD4843">
        <w:rPr>
          <w:rFonts w:ascii="Times New Roman" w:hAnsi="Times New Roman" w:cs="Times New Roman"/>
          <w:sz w:val="24"/>
          <w:szCs w:val="24"/>
          <w:lang w:val="en-US"/>
        </w:rPr>
        <w:t>(25</w:t>
      </w:r>
      <w:r w:rsidR="00067352" w:rsidRPr="00AD4843">
        <w:rPr>
          <w:rFonts w:ascii="Times New Roman" w:hAnsi="Times New Roman" w:cs="Times New Roman"/>
          <w:sz w:val="24"/>
          <w:szCs w:val="24"/>
          <w:lang w:val="en-US"/>
        </w:rPr>
        <w:t>%</w:t>
      </w:r>
      <w:r w:rsidR="00E675A6" w:rsidRPr="00AD4843">
        <w:rPr>
          <w:rFonts w:ascii="Times New Roman" w:hAnsi="Times New Roman" w:cs="Times New Roman"/>
          <w:sz w:val="24"/>
          <w:szCs w:val="24"/>
          <w:lang w:val="en-US"/>
        </w:rPr>
        <w:t xml:space="preserve"> </w:t>
      </w:r>
      <w:r w:rsidR="00E675A6" w:rsidRPr="00AD4843">
        <w:rPr>
          <w:rFonts w:ascii="Times New Roman" w:hAnsi="Times New Roman" w:cs="Times New Roman"/>
          <w:sz w:val="24"/>
          <w:szCs w:val="24"/>
          <w:lang w:val="en-GB"/>
        </w:rPr>
        <w:t>and</w:t>
      </w:r>
      <w:r w:rsidR="00E675A6" w:rsidRPr="00AD4843">
        <w:rPr>
          <w:rFonts w:ascii="Times New Roman" w:hAnsi="Times New Roman" w:cs="Times New Roman"/>
          <w:sz w:val="24"/>
          <w:szCs w:val="24"/>
          <w:lang w:val="en-US"/>
        </w:rPr>
        <w:t xml:space="preserve"> 33.3%</w:t>
      </w:r>
      <w:r w:rsidR="00EE4456" w:rsidRPr="00AD4843">
        <w:rPr>
          <w:rFonts w:ascii="Times New Roman" w:hAnsi="Times New Roman" w:cs="Times New Roman"/>
          <w:sz w:val="24"/>
          <w:szCs w:val="24"/>
          <w:lang w:val="en-US"/>
        </w:rPr>
        <w:t>, respectively</w:t>
      </w:r>
      <w:r w:rsidR="00E675A6" w:rsidRPr="00AD4843">
        <w:rPr>
          <w:rFonts w:ascii="Times New Roman" w:hAnsi="Times New Roman" w:cs="Times New Roman"/>
          <w:sz w:val="24"/>
          <w:szCs w:val="24"/>
          <w:lang w:val="en-US"/>
        </w:rPr>
        <w:t>)</w:t>
      </w:r>
      <w:r w:rsidR="00EE4456" w:rsidRPr="00AD4843">
        <w:rPr>
          <w:rFonts w:ascii="Times New Roman" w:hAnsi="Times New Roman" w:cs="Times New Roman"/>
          <w:sz w:val="24"/>
          <w:szCs w:val="24"/>
          <w:lang w:val="en-US"/>
        </w:rPr>
        <w:t xml:space="preserve"> </w:t>
      </w:r>
      <w:r w:rsidR="00B62DBB" w:rsidRPr="00B523FD">
        <w:rPr>
          <w:rFonts w:ascii="Times New Roman" w:hAnsi="Times New Roman" w:cs="Times New Roman"/>
          <w:bCs/>
          <w:sz w:val="24"/>
          <w:szCs w:val="24"/>
          <w:lang w:val="en-US"/>
        </w:rPr>
        <w:t>(Fig</w:t>
      </w:r>
      <w:r w:rsidR="006D3FFD" w:rsidRPr="00B523FD">
        <w:rPr>
          <w:rFonts w:ascii="Times New Roman" w:hAnsi="Times New Roman" w:cs="Times New Roman"/>
          <w:bCs/>
          <w:sz w:val="24"/>
          <w:szCs w:val="24"/>
          <w:lang w:val="en-US"/>
        </w:rPr>
        <w:t>.</w:t>
      </w:r>
      <w:r w:rsidR="00B62DBB" w:rsidRPr="00B523FD">
        <w:rPr>
          <w:rFonts w:ascii="Times New Roman" w:hAnsi="Times New Roman" w:cs="Times New Roman"/>
          <w:bCs/>
          <w:sz w:val="24"/>
          <w:szCs w:val="24"/>
          <w:lang w:val="en-US"/>
        </w:rPr>
        <w:t xml:space="preserve"> 2</w:t>
      </w:r>
      <w:r w:rsidR="00B62DBB"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w:t>
      </w:r>
    </w:p>
    <w:p w14:paraId="0386CD12" w14:textId="10C85029" w:rsidR="00465FC5" w:rsidRPr="00AD4843" w:rsidRDefault="004959C5" w:rsidP="00CB76F2">
      <w:pPr>
        <w:widowControl w:val="0"/>
        <w:spacing w:after="0" w:line="360" w:lineRule="auto"/>
        <w:ind w:firstLine="709"/>
        <w:rPr>
          <w:rFonts w:ascii="Times New Roman" w:hAnsi="Times New Roman" w:cs="Times New Roman"/>
          <w:sz w:val="24"/>
          <w:szCs w:val="24"/>
          <w:lang w:val="en-US"/>
        </w:rPr>
      </w:pPr>
      <w:r w:rsidRPr="00AD4843">
        <w:rPr>
          <w:rFonts w:ascii="Times New Roman" w:hAnsi="Times New Roman" w:cs="Times New Roman"/>
          <w:sz w:val="24"/>
          <w:szCs w:val="24"/>
          <w:lang w:val="en-US"/>
        </w:rPr>
        <w:t>No carboxylesterase gene amplification was detected in Rodopi, Thessaloniki</w:t>
      </w:r>
      <w:r w:rsidR="00C56874" w:rsidRPr="00AD4843">
        <w:rPr>
          <w:rFonts w:ascii="Times New Roman" w:hAnsi="Times New Roman" w:cs="Times New Roman"/>
          <w:sz w:val="24"/>
          <w:szCs w:val="24"/>
          <w:lang w:val="en-US"/>
        </w:rPr>
        <w:t xml:space="preserve"> and</w:t>
      </w:r>
      <w:r w:rsidRPr="00AD4843">
        <w:rPr>
          <w:rFonts w:ascii="Times New Roman" w:hAnsi="Times New Roman" w:cs="Times New Roman"/>
          <w:sz w:val="24"/>
          <w:szCs w:val="24"/>
          <w:lang w:val="en-US"/>
        </w:rPr>
        <w:t xml:space="preserve"> Kefalonia</w:t>
      </w:r>
      <w:r w:rsidR="00CF0766" w:rsidRPr="00AD4843">
        <w:rPr>
          <w:rFonts w:ascii="Times New Roman" w:hAnsi="Times New Roman" w:cs="Times New Roman"/>
          <w:sz w:val="24"/>
          <w:szCs w:val="24"/>
          <w:lang w:val="en-US"/>
        </w:rPr>
        <w:t xml:space="preserve"> populations</w:t>
      </w:r>
      <w:r w:rsidRPr="00AD4843">
        <w:rPr>
          <w:rFonts w:ascii="Times New Roman" w:hAnsi="Times New Roman" w:cs="Times New Roman"/>
          <w:sz w:val="24"/>
          <w:szCs w:val="24"/>
          <w:lang w:val="en-US"/>
        </w:rPr>
        <w:t>.</w:t>
      </w:r>
    </w:p>
    <w:p w14:paraId="6FB7EB1A" w14:textId="42E86FB7" w:rsidR="00E85BBE" w:rsidRDefault="00E85BBE" w:rsidP="00317DB2">
      <w:pPr>
        <w:widowControl w:val="0"/>
        <w:spacing w:after="0" w:line="360" w:lineRule="auto"/>
        <w:ind w:firstLine="0"/>
        <w:rPr>
          <w:rStyle w:val="fontstyle01"/>
          <w:rFonts w:ascii="Times New Roman" w:hAnsi="Times New Roman" w:cs="Times New Roman"/>
          <w:b/>
          <w:iCs/>
          <w:color w:val="auto"/>
          <w:sz w:val="24"/>
          <w:szCs w:val="24"/>
          <w:lang w:val="en-US"/>
        </w:rPr>
      </w:pPr>
    </w:p>
    <w:p w14:paraId="6A129C50" w14:textId="77777777" w:rsidR="00612C3D" w:rsidRPr="00AD4843" w:rsidRDefault="00612C3D" w:rsidP="00317DB2">
      <w:pPr>
        <w:widowControl w:val="0"/>
        <w:spacing w:after="0" w:line="360" w:lineRule="auto"/>
        <w:ind w:firstLine="0"/>
        <w:rPr>
          <w:rStyle w:val="fontstyle01"/>
          <w:rFonts w:ascii="Times New Roman" w:hAnsi="Times New Roman" w:cs="Times New Roman"/>
          <w:b/>
          <w:iCs/>
          <w:color w:val="auto"/>
          <w:sz w:val="24"/>
          <w:szCs w:val="24"/>
          <w:lang w:val="en-US"/>
        </w:rPr>
      </w:pPr>
    </w:p>
    <w:p w14:paraId="46B788A1" w14:textId="5C354944" w:rsidR="0003283E" w:rsidRPr="009307D9" w:rsidRDefault="007A57B5" w:rsidP="00317DB2">
      <w:pPr>
        <w:widowControl w:val="0"/>
        <w:autoSpaceDE w:val="0"/>
        <w:autoSpaceDN w:val="0"/>
        <w:adjustRightInd w:val="0"/>
        <w:spacing w:after="0" w:line="360" w:lineRule="auto"/>
        <w:ind w:firstLine="0"/>
        <w:rPr>
          <w:rFonts w:ascii="Times New Roman" w:hAnsi="Times New Roman" w:cs="Times New Roman"/>
          <w:b/>
          <w:bCs/>
          <w:sz w:val="28"/>
          <w:szCs w:val="28"/>
          <w:lang w:val="en-US"/>
        </w:rPr>
      </w:pPr>
      <w:r w:rsidRPr="009307D9">
        <w:rPr>
          <w:rFonts w:ascii="Times New Roman" w:hAnsi="Times New Roman" w:cs="Times New Roman"/>
          <w:b/>
          <w:bCs/>
          <w:sz w:val="28"/>
          <w:szCs w:val="28"/>
          <w:lang w:val="en-US"/>
        </w:rPr>
        <w:t>Discussion</w:t>
      </w:r>
    </w:p>
    <w:p w14:paraId="0D918910" w14:textId="23AEC3A5" w:rsidR="0003283E" w:rsidRPr="00AD4843" w:rsidRDefault="0003283E" w:rsidP="00317DB2">
      <w:pPr>
        <w:widowControl w:val="0"/>
        <w:autoSpaceDE w:val="0"/>
        <w:autoSpaceDN w:val="0"/>
        <w:adjustRightInd w:val="0"/>
        <w:spacing w:after="0" w:line="360" w:lineRule="auto"/>
        <w:ind w:firstLine="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This study represents </w:t>
      </w:r>
      <w:r w:rsidR="00D014F0" w:rsidRPr="00AD4843">
        <w:rPr>
          <w:rFonts w:ascii="Times New Roman" w:hAnsi="Times New Roman" w:cs="Times New Roman"/>
          <w:sz w:val="24"/>
          <w:szCs w:val="24"/>
          <w:lang w:val="en-US"/>
        </w:rPr>
        <w:t xml:space="preserve">an </w:t>
      </w:r>
      <w:r w:rsidRPr="00AD4843">
        <w:rPr>
          <w:rFonts w:ascii="Times New Roman" w:hAnsi="Times New Roman" w:cs="Times New Roman"/>
          <w:sz w:val="24"/>
          <w:szCs w:val="24"/>
          <w:lang w:val="en-US"/>
        </w:rPr>
        <w:t xml:space="preserve">extended investigation of the insecticide resistance status of </w:t>
      </w:r>
      <w:r w:rsidRPr="00AD4843">
        <w:rPr>
          <w:rFonts w:ascii="Times New Roman" w:hAnsi="Times New Roman" w:cs="Times New Roman"/>
          <w:i/>
          <w:iCs/>
          <w:sz w:val="24"/>
          <w:szCs w:val="24"/>
          <w:lang w:val="en-US"/>
        </w:rPr>
        <w:t>Ae</w:t>
      </w:r>
      <w:r w:rsidR="00612C3D">
        <w:rPr>
          <w:rFonts w:ascii="Times New Roman" w:hAnsi="Times New Roman" w:cs="Times New Roman"/>
          <w:i/>
          <w:iCs/>
          <w:sz w:val="24"/>
          <w:szCs w:val="24"/>
          <w:lang w:val="en-US"/>
        </w:rPr>
        <w:t>.</w:t>
      </w:r>
      <w:r w:rsidRPr="00AD4843">
        <w:rPr>
          <w:rFonts w:ascii="Times New Roman" w:hAnsi="Times New Roman" w:cs="Times New Roman"/>
          <w:i/>
          <w:iCs/>
          <w:sz w:val="24"/>
          <w:szCs w:val="24"/>
          <w:lang w:val="en-US"/>
        </w:rPr>
        <w:t xml:space="preserve"> albopictus</w:t>
      </w:r>
      <w:r w:rsidRPr="00AD4843">
        <w:rPr>
          <w:rFonts w:ascii="Times New Roman" w:hAnsi="Times New Roman" w:cs="Times New Roman"/>
          <w:sz w:val="24"/>
          <w:szCs w:val="24"/>
          <w:lang w:val="en-US"/>
        </w:rPr>
        <w:t xml:space="preserve"> in Greece. Entomological monitoring revealed the dominant presence of </w:t>
      </w:r>
      <w:r w:rsidRPr="00AD4843">
        <w:rPr>
          <w:rFonts w:ascii="Times New Roman" w:hAnsi="Times New Roman" w:cs="Times New Roman"/>
          <w:i/>
          <w:sz w:val="24"/>
          <w:szCs w:val="24"/>
          <w:lang w:val="en-US"/>
        </w:rPr>
        <w:t>Ae. albopictus</w:t>
      </w:r>
      <w:r w:rsidRPr="00AD4843">
        <w:rPr>
          <w:rFonts w:ascii="Times New Roman" w:hAnsi="Times New Roman" w:cs="Times New Roman"/>
          <w:sz w:val="24"/>
          <w:szCs w:val="24"/>
          <w:lang w:val="en-US"/>
        </w:rPr>
        <w:t xml:space="preserve"> over other </w:t>
      </w:r>
      <w:r w:rsidRPr="00AD4843">
        <w:rPr>
          <w:rFonts w:ascii="Times New Roman" w:hAnsi="Times New Roman" w:cs="Times New Roman"/>
          <w:i/>
          <w:sz w:val="24"/>
          <w:szCs w:val="24"/>
          <w:lang w:val="en-US"/>
        </w:rPr>
        <w:t>Aedes</w:t>
      </w:r>
      <w:r w:rsidRPr="00AD4843">
        <w:rPr>
          <w:rFonts w:ascii="Times New Roman" w:hAnsi="Times New Roman" w:cs="Times New Roman"/>
          <w:sz w:val="24"/>
          <w:szCs w:val="24"/>
          <w:lang w:val="en-US"/>
        </w:rPr>
        <w:t xml:space="preserve"> container-breeding species and confirmed the species’ widespread distribution in the country </w:t>
      </w:r>
      <w:r w:rsidR="00F45BB9" w:rsidRPr="00AD4843">
        <w:rPr>
          <w:rFonts w:ascii="Times New Roman" w:hAnsi="Times New Roman" w:cs="Times New Roman"/>
          <w:sz w:val="24"/>
          <w:szCs w:val="24"/>
          <w:lang w:val="en-US"/>
        </w:rPr>
        <w:t>[</w:t>
      </w:r>
      <w:r w:rsidR="003A4C0D" w:rsidRPr="00AD4843">
        <w:rPr>
          <w:rFonts w:ascii="Times New Roman" w:hAnsi="Times New Roman" w:cs="Times New Roman"/>
          <w:sz w:val="24"/>
          <w:szCs w:val="24"/>
          <w:lang w:val="en-US"/>
        </w:rPr>
        <w:t>12, 4</w:t>
      </w:r>
      <w:r w:rsidR="00EB61BC" w:rsidRPr="00EB61BC">
        <w:rPr>
          <w:rFonts w:ascii="Times New Roman" w:hAnsi="Times New Roman" w:cs="Times New Roman"/>
          <w:sz w:val="24"/>
          <w:szCs w:val="24"/>
          <w:lang w:val="en-US"/>
        </w:rPr>
        <w:t>5</w:t>
      </w:r>
      <w:r w:rsidR="00F45BB9"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The discrimination of </w:t>
      </w:r>
      <w:r w:rsidRPr="00AD4843">
        <w:rPr>
          <w:rFonts w:ascii="Times New Roman" w:hAnsi="Times New Roman" w:cs="Times New Roman"/>
          <w:i/>
          <w:sz w:val="24"/>
          <w:szCs w:val="24"/>
          <w:lang w:val="en-US"/>
        </w:rPr>
        <w:t>Ae. albopictus</w:t>
      </w:r>
      <w:r w:rsidRPr="00AD4843">
        <w:rPr>
          <w:rFonts w:ascii="Times New Roman" w:hAnsi="Times New Roman" w:cs="Times New Roman"/>
          <w:sz w:val="24"/>
          <w:szCs w:val="24"/>
          <w:lang w:val="en-US"/>
        </w:rPr>
        <w:t xml:space="preserve"> from morphologically similar </w:t>
      </w:r>
      <w:r w:rsidRPr="00AD4843">
        <w:rPr>
          <w:rFonts w:ascii="Times New Roman" w:hAnsi="Times New Roman" w:cs="Times New Roman"/>
          <w:i/>
          <w:iCs/>
          <w:sz w:val="24"/>
          <w:szCs w:val="24"/>
          <w:lang w:val="en-US"/>
        </w:rPr>
        <w:t>Stegomyia</w:t>
      </w:r>
      <w:r w:rsidRPr="00AD4843">
        <w:rPr>
          <w:rFonts w:ascii="Times New Roman" w:hAnsi="Times New Roman" w:cs="Times New Roman"/>
          <w:sz w:val="24"/>
          <w:szCs w:val="24"/>
          <w:lang w:val="en-US"/>
        </w:rPr>
        <w:t xml:space="preserve"> species using the nuclear ITS2 as a molecular marker </w:t>
      </w:r>
      <w:r w:rsidR="006C4104" w:rsidRPr="00AD4843">
        <w:rPr>
          <w:rFonts w:ascii="Times New Roman" w:hAnsi="Times New Roman" w:cs="Times New Roman"/>
          <w:sz w:val="24"/>
          <w:szCs w:val="24"/>
          <w:lang w:val="en-US"/>
        </w:rPr>
        <w:t>[</w:t>
      </w:r>
      <w:r w:rsidR="003A4C0D" w:rsidRPr="00AD4843">
        <w:rPr>
          <w:rFonts w:ascii="Times New Roman" w:hAnsi="Times New Roman" w:cs="Times New Roman"/>
          <w:sz w:val="24"/>
          <w:szCs w:val="24"/>
          <w:lang w:val="en-US"/>
        </w:rPr>
        <w:t>3</w:t>
      </w:r>
      <w:r w:rsidR="004C256A" w:rsidRPr="00AD4843">
        <w:rPr>
          <w:rFonts w:ascii="Times New Roman" w:hAnsi="Times New Roman" w:cs="Times New Roman"/>
          <w:sz w:val="24"/>
          <w:szCs w:val="24"/>
          <w:lang w:val="en-US"/>
        </w:rPr>
        <w:t>5</w:t>
      </w:r>
      <w:r w:rsidR="006C4104"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 xml:space="preserve">is of high importance in order to distinguish this species from the primary arbovirus vector </w:t>
      </w:r>
      <w:r w:rsidRPr="00AD4843">
        <w:rPr>
          <w:rFonts w:ascii="Times New Roman" w:hAnsi="Times New Roman" w:cs="Times New Roman"/>
          <w:i/>
          <w:sz w:val="24"/>
          <w:szCs w:val="24"/>
          <w:lang w:val="en-US"/>
        </w:rPr>
        <w:t>Ae</w:t>
      </w:r>
      <w:r w:rsidR="00612C3D">
        <w:rPr>
          <w:rFonts w:ascii="Times New Roman" w:hAnsi="Times New Roman" w:cs="Times New Roman"/>
          <w:i/>
          <w:sz w:val="24"/>
          <w:szCs w:val="24"/>
          <w:lang w:val="en-US"/>
        </w:rPr>
        <w:t>.</w:t>
      </w:r>
      <w:r w:rsidRPr="00AD4843">
        <w:rPr>
          <w:rFonts w:ascii="Times New Roman" w:hAnsi="Times New Roman" w:cs="Times New Roman"/>
          <w:i/>
          <w:sz w:val="24"/>
          <w:szCs w:val="24"/>
          <w:lang w:val="en-US"/>
        </w:rPr>
        <w:t xml:space="preserve"> aegypti</w:t>
      </w:r>
      <w:r w:rsidR="006C4104" w:rsidRPr="00AD4843">
        <w:rPr>
          <w:rFonts w:ascii="Times New Roman" w:hAnsi="Times New Roman" w:cs="Times New Roman"/>
          <w:i/>
          <w:sz w:val="24"/>
          <w:szCs w:val="24"/>
          <w:lang w:val="en-US"/>
        </w:rPr>
        <w:t xml:space="preserve"> </w:t>
      </w:r>
      <w:r w:rsidR="006C4104" w:rsidRPr="00AD4843">
        <w:rPr>
          <w:rFonts w:ascii="Times New Roman" w:hAnsi="Times New Roman" w:cs="Times New Roman"/>
          <w:iCs/>
          <w:sz w:val="24"/>
          <w:szCs w:val="24"/>
          <w:lang w:val="en-US"/>
        </w:rPr>
        <w:t>[</w:t>
      </w:r>
      <w:r w:rsidR="003A4C0D" w:rsidRPr="00AD4843">
        <w:rPr>
          <w:rFonts w:ascii="Times New Roman" w:hAnsi="Times New Roman" w:cs="Times New Roman"/>
          <w:iCs/>
          <w:sz w:val="24"/>
          <w:szCs w:val="24"/>
          <w:lang w:val="en-US"/>
        </w:rPr>
        <w:t>4</w:t>
      </w:r>
      <w:r w:rsidR="00EB61BC" w:rsidRPr="00EB61BC">
        <w:rPr>
          <w:rFonts w:ascii="Times New Roman" w:hAnsi="Times New Roman" w:cs="Times New Roman"/>
          <w:iCs/>
          <w:sz w:val="24"/>
          <w:szCs w:val="24"/>
          <w:lang w:val="en-US"/>
        </w:rPr>
        <w:t>6</w:t>
      </w:r>
      <w:r w:rsidR="006C4104" w:rsidRPr="00AD4843">
        <w:rPr>
          <w:rFonts w:ascii="Times New Roman" w:hAnsi="Times New Roman" w:cs="Times New Roman"/>
          <w:iCs/>
          <w:sz w:val="24"/>
          <w:szCs w:val="24"/>
          <w:lang w:val="en-US"/>
        </w:rPr>
        <w:t>]</w:t>
      </w:r>
      <w:r w:rsidRPr="00AD4843">
        <w:rPr>
          <w:rFonts w:ascii="Times New Roman" w:hAnsi="Times New Roman" w:cs="Times New Roman"/>
          <w:i/>
          <w:sz w:val="24"/>
          <w:szCs w:val="24"/>
          <w:lang w:val="en-US"/>
        </w:rPr>
        <w:t xml:space="preserve"> </w:t>
      </w:r>
      <w:r w:rsidRPr="00AD4843">
        <w:rPr>
          <w:rFonts w:ascii="Times New Roman" w:hAnsi="Times New Roman" w:cs="Times New Roman"/>
          <w:iCs/>
          <w:sz w:val="24"/>
          <w:szCs w:val="24"/>
          <w:lang w:val="en-US"/>
        </w:rPr>
        <w:t>and the non-vector</w:t>
      </w:r>
      <w:r w:rsidRPr="00AD4843">
        <w:rPr>
          <w:rFonts w:ascii="Times New Roman" w:hAnsi="Times New Roman" w:cs="Times New Roman"/>
          <w:i/>
          <w:sz w:val="24"/>
          <w:szCs w:val="24"/>
          <w:lang w:val="en-US"/>
        </w:rPr>
        <w:t xml:space="preserve"> Ae</w:t>
      </w:r>
      <w:r w:rsidR="00612C3D">
        <w:rPr>
          <w:rFonts w:ascii="Times New Roman" w:hAnsi="Times New Roman" w:cs="Times New Roman"/>
          <w:i/>
          <w:sz w:val="24"/>
          <w:szCs w:val="24"/>
          <w:lang w:val="en-US"/>
        </w:rPr>
        <w:t>.</w:t>
      </w:r>
      <w:r w:rsidRPr="00AD4843">
        <w:rPr>
          <w:rFonts w:ascii="Times New Roman" w:hAnsi="Times New Roman" w:cs="Times New Roman"/>
          <w:i/>
          <w:sz w:val="24"/>
          <w:szCs w:val="24"/>
          <w:lang w:val="en-US"/>
        </w:rPr>
        <w:t xml:space="preserve"> cretinus</w:t>
      </w:r>
      <w:r w:rsidR="006C4104" w:rsidRPr="00AD4843">
        <w:rPr>
          <w:rFonts w:ascii="Times New Roman" w:hAnsi="Times New Roman" w:cs="Times New Roman"/>
          <w:i/>
          <w:sz w:val="24"/>
          <w:szCs w:val="24"/>
          <w:lang w:val="en-US"/>
        </w:rPr>
        <w:t xml:space="preserve"> </w:t>
      </w:r>
      <w:r w:rsidR="006C4104" w:rsidRPr="00AD4843">
        <w:rPr>
          <w:rFonts w:ascii="Times New Roman" w:hAnsi="Times New Roman" w:cs="Times New Roman"/>
          <w:iCs/>
          <w:sz w:val="24"/>
          <w:szCs w:val="24"/>
          <w:lang w:val="en-US"/>
        </w:rPr>
        <w:t>[</w:t>
      </w:r>
      <w:r w:rsidR="003A4C0D" w:rsidRPr="00AD4843">
        <w:rPr>
          <w:rFonts w:ascii="Times New Roman" w:hAnsi="Times New Roman" w:cs="Times New Roman"/>
          <w:iCs/>
          <w:sz w:val="24"/>
          <w:szCs w:val="24"/>
          <w:lang w:val="en-US"/>
        </w:rPr>
        <w:t>4</w:t>
      </w:r>
      <w:r w:rsidR="00EB61BC" w:rsidRPr="00EB61BC">
        <w:rPr>
          <w:rFonts w:ascii="Times New Roman" w:hAnsi="Times New Roman" w:cs="Times New Roman"/>
          <w:iCs/>
          <w:sz w:val="24"/>
          <w:szCs w:val="24"/>
          <w:lang w:val="en-US"/>
        </w:rPr>
        <w:t>7</w:t>
      </w:r>
      <w:r w:rsidR="006C4104" w:rsidRPr="00AD4843">
        <w:rPr>
          <w:rFonts w:ascii="Times New Roman" w:hAnsi="Times New Roman" w:cs="Times New Roman"/>
          <w:iCs/>
          <w:sz w:val="24"/>
          <w:szCs w:val="24"/>
          <w:lang w:val="en-US"/>
        </w:rPr>
        <w:t>].</w:t>
      </w:r>
      <w:r w:rsidR="006C4104" w:rsidRPr="00AD4843">
        <w:rPr>
          <w:rFonts w:ascii="Times New Roman" w:hAnsi="Times New Roman" w:cs="Times New Roman"/>
          <w:i/>
          <w:sz w:val="24"/>
          <w:szCs w:val="24"/>
          <w:lang w:val="en-US"/>
        </w:rPr>
        <w:t xml:space="preserve"> </w:t>
      </w:r>
      <w:r w:rsidRPr="00AD4843">
        <w:rPr>
          <w:rFonts w:ascii="Times New Roman" w:hAnsi="Times New Roman" w:cs="Times New Roman"/>
          <w:iCs/>
          <w:sz w:val="24"/>
          <w:szCs w:val="24"/>
          <w:lang w:val="en-US"/>
        </w:rPr>
        <w:t>The latter</w:t>
      </w:r>
      <w:r w:rsidRPr="00AD4843">
        <w:rPr>
          <w:rFonts w:ascii="Times New Roman" w:hAnsi="Times New Roman" w:cs="Times New Roman"/>
          <w:i/>
          <w:sz w:val="24"/>
          <w:szCs w:val="24"/>
          <w:lang w:val="en-US"/>
        </w:rPr>
        <w:t xml:space="preserve">, </w:t>
      </w:r>
      <w:r w:rsidRPr="00AD4843">
        <w:rPr>
          <w:rFonts w:ascii="Times New Roman" w:hAnsi="Times New Roman" w:cs="Times New Roman"/>
          <w:iCs/>
          <w:sz w:val="24"/>
          <w:szCs w:val="24"/>
          <w:lang w:val="en-US"/>
        </w:rPr>
        <w:t xml:space="preserve">although considered a </w:t>
      </w:r>
      <w:r w:rsidRPr="00AD4843">
        <w:rPr>
          <w:rFonts w:ascii="Times New Roman" w:hAnsi="Times New Roman" w:cs="Times New Roman"/>
          <w:sz w:val="24"/>
          <w:szCs w:val="24"/>
          <w:lang w:val="en-US"/>
        </w:rPr>
        <w:t>native mosquito species in Greece</w:t>
      </w:r>
      <w:r w:rsidR="00595E25" w:rsidRPr="00AD4843">
        <w:rPr>
          <w:rFonts w:ascii="Times New Roman" w:hAnsi="Times New Roman" w:cs="Times New Roman"/>
          <w:sz w:val="24"/>
          <w:szCs w:val="24"/>
          <w:lang w:val="en-US"/>
        </w:rPr>
        <w:t xml:space="preserve"> </w:t>
      </w:r>
      <w:r w:rsidR="003B4400" w:rsidRPr="00AD4843">
        <w:rPr>
          <w:rFonts w:ascii="Times New Roman" w:hAnsi="Times New Roman" w:cs="Times New Roman"/>
          <w:sz w:val="24"/>
          <w:szCs w:val="24"/>
          <w:lang w:val="en-US"/>
        </w:rPr>
        <w:t>[</w:t>
      </w:r>
      <w:r w:rsidR="003A4C0D" w:rsidRPr="00AD4843">
        <w:rPr>
          <w:rFonts w:ascii="Times New Roman" w:hAnsi="Times New Roman" w:cs="Times New Roman"/>
          <w:sz w:val="24"/>
          <w:szCs w:val="24"/>
          <w:lang w:val="en-US"/>
        </w:rPr>
        <w:t>4</w:t>
      </w:r>
      <w:r w:rsidR="00EB61BC" w:rsidRPr="005213FE">
        <w:rPr>
          <w:rFonts w:ascii="Times New Roman" w:hAnsi="Times New Roman" w:cs="Times New Roman"/>
          <w:sz w:val="24"/>
          <w:szCs w:val="24"/>
          <w:lang w:val="en-US"/>
        </w:rPr>
        <w:t>5</w:t>
      </w:r>
      <w:r w:rsidR="003B4400" w:rsidRPr="00AD4843">
        <w:rPr>
          <w:rFonts w:ascii="Times New Roman" w:hAnsi="Times New Roman" w:cs="Times New Roman"/>
          <w:sz w:val="24"/>
          <w:szCs w:val="24"/>
          <w:lang w:val="en-US"/>
        </w:rPr>
        <w:t>]</w:t>
      </w:r>
      <w:r w:rsidR="009917D4" w:rsidRPr="00AD4843">
        <w:rPr>
          <w:rFonts w:ascii="Times New Roman" w:hAnsi="Times New Roman" w:cs="Times New Roman"/>
          <w:sz w:val="24"/>
          <w:szCs w:val="24"/>
          <w:lang w:val="en-US"/>
        </w:rPr>
        <w:t xml:space="preserve"> </w:t>
      </w:r>
      <w:r w:rsidR="00343B5B" w:rsidRPr="00AD4843">
        <w:rPr>
          <w:rFonts w:ascii="Times New Roman" w:hAnsi="Times New Roman" w:cs="Times New Roman"/>
          <w:sz w:val="24"/>
          <w:szCs w:val="24"/>
          <w:lang w:val="en-US"/>
        </w:rPr>
        <w:t xml:space="preserve">extensively reported </w:t>
      </w:r>
      <w:r w:rsidR="001155FA" w:rsidRPr="00AD4843">
        <w:rPr>
          <w:rFonts w:ascii="Times New Roman" w:hAnsi="Times New Roman" w:cs="Times New Roman"/>
          <w:sz w:val="24"/>
          <w:szCs w:val="24"/>
          <w:lang w:val="en-US"/>
        </w:rPr>
        <w:t xml:space="preserve">in the past </w:t>
      </w:r>
      <w:r w:rsidR="00343B5B" w:rsidRPr="00AD4843">
        <w:rPr>
          <w:rFonts w:ascii="Times New Roman" w:hAnsi="Times New Roman" w:cs="Times New Roman"/>
          <w:sz w:val="24"/>
          <w:szCs w:val="24"/>
          <w:lang w:val="en-US"/>
        </w:rPr>
        <w:t>in</w:t>
      </w:r>
      <w:r w:rsidR="009917D4" w:rsidRPr="00AD4843">
        <w:rPr>
          <w:rFonts w:ascii="Times New Roman" w:hAnsi="Times New Roman" w:cs="Times New Roman"/>
          <w:sz w:val="24"/>
          <w:szCs w:val="24"/>
          <w:lang w:val="en-US"/>
        </w:rPr>
        <w:t xml:space="preserve"> Attica and Crete</w:t>
      </w:r>
      <w:r w:rsidR="003B4400" w:rsidRPr="00AD4843">
        <w:rPr>
          <w:rFonts w:ascii="Times New Roman" w:hAnsi="Times New Roman" w:cs="Times New Roman"/>
          <w:sz w:val="24"/>
          <w:szCs w:val="24"/>
          <w:lang w:val="en-US"/>
        </w:rPr>
        <w:t xml:space="preserve"> [</w:t>
      </w:r>
      <w:r w:rsidR="003A4C0D" w:rsidRPr="00AD4843">
        <w:rPr>
          <w:rFonts w:ascii="Times New Roman" w:hAnsi="Times New Roman" w:cs="Times New Roman"/>
          <w:sz w:val="24"/>
          <w:szCs w:val="24"/>
          <w:lang w:val="en-US"/>
        </w:rPr>
        <w:t>4</w:t>
      </w:r>
      <w:r w:rsidR="004C256A" w:rsidRPr="00AD4843">
        <w:rPr>
          <w:rFonts w:ascii="Times New Roman" w:hAnsi="Times New Roman" w:cs="Times New Roman"/>
          <w:sz w:val="24"/>
          <w:szCs w:val="24"/>
          <w:lang w:val="en-US"/>
        </w:rPr>
        <w:t>3</w:t>
      </w:r>
      <w:r w:rsidR="003B4400" w:rsidRPr="00AD4843">
        <w:rPr>
          <w:rFonts w:ascii="Times New Roman" w:hAnsi="Times New Roman" w:cs="Times New Roman"/>
          <w:sz w:val="24"/>
          <w:szCs w:val="24"/>
          <w:lang w:val="en-US"/>
        </w:rPr>
        <w:t>]</w:t>
      </w:r>
      <w:r w:rsidR="009917D4"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was</w:t>
      </w:r>
      <w:r w:rsidR="009917D4"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detected</w:t>
      </w:r>
      <w:r w:rsidR="00C44B52" w:rsidRPr="00AD4843">
        <w:rPr>
          <w:rFonts w:ascii="Times New Roman" w:hAnsi="Times New Roman" w:cs="Times New Roman"/>
          <w:sz w:val="24"/>
          <w:szCs w:val="24"/>
          <w:lang w:val="en-US"/>
        </w:rPr>
        <w:t xml:space="preserve"> </w:t>
      </w:r>
      <w:r w:rsidR="0052354B" w:rsidRPr="00AD4843">
        <w:rPr>
          <w:rFonts w:ascii="Times New Roman" w:hAnsi="Times New Roman" w:cs="Times New Roman"/>
          <w:sz w:val="24"/>
          <w:szCs w:val="24"/>
          <w:lang w:val="en-US"/>
        </w:rPr>
        <w:t>in our study</w:t>
      </w:r>
      <w:r w:rsidRPr="00AD4843">
        <w:rPr>
          <w:rFonts w:ascii="Times New Roman" w:hAnsi="Times New Roman" w:cs="Times New Roman"/>
          <w:sz w:val="24"/>
          <w:szCs w:val="24"/>
          <w:lang w:val="en-US"/>
        </w:rPr>
        <w:t xml:space="preserve"> only in Chania, Crete </w:t>
      </w:r>
      <w:r w:rsidR="00816354" w:rsidRPr="00AD4843">
        <w:rPr>
          <w:rFonts w:ascii="Times New Roman" w:hAnsi="Times New Roman" w:cs="Times New Roman"/>
          <w:sz w:val="24"/>
          <w:szCs w:val="24"/>
          <w:lang w:val="en-US"/>
        </w:rPr>
        <w:t>corresponding to an overall frequency of 2.</w:t>
      </w:r>
      <w:r w:rsidR="001901A5" w:rsidRPr="00AD4843">
        <w:rPr>
          <w:rFonts w:ascii="Times New Roman" w:hAnsi="Times New Roman" w:cs="Times New Roman"/>
          <w:sz w:val="24"/>
          <w:szCs w:val="24"/>
          <w:lang w:val="en-US"/>
        </w:rPr>
        <w:t>4</w:t>
      </w:r>
      <w:r w:rsidR="00816354" w:rsidRPr="00AD4843">
        <w:rPr>
          <w:rFonts w:ascii="Times New Roman" w:hAnsi="Times New Roman" w:cs="Times New Roman"/>
          <w:sz w:val="24"/>
          <w:szCs w:val="24"/>
          <w:lang w:val="en-US"/>
        </w:rPr>
        <w:t>%</w:t>
      </w:r>
      <w:r w:rsidR="007F30F7" w:rsidRPr="00AD4843">
        <w:rPr>
          <w:rFonts w:ascii="Times New Roman" w:hAnsi="Times New Roman" w:cs="Times New Roman"/>
          <w:sz w:val="24"/>
          <w:szCs w:val="24"/>
          <w:lang w:val="en-US"/>
        </w:rPr>
        <w:t xml:space="preserve">. The </w:t>
      </w:r>
      <w:r w:rsidR="00816354" w:rsidRPr="00AD4843">
        <w:rPr>
          <w:rFonts w:ascii="Times New Roman" w:hAnsi="Times New Roman" w:cs="Times New Roman"/>
          <w:sz w:val="24"/>
          <w:szCs w:val="24"/>
          <w:lang w:val="en-US"/>
        </w:rPr>
        <w:t xml:space="preserve">absence/very </w:t>
      </w:r>
      <w:r w:rsidR="007F30F7" w:rsidRPr="00AD4843">
        <w:rPr>
          <w:rFonts w:ascii="Times New Roman" w:hAnsi="Times New Roman" w:cs="Times New Roman"/>
          <w:sz w:val="24"/>
          <w:szCs w:val="24"/>
          <w:lang w:val="en-US"/>
        </w:rPr>
        <w:t>low</w:t>
      </w:r>
      <w:r w:rsidR="00816354" w:rsidRPr="00AD4843">
        <w:rPr>
          <w:rFonts w:ascii="Times New Roman" w:hAnsi="Times New Roman" w:cs="Times New Roman"/>
          <w:sz w:val="24"/>
          <w:szCs w:val="24"/>
          <w:lang w:val="en-US"/>
        </w:rPr>
        <w:t xml:space="preserve"> </w:t>
      </w:r>
      <w:r w:rsidR="00816354" w:rsidRPr="00AD4843">
        <w:rPr>
          <w:rFonts w:ascii="Times New Roman" w:hAnsi="Times New Roman" w:cs="Times New Roman"/>
          <w:i/>
          <w:iCs/>
          <w:sz w:val="24"/>
          <w:szCs w:val="24"/>
          <w:lang w:val="en-US"/>
        </w:rPr>
        <w:t>Ae. cretinus</w:t>
      </w:r>
      <w:r w:rsidR="00816354" w:rsidRPr="00AD4843">
        <w:rPr>
          <w:rFonts w:ascii="Times New Roman" w:hAnsi="Times New Roman" w:cs="Times New Roman"/>
          <w:sz w:val="24"/>
          <w:szCs w:val="24"/>
          <w:lang w:val="en-US"/>
        </w:rPr>
        <w:t xml:space="preserve"> frequency </w:t>
      </w:r>
      <w:r w:rsidR="007F30F7" w:rsidRPr="00AD4843">
        <w:rPr>
          <w:rFonts w:ascii="Times New Roman" w:hAnsi="Times New Roman" w:cs="Times New Roman"/>
          <w:sz w:val="24"/>
          <w:szCs w:val="24"/>
          <w:lang w:val="en-US"/>
        </w:rPr>
        <w:t>in</w:t>
      </w:r>
      <w:r w:rsidR="0056267B" w:rsidRPr="00AD4843">
        <w:rPr>
          <w:rFonts w:ascii="Times New Roman" w:hAnsi="Times New Roman" w:cs="Times New Roman"/>
          <w:sz w:val="24"/>
          <w:szCs w:val="24"/>
          <w:lang w:val="en-US"/>
        </w:rPr>
        <w:t xml:space="preserve"> the sampled</w:t>
      </w:r>
      <w:r w:rsidR="007F30F7" w:rsidRPr="00AD4843">
        <w:rPr>
          <w:rFonts w:ascii="Times New Roman" w:hAnsi="Times New Roman" w:cs="Times New Roman"/>
          <w:sz w:val="24"/>
          <w:szCs w:val="24"/>
          <w:lang w:val="en-US"/>
        </w:rPr>
        <w:t xml:space="preserve"> urban and peri</w:t>
      </w:r>
      <w:r w:rsidR="00C56874" w:rsidRPr="00AD4843">
        <w:rPr>
          <w:rFonts w:ascii="Times New Roman" w:hAnsi="Times New Roman" w:cs="Times New Roman"/>
          <w:sz w:val="24"/>
          <w:szCs w:val="24"/>
          <w:lang w:val="en-US"/>
        </w:rPr>
        <w:t>-</w:t>
      </w:r>
      <w:r w:rsidR="007F30F7" w:rsidRPr="00AD4843">
        <w:rPr>
          <w:rFonts w:ascii="Times New Roman" w:hAnsi="Times New Roman" w:cs="Times New Roman"/>
          <w:sz w:val="24"/>
          <w:szCs w:val="24"/>
          <w:lang w:val="en-US"/>
        </w:rPr>
        <w:t xml:space="preserve"> urban settings</w:t>
      </w:r>
      <w:r w:rsidR="0017122A" w:rsidRPr="00AD4843">
        <w:rPr>
          <w:rFonts w:ascii="Times New Roman" w:hAnsi="Times New Roman" w:cs="Times New Roman"/>
          <w:sz w:val="24"/>
          <w:szCs w:val="24"/>
          <w:lang w:val="en-US"/>
        </w:rPr>
        <w:t xml:space="preserve"> </w:t>
      </w:r>
      <w:r w:rsidR="00AD1859" w:rsidRPr="00AD4843">
        <w:rPr>
          <w:rFonts w:ascii="Times New Roman" w:hAnsi="Times New Roman" w:cs="Times New Roman"/>
          <w:sz w:val="24"/>
          <w:szCs w:val="24"/>
          <w:lang w:val="en-US"/>
        </w:rPr>
        <w:t xml:space="preserve">may </w:t>
      </w:r>
      <w:r w:rsidRPr="00AD4843">
        <w:rPr>
          <w:rFonts w:ascii="Times New Roman" w:hAnsi="Times New Roman" w:cs="Times New Roman"/>
          <w:sz w:val="24"/>
          <w:szCs w:val="24"/>
          <w:lang w:val="en-US"/>
        </w:rPr>
        <w:t xml:space="preserve">be </w:t>
      </w:r>
      <w:r w:rsidR="007F30F7" w:rsidRPr="00AD4843">
        <w:rPr>
          <w:rFonts w:ascii="Times New Roman" w:hAnsi="Times New Roman" w:cs="Times New Roman"/>
          <w:sz w:val="24"/>
          <w:szCs w:val="24"/>
          <w:lang w:val="en-US"/>
        </w:rPr>
        <w:t xml:space="preserve">correlated </w:t>
      </w:r>
      <w:r w:rsidRPr="00AD4843">
        <w:rPr>
          <w:rFonts w:ascii="Times New Roman" w:hAnsi="Times New Roman" w:cs="Times New Roman"/>
          <w:sz w:val="24"/>
          <w:szCs w:val="24"/>
          <w:lang w:val="en-US"/>
        </w:rPr>
        <w:t xml:space="preserve">to the competitive and highly adaptable behavior displayed by </w:t>
      </w:r>
      <w:r w:rsidRPr="00AD4843">
        <w:rPr>
          <w:rFonts w:ascii="Times New Roman" w:hAnsi="Times New Roman" w:cs="Times New Roman"/>
          <w:i/>
          <w:sz w:val="24"/>
          <w:szCs w:val="24"/>
          <w:lang w:val="en-US"/>
        </w:rPr>
        <w:t>Ae. albopictus</w:t>
      </w:r>
      <w:r w:rsidR="00835183" w:rsidRPr="00AD4843">
        <w:rPr>
          <w:rFonts w:ascii="Times New Roman" w:hAnsi="Times New Roman" w:cs="Times New Roman"/>
          <w:i/>
          <w:sz w:val="24"/>
          <w:szCs w:val="24"/>
          <w:lang w:val="en-US"/>
        </w:rPr>
        <w:t xml:space="preserve"> </w:t>
      </w:r>
      <w:r w:rsidR="00835183" w:rsidRPr="00AD4843">
        <w:rPr>
          <w:rFonts w:ascii="Times New Roman" w:hAnsi="Times New Roman" w:cs="Times New Roman"/>
          <w:iCs/>
          <w:sz w:val="24"/>
          <w:szCs w:val="24"/>
          <w:lang w:val="en-US"/>
        </w:rPr>
        <w:t>[</w:t>
      </w:r>
      <w:r w:rsidR="003A4C0D" w:rsidRPr="00AD4843">
        <w:rPr>
          <w:rFonts w:ascii="Times New Roman" w:hAnsi="Times New Roman" w:cs="Times New Roman"/>
          <w:iCs/>
          <w:sz w:val="24"/>
          <w:szCs w:val="24"/>
          <w:lang w:val="en-US"/>
        </w:rPr>
        <w:t>4</w:t>
      </w:r>
      <w:r w:rsidR="004C256A" w:rsidRPr="00AD4843">
        <w:rPr>
          <w:rFonts w:ascii="Times New Roman" w:hAnsi="Times New Roman" w:cs="Times New Roman"/>
          <w:iCs/>
          <w:sz w:val="24"/>
          <w:szCs w:val="24"/>
          <w:lang w:val="en-US"/>
        </w:rPr>
        <w:t>7</w:t>
      </w:r>
      <w:r w:rsidR="00835183" w:rsidRPr="00AD4843">
        <w:rPr>
          <w:rFonts w:ascii="Times New Roman" w:hAnsi="Times New Roman" w:cs="Times New Roman"/>
          <w:iCs/>
          <w:sz w:val="24"/>
          <w:szCs w:val="24"/>
          <w:lang w:val="en-US"/>
        </w:rPr>
        <w:t>].</w:t>
      </w:r>
      <w:r w:rsidRPr="00AD4843">
        <w:rPr>
          <w:rFonts w:ascii="Times New Roman" w:hAnsi="Times New Roman" w:cs="Times New Roman"/>
          <w:sz w:val="24"/>
          <w:szCs w:val="24"/>
          <w:lang w:val="en-US"/>
        </w:rPr>
        <w:t xml:space="preserve"> </w:t>
      </w:r>
    </w:p>
    <w:p w14:paraId="35C7A5A4" w14:textId="13D9AE4D" w:rsidR="002C1615" w:rsidRPr="00AD4843" w:rsidRDefault="00080A37" w:rsidP="00CB76F2">
      <w:pPr>
        <w:widowControl w:val="0"/>
        <w:autoSpaceDE w:val="0"/>
        <w:autoSpaceDN w:val="0"/>
        <w:adjustRightInd w:val="0"/>
        <w:spacing w:after="0" w:line="360" w:lineRule="auto"/>
        <w:ind w:firstLine="709"/>
        <w:rPr>
          <w:rFonts w:ascii="Times New Roman" w:hAnsi="Times New Roman" w:cs="Times New Roman"/>
          <w:sz w:val="24"/>
          <w:szCs w:val="24"/>
          <w:lang w:val="en-US"/>
        </w:rPr>
      </w:pPr>
      <w:r w:rsidRPr="00AD4843">
        <w:rPr>
          <w:rFonts w:ascii="Times New Roman" w:hAnsi="Times New Roman" w:cs="Times New Roman"/>
          <w:iCs/>
          <w:sz w:val="24"/>
          <w:szCs w:val="24"/>
          <w:lang w:val="en-US"/>
        </w:rPr>
        <w:t>The</w:t>
      </w:r>
      <w:r w:rsidR="00B0380F" w:rsidRPr="00AD4843">
        <w:rPr>
          <w:rFonts w:ascii="Times New Roman" w:hAnsi="Times New Roman" w:cs="Times New Roman"/>
          <w:iCs/>
          <w:sz w:val="24"/>
          <w:szCs w:val="24"/>
          <w:lang w:val="en-US"/>
        </w:rPr>
        <w:t xml:space="preserve"> </w:t>
      </w:r>
      <w:r w:rsidR="00B0380F" w:rsidRPr="00AD4843">
        <w:rPr>
          <w:rFonts w:ascii="Times New Roman" w:hAnsi="Times New Roman" w:cs="Times New Roman"/>
          <w:i/>
          <w:sz w:val="24"/>
          <w:szCs w:val="24"/>
          <w:lang w:val="en-US"/>
        </w:rPr>
        <w:t>Ae. albopictus</w:t>
      </w:r>
      <w:r w:rsidRPr="00AD4843">
        <w:rPr>
          <w:rFonts w:ascii="Times New Roman" w:hAnsi="Times New Roman" w:cs="Times New Roman"/>
          <w:iCs/>
          <w:sz w:val="24"/>
          <w:szCs w:val="24"/>
          <w:lang w:val="en-US"/>
        </w:rPr>
        <w:t xml:space="preserve"> WHO</w:t>
      </w:r>
      <w:r w:rsidR="001901A5" w:rsidRPr="00AD4843">
        <w:rPr>
          <w:rFonts w:ascii="Times New Roman" w:hAnsi="Times New Roman" w:cs="Times New Roman"/>
          <w:iCs/>
          <w:sz w:val="24"/>
          <w:szCs w:val="24"/>
          <w:lang w:val="en-US"/>
        </w:rPr>
        <w:t xml:space="preserve"> and </w:t>
      </w:r>
      <w:r w:rsidRPr="00AD4843">
        <w:rPr>
          <w:rFonts w:ascii="Times New Roman" w:hAnsi="Times New Roman" w:cs="Times New Roman"/>
          <w:iCs/>
          <w:sz w:val="24"/>
          <w:szCs w:val="24"/>
          <w:lang w:val="en-US"/>
        </w:rPr>
        <w:t xml:space="preserve">CDC bioassays showed full susceptibility of the tested populations against </w:t>
      </w:r>
      <w:r w:rsidR="0003283E" w:rsidRPr="00AD4843">
        <w:rPr>
          <w:rFonts w:ascii="Times New Roman" w:hAnsi="Times New Roman" w:cs="Times New Roman"/>
          <w:sz w:val="24"/>
          <w:szCs w:val="24"/>
          <w:lang w:val="en-US"/>
        </w:rPr>
        <w:t xml:space="preserve">deltamethrin and </w:t>
      </w:r>
      <w:r w:rsidRPr="00AD4843">
        <w:rPr>
          <w:rFonts w:ascii="Times New Roman" w:hAnsi="Times New Roman" w:cs="Times New Roman"/>
          <w:sz w:val="24"/>
          <w:szCs w:val="24"/>
          <w:lang w:val="en-GB"/>
        </w:rPr>
        <w:t>the</w:t>
      </w:r>
      <w:r w:rsidR="0003283E" w:rsidRPr="00AD4843">
        <w:rPr>
          <w:rFonts w:ascii="Times New Roman" w:hAnsi="Times New Roman" w:cs="Times New Roman"/>
          <w:sz w:val="24"/>
          <w:szCs w:val="24"/>
          <w:lang w:val="en-US"/>
        </w:rPr>
        <w:t xml:space="preserve"> larvicides DFB </w:t>
      </w:r>
      <w:r w:rsidR="00C56874" w:rsidRPr="00AD4843">
        <w:rPr>
          <w:rFonts w:ascii="Times New Roman" w:hAnsi="Times New Roman" w:cs="Times New Roman"/>
          <w:sz w:val="24"/>
          <w:szCs w:val="24"/>
          <w:lang w:val="en-US"/>
        </w:rPr>
        <w:t xml:space="preserve">and </w:t>
      </w:r>
      <w:r w:rsidR="0003283E" w:rsidRPr="00AD4843">
        <w:rPr>
          <w:rFonts w:ascii="Times New Roman" w:hAnsi="Times New Roman" w:cs="Times New Roman"/>
          <w:i/>
          <w:iCs/>
          <w:sz w:val="24"/>
          <w:szCs w:val="24"/>
          <w:lang w:val="en-US"/>
        </w:rPr>
        <w:t>Bti</w:t>
      </w:r>
      <w:r w:rsidR="0003283E" w:rsidRPr="00AD4843">
        <w:rPr>
          <w:rFonts w:ascii="Times New Roman" w:hAnsi="Times New Roman" w:cs="Times New Roman"/>
          <w:sz w:val="24"/>
          <w:szCs w:val="24"/>
          <w:lang w:val="en-US"/>
        </w:rPr>
        <w:t xml:space="preserve">, suggesting their </w:t>
      </w:r>
      <w:r w:rsidR="006F39FD" w:rsidRPr="00AD4843">
        <w:rPr>
          <w:rFonts w:ascii="Times New Roman" w:hAnsi="Times New Roman" w:cs="Times New Roman"/>
          <w:sz w:val="24"/>
          <w:szCs w:val="24"/>
          <w:lang w:val="en-US"/>
        </w:rPr>
        <w:t xml:space="preserve">current </w:t>
      </w:r>
      <w:r w:rsidR="0003283E" w:rsidRPr="00AD4843">
        <w:rPr>
          <w:rFonts w:ascii="Times New Roman" w:hAnsi="Times New Roman" w:cs="Times New Roman"/>
          <w:sz w:val="24"/>
          <w:szCs w:val="24"/>
          <w:lang w:val="en-US"/>
        </w:rPr>
        <w:t xml:space="preserve">suitability for </w:t>
      </w:r>
      <w:r w:rsidR="0056267B" w:rsidRPr="00AD4843">
        <w:rPr>
          <w:rFonts w:ascii="Times New Roman" w:hAnsi="Times New Roman" w:cs="Times New Roman"/>
          <w:sz w:val="24"/>
          <w:szCs w:val="24"/>
          <w:lang w:val="en-US"/>
        </w:rPr>
        <w:t xml:space="preserve">inclusion in </w:t>
      </w:r>
      <w:r w:rsidR="00B0380F" w:rsidRPr="00AD4843">
        <w:rPr>
          <w:rFonts w:ascii="Times New Roman" w:hAnsi="Times New Roman" w:cs="Times New Roman"/>
          <w:sz w:val="24"/>
          <w:szCs w:val="24"/>
          <w:lang w:val="en-US"/>
        </w:rPr>
        <w:t>vector</w:t>
      </w:r>
      <w:r w:rsidR="00097C46" w:rsidRPr="00AD4843">
        <w:rPr>
          <w:rFonts w:ascii="Times New Roman" w:hAnsi="Times New Roman" w:cs="Times New Roman"/>
          <w:sz w:val="24"/>
          <w:szCs w:val="24"/>
          <w:lang w:val="en-US"/>
        </w:rPr>
        <w:t xml:space="preserve"> </w:t>
      </w:r>
      <w:r w:rsidR="0003283E" w:rsidRPr="00AD4843">
        <w:rPr>
          <w:rFonts w:ascii="Times New Roman" w:hAnsi="Times New Roman" w:cs="Times New Roman"/>
          <w:sz w:val="24"/>
          <w:szCs w:val="24"/>
          <w:lang w:val="en-US"/>
        </w:rPr>
        <w:t>control</w:t>
      </w:r>
      <w:r w:rsidR="00097C46" w:rsidRPr="00AD4843">
        <w:rPr>
          <w:rFonts w:ascii="Times New Roman" w:hAnsi="Times New Roman" w:cs="Times New Roman"/>
          <w:sz w:val="24"/>
          <w:szCs w:val="24"/>
          <w:lang w:val="en-US"/>
        </w:rPr>
        <w:t xml:space="preserve"> program</w:t>
      </w:r>
      <w:r w:rsidR="00A8026A">
        <w:rPr>
          <w:rFonts w:ascii="Times New Roman" w:hAnsi="Times New Roman" w:cs="Times New Roman"/>
          <w:sz w:val="24"/>
          <w:szCs w:val="24"/>
          <w:lang w:val="en-US"/>
        </w:rPr>
        <w:t>me</w:t>
      </w:r>
      <w:r w:rsidR="00097C46" w:rsidRPr="00AD4843">
        <w:rPr>
          <w:rFonts w:ascii="Times New Roman" w:hAnsi="Times New Roman" w:cs="Times New Roman"/>
          <w:sz w:val="24"/>
          <w:szCs w:val="24"/>
          <w:lang w:val="en-US"/>
        </w:rPr>
        <w:t>s</w:t>
      </w:r>
      <w:r w:rsidR="001E28DE" w:rsidRPr="00AD4843">
        <w:rPr>
          <w:rFonts w:ascii="Times New Roman" w:hAnsi="Times New Roman" w:cs="Times New Roman"/>
          <w:sz w:val="24"/>
          <w:szCs w:val="24"/>
          <w:lang w:val="en-US"/>
        </w:rPr>
        <w:t xml:space="preserve"> in Greece</w:t>
      </w:r>
      <w:r w:rsidR="0003283E" w:rsidRPr="00AD4843">
        <w:rPr>
          <w:rFonts w:ascii="Times New Roman" w:hAnsi="Times New Roman" w:cs="Times New Roman"/>
          <w:sz w:val="24"/>
          <w:szCs w:val="24"/>
          <w:lang w:val="en-US"/>
        </w:rPr>
        <w:t xml:space="preserve">. On the contrary, mortality levels &lt; 90% were recorded in the malathion assays indicating resistance against this </w:t>
      </w:r>
      <w:r w:rsidR="00DB1DA2" w:rsidRPr="00AD4843">
        <w:rPr>
          <w:rFonts w:ascii="Times New Roman" w:hAnsi="Times New Roman" w:cs="Times New Roman"/>
          <w:sz w:val="24"/>
          <w:szCs w:val="24"/>
          <w:lang w:val="en-GB"/>
        </w:rPr>
        <w:t>OP</w:t>
      </w:r>
      <w:r w:rsidR="00097C46" w:rsidRPr="00AD4843">
        <w:rPr>
          <w:rFonts w:ascii="Times New Roman" w:hAnsi="Times New Roman" w:cs="Times New Roman"/>
          <w:sz w:val="24"/>
          <w:szCs w:val="24"/>
          <w:lang w:val="en-GB"/>
        </w:rPr>
        <w:t xml:space="preserve"> insecticide</w:t>
      </w:r>
      <w:r w:rsidR="0003283E" w:rsidRPr="00AD4843">
        <w:rPr>
          <w:rFonts w:ascii="Times New Roman" w:hAnsi="Times New Roman" w:cs="Times New Roman"/>
          <w:sz w:val="24"/>
          <w:szCs w:val="24"/>
          <w:lang w:val="en-US"/>
        </w:rPr>
        <w:t>. Although malathion</w:t>
      </w:r>
      <w:r w:rsidR="007A6D47" w:rsidRPr="00AD4843">
        <w:rPr>
          <w:rFonts w:ascii="Times New Roman" w:hAnsi="Times New Roman" w:cs="Times New Roman"/>
          <w:sz w:val="24"/>
          <w:szCs w:val="24"/>
          <w:lang w:val="en-US"/>
        </w:rPr>
        <w:t xml:space="preserve"> and O</w:t>
      </w:r>
      <w:r w:rsidR="00E0457A" w:rsidRPr="00AD4843">
        <w:rPr>
          <w:rFonts w:ascii="Times New Roman" w:hAnsi="Times New Roman" w:cs="Times New Roman"/>
          <w:sz w:val="24"/>
          <w:szCs w:val="24"/>
          <w:lang w:val="en-US"/>
        </w:rPr>
        <w:t>P</w:t>
      </w:r>
      <w:r w:rsidR="007A6D47" w:rsidRPr="00AD4843">
        <w:rPr>
          <w:rFonts w:ascii="Times New Roman" w:hAnsi="Times New Roman" w:cs="Times New Roman"/>
          <w:sz w:val="24"/>
          <w:szCs w:val="24"/>
          <w:lang w:val="en-US"/>
        </w:rPr>
        <w:t>s are</w:t>
      </w:r>
      <w:r w:rsidR="0003283E" w:rsidRPr="00AD4843">
        <w:rPr>
          <w:rFonts w:ascii="Times New Roman" w:hAnsi="Times New Roman" w:cs="Times New Roman"/>
          <w:sz w:val="24"/>
          <w:szCs w:val="24"/>
          <w:lang w:val="en-US"/>
        </w:rPr>
        <w:t xml:space="preserve"> not currently used in Greece</w:t>
      </w:r>
      <w:r w:rsidR="007A6D47" w:rsidRPr="00AD4843">
        <w:rPr>
          <w:rFonts w:ascii="Times New Roman" w:hAnsi="Times New Roman" w:cs="Times New Roman"/>
          <w:sz w:val="24"/>
          <w:szCs w:val="24"/>
          <w:lang w:val="en-US"/>
        </w:rPr>
        <w:t xml:space="preserve"> for mosquito control</w:t>
      </w:r>
      <w:r w:rsidR="0003283E" w:rsidRPr="00AD4843">
        <w:rPr>
          <w:rFonts w:ascii="Times New Roman" w:hAnsi="Times New Roman" w:cs="Times New Roman"/>
          <w:sz w:val="24"/>
          <w:szCs w:val="24"/>
          <w:lang w:val="en-US"/>
        </w:rPr>
        <w:t>,</w:t>
      </w:r>
      <w:r w:rsidR="007A6D47" w:rsidRPr="00AD4843">
        <w:rPr>
          <w:rFonts w:ascii="Times New Roman" w:hAnsi="Times New Roman" w:cs="Times New Roman"/>
          <w:sz w:val="24"/>
          <w:szCs w:val="24"/>
          <w:lang w:val="en-US"/>
        </w:rPr>
        <w:t xml:space="preserve"> OPs are still used in agriculture and thus possibly maintain a selection pressure also against </w:t>
      </w:r>
      <w:r w:rsidR="007A6D47" w:rsidRPr="00AD4843">
        <w:rPr>
          <w:rFonts w:ascii="Times New Roman" w:hAnsi="Times New Roman" w:cs="Times New Roman"/>
          <w:i/>
          <w:iCs/>
          <w:sz w:val="24"/>
          <w:szCs w:val="24"/>
          <w:lang w:val="en-US"/>
        </w:rPr>
        <w:t>Ae</w:t>
      </w:r>
      <w:r w:rsidR="00E0457A" w:rsidRPr="00AD4843">
        <w:rPr>
          <w:rFonts w:ascii="Times New Roman" w:hAnsi="Times New Roman" w:cs="Times New Roman"/>
          <w:i/>
          <w:iCs/>
          <w:sz w:val="24"/>
          <w:szCs w:val="24"/>
          <w:lang w:val="en-US"/>
        </w:rPr>
        <w:t>.</w:t>
      </w:r>
      <w:r w:rsidR="007A6D47" w:rsidRPr="00AD4843">
        <w:rPr>
          <w:rFonts w:ascii="Times New Roman" w:hAnsi="Times New Roman" w:cs="Times New Roman"/>
          <w:i/>
          <w:iCs/>
          <w:sz w:val="24"/>
          <w:szCs w:val="24"/>
          <w:lang w:val="en-US"/>
        </w:rPr>
        <w:t xml:space="preserve"> albopictus</w:t>
      </w:r>
      <w:r w:rsidR="007A6D47" w:rsidRPr="00AD4843">
        <w:rPr>
          <w:rFonts w:ascii="Times New Roman" w:hAnsi="Times New Roman" w:cs="Times New Roman"/>
          <w:sz w:val="24"/>
          <w:szCs w:val="24"/>
          <w:lang w:val="en-US"/>
        </w:rPr>
        <w:t xml:space="preserve">. Alternatively, the fitness cost of the </w:t>
      </w:r>
      <w:r w:rsidR="007A6D47" w:rsidRPr="00AD4843">
        <w:rPr>
          <w:rFonts w:ascii="Times New Roman" w:hAnsi="Times New Roman" w:cs="Times New Roman"/>
          <w:i/>
          <w:iCs/>
          <w:sz w:val="24"/>
          <w:szCs w:val="24"/>
          <w:lang w:val="en-US"/>
        </w:rPr>
        <w:t>CCE</w:t>
      </w:r>
      <w:r w:rsidR="007A6D47" w:rsidRPr="00AD4843">
        <w:rPr>
          <w:rFonts w:ascii="Times New Roman" w:hAnsi="Times New Roman" w:cs="Times New Roman"/>
          <w:sz w:val="24"/>
          <w:szCs w:val="24"/>
          <w:lang w:val="en-US"/>
        </w:rPr>
        <w:t xml:space="preserve"> amplification may be negligible, to allow a decrease in OP resistance. Nevertheless, t</w:t>
      </w:r>
      <w:r w:rsidR="0003283E" w:rsidRPr="00AD4843">
        <w:rPr>
          <w:rFonts w:ascii="Times New Roman" w:hAnsi="Times New Roman" w:cs="Times New Roman"/>
          <w:sz w:val="24"/>
          <w:szCs w:val="24"/>
          <w:lang w:val="en-US"/>
        </w:rPr>
        <w:t xml:space="preserve">he observed resistance raises </w:t>
      </w:r>
      <w:r w:rsidR="007A6D47" w:rsidRPr="00AD4843">
        <w:rPr>
          <w:rFonts w:ascii="Times New Roman" w:hAnsi="Times New Roman" w:cs="Times New Roman"/>
          <w:sz w:val="24"/>
          <w:szCs w:val="24"/>
          <w:lang w:val="en-US"/>
        </w:rPr>
        <w:t xml:space="preserve">some level of </w:t>
      </w:r>
      <w:r w:rsidR="0003283E" w:rsidRPr="00AD4843">
        <w:rPr>
          <w:rFonts w:ascii="Times New Roman" w:hAnsi="Times New Roman" w:cs="Times New Roman"/>
          <w:sz w:val="24"/>
          <w:szCs w:val="24"/>
          <w:lang w:val="en-US"/>
        </w:rPr>
        <w:t>concern</w:t>
      </w:r>
      <w:r w:rsidR="004D495F" w:rsidRPr="00AD4843">
        <w:rPr>
          <w:rFonts w:ascii="Times New Roman" w:hAnsi="Times New Roman" w:cs="Times New Roman"/>
          <w:sz w:val="24"/>
          <w:szCs w:val="24"/>
          <w:lang w:val="en-US"/>
        </w:rPr>
        <w:t>,</w:t>
      </w:r>
      <w:r w:rsidR="002C1615" w:rsidRPr="00AD4843">
        <w:rPr>
          <w:rFonts w:ascii="Times New Roman" w:hAnsi="Times New Roman" w:cs="Times New Roman"/>
          <w:sz w:val="24"/>
          <w:szCs w:val="24"/>
          <w:lang w:val="en-US"/>
        </w:rPr>
        <w:t xml:space="preserve"> regarding the potential need for re-introducing </w:t>
      </w:r>
      <w:r w:rsidR="00DB1DA2" w:rsidRPr="00AD4843">
        <w:rPr>
          <w:rFonts w:ascii="Times New Roman" w:hAnsi="Times New Roman" w:cs="Times New Roman"/>
          <w:sz w:val="24"/>
          <w:szCs w:val="24"/>
          <w:lang w:val="en-US"/>
        </w:rPr>
        <w:t>OP</w:t>
      </w:r>
      <w:r w:rsidR="00D014F0" w:rsidRPr="00AD4843">
        <w:rPr>
          <w:rFonts w:ascii="Times New Roman" w:hAnsi="Times New Roman" w:cs="Times New Roman"/>
          <w:sz w:val="24"/>
          <w:szCs w:val="24"/>
          <w:lang w:val="en-US"/>
        </w:rPr>
        <w:t xml:space="preserve"> </w:t>
      </w:r>
      <w:r w:rsidR="002C1615" w:rsidRPr="00AD4843">
        <w:rPr>
          <w:rFonts w:ascii="Times New Roman" w:hAnsi="Times New Roman" w:cs="Times New Roman"/>
          <w:sz w:val="24"/>
          <w:szCs w:val="24"/>
          <w:lang w:val="en-US"/>
        </w:rPr>
        <w:t>insecticides</w:t>
      </w:r>
      <w:r w:rsidR="007A6D47" w:rsidRPr="00AD4843">
        <w:rPr>
          <w:rFonts w:ascii="Times New Roman" w:hAnsi="Times New Roman" w:cs="Times New Roman"/>
          <w:sz w:val="24"/>
          <w:szCs w:val="24"/>
          <w:lang w:val="en-US"/>
        </w:rPr>
        <w:t>, in case of public health emergency</w:t>
      </w:r>
      <w:r w:rsidR="00327D4D" w:rsidRPr="00AD4843">
        <w:rPr>
          <w:rFonts w:ascii="Times New Roman" w:hAnsi="Times New Roman" w:cs="Times New Roman"/>
          <w:sz w:val="24"/>
          <w:szCs w:val="24"/>
          <w:lang w:val="en-US"/>
        </w:rPr>
        <w:t>.</w:t>
      </w:r>
    </w:p>
    <w:p w14:paraId="74279095" w14:textId="210089C8" w:rsidR="0044643C" w:rsidRPr="00AD4843" w:rsidRDefault="0003283E" w:rsidP="00CB76F2">
      <w:pPr>
        <w:widowControl w:val="0"/>
        <w:shd w:val="clear" w:color="auto" w:fill="FFFFFF"/>
        <w:spacing w:after="0" w:line="360" w:lineRule="auto"/>
        <w:ind w:firstLine="709"/>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Genotyping of the </w:t>
      </w:r>
      <w:r w:rsidR="00AD41AB" w:rsidRPr="00AD4843">
        <w:rPr>
          <w:rFonts w:ascii="Times New Roman" w:hAnsi="Times New Roman" w:cs="Times New Roman"/>
          <w:i/>
          <w:iCs/>
          <w:sz w:val="24"/>
          <w:szCs w:val="24"/>
          <w:lang w:val="en-US"/>
        </w:rPr>
        <w:t>VGSC</w:t>
      </w:r>
      <w:r w:rsidRPr="00AD4843">
        <w:rPr>
          <w:rFonts w:ascii="Times New Roman" w:hAnsi="Times New Roman" w:cs="Times New Roman"/>
          <w:sz w:val="24"/>
          <w:szCs w:val="24"/>
          <w:lang w:val="en-US"/>
        </w:rPr>
        <w:t xml:space="preserve"> gene for the detection of mutations associated with pyrethroid resistance revealed a widespread distribution of the </w:t>
      </w:r>
      <w:r w:rsidRPr="00AD4843">
        <w:rPr>
          <w:rFonts w:ascii="Times New Roman" w:hAnsi="Times New Roman" w:cs="Times New Roman"/>
          <w:i/>
          <w:iCs/>
          <w:sz w:val="24"/>
          <w:szCs w:val="24"/>
          <w:lang w:val="en-US"/>
        </w:rPr>
        <w:t>kdr</w:t>
      </w:r>
      <w:r w:rsidRPr="00AD4843">
        <w:rPr>
          <w:rFonts w:ascii="Times New Roman" w:hAnsi="Times New Roman" w:cs="Times New Roman"/>
          <w:sz w:val="24"/>
          <w:szCs w:val="24"/>
          <w:lang w:val="en-US"/>
        </w:rPr>
        <w:t xml:space="preserve"> mutation F1534C across the country</w:t>
      </w:r>
      <w:r w:rsidR="00054C1E" w:rsidRPr="00AD4843">
        <w:rPr>
          <w:rFonts w:ascii="Times New Roman" w:hAnsi="Times New Roman" w:cs="Times New Roman"/>
          <w:sz w:val="24"/>
          <w:szCs w:val="24"/>
          <w:lang w:val="en-US"/>
        </w:rPr>
        <w:t xml:space="preserve">, </w:t>
      </w:r>
      <w:r w:rsidR="001155FA" w:rsidRPr="00AD4843">
        <w:rPr>
          <w:rFonts w:ascii="Times New Roman" w:hAnsi="Times New Roman" w:cs="Times New Roman"/>
          <w:sz w:val="24"/>
          <w:szCs w:val="24"/>
          <w:lang w:val="en-US"/>
        </w:rPr>
        <w:t>following initial reports of the mutation</w:t>
      </w:r>
      <w:r w:rsidR="00D014F0" w:rsidRPr="00AD4843">
        <w:rPr>
          <w:rFonts w:ascii="Times New Roman" w:hAnsi="Times New Roman" w:cs="Times New Roman"/>
          <w:sz w:val="24"/>
          <w:szCs w:val="24"/>
          <w:lang w:val="en-US"/>
        </w:rPr>
        <w:t xml:space="preserve"> </w:t>
      </w:r>
      <w:r w:rsidR="001155FA" w:rsidRPr="00AD4843">
        <w:rPr>
          <w:rFonts w:ascii="Times New Roman" w:hAnsi="Times New Roman" w:cs="Times New Roman"/>
          <w:sz w:val="24"/>
          <w:szCs w:val="24"/>
          <w:lang w:val="en-US"/>
        </w:rPr>
        <w:t>in</w:t>
      </w:r>
      <w:r w:rsidR="00750C7F" w:rsidRPr="00AD4843">
        <w:rPr>
          <w:rFonts w:ascii="Times New Roman" w:hAnsi="Times New Roman" w:cs="Times New Roman"/>
          <w:sz w:val="24"/>
          <w:szCs w:val="24"/>
          <w:lang w:val="en-US"/>
        </w:rPr>
        <w:t xml:space="preserve"> Greece </w:t>
      </w:r>
      <w:r w:rsidR="00F774C9" w:rsidRPr="00AD4843">
        <w:rPr>
          <w:rFonts w:ascii="Times New Roman" w:hAnsi="Times New Roman" w:cs="Times New Roman"/>
          <w:sz w:val="24"/>
          <w:szCs w:val="24"/>
          <w:lang w:val="en-US"/>
        </w:rPr>
        <w:t>[</w:t>
      </w:r>
      <w:r w:rsidR="00FA7D77" w:rsidRPr="00AD4843">
        <w:rPr>
          <w:rFonts w:ascii="Times New Roman" w:hAnsi="Times New Roman" w:cs="Times New Roman"/>
          <w:sz w:val="24"/>
          <w:szCs w:val="24"/>
          <w:lang w:val="en-US"/>
        </w:rPr>
        <w:t>4</w:t>
      </w:r>
      <w:r w:rsidR="004C256A" w:rsidRPr="00AD4843">
        <w:rPr>
          <w:rFonts w:ascii="Times New Roman" w:hAnsi="Times New Roman" w:cs="Times New Roman"/>
          <w:sz w:val="24"/>
          <w:szCs w:val="24"/>
          <w:lang w:val="en-US"/>
        </w:rPr>
        <w:t>8</w:t>
      </w:r>
      <w:r w:rsidR="00FA7D77" w:rsidRPr="00AD4843">
        <w:rPr>
          <w:rFonts w:ascii="Times New Roman" w:hAnsi="Times New Roman" w:cs="Times New Roman"/>
          <w:sz w:val="24"/>
          <w:szCs w:val="24"/>
          <w:lang w:val="en-US"/>
        </w:rPr>
        <w:t>, 4</w:t>
      </w:r>
      <w:r w:rsidR="004C256A" w:rsidRPr="00AD4843">
        <w:rPr>
          <w:rFonts w:ascii="Times New Roman" w:hAnsi="Times New Roman" w:cs="Times New Roman"/>
          <w:sz w:val="24"/>
          <w:szCs w:val="24"/>
          <w:lang w:val="en-US"/>
        </w:rPr>
        <w:t>9</w:t>
      </w:r>
      <w:r w:rsidR="00F774C9" w:rsidRPr="00AD4843">
        <w:rPr>
          <w:rFonts w:ascii="Times New Roman" w:hAnsi="Times New Roman" w:cs="Times New Roman"/>
          <w:sz w:val="24"/>
          <w:szCs w:val="24"/>
          <w:lang w:val="en-US"/>
        </w:rPr>
        <w:t xml:space="preserve">]. </w:t>
      </w:r>
      <w:r w:rsidR="00B67708" w:rsidRPr="00AD4843">
        <w:rPr>
          <w:rFonts w:ascii="Times New Roman" w:hAnsi="Times New Roman" w:cs="Times New Roman"/>
          <w:sz w:val="24"/>
          <w:szCs w:val="24"/>
          <w:lang w:val="en-US"/>
        </w:rPr>
        <w:t>The</w:t>
      </w:r>
      <w:r w:rsidR="00424538" w:rsidRPr="00AD4843">
        <w:rPr>
          <w:rFonts w:ascii="Times New Roman" w:hAnsi="Times New Roman" w:cs="Times New Roman"/>
          <w:sz w:val="24"/>
          <w:szCs w:val="24"/>
          <w:lang w:val="en-US"/>
        </w:rPr>
        <w:t xml:space="preserve"> recorded</w:t>
      </w:r>
      <w:r w:rsidR="00B67708" w:rsidRPr="00AD4843">
        <w:rPr>
          <w:rFonts w:ascii="Times New Roman" w:hAnsi="Times New Roman" w:cs="Times New Roman"/>
          <w:sz w:val="24"/>
          <w:szCs w:val="24"/>
          <w:lang w:val="en-US"/>
        </w:rPr>
        <w:t xml:space="preserve"> 1534C allele</w:t>
      </w:r>
      <w:r w:rsidR="00424538" w:rsidRPr="00AD4843">
        <w:rPr>
          <w:rFonts w:ascii="Times New Roman" w:hAnsi="Times New Roman" w:cs="Times New Roman"/>
          <w:sz w:val="24"/>
          <w:szCs w:val="24"/>
          <w:lang w:val="en-US"/>
        </w:rPr>
        <w:t xml:space="preserve"> frequencies </w:t>
      </w:r>
      <w:r w:rsidR="00AD1859" w:rsidRPr="00AD4843">
        <w:rPr>
          <w:rFonts w:ascii="Times New Roman" w:hAnsi="Times New Roman" w:cs="Times New Roman"/>
          <w:sz w:val="24"/>
          <w:szCs w:val="24"/>
          <w:lang w:val="en-US"/>
        </w:rPr>
        <w:t xml:space="preserve">were </w:t>
      </w:r>
      <w:r w:rsidR="00424538" w:rsidRPr="00AD4843">
        <w:rPr>
          <w:rFonts w:ascii="Times New Roman" w:hAnsi="Times New Roman" w:cs="Times New Roman"/>
          <w:sz w:val="24"/>
          <w:szCs w:val="24"/>
          <w:lang w:val="en-US"/>
        </w:rPr>
        <w:t>above</w:t>
      </w:r>
      <w:r w:rsidRPr="00AD4843">
        <w:rPr>
          <w:rFonts w:ascii="Times New Roman" w:hAnsi="Times New Roman" w:cs="Times New Roman"/>
          <w:sz w:val="24"/>
          <w:szCs w:val="24"/>
          <w:lang w:val="en-US"/>
        </w:rPr>
        <w:t xml:space="preserve"> 40% in populations from southern and central Greece</w:t>
      </w:r>
      <w:r w:rsidR="00363D31" w:rsidRPr="00AD4843">
        <w:rPr>
          <w:rFonts w:ascii="Times New Roman" w:hAnsi="Times New Roman" w:cs="Times New Roman"/>
          <w:sz w:val="24"/>
          <w:szCs w:val="24"/>
          <w:lang w:val="en-US"/>
        </w:rPr>
        <w:t xml:space="preserve">, peaking in Attica </w:t>
      </w:r>
      <w:r w:rsidR="00F46523" w:rsidRPr="00AD4843">
        <w:rPr>
          <w:rFonts w:ascii="Times New Roman" w:hAnsi="Times New Roman" w:cs="Times New Roman"/>
          <w:sz w:val="24"/>
          <w:szCs w:val="24"/>
          <w:lang w:val="en-US"/>
        </w:rPr>
        <w:t>(</w:t>
      </w:r>
      <w:r w:rsidR="007B2661" w:rsidRPr="00AD4843">
        <w:rPr>
          <w:rFonts w:ascii="Times New Roman" w:hAnsi="Times New Roman" w:cs="Times New Roman"/>
          <w:sz w:val="24"/>
          <w:szCs w:val="24"/>
          <w:lang w:val="en-US"/>
        </w:rPr>
        <w:t>68.3%).</w:t>
      </w:r>
      <w:r w:rsidRPr="00AD4843">
        <w:rPr>
          <w:rFonts w:ascii="Times New Roman" w:hAnsi="Times New Roman" w:cs="Times New Roman"/>
          <w:sz w:val="24"/>
          <w:szCs w:val="24"/>
          <w:lang w:val="en-US"/>
        </w:rPr>
        <w:t xml:space="preserve"> Previous studies </w:t>
      </w:r>
      <w:r w:rsidR="00363D31" w:rsidRPr="00AD4843">
        <w:rPr>
          <w:rFonts w:ascii="Times New Roman" w:hAnsi="Times New Roman" w:cs="Times New Roman"/>
          <w:sz w:val="24"/>
          <w:szCs w:val="24"/>
          <w:lang w:val="en-US"/>
        </w:rPr>
        <w:t>also report</w:t>
      </w:r>
      <w:r w:rsidR="00343344"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 xml:space="preserve">relatively high mutation frequencies </w:t>
      </w:r>
      <w:r w:rsidR="00363D31"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reaching 66%)</w:t>
      </w:r>
      <w:r w:rsidR="00412732" w:rsidRPr="00AD4843">
        <w:rPr>
          <w:rFonts w:ascii="Times New Roman" w:hAnsi="Times New Roman" w:cs="Times New Roman"/>
          <w:sz w:val="24"/>
          <w:szCs w:val="24"/>
          <w:lang w:val="en-US"/>
        </w:rPr>
        <w:t xml:space="preserve"> </w:t>
      </w:r>
      <w:r w:rsidR="00363D31" w:rsidRPr="00AD4843">
        <w:rPr>
          <w:rFonts w:ascii="Times New Roman" w:hAnsi="Times New Roman" w:cs="Times New Roman"/>
          <w:sz w:val="24"/>
          <w:szCs w:val="24"/>
          <w:lang w:val="en-US"/>
        </w:rPr>
        <w:t>in populations sampled from the Attica region</w:t>
      </w:r>
      <w:r w:rsidR="00F774C9" w:rsidRPr="00AD4843">
        <w:rPr>
          <w:rFonts w:ascii="Times New Roman" w:hAnsi="Times New Roman" w:cs="Times New Roman"/>
          <w:sz w:val="24"/>
          <w:szCs w:val="24"/>
          <w:lang w:val="en-US"/>
        </w:rPr>
        <w:t xml:space="preserve"> </w:t>
      </w:r>
      <w:r w:rsidR="00FA7D77" w:rsidRPr="00AD4843">
        <w:rPr>
          <w:rFonts w:ascii="Times New Roman" w:hAnsi="Times New Roman" w:cs="Times New Roman"/>
          <w:sz w:val="24"/>
          <w:szCs w:val="24"/>
          <w:lang w:val="en-US"/>
        </w:rPr>
        <w:t>[4</w:t>
      </w:r>
      <w:r w:rsidR="004C256A" w:rsidRPr="00AD4843">
        <w:rPr>
          <w:rFonts w:ascii="Times New Roman" w:hAnsi="Times New Roman" w:cs="Times New Roman"/>
          <w:sz w:val="24"/>
          <w:szCs w:val="24"/>
          <w:lang w:val="en-US"/>
        </w:rPr>
        <w:t>8</w:t>
      </w:r>
      <w:r w:rsidR="00FA7D77" w:rsidRPr="00AD4843">
        <w:rPr>
          <w:rFonts w:ascii="Times New Roman" w:hAnsi="Times New Roman" w:cs="Times New Roman"/>
          <w:sz w:val="24"/>
          <w:szCs w:val="24"/>
          <w:lang w:val="en-US"/>
        </w:rPr>
        <w:t>, 4</w:t>
      </w:r>
      <w:r w:rsidR="004C256A" w:rsidRPr="00AD4843">
        <w:rPr>
          <w:rFonts w:ascii="Times New Roman" w:hAnsi="Times New Roman" w:cs="Times New Roman"/>
          <w:sz w:val="24"/>
          <w:szCs w:val="24"/>
          <w:lang w:val="en-US"/>
        </w:rPr>
        <w:t>9</w:t>
      </w:r>
      <w:r w:rsidR="00FA7D77"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 xml:space="preserve">To date, </w:t>
      </w:r>
      <w:r w:rsidRPr="00AD4843">
        <w:rPr>
          <w:rFonts w:ascii="Times New Roman" w:hAnsi="Times New Roman" w:cs="Times New Roman"/>
          <w:i/>
          <w:iCs/>
          <w:sz w:val="24"/>
          <w:szCs w:val="24"/>
          <w:lang w:val="en-US"/>
        </w:rPr>
        <w:t>kdr</w:t>
      </w:r>
      <w:r w:rsidRPr="00AD4843">
        <w:rPr>
          <w:rFonts w:ascii="Times New Roman" w:hAnsi="Times New Roman" w:cs="Times New Roman"/>
          <w:sz w:val="24"/>
          <w:szCs w:val="24"/>
          <w:lang w:val="en-US"/>
        </w:rPr>
        <w:t xml:space="preserve"> F1534C has </w:t>
      </w:r>
      <w:r w:rsidR="00BE6180" w:rsidRPr="00AD4843">
        <w:rPr>
          <w:rFonts w:ascii="Times New Roman" w:hAnsi="Times New Roman" w:cs="Times New Roman"/>
          <w:sz w:val="24"/>
          <w:szCs w:val="24"/>
          <w:lang w:val="en-US"/>
        </w:rPr>
        <w:t>also</w:t>
      </w:r>
      <w:r w:rsidRPr="00AD4843">
        <w:rPr>
          <w:rFonts w:ascii="Times New Roman" w:hAnsi="Times New Roman" w:cs="Times New Roman"/>
          <w:sz w:val="24"/>
          <w:szCs w:val="24"/>
          <w:lang w:val="en-US"/>
        </w:rPr>
        <w:t xml:space="preserve"> been </w:t>
      </w:r>
      <w:r w:rsidR="001155FA" w:rsidRPr="00AD4843">
        <w:rPr>
          <w:rFonts w:ascii="Times New Roman" w:hAnsi="Times New Roman" w:cs="Times New Roman"/>
          <w:sz w:val="24"/>
          <w:szCs w:val="24"/>
          <w:lang w:val="en-US"/>
        </w:rPr>
        <w:t xml:space="preserve">recorded </w:t>
      </w:r>
      <w:r w:rsidRPr="00AD4843">
        <w:rPr>
          <w:rFonts w:ascii="Times New Roman" w:hAnsi="Times New Roman" w:cs="Times New Roman"/>
          <w:sz w:val="24"/>
          <w:szCs w:val="24"/>
          <w:lang w:val="en-US"/>
        </w:rPr>
        <w:t>in Brazil</w:t>
      </w:r>
      <w:r w:rsidR="00181247" w:rsidRPr="00AD4843">
        <w:rPr>
          <w:rFonts w:ascii="Times New Roman" w:hAnsi="Times New Roman" w:cs="Times New Roman"/>
          <w:sz w:val="24"/>
          <w:szCs w:val="24"/>
          <w:lang w:val="en-US"/>
        </w:rPr>
        <w:t xml:space="preserve"> [</w:t>
      </w:r>
      <w:r w:rsidR="004C256A" w:rsidRPr="00AD4843">
        <w:rPr>
          <w:rFonts w:ascii="Times New Roman" w:hAnsi="Times New Roman" w:cs="Times New Roman"/>
          <w:sz w:val="24"/>
          <w:szCs w:val="24"/>
          <w:lang w:val="en-US"/>
        </w:rPr>
        <w:t>50</w:t>
      </w:r>
      <w:r w:rsidR="00181247"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Singapore, Vietnam</w:t>
      </w:r>
      <w:r w:rsidR="00B04343" w:rsidRPr="00AD4843">
        <w:rPr>
          <w:rFonts w:ascii="Times New Roman" w:hAnsi="Times New Roman" w:cs="Times New Roman"/>
          <w:sz w:val="24"/>
          <w:szCs w:val="24"/>
          <w:lang w:val="en-US"/>
        </w:rPr>
        <w:t xml:space="preserve"> [</w:t>
      </w:r>
      <w:r w:rsidR="00FA7D77" w:rsidRPr="00AD4843">
        <w:rPr>
          <w:rFonts w:ascii="Times New Roman" w:hAnsi="Times New Roman" w:cs="Times New Roman"/>
          <w:sz w:val="24"/>
          <w:szCs w:val="24"/>
          <w:lang w:val="en-US"/>
        </w:rPr>
        <w:t>5</w:t>
      </w:r>
      <w:r w:rsidR="004C256A" w:rsidRPr="00AD4843">
        <w:rPr>
          <w:rFonts w:ascii="Times New Roman" w:hAnsi="Times New Roman" w:cs="Times New Roman"/>
          <w:sz w:val="24"/>
          <w:szCs w:val="24"/>
          <w:lang w:val="en-US"/>
        </w:rPr>
        <w:t>1</w:t>
      </w:r>
      <w:r w:rsidR="00B04343" w:rsidRPr="00AD4843">
        <w:rPr>
          <w:rFonts w:ascii="Times New Roman" w:hAnsi="Times New Roman" w:cs="Times New Roman"/>
          <w:sz w:val="24"/>
          <w:szCs w:val="24"/>
          <w:lang w:val="en-US"/>
        </w:rPr>
        <w:t>]</w:t>
      </w:r>
      <w:r w:rsidR="00976866"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and China</w:t>
      </w:r>
      <w:r w:rsidR="00B04343" w:rsidRPr="00AD4843">
        <w:rPr>
          <w:rFonts w:ascii="Times New Roman" w:hAnsi="Times New Roman" w:cs="Times New Roman"/>
          <w:sz w:val="24"/>
          <w:szCs w:val="24"/>
          <w:lang w:val="en-US"/>
        </w:rPr>
        <w:t xml:space="preserve"> [</w:t>
      </w:r>
      <w:r w:rsidR="00FA7D77" w:rsidRPr="00AD4843">
        <w:rPr>
          <w:rFonts w:ascii="Times New Roman" w:hAnsi="Times New Roman" w:cs="Times New Roman"/>
          <w:sz w:val="24"/>
          <w:szCs w:val="24"/>
          <w:lang w:val="en-US"/>
        </w:rPr>
        <w:t>5</w:t>
      </w:r>
      <w:r w:rsidR="004C256A" w:rsidRPr="00AD4843">
        <w:rPr>
          <w:rFonts w:ascii="Times New Roman" w:hAnsi="Times New Roman" w:cs="Times New Roman"/>
          <w:sz w:val="24"/>
          <w:szCs w:val="24"/>
          <w:lang w:val="en-US"/>
        </w:rPr>
        <w:t>2</w:t>
      </w:r>
      <w:r w:rsidR="00B04343"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while other substitutions in the same genomic locus, F1534L and F1534S, also associated with pyrethroid resistance, have been </w:t>
      </w:r>
      <w:r w:rsidR="00976866" w:rsidRPr="00AD4843">
        <w:rPr>
          <w:rFonts w:ascii="Times New Roman" w:hAnsi="Times New Roman" w:cs="Times New Roman"/>
          <w:sz w:val="24"/>
          <w:szCs w:val="24"/>
          <w:lang w:val="en-US"/>
        </w:rPr>
        <w:t>identified</w:t>
      </w:r>
      <w:r w:rsidRPr="00AD4843">
        <w:rPr>
          <w:rFonts w:ascii="Times New Roman" w:hAnsi="Times New Roman" w:cs="Times New Roman"/>
          <w:sz w:val="24"/>
          <w:szCs w:val="24"/>
          <w:lang w:val="en-US"/>
        </w:rPr>
        <w:t xml:space="preserve"> in </w:t>
      </w:r>
      <w:r w:rsidR="00976866" w:rsidRPr="00AD4843">
        <w:rPr>
          <w:rFonts w:ascii="Times New Roman" w:hAnsi="Times New Roman" w:cs="Times New Roman"/>
          <w:sz w:val="24"/>
          <w:szCs w:val="24"/>
          <w:lang w:val="en-US"/>
        </w:rPr>
        <w:t xml:space="preserve">the </w:t>
      </w:r>
      <w:r w:rsidRPr="00AD4843">
        <w:rPr>
          <w:rFonts w:ascii="Times New Roman" w:hAnsi="Times New Roman" w:cs="Times New Roman"/>
          <w:sz w:val="24"/>
          <w:szCs w:val="24"/>
          <w:lang w:val="en-US"/>
        </w:rPr>
        <w:t>USA</w:t>
      </w:r>
      <w:r w:rsidR="00976866" w:rsidRPr="00AD4843">
        <w:rPr>
          <w:rFonts w:ascii="Times New Roman" w:hAnsi="Times New Roman" w:cs="Times New Roman"/>
          <w:sz w:val="24"/>
          <w:szCs w:val="24"/>
          <w:lang w:val="en-US"/>
        </w:rPr>
        <w:t>, China, Vietnam and Italy</w:t>
      </w:r>
      <w:r w:rsidR="00747F09" w:rsidRPr="00AD4843">
        <w:rPr>
          <w:rFonts w:ascii="Times New Roman" w:hAnsi="Times New Roman" w:cs="Times New Roman"/>
          <w:sz w:val="24"/>
          <w:szCs w:val="24"/>
          <w:lang w:val="en-US"/>
        </w:rPr>
        <w:t xml:space="preserve"> [</w:t>
      </w:r>
      <w:r w:rsidR="00FA7D77" w:rsidRPr="00AD4843">
        <w:rPr>
          <w:rFonts w:ascii="Times New Roman" w:hAnsi="Times New Roman" w:cs="Times New Roman"/>
          <w:sz w:val="24"/>
          <w:szCs w:val="24"/>
          <w:lang w:val="en-US"/>
        </w:rPr>
        <w:t>4</w:t>
      </w:r>
      <w:r w:rsidR="004C256A" w:rsidRPr="00AD4843">
        <w:rPr>
          <w:rFonts w:ascii="Times New Roman" w:hAnsi="Times New Roman" w:cs="Times New Roman"/>
          <w:sz w:val="24"/>
          <w:szCs w:val="24"/>
          <w:lang w:val="en-US"/>
        </w:rPr>
        <w:t>8</w:t>
      </w:r>
      <w:r w:rsidR="00FA7D77" w:rsidRPr="00AD4843">
        <w:rPr>
          <w:rFonts w:ascii="Times New Roman" w:hAnsi="Times New Roman" w:cs="Times New Roman"/>
          <w:sz w:val="24"/>
          <w:szCs w:val="24"/>
          <w:lang w:val="en-US"/>
        </w:rPr>
        <w:t>, 5</w:t>
      </w:r>
      <w:r w:rsidR="004C256A" w:rsidRPr="00AD4843">
        <w:rPr>
          <w:rFonts w:ascii="Times New Roman" w:hAnsi="Times New Roman" w:cs="Times New Roman"/>
          <w:sz w:val="24"/>
          <w:szCs w:val="24"/>
          <w:lang w:val="en-US"/>
        </w:rPr>
        <w:t>1</w:t>
      </w:r>
      <w:r w:rsidR="00485A8D">
        <w:rPr>
          <w:rFonts w:ascii="Times New Roman" w:hAnsi="Times New Roman" w:cs="Times New Roman"/>
          <w:sz w:val="24"/>
          <w:szCs w:val="24"/>
          <w:lang w:val="en-US"/>
        </w:rPr>
        <w:t>–</w:t>
      </w:r>
      <w:r w:rsidR="00FA7D77" w:rsidRPr="00AD4843">
        <w:rPr>
          <w:rFonts w:ascii="Times New Roman" w:hAnsi="Times New Roman" w:cs="Times New Roman"/>
          <w:sz w:val="24"/>
          <w:szCs w:val="24"/>
          <w:lang w:val="en-US"/>
        </w:rPr>
        <w:t>5</w:t>
      </w:r>
      <w:r w:rsidR="004C256A" w:rsidRPr="00AD4843">
        <w:rPr>
          <w:rFonts w:ascii="Times New Roman" w:hAnsi="Times New Roman" w:cs="Times New Roman"/>
          <w:sz w:val="24"/>
          <w:szCs w:val="24"/>
          <w:lang w:val="en-US"/>
        </w:rPr>
        <w:t>3</w:t>
      </w:r>
      <w:r w:rsidR="00747F09" w:rsidRPr="00AD4843">
        <w:rPr>
          <w:rFonts w:ascii="Times New Roman" w:hAnsi="Times New Roman" w:cs="Times New Roman"/>
          <w:sz w:val="24"/>
          <w:szCs w:val="24"/>
          <w:lang w:val="en-US"/>
        </w:rPr>
        <w:t>].</w:t>
      </w:r>
      <w:r w:rsidR="00976866" w:rsidRPr="00AD4843">
        <w:rPr>
          <w:rFonts w:ascii="Times New Roman" w:hAnsi="Times New Roman" w:cs="Times New Roman"/>
          <w:sz w:val="24"/>
          <w:szCs w:val="24"/>
          <w:lang w:val="en-US"/>
        </w:rPr>
        <w:t xml:space="preserve"> </w:t>
      </w:r>
    </w:p>
    <w:p w14:paraId="444148E8" w14:textId="6D3BEFCA" w:rsidR="00F5476B" w:rsidRPr="00AD4843" w:rsidRDefault="007E3897" w:rsidP="00CB76F2">
      <w:pPr>
        <w:widowControl w:val="0"/>
        <w:shd w:val="clear" w:color="auto" w:fill="FFFFFF"/>
        <w:spacing w:after="0" w:line="360" w:lineRule="auto"/>
        <w:ind w:firstLine="709"/>
        <w:rPr>
          <w:rFonts w:ascii="Times New Roman" w:hAnsi="Times New Roman" w:cs="Times New Roman"/>
          <w:sz w:val="24"/>
          <w:szCs w:val="24"/>
          <w:lang w:val="en-US"/>
        </w:rPr>
      </w:pPr>
      <w:r w:rsidRPr="00AD4843">
        <w:rPr>
          <w:rFonts w:ascii="Times New Roman" w:hAnsi="Times New Roman" w:cs="Times New Roman"/>
          <w:sz w:val="24"/>
          <w:szCs w:val="24"/>
          <w:lang w:val="en-US"/>
        </w:rPr>
        <w:t>T</w:t>
      </w:r>
      <w:r w:rsidR="008463CC" w:rsidRPr="00AD4843">
        <w:rPr>
          <w:rFonts w:ascii="Times New Roman" w:hAnsi="Times New Roman" w:cs="Times New Roman"/>
          <w:sz w:val="24"/>
          <w:szCs w:val="24"/>
          <w:lang w:val="en-US"/>
        </w:rPr>
        <w:t xml:space="preserve">he involvement of both </w:t>
      </w:r>
      <w:r w:rsidRPr="00AD4843">
        <w:rPr>
          <w:rFonts w:ascii="Times New Roman" w:hAnsi="Times New Roman" w:cs="Times New Roman"/>
          <w:sz w:val="24"/>
          <w:szCs w:val="24"/>
          <w:lang w:val="en-US"/>
        </w:rPr>
        <w:t xml:space="preserve">F1534L and F1534S mutations </w:t>
      </w:r>
      <w:r w:rsidR="008463CC" w:rsidRPr="00AD4843">
        <w:rPr>
          <w:rFonts w:ascii="Times New Roman" w:hAnsi="Times New Roman" w:cs="Times New Roman"/>
          <w:sz w:val="24"/>
          <w:szCs w:val="24"/>
          <w:lang w:val="en-US"/>
        </w:rPr>
        <w:t>in</w:t>
      </w:r>
      <w:r w:rsidRPr="00AD4843">
        <w:rPr>
          <w:rFonts w:ascii="Times New Roman" w:hAnsi="Times New Roman" w:cs="Times New Roman"/>
          <w:sz w:val="24"/>
          <w:szCs w:val="24"/>
          <w:lang w:val="en-US"/>
        </w:rPr>
        <w:t xml:space="preserve"> resistance to type I pyrethoids</w:t>
      </w:r>
      <w:r w:rsidR="008463CC" w:rsidRPr="00AD4843">
        <w:rPr>
          <w:rFonts w:ascii="Times New Roman" w:hAnsi="Times New Roman" w:cs="Times New Roman"/>
          <w:sz w:val="24"/>
          <w:szCs w:val="24"/>
          <w:lang w:val="en-US"/>
        </w:rPr>
        <w:t xml:space="preserve"> was recently </w:t>
      </w:r>
      <w:r w:rsidRPr="00AD4843">
        <w:rPr>
          <w:rFonts w:ascii="Times New Roman" w:hAnsi="Times New Roman" w:cs="Times New Roman"/>
          <w:sz w:val="24"/>
          <w:szCs w:val="24"/>
          <w:lang w:val="en-US"/>
        </w:rPr>
        <w:t xml:space="preserve">further </w:t>
      </w:r>
      <w:r w:rsidR="008463CC" w:rsidRPr="00AD4843">
        <w:rPr>
          <w:rFonts w:ascii="Times New Roman" w:hAnsi="Times New Roman" w:cs="Times New Roman"/>
          <w:sz w:val="24"/>
          <w:szCs w:val="24"/>
          <w:lang w:val="en-US"/>
        </w:rPr>
        <w:t xml:space="preserve">supported by </w:t>
      </w:r>
      <w:r w:rsidR="008463CC" w:rsidRPr="00AD4843">
        <w:rPr>
          <w:rFonts w:ascii="Times New Roman" w:hAnsi="Times New Roman" w:cs="Times New Roman"/>
          <w:i/>
          <w:iCs/>
          <w:sz w:val="24"/>
          <w:szCs w:val="24"/>
          <w:lang w:val="en-US"/>
        </w:rPr>
        <w:t>in vitro</w:t>
      </w:r>
      <w:r w:rsidR="008463CC" w:rsidRPr="00AD4843">
        <w:rPr>
          <w:rFonts w:ascii="Times New Roman" w:hAnsi="Times New Roman" w:cs="Times New Roman"/>
          <w:sz w:val="24"/>
          <w:szCs w:val="24"/>
          <w:lang w:val="en-US"/>
        </w:rPr>
        <w:t xml:space="preserve"> functional characterization data</w:t>
      </w:r>
      <w:r w:rsidR="00D77A4F" w:rsidRPr="00AD4843">
        <w:rPr>
          <w:rFonts w:ascii="Times New Roman" w:hAnsi="Times New Roman" w:cs="Times New Roman"/>
          <w:sz w:val="24"/>
          <w:szCs w:val="24"/>
          <w:lang w:val="en-US"/>
        </w:rPr>
        <w:t xml:space="preserve"> [</w:t>
      </w:r>
      <w:r w:rsidR="00FA7D77" w:rsidRPr="00AD4843">
        <w:rPr>
          <w:rFonts w:ascii="Times New Roman" w:hAnsi="Times New Roman" w:cs="Times New Roman"/>
          <w:sz w:val="24"/>
          <w:szCs w:val="24"/>
          <w:lang w:val="en-US"/>
        </w:rPr>
        <w:t>2</w:t>
      </w:r>
      <w:r w:rsidR="004C256A" w:rsidRPr="00AD4843">
        <w:rPr>
          <w:rFonts w:ascii="Times New Roman" w:hAnsi="Times New Roman" w:cs="Times New Roman"/>
          <w:sz w:val="24"/>
          <w:szCs w:val="24"/>
          <w:lang w:val="en-US"/>
        </w:rPr>
        <w:t>4</w:t>
      </w:r>
      <w:r w:rsidR="00D77A4F"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w:t>
      </w:r>
      <w:r w:rsidR="00B920B0" w:rsidRPr="00AD4843">
        <w:rPr>
          <w:rFonts w:ascii="Times New Roman" w:hAnsi="Times New Roman" w:cs="Times New Roman"/>
          <w:sz w:val="24"/>
          <w:szCs w:val="24"/>
          <w:lang w:val="en-US"/>
        </w:rPr>
        <w:t xml:space="preserve">The F1534L substitution </w:t>
      </w:r>
      <w:r w:rsidR="00CD7ADE" w:rsidRPr="00AD4843">
        <w:rPr>
          <w:rFonts w:ascii="Times New Roman" w:hAnsi="Times New Roman" w:cs="Times New Roman"/>
          <w:sz w:val="24"/>
          <w:szCs w:val="24"/>
          <w:lang w:val="en-US"/>
        </w:rPr>
        <w:t>was shown to confer</w:t>
      </w:r>
      <w:r w:rsidR="00B920B0" w:rsidRPr="00AD4843">
        <w:rPr>
          <w:rFonts w:ascii="Times New Roman" w:hAnsi="Times New Roman" w:cs="Times New Roman"/>
          <w:sz w:val="24"/>
          <w:szCs w:val="24"/>
          <w:lang w:val="en-US"/>
        </w:rPr>
        <w:t xml:space="preserve"> similar levels of insensitivity to the previously characterized F1534C, while F1534S seemed to have an even bigger effect. </w:t>
      </w:r>
      <w:r w:rsidRPr="00AD4843">
        <w:rPr>
          <w:rFonts w:ascii="Times New Roman" w:hAnsi="Times New Roman" w:cs="Times New Roman"/>
          <w:sz w:val="24"/>
          <w:szCs w:val="24"/>
          <w:lang w:val="en-US"/>
        </w:rPr>
        <w:t>Thus</w:t>
      </w:r>
      <w:r w:rsidR="008463CC" w:rsidRPr="00AD4843">
        <w:rPr>
          <w:rFonts w:ascii="Times New Roman" w:hAnsi="Times New Roman" w:cs="Times New Roman"/>
          <w:sz w:val="24"/>
          <w:szCs w:val="24"/>
          <w:lang w:val="en-US"/>
        </w:rPr>
        <w:t>, monitoring the presence</w:t>
      </w:r>
      <w:r w:rsidR="00B920B0" w:rsidRPr="00AD4843">
        <w:rPr>
          <w:rFonts w:ascii="Times New Roman" w:hAnsi="Times New Roman" w:cs="Times New Roman"/>
          <w:sz w:val="24"/>
          <w:szCs w:val="24"/>
          <w:lang w:val="en-US"/>
        </w:rPr>
        <w:t xml:space="preserve"> of these mutations</w:t>
      </w:r>
      <w:r w:rsidR="008463CC" w:rsidRPr="00AD4843">
        <w:rPr>
          <w:rFonts w:ascii="Times New Roman" w:hAnsi="Times New Roman" w:cs="Times New Roman"/>
          <w:sz w:val="24"/>
          <w:szCs w:val="24"/>
          <w:lang w:val="en-US"/>
        </w:rPr>
        <w:t xml:space="preserve"> in </w:t>
      </w:r>
      <w:r w:rsidR="00843442" w:rsidRPr="00AD4843">
        <w:rPr>
          <w:rFonts w:ascii="Times New Roman" w:hAnsi="Times New Roman" w:cs="Times New Roman"/>
          <w:sz w:val="24"/>
          <w:szCs w:val="24"/>
          <w:lang w:val="en-US"/>
        </w:rPr>
        <w:t>countries</w:t>
      </w:r>
      <w:r w:rsidR="00314E6C" w:rsidRPr="00AD4843">
        <w:rPr>
          <w:rFonts w:ascii="Times New Roman" w:hAnsi="Times New Roman" w:cs="Times New Roman"/>
          <w:sz w:val="24"/>
          <w:szCs w:val="24"/>
          <w:lang w:val="en-US"/>
        </w:rPr>
        <w:t>, like Greece</w:t>
      </w:r>
      <w:r w:rsidR="00F5476B" w:rsidRPr="00AD4843">
        <w:rPr>
          <w:rFonts w:ascii="Times New Roman" w:hAnsi="Times New Roman" w:cs="Times New Roman"/>
          <w:sz w:val="24"/>
          <w:szCs w:val="24"/>
          <w:lang w:val="en-US"/>
        </w:rPr>
        <w:t>,</w:t>
      </w:r>
      <w:r w:rsidR="008463CC" w:rsidRPr="00AD4843">
        <w:rPr>
          <w:rFonts w:ascii="Times New Roman" w:hAnsi="Times New Roman" w:cs="Times New Roman"/>
          <w:sz w:val="24"/>
          <w:szCs w:val="24"/>
          <w:lang w:val="en-US"/>
        </w:rPr>
        <w:t xml:space="preserve"> w</w:t>
      </w:r>
      <w:r w:rsidR="00AD1859" w:rsidRPr="00AD4843">
        <w:rPr>
          <w:rFonts w:ascii="Times New Roman" w:hAnsi="Times New Roman" w:cs="Times New Roman"/>
          <w:sz w:val="24"/>
          <w:szCs w:val="24"/>
          <w:lang w:val="en-US"/>
        </w:rPr>
        <w:t>h</w:t>
      </w:r>
      <w:r w:rsidR="008463CC" w:rsidRPr="00AD4843">
        <w:rPr>
          <w:rFonts w:ascii="Times New Roman" w:hAnsi="Times New Roman" w:cs="Times New Roman"/>
          <w:sz w:val="24"/>
          <w:szCs w:val="24"/>
          <w:lang w:val="en-US"/>
        </w:rPr>
        <w:t xml:space="preserve">ere type I pyrethroids are used for vector control is of great importance. </w:t>
      </w:r>
      <w:r w:rsidRPr="00AD4843">
        <w:rPr>
          <w:rFonts w:ascii="Times New Roman" w:hAnsi="Times New Roman" w:cs="Times New Roman"/>
          <w:sz w:val="24"/>
          <w:szCs w:val="24"/>
          <w:lang w:val="en-US"/>
        </w:rPr>
        <w:t xml:space="preserve"> </w:t>
      </w:r>
    </w:p>
    <w:p w14:paraId="4595ABF7" w14:textId="2CB2796A" w:rsidR="008D7E26" w:rsidRPr="00AD4843" w:rsidRDefault="00AD1859" w:rsidP="00CB76F2">
      <w:pPr>
        <w:widowControl w:val="0"/>
        <w:shd w:val="clear" w:color="auto" w:fill="FFFFFF"/>
        <w:spacing w:after="0" w:line="360" w:lineRule="auto"/>
        <w:ind w:firstLine="709"/>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The </w:t>
      </w:r>
      <w:r w:rsidR="00276835" w:rsidRPr="00AD4843">
        <w:rPr>
          <w:rFonts w:ascii="Times New Roman" w:hAnsi="Times New Roman" w:cs="Times New Roman"/>
          <w:sz w:val="24"/>
          <w:szCs w:val="24"/>
          <w:lang w:val="en-US"/>
        </w:rPr>
        <w:t>F1534C</w:t>
      </w:r>
      <w:r w:rsidRPr="00AD4843">
        <w:rPr>
          <w:rFonts w:ascii="Times New Roman" w:hAnsi="Times New Roman" w:cs="Times New Roman"/>
          <w:sz w:val="24"/>
          <w:szCs w:val="24"/>
          <w:lang w:val="en-US"/>
        </w:rPr>
        <w:t xml:space="preserve"> mutation</w:t>
      </w:r>
      <w:r w:rsidR="00276835" w:rsidRPr="00AD4843">
        <w:rPr>
          <w:rFonts w:ascii="Times New Roman" w:hAnsi="Times New Roman" w:cs="Times New Roman"/>
          <w:sz w:val="24"/>
          <w:szCs w:val="24"/>
          <w:lang w:val="en-US"/>
        </w:rPr>
        <w:t xml:space="preserve"> in the homozygous state has been </w:t>
      </w:r>
      <w:r w:rsidR="00E109D6" w:rsidRPr="00AD4843">
        <w:rPr>
          <w:rFonts w:ascii="Times New Roman" w:hAnsi="Times New Roman" w:cs="Times New Roman"/>
          <w:sz w:val="24"/>
          <w:szCs w:val="24"/>
          <w:lang w:val="en-US"/>
        </w:rPr>
        <w:t>associated</w:t>
      </w:r>
      <w:r w:rsidR="00276835" w:rsidRPr="00AD4843">
        <w:rPr>
          <w:rFonts w:ascii="Times New Roman" w:hAnsi="Times New Roman" w:cs="Times New Roman"/>
          <w:sz w:val="24"/>
          <w:szCs w:val="24"/>
          <w:lang w:val="en-US"/>
        </w:rPr>
        <w:t xml:space="preserve"> with resistance to permethrin </w:t>
      </w:r>
      <w:r w:rsidR="00B32860" w:rsidRPr="00AD4843">
        <w:rPr>
          <w:rFonts w:ascii="Times New Roman" w:hAnsi="Times New Roman" w:cs="Times New Roman"/>
          <w:sz w:val="24"/>
          <w:szCs w:val="24"/>
          <w:lang w:val="en-US"/>
        </w:rPr>
        <w:t>[</w:t>
      </w:r>
      <w:r w:rsidR="001716B6" w:rsidRPr="00AD4843">
        <w:rPr>
          <w:rFonts w:ascii="Times New Roman" w:hAnsi="Times New Roman" w:cs="Times New Roman"/>
          <w:sz w:val="24"/>
          <w:szCs w:val="24"/>
          <w:lang w:val="en-US"/>
        </w:rPr>
        <w:t>2</w:t>
      </w:r>
      <w:r w:rsidR="00E25A09" w:rsidRPr="00AD4843">
        <w:rPr>
          <w:rFonts w:ascii="Times New Roman" w:hAnsi="Times New Roman" w:cs="Times New Roman"/>
          <w:sz w:val="24"/>
          <w:szCs w:val="24"/>
          <w:lang w:val="en-US"/>
        </w:rPr>
        <w:t>3</w:t>
      </w:r>
      <w:r w:rsidR="00B32860" w:rsidRPr="00AD4843">
        <w:rPr>
          <w:rFonts w:ascii="Times New Roman" w:hAnsi="Times New Roman" w:cs="Times New Roman"/>
          <w:sz w:val="24"/>
          <w:szCs w:val="24"/>
          <w:lang w:val="en-US"/>
        </w:rPr>
        <w:t>]</w:t>
      </w:r>
      <w:r w:rsidR="00276835" w:rsidRPr="00AD4843">
        <w:rPr>
          <w:rFonts w:ascii="Times New Roman" w:hAnsi="Times New Roman" w:cs="Times New Roman"/>
          <w:sz w:val="24"/>
          <w:szCs w:val="24"/>
          <w:lang w:val="en-US"/>
        </w:rPr>
        <w:t xml:space="preserve"> in </w:t>
      </w:r>
      <w:r w:rsidR="00276835" w:rsidRPr="00AD4843">
        <w:rPr>
          <w:rFonts w:ascii="Times New Roman" w:hAnsi="Times New Roman" w:cs="Times New Roman"/>
          <w:i/>
          <w:iCs/>
          <w:sz w:val="24"/>
          <w:szCs w:val="24"/>
          <w:lang w:val="en-US"/>
        </w:rPr>
        <w:t>Aedes</w:t>
      </w:r>
      <w:r w:rsidR="00276835" w:rsidRPr="00AD4843">
        <w:rPr>
          <w:rFonts w:ascii="Times New Roman" w:hAnsi="Times New Roman" w:cs="Times New Roman"/>
          <w:sz w:val="24"/>
          <w:szCs w:val="24"/>
          <w:lang w:val="en-US"/>
        </w:rPr>
        <w:t xml:space="preserve"> mosquitoes. In the </w:t>
      </w:r>
      <w:r w:rsidR="00E166B6" w:rsidRPr="00AD4843">
        <w:rPr>
          <w:rFonts w:ascii="Times New Roman" w:hAnsi="Times New Roman" w:cs="Times New Roman"/>
          <w:sz w:val="24"/>
          <w:szCs w:val="24"/>
          <w:lang w:val="en-US"/>
        </w:rPr>
        <w:t>analysed</w:t>
      </w:r>
      <w:r w:rsidR="00276835" w:rsidRPr="00AD4843">
        <w:rPr>
          <w:rFonts w:ascii="Times New Roman" w:hAnsi="Times New Roman" w:cs="Times New Roman"/>
          <w:sz w:val="24"/>
          <w:szCs w:val="24"/>
          <w:lang w:val="en-US"/>
        </w:rPr>
        <w:t xml:space="preserve"> populations, </w:t>
      </w:r>
      <w:r w:rsidR="0018455B" w:rsidRPr="00AD4843">
        <w:rPr>
          <w:rFonts w:ascii="Times New Roman" w:hAnsi="Times New Roman" w:cs="Times New Roman"/>
          <w:sz w:val="24"/>
          <w:szCs w:val="24"/>
          <w:lang w:val="en-US"/>
        </w:rPr>
        <w:t>F1534C</w:t>
      </w:r>
      <w:r w:rsidR="00276835" w:rsidRPr="00AD4843">
        <w:rPr>
          <w:rFonts w:ascii="Times New Roman" w:hAnsi="Times New Roman" w:cs="Times New Roman"/>
          <w:sz w:val="24"/>
          <w:szCs w:val="24"/>
          <w:lang w:val="en-US"/>
        </w:rPr>
        <w:t xml:space="preserve"> was </w:t>
      </w:r>
      <w:r w:rsidR="00345FA8" w:rsidRPr="00AD4843">
        <w:rPr>
          <w:rFonts w:ascii="Times New Roman" w:hAnsi="Times New Roman" w:cs="Times New Roman"/>
          <w:sz w:val="24"/>
          <w:szCs w:val="24"/>
          <w:lang w:val="en-US"/>
        </w:rPr>
        <w:t xml:space="preserve">observed </w:t>
      </w:r>
      <w:r w:rsidR="00276835" w:rsidRPr="00AD4843">
        <w:rPr>
          <w:rFonts w:ascii="Times New Roman" w:hAnsi="Times New Roman" w:cs="Times New Roman"/>
          <w:sz w:val="24"/>
          <w:szCs w:val="24"/>
          <w:lang w:val="en-US"/>
        </w:rPr>
        <w:t>mainly in heterozygosis</w:t>
      </w:r>
      <w:r w:rsidR="0018455B" w:rsidRPr="00AD4843">
        <w:rPr>
          <w:rFonts w:ascii="Times New Roman" w:hAnsi="Times New Roman" w:cs="Times New Roman"/>
          <w:sz w:val="24"/>
          <w:szCs w:val="24"/>
          <w:lang w:val="en-US"/>
        </w:rPr>
        <w:t>,</w:t>
      </w:r>
      <w:r w:rsidR="00276835" w:rsidRPr="00AD4843">
        <w:rPr>
          <w:rFonts w:ascii="Times New Roman" w:hAnsi="Times New Roman" w:cs="Times New Roman"/>
          <w:sz w:val="24"/>
          <w:szCs w:val="24"/>
          <w:lang w:val="en-US"/>
        </w:rPr>
        <w:t xml:space="preserve"> potentially accounting for low resistance levels, due to the recessive nature </w:t>
      </w:r>
      <w:r w:rsidR="0018455B" w:rsidRPr="00AD4843">
        <w:rPr>
          <w:rStyle w:val="a7"/>
          <w:rFonts w:ascii="Times New Roman" w:hAnsi="Times New Roman" w:cs="Times New Roman"/>
          <w:sz w:val="24"/>
          <w:szCs w:val="24"/>
          <w:lang w:val="en-US"/>
        </w:rPr>
        <w:t>of the mutant 1534C allele</w:t>
      </w:r>
      <w:r w:rsidR="00B32860" w:rsidRPr="00AD4843">
        <w:rPr>
          <w:rStyle w:val="a7"/>
          <w:rFonts w:ascii="Times New Roman" w:hAnsi="Times New Roman" w:cs="Times New Roman"/>
          <w:sz w:val="24"/>
          <w:szCs w:val="24"/>
          <w:lang w:val="en-US"/>
        </w:rPr>
        <w:t xml:space="preserve"> [</w:t>
      </w:r>
      <w:r w:rsidR="00C4671C" w:rsidRPr="00AD4843">
        <w:rPr>
          <w:rStyle w:val="a7"/>
          <w:rFonts w:ascii="Times New Roman" w:hAnsi="Times New Roman" w:cs="Times New Roman"/>
          <w:sz w:val="24"/>
          <w:szCs w:val="24"/>
          <w:lang w:val="en-US"/>
        </w:rPr>
        <w:t>5</w:t>
      </w:r>
      <w:r w:rsidR="00E25A09" w:rsidRPr="00AD4843">
        <w:rPr>
          <w:rStyle w:val="a7"/>
          <w:rFonts w:ascii="Times New Roman" w:hAnsi="Times New Roman" w:cs="Times New Roman"/>
          <w:sz w:val="24"/>
          <w:szCs w:val="24"/>
          <w:lang w:val="en-US"/>
        </w:rPr>
        <w:t>4</w:t>
      </w:r>
      <w:r w:rsidR="00B32860" w:rsidRPr="00AD4843">
        <w:rPr>
          <w:rStyle w:val="a7"/>
          <w:rFonts w:ascii="Times New Roman" w:hAnsi="Times New Roman" w:cs="Times New Roman"/>
          <w:sz w:val="24"/>
          <w:szCs w:val="24"/>
          <w:lang w:val="en-US"/>
        </w:rPr>
        <w:t>].</w:t>
      </w:r>
      <w:r w:rsidR="00276835" w:rsidRPr="00AD4843">
        <w:rPr>
          <w:rFonts w:ascii="Times New Roman" w:hAnsi="Times New Roman" w:cs="Times New Roman"/>
          <w:sz w:val="24"/>
          <w:szCs w:val="24"/>
          <w:lang w:val="en-US"/>
        </w:rPr>
        <w:t xml:space="preserve"> </w:t>
      </w:r>
      <w:r w:rsidR="00276835" w:rsidRPr="00AD4843">
        <w:rPr>
          <w:rFonts w:ascii="Times New Roman" w:hAnsi="Times New Roman" w:cs="Times New Roman"/>
          <w:sz w:val="24"/>
          <w:szCs w:val="24"/>
          <w:lang w:val="en-GB"/>
        </w:rPr>
        <w:t>Nevertheless</w:t>
      </w:r>
      <w:r w:rsidR="00276835" w:rsidRPr="00AD4843">
        <w:rPr>
          <w:rFonts w:ascii="Times New Roman" w:hAnsi="Times New Roman" w:cs="Times New Roman"/>
          <w:sz w:val="24"/>
          <w:szCs w:val="24"/>
          <w:lang w:val="en-US"/>
        </w:rPr>
        <w:t xml:space="preserve">, </w:t>
      </w:r>
      <w:r w:rsidR="00276835" w:rsidRPr="00AD4843">
        <w:rPr>
          <w:rFonts w:ascii="Times New Roman" w:hAnsi="Times New Roman" w:cs="Times New Roman"/>
          <w:sz w:val="24"/>
          <w:szCs w:val="24"/>
          <w:lang w:val="en-GB"/>
        </w:rPr>
        <w:t xml:space="preserve">the recorded mutation frequencies </w:t>
      </w:r>
      <w:r w:rsidR="00276835" w:rsidRPr="00AD4843">
        <w:rPr>
          <w:rFonts w:ascii="Times New Roman" w:hAnsi="Times New Roman" w:cs="Times New Roman"/>
          <w:sz w:val="24"/>
          <w:szCs w:val="24"/>
          <w:lang w:val="en-US"/>
        </w:rPr>
        <w:t>should not be undermined</w:t>
      </w:r>
      <w:r w:rsidR="00EE120F" w:rsidRPr="00AD4843">
        <w:rPr>
          <w:rFonts w:ascii="Times New Roman" w:hAnsi="Times New Roman" w:cs="Times New Roman"/>
          <w:sz w:val="24"/>
          <w:szCs w:val="24"/>
          <w:lang w:val="en-US"/>
        </w:rPr>
        <w:t>,</w:t>
      </w:r>
      <w:r w:rsidR="00276835" w:rsidRPr="00AD4843">
        <w:rPr>
          <w:rFonts w:ascii="Times New Roman" w:hAnsi="Times New Roman" w:cs="Times New Roman"/>
          <w:sz w:val="24"/>
          <w:szCs w:val="24"/>
          <w:lang w:val="en-US"/>
        </w:rPr>
        <w:t xml:space="preserve"> as a notable </w:t>
      </w:r>
      <w:r w:rsidR="005C595D" w:rsidRPr="00AD4843">
        <w:rPr>
          <w:rFonts w:ascii="Times New Roman" w:hAnsi="Times New Roman" w:cs="Times New Roman"/>
          <w:sz w:val="24"/>
          <w:szCs w:val="24"/>
          <w:lang w:val="en-US"/>
        </w:rPr>
        <w:t>raise</w:t>
      </w:r>
      <w:r w:rsidR="00276835" w:rsidRPr="00AD4843">
        <w:rPr>
          <w:rFonts w:ascii="Times New Roman" w:hAnsi="Times New Roman" w:cs="Times New Roman"/>
          <w:sz w:val="24"/>
          <w:szCs w:val="24"/>
          <w:lang w:val="en-US"/>
        </w:rPr>
        <w:t xml:space="preserve"> of insecticidal pressure may lead to rapid increase in mutation selection potentially hampering the effectiveness of </w:t>
      </w:r>
      <w:r w:rsidR="004A3D73" w:rsidRPr="00AD4843">
        <w:rPr>
          <w:rFonts w:ascii="Times New Roman" w:hAnsi="Times New Roman" w:cs="Times New Roman"/>
          <w:sz w:val="24"/>
          <w:szCs w:val="24"/>
          <w:lang w:val="en-US"/>
        </w:rPr>
        <w:t>permethrin</w:t>
      </w:r>
      <w:r w:rsidR="00276835" w:rsidRPr="00AD4843">
        <w:rPr>
          <w:rFonts w:ascii="Times New Roman" w:hAnsi="Times New Roman" w:cs="Times New Roman"/>
          <w:sz w:val="24"/>
          <w:szCs w:val="24"/>
          <w:lang w:val="en-US"/>
        </w:rPr>
        <w:t xml:space="preserve"> based applications</w:t>
      </w:r>
      <w:r w:rsidR="00146932" w:rsidRPr="00AD4843">
        <w:rPr>
          <w:rFonts w:ascii="Times New Roman" w:hAnsi="Times New Roman" w:cs="Times New Roman"/>
          <w:sz w:val="24"/>
          <w:szCs w:val="24"/>
          <w:lang w:val="en-US"/>
        </w:rPr>
        <w:t xml:space="preserve"> </w:t>
      </w:r>
      <w:r w:rsidR="00275E0B" w:rsidRPr="00AD4843">
        <w:rPr>
          <w:rFonts w:ascii="Times New Roman" w:hAnsi="Times New Roman" w:cs="Times New Roman"/>
          <w:sz w:val="24"/>
          <w:szCs w:val="24"/>
          <w:lang w:val="en-US"/>
        </w:rPr>
        <w:t xml:space="preserve">for </w:t>
      </w:r>
      <w:r w:rsidR="00275E0B" w:rsidRPr="00AD4843">
        <w:rPr>
          <w:rFonts w:ascii="Times New Roman" w:hAnsi="Times New Roman" w:cs="Times New Roman"/>
          <w:i/>
          <w:sz w:val="24"/>
          <w:szCs w:val="24"/>
          <w:lang w:val="en-US"/>
        </w:rPr>
        <w:t>Ae. albopictus</w:t>
      </w:r>
      <w:r w:rsidR="00275E0B" w:rsidRPr="00AD4843">
        <w:rPr>
          <w:rFonts w:ascii="Times New Roman" w:hAnsi="Times New Roman" w:cs="Times New Roman"/>
          <w:sz w:val="24"/>
          <w:szCs w:val="24"/>
          <w:lang w:val="en-US"/>
        </w:rPr>
        <w:t xml:space="preserve"> control. </w:t>
      </w:r>
      <w:r w:rsidR="000C4F8A" w:rsidRPr="00AD4843">
        <w:rPr>
          <w:rFonts w:ascii="Times New Roman" w:hAnsi="Times New Roman" w:cs="Times New Roman"/>
          <w:sz w:val="24"/>
          <w:szCs w:val="24"/>
          <w:lang w:val="en-US"/>
        </w:rPr>
        <w:t xml:space="preserve">Additionally, </w:t>
      </w:r>
      <w:r w:rsidR="001E7AEC" w:rsidRPr="00AD4843">
        <w:rPr>
          <w:rFonts w:ascii="Times New Roman" w:hAnsi="Times New Roman" w:cs="Times New Roman"/>
          <w:sz w:val="24"/>
          <w:szCs w:val="24"/>
          <w:lang w:val="en-US"/>
        </w:rPr>
        <w:t>the investigation of P450s-mediated pyrethroid detoxification, which in combination with target-site mutations has been shown to confer operationally significant resistance levels</w:t>
      </w:r>
      <w:r w:rsidR="007C6DCB" w:rsidRPr="00AD4843">
        <w:rPr>
          <w:rFonts w:ascii="Times New Roman" w:hAnsi="Times New Roman" w:cs="Times New Roman"/>
          <w:sz w:val="24"/>
          <w:szCs w:val="24"/>
          <w:lang w:val="en-US"/>
        </w:rPr>
        <w:t xml:space="preserve"> [</w:t>
      </w:r>
      <w:r w:rsidR="00C4671C" w:rsidRPr="00AD4843">
        <w:rPr>
          <w:rFonts w:ascii="Times New Roman" w:hAnsi="Times New Roman" w:cs="Times New Roman"/>
          <w:sz w:val="24"/>
          <w:szCs w:val="24"/>
          <w:lang w:val="en-US"/>
        </w:rPr>
        <w:t>5</w:t>
      </w:r>
      <w:r w:rsidR="0088761E" w:rsidRPr="00AD4843">
        <w:rPr>
          <w:rFonts w:ascii="Times New Roman" w:hAnsi="Times New Roman" w:cs="Times New Roman"/>
          <w:sz w:val="24"/>
          <w:szCs w:val="24"/>
          <w:lang w:val="en-US"/>
        </w:rPr>
        <w:t>5</w:t>
      </w:r>
      <w:r w:rsidR="007C6DCB" w:rsidRPr="00AD4843">
        <w:rPr>
          <w:rFonts w:ascii="Times New Roman" w:hAnsi="Times New Roman" w:cs="Times New Roman"/>
          <w:sz w:val="24"/>
          <w:szCs w:val="24"/>
          <w:lang w:val="en-US"/>
        </w:rPr>
        <w:t>]</w:t>
      </w:r>
      <w:r w:rsidR="001E7AEC" w:rsidRPr="00AD4843">
        <w:rPr>
          <w:rFonts w:ascii="Times New Roman" w:hAnsi="Times New Roman" w:cs="Times New Roman"/>
          <w:sz w:val="24"/>
          <w:szCs w:val="24"/>
          <w:lang w:val="en-US"/>
        </w:rPr>
        <w:t xml:space="preserve">, </w:t>
      </w:r>
      <w:r w:rsidR="000C4F8A" w:rsidRPr="00AD4843">
        <w:rPr>
          <w:rFonts w:ascii="Times New Roman" w:hAnsi="Times New Roman" w:cs="Times New Roman"/>
          <w:sz w:val="24"/>
          <w:szCs w:val="24"/>
          <w:lang w:val="en-US"/>
        </w:rPr>
        <w:t xml:space="preserve">would be critical </w:t>
      </w:r>
      <w:r w:rsidR="00185E21" w:rsidRPr="00AD4843">
        <w:rPr>
          <w:rFonts w:ascii="Times New Roman" w:hAnsi="Times New Roman" w:cs="Times New Roman"/>
          <w:sz w:val="24"/>
          <w:szCs w:val="24"/>
          <w:lang w:val="en-US"/>
        </w:rPr>
        <w:t xml:space="preserve">complementary </w:t>
      </w:r>
      <w:r w:rsidR="000C4F8A" w:rsidRPr="00AD4843">
        <w:rPr>
          <w:rFonts w:ascii="Times New Roman" w:hAnsi="Times New Roman" w:cs="Times New Roman"/>
          <w:sz w:val="24"/>
          <w:szCs w:val="24"/>
          <w:lang w:val="en-US"/>
        </w:rPr>
        <w:t>evidence</w:t>
      </w:r>
      <w:r w:rsidR="00FC2965" w:rsidRPr="00AD4843">
        <w:rPr>
          <w:rFonts w:ascii="Times New Roman" w:hAnsi="Times New Roman" w:cs="Times New Roman"/>
          <w:sz w:val="24"/>
          <w:szCs w:val="24"/>
          <w:lang w:val="en-US"/>
        </w:rPr>
        <w:t xml:space="preserve"> </w:t>
      </w:r>
      <w:r w:rsidR="002A7FEB" w:rsidRPr="00AD4843">
        <w:rPr>
          <w:rFonts w:ascii="Times New Roman" w:hAnsi="Times New Roman" w:cs="Times New Roman"/>
          <w:sz w:val="24"/>
          <w:szCs w:val="24"/>
          <w:lang w:val="en-US"/>
        </w:rPr>
        <w:t>facilitating the development of efficient control</w:t>
      </w:r>
      <w:r w:rsidR="00FC2965" w:rsidRPr="00AD4843">
        <w:rPr>
          <w:rFonts w:ascii="Times New Roman" w:hAnsi="Times New Roman" w:cs="Times New Roman"/>
          <w:sz w:val="24"/>
          <w:szCs w:val="24"/>
          <w:lang w:val="en-US"/>
        </w:rPr>
        <w:t xml:space="preserve"> </w:t>
      </w:r>
      <w:r w:rsidR="002A7FEB" w:rsidRPr="00AD4843">
        <w:rPr>
          <w:rFonts w:ascii="Times New Roman" w:hAnsi="Times New Roman" w:cs="Times New Roman"/>
          <w:sz w:val="24"/>
          <w:szCs w:val="24"/>
          <w:lang w:val="en-US"/>
        </w:rPr>
        <w:t>program</w:t>
      </w:r>
      <w:r w:rsidR="00A8026A">
        <w:rPr>
          <w:rFonts w:ascii="Times New Roman" w:hAnsi="Times New Roman" w:cs="Times New Roman"/>
          <w:sz w:val="24"/>
          <w:szCs w:val="24"/>
          <w:lang w:val="en-US"/>
        </w:rPr>
        <w:t>me</w:t>
      </w:r>
      <w:r w:rsidR="002A7FEB" w:rsidRPr="00AD4843">
        <w:rPr>
          <w:rFonts w:ascii="Times New Roman" w:hAnsi="Times New Roman" w:cs="Times New Roman"/>
          <w:sz w:val="24"/>
          <w:szCs w:val="24"/>
          <w:lang w:val="en-US"/>
        </w:rPr>
        <w:t>s.</w:t>
      </w:r>
    </w:p>
    <w:p w14:paraId="76353CC0" w14:textId="59C055B2" w:rsidR="00106040" w:rsidRPr="00AD4843" w:rsidRDefault="0003283E" w:rsidP="00CB76F2">
      <w:pPr>
        <w:widowControl w:val="0"/>
        <w:spacing w:after="0" w:line="360" w:lineRule="auto"/>
        <w:ind w:firstLine="709"/>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Another mutation in the </w:t>
      </w:r>
      <w:r w:rsidR="006D128E" w:rsidRPr="00AD4843">
        <w:rPr>
          <w:rFonts w:ascii="Times New Roman" w:hAnsi="Times New Roman" w:cs="Times New Roman"/>
          <w:i/>
          <w:iCs/>
          <w:sz w:val="24"/>
          <w:szCs w:val="24"/>
          <w:lang w:val="en-US"/>
        </w:rPr>
        <w:t>VGSC</w:t>
      </w:r>
      <w:r w:rsidRPr="00AD4843">
        <w:rPr>
          <w:rFonts w:ascii="Times New Roman" w:hAnsi="Times New Roman" w:cs="Times New Roman"/>
          <w:sz w:val="24"/>
          <w:szCs w:val="24"/>
          <w:lang w:val="en-US"/>
        </w:rPr>
        <w:t xml:space="preserve"> gene, I1532T, was</w:t>
      </w:r>
      <w:r w:rsidR="00D014F0" w:rsidRPr="00AD4843">
        <w:rPr>
          <w:rFonts w:ascii="Times New Roman" w:hAnsi="Times New Roman" w:cs="Times New Roman"/>
          <w:sz w:val="24"/>
          <w:szCs w:val="24"/>
          <w:lang w:val="en-US"/>
        </w:rPr>
        <w:t xml:space="preserve"> found in Greece at l</w:t>
      </w:r>
      <w:r w:rsidRPr="00AD4843">
        <w:rPr>
          <w:rFonts w:ascii="Times New Roman" w:hAnsi="Times New Roman" w:cs="Times New Roman"/>
          <w:sz w:val="24"/>
          <w:szCs w:val="24"/>
          <w:lang w:val="en-US"/>
        </w:rPr>
        <w:t xml:space="preserve">ow frequencies </w:t>
      </w:r>
      <w:r w:rsidR="00D014F0"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&lt; </w:t>
      </w:r>
      <w:r w:rsidR="00D014F0" w:rsidRPr="00AD4843">
        <w:rPr>
          <w:rFonts w:ascii="Times New Roman" w:hAnsi="Times New Roman" w:cs="Times New Roman"/>
          <w:sz w:val="24"/>
          <w:szCs w:val="24"/>
          <w:lang w:val="en-US"/>
        </w:rPr>
        <w:t>10</w:t>
      </w:r>
      <w:r w:rsidRPr="00AD4843">
        <w:rPr>
          <w:rFonts w:ascii="Times New Roman" w:hAnsi="Times New Roman" w:cs="Times New Roman"/>
          <w:sz w:val="24"/>
          <w:szCs w:val="24"/>
          <w:lang w:val="en-US"/>
        </w:rPr>
        <w:t>%</w:t>
      </w:r>
      <w:r w:rsidR="00D014F0"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in several surveyed regions with the exception of Patras (western Greece) where the mutant allele reached a frequency of 22.7%. </w:t>
      </w:r>
      <w:r w:rsidR="00D014F0" w:rsidRPr="00AD4843">
        <w:rPr>
          <w:rFonts w:ascii="Times New Roman" w:hAnsi="Times New Roman" w:cs="Times New Roman"/>
          <w:sz w:val="24"/>
          <w:szCs w:val="24"/>
          <w:lang w:val="en-US"/>
        </w:rPr>
        <w:t>This mutation has a</w:t>
      </w:r>
      <w:r w:rsidR="002F11A8" w:rsidRPr="00AD4843">
        <w:rPr>
          <w:rFonts w:ascii="Times New Roman" w:hAnsi="Times New Roman" w:cs="Times New Roman"/>
          <w:sz w:val="24"/>
          <w:szCs w:val="24"/>
          <w:lang w:val="en-US"/>
        </w:rPr>
        <w:t>ls</w:t>
      </w:r>
      <w:r w:rsidR="00D014F0" w:rsidRPr="00AD4843">
        <w:rPr>
          <w:rFonts w:ascii="Times New Roman" w:hAnsi="Times New Roman" w:cs="Times New Roman"/>
          <w:sz w:val="24"/>
          <w:szCs w:val="24"/>
          <w:lang w:val="en-US"/>
        </w:rPr>
        <w:t xml:space="preserve">o </w:t>
      </w:r>
      <w:r w:rsidR="0056267B" w:rsidRPr="00AD4843">
        <w:rPr>
          <w:rFonts w:ascii="Times New Roman" w:hAnsi="Times New Roman" w:cs="Times New Roman"/>
          <w:sz w:val="24"/>
          <w:szCs w:val="24"/>
          <w:lang w:val="en-US"/>
        </w:rPr>
        <w:t xml:space="preserve">been </w:t>
      </w:r>
      <w:r w:rsidR="00D014F0" w:rsidRPr="00AD4843">
        <w:rPr>
          <w:rFonts w:ascii="Times New Roman" w:hAnsi="Times New Roman" w:cs="Times New Roman"/>
          <w:sz w:val="24"/>
          <w:szCs w:val="24"/>
          <w:lang w:val="en-US"/>
        </w:rPr>
        <w:t xml:space="preserve">reported at considerable frequencies in </w:t>
      </w:r>
      <w:r w:rsidR="00D014F0" w:rsidRPr="00AD4843">
        <w:rPr>
          <w:rFonts w:ascii="Times New Roman" w:hAnsi="Times New Roman" w:cs="Times New Roman"/>
          <w:i/>
          <w:sz w:val="24"/>
          <w:szCs w:val="24"/>
          <w:lang w:val="en-US"/>
        </w:rPr>
        <w:t>Ae. albopictus</w:t>
      </w:r>
      <w:r w:rsidR="00D014F0" w:rsidRPr="00AD4843">
        <w:rPr>
          <w:rFonts w:ascii="Times New Roman" w:hAnsi="Times New Roman" w:cs="Times New Roman"/>
          <w:sz w:val="24"/>
          <w:szCs w:val="24"/>
          <w:lang w:val="en-US"/>
        </w:rPr>
        <w:t xml:space="preserve"> populations from Italy</w:t>
      </w:r>
      <w:r w:rsidR="00832C6C" w:rsidRPr="00AD4843">
        <w:rPr>
          <w:rFonts w:ascii="Times New Roman" w:hAnsi="Times New Roman" w:cs="Times New Roman"/>
          <w:sz w:val="24"/>
          <w:szCs w:val="24"/>
          <w:lang w:val="en-US"/>
        </w:rPr>
        <w:t xml:space="preserve"> [</w:t>
      </w:r>
      <w:r w:rsidR="00BD1568" w:rsidRPr="00AD4843">
        <w:rPr>
          <w:rFonts w:ascii="Times New Roman" w:hAnsi="Times New Roman" w:cs="Times New Roman"/>
          <w:sz w:val="24"/>
          <w:szCs w:val="24"/>
          <w:lang w:val="en-US"/>
        </w:rPr>
        <w:t>4</w:t>
      </w:r>
      <w:r w:rsidR="0088761E" w:rsidRPr="00AD4843">
        <w:rPr>
          <w:rFonts w:ascii="Times New Roman" w:hAnsi="Times New Roman" w:cs="Times New Roman"/>
          <w:sz w:val="24"/>
          <w:szCs w:val="24"/>
          <w:lang w:val="en-US"/>
        </w:rPr>
        <w:t>8</w:t>
      </w:r>
      <w:r w:rsidR="00BD1568" w:rsidRPr="00AD4843">
        <w:rPr>
          <w:rFonts w:ascii="Times New Roman" w:hAnsi="Times New Roman" w:cs="Times New Roman"/>
          <w:sz w:val="24"/>
          <w:szCs w:val="24"/>
          <w:lang w:val="en-US"/>
        </w:rPr>
        <w:t>, 4</w:t>
      </w:r>
      <w:r w:rsidR="0088761E" w:rsidRPr="00AD4843">
        <w:rPr>
          <w:rFonts w:ascii="Times New Roman" w:hAnsi="Times New Roman" w:cs="Times New Roman"/>
          <w:sz w:val="24"/>
          <w:szCs w:val="24"/>
          <w:lang w:val="en-US"/>
        </w:rPr>
        <w:t>9</w:t>
      </w:r>
      <w:r w:rsidR="00832C6C" w:rsidRPr="00AD4843">
        <w:rPr>
          <w:rFonts w:ascii="Times New Roman" w:hAnsi="Times New Roman" w:cs="Times New Roman"/>
          <w:sz w:val="24"/>
          <w:szCs w:val="24"/>
          <w:lang w:val="en-US"/>
        </w:rPr>
        <w:t>]</w:t>
      </w:r>
      <w:r w:rsidR="00D014F0" w:rsidRPr="00AD4843">
        <w:rPr>
          <w:rFonts w:ascii="Times New Roman" w:hAnsi="Times New Roman" w:cs="Times New Roman"/>
          <w:sz w:val="24"/>
          <w:szCs w:val="24"/>
          <w:lang w:val="en-US"/>
        </w:rPr>
        <w:t>, Albania</w:t>
      </w:r>
      <w:r w:rsidR="00832C6C" w:rsidRPr="00AD4843">
        <w:rPr>
          <w:rFonts w:ascii="Times New Roman" w:hAnsi="Times New Roman" w:cs="Times New Roman"/>
          <w:sz w:val="24"/>
          <w:szCs w:val="24"/>
          <w:lang w:val="en-US"/>
        </w:rPr>
        <w:t xml:space="preserve"> [</w:t>
      </w:r>
      <w:r w:rsidR="00BD1568" w:rsidRPr="00AD4843">
        <w:rPr>
          <w:rFonts w:ascii="Times New Roman" w:hAnsi="Times New Roman" w:cs="Times New Roman"/>
          <w:sz w:val="24"/>
          <w:szCs w:val="24"/>
          <w:lang w:val="en-US"/>
        </w:rPr>
        <w:t>4</w:t>
      </w:r>
      <w:r w:rsidR="0088761E" w:rsidRPr="00AD4843">
        <w:rPr>
          <w:rFonts w:ascii="Times New Roman" w:hAnsi="Times New Roman" w:cs="Times New Roman"/>
          <w:sz w:val="24"/>
          <w:szCs w:val="24"/>
          <w:lang w:val="en-US"/>
        </w:rPr>
        <w:t>9</w:t>
      </w:r>
      <w:r w:rsidR="00832C6C" w:rsidRPr="00AD4843">
        <w:rPr>
          <w:rFonts w:ascii="Times New Roman" w:hAnsi="Times New Roman" w:cs="Times New Roman"/>
          <w:sz w:val="24"/>
          <w:szCs w:val="24"/>
          <w:lang w:val="en-US"/>
        </w:rPr>
        <w:t>]</w:t>
      </w:r>
      <w:r w:rsidR="00D014F0" w:rsidRPr="00AD4843">
        <w:rPr>
          <w:rFonts w:ascii="Times New Roman" w:hAnsi="Times New Roman" w:cs="Times New Roman"/>
          <w:color w:val="0070C0"/>
          <w:sz w:val="24"/>
          <w:szCs w:val="24"/>
          <w:lang w:val="en-US"/>
        </w:rPr>
        <w:t xml:space="preserve"> </w:t>
      </w:r>
      <w:r w:rsidR="00D014F0" w:rsidRPr="00AD4843">
        <w:rPr>
          <w:rFonts w:ascii="Times New Roman" w:hAnsi="Times New Roman" w:cs="Times New Roman"/>
          <w:sz w:val="24"/>
          <w:szCs w:val="24"/>
          <w:lang w:val="en-US"/>
        </w:rPr>
        <w:t>and China</w:t>
      </w:r>
      <w:r w:rsidR="00832C6C" w:rsidRPr="00AD4843">
        <w:rPr>
          <w:rFonts w:ascii="Times New Roman" w:hAnsi="Times New Roman" w:cs="Times New Roman"/>
          <w:sz w:val="24"/>
          <w:szCs w:val="24"/>
          <w:lang w:val="en-US"/>
        </w:rPr>
        <w:t xml:space="preserve"> [</w:t>
      </w:r>
      <w:r w:rsidR="00BD1568" w:rsidRPr="00AD4843">
        <w:rPr>
          <w:rFonts w:ascii="Times New Roman" w:hAnsi="Times New Roman" w:cs="Times New Roman"/>
          <w:sz w:val="24"/>
          <w:szCs w:val="24"/>
          <w:lang w:val="en-US"/>
        </w:rPr>
        <w:t>5</w:t>
      </w:r>
      <w:r w:rsidR="0088761E" w:rsidRPr="00AD4843">
        <w:rPr>
          <w:rFonts w:ascii="Times New Roman" w:hAnsi="Times New Roman" w:cs="Times New Roman"/>
          <w:sz w:val="24"/>
          <w:szCs w:val="24"/>
          <w:lang w:val="en-US"/>
        </w:rPr>
        <w:t>2</w:t>
      </w:r>
      <w:r w:rsidR="00832C6C" w:rsidRPr="00AD4843">
        <w:rPr>
          <w:rFonts w:ascii="Times New Roman" w:hAnsi="Times New Roman" w:cs="Times New Roman"/>
          <w:sz w:val="24"/>
          <w:szCs w:val="24"/>
          <w:lang w:val="en-US"/>
        </w:rPr>
        <w:t>].</w:t>
      </w:r>
      <w:r w:rsidR="00D014F0" w:rsidRPr="00AD4843">
        <w:rPr>
          <w:rFonts w:ascii="Times New Roman" w:hAnsi="Times New Roman" w:cs="Times New Roman"/>
          <w:sz w:val="24"/>
          <w:szCs w:val="24"/>
          <w:lang w:val="en-US"/>
        </w:rPr>
        <w:t xml:space="preserve"> </w:t>
      </w:r>
      <w:r w:rsidR="002B46BA" w:rsidRPr="00AD4843">
        <w:rPr>
          <w:rFonts w:ascii="Times New Roman" w:hAnsi="Times New Roman" w:cs="Times New Roman"/>
          <w:sz w:val="24"/>
          <w:szCs w:val="24"/>
          <w:lang w:val="en-US"/>
        </w:rPr>
        <w:t>Although</w:t>
      </w:r>
      <w:r w:rsidR="00D014F0" w:rsidRPr="00AD4843">
        <w:rPr>
          <w:rFonts w:ascii="Times New Roman" w:hAnsi="Times New Roman" w:cs="Times New Roman"/>
          <w:sz w:val="24"/>
          <w:szCs w:val="24"/>
          <w:lang w:val="en-US"/>
        </w:rPr>
        <w:t xml:space="preserve"> </w:t>
      </w:r>
      <w:r w:rsidR="002B46BA" w:rsidRPr="00AD4843">
        <w:rPr>
          <w:rFonts w:ascii="Times New Roman" w:hAnsi="Times New Roman" w:cs="Times New Roman"/>
          <w:sz w:val="24"/>
          <w:szCs w:val="24"/>
          <w:lang w:val="en-US"/>
        </w:rPr>
        <w:t xml:space="preserve">Kasai </w:t>
      </w:r>
      <w:r w:rsidR="002B46BA" w:rsidRPr="00B523FD">
        <w:rPr>
          <w:rFonts w:ascii="Times New Roman" w:hAnsi="Times New Roman" w:cs="Times New Roman"/>
          <w:iCs/>
          <w:sz w:val="24"/>
          <w:szCs w:val="24"/>
          <w:lang w:val="en-US"/>
        </w:rPr>
        <w:t>et al</w:t>
      </w:r>
      <w:r w:rsidR="00832C6C" w:rsidRPr="00625C65">
        <w:rPr>
          <w:rFonts w:ascii="Times New Roman" w:hAnsi="Times New Roman" w:cs="Times New Roman"/>
          <w:sz w:val="24"/>
          <w:szCs w:val="24"/>
          <w:lang w:val="en-US"/>
        </w:rPr>
        <w:t>.</w:t>
      </w:r>
      <w:r w:rsidR="002B46BA" w:rsidRPr="00AD4843">
        <w:rPr>
          <w:rFonts w:ascii="Times New Roman" w:hAnsi="Times New Roman" w:cs="Times New Roman"/>
          <w:sz w:val="24"/>
          <w:szCs w:val="24"/>
          <w:lang w:val="en-US"/>
        </w:rPr>
        <w:t xml:space="preserve"> </w:t>
      </w:r>
      <w:r w:rsidR="00832C6C" w:rsidRPr="00AD4843">
        <w:rPr>
          <w:rFonts w:ascii="Times New Roman" w:hAnsi="Times New Roman" w:cs="Times New Roman"/>
          <w:sz w:val="24"/>
          <w:szCs w:val="24"/>
          <w:lang w:val="en-US"/>
        </w:rPr>
        <w:t>[</w:t>
      </w:r>
      <w:r w:rsidR="00BD1568" w:rsidRPr="00AD4843">
        <w:rPr>
          <w:rFonts w:ascii="Times New Roman" w:hAnsi="Times New Roman" w:cs="Times New Roman"/>
          <w:sz w:val="24"/>
          <w:szCs w:val="24"/>
          <w:lang w:val="en-US"/>
        </w:rPr>
        <w:t>5</w:t>
      </w:r>
      <w:r w:rsidR="0088761E" w:rsidRPr="00AD4843">
        <w:rPr>
          <w:rFonts w:ascii="Times New Roman" w:hAnsi="Times New Roman" w:cs="Times New Roman"/>
          <w:sz w:val="24"/>
          <w:szCs w:val="24"/>
          <w:lang w:val="en-US"/>
        </w:rPr>
        <w:t>1</w:t>
      </w:r>
      <w:r w:rsidR="00832C6C" w:rsidRPr="00AD4843">
        <w:rPr>
          <w:rFonts w:ascii="Times New Roman" w:hAnsi="Times New Roman" w:cs="Times New Roman"/>
          <w:sz w:val="24"/>
          <w:szCs w:val="24"/>
          <w:lang w:val="en-US"/>
        </w:rPr>
        <w:t xml:space="preserve">] </w:t>
      </w:r>
      <w:r w:rsidR="00D014F0" w:rsidRPr="00AD4843">
        <w:rPr>
          <w:rFonts w:ascii="Times New Roman" w:hAnsi="Times New Roman" w:cs="Times New Roman"/>
          <w:sz w:val="24"/>
          <w:szCs w:val="24"/>
          <w:lang w:val="en-US"/>
        </w:rPr>
        <w:t xml:space="preserve">demonstrated a lack of association between this mutation and </w:t>
      </w:r>
      <w:r w:rsidR="006D30E0" w:rsidRPr="00AD4843">
        <w:rPr>
          <w:rFonts w:ascii="Times New Roman" w:hAnsi="Times New Roman" w:cs="Times New Roman"/>
          <w:sz w:val="24"/>
          <w:szCs w:val="24"/>
          <w:lang w:val="en-US"/>
        </w:rPr>
        <w:t>resistance to pyrethroids</w:t>
      </w:r>
      <w:r w:rsidR="002B46BA" w:rsidRPr="00AD4843">
        <w:rPr>
          <w:rFonts w:ascii="Times New Roman" w:hAnsi="Times New Roman" w:cs="Times New Roman"/>
          <w:sz w:val="24"/>
          <w:szCs w:val="24"/>
          <w:lang w:val="en-US"/>
        </w:rPr>
        <w:t>,</w:t>
      </w:r>
      <w:r w:rsidR="00D014F0" w:rsidRPr="00AD4843">
        <w:rPr>
          <w:rFonts w:ascii="Times New Roman" w:hAnsi="Times New Roman" w:cs="Times New Roman"/>
          <w:sz w:val="24"/>
          <w:szCs w:val="24"/>
          <w:lang w:val="en-US"/>
        </w:rPr>
        <w:t xml:space="preserve"> </w:t>
      </w:r>
      <w:r w:rsidR="00FC7E96" w:rsidRPr="00AD4843">
        <w:rPr>
          <w:rFonts w:ascii="Times New Roman" w:hAnsi="Times New Roman" w:cs="Times New Roman"/>
          <w:sz w:val="24"/>
          <w:szCs w:val="24"/>
          <w:lang w:val="en-US"/>
        </w:rPr>
        <w:t>a recent study revealed that</w:t>
      </w:r>
      <w:r w:rsidR="00B920B0" w:rsidRPr="00AD4843">
        <w:rPr>
          <w:rFonts w:ascii="Times New Roman" w:hAnsi="Times New Roman" w:cs="Times New Roman"/>
          <w:sz w:val="24"/>
          <w:szCs w:val="24"/>
          <w:lang w:val="en-US"/>
        </w:rPr>
        <w:t xml:space="preserve"> VGSC channels </w:t>
      </w:r>
      <w:r w:rsidR="00F55B59" w:rsidRPr="00AD4843">
        <w:rPr>
          <w:rFonts w:ascii="Times New Roman" w:hAnsi="Times New Roman" w:cs="Times New Roman"/>
          <w:sz w:val="24"/>
          <w:szCs w:val="24"/>
          <w:lang w:val="en-US"/>
        </w:rPr>
        <w:t>carrying</w:t>
      </w:r>
      <w:r w:rsidR="00B920B0" w:rsidRPr="00AD4843">
        <w:rPr>
          <w:rFonts w:ascii="Times New Roman" w:hAnsi="Times New Roman" w:cs="Times New Roman"/>
          <w:sz w:val="24"/>
          <w:szCs w:val="24"/>
          <w:lang w:val="en-US"/>
        </w:rPr>
        <w:t xml:space="preserve"> this mutation </w:t>
      </w:r>
      <w:r w:rsidR="00FC7E96" w:rsidRPr="00AD4843">
        <w:rPr>
          <w:rFonts w:ascii="Times New Roman" w:hAnsi="Times New Roman" w:cs="Times New Roman"/>
          <w:sz w:val="24"/>
          <w:szCs w:val="24"/>
          <w:lang w:val="en-US"/>
        </w:rPr>
        <w:t xml:space="preserve">have reduced sensitivity </w:t>
      </w:r>
      <w:r w:rsidR="00B920B0" w:rsidRPr="00AD4843">
        <w:rPr>
          <w:rFonts w:ascii="Times New Roman" w:hAnsi="Times New Roman" w:cs="Times New Roman"/>
          <w:sz w:val="24"/>
          <w:szCs w:val="24"/>
          <w:lang w:val="en-US"/>
        </w:rPr>
        <w:t>to type I pyrethoids</w:t>
      </w:r>
      <w:r w:rsidR="006D128E" w:rsidRPr="00AD4843">
        <w:rPr>
          <w:rFonts w:ascii="Times New Roman" w:hAnsi="Times New Roman" w:cs="Times New Roman"/>
          <w:sz w:val="24"/>
          <w:szCs w:val="24"/>
          <w:lang w:val="en-US"/>
        </w:rPr>
        <w:t>,</w:t>
      </w:r>
      <w:r w:rsidR="00F55B59" w:rsidRPr="00AD4843">
        <w:rPr>
          <w:rFonts w:ascii="Times New Roman" w:hAnsi="Times New Roman" w:cs="Times New Roman"/>
          <w:sz w:val="24"/>
          <w:szCs w:val="24"/>
          <w:lang w:val="en-US"/>
        </w:rPr>
        <w:t xml:space="preserve"> </w:t>
      </w:r>
      <w:r w:rsidR="00843442" w:rsidRPr="00AD4843">
        <w:rPr>
          <w:rFonts w:ascii="Times New Roman" w:hAnsi="Times New Roman" w:cs="Times New Roman"/>
          <w:sz w:val="24"/>
          <w:szCs w:val="24"/>
          <w:lang w:val="en-US"/>
        </w:rPr>
        <w:t xml:space="preserve">notably </w:t>
      </w:r>
      <w:r w:rsidR="00F55B59" w:rsidRPr="00AD4843">
        <w:rPr>
          <w:rFonts w:ascii="Times New Roman" w:hAnsi="Times New Roman" w:cs="Times New Roman"/>
          <w:sz w:val="24"/>
          <w:szCs w:val="24"/>
          <w:lang w:val="en-US"/>
        </w:rPr>
        <w:t xml:space="preserve">at similar levels to channels </w:t>
      </w:r>
      <w:r w:rsidR="00843442" w:rsidRPr="00AD4843">
        <w:rPr>
          <w:rFonts w:ascii="Times New Roman" w:hAnsi="Times New Roman" w:cs="Times New Roman"/>
          <w:sz w:val="24"/>
          <w:szCs w:val="24"/>
          <w:lang w:val="en-US"/>
        </w:rPr>
        <w:t>harbouring the</w:t>
      </w:r>
      <w:r w:rsidR="007C7CCA" w:rsidRPr="00AD4843">
        <w:rPr>
          <w:rFonts w:ascii="Times New Roman" w:hAnsi="Times New Roman" w:cs="Times New Roman"/>
          <w:sz w:val="24"/>
          <w:szCs w:val="24"/>
          <w:lang w:val="en-US"/>
        </w:rPr>
        <w:t xml:space="preserve"> </w:t>
      </w:r>
      <w:r w:rsidR="00AD1859" w:rsidRPr="00AD4843">
        <w:rPr>
          <w:rFonts w:ascii="Times New Roman" w:hAnsi="Times New Roman" w:cs="Times New Roman"/>
          <w:sz w:val="24"/>
          <w:szCs w:val="24"/>
          <w:lang w:val="en-US"/>
        </w:rPr>
        <w:t xml:space="preserve">F1534S </w:t>
      </w:r>
      <w:r w:rsidR="00F55B59" w:rsidRPr="00AD4843">
        <w:rPr>
          <w:rFonts w:ascii="Times New Roman" w:hAnsi="Times New Roman" w:cs="Times New Roman"/>
          <w:sz w:val="24"/>
          <w:szCs w:val="24"/>
          <w:lang w:val="en-US"/>
        </w:rPr>
        <w:t xml:space="preserve">mutation </w:t>
      </w:r>
      <w:r w:rsidR="005130B5" w:rsidRPr="00AD4843">
        <w:rPr>
          <w:rFonts w:ascii="Times New Roman" w:hAnsi="Times New Roman" w:cs="Times New Roman"/>
          <w:sz w:val="24"/>
          <w:szCs w:val="24"/>
          <w:lang w:val="en-US"/>
        </w:rPr>
        <w:t>[</w:t>
      </w:r>
      <w:r w:rsidR="00BD1568" w:rsidRPr="00AD4843">
        <w:rPr>
          <w:rFonts w:ascii="Times New Roman" w:hAnsi="Times New Roman" w:cs="Times New Roman"/>
          <w:sz w:val="24"/>
          <w:szCs w:val="24"/>
          <w:lang w:val="en-US"/>
        </w:rPr>
        <w:t>2</w:t>
      </w:r>
      <w:r w:rsidR="0088761E" w:rsidRPr="00AD4843">
        <w:rPr>
          <w:rFonts w:ascii="Times New Roman" w:hAnsi="Times New Roman" w:cs="Times New Roman"/>
          <w:sz w:val="24"/>
          <w:szCs w:val="24"/>
          <w:lang w:val="en-US"/>
        </w:rPr>
        <w:t>4</w:t>
      </w:r>
      <w:r w:rsidR="005130B5" w:rsidRPr="00AD4843">
        <w:rPr>
          <w:rFonts w:ascii="Times New Roman" w:hAnsi="Times New Roman" w:cs="Times New Roman"/>
          <w:sz w:val="24"/>
          <w:szCs w:val="24"/>
          <w:lang w:val="en-US"/>
        </w:rPr>
        <w:t>].</w:t>
      </w:r>
      <w:r w:rsidR="00FC7E96" w:rsidRPr="00AD4843">
        <w:rPr>
          <w:rFonts w:ascii="Times New Roman" w:hAnsi="Times New Roman" w:cs="Times New Roman"/>
          <w:sz w:val="24"/>
          <w:szCs w:val="24"/>
          <w:lang w:val="en-US"/>
        </w:rPr>
        <w:t xml:space="preserve"> </w:t>
      </w:r>
      <w:r w:rsidR="00106040" w:rsidRPr="00AD4843">
        <w:rPr>
          <w:rFonts w:ascii="Times New Roman" w:hAnsi="Times New Roman" w:cs="Times New Roman"/>
          <w:sz w:val="24"/>
          <w:szCs w:val="24"/>
          <w:lang w:val="en-US"/>
        </w:rPr>
        <w:t>Therefore</w:t>
      </w:r>
      <w:r w:rsidR="00F51096" w:rsidRPr="00AD4843">
        <w:rPr>
          <w:rFonts w:ascii="Times New Roman" w:hAnsi="Times New Roman" w:cs="Times New Roman"/>
          <w:sz w:val="24"/>
          <w:szCs w:val="24"/>
          <w:lang w:val="en-US"/>
        </w:rPr>
        <w:t>,</w:t>
      </w:r>
      <w:r w:rsidR="00106040" w:rsidRPr="00AD4843">
        <w:rPr>
          <w:rFonts w:ascii="Times New Roman" w:hAnsi="Times New Roman" w:cs="Times New Roman"/>
          <w:sz w:val="24"/>
          <w:szCs w:val="24"/>
          <w:lang w:val="en-US"/>
        </w:rPr>
        <w:t xml:space="preserve"> it </w:t>
      </w:r>
      <w:r w:rsidR="00843442" w:rsidRPr="00AD4843">
        <w:rPr>
          <w:rFonts w:ascii="Times New Roman" w:hAnsi="Times New Roman" w:cs="Times New Roman"/>
          <w:sz w:val="24"/>
          <w:szCs w:val="24"/>
          <w:lang w:val="en-US"/>
        </w:rPr>
        <w:t xml:space="preserve">is important to </w:t>
      </w:r>
      <w:r w:rsidR="00106040" w:rsidRPr="00AD4843">
        <w:rPr>
          <w:rFonts w:ascii="Times New Roman" w:hAnsi="Times New Roman" w:cs="Times New Roman"/>
          <w:sz w:val="24"/>
          <w:szCs w:val="24"/>
          <w:lang w:val="en-US"/>
        </w:rPr>
        <w:t xml:space="preserve">monitor the presence and distribution of this mutation in field populations. </w:t>
      </w:r>
      <w:r w:rsidR="00F447A5" w:rsidRPr="00AD4843">
        <w:rPr>
          <w:rFonts w:ascii="Times New Roman" w:hAnsi="Times New Roman" w:cs="Times New Roman"/>
          <w:sz w:val="24"/>
          <w:szCs w:val="24"/>
          <w:lang w:val="en-US"/>
        </w:rPr>
        <w:t xml:space="preserve">We also identified in our samples </w:t>
      </w:r>
      <w:r w:rsidR="006A1AF0" w:rsidRPr="00AD4843">
        <w:rPr>
          <w:rFonts w:ascii="Times New Roman" w:hAnsi="Times New Roman" w:cs="Times New Roman"/>
          <w:sz w:val="24"/>
          <w:szCs w:val="24"/>
          <w:lang w:val="en-US"/>
        </w:rPr>
        <w:t>two</w:t>
      </w:r>
      <w:r w:rsidR="00B8389F" w:rsidRPr="00AD4843">
        <w:rPr>
          <w:rFonts w:ascii="Times New Roman" w:hAnsi="Times New Roman" w:cs="Times New Roman"/>
          <w:sz w:val="24"/>
          <w:szCs w:val="24"/>
          <w:lang w:val="en-US"/>
        </w:rPr>
        <w:t xml:space="preserve"> individuals carrying both the I1532T and F1534C mutations. </w:t>
      </w:r>
      <w:r w:rsidR="008F530F" w:rsidRPr="00AD4843">
        <w:rPr>
          <w:rFonts w:ascii="Times New Roman" w:hAnsi="Times New Roman" w:cs="Times New Roman"/>
          <w:sz w:val="24"/>
          <w:szCs w:val="24"/>
          <w:lang w:val="en-US"/>
        </w:rPr>
        <w:t>In some cases</w:t>
      </w:r>
      <w:r w:rsidR="001901A5" w:rsidRPr="00AD4843">
        <w:rPr>
          <w:rFonts w:ascii="Times New Roman" w:hAnsi="Times New Roman" w:cs="Times New Roman"/>
          <w:sz w:val="24"/>
          <w:szCs w:val="24"/>
          <w:lang w:val="en-US"/>
        </w:rPr>
        <w:t>,</w:t>
      </w:r>
      <w:r w:rsidR="008F530F" w:rsidRPr="00AD4843">
        <w:rPr>
          <w:rFonts w:ascii="Times New Roman" w:hAnsi="Times New Roman" w:cs="Times New Roman"/>
          <w:sz w:val="24"/>
          <w:szCs w:val="24"/>
          <w:lang w:val="en-US"/>
        </w:rPr>
        <w:t xml:space="preserve"> </w:t>
      </w:r>
      <w:r w:rsidR="0056267B" w:rsidRPr="00AD4843">
        <w:rPr>
          <w:rFonts w:ascii="Times New Roman" w:hAnsi="Times New Roman" w:cs="Times New Roman"/>
          <w:sz w:val="24"/>
          <w:szCs w:val="24"/>
          <w:lang w:val="en-US"/>
        </w:rPr>
        <w:t xml:space="preserve">mutation co-occurrence </w:t>
      </w:r>
      <w:r w:rsidR="00B8389F" w:rsidRPr="00AD4843">
        <w:rPr>
          <w:rFonts w:ascii="Times New Roman" w:hAnsi="Times New Roman" w:cs="Times New Roman"/>
          <w:sz w:val="24"/>
          <w:szCs w:val="24"/>
          <w:lang w:val="en-US"/>
        </w:rPr>
        <w:t>can have an additive or even synergistic effect resulting in very high levels of resistance</w:t>
      </w:r>
      <w:r w:rsidR="00805A45" w:rsidRPr="00AD4843">
        <w:rPr>
          <w:rFonts w:ascii="Times New Roman" w:hAnsi="Times New Roman" w:cs="Times New Roman"/>
          <w:sz w:val="24"/>
          <w:szCs w:val="24"/>
          <w:lang w:val="en-US"/>
        </w:rPr>
        <w:t xml:space="preserve"> [</w:t>
      </w:r>
      <w:r w:rsidR="00BD1568" w:rsidRPr="00AD4843">
        <w:rPr>
          <w:rFonts w:ascii="Times New Roman" w:hAnsi="Times New Roman" w:cs="Times New Roman"/>
          <w:sz w:val="24"/>
          <w:szCs w:val="24"/>
          <w:lang w:val="en-US"/>
        </w:rPr>
        <w:t>2</w:t>
      </w:r>
      <w:r w:rsidR="0088761E" w:rsidRPr="00AD4843">
        <w:rPr>
          <w:rFonts w:ascii="Times New Roman" w:hAnsi="Times New Roman" w:cs="Times New Roman"/>
          <w:sz w:val="24"/>
          <w:szCs w:val="24"/>
          <w:lang w:val="en-US"/>
        </w:rPr>
        <w:t>2</w:t>
      </w:r>
      <w:r w:rsidR="00805A45" w:rsidRPr="00AD4843">
        <w:rPr>
          <w:rFonts w:ascii="Times New Roman" w:hAnsi="Times New Roman" w:cs="Times New Roman"/>
          <w:sz w:val="24"/>
          <w:szCs w:val="24"/>
          <w:lang w:val="en-US"/>
        </w:rPr>
        <w:t>]</w:t>
      </w:r>
      <w:r w:rsidR="00B8389F" w:rsidRPr="00AD4843">
        <w:rPr>
          <w:rFonts w:ascii="Times New Roman" w:hAnsi="Times New Roman" w:cs="Times New Roman"/>
          <w:sz w:val="24"/>
          <w:szCs w:val="24"/>
          <w:lang w:val="en-US"/>
        </w:rPr>
        <w:t xml:space="preserve">. Although the </w:t>
      </w:r>
      <w:r w:rsidR="0056267B" w:rsidRPr="00AD4843">
        <w:rPr>
          <w:rFonts w:ascii="Times New Roman" w:hAnsi="Times New Roman" w:cs="Times New Roman"/>
          <w:sz w:val="24"/>
          <w:szCs w:val="24"/>
          <w:lang w:val="en-US"/>
        </w:rPr>
        <w:t>co-</w:t>
      </w:r>
      <w:r w:rsidR="007C2A5D" w:rsidRPr="00AD4843">
        <w:rPr>
          <w:rFonts w:ascii="Times New Roman" w:hAnsi="Times New Roman" w:cs="Times New Roman"/>
          <w:sz w:val="24"/>
          <w:szCs w:val="24"/>
          <w:lang w:val="en-US"/>
        </w:rPr>
        <w:t>occurrence</w:t>
      </w:r>
      <w:r w:rsidR="0056267B" w:rsidRPr="00AD4843">
        <w:rPr>
          <w:rFonts w:ascii="Times New Roman" w:hAnsi="Times New Roman" w:cs="Times New Roman"/>
          <w:sz w:val="24"/>
          <w:szCs w:val="24"/>
          <w:lang w:val="en-US"/>
        </w:rPr>
        <w:t xml:space="preserve"> </w:t>
      </w:r>
      <w:r w:rsidR="00B8389F" w:rsidRPr="00AD4843">
        <w:rPr>
          <w:rFonts w:ascii="Times New Roman" w:hAnsi="Times New Roman" w:cs="Times New Roman"/>
          <w:sz w:val="24"/>
          <w:szCs w:val="24"/>
          <w:lang w:val="en-US"/>
        </w:rPr>
        <w:t>of I1532T</w:t>
      </w:r>
      <w:r w:rsidR="00485A8D">
        <w:rPr>
          <w:rFonts w:ascii="Times New Roman" w:hAnsi="Times New Roman" w:cs="Times New Roman"/>
          <w:sz w:val="24"/>
          <w:szCs w:val="24"/>
          <w:lang w:val="en-US"/>
        </w:rPr>
        <w:t xml:space="preserve"> </w:t>
      </w:r>
      <w:r w:rsidR="00B8389F" w:rsidRPr="00AD4843">
        <w:rPr>
          <w:rFonts w:ascii="Times New Roman" w:hAnsi="Times New Roman" w:cs="Times New Roman"/>
          <w:sz w:val="24"/>
          <w:szCs w:val="24"/>
          <w:lang w:val="en-US"/>
        </w:rPr>
        <w:t>+</w:t>
      </w:r>
      <w:r w:rsidR="00485A8D">
        <w:rPr>
          <w:rFonts w:ascii="Times New Roman" w:hAnsi="Times New Roman" w:cs="Times New Roman"/>
          <w:sz w:val="24"/>
          <w:szCs w:val="24"/>
          <w:lang w:val="en-US"/>
        </w:rPr>
        <w:t xml:space="preserve"> </w:t>
      </w:r>
      <w:r w:rsidR="00B8389F" w:rsidRPr="00AD4843">
        <w:rPr>
          <w:rFonts w:ascii="Times New Roman" w:hAnsi="Times New Roman" w:cs="Times New Roman"/>
          <w:sz w:val="24"/>
          <w:szCs w:val="24"/>
          <w:lang w:val="en-US"/>
        </w:rPr>
        <w:t xml:space="preserve">F1534C has not </w:t>
      </w:r>
      <w:r w:rsidR="0056267B" w:rsidRPr="00AD4843">
        <w:rPr>
          <w:rFonts w:ascii="Times New Roman" w:hAnsi="Times New Roman" w:cs="Times New Roman"/>
          <w:sz w:val="24"/>
          <w:szCs w:val="24"/>
          <w:lang w:val="en-US"/>
        </w:rPr>
        <w:t xml:space="preserve">yet </w:t>
      </w:r>
      <w:r w:rsidR="00B8389F" w:rsidRPr="00AD4843">
        <w:rPr>
          <w:rFonts w:ascii="Times New Roman" w:hAnsi="Times New Roman" w:cs="Times New Roman"/>
          <w:sz w:val="24"/>
          <w:szCs w:val="24"/>
          <w:lang w:val="en-US"/>
        </w:rPr>
        <w:t xml:space="preserve">been functionally </w:t>
      </w:r>
      <w:r w:rsidR="00545ECF" w:rsidRPr="00AD4843">
        <w:rPr>
          <w:rFonts w:ascii="Times New Roman" w:hAnsi="Times New Roman" w:cs="Times New Roman"/>
          <w:sz w:val="24"/>
          <w:szCs w:val="24"/>
          <w:lang w:val="en-US"/>
        </w:rPr>
        <w:t>characterized,</w:t>
      </w:r>
      <w:r w:rsidR="00B8389F" w:rsidRPr="00AD4843">
        <w:rPr>
          <w:rFonts w:ascii="Times New Roman" w:hAnsi="Times New Roman" w:cs="Times New Roman"/>
          <w:sz w:val="24"/>
          <w:szCs w:val="24"/>
          <w:lang w:val="en-US"/>
        </w:rPr>
        <w:t xml:space="preserve"> the </w:t>
      </w:r>
      <w:r w:rsidR="0056267B" w:rsidRPr="00AD4843">
        <w:rPr>
          <w:rFonts w:ascii="Times New Roman" w:hAnsi="Times New Roman" w:cs="Times New Roman"/>
          <w:sz w:val="24"/>
          <w:szCs w:val="24"/>
          <w:lang w:val="en-US"/>
        </w:rPr>
        <w:t>co-</w:t>
      </w:r>
      <w:r w:rsidR="007C2A5D" w:rsidRPr="00AD4843">
        <w:rPr>
          <w:rFonts w:ascii="Times New Roman" w:hAnsi="Times New Roman" w:cs="Times New Roman"/>
          <w:sz w:val="24"/>
          <w:szCs w:val="24"/>
          <w:lang w:val="en-US"/>
        </w:rPr>
        <w:t>occurrence</w:t>
      </w:r>
      <w:r w:rsidR="0056267B" w:rsidRPr="00AD4843">
        <w:rPr>
          <w:rFonts w:ascii="Times New Roman" w:hAnsi="Times New Roman" w:cs="Times New Roman"/>
          <w:sz w:val="24"/>
          <w:szCs w:val="24"/>
          <w:lang w:val="en-US"/>
        </w:rPr>
        <w:t xml:space="preserve"> </w:t>
      </w:r>
      <w:r w:rsidR="00B8389F" w:rsidRPr="00AD4843">
        <w:rPr>
          <w:rFonts w:ascii="Times New Roman" w:hAnsi="Times New Roman" w:cs="Times New Roman"/>
          <w:sz w:val="24"/>
          <w:szCs w:val="24"/>
          <w:lang w:val="en-US"/>
        </w:rPr>
        <w:t xml:space="preserve">of I1532T with F1534S </w:t>
      </w:r>
      <w:r w:rsidR="007932A3" w:rsidRPr="00AD4843">
        <w:rPr>
          <w:rFonts w:ascii="Times New Roman" w:hAnsi="Times New Roman" w:cs="Times New Roman"/>
          <w:sz w:val="24"/>
          <w:szCs w:val="24"/>
          <w:lang w:val="en-US"/>
        </w:rPr>
        <w:t xml:space="preserve">or </w:t>
      </w:r>
      <w:r w:rsidR="00A96C1C" w:rsidRPr="00AD4843">
        <w:rPr>
          <w:rFonts w:ascii="Times New Roman" w:hAnsi="Times New Roman" w:cs="Times New Roman"/>
          <w:sz w:val="24"/>
          <w:szCs w:val="24"/>
          <w:lang w:val="en-US"/>
        </w:rPr>
        <w:t>F1534</w:t>
      </w:r>
      <w:r w:rsidR="00B8389F" w:rsidRPr="00AD4843">
        <w:rPr>
          <w:rFonts w:ascii="Times New Roman" w:hAnsi="Times New Roman" w:cs="Times New Roman"/>
          <w:sz w:val="24"/>
          <w:szCs w:val="24"/>
          <w:lang w:val="en-US"/>
        </w:rPr>
        <w:t xml:space="preserve">L </w:t>
      </w:r>
      <w:r w:rsidR="00D97D18" w:rsidRPr="00AD4843">
        <w:rPr>
          <w:rFonts w:ascii="Times New Roman" w:hAnsi="Times New Roman" w:cs="Times New Roman"/>
          <w:sz w:val="24"/>
          <w:szCs w:val="24"/>
          <w:lang w:val="en-US"/>
        </w:rPr>
        <w:t xml:space="preserve">was </w:t>
      </w:r>
      <w:r w:rsidR="00545ECF" w:rsidRPr="00AD4843">
        <w:rPr>
          <w:rFonts w:ascii="Times New Roman" w:hAnsi="Times New Roman" w:cs="Times New Roman"/>
          <w:sz w:val="24"/>
          <w:szCs w:val="24"/>
          <w:lang w:val="en-US"/>
        </w:rPr>
        <w:t xml:space="preserve">recently shown to have a similar effect </w:t>
      </w:r>
      <w:r w:rsidR="00D97D18" w:rsidRPr="00AD4843">
        <w:rPr>
          <w:rFonts w:ascii="Times New Roman" w:hAnsi="Times New Roman" w:cs="Times New Roman"/>
          <w:sz w:val="24"/>
          <w:szCs w:val="24"/>
          <w:lang w:val="en-US"/>
        </w:rPr>
        <w:t xml:space="preserve">as </w:t>
      </w:r>
      <w:r w:rsidR="00545ECF" w:rsidRPr="00AD4843">
        <w:rPr>
          <w:rFonts w:ascii="Times New Roman" w:hAnsi="Times New Roman" w:cs="Times New Roman"/>
          <w:sz w:val="24"/>
          <w:szCs w:val="24"/>
          <w:lang w:val="en-US"/>
        </w:rPr>
        <w:t>the single mutants in conferring type I pyrethroid</w:t>
      </w:r>
      <w:r w:rsidR="00D97D18" w:rsidRPr="00AD4843">
        <w:rPr>
          <w:rFonts w:ascii="Times New Roman" w:hAnsi="Times New Roman" w:cs="Times New Roman"/>
          <w:sz w:val="24"/>
          <w:szCs w:val="24"/>
          <w:lang w:val="en-US"/>
        </w:rPr>
        <w:t xml:space="preserve"> insensitivity</w:t>
      </w:r>
      <w:r w:rsidR="00B52283" w:rsidRPr="00AD4843">
        <w:rPr>
          <w:rFonts w:ascii="Times New Roman" w:hAnsi="Times New Roman" w:cs="Times New Roman"/>
          <w:sz w:val="24"/>
          <w:szCs w:val="24"/>
          <w:lang w:val="en-US"/>
        </w:rPr>
        <w:t xml:space="preserve"> [</w:t>
      </w:r>
      <w:r w:rsidR="00BD1568" w:rsidRPr="00AD4843">
        <w:rPr>
          <w:rFonts w:ascii="Times New Roman" w:hAnsi="Times New Roman" w:cs="Times New Roman"/>
          <w:sz w:val="24"/>
          <w:szCs w:val="24"/>
          <w:lang w:val="en-US"/>
        </w:rPr>
        <w:t>2</w:t>
      </w:r>
      <w:r w:rsidR="0088761E" w:rsidRPr="00AD4843">
        <w:rPr>
          <w:rFonts w:ascii="Times New Roman" w:hAnsi="Times New Roman" w:cs="Times New Roman"/>
          <w:sz w:val="24"/>
          <w:szCs w:val="24"/>
          <w:lang w:val="en-US"/>
        </w:rPr>
        <w:t>4</w:t>
      </w:r>
      <w:r w:rsidR="00B52283" w:rsidRPr="00AD4843">
        <w:rPr>
          <w:rFonts w:ascii="Times New Roman" w:hAnsi="Times New Roman" w:cs="Times New Roman"/>
          <w:sz w:val="24"/>
          <w:szCs w:val="24"/>
          <w:lang w:val="en-US"/>
        </w:rPr>
        <w:t>]</w:t>
      </w:r>
      <w:r w:rsidR="00545ECF" w:rsidRPr="00AD4843">
        <w:rPr>
          <w:rFonts w:ascii="Times New Roman" w:hAnsi="Times New Roman" w:cs="Times New Roman"/>
          <w:sz w:val="24"/>
          <w:szCs w:val="24"/>
          <w:lang w:val="en-US"/>
        </w:rPr>
        <w:t>.</w:t>
      </w:r>
      <w:r w:rsidR="00B920B0" w:rsidRPr="00AD4843">
        <w:rPr>
          <w:rFonts w:ascii="Times New Roman" w:hAnsi="Times New Roman" w:cs="Times New Roman"/>
          <w:sz w:val="24"/>
          <w:szCs w:val="24"/>
          <w:lang w:val="en-US"/>
        </w:rPr>
        <w:t xml:space="preserve"> </w:t>
      </w:r>
    </w:p>
    <w:p w14:paraId="6012D602" w14:textId="3B70AB84" w:rsidR="00F12F11" w:rsidRPr="00AD4843" w:rsidRDefault="0003283E" w:rsidP="00CB76F2">
      <w:pPr>
        <w:widowControl w:val="0"/>
        <w:spacing w:after="0" w:line="360" w:lineRule="auto"/>
        <w:ind w:firstLine="709"/>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The </w:t>
      </w:r>
      <w:r w:rsidR="00AD1859" w:rsidRPr="00AD4843">
        <w:rPr>
          <w:rFonts w:ascii="Times New Roman" w:hAnsi="Times New Roman" w:cs="Times New Roman"/>
          <w:sz w:val="24"/>
          <w:szCs w:val="24"/>
          <w:lang w:val="en-US"/>
        </w:rPr>
        <w:t>V1016G</w:t>
      </w:r>
      <w:r w:rsidR="00AD1859" w:rsidRPr="00AD4843">
        <w:rPr>
          <w:rFonts w:ascii="Times New Roman" w:hAnsi="Times New Roman" w:cs="Times New Roman"/>
          <w:i/>
          <w:iCs/>
          <w:sz w:val="24"/>
          <w:szCs w:val="24"/>
          <w:lang w:val="en-US"/>
        </w:rPr>
        <w:t xml:space="preserve"> </w:t>
      </w:r>
      <w:r w:rsidRPr="00AD4843">
        <w:rPr>
          <w:rFonts w:ascii="Times New Roman" w:hAnsi="Times New Roman" w:cs="Times New Roman"/>
          <w:i/>
          <w:iCs/>
          <w:sz w:val="24"/>
          <w:szCs w:val="24"/>
          <w:lang w:val="en-US"/>
        </w:rPr>
        <w:t>kdr</w:t>
      </w:r>
      <w:r w:rsidRPr="00AD4843">
        <w:rPr>
          <w:rFonts w:ascii="Times New Roman" w:hAnsi="Times New Roman" w:cs="Times New Roman"/>
          <w:sz w:val="24"/>
          <w:szCs w:val="24"/>
          <w:lang w:val="en-US"/>
        </w:rPr>
        <w:t xml:space="preserve"> mutation</w:t>
      </w:r>
      <w:r w:rsidR="00F12F11" w:rsidRPr="00AD4843">
        <w:rPr>
          <w:rFonts w:ascii="Times New Roman" w:hAnsi="Times New Roman" w:cs="Times New Roman"/>
          <w:sz w:val="24"/>
          <w:szCs w:val="24"/>
          <w:lang w:val="en-US"/>
        </w:rPr>
        <w:t xml:space="preserve">, </w:t>
      </w:r>
      <w:r w:rsidR="007D0D52" w:rsidRPr="00AD4843">
        <w:rPr>
          <w:rFonts w:ascii="Times New Roman" w:hAnsi="Times New Roman" w:cs="Times New Roman"/>
          <w:sz w:val="24"/>
          <w:szCs w:val="24"/>
          <w:lang w:val="en-US"/>
        </w:rPr>
        <w:t>correlated with</w:t>
      </w:r>
      <w:r w:rsidR="00F12F11" w:rsidRPr="00AD4843">
        <w:rPr>
          <w:rFonts w:ascii="Times New Roman" w:hAnsi="Times New Roman" w:cs="Times New Roman"/>
          <w:sz w:val="24"/>
          <w:szCs w:val="24"/>
          <w:lang w:val="en-US"/>
        </w:rPr>
        <w:t xml:space="preserve"> “stronger” resistance</w:t>
      </w:r>
      <w:r w:rsidR="00A6432B" w:rsidRPr="00AD4843">
        <w:rPr>
          <w:rFonts w:ascii="Times New Roman" w:hAnsi="Times New Roman" w:cs="Times New Roman"/>
          <w:sz w:val="24"/>
          <w:szCs w:val="24"/>
          <w:lang w:val="en-US"/>
        </w:rPr>
        <w:t xml:space="preserve"> (than F1534C)</w:t>
      </w:r>
      <w:r w:rsidR="00F12F11" w:rsidRPr="00AD4843">
        <w:rPr>
          <w:rFonts w:ascii="Times New Roman" w:hAnsi="Times New Roman" w:cs="Times New Roman"/>
          <w:sz w:val="24"/>
          <w:szCs w:val="24"/>
          <w:lang w:val="en-US"/>
        </w:rPr>
        <w:t xml:space="preserve"> to type I and </w:t>
      </w:r>
      <w:r w:rsidR="0052354B" w:rsidRPr="00AD4843">
        <w:rPr>
          <w:rFonts w:ascii="Times New Roman" w:hAnsi="Times New Roman" w:cs="Times New Roman"/>
          <w:sz w:val="24"/>
          <w:szCs w:val="24"/>
          <w:lang w:val="en-US"/>
        </w:rPr>
        <w:t xml:space="preserve">type </w:t>
      </w:r>
      <w:r w:rsidR="00F12F11" w:rsidRPr="00AD4843">
        <w:rPr>
          <w:rFonts w:ascii="Times New Roman" w:hAnsi="Times New Roman" w:cs="Times New Roman"/>
          <w:sz w:val="24"/>
          <w:szCs w:val="24"/>
          <w:lang w:val="en-US"/>
        </w:rPr>
        <w:t>II pyrethroids</w:t>
      </w:r>
      <w:r w:rsidR="008A52DD" w:rsidRPr="00AD4843">
        <w:rPr>
          <w:rFonts w:ascii="Times New Roman" w:hAnsi="Times New Roman" w:cs="Times New Roman"/>
          <w:sz w:val="24"/>
          <w:szCs w:val="24"/>
          <w:lang w:val="en-US"/>
        </w:rPr>
        <w:t xml:space="preserve"> [</w:t>
      </w:r>
      <w:r w:rsidR="00BD1568" w:rsidRPr="00AD4843">
        <w:rPr>
          <w:rFonts w:ascii="Times New Roman" w:hAnsi="Times New Roman" w:cs="Times New Roman"/>
          <w:sz w:val="24"/>
          <w:szCs w:val="24"/>
          <w:lang w:val="en-US"/>
        </w:rPr>
        <w:t>2</w:t>
      </w:r>
      <w:r w:rsidR="0088761E" w:rsidRPr="00AD4843">
        <w:rPr>
          <w:rFonts w:ascii="Times New Roman" w:hAnsi="Times New Roman" w:cs="Times New Roman"/>
          <w:sz w:val="24"/>
          <w:szCs w:val="24"/>
          <w:lang w:val="en-US"/>
        </w:rPr>
        <w:t>3</w:t>
      </w:r>
      <w:r w:rsidR="00BD1568" w:rsidRPr="00AD4843">
        <w:rPr>
          <w:rFonts w:ascii="Times New Roman" w:hAnsi="Times New Roman" w:cs="Times New Roman"/>
          <w:sz w:val="24"/>
          <w:szCs w:val="24"/>
          <w:lang w:val="en-US"/>
        </w:rPr>
        <w:t>, 5</w:t>
      </w:r>
      <w:r w:rsidR="0088761E" w:rsidRPr="00AD4843">
        <w:rPr>
          <w:rFonts w:ascii="Times New Roman" w:hAnsi="Times New Roman" w:cs="Times New Roman"/>
          <w:sz w:val="24"/>
          <w:szCs w:val="24"/>
          <w:lang w:val="en-US"/>
        </w:rPr>
        <w:t>1</w:t>
      </w:r>
      <w:r w:rsidR="008A52DD" w:rsidRPr="00AD4843">
        <w:rPr>
          <w:rFonts w:ascii="Times New Roman" w:hAnsi="Times New Roman" w:cs="Times New Roman"/>
          <w:sz w:val="24"/>
          <w:szCs w:val="24"/>
          <w:lang w:val="en-US"/>
        </w:rPr>
        <w:t>]</w:t>
      </w:r>
      <w:r w:rsidR="00F12F11" w:rsidRPr="00AD4843">
        <w:rPr>
          <w:rFonts w:ascii="Times New Roman" w:hAnsi="Times New Roman" w:cs="Times New Roman"/>
          <w:sz w:val="24"/>
          <w:szCs w:val="24"/>
          <w:lang w:val="en-US"/>
        </w:rPr>
        <w:t xml:space="preserve"> was not detected in any of the </w:t>
      </w:r>
      <w:r w:rsidR="00E166B6" w:rsidRPr="00AD4843">
        <w:rPr>
          <w:rFonts w:ascii="Times New Roman" w:hAnsi="Times New Roman" w:cs="Times New Roman"/>
          <w:sz w:val="24"/>
          <w:szCs w:val="24"/>
          <w:lang w:val="en-US"/>
        </w:rPr>
        <w:t>analysed</w:t>
      </w:r>
      <w:r w:rsidR="00F12F11" w:rsidRPr="00AD4843">
        <w:rPr>
          <w:rFonts w:ascii="Times New Roman" w:hAnsi="Times New Roman" w:cs="Times New Roman"/>
          <w:sz w:val="24"/>
          <w:szCs w:val="24"/>
          <w:lang w:val="en-US"/>
        </w:rPr>
        <w:t xml:space="preserve"> samples from Greece.</w:t>
      </w:r>
      <w:r w:rsidR="007D0D52" w:rsidRPr="00AD4843">
        <w:rPr>
          <w:rFonts w:ascii="Times New Roman" w:hAnsi="Times New Roman" w:cs="Times New Roman"/>
          <w:sz w:val="24"/>
          <w:szCs w:val="24"/>
          <w:lang w:val="en-US"/>
        </w:rPr>
        <w:t xml:space="preserve"> However, it</w:t>
      </w:r>
      <w:r w:rsidR="00A112AB" w:rsidRPr="00AD4843">
        <w:rPr>
          <w:rFonts w:ascii="Times New Roman" w:hAnsi="Times New Roman" w:cs="Times New Roman"/>
          <w:sz w:val="24"/>
          <w:szCs w:val="24"/>
          <w:lang w:val="en-US"/>
        </w:rPr>
        <w:t xml:space="preserve"> was </w:t>
      </w:r>
      <w:r w:rsidR="007D0D52" w:rsidRPr="00AD4843">
        <w:rPr>
          <w:rFonts w:ascii="Times New Roman" w:hAnsi="Times New Roman" w:cs="Times New Roman"/>
          <w:sz w:val="24"/>
          <w:szCs w:val="24"/>
          <w:lang w:val="en-US"/>
        </w:rPr>
        <w:t>recent</w:t>
      </w:r>
      <w:r w:rsidR="00A112AB" w:rsidRPr="00AD4843">
        <w:rPr>
          <w:rFonts w:ascii="Times New Roman" w:hAnsi="Times New Roman" w:cs="Times New Roman"/>
          <w:sz w:val="24"/>
          <w:szCs w:val="24"/>
          <w:lang w:val="en-US"/>
        </w:rPr>
        <w:t>ly</w:t>
      </w:r>
      <w:r w:rsidR="007D0D52" w:rsidRPr="00AD4843">
        <w:rPr>
          <w:rFonts w:ascii="Times New Roman" w:hAnsi="Times New Roman" w:cs="Times New Roman"/>
          <w:sz w:val="24"/>
          <w:szCs w:val="24"/>
          <w:lang w:val="en-US"/>
        </w:rPr>
        <w:t xml:space="preserve"> record</w:t>
      </w:r>
      <w:r w:rsidR="00A112AB" w:rsidRPr="00AD4843">
        <w:rPr>
          <w:rFonts w:ascii="Times New Roman" w:hAnsi="Times New Roman" w:cs="Times New Roman"/>
          <w:sz w:val="24"/>
          <w:szCs w:val="24"/>
          <w:lang w:val="en-US"/>
        </w:rPr>
        <w:t>ed</w:t>
      </w:r>
      <w:r w:rsidR="007D0D52" w:rsidRPr="00AD4843">
        <w:rPr>
          <w:rFonts w:ascii="Times New Roman" w:hAnsi="Times New Roman" w:cs="Times New Roman"/>
          <w:sz w:val="24"/>
          <w:szCs w:val="24"/>
          <w:lang w:val="en-US"/>
        </w:rPr>
        <w:t xml:space="preserve"> in </w:t>
      </w:r>
      <w:r w:rsidR="007D0D52" w:rsidRPr="00AD4843">
        <w:rPr>
          <w:rFonts w:ascii="Times New Roman" w:hAnsi="Times New Roman" w:cs="Times New Roman"/>
          <w:i/>
          <w:iCs/>
          <w:sz w:val="24"/>
          <w:szCs w:val="24"/>
          <w:lang w:val="en-US"/>
        </w:rPr>
        <w:t xml:space="preserve">Ae. albopictus </w:t>
      </w:r>
      <w:r w:rsidR="007D0D52" w:rsidRPr="00AD4843">
        <w:rPr>
          <w:rFonts w:ascii="Times New Roman" w:hAnsi="Times New Roman" w:cs="Times New Roman"/>
          <w:sz w:val="24"/>
          <w:szCs w:val="24"/>
          <w:lang w:val="en-US"/>
        </w:rPr>
        <w:t>populations from Hanoi</w:t>
      </w:r>
      <w:r w:rsidR="00625C65">
        <w:rPr>
          <w:rFonts w:ascii="Times New Roman" w:hAnsi="Times New Roman" w:cs="Times New Roman"/>
          <w:sz w:val="24"/>
          <w:szCs w:val="24"/>
          <w:lang w:val="en-US"/>
        </w:rPr>
        <w:t xml:space="preserve"> (</w:t>
      </w:r>
      <w:r w:rsidR="007D0D52" w:rsidRPr="00AD4843">
        <w:rPr>
          <w:rFonts w:ascii="Times New Roman" w:hAnsi="Times New Roman" w:cs="Times New Roman"/>
          <w:sz w:val="24"/>
          <w:szCs w:val="24"/>
          <w:lang w:val="en-US"/>
        </w:rPr>
        <w:t>Vietnam</w:t>
      </w:r>
      <w:r w:rsidR="00625C65">
        <w:rPr>
          <w:rFonts w:ascii="Times New Roman" w:hAnsi="Times New Roman" w:cs="Times New Roman"/>
          <w:sz w:val="24"/>
          <w:szCs w:val="24"/>
          <w:lang w:val="en-US"/>
        </w:rPr>
        <w:t>)</w:t>
      </w:r>
      <w:r w:rsidR="007D0D52" w:rsidRPr="00AD4843">
        <w:rPr>
          <w:rFonts w:ascii="Times New Roman" w:hAnsi="Times New Roman" w:cs="Times New Roman"/>
          <w:sz w:val="24"/>
          <w:szCs w:val="24"/>
          <w:lang w:val="en-US"/>
        </w:rPr>
        <w:t>, in Beijing</w:t>
      </w:r>
      <w:r w:rsidR="00625C65">
        <w:rPr>
          <w:rFonts w:ascii="Times New Roman" w:hAnsi="Times New Roman" w:cs="Times New Roman"/>
          <w:sz w:val="24"/>
          <w:szCs w:val="24"/>
          <w:lang w:val="en-US"/>
        </w:rPr>
        <w:t xml:space="preserve"> (</w:t>
      </w:r>
      <w:r w:rsidR="007D0D52" w:rsidRPr="00AD4843">
        <w:rPr>
          <w:rFonts w:ascii="Times New Roman" w:hAnsi="Times New Roman" w:cs="Times New Roman"/>
          <w:sz w:val="24"/>
          <w:szCs w:val="24"/>
          <w:lang w:val="en-US"/>
        </w:rPr>
        <w:t>China</w:t>
      </w:r>
      <w:r w:rsidR="00625C65">
        <w:rPr>
          <w:rFonts w:ascii="Times New Roman" w:hAnsi="Times New Roman" w:cs="Times New Roman"/>
          <w:sz w:val="24"/>
          <w:szCs w:val="24"/>
          <w:lang w:val="en-US"/>
        </w:rPr>
        <w:t>)</w:t>
      </w:r>
      <w:r w:rsidR="00CD6979" w:rsidRPr="00AD4843">
        <w:rPr>
          <w:rFonts w:ascii="Times New Roman" w:hAnsi="Times New Roman" w:cs="Times New Roman"/>
          <w:sz w:val="24"/>
          <w:szCs w:val="24"/>
          <w:lang w:val="en-US"/>
        </w:rPr>
        <w:t xml:space="preserve"> </w:t>
      </w:r>
      <w:r w:rsidR="007D0D52" w:rsidRPr="00AD4843">
        <w:rPr>
          <w:rFonts w:ascii="Times New Roman" w:hAnsi="Times New Roman" w:cs="Times New Roman"/>
          <w:sz w:val="24"/>
          <w:szCs w:val="24"/>
          <w:lang w:val="en-US"/>
        </w:rPr>
        <w:t xml:space="preserve">and across Italy </w:t>
      </w:r>
      <w:r w:rsidR="008A52DD" w:rsidRPr="00AD4843">
        <w:rPr>
          <w:rFonts w:ascii="Times New Roman" w:hAnsi="Times New Roman" w:cs="Times New Roman"/>
          <w:sz w:val="24"/>
          <w:szCs w:val="24"/>
          <w:lang w:val="en-US"/>
        </w:rPr>
        <w:t>[</w:t>
      </w:r>
      <w:r w:rsidR="00BD51F7" w:rsidRPr="00AD4843">
        <w:rPr>
          <w:rFonts w:ascii="Times New Roman" w:hAnsi="Times New Roman" w:cs="Times New Roman"/>
          <w:sz w:val="24"/>
          <w:szCs w:val="24"/>
          <w:lang w:val="en-US"/>
        </w:rPr>
        <w:t>4</w:t>
      </w:r>
      <w:r w:rsidR="0088761E" w:rsidRPr="00AD4843">
        <w:rPr>
          <w:rFonts w:ascii="Times New Roman" w:hAnsi="Times New Roman" w:cs="Times New Roman"/>
          <w:sz w:val="24"/>
          <w:szCs w:val="24"/>
          <w:lang w:val="en-US"/>
        </w:rPr>
        <w:t>9</w:t>
      </w:r>
      <w:r w:rsidR="00BD51F7" w:rsidRPr="00AD4843">
        <w:rPr>
          <w:rFonts w:ascii="Times New Roman" w:hAnsi="Times New Roman" w:cs="Times New Roman"/>
          <w:sz w:val="24"/>
          <w:szCs w:val="24"/>
          <w:lang w:val="en-US"/>
        </w:rPr>
        <w:t>, 5</w:t>
      </w:r>
      <w:r w:rsidR="0088761E" w:rsidRPr="00AD4843">
        <w:rPr>
          <w:rFonts w:ascii="Times New Roman" w:hAnsi="Times New Roman" w:cs="Times New Roman"/>
          <w:sz w:val="24"/>
          <w:szCs w:val="24"/>
          <w:lang w:val="en-US"/>
        </w:rPr>
        <w:t>1</w:t>
      </w:r>
      <w:r w:rsidR="00BD51F7" w:rsidRPr="00AD4843">
        <w:rPr>
          <w:rFonts w:ascii="Times New Roman" w:hAnsi="Times New Roman" w:cs="Times New Roman"/>
          <w:sz w:val="24"/>
          <w:szCs w:val="24"/>
          <w:lang w:val="en-US"/>
        </w:rPr>
        <w:t>, 5</w:t>
      </w:r>
      <w:r w:rsidR="0088761E" w:rsidRPr="00AD4843">
        <w:rPr>
          <w:rFonts w:ascii="Times New Roman" w:hAnsi="Times New Roman" w:cs="Times New Roman"/>
          <w:sz w:val="24"/>
          <w:szCs w:val="24"/>
          <w:lang w:val="en-US"/>
        </w:rPr>
        <w:t>6</w:t>
      </w:r>
      <w:r w:rsidR="008A52DD" w:rsidRPr="00AD4843">
        <w:rPr>
          <w:rFonts w:ascii="Times New Roman" w:hAnsi="Times New Roman" w:cs="Times New Roman"/>
          <w:sz w:val="24"/>
          <w:szCs w:val="24"/>
          <w:lang w:val="en-US"/>
        </w:rPr>
        <w:t xml:space="preserve">]. </w:t>
      </w:r>
      <w:r w:rsidR="00A6432B" w:rsidRPr="00AD4843">
        <w:rPr>
          <w:rFonts w:ascii="Times New Roman" w:hAnsi="Times New Roman" w:cs="Times New Roman"/>
          <w:sz w:val="24"/>
          <w:szCs w:val="24"/>
          <w:lang w:val="en-US"/>
        </w:rPr>
        <w:t>T</w:t>
      </w:r>
      <w:r w:rsidRPr="00AD4843">
        <w:rPr>
          <w:rFonts w:ascii="Times New Roman" w:eastAsia="Times New Roman" w:hAnsi="Times New Roman" w:cs="Times New Roman"/>
          <w:sz w:val="24"/>
          <w:szCs w:val="24"/>
          <w:lang w:val="en-US" w:eastAsia="el-GR"/>
        </w:rPr>
        <w:t>he systematic monitoring of</w:t>
      </w:r>
      <w:r w:rsidR="00D014F0" w:rsidRPr="00AD4843">
        <w:rPr>
          <w:rFonts w:ascii="Times New Roman" w:eastAsia="Times New Roman" w:hAnsi="Times New Roman" w:cs="Times New Roman"/>
          <w:sz w:val="24"/>
          <w:szCs w:val="24"/>
          <w:lang w:val="en-US" w:eastAsia="el-GR"/>
        </w:rPr>
        <w:t xml:space="preserve"> this mutation </w:t>
      </w:r>
      <w:r w:rsidRPr="00AD4843">
        <w:rPr>
          <w:rFonts w:ascii="Times New Roman" w:hAnsi="Times New Roman" w:cs="Times New Roman"/>
          <w:sz w:val="24"/>
          <w:szCs w:val="24"/>
          <w:lang w:val="en-US"/>
        </w:rPr>
        <w:t xml:space="preserve">in </w:t>
      </w:r>
      <w:r w:rsidRPr="00AD4843">
        <w:rPr>
          <w:rFonts w:ascii="Times New Roman" w:hAnsi="Times New Roman" w:cs="Times New Roman"/>
          <w:i/>
          <w:sz w:val="24"/>
          <w:szCs w:val="24"/>
          <w:lang w:val="en-US"/>
        </w:rPr>
        <w:t>Ae. albopictus</w:t>
      </w:r>
      <w:r w:rsidRPr="00AD4843">
        <w:rPr>
          <w:rFonts w:ascii="Times New Roman" w:hAnsi="Times New Roman" w:cs="Times New Roman"/>
          <w:sz w:val="24"/>
          <w:szCs w:val="24"/>
          <w:lang w:val="en-US"/>
        </w:rPr>
        <w:t xml:space="preserve"> populations from Greece</w:t>
      </w:r>
      <w:r w:rsidR="00A6432B" w:rsidRPr="00AD4843">
        <w:rPr>
          <w:rFonts w:ascii="Times New Roman" w:hAnsi="Times New Roman" w:cs="Times New Roman"/>
          <w:sz w:val="24"/>
          <w:szCs w:val="24"/>
          <w:lang w:val="en-US"/>
        </w:rPr>
        <w:t xml:space="preserve"> and elsewhere</w:t>
      </w:r>
      <w:r w:rsidRPr="00AD4843">
        <w:rPr>
          <w:rFonts w:ascii="Times New Roman" w:hAnsi="Times New Roman" w:cs="Times New Roman"/>
          <w:sz w:val="24"/>
          <w:szCs w:val="24"/>
          <w:lang w:val="en-US"/>
        </w:rPr>
        <w:t xml:space="preserve"> is </w:t>
      </w:r>
      <w:r w:rsidR="00D014F0" w:rsidRPr="00AD4843">
        <w:rPr>
          <w:rFonts w:ascii="Times New Roman" w:hAnsi="Times New Roman" w:cs="Times New Roman"/>
          <w:sz w:val="24"/>
          <w:szCs w:val="24"/>
          <w:lang w:val="en-US"/>
        </w:rPr>
        <w:t>strongly recommended</w:t>
      </w:r>
      <w:r w:rsidR="00BF1E09" w:rsidRPr="00AD4843">
        <w:rPr>
          <w:rFonts w:ascii="Times New Roman" w:hAnsi="Times New Roman" w:cs="Times New Roman"/>
          <w:sz w:val="24"/>
          <w:szCs w:val="24"/>
          <w:lang w:val="en-US"/>
        </w:rPr>
        <w:t xml:space="preserve">, given the primary role of pyrethroids in </w:t>
      </w:r>
      <w:r w:rsidR="00BF1E09" w:rsidRPr="00AD4843">
        <w:rPr>
          <w:rFonts w:ascii="Times New Roman" w:hAnsi="Times New Roman" w:cs="Times New Roman"/>
          <w:i/>
          <w:iCs/>
          <w:sz w:val="24"/>
          <w:szCs w:val="24"/>
          <w:lang w:val="en-US"/>
        </w:rPr>
        <w:t>Aedes</w:t>
      </w:r>
      <w:r w:rsidR="00BF1E09" w:rsidRPr="00AD4843">
        <w:rPr>
          <w:rFonts w:ascii="Times New Roman" w:hAnsi="Times New Roman" w:cs="Times New Roman"/>
          <w:sz w:val="24"/>
          <w:szCs w:val="24"/>
          <w:lang w:val="en-US"/>
        </w:rPr>
        <w:t xml:space="preserve"> mosquito control worldwide</w:t>
      </w:r>
      <w:r w:rsidR="00C43443" w:rsidRPr="00AD4843">
        <w:rPr>
          <w:rFonts w:ascii="Times New Roman" w:hAnsi="Times New Roman" w:cs="Times New Roman"/>
          <w:sz w:val="24"/>
          <w:szCs w:val="24"/>
          <w:lang w:val="en-US"/>
        </w:rPr>
        <w:t xml:space="preserve"> [</w:t>
      </w:r>
      <w:r w:rsidR="00BD51F7" w:rsidRPr="00AD4843">
        <w:rPr>
          <w:rFonts w:ascii="Times New Roman" w:hAnsi="Times New Roman" w:cs="Times New Roman"/>
          <w:sz w:val="24"/>
          <w:szCs w:val="24"/>
          <w:lang w:val="en-US"/>
        </w:rPr>
        <w:t>18</w:t>
      </w:r>
      <w:r w:rsidR="00C43443" w:rsidRPr="00AD4843">
        <w:rPr>
          <w:rFonts w:ascii="Times New Roman" w:hAnsi="Times New Roman" w:cs="Times New Roman"/>
          <w:sz w:val="24"/>
          <w:szCs w:val="24"/>
          <w:lang w:val="en-US"/>
        </w:rPr>
        <w:t>]</w:t>
      </w:r>
      <w:r w:rsidR="00CD6979" w:rsidRPr="00AD4843">
        <w:rPr>
          <w:rFonts w:ascii="Times New Roman" w:hAnsi="Times New Roman" w:cs="Times New Roman"/>
          <w:sz w:val="24"/>
          <w:szCs w:val="24"/>
          <w:lang w:val="en-US"/>
        </w:rPr>
        <w:t xml:space="preserve"> </w:t>
      </w:r>
      <w:r w:rsidR="00D014F0" w:rsidRPr="00AD4843">
        <w:rPr>
          <w:rFonts w:ascii="Times New Roman" w:hAnsi="Times New Roman" w:cs="Times New Roman"/>
          <w:sz w:val="24"/>
          <w:szCs w:val="24"/>
          <w:lang w:val="en-US"/>
        </w:rPr>
        <w:t xml:space="preserve">and the possibility </w:t>
      </w:r>
      <w:r w:rsidR="00A6432B" w:rsidRPr="00AD4843">
        <w:rPr>
          <w:rFonts w:ascii="Times New Roman" w:hAnsi="Times New Roman" w:cs="Times New Roman"/>
          <w:sz w:val="24"/>
          <w:szCs w:val="24"/>
          <w:lang w:val="en-US"/>
        </w:rPr>
        <w:t>of</w:t>
      </w:r>
      <w:r w:rsidR="00D014F0" w:rsidRPr="00AD4843">
        <w:rPr>
          <w:rFonts w:ascii="Times New Roman" w:hAnsi="Times New Roman" w:cs="Times New Roman"/>
          <w:sz w:val="24"/>
          <w:szCs w:val="24"/>
          <w:lang w:val="en-US"/>
        </w:rPr>
        <w:t xml:space="preserve"> low</w:t>
      </w:r>
      <w:r w:rsidR="00A6432B" w:rsidRPr="00AD4843">
        <w:rPr>
          <w:rFonts w:ascii="Times New Roman" w:hAnsi="Times New Roman" w:cs="Times New Roman"/>
          <w:sz w:val="24"/>
          <w:szCs w:val="24"/>
          <w:lang w:val="en-US"/>
        </w:rPr>
        <w:t xml:space="preserve"> mutation</w:t>
      </w:r>
      <w:r w:rsidR="00D014F0" w:rsidRPr="00AD4843">
        <w:rPr>
          <w:rFonts w:ascii="Times New Roman" w:hAnsi="Times New Roman" w:cs="Times New Roman"/>
          <w:sz w:val="24"/>
          <w:szCs w:val="24"/>
          <w:lang w:val="en-US"/>
        </w:rPr>
        <w:t xml:space="preserve"> frequencies </w:t>
      </w:r>
      <w:r w:rsidR="00A6432B" w:rsidRPr="00AD4843">
        <w:rPr>
          <w:rFonts w:ascii="Times New Roman" w:hAnsi="Times New Roman" w:cs="Times New Roman"/>
          <w:sz w:val="24"/>
          <w:szCs w:val="24"/>
          <w:lang w:val="en-US"/>
        </w:rPr>
        <w:t>and/or focal</w:t>
      </w:r>
      <w:r w:rsidR="00690CDF" w:rsidRPr="00AD4843">
        <w:rPr>
          <w:rFonts w:ascii="Times New Roman" w:hAnsi="Times New Roman" w:cs="Times New Roman"/>
          <w:sz w:val="24"/>
          <w:szCs w:val="24"/>
          <w:lang w:val="en-US"/>
        </w:rPr>
        <w:t xml:space="preserve"> mutation</w:t>
      </w:r>
      <w:r w:rsidR="00A6432B" w:rsidRPr="00AD4843">
        <w:rPr>
          <w:rFonts w:ascii="Times New Roman" w:hAnsi="Times New Roman" w:cs="Times New Roman"/>
          <w:sz w:val="24"/>
          <w:szCs w:val="24"/>
          <w:lang w:val="en-US"/>
        </w:rPr>
        <w:t xml:space="preserve"> distribution going undetected.</w:t>
      </w:r>
      <w:r w:rsidR="00D014F0" w:rsidRPr="00AD4843">
        <w:rPr>
          <w:rFonts w:ascii="Times New Roman" w:hAnsi="Times New Roman" w:cs="Times New Roman"/>
          <w:sz w:val="24"/>
          <w:szCs w:val="24"/>
          <w:lang w:val="en-US"/>
        </w:rPr>
        <w:t xml:space="preserve"> </w:t>
      </w:r>
    </w:p>
    <w:p w14:paraId="222D5978" w14:textId="6C70AA03" w:rsidR="0003283E" w:rsidRPr="00AD4843" w:rsidRDefault="0003283E" w:rsidP="00CB76F2">
      <w:pPr>
        <w:widowControl w:val="0"/>
        <w:autoSpaceDE w:val="0"/>
        <w:autoSpaceDN w:val="0"/>
        <w:adjustRightInd w:val="0"/>
        <w:spacing w:after="0" w:line="360" w:lineRule="auto"/>
        <w:ind w:firstLine="709"/>
        <w:rPr>
          <w:rFonts w:ascii="Times New Roman" w:hAnsi="Times New Roman" w:cs="Times New Roman"/>
          <w:sz w:val="24"/>
          <w:szCs w:val="24"/>
          <w:lang w:val="en-US"/>
        </w:rPr>
      </w:pPr>
      <w:r w:rsidRPr="00AD4843">
        <w:rPr>
          <w:rFonts w:ascii="Times New Roman" w:hAnsi="Times New Roman" w:cs="Times New Roman"/>
          <w:sz w:val="24"/>
          <w:szCs w:val="24"/>
          <w:lang w:val="en-GB"/>
        </w:rPr>
        <w:t xml:space="preserve">Resistance to DFB was </w:t>
      </w:r>
      <w:r w:rsidRPr="00AD4843">
        <w:rPr>
          <w:rFonts w:ascii="Times New Roman" w:hAnsi="Times New Roman" w:cs="Times New Roman"/>
          <w:sz w:val="24"/>
          <w:szCs w:val="24"/>
          <w:lang w:val="en-US"/>
        </w:rPr>
        <w:t>assessed molecularly</w:t>
      </w:r>
      <w:r w:rsidRPr="00AD4843">
        <w:rPr>
          <w:rFonts w:ascii="Times New Roman" w:hAnsi="Times New Roman" w:cs="Times New Roman"/>
          <w:sz w:val="24"/>
          <w:szCs w:val="24"/>
          <w:lang w:val="en-GB"/>
        </w:rPr>
        <w:t xml:space="preserve"> in specimens from all </w:t>
      </w:r>
      <w:r w:rsidRPr="00AD4843">
        <w:rPr>
          <w:rFonts w:ascii="Times New Roman" w:hAnsi="Times New Roman" w:cs="Times New Roman"/>
          <w:sz w:val="24"/>
          <w:szCs w:val="24"/>
          <w:lang w:val="en-US"/>
        </w:rPr>
        <w:t>1</w:t>
      </w:r>
      <w:r w:rsidR="001A3F32" w:rsidRPr="00AD4843">
        <w:rPr>
          <w:rFonts w:ascii="Times New Roman" w:hAnsi="Times New Roman" w:cs="Times New Roman"/>
          <w:sz w:val="24"/>
          <w:szCs w:val="24"/>
          <w:lang w:val="en-US"/>
        </w:rPr>
        <w:t>1</w:t>
      </w:r>
      <w:r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GB"/>
        </w:rPr>
        <w:t xml:space="preserve">surveyed regions in Greece through monitoring of </w:t>
      </w:r>
      <w:r w:rsidRPr="00AD4843">
        <w:rPr>
          <w:rFonts w:ascii="Times New Roman" w:hAnsi="Times New Roman" w:cs="Times New Roman"/>
          <w:sz w:val="24"/>
          <w:szCs w:val="24"/>
          <w:lang w:val="en-US"/>
        </w:rPr>
        <w:t xml:space="preserve">the substitutions I1043L/M/F in the </w:t>
      </w:r>
      <w:r w:rsidRPr="00AD4843">
        <w:rPr>
          <w:rFonts w:ascii="Times New Roman" w:hAnsi="Times New Roman" w:cs="Times New Roman"/>
          <w:i/>
          <w:iCs/>
          <w:sz w:val="24"/>
          <w:szCs w:val="24"/>
          <w:lang w:val="en-US"/>
        </w:rPr>
        <w:t>CHS</w:t>
      </w:r>
      <w:r w:rsidR="005A2469" w:rsidRPr="00AD4843">
        <w:rPr>
          <w:rFonts w:ascii="Times New Roman" w:hAnsi="Times New Roman" w:cs="Times New Roman"/>
          <w:i/>
          <w:iCs/>
          <w:sz w:val="24"/>
          <w:szCs w:val="24"/>
          <w:lang w:val="en-US"/>
        </w:rPr>
        <w:t>-1</w:t>
      </w:r>
      <w:r w:rsidRPr="00AD4843">
        <w:rPr>
          <w:rFonts w:ascii="Times New Roman" w:hAnsi="Times New Roman" w:cs="Times New Roman"/>
          <w:sz w:val="24"/>
          <w:szCs w:val="24"/>
          <w:lang w:val="en-US"/>
        </w:rPr>
        <w:t xml:space="preserve"> gene, associated with high resistance levels in </w:t>
      </w:r>
      <w:r w:rsidRPr="00AD4843">
        <w:rPr>
          <w:rFonts w:ascii="Times New Roman" w:hAnsi="Times New Roman" w:cs="Times New Roman"/>
          <w:i/>
          <w:sz w:val="24"/>
          <w:szCs w:val="24"/>
          <w:lang w:val="en-US"/>
        </w:rPr>
        <w:t>Cx. pipiens</w:t>
      </w:r>
      <w:r w:rsidRPr="00AD4843">
        <w:rPr>
          <w:rFonts w:ascii="Times New Roman" w:hAnsi="Times New Roman" w:cs="Times New Roman"/>
          <w:sz w:val="24"/>
          <w:szCs w:val="24"/>
          <w:lang w:val="en-US"/>
        </w:rPr>
        <w:t xml:space="preserve"> mosquitoes</w:t>
      </w:r>
      <w:r w:rsidR="009A2D52" w:rsidRPr="00AD4843">
        <w:rPr>
          <w:rFonts w:ascii="Times New Roman" w:hAnsi="Times New Roman" w:cs="Times New Roman"/>
          <w:sz w:val="24"/>
          <w:szCs w:val="24"/>
          <w:lang w:val="en-US"/>
        </w:rPr>
        <w:t xml:space="preserve"> [</w:t>
      </w:r>
      <w:r w:rsidR="008A0C98" w:rsidRPr="00AD4843">
        <w:rPr>
          <w:rFonts w:ascii="Times New Roman" w:hAnsi="Times New Roman" w:cs="Times New Roman"/>
          <w:sz w:val="24"/>
          <w:szCs w:val="24"/>
          <w:lang w:val="en-US"/>
        </w:rPr>
        <w:t>2</w:t>
      </w:r>
      <w:r w:rsidR="0088761E" w:rsidRPr="00AD4843">
        <w:rPr>
          <w:rFonts w:ascii="Times New Roman" w:hAnsi="Times New Roman" w:cs="Times New Roman"/>
          <w:sz w:val="24"/>
          <w:szCs w:val="24"/>
          <w:lang w:val="en-US"/>
        </w:rPr>
        <w:t>9</w:t>
      </w:r>
      <w:r w:rsidR="00485A8D">
        <w:rPr>
          <w:rFonts w:ascii="Times New Roman" w:hAnsi="Times New Roman" w:cs="Times New Roman"/>
          <w:sz w:val="24"/>
          <w:szCs w:val="24"/>
          <w:lang w:val="en-US"/>
        </w:rPr>
        <w:t>–</w:t>
      </w:r>
      <w:r w:rsidR="008A0C98" w:rsidRPr="00AD4843">
        <w:rPr>
          <w:rFonts w:ascii="Times New Roman" w:hAnsi="Times New Roman" w:cs="Times New Roman"/>
          <w:sz w:val="24"/>
          <w:szCs w:val="24"/>
          <w:lang w:val="en-US"/>
        </w:rPr>
        <w:t>3</w:t>
      </w:r>
      <w:r w:rsidR="0088761E" w:rsidRPr="00AD4843">
        <w:rPr>
          <w:rFonts w:ascii="Times New Roman" w:hAnsi="Times New Roman" w:cs="Times New Roman"/>
          <w:sz w:val="24"/>
          <w:szCs w:val="24"/>
          <w:lang w:val="en-US"/>
        </w:rPr>
        <w:t>1</w:t>
      </w:r>
      <w:r w:rsidR="009A2D52"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 xml:space="preserve">No </w:t>
      </w:r>
      <w:r w:rsidRPr="00AD4843">
        <w:rPr>
          <w:rFonts w:ascii="Times New Roman" w:hAnsi="Times New Roman" w:cs="Times New Roman"/>
          <w:i/>
          <w:iCs/>
          <w:sz w:val="24"/>
          <w:szCs w:val="24"/>
          <w:lang w:val="en-US"/>
        </w:rPr>
        <w:t>CHS</w:t>
      </w:r>
      <w:r w:rsidR="005A2469" w:rsidRPr="00AD4843">
        <w:rPr>
          <w:rFonts w:ascii="Times New Roman" w:hAnsi="Times New Roman" w:cs="Times New Roman"/>
          <w:i/>
          <w:iCs/>
          <w:sz w:val="24"/>
          <w:szCs w:val="24"/>
          <w:lang w:val="en-US"/>
        </w:rPr>
        <w:t>-1</w:t>
      </w:r>
      <w:r w:rsidRPr="00AD4843">
        <w:rPr>
          <w:rFonts w:ascii="Times New Roman" w:hAnsi="Times New Roman" w:cs="Times New Roman"/>
          <w:sz w:val="24"/>
          <w:szCs w:val="24"/>
          <w:lang w:val="en-US"/>
        </w:rPr>
        <w:t xml:space="preserve"> </w:t>
      </w:r>
      <w:r w:rsidR="00D014F0" w:rsidRPr="00AD4843">
        <w:rPr>
          <w:rFonts w:ascii="Times New Roman" w:hAnsi="Times New Roman" w:cs="Times New Roman"/>
          <w:sz w:val="24"/>
          <w:szCs w:val="24"/>
          <w:lang w:val="en-US"/>
        </w:rPr>
        <w:t xml:space="preserve">mutations </w:t>
      </w:r>
      <w:r w:rsidRPr="00AD4843">
        <w:rPr>
          <w:rFonts w:ascii="Times New Roman" w:hAnsi="Times New Roman" w:cs="Times New Roman"/>
          <w:sz w:val="24"/>
          <w:szCs w:val="24"/>
          <w:lang w:val="en-US"/>
        </w:rPr>
        <w:t>were recorded</w:t>
      </w:r>
      <w:r w:rsidR="008A4B37" w:rsidRPr="00AD4843">
        <w:rPr>
          <w:rFonts w:ascii="Times New Roman" w:hAnsi="Times New Roman" w:cs="Times New Roman"/>
          <w:sz w:val="24"/>
          <w:szCs w:val="24"/>
          <w:lang w:val="en-US"/>
        </w:rPr>
        <w:t>, a result in line with the respective bioassay outcome</w:t>
      </w:r>
      <w:r w:rsidRPr="00AD4843">
        <w:rPr>
          <w:rFonts w:ascii="Times New Roman" w:hAnsi="Times New Roman" w:cs="Times New Roman"/>
          <w:sz w:val="24"/>
          <w:szCs w:val="24"/>
          <w:lang w:val="en-US"/>
        </w:rPr>
        <w:t xml:space="preserve">, indicating the </w:t>
      </w:r>
      <w:r w:rsidR="006F39FD" w:rsidRPr="00AD4843">
        <w:rPr>
          <w:rFonts w:ascii="Times New Roman" w:hAnsi="Times New Roman" w:cs="Times New Roman"/>
          <w:sz w:val="24"/>
          <w:szCs w:val="24"/>
          <w:lang w:val="en-US"/>
        </w:rPr>
        <w:t>effectiveness</w:t>
      </w:r>
      <w:r w:rsidRPr="00AD4843">
        <w:rPr>
          <w:rFonts w:ascii="Times New Roman" w:hAnsi="Times New Roman" w:cs="Times New Roman"/>
          <w:sz w:val="24"/>
          <w:szCs w:val="24"/>
          <w:lang w:val="en-US"/>
        </w:rPr>
        <w:t xml:space="preserve"> of DFB for </w:t>
      </w:r>
      <w:r w:rsidRPr="00AD4843">
        <w:rPr>
          <w:rFonts w:ascii="Times New Roman" w:hAnsi="Times New Roman" w:cs="Times New Roman"/>
          <w:i/>
          <w:iCs/>
          <w:sz w:val="24"/>
          <w:szCs w:val="24"/>
          <w:lang w:val="en-US"/>
        </w:rPr>
        <w:t>Ae. albopictus</w:t>
      </w:r>
      <w:r w:rsidRPr="00AD4843">
        <w:rPr>
          <w:rFonts w:ascii="Times New Roman" w:hAnsi="Times New Roman" w:cs="Times New Roman"/>
          <w:sz w:val="24"/>
          <w:szCs w:val="24"/>
          <w:lang w:val="en-US"/>
        </w:rPr>
        <w:t xml:space="preserve"> control in the study regions. Likewise</w:t>
      </w:r>
      <w:r w:rsidR="00485A8D">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all samples </w:t>
      </w:r>
      <w:r w:rsidR="00E166B6" w:rsidRPr="00AD4843">
        <w:rPr>
          <w:rFonts w:ascii="Times New Roman" w:hAnsi="Times New Roman" w:cs="Times New Roman"/>
          <w:sz w:val="24"/>
          <w:szCs w:val="24"/>
          <w:lang w:val="en-US"/>
        </w:rPr>
        <w:t>analysed</w:t>
      </w:r>
      <w:r w:rsidRPr="00AD4843">
        <w:rPr>
          <w:rFonts w:ascii="Times New Roman" w:hAnsi="Times New Roman" w:cs="Times New Roman"/>
          <w:sz w:val="24"/>
          <w:szCs w:val="24"/>
          <w:lang w:val="en-US"/>
        </w:rPr>
        <w:t xml:space="preserve"> from</w:t>
      </w:r>
      <w:r w:rsidR="00903357"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France, Switzerland, Lebanon, Belize, Gabon, Taiwan, Sri Lanka, China, Japan, Australia, Bangladesh</w:t>
      </w:r>
      <w:r w:rsidRPr="00AD4843">
        <w:rPr>
          <w:rFonts w:ascii="Times New Roman" w:hAnsi="Times New Roman" w:cs="Times New Roman"/>
          <w:sz w:val="24"/>
          <w:szCs w:val="24"/>
          <w:lang w:val="en-GB"/>
        </w:rPr>
        <w:t>, USA</w:t>
      </w:r>
      <w:r w:rsidR="008D6B49" w:rsidRPr="00AD4843">
        <w:rPr>
          <w:rFonts w:ascii="Times New Roman" w:hAnsi="Times New Roman" w:cs="Times New Roman"/>
          <w:sz w:val="24"/>
          <w:szCs w:val="24"/>
          <w:lang w:val="en-GB"/>
        </w:rPr>
        <w:t>, Brazil</w:t>
      </w:r>
      <w:r w:rsidRPr="00AD4843">
        <w:rPr>
          <w:rFonts w:ascii="Times New Roman" w:hAnsi="Times New Roman" w:cs="Times New Roman"/>
          <w:sz w:val="24"/>
          <w:szCs w:val="24"/>
          <w:lang w:val="en-GB"/>
        </w:rPr>
        <w:t xml:space="preserve"> and Mexico were homozygous for the wild type (susceptible) I</w:t>
      </w:r>
      <w:r w:rsidRPr="00AD4843">
        <w:rPr>
          <w:rFonts w:ascii="Times New Roman" w:hAnsi="Times New Roman" w:cs="Times New Roman"/>
          <w:sz w:val="24"/>
          <w:szCs w:val="24"/>
          <w:lang w:val="en-US"/>
        </w:rPr>
        <w:t>1043</w:t>
      </w:r>
      <w:r w:rsidR="00AD1859" w:rsidRPr="00AD4843">
        <w:rPr>
          <w:rFonts w:ascii="Times New Roman" w:hAnsi="Times New Roman" w:cs="Times New Roman"/>
          <w:sz w:val="24"/>
          <w:szCs w:val="24"/>
          <w:lang w:val="en-US"/>
        </w:rPr>
        <w:t xml:space="preserve"> allele</w:t>
      </w:r>
      <w:r w:rsidR="00FD10FE" w:rsidRPr="00AD4843">
        <w:rPr>
          <w:rFonts w:ascii="Times New Roman" w:hAnsi="Times New Roman" w:cs="Times New Roman"/>
          <w:sz w:val="24"/>
          <w:szCs w:val="24"/>
          <w:lang w:val="en-US"/>
        </w:rPr>
        <w:t xml:space="preserve">, indicating that this resistance mechanism is likely not yet present in </w:t>
      </w:r>
      <w:r w:rsidR="00FD10FE" w:rsidRPr="00AD4843">
        <w:rPr>
          <w:rFonts w:ascii="Times New Roman" w:hAnsi="Times New Roman" w:cs="Times New Roman"/>
          <w:i/>
          <w:iCs/>
          <w:sz w:val="24"/>
          <w:szCs w:val="24"/>
          <w:lang w:val="en-US"/>
        </w:rPr>
        <w:t>Ae. albopictus</w:t>
      </w:r>
      <w:r w:rsidR="00FD10FE" w:rsidRPr="00AD4843">
        <w:rPr>
          <w:rFonts w:ascii="Times New Roman" w:hAnsi="Times New Roman" w:cs="Times New Roman"/>
          <w:sz w:val="24"/>
          <w:szCs w:val="24"/>
          <w:lang w:val="en-US"/>
        </w:rPr>
        <w:t xml:space="preserve"> worldwide</w:t>
      </w:r>
      <w:r w:rsidR="00D1309A" w:rsidRPr="00AD4843">
        <w:rPr>
          <w:rFonts w:ascii="Times New Roman" w:hAnsi="Times New Roman" w:cs="Times New Roman"/>
          <w:sz w:val="24"/>
          <w:szCs w:val="24"/>
          <w:lang w:val="en-US"/>
        </w:rPr>
        <w:t>.</w:t>
      </w:r>
      <w:r w:rsidR="00FD10FE" w:rsidRPr="00AD4843">
        <w:rPr>
          <w:rFonts w:ascii="Times New Roman" w:hAnsi="Times New Roman" w:cs="Times New Roman"/>
          <w:sz w:val="24"/>
          <w:szCs w:val="24"/>
          <w:lang w:val="en-US"/>
        </w:rPr>
        <w:t xml:space="preserve"> </w:t>
      </w:r>
      <w:r w:rsidR="00D1309A" w:rsidRPr="00AD4843">
        <w:rPr>
          <w:rFonts w:ascii="Times New Roman" w:hAnsi="Times New Roman" w:cs="Times New Roman"/>
          <w:sz w:val="24"/>
          <w:szCs w:val="24"/>
          <w:lang w:val="en-US"/>
        </w:rPr>
        <w:t>However</w:t>
      </w:r>
      <w:r w:rsidR="00C372F0" w:rsidRPr="00AD4843">
        <w:rPr>
          <w:rFonts w:ascii="Times New Roman" w:hAnsi="Times New Roman" w:cs="Times New Roman"/>
          <w:sz w:val="24"/>
          <w:szCs w:val="24"/>
          <w:lang w:val="en-US"/>
        </w:rPr>
        <w:t>,</w:t>
      </w:r>
      <w:r w:rsidR="00FD10FE" w:rsidRPr="00AD4843">
        <w:rPr>
          <w:rFonts w:ascii="Times New Roman" w:hAnsi="Times New Roman" w:cs="Times New Roman"/>
          <w:sz w:val="24"/>
          <w:szCs w:val="24"/>
          <w:lang w:val="en-US"/>
        </w:rPr>
        <w:t xml:space="preserve"> the possibility of a focal </w:t>
      </w:r>
      <w:r w:rsidR="003D3E34" w:rsidRPr="00AD4843">
        <w:rPr>
          <w:rFonts w:ascii="Times New Roman" w:hAnsi="Times New Roman" w:cs="Times New Roman"/>
          <w:sz w:val="24"/>
          <w:szCs w:val="24"/>
          <w:shd w:val="clear" w:color="auto" w:fill="FFFFFF"/>
          <w:lang w:val="en-US"/>
        </w:rPr>
        <w:t>DFB resistance</w:t>
      </w:r>
      <w:r w:rsidR="00D1309A" w:rsidRPr="00AD4843">
        <w:rPr>
          <w:rFonts w:ascii="Times New Roman" w:hAnsi="Times New Roman" w:cs="Times New Roman"/>
          <w:sz w:val="24"/>
          <w:szCs w:val="24"/>
          <w:shd w:val="clear" w:color="auto" w:fill="FFFFFF"/>
          <w:lang w:val="en-US"/>
        </w:rPr>
        <w:t xml:space="preserve"> pattern</w:t>
      </w:r>
      <w:r w:rsidR="00FD10FE" w:rsidRPr="00AD4843">
        <w:rPr>
          <w:rFonts w:ascii="Times New Roman" w:hAnsi="Times New Roman" w:cs="Times New Roman"/>
          <w:sz w:val="24"/>
          <w:szCs w:val="24"/>
          <w:shd w:val="clear" w:color="auto" w:fill="FFFFFF"/>
          <w:lang w:val="en-US"/>
        </w:rPr>
        <w:t xml:space="preserve">, in line with </w:t>
      </w:r>
      <w:r w:rsidR="003D3E34" w:rsidRPr="00AD4843">
        <w:rPr>
          <w:rFonts w:ascii="Times New Roman" w:hAnsi="Times New Roman" w:cs="Times New Roman"/>
          <w:i/>
          <w:iCs/>
          <w:sz w:val="24"/>
          <w:szCs w:val="24"/>
          <w:shd w:val="clear" w:color="auto" w:fill="FFFFFF"/>
          <w:lang w:val="en-US"/>
        </w:rPr>
        <w:t>Cx. pipiens</w:t>
      </w:r>
      <w:r w:rsidR="00D1309A" w:rsidRPr="00AD4843">
        <w:rPr>
          <w:rFonts w:ascii="Times New Roman" w:hAnsi="Times New Roman" w:cs="Times New Roman"/>
          <w:iCs/>
          <w:sz w:val="24"/>
          <w:szCs w:val="24"/>
          <w:shd w:val="clear" w:color="auto" w:fill="FFFFFF"/>
          <w:lang w:val="en-US"/>
        </w:rPr>
        <w:t xml:space="preserve"> findings</w:t>
      </w:r>
      <w:r w:rsidR="003D3E34" w:rsidRPr="00AD4843">
        <w:rPr>
          <w:rFonts w:ascii="Times New Roman" w:hAnsi="Times New Roman" w:cs="Times New Roman"/>
          <w:sz w:val="24"/>
          <w:szCs w:val="24"/>
          <w:shd w:val="clear" w:color="auto" w:fill="FFFFFF"/>
          <w:lang w:val="en-US"/>
        </w:rPr>
        <w:t xml:space="preserve"> [</w:t>
      </w:r>
      <w:r w:rsidR="0088761E" w:rsidRPr="00AD4843">
        <w:rPr>
          <w:rFonts w:ascii="Times New Roman" w:hAnsi="Times New Roman" w:cs="Times New Roman"/>
          <w:sz w:val="24"/>
          <w:szCs w:val="24"/>
          <w:shd w:val="clear" w:color="auto" w:fill="FFFFFF"/>
          <w:lang w:val="en-US"/>
        </w:rPr>
        <w:t>30</w:t>
      </w:r>
      <w:r w:rsidR="003D3E34" w:rsidRPr="00AD4843">
        <w:rPr>
          <w:rFonts w:ascii="Times New Roman" w:hAnsi="Times New Roman" w:cs="Times New Roman"/>
          <w:sz w:val="24"/>
          <w:szCs w:val="24"/>
          <w:shd w:val="clear" w:color="auto" w:fill="FFFFFF"/>
          <w:lang w:val="en-US"/>
        </w:rPr>
        <w:t>]</w:t>
      </w:r>
      <w:r w:rsidR="00FD10FE" w:rsidRPr="00AD4843">
        <w:rPr>
          <w:rFonts w:ascii="Times New Roman" w:hAnsi="Times New Roman" w:cs="Times New Roman"/>
          <w:sz w:val="24"/>
          <w:szCs w:val="24"/>
          <w:shd w:val="clear" w:color="auto" w:fill="FFFFFF"/>
          <w:lang w:val="en-US"/>
        </w:rPr>
        <w:t xml:space="preserve"> cannot be excluded</w:t>
      </w:r>
      <w:r w:rsidR="00AD1859" w:rsidRPr="00AD4843">
        <w:rPr>
          <w:rFonts w:ascii="Times New Roman" w:hAnsi="Times New Roman" w:cs="Times New Roman"/>
          <w:sz w:val="24"/>
          <w:szCs w:val="24"/>
          <w:shd w:val="clear" w:color="auto" w:fill="FFFFFF"/>
          <w:lang w:val="en-US"/>
        </w:rPr>
        <w:t xml:space="preserve">, </w:t>
      </w:r>
      <w:r w:rsidR="00D1309A" w:rsidRPr="00AD4843">
        <w:rPr>
          <w:rFonts w:ascii="Times New Roman" w:hAnsi="Times New Roman" w:cs="Times New Roman"/>
          <w:sz w:val="24"/>
          <w:szCs w:val="24"/>
          <w:shd w:val="clear" w:color="auto" w:fill="FFFFFF"/>
          <w:lang w:val="en-US"/>
        </w:rPr>
        <w:t>emphasizing the need for incorporating systematic monitoring of DFB resistan</w:t>
      </w:r>
      <w:r w:rsidR="00C372F0" w:rsidRPr="00AD4843">
        <w:rPr>
          <w:rFonts w:ascii="Times New Roman" w:hAnsi="Times New Roman" w:cs="Times New Roman"/>
          <w:sz w:val="24"/>
          <w:szCs w:val="24"/>
          <w:shd w:val="clear" w:color="auto" w:fill="FFFFFF"/>
          <w:lang w:val="en-US"/>
        </w:rPr>
        <w:t>ce</w:t>
      </w:r>
      <w:r w:rsidR="00D1309A" w:rsidRPr="00AD4843">
        <w:rPr>
          <w:rFonts w:ascii="Times New Roman" w:hAnsi="Times New Roman" w:cs="Times New Roman"/>
          <w:sz w:val="24"/>
          <w:szCs w:val="24"/>
          <w:shd w:val="clear" w:color="auto" w:fill="FFFFFF"/>
          <w:lang w:val="en-US"/>
        </w:rPr>
        <w:t xml:space="preserve"> mutations in integrated </w:t>
      </w:r>
      <w:r w:rsidR="00D1309A" w:rsidRPr="00AD4843">
        <w:rPr>
          <w:rFonts w:ascii="Times New Roman" w:hAnsi="Times New Roman" w:cs="Times New Roman"/>
          <w:i/>
          <w:sz w:val="24"/>
          <w:szCs w:val="24"/>
          <w:shd w:val="clear" w:color="auto" w:fill="FFFFFF"/>
          <w:lang w:val="en-US"/>
        </w:rPr>
        <w:t xml:space="preserve">Ae. albopictus </w:t>
      </w:r>
      <w:r w:rsidR="00D1309A" w:rsidRPr="00AD4843">
        <w:rPr>
          <w:rFonts w:ascii="Times New Roman" w:hAnsi="Times New Roman" w:cs="Times New Roman"/>
          <w:sz w:val="24"/>
          <w:szCs w:val="24"/>
          <w:shd w:val="clear" w:color="auto" w:fill="FFFFFF"/>
          <w:lang w:val="en-US"/>
        </w:rPr>
        <w:t>surveillance program</w:t>
      </w:r>
      <w:r w:rsidR="00A8026A">
        <w:rPr>
          <w:rFonts w:ascii="Times New Roman" w:hAnsi="Times New Roman" w:cs="Times New Roman"/>
          <w:sz w:val="24"/>
          <w:szCs w:val="24"/>
          <w:shd w:val="clear" w:color="auto" w:fill="FFFFFF"/>
          <w:lang w:val="en-US"/>
        </w:rPr>
        <w:t>me</w:t>
      </w:r>
      <w:r w:rsidR="00D1309A" w:rsidRPr="00AD4843">
        <w:rPr>
          <w:rFonts w:ascii="Times New Roman" w:hAnsi="Times New Roman" w:cs="Times New Roman"/>
          <w:sz w:val="24"/>
          <w:szCs w:val="24"/>
          <w:shd w:val="clear" w:color="auto" w:fill="FFFFFF"/>
          <w:lang w:val="en-US"/>
        </w:rPr>
        <w:t>s.</w:t>
      </w:r>
    </w:p>
    <w:p w14:paraId="1B83630A" w14:textId="13890CA7" w:rsidR="00623EBD" w:rsidRPr="00AD4843" w:rsidRDefault="0003283E" w:rsidP="00CB76F2">
      <w:pPr>
        <w:widowControl w:val="0"/>
        <w:autoSpaceDE w:val="0"/>
        <w:autoSpaceDN w:val="0"/>
        <w:adjustRightInd w:val="0"/>
        <w:spacing w:after="0" w:line="360" w:lineRule="auto"/>
        <w:ind w:firstLine="709"/>
        <w:rPr>
          <w:rFonts w:ascii="Times New Roman" w:hAnsi="Times New Roman" w:cs="Times New Roman"/>
          <w:sz w:val="24"/>
          <w:szCs w:val="24"/>
          <w:lang w:val="en-US"/>
        </w:rPr>
      </w:pPr>
      <w:r w:rsidRPr="00AD4843">
        <w:rPr>
          <w:rFonts w:ascii="Times New Roman" w:hAnsi="Times New Roman" w:cs="Times New Roman"/>
          <w:sz w:val="24"/>
          <w:szCs w:val="24"/>
          <w:lang w:val="en-US"/>
        </w:rPr>
        <w:t>Carboxylesterase</w:t>
      </w:r>
      <w:r w:rsidRPr="00AD4843">
        <w:rPr>
          <w:rFonts w:ascii="Times New Roman" w:hAnsi="Times New Roman" w:cs="Times New Roman"/>
          <w:i/>
          <w:iCs/>
          <w:sz w:val="24"/>
          <w:szCs w:val="24"/>
          <w:lang w:val="en-US"/>
        </w:rPr>
        <w:t xml:space="preserve"> CCEae3a</w:t>
      </w:r>
      <w:r w:rsidRPr="00AD4843">
        <w:rPr>
          <w:rFonts w:ascii="Times New Roman" w:hAnsi="Times New Roman" w:cs="Times New Roman"/>
          <w:sz w:val="24"/>
          <w:szCs w:val="24"/>
          <w:lang w:val="en-US"/>
        </w:rPr>
        <w:t xml:space="preserve"> and </w:t>
      </w:r>
      <w:r w:rsidRPr="00AD4843">
        <w:rPr>
          <w:rFonts w:ascii="Times New Roman" w:hAnsi="Times New Roman" w:cs="Times New Roman"/>
          <w:i/>
          <w:iCs/>
          <w:sz w:val="24"/>
          <w:szCs w:val="24"/>
          <w:lang w:val="en-US"/>
        </w:rPr>
        <w:t>CCEae6a</w:t>
      </w:r>
      <w:r w:rsidRPr="00AD4843">
        <w:rPr>
          <w:rFonts w:ascii="Times New Roman" w:hAnsi="Times New Roman" w:cs="Times New Roman"/>
          <w:sz w:val="24"/>
          <w:szCs w:val="24"/>
          <w:lang w:val="en-US"/>
        </w:rPr>
        <w:t xml:space="preserve"> gene amplifications linked to temephos resistance </w:t>
      </w:r>
      <w:r w:rsidR="00CD074F" w:rsidRPr="00AD4843">
        <w:rPr>
          <w:rFonts w:ascii="Times New Roman" w:hAnsi="Times New Roman" w:cs="Times New Roman"/>
          <w:sz w:val="24"/>
          <w:szCs w:val="24"/>
          <w:lang w:val="en-US"/>
        </w:rPr>
        <w:t>[</w:t>
      </w:r>
      <w:r w:rsidR="008A0C98" w:rsidRPr="00AD4843">
        <w:rPr>
          <w:rFonts w:ascii="Times New Roman" w:hAnsi="Times New Roman" w:cs="Times New Roman"/>
          <w:sz w:val="24"/>
          <w:szCs w:val="24"/>
          <w:lang w:val="en-US"/>
        </w:rPr>
        <w:t>2</w:t>
      </w:r>
      <w:r w:rsidR="0088761E" w:rsidRPr="00AD4843">
        <w:rPr>
          <w:rFonts w:ascii="Times New Roman" w:hAnsi="Times New Roman" w:cs="Times New Roman"/>
          <w:sz w:val="24"/>
          <w:szCs w:val="24"/>
          <w:lang w:val="en-US"/>
        </w:rPr>
        <w:t>7</w:t>
      </w:r>
      <w:r w:rsidR="008A0C98" w:rsidRPr="00AD4843">
        <w:rPr>
          <w:rFonts w:ascii="Times New Roman" w:hAnsi="Times New Roman" w:cs="Times New Roman"/>
          <w:sz w:val="24"/>
          <w:szCs w:val="24"/>
          <w:lang w:val="en-US"/>
        </w:rPr>
        <w:t>, 2</w:t>
      </w:r>
      <w:r w:rsidR="0088761E" w:rsidRPr="00AD4843">
        <w:rPr>
          <w:rFonts w:ascii="Times New Roman" w:hAnsi="Times New Roman" w:cs="Times New Roman"/>
          <w:sz w:val="24"/>
          <w:szCs w:val="24"/>
          <w:lang w:val="en-US"/>
        </w:rPr>
        <w:t>8</w:t>
      </w:r>
      <w:r w:rsidR="00CD074F"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 xml:space="preserve">were detected in </w:t>
      </w:r>
      <w:r w:rsidR="00C64A1F" w:rsidRPr="00AD4843">
        <w:rPr>
          <w:rFonts w:ascii="Times New Roman" w:hAnsi="Times New Roman" w:cs="Times New Roman"/>
          <w:sz w:val="24"/>
          <w:szCs w:val="24"/>
          <w:lang w:val="en-US"/>
        </w:rPr>
        <w:t xml:space="preserve">8 out of </w:t>
      </w:r>
      <w:r w:rsidR="00D97D18" w:rsidRPr="00AD4843">
        <w:rPr>
          <w:rFonts w:ascii="Times New Roman" w:hAnsi="Times New Roman" w:cs="Times New Roman"/>
          <w:sz w:val="24"/>
          <w:szCs w:val="24"/>
          <w:lang w:val="en-US"/>
        </w:rPr>
        <w:t xml:space="preserve">the </w:t>
      </w:r>
      <w:r w:rsidR="00C64A1F" w:rsidRPr="00AD4843">
        <w:rPr>
          <w:rFonts w:ascii="Times New Roman" w:hAnsi="Times New Roman" w:cs="Times New Roman"/>
          <w:sz w:val="24"/>
          <w:szCs w:val="24"/>
          <w:lang w:val="en-US"/>
        </w:rPr>
        <w:t>11</w:t>
      </w:r>
      <w:r w:rsidR="00394F9F"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 xml:space="preserve">surveyed </w:t>
      </w:r>
      <w:r w:rsidR="007B698E" w:rsidRPr="00AD4843">
        <w:rPr>
          <w:rFonts w:ascii="Times New Roman" w:hAnsi="Times New Roman" w:cs="Times New Roman"/>
          <w:sz w:val="24"/>
          <w:szCs w:val="24"/>
          <w:lang w:val="en-GB"/>
        </w:rPr>
        <w:t>regions</w:t>
      </w:r>
      <w:r w:rsidRPr="00AD4843">
        <w:rPr>
          <w:rFonts w:ascii="Times New Roman" w:hAnsi="Times New Roman" w:cs="Times New Roman"/>
          <w:sz w:val="24"/>
          <w:szCs w:val="24"/>
          <w:lang w:val="en-US"/>
        </w:rPr>
        <w:t xml:space="preserve">. Almost </w:t>
      </w:r>
      <w:r w:rsidR="00C70871" w:rsidRPr="00AD4843">
        <w:rPr>
          <w:rFonts w:ascii="Times New Roman" w:hAnsi="Times New Roman" w:cs="Times New Roman"/>
          <w:sz w:val="24"/>
          <w:szCs w:val="24"/>
          <w:lang w:val="en-US"/>
        </w:rPr>
        <w:t>33</w:t>
      </w:r>
      <w:r w:rsidRPr="00AD4843">
        <w:rPr>
          <w:rFonts w:ascii="Times New Roman" w:hAnsi="Times New Roman" w:cs="Times New Roman"/>
          <w:sz w:val="24"/>
          <w:szCs w:val="24"/>
          <w:lang w:val="en-US"/>
        </w:rPr>
        <w:t xml:space="preserve">% of the total </w:t>
      </w:r>
      <w:r w:rsidRPr="00AD4843">
        <w:rPr>
          <w:rFonts w:ascii="Times New Roman" w:hAnsi="Times New Roman" w:cs="Times New Roman"/>
          <w:i/>
          <w:iCs/>
          <w:sz w:val="24"/>
          <w:szCs w:val="24"/>
          <w:lang w:val="en-US"/>
        </w:rPr>
        <w:t>Ae. albopictus</w:t>
      </w:r>
      <w:r w:rsidRPr="00AD4843">
        <w:rPr>
          <w:rFonts w:ascii="Times New Roman" w:hAnsi="Times New Roman" w:cs="Times New Roman"/>
          <w:sz w:val="24"/>
          <w:szCs w:val="24"/>
          <w:lang w:val="en-US"/>
        </w:rPr>
        <w:t xml:space="preserve"> specimens</w:t>
      </w:r>
      <w:r w:rsidR="00C55459" w:rsidRPr="00AD4843">
        <w:rPr>
          <w:rFonts w:ascii="Times New Roman" w:hAnsi="Times New Roman" w:cs="Times New Roman"/>
          <w:sz w:val="24"/>
          <w:szCs w:val="24"/>
          <w:lang w:val="en-US"/>
        </w:rPr>
        <w:t xml:space="preserve"> </w:t>
      </w:r>
      <w:r w:rsidR="00E166B6" w:rsidRPr="00AD4843">
        <w:rPr>
          <w:rFonts w:ascii="Times New Roman" w:hAnsi="Times New Roman" w:cs="Times New Roman"/>
          <w:sz w:val="24"/>
          <w:szCs w:val="24"/>
          <w:lang w:val="en-US"/>
        </w:rPr>
        <w:t>analysed</w:t>
      </w:r>
      <w:r w:rsidR="00C55459" w:rsidRPr="00AD4843">
        <w:rPr>
          <w:rFonts w:ascii="Times New Roman" w:hAnsi="Times New Roman" w:cs="Times New Roman"/>
          <w:sz w:val="24"/>
          <w:szCs w:val="24"/>
          <w:lang w:val="en-US"/>
        </w:rPr>
        <w:t xml:space="preserve">, </w:t>
      </w:r>
      <w:r w:rsidR="005366D0" w:rsidRPr="00AD4843">
        <w:rPr>
          <w:rFonts w:ascii="Times New Roman" w:hAnsi="Times New Roman" w:cs="Times New Roman"/>
          <w:sz w:val="24"/>
          <w:szCs w:val="24"/>
          <w:lang w:val="en-US"/>
        </w:rPr>
        <w:t>the majority of which were sampled from</w:t>
      </w:r>
      <w:r w:rsidR="00C55459" w:rsidRPr="00AD4843">
        <w:rPr>
          <w:rFonts w:ascii="Times New Roman" w:hAnsi="Times New Roman" w:cs="Times New Roman"/>
          <w:sz w:val="24"/>
          <w:szCs w:val="24"/>
          <w:lang w:val="en-US"/>
        </w:rPr>
        <w:t xml:space="preserve"> central and southern Greece,</w:t>
      </w:r>
      <w:r w:rsidRPr="00AD4843">
        <w:rPr>
          <w:rFonts w:ascii="Times New Roman" w:hAnsi="Times New Roman" w:cs="Times New Roman"/>
          <w:sz w:val="24"/>
          <w:szCs w:val="24"/>
          <w:lang w:val="en-US"/>
        </w:rPr>
        <w:t xml:space="preserve"> </w:t>
      </w:r>
      <w:r w:rsidR="00C70D81" w:rsidRPr="00AD4843">
        <w:rPr>
          <w:rFonts w:ascii="Times New Roman" w:hAnsi="Times New Roman" w:cs="Times New Roman"/>
          <w:sz w:val="24"/>
          <w:szCs w:val="24"/>
          <w:lang w:val="en-US"/>
        </w:rPr>
        <w:t xml:space="preserve">carried </w:t>
      </w:r>
      <w:r w:rsidRPr="00AD4843">
        <w:rPr>
          <w:rFonts w:ascii="Times New Roman" w:hAnsi="Times New Roman" w:cs="Times New Roman"/>
          <w:sz w:val="24"/>
          <w:szCs w:val="24"/>
          <w:lang w:val="en-US"/>
        </w:rPr>
        <w:t xml:space="preserve">more than 1 copy of </w:t>
      </w:r>
      <w:r w:rsidRPr="00AD4843">
        <w:rPr>
          <w:rFonts w:ascii="Times New Roman" w:hAnsi="Times New Roman" w:cs="Times New Roman"/>
          <w:i/>
          <w:iCs/>
          <w:sz w:val="24"/>
          <w:szCs w:val="24"/>
          <w:lang w:val="en-US"/>
        </w:rPr>
        <w:t xml:space="preserve">CCEae3a </w:t>
      </w:r>
      <w:r w:rsidRPr="00AD4843">
        <w:rPr>
          <w:rFonts w:ascii="Times New Roman" w:hAnsi="Times New Roman" w:cs="Times New Roman"/>
          <w:sz w:val="24"/>
          <w:szCs w:val="24"/>
          <w:lang w:val="en-US"/>
        </w:rPr>
        <w:t xml:space="preserve">or both </w:t>
      </w:r>
      <w:r w:rsidRPr="00AD4843">
        <w:rPr>
          <w:rFonts w:ascii="Times New Roman" w:hAnsi="Times New Roman" w:cs="Times New Roman"/>
          <w:i/>
          <w:iCs/>
          <w:sz w:val="24"/>
          <w:szCs w:val="24"/>
          <w:lang w:val="en-US"/>
        </w:rPr>
        <w:t>CCEae3a</w:t>
      </w:r>
      <w:r w:rsidR="00A925F9">
        <w:rPr>
          <w:rFonts w:ascii="Times New Roman" w:hAnsi="Times New Roman" w:cs="Times New Roman"/>
          <w:i/>
          <w:iCs/>
          <w:sz w:val="24"/>
          <w:szCs w:val="24"/>
          <w:lang w:val="en-US"/>
        </w:rPr>
        <w:t>-</w:t>
      </w:r>
      <w:r w:rsidRPr="00AD4843">
        <w:rPr>
          <w:rFonts w:ascii="Times New Roman" w:hAnsi="Times New Roman" w:cs="Times New Roman"/>
          <w:i/>
          <w:iCs/>
          <w:sz w:val="24"/>
          <w:szCs w:val="24"/>
          <w:lang w:val="en-US"/>
        </w:rPr>
        <w:t>CCEae6a</w:t>
      </w:r>
      <w:r w:rsidRPr="00AD4843">
        <w:rPr>
          <w:rFonts w:ascii="Times New Roman" w:hAnsi="Times New Roman" w:cs="Times New Roman"/>
          <w:sz w:val="24"/>
          <w:szCs w:val="24"/>
          <w:lang w:val="en-US"/>
        </w:rPr>
        <w:t xml:space="preserve"> genes indicating </w:t>
      </w:r>
      <w:r w:rsidR="001763CA" w:rsidRPr="00AD4843">
        <w:rPr>
          <w:rFonts w:ascii="Times New Roman" w:hAnsi="Times New Roman" w:cs="Times New Roman"/>
          <w:sz w:val="24"/>
          <w:szCs w:val="24"/>
          <w:lang w:val="en-US"/>
        </w:rPr>
        <w:t>elevated</w:t>
      </w:r>
      <w:r w:rsidRPr="00AD4843">
        <w:rPr>
          <w:rFonts w:ascii="Times New Roman" w:hAnsi="Times New Roman" w:cs="Times New Roman"/>
          <w:sz w:val="24"/>
          <w:szCs w:val="24"/>
          <w:lang w:val="en-US"/>
        </w:rPr>
        <w:t xml:space="preserve"> temephos detoxification</w:t>
      </w:r>
      <w:r w:rsidR="00C55459" w:rsidRPr="00AD4843">
        <w:rPr>
          <w:rFonts w:ascii="Times New Roman" w:hAnsi="Times New Roman" w:cs="Times New Roman"/>
          <w:sz w:val="24"/>
          <w:szCs w:val="24"/>
          <w:lang w:val="en-US"/>
        </w:rPr>
        <w:t>.</w:t>
      </w:r>
    </w:p>
    <w:p w14:paraId="6AE65BEE" w14:textId="51E0A313" w:rsidR="00D03BFC" w:rsidRPr="00AD4843" w:rsidRDefault="00D03BFC" w:rsidP="00CB76F2">
      <w:pPr>
        <w:widowControl w:val="0"/>
        <w:autoSpaceDE w:val="0"/>
        <w:autoSpaceDN w:val="0"/>
        <w:adjustRightInd w:val="0"/>
        <w:spacing w:after="0" w:line="360" w:lineRule="auto"/>
        <w:ind w:firstLine="709"/>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Interestingly </w:t>
      </w:r>
      <w:r w:rsidRPr="00AD4843" w:rsidDel="00DB2A6B">
        <w:rPr>
          <w:rFonts w:ascii="Times New Roman" w:hAnsi="Times New Roman" w:cs="Times New Roman"/>
          <w:sz w:val="24"/>
          <w:szCs w:val="24"/>
          <w:lang w:val="en-US"/>
        </w:rPr>
        <w:t>out of the 1</w:t>
      </w:r>
      <w:r w:rsidR="00A25022" w:rsidRPr="00AD4843">
        <w:rPr>
          <w:rFonts w:ascii="Times New Roman" w:hAnsi="Times New Roman" w:cs="Times New Roman"/>
          <w:sz w:val="24"/>
          <w:szCs w:val="24"/>
          <w:lang w:val="en-US"/>
        </w:rPr>
        <w:t>5</w:t>
      </w:r>
      <w:r w:rsidRPr="00AD4843" w:rsidDel="00DB2A6B">
        <w:rPr>
          <w:rFonts w:ascii="Times New Roman" w:hAnsi="Times New Roman" w:cs="Times New Roman"/>
          <w:sz w:val="24"/>
          <w:szCs w:val="24"/>
          <w:lang w:val="en-US"/>
        </w:rPr>
        <w:t xml:space="preserve">6 </w:t>
      </w:r>
      <w:r w:rsidRPr="00AD4843" w:rsidDel="00DB2A6B">
        <w:rPr>
          <w:rFonts w:ascii="Times New Roman" w:hAnsi="Times New Roman" w:cs="Times New Roman"/>
          <w:i/>
          <w:iCs/>
          <w:sz w:val="24"/>
          <w:szCs w:val="24"/>
          <w:lang w:val="en-US"/>
        </w:rPr>
        <w:t>Ae</w:t>
      </w:r>
      <w:r w:rsidRPr="00AD4843">
        <w:rPr>
          <w:rFonts w:ascii="Times New Roman" w:hAnsi="Times New Roman" w:cs="Times New Roman"/>
          <w:i/>
          <w:iCs/>
          <w:sz w:val="24"/>
          <w:szCs w:val="24"/>
          <w:lang w:val="en-US"/>
        </w:rPr>
        <w:t>.</w:t>
      </w:r>
      <w:r w:rsidRPr="00AD4843" w:rsidDel="00DB2A6B">
        <w:rPr>
          <w:rFonts w:ascii="Times New Roman" w:hAnsi="Times New Roman" w:cs="Times New Roman"/>
          <w:i/>
          <w:iCs/>
          <w:sz w:val="24"/>
          <w:szCs w:val="24"/>
          <w:lang w:val="en-US"/>
        </w:rPr>
        <w:t xml:space="preserve"> albopictus</w:t>
      </w:r>
      <w:r w:rsidRPr="00AD4843" w:rsidDel="00DB2A6B">
        <w:rPr>
          <w:rFonts w:ascii="Times New Roman" w:hAnsi="Times New Roman" w:cs="Times New Roman"/>
          <w:sz w:val="24"/>
          <w:szCs w:val="24"/>
          <w:lang w:val="en-US"/>
        </w:rPr>
        <w:t xml:space="preserve"> samples commonly </w:t>
      </w:r>
      <w:r w:rsidR="00E166B6" w:rsidRPr="00AD4843">
        <w:rPr>
          <w:rFonts w:ascii="Times New Roman" w:hAnsi="Times New Roman" w:cs="Times New Roman"/>
          <w:sz w:val="24"/>
          <w:szCs w:val="24"/>
          <w:lang w:val="en-US"/>
        </w:rPr>
        <w:t>analysed</w:t>
      </w:r>
      <w:r w:rsidRPr="00AD4843" w:rsidDel="00DB2A6B">
        <w:rPr>
          <w:rFonts w:ascii="Times New Roman" w:hAnsi="Times New Roman" w:cs="Times New Roman"/>
          <w:sz w:val="24"/>
          <w:szCs w:val="24"/>
          <w:lang w:val="en-US"/>
        </w:rPr>
        <w:t xml:space="preserve"> for</w:t>
      </w:r>
      <w:r w:rsidR="001763CA" w:rsidRPr="00AD4843">
        <w:rPr>
          <w:rFonts w:ascii="Times New Roman" w:hAnsi="Times New Roman" w:cs="Times New Roman"/>
          <w:sz w:val="24"/>
          <w:szCs w:val="24"/>
          <w:lang w:val="en-US"/>
        </w:rPr>
        <w:t xml:space="preserve"> the detection of the</w:t>
      </w:r>
      <w:r w:rsidRPr="00AD4843" w:rsidDel="00DB2A6B">
        <w:rPr>
          <w:rFonts w:ascii="Times New Roman" w:hAnsi="Times New Roman" w:cs="Times New Roman"/>
          <w:sz w:val="24"/>
          <w:szCs w:val="24"/>
          <w:lang w:val="en-US"/>
        </w:rPr>
        <w:t xml:space="preserve"> </w:t>
      </w:r>
      <w:r w:rsidR="008E4934" w:rsidRPr="00AD4843" w:rsidDel="00DB2A6B">
        <w:rPr>
          <w:rFonts w:ascii="Times New Roman" w:hAnsi="Times New Roman" w:cs="Times New Roman"/>
          <w:sz w:val="24"/>
          <w:szCs w:val="24"/>
          <w:lang w:val="en-US"/>
        </w:rPr>
        <w:t>F1534C</w:t>
      </w:r>
      <w:r w:rsidR="008E4934" w:rsidRPr="00AD4843" w:rsidDel="00DB2A6B">
        <w:rPr>
          <w:rFonts w:ascii="Times New Roman" w:hAnsi="Times New Roman" w:cs="Times New Roman"/>
          <w:i/>
          <w:iCs/>
          <w:sz w:val="24"/>
          <w:szCs w:val="24"/>
          <w:lang w:val="en-US"/>
        </w:rPr>
        <w:t xml:space="preserve"> </w:t>
      </w:r>
      <w:r w:rsidRPr="00AD4843" w:rsidDel="00DB2A6B">
        <w:rPr>
          <w:rFonts w:ascii="Times New Roman" w:hAnsi="Times New Roman" w:cs="Times New Roman"/>
          <w:i/>
          <w:iCs/>
          <w:sz w:val="24"/>
          <w:szCs w:val="24"/>
          <w:lang w:val="en-US"/>
        </w:rPr>
        <w:t>kdr</w:t>
      </w:r>
      <w:r w:rsidRPr="00AD4843" w:rsidDel="00DB2A6B">
        <w:rPr>
          <w:rFonts w:ascii="Times New Roman" w:hAnsi="Times New Roman" w:cs="Times New Roman"/>
          <w:sz w:val="24"/>
          <w:szCs w:val="24"/>
          <w:lang w:val="en-US"/>
        </w:rPr>
        <w:t xml:space="preserve"> mutation and </w:t>
      </w:r>
      <w:r w:rsidRPr="00AD4843" w:rsidDel="00DB2A6B">
        <w:rPr>
          <w:rFonts w:ascii="Times New Roman" w:hAnsi="Times New Roman" w:cs="Times New Roman"/>
          <w:i/>
          <w:iCs/>
          <w:sz w:val="24"/>
          <w:szCs w:val="24"/>
          <w:lang w:val="en-US"/>
        </w:rPr>
        <w:t xml:space="preserve">CCEae3a </w:t>
      </w:r>
      <w:r w:rsidRPr="00AD4843" w:rsidDel="00DB2A6B">
        <w:rPr>
          <w:rFonts w:ascii="Times New Roman" w:hAnsi="Times New Roman" w:cs="Times New Roman"/>
          <w:sz w:val="24"/>
          <w:szCs w:val="24"/>
          <w:lang w:val="en-US"/>
        </w:rPr>
        <w:t xml:space="preserve">amplification, </w:t>
      </w:r>
      <w:r w:rsidR="00A25022" w:rsidRPr="00AD4843">
        <w:rPr>
          <w:rFonts w:ascii="Times New Roman" w:hAnsi="Times New Roman" w:cs="Times New Roman"/>
          <w:sz w:val="24"/>
          <w:szCs w:val="24"/>
          <w:lang w:val="en-US"/>
        </w:rPr>
        <w:t>25</w:t>
      </w:r>
      <w:r w:rsidRPr="00AD4843" w:rsidDel="00DB2A6B">
        <w:rPr>
          <w:rFonts w:ascii="Times New Roman" w:hAnsi="Times New Roman" w:cs="Times New Roman"/>
          <w:sz w:val="24"/>
          <w:szCs w:val="24"/>
          <w:lang w:val="en-US"/>
        </w:rPr>
        <w:t>% were found to harbor both mutations</w:t>
      </w:r>
      <w:r w:rsidRPr="00AD4843">
        <w:rPr>
          <w:rFonts w:ascii="Times New Roman" w:hAnsi="Times New Roman" w:cs="Times New Roman"/>
          <w:sz w:val="24"/>
          <w:szCs w:val="24"/>
          <w:lang w:val="en-US"/>
        </w:rPr>
        <w:t xml:space="preserve">, </w:t>
      </w:r>
      <w:r w:rsidR="001763CA" w:rsidRPr="00AD4843">
        <w:rPr>
          <w:rFonts w:ascii="Times New Roman" w:hAnsi="Times New Roman" w:cs="Times New Roman"/>
          <w:sz w:val="24"/>
          <w:szCs w:val="24"/>
          <w:lang w:val="en-US"/>
        </w:rPr>
        <w:t>denoting</w:t>
      </w:r>
      <w:r w:rsidRPr="00AD4843">
        <w:rPr>
          <w:rFonts w:ascii="Times New Roman" w:hAnsi="Times New Roman" w:cs="Times New Roman"/>
          <w:sz w:val="24"/>
          <w:szCs w:val="24"/>
          <w:lang w:val="en-US"/>
        </w:rPr>
        <w:t xml:space="preserve"> a potential risk for multi-resistance against pyrethroid and organophosphate insecticides.</w:t>
      </w:r>
    </w:p>
    <w:p w14:paraId="1F4390BB" w14:textId="318F4BDB" w:rsidR="001A37E5" w:rsidRPr="00AD4843" w:rsidRDefault="001A37E5" w:rsidP="00CB76F2">
      <w:pPr>
        <w:widowControl w:val="0"/>
        <w:autoSpaceDE w:val="0"/>
        <w:autoSpaceDN w:val="0"/>
        <w:adjustRightInd w:val="0"/>
        <w:spacing w:after="0" w:line="360" w:lineRule="auto"/>
        <w:ind w:firstLine="709"/>
        <w:rPr>
          <w:rFonts w:ascii="Times New Roman" w:hAnsi="Times New Roman" w:cs="Times New Roman"/>
          <w:color w:val="FF0000"/>
          <w:sz w:val="24"/>
          <w:szCs w:val="24"/>
          <w:lang w:val="en-US"/>
        </w:rPr>
      </w:pPr>
      <w:r w:rsidRPr="00AD4843">
        <w:rPr>
          <w:rFonts w:ascii="Times New Roman" w:hAnsi="Times New Roman" w:cs="Times New Roman"/>
          <w:sz w:val="24"/>
          <w:szCs w:val="24"/>
          <w:lang w:val="en-US"/>
        </w:rPr>
        <w:t xml:space="preserve">The </w:t>
      </w:r>
      <w:r w:rsidR="00B73388" w:rsidRPr="00AD4843">
        <w:rPr>
          <w:rFonts w:ascii="Times New Roman" w:hAnsi="Times New Roman" w:cs="Times New Roman"/>
          <w:sz w:val="24"/>
          <w:szCs w:val="24"/>
          <w:lang w:val="en-US"/>
        </w:rPr>
        <w:t xml:space="preserve">observed </w:t>
      </w:r>
      <w:r w:rsidRPr="00AD4843">
        <w:rPr>
          <w:rFonts w:ascii="Times New Roman" w:hAnsi="Times New Roman" w:cs="Times New Roman"/>
          <w:sz w:val="24"/>
          <w:szCs w:val="24"/>
          <w:lang w:val="en-US"/>
        </w:rPr>
        <w:t xml:space="preserve">resistance </w:t>
      </w:r>
      <w:r w:rsidR="00B73388" w:rsidRPr="00AD4843">
        <w:rPr>
          <w:rFonts w:ascii="Times New Roman" w:hAnsi="Times New Roman" w:cs="Times New Roman"/>
          <w:sz w:val="24"/>
          <w:szCs w:val="24"/>
          <w:lang w:val="en-US"/>
        </w:rPr>
        <w:t>against</w:t>
      </w:r>
      <w:r w:rsidRPr="00AD4843">
        <w:rPr>
          <w:rFonts w:ascii="Times New Roman" w:hAnsi="Times New Roman" w:cs="Times New Roman"/>
          <w:sz w:val="24"/>
          <w:szCs w:val="24"/>
          <w:lang w:val="en-US"/>
        </w:rPr>
        <w:t xml:space="preserve"> malathion may be associated with the high occurrence of amplified </w:t>
      </w:r>
      <w:r w:rsidRPr="00AD4843">
        <w:rPr>
          <w:rFonts w:ascii="Times New Roman" w:hAnsi="Times New Roman" w:cs="Times New Roman"/>
          <w:i/>
          <w:iCs/>
          <w:sz w:val="24"/>
          <w:szCs w:val="24"/>
          <w:lang w:val="en-US"/>
        </w:rPr>
        <w:t>CCEs</w:t>
      </w:r>
      <w:r w:rsidRPr="00AD4843">
        <w:rPr>
          <w:rFonts w:ascii="Times New Roman" w:hAnsi="Times New Roman" w:cs="Times New Roman"/>
          <w:sz w:val="24"/>
          <w:szCs w:val="24"/>
          <w:lang w:val="en-US"/>
        </w:rPr>
        <w:t xml:space="preserve"> in the </w:t>
      </w:r>
      <w:r w:rsidR="00E166B6" w:rsidRPr="00AD4843">
        <w:rPr>
          <w:rFonts w:ascii="Times New Roman" w:hAnsi="Times New Roman" w:cs="Times New Roman"/>
          <w:sz w:val="24"/>
          <w:szCs w:val="24"/>
          <w:lang w:val="en-US"/>
        </w:rPr>
        <w:t>analysed</w:t>
      </w:r>
      <w:r w:rsidRPr="00AD4843">
        <w:rPr>
          <w:rFonts w:ascii="Times New Roman" w:hAnsi="Times New Roman" w:cs="Times New Roman"/>
          <w:sz w:val="24"/>
          <w:szCs w:val="24"/>
          <w:lang w:val="en-US"/>
        </w:rPr>
        <w:t xml:space="preserve"> populations</w:t>
      </w:r>
      <w:r w:rsidR="00B73388"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w:t>
      </w:r>
      <w:r w:rsidR="00545ECF" w:rsidRPr="00AD4843">
        <w:rPr>
          <w:rFonts w:ascii="Times New Roman" w:hAnsi="Times New Roman" w:cs="Times New Roman"/>
          <w:i/>
          <w:iCs/>
          <w:sz w:val="24"/>
          <w:szCs w:val="24"/>
          <w:lang w:val="en-US"/>
        </w:rPr>
        <w:t>CCEae3a</w:t>
      </w:r>
      <w:r w:rsidR="00545ECF" w:rsidRPr="00AD4843">
        <w:rPr>
          <w:rFonts w:ascii="Times New Roman" w:hAnsi="Times New Roman" w:cs="Times New Roman"/>
          <w:sz w:val="24"/>
          <w:szCs w:val="24"/>
          <w:lang w:val="en-US"/>
        </w:rPr>
        <w:t xml:space="preserve"> and </w:t>
      </w:r>
      <w:r w:rsidR="00545ECF" w:rsidRPr="00AD4843">
        <w:rPr>
          <w:rFonts w:ascii="Times New Roman" w:hAnsi="Times New Roman" w:cs="Times New Roman"/>
          <w:i/>
          <w:iCs/>
          <w:sz w:val="24"/>
          <w:szCs w:val="24"/>
          <w:lang w:val="en-US"/>
        </w:rPr>
        <w:t>CCEae6a</w:t>
      </w:r>
      <w:r w:rsidR="00324EE2" w:rsidRPr="00AD4843">
        <w:rPr>
          <w:rFonts w:ascii="Times New Roman" w:hAnsi="Times New Roman" w:cs="Times New Roman"/>
          <w:sz w:val="24"/>
          <w:szCs w:val="24"/>
          <w:lang w:val="en-US"/>
        </w:rPr>
        <w:t xml:space="preserve"> </w:t>
      </w:r>
      <w:r w:rsidR="00345FA8" w:rsidRPr="00AD4843">
        <w:rPr>
          <w:rFonts w:ascii="Times New Roman" w:hAnsi="Times New Roman" w:cs="Times New Roman"/>
          <w:sz w:val="24"/>
          <w:szCs w:val="24"/>
          <w:lang w:val="en-US"/>
        </w:rPr>
        <w:t>gene</w:t>
      </w:r>
      <w:r w:rsidRPr="00AD4843">
        <w:rPr>
          <w:rFonts w:ascii="Times New Roman" w:hAnsi="Times New Roman" w:cs="Times New Roman"/>
          <w:sz w:val="24"/>
          <w:szCs w:val="24"/>
          <w:lang w:val="en-US"/>
        </w:rPr>
        <w:t xml:space="preserve"> amplification was originally associated with temephos resistance in </w:t>
      </w:r>
      <w:r w:rsidRPr="00AD4843">
        <w:rPr>
          <w:rFonts w:ascii="Times New Roman" w:hAnsi="Times New Roman" w:cs="Times New Roman"/>
          <w:i/>
          <w:iCs/>
          <w:sz w:val="24"/>
          <w:szCs w:val="24"/>
          <w:lang w:val="en-US"/>
        </w:rPr>
        <w:t>Ae. albopictus</w:t>
      </w:r>
      <w:r w:rsidRPr="00AD4843">
        <w:rPr>
          <w:rFonts w:ascii="Times New Roman" w:hAnsi="Times New Roman" w:cs="Times New Roman"/>
          <w:sz w:val="24"/>
          <w:szCs w:val="24"/>
          <w:lang w:val="en-US"/>
        </w:rPr>
        <w:t xml:space="preserve"> mosquitoes</w:t>
      </w:r>
      <w:r w:rsidR="00821B17" w:rsidRPr="00AD4843">
        <w:rPr>
          <w:rFonts w:ascii="Times New Roman" w:hAnsi="Times New Roman" w:cs="Times New Roman"/>
          <w:sz w:val="24"/>
          <w:szCs w:val="24"/>
          <w:lang w:val="en-US"/>
        </w:rPr>
        <w:t xml:space="preserve"> [</w:t>
      </w:r>
      <w:r w:rsidR="005F0DFC" w:rsidRPr="00AD4843">
        <w:rPr>
          <w:rFonts w:ascii="Times New Roman" w:hAnsi="Times New Roman" w:cs="Times New Roman"/>
          <w:sz w:val="24"/>
          <w:szCs w:val="24"/>
          <w:lang w:val="en-US"/>
        </w:rPr>
        <w:t>2</w:t>
      </w:r>
      <w:r w:rsidR="0088761E" w:rsidRPr="00AD4843">
        <w:rPr>
          <w:rFonts w:ascii="Times New Roman" w:hAnsi="Times New Roman" w:cs="Times New Roman"/>
          <w:sz w:val="24"/>
          <w:szCs w:val="24"/>
          <w:lang w:val="en-US"/>
        </w:rPr>
        <w:t>7</w:t>
      </w:r>
      <w:r w:rsidR="00821B17" w:rsidRPr="00AD4843">
        <w:rPr>
          <w:rFonts w:ascii="Times New Roman" w:hAnsi="Times New Roman" w:cs="Times New Roman"/>
          <w:sz w:val="24"/>
          <w:szCs w:val="24"/>
          <w:lang w:val="en-US"/>
        </w:rPr>
        <w:t xml:space="preserve">], </w:t>
      </w:r>
      <w:r w:rsidR="00843442" w:rsidRPr="00AD4843">
        <w:rPr>
          <w:rFonts w:ascii="Times New Roman" w:hAnsi="Times New Roman" w:cs="Times New Roman"/>
          <w:sz w:val="24"/>
          <w:szCs w:val="24"/>
          <w:lang w:val="en-US"/>
        </w:rPr>
        <w:t>yet</w:t>
      </w:r>
      <w:r w:rsidRPr="00AD4843">
        <w:rPr>
          <w:rFonts w:ascii="Times New Roman" w:hAnsi="Times New Roman" w:cs="Times New Roman"/>
          <w:sz w:val="24"/>
          <w:szCs w:val="24"/>
          <w:lang w:val="en-US"/>
        </w:rPr>
        <w:t xml:space="preserve"> Marcombe</w:t>
      </w:r>
      <w:r w:rsidRPr="00A925F9">
        <w:rPr>
          <w:rFonts w:ascii="Times New Roman" w:hAnsi="Times New Roman" w:cs="Times New Roman"/>
          <w:sz w:val="24"/>
          <w:szCs w:val="24"/>
          <w:lang w:val="en-US"/>
        </w:rPr>
        <w:t xml:space="preserve"> </w:t>
      </w:r>
      <w:r w:rsidRPr="00B523FD">
        <w:rPr>
          <w:rFonts w:ascii="Times New Roman" w:hAnsi="Times New Roman" w:cs="Times New Roman"/>
          <w:iCs/>
          <w:sz w:val="24"/>
          <w:szCs w:val="24"/>
          <w:lang w:val="en-US"/>
        </w:rPr>
        <w:t>et al</w:t>
      </w:r>
      <w:r w:rsidR="00821B17" w:rsidRPr="00A925F9">
        <w:rPr>
          <w:rFonts w:ascii="Times New Roman" w:hAnsi="Times New Roman" w:cs="Times New Roman"/>
          <w:sz w:val="24"/>
          <w:szCs w:val="24"/>
          <w:lang w:val="en-US"/>
        </w:rPr>
        <w:t>.</w:t>
      </w:r>
      <w:r w:rsidR="00B73388" w:rsidRPr="00AD4843">
        <w:rPr>
          <w:rFonts w:ascii="Times New Roman" w:hAnsi="Times New Roman" w:cs="Times New Roman"/>
          <w:sz w:val="24"/>
          <w:szCs w:val="24"/>
          <w:lang w:val="en-US"/>
        </w:rPr>
        <w:t xml:space="preserve"> </w:t>
      </w:r>
      <w:r w:rsidR="00821B17" w:rsidRPr="00AD4843">
        <w:rPr>
          <w:rFonts w:ascii="Times New Roman" w:hAnsi="Times New Roman" w:cs="Times New Roman"/>
          <w:sz w:val="24"/>
          <w:szCs w:val="24"/>
          <w:lang w:val="en-US"/>
        </w:rPr>
        <w:t>[</w:t>
      </w:r>
      <w:r w:rsidR="005F0DFC" w:rsidRPr="00AD4843">
        <w:rPr>
          <w:rFonts w:ascii="Times New Roman" w:hAnsi="Times New Roman" w:cs="Times New Roman"/>
          <w:sz w:val="24"/>
          <w:szCs w:val="24"/>
          <w:lang w:val="en-US"/>
        </w:rPr>
        <w:t>5</w:t>
      </w:r>
      <w:r w:rsidR="0088761E" w:rsidRPr="00AD4843">
        <w:rPr>
          <w:rFonts w:ascii="Times New Roman" w:hAnsi="Times New Roman" w:cs="Times New Roman"/>
          <w:sz w:val="24"/>
          <w:szCs w:val="24"/>
          <w:lang w:val="en-US"/>
        </w:rPr>
        <w:t>7</w:t>
      </w:r>
      <w:r w:rsidR="00821B17" w:rsidRPr="00AD4843">
        <w:rPr>
          <w:rFonts w:ascii="Times New Roman" w:hAnsi="Times New Roman" w:cs="Times New Roman"/>
          <w:sz w:val="24"/>
          <w:szCs w:val="24"/>
          <w:lang w:val="en-US"/>
        </w:rPr>
        <w:t xml:space="preserve">] </w:t>
      </w:r>
      <w:r w:rsidR="00843442" w:rsidRPr="00AD4843">
        <w:rPr>
          <w:rFonts w:ascii="Times New Roman" w:hAnsi="Times New Roman" w:cs="Times New Roman"/>
          <w:sz w:val="24"/>
          <w:szCs w:val="24"/>
          <w:lang w:val="en-US"/>
        </w:rPr>
        <w:t xml:space="preserve">also </w:t>
      </w:r>
      <w:r w:rsidRPr="00AD4843">
        <w:rPr>
          <w:rFonts w:ascii="Times New Roman" w:hAnsi="Times New Roman" w:cs="Times New Roman"/>
          <w:sz w:val="24"/>
          <w:szCs w:val="24"/>
          <w:lang w:val="en-US"/>
        </w:rPr>
        <w:t xml:space="preserve">correlated the presence of multiple </w:t>
      </w:r>
      <w:r w:rsidRPr="00AD4843">
        <w:rPr>
          <w:rFonts w:ascii="Times New Roman" w:hAnsi="Times New Roman" w:cs="Times New Roman"/>
          <w:i/>
          <w:iCs/>
          <w:sz w:val="24"/>
          <w:szCs w:val="24"/>
          <w:lang w:val="en-US"/>
        </w:rPr>
        <w:t>CCEae3a</w:t>
      </w:r>
      <w:r w:rsidRPr="00AD4843">
        <w:rPr>
          <w:rFonts w:ascii="Times New Roman" w:hAnsi="Times New Roman" w:cs="Times New Roman"/>
          <w:sz w:val="24"/>
          <w:szCs w:val="24"/>
          <w:lang w:val="en-US"/>
        </w:rPr>
        <w:t xml:space="preserve"> gene copies with malathion resistance in </w:t>
      </w:r>
      <w:r w:rsidRPr="00AD4843">
        <w:rPr>
          <w:rFonts w:ascii="Times New Roman" w:hAnsi="Times New Roman" w:cs="Times New Roman"/>
          <w:i/>
          <w:iCs/>
          <w:sz w:val="24"/>
          <w:szCs w:val="24"/>
          <w:lang w:val="en-US"/>
        </w:rPr>
        <w:t>Ae. aegypti</w:t>
      </w:r>
      <w:r w:rsidRPr="00AD4843">
        <w:rPr>
          <w:rFonts w:ascii="Times New Roman" w:hAnsi="Times New Roman" w:cs="Times New Roman"/>
          <w:sz w:val="24"/>
          <w:szCs w:val="24"/>
          <w:lang w:val="en-US"/>
        </w:rPr>
        <w:t xml:space="preserve"> mosquitoes</w:t>
      </w:r>
      <w:r w:rsidR="00F713F3" w:rsidRPr="00AD4843">
        <w:rPr>
          <w:rFonts w:ascii="Times New Roman" w:hAnsi="Times New Roman" w:cs="Times New Roman"/>
          <w:sz w:val="24"/>
          <w:szCs w:val="24"/>
          <w:lang w:val="en-US"/>
        </w:rPr>
        <w:t xml:space="preserve">. </w:t>
      </w:r>
      <w:r w:rsidR="001C20D8" w:rsidRPr="00AD4843">
        <w:rPr>
          <w:rFonts w:ascii="Times New Roman" w:hAnsi="Times New Roman" w:cs="Times New Roman"/>
          <w:sz w:val="24"/>
          <w:szCs w:val="24"/>
          <w:lang w:val="en-US"/>
        </w:rPr>
        <w:t>Thus, it is possible that t</w:t>
      </w:r>
      <w:r w:rsidRPr="00AD4843">
        <w:rPr>
          <w:rFonts w:ascii="Times New Roman" w:hAnsi="Times New Roman" w:cs="Times New Roman"/>
          <w:sz w:val="24"/>
          <w:szCs w:val="24"/>
          <w:lang w:val="en-US"/>
        </w:rPr>
        <w:t xml:space="preserve">he detected </w:t>
      </w:r>
      <w:r w:rsidRPr="00AD4843">
        <w:rPr>
          <w:rFonts w:ascii="Times New Roman" w:hAnsi="Times New Roman" w:cs="Times New Roman"/>
          <w:i/>
          <w:iCs/>
          <w:sz w:val="24"/>
          <w:szCs w:val="24"/>
          <w:lang w:val="en-US"/>
        </w:rPr>
        <w:t>CCEs</w:t>
      </w:r>
      <w:r w:rsidRPr="00AD4843">
        <w:rPr>
          <w:rFonts w:ascii="Times New Roman" w:hAnsi="Times New Roman" w:cs="Times New Roman"/>
          <w:sz w:val="24"/>
          <w:szCs w:val="24"/>
          <w:lang w:val="en-US"/>
        </w:rPr>
        <w:t xml:space="preserve"> amplifications in the Greek </w:t>
      </w:r>
      <w:r w:rsidR="00B92B88" w:rsidRPr="00AD4843">
        <w:rPr>
          <w:rFonts w:ascii="Times New Roman" w:hAnsi="Times New Roman" w:cs="Times New Roman"/>
          <w:i/>
          <w:iCs/>
          <w:sz w:val="24"/>
          <w:szCs w:val="24"/>
          <w:lang w:val="en-US"/>
        </w:rPr>
        <w:t>Ae. albopictus</w:t>
      </w:r>
      <w:r w:rsidR="00B92B88"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 xml:space="preserve">populations </w:t>
      </w:r>
      <w:r w:rsidR="001C20D8" w:rsidRPr="00AD4843">
        <w:rPr>
          <w:rFonts w:ascii="Times New Roman" w:hAnsi="Times New Roman" w:cs="Times New Roman"/>
          <w:sz w:val="24"/>
          <w:szCs w:val="24"/>
          <w:lang w:val="en-US"/>
        </w:rPr>
        <w:t>are</w:t>
      </w:r>
      <w:r w:rsidRPr="00AD4843">
        <w:rPr>
          <w:rFonts w:ascii="Times New Roman" w:hAnsi="Times New Roman" w:cs="Times New Roman"/>
          <w:sz w:val="24"/>
          <w:szCs w:val="24"/>
          <w:lang w:val="en-US"/>
        </w:rPr>
        <w:t xml:space="preserve"> responsible for the resistance levels recorded in the malathion bioassays, by conferring cross</w:t>
      </w:r>
      <w:r w:rsidR="00324EE2"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resistance </w:t>
      </w:r>
      <w:r w:rsidR="00D014F0" w:rsidRPr="00AD4843">
        <w:rPr>
          <w:rFonts w:ascii="Times New Roman" w:hAnsi="Times New Roman" w:cs="Times New Roman"/>
          <w:sz w:val="24"/>
          <w:szCs w:val="24"/>
          <w:lang w:val="en-US"/>
        </w:rPr>
        <w:t xml:space="preserve">across additional </w:t>
      </w:r>
      <w:r w:rsidR="007B698E" w:rsidRPr="00AD4843">
        <w:rPr>
          <w:rFonts w:ascii="Times New Roman" w:hAnsi="Times New Roman" w:cs="Times New Roman"/>
          <w:sz w:val="24"/>
          <w:szCs w:val="24"/>
          <w:lang w:val="en-US"/>
        </w:rPr>
        <w:t>OPs</w:t>
      </w:r>
      <w:r w:rsidR="00D014F0" w:rsidRPr="00AD4843">
        <w:rPr>
          <w:rFonts w:ascii="Times New Roman" w:hAnsi="Times New Roman" w:cs="Times New Roman"/>
          <w:sz w:val="24"/>
          <w:szCs w:val="24"/>
          <w:lang w:val="en-US"/>
        </w:rPr>
        <w:t>.</w:t>
      </w:r>
    </w:p>
    <w:p w14:paraId="312199CA" w14:textId="172B28D4" w:rsidR="00D84DDF" w:rsidRPr="00AD4843" w:rsidRDefault="00623EBD" w:rsidP="00CB76F2">
      <w:pPr>
        <w:widowControl w:val="0"/>
        <w:autoSpaceDE w:val="0"/>
        <w:autoSpaceDN w:val="0"/>
        <w:adjustRightInd w:val="0"/>
        <w:spacing w:after="0" w:line="360" w:lineRule="auto"/>
        <w:ind w:firstLine="709"/>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Evident differences were noted in the </w:t>
      </w:r>
      <w:r w:rsidR="00AD1859" w:rsidRPr="00AD4843">
        <w:rPr>
          <w:rFonts w:ascii="Times New Roman" w:hAnsi="Times New Roman" w:cs="Times New Roman"/>
          <w:sz w:val="24"/>
          <w:szCs w:val="24"/>
          <w:lang w:val="en-US"/>
        </w:rPr>
        <w:t xml:space="preserve">frequency </w:t>
      </w:r>
      <w:r w:rsidRPr="00AD4843">
        <w:rPr>
          <w:rFonts w:ascii="Times New Roman" w:hAnsi="Times New Roman" w:cs="Times New Roman"/>
          <w:sz w:val="24"/>
          <w:szCs w:val="24"/>
          <w:lang w:val="en-US"/>
        </w:rPr>
        <w:t xml:space="preserve">of </w:t>
      </w:r>
      <w:r w:rsidR="003015D9" w:rsidRPr="00AD4843">
        <w:rPr>
          <w:rFonts w:ascii="Times New Roman" w:hAnsi="Times New Roman" w:cs="Times New Roman"/>
          <w:sz w:val="24"/>
          <w:szCs w:val="24"/>
          <w:lang w:val="en-US"/>
        </w:rPr>
        <w:t xml:space="preserve">the </w:t>
      </w:r>
      <w:r w:rsidR="00AD1859" w:rsidRPr="00AD4843">
        <w:rPr>
          <w:rFonts w:ascii="Times New Roman" w:hAnsi="Times New Roman" w:cs="Times New Roman"/>
          <w:sz w:val="24"/>
          <w:szCs w:val="24"/>
          <w:lang w:val="en-US"/>
        </w:rPr>
        <w:t>F1534C</w:t>
      </w:r>
      <w:r w:rsidR="00AD1859" w:rsidRPr="00AD4843">
        <w:rPr>
          <w:rFonts w:ascii="Times New Roman" w:hAnsi="Times New Roman" w:cs="Times New Roman"/>
          <w:i/>
          <w:iCs/>
          <w:sz w:val="24"/>
          <w:szCs w:val="24"/>
          <w:lang w:val="en-US"/>
        </w:rPr>
        <w:t xml:space="preserve"> </w:t>
      </w:r>
      <w:r w:rsidR="003015D9" w:rsidRPr="00AD4843">
        <w:rPr>
          <w:rFonts w:ascii="Times New Roman" w:hAnsi="Times New Roman" w:cs="Times New Roman"/>
          <w:i/>
          <w:iCs/>
          <w:sz w:val="24"/>
          <w:szCs w:val="24"/>
          <w:lang w:val="en-US"/>
        </w:rPr>
        <w:t>kdr</w:t>
      </w:r>
      <w:r w:rsidRPr="00AD4843">
        <w:rPr>
          <w:rFonts w:ascii="Times New Roman" w:hAnsi="Times New Roman" w:cs="Times New Roman"/>
          <w:sz w:val="24"/>
          <w:szCs w:val="24"/>
          <w:lang w:val="en-US"/>
        </w:rPr>
        <w:t xml:space="preserve"> mutation</w:t>
      </w:r>
      <w:r w:rsidR="00D653F7"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between </w:t>
      </w:r>
      <w:r w:rsidR="00BE2A4E" w:rsidRPr="00AD4843">
        <w:rPr>
          <w:rFonts w:ascii="Times New Roman" w:hAnsi="Times New Roman" w:cs="Times New Roman"/>
          <w:sz w:val="24"/>
          <w:szCs w:val="24"/>
          <w:lang w:val="en-US"/>
        </w:rPr>
        <w:t>population</w:t>
      </w:r>
      <w:r w:rsidR="000056AB" w:rsidRPr="00AD4843">
        <w:rPr>
          <w:rFonts w:ascii="Times New Roman" w:hAnsi="Times New Roman" w:cs="Times New Roman"/>
          <w:sz w:val="24"/>
          <w:szCs w:val="24"/>
          <w:lang w:val="en-US"/>
        </w:rPr>
        <w:t>s</w:t>
      </w:r>
      <w:r w:rsidR="00BE2A4E" w:rsidRPr="00AD4843">
        <w:rPr>
          <w:rFonts w:ascii="Times New Roman" w:hAnsi="Times New Roman" w:cs="Times New Roman"/>
          <w:sz w:val="24"/>
          <w:szCs w:val="24"/>
          <w:lang w:val="en-US"/>
        </w:rPr>
        <w:t xml:space="preserve"> from </w:t>
      </w:r>
      <w:r w:rsidR="00A22003" w:rsidRPr="00AD4843">
        <w:rPr>
          <w:rFonts w:ascii="Times New Roman" w:hAnsi="Times New Roman" w:cs="Times New Roman"/>
          <w:sz w:val="24"/>
          <w:szCs w:val="24"/>
          <w:lang w:val="en-US"/>
        </w:rPr>
        <w:t xml:space="preserve">Thessaloniki </w:t>
      </w:r>
      <w:r w:rsidR="005A0BE8" w:rsidRPr="00AD4843">
        <w:rPr>
          <w:rFonts w:ascii="Times New Roman" w:hAnsi="Times New Roman" w:cs="Times New Roman"/>
          <w:sz w:val="24"/>
          <w:szCs w:val="24"/>
          <w:lang w:val="en-US"/>
        </w:rPr>
        <w:t>(</w:t>
      </w:r>
      <w:r w:rsidR="00A22003" w:rsidRPr="00AD4843">
        <w:rPr>
          <w:rFonts w:ascii="Times New Roman" w:hAnsi="Times New Roman" w:cs="Times New Roman"/>
          <w:sz w:val="24"/>
          <w:szCs w:val="24"/>
          <w:lang w:val="en-US"/>
        </w:rPr>
        <w:t>northern Greece</w:t>
      </w:r>
      <w:r w:rsidR="00D84DDF" w:rsidRPr="00AD4843">
        <w:rPr>
          <w:rFonts w:ascii="Times New Roman" w:hAnsi="Times New Roman" w:cs="Times New Roman"/>
          <w:sz w:val="24"/>
          <w:szCs w:val="24"/>
          <w:lang w:val="en-US"/>
        </w:rPr>
        <w:t xml:space="preserve">; </w:t>
      </w:r>
      <w:r w:rsidR="00E80E92" w:rsidRPr="00AD4843">
        <w:rPr>
          <w:rFonts w:ascii="Times New Roman" w:hAnsi="Times New Roman" w:cs="Times New Roman"/>
          <w:sz w:val="24"/>
          <w:szCs w:val="24"/>
          <w:lang w:val="en-US"/>
        </w:rPr>
        <w:t xml:space="preserve">mutant </w:t>
      </w:r>
      <w:r w:rsidR="00AD1859" w:rsidRPr="00AD4843">
        <w:rPr>
          <w:rFonts w:ascii="Times New Roman" w:hAnsi="Times New Roman" w:cs="Times New Roman"/>
          <w:sz w:val="24"/>
          <w:szCs w:val="24"/>
          <w:lang w:val="en-US"/>
        </w:rPr>
        <w:t xml:space="preserve">F1534C </w:t>
      </w:r>
      <w:r w:rsidR="00E80E92" w:rsidRPr="00AD4843">
        <w:rPr>
          <w:rFonts w:ascii="Times New Roman" w:hAnsi="Times New Roman" w:cs="Times New Roman"/>
          <w:sz w:val="24"/>
          <w:szCs w:val="24"/>
          <w:lang w:val="en-US"/>
        </w:rPr>
        <w:t xml:space="preserve">allele </w:t>
      </w:r>
      <w:r w:rsidR="00D84DDF" w:rsidRPr="00AD4843">
        <w:rPr>
          <w:rFonts w:ascii="Times New Roman" w:hAnsi="Times New Roman" w:cs="Times New Roman"/>
          <w:sz w:val="24"/>
          <w:szCs w:val="24"/>
          <w:lang w:val="en-US"/>
        </w:rPr>
        <w:t>frequency &lt;</w:t>
      </w:r>
      <w:r w:rsidR="00C258FF">
        <w:rPr>
          <w:rFonts w:ascii="Times New Roman" w:hAnsi="Times New Roman" w:cs="Times New Roman"/>
          <w:sz w:val="24"/>
          <w:szCs w:val="24"/>
          <w:lang w:val="en-US"/>
        </w:rPr>
        <w:t xml:space="preserve"> </w:t>
      </w:r>
      <w:r w:rsidR="00D84DDF" w:rsidRPr="00AD4843">
        <w:rPr>
          <w:rFonts w:ascii="Times New Roman" w:hAnsi="Times New Roman" w:cs="Times New Roman"/>
          <w:sz w:val="24"/>
          <w:szCs w:val="24"/>
          <w:lang w:val="en-US"/>
        </w:rPr>
        <w:t>7%</w:t>
      </w:r>
      <w:r w:rsidR="005A0BE8"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and sampling locations </w:t>
      </w:r>
      <w:r w:rsidR="00BE2A4E" w:rsidRPr="00AD4843">
        <w:rPr>
          <w:rFonts w:ascii="Times New Roman" w:hAnsi="Times New Roman" w:cs="Times New Roman"/>
          <w:sz w:val="24"/>
          <w:szCs w:val="24"/>
          <w:lang w:val="en-US"/>
        </w:rPr>
        <w:t>in c</w:t>
      </w:r>
      <w:r w:rsidRPr="00AD4843">
        <w:rPr>
          <w:rFonts w:ascii="Times New Roman" w:hAnsi="Times New Roman" w:cs="Times New Roman"/>
          <w:sz w:val="24"/>
          <w:szCs w:val="24"/>
          <w:lang w:val="en-US"/>
        </w:rPr>
        <w:t xml:space="preserve">entral and </w:t>
      </w:r>
      <w:r w:rsidR="00BE2A4E" w:rsidRPr="00AD4843">
        <w:rPr>
          <w:rFonts w:ascii="Times New Roman" w:hAnsi="Times New Roman" w:cs="Times New Roman"/>
          <w:sz w:val="24"/>
          <w:szCs w:val="24"/>
          <w:lang w:val="en-US"/>
        </w:rPr>
        <w:t>s</w:t>
      </w:r>
      <w:r w:rsidRPr="00AD4843">
        <w:rPr>
          <w:rFonts w:ascii="Times New Roman" w:hAnsi="Times New Roman" w:cs="Times New Roman"/>
          <w:sz w:val="24"/>
          <w:szCs w:val="24"/>
          <w:lang w:val="en-US"/>
        </w:rPr>
        <w:t>outhern Greece</w:t>
      </w:r>
      <w:r w:rsidR="00D84DDF" w:rsidRPr="00AD4843">
        <w:rPr>
          <w:rFonts w:ascii="Times New Roman" w:hAnsi="Times New Roman" w:cs="Times New Roman"/>
          <w:sz w:val="24"/>
          <w:szCs w:val="24"/>
          <w:lang w:val="en-US"/>
        </w:rPr>
        <w:t xml:space="preserve"> </w:t>
      </w:r>
      <w:r w:rsidR="00E80E92" w:rsidRPr="00AD4843">
        <w:rPr>
          <w:rFonts w:ascii="Times New Roman" w:hAnsi="Times New Roman" w:cs="Times New Roman"/>
          <w:sz w:val="24"/>
          <w:szCs w:val="24"/>
          <w:lang w:val="en-US"/>
        </w:rPr>
        <w:t xml:space="preserve">(mutant </w:t>
      </w:r>
      <w:r w:rsidR="00E13F84" w:rsidRPr="00AD4843">
        <w:rPr>
          <w:rFonts w:ascii="Times New Roman" w:hAnsi="Times New Roman" w:cs="Times New Roman"/>
          <w:sz w:val="24"/>
          <w:szCs w:val="24"/>
          <w:lang w:val="en-US"/>
        </w:rPr>
        <w:t xml:space="preserve">F1534C </w:t>
      </w:r>
      <w:r w:rsidR="00E80E92" w:rsidRPr="00AD4843">
        <w:rPr>
          <w:rFonts w:ascii="Times New Roman" w:hAnsi="Times New Roman" w:cs="Times New Roman"/>
          <w:sz w:val="24"/>
          <w:szCs w:val="24"/>
          <w:lang w:val="en-US"/>
        </w:rPr>
        <w:t xml:space="preserve">allele </w:t>
      </w:r>
      <w:r w:rsidR="00D84DDF" w:rsidRPr="00AD4843">
        <w:rPr>
          <w:rFonts w:ascii="Times New Roman" w:hAnsi="Times New Roman" w:cs="Times New Roman"/>
          <w:sz w:val="24"/>
          <w:szCs w:val="24"/>
          <w:lang w:val="en-US"/>
        </w:rPr>
        <w:t>frequenc</w:t>
      </w:r>
      <w:r w:rsidR="005A0BE8" w:rsidRPr="00AD4843">
        <w:rPr>
          <w:rFonts w:ascii="Times New Roman" w:hAnsi="Times New Roman" w:cs="Times New Roman"/>
          <w:sz w:val="24"/>
          <w:szCs w:val="24"/>
          <w:lang w:val="en-US"/>
        </w:rPr>
        <w:t>ies</w:t>
      </w:r>
      <w:r w:rsidR="00D84DDF" w:rsidRPr="00AD4843">
        <w:rPr>
          <w:rFonts w:ascii="Times New Roman" w:hAnsi="Times New Roman" w:cs="Times New Roman"/>
          <w:sz w:val="24"/>
          <w:szCs w:val="24"/>
          <w:lang w:val="en-US"/>
        </w:rPr>
        <w:t xml:space="preserve"> &gt; 29%</w:t>
      </w:r>
      <w:r w:rsidR="005A0BE8" w:rsidRPr="00AD4843">
        <w:rPr>
          <w:rFonts w:ascii="Times New Roman" w:hAnsi="Times New Roman" w:cs="Times New Roman"/>
          <w:sz w:val="24"/>
          <w:szCs w:val="24"/>
          <w:lang w:val="en-US"/>
        </w:rPr>
        <w:t>)</w:t>
      </w:r>
      <w:r w:rsidR="003E1234" w:rsidRPr="00AD4843">
        <w:rPr>
          <w:rFonts w:ascii="Times New Roman" w:hAnsi="Times New Roman" w:cs="Times New Roman"/>
          <w:sz w:val="24"/>
          <w:szCs w:val="24"/>
          <w:lang w:val="en-US"/>
        </w:rPr>
        <w:t>. Although we cannot exclude the scenario of the passive transportation of populations harbouring</w:t>
      </w:r>
      <w:r w:rsidRPr="00AD4843">
        <w:rPr>
          <w:rFonts w:ascii="Times New Roman" w:hAnsi="Times New Roman" w:cs="Times New Roman"/>
          <w:sz w:val="24"/>
          <w:szCs w:val="24"/>
          <w:lang w:val="en-US"/>
        </w:rPr>
        <w:t xml:space="preserve"> </w:t>
      </w:r>
      <w:r w:rsidR="009F30D8" w:rsidRPr="00AD4843">
        <w:rPr>
          <w:rFonts w:ascii="Times New Roman" w:hAnsi="Times New Roman" w:cs="Times New Roman"/>
          <w:sz w:val="24"/>
          <w:szCs w:val="24"/>
          <w:lang w:val="en-US"/>
        </w:rPr>
        <w:t>insecticide resistance mutations, these differences</w:t>
      </w:r>
      <w:r w:rsidR="00AD1859"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may</w:t>
      </w:r>
      <w:r w:rsidR="009F30D8" w:rsidRPr="00AD4843">
        <w:rPr>
          <w:rFonts w:ascii="Times New Roman" w:hAnsi="Times New Roman" w:cs="Times New Roman"/>
          <w:sz w:val="24"/>
          <w:szCs w:val="24"/>
          <w:lang w:val="en-US"/>
        </w:rPr>
        <w:t xml:space="preserve"> also</w:t>
      </w:r>
      <w:r w:rsidRPr="00AD4843">
        <w:rPr>
          <w:rFonts w:ascii="Times New Roman" w:hAnsi="Times New Roman" w:cs="Times New Roman"/>
          <w:sz w:val="24"/>
          <w:szCs w:val="24"/>
          <w:lang w:val="en-US"/>
        </w:rPr>
        <w:t xml:space="preserve"> partially reflect the imposed insecticidal pressures. </w:t>
      </w:r>
      <w:r w:rsidR="003015D9" w:rsidRPr="00AD4843">
        <w:rPr>
          <w:rFonts w:ascii="Times New Roman" w:hAnsi="Times New Roman" w:cs="Times New Roman"/>
          <w:sz w:val="24"/>
          <w:szCs w:val="24"/>
          <w:lang w:val="en-US"/>
        </w:rPr>
        <w:t xml:space="preserve">Similarly, in Thessaloniki </w:t>
      </w:r>
      <w:r w:rsidR="003015D9" w:rsidRPr="00AD4843">
        <w:rPr>
          <w:rFonts w:ascii="Times New Roman" w:hAnsi="Times New Roman" w:cs="Times New Roman"/>
          <w:i/>
          <w:iCs/>
          <w:sz w:val="24"/>
          <w:szCs w:val="24"/>
          <w:lang w:val="en-US"/>
        </w:rPr>
        <w:t>CCEs</w:t>
      </w:r>
      <w:r w:rsidR="003015D9" w:rsidRPr="00AD4843">
        <w:rPr>
          <w:rFonts w:ascii="Times New Roman" w:hAnsi="Times New Roman" w:cs="Times New Roman"/>
          <w:sz w:val="24"/>
          <w:szCs w:val="24"/>
          <w:lang w:val="en-US"/>
        </w:rPr>
        <w:t xml:space="preserve"> gene amplification was not detected in any sample, while 26</w:t>
      </w:r>
      <w:r w:rsidR="00A925F9">
        <w:rPr>
          <w:rFonts w:ascii="Times New Roman" w:hAnsi="Times New Roman" w:cs="Times New Roman"/>
          <w:sz w:val="24"/>
          <w:szCs w:val="24"/>
          <w:lang w:val="en-US"/>
        </w:rPr>
        <w:t>–</w:t>
      </w:r>
      <w:r w:rsidR="003015D9" w:rsidRPr="00AD4843">
        <w:rPr>
          <w:rFonts w:ascii="Times New Roman" w:hAnsi="Times New Roman" w:cs="Times New Roman"/>
          <w:sz w:val="24"/>
          <w:szCs w:val="24"/>
          <w:lang w:val="en-US"/>
        </w:rPr>
        <w:t>84% of the Attica, Argolida, Chania, Rethymno and Heraklion populations ha</w:t>
      </w:r>
      <w:r w:rsidR="006A1AF0" w:rsidRPr="00AD4843">
        <w:rPr>
          <w:rFonts w:ascii="Times New Roman" w:hAnsi="Times New Roman" w:cs="Times New Roman"/>
          <w:sz w:val="24"/>
          <w:szCs w:val="24"/>
          <w:lang w:val="en-US"/>
        </w:rPr>
        <w:t>d</w:t>
      </w:r>
      <w:r w:rsidR="003015D9" w:rsidRPr="00AD4843">
        <w:rPr>
          <w:rFonts w:ascii="Times New Roman" w:hAnsi="Times New Roman" w:cs="Times New Roman"/>
          <w:sz w:val="24"/>
          <w:szCs w:val="24"/>
          <w:lang w:val="en-US"/>
        </w:rPr>
        <w:t xml:space="preserve"> more than </w:t>
      </w:r>
      <w:r w:rsidR="00C258FF">
        <w:rPr>
          <w:rFonts w:ascii="Times New Roman" w:hAnsi="Times New Roman" w:cs="Times New Roman"/>
          <w:sz w:val="24"/>
          <w:szCs w:val="24"/>
          <w:lang w:val="en-US"/>
        </w:rPr>
        <w:t>one</w:t>
      </w:r>
      <w:r w:rsidR="003015D9" w:rsidRPr="00AD4843">
        <w:rPr>
          <w:rFonts w:ascii="Times New Roman" w:hAnsi="Times New Roman" w:cs="Times New Roman"/>
          <w:sz w:val="24"/>
          <w:szCs w:val="24"/>
          <w:lang w:val="en-US"/>
        </w:rPr>
        <w:t xml:space="preserve"> </w:t>
      </w:r>
      <w:r w:rsidR="003015D9" w:rsidRPr="00AD4843">
        <w:rPr>
          <w:rFonts w:ascii="Times New Roman" w:hAnsi="Times New Roman" w:cs="Times New Roman"/>
          <w:i/>
          <w:iCs/>
          <w:sz w:val="24"/>
          <w:szCs w:val="24"/>
          <w:lang w:val="en-US"/>
        </w:rPr>
        <w:t>CCEae3a</w:t>
      </w:r>
      <w:r w:rsidR="003015D9" w:rsidRPr="00AD4843">
        <w:rPr>
          <w:rFonts w:ascii="Times New Roman" w:hAnsi="Times New Roman" w:cs="Times New Roman"/>
          <w:sz w:val="24"/>
          <w:szCs w:val="24"/>
          <w:lang w:val="en-US"/>
        </w:rPr>
        <w:t xml:space="preserve"> gene copy.</w:t>
      </w:r>
      <w:r w:rsidR="00BF37DB"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GB"/>
        </w:rPr>
        <w:t>The</w:t>
      </w:r>
      <w:r w:rsidR="00BF37DB" w:rsidRPr="00AD4843">
        <w:rPr>
          <w:rFonts w:ascii="Times New Roman" w:hAnsi="Times New Roman" w:cs="Times New Roman"/>
          <w:sz w:val="24"/>
          <w:szCs w:val="24"/>
          <w:lang w:val="en-GB"/>
        </w:rPr>
        <w:t xml:space="preserve"> </w:t>
      </w:r>
      <w:r w:rsidR="00FF35C5" w:rsidRPr="00AD4843">
        <w:rPr>
          <w:rFonts w:ascii="Times New Roman" w:hAnsi="Times New Roman" w:cs="Times New Roman"/>
          <w:sz w:val="24"/>
          <w:szCs w:val="24"/>
          <w:lang w:val="en-GB"/>
        </w:rPr>
        <w:t xml:space="preserve">surveyed </w:t>
      </w:r>
      <w:r w:rsidR="00D84DDF" w:rsidRPr="00AD4843">
        <w:rPr>
          <w:rFonts w:ascii="Times New Roman" w:hAnsi="Times New Roman" w:cs="Times New Roman"/>
          <w:sz w:val="24"/>
          <w:szCs w:val="24"/>
          <w:lang w:val="en-US"/>
        </w:rPr>
        <w:t>regions</w:t>
      </w:r>
      <w:r w:rsidR="00D84DDF" w:rsidRPr="00AD4843">
        <w:rPr>
          <w:rFonts w:ascii="Times New Roman" w:hAnsi="Times New Roman" w:cs="Times New Roman"/>
          <w:sz w:val="24"/>
          <w:szCs w:val="24"/>
          <w:lang w:val="en-GB"/>
        </w:rPr>
        <w:t xml:space="preserve"> </w:t>
      </w:r>
      <w:r w:rsidR="00BF37DB" w:rsidRPr="00AD4843">
        <w:rPr>
          <w:rFonts w:ascii="Times New Roman" w:hAnsi="Times New Roman" w:cs="Times New Roman"/>
          <w:sz w:val="24"/>
          <w:szCs w:val="24"/>
          <w:lang w:val="en-GB"/>
        </w:rPr>
        <w:t>of</w:t>
      </w:r>
      <w:r w:rsidR="00D653F7" w:rsidRPr="00AD4843">
        <w:rPr>
          <w:rFonts w:ascii="Times New Roman" w:hAnsi="Times New Roman" w:cs="Times New Roman"/>
          <w:sz w:val="24"/>
          <w:szCs w:val="24"/>
          <w:lang w:val="en-US"/>
        </w:rPr>
        <w:t xml:space="preserve"> </w:t>
      </w:r>
      <w:r w:rsidR="00BE2A4E" w:rsidRPr="00AD4843">
        <w:rPr>
          <w:rFonts w:ascii="Times New Roman" w:hAnsi="Times New Roman" w:cs="Times New Roman"/>
          <w:sz w:val="24"/>
          <w:szCs w:val="24"/>
          <w:lang w:val="en-US"/>
        </w:rPr>
        <w:t>c</w:t>
      </w:r>
      <w:r w:rsidR="00D653F7" w:rsidRPr="00AD4843">
        <w:rPr>
          <w:rFonts w:ascii="Times New Roman" w:hAnsi="Times New Roman" w:cs="Times New Roman"/>
          <w:sz w:val="24"/>
          <w:szCs w:val="24"/>
          <w:lang w:val="en-US"/>
        </w:rPr>
        <w:t xml:space="preserve">entral and </w:t>
      </w:r>
      <w:r w:rsidR="00BE2A4E" w:rsidRPr="00AD4843">
        <w:rPr>
          <w:rFonts w:ascii="Times New Roman" w:hAnsi="Times New Roman" w:cs="Times New Roman"/>
          <w:sz w:val="24"/>
          <w:szCs w:val="24"/>
          <w:lang w:val="en-US"/>
        </w:rPr>
        <w:t>s</w:t>
      </w:r>
      <w:r w:rsidR="00D653F7" w:rsidRPr="00AD4843">
        <w:rPr>
          <w:rFonts w:ascii="Times New Roman" w:hAnsi="Times New Roman" w:cs="Times New Roman"/>
          <w:sz w:val="24"/>
          <w:szCs w:val="24"/>
          <w:lang w:val="en-US"/>
        </w:rPr>
        <w:t>outhern Greece</w:t>
      </w:r>
      <w:r w:rsidRPr="00AD4843">
        <w:rPr>
          <w:rFonts w:ascii="Times New Roman" w:hAnsi="Times New Roman" w:cs="Times New Roman"/>
          <w:sz w:val="24"/>
          <w:szCs w:val="24"/>
          <w:lang w:val="en-GB"/>
        </w:rPr>
        <w:t xml:space="preserve"> have intense agricultural activities</w:t>
      </w:r>
      <w:r w:rsidR="00BF37DB" w:rsidRPr="00AD4843">
        <w:rPr>
          <w:rFonts w:ascii="Times New Roman" w:hAnsi="Times New Roman" w:cs="Times New Roman"/>
          <w:sz w:val="24"/>
          <w:szCs w:val="24"/>
          <w:lang w:val="en-GB"/>
        </w:rPr>
        <w:t>,</w:t>
      </w:r>
      <w:r w:rsidRPr="00AD4843">
        <w:rPr>
          <w:rFonts w:ascii="Times New Roman" w:hAnsi="Times New Roman" w:cs="Times New Roman"/>
          <w:sz w:val="24"/>
          <w:szCs w:val="24"/>
          <w:lang w:val="en-GB"/>
        </w:rPr>
        <w:t xml:space="preserve"> where pyrethroids</w:t>
      </w:r>
      <w:r w:rsidR="001F4996" w:rsidRPr="00AD4843">
        <w:rPr>
          <w:rFonts w:ascii="Times New Roman" w:hAnsi="Times New Roman" w:cs="Times New Roman"/>
          <w:sz w:val="24"/>
          <w:szCs w:val="24"/>
          <w:lang w:val="en-GB"/>
        </w:rPr>
        <w:t xml:space="preserve"> and </w:t>
      </w:r>
      <w:r w:rsidR="00195A4F" w:rsidRPr="00AD4843">
        <w:rPr>
          <w:rFonts w:ascii="Times New Roman" w:hAnsi="Times New Roman" w:cs="Times New Roman"/>
          <w:sz w:val="24"/>
          <w:szCs w:val="24"/>
          <w:lang w:val="en-GB"/>
        </w:rPr>
        <w:t>OPs</w:t>
      </w:r>
      <w:r w:rsidRPr="00AD4843">
        <w:rPr>
          <w:rFonts w:ascii="Times New Roman" w:hAnsi="Times New Roman" w:cs="Times New Roman"/>
          <w:sz w:val="24"/>
          <w:szCs w:val="24"/>
          <w:lang w:val="en-US"/>
        </w:rPr>
        <w:t xml:space="preserve"> </w:t>
      </w:r>
      <w:r w:rsidR="001F4996" w:rsidRPr="00AD4843">
        <w:rPr>
          <w:rFonts w:ascii="Times New Roman" w:hAnsi="Times New Roman" w:cs="Times New Roman"/>
          <w:sz w:val="24"/>
          <w:szCs w:val="24"/>
          <w:lang w:val="en-US"/>
        </w:rPr>
        <w:t xml:space="preserve">have been </w:t>
      </w:r>
      <w:r w:rsidRPr="00AD4843">
        <w:rPr>
          <w:rFonts w:ascii="Times New Roman" w:hAnsi="Times New Roman" w:cs="Times New Roman"/>
          <w:sz w:val="24"/>
          <w:szCs w:val="24"/>
          <w:lang w:val="en-GB"/>
        </w:rPr>
        <w:t xml:space="preserve">used </w:t>
      </w:r>
      <w:r w:rsidR="00CB1A41" w:rsidRPr="00AD4843">
        <w:rPr>
          <w:rFonts w:ascii="Times New Roman" w:hAnsi="Times New Roman" w:cs="Times New Roman"/>
          <w:sz w:val="24"/>
          <w:szCs w:val="24"/>
          <w:lang w:val="en-GB"/>
        </w:rPr>
        <w:t>extensively</w:t>
      </w:r>
      <w:r w:rsidRPr="00AD4843">
        <w:rPr>
          <w:rFonts w:ascii="Times New Roman" w:hAnsi="Times New Roman" w:cs="Times New Roman"/>
          <w:sz w:val="24"/>
          <w:szCs w:val="24"/>
          <w:lang w:val="en-GB"/>
        </w:rPr>
        <w:t xml:space="preserve"> for pest control</w:t>
      </w:r>
      <w:r w:rsidR="000056AB" w:rsidRPr="00AD4843">
        <w:rPr>
          <w:rFonts w:ascii="Times New Roman" w:hAnsi="Times New Roman" w:cs="Times New Roman"/>
          <w:sz w:val="24"/>
          <w:szCs w:val="24"/>
          <w:lang w:val="en-GB"/>
        </w:rPr>
        <w:t xml:space="preserve"> over the years</w:t>
      </w:r>
      <w:r w:rsidRPr="00AD4843">
        <w:rPr>
          <w:rFonts w:ascii="Times New Roman" w:hAnsi="Times New Roman" w:cs="Times New Roman"/>
          <w:sz w:val="24"/>
          <w:szCs w:val="24"/>
          <w:lang w:val="en-US"/>
        </w:rPr>
        <w:t xml:space="preserve">, possibly contaminating nearby </w:t>
      </w:r>
      <w:r w:rsidRPr="00AD4843">
        <w:rPr>
          <w:rFonts w:ascii="Times New Roman" w:hAnsi="Times New Roman" w:cs="Times New Roman"/>
          <w:i/>
          <w:iCs/>
          <w:sz w:val="24"/>
          <w:szCs w:val="24"/>
          <w:lang w:val="en-US"/>
        </w:rPr>
        <w:t>Ae. albopictus</w:t>
      </w:r>
      <w:r w:rsidRPr="00AD4843">
        <w:rPr>
          <w:rFonts w:ascii="Times New Roman" w:hAnsi="Times New Roman" w:cs="Times New Roman"/>
          <w:sz w:val="24"/>
          <w:szCs w:val="24"/>
          <w:lang w:val="en-US"/>
        </w:rPr>
        <w:t xml:space="preserve"> breeding sites and leading to the selection of the respective resistance mutations</w:t>
      </w:r>
      <w:r w:rsidR="002C0AA9" w:rsidRPr="00AD4843">
        <w:rPr>
          <w:rFonts w:ascii="Times New Roman" w:hAnsi="Times New Roman" w:cs="Times New Roman"/>
          <w:sz w:val="24"/>
          <w:szCs w:val="24"/>
          <w:lang w:val="en-US"/>
        </w:rPr>
        <w:t xml:space="preserve"> [</w:t>
      </w:r>
      <w:r w:rsidR="005F0DFC" w:rsidRPr="00AD4843">
        <w:rPr>
          <w:rFonts w:ascii="Times New Roman" w:hAnsi="Times New Roman" w:cs="Times New Roman"/>
          <w:sz w:val="24"/>
          <w:szCs w:val="24"/>
          <w:lang w:val="en-US"/>
        </w:rPr>
        <w:t>5</w:t>
      </w:r>
      <w:r w:rsidR="0088761E" w:rsidRPr="00AD4843">
        <w:rPr>
          <w:rFonts w:ascii="Times New Roman" w:hAnsi="Times New Roman" w:cs="Times New Roman"/>
          <w:sz w:val="24"/>
          <w:szCs w:val="24"/>
          <w:lang w:val="en-US"/>
        </w:rPr>
        <w:t>8</w:t>
      </w:r>
      <w:r w:rsidR="002C0AA9" w:rsidRPr="00AD4843">
        <w:rPr>
          <w:rFonts w:ascii="Times New Roman" w:hAnsi="Times New Roman" w:cs="Times New Roman"/>
          <w:sz w:val="24"/>
          <w:szCs w:val="24"/>
          <w:lang w:val="en-US"/>
        </w:rPr>
        <w:t>]</w:t>
      </w:r>
      <w:r w:rsidRPr="00AD4843">
        <w:rPr>
          <w:rFonts w:ascii="Times New Roman" w:hAnsi="Times New Roman" w:cs="Times New Roman"/>
          <w:sz w:val="24"/>
          <w:szCs w:val="24"/>
          <w:lang w:val="en-GB"/>
        </w:rPr>
        <w:t xml:space="preserve">. </w:t>
      </w:r>
      <w:r w:rsidRPr="00AD4843">
        <w:rPr>
          <w:rFonts w:ascii="Times New Roman" w:hAnsi="Times New Roman" w:cs="Times New Roman"/>
          <w:sz w:val="24"/>
          <w:szCs w:val="24"/>
          <w:lang w:val="en-US"/>
        </w:rPr>
        <w:t>On the contrary, in Thessaloniki</w:t>
      </w:r>
      <w:r w:rsidR="00CA2E6D" w:rsidRPr="00AD4843">
        <w:rPr>
          <w:rFonts w:ascii="Times New Roman" w:hAnsi="Times New Roman" w:cs="Times New Roman"/>
          <w:sz w:val="24"/>
          <w:szCs w:val="24"/>
          <w:lang w:val="en-US"/>
        </w:rPr>
        <w:t xml:space="preserve"> </w:t>
      </w:r>
      <w:r w:rsidR="00D84DDF" w:rsidRPr="00AD4843">
        <w:rPr>
          <w:rFonts w:ascii="Times New Roman" w:hAnsi="Times New Roman" w:cs="Times New Roman"/>
          <w:sz w:val="24"/>
          <w:szCs w:val="24"/>
          <w:lang w:val="en-US"/>
        </w:rPr>
        <w:t xml:space="preserve">the majority of the specimens were sampled from an organic farm (Litsa-Thermi) where no insecticides have been applied over the last </w:t>
      </w:r>
      <w:r w:rsidR="00C258FF">
        <w:rPr>
          <w:rFonts w:ascii="Times New Roman" w:hAnsi="Times New Roman" w:cs="Times New Roman"/>
          <w:sz w:val="24"/>
          <w:szCs w:val="24"/>
          <w:lang w:val="en-US"/>
        </w:rPr>
        <w:t>ten</w:t>
      </w:r>
      <w:r w:rsidR="00D84DDF" w:rsidRPr="00AD4843">
        <w:rPr>
          <w:rFonts w:ascii="Times New Roman" w:hAnsi="Times New Roman" w:cs="Times New Roman"/>
          <w:sz w:val="24"/>
          <w:szCs w:val="24"/>
          <w:lang w:val="en-US"/>
        </w:rPr>
        <w:t xml:space="preserve"> years</w:t>
      </w:r>
      <w:r w:rsidR="00CA2E6D" w:rsidRPr="00AD4843">
        <w:rPr>
          <w:rFonts w:ascii="Times New Roman" w:hAnsi="Times New Roman" w:cs="Times New Roman"/>
          <w:sz w:val="24"/>
          <w:szCs w:val="24"/>
          <w:lang w:val="en-US"/>
        </w:rPr>
        <w:t xml:space="preserve"> possibly explaining the low </w:t>
      </w:r>
      <w:r w:rsidR="00195A4F" w:rsidRPr="00AD4843">
        <w:rPr>
          <w:rFonts w:ascii="Times New Roman" w:hAnsi="Times New Roman" w:cs="Times New Roman"/>
          <w:i/>
          <w:iCs/>
          <w:sz w:val="24"/>
          <w:szCs w:val="24"/>
          <w:lang w:val="en-US"/>
        </w:rPr>
        <w:t>kdr</w:t>
      </w:r>
      <w:r w:rsidR="00195A4F" w:rsidRPr="00AD4843">
        <w:rPr>
          <w:rFonts w:ascii="Times New Roman" w:hAnsi="Times New Roman" w:cs="Times New Roman"/>
          <w:sz w:val="24"/>
          <w:szCs w:val="24"/>
          <w:lang w:val="en-US"/>
        </w:rPr>
        <w:t xml:space="preserve"> </w:t>
      </w:r>
      <w:r w:rsidR="00CA2E6D" w:rsidRPr="00AD4843">
        <w:rPr>
          <w:rFonts w:ascii="Times New Roman" w:hAnsi="Times New Roman" w:cs="Times New Roman"/>
          <w:sz w:val="24"/>
          <w:szCs w:val="24"/>
          <w:lang w:val="en-US"/>
        </w:rPr>
        <w:t>mutation frequenc</w:t>
      </w:r>
      <w:r w:rsidR="00195A4F" w:rsidRPr="00AD4843">
        <w:rPr>
          <w:rFonts w:ascii="Times New Roman" w:hAnsi="Times New Roman" w:cs="Times New Roman"/>
          <w:sz w:val="24"/>
          <w:szCs w:val="24"/>
          <w:lang w:val="en-US"/>
        </w:rPr>
        <w:t>y</w:t>
      </w:r>
      <w:r w:rsidR="00CA2E6D" w:rsidRPr="00AD4843">
        <w:rPr>
          <w:rFonts w:ascii="Times New Roman" w:hAnsi="Times New Roman" w:cs="Times New Roman"/>
          <w:sz w:val="24"/>
          <w:szCs w:val="24"/>
          <w:lang w:val="en-US"/>
        </w:rPr>
        <w:t xml:space="preserve"> and </w:t>
      </w:r>
      <w:r w:rsidR="00195A4F" w:rsidRPr="00AD4843">
        <w:rPr>
          <w:rFonts w:ascii="Times New Roman" w:hAnsi="Times New Roman" w:cs="Times New Roman"/>
          <w:sz w:val="24"/>
          <w:szCs w:val="24"/>
          <w:lang w:val="en-US"/>
        </w:rPr>
        <w:t xml:space="preserve">the </w:t>
      </w:r>
      <w:r w:rsidR="00CA2E6D" w:rsidRPr="00AD4843">
        <w:rPr>
          <w:rFonts w:ascii="Times New Roman" w:hAnsi="Times New Roman" w:cs="Times New Roman"/>
          <w:sz w:val="24"/>
          <w:szCs w:val="24"/>
          <w:lang w:val="en-US"/>
        </w:rPr>
        <w:t xml:space="preserve">absence of </w:t>
      </w:r>
      <w:r w:rsidR="00CA2E6D" w:rsidRPr="00AD4843">
        <w:rPr>
          <w:rFonts w:ascii="Times New Roman" w:hAnsi="Times New Roman" w:cs="Times New Roman"/>
          <w:i/>
          <w:iCs/>
          <w:sz w:val="24"/>
          <w:szCs w:val="24"/>
          <w:lang w:val="en-US"/>
        </w:rPr>
        <w:t>CCEs</w:t>
      </w:r>
      <w:r w:rsidR="00CA2E6D" w:rsidRPr="00AD4843">
        <w:rPr>
          <w:rFonts w:ascii="Times New Roman" w:hAnsi="Times New Roman" w:cs="Times New Roman"/>
          <w:sz w:val="24"/>
          <w:szCs w:val="24"/>
          <w:lang w:val="en-US"/>
        </w:rPr>
        <w:t xml:space="preserve"> amplification.</w:t>
      </w:r>
    </w:p>
    <w:p w14:paraId="56605081" w14:textId="72255B79" w:rsidR="00755710" w:rsidRPr="00AD4843" w:rsidRDefault="00BE3AFB" w:rsidP="00CB76F2">
      <w:pPr>
        <w:widowControl w:val="0"/>
        <w:shd w:val="clear" w:color="auto" w:fill="FFFFFF"/>
        <w:spacing w:after="0" w:line="360" w:lineRule="auto"/>
        <w:ind w:firstLine="709"/>
        <w:rPr>
          <w:rFonts w:ascii="Times New Roman" w:hAnsi="Times New Roman" w:cs="Times New Roman"/>
          <w:sz w:val="24"/>
          <w:szCs w:val="24"/>
          <w:lang w:val="en-US"/>
        </w:rPr>
      </w:pPr>
      <w:r w:rsidRPr="00AD4843">
        <w:rPr>
          <w:rFonts w:ascii="Times New Roman" w:hAnsi="Times New Roman" w:cs="Times New Roman"/>
          <w:sz w:val="24"/>
          <w:szCs w:val="24"/>
          <w:lang w:val="en-US"/>
        </w:rPr>
        <w:t>T</w:t>
      </w:r>
      <w:r w:rsidRPr="00AD4843">
        <w:rPr>
          <w:rFonts w:ascii="Times New Roman" w:hAnsi="Times New Roman" w:cs="Times New Roman"/>
          <w:sz w:val="24"/>
          <w:szCs w:val="24"/>
          <w:lang w:val="en-GB"/>
        </w:rPr>
        <w:t xml:space="preserve">he limited number of </w:t>
      </w:r>
      <w:r w:rsidRPr="00AD4843">
        <w:rPr>
          <w:rFonts w:ascii="Times New Roman" w:hAnsi="Times New Roman" w:cs="Times New Roman"/>
          <w:sz w:val="24"/>
          <w:szCs w:val="24"/>
          <w:lang w:val="en-US"/>
        </w:rPr>
        <w:t>approved insecticides for public health purposes and the worldwide data on</w:t>
      </w:r>
      <w:r w:rsidR="00D97D18" w:rsidRPr="00AD4843">
        <w:rPr>
          <w:rFonts w:ascii="Times New Roman" w:hAnsi="Times New Roman" w:cs="Times New Roman"/>
          <w:sz w:val="24"/>
          <w:szCs w:val="24"/>
          <w:lang w:val="en-US"/>
        </w:rPr>
        <w:t xml:space="preserve"> </w:t>
      </w:r>
      <w:r w:rsidR="00D97D18" w:rsidRPr="00AD4843">
        <w:rPr>
          <w:rFonts w:ascii="Times New Roman" w:hAnsi="Times New Roman" w:cs="Times New Roman"/>
          <w:i/>
          <w:sz w:val="24"/>
          <w:szCs w:val="24"/>
          <w:lang w:val="en-US"/>
        </w:rPr>
        <w:t>Ae. albopictus</w:t>
      </w:r>
      <w:r w:rsidRPr="00AD4843">
        <w:rPr>
          <w:rFonts w:ascii="Times New Roman" w:hAnsi="Times New Roman" w:cs="Times New Roman"/>
          <w:sz w:val="24"/>
          <w:szCs w:val="24"/>
          <w:lang w:val="en-US"/>
        </w:rPr>
        <w:t xml:space="preserve"> insecticide resistance generated to date raise concerns regarding the effectiveness and suitability of the current vector control interventions. </w:t>
      </w:r>
      <w:r w:rsidR="003E1663" w:rsidRPr="00AD4843">
        <w:rPr>
          <w:rFonts w:ascii="Times New Roman" w:hAnsi="Times New Roman" w:cs="Times New Roman"/>
          <w:sz w:val="24"/>
          <w:szCs w:val="24"/>
          <w:lang w:val="en-US"/>
        </w:rPr>
        <w:t xml:space="preserve">Our </w:t>
      </w:r>
      <w:r w:rsidR="007F396A" w:rsidRPr="00AD4843">
        <w:rPr>
          <w:rFonts w:ascii="Times New Roman" w:hAnsi="Times New Roman" w:cs="Times New Roman"/>
          <w:sz w:val="24"/>
          <w:szCs w:val="24"/>
          <w:lang w:val="en-US"/>
        </w:rPr>
        <w:t>findings</w:t>
      </w:r>
      <w:r w:rsidR="003E1663" w:rsidRPr="00AD4843">
        <w:rPr>
          <w:rFonts w:ascii="Times New Roman" w:hAnsi="Times New Roman" w:cs="Times New Roman"/>
          <w:sz w:val="24"/>
          <w:szCs w:val="24"/>
          <w:lang w:val="en-US"/>
        </w:rPr>
        <w:t xml:space="preserve"> significantly enrich the</w:t>
      </w:r>
      <w:r w:rsidR="003E1663" w:rsidRPr="00AD4843">
        <w:rPr>
          <w:rFonts w:ascii="Times New Roman" w:hAnsi="Times New Roman" w:cs="Times New Roman"/>
          <w:sz w:val="24"/>
          <w:szCs w:val="24"/>
          <w:lang w:val="en-GB"/>
        </w:rPr>
        <w:t xml:space="preserve"> </w:t>
      </w:r>
      <w:r w:rsidR="003E1663" w:rsidRPr="00AD4843">
        <w:rPr>
          <w:rFonts w:ascii="Times New Roman" w:hAnsi="Times New Roman" w:cs="Times New Roman"/>
          <w:sz w:val="24"/>
          <w:szCs w:val="24"/>
          <w:lang w:val="en-US"/>
        </w:rPr>
        <w:t xml:space="preserve">available information on </w:t>
      </w:r>
      <w:r w:rsidR="003E1663" w:rsidRPr="00AD4843">
        <w:rPr>
          <w:rFonts w:ascii="Times New Roman" w:hAnsi="Times New Roman" w:cs="Times New Roman"/>
          <w:i/>
          <w:iCs/>
          <w:sz w:val="24"/>
          <w:szCs w:val="24"/>
          <w:lang w:val="en-US"/>
        </w:rPr>
        <w:t>Ae. albopictus</w:t>
      </w:r>
      <w:r w:rsidR="003E1663" w:rsidRPr="00AD4843">
        <w:rPr>
          <w:rFonts w:ascii="Times New Roman" w:hAnsi="Times New Roman" w:cs="Times New Roman"/>
          <w:sz w:val="24"/>
          <w:szCs w:val="24"/>
          <w:lang w:val="en-US"/>
        </w:rPr>
        <w:t xml:space="preserve"> insecticide resistance </w:t>
      </w:r>
      <w:r w:rsidR="003B6FF1" w:rsidRPr="00AD4843">
        <w:rPr>
          <w:rFonts w:ascii="Times New Roman" w:hAnsi="Times New Roman" w:cs="Times New Roman"/>
          <w:sz w:val="24"/>
          <w:szCs w:val="24"/>
          <w:lang w:val="en-US"/>
        </w:rPr>
        <w:t>status</w:t>
      </w:r>
      <w:r w:rsidR="00F834D0" w:rsidRPr="00AD4843">
        <w:rPr>
          <w:rFonts w:ascii="Times New Roman" w:hAnsi="Times New Roman" w:cs="Times New Roman"/>
          <w:sz w:val="24"/>
          <w:szCs w:val="24"/>
          <w:lang w:val="en-US"/>
        </w:rPr>
        <w:t>.</w:t>
      </w:r>
      <w:r w:rsidR="0050178C" w:rsidRPr="00AD4843">
        <w:rPr>
          <w:rFonts w:ascii="Times New Roman" w:hAnsi="Times New Roman" w:cs="Times New Roman"/>
          <w:sz w:val="24"/>
          <w:szCs w:val="24"/>
          <w:lang w:val="en-US"/>
        </w:rPr>
        <w:t xml:space="preserve"> </w:t>
      </w:r>
      <w:r w:rsidR="00755710" w:rsidRPr="00AD4843">
        <w:rPr>
          <w:rFonts w:ascii="Times New Roman" w:hAnsi="Times New Roman" w:cs="Times New Roman"/>
          <w:sz w:val="24"/>
          <w:szCs w:val="24"/>
          <w:lang w:val="en-US"/>
        </w:rPr>
        <w:t>In a context of evidence-based vector control program</w:t>
      </w:r>
      <w:r w:rsidR="00A8026A">
        <w:rPr>
          <w:rFonts w:ascii="Times New Roman" w:hAnsi="Times New Roman" w:cs="Times New Roman"/>
          <w:sz w:val="24"/>
          <w:szCs w:val="24"/>
          <w:lang w:val="en-US"/>
        </w:rPr>
        <w:t>me</w:t>
      </w:r>
      <w:r w:rsidR="00755710" w:rsidRPr="00AD4843">
        <w:rPr>
          <w:rFonts w:ascii="Times New Roman" w:hAnsi="Times New Roman" w:cs="Times New Roman"/>
          <w:sz w:val="24"/>
          <w:szCs w:val="24"/>
          <w:lang w:val="en-US"/>
        </w:rPr>
        <w:t>s, regular investigation of the species composition</w:t>
      </w:r>
      <w:r w:rsidR="00F65845" w:rsidRPr="00AD4843">
        <w:rPr>
          <w:rFonts w:ascii="Times New Roman" w:hAnsi="Times New Roman" w:cs="Times New Roman"/>
          <w:sz w:val="24"/>
          <w:szCs w:val="24"/>
          <w:lang w:val="en-US"/>
        </w:rPr>
        <w:t>,</w:t>
      </w:r>
      <w:r w:rsidR="006F584D" w:rsidRPr="00AD4843">
        <w:rPr>
          <w:rFonts w:ascii="Times New Roman" w:hAnsi="Times New Roman" w:cs="Times New Roman"/>
          <w:sz w:val="24"/>
          <w:szCs w:val="24"/>
          <w:lang w:val="en-US"/>
        </w:rPr>
        <w:t xml:space="preserve"> </w:t>
      </w:r>
      <w:r w:rsidR="00755710" w:rsidRPr="00AD4843">
        <w:rPr>
          <w:rFonts w:ascii="Times New Roman" w:hAnsi="Times New Roman" w:cs="Times New Roman"/>
          <w:sz w:val="24"/>
          <w:szCs w:val="24"/>
          <w:lang w:val="en-US"/>
        </w:rPr>
        <w:t>population dynamics and systematic resistance monitoring</w:t>
      </w:r>
      <w:r w:rsidR="005907E3" w:rsidRPr="00AD4843">
        <w:rPr>
          <w:rFonts w:ascii="Times New Roman" w:hAnsi="Times New Roman" w:cs="Times New Roman"/>
          <w:sz w:val="24"/>
          <w:szCs w:val="24"/>
          <w:lang w:val="en-US"/>
        </w:rPr>
        <w:t xml:space="preserve"> </w:t>
      </w:r>
      <w:r w:rsidR="00755710" w:rsidRPr="00AD4843">
        <w:rPr>
          <w:rFonts w:ascii="Times New Roman" w:hAnsi="Times New Roman" w:cs="Times New Roman"/>
          <w:sz w:val="24"/>
          <w:szCs w:val="24"/>
          <w:lang w:val="en-US"/>
        </w:rPr>
        <w:t>encompassing both bioassays and molecular diagnostics</w:t>
      </w:r>
      <w:r w:rsidR="003338B8" w:rsidRPr="00AD4843">
        <w:rPr>
          <w:rFonts w:ascii="Times New Roman" w:hAnsi="Times New Roman" w:cs="Times New Roman"/>
          <w:sz w:val="24"/>
          <w:szCs w:val="24"/>
          <w:lang w:val="en-US"/>
        </w:rPr>
        <w:t>,</w:t>
      </w:r>
      <w:r w:rsidR="008167DE" w:rsidRPr="00AD4843">
        <w:rPr>
          <w:rFonts w:ascii="Times New Roman" w:hAnsi="Times New Roman" w:cs="Times New Roman"/>
          <w:sz w:val="24"/>
          <w:szCs w:val="24"/>
          <w:lang w:val="en-US"/>
        </w:rPr>
        <w:t xml:space="preserve"> </w:t>
      </w:r>
      <w:r w:rsidR="00D97D18" w:rsidRPr="00AD4843">
        <w:rPr>
          <w:rFonts w:ascii="Times New Roman" w:hAnsi="Times New Roman" w:cs="Times New Roman"/>
          <w:sz w:val="24"/>
          <w:szCs w:val="24"/>
          <w:lang w:val="en-US"/>
        </w:rPr>
        <w:t>providing</w:t>
      </w:r>
      <w:r w:rsidR="00C258FF">
        <w:rPr>
          <w:rFonts w:ascii="Times New Roman" w:hAnsi="Times New Roman" w:cs="Times New Roman"/>
          <w:sz w:val="24"/>
          <w:szCs w:val="24"/>
          <w:lang w:val="en-US"/>
        </w:rPr>
        <w:t xml:space="preserve"> </w:t>
      </w:r>
      <w:r w:rsidR="00755710" w:rsidRPr="00AD4843">
        <w:rPr>
          <w:rFonts w:ascii="Times New Roman" w:hAnsi="Times New Roman" w:cs="Times New Roman"/>
          <w:sz w:val="24"/>
          <w:szCs w:val="24"/>
          <w:lang w:val="en-US"/>
        </w:rPr>
        <w:t xml:space="preserve">highly complementary yet not </w:t>
      </w:r>
      <w:r w:rsidR="003338B8" w:rsidRPr="00AD4843">
        <w:rPr>
          <w:rFonts w:ascii="Times New Roman" w:hAnsi="Times New Roman" w:cs="Times New Roman"/>
          <w:sz w:val="24"/>
          <w:szCs w:val="24"/>
          <w:lang w:val="en-US"/>
        </w:rPr>
        <w:t xml:space="preserve">redundant information, </w:t>
      </w:r>
      <w:r w:rsidR="00755710" w:rsidRPr="00AD4843">
        <w:rPr>
          <w:rFonts w:ascii="Times New Roman" w:hAnsi="Times New Roman" w:cs="Times New Roman"/>
          <w:sz w:val="24"/>
          <w:szCs w:val="24"/>
          <w:lang w:val="en-US"/>
        </w:rPr>
        <w:t>are critical components</w:t>
      </w:r>
      <w:r w:rsidR="005907E3" w:rsidRPr="00AD4843">
        <w:rPr>
          <w:rFonts w:ascii="Times New Roman" w:hAnsi="Times New Roman" w:cs="Times New Roman"/>
          <w:sz w:val="24"/>
          <w:szCs w:val="24"/>
          <w:lang w:val="en-US"/>
        </w:rPr>
        <w:t xml:space="preserve"> for the development of resistance management strategies</w:t>
      </w:r>
      <w:r w:rsidR="005E25B8" w:rsidRPr="00AD4843">
        <w:rPr>
          <w:rFonts w:ascii="Times New Roman" w:hAnsi="Times New Roman" w:cs="Times New Roman"/>
          <w:sz w:val="24"/>
          <w:szCs w:val="24"/>
          <w:lang w:val="en-US"/>
        </w:rPr>
        <w:t>.</w:t>
      </w:r>
    </w:p>
    <w:p w14:paraId="3FC21D44" w14:textId="60E30936" w:rsidR="004B22F0" w:rsidRDefault="004B22F0" w:rsidP="00317DB2">
      <w:pPr>
        <w:widowControl w:val="0"/>
        <w:shd w:val="clear" w:color="auto" w:fill="FFFFFF"/>
        <w:spacing w:after="0" w:line="360" w:lineRule="auto"/>
        <w:ind w:firstLine="0"/>
        <w:rPr>
          <w:rFonts w:ascii="Times New Roman" w:hAnsi="Times New Roman" w:cs="Times New Roman"/>
          <w:sz w:val="24"/>
          <w:szCs w:val="24"/>
          <w:lang w:val="en-US"/>
        </w:rPr>
      </w:pPr>
    </w:p>
    <w:p w14:paraId="00E5357C" w14:textId="77777777" w:rsidR="007C2A5D" w:rsidRPr="00AD4843" w:rsidRDefault="007C2A5D" w:rsidP="00317DB2">
      <w:pPr>
        <w:widowControl w:val="0"/>
        <w:shd w:val="clear" w:color="auto" w:fill="FFFFFF"/>
        <w:spacing w:after="0" w:line="360" w:lineRule="auto"/>
        <w:ind w:firstLine="0"/>
        <w:rPr>
          <w:rFonts w:ascii="Times New Roman" w:hAnsi="Times New Roman" w:cs="Times New Roman"/>
          <w:sz w:val="24"/>
          <w:szCs w:val="24"/>
          <w:lang w:val="en-US"/>
        </w:rPr>
      </w:pPr>
    </w:p>
    <w:p w14:paraId="5DABE5BD" w14:textId="5A1DB4C0" w:rsidR="004B22F0" w:rsidRPr="009307D9" w:rsidRDefault="007A57B5" w:rsidP="00317DB2">
      <w:pPr>
        <w:widowControl w:val="0"/>
        <w:shd w:val="clear" w:color="auto" w:fill="FFFFFF"/>
        <w:spacing w:after="0" w:line="360" w:lineRule="auto"/>
        <w:ind w:firstLine="0"/>
        <w:rPr>
          <w:rFonts w:ascii="Times New Roman" w:hAnsi="Times New Roman" w:cs="Times New Roman"/>
          <w:b/>
          <w:bCs/>
          <w:sz w:val="28"/>
          <w:szCs w:val="28"/>
          <w:lang w:val="en-US"/>
        </w:rPr>
      </w:pPr>
      <w:r w:rsidRPr="009307D9">
        <w:rPr>
          <w:rFonts w:ascii="Times New Roman" w:hAnsi="Times New Roman" w:cs="Times New Roman"/>
          <w:b/>
          <w:bCs/>
          <w:sz w:val="28"/>
          <w:szCs w:val="28"/>
          <w:lang w:val="en-US"/>
        </w:rPr>
        <w:t>Conclusions</w:t>
      </w:r>
    </w:p>
    <w:p w14:paraId="60294C76" w14:textId="6DCA1A30" w:rsidR="003876C0" w:rsidRPr="00AD4843" w:rsidRDefault="009B2AD0" w:rsidP="00317DB2">
      <w:pPr>
        <w:widowControl w:val="0"/>
        <w:shd w:val="clear" w:color="auto" w:fill="FFFFFF"/>
        <w:spacing w:after="0" w:line="360" w:lineRule="auto"/>
        <w:ind w:firstLine="0"/>
        <w:rPr>
          <w:rFonts w:ascii="Times New Roman" w:hAnsi="Times New Roman" w:cs="Times New Roman"/>
          <w:color w:val="000000"/>
          <w:sz w:val="24"/>
          <w:szCs w:val="24"/>
          <w:shd w:val="clear" w:color="auto" w:fill="FFFFFF"/>
          <w:lang w:val="en-US"/>
        </w:rPr>
      </w:pPr>
      <w:r w:rsidRPr="00AD4843">
        <w:rPr>
          <w:rFonts w:ascii="Times New Roman" w:hAnsi="Times New Roman" w:cs="Times New Roman"/>
          <w:color w:val="222222"/>
          <w:sz w:val="24"/>
          <w:szCs w:val="24"/>
          <w:shd w:val="clear" w:color="auto" w:fill="FFFFFF"/>
          <w:lang w:val="en-US"/>
        </w:rPr>
        <w:t>This study</w:t>
      </w:r>
      <w:r w:rsidR="00A864DD">
        <w:rPr>
          <w:rFonts w:ascii="Times New Roman" w:hAnsi="Times New Roman" w:cs="Times New Roman"/>
          <w:color w:val="222222"/>
          <w:sz w:val="24"/>
          <w:szCs w:val="24"/>
          <w:shd w:val="clear" w:color="auto" w:fill="FFFFFF"/>
          <w:lang w:val="en-US"/>
        </w:rPr>
        <w:t xml:space="preserve"> </w:t>
      </w:r>
      <w:r w:rsidRPr="00AD4843">
        <w:rPr>
          <w:rFonts w:ascii="Times New Roman" w:hAnsi="Times New Roman" w:cs="Times New Roman"/>
          <w:color w:val="000000"/>
          <w:sz w:val="24"/>
          <w:szCs w:val="24"/>
          <w:shd w:val="clear" w:color="auto" w:fill="FFFFFF"/>
          <w:lang w:val="en-US"/>
        </w:rPr>
        <w:t>delineates the susceptibility profile of</w:t>
      </w:r>
      <w:r w:rsidR="00A864DD">
        <w:rPr>
          <w:rFonts w:ascii="Times New Roman" w:hAnsi="Times New Roman" w:cs="Times New Roman"/>
          <w:color w:val="000000"/>
          <w:sz w:val="24"/>
          <w:szCs w:val="24"/>
          <w:shd w:val="clear" w:color="auto" w:fill="FFFFFF"/>
          <w:lang w:val="en-US"/>
        </w:rPr>
        <w:t xml:space="preserve"> </w:t>
      </w:r>
      <w:r w:rsidRPr="00AD4843">
        <w:rPr>
          <w:rFonts w:ascii="Times New Roman" w:hAnsi="Times New Roman" w:cs="Times New Roman"/>
          <w:i/>
          <w:iCs/>
          <w:color w:val="000000"/>
          <w:sz w:val="24"/>
          <w:szCs w:val="24"/>
          <w:shd w:val="clear" w:color="auto" w:fill="FFFFFF"/>
          <w:lang w:val="en-US"/>
        </w:rPr>
        <w:t>Ae</w:t>
      </w:r>
      <w:r w:rsidR="00C258FF">
        <w:rPr>
          <w:rFonts w:ascii="Times New Roman" w:hAnsi="Times New Roman" w:cs="Times New Roman"/>
          <w:i/>
          <w:iCs/>
          <w:color w:val="000000"/>
          <w:sz w:val="24"/>
          <w:szCs w:val="24"/>
          <w:shd w:val="clear" w:color="auto" w:fill="FFFFFF"/>
          <w:lang w:val="en-US"/>
        </w:rPr>
        <w:t>.</w:t>
      </w:r>
      <w:r w:rsidRPr="00AD4843">
        <w:rPr>
          <w:rFonts w:ascii="Times New Roman" w:hAnsi="Times New Roman" w:cs="Times New Roman"/>
          <w:i/>
          <w:iCs/>
          <w:color w:val="000000"/>
          <w:sz w:val="24"/>
          <w:szCs w:val="24"/>
          <w:shd w:val="clear" w:color="auto" w:fill="FFFFFF"/>
          <w:lang w:val="en-US"/>
        </w:rPr>
        <w:t xml:space="preserve"> albopictus</w:t>
      </w:r>
      <w:r w:rsidR="00A864DD">
        <w:rPr>
          <w:rFonts w:ascii="Times New Roman" w:hAnsi="Times New Roman" w:cs="Times New Roman"/>
          <w:color w:val="000000"/>
          <w:sz w:val="24"/>
          <w:szCs w:val="24"/>
          <w:shd w:val="clear" w:color="auto" w:fill="FFFFFF"/>
          <w:lang w:val="en-US"/>
        </w:rPr>
        <w:t xml:space="preserve"> </w:t>
      </w:r>
      <w:r w:rsidRPr="00AD4843">
        <w:rPr>
          <w:rFonts w:ascii="Times New Roman" w:hAnsi="Times New Roman" w:cs="Times New Roman"/>
          <w:color w:val="000000"/>
          <w:sz w:val="24"/>
          <w:szCs w:val="24"/>
          <w:shd w:val="clear" w:color="auto" w:fill="FFFFFF"/>
          <w:lang w:val="en-US"/>
        </w:rPr>
        <w:t>populations from Greece against commonly used insecticides. Our findings suggest</w:t>
      </w:r>
      <w:r w:rsidR="00A864DD">
        <w:rPr>
          <w:rFonts w:ascii="Times New Roman" w:hAnsi="Times New Roman" w:cs="Times New Roman"/>
          <w:color w:val="000000"/>
          <w:sz w:val="24"/>
          <w:szCs w:val="24"/>
          <w:shd w:val="clear" w:color="auto" w:fill="FFFFFF"/>
          <w:lang w:val="en-US"/>
        </w:rPr>
        <w:t xml:space="preserve"> </w:t>
      </w:r>
      <w:r w:rsidRPr="00AD4843">
        <w:rPr>
          <w:rFonts w:ascii="Times New Roman" w:hAnsi="Times New Roman" w:cs="Times New Roman"/>
          <w:color w:val="000000"/>
          <w:sz w:val="24"/>
          <w:szCs w:val="24"/>
          <w:shd w:val="clear" w:color="auto" w:fill="FFFFFF"/>
          <w:lang w:val="en-US"/>
        </w:rPr>
        <w:t>the suitability of the larvicides DFB and</w:t>
      </w:r>
      <w:r w:rsidR="00A864DD">
        <w:rPr>
          <w:rFonts w:ascii="Times New Roman" w:hAnsi="Times New Roman" w:cs="Times New Roman"/>
          <w:color w:val="000000"/>
          <w:sz w:val="24"/>
          <w:szCs w:val="24"/>
          <w:shd w:val="clear" w:color="auto" w:fill="FFFFFF"/>
          <w:lang w:val="en-US"/>
        </w:rPr>
        <w:t xml:space="preserve"> </w:t>
      </w:r>
      <w:r w:rsidRPr="00AD4843">
        <w:rPr>
          <w:rFonts w:ascii="Times New Roman" w:hAnsi="Times New Roman" w:cs="Times New Roman"/>
          <w:i/>
          <w:iCs/>
          <w:color w:val="000000"/>
          <w:sz w:val="24"/>
          <w:szCs w:val="24"/>
          <w:shd w:val="clear" w:color="auto" w:fill="FFFFFF"/>
          <w:lang w:val="en-US"/>
        </w:rPr>
        <w:t>Bti</w:t>
      </w:r>
      <w:r w:rsidR="00A864DD">
        <w:rPr>
          <w:rFonts w:ascii="Times New Roman" w:hAnsi="Times New Roman" w:cs="Times New Roman"/>
          <w:i/>
          <w:iCs/>
          <w:color w:val="000000"/>
          <w:sz w:val="24"/>
          <w:szCs w:val="24"/>
          <w:shd w:val="clear" w:color="auto" w:fill="FFFFFF"/>
          <w:lang w:val="en-US"/>
        </w:rPr>
        <w:t xml:space="preserve"> </w:t>
      </w:r>
      <w:r w:rsidRPr="00AD4843">
        <w:rPr>
          <w:rFonts w:ascii="Times New Roman" w:hAnsi="Times New Roman" w:cs="Times New Roman"/>
          <w:color w:val="000000"/>
          <w:sz w:val="24"/>
          <w:szCs w:val="24"/>
          <w:shd w:val="clear" w:color="auto" w:fill="FFFFFF"/>
          <w:lang w:val="en-US"/>
        </w:rPr>
        <w:t>and the</w:t>
      </w:r>
      <w:r w:rsidR="00A864DD">
        <w:rPr>
          <w:rFonts w:ascii="Times New Roman" w:hAnsi="Times New Roman" w:cs="Times New Roman"/>
          <w:i/>
          <w:iCs/>
          <w:color w:val="000000"/>
          <w:sz w:val="24"/>
          <w:szCs w:val="24"/>
          <w:shd w:val="clear" w:color="auto" w:fill="FFFFFF"/>
          <w:lang w:val="en-US"/>
        </w:rPr>
        <w:t xml:space="preserve"> </w:t>
      </w:r>
      <w:r w:rsidRPr="00AD4843">
        <w:rPr>
          <w:rFonts w:ascii="Times New Roman" w:hAnsi="Times New Roman" w:cs="Times New Roman"/>
          <w:color w:val="000000"/>
          <w:sz w:val="24"/>
          <w:szCs w:val="24"/>
          <w:shd w:val="clear" w:color="auto" w:fill="FFFFFF"/>
          <w:lang w:val="en-US"/>
        </w:rPr>
        <w:t xml:space="preserve">current effectiveness of pyrethroids for </w:t>
      </w:r>
      <w:r w:rsidRPr="00AD4843">
        <w:rPr>
          <w:rFonts w:ascii="Times New Roman" w:hAnsi="Times New Roman" w:cs="Times New Roman"/>
          <w:i/>
          <w:iCs/>
          <w:color w:val="000000"/>
          <w:sz w:val="24"/>
          <w:szCs w:val="24"/>
          <w:shd w:val="clear" w:color="auto" w:fill="FFFFFF"/>
          <w:lang w:val="en-US"/>
        </w:rPr>
        <w:t>Ae. albopictus</w:t>
      </w:r>
      <w:r w:rsidRPr="00AD4843">
        <w:rPr>
          <w:rFonts w:ascii="Times New Roman" w:hAnsi="Times New Roman" w:cs="Times New Roman"/>
          <w:color w:val="000000"/>
          <w:sz w:val="24"/>
          <w:szCs w:val="24"/>
          <w:shd w:val="clear" w:color="auto" w:fill="FFFFFF"/>
          <w:lang w:val="en-US"/>
        </w:rPr>
        <w:t xml:space="preserve"> control. However,</w:t>
      </w:r>
      <w:r w:rsidR="00A864DD">
        <w:rPr>
          <w:rFonts w:ascii="Times New Roman" w:hAnsi="Times New Roman" w:cs="Times New Roman"/>
          <w:color w:val="000000"/>
          <w:sz w:val="24"/>
          <w:szCs w:val="24"/>
          <w:shd w:val="clear" w:color="auto" w:fill="FFFFFF"/>
          <w:lang w:val="en-US"/>
        </w:rPr>
        <w:t xml:space="preserve"> </w:t>
      </w:r>
      <w:r w:rsidRPr="00AD4843">
        <w:rPr>
          <w:rFonts w:ascii="Times New Roman" w:hAnsi="Times New Roman" w:cs="Times New Roman"/>
          <w:color w:val="000000"/>
          <w:sz w:val="24"/>
          <w:szCs w:val="24"/>
          <w:shd w:val="clear" w:color="auto" w:fill="FFFFFF"/>
          <w:lang w:val="en-US"/>
        </w:rPr>
        <w:t>the</w:t>
      </w:r>
      <w:r w:rsidR="009B6A2B" w:rsidRPr="00AD4843">
        <w:rPr>
          <w:rFonts w:ascii="Times New Roman" w:hAnsi="Times New Roman" w:cs="Times New Roman"/>
          <w:color w:val="000000"/>
          <w:sz w:val="24"/>
          <w:szCs w:val="24"/>
          <w:shd w:val="clear" w:color="auto" w:fill="FFFFFF"/>
          <w:lang w:val="en-US"/>
        </w:rPr>
        <w:t xml:space="preserve"> </w:t>
      </w:r>
      <w:r w:rsidRPr="00AD4843">
        <w:rPr>
          <w:rFonts w:ascii="Times New Roman" w:hAnsi="Times New Roman" w:cs="Times New Roman"/>
          <w:color w:val="000000"/>
          <w:sz w:val="24"/>
          <w:szCs w:val="24"/>
          <w:shd w:val="clear" w:color="auto" w:fill="FFFFFF"/>
          <w:lang w:val="en-US"/>
        </w:rPr>
        <w:t>presence</w:t>
      </w:r>
      <w:r w:rsidR="00A864DD">
        <w:rPr>
          <w:rFonts w:ascii="Times New Roman" w:hAnsi="Times New Roman" w:cs="Times New Roman"/>
          <w:color w:val="000000"/>
          <w:sz w:val="24"/>
          <w:szCs w:val="24"/>
          <w:shd w:val="clear" w:color="auto" w:fill="FFFFFF"/>
          <w:lang w:val="en-US"/>
        </w:rPr>
        <w:t xml:space="preserve"> </w:t>
      </w:r>
      <w:r w:rsidRPr="00AD4843">
        <w:rPr>
          <w:rFonts w:ascii="Times New Roman" w:hAnsi="Times New Roman" w:cs="Times New Roman"/>
          <w:color w:val="000000"/>
          <w:sz w:val="24"/>
          <w:szCs w:val="24"/>
          <w:shd w:val="clear" w:color="auto" w:fill="FFFFFF"/>
          <w:lang w:val="en-US"/>
        </w:rPr>
        <w:t xml:space="preserve">of high </w:t>
      </w:r>
      <w:r w:rsidRPr="00AD4843">
        <w:rPr>
          <w:rFonts w:ascii="Times New Roman" w:hAnsi="Times New Roman" w:cs="Times New Roman"/>
          <w:i/>
          <w:iCs/>
          <w:color w:val="000000"/>
          <w:sz w:val="24"/>
          <w:szCs w:val="24"/>
          <w:shd w:val="clear" w:color="auto" w:fill="FFFFFF"/>
          <w:lang w:val="en-US"/>
        </w:rPr>
        <w:t>kdr</w:t>
      </w:r>
      <w:r w:rsidRPr="00AD4843">
        <w:rPr>
          <w:rFonts w:ascii="Times New Roman" w:hAnsi="Times New Roman" w:cs="Times New Roman"/>
          <w:color w:val="000000"/>
          <w:sz w:val="24"/>
          <w:szCs w:val="24"/>
          <w:shd w:val="clear" w:color="auto" w:fill="FFFFFF"/>
          <w:lang w:val="en-US"/>
        </w:rPr>
        <w:t xml:space="preserve"> mutation frequencies raises concerns,</w:t>
      </w:r>
      <w:r w:rsidR="00A864DD">
        <w:rPr>
          <w:rFonts w:ascii="Times New Roman" w:hAnsi="Times New Roman" w:cs="Times New Roman"/>
          <w:color w:val="000000"/>
          <w:sz w:val="24"/>
          <w:szCs w:val="24"/>
          <w:shd w:val="clear" w:color="auto" w:fill="FFFFFF"/>
          <w:lang w:val="en-US"/>
        </w:rPr>
        <w:t xml:space="preserve"> </w:t>
      </w:r>
      <w:r w:rsidRPr="00AD4843">
        <w:rPr>
          <w:rFonts w:ascii="Times New Roman" w:hAnsi="Times New Roman" w:cs="Times New Roman"/>
          <w:color w:val="222222"/>
          <w:sz w:val="24"/>
          <w:szCs w:val="24"/>
          <w:shd w:val="clear" w:color="auto" w:fill="FFFFFF"/>
          <w:lang w:val="en-US"/>
        </w:rPr>
        <w:t>g</w:t>
      </w:r>
      <w:r w:rsidRPr="00AD4843">
        <w:rPr>
          <w:rFonts w:ascii="Times New Roman" w:hAnsi="Times New Roman" w:cs="Times New Roman"/>
          <w:color w:val="000000"/>
          <w:sz w:val="24"/>
          <w:szCs w:val="24"/>
          <w:shd w:val="clear" w:color="auto" w:fill="FFFFFF"/>
          <w:lang w:val="en-US"/>
        </w:rPr>
        <w:t>iven the dominant role of pyrethroids in mosquito control and the few alternative synthetic compounds available for public health purposes.</w:t>
      </w:r>
      <w:r w:rsidR="00A864DD">
        <w:rPr>
          <w:rFonts w:ascii="Times New Roman" w:hAnsi="Times New Roman" w:cs="Times New Roman"/>
          <w:color w:val="222222"/>
          <w:sz w:val="24"/>
          <w:szCs w:val="24"/>
          <w:shd w:val="clear" w:color="auto" w:fill="FFFFFF"/>
          <w:lang w:val="en-US"/>
        </w:rPr>
        <w:t xml:space="preserve"> </w:t>
      </w:r>
      <w:r w:rsidRPr="00AD4843">
        <w:rPr>
          <w:rFonts w:ascii="Times New Roman" w:hAnsi="Times New Roman" w:cs="Times New Roman"/>
          <w:color w:val="000000"/>
          <w:sz w:val="24"/>
          <w:szCs w:val="24"/>
          <w:shd w:val="clear" w:color="auto" w:fill="FFFFFF"/>
          <w:lang w:val="en-US"/>
        </w:rPr>
        <w:t xml:space="preserve">The OPs malathion and temephos appear unreliable </w:t>
      </w:r>
      <w:r w:rsidR="00973537" w:rsidRPr="00AD4843">
        <w:rPr>
          <w:rFonts w:ascii="Times New Roman" w:hAnsi="Times New Roman" w:cs="Times New Roman"/>
          <w:color w:val="000000"/>
          <w:sz w:val="24"/>
          <w:szCs w:val="24"/>
          <w:shd w:val="clear" w:color="auto" w:fill="FFFFFF"/>
          <w:lang w:val="en-US"/>
        </w:rPr>
        <w:t xml:space="preserve">alternative </w:t>
      </w:r>
      <w:r w:rsidRPr="00AD4843">
        <w:rPr>
          <w:rFonts w:ascii="Times New Roman" w:hAnsi="Times New Roman" w:cs="Times New Roman"/>
          <w:color w:val="000000"/>
          <w:sz w:val="24"/>
          <w:szCs w:val="24"/>
          <w:shd w:val="clear" w:color="auto" w:fill="FFFFFF"/>
          <w:lang w:val="en-US"/>
        </w:rPr>
        <w:t>insecticides for possible future re-introduction in mosquito control</w:t>
      </w:r>
      <w:r w:rsidRPr="00AD4843">
        <w:rPr>
          <w:rFonts w:ascii="Times New Roman" w:hAnsi="Times New Roman" w:cs="Times New Roman"/>
          <w:color w:val="000000"/>
          <w:sz w:val="24"/>
          <w:szCs w:val="24"/>
          <w:shd w:val="clear" w:color="auto" w:fill="FFFFFF"/>
          <w:lang w:val="en-GB"/>
        </w:rPr>
        <w:t xml:space="preserve">. </w:t>
      </w:r>
      <w:r w:rsidR="00843442" w:rsidRPr="00AD4843">
        <w:rPr>
          <w:rFonts w:ascii="Times New Roman" w:hAnsi="Times New Roman" w:cs="Times New Roman"/>
          <w:color w:val="000000"/>
          <w:sz w:val="24"/>
          <w:szCs w:val="24"/>
          <w:shd w:val="clear" w:color="auto" w:fill="FFFFFF"/>
          <w:lang w:val="en-GB"/>
        </w:rPr>
        <w:t>Systematic</w:t>
      </w:r>
      <w:r w:rsidRPr="00AD4843">
        <w:rPr>
          <w:rFonts w:ascii="Times New Roman" w:hAnsi="Times New Roman" w:cs="Times New Roman"/>
          <w:color w:val="000000"/>
          <w:sz w:val="24"/>
          <w:szCs w:val="24"/>
          <w:shd w:val="clear" w:color="auto" w:fill="FFFFFF"/>
          <w:lang w:val="en-US"/>
        </w:rPr>
        <w:t xml:space="preserve"> </w:t>
      </w:r>
      <w:r w:rsidR="00470FD8" w:rsidRPr="00AD4843">
        <w:rPr>
          <w:rFonts w:ascii="Times New Roman" w:hAnsi="Times New Roman" w:cs="Times New Roman"/>
          <w:color w:val="000000"/>
          <w:sz w:val="24"/>
          <w:szCs w:val="24"/>
          <w:shd w:val="clear" w:color="auto" w:fill="FFFFFF"/>
          <w:lang w:val="en-US"/>
        </w:rPr>
        <w:t xml:space="preserve">monitoring of the </w:t>
      </w:r>
      <w:r w:rsidRPr="00AD4843">
        <w:rPr>
          <w:rFonts w:ascii="Times New Roman" w:hAnsi="Times New Roman" w:cs="Times New Roman"/>
          <w:color w:val="000000"/>
          <w:sz w:val="24"/>
          <w:szCs w:val="24"/>
          <w:shd w:val="clear" w:color="auto" w:fill="FFFFFF"/>
          <w:lang w:val="en-US"/>
        </w:rPr>
        <w:t xml:space="preserve">insecticide resistance </w:t>
      </w:r>
      <w:r w:rsidR="00470FD8" w:rsidRPr="00AD4843">
        <w:rPr>
          <w:rFonts w:ascii="Times New Roman" w:hAnsi="Times New Roman" w:cs="Times New Roman"/>
          <w:color w:val="000000"/>
          <w:sz w:val="24"/>
          <w:szCs w:val="24"/>
          <w:shd w:val="clear" w:color="auto" w:fill="FFFFFF"/>
          <w:lang w:val="en-US"/>
        </w:rPr>
        <w:t xml:space="preserve">traits </w:t>
      </w:r>
      <w:r w:rsidRPr="00AD4843">
        <w:rPr>
          <w:rFonts w:ascii="Times New Roman" w:hAnsi="Times New Roman" w:cs="Times New Roman"/>
          <w:color w:val="000000"/>
          <w:sz w:val="24"/>
          <w:szCs w:val="24"/>
          <w:shd w:val="clear" w:color="auto" w:fill="FFFFFF"/>
          <w:lang w:val="en-US"/>
        </w:rPr>
        <w:t>is imperative for the development of resistance management program</w:t>
      </w:r>
      <w:r w:rsidR="00EC6244">
        <w:rPr>
          <w:rFonts w:ascii="Times New Roman" w:hAnsi="Times New Roman" w:cs="Times New Roman"/>
          <w:color w:val="000000"/>
          <w:sz w:val="24"/>
          <w:szCs w:val="24"/>
          <w:shd w:val="clear" w:color="auto" w:fill="FFFFFF"/>
          <w:lang w:val="en-US"/>
        </w:rPr>
        <w:t>me</w:t>
      </w:r>
      <w:r w:rsidRPr="00AD4843">
        <w:rPr>
          <w:rFonts w:ascii="Times New Roman" w:hAnsi="Times New Roman" w:cs="Times New Roman"/>
          <w:color w:val="000000"/>
          <w:sz w:val="24"/>
          <w:szCs w:val="24"/>
          <w:shd w:val="clear" w:color="auto" w:fill="FFFFFF"/>
          <w:lang w:val="en-US"/>
        </w:rPr>
        <w:t>s ensuring the sustainability of the current chemical control tools.</w:t>
      </w:r>
    </w:p>
    <w:p w14:paraId="2806E5C1" w14:textId="480761AC" w:rsidR="00843442" w:rsidRDefault="00843442" w:rsidP="00317DB2">
      <w:pPr>
        <w:widowControl w:val="0"/>
        <w:shd w:val="clear" w:color="auto" w:fill="FFFFFF"/>
        <w:spacing w:after="0" w:line="360" w:lineRule="auto"/>
        <w:ind w:firstLine="0"/>
        <w:rPr>
          <w:rFonts w:ascii="Times New Roman" w:hAnsi="Times New Roman" w:cs="Times New Roman"/>
          <w:color w:val="000000"/>
          <w:sz w:val="24"/>
          <w:szCs w:val="24"/>
          <w:shd w:val="clear" w:color="auto" w:fill="FFFFFF"/>
          <w:lang w:val="en-US"/>
        </w:rPr>
      </w:pPr>
    </w:p>
    <w:p w14:paraId="5E3AD155" w14:textId="77777777" w:rsidR="00317C8C" w:rsidRPr="00AD4843" w:rsidRDefault="00317C8C" w:rsidP="00317DB2">
      <w:pPr>
        <w:widowControl w:val="0"/>
        <w:shd w:val="clear" w:color="auto" w:fill="FFFFFF"/>
        <w:spacing w:after="0" w:line="360" w:lineRule="auto"/>
        <w:ind w:firstLine="0"/>
        <w:rPr>
          <w:rFonts w:ascii="Times New Roman" w:hAnsi="Times New Roman" w:cs="Times New Roman"/>
          <w:color w:val="000000"/>
          <w:sz w:val="24"/>
          <w:szCs w:val="24"/>
          <w:shd w:val="clear" w:color="auto" w:fill="FFFFFF"/>
          <w:lang w:val="en-US"/>
        </w:rPr>
      </w:pPr>
    </w:p>
    <w:p w14:paraId="71DD2B22" w14:textId="77777777" w:rsidR="003876C0" w:rsidRPr="009307D9" w:rsidRDefault="003876C0" w:rsidP="00317DB2">
      <w:pPr>
        <w:widowControl w:val="0"/>
        <w:autoSpaceDE w:val="0"/>
        <w:autoSpaceDN w:val="0"/>
        <w:adjustRightInd w:val="0"/>
        <w:spacing w:after="0" w:line="360" w:lineRule="auto"/>
        <w:ind w:firstLine="0"/>
        <w:rPr>
          <w:rFonts w:ascii="Times New Roman" w:hAnsi="Times New Roman" w:cs="Times New Roman"/>
          <w:b/>
          <w:bCs/>
          <w:sz w:val="28"/>
          <w:szCs w:val="28"/>
          <w:lang w:val="en-GB"/>
        </w:rPr>
      </w:pPr>
      <w:r w:rsidRPr="009307D9">
        <w:rPr>
          <w:rFonts w:ascii="Times New Roman" w:hAnsi="Times New Roman" w:cs="Times New Roman"/>
          <w:b/>
          <w:bCs/>
          <w:sz w:val="28"/>
          <w:szCs w:val="28"/>
          <w:lang w:val="en-GB"/>
        </w:rPr>
        <w:t>Additional files</w:t>
      </w:r>
    </w:p>
    <w:p w14:paraId="65262ED8" w14:textId="217537B3" w:rsidR="003876C0" w:rsidRPr="00AD4843" w:rsidRDefault="003876C0" w:rsidP="00317DB2">
      <w:pPr>
        <w:widowControl w:val="0"/>
        <w:autoSpaceDE w:val="0"/>
        <w:autoSpaceDN w:val="0"/>
        <w:adjustRightInd w:val="0"/>
        <w:spacing w:after="0" w:line="360" w:lineRule="auto"/>
        <w:ind w:firstLine="0"/>
        <w:rPr>
          <w:rFonts w:ascii="Times New Roman" w:hAnsi="Times New Roman" w:cs="Times New Roman"/>
          <w:bCs/>
          <w:iCs/>
          <w:sz w:val="24"/>
          <w:szCs w:val="24"/>
          <w:lang w:val="en-US"/>
        </w:rPr>
      </w:pPr>
      <w:r w:rsidRPr="00AD4843">
        <w:rPr>
          <w:rFonts w:ascii="Times New Roman" w:hAnsi="Times New Roman" w:cs="Times New Roman"/>
          <w:b/>
          <w:bCs/>
          <w:sz w:val="24"/>
          <w:szCs w:val="24"/>
          <w:lang w:val="en-GB"/>
        </w:rPr>
        <w:t xml:space="preserve">Additional file 1: Table S1. </w:t>
      </w:r>
      <w:r w:rsidRPr="00AD4843">
        <w:rPr>
          <w:rFonts w:ascii="Times New Roman" w:hAnsi="Times New Roman" w:cs="Times New Roman"/>
          <w:sz w:val="24"/>
          <w:szCs w:val="24"/>
          <w:lang w:val="en-US"/>
        </w:rPr>
        <w:t xml:space="preserve">Primers used in this study for regular and real-time PCR. </w:t>
      </w:r>
      <w:r w:rsidRPr="00AD4843">
        <w:rPr>
          <w:rFonts w:ascii="Times New Roman" w:hAnsi="Times New Roman" w:cs="Times New Roman"/>
          <w:b/>
          <w:bCs/>
          <w:sz w:val="24"/>
          <w:szCs w:val="24"/>
          <w:lang w:val="en-US"/>
        </w:rPr>
        <w:t>Table S2.</w:t>
      </w:r>
      <w:r w:rsidRPr="00AD4843">
        <w:rPr>
          <w:rFonts w:ascii="Times New Roman" w:hAnsi="Times New Roman" w:cs="Times New Roman"/>
          <w:sz w:val="24"/>
          <w:szCs w:val="24"/>
          <w:lang w:val="en-US"/>
        </w:rPr>
        <w:t xml:space="preserve"> </w:t>
      </w:r>
      <w:r w:rsidRPr="00AD4843">
        <w:rPr>
          <w:rFonts w:ascii="Times New Roman" w:hAnsi="Times New Roman" w:cs="Times New Roman"/>
          <w:bCs/>
          <w:sz w:val="24"/>
          <w:szCs w:val="24"/>
          <w:lang w:val="en-US"/>
        </w:rPr>
        <w:t>Genotype and allele frequencies of the C</w:t>
      </w:r>
      <w:r w:rsidRPr="00AD4843">
        <w:rPr>
          <w:rFonts w:ascii="Times New Roman" w:hAnsi="Times New Roman" w:cs="Times New Roman"/>
          <w:bCs/>
          <w:i/>
          <w:iCs/>
          <w:sz w:val="24"/>
          <w:szCs w:val="24"/>
          <w:lang w:val="en-US"/>
        </w:rPr>
        <w:t xml:space="preserve">HS-1 </w:t>
      </w:r>
      <w:r w:rsidRPr="00AD4843">
        <w:rPr>
          <w:rFonts w:ascii="Times New Roman" w:hAnsi="Times New Roman" w:cs="Times New Roman"/>
          <w:bCs/>
          <w:iCs/>
          <w:sz w:val="24"/>
          <w:szCs w:val="24"/>
          <w:lang w:val="en-US"/>
        </w:rPr>
        <w:t xml:space="preserve">locus 1043, Greece. </w:t>
      </w:r>
      <w:r w:rsidRPr="00AD4843">
        <w:rPr>
          <w:rFonts w:ascii="Times New Roman" w:hAnsi="Times New Roman" w:cs="Times New Roman"/>
          <w:b/>
          <w:iCs/>
          <w:sz w:val="24"/>
          <w:szCs w:val="24"/>
          <w:lang w:val="en-US"/>
        </w:rPr>
        <w:t>Table S3</w:t>
      </w:r>
      <w:r w:rsidRPr="00AD4843">
        <w:rPr>
          <w:rFonts w:ascii="Times New Roman" w:hAnsi="Times New Roman" w:cs="Times New Roman"/>
          <w:bCs/>
          <w:iCs/>
          <w:sz w:val="24"/>
          <w:szCs w:val="24"/>
          <w:lang w:val="en-US"/>
        </w:rPr>
        <w:t xml:space="preserve">. </w:t>
      </w:r>
      <w:r w:rsidRPr="00AD4843">
        <w:rPr>
          <w:rFonts w:ascii="Times New Roman" w:hAnsi="Times New Roman" w:cs="Times New Roman"/>
          <w:bCs/>
          <w:sz w:val="24"/>
          <w:szCs w:val="24"/>
          <w:lang w:val="en-US"/>
        </w:rPr>
        <w:t>Genotype and allele frequencies</w:t>
      </w:r>
      <w:r w:rsidR="00EF2DB8" w:rsidRPr="00AD4843">
        <w:rPr>
          <w:rFonts w:ascii="Times New Roman" w:hAnsi="Times New Roman" w:cs="Times New Roman"/>
          <w:bCs/>
          <w:sz w:val="24"/>
          <w:szCs w:val="24"/>
          <w:lang w:val="en-US"/>
        </w:rPr>
        <w:t xml:space="preserve"> </w:t>
      </w:r>
      <w:r w:rsidRPr="00AD4843">
        <w:rPr>
          <w:rFonts w:ascii="Times New Roman" w:hAnsi="Times New Roman" w:cs="Times New Roman"/>
          <w:bCs/>
          <w:sz w:val="24"/>
          <w:szCs w:val="24"/>
          <w:lang w:val="en-US"/>
        </w:rPr>
        <w:t>of the C</w:t>
      </w:r>
      <w:r w:rsidRPr="00AD4843">
        <w:rPr>
          <w:rFonts w:ascii="Times New Roman" w:hAnsi="Times New Roman" w:cs="Times New Roman"/>
          <w:bCs/>
          <w:i/>
          <w:iCs/>
          <w:sz w:val="24"/>
          <w:szCs w:val="24"/>
          <w:lang w:val="en-US"/>
        </w:rPr>
        <w:t xml:space="preserve">HS-1 </w:t>
      </w:r>
      <w:r w:rsidRPr="00AD4843">
        <w:rPr>
          <w:rFonts w:ascii="Times New Roman" w:hAnsi="Times New Roman" w:cs="Times New Roman"/>
          <w:bCs/>
          <w:iCs/>
          <w:sz w:val="24"/>
          <w:szCs w:val="24"/>
          <w:lang w:val="en-US"/>
        </w:rPr>
        <w:t xml:space="preserve">locus 1043, other countries. </w:t>
      </w:r>
    </w:p>
    <w:p w14:paraId="21FC0DE0" w14:textId="608D7E43" w:rsidR="003876C0" w:rsidRPr="00AD4843" w:rsidRDefault="003876C0" w:rsidP="00317DB2">
      <w:pPr>
        <w:widowControl w:val="0"/>
        <w:autoSpaceDE w:val="0"/>
        <w:autoSpaceDN w:val="0"/>
        <w:adjustRightInd w:val="0"/>
        <w:spacing w:after="0" w:line="360" w:lineRule="auto"/>
        <w:ind w:firstLine="0"/>
        <w:rPr>
          <w:rFonts w:ascii="Times New Roman" w:hAnsi="Times New Roman" w:cs="Times New Roman"/>
          <w:b/>
          <w:bCs/>
          <w:sz w:val="24"/>
          <w:szCs w:val="24"/>
          <w:lang w:val="en-GB"/>
        </w:rPr>
      </w:pPr>
      <w:r w:rsidRPr="00AD4843">
        <w:rPr>
          <w:rFonts w:ascii="Times New Roman" w:hAnsi="Times New Roman" w:cs="Times New Roman"/>
          <w:b/>
          <w:bCs/>
          <w:sz w:val="24"/>
          <w:szCs w:val="24"/>
          <w:lang w:val="en-GB"/>
        </w:rPr>
        <w:t xml:space="preserve">Additional file 2: Figure S1. </w:t>
      </w:r>
      <w:r w:rsidRPr="00AD4843">
        <w:rPr>
          <w:rFonts w:ascii="Times New Roman" w:hAnsi="Times New Roman" w:cs="Times New Roman"/>
          <w:bCs/>
          <w:sz w:val="24"/>
          <w:szCs w:val="24"/>
          <w:lang w:val="en-US"/>
        </w:rPr>
        <w:t>CDC bioassay</w:t>
      </w:r>
      <w:r w:rsidRPr="00AD4843">
        <w:rPr>
          <w:rFonts w:ascii="Times New Roman" w:hAnsi="Times New Roman" w:cs="Times New Roman"/>
          <w:b/>
          <w:sz w:val="24"/>
          <w:szCs w:val="24"/>
          <w:lang w:val="en-US"/>
        </w:rPr>
        <w:t xml:space="preserve"> </w:t>
      </w:r>
      <w:r w:rsidRPr="00AD4843">
        <w:rPr>
          <w:rFonts w:ascii="Times New Roman" w:hAnsi="Times New Roman" w:cs="Times New Roman"/>
          <w:bCs/>
          <w:sz w:val="24"/>
          <w:szCs w:val="24"/>
          <w:lang w:val="en-GB"/>
        </w:rPr>
        <w:t>mortality percentages</w:t>
      </w:r>
      <w:r w:rsidRPr="00AD4843">
        <w:rPr>
          <w:rFonts w:ascii="Times New Roman" w:hAnsi="Times New Roman" w:cs="Times New Roman"/>
          <w:bCs/>
          <w:sz w:val="24"/>
          <w:szCs w:val="24"/>
          <w:lang w:val="en-US"/>
        </w:rPr>
        <w:t xml:space="preserve"> corresponding </w:t>
      </w:r>
      <w:r w:rsidRPr="00AD4843">
        <w:rPr>
          <w:rFonts w:ascii="Times New Roman" w:hAnsi="Times New Roman" w:cs="Times New Roman"/>
          <w:bCs/>
          <w:sz w:val="24"/>
          <w:szCs w:val="24"/>
          <w:lang w:val="en-GB"/>
        </w:rPr>
        <w:t xml:space="preserve">to </w:t>
      </w:r>
      <w:r w:rsidR="00EF2DB8" w:rsidRPr="00AD4843">
        <w:rPr>
          <w:rFonts w:ascii="Times New Roman" w:hAnsi="Times New Roman" w:cs="Times New Roman"/>
          <w:bCs/>
          <w:sz w:val="24"/>
          <w:szCs w:val="24"/>
          <w:lang w:val="en-GB"/>
        </w:rPr>
        <w:t xml:space="preserve">exposure </w:t>
      </w:r>
      <w:r w:rsidRPr="00AD4843">
        <w:rPr>
          <w:rFonts w:ascii="Times New Roman" w:hAnsi="Times New Roman" w:cs="Times New Roman"/>
          <w:bCs/>
          <w:sz w:val="24"/>
          <w:szCs w:val="24"/>
          <w:lang w:val="en-GB"/>
        </w:rPr>
        <w:t xml:space="preserve">time </w:t>
      </w:r>
      <w:r w:rsidR="00EF2DB8" w:rsidRPr="00AD4843">
        <w:rPr>
          <w:rFonts w:ascii="Times New Roman" w:hAnsi="Times New Roman" w:cs="Times New Roman"/>
          <w:bCs/>
          <w:sz w:val="24"/>
          <w:szCs w:val="24"/>
          <w:lang w:val="en-GB"/>
        </w:rPr>
        <w:t>against</w:t>
      </w:r>
      <w:r w:rsidRPr="00AD4843">
        <w:rPr>
          <w:rFonts w:ascii="Times New Roman" w:hAnsi="Times New Roman" w:cs="Times New Roman"/>
          <w:bCs/>
          <w:sz w:val="24"/>
          <w:szCs w:val="24"/>
          <w:lang w:val="en-GB"/>
        </w:rPr>
        <w:t xml:space="preserve"> malathion and deltamethrin for </w:t>
      </w:r>
      <w:r w:rsidRPr="00AD4843">
        <w:rPr>
          <w:rFonts w:ascii="Times New Roman" w:hAnsi="Times New Roman" w:cs="Times New Roman"/>
          <w:bCs/>
          <w:i/>
          <w:iCs/>
          <w:sz w:val="24"/>
          <w:szCs w:val="24"/>
          <w:lang w:val="en-GB"/>
        </w:rPr>
        <w:t>Aedes albopictus</w:t>
      </w:r>
      <w:r w:rsidRPr="00AD4843">
        <w:rPr>
          <w:rFonts w:ascii="Times New Roman" w:hAnsi="Times New Roman" w:cs="Times New Roman"/>
          <w:bCs/>
          <w:sz w:val="24"/>
          <w:szCs w:val="24"/>
          <w:lang w:val="en-GB"/>
        </w:rPr>
        <w:t xml:space="preserve"> populations from Greece. </w:t>
      </w:r>
    </w:p>
    <w:p w14:paraId="229DFFBE" w14:textId="77777777" w:rsidR="003876C0" w:rsidRPr="00AD4843" w:rsidRDefault="003876C0" w:rsidP="00317DB2">
      <w:pPr>
        <w:widowControl w:val="0"/>
        <w:shd w:val="clear" w:color="auto" w:fill="FFFFFF"/>
        <w:spacing w:after="0" w:line="360" w:lineRule="auto"/>
        <w:ind w:firstLine="0"/>
        <w:rPr>
          <w:rFonts w:ascii="Times New Roman" w:hAnsi="Times New Roman" w:cs="Times New Roman"/>
          <w:sz w:val="24"/>
          <w:szCs w:val="24"/>
          <w:lang w:val="en-GB"/>
        </w:rPr>
      </w:pPr>
    </w:p>
    <w:p w14:paraId="4B6A4205" w14:textId="4E43264F" w:rsidR="00A25024" w:rsidRPr="00AD4843" w:rsidRDefault="00A25024" w:rsidP="00317DB2">
      <w:pPr>
        <w:widowControl w:val="0"/>
        <w:shd w:val="clear" w:color="auto" w:fill="FFFFFF"/>
        <w:spacing w:after="0" w:line="360" w:lineRule="auto"/>
        <w:ind w:firstLine="0"/>
        <w:rPr>
          <w:rFonts w:ascii="Times New Roman" w:hAnsi="Times New Roman" w:cs="Times New Roman"/>
          <w:b/>
          <w:bCs/>
          <w:sz w:val="24"/>
          <w:szCs w:val="24"/>
          <w:lang w:val="en-US"/>
        </w:rPr>
      </w:pPr>
      <w:r w:rsidRPr="00AD4843">
        <w:rPr>
          <w:rFonts w:ascii="Times New Roman" w:hAnsi="Times New Roman" w:cs="Times New Roman"/>
          <w:b/>
          <w:bCs/>
          <w:sz w:val="24"/>
          <w:szCs w:val="24"/>
          <w:lang w:val="en-US"/>
        </w:rPr>
        <w:t>Abbreviations</w:t>
      </w:r>
    </w:p>
    <w:p w14:paraId="01218643" w14:textId="49345B67" w:rsidR="00B36741" w:rsidRPr="00AD4843" w:rsidRDefault="00B36741" w:rsidP="00317DB2">
      <w:pPr>
        <w:widowControl w:val="0"/>
        <w:autoSpaceDE w:val="0"/>
        <w:autoSpaceDN w:val="0"/>
        <w:adjustRightInd w:val="0"/>
        <w:spacing w:after="0" w:line="360" w:lineRule="auto"/>
        <w:ind w:firstLine="0"/>
        <w:rPr>
          <w:rFonts w:ascii="Times New Roman" w:hAnsi="Times New Roman" w:cs="Times New Roman"/>
          <w:color w:val="131413"/>
          <w:sz w:val="24"/>
          <w:szCs w:val="24"/>
          <w:lang w:val="en-US"/>
        </w:rPr>
      </w:pPr>
      <w:r w:rsidRPr="00AD4843">
        <w:rPr>
          <w:rFonts w:ascii="Times New Roman" w:hAnsi="Times New Roman" w:cs="Times New Roman"/>
          <w:i/>
          <w:iCs/>
          <w:sz w:val="24"/>
          <w:szCs w:val="24"/>
          <w:lang w:val="en-US"/>
        </w:rPr>
        <w:t>Bti</w:t>
      </w:r>
      <w:r w:rsidRPr="00AD4843">
        <w:rPr>
          <w:rFonts w:ascii="Times New Roman" w:hAnsi="Times New Roman" w:cs="Times New Roman"/>
          <w:sz w:val="24"/>
          <w:szCs w:val="24"/>
          <w:lang w:val="en-US"/>
        </w:rPr>
        <w:t xml:space="preserve">: </w:t>
      </w:r>
      <w:r w:rsidRPr="00AD4843">
        <w:rPr>
          <w:rFonts w:ascii="Times New Roman" w:hAnsi="Times New Roman" w:cs="Times New Roman"/>
          <w:i/>
          <w:iCs/>
          <w:sz w:val="24"/>
          <w:szCs w:val="24"/>
          <w:lang w:val="en-US"/>
        </w:rPr>
        <w:t>Bacillus thuringiensis</w:t>
      </w:r>
      <w:r w:rsidR="00732210" w:rsidRPr="00AD4843">
        <w:rPr>
          <w:rFonts w:ascii="Times New Roman" w:hAnsi="Times New Roman" w:cs="Times New Roman"/>
          <w:i/>
          <w:iCs/>
          <w:sz w:val="24"/>
          <w:szCs w:val="24"/>
          <w:lang w:val="en-US"/>
        </w:rPr>
        <w:t xml:space="preserve"> </w:t>
      </w:r>
      <w:r w:rsidR="00732210" w:rsidRPr="00AD4843">
        <w:rPr>
          <w:rFonts w:ascii="Times New Roman" w:hAnsi="Times New Roman" w:cs="Times New Roman"/>
          <w:sz w:val="24"/>
          <w:szCs w:val="24"/>
          <w:lang w:val="en-US"/>
        </w:rPr>
        <w:t>var.</w:t>
      </w:r>
      <w:r w:rsidRPr="00AD4843">
        <w:rPr>
          <w:rFonts w:ascii="Times New Roman" w:hAnsi="Times New Roman" w:cs="Times New Roman"/>
          <w:i/>
          <w:iCs/>
          <w:sz w:val="24"/>
          <w:szCs w:val="24"/>
          <w:lang w:val="en-US"/>
        </w:rPr>
        <w:t xml:space="preserve"> israelensis</w:t>
      </w:r>
      <w:r w:rsidRPr="00AD4843">
        <w:rPr>
          <w:rFonts w:ascii="Times New Roman" w:hAnsi="Times New Roman" w:cs="Times New Roman"/>
          <w:sz w:val="24"/>
          <w:szCs w:val="24"/>
          <w:lang w:val="en-US"/>
        </w:rPr>
        <w:t xml:space="preserve">; CCE: </w:t>
      </w:r>
      <w:r w:rsidR="00A925F9">
        <w:rPr>
          <w:rFonts w:ascii="Times New Roman" w:hAnsi="Times New Roman" w:cs="Times New Roman"/>
          <w:sz w:val="24"/>
          <w:szCs w:val="24"/>
          <w:lang w:val="en-US"/>
        </w:rPr>
        <w:t>c</w:t>
      </w:r>
      <w:r w:rsidRPr="00AD4843">
        <w:rPr>
          <w:rFonts w:ascii="Times New Roman" w:hAnsi="Times New Roman" w:cs="Times New Roman"/>
          <w:sz w:val="24"/>
          <w:szCs w:val="24"/>
          <w:lang w:val="en-US"/>
        </w:rPr>
        <w:t xml:space="preserve">arxoxylesterase; (E)CDC: (European) Centre for Disease Control; CHIKV: </w:t>
      </w:r>
      <w:r w:rsidR="00A925F9">
        <w:rPr>
          <w:rFonts w:ascii="Times New Roman" w:hAnsi="Times New Roman" w:cs="Times New Roman"/>
          <w:sz w:val="24"/>
          <w:szCs w:val="24"/>
          <w:lang w:val="en-US"/>
        </w:rPr>
        <w:t>c</w:t>
      </w:r>
      <w:r w:rsidRPr="00AD4843">
        <w:rPr>
          <w:rFonts w:ascii="Times New Roman" w:hAnsi="Times New Roman" w:cs="Times New Roman"/>
          <w:sz w:val="24"/>
          <w:szCs w:val="24"/>
          <w:lang w:val="en-US"/>
        </w:rPr>
        <w:t xml:space="preserve">hikungunya virus; </w:t>
      </w:r>
      <w:r w:rsidRPr="00AD4843">
        <w:rPr>
          <w:rFonts w:ascii="Times New Roman" w:hAnsi="Times New Roman" w:cs="Times New Roman"/>
          <w:i/>
          <w:iCs/>
          <w:sz w:val="24"/>
          <w:szCs w:val="24"/>
          <w:lang w:val="en-US"/>
        </w:rPr>
        <w:t>CHS-1</w:t>
      </w:r>
      <w:r w:rsidRPr="00AD4843">
        <w:rPr>
          <w:rFonts w:ascii="Times New Roman" w:hAnsi="Times New Roman" w:cs="Times New Roman"/>
          <w:sz w:val="24"/>
          <w:szCs w:val="24"/>
          <w:lang w:val="en-US"/>
        </w:rPr>
        <w:t xml:space="preserve">: </w:t>
      </w:r>
      <w:r w:rsidR="00A925F9">
        <w:rPr>
          <w:rFonts w:ascii="Times New Roman" w:hAnsi="Times New Roman" w:cs="Times New Roman"/>
          <w:sz w:val="24"/>
          <w:szCs w:val="24"/>
          <w:lang w:val="en-US"/>
        </w:rPr>
        <w:t>c</w:t>
      </w:r>
      <w:r w:rsidRPr="00AD4843">
        <w:rPr>
          <w:rFonts w:ascii="Times New Roman" w:hAnsi="Times New Roman" w:cs="Times New Roman"/>
          <w:sz w:val="24"/>
          <w:szCs w:val="24"/>
          <w:lang w:val="en-US"/>
        </w:rPr>
        <w:t>hitin synthase</w:t>
      </w:r>
      <w:r w:rsidR="005A2469" w:rsidRPr="00AD484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1; CI: </w:t>
      </w:r>
      <w:r w:rsidR="00A925F9">
        <w:rPr>
          <w:rFonts w:ascii="Times New Roman" w:hAnsi="Times New Roman" w:cs="Times New Roman"/>
          <w:sz w:val="24"/>
          <w:szCs w:val="24"/>
          <w:lang w:val="en-US"/>
        </w:rPr>
        <w:t>c</w:t>
      </w:r>
      <w:r w:rsidRPr="00AD4843">
        <w:rPr>
          <w:rFonts w:ascii="Times New Roman" w:hAnsi="Times New Roman" w:cs="Times New Roman"/>
          <w:sz w:val="24"/>
          <w:szCs w:val="24"/>
          <w:lang w:val="en-US"/>
        </w:rPr>
        <w:t xml:space="preserve">onfidence interval; </w:t>
      </w:r>
      <w:r w:rsidR="000C1EA9" w:rsidRPr="00AD4843">
        <w:rPr>
          <w:rFonts w:ascii="Times New Roman" w:hAnsi="Times New Roman" w:cs="Times New Roman"/>
          <w:sz w:val="24"/>
          <w:szCs w:val="24"/>
          <w:lang w:val="en-US"/>
        </w:rPr>
        <w:t xml:space="preserve">CYP: </w:t>
      </w:r>
      <w:r w:rsidR="00A925F9">
        <w:rPr>
          <w:rFonts w:ascii="Times New Roman" w:hAnsi="Times New Roman" w:cs="Times New Roman"/>
          <w:sz w:val="24"/>
          <w:szCs w:val="24"/>
          <w:lang w:val="en-US"/>
        </w:rPr>
        <w:t>c</w:t>
      </w:r>
      <w:r w:rsidR="000C1EA9" w:rsidRPr="00AD4843">
        <w:rPr>
          <w:rFonts w:ascii="Times New Roman" w:hAnsi="Times New Roman" w:cs="Times New Roman"/>
          <w:sz w:val="24"/>
          <w:szCs w:val="24"/>
          <w:lang w:val="en-US"/>
        </w:rPr>
        <w:t xml:space="preserve">ytochrome P450 monooxygenase; DDT: </w:t>
      </w:r>
      <w:r w:rsidR="00A925F9">
        <w:rPr>
          <w:rFonts w:ascii="Times New Roman" w:hAnsi="Times New Roman" w:cs="Times New Roman"/>
          <w:color w:val="131413"/>
          <w:sz w:val="24"/>
          <w:szCs w:val="24"/>
          <w:lang w:val="en-US"/>
        </w:rPr>
        <w:t>d</w:t>
      </w:r>
      <w:r w:rsidR="000C1EA9" w:rsidRPr="00AD4843">
        <w:rPr>
          <w:rFonts w:ascii="Times New Roman" w:hAnsi="Times New Roman" w:cs="Times New Roman"/>
          <w:color w:val="131413"/>
          <w:sz w:val="24"/>
          <w:szCs w:val="24"/>
          <w:lang w:val="en-US"/>
        </w:rPr>
        <w:t xml:space="preserve">ichlorodiphenyl-trichloroethane; DENV: </w:t>
      </w:r>
      <w:r w:rsidR="00A925F9">
        <w:rPr>
          <w:rFonts w:ascii="Times New Roman" w:hAnsi="Times New Roman" w:cs="Times New Roman"/>
          <w:color w:val="131413"/>
          <w:sz w:val="24"/>
          <w:szCs w:val="24"/>
          <w:lang w:val="en-US"/>
        </w:rPr>
        <w:t>d</w:t>
      </w:r>
      <w:r w:rsidR="000C1EA9" w:rsidRPr="00AD4843">
        <w:rPr>
          <w:rFonts w:ascii="Times New Roman" w:hAnsi="Times New Roman" w:cs="Times New Roman"/>
          <w:color w:val="131413"/>
          <w:sz w:val="24"/>
          <w:szCs w:val="24"/>
          <w:lang w:val="en-US"/>
        </w:rPr>
        <w:t xml:space="preserve">engue virus; </w:t>
      </w:r>
      <w:r w:rsidR="000C1EA9" w:rsidRPr="00B523FD">
        <w:rPr>
          <w:rFonts w:ascii="Times New Roman" w:hAnsi="Times New Roman" w:cs="Times New Roman"/>
          <w:i/>
          <w:color w:val="131413"/>
          <w:sz w:val="24"/>
          <w:szCs w:val="24"/>
          <w:lang w:val="en-US"/>
        </w:rPr>
        <w:t>df</w:t>
      </w:r>
      <w:r w:rsidR="000C1EA9" w:rsidRPr="00AD4843">
        <w:rPr>
          <w:rFonts w:ascii="Times New Roman" w:hAnsi="Times New Roman" w:cs="Times New Roman"/>
          <w:color w:val="131413"/>
          <w:sz w:val="24"/>
          <w:szCs w:val="24"/>
          <w:lang w:val="en-US"/>
        </w:rPr>
        <w:t xml:space="preserve">: degrees of freedom; DFB: </w:t>
      </w:r>
      <w:r w:rsidR="00A925F9">
        <w:rPr>
          <w:rFonts w:ascii="Times New Roman" w:hAnsi="Times New Roman" w:cs="Times New Roman"/>
          <w:color w:val="131413"/>
          <w:sz w:val="24"/>
          <w:szCs w:val="24"/>
          <w:lang w:val="en-US"/>
        </w:rPr>
        <w:t>d</w:t>
      </w:r>
      <w:r w:rsidR="000C1EA9" w:rsidRPr="00AD4843">
        <w:rPr>
          <w:rFonts w:ascii="Times New Roman" w:hAnsi="Times New Roman" w:cs="Times New Roman"/>
          <w:color w:val="131413"/>
          <w:sz w:val="24"/>
          <w:szCs w:val="24"/>
          <w:lang w:val="en-US"/>
        </w:rPr>
        <w:t xml:space="preserve">iflubenzuron; </w:t>
      </w:r>
      <w:r w:rsidR="0035216E" w:rsidRPr="00AD4843">
        <w:rPr>
          <w:rFonts w:ascii="Times New Roman" w:hAnsi="Times New Roman" w:cs="Times New Roman"/>
          <w:color w:val="131413"/>
          <w:sz w:val="24"/>
          <w:szCs w:val="24"/>
          <w:lang w:val="en-US"/>
        </w:rPr>
        <w:t xml:space="preserve">EI: </w:t>
      </w:r>
      <w:r w:rsidR="00A925F9">
        <w:rPr>
          <w:rFonts w:ascii="Times New Roman" w:hAnsi="Times New Roman" w:cs="Times New Roman"/>
          <w:color w:val="131413"/>
          <w:sz w:val="24"/>
          <w:szCs w:val="24"/>
          <w:lang w:val="en-US"/>
        </w:rPr>
        <w:t>e</w:t>
      </w:r>
      <w:r w:rsidR="0035216E" w:rsidRPr="00AD4843">
        <w:rPr>
          <w:rFonts w:ascii="Times New Roman" w:hAnsi="Times New Roman" w:cs="Times New Roman"/>
          <w:color w:val="131413"/>
          <w:sz w:val="24"/>
          <w:szCs w:val="24"/>
          <w:lang w:val="en-US"/>
        </w:rPr>
        <w:t xml:space="preserve">mergence inhibition; </w:t>
      </w:r>
      <w:r w:rsidR="000C1EA9" w:rsidRPr="00AD4843">
        <w:rPr>
          <w:rFonts w:ascii="Times New Roman" w:hAnsi="Times New Roman" w:cs="Times New Roman"/>
          <w:color w:val="131413"/>
          <w:sz w:val="24"/>
          <w:szCs w:val="24"/>
          <w:lang w:val="en-US"/>
        </w:rPr>
        <w:t xml:space="preserve">GCN: </w:t>
      </w:r>
      <w:r w:rsidR="00A925F9">
        <w:rPr>
          <w:rFonts w:ascii="Times New Roman" w:hAnsi="Times New Roman" w:cs="Times New Roman"/>
          <w:color w:val="131413"/>
          <w:sz w:val="24"/>
          <w:szCs w:val="24"/>
          <w:lang w:val="en-US"/>
        </w:rPr>
        <w:t>g</w:t>
      </w:r>
      <w:r w:rsidR="000C1EA9" w:rsidRPr="00AD4843">
        <w:rPr>
          <w:rFonts w:ascii="Times New Roman" w:hAnsi="Times New Roman" w:cs="Times New Roman"/>
          <w:color w:val="131413"/>
          <w:sz w:val="24"/>
          <w:szCs w:val="24"/>
          <w:lang w:val="en-US"/>
        </w:rPr>
        <w:t>ene copy number;</w:t>
      </w:r>
      <w:r w:rsidR="00EA138B" w:rsidRPr="00AD4843">
        <w:rPr>
          <w:rFonts w:ascii="Times New Roman" w:hAnsi="Times New Roman" w:cs="Times New Roman"/>
          <w:color w:val="131413"/>
          <w:sz w:val="24"/>
          <w:szCs w:val="24"/>
          <w:lang w:val="en-US"/>
        </w:rPr>
        <w:t xml:space="preserve"> gDNA: </w:t>
      </w:r>
      <w:r w:rsidR="00A925F9">
        <w:rPr>
          <w:rFonts w:ascii="Times New Roman" w:hAnsi="Times New Roman" w:cs="Times New Roman"/>
          <w:color w:val="131413"/>
          <w:sz w:val="24"/>
          <w:szCs w:val="24"/>
          <w:lang w:val="en-US"/>
        </w:rPr>
        <w:t>g</w:t>
      </w:r>
      <w:r w:rsidR="00EA138B" w:rsidRPr="00AD4843">
        <w:rPr>
          <w:rFonts w:ascii="Times New Roman" w:hAnsi="Times New Roman" w:cs="Times New Roman"/>
          <w:color w:val="131413"/>
          <w:sz w:val="24"/>
          <w:szCs w:val="24"/>
          <w:lang w:val="en-US"/>
        </w:rPr>
        <w:t>enomic DNA;</w:t>
      </w:r>
      <w:r w:rsidR="000C1EA9" w:rsidRPr="00AD4843">
        <w:rPr>
          <w:rFonts w:ascii="Times New Roman" w:hAnsi="Times New Roman" w:cs="Times New Roman"/>
          <w:color w:val="131413"/>
          <w:sz w:val="24"/>
          <w:szCs w:val="24"/>
          <w:lang w:val="en-US"/>
        </w:rPr>
        <w:t xml:space="preserve"> IGR: </w:t>
      </w:r>
      <w:r w:rsidR="00A925F9">
        <w:rPr>
          <w:rFonts w:ascii="Times New Roman" w:hAnsi="Times New Roman" w:cs="Times New Roman"/>
          <w:color w:val="131413"/>
          <w:sz w:val="24"/>
          <w:szCs w:val="24"/>
          <w:lang w:val="en-US"/>
        </w:rPr>
        <w:t>i</w:t>
      </w:r>
      <w:r w:rsidR="000C1EA9" w:rsidRPr="00AD4843">
        <w:rPr>
          <w:rFonts w:ascii="Times New Roman" w:hAnsi="Times New Roman" w:cs="Times New Roman"/>
          <w:color w:val="131413"/>
          <w:sz w:val="24"/>
          <w:szCs w:val="24"/>
          <w:lang w:val="en-US"/>
        </w:rPr>
        <w:t xml:space="preserve">nsect growth regulator; ITS2: </w:t>
      </w:r>
      <w:r w:rsidR="00A925F9">
        <w:rPr>
          <w:rFonts w:ascii="Times New Roman" w:hAnsi="Times New Roman" w:cs="Times New Roman"/>
          <w:color w:val="131413"/>
          <w:sz w:val="24"/>
          <w:szCs w:val="24"/>
          <w:lang w:val="en-US"/>
        </w:rPr>
        <w:t>i</w:t>
      </w:r>
      <w:r w:rsidR="000C1EA9" w:rsidRPr="00AD4843">
        <w:rPr>
          <w:rFonts w:ascii="Times New Roman" w:hAnsi="Times New Roman" w:cs="Times New Roman"/>
          <w:color w:val="131413"/>
          <w:sz w:val="24"/>
          <w:szCs w:val="24"/>
          <w:lang w:val="en-US"/>
        </w:rPr>
        <w:t xml:space="preserve">nternal transcribed spacer 2; ITU: </w:t>
      </w:r>
      <w:r w:rsidR="00A925F9">
        <w:rPr>
          <w:rFonts w:ascii="Times New Roman" w:hAnsi="Times New Roman" w:cs="Times New Roman"/>
          <w:color w:val="131413"/>
          <w:sz w:val="24"/>
          <w:szCs w:val="24"/>
          <w:lang w:val="en-US"/>
        </w:rPr>
        <w:t>i</w:t>
      </w:r>
      <w:r w:rsidR="000C1EA9" w:rsidRPr="00AD4843">
        <w:rPr>
          <w:rFonts w:ascii="Times New Roman" w:hAnsi="Times New Roman" w:cs="Times New Roman"/>
          <w:color w:val="131413"/>
          <w:sz w:val="24"/>
          <w:szCs w:val="24"/>
          <w:lang w:val="en-US"/>
        </w:rPr>
        <w:t xml:space="preserve">nternational toxic units; LC: </w:t>
      </w:r>
      <w:r w:rsidR="00A925F9">
        <w:rPr>
          <w:rFonts w:ascii="Times New Roman" w:hAnsi="Times New Roman" w:cs="Times New Roman"/>
          <w:color w:val="131413"/>
          <w:sz w:val="24"/>
          <w:szCs w:val="24"/>
          <w:lang w:val="en-US"/>
        </w:rPr>
        <w:t>l</w:t>
      </w:r>
      <w:r w:rsidR="000C1EA9" w:rsidRPr="00AD4843">
        <w:rPr>
          <w:rFonts w:ascii="Times New Roman" w:hAnsi="Times New Roman" w:cs="Times New Roman"/>
          <w:color w:val="131413"/>
          <w:sz w:val="24"/>
          <w:szCs w:val="24"/>
          <w:lang w:val="en-US"/>
        </w:rPr>
        <w:t xml:space="preserve">ethal concentration; </w:t>
      </w:r>
      <w:r w:rsidR="00B84D81" w:rsidRPr="00AD4843">
        <w:rPr>
          <w:rFonts w:ascii="Times New Roman" w:hAnsi="Times New Roman" w:cs="Times New Roman"/>
          <w:color w:val="131413"/>
          <w:sz w:val="24"/>
          <w:szCs w:val="24"/>
          <w:lang w:val="en-US"/>
        </w:rPr>
        <w:t xml:space="preserve">MBDs: </w:t>
      </w:r>
      <w:r w:rsidR="00A925F9">
        <w:rPr>
          <w:rFonts w:ascii="Times New Roman" w:hAnsi="Times New Roman" w:cs="Times New Roman"/>
          <w:color w:val="131413"/>
          <w:sz w:val="24"/>
          <w:szCs w:val="24"/>
          <w:lang w:val="en-US"/>
        </w:rPr>
        <w:t>m</w:t>
      </w:r>
      <w:r w:rsidR="00B84D81" w:rsidRPr="00AD4843">
        <w:rPr>
          <w:rFonts w:ascii="Times New Roman" w:hAnsi="Times New Roman" w:cs="Times New Roman"/>
          <w:color w:val="131413"/>
          <w:sz w:val="24"/>
          <w:szCs w:val="24"/>
          <w:lang w:val="en-US"/>
        </w:rPr>
        <w:t xml:space="preserve">osquito-borne diseases; </w:t>
      </w:r>
      <w:r w:rsidR="000C1EA9" w:rsidRPr="00AD4843">
        <w:rPr>
          <w:rFonts w:ascii="Times New Roman" w:hAnsi="Times New Roman" w:cs="Times New Roman"/>
          <w:color w:val="131413"/>
          <w:sz w:val="24"/>
          <w:szCs w:val="24"/>
          <w:lang w:val="en-US"/>
        </w:rPr>
        <w:t xml:space="preserve">OP: organophosphate; PCR: </w:t>
      </w:r>
      <w:r w:rsidR="00A925F9">
        <w:rPr>
          <w:rFonts w:ascii="Times New Roman" w:hAnsi="Times New Roman" w:cs="Times New Roman"/>
          <w:color w:val="131413"/>
          <w:sz w:val="24"/>
          <w:szCs w:val="24"/>
          <w:lang w:val="en-US"/>
        </w:rPr>
        <w:t>p</w:t>
      </w:r>
      <w:r w:rsidR="000C1EA9" w:rsidRPr="00AD4843">
        <w:rPr>
          <w:rFonts w:ascii="Times New Roman" w:hAnsi="Times New Roman" w:cs="Times New Roman"/>
          <w:color w:val="131413"/>
          <w:sz w:val="24"/>
          <w:szCs w:val="24"/>
          <w:lang w:val="en-US"/>
        </w:rPr>
        <w:t xml:space="preserve">olymerase chain reaction; </w:t>
      </w:r>
      <w:r w:rsidR="008C3241" w:rsidRPr="00AD4843">
        <w:rPr>
          <w:rFonts w:ascii="Times New Roman" w:hAnsi="Times New Roman" w:cs="Times New Roman"/>
          <w:color w:val="131413"/>
          <w:sz w:val="24"/>
          <w:szCs w:val="24"/>
          <w:lang w:val="en-US"/>
        </w:rPr>
        <w:t xml:space="preserve">SD: </w:t>
      </w:r>
      <w:r w:rsidR="00A925F9">
        <w:rPr>
          <w:rFonts w:ascii="Times New Roman" w:hAnsi="Times New Roman" w:cs="Times New Roman"/>
          <w:color w:val="131413"/>
          <w:sz w:val="24"/>
          <w:szCs w:val="24"/>
          <w:lang w:val="en-US"/>
        </w:rPr>
        <w:t>s</w:t>
      </w:r>
      <w:r w:rsidR="008C3241" w:rsidRPr="00AD4843">
        <w:rPr>
          <w:rFonts w:ascii="Times New Roman" w:hAnsi="Times New Roman" w:cs="Times New Roman"/>
          <w:color w:val="131413"/>
          <w:sz w:val="24"/>
          <w:szCs w:val="24"/>
          <w:lang w:val="en-US"/>
        </w:rPr>
        <w:t xml:space="preserve">tandard deviation; </w:t>
      </w:r>
      <w:r w:rsidR="000C1EA9" w:rsidRPr="00AD4843">
        <w:rPr>
          <w:rFonts w:ascii="Times New Roman" w:hAnsi="Times New Roman" w:cs="Times New Roman"/>
          <w:color w:val="131413"/>
          <w:sz w:val="24"/>
          <w:szCs w:val="24"/>
          <w:lang w:val="en-US"/>
        </w:rPr>
        <w:t xml:space="preserve">VBDs: </w:t>
      </w:r>
      <w:r w:rsidR="00A925F9">
        <w:rPr>
          <w:rFonts w:ascii="Times New Roman" w:hAnsi="Times New Roman" w:cs="Times New Roman"/>
          <w:color w:val="131413"/>
          <w:sz w:val="24"/>
          <w:szCs w:val="24"/>
          <w:lang w:val="en-US"/>
        </w:rPr>
        <w:t>v</w:t>
      </w:r>
      <w:r w:rsidR="000C1EA9" w:rsidRPr="00AD4843">
        <w:rPr>
          <w:rFonts w:ascii="Times New Roman" w:hAnsi="Times New Roman" w:cs="Times New Roman"/>
          <w:color w:val="131413"/>
          <w:sz w:val="24"/>
          <w:szCs w:val="24"/>
          <w:lang w:val="en-US"/>
        </w:rPr>
        <w:t xml:space="preserve">ector-borne diseases; </w:t>
      </w:r>
      <w:r w:rsidR="000C1EA9" w:rsidRPr="00B523FD">
        <w:rPr>
          <w:rFonts w:ascii="Times New Roman" w:hAnsi="Times New Roman" w:cs="Times New Roman"/>
          <w:i/>
          <w:color w:val="131413"/>
          <w:sz w:val="24"/>
          <w:szCs w:val="24"/>
          <w:lang w:val="en-US"/>
        </w:rPr>
        <w:t>VGSC</w:t>
      </w:r>
      <w:r w:rsidR="000C1EA9" w:rsidRPr="00AD4843">
        <w:rPr>
          <w:rFonts w:ascii="Times New Roman" w:hAnsi="Times New Roman" w:cs="Times New Roman"/>
          <w:color w:val="131413"/>
          <w:sz w:val="24"/>
          <w:szCs w:val="24"/>
          <w:lang w:val="en-US"/>
        </w:rPr>
        <w:t xml:space="preserve">: </w:t>
      </w:r>
      <w:r w:rsidR="00A925F9">
        <w:rPr>
          <w:rFonts w:ascii="Times New Roman" w:hAnsi="Times New Roman" w:cs="Times New Roman"/>
          <w:color w:val="131413"/>
          <w:sz w:val="24"/>
          <w:szCs w:val="24"/>
          <w:lang w:val="en-US"/>
        </w:rPr>
        <w:t>v</w:t>
      </w:r>
      <w:r w:rsidR="000C1EA9" w:rsidRPr="00AD4843">
        <w:rPr>
          <w:rFonts w:ascii="Times New Roman" w:hAnsi="Times New Roman" w:cs="Times New Roman"/>
          <w:color w:val="131413"/>
          <w:sz w:val="24"/>
          <w:szCs w:val="24"/>
          <w:lang w:val="en-US"/>
        </w:rPr>
        <w:t>oltage-gated sodium channel; WHO: World Health Organization; WNV: West Nile virus</w:t>
      </w:r>
      <w:r w:rsidR="00A925F9">
        <w:rPr>
          <w:rFonts w:ascii="Times New Roman" w:hAnsi="Times New Roman" w:cs="Times New Roman"/>
          <w:color w:val="131413"/>
          <w:sz w:val="24"/>
          <w:szCs w:val="24"/>
          <w:lang w:val="en-US"/>
        </w:rPr>
        <w:t>.</w:t>
      </w:r>
    </w:p>
    <w:p w14:paraId="38B2715F" w14:textId="4DEA2636" w:rsidR="00A25024" w:rsidRDefault="00A25024" w:rsidP="00317DB2">
      <w:pPr>
        <w:widowControl w:val="0"/>
        <w:shd w:val="clear" w:color="auto" w:fill="FFFFFF"/>
        <w:spacing w:after="0" w:line="360" w:lineRule="auto"/>
        <w:ind w:firstLine="0"/>
        <w:rPr>
          <w:rFonts w:ascii="Times New Roman" w:hAnsi="Times New Roman" w:cs="Times New Roman"/>
          <w:b/>
          <w:bCs/>
          <w:sz w:val="24"/>
          <w:szCs w:val="24"/>
          <w:lang w:val="en-US"/>
        </w:rPr>
      </w:pPr>
    </w:p>
    <w:p w14:paraId="7317F528" w14:textId="77777777" w:rsidR="00BB7222" w:rsidRPr="00AD4843" w:rsidRDefault="00BB7222" w:rsidP="00BB7222">
      <w:pPr>
        <w:widowControl w:val="0"/>
        <w:spacing w:after="0" w:line="360" w:lineRule="auto"/>
        <w:ind w:firstLine="0"/>
        <w:rPr>
          <w:rFonts w:ascii="Times New Roman" w:hAnsi="Times New Roman" w:cs="Times New Roman"/>
          <w:b/>
          <w:bCs/>
          <w:sz w:val="24"/>
          <w:szCs w:val="24"/>
          <w:lang w:val="en-US"/>
        </w:rPr>
      </w:pPr>
      <w:r w:rsidRPr="00AD4843">
        <w:rPr>
          <w:rFonts w:ascii="Times New Roman" w:hAnsi="Times New Roman" w:cs="Times New Roman"/>
          <w:b/>
          <w:bCs/>
          <w:sz w:val="24"/>
          <w:szCs w:val="24"/>
          <w:lang w:val="en-US"/>
        </w:rPr>
        <w:t>Acknowledgements</w:t>
      </w:r>
    </w:p>
    <w:p w14:paraId="7924E5F4" w14:textId="77777777" w:rsidR="00BB7222" w:rsidRPr="00AD4843" w:rsidRDefault="00BB7222" w:rsidP="00BB7222">
      <w:pPr>
        <w:widowControl w:val="0"/>
        <w:spacing w:after="0" w:line="360" w:lineRule="auto"/>
        <w:ind w:firstLine="0"/>
        <w:rPr>
          <w:rFonts w:ascii="Times New Roman" w:hAnsi="Times New Roman" w:cs="Times New Roman"/>
          <w:b/>
          <w:bCs/>
          <w:sz w:val="24"/>
          <w:szCs w:val="24"/>
          <w:lang w:val="en-US"/>
        </w:rPr>
      </w:pPr>
      <w:r w:rsidRPr="00AD4843">
        <w:rPr>
          <w:rFonts w:ascii="Times New Roman" w:hAnsi="Times New Roman" w:cs="Times New Roman"/>
          <w:bCs/>
          <w:sz w:val="24"/>
          <w:szCs w:val="24"/>
          <w:lang w:val="en-US"/>
        </w:rPr>
        <w:t>Not applicable</w:t>
      </w:r>
      <w:r>
        <w:rPr>
          <w:rFonts w:ascii="Times New Roman" w:hAnsi="Times New Roman" w:cs="Times New Roman"/>
          <w:bCs/>
          <w:sz w:val="24"/>
          <w:szCs w:val="24"/>
          <w:lang w:val="en-US"/>
        </w:rPr>
        <w:t>.</w:t>
      </w:r>
    </w:p>
    <w:p w14:paraId="2AC8C41A" w14:textId="77777777" w:rsidR="00BB7222" w:rsidRPr="00AD4843" w:rsidRDefault="00BB7222" w:rsidP="00317DB2">
      <w:pPr>
        <w:widowControl w:val="0"/>
        <w:shd w:val="clear" w:color="auto" w:fill="FFFFFF"/>
        <w:spacing w:after="0" w:line="360" w:lineRule="auto"/>
        <w:ind w:firstLine="0"/>
        <w:rPr>
          <w:rFonts w:ascii="Times New Roman" w:hAnsi="Times New Roman" w:cs="Times New Roman"/>
          <w:b/>
          <w:bCs/>
          <w:sz w:val="24"/>
          <w:szCs w:val="24"/>
          <w:lang w:val="en-US"/>
        </w:rPr>
      </w:pPr>
    </w:p>
    <w:p w14:paraId="664FCD6B" w14:textId="77777777" w:rsidR="005A5E6E" w:rsidRPr="00AD4843" w:rsidRDefault="005A5E6E" w:rsidP="00317DB2">
      <w:pPr>
        <w:widowControl w:val="0"/>
        <w:spacing w:after="0" w:line="360" w:lineRule="auto"/>
        <w:ind w:firstLine="0"/>
        <w:rPr>
          <w:rFonts w:ascii="Times New Roman" w:hAnsi="Times New Roman" w:cs="Times New Roman"/>
          <w:b/>
          <w:bCs/>
          <w:sz w:val="24"/>
          <w:szCs w:val="24"/>
          <w:lang w:val="en-US"/>
        </w:rPr>
      </w:pPr>
      <w:r w:rsidRPr="00AD4843">
        <w:rPr>
          <w:rFonts w:ascii="Times New Roman" w:hAnsi="Times New Roman" w:cs="Times New Roman"/>
          <w:b/>
          <w:bCs/>
          <w:sz w:val="24"/>
          <w:szCs w:val="24"/>
          <w:lang w:val="en-US"/>
        </w:rPr>
        <w:t>Ethics approval and consent to participate</w:t>
      </w:r>
    </w:p>
    <w:p w14:paraId="1E8866CD" w14:textId="307B8A88" w:rsidR="005A5E6E" w:rsidRDefault="005A5E6E" w:rsidP="00317DB2">
      <w:pPr>
        <w:widowControl w:val="0"/>
        <w:spacing w:after="0" w:line="360" w:lineRule="auto"/>
        <w:ind w:firstLine="0"/>
        <w:rPr>
          <w:rFonts w:ascii="Times New Roman" w:hAnsi="Times New Roman" w:cs="Times New Roman"/>
          <w:bCs/>
          <w:sz w:val="24"/>
          <w:szCs w:val="24"/>
          <w:lang w:val="en-US"/>
        </w:rPr>
      </w:pPr>
      <w:r w:rsidRPr="00AD4843">
        <w:rPr>
          <w:rFonts w:ascii="Times New Roman" w:hAnsi="Times New Roman" w:cs="Times New Roman"/>
          <w:bCs/>
          <w:sz w:val="24"/>
          <w:szCs w:val="24"/>
          <w:lang w:val="en-US"/>
        </w:rPr>
        <w:t>Not applicable.</w:t>
      </w:r>
    </w:p>
    <w:p w14:paraId="0E7E5322" w14:textId="77777777" w:rsidR="009307D9" w:rsidRPr="00AD4843" w:rsidRDefault="009307D9" w:rsidP="00317DB2">
      <w:pPr>
        <w:widowControl w:val="0"/>
        <w:spacing w:after="0" w:line="360" w:lineRule="auto"/>
        <w:ind w:firstLine="0"/>
        <w:rPr>
          <w:rFonts w:ascii="Times New Roman" w:hAnsi="Times New Roman" w:cs="Times New Roman"/>
          <w:bCs/>
          <w:sz w:val="24"/>
          <w:szCs w:val="24"/>
          <w:lang w:val="en-US"/>
        </w:rPr>
      </w:pPr>
    </w:p>
    <w:p w14:paraId="71DC93A5" w14:textId="77777777" w:rsidR="005A5E6E" w:rsidRPr="00AD4843" w:rsidRDefault="005A5E6E" w:rsidP="00317DB2">
      <w:pPr>
        <w:widowControl w:val="0"/>
        <w:spacing w:after="0" w:line="360" w:lineRule="auto"/>
        <w:ind w:firstLine="0"/>
        <w:rPr>
          <w:rFonts w:ascii="Times New Roman" w:hAnsi="Times New Roman" w:cs="Times New Roman"/>
          <w:b/>
          <w:bCs/>
          <w:sz w:val="24"/>
          <w:szCs w:val="24"/>
          <w:lang w:val="en-US"/>
        </w:rPr>
      </w:pPr>
      <w:r w:rsidRPr="00AD4843">
        <w:rPr>
          <w:rFonts w:ascii="Times New Roman" w:hAnsi="Times New Roman" w:cs="Times New Roman"/>
          <w:b/>
          <w:bCs/>
          <w:sz w:val="24"/>
          <w:szCs w:val="24"/>
          <w:lang w:val="en-US"/>
        </w:rPr>
        <w:t>Consent for publication</w:t>
      </w:r>
    </w:p>
    <w:p w14:paraId="36192497" w14:textId="1F47FD05" w:rsidR="005A5E6E" w:rsidRDefault="005A5E6E" w:rsidP="00317DB2">
      <w:pPr>
        <w:widowControl w:val="0"/>
        <w:spacing w:after="0" w:line="360" w:lineRule="auto"/>
        <w:ind w:firstLine="0"/>
        <w:rPr>
          <w:rFonts w:ascii="Times New Roman" w:hAnsi="Times New Roman" w:cs="Times New Roman"/>
          <w:bCs/>
          <w:sz w:val="24"/>
          <w:szCs w:val="24"/>
          <w:lang w:val="en-US"/>
        </w:rPr>
      </w:pPr>
      <w:r w:rsidRPr="00AD4843">
        <w:rPr>
          <w:rFonts w:ascii="Times New Roman" w:hAnsi="Times New Roman" w:cs="Times New Roman"/>
          <w:bCs/>
          <w:sz w:val="24"/>
          <w:szCs w:val="24"/>
          <w:lang w:val="en-US"/>
        </w:rPr>
        <w:t>Not applicable.</w:t>
      </w:r>
    </w:p>
    <w:p w14:paraId="27C26F1A" w14:textId="77777777" w:rsidR="009307D9" w:rsidRPr="00AD4843" w:rsidRDefault="009307D9" w:rsidP="00317DB2">
      <w:pPr>
        <w:widowControl w:val="0"/>
        <w:spacing w:after="0" w:line="360" w:lineRule="auto"/>
        <w:ind w:firstLine="0"/>
        <w:rPr>
          <w:rFonts w:ascii="Times New Roman" w:hAnsi="Times New Roman" w:cs="Times New Roman"/>
          <w:bCs/>
          <w:sz w:val="24"/>
          <w:szCs w:val="24"/>
          <w:lang w:val="en-US"/>
        </w:rPr>
      </w:pPr>
    </w:p>
    <w:p w14:paraId="7D9D943C" w14:textId="77777777" w:rsidR="005A5E6E" w:rsidRPr="00AD4843" w:rsidRDefault="005A5E6E" w:rsidP="00317DB2">
      <w:pPr>
        <w:widowControl w:val="0"/>
        <w:spacing w:after="0" w:line="360" w:lineRule="auto"/>
        <w:ind w:firstLine="0"/>
        <w:rPr>
          <w:rFonts w:ascii="Times New Roman" w:hAnsi="Times New Roman" w:cs="Times New Roman"/>
          <w:b/>
          <w:bCs/>
          <w:sz w:val="24"/>
          <w:szCs w:val="24"/>
          <w:lang w:val="en-US"/>
        </w:rPr>
      </w:pPr>
      <w:r w:rsidRPr="00AD4843">
        <w:rPr>
          <w:rFonts w:ascii="Times New Roman" w:hAnsi="Times New Roman" w:cs="Times New Roman"/>
          <w:b/>
          <w:bCs/>
          <w:sz w:val="24"/>
          <w:szCs w:val="24"/>
          <w:lang w:val="en-US"/>
        </w:rPr>
        <w:t>Availability of data and materials</w:t>
      </w:r>
    </w:p>
    <w:p w14:paraId="214CCAC5" w14:textId="24BD44A2" w:rsidR="005A5E6E" w:rsidRDefault="005A5E6E" w:rsidP="00317DB2">
      <w:pPr>
        <w:widowControl w:val="0"/>
        <w:spacing w:after="0" w:line="360" w:lineRule="auto"/>
        <w:ind w:firstLine="0"/>
        <w:rPr>
          <w:rFonts w:ascii="Times New Roman" w:hAnsi="Times New Roman" w:cs="Times New Roman"/>
          <w:bCs/>
          <w:sz w:val="24"/>
          <w:szCs w:val="24"/>
          <w:lang w:val="en-US"/>
        </w:rPr>
      </w:pPr>
      <w:r w:rsidRPr="00AD4843">
        <w:rPr>
          <w:rFonts w:ascii="Times New Roman" w:hAnsi="Times New Roman" w:cs="Times New Roman"/>
          <w:bCs/>
          <w:sz w:val="24"/>
          <w:szCs w:val="24"/>
          <w:lang w:val="en-US"/>
        </w:rPr>
        <w:t xml:space="preserve">All data generated or analysed during this study are included in this published article and its </w:t>
      </w:r>
      <w:r w:rsidR="00BB7222">
        <w:rPr>
          <w:rFonts w:ascii="Times New Roman" w:hAnsi="Times New Roman" w:cs="Times New Roman"/>
          <w:bCs/>
          <w:sz w:val="24"/>
          <w:szCs w:val="24"/>
          <w:lang w:val="en-US"/>
        </w:rPr>
        <w:t xml:space="preserve">additional </w:t>
      </w:r>
      <w:r w:rsidRPr="00AD4843">
        <w:rPr>
          <w:rFonts w:ascii="Times New Roman" w:hAnsi="Times New Roman" w:cs="Times New Roman"/>
          <w:bCs/>
          <w:sz w:val="24"/>
          <w:szCs w:val="24"/>
          <w:lang w:val="en-US"/>
        </w:rPr>
        <w:t>files.</w:t>
      </w:r>
    </w:p>
    <w:p w14:paraId="7D913550" w14:textId="77777777" w:rsidR="009307D9" w:rsidRPr="00AD4843" w:rsidRDefault="009307D9" w:rsidP="00317DB2">
      <w:pPr>
        <w:widowControl w:val="0"/>
        <w:spacing w:after="0" w:line="360" w:lineRule="auto"/>
        <w:ind w:firstLine="0"/>
        <w:rPr>
          <w:rFonts w:ascii="Times New Roman" w:hAnsi="Times New Roman" w:cs="Times New Roman"/>
          <w:bCs/>
          <w:sz w:val="24"/>
          <w:szCs w:val="24"/>
          <w:lang w:val="en-US"/>
        </w:rPr>
      </w:pPr>
    </w:p>
    <w:p w14:paraId="1A0B9C8B" w14:textId="77777777" w:rsidR="005A5E6E" w:rsidRPr="00AD4843" w:rsidRDefault="005A5E6E" w:rsidP="00317DB2">
      <w:pPr>
        <w:widowControl w:val="0"/>
        <w:spacing w:after="0" w:line="360" w:lineRule="auto"/>
        <w:ind w:firstLine="0"/>
        <w:rPr>
          <w:rFonts w:ascii="Times New Roman" w:hAnsi="Times New Roman" w:cs="Times New Roman"/>
          <w:b/>
          <w:bCs/>
          <w:sz w:val="24"/>
          <w:szCs w:val="24"/>
          <w:lang w:val="en-US"/>
        </w:rPr>
      </w:pPr>
      <w:r w:rsidRPr="00AD4843">
        <w:rPr>
          <w:rFonts w:ascii="Times New Roman" w:hAnsi="Times New Roman" w:cs="Times New Roman"/>
          <w:b/>
          <w:bCs/>
          <w:sz w:val="24"/>
          <w:szCs w:val="24"/>
          <w:lang w:val="en-US"/>
        </w:rPr>
        <w:t>Competing interests</w:t>
      </w:r>
    </w:p>
    <w:p w14:paraId="4A814415" w14:textId="46B743F6" w:rsidR="005A5E6E" w:rsidRDefault="005A5E6E" w:rsidP="00317DB2">
      <w:pPr>
        <w:widowControl w:val="0"/>
        <w:spacing w:after="0" w:line="360" w:lineRule="auto"/>
        <w:ind w:firstLine="0"/>
        <w:rPr>
          <w:rFonts w:ascii="Times New Roman" w:hAnsi="Times New Roman" w:cs="Times New Roman"/>
          <w:bCs/>
          <w:sz w:val="24"/>
          <w:szCs w:val="24"/>
          <w:lang w:val="en-US"/>
        </w:rPr>
      </w:pPr>
      <w:r w:rsidRPr="00AD4843">
        <w:rPr>
          <w:rFonts w:ascii="Times New Roman" w:hAnsi="Times New Roman" w:cs="Times New Roman"/>
          <w:bCs/>
          <w:sz w:val="24"/>
          <w:szCs w:val="24"/>
          <w:lang w:val="en-US"/>
        </w:rPr>
        <w:t xml:space="preserve">The authors declare that they have no competing interests </w:t>
      </w:r>
    </w:p>
    <w:p w14:paraId="7FB6FE9E" w14:textId="77777777" w:rsidR="009307D9" w:rsidRPr="00AD4843" w:rsidRDefault="009307D9" w:rsidP="00317DB2">
      <w:pPr>
        <w:widowControl w:val="0"/>
        <w:spacing w:after="0" w:line="360" w:lineRule="auto"/>
        <w:ind w:firstLine="0"/>
        <w:rPr>
          <w:rFonts w:ascii="Times New Roman" w:hAnsi="Times New Roman" w:cs="Times New Roman"/>
          <w:bCs/>
          <w:sz w:val="24"/>
          <w:szCs w:val="24"/>
          <w:lang w:val="en-US"/>
        </w:rPr>
      </w:pPr>
    </w:p>
    <w:p w14:paraId="5C1DAD53" w14:textId="77777777" w:rsidR="005A5E6E" w:rsidRPr="00AD4843" w:rsidRDefault="005A5E6E" w:rsidP="00317DB2">
      <w:pPr>
        <w:widowControl w:val="0"/>
        <w:spacing w:after="0" w:line="360" w:lineRule="auto"/>
        <w:ind w:firstLine="0"/>
        <w:rPr>
          <w:rFonts w:ascii="Times New Roman" w:hAnsi="Times New Roman" w:cs="Times New Roman"/>
          <w:b/>
          <w:bCs/>
          <w:sz w:val="24"/>
          <w:szCs w:val="24"/>
          <w:lang w:val="en-US"/>
        </w:rPr>
      </w:pPr>
      <w:r w:rsidRPr="00AD4843">
        <w:rPr>
          <w:rFonts w:ascii="Times New Roman" w:hAnsi="Times New Roman" w:cs="Times New Roman"/>
          <w:b/>
          <w:bCs/>
          <w:sz w:val="24"/>
          <w:szCs w:val="24"/>
          <w:lang w:val="en-US"/>
        </w:rPr>
        <w:t>Funding</w:t>
      </w:r>
    </w:p>
    <w:p w14:paraId="798F1EDE" w14:textId="2A52F3D4" w:rsidR="005A5E6E" w:rsidRDefault="005A5E6E" w:rsidP="00317DB2">
      <w:pPr>
        <w:widowControl w:val="0"/>
        <w:spacing w:after="0" w:line="360" w:lineRule="auto"/>
        <w:ind w:firstLine="0"/>
        <w:rPr>
          <w:rFonts w:ascii="Times New Roman" w:hAnsi="Times New Roman" w:cs="Times New Roman"/>
          <w:bCs/>
          <w:sz w:val="24"/>
          <w:szCs w:val="24"/>
          <w:lang w:val="en-US"/>
        </w:rPr>
      </w:pPr>
      <w:r w:rsidRPr="00AD4843">
        <w:rPr>
          <w:rFonts w:ascii="Times New Roman" w:hAnsi="Times New Roman" w:cs="Times New Roman"/>
          <w:bCs/>
          <w:sz w:val="24"/>
          <w:szCs w:val="24"/>
          <w:lang w:val="en-US"/>
        </w:rPr>
        <w:t>This work was partly supported by the General Secretariat for Research and Technology (GSRT) and the Hellenic Foundation for Research and Innovation (HFRI) in the context of the action “1st Proclamation of Scholarships from ELIDEK for PhD Candidates”.</w:t>
      </w:r>
    </w:p>
    <w:p w14:paraId="4B60CC61" w14:textId="77777777" w:rsidR="009307D9" w:rsidRPr="00AD4843" w:rsidRDefault="009307D9" w:rsidP="00317DB2">
      <w:pPr>
        <w:widowControl w:val="0"/>
        <w:spacing w:after="0" w:line="360" w:lineRule="auto"/>
        <w:ind w:firstLine="0"/>
        <w:rPr>
          <w:rFonts w:ascii="Times New Roman" w:hAnsi="Times New Roman" w:cs="Times New Roman"/>
          <w:bCs/>
          <w:sz w:val="24"/>
          <w:szCs w:val="24"/>
          <w:lang w:val="en-US"/>
        </w:rPr>
      </w:pPr>
    </w:p>
    <w:p w14:paraId="02A02310" w14:textId="0BFEBE5E" w:rsidR="005A5E6E" w:rsidRPr="00AD4843" w:rsidRDefault="005A5E6E" w:rsidP="00317DB2">
      <w:pPr>
        <w:widowControl w:val="0"/>
        <w:spacing w:after="0" w:line="360" w:lineRule="auto"/>
        <w:ind w:firstLine="0"/>
        <w:rPr>
          <w:rFonts w:ascii="Times New Roman" w:hAnsi="Times New Roman" w:cs="Times New Roman"/>
          <w:b/>
          <w:bCs/>
          <w:sz w:val="24"/>
          <w:szCs w:val="24"/>
          <w:lang w:val="en-US"/>
        </w:rPr>
      </w:pPr>
      <w:r w:rsidRPr="00AD4843">
        <w:rPr>
          <w:rFonts w:ascii="Times New Roman" w:hAnsi="Times New Roman" w:cs="Times New Roman"/>
          <w:b/>
          <w:bCs/>
          <w:sz w:val="24"/>
          <w:szCs w:val="24"/>
          <w:lang w:val="en-US"/>
        </w:rPr>
        <w:t>Authors</w:t>
      </w:r>
      <w:r w:rsidR="00BB7222">
        <w:rPr>
          <w:rFonts w:ascii="Times New Roman" w:hAnsi="Times New Roman" w:cs="Times New Roman"/>
          <w:b/>
          <w:bCs/>
          <w:sz w:val="24"/>
          <w:szCs w:val="24"/>
          <w:lang w:val="en-US"/>
        </w:rPr>
        <w:t>’</w:t>
      </w:r>
      <w:r w:rsidRPr="00AD4843">
        <w:rPr>
          <w:rFonts w:ascii="Times New Roman" w:hAnsi="Times New Roman" w:cs="Times New Roman"/>
          <w:b/>
          <w:bCs/>
          <w:sz w:val="24"/>
          <w:szCs w:val="24"/>
          <w:lang w:val="en-US"/>
        </w:rPr>
        <w:t xml:space="preserve"> contributions</w:t>
      </w:r>
    </w:p>
    <w:p w14:paraId="546DCC64" w14:textId="4258763E" w:rsidR="005A5E6E" w:rsidRDefault="005A5E6E" w:rsidP="00317DB2">
      <w:pPr>
        <w:widowControl w:val="0"/>
        <w:spacing w:after="0" w:line="360" w:lineRule="auto"/>
        <w:ind w:firstLine="0"/>
        <w:rPr>
          <w:rFonts w:ascii="Times New Roman" w:hAnsi="Times New Roman" w:cs="Times New Roman"/>
          <w:bCs/>
          <w:sz w:val="24"/>
          <w:szCs w:val="24"/>
          <w:lang w:val="en-US"/>
        </w:rPr>
      </w:pPr>
      <w:r w:rsidRPr="00AD4843">
        <w:rPr>
          <w:rFonts w:ascii="Times New Roman" w:hAnsi="Times New Roman" w:cs="Times New Roman"/>
          <w:bCs/>
          <w:sz w:val="24"/>
          <w:szCs w:val="24"/>
          <w:lang w:val="en-US"/>
        </w:rPr>
        <w:t>SB conducted the majority of molecular and bioassay analyses and made substantial contributions to the conception and design of the work, analysis and interpretation of the data and manuscript preparation. EAF conducted molecular and bioassay analyses and contributed to the design of the work, interpretation of the data generated and manuscript preparation. IK made</w:t>
      </w:r>
      <w:r w:rsidR="001002E4">
        <w:rPr>
          <w:rFonts w:ascii="Times New Roman" w:hAnsi="Times New Roman" w:cs="Times New Roman"/>
          <w:bCs/>
          <w:sz w:val="24"/>
          <w:szCs w:val="24"/>
          <w:lang w:val="en-US"/>
        </w:rPr>
        <w:t xml:space="preserve"> </w:t>
      </w:r>
      <w:r w:rsidRPr="00AD4843">
        <w:rPr>
          <w:rFonts w:ascii="Times New Roman" w:hAnsi="Times New Roman" w:cs="Times New Roman"/>
          <w:bCs/>
          <w:sz w:val="24"/>
          <w:szCs w:val="24"/>
          <w:lang w:val="en-US"/>
        </w:rPr>
        <w:t xml:space="preserve">substantial contributions in the sample collection and bioassay experiments. LG contributed in the molecular analyses and manuscript preparation. SM provided samples for analysis. AC provided samples for analysis and contributed in data interpretation and manuscript revisions. JV made substantial contributions to the design of the work, interpretation of data and substantively revised the work/manuscript. All authors </w:t>
      </w:r>
      <w:r w:rsidR="00765843">
        <w:rPr>
          <w:rFonts w:ascii="Times New Roman" w:hAnsi="Times New Roman" w:cs="Times New Roman"/>
          <w:bCs/>
          <w:sz w:val="24"/>
          <w:szCs w:val="24"/>
          <w:lang w:val="en-US"/>
        </w:rPr>
        <w:t xml:space="preserve">read and </w:t>
      </w:r>
      <w:r w:rsidRPr="00AD4843">
        <w:rPr>
          <w:rFonts w:ascii="Times New Roman" w:hAnsi="Times New Roman" w:cs="Times New Roman"/>
          <w:bCs/>
          <w:sz w:val="24"/>
          <w:szCs w:val="24"/>
          <w:lang w:val="en-US"/>
        </w:rPr>
        <w:t xml:space="preserve">approved the </w:t>
      </w:r>
      <w:r w:rsidR="00765843">
        <w:rPr>
          <w:rFonts w:ascii="Times New Roman" w:hAnsi="Times New Roman" w:cs="Times New Roman"/>
          <w:bCs/>
          <w:sz w:val="24"/>
          <w:szCs w:val="24"/>
          <w:lang w:val="en-US"/>
        </w:rPr>
        <w:t>final manuscript.</w:t>
      </w:r>
    </w:p>
    <w:p w14:paraId="763D73E8" w14:textId="1796CD89" w:rsidR="00424146" w:rsidRDefault="00424146" w:rsidP="00317DB2">
      <w:pPr>
        <w:widowControl w:val="0"/>
        <w:autoSpaceDE w:val="0"/>
        <w:autoSpaceDN w:val="0"/>
        <w:adjustRightInd w:val="0"/>
        <w:spacing w:after="0" w:line="360" w:lineRule="auto"/>
        <w:ind w:firstLine="0"/>
        <w:rPr>
          <w:rFonts w:ascii="Times New Roman" w:hAnsi="Times New Roman" w:cs="Times New Roman"/>
          <w:color w:val="131413"/>
          <w:sz w:val="24"/>
          <w:szCs w:val="24"/>
          <w:lang w:val="en-US"/>
        </w:rPr>
      </w:pPr>
    </w:p>
    <w:p w14:paraId="0F57B90B" w14:textId="04AC8162" w:rsidR="00BB7222" w:rsidRPr="00BB7222" w:rsidRDefault="00BB7222" w:rsidP="00317DB2">
      <w:pPr>
        <w:widowControl w:val="0"/>
        <w:autoSpaceDE w:val="0"/>
        <w:autoSpaceDN w:val="0"/>
        <w:adjustRightInd w:val="0"/>
        <w:spacing w:after="0" w:line="360" w:lineRule="auto"/>
        <w:ind w:firstLine="0"/>
        <w:rPr>
          <w:rFonts w:ascii="Times New Roman" w:hAnsi="Times New Roman" w:cs="Times New Roman"/>
          <w:b/>
          <w:color w:val="131413"/>
          <w:sz w:val="24"/>
          <w:szCs w:val="24"/>
          <w:lang w:val="en-US"/>
        </w:rPr>
      </w:pPr>
      <w:r w:rsidRPr="00BB7222">
        <w:rPr>
          <w:rFonts w:ascii="Times New Roman" w:hAnsi="Times New Roman" w:cs="Times New Roman"/>
          <w:b/>
          <w:color w:val="131413"/>
          <w:sz w:val="24"/>
          <w:szCs w:val="24"/>
          <w:lang w:val="en-US"/>
        </w:rPr>
        <w:t>Author details</w:t>
      </w:r>
    </w:p>
    <w:p w14:paraId="68EC4D6A" w14:textId="26E09FC5" w:rsidR="00BB7222" w:rsidRPr="00BB7222" w:rsidRDefault="00BB7222" w:rsidP="00317DB2">
      <w:pPr>
        <w:widowControl w:val="0"/>
        <w:autoSpaceDE w:val="0"/>
        <w:autoSpaceDN w:val="0"/>
        <w:adjustRightInd w:val="0"/>
        <w:spacing w:after="0" w:line="360" w:lineRule="auto"/>
        <w:ind w:firstLine="0"/>
        <w:rPr>
          <w:rFonts w:ascii="Times New Roman" w:hAnsi="Times New Roman" w:cs="Times New Roman"/>
          <w:sz w:val="24"/>
          <w:szCs w:val="24"/>
          <w:lang w:val="en-US"/>
        </w:rPr>
      </w:pPr>
      <w:r w:rsidRPr="00AD4843">
        <w:rPr>
          <w:rFonts w:ascii="Times New Roman" w:hAnsi="Times New Roman" w:cs="Times New Roman"/>
          <w:sz w:val="24"/>
          <w:szCs w:val="24"/>
          <w:vertAlign w:val="superscript"/>
          <w:lang w:val="en-US"/>
        </w:rPr>
        <w:t>1</w:t>
      </w:r>
      <w:r w:rsidRPr="00AD4843">
        <w:rPr>
          <w:rFonts w:ascii="Times New Roman" w:hAnsi="Times New Roman" w:cs="Times New Roman"/>
          <w:sz w:val="24"/>
          <w:szCs w:val="24"/>
          <w:lang w:val="en-US"/>
        </w:rPr>
        <w:t>Department of Crop Science, Pesticide Science Lab, Agricultural University of Athens, Athens, Greece</w:t>
      </w:r>
      <w:r>
        <w:rPr>
          <w:rFonts w:ascii="Times New Roman" w:hAnsi="Times New Roman" w:cs="Times New Roman"/>
          <w:sz w:val="24"/>
          <w:szCs w:val="24"/>
          <w:lang w:val="en-US"/>
        </w:rPr>
        <w:t xml:space="preserve">. </w:t>
      </w:r>
      <w:r w:rsidRPr="00AD4843">
        <w:rPr>
          <w:rFonts w:ascii="Times New Roman" w:hAnsi="Times New Roman" w:cs="Times New Roman"/>
          <w:sz w:val="24"/>
          <w:szCs w:val="24"/>
          <w:vertAlign w:val="superscript"/>
          <w:lang w:val="en-US"/>
        </w:rPr>
        <w:t>2</w:t>
      </w:r>
      <w:r w:rsidRPr="00AD4843">
        <w:rPr>
          <w:rFonts w:ascii="Times New Roman" w:hAnsi="Times New Roman" w:cs="Times New Roman"/>
          <w:sz w:val="24"/>
          <w:szCs w:val="24"/>
          <w:lang w:val="en-US"/>
        </w:rPr>
        <w:t>Institute of Molecular Biology and Biotechnology, Foundation for Research and Technology Hellas, Heraklion, Greece</w:t>
      </w:r>
      <w:r>
        <w:rPr>
          <w:rFonts w:ascii="Times New Roman" w:hAnsi="Times New Roman" w:cs="Times New Roman"/>
          <w:sz w:val="24"/>
          <w:szCs w:val="24"/>
          <w:lang w:val="en-US"/>
        </w:rPr>
        <w:t xml:space="preserve">. </w:t>
      </w:r>
      <w:r w:rsidRPr="00AD4843">
        <w:rPr>
          <w:rFonts w:ascii="Times New Roman" w:hAnsi="Times New Roman" w:cs="Times New Roman"/>
          <w:sz w:val="24"/>
          <w:szCs w:val="24"/>
          <w:vertAlign w:val="superscript"/>
          <w:lang w:val="en-US"/>
        </w:rPr>
        <w:t>3</w:t>
      </w:r>
      <w:r w:rsidRPr="00AD4843">
        <w:rPr>
          <w:rFonts w:ascii="Times New Roman" w:hAnsi="Times New Roman" w:cs="Times New Roman"/>
          <w:color w:val="000000"/>
          <w:sz w:val="24"/>
          <w:szCs w:val="24"/>
          <w:shd w:val="clear" w:color="auto" w:fill="FFFFFF"/>
          <w:lang w:val="en-US"/>
        </w:rPr>
        <w:t>Department of Vector Biology, Liverpool School of Tropical Medicine, Pembroke Place, Liverpool, UK</w:t>
      </w:r>
      <w:r>
        <w:rPr>
          <w:rFonts w:ascii="Times New Roman" w:hAnsi="Times New Roman" w:cs="Times New Roman"/>
          <w:color w:val="000000"/>
          <w:sz w:val="24"/>
          <w:szCs w:val="24"/>
          <w:shd w:val="clear" w:color="auto" w:fill="FFFFFF"/>
          <w:lang w:val="en-US"/>
        </w:rPr>
        <w:t>.</w:t>
      </w:r>
      <w:r>
        <w:rPr>
          <w:rFonts w:ascii="Times New Roman" w:hAnsi="Times New Roman" w:cs="Times New Roman"/>
          <w:sz w:val="24"/>
          <w:szCs w:val="24"/>
          <w:lang w:val="en-US"/>
        </w:rPr>
        <w:t xml:space="preserve"> </w:t>
      </w:r>
      <w:r w:rsidRPr="00AD4843">
        <w:rPr>
          <w:rFonts w:ascii="Times New Roman" w:hAnsi="Times New Roman" w:cs="Times New Roman"/>
          <w:sz w:val="24"/>
          <w:szCs w:val="24"/>
          <w:vertAlign w:val="superscript"/>
          <w:lang w:val="en-US"/>
        </w:rPr>
        <w:t>4</w:t>
      </w:r>
      <w:r w:rsidRPr="00AD4843">
        <w:rPr>
          <w:rFonts w:ascii="Times New Roman" w:hAnsi="Times New Roman" w:cs="Times New Roman"/>
          <w:color w:val="000000"/>
          <w:sz w:val="24"/>
          <w:szCs w:val="24"/>
          <w:shd w:val="clear" w:color="auto" w:fill="FFFFFF"/>
          <w:lang w:val="en-US"/>
        </w:rPr>
        <w:t>Bioefarmoges Eleftheriou LP -Integrated Mosquito Control, Marathon, 19007, Greece</w:t>
      </w:r>
      <w:r>
        <w:rPr>
          <w:rFonts w:ascii="Times New Roman" w:hAnsi="Times New Roman" w:cs="Times New Roman"/>
          <w:color w:val="000000"/>
          <w:sz w:val="24"/>
          <w:szCs w:val="24"/>
          <w:shd w:val="clear" w:color="auto" w:fill="FFFFFF"/>
          <w:lang w:val="en-US"/>
        </w:rPr>
        <w:t>.</w:t>
      </w:r>
      <w:r>
        <w:rPr>
          <w:rFonts w:ascii="Times New Roman" w:hAnsi="Times New Roman" w:cs="Times New Roman"/>
          <w:sz w:val="24"/>
          <w:szCs w:val="24"/>
          <w:lang w:val="en-US"/>
        </w:rPr>
        <w:t xml:space="preserve"> </w:t>
      </w:r>
      <w:r w:rsidRPr="00AD4843">
        <w:rPr>
          <w:rFonts w:ascii="Times New Roman" w:hAnsi="Times New Roman" w:cs="Times New Roman"/>
          <w:sz w:val="24"/>
          <w:szCs w:val="24"/>
          <w:vertAlign w:val="superscript"/>
          <w:lang w:val="en-US"/>
        </w:rPr>
        <w:t>5</w:t>
      </w:r>
      <w:r w:rsidRPr="00AD4843">
        <w:rPr>
          <w:rFonts w:ascii="Times New Roman" w:hAnsi="Times New Roman" w:cs="Times New Roman"/>
          <w:sz w:val="24"/>
          <w:szCs w:val="24"/>
          <w:lang w:val="en-US"/>
        </w:rPr>
        <w:t>European Biological Control Laboratory, USDA-ARS, Thessaloniki, Greece</w:t>
      </w:r>
      <w:r>
        <w:rPr>
          <w:rFonts w:ascii="Times New Roman" w:hAnsi="Times New Roman" w:cs="Times New Roman"/>
          <w:sz w:val="24"/>
          <w:szCs w:val="24"/>
          <w:lang w:val="en-US"/>
        </w:rPr>
        <w:t>.</w:t>
      </w:r>
    </w:p>
    <w:p w14:paraId="695F0E57" w14:textId="34C8C96C" w:rsidR="00BB7222" w:rsidRDefault="00BB7222" w:rsidP="00317DB2">
      <w:pPr>
        <w:widowControl w:val="0"/>
        <w:autoSpaceDE w:val="0"/>
        <w:autoSpaceDN w:val="0"/>
        <w:adjustRightInd w:val="0"/>
        <w:spacing w:after="0" w:line="360" w:lineRule="auto"/>
        <w:ind w:firstLine="0"/>
        <w:rPr>
          <w:rFonts w:ascii="Times New Roman" w:hAnsi="Times New Roman" w:cs="Times New Roman"/>
          <w:color w:val="131413"/>
          <w:sz w:val="24"/>
          <w:szCs w:val="24"/>
          <w:lang w:val="en-US"/>
        </w:rPr>
      </w:pPr>
    </w:p>
    <w:p w14:paraId="15E3FDD1" w14:textId="77777777" w:rsidR="00317C8C" w:rsidRPr="00AD4843" w:rsidRDefault="00317C8C" w:rsidP="00317DB2">
      <w:pPr>
        <w:widowControl w:val="0"/>
        <w:autoSpaceDE w:val="0"/>
        <w:autoSpaceDN w:val="0"/>
        <w:adjustRightInd w:val="0"/>
        <w:spacing w:after="0" w:line="360" w:lineRule="auto"/>
        <w:ind w:firstLine="0"/>
        <w:rPr>
          <w:rFonts w:ascii="Times New Roman" w:hAnsi="Times New Roman" w:cs="Times New Roman"/>
          <w:color w:val="131413"/>
          <w:sz w:val="24"/>
          <w:szCs w:val="24"/>
          <w:lang w:val="en-US"/>
        </w:rPr>
      </w:pPr>
    </w:p>
    <w:p w14:paraId="4CCB2A35" w14:textId="77777777" w:rsidR="00AB50A8" w:rsidRPr="00AD4843" w:rsidRDefault="00AB50A8" w:rsidP="00317DB2">
      <w:pPr>
        <w:widowControl w:val="0"/>
        <w:autoSpaceDE w:val="0"/>
        <w:autoSpaceDN w:val="0"/>
        <w:adjustRightInd w:val="0"/>
        <w:spacing w:after="0" w:line="360" w:lineRule="auto"/>
        <w:ind w:firstLine="0"/>
        <w:rPr>
          <w:rFonts w:ascii="Times New Roman" w:hAnsi="Times New Roman" w:cs="Times New Roman"/>
          <w:b/>
          <w:bCs/>
          <w:sz w:val="24"/>
          <w:szCs w:val="24"/>
          <w:lang w:val="en-GB"/>
        </w:rPr>
      </w:pPr>
      <w:r w:rsidRPr="00AD4843">
        <w:rPr>
          <w:rFonts w:ascii="Times New Roman" w:hAnsi="Times New Roman" w:cs="Times New Roman"/>
          <w:b/>
          <w:bCs/>
          <w:sz w:val="24"/>
          <w:szCs w:val="24"/>
          <w:lang w:val="en-GB"/>
        </w:rPr>
        <w:t>References</w:t>
      </w:r>
    </w:p>
    <w:p w14:paraId="291F1FFA" w14:textId="4CFD18D3" w:rsidR="00AB50A8" w:rsidRPr="00AD4843" w:rsidRDefault="00AB50A8" w:rsidP="00317DB2">
      <w:pPr>
        <w:pStyle w:val="Default"/>
        <w:widowControl w:val="0"/>
        <w:numPr>
          <w:ilvl w:val="0"/>
          <w:numId w:val="26"/>
        </w:numPr>
        <w:spacing w:line="360" w:lineRule="auto"/>
        <w:ind w:left="0"/>
        <w:rPr>
          <w:rFonts w:ascii="Times New Roman" w:hAnsi="Times New Roman" w:cs="Times New Roman"/>
          <w:color w:val="auto"/>
          <w:lang w:val="en-US"/>
        </w:rPr>
      </w:pPr>
      <w:r w:rsidRPr="00AD4843">
        <w:rPr>
          <w:rFonts w:ascii="Times New Roman" w:hAnsi="Times New Roman" w:cs="Times New Roman"/>
          <w:lang w:val="en-US"/>
        </w:rPr>
        <w:t>Gossner M</w:t>
      </w:r>
      <w:r w:rsidRPr="00AD4843">
        <w:rPr>
          <w:rStyle w:val="meta-value"/>
          <w:rFonts w:ascii="Times New Roman" w:hAnsi="Times New Roman" w:cs="Times New Roman"/>
          <w:shd w:val="clear" w:color="auto" w:fill="FFFFFF"/>
          <w:lang w:val="en-GB"/>
        </w:rPr>
        <w:t>C</w:t>
      </w:r>
      <w:r w:rsidRPr="00AD4843">
        <w:rPr>
          <w:rStyle w:val="meta-value"/>
          <w:rFonts w:ascii="Times New Roman" w:hAnsi="Times New Roman" w:cs="Times New Roman"/>
          <w:shd w:val="clear" w:color="auto" w:fill="FFFFFF"/>
          <w:lang w:val="en-US"/>
        </w:rPr>
        <w:t>,</w:t>
      </w:r>
      <w:r w:rsidR="00A864DD">
        <w:rPr>
          <w:rStyle w:val="meta-value"/>
          <w:rFonts w:ascii="Times New Roman" w:hAnsi="Times New Roman" w:cs="Times New Roman"/>
          <w:shd w:val="clear" w:color="auto" w:fill="FFFFFF"/>
          <w:lang w:val="en-US"/>
        </w:rPr>
        <w:t xml:space="preserve"> </w:t>
      </w:r>
      <w:r w:rsidRPr="00AD4843">
        <w:rPr>
          <w:rFonts w:ascii="Times New Roman" w:hAnsi="Times New Roman" w:cs="Times New Roman"/>
          <w:lang w:val="en-US"/>
        </w:rPr>
        <w:t>Ducheyne E</w:t>
      </w:r>
      <w:r w:rsidRPr="00AD4843">
        <w:rPr>
          <w:rStyle w:val="meta-value"/>
          <w:rFonts w:ascii="Times New Roman" w:hAnsi="Times New Roman" w:cs="Times New Roman"/>
          <w:shd w:val="clear" w:color="auto" w:fill="FFFFFF"/>
          <w:lang w:val="en-US"/>
        </w:rPr>
        <w:t>,</w:t>
      </w:r>
      <w:r w:rsidR="00A864DD">
        <w:rPr>
          <w:rStyle w:val="meta-value"/>
          <w:rFonts w:ascii="Times New Roman" w:hAnsi="Times New Roman" w:cs="Times New Roman"/>
          <w:shd w:val="clear" w:color="auto" w:fill="FFFFFF"/>
          <w:lang w:val="en-US"/>
        </w:rPr>
        <w:t xml:space="preserve"> </w:t>
      </w:r>
      <w:r w:rsidRPr="00AD4843">
        <w:rPr>
          <w:rFonts w:ascii="Times New Roman" w:hAnsi="Times New Roman" w:cs="Times New Roman"/>
          <w:lang w:val="en-US"/>
        </w:rPr>
        <w:t>Schaffner F</w:t>
      </w:r>
      <w:r w:rsidRPr="00AD4843">
        <w:rPr>
          <w:rFonts w:ascii="Times New Roman" w:hAnsi="Times New Roman" w:cs="Times New Roman"/>
          <w:shd w:val="clear" w:color="auto" w:fill="FFFFFF"/>
          <w:lang w:val="en-US"/>
        </w:rPr>
        <w:t xml:space="preserve">. Increased risk for autochthonous vector-borne infections transmitted by </w:t>
      </w:r>
      <w:r w:rsidRPr="00AD4843">
        <w:rPr>
          <w:rFonts w:ascii="Times New Roman" w:hAnsi="Times New Roman" w:cs="Times New Roman"/>
          <w:i/>
          <w:iCs/>
          <w:shd w:val="clear" w:color="auto" w:fill="FFFFFF"/>
          <w:lang w:val="en-US"/>
        </w:rPr>
        <w:t>Aedes albopictus</w:t>
      </w:r>
      <w:r w:rsidRPr="00AD4843">
        <w:rPr>
          <w:rFonts w:ascii="Times New Roman" w:hAnsi="Times New Roman" w:cs="Times New Roman"/>
          <w:shd w:val="clear" w:color="auto" w:fill="FFFFFF"/>
          <w:lang w:val="en-US"/>
        </w:rPr>
        <w:t xml:space="preserve"> in continental Europe.</w:t>
      </w:r>
      <w:r w:rsidR="00A864DD">
        <w:rPr>
          <w:rFonts w:ascii="Times New Roman" w:hAnsi="Times New Roman" w:cs="Times New Roman"/>
          <w:shd w:val="clear" w:color="auto" w:fill="FFFFFF"/>
          <w:lang w:val="en-US"/>
        </w:rPr>
        <w:t xml:space="preserve"> </w:t>
      </w:r>
      <w:r w:rsidRPr="00AD4843">
        <w:rPr>
          <w:rFonts w:ascii="Times New Roman" w:hAnsi="Times New Roman" w:cs="Times New Roman"/>
          <w:shd w:val="clear" w:color="auto" w:fill="FFFFFF"/>
          <w:lang w:val="en-US"/>
        </w:rPr>
        <w:t>Euro</w:t>
      </w:r>
      <w:r w:rsidRPr="00AD4843">
        <w:rPr>
          <w:rFonts w:ascii="Times New Roman" w:hAnsi="Times New Roman" w:cs="Times New Roman"/>
          <w:shd w:val="clear" w:color="auto" w:fill="FFFFFF"/>
          <w:lang w:val="en-GB"/>
        </w:rPr>
        <w:t xml:space="preserve"> </w:t>
      </w:r>
      <w:r w:rsidRPr="00AD4843">
        <w:rPr>
          <w:rFonts w:ascii="Times New Roman" w:hAnsi="Times New Roman" w:cs="Times New Roman"/>
          <w:shd w:val="clear" w:color="auto" w:fill="FFFFFF"/>
          <w:lang w:val="en-US"/>
        </w:rPr>
        <w:t>Surveill.</w:t>
      </w:r>
      <w:r w:rsidR="00A864DD">
        <w:rPr>
          <w:rFonts w:ascii="Times New Roman" w:hAnsi="Times New Roman" w:cs="Times New Roman"/>
          <w:shd w:val="clear" w:color="auto" w:fill="FFFFFF"/>
          <w:lang w:val="en-US"/>
        </w:rPr>
        <w:t xml:space="preserve"> </w:t>
      </w:r>
      <w:r w:rsidRPr="00AD4843">
        <w:rPr>
          <w:rFonts w:ascii="Times New Roman" w:hAnsi="Times New Roman" w:cs="Times New Roman"/>
          <w:shd w:val="clear" w:color="auto" w:fill="FFFFFF"/>
          <w:lang w:val="en-US"/>
        </w:rPr>
        <w:t>2018;23</w:t>
      </w:r>
      <w:r w:rsidRPr="00AD4843">
        <w:rPr>
          <w:rFonts w:ascii="Times New Roman" w:hAnsi="Times New Roman" w:cs="Times New Roman"/>
          <w:shd w:val="clear" w:color="auto" w:fill="FFFFFF"/>
        </w:rPr>
        <w:t>:</w:t>
      </w:r>
      <w:r w:rsidRPr="00AD4843">
        <w:rPr>
          <w:rFonts w:ascii="Times New Roman" w:hAnsi="Times New Roman" w:cs="Times New Roman"/>
          <w:shd w:val="clear" w:color="auto" w:fill="FFFFFF"/>
          <w:lang w:val="en-US"/>
        </w:rPr>
        <w:t>24.</w:t>
      </w:r>
      <w:r w:rsidR="00A864DD">
        <w:rPr>
          <w:rFonts w:ascii="Times New Roman" w:hAnsi="Times New Roman" w:cs="Times New Roman"/>
          <w:shd w:val="clear" w:color="auto" w:fill="FFFFFF"/>
          <w:lang w:val="en-US"/>
        </w:rPr>
        <w:t xml:space="preserve"> </w:t>
      </w:r>
      <w:r w:rsidRPr="00AD4843">
        <w:rPr>
          <w:rFonts w:ascii="Times New Roman" w:hAnsi="Times New Roman" w:cs="Times New Roman"/>
          <w:color w:val="auto"/>
          <w:lang w:val="en-US"/>
        </w:rPr>
        <w:t xml:space="preserve"> </w:t>
      </w:r>
    </w:p>
    <w:p w14:paraId="2A1A82CD" w14:textId="4ABD957A" w:rsidR="00AB50A8" w:rsidRPr="00AD4843" w:rsidRDefault="00AB50A8" w:rsidP="00317DB2">
      <w:pPr>
        <w:pStyle w:val="Default"/>
        <w:widowControl w:val="0"/>
        <w:numPr>
          <w:ilvl w:val="0"/>
          <w:numId w:val="26"/>
        </w:numPr>
        <w:spacing w:line="360" w:lineRule="auto"/>
        <w:ind w:left="0"/>
        <w:rPr>
          <w:rFonts w:ascii="Times New Roman" w:hAnsi="Times New Roman" w:cs="Times New Roman"/>
          <w:color w:val="auto"/>
          <w:lang w:val="en-US"/>
        </w:rPr>
      </w:pPr>
      <w:r w:rsidRPr="00AD4843">
        <w:rPr>
          <w:rFonts w:ascii="Times New Roman" w:hAnsi="Times New Roman" w:cs="Times New Roman"/>
          <w:shd w:val="clear" w:color="auto" w:fill="FFFFFF"/>
          <w:lang w:val="en-US"/>
        </w:rPr>
        <w:t>Barrett AD. West Nile in Europe: an increasing public health problem.</w:t>
      </w:r>
      <w:r w:rsidR="00A864DD">
        <w:rPr>
          <w:rFonts w:ascii="Times New Roman" w:hAnsi="Times New Roman" w:cs="Times New Roman"/>
          <w:shd w:val="clear" w:color="auto" w:fill="FFFFFF"/>
          <w:lang w:val="en-US"/>
        </w:rPr>
        <w:t xml:space="preserve"> </w:t>
      </w:r>
      <w:r w:rsidRPr="00AD4843">
        <w:rPr>
          <w:rFonts w:ascii="Times New Roman" w:hAnsi="Times New Roman" w:cs="Times New Roman"/>
          <w:shd w:val="clear" w:color="auto" w:fill="FFFFFF"/>
          <w:lang w:val="en-US"/>
        </w:rPr>
        <w:t>J Travel Med. 2018;25:1:tay096</w:t>
      </w:r>
    </w:p>
    <w:p w14:paraId="5618C92A" w14:textId="0475B032" w:rsidR="00AB50A8" w:rsidRPr="00AD4843" w:rsidRDefault="00AB50A8" w:rsidP="00317DB2">
      <w:pPr>
        <w:pStyle w:val="Default"/>
        <w:widowControl w:val="0"/>
        <w:numPr>
          <w:ilvl w:val="0"/>
          <w:numId w:val="26"/>
        </w:numPr>
        <w:spacing w:line="360" w:lineRule="auto"/>
        <w:ind w:left="0"/>
        <w:rPr>
          <w:rFonts w:ascii="Times New Roman" w:hAnsi="Times New Roman" w:cs="Times New Roman"/>
          <w:lang w:val="en-US"/>
        </w:rPr>
      </w:pPr>
      <w:r w:rsidRPr="00AD4843">
        <w:rPr>
          <w:rFonts w:ascii="Times New Roman" w:hAnsi="Times New Roman" w:cs="Times New Roman"/>
          <w:shd w:val="clear" w:color="auto" w:fill="FFFFFF"/>
          <w:lang w:val="en-US"/>
        </w:rPr>
        <w:t>Semenza JC. Vector-borne disease emergence and spread in the European Union. In: Forum on Microbial Threats; Board on Global Health; Health and Medicine Division; National Academies of Sciences, Engineering, and Medicine. Global Health Impacts of Vector-Borne Diseases: Workshop Summary. Washington: National Academies Press; 2016.</w:t>
      </w:r>
    </w:p>
    <w:p w14:paraId="0FEA302B" w14:textId="723A682B"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shd w:val="clear" w:color="auto" w:fill="FFFFFF"/>
          <w:lang w:val="en-US"/>
        </w:rPr>
        <w:t>Kraemer MU,</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Sinka ME,</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Duda KA,</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Mylne AQ,</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Shearer FM,</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Barker CM,</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 xml:space="preserve">et al. The global distribution of the arbovirus vectors </w:t>
      </w:r>
      <w:r w:rsidRPr="00AD4843">
        <w:rPr>
          <w:rFonts w:ascii="Times New Roman" w:hAnsi="Times New Roman" w:cs="Times New Roman"/>
          <w:i/>
          <w:iCs/>
          <w:sz w:val="24"/>
          <w:szCs w:val="24"/>
          <w:shd w:val="clear" w:color="auto" w:fill="FFFFFF"/>
          <w:lang w:val="en-US"/>
        </w:rPr>
        <w:t>Aedes aegypti</w:t>
      </w:r>
      <w:r w:rsidRPr="00AD4843">
        <w:rPr>
          <w:rFonts w:ascii="Times New Roman" w:hAnsi="Times New Roman" w:cs="Times New Roman"/>
          <w:sz w:val="24"/>
          <w:szCs w:val="24"/>
          <w:shd w:val="clear" w:color="auto" w:fill="FFFFFF"/>
          <w:lang w:val="en-US"/>
        </w:rPr>
        <w:t xml:space="preserve"> and </w:t>
      </w:r>
      <w:r w:rsidRPr="00AD4843">
        <w:rPr>
          <w:rFonts w:ascii="Times New Roman" w:hAnsi="Times New Roman" w:cs="Times New Roman"/>
          <w:i/>
          <w:iCs/>
          <w:sz w:val="24"/>
          <w:szCs w:val="24"/>
          <w:shd w:val="clear" w:color="auto" w:fill="FFFFFF"/>
          <w:lang w:val="en-US"/>
        </w:rPr>
        <w:t>Ae. albopictus</w:t>
      </w:r>
      <w:r w:rsidRPr="00AD4843">
        <w:rPr>
          <w:rFonts w:ascii="Times New Roman" w:hAnsi="Times New Roman" w:cs="Times New Roman"/>
          <w:sz w:val="24"/>
          <w:szCs w:val="24"/>
          <w:shd w:val="clear" w:color="auto" w:fill="FFFFFF"/>
          <w:lang w:val="en-US"/>
        </w:rPr>
        <w:t xml:space="preserve">. eLife. </w:t>
      </w:r>
      <w:r w:rsidRPr="00AD4843">
        <w:rPr>
          <w:rFonts w:ascii="Times New Roman" w:hAnsi="Times New Roman" w:cs="Times New Roman"/>
          <w:sz w:val="24"/>
          <w:szCs w:val="24"/>
          <w:shd w:val="clear" w:color="auto" w:fill="FFFFFF"/>
        </w:rPr>
        <w:t>2015;</w:t>
      </w:r>
      <w:r w:rsidRPr="00AD4843">
        <w:rPr>
          <w:rFonts w:ascii="Times New Roman" w:hAnsi="Times New Roman" w:cs="Times New Roman"/>
          <w:sz w:val="24"/>
          <w:szCs w:val="24"/>
          <w:shd w:val="clear" w:color="auto" w:fill="FFFFFF"/>
          <w:lang w:val="en-US"/>
        </w:rPr>
        <w:t>4</w:t>
      </w:r>
      <w:bookmarkStart w:id="1" w:name="_Hlk36392937"/>
      <w:r w:rsidRPr="00AD4843">
        <w:rPr>
          <w:rFonts w:ascii="Times New Roman" w:hAnsi="Times New Roman" w:cs="Times New Roman"/>
          <w:sz w:val="24"/>
          <w:szCs w:val="24"/>
          <w:shd w:val="clear" w:color="auto" w:fill="FFFFFF"/>
        </w:rPr>
        <w:t>:e08347.</w:t>
      </w:r>
    </w:p>
    <w:p w14:paraId="2646A848" w14:textId="22C53183"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Style w:val="fontstyle21"/>
          <w:rFonts w:ascii="Times New Roman" w:hAnsi="Times New Roman" w:cs="Times New Roman"/>
          <w:sz w:val="24"/>
          <w:szCs w:val="24"/>
          <w:lang w:val="en-US"/>
        </w:rPr>
        <w:t>Paupy C, Delatte H., Bagny L, Corbel V, Fontenille D.</w:t>
      </w:r>
      <w:r w:rsidRPr="00AD4843">
        <w:rPr>
          <w:rStyle w:val="fontstyle01"/>
          <w:rFonts w:ascii="Times New Roman" w:hAnsi="Times New Roman" w:cs="Times New Roman"/>
          <w:sz w:val="24"/>
          <w:szCs w:val="24"/>
          <w:lang w:val="en-US"/>
        </w:rPr>
        <w:t xml:space="preserve"> </w:t>
      </w:r>
      <w:r w:rsidRPr="00AD4843">
        <w:rPr>
          <w:rStyle w:val="fontstyle01"/>
          <w:rFonts w:ascii="Times New Roman" w:hAnsi="Times New Roman" w:cs="Times New Roman"/>
          <w:i/>
          <w:sz w:val="24"/>
          <w:szCs w:val="24"/>
          <w:lang w:val="en-US"/>
        </w:rPr>
        <w:t>Aedes albopictus</w:t>
      </w:r>
      <w:r w:rsidRPr="00AD4843">
        <w:rPr>
          <w:rStyle w:val="fontstyle21"/>
          <w:rFonts w:ascii="Times New Roman" w:hAnsi="Times New Roman" w:cs="Times New Roman"/>
          <w:sz w:val="24"/>
          <w:szCs w:val="24"/>
          <w:lang w:val="en-US"/>
        </w:rPr>
        <w:t>, an arbovirus vector: From the darkness to the light</w:t>
      </w:r>
      <w:r w:rsidRPr="00AD4843">
        <w:rPr>
          <w:rFonts w:ascii="Times New Roman" w:hAnsi="Times New Roman" w:cs="Times New Roman"/>
          <w:sz w:val="24"/>
          <w:szCs w:val="24"/>
          <w:lang w:val="en-US"/>
        </w:rPr>
        <w:t xml:space="preserve">. </w:t>
      </w:r>
      <w:r w:rsidRPr="00AD4843">
        <w:rPr>
          <w:rFonts w:ascii="Times New Roman" w:hAnsi="Times New Roman" w:cs="Times New Roman"/>
          <w:iCs/>
          <w:sz w:val="24"/>
          <w:szCs w:val="24"/>
          <w:lang w:val="en-US"/>
        </w:rPr>
        <w:t>Microbes Infect</w:t>
      </w:r>
      <w:r w:rsidRPr="00AD4843">
        <w:rPr>
          <w:rFonts w:ascii="Times New Roman" w:hAnsi="Times New Roman" w:cs="Times New Roman"/>
          <w:sz w:val="24"/>
          <w:szCs w:val="24"/>
          <w:lang w:val="en-US"/>
        </w:rPr>
        <w:t>. 2009;11:1177</w:t>
      </w:r>
      <w:r w:rsidR="008D5E2A">
        <w:rPr>
          <w:rFonts w:ascii="Times New Roman" w:hAnsi="Times New Roman" w:cs="Times New Roman"/>
          <w:sz w:val="24"/>
          <w:szCs w:val="24"/>
          <w:lang w:val="en-US"/>
        </w:rPr>
        <w:t>–</w:t>
      </w:r>
      <w:r w:rsidRPr="00AD4843">
        <w:rPr>
          <w:rFonts w:ascii="Times New Roman" w:hAnsi="Times New Roman" w:cs="Times New Roman"/>
          <w:sz w:val="24"/>
          <w:szCs w:val="24"/>
          <w:lang w:val="en-US"/>
        </w:rPr>
        <w:t>85.</w:t>
      </w:r>
      <w:bookmarkEnd w:id="1"/>
    </w:p>
    <w:p w14:paraId="7FB290A5" w14:textId="373E0BE1" w:rsidR="00AB50A8" w:rsidRPr="00AD4843" w:rsidRDefault="00AB50A8" w:rsidP="00317DB2">
      <w:pPr>
        <w:pStyle w:val="a3"/>
        <w:widowControl w:val="0"/>
        <w:numPr>
          <w:ilvl w:val="0"/>
          <w:numId w:val="26"/>
        </w:numPr>
        <w:shd w:val="clear" w:color="auto" w:fill="FFFFFF"/>
        <w:spacing w:after="0" w:line="360" w:lineRule="auto"/>
        <w:ind w:left="0"/>
        <w:rPr>
          <w:rFonts w:ascii="Times New Roman" w:eastAsia="Times New Roman" w:hAnsi="Times New Roman" w:cs="Times New Roman"/>
          <w:sz w:val="24"/>
          <w:szCs w:val="24"/>
          <w:lang w:val="en-US" w:eastAsia="el-GR"/>
        </w:rPr>
      </w:pPr>
      <w:r w:rsidRPr="00AD4843">
        <w:rPr>
          <w:rFonts w:ascii="Times New Roman" w:eastAsia="Times New Roman" w:hAnsi="Times New Roman" w:cs="Times New Roman"/>
          <w:sz w:val="24"/>
          <w:szCs w:val="24"/>
          <w:lang w:val="en-US" w:eastAsia="el-GR"/>
        </w:rPr>
        <w:t>Adhami</w:t>
      </w:r>
      <w:r w:rsidR="00A864DD">
        <w:rPr>
          <w:rFonts w:ascii="Times New Roman" w:eastAsia="Times New Roman" w:hAnsi="Times New Roman" w:cs="Times New Roman"/>
          <w:sz w:val="24"/>
          <w:szCs w:val="24"/>
          <w:lang w:val="en-US" w:eastAsia="el-GR"/>
        </w:rPr>
        <w:t xml:space="preserve"> </w:t>
      </w:r>
      <w:r w:rsidRPr="00AD4843">
        <w:rPr>
          <w:rFonts w:ascii="Times New Roman" w:eastAsia="Times New Roman" w:hAnsi="Times New Roman" w:cs="Times New Roman"/>
          <w:sz w:val="24"/>
          <w:szCs w:val="24"/>
          <w:lang w:val="en-US" w:eastAsia="el-GR"/>
        </w:rPr>
        <w:t>J,</w:t>
      </w:r>
      <w:r w:rsidR="00A864DD">
        <w:rPr>
          <w:rFonts w:ascii="Times New Roman" w:eastAsia="Times New Roman" w:hAnsi="Times New Roman" w:cs="Times New Roman"/>
          <w:sz w:val="24"/>
          <w:szCs w:val="24"/>
          <w:lang w:val="en-US" w:eastAsia="el-GR"/>
        </w:rPr>
        <w:t xml:space="preserve"> </w:t>
      </w:r>
      <w:r w:rsidRPr="00AD4843">
        <w:rPr>
          <w:rFonts w:ascii="Times New Roman" w:eastAsia="Times New Roman" w:hAnsi="Times New Roman" w:cs="Times New Roman"/>
          <w:sz w:val="24"/>
          <w:szCs w:val="24"/>
          <w:lang w:val="en-US" w:eastAsia="el-GR"/>
        </w:rPr>
        <w:t>Reiter</w:t>
      </w:r>
      <w:r w:rsidR="00A864DD">
        <w:rPr>
          <w:rFonts w:ascii="Times New Roman" w:eastAsia="Times New Roman" w:hAnsi="Times New Roman" w:cs="Times New Roman"/>
          <w:sz w:val="24"/>
          <w:szCs w:val="24"/>
          <w:lang w:val="en-US" w:eastAsia="el-GR"/>
        </w:rPr>
        <w:t xml:space="preserve"> </w:t>
      </w:r>
      <w:r w:rsidRPr="00AD4843">
        <w:rPr>
          <w:rFonts w:ascii="Times New Roman" w:eastAsia="Times New Roman" w:hAnsi="Times New Roman" w:cs="Times New Roman"/>
          <w:sz w:val="24"/>
          <w:szCs w:val="24"/>
          <w:lang w:val="en-US" w:eastAsia="el-GR"/>
        </w:rPr>
        <w:t>P.</w:t>
      </w:r>
      <w:r w:rsidRPr="00AD4843">
        <w:rPr>
          <w:rFonts w:ascii="Times New Roman" w:eastAsia="Times New Roman" w:hAnsi="Times New Roman" w:cs="Times New Roman"/>
          <w:kern w:val="36"/>
          <w:sz w:val="24"/>
          <w:szCs w:val="24"/>
          <w:lang w:val="en-US" w:eastAsia="el-GR"/>
        </w:rPr>
        <w:t xml:space="preserve"> Introduction and establishment of </w:t>
      </w:r>
      <w:r w:rsidRPr="00AD4843">
        <w:rPr>
          <w:rFonts w:ascii="Times New Roman" w:eastAsia="Times New Roman" w:hAnsi="Times New Roman" w:cs="Times New Roman"/>
          <w:i/>
          <w:kern w:val="36"/>
          <w:sz w:val="24"/>
          <w:szCs w:val="24"/>
          <w:lang w:val="en-US" w:eastAsia="el-GR"/>
        </w:rPr>
        <w:t>Aedes</w:t>
      </w:r>
      <w:r w:rsidRPr="00AD4843">
        <w:rPr>
          <w:rFonts w:ascii="Times New Roman" w:eastAsia="Times New Roman" w:hAnsi="Times New Roman" w:cs="Times New Roman"/>
          <w:kern w:val="36"/>
          <w:sz w:val="24"/>
          <w:szCs w:val="24"/>
          <w:lang w:val="en-US" w:eastAsia="el-GR"/>
        </w:rPr>
        <w:t xml:space="preserve"> (Stegomyia) </w:t>
      </w:r>
      <w:r w:rsidRPr="00AD4843">
        <w:rPr>
          <w:rFonts w:ascii="Times New Roman" w:eastAsia="Times New Roman" w:hAnsi="Times New Roman" w:cs="Times New Roman"/>
          <w:i/>
          <w:kern w:val="36"/>
          <w:sz w:val="24"/>
          <w:szCs w:val="24"/>
          <w:lang w:val="en-US" w:eastAsia="el-GR"/>
        </w:rPr>
        <w:t>albopictus</w:t>
      </w:r>
      <w:r w:rsidRPr="00AD4843">
        <w:rPr>
          <w:rFonts w:ascii="Times New Roman" w:eastAsia="Times New Roman" w:hAnsi="Times New Roman" w:cs="Times New Roman"/>
          <w:kern w:val="36"/>
          <w:sz w:val="24"/>
          <w:szCs w:val="24"/>
          <w:lang w:val="en-US" w:eastAsia="el-GR"/>
        </w:rPr>
        <w:t xml:space="preserve"> Skuse (Diptera: Culicidae) in Albania.</w:t>
      </w:r>
      <w:r w:rsidRPr="00AD4843">
        <w:rPr>
          <w:rFonts w:ascii="Times New Roman" w:eastAsia="Times New Roman" w:hAnsi="Times New Roman" w:cs="Times New Roman"/>
          <w:sz w:val="24"/>
          <w:szCs w:val="24"/>
          <w:lang w:val="en-US" w:eastAsia="el-GR"/>
        </w:rPr>
        <w:t xml:space="preserve"> J Am Mosq Control Assoc</w:t>
      </w:r>
      <w:r w:rsidRPr="00AD4843">
        <w:rPr>
          <w:rStyle w:val="-"/>
          <w:rFonts w:ascii="Times New Roman" w:eastAsia="Times New Roman" w:hAnsi="Times New Roman" w:cs="Times New Roman"/>
          <w:color w:val="auto"/>
          <w:sz w:val="24"/>
          <w:szCs w:val="24"/>
          <w:u w:val="none"/>
          <w:lang w:val="en-US" w:eastAsia="el-GR"/>
        </w:rPr>
        <w:t>.</w:t>
      </w:r>
      <w:r w:rsidRPr="00AD4843">
        <w:rPr>
          <w:rFonts w:ascii="Times New Roman" w:hAnsi="Times New Roman" w:cs="Times New Roman"/>
          <w:sz w:val="24"/>
          <w:szCs w:val="24"/>
          <w:lang w:val="en-US"/>
        </w:rPr>
        <w:t xml:space="preserve"> </w:t>
      </w:r>
      <w:r w:rsidRPr="00AD4843">
        <w:rPr>
          <w:rFonts w:ascii="Times New Roman" w:eastAsia="Times New Roman" w:hAnsi="Times New Roman" w:cs="Times New Roman"/>
          <w:sz w:val="24"/>
          <w:szCs w:val="24"/>
          <w:lang w:val="en-US" w:eastAsia="el-GR"/>
        </w:rPr>
        <w:t>1998;14:340</w:t>
      </w:r>
      <w:r w:rsidR="008D5E2A">
        <w:rPr>
          <w:rFonts w:ascii="Times New Roman" w:eastAsia="Times New Roman" w:hAnsi="Times New Roman" w:cs="Times New Roman"/>
          <w:sz w:val="24"/>
          <w:szCs w:val="24"/>
          <w:lang w:val="en-US" w:eastAsia="el-GR"/>
        </w:rPr>
        <w:t>–</w:t>
      </w:r>
      <w:r w:rsidRPr="00AD4843">
        <w:rPr>
          <w:rFonts w:ascii="Times New Roman" w:eastAsia="Times New Roman" w:hAnsi="Times New Roman" w:cs="Times New Roman"/>
          <w:sz w:val="24"/>
          <w:szCs w:val="24"/>
          <w:lang w:val="en-US" w:eastAsia="el-GR"/>
        </w:rPr>
        <w:t xml:space="preserve">3. </w:t>
      </w:r>
    </w:p>
    <w:p w14:paraId="0063F684" w14:textId="53A4D35E" w:rsidR="00AB50A8" w:rsidRPr="00AD4843" w:rsidRDefault="008D5E2A" w:rsidP="00317DB2">
      <w:pPr>
        <w:pStyle w:val="a3"/>
        <w:widowControl w:val="0"/>
        <w:numPr>
          <w:ilvl w:val="0"/>
          <w:numId w:val="26"/>
        </w:numPr>
        <w:shd w:val="clear" w:color="auto" w:fill="FFFFFF"/>
        <w:spacing w:after="0" w:line="360" w:lineRule="auto"/>
        <w:ind w:left="0"/>
        <w:rPr>
          <w:rFonts w:ascii="Times New Roman" w:hAnsi="Times New Roman" w:cs="Times New Roman"/>
          <w:sz w:val="24"/>
          <w:szCs w:val="24"/>
          <w:lang w:val="en-US"/>
        </w:rPr>
      </w:pPr>
      <w:r>
        <w:rPr>
          <w:rFonts w:ascii="Times New Roman" w:hAnsi="Times New Roman" w:cs="Times New Roman"/>
          <w:sz w:val="24"/>
          <w:szCs w:val="24"/>
          <w:shd w:val="clear" w:color="auto" w:fill="F2F8F9"/>
          <w:lang w:val="en-US"/>
        </w:rPr>
        <w:t>ECDC</w:t>
      </w:r>
      <w:r w:rsidR="00AB50A8" w:rsidRPr="008D5E2A">
        <w:rPr>
          <w:rFonts w:ascii="Times New Roman" w:hAnsi="Times New Roman" w:cs="Times New Roman"/>
          <w:sz w:val="24"/>
          <w:szCs w:val="24"/>
          <w:shd w:val="clear" w:color="auto" w:fill="F2F8F9"/>
          <w:lang w:val="en-US"/>
        </w:rPr>
        <w:t xml:space="preserve">. Mosquito maps. Stockholm: </w:t>
      </w:r>
      <w:r w:rsidRPr="008D5E2A">
        <w:rPr>
          <w:rFonts w:ascii="Times New Roman" w:hAnsi="Times New Roman" w:cs="Times New Roman"/>
          <w:sz w:val="24"/>
          <w:szCs w:val="24"/>
          <w:shd w:val="clear" w:color="auto" w:fill="F2F8F9"/>
          <w:lang w:val="en-US"/>
        </w:rPr>
        <w:t>European Centre for Disease Prevention and Control and European Food Safety Authority</w:t>
      </w:r>
      <w:r w:rsidR="00AB50A8" w:rsidRPr="008D5E2A">
        <w:rPr>
          <w:rFonts w:ascii="Times New Roman" w:hAnsi="Times New Roman" w:cs="Times New Roman"/>
          <w:sz w:val="24"/>
          <w:szCs w:val="24"/>
          <w:shd w:val="clear" w:color="auto" w:fill="F2F8F9"/>
          <w:lang w:val="en-US"/>
        </w:rPr>
        <w:t>; 2019. https://ecdc.europa.eu/en/disease-vectors/surveillance-and-disease-data/mosquito-maps</w:t>
      </w:r>
      <w:r w:rsidR="00AB50A8" w:rsidRPr="008D5E2A">
        <w:rPr>
          <w:rFonts w:ascii="Times New Roman" w:hAnsi="Times New Roman" w:cs="Times New Roman"/>
          <w:sz w:val="24"/>
          <w:szCs w:val="24"/>
          <w:lang w:val="en-US"/>
        </w:rPr>
        <w:t>.</w:t>
      </w:r>
      <w:r w:rsidR="00AB50A8" w:rsidRPr="00AD4843">
        <w:rPr>
          <w:rFonts w:ascii="Times New Roman" w:hAnsi="Times New Roman" w:cs="Times New Roman"/>
          <w:sz w:val="24"/>
          <w:szCs w:val="24"/>
          <w:lang w:val="en-US"/>
        </w:rPr>
        <w:t xml:space="preserve"> Accessed 30 Jan 2019.</w:t>
      </w:r>
    </w:p>
    <w:p w14:paraId="15F4E113" w14:textId="77777777" w:rsidR="00AB50A8" w:rsidRPr="00AD4843" w:rsidRDefault="00AB50A8" w:rsidP="00317DB2">
      <w:pPr>
        <w:pStyle w:val="a3"/>
        <w:widowControl w:val="0"/>
        <w:numPr>
          <w:ilvl w:val="0"/>
          <w:numId w:val="26"/>
        </w:numPr>
        <w:shd w:val="clear" w:color="auto" w:fill="FFFFFF"/>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Gratz NG. Critical review of the vector status of </w:t>
      </w:r>
      <w:r w:rsidRPr="00AD4843">
        <w:rPr>
          <w:rFonts w:ascii="Times New Roman" w:hAnsi="Times New Roman" w:cs="Times New Roman"/>
          <w:i/>
          <w:sz w:val="24"/>
          <w:szCs w:val="24"/>
          <w:lang w:val="en-US"/>
        </w:rPr>
        <w:t>Aedes albopictus</w:t>
      </w:r>
      <w:r w:rsidRPr="00AD4843">
        <w:rPr>
          <w:rFonts w:ascii="Times New Roman" w:hAnsi="Times New Roman" w:cs="Times New Roman"/>
          <w:sz w:val="24"/>
          <w:szCs w:val="24"/>
          <w:lang w:val="en-US"/>
        </w:rPr>
        <w:t xml:space="preserve">. </w:t>
      </w:r>
      <w:r w:rsidRPr="00AD4843">
        <w:rPr>
          <w:rFonts w:ascii="Times New Roman" w:hAnsi="Times New Roman" w:cs="Times New Roman"/>
          <w:iCs/>
          <w:sz w:val="24"/>
          <w:szCs w:val="24"/>
          <w:lang w:val="en-US"/>
        </w:rPr>
        <w:t>Med Vet Entomol</w:t>
      </w:r>
      <w:r w:rsidRPr="00AD4843">
        <w:rPr>
          <w:rFonts w:ascii="Times New Roman" w:hAnsi="Times New Roman" w:cs="Times New Roman"/>
          <w:sz w:val="24"/>
          <w:szCs w:val="24"/>
        </w:rPr>
        <w:t>. 2004;</w:t>
      </w:r>
      <w:r w:rsidRPr="00AD4843">
        <w:rPr>
          <w:rFonts w:ascii="Times New Roman" w:hAnsi="Times New Roman" w:cs="Times New Roman"/>
          <w:sz w:val="24"/>
          <w:szCs w:val="24"/>
          <w:lang w:val="en-US"/>
        </w:rPr>
        <w:t>18</w:t>
      </w:r>
      <w:r w:rsidRPr="00AD4843">
        <w:rPr>
          <w:rFonts w:ascii="Times New Roman" w:hAnsi="Times New Roman" w:cs="Times New Roman"/>
          <w:sz w:val="24"/>
          <w:szCs w:val="24"/>
        </w:rPr>
        <w:t>:</w:t>
      </w:r>
      <w:r w:rsidRPr="00AD4843">
        <w:rPr>
          <w:rFonts w:ascii="Times New Roman" w:hAnsi="Times New Roman" w:cs="Times New Roman"/>
          <w:sz w:val="24"/>
          <w:szCs w:val="24"/>
          <w:lang w:val="en-US"/>
        </w:rPr>
        <w:t>215–27</w:t>
      </w:r>
      <w:r w:rsidRPr="00AD4843">
        <w:rPr>
          <w:rFonts w:ascii="Times New Roman" w:hAnsi="Times New Roman" w:cs="Times New Roman"/>
          <w:sz w:val="24"/>
          <w:szCs w:val="24"/>
        </w:rPr>
        <w:t xml:space="preserve">. </w:t>
      </w:r>
    </w:p>
    <w:p w14:paraId="6E6B5571" w14:textId="1F19EFE8" w:rsidR="00AB50A8" w:rsidRPr="00AD4843" w:rsidRDefault="00AB50A8" w:rsidP="00317DB2">
      <w:pPr>
        <w:pStyle w:val="a3"/>
        <w:widowControl w:val="0"/>
        <w:numPr>
          <w:ilvl w:val="0"/>
          <w:numId w:val="26"/>
        </w:numPr>
        <w:shd w:val="clear" w:color="auto" w:fill="FFFFFF"/>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 ECDC. Zika virus infection. Annual epidemiological report for 2016. Stockholm; </w:t>
      </w:r>
      <w:r w:rsidR="008D5E2A" w:rsidRPr="00AD4843">
        <w:rPr>
          <w:rFonts w:ascii="Times New Roman" w:hAnsi="Times New Roman" w:cs="Times New Roman"/>
          <w:sz w:val="24"/>
          <w:szCs w:val="24"/>
          <w:lang w:val="en-US"/>
        </w:rPr>
        <w:t>European Centre for Disease Prevention and Control</w:t>
      </w:r>
      <w:r w:rsidR="008D5E2A">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2018. https://www.ecdc.europa.eu/sites/default/files/documents/AER_for_2016-Zika-virus-infection.pdf. Accessed 12 Oct 2018.</w:t>
      </w:r>
    </w:p>
    <w:p w14:paraId="26B9B975" w14:textId="3DB3B0F5" w:rsidR="00AB50A8" w:rsidRPr="00AD4843" w:rsidRDefault="00AB50A8" w:rsidP="00317DB2">
      <w:pPr>
        <w:pStyle w:val="a3"/>
        <w:widowControl w:val="0"/>
        <w:numPr>
          <w:ilvl w:val="0"/>
          <w:numId w:val="26"/>
        </w:numPr>
        <w:shd w:val="clear" w:color="auto" w:fill="FFFFFF"/>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ECDC. Zika virus infection. Annual epidemiological reports for 2017. Stockholm; </w:t>
      </w:r>
      <w:r w:rsidR="0047544A" w:rsidRPr="00AD4843">
        <w:rPr>
          <w:rFonts w:ascii="Times New Roman" w:hAnsi="Times New Roman" w:cs="Times New Roman"/>
          <w:sz w:val="24"/>
          <w:szCs w:val="24"/>
          <w:lang w:val="en-US"/>
        </w:rPr>
        <w:t>European Centre for Disease Prevention and Control</w:t>
      </w:r>
      <w:r w:rsidR="0047544A">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2019. https://www.ecdc.europa.eu/sites/default/files/documents/AER_for_2017-Zika-virus-disease.pdf. Accessed 29 Jul 2019.</w:t>
      </w:r>
    </w:p>
    <w:p w14:paraId="3E0C8EA7" w14:textId="31988C15"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Jupille H, Seixas G, Mousson L, Sousa CA, Failloux AB. Zika virus, a new threat for Europe? </w:t>
      </w:r>
      <w:r w:rsidRPr="00AD4843">
        <w:rPr>
          <w:rFonts w:ascii="Times New Roman" w:hAnsi="Times New Roman" w:cs="Times New Roman"/>
          <w:sz w:val="24"/>
          <w:szCs w:val="24"/>
          <w:shd w:val="clear" w:color="auto" w:fill="FFFFFF"/>
          <w:lang w:val="en-US"/>
        </w:rPr>
        <w:t>PLoS Negl Trop Dis</w:t>
      </w:r>
      <w:r w:rsidRPr="00AD4843">
        <w:rPr>
          <w:rStyle w:val="-"/>
          <w:rFonts w:ascii="Times New Roman" w:hAnsi="Times New Roman" w:cs="Times New Roman"/>
          <w:color w:val="auto"/>
          <w:sz w:val="24"/>
          <w:szCs w:val="24"/>
          <w:u w:val="none"/>
          <w:shd w:val="clear" w:color="auto" w:fill="FFFFFF"/>
          <w:lang w:val="en-US"/>
        </w:rPr>
        <w:t>. 2016;</w:t>
      </w:r>
      <w:r w:rsidRPr="00AD4843">
        <w:rPr>
          <w:rFonts w:ascii="Times New Roman" w:hAnsi="Times New Roman" w:cs="Times New Roman"/>
          <w:sz w:val="24"/>
          <w:szCs w:val="24"/>
          <w:shd w:val="clear" w:color="auto" w:fill="FFFFFF"/>
          <w:lang w:val="en-US"/>
        </w:rPr>
        <w:t>10:</w:t>
      </w:r>
      <w:r w:rsidR="00A72DFC" w:rsidRPr="00A72DFC">
        <w:rPr>
          <w:rFonts w:ascii="Times New Roman" w:hAnsi="Times New Roman" w:cs="Times New Roman"/>
          <w:sz w:val="24"/>
          <w:szCs w:val="24"/>
          <w:shd w:val="clear" w:color="auto" w:fill="FFFFFF"/>
          <w:lang w:val="en-US"/>
        </w:rPr>
        <w:t>e0004901</w:t>
      </w:r>
      <w:r w:rsidRPr="00AD4843">
        <w:rPr>
          <w:rFonts w:ascii="Times New Roman" w:hAnsi="Times New Roman" w:cs="Times New Roman"/>
          <w:sz w:val="24"/>
          <w:szCs w:val="24"/>
          <w:shd w:val="clear" w:color="auto" w:fill="FFFFFF"/>
          <w:lang w:val="en-US"/>
        </w:rPr>
        <w:t xml:space="preserve">. </w:t>
      </w:r>
    </w:p>
    <w:p w14:paraId="02C96BA5" w14:textId="77777777" w:rsidR="00AB50A8" w:rsidRPr="00AD4843" w:rsidRDefault="00AB50A8" w:rsidP="00317DB2">
      <w:pPr>
        <w:pStyle w:val="a3"/>
        <w:widowControl w:val="0"/>
        <w:numPr>
          <w:ilvl w:val="0"/>
          <w:numId w:val="26"/>
        </w:numPr>
        <w:spacing w:after="0" w:line="360" w:lineRule="auto"/>
        <w:ind w:left="0"/>
        <w:rPr>
          <w:rFonts w:ascii="Times New Roman" w:hAnsi="Times New Roman" w:cs="Times New Roman"/>
          <w:color w:val="131413"/>
          <w:sz w:val="24"/>
          <w:szCs w:val="24"/>
          <w:lang w:val="en-US"/>
        </w:rPr>
      </w:pPr>
      <w:r w:rsidRPr="00AD4843">
        <w:rPr>
          <w:rFonts w:ascii="Times New Roman" w:hAnsi="Times New Roman" w:cs="Times New Roman"/>
          <w:sz w:val="24"/>
          <w:szCs w:val="24"/>
          <w:lang w:val="en-US"/>
        </w:rPr>
        <w:t xml:space="preserve">Badieritakis E, Papachristos D, Latinopoulos D, Stefopoulou A, Kolimenakis A, Bithas K, et al. </w:t>
      </w:r>
      <w:r w:rsidRPr="00AD4843">
        <w:rPr>
          <w:rFonts w:ascii="Times New Roman" w:hAnsi="Times New Roman" w:cs="Times New Roman"/>
          <w:i/>
          <w:sz w:val="24"/>
          <w:szCs w:val="24"/>
          <w:lang w:val="en-US"/>
        </w:rPr>
        <w:t>Aedes albopictus</w:t>
      </w:r>
      <w:r w:rsidRPr="00AD4843">
        <w:rPr>
          <w:rFonts w:ascii="Times New Roman" w:hAnsi="Times New Roman" w:cs="Times New Roman"/>
          <w:sz w:val="24"/>
          <w:szCs w:val="24"/>
          <w:lang w:val="en-US"/>
        </w:rPr>
        <w:t xml:space="preserve"> (Skuse, 1895) (Diptera: Culicidae) in Greece: 13 years of living with the Asian tiger mosquito. </w:t>
      </w:r>
      <w:r w:rsidRPr="00AD4843">
        <w:rPr>
          <w:rFonts w:ascii="Times New Roman" w:hAnsi="Times New Roman" w:cs="Times New Roman"/>
          <w:iCs/>
          <w:sz w:val="24"/>
          <w:szCs w:val="24"/>
          <w:lang w:val="en-US"/>
        </w:rPr>
        <w:t>Parasitol Res.</w:t>
      </w:r>
      <w:r w:rsidRPr="00AD4843">
        <w:rPr>
          <w:rFonts w:ascii="Times New Roman" w:hAnsi="Times New Roman" w:cs="Times New Roman"/>
          <w:sz w:val="24"/>
          <w:szCs w:val="24"/>
          <w:lang w:val="en-US"/>
        </w:rPr>
        <w:t xml:space="preserve"> 2018;117:2:453–60. </w:t>
      </w:r>
    </w:p>
    <w:p w14:paraId="04335DA8" w14:textId="425CC370" w:rsidR="00AB50A8" w:rsidRPr="00875C32" w:rsidRDefault="00AB50A8" w:rsidP="00317DB2">
      <w:pPr>
        <w:pStyle w:val="a3"/>
        <w:widowControl w:val="0"/>
        <w:numPr>
          <w:ilvl w:val="0"/>
          <w:numId w:val="26"/>
        </w:numPr>
        <w:spacing w:after="0" w:line="360" w:lineRule="auto"/>
        <w:ind w:left="0"/>
        <w:rPr>
          <w:rStyle w:val="-"/>
          <w:rFonts w:ascii="Times New Roman" w:hAnsi="Times New Roman" w:cs="Times New Roman"/>
          <w:color w:val="131413"/>
          <w:sz w:val="24"/>
          <w:szCs w:val="24"/>
          <w:lang w:val="en-US"/>
        </w:rPr>
      </w:pPr>
      <w:r w:rsidRPr="00AD4843">
        <w:rPr>
          <w:rFonts w:ascii="Times New Roman" w:hAnsi="Times New Roman" w:cs="Times New Roman"/>
          <w:sz w:val="24"/>
          <w:szCs w:val="24"/>
          <w:lang w:val="en-US"/>
        </w:rPr>
        <w:t xml:space="preserve">West Nile virus in Greece. Annual </w:t>
      </w:r>
      <w:r w:rsidR="00D21279">
        <w:rPr>
          <w:rFonts w:ascii="Times New Roman" w:hAnsi="Times New Roman" w:cs="Times New Roman"/>
          <w:sz w:val="24"/>
          <w:szCs w:val="24"/>
          <w:lang w:val="en-US"/>
        </w:rPr>
        <w:t>e</w:t>
      </w:r>
      <w:r w:rsidRPr="00AD4843">
        <w:rPr>
          <w:rFonts w:ascii="Times New Roman" w:hAnsi="Times New Roman" w:cs="Times New Roman"/>
          <w:sz w:val="24"/>
          <w:szCs w:val="24"/>
          <w:lang w:val="en-US"/>
        </w:rPr>
        <w:t xml:space="preserve">pidemiological </w:t>
      </w:r>
      <w:r w:rsidR="00D21279">
        <w:rPr>
          <w:rFonts w:ascii="Times New Roman" w:hAnsi="Times New Roman" w:cs="Times New Roman"/>
          <w:sz w:val="24"/>
          <w:szCs w:val="24"/>
          <w:lang w:val="en-US"/>
        </w:rPr>
        <w:t>r</w:t>
      </w:r>
      <w:r w:rsidRPr="00AD4843">
        <w:rPr>
          <w:rFonts w:ascii="Times New Roman" w:hAnsi="Times New Roman" w:cs="Times New Roman"/>
          <w:sz w:val="24"/>
          <w:szCs w:val="24"/>
          <w:lang w:val="en-US"/>
        </w:rPr>
        <w:t>eport for 2018. In: National Public Health Organization. H.C.D.C.P. 2018.</w:t>
      </w:r>
      <w:r w:rsidR="00364B8B" w:rsidRPr="00364B8B">
        <w:rPr>
          <w:lang w:val="en-US"/>
        </w:rPr>
        <w:t xml:space="preserve"> </w:t>
      </w:r>
      <w:hyperlink r:id="rId9" w:history="1">
        <w:r w:rsidR="00094714" w:rsidRPr="00875C32">
          <w:rPr>
            <w:rStyle w:val="-"/>
            <w:rFonts w:ascii="Times New Roman" w:hAnsi="Times New Roman" w:cs="Times New Roman"/>
            <w:color w:val="auto"/>
            <w:sz w:val="24"/>
            <w:szCs w:val="24"/>
            <w:u w:val="none"/>
            <w:lang w:val="en-US"/>
          </w:rPr>
          <w:t>https://eody.gov.gr/wp-content/uploads/2019/04/Annual_Report_WNV_2018_ENG.pdf</w:t>
        </w:r>
      </w:hyperlink>
      <w:r w:rsidR="00094714" w:rsidRPr="00875C32">
        <w:rPr>
          <w:rFonts w:ascii="Times New Roman" w:hAnsi="Times New Roman" w:cs="Times New Roman"/>
          <w:sz w:val="24"/>
          <w:szCs w:val="24"/>
          <w:lang w:val="en-US"/>
        </w:rPr>
        <w:t>.</w:t>
      </w:r>
    </w:p>
    <w:p w14:paraId="419C98CD" w14:textId="338F7E3C"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Mavridis K, Fotakis EA, Kioulos I, Mpellou S, Konstantas S, Varela E, et al. Detection of West Nile virus - lineage 2 in </w:t>
      </w:r>
      <w:r w:rsidRPr="00AD4843">
        <w:rPr>
          <w:rFonts w:ascii="Times New Roman" w:hAnsi="Times New Roman" w:cs="Times New Roman"/>
          <w:i/>
          <w:iCs/>
          <w:sz w:val="24"/>
          <w:szCs w:val="24"/>
          <w:lang w:val="en-US"/>
        </w:rPr>
        <w:t xml:space="preserve">Culex pipiens </w:t>
      </w:r>
      <w:r w:rsidRPr="00AD4843">
        <w:rPr>
          <w:rFonts w:ascii="Times New Roman" w:hAnsi="Times New Roman" w:cs="Times New Roman"/>
          <w:sz w:val="24"/>
          <w:szCs w:val="24"/>
          <w:lang w:val="en-US"/>
        </w:rPr>
        <w:t>mosquitoes, associated with disease outbreak in Greece, 2017. Acta Trop. 2018;182:64</w:t>
      </w:r>
      <w:r w:rsidR="00B820EB">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8. </w:t>
      </w:r>
    </w:p>
    <w:p w14:paraId="2F9EC5BC" w14:textId="22EA9865" w:rsidR="00AB50A8" w:rsidRPr="00AD4843" w:rsidRDefault="00AB50A8" w:rsidP="00317DB2">
      <w:pPr>
        <w:pStyle w:val="a3"/>
        <w:widowControl w:val="0"/>
        <w:numPr>
          <w:ilvl w:val="0"/>
          <w:numId w:val="26"/>
        </w:numPr>
        <w:spacing w:after="0" w:line="360" w:lineRule="auto"/>
        <w:ind w:left="0"/>
        <w:rPr>
          <w:rFonts w:ascii="Times New Roman" w:hAnsi="Times New Roman" w:cs="Times New Roman"/>
          <w:color w:val="131413"/>
          <w:sz w:val="24"/>
          <w:szCs w:val="24"/>
          <w:lang w:val="en-US"/>
        </w:rPr>
      </w:pPr>
      <w:r w:rsidRPr="00AD4843">
        <w:rPr>
          <w:rFonts w:ascii="Times New Roman" w:hAnsi="Times New Roman" w:cs="Times New Roman"/>
          <w:sz w:val="24"/>
          <w:szCs w:val="24"/>
          <w:lang w:val="en-US"/>
        </w:rPr>
        <w:t xml:space="preserve">Fortuna C, Remoli ME, Severini F, Di Luca M, Toma L, Bucci P, et al. Evaluation of vector competence for West Nile virus in Italian </w:t>
      </w:r>
      <w:r w:rsidRPr="00AD4843">
        <w:rPr>
          <w:rFonts w:ascii="Times New Roman" w:hAnsi="Times New Roman" w:cs="Times New Roman"/>
          <w:i/>
          <w:sz w:val="24"/>
          <w:szCs w:val="24"/>
          <w:lang w:val="en-US"/>
        </w:rPr>
        <w:t>Stegomyia albopicta</w:t>
      </w:r>
      <w:r w:rsidRPr="00AD4843">
        <w:rPr>
          <w:rFonts w:ascii="Times New Roman" w:hAnsi="Times New Roman" w:cs="Times New Roman"/>
          <w:sz w:val="24"/>
          <w:szCs w:val="24"/>
          <w:lang w:val="en-US"/>
        </w:rPr>
        <w:t xml:space="preserve"> (=</w:t>
      </w:r>
      <w:r w:rsidRPr="00AD4843">
        <w:rPr>
          <w:rFonts w:ascii="Times New Roman" w:hAnsi="Times New Roman" w:cs="Times New Roman"/>
          <w:i/>
          <w:sz w:val="24"/>
          <w:szCs w:val="24"/>
          <w:lang w:val="en-US"/>
        </w:rPr>
        <w:t>Aedes albopictus</w:t>
      </w:r>
      <w:r w:rsidRPr="00AD4843">
        <w:rPr>
          <w:rFonts w:ascii="Times New Roman" w:hAnsi="Times New Roman" w:cs="Times New Roman"/>
          <w:sz w:val="24"/>
          <w:szCs w:val="24"/>
          <w:lang w:val="en-US"/>
        </w:rPr>
        <w:t xml:space="preserve">) mosquitoes. </w:t>
      </w:r>
      <w:r w:rsidRPr="00AD4843">
        <w:rPr>
          <w:rFonts w:ascii="Times New Roman" w:hAnsi="Times New Roman" w:cs="Times New Roman"/>
          <w:iCs/>
          <w:sz w:val="24"/>
          <w:szCs w:val="24"/>
          <w:lang w:val="en-US"/>
        </w:rPr>
        <w:t>Med Vet Entomol.</w:t>
      </w:r>
      <w:r w:rsidRPr="00AD4843">
        <w:rPr>
          <w:rFonts w:ascii="Times New Roman" w:hAnsi="Times New Roman" w:cs="Times New Roman"/>
          <w:sz w:val="24"/>
          <w:szCs w:val="24"/>
          <w:lang w:val="en-US"/>
        </w:rPr>
        <w:t xml:space="preserve"> 2015;29:430–3. </w:t>
      </w:r>
    </w:p>
    <w:p w14:paraId="79147C9C" w14:textId="1AC7B483"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shd w:val="clear" w:color="auto" w:fill="FFFFFF"/>
          <w:lang w:val="en-US"/>
        </w:rPr>
        <w:t xml:space="preserve">Kolimenakis A, Bithas K, Latinopoulos D, Richardson C. On lifestyle trends, health and mosquitoes: </w:t>
      </w:r>
      <w:r w:rsidR="00B820EB">
        <w:rPr>
          <w:rFonts w:ascii="Times New Roman" w:hAnsi="Times New Roman" w:cs="Times New Roman"/>
          <w:sz w:val="24"/>
          <w:szCs w:val="24"/>
          <w:shd w:val="clear" w:color="auto" w:fill="FFFFFF"/>
          <w:lang w:val="en-US"/>
        </w:rPr>
        <w:t>f</w:t>
      </w:r>
      <w:r w:rsidRPr="00AD4843">
        <w:rPr>
          <w:rFonts w:ascii="Times New Roman" w:hAnsi="Times New Roman" w:cs="Times New Roman"/>
          <w:sz w:val="24"/>
          <w:szCs w:val="24"/>
          <w:shd w:val="clear" w:color="auto" w:fill="FFFFFF"/>
          <w:lang w:val="en-US"/>
        </w:rPr>
        <w:t>ormulating welfare levels for control of the Asian tiger mosquito in Greece.</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PLoS Negl Trop Dis. 2019;13</w:t>
      </w:r>
      <w:r w:rsidRPr="00B523FD">
        <w:rPr>
          <w:rFonts w:ascii="Times New Roman" w:hAnsi="Times New Roman" w:cs="Times New Roman"/>
          <w:sz w:val="24"/>
          <w:szCs w:val="24"/>
          <w:shd w:val="clear" w:color="auto" w:fill="FFFFFF"/>
          <w:lang w:val="en-US"/>
        </w:rPr>
        <w:t>:</w:t>
      </w:r>
      <w:r w:rsidR="00A72DFC" w:rsidRPr="00B523FD">
        <w:rPr>
          <w:rFonts w:ascii="Times New Roman" w:hAnsi="Times New Roman" w:cs="Times New Roman"/>
          <w:sz w:val="24"/>
          <w:szCs w:val="24"/>
          <w:shd w:val="clear" w:color="auto" w:fill="FFFFFF"/>
          <w:lang w:val="en-US"/>
        </w:rPr>
        <w:t>e0007467</w:t>
      </w:r>
      <w:r w:rsidRPr="00B523FD">
        <w:rPr>
          <w:rFonts w:ascii="Times New Roman" w:hAnsi="Times New Roman" w:cs="Times New Roman"/>
          <w:sz w:val="24"/>
          <w:szCs w:val="24"/>
          <w:shd w:val="clear" w:color="auto" w:fill="FFFFFF"/>
          <w:lang w:val="en-US"/>
        </w:rPr>
        <w:t>.</w:t>
      </w:r>
      <w:r w:rsidRPr="00AD4843">
        <w:rPr>
          <w:rFonts w:ascii="Times New Roman" w:hAnsi="Times New Roman" w:cs="Times New Roman"/>
          <w:sz w:val="24"/>
          <w:szCs w:val="24"/>
          <w:shd w:val="clear" w:color="auto" w:fill="FFFFFF"/>
          <w:lang w:val="en-US"/>
        </w:rPr>
        <w:t xml:space="preserve"> </w:t>
      </w:r>
    </w:p>
    <w:p w14:paraId="21FD592C" w14:textId="7A64B996"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shd w:val="clear" w:color="auto" w:fill="FFFFFF"/>
          <w:lang w:val="en-US"/>
        </w:rPr>
        <w:t>Wilson AL, Courtenay O, Kelly-Hope LA, Scott TW, Takken W, Torr SJ, et al. The importance of vector control for the control and elimination of vector-borne diseases. PLoS Negl Trop Dis. 2020;14</w:t>
      </w:r>
      <w:r w:rsidRPr="00AD4843">
        <w:rPr>
          <w:rFonts w:ascii="Times New Roman" w:hAnsi="Times New Roman" w:cs="Times New Roman"/>
          <w:sz w:val="24"/>
          <w:szCs w:val="24"/>
          <w:shd w:val="clear" w:color="auto" w:fill="FFFFFF"/>
        </w:rPr>
        <w:t>:</w:t>
      </w:r>
      <w:r w:rsidR="00B820EB" w:rsidRPr="00B820EB">
        <w:rPr>
          <w:rFonts w:ascii="Times New Roman" w:hAnsi="Times New Roman" w:cs="Times New Roman"/>
          <w:sz w:val="24"/>
          <w:szCs w:val="24"/>
          <w:shd w:val="clear" w:color="auto" w:fill="FFFFFF"/>
        </w:rPr>
        <w:t>e0007831</w:t>
      </w:r>
      <w:r w:rsidRPr="00AD4843">
        <w:rPr>
          <w:rFonts w:ascii="Times New Roman" w:hAnsi="Times New Roman" w:cs="Times New Roman"/>
          <w:sz w:val="24"/>
          <w:szCs w:val="24"/>
          <w:shd w:val="clear" w:color="auto" w:fill="FFFFFF"/>
        </w:rPr>
        <w:t>.</w:t>
      </w:r>
    </w:p>
    <w:p w14:paraId="0F52A110" w14:textId="72518A0C"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Moyes CL, Vontas J, Martins AJ, Ching Ng L, Ying Koou S, Dusfour I, et al. Contemporary status of insecticide resistance in the major </w:t>
      </w:r>
      <w:r w:rsidRPr="00AD4843">
        <w:rPr>
          <w:rFonts w:ascii="Times New Roman" w:hAnsi="Times New Roman" w:cs="Times New Roman"/>
          <w:i/>
          <w:iCs/>
          <w:sz w:val="24"/>
          <w:szCs w:val="24"/>
          <w:lang w:val="en-US"/>
        </w:rPr>
        <w:t xml:space="preserve">Aedes </w:t>
      </w:r>
      <w:r w:rsidRPr="00AD4843">
        <w:rPr>
          <w:rFonts w:ascii="Times New Roman" w:hAnsi="Times New Roman" w:cs="Times New Roman"/>
          <w:sz w:val="24"/>
          <w:szCs w:val="24"/>
          <w:lang w:val="en-US"/>
        </w:rPr>
        <w:t xml:space="preserve">vectors of arboviruses infecting humans. </w:t>
      </w:r>
      <w:r w:rsidRPr="00AD4843">
        <w:rPr>
          <w:rFonts w:ascii="Times New Roman" w:hAnsi="Times New Roman" w:cs="Times New Roman"/>
          <w:iCs/>
          <w:sz w:val="24"/>
          <w:szCs w:val="24"/>
          <w:lang w:val="en-US"/>
        </w:rPr>
        <w:t>PLoS Negl Trop Dis.</w:t>
      </w:r>
      <w:r w:rsidRPr="00AD4843">
        <w:rPr>
          <w:rFonts w:ascii="Times New Roman" w:hAnsi="Times New Roman" w:cs="Times New Roman"/>
          <w:i/>
          <w:sz w:val="24"/>
          <w:szCs w:val="24"/>
          <w:lang w:val="en-US"/>
        </w:rPr>
        <w:t xml:space="preserve"> </w:t>
      </w:r>
      <w:r w:rsidRPr="00AD4843">
        <w:rPr>
          <w:rFonts w:ascii="Times New Roman" w:hAnsi="Times New Roman" w:cs="Times New Roman"/>
          <w:iCs/>
          <w:sz w:val="24"/>
          <w:szCs w:val="24"/>
          <w:lang w:val="en-US"/>
        </w:rPr>
        <w:t>2017;</w:t>
      </w:r>
      <w:r w:rsidRPr="00AD4843">
        <w:rPr>
          <w:rFonts w:ascii="Times New Roman" w:hAnsi="Times New Roman" w:cs="Times New Roman"/>
          <w:sz w:val="24"/>
          <w:szCs w:val="24"/>
          <w:lang w:val="en-US"/>
        </w:rPr>
        <w:t>11:</w:t>
      </w:r>
      <w:r w:rsidR="00B820EB" w:rsidRPr="00B820EB">
        <w:rPr>
          <w:rFonts w:ascii="Times New Roman" w:hAnsi="Times New Roman" w:cs="Times New Roman"/>
          <w:sz w:val="24"/>
          <w:szCs w:val="24"/>
          <w:lang w:val="en-US"/>
        </w:rPr>
        <w:t>e0005625</w:t>
      </w:r>
      <w:r w:rsidR="00B820EB" w:rsidRPr="00B820EB" w:rsidDel="00B820EB">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w:t>
      </w:r>
    </w:p>
    <w:p w14:paraId="6FF99F80" w14:textId="3D29EA4B"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shd w:val="clear" w:color="auto" w:fill="FFFFFF"/>
          <w:lang w:val="en-US"/>
        </w:rPr>
        <w:t>Bellini R, Zeller H, Van Bortel W. A review of the vector management methods to prevent and control outbreaks of West Nile virus infection and the challenge for Europe.</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Parasit</w:t>
      </w:r>
      <w:r w:rsidRPr="00AD4843">
        <w:rPr>
          <w:rFonts w:ascii="Times New Roman" w:hAnsi="Times New Roman" w:cs="Times New Roman"/>
          <w:sz w:val="24"/>
          <w:szCs w:val="24"/>
          <w:shd w:val="clear" w:color="auto" w:fill="FFFFFF"/>
          <w:lang w:val="en-GB"/>
        </w:rPr>
        <w:t xml:space="preserve"> </w:t>
      </w:r>
      <w:r w:rsidRPr="00AD4843">
        <w:rPr>
          <w:rFonts w:ascii="Times New Roman" w:hAnsi="Times New Roman" w:cs="Times New Roman"/>
          <w:sz w:val="24"/>
          <w:szCs w:val="24"/>
          <w:shd w:val="clear" w:color="auto" w:fill="FFFFFF"/>
          <w:lang w:val="en-US"/>
        </w:rPr>
        <w:t xml:space="preserve">Vectors. 2014;7:323. </w:t>
      </w:r>
    </w:p>
    <w:p w14:paraId="3E23489D" w14:textId="15BC02C1" w:rsidR="00497D6F" w:rsidRPr="00AD4843" w:rsidRDefault="002161F5"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lang w:val="en-US"/>
        </w:rPr>
        <w:t>Mosquito control programs, action plan and relevant information and public precaution for the year 2020. In: Ministry of Health. https://www.moh.gov.gr/</w:t>
      </w:r>
      <w:r w:rsidRPr="00AD4843">
        <w:rPr>
          <w:rFonts w:ascii="Times New Roman" w:hAnsi="Times New Roman" w:cs="Times New Roman"/>
          <w:sz w:val="24"/>
          <w:szCs w:val="24"/>
          <w:lang w:val="en-GB"/>
        </w:rPr>
        <w:t>. Accessed 9 March 2020.</w:t>
      </w:r>
    </w:p>
    <w:p w14:paraId="5668F6A6" w14:textId="6A976927" w:rsidR="00AB50A8" w:rsidRPr="00875C32"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shd w:val="clear" w:color="auto" w:fill="FFFFFF"/>
        </w:rPr>
        <w:t>Κ</w:t>
      </w:r>
      <w:r w:rsidRPr="00AD4843">
        <w:rPr>
          <w:rFonts w:ascii="Times New Roman" w:hAnsi="Times New Roman" w:cs="Times New Roman"/>
          <w:sz w:val="24"/>
          <w:szCs w:val="24"/>
          <w:shd w:val="clear" w:color="auto" w:fill="FFFFFF"/>
          <w:lang w:val="en-GB"/>
        </w:rPr>
        <w:t xml:space="preserve">oliopoulos G, Kefaloudi C. Mosquitoes and their </w:t>
      </w:r>
      <w:r w:rsidR="00447D84">
        <w:rPr>
          <w:rFonts w:ascii="Times New Roman" w:hAnsi="Times New Roman" w:cs="Times New Roman"/>
          <w:sz w:val="24"/>
          <w:szCs w:val="24"/>
          <w:shd w:val="clear" w:color="auto" w:fill="FFFFFF"/>
          <w:lang w:val="en-GB"/>
        </w:rPr>
        <w:t>c</w:t>
      </w:r>
      <w:r w:rsidRPr="00AD4843">
        <w:rPr>
          <w:rFonts w:ascii="Times New Roman" w:hAnsi="Times New Roman" w:cs="Times New Roman"/>
          <w:sz w:val="24"/>
          <w:szCs w:val="24"/>
          <w:shd w:val="clear" w:color="auto" w:fill="FFFFFF"/>
          <w:lang w:val="en-GB"/>
        </w:rPr>
        <w:t>ontrol in Greece. In: National Public Health Organization</w:t>
      </w:r>
      <w:r w:rsidR="00447D84">
        <w:rPr>
          <w:rFonts w:ascii="Times New Roman" w:hAnsi="Times New Roman" w:cs="Times New Roman"/>
          <w:sz w:val="24"/>
          <w:szCs w:val="24"/>
          <w:shd w:val="clear" w:color="auto" w:fill="FFFFFF"/>
          <w:lang w:val="en-US"/>
        </w:rPr>
        <w:t>;</w:t>
      </w:r>
      <w:r w:rsidRPr="00AD4843">
        <w:rPr>
          <w:rFonts w:ascii="Times New Roman" w:hAnsi="Times New Roman" w:cs="Times New Roman"/>
          <w:sz w:val="24"/>
          <w:szCs w:val="24"/>
          <w:shd w:val="clear" w:color="auto" w:fill="FFFFFF"/>
          <w:lang w:val="en-US"/>
        </w:rPr>
        <w:t xml:space="preserve"> 2018.</w:t>
      </w:r>
      <w:r w:rsidRPr="00AD4843">
        <w:rPr>
          <w:rFonts w:ascii="Times New Roman" w:hAnsi="Times New Roman" w:cs="Times New Roman"/>
          <w:sz w:val="24"/>
          <w:szCs w:val="24"/>
          <w:shd w:val="clear" w:color="auto" w:fill="FFFFFF"/>
          <w:lang w:val="en-GB"/>
        </w:rPr>
        <w:t xml:space="preserve"> </w:t>
      </w:r>
      <w:hyperlink r:id="rId10" w:history="1">
        <w:r w:rsidR="0048042E" w:rsidRPr="00875C32">
          <w:rPr>
            <w:rStyle w:val="-"/>
            <w:rFonts w:ascii="Times New Roman" w:hAnsi="Times New Roman" w:cs="Times New Roman"/>
            <w:color w:val="auto"/>
            <w:sz w:val="24"/>
            <w:szCs w:val="24"/>
            <w:u w:val="none"/>
            <w:lang w:val="en-US"/>
          </w:rPr>
          <w:t>https://eody.gov.gr/wp-content/uploads/2018/12/programma_katapolemisis_kounoupiwn.pdf</w:t>
        </w:r>
      </w:hyperlink>
      <w:r w:rsidR="0048042E" w:rsidRPr="00875C32">
        <w:rPr>
          <w:rFonts w:ascii="Times New Roman" w:hAnsi="Times New Roman" w:cs="Times New Roman"/>
          <w:sz w:val="24"/>
          <w:szCs w:val="24"/>
          <w:lang w:val="en-US"/>
        </w:rPr>
        <w:t>.</w:t>
      </w:r>
    </w:p>
    <w:p w14:paraId="13CB0F9B" w14:textId="1554AEA3"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Liu N. Insecticide resistance in mosquitoes: impact, mechanisms, and research directions. Annu Rev Entomol. 2015;60:537–59. </w:t>
      </w:r>
    </w:p>
    <w:p w14:paraId="702263DB" w14:textId="66AB2F0F"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shd w:val="clear" w:color="auto" w:fill="FFFFFF"/>
          <w:lang w:val="en-US"/>
        </w:rPr>
      </w:pPr>
      <w:r w:rsidRPr="00AD4843">
        <w:rPr>
          <w:rStyle w:val="nlm-surname"/>
          <w:rFonts w:ascii="Times New Roman" w:hAnsi="Times New Roman" w:cs="Times New Roman"/>
          <w:sz w:val="24"/>
          <w:szCs w:val="24"/>
          <w:shd w:val="clear" w:color="auto" w:fill="FFFFFF"/>
          <w:lang w:val="en-US"/>
        </w:rPr>
        <w:t xml:space="preserve">Du </w:t>
      </w:r>
      <w:r w:rsidRPr="00AD4843">
        <w:rPr>
          <w:rStyle w:val="nlm-surname"/>
          <w:rFonts w:ascii="Times New Roman" w:hAnsi="Times New Roman" w:cs="Times New Roman"/>
          <w:sz w:val="24"/>
          <w:szCs w:val="24"/>
          <w:shd w:val="clear" w:color="auto" w:fill="FFFFFF"/>
        </w:rPr>
        <w:t>Υ</w:t>
      </w:r>
      <w:r w:rsidRPr="00AD4843">
        <w:rPr>
          <w:rFonts w:ascii="Times New Roman" w:hAnsi="Times New Roman" w:cs="Times New Roman"/>
          <w:sz w:val="24"/>
          <w:szCs w:val="24"/>
          <w:shd w:val="clear" w:color="auto" w:fill="FFFFFF"/>
          <w:lang w:val="en-US"/>
        </w:rPr>
        <w:t>,</w:t>
      </w:r>
      <w:r w:rsidR="00A864DD">
        <w:rPr>
          <w:rFonts w:ascii="Times New Roman" w:hAnsi="Times New Roman" w:cs="Times New Roman"/>
          <w:sz w:val="24"/>
          <w:szCs w:val="24"/>
          <w:shd w:val="clear" w:color="auto" w:fill="FFFFFF"/>
          <w:lang w:val="en-US"/>
        </w:rPr>
        <w:t xml:space="preserve"> </w:t>
      </w:r>
      <w:r w:rsidRPr="00AD4843">
        <w:rPr>
          <w:rStyle w:val="nlm-surname"/>
          <w:rFonts w:ascii="Times New Roman" w:hAnsi="Times New Roman" w:cs="Times New Roman"/>
          <w:sz w:val="24"/>
          <w:szCs w:val="24"/>
          <w:shd w:val="clear" w:color="auto" w:fill="FFFFFF"/>
          <w:lang w:val="en-US"/>
        </w:rPr>
        <w:t xml:space="preserve">Nomura </w:t>
      </w:r>
      <w:r w:rsidRPr="00AD4843">
        <w:rPr>
          <w:rStyle w:val="nlm-surname"/>
          <w:rFonts w:ascii="Times New Roman" w:hAnsi="Times New Roman" w:cs="Times New Roman"/>
          <w:sz w:val="24"/>
          <w:szCs w:val="24"/>
          <w:shd w:val="clear" w:color="auto" w:fill="FFFFFF"/>
        </w:rPr>
        <w:t>Υ</w:t>
      </w:r>
      <w:r w:rsidRPr="00AD4843">
        <w:rPr>
          <w:rFonts w:ascii="Times New Roman" w:hAnsi="Times New Roman" w:cs="Times New Roman"/>
          <w:sz w:val="24"/>
          <w:szCs w:val="24"/>
          <w:shd w:val="clear" w:color="auto" w:fill="FFFFFF"/>
          <w:lang w:val="en-US"/>
        </w:rPr>
        <w:t>,</w:t>
      </w:r>
      <w:r w:rsidRPr="00AD4843">
        <w:rPr>
          <w:rStyle w:val="nlm-surname"/>
          <w:rFonts w:ascii="Times New Roman" w:hAnsi="Times New Roman" w:cs="Times New Roman"/>
          <w:sz w:val="24"/>
          <w:szCs w:val="24"/>
          <w:shd w:val="clear" w:color="auto" w:fill="FFFFFF"/>
          <w:lang w:val="en-US"/>
        </w:rPr>
        <w:t xml:space="preserve"> Satar </w:t>
      </w:r>
      <w:r w:rsidRPr="00AD4843">
        <w:rPr>
          <w:rStyle w:val="nlm-surname"/>
          <w:rFonts w:ascii="Times New Roman" w:hAnsi="Times New Roman" w:cs="Times New Roman"/>
          <w:sz w:val="24"/>
          <w:szCs w:val="24"/>
          <w:shd w:val="clear" w:color="auto" w:fill="FFFFFF"/>
          <w:lang w:val="en-GB"/>
        </w:rPr>
        <w:t>G</w:t>
      </w:r>
      <w:r w:rsidRPr="00AD4843">
        <w:rPr>
          <w:rFonts w:ascii="Times New Roman" w:hAnsi="Times New Roman" w:cs="Times New Roman"/>
          <w:sz w:val="24"/>
          <w:szCs w:val="24"/>
          <w:shd w:val="clear" w:color="auto" w:fill="FFFFFF"/>
          <w:lang w:val="en-US"/>
        </w:rPr>
        <w:t>,</w:t>
      </w:r>
      <w:r w:rsidR="00A864DD">
        <w:rPr>
          <w:rFonts w:ascii="Times New Roman" w:hAnsi="Times New Roman" w:cs="Times New Roman"/>
          <w:sz w:val="24"/>
          <w:szCs w:val="24"/>
          <w:shd w:val="clear" w:color="auto" w:fill="FFFFFF"/>
          <w:lang w:val="en-US"/>
        </w:rPr>
        <w:t xml:space="preserve"> </w:t>
      </w:r>
      <w:r w:rsidRPr="00AD4843">
        <w:rPr>
          <w:rStyle w:val="nlm-surname"/>
          <w:rFonts w:ascii="Times New Roman" w:hAnsi="Times New Roman" w:cs="Times New Roman"/>
          <w:sz w:val="24"/>
          <w:szCs w:val="24"/>
          <w:shd w:val="clear" w:color="auto" w:fill="FFFFFF"/>
          <w:lang w:val="en-US"/>
        </w:rPr>
        <w:t xml:space="preserve">Hu </w:t>
      </w:r>
      <w:r w:rsidRPr="00AD4843">
        <w:rPr>
          <w:rStyle w:val="nlm-surname"/>
          <w:rFonts w:ascii="Times New Roman" w:hAnsi="Times New Roman" w:cs="Times New Roman"/>
          <w:sz w:val="24"/>
          <w:szCs w:val="24"/>
          <w:shd w:val="clear" w:color="auto" w:fill="FFFFFF"/>
        </w:rPr>
        <w:t>Ζ</w:t>
      </w:r>
      <w:r w:rsidRPr="00AD4843">
        <w:rPr>
          <w:rFonts w:ascii="Times New Roman" w:hAnsi="Times New Roman" w:cs="Times New Roman"/>
          <w:sz w:val="24"/>
          <w:szCs w:val="24"/>
          <w:shd w:val="clear" w:color="auto" w:fill="FFFFFF"/>
          <w:lang w:val="en-US"/>
        </w:rPr>
        <w:t>,</w:t>
      </w:r>
      <w:r w:rsidR="00A864DD">
        <w:rPr>
          <w:rFonts w:ascii="Times New Roman" w:hAnsi="Times New Roman" w:cs="Times New Roman"/>
          <w:sz w:val="24"/>
          <w:szCs w:val="24"/>
          <w:shd w:val="clear" w:color="auto" w:fill="FFFFFF"/>
          <w:lang w:val="en-US"/>
        </w:rPr>
        <w:t xml:space="preserve"> </w:t>
      </w:r>
      <w:r w:rsidRPr="00AD4843">
        <w:rPr>
          <w:rStyle w:val="nlm-surname"/>
          <w:rFonts w:ascii="Times New Roman" w:hAnsi="Times New Roman" w:cs="Times New Roman"/>
          <w:sz w:val="24"/>
          <w:szCs w:val="24"/>
          <w:shd w:val="clear" w:color="auto" w:fill="FFFFFF"/>
          <w:lang w:val="en-US"/>
        </w:rPr>
        <w:t>Nauen R</w:t>
      </w:r>
      <w:r w:rsidRPr="00AD4843">
        <w:rPr>
          <w:rFonts w:ascii="Times New Roman" w:hAnsi="Times New Roman" w:cs="Times New Roman"/>
          <w:sz w:val="24"/>
          <w:szCs w:val="24"/>
          <w:shd w:val="clear" w:color="auto" w:fill="FFFFFF"/>
          <w:lang w:val="en-US"/>
        </w:rPr>
        <w:t>,</w:t>
      </w:r>
      <w:r w:rsidR="00A864DD">
        <w:rPr>
          <w:rFonts w:ascii="Times New Roman" w:hAnsi="Times New Roman" w:cs="Times New Roman"/>
          <w:sz w:val="24"/>
          <w:szCs w:val="24"/>
          <w:shd w:val="clear" w:color="auto" w:fill="FFFFFF"/>
          <w:lang w:val="en-US"/>
        </w:rPr>
        <w:t xml:space="preserve"> </w:t>
      </w:r>
      <w:r w:rsidRPr="00AD4843">
        <w:rPr>
          <w:rStyle w:val="nlm-surname"/>
          <w:rFonts w:ascii="Times New Roman" w:hAnsi="Times New Roman" w:cs="Times New Roman"/>
          <w:sz w:val="24"/>
          <w:szCs w:val="24"/>
          <w:shd w:val="clear" w:color="auto" w:fill="FFFFFF"/>
          <w:lang w:val="en-US"/>
        </w:rPr>
        <w:t>He SY</w:t>
      </w:r>
      <w:r w:rsidRPr="00AD4843">
        <w:rPr>
          <w:rFonts w:ascii="Times New Roman" w:hAnsi="Times New Roman" w:cs="Times New Roman"/>
          <w:sz w:val="24"/>
          <w:szCs w:val="24"/>
          <w:shd w:val="clear" w:color="auto" w:fill="FFFFFF"/>
          <w:lang w:val="en-US"/>
        </w:rPr>
        <w:t>,</w:t>
      </w:r>
      <w:r w:rsidR="00A864DD">
        <w:rPr>
          <w:rFonts w:ascii="Times New Roman" w:hAnsi="Times New Roman" w:cs="Times New Roman"/>
          <w:sz w:val="24"/>
          <w:szCs w:val="24"/>
          <w:shd w:val="clear" w:color="auto" w:fill="FFFFFF"/>
          <w:lang w:val="en-US"/>
        </w:rPr>
        <w:t xml:space="preserve"> </w:t>
      </w:r>
      <w:r w:rsidRPr="00AD4843">
        <w:rPr>
          <w:rStyle w:val="nlm-surname"/>
          <w:rFonts w:ascii="Times New Roman" w:hAnsi="Times New Roman" w:cs="Times New Roman"/>
          <w:sz w:val="24"/>
          <w:szCs w:val="24"/>
          <w:shd w:val="clear" w:color="auto" w:fill="FFFFFF"/>
          <w:lang w:val="en-US"/>
        </w:rPr>
        <w:t xml:space="preserve">et al. </w:t>
      </w:r>
      <w:r w:rsidRPr="00AD4843">
        <w:rPr>
          <w:rFonts w:ascii="Times New Roman" w:hAnsi="Times New Roman" w:cs="Times New Roman"/>
          <w:sz w:val="24"/>
          <w:szCs w:val="24"/>
          <w:lang w:val="en-US"/>
        </w:rPr>
        <w:t xml:space="preserve">Molecular evidence for dual pyrethroid-receptor sites on a mosquito sodium channel. </w:t>
      </w:r>
      <w:r w:rsidRPr="00AD4843">
        <w:rPr>
          <w:rStyle w:val="highwire-cite-metadata-journal"/>
          <w:rFonts w:ascii="Times New Roman" w:hAnsi="Times New Roman" w:cs="Times New Roman"/>
          <w:sz w:val="24"/>
          <w:szCs w:val="24"/>
          <w:shd w:val="clear" w:color="auto" w:fill="FFFFFF"/>
          <w:lang w:val="en-US"/>
        </w:rPr>
        <w:t>P</w:t>
      </w:r>
      <w:r w:rsidR="00317C8C">
        <w:rPr>
          <w:rStyle w:val="highwire-cite-metadata-journal"/>
          <w:rFonts w:ascii="Times New Roman" w:hAnsi="Times New Roman" w:cs="Times New Roman"/>
          <w:sz w:val="24"/>
          <w:szCs w:val="24"/>
          <w:shd w:val="clear" w:color="auto" w:fill="FFFFFF"/>
          <w:lang w:val="en-US"/>
        </w:rPr>
        <w:t xml:space="preserve">roc </w:t>
      </w:r>
      <w:r w:rsidRPr="00AD4843">
        <w:rPr>
          <w:rStyle w:val="highwire-cite-metadata-journal"/>
          <w:rFonts w:ascii="Times New Roman" w:hAnsi="Times New Roman" w:cs="Times New Roman"/>
          <w:sz w:val="24"/>
          <w:szCs w:val="24"/>
          <w:shd w:val="clear" w:color="auto" w:fill="FFFFFF"/>
          <w:lang w:val="en-US"/>
        </w:rPr>
        <w:t>N</w:t>
      </w:r>
      <w:r w:rsidR="00317C8C">
        <w:rPr>
          <w:rStyle w:val="highwire-cite-metadata-journal"/>
          <w:rFonts w:ascii="Times New Roman" w:hAnsi="Times New Roman" w:cs="Times New Roman"/>
          <w:sz w:val="24"/>
          <w:szCs w:val="24"/>
          <w:shd w:val="clear" w:color="auto" w:fill="FFFFFF"/>
          <w:lang w:val="en-US"/>
        </w:rPr>
        <w:t xml:space="preserve">atl </w:t>
      </w:r>
      <w:r w:rsidRPr="00AD4843">
        <w:rPr>
          <w:rStyle w:val="highwire-cite-metadata-journal"/>
          <w:rFonts w:ascii="Times New Roman" w:hAnsi="Times New Roman" w:cs="Times New Roman"/>
          <w:sz w:val="24"/>
          <w:szCs w:val="24"/>
          <w:shd w:val="clear" w:color="auto" w:fill="FFFFFF"/>
          <w:lang w:val="en-US"/>
        </w:rPr>
        <w:t>A</w:t>
      </w:r>
      <w:r w:rsidR="00317C8C">
        <w:rPr>
          <w:rStyle w:val="highwire-cite-metadata-journal"/>
          <w:rFonts w:ascii="Times New Roman" w:hAnsi="Times New Roman" w:cs="Times New Roman"/>
          <w:sz w:val="24"/>
          <w:szCs w:val="24"/>
          <w:shd w:val="clear" w:color="auto" w:fill="FFFFFF"/>
          <w:lang w:val="en-US"/>
        </w:rPr>
        <w:t xml:space="preserve">cad </w:t>
      </w:r>
      <w:r w:rsidRPr="00AD4843">
        <w:rPr>
          <w:rStyle w:val="highwire-cite-metadata-journal"/>
          <w:rFonts w:ascii="Times New Roman" w:hAnsi="Times New Roman" w:cs="Times New Roman"/>
          <w:sz w:val="24"/>
          <w:szCs w:val="24"/>
          <w:shd w:val="clear" w:color="auto" w:fill="FFFFFF"/>
          <w:lang w:val="en-US"/>
        </w:rPr>
        <w:t>S</w:t>
      </w:r>
      <w:r w:rsidR="00317C8C">
        <w:rPr>
          <w:rStyle w:val="highwire-cite-metadata-journal"/>
          <w:rFonts w:ascii="Times New Roman" w:hAnsi="Times New Roman" w:cs="Times New Roman"/>
          <w:sz w:val="24"/>
          <w:szCs w:val="24"/>
          <w:shd w:val="clear" w:color="auto" w:fill="FFFFFF"/>
          <w:lang w:val="en-US"/>
        </w:rPr>
        <w:t>cie USA</w:t>
      </w:r>
      <w:r w:rsidRPr="00AD4843">
        <w:rPr>
          <w:rStyle w:val="highwire-cite-metadata-journal"/>
          <w:rFonts w:ascii="Times New Roman" w:hAnsi="Times New Roman" w:cs="Times New Roman"/>
          <w:sz w:val="24"/>
          <w:szCs w:val="24"/>
          <w:shd w:val="clear" w:color="auto" w:fill="FFFFFF"/>
          <w:lang w:val="en-US"/>
        </w:rPr>
        <w:t>.</w:t>
      </w:r>
      <w:r w:rsidRPr="00AD4843">
        <w:rPr>
          <w:rStyle w:val="nlm-surname"/>
          <w:rFonts w:ascii="Times New Roman" w:hAnsi="Times New Roman" w:cs="Times New Roman"/>
          <w:sz w:val="24"/>
          <w:szCs w:val="24"/>
          <w:shd w:val="clear" w:color="auto" w:fill="FFFFFF"/>
          <w:lang w:val="en-US"/>
        </w:rPr>
        <w:t xml:space="preserve"> 2013;</w:t>
      </w:r>
      <w:r w:rsidRPr="00AD4843">
        <w:rPr>
          <w:rStyle w:val="highwire-cite-metadata-volume"/>
          <w:rFonts w:ascii="Times New Roman" w:hAnsi="Times New Roman" w:cs="Times New Roman"/>
          <w:sz w:val="24"/>
          <w:szCs w:val="24"/>
          <w:shd w:val="clear" w:color="auto" w:fill="FFFFFF"/>
          <w:lang w:val="en-US"/>
        </w:rPr>
        <w:t>110</w:t>
      </w:r>
      <w:r w:rsidRPr="00AD4843">
        <w:rPr>
          <w:rStyle w:val="highwire-cite-metadata-issue"/>
          <w:rFonts w:ascii="Times New Roman" w:hAnsi="Times New Roman" w:cs="Times New Roman"/>
          <w:sz w:val="24"/>
          <w:szCs w:val="24"/>
          <w:shd w:val="clear" w:color="auto" w:fill="FFFFFF"/>
          <w:lang w:val="en-US"/>
        </w:rPr>
        <w:t>:1</w:t>
      </w:r>
      <w:r w:rsidRPr="00AD4843">
        <w:rPr>
          <w:rStyle w:val="highwire-cite-metadata-pages"/>
          <w:rFonts w:ascii="Times New Roman" w:hAnsi="Times New Roman" w:cs="Times New Roman"/>
          <w:sz w:val="24"/>
          <w:szCs w:val="24"/>
          <w:shd w:val="clear" w:color="auto" w:fill="FFFFFF"/>
          <w:lang w:val="en-US"/>
        </w:rPr>
        <w:t>1785</w:t>
      </w:r>
      <w:r w:rsidR="00CE5E8D">
        <w:rPr>
          <w:rStyle w:val="highwire-cite-metadata-pages"/>
          <w:rFonts w:ascii="Times New Roman" w:hAnsi="Times New Roman" w:cs="Times New Roman"/>
          <w:sz w:val="24"/>
          <w:szCs w:val="24"/>
          <w:shd w:val="clear" w:color="auto" w:fill="FFFFFF"/>
          <w:lang w:val="en-US"/>
        </w:rPr>
        <w:t>–</w:t>
      </w:r>
      <w:r w:rsidRPr="00AD4843">
        <w:rPr>
          <w:rStyle w:val="highwire-cite-metadata-pages"/>
          <w:rFonts w:ascii="Times New Roman" w:hAnsi="Times New Roman" w:cs="Times New Roman"/>
          <w:sz w:val="24"/>
          <w:szCs w:val="24"/>
          <w:shd w:val="clear" w:color="auto" w:fill="FFFFFF"/>
          <w:lang w:val="en-US"/>
        </w:rPr>
        <w:t>90.</w:t>
      </w:r>
    </w:p>
    <w:p w14:paraId="725DAB63" w14:textId="1DC3799F"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Dong K, et al. </w:t>
      </w:r>
      <w:r w:rsidR="00875C32" w:rsidRPr="00875C32">
        <w:rPr>
          <w:rFonts w:ascii="Times New Roman" w:hAnsi="Times New Roman" w:cs="Times New Roman"/>
          <w:sz w:val="24"/>
          <w:szCs w:val="24"/>
          <w:lang w:val="en-US"/>
        </w:rPr>
        <w:t xml:space="preserve">Knockdown resistance (kdr) to pyrethroid insecticides. </w:t>
      </w:r>
      <w:r w:rsidR="00875C32" w:rsidRPr="007E5084">
        <w:rPr>
          <w:rFonts w:ascii="Times New Roman" w:hAnsi="Times New Roman" w:cs="Times New Roman"/>
          <w:sz w:val="24"/>
          <w:szCs w:val="24"/>
          <w:lang w:val="en-US"/>
        </w:rPr>
        <w:t>1</w:t>
      </w:r>
      <w:r w:rsidR="00875C32" w:rsidRPr="007E5084">
        <w:rPr>
          <w:rFonts w:ascii="Times New Roman" w:hAnsi="Times New Roman" w:cs="Times New Roman"/>
          <w:sz w:val="24"/>
          <w:szCs w:val="24"/>
          <w:vertAlign w:val="superscript"/>
          <w:lang w:val="en-US"/>
        </w:rPr>
        <w:t>st</w:t>
      </w:r>
      <w:r w:rsidR="00875C32" w:rsidRPr="007E5084">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International</w:t>
      </w:r>
      <w:r w:rsidR="00A864DD">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Molecular Plant Protection Congress</w:t>
      </w:r>
      <w:r w:rsidR="006A5F59">
        <w:rPr>
          <w:rFonts w:ascii="Times New Roman" w:hAnsi="Times New Roman" w:cs="Times New Roman"/>
          <w:sz w:val="24"/>
          <w:szCs w:val="24"/>
          <w:lang w:val="en-US"/>
        </w:rPr>
        <w:t xml:space="preserve"> (</w:t>
      </w:r>
      <w:r w:rsidR="006A5F59" w:rsidRPr="00AD4843">
        <w:rPr>
          <w:rFonts w:ascii="Times New Roman" w:hAnsi="Times New Roman" w:cs="Times New Roman"/>
          <w:sz w:val="24"/>
          <w:szCs w:val="24"/>
          <w:lang w:val="en-US"/>
        </w:rPr>
        <w:t>MPPC-2019</w:t>
      </w:r>
      <w:r w:rsidR="006A5F59">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w:t>
      </w:r>
      <w:r w:rsidR="006A5F59">
        <w:rPr>
          <w:rFonts w:ascii="Times New Roman" w:hAnsi="Times New Roman" w:cs="Times New Roman"/>
          <w:sz w:val="24"/>
          <w:szCs w:val="24"/>
          <w:lang w:val="en-US"/>
        </w:rPr>
        <w:t xml:space="preserve">10–13 April </w:t>
      </w:r>
      <w:r w:rsidRPr="00AD4843">
        <w:rPr>
          <w:rFonts w:ascii="Times New Roman" w:hAnsi="Times New Roman" w:cs="Times New Roman"/>
          <w:sz w:val="24"/>
          <w:szCs w:val="24"/>
          <w:lang w:val="en-US"/>
        </w:rPr>
        <w:t>2019.</w:t>
      </w:r>
      <w:r w:rsidR="00881353"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Adana</w:t>
      </w:r>
      <w:r w:rsidR="00875C32" w:rsidRPr="007E5084">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Turkey.</w:t>
      </w:r>
    </w:p>
    <w:p w14:paraId="0E84E549" w14:textId="70372C40"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Hirata K, Komagata O, Itokawa K, Yamamoto A, Tomita T, Kasai S. A single crossing-over event in voltage-sensitive Na+ </w:t>
      </w:r>
      <w:r w:rsidR="002B2E56">
        <w:rPr>
          <w:rFonts w:ascii="Times New Roman" w:hAnsi="Times New Roman" w:cs="Times New Roman"/>
          <w:sz w:val="24"/>
          <w:szCs w:val="24"/>
          <w:lang w:val="en-US"/>
        </w:rPr>
        <w:t>c</w:t>
      </w:r>
      <w:r w:rsidRPr="00AD4843">
        <w:rPr>
          <w:rFonts w:ascii="Times New Roman" w:hAnsi="Times New Roman" w:cs="Times New Roman"/>
          <w:sz w:val="24"/>
          <w:szCs w:val="24"/>
          <w:lang w:val="en-US"/>
        </w:rPr>
        <w:t xml:space="preserve">hannel genes may cause critical failure of </w:t>
      </w:r>
      <w:r w:rsidR="002B2E56">
        <w:rPr>
          <w:rFonts w:ascii="Times New Roman" w:hAnsi="Times New Roman" w:cs="Times New Roman"/>
          <w:sz w:val="24"/>
          <w:szCs w:val="24"/>
          <w:lang w:val="en-US"/>
        </w:rPr>
        <w:t>d</w:t>
      </w:r>
      <w:r w:rsidRPr="00AD4843">
        <w:rPr>
          <w:rFonts w:ascii="Times New Roman" w:hAnsi="Times New Roman" w:cs="Times New Roman"/>
          <w:sz w:val="24"/>
          <w:szCs w:val="24"/>
          <w:lang w:val="en-US"/>
        </w:rPr>
        <w:t>engue mosquito control by insecticides. PLoS Negl Trop Dis. 2014;8</w:t>
      </w:r>
      <w:r w:rsidRPr="00B523FD">
        <w:rPr>
          <w:rFonts w:ascii="Times New Roman" w:hAnsi="Times New Roman" w:cs="Times New Roman"/>
          <w:sz w:val="24"/>
          <w:szCs w:val="24"/>
          <w:lang w:val="en-US"/>
        </w:rPr>
        <w:t>:</w:t>
      </w:r>
      <w:r w:rsidR="002B2E56" w:rsidRPr="00B523FD">
        <w:rPr>
          <w:rFonts w:ascii="Times New Roman" w:hAnsi="Times New Roman" w:cs="Times New Roman"/>
          <w:sz w:val="24"/>
          <w:szCs w:val="24"/>
          <w:lang w:val="en-US"/>
        </w:rPr>
        <w:t>e3085</w:t>
      </w:r>
      <w:r w:rsidRPr="00B523FD">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w:t>
      </w:r>
    </w:p>
    <w:p w14:paraId="1B5CDFCA" w14:textId="0FA9764F"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shd w:val="clear" w:color="auto" w:fill="FFFFFF"/>
          <w:lang w:val="en-US"/>
        </w:rPr>
        <w:t>Ishak I</w:t>
      </w:r>
      <w:r w:rsidR="00F21417">
        <w:rPr>
          <w:rFonts w:ascii="Times New Roman" w:hAnsi="Times New Roman" w:cs="Times New Roman"/>
          <w:sz w:val="24"/>
          <w:szCs w:val="24"/>
          <w:shd w:val="clear" w:color="auto" w:fill="FFFFFF"/>
          <w:lang w:val="en-US"/>
        </w:rPr>
        <w:t>H</w:t>
      </w:r>
      <w:r w:rsidRPr="00AD4843">
        <w:rPr>
          <w:rFonts w:ascii="Times New Roman" w:hAnsi="Times New Roman" w:cs="Times New Roman"/>
          <w:sz w:val="24"/>
          <w:szCs w:val="24"/>
          <w:shd w:val="clear" w:color="auto" w:fill="FFFFFF"/>
          <w:lang w:val="en-US"/>
        </w:rPr>
        <w:t>, Riveron J</w:t>
      </w:r>
      <w:r w:rsidR="00F21417">
        <w:rPr>
          <w:rFonts w:ascii="Times New Roman" w:hAnsi="Times New Roman" w:cs="Times New Roman"/>
          <w:sz w:val="24"/>
          <w:szCs w:val="24"/>
          <w:shd w:val="clear" w:color="auto" w:fill="FFFFFF"/>
          <w:lang w:val="en-US"/>
        </w:rPr>
        <w:t>M</w:t>
      </w:r>
      <w:r w:rsidRPr="00AD4843">
        <w:rPr>
          <w:rFonts w:ascii="Times New Roman" w:hAnsi="Times New Roman" w:cs="Times New Roman"/>
          <w:sz w:val="24"/>
          <w:szCs w:val="24"/>
          <w:shd w:val="clear" w:color="auto" w:fill="FFFFFF"/>
          <w:lang w:val="en-US"/>
        </w:rPr>
        <w:t>, Ibrahim S</w:t>
      </w:r>
      <w:r w:rsidR="00F21417">
        <w:rPr>
          <w:rFonts w:ascii="Times New Roman" w:hAnsi="Times New Roman" w:cs="Times New Roman"/>
          <w:sz w:val="24"/>
          <w:szCs w:val="24"/>
          <w:shd w:val="clear" w:color="auto" w:fill="FFFFFF"/>
          <w:lang w:val="en-US"/>
        </w:rPr>
        <w:t>S</w:t>
      </w:r>
      <w:r w:rsidRPr="00AD4843">
        <w:rPr>
          <w:rFonts w:ascii="Times New Roman" w:hAnsi="Times New Roman" w:cs="Times New Roman"/>
          <w:sz w:val="24"/>
          <w:szCs w:val="24"/>
          <w:shd w:val="clear" w:color="auto" w:fill="FFFFFF"/>
          <w:lang w:val="en-US"/>
        </w:rPr>
        <w:t>, Stott R, Longbottom J, Irving H.</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The Cytochrome P450 gene</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i/>
          <w:iCs/>
          <w:sz w:val="24"/>
          <w:szCs w:val="24"/>
          <w:shd w:val="clear" w:color="auto" w:fill="FFFFFF"/>
          <w:lang w:val="en-US"/>
        </w:rPr>
        <w:t>CYP6P12</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confers pyrethroid resistance in</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i/>
          <w:iCs/>
          <w:sz w:val="24"/>
          <w:szCs w:val="24"/>
          <w:shd w:val="clear" w:color="auto" w:fill="FFFFFF"/>
          <w:lang w:val="en-US"/>
        </w:rPr>
        <w:t>kdr</w:t>
      </w:r>
      <w:r w:rsidRPr="00AD4843">
        <w:rPr>
          <w:rFonts w:ascii="Times New Roman" w:hAnsi="Times New Roman" w:cs="Times New Roman"/>
          <w:sz w:val="24"/>
          <w:szCs w:val="24"/>
          <w:shd w:val="clear" w:color="auto" w:fill="FFFFFF"/>
          <w:lang w:val="en-US"/>
        </w:rPr>
        <w:t>-free Malaysian populations of the dengue vector</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i/>
          <w:iCs/>
          <w:sz w:val="24"/>
          <w:szCs w:val="24"/>
          <w:shd w:val="clear" w:color="auto" w:fill="FFFFFF"/>
          <w:lang w:val="en-US"/>
        </w:rPr>
        <w:t>Aedes albopictus</w:t>
      </w:r>
      <w:r w:rsidRPr="00AD4843">
        <w:rPr>
          <w:rFonts w:ascii="Times New Roman" w:hAnsi="Times New Roman" w:cs="Times New Roman"/>
          <w:sz w:val="24"/>
          <w:szCs w:val="24"/>
          <w:shd w:val="clear" w:color="auto" w:fill="FFFFFF"/>
          <w:lang w:val="en-US"/>
        </w:rPr>
        <w:t>.</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Sci Rep</w:t>
      </w:r>
      <w:r w:rsidRPr="00B523FD">
        <w:rPr>
          <w:rFonts w:ascii="Times New Roman" w:hAnsi="Times New Roman" w:cs="Times New Roman"/>
          <w:sz w:val="24"/>
          <w:szCs w:val="24"/>
          <w:shd w:val="clear" w:color="auto" w:fill="FFFFFF"/>
          <w:lang w:val="en-US"/>
        </w:rPr>
        <w:t>. 2016;</w:t>
      </w:r>
      <w:r w:rsidRPr="00AD4843">
        <w:rPr>
          <w:rFonts w:ascii="Times New Roman" w:hAnsi="Times New Roman" w:cs="Times New Roman"/>
          <w:sz w:val="24"/>
          <w:szCs w:val="24"/>
          <w:shd w:val="clear" w:color="auto" w:fill="FFFFFF"/>
          <w:lang w:val="en-US"/>
        </w:rPr>
        <w:t>6</w:t>
      </w:r>
      <w:r w:rsidRPr="00B523FD">
        <w:rPr>
          <w:rFonts w:ascii="Times New Roman" w:hAnsi="Times New Roman" w:cs="Times New Roman"/>
          <w:sz w:val="24"/>
          <w:szCs w:val="24"/>
          <w:shd w:val="clear" w:color="auto" w:fill="FFFFFF"/>
          <w:lang w:val="en-US"/>
        </w:rPr>
        <w:t>:</w:t>
      </w:r>
      <w:r w:rsidRPr="00AD4843">
        <w:rPr>
          <w:rFonts w:ascii="Times New Roman" w:hAnsi="Times New Roman" w:cs="Times New Roman"/>
          <w:sz w:val="24"/>
          <w:szCs w:val="24"/>
          <w:shd w:val="clear" w:color="auto" w:fill="FFFFFF"/>
          <w:lang w:val="en-US"/>
        </w:rPr>
        <w:t>24707</w:t>
      </w:r>
      <w:r w:rsidRPr="00B523FD">
        <w:rPr>
          <w:rFonts w:ascii="Times New Roman" w:hAnsi="Times New Roman" w:cs="Times New Roman"/>
          <w:sz w:val="24"/>
          <w:szCs w:val="24"/>
          <w:shd w:val="clear" w:color="auto" w:fill="FFFFFF"/>
          <w:lang w:val="en-US"/>
        </w:rPr>
        <w:t xml:space="preserve">. </w:t>
      </w:r>
    </w:p>
    <w:p w14:paraId="5501F9AF" w14:textId="0A68CF3B" w:rsidR="00AB50A8" w:rsidRPr="00AD4843" w:rsidRDefault="00AB50A8" w:rsidP="00317DB2">
      <w:pPr>
        <w:pStyle w:val="a3"/>
        <w:widowControl w:val="0"/>
        <w:numPr>
          <w:ilvl w:val="0"/>
          <w:numId w:val="26"/>
        </w:numPr>
        <w:shd w:val="clear" w:color="auto" w:fill="FFFFFF"/>
        <w:spacing w:after="0" w:line="360" w:lineRule="auto"/>
        <w:ind w:left="0"/>
        <w:outlineLvl w:val="0"/>
        <w:rPr>
          <w:rFonts w:ascii="Times New Roman" w:hAnsi="Times New Roman" w:cs="Times New Roman"/>
          <w:sz w:val="24"/>
          <w:szCs w:val="24"/>
          <w:lang w:val="en-US"/>
        </w:rPr>
      </w:pPr>
      <w:r w:rsidRPr="00AD4843">
        <w:rPr>
          <w:rFonts w:ascii="Times New Roman" w:hAnsi="Times New Roman" w:cs="Times New Roman"/>
          <w:sz w:val="24"/>
          <w:szCs w:val="24"/>
          <w:lang w:val="en-US"/>
        </w:rPr>
        <w:t>Grigoraki L, Lagnel J, Kioulos I, Kampouraki A, Morou E, Labb</w:t>
      </w:r>
      <w:r w:rsidR="00F21417" w:rsidRPr="00F21417">
        <w:rPr>
          <w:rFonts w:ascii="Times New Roman" w:hAnsi="Times New Roman" w:cs="Times New Roman"/>
          <w:sz w:val="24"/>
          <w:szCs w:val="24"/>
          <w:lang w:val="en-US"/>
        </w:rPr>
        <w:t>é</w:t>
      </w:r>
      <w:r w:rsidRPr="00AD4843">
        <w:rPr>
          <w:rFonts w:ascii="Times New Roman" w:hAnsi="Times New Roman" w:cs="Times New Roman"/>
          <w:sz w:val="24"/>
          <w:szCs w:val="24"/>
          <w:lang w:val="en-US"/>
        </w:rPr>
        <w:t xml:space="preserve"> P, et al. </w:t>
      </w:r>
      <w:r w:rsidR="00F21417">
        <w:rPr>
          <w:rFonts w:ascii="Times New Roman" w:hAnsi="Times New Roman" w:cs="Times New Roman"/>
          <w:sz w:val="24"/>
          <w:szCs w:val="24"/>
          <w:lang w:val="en-US"/>
        </w:rPr>
        <w:t>T</w:t>
      </w:r>
      <w:r w:rsidRPr="00AD4843">
        <w:rPr>
          <w:rFonts w:ascii="Times New Roman" w:hAnsi="Times New Roman" w:cs="Times New Roman"/>
          <w:sz w:val="24"/>
          <w:szCs w:val="24"/>
          <w:lang w:val="en-US"/>
        </w:rPr>
        <w:t xml:space="preserve">ranscriptome profiling and genetic study reveal amplified carboxylesterase genes implicated in temephos resistance, in the Asian Tiger Mosquito </w:t>
      </w:r>
      <w:r w:rsidRPr="00AD4843">
        <w:rPr>
          <w:rFonts w:ascii="Times New Roman" w:hAnsi="Times New Roman" w:cs="Times New Roman"/>
          <w:i/>
          <w:sz w:val="24"/>
          <w:szCs w:val="24"/>
          <w:lang w:val="en-US"/>
        </w:rPr>
        <w:t xml:space="preserve">Aedes albopictus. </w:t>
      </w:r>
      <w:r w:rsidRPr="00AD4843">
        <w:rPr>
          <w:rFonts w:ascii="Times New Roman" w:hAnsi="Times New Roman" w:cs="Times New Roman"/>
          <w:iCs/>
          <w:sz w:val="24"/>
          <w:szCs w:val="24"/>
          <w:lang w:val="en-US"/>
        </w:rPr>
        <w:t>PLoS Negl Trop Dis</w:t>
      </w:r>
      <w:r w:rsidRPr="00B523FD">
        <w:rPr>
          <w:rFonts w:ascii="Times New Roman" w:hAnsi="Times New Roman" w:cs="Times New Roman"/>
          <w:iCs/>
          <w:sz w:val="24"/>
          <w:szCs w:val="24"/>
          <w:lang w:val="en-US"/>
        </w:rPr>
        <w:t>. 2015;</w:t>
      </w:r>
      <w:r w:rsidRPr="00AD4843">
        <w:rPr>
          <w:rFonts w:ascii="Times New Roman" w:hAnsi="Times New Roman" w:cs="Times New Roman"/>
          <w:sz w:val="24"/>
          <w:szCs w:val="24"/>
          <w:lang w:val="en-US"/>
        </w:rPr>
        <w:t>9</w:t>
      </w:r>
      <w:r w:rsidR="00F21417">
        <w:rPr>
          <w:rFonts w:ascii="Times New Roman" w:hAnsi="Times New Roman" w:cs="Times New Roman"/>
          <w:sz w:val="24"/>
          <w:szCs w:val="24"/>
          <w:lang w:val="en-US"/>
        </w:rPr>
        <w:t>:</w:t>
      </w:r>
      <w:r w:rsidR="00F21417" w:rsidRPr="00F21417">
        <w:rPr>
          <w:rFonts w:ascii="Times New Roman" w:hAnsi="Times New Roman" w:cs="Times New Roman"/>
          <w:sz w:val="24"/>
          <w:szCs w:val="24"/>
          <w:lang w:val="en-US"/>
        </w:rPr>
        <w:t>e0003771</w:t>
      </w:r>
      <w:r w:rsidRPr="00AD4843">
        <w:rPr>
          <w:rFonts w:ascii="Times New Roman" w:hAnsi="Times New Roman" w:cs="Times New Roman"/>
          <w:sz w:val="24"/>
          <w:szCs w:val="24"/>
          <w:lang w:val="en-US"/>
        </w:rPr>
        <w:t xml:space="preserve">. </w:t>
      </w:r>
    </w:p>
    <w:p w14:paraId="47D49C58" w14:textId="6698D16D" w:rsidR="00AB50A8" w:rsidRPr="00AD4843" w:rsidRDefault="00AB50A8" w:rsidP="00317DB2">
      <w:pPr>
        <w:pStyle w:val="a3"/>
        <w:widowControl w:val="0"/>
        <w:numPr>
          <w:ilvl w:val="0"/>
          <w:numId w:val="26"/>
        </w:numPr>
        <w:shd w:val="clear" w:color="auto" w:fill="FFFFFF"/>
        <w:spacing w:after="0" w:line="360" w:lineRule="auto"/>
        <w:ind w:left="0"/>
        <w:outlineLvl w:val="0"/>
        <w:rPr>
          <w:rFonts w:ascii="Times New Roman" w:hAnsi="Times New Roman" w:cs="Times New Roman"/>
          <w:sz w:val="24"/>
          <w:szCs w:val="24"/>
          <w:lang w:val="en-US"/>
        </w:rPr>
      </w:pPr>
      <w:r w:rsidRPr="00AD4843">
        <w:rPr>
          <w:rFonts w:ascii="Times New Roman" w:hAnsi="Times New Roman" w:cs="Times New Roman"/>
          <w:sz w:val="24"/>
          <w:szCs w:val="24"/>
          <w:lang w:val="en-US"/>
        </w:rPr>
        <w:t>Grigoraki L, Pipini D, Labb</w:t>
      </w:r>
      <w:r w:rsidR="00700B4D" w:rsidRPr="00700B4D">
        <w:rPr>
          <w:rFonts w:ascii="Times New Roman" w:hAnsi="Times New Roman" w:cs="Times New Roman"/>
          <w:sz w:val="24"/>
          <w:szCs w:val="24"/>
          <w:lang w:val="en-US"/>
        </w:rPr>
        <w:t>é</w:t>
      </w:r>
      <w:r w:rsidRPr="00AD4843">
        <w:rPr>
          <w:rFonts w:ascii="Times New Roman" w:hAnsi="Times New Roman" w:cs="Times New Roman"/>
          <w:sz w:val="24"/>
          <w:szCs w:val="24"/>
          <w:lang w:val="en-US"/>
        </w:rPr>
        <w:t xml:space="preserve"> P, Chaskopoulou A, Weill M, Vontas J. Carboxylesterase gene amplifications associated with insecticide resistance </w:t>
      </w:r>
      <w:r w:rsidRPr="00AD4843">
        <w:rPr>
          <w:rFonts w:ascii="Times New Roman" w:hAnsi="Times New Roman" w:cs="Times New Roman"/>
          <w:i/>
          <w:sz w:val="24"/>
          <w:szCs w:val="24"/>
          <w:lang w:val="en-US"/>
        </w:rPr>
        <w:t>in Aedes albopictus</w:t>
      </w:r>
      <w:r w:rsidRPr="00AD4843">
        <w:rPr>
          <w:rFonts w:ascii="Times New Roman" w:hAnsi="Times New Roman" w:cs="Times New Roman"/>
          <w:sz w:val="24"/>
          <w:szCs w:val="24"/>
          <w:lang w:val="en-US"/>
        </w:rPr>
        <w:t xml:space="preserve">: </w:t>
      </w:r>
      <w:r w:rsidR="00700B4D">
        <w:rPr>
          <w:rFonts w:ascii="Times New Roman" w:hAnsi="Times New Roman" w:cs="Times New Roman"/>
          <w:sz w:val="24"/>
          <w:szCs w:val="24"/>
          <w:lang w:val="en-US"/>
        </w:rPr>
        <w:t>g</w:t>
      </w:r>
      <w:r w:rsidRPr="00AD4843">
        <w:rPr>
          <w:rFonts w:ascii="Times New Roman" w:hAnsi="Times New Roman" w:cs="Times New Roman"/>
          <w:sz w:val="24"/>
          <w:szCs w:val="24"/>
          <w:lang w:val="en-US"/>
        </w:rPr>
        <w:t xml:space="preserve">eographical distribution and evolutionary origin. </w:t>
      </w:r>
      <w:r w:rsidRPr="00AD4843">
        <w:rPr>
          <w:rFonts w:ascii="Times New Roman" w:hAnsi="Times New Roman" w:cs="Times New Roman"/>
          <w:iCs/>
          <w:sz w:val="24"/>
          <w:szCs w:val="24"/>
          <w:lang w:val="en-US"/>
        </w:rPr>
        <w:t>PLoS Negl Trop Dis</w:t>
      </w:r>
      <w:r w:rsidRPr="00B523FD">
        <w:rPr>
          <w:rFonts w:ascii="Times New Roman" w:hAnsi="Times New Roman" w:cs="Times New Roman"/>
          <w:sz w:val="24"/>
          <w:szCs w:val="24"/>
          <w:lang w:val="en-US"/>
        </w:rPr>
        <w:t>. 2017;</w:t>
      </w:r>
      <w:r w:rsidRPr="00AD4843">
        <w:rPr>
          <w:rFonts w:ascii="Times New Roman" w:hAnsi="Times New Roman" w:cs="Times New Roman"/>
          <w:sz w:val="24"/>
          <w:szCs w:val="24"/>
          <w:lang w:val="en-US"/>
        </w:rPr>
        <w:t>11</w:t>
      </w:r>
      <w:r w:rsidRPr="00B523FD">
        <w:rPr>
          <w:rFonts w:ascii="Times New Roman" w:hAnsi="Times New Roman" w:cs="Times New Roman"/>
          <w:sz w:val="24"/>
          <w:szCs w:val="24"/>
          <w:lang w:val="en-US"/>
        </w:rPr>
        <w:t>:</w:t>
      </w:r>
      <w:r w:rsidR="00C547D8" w:rsidRPr="00C547D8">
        <w:rPr>
          <w:rFonts w:ascii="Times New Roman" w:hAnsi="Times New Roman" w:cs="Times New Roman"/>
          <w:sz w:val="24"/>
          <w:szCs w:val="24"/>
          <w:shd w:val="clear" w:color="auto" w:fill="FFFFFF"/>
        </w:rPr>
        <w:t>e0005533</w:t>
      </w:r>
      <w:r w:rsidR="00C547D8">
        <w:rPr>
          <w:rFonts w:ascii="Times New Roman" w:hAnsi="Times New Roman" w:cs="Times New Roman"/>
          <w:sz w:val="24"/>
          <w:szCs w:val="24"/>
          <w:shd w:val="clear" w:color="auto" w:fill="FFFFFF"/>
        </w:rPr>
        <w:t>.</w:t>
      </w:r>
    </w:p>
    <w:p w14:paraId="427EB9C7" w14:textId="17579874"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Grigoraki L, Puggioli A, Mavridis K, Douris V, Montanari M, Bellini R, et al. Striking difubenzuron resistance in </w:t>
      </w:r>
      <w:r w:rsidRPr="00AD4843">
        <w:rPr>
          <w:rFonts w:ascii="Times New Roman" w:hAnsi="Times New Roman" w:cs="Times New Roman"/>
          <w:i/>
          <w:iCs/>
          <w:sz w:val="24"/>
          <w:szCs w:val="24"/>
          <w:lang w:val="en-US"/>
        </w:rPr>
        <w:t>Culex pipiens</w:t>
      </w:r>
      <w:r w:rsidRPr="00AD4843">
        <w:rPr>
          <w:rFonts w:ascii="Times New Roman" w:hAnsi="Times New Roman" w:cs="Times New Roman"/>
          <w:sz w:val="24"/>
          <w:szCs w:val="24"/>
          <w:lang w:val="en-US"/>
        </w:rPr>
        <w:t xml:space="preserve">, the prime vector of West Nile Virus. </w:t>
      </w:r>
      <w:r w:rsidRPr="00AD4843">
        <w:rPr>
          <w:rFonts w:ascii="Times New Roman" w:hAnsi="Times New Roman" w:cs="Times New Roman"/>
          <w:iCs/>
          <w:sz w:val="24"/>
          <w:szCs w:val="24"/>
          <w:lang w:val="en-US"/>
        </w:rPr>
        <w:t>Sci Rep</w:t>
      </w:r>
      <w:r w:rsidRPr="00AD4843">
        <w:rPr>
          <w:rFonts w:ascii="Times New Roman" w:hAnsi="Times New Roman" w:cs="Times New Roman"/>
          <w:sz w:val="24"/>
          <w:szCs w:val="24"/>
          <w:lang w:val="en-US"/>
        </w:rPr>
        <w:t>. 2017;7:</w:t>
      </w:r>
      <w:r w:rsidRPr="00AD4843">
        <w:rPr>
          <w:rFonts w:ascii="Times New Roman" w:hAnsi="Times New Roman" w:cs="Times New Roman"/>
          <w:iCs/>
          <w:sz w:val="24"/>
          <w:szCs w:val="24"/>
          <w:lang w:val="en-US"/>
        </w:rPr>
        <w:t>11699</w:t>
      </w:r>
      <w:r w:rsidRPr="00AD4843">
        <w:rPr>
          <w:rFonts w:ascii="Times New Roman" w:hAnsi="Times New Roman" w:cs="Times New Roman"/>
          <w:i/>
          <w:iCs/>
          <w:sz w:val="24"/>
          <w:szCs w:val="24"/>
          <w:lang w:val="en-US"/>
        </w:rPr>
        <w:t>.</w:t>
      </w:r>
      <w:r w:rsidRPr="00AD4843">
        <w:rPr>
          <w:rFonts w:ascii="Times New Roman" w:hAnsi="Times New Roman" w:cs="Times New Roman"/>
          <w:color w:val="000000"/>
          <w:sz w:val="24"/>
          <w:szCs w:val="24"/>
          <w:shd w:val="clear" w:color="auto" w:fill="FFFFFF"/>
          <w:lang w:val="en-US"/>
        </w:rPr>
        <w:t xml:space="preserve"> </w:t>
      </w:r>
    </w:p>
    <w:p w14:paraId="12A9F105" w14:textId="53CF70D4"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Style w:val="highlight"/>
          <w:rFonts w:ascii="Times New Roman" w:hAnsi="Times New Roman" w:cs="Times New Roman"/>
          <w:sz w:val="24"/>
          <w:szCs w:val="24"/>
          <w:shd w:val="clear" w:color="auto" w:fill="FFFFFF"/>
          <w:lang w:val="en-US"/>
        </w:rPr>
        <w:t>Porretta</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D,</w:t>
      </w:r>
      <w:r w:rsidR="00A864DD">
        <w:rPr>
          <w:rFonts w:ascii="Times New Roman" w:hAnsi="Times New Roman" w:cs="Times New Roman"/>
          <w:sz w:val="24"/>
          <w:szCs w:val="24"/>
          <w:shd w:val="clear" w:color="auto" w:fill="FFFFFF"/>
          <w:lang w:val="en-US"/>
        </w:rPr>
        <w:t xml:space="preserve"> </w:t>
      </w:r>
      <w:r w:rsidRPr="00AD4843">
        <w:rPr>
          <w:rStyle w:val="highlight"/>
          <w:rFonts w:ascii="Times New Roman" w:hAnsi="Times New Roman" w:cs="Times New Roman"/>
          <w:sz w:val="24"/>
          <w:szCs w:val="24"/>
          <w:shd w:val="clear" w:color="auto" w:fill="FFFFFF"/>
          <w:lang w:val="en-US"/>
        </w:rPr>
        <w:t>Fotakis</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EA,</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Mastrantonio V,</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Chaskopoulou A,</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Michaelakis A,</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Kioulos I,</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 xml:space="preserve">et al. </w:t>
      </w:r>
      <w:r w:rsidRPr="00AD4843">
        <w:rPr>
          <w:rFonts w:ascii="Times New Roman" w:hAnsi="Times New Roman" w:cs="Times New Roman"/>
          <w:sz w:val="24"/>
          <w:szCs w:val="24"/>
          <w:lang w:val="en-US"/>
        </w:rPr>
        <w:t xml:space="preserve">Focal distribution of diflubenzuron resistance mutations in </w:t>
      </w:r>
      <w:r w:rsidRPr="00AD4843">
        <w:rPr>
          <w:rFonts w:ascii="Times New Roman" w:hAnsi="Times New Roman" w:cs="Times New Roman"/>
          <w:i/>
          <w:iCs/>
          <w:sz w:val="24"/>
          <w:szCs w:val="24"/>
          <w:lang w:val="en-US"/>
        </w:rPr>
        <w:t>Culex pipiens</w:t>
      </w:r>
      <w:r w:rsidRPr="00AD4843">
        <w:rPr>
          <w:rFonts w:ascii="Times New Roman" w:hAnsi="Times New Roman" w:cs="Times New Roman"/>
          <w:sz w:val="24"/>
          <w:szCs w:val="24"/>
          <w:lang w:val="en-US"/>
        </w:rPr>
        <w:t xml:space="preserve"> mosquitoes from </w:t>
      </w:r>
      <w:r w:rsidR="00700B4D">
        <w:rPr>
          <w:rFonts w:ascii="Times New Roman" w:hAnsi="Times New Roman" w:cs="Times New Roman"/>
          <w:sz w:val="24"/>
          <w:szCs w:val="24"/>
          <w:lang w:val="en-US"/>
        </w:rPr>
        <w:t>n</w:t>
      </w:r>
      <w:r w:rsidRPr="00AD4843">
        <w:rPr>
          <w:rFonts w:ascii="Times New Roman" w:hAnsi="Times New Roman" w:cs="Times New Roman"/>
          <w:sz w:val="24"/>
          <w:szCs w:val="24"/>
          <w:lang w:val="en-US"/>
        </w:rPr>
        <w:t xml:space="preserve">orthern Italy. </w:t>
      </w:r>
      <w:r w:rsidRPr="00AD4843">
        <w:rPr>
          <w:rFonts w:ascii="Times New Roman" w:hAnsi="Times New Roman" w:cs="Times New Roman"/>
          <w:sz w:val="24"/>
          <w:szCs w:val="24"/>
          <w:shd w:val="clear" w:color="auto" w:fill="FFFFFF"/>
          <w:lang w:val="en-US"/>
        </w:rPr>
        <w:t>Acta Trop.</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2019;193:106</w:t>
      </w:r>
      <w:r w:rsidR="00700B4D">
        <w:rPr>
          <w:rFonts w:ascii="Times New Roman" w:hAnsi="Times New Roman" w:cs="Times New Roman"/>
          <w:sz w:val="24"/>
          <w:szCs w:val="24"/>
          <w:shd w:val="clear" w:color="auto" w:fill="FFFFFF"/>
          <w:lang w:val="en-US"/>
        </w:rPr>
        <w:t>–</w:t>
      </w:r>
      <w:r w:rsidRPr="00AD4843">
        <w:rPr>
          <w:rFonts w:ascii="Times New Roman" w:hAnsi="Times New Roman" w:cs="Times New Roman"/>
          <w:sz w:val="24"/>
          <w:szCs w:val="24"/>
          <w:shd w:val="clear" w:color="auto" w:fill="FFFFFF"/>
          <w:lang w:val="en-US"/>
        </w:rPr>
        <w:t xml:space="preserve">12. </w:t>
      </w:r>
    </w:p>
    <w:p w14:paraId="1C900B9C" w14:textId="643D5B5A"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eastAsia="Times New Roman" w:hAnsi="Times New Roman" w:cs="Times New Roman"/>
          <w:sz w:val="24"/>
          <w:szCs w:val="24"/>
          <w:lang w:val="en-US" w:eastAsia="el-GR"/>
        </w:rPr>
        <w:t>Fotakis EA, Mastrantonio V, Grigoraki G, Porretta D,</w:t>
      </w:r>
      <w:r w:rsidR="00A864DD">
        <w:rPr>
          <w:rFonts w:ascii="Times New Roman" w:eastAsia="Times New Roman" w:hAnsi="Times New Roman" w:cs="Times New Roman"/>
          <w:sz w:val="24"/>
          <w:szCs w:val="24"/>
          <w:lang w:val="en-US" w:eastAsia="el-GR"/>
        </w:rPr>
        <w:t xml:space="preserve"> </w:t>
      </w:r>
      <w:r w:rsidRPr="00AD4843">
        <w:rPr>
          <w:rFonts w:ascii="Times New Roman" w:eastAsia="Times New Roman" w:hAnsi="Times New Roman" w:cs="Times New Roman"/>
          <w:sz w:val="24"/>
          <w:szCs w:val="24"/>
          <w:lang w:val="en-GB" w:eastAsia="el-GR"/>
        </w:rPr>
        <w:t>Puggioli A,</w:t>
      </w:r>
      <w:r w:rsidR="00A864DD">
        <w:rPr>
          <w:rFonts w:ascii="Times New Roman" w:eastAsia="Times New Roman" w:hAnsi="Times New Roman" w:cs="Times New Roman"/>
          <w:sz w:val="24"/>
          <w:szCs w:val="24"/>
          <w:lang w:val="en-US" w:eastAsia="el-GR"/>
        </w:rPr>
        <w:t xml:space="preserve"> </w:t>
      </w:r>
      <w:r w:rsidRPr="00AD4843">
        <w:rPr>
          <w:rFonts w:ascii="Times New Roman" w:eastAsia="Times New Roman" w:hAnsi="Times New Roman" w:cs="Times New Roman"/>
          <w:sz w:val="24"/>
          <w:szCs w:val="24"/>
          <w:lang w:val="en-US" w:eastAsia="el-GR"/>
        </w:rPr>
        <w:t xml:space="preserve">Chaskopoulou A, et al. </w:t>
      </w:r>
      <w:r w:rsidRPr="00AD4843">
        <w:rPr>
          <w:rFonts w:ascii="Times New Roman" w:hAnsi="Times New Roman" w:cs="Times New Roman"/>
          <w:sz w:val="24"/>
          <w:szCs w:val="24"/>
          <w:shd w:val="clear" w:color="auto" w:fill="FFFFFF"/>
          <w:lang w:val="en-GB"/>
        </w:rPr>
        <w:t xml:space="preserve">Identification and detection of a novel point mutation in the </w:t>
      </w:r>
      <w:r w:rsidR="00700B4D">
        <w:rPr>
          <w:rFonts w:ascii="Times New Roman" w:hAnsi="Times New Roman" w:cs="Times New Roman"/>
          <w:sz w:val="24"/>
          <w:szCs w:val="24"/>
          <w:shd w:val="clear" w:color="auto" w:fill="FFFFFF"/>
          <w:lang w:val="en-GB"/>
        </w:rPr>
        <w:t>c</w:t>
      </w:r>
      <w:r w:rsidRPr="00AD4843">
        <w:rPr>
          <w:rFonts w:ascii="Times New Roman" w:hAnsi="Times New Roman" w:cs="Times New Roman"/>
          <w:sz w:val="24"/>
          <w:szCs w:val="24"/>
          <w:shd w:val="clear" w:color="auto" w:fill="FFFFFF"/>
          <w:lang w:val="en-GB"/>
        </w:rPr>
        <w:t xml:space="preserve">hitin </w:t>
      </w:r>
      <w:r w:rsidR="00700B4D">
        <w:rPr>
          <w:rFonts w:ascii="Times New Roman" w:hAnsi="Times New Roman" w:cs="Times New Roman"/>
          <w:sz w:val="24"/>
          <w:szCs w:val="24"/>
          <w:shd w:val="clear" w:color="auto" w:fill="FFFFFF"/>
          <w:lang w:val="en-GB"/>
        </w:rPr>
        <w:t>s</w:t>
      </w:r>
      <w:r w:rsidRPr="00AD4843">
        <w:rPr>
          <w:rFonts w:ascii="Times New Roman" w:hAnsi="Times New Roman" w:cs="Times New Roman"/>
          <w:sz w:val="24"/>
          <w:szCs w:val="24"/>
          <w:shd w:val="clear" w:color="auto" w:fill="FFFFFF"/>
          <w:lang w:val="en-GB"/>
        </w:rPr>
        <w:t>ynthase gene of</w:t>
      </w:r>
      <w:r w:rsidR="00A864DD">
        <w:rPr>
          <w:rFonts w:ascii="Times New Roman" w:hAnsi="Times New Roman" w:cs="Times New Roman"/>
          <w:sz w:val="24"/>
          <w:szCs w:val="24"/>
          <w:shd w:val="clear" w:color="auto" w:fill="FFFFFF"/>
          <w:lang w:val="en-GB"/>
        </w:rPr>
        <w:t xml:space="preserve"> </w:t>
      </w:r>
      <w:r w:rsidRPr="00AD4843">
        <w:rPr>
          <w:rFonts w:ascii="Times New Roman" w:hAnsi="Times New Roman" w:cs="Times New Roman"/>
          <w:i/>
          <w:iCs/>
          <w:sz w:val="24"/>
          <w:szCs w:val="24"/>
          <w:shd w:val="clear" w:color="auto" w:fill="FFFFFF"/>
          <w:lang w:val="en-GB"/>
        </w:rPr>
        <w:t>Culex pipiens</w:t>
      </w:r>
      <w:r w:rsidR="00A864DD">
        <w:rPr>
          <w:rFonts w:ascii="Times New Roman" w:hAnsi="Times New Roman" w:cs="Times New Roman"/>
          <w:sz w:val="24"/>
          <w:szCs w:val="24"/>
          <w:shd w:val="clear" w:color="auto" w:fill="FFFFFF"/>
          <w:lang w:val="en-GB"/>
        </w:rPr>
        <w:t xml:space="preserve"> </w:t>
      </w:r>
      <w:r w:rsidRPr="00AD4843">
        <w:rPr>
          <w:rFonts w:ascii="Times New Roman" w:hAnsi="Times New Roman" w:cs="Times New Roman"/>
          <w:sz w:val="24"/>
          <w:szCs w:val="24"/>
          <w:shd w:val="clear" w:color="auto" w:fill="FFFFFF"/>
          <w:lang w:val="en-GB"/>
        </w:rPr>
        <w:t xml:space="preserve">associated with diflubenzuron resistance. </w:t>
      </w:r>
      <w:r w:rsidRPr="00AD4843">
        <w:rPr>
          <w:rFonts w:ascii="Times New Roman" w:hAnsi="Times New Roman" w:cs="Times New Roman"/>
          <w:sz w:val="24"/>
          <w:szCs w:val="24"/>
          <w:shd w:val="clear" w:color="auto" w:fill="FFFFFF"/>
          <w:lang w:val="en-US"/>
        </w:rPr>
        <w:t xml:space="preserve">PLoS Negl Trop Dis. </w:t>
      </w:r>
      <w:r w:rsidRPr="00AD4843">
        <w:rPr>
          <w:rFonts w:ascii="Times New Roman" w:eastAsia="Times New Roman" w:hAnsi="Times New Roman" w:cs="Times New Roman"/>
          <w:sz w:val="24"/>
          <w:szCs w:val="24"/>
          <w:lang w:val="en-US" w:eastAsia="el-GR"/>
        </w:rPr>
        <w:t>2020</w:t>
      </w:r>
      <w:r w:rsidRPr="00AD4843">
        <w:rPr>
          <w:rFonts w:ascii="Times New Roman" w:eastAsia="Times New Roman" w:hAnsi="Times New Roman" w:cs="Times New Roman"/>
          <w:sz w:val="24"/>
          <w:szCs w:val="24"/>
          <w:lang w:val="en-GB" w:eastAsia="el-GR"/>
        </w:rPr>
        <w:t>;</w:t>
      </w:r>
      <w:r w:rsidRPr="00AD4843">
        <w:rPr>
          <w:rFonts w:ascii="Times New Roman" w:eastAsia="Times New Roman" w:hAnsi="Times New Roman" w:cs="Times New Roman"/>
          <w:sz w:val="24"/>
          <w:szCs w:val="24"/>
          <w:lang w:val="en-US" w:eastAsia="el-GR"/>
        </w:rPr>
        <w:t>14:</w:t>
      </w:r>
      <w:r w:rsidRPr="00AD4843">
        <w:rPr>
          <w:rFonts w:ascii="Times New Roman" w:hAnsi="Times New Roman" w:cs="Times New Roman"/>
          <w:sz w:val="24"/>
          <w:szCs w:val="24"/>
          <w:shd w:val="clear" w:color="auto" w:fill="FFFFFF"/>
          <w:lang w:val="en-US"/>
        </w:rPr>
        <w:t>e0008284</w:t>
      </w:r>
      <w:r w:rsidRPr="00AD4843">
        <w:rPr>
          <w:rFonts w:ascii="Times New Roman" w:eastAsia="Times New Roman" w:hAnsi="Times New Roman" w:cs="Times New Roman"/>
          <w:sz w:val="24"/>
          <w:szCs w:val="24"/>
          <w:lang w:val="en-US" w:eastAsia="el-GR"/>
        </w:rPr>
        <w:t>.</w:t>
      </w:r>
    </w:p>
    <w:p w14:paraId="5D1A1B63" w14:textId="2FA60B6E"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Dusfour I, Vontas J, David JP, Weetman D, Fonseca DM, Corbel V, et al. Management of insecticide resistance in the major </w:t>
      </w:r>
      <w:r w:rsidRPr="00AD4843">
        <w:rPr>
          <w:rFonts w:ascii="Times New Roman" w:hAnsi="Times New Roman" w:cs="Times New Roman"/>
          <w:i/>
          <w:iCs/>
          <w:sz w:val="24"/>
          <w:szCs w:val="24"/>
          <w:lang w:val="en-US"/>
        </w:rPr>
        <w:t>Aedes</w:t>
      </w:r>
      <w:r w:rsidRPr="00AD4843">
        <w:rPr>
          <w:rFonts w:ascii="Times New Roman" w:hAnsi="Times New Roman" w:cs="Times New Roman"/>
          <w:sz w:val="24"/>
          <w:szCs w:val="24"/>
          <w:lang w:val="en-US"/>
        </w:rPr>
        <w:t xml:space="preserve"> vectors of arboviruses: </w:t>
      </w:r>
      <w:r w:rsidR="00700B4D">
        <w:rPr>
          <w:rFonts w:ascii="Times New Roman" w:hAnsi="Times New Roman" w:cs="Times New Roman"/>
          <w:sz w:val="24"/>
          <w:szCs w:val="24"/>
          <w:lang w:val="en-US"/>
        </w:rPr>
        <w:t>a</w:t>
      </w:r>
      <w:r w:rsidRPr="00AD4843">
        <w:rPr>
          <w:rFonts w:ascii="Times New Roman" w:hAnsi="Times New Roman" w:cs="Times New Roman"/>
          <w:sz w:val="24"/>
          <w:szCs w:val="24"/>
          <w:lang w:val="en-US"/>
        </w:rPr>
        <w:t>dvances and challenges. PLoS Negl Trop Dis. 2019;13</w:t>
      </w:r>
      <w:r w:rsidRPr="0053512A">
        <w:rPr>
          <w:rFonts w:ascii="Times New Roman" w:hAnsi="Times New Roman" w:cs="Times New Roman"/>
          <w:sz w:val="24"/>
          <w:szCs w:val="24"/>
          <w:lang w:val="en-US"/>
        </w:rPr>
        <w:t>:</w:t>
      </w:r>
      <w:r w:rsidR="0053512A" w:rsidRPr="00875C32">
        <w:rPr>
          <w:rFonts w:ascii="Times New Roman" w:hAnsi="Times New Roman" w:cs="Times New Roman"/>
          <w:sz w:val="24"/>
          <w:szCs w:val="24"/>
          <w:shd w:val="clear" w:color="auto" w:fill="FFFFFF"/>
          <w:lang w:val="en-US"/>
        </w:rPr>
        <w:t>e0007615.</w:t>
      </w:r>
    </w:p>
    <w:p w14:paraId="4D999C40" w14:textId="5D3ECDAF"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shd w:val="clear" w:color="auto" w:fill="FFFFFF"/>
          <w:lang w:val="en-US"/>
        </w:rPr>
        <w:t>Fotakis EA, Giantsis IA, Castells Sierra J, Tanti F, Balaska S, Mavridis K, et al. Population dynamics, pathogen detection and insecticide resistance of mosquito and sand fly in refugee camps, Greece.</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 xml:space="preserve">Infect Dis Poverty. 2020;9:1:30. </w:t>
      </w:r>
    </w:p>
    <w:p w14:paraId="190C23AF" w14:textId="77777777" w:rsidR="00AB50A8" w:rsidRPr="00AD4843" w:rsidRDefault="00AB50A8" w:rsidP="00317DB2">
      <w:pPr>
        <w:pStyle w:val="a3"/>
        <w:widowControl w:val="0"/>
        <w:numPr>
          <w:ilvl w:val="0"/>
          <w:numId w:val="26"/>
        </w:numPr>
        <w:spacing w:after="0" w:line="360" w:lineRule="auto"/>
        <w:ind w:left="0"/>
        <w:rPr>
          <w:rFonts w:ascii="Times New Roman" w:hAnsi="Times New Roman" w:cs="Times New Roman"/>
          <w:color w:val="131413"/>
          <w:sz w:val="24"/>
          <w:szCs w:val="24"/>
          <w:lang w:val="en-US"/>
        </w:rPr>
      </w:pPr>
      <w:r w:rsidRPr="00AD4843">
        <w:rPr>
          <w:rFonts w:ascii="Times New Roman" w:hAnsi="Times New Roman" w:cs="Times New Roman"/>
          <w:color w:val="131413"/>
          <w:sz w:val="24"/>
          <w:szCs w:val="24"/>
          <w:lang w:val="en-US"/>
        </w:rPr>
        <w:t>Becker N, Petric D, Zgomba M, Boase C, Madon MB, Dahl C, Kaiser A. Mosquitoes and their control. 2</w:t>
      </w:r>
      <w:r w:rsidRPr="00B523FD">
        <w:rPr>
          <w:rFonts w:ascii="Times New Roman" w:hAnsi="Times New Roman" w:cs="Times New Roman"/>
          <w:color w:val="131413"/>
          <w:sz w:val="24"/>
          <w:szCs w:val="24"/>
          <w:lang w:val="en-US"/>
        </w:rPr>
        <w:t>nd</w:t>
      </w:r>
      <w:r w:rsidRPr="00AD4843">
        <w:rPr>
          <w:rFonts w:ascii="Times New Roman" w:hAnsi="Times New Roman" w:cs="Times New Roman"/>
          <w:color w:val="131413"/>
          <w:sz w:val="24"/>
          <w:szCs w:val="24"/>
          <w:lang w:val="en-US"/>
        </w:rPr>
        <w:t xml:space="preserve"> ed. </w:t>
      </w:r>
      <w:r w:rsidRPr="00AD4843">
        <w:rPr>
          <w:rFonts w:ascii="Times New Roman" w:hAnsi="Times New Roman" w:cs="Times New Roman"/>
          <w:color w:val="131413"/>
          <w:sz w:val="24"/>
          <w:szCs w:val="24"/>
        </w:rPr>
        <w:t xml:space="preserve">New York: </w:t>
      </w:r>
      <w:r w:rsidRPr="00AD4843">
        <w:rPr>
          <w:rFonts w:ascii="Times New Roman" w:hAnsi="Times New Roman" w:cs="Times New Roman"/>
          <w:color w:val="131413"/>
          <w:sz w:val="24"/>
          <w:szCs w:val="24"/>
          <w:lang w:val="en-US"/>
        </w:rPr>
        <w:t>Springer; 2003.</w:t>
      </w:r>
    </w:p>
    <w:p w14:paraId="1F9EDE02" w14:textId="77777777" w:rsidR="007E5084" w:rsidRPr="007E5084" w:rsidRDefault="00AB50A8" w:rsidP="00317DB2">
      <w:pPr>
        <w:pStyle w:val="a3"/>
        <w:widowControl w:val="0"/>
        <w:numPr>
          <w:ilvl w:val="0"/>
          <w:numId w:val="26"/>
        </w:numPr>
        <w:spacing w:after="0" w:line="360" w:lineRule="auto"/>
        <w:ind w:left="0"/>
        <w:rPr>
          <w:rFonts w:ascii="Times New Roman" w:hAnsi="Times New Roman" w:cs="Times New Roman"/>
          <w:color w:val="131413"/>
          <w:sz w:val="24"/>
          <w:szCs w:val="24"/>
          <w:lang w:val="en-US"/>
        </w:rPr>
      </w:pPr>
      <w:r w:rsidRPr="00AD4843">
        <w:rPr>
          <w:rFonts w:ascii="Times New Roman" w:hAnsi="Times New Roman" w:cs="Times New Roman"/>
          <w:sz w:val="24"/>
          <w:szCs w:val="24"/>
          <w:lang w:val="en-US"/>
        </w:rPr>
        <w:t xml:space="preserve">Patsoula E, Samanidou-Voyadjoglou A, Spanakos G, Kremastinou J, Nasioulas G, Vakalis NC. Molecular and morphological characterization of </w:t>
      </w:r>
      <w:r w:rsidRPr="00AD4843">
        <w:rPr>
          <w:rFonts w:ascii="Times New Roman" w:hAnsi="Times New Roman" w:cs="Times New Roman"/>
          <w:i/>
          <w:iCs/>
          <w:sz w:val="24"/>
          <w:szCs w:val="24"/>
          <w:lang w:val="en-US"/>
        </w:rPr>
        <w:t xml:space="preserve">Aedes albopictus </w:t>
      </w:r>
      <w:r w:rsidRPr="00AD4843">
        <w:rPr>
          <w:rFonts w:ascii="Times New Roman" w:hAnsi="Times New Roman" w:cs="Times New Roman"/>
          <w:sz w:val="24"/>
          <w:szCs w:val="24"/>
          <w:lang w:val="en-US"/>
        </w:rPr>
        <w:t xml:space="preserve">in </w:t>
      </w:r>
      <w:r w:rsidR="00700B4D">
        <w:rPr>
          <w:rFonts w:ascii="Times New Roman" w:hAnsi="Times New Roman" w:cs="Times New Roman"/>
          <w:sz w:val="24"/>
          <w:szCs w:val="24"/>
          <w:lang w:val="en-US"/>
        </w:rPr>
        <w:t>n</w:t>
      </w:r>
      <w:r w:rsidRPr="00AD4843">
        <w:rPr>
          <w:rFonts w:ascii="Times New Roman" w:hAnsi="Times New Roman" w:cs="Times New Roman"/>
          <w:sz w:val="24"/>
          <w:szCs w:val="24"/>
          <w:lang w:val="en-US"/>
        </w:rPr>
        <w:t xml:space="preserve">orthwestern Greece and differentiation from </w:t>
      </w:r>
      <w:r w:rsidRPr="00AD4843">
        <w:rPr>
          <w:rFonts w:ascii="Times New Roman" w:hAnsi="Times New Roman" w:cs="Times New Roman"/>
          <w:i/>
          <w:iCs/>
          <w:sz w:val="24"/>
          <w:szCs w:val="24"/>
          <w:lang w:val="en-US"/>
        </w:rPr>
        <w:t xml:space="preserve">Aedes cretinus </w:t>
      </w:r>
      <w:r w:rsidRPr="00AD4843">
        <w:rPr>
          <w:rFonts w:ascii="Times New Roman" w:hAnsi="Times New Roman" w:cs="Times New Roman"/>
          <w:sz w:val="24"/>
          <w:szCs w:val="24"/>
          <w:lang w:val="en-US"/>
        </w:rPr>
        <w:t xml:space="preserve">and </w:t>
      </w:r>
      <w:r w:rsidRPr="00AD4843">
        <w:rPr>
          <w:rFonts w:ascii="Times New Roman" w:hAnsi="Times New Roman" w:cs="Times New Roman"/>
          <w:i/>
          <w:iCs/>
          <w:sz w:val="24"/>
          <w:szCs w:val="24"/>
          <w:lang w:val="en-US"/>
        </w:rPr>
        <w:t>Aedes aegypti</w:t>
      </w:r>
      <w:r w:rsidRPr="00AD4843">
        <w:rPr>
          <w:rFonts w:ascii="Times New Roman" w:hAnsi="Times New Roman" w:cs="Times New Roman"/>
          <w:sz w:val="24"/>
          <w:szCs w:val="24"/>
          <w:lang w:val="en-US"/>
        </w:rPr>
        <w:t xml:space="preserve">. </w:t>
      </w:r>
      <w:r w:rsidRPr="00AD4843">
        <w:rPr>
          <w:rFonts w:ascii="Times New Roman" w:hAnsi="Times New Roman" w:cs="Times New Roman"/>
          <w:iCs/>
          <w:sz w:val="24"/>
          <w:szCs w:val="24"/>
          <w:lang w:val="en-US"/>
        </w:rPr>
        <w:t>J Med Entomol</w:t>
      </w:r>
      <w:r w:rsidRPr="00AD4843">
        <w:rPr>
          <w:rFonts w:ascii="Times New Roman" w:hAnsi="Times New Roman" w:cs="Times New Roman"/>
          <w:sz w:val="24"/>
          <w:szCs w:val="24"/>
          <w:lang w:val="en-US"/>
        </w:rPr>
        <w:t>. 2006;43:40</w:t>
      </w:r>
      <w:r w:rsidR="00700B4D">
        <w:rPr>
          <w:rFonts w:ascii="Times New Roman" w:hAnsi="Times New Roman" w:cs="Times New Roman"/>
          <w:sz w:val="24"/>
          <w:szCs w:val="24"/>
          <w:lang w:val="en-US"/>
        </w:rPr>
        <w:t>–</w:t>
      </w:r>
      <w:r w:rsidRPr="00AD4843">
        <w:rPr>
          <w:rFonts w:ascii="Times New Roman" w:hAnsi="Times New Roman" w:cs="Times New Roman"/>
          <w:sz w:val="24"/>
          <w:szCs w:val="24"/>
          <w:lang w:val="en-US"/>
        </w:rPr>
        <w:t>54.</w:t>
      </w:r>
    </w:p>
    <w:p w14:paraId="01C1C1A7" w14:textId="1D7D82B5" w:rsidR="00AB50A8" w:rsidRPr="007E5084" w:rsidRDefault="007E5084" w:rsidP="007E5084">
      <w:pPr>
        <w:pStyle w:val="a3"/>
        <w:widowControl w:val="0"/>
        <w:numPr>
          <w:ilvl w:val="0"/>
          <w:numId w:val="26"/>
        </w:numPr>
        <w:autoSpaceDE w:val="0"/>
        <w:autoSpaceDN w:val="0"/>
        <w:adjustRightInd w:val="0"/>
        <w:spacing w:after="0" w:line="360" w:lineRule="auto"/>
        <w:ind w:left="0"/>
        <w:rPr>
          <w:rFonts w:ascii="Times New Roman" w:hAnsi="Times New Roman" w:cs="Times New Roman"/>
          <w:sz w:val="24"/>
          <w:szCs w:val="24"/>
          <w:lang w:val="en-GB"/>
        </w:rPr>
      </w:pPr>
      <w:r w:rsidRPr="00AD4843">
        <w:rPr>
          <w:rFonts w:ascii="Times New Roman" w:hAnsi="Times New Roman" w:cs="Times New Roman"/>
          <w:color w:val="000000"/>
          <w:sz w:val="24"/>
          <w:szCs w:val="24"/>
          <w:shd w:val="clear" w:color="auto" w:fill="FFFFFF"/>
          <w:lang w:val="en-US"/>
        </w:rPr>
        <w:t>Porter C, Collins FH. Species-diagnostic differences in a ribosomal DNA internal transcribed spacer from the sibling species</w:t>
      </w:r>
      <w:r>
        <w:rPr>
          <w:rFonts w:ascii="Times New Roman" w:hAnsi="Times New Roman" w:cs="Times New Roman"/>
          <w:color w:val="000000"/>
          <w:sz w:val="24"/>
          <w:szCs w:val="24"/>
          <w:shd w:val="clear" w:color="auto" w:fill="FFFFFF"/>
          <w:lang w:val="en-US"/>
        </w:rPr>
        <w:t xml:space="preserve"> </w:t>
      </w:r>
      <w:r w:rsidRPr="00AD4843">
        <w:rPr>
          <w:rStyle w:val="a5"/>
          <w:rFonts w:ascii="Times New Roman" w:hAnsi="Times New Roman" w:cs="Times New Roman"/>
          <w:color w:val="000000"/>
          <w:sz w:val="24"/>
          <w:szCs w:val="24"/>
          <w:shd w:val="clear" w:color="auto" w:fill="FFFFFF"/>
          <w:lang w:val="en-US"/>
        </w:rPr>
        <w:t>Anopheles freeborni</w:t>
      </w:r>
      <w:r>
        <w:rPr>
          <w:rFonts w:ascii="Times New Roman" w:hAnsi="Times New Roman" w:cs="Times New Roman"/>
          <w:color w:val="000000"/>
          <w:sz w:val="24"/>
          <w:szCs w:val="24"/>
          <w:shd w:val="clear" w:color="auto" w:fill="FFFFFF"/>
          <w:lang w:val="en-US"/>
        </w:rPr>
        <w:t xml:space="preserve"> </w:t>
      </w:r>
      <w:r w:rsidRPr="00AD4843">
        <w:rPr>
          <w:rFonts w:ascii="Times New Roman" w:hAnsi="Times New Roman" w:cs="Times New Roman"/>
          <w:color w:val="000000"/>
          <w:sz w:val="24"/>
          <w:szCs w:val="24"/>
          <w:shd w:val="clear" w:color="auto" w:fill="FFFFFF"/>
          <w:lang w:val="en-US"/>
        </w:rPr>
        <w:t>and</w:t>
      </w:r>
      <w:r>
        <w:rPr>
          <w:rFonts w:ascii="Times New Roman" w:hAnsi="Times New Roman" w:cs="Times New Roman"/>
          <w:color w:val="000000"/>
          <w:sz w:val="24"/>
          <w:szCs w:val="24"/>
          <w:shd w:val="clear" w:color="auto" w:fill="FFFFFF"/>
          <w:lang w:val="en-US"/>
        </w:rPr>
        <w:t xml:space="preserve"> </w:t>
      </w:r>
      <w:r w:rsidRPr="00AD4843">
        <w:rPr>
          <w:rStyle w:val="a5"/>
          <w:rFonts w:ascii="Times New Roman" w:hAnsi="Times New Roman" w:cs="Times New Roman"/>
          <w:color w:val="000000"/>
          <w:sz w:val="24"/>
          <w:szCs w:val="24"/>
          <w:shd w:val="clear" w:color="auto" w:fill="FFFFFF"/>
          <w:lang w:val="en-US"/>
        </w:rPr>
        <w:t>Anopheles hermsi</w:t>
      </w:r>
      <w:r>
        <w:rPr>
          <w:rFonts w:ascii="Times New Roman" w:hAnsi="Times New Roman" w:cs="Times New Roman"/>
          <w:color w:val="000000"/>
          <w:sz w:val="24"/>
          <w:szCs w:val="24"/>
          <w:shd w:val="clear" w:color="auto" w:fill="FFFFFF"/>
          <w:lang w:val="en-US"/>
        </w:rPr>
        <w:t xml:space="preserve"> </w:t>
      </w:r>
      <w:r w:rsidRPr="00AD4843">
        <w:rPr>
          <w:rFonts w:ascii="Times New Roman" w:hAnsi="Times New Roman" w:cs="Times New Roman"/>
          <w:color w:val="000000"/>
          <w:sz w:val="24"/>
          <w:szCs w:val="24"/>
          <w:shd w:val="clear" w:color="auto" w:fill="FFFFFF"/>
          <w:lang w:val="en-US"/>
        </w:rPr>
        <w:t>(Diptera: Culcidae).</w:t>
      </w:r>
      <w:r>
        <w:rPr>
          <w:rFonts w:ascii="Times New Roman" w:hAnsi="Times New Roman" w:cs="Times New Roman"/>
          <w:color w:val="000000"/>
          <w:sz w:val="24"/>
          <w:szCs w:val="24"/>
          <w:shd w:val="clear" w:color="auto" w:fill="FFFFFF"/>
          <w:lang w:val="en-US"/>
        </w:rPr>
        <w:t xml:space="preserve"> </w:t>
      </w:r>
      <w:r w:rsidRPr="00AD4843">
        <w:rPr>
          <w:rStyle w:val="ref-journal"/>
          <w:rFonts w:ascii="Times New Roman" w:hAnsi="Times New Roman" w:cs="Times New Roman"/>
          <w:color w:val="000000"/>
          <w:sz w:val="24"/>
          <w:szCs w:val="24"/>
          <w:shd w:val="clear" w:color="auto" w:fill="FFFFFF"/>
          <w:lang w:val="en-US"/>
        </w:rPr>
        <w:t>Am J Trop Med Hyg.</w:t>
      </w:r>
      <w:r>
        <w:rPr>
          <w:rStyle w:val="ref-journal"/>
          <w:rFonts w:ascii="Times New Roman" w:hAnsi="Times New Roman" w:cs="Times New Roman"/>
          <w:color w:val="000000"/>
          <w:sz w:val="24"/>
          <w:szCs w:val="24"/>
          <w:shd w:val="clear" w:color="auto" w:fill="FFFFFF"/>
          <w:lang w:val="en-US"/>
        </w:rPr>
        <w:t xml:space="preserve"> </w:t>
      </w:r>
      <w:r w:rsidRPr="00AD4843">
        <w:rPr>
          <w:rFonts w:ascii="Times New Roman" w:hAnsi="Times New Roman" w:cs="Times New Roman"/>
          <w:color w:val="000000"/>
          <w:sz w:val="24"/>
          <w:szCs w:val="24"/>
          <w:shd w:val="clear" w:color="auto" w:fill="FFFFFF"/>
          <w:lang w:val="en-US"/>
        </w:rPr>
        <w:t>1991;</w:t>
      </w:r>
      <w:r w:rsidRPr="00AD4843">
        <w:rPr>
          <w:rStyle w:val="ref-vol"/>
          <w:rFonts w:ascii="Times New Roman" w:hAnsi="Times New Roman" w:cs="Times New Roman"/>
          <w:color w:val="000000"/>
          <w:sz w:val="24"/>
          <w:szCs w:val="24"/>
          <w:shd w:val="clear" w:color="auto" w:fill="FFFFFF"/>
          <w:lang w:val="en-US"/>
        </w:rPr>
        <w:t>45</w:t>
      </w:r>
      <w:r w:rsidRPr="00AD4843">
        <w:rPr>
          <w:rFonts w:ascii="Times New Roman" w:hAnsi="Times New Roman" w:cs="Times New Roman"/>
          <w:color w:val="000000"/>
          <w:sz w:val="24"/>
          <w:szCs w:val="24"/>
          <w:shd w:val="clear" w:color="auto" w:fill="FFFFFF"/>
          <w:lang w:val="en-US"/>
        </w:rPr>
        <w:t>:271–9.</w:t>
      </w:r>
      <w:r w:rsidR="00AB50A8" w:rsidRPr="007E5084">
        <w:rPr>
          <w:rFonts w:ascii="Times New Roman" w:hAnsi="Times New Roman" w:cs="Times New Roman"/>
          <w:sz w:val="24"/>
          <w:szCs w:val="24"/>
          <w:lang w:val="en-US"/>
        </w:rPr>
        <w:t xml:space="preserve"> </w:t>
      </w:r>
    </w:p>
    <w:p w14:paraId="012EC551" w14:textId="285026DC" w:rsidR="00AB50A8" w:rsidRPr="00AD4843" w:rsidRDefault="00700B4D" w:rsidP="00317DB2">
      <w:pPr>
        <w:pStyle w:val="a3"/>
        <w:widowControl w:val="0"/>
        <w:numPr>
          <w:ilvl w:val="0"/>
          <w:numId w:val="26"/>
        </w:numPr>
        <w:spacing w:after="0" w:line="360" w:lineRule="auto"/>
        <w:ind w:left="0"/>
        <w:rPr>
          <w:rStyle w:val="-"/>
          <w:rFonts w:ascii="Times New Roman" w:hAnsi="Times New Roman" w:cs="Times New Roman"/>
          <w:color w:val="131413"/>
          <w:sz w:val="24"/>
          <w:szCs w:val="24"/>
          <w:lang w:val="en-US"/>
        </w:rPr>
      </w:pPr>
      <w:r>
        <w:rPr>
          <w:rFonts w:ascii="Times New Roman" w:hAnsi="Times New Roman" w:cs="Times New Roman"/>
          <w:sz w:val="24"/>
          <w:szCs w:val="24"/>
          <w:lang w:val="en-US"/>
        </w:rPr>
        <w:t xml:space="preserve">WHO. </w:t>
      </w:r>
      <w:r w:rsidR="00AB50A8" w:rsidRPr="00AD4843">
        <w:rPr>
          <w:rFonts w:ascii="Times New Roman" w:hAnsi="Times New Roman" w:cs="Times New Roman"/>
          <w:sz w:val="24"/>
          <w:szCs w:val="24"/>
          <w:lang w:val="en-US"/>
        </w:rPr>
        <w:t xml:space="preserve">Guidelines for laboratory and field testing of mosquito larvicides. </w:t>
      </w:r>
      <w:r>
        <w:rPr>
          <w:rFonts w:ascii="Times New Roman" w:hAnsi="Times New Roman" w:cs="Times New Roman"/>
          <w:sz w:val="24"/>
          <w:szCs w:val="24"/>
          <w:lang w:val="en-US"/>
        </w:rPr>
        <w:t xml:space="preserve">Geneva: </w:t>
      </w:r>
      <w:r w:rsidR="00AB50A8" w:rsidRPr="00AD4843">
        <w:rPr>
          <w:rFonts w:ascii="Times New Roman" w:hAnsi="Times New Roman" w:cs="Times New Roman"/>
          <w:sz w:val="24"/>
          <w:szCs w:val="24"/>
          <w:lang w:val="en-US"/>
        </w:rPr>
        <w:t>World Health Organization</w:t>
      </w:r>
      <w:r>
        <w:rPr>
          <w:rFonts w:ascii="Times New Roman" w:hAnsi="Times New Roman" w:cs="Times New Roman"/>
          <w:sz w:val="24"/>
          <w:szCs w:val="24"/>
          <w:lang w:val="en-US"/>
        </w:rPr>
        <w:t xml:space="preserve">; </w:t>
      </w:r>
      <w:r w:rsidR="00AB50A8" w:rsidRPr="00AD4843">
        <w:rPr>
          <w:rFonts w:ascii="Times New Roman" w:hAnsi="Times New Roman" w:cs="Times New Roman"/>
          <w:sz w:val="24"/>
          <w:szCs w:val="24"/>
          <w:lang w:val="en-US"/>
        </w:rPr>
        <w:t>2005. https://apps.who.int/iris/handle/10665/69101</w:t>
      </w:r>
      <w:r>
        <w:rPr>
          <w:rFonts w:ascii="Times New Roman" w:hAnsi="Times New Roman" w:cs="Times New Roman"/>
          <w:sz w:val="24"/>
          <w:szCs w:val="24"/>
          <w:lang w:val="en-US"/>
        </w:rPr>
        <w:t>.</w:t>
      </w:r>
    </w:p>
    <w:p w14:paraId="7A5456E4" w14:textId="02418586"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rPr>
      </w:pPr>
      <w:r w:rsidRPr="00AD4843">
        <w:rPr>
          <w:rFonts w:ascii="Times New Roman" w:hAnsi="Times New Roman" w:cs="Times New Roman"/>
          <w:sz w:val="24"/>
          <w:szCs w:val="24"/>
          <w:shd w:val="clear" w:color="auto" w:fill="FFFFFF"/>
          <w:lang w:val="en-US"/>
        </w:rPr>
        <w:t>Suter T, Crespo MM, de Oliveira M, de Oliveira TS, de Melo-Santos MA, de Oliveira CM, et al.</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Insecticide susceptibility of</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i/>
          <w:iCs/>
          <w:sz w:val="24"/>
          <w:szCs w:val="24"/>
          <w:shd w:val="clear" w:color="auto" w:fill="FFFFFF"/>
          <w:lang w:val="en-US"/>
        </w:rPr>
        <w:t>Aedes albopictus</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and</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i/>
          <w:iCs/>
          <w:sz w:val="24"/>
          <w:szCs w:val="24"/>
          <w:shd w:val="clear" w:color="auto" w:fill="FFFFFF"/>
          <w:lang w:val="en-US"/>
        </w:rPr>
        <w:t>Ae. aegypti</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from Brazil and the Swiss-Italian border region.</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rPr>
        <w:t>Parasit Vectors</w:t>
      </w:r>
      <w:r w:rsidRPr="00AD4843">
        <w:rPr>
          <w:rFonts w:ascii="Times New Roman" w:hAnsi="Times New Roman" w:cs="Times New Roman"/>
          <w:sz w:val="24"/>
          <w:szCs w:val="24"/>
          <w:shd w:val="clear" w:color="auto" w:fill="FFFFFF"/>
          <w:lang w:val="en-GB"/>
        </w:rPr>
        <w:t>. 2017;</w:t>
      </w:r>
      <w:r w:rsidRPr="00AD4843">
        <w:rPr>
          <w:rFonts w:ascii="Times New Roman" w:hAnsi="Times New Roman" w:cs="Times New Roman"/>
          <w:sz w:val="24"/>
          <w:szCs w:val="24"/>
          <w:shd w:val="clear" w:color="auto" w:fill="FFFFFF"/>
        </w:rPr>
        <w:t>10</w:t>
      </w:r>
      <w:r w:rsidRPr="00AD4843">
        <w:rPr>
          <w:rFonts w:ascii="Times New Roman" w:hAnsi="Times New Roman" w:cs="Times New Roman"/>
          <w:sz w:val="24"/>
          <w:szCs w:val="24"/>
          <w:shd w:val="clear" w:color="auto" w:fill="FFFFFF"/>
          <w:lang w:val="en-GB"/>
        </w:rPr>
        <w:t>:</w:t>
      </w:r>
      <w:r w:rsidRPr="00AD4843">
        <w:rPr>
          <w:rFonts w:ascii="Times New Roman" w:hAnsi="Times New Roman" w:cs="Times New Roman"/>
          <w:sz w:val="24"/>
          <w:szCs w:val="24"/>
          <w:shd w:val="clear" w:color="auto" w:fill="FFFFFF"/>
        </w:rPr>
        <w:t xml:space="preserve">431. </w:t>
      </w:r>
    </w:p>
    <w:p w14:paraId="10966EF2" w14:textId="26AC2166"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shd w:val="clear" w:color="auto" w:fill="FFFFFF"/>
          <w:lang w:val="en-US"/>
        </w:rPr>
        <w:t>Li Y, Xu J, Zhong D, Zhang H, Yang W, Zhou G, et al</w:t>
      </w:r>
      <w:r w:rsidRPr="00AD4843">
        <w:rPr>
          <w:rFonts w:ascii="Times New Roman" w:hAnsi="Times New Roman" w:cs="Times New Roman"/>
          <w:i/>
          <w:iCs/>
          <w:sz w:val="24"/>
          <w:szCs w:val="24"/>
          <w:shd w:val="clear" w:color="auto" w:fill="FFFFFF"/>
          <w:lang w:val="en-US"/>
        </w:rPr>
        <w:t>.</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Evidence for multiple-insecticide resistance in urban</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i/>
          <w:iCs/>
          <w:sz w:val="24"/>
          <w:szCs w:val="24"/>
          <w:shd w:val="clear" w:color="auto" w:fill="FFFFFF"/>
          <w:lang w:val="en-US"/>
        </w:rPr>
        <w:t>Aedes albopictus</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populations in southern China.</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 xml:space="preserve">Parasit Vectors. 2018;11:4. </w:t>
      </w:r>
    </w:p>
    <w:p w14:paraId="762B05F7" w14:textId="370B6744"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Su X, Guo Y, Deng J, Xu J, Zhou G, Zhou T, et al. Fast emerging insecticide resistance in </w:t>
      </w:r>
      <w:r w:rsidRPr="00AD4843">
        <w:rPr>
          <w:rFonts w:ascii="Times New Roman" w:hAnsi="Times New Roman" w:cs="Times New Roman"/>
          <w:i/>
          <w:iCs/>
          <w:sz w:val="24"/>
          <w:szCs w:val="24"/>
          <w:lang w:val="en-US"/>
        </w:rPr>
        <w:t xml:space="preserve">Aedes albopictus </w:t>
      </w:r>
      <w:r w:rsidRPr="00AD4843">
        <w:rPr>
          <w:rFonts w:ascii="Times New Roman" w:hAnsi="Times New Roman" w:cs="Times New Roman"/>
          <w:sz w:val="24"/>
          <w:szCs w:val="24"/>
          <w:lang w:val="en-US"/>
        </w:rPr>
        <w:t xml:space="preserve">in Guangzhou, China: </w:t>
      </w:r>
      <w:r w:rsidR="00700B4D">
        <w:rPr>
          <w:rFonts w:ascii="Times New Roman" w:hAnsi="Times New Roman" w:cs="Times New Roman"/>
          <w:sz w:val="24"/>
          <w:szCs w:val="24"/>
          <w:lang w:val="en-US"/>
        </w:rPr>
        <w:t>a</w:t>
      </w:r>
      <w:r w:rsidRPr="00AD4843">
        <w:rPr>
          <w:rFonts w:ascii="Times New Roman" w:hAnsi="Times New Roman" w:cs="Times New Roman"/>
          <w:sz w:val="24"/>
          <w:szCs w:val="24"/>
          <w:lang w:val="en-US"/>
        </w:rPr>
        <w:t>larm to the dengue epidemic. PLoS Negl Trop Dis. 2019;13:</w:t>
      </w:r>
      <w:r w:rsidR="00F853BC" w:rsidRPr="00F853BC">
        <w:rPr>
          <w:rFonts w:ascii="Helvetica" w:hAnsi="Helvetica"/>
          <w:color w:val="202020"/>
          <w:sz w:val="20"/>
          <w:szCs w:val="20"/>
          <w:shd w:val="clear" w:color="auto" w:fill="FFFFFF"/>
        </w:rPr>
        <w:t xml:space="preserve"> </w:t>
      </w:r>
      <w:r w:rsidR="00F853BC" w:rsidRPr="00F853BC">
        <w:rPr>
          <w:rFonts w:ascii="Times New Roman" w:hAnsi="Times New Roman" w:cs="Times New Roman"/>
          <w:color w:val="202020"/>
          <w:sz w:val="24"/>
          <w:szCs w:val="24"/>
          <w:shd w:val="clear" w:color="auto" w:fill="FFFFFF"/>
        </w:rPr>
        <w:t>e0007665.</w:t>
      </w:r>
    </w:p>
    <w:p w14:paraId="6B90BC94" w14:textId="1565E7FC"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shd w:val="clear" w:color="auto" w:fill="FFFFFF"/>
          <w:lang w:val="en-US"/>
        </w:rPr>
      </w:pPr>
      <w:r w:rsidRPr="00AD4843">
        <w:rPr>
          <w:rFonts w:ascii="Times New Roman" w:hAnsi="Times New Roman" w:cs="Times New Roman"/>
          <w:sz w:val="24"/>
          <w:szCs w:val="24"/>
          <w:lang w:val="en-US"/>
        </w:rPr>
        <w:t>Brogdon WG</w:t>
      </w:r>
      <w:r w:rsidR="00700B4D">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Chan A. </w:t>
      </w:r>
      <w:r w:rsidR="00700B4D" w:rsidRPr="00700B4D">
        <w:rPr>
          <w:rFonts w:ascii="Times New Roman" w:hAnsi="Times New Roman" w:cs="Times New Roman"/>
          <w:sz w:val="24"/>
          <w:szCs w:val="24"/>
          <w:lang w:val="en-US"/>
        </w:rPr>
        <w:t xml:space="preserve">Guidelines for evaluating insecticide resistance in vectors using the CDC bottle bioassay. CDC technical report. Methods in </w:t>
      </w:r>
      <w:r w:rsidR="00700B4D" w:rsidRPr="00B523FD">
        <w:rPr>
          <w:rFonts w:ascii="Times New Roman" w:hAnsi="Times New Roman" w:cs="Times New Roman"/>
          <w:i/>
          <w:sz w:val="24"/>
          <w:szCs w:val="24"/>
          <w:lang w:val="en-US"/>
        </w:rPr>
        <w:t>Anopheles</w:t>
      </w:r>
      <w:r w:rsidR="00700B4D" w:rsidRPr="00700B4D">
        <w:rPr>
          <w:rFonts w:ascii="Times New Roman" w:hAnsi="Times New Roman" w:cs="Times New Roman"/>
          <w:sz w:val="24"/>
          <w:szCs w:val="24"/>
          <w:lang w:val="en-US"/>
        </w:rPr>
        <w:t xml:space="preserve"> research, 2nd ed. Atlanta: Centers for Disease Control and Prevention; </w:t>
      </w:r>
      <w:r w:rsidRPr="00AD4843">
        <w:rPr>
          <w:rFonts w:ascii="Times New Roman" w:hAnsi="Times New Roman" w:cs="Times New Roman"/>
          <w:sz w:val="24"/>
          <w:szCs w:val="24"/>
          <w:lang w:val="en-US"/>
        </w:rPr>
        <w:t>2010.</w:t>
      </w:r>
    </w:p>
    <w:p w14:paraId="2A9F70AE" w14:textId="3E321592" w:rsidR="00AB50A8" w:rsidRDefault="00AB50A8" w:rsidP="00317DB2">
      <w:pPr>
        <w:pStyle w:val="a3"/>
        <w:widowControl w:val="0"/>
        <w:numPr>
          <w:ilvl w:val="0"/>
          <w:numId w:val="26"/>
        </w:numPr>
        <w:autoSpaceDE w:val="0"/>
        <w:autoSpaceDN w:val="0"/>
        <w:adjustRightInd w:val="0"/>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lang w:val="en-US"/>
        </w:rPr>
        <w:t>Ishak IH, Jaal Z, Ranson H, Wondji CS. Contrasting patterns of insecticide resistance and knockdown resistance (</w:t>
      </w:r>
      <w:r w:rsidRPr="00AD4843">
        <w:rPr>
          <w:rFonts w:ascii="Times New Roman" w:hAnsi="Times New Roman" w:cs="Times New Roman"/>
          <w:i/>
          <w:iCs/>
          <w:sz w:val="24"/>
          <w:szCs w:val="24"/>
          <w:lang w:val="en-US"/>
        </w:rPr>
        <w:t>kdr</w:t>
      </w:r>
      <w:r w:rsidRPr="00AD4843">
        <w:rPr>
          <w:rFonts w:ascii="Times New Roman" w:hAnsi="Times New Roman" w:cs="Times New Roman"/>
          <w:sz w:val="24"/>
          <w:szCs w:val="24"/>
          <w:lang w:val="en-US"/>
        </w:rPr>
        <w:t xml:space="preserve">) in the dengue vectors </w:t>
      </w:r>
      <w:r w:rsidRPr="00AD4843">
        <w:rPr>
          <w:rFonts w:ascii="Times New Roman" w:hAnsi="Times New Roman" w:cs="Times New Roman"/>
          <w:i/>
          <w:iCs/>
          <w:sz w:val="24"/>
          <w:szCs w:val="24"/>
          <w:lang w:val="en-US"/>
        </w:rPr>
        <w:t>Aedes aegypti</w:t>
      </w:r>
      <w:r w:rsidRPr="00AD4843">
        <w:rPr>
          <w:rFonts w:ascii="Times New Roman" w:hAnsi="Times New Roman" w:cs="Times New Roman"/>
          <w:sz w:val="24"/>
          <w:szCs w:val="24"/>
          <w:lang w:val="en-US"/>
        </w:rPr>
        <w:t xml:space="preserve"> and </w:t>
      </w:r>
      <w:r w:rsidRPr="00AD4843">
        <w:rPr>
          <w:rFonts w:ascii="Times New Roman" w:hAnsi="Times New Roman" w:cs="Times New Roman"/>
          <w:i/>
          <w:iCs/>
          <w:sz w:val="24"/>
          <w:szCs w:val="24"/>
          <w:lang w:val="en-US"/>
        </w:rPr>
        <w:t>Aedes albopictus</w:t>
      </w:r>
      <w:r w:rsidRPr="00AD4843">
        <w:rPr>
          <w:rFonts w:ascii="Times New Roman" w:hAnsi="Times New Roman" w:cs="Times New Roman"/>
          <w:sz w:val="24"/>
          <w:szCs w:val="24"/>
          <w:lang w:val="en-US"/>
        </w:rPr>
        <w:t xml:space="preserve"> from Malaysia. Parasit Vectors. 2015</w:t>
      </w:r>
      <w:r w:rsidRPr="00AD4843">
        <w:rPr>
          <w:rFonts w:ascii="Times New Roman" w:hAnsi="Times New Roman" w:cs="Times New Roman"/>
          <w:sz w:val="24"/>
          <w:szCs w:val="24"/>
          <w:lang w:val="en-GB"/>
        </w:rPr>
        <w:t>;</w:t>
      </w:r>
      <w:r w:rsidRPr="00AD4843">
        <w:rPr>
          <w:rFonts w:ascii="Times New Roman" w:hAnsi="Times New Roman" w:cs="Times New Roman"/>
          <w:sz w:val="24"/>
          <w:szCs w:val="24"/>
          <w:lang w:val="en-US"/>
        </w:rPr>
        <w:t>8:181.</w:t>
      </w:r>
    </w:p>
    <w:p w14:paraId="227247CD" w14:textId="50D3BA21" w:rsidR="007E5084" w:rsidRPr="007E5084" w:rsidRDefault="007E5084" w:rsidP="007E5084">
      <w:pPr>
        <w:pStyle w:val="a3"/>
        <w:widowControl w:val="0"/>
        <w:numPr>
          <w:ilvl w:val="0"/>
          <w:numId w:val="26"/>
        </w:numPr>
        <w:autoSpaceDE w:val="0"/>
        <w:autoSpaceDN w:val="0"/>
        <w:adjustRightInd w:val="0"/>
        <w:spacing w:after="0" w:line="360" w:lineRule="auto"/>
        <w:ind w:left="0"/>
        <w:rPr>
          <w:rFonts w:ascii="Times New Roman" w:hAnsi="Times New Roman" w:cs="Times New Roman"/>
          <w:sz w:val="24"/>
          <w:szCs w:val="24"/>
          <w:lang w:val="en-GB"/>
        </w:rPr>
      </w:pPr>
      <w:r w:rsidRPr="00AD4843">
        <w:rPr>
          <w:rFonts w:ascii="Times New Roman" w:hAnsi="Times New Roman" w:cs="Times New Roman"/>
          <w:sz w:val="24"/>
          <w:szCs w:val="24"/>
          <w:shd w:val="clear" w:color="auto" w:fill="FFFFFF"/>
          <w:lang w:val="en-US"/>
        </w:rPr>
        <w:t xml:space="preserve">Kasai S, Ng LC, Lam-Phua SG, Tang CS, Itokawa K, Komagata O, et al. First detection of a putative knockdown resistance gene in major mosquito vector, </w:t>
      </w:r>
      <w:r w:rsidRPr="00AD4843">
        <w:rPr>
          <w:rFonts w:ascii="Times New Roman" w:hAnsi="Times New Roman" w:cs="Times New Roman"/>
          <w:i/>
          <w:iCs/>
          <w:sz w:val="24"/>
          <w:szCs w:val="24"/>
          <w:shd w:val="clear" w:color="auto" w:fill="FFFFFF"/>
          <w:lang w:val="en-US"/>
        </w:rPr>
        <w:t>Aedes albopictus</w:t>
      </w:r>
      <w:r w:rsidRPr="00AD4843">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rPr>
        <w:t>Jpn J Infect Dis. 2011;64</w:t>
      </w:r>
      <w:r w:rsidRPr="00AD4843">
        <w:rPr>
          <w:rFonts w:ascii="Times New Roman" w:hAnsi="Times New Roman" w:cs="Times New Roman"/>
          <w:sz w:val="24"/>
          <w:szCs w:val="24"/>
          <w:shd w:val="clear" w:color="auto" w:fill="FFFFFF"/>
          <w:lang w:val="en-GB"/>
        </w:rPr>
        <w:t>:</w:t>
      </w:r>
      <w:r w:rsidRPr="00AD4843">
        <w:rPr>
          <w:rFonts w:ascii="Times New Roman" w:hAnsi="Times New Roman" w:cs="Times New Roman"/>
          <w:sz w:val="24"/>
          <w:szCs w:val="24"/>
          <w:shd w:val="clear" w:color="auto" w:fill="FFFFFF"/>
        </w:rPr>
        <w:t>217</w:t>
      </w:r>
      <w:r>
        <w:rPr>
          <w:rFonts w:ascii="Cambria Math" w:hAnsi="Cambria Math" w:cs="Cambria Math"/>
          <w:sz w:val="24"/>
          <w:szCs w:val="24"/>
          <w:shd w:val="clear" w:color="auto" w:fill="FFFFFF"/>
          <w:lang w:val="en-GB"/>
        </w:rPr>
        <w:t>–</w:t>
      </w:r>
      <w:r w:rsidRPr="00AD4843">
        <w:rPr>
          <w:rFonts w:ascii="Times New Roman" w:hAnsi="Times New Roman" w:cs="Times New Roman"/>
          <w:sz w:val="24"/>
          <w:szCs w:val="24"/>
          <w:shd w:val="clear" w:color="auto" w:fill="FFFFFF"/>
        </w:rPr>
        <w:t>21</w:t>
      </w:r>
      <w:r>
        <w:rPr>
          <w:rFonts w:ascii="Times New Roman" w:hAnsi="Times New Roman" w:cs="Times New Roman"/>
          <w:sz w:val="24"/>
          <w:szCs w:val="24"/>
          <w:shd w:val="clear" w:color="auto" w:fill="FFFFFF"/>
        </w:rPr>
        <w:t>.</w:t>
      </w:r>
    </w:p>
    <w:p w14:paraId="41B280E1" w14:textId="056F6B4C" w:rsidR="00AB50A8" w:rsidRPr="00AD4843" w:rsidRDefault="004C590F" w:rsidP="00317DB2">
      <w:pPr>
        <w:pStyle w:val="a3"/>
        <w:widowControl w:val="0"/>
        <w:numPr>
          <w:ilvl w:val="0"/>
          <w:numId w:val="26"/>
        </w:numPr>
        <w:spacing w:after="0" w:line="360" w:lineRule="auto"/>
        <w:ind w:left="0"/>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 xml:space="preserve">WHO. </w:t>
      </w:r>
      <w:r w:rsidR="00AB50A8" w:rsidRPr="00AD4843">
        <w:rPr>
          <w:rFonts w:ascii="Times New Roman" w:hAnsi="Times New Roman" w:cs="Times New Roman"/>
          <w:sz w:val="24"/>
          <w:szCs w:val="24"/>
          <w:lang w:val="en-US"/>
        </w:rPr>
        <w:t xml:space="preserve">Guidelines for </w:t>
      </w:r>
      <w:r>
        <w:rPr>
          <w:rFonts w:ascii="Times New Roman" w:hAnsi="Times New Roman" w:cs="Times New Roman"/>
          <w:sz w:val="24"/>
          <w:szCs w:val="24"/>
          <w:lang w:val="en-US"/>
        </w:rPr>
        <w:t>d</w:t>
      </w:r>
      <w:r w:rsidR="00AB50A8" w:rsidRPr="00AD4843">
        <w:rPr>
          <w:rFonts w:ascii="Times New Roman" w:hAnsi="Times New Roman" w:cs="Times New Roman"/>
          <w:sz w:val="24"/>
          <w:szCs w:val="24"/>
          <w:lang w:val="en-US"/>
        </w:rPr>
        <w:t>rinking-</w:t>
      </w:r>
      <w:r>
        <w:rPr>
          <w:rFonts w:ascii="Times New Roman" w:hAnsi="Times New Roman" w:cs="Times New Roman"/>
          <w:sz w:val="24"/>
          <w:szCs w:val="24"/>
          <w:lang w:val="en-US"/>
        </w:rPr>
        <w:t>w</w:t>
      </w:r>
      <w:r w:rsidR="00AB50A8" w:rsidRPr="00AD4843">
        <w:rPr>
          <w:rFonts w:ascii="Times New Roman" w:hAnsi="Times New Roman" w:cs="Times New Roman"/>
          <w:sz w:val="24"/>
          <w:szCs w:val="24"/>
          <w:lang w:val="en-US"/>
        </w:rPr>
        <w:t xml:space="preserve">ater </w:t>
      </w:r>
      <w:r>
        <w:rPr>
          <w:rFonts w:ascii="Times New Roman" w:hAnsi="Times New Roman" w:cs="Times New Roman"/>
          <w:sz w:val="24"/>
          <w:szCs w:val="24"/>
          <w:lang w:val="en-US"/>
        </w:rPr>
        <w:t>q</w:t>
      </w:r>
      <w:r w:rsidR="00AB50A8" w:rsidRPr="00AD4843">
        <w:rPr>
          <w:rFonts w:ascii="Times New Roman" w:hAnsi="Times New Roman" w:cs="Times New Roman"/>
          <w:sz w:val="24"/>
          <w:szCs w:val="24"/>
          <w:lang w:val="en-US"/>
        </w:rPr>
        <w:t xml:space="preserve">uality 3rd edition incorporating 1st and 2nd addenda. </w:t>
      </w:r>
      <w:r w:rsidRPr="00AD4843">
        <w:rPr>
          <w:rFonts w:ascii="Times New Roman" w:hAnsi="Times New Roman" w:cs="Times New Roman"/>
          <w:sz w:val="24"/>
          <w:szCs w:val="24"/>
          <w:shd w:val="clear" w:color="auto" w:fill="FFFFFF"/>
          <w:lang w:val="en-US"/>
        </w:rPr>
        <w:t>Geneva</w:t>
      </w:r>
      <w:r>
        <w:rPr>
          <w:rFonts w:ascii="Times New Roman" w:hAnsi="Times New Roman" w:cs="Times New Roman"/>
          <w:sz w:val="24"/>
          <w:szCs w:val="24"/>
          <w:shd w:val="clear" w:color="auto" w:fill="FFFFFF"/>
          <w:lang w:val="en-US"/>
        </w:rPr>
        <w:t xml:space="preserve">: </w:t>
      </w:r>
      <w:r w:rsidR="00AB50A8" w:rsidRPr="00AD4843">
        <w:rPr>
          <w:rFonts w:ascii="Times New Roman" w:hAnsi="Times New Roman" w:cs="Times New Roman"/>
          <w:sz w:val="24"/>
          <w:szCs w:val="24"/>
          <w:shd w:val="clear" w:color="auto" w:fill="FFFFFF"/>
          <w:lang w:val="en-US"/>
        </w:rPr>
        <w:t>World Health Organization</w:t>
      </w:r>
      <w:r>
        <w:rPr>
          <w:rFonts w:ascii="Times New Roman" w:hAnsi="Times New Roman" w:cs="Times New Roman"/>
          <w:sz w:val="24"/>
          <w:szCs w:val="24"/>
          <w:shd w:val="clear" w:color="auto" w:fill="FFFFFF"/>
          <w:lang w:val="en-US"/>
        </w:rPr>
        <w:t xml:space="preserve">; </w:t>
      </w:r>
      <w:r w:rsidR="00AB50A8" w:rsidRPr="00AD4843">
        <w:rPr>
          <w:rFonts w:ascii="Times New Roman" w:hAnsi="Times New Roman" w:cs="Times New Roman"/>
          <w:sz w:val="24"/>
          <w:szCs w:val="24"/>
          <w:lang w:val="en-US"/>
        </w:rPr>
        <w:t>2008. https://www.who.int/water_sanitation_health/dwq/fulltext.pdf</w:t>
      </w:r>
      <w:r>
        <w:rPr>
          <w:rFonts w:ascii="Times New Roman" w:hAnsi="Times New Roman" w:cs="Times New Roman"/>
          <w:sz w:val="24"/>
          <w:szCs w:val="24"/>
          <w:lang w:val="en-US"/>
        </w:rPr>
        <w:t xml:space="preserve">. </w:t>
      </w:r>
    </w:p>
    <w:p w14:paraId="7806FE05" w14:textId="6E21E22A"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Giatropoulos AK, Michaelakis AN, Koliopoulos GT, Pontikakos CM. Records of </w:t>
      </w:r>
      <w:r w:rsidRPr="00AD4843">
        <w:rPr>
          <w:rFonts w:ascii="Times New Roman" w:hAnsi="Times New Roman" w:cs="Times New Roman"/>
          <w:i/>
          <w:sz w:val="24"/>
          <w:szCs w:val="24"/>
          <w:lang w:val="en-US"/>
        </w:rPr>
        <w:t>Aedes albopictus</w:t>
      </w:r>
      <w:r w:rsidRPr="00AD4843">
        <w:rPr>
          <w:rFonts w:ascii="Times New Roman" w:hAnsi="Times New Roman" w:cs="Times New Roman"/>
          <w:sz w:val="24"/>
          <w:szCs w:val="24"/>
          <w:lang w:val="en-US"/>
        </w:rPr>
        <w:t xml:space="preserve"> and </w:t>
      </w:r>
      <w:r w:rsidRPr="00AD4843">
        <w:rPr>
          <w:rFonts w:ascii="Times New Roman" w:hAnsi="Times New Roman" w:cs="Times New Roman"/>
          <w:i/>
          <w:sz w:val="24"/>
          <w:szCs w:val="24"/>
          <w:lang w:val="en-US"/>
        </w:rPr>
        <w:t>Aedes cretinus</w:t>
      </w:r>
      <w:r w:rsidRPr="00AD4843">
        <w:rPr>
          <w:rFonts w:ascii="Times New Roman" w:hAnsi="Times New Roman" w:cs="Times New Roman"/>
          <w:sz w:val="24"/>
          <w:szCs w:val="24"/>
          <w:lang w:val="en-US"/>
        </w:rPr>
        <w:t xml:space="preserve"> (Diptera: Culicidae) in Greece from 2009 to 2011. </w:t>
      </w:r>
      <w:r w:rsidRPr="00AD4843">
        <w:rPr>
          <w:rFonts w:ascii="Times New Roman" w:hAnsi="Times New Roman" w:cs="Times New Roman"/>
          <w:sz w:val="24"/>
          <w:szCs w:val="24"/>
          <w:shd w:val="clear" w:color="auto" w:fill="FFFFFF"/>
          <w:lang w:val="en-US"/>
        </w:rPr>
        <w:t>Hell Plant Prot J. 2012;5:49</w:t>
      </w:r>
      <w:r w:rsidR="00DB1BC0">
        <w:rPr>
          <w:rFonts w:ascii="Times New Roman" w:hAnsi="Times New Roman" w:cs="Times New Roman"/>
          <w:sz w:val="24"/>
          <w:szCs w:val="24"/>
          <w:shd w:val="clear" w:color="auto" w:fill="FFFFFF"/>
          <w:lang w:val="en-US"/>
        </w:rPr>
        <w:t>–</w:t>
      </w:r>
      <w:r w:rsidRPr="00AD4843">
        <w:rPr>
          <w:rFonts w:ascii="Times New Roman" w:hAnsi="Times New Roman" w:cs="Times New Roman"/>
          <w:sz w:val="24"/>
          <w:szCs w:val="24"/>
          <w:shd w:val="clear" w:color="auto" w:fill="FFFFFF"/>
          <w:lang w:val="en-US"/>
        </w:rPr>
        <w:t>56.</w:t>
      </w:r>
    </w:p>
    <w:p w14:paraId="3F4BEE31" w14:textId="66614C83"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shd w:val="clear" w:color="auto" w:fill="FFFFFF"/>
          <w:lang w:val="en-US"/>
        </w:rPr>
        <w:t>Souza-Neto JA,</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Powell JR,</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Bonizzoni M</w:t>
      </w:r>
      <w:r w:rsidRPr="00AD4843">
        <w:rPr>
          <w:rFonts w:ascii="Times New Roman" w:hAnsi="Times New Roman" w:cs="Times New Roman"/>
          <w:sz w:val="24"/>
          <w:szCs w:val="24"/>
          <w:lang w:val="en-GB"/>
        </w:rPr>
        <w:t xml:space="preserve">. </w:t>
      </w:r>
      <w:r w:rsidRPr="00AD4843">
        <w:rPr>
          <w:rFonts w:ascii="Times New Roman" w:hAnsi="Times New Roman" w:cs="Times New Roman"/>
          <w:i/>
          <w:iCs/>
          <w:sz w:val="24"/>
          <w:szCs w:val="24"/>
          <w:lang w:val="en-US"/>
        </w:rPr>
        <w:t>Aedes aegypti</w:t>
      </w:r>
      <w:r w:rsidRPr="00AD4843">
        <w:rPr>
          <w:rFonts w:ascii="Times New Roman" w:hAnsi="Times New Roman" w:cs="Times New Roman"/>
          <w:sz w:val="24"/>
          <w:szCs w:val="24"/>
          <w:lang w:val="en-US"/>
        </w:rPr>
        <w:t xml:space="preserve"> vector competence studies: </w:t>
      </w:r>
      <w:r w:rsidR="00DB1BC0">
        <w:rPr>
          <w:rFonts w:ascii="Times New Roman" w:hAnsi="Times New Roman" w:cs="Times New Roman"/>
          <w:sz w:val="24"/>
          <w:szCs w:val="24"/>
          <w:lang w:val="en-US"/>
        </w:rPr>
        <w:t>a</w:t>
      </w:r>
      <w:r w:rsidRPr="00AD4843">
        <w:rPr>
          <w:rFonts w:ascii="Times New Roman" w:hAnsi="Times New Roman" w:cs="Times New Roman"/>
          <w:sz w:val="24"/>
          <w:szCs w:val="24"/>
          <w:lang w:val="en-US"/>
        </w:rPr>
        <w:t xml:space="preserve"> review. </w:t>
      </w:r>
      <w:r w:rsidRPr="00AD4843">
        <w:rPr>
          <w:rFonts w:ascii="Times New Roman" w:hAnsi="Times New Roman" w:cs="Times New Roman"/>
          <w:sz w:val="24"/>
          <w:szCs w:val="24"/>
          <w:shd w:val="clear" w:color="auto" w:fill="FFFFFF"/>
          <w:lang w:val="en-US"/>
        </w:rPr>
        <w:t>Infect Genet Evol.</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2019;67:191</w:t>
      </w:r>
      <w:r w:rsidR="00DB1BC0">
        <w:rPr>
          <w:rFonts w:ascii="Times New Roman" w:hAnsi="Times New Roman" w:cs="Times New Roman"/>
          <w:sz w:val="24"/>
          <w:szCs w:val="24"/>
          <w:shd w:val="clear" w:color="auto" w:fill="FFFFFF"/>
          <w:lang w:val="en-US"/>
        </w:rPr>
        <w:t>–</w:t>
      </w:r>
      <w:r w:rsidRPr="00AD4843">
        <w:rPr>
          <w:rFonts w:ascii="Times New Roman" w:hAnsi="Times New Roman" w:cs="Times New Roman"/>
          <w:sz w:val="24"/>
          <w:szCs w:val="24"/>
          <w:shd w:val="clear" w:color="auto" w:fill="FFFFFF"/>
          <w:lang w:val="en-US"/>
        </w:rPr>
        <w:t xml:space="preserve">209. </w:t>
      </w:r>
    </w:p>
    <w:p w14:paraId="5EFDA8B0" w14:textId="3DC12B23"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Schaffner F, Mathis A. Dengue and dengue vectors in the WHO European region: past, present, and scenarios for the future. </w:t>
      </w:r>
      <w:r w:rsidRPr="00AD4843">
        <w:rPr>
          <w:rFonts w:ascii="Times New Roman" w:hAnsi="Times New Roman" w:cs="Times New Roman"/>
          <w:iCs/>
          <w:sz w:val="24"/>
          <w:szCs w:val="24"/>
          <w:lang w:val="en-US"/>
        </w:rPr>
        <w:t>Lancet Infect Dis. 2014;</w:t>
      </w:r>
      <w:r w:rsidRPr="00AD4843">
        <w:rPr>
          <w:rFonts w:ascii="Times New Roman" w:hAnsi="Times New Roman" w:cs="Times New Roman"/>
          <w:sz w:val="24"/>
          <w:szCs w:val="24"/>
          <w:lang w:val="en-US"/>
        </w:rPr>
        <w:t>14:1271</w:t>
      </w:r>
      <w:r w:rsidR="00DB1BC0">
        <w:rPr>
          <w:rFonts w:ascii="Times New Roman" w:hAnsi="Times New Roman" w:cs="Times New Roman"/>
          <w:sz w:val="24"/>
          <w:szCs w:val="24"/>
          <w:lang w:val="en-US"/>
        </w:rPr>
        <w:t>–</w:t>
      </w:r>
      <w:r w:rsidRPr="00AD4843">
        <w:rPr>
          <w:rFonts w:ascii="Times New Roman" w:hAnsi="Times New Roman" w:cs="Times New Roman"/>
          <w:sz w:val="24"/>
          <w:szCs w:val="24"/>
          <w:lang w:val="en-US"/>
        </w:rPr>
        <w:t>80.</w:t>
      </w:r>
    </w:p>
    <w:p w14:paraId="443D4E71" w14:textId="7F62F38B"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lang w:val="en-US"/>
        </w:rPr>
        <w:t>Edwards FW. A revision of the mosquitoes of the Palaearctic region. Bull Entomol Res. 1921</w:t>
      </w:r>
      <w:r w:rsidRPr="00AD4843">
        <w:rPr>
          <w:rFonts w:ascii="Times New Roman" w:hAnsi="Times New Roman" w:cs="Times New Roman"/>
          <w:sz w:val="24"/>
          <w:szCs w:val="24"/>
        </w:rPr>
        <w:t>;</w:t>
      </w:r>
      <w:r w:rsidRPr="00AD4843">
        <w:rPr>
          <w:rFonts w:ascii="Times New Roman" w:hAnsi="Times New Roman" w:cs="Times New Roman"/>
          <w:sz w:val="24"/>
          <w:szCs w:val="24"/>
          <w:lang w:val="en-US"/>
        </w:rPr>
        <w:t>12:325</w:t>
      </w:r>
      <w:r w:rsidR="00DB1BC0">
        <w:rPr>
          <w:rFonts w:ascii="Times New Roman" w:hAnsi="Times New Roman" w:cs="Times New Roman"/>
          <w:sz w:val="24"/>
          <w:szCs w:val="24"/>
          <w:lang w:val="en-GB"/>
        </w:rPr>
        <w:t>–</w:t>
      </w:r>
      <w:r w:rsidRPr="00AD4843">
        <w:rPr>
          <w:rFonts w:ascii="Times New Roman" w:hAnsi="Times New Roman" w:cs="Times New Roman"/>
          <w:sz w:val="24"/>
          <w:szCs w:val="24"/>
          <w:lang w:val="en-US"/>
        </w:rPr>
        <w:t>6.</w:t>
      </w:r>
    </w:p>
    <w:p w14:paraId="7EF70B1B" w14:textId="2125A052"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shd w:val="clear" w:color="auto" w:fill="FFFFFF"/>
          <w:lang w:val="en-US"/>
        </w:rPr>
        <w:t>Giatropoulos A, Papachristos DP, Koliopoulos G, Michaelakis A, Emmanouel N. Asymmetric mating interference between two related mosquito species:</w:t>
      </w:r>
      <w:r w:rsidR="00A864DD">
        <w:rPr>
          <w:rFonts w:ascii="Times New Roman" w:hAnsi="Times New Roman" w:cs="Times New Roman"/>
          <w:sz w:val="24"/>
          <w:szCs w:val="24"/>
          <w:shd w:val="clear" w:color="auto" w:fill="FFFFFF"/>
          <w:lang w:val="en-US"/>
        </w:rPr>
        <w:t xml:space="preserve"> </w:t>
      </w:r>
      <w:r w:rsidRPr="00AD4843">
        <w:rPr>
          <w:rStyle w:val="a5"/>
          <w:rFonts w:ascii="Times New Roman" w:hAnsi="Times New Roman" w:cs="Times New Roman"/>
          <w:sz w:val="24"/>
          <w:szCs w:val="24"/>
          <w:shd w:val="clear" w:color="auto" w:fill="FFFFFF"/>
          <w:lang w:val="en-US"/>
        </w:rPr>
        <w:t>Aedes</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w:t>
      </w:r>
      <w:r w:rsidRPr="00AD4843">
        <w:rPr>
          <w:rStyle w:val="a5"/>
          <w:rFonts w:ascii="Times New Roman" w:hAnsi="Times New Roman" w:cs="Times New Roman"/>
          <w:sz w:val="24"/>
          <w:szCs w:val="24"/>
          <w:shd w:val="clear" w:color="auto" w:fill="FFFFFF"/>
          <w:lang w:val="en-US"/>
        </w:rPr>
        <w:t>Stegomyia</w:t>
      </w:r>
      <w:r w:rsidRPr="00AD4843">
        <w:rPr>
          <w:rFonts w:ascii="Times New Roman" w:hAnsi="Times New Roman" w:cs="Times New Roman"/>
          <w:sz w:val="24"/>
          <w:szCs w:val="24"/>
          <w:shd w:val="clear" w:color="auto" w:fill="FFFFFF"/>
          <w:lang w:val="en-US"/>
        </w:rPr>
        <w:t>)</w:t>
      </w:r>
      <w:r w:rsidR="00A864DD">
        <w:rPr>
          <w:rFonts w:ascii="Times New Roman" w:hAnsi="Times New Roman" w:cs="Times New Roman"/>
          <w:sz w:val="24"/>
          <w:szCs w:val="24"/>
          <w:shd w:val="clear" w:color="auto" w:fill="FFFFFF"/>
          <w:lang w:val="en-US"/>
        </w:rPr>
        <w:t xml:space="preserve"> </w:t>
      </w:r>
      <w:r w:rsidRPr="00AD4843">
        <w:rPr>
          <w:rStyle w:val="a5"/>
          <w:rFonts w:ascii="Times New Roman" w:hAnsi="Times New Roman" w:cs="Times New Roman"/>
          <w:sz w:val="24"/>
          <w:szCs w:val="24"/>
          <w:shd w:val="clear" w:color="auto" w:fill="FFFFFF"/>
          <w:lang w:val="en-US"/>
        </w:rPr>
        <w:t>albopictus</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and</w:t>
      </w:r>
      <w:r w:rsidR="00A864DD">
        <w:rPr>
          <w:rFonts w:ascii="Times New Roman" w:hAnsi="Times New Roman" w:cs="Times New Roman"/>
          <w:sz w:val="24"/>
          <w:szCs w:val="24"/>
          <w:shd w:val="clear" w:color="auto" w:fill="FFFFFF"/>
          <w:lang w:val="en-US"/>
        </w:rPr>
        <w:t xml:space="preserve"> </w:t>
      </w:r>
      <w:r w:rsidRPr="00AD4843">
        <w:rPr>
          <w:rStyle w:val="a5"/>
          <w:rFonts w:ascii="Times New Roman" w:hAnsi="Times New Roman" w:cs="Times New Roman"/>
          <w:sz w:val="24"/>
          <w:szCs w:val="24"/>
          <w:shd w:val="clear" w:color="auto" w:fill="FFFFFF"/>
          <w:lang w:val="en-US"/>
        </w:rPr>
        <w:t>Aedes</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w:t>
      </w:r>
      <w:r w:rsidRPr="00AD4843">
        <w:rPr>
          <w:rStyle w:val="a5"/>
          <w:rFonts w:ascii="Times New Roman" w:hAnsi="Times New Roman" w:cs="Times New Roman"/>
          <w:sz w:val="24"/>
          <w:szCs w:val="24"/>
          <w:shd w:val="clear" w:color="auto" w:fill="FFFFFF"/>
          <w:lang w:val="en-US"/>
        </w:rPr>
        <w:t>Stegomyia</w:t>
      </w:r>
      <w:r w:rsidRPr="00AD4843">
        <w:rPr>
          <w:rFonts w:ascii="Times New Roman" w:hAnsi="Times New Roman" w:cs="Times New Roman"/>
          <w:sz w:val="24"/>
          <w:szCs w:val="24"/>
          <w:shd w:val="clear" w:color="auto" w:fill="FFFFFF"/>
          <w:lang w:val="en-US"/>
        </w:rPr>
        <w:t>)</w:t>
      </w:r>
      <w:r w:rsidR="00A864DD">
        <w:rPr>
          <w:rFonts w:ascii="Times New Roman" w:hAnsi="Times New Roman" w:cs="Times New Roman"/>
          <w:sz w:val="24"/>
          <w:szCs w:val="24"/>
          <w:shd w:val="clear" w:color="auto" w:fill="FFFFFF"/>
          <w:lang w:val="en-US"/>
        </w:rPr>
        <w:t xml:space="preserve"> </w:t>
      </w:r>
      <w:r w:rsidRPr="00AD4843">
        <w:rPr>
          <w:rStyle w:val="a5"/>
          <w:rFonts w:ascii="Times New Roman" w:hAnsi="Times New Roman" w:cs="Times New Roman"/>
          <w:sz w:val="24"/>
          <w:szCs w:val="24"/>
          <w:shd w:val="clear" w:color="auto" w:fill="FFFFFF"/>
          <w:lang w:val="en-US"/>
        </w:rPr>
        <w:t>cretinus</w:t>
      </w:r>
      <w:r w:rsidRPr="00AD4843">
        <w:rPr>
          <w:rFonts w:ascii="Times New Roman" w:hAnsi="Times New Roman" w:cs="Times New Roman"/>
          <w:sz w:val="24"/>
          <w:szCs w:val="24"/>
          <w:shd w:val="clear" w:color="auto" w:fill="FFFFFF"/>
          <w:lang w:val="en-US"/>
        </w:rPr>
        <w:t>. PLoS O</w:t>
      </w:r>
      <w:r w:rsidR="00DB1BC0">
        <w:rPr>
          <w:rFonts w:ascii="Times New Roman" w:hAnsi="Times New Roman" w:cs="Times New Roman"/>
          <w:sz w:val="24"/>
          <w:szCs w:val="24"/>
          <w:shd w:val="clear" w:color="auto" w:fill="FFFFFF"/>
          <w:lang w:val="en-US"/>
        </w:rPr>
        <w:t>ne</w:t>
      </w:r>
      <w:r w:rsidRPr="00AD4843">
        <w:rPr>
          <w:rFonts w:ascii="Times New Roman" w:hAnsi="Times New Roman" w:cs="Times New Roman"/>
          <w:sz w:val="24"/>
          <w:szCs w:val="24"/>
          <w:shd w:val="clear" w:color="auto" w:fill="FFFFFF"/>
          <w:lang w:val="en-US"/>
        </w:rPr>
        <w:t>. 2015;10</w:t>
      </w:r>
      <w:r w:rsidRPr="00AD4843">
        <w:rPr>
          <w:rFonts w:ascii="Times New Roman" w:hAnsi="Times New Roman" w:cs="Times New Roman"/>
          <w:sz w:val="24"/>
          <w:szCs w:val="24"/>
          <w:shd w:val="clear" w:color="auto" w:fill="FFFFFF"/>
        </w:rPr>
        <w:t>:</w:t>
      </w:r>
      <w:r w:rsidR="00BB507E">
        <w:rPr>
          <w:rFonts w:ascii="Times New Roman" w:hAnsi="Times New Roman" w:cs="Times New Roman"/>
          <w:sz w:val="24"/>
          <w:szCs w:val="24"/>
          <w:shd w:val="clear" w:color="auto" w:fill="FFFFFF"/>
        </w:rPr>
        <w:t>e0132862</w:t>
      </w:r>
      <w:r w:rsidR="009A324E">
        <w:rPr>
          <w:color w:val="202020"/>
          <w:sz w:val="20"/>
          <w:szCs w:val="20"/>
          <w:shd w:val="clear" w:color="auto" w:fill="EFEFEF"/>
        </w:rPr>
        <w:t>.</w:t>
      </w:r>
    </w:p>
    <w:p w14:paraId="667204A4" w14:textId="52FF36F9"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Xu J, Bonizzoni M, Zhong D, Zhou G, Cai S, Li Y, et al. Multi-country </w:t>
      </w:r>
      <w:r w:rsidR="00DB1BC0">
        <w:rPr>
          <w:rFonts w:ascii="Times New Roman" w:hAnsi="Times New Roman" w:cs="Times New Roman"/>
          <w:sz w:val="24"/>
          <w:szCs w:val="24"/>
          <w:lang w:val="en-US"/>
        </w:rPr>
        <w:t>s</w:t>
      </w:r>
      <w:r w:rsidRPr="00AD4843">
        <w:rPr>
          <w:rFonts w:ascii="Times New Roman" w:hAnsi="Times New Roman" w:cs="Times New Roman"/>
          <w:sz w:val="24"/>
          <w:szCs w:val="24"/>
          <w:lang w:val="en-US"/>
        </w:rPr>
        <w:t xml:space="preserve">urvey </w:t>
      </w:r>
      <w:r w:rsidR="00DB1BC0">
        <w:rPr>
          <w:rFonts w:ascii="Times New Roman" w:hAnsi="Times New Roman" w:cs="Times New Roman"/>
          <w:sz w:val="24"/>
          <w:szCs w:val="24"/>
          <w:lang w:val="en-US"/>
        </w:rPr>
        <w:t>r</w:t>
      </w:r>
      <w:r w:rsidRPr="00AD4843">
        <w:rPr>
          <w:rFonts w:ascii="Times New Roman" w:hAnsi="Times New Roman" w:cs="Times New Roman"/>
          <w:sz w:val="24"/>
          <w:szCs w:val="24"/>
          <w:lang w:val="en-US"/>
        </w:rPr>
        <w:t xml:space="preserve">evealed </w:t>
      </w:r>
      <w:r w:rsidR="00DB1BC0">
        <w:rPr>
          <w:rFonts w:ascii="Times New Roman" w:hAnsi="Times New Roman" w:cs="Times New Roman"/>
          <w:sz w:val="24"/>
          <w:szCs w:val="24"/>
          <w:lang w:val="en-US"/>
        </w:rPr>
        <w:t>p</w:t>
      </w:r>
      <w:r w:rsidRPr="00AD4843">
        <w:rPr>
          <w:rFonts w:ascii="Times New Roman" w:hAnsi="Times New Roman" w:cs="Times New Roman"/>
          <w:sz w:val="24"/>
          <w:szCs w:val="24"/>
          <w:lang w:val="en-US"/>
        </w:rPr>
        <w:t xml:space="preserve">revalent and </w:t>
      </w:r>
      <w:r w:rsidR="00DB1BC0">
        <w:rPr>
          <w:rFonts w:ascii="Times New Roman" w:hAnsi="Times New Roman" w:cs="Times New Roman"/>
          <w:sz w:val="24"/>
          <w:szCs w:val="24"/>
          <w:lang w:val="en-US"/>
        </w:rPr>
        <w:t>n</w:t>
      </w:r>
      <w:r w:rsidRPr="00AD4843">
        <w:rPr>
          <w:rFonts w:ascii="Times New Roman" w:hAnsi="Times New Roman" w:cs="Times New Roman"/>
          <w:sz w:val="24"/>
          <w:szCs w:val="24"/>
          <w:lang w:val="en-US"/>
        </w:rPr>
        <w:t xml:space="preserve">ovel F1534S </w:t>
      </w:r>
      <w:r w:rsidR="00DB1BC0">
        <w:rPr>
          <w:rFonts w:ascii="Times New Roman" w:hAnsi="Times New Roman" w:cs="Times New Roman"/>
          <w:sz w:val="24"/>
          <w:szCs w:val="24"/>
          <w:lang w:val="en-US"/>
        </w:rPr>
        <w:t>m</w:t>
      </w:r>
      <w:r w:rsidRPr="00AD4843">
        <w:rPr>
          <w:rFonts w:ascii="Times New Roman" w:hAnsi="Times New Roman" w:cs="Times New Roman"/>
          <w:sz w:val="24"/>
          <w:szCs w:val="24"/>
          <w:lang w:val="en-US"/>
        </w:rPr>
        <w:t xml:space="preserve">utation in </w:t>
      </w:r>
      <w:r w:rsidR="00367204">
        <w:rPr>
          <w:rFonts w:ascii="Times New Roman" w:hAnsi="Times New Roman" w:cs="Times New Roman"/>
          <w:sz w:val="24"/>
          <w:szCs w:val="24"/>
          <w:lang w:val="en-US"/>
        </w:rPr>
        <w:t>v</w:t>
      </w:r>
      <w:r w:rsidRPr="00AD4843">
        <w:rPr>
          <w:rFonts w:ascii="Times New Roman" w:hAnsi="Times New Roman" w:cs="Times New Roman"/>
          <w:sz w:val="24"/>
          <w:szCs w:val="24"/>
          <w:lang w:val="en-US"/>
        </w:rPr>
        <w:t>oltage-</w:t>
      </w:r>
      <w:r w:rsidR="00367204">
        <w:rPr>
          <w:rFonts w:ascii="Times New Roman" w:hAnsi="Times New Roman" w:cs="Times New Roman"/>
          <w:sz w:val="24"/>
          <w:szCs w:val="24"/>
          <w:lang w:val="en-US"/>
        </w:rPr>
        <w:t>g</w:t>
      </w:r>
      <w:r w:rsidRPr="00AD4843">
        <w:rPr>
          <w:rFonts w:ascii="Times New Roman" w:hAnsi="Times New Roman" w:cs="Times New Roman"/>
          <w:sz w:val="24"/>
          <w:szCs w:val="24"/>
          <w:lang w:val="en-US"/>
        </w:rPr>
        <w:t xml:space="preserve">ated </w:t>
      </w:r>
      <w:r w:rsidR="00367204">
        <w:rPr>
          <w:rFonts w:ascii="Times New Roman" w:hAnsi="Times New Roman" w:cs="Times New Roman"/>
          <w:sz w:val="24"/>
          <w:szCs w:val="24"/>
          <w:lang w:val="en-US"/>
        </w:rPr>
        <w:t>s</w:t>
      </w:r>
      <w:r w:rsidRPr="00AD4843">
        <w:rPr>
          <w:rFonts w:ascii="Times New Roman" w:hAnsi="Times New Roman" w:cs="Times New Roman"/>
          <w:sz w:val="24"/>
          <w:szCs w:val="24"/>
          <w:lang w:val="en-US"/>
        </w:rPr>
        <w:t xml:space="preserve">odium </w:t>
      </w:r>
      <w:r w:rsidR="00367204">
        <w:rPr>
          <w:rFonts w:ascii="Times New Roman" w:hAnsi="Times New Roman" w:cs="Times New Roman"/>
          <w:sz w:val="24"/>
          <w:szCs w:val="24"/>
          <w:lang w:val="en-US"/>
        </w:rPr>
        <w:t>c</w:t>
      </w:r>
      <w:r w:rsidRPr="00AD4843">
        <w:rPr>
          <w:rFonts w:ascii="Times New Roman" w:hAnsi="Times New Roman" w:cs="Times New Roman"/>
          <w:sz w:val="24"/>
          <w:szCs w:val="24"/>
          <w:lang w:val="en-US"/>
        </w:rPr>
        <w:t>hannel (</w:t>
      </w:r>
      <w:r w:rsidRPr="00B523FD">
        <w:rPr>
          <w:rFonts w:ascii="Times New Roman" w:hAnsi="Times New Roman" w:cs="Times New Roman"/>
          <w:i/>
          <w:sz w:val="24"/>
          <w:szCs w:val="24"/>
          <w:lang w:val="en-US"/>
        </w:rPr>
        <w:t>VGSC</w:t>
      </w:r>
      <w:r w:rsidRPr="00AD4843">
        <w:rPr>
          <w:rFonts w:ascii="Times New Roman" w:hAnsi="Times New Roman" w:cs="Times New Roman"/>
          <w:sz w:val="24"/>
          <w:szCs w:val="24"/>
          <w:lang w:val="en-US"/>
        </w:rPr>
        <w:t xml:space="preserve">) </w:t>
      </w:r>
      <w:r w:rsidR="00DB1BC0">
        <w:rPr>
          <w:rFonts w:ascii="Times New Roman" w:hAnsi="Times New Roman" w:cs="Times New Roman"/>
          <w:sz w:val="24"/>
          <w:szCs w:val="24"/>
          <w:lang w:val="en-US"/>
        </w:rPr>
        <w:t>g</w:t>
      </w:r>
      <w:r w:rsidRPr="00AD4843">
        <w:rPr>
          <w:rFonts w:ascii="Times New Roman" w:hAnsi="Times New Roman" w:cs="Times New Roman"/>
          <w:sz w:val="24"/>
          <w:szCs w:val="24"/>
          <w:lang w:val="en-US"/>
        </w:rPr>
        <w:t xml:space="preserve">ene in </w:t>
      </w:r>
      <w:r w:rsidRPr="00AD4843">
        <w:rPr>
          <w:rFonts w:ascii="Times New Roman" w:hAnsi="Times New Roman" w:cs="Times New Roman"/>
          <w:i/>
          <w:sz w:val="24"/>
          <w:szCs w:val="24"/>
          <w:lang w:val="en-US"/>
        </w:rPr>
        <w:t>Aedes albopictus.</w:t>
      </w:r>
      <w:r w:rsidRPr="00AD4843">
        <w:rPr>
          <w:rFonts w:ascii="Times New Roman" w:hAnsi="Times New Roman" w:cs="Times New Roman"/>
          <w:sz w:val="24"/>
          <w:szCs w:val="24"/>
          <w:lang w:val="en-US"/>
        </w:rPr>
        <w:t xml:space="preserve"> </w:t>
      </w:r>
      <w:r w:rsidRPr="00AD4843">
        <w:rPr>
          <w:rFonts w:ascii="Times New Roman" w:hAnsi="Times New Roman" w:cs="Times New Roman"/>
          <w:iCs/>
          <w:sz w:val="24"/>
          <w:szCs w:val="24"/>
          <w:lang w:val="en-US"/>
        </w:rPr>
        <w:t>PLoS Negl Trop Dis</w:t>
      </w:r>
      <w:r w:rsidRPr="00AD4843">
        <w:rPr>
          <w:rFonts w:ascii="Times New Roman" w:hAnsi="Times New Roman" w:cs="Times New Roman"/>
          <w:sz w:val="24"/>
          <w:szCs w:val="24"/>
          <w:lang w:val="en-US"/>
        </w:rPr>
        <w:t>. 2016;10:</w:t>
      </w:r>
      <w:r w:rsidR="009A324E" w:rsidRPr="00875C32">
        <w:rPr>
          <w:rFonts w:ascii="Times New Roman" w:hAnsi="Times New Roman" w:cs="Times New Roman"/>
          <w:sz w:val="24"/>
          <w:szCs w:val="24"/>
          <w:shd w:val="clear" w:color="auto" w:fill="FFFFFF"/>
          <w:lang w:val="en-US"/>
        </w:rPr>
        <w:t>e0004696.</w:t>
      </w:r>
    </w:p>
    <w:p w14:paraId="3F28EEE8" w14:textId="7A0EEC21"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Pichler V, Malandruccolo C, Serini P, Bellini R, Severini F, Toma L, et al. Phenotypic and genotypic pyrethroid resistance of </w:t>
      </w:r>
      <w:r w:rsidRPr="00AD4843">
        <w:rPr>
          <w:rFonts w:ascii="Times New Roman" w:hAnsi="Times New Roman" w:cs="Times New Roman"/>
          <w:i/>
          <w:iCs/>
          <w:sz w:val="24"/>
          <w:szCs w:val="24"/>
          <w:lang w:val="en-US"/>
        </w:rPr>
        <w:t>Aedes albopictus</w:t>
      </w:r>
      <w:r w:rsidRPr="00AD4843">
        <w:rPr>
          <w:rFonts w:ascii="Times New Roman" w:hAnsi="Times New Roman" w:cs="Times New Roman"/>
          <w:sz w:val="24"/>
          <w:szCs w:val="24"/>
          <w:lang w:val="en-US"/>
        </w:rPr>
        <w:t xml:space="preserve">, with focus on the 2017 chikungunya outbreak in Italy. </w:t>
      </w:r>
      <w:r w:rsidRPr="00AD4843">
        <w:rPr>
          <w:rFonts w:ascii="Times New Roman" w:hAnsi="Times New Roman" w:cs="Times New Roman"/>
          <w:iCs/>
          <w:sz w:val="24"/>
          <w:szCs w:val="24"/>
          <w:lang w:val="en-US"/>
        </w:rPr>
        <w:t>Pest Manag Sci</w:t>
      </w:r>
      <w:r w:rsidRPr="00AD4843">
        <w:rPr>
          <w:rFonts w:ascii="Times New Roman" w:hAnsi="Times New Roman" w:cs="Times New Roman"/>
          <w:sz w:val="24"/>
          <w:szCs w:val="24"/>
          <w:shd w:val="clear" w:color="auto" w:fill="FFFFFF"/>
          <w:lang w:val="en-US"/>
        </w:rPr>
        <w:t>. 2019;75:2642</w:t>
      </w:r>
      <w:r w:rsidR="00EC4615">
        <w:rPr>
          <w:rFonts w:ascii="Times New Roman" w:hAnsi="Times New Roman" w:cs="Times New Roman"/>
          <w:sz w:val="24"/>
          <w:szCs w:val="24"/>
          <w:shd w:val="clear" w:color="auto" w:fill="FFFFFF"/>
          <w:lang w:val="en-US"/>
        </w:rPr>
        <w:t>–</w:t>
      </w:r>
      <w:r w:rsidRPr="00AD4843">
        <w:rPr>
          <w:rFonts w:ascii="Times New Roman" w:hAnsi="Times New Roman" w:cs="Times New Roman"/>
          <w:sz w:val="24"/>
          <w:szCs w:val="24"/>
          <w:shd w:val="clear" w:color="auto" w:fill="FFFFFF"/>
          <w:lang w:val="en-US"/>
        </w:rPr>
        <w:t>51.</w:t>
      </w:r>
    </w:p>
    <w:p w14:paraId="20620044" w14:textId="09DCCF84"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shd w:val="clear" w:color="auto" w:fill="FFFFFF"/>
          <w:lang w:val="en-US"/>
        </w:rPr>
      </w:pPr>
      <w:r w:rsidRPr="00AD4843">
        <w:rPr>
          <w:rFonts w:ascii="Times New Roman" w:hAnsi="Times New Roman" w:cs="Times New Roman"/>
          <w:sz w:val="24"/>
          <w:szCs w:val="24"/>
          <w:lang w:val="en-US"/>
        </w:rPr>
        <w:t xml:space="preserve">Aguirre-Obando OA, Martins AJ, Navarro-Silva MA. First report of the Phe1534Cys </w:t>
      </w:r>
      <w:r w:rsidRPr="00AD4843">
        <w:rPr>
          <w:rFonts w:ascii="Times New Roman" w:hAnsi="Times New Roman" w:cs="Times New Roman"/>
          <w:i/>
          <w:iCs/>
          <w:sz w:val="24"/>
          <w:szCs w:val="24"/>
          <w:lang w:val="en-US"/>
        </w:rPr>
        <w:t>kdr</w:t>
      </w:r>
      <w:r w:rsidRPr="00AD4843">
        <w:rPr>
          <w:rFonts w:ascii="Times New Roman" w:hAnsi="Times New Roman" w:cs="Times New Roman"/>
          <w:sz w:val="24"/>
          <w:szCs w:val="24"/>
          <w:lang w:val="en-US"/>
        </w:rPr>
        <w:t xml:space="preserve"> mutation in natural populations of </w:t>
      </w:r>
      <w:r w:rsidRPr="00AD4843">
        <w:rPr>
          <w:rFonts w:ascii="Times New Roman" w:hAnsi="Times New Roman" w:cs="Times New Roman"/>
          <w:i/>
          <w:iCs/>
          <w:sz w:val="24"/>
          <w:szCs w:val="24"/>
          <w:lang w:val="en-US"/>
        </w:rPr>
        <w:t xml:space="preserve">Aedes albopictus </w:t>
      </w:r>
      <w:r w:rsidRPr="00AD4843">
        <w:rPr>
          <w:rFonts w:ascii="Times New Roman" w:hAnsi="Times New Roman" w:cs="Times New Roman"/>
          <w:sz w:val="24"/>
          <w:szCs w:val="24"/>
          <w:lang w:val="en-US"/>
        </w:rPr>
        <w:t>from Brazil. Parasit Vectors. 2017</w:t>
      </w:r>
      <w:r w:rsidRPr="00AD4843">
        <w:rPr>
          <w:rFonts w:ascii="Times New Roman" w:hAnsi="Times New Roman" w:cs="Times New Roman"/>
          <w:sz w:val="24"/>
          <w:szCs w:val="24"/>
        </w:rPr>
        <w:t>;</w:t>
      </w:r>
      <w:r w:rsidRPr="00AD4843">
        <w:rPr>
          <w:rFonts w:ascii="Times New Roman" w:hAnsi="Times New Roman" w:cs="Times New Roman"/>
          <w:sz w:val="24"/>
          <w:szCs w:val="24"/>
          <w:lang w:val="en-US"/>
        </w:rPr>
        <w:t>10</w:t>
      </w:r>
      <w:r w:rsidRPr="00AD4843">
        <w:rPr>
          <w:rFonts w:ascii="Times New Roman" w:hAnsi="Times New Roman" w:cs="Times New Roman"/>
          <w:sz w:val="24"/>
          <w:szCs w:val="24"/>
        </w:rPr>
        <w:t>:</w:t>
      </w:r>
      <w:r w:rsidRPr="00AD4843">
        <w:rPr>
          <w:rFonts w:ascii="Times New Roman" w:hAnsi="Times New Roman" w:cs="Times New Roman"/>
          <w:sz w:val="24"/>
          <w:szCs w:val="24"/>
          <w:lang w:val="en-US"/>
        </w:rPr>
        <w:t xml:space="preserve">160. </w:t>
      </w:r>
    </w:p>
    <w:p w14:paraId="6AB0FD34" w14:textId="7711A8A8" w:rsidR="00AB50A8" w:rsidRPr="00AD4843" w:rsidRDefault="00AB50A8" w:rsidP="00317DB2">
      <w:pPr>
        <w:pStyle w:val="a3"/>
        <w:widowControl w:val="0"/>
        <w:numPr>
          <w:ilvl w:val="0"/>
          <w:numId w:val="26"/>
        </w:numPr>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lang w:val="en-US"/>
        </w:rPr>
        <w:t xml:space="preserve">Kasai S, Caputo B, Tsunoda T, Cuong TC, Maekawa Y, Lam-Phua S G, et al. First detection of a </w:t>
      </w:r>
      <w:r w:rsidRPr="00AD4843">
        <w:rPr>
          <w:rFonts w:ascii="Times New Roman" w:hAnsi="Times New Roman" w:cs="Times New Roman"/>
          <w:i/>
          <w:iCs/>
          <w:sz w:val="24"/>
          <w:szCs w:val="24"/>
          <w:lang w:val="en-US"/>
        </w:rPr>
        <w:t>VSSC</w:t>
      </w:r>
      <w:r w:rsidRPr="00AD4843">
        <w:rPr>
          <w:rFonts w:ascii="Times New Roman" w:hAnsi="Times New Roman" w:cs="Times New Roman"/>
          <w:sz w:val="24"/>
          <w:szCs w:val="24"/>
          <w:lang w:val="en-US"/>
        </w:rPr>
        <w:t xml:space="preserve"> allele V1016G conferring a high level of insecticide resistance in </w:t>
      </w:r>
      <w:r w:rsidRPr="00AD4843">
        <w:rPr>
          <w:rFonts w:ascii="Times New Roman" w:hAnsi="Times New Roman" w:cs="Times New Roman"/>
          <w:i/>
          <w:iCs/>
          <w:sz w:val="24"/>
          <w:szCs w:val="24"/>
          <w:lang w:val="en-US"/>
        </w:rPr>
        <w:t>Aedes albopictus</w:t>
      </w:r>
      <w:r w:rsidRPr="00AD4843">
        <w:rPr>
          <w:rFonts w:ascii="Times New Roman" w:hAnsi="Times New Roman" w:cs="Times New Roman"/>
          <w:sz w:val="24"/>
          <w:szCs w:val="24"/>
          <w:lang w:val="en-US"/>
        </w:rPr>
        <w:t xml:space="preserve"> collected from Europe (Italy) and Asia (Vietnam), 2016: a new emerging threat to controlling arboviral diseases. Euro Surveill. 2019;24</w:t>
      </w:r>
      <w:r w:rsidRPr="00AD4843">
        <w:rPr>
          <w:rFonts w:ascii="Times New Roman" w:hAnsi="Times New Roman" w:cs="Times New Roman"/>
          <w:sz w:val="24"/>
          <w:szCs w:val="24"/>
        </w:rPr>
        <w:t>:</w:t>
      </w:r>
      <w:r w:rsidRPr="00AD4843">
        <w:rPr>
          <w:rFonts w:ascii="Times New Roman" w:hAnsi="Times New Roman" w:cs="Times New Roman"/>
          <w:sz w:val="24"/>
          <w:szCs w:val="24"/>
          <w:lang w:val="en-US"/>
        </w:rPr>
        <w:t xml:space="preserve">1700847. </w:t>
      </w:r>
    </w:p>
    <w:p w14:paraId="22EE9F31" w14:textId="7B802D96" w:rsidR="00AB50A8" w:rsidRPr="00AD4843" w:rsidRDefault="00AB50A8" w:rsidP="00317DB2">
      <w:pPr>
        <w:pStyle w:val="a3"/>
        <w:widowControl w:val="0"/>
        <w:numPr>
          <w:ilvl w:val="0"/>
          <w:numId w:val="26"/>
        </w:numPr>
        <w:shd w:val="clear" w:color="auto" w:fill="FFFFFF"/>
        <w:spacing w:after="0" w:line="360" w:lineRule="auto"/>
        <w:ind w:left="0"/>
        <w:outlineLvl w:val="0"/>
        <w:rPr>
          <w:rFonts w:ascii="Times New Roman" w:hAnsi="Times New Roman" w:cs="Times New Roman"/>
          <w:color w:val="131413"/>
          <w:sz w:val="24"/>
          <w:szCs w:val="24"/>
          <w:lang w:val="en-US"/>
        </w:rPr>
      </w:pPr>
      <w:r w:rsidRPr="00AD4843">
        <w:rPr>
          <w:rFonts w:ascii="Times New Roman" w:hAnsi="Times New Roman" w:cs="Times New Roman"/>
          <w:sz w:val="24"/>
          <w:szCs w:val="24"/>
          <w:lang w:val="en-US"/>
        </w:rPr>
        <w:t xml:space="preserve">Gao JP, Chen HM, Shi H, Peng H, Ma YJ. </w:t>
      </w:r>
      <w:r w:rsidRPr="00AD4843">
        <w:rPr>
          <w:rFonts w:ascii="Times New Roman" w:hAnsi="Times New Roman" w:cs="Times New Roman"/>
          <w:color w:val="131413"/>
          <w:sz w:val="24"/>
          <w:szCs w:val="24"/>
          <w:lang w:val="en-US"/>
        </w:rPr>
        <w:t xml:space="preserve">Correlation between adult pyrethroid resistance and knockdown resistance </w:t>
      </w:r>
      <w:r w:rsidRPr="00AD4843">
        <w:rPr>
          <w:rFonts w:ascii="Times New Roman" w:hAnsi="Times New Roman" w:cs="Times New Roman"/>
          <w:i/>
          <w:iCs/>
          <w:color w:val="131413"/>
          <w:sz w:val="24"/>
          <w:szCs w:val="24"/>
          <w:lang w:val="en-US"/>
        </w:rPr>
        <w:t>(kdr</w:t>
      </w:r>
      <w:r w:rsidRPr="00AD4843">
        <w:rPr>
          <w:rFonts w:ascii="Times New Roman" w:hAnsi="Times New Roman" w:cs="Times New Roman"/>
          <w:color w:val="131413"/>
          <w:sz w:val="24"/>
          <w:szCs w:val="24"/>
          <w:lang w:val="en-US"/>
        </w:rPr>
        <w:t xml:space="preserve">) mutations in </w:t>
      </w:r>
      <w:r w:rsidRPr="00AD4843">
        <w:rPr>
          <w:rFonts w:ascii="Times New Roman" w:hAnsi="Times New Roman" w:cs="Times New Roman"/>
          <w:i/>
          <w:color w:val="131413"/>
          <w:sz w:val="24"/>
          <w:szCs w:val="24"/>
          <w:lang w:val="en-US"/>
        </w:rPr>
        <w:t>Aedes albopictus</w:t>
      </w:r>
      <w:r w:rsidRPr="00AD4843">
        <w:rPr>
          <w:rFonts w:ascii="Times New Roman" w:hAnsi="Times New Roman" w:cs="Times New Roman"/>
          <w:color w:val="131413"/>
          <w:sz w:val="24"/>
          <w:szCs w:val="24"/>
          <w:lang w:val="en-US"/>
        </w:rPr>
        <w:t xml:space="preserve"> (Diptera: Culicidae) field populations in China. </w:t>
      </w:r>
      <w:r w:rsidRPr="00AD4843">
        <w:rPr>
          <w:rFonts w:ascii="Times New Roman" w:hAnsi="Times New Roman" w:cs="Times New Roman"/>
          <w:iCs/>
          <w:color w:val="131413"/>
          <w:sz w:val="24"/>
          <w:szCs w:val="24"/>
          <w:lang w:val="en-US"/>
        </w:rPr>
        <w:t>Infect Dis Poverty</w:t>
      </w:r>
      <w:r w:rsidRPr="00AD4843">
        <w:rPr>
          <w:rFonts w:ascii="Times New Roman" w:hAnsi="Times New Roman" w:cs="Times New Roman"/>
          <w:color w:val="131413"/>
          <w:sz w:val="24"/>
          <w:szCs w:val="24"/>
        </w:rPr>
        <w:t>. 2018;</w:t>
      </w:r>
      <w:r w:rsidRPr="00AD4843">
        <w:rPr>
          <w:rFonts w:ascii="Times New Roman" w:hAnsi="Times New Roman" w:cs="Times New Roman"/>
          <w:color w:val="131413"/>
          <w:sz w:val="24"/>
          <w:szCs w:val="24"/>
          <w:lang w:val="en-US"/>
        </w:rPr>
        <w:t>7</w:t>
      </w:r>
      <w:r w:rsidRPr="00AD4843">
        <w:rPr>
          <w:rFonts w:ascii="Times New Roman" w:hAnsi="Times New Roman" w:cs="Times New Roman"/>
          <w:color w:val="131413"/>
          <w:sz w:val="24"/>
          <w:szCs w:val="24"/>
        </w:rPr>
        <w:t>:</w:t>
      </w:r>
      <w:r w:rsidRPr="00AD4843">
        <w:rPr>
          <w:rFonts w:ascii="Times New Roman" w:hAnsi="Times New Roman" w:cs="Times New Roman"/>
          <w:color w:val="131413"/>
          <w:sz w:val="24"/>
          <w:szCs w:val="24"/>
          <w:lang w:val="en-US"/>
        </w:rPr>
        <w:t xml:space="preserve">86. </w:t>
      </w:r>
    </w:p>
    <w:p w14:paraId="1C538391" w14:textId="3A126630" w:rsidR="00BB36E2" w:rsidRPr="00BB36E2" w:rsidRDefault="00AB50A8" w:rsidP="00A92BB7">
      <w:pPr>
        <w:pStyle w:val="a3"/>
        <w:widowControl w:val="0"/>
        <w:numPr>
          <w:ilvl w:val="0"/>
          <w:numId w:val="26"/>
        </w:numPr>
        <w:spacing w:after="0" w:line="360" w:lineRule="auto"/>
        <w:ind w:left="0"/>
        <w:rPr>
          <w:rFonts w:ascii="Times New Roman" w:hAnsi="Times New Roman" w:cs="Times New Roman"/>
          <w:sz w:val="24"/>
          <w:szCs w:val="24"/>
          <w:lang w:val="en-US"/>
        </w:rPr>
      </w:pPr>
      <w:r w:rsidRPr="00BB36E2">
        <w:rPr>
          <w:rFonts w:ascii="Times New Roman" w:hAnsi="Times New Roman" w:cs="Times New Roman"/>
          <w:sz w:val="24"/>
          <w:szCs w:val="24"/>
          <w:shd w:val="clear" w:color="auto" w:fill="FFFFFF"/>
          <w:lang w:val="en-US"/>
        </w:rPr>
        <w:t>Marcombe S, Farajollahi A, Healy SP, Clark GG, Fonseca DM</w:t>
      </w:r>
      <w:r w:rsidR="00EC4615" w:rsidRPr="00BB36E2">
        <w:rPr>
          <w:rFonts w:ascii="Times New Roman" w:hAnsi="Times New Roman" w:cs="Times New Roman"/>
          <w:sz w:val="24"/>
          <w:szCs w:val="24"/>
          <w:shd w:val="clear" w:color="auto" w:fill="FFFFFF"/>
          <w:lang w:val="en-US"/>
        </w:rPr>
        <w:t>.</w:t>
      </w:r>
      <w:r w:rsidRPr="00BB36E2">
        <w:rPr>
          <w:rFonts w:ascii="Times New Roman" w:hAnsi="Times New Roman" w:cs="Times New Roman"/>
          <w:sz w:val="24"/>
          <w:szCs w:val="24"/>
          <w:shd w:val="clear" w:color="auto" w:fill="FFFFFF"/>
          <w:lang w:val="en-US"/>
        </w:rPr>
        <w:t xml:space="preserve"> Insecticide resistance status of United States populations of</w:t>
      </w:r>
      <w:r w:rsidR="00A864DD" w:rsidRPr="00BB36E2">
        <w:rPr>
          <w:rFonts w:ascii="Times New Roman" w:hAnsi="Times New Roman" w:cs="Times New Roman"/>
          <w:sz w:val="24"/>
          <w:szCs w:val="24"/>
          <w:shd w:val="clear" w:color="auto" w:fill="FFFFFF"/>
          <w:lang w:val="en-US"/>
        </w:rPr>
        <w:t xml:space="preserve"> </w:t>
      </w:r>
      <w:r w:rsidRPr="00BB36E2">
        <w:rPr>
          <w:rStyle w:val="a5"/>
          <w:rFonts w:ascii="Times New Roman" w:hAnsi="Times New Roman" w:cs="Times New Roman"/>
          <w:sz w:val="24"/>
          <w:szCs w:val="24"/>
          <w:shd w:val="clear" w:color="auto" w:fill="FFFFFF"/>
          <w:lang w:val="en-US"/>
        </w:rPr>
        <w:t>Aedes albopictus</w:t>
      </w:r>
      <w:r w:rsidR="00A864DD" w:rsidRPr="00BB36E2">
        <w:rPr>
          <w:rFonts w:ascii="Times New Roman" w:hAnsi="Times New Roman" w:cs="Times New Roman"/>
          <w:sz w:val="24"/>
          <w:szCs w:val="24"/>
          <w:shd w:val="clear" w:color="auto" w:fill="FFFFFF"/>
          <w:lang w:val="en-US"/>
        </w:rPr>
        <w:t xml:space="preserve"> </w:t>
      </w:r>
      <w:r w:rsidRPr="00BB36E2">
        <w:rPr>
          <w:rFonts w:ascii="Times New Roman" w:hAnsi="Times New Roman" w:cs="Times New Roman"/>
          <w:sz w:val="24"/>
          <w:szCs w:val="24"/>
          <w:shd w:val="clear" w:color="auto" w:fill="FFFFFF"/>
          <w:lang w:val="en-US"/>
        </w:rPr>
        <w:t>and mechanisms involved. PLoS O</w:t>
      </w:r>
      <w:r w:rsidR="00EC4615" w:rsidRPr="00BB36E2">
        <w:rPr>
          <w:rFonts w:ascii="Times New Roman" w:hAnsi="Times New Roman" w:cs="Times New Roman"/>
          <w:sz w:val="24"/>
          <w:szCs w:val="24"/>
          <w:shd w:val="clear" w:color="auto" w:fill="FFFFFF"/>
          <w:lang w:val="en-US"/>
        </w:rPr>
        <w:t>ne</w:t>
      </w:r>
      <w:r w:rsidRPr="00BB36E2">
        <w:rPr>
          <w:rFonts w:ascii="Times New Roman" w:hAnsi="Times New Roman" w:cs="Times New Roman"/>
          <w:sz w:val="24"/>
          <w:szCs w:val="24"/>
          <w:shd w:val="clear" w:color="auto" w:fill="FFFFFF"/>
          <w:lang w:val="en-US"/>
        </w:rPr>
        <w:t>. 2014;9:</w:t>
      </w:r>
      <w:r w:rsidR="00BB36E2" w:rsidRPr="007E5084">
        <w:rPr>
          <w:rFonts w:ascii="Segoe UI" w:hAnsi="Segoe UI" w:cs="Segoe UI"/>
          <w:color w:val="212121"/>
          <w:shd w:val="clear" w:color="auto" w:fill="FFFFFF"/>
          <w:lang w:val="en-US"/>
        </w:rPr>
        <w:t xml:space="preserve"> </w:t>
      </w:r>
      <w:r w:rsidR="00BB36E2" w:rsidRPr="007E5084">
        <w:rPr>
          <w:rFonts w:ascii="Times New Roman" w:hAnsi="Times New Roman" w:cs="Times New Roman"/>
          <w:sz w:val="24"/>
          <w:szCs w:val="24"/>
          <w:shd w:val="clear" w:color="auto" w:fill="FFFFFF"/>
          <w:lang w:val="en-US"/>
        </w:rPr>
        <w:t>e0004696.</w:t>
      </w:r>
    </w:p>
    <w:p w14:paraId="25604439" w14:textId="4D1E3E94" w:rsidR="00AB50A8" w:rsidRPr="00BB36E2" w:rsidRDefault="00AB50A8" w:rsidP="00A92BB7">
      <w:pPr>
        <w:pStyle w:val="a3"/>
        <w:widowControl w:val="0"/>
        <w:numPr>
          <w:ilvl w:val="0"/>
          <w:numId w:val="26"/>
        </w:numPr>
        <w:spacing w:after="0" w:line="360" w:lineRule="auto"/>
        <w:ind w:left="0"/>
        <w:rPr>
          <w:rFonts w:ascii="Times New Roman" w:hAnsi="Times New Roman" w:cs="Times New Roman"/>
          <w:sz w:val="24"/>
          <w:szCs w:val="24"/>
          <w:lang w:val="en-US"/>
        </w:rPr>
      </w:pPr>
      <w:r w:rsidRPr="00BB36E2">
        <w:rPr>
          <w:rFonts w:ascii="Times New Roman" w:hAnsi="Times New Roman" w:cs="Times New Roman"/>
          <w:sz w:val="24"/>
          <w:szCs w:val="24"/>
          <w:lang w:val="en-US"/>
        </w:rPr>
        <w:t xml:space="preserve">Yanola J, Somboon P, Walton C, Nachaiwieng W, Prapanthadara L. A novel F1552/C1552 point mutation in the </w:t>
      </w:r>
      <w:r w:rsidRPr="00BB36E2">
        <w:rPr>
          <w:rFonts w:ascii="Times New Roman" w:hAnsi="Times New Roman" w:cs="Times New Roman"/>
          <w:i/>
          <w:iCs/>
          <w:sz w:val="24"/>
          <w:szCs w:val="24"/>
          <w:lang w:val="en-US"/>
        </w:rPr>
        <w:t>Aedes aegypti</w:t>
      </w:r>
      <w:r w:rsidRPr="00BB36E2">
        <w:rPr>
          <w:rFonts w:ascii="Times New Roman" w:hAnsi="Times New Roman" w:cs="Times New Roman"/>
          <w:sz w:val="24"/>
          <w:szCs w:val="24"/>
          <w:lang w:val="en-US"/>
        </w:rPr>
        <w:t xml:space="preserve"> voltage-gated sodium channel associated with permethrin resistance. Pestic Biochem Physiol. 2010;96:127</w:t>
      </w:r>
      <w:r w:rsidR="00EC4615" w:rsidRPr="00BB36E2">
        <w:rPr>
          <w:rFonts w:ascii="Times New Roman" w:hAnsi="Times New Roman" w:cs="Times New Roman"/>
          <w:sz w:val="24"/>
          <w:szCs w:val="24"/>
          <w:lang w:val="en-US"/>
        </w:rPr>
        <w:t>–</w:t>
      </w:r>
      <w:r w:rsidRPr="00BB36E2">
        <w:rPr>
          <w:rFonts w:ascii="Times New Roman" w:hAnsi="Times New Roman" w:cs="Times New Roman"/>
          <w:sz w:val="24"/>
          <w:szCs w:val="24"/>
          <w:lang w:val="en-US"/>
        </w:rPr>
        <w:t>31.</w:t>
      </w:r>
    </w:p>
    <w:p w14:paraId="7926177E" w14:textId="6462368E" w:rsidR="00AB50A8" w:rsidRPr="00AD4843" w:rsidRDefault="00AB50A8" w:rsidP="00317DB2">
      <w:pPr>
        <w:pStyle w:val="a3"/>
        <w:widowControl w:val="0"/>
        <w:numPr>
          <w:ilvl w:val="0"/>
          <w:numId w:val="26"/>
        </w:numPr>
        <w:shd w:val="clear" w:color="auto" w:fill="FFFFFF"/>
        <w:spacing w:after="0" w:line="360" w:lineRule="auto"/>
        <w:ind w:left="0"/>
        <w:rPr>
          <w:rFonts w:ascii="Times New Roman" w:hAnsi="Times New Roman" w:cs="Times New Roman"/>
          <w:sz w:val="24"/>
          <w:szCs w:val="24"/>
          <w:lang w:val="en-US"/>
        </w:rPr>
      </w:pPr>
      <w:r w:rsidRPr="00AD4843">
        <w:rPr>
          <w:rFonts w:ascii="Times New Roman" w:hAnsi="Times New Roman" w:cs="Times New Roman"/>
          <w:sz w:val="24"/>
          <w:szCs w:val="24"/>
          <w:shd w:val="clear" w:color="auto" w:fill="FFFFFF"/>
          <w:lang w:val="en-US"/>
        </w:rPr>
        <w:t>Fadel AN, Ibrahim SS, Tchouakui M, Terence E, Wondji MJ, Tchoupo M,</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et al.</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A combination of metabolic resistance and high frequency of the 1014F</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i/>
          <w:iCs/>
          <w:sz w:val="24"/>
          <w:szCs w:val="24"/>
          <w:shd w:val="clear" w:color="auto" w:fill="FFFFFF"/>
          <w:lang w:val="en-US"/>
        </w:rPr>
        <w:t>kdr</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mutation is driving pyrethroid resistance in</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i/>
          <w:iCs/>
          <w:sz w:val="24"/>
          <w:szCs w:val="24"/>
          <w:shd w:val="clear" w:color="auto" w:fill="FFFFFF"/>
          <w:lang w:val="en-US"/>
        </w:rPr>
        <w:t>Anopheles coluzzii</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lang w:val="en-US"/>
        </w:rPr>
        <w:t>population from Guinea savanna of Cameroon.</w:t>
      </w:r>
      <w:r w:rsidR="00A864DD">
        <w:rPr>
          <w:rFonts w:ascii="Times New Roman" w:hAnsi="Times New Roman" w:cs="Times New Roman"/>
          <w:sz w:val="24"/>
          <w:szCs w:val="24"/>
          <w:shd w:val="clear" w:color="auto" w:fill="FFFFFF"/>
          <w:lang w:val="en-US"/>
        </w:rPr>
        <w:t xml:space="preserve"> </w:t>
      </w:r>
      <w:r w:rsidRPr="00AD4843">
        <w:rPr>
          <w:rFonts w:ascii="Times New Roman" w:hAnsi="Times New Roman" w:cs="Times New Roman"/>
          <w:sz w:val="24"/>
          <w:szCs w:val="24"/>
          <w:shd w:val="clear" w:color="auto" w:fill="FFFFFF"/>
        </w:rPr>
        <w:t xml:space="preserve">Parasit Vectors. 2019;12:263. </w:t>
      </w:r>
    </w:p>
    <w:p w14:paraId="45604657" w14:textId="26D3D5D5" w:rsidR="00AB50A8" w:rsidRPr="00AD4843" w:rsidRDefault="00AB50A8" w:rsidP="00317DB2">
      <w:pPr>
        <w:pStyle w:val="Default"/>
        <w:widowControl w:val="0"/>
        <w:numPr>
          <w:ilvl w:val="0"/>
          <w:numId w:val="26"/>
        </w:numPr>
        <w:spacing w:line="360" w:lineRule="auto"/>
        <w:ind w:left="0"/>
        <w:rPr>
          <w:rFonts w:ascii="Times New Roman" w:hAnsi="Times New Roman" w:cs="Times New Roman"/>
          <w:color w:val="auto"/>
          <w:lang w:val="en-US"/>
        </w:rPr>
      </w:pPr>
      <w:r w:rsidRPr="00AD4843">
        <w:rPr>
          <w:rFonts w:ascii="Times New Roman" w:hAnsi="Times New Roman" w:cs="Times New Roman"/>
          <w:shd w:val="clear" w:color="auto" w:fill="FCFCFC"/>
          <w:lang w:val="en-US"/>
        </w:rPr>
        <w:t>Zhou X, Yang C, Liu N, Li M, Tong Y, Zeng X,</w:t>
      </w:r>
      <w:r w:rsidR="00A864DD">
        <w:rPr>
          <w:rFonts w:ascii="Times New Roman" w:hAnsi="Times New Roman" w:cs="Times New Roman"/>
          <w:shd w:val="clear" w:color="auto" w:fill="FCFCFC"/>
          <w:lang w:val="en-US"/>
        </w:rPr>
        <w:t xml:space="preserve"> </w:t>
      </w:r>
      <w:r w:rsidRPr="00AD4843">
        <w:rPr>
          <w:rFonts w:ascii="Times New Roman" w:hAnsi="Times New Roman" w:cs="Times New Roman"/>
          <w:shd w:val="clear" w:color="auto" w:fill="FCFCFC"/>
          <w:lang w:val="en-US"/>
        </w:rPr>
        <w:t>et al.</w:t>
      </w:r>
      <w:r w:rsidR="00A864DD">
        <w:rPr>
          <w:rFonts w:ascii="Times New Roman" w:hAnsi="Times New Roman" w:cs="Times New Roman"/>
          <w:shd w:val="clear" w:color="auto" w:fill="FCFCFC"/>
          <w:lang w:val="en-US"/>
        </w:rPr>
        <w:t xml:space="preserve"> </w:t>
      </w:r>
      <w:r w:rsidRPr="00AD4843">
        <w:rPr>
          <w:rFonts w:ascii="Times New Roman" w:hAnsi="Times New Roman" w:cs="Times New Roman"/>
          <w:shd w:val="clear" w:color="auto" w:fill="FCFCFC"/>
          <w:lang w:val="en-US"/>
        </w:rPr>
        <w:t>Knockdown resistance (</w:t>
      </w:r>
      <w:r w:rsidRPr="00AD4843">
        <w:rPr>
          <w:rFonts w:ascii="Times New Roman" w:hAnsi="Times New Roman" w:cs="Times New Roman"/>
          <w:i/>
          <w:iCs/>
          <w:shd w:val="clear" w:color="auto" w:fill="FCFCFC"/>
          <w:lang w:val="en-US"/>
        </w:rPr>
        <w:t>kdr</w:t>
      </w:r>
      <w:r w:rsidRPr="00AD4843">
        <w:rPr>
          <w:rFonts w:ascii="Times New Roman" w:hAnsi="Times New Roman" w:cs="Times New Roman"/>
          <w:shd w:val="clear" w:color="auto" w:fill="FCFCFC"/>
          <w:lang w:val="en-US"/>
        </w:rPr>
        <w:t>) mutations within seventeen field populations of</w:t>
      </w:r>
      <w:r w:rsidR="00A864DD">
        <w:rPr>
          <w:rFonts w:ascii="Times New Roman" w:hAnsi="Times New Roman" w:cs="Times New Roman"/>
          <w:shd w:val="clear" w:color="auto" w:fill="FCFCFC"/>
          <w:lang w:val="en-US"/>
        </w:rPr>
        <w:t xml:space="preserve"> </w:t>
      </w:r>
      <w:r w:rsidRPr="00AD4843">
        <w:rPr>
          <w:rFonts w:ascii="Times New Roman" w:hAnsi="Times New Roman" w:cs="Times New Roman"/>
          <w:i/>
          <w:iCs/>
          <w:shd w:val="clear" w:color="auto" w:fill="FCFCFC"/>
          <w:lang w:val="en-US"/>
        </w:rPr>
        <w:t>Aedes albopictus</w:t>
      </w:r>
      <w:r w:rsidR="00A864DD">
        <w:rPr>
          <w:rFonts w:ascii="Times New Roman" w:hAnsi="Times New Roman" w:cs="Times New Roman"/>
          <w:shd w:val="clear" w:color="auto" w:fill="FCFCFC"/>
          <w:lang w:val="en-US"/>
        </w:rPr>
        <w:t xml:space="preserve"> </w:t>
      </w:r>
      <w:r w:rsidRPr="00AD4843">
        <w:rPr>
          <w:rFonts w:ascii="Times New Roman" w:hAnsi="Times New Roman" w:cs="Times New Roman"/>
          <w:shd w:val="clear" w:color="auto" w:fill="FCFCFC"/>
          <w:lang w:val="en-US"/>
        </w:rPr>
        <w:t>from Beijing China: first report of a novel V1016G mutation and evolutionary origins of</w:t>
      </w:r>
      <w:r w:rsidR="00A864DD">
        <w:rPr>
          <w:rFonts w:ascii="Times New Roman" w:hAnsi="Times New Roman" w:cs="Times New Roman"/>
          <w:shd w:val="clear" w:color="auto" w:fill="FCFCFC"/>
          <w:lang w:val="en-US"/>
        </w:rPr>
        <w:t xml:space="preserve"> </w:t>
      </w:r>
      <w:r w:rsidRPr="00AD4843">
        <w:rPr>
          <w:rFonts w:ascii="Times New Roman" w:hAnsi="Times New Roman" w:cs="Times New Roman"/>
          <w:i/>
          <w:iCs/>
          <w:shd w:val="clear" w:color="auto" w:fill="FCFCFC"/>
          <w:lang w:val="en-US"/>
        </w:rPr>
        <w:t>kdr</w:t>
      </w:r>
      <w:r w:rsidR="00A864DD">
        <w:rPr>
          <w:rFonts w:ascii="Times New Roman" w:hAnsi="Times New Roman" w:cs="Times New Roman"/>
          <w:shd w:val="clear" w:color="auto" w:fill="FCFCFC"/>
          <w:lang w:val="en-US"/>
        </w:rPr>
        <w:t xml:space="preserve"> </w:t>
      </w:r>
      <w:r w:rsidRPr="00AD4843">
        <w:rPr>
          <w:rFonts w:ascii="Times New Roman" w:hAnsi="Times New Roman" w:cs="Times New Roman"/>
          <w:shd w:val="clear" w:color="auto" w:fill="FCFCFC"/>
          <w:lang w:val="en-US"/>
        </w:rPr>
        <w:t>haplotypes.</w:t>
      </w:r>
      <w:r w:rsidR="00A864DD">
        <w:rPr>
          <w:rFonts w:ascii="Times New Roman" w:hAnsi="Times New Roman" w:cs="Times New Roman"/>
          <w:shd w:val="clear" w:color="auto" w:fill="FCFCFC"/>
          <w:lang w:val="en-US"/>
        </w:rPr>
        <w:t xml:space="preserve"> </w:t>
      </w:r>
      <w:r w:rsidRPr="00AD4843">
        <w:rPr>
          <w:rFonts w:ascii="Times New Roman" w:hAnsi="Times New Roman" w:cs="Times New Roman"/>
          <w:shd w:val="clear" w:color="auto" w:fill="FCFCFC"/>
          <w:lang w:val="en-US"/>
        </w:rPr>
        <w:t xml:space="preserve">Parasit Vectors. 2019;12:180. </w:t>
      </w:r>
    </w:p>
    <w:p w14:paraId="19776454" w14:textId="70819955" w:rsidR="00AB50A8" w:rsidRPr="00AD4843" w:rsidRDefault="00AB50A8" w:rsidP="00317DB2">
      <w:pPr>
        <w:pStyle w:val="Default"/>
        <w:widowControl w:val="0"/>
        <w:numPr>
          <w:ilvl w:val="0"/>
          <w:numId w:val="26"/>
        </w:numPr>
        <w:spacing w:line="360" w:lineRule="auto"/>
        <w:ind w:left="0"/>
        <w:rPr>
          <w:rFonts w:ascii="Times New Roman" w:hAnsi="Times New Roman" w:cs="Times New Roman"/>
          <w:color w:val="auto"/>
          <w:lang w:val="en-US"/>
        </w:rPr>
      </w:pPr>
      <w:r w:rsidRPr="00AD4843">
        <w:rPr>
          <w:rFonts w:ascii="Times New Roman" w:hAnsi="Times New Roman" w:cs="Times New Roman"/>
          <w:shd w:val="clear" w:color="auto" w:fill="FFFFFF"/>
          <w:lang w:val="en-US"/>
        </w:rPr>
        <w:t>Marcombe S, Fustec B, Cattel J, Chonephetsarath S, Thammavong P, Phommavanh N, et al. Distribution of insecticide resistance and mechanisms involved in the arbovirus vector</w:t>
      </w:r>
      <w:r w:rsidR="00A864DD">
        <w:rPr>
          <w:rFonts w:ascii="Times New Roman" w:hAnsi="Times New Roman" w:cs="Times New Roman"/>
          <w:shd w:val="clear" w:color="auto" w:fill="FFFFFF"/>
          <w:lang w:val="en-US"/>
        </w:rPr>
        <w:t xml:space="preserve"> </w:t>
      </w:r>
      <w:r w:rsidRPr="00AD4843">
        <w:rPr>
          <w:rStyle w:val="a5"/>
          <w:rFonts w:ascii="Times New Roman" w:hAnsi="Times New Roman" w:cs="Times New Roman"/>
          <w:shd w:val="clear" w:color="auto" w:fill="FFFFFF"/>
          <w:lang w:val="en-US"/>
        </w:rPr>
        <w:t>Aedes aegypti</w:t>
      </w:r>
      <w:r w:rsidR="00A864DD">
        <w:rPr>
          <w:rFonts w:ascii="Times New Roman" w:hAnsi="Times New Roman" w:cs="Times New Roman"/>
          <w:shd w:val="clear" w:color="auto" w:fill="FFFFFF"/>
          <w:lang w:val="en-US"/>
        </w:rPr>
        <w:t xml:space="preserve"> </w:t>
      </w:r>
      <w:r w:rsidRPr="00AD4843">
        <w:rPr>
          <w:rFonts w:ascii="Times New Roman" w:hAnsi="Times New Roman" w:cs="Times New Roman"/>
          <w:shd w:val="clear" w:color="auto" w:fill="FFFFFF"/>
          <w:lang w:val="en-US"/>
        </w:rPr>
        <w:t>in Laos and implication for vector control. PLoS Negl Trop Dis. 2019;13</w:t>
      </w:r>
      <w:r w:rsidRPr="00C414B3">
        <w:rPr>
          <w:rFonts w:ascii="Times New Roman" w:hAnsi="Times New Roman" w:cs="Times New Roman"/>
          <w:color w:val="auto"/>
          <w:shd w:val="clear" w:color="auto" w:fill="FFFFFF"/>
          <w:lang w:val="en-US"/>
        </w:rPr>
        <w:t>:</w:t>
      </w:r>
      <w:r w:rsidR="00C414B3" w:rsidRPr="00875C32">
        <w:rPr>
          <w:rFonts w:ascii="Times New Roman" w:hAnsi="Times New Roman" w:cs="Times New Roman"/>
          <w:color w:val="auto"/>
          <w:shd w:val="clear" w:color="auto" w:fill="FFFFFF"/>
          <w:lang w:val="en-US"/>
        </w:rPr>
        <w:t>e0007852.</w:t>
      </w:r>
    </w:p>
    <w:p w14:paraId="1450B380" w14:textId="669554AA" w:rsidR="00AB50A8" w:rsidRPr="00AD4843" w:rsidRDefault="00AB50A8" w:rsidP="00317DB2">
      <w:pPr>
        <w:pStyle w:val="a3"/>
        <w:widowControl w:val="0"/>
        <w:numPr>
          <w:ilvl w:val="0"/>
          <w:numId w:val="26"/>
        </w:numPr>
        <w:autoSpaceDE w:val="0"/>
        <w:autoSpaceDN w:val="0"/>
        <w:adjustRightInd w:val="0"/>
        <w:spacing w:after="0" w:line="360" w:lineRule="auto"/>
        <w:ind w:left="0"/>
        <w:rPr>
          <w:rFonts w:ascii="Times New Roman" w:hAnsi="Times New Roman" w:cs="Times New Roman"/>
          <w:sz w:val="24"/>
          <w:szCs w:val="24"/>
          <w:lang w:val="en-GB"/>
        </w:rPr>
      </w:pPr>
      <w:r w:rsidRPr="00AD4843">
        <w:rPr>
          <w:rFonts w:ascii="Times New Roman" w:hAnsi="Times New Roman" w:cs="Times New Roman"/>
          <w:sz w:val="24"/>
          <w:szCs w:val="24"/>
          <w:shd w:val="clear" w:color="auto" w:fill="FFFFFF"/>
          <w:lang w:val="en-US"/>
        </w:rPr>
        <w:t xml:space="preserve">Caputo B, Ienco A, Cianci D, Pombi M, Petrarca V, Baseggio A, et al. The </w:t>
      </w:r>
      <w:r w:rsidR="00EC4615">
        <w:rPr>
          <w:rFonts w:ascii="Times New Roman" w:hAnsi="Times New Roman" w:cs="Times New Roman"/>
          <w:sz w:val="24"/>
          <w:szCs w:val="24"/>
          <w:shd w:val="clear" w:color="auto" w:fill="FFFFFF"/>
          <w:lang w:val="en-US"/>
        </w:rPr>
        <w:t>“</w:t>
      </w:r>
      <w:r w:rsidRPr="00AD4843">
        <w:rPr>
          <w:rFonts w:ascii="Times New Roman" w:hAnsi="Times New Roman" w:cs="Times New Roman"/>
          <w:sz w:val="24"/>
          <w:szCs w:val="24"/>
          <w:shd w:val="clear" w:color="auto" w:fill="FFFFFF"/>
          <w:lang w:val="en-US"/>
        </w:rPr>
        <w:t>auto-dissemination</w:t>
      </w:r>
      <w:r w:rsidR="00EC4615">
        <w:rPr>
          <w:rFonts w:ascii="Times New Roman" w:hAnsi="Times New Roman" w:cs="Times New Roman"/>
          <w:sz w:val="24"/>
          <w:szCs w:val="24"/>
          <w:shd w:val="clear" w:color="auto" w:fill="FFFFFF"/>
          <w:lang w:val="en-US"/>
        </w:rPr>
        <w:t>”</w:t>
      </w:r>
      <w:r w:rsidRPr="00AD4843">
        <w:rPr>
          <w:rFonts w:ascii="Times New Roman" w:hAnsi="Times New Roman" w:cs="Times New Roman"/>
          <w:sz w:val="24"/>
          <w:szCs w:val="24"/>
          <w:shd w:val="clear" w:color="auto" w:fill="FFFFFF"/>
          <w:lang w:val="en-US"/>
        </w:rPr>
        <w:t xml:space="preserve"> approach: a novel concept to fight </w:t>
      </w:r>
      <w:r w:rsidRPr="00AD4843">
        <w:rPr>
          <w:rFonts w:ascii="Times New Roman" w:hAnsi="Times New Roman" w:cs="Times New Roman"/>
          <w:i/>
          <w:iCs/>
          <w:sz w:val="24"/>
          <w:szCs w:val="24"/>
          <w:shd w:val="clear" w:color="auto" w:fill="FFFFFF"/>
          <w:lang w:val="en-US"/>
        </w:rPr>
        <w:t>Aedes albopictus</w:t>
      </w:r>
      <w:r w:rsidRPr="00AD4843">
        <w:rPr>
          <w:rFonts w:ascii="Times New Roman" w:hAnsi="Times New Roman" w:cs="Times New Roman"/>
          <w:sz w:val="24"/>
          <w:szCs w:val="24"/>
          <w:shd w:val="clear" w:color="auto" w:fill="FFFFFF"/>
          <w:lang w:val="en-US"/>
        </w:rPr>
        <w:t xml:space="preserve"> in urban areas. PLoS Negl Trop Dis. 2012;6</w:t>
      </w:r>
      <w:r w:rsidRPr="00B523FD">
        <w:rPr>
          <w:rFonts w:ascii="Times New Roman" w:hAnsi="Times New Roman" w:cs="Times New Roman"/>
          <w:sz w:val="24"/>
          <w:szCs w:val="24"/>
          <w:shd w:val="clear" w:color="auto" w:fill="FFFFFF"/>
          <w:lang w:val="en-US"/>
        </w:rPr>
        <w:t>:</w:t>
      </w:r>
      <w:r w:rsidR="00C43FE0" w:rsidRPr="00C43FE0">
        <w:rPr>
          <w:rFonts w:ascii="Helvetica" w:hAnsi="Helvetica"/>
          <w:color w:val="202020"/>
          <w:sz w:val="20"/>
          <w:szCs w:val="20"/>
          <w:shd w:val="clear" w:color="auto" w:fill="FFFFFF"/>
        </w:rPr>
        <w:t xml:space="preserve"> </w:t>
      </w:r>
      <w:r w:rsidR="00C43FE0" w:rsidRPr="00C43FE0">
        <w:rPr>
          <w:rFonts w:ascii="Times New Roman" w:hAnsi="Times New Roman" w:cs="Times New Roman"/>
          <w:sz w:val="24"/>
          <w:szCs w:val="24"/>
          <w:shd w:val="clear" w:color="auto" w:fill="FFFFFF"/>
        </w:rPr>
        <w:t>e1793.</w:t>
      </w:r>
    </w:p>
    <w:p w14:paraId="5706EDDE" w14:textId="3FE0316B" w:rsidR="007C5BA4" w:rsidRPr="00AD4843" w:rsidRDefault="007C5BA4" w:rsidP="00317DB2">
      <w:pPr>
        <w:widowControl w:val="0"/>
        <w:autoSpaceDE w:val="0"/>
        <w:autoSpaceDN w:val="0"/>
        <w:adjustRightInd w:val="0"/>
        <w:spacing w:after="0" w:line="360" w:lineRule="auto"/>
        <w:ind w:firstLine="0"/>
        <w:rPr>
          <w:rFonts w:ascii="Times New Roman" w:hAnsi="Times New Roman" w:cs="Times New Roman"/>
          <w:sz w:val="24"/>
          <w:szCs w:val="24"/>
          <w:lang w:val="en-GB"/>
        </w:rPr>
      </w:pPr>
    </w:p>
    <w:p w14:paraId="60D9ECB1" w14:textId="68D4F40C" w:rsidR="00317C8C" w:rsidRDefault="00317C8C" w:rsidP="00317DB2">
      <w:pPr>
        <w:widowControl w:val="0"/>
        <w:autoSpaceDE w:val="0"/>
        <w:autoSpaceDN w:val="0"/>
        <w:adjustRightInd w:val="0"/>
        <w:spacing w:after="0" w:line="360" w:lineRule="auto"/>
        <w:ind w:firstLine="0"/>
        <w:rPr>
          <w:rFonts w:ascii="Times New Roman" w:hAnsi="Times New Roman" w:cs="Times New Roman"/>
          <w:b/>
          <w:bCs/>
          <w:sz w:val="24"/>
          <w:szCs w:val="24"/>
          <w:lang w:val="en-US"/>
        </w:rPr>
      </w:pPr>
      <w:r>
        <w:rPr>
          <w:rFonts w:ascii="Times New Roman" w:hAnsi="Times New Roman" w:cs="Times New Roman"/>
          <w:b/>
          <w:bCs/>
          <w:sz w:val="24"/>
          <w:szCs w:val="24"/>
          <w:lang w:val="en-US"/>
        </w:rPr>
        <w:t>Figure legends</w:t>
      </w:r>
    </w:p>
    <w:p w14:paraId="38AB23D8" w14:textId="37C377DB" w:rsidR="00E67222" w:rsidRPr="00AD4843" w:rsidRDefault="00E67222" w:rsidP="00317DB2">
      <w:pPr>
        <w:widowControl w:val="0"/>
        <w:autoSpaceDE w:val="0"/>
        <w:autoSpaceDN w:val="0"/>
        <w:adjustRightInd w:val="0"/>
        <w:spacing w:after="0" w:line="360" w:lineRule="auto"/>
        <w:ind w:firstLine="0"/>
        <w:rPr>
          <w:rFonts w:ascii="Times New Roman" w:hAnsi="Times New Roman" w:cs="Times New Roman"/>
          <w:sz w:val="24"/>
          <w:szCs w:val="24"/>
          <w:lang w:val="en-US"/>
        </w:rPr>
      </w:pPr>
      <w:r w:rsidRPr="00AD4843">
        <w:rPr>
          <w:rFonts w:ascii="Times New Roman" w:hAnsi="Times New Roman" w:cs="Times New Roman"/>
          <w:b/>
          <w:bCs/>
          <w:sz w:val="24"/>
          <w:szCs w:val="24"/>
          <w:lang w:val="en-US"/>
        </w:rPr>
        <w:t>Fig</w:t>
      </w:r>
      <w:r w:rsidR="00FD5D96" w:rsidRPr="00AD4843">
        <w:rPr>
          <w:rFonts w:ascii="Times New Roman" w:hAnsi="Times New Roman" w:cs="Times New Roman"/>
          <w:b/>
          <w:bCs/>
          <w:sz w:val="24"/>
          <w:szCs w:val="24"/>
          <w:lang w:val="en-US"/>
        </w:rPr>
        <w:t>.</w:t>
      </w:r>
      <w:r w:rsidRPr="00AD4843">
        <w:rPr>
          <w:rFonts w:ascii="Times New Roman" w:hAnsi="Times New Roman" w:cs="Times New Roman"/>
          <w:b/>
          <w:bCs/>
          <w:sz w:val="24"/>
          <w:szCs w:val="24"/>
          <w:lang w:val="en-US"/>
        </w:rPr>
        <w:t xml:space="preserve"> 1 </w:t>
      </w:r>
      <w:r w:rsidRPr="00AD4843">
        <w:rPr>
          <w:rFonts w:ascii="Times New Roman" w:hAnsi="Times New Roman" w:cs="Times New Roman"/>
          <w:i/>
          <w:iCs/>
          <w:sz w:val="24"/>
          <w:szCs w:val="24"/>
          <w:lang w:val="en-US"/>
        </w:rPr>
        <w:t>Aedes albopictus</w:t>
      </w:r>
      <w:r w:rsidRPr="00AD4843">
        <w:rPr>
          <w:rFonts w:ascii="Times New Roman" w:hAnsi="Times New Roman" w:cs="Times New Roman"/>
          <w:b/>
          <w:bCs/>
          <w:sz w:val="24"/>
          <w:szCs w:val="24"/>
          <w:lang w:val="en-US"/>
        </w:rPr>
        <w:t xml:space="preserve"> </w:t>
      </w:r>
      <w:r w:rsidRPr="00AD4843">
        <w:rPr>
          <w:rFonts w:ascii="Times New Roman" w:hAnsi="Times New Roman" w:cs="Times New Roman"/>
          <w:sz w:val="24"/>
          <w:szCs w:val="24"/>
          <w:lang w:val="en-US"/>
        </w:rPr>
        <w:t>phenotypic and molecular analysis of insecticide resistance status, Greece.</w:t>
      </w:r>
    </w:p>
    <w:p w14:paraId="683A2B55" w14:textId="50EFF399" w:rsidR="00E67222" w:rsidRPr="00AD4843" w:rsidRDefault="00E67222" w:rsidP="00317DB2">
      <w:pPr>
        <w:widowControl w:val="0"/>
        <w:autoSpaceDE w:val="0"/>
        <w:autoSpaceDN w:val="0"/>
        <w:adjustRightInd w:val="0"/>
        <w:spacing w:after="0" w:line="360" w:lineRule="auto"/>
        <w:ind w:firstLine="0"/>
        <w:rPr>
          <w:rFonts w:ascii="Times New Roman" w:hAnsi="Times New Roman" w:cs="Times New Roman"/>
          <w:sz w:val="24"/>
          <w:szCs w:val="24"/>
          <w:lang w:val="en-US"/>
        </w:rPr>
      </w:pPr>
      <w:r w:rsidRPr="00AD4843">
        <w:rPr>
          <w:rFonts w:ascii="Times New Roman" w:hAnsi="Times New Roman" w:cs="Times New Roman"/>
          <w:sz w:val="24"/>
          <w:szCs w:val="24"/>
          <w:lang w:val="en-US"/>
        </w:rPr>
        <w:t>Sampling regions: ROD</w:t>
      </w:r>
      <w:r w:rsidR="00357F40">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Rodopi</w:t>
      </w:r>
      <w:r w:rsidR="00357F40">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THES</w:t>
      </w:r>
      <w:r w:rsidR="00357F40">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Thessaloniki</w:t>
      </w:r>
      <w:r w:rsidR="00357F40">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KEF</w:t>
      </w:r>
      <w:r w:rsidR="00357F40">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Kefalonia</w:t>
      </w:r>
      <w:r w:rsidR="00357F40">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PAT</w:t>
      </w:r>
      <w:r w:rsidR="00357F40">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Patras</w:t>
      </w:r>
      <w:r w:rsidR="00357F40">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ATT</w:t>
      </w:r>
      <w:r w:rsidR="00357F40">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Attica</w:t>
      </w:r>
      <w:r w:rsidR="00357F40">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CHS</w:t>
      </w:r>
      <w:r w:rsidR="00357F40">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Chios</w:t>
      </w:r>
      <w:r w:rsidR="00357F40">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KAL</w:t>
      </w:r>
      <w:r w:rsidR="00357F40">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Kalamata</w:t>
      </w:r>
      <w:r w:rsidR="00357F40">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ARG</w:t>
      </w:r>
      <w:r w:rsidR="00357F40">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Argolida</w:t>
      </w:r>
      <w:r w:rsidR="00357F40">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CHA</w:t>
      </w:r>
      <w:r w:rsidR="00357F40">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Chania</w:t>
      </w:r>
      <w:r w:rsidR="00357F40">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RET</w:t>
      </w:r>
      <w:r w:rsidR="00357F40">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Rethymno</w:t>
      </w:r>
      <w:r w:rsidR="00357F40">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HER</w:t>
      </w:r>
      <w:r w:rsidR="00357F40">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Heraklion. Molecular analysis includes the monitoring of: </w:t>
      </w:r>
      <w:r w:rsidR="00916E3B" w:rsidRPr="00AD4843">
        <w:rPr>
          <w:rFonts w:ascii="Times New Roman" w:hAnsi="Times New Roman" w:cs="Times New Roman"/>
          <w:sz w:val="24"/>
          <w:szCs w:val="24"/>
          <w:lang w:val="en-US"/>
        </w:rPr>
        <w:t>(</w:t>
      </w:r>
      <w:r w:rsidR="00FD5D96" w:rsidRPr="00AD4843">
        <w:rPr>
          <w:rFonts w:ascii="Times New Roman" w:hAnsi="Times New Roman" w:cs="Times New Roman"/>
          <w:sz w:val="24"/>
          <w:szCs w:val="24"/>
          <w:lang w:val="en-US"/>
        </w:rPr>
        <w:t>i</w:t>
      </w:r>
      <w:r w:rsidRPr="00AD4843">
        <w:rPr>
          <w:rFonts w:ascii="Times New Roman" w:hAnsi="Times New Roman" w:cs="Times New Roman"/>
          <w:sz w:val="24"/>
          <w:szCs w:val="24"/>
          <w:lang w:val="en-US"/>
        </w:rPr>
        <w:t xml:space="preserve">) mutations in the </w:t>
      </w:r>
      <w:r w:rsidRPr="00AD4843">
        <w:rPr>
          <w:rFonts w:ascii="Times New Roman" w:hAnsi="Times New Roman" w:cs="Times New Roman"/>
          <w:i/>
          <w:iCs/>
          <w:sz w:val="24"/>
          <w:szCs w:val="24"/>
          <w:lang w:val="en-GB"/>
        </w:rPr>
        <w:t>VGSC</w:t>
      </w:r>
      <w:r w:rsidRPr="00AD4843">
        <w:rPr>
          <w:rFonts w:ascii="Times New Roman" w:hAnsi="Times New Roman" w:cs="Times New Roman"/>
          <w:sz w:val="24"/>
          <w:szCs w:val="24"/>
          <w:lang w:val="en-US"/>
        </w:rPr>
        <w:t xml:space="preserve"> gene (substitutions in 3 loci: V1016G, I1532T and F1534C)</w:t>
      </w:r>
      <w:r w:rsidR="00A2487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w:t>
      </w:r>
      <w:r w:rsidR="00916E3B" w:rsidRPr="00AD4843">
        <w:rPr>
          <w:rFonts w:ascii="Times New Roman" w:hAnsi="Times New Roman" w:cs="Times New Roman"/>
          <w:sz w:val="24"/>
          <w:szCs w:val="24"/>
          <w:lang w:val="en-US"/>
        </w:rPr>
        <w:t>(</w:t>
      </w:r>
      <w:r w:rsidR="00FD5D96" w:rsidRPr="00AD4843">
        <w:rPr>
          <w:rFonts w:ascii="Times New Roman" w:hAnsi="Times New Roman" w:cs="Times New Roman"/>
          <w:sz w:val="24"/>
          <w:szCs w:val="24"/>
          <w:lang w:val="en-US"/>
        </w:rPr>
        <w:t>ii</w:t>
      </w:r>
      <w:r w:rsidRPr="00AD4843">
        <w:rPr>
          <w:rFonts w:ascii="Times New Roman" w:hAnsi="Times New Roman" w:cs="Times New Roman"/>
          <w:sz w:val="24"/>
          <w:szCs w:val="24"/>
          <w:lang w:val="en-US"/>
        </w:rPr>
        <w:t xml:space="preserve">) mutations in the </w:t>
      </w:r>
      <w:r w:rsidRPr="00AD4843">
        <w:rPr>
          <w:rFonts w:ascii="Times New Roman" w:hAnsi="Times New Roman" w:cs="Times New Roman"/>
          <w:i/>
          <w:iCs/>
          <w:sz w:val="24"/>
          <w:szCs w:val="24"/>
          <w:lang w:val="en-GB"/>
        </w:rPr>
        <w:t>CHS-</w:t>
      </w:r>
      <w:r w:rsidRPr="00AD4843">
        <w:rPr>
          <w:rFonts w:ascii="Times New Roman" w:hAnsi="Times New Roman" w:cs="Times New Roman"/>
          <w:i/>
          <w:iCs/>
          <w:sz w:val="24"/>
          <w:szCs w:val="24"/>
          <w:lang w:val="en-US"/>
        </w:rPr>
        <w:t>1</w:t>
      </w:r>
      <w:r w:rsidRPr="00AD4843">
        <w:rPr>
          <w:rFonts w:ascii="Times New Roman" w:hAnsi="Times New Roman" w:cs="Times New Roman"/>
          <w:sz w:val="24"/>
          <w:szCs w:val="24"/>
          <w:lang w:val="en-US"/>
        </w:rPr>
        <w:t xml:space="preserve"> gene (substitution I1043L/M/F)</w:t>
      </w:r>
      <w:r w:rsidR="00A24873">
        <w:rPr>
          <w:rFonts w:ascii="Times New Roman" w:hAnsi="Times New Roman" w:cs="Times New Roman"/>
          <w:sz w:val="24"/>
          <w:szCs w:val="24"/>
          <w:lang w:val="en-US"/>
        </w:rPr>
        <w:t>;</w:t>
      </w:r>
      <w:r w:rsidRPr="00AD4843">
        <w:rPr>
          <w:rFonts w:ascii="Times New Roman" w:hAnsi="Times New Roman" w:cs="Times New Roman"/>
          <w:sz w:val="24"/>
          <w:szCs w:val="24"/>
          <w:lang w:val="en-US"/>
        </w:rPr>
        <w:t xml:space="preserve"> and </w:t>
      </w:r>
      <w:r w:rsidR="00916E3B" w:rsidRPr="00AD4843">
        <w:rPr>
          <w:rFonts w:ascii="Times New Roman" w:hAnsi="Times New Roman" w:cs="Times New Roman"/>
          <w:sz w:val="24"/>
          <w:szCs w:val="24"/>
          <w:lang w:val="en-US"/>
        </w:rPr>
        <w:t>(</w:t>
      </w:r>
      <w:r w:rsidR="00FD5D96" w:rsidRPr="00AD4843">
        <w:rPr>
          <w:rFonts w:ascii="Times New Roman" w:hAnsi="Times New Roman" w:cs="Times New Roman"/>
          <w:sz w:val="24"/>
          <w:szCs w:val="24"/>
          <w:lang w:val="en-US"/>
        </w:rPr>
        <w:t>iii</w:t>
      </w:r>
      <w:r w:rsidRPr="00AD4843">
        <w:rPr>
          <w:rFonts w:ascii="Times New Roman" w:hAnsi="Times New Roman" w:cs="Times New Roman"/>
          <w:sz w:val="24"/>
          <w:szCs w:val="24"/>
          <w:lang w:val="en-US"/>
        </w:rPr>
        <w:t xml:space="preserve">) the presence of multiple </w:t>
      </w:r>
      <w:r w:rsidRPr="00AD4843">
        <w:rPr>
          <w:rFonts w:ascii="Times New Roman" w:hAnsi="Times New Roman" w:cs="Times New Roman"/>
          <w:i/>
          <w:iCs/>
          <w:sz w:val="24"/>
          <w:szCs w:val="24"/>
          <w:lang w:val="en-US"/>
        </w:rPr>
        <w:t>CCEae3a</w:t>
      </w:r>
      <w:r w:rsidRPr="00AD4843">
        <w:rPr>
          <w:rFonts w:ascii="Times New Roman" w:hAnsi="Times New Roman" w:cs="Times New Roman"/>
          <w:sz w:val="24"/>
          <w:szCs w:val="24"/>
          <w:lang w:val="en-US"/>
        </w:rPr>
        <w:t xml:space="preserve"> and </w:t>
      </w:r>
      <w:r w:rsidRPr="00AD4843">
        <w:rPr>
          <w:rFonts w:ascii="Times New Roman" w:hAnsi="Times New Roman" w:cs="Times New Roman"/>
          <w:i/>
          <w:iCs/>
          <w:sz w:val="24"/>
          <w:szCs w:val="24"/>
          <w:lang w:val="en-US"/>
        </w:rPr>
        <w:t>CCEae6a</w:t>
      </w:r>
      <w:r w:rsidRPr="00AD4843">
        <w:rPr>
          <w:rFonts w:ascii="Times New Roman" w:hAnsi="Times New Roman" w:cs="Times New Roman"/>
          <w:sz w:val="24"/>
          <w:szCs w:val="24"/>
          <w:lang w:val="en-US"/>
        </w:rPr>
        <w:t xml:space="preserve"> gene cop</w:t>
      </w:r>
      <w:r w:rsidRPr="00AD4843">
        <w:rPr>
          <w:rFonts w:ascii="Times New Roman" w:hAnsi="Times New Roman" w:cs="Times New Roman"/>
          <w:sz w:val="24"/>
          <w:szCs w:val="24"/>
          <w:lang w:val="en-GB"/>
        </w:rPr>
        <w:t>ies</w:t>
      </w:r>
      <w:r w:rsidRPr="00AD4843">
        <w:rPr>
          <w:rFonts w:ascii="Times New Roman" w:hAnsi="Times New Roman" w:cs="Times New Roman"/>
          <w:sz w:val="24"/>
          <w:szCs w:val="24"/>
          <w:lang w:val="en-US"/>
        </w:rPr>
        <w:t>.</w:t>
      </w:r>
      <w:r w:rsidR="00A2487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 xml:space="preserve">Phenotypic analysis in a subgroup of populations includes: </w:t>
      </w:r>
      <w:r w:rsidR="00916E3B" w:rsidRPr="00AD4843">
        <w:rPr>
          <w:rFonts w:ascii="Times New Roman" w:hAnsi="Times New Roman" w:cs="Times New Roman"/>
          <w:sz w:val="24"/>
          <w:szCs w:val="24"/>
          <w:lang w:val="en-US"/>
        </w:rPr>
        <w:t>(</w:t>
      </w:r>
      <w:r w:rsidR="00FD5D96" w:rsidRPr="00AD4843">
        <w:rPr>
          <w:rFonts w:ascii="Times New Roman" w:hAnsi="Times New Roman" w:cs="Times New Roman"/>
          <w:sz w:val="24"/>
          <w:szCs w:val="24"/>
          <w:lang w:val="en-US"/>
        </w:rPr>
        <w:t>i</w:t>
      </w:r>
      <w:r w:rsidRPr="00AD4843">
        <w:rPr>
          <w:rFonts w:ascii="Times New Roman" w:hAnsi="Times New Roman" w:cs="Times New Roman"/>
          <w:sz w:val="24"/>
          <w:szCs w:val="24"/>
          <w:lang w:val="en-US"/>
        </w:rPr>
        <w:t xml:space="preserve">) CDC bottle bioassays in adult mosquitoes against deltamethrin </w:t>
      </w:r>
      <w:r w:rsidR="00FD5D96" w:rsidRPr="00AD4843">
        <w:rPr>
          <w:rFonts w:ascii="Times New Roman" w:hAnsi="Times New Roman" w:cs="Times New Roman"/>
          <w:sz w:val="24"/>
          <w:szCs w:val="24"/>
          <w:lang w:val="en-US"/>
        </w:rPr>
        <w:t>(</w:t>
      </w:r>
      <w:r w:rsidR="00D601DA" w:rsidRPr="00AD4843">
        <w:rPr>
          <w:rFonts w:ascii="Times New Roman" w:hAnsi="Times New Roman" w:cs="Times New Roman"/>
          <w:sz w:val="24"/>
          <w:szCs w:val="24"/>
          <w:lang w:val="en-US"/>
        </w:rPr>
        <w:t>dlt</w:t>
      </w:r>
      <w:r w:rsidR="00FD5D96"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 xml:space="preserve">and malathion </w:t>
      </w:r>
      <w:r w:rsidR="00FD5D96" w:rsidRPr="00AD4843">
        <w:rPr>
          <w:rFonts w:ascii="Times New Roman" w:hAnsi="Times New Roman" w:cs="Times New Roman"/>
          <w:sz w:val="24"/>
          <w:szCs w:val="24"/>
          <w:lang w:val="en-US"/>
        </w:rPr>
        <w:t>(</w:t>
      </w:r>
      <w:r w:rsidR="00D601DA" w:rsidRPr="00AD4843">
        <w:rPr>
          <w:rFonts w:ascii="Times New Roman" w:hAnsi="Times New Roman" w:cs="Times New Roman"/>
          <w:sz w:val="24"/>
          <w:szCs w:val="24"/>
          <w:lang w:val="en-US"/>
        </w:rPr>
        <w:t>mal</w:t>
      </w:r>
      <w:r w:rsidR="00FD5D96" w:rsidRPr="00AD4843">
        <w:rPr>
          <w:rFonts w:ascii="Times New Roman" w:hAnsi="Times New Roman" w:cs="Times New Roman"/>
          <w:sz w:val="24"/>
          <w:szCs w:val="24"/>
          <w:lang w:val="en-US"/>
        </w:rPr>
        <w:t xml:space="preserve">) </w:t>
      </w:r>
      <w:r w:rsidRPr="00AD4843">
        <w:rPr>
          <w:rFonts w:ascii="Times New Roman" w:hAnsi="Times New Roman" w:cs="Times New Roman"/>
          <w:sz w:val="24"/>
          <w:szCs w:val="24"/>
          <w:lang w:val="en-US"/>
        </w:rPr>
        <w:t xml:space="preserve">and </w:t>
      </w:r>
      <w:r w:rsidR="00916E3B" w:rsidRPr="00AD4843">
        <w:rPr>
          <w:rFonts w:ascii="Times New Roman" w:hAnsi="Times New Roman" w:cs="Times New Roman"/>
          <w:sz w:val="24"/>
          <w:szCs w:val="24"/>
          <w:lang w:val="en-US"/>
        </w:rPr>
        <w:t>(</w:t>
      </w:r>
      <w:r w:rsidR="00FD5D96" w:rsidRPr="00AD4843">
        <w:rPr>
          <w:rFonts w:ascii="Times New Roman" w:hAnsi="Times New Roman" w:cs="Times New Roman"/>
          <w:sz w:val="24"/>
          <w:szCs w:val="24"/>
          <w:lang w:val="en-US"/>
        </w:rPr>
        <w:t>ii</w:t>
      </w:r>
      <w:r w:rsidRPr="00AD4843">
        <w:rPr>
          <w:rFonts w:ascii="Times New Roman" w:hAnsi="Times New Roman" w:cs="Times New Roman"/>
          <w:sz w:val="24"/>
          <w:szCs w:val="24"/>
          <w:lang w:val="en-US"/>
        </w:rPr>
        <w:t xml:space="preserve">) WHO larval bioassays against </w:t>
      </w:r>
      <w:r w:rsidRPr="00AD4843">
        <w:rPr>
          <w:rFonts w:ascii="Times New Roman" w:hAnsi="Times New Roman" w:cs="Times New Roman"/>
          <w:i/>
          <w:iCs/>
          <w:sz w:val="24"/>
          <w:szCs w:val="24"/>
          <w:lang w:val="en-US"/>
        </w:rPr>
        <w:t xml:space="preserve">Bti </w:t>
      </w:r>
      <w:r w:rsidRPr="00AD4843">
        <w:rPr>
          <w:rFonts w:ascii="Times New Roman" w:hAnsi="Times New Roman" w:cs="Times New Roman"/>
          <w:sz w:val="24"/>
          <w:szCs w:val="24"/>
          <w:lang w:val="en-US"/>
        </w:rPr>
        <w:t>and</w:t>
      </w:r>
      <w:r w:rsidR="009C3253" w:rsidRPr="00AD4843">
        <w:rPr>
          <w:rFonts w:ascii="Times New Roman" w:hAnsi="Times New Roman" w:cs="Times New Roman"/>
          <w:sz w:val="24"/>
          <w:szCs w:val="24"/>
          <w:lang w:val="en-US"/>
        </w:rPr>
        <w:t xml:space="preserve"> diflubenzuron</w:t>
      </w:r>
      <w:r w:rsidRPr="00AD4843">
        <w:rPr>
          <w:rFonts w:ascii="Times New Roman" w:hAnsi="Times New Roman" w:cs="Times New Roman"/>
          <w:i/>
          <w:iCs/>
          <w:sz w:val="24"/>
          <w:szCs w:val="24"/>
          <w:lang w:val="en-US"/>
        </w:rPr>
        <w:t xml:space="preserve"> </w:t>
      </w:r>
      <w:r w:rsidR="009C3253" w:rsidRPr="00AD4843">
        <w:rPr>
          <w:rFonts w:ascii="Times New Roman" w:hAnsi="Times New Roman" w:cs="Times New Roman"/>
          <w:sz w:val="24"/>
          <w:szCs w:val="24"/>
          <w:lang w:val="en-US"/>
        </w:rPr>
        <w:t>(</w:t>
      </w:r>
      <w:r w:rsidR="00D601DA" w:rsidRPr="00AD4843">
        <w:rPr>
          <w:rFonts w:ascii="Times New Roman" w:hAnsi="Times New Roman" w:cs="Times New Roman"/>
          <w:sz w:val="24"/>
          <w:szCs w:val="24"/>
          <w:lang w:val="en-US"/>
        </w:rPr>
        <w:t>dfb</w:t>
      </w:r>
      <w:r w:rsidR="009C3253" w:rsidRPr="00AD4843">
        <w:rPr>
          <w:rFonts w:ascii="Times New Roman" w:hAnsi="Times New Roman" w:cs="Times New Roman"/>
          <w:sz w:val="24"/>
          <w:szCs w:val="24"/>
          <w:lang w:val="en-US"/>
        </w:rPr>
        <w:t>)</w:t>
      </w:r>
    </w:p>
    <w:p w14:paraId="1A9D4561" w14:textId="77777777" w:rsidR="00E67222" w:rsidRPr="00AD4843" w:rsidRDefault="00E67222" w:rsidP="00317DB2">
      <w:pPr>
        <w:widowControl w:val="0"/>
        <w:autoSpaceDE w:val="0"/>
        <w:autoSpaceDN w:val="0"/>
        <w:adjustRightInd w:val="0"/>
        <w:spacing w:after="0" w:line="360" w:lineRule="auto"/>
        <w:ind w:firstLine="0"/>
        <w:rPr>
          <w:rFonts w:ascii="Times New Roman" w:hAnsi="Times New Roman" w:cs="Times New Roman"/>
          <w:b/>
          <w:bCs/>
          <w:sz w:val="24"/>
          <w:szCs w:val="24"/>
          <w:lang w:val="en-GB"/>
        </w:rPr>
      </w:pPr>
    </w:p>
    <w:p w14:paraId="17AA3EF8" w14:textId="56FF8026" w:rsidR="00C873E4" w:rsidRPr="00AD4843" w:rsidRDefault="00FD5D96" w:rsidP="00317DB2">
      <w:pPr>
        <w:widowControl w:val="0"/>
        <w:spacing w:after="0" w:line="360" w:lineRule="auto"/>
        <w:ind w:firstLine="0"/>
        <w:rPr>
          <w:rFonts w:ascii="Times New Roman" w:hAnsi="Times New Roman" w:cs="Times New Roman"/>
          <w:b/>
          <w:bCs/>
          <w:sz w:val="24"/>
          <w:szCs w:val="24"/>
          <w:lang w:val="en-US"/>
        </w:rPr>
      </w:pPr>
      <w:r w:rsidRPr="00AD4843">
        <w:rPr>
          <w:rFonts w:ascii="Times New Roman" w:hAnsi="Times New Roman" w:cs="Times New Roman"/>
          <w:b/>
          <w:bCs/>
          <w:sz w:val="24"/>
          <w:szCs w:val="24"/>
          <w:lang w:val="en-US"/>
        </w:rPr>
        <w:t xml:space="preserve">Fig. 2 </w:t>
      </w:r>
      <w:r w:rsidR="00E67222" w:rsidRPr="00AD4843">
        <w:rPr>
          <w:rFonts w:ascii="Times New Roman" w:hAnsi="Times New Roman" w:cs="Times New Roman"/>
          <w:sz w:val="24"/>
          <w:szCs w:val="24"/>
          <w:lang w:val="en-US"/>
        </w:rPr>
        <w:t xml:space="preserve">Distribution of the relative </w:t>
      </w:r>
      <w:r w:rsidR="00E67222" w:rsidRPr="00AD4843">
        <w:rPr>
          <w:rFonts w:ascii="Times New Roman" w:hAnsi="Times New Roman" w:cs="Times New Roman"/>
          <w:i/>
          <w:iCs/>
          <w:sz w:val="24"/>
          <w:szCs w:val="24"/>
          <w:lang w:val="en-US"/>
        </w:rPr>
        <w:t xml:space="preserve">CCEae3a </w:t>
      </w:r>
      <w:r w:rsidR="00E67222" w:rsidRPr="00AD4843">
        <w:rPr>
          <w:rFonts w:ascii="Times New Roman" w:hAnsi="Times New Roman" w:cs="Times New Roman"/>
          <w:sz w:val="24"/>
          <w:szCs w:val="24"/>
          <w:lang w:val="en-US"/>
        </w:rPr>
        <w:t xml:space="preserve">and </w:t>
      </w:r>
      <w:r w:rsidR="00E67222" w:rsidRPr="00AD4843">
        <w:rPr>
          <w:rFonts w:ascii="Times New Roman" w:hAnsi="Times New Roman" w:cs="Times New Roman"/>
          <w:i/>
          <w:iCs/>
          <w:sz w:val="24"/>
          <w:szCs w:val="24"/>
          <w:lang w:val="en-US"/>
        </w:rPr>
        <w:t xml:space="preserve">CCEae6a </w:t>
      </w:r>
      <w:r w:rsidR="00E67222" w:rsidRPr="00AD4843">
        <w:rPr>
          <w:rFonts w:ascii="Times New Roman" w:hAnsi="Times New Roman" w:cs="Times New Roman"/>
          <w:sz w:val="24"/>
          <w:szCs w:val="24"/>
          <w:lang w:val="en-US"/>
        </w:rPr>
        <w:t xml:space="preserve">gene copy numbers </w:t>
      </w:r>
      <w:r w:rsidR="00C34522" w:rsidRPr="00AD4843">
        <w:rPr>
          <w:rFonts w:ascii="Times New Roman" w:hAnsi="Times New Roman" w:cs="Times New Roman"/>
          <w:sz w:val="24"/>
          <w:szCs w:val="24"/>
          <w:lang w:val="en-US"/>
        </w:rPr>
        <w:t>in</w:t>
      </w:r>
      <w:r w:rsidR="00E67222" w:rsidRPr="00AD4843">
        <w:rPr>
          <w:rFonts w:ascii="Times New Roman" w:hAnsi="Times New Roman" w:cs="Times New Roman"/>
          <w:sz w:val="24"/>
          <w:szCs w:val="24"/>
          <w:lang w:val="en-US"/>
        </w:rPr>
        <w:t xml:space="preserve"> </w:t>
      </w:r>
      <w:r w:rsidR="00E67222" w:rsidRPr="00AD4843">
        <w:rPr>
          <w:rFonts w:ascii="Times New Roman" w:hAnsi="Times New Roman" w:cs="Times New Roman"/>
          <w:i/>
          <w:iCs/>
          <w:sz w:val="24"/>
          <w:szCs w:val="24"/>
          <w:lang w:val="en-US"/>
        </w:rPr>
        <w:t>Aedes albopictus</w:t>
      </w:r>
      <w:r w:rsidR="00E67222" w:rsidRPr="00AD4843">
        <w:rPr>
          <w:rFonts w:ascii="Times New Roman" w:hAnsi="Times New Roman" w:cs="Times New Roman"/>
          <w:sz w:val="24"/>
          <w:szCs w:val="24"/>
          <w:lang w:val="en-US"/>
        </w:rPr>
        <w:t xml:space="preserve"> </w:t>
      </w:r>
      <w:r w:rsidR="00C34522" w:rsidRPr="00AD4843">
        <w:rPr>
          <w:rFonts w:ascii="Times New Roman" w:hAnsi="Times New Roman" w:cs="Times New Roman"/>
          <w:sz w:val="24"/>
          <w:szCs w:val="24"/>
          <w:lang w:val="en-US"/>
        </w:rPr>
        <w:t>per sampling region</w:t>
      </w:r>
      <w:r w:rsidR="00717E52" w:rsidRPr="00AD4843">
        <w:rPr>
          <w:rFonts w:ascii="Times New Roman" w:hAnsi="Times New Roman" w:cs="Times New Roman"/>
          <w:sz w:val="24"/>
          <w:szCs w:val="24"/>
          <w:lang w:val="en-US"/>
        </w:rPr>
        <w:t>.</w:t>
      </w:r>
      <w:r w:rsidR="00A24873">
        <w:rPr>
          <w:rFonts w:ascii="Times New Roman" w:hAnsi="Times New Roman" w:cs="Times New Roman"/>
          <w:sz w:val="24"/>
          <w:szCs w:val="24"/>
          <w:lang w:val="en-US"/>
        </w:rPr>
        <w:t xml:space="preserve"> </w:t>
      </w:r>
      <w:r w:rsidR="00E67222" w:rsidRPr="00AD4843">
        <w:rPr>
          <w:rFonts w:ascii="Times New Roman" w:hAnsi="Times New Roman" w:cs="Times New Roman"/>
          <w:sz w:val="24"/>
          <w:szCs w:val="24"/>
          <w:lang w:val="en-US"/>
        </w:rPr>
        <w:t>Solid bars (</w:t>
      </w:r>
      <w:r w:rsidR="00737F2A" w:rsidRPr="00AD4843">
        <w:rPr>
          <w:rFonts w:ascii="Times New Roman" w:hAnsi="Times New Roman" w:cs="Times New Roman"/>
          <w:sz w:val="24"/>
          <w:szCs w:val="24"/>
          <w:lang w:val="en-US"/>
        </w:rPr>
        <w:t>upper panel</w:t>
      </w:r>
      <w:r w:rsidR="00E67222" w:rsidRPr="00AD4843">
        <w:rPr>
          <w:rFonts w:ascii="Times New Roman" w:hAnsi="Times New Roman" w:cs="Times New Roman"/>
          <w:sz w:val="24"/>
          <w:szCs w:val="24"/>
          <w:lang w:val="en-US"/>
        </w:rPr>
        <w:t xml:space="preserve">) refer to </w:t>
      </w:r>
      <w:r w:rsidR="00A943C7" w:rsidRPr="00AD4843">
        <w:rPr>
          <w:rFonts w:ascii="Times New Roman" w:hAnsi="Times New Roman" w:cs="Times New Roman"/>
          <w:sz w:val="24"/>
          <w:szCs w:val="24"/>
          <w:lang w:val="en-US"/>
        </w:rPr>
        <w:t xml:space="preserve">relative </w:t>
      </w:r>
      <w:r w:rsidR="00E67222" w:rsidRPr="00AD4843">
        <w:rPr>
          <w:rFonts w:ascii="Times New Roman" w:hAnsi="Times New Roman" w:cs="Times New Roman"/>
          <w:i/>
          <w:iCs/>
          <w:sz w:val="24"/>
          <w:szCs w:val="24"/>
          <w:lang w:val="en-US"/>
        </w:rPr>
        <w:t>CCEae3a</w:t>
      </w:r>
      <w:r w:rsidR="00E67222" w:rsidRPr="00AD4843">
        <w:rPr>
          <w:rFonts w:ascii="Times New Roman" w:hAnsi="Times New Roman" w:cs="Times New Roman"/>
          <w:sz w:val="24"/>
          <w:szCs w:val="24"/>
          <w:lang w:val="en-US"/>
        </w:rPr>
        <w:t xml:space="preserve"> and patterned bars (</w:t>
      </w:r>
      <w:r w:rsidR="00737F2A" w:rsidRPr="00AD4843">
        <w:rPr>
          <w:rFonts w:ascii="Times New Roman" w:hAnsi="Times New Roman" w:cs="Times New Roman"/>
          <w:sz w:val="24"/>
          <w:szCs w:val="24"/>
          <w:lang w:val="en-US"/>
        </w:rPr>
        <w:t>lower panel</w:t>
      </w:r>
      <w:r w:rsidR="00E67222" w:rsidRPr="00AD4843">
        <w:rPr>
          <w:rFonts w:ascii="Times New Roman" w:hAnsi="Times New Roman" w:cs="Times New Roman"/>
          <w:sz w:val="24"/>
          <w:szCs w:val="24"/>
          <w:lang w:val="en-US"/>
        </w:rPr>
        <w:t>) to</w:t>
      </w:r>
      <w:r w:rsidR="00A943C7" w:rsidRPr="00AD4843">
        <w:rPr>
          <w:rFonts w:ascii="Times New Roman" w:hAnsi="Times New Roman" w:cs="Times New Roman"/>
          <w:sz w:val="24"/>
          <w:szCs w:val="24"/>
          <w:lang w:val="en-US"/>
        </w:rPr>
        <w:t xml:space="preserve"> relative</w:t>
      </w:r>
      <w:r w:rsidR="00E67222" w:rsidRPr="00AD4843">
        <w:rPr>
          <w:rFonts w:ascii="Times New Roman" w:hAnsi="Times New Roman" w:cs="Times New Roman"/>
          <w:sz w:val="24"/>
          <w:szCs w:val="24"/>
          <w:lang w:val="en-US"/>
        </w:rPr>
        <w:t xml:space="preserve"> </w:t>
      </w:r>
      <w:r w:rsidR="00E67222" w:rsidRPr="00AD4843">
        <w:rPr>
          <w:rFonts w:ascii="Times New Roman" w:hAnsi="Times New Roman" w:cs="Times New Roman"/>
          <w:i/>
          <w:iCs/>
          <w:sz w:val="24"/>
          <w:szCs w:val="24"/>
          <w:lang w:val="en-US"/>
        </w:rPr>
        <w:t>CCEae6a</w:t>
      </w:r>
      <w:r w:rsidR="00737F2A" w:rsidRPr="00AD4843">
        <w:rPr>
          <w:rFonts w:ascii="Times New Roman" w:hAnsi="Times New Roman" w:cs="Times New Roman"/>
          <w:i/>
          <w:iCs/>
          <w:sz w:val="24"/>
          <w:szCs w:val="24"/>
          <w:lang w:val="en-US"/>
        </w:rPr>
        <w:t xml:space="preserve"> </w:t>
      </w:r>
      <w:r w:rsidR="00737F2A" w:rsidRPr="00AD4843">
        <w:rPr>
          <w:rFonts w:ascii="Times New Roman" w:hAnsi="Times New Roman" w:cs="Times New Roman"/>
          <w:sz w:val="24"/>
          <w:szCs w:val="24"/>
          <w:lang w:val="en-US"/>
        </w:rPr>
        <w:t>gene copy numbers</w:t>
      </w:r>
      <w:r w:rsidR="00E67222" w:rsidRPr="00AD4843">
        <w:rPr>
          <w:rFonts w:ascii="Times New Roman" w:hAnsi="Times New Roman" w:cs="Times New Roman"/>
          <w:sz w:val="24"/>
          <w:szCs w:val="24"/>
          <w:lang w:val="en-US"/>
        </w:rPr>
        <w:t xml:space="preserve">. Numbers in </w:t>
      </w:r>
      <w:r w:rsidR="00317C8C">
        <w:rPr>
          <w:rFonts w:ascii="Times New Roman" w:hAnsi="Times New Roman" w:cs="Times New Roman"/>
          <w:sz w:val="24"/>
          <w:szCs w:val="24"/>
          <w:lang w:val="en-US"/>
        </w:rPr>
        <w:t>parentheses</w:t>
      </w:r>
      <w:r w:rsidR="00E67222" w:rsidRPr="00AD4843">
        <w:rPr>
          <w:rFonts w:ascii="Times New Roman" w:hAnsi="Times New Roman" w:cs="Times New Roman"/>
          <w:sz w:val="24"/>
          <w:szCs w:val="24"/>
          <w:lang w:val="en-US"/>
        </w:rPr>
        <w:t xml:space="preserve"> correspond to the number of </w:t>
      </w:r>
      <w:r w:rsidR="00F23D6E" w:rsidRPr="00AD4843">
        <w:rPr>
          <w:rFonts w:ascii="Times New Roman" w:hAnsi="Times New Roman" w:cs="Times New Roman"/>
          <w:sz w:val="24"/>
          <w:szCs w:val="24"/>
          <w:lang w:val="en-US"/>
        </w:rPr>
        <w:t xml:space="preserve">specimens </w:t>
      </w:r>
      <w:r w:rsidR="00EB2B19" w:rsidRPr="00AD4843">
        <w:rPr>
          <w:rFonts w:ascii="Times New Roman" w:hAnsi="Times New Roman" w:cs="Times New Roman"/>
          <w:sz w:val="24"/>
          <w:szCs w:val="24"/>
          <w:lang w:val="en-US"/>
        </w:rPr>
        <w:t xml:space="preserve">commonly </w:t>
      </w:r>
      <w:r w:rsidR="00E166B6" w:rsidRPr="00AD4843">
        <w:rPr>
          <w:rFonts w:ascii="Times New Roman" w:hAnsi="Times New Roman" w:cs="Times New Roman"/>
          <w:sz w:val="24"/>
          <w:szCs w:val="24"/>
          <w:lang w:val="en-US"/>
        </w:rPr>
        <w:t>analysed</w:t>
      </w:r>
      <w:r w:rsidR="00E67222" w:rsidRPr="00AD4843">
        <w:rPr>
          <w:rFonts w:ascii="Times New Roman" w:hAnsi="Times New Roman" w:cs="Times New Roman"/>
          <w:sz w:val="24"/>
          <w:szCs w:val="24"/>
          <w:lang w:val="en-US"/>
        </w:rPr>
        <w:t xml:space="preserve"> </w:t>
      </w:r>
      <w:r w:rsidR="00EB2B19" w:rsidRPr="00AD4843">
        <w:rPr>
          <w:rFonts w:ascii="Times New Roman" w:hAnsi="Times New Roman" w:cs="Times New Roman"/>
          <w:sz w:val="24"/>
          <w:szCs w:val="24"/>
          <w:lang w:val="en-US"/>
        </w:rPr>
        <w:t xml:space="preserve">for both </w:t>
      </w:r>
      <w:r w:rsidR="00EB2B19" w:rsidRPr="00AD4843">
        <w:rPr>
          <w:rFonts w:ascii="Times New Roman" w:hAnsi="Times New Roman" w:cs="Times New Roman"/>
          <w:i/>
          <w:iCs/>
          <w:sz w:val="24"/>
          <w:szCs w:val="24"/>
          <w:lang w:val="en-US"/>
        </w:rPr>
        <w:t>CCEs</w:t>
      </w:r>
      <w:r w:rsidR="00EB2B19" w:rsidRPr="00AD4843">
        <w:rPr>
          <w:rFonts w:ascii="Times New Roman" w:hAnsi="Times New Roman" w:cs="Times New Roman"/>
          <w:sz w:val="24"/>
          <w:szCs w:val="24"/>
          <w:lang w:val="en-US"/>
        </w:rPr>
        <w:t xml:space="preserve"> gene amplification </w:t>
      </w:r>
      <w:r w:rsidR="00E67222" w:rsidRPr="00AD4843">
        <w:rPr>
          <w:rFonts w:ascii="Times New Roman" w:hAnsi="Times New Roman" w:cs="Times New Roman"/>
          <w:sz w:val="24"/>
          <w:szCs w:val="24"/>
          <w:lang w:val="en-US"/>
        </w:rPr>
        <w:t xml:space="preserve">with quantitative PCR. </w:t>
      </w:r>
      <w:r w:rsidR="009C0BAB" w:rsidRPr="00AD4843">
        <w:rPr>
          <w:rFonts w:ascii="Times New Roman" w:hAnsi="Times New Roman" w:cs="Times New Roman"/>
          <w:sz w:val="24"/>
          <w:szCs w:val="24"/>
          <w:lang w:val="en-US"/>
        </w:rPr>
        <w:t xml:space="preserve">Results of each region presented </w:t>
      </w:r>
      <w:r w:rsidR="008F2B2B" w:rsidRPr="00AD4843">
        <w:rPr>
          <w:rFonts w:ascii="Times New Roman" w:hAnsi="Times New Roman" w:cs="Times New Roman"/>
          <w:sz w:val="24"/>
          <w:szCs w:val="24"/>
          <w:lang w:val="en-US"/>
        </w:rPr>
        <w:t xml:space="preserve">are </w:t>
      </w:r>
      <w:r w:rsidR="00E67222" w:rsidRPr="00AD4843">
        <w:rPr>
          <w:rFonts w:ascii="Times New Roman" w:hAnsi="Times New Roman" w:cs="Times New Roman"/>
          <w:sz w:val="24"/>
          <w:szCs w:val="24"/>
          <w:lang w:val="en-US"/>
        </w:rPr>
        <w:t>cumulative of different localitie</w:t>
      </w:r>
      <w:r w:rsidR="005D5560" w:rsidRPr="00AD4843">
        <w:rPr>
          <w:rFonts w:ascii="Times New Roman" w:hAnsi="Times New Roman" w:cs="Times New Roman"/>
          <w:sz w:val="24"/>
          <w:szCs w:val="24"/>
          <w:lang w:val="en-US"/>
        </w:rPr>
        <w:t>s</w:t>
      </w:r>
    </w:p>
    <w:sectPr w:rsidR="00C873E4" w:rsidRPr="00AD4843" w:rsidSect="00317DB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12505" w14:textId="77777777" w:rsidR="00060422" w:rsidRDefault="00060422" w:rsidP="00DE0A6B">
      <w:pPr>
        <w:spacing w:after="0" w:line="240" w:lineRule="auto"/>
      </w:pPr>
      <w:r>
        <w:separator/>
      </w:r>
    </w:p>
  </w:endnote>
  <w:endnote w:type="continuationSeparator" w:id="0">
    <w:p w14:paraId="39AD89F1" w14:textId="77777777" w:rsidR="00060422" w:rsidRDefault="00060422" w:rsidP="00DE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ighland-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dvPSA88A">
    <w:altName w:val="Times New Roman"/>
    <w:panose1 w:val="00000000000000000000"/>
    <w:charset w:val="00"/>
    <w:family w:val="roman"/>
    <w:notTrueType/>
    <w:pitch w:val="default"/>
  </w:font>
  <w:font w:name="Helvetica">
    <w:panose1 w:val="020B0604020202020204"/>
    <w:charset w:val="A1"/>
    <w:family w:val="swiss"/>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3AFD5" w14:textId="77777777" w:rsidR="00060422" w:rsidRDefault="00060422" w:rsidP="00DE0A6B">
      <w:pPr>
        <w:spacing w:after="0" w:line="240" w:lineRule="auto"/>
      </w:pPr>
      <w:r>
        <w:separator/>
      </w:r>
    </w:p>
  </w:footnote>
  <w:footnote w:type="continuationSeparator" w:id="0">
    <w:p w14:paraId="0AB8D271" w14:textId="77777777" w:rsidR="00060422" w:rsidRDefault="00060422" w:rsidP="00DE0A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05A8"/>
    <w:multiLevelType w:val="hybridMultilevel"/>
    <w:tmpl w:val="953EE2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DF520F"/>
    <w:multiLevelType w:val="hybridMultilevel"/>
    <w:tmpl w:val="464C4A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6B5502"/>
    <w:multiLevelType w:val="hybridMultilevel"/>
    <w:tmpl w:val="522026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A544ECE"/>
    <w:multiLevelType w:val="hybridMultilevel"/>
    <w:tmpl w:val="058C2822"/>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C756652"/>
    <w:multiLevelType w:val="multilevel"/>
    <w:tmpl w:val="32068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D2EB2"/>
    <w:multiLevelType w:val="hybridMultilevel"/>
    <w:tmpl w:val="153030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187432A"/>
    <w:multiLevelType w:val="multilevel"/>
    <w:tmpl w:val="DADA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5D694C"/>
    <w:multiLevelType w:val="hybridMultilevel"/>
    <w:tmpl w:val="2B1E90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C721D47"/>
    <w:multiLevelType w:val="hybridMultilevel"/>
    <w:tmpl w:val="2A5EC8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CDD2CB1"/>
    <w:multiLevelType w:val="hybridMultilevel"/>
    <w:tmpl w:val="984280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0540E9B"/>
    <w:multiLevelType w:val="multilevel"/>
    <w:tmpl w:val="0A68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5231A5"/>
    <w:multiLevelType w:val="hybridMultilevel"/>
    <w:tmpl w:val="522026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6613B80"/>
    <w:multiLevelType w:val="hybridMultilevel"/>
    <w:tmpl w:val="464C4A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7386748"/>
    <w:multiLevelType w:val="hybridMultilevel"/>
    <w:tmpl w:val="464C4A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84251C6"/>
    <w:multiLevelType w:val="hybridMultilevel"/>
    <w:tmpl w:val="0CCAED22"/>
    <w:lvl w:ilvl="0" w:tplc="E3BE71B0">
      <w:start w:val="1"/>
      <w:numFmt w:val="decimal"/>
      <w:lvlText w:val="%1."/>
      <w:lvlJc w:val="left"/>
      <w:pPr>
        <w:ind w:left="720" w:hanging="360"/>
      </w:pPr>
      <w:rPr>
        <w:rFonts w:cs="Arial"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91B527E"/>
    <w:multiLevelType w:val="hybridMultilevel"/>
    <w:tmpl w:val="464C4A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3872713"/>
    <w:multiLevelType w:val="hybridMultilevel"/>
    <w:tmpl w:val="925A18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3E07E6E"/>
    <w:multiLevelType w:val="hybridMultilevel"/>
    <w:tmpl w:val="93BC0674"/>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6623C13"/>
    <w:multiLevelType w:val="hybridMultilevel"/>
    <w:tmpl w:val="464C4A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69B44B8"/>
    <w:multiLevelType w:val="hybridMultilevel"/>
    <w:tmpl w:val="522026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8CC6286"/>
    <w:multiLevelType w:val="hybridMultilevel"/>
    <w:tmpl w:val="464C4A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977537C"/>
    <w:multiLevelType w:val="hybridMultilevel"/>
    <w:tmpl w:val="2B1E90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87459C6"/>
    <w:multiLevelType w:val="hybridMultilevel"/>
    <w:tmpl w:val="A5B0C7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8AF30EF"/>
    <w:multiLevelType w:val="hybridMultilevel"/>
    <w:tmpl w:val="522026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E670227"/>
    <w:multiLevelType w:val="hybridMultilevel"/>
    <w:tmpl w:val="2974C3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21"/>
  </w:num>
  <w:num w:numId="3">
    <w:abstractNumId w:val="5"/>
  </w:num>
  <w:num w:numId="4">
    <w:abstractNumId w:val="6"/>
  </w:num>
  <w:num w:numId="5">
    <w:abstractNumId w:val="2"/>
  </w:num>
  <w:num w:numId="6">
    <w:abstractNumId w:val="24"/>
  </w:num>
  <w:num w:numId="7">
    <w:abstractNumId w:val="16"/>
  </w:num>
  <w:num w:numId="8">
    <w:abstractNumId w:val="1"/>
  </w:num>
  <w:num w:numId="9">
    <w:abstractNumId w:val="12"/>
  </w:num>
  <w:num w:numId="10">
    <w:abstractNumId w:val="20"/>
  </w:num>
  <w:num w:numId="11">
    <w:abstractNumId w:val="11"/>
  </w:num>
  <w:num w:numId="12">
    <w:abstractNumId w:val="23"/>
  </w:num>
  <w:num w:numId="13">
    <w:abstractNumId w:val="18"/>
  </w:num>
  <w:num w:numId="14">
    <w:abstractNumId w:val="4"/>
  </w:num>
  <w:num w:numId="15">
    <w:abstractNumId w:val="19"/>
  </w:num>
  <w:num w:numId="16">
    <w:abstractNumId w:val="15"/>
  </w:num>
  <w:num w:numId="17">
    <w:abstractNumId w:val="13"/>
  </w:num>
  <w:num w:numId="18">
    <w:abstractNumId w:val="10"/>
  </w:num>
  <w:num w:numId="19">
    <w:abstractNumId w:val="3"/>
  </w:num>
  <w:num w:numId="20">
    <w:abstractNumId w:val="8"/>
  </w:num>
  <w:num w:numId="21">
    <w:abstractNumId w:val="17"/>
  </w:num>
  <w:num w:numId="22">
    <w:abstractNumId w:val="14"/>
  </w:num>
  <w:num w:numId="23">
    <w:abstractNumId w:val="0"/>
  </w:num>
  <w:num w:numId="24">
    <w:abstractNumId w:val="22"/>
  </w:num>
  <w:num w:numId="25">
    <w:abstractNumId w:val="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D9"/>
    <w:rsid w:val="0000014C"/>
    <w:rsid w:val="00000E72"/>
    <w:rsid w:val="00001C1F"/>
    <w:rsid w:val="00002C5D"/>
    <w:rsid w:val="00002E87"/>
    <w:rsid w:val="00003E9E"/>
    <w:rsid w:val="00004152"/>
    <w:rsid w:val="00004A47"/>
    <w:rsid w:val="00004B15"/>
    <w:rsid w:val="000056AB"/>
    <w:rsid w:val="00007981"/>
    <w:rsid w:val="0000798F"/>
    <w:rsid w:val="0001385C"/>
    <w:rsid w:val="00017595"/>
    <w:rsid w:val="000177E4"/>
    <w:rsid w:val="00021B76"/>
    <w:rsid w:val="00022FE5"/>
    <w:rsid w:val="00023709"/>
    <w:rsid w:val="00023C11"/>
    <w:rsid w:val="0002484B"/>
    <w:rsid w:val="00024BCE"/>
    <w:rsid w:val="000259E1"/>
    <w:rsid w:val="000259E6"/>
    <w:rsid w:val="00026E5B"/>
    <w:rsid w:val="00027CAF"/>
    <w:rsid w:val="00030FD0"/>
    <w:rsid w:val="00031281"/>
    <w:rsid w:val="0003140E"/>
    <w:rsid w:val="0003283E"/>
    <w:rsid w:val="000331EA"/>
    <w:rsid w:val="000337B4"/>
    <w:rsid w:val="00033B40"/>
    <w:rsid w:val="00035A12"/>
    <w:rsid w:val="00037A36"/>
    <w:rsid w:val="00037B59"/>
    <w:rsid w:val="00041018"/>
    <w:rsid w:val="00042283"/>
    <w:rsid w:val="000448CB"/>
    <w:rsid w:val="000459D2"/>
    <w:rsid w:val="00045DD1"/>
    <w:rsid w:val="00045DEE"/>
    <w:rsid w:val="000461B3"/>
    <w:rsid w:val="00051377"/>
    <w:rsid w:val="00051A18"/>
    <w:rsid w:val="00051EDD"/>
    <w:rsid w:val="00053AC3"/>
    <w:rsid w:val="00054C1E"/>
    <w:rsid w:val="00055210"/>
    <w:rsid w:val="00055352"/>
    <w:rsid w:val="00055975"/>
    <w:rsid w:val="00060422"/>
    <w:rsid w:val="00061F78"/>
    <w:rsid w:val="00064721"/>
    <w:rsid w:val="0006509B"/>
    <w:rsid w:val="00065BE2"/>
    <w:rsid w:val="0006643B"/>
    <w:rsid w:val="00067352"/>
    <w:rsid w:val="0006755D"/>
    <w:rsid w:val="00072E93"/>
    <w:rsid w:val="00073981"/>
    <w:rsid w:val="00073F10"/>
    <w:rsid w:val="00074245"/>
    <w:rsid w:val="00080A37"/>
    <w:rsid w:val="00080C15"/>
    <w:rsid w:val="00082482"/>
    <w:rsid w:val="000826E7"/>
    <w:rsid w:val="000846D6"/>
    <w:rsid w:val="00085E71"/>
    <w:rsid w:val="0008659C"/>
    <w:rsid w:val="00086D37"/>
    <w:rsid w:val="00090D90"/>
    <w:rsid w:val="000928D4"/>
    <w:rsid w:val="00092BA5"/>
    <w:rsid w:val="000933E9"/>
    <w:rsid w:val="000935A9"/>
    <w:rsid w:val="00094676"/>
    <w:rsid w:val="00094714"/>
    <w:rsid w:val="00095BA5"/>
    <w:rsid w:val="00096D46"/>
    <w:rsid w:val="00097C46"/>
    <w:rsid w:val="000A08EF"/>
    <w:rsid w:val="000A0C60"/>
    <w:rsid w:val="000A1230"/>
    <w:rsid w:val="000A17DB"/>
    <w:rsid w:val="000A31FE"/>
    <w:rsid w:val="000A41E8"/>
    <w:rsid w:val="000A696B"/>
    <w:rsid w:val="000A6C50"/>
    <w:rsid w:val="000B0542"/>
    <w:rsid w:val="000B1317"/>
    <w:rsid w:val="000B3072"/>
    <w:rsid w:val="000B3ECE"/>
    <w:rsid w:val="000C0DF0"/>
    <w:rsid w:val="000C105C"/>
    <w:rsid w:val="000C1554"/>
    <w:rsid w:val="000C1EA9"/>
    <w:rsid w:val="000C3475"/>
    <w:rsid w:val="000C3ECC"/>
    <w:rsid w:val="000C4D87"/>
    <w:rsid w:val="000C4F8A"/>
    <w:rsid w:val="000C745E"/>
    <w:rsid w:val="000C7859"/>
    <w:rsid w:val="000D1868"/>
    <w:rsid w:val="000D1918"/>
    <w:rsid w:val="000D2581"/>
    <w:rsid w:val="000D3C22"/>
    <w:rsid w:val="000D5556"/>
    <w:rsid w:val="000D7150"/>
    <w:rsid w:val="000E1252"/>
    <w:rsid w:val="000E12C3"/>
    <w:rsid w:val="000E1CDC"/>
    <w:rsid w:val="000E2C42"/>
    <w:rsid w:val="000F0D12"/>
    <w:rsid w:val="000F255F"/>
    <w:rsid w:val="000F2B51"/>
    <w:rsid w:val="000F33F6"/>
    <w:rsid w:val="001002E4"/>
    <w:rsid w:val="0010073A"/>
    <w:rsid w:val="00100D14"/>
    <w:rsid w:val="00101771"/>
    <w:rsid w:val="001026CA"/>
    <w:rsid w:val="00106040"/>
    <w:rsid w:val="00106711"/>
    <w:rsid w:val="001067C6"/>
    <w:rsid w:val="00106C34"/>
    <w:rsid w:val="00110836"/>
    <w:rsid w:val="001108B8"/>
    <w:rsid w:val="00111C4C"/>
    <w:rsid w:val="00111CCD"/>
    <w:rsid w:val="00114FFE"/>
    <w:rsid w:val="001155FA"/>
    <w:rsid w:val="00115656"/>
    <w:rsid w:val="00115773"/>
    <w:rsid w:val="001179A9"/>
    <w:rsid w:val="0012070E"/>
    <w:rsid w:val="00120E82"/>
    <w:rsid w:val="00122AF3"/>
    <w:rsid w:val="0012337F"/>
    <w:rsid w:val="00123675"/>
    <w:rsid w:val="00123D45"/>
    <w:rsid w:val="0012413F"/>
    <w:rsid w:val="001244E6"/>
    <w:rsid w:val="0012667F"/>
    <w:rsid w:val="0013165C"/>
    <w:rsid w:val="00132069"/>
    <w:rsid w:val="001342AA"/>
    <w:rsid w:val="00134959"/>
    <w:rsid w:val="001349F4"/>
    <w:rsid w:val="00134A67"/>
    <w:rsid w:val="00135111"/>
    <w:rsid w:val="00135403"/>
    <w:rsid w:val="00135454"/>
    <w:rsid w:val="00137A76"/>
    <w:rsid w:val="0014101E"/>
    <w:rsid w:val="001414C0"/>
    <w:rsid w:val="00141F18"/>
    <w:rsid w:val="0014325C"/>
    <w:rsid w:val="001439F7"/>
    <w:rsid w:val="001449E9"/>
    <w:rsid w:val="0014533D"/>
    <w:rsid w:val="00146417"/>
    <w:rsid w:val="00146932"/>
    <w:rsid w:val="001475D2"/>
    <w:rsid w:val="001515E4"/>
    <w:rsid w:val="00151BCE"/>
    <w:rsid w:val="001522BB"/>
    <w:rsid w:val="00152987"/>
    <w:rsid w:val="001542FA"/>
    <w:rsid w:val="001555A5"/>
    <w:rsid w:val="001560DE"/>
    <w:rsid w:val="001566AA"/>
    <w:rsid w:val="00157EE7"/>
    <w:rsid w:val="001612D7"/>
    <w:rsid w:val="0016159C"/>
    <w:rsid w:val="00163E1E"/>
    <w:rsid w:val="00164D3B"/>
    <w:rsid w:val="00167BFD"/>
    <w:rsid w:val="00170589"/>
    <w:rsid w:val="0017122A"/>
    <w:rsid w:val="001716B6"/>
    <w:rsid w:val="00172ACE"/>
    <w:rsid w:val="00173A6A"/>
    <w:rsid w:val="001763CA"/>
    <w:rsid w:val="001772DC"/>
    <w:rsid w:val="0018120B"/>
    <w:rsid w:val="00181247"/>
    <w:rsid w:val="00181BF0"/>
    <w:rsid w:val="00181E45"/>
    <w:rsid w:val="00182103"/>
    <w:rsid w:val="0018455B"/>
    <w:rsid w:val="00185505"/>
    <w:rsid w:val="00185788"/>
    <w:rsid w:val="00185E21"/>
    <w:rsid w:val="00186EC1"/>
    <w:rsid w:val="00187469"/>
    <w:rsid w:val="00187737"/>
    <w:rsid w:val="001901A5"/>
    <w:rsid w:val="00190D48"/>
    <w:rsid w:val="00191951"/>
    <w:rsid w:val="001943FB"/>
    <w:rsid w:val="00194851"/>
    <w:rsid w:val="00195A4F"/>
    <w:rsid w:val="0019688E"/>
    <w:rsid w:val="00197217"/>
    <w:rsid w:val="001A37E5"/>
    <w:rsid w:val="001A3F32"/>
    <w:rsid w:val="001A6A1B"/>
    <w:rsid w:val="001A78C3"/>
    <w:rsid w:val="001B0312"/>
    <w:rsid w:val="001B09CE"/>
    <w:rsid w:val="001B1A97"/>
    <w:rsid w:val="001B3382"/>
    <w:rsid w:val="001B4774"/>
    <w:rsid w:val="001B62D2"/>
    <w:rsid w:val="001B6D1B"/>
    <w:rsid w:val="001C0BEA"/>
    <w:rsid w:val="001C110F"/>
    <w:rsid w:val="001C1DDF"/>
    <w:rsid w:val="001C20D8"/>
    <w:rsid w:val="001C3C43"/>
    <w:rsid w:val="001C3C4E"/>
    <w:rsid w:val="001C7179"/>
    <w:rsid w:val="001C7D9E"/>
    <w:rsid w:val="001D041D"/>
    <w:rsid w:val="001D1625"/>
    <w:rsid w:val="001D16EA"/>
    <w:rsid w:val="001D266D"/>
    <w:rsid w:val="001D2BD7"/>
    <w:rsid w:val="001D3C65"/>
    <w:rsid w:val="001D4C96"/>
    <w:rsid w:val="001D560C"/>
    <w:rsid w:val="001D586E"/>
    <w:rsid w:val="001D5C35"/>
    <w:rsid w:val="001D7737"/>
    <w:rsid w:val="001E0F3C"/>
    <w:rsid w:val="001E28DE"/>
    <w:rsid w:val="001E2D34"/>
    <w:rsid w:val="001E399A"/>
    <w:rsid w:val="001E66EC"/>
    <w:rsid w:val="001E7AEC"/>
    <w:rsid w:val="001F1B9C"/>
    <w:rsid w:val="001F2090"/>
    <w:rsid w:val="001F3821"/>
    <w:rsid w:val="001F4996"/>
    <w:rsid w:val="001F4B47"/>
    <w:rsid w:val="001F5B54"/>
    <w:rsid w:val="001F5D5B"/>
    <w:rsid w:val="001F603C"/>
    <w:rsid w:val="001F6471"/>
    <w:rsid w:val="001F6E7D"/>
    <w:rsid w:val="00200FF4"/>
    <w:rsid w:val="00204EE9"/>
    <w:rsid w:val="0020613D"/>
    <w:rsid w:val="002070C5"/>
    <w:rsid w:val="002103B0"/>
    <w:rsid w:val="002114FE"/>
    <w:rsid w:val="0021156F"/>
    <w:rsid w:val="002120EF"/>
    <w:rsid w:val="0021251E"/>
    <w:rsid w:val="00213B1D"/>
    <w:rsid w:val="0021423B"/>
    <w:rsid w:val="0021463E"/>
    <w:rsid w:val="0021590F"/>
    <w:rsid w:val="0021614B"/>
    <w:rsid w:val="002161F5"/>
    <w:rsid w:val="0022055A"/>
    <w:rsid w:val="00222134"/>
    <w:rsid w:val="00224083"/>
    <w:rsid w:val="002242D3"/>
    <w:rsid w:val="00225C96"/>
    <w:rsid w:val="0022660E"/>
    <w:rsid w:val="00227AAC"/>
    <w:rsid w:val="00227C15"/>
    <w:rsid w:val="00232EE4"/>
    <w:rsid w:val="00233A23"/>
    <w:rsid w:val="00235093"/>
    <w:rsid w:val="00236B09"/>
    <w:rsid w:val="00241810"/>
    <w:rsid w:val="00243279"/>
    <w:rsid w:val="00243A4F"/>
    <w:rsid w:val="002440A5"/>
    <w:rsid w:val="00244CD7"/>
    <w:rsid w:val="002456BC"/>
    <w:rsid w:val="00247630"/>
    <w:rsid w:val="00247679"/>
    <w:rsid w:val="00250073"/>
    <w:rsid w:val="00252E9D"/>
    <w:rsid w:val="0025330C"/>
    <w:rsid w:val="002533D5"/>
    <w:rsid w:val="002539B4"/>
    <w:rsid w:val="002545C3"/>
    <w:rsid w:val="0026061F"/>
    <w:rsid w:val="0026204C"/>
    <w:rsid w:val="002630C1"/>
    <w:rsid w:val="00263DF5"/>
    <w:rsid w:val="00263EA2"/>
    <w:rsid w:val="00264FC8"/>
    <w:rsid w:val="00265922"/>
    <w:rsid w:val="0026648C"/>
    <w:rsid w:val="00267FD1"/>
    <w:rsid w:val="002707DF"/>
    <w:rsid w:val="00270B94"/>
    <w:rsid w:val="00272324"/>
    <w:rsid w:val="00274BE4"/>
    <w:rsid w:val="00275AB4"/>
    <w:rsid w:val="00275E0B"/>
    <w:rsid w:val="00276835"/>
    <w:rsid w:val="00276D23"/>
    <w:rsid w:val="002771AA"/>
    <w:rsid w:val="00277271"/>
    <w:rsid w:val="0027754D"/>
    <w:rsid w:val="0027799A"/>
    <w:rsid w:val="00277ACF"/>
    <w:rsid w:val="002803E4"/>
    <w:rsid w:val="002823F3"/>
    <w:rsid w:val="0028341F"/>
    <w:rsid w:val="0028395D"/>
    <w:rsid w:val="00283DD8"/>
    <w:rsid w:val="00283DE5"/>
    <w:rsid w:val="00284A10"/>
    <w:rsid w:val="00285206"/>
    <w:rsid w:val="0028799A"/>
    <w:rsid w:val="00290E7E"/>
    <w:rsid w:val="00291492"/>
    <w:rsid w:val="0029227C"/>
    <w:rsid w:val="00292288"/>
    <w:rsid w:val="00294715"/>
    <w:rsid w:val="00294AC9"/>
    <w:rsid w:val="00296247"/>
    <w:rsid w:val="0029683B"/>
    <w:rsid w:val="0029687A"/>
    <w:rsid w:val="002A195A"/>
    <w:rsid w:val="002A203E"/>
    <w:rsid w:val="002A2400"/>
    <w:rsid w:val="002A4A36"/>
    <w:rsid w:val="002A53D7"/>
    <w:rsid w:val="002A6A76"/>
    <w:rsid w:val="002A7EC8"/>
    <w:rsid w:val="002A7FEB"/>
    <w:rsid w:val="002B05DC"/>
    <w:rsid w:val="002B1130"/>
    <w:rsid w:val="002B2E56"/>
    <w:rsid w:val="002B34D1"/>
    <w:rsid w:val="002B46BA"/>
    <w:rsid w:val="002B6A98"/>
    <w:rsid w:val="002B74C3"/>
    <w:rsid w:val="002B7640"/>
    <w:rsid w:val="002C0AA9"/>
    <w:rsid w:val="002C0D93"/>
    <w:rsid w:val="002C1615"/>
    <w:rsid w:val="002C1712"/>
    <w:rsid w:val="002C310E"/>
    <w:rsid w:val="002C3333"/>
    <w:rsid w:val="002C3B95"/>
    <w:rsid w:val="002C44C4"/>
    <w:rsid w:val="002C7F55"/>
    <w:rsid w:val="002D3F4D"/>
    <w:rsid w:val="002D4463"/>
    <w:rsid w:val="002D7C48"/>
    <w:rsid w:val="002E1BE9"/>
    <w:rsid w:val="002E26EA"/>
    <w:rsid w:val="002E7A3A"/>
    <w:rsid w:val="002F0118"/>
    <w:rsid w:val="002F0A19"/>
    <w:rsid w:val="002F11A8"/>
    <w:rsid w:val="002F124B"/>
    <w:rsid w:val="002F17E3"/>
    <w:rsid w:val="002F2ACB"/>
    <w:rsid w:val="002F3B06"/>
    <w:rsid w:val="002F55BE"/>
    <w:rsid w:val="002F6879"/>
    <w:rsid w:val="002F721C"/>
    <w:rsid w:val="003015D9"/>
    <w:rsid w:val="00301744"/>
    <w:rsid w:val="00301808"/>
    <w:rsid w:val="00302781"/>
    <w:rsid w:val="00304273"/>
    <w:rsid w:val="0030686F"/>
    <w:rsid w:val="00310BB8"/>
    <w:rsid w:val="00310D14"/>
    <w:rsid w:val="0031140B"/>
    <w:rsid w:val="00311D4E"/>
    <w:rsid w:val="00313C9D"/>
    <w:rsid w:val="00314E6C"/>
    <w:rsid w:val="00315B8D"/>
    <w:rsid w:val="003176E9"/>
    <w:rsid w:val="00317C8C"/>
    <w:rsid w:val="00317D3C"/>
    <w:rsid w:val="00317DB2"/>
    <w:rsid w:val="00321795"/>
    <w:rsid w:val="00321C65"/>
    <w:rsid w:val="00323CE1"/>
    <w:rsid w:val="00324EE2"/>
    <w:rsid w:val="003258EF"/>
    <w:rsid w:val="00325900"/>
    <w:rsid w:val="00325FD9"/>
    <w:rsid w:val="00327D4D"/>
    <w:rsid w:val="003312C4"/>
    <w:rsid w:val="00331628"/>
    <w:rsid w:val="00331C7A"/>
    <w:rsid w:val="00331EC9"/>
    <w:rsid w:val="00331F0F"/>
    <w:rsid w:val="00332A56"/>
    <w:rsid w:val="003338B8"/>
    <w:rsid w:val="003345CE"/>
    <w:rsid w:val="0033547F"/>
    <w:rsid w:val="00335E0F"/>
    <w:rsid w:val="0034073B"/>
    <w:rsid w:val="00340753"/>
    <w:rsid w:val="00340C47"/>
    <w:rsid w:val="00341F67"/>
    <w:rsid w:val="003429DB"/>
    <w:rsid w:val="00343344"/>
    <w:rsid w:val="00343B5B"/>
    <w:rsid w:val="00344896"/>
    <w:rsid w:val="00345FA8"/>
    <w:rsid w:val="00346EC6"/>
    <w:rsid w:val="003472F7"/>
    <w:rsid w:val="003472FA"/>
    <w:rsid w:val="00351155"/>
    <w:rsid w:val="003520B8"/>
    <w:rsid w:val="0035216E"/>
    <w:rsid w:val="00352351"/>
    <w:rsid w:val="00352ED2"/>
    <w:rsid w:val="00353696"/>
    <w:rsid w:val="00353A7D"/>
    <w:rsid w:val="00353E5F"/>
    <w:rsid w:val="00355429"/>
    <w:rsid w:val="0035588B"/>
    <w:rsid w:val="00356422"/>
    <w:rsid w:val="00356B29"/>
    <w:rsid w:val="00356C06"/>
    <w:rsid w:val="00357F40"/>
    <w:rsid w:val="003615E9"/>
    <w:rsid w:val="00361662"/>
    <w:rsid w:val="003625F7"/>
    <w:rsid w:val="00362CF4"/>
    <w:rsid w:val="0036371D"/>
    <w:rsid w:val="00363D31"/>
    <w:rsid w:val="003642AC"/>
    <w:rsid w:val="00364B8B"/>
    <w:rsid w:val="00365AFE"/>
    <w:rsid w:val="00367204"/>
    <w:rsid w:val="00367FE4"/>
    <w:rsid w:val="00373613"/>
    <w:rsid w:val="0037455A"/>
    <w:rsid w:val="00375F18"/>
    <w:rsid w:val="00377F71"/>
    <w:rsid w:val="003805D9"/>
    <w:rsid w:val="00382207"/>
    <w:rsid w:val="003829EF"/>
    <w:rsid w:val="003837FE"/>
    <w:rsid w:val="00383954"/>
    <w:rsid w:val="00383CB2"/>
    <w:rsid w:val="00385244"/>
    <w:rsid w:val="003856D5"/>
    <w:rsid w:val="00385F1C"/>
    <w:rsid w:val="003861AF"/>
    <w:rsid w:val="00387579"/>
    <w:rsid w:val="003876C0"/>
    <w:rsid w:val="00387900"/>
    <w:rsid w:val="003905BB"/>
    <w:rsid w:val="00390F61"/>
    <w:rsid w:val="003929A7"/>
    <w:rsid w:val="003936E8"/>
    <w:rsid w:val="003937F3"/>
    <w:rsid w:val="003938BD"/>
    <w:rsid w:val="00394F9F"/>
    <w:rsid w:val="00395DA2"/>
    <w:rsid w:val="003967BB"/>
    <w:rsid w:val="00396BFB"/>
    <w:rsid w:val="00397EB3"/>
    <w:rsid w:val="003A41E9"/>
    <w:rsid w:val="003A468E"/>
    <w:rsid w:val="003A46E8"/>
    <w:rsid w:val="003A49F9"/>
    <w:rsid w:val="003A4C0D"/>
    <w:rsid w:val="003A6A6F"/>
    <w:rsid w:val="003A70AE"/>
    <w:rsid w:val="003B0353"/>
    <w:rsid w:val="003B15A9"/>
    <w:rsid w:val="003B1F5B"/>
    <w:rsid w:val="003B2716"/>
    <w:rsid w:val="003B350F"/>
    <w:rsid w:val="003B4400"/>
    <w:rsid w:val="003B4CB9"/>
    <w:rsid w:val="003B6DB7"/>
    <w:rsid w:val="003B6F1A"/>
    <w:rsid w:val="003B6FF1"/>
    <w:rsid w:val="003B7345"/>
    <w:rsid w:val="003B753A"/>
    <w:rsid w:val="003C2C99"/>
    <w:rsid w:val="003C4511"/>
    <w:rsid w:val="003C452A"/>
    <w:rsid w:val="003D04E3"/>
    <w:rsid w:val="003D13C8"/>
    <w:rsid w:val="003D180B"/>
    <w:rsid w:val="003D2B00"/>
    <w:rsid w:val="003D35FA"/>
    <w:rsid w:val="003D3E34"/>
    <w:rsid w:val="003D429A"/>
    <w:rsid w:val="003D4481"/>
    <w:rsid w:val="003D5621"/>
    <w:rsid w:val="003D6444"/>
    <w:rsid w:val="003D671D"/>
    <w:rsid w:val="003D6F12"/>
    <w:rsid w:val="003D7489"/>
    <w:rsid w:val="003D750D"/>
    <w:rsid w:val="003D7E7C"/>
    <w:rsid w:val="003E0DD8"/>
    <w:rsid w:val="003E1234"/>
    <w:rsid w:val="003E1663"/>
    <w:rsid w:val="003E1979"/>
    <w:rsid w:val="003E1A29"/>
    <w:rsid w:val="003E1F54"/>
    <w:rsid w:val="003E2275"/>
    <w:rsid w:val="003E26AB"/>
    <w:rsid w:val="003E298C"/>
    <w:rsid w:val="003E35FB"/>
    <w:rsid w:val="003E382F"/>
    <w:rsid w:val="003E3BBA"/>
    <w:rsid w:val="003E413C"/>
    <w:rsid w:val="003E506F"/>
    <w:rsid w:val="003E70F0"/>
    <w:rsid w:val="003E7228"/>
    <w:rsid w:val="003F07D6"/>
    <w:rsid w:val="003F2907"/>
    <w:rsid w:val="003F3094"/>
    <w:rsid w:val="003F3EC0"/>
    <w:rsid w:val="003F4AE2"/>
    <w:rsid w:val="003F56FD"/>
    <w:rsid w:val="003F7F77"/>
    <w:rsid w:val="00400C13"/>
    <w:rsid w:val="00401E45"/>
    <w:rsid w:val="00403640"/>
    <w:rsid w:val="004046E9"/>
    <w:rsid w:val="00405A0C"/>
    <w:rsid w:val="00406392"/>
    <w:rsid w:val="00406784"/>
    <w:rsid w:val="00407181"/>
    <w:rsid w:val="00407ABE"/>
    <w:rsid w:val="00410050"/>
    <w:rsid w:val="00411638"/>
    <w:rsid w:val="004119BD"/>
    <w:rsid w:val="00412732"/>
    <w:rsid w:val="0041627F"/>
    <w:rsid w:val="00416E22"/>
    <w:rsid w:val="00420222"/>
    <w:rsid w:val="004207BB"/>
    <w:rsid w:val="004220A2"/>
    <w:rsid w:val="00422C7E"/>
    <w:rsid w:val="00424146"/>
    <w:rsid w:val="00424201"/>
    <w:rsid w:val="00424538"/>
    <w:rsid w:val="0042530A"/>
    <w:rsid w:val="00425329"/>
    <w:rsid w:val="00425FEA"/>
    <w:rsid w:val="004268C7"/>
    <w:rsid w:val="00431438"/>
    <w:rsid w:val="00431DEB"/>
    <w:rsid w:val="00435CF2"/>
    <w:rsid w:val="004364D1"/>
    <w:rsid w:val="004377A1"/>
    <w:rsid w:val="00437DD0"/>
    <w:rsid w:val="00440133"/>
    <w:rsid w:val="004409A0"/>
    <w:rsid w:val="004416F6"/>
    <w:rsid w:val="00442B9F"/>
    <w:rsid w:val="0044331E"/>
    <w:rsid w:val="00443847"/>
    <w:rsid w:val="00443AE6"/>
    <w:rsid w:val="00444951"/>
    <w:rsid w:val="004451A9"/>
    <w:rsid w:val="00445520"/>
    <w:rsid w:val="00445524"/>
    <w:rsid w:val="00445D40"/>
    <w:rsid w:val="0044643C"/>
    <w:rsid w:val="00446E9B"/>
    <w:rsid w:val="00447D84"/>
    <w:rsid w:val="004501CF"/>
    <w:rsid w:val="004509BE"/>
    <w:rsid w:val="00450BA1"/>
    <w:rsid w:val="0045169B"/>
    <w:rsid w:val="00453376"/>
    <w:rsid w:val="00455933"/>
    <w:rsid w:val="00456EB6"/>
    <w:rsid w:val="004576DB"/>
    <w:rsid w:val="00457A44"/>
    <w:rsid w:val="00457B05"/>
    <w:rsid w:val="00460769"/>
    <w:rsid w:val="00460DE0"/>
    <w:rsid w:val="00461BDE"/>
    <w:rsid w:val="004622E7"/>
    <w:rsid w:val="00464177"/>
    <w:rsid w:val="004644BC"/>
    <w:rsid w:val="004655F4"/>
    <w:rsid w:val="004659AB"/>
    <w:rsid w:val="00465BE8"/>
    <w:rsid w:val="00465FC5"/>
    <w:rsid w:val="004664E9"/>
    <w:rsid w:val="00466914"/>
    <w:rsid w:val="00467272"/>
    <w:rsid w:val="004677C0"/>
    <w:rsid w:val="0047005A"/>
    <w:rsid w:val="00470BA4"/>
    <w:rsid w:val="00470FD8"/>
    <w:rsid w:val="0047108C"/>
    <w:rsid w:val="004711CA"/>
    <w:rsid w:val="00474A99"/>
    <w:rsid w:val="00474FE7"/>
    <w:rsid w:val="0047504D"/>
    <w:rsid w:val="0047544A"/>
    <w:rsid w:val="00475A50"/>
    <w:rsid w:val="00476BB4"/>
    <w:rsid w:val="00476CFE"/>
    <w:rsid w:val="00477000"/>
    <w:rsid w:val="00477BFE"/>
    <w:rsid w:val="0048042E"/>
    <w:rsid w:val="004812AE"/>
    <w:rsid w:val="00481D3F"/>
    <w:rsid w:val="004831B3"/>
    <w:rsid w:val="00485A8D"/>
    <w:rsid w:val="004864E9"/>
    <w:rsid w:val="00487F4A"/>
    <w:rsid w:val="00490084"/>
    <w:rsid w:val="00490D90"/>
    <w:rsid w:val="004914B1"/>
    <w:rsid w:val="00491805"/>
    <w:rsid w:val="00494AD2"/>
    <w:rsid w:val="00494F74"/>
    <w:rsid w:val="004954C1"/>
    <w:rsid w:val="004959C5"/>
    <w:rsid w:val="00495FB9"/>
    <w:rsid w:val="00496D8B"/>
    <w:rsid w:val="00497D6F"/>
    <w:rsid w:val="004A0A4A"/>
    <w:rsid w:val="004A0ABF"/>
    <w:rsid w:val="004A1AF4"/>
    <w:rsid w:val="004A2EEA"/>
    <w:rsid w:val="004A3D73"/>
    <w:rsid w:val="004A7A06"/>
    <w:rsid w:val="004B040C"/>
    <w:rsid w:val="004B06E2"/>
    <w:rsid w:val="004B1B96"/>
    <w:rsid w:val="004B22F0"/>
    <w:rsid w:val="004B29B3"/>
    <w:rsid w:val="004B3A85"/>
    <w:rsid w:val="004B4AAB"/>
    <w:rsid w:val="004B4B2E"/>
    <w:rsid w:val="004B5577"/>
    <w:rsid w:val="004B5BE0"/>
    <w:rsid w:val="004B6B3C"/>
    <w:rsid w:val="004C0DC2"/>
    <w:rsid w:val="004C256A"/>
    <w:rsid w:val="004C41C7"/>
    <w:rsid w:val="004C590F"/>
    <w:rsid w:val="004C6401"/>
    <w:rsid w:val="004D03EE"/>
    <w:rsid w:val="004D09FF"/>
    <w:rsid w:val="004D2E94"/>
    <w:rsid w:val="004D3753"/>
    <w:rsid w:val="004D44EE"/>
    <w:rsid w:val="004D495F"/>
    <w:rsid w:val="004D59BE"/>
    <w:rsid w:val="004D6768"/>
    <w:rsid w:val="004D6786"/>
    <w:rsid w:val="004D7185"/>
    <w:rsid w:val="004D79DA"/>
    <w:rsid w:val="004E033C"/>
    <w:rsid w:val="004E19A1"/>
    <w:rsid w:val="004E28CE"/>
    <w:rsid w:val="004E2C5D"/>
    <w:rsid w:val="004E2EE1"/>
    <w:rsid w:val="004E4060"/>
    <w:rsid w:val="004E6C68"/>
    <w:rsid w:val="004F06F8"/>
    <w:rsid w:val="004F1306"/>
    <w:rsid w:val="004F2228"/>
    <w:rsid w:val="004F32F9"/>
    <w:rsid w:val="004F358B"/>
    <w:rsid w:val="004F3D12"/>
    <w:rsid w:val="004F6251"/>
    <w:rsid w:val="0050178C"/>
    <w:rsid w:val="005034C6"/>
    <w:rsid w:val="00504AD1"/>
    <w:rsid w:val="0050724E"/>
    <w:rsid w:val="005100DF"/>
    <w:rsid w:val="005116E9"/>
    <w:rsid w:val="005124C2"/>
    <w:rsid w:val="00512B49"/>
    <w:rsid w:val="005130B5"/>
    <w:rsid w:val="005135A3"/>
    <w:rsid w:val="00513B4F"/>
    <w:rsid w:val="00516F50"/>
    <w:rsid w:val="00517452"/>
    <w:rsid w:val="00520494"/>
    <w:rsid w:val="005213FE"/>
    <w:rsid w:val="0052165F"/>
    <w:rsid w:val="0052354B"/>
    <w:rsid w:val="00523D27"/>
    <w:rsid w:val="005262F5"/>
    <w:rsid w:val="0052671F"/>
    <w:rsid w:val="005275E7"/>
    <w:rsid w:val="005311F2"/>
    <w:rsid w:val="00531BB5"/>
    <w:rsid w:val="00532FBA"/>
    <w:rsid w:val="005334A9"/>
    <w:rsid w:val="00533D15"/>
    <w:rsid w:val="00534F1D"/>
    <w:rsid w:val="0053512A"/>
    <w:rsid w:val="005366D0"/>
    <w:rsid w:val="00540127"/>
    <w:rsid w:val="00540522"/>
    <w:rsid w:val="005405FF"/>
    <w:rsid w:val="0054074A"/>
    <w:rsid w:val="00542AD2"/>
    <w:rsid w:val="00544A34"/>
    <w:rsid w:val="00545ECF"/>
    <w:rsid w:val="00550650"/>
    <w:rsid w:val="00552184"/>
    <w:rsid w:val="00553004"/>
    <w:rsid w:val="005572C1"/>
    <w:rsid w:val="00560A64"/>
    <w:rsid w:val="00560BD2"/>
    <w:rsid w:val="00560E4C"/>
    <w:rsid w:val="00561597"/>
    <w:rsid w:val="0056192C"/>
    <w:rsid w:val="005624D1"/>
    <w:rsid w:val="0056267B"/>
    <w:rsid w:val="0056351F"/>
    <w:rsid w:val="00563E95"/>
    <w:rsid w:val="0056411C"/>
    <w:rsid w:val="00566248"/>
    <w:rsid w:val="0056698C"/>
    <w:rsid w:val="005670A2"/>
    <w:rsid w:val="00570689"/>
    <w:rsid w:val="00571720"/>
    <w:rsid w:val="00573180"/>
    <w:rsid w:val="005735A7"/>
    <w:rsid w:val="00573E97"/>
    <w:rsid w:val="0057469F"/>
    <w:rsid w:val="00581646"/>
    <w:rsid w:val="00583C72"/>
    <w:rsid w:val="00584BB5"/>
    <w:rsid w:val="00584BDA"/>
    <w:rsid w:val="0058630E"/>
    <w:rsid w:val="005907E3"/>
    <w:rsid w:val="00591B62"/>
    <w:rsid w:val="005944CE"/>
    <w:rsid w:val="00595E25"/>
    <w:rsid w:val="00597414"/>
    <w:rsid w:val="00597ABA"/>
    <w:rsid w:val="00597FAB"/>
    <w:rsid w:val="005A0BE8"/>
    <w:rsid w:val="005A1B94"/>
    <w:rsid w:val="005A2089"/>
    <w:rsid w:val="005A2469"/>
    <w:rsid w:val="005A3AE8"/>
    <w:rsid w:val="005A5321"/>
    <w:rsid w:val="005A5442"/>
    <w:rsid w:val="005A5E6E"/>
    <w:rsid w:val="005A72C0"/>
    <w:rsid w:val="005A76FB"/>
    <w:rsid w:val="005B0067"/>
    <w:rsid w:val="005B0F30"/>
    <w:rsid w:val="005B1989"/>
    <w:rsid w:val="005B2C01"/>
    <w:rsid w:val="005B2F35"/>
    <w:rsid w:val="005B3AC3"/>
    <w:rsid w:val="005B4256"/>
    <w:rsid w:val="005B4614"/>
    <w:rsid w:val="005B4C14"/>
    <w:rsid w:val="005B522B"/>
    <w:rsid w:val="005B6501"/>
    <w:rsid w:val="005B6D8B"/>
    <w:rsid w:val="005B7104"/>
    <w:rsid w:val="005C018B"/>
    <w:rsid w:val="005C1D74"/>
    <w:rsid w:val="005C24E2"/>
    <w:rsid w:val="005C3088"/>
    <w:rsid w:val="005C42E0"/>
    <w:rsid w:val="005C438F"/>
    <w:rsid w:val="005C58BC"/>
    <w:rsid w:val="005C595D"/>
    <w:rsid w:val="005C5DAB"/>
    <w:rsid w:val="005C699C"/>
    <w:rsid w:val="005C6D51"/>
    <w:rsid w:val="005D03C4"/>
    <w:rsid w:val="005D18AB"/>
    <w:rsid w:val="005D224B"/>
    <w:rsid w:val="005D32A8"/>
    <w:rsid w:val="005D3557"/>
    <w:rsid w:val="005D3DB2"/>
    <w:rsid w:val="005D5560"/>
    <w:rsid w:val="005D565D"/>
    <w:rsid w:val="005D6C39"/>
    <w:rsid w:val="005E0899"/>
    <w:rsid w:val="005E1337"/>
    <w:rsid w:val="005E238F"/>
    <w:rsid w:val="005E23A3"/>
    <w:rsid w:val="005E25B8"/>
    <w:rsid w:val="005E2C45"/>
    <w:rsid w:val="005E324C"/>
    <w:rsid w:val="005E3F44"/>
    <w:rsid w:val="005E4977"/>
    <w:rsid w:val="005E626F"/>
    <w:rsid w:val="005F02CC"/>
    <w:rsid w:val="005F0653"/>
    <w:rsid w:val="005F0DFC"/>
    <w:rsid w:val="005F0ED6"/>
    <w:rsid w:val="005F12C3"/>
    <w:rsid w:val="005F1C80"/>
    <w:rsid w:val="005F2381"/>
    <w:rsid w:val="005F27AF"/>
    <w:rsid w:val="005F4203"/>
    <w:rsid w:val="005F50F5"/>
    <w:rsid w:val="005F5F9E"/>
    <w:rsid w:val="005F6103"/>
    <w:rsid w:val="005F764D"/>
    <w:rsid w:val="00601375"/>
    <w:rsid w:val="00601376"/>
    <w:rsid w:val="00604C83"/>
    <w:rsid w:val="00606C01"/>
    <w:rsid w:val="00607F60"/>
    <w:rsid w:val="00610423"/>
    <w:rsid w:val="00612C3D"/>
    <w:rsid w:val="006132AC"/>
    <w:rsid w:val="0061368D"/>
    <w:rsid w:val="006148B2"/>
    <w:rsid w:val="00614CD8"/>
    <w:rsid w:val="0061541A"/>
    <w:rsid w:val="0061738E"/>
    <w:rsid w:val="006173EF"/>
    <w:rsid w:val="0062217F"/>
    <w:rsid w:val="00623EBD"/>
    <w:rsid w:val="00623F1D"/>
    <w:rsid w:val="006241D3"/>
    <w:rsid w:val="00625C65"/>
    <w:rsid w:val="00626E95"/>
    <w:rsid w:val="006274C8"/>
    <w:rsid w:val="00627BB6"/>
    <w:rsid w:val="00627F1C"/>
    <w:rsid w:val="006310C8"/>
    <w:rsid w:val="006310DF"/>
    <w:rsid w:val="0063207C"/>
    <w:rsid w:val="00633196"/>
    <w:rsid w:val="00634F81"/>
    <w:rsid w:val="006360D7"/>
    <w:rsid w:val="00636663"/>
    <w:rsid w:val="00636C4B"/>
    <w:rsid w:val="00640DE8"/>
    <w:rsid w:val="0064175E"/>
    <w:rsid w:val="006475F2"/>
    <w:rsid w:val="00647B2F"/>
    <w:rsid w:val="006511B6"/>
    <w:rsid w:val="006544D9"/>
    <w:rsid w:val="0065557D"/>
    <w:rsid w:val="00655A0A"/>
    <w:rsid w:val="00655E1D"/>
    <w:rsid w:val="00656AC4"/>
    <w:rsid w:val="006574DC"/>
    <w:rsid w:val="00657C7D"/>
    <w:rsid w:val="006605B4"/>
    <w:rsid w:val="00660A7F"/>
    <w:rsid w:val="00661616"/>
    <w:rsid w:val="00662D5E"/>
    <w:rsid w:val="00663B63"/>
    <w:rsid w:val="006641DC"/>
    <w:rsid w:val="0066481F"/>
    <w:rsid w:val="006655CB"/>
    <w:rsid w:val="006656A7"/>
    <w:rsid w:val="006671BA"/>
    <w:rsid w:val="006672CF"/>
    <w:rsid w:val="00670E39"/>
    <w:rsid w:val="006743D2"/>
    <w:rsid w:val="00674C9B"/>
    <w:rsid w:val="00674E1C"/>
    <w:rsid w:val="00676E95"/>
    <w:rsid w:val="00677445"/>
    <w:rsid w:val="00680833"/>
    <w:rsid w:val="006818D1"/>
    <w:rsid w:val="006830A4"/>
    <w:rsid w:val="00683983"/>
    <w:rsid w:val="00686152"/>
    <w:rsid w:val="006876C7"/>
    <w:rsid w:val="00690CDF"/>
    <w:rsid w:val="006926D4"/>
    <w:rsid w:val="00692FE6"/>
    <w:rsid w:val="006932CA"/>
    <w:rsid w:val="00695A89"/>
    <w:rsid w:val="006973CF"/>
    <w:rsid w:val="00697630"/>
    <w:rsid w:val="00697A87"/>
    <w:rsid w:val="006A0586"/>
    <w:rsid w:val="006A071A"/>
    <w:rsid w:val="006A1AF0"/>
    <w:rsid w:val="006A24D8"/>
    <w:rsid w:val="006A4194"/>
    <w:rsid w:val="006A4667"/>
    <w:rsid w:val="006A5EFB"/>
    <w:rsid w:val="006A5F59"/>
    <w:rsid w:val="006A63E0"/>
    <w:rsid w:val="006A66D8"/>
    <w:rsid w:val="006A70EB"/>
    <w:rsid w:val="006A70FB"/>
    <w:rsid w:val="006A795D"/>
    <w:rsid w:val="006B1D62"/>
    <w:rsid w:val="006B27CB"/>
    <w:rsid w:val="006B473D"/>
    <w:rsid w:val="006B5688"/>
    <w:rsid w:val="006B689C"/>
    <w:rsid w:val="006B7E3C"/>
    <w:rsid w:val="006C106B"/>
    <w:rsid w:val="006C1974"/>
    <w:rsid w:val="006C2801"/>
    <w:rsid w:val="006C4104"/>
    <w:rsid w:val="006C429B"/>
    <w:rsid w:val="006C5094"/>
    <w:rsid w:val="006D0CA5"/>
    <w:rsid w:val="006D128E"/>
    <w:rsid w:val="006D30E0"/>
    <w:rsid w:val="006D3F6F"/>
    <w:rsid w:val="006D3FFD"/>
    <w:rsid w:val="006D434D"/>
    <w:rsid w:val="006D58DC"/>
    <w:rsid w:val="006D6CD5"/>
    <w:rsid w:val="006D7DE3"/>
    <w:rsid w:val="006E12B4"/>
    <w:rsid w:val="006E1362"/>
    <w:rsid w:val="006E2D52"/>
    <w:rsid w:val="006E49C0"/>
    <w:rsid w:val="006E5E48"/>
    <w:rsid w:val="006F1DAD"/>
    <w:rsid w:val="006F31B8"/>
    <w:rsid w:val="006F334D"/>
    <w:rsid w:val="006F39FD"/>
    <w:rsid w:val="006F4641"/>
    <w:rsid w:val="006F584D"/>
    <w:rsid w:val="006F66B4"/>
    <w:rsid w:val="006F673D"/>
    <w:rsid w:val="006F6751"/>
    <w:rsid w:val="00700B4D"/>
    <w:rsid w:val="00701155"/>
    <w:rsid w:val="00701F69"/>
    <w:rsid w:val="0070206F"/>
    <w:rsid w:val="00702975"/>
    <w:rsid w:val="0070341A"/>
    <w:rsid w:val="00705058"/>
    <w:rsid w:val="00705420"/>
    <w:rsid w:val="00705E41"/>
    <w:rsid w:val="00706A9C"/>
    <w:rsid w:val="007079B7"/>
    <w:rsid w:val="007133EA"/>
    <w:rsid w:val="00714557"/>
    <w:rsid w:val="00715221"/>
    <w:rsid w:val="0071764C"/>
    <w:rsid w:val="00717B8A"/>
    <w:rsid w:val="00717E4F"/>
    <w:rsid w:val="00717E52"/>
    <w:rsid w:val="00720B63"/>
    <w:rsid w:val="00721398"/>
    <w:rsid w:val="00721B43"/>
    <w:rsid w:val="00722005"/>
    <w:rsid w:val="0072368C"/>
    <w:rsid w:val="00730FEE"/>
    <w:rsid w:val="0073157B"/>
    <w:rsid w:val="0073166A"/>
    <w:rsid w:val="00732210"/>
    <w:rsid w:val="00735F27"/>
    <w:rsid w:val="007360E7"/>
    <w:rsid w:val="00736884"/>
    <w:rsid w:val="00737F2A"/>
    <w:rsid w:val="0074133F"/>
    <w:rsid w:val="0074378A"/>
    <w:rsid w:val="0074657C"/>
    <w:rsid w:val="00746881"/>
    <w:rsid w:val="0074748F"/>
    <w:rsid w:val="007475EF"/>
    <w:rsid w:val="00747F09"/>
    <w:rsid w:val="0075025B"/>
    <w:rsid w:val="00750C7F"/>
    <w:rsid w:val="0075147D"/>
    <w:rsid w:val="0075296D"/>
    <w:rsid w:val="00753961"/>
    <w:rsid w:val="007539FB"/>
    <w:rsid w:val="00755710"/>
    <w:rsid w:val="00756470"/>
    <w:rsid w:val="00760415"/>
    <w:rsid w:val="00760701"/>
    <w:rsid w:val="0076111F"/>
    <w:rsid w:val="007617A3"/>
    <w:rsid w:val="00761A5A"/>
    <w:rsid w:val="00761D75"/>
    <w:rsid w:val="00761EC5"/>
    <w:rsid w:val="00763E79"/>
    <w:rsid w:val="00765843"/>
    <w:rsid w:val="00765995"/>
    <w:rsid w:val="00766C15"/>
    <w:rsid w:val="0077242C"/>
    <w:rsid w:val="00773139"/>
    <w:rsid w:val="00774CBD"/>
    <w:rsid w:val="00776BCD"/>
    <w:rsid w:val="007778CC"/>
    <w:rsid w:val="007820B7"/>
    <w:rsid w:val="00782CCD"/>
    <w:rsid w:val="00783C33"/>
    <w:rsid w:val="007857BB"/>
    <w:rsid w:val="00785AAB"/>
    <w:rsid w:val="00785CA7"/>
    <w:rsid w:val="00786BDB"/>
    <w:rsid w:val="00787170"/>
    <w:rsid w:val="007871BB"/>
    <w:rsid w:val="00790D6B"/>
    <w:rsid w:val="00791D4D"/>
    <w:rsid w:val="007922FB"/>
    <w:rsid w:val="00792F8F"/>
    <w:rsid w:val="007932A3"/>
    <w:rsid w:val="00793EDF"/>
    <w:rsid w:val="0079428B"/>
    <w:rsid w:val="00794878"/>
    <w:rsid w:val="00797995"/>
    <w:rsid w:val="00797F8A"/>
    <w:rsid w:val="007A0080"/>
    <w:rsid w:val="007A15B8"/>
    <w:rsid w:val="007A2097"/>
    <w:rsid w:val="007A21D9"/>
    <w:rsid w:val="007A34A0"/>
    <w:rsid w:val="007A380E"/>
    <w:rsid w:val="007A4E6C"/>
    <w:rsid w:val="007A56F4"/>
    <w:rsid w:val="007A57B5"/>
    <w:rsid w:val="007A6D47"/>
    <w:rsid w:val="007B0678"/>
    <w:rsid w:val="007B1CAA"/>
    <w:rsid w:val="007B2661"/>
    <w:rsid w:val="007B30FE"/>
    <w:rsid w:val="007B3247"/>
    <w:rsid w:val="007B52CD"/>
    <w:rsid w:val="007B5FF7"/>
    <w:rsid w:val="007B698E"/>
    <w:rsid w:val="007B6DDA"/>
    <w:rsid w:val="007B7606"/>
    <w:rsid w:val="007C0AC5"/>
    <w:rsid w:val="007C1477"/>
    <w:rsid w:val="007C2A5D"/>
    <w:rsid w:val="007C332E"/>
    <w:rsid w:val="007C3B42"/>
    <w:rsid w:val="007C49D9"/>
    <w:rsid w:val="007C5B5B"/>
    <w:rsid w:val="007C5BA4"/>
    <w:rsid w:val="007C6DCB"/>
    <w:rsid w:val="007C7CCA"/>
    <w:rsid w:val="007D0D52"/>
    <w:rsid w:val="007D1403"/>
    <w:rsid w:val="007D160D"/>
    <w:rsid w:val="007D4158"/>
    <w:rsid w:val="007D49A3"/>
    <w:rsid w:val="007D4A84"/>
    <w:rsid w:val="007D64DC"/>
    <w:rsid w:val="007D7FA3"/>
    <w:rsid w:val="007E14FF"/>
    <w:rsid w:val="007E1E1B"/>
    <w:rsid w:val="007E2458"/>
    <w:rsid w:val="007E3897"/>
    <w:rsid w:val="007E473D"/>
    <w:rsid w:val="007E4D80"/>
    <w:rsid w:val="007E5084"/>
    <w:rsid w:val="007E5101"/>
    <w:rsid w:val="007E5E3B"/>
    <w:rsid w:val="007E68DB"/>
    <w:rsid w:val="007E6BD8"/>
    <w:rsid w:val="007F30F7"/>
    <w:rsid w:val="007F396A"/>
    <w:rsid w:val="007F4270"/>
    <w:rsid w:val="007F53ED"/>
    <w:rsid w:val="007F569F"/>
    <w:rsid w:val="007F5B4E"/>
    <w:rsid w:val="00800B2F"/>
    <w:rsid w:val="00805A45"/>
    <w:rsid w:val="00807F5B"/>
    <w:rsid w:val="00810556"/>
    <w:rsid w:val="008108C2"/>
    <w:rsid w:val="00810928"/>
    <w:rsid w:val="00810F51"/>
    <w:rsid w:val="00811B19"/>
    <w:rsid w:val="008125B2"/>
    <w:rsid w:val="00812A36"/>
    <w:rsid w:val="00816354"/>
    <w:rsid w:val="008167DE"/>
    <w:rsid w:val="008206CF"/>
    <w:rsid w:val="008209D5"/>
    <w:rsid w:val="008217C1"/>
    <w:rsid w:val="00821804"/>
    <w:rsid w:val="00821928"/>
    <w:rsid w:val="00821B17"/>
    <w:rsid w:val="00821DFB"/>
    <w:rsid w:val="00822734"/>
    <w:rsid w:val="00824163"/>
    <w:rsid w:val="00825D97"/>
    <w:rsid w:val="00826D83"/>
    <w:rsid w:val="0083140F"/>
    <w:rsid w:val="0083160F"/>
    <w:rsid w:val="00831F3A"/>
    <w:rsid w:val="00832C6C"/>
    <w:rsid w:val="008330B1"/>
    <w:rsid w:val="00833B07"/>
    <w:rsid w:val="00835183"/>
    <w:rsid w:val="008351F5"/>
    <w:rsid w:val="00835893"/>
    <w:rsid w:val="00836BF3"/>
    <w:rsid w:val="008405B8"/>
    <w:rsid w:val="00842BBA"/>
    <w:rsid w:val="00843442"/>
    <w:rsid w:val="00843F75"/>
    <w:rsid w:val="00845811"/>
    <w:rsid w:val="00845B79"/>
    <w:rsid w:val="008463CC"/>
    <w:rsid w:val="008503D3"/>
    <w:rsid w:val="00851256"/>
    <w:rsid w:val="00852A3D"/>
    <w:rsid w:val="00853ED6"/>
    <w:rsid w:val="00854F11"/>
    <w:rsid w:val="00857C30"/>
    <w:rsid w:val="00857FA4"/>
    <w:rsid w:val="008607A7"/>
    <w:rsid w:val="00861CBE"/>
    <w:rsid w:val="0086320A"/>
    <w:rsid w:val="00863439"/>
    <w:rsid w:val="00864537"/>
    <w:rsid w:val="00867D33"/>
    <w:rsid w:val="00874E73"/>
    <w:rsid w:val="00875189"/>
    <w:rsid w:val="00875430"/>
    <w:rsid w:val="00875C32"/>
    <w:rsid w:val="008777A9"/>
    <w:rsid w:val="00881353"/>
    <w:rsid w:val="00881560"/>
    <w:rsid w:val="00883298"/>
    <w:rsid w:val="00884525"/>
    <w:rsid w:val="00884AF4"/>
    <w:rsid w:val="00885510"/>
    <w:rsid w:val="0088761E"/>
    <w:rsid w:val="00890550"/>
    <w:rsid w:val="00890C4F"/>
    <w:rsid w:val="00891216"/>
    <w:rsid w:val="0089217A"/>
    <w:rsid w:val="008925F8"/>
    <w:rsid w:val="00892E2F"/>
    <w:rsid w:val="00893FDB"/>
    <w:rsid w:val="008952BF"/>
    <w:rsid w:val="008969F0"/>
    <w:rsid w:val="00896A93"/>
    <w:rsid w:val="00896BB5"/>
    <w:rsid w:val="008A0C98"/>
    <w:rsid w:val="008A0E56"/>
    <w:rsid w:val="008A11C6"/>
    <w:rsid w:val="008A28E6"/>
    <w:rsid w:val="008A2EBD"/>
    <w:rsid w:val="008A42B1"/>
    <w:rsid w:val="008A4B37"/>
    <w:rsid w:val="008A516A"/>
    <w:rsid w:val="008A52DD"/>
    <w:rsid w:val="008A5C3F"/>
    <w:rsid w:val="008A6AEC"/>
    <w:rsid w:val="008A7E76"/>
    <w:rsid w:val="008B060B"/>
    <w:rsid w:val="008B1185"/>
    <w:rsid w:val="008B2894"/>
    <w:rsid w:val="008B50A1"/>
    <w:rsid w:val="008B59A3"/>
    <w:rsid w:val="008B5A4D"/>
    <w:rsid w:val="008B6FBE"/>
    <w:rsid w:val="008B71E9"/>
    <w:rsid w:val="008C016C"/>
    <w:rsid w:val="008C0C31"/>
    <w:rsid w:val="008C1B6A"/>
    <w:rsid w:val="008C3241"/>
    <w:rsid w:val="008C3EE2"/>
    <w:rsid w:val="008C521B"/>
    <w:rsid w:val="008C5B47"/>
    <w:rsid w:val="008C6BE4"/>
    <w:rsid w:val="008C79D0"/>
    <w:rsid w:val="008D2128"/>
    <w:rsid w:val="008D2E52"/>
    <w:rsid w:val="008D3CB6"/>
    <w:rsid w:val="008D5E2A"/>
    <w:rsid w:val="008D5E4E"/>
    <w:rsid w:val="008D60A7"/>
    <w:rsid w:val="008D6B49"/>
    <w:rsid w:val="008D7E26"/>
    <w:rsid w:val="008E2DB3"/>
    <w:rsid w:val="008E4934"/>
    <w:rsid w:val="008E71C7"/>
    <w:rsid w:val="008F01E3"/>
    <w:rsid w:val="008F0D41"/>
    <w:rsid w:val="008F0D5A"/>
    <w:rsid w:val="008F2B2B"/>
    <w:rsid w:val="008F3504"/>
    <w:rsid w:val="008F43D1"/>
    <w:rsid w:val="008F4708"/>
    <w:rsid w:val="008F530F"/>
    <w:rsid w:val="008F56AF"/>
    <w:rsid w:val="008F5E04"/>
    <w:rsid w:val="009005D2"/>
    <w:rsid w:val="00901072"/>
    <w:rsid w:val="00901286"/>
    <w:rsid w:val="00902337"/>
    <w:rsid w:val="009029B3"/>
    <w:rsid w:val="00902AD5"/>
    <w:rsid w:val="0090334A"/>
    <w:rsid w:val="00903357"/>
    <w:rsid w:val="00905149"/>
    <w:rsid w:val="009078D3"/>
    <w:rsid w:val="009102F5"/>
    <w:rsid w:val="00910744"/>
    <w:rsid w:val="0091097C"/>
    <w:rsid w:val="00911167"/>
    <w:rsid w:val="00912814"/>
    <w:rsid w:val="0091363C"/>
    <w:rsid w:val="00916E3B"/>
    <w:rsid w:val="009204D7"/>
    <w:rsid w:val="00923960"/>
    <w:rsid w:val="00924AFF"/>
    <w:rsid w:val="00925513"/>
    <w:rsid w:val="0092676B"/>
    <w:rsid w:val="00926B18"/>
    <w:rsid w:val="0092765B"/>
    <w:rsid w:val="009307D9"/>
    <w:rsid w:val="00931F41"/>
    <w:rsid w:val="009326FF"/>
    <w:rsid w:val="009335FB"/>
    <w:rsid w:val="00934E61"/>
    <w:rsid w:val="009369CB"/>
    <w:rsid w:val="009375C6"/>
    <w:rsid w:val="00937890"/>
    <w:rsid w:val="00940377"/>
    <w:rsid w:val="00940B5E"/>
    <w:rsid w:val="00941A1A"/>
    <w:rsid w:val="0094350F"/>
    <w:rsid w:val="009436B3"/>
    <w:rsid w:val="00943A0C"/>
    <w:rsid w:val="00944BCD"/>
    <w:rsid w:val="00945BB8"/>
    <w:rsid w:val="00953D42"/>
    <w:rsid w:val="00955B7C"/>
    <w:rsid w:val="00955BFC"/>
    <w:rsid w:val="0095627A"/>
    <w:rsid w:val="0095671E"/>
    <w:rsid w:val="00957914"/>
    <w:rsid w:val="0096074C"/>
    <w:rsid w:val="00965668"/>
    <w:rsid w:val="00965DC7"/>
    <w:rsid w:val="00967471"/>
    <w:rsid w:val="00970C41"/>
    <w:rsid w:val="00971C83"/>
    <w:rsid w:val="00971FE0"/>
    <w:rsid w:val="00973537"/>
    <w:rsid w:val="00973A43"/>
    <w:rsid w:val="00974AD6"/>
    <w:rsid w:val="0097572F"/>
    <w:rsid w:val="00976533"/>
    <w:rsid w:val="00976866"/>
    <w:rsid w:val="009772D1"/>
    <w:rsid w:val="0097734C"/>
    <w:rsid w:val="00977EEB"/>
    <w:rsid w:val="00980CF8"/>
    <w:rsid w:val="00982E6A"/>
    <w:rsid w:val="009834BA"/>
    <w:rsid w:val="009859F9"/>
    <w:rsid w:val="0098728E"/>
    <w:rsid w:val="00987938"/>
    <w:rsid w:val="009917D4"/>
    <w:rsid w:val="009920DF"/>
    <w:rsid w:val="00995B5C"/>
    <w:rsid w:val="00996BF6"/>
    <w:rsid w:val="00997777"/>
    <w:rsid w:val="009A0B37"/>
    <w:rsid w:val="009A1466"/>
    <w:rsid w:val="009A18F0"/>
    <w:rsid w:val="009A1B29"/>
    <w:rsid w:val="009A2592"/>
    <w:rsid w:val="009A2D52"/>
    <w:rsid w:val="009A324E"/>
    <w:rsid w:val="009A3799"/>
    <w:rsid w:val="009A4817"/>
    <w:rsid w:val="009A76AE"/>
    <w:rsid w:val="009A7E81"/>
    <w:rsid w:val="009B2AD0"/>
    <w:rsid w:val="009B2C85"/>
    <w:rsid w:val="009B3A0B"/>
    <w:rsid w:val="009B5391"/>
    <w:rsid w:val="009B55FC"/>
    <w:rsid w:val="009B6A2B"/>
    <w:rsid w:val="009B7906"/>
    <w:rsid w:val="009C093B"/>
    <w:rsid w:val="009C0BAB"/>
    <w:rsid w:val="009C0DE7"/>
    <w:rsid w:val="009C2174"/>
    <w:rsid w:val="009C3253"/>
    <w:rsid w:val="009C3A38"/>
    <w:rsid w:val="009C41AE"/>
    <w:rsid w:val="009C58C1"/>
    <w:rsid w:val="009C5BF5"/>
    <w:rsid w:val="009C5F41"/>
    <w:rsid w:val="009C6163"/>
    <w:rsid w:val="009D1B94"/>
    <w:rsid w:val="009D2499"/>
    <w:rsid w:val="009D3E51"/>
    <w:rsid w:val="009D404B"/>
    <w:rsid w:val="009D4BDA"/>
    <w:rsid w:val="009E0B1F"/>
    <w:rsid w:val="009E2504"/>
    <w:rsid w:val="009E3872"/>
    <w:rsid w:val="009E4795"/>
    <w:rsid w:val="009E52FD"/>
    <w:rsid w:val="009E5DBC"/>
    <w:rsid w:val="009E6402"/>
    <w:rsid w:val="009E75A4"/>
    <w:rsid w:val="009E7E11"/>
    <w:rsid w:val="009F30D8"/>
    <w:rsid w:val="009F32C1"/>
    <w:rsid w:val="009F3DBC"/>
    <w:rsid w:val="009F56B3"/>
    <w:rsid w:val="009F714C"/>
    <w:rsid w:val="00A00E1C"/>
    <w:rsid w:val="00A0127C"/>
    <w:rsid w:val="00A02C35"/>
    <w:rsid w:val="00A02DC1"/>
    <w:rsid w:val="00A031F0"/>
    <w:rsid w:val="00A03D47"/>
    <w:rsid w:val="00A0445F"/>
    <w:rsid w:val="00A063FC"/>
    <w:rsid w:val="00A07492"/>
    <w:rsid w:val="00A11047"/>
    <w:rsid w:val="00A112AB"/>
    <w:rsid w:val="00A11CED"/>
    <w:rsid w:val="00A1214F"/>
    <w:rsid w:val="00A12D5A"/>
    <w:rsid w:val="00A13B9B"/>
    <w:rsid w:val="00A13BB4"/>
    <w:rsid w:val="00A1462E"/>
    <w:rsid w:val="00A14A90"/>
    <w:rsid w:val="00A14E0F"/>
    <w:rsid w:val="00A15AE0"/>
    <w:rsid w:val="00A15BA1"/>
    <w:rsid w:val="00A164E4"/>
    <w:rsid w:val="00A21232"/>
    <w:rsid w:val="00A21D3F"/>
    <w:rsid w:val="00A22003"/>
    <w:rsid w:val="00A23A1C"/>
    <w:rsid w:val="00A24873"/>
    <w:rsid w:val="00A25022"/>
    <w:rsid w:val="00A25024"/>
    <w:rsid w:val="00A250BB"/>
    <w:rsid w:val="00A25749"/>
    <w:rsid w:val="00A274B1"/>
    <w:rsid w:val="00A329C0"/>
    <w:rsid w:val="00A32D8E"/>
    <w:rsid w:val="00A32EA9"/>
    <w:rsid w:val="00A359DD"/>
    <w:rsid w:val="00A36055"/>
    <w:rsid w:val="00A41450"/>
    <w:rsid w:val="00A414B2"/>
    <w:rsid w:val="00A428C0"/>
    <w:rsid w:val="00A42DC0"/>
    <w:rsid w:val="00A45C18"/>
    <w:rsid w:val="00A464A7"/>
    <w:rsid w:val="00A47D27"/>
    <w:rsid w:val="00A5096A"/>
    <w:rsid w:val="00A50A10"/>
    <w:rsid w:val="00A50AC3"/>
    <w:rsid w:val="00A525E6"/>
    <w:rsid w:val="00A55308"/>
    <w:rsid w:val="00A567A2"/>
    <w:rsid w:val="00A57008"/>
    <w:rsid w:val="00A60C6E"/>
    <w:rsid w:val="00A6292E"/>
    <w:rsid w:val="00A6432B"/>
    <w:rsid w:val="00A64BD0"/>
    <w:rsid w:val="00A65501"/>
    <w:rsid w:val="00A65651"/>
    <w:rsid w:val="00A6652B"/>
    <w:rsid w:val="00A66EBA"/>
    <w:rsid w:val="00A67005"/>
    <w:rsid w:val="00A67A5B"/>
    <w:rsid w:val="00A70197"/>
    <w:rsid w:val="00A710ED"/>
    <w:rsid w:val="00A718AD"/>
    <w:rsid w:val="00A71A33"/>
    <w:rsid w:val="00A7202D"/>
    <w:rsid w:val="00A723FA"/>
    <w:rsid w:val="00A72DFC"/>
    <w:rsid w:val="00A730D9"/>
    <w:rsid w:val="00A745FB"/>
    <w:rsid w:val="00A74E6C"/>
    <w:rsid w:val="00A75AC1"/>
    <w:rsid w:val="00A8026A"/>
    <w:rsid w:val="00A82C4E"/>
    <w:rsid w:val="00A83E08"/>
    <w:rsid w:val="00A84367"/>
    <w:rsid w:val="00A84EFC"/>
    <w:rsid w:val="00A850ED"/>
    <w:rsid w:val="00A864DD"/>
    <w:rsid w:val="00A9107F"/>
    <w:rsid w:val="00A925F9"/>
    <w:rsid w:val="00A943C7"/>
    <w:rsid w:val="00A96683"/>
    <w:rsid w:val="00A96A21"/>
    <w:rsid w:val="00A96C1C"/>
    <w:rsid w:val="00A975A8"/>
    <w:rsid w:val="00A97B27"/>
    <w:rsid w:val="00AA1B6C"/>
    <w:rsid w:val="00AA61FF"/>
    <w:rsid w:val="00AA69A7"/>
    <w:rsid w:val="00AA7F2D"/>
    <w:rsid w:val="00AB00ED"/>
    <w:rsid w:val="00AB13A9"/>
    <w:rsid w:val="00AB159C"/>
    <w:rsid w:val="00AB3695"/>
    <w:rsid w:val="00AB41D7"/>
    <w:rsid w:val="00AB4A66"/>
    <w:rsid w:val="00AB50A8"/>
    <w:rsid w:val="00AB577B"/>
    <w:rsid w:val="00AB6008"/>
    <w:rsid w:val="00AC0536"/>
    <w:rsid w:val="00AC0A3D"/>
    <w:rsid w:val="00AC453A"/>
    <w:rsid w:val="00AD1859"/>
    <w:rsid w:val="00AD2B53"/>
    <w:rsid w:val="00AD3111"/>
    <w:rsid w:val="00AD3D89"/>
    <w:rsid w:val="00AD41AB"/>
    <w:rsid w:val="00AD4782"/>
    <w:rsid w:val="00AD4843"/>
    <w:rsid w:val="00AD6AAA"/>
    <w:rsid w:val="00AD7517"/>
    <w:rsid w:val="00AD7F05"/>
    <w:rsid w:val="00AE07CE"/>
    <w:rsid w:val="00AE1566"/>
    <w:rsid w:val="00AE170F"/>
    <w:rsid w:val="00AE2192"/>
    <w:rsid w:val="00AE3A34"/>
    <w:rsid w:val="00AE3C2C"/>
    <w:rsid w:val="00AE4788"/>
    <w:rsid w:val="00AE48B1"/>
    <w:rsid w:val="00AE4C93"/>
    <w:rsid w:val="00AE5194"/>
    <w:rsid w:val="00AE6371"/>
    <w:rsid w:val="00AE6880"/>
    <w:rsid w:val="00AF03C6"/>
    <w:rsid w:val="00AF068E"/>
    <w:rsid w:val="00AF54A4"/>
    <w:rsid w:val="00AF5EAE"/>
    <w:rsid w:val="00AF69A2"/>
    <w:rsid w:val="00AF7059"/>
    <w:rsid w:val="00B01232"/>
    <w:rsid w:val="00B0380F"/>
    <w:rsid w:val="00B04343"/>
    <w:rsid w:val="00B06A8B"/>
    <w:rsid w:val="00B06FB6"/>
    <w:rsid w:val="00B0754C"/>
    <w:rsid w:val="00B12326"/>
    <w:rsid w:val="00B129D9"/>
    <w:rsid w:val="00B129F2"/>
    <w:rsid w:val="00B14C55"/>
    <w:rsid w:val="00B14DBB"/>
    <w:rsid w:val="00B15BAC"/>
    <w:rsid w:val="00B16E95"/>
    <w:rsid w:val="00B1769D"/>
    <w:rsid w:val="00B176CC"/>
    <w:rsid w:val="00B23290"/>
    <w:rsid w:val="00B24741"/>
    <w:rsid w:val="00B24A51"/>
    <w:rsid w:val="00B25EB7"/>
    <w:rsid w:val="00B26A00"/>
    <w:rsid w:val="00B26A04"/>
    <w:rsid w:val="00B30125"/>
    <w:rsid w:val="00B322FE"/>
    <w:rsid w:val="00B32860"/>
    <w:rsid w:val="00B33E67"/>
    <w:rsid w:val="00B3401F"/>
    <w:rsid w:val="00B35C82"/>
    <w:rsid w:val="00B3611C"/>
    <w:rsid w:val="00B36741"/>
    <w:rsid w:val="00B369AC"/>
    <w:rsid w:val="00B40153"/>
    <w:rsid w:val="00B4056C"/>
    <w:rsid w:val="00B40F4C"/>
    <w:rsid w:val="00B417DB"/>
    <w:rsid w:val="00B4325F"/>
    <w:rsid w:val="00B43574"/>
    <w:rsid w:val="00B451F3"/>
    <w:rsid w:val="00B45CBD"/>
    <w:rsid w:val="00B45FD1"/>
    <w:rsid w:val="00B46627"/>
    <w:rsid w:val="00B50F5A"/>
    <w:rsid w:val="00B51596"/>
    <w:rsid w:val="00B52283"/>
    <w:rsid w:val="00B523FD"/>
    <w:rsid w:val="00B52A36"/>
    <w:rsid w:val="00B52C18"/>
    <w:rsid w:val="00B52F9A"/>
    <w:rsid w:val="00B533E1"/>
    <w:rsid w:val="00B53D3C"/>
    <w:rsid w:val="00B54D58"/>
    <w:rsid w:val="00B569EB"/>
    <w:rsid w:val="00B571D2"/>
    <w:rsid w:val="00B57E74"/>
    <w:rsid w:val="00B60B82"/>
    <w:rsid w:val="00B60B8E"/>
    <w:rsid w:val="00B60CF6"/>
    <w:rsid w:val="00B61605"/>
    <w:rsid w:val="00B61D5A"/>
    <w:rsid w:val="00B62DBB"/>
    <w:rsid w:val="00B65863"/>
    <w:rsid w:val="00B6671D"/>
    <w:rsid w:val="00B6690D"/>
    <w:rsid w:val="00B67173"/>
    <w:rsid w:val="00B67708"/>
    <w:rsid w:val="00B72452"/>
    <w:rsid w:val="00B73388"/>
    <w:rsid w:val="00B73A23"/>
    <w:rsid w:val="00B74348"/>
    <w:rsid w:val="00B74759"/>
    <w:rsid w:val="00B750DD"/>
    <w:rsid w:val="00B75541"/>
    <w:rsid w:val="00B760EA"/>
    <w:rsid w:val="00B7650A"/>
    <w:rsid w:val="00B80DCE"/>
    <w:rsid w:val="00B80FF1"/>
    <w:rsid w:val="00B81DA7"/>
    <w:rsid w:val="00B82091"/>
    <w:rsid w:val="00B820EB"/>
    <w:rsid w:val="00B82CFB"/>
    <w:rsid w:val="00B8389F"/>
    <w:rsid w:val="00B839F9"/>
    <w:rsid w:val="00B84D81"/>
    <w:rsid w:val="00B84F5B"/>
    <w:rsid w:val="00B851B0"/>
    <w:rsid w:val="00B87102"/>
    <w:rsid w:val="00B87F86"/>
    <w:rsid w:val="00B90463"/>
    <w:rsid w:val="00B920B0"/>
    <w:rsid w:val="00B92B88"/>
    <w:rsid w:val="00B938E5"/>
    <w:rsid w:val="00B94566"/>
    <w:rsid w:val="00B94711"/>
    <w:rsid w:val="00B95106"/>
    <w:rsid w:val="00B97A19"/>
    <w:rsid w:val="00BA1248"/>
    <w:rsid w:val="00BA1AD8"/>
    <w:rsid w:val="00BA1EE8"/>
    <w:rsid w:val="00BA3705"/>
    <w:rsid w:val="00BA4E7B"/>
    <w:rsid w:val="00BA53B4"/>
    <w:rsid w:val="00BA57D5"/>
    <w:rsid w:val="00BA5B6D"/>
    <w:rsid w:val="00BA711F"/>
    <w:rsid w:val="00BA7685"/>
    <w:rsid w:val="00BB0A92"/>
    <w:rsid w:val="00BB0E3B"/>
    <w:rsid w:val="00BB19AC"/>
    <w:rsid w:val="00BB36E2"/>
    <w:rsid w:val="00BB507E"/>
    <w:rsid w:val="00BB5791"/>
    <w:rsid w:val="00BB7222"/>
    <w:rsid w:val="00BB75B3"/>
    <w:rsid w:val="00BC2C08"/>
    <w:rsid w:val="00BC59AA"/>
    <w:rsid w:val="00BC76AE"/>
    <w:rsid w:val="00BD1568"/>
    <w:rsid w:val="00BD519A"/>
    <w:rsid w:val="00BD51F7"/>
    <w:rsid w:val="00BD55D4"/>
    <w:rsid w:val="00BD5C86"/>
    <w:rsid w:val="00BE0189"/>
    <w:rsid w:val="00BE1896"/>
    <w:rsid w:val="00BE1A36"/>
    <w:rsid w:val="00BE2A4E"/>
    <w:rsid w:val="00BE3425"/>
    <w:rsid w:val="00BE38F4"/>
    <w:rsid w:val="00BE3AFB"/>
    <w:rsid w:val="00BE3E15"/>
    <w:rsid w:val="00BE3E6E"/>
    <w:rsid w:val="00BE40A0"/>
    <w:rsid w:val="00BE6180"/>
    <w:rsid w:val="00BE7180"/>
    <w:rsid w:val="00BE7809"/>
    <w:rsid w:val="00BF026E"/>
    <w:rsid w:val="00BF032E"/>
    <w:rsid w:val="00BF1E09"/>
    <w:rsid w:val="00BF2300"/>
    <w:rsid w:val="00BF37DB"/>
    <w:rsid w:val="00BF52BB"/>
    <w:rsid w:val="00C0137F"/>
    <w:rsid w:val="00C0197A"/>
    <w:rsid w:val="00C02438"/>
    <w:rsid w:val="00C02682"/>
    <w:rsid w:val="00C0324A"/>
    <w:rsid w:val="00C04510"/>
    <w:rsid w:val="00C05237"/>
    <w:rsid w:val="00C117AF"/>
    <w:rsid w:val="00C121D1"/>
    <w:rsid w:val="00C1279B"/>
    <w:rsid w:val="00C12E52"/>
    <w:rsid w:val="00C16418"/>
    <w:rsid w:val="00C16824"/>
    <w:rsid w:val="00C20DD9"/>
    <w:rsid w:val="00C21D54"/>
    <w:rsid w:val="00C248F7"/>
    <w:rsid w:val="00C2490A"/>
    <w:rsid w:val="00C258FF"/>
    <w:rsid w:val="00C25D4A"/>
    <w:rsid w:val="00C26EB8"/>
    <w:rsid w:val="00C27143"/>
    <w:rsid w:val="00C30902"/>
    <w:rsid w:val="00C32A24"/>
    <w:rsid w:val="00C33CE0"/>
    <w:rsid w:val="00C34522"/>
    <w:rsid w:val="00C34E36"/>
    <w:rsid w:val="00C372F0"/>
    <w:rsid w:val="00C37915"/>
    <w:rsid w:val="00C37ED4"/>
    <w:rsid w:val="00C400FA"/>
    <w:rsid w:val="00C40D3D"/>
    <w:rsid w:val="00C414B3"/>
    <w:rsid w:val="00C41B02"/>
    <w:rsid w:val="00C4294C"/>
    <w:rsid w:val="00C43443"/>
    <w:rsid w:val="00C43FE0"/>
    <w:rsid w:val="00C4439E"/>
    <w:rsid w:val="00C44B52"/>
    <w:rsid w:val="00C452CF"/>
    <w:rsid w:val="00C453D9"/>
    <w:rsid w:val="00C4671C"/>
    <w:rsid w:val="00C5080B"/>
    <w:rsid w:val="00C51488"/>
    <w:rsid w:val="00C514B9"/>
    <w:rsid w:val="00C5196E"/>
    <w:rsid w:val="00C5259A"/>
    <w:rsid w:val="00C547D8"/>
    <w:rsid w:val="00C54AC3"/>
    <w:rsid w:val="00C55459"/>
    <w:rsid w:val="00C55D32"/>
    <w:rsid w:val="00C56874"/>
    <w:rsid w:val="00C56CE1"/>
    <w:rsid w:val="00C57145"/>
    <w:rsid w:val="00C5714A"/>
    <w:rsid w:val="00C607A6"/>
    <w:rsid w:val="00C61A1C"/>
    <w:rsid w:val="00C63207"/>
    <w:rsid w:val="00C64A1F"/>
    <w:rsid w:val="00C64ED5"/>
    <w:rsid w:val="00C6648D"/>
    <w:rsid w:val="00C664EB"/>
    <w:rsid w:val="00C66B3B"/>
    <w:rsid w:val="00C70871"/>
    <w:rsid w:val="00C70D81"/>
    <w:rsid w:val="00C720F7"/>
    <w:rsid w:val="00C73539"/>
    <w:rsid w:val="00C74A30"/>
    <w:rsid w:val="00C751E7"/>
    <w:rsid w:val="00C76078"/>
    <w:rsid w:val="00C763FB"/>
    <w:rsid w:val="00C76B0F"/>
    <w:rsid w:val="00C80138"/>
    <w:rsid w:val="00C81653"/>
    <w:rsid w:val="00C81679"/>
    <w:rsid w:val="00C81983"/>
    <w:rsid w:val="00C82122"/>
    <w:rsid w:val="00C82340"/>
    <w:rsid w:val="00C827DB"/>
    <w:rsid w:val="00C83127"/>
    <w:rsid w:val="00C85470"/>
    <w:rsid w:val="00C873E4"/>
    <w:rsid w:val="00C90054"/>
    <w:rsid w:val="00C91431"/>
    <w:rsid w:val="00C91DBC"/>
    <w:rsid w:val="00C92EA5"/>
    <w:rsid w:val="00C9367B"/>
    <w:rsid w:val="00C9562E"/>
    <w:rsid w:val="00CA070D"/>
    <w:rsid w:val="00CA12D2"/>
    <w:rsid w:val="00CA2E6D"/>
    <w:rsid w:val="00CA44EC"/>
    <w:rsid w:val="00CA564C"/>
    <w:rsid w:val="00CA592A"/>
    <w:rsid w:val="00CA5B93"/>
    <w:rsid w:val="00CA5FEB"/>
    <w:rsid w:val="00CA7186"/>
    <w:rsid w:val="00CB0726"/>
    <w:rsid w:val="00CB1A41"/>
    <w:rsid w:val="00CB1F04"/>
    <w:rsid w:val="00CB26F1"/>
    <w:rsid w:val="00CB2C73"/>
    <w:rsid w:val="00CB2E5A"/>
    <w:rsid w:val="00CB3D57"/>
    <w:rsid w:val="00CB466D"/>
    <w:rsid w:val="00CB646D"/>
    <w:rsid w:val="00CB6A9F"/>
    <w:rsid w:val="00CB6FAE"/>
    <w:rsid w:val="00CB72A7"/>
    <w:rsid w:val="00CB76F2"/>
    <w:rsid w:val="00CB7B37"/>
    <w:rsid w:val="00CC14CC"/>
    <w:rsid w:val="00CC24CA"/>
    <w:rsid w:val="00CC2ED6"/>
    <w:rsid w:val="00CC4CED"/>
    <w:rsid w:val="00CC6296"/>
    <w:rsid w:val="00CD0727"/>
    <w:rsid w:val="00CD074F"/>
    <w:rsid w:val="00CD56B5"/>
    <w:rsid w:val="00CD5A1E"/>
    <w:rsid w:val="00CD6979"/>
    <w:rsid w:val="00CD6AFC"/>
    <w:rsid w:val="00CD745C"/>
    <w:rsid w:val="00CD7743"/>
    <w:rsid w:val="00CD7ADE"/>
    <w:rsid w:val="00CE0891"/>
    <w:rsid w:val="00CE12BB"/>
    <w:rsid w:val="00CE333C"/>
    <w:rsid w:val="00CE385D"/>
    <w:rsid w:val="00CE47B5"/>
    <w:rsid w:val="00CE5E8D"/>
    <w:rsid w:val="00CE60F7"/>
    <w:rsid w:val="00CF0766"/>
    <w:rsid w:val="00CF2BF3"/>
    <w:rsid w:val="00CF2EF6"/>
    <w:rsid w:val="00CF6BDF"/>
    <w:rsid w:val="00CF6FED"/>
    <w:rsid w:val="00CF7767"/>
    <w:rsid w:val="00CF7833"/>
    <w:rsid w:val="00D00B34"/>
    <w:rsid w:val="00D014F0"/>
    <w:rsid w:val="00D022D4"/>
    <w:rsid w:val="00D033A4"/>
    <w:rsid w:val="00D03BFC"/>
    <w:rsid w:val="00D053C4"/>
    <w:rsid w:val="00D05A6F"/>
    <w:rsid w:val="00D108D4"/>
    <w:rsid w:val="00D11182"/>
    <w:rsid w:val="00D11E1E"/>
    <w:rsid w:val="00D12C63"/>
    <w:rsid w:val="00D1309A"/>
    <w:rsid w:val="00D148AE"/>
    <w:rsid w:val="00D1582F"/>
    <w:rsid w:val="00D16060"/>
    <w:rsid w:val="00D16A19"/>
    <w:rsid w:val="00D17025"/>
    <w:rsid w:val="00D176C0"/>
    <w:rsid w:val="00D20064"/>
    <w:rsid w:val="00D20BA5"/>
    <w:rsid w:val="00D21279"/>
    <w:rsid w:val="00D2166C"/>
    <w:rsid w:val="00D21C42"/>
    <w:rsid w:val="00D2289C"/>
    <w:rsid w:val="00D22E77"/>
    <w:rsid w:val="00D238F5"/>
    <w:rsid w:val="00D311A3"/>
    <w:rsid w:val="00D31254"/>
    <w:rsid w:val="00D3223E"/>
    <w:rsid w:val="00D32DCB"/>
    <w:rsid w:val="00D32E98"/>
    <w:rsid w:val="00D33093"/>
    <w:rsid w:val="00D33123"/>
    <w:rsid w:val="00D33EF7"/>
    <w:rsid w:val="00D3476B"/>
    <w:rsid w:val="00D35F9E"/>
    <w:rsid w:val="00D364F2"/>
    <w:rsid w:val="00D36F75"/>
    <w:rsid w:val="00D37EC7"/>
    <w:rsid w:val="00D4144D"/>
    <w:rsid w:val="00D4171F"/>
    <w:rsid w:val="00D417F7"/>
    <w:rsid w:val="00D465E3"/>
    <w:rsid w:val="00D46E0E"/>
    <w:rsid w:val="00D47139"/>
    <w:rsid w:val="00D47AB3"/>
    <w:rsid w:val="00D52B49"/>
    <w:rsid w:val="00D52F6C"/>
    <w:rsid w:val="00D53216"/>
    <w:rsid w:val="00D53EF0"/>
    <w:rsid w:val="00D54BD1"/>
    <w:rsid w:val="00D55127"/>
    <w:rsid w:val="00D55C9D"/>
    <w:rsid w:val="00D57831"/>
    <w:rsid w:val="00D601DA"/>
    <w:rsid w:val="00D614BF"/>
    <w:rsid w:val="00D614DD"/>
    <w:rsid w:val="00D6420C"/>
    <w:rsid w:val="00D64F4D"/>
    <w:rsid w:val="00D6526A"/>
    <w:rsid w:val="00D653F7"/>
    <w:rsid w:val="00D702FD"/>
    <w:rsid w:val="00D727E3"/>
    <w:rsid w:val="00D73118"/>
    <w:rsid w:val="00D74A54"/>
    <w:rsid w:val="00D75753"/>
    <w:rsid w:val="00D77A4F"/>
    <w:rsid w:val="00D808C1"/>
    <w:rsid w:val="00D80C72"/>
    <w:rsid w:val="00D81217"/>
    <w:rsid w:val="00D813CB"/>
    <w:rsid w:val="00D83D04"/>
    <w:rsid w:val="00D83D21"/>
    <w:rsid w:val="00D849C7"/>
    <w:rsid w:val="00D84DDF"/>
    <w:rsid w:val="00D851DB"/>
    <w:rsid w:val="00D908B0"/>
    <w:rsid w:val="00D90BF5"/>
    <w:rsid w:val="00D92445"/>
    <w:rsid w:val="00D92915"/>
    <w:rsid w:val="00D95A8C"/>
    <w:rsid w:val="00D95BFA"/>
    <w:rsid w:val="00D95CDD"/>
    <w:rsid w:val="00D97217"/>
    <w:rsid w:val="00D97D18"/>
    <w:rsid w:val="00DA0AE1"/>
    <w:rsid w:val="00DA10DF"/>
    <w:rsid w:val="00DA1804"/>
    <w:rsid w:val="00DA1A51"/>
    <w:rsid w:val="00DA1D56"/>
    <w:rsid w:val="00DA259C"/>
    <w:rsid w:val="00DA28F0"/>
    <w:rsid w:val="00DA2B57"/>
    <w:rsid w:val="00DA2FA1"/>
    <w:rsid w:val="00DA3FB7"/>
    <w:rsid w:val="00DA5032"/>
    <w:rsid w:val="00DA7CC2"/>
    <w:rsid w:val="00DB06F1"/>
    <w:rsid w:val="00DB1BC0"/>
    <w:rsid w:val="00DB1DA2"/>
    <w:rsid w:val="00DB30C7"/>
    <w:rsid w:val="00DB3462"/>
    <w:rsid w:val="00DB353A"/>
    <w:rsid w:val="00DB45D2"/>
    <w:rsid w:val="00DB5269"/>
    <w:rsid w:val="00DB59E1"/>
    <w:rsid w:val="00DB62C5"/>
    <w:rsid w:val="00DC1CB6"/>
    <w:rsid w:val="00DC2E56"/>
    <w:rsid w:val="00DC54C5"/>
    <w:rsid w:val="00DC67CC"/>
    <w:rsid w:val="00DC7F65"/>
    <w:rsid w:val="00DD320A"/>
    <w:rsid w:val="00DD3D50"/>
    <w:rsid w:val="00DD53AC"/>
    <w:rsid w:val="00DD5E85"/>
    <w:rsid w:val="00DE00B8"/>
    <w:rsid w:val="00DE0A6B"/>
    <w:rsid w:val="00DE1E7A"/>
    <w:rsid w:val="00DE2489"/>
    <w:rsid w:val="00DE267A"/>
    <w:rsid w:val="00DE2911"/>
    <w:rsid w:val="00DE330A"/>
    <w:rsid w:val="00DE6E55"/>
    <w:rsid w:val="00DE7CFD"/>
    <w:rsid w:val="00DF066A"/>
    <w:rsid w:val="00DF125B"/>
    <w:rsid w:val="00DF3AF9"/>
    <w:rsid w:val="00DF4AF9"/>
    <w:rsid w:val="00DF5C08"/>
    <w:rsid w:val="00E00D16"/>
    <w:rsid w:val="00E01534"/>
    <w:rsid w:val="00E0457A"/>
    <w:rsid w:val="00E04EC6"/>
    <w:rsid w:val="00E05063"/>
    <w:rsid w:val="00E07753"/>
    <w:rsid w:val="00E07D13"/>
    <w:rsid w:val="00E10949"/>
    <w:rsid w:val="00E109D6"/>
    <w:rsid w:val="00E13F84"/>
    <w:rsid w:val="00E15219"/>
    <w:rsid w:val="00E166B6"/>
    <w:rsid w:val="00E1745B"/>
    <w:rsid w:val="00E17879"/>
    <w:rsid w:val="00E20316"/>
    <w:rsid w:val="00E2037B"/>
    <w:rsid w:val="00E20565"/>
    <w:rsid w:val="00E208A4"/>
    <w:rsid w:val="00E21427"/>
    <w:rsid w:val="00E21489"/>
    <w:rsid w:val="00E22F7D"/>
    <w:rsid w:val="00E23CBE"/>
    <w:rsid w:val="00E24CA2"/>
    <w:rsid w:val="00E2592C"/>
    <w:rsid w:val="00E25A09"/>
    <w:rsid w:val="00E26C2E"/>
    <w:rsid w:val="00E2766A"/>
    <w:rsid w:val="00E30C0B"/>
    <w:rsid w:val="00E335FA"/>
    <w:rsid w:val="00E33AE5"/>
    <w:rsid w:val="00E343A6"/>
    <w:rsid w:val="00E379E6"/>
    <w:rsid w:val="00E408CB"/>
    <w:rsid w:val="00E414A5"/>
    <w:rsid w:val="00E42AD9"/>
    <w:rsid w:val="00E444E9"/>
    <w:rsid w:val="00E45C91"/>
    <w:rsid w:val="00E5355C"/>
    <w:rsid w:val="00E53966"/>
    <w:rsid w:val="00E53C9B"/>
    <w:rsid w:val="00E5447F"/>
    <w:rsid w:val="00E55B8E"/>
    <w:rsid w:val="00E56ED0"/>
    <w:rsid w:val="00E605C9"/>
    <w:rsid w:val="00E6123F"/>
    <w:rsid w:val="00E63457"/>
    <w:rsid w:val="00E63735"/>
    <w:rsid w:val="00E64460"/>
    <w:rsid w:val="00E6487F"/>
    <w:rsid w:val="00E64E59"/>
    <w:rsid w:val="00E65B23"/>
    <w:rsid w:val="00E67222"/>
    <w:rsid w:val="00E675A6"/>
    <w:rsid w:val="00E717A7"/>
    <w:rsid w:val="00E75D53"/>
    <w:rsid w:val="00E76E8A"/>
    <w:rsid w:val="00E7718A"/>
    <w:rsid w:val="00E77B5A"/>
    <w:rsid w:val="00E80E92"/>
    <w:rsid w:val="00E81750"/>
    <w:rsid w:val="00E83B6B"/>
    <w:rsid w:val="00E83D36"/>
    <w:rsid w:val="00E85353"/>
    <w:rsid w:val="00E85ABE"/>
    <w:rsid w:val="00E85BBE"/>
    <w:rsid w:val="00E8787B"/>
    <w:rsid w:val="00E90DDA"/>
    <w:rsid w:val="00E91704"/>
    <w:rsid w:val="00E91F0A"/>
    <w:rsid w:val="00E9210E"/>
    <w:rsid w:val="00E929A7"/>
    <w:rsid w:val="00E92D7B"/>
    <w:rsid w:val="00E9336C"/>
    <w:rsid w:val="00E940A9"/>
    <w:rsid w:val="00E94B3D"/>
    <w:rsid w:val="00E94B53"/>
    <w:rsid w:val="00E94EE9"/>
    <w:rsid w:val="00E95F4A"/>
    <w:rsid w:val="00E96DF9"/>
    <w:rsid w:val="00E97C6B"/>
    <w:rsid w:val="00EA08F7"/>
    <w:rsid w:val="00EA138B"/>
    <w:rsid w:val="00EA440A"/>
    <w:rsid w:val="00EA499C"/>
    <w:rsid w:val="00EA6628"/>
    <w:rsid w:val="00EB076A"/>
    <w:rsid w:val="00EB2B19"/>
    <w:rsid w:val="00EB3071"/>
    <w:rsid w:val="00EB516A"/>
    <w:rsid w:val="00EB61BC"/>
    <w:rsid w:val="00EB708A"/>
    <w:rsid w:val="00EC0779"/>
    <w:rsid w:val="00EC2655"/>
    <w:rsid w:val="00EC43E9"/>
    <w:rsid w:val="00EC4615"/>
    <w:rsid w:val="00EC531E"/>
    <w:rsid w:val="00EC5ECC"/>
    <w:rsid w:val="00EC6244"/>
    <w:rsid w:val="00EC797A"/>
    <w:rsid w:val="00EC7FFB"/>
    <w:rsid w:val="00ED1008"/>
    <w:rsid w:val="00ED2CA2"/>
    <w:rsid w:val="00ED386A"/>
    <w:rsid w:val="00ED4984"/>
    <w:rsid w:val="00ED5935"/>
    <w:rsid w:val="00EE0AD8"/>
    <w:rsid w:val="00EE0C69"/>
    <w:rsid w:val="00EE120F"/>
    <w:rsid w:val="00EE12AA"/>
    <w:rsid w:val="00EE23ED"/>
    <w:rsid w:val="00EE3171"/>
    <w:rsid w:val="00EE4456"/>
    <w:rsid w:val="00EE5322"/>
    <w:rsid w:val="00EE5CFD"/>
    <w:rsid w:val="00EE66A4"/>
    <w:rsid w:val="00EE69E9"/>
    <w:rsid w:val="00EF1540"/>
    <w:rsid w:val="00EF2027"/>
    <w:rsid w:val="00EF23C4"/>
    <w:rsid w:val="00EF2DB8"/>
    <w:rsid w:val="00EF59D5"/>
    <w:rsid w:val="00EF5A10"/>
    <w:rsid w:val="00F00307"/>
    <w:rsid w:val="00F01688"/>
    <w:rsid w:val="00F02117"/>
    <w:rsid w:val="00F02670"/>
    <w:rsid w:val="00F026EA"/>
    <w:rsid w:val="00F034F2"/>
    <w:rsid w:val="00F04DB9"/>
    <w:rsid w:val="00F100AD"/>
    <w:rsid w:val="00F11E3A"/>
    <w:rsid w:val="00F12F11"/>
    <w:rsid w:val="00F14196"/>
    <w:rsid w:val="00F15AC6"/>
    <w:rsid w:val="00F16559"/>
    <w:rsid w:val="00F16E91"/>
    <w:rsid w:val="00F1728D"/>
    <w:rsid w:val="00F173B3"/>
    <w:rsid w:val="00F1762B"/>
    <w:rsid w:val="00F1778C"/>
    <w:rsid w:val="00F21417"/>
    <w:rsid w:val="00F228D9"/>
    <w:rsid w:val="00F22C83"/>
    <w:rsid w:val="00F23D6E"/>
    <w:rsid w:val="00F25582"/>
    <w:rsid w:val="00F258F6"/>
    <w:rsid w:val="00F2666F"/>
    <w:rsid w:val="00F26FE4"/>
    <w:rsid w:val="00F27A09"/>
    <w:rsid w:val="00F313D1"/>
    <w:rsid w:val="00F31E96"/>
    <w:rsid w:val="00F3296D"/>
    <w:rsid w:val="00F349D9"/>
    <w:rsid w:val="00F34A9E"/>
    <w:rsid w:val="00F35F74"/>
    <w:rsid w:val="00F376FF"/>
    <w:rsid w:val="00F447A5"/>
    <w:rsid w:val="00F44CC8"/>
    <w:rsid w:val="00F45BB9"/>
    <w:rsid w:val="00F45CE8"/>
    <w:rsid w:val="00F45D6F"/>
    <w:rsid w:val="00F46523"/>
    <w:rsid w:val="00F47D36"/>
    <w:rsid w:val="00F51096"/>
    <w:rsid w:val="00F51647"/>
    <w:rsid w:val="00F51B90"/>
    <w:rsid w:val="00F531E3"/>
    <w:rsid w:val="00F53CB4"/>
    <w:rsid w:val="00F544B8"/>
    <w:rsid w:val="00F5476B"/>
    <w:rsid w:val="00F55B59"/>
    <w:rsid w:val="00F56507"/>
    <w:rsid w:val="00F56A8F"/>
    <w:rsid w:val="00F56B52"/>
    <w:rsid w:val="00F60AB9"/>
    <w:rsid w:val="00F60F47"/>
    <w:rsid w:val="00F62CE8"/>
    <w:rsid w:val="00F63C0F"/>
    <w:rsid w:val="00F63F93"/>
    <w:rsid w:val="00F65845"/>
    <w:rsid w:val="00F65950"/>
    <w:rsid w:val="00F65E6F"/>
    <w:rsid w:val="00F70E71"/>
    <w:rsid w:val="00F713F3"/>
    <w:rsid w:val="00F71B47"/>
    <w:rsid w:val="00F7442A"/>
    <w:rsid w:val="00F774C9"/>
    <w:rsid w:val="00F77E24"/>
    <w:rsid w:val="00F77E5C"/>
    <w:rsid w:val="00F802C6"/>
    <w:rsid w:val="00F8036D"/>
    <w:rsid w:val="00F81ACE"/>
    <w:rsid w:val="00F8244D"/>
    <w:rsid w:val="00F834D0"/>
    <w:rsid w:val="00F83629"/>
    <w:rsid w:val="00F842A5"/>
    <w:rsid w:val="00F84D80"/>
    <w:rsid w:val="00F84F84"/>
    <w:rsid w:val="00F853BC"/>
    <w:rsid w:val="00F85F2E"/>
    <w:rsid w:val="00F868DC"/>
    <w:rsid w:val="00F87E06"/>
    <w:rsid w:val="00F87FD9"/>
    <w:rsid w:val="00F914BE"/>
    <w:rsid w:val="00F91BBF"/>
    <w:rsid w:val="00F92F0E"/>
    <w:rsid w:val="00F9356B"/>
    <w:rsid w:val="00F94244"/>
    <w:rsid w:val="00F94C44"/>
    <w:rsid w:val="00F95FCA"/>
    <w:rsid w:val="00F978D9"/>
    <w:rsid w:val="00F9790B"/>
    <w:rsid w:val="00F97D51"/>
    <w:rsid w:val="00FA13EC"/>
    <w:rsid w:val="00FA225A"/>
    <w:rsid w:val="00FA402B"/>
    <w:rsid w:val="00FA415D"/>
    <w:rsid w:val="00FA4C21"/>
    <w:rsid w:val="00FA59C0"/>
    <w:rsid w:val="00FA6A96"/>
    <w:rsid w:val="00FA7654"/>
    <w:rsid w:val="00FA799A"/>
    <w:rsid w:val="00FA7D77"/>
    <w:rsid w:val="00FA7F03"/>
    <w:rsid w:val="00FB0200"/>
    <w:rsid w:val="00FB12F1"/>
    <w:rsid w:val="00FB48E7"/>
    <w:rsid w:val="00FB5CCE"/>
    <w:rsid w:val="00FB6643"/>
    <w:rsid w:val="00FB6920"/>
    <w:rsid w:val="00FB6B60"/>
    <w:rsid w:val="00FC0C91"/>
    <w:rsid w:val="00FC19B6"/>
    <w:rsid w:val="00FC1D8F"/>
    <w:rsid w:val="00FC2276"/>
    <w:rsid w:val="00FC2965"/>
    <w:rsid w:val="00FC342A"/>
    <w:rsid w:val="00FC3C7D"/>
    <w:rsid w:val="00FC4F2C"/>
    <w:rsid w:val="00FC51C3"/>
    <w:rsid w:val="00FC5254"/>
    <w:rsid w:val="00FC7E96"/>
    <w:rsid w:val="00FD069E"/>
    <w:rsid w:val="00FD10FE"/>
    <w:rsid w:val="00FD31FF"/>
    <w:rsid w:val="00FD337F"/>
    <w:rsid w:val="00FD4CC0"/>
    <w:rsid w:val="00FD5BD8"/>
    <w:rsid w:val="00FD5D96"/>
    <w:rsid w:val="00FE0FE9"/>
    <w:rsid w:val="00FE402F"/>
    <w:rsid w:val="00FE41FC"/>
    <w:rsid w:val="00FE4FE7"/>
    <w:rsid w:val="00FE5606"/>
    <w:rsid w:val="00FE672D"/>
    <w:rsid w:val="00FE69C1"/>
    <w:rsid w:val="00FE6F01"/>
    <w:rsid w:val="00FE7654"/>
    <w:rsid w:val="00FF2311"/>
    <w:rsid w:val="00FF2FF5"/>
    <w:rsid w:val="00FF30F1"/>
    <w:rsid w:val="00FF35C5"/>
    <w:rsid w:val="00FF4DAD"/>
    <w:rsid w:val="00FF6171"/>
    <w:rsid w:val="00FF70FD"/>
    <w:rsid w:val="00FF7B97"/>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4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27DB"/>
    <w:pPr>
      <w:ind w:firstLine="720"/>
    </w:pPr>
  </w:style>
  <w:style w:type="paragraph" w:styleId="1">
    <w:name w:val="heading 1"/>
    <w:basedOn w:val="a"/>
    <w:link w:val="1Char"/>
    <w:uiPriority w:val="9"/>
    <w:qFormat/>
    <w:rsid w:val="004F35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4F35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F4C"/>
    <w:pPr>
      <w:ind w:left="720"/>
      <w:contextualSpacing/>
    </w:pPr>
  </w:style>
  <w:style w:type="character" w:customStyle="1" w:styleId="fontstyle01">
    <w:name w:val="fontstyle01"/>
    <w:basedOn w:val="a0"/>
    <w:rsid w:val="00971C83"/>
    <w:rPr>
      <w:rFonts w:ascii="Highland-Roman" w:hAnsi="Highland-Roman" w:hint="default"/>
      <w:b w:val="0"/>
      <w:bCs w:val="0"/>
      <w:i w:val="0"/>
      <w:iCs w:val="0"/>
      <w:color w:val="231F20"/>
      <w:sz w:val="18"/>
      <w:szCs w:val="18"/>
    </w:rPr>
  </w:style>
  <w:style w:type="paragraph" w:styleId="Web">
    <w:name w:val="Normal (Web)"/>
    <w:basedOn w:val="a"/>
    <w:uiPriority w:val="99"/>
    <w:semiHidden/>
    <w:unhideWhenUsed/>
    <w:rsid w:val="00785CA7"/>
    <w:pPr>
      <w:spacing w:before="100" w:beforeAutospacing="1" w:after="100" w:afterAutospacing="1" w:line="240" w:lineRule="auto"/>
    </w:pPr>
    <w:rPr>
      <w:rFonts w:ascii="Times New Roman" w:eastAsiaTheme="minorEastAsia" w:hAnsi="Times New Roman" w:cs="Times New Roman"/>
      <w:sz w:val="24"/>
      <w:szCs w:val="24"/>
      <w:lang w:eastAsia="el-GR"/>
    </w:rPr>
  </w:style>
  <w:style w:type="table" w:styleId="a4">
    <w:name w:val="Table Grid"/>
    <w:basedOn w:val="a1"/>
    <w:uiPriority w:val="59"/>
    <w:rsid w:val="00321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Ανοιχτόχρωμο πλέγμα πίνακα1"/>
    <w:basedOn w:val="a1"/>
    <w:uiPriority w:val="40"/>
    <w:rsid w:val="00A42D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5">
    <w:name w:val="Emphasis"/>
    <w:basedOn w:val="a0"/>
    <w:uiPriority w:val="20"/>
    <w:qFormat/>
    <w:rsid w:val="00BB0A92"/>
    <w:rPr>
      <w:i/>
      <w:iCs/>
    </w:rPr>
  </w:style>
  <w:style w:type="character" w:styleId="-">
    <w:name w:val="Hyperlink"/>
    <w:basedOn w:val="a0"/>
    <w:uiPriority w:val="99"/>
    <w:unhideWhenUsed/>
    <w:rsid w:val="005B7104"/>
    <w:rPr>
      <w:color w:val="0000FF" w:themeColor="hyperlink"/>
      <w:u w:val="single"/>
    </w:rPr>
  </w:style>
  <w:style w:type="character" w:customStyle="1" w:styleId="11">
    <w:name w:val="Ανεπίλυτη αναφορά1"/>
    <w:basedOn w:val="a0"/>
    <w:uiPriority w:val="99"/>
    <w:semiHidden/>
    <w:unhideWhenUsed/>
    <w:rsid w:val="005B7104"/>
    <w:rPr>
      <w:color w:val="605E5C"/>
      <w:shd w:val="clear" w:color="auto" w:fill="E1DFDD"/>
    </w:rPr>
  </w:style>
  <w:style w:type="paragraph" w:styleId="a6">
    <w:name w:val="Balloon Text"/>
    <w:basedOn w:val="a"/>
    <w:link w:val="Char"/>
    <w:uiPriority w:val="99"/>
    <w:semiHidden/>
    <w:unhideWhenUsed/>
    <w:rsid w:val="00ED386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ED386A"/>
    <w:rPr>
      <w:rFonts w:ascii="Tahoma" w:hAnsi="Tahoma" w:cs="Tahoma"/>
      <w:sz w:val="16"/>
      <w:szCs w:val="16"/>
    </w:rPr>
  </w:style>
  <w:style w:type="character" w:styleId="a7">
    <w:name w:val="annotation reference"/>
    <w:basedOn w:val="a0"/>
    <w:uiPriority w:val="99"/>
    <w:semiHidden/>
    <w:unhideWhenUsed/>
    <w:rsid w:val="00ED386A"/>
    <w:rPr>
      <w:sz w:val="16"/>
      <w:szCs w:val="16"/>
    </w:rPr>
  </w:style>
  <w:style w:type="paragraph" w:styleId="a8">
    <w:name w:val="annotation text"/>
    <w:basedOn w:val="a"/>
    <w:link w:val="Char0"/>
    <w:uiPriority w:val="99"/>
    <w:unhideWhenUsed/>
    <w:rsid w:val="00ED386A"/>
    <w:pPr>
      <w:spacing w:line="240" w:lineRule="auto"/>
    </w:pPr>
    <w:rPr>
      <w:sz w:val="20"/>
      <w:szCs w:val="20"/>
    </w:rPr>
  </w:style>
  <w:style w:type="character" w:customStyle="1" w:styleId="Char0">
    <w:name w:val="Κείμενο σχολίου Char"/>
    <w:basedOn w:val="a0"/>
    <w:link w:val="a8"/>
    <w:uiPriority w:val="99"/>
    <w:rsid w:val="00ED386A"/>
    <w:rPr>
      <w:sz w:val="20"/>
      <w:szCs w:val="20"/>
    </w:rPr>
  </w:style>
  <w:style w:type="paragraph" w:styleId="a9">
    <w:name w:val="annotation subject"/>
    <w:basedOn w:val="a8"/>
    <w:next w:val="a8"/>
    <w:link w:val="Char1"/>
    <w:uiPriority w:val="99"/>
    <w:semiHidden/>
    <w:unhideWhenUsed/>
    <w:rsid w:val="00ED386A"/>
    <w:rPr>
      <w:b/>
      <w:bCs/>
    </w:rPr>
  </w:style>
  <w:style w:type="character" w:customStyle="1" w:styleId="Char1">
    <w:name w:val="Θέμα σχολίου Char"/>
    <w:basedOn w:val="Char0"/>
    <w:link w:val="a9"/>
    <w:uiPriority w:val="99"/>
    <w:semiHidden/>
    <w:rsid w:val="00ED386A"/>
    <w:rPr>
      <w:b/>
      <w:bCs/>
      <w:sz w:val="20"/>
      <w:szCs w:val="20"/>
    </w:rPr>
  </w:style>
  <w:style w:type="character" w:customStyle="1" w:styleId="20">
    <w:name w:val="Ανεπίλυτη αναφορά2"/>
    <w:basedOn w:val="a0"/>
    <w:uiPriority w:val="99"/>
    <w:semiHidden/>
    <w:unhideWhenUsed/>
    <w:rsid w:val="00901072"/>
    <w:rPr>
      <w:color w:val="605E5C"/>
      <w:shd w:val="clear" w:color="auto" w:fill="E1DFDD"/>
    </w:rPr>
  </w:style>
  <w:style w:type="character" w:styleId="-0">
    <w:name w:val="FollowedHyperlink"/>
    <w:basedOn w:val="a0"/>
    <w:uiPriority w:val="99"/>
    <w:semiHidden/>
    <w:unhideWhenUsed/>
    <w:rsid w:val="007B0678"/>
    <w:rPr>
      <w:color w:val="800080" w:themeColor="followedHyperlink"/>
      <w:u w:val="single"/>
    </w:rPr>
  </w:style>
  <w:style w:type="paragraph" w:styleId="aa">
    <w:name w:val="header"/>
    <w:basedOn w:val="a"/>
    <w:link w:val="Char2"/>
    <w:uiPriority w:val="99"/>
    <w:unhideWhenUsed/>
    <w:rsid w:val="00DE0A6B"/>
    <w:pPr>
      <w:tabs>
        <w:tab w:val="center" w:pos="4153"/>
        <w:tab w:val="right" w:pos="8306"/>
      </w:tabs>
      <w:spacing w:after="0" w:line="240" w:lineRule="auto"/>
    </w:pPr>
  </w:style>
  <w:style w:type="character" w:customStyle="1" w:styleId="Char2">
    <w:name w:val="Κεφαλίδα Char"/>
    <w:basedOn w:val="a0"/>
    <w:link w:val="aa"/>
    <w:uiPriority w:val="99"/>
    <w:rsid w:val="00DE0A6B"/>
  </w:style>
  <w:style w:type="paragraph" w:styleId="ab">
    <w:name w:val="footer"/>
    <w:basedOn w:val="a"/>
    <w:link w:val="Char3"/>
    <w:uiPriority w:val="99"/>
    <w:unhideWhenUsed/>
    <w:rsid w:val="00DE0A6B"/>
    <w:pPr>
      <w:tabs>
        <w:tab w:val="center" w:pos="4153"/>
        <w:tab w:val="right" w:pos="8306"/>
      </w:tabs>
      <w:spacing w:after="0" w:line="240" w:lineRule="auto"/>
    </w:pPr>
  </w:style>
  <w:style w:type="character" w:customStyle="1" w:styleId="Char3">
    <w:name w:val="Υποσέλιδο Char"/>
    <w:basedOn w:val="a0"/>
    <w:link w:val="ab"/>
    <w:uiPriority w:val="99"/>
    <w:rsid w:val="00DE0A6B"/>
  </w:style>
  <w:style w:type="table" w:customStyle="1" w:styleId="12">
    <w:name w:val="Πλέγμα πίνακα1"/>
    <w:basedOn w:val="a1"/>
    <w:next w:val="a4"/>
    <w:uiPriority w:val="59"/>
    <w:rsid w:val="0035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0D3D"/>
    <w:pPr>
      <w:autoSpaceDE w:val="0"/>
      <w:autoSpaceDN w:val="0"/>
      <w:adjustRightInd w:val="0"/>
      <w:spacing w:after="0" w:line="240" w:lineRule="auto"/>
    </w:pPr>
    <w:rPr>
      <w:rFonts w:ascii="Segoe UI" w:hAnsi="Segoe UI" w:cs="Segoe UI"/>
      <w:color w:val="000000"/>
      <w:sz w:val="24"/>
      <w:szCs w:val="24"/>
    </w:rPr>
  </w:style>
  <w:style w:type="character" w:customStyle="1" w:styleId="3">
    <w:name w:val="Ανεπίλυτη αναφορά3"/>
    <w:basedOn w:val="a0"/>
    <w:uiPriority w:val="99"/>
    <w:semiHidden/>
    <w:unhideWhenUsed/>
    <w:rsid w:val="00BA1AD8"/>
    <w:rPr>
      <w:color w:val="605E5C"/>
      <w:shd w:val="clear" w:color="auto" w:fill="E1DFDD"/>
    </w:rPr>
  </w:style>
  <w:style w:type="character" w:customStyle="1" w:styleId="1Char">
    <w:name w:val="Επικεφαλίδα 1 Char"/>
    <w:basedOn w:val="a0"/>
    <w:link w:val="1"/>
    <w:uiPriority w:val="9"/>
    <w:rsid w:val="004F358B"/>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semiHidden/>
    <w:rsid w:val="004F358B"/>
    <w:rPr>
      <w:rFonts w:asciiTheme="majorHAnsi" w:eastAsiaTheme="majorEastAsia" w:hAnsiTheme="majorHAnsi" w:cstheme="majorBidi"/>
      <w:color w:val="365F91" w:themeColor="accent1" w:themeShade="BF"/>
      <w:sz w:val="26"/>
      <w:szCs w:val="26"/>
    </w:rPr>
  </w:style>
  <w:style w:type="character" w:customStyle="1" w:styleId="fontstyle21">
    <w:name w:val="fontstyle21"/>
    <w:basedOn w:val="a0"/>
    <w:rsid w:val="004F358B"/>
    <w:rPr>
      <w:rFonts w:ascii="AdvPSA88A" w:hAnsi="AdvPSA88A" w:hint="default"/>
      <w:b w:val="0"/>
      <w:bCs w:val="0"/>
      <w:i w:val="0"/>
      <w:iCs w:val="0"/>
      <w:color w:val="000000"/>
      <w:sz w:val="34"/>
      <w:szCs w:val="34"/>
    </w:rPr>
  </w:style>
  <w:style w:type="character" w:customStyle="1" w:styleId="highlight">
    <w:name w:val="highlight"/>
    <w:basedOn w:val="a0"/>
    <w:rsid w:val="004F358B"/>
  </w:style>
  <w:style w:type="character" w:customStyle="1" w:styleId="highwire-citation-author">
    <w:name w:val="highwire-citation-author"/>
    <w:basedOn w:val="a0"/>
    <w:rsid w:val="004F358B"/>
  </w:style>
  <w:style w:type="character" w:customStyle="1" w:styleId="nlm-given-names">
    <w:name w:val="nlm-given-names"/>
    <w:basedOn w:val="a0"/>
    <w:rsid w:val="004F358B"/>
  </w:style>
  <w:style w:type="character" w:customStyle="1" w:styleId="nlm-surname">
    <w:name w:val="nlm-surname"/>
    <w:basedOn w:val="a0"/>
    <w:rsid w:val="004F358B"/>
  </w:style>
  <w:style w:type="character" w:customStyle="1" w:styleId="highwire-cite-metadata-journal">
    <w:name w:val="highwire-cite-metadata-journal"/>
    <w:basedOn w:val="a0"/>
    <w:rsid w:val="004F358B"/>
  </w:style>
  <w:style w:type="character" w:customStyle="1" w:styleId="highwire-cite-metadata-date">
    <w:name w:val="highwire-cite-metadata-date"/>
    <w:basedOn w:val="a0"/>
    <w:rsid w:val="004F358B"/>
  </w:style>
  <w:style w:type="character" w:customStyle="1" w:styleId="highwire-cite-metadata-volume">
    <w:name w:val="highwire-cite-metadata-volume"/>
    <w:basedOn w:val="a0"/>
    <w:rsid w:val="004F358B"/>
  </w:style>
  <w:style w:type="character" w:customStyle="1" w:styleId="highwire-cite-metadata-issue">
    <w:name w:val="highwire-cite-metadata-issue"/>
    <w:basedOn w:val="a0"/>
    <w:rsid w:val="004F358B"/>
  </w:style>
  <w:style w:type="character" w:customStyle="1" w:styleId="highwire-cite-metadata-pages">
    <w:name w:val="highwire-cite-metadata-pages"/>
    <w:basedOn w:val="a0"/>
    <w:rsid w:val="004F358B"/>
  </w:style>
  <w:style w:type="character" w:customStyle="1" w:styleId="highwire-cite-metadata-doi">
    <w:name w:val="highwire-cite-metadata-doi"/>
    <w:basedOn w:val="a0"/>
    <w:rsid w:val="004F358B"/>
  </w:style>
  <w:style w:type="character" w:customStyle="1" w:styleId="label">
    <w:name w:val="label"/>
    <w:basedOn w:val="a0"/>
    <w:rsid w:val="004F358B"/>
  </w:style>
  <w:style w:type="character" w:customStyle="1" w:styleId="meta-key">
    <w:name w:val="meta-key"/>
    <w:basedOn w:val="a0"/>
    <w:rsid w:val="004F358B"/>
  </w:style>
  <w:style w:type="character" w:customStyle="1" w:styleId="meta-value">
    <w:name w:val="meta-value"/>
    <w:basedOn w:val="a0"/>
    <w:rsid w:val="004F358B"/>
  </w:style>
  <w:style w:type="character" w:customStyle="1" w:styleId="jp-italic">
    <w:name w:val="jp-italic"/>
    <w:basedOn w:val="a0"/>
    <w:rsid w:val="004F358B"/>
  </w:style>
  <w:style w:type="character" w:customStyle="1" w:styleId="author">
    <w:name w:val="author"/>
    <w:basedOn w:val="a0"/>
    <w:rsid w:val="004F358B"/>
  </w:style>
  <w:style w:type="character" w:customStyle="1" w:styleId="pubyear">
    <w:name w:val="pubyear"/>
    <w:basedOn w:val="a0"/>
    <w:rsid w:val="004F358B"/>
  </w:style>
  <w:style w:type="character" w:customStyle="1" w:styleId="articletitle">
    <w:name w:val="articletitle"/>
    <w:basedOn w:val="a0"/>
    <w:rsid w:val="004F358B"/>
  </w:style>
  <w:style w:type="character" w:customStyle="1" w:styleId="journaltitle">
    <w:name w:val="journaltitle"/>
    <w:basedOn w:val="a0"/>
    <w:rsid w:val="004F358B"/>
  </w:style>
  <w:style w:type="character" w:customStyle="1" w:styleId="vol">
    <w:name w:val="vol"/>
    <w:basedOn w:val="a0"/>
    <w:rsid w:val="004F358B"/>
  </w:style>
  <w:style w:type="character" w:customStyle="1" w:styleId="pagefirst">
    <w:name w:val="pagefirst"/>
    <w:basedOn w:val="a0"/>
    <w:rsid w:val="004F358B"/>
  </w:style>
  <w:style w:type="character" w:customStyle="1" w:styleId="pagelast">
    <w:name w:val="pagelast"/>
    <w:basedOn w:val="a0"/>
    <w:rsid w:val="004F358B"/>
  </w:style>
  <w:style w:type="character" w:styleId="ac">
    <w:name w:val="line number"/>
    <w:basedOn w:val="a0"/>
    <w:uiPriority w:val="99"/>
    <w:semiHidden/>
    <w:unhideWhenUsed/>
    <w:rsid w:val="006D0CA5"/>
  </w:style>
  <w:style w:type="character" w:customStyle="1" w:styleId="4">
    <w:name w:val="Ανεπίλυτη αναφορά4"/>
    <w:basedOn w:val="a0"/>
    <w:uiPriority w:val="99"/>
    <w:semiHidden/>
    <w:unhideWhenUsed/>
    <w:rsid w:val="005D565D"/>
    <w:rPr>
      <w:color w:val="605E5C"/>
      <w:shd w:val="clear" w:color="auto" w:fill="E1DFDD"/>
    </w:rPr>
  </w:style>
  <w:style w:type="character" w:customStyle="1" w:styleId="ref-journal">
    <w:name w:val="ref-journal"/>
    <w:basedOn w:val="a0"/>
    <w:rsid w:val="00AB50A8"/>
  </w:style>
  <w:style w:type="character" w:customStyle="1" w:styleId="ref-vol">
    <w:name w:val="ref-vol"/>
    <w:basedOn w:val="a0"/>
    <w:rsid w:val="00AB50A8"/>
  </w:style>
  <w:style w:type="character" w:styleId="ad">
    <w:name w:val="Unresolved Mention"/>
    <w:basedOn w:val="a0"/>
    <w:uiPriority w:val="99"/>
    <w:semiHidden/>
    <w:unhideWhenUsed/>
    <w:rsid w:val="00364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4095">
      <w:bodyDiv w:val="1"/>
      <w:marLeft w:val="0"/>
      <w:marRight w:val="0"/>
      <w:marTop w:val="0"/>
      <w:marBottom w:val="0"/>
      <w:divBdr>
        <w:top w:val="none" w:sz="0" w:space="0" w:color="auto"/>
        <w:left w:val="none" w:sz="0" w:space="0" w:color="auto"/>
        <w:bottom w:val="none" w:sz="0" w:space="0" w:color="auto"/>
        <w:right w:val="none" w:sz="0" w:space="0" w:color="auto"/>
      </w:divBdr>
    </w:div>
    <w:div w:id="145783701">
      <w:bodyDiv w:val="1"/>
      <w:marLeft w:val="0"/>
      <w:marRight w:val="0"/>
      <w:marTop w:val="0"/>
      <w:marBottom w:val="0"/>
      <w:divBdr>
        <w:top w:val="none" w:sz="0" w:space="0" w:color="auto"/>
        <w:left w:val="none" w:sz="0" w:space="0" w:color="auto"/>
        <w:bottom w:val="none" w:sz="0" w:space="0" w:color="auto"/>
        <w:right w:val="none" w:sz="0" w:space="0" w:color="auto"/>
      </w:divBdr>
    </w:div>
    <w:div w:id="287973334">
      <w:bodyDiv w:val="1"/>
      <w:marLeft w:val="0"/>
      <w:marRight w:val="0"/>
      <w:marTop w:val="0"/>
      <w:marBottom w:val="0"/>
      <w:divBdr>
        <w:top w:val="none" w:sz="0" w:space="0" w:color="auto"/>
        <w:left w:val="none" w:sz="0" w:space="0" w:color="auto"/>
        <w:bottom w:val="none" w:sz="0" w:space="0" w:color="auto"/>
        <w:right w:val="none" w:sz="0" w:space="0" w:color="auto"/>
      </w:divBdr>
      <w:divsChild>
        <w:div w:id="1601719081">
          <w:marLeft w:val="0"/>
          <w:marRight w:val="0"/>
          <w:marTop w:val="0"/>
          <w:marBottom w:val="0"/>
          <w:divBdr>
            <w:top w:val="none" w:sz="0" w:space="0" w:color="auto"/>
            <w:left w:val="none" w:sz="0" w:space="0" w:color="auto"/>
            <w:bottom w:val="none" w:sz="0" w:space="0" w:color="auto"/>
            <w:right w:val="none" w:sz="0" w:space="0" w:color="auto"/>
          </w:divBdr>
        </w:div>
      </w:divsChild>
    </w:div>
    <w:div w:id="332798981">
      <w:bodyDiv w:val="1"/>
      <w:marLeft w:val="0"/>
      <w:marRight w:val="0"/>
      <w:marTop w:val="0"/>
      <w:marBottom w:val="0"/>
      <w:divBdr>
        <w:top w:val="none" w:sz="0" w:space="0" w:color="auto"/>
        <w:left w:val="none" w:sz="0" w:space="0" w:color="auto"/>
        <w:bottom w:val="none" w:sz="0" w:space="0" w:color="auto"/>
        <w:right w:val="none" w:sz="0" w:space="0" w:color="auto"/>
      </w:divBdr>
      <w:divsChild>
        <w:div w:id="664013585">
          <w:marLeft w:val="0"/>
          <w:marRight w:val="0"/>
          <w:marTop w:val="120"/>
          <w:marBottom w:val="0"/>
          <w:divBdr>
            <w:top w:val="none" w:sz="0" w:space="0" w:color="auto"/>
            <w:left w:val="none" w:sz="0" w:space="0" w:color="auto"/>
            <w:bottom w:val="none" w:sz="0" w:space="0" w:color="auto"/>
            <w:right w:val="none" w:sz="0" w:space="0" w:color="auto"/>
          </w:divBdr>
          <w:divsChild>
            <w:div w:id="1801805708">
              <w:marLeft w:val="0"/>
              <w:marRight w:val="0"/>
              <w:marTop w:val="0"/>
              <w:marBottom w:val="0"/>
              <w:divBdr>
                <w:top w:val="none" w:sz="0" w:space="0" w:color="auto"/>
                <w:left w:val="none" w:sz="0" w:space="0" w:color="auto"/>
                <w:bottom w:val="none" w:sz="0" w:space="0" w:color="auto"/>
                <w:right w:val="none" w:sz="0" w:space="0" w:color="auto"/>
              </w:divBdr>
              <w:divsChild>
                <w:div w:id="2127582020">
                  <w:marLeft w:val="0"/>
                  <w:marRight w:val="0"/>
                  <w:marTop w:val="0"/>
                  <w:marBottom w:val="0"/>
                  <w:divBdr>
                    <w:top w:val="none" w:sz="0" w:space="0" w:color="auto"/>
                    <w:left w:val="none" w:sz="0" w:space="0" w:color="auto"/>
                    <w:bottom w:val="none" w:sz="0" w:space="0" w:color="auto"/>
                    <w:right w:val="none" w:sz="0" w:space="0" w:color="auto"/>
                  </w:divBdr>
                  <w:divsChild>
                    <w:div w:id="571934362">
                      <w:marLeft w:val="0"/>
                      <w:marRight w:val="0"/>
                      <w:marTop w:val="0"/>
                      <w:marBottom w:val="0"/>
                      <w:divBdr>
                        <w:top w:val="none" w:sz="0" w:space="0" w:color="auto"/>
                        <w:left w:val="none" w:sz="0" w:space="0" w:color="auto"/>
                        <w:bottom w:val="none" w:sz="0" w:space="0" w:color="auto"/>
                        <w:right w:val="none" w:sz="0" w:space="0" w:color="auto"/>
                      </w:divBdr>
                    </w:div>
                    <w:div w:id="680937025">
                      <w:marLeft w:val="0"/>
                      <w:marRight w:val="0"/>
                      <w:marTop w:val="0"/>
                      <w:marBottom w:val="0"/>
                      <w:divBdr>
                        <w:top w:val="none" w:sz="0" w:space="0" w:color="auto"/>
                        <w:left w:val="none" w:sz="0" w:space="0" w:color="auto"/>
                        <w:bottom w:val="none" w:sz="0" w:space="0" w:color="auto"/>
                        <w:right w:val="none" w:sz="0" w:space="0" w:color="auto"/>
                      </w:divBdr>
                    </w:div>
                    <w:div w:id="1205218313">
                      <w:marLeft w:val="0"/>
                      <w:marRight w:val="0"/>
                      <w:marTop w:val="0"/>
                      <w:marBottom w:val="0"/>
                      <w:divBdr>
                        <w:top w:val="none" w:sz="0" w:space="0" w:color="auto"/>
                        <w:left w:val="none" w:sz="0" w:space="0" w:color="auto"/>
                        <w:bottom w:val="none" w:sz="0" w:space="0" w:color="auto"/>
                        <w:right w:val="none" w:sz="0" w:space="0" w:color="auto"/>
                      </w:divBdr>
                    </w:div>
                    <w:div w:id="1245795671">
                      <w:marLeft w:val="0"/>
                      <w:marRight w:val="0"/>
                      <w:marTop w:val="0"/>
                      <w:marBottom w:val="0"/>
                      <w:divBdr>
                        <w:top w:val="none" w:sz="0" w:space="0" w:color="auto"/>
                        <w:left w:val="none" w:sz="0" w:space="0" w:color="auto"/>
                        <w:bottom w:val="none" w:sz="0" w:space="0" w:color="auto"/>
                        <w:right w:val="none" w:sz="0" w:space="0" w:color="auto"/>
                      </w:divBdr>
                    </w:div>
                    <w:div w:id="1247689372">
                      <w:marLeft w:val="0"/>
                      <w:marRight w:val="0"/>
                      <w:marTop w:val="0"/>
                      <w:marBottom w:val="0"/>
                      <w:divBdr>
                        <w:top w:val="none" w:sz="0" w:space="0" w:color="auto"/>
                        <w:left w:val="none" w:sz="0" w:space="0" w:color="auto"/>
                        <w:bottom w:val="none" w:sz="0" w:space="0" w:color="auto"/>
                        <w:right w:val="none" w:sz="0" w:space="0" w:color="auto"/>
                      </w:divBdr>
                    </w:div>
                    <w:div w:id="1635596634">
                      <w:marLeft w:val="0"/>
                      <w:marRight w:val="0"/>
                      <w:marTop w:val="0"/>
                      <w:marBottom w:val="0"/>
                      <w:divBdr>
                        <w:top w:val="none" w:sz="0" w:space="0" w:color="auto"/>
                        <w:left w:val="none" w:sz="0" w:space="0" w:color="auto"/>
                        <w:bottom w:val="none" w:sz="0" w:space="0" w:color="auto"/>
                        <w:right w:val="none" w:sz="0" w:space="0" w:color="auto"/>
                      </w:divBdr>
                    </w:div>
                    <w:div w:id="1700204539">
                      <w:marLeft w:val="0"/>
                      <w:marRight w:val="0"/>
                      <w:marTop w:val="0"/>
                      <w:marBottom w:val="0"/>
                      <w:divBdr>
                        <w:top w:val="none" w:sz="0" w:space="0" w:color="auto"/>
                        <w:left w:val="none" w:sz="0" w:space="0" w:color="auto"/>
                        <w:bottom w:val="none" w:sz="0" w:space="0" w:color="auto"/>
                        <w:right w:val="none" w:sz="0" w:space="0" w:color="auto"/>
                      </w:divBdr>
                    </w:div>
                    <w:div w:id="1767841903">
                      <w:marLeft w:val="0"/>
                      <w:marRight w:val="0"/>
                      <w:marTop w:val="0"/>
                      <w:marBottom w:val="0"/>
                      <w:divBdr>
                        <w:top w:val="none" w:sz="0" w:space="0" w:color="auto"/>
                        <w:left w:val="none" w:sz="0" w:space="0" w:color="auto"/>
                        <w:bottom w:val="none" w:sz="0" w:space="0" w:color="auto"/>
                        <w:right w:val="none" w:sz="0" w:space="0" w:color="auto"/>
                      </w:divBdr>
                    </w:div>
                    <w:div w:id="2080512446">
                      <w:marLeft w:val="0"/>
                      <w:marRight w:val="0"/>
                      <w:marTop w:val="0"/>
                      <w:marBottom w:val="0"/>
                      <w:divBdr>
                        <w:top w:val="none" w:sz="0" w:space="0" w:color="auto"/>
                        <w:left w:val="none" w:sz="0" w:space="0" w:color="auto"/>
                        <w:bottom w:val="none" w:sz="0" w:space="0" w:color="auto"/>
                        <w:right w:val="none" w:sz="0" w:space="0" w:color="auto"/>
                      </w:divBdr>
                    </w:div>
                    <w:div w:id="21442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99754">
      <w:bodyDiv w:val="1"/>
      <w:marLeft w:val="0"/>
      <w:marRight w:val="0"/>
      <w:marTop w:val="0"/>
      <w:marBottom w:val="0"/>
      <w:divBdr>
        <w:top w:val="none" w:sz="0" w:space="0" w:color="auto"/>
        <w:left w:val="none" w:sz="0" w:space="0" w:color="auto"/>
        <w:bottom w:val="none" w:sz="0" w:space="0" w:color="auto"/>
        <w:right w:val="none" w:sz="0" w:space="0" w:color="auto"/>
      </w:divBdr>
    </w:div>
    <w:div w:id="616838282">
      <w:bodyDiv w:val="1"/>
      <w:marLeft w:val="0"/>
      <w:marRight w:val="0"/>
      <w:marTop w:val="0"/>
      <w:marBottom w:val="0"/>
      <w:divBdr>
        <w:top w:val="none" w:sz="0" w:space="0" w:color="auto"/>
        <w:left w:val="none" w:sz="0" w:space="0" w:color="auto"/>
        <w:bottom w:val="none" w:sz="0" w:space="0" w:color="auto"/>
        <w:right w:val="none" w:sz="0" w:space="0" w:color="auto"/>
      </w:divBdr>
    </w:div>
    <w:div w:id="771363262">
      <w:bodyDiv w:val="1"/>
      <w:marLeft w:val="0"/>
      <w:marRight w:val="0"/>
      <w:marTop w:val="0"/>
      <w:marBottom w:val="0"/>
      <w:divBdr>
        <w:top w:val="none" w:sz="0" w:space="0" w:color="auto"/>
        <w:left w:val="none" w:sz="0" w:space="0" w:color="auto"/>
        <w:bottom w:val="none" w:sz="0" w:space="0" w:color="auto"/>
        <w:right w:val="none" w:sz="0" w:space="0" w:color="auto"/>
      </w:divBdr>
    </w:div>
    <w:div w:id="774862116">
      <w:bodyDiv w:val="1"/>
      <w:marLeft w:val="0"/>
      <w:marRight w:val="0"/>
      <w:marTop w:val="0"/>
      <w:marBottom w:val="0"/>
      <w:divBdr>
        <w:top w:val="none" w:sz="0" w:space="0" w:color="auto"/>
        <w:left w:val="none" w:sz="0" w:space="0" w:color="auto"/>
        <w:bottom w:val="none" w:sz="0" w:space="0" w:color="auto"/>
        <w:right w:val="none" w:sz="0" w:space="0" w:color="auto"/>
      </w:divBdr>
    </w:div>
    <w:div w:id="853961688">
      <w:bodyDiv w:val="1"/>
      <w:marLeft w:val="0"/>
      <w:marRight w:val="0"/>
      <w:marTop w:val="0"/>
      <w:marBottom w:val="0"/>
      <w:divBdr>
        <w:top w:val="none" w:sz="0" w:space="0" w:color="auto"/>
        <w:left w:val="none" w:sz="0" w:space="0" w:color="auto"/>
        <w:bottom w:val="none" w:sz="0" w:space="0" w:color="auto"/>
        <w:right w:val="none" w:sz="0" w:space="0" w:color="auto"/>
      </w:divBdr>
    </w:div>
    <w:div w:id="968241741">
      <w:bodyDiv w:val="1"/>
      <w:marLeft w:val="0"/>
      <w:marRight w:val="0"/>
      <w:marTop w:val="0"/>
      <w:marBottom w:val="0"/>
      <w:divBdr>
        <w:top w:val="none" w:sz="0" w:space="0" w:color="auto"/>
        <w:left w:val="none" w:sz="0" w:space="0" w:color="auto"/>
        <w:bottom w:val="none" w:sz="0" w:space="0" w:color="auto"/>
        <w:right w:val="none" w:sz="0" w:space="0" w:color="auto"/>
      </w:divBdr>
    </w:div>
    <w:div w:id="1146628645">
      <w:bodyDiv w:val="1"/>
      <w:marLeft w:val="0"/>
      <w:marRight w:val="0"/>
      <w:marTop w:val="0"/>
      <w:marBottom w:val="0"/>
      <w:divBdr>
        <w:top w:val="none" w:sz="0" w:space="0" w:color="auto"/>
        <w:left w:val="none" w:sz="0" w:space="0" w:color="auto"/>
        <w:bottom w:val="none" w:sz="0" w:space="0" w:color="auto"/>
        <w:right w:val="none" w:sz="0" w:space="0" w:color="auto"/>
      </w:divBdr>
    </w:div>
    <w:div w:id="1342119897">
      <w:bodyDiv w:val="1"/>
      <w:marLeft w:val="0"/>
      <w:marRight w:val="0"/>
      <w:marTop w:val="0"/>
      <w:marBottom w:val="0"/>
      <w:divBdr>
        <w:top w:val="none" w:sz="0" w:space="0" w:color="auto"/>
        <w:left w:val="none" w:sz="0" w:space="0" w:color="auto"/>
        <w:bottom w:val="none" w:sz="0" w:space="0" w:color="auto"/>
        <w:right w:val="none" w:sz="0" w:space="0" w:color="auto"/>
      </w:divBdr>
    </w:div>
    <w:div w:id="1386443369">
      <w:bodyDiv w:val="1"/>
      <w:marLeft w:val="0"/>
      <w:marRight w:val="0"/>
      <w:marTop w:val="0"/>
      <w:marBottom w:val="0"/>
      <w:divBdr>
        <w:top w:val="none" w:sz="0" w:space="0" w:color="auto"/>
        <w:left w:val="none" w:sz="0" w:space="0" w:color="auto"/>
        <w:bottom w:val="none" w:sz="0" w:space="0" w:color="auto"/>
        <w:right w:val="none" w:sz="0" w:space="0" w:color="auto"/>
      </w:divBdr>
    </w:div>
    <w:div w:id="1439645841">
      <w:bodyDiv w:val="1"/>
      <w:marLeft w:val="0"/>
      <w:marRight w:val="0"/>
      <w:marTop w:val="0"/>
      <w:marBottom w:val="0"/>
      <w:divBdr>
        <w:top w:val="none" w:sz="0" w:space="0" w:color="auto"/>
        <w:left w:val="none" w:sz="0" w:space="0" w:color="auto"/>
        <w:bottom w:val="none" w:sz="0" w:space="0" w:color="auto"/>
        <w:right w:val="none" w:sz="0" w:space="0" w:color="auto"/>
      </w:divBdr>
    </w:div>
    <w:div w:id="1486775088">
      <w:bodyDiv w:val="1"/>
      <w:marLeft w:val="0"/>
      <w:marRight w:val="0"/>
      <w:marTop w:val="0"/>
      <w:marBottom w:val="0"/>
      <w:divBdr>
        <w:top w:val="none" w:sz="0" w:space="0" w:color="auto"/>
        <w:left w:val="none" w:sz="0" w:space="0" w:color="auto"/>
        <w:bottom w:val="none" w:sz="0" w:space="0" w:color="auto"/>
        <w:right w:val="none" w:sz="0" w:space="0" w:color="auto"/>
      </w:divBdr>
    </w:div>
    <w:div w:id="1695183963">
      <w:bodyDiv w:val="1"/>
      <w:marLeft w:val="0"/>
      <w:marRight w:val="0"/>
      <w:marTop w:val="0"/>
      <w:marBottom w:val="0"/>
      <w:divBdr>
        <w:top w:val="none" w:sz="0" w:space="0" w:color="auto"/>
        <w:left w:val="none" w:sz="0" w:space="0" w:color="auto"/>
        <w:bottom w:val="none" w:sz="0" w:space="0" w:color="auto"/>
        <w:right w:val="none" w:sz="0" w:space="0" w:color="auto"/>
      </w:divBdr>
    </w:div>
    <w:div w:id="1724719729">
      <w:bodyDiv w:val="1"/>
      <w:marLeft w:val="0"/>
      <w:marRight w:val="0"/>
      <w:marTop w:val="0"/>
      <w:marBottom w:val="0"/>
      <w:divBdr>
        <w:top w:val="none" w:sz="0" w:space="0" w:color="auto"/>
        <w:left w:val="none" w:sz="0" w:space="0" w:color="auto"/>
        <w:bottom w:val="none" w:sz="0" w:space="0" w:color="auto"/>
        <w:right w:val="none" w:sz="0" w:space="0" w:color="auto"/>
      </w:divBdr>
    </w:div>
    <w:div w:id="1762601437">
      <w:bodyDiv w:val="1"/>
      <w:marLeft w:val="0"/>
      <w:marRight w:val="0"/>
      <w:marTop w:val="0"/>
      <w:marBottom w:val="0"/>
      <w:divBdr>
        <w:top w:val="none" w:sz="0" w:space="0" w:color="auto"/>
        <w:left w:val="none" w:sz="0" w:space="0" w:color="auto"/>
        <w:bottom w:val="none" w:sz="0" w:space="0" w:color="auto"/>
        <w:right w:val="none" w:sz="0" w:space="0" w:color="auto"/>
      </w:divBdr>
    </w:div>
    <w:div w:id="1769428396">
      <w:bodyDiv w:val="1"/>
      <w:marLeft w:val="0"/>
      <w:marRight w:val="0"/>
      <w:marTop w:val="0"/>
      <w:marBottom w:val="0"/>
      <w:divBdr>
        <w:top w:val="none" w:sz="0" w:space="0" w:color="auto"/>
        <w:left w:val="none" w:sz="0" w:space="0" w:color="auto"/>
        <w:bottom w:val="none" w:sz="0" w:space="0" w:color="auto"/>
        <w:right w:val="none" w:sz="0" w:space="0" w:color="auto"/>
      </w:divBdr>
    </w:div>
    <w:div w:id="1799951941">
      <w:bodyDiv w:val="1"/>
      <w:marLeft w:val="0"/>
      <w:marRight w:val="0"/>
      <w:marTop w:val="0"/>
      <w:marBottom w:val="0"/>
      <w:divBdr>
        <w:top w:val="none" w:sz="0" w:space="0" w:color="auto"/>
        <w:left w:val="none" w:sz="0" w:space="0" w:color="auto"/>
        <w:bottom w:val="none" w:sz="0" w:space="0" w:color="auto"/>
        <w:right w:val="none" w:sz="0" w:space="0" w:color="auto"/>
      </w:divBdr>
    </w:div>
    <w:div w:id="1819029718">
      <w:bodyDiv w:val="1"/>
      <w:marLeft w:val="0"/>
      <w:marRight w:val="0"/>
      <w:marTop w:val="0"/>
      <w:marBottom w:val="0"/>
      <w:divBdr>
        <w:top w:val="none" w:sz="0" w:space="0" w:color="auto"/>
        <w:left w:val="none" w:sz="0" w:space="0" w:color="auto"/>
        <w:bottom w:val="none" w:sz="0" w:space="0" w:color="auto"/>
        <w:right w:val="none" w:sz="0" w:space="0" w:color="auto"/>
      </w:divBdr>
    </w:div>
    <w:div w:id="2088721004">
      <w:bodyDiv w:val="1"/>
      <w:marLeft w:val="0"/>
      <w:marRight w:val="0"/>
      <w:marTop w:val="0"/>
      <w:marBottom w:val="0"/>
      <w:divBdr>
        <w:top w:val="none" w:sz="0" w:space="0" w:color="auto"/>
        <w:left w:val="none" w:sz="0" w:space="0" w:color="auto"/>
        <w:bottom w:val="none" w:sz="0" w:space="0" w:color="auto"/>
        <w:right w:val="none" w:sz="0" w:space="0" w:color="auto"/>
      </w:divBdr>
    </w:div>
    <w:div w:id="212777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edit.software.informer.com/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ody.gov.gr/wp-content/uploads/2018/12/programma_katapolemisis_kounoupiwn.pdf" TargetMode="External"/><Relationship Id="rId4" Type="http://schemas.openxmlformats.org/officeDocument/2006/relationships/settings" Target="settings.xml"/><Relationship Id="rId9" Type="http://schemas.openxmlformats.org/officeDocument/2006/relationships/hyperlink" Target="https://eody.gov.gr/wp-content/uploads/2019/04/Annual_Report_WNV_2018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D921D-9D6A-4BA7-AD90-CFE2E5E2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8346</Words>
  <Characters>47573</Characters>
  <Application>Microsoft Office Word</Application>
  <DocSecurity>0</DocSecurity>
  <Lines>396</Lines>
  <Paragraphs>111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2020-07-01T16:35:00Z</dcterms:created>
  <dcterms:modified xsi:type="dcterms:W3CDTF">2020-07-01T16:35:00Z</dcterms:modified>
</cp:coreProperties>
</file>