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F4B3" w14:textId="321D911F" w:rsidR="00994D89" w:rsidRPr="0076482A" w:rsidRDefault="00994D89" w:rsidP="0076482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</w:rPr>
      </w:pPr>
      <w:r w:rsidRPr="0076482A">
        <w:rPr>
          <w:rFonts w:eastAsia="Times New Roman" w:cs="Arial"/>
          <w:b/>
          <w:bCs/>
        </w:rPr>
        <w:t xml:space="preserve">A </w:t>
      </w:r>
      <w:r w:rsidR="0076482A" w:rsidRPr="0076482A">
        <w:rPr>
          <w:rFonts w:eastAsia="Times New Roman" w:cs="Arial"/>
          <w:b/>
          <w:bCs/>
        </w:rPr>
        <w:t>Ghana-UK haematology ‘heparin’ partnership</w:t>
      </w:r>
    </w:p>
    <w:p w14:paraId="7AFB9764" w14:textId="77777777" w:rsidR="00994D89" w:rsidRPr="0076482A" w:rsidRDefault="00994D89" w:rsidP="0076482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</w:rPr>
      </w:pPr>
    </w:p>
    <w:p w14:paraId="1ECB6CBC" w14:textId="0C378BEC" w:rsidR="00B660F4" w:rsidRDefault="00994D89" w:rsidP="0076482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</w:rPr>
      </w:pPr>
      <w:r w:rsidRPr="0076482A">
        <w:rPr>
          <w:rFonts w:eastAsia="Times New Roman" w:cs="Arial"/>
          <w:b/>
          <w:bCs/>
        </w:rPr>
        <w:t xml:space="preserve">Edeghonghon Olayemi, </w:t>
      </w:r>
      <w:r w:rsidR="00B660F4">
        <w:rPr>
          <w:rFonts w:eastAsia="Times New Roman" w:cs="Arial"/>
          <w:b/>
          <w:bCs/>
        </w:rPr>
        <w:t>Korle Bu Teaching Hospital, Accra, Ghana</w:t>
      </w:r>
    </w:p>
    <w:p w14:paraId="5974DBAC" w14:textId="2F7485C4" w:rsidR="00B660F4" w:rsidRDefault="00994D89" w:rsidP="0076482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</w:rPr>
      </w:pPr>
      <w:r w:rsidRPr="0076482A">
        <w:rPr>
          <w:rFonts w:eastAsia="Times New Roman" w:cs="Arial"/>
          <w:b/>
          <w:bCs/>
        </w:rPr>
        <w:t>Ros</w:t>
      </w:r>
      <w:r w:rsidR="0076482A">
        <w:rPr>
          <w:rFonts w:eastAsia="Times New Roman" w:cs="Arial"/>
          <w:b/>
          <w:bCs/>
        </w:rPr>
        <w:t>a</w:t>
      </w:r>
      <w:r w:rsidRPr="0076482A">
        <w:rPr>
          <w:rFonts w:eastAsia="Times New Roman" w:cs="Arial"/>
          <w:b/>
          <w:bCs/>
        </w:rPr>
        <w:t xml:space="preserve">lyn Davies, </w:t>
      </w:r>
      <w:r w:rsidR="00B660F4">
        <w:rPr>
          <w:rFonts w:eastAsia="Times New Roman" w:cs="Arial"/>
          <w:b/>
          <w:bCs/>
        </w:rPr>
        <w:t>Royal Liverpool University Hospital, UK</w:t>
      </w:r>
    </w:p>
    <w:p w14:paraId="41A16BE2" w14:textId="1343353D" w:rsidR="005A6A43" w:rsidRPr="0076482A" w:rsidRDefault="00994D89" w:rsidP="0076482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</w:rPr>
      </w:pPr>
      <w:r w:rsidRPr="0076482A">
        <w:rPr>
          <w:rFonts w:eastAsia="Times New Roman" w:cs="Arial"/>
          <w:b/>
          <w:bCs/>
        </w:rPr>
        <w:t>Imelda Bates</w:t>
      </w:r>
      <w:r w:rsidR="00B660F4">
        <w:rPr>
          <w:rFonts w:eastAsia="Times New Roman" w:cs="Arial"/>
          <w:b/>
          <w:bCs/>
        </w:rPr>
        <w:t>, Liverpool School of Tropical Medicine, UK</w:t>
      </w:r>
      <w:r w:rsidR="00E122D5">
        <w:rPr>
          <w:rFonts w:eastAsia="Times New Roman" w:cs="Arial"/>
          <w:b/>
          <w:bCs/>
        </w:rPr>
        <w:t xml:space="preserve"> (corresponding author; imelda.bates@lstmed.ac.uk)</w:t>
      </w:r>
    </w:p>
    <w:p w14:paraId="74C45990" w14:textId="77777777" w:rsidR="005A6A43" w:rsidRDefault="005A6A43" w:rsidP="00465250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2951AF95" w14:textId="68B4A254" w:rsidR="00D3435A" w:rsidRDefault="00D3435A" w:rsidP="00465250">
      <w:p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Several recent articles in the British Journal of Haematology have highlighted the crucial role that anticoagulation plays in the management of hospitalized patients with COVID-19 infection. For the last few years our haematology unit in Liverpool has been sending low molecular weight heparin (LMWH) to colleagues in </w:t>
      </w:r>
      <w:r w:rsidR="00211EC9">
        <w:rPr>
          <w:rFonts w:eastAsia="Times New Roman" w:cs="Arial"/>
        </w:rPr>
        <w:t xml:space="preserve">Ghana’s largest teaching hospital in Accra, </w:t>
      </w:r>
      <w:r>
        <w:rPr>
          <w:rFonts w:eastAsia="Times New Roman" w:cs="Arial"/>
        </w:rPr>
        <w:t xml:space="preserve">to supplement their supplies. Other </w:t>
      </w:r>
      <w:r w:rsidR="00AF3ED5">
        <w:rPr>
          <w:rFonts w:eastAsia="Times New Roman" w:cs="Arial"/>
        </w:rPr>
        <w:t xml:space="preserve">UK </w:t>
      </w:r>
      <w:r>
        <w:rPr>
          <w:rFonts w:eastAsia="Times New Roman" w:cs="Arial"/>
        </w:rPr>
        <w:t xml:space="preserve">colleagues have expressed an interest in setting up similar schemes so we thought it would be useful to describe the process we have developed from the </w:t>
      </w:r>
      <w:r w:rsidR="00211EC9">
        <w:rPr>
          <w:rFonts w:eastAsia="Times New Roman" w:cs="Arial"/>
        </w:rPr>
        <w:t>perspectives of our coordinators in Liverpool and Accra</w:t>
      </w:r>
      <w:r w:rsidR="005A6A43">
        <w:rPr>
          <w:rFonts w:eastAsia="Times New Roman" w:cs="Arial"/>
        </w:rPr>
        <w:t xml:space="preserve">. </w:t>
      </w:r>
      <w:r w:rsidR="00211EC9">
        <w:rPr>
          <w:rFonts w:eastAsia="Times New Roman" w:cs="Arial"/>
        </w:rPr>
        <w:t xml:space="preserve">We </w:t>
      </w:r>
      <w:r w:rsidR="00AF3ED5">
        <w:rPr>
          <w:rFonts w:eastAsia="Times New Roman" w:cs="Arial"/>
        </w:rPr>
        <w:t>describe some of the</w:t>
      </w:r>
      <w:r w:rsidR="00211EC9">
        <w:rPr>
          <w:rFonts w:eastAsia="Times New Roman" w:cs="Arial"/>
        </w:rPr>
        <w:t xml:space="preserve"> </w:t>
      </w:r>
      <w:r>
        <w:rPr>
          <w:rFonts w:eastAsia="Times New Roman" w:cs="Arial"/>
        </w:rPr>
        <w:t>challenges</w:t>
      </w:r>
      <w:r w:rsidR="00211EC9">
        <w:rPr>
          <w:rFonts w:eastAsia="Times New Roman" w:cs="Arial"/>
        </w:rPr>
        <w:t xml:space="preserve"> and</w:t>
      </w:r>
      <w:proofErr w:type="gramStart"/>
      <w:r w:rsidR="00AF3ED5">
        <w:rPr>
          <w:rFonts w:eastAsia="Times New Roman" w:cs="Arial"/>
        </w:rPr>
        <w:t>, in particular,</w:t>
      </w:r>
      <w:r w:rsidR="00211EC9">
        <w:rPr>
          <w:rFonts w:eastAsia="Times New Roman" w:cs="Arial"/>
        </w:rPr>
        <w:t xml:space="preserve"> the</w:t>
      </w:r>
      <w:proofErr w:type="gramEnd"/>
      <w:r w:rsidR="00211EC9">
        <w:rPr>
          <w:rFonts w:eastAsia="Times New Roman" w:cs="Arial"/>
        </w:rPr>
        <w:t xml:space="preserve"> impact of the COVID-19 pandemic</w:t>
      </w:r>
      <w:r w:rsidR="00AF3ED5">
        <w:rPr>
          <w:rFonts w:eastAsia="Times New Roman" w:cs="Arial"/>
        </w:rPr>
        <w:t xml:space="preserve"> on both partners in the collaboration</w:t>
      </w:r>
      <w:r w:rsidR="00211EC9">
        <w:rPr>
          <w:rFonts w:eastAsia="Times New Roman" w:cs="Arial"/>
        </w:rPr>
        <w:t xml:space="preserve">. </w:t>
      </w:r>
    </w:p>
    <w:p w14:paraId="7FA0BFE7" w14:textId="77777777" w:rsidR="00D3435A" w:rsidRDefault="00D3435A" w:rsidP="00465250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75F8BA79" w14:textId="65036426" w:rsidR="00B7460F" w:rsidRPr="00B7460F" w:rsidRDefault="00B7460F" w:rsidP="002812B3">
      <w:pPr>
        <w:rPr>
          <w:b/>
          <w:bCs/>
        </w:rPr>
      </w:pPr>
      <w:r w:rsidRPr="00B7460F">
        <w:rPr>
          <w:b/>
          <w:bCs/>
        </w:rPr>
        <w:t xml:space="preserve">Liverpool </w:t>
      </w:r>
      <w:r w:rsidR="005A6A43">
        <w:rPr>
          <w:b/>
          <w:bCs/>
        </w:rPr>
        <w:t xml:space="preserve">coordinator’s </w:t>
      </w:r>
      <w:r w:rsidRPr="00B7460F">
        <w:rPr>
          <w:b/>
          <w:bCs/>
        </w:rPr>
        <w:t>perspective</w:t>
      </w:r>
    </w:p>
    <w:p w14:paraId="3FE8DCC7" w14:textId="1F72CB19" w:rsidR="008930E2" w:rsidRDefault="00B7460F" w:rsidP="00F12E98">
      <w:r>
        <w:t xml:space="preserve">Patients returning unused LMWH injections to </w:t>
      </w:r>
      <w:r w:rsidR="00AF3ED5">
        <w:t xml:space="preserve">our </w:t>
      </w:r>
      <w:r>
        <w:t xml:space="preserve">hospital pharmacy are re-directed to </w:t>
      </w:r>
      <w:r w:rsidR="00E122D5">
        <w:t>our</w:t>
      </w:r>
      <w:r>
        <w:t xml:space="preserve"> haematology unit. </w:t>
      </w:r>
      <w:r w:rsidR="00F12E98">
        <w:t>S</w:t>
      </w:r>
      <w:r>
        <w:t xml:space="preserve">taff </w:t>
      </w:r>
      <w:r w:rsidR="00E122D5">
        <w:t xml:space="preserve">there </w:t>
      </w:r>
      <w:r w:rsidR="00F12E98">
        <w:t xml:space="preserve">store the injections in the unit, which is easier than going through </w:t>
      </w:r>
      <w:r w:rsidR="00E122D5">
        <w:t>a</w:t>
      </w:r>
      <w:r w:rsidR="00F12E98">
        <w:t xml:space="preserve"> disposal process. </w:t>
      </w:r>
      <w:r>
        <w:t xml:space="preserve"> </w:t>
      </w:r>
      <w:r w:rsidR="00F12E98">
        <w:t xml:space="preserve">I organize the injections by brand and dose, remove any patient identifiers and dispose of any injections that are past, or close to, expiry. I then box up the injections and enclose a letter in each box from the </w:t>
      </w:r>
      <w:r w:rsidR="00F12E98" w:rsidRPr="002812B3">
        <w:t xml:space="preserve">deputy </w:t>
      </w:r>
      <w:r w:rsidR="00AF3ED5">
        <w:t>C</w:t>
      </w:r>
      <w:r w:rsidR="00F12E98" w:rsidRPr="002812B3">
        <w:t xml:space="preserve">hief </w:t>
      </w:r>
      <w:r w:rsidR="00AF3ED5">
        <w:t>O</w:t>
      </w:r>
      <w:r w:rsidR="00F12E98" w:rsidRPr="002812B3">
        <w:t xml:space="preserve">perating </w:t>
      </w:r>
      <w:r w:rsidR="00AF3ED5">
        <w:t>O</w:t>
      </w:r>
      <w:r w:rsidR="00F12E98" w:rsidRPr="002812B3">
        <w:t>fficer</w:t>
      </w:r>
      <w:r w:rsidR="00F12E98">
        <w:t xml:space="preserve"> of our Trust Board saying that the LMWH is a gift. We get plenty of returned injections and once I have a reasonable-sized batch I email colleagues in Ghana to let them know. </w:t>
      </w:r>
      <w:r w:rsidR="005853FC">
        <w:t xml:space="preserve">We use DHL to do the shipping and the cost is paid in Ghana: arranging this is the hardest part of the process. The DHL online form requires a delivery postcode and an account </w:t>
      </w:r>
      <w:proofErr w:type="gramStart"/>
      <w:r w:rsidR="005853FC">
        <w:t>number</w:t>
      </w:r>
      <w:proofErr w:type="gramEnd"/>
      <w:r w:rsidR="005853FC">
        <w:t xml:space="preserve"> but Ghana does not use postcodes and they need to pay cash on delivery</w:t>
      </w:r>
      <w:r w:rsidR="00211EC9">
        <w:t xml:space="preserve"> rather than use an account</w:t>
      </w:r>
      <w:r w:rsidR="005853FC">
        <w:t xml:space="preserve">. I phone DHL, explain about the cash on delivery and request that the courier brings paper copies of the form. </w:t>
      </w:r>
      <w:r w:rsidR="008930E2">
        <w:t xml:space="preserve">During the COVID-19 pandemic patients have not been coming to return their unused LMWH so, for the first time, we </w:t>
      </w:r>
      <w:r w:rsidR="00E122D5">
        <w:t xml:space="preserve">have not been able to </w:t>
      </w:r>
      <w:r w:rsidR="008930E2">
        <w:t xml:space="preserve">replenish our stocks.  </w:t>
      </w:r>
    </w:p>
    <w:p w14:paraId="59EBD015" w14:textId="79227662" w:rsidR="00F12E98" w:rsidRPr="002812B3" w:rsidRDefault="005853FC" w:rsidP="00F12E98">
      <w:r>
        <w:t>“</w:t>
      </w:r>
      <w:r w:rsidR="008930E2" w:rsidRPr="00994D89">
        <w:rPr>
          <w:i/>
          <w:iCs/>
        </w:rPr>
        <w:t>I</w:t>
      </w:r>
      <w:r w:rsidRPr="00994D89">
        <w:rPr>
          <w:i/>
          <w:iCs/>
        </w:rPr>
        <w:t xml:space="preserve">t’s a bit of a faff and needs a </w:t>
      </w:r>
      <w:r w:rsidR="00F12E98" w:rsidRPr="00994D89">
        <w:rPr>
          <w:i/>
          <w:iCs/>
        </w:rPr>
        <w:t xml:space="preserve">dedicated person to </w:t>
      </w:r>
      <w:r w:rsidRPr="00994D89">
        <w:rPr>
          <w:i/>
          <w:iCs/>
        </w:rPr>
        <w:t>see it</w:t>
      </w:r>
      <w:r w:rsidR="00F12E98" w:rsidRPr="00994D89">
        <w:rPr>
          <w:i/>
          <w:iCs/>
        </w:rPr>
        <w:t xml:space="preserve"> through</w:t>
      </w:r>
      <w:r w:rsidRPr="00994D89">
        <w:rPr>
          <w:i/>
          <w:iCs/>
        </w:rPr>
        <w:t>, but I am very passionate about it</w:t>
      </w:r>
      <w:r>
        <w:t>”</w:t>
      </w:r>
      <w:r w:rsidR="00F12E98" w:rsidRPr="002812B3">
        <w:t>.</w:t>
      </w:r>
    </w:p>
    <w:p w14:paraId="7D064033" w14:textId="4501E4BC" w:rsidR="002812B3" w:rsidRPr="002812B3" w:rsidRDefault="008930E2" w:rsidP="00465250">
      <w:pPr>
        <w:shd w:val="clear" w:color="auto" w:fill="FFFFFF"/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Ghana </w:t>
      </w:r>
      <w:r w:rsidR="005A6A43">
        <w:rPr>
          <w:b/>
          <w:bCs/>
        </w:rPr>
        <w:t>coordinator’s</w:t>
      </w:r>
      <w:r w:rsidR="005A6A43"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  <w:b/>
          <w:bCs/>
        </w:rPr>
        <w:t>perspective</w:t>
      </w:r>
    </w:p>
    <w:p w14:paraId="06CD06D8" w14:textId="77777777" w:rsidR="002812B3" w:rsidRPr="002812B3" w:rsidRDefault="002812B3" w:rsidP="00465250">
      <w:pPr>
        <w:shd w:val="clear" w:color="auto" w:fill="FFFFFF"/>
        <w:spacing w:after="0" w:line="240" w:lineRule="auto"/>
        <w:rPr>
          <w:rFonts w:eastAsia="Times New Roman" w:cs="Arial"/>
          <w:b/>
          <w:bCs/>
        </w:rPr>
      </w:pPr>
    </w:p>
    <w:p w14:paraId="114EDAD9" w14:textId="1CFB66B7" w:rsidR="00D832AE" w:rsidRDefault="008930E2" w:rsidP="0019629C">
      <w:pPr>
        <w:shd w:val="clear" w:color="auto" w:fill="FFFFFF"/>
        <w:spacing w:after="0" w:line="240" w:lineRule="auto"/>
        <w:rPr>
          <w:rFonts w:eastAsia="Times New Roman" w:cs="Arial"/>
        </w:rPr>
      </w:pPr>
      <w:r w:rsidRPr="008930E2">
        <w:rPr>
          <w:rFonts w:eastAsia="Times New Roman" w:cs="Arial"/>
        </w:rPr>
        <w:t xml:space="preserve">Once we know </w:t>
      </w:r>
      <w:r>
        <w:rPr>
          <w:rFonts w:eastAsia="Times New Roman" w:cs="Arial"/>
        </w:rPr>
        <w:t>a shipment has been sent, we track it using the courier’s shipment number</w:t>
      </w:r>
      <w:r w:rsidR="00E122D5">
        <w:rPr>
          <w:rFonts w:eastAsia="Times New Roman" w:cs="Arial"/>
        </w:rPr>
        <w:t>, and t</w:t>
      </w:r>
      <w:r>
        <w:rPr>
          <w:rFonts w:eastAsia="Times New Roman" w:cs="Arial"/>
        </w:rPr>
        <w:t xml:space="preserve">he courier </w:t>
      </w:r>
      <w:r w:rsidR="00C3220C" w:rsidRPr="002812B3">
        <w:rPr>
          <w:rFonts w:eastAsia="Times New Roman" w:cs="Arial"/>
        </w:rPr>
        <w:t xml:space="preserve">calls </w:t>
      </w:r>
      <w:r w:rsidR="00E122D5">
        <w:rPr>
          <w:rFonts w:eastAsia="Times New Roman" w:cs="Arial"/>
        </w:rPr>
        <w:t xml:space="preserve">us </w:t>
      </w:r>
      <w:r w:rsidR="00C3220C" w:rsidRPr="002812B3">
        <w:rPr>
          <w:rFonts w:eastAsia="Times New Roman" w:cs="Arial"/>
        </w:rPr>
        <w:t>when it arrives</w:t>
      </w:r>
      <w:r w:rsidR="00E122D5">
        <w:rPr>
          <w:rFonts w:eastAsia="Times New Roman" w:cs="Arial"/>
        </w:rPr>
        <w:t xml:space="preserve">. </w:t>
      </w:r>
      <w:r w:rsidR="00A31362">
        <w:rPr>
          <w:rFonts w:eastAsia="Times New Roman" w:cs="Arial"/>
        </w:rPr>
        <w:t>Initially collection from</w:t>
      </w:r>
      <w:r w:rsidR="00416256">
        <w:rPr>
          <w:rFonts w:eastAsia="Times New Roman" w:cs="Arial"/>
        </w:rPr>
        <w:t xml:space="preserve"> the</w:t>
      </w:r>
      <w:r w:rsidR="00A31362">
        <w:rPr>
          <w:rFonts w:eastAsia="Times New Roman" w:cs="Arial"/>
        </w:rPr>
        <w:t xml:space="preserve"> </w:t>
      </w:r>
      <w:r w:rsidR="00416256">
        <w:rPr>
          <w:rFonts w:eastAsia="Times New Roman" w:cs="Arial"/>
        </w:rPr>
        <w:t>Ghana Customs Warehouse adjacent to the courier office</w:t>
      </w:r>
      <w:r w:rsidR="00A31362">
        <w:rPr>
          <w:rFonts w:eastAsia="Times New Roman" w:cs="Arial"/>
        </w:rPr>
        <w:t xml:space="preserve"> was straightforward </w:t>
      </w:r>
      <w:r w:rsidR="00AF3ED5">
        <w:rPr>
          <w:rFonts w:eastAsia="Times New Roman" w:cs="Arial"/>
        </w:rPr>
        <w:t xml:space="preserve">if we showed the </w:t>
      </w:r>
      <w:r w:rsidR="00A31362">
        <w:rPr>
          <w:rFonts w:eastAsia="Times New Roman" w:cs="Arial"/>
        </w:rPr>
        <w:t>c</w:t>
      </w:r>
      <w:r w:rsidR="00416256">
        <w:rPr>
          <w:rFonts w:eastAsia="Times New Roman" w:cs="Arial"/>
        </w:rPr>
        <w:t>omplete</w:t>
      </w:r>
      <w:r w:rsidR="00E122D5">
        <w:rPr>
          <w:rFonts w:eastAsia="Times New Roman" w:cs="Arial"/>
        </w:rPr>
        <w:t>d</w:t>
      </w:r>
      <w:r w:rsidR="00A31362">
        <w:rPr>
          <w:rFonts w:eastAsia="Times New Roman" w:cs="Arial"/>
        </w:rPr>
        <w:t xml:space="preserve"> </w:t>
      </w:r>
      <w:r w:rsidR="00A31362" w:rsidRPr="00A31362">
        <w:rPr>
          <w:rFonts w:eastAsia="Times New Roman" w:cs="Arial"/>
        </w:rPr>
        <w:t>documentation. Occasionally the</w:t>
      </w:r>
      <w:r w:rsidR="00C3220C" w:rsidRPr="00A31362">
        <w:rPr>
          <w:rFonts w:eastAsia="Times New Roman" w:cs="Arial"/>
        </w:rPr>
        <w:t xml:space="preserve"> Food and Drugs Authority</w:t>
      </w:r>
      <w:r w:rsidR="00A31362">
        <w:rPr>
          <w:rFonts w:eastAsia="Times New Roman" w:cs="Arial"/>
        </w:rPr>
        <w:t xml:space="preserve"> </w:t>
      </w:r>
      <w:r w:rsidR="00E122D5">
        <w:rPr>
          <w:rFonts w:eastAsia="Times New Roman" w:cs="Arial"/>
        </w:rPr>
        <w:t>o</w:t>
      </w:r>
      <w:r w:rsidR="00416256">
        <w:rPr>
          <w:rFonts w:eastAsia="Times New Roman" w:cs="Arial"/>
        </w:rPr>
        <w:t xml:space="preserve">fficials </w:t>
      </w:r>
      <w:r w:rsidR="00C3220C" w:rsidRPr="00A31362">
        <w:rPr>
          <w:rFonts w:eastAsia="Times New Roman" w:cs="Arial"/>
        </w:rPr>
        <w:t xml:space="preserve">randomly </w:t>
      </w:r>
      <w:r w:rsidR="00A31362">
        <w:rPr>
          <w:rFonts w:eastAsia="Times New Roman" w:cs="Arial"/>
        </w:rPr>
        <w:t xml:space="preserve">select </w:t>
      </w:r>
      <w:r w:rsidR="00C3220C" w:rsidRPr="00A31362">
        <w:rPr>
          <w:rFonts w:eastAsia="Times New Roman" w:cs="Arial"/>
        </w:rPr>
        <w:t xml:space="preserve">a few </w:t>
      </w:r>
      <w:r w:rsidR="004B757C" w:rsidRPr="00A31362">
        <w:rPr>
          <w:rFonts w:eastAsia="Times New Roman" w:cs="Arial"/>
        </w:rPr>
        <w:t xml:space="preserve">syringes </w:t>
      </w:r>
      <w:r w:rsidR="00C3220C" w:rsidRPr="00A31362">
        <w:rPr>
          <w:rFonts w:eastAsia="Times New Roman" w:cs="Arial"/>
        </w:rPr>
        <w:t xml:space="preserve">for analysis. More recently, </w:t>
      </w:r>
      <w:r w:rsidR="00744575" w:rsidRPr="00A31362">
        <w:rPr>
          <w:rFonts w:eastAsia="Times New Roman" w:cs="Arial"/>
        </w:rPr>
        <w:t xml:space="preserve">we </w:t>
      </w:r>
      <w:r w:rsidR="00C3220C" w:rsidRPr="00A31362">
        <w:rPr>
          <w:rFonts w:eastAsia="Times New Roman" w:cs="Arial"/>
        </w:rPr>
        <w:t xml:space="preserve">have been asked to pay commercial </w:t>
      </w:r>
      <w:r w:rsidR="00416256">
        <w:rPr>
          <w:rFonts w:eastAsia="Times New Roman" w:cs="Arial"/>
        </w:rPr>
        <w:t xml:space="preserve">import duty </w:t>
      </w:r>
      <w:r w:rsidR="00C3220C" w:rsidRPr="00A31362">
        <w:rPr>
          <w:rFonts w:eastAsia="Times New Roman" w:cs="Arial"/>
        </w:rPr>
        <w:t>rates</w:t>
      </w:r>
      <w:r w:rsidR="00AF3ED5">
        <w:rPr>
          <w:rFonts w:eastAsia="Times New Roman" w:cs="Arial"/>
        </w:rPr>
        <w:t xml:space="preserve">. This </w:t>
      </w:r>
      <w:r w:rsidR="00A31362">
        <w:rPr>
          <w:rFonts w:eastAsia="Times New Roman" w:cs="Arial"/>
        </w:rPr>
        <w:t xml:space="preserve">causes delays as we then need to get our hospital management to </w:t>
      </w:r>
      <w:r w:rsidR="008F423F" w:rsidRPr="002812B3">
        <w:rPr>
          <w:rFonts w:eastAsia="Times New Roman" w:cs="Arial"/>
        </w:rPr>
        <w:t>confirm that the LMWH is a donation and not for profit</w:t>
      </w:r>
      <w:r w:rsidR="00C3220C" w:rsidRPr="002812B3">
        <w:rPr>
          <w:rFonts w:eastAsia="Times New Roman" w:cs="Arial"/>
        </w:rPr>
        <w:t>.</w:t>
      </w:r>
      <w:r w:rsidR="00744575" w:rsidRPr="002812B3">
        <w:rPr>
          <w:rFonts w:eastAsia="Times New Roman" w:cs="Arial"/>
        </w:rPr>
        <w:t xml:space="preserve"> Luckily, the last consignment was delivered directly to the department. </w:t>
      </w:r>
      <w:r w:rsidR="00E122D5">
        <w:rPr>
          <w:rFonts w:eastAsia="Times New Roman" w:cs="Arial"/>
        </w:rPr>
        <w:t>We store t</w:t>
      </w:r>
      <w:r w:rsidR="00A31362">
        <w:rPr>
          <w:rFonts w:eastAsia="Times New Roman" w:cs="Arial"/>
        </w:rPr>
        <w:t xml:space="preserve">he injections in </w:t>
      </w:r>
      <w:r w:rsidR="00A17906">
        <w:rPr>
          <w:rFonts w:eastAsia="Times New Roman" w:cs="Arial"/>
        </w:rPr>
        <w:t xml:space="preserve">the </w:t>
      </w:r>
      <w:r w:rsidR="00A31362">
        <w:rPr>
          <w:rFonts w:eastAsia="Times New Roman" w:cs="Arial"/>
        </w:rPr>
        <w:t xml:space="preserve">haematology day care </w:t>
      </w:r>
      <w:r w:rsidR="00A17906">
        <w:rPr>
          <w:rFonts w:eastAsia="Times New Roman" w:cs="Arial"/>
        </w:rPr>
        <w:t xml:space="preserve">unit </w:t>
      </w:r>
      <w:r w:rsidR="00A31362">
        <w:rPr>
          <w:rFonts w:eastAsia="Times New Roman" w:cs="Arial"/>
        </w:rPr>
        <w:t>and each batch lasts about 4-</w:t>
      </w:r>
      <w:r w:rsidR="00AF3ED5">
        <w:rPr>
          <w:rFonts w:eastAsia="Times New Roman" w:cs="Arial"/>
        </w:rPr>
        <w:t>6</w:t>
      </w:r>
      <w:r w:rsidR="00A31362">
        <w:rPr>
          <w:rFonts w:eastAsia="Times New Roman" w:cs="Arial"/>
        </w:rPr>
        <w:t xml:space="preserve"> months. </w:t>
      </w:r>
      <w:r w:rsidR="00E122D5">
        <w:rPr>
          <w:rFonts w:eastAsia="Times New Roman" w:cs="Arial"/>
        </w:rPr>
        <w:t>Our</w:t>
      </w:r>
      <w:r w:rsidR="00D832AE">
        <w:rPr>
          <w:rFonts w:eastAsia="Times New Roman" w:cs="Arial"/>
        </w:rPr>
        <w:t xml:space="preserve"> second largest hospital in Ghana, in Kumasi, </w:t>
      </w:r>
      <w:proofErr w:type="gramStart"/>
      <w:r w:rsidR="00D832AE">
        <w:rPr>
          <w:rFonts w:eastAsia="Times New Roman" w:cs="Arial"/>
        </w:rPr>
        <w:t>is able to</w:t>
      </w:r>
      <w:proofErr w:type="gramEnd"/>
      <w:r w:rsidR="00D832AE">
        <w:rPr>
          <w:rFonts w:eastAsia="Times New Roman" w:cs="Arial"/>
        </w:rPr>
        <w:t xml:space="preserve"> request some of this LMWH from </w:t>
      </w:r>
      <w:r w:rsidR="00AF3ED5">
        <w:rPr>
          <w:rFonts w:eastAsia="Times New Roman" w:cs="Arial"/>
        </w:rPr>
        <w:t xml:space="preserve">us in </w:t>
      </w:r>
      <w:r w:rsidR="00D832AE">
        <w:rPr>
          <w:rFonts w:eastAsia="Times New Roman" w:cs="Arial"/>
        </w:rPr>
        <w:t>Accra</w:t>
      </w:r>
      <w:r w:rsidR="00AF3ED5">
        <w:rPr>
          <w:rFonts w:eastAsia="Times New Roman" w:cs="Arial"/>
        </w:rPr>
        <w:t xml:space="preserve"> as needed</w:t>
      </w:r>
      <w:r w:rsidR="00D832AE">
        <w:rPr>
          <w:rFonts w:eastAsia="Times New Roman" w:cs="Arial"/>
        </w:rPr>
        <w:t xml:space="preserve">. </w:t>
      </w:r>
      <w:r w:rsidR="00E122D5">
        <w:rPr>
          <w:rFonts w:eastAsia="Times New Roman" w:cs="Arial"/>
        </w:rPr>
        <w:t>We reserve t</w:t>
      </w:r>
      <w:r w:rsidR="00A31362">
        <w:rPr>
          <w:rFonts w:eastAsia="Times New Roman" w:cs="Arial"/>
        </w:rPr>
        <w:t xml:space="preserve">he Liverpool </w:t>
      </w:r>
      <w:r w:rsidR="007210B9" w:rsidRPr="002812B3">
        <w:rPr>
          <w:rFonts w:eastAsia="Times New Roman" w:cs="Arial"/>
        </w:rPr>
        <w:t xml:space="preserve">LMWH for patients who can’t afford to pay for </w:t>
      </w:r>
      <w:r w:rsidR="00A31362">
        <w:rPr>
          <w:rFonts w:eastAsia="Times New Roman" w:cs="Arial"/>
        </w:rPr>
        <w:t xml:space="preserve">it themselves; usually they are on long-term anticoagulation. In our hospital pharmacy </w:t>
      </w:r>
      <w:r w:rsidR="00A31362" w:rsidRPr="002812B3">
        <w:rPr>
          <w:rFonts w:eastAsia="Times New Roman" w:cs="Arial"/>
        </w:rPr>
        <w:t xml:space="preserve">80 mg </w:t>
      </w:r>
      <w:proofErr w:type="spellStart"/>
      <w:r w:rsidR="00A31362" w:rsidRPr="002812B3">
        <w:rPr>
          <w:rFonts w:eastAsia="Times New Roman" w:cs="Arial"/>
        </w:rPr>
        <w:t>clexane</w:t>
      </w:r>
      <w:proofErr w:type="spellEnd"/>
      <w:r w:rsidR="00A31362" w:rsidRPr="002812B3">
        <w:rPr>
          <w:rFonts w:eastAsia="Times New Roman" w:cs="Arial"/>
        </w:rPr>
        <w:t xml:space="preserve"> </w:t>
      </w:r>
      <w:r w:rsidR="00A31362">
        <w:rPr>
          <w:rFonts w:eastAsia="Times New Roman" w:cs="Arial"/>
        </w:rPr>
        <w:t>cost</w:t>
      </w:r>
      <w:r w:rsidR="00AF3ED5">
        <w:rPr>
          <w:rFonts w:eastAsia="Times New Roman" w:cs="Arial"/>
        </w:rPr>
        <w:t>s</w:t>
      </w:r>
      <w:r w:rsidR="00A31362">
        <w:rPr>
          <w:rFonts w:eastAsia="Times New Roman" w:cs="Arial"/>
        </w:rPr>
        <w:t xml:space="preserve"> </w:t>
      </w:r>
      <w:r w:rsidR="00F53E36">
        <w:rPr>
          <w:rFonts w:eastAsia="Times New Roman" w:cs="Arial"/>
        </w:rPr>
        <w:t xml:space="preserve">63 Ghana </w:t>
      </w:r>
      <w:proofErr w:type="spellStart"/>
      <w:r w:rsidR="00F53E36">
        <w:rPr>
          <w:rFonts w:eastAsia="Times New Roman" w:cs="Arial"/>
        </w:rPr>
        <w:t>cedis</w:t>
      </w:r>
      <w:proofErr w:type="spellEnd"/>
      <w:r w:rsidR="00F53E36">
        <w:rPr>
          <w:rFonts w:eastAsia="Times New Roman" w:cs="Arial"/>
        </w:rPr>
        <w:t xml:space="preserve"> (</w:t>
      </w:r>
      <w:r w:rsidR="00A31362">
        <w:rPr>
          <w:rFonts w:eastAsia="Times New Roman" w:cs="Arial"/>
        </w:rPr>
        <w:t>£8.60</w:t>
      </w:r>
      <w:r w:rsidR="00F53E36">
        <w:rPr>
          <w:rFonts w:eastAsia="Times New Roman" w:cs="Arial"/>
        </w:rPr>
        <w:t>)</w:t>
      </w:r>
      <w:r w:rsidR="00A31362">
        <w:rPr>
          <w:rFonts w:eastAsia="Times New Roman" w:cs="Arial"/>
        </w:rPr>
        <w:t xml:space="preserve"> </w:t>
      </w:r>
      <w:r w:rsidR="00A31362" w:rsidRPr="002812B3">
        <w:rPr>
          <w:rFonts w:eastAsia="Times New Roman" w:cs="Arial"/>
        </w:rPr>
        <w:t xml:space="preserve">and 10000 units of </w:t>
      </w:r>
      <w:proofErr w:type="spellStart"/>
      <w:r w:rsidR="00A31362" w:rsidRPr="002812B3">
        <w:rPr>
          <w:rFonts w:eastAsia="Times New Roman" w:cs="Arial"/>
        </w:rPr>
        <w:t>fragmin</w:t>
      </w:r>
      <w:proofErr w:type="spellEnd"/>
      <w:r w:rsidR="00A31362" w:rsidRPr="002812B3">
        <w:rPr>
          <w:rFonts w:eastAsia="Times New Roman" w:cs="Arial"/>
        </w:rPr>
        <w:t xml:space="preserve"> </w:t>
      </w:r>
      <w:r w:rsidR="00A31362">
        <w:rPr>
          <w:rFonts w:eastAsia="Times New Roman" w:cs="Arial"/>
        </w:rPr>
        <w:t>cost</w:t>
      </w:r>
      <w:r w:rsidR="00AF3ED5">
        <w:rPr>
          <w:rFonts w:eastAsia="Times New Roman" w:cs="Arial"/>
        </w:rPr>
        <w:t>s</w:t>
      </w:r>
      <w:r w:rsidR="00A31362">
        <w:rPr>
          <w:rFonts w:eastAsia="Times New Roman" w:cs="Arial"/>
        </w:rPr>
        <w:t xml:space="preserve"> </w:t>
      </w:r>
      <w:r w:rsidR="00F53E36">
        <w:rPr>
          <w:rFonts w:eastAsia="Times New Roman" w:cs="Arial"/>
        </w:rPr>
        <w:t xml:space="preserve">74 </w:t>
      </w:r>
      <w:proofErr w:type="spellStart"/>
      <w:r w:rsidR="00F53E36">
        <w:rPr>
          <w:rFonts w:eastAsia="Times New Roman" w:cs="Arial"/>
        </w:rPr>
        <w:t>cedis</w:t>
      </w:r>
      <w:proofErr w:type="spellEnd"/>
      <w:r w:rsidR="00F53E36">
        <w:rPr>
          <w:rFonts w:eastAsia="Times New Roman" w:cs="Arial"/>
        </w:rPr>
        <w:t xml:space="preserve"> (£10.10). </w:t>
      </w:r>
      <w:r w:rsidR="00A31362">
        <w:rPr>
          <w:rFonts w:eastAsia="Times New Roman" w:cs="Arial"/>
        </w:rPr>
        <w:t xml:space="preserve">To cover the shipping </w:t>
      </w:r>
      <w:r w:rsidR="00A17906">
        <w:rPr>
          <w:rFonts w:eastAsia="Times New Roman" w:cs="Arial"/>
        </w:rPr>
        <w:t>costs,</w:t>
      </w:r>
      <w:r w:rsidR="00A31362">
        <w:rPr>
          <w:rFonts w:eastAsia="Times New Roman" w:cs="Arial"/>
        </w:rPr>
        <w:t xml:space="preserve"> we ask patients to </w:t>
      </w:r>
      <w:proofErr w:type="gramStart"/>
      <w:r w:rsidR="00A31362">
        <w:rPr>
          <w:rFonts w:eastAsia="Times New Roman" w:cs="Arial"/>
        </w:rPr>
        <w:t>make a donation of</w:t>
      </w:r>
      <w:proofErr w:type="gramEnd"/>
      <w:r w:rsidR="00A31362">
        <w:rPr>
          <w:rFonts w:eastAsia="Times New Roman" w:cs="Arial"/>
        </w:rPr>
        <w:t xml:space="preserve"> approximately </w:t>
      </w:r>
      <w:r w:rsidR="00F53E36">
        <w:rPr>
          <w:rFonts w:eastAsia="Times New Roman" w:cs="Arial"/>
        </w:rPr>
        <w:t xml:space="preserve">20 </w:t>
      </w:r>
      <w:proofErr w:type="spellStart"/>
      <w:r w:rsidR="00F53E36">
        <w:rPr>
          <w:rFonts w:eastAsia="Times New Roman" w:cs="Arial"/>
        </w:rPr>
        <w:t>cedis</w:t>
      </w:r>
      <w:proofErr w:type="spellEnd"/>
      <w:r w:rsidR="00F53E36">
        <w:rPr>
          <w:rFonts w:eastAsia="Times New Roman" w:cs="Arial"/>
        </w:rPr>
        <w:t xml:space="preserve"> (£2.70)</w:t>
      </w:r>
      <w:r w:rsidR="00B53EDE">
        <w:rPr>
          <w:rFonts w:eastAsia="Times New Roman" w:cs="Arial"/>
        </w:rPr>
        <w:t xml:space="preserve"> for the LMWH but t</w:t>
      </w:r>
      <w:r w:rsidR="00F53E36">
        <w:rPr>
          <w:rFonts w:eastAsia="Times New Roman" w:cs="Arial"/>
        </w:rPr>
        <w:t xml:space="preserve">hose who </w:t>
      </w:r>
      <w:r w:rsidR="00F53E36" w:rsidRPr="002812B3">
        <w:rPr>
          <w:rFonts w:eastAsia="Times New Roman" w:cs="Arial"/>
        </w:rPr>
        <w:t xml:space="preserve">can’t afford anything are given </w:t>
      </w:r>
      <w:r w:rsidR="00B53EDE">
        <w:rPr>
          <w:rFonts w:eastAsia="Times New Roman" w:cs="Arial"/>
        </w:rPr>
        <w:t xml:space="preserve">it for </w:t>
      </w:r>
      <w:r w:rsidR="00F53E36" w:rsidRPr="002812B3">
        <w:rPr>
          <w:rFonts w:eastAsia="Times New Roman" w:cs="Arial"/>
        </w:rPr>
        <w:t>free</w:t>
      </w:r>
      <w:r w:rsidR="00B53EDE">
        <w:rPr>
          <w:rFonts w:eastAsia="Times New Roman" w:cs="Arial"/>
        </w:rPr>
        <w:t>.</w:t>
      </w:r>
      <w:r w:rsidR="00F53E36">
        <w:rPr>
          <w:rFonts w:eastAsia="Times New Roman" w:cs="Arial"/>
        </w:rPr>
        <w:t xml:space="preserve"> </w:t>
      </w:r>
      <w:r w:rsidR="0019629C">
        <w:rPr>
          <w:rFonts w:eastAsia="Times New Roman" w:cs="Arial"/>
        </w:rPr>
        <w:t xml:space="preserve">The scheme was approved during </w:t>
      </w:r>
      <w:r w:rsidR="00A17906">
        <w:rPr>
          <w:rFonts w:eastAsia="Times New Roman" w:cs="Arial"/>
        </w:rPr>
        <w:t xml:space="preserve">our </w:t>
      </w:r>
      <w:r w:rsidR="0019629C">
        <w:rPr>
          <w:rFonts w:eastAsia="Times New Roman" w:cs="Arial"/>
        </w:rPr>
        <w:lastRenderedPageBreak/>
        <w:t xml:space="preserve">haematology </w:t>
      </w:r>
      <w:r w:rsidR="0019629C" w:rsidRPr="002812B3">
        <w:rPr>
          <w:rFonts w:eastAsia="Times New Roman" w:cs="Arial"/>
        </w:rPr>
        <w:t>departmental meetings</w:t>
      </w:r>
      <w:r w:rsidR="0019629C">
        <w:rPr>
          <w:rFonts w:eastAsia="Times New Roman" w:cs="Arial"/>
        </w:rPr>
        <w:t xml:space="preserve">, and the hospital </w:t>
      </w:r>
      <w:r w:rsidR="003C36A0">
        <w:rPr>
          <w:rFonts w:eastAsia="Times New Roman" w:cs="Arial"/>
        </w:rPr>
        <w:t>M</w:t>
      </w:r>
      <w:r w:rsidR="0019629C" w:rsidRPr="002812B3">
        <w:rPr>
          <w:rFonts w:eastAsia="Times New Roman" w:cs="Arial"/>
        </w:rPr>
        <w:t xml:space="preserve">edical </w:t>
      </w:r>
      <w:r w:rsidR="003C36A0">
        <w:rPr>
          <w:rFonts w:eastAsia="Times New Roman" w:cs="Arial"/>
        </w:rPr>
        <w:t>D</w:t>
      </w:r>
      <w:r w:rsidR="0019629C" w:rsidRPr="002812B3">
        <w:rPr>
          <w:rFonts w:eastAsia="Times New Roman" w:cs="Arial"/>
        </w:rPr>
        <w:t xml:space="preserve">irector and the </w:t>
      </w:r>
      <w:r w:rsidR="003C36A0">
        <w:rPr>
          <w:rFonts w:eastAsia="Times New Roman" w:cs="Arial"/>
        </w:rPr>
        <w:t>D</w:t>
      </w:r>
      <w:r w:rsidR="0019629C" w:rsidRPr="002812B3">
        <w:rPr>
          <w:rFonts w:eastAsia="Times New Roman" w:cs="Arial"/>
        </w:rPr>
        <w:t xml:space="preserve">ean of the </w:t>
      </w:r>
      <w:r w:rsidR="00B53EDE">
        <w:rPr>
          <w:rFonts w:eastAsia="Times New Roman" w:cs="Arial"/>
        </w:rPr>
        <w:t>M</w:t>
      </w:r>
      <w:r w:rsidR="0019629C" w:rsidRPr="002812B3">
        <w:rPr>
          <w:rFonts w:eastAsia="Times New Roman" w:cs="Arial"/>
        </w:rPr>
        <w:t xml:space="preserve">edical </w:t>
      </w:r>
      <w:r w:rsidR="00B53EDE">
        <w:rPr>
          <w:rFonts w:eastAsia="Times New Roman" w:cs="Arial"/>
        </w:rPr>
        <w:t>S</w:t>
      </w:r>
      <w:r w:rsidR="0019629C" w:rsidRPr="002812B3">
        <w:rPr>
          <w:rFonts w:eastAsia="Times New Roman" w:cs="Arial"/>
        </w:rPr>
        <w:t>chool</w:t>
      </w:r>
      <w:r w:rsidR="0019629C">
        <w:rPr>
          <w:rFonts w:eastAsia="Times New Roman" w:cs="Arial"/>
        </w:rPr>
        <w:t xml:space="preserve"> were also informed</w:t>
      </w:r>
      <w:r w:rsidR="0019629C" w:rsidRPr="002812B3">
        <w:rPr>
          <w:rFonts w:eastAsia="Times New Roman" w:cs="Arial"/>
        </w:rPr>
        <w:t>.</w:t>
      </w:r>
      <w:r w:rsidR="00D832AE">
        <w:rPr>
          <w:rFonts w:eastAsia="Times New Roman" w:cs="Arial"/>
        </w:rPr>
        <w:t xml:space="preserve"> Ghana</w:t>
      </w:r>
      <w:r w:rsidR="00994D89">
        <w:rPr>
          <w:rFonts w:eastAsia="Times New Roman" w:cs="Arial"/>
        </w:rPr>
        <w:t xml:space="preserve">’s </w:t>
      </w:r>
      <w:r w:rsidR="00D832AE">
        <w:rPr>
          <w:rFonts w:eastAsia="Times New Roman" w:cs="Arial"/>
        </w:rPr>
        <w:t>COVID</w:t>
      </w:r>
      <w:r w:rsidR="00B53EDE">
        <w:rPr>
          <w:rFonts w:eastAsia="Times New Roman" w:cs="Arial"/>
        </w:rPr>
        <w:t>-</w:t>
      </w:r>
      <w:r w:rsidR="00D832AE">
        <w:rPr>
          <w:rFonts w:eastAsia="Times New Roman" w:cs="Arial"/>
        </w:rPr>
        <w:t>19 case</w:t>
      </w:r>
      <w:r w:rsidR="00994D89">
        <w:rPr>
          <w:rFonts w:eastAsia="Times New Roman" w:cs="Arial"/>
        </w:rPr>
        <w:t xml:space="preserve">load is on an upward trajectory. We </w:t>
      </w:r>
      <w:r w:rsidR="000477B1">
        <w:rPr>
          <w:rFonts w:eastAsia="Times New Roman" w:cs="Arial"/>
        </w:rPr>
        <w:t xml:space="preserve">have not yet seen </w:t>
      </w:r>
      <w:r w:rsidR="00D832AE">
        <w:rPr>
          <w:rFonts w:eastAsia="Times New Roman" w:cs="Arial"/>
        </w:rPr>
        <w:t xml:space="preserve">a surge in demand for LMWH </w:t>
      </w:r>
      <w:r w:rsidR="003C36A0">
        <w:rPr>
          <w:rFonts w:eastAsia="Times New Roman" w:cs="Arial"/>
        </w:rPr>
        <w:t>and</w:t>
      </w:r>
      <w:r w:rsidR="00B53EDE">
        <w:rPr>
          <w:rFonts w:eastAsia="Times New Roman" w:cs="Arial"/>
        </w:rPr>
        <w:t>, for now,</w:t>
      </w:r>
      <w:r w:rsidR="003C36A0">
        <w:rPr>
          <w:rFonts w:eastAsia="Times New Roman" w:cs="Arial"/>
        </w:rPr>
        <w:t xml:space="preserve"> </w:t>
      </w:r>
      <w:r w:rsidR="00AF3ED5">
        <w:rPr>
          <w:rFonts w:eastAsia="Times New Roman" w:cs="Arial"/>
        </w:rPr>
        <w:t xml:space="preserve">we </w:t>
      </w:r>
      <w:r w:rsidR="003C36A0">
        <w:rPr>
          <w:rFonts w:eastAsia="Times New Roman" w:cs="Arial"/>
        </w:rPr>
        <w:t>have enough left for our routine use</w:t>
      </w:r>
      <w:r w:rsidR="00D832AE">
        <w:rPr>
          <w:rFonts w:eastAsia="Times New Roman" w:cs="Arial"/>
        </w:rPr>
        <w:t xml:space="preserve">. </w:t>
      </w:r>
    </w:p>
    <w:p w14:paraId="23EDB32B" w14:textId="77777777" w:rsidR="00D832AE" w:rsidRDefault="00D832AE" w:rsidP="0019629C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30E572B4" w14:textId="59F967F9" w:rsidR="008930E2" w:rsidRPr="008930E2" w:rsidRDefault="008930E2" w:rsidP="008930E2">
      <w:pPr>
        <w:rPr>
          <w:b/>
          <w:bCs/>
        </w:rPr>
      </w:pPr>
      <w:r w:rsidRPr="008930E2">
        <w:rPr>
          <w:b/>
          <w:bCs/>
        </w:rPr>
        <w:t>Lessons</w:t>
      </w:r>
      <w:r w:rsidR="00211EC9">
        <w:rPr>
          <w:b/>
          <w:bCs/>
        </w:rPr>
        <w:t xml:space="preserve"> learnt</w:t>
      </w:r>
    </w:p>
    <w:p w14:paraId="6D6E35BC" w14:textId="0B671CA7" w:rsidR="008930E2" w:rsidRPr="002812B3" w:rsidRDefault="00211EC9" w:rsidP="008930E2">
      <w:r>
        <w:t xml:space="preserve">It is not a simple as just ‘sending </w:t>
      </w:r>
      <w:r w:rsidR="00994D89">
        <w:t>LMWH to Ghana</w:t>
      </w:r>
      <w:r>
        <w:t xml:space="preserve">’. </w:t>
      </w:r>
      <w:r w:rsidR="005A6A43">
        <w:t xml:space="preserve">The arrangement – especially the use of returned medication and the cost recovery mechanism in Ghana to cover postage - was discussed </w:t>
      </w:r>
      <w:r w:rsidR="00B53EDE">
        <w:t xml:space="preserve">and agreed </w:t>
      </w:r>
      <w:r w:rsidR="005A6A43">
        <w:t xml:space="preserve">among haematology senior managers and needed support from the </w:t>
      </w:r>
      <w:r w:rsidR="00B53EDE">
        <w:t xml:space="preserve">senior </w:t>
      </w:r>
      <w:r w:rsidR="005A6A43">
        <w:t xml:space="preserve">hospital </w:t>
      </w:r>
      <w:r w:rsidR="00B53EDE">
        <w:t xml:space="preserve">officials. </w:t>
      </w:r>
      <w:r w:rsidR="008930E2">
        <w:t xml:space="preserve">Although </w:t>
      </w:r>
      <w:r w:rsidR="005A6A43">
        <w:t xml:space="preserve">the process </w:t>
      </w:r>
      <w:proofErr w:type="gramStart"/>
      <w:r w:rsidR="00994D89">
        <w:t>has to</w:t>
      </w:r>
      <w:proofErr w:type="gramEnd"/>
      <w:r w:rsidR="00994D89">
        <w:t xml:space="preserve"> </w:t>
      </w:r>
      <w:r w:rsidR="005A6A43">
        <w:t>be managed by coordinator</w:t>
      </w:r>
      <w:r w:rsidR="00B53EDE">
        <w:t>s in Ghana and the UK</w:t>
      </w:r>
      <w:r w:rsidR="005A6A43">
        <w:t xml:space="preserve">, </w:t>
      </w:r>
      <w:r w:rsidR="008930E2">
        <w:t xml:space="preserve">it is not </w:t>
      </w:r>
      <w:r>
        <w:t xml:space="preserve">totally </w:t>
      </w:r>
      <w:r w:rsidR="008930E2">
        <w:t>dependent on them as other colleagues are very willing to help out</w:t>
      </w:r>
      <w:r w:rsidR="005A6A43">
        <w:t xml:space="preserve">. </w:t>
      </w:r>
    </w:p>
    <w:p w14:paraId="38105F0A" w14:textId="0DC2DA4F" w:rsidR="008930E2" w:rsidRDefault="008930E2" w:rsidP="008930E2">
      <w:r>
        <w:t xml:space="preserve">There would be potential for incorporating other UK hospitals into this system, and possibly </w:t>
      </w:r>
      <w:r w:rsidR="00994D89">
        <w:t>also</w:t>
      </w:r>
      <w:r>
        <w:t xml:space="preserve"> other medicines, since they could use </w:t>
      </w:r>
      <w:r w:rsidR="003C36A0">
        <w:t>similar</w:t>
      </w:r>
      <w:r>
        <w:t xml:space="preserve"> processes</w:t>
      </w:r>
      <w:r w:rsidR="003C36A0">
        <w:t xml:space="preserve"> to those we have outlined</w:t>
      </w:r>
      <w:r>
        <w:t xml:space="preserve">. It may even be possible to </w:t>
      </w:r>
      <w:r w:rsidR="00AF3ED5">
        <w:t>involve</w:t>
      </w:r>
      <w:r>
        <w:t xml:space="preserve"> other hospitals in </w:t>
      </w:r>
      <w:r w:rsidR="003C36A0">
        <w:t xml:space="preserve">Ghana </w:t>
      </w:r>
      <w:r w:rsidR="00994D89">
        <w:t>or</w:t>
      </w:r>
      <w:r w:rsidR="003C36A0">
        <w:t xml:space="preserve"> in </w:t>
      </w:r>
      <w:r w:rsidR="00AF3ED5">
        <w:t xml:space="preserve">other </w:t>
      </w:r>
      <w:r>
        <w:t>countries, though the delivery arrangements may need to be adjusted</w:t>
      </w:r>
      <w:r w:rsidR="00AF3ED5">
        <w:t xml:space="preserve"> for each country which put</w:t>
      </w:r>
      <w:r w:rsidR="00B53EDE">
        <w:t>s</w:t>
      </w:r>
      <w:r w:rsidR="00AF3ED5">
        <w:t xml:space="preserve"> an additional burden on the coordinators</w:t>
      </w:r>
      <w:r>
        <w:t xml:space="preserve">. </w:t>
      </w:r>
    </w:p>
    <w:p w14:paraId="69FAF5BC" w14:textId="00CED0E0" w:rsidR="00211EC9" w:rsidRPr="00E122D5" w:rsidRDefault="003C36A0" w:rsidP="003C36A0">
      <w:r>
        <w:t>T</w:t>
      </w:r>
      <w:r w:rsidR="00211EC9">
        <w:t xml:space="preserve">he COVID-19 pandemic has had a </w:t>
      </w:r>
      <w:r>
        <w:t xml:space="preserve">major </w:t>
      </w:r>
      <w:r w:rsidR="00211EC9">
        <w:t xml:space="preserve">negative impact on the </w:t>
      </w:r>
      <w:r>
        <w:t xml:space="preserve">availability of unused LMWH being returned to our </w:t>
      </w:r>
      <w:r w:rsidR="00AF3ED5">
        <w:t xml:space="preserve">Liverpool </w:t>
      </w:r>
      <w:r>
        <w:t>haematology unit</w:t>
      </w:r>
      <w:r w:rsidR="00AF3ED5">
        <w:t xml:space="preserve">. </w:t>
      </w:r>
      <w:r>
        <w:t xml:space="preserve">With </w:t>
      </w:r>
      <w:r w:rsidR="000F7C06">
        <w:t>27</w:t>
      </w:r>
      <w:r>
        <w:t>,</w:t>
      </w:r>
      <w:r w:rsidR="00994D89">
        <w:t>0</w:t>
      </w:r>
      <w:r>
        <w:t xml:space="preserve">00 cases and </w:t>
      </w:r>
      <w:r w:rsidR="000F7C06">
        <w:t>145</w:t>
      </w:r>
      <w:r>
        <w:t xml:space="preserve"> deaths</w:t>
      </w:r>
      <w:r w:rsidR="00DE3EB1">
        <w:t xml:space="preserve"> in Ghana so </w:t>
      </w:r>
      <w:r w:rsidR="00DE3EB1" w:rsidRPr="00E122D5">
        <w:t>far</w:t>
      </w:r>
      <w:r w:rsidR="00994D89" w:rsidRPr="00E122D5">
        <w:t>*</w:t>
      </w:r>
      <w:r w:rsidRPr="00E122D5">
        <w:t xml:space="preserve"> </w:t>
      </w:r>
      <w:r w:rsidR="00DE3EB1" w:rsidRPr="00E122D5">
        <w:t>(</w:t>
      </w:r>
      <w:r w:rsidRPr="00E122D5">
        <w:t xml:space="preserve">by </w:t>
      </w:r>
      <w:r w:rsidR="00E122D5" w:rsidRPr="00E122D5">
        <w:t>20</w:t>
      </w:r>
      <w:r w:rsidRPr="00E122D5">
        <w:rPr>
          <w:vertAlign w:val="superscript"/>
        </w:rPr>
        <w:t>th</w:t>
      </w:r>
      <w:r w:rsidRPr="00E122D5">
        <w:t xml:space="preserve"> Ju</w:t>
      </w:r>
      <w:r w:rsidR="000F7C06">
        <w:t>ly</w:t>
      </w:r>
      <w:r w:rsidRPr="00E122D5">
        <w:t xml:space="preserve"> 2020</w:t>
      </w:r>
      <w:r w:rsidR="00DE3EB1" w:rsidRPr="00E122D5">
        <w:t xml:space="preserve">) </w:t>
      </w:r>
      <w:r w:rsidR="00994D89" w:rsidRPr="00E122D5">
        <w:t xml:space="preserve">Ghana has </w:t>
      </w:r>
      <w:r w:rsidR="00E122D5" w:rsidRPr="00E122D5">
        <w:t xml:space="preserve">probably </w:t>
      </w:r>
      <w:r w:rsidR="00994D89" w:rsidRPr="00E122D5">
        <w:t xml:space="preserve">not yet reached its peak of </w:t>
      </w:r>
      <w:r w:rsidR="00E122D5" w:rsidRPr="00E122D5">
        <w:t>COVID-19 cases</w:t>
      </w:r>
      <w:r w:rsidR="00DE3EB1" w:rsidRPr="00E122D5">
        <w:t xml:space="preserve">. There are </w:t>
      </w:r>
      <w:r w:rsidR="00AF3ED5" w:rsidRPr="00E122D5">
        <w:t xml:space="preserve">several </w:t>
      </w:r>
      <w:r w:rsidR="00DE3EB1" w:rsidRPr="00E122D5">
        <w:t>theories about why African countries may not suffer the same intensity of infection as many</w:t>
      </w:r>
      <w:r w:rsidR="00143644" w:rsidRPr="00E122D5">
        <w:t xml:space="preserve"> other countries</w:t>
      </w:r>
      <w:r w:rsidR="00B53EDE">
        <w:t>, but, i</w:t>
      </w:r>
      <w:r w:rsidR="00DE3EB1" w:rsidRPr="00E122D5">
        <w:t xml:space="preserve">f they do, we hope that our UK crisis will have subsided enough </w:t>
      </w:r>
      <w:r w:rsidR="00143644" w:rsidRPr="00E122D5">
        <w:t xml:space="preserve">to allow us to </w:t>
      </w:r>
      <w:r w:rsidR="00DE3EB1" w:rsidRPr="00E122D5">
        <w:t>replenish our LMWH stocks</w:t>
      </w:r>
      <w:r w:rsidR="00B53EDE">
        <w:t xml:space="preserve">. We also hope </w:t>
      </w:r>
      <w:r w:rsidR="00DE3EB1" w:rsidRPr="00E122D5">
        <w:t xml:space="preserve">that the courier system to get these medicines </w:t>
      </w:r>
      <w:r w:rsidR="00AF3ED5" w:rsidRPr="00E122D5">
        <w:t xml:space="preserve">into Ghana and then to the </w:t>
      </w:r>
      <w:proofErr w:type="spellStart"/>
      <w:r w:rsidR="00AF3ED5" w:rsidRPr="00E122D5">
        <w:t>haematologists</w:t>
      </w:r>
      <w:proofErr w:type="spellEnd"/>
      <w:r w:rsidR="00AF3ED5" w:rsidRPr="00E122D5">
        <w:t xml:space="preserve"> in Accra, </w:t>
      </w:r>
      <w:r w:rsidR="00DE3EB1" w:rsidRPr="00E122D5">
        <w:t xml:space="preserve">will not be overly disrupted. </w:t>
      </w:r>
    </w:p>
    <w:p w14:paraId="427C8302" w14:textId="5621F2DF" w:rsidR="00E122D5" w:rsidRPr="00E122D5" w:rsidRDefault="00E122D5" w:rsidP="003C36A0">
      <w:r w:rsidRPr="00E122D5">
        <w:rPr>
          <w:i/>
          <w:iCs/>
        </w:rPr>
        <w:t xml:space="preserve">Acknowledgement: </w:t>
      </w:r>
      <w:r w:rsidRPr="00E122D5">
        <w:t xml:space="preserve">We would like to thank Elizabeth </w:t>
      </w:r>
      <w:proofErr w:type="spellStart"/>
      <w:r w:rsidRPr="00E122D5">
        <w:t>Dotse</w:t>
      </w:r>
      <w:proofErr w:type="spellEnd"/>
      <w:r w:rsidRPr="00E122D5">
        <w:t xml:space="preserve"> (retired), the nurse in charge of the haematology day care unit in Accra, for her contribution to the success of this scheme</w:t>
      </w:r>
    </w:p>
    <w:p w14:paraId="3F5B4B35" w14:textId="5DADAD98" w:rsidR="00994D89" w:rsidRPr="00E122D5" w:rsidRDefault="00994D89" w:rsidP="003C36A0">
      <w:pPr>
        <w:rPr>
          <w:sz w:val="18"/>
          <w:szCs w:val="18"/>
        </w:rPr>
      </w:pPr>
      <w:r w:rsidRPr="00E122D5">
        <w:t xml:space="preserve">* </w:t>
      </w:r>
      <w:hyperlink r:id="rId4" w:history="1">
        <w:r w:rsidRPr="00E122D5">
          <w:rPr>
            <w:rStyle w:val="Hyperlink"/>
            <w:sz w:val="18"/>
            <w:szCs w:val="18"/>
          </w:rPr>
          <w:t>https://www.google.com/search?q=ghana+covid+19+cases&amp;rlz=1C1GCEU_enGB821GB821&amp;oq=Ghana+COVID+&amp;aqs=chrome.0.35i39j69i57j0l6.4376j1j7&amp;sourceid=chrome&amp;ie=UTF-8</w:t>
        </w:r>
      </w:hyperlink>
    </w:p>
    <w:p w14:paraId="5065A31B" w14:textId="77777777" w:rsidR="003C36A0" w:rsidRDefault="003C36A0"/>
    <w:sectPr w:rsidR="003C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50"/>
    <w:rsid w:val="000477B1"/>
    <w:rsid w:val="000F7C06"/>
    <w:rsid w:val="00143644"/>
    <w:rsid w:val="0019629C"/>
    <w:rsid w:val="00211EC9"/>
    <w:rsid w:val="002812B3"/>
    <w:rsid w:val="00301C16"/>
    <w:rsid w:val="003C36A0"/>
    <w:rsid w:val="00416256"/>
    <w:rsid w:val="00424DCA"/>
    <w:rsid w:val="00465250"/>
    <w:rsid w:val="004B757C"/>
    <w:rsid w:val="005853FC"/>
    <w:rsid w:val="005A6A43"/>
    <w:rsid w:val="0068453F"/>
    <w:rsid w:val="007210B9"/>
    <w:rsid w:val="00733BF7"/>
    <w:rsid w:val="00744575"/>
    <w:rsid w:val="007467DB"/>
    <w:rsid w:val="0076482A"/>
    <w:rsid w:val="007D3AA4"/>
    <w:rsid w:val="00806DD4"/>
    <w:rsid w:val="0088377A"/>
    <w:rsid w:val="008930E2"/>
    <w:rsid w:val="008F423F"/>
    <w:rsid w:val="00994D89"/>
    <w:rsid w:val="009C39DF"/>
    <w:rsid w:val="009E0473"/>
    <w:rsid w:val="00A17906"/>
    <w:rsid w:val="00A31362"/>
    <w:rsid w:val="00AF3ED5"/>
    <w:rsid w:val="00B53EDE"/>
    <w:rsid w:val="00B660F4"/>
    <w:rsid w:val="00B7460F"/>
    <w:rsid w:val="00BA132A"/>
    <w:rsid w:val="00BB4BC1"/>
    <w:rsid w:val="00C3220C"/>
    <w:rsid w:val="00C820EC"/>
    <w:rsid w:val="00D17B02"/>
    <w:rsid w:val="00D3435A"/>
    <w:rsid w:val="00D70A66"/>
    <w:rsid w:val="00D832AE"/>
    <w:rsid w:val="00DB1CA3"/>
    <w:rsid w:val="00DE3EB1"/>
    <w:rsid w:val="00E122D5"/>
    <w:rsid w:val="00F12E98"/>
    <w:rsid w:val="00F40D34"/>
    <w:rsid w:val="00F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CEC0"/>
  <w15:chartTrackingRefBased/>
  <w15:docId w15:val="{B60C287F-E068-45B4-92DD-49A013E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1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3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4D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D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2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ghana+covid+19+cases&amp;rlz=1C1GCEU_enGB821GB821&amp;oq=Ghana+COVID+&amp;aqs=chrome.0.35i39j69i57j0l6.4376j1j7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E.O.</dc:creator>
  <cp:keywords/>
  <dc:description/>
  <cp:lastModifiedBy>Tina Bowers</cp:lastModifiedBy>
  <cp:revision>2</cp:revision>
  <dcterms:created xsi:type="dcterms:W3CDTF">2020-08-24T14:50:00Z</dcterms:created>
  <dcterms:modified xsi:type="dcterms:W3CDTF">2020-08-24T14:50:00Z</dcterms:modified>
</cp:coreProperties>
</file>