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20CAE" w14:textId="0D41CADE" w:rsidR="00837123" w:rsidRPr="00837123" w:rsidRDefault="00837123" w:rsidP="007D7807">
      <w:pPr>
        <w:pStyle w:val="xxmsonormal"/>
        <w:shd w:val="clear" w:color="auto" w:fill="FFFFFF"/>
        <w:spacing w:before="0" w:beforeAutospacing="0" w:after="0" w:afterAutospacing="0"/>
        <w:textAlignment w:val="baseline"/>
        <w:rPr>
          <w:rFonts w:ascii="Arial" w:hAnsi="Arial" w:cs="Arial"/>
          <w:color w:val="000000"/>
          <w:sz w:val="28"/>
          <w:szCs w:val="28"/>
          <w:lang w:val="en"/>
        </w:rPr>
      </w:pPr>
      <w:r w:rsidRPr="00837123">
        <w:rPr>
          <w:rFonts w:ascii="Arial" w:hAnsi="Arial" w:cs="Arial"/>
          <w:color w:val="000000"/>
          <w:sz w:val="28"/>
          <w:szCs w:val="28"/>
          <w:lang w:val="en"/>
        </w:rPr>
        <w:t xml:space="preserve">Letter to the Editor: </w:t>
      </w:r>
      <w:r w:rsidR="000A6813">
        <w:rPr>
          <w:rFonts w:ascii="Arial" w:hAnsi="Arial" w:cs="Arial"/>
          <w:color w:val="000000"/>
          <w:sz w:val="28"/>
          <w:szCs w:val="28"/>
          <w:lang w:val="en"/>
        </w:rPr>
        <w:t xml:space="preserve">Response to </w:t>
      </w:r>
      <w:r w:rsidR="000A6813" w:rsidRPr="000A6813">
        <w:rPr>
          <w:rFonts w:ascii="Arial" w:hAnsi="Arial" w:cs="Arial"/>
          <w:i/>
          <w:color w:val="000000"/>
          <w:sz w:val="28"/>
          <w:szCs w:val="28"/>
          <w:lang w:val="en"/>
        </w:rPr>
        <w:t>Global soil science research collaboration in the 21st century: Time to end helicopter research</w:t>
      </w:r>
      <w:r w:rsidR="000A6813">
        <w:rPr>
          <w:rFonts w:ascii="Arial" w:hAnsi="Arial" w:cs="Arial"/>
          <w:color w:val="000000"/>
          <w:sz w:val="28"/>
          <w:szCs w:val="28"/>
          <w:lang w:val="en"/>
        </w:rPr>
        <w:t xml:space="preserve"> by Minasny et al.</w:t>
      </w:r>
    </w:p>
    <w:p w14:paraId="0FE47556" w14:textId="261FA018" w:rsidR="00837123" w:rsidRDefault="00837123" w:rsidP="007D7807">
      <w:pPr>
        <w:pStyle w:val="xxmsonormal"/>
        <w:shd w:val="clear" w:color="auto" w:fill="FFFFFF"/>
        <w:spacing w:before="0" w:beforeAutospacing="0" w:after="0" w:afterAutospacing="0"/>
        <w:textAlignment w:val="baseline"/>
        <w:rPr>
          <w:rFonts w:ascii="Arial" w:hAnsi="Arial" w:cs="Arial"/>
          <w:color w:val="000000"/>
          <w:sz w:val="22"/>
          <w:szCs w:val="22"/>
          <w:lang w:val="en"/>
        </w:rPr>
      </w:pPr>
    </w:p>
    <w:p w14:paraId="5F80CDA7" w14:textId="3B72C8BA" w:rsidR="007B29F9" w:rsidRDefault="007B29F9" w:rsidP="007D7807">
      <w:pPr>
        <w:pStyle w:val="xxmsonormal"/>
        <w:shd w:val="clear" w:color="auto" w:fill="FFFFFF"/>
        <w:spacing w:before="0" w:beforeAutospacing="0" w:after="0" w:afterAutospacing="0"/>
        <w:textAlignment w:val="baseline"/>
        <w:rPr>
          <w:rFonts w:ascii="Arial" w:hAnsi="Arial" w:cs="Arial"/>
          <w:color w:val="000000"/>
          <w:sz w:val="22"/>
          <w:szCs w:val="22"/>
          <w:lang w:val="en"/>
        </w:rPr>
      </w:pPr>
      <w:r>
        <w:rPr>
          <w:rFonts w:ascii="Arial" w:hAnsi="Arial" w:cs="Arial"/>
          <w:color w:val="000000"/>
          <w:sz w:val="22"/>
          <w:szCs w:val="22"/>
          <w:lang w:val="en"/>
        </w:rPr>
        <w:t xml:space="preserve">Imelda </w:t>
      </w:r>
      <w:r w:rsidR="00A05038">
        <w:rPr>
          <w:rFonts w:ascii="Arial" w:hAnsi="Arial" w:cs="Arial"/>
          <w:color w:val="000000"/>
          <w:sz w:val="22"/>
          <w:szCs w:val="22"/>
          <w:lang w:val="en"/>
        </w:rPr>
        <w:t>Bates</w:t>
      </w:r>
      <w:r w:rsidR="008E53AC">
        <w:rPr>
          <w:rFonts w:ascii="Arial" w:hAnsi="Arial" w:cs="Arial"/>
          <w:color w:val="000000"/>
          <w:sz w:val="22"/>
          <w:szCs w:val="22"/>
          <w:vertAlign w:val="superscript"/>
          <w:lang w:val="en"/>
        </w:rPr>
        <w:t>a</w:t>
      </w:r>
      <w:r w:rsidR="00472E4C">
        <w:rPr>
          <w:rFonts w:ascii="Arial" w:hAnsi="Arial" w:cs="Arial"/>
          <w:color w:val="000000"/>
          <w:sz w:val="22"/>
          <w:szCs w:val="22"/>
          <w:vertAlign w:val="superscript"/>
          <w:lang w:val="en"/>
        </w:rPr>
        <w:t>†</w:t>
      </w:r>
      <w:r>
        <w:rPr>
          <w:rFonts w:ascii="Arial" w:hAnsi="Arial" w:cs="Arial"/>
          <w:color w:val="000000"/>
          <w:sz w:val="22"/>
          <w:szCs w:val="22"/>
          <w:lang w:val="en"/>
        </w:rPr>
        <w:t>, Lydia M. Chabala</w:t>
      </w:r>
      <w:r w:rsidR="008E53AC">
        <w:rPr>
          <w:rFonts w:ascii="Arial" w:hAnsi="Arial" w:cs="Arial"/>
          <w:color w:val="000000"/>
          <w:sz w:val="22"/>
          <w:szCs w:val="22"/>
          <w:vertAlign w:val="superscript"/>
          <w:lang w:val="en"/>
        </w:rPr>
        <w:t>b</w:t>
      </w:r>
      <w:r>
        <w:rPr>
          <w:rFonts w:ascii="Arial" w:hAnsi="Arial" w:cs="Arial"/>
          <w:color w:val="000000"/>
          <w:sz w:val="22"/>
          <w:szCs w:val="22"/>
          <w:lang w:val="en"/>
        </w:rPr>
        <w:t>, R. Murray Lark</w:t>
      </w:r>
      <w:r w:rsidR="008E53AC">
        <w:rPr>
          <w:rFonts w:ascii="Arial" w:hAnsi="Arial" w:cs="Arial"/>
          <w:color w:val="000000"/>
          <w:sz w:val="22"/>
          <w:szCs w:val="22"/>
          <w:vertAlign w:val="superscript"/>
          <w:lang w:val="en"/>
        </w:rPr>
        <w:t>c,d</w:t>
      </w:r>
      <w:r w:rsidR="00472E4C">
        <w:rPr>
          <w:rFonts w:ascii="Arial" w:hAnsi="Arial" w:cs="Arial"/>
          <w:color w:val="000000"/>
          <w:sz w:val="22"/>
          <w:szCs w:val="22"/>
          <w:vertAlign w:val="superscript"/>
          <w:lang w:val="en"/>
        </w:rPr>
        <w:t>*</w:t>
      </w:r>
      <w:r>
        <w:rPr>
          <w:rFonts w:ascii="Arial" w:hAnsi="Arial" w:cs="Arial"/>
          <w:color w:val="000000"/>
          <w:sz w:val="22"/>
          <w:szCs w:val="22"/>
          <w:lang w:val="en"/>
        </w:rPr>
        <w:t>, Alan MacDonald</w:t>
      </w:r>
      <w:r w:rsidR="009C3ED7">
        <w:rPr>
          <w:rFonts w:ascii="Arial" w:hAnsi="Arial" w:cs="Arial"/>
          <w:color w:val="000000"/>
          <w:sz w:val="22"/>
          <w:szCs w:val="22"/>
          <w:vertAlign w:val="superscript"/>
          <w:lang w:val="en"/>
        </w:rPr>
        <w:t>e</w:t>
      </w:r>
      <w:r>
        <w:rPr>
          <w:rFonts w:ascii="Arial" w:hAnsi="Arial" w:cs="Arial"/>
          <w:color w:val="000000"/>
          <w:sz w:val="22"/>
          <w:szCs w:val="22"/>
          <w:lang w:val="en"/>
        </w:rPr>
        <w:t>, Paul Mapfumo</w:t>
      </w:r>
      <w:r w:rsidR="009C3ED7">
        <w:rPr>
          <w:rFonts w:ascii="Arial" w:hAnsi="Arial" w:cs="Arial"/>
          <w:color w:val="000000"/>
          <w:sz w:val="22"/>
          <w:szCs w:val="22"/>
          <w:vertAlign w:val="superscript"/>
          <w:lang w:val="en"/>
        </w:rPr>
        <w:t>f</w:t>
      </w:r>
      <w:r>
        <w:rPr>
          <w:rFonts w:ascii="Arial" w:hAnsi="Arial" w:cs="Arial"/>
          <w:color w:val="000000"/>
          <w:sz w:val="22"/>
          <w:szCs w:val="22"/>
          <w:lang w:val="en"/>
        </w:rPr>
        <w:t>, Florence Mtambanengwe</w:t>
      </w:r>
      <w:r w:rsidR="009C3ED7">
        <w:rPr>
          <w:rFonts w:ascii="Arial" w:hAnsi="Arial" w:cs="Arial"/>
          <w:color w:val="000000"/>
          <w:sz w:val="22"/>
          <w:szCs w:val="22"/>
          <w:vertAlign w:val="superscript"/>
          <w:lang w:val="en"/>
        </w:rPr>
        <w:t>f</w:t>
      </w:r>
      <w:r>
        <w:rPr>
          <w:rFonts w:ascii="Arial" w:hAnsi="Arial" w:cs="Arial"/>
          <w:color w:val="000000"/>
          <w:sz w:val="22"/>
          <w:szCs w:val="22"/>
          <w:lang w:val="en"/>
        </w:rPr>
        <w:t>, Patson C. Nalivata</w:t>
      </w:r>
      <w:r w:rsidR="009C3ED7">
        <w:rPr>
          <w:rFonts w:ascii="Arial" w:hAnsi="Arial" w:cs="Arial"/>
          <w:color w:val="000000"/>
          <w:sz w:val="22"/>
          <w:szCs w:val="22"/>
          <w:vertAlign w:val="superscript"/>
          <w:lang w:val="en"/>
        </w:rPr>
        <w:t>g</w:t>
      </w:r>
      <w:r>
        <w:rPr>
          <w:rFonts w:ascii="Arial" w:hAnsi="Arial" w:cs="Arial"/>
          <w:color w:val="000000"/>
          <w:sz w:val="22"/>
          <w:szCs w:val="22"/>
          <w:lang w:val="en"/>
        </w:rPr>
        <w:t>, Richard Owen</w:t>
      </w:r>
      <w:r w:rsidR="009C3ED7">
        <w:rPr>
          <w:rFonts w:ascii="Arial" w:hAnsi="Arial" w:cs="Arial"/>
          <w:color w:val="000000"/>
          <w:sz w:val="22"/>
          <w:szCs w:val="22"/>
          <w:vertAlign w:val="superscript"/>
          <w:lang w:val="en"/>
        </w:rPr>
        <w:t>f</w:t>
      </w:r>
      <w:r>
        <w:rPr>
          <w:rFonts w:ascii="Arial" w:hAnsi="Arial" w:cs="Arial"/>
          <w:color w:val="000000"/>
          <w:sz w:val="22"/>
          <w:szCs w:val="22"/>
          <w:lang w:val="en"/>
        </w:rPr>
        <w:t>, Elijah Phiri</w:t>
      </w:r>
      <w:r w:rsidR="009C3ED7">
        <w:rPr>
          <w:rFonts w:ascii="Arial" w:hAnsi="Arial" w:cs="Arial"/>
          <w:color w:val="000000"/>
          <w:sz w:val="22"/>
          <w:szCs w:val="22"/>
          <w:vertAlign w:val="superscript"/>
          <w:lang w:val="en"/>
        </w:rPr>
        <w:t>b</w:t>
      </w:r>
      <w:r>
        <w:rPr>
          <w:rFonts w:ascii="Arial" w:hAnsi="Arial" w:cs="Arial"/>
          <w:color w:val="000000"/>
          <w:sz w:val="22"/>
          <w:szCs w:val="22"/>
          <w:lang w:val="en"/>
        </w:rPr>
        <w:t>, Justin Pulford</w:t>
      </w:r>
      <w:r w:rsidR="008E53AC">
        <w:rPr>
          <w:rFonts w:ascii="Arial" w:hAnsi="Arial" w:cs="Arial"/>
          <w:color w:val="000000"/>
          <w:sz w:val="22"/>
          <w:szCs w:val="22"/>
          <w:vertAlign w:val="superscript"/>
          <w:lang w:val="en"/>
        </w:rPr>
        <w:t>a</w:t>
      </w:r>
      <w:r>
        <w:rPr>
          <w:rFonts w:ascii="Arial" w:hAnsi="Arial" w:cs="Arial"/>
          <w:color w:val="000000"/>
          <w:sz w:val="22"/>
          <w:szCs w:val="22"/>
          <w:lang w:val="en"/>
        </w:rPr>
        <w:t>.</w:t>
      </w:r>
    </w:p>
    <w:p w14:paraId="089D36B3" w14:textId="77777777" w:rsidR="008E53AC" w:rsidRDefault="008E53AC" w:rsidP="007D7807">
      <w:pPr>
        <w:pStyle w:val="xxmsonormal"/>
        <w:shd w:val="clear" w:color="auto" w:fill="FFFFFF"/>
        <w:spacing w:before="0" w:beforeAutospacing="0" w:after="0" w:afterAutospacing="0"/>
        <w:textAlignment w:val="baseline"/>
        <w:rPr>
          <w:rFonts w:ascii="Arial" w:hAnsi="Arial" w:cs="Arial"/>
          <w:color w:val="000000"/>
          <w:sz w:val="22"/>
          <w:szCs w:val="22"/>
          <w:lang w:val="en"/>
        </w:rPr>
      </w:pPr>
    </w:p>
    <w:p w14:paraId="58696252" w14:textId="404A3041" w:rsidR="007B29F9" w:rsidRDefault="00472E4C" w:rsidP="007D7807">
      <w:pPr>
        <w:pStyle w:val="xxmsonormal"/>
        <w:shd w:val="clear" w:color="auto" w:fill="FFFFFF"/>
        <w:spacing w:before="0" w:beforeAutospacing="0" w:after="0" w:afterAutospacing="0"/>
        <w:textAlignment w:val="baseline"/>
        <w:rPr>
          <w:rFonts w:ascii="Arial" w:hAnsi="Arial" w:cs="Arial"/>
          <w:color w:val="000000"/>
          <w:sz w:val="22"/>
          <w:szCs w:val="22"/>
          <w:lang w:val="en"/>
        </w:rPr>
      </w:pPr>
      <w:r>
        <w:rPr>
          <w:rFonts w:ascii="Arial" w:hAnsi="Arial" w:cs="Arial"/>
          <w:color w:val="000000"/>
          <w:sz w:val="22"/>
          <w:szCs w:val="22"/>
          <w:lang w:val="en"/>
        </w:rPr>
        <w:t>*</w:t>
      </w:r>
      <w:r w:rsidR="008E53AC">
        <w:rPr>
          <w:rFonts w:ascii="Arial" w:hAnsi="Arial" w:cs="Arial"/>
          <w:color w:val="000000"/>
          <w:sz w:val="22"/>
          <w:szCs w:val="22"/>
          <w:lang w:val="en"/>
        </w:rPr>
        <w:t>Co</w:t>
      </w:r>
      <w:r w:rsidR="007B29F9">
        <w:rPr>
          <w:rFonts w:ascii="Arial" w:hAnsi="Arial" w:cs="Arial"/>
          <w:color w:val="000000"/>
          <w:sz w:val="22"/>
          <w:szCs w:val="22"/>
          <w:lang w:val="en"/>
        </w:rPr>
        <w:t xml:space="preserve">rresponding Author </w:t>
      </w:r>
      <w:hyperlink r:id="rId10" w:history="1">
        <w:r w:rsidR="007B29F9" w:rsidRPr="00ED05CF">
          <w:rPr>
            <w:rStyle w:val="Hyperlink"/>
            <w:rFonts w:ascii="Arial" w:hAnsi="Arial" w:cs="Arial"/>
            <w:sz w:val="22"/>
            <w:szCs w:val="22"/>
            <w:lang w:val="en"/>
          </w:rPr>
          <w:t>murray.lark@nottingham.ac.uk</w:t>
        </w:r>
      </w:hyperlink>
    </w:p>
    <w:p w14:paraId="6535BBEA" w14:textId="77777777" w:rsidR="007B29F9" w:rsidRDefault="007B29F9" w:rsidP="007D7807">
      <w:pPr>
        <w:pStyle w:val="xxmsonormal"/>
        <w:shd w:val="clear" w:color="auto" w:fill="FFFFFF"/>
        <w:spacing w:before="0" w:beforeAutospacing="0" w:after="0" w:afterAutospacing="0"/>
        <w:textAlignment w:val="baseline"/>
        <w:rPr>
          <w:rFonts w:ascii="Arial" w:hAnsi="Arial" w:cs="Arial"/>
          <w:color w:val="000000"/>
          <w:sz w:val="22"/>
          <w:szCs w:val="22"/>
          <w:lang w:val="en"/>
        </w:rPr>
      </w:pPr>
    </w:p>
    <w:p w14:paraId="6FDAEFF1" w14:textId="725C9A37" w:rsidR="007B29F9" w:rsidRDefault="00472E4C" w:rsidP="007D7807">
      <w:pPr>
        <w:pStyle w:val="xxmsonormal"/>
        <w:shd w:val="clear" w:color="auto" w:fill="FFFFFF"/>
        <w:spacing w:before="0" w:beforeAutospacing="0" w:after="0" w:afterAutospacing="0"/>
        <w:textAlignment w:val="baseline"/>
        <w:rPr>
          <w:rFonts w:ascii="Arial" w:hAnsi="Arial" w:cs="Arial"/>
          <w:color w:val="000000"/>
          <w:sz w:val="22"/>
          <w:szCs w:val="22"/>
          <w:lang w:val="en"/>
        </w:rPr>
      </w:pPr>
      <w:r>
        <w:rPr>
          <w:rFonts w:ascii="Arial" w:hAnsi="Arial" w:cs="Arial"/>
          <w:color w:val="000000"/>
          <w:sz w:val="22"/>
          <w:szCs w:val="22"/>
          <w:vertAlign w:val="superscript"/>
          <w:lang w:val="en"/>
        </w:rPr>
        <w:t>†</w:t>
      </w:r>
      <w:r w:rsidR="007B29F9">
        <w:rPr>
          <w:rFonts w:ascii="Arial" w:hAnsi="Arial" w:cs="Arial"/>
          <w:color w:val="000000"/>
          <w:sz w:val="22"/>
          <w:szCs w:val="22"/>
          <w:lang w:val="en"/>
        </w:rPr>
        <w:t>All authors contributed</w:t>
      </w:r>
      <w:bookmarkStart w:id="0" w:name="_GoBack"/>
      <w:bookmarkEnd w:id="0"/>
      <w:r w:rsidR="007B29F9">
        <w:rPr>
          <w:rFonts w:ascii="Arial" w:hAnsi="Arial" w:cs="Arial"/>
          <w:color w:val="000000"/>
          <w:sz w:val="22"/>
          <w:szCs w:val="22"/>
          <w:lang w:val="en"/>
        </w:rPr>
        <w:t xml:space="preserve"> to this letter and are listed in alphabetical order.</w:t>
      </w:r>
    </w:p>
    <w:p w14:paraId="09385570" w14:textId="7E7BDE5E" w:rsidR="007B29F9" w:rsidRDefault="007B29F9" w:rsidP="007D7807">
      <w:pPr>
        <w:pStyle w:val="xxmsonormal"/>
        <w:shd w:val="clear" w:color="auto" w:fill="FFFFFF"/>
        <w:spacing w:before="0" w:beforeAutospacing="0" w:after="0" w:afterAutospacing="0"/>
        <w:textAlignment w:val="baseline"/>
        <w:rPr>
          <w:rFonts w:ascii="Arial" w:hAnsi="Arial" w:cs="Arial"/>
          <w:color w:val="000000"/>
          <w:sz w:val="22"/>
          <w:szCs w:val="22"/>
          <w:lang w:val="en"/>
        </w:rPr>
      </w:pPr>
    </w:p>
    <w:p w14:paraId="3C8060FC" w14:textId="284BA09E" w:rsidR="00402948" w:rsidRDefault="008E53AC" w:rsidP="00402948">
      <w:pPr>
        <w:pStyle w:val="xxmsonormal"/>
        <w:shd w:val="clear" w:color="auto" w:fill="FFFFFF"/>
        <w:spacing w:before="0" w:beforeAutospacing="0" w:after="0" w:afterAutospacing="0"/>
        <w:textAlignment w:val="baseline"/>
        <w:rPr>
          <w:rFonts w:ascii="Arial" w:hAnsi="Arial" w:cs="Arial"/>
          <w:color w:val="000000"/>
          <w:sz w:val="20"/>
          <w:szCs w:val="20"/>
          <w:lang w:val="en"/>
        </w:rPr>
      </w:pPr>
      <w:r>
        <w:rPr>
          <w:rFonts w:ascii="Arial" w:hAnsi="Arial" w:cs="Arial"/>
          <w:color w:val="000000"/>
          <w:sz w:val="22"/>
          <w:szCs w:val="22"/>
          <w:vertAlign w:val="superscript"/>
          <w:lang w:val="en"/>
        </w:rPr>
        <w:t>a</w:t>
      </w:r>
      <w:r w:rsidR="009C3ED7" w:rsidRPr="009C3ED7">
        <w:rPr>
          <w:rFonts w:ascii="Arial" w:hAnsi="Arial" w:cs="Arial"/>
          <w:color w:val="000000"/>
          <w:sz w:val="20"/>
          <w:szCs w:val="20"/>
          <w:lang w:val="en"/>
        </w:rPr>
        <w:t>Liverpool School of Tropical Medicine, Liverpool, L3 5QA, UK</w:t>
      </w:r>
      <w:r w:rsidR="00402948">
        <w:rPr>
          <w:rFonts w:ascii="Arial" w:hAnsi="Arial" w:cs="Arial"/>
          <w:color w:val="000000"/>
          <w:sz w:val="20"/>
          <w:szCs w:val="20"/>
          <w:lang w:val="en"/>
        </w:rPr>
        <w:t xml:space="preserve">; </w:t>
      </w:r>
      <w:r w:rsidR="009C3ED7">
        <w:rPr>
          <w:rFonts w:ascii="Arial" w:hAnsi="Arial" w:cs="Arial"/>
          <w:color w:val="000000"/>
          <w:sz w:val="22"/>
          <w:szCs w:val="22"/>
          <w:vertAlign w:val="superscript"/>
          <w:lang w:val="en"/>
        </w:rPr>
        <w:t>b</w:t>
      </w:r>
      <w:r w:rsidR="00402948">
        <w:rPr>
          <w:rFonts w:ascii="Arial" w:hAnsi="Arial" w:cs="Arial"/>
          <w:color w:val="000000"/>
          <w:sz w:val="20"/>
          <w:szCs w:val="20"/>
          <w:lang w:val="en"/>
        </w:rPr>
        <w:t>University of Zambia,</w:t>
      </w:r>
      <w:r w:rsidR="00402948" w:rsidRPr="00402948">
        <w:rPr>
          <w:rFonts w:ascii="Arial" w:hAnsi="Arial" w:cs="Arial"/>
          <w:color w:val="000000"/>
          <w:sz w:val="20"/>
          <w:szCs w:val="20"/>
          <w:lang w:val="en"/>
        </w:rPr>
        <w:t xml:space="preserve"> </w:t>
      </w:r>
      <w:r w:rsidR="00402948">
        <w:rPr>
          <w:rFonts w:ascii="Arial" w:hAnsi="Arial" w:cs="Arial"/>
          <w:color w:val="000000"/>
          <w:sz w:val="20"/>
          <w:szCs w:val="20"/>
          <w:lang w:val="en"/>
        </w:rPr>
        <w:t xml:space="preserve">Great East Road Campus, Lusaka, Zambia; </w:t>
      </w:r>
      <w:r w:rsidR="009C3ED7">
        <w:rPr>
          <w:rFonts w:ascii="Arial" w:hAnsi="Arial" w:cs="Arial"/>
          <w:color w:val="000000"/>
          <w:sz w:val="22"/>
          <w:szCs w:val="22"/>
          <w:vertAlign w:val="superscript"/>
          <w:lang w:val="en"/>
        </w:rPr>
        <w:t>c</w:t>
      </w:r>
      <w:r w:rsidR="00402948">
        <w:rPr>
          <w:rFonts w:ascii="Arial" w:hAnsi="Arial" w:cs="Arial"/>
          <w:color w:val="000000"/>
          <w:sz w:val="20"/>
          <w:szCs w:val="20"/>
          <w:lang w:val="en"/>
        </w:rPr>
        <w:t xml:space="preserve">University of Nottingham, Sutton Bonington Campus, Loughborough, LE12 5RD, UK; </w:t>
      </w:r>
      <w:r w:rsidR="009C3ED7">
        <w:rPr>
          <w:rFonts w:ascii="Arial" w:hAnsi="Arial" w:cs="Arial"/>
          <w:color w:val="000000"/>
          <w:sz w:val="22"/>
          <w:szCs w:val="22"/>
          <w:vertAlign w:val="superscript"/>
          <w:lang w:val="en"/>
        </w:rPr>
        <w:t>d</w:t>
      </w:r>
      <w:r w:rsidR="00402948">
        <w:rPr>
          <w:rFonts w:ascii="Arial" w:hAnsi="Arial" w:cs="Arial"/>
          <w:color w:val="000000"/>
          <w:sz w:val="20"/>
          <w:szCs w:val="20"/>
          <w:lang w:val="en"/>
        </w:rPr>
        <w:t xml:space="preserve">British Geological Survey, Keyworth, Nottingham, NG12 5GG, UK; </w:t>
      </w:r>
      <w:r w:rsidR="009C3ED7">
        <w:rPr>
          <w:rFonts w:ascii="Arial" w:hAnsi="Arial" w:cs="Arial"/>
          <w:color w:val="000000"/>
          <w:sz w:val="22"/>
          <w:szCs w:val="22"/>
          <w:vertAlign w:val="superscript"/>
          <w:lang w:val="en"/>
        </w:rPr>
        <w:t>e</w:t>
      </w:r>
      <w:r w:rsidR="00402948">
        <w:rPr>
          <w:rFonts w:ascii="Arial" w:hAnsi="Arial" w:cs="Arial"/>
          <w:color w:val="000000"/>
          <w:sz w:val="20"/>
          <w:szCs w:val="20"/>
          <w:lang w:val="en"/>
        </w:rPr>
        <w:t xml:space="preserve">British Geological Survey, </w:t>
      </w:r>
      <w:r w:rsidR="00402948" w:rsidRPr="00402948">
        <w:rPr>
          <w:rFonts w:ascii="Arial" w:hAnsi="Arial" w:cs="Arial"/>
          <w:color w:val="000000"/>
          <w:sz w:val="20"/>
          <w:szCs w:val="20"/>
          <w:lang w:val="en"/>
        </w:rPr>
        <w:t>Lyell Centre, Research Avenue South, Edinburgh, EH14 4AP</w:t>
      </w:r>
      <w:r w:rsidR="00402948">
        <w:rPr>
          <w:rFonts w:ascii="Arial" w:hAnsi="Arial" w:cs="Arial"/>
          <w:color w:val="000000"/>
          <w:sz w:val="20"/>
          <w:szCs w:val="20"/>
          <w:lang w:val="en"/>
        </w:rPr>
        <w:t xml:space="preserve">, UK; </w:t>
      </w:r>
      <w:r w:rsidR="009C3ED7">
        <w:rPr>
          <w:rFonts w:ascii="Arial" w:hAnsi="Arial" w:cs="Arial"/>
          <w:color w:val="000000"/>
          <w:sz w:val="22"/>
          <w:szCs w:val="22"/>
          <w:vertAlign w:val="superscript"/>
          <w:lang w:val="en"/>
        </w:rPr>
        <w:t>f</w:t>
      </w:r>
      <w:r w:rsidR="009C3ED7">
        <w:rPr>
          <w:rFonts w:ascii="Arial" w:hAnsi="Arial" w:cs="Arial"/>
          <w:color w:val="000000"/>
          <w:sz w:val="20"/>
          <w:szCs w:val="20"/>
          <w:lang w:val="en"/>
        </w:rPr>
        <w:t>University of Zimbabwe</w:t>
      </w:r>
      <w:r w:rsidR="00402948" w:rsidRPr="00402948">
        <w:rPr>
          <w:rFonts w:ascii="Arial" w:hAnsi="Arial" w:cs="Arial"/>
          <w:color w:val="000000"/>
          <w:sz w:val="20"/>
          <w:szCs w:val="20"/>
          <w:lang w:val="en"/>
        </w:rPr>
        <w:t>, Mount Pleasant, Harare, Zimbabwe</w:t>
      </w:r>
      <w:r w:rsidR="00FC5BAF">
        <w:rPr>
          <w:rFonts w:ascii="Arial" w:hAnsi="Arial" w:cs="Arial"/>
          <w:color w:val="000000"/>
          <w:sz w:val="20"/>
          <w:szCs w:val="20"/>
          <w:lang w:val="en"/>
        </w:rPr>
        <w:t xml:space="preserve">; </w:t>
      </w:r>
      <w:r w:rsidR="00FC5BAF">
        <w:rPr>
          <w:rFonts w:ascii="Arial" w:hAnsi="Arial" w:cs="Arial"/>
          <w:color w:val="000000"/>
          <w:sz w:val="22"/>
          <w:szCs w:val="22"/>
          <w:vertAlign w:val="superscript"/>
          <w:lang w:val="en"/>
        </w:rPr>
        <w:t>g</w:t>
      </w:r>
      <w:r w:rsidR="00FC5BAF">
        <w:rPr>
          <w:rFonts w:ascii="Arial" w:hAnsi="Arial" w:cs="Arial"/>
          <w:color w:val="000000"/>
          <w:sz w:val="20"/>
          <w:szCs w:val="20"/>
          <w:lang w:val="en"/>
        </w:rPr>
        <w:t>Lilongwe University of Agriculture and Natural Resources, Bunda Campus, Lilongwe, Malawi.</w:t>
      </w:r>
    </w:p>
    <w:p w14:paraId="04BB3568" w14:textId="77777777" w:rsidR="00402948" w:rsidRDefault="00402948" w:rsidP="00402948">
      <w:pPr>
        <w:pStyle w:val="xxmsonormal"/>
        <w:shd w:val="clear" w:color="auto" w:fill="FFFFFF"/>
        <w:spacing w:before="0" w:beforeAutospacing="0" w:after="0" w:afterAutospacing="0"/>
        <w:textAlignment w:val="baseline"/>
        <w:rPr>
          <w:rFonts w:ascii="Arial" w:hAnsi="Arial" w:cs="Arial"/>
          <w:color w:val="000000"/>
          <w:sz w:val="20"/>
          <w:szCs w:val="20"/>
          <w:lang w:val="en"/>
        </w:rPr>
      </w:pPr>
    </w:p>
    <w:p w14:paraId="0FFC86D6" w14:textId="77777777" w:rsidR="009C3ED7" w:rsidRDefault="009C3ED7" w:rsidP="007D7807">
      <w:pPr>
        <w:pStyle w:val="xxmsonormal"/>
        <w:shd w:val="clear" w:color="auto" w:fill="FFFFFF"/>
        <w:spacing w:before="0" w:beforeAutospacing="0" w:after="0" w:afterAutospacing="0"/>
        <w:textAlignment w:val="baseline"/>
        <w:rPr>
          <w:rFonts w:ascii="Arial" w:hAnsi="Arial" w:cs="Arial"/>
          <w:color w:val="000000"/>
          <w:sz w:val="22"/>
          <w:szCs w:val="22"/>
          <w:lang w:val="en"/>
        </w:rPr>
      </w:pPr>
    </w:p>
    <w:p w14:paraId="2E3986A5" w14:textId="50F862F5" w:rsidR="009D4C77" w:rsidRPr="009D4C77" w:rsidRDefault="007D7807" w:rsidP="007D7807">
      <w:pPr>
        <w:pStyle w:val="xxmsonormal"/>
        <w:shd w:val="clear" w:color="auto" w:fill="FFFFFF"/>
        <w:spacing w:before="0" w:beforeAutospacing="0" w:after="0" w:afterAutospacing="0"/>
        <w:textAlignment w:val="baseline"/>
        <w:rPr>
          <w:rFonts w:ascii="Arial" w:hAnsi="Arial" w:cs="Arial"/>
          <w:color w:val="000000"/>
          <w:sz w:val="22"/>
          <w:szCs w:val="22"/>
          <w:lang w:val="en"/>
        </w:rPr>
      </w:pPr>
      <w:r w:rsidRPr="009D4C77">
        <w:rPr>
          <w:rFonts w:ascii="Arial" w:hAnsi="Arial" w:cs="Arial"/>
          <w:color w:val="000000"/>
          <w:sz w:val="22"/>
          <w:szCs w:val="22"/>
          <w:lang w:val="en"/>
        </w:rPr>
        <w:t xml:space="preserve">Budiman Minasny and colleagues </w:t>
      </w:r>
      <w:r w:rsidR="000A6813">
        <w:rPr>
          <w:rFonts w:ascii="Arial" w:hAnsi="Arial" w:cs="Arial"/>
          <w:color w:val="000000"/>
          <w:sz w:val="22"/>
          <w:szCs w:val="22"/>
          <w:lang w:val="en"/>
        </w:rPr>
        <w:t xml:space="preserve">(Minasny et al., 2020) </w:t>
      </w:r>
      <w:r w:rsidRPr="009D4C77">
        <w:rPr>
          <w:rFonts w:ascii="Arial" w:hAnsi="Arial" w:cs="Arial"/>
          <w:color w:val="000000"/>
          <w:sz w:val="22"/>
          <w:szCs w:val="22"/>
          <w:lang w:val="en"/>
        </w:rPr>
        <w:t xml:space="preserve">are to be congratulated </w:t>
      </w:r>
      <w:r w:rsidR="004A1A35">
        <w:rPr>
          <w:rFonts w:ascii="Arial" w:hAnsi="Arial" w:cs="Arial"/>
          <w:color w:val="000000"/>
          <w:sz w:val="22"/>
          <w:szCs w:val="22"/>
          <w:lang w:val="en"/>
        </w:rPr>
        <w:t>for</w:t>
      </w:r>
      <w:r w:rsidR="004A1A35" w:rsidRPr="009D4C77">
        <w:rPr>
          <w:rFonts w:ascii="Arial" w:hAnsi="Arial" w:cs="Arial"/>
          <w:color w:val="000000"/>
          <w:sz w:val="22"/>
          <w:szCs w:val="22"/>
          <w:lang w:val="en"/>
        </w:rPr>
        <w:t xml:space="preserve"> </w:t>
      </w:r>
      <w:r w:rsidRPr="009D4C77">
        <w:rPr>
          <w:rFonts w:ascii="Arial" w:hAnsi="Arial" w:cs="Arial"/>
          <w:color w:val="000000"/>
          <w:sz w:val="22"/>
          <w:szCs w:val="22"/>
          <w:lang w:val="en"/>
        </w:rPr>
        <w:t xml:space="preserve">their incisive article </w:t>
      </w:r>
      <w:r w:rsidR="00113771">
        <w:rPr>
          <w:rFonts w:ascii="Arial" w:hAnsi="Arial" w:cs="Arial"/>
          <w:color w:val="000000"/>
          <w:sz w:val="22"/>
          <w:szCs w:val="22"/>
          <w:lang w:val="en"/>
        </w:rPr>
        <w:t>about</w:t>
      </w:r>
      <w:r w:rsidR="00113771" w:rsidRPr="009D4C77">
        <w:rPr>
          <w:rFonts w:ascii="Arial" w:hAnsi="Arial" w:cs="Arial"/>
          <w:color w:val="000000"/>
          <w:sz w:val="22"/>
          <w:szCs w:val="22"/>
          <w:lang w:val="en"/>
        </w:rPr>
        <w:t xml:space="preserve"> </w:t>
      </w:r>
      <w:r w:rsidRPr="009D4C77">
        <w:rPr>
          <w:rFonts w:ascii="Arial" w:hAnsi="Arial" w:cs="Arial"/>
          <w:color w:val="000000"/>
          <w:sz w:val="22"/>
          <w:szCs w:val="22"/>
          <w:lang w:val="en"/>
        </w:rPr>
        <w:t xml:space="preserve">helicopter research in soil science, as are the </w:t>
      </w:r>
      <w:r w:rsidR="005554E4" w:rsidRPr="009D4C77">
        <w:rPr>
          <w:rFonts w:ascii="Arial" w:hAnsi="Arial" w:cs="Arial"/>
          <w:color w:val="000000"/>
          <w:sz w:val="22"/>
          <w:szCs w:val="22"/>
          <w:lang w:val="en"/>
        </w:rPr>
        <w:t xml:space="preserve">editors of </w:t>
      </w:r>
      <w:r w:rsidR="005554E4" w:rsidRPr="002C0323">
        <w:rPr>
          <w:rFonts w:ascii="Arial" w:hAnsi="Arial" w:cs="Arial"/>
          <w:i/>
          <w:color w:val="000000"/>
          <w:sz w:val="22"/>
          <w:szCs w:val="22"/>
          <w:lang w:val="en"/>
        </w:rPr>
        <w:t>Geoderma</w:t>
      </w:r>
      <w:r w:rsidR="005554E4" w:rsidRPr="009D4C77">
        <w:rPr>
          <w:rFonts w:ascii="Arial" w:hAnsi="Arial" w:cs="Arial"/>
          <w:color w:val="000000"/>
          <w:sz w:val="22"/>
          <w:szCs w:val="22"/>
          <w:lang w:val="en"/>
        </w:rPr>
        <w:t xml:space="preserve"> </w:t>
      </w:r>
      <w:r w:rsidR="00956D0B">
        <w:rPr>
          <w:rFonts w:ascii="Arial" w:hAnsi="Arial" w:cs="Arial"/>
          <w:color w:val="000000"/>
          <w:sz w:val="22"/>
          <w:szCs w:val="22"/>
          <w:lang w:val="en"/>
        </w:rPr>
        <w:t>for their</w:t>
      </w:r>
      <w:r w:rsidR="005554E4" w:rsidRPr="009D4C77">
        <w:rPr>
          <w:rFonts w:ascii="Arial" w:hAnsi="Arial" w:cs="Arial"/>
          <w:color w:val="000000"/>
          <w:sz w:val="22"/>
          <w:szCs w:val="22"/>
          <w:lang w:val="en"/>
        </w:rPr>
        <w:t xml:space="preserve"> new policy such that papers reporting research with primary data collection should include authors from the countries concerned.  On the basis of our shared experience, as collaborating investigators working on soil science research in </w:t>
      </w:r>
      <w:r w:rsidR="00472E4C">
        <w:rPr>
          <w:rFonts w:ascii="Arial" w:hAnsi="Arial" w:cs="Arial"/>
          <w:color w:val="000000"/>
          <w:sz w:val="22"/>
          <w:szCs w:val="22"/>
          <w:lang w:val="en"/>
        </w:rPr>
        <w:t>sub-Saharan</w:t>
      </w:r>
      <w:r w:rsidR="005554E4" w:rsidRPr="009D4C77">
        <w:rPr>
          <w:rFonts w:ascii="Arial" w:hAnsi="Arial" w:cs="Arial"/>
          <w:color w:val="000000"/>
          <w:sz w:val="22"/>
          <w:szCs w:val="22"/>
          <w:lang w:val="en"/>
        </w:rPr>
        <w:t xml:space="preserve"> Africa, we recogni</w:t>
      </w:r>
      <w:r w:rsidR="00956D0B">
        <w:rPr>
          <w:rFonts w:ascii="Arial" w:hAnsi="Arial" w:cs="Arial"/>
          <w:color w:val="000000"/>
          <w:sz w:val="22"/>
          <w:szCs w:val="22"/>
          <w:lang w:val="en"/>
        </w:rPr>
        <w:t>ze the importance of this issue</w:t>
      </w:r>
      <w:r w:rsidR="005554E4" w:rsidRPr="009D4C77">
        <w:rPr>
          <w:rFonts w:ascii="Arial" w:hAnsi="Arial" w:cs="Arial"/>
          <w:color w:val="000000"/>
          <w:sz w:val="22"/>
          <w:szCs w:val="22"/>
          <w:lang w:val="en"/>
        </w:rPr>
        <w:t xml:space="preserve"> </w:t>
      </w:r>
      <w:r w:rsidR="00956D0B">
        <w:rPr>
          <w:rFonts w:ascii="Arial" w:hAnsi="Arial" w:cs="Arial"/>
          <w:color w:val="000000"/>
          <w:sz w:val="22"/>
          <w:szCs w:val="22"/>
          <w:lang w:val="en"/>
        </w:rPr>
        <w:t>and its wider implications for sustainability of both research collaboration and development partnerships</w:t>
      </w:r>
      <w:r w:rsidR="00956D0B" w:rsidRPr="009D4C77">
        <w:rPr>
          <w:rFonts w:ascii="Arial" w:hAnsi="Arial" w:cs="Arial"/>
          <w:color w:val="000000"/>
          <w:sz w:val="22"/>
          <w:szCs w:val="22"/>
          <w:lang w:val="en"/>
        </w:rPr>
        <w:t xml:space="preserve">.  </w:t>
      </w:r>
    </w:p>
    <w:p w14:paraId="07D0D3F0" w14:textId="77777777" w:rsidR="009D4C77" w:rsidRPr="009D4C77" w:rsidRDefault="009D4C77" w:rsidP="007D7807">
      <w:pPr>
        <w:pStyle w:val="xxmsonormal"/>
        <w:shd w:val="clear" w:color="auto" w:fill="FFFFFF"/>
        <w:spacing w:before="0" w:beforeAutospacing="0" w:after="0" w:afterAutospacing="0"/>
        <w:textAlignment w:val="baseline"/>
        <w:rPr>
          <w:rFonts w:ascii="Arial" w:hAnsi="Arial" w:cs="Arial"/>
          <w:color w:val="000000"/>
          <w:sz w:val="22"/>
          <w:szCs w:val="22"/>
          <w:lang w:val="en"/>
        </w:rPr>
      </w:pPr>
    </w:p>
    <w:p w14:paraId="715F5B2D" w14:textId="2C3F9B8D" w:rsidR="00806AFC" w:rsidRDefault="00806AFC" w:rsidP="00806AFC">
      <w:pPr>
        <w:pStyle w:val="xxmsonormal"/>
        <w:shd w:val="clear" w:color="auto" w:fill="FFFFFF"/>
        <w:spacing w:before="0" w:beforeAutospacing="0" w:after="0" w:afterAutospacing="0"/>
        <w:textAlignment w:val="baseline"/>
        <w:rPr>
          <w:rFonts w:ascii="Arial" w:hAnsi="Arial" w:cs="Arial"/>
          <w:color w:val="000000"/>
          <w:sz w:val="22"/>
          <w:szCs w:val="22"/>
          <w:lang w:val="en"/>
        </w:rPr>
      </w:pPr>
      <w:r>
        <w:rPr>
          <w:rFonts w:ascii="Arial" w:hAnsi="Arial" w:cs="Arial"/>
          <w:color w:val="000000"/>
          <w:sz w:val="22"/>
          <w:szCs w:val="22"/>
          <w:lang w:val="en"/>
        </w:rPr>
        <w:t xml:space="preserve">We are collaborators on the CEPHaS project, a project funded by the UK Government’s Global Challenges Research Fund, which addresses the development of capacity in soil physics, geophysics, hydrogeology and statistics to study conservation agriculture, a suite of interventions aimed at improving resilience of soils and crops under climate change.  CEPHaS involves researchers from Zambia, Zimbabwe, Malawi and the United Kingdom – soil scientists, agronomists, agricultural economists, </w:t>
      </w:r>
      <w:r w:rsidR="00472E4C">
        <w:rPr>
          <w:rFonts w:ascii="Arial" w:hAnsi="Arial" w:cs="Arial"/>
          <w:color w:val="000000"/>
          <w:sz w:val="22"/>
          <w:szCs w:val="22"/>
          <w:lang w:val="en"/>
        </w:rPr>
        <w:t xml:space="preserve">social scientists, </w:t>
      </w:r>
      <w:r>
        <w:rPr>
          <w:rFonts w:ascii="Arial" w:hAnsi="Arial" w:cs="Arial"/>
          <w:color w:val="000000"/>
          <w:sz w:val="22"/>
          <w:szCs w:val="22"/>
          <w:lang w:val="en"/>
        </w:rPr>
        <w:t xml:space="preserve">geophysicists, hydrogeologists and statisticians.  We have been collaborating on the project since </w:t>
      </w:r>
      <w:r w:rsidR="004A1A35">
        <w:rPr>
          <w:rFonts w:ascii="Arial" w:hAnsi="Arial" w:cs="Arial"/>
          <w:color w:val="000000"/>
          <w:sz w:val="22"/>
          <w:szCs w:val="22"/>
          <w:lang w:val="en"/>
        </w:rPr>
        <w:t xml:space="preserve">October </w:t>
      </w:r>
      <w:r>
        <w:rPr>
          <w:rFonts w:ascii="Arial" w:hAnsi="Arial" w:cs="Arial"/>
          <w:color w:val="000000"/>
          <w:sz w:val="22"/>
          <w:szCs w:val="22"/>
          <w:lang w:val="en"/>
        </w:rPr>
        <w:t>2017, and many of us have been working together for longer than that.  In this letter we share some aspects of our experience, practices and policies which we think go some way towards facilitating more equitable partnership in research.</w:t>
      </w:r>
      <w:r w:rsidR="00F2535B">
        <w:rPr>
          <w:rFonts w:ascii="Arial" w:hAnsi="Arial" w:cs="Arial"/>
          <w:color w:val="000000"/>
          <w:sz w:val="22"/>
          <w:szCs w:val="22"/>
          <w:lang w:val="en"/>
        </w:rPr>
        <w:t xml:space="preserve">  In summary, we think that the problem of helicopter research can be tackled only through the development of genuine partnerships, in which the global asymmetries of power and wealth between north and south are not allowed to distort the research agenda or to prevent equitable collaboration in which the interests, opportunities and contribution of all parties are respected.  This requires a commitment to capacity strengthening and long-term engagement on the part of researchers, their institutions and the funders of research.</w:t>
      </w:r>
    </w:p>
    <w:p w14:paraId="7239C801" w14:textId="77777777" w:rsidR="00806AFC" w:rsidRDefault="00806AFC" w:rsidP="00806AFC">
      <w:pPr>
        <w:pStyle w:val="xxmsonormal"/>
        <w:shd w:val="clear" w:color="auto" w:fill="FFFFFF"/>
        <w:spacing w:before="0" w:beforeAutospacing="0" w:after="0" w:afterAutospacing="0"/>
        <w:textAlignment w:val="baseline"/>
        <w:rPr>
          <w:rFonts w:ascii="Arial" w:hAnsi="Arial" w:cs="Arial"/>
          <w:color w:val="000000"/>
          <w:sz w:val="22"/>
          <w:szCs w:val="22"/>
          <w:lang w:val="en"/>
        </w:rPr>
      </w:pPr>
    </w:p>
    <w:p w14:paraId="2DBAB58A" w14:textId="3797A8BE" w:rsidR="007D7807" w:rsidRDefault="00113771" w:rsidP="007D7807">
      <w:pPr>
        <w:pStyle w:val="x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color w:val="000000"/>
          <w:sz w:val="22"/>
          <w:szCs w:val="22"/>
          <w:lang w:val="en"/>
        </w:rPr>
        <w:t xml:space="preserve">At the heart of the helicopter problem is the lack of a genuine partnership </w:t>
      </w:r>
      <w:r w:rsidR="005554E4" w:rsidRPr="009D4C77">
        <w:rPr>
          <w:rFonts w:ascii="Arial" w:hAnsi="Arial" w:cs="Arial"/>
          <w:color w:val="000000"/>
          <w:sz w:val="22"/>
          <w:szCs w:val="22"/>
          <w:lang w:val="en"/>
        </w:rPr>
        <w:t xml:space="preserve">between institutions </w:t>
      </w:r>
      <w:r w:rsidR="00B153F3">
        <w:rPr>
          <w:rFonts w:ascii="Arial" w:hAnsi="Arial" w:cs="Arial"/>
          <w:color w:val="000000"/>
          <w:sz w:val="22"/>
          <w:szCs w:val="22"/>
          <w:lang w:val="en"/>
        </w:rPr>
        <w:t>from</w:t>
      </w:r>
      <w:r w:rsidR="005554E4" w:rsidRPr="009D4C77">
        <w:rPr>
          <w:rFonts w:ascii="Arial" w:hAnsi="Arial" w:cs="Arial"/>
          <w:color w:val="000000"/>
          <w:sz w:val="22"/>
          <w:szCs w:val="22"/>
          <w:lang w:val="en"/>
        </w:rPr>
        <w:t xml:space="preserve"> the global north and </w:t>
      </w:r>
      <w:r>
        <w:rPr>
          <w:rFonts w:ascii="Arial" w:hAnsi="Arial" w:cs="Arial"/>
          <w:color w:val="000000"/>
          <w:sz w:val="22"/>
          <w:szCs w:val="22"/>
          <w:lang w:val="en"/>
        </w:rPr>
        <w:t xml:space="preserve">the </w:t>
      </w:r>
      <w:r w:rsidR="005554E4" w:rsidRPr="009D4C77">
        <w:rPr>
          <w:rFonts w:ascii="Arial" w:hAnsi="Arial" w:cs="Arial"/>
          <w:color w:val="000000"/>
          <w:sz w:val="22"/>
          <w:szCs w:val="22"/>
          <w:lang w:val="en"/>
        </w:rPr>
        <w:t>global south</w:t>
      </w:r>
      <w:r>
        <w:rPr>
          <w:rFonts w:ascii="Arial" w:hAnsi="Arial" w:cs="Arial"/>
          <w:color w:val="000000"/>
          <w:sz w:val="22"/>
          <w:szCs w:val="22"/>
          <w:lang w:val="en"/>
        </w:rPr>
        <w:t xml:space="preserve">.  </w:t>
      </w:r>
      <w:r w:rsidR="009D4C77" w:rsidRPr="009D4C77">
        <w:rPr>
          <w:rFonts w:ascii="Arial" w:hAnsi="Arial" w:cs="Arial"/>
          <w:color w:val="000000"/>
          <w:sz w:val="22"/>
          <w:szCs w:val="22"/>
          <w:lang w:val="en"/>
        </w:rPr>
        <w:t xml:space="preserve"> </w:t>
      </w:r>
      <w:r>
        <w:rPr>
          <w:rFonts w:ascii="Arial" w:hAnsi="Arial" w:cs="Arial"/>
          <w:color w:val="000000"/>
          <w:sz w:val="22"/>
          <w:szCs w:val="22"/>
          <w:lang w:val="en"/>
        </w:rPr>
        <w:t>It is heartening to see this receiving attention in soil science, and we would urge our colleagues in the discipline to examine how the matter has been addressed in other fields such as health research (e</w:t>
      </w:r>
      <w:r w:rsidR="00361B34">
        <w:rPr>
          <w:rFonts w:ascii="Arial" w:hAnsi="Arial" w:cs="Arial"/>
          <w:color w:val="000000"/>
          <w:sz w:val="22"/>
          <w:szCs w:val="22"/>
          <w:lang w:val="en"/>
        </w:rPr>
        <w:t>.</w:t>
      </w:r>
      <w:r>
        <w:rPr>
          <w:rFonts w:ascii="Arial" w:hAnsi="Arial" w:cs="Arial"/>
          <w:color w:val="000000"/>
          <w:sz w:val="22"/>
          <w:szCs w:val="22"/>
          <w:lang w:val="en"/>
        </w:rPr>
        <w:t>g</w:t>
      </w:r>
      <w:r w:rsidR="00361B34">
        <w:rPr>
          <w:rFonts w:ascii="Arial" w:hAnsi="Arial" w:cs="Arial"/>
          <w:color w:val="000000"/>
          <w:sz w:val="22"/>
          <w:szCs w:val="22"/>
          <w:lang w:val="en"/>
        </w:rPr>
        <w:t>.</w:t>
      </w:r>
      <w:r>
        <w:rPr>
          <w:rFonts w:ascii="Arial" w:hAnsi="Arial" w:cs="Arial"/>
          <w:color w:val="000000"/>
          <w:sz w:val="22"/>
          <w:szCs w:val="22"/>
          <w:lang w:val="en"/>
        </w:rPr>
        <w:t xml:space="preserve"> Boum II et al</w:t>
      </w:r>
      <w:r w:rsidR="00361B34">
        <w:rPr>
          <w:rFonts w:ascii="Arial" w:hAnsi="Arial" w:cs="Arial"/>
          <w:color w:val="000000"/>
          <w:sz w:val="22"/>
          <w:szCs w:val="22"/>
          <w:lang w:val="en"/>
        </w:rPr>
        <w:t>.</w:t>
      </w:r>
      <w:r>
        <w:rPr>
          <w:rFonts w:ascii="Arial" w:hAnsi="Arial" w:cs="Arial"/>
          <w:color w:val="000000"/>
          <w:sz w:val="22"/>
          <w:szCs w:val="22"/>
          <w:lang w:val="en"/>
        </w:rPr>
        <w:t>, 2018)</w:t>
      </w:r>
      <w:r w:rsidR="00B153F3">
        <w:rPr>
          <w:rFonts w:ascii="Arial" w:hAnsi="Arial" w:cs="Arial"/>
          <w:color w:val="000000"/>
          <w:sz w:val="22"/>
          <w:szCs w:val="22"/>
          <w:lang w:val="en"/>
        </w:rPr>
        <w:t xml:space="preserve"> and to examine the practical guidelines and codes of practice which have been developed (see, for example, the resources provided by the Rethinking Research Collaborative</w:t>
      </w:r>
      <w:r w:rsidR="00837123">
        <w:rPr>
          <w:rFonts w:ascii="Arial" w:hAnsi="Arial" w:cs="Arial"/>
          <w:color w:val="000000"/>
          <w:sz w:val="22"/>
          <w:szCs w:val="22"/>
          <w:lang w:val="en"/>
        </w:rPr>
        <w:t xml:space="preserve">, </w:t>
      </w:r>
      <w:hyperlink r:id="rId11" w:history="1">
        <w:r w:rsidR="00837123" w:rsidRPr="00837123">
          <w:rPr>
            <w:rStyle w:val="Hyperlink"/>
            <w:rFonts w:ascii="Arial" w:hAnsi="Arial" w:cs="Arial"/>
            <w:sz w:val="22"/>
            <w:szCs w:val="22"/>
          </w:rPr>
          <w:t>https://rethinkingresearchcollaborative.com/</w:t>
        </w:r>
      </w:hyperlink>
      <w:r w:rsidR="00B153F3">
        <w:rPr>
          <w:rFonts w:ascii="Arial" w:hAnsi="Arial" w:cs="Arial"/>
          <w:color w:val="000000"/>
          <w:sz w:val="22"/>
          <w:szCs w:val="22"/>
          <w:lang w:val="en"/>
        </w:rPr>
        <w:t>)</w:t>
      </w:r>
      <w:r>
        <w:rPr>
          <w:rFonts w:ascii="Arial" w:hAnsi="Arial" w:cs="Arial"/>
          <w:color w:val="000000"/>
          <w:sz w:val="22"/>
          <w:szCs w:val="22"/>
          <w:lang w:val="en"/>
        </w:rPr>
        <w:t>.  However, the challenge of building equitable partnerships is not a trivial one because obstacles</w:t>
      </w:r>
      <w:r w:rsidR="009D4C77" w:rsidRPr="009D4C77">
        <w:rPr>
          <w:rFonts w:ascii="Arial" w:hAnsi="Arial" w:cs="Arial"/>
          <w:color w:val="000000"/>
          <w:sz w:val="22"/>
          <w:szCs w:val="22"/>
          <w:bdr w:val="none" w:sz="0" w:space="0" w:color="auto" w:frame="1"/>
        </w:rPr>
        <w:t xml:space="preserve"> arise from inbuilt asymmetries</w:t>
      </w:r>
      <w:r w:rsidR="009D4C77">
        <w:rPr>
          <w:rFonts w:ascii="Arial" w:hAnsi="Arial" w:cs="Arial"/>
          <w:color w:val="000000"/>
          <w:sz w:val="22"/>
          <w:szCs w:val="22"/>
          <w:bdr w:val="none" w:sz="0" w:space="0" w:color="auto" w:frame="1"/>
        </w:rPr>
        <w:t xml:space="preserve"> of po</w:t>
      </w:r>
      <w:r w:rsidR="002C0323">
        <w:rPr>
          <w:rFonts w:ascii="Arial" w:hAnsi="Arial" w:cs="Arial"/>
          <w:color w:val="000000"/>
          <w:sz w:val="22"/>
          <w:szCs w:val="22"/>
          <w:bdr w:val="none" w:sz="0" w:space="0" w:color="auto" w:frame="1"/>
        </w:rPr>
        <w:t>wer, wealth and capacity.</w:t>
      </w:r>
      <w:r w:rsidR="003503C0">
        <w:rPr>
          <w:rFonts w:ascii="Arial" w:hAnsi="Arial" w:cs="Arial"/>
          <w:color w:val="000000"/>
          <w:sz w:val="22"/>
          <w:szCs w:val="22"/>
          <w:bdr w:val="none" w:sz="0" w:space="0" w:color="auto" w:frame="1"/>
        </w:rPr>
        <w:t xml:space="preserve"> </w:t>
      </w:r>
      <w:r w:rsidR="004B6046">
        <w:rPr>
          <w:rFonts w:ascii="Arial" w:hAnsi="Arial" w:cs="Arial"/>
          <w:color w:val="000000"/>
          <w:sz w:val="22"/>
          <w:szCs w:val="22"/>
          <w:bdr w:val="none" w:sz="0" w:space="0" w:color="auto" w:frame="1"/>
        </w:rPr>
        <w:t>These must be overcome by</w:t>
      </w:r>
      <w:r w:rsidR="009D4C77">
        <w:rPr>
          <w:rFonts w:ascii="Arial" w:hAnsi="Arial" w:cs="Arial"/>
          <w:color w:val="000000"/>
          <w:sz w:val="22"/>
          <w:szCs w:val="22"/>
          <w:bdr w:val="none" w:sz="0" w:space="0" w:color="auto" w:frame="1"/>
        </w:rPr>
        <w:t xml:space="preserve"> </w:t>
      </w:r>
      <w:r w:rsidR="002C0323">
        <w:rPr>
          <w:rFonts w:ascii="Arial" w:hAnsi="Arial" w:cs="Arial"/>
          <w:color w:val="000000"/>
          <w:sz w:val="22"/>
          <w:szCs w:val="22"/>
          <w:bdr w:val="none" w:sz="0" w:space="0" w:color="auto" w:frame="1"/>
        </w:rPr>
        <w:t>ways</w:t>
      </w:r>
      <w:r w:rsidR="009D4C77">
        <w:rPr>
          <w:rFonts w:ascii="Arial" w:hAnsi="Arial" w:cs="Arial"/>
          <w:color w:val="000000"/>
          <w:sz w:val="22"/>
          <w:szCs w:val="22"/>
          <w:bdr w:val="none" w:sz="0" w:space="0" w:color="auto" w:frame="1"/>
        </w:rPr>
        <w:t xml:space="preserve"> of working together</w:t>
      </w:r>
      <w:r w:rsidR="002C0323">
        <w:rPr>
          <w:rFonts w:ascii="Arial" w:hAnsi="Arial" w:cs="Arial"/>
          <w:color w:val="000000"/>
          <w:sz w:val="22"/>
          <w:szCs w:val="22"/>
          <w:bdr w:val="none" w:sz="0" w:space="0" w:color="auto" w:frame="1"/>
        </w:rPr>
        <w:t xml:space="preserve"> which are mutually resp</w:t>
      </w:r>
      <w:r w:rsidR="004B6046">
        <w:rPr>
          <w:rFonts w:ascii="Arial" w:hAnsi="Arial" w:cs="Arial"/>
          <w:color w:val="000000"/>
          <w:sz w:val="22"/>
          <w:szCs w:val="22"/>
          <w:bdr w:val="none" w:sz="0" w:space="0" w:color="auto" w:frame="1"/>
        </w:rPr>
        <w:t xml:space="preserve">ectful and </w:t>
      </w:r>
      <w:r w:rsidR="002C0323">
        <w:rPr>
          <w:rFonts w:ascii="Arial" w:hAnsi="Arial" w:cs="Arial"/>
          <w:color w:val="000000"/>
          <w:sz w:val="22"/>
          <w:szCs w:val="22"/>
          <w:bdr w:val="none" w:sz="0" w:space="0" w:color="auto" w:frame="1"/>
        </w:rPr>
        <w:t>equitable</w:t>
      </w:r>
      <w:r w:rsidR="004B6046">
        <w:rPr>
          <w:rFonts w:ascii="Arial" w:hAnsi="Arial" w:cs="Arial"/>
          <w:color w:val="000000"/>
          <w:sz w:val="22"/>
          <w:szCs w:val="22"/>
          <w:bdr w:val="none" w:sz="0" w:space="0" w:color="auto" w:frame="1"/>
        </w:rPr>
        <w:t>.  This way we can</w:t>
      </w:r>
      <w:r w:rsidR="002C0323">
        <w:rPr>
          <w:rFonts w:ascii="Arial" w:hAnsi="Arial" w:cs="Arial"/>
          <w:color w:val="000000"/>
          <w:sz w:val="22"/>
          <w:szCs w:val="22"/>
          <w:bdr w:val="none" w:sz="0" w:space="0" w:color="auto" w:frame="1"/>
        </w:rPr>
        <w:t xml:space="preserve"> tackle the priority </w:t>
      </w:r>
      <w:r w:rsidR="002C0323">
        <w:rPr>
          <w:rFonts w:ascii="Arial" w:hAnsi="Arial" w:cs="Arial"/>
          <w:color w:val="000000"/>
          <w:sz w:val="22"/>
          <w:szCs w:val="22"/>
          <w:bdr w:val="none" w:sz="0" w:space="0" w:color="auto" w:frame="1"/>
        </w:rPr>
        <w:lastRenderedPageBreak/>
        <w:t>concerns of communities, their farmers and extension workers in the countries where research is undertaken.</w:t>
      </w:r>
      <w:r w:rsidR="00B153F3">
        <w:rPr>
          <w:rFonts w:ascii="Arial" w:hAnsi="Arial" w:cs="Arial"/>
          <w:color w:val="000000"/>
          <w:sz w:val="22"/>
          <w:szCs w:val="22"/>
          <w:bdr w:val="none" w:sz="0" w:space="0" w:color="auto" w:frame="1"/>
        </w:rPr>
        <w:t xml:space="preserve">  </w:t>
      </w:r>
    </w:p>
    <w:p w14:paraId="7B8F93B8" w14:textId="77777777" w:rsidR="00B153F3" w:rsidRDefault="00B153F3" w:rsidP="007D7807">
      <w:pPr>
        <w:pStyle w:val="xxmsonormal"/>
        <w:shd w:val="clear" w:color="auto" w:fill="FFFFFF"/>
        <w:spacing w:before="0" w:beforeAutospacing="0" w:after="0" w:afterAutospacing="0"/>
        <w:textAlignment w:val="baseline"/>
        <w:rPr>
          <w:rFonts w:ascii="Arial" w:hAnsi="Arial" w:cs="Arial"/>
          <w:color w:val="000000"/>
          <w:sz w:val="22"/>
          <w:szCs w:val="22"/>
          <w:lang w:val="en"/>
        </w:rPr>
      </w:pPr>
    </w:p>
    <w:p w14:paraId="4E230223" w14:textId="77777777" w:rsidR="00806AFC" w:rsidRDefault="00806AFC" w:rsidP="007953BD">
      <w:pPr>
        <w:pStyle w:val="xxmsonormal"/>
        <w:shd w:val="clear" w:color="auto" w:fill="FFFFFF"/>
        <w:spacing w:before="0" w:beforeAutospacing="0" w:after="0" w:afterAutospacing="0"/>
        <w:textAlignment w:val="baseline"/>
        <w:rPr>
          <w:rFonts w:ascii="Arial" w:hAnsi="Arial" w:cs="Arial"/>
          <w:color w:val="000000"/>
          <w:sz w:val="22"/>
          <w:szCs w:val="22"/>
          <w:lang w:val="en"/>
        </w:rPr>
      </w:pPr>
      <w:r>
        <w:rPr>
          <w:rFonts w:ascii="Arial" w:hAnsi="Arial" w:cs="Arial"/>
          <w:color w:val="000000"/>
          <w:sz w:val="22"/>
          <w:szCs w:val="22"/>
          <w:lang w:val="en"/>
        </w:rPr>
        <w:t>We were</w:t>
      </w:r>
      <w:r w:rsidR="002C0323">
        <w:rPr>
          <w:rFonts w:ascii="Arial" w:hAnsi="Arial" w:cs="Arial"/>
          <w:color w:val="000000"/>
          <w:sz w:val="22"/>
          <w:szCs w:val="22"/>
          <w:lang w:val="en"/>
        </w:rPr>
        <w:t xml:space="preserve"> fortunate that when the funding programme which supports CEPHaS was first announced, </w:t>
      </w:r>
      <w:r w:rsidR="00795ED2">
        <w:rPr>
          <w:rFonts w:ascii="Arial" w:hAnsi="Arial" w:cs="Arial"/>
          <w:color w:val="000000"/>
          <w:sz w:val="22"/>
          <w:szCs w:val="22"/>
          <w:lang w:val="en"/>
        </w:rPr>
        <w:t>most of the institutions in the project were already engaged in research together.  Our first meeting to sketch out the project outline took place in Malawi where many</w:t>
      </w:r>
      <w:r w:rsidR="00697EF5">
        <w:rPr>
          <w:rFonts w:ascii="Arial" w:hAnsi="Arial" w:cs="Arial"/>
          <w:color w:val="000000"/>
          <w:sz w:val="22"/>
          <w:szCs w:val="22"/>
          <w:lang w:val="en"/>
        </w:rPr>
        <w:t xml:space="preserve"> of us were already meeting.  From the start of the project the key research questions were formulated in shared discussion, and out of the experience of the scientists based in the countries where field work now takes place.</w:t>
      </w:r>
      <w:r w:rsidR="00873E69">
        <w:rPr>
          <w:rFonts w:ascii="Arial" w:hAnsi="Arial" w:cs="Arial"/>
          <w:color w:val="000000"/>
          <w:sz w:val="22"/>
          <w:szCs w:val="22"/>
          <w:lang w:val="en"/>
        </w:rPr>
        <w:t xml:space="preserve">  </w:t>
      </w:r>
      <w:r w:rsidR="00B153F3">
        <w:rPr>
          <w:rFonts w:ascii="Arial" w:hAnsi="Arial" w:cs="Arial"/>
          <w:color w:val="000000"/>
          <w:sz w:val="22"/>
          <w:szCs w:val="22"/>
          <w:lang w:val="en"/>
        </w:rPr>
        <w:t>N</w:t>
      </w:r>
      <w:r w:rsidR="00697EF5">
        <w:rPr>
          <w:rFonts w:ascii="Arial" w:hAnsi="Arial" w:cs="Arial"/>
          <w:color w:val="000000"/>
          <w:sz w:val="22"/>
          <w:szCs w:val="22"/>
          <w:lang w:val="en"/>
        </w:rPr>
        <w:t xml:space="preserve">o serious engagement with the agricultural and environmental </w:t>
      </w:r>
      <w:r w:rsidR="007953BD">
        <w:rPr>
          <w:rFonts w:ascii="Arial" w:hAnsi="Arial" w:cs="Arial"/>
          <w:color w:val="000000"/>
          <w:sz w:val="22"/>
          <w:szCs w:val="22"/>
          <w:lang w:val="en"/>
        </w:rPr>
        <w:t>problems of a country is possible without partnership with communities, institutions and individual scientist</w:t>
      </w:r>
      <w:r w:rsidR="008323E5">
        <w:rPr>
          <w:rFonts w:ascii="Arial" w:hAnsi="Arial" w:cs="Arial"/>
          <w:color w:val="000000"/>
          <w:sz w:val="22"/>
          <w:szCs w:val="22"/>
          <w:lang w:val="en"/>
        </w:rPr>
        <w:t>s</w:t>
      </w:r>
      <w:r w:rsidR="007953BD">
        <w:rPr>
          <w:rFonts w:ascii="Arial" w:hAnsi="Arial" w:cs="Arial"/>
          <w:color w:val="000000"/>
          <w:sz w:val="22"/>
          <w:szCs w:val="22"/>
          <w:lang w:val="en"/>
        </w:rPr>
        <w:t xml:space="preserve"> in those countries</w:t>
      </w:r>
      <w:r w:rsidR="00956D0B">
        <w:rPr>
          <w:rFonts w:ascii="Arial" w:hAnsi="Arial" w:cs="Arial"/>
          <w:color w:val="000000"/>
          <w:sz w:val="22"/>
          <w:szCs w:val="22"/>
          <w:lang w:val="en"/>
        </w:rPr>
        <w:t>.  Furthermore, a rapport and shared trust and respect between researchers from north and south, across levels of seniority, is essential for candid and honest discussion.</w:t>
      </w:r>
    </w:p>
    <w:p w14:paraId="3015E224" w14:textId="77777777" w:rsidR="00806AFC" w:rsidRDefault="00806AFC" w:rsidP="007953BD">
      <w:pPr>
        <w:pStyle w:val="xxmsonormal"/>
        <w:shd w:val="clear" w:color="auto" w:fill="FFFFFF"/>
        <w:spacing w:before="0" w:beforeAutospacing="0" w:after="0" w:afterAutospacing="0"/>
        <w:textAlignment w:val="baseline"/>
        <w:rPr>
          <w:rFonts w:ascii="Arial" w:hAnsi="Arial" w:cs="Arial"/>
          <w:color w:val="000000"/>
          <w:sz w:val="22"/>
          <w:szCs w:val="22"/>
          <w:lang w:val="en"/>
        </w:rPr>
      </w:pPr>
    </w:p>
    <w:p w14:paraId="5291485B" w14:textId="430BB3CA" w:rsidR="00767962" w:rsidRDefault="00F9329E" w:rsidP="007953BD">
      <w:pPr>
        <w:pStyle w:val="x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color w:val="000000"/>
          <w:sz w:val="22"/>
          <w:szCs w:val="22"/>
          <w:lang w:val="en"/>
        </w:rPr>
        <w:t>We</w:t>
      </w:r>
      <w:r w:rsidR="00697EF5">
        <w:rPr>
          <w:rFonts w:ascii="Arial" w:hAnsi="Arial" w:cs="Arial"/>
          <w:color w:val="000000"/>
          <w:sz w:val="22"/>
          <w:szCs w:val="22"/>
          <w:lang w:val="en"/>
        </w:rPr>
        <w:t xml:space="preserve"> have experienced cases where s</w:t>
      </w:r>
      <w:r w:rsidR="00697EF5" w:rsidRPr="00697EF5">
        <w:rPr>
          <w:rFonts w:ascii="Arial" w:hAnsi="Arial" w:cs="Arial"/>
          <w:color w:val="000000"/>
          <w:sz w:val="22"/>
          <w:szCs w:val="22"/>
          <w:lang w:val="en"/>
        </w:rPr>
        <w:t>cientists</w:t>
      </w:r>
      <w:r w:rsidR="00697EF5">
        <w:rPr>
          <w:rFonts w:ascii="Arial" w:hAnsi="Arial" w:cs="Arial"/>
          <w:color w:val="000000"/>
          <w:sz w:val="22"/>
          <w:szCs w:val="22"/>
          <w:lang w:val="en"/>
        </w:rPr>
        <w:t>,</w:t>
      </w:r>
      <w:r w:rsidR="00697EF5" w:rsidRPr="00697EF5">
        <w:rPr>
          <w:rFonts w:ascii="Arial" w:hAnsi="Arial" w:cs="Arial"/>
          <w:color w:val="000000"/>
          <w:sz w:val="22"/>
          <w:szCs w:val="22"/>
          <w:lang w:val="en"/>
        </w:rPr>
        <w:t xml:space="preserve"> at</w:t>
      </w:r>
      <w:r w:rsidR="00697EF5">
        <w:rPr>
          <w:rFonts w:ascii="Arial" w:hAnsi="Arial" w:cs="Arial"/>
          <w:color w:val="000000"/>
          <w:sz w:val="22"/>
          <w:szCs w:val="22"/>
          <w:bdr w:val="none" w:sz="0" w:space="0" w:color="auto" w:frame="1"/>
        </w:rPr>
        <w:t> i</w:t>
      </w:r>
      <w:r w:rsidR="007D7807" w:rsidRPr="00697EF5">
        <w:rPr>
          <w:rFonts w:ascii="Arial" w:hAnsi="Arial" w:cs="Arial"/>
          <w:color w:val="000000"/>
          <w:sz w:val="22"/>
          <w:szCs w:val="22"/>
          <w:bdr w:val="none" w:sz="0" w:space="0" w:color="auto" w:frame="1"/>
        </w:rPr>
        <w:t xml:space="preserve">nstitutions from the </w:t>
      </w:r>
      <w:r w:rsidR="00697EF5">
        <w:rPr>
          <w:rFonts w:ascii="Arial" w:hAnsi="Arial" w:cs="Arial"/>
          <w:color w:val="000000"/>
          <w:sz w:val="22"/>
          <w:szCs w:val="22"/>
          <w:bdr w:val="none" w:sz="0" w:space="0" w:color="auto" w:frame="1"/>
        </w:rPr>
        <w:t xml:space="preserve">global </w:t>
      </w:r>
      <w:r w:rsidR="007D7807" w:rsidRPr="00697EF5">
        <w:rPr>
          <w:rFonts w:ascii="Arial" w:hAnsi="Arial" w:cs="Arial"/>
          <w:color w:val="000000"/>
          <w:sz w:val="22"/>
          <w:szCs w:val="22"/>
          <w:bdr w:val="none" w:sz="0" w:space="0" w:color="auto" w:frame="1"/>
        </w:rPr>
        <w:t xml:space="preserve">north, chasing the latest funding initiative, </w:t>
      </w:r>
      <w:r w:rsidR="00697EF5">
        <w:rPr>
          <w:rFonts w:ascii="Arial" w:hAnsi="Arial" w:cs="Arial"/>
          <w:color w:val="000000"/>
          <w:sz w:val="22"/>
          <w:szCs w:val="22"/>
          <w:bdr w:val="none" w:sz="0" w:space="0" w:color="auto" w:frame="1"/>
        </w:rPr>
        <w:t>pay scant attention to</w:t>
      </w:r>
      <w:r w:rsidR="007D7807" w:rsidRPr="00697EF5">
        <w:rPr>
          <w:rFonts w:ascii="Arial" w:hAnsi="Arial" w:cs="Arial"/>
          <w:color w:val="000000"/>
          <w:sz w:val="22"/>
          <w:szCs w:val="22"/>
          <w:bdr w:val="none" w:sz="0" w:space="0" w:color="auto" w:frame="1"/>
        </w:rPr>
        <w:t xml:space="preserve"> local expertise and interests</w:t>
      </w:r>
      <w:r>
        <w:rPr>
          <w:rFonts w:ascii="Arial" w:hAnsi="Arial" w:cs="Arial"/>
          <w:color w:val="000000"/>
          <w:sz w:val="22"/>
          <w:szCs w:val="22"/>
          <w:bdr w:val="none" w:sz="0" w:space="0" w:color="auto" w:frame="1"/>
        </w:rPr>
        <w:t xml:space="preserve">.  Scientists in the south are too often treated as data-collectors and field managers, and their lead role as investigators is not always recognized by funders or publishers. Increasingly there is </w:t>
      </w:r>
      <w:r w:rsidR="009C4944">
        <w:rPr>
          <w:rFonts w:ascii="Arial" w:hAnsi="Arial" w:cs="Arial"/>
          <w:color w:val="000000"/>
          <w:sz w:val="22"/>
          <w:szCs w:val="22"/>
          <w:bdr w:val="none" w:sz="0" w:space="0" w:color="auto" w:frame="1"/>
        </w:rPr>
        <w:t>a genuine aspiration on both sides to build mutually-respectful working relationships</w:t>
      </w:r>
      <w:r>
        <w:rPr>
          <w:rFonts w:ascii="Arial" w:hAnsi="Arial" w:cs="Arial"/>
          <w:color w:val="000000"/>
          <w:sz w:val="22"/>
          <w:szCs w:val="22"/>
          <w:bdr w:val="none" w:sz="0" w:space="0" w:color="auto" w:frame="1"/>
        </w:rPr>
        <w:t>, but</w:t>
      </w:r>
      <w:r w:rsidR="009C4944">
        <w:rPr>
          <w:rFonts w:ascii="Arial" w:hAnsi="Arial" w:cs="Arial"/>
          <w:color w:val="000000"/>
          <w:sz w:val="22"/>
          <w:szCs w:val="22"/>
          <w:bdr w:val="none" w:sz="0" w:space="0" w:color="auto" w:frame="1"/>
        </w:rPr>
        <w:t xml:space="preserve"> </w:t>
      </w:r>
      <w:r w:rsidR="00806AFC">
        <w:rPr>
          <w:rFonts w:ascii="Arial" w:hAnsi="Arial" w:cs="Arial"/>
          <w:color w:val="000000"/>
          <w:sz w:val="22"/>
          <w:szCs w:val="22"/>
          <w:bdr w:val="none" w:sz="0" w:space="0" w:color="auto" w:frame="1"/>
        </w:rPr>
        <w:t>this is</w:t>
      </w:r>
      <w:r w:rsidR="009C4944">
        <w:rPr>
          <w:rFonts w:ascii="Arial" w:hAnsi="Arial" w:cs="Arial"/>
          <w:color w:val="000000"/>
          <w:sz w:val="22"/>
          <w:szCs w:val="22"/>
          <w:bdr w:val="none" w:sz="0" w:space="0" w:color="auto" w:frame="1"/>
        </w:rPr>
        <w:t xml:space="preserve"> a long-term process which </w:t>
      </w:r>
      <w:r w:rsidR="00806AFC">
        <w:rPr>
          <w:rFonts w:ascii="Arial" w:hAnsi="Arial" w:cs="Arial"/>
          <w:color w:val="000000"/>
          <w:sz w:val="22"/>
          <w:szCs w:val="22"/>
          <w:bdr w:val="none" w:sz="0" w:space="0" w:color="auto" w:frame="1"/>
        </w:rPr>
        <w:t>cannot be kick-started in the</w:t>
      </w:r>
      <w:r w:rsidR="009C4944">
        <w:rPr>
          <w:rFonts w:ascii="Arial" w:hAnsi="Arial" w:cs="Arial"/>
          <w:color w:val="000000"/>
          <w:sz w:val="22"/>
          <w:szCs w:val="22"/>
          <w:bdr w:val="none" w:sz="0" w:space="0" w:color="auto" w:frame="1"/>
        </w:rPr>
        <w:t xml:space="preserve"> interval from a funder’s call for proposals to the deadline for submission</w:t>
      </w:r>
      <w:r w:rsidR="00806AFC">
        <w:rPr>
          <w:rFonts w:ascii="Arial" w:hAnsi="Arial" w:cs="Arial"/>
          <w:color w:val="000000"/>
          <w:sz w:val="22"/>
          <w:szCs w:val="22"/>
          <w:bdr w:val="none" w:sz="0" w:space="0" w:color="auto" w:frame="1"/>
        </w:rPr>
        <w:t xml:space="preserve">.  Those of us based in Africa have been </w:t>
      </w:r>
      <w:r w:rsidR="004A1A35">
        <w:rPr>
          <w:rFonts w:ascii="Arial" w:hAnsi="Arial" w:cs="Arial"/>
          <w:color w:val="000000"/>
          <w:sz w:val="22"/>
          <w:szCs w:val="22"/>
          <w:bdr w:val="none" w:sz="0" w:space="0" w:color="auto" w:frame="1"/>
        </w:rPr>
        <w:t xml:space="preserve">regularly </w:t>
      </w:r>
      <w:r w:rsidR="00806AFC">
        <w:rPr>
          <w:rFonts w:ascii="Arial" w:hAnsi="Arial" w:cs="Arial"/>
          <w:color w:val="000000"/>
          <w:sz w:val="22"/>
          <w:szCs w:val="22"/>
          <w:bdr w:val="none" w:sz="0" w:space="0" w:color="auto" w:frame="1"/>
        </w:rPr>
        <w:t xml:space="preserve">inundated with requests to join research consortia when such funding announcements come out.  </w:t>
      </w:r>
      <w:r w:rsidR="004A1A35">
        <w:rPr>
          <w:rFonts w:ascii="Arial" w:hAnsi="Arial" w:cs="Arial"/>
          <w:color w:val="000000"/>
          <w:sz w:val="22"/>
          <w:szCs w:val="22"/>
          <w:bdr w:val="none" w:sz="0" w:space="0" w:color="auto" w:frame="1"/>
        </w:rPr>
        <w:t xml:space="preserve">This is not a reliable way to build </w:t>
      </w:r>
      <w:r w:rsidR="00806AFC">
        <w:rPr>
          <w:rFonts w:ascii="Arial" w:hAnsi="Arial" w:cs="Arial"/>
          <w:color w:val="000000"/>
          <w:sz w:val="22"/>
          <w:szCs w:val="22"/>
          <w:bdr w:val="none" w:sz="0" w:space="0" w:color="auto" w:frame="1"/>
        </w:rPr>
        <w:t>meaningful and equitable partnership</w:t>
      </w:r>
      <w:r w:rsidR="004A1A35">
        <w:rPr>
          <w:rFonts w:ascii="Arial" w:hAnsi="Arial" w:cs="Arial"/>
          <w:color w:val="000000"/>
          <w:sz w:val="22"/>
          <w:szCs w:val="22"/>
          <w:bdr w:val="none" w:sz="0" w:space="0" w:color="auto" w:frame="1"/>
        </w:rPr>
        <w:t>s.</w:t>
      </w:r>
      <w:r w:rsidR="007D7807" w:rsidRPr="00697EF5">
        <w:rPr>
          <w:rFonts w:ascii="Arial" w:hAnsi="Arial" w:cs="Arial"/>
          <w:color w:val="000000"/>
          <w:sz w:val="22"/>
          <w:szCs w:val="22"/>
          <w:bdr w:val="none" w:sz="0" w:space="0" w:color="auto" w:frame="1"/>
        </w:rPr>
        <w:t> </w:t>
      </w:r>
      <w:r w:rsidR="00697EF5">
        <w:rPr>
          <w:rFonts w:ascii="Arial" w:hAnsi="Arial" w:cs="Arial"/>
          <w:color w:val="000000"/>
          <w:sz w:val="22"/>
          <w:szCs w:val="22"/>
          <w:bdr w:val="none" w:sz="0" w:space="0" w:color="auto" w:frame="1"/>
        </w:rPr>
        <w:t xml:space="preserve"> The approach which Giller </w:t>
      </w:r>
      <w:r w:rsidR="004B6046">
        <w:rPr>
          <w:rFonts w:ascii="Arial" w:hAnsi="Arial" w:cs="Arial"/>
          <w:color w:val="000000"/>
          <w:sz w:val="22"/>
          <w:szCs w:val="22"/>
          <w:bdr w:val="none" w:sz="0" w:space="0" w:color="auto" w:frame="1"/>
        </w:rPr>
        <w:t xml:space="preserve">(2020) </w:t>
      </w:r>
      <w:r w:rsidR="00697EF5">
        <w:rPr>
          <w:rFonts w:ascii="Arial" w:hAnsi="Arial" w:cs="Arial"/>
          <w:color w:val="000000"/>
          <w:sz w:val="22"/>
          <w:szCs w:val="22"/>
          <w:bdr w:val="none" w:sz="0" w:space="0" w:color="auto" w:frame="1"/>
        </w:rPr>
        <w:t xml:space="preserve">describes, with funded workshops to develop proposals, is a good idea, but </w:t>
      </w:r>
      <w:r w:rsidR="00956D0B">
        <w:rPr>
          <w:rFonts w:ascii="Arial" w:hAnsi="Arial" w:cs="Arial"/>
          <w:color w:val="000000"/>
          <w:sz w:val="22"/>
          <w:szCs w:val="22"/>
          <w:bdr w:val="none" w:sz="0" w:space="0" w:color="auto" w:frame="1"/>
        </w:rPr>
        <w:t>scoping or inception workshops are often superficial</w:t>
      </w:r>
      <w:r w:rsidR="00022993">
        <w:rPr>
          <w:rFonts w:ascii="Arial" w:hAnsi="Arial" w:cs="Arial"/>
          <w:color w:val="000000"/>
          <w:sz w:val="22"/>
          <w:szCs w:val="22"/>
          <w:bdr w:val="none" w:sz="0" w:space="0" w:color="auto" w:frame="1"/>
        </w:rPr>
        <w:t>. They are often not</w:t>
      </w:r>
      <w:r w:rsidR="004A1A35">
        <w:rPr>
          <w:rFonts w:ascii="Arial" w:hAnsi="Arial" w:cs="Arial"/>
          <w:color w:val="000000"/>
          <w:sz w:val="22"/>
          <w:szCs w:val="22"/>
          <w:bdr w:val="none" w:sz="0" w:space="0" w:color="auto" w:frame="1"/>
        </w:rPr>
        <w:t>, of themselves,</w:t>
      </w:r>
      <w:r w:rsidR="00351F71">
        <w:rPr>
          <w:rFonts w:ascii="Arial" w:hAnsi="Arial" w:cs="Arial"/>
          <w:color w:val="000000"/>
          <w:sz w:val="22"/>
          <w:szCs w:val="22"/>
          <w:bdr w:val="none" w:sz="0" w:space="0" w:color="auto" w:frame="1"/>
        </w:rPr>
        <w:t xml:space="preserve"> an adequate substitute for a process to co-construct a research programme truly driven by demand on the ground.  U</w:t>
      </w:r>
      <w:r w:rsidR="00697EF5">
        <w:rPr>
          <w:rFonts w:ascii="Arial" w:hAnsi="Arial" w:cs="Arial"/>
          <w:color w:val="000000"/>
          <w:sz w:val="22"/>
          <w:szCs w:val="22"/>
          <w:bdr w:val="none" w:sz="0" w:space="0" w:color="auto" w:frame="1"/>
        </w:rPr>
        <w:t xml:space="preserve">ltimately </w:t>
      </w:r>
      <w:r w:rsidR="003503C0">
        <w:rPr>
          <w:rFonts w:ascii="Arial" w:hAnsi="Arial" w:cs="Arial"/>
          <w:color w:val="000000"/>
          <w:sz w:val="22"/>
          <w:szCs w:val="22"/>
          <w:bdr w:val="none" w:sz="0" w:space="0" w:color="auto" w:frame="1"/>
        </w:rPr>
        <w:t>research institutions and their senior management</w:t>
      </w:r>
      <w:r w:rsidR="00697EF5">
        <w:rPr>
          <w:rFonts w:ascii="Arial" w:hAnsi="Arial" w:cs="Arial"/>
          <w:color w:val="000000"/>
          <w:sz w:val="22"/>
          <w:szCs w:val="22"/>
          <w:bdr w:val="none" w:sz="0" w:space="0" w:color="auto" w:frame="1"/>
        </w:rPr>
        <w:t xml:space="preserve"> must be prepared to take responsibility for developing research strategies and partnerships to tackle </w:t>
      </w:r>
      <w:r w:rsidR="00767962">
        <w:rPr>
          <w:rFonts w:ascii="Arial" w:hAnsi="Arial" w:cs="Arial"/>
          <w:color w:val="000000"/>
          <w:sz w:val="22"/>
          <w:szCs w:val="22"/>
          <w:bdr w:val="none" w:sz="0" w:space="0" w:color="auto" w:frame="1"/>
        </w:rPr>
        <w:t>global challenges</w:t>
      </w:r>
      <w:r w:rsidR="00697EF5">
        <w:rPr>
          <w:rFonts w:ascii="Arial" w:hAnsi="Arial" w:cs="Arial"/>
          <w:color w:val="000000"/>
          <w:sz w:val="22"/>
          <w:szCs w:val="22"/>
          <w:bdr w:val="none" w:sz="0" w:space="0" w:color="auto" w:frame="1"/>
        </w:rPr>
        <w:t xml:space="preserve"> over longer time scales than those of programme funding or government spending reviews.</w:t>
      </w:r>
    </w:p>
    <w:p w14:paraId="3424728D" w14:textId="77777777" w:rsidR="004F217B" w:rsidRDefault="004F217B" w:rsidP="007953BD">
      <w:pPr>
        <w:pStyle w:val="x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p>
    <w:p w14:paraId="754B5360" w14:textId="77777777" w:rsidR="005815AA" w:rsidRDefault="00767962" w:rsidP="007953BD">
      <w:pPr>
        <w:pStyle w:val="xxmsonormal"/>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000000"/>
          <w:sz w:val="22"/>
          <w:szCs w:val="22"/>
          <w:bdr w:val="none" w:sz="0" w:space="0" w:color="auto" w:frame="1"/>
        </w:rPr>
        <w:t xml:space="preserve">It is also essential that research funders develop policies to facilitate effective research partnerships.  This has to start with the formulation of funding calls. </w:t>
      </w:r>
      <w:r w:rsidR="00956D0B">
        <w:rPr>
          <w:rFonts w:ascii="Arial" w:hAnsi="Arial" w:cs="Arial"/>
          <w:color w:val="000000"/>
          <w:sz w:val="22"/>
          <w:szCs w:val="22"/>
          <w:bdr w:val="none" w:sz="0" w:space="0" w:color="auto" w:frame="1"/>
        </w:rPr>
        <w:t>Who is the “primary client”?</w:t>
      </w:r>
      <w:r>
        <w:rPr>
          <w:rFonts w:ascii="Arial" w:hAnsi="Arial" w:cs="Arial"/>
          <w:color w:val="000000"/>
          <w:sz w:val="22"/>
          <w:szCs w:val="22"/>
          <w:bdr w:val="none" w:sz="0" w:space="0" w:color="auto" w:frame="1"/>
        </w:rPr>
        <w:t xml:space="preserve"> If </w:t>
      </w:r>
      <w:r w:rsidR="00956D0B">
        <w:rPr>
          <w:rFonts w:ascii="Arial" w:hAnsi="Arial" w:cs="Arial"/>
          <w:color w:val="000000"/>
          <w:sz w:val="22"/>
          <w:szCs w:val="22"/>
          <w:bdr w:val="none" w:sz="0" w:space="0" w:color="auto" w:frame="1"/>
        </w:rPr>
        <w:t xml:space="preserve">the </w:t>
      </w:r>
      <w:r>
        <w:rPr>
          <w:rFonts w:ascii="Arial" w:hAnsi="Arial" w:cs="Arial"/>
          <w:color w:val="000000"/>
          <w:sz w:val="22"/>
          <w:szCs w:val="22"/>
          <w:bdr w:val="none" w:sz="0" w:space="0" w:color="auto" w:frame="1"/>
        </w:rPr>
        <w:t xml:space="preserve">research </w:t>
      </w:r>
      <w:r w:rsidR="00956D0B">
        <w:rPr>
          <w:rFonts w:ascii="Arial" w:hAnsi="Arial" w:cs="Arial"/>
          <w:color w:val="000000"/>
          <w:sz w:val="22"/>
          <w:szCs w:val="22"/>
          <w:bdr w:val="none" w:sz="0" w:space="0" w:color="auto" w:frame="1"/>
        </w:rPr>
        <w:t>agenda is</w:t>
      </w:r>
      <w:r>
        <w:rPr>
          <w:rFonts w:ascii="Arial" w:hAnsi="Arial" w:cs="Arial"/>
          <w:color w:val="000000"/>
          <w:sz w:val="22"/>
          <w:szCs w:val="22"/>
          <w:bdr w:val="none" w:sz="0" w:space="0" w:color="auto" w:frame="1"/>
        </w:rPr>
        <w:t xml:space="preserve"> formulated in the global north, and institutions from the south do not have a voice in identifying priority concerns, then northern institutions will chase the funding and their counterparts in the south, with a dearth of local funding sources, will have little choice but to comply.  Research funders insist, rightly, on evidence that principles of equity are followed by the organizations they support, but they also have a responsibility to ensure that this is not undermined by programmes formulated without reference to the real needs of countries in the south and the perspectives and experience of scientists there. </w:t>
      </w:r>
      <w:r w:rsidR="007953BD">
        <w:rPr>
          <w:rFonts w:ascii="Arial" w:hAnsi="Arial" w:cs="Arial"/>
          <w:color w:val="201F1E"/>
          <w:sz w:val="22"/>
          <w:szCs w:val="22"/>
        </w:rPr>
        <w:br/>
      </w:r>
      <w:r w:rsidR="007953BD">
        <w:rPr>
          <w:rFonts w:ascii="Arial" w:hAnsi="Arial" w:cs="Arial"/>
          <w:color w:val="201F1E"/>
          <w:sz w:val="22"/>
          <w:szCs w:val="22"/>
        </w:rPr>
        <w:br/>
        <w:t>The helicopter flies in and then flies out again, leaving nothing behind.  We are convinced that a research project has not succeeded if it does not leave all partners</w:t>
      </w:r>
      <w:r>
        <w:rPr>
          <w:rFonts w:ascii="Arial" w:hAnsi="Arial" w:cs="Arial"/>
          <w:color w:val="201F1E"/>
          <w:sz w:val="22"/>
          <w:szCs w:val="22"/>
        </w:rPr>
        <w:t>, from north and south,</w:t>
      </w:r>
      <w:r w:rsidR="007953BD">
        <w:rPr>
          <w:rFonts w:ascii="Arial" w:hAnsi="Arial" w:cs="Arial"/>
          <w:color w:val="201F1E"/>
          <w:sz w:val="22"/>
          <w:szCs w:val="22"/>
        </w:rPr>
        <w:t xml:space="preserve"> better-</w:t>
      </w:r>
      <w:r w:rsidR="00806AFC">
        <w:rPr>
          <w:rFonts w:ascii="Arial" w:hAnsi="Arial" w:cs="Arial"/>
          <w:color w:val="201F1E"/>
          <w:sz w:val="22"/>
          <w:szCs w:val="22"/>
        </w:rPr>
        <w:t xml:space="preserve">enabled </w:t>
      </w:r>
      <w:r w:rsidR="007953BD">
        <w:rPr>
          <w:rFonts w:ascii="Arial" w:hAnsi="Arial" w:cs="Arial"/>
          <w:color w:val="201F1E"/>
          <w:sz w:val="22"/>
          <w:szCs w:val="22"/>
        </w:rPr>
        <w:t xml:space="preserve">to engage in similar research in the future.  </w:t>
      </w:r>
      <w:r w:rsidR="005815AA">
        <w:rPr>
          <w:rFonts w:ascii="Arial" w:hAnsi="Arial" w:cs="Arial"/>
          <w:color w:val="201F1E"/>
          <w:sz w:val="22"/>
          <w:szCs w:val="22"/>
        </w:rPr>
        <w:t>But c</w:t>
      </w:r>
      <w:r w:rsidR="005815AA" w:rsidRPr="005815AA">
        <w:rPr>
          <w:rFonts w:ascii="Arial" w:hAnsi="Arial" w:cs="Arial"/>
          <w:color w:val="201F1E"/>
          <w:sz w:val="22"/>
          <w:szCs w:val="22"/>
        </w:rPr>
        <w:t xml:space="preserve">apacity strengthening is not an automatic consequence of research activity, it requires a conscious </w:t>
      </w:r>
      <w:r w:rsidR="005815AA">
        <w:rPr>
          <w:rFonts w:ascii="Arial" w:hAnsi="Arial" w:cs="Arial"/>
          <w:color w:val="201F1E"/>
          <w:sz w:val="22"/>
          <w:szCs w:val="22"/>
        </w:rPr>
        <w:t>plan</w:t>
      </w:r>
      <w:r w:rsidR="005815AA" w:rsidRPr="005815AA">
        <w:rPr>
          <w:rFonts w:ascii="Arial" w:hAnsi="Arial" w:cs="Arial"/>
          <w:color w:val="201F1E"/>
          <w:sz w:val="22"/>
          <w:szCs w:val="22"/>
        </w:rPr>
        <w:t xml:space="preserve"> by </w:t>
      </w:r>
      <w:r w:rsidR="005815AA">
        <w:rPr>
          <w:rFonts w:ascii="Arial" w:hAnsi="Arial" w:cs="Arial"/>
          <w:color w:val="201F1E"/>
          <w:sz w:val="22"/>
          <w:szCs w:val="22"/>
        </w:rPr>
        <w:t>all p</w:t>
      </w:r>
      <w:r w:rsidR="005815AA" w:rsidRPr="005815AA">
        <w:rPr>
          <w:rFonts w:ascii="Arial" w:hAnsi="Arial" w:cs="Arial"/>
          <w:color w:val="201F1E"/>
          <w:sz w:val="22"/>
          <w:szCs w:val="22"/>
        </w:rPr>
        <w:t>artners, to identify goals and to monitor progress to</w:t>
      </w:r>
      <w:r w:rsidR="005815AA">
        <w:rPr>
          <w:rFonts w:ascii="Arial" w:hAnsi="Arial" w:cs="Arial"/>
          <w:color w:val="201F1E"/>
          <w:sz w:val="22"/>
          <w:szCs w:val="22"/>
        </w:rPr>
        <w:t>ward</w:t>
      </w:r>
      <w:r w:rsidR="005815AA" w:rsidRPr="005815AA">
        <w:rPr>
          <w:rFonts w:ascii="Arial" w:hAnsi="Arial" w:cs="Arial"/>
          <w:color w:val="201F1E"/>
          <w:sz w:val="22"/>
          <w:szCs w:val="22"/>
        </w:rPr>
        <w:t xml:space="preserve"> their achievement.</w:t>
      </w:r>
      <w:r w:rsidR="005815AA">
        <w:rPr>
          <w:rFonts w:ascii="Arial" w:hAnsi="Arial" w:cs="Arial"/>
          <w:color w:val="201F1E"/>
          <w:sz w:val="22"/>
          <w:szCs w:val="22"/>
        </w:rPr>
        <w:t xml:space="preserve"> </w:t>
      </w:r>
    </w:p>
    <w:p w14:paraId="65CA8701" w14:textId="77777777" w:rsidR="005815AA" w:rsidRDefault="005815AA" w:rsidP="007953BD">
      <w:pPr>
        <w:pStyle w:val="xxmsonormal"/>
        <w:shd w:val="clear" w:color="auto" w:fill="FFFFFF"/>
        <w:spacing w:before="0" w:beforeAutospacing="0" w:after="0" w:afterAutospacing="0"/>
        <w:textAlignment w:val="baseline"/>
        <w:rPr>
          <w:rFonts w:ascii="Arial" w:hAnsi="Arial" w:cs="Arial"/>
          <w:color w:val="201F1E"/>
          <w:sz w:val="22"/>
          <w:szCs w:val="22"/>
        </w:rPr>
      </w:pPr>
    </w:p>
    <w:p w14:paraId="25AA1864" w14:textId="77777777" w:rsidR="00EE2328" w:rsidRDefault="008F32EB" w:rsidP="007953BD">
      <w:pPr>
        <w:pStyle w:val="xxmsonormal"/>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The strengthening of research capac</w:t>
      </w:r>
      <w:r w:rsidR="00A81F1A">
        <w:rPr>
          <w:rFonts w:ascii="Arial" w:hAnsi="Arial" w:cs="Arial"/>
          <w:color w:val="201F1E"/>
          <w:sz w:val="22"/>
          <w:szCs w:val="22"/>
        </w:rPr>
        <w:t>i</w:t>
      </w:r>
      <w:r>
        <w:rPr>
          <w:rFonts w:ascii="Arial" w:hAnsi="Arial" w:cs="Arial"/>
          <w:color w:val="201F1E"/>
          <w:sz w:val="22"/>
          <w:szCs w:val="22"/>
        </w:rPr>
        <w:t xml:space="preserve">ty </w:t>
      </w:r>
      <w:r w:rsidR="00A81F1A">
        <w:rPr>
          <w:rFonts w:ascii="Arial" w:hAnsi="Arial" w:cs="Arial"/>
          <w:color w:val="201F1E"/>
          <w:sz w:val="22"/>
          <w:szCs w:val="22"/>
        </w:rPr>
        <w:t>happens at three levels: individuals, institutions and the broader research system, and all three must be considered.  In the CEPHaS project we are undertaking substantial capacity strengthening at individual level with training in specific skills (statistics, soil physics in the field and laborator</w:t>
      </w:r>
      <w:r w:rsidR="00EE2328">
        <w:rPr>
          <w:rFonts w:ascii="Arial" w:hAnsi="Arial" w:cs="Arial"/>
          <w:color w:val="201F1E"/>
          <w:sz w:val="22"/>
          <w:szCs w:val="22"/>
        </w:rPr>
        <w:t xml:space="preserve">y, geophysics and hydrogeology), </w:t>
      </w:r>
      <w:r w:rsidR="00A81F1A">
        <w:rPr>
          <w:rFonts w:ascii="Arial" w:hAnsi="Arial" w:cs="Arial"/>
          <w:color w:val="201F1E"/>
          <w:sz w:val="22"/>
          <w:szCs w:val="22"/>
        </w:rPr>
        <w:t>more</w:t>
      </w:r>
      <w:r w:rsidR="00EE2328">
        <w:rPr>
          <w:rFonts w:ascii="Arial" w:hAnsi="Arial" w:cs="Arial"/>
          <w:color w:val="201F1E"/>
          <w:sz w:val="22"/>
          <w:szCs w:val="22"/>
        </w:rPr>
        <w:t xml:space="preserve"> generic training (project planning and management) and opportunities for professional networking</w:t>
      </w:r>
      <w:r w:rsidR="004A1A35">
        <w:rPr>
          <w:rFonts w:ascii="Arial" w:hAnsi="Arial" w:cs="Arial"/>
          <w:color w:val="201F1E"/>
          <w:sz w:val="22"/>
          <w:szCs w:val="22"/>
        </w:rPr>
        <w:t xml:space="preserve"> for administrators and technicians as well as researchers</w:t>
      </w:r>
      <w:r w:rsidR="00EE2328">
        <w:rPr>
          <w:rFonts w:ascii="Arial" w:hAnsi="Arial" w:cs="Arial"/>
          <w:color w:val="201F1E"/>
          <w:sz w:val="22"/>
          <w:szCs w:val="22"/>
        </w:rPr>
        <w:t xml:space="preserve">.  </w:t>
      </w:r>
      <w:r w:rsidR="00EE6C81" w:rsidRPr="009338ED">
        <w:rPr>
          <w:rFonts w:ascii="Arial" w:hAnsi="Arial" w:cs="Arial"/>
          <w:color w:val="201F1E"/>
          <w:sz w:val="22"/>
          <w:szCs w:val="22"/>
        </w:rPr>
        <w:t>One critically important aspect of capacity strengthening</w:t>
      </w:r>
      <w:r w:rsidR="00EE6C81">
        <w:rPr>
          <w:rFonts w:ascii="Arial" w:hAnsi="Arial" w:cs="Arial"/>
          <w:color w:val="201F1E"/>
          <w:sz w:val="22"/>
          <w:szCs w:val="22"/>
        </w:rPr>
        <w:t xml:space="preserve"> at individual level</w:t>
      </w:r>
      <w:r w:rsidR="00EE6C81" w:rsidRPr="009338ED">
        <w:rPr>
          <w:rFonts w:ascii="Arial" w:hAnsi="Arial" w:cs="Arial"/>
          <w:color w:val="201F1E"/>
          <w:sz w:val="22"/>
          <w:szCs w:val="22"/>
        </w:rPr>
        <w:t xml:space="preserve"> is the promotion of opportunities for early career research</w:t>
      </w:r>
      <w:r w:rsidR="00EE6C81" w:rsidRPr="007D7807">
        <w:rPr>
          <w:rFonts w:ascii="Arial" w:hAnsi="Arial" w:cs="Arial"/>
          <w:color w:val="000000"/>
          <w:sz w:val="22"/>
          <w:szCs w:val="22"/>
          <w:lang w:val="en"/>
        </w:rPr>
        <w:t xml:space="preserve">ers to gain experience and develop professional </w:t>
      </w:r>
      <w:r w:rsidR="00EE6C81" w:rsidRPr="007D7807">
        <w:rPr>
          <w:rFonts w:ascii="Arial" w:hAnsi="Arial" w:cs="Arial"/>
          <w:color w:val="000000"/>
          <w:sz w:val="22"/>
          <w:szCs w:val="22"/>
          <w:lang w:val="en"/>
        </w:rPr>
        <w:lastRenderedPageBreak/>
        <w:t>networks.</w:t>
      </w:r>
      <w:r w:rsidR="00EE6C81">
        <w:rPr>
          <w:rFonts w:ascii="Arial" w:hAnsi="Arial" w:cs="Arial"/>
          <w:color w:val="000000"/>
          <w:sz w:val="22"/>
          <w:szCs w:val="22"/>
          <w:lang w:val="en"/>
        </w:rPr>
        <w:t xml:space="preserve">  This applies in the global north and south, but is particularly important in countries where doctoral training opportunities may be sparse, and where early career scientists may struggle to develop a research profile.  The initial activity in the CEPHaS project was a planning meeting where all the senior and junior researchers on the project </w:t>
      </w:r>
      <w:r w:rsidR="00F9329E">
        <w:rPr>
          <w:rFonts w:ascii="Arial" w:hAnsi="Arial" w:cs="Arial"/>
          <w:color w:val="000000"/>
          <w:sz w:val="22"/>
          <w:szCs w:val="22"/>
          <w:lang w:val="en"/>
        </w:rPr>
        <w:t xml:space="preserve">formulated a shared “theory of change” and </w:t>
      </w:r>
      <w:r w:rsidR="00EE6C81">
        <w:rPr>
          <w:rFonts w:ascii="Arial" w:hAnsi="Arial" w:cs="Arial"/>
          <w:color w:val="000000"/>
          <w:sz w:val="22"/>
          <w:szCs w:val="22"/>
          <w:lang w:val="en"/>
        </w:rPr>
        <w:t>participated in detailed planning of research activities.  For many early career researchers, from north and south, this was their first experience of research project planning, and was an opportunity to contribute from their experience to the formulation of the programme which they would later work on.</w:t>
      </w:r>
    </w:p>
    <w:p w14:paraId="097684CE" w14:textId="77777777" w:rsidR="00EE2328" w:rsidRDefault="00EE2328" w:rsidP="007953BD">
      <w:pPr>
        <w:pStyle w:val="xxmsonormal"/>
        <w:shd w:val="clear" w:color="auto" w:fill="FFFFFF"/>
        <w:spacing w:before="0" w:beforeAutospacing="0" w:after="0" w:afterAutospacing="0"/>
        <w:textAlignment w:val="baseline"/>
        <w:rPr>
          <w:rFonts w:ascii="Arial" w:hAnsi="Arial" w:cs="Arial"/>
          <w:color w:val="201F1E"/>
          <w:sz w:val="22"/>
          <w:szCs w:val="22"/>
        </w:rPr>
      </w:pPr>
    </w:p>
    <w:p w14:paraId="22D18976" w14:textId="2D062FDE" w:rsidR="00985A53" w:rsidRDefault="00EE2328" w:rsidP="007953BD">
      <w:pPr>
        <w:pStyle w:val="xxmsonormal"/>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 xml:space="preserve">At </w:t>
      </w:r>
      <w:r w:rsidR="00A81F1A">
        <w:rPr>
          <w:rFonts w:ascii="Arial" w:hAnsi="Arial" w:cs="Arial"/>
          <w:color w:val="201F1E"/>
          <w:sz w:val="22"/>
          <w:szCs w:val="22"/>
        </w:rPr>
        <w:t xml:space="preserve">institutional level </w:t>
      </w:r>
      <w:r>
        <w:rPr>
          <w:rFonts w:ascii="Arial" w:hAnsi="Arial" w:cs="Arial"/>
          <w:color w:val="201F1E"/>
          <w:sz w:val="22"/>
          <w:szCs w:val="22"/>
        </w:rPr>
        <w:t>we are developing an</w:t>
      </w:r>
      <w:r w:rsidR="00EE6C81">
        <w:rPr>
          <w:rFonts w:ascii="Arial" w:hAnsi="Arial" w:cs="Arial"/>
          <w:color w:val="201F1E"/>
          <w:sz w:val="22"/>
          <w:szCs w:val="22"/>
        </w:rPr>
        <w:t>d</w:t>
      </w:r>
      <w:r>
        <w:rPr>
          <w:rFonts w:ascii="Arial" w:hAnsi="Arial" w:cs="Arial"/>
          <w:color w:val="201F1E"/>
          <w:sz w:val="22"/>
          <w:szCs w:val="22"/>
        </w:rPr>
        <w:t xml:space="preserve"> extending specific laboratory and field resources, used in collaborative research.  However, c</w:t>
      </w:r>
      <w:r w:rsidR="00673FC6">
        <w:rPr>
          <w:rFonts w:ascii="Arial" w:hAnsi="Arial" w:cs="Arial"/>
          <w:color w:val="201F1E"/>
          <w:sz w:val="22"/>
          <w:szCs w:val="22"/>
        </w:rPr>
        <w:t>apacity strengthening</w:t>
      </w:r>
      <w:r w:rsidR="00EE6C81">
        <w:rPr>
          <w:rFonts w:ascii="Arial" w:hAnsi="Arial" w:cs="Arial"/>
          <w:color w:val="201F1E"/>
          <w:sz w:val="22"/>
          <w:szCs w:val="22"/>
        </w:rPr>
        <w:t xml:space="preserve"> for institutions</w:t>
      </w:r>
      <w:r w:rsidR="00673FC6">
        <w:rPr>
          <w:rFonts w:ascii="Arial" w:hAnsi="Arial" w:cs="Arial"/>
          <w:color w:val="201F1E"/>
          <w:sz w:val="22"/>
          <w:szCs w:val="22"/>
        </w:rPr>
        <w:t xml:space="preserve"> is not</w:t>
      </w:r>
      <w:r w:rsidR="00AB4D82" w:rsidRPr="00AB4D82">
        <w:rPr>
          <w:rFonts w:ascii="Arial" w:hAnsi="Arial" w:cs="Arial"/>
          <w:color w:val="201F1E"/>
          <w:sz w:val="22"/>
          <w:szCs w:val="22"/>
        </w:rPr>
        <w:t xml:space="preserve"> </w:t>
      </w:r>
      <w:r w:rsidR="00AB4D82">
        <w:rPr>
          <w:rFonts w:ascii="Arial" w:hAnsi="Arial" w:cs="Arial"/>
          <w:color w:val="201F1E"/>
          <w:sz w:val="22"/>
          <w:szCs w:val="22"/>
        </w:rPr>
        <w:t>achieved just by leaving new mass spectrometers or tension plates in the lab.  Institutional-level obstacles to effective research capacity are more complex, and have to be carefully identified and addressed.</w:t>
      </w:r>
      <w:r w:rsidR="00587BAD">
        <w:rPr>
          <w:rFonts w:ascii="Arial" w:hAnsi="Arial" w:cs="Arial"/>
          <w:color w:val="201F1E"/>
          <w:sz w:val="22"/>
          <w:szCs w:val="22"/>
        </w:rPr>
        <w:t xml:space="preserve"> </w:t>
      </w:r>
      <w:r w:rsidR="00673FC6">
        <w:rPr>
          <w:rFonts w:ascii="Arial" w:hAnsi="Arial" w:cs="Arial"/>
          <w:color w:val="201F1E"/>
          <w:sz w:val="22"/>
          <w:szCs w:val="22"/>
        </w:rPr>
        <w:t xml:space="preserve"> In the CEPHaS project we are collaborating with the Liverpool School of Tropical Medicine’s </w:t>
      </w:r>
      <w:r w:rsidR="00AB796D">
        <w:rPr>
          <w:rFonts w:ascii="Arial" w:hAnsi="Arial" w:cs="Arial"/>
          <w:color w:val="201F1E"/>
          <w:sz w:val="22"/>
          <w:szCs w:val="22"/>
        </w:rPr>
        <w:t xml:space="preserve">Centre for </w:t>
      </w:r>
      <w:r w:rsidR="00673FC6">
        <w:rPr>
          <w:rFonts w:ascii="Arial" w:hAnsi="Arial" w:cs="Arial"/>
          <w:color w:val="201F1E"/>
          <w:sz w:val="22"/>
          <w:szCs w:val="22"/>
        </w:rPr>
        <w:t xml:space="preserve">Capacity Research </w:t>
      </w:r>
      <w:r w:rsidR="00AB796D">
        <w:rPr>
          <w:rFonts w:ascii="Arial" w:hAnsi="Arial" w:cs="Arial"/>
          <w:color w:val="201F1E"/>
          <w:sz w:val="22"/>
          <w:szCs w:val="22"/>
        </w:rPr>
        <w:t xml:space="preserve">to support a bespoke programme of institutional-level research capacity.  This programme </w:t>
      </w:r>
      <w:r w:rsidR="00CF48B5">
        <w:rPr>
          <w:rFonts w:ascii="Arial" w:hAnsi="Arial" w:cs="Arial"/>
          <w:color w:val="201F1E"/>
          <w:sz w:val="22"/>
          <w:szCs w:val="22"/>
        </w:rPr>
        <w:t xml:space="preserve">is designed to complement other capacity strengthening facets of the CEPHaS programme and focuses primarily on strengthening research management and support (RMS) within the partner Universities. The process included completing an onsite assessment of existing RMS capacity against an international benchmark and then, drawing on the findings of the assessment, mutually agreeing priority areas that CEPHaS could provide support for over the course of the project.  Importantly, this process also identified a range of capacity strengthening initiatives that each partner could take on independent of CEPHaS support. In this way, CEPHaS was able to tailor elements of its capacity strengthening programmes to meet priority RMS needs of each partner institute and facilitate a complementary, partner-led programme of RMS capacity strengthening. </w:t>
      </w:r>
    </w:p>
    <w:p w14:paraId="61672AAB" w14:textId="77777777" w:rsidR="004B6046" w:rsidRDefault="004B6046" w:rsidP="007953BD">
      <w:pPr>
        <w:pStyle w:val="xxmsonormal"/>
        <w:shd w:val="clear" w:color="auto" w:fill="FFFFFF"/>
        <w:spacing w:before="0" w:beforeAutospacing="0" w:after="0" w:afterAutospacing="0"/>
        <w:textAlignment w:val="baseline"/>
        <w:rPr>
          <w:rFonts w:ascii="Arial" w:hAnsi="Arial" w:cs="Arial"/>
          <w:color w:val="201F1E"/>
          <w:sz w:val="22"/>
          <w:szCs w:val="22"/>
        </w:rPr>
      </w:pPr>
    </w:p>
    <w:p w14:paraId="39BD7118" w14:textId="77777777" w:rsidR="009338ED" w:rsidRDefault="00AB4D82" w:rsidP="007953BD">
      <w:pPr>
        <w:pStyle w:val="xxmsonormal"/>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 xml:space="preserve">Capacity strengthening at the level of the </w:t>
      </w:r>
      <w:r w:rsidR="004A1A35">
        <w:rPr>
          <w:rFonts w:ascii="Arial" w:hAnsi="Arial" w:cs="Arial"/>
          <w:color w:val="201F1E"/>
          <w:sz w:val="22"/>
          <w:szCs w:val="22"/>
        </w:rPr>
        <w:t xml:space="preserve">national or international </w:t>
      </w:r>
      <w:r>
        <w:rPr>
          <w:rFonts w:ascii="Arial" w:hAnsi="Arial" w:cs="Arial"/>
          <w:color w:val="201F1E"/>
          <w:sz w:val="22"/>
          <w:szCs w:val="22"/>
        </w:rPr>
        <w:t xml:space="preserve">research system is even more challenging.  </w:t>
      </w:r>
      <w:r w:rsidR="00651702">
        <w:rPr>
          <w:rFonts w:ascii="Arial" w:hAnsi="Arial" w:cs="Arial"/>
          <w:color w:val="201F1E"/>
          <w:sz w:val="22"/>
          <w:szCs w:val="22"/>
        </w:rPr>
        <w:t>Key factors in the research environment for conservation agriculture in southern Africa are international organizations such as CGIAR centres, NGOs and Government research and extension services.  We have researchers from the latter organizations directly hosted by universities on the CEPHaS project, and senior staff on the investigator team and project board.  We also have NGO partners on the board and advisory committees, and two of our field sites entail collaboration with international centres or national research organizations.  Through this engagement we attempt to embed project partners in the debate over conservation agriculture, and to contribute to the development of a clear set of research priorities developed in Africa and influenced not only by local perception of the challenge but a full awareness of the capacity of local institutions to address these.</w:t>
      </w:r>
    </w:p>
    <w:p w14:paraId="33A883AE" w14:textId="77777777" w:rsidR="00651702" w:rsidRDefault="00651702" w:rsidP="007953BD">
      <w:pPr>
        <w:pStyle w:val="xxmsonormal"/>
        <w:shd w:val="clear" w:color="auto" w:fill="FFFFFF"/>
        <w:spacing w:before="0" w:beforeAutospacing="0" w:after="0" w:afterAutospacing="0"/>
        <w:textAlignment w:val="baseline"/>
        <w:rPr>
          <w:rFonts w:ascii="Arial" w:hAnsi="Arial" w:cs="Arial"/>
          <w:color w:val="201F1E"/>
          <w:sz w:val="22"/>
          <w:szCs w:val="22"/>
        </w:rPr>
      </w:pPr>
    </w:p>
    <w:p w14:paraId="62D07B82" w14:textId="77777777" w:rsidR="00801A69" w:rsidRDefault="00801A69" w:rsidP="00801A69">
      <w:pPr>
        <w:pStyle w:val="xxmsonormal"/>
        <w:shd w:val="clear" w:color="auto" w:fill="FFFFFF"/>
        <w:spacing w:before="0" w:beforeAutospacing="0" w:after="0" w:afterAutospacing="0"/>
        <w:textAlignment w:val="baseline"/>
        <w:rPr>
          <w:rFonts w:ascii="Arial" w:hAnsi="Arial" w:cs="Arial"/>
          <w:color w:val="000000"/>
          <w:sz w:val="22"/>
          <w:szCs w:val="22"/>
          <w:lang w:val="en"/>
        </w:rPr>
      </w:pPr>
      <w:r>
        <w:rPr>
          <w:rFonts w:ascii="Arial" w:hAnsi="Arial" w:cs="Arial"/>
          <w:color w:val="000000"/>
          <w:sz w:val="22"/>
          <w:szCs w:val="22"/>
          <w:lang w:val="en"/>
        </w:rPr>
        <w:t>If a project is to avoid the helicopter mentality, then this must be consciously addressed in clear policies, understood by all</w:t>
      </w:r>
      <w:r w:rsidR="00956D0B">
        <w:rPr>
          <w:rFonts w:ascii="Arial" w:hAnsi="Arial" w:cs="Arial"/>
          <w:color w:val="000000"/>
          <w:sz w:val="22"/>
          <w:szCs w:val="22"/>
          <w:lang w:val="en"/>
        </w:rPr>
        <w:t xml:space="preserve"> so that there is shared ownership of the research process, products and outcomes, including authorship of publications</w:t>
      </w:r>
      <w:r>
        <w:rPr>
          <w:rFonts w:ascii="Arial" w:hAnsi="Arial" w:cs="Arial"/>
          <w:color w:val="000000"/>
          <w:sz w:val="22"/>
          <w:szCs w:val="22"/>
          <w:lang w:val="en"/>
        </w:rPr>
        <w:t xml:space="preserve">.  </w:t>
      </w:r>
      <w:r w:rsidR="00692314">
        <w:rPr>
          <w:rFonts w:ascii="Arial" w:hAnsi="Arial" w:cs="Arial"/>
          <w:color w:val="000000"/>
          <w:sz w:val="22"/>
          <w:szCs w:val="22"/>
          <w:lang w:val="en"/>
        </w:rPr>
        <w:t xml:space="preserve">In </w:t>
      </w:r>
      <w:r>
        <w:rPr>
          <w:rFonts w:ascii="Arial" w:hAnsi="Arial" w:cs="Arial"/>
          <w:color w:val="000000"/>
          <w:sz w:val="22"/>
          <w:szCs w:val="22"/>
          <w:lang w:val="en"/>
        </w:rPr>
        <w:t>CEPHaS, for example, we have a data policy which makes clear that ownership of data lies with the institution in the country where they were collected.  While partners agree to share those d</w:t>
      </w:r>
      <w:r w:rsidR="00FC0728">
        <w:rPr>
          <w:rFonts w:ascii="Arial" w:hAnsi="Arial" w:cs="Arial"/>
          <w:color w:val="000000"/>
          <w:sz w:val="22"/>
          <w:szCs w:val="22"/>
          <w:lang w:val="en"/>
        </w:rPr>
        <w:t>ata,</w:t>
      </w:r>
      <w:r w:rsidR="00956D0B">
        <w:rPr>
          <w:rFonts w:ascii="Arial" w:hAnsi="Arial" w:cs="Arial"/>
          <w:color w:val="000000"/>
          <w:sz w:val="22"/>
          <w:szCs w:val="22"/>
          <w:lang w:val="en"/>
        </w:rPr>
        <w:t xml:space="preserve"> and all data are held securely on a central server to meet funder requirements,</w:t>
      </w:r>
      <w:r w:rsidR="00FC0728">
        <w:rPr>
          <w:rFonts w:ascii="Arial" w:hAnsi="Arial" w:cs="Arial"/>
          <w:color w:val="000000"/>
          <w:sz w:val="22"/>
          <w:szCs w:val="22"/>
          <w:lang w:val="en"/>
        </w:rPr>
        <w:t xml:space="preserve"> the data policy and the</w:t>
      </w:r>
      <w:r>
        <w:rPr>
          <w:rFonts w:ascii="Arial" w:hAnsi="Arial" w:cs="Arial"/>
          <w:color w:val="000000"/>
          <w:sz w:val="22"/>
          <w:szCs w:val="22"/>
          <w:lang w:val="en"/>
        </w:rPr>
        <w:t xml:space="preserve"> project publication policy ensure that the lead researcher at an institution will not find that data collected there have been published without full engagement and appropriate authorship.  In the CEPHaS project the data policy has already been invoked on one occasion when </w:t>
      </w:r>
      <w:r w:rsidR="00956D0B">
        <w:rPr>
          <w:rFonts w:ascii="Arial" w:hAnsi="Arial" w:cs="Arial"/>
          <w:color w:val="000000"/>
          <w:sz w:val="22"/>
          <w:szCs w:val="22"/>
          <w:lang w:val="en"/>
        </w:rPr>
        <w:t>a</w:t>
      </w:r>
      <w:r>
        <w:rPr>
          <w:rFonts w:ascii="Arial" w:hAnsi="Arial" w:cs="Arial"/>
          <w:color w:val="000000"/>
          <w:sz w:val="22"/>
          <w:szCs w:val="22"/>
          <w:lang w:val="en"/>
        </w:rPr>
        <w:t xml:space="preserve"> UK partner w</w:t>
      </w:r>
      <w:r w:rsidR="00956D0B">
        <w:rPr>
          <w:rFonts w:ascii="Arial" w:hAnsi="Arial" w:cs="Arial"/>
          <w:color w:val="000000"/>
          <w:sz w:val="22"/>
          <w:szCs w:val="22"/>
          <w:lang w:val="en"/>
        </w:rPr>
        <w:t>as</w:t>
      </w:r>
      <w:r>
        <w:rPr>
          <w:rFonts w:ascii="Arial" w:hAnsi="Arial" w:cs="Arial"/>
          <w:color w:val="000000"/>
          <w:sz w:val="22"/>
          <w:szCs w:val="22"/>
          <w:lang w:val="en"/>
        </w:rPr>
        <w:t xml:space="preserve"> asked to provide data by a third party who as</w:t>
      </w:r>
      <w:r w:rsidR="00EE6C81">
        <w:rPr>
          <w:rFonts w:ascii="Arial" w:hAnsi="Arial" w:cs="Arial"/>
          <w:color w:val="000000"/>
          <w:sz w:val="22"/>
          <w:szCs w:val="22"/>
          <w:lang w:val="en"/>
        </w:rPr>
        <w:t>sumed it was theirs to pass on.</w:t>
      </w:r>
      <w:r>
        <w:rPr>
          <w:rFonts w:ascii="Arial" w:hAnsi="Arial" w:cs="Arial"/>
          <w:color w:val="000000"/>
          <w:sz w:val="22"/>
          <w:szCs w:val="22"/>
          <w:lang w:val="en"/>
        </w:rPr>
        <w:t xml:space="preserve">  </w:t>
      </w:r>
      <w:r w:rsidR="00651702">
        <w:rPr>
          <w:rFonts w:ascii="Arial" w:hAnsi="Arial" w:cs="Arial"/>
          <w:color w:val="000000"/>
          <w:sz w:val="22"/>
          <w:szCs w:val="22"/>
          <w:lang w:val="en"/>
        </w:rPr>
        <w:t xml:space="preserve">CEPHaS partners in Africa have also had experience of researchers from northern institutions effectively ignoring local management structures, issuing work instructions directly to technicians or post-docs and bypassing local leadership.  At the first CEPHaS board meeting this issue was </w:t>
      </w:r>
      <w:r w:rsidR="00985A53">
        <w:rPr>
          <w:rFonts w:ascii="Arial" w:hAnsi="Arial" w:cs="Arial"/>
          <w:color w:val="000000"/>
          <w:sz w:val="22"/>
          <w:szCs w:val="22"/>
          <w:lang w:val="en"/>
        </w:rPr>
        <w:t>anticipated, and a project</w:t>
      </w:r>
      <w:r w:rsidR="00651702">
        <w:rPr>
          <w:rFonts w:ascii="Arial" w:hAnsi="Arial" w:cs="Arial"/>
          <w:color w:val="000000"/>
          <w:sz w:val="22"/>
          <w:szCs w:val="22"/>
          <w:lang w:val="en"/>
        </w:rPr>
        <w:t xml:space="preserve"> organogram was developed to make clear to all that leads i</w:t>
      </w:r>
      <w:r w:rsidR="00FC0728">
        <w:rPr>
          <w:rFonts w:ascii="Arial" w:hAnsi="Arial" w:cs="Arial"/>
          <w:color w:val="000000"/>
          <w:sz w:val="22"/>
          <w:szCs w:val="22"/>
          <w:lang w:val="en"/>
        </w:rPr>
        <w:t>n African universities a</w:t>
      </w:r>
      <w:r w:rsidR="00651702">
        <w:rPr>
          <w:rFonts w:ascii="Arial" w:hAnsi="Arial" w:cs="Arial"/>
          <w:color w:val="000000"/>
          <w:sz w:val="22"/>
          <w:szCs w:val="22"/>
          <w:lang w:val="en"/>
        </w:rPr>
        <w:t xml:space="preserve">re responsible for the management of their staff, and that working group leadership teams, with a balance of northern and southern investigators, respect this </w:t>
      </w:r>
      <w:r w:rsidR="00FC0728">
        <w:rPr>
          <w:rFonts w:ascii="Arial" w:hAnsi="Arial" w:cs="Arial"/>
          <w:color w:val="000000"/>
          <w:sz w:val="22"/>
          <w:szCs w:val="22"/>
          <w:lang w:val="en"/>
        </w:rPr>
        <w:t>when managing project activities.</w:t>
      </w:r>
    </w:p>
    <w:p w14:paraId="731F0723" w14:textId="77777777" w:rsidR="00692314" w:rsidRDefault="00692314" w:rsidP="00801A69">
      <w:pPr>
        <w:pStyle w:val="xxmsonormal"/>
        <w:shd w:val="clear" w:color="auto" w:fill="FFFFFF"/>
        <w:spacing w:before="0" w:beforeAutospacing="0" w:after="0" w:afterAutospacing="0"/>
        <w:textAlignment w:val="baseline"/>
        <w:rPr>
          <w:rFonts w:ascii="Arial" w:hAnsi="Arial" w:cs="Arial"/>
          <w:color w:val="000000"/>
          <w:sz w:val="22"/>
          <w:szCs w:val="22"/>
          <w:lang w:val="en"/>
        </w:rPr>
      </w:pPr>
    </w:p>
    <w:p w14:paraId="0861AC8D" w14:textId="77777777" w:rsidR="00692314" w:rsidRDefault="00692314" w:rsidP="00801A69">
      <w:pPr>
        <w:pStyle w:val="xxmsonormal"/>
        <w:shd w:val="clear" w:color="auto" w:fill="FFFFFF"/>
        <w:spacing w:before="0" w:beforeAutospacing="0" w:after="0" w:afterAutospacing="0"/>
        <w:textAlignment w:val="baseline"/>
        <w:rPr>
          <w:rFonts w:ascii="Arial" w:hAnsi="Arial" w:cs="Arial"/>
          <w:color w:val="000000"/>
          <w:sz w:val="22"/>
          <w:szCs w:val="22"/>
          <w:lang w:val="en"/>
        </w:rPr>
      </w:pPr>
      <w:r>
        <w:rPr>
          <w:rFonts w:ascii="Arial" w:hAnsi="Arial" w:cs="Arial"/>
          <w:color w:val="000000"/>
          <w:sz w:val="22"/>
          <w:szCs w:val="22"/>
          <w:lang w:val="en"/>
        </w:rPr>
        <w:t xml:space="preserve">The CEPHaS publication policy aims to ensure that local leadership in the development of the research programme, collection of data and analysis are fully recognized in authorship of papers.  We want to overcome a situation, much exploited by predatory journals, in which northern investigators become </w:t>
      </w:r>
      <w:r w:rsidRPr="00692314">
        <w:rPr>
          <w:rFonts w:ascii="Arial" w:hAnsi="Arial" w:cs="Arial"/>
          <w:i/>
          <w:color w:val="000000"/>
          <w:sz w:val="22"/>
          <w:szCs w:val="22"/>
          <w:lang w:val="en"/>
        </w:rPr>
        <w:t>de facto</w:t>
      </w:r>
      <w:r>
        <w:rPr>
          <w:rFonts w:ascii="Arial" w:hAnsi="Arial" w:cs="Arial"/>
          <w:color w:val="000000"/>
          <w:sz w:val="22"/>
          <w:szCs w:val="22"/>
          <w:lang w:val="en"/>
        </w:rPr>
        <w:t xml:space="preserve"> gatekeepers to the international literature, and to facilitate opportunities for all partners to share genuine lead- and senior-authorship roles.</w:t>
      </w:r>
    </w:p>
    <w:p w14:paraId="262540D1" w14:textId="77777777" w:rsidR="00801A69" w:rsidRDefault="00801A69" w:rsidP="00801A69">
      <w:pPr>
        <w:pStyle w:val="xxmsonormal"/>
        <w:shd w:val="clear" w:color="auto" w:fill="FFFFFF"/>
        <w:spacing w:before="0" w:beforeAutospacing="0" w:after="0" w:afterAutospacing="0"/>
        <w:textAlignment w:val="baseline"/>
        <w:rPr>
          <w:rFonts w:ascii="Arial" w:hAnsi="Arial" w:cs="Arial"/>
          <w:color w:val="000000"/>
          <w:sz w:val="22"/>
          <w:szCs w:val="22"/>
          <w:lang w:val="en"/>
        </w:rPr>
      </w:pPr>
    </w:p>
    <w:p w14:paraId="435BE7E3" w14:textId="77777777" w:rsidR="00402948" w:rsidRDefault="00801A69" w:rsidP="00402948">
      <w:pPr>
        <w:pStyle w:val="xxmsonormal"/>
        <w:shd w:val="clear" w:color="auto" w:fill="FFFFFF"/>
        <w:spacing w:before="0" w:beforeAutospacing="0" w:after="0" w:afterAutospacing="0"/>
        <w:textAlignment w:val="baseline"/>
        <w:rPr>
          <w:rFonts w:ascii="Arial" w:hAnsi="Arial" w:cs="Arial"/>
          <w:color w:val="000000"/>
          <w:sz w:val="22"/>
          <w:szCs w:val="22"/>
          <w:lang w:val="en"/>
        </w:rPr>
      </w:pPr>
      <w:r>
        <w:rPr>
          <w:rFonts w:ascii="Arial" w:hAnsi="Arial" w:cs="Arial"/>
          <w:color w:val="000000"/>
          <w:sz w:val="22"/>
          <w:szCs w:val="22"/>
          <w:lang w:val="en"/>
        </w:rPr>
        <w:t xml:space="preserve">Finally, an equitable partnership between institutions is not one in which the more powerful or resource-endowed partners maintain a long-term monopoly on their counterparts as collaborators.  It will facilitate the development of new partnerships, such that institutions in the global south, for example, are enabled to collaborate with new partners whose skills and expertise may be better suited to new challenges and questions.  The promotion and strengthening of partnerships and collaboration between institutions in the south is also critical.  </w:t>
      </w:r>
      <w:r w:rsidR="00FC0728">
        <w:rPr>
          <w:rFonts w:ascii="Arial" w:hAnsi="Arial" w:cs="Arial"/>
          <w:color w:val="000000"/>
          <w:sz w:val="22"/>
          <w:szCs w:val="22"/>
          <w:lang w:val="en"/>
        </w:rPr>
        <w:t>Ultimately this requires that both institutions and individuals put the common interest ahead of their own.  This is difficult in a world where scientific success is measured by where your name appears in the list of authors on papers in high-impact journals.  Ultimately the helicopters are fueled by the dominant scientific culture, and will not be grounded until sufficient voices demand that this changes.</w:t>
      </w:r>
    </w:p>
    <w:p w14:paraId="7858234B" w14:textId="46339159" w:rsidR="00402948" w:rsidRDefault="00402948" w:rsidP="00402948">
      <w:pPr>
        <w:pStyle w:val="xxmsonormal"/>
        <w:shd w:val="clear" w:color="auto" w:fill="FFFFFF"/>
        <w:spacing w:before="0" w:beforeAutospacing="0" w:after="0" w:afterAutospacing="0"/>
        <w:textAlignment w:val="baseline"/>
        <w:rPr>
          <w:rFonts w:ascii="Arial" w:hAnsi="Arial" w:cs="Arial"/>
          <w:color w:val="000000"/>
          <w:sz w:val="22"/>
          <w:szCs w:val="22"/>
          <w:lang w:val="en"/>
        </w:rPr>
      </w:pPr>
      <w:r>
        <w:rPr>
          <w:rFonts w:ascii="Arial" w:hAnsi="Arial" w:cs="Arial"/>
          <w:color w:val="000000"/>
          <w:sz w:val="22"/>
          <w:szCs w:val="22"/>
          <w:lang w:val="en"/>
        </w:rPr>
        <w:br/>
      </w:r>
      <w:r>
        <w:rPr>
          <w:rFonts w:ascii="Arial" w:hAnsi="Arial" w:cs="Arial"/>
          <w:color w:val="000000"/>
          <w:sz w:val="22"/>
          <w:szCs w:val="22"/>
          <w:lang w:val="en"/>
        </w:rPr>
        <w:br/>
      </w:r>
      <w:r w:rsidRPr="00402948">
        <w:rPr>
          <w:rFonts w:ascii="Arial" w:hAnsi="Arial" w:cs="Arial"/>
          <w:b/>
          <w:color w:val="000000"/>
          <w:sz w:val="22"/>
          <w:szCs w:val="22"/>
          <w:lang w:val="en"/>
        </w:rPr>
        <w:t>Acknowledgements</w:t>
      </w:r>
    </w:p>
    <w:p w14:paraId="3A0580BD" w14:textId="77777777" w:rsidR="00402948" w:rsidRDefault="00402948" w:rsidP="00402948">
      <w:pPr>
        <w:pStyle w:val="xxmsonormal"/>
        <w:shd w:val="clear" w:color="auto" w:fill="FFFFFF"/>
        <w:spacing w:after="0"/>
        <w:textAlignment w:val="baseline"/>
        <w:rPr>
          <w:rFonts w:ascii="Arial" w:hAnsi="Arial" w:cs="Arial"/>
          <w:color w:val="000000"/>
          <w:sz w:val="22"/>
          <w:szCs w:val="22"/>
          <w:lang w:val="en"/>
        </w:rPr>
      </w:pPr>
      <w:r>
        <w:rPr>
          <w:rFonts w:ascii="Arial" w:hAnsi="Arial" w:cs="Arial"/>
          <w:color w:val="000000"/>
          <w:sz w:val="22"/>
          <w:szCs w:val="22"/>
          <w:lang w:val="en"/>
        </w:rPr>
        <w:t>The CEPHaS project (</w:t>
      </w:r>
      <w:r w:rsidRPr="00402948">
        <w:rPr>
          <w:rFonts w:ascii="Arial" w:hAnsi="Arial" w:cs="Arial"/>
          <w:i/>
          <w:color w:val="000000"/>
          <w:sz w:val="22"/>
          <w:szCs w:val="22"/>
          <w:lang w:val="en"/>
        </w:rPr>
        <w:t>Strengthening Capacity in Environmental Physics, Hydrology and Statistics</w:t>
      </w:r>
      <w:r>
        <w:rPr>
          <w:rFonts w:ascii="Arial" w:hAnsi="Arial" w:cs="Arial"/>
          <w:color w:val="000000"/>
          <w:sz w:val="22"/>
          <w:szCs w:val="22"/>
          <w:lang w:val="en"/>
        </w:rPr>
        <w:t xml:space="preserve">) is funded by </w:t>
      </w:r>
      <w:r w:rsidRPr="00402948">
        <w:rPr>
          <w:rFonts w:ascii="Arial" w:hAnsi="Arial" w:cs="Arial"/>
          <w:color w:val="000000"/>
          <w:sz w:val="22"/>
          <w:szCs w:val="22"/>
          <w:lang w:val="en"/>
        </w:rPr>
        <w:t>UK Research and Innovation (UKRI) [grant number NE/P02095X/1]</w:t>
      </w:r>
      <w:r>
        <w:rPr>
          <w:rFonts w:ascii="Arial" w:hAnsi="Arial" w:cs="Arial"/>
          <w:color w:val="000000"/>
          <w:sz w:val="22"/>
          <w:szCs w:val="22"/>
          <w:lang w:val="en"/>
        </w:rPr>
        <w:t xml:space="preserve"> </w:t>
      </w:r>
      <w:r w:rsidRPr="00402948">
        <w:rPr>
          <w:rFonts w:ascii="Arial" w:hAnsi="Arial" w:cs="Arial"/>
          <w:color w:val="000000"/>
          <w:sz w:val="22"/>
          <w:szCs w:val="22"/>
          <w:lang w:val="en"/>
        </w:rPr>
        <w:t xml:space="preserve">through the GROW programme of the Global Challenges Research Fund. </w:t>
      </w:r>
    </w:p>
    <w:p w14:paraId="342F1382" w14:textId="0B611A7A" w:rsidR="00402948" w:rsidRDefault="00402948" w:rsidP="00402948">
      <w:pPr>
        <w:pStyle w:val="xxmsonormal"/>
        <w:shd w:val="clear" w:color="auto" w:fill="FFFFFF"/>
        <w:spacing w:after="0"/>
        <w:textAlignment w:val="baseline"/>
        <w:rPr>
          <w:rFonts w:ascii="Arial" w:hAnsi="Arial" w:cs="Arial"/>
          <w:color w:val="000000"/>
          <w:sz w:val="22"/>
          <w:szCs w:val="22"/>
          <w:lang w:val="en"/>
        </w:rPr>
      </w:pPr>
      <w:r>
        <w:rPr>
          <w:rFonts w:ascii="Arial" w:hAnsi="Arial" w:cs="Arial"/>
          <w:color w:val="000000"/>
          <w:sz w:val="22"/>
          <w:szCs w:val="22"/>
          <w:lang w:val="en"/>
        </w:rPr>
        <w:t>The authors have written this letter on behalf of the whole CEPHaS team, details of whom can be found at the project website</w:t>
      </w:r>
      <w:r w:rsidR="00A8793A">
        <w:rPr>
          <w:rFonts w:ascii="Arial" w:hAnsi="Arial" w:cs="Arial"/>
          <w:color w:val="000000"/>
          <w:sz w:val="22"/>
          <w:szCs w:val="22"/>
          <w:lang w:val="en"/>
        </w:rPr>
        <w:t xml:space="preserve"> </w:t>
      </w:r>
      <w:r w:rsidR="00A8793A" w:rsidRPr="00A8793A">
        <w:t xml:space="preserve"> </w:t>
      </w:r>
      <w:hyperlink r:id="rId12" w:history="1">
        <w:r w:rsidR="00A8793A" w:rsidRPr="00ED05CF">
          <w:rPr>
            <w:rStyle w:val="Hyperlink"/>
            <w:rFonts w:ascii="Arial" w:hAnsi="Arial" w:cs="Arial"/>
            <w:sz w:val="22"/>
            <w:szCs w:val="22"/>
            <w:lang w:val="en"/>
          </w:rPr>
          <w:t>https://www.bgs.ac.uk/CEPHaS/index.html</w:t>
        </w:r>
      </w:hyperlink>
      <w:r w:rsidR="00A8793A">
        <w:rPr>
          <w:rFonts w:ascii="Arial" w:hAnsi="Arial" w:cs="Arial"/>
          <w:color w:val="000000"/>
          <w:sz w:val="22"/>
          <w:szCs w:val="22"/>
          <w:lang w:val="en"/>
        </w:rPr>
        <w:t>.</w:t>
      </w:r>
      <w:r>
        <w:rPr>
          <w:rFonts w:ascii="Arial" w:hAnsi="Arial" w:cs="Arial"/>
          <w:color w:val="000000"/>
          <w:sz w:val="22"/>
          <w:szCs w:val="22"/>
          <w:lang w:val="en"/>
        </w:rPr>
        <w:t xml:space="preserve">  We acknowledge the contribution of all members of the team to its collegial and collaborative spirit.</w:t>
      </w:r>
    </w:p>
    <w:p w14:paraId="61397B29" w14:textId="0028B186" w:rsidR="00837123" w:rsidRDefault="00837123" w:rsidP="00402948">
      <w:pPr>
        <w:pStyle w:val="xxmsonormal"/>
        <w:shd w:val="clear" w:color="auto" w:fill="FFFFFF"/>
        <w:spacing w:after="0"/>
        <w:textAlignment w:val="baseline"/>
        <w:rPr>
          <w:rFonts w:ascii="Arial" w:hAnsi="Arial" w:cs="Arial"/>
          <w:b/>
          <w:sz w:val="22"/>
        </w:rPr>
      </w:pPr>
      <w:r w:rsidRPr="00837123">
        <w:rPr>
          <w:rFonts w:ascii="Arial" w:hAnsi="Arial" w:cs="Arial"/>
          <w:b/>
          <w:sz w:val="22"/>
        </w:rPr>
        <w:t>References</w:t>
      </w:r>
    </w:p>
    <w:p w14:paraId="1CBFD1FE" w14:textId="26174ED4" w:rsidR="00837123" w:rsidRPr="00A05038" w:rsidRDefault="00837123" w:rsidP="00863E2F">
      <w:pPr>
        <w:rPr>
          <w:rFonts w:ascii="Arial" w:hAnsi="Arial" w:cs="Arial"/>
          <w:b/>
          <w:sz w:val="22"/>
        </w:rPr>
      </w:pPr>
      <w:r w:rsidRPr="00A05038">
        <w:rPr>
          <w:rFonts w:ascii="Arial" w:hAnsi="Arial" w:cs="Arial"/>
          <w:sz w:val="22"/>
        </w:rPr>
        <w:t>Boum II, Y., Burns, B.F., Siedner, M., Mburu Y., Bukusi, E., Haberer, J.E.  2018.  Advancing equitable global health research partnerships in Africa.  BMJ Global Health 2018;3:e000868.</w:t>
      </w:r>
    </w:p>
    <w:p w14:paraId="781BF04A" w14:textId="24C75CC2" w:rsidR="00837123" w:rsidRPr="00A05038" w:rsidRDefault="00A05038" w:rsidP="00863E2F">
      <w:pPr>
        <w:rPr>
          <w:rFonts w:ascii="Arial" w:hAnsi="Arial" w:cs="Arial"/>
          <w:sz w:val="22"/>
        </w:rPr>
      </w:pPr>
      <w:r w:rsidRPr="00A05038">
        <w:rPr>
          <w:rFonts w:ascii="Arial" w:hAnsi="Arial" w:cs="Arial"/>
          <w:sz w:val="22"/>
        </w:rPr>
        <w:t>Giller, K.</w:t>
      </w:r>
      <w:r w:rsidR="00F84C38">
        <w:rPr>
          <w:rFonts w:ascii="Arial" w:hAnsi="Arial" w:cs="Arial"/>
          <w:sz w:val="22"/>
        </w:rPr>
        <w:t>E.  2020.  Grounding the helicopters  Geoderma, 373, 114302.</w:t>
      </w:r>
    </w:p>
    <w:p w14:paraId="5F674901" w14:textId="7F8596FA" w:rsidR="00A05038" w:rsidRPr="00A05038" w:rsidRDefault="00A05038" w:rsidP="00863E2F">
      <w:pPr>
        <w:rPr>
          <w:rFonts w:ascii="Arial" w:hAnsi="Arial" w:cs="Arial"/>
          <w:sz w:val="22"/>
        </w:rPr>
      </w:pPr>
      <w:r w:rsidRPr="00A05038">
        <w:rPr>
          <w:rFonts w:ascii="Arial" w:hAnsi="Arial" w:cs="Arial"/>
          <w:sz w:val="22"/>
        </w:rPr>
        <w:t>Minasny, B., Fiantis, D., Mulyanto, B., Sulaeman, Y., Widyatmanti, W.  2020.  Global soil science research collaboration in the 21st century: Time to end helicopter research.  Geoderma, 373, 114299</w:t>
      </w:r>
    </w:p>
    <w:sectPr w:rsidR="00A05038" w:rsidRPr="00A0503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DD96" w16cex:dateUtc="2020-06-23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E72F0" w16cid:durableId="229CDD96"/>
  <w16cid:commentId w16cid:paraId="7EFE50C9" w16cid:durableId="229CDB6C"/>
  <w16cid:commentId w16cid:paraId="20A5595C" w16cid:durableId="229CDB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C371" w14:textId="77777777" w:rsidR="0046451A" w:rsidRDefault="0046451A" w:rsidP="00B153F3">
      <w:pPr>
        <w:spacing w:after="0" w:line="240" w:lineRule="auto"/>
      </w:pPr>
      <w:r>
        <w:separator/>
      </w:r>
    </w:p>
  </w:endnote>
  <w:endnote w:type="continuationSeparator" w:id="0">
    <w:p w14:paraId="2804DB7E" w14:textId="77777777" w:rsidR="0046451A" w:rsidRDefault="0046451A" w:rsidP="00B1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DC9F" w14:textId="77777777" w:rsidR="0046451A" w:rsidRDefault="0046451A" w:rsidP="00B153F3">
      <w:pPr>
        <w:spacing w:after="0" w:line="240" w:lineRule="auto"/>
      </w:pPr>
      <w:r>
        <w:separator/>
      </w:r>
    </w:p>
  </w:footnote>
  <w:footnote w:type="continuationSeparator" w:id="0">
    <w:p w14:paraId="03BD3E72" w14:textId="77777777" w:rsidR="0046451A" w:rsidRDefault="0046451A" w:rsidP="00B15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84"/>
    <w:rsid w:val="00014CD2"/>
    <w:rsid w:val="00022993"/>
    <w:rsid w:val="000A6813"/>
    <w:rsid w:val="000B0E02"/>
    <w:rsid w:val="000B1D52"/>
    <w:rsid w:val="00113771"/>
    <w:rsid w:val="00163C3F"/>
    <w:rsid w:val="00221284"/>
    <w:rsid w:val="00237555"/>
    <w:rsid w:val="00287BD5"/>
    <w:rsid w:val="0029117D"/>
    <w:rsid w:val="002C0323"/>
    <w:rsid w:val="00334069"/>
    <w:rsid w:val="003503C0"/>
    <w:rsid w:val="00351F71"/>
    <w:rsid w:val="00361B34"/>
    <w:rsid w:val="003A5207"/>
    <w:rsid w:val="00402948"/>
    <w:rsid w:val="0041256C"/>
    <w:rsid w:val="00423A07"/>
    <w:rsid w:val="0046451A"/>
    <w:rsid w:val="00472E4C"/>
    <w:rsid w:val="004A1A35"/>
    <w:rsid w:val="004B1F03"/>
    <w:rsid w:val="004B6046"/>
    <w:rsid w:val="004E09B8"/>
    <w:rsid w:val="004F217B"/>
    <w:rsid w:val="0054664F"/>
    <w:rsid w:val="00546CA5"/>
    <w:rsid w:val="005554E4"/>
    <w:rsid w:val="005815AA"/>
    <w:rsid w:val="00587BAD"/>
    <w:rsid w:val="005965BF"/>
    <w:rsid w:val="005B6B5D"/>
    <w:rsid w:val="006221C2"/>
    <w:rsid w:val="00641C4E"/>
    <w:rsid w:val="00651702"/>
    <w:rsid w:val="00673FC6"/>
    <w:rsid w:val="00692314"/>
    <w:rsid w:val="00697EF5"/>
    <w:rsid w:val="00705A6A"/>
    <w:rsid w:val="0074105A"/>
    <w:rsid w:val="00745505"/>
    <w:rsid w:val="00767962"/>
    <w:rsid w:val="007953BD"/>
    <w:rsid w:val="00795ED2"/>
    <w:rsid w:val="007B29F9"/>
    <w:rsid w:val="007D7807"/>
    <w:rsid w:val="00801A69"/>
    <w:rsid w:val="00806AFC"/>
    <w:rsid w:val="008323E5"/>
    <w:rsid w:val="00837123"/>
    <w:rsid w:val="00863E2F"/>
    <w:rsid w:val="00873E69"/>
    <w:rsid w:val="00880467"/>
    <w:rsid w:val="008846D6"/>
    <w:rsid w:val="008E53AC"/>
    <w:rsid w:val="008F32EB"/>
    <w:rsid w:val="009338ED"/>
    <w:rsid w:val="00956D0B"/>
    <w:rsid w:val="00980DDD"/>
    <w:rsid w:val="00985A53"/>
    <w:rsid w:val="009B5EC7"/>
    <w:rsid w:val="009C3ED7"/>
    <w:rsid w:val="009C4944"/>
    <w:rsid w:val="009D4C77"/>
    <w:rsid w:val="00A05038"/>
    <w:rsid w:val="00A30659"/>
    <w:rsid w:val="00A33497"/>
    <w:rsid w:val="00A81F1A"/>
    <w:rsid w:val="00A8793A"/>
    <w:rsid w:val="00AB4D82"/>
    <w:rsid w:val="00AB796D"/>
    <w:rsid w:val="00AF60BE"/>
    <w:rsid w:val="00B04FA2"/>
    <w:rsid w:val="00B153F3"/>
    <w:rsid w:val="00BA4A05"/>
    <w:rsid w:val="00CB6CF8"/>
    <w:rsid w:val="00CB76BB"/>
    <w:rsid w:val="00CF48B5"/>
    <w:rsid w:val="00D179AB"/>
    <w:rsid w:val="00D25738"/>
    <w:rsid w:val="00D26E6B"/>
    <w:rsid w:val="00D718AC"/>
    <w:rsid w:val="00D77695"/>
    <w:rsid w:val="00D8169C"/>
    <w:rsid w:val="00E92051"/>
    <w:rsid w:val="00ED00C9"/>
    <w:rsid w:val="00EE2328"/>
    <w:rsid w:val="00EE6C81"/>
    <w:rsid w:val="00F067E3"/>
    <w:rsid w:val="00F2535B"/>
    <w:rsid w:val="00F4212D"/>
    <w:rsid w:val="00F75FF2"/>
    <w:rsid w:val="00F84C38"/>
    <w:rsid w:val="00F9329E"/>
    <w:rsid w:val="00FB455E"/>
    <w:rsid w:val="00FC0728"/>
    <w:rsid w:val="00FC5B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AB54"/>
  <w15:chartTrackingRefBased/>
  <w15:docId w15:val="{DFDC1A3A-E18F-495C-B232-B4B49D7D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7D7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dlq7drtiu">
    <w:name w:val="markdlq7drtiu"/>
    <w:basedOn w:val="DefaultParagraphFont"/>
    <w:rsid w:val="007D7807"/>
  </w:style>
  <w:style w:type="character" w:styleId="CommentReference">
    <w:name w:val="annotation reference"/>
    <w:basedOn w:val="DefaultParagraphFont"/>
    <w:uiPriority w:val="99"/>
    <w:semiHidden/>
    <w:unhideWhenUsed/>
    <w:rsid w:val="00AB796D"/>
    <w:rPr>
      <w:sz w:val="16"/>
      <w:szCs w:val="16"/>
    </w:rPr>
  </w:style>
  <w:style w:type="paragraph" w:styleId="CommentText">
    <w:name w:val="annotation text"/>
    <w:basedOn w:val="Normal"/>
    <w:link w:val="CommentTextChar"/>
    <w:uiPriority w:val="99"/>
    <w:semiHidden/>
    <w:unhideWhenUsed/>
    <w:rsid w:val="00AB796D"/>
    <w:pPr>
      <w:spacing w:line="240" w:lineRule="auto"/>
    </w:pPr>
    <w:rPr>
      <w:szCs w:val="20"/>
    </w:rPr>
  </w:style>
  <w:style w:type="character" w:customStyle="1" w:styleId="CommentTextChar">
    <w:name w:val="Comment Text Char"/>
    <w:basedOn w:val="DefaultParagraphFont"/>
    <w:link w:val="CommentText"/>
    <w:uiPriority w:val="99"/>
    <w:semiHidden/>
    <w:rsid w:val="00AB796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B796D"/>
    <w:rPr>
      <w:b/>
      <w:bCs/>
    </w:rPr>
  </w:style>
  <w:style w:type="character" w:customStyle="1" w:styleId="CommentSubjectChar">
    <w:name w:val="Comment Subject Char"/>
    <w:basedOn w:val="CommentTextChar"/>
    <w:link w:val="CommentSubject"/>
    <w:uiPriority w:val="99"/>
    <w:semiHidden/>
    <w:rsid w:val="00AB796D"/>
    <w:rPr>
      <w:rFonts w:ascii="Verdana" w:hAnsi="Verdana"/>
      <w:b/>
      <w:bCs/>
      <w:sz w:val="20"/>
      <w:szCs w:val="20"/>
    </w:rPr>
  </w:style>
  <w:style w:type="paragraph" w:styleId="BalloonText">
    <w:name w:val="Balloon Text"/>
    <w:basedOn w:val="Normal"/>
    <w:link w:val="BalloonTextChar"/>
    <w:uiPriority w:val="99"/>
    <w:semiHidden/>
    <w:unhideWhenUsed/>
    <w:rsid w:val="00AB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6D"/>
    <w:rPr>
      <w:rFonts w:ascii="Segoe UI" w:hAnsi="Segoe UI" w:cs="Segoe UI"/>
      <w:sz w:val="18"/>
      <w:szCs w:val="18"/>
    </w:rPr>
  </w:style>
  <w:style w:type="character" w:styleId="Hyperlink">
    <w:name w:val="Hyperlink"/>
    <w:basedOn w:val="DefaultParagraphFont"/>
    <w:uiPriority w:val="99"/>
    <w:unhideWhenUsed/>
    <w:rsid w:val="00D77695"/>
    <w:rPr>
      <w:color w:val="0000FF"/>
      <w:u w:val="single"/>
    </w:rPr>
  </w:style>
  <w:style w:type="character" w:styleId="FollowedHyperlink">
    <w:name w:val="FollowedHyperlink"/>
    <w:basedOn w:val="DefaultParagraphFont"/>
    <w:uiPriority w:val="99"/>
    <w:semiHidden/>
    <w:unhideWhenUsed/>
    <w:rsid w:val="00AF60BE"/>
    <w:rPr>
      <w:color w:val="954F72" w:themeColor="followedHyperlink"/>
      <w:u w:val="single"/>
    </w:rPr>
  </w:style>
  <w:style w:type="paragraph" w:styleId="FootnoteText">
    <w:name w:val="footnote text"/>
    <w:basedOn w:val="Normal"/>
    <w:link w:val="FootnoteTextChar"/>
    <w:uiPriority w:val="99"/>
    <w:semiHidden/>
    <w:unhideWhenUsed/>
    <w:rsid w:val="00B153F3"/>
    <w:pPr>
      <w:spacing w:after="0" w:line="240" w:lineRule="auto"/>
    </w:pPr>
    <w:rPr>
      <w:szCs w:val="20"/>
    </w:rPr>
  </w:style>
  <w:style w:type="character" w:customStyle="1" w:styleId="FootnoteTextChar">
    <w:name w:val="Footnote Text Char"/>
    <w:basedOn w:val="DefaultParagraphFont"/>
    <w:link w:val="FootnoteText"/>
    <w:uiPriority w:val="99"/>
    <w:semiHidden/>
    <w:rsid w:val="00B153F3"/>
    <w:rPr>
      <w:rFonts w:ascii="Verdana" w:hAnsi="Verdana"/>
      <w:sz w:val="20"/>
      <w:szCs w:val="20"/>
    </w:rPr>
  </w:style>
  <w:style w:type="character" w:styleId="FootnoteReference">
    <w:name w:val="footnote reference"/>
    <w:basedOn w:val="DefaultParagraphFont"/>
    <w:uiPriority w:val="99"/>
    <w:semiHidden/>
    <w:unhideWhenUsed/>
    <w:rsid w:val="00B153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3399">
      <w:bodyDiv w:val="1"/>
      <w:marLeft w:val="0"/>
      <w:marRight w:val="0"/>
      <w:marTop w:val="0"/>
      <w:marBottom w:val="0"/>
      <w:divBdr>
        <w:top w:val="none" w:sz="0" w:space="0" w:color="auto"/>
        <w:left w:val="none" w:sz="0" w:space="0" w:color="auto"/>
        <w:bottom w:val="none" w:sz="0" w:space="0" w:color="auto"/>
        <w:right w:val="none" w:sz="0" w:space="0" w:color="auto"/>
      </w:divBdr>
      <w:divsChild>
        <w:div w:id="812677709">
          <w:marLeft w:val="0"/>
          <w:marRight w:val="0"/>
          <w:marTop w:val="0"/>
          <w:marBottom w:val="0"/>
          <w:divBdr>
            <w:top w:val="none" w:sz="0" w:space="0" w:color="auto"/>
            <w:left w:val="none" w:sz="0" w:space="0" w:color="auto"/>
            <w:bottom w:val="none" w:sz="0" w:space="0" w:color="auto"/>
            <w:right w:val="none" w:sz="0" w:space="0" w:color="auto"/>
          </w:divBdr>
          <w:divsChild>
            <w:div w:id="781876951">
              <w:marLeft w:val="0"/>
              <w:marRight w:val="0"/>
              <w:marTop w:val="0"/>
              <w:marBottom w:val="0"/>
              <w:divBdr>
                <w:top w:val="none" w:sz="0" w:space="0" w:color="auto"/>
                <w:left w:val="none" w:sz="0" w:space="0" w:color="auto"/>
                <w:bottom w:val="none" w:sz="0" w:space="0" w:color="auto"/>
                <w:right w:val="none" w:sz="0" w:space="0" w:color="auto"/>
              </w:divBdr>
              <w:divsChild>
                <w:div w:id="2113471393">
                  <w:marLeft w:val="0"/>
                  <w:marRight w:val="0"/>
                  <w:marTop w:val="0"/>
                  <w:marBottom w:val="0"/>
                  <w:divBdr>
                    <w:top w:val="none" w:sz="0" w:space="0" w:color="auto"/>
                    <w:left w:val="none" w:sz="0" w:space="0" w:color="auto"/>
                    <w:bottom w:val="none" w:sz="0" w:space="0" w:color="auto"/>
                    <w:right w:val="none" w:sz="0" w:space="0" w:color="auto"/>
                  </w:divBdr>
                  <w:divsChild>
                    <w:div w:id="501701021">
                      <w:marLeft w:val="0"/>
                      <w:marRight w:val="0"/>
                      <w:marTop w:val="0"/>
                      <w:marBottom w:val="0"/>
                      <w:divBdr>
                        <w:top w:val="none" w:sz="0" w:space="0" w:color="auto"/>
                        <w:left w:val="none" w:sz="0" w:space="0" w:color="auto"/>
                        <w:bottom w:val="none" w:sz="0" w:space="0" w:color="auto"/>
                        <w:right w:val="none" w:sz="0" w:space="0" w:color="auto"/>
                      </w:divBdr>
                      <w:divsChild>
                        <w:div w:id="1553343635">
                          <w:marLeft w:val="0"/>
                          <w:marRight w:val="0"/>
                          <w:marTop w:val="0"/>
                          <w:marBottom w:val="0"/>
                          <w:divBdr>
                            <w:top w:val="none" w:sz="0" w:space="0" w:color="auto"/>
                            <w:left w:val="none" w:sz="0" w:space="0" w:color="auto"/>
                            <w:bottom w:val="none" w:sz="0" w:space="0" w:color="auto"/>
                            <w:right w:val="none" w:sz="0" w:space="0" w:color="auto"/>
                          </w:divBdr>
                          <w:divsChild>
                            <w:div w:id="889269534">
                              <w:marLeft w:val="0"/>
                              <w:marRight w:val="0"/>
                              <w:marTop w:val="0"/>
                              <w:marBottom w:val="0"/>
                              <w:divBdr>
                                <w:top w:val="none" w:sz="0" w:space="0" w:color="auto"/>
                                <w:left w:val="none" w:sz="0" w:space="0" w:color="auto"/>
                                <w:bottom w:val="none" w:sz="0" w:space="0" w:color="auto"/>
                                <w:right w:val="none" w:sz="0" w:space="0" w:color="auto"/>
                              </w:divBdr>
                              <w:divsChild>
                                <w:div w:id="1693604478">
                                  <w:marLeft w:val="0"/>
                                  <w:marRight w:val="0"/>
                                  <w:marTop w:val="0"/>
                                  <w:marBottom w:val="0"/>
                                  <w:divBdr>
                                    <w:top w:val="none" w:sz="0" w:space="0" w:color="auto"/>
                                    <w:left w:val="none" w:sz="0" w:space="0" w:color="auto"/>
                                    <w:bottom w:val="none" w:sz="0" w:space="0" w:color="auto"/>
                                    <w:right w:val="none" w:sz="0" w:space="0" w:color="auto"/>
                                  </w:divBdr>
                                  <w:divsChild>
                                    <w:div w:id="1144270447">
                                      <w:marLeft w:val="0"/>
                                      <w:marRight w:val="0"/>
                                      <w:marTop w:val="0"/>
                                      <w:marBottom w:val="0"/>
                                      <w:divBdr>
                                        <w:top w:val="none" w:sz="0" w:space="0" w:color="auto"/>
                                        <w:left w:val="none" w:sz="0" w:space="0" w:color="auto"/>
                                        <w:bottom w:val="none" w:sz="0" w:space="0" w:color="auto"/>
                                        <w:right w:val="none" w:sz="0" w:space="0" w:color="auto"/>
                                      </w:divBdr>
                                      <w:divsChild>
                                        <w:div w:id="362480268">
                                          <w:marLeft w:val="0"/>
                                          <w:marRight w:val="0"/>
                                          <w:marTop w:val="0"/>
                                          <w:marBottom w:val="0"/>
                                          <w:divBdr>
                                            <w:top w:val="none" w:sz="0" w:space="0" w:color="auto"/>
                                            <w:left w:val="none" w:sz="0" w:space="0" w:color="auto"/>
                                            <w:bottom w:val="none" w:sz="0" w:space="0" w:color="auto"/>
                                            <w:right w:val="none" w:sz="0" w:space="0" w:color="auto"/>
                                          </w:divBdr>
                                          <w:divsChild>
                                            <w:div w:id="76489010">
                                              <w:marLeft w:val="0"/>
                                              <w:marRight w:val="0"/>
                                              <w:marTop w:val="0"/>
                                              <w:marBottom w:val="0"/>
                                              <w:divBdr>
                                                <w:top w:val="none" w:sz="0" w:space="0" w:color="auto"/>
                                                <w:left w:val="none" w:sz="0" w:space="0" w:color="auto"/>
                                                <w:bottom w:val="none" w:sz="0" w:space="0" w:color="auto"/>
                                                <w:right w:val="none" w:sz="0" w:space="0" w:color="auto"/>
                                              </w:divBdr>
                                              <w:divsChild>
                                                <w:div w:id="1836677175">
                                                  <w:marLeft w:val="0"/>
                                                  <w:marRight w:val="0"/>
                                                  <w:marTop w:val="0"/>
                                                  <w:marBottom w:val="0"/>
                                                  <w:divBdr>
                                                    <w:top w:val="none" w:sz="0" w:space="0" w:color="auto"/>
                                                    <w:left w:val="none" w:sz="0" w:space="0" w:color="auto"/>
                                                    <w:bottom w:val="none" w:sz="0" w:space="0" w:color="auto"/>
                                                    <w:right w:val="none" w:sz="0" w:space="0" w:color="auto"/>
                                                  </w:divBdr>
                                                  <w:divsChild>
                                                    <w:div w:id="1010450983">
                                                      <w:marLeft w:val="0"/>
                                                      <w:marRight w:val="0"/>
                                                      <w:marTop w:val="0"/>
                                                      <w:marBottom w:val="0"/>
                                                      <w:divBdr>
                                                        <w:top w:val="none" w:sz="0" w:space="0" w:color="auto"/>
                                                        <w:left w:val="none" w:sz="0" w:space="0" w:color="auto"/>
                                                        <w:bottom w:val="none" w:sz="0" w:space="0" w:color="auto"/>
                                                        <w:right w:val="none" w:sz="0" w:space="0" w:color="auto"/>
                                                      </w:divBdr>
                                                      <w:divsChild>
                                                        <w:div w:id="1684476661">
                                                          <w:marLeft w:val="0"/>
                                                          <w:marRight w:val="0"/>
                                                          <w:marTop w:val="0"/>
                                                          <w:marBottom w:val="0"/>
                                                          <w:divBdr>
                                                            <w:top w:val="none" w:sz="0" w:space="0" w:color="auto"/>
                                                            <w:left w:val="none" w:sz="0" w:space="0" w:color="auto"/>
                                                            <w:bottom w:val="none" w:sz="0" w:space="0" w:color="auto"/>
                                                            <w:right w:val="none" w:sz="0" w:space="0" w:color="auto"/>
                                                          </w:divBdr>
                                                          <w:divsChild>
                                                            <w:div w:id="2008317423">
                                                              <w:marLeft w:val="0"/>
                                                              <w:marRight w:val="0"/>
                                                              <w:marTop w:val="0"/>
                                                              <w:marBottom w:val="0"/>
                                                              <w:divBdr>
                                                                <w:top w:val="none" w:sz="0" w:space="0" w:color="auto"/>
                                                                <w:left w:val="none" w:sz="0" w:space="0" w:color="auto"/>
                                                                <w:bottom w:val="none" w:sz="0" w:space="0" w:color="auto"/>
                                                                <w:right w:val="none" w:sz="0" w:space="0" w:color="auto"/>
                                                              </w:divBdr>
                                                              <w:divsChild>
                                                                <w:div w:id="983464328">
                                                                  <w:marLeft w:val="0"/>
                                                                  <w:marRight w:val="0"/>
                                                                  <w:marTop w:val="0"/>
                                                                  <w:marBottom w:val="0"/>
                                                                  <w:divBdr>
                                                                    <w:top w:val="none" w:sz="0" w:space="0" w:color="auto"/>
                                                                    <w:left w:val="none" w:sz="0" w:space="0" w:color="auto"/>
                                                                    <w:bottom w:val="none" w:sz="0" w:space="0" w:color="auto"/>
                                                                    <w:right w:val="none" w:sz="0" w:space="0" w:color="auto"/>
                                                                  </w:divBdr>
                                                                  <w:divsChild>
                                                                    <w:div w:id="2029989983">
                                                                      <w:marLeft w:val="0"/>
                                                                      <w:marRight w:val="0"/>
                                                                      <w:marTop w:val="0"/>
                                                                      <w:marBottom w:val="0"/>
                                                                      <w:divBdr>
                                                                        <w:top w:val="none" w:sz="0" w:space="0" w:color="auto"/>
                                                                        <w:left w:val="none" w:sz="0" w:space="0" w:color="auto"/>
                                                                        <w:bottom w:val="none" w:sz="0" w:space="0" w:color="auto"/>
                                                                        <w:right w:val="none" w:sz="0" w:space="0" w:color="auto"/>
                                                                      </w:divBdr>
                                                                      <w:divsChild>
                                                                        <w:div w:id="961838005">
                                                                          <w:marLeft w:val="0"/>
                                                                          <w:marRight w:val="0"/>
                                                                          <w:marTop w:val="0"/>
                                                                          <w:marBottom w:val="0"/>
                                                                          <w:divBdr>
                                                                            <w:top w:val="none" w:sz="0" w:space="0" w:color="auto"/>
                                                                            <w:left w:val="none" w:sz="0" w:space="0" w:color="auto"/>
                                                                            <w:bottom w:val="none" w:sz="0" w:space="0" w:color="auto"/>
                                                                            <w:right w:val="none" w:sz="0" w:space="0" w:color="auto"/>
                                                                          </w:divBdr>
                                                                          <w:divsChild>
                                                                            <w:div w:id="766273281">
                                                                              <w:marLeft w:val="0"/>
                                                                              <w:marRight w:val="0"/>
                                                                              <w:marTop w:val="0"/>
                                                                              <w:marBottom w:val="0"/>
                                                                              <w:divBdr>
                                                                                <w:top w:val="none" w:sz="0" w:space="0" w:color="auto"/>
                                                                                <w:left w:val="none" w:sz="0" w:space="0" w:color="auto"/>
                                                                                <w:bottom w:val="none" w:sz="0" w:space="0" w:color="auto"/>
                                                                                <w:right w:val="none" w:sz="0" w:space="0" w:color="auto"/>
                                                                              </w:divBdr>
                                                                              <w:divsChild>
                                                                                <w:div w:id="805045783">
                                                                                  <w:marLeft w:val="0"/>
                                                                                  <w:marRight w:val="0"/>
                                                                                  <w:marTop w:val="0"/>
                                                                                  <w:marBottom w:val="0"/>
                                                                                  <w:divBdr>
                                                                                    <w:top w:val="none" w:sz="0" w:space="0" w:color="auto"/>
                                                                                    <w:left w:val="none" w:sz="0" w:space="0" w:color="auto"/>
                                                                                    <w:bottom w:val="none" w:sz="0" w:space="0" w:color="auto"/>
                                                                                    <w:right w:val="none" w:sz="0" w:space="0" w:color="auto"/>
                                                                                  </w:divBdr>
                                                                                  <w:divsChild>
                                                                                    <w:div w:id="1329485084">
                                                                                      <w:marLeft w:val="0"/>
                                                                                      <w:marRight w:val="0"/>
                                                                                      <w:marTop w:val="0"/>
                                                                                      <w:marBottom w:val="0"/>
                                                                                      <w:divBdr>
                                                                                        <w:top w:val="none" w:sz="0" w:space="0" w:color="auto"/>
                                                                                        <w:left w:val="none" w:sz="0" w:space="0" w:color="auto"/>
                                                                                        <w:bottom w:val="none" w:sz="0" w:space="0" w:color="auto"/>
                                                                                        <w:right w:val="none" w:sz="0" w:space="0" w:color="auto"/>
                                                                                      </w:divBdr>
                                                                                      <w:divsChild>
                                                                                        <w:div w:id="8885411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5845183">
                                                                                              <w:marLeft w:val="0"/>
                                                                                              <w:marRight w:val="0"/>
                                                                                              <w:marTop w:val="0"/>
                                                                                              <w:marBottom w:val="0"/>
                                                                                              <w:divBdr>
                                                                                                <w:top w:val="none" w:sz="0" w:space="0" w:color="auto"/>
                                                                                                <w:left w:val="none" w:sz="0" w:space="0" w:color="auto"/>
                                                                                                <w:bottom w:val="none" w:sz="0" w:space="0" w:color="auto"/>
                                                                                                <w:right w:val="none" w:sz="0" w:space="0" w:color="auto"/>
                                                                                              </w:divBdr>
                                                                                              <w:divsChild>
                                                                                                <w:div w:id="1114322038">
                                                                                                  <w:marLeft w:val="0"/>
                                                                                                  <w:marRight w:val="0"/>
                                                                                                  <w:marTop w:val="0"/>
                                                                                                  <w:marBottom w:val="0"/>
                                                                                                  <w:divBdr>
                                                                                                    <w:top w:val="none" w:sz="0" w:space="0" w:color="auto"/>
                                                                                                    <w:left w:val="none" w:sz="0" w:space="0" w:color="auto"/>
                                                                                                    <w:bottom w:val="none" w:sz="0" w:space="0" w:color="auto"/>
                                                                                                    <w:right w:val="none" w:sz="0" w:space="0" w:color="auto"/>
                                                                                                  </w:divBdr>
                                                                                                  <w:divsChild>
                                                                                                    <w:div w:id="360672592">
                                                                                                      <w:marLeft w:val="0"/>
                                                                                                      <w:marRight w:val="0"/>
                                                                                                      <w:marTop w:val="0"/>
                                                                                                      <w:marBottom w:val="0"/>
                                                                                                      <w:divBdr>
                                                                                                        <w:top w:val="none" w:sz="0" w:space="0" w:color="auto"/>
                                                                                                        <w:left w:val="none" w:sz="0" w:space="0" w:color="auto"/>
                                                                                                        <w:bottom w:val="none" w:sz="0" w:space="0" w:color="auto"/>
                                                                                                        <w:right w:val="none" w:sz="0" w:space="0" w:color="auto"/>
                                                                                                      </w:divBdr>
                                                                                                    </w:div>
                                                                                                    <w:div w:id="806120157">
                                                                                                      <w:marLeft w:val="0"/>
                                                                                                      <w:marRight w:val="0"/>
                                                                                                      <w:marTop w:val="0"/>
                                                                                                      <w:marBottom w:val="0"/>
                                                                                                      <w:divBdr>
                                                                                                        <w:top w:val="none" w:sz="0" w:space="0" w:color="auto"/>
                                                                                                        <w:left w:val="none" w:sz="0" w:space="0" w:color="auto"/>
                                                                                                        <w:bottom w:val="none" w:sz="0" w:space="0" w:color="auto"/>
                                                                                                        <w:right w:val="none" w:sz="0" w:space="0" w:color="auto"/>
                                                                                                      </w:divBdr>
                                                                                                    </w:div>
                                                                                                    <w:div w:id="830874402">
                                                                                                      <w:marLeft w:val="0"/>
                                                                                                      <w:marRight w:val="0"/>
                                                                                                      <w:marTop w:val="0"/>
                                                                                                      <w:marBottom w:val="0"/>
                                                                                                      <w:divBdr>
                                                                                                        <w:top w:val="none" w:sz="0" w:space="0" w:color="auto"/>
                                                                                                        <w:left w:val="none" w:sz="0" w:space="0" w:color="auto"/>
                                                                                                        <w:bottom w:val="none" w:sz="0" w:space="0" w:color="auto"/>
                                                                                                        <w:right w:val="none" w:sz="0" w:space="0" w:color="auto"/>
                                                                                                      </w:divBdr>
                                                                                                    </w:div>
                                                                                                    <w:div w:id="1366567094">
                                                                                                      <w:marLeft w:val="0"/>
                                                                                                      <w:marRight w:val="0"/>
                                                                                                      <w:marTop w:val="0"/>
                                                                                                      <w:marBottom w:val="0"/>
                                                                                                      <w:divBdr>
                                                                                                        <w:top w:val="none" w:sz="0" w:space="0" w:color="auto"/>
                                                                                                        <w:left w:val="none" w:sz="0" w:space="0" w:color="auto"/>
                                                                                                        <w:bottom w:val="none" w:sz="0" w:space="0" w:color="auto"/>
                                                                                                        <w:right w:val="none" w:sz="0" w:space="0" w:color="auto"/>
                                                                                                      </w:divBdr>
                                                                                                    </w:div>
                                                                                                    <w:div w:id="1479104148">
                                                                                                      <w:marLeft w:val="0"/>
                                                                                                      <w:marRight w:val="0"/>
                                                                                                      <w:marTop w:val="0"/>
                                                                                                      <w:marBottom w:val="0"/>
                                                                                                      <w:divBdr>
                                                                                                        <w:top w:val="none" w:sz="0" w:space="0" w:color="auto"/>
                                                                                                        <w:left w:val="none" w:sz="0" w:space="0" w:color="auto"/>
                                                                                                        <w:bottom w:val="none" w:sz="0" w:space="0" w:color="auto"/>
                                                                                                        <w:right w:val="none" w:sz="0" w:space="0" w:color="auto"/>
                                                                                                      </w:divBdr>
                                                                                                    </w:div>
                                                                                                    <w:div w:id="1525483236">
                                                                                                      <w:marLeft w:val="0"/>
                                                                                                      <w:marRight w:val="0"/>
                                                                                                      <w:marTop w:val="0"/>
                                                                                                      <w:marBottom w:val="0"/>
                                                                                                      <w:divBdr>
                                                                                                        <w:top w:val="none" w:sz="0" w:space="0" w:color="auto"/>
                                                                                                        <w:left w:val="none" w:sz="0" w:space="0" w:color="auto"/>
                                                                                                        <w:bottom w:val="none" w:sz="0" w:space="0" w:color="auto"/>
                                                                                                        <w:right w:val="none" w:sz="0" w:space="0" w:color="auto"/>
                                                                                                      </w:divBdr>
                                                                                                    </w:div>
                                                                                                    <w:div w:id="1649086574">
                                                                                                      <w:marLeft w:val="0"/>
                                                                                                      <w:marRight w:val="0"/>
                                                                                                      <w:marTop w:val="0"/>
                                                                                                      <w:marBottom w:val="0"/>
                                                                                                      <w:divBdr>
                                                                                                        <w:top w:val="none" w:sz="0" w:space="0" w:color="auto"/>
                                                                                                        <w:left w:val="none" w:sz="0" w:space="0" w:color="auto"/>
                                                                                                        <w:bottom w:val="none" w:sz="0" w:space="0" w:color="auto"/>
                                                                                                        <w:right w:val="none" w:sz="0" w:space="0" w:color="auto"/>
                                                                                                      </w:divBdr>
                                                                                                    </w:div>
                                                                                                    <w:div w:id="18082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687595">
      <w:bodyDiv w:val="1"/>
      <w:marLeft w:val="0"/>
      <w:marRight w:val="0"/>
      <w:marTop w:val="0"/>
      <w:marBottom w:val="0"/>
      <w:divBdr>
        <w:top w:val="none" w:sz="0" w:space="0" w:color="auto"/>
        <w:left w:val="none" w:sz="0" w:space="0" w:color="auto"/>
        <w:bottom w:val="none" w:sz="0" w:space="0" w:color="auto"/>
        <w:right w:val="none" w:sz="0" w:space="0" w:color="auto"/>
      </w:divBdr>
      <w:divsChild>
        <w:div w:id="202060324">
          <w:marLeft w:val="0"/>
          <w:marRight w:val="0"/>
          <w:marTop w:val="0"/>
          <w:marBottom w:val="0"/>
          <w:divBdr>
            <w:top w:val="none" w:sz="0" w:space="0" w:color="auto"/>
            <w:left w:val="none" w:sz="0" w:space="0" w:color="auto"/>
            <w:bottom w:val="none" w:sz="0" w:space="0" w:color="auto"/>
            <w:right w:val="none" w:sz="0" w:space="0" w:color="auto"/>
          </w:divBdr>
        </w:div>
        <w:div w:id="648677862">
          <w:marLeft w:val="0"/>
          <w:marRight w:val="0"/>
          <w:marTop w:val="0"/>
          <w:marBottom w:val="0"/>
          <w:divBdr>
            <w:top w:val="none" w:sz="0" w:space="0" w:color="auto"/>
            <w:left w:val="none" w:sz="0" w:space="0" w:color="auto"/>
            <w:bottom w:val="none" w:sz="0" w:space="0" w:color="auto"/>
            <w:right w:val="none" w:sz="0" w:space="0" w:color="auto"/>
          </w:divBdr>
        </w:div>
        <w:div w:id="689720020">
          <w:marLeft w:val="0"/>
          <w:marRight w:val="0"/>
          <w:marTop w:val="0"/>
          <w:marBottom w:val="0"/>
          <w:divBdr>
            <w:top w:val="none" w:sz="0" w:space="0" w:color="auto"/>
            <w:left w:val="none" w:sz="0" w:space="0" w:color="auto"/>
            <w:bottom w:val="none" w:sz="0" w:space="0" w:color="auto"/>
            <w:right w:val="none" w:sz="0" w:space="0" w:color="auto"/>
          </w:divBdr>
        </w:div>
        <w:div w:id="877014753">
          <w:marLeft w:val="0"/>
          <w:marRight w:val="0"/>
          <w:marTop w:val="0"/>
          <w:marBottom w:val="0"/>
          <w:divBdr>
            <w:top w:val="none" w:sz="0" w:space="0" w:color="auto"/>
            <w:left w:val="none" w:sz="0" w:space="0" w:color="auto"/>
            <w:bottom w:val="none" w:sz="0" w:space="0" w:color="auto"/>
            <w:right w:val="none" w:sz="0" w:space="0" w:color="auto"/>
          </w:divBdr>
        </w:div>
        <w:div w:id="1187906322">
          <w:marLeft w:val="0"/>
          <w:marRight w:val="0"/>
          <w:marTop w:val="0"/>
          <w:marBottom w:val="0"/>
          <w:divBdr>
            <w:top w:val="none" w:sz="0" w:space="0" w:color="auto"/>
            <w:left w:val="none" w:sz="0" w:space="0" w:color="auto"/>
            <w:bottom w:val="none" w:sz="0" w:space="0" w:color="auto"/>
            <w:right w:val="none" w:sz="0" w:space="0" w:color="auto"/>
          </w:divBdr>
        </w:div>
      </w:divsChild>
    </w:div>
    <w:div w:id="1608804941">
      <w:bodyDiv w:val="1"/>
      <w:marLeft w:val="0"/>
      <w:marRight w:val="0"/>
      <w:marTop w:val="0"/>
      <w:marBottom w:val="0"/>
      <w:divBdr>
        <w:top w:val="none" w:sz="0" w:space="0" w:color="auto"/>
        <w:left w:val="none" w:sz="0" w:space="0" w:color="auto"/>
        <w:bottom w:val="none" w:sz="0" w:space="0" w:color="auto"/>
        <w:right w:val="none" w:sz="0" w:space="0" w:color="auto"/>
      </w:divBdr>
      <w:divsChild>
        <w:div w:id="353729143">
          <w:marLeft w:val="0"/>
          <w:marRight w:val="0"/>
          <w:marTop w:val="0"/>
          <w:marBottom w:val="0"/>
          <w:divBdr>
            <w:top w:val="none" w:sz="0" w:space="0" w:color="auto"/>
            <w:left w:val="none" w:sz="0" w:space="0" w:color="auto"/>
            <w:bottom w:val="none" w:sz="0" w:space="0" w:color="auto"/>
            <w:right w:val="none" w:sz="0" w:space="0" w:color="auto"/>
          </w:divBdr>
        </w:div>
        <w:div w:id="1704480773">
          <w:marLeft w:val="0"/>
          <w:marRight w:val="0"/>
          <w:marTop w:val="0"/>
          <w:marBottom w:val="0"/>
          <w:divBdr>
            <w:top w:val="none" w:sz="0" w:space="0" w:color="auto"/>
            <w:left w:val="none" w:sz="0" w:space="0" w:color="auto"/>
            <w:bottom w:val="none" w:sz="0" w:space="0" w:color="auto"/>
            <w:right w:val="none" w:sz="0" w:space="0" w:color="auto"/>
          </w:divBdr>
        </w:div>
        <w:div w:id="211952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gs.ac.uk/CEPHa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thinkingresearchcollaborative.com/"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murray.lark@nottingham.ac.uk" TargetMode="Externa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17EA8F104A3145BAD7A2EFEFF3E38F" ma:contentTypeVersion="13" ma:contentTypeDescription="Create a new document." ma:contentTypeScope="" ma:versionID="e5ffa29faebb9429e96d927585f9c057">
  <xsd:schema xmlns:xsd="http://www.w3.org/2001/XMLSchema" xmlns:xs="http://www.w3.org/2001/XMLSchema" xmlns:p="http://schemas.microsoft.com/office/2006/metadata/properties" xmlns:ns3="e6feb294-8a03-4274-839d-f82b44aa44d9" xmlns:ns4="c8e29890-1d4e-4da2-9943-6277e243ba18" targetNamespace="http://schemas.microsoft.com/office/2006/metadata/properties" ma:root="true" ma:fieldsID="f829fa677b31feb62dbde45d79850a38" ns3:_="" ns4:_="">
    <xsd:import namespace="e6feb294-8a03-4274-839d-f82b44aa44d9"/>
    <xsd:import namespace="c8e29890-1d4e-4da2-9943-6277e243ba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eb294-8a03-4274-839d-f82b44aa4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e29890-1d4e-4da2-9943-6277e243ba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1A04C-EF97-4111-9FE3-D1B0EAE060E5}">
  <ds:schemaRefs>
    <ds:schemaRef ds:uri="http://schemas.microsoft.com/sharepoint/v3/contenttype/forms"/>
  </ds:schemaRefs>
</ds:datastoreItem>
</file>

<file path=customXml/itemProps2.xml><?xml version="1.0" encoding="utf-8"?>
<ds:datastoreItem xmlns:ds="http://schemas.openxmlformats.org/officeDocument/2006/customXml" ds:itemID="{DAA4D2D7-A271-47F5-BCAA-7AE72112A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eb294-8a03-4274-839d-f82b44aa44d9"/>
    <ds:schemaRef ds:uri="c8e29890-1d4e-4da2-9943-6277e243b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50C77-5A62-4C58-B20F-1BD56BD85F11}">
  <ds:schemaRefs>
    <ds:schemaRef ds:uri="http://purl.org/dc/elements/1.1/"/>
    <ds:schemaRef ds:uri="http://schemas.microsoft.com/office/2006/metadata/properties"/>
    <ds:schemaRef ds:uri="http://purl.org/dc/terms/"/>
    <ds:schemaRef ds:uri="http://schemas.openxmlformats.org/package/2006/metadata/core-properties"/>
    <ds:schemaRef ds:uri="e6feb294-8a03-4274-839d-f82b44aa44d9"/>
    <ds:schemaRef ds:uri="http://schemas.microsoft.com/office/2006/documentManagement/types"/>
    <ds:schemaRef ds:uri="http://schemas.microsoft.com/office/infopath/2007/PartnerControls"/>
    <ds:schemaRef ds:uri="c8e29890-1d4e-4da2-9943-6277e243ba18"/>
    <ds:schemaRef ds:uri="http://www.w3.org/XML/1998/namespace"/>
    <ds:schemaRef ds:uri="http://purl.org/dc/dcmitype/"/>
  </ds:schemaRefs>
</ds:datastoreItem>
</file>

<file path=customXml/itemProps4.xml><?xml version="1.0" encoding="utf-8"?>
<ds:datastoreItem xmlns:ds="http://schemas.openxmlformats.org/officeDocument/2006/customXml" ds:itemID="{34C53337-C045-4553-B066-9E0EB92A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Lark</dc:creator>
  <cp:keywords/>
  <dc:description/>
  <cp:lastModifiedBy>Murray Lark</cp:lastModifiedBy>
  <cp:revision>3</cp:revision>
  <cp:lastPrinted>2020-06-04T08:17:00Z</cp:lastPrinted>
  <dcterms:created xsi:type="dcterms:W3CDTF">2020-06-24T16:00:00Z</dcterms:created>
  <dcterms:modified xsi:type="dcterms:W3CDTF">2020-06-24T16:10:00Z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0x010100F017EA8F104A3145BAD7A2EFEFF3E38F</vt:lpwstr>
  </property>
  <property fmtid="{D5CDD505-2E9C-101B-9397-08002B2CF9AE}" pid="4" name="_NewReviewCycle">
    <vt:lpwstr/>
  </property>
</Properties>
</file>