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F4B53" w14:textId="321E643C" w:rsidR="005E631E" w:rsidRPr="00EB7DAC" w:rsidRDefault="00CF146B" w:rsidP="00EB7DAC">
      <w:pPr>
        <w:pStyle w:val="Heading1"/>
        <w:rPr>
          <w:rFonts w:ascii="Times New Roman" w:hAnsi="Times New Roman" w:cs="Times New Roman"/>
          <w:sz w:val="24"/>
          <w:szCs w:val="24"/>
        </w:rPr>
      </w:pPr>
      <w:r w:rsidRPr="00EB7DAC">
        <w:rPr>
          <w:rFonts w:ascii="Times New Roman" w:hAnsi="Times New Roman" w:cs="Times New Roman"/>
          <w:sz w:val="24"/>
          <w:szCs w:val="24"/>
        </w:rPr>
        <w:t>T</w:t>
      </w:r>
      <w:r w:rsidR="00EB7DAC" w:rsidRPr="00EB7DAC">
        <w:rPr>
          <w:rFonts w:ascii="Times New Roman" w:hAnsi="Times New Roman" w:cs="Times New Roman"/>
          <w:sz w:val="24"/>
          <w:szCs w:val="24"/>
        </w:rPr>
        <w:t>itle Page</w:t>
      </w:r>
    </w:p>
    <w:p w14:paraId="36989706" w14:textId="77777777" w:rsidR="00283688" w:rsidRPr="00283688" w:rsidRDefault="00283688" w:rsidP="00283688">
      <w:pPr>
        <w:spacing w:after="0"/>
        <w:rPr>
          <w:rFonts w:ascii="Times New Roman" w:hAnsi="Times New Roman" w:cs="Times New Roman"/>
          <w:b/>
        </w:rPr>
      </w:pPr>
      <w:r w:rsidRPr="00283688">
        <w:rPr>
          <w:rFonts w:ascii="Times New Roman" w:hAnsi="Times New Roman" w:cs="Times New Roman"/>
          <w:b/>
        </w:rPr>
        <w:t>Title</w:t>
      </w:r>
    </w:p>
    <w:p w14:paraId="5458CBA0" w14:textId="49319D26" w:rsidR="00283688" w:rsidRPr="003C4ACC" w:rsidRDefault="00283688" w:rsidP="00283688">
      <w:pPr>
        <w:rPr>
          <w:rFonts w:ascii="Times New Roman" w:hAnsi="Times New Roman" w:cs="Times New Roman"/>
        </w:rPr>
      </w:pPr>
      <w:r w:rsidRPr="003C4ACC">
        <w:rPr>
          <w:rFonts w:ascii="Times New Roman" w:hAnsi="Times New Roman" w:cs="Times New Roman"/>
        </w:rPr>
        <w:t>Determinants of intention to ret</w:t>
      </w:r>
      <w:r w:rsidR="00C66A8B">
        <w:rPr>
          <w:rFonts w:ascii="Times New Roman" w:hAnsi="Times New Roman" w:cs="Times New Roman"/>
        </w:rPr>
        <w:t>urn to donate blood among first-</w:t>
      </w:r>
      <w:r w:rsidRPr="003C4ACC">
        <w:rPr>
          <w:rFonts w:ascii="Times New Roman" w:hAnsi="Times New Roman" w:cs="Times New Roman"/>
        </w:rPr>
        <w:t>time blood donors in Ghana</w:t>
      </w:r>
    </w:p>
    <w:p w14:paraId="6D88A82B" w14:textId="77777777" w:rsidR="00283688" w:rsidRPr="00667815" w:rsidRDefault="00283688" w:rsidP="00283688">
      <w:pPr>
        <w:spacing w:after="0"/>
        <w:rPr>
          <w:rFonts w:ascii="Times New Roman" w:hAnsi="Times New Roman" w:cs="Times New Roman"/>
          <w:b/>
        </w:rPr>
      </w:pPr>
      <w:r w:rsidRPr="00667815">
        <w:rPr>
          <w:rFonts w:ascii="Times New Roman" w:hAnsi="Times New Roman" w:cs="Times New Roman"/>
          <w:b/>
        </w:rPr>
        <w:t>Short Title</w:t>
      </w:r>
    </w:p>
    <w:p w14:paraId="2EA85ACE" w14:textId="77777777" w:rsidR="00283688" w:rsidRPr="003C4ACC" w:rsidRDefault="00283688" w:rsidP="00283688">
      <w:pPr>
        <w:rPr>
          <w:rFonts w:ascii="Times New Roman" w:hAnsi="Times New Roman" w:cs="Times New Roman"/>
        </w:rPr>
      </w:pPr>
      <w:r w:rsidRPr="003C4ACC">
        <w:rPr>
          <w:rFonts w:ascii="Times New Roman" w:hAnsi="Times New Roman" w:cs="Times New Roman"/>
        </w:rPr>
        <w:t>First time donor</w:t>
      </w:r>
      <w:r>
        <w:rPr>
          <w:rFonts w:ascii="Times New Roman" w:hAnsi="Times New Roman" w:cs="Times New Roman"/>
        </w:rPr>
        <w:t>s’</w:t>
      </w:r>
      <w:r w:rsidRPr="003C4ACC">
        <w:rPr>
          <w:rFonts w:ascii="Times New Roman" w:hAnsi="Times New Roman" w:cs="Times New Roman"/>
        </w:rPr>
        <w:t xml:space="preserve"> intention to return</w:t>
      </w:r>
    </w:p>
    <w:p w14:paraId="0BB05AF2" w14:textId="60FBC4BE" w:rsidR="00283688" w:rsidRPr="00BD2308" w:rsidRDefault="00283688" w:rsidP="00283688">
      <w:pPr>
        <w:rPr>
          <w:rFonts w:ascii="Times New Roman" w:hAnsi="Times New Roman" w:cs="Times New Roman"/>
          <w:sz w:val="24"/>
          <w:vertAlign w:val="superscript"/>
        </w:rPr>
      </w:pPr>
      <w:r w:rsidRPr="00BD2308">
        <w:rPr>
          <w:rFonts w:ascii="Times New Roman" w:hAnsi="Times New Roman" w:cs="Times New Roman"/>
          <w:sz w:val="24"/>
        </w:rPr>
        <w:t>Lucy Asamoah-Akuoko</w:t>
      </w:r>
      <w:r w:rsidRPr="00BD2308">
        <w:rPr>
          <w:rFonts w:ascii="Times New Roman" w:hAnsi="Times New Roman" w:cs="Times New Roman"/>
          <w:sz w:val="24"/>
          <w:vertAlign w:val="superscript"/>
        </w:rPr>
        <w:t>1</w:t>
      </w:r>
      <w:r w:rsidRPr="00BD2308">
        <w:rPr>
          <w:rFonts w:ascii="Times New Roman" w:hAnsi="Times New Roman" w:cs="Times New Roman"/>
          <w:sz w:val="24"/>
        </w:rPr>
        <w:t xml:space="preserve">, </w:t>
      </w:r>
      <w:r w:rsidR="00570683" w:rsidRPr="00BD2308">
        <w:rPr>
          <w:rFonts w:ascii="Times New Roman" w:hAnsi="Times New Roman" w:cs="Times New Roman"/>
          <w:sz w:val="24"/>
        </w:rPr>
        <w:t>Henrik Ullum</w:t>
      </w:r>
      <w:r w:rsidR="00570683">
        <w:rPr>
          <w:rFonts w:ascii="Times New Roman" w:hAnsi="Times New Roman" w:cs="Times New Roman"/>
          <w:sz w:val="24"/>
          <w:vertAlign w:val="superscript"/>
        </w:rPr>
        <w:t xml:space="preserve"> </w:t>
      </w:r>
      <w:r w:rsidR="0072560A">
        <w:rPr>
          <w:rFonts w:ascii="Times New Roman" w:hAnsi="Times New Roman" w:cs="Times New Roman"/>
          <w:sz w:val="24"/>
          <w:vertAlign w:val="superscript"/>
        </w:rPr>
        <w:t>2</w:t>
      </w:r>
      <w:r w:rsidR="0072560A" w:rsidRPr="00BD2308">
        <w:rPr>
          <w:rFonts w:ascii="Times New Roman" w:hAnsi="Times New Roman" w:cs="Times New Roman"/>
          <w:sz w:val="24"/>
        </w:rPr>
        <w:t>,</w:t>
      </w:r>
      <w:r w:rsidR="0072560A">
        <w:rPr>
          <w:rFonts w:ascii="Times New Roman" w:hAnsi="Times New Roman" w:cs="Times New Roman"/>
          <w:sz w:val="24"/>
          <w:vertAlign w:val="superscript"/>
        </w:rPr>
        <w:t xml:space="preserve"> </w:t>
      </w:r>
      <w:r w:rsidR="00570683" w:rsidRPr="00BD2308">
        <w:rPr>
          <w:rFonts w:ascii="Times New Roman" w:hAnsi="Times New Roman" w:cs="Times New Roman"/>
          <w:sz w:val="24"/>
        </w:rPr>
        <w:t xml:space="preserve">Bernard Appiah </w:t>
      </w:r>
      <w:r>
        <w:rPr>
          <w:rFonts w:ascii="Times New Roman" w:hAnsi="Times New Roman" w:cs="Times New Roman"/>
          <w:sz w:val="24"/>
          <w:vertAlign w:val="superscript"/>
        </w:rPr>
        <w:t>3</w:t>
      </w:r>
      <w:r w:rsidRPr="00BD2308">
        <w:rPr>
          <w:rFonts w:ascii="Times New Roman" w:hAnsi="Times New Roman" w:cs="Times New Roman"/>
          <w:sz w:val="24"/>
        </w:rPr>
        <w:t xml:space="preserve">, </w:t>
      </w:r>
      <w:r w:rsidR="00DA514B" w:rsidRPr="00BD2308">
        <w:rPr>
          <w:rFonts w:ascii="Times New Roman" w:hAnsi="Times New Roman" w:cs="Times New Roman"/>
          <w:sz w:val="24"/>
        </w:rPr>
        <w:t>Oliver W Hassall</w:t>
      </w:r>
      <w:r w:rsidR="00DA514B">
        <w:rPr>
          <w:rFonts w:ascii="Times New Roman" w:hAnsi="Times New Roman" w:cs="Times New Roman"/>
          <w:sz w:val="24"/>
          <w:vertAlign w:val="superscript"/>
        </w:rPr>
        <w:t>4</w:t>
      </w:r>
      <w:r w:rsidR="00DA514B" w:rsidRPr="00BD2308">
        <w:rPr>
          <w:rFonts w:ascii="Times New Roman" w:hAnsi="Times New Roman" w:cs="Times New Roman"/>
          <w:sz w:val="24"/>
        </w:rPr>
        <w:t>,</w:t>
      </w:r>
      <w:r w:rsidR="002813A0">
        <w:rPr>
          <w:rFonts w:ascii="Times New Roman" w:hAnsi="Times New Roman" w:cs="Times New Roman"/>
          <w:sz w:val="24"/>
        </w:rPr>
        <w:t xml:space="preserve"> </w:t>
      </w:r>
      <w:r w:rsidR="0072560A" w:rsidRPr="00BD2308">
        <w:rPr>
          <w:rFonts w:ascii="Times New Roman" w:hAnsi="Times New Roman" w:cs="Times New Roman"/>
          <w:sz w:val="24"/>
        </w:rPr>
        <w:t>Tom Ndanu</w:t>
      </w:r>
      <w:r w:rsidR="00DA514B">
        <w:rPr>
          <w:rFonts w:ascii="Times New Roman" w:hAnsi="Times New Roman" w:cs="Times New Roman"/>
          <w:sz w:val="24"/>
          <w:vertAlign w:val="superscript"/>
        </w:rPr>
        <w:t>5</w:t>
      </w:r>
      <w:r w:rsidR="0072560A">
        <w:rPr>
          <w:rFonts w:ascii="Times New Roman" w:hAnsi="Times New Roman" w:cs="Times New Roman"/>
          <w:sz w:val="24"/>
        </w:rPr>
        <w:t>,</w:t>
      </w:r>
      <w:r w:rsidR="0072560A" w:rsidRPr="00BD2308">
        <w:rPr>
          <w:rFonts w:ascii="Times New Roman" w:hAnsi="Times New Roman" w:cs="Times New Roman"/>
          <w:sz w:val="24"/>
        </w:rPr>
        <w:t xml:space="preserve"> </w:t>
      </w:r>
      <w:r w:rsidRPr="00BD2308">
        <w:rPr>
          <w:rFonts w:ascii="Times New Roman" w:hAnsi="Times New Roman" w:cs="Times New Roman"/>
          <w:sz w:val="24"/>
        </w:rPr>
        <w:t>Philip Adongo</w:t>
      </w:r>
      <w:r w:rsidRPr="00BD2308">
        <w:rPr>
          <w:rFonts w:ascii="Times New Roman" w:hAnsi="Times New Roman" w:cs="Times New Roman"/>
          <w:sz w:val="24"/>
          <w:vertAlign w:val="superscript"/>
        </w:rPr>
        <w:t>6</w:t>
      </w:r>
      <w:r w:rsidRPr="00BD2308">
        <w:rPr>
          <w:rFonts w:ascii="Times New Roman" w:hAnsi="Times New Roman" w:cs="Times New Roman"/>
          <w:sz w:val="24"/>
        </w:rPr>
        <w:t>, Imelda Bates</w:t>
      </w:r>
      <w:r w:rsidR="007B2AAB">
        <w:rPr>
          <w:rFonts w:ascii="Times New Roman" w:hAnsi="Times New Roman" w:cs="Times New Roman"/>
          <w:sz w:val="24"/>
          <w:vertAlign w:val="superscript"/>
        </w:rPr>
        <w:t>4</w:t>
      </w:r>
    </w:p>
    <w:p w14:paraId="079D9BAF" w14:textId="15BE3102" w:rsidR="00283688" w:rsidRDefault="00283688" w:rsidP="00283688">
      <w:pPr>
        <w:spacing w:after="0"/>
        <w:rPr>
          <w:rFonts w:ascii="Times New Roman" w:hAnsi="Times New Roman" w:cs="Times New Roman"/>
          <w:sz w:val="24"/>
        </w:rPr>
      </w:pPr>
      <w:r w:rsidRPr="002402B0">
        <w:rPr>
          <w:rFonts w:ascii="Times New Roman" w:hAnsi="Times New Roman" w:cs="Times New Roman"/>
          <w:sz w:val="24"/>
          <w:vertAlign w:val="superscript"/>
        </w:rPr>
        <w:t>1</w:t>
      </w:r>
      <w:r w:rsidR="002F2B9A">
        <w:rPr>
          <w:rFonts w:ascii="Times New Roman" w:hAnsi="Times New Roman" w:cs="Times New Roman"/>
          <w:sz w:val="24"/>
        </w:rPr>
        <w:t xml:space="preserve"> National Blood Service Ghana</w:t>
      </w:r>
    </w:p>
    <w:p w14:paraId="446A2AAB" w14:textId="67516396" w:rsidR="00283688" w:rsidRDefault="00283688" w:rsidP="00283688">
      <w:pPr>
        <w:spacing w:after="0"/>
        <w:rPr>
          <w:rFonts w:ascii="Times New Roman" w:hAnsi="Times New Roman" w:cs="Times New Roman"/>
          <w:sz w:val="24"/>
        </w:rPr>
      </w:pPr>
      <w:r w:rsidRPr="002402B0">
        <w:rPr>
          <w:rFonts w:ascii="Times New Roman" w:hAnsi="Times New Roman" w:cs="Times New Roman"/>
          <w:sz w:val="24"/>
          <w:vertAlign w:val="superscript"/>
        </w:rPr>
        <w:t>2</w:t>
      </w:r>
      <w:r>
        <w:rPr>
          <w:rFonts w:ascii="Times New Roman" w:hAnsi="Times New Roman" w:cs="Times New Roman"/>
          <w:sz w:val="24"/>
        </w:rPr>
        <w:t xml:space="preserve"> </w:t>
      </w:r>
      <w:r w:rsidR="00570683">
        <w:rPr>
          <w:rFonts w:ascii="Times New Roman" w:hAnsi="Times New Roman" w:cs="Times New Roman"/>
          <w:sz w:val="24"/>
        </w:rPr>
        <w:t>Copenhagen University Hospital, Denmark</w:t>
      </w:r>
      <w:r w:rsidR="00570683" w:rsidRPr="00453DF3">
        <w:rPr>
          <w:rFonts w:ascii="Times New Roman" w:hAnsi="Times New Roman" w:cs="Times New Roman"/>
          <w:sz w:val="24"/>
        </w:rPr>
        <w:t xml:space="preserve"> </w:t>
      </w:r>
    </w:p>
    <w:p w14:paraId="37F3AE66" w14:textId="386658BF" w:rsidR="00283688" w:rsidRDefault="00283688" w:rsidP="00283688">
      <w:pPr>
        <w:spacing w:after="0"/>
        <w:rPr>
          <w:rFonts w:ascii="Times New Roman" w:hAnsi="Times New Roman" w:cs="Times New Roman"/>
          <w:sz w:val="24"/>
        </w:rPr>
      </w:pPr>
      <w:r w:rsidRPr="002402B0">
        <w:rPr>
          <w:rFonts w:ascii="Times New Roman" w:hAnsi="Times New Roman" w:cs="Times New Roman"/>
          <w:sz w:val="24"/>
          <w:vertAlign w:val="superscript"/>
        </w:rPr>
        <w:t>3</w:t>
      </w:r>
      <w:r>
        <w:rPr>
          <w:rFonts w:ascii="Times New Roman" w:hAnsi="Times New Roman" w:cs="Times New Roman"/>
          <w:sz w:val="24"/>
        </w:rPr>
        <w:t xml:space="preserve"> </w:t>
      </w:r>
      <w:r w:rsidR="00570683" w:rsidRPr="00453DF3">
        <w:rPr>
          <w:rFonts w:ascii="Times New Roman" w:hAnsi="Times New Roman" w:cs="Times New Roman"/>
          <w:sz w:val="24"/>
        </w:rPr>
        <w:t>Texas A&amp;M University School of Public Health, USA</w:t>
      </w:r>
    </w:p>
    <w:p w14:paraId="69A114CA" w14:textId="66086319" w:rsidR="00DA514B" w:rsidRDefault="00283688" w:rsidP="00283688">
      <w:pPr>
        <w:spacing w:after="0"/>
        <w:rPr>
          <w:rFonts w:ascii="Times New Roman" w:hAnsi="Times New Roman" w:cs="Times New Roman"/>
          <w:sz w:val="24"/>
        </w:rPr>
      </w:pPr>
      <w:r w:rsidRPr="002402B0">
        <w:rPr>
          <w:rFonts w:ascii="Times New Roman" w:hAnsi="Times New Roman" w:cs="Times New Roman"/>
          <w:sz w:val="24"/>
          <w:vertAlign w:val="superscript"/>
        </w:rPr>
        <w:t>4</w:t>
      </w:r>
      <w:r>
        <w:rPr>
          <w:rFonts w:ascii="Times New Roman" w:hAnsi="Times New Roman" w:cs="Times New Roman"/>
          <w:sz w:val="24"/>
        </w:rPr>
        <w:t xml:space="preserve"> </w:t>
      </w:r>
      <w:r w:rsidR="00DA514B">
        <w:rPr>
          <w:rFonts w:ascii="Times New Roman" w:hAnsi="Times New Roman" w:cs="Times New Roman"/>
          <w:sz w:val="24"/>
        </w:rPr>
        <w:t>Liverpool School of T</w:t>
      </w:r>
      <w:r w:rsidR="002F2B9A">
        <w:rPr>
          <w:rFonts w:ascii="Times New Roman" w:hAnsi="Times New Roman" w:cs="Times New Roman"/>
          <w:sz w:val="24"/>
        </w:rPr>
        <w:t>ropical Medicine, Liverpool, UK</w:t>
      </w:r>
    </w:p>
    <w:p w14:paraId="1A765573" w14:textId="5BCAC046" w:rsidR="00283688" w:rsidRDefault="00DA514B" w:rsidP="00283688">
      <w:pPr>
        <w:spacing w:after="0"/>
        <w:rPr>
          <w:rFonts w:ascii="Times New Roman" w:hAnsi="Times New Roman" w:cs="Times New Roman"/>
          <w:sz w:val="24"/>
        </w:rPr>
      </w:pPr>
      <w:r w:rsidRPr="002402B0">
        <w:rPr>
          <w:rFonts w:ascii="Times New Roman" w:hAnsi="Times New Roman" w:cs="Times New Roman"/>
          <w:sz w:val="24"/>
          <w:vertAlign w:val="superscript"/>
        </w:rPr>
        <w:t>5</w:t>
      </w:r>
      <w:r>
        <w:rPr>
          <w:rFonts w:ascii="Times New Roman" w:hAnsi="Times New Roman" w:cs="Times New Roman"/>
          <w:sz w:val="24"/>
          <w:vertAlign w:val="superscript"/>
        </w:rPr>
        <w:t xml:space="preserve"> </w:t>
      </w:r>
      <w:r w:rsidR="0072560A">
        <w:rPr>
          <w:rFonts w:ascii="Times New Roman" w:hAnsi="Times New Roman" w:cs="Times New Roman"/>
          <w:sz w:val="24"/>
        </w:rPr>
        <w:t>College of Health Sciences, University of Ghana</w:t>
      </w:r>
    </w:p>
    <w:p w14:paraId="38F876BF" w14:textId="71461669" w:rsidR="00283688" w:rsidRPr="003C4ACC" w:rsidRDefault="00DA514B" w:rsidP="00B47CE7">
      <w:pPr>
        <w:rPr>
          <w:rFonts w:ascii="Times New Roman" w:hAnsi="Times New Roman" w:cs="Times New Roman"/>
          <w:sz w:val="24"/>
        </w:rPr>
      </w:pPr>
      <w:r w:rsidRPr="002402B0">
        <w:rPr>
          <w:rFonts w:ascii="Times New Roman" w:hAnsi="Times New Roman" w:cs="Times New Roman"/>
          <w:sz w:val="24"/>
          <w:vertAlign w:val="superscript"/>
        </w:rPr>
        <w:t>6</w:t>
      </w:r>
      <w:r>
        <w:rPr>
          <w:rFonts w:ascii="Times New Roman" w:hAnsi="Times New Roman" w:cs="Times New Roman"/>
          <w:sz w:val="24"/>
          <w:vertAlign w:val="superscript"/>
        </w:rPr>
        <w:t xml:space="preserve"> </w:t>
      </w:r>
      <w:r w:rsidR="00283688">
        <w:rPr>
          <w:rFonts w:ascii="Times New Roman" w:hAnsi="Times New Roman" w:cs="Times New Roman"/>
          <w:sz w:val="24"/>
        </w:rPr>
        <w:t>School of Public Health, Un</w:t>
      </w:r>
      <w:r w:rsidR="00D7386D">
        <w:rPr>
          <w:rFonts w:ascii="Times New Roman" w:hAnsi="Times New Roman" w:cs="Times New Roman"/>
          <w:sz w:val="24"/>
        </w:rPr>
        <w:t>iversity of Ghana</w:t>
      </w:r>
    </w:p>
    <w:p w14:paraId="2EF051D5" w14:textId="77777777" w:rsidR="00283688" w:rsidRPr="002E1BB8" w:rsidRDefault="00283688" w:rsidP="00667815">
      <w:pPr>
        <w:spacing w:after="0"/>
        <w:rPr>
          <w:rFonts w:ascii="Times New Roman" w:hAnsi="Times New Roman" w:cs="Times New Roman"/>
          <w:b/>
        </w:rPr>
      </w:pPr>
      <w:r w:rsidRPr="002E1BB8">
        <w:rPr>
          <w:rFonts w:ascii="Times New Roman" w:hAnsi="Times New Roman" w:cs="Times New Roman"/>
          <w:b/>
        </w:rPr>
        <w:t>Conflicts of interest</w:t>
      </w:r>
    </w:p>
    <w:p w14:paraId="5480270D" w14:textId="0D9672F8" w:rsidR="00283688" w:rsidRPr="002E1BB8" w:rsidRDefault="00283688" w:rsidP="00283688">
      <w:pPr>
        <w:rPr>
          <w:rFonts w:ascii="Times New Roman" w:hAnsi="Times New Roman" w:cs="Times New Roman"/>
          <w:sz w:val="24"/>
        </w:rPr>
      </w:pPr>
      <w:r w:rsidRPr="002E1BB8">
        <w:rPr>
          <w:rFonts w:ascii="Times New Roman" w:hAnsi="Times New Roman" w:cs="Times New Roman"/>
          <w:sz w:val="24"/>
        </w:rPr>
        <w:t>The authors declare no conflict of interest</w:t>
      </w:r>
      <w:r w:rsidR="006D3323" w:rsidRPr="002E1BB8">
        <w:rPr>
          <w:rFonts w:ascii="Times New Roman" w:hAnsi="Times New Roman" w:cs="Times New Roman"/>
          <w:sz w:val="24"/>
        </w:rPr>
        <w:t>.</w:t>
      </w:r>
    </w:p>
    <w:p w14:paraId="53671349" w14:textId="77777777" w:rsidR="00283688" w:rsidRPr="002E1BB8" w:rsidRDefault="00283688" w:rsidP="00667815">
      <w:pPr>
        <w:spacing w:after="0"/>
        <w:rPr>
          <w:rFonts w:ascii="Times New Roman" w:hAnsi="Times New Roman" w:cs="Times New Roman"/>
          <w:i/>
          <w:color w:val="FF0000"/>
          <w:sz w:val="24"/>
        </w:rPr>
      </w:pPr>
      <w:r w:rsidRPr="002E1BB8">
        <w:rPr>
          <w:rFonts w:ascii="Times New Roman" w:hAnsi="Times New Roman" w:cs="Times New Roman"/>
          <w:b/>
        </w:rPr>
        <w:t>Acknowledgements</w:t>
      </w:r>
    </w:p>
    <w:p w14:paraId="345BB123" w14:textId="5FC5447F" w:rsidR="00283688" w:rsidRPr="002E1BB8" w:rsidRDefault="00283688" w:rsidP="00D7386D">
      <w:pPr>
        <w:rPr>
          <w:rFonts w:ascii="Times New Roman" w:hAnsi="Times New Roman" w:cs="Times New Roman"/>
          <w:sz w:val="24"/>
        </w:rPr>
      </w:pPr>
      <w:r w:rsidRPr="002E1BB8">
        <w:rPr>
          <w:rFonts w:ascii="Times New Roman" w:hAnsi="Times New Roman" w:cs="Times New Roman"/>
          <w:sz w:val="24"/>
        </w:rPr>
        <w:t>The authors wish to acknowledge the support and input of Ole Birger Vesterager Pedersen, Emmanuel Nene Dei and Franklin Konadu Agyeman</w:t>
      </w:r>
      <w:r w:rsidR="006D3323" w:rsidRPr="002E1BB8">
        <w:rPr>
          <w:rFonts w:ascii="Times New Roman" w:hAnsi="Times New Roman" w:cs="Times New Roman"/>
          <w:sz w:val="24"/>
        </w:rPr>
        <w:t>.</w:t>
      </w:r>
    </w:p>
    <w:p w14:paraId="3CA7487B" w14:textId="77777777" w:rsidR="00283688" w:rsidRPr="002E1BB8" w:rsidRDefault="00283688" w:rsidP="00667815">
      <w:pPr>
        <w:spacing w:after="0"/>
        <w:rPr>
          <w:rFonts w:ascii="Times New Roman" w:hAnsi="Times New Roman" w:cs="Times New Roman"/>
          <w:b/>
        </w:rPr>
      </w:pPr>
      <w:r w:rsidRPr="002E1BB8">
        <w:rPr>
          <w:rFonts w:ascii="Times New Roman" w:hAnsi="Times New Roman" w:cs="Times New Roman"/>
          <w:b/>
        </w:rPr>
        <w:t>Funding</w:t>
      </w:r>
    </w:p>
    <w:p w14:paraId="2E4E422D" w14:textId="4AD14522" w:rsidR="00C46E3F" w:rsidRPr="00154412" w:rsidRDefault="00283688" w:rsidP="008E628F">
      <w:pPr>
        <w:rPr>
          <w:rFonts w:ascii="Times New Roman" w:hAnsi="Times New Roman" w:cs="Times New Roman"/>
          <w:color w:val="000000"/>
        </w:rPr>
      </w:pPr>
      <w:r w:rsidRPr="002E1BB8">
        <w:rPr>
          <w:rFonts w:ascii="Times New Roman" w:hAnsi="Times New Roman" w:cs="Times New Roman"/>
          <w:color w:val="000000"/>
        </w:rPr>
        <w:t>European Union Seventh Framework</w:t>
      </w:r>
      <w:r w:rsidRPr="003C4ACC">
        <w:rPr>
          <w:rFonts w:ascii="Times New Roman" w:hAnsi="Times New Roman" w:cs="Times New Roman"/>
          <w:color w:val="000000"/>
        </w:rPr>
        <w:t xml:space="preserve"> Programme (FP7/2007-2013) u</w:t>
      </w:r>
      <w:r w:rsidR="002F2B9A">
        <w:rPr>
          <w:rFonts w:ascii="Times New Roman" w:hAnsi="Times New Roman" w:cs="Times New Roman"/>
          <w:color w:val="000000"/>
        </w:rPr>
        <w:t>nder grant agreement n° 266194.</w:t>
      </w:r>
      <w:bookmarkStart w:id="0" w:name="_GoBack"/>
      <w:bookmarkEnd w:id="0"/>
      <w:r w:rsidR="00C46E3F" w:rsidRPr="003C4ACC">
        <w:rPr>
          <w:rFonts w:ascii="Times New Roman" w:hAnsi="Times New Roman" w:cs="Times New Roman"/>
          <w:sz w:val="24"/>
        </w:rPr>
        <w:br w:type="page"/>
      </w:r>
    </w:p>
    <w:p w14:paraId="03FA5946" w14:textId="0724A357" w:rsidR="00D42DE0" w:rsidRPr="003C4ACC" w:rsidRDefault="00D210B1" w:rsidP="000A61A1">
      <w:pPr>
        <w:pStyle w:val="Heading1"/>
        <w:rPr>
          <w:rFonts w:ascii="Times New Roman" w:hAnsi="Times New Roman" w:cs="Times New Roman"/>
          <w:sz w:val="24"/>
          <w:szCs w:val="24"/>
        </w:rPr>
      </w:pPr>
      <w:r w:rsidRPr="003C4ACC">
        <w:rPr>
          <w:rFonts w:ascii="Times New Roman" w:hAnsi="Times New Roman" w:cs="Times New Roman"/>
          <w:sz w:val="24"/>
          <w:szCs w:val="24"/>
        </w:rPr>
        <w:lastRenderedPageBreak/>
        <w:t>Abstract</w:t>
      </w:r>
    </w:p>
    <w:p w14:paraId="3689BCC3" w14:textId="52CD6758" w:rsidR="00CC5EEA" w:rsidRPr="003C4ACC" w:rsidRDefault="00CC5EEA" w:rsidP="005F6F50">
      <w:pPr>
        <w:spacing w:after="0"/>
        <w:jc w:val="both"/>
        <w:rPr>
          <w:rFonts w:ascii="Times New Roman" w:hAnsi="Times New Roman" w:cs="Times New Roman"/>
          <w:b/>
          <w:bCs/>
          <w:sz w:val="24"/>
          <w:szCs w:val="24"/>
        </w:rPr>
      </w:pPr>
      <w:r w:rsidRPr="003C4ACC">
        <w:rPr>
          <w:rFonts w:ascii="Times New Roman" w:hAnsi="Times New Roman" w:cs="Times New Roman"/>
          <w:b/>
          <w:bCs/>
          <w:sz w:val="24"/>
          <w:szCs w:val="24"/>
        </w:rPr>
        <w:t>Objective</w:t>
      </w:r>
    </w:p>
    <w:p w14:paraId="02394A94" w14:textId="5A2D9D58" w:rsidR="003B521D" w:rsidRPr="003C4ACC" w:rsidRDefault="00A00E3F" w:rsidP="005F6F50">
      <w:pPr>
        <w:jc w:val="both"/>
        <w:rPr>
          <w:rFonts w:ascii="Times New Roman" w:hAnsi="Times New Roman" w:cs="Times New Roman"/>
          <w:sz w:val="24"/>
          <w:szCs w:val="24"/>
        </w:rPr>
      </w:pPr>
      <w:r>
        <w:rPr>
          <w:rFonts w:ascii="Times New Roman" w:hAnsi="Times New Roman" w:cs="Times New Roman"/>
          <w:sz w:val="24"/>
          <w:szCs w:val="24"/>
        </w:rPr>
        <w:t>T</w:t>
      </w:r>
      <w:r w:rsidR="003B521D" w:rsidRPr="003C4ACC">
        <w:rPr>
          <w:rFonts w:ascii="Times New Roman" w:hAnsi="Times New Roman" w:cs="Times New Roman"/>
          <w:sz w:val="24"/>
          <w:szCs w:val="24"/>
        </w:rPr>
        <w:t xml:space="preserve">his study </w:t>
      </w:r>
      <w:r>
        <w:rPr>
          <w:rFonts w:ascii="Times New Roman" w:hAnsi="Times New Roman" w:cs="Times New Roman"/>
          <w:sz w:val="24"/>
          <w:szCs w:val="24"/>
        </w:rPr>
        <w:t>seeks</w:t>
      </w:r>
      <w:r w:rsidRPr="003C4ACC">
        <w:rPr>
          <w:rFonts w:ascii="Times New Roman" w:hAnsi="Times New Roman" w:cs="Times New Roman"/>
          <w:sz w:val="24"/>
          <w:szCs w:val="24"/>
        </w:rPr>
        <w:t xml:space="preserve"> </w:t>
      </w:r>
      <w:r w:rsidR="003B521D" w:rsidRPr="003C4ACC">
        <w:rPr>
          <w:rFonts w:ascii="Times New Roman" w:hAnsi="Times New Roman" w:cs="Times New Roman"/>
          <w:sz w:val="24"/>
          <w:szCs w:val="24"/>
        </w:rPr>
        <w:t xml:space="preserve">to identify </w:t>
      </w:r>
      <w:r w:rsidR="00713671">
        <w:rPr>
          <w:rFonts w:ascii="Times New Roman" w:hAnsi="Times New Roman" w:cs="Times New Roman"/>
          <w:sz w:val="24"/>
          <w:szCs w:val="24"/>
        </w:rPr>
        <w:t>factors</w:t>
      </w:r>
      <w:r w:rsidR="00C47202">
        <w:rPr>
          <w:rFonts w:ascii="Times New Roman" w:hAnsi="Times New Roman" w:cs="Times New Roman"/>
          <w:sz w:val="24"/>
          <w:szCs w:val="24"/>
        </w:rPr>
        <w:t xml:space="preserve"> that </w:t>
      </w:r>
      <w:r w:rsidR="00713671">
        <w:rPr>
          <w:rFonts w:ascii="Times New Roman" w:hAnsi="Times New Roman" w:cs="Times New Roman"/>
          <w:sz w:val="24"/>
          <w:szCs w:val="24"/>
        </w:rPr>
        <w:t>are predictive of</w:t>
      </w:r>
      <w:r w:rsidR="00C47202">
        <w:rPr>
          <w:rFonts w:ascii="Times New Roman" w:hAnsi="Times New Roman" w:cs="Times New Roman"/>
          <w:sz w:val="24"/>
          <w:szCs w:val="24"/>
        </w:rPr>
        <w:t xml:space="preserve"> </w:t>
      </w:r>
      <w:r w:rsidR="00713671" w:rsidRPr="00713671">
        <w:rPr>
          <w:rFonts w:ascii="Times New Roman" w:hAnsi="Times New Roman" w:cs="Times New Roman"/>
          <w:sz w:val="24"/>
          <w:szCs w:val="24"/>
        </w:rPr>
        <w:t>intention to return to donate bloo</w:t>
      </w:r>
      <w:r w:rsidR="00713671">
        <w:rPr>
          <w:rFonts w:ascii="Times New Roman" w:hAnsi="Times New Roman" w:cs="Times New Roman"/>
          <w:sz w:val="24"/>
          <w:szCs w:val="24"/>
        </w:rPr>
        <w:t>d among first-time blood donors</w:t>
      </w:r>
      <w:r w:rsidR="00BB7EDA">
        <w:rPr>
          <w:rFonts w:ascii="Times New Roman" w:hAnsi="Times New Roman" w:cs="Times New Roman"/>
          <w:sz w:val="24"/>
          <w:szCs w:val="24"/>
        </w:rPr>
        <w:t>.</w:t>
      </w:r>
    </w:p>
    <w:p w14:paraId="1F9978B9" w14:textId="728C0F71" w:rsidR="00CC5EEA" w:rsidRPr="003C4ACC" w:rsidRDefault="00CC5EEA" w:rsidP="005F6F50">
      <w:pPr>
        <w:spacing w:after="0"/>
        <w:jc w:val="both"/>
        <w:rPr>
          <w:rFonts w:ascii="Times New Roman" w:hAnsi="Times New Roman" w:cs="Times New Roman"/>
          <w:b/>
          <w:bCs/>
          <w:sz w:val="24"/>
          <w:szCs w:val="24"/>
        </w:rPr>
      </w:pPr>
      <w:r w:rsidRPr="003C4ACC">
        <w:rPr>
          <w:rFonts w:ascii="Times New Roman" w:hAnsi="Times New Roman" w:cs="Times New Roman"/>
          <w:b/>
          <w:bCs/>
          <w:sz w:val="24"/>
          <w:szCs w:val="24"/>
        </w:rPr>
        <w:t>Methods</w:t>
      </w:r>
    </w:p>
    <w:p w14:paraId="2C0B061A" w14:textId="01078AF4" w:rsidR="005D4071" w:rsidRPr="003C4ACC" w:rsidRDefault="004C204E" w:rsidP="005F6F50">
      <w:pPr>
        <w:jc w:val="both"/>
        <w:rPr>
          <w:rFonts w:ascii="Times New Roman" w:hAnsi="Times New Roman" w:cs="Times New Roman"/>
          <w:sz w:val="24"/>
          <w:szCs w:val="24"/>
        </w:rPr>
      </w:pPr>
      <w:r>
        <w:rPr>
          <w:rFonts w:ascii="Times New Roman" w:hAnsi="Times New Roman" w:cs="Times New Roman"/>
          <w:sz w:val="24"/>
          <w:szCs w:val="24"/>
        </w:rPr>
        <w:t>A</w:t>
      </w:r>
      <w:r w:rsidR="003B521D" w:rsidRPr="003C4ACC">
        <w:rPr>
          <w:rFonts w:ascii="Times New Roman" w:hAnsi="Times New Roman" w:cs="Times New Roman"/>
          <w:sz w:val="24"/>
          <w:szCs w:val="24"/>
        </w:rPr>
        <w:t xml:space="preserve"> cross-sectional survey of </w:t>
      </w:r>
      <w:r w:rsidR="00990F93">
        <w:rPr>
          <w:rFonts w:ascii="Times New Roman" w:hAnsi="Times New Roman" w:cs="Times New Roman"/>
          <w:sz w:val="24"/>
          <w:szCs w:val="24"/>
        </w:rPr>
        <w:t>505</w:t>
      </w:r>
      <w:r w:rsidR="000B4FB1" w:rsidRPr="003C4ACC">
        <w:rPr>
          <w:rFonts w:ascii="Times New Roman" w:hAnsi="Times New Roman" w:cs="Times New Roman"/>
          <w:sz w:val="24"/>
          <w:szCs w:val="24"/>
        </w:rPr>
        <w:t xml:space="preserve"> </w:t>
      </w:r>
      <w:r w:rsidR="003B521D" w:rsidRPr="003C4ACC">
        <w:rPr>
          <w:rFonts w:ascii="Times New Roman" w:hAnsi="Times New Roman" w:cs="Times New Roman"/>
          <w:sz w:val="24"/>
          <w:szCs w:val="24"/>
        </w:rPr>
        <w:t xml:space="preserve">first-time </w:t>
      </w:r>
      <w:r w:rsidR="00990F93">
        <w:rPr>
          <w:rFonts w:ascii="Times New Roman" w:hAnsi="Times New Roman" w:cs="Times New Roman"/>
          <w:sz w:val="24"/>
          <w:szCs w:val="24"/>
        </w:rPr>
        <w:t>blood donors,</w:t>
      </w:r>
      <w:r w:rsidR="000B4FB1" w:rsidRPr="003C4ACC" w:rsidDel="000B4FB1">
        <w:rPr>
          <w:rFonts w:ascii="Times New Roman" w:hAnsi="Times New Roman" w:cs="Times New Roman"/>
          <w:sz w:val="24"/>
          <w:szCs w:val="24"/>
        </w:rPr>
        <w:t xml:space="preserve"> </w:t>
      </w:r>
      <w:r w:rsidR="00FB039E" w:rsidRPr="003C4ACC">
        <w:rPr>
          <w:rFonts w:ascii="Times New Roman" w:hAnsi="Times New Roman" w:cs="Times New Roman"/>
          <w:sz w:val="24"/>
          <w:szCs w:val="24"/>
        </w:rPr>
        <w:t xml:space="preserve">selected from blood donation sessions across three regions in Ghana. </w:t>
      </w:r>
      <w:r w:rsidR="00C47202">
        <w:rPr>
          <w:rFonts w:ascii="Times New Roman" w:hAnsi="Times New Roman" w:cs="Times New Roman"/>
          <w:sz w:val="24"/>
          <w:szCs w:val="24"/>
        </w:rPr>
        <w:t>Data were obtained on</w:t>
      </w:r>
      <w:r w:rsidR="003B521D" w:rsidRPr="003C4ACC">
        <w:rPr>
          <w:rFonts w:ascii="Times New Roman" w:hAnsi="Times New Roman" w:cs="Times New Roman"/>
          <w:sz w:val="24"/>
          <w:szCs w:val="24"/>
        </w:rPr>
        <w:t xml:space="preserve"> </w:t>
      </w:r>
      <w:r w:rsidR="00C47202">
        <w:rPr>
          <w:rFonts w:ascii="Times New Roman" w:hAnsi="Times New Roman" w:cs="Times New Roman"/>
          <w:sz w:val="24"/>
          <w:szCs w:val="24"/>
        </w:rPr>
        <w:t xml:space="preserve">their </w:t>
      </w:r>
      <w:r w:rsidR="003B521D" w:rsidRPr="003C4ACC">
        <w:rPr>
          <w:rFonts w:ascii="Times New Roman" w:hAnsi="Times New Roman" w:cs="Times New Roman"/>
          <w:sz w:val="24"/>
          <w:szCs w:val="24"/>
        </w:rPr>
        <w:t xml:space="preserve">intention to donate blood in the next </w:t>
      </w:r>
      <w:r w:rsidR="00AD6CA2">
        <w:rPr>
          <w:rFonts w:ascii="Times New Roman" w:hAnsi="Times New Roman" w:cs="Times New Roman"/>
          <w:sz w:val="24"/>
          <w:szCs w:val="24"/>
        </w:rPr>
        <w:t>four</w:t>
      </w:r>
      <w:r w:rsidR="003B521D" w:rsidRPr="003C4ACC">
        <w:rPr>
          <w:rFonts w:ascii="Times New Roman" w:hAnsi="Times New Roman" w:cs="Times New Roman"/>
          <w:sz w:val="24"/>
          <w:szCs w:val="24"/>
        </w:rPr>
        <w:t xml:space="preserve"> months</w:t>
      </w:r>
      <w:r w:rsidR="009E6B13">
        <w:rPr>
          <w:rFonts w:ascii="Times New Roman" w:hAnsi="Times New Roman" w:cs="Times New Roman"/>
          <w:sz w:val="24"/>
          <w:szCs w:val="24"/>
        </w:rPr>
        <w:t>,</w:t>
      </w:r>
      <w:r w:rsidR="003B521D" w:rsidRPr="003C4ACC">
        <w:rPr>
          <w:rFonts w:ascii="Times New Roman" w:hAnsi="Times New Roman" w:cs="Times New Roman"/>
          <w:sz w:val="24"/>
          <w:szCs w:val="24"/>
        </w:rPr>
        <w:t xml:space="preserve"> </w:t>
      </w:r>
      <w:r w:rsidR="00734B64">
        <w:rPr>
          <w:rFonts w:ascii="Times New Roman" w:hAnsi="Times New Roman" w:cs="Times New Roman"/>
          <w:sz w:val="24"/>
          <w:szCs w:val="24"/>
        </w:rPr>
        <w:t>factors</w:t>
      </w:r>
      <w:r w:rsidR="003B521D" w:rsidRPr="003C4ACC">
        <w:rPr>
          <w:rFonts w:ascii="Times New Roman" w:hAnsi="Times New Roman" w:cs="Times New Roman"/>
          <w:sz w:val="24"/>
          <w:szCs w:val="24"/>
        </w:rPr>
        <w:t xml:space="preserve"> </w:t>
      </w:r>
      <w:r w:rsidR="00C47202">
        <w:rPr>
          <w:rFonts w:ascii="Times New Roman" w:hAnsi="Times New Roman" w:cs="Times New Roman"/>
          <w:sz w:val="24"/>
          <w:szCs w:val="24"/>
        </w:rPr>
        <w:t>that would influence this decision</w:t>
      </w:r>
      <w:r w:rsidR="003B521D" w:rsidRPr="003C4ACC">
        <w:rPr>
          <w:rFonts w:ascii="Times New Roman" w:hAnsi="Times New Roman" w:cs="Times New Roman"/>
          <w:sz w:val="24"/>
          <w:szCs w:val="24"/>
        </w:rPr>
        <w:t xml:space="preserve">. </w:t>
      </w:r>
      <w:r w:rsidR="004228BC">
        <w:rPr>
          <w:rFonts w:ascii="Times New Roman" w:hAnsi="Times New Roman" w:cs="Times New Roman"/>
          <w:sz w:val="24"/>
          <w:szCs w:val="24"/>
        </w:rPr>
        <w:t xml:space="preserve">Logistic regression models were used to test </w:t>
      </w:r>
      <w:r w:rsidR="00C47202">
        <w:rPr>
          <w:rFonts w:ascii="Times New Roman" w:hAnsi="Times New Roman" w:cs="Times New Roman"/>
          <w:sz w:val="24"/>
          <w:szCs w:val="24"/>
        </w:rPr>
        <w:t xml:space="preserve">factors that were </w:t>
      </w:r>
      <w:r w:rsidR="002730F2">
        <w:rPr>
          <w:rFonts w:ascii="Times New Roman" w:hAnsi="Times New Roman" w:cs="Times New Roman"/>
          <w:sz w:val="24"/>
          <w:szCs w:val="24"/>
        </w:rPr>
        <w:t>predict</w:t>
      </w:r>
      <w:r w:rsidR="00C47202">
        <w:rPr>
          <w:rFonts w:ascii="Times New Roman" w:hAnsi="Times New Roman" w:cs="Times New Roman"/>
          <w:sz w:val="24"/>
          <w:szCs w:val="24"/>
        </w:rPr>
        <w:t>ive</w:t>
      </w:r>
      <w:r w:rsidR="002730F2">
        <w:rPr>
          <w:rFonts w:ascii="Times New Roman" w:hAnsi="Times New Roman" w:cs="Times New Roman"/>
          <w:sz w:val="24"/>
          <w:szCs w:val="24"/>
        </w:rPr>
        <w:t xml:space="preserve"> of intention to return</w:t>
      </w:r>
      <w:r w:rsidR="00BB7EDA">
        <w:rPr>
          <w:rFonts w:ascii="Times New Roman" w:hAnsi="Times New Roman" w:cs="Times New Roman"/>
          <w:sz w:val="24"/>
          <w:szCs w:val="24"/>
        </w:rPr>
        <w:t>.</w:t>
      </w:r>
    </w:p>
    <w:p w14:paraId="3E1C2DCB" w14:textId="713F63D2" w:rsidR="00B82C67" w:rsidRPr="003C4ACC" w:rsidRDefault="00B82C67" w:rsidP="005F6F50">
      <w:pPr>
        <w:spacing w:after="0"/>
        <w:jc w:val="both"/>
        <w:rPr>
          <w:rFonts w:ascii="Times New Roman" w:hAnsi="Times New Roman" w:cs="Times New Roman"/>
          <w:b/>
          <w:bCs/>
          <w:sz w:val="24"/>
          <w:szCs w:val="24"/>
        </w:rPr>
      </w:pPr>
      <w:r w:rsidRPr="003C4ACC">
        <w:rPr>
          <w:rFonts w:ascii="Times New Roman" w:hAnsi="Times New Roman" w:cs="Times New Roman"/>
          <w:b/>
          <w:bCs/>
          <w:sz w:val="24"/>
          <w:szCs w:val="24"/>
        </w:rPr>
        <w:t>Results</w:t>
      </w:r>
    </w:p>
    <w:p w14:paraId="27E55E69" w14:textId="286A3613" w:rsidR="00F14179" w:rsidRPr="00BB598F" w:rsidRDefault="00BB598F" w:rsidP="00F10FBD">
      <w:pPr>
        <w:jc w:val="both"/>
        <w:rPr>
          <w:rFonts w:ascii="Times New Roman" w:hAnsi="Times New Roman" w:cs="Times New Roman"/>
          <w:bCs/>
          <w:sz w:val="24"/>
          <w:szCs w:val="24"/>
        </w:rPr>
      </w:pPr>
      <w:r w:rsidRPr="00BB598F">
        <w:rPr>
          <w:rFonts w:ascii="Times New Roman" w:hAnsi="Times New Roman" w:cs="Times New Roman"/>
          <w:bCs/>
          <w:sz w:val="24"/>
          <w:szCs w:val="24"/>
        </w:rPr>
        <w:t>First</w:t>
      </w:r>
      <w:r w:rsidR="0003046F">
        <w:rPr>
          <w:rFonts w:ascii="Times New Roman" w:hAnsi="Times New Roman" w:cs="Times New Roman"/>
          <w:bCs/>
          <w:sz w:val="24"/>
          <w:szCs w:val="24"/>
        </w:rPr>
        <w:t>-</w:t>
      </w:r>
      <w:r w:rsidRPr="00BB598F">
        <w:rPr>
          <w:rFonts w:ascii="Times New Roman" w:hAnsi="Times New Roman" w:cs="Times New Roman"/>
          <w:bCs/>
          <w:sz w:val="24"/>
          <w:szCs w:val="24"/>
        </w:rPr>
        <w:t>time donors were young with 87.4% below 35 years of age, male (72.5%), single (73.3%), Christian (93.7%), employed (58.8%), with a</w:t>
      </w:r>
      <w:r w:rsidR="00AD6CA2">
        <w:rPr>
          <w:rFonts w:ascii="Times New Roman" w:hAnsi="Times New Roman" w:cs="Times New Roman"/>
          <w:bCs/>
          <w:sz w:val="24"/>
          <w:szCs w:val="24"/>
        </w:rPr>
        <w:t xml:space="preserve">t least a basic education (98%). </w:t>
      </w:r>
      <w:r w:rsidR="000A6988">
        <w:rPr>
          <w:rFonts w:ascii="Times New Roman" w:hAnsi="Times New Roman" w:cs="Times New Roman"/>
          <w:bCs/>
          <w:sz w:val="24"/>
          <w:szCs w:val="24"/>
        </w:rPr>
        <w:t xml:space="preserve">Factors that </w:t>
      </w:r>
      <w:r w:rsidR="00020D00">
        <w:rPr>
          <w:rFonts w:ascii="Times New Roman" w:hAnsi="Times New Roman" w:cs="Times New Roman"/>
          <w:bCs/>
          <w:sz w:val="24"/>
          <w:szCs w:val="24"/>
        </w:rPr>
        <w:t>positively predicted</w:t>
      </w:r>
      <w:r w:rsidR="004C54ED">
        <w:rPr>
          <w:rFonts w:ascii="Times New Roman" w:hAnsi="Times New Roman" w:cs="Times New Roman"/>
          <w:bCs/>
          <w:sz w:val="24"/>
          <w:szCs w:val="24"/>
        </w:rPr>
        <w:t xml:space="preserve"> </w:t>
      </w:r>
      <w:r w:rsidR="000A6988">
        <w:rPr>
          <w:rFonts w:ascii="Times New Roman" w:hAnsi="Times New Roman" w:cs="Times New Roman"/>
          <w:bCs/>
          <w:sz w:val="24"/>
          <w:szCs w:val="24"/>
        </w:rPr>
        <w:t>intention</w:t>
      </w:r>
      <w:r w:rsidR="00AD6CA2" w:rsidRPr="00AD6CA2">
        <w:rPr>
          <w:rFonts w:ascii="Times New Roman" w:hAnsi="Times New Roman" w:cs="Times New Roman"/>
          <w:bCs/>
          <w:sz w:val="24"/>
          <w:szCs w:val="24"/>
        </w:rPr>
        <w:t xml:space="preserve"> </w:t>
      </w:r>
      <w:r w:rsidR="00C47202">
        <w:rPr>
          <w:rFonts w:ascii="Times New Roman" w:hAnsi="Times New Roman" w:cs="Times New Roman"/>
          <w:bCs/>
          <w:sz w:val="24"/>
          <w:szCs w:val="24"/>
        </w:rPr>
        <w:t xml:space="preserve">to </w:t>
      </w:r>
      <w:r w:rsidR="003234B8">
        <w:rPr>
          <w:rFonts w:ascii="Times New Roman" w:hAnsi="Times New Roman" w:cs="Times New Roman"/>
          <w:bCs/>
          <w:sz w:val="24"/>
          <w:szCs w:val="24"/>
        </w:rPr>
        <w:t>return</w:t>
      </w:r>
      <w:r w:rsidR="00C47202">
        <w:rPr>
          <w:rFonts w:ascii="Times New Roman" w:hAnsi="Times New Roman" w:cs="Times New Roman"/>
          <w:bCs/>
          <w:sz w:val="24"/>
          <w:szCs w:val="24"/>
        </w:rPr>
        <w:t xml:space="preserve"> </w:t>
      </w:r>
      <w:r w:rsidR="00AD6CA2" w:rsidRPr="00AD6CA2">
        <w:rPr>
          <w:rFonts w:ascii="Times New Roman" w:hAnsi="Times New Roman" w:cs="Times New Roman"/>
          <w:bCs/>
          <w:sz w:val="24"/>
          <w:szCs w:val="24"/>
        </w:rPr>
        <w:t>include</w:t>
      </w:r>
      <w:r w:rsidR="004C54ED">
        <w:rPr>
          <w:rFonts w:ascii="Times New Roman" w:hAnsi="Times New Roman" w:cs="Times New Roman"/>
          <w:bCs/>
          <w:sz w:val="24"/>
          <w:szCs w:val="24"/>
        </w:rPr>
        <w:t>d</w:t>
      </w:r>
      <w:r w:rsidR="003234B8">
        <w:rPr>
          <w:rFonts w:ascii="Times New Roman" w:hAnsi="Times New Roman" w:cs="Times New Roman"/>
          <w:bCs/>
          <w:sz w:val="24"/>
          <w:szCs w:val="24"/>
        </w:rPr>
        <w:t xml:space="preserve">: </w:t>
      </w:r>
      <w:r w:rsidR="00AD6CA2" w:rsidRPr="00AD6CA2">
        <w:rPr>
          <w:rFonts w:ascii="Times New Roman" w:hAnsi="Times New Roman" w:cs="Times New Roman"/>
          <w:bCs/>
          <w:sz w:val="24"/>
          <w:szCs w:val="24"/>
        </w:rPr>
        <w:t xml:space="preserve">motivational </w:t>
      </w:r>
      <w:r w:rsidR="000A6988">
        <w:rPr>
          <w:rFonts w:ascii="Times New Roman" w:hAnsi="Times New Roman" w:cs="Times New Roman"/>
          <w:bCs/>
          <w:sz w:val="24"/>
          <w:szCs w:val="24"/>
        </w:rPr>
        <w:t>incentive</w:t>
      </w:r>
      <w:r w:rsidR="003234B8">
        <w:rPr>
          <w:rFonts w:ascii="Times New Roman" w:hAnsi="Times New Roman" w:cs="Times New Roman"/>
          <w:bCs/>
          <w:sz w:val="24"/>
          <w:szCs w:val="24"/>
        </w:rPr>
        <w:t>s</w:t>
      </w:r>
      <w:r w:rsidR="00053C83">
        <w:rPr>
          <w:rFonts w:ascii="Times New Roman" w:hAnsi="Times New Roman" w:cs="Times New Roman"/>
          <w:bCs/>
          <w:sz w:val="24"/>
          <w:szCs w:val="24"/>
        </w:rPr>
        <w:t xml:space="preserve"> </w:t>
      </w:r>
      <w:r w:rsidR="00BF1968">
        <w:rPr>
          <w:rFonts w:ascii="Times New Roman" w:hAnsi="Times New Roman" w:cs="Times New Roman"/>
          <w:bCs/>
          <w:sz w:val="24"/>
          <w:szCs w:val="24"/>
        </w:rPr>
        <w:t>(OR=1.67, 95%</w:t>
      </w:r>
      <w:r w:rsidR="00AD6CA2" w:rsidRPr="00AD6CA2">
        <w:rPr>
          <w:rFonts w:ascii="Times New Roman" w:hAnsi="Times New Roman" w:cs="Times New Roman"/>
          <w:bCs/>
          <w:sz w:val="24"/>
          <w:szCs w:val="24"/>
        </w:rPr>
        <w:t xml:space="preserve">CI 1.01 – 2.78; p=0.045); ease of access to the </w:t>
      </w:r>
      <w:r w:rsidR="00BF1968">
        <w:rPr>
          <w:rFonts w:ascii="Times New Roman" w:hAnsi="Times New Roman" w:cs="Times New Roman"/>
          <w:bCs/>
          <w:sz w:val="24"/>
          <w:szCs w:val="24"/>
        </w:rPr>
        <w:t>donation site (OR=2.65, 95%</w:t>
      </w:r>
      <w:r w:rsidR="00AD6CA2" w:rsidRPr="00AD6CA2">
        <w:rPr>
          <w:rFonts w:ascii="Times New Roman" w:hAnsi="Times New Roman" w:cs="Times New Roman"/>
          <w:bCs/>
          <w:sz w:val="24"/>
          <w:szCs w:val="24"/>
        </w:rPr>
        <w:t>CI 1.48 – 4.73; p=0.001);</w:t>
      </w:r>
      <w:r w:rsidR="00DD018C" w:rsidRPr="00DD018C">
        <w:t xml:space="preserve"> </w:t>
      </w:r>
      <w:r w:rsidR="00AD6CA2" w:rsidRPr="00AD6CA2">
        <w:rPr>
          <w:rFonts w:ascii="Times New Roman" w:hAnsi="Times New Roman" w:cs="Times New Roman"/>
          <w:bCs/>
          <w:sz w:val="24"/>
          <w:szCs w:val="24"/>
        </w:rPr>
        <w:t>SMS an</w:t>
      </w:r>
      <w:r w:rsidR="00507D1A">
        <w:rPr>
          <w:rFonts w:ascii="Times New Roman" w:hAnsi="Times New Roman" w:cs="Times New Roman"/>
          <w:bCs/>
          <w:sz w:val="24"/>
          <w:szCs w:val="24"/>
        </w:rPr>
        <w:t>d email reminders (OR=2.84, 95%</w:t>
      </w:r>
      <w:r w:rsidR="00AD6CA2" w:rsidRPr="00AD6CA2">
        <w:rPr>
          <w:rFonts w:ascii="Times New Roman" w:hAnsi="Times New Roman" w:cs="Times New Roman"/>
          <w:bCs/>
          <w:sz w:val="24"/>
          <w:szCs w:val="24"/>
        </w:rPr>
        <w:t>CI 1.</w:t>
      </w:r>
      <w:r w:rsidR="00FA0B52">
        <w:rPr>
          <w:rFonts w:ascii="Times New Roman" w:hAnsi="Times New Roman" w:cs="Times New Roman"/>
          <w:bCs/>
          <w:sz w:val="24"/>
          <w:szCs w:val="24"/>
        </w:rPr>
        <w:t>60</w:t>
      </w:r>
      <w:r w:rsidR="001A651A">
        <w:rPr>
          <w:rFonts w:ascii="Times New Roman" w:hAnsi="Times New Roman" w:cs="Times New Roman"/>
          <w:bCs/>
          <w:sz w:val="24"/>
          <w:szCs w:val="24"/>
        </w:rPr>
        <w:t xml:space="preserve"> – 5.06; p&lt;0.001); </w:t>
      </w:r>
      <w:r w:rsidR="00020D00">
        <w:rPr>
          <w:rFonts w:ascii="Times New Roman" w:hAnsi="Times New Roman" w:cs="Times New Roman"/>
          <w:bCs/>
          <w:sz w:val="24"/>
          <w:szCs w:val="24"/>
        </w:rPr>
        <w:t xml:space="preserve">and </w:t>
      </w:r>
      <w:r w:rsidR="001A651A">
        <w:rPr>
          <w:rFonts w:ascii="Times New Roman" w:hAnsi="Times New Roman" w:cs="Times New Roman"/>
          <w:bCs/>
          <w:sz w:val="24"/>
          <w:szCs w:val="24"/>
        </w:rPr>
        <w:t>television</w:t>
      </w:r>
      <w:r w:rsidR="00AD6CA2" w:rsidRPr="00AD6CA2">
        <w:rPr>
          <w:rFonts w:ascii="Times New Roman" w:hAnsi="Times New Roman" w:cs="Times New Roman"/>
          <w:bCs/>
          <w:sz w:val="24"/>
          <w:szCs w:val="24"/>
        </w:rPr>
        <w:t>, radio or newspaper</w:t>
      </w:r>
      <w:r w:rsidR="004C54ED" w:rsidRPr="00AD6CA2">
        <w:rPr>
          <w:rFonts w:ascii="Times New Roman" w:hAnsi="Times New Roman" w:cs="Times New Roman"/>
          <w:bCs/>
          <w:sz w:val="24"/>
          <w:szCs w:val="24"/>
        </w:rPr>
        <w:t xml:space="preserve"> </w:t>
      </w:r>
      <w:r w:rsidR="00AD6CA2" w:rsidRPr="00AD6CA2">
        <w:rPr>
          <w:rFonts w:ascii="Times New Roman" w:hAnsi="Times New Roman" w:cs="Times New Roman"/>
          <w:bCs/>
          <w:sz w:val="24"/>
          <w:szCs w:val="24"/>
        </w:rPr>
        <w:t>advertisement</w:t>
      </w:r>
      <w:r w:rsidR="004C54ED">
        <w:rPr>
          <w:rFonts w:ascii="Times New Roman" w:hAnsi="Times New Roman" w:cs="Times New Roman"/>
          <w:bCs/>
          <w:sz w:val="24"/>
          <w:szCs w:val="24"/>
        </w:rPr>
        <w:t>s</w:t>
      </w:r>
      <w:r w:rsidR="00507D1A">
        <w:rPr>
          <w:rFonts w:ascii="Times New Roman" w:hAnsi="Times New Roman" w:cs="Times New Roman"/>
          <w:bCs/>
          <w:sz w:val="24"/>
          <w:szCs w:val="24"/>
        </w:rPr>
        <w:t xml:space="preserve"> (OR=2.97, 95%</w:t>
      </w:r>
      <w:r w:rsidR="00AD6CA2" w:rsidRPr="00AD6CA2">
        <w:rPr>
          <w:rFonts w:ascii="Times New Roman" w:hAnsi="Times New Roman" w:cs="Times New Roman"/>
          <w:bCs/>
          <w:sz w:val="24"/>
          <w:szCs w:val="24"/>
        </w:rPr>
        <w:t>CI 1.66 – 5.31; p&lt;0.001)</w:t>
      </w:r>
      <w:r w:rsidR="00020D00">
        <w:rPr>
          <w:rFonts w:ascii="Times New Roman" w:hAnsi="Times New Roman" w:cs="Times New Roman"/>
          <w:bCs/>
          <w:sz w:val="24"/>
          <w:szCs w:val="24"/>
        </w:rPr>
        <w:t>.</w:t>
      </w:r>
      <w:r w:rsidR="004C54ED">
        <w:rPr>
          <w:rFonts w:ascii="Times New Roman" w:hAnsi="Times New Roman" w:cs="Times New Roman"/>
          <w:bCs/>
          <w:sz w:val="24"/>
          <w:szCs w:val="24"/>
        </w:rPr>
        <w:t xml:space="preserve"> </w:t>
      </w:r>
      <w:r w:rsidR="00020D00">
        <w:rPr>
          <w:rFonts w:ascii="Times New Roman" w:hAnsi="Times New Roman" w:cs="Times New Roman"/>
          <w:bCs/>
          <w:sz w:val="24"/>
          <w:szCs w:val="24"/>
        </w:rPr>
        <w:t xml:space="preserve">Factors that negatively predicted </w:t>
      </w:r>
      <w:r w:rsidR="00C037DB">
        <w:rPr>
          <w:rFonts w:ascii="Times New Roman" w:hAnsi="Times New Roman" w:cs="Times New Roman"/>
          <w:bCs/>
          <w:sz w:val="24"/>
          <w:szCs w:val="24"/>
        </w:rPr>
        <w:t xml:space="preserve">intention included </w:t>
      </w:r>
      <w:r w:rsidR="004C54ED">
        <w:rPr>
          <w:rFonts w:ascii="Times New Roman" w:hAnsi="Times New Roman" w:cs="Times New Roman"/>
          <w:bCs/>
          <w:sz w:val="24"/>
          <w:szCs w:val="24"/>
        </w:rPr>
        <w:t>preferential access to transfusions (i.e. ‘</w:t>
      </w:r>
      <w:r w:rsidR="004269C9" w:rsidRPr="00AD6CA2">
        <w:rPr>
          <w:rFonts w:ascii="Times New Roman" w:hAnsi="Times New Roman" w:cs="Times New Roman"/>
          <w:bCs/>
          <w:sz w:val="24"/>
          <w:szCs w:val="24"/>
        </w:rPr>
        <w:t>blood credits</w:t>
      </w:r>
      <w:r w:rsidR="004C54ED">
        <w:rPr>
          <w:rFonts w:ascii="Times New Roman" w:hAnsi="Times New Roman" w:cs="Times New Roman"/>
          <w:bCs/>
          <w:sz w:val="24"/>
          <w:szCs w:val="24"/>
        </w:rPr>
        <w:t>’)</w:t>
      </w:r>
      <w:r w:rsidR="00507D1A">
        <w:rPr>
          <w:rFonts w:ascii="Times New Roman" w:hAnsi="Times New Roman" w:cs="Times New Roman"/>
          <w:bCs/>
          <w:sz w:val="24"/>
          <w:szCs w:val="24"/>
        </w:rPr>
        <w:t xml:space="preserve"> (OR=0.43, 95%</w:t>
      </w:r>
      <w:r w:rsidR="004269C9" w:rsidRPr="00AD6CA2">
        <w:rPr>
          <w:rFonts w:ascii="Times New Roman" w:hAnsi="Times New Roman" w:cs="Times New Roman"/>
          <w:bCs/>
          <w:sz w:val="24"/>
          <w:szCs w:val="24"/>
        </w:rPr>
        <w:t>CI 0.2</w:t>
      </w:r>
      <w:r w:rsidR="00FA0B52">
        <w:rPr>
          <w:rFonts w:ascii="Times New Roman" w:hAnsi="Times New Roman" w:cs="Times New Roman"/>
          <w:bCs/>
          <w:sz w:val="24"/>
          <w:szCs w:val="24"/>
        </w:rPr>
        <w:t>3</w:t>
      </w:r>
      <w:r w:rsidR="004269C9" w:rsidRPr="00AD6CA2">
        <w:rPr>
          <w:rFonts w:ascii="Times New Roman" w:hAnsi="Times New Roman" w:cs="Times New Roman"/>
          <w:bCs/>
          <w:sz w:val="24"/>
          <w:szCs w:val="24"/>
        </w:rPr>
        <w:t xml:space="preserve"> – 0.83; p=0.012); getting to know test results (OR=0.</w:t>
      </w:r>
      <w:r w:rsidR="00FA0B52">
        <w:rPr>
          <w:rFonts w:ascii="Times New Roman" w:hAnsi="Times New Roman" w:cs="Times New Roman"/>
          <w:bCs/>
          <w:sz w:val="24"/>
          <w:szCs w:val="24"/>
        </w:rPr>
        <w:t>40</w:t>
      </w:r>
      <w:r w:rsidR="00507D1A">
        <w:rPr>
          <w:rFonts w:ascii="Times New Roman" w:hAnsi="Times New Roman" w:cs="Times New Roman"/>
          <w:bCs/>
          <w:sz w:val="24"/>
          <w:szCs w:val="24"/>
        </w:rPr>
        <w:t>, 95%</w:t>
      </w:r>
      <w:r w:rsidR="004269C9" w:rsidRPr="00AD6CA2">
        <w:rPr>
          <w:rFonts w:ascii="Times New Roman" w:hAnsi="Times New Roman" w:cs="Times New Roman"/>
          <w:bCs/>
          <w:sz w:val="24"/>
          <w:szCs w:val="24"/>
        </w:rPr>
        <w:t>CI 0.</w:t>
      </w:r>
      <w:r w:rsidR="00FA0B52">
        <w:rPr>
          <w:rFonts w:ascii="Times New Roman" w:hAnsi="Times New Roman" w:cs="Times New Roman"/>
          <w:bCs/>
          <w:sz w:val="24"/>
          <w:szCs w:val="24"/>
        </w:rPr>
        <w:t>20</w:t>
      </w:r>
      <w:r w:rsidR="004269C9" w:rsidRPr="00AD6CA2">
        <w:rPr>
          <w:rFonts w:ascii="Times New Roman" w:hAnsi="Times New Roman" w:cs="Times New Roman"/>
          <w:bCs/>
          <w:sz w:val="24"/>
          <w:szCs w:val="24"/>
        </w:rPr>
        <w:t xml:space="preserve"> – 0.80; p=0.010)</w:t>
      </w:r>
      <w:r w:rsidR="00020D00">
        <w:rPr>
          <w:rFonts w:ascii="Times New Roman" w:hAnsi="Times New Roman" w:cs="Times New Roman"/>
          <w:bCs/>
          <w:sz w:val="24"/>
          <w:szCs w:val="24"/>
        </w:rPr>
        <w:t>; and</w:t>
      </w:r>
      <w:r w:rsidR="004C54ED">
        <w:rPr>
          <w:rFonts w:ascii="Times New Roman" w:hAnsi="Times New Roman" w:cs="Times New Roman"/>
          <w:bCs/>
          <w:sz w:val="24"/>
          <w:szCs w:val="24"/>
        </w:rPr>
        <w:t xml:space="preserve"> </w:t>
      </w:r>
      <w:r w:rsidR="00AD6CA2" w:rsidRPr="00AD6CA2">
        <w:rPr>
          <w:rFonts w:ascii="Times New Roman" w:hAnsi="Times New Roman" w:cs="Times New Roman"/>
          <w:bCs/>
          <w:sz w:val="24"/>
          <w:szCs w:val="24"/>
        </w:rPr>
        <w:t xml:space="preserve">not knowing </w:t>
      </w:r>
      <w:r w:rsidR="00793307">
        <w:rPr>
          <w:rFonts w:ascii="Times New Roman" w:hAnsi="Times New Roman" w:cs="Times New Roman"/>
          <w:bCs/>
          <w:sz w:val="24"/>
          <w:szCs w:val="24"/>
        </w:rPr>
        <w:t xml:space="preserve">and/or trusting </w:t>
      </w:r>
      <w:r w:rsidR="00AD6CA2" w:rsidRPr="00AD6CA2">
        <w:rPr>
          <w:rFonts w:ascii="Times New Roman" w:hAnsi="Times New Roman" w:cs="Times New Roman"/>
          <w:bCs/>
          <w:sz w:val="24"/>
          <w:szCs w:val="24"/>
        </w:rPr>
        <w:t>what happens to the blood after donating (OR=0.</w:t>
      </w:r>
      <w:r w:rsidR="00FA0B52">
        <w:rPr>
          <w:rFonts w:ascii="Times New Roman" w:hAnsi="Times New Roman" w:cs="Times New Roman"/>
          <w:bCs/>
          <w:sz w:val="24"/>
          <w:szCs w:val="24"/>
        </w:rPr>
        <w:t>50</w:t>
      </w:r>
      <w:r w:rsidR="00507D1A">
        <w:rPr>
          <w:rFonts w:ascii="Times New Roman" w:hAnsi="Times New Roman" w:cs="Times New Roman"/>
          <w:bCs/>
          <w:sz w:val="24"/>
          <w:szCs w:val="24"/>
        </w:rPr>
        <w:t>, 95%</w:t>
      </w:r>
      <w:r w:rsidR="00AD6CA2" w:rsidRPr="00AD6CA2">
        <w:rPr>
          <w:rFonts w:ascii="Times New Roman" w:hAnsi="Times New Roman" w:cs="Times New Roman"/>
          <w:bCs/>
          <w:sz w:val="24"/>
          <w:szCs w:val="24"/>
        </w:rPr>
        <w:t>CI 0.28</w:t>
      </w:r>
      <w:r w:rsidR="00FD7F69">
        <w:rPr>
          <w:rFonts w:ascii="Times New Roman" w:hAnsi="Times New Roman" w:cs="Times New Roman"/>
          <w:bCs/>
          <w:sz w:val="24"/>
          <w:szCs w:val="24"/>
        </w:rPr>
        <w:t xml:space="preserve"> </w:t>
      </w:r>
      <w:r w:rsidR="00AD6CA2" w:rsidRPr="00AD6CA2">
        <w:rPr>
          <w:rFonts w:ascii="Times New Roman" w:hAnsi="Times New Roman" w:cs="Times New Roman"/>
          <w:bCs/>
          <w:sz w:val="24"/>
          <w:szCs w:val="24"/>
        </w:rPr>
        <w:t>– 0.8</w:t>
      </w:r>
      <w:r w:rsidR="00FA0B52">
        <w:rPr>
          <w:rFonts w:ascii="Times New Roman" w:hAnsi="Times New Roman" w:cs="Times New Roman"/>
          <w:bCs/>
          <w:sz w:val="24"/>
          <w:szCs w:val="24"/>
        </w:rPr>
        <w:t>8</w:t>
      </w:r>
      <w:r w:rsidR="00AD6CA2" w:rsidRPr="00AD6CA2">
        <w:rPr>
          <w:rFonts w:ascii="Times New Roman" w:hAnsi="Times New Roman" w:cs="Times New Roman"/>
          <w:bCs/>
          <w:sz w:val="24"/>
          <w:szCs w:val="24"/>
        </w:rPr>
        <w:t>; p=0.016)</w:t>
      </w:r>
      <w:r w:rsidR="00BB7EDA">
        <w:rPr>
          <w:rFonts w:ascii="Times New Roman" w:hAnsi="Times New Roman" w:cs="Times New Roman"/>
          <w:bCs/>
          <w:sz w:val="24"/>
          <w:szCs w:val="24"/>
        </w:rPr>
        <w:t>.</w:t>
      </w:r>
    </w:p>
    <w:p w14:paraId="77A2B8F5" w14:textId="2563A402" w:rsidR="005D4071" w:rsidRPr="003C4ACC" w:rsidRDefault="005D4071" w:rsidP="005F6F50">
      <w:pPr>
        <w:spacing w:after="0"/>
        <w:jc w:val="both"/>
        <w:rPr>
          <w:rFonts w:ascii="Times New Roman" w:hAnsi="Times New Roman" w:cs="Times New Roman"/>
          <w:b/>
          <w:bCs/>
          <w:sz w:val="24"/>
          <w:szCs w:val="24"/>
        </w:rPr>
      </w:pPr>
      <w:r w:rsidRPr="003C4ACC">
        <w:rPr>
          <w:rFonts w:ascii="Times New Roman" w:hAnsi="Times New Roman" w:cs="Times New Roman"/>
          <w:b/>
          <w:bCs/>
          <w:sz w:val="24"/>
          <w:szCs w:val="24"/>
        </w:rPr>
        <w:t>Conclusion</w:t>
      </w:r>
    </w:p>
    <w:p w14:paraId="7A97AD9A" w14:textId="65203D42" w:rsidR="00F14179" w:rsidRPr="003C4ACC" w:rsidRDefault="00E97031" w:rsidP="005F6F50">
      <w:pPr>
        <w:jc w:val="both"/>
        <w:rPr>
          <w:rFonts w:ascii="Times New Roman" w:hAnsi="Times New Roman" w:cs="Times New Roman"/>
          <w:b/>
          <w:bCs/>
          <w:sz w:val="24"/>
          <w:szCs w:val="24"/>
        </w:rPr>
      </w:pPr>
      <w:r w:rsidRPr="00115ABC">
        <w:rPr>
          <w:rFonts w:ascii="Times New Roman" w:hAnsi="Times New Roman" w:cs="Times New Roman"/>
          <w:color w:val="000000"/>
          <w:sz w:val="24"/>
          <w:szCs w:val="24"/>
        </w:rPr>
        <w:t xml:space="preserve">Motivational </w:t>
      </w:r>
      <w:r>
        <w:rPr>
          <w:rFonts w:ascii="Times New Roman" w:hAnsi="Times New Roman" w:cs="Times New Roman"/>
          <w:color w:val="000000"/>
          <w:sz w:val="24"/>
          <w:szCs w:val="24"/>
        </w:rPr>
        <w:t>incentives, convenient access to</w:t>
      </w:r>
      <w:r w:rsidRPr="00115ABC">
        <w:rPr>
          <w:rFonts w:ascii="Times New Roman" w:hAnsi="Times New Roman" w:cs="Times New Roman"/>
          <w:color w:val="000000"/>
          <w:sz w:val="24"/>
          <w:szCs w:val="24"/>
        </w:rPr>
        <w:t xml:space="preserve"> donation sessions, reminders and mass media advertisements </w:t>
      </w:r>
      <w:r w:rsidR="00E054AB">
        <w:rPr>
          <w:rFonts w:ascii="Times New Roman" w:hAnsi="Times New Roman" w:cs="Times New Roman"/>
          <w:color w:val="000000"/>
          <w:sz w:val="24"/>
          <w:szCs w:val="24"/>
        </w:rPr>
        <w:t>appear to positively</w:t>
      </w:r>
      <w:r w:rsidR="00115ABC" w:rsidRPr="00115ABC">
        <w:rPr>
          <w:rFonts w:ascii="Times New Roman" w:hAnsi="Times New Roman" w:cs="Times New Roman"/>
          <w:color w:val="000000"/>
          <w:sz w:val="24"/>
          <w:szCs w:val="24"/>
        </w:rPr>
        <w:t xml:space="preserve"> influence intention to return </w:t>
      </w:r>
      <w:r w:rsidR="00E054AB">
        <w:rPr>
          <w:rFonts w:ascii="Times New Roman" w:hAnsi="Times New Roman" w:cs="Times New Roman"/>
          <w:color w:val="000000"/>
          <w:sz w:val="24"/>
          <w:szCs w:val="24"/>
        </w:rPr>
        <w:t>to donate</w:t>
      </w:r>
      <w:r w:rsidR="00896406">
        <w:rPr>
          <w:rFonts w:ascii="Times New Roman" w:hAnsi="Times New Roman" w:cs="Times New Roman"/>
          <w:color w:val="000000"/>
          <w:sz w:val="24"/>
          <w:szCs w:val="24"/>
        </w:rPr>
        <w:t>.</w:t>
      </w:r>
      <w:r w:rsidR="00115ABC" w:rsidRPr="00115ABC">
        <w:rPr>
          <w:rFonts w:ascii="Times New Roman" w:hAnsi="Times New Roman" w:cs="Times New Roman"/>
          <w:color w:val="000000"/>
          <w:sz w:val="24"/>
          <w:szCs w:val="24"/>
        </w:rPr>
        <w:t xml:space="preserve"> </w:t>
      </w:r>
      <w:r w:rsidR="00896406">
        <w:rPr>
          <w:rFonts w:ascii="Times New Roman" w:hAnsi="Times New Roman" w:cs="Times New Roman"/>
          <w:color w:val="000000"/>
          <w:sz w:val="24"/>
          <w:szCs w:val="24"/>
        </w:rPr>
        <w:t>Conversely</w:t>
      </w:r>
      <w:r w:rsidR="00115ABC" w:rsidRPr="00115ABC">
        <w:rPr>
          <w:rFonts w:ascii="Times New Roman" w:hAnsi="Times New Roman" w:cs="Times New Roman"/>
          <w:color w:val="000000"/>
          <w:sz w:val="24"/>
          <w:szCs w:val="24"/>
        </w:rPr>
        <w:t xml:space="preserve"> </w:t>
      </w:r>
      <w:r w:rsidR="00320BF4" w:rsidRPr="00115ABC">
        <w:rPr>
          <w:rFonts w:ascii="Times New Roman" w:hAnsi="Times New Roman" w:cs="Times New Roman"/>
          <w:color w:val="000000"/>
          <w:sz w:val="24"/>
          <w:szCs w:val="24"/>
        </w:rPr>
        <w:t>not knowing what happens to the blood after donation</w:t>
      </w:r>
      <w:r w:rsidR="00320BF4">
        <w:rPr>
          <w:rFonts w:ascii="Times New Roman" w:hAnsi="Times New Roman" w:cs="Times New Roman"/>
          <w:color w:val="000000"/>
          <w:sz w:val="24"/>
          <w:szCs w:val="24"/>
        </w:rPr>
        <w:t xml:space="preserve"> </w:t>
      </w:r>
      <w:r w:rsidR="00115ABC" w:rsidRPr="00115ABC">
        <w:rPr>
          <w:rFonts w:ascii="Times New Roman" w:hAnsi="Times New Roman" w:cs="Times New Roman"/>
          <w:color w:val="000000"/>
          <w:sz w:val="24"/>
          <w:szCs w:val="24"/>
        </w:rPr>
        <w:t>negative</w:t>
      </w:r>
      <w:r w:rsidR="00320BF4">
        <w:rPr>
          <w:rFonts w:ascii="Times New Roman" w:hAnsi="Times New Roman" w:cs="Times New Roman"/>
          <w:color w:val="000000"/>
          <w:sz w:val="24"/>
          <w:szCs w:val="24"/>
        </w:rPr>
        <w:t>ly</w:t>
      </w:r>
      <w:r w:rsidR="00115ABC" w:rsidRPr="00115ABC">
        <w:rPr>
          <w:rFonts w:ascii="Times New Roman" w:hAnsi="Times New Roman" w:cs="Times New Roman"/>
          <w:color w:val="000000"/>
          <w:sz w:val="24"/>
          <w:szCs w:val="24"/>
        </w:rPr>
        <w:t xml:space="preserve"> </w:t>
      </w:r>
      <w:r w:rsidR="00320BF4">
        <w:rPr>
          <w:rFonts w:ascii="Times New Roman" w:hAnsi="Times New Roman" w:cs="Times New Roman"/>
          <w:color w:val="000000"/>
          <w:sz w:val="24"/>
          <w:szCs w:val="24"/>
        </w:rPr>
        <w:t>influence</w:t>
      </w:r>
      <w:r w:rsidR="00F074FA">
        <w:rPr>
          <w:rFonts w:ascii="Times New Roman" w:hAnsi="Times New Roman" w:cs="Times New Roman"/>
          <w:color w:val="000000"/>
          <w:sz w:val="24"/>
          <w:szCs w:val="24"/>
        </w:rPr>
        <w:t>d</w:t>
      </w:r>
      <w:r w:rsidR="00320B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intention to </w:t>
      </w:r>
      <w:r w:rsidR="00320BF4">
        <w:rPr>
          <w:rFonts w:ascii="Times New Roman" w:hAnsi="Times New Roman" w:cs="Times New Roman"/>
          <w:color w:val="000000"/>
          <w:sz w:val="24"/>
          <w:szCs w:val="24"/>
        </w:rPr>
        <w:t>return</w:t>
      </w:r>
      <w:r w:rsidR="00115ABC" w:rsidRPr="00115ABC">
        <w:rPr>
          <w:rFonts w:ascii="Times New Roman" w:hAnsi="Times New Roman" w:cs="Times New Roman"/>
          <w:color w:val="000000"/>
          <w:sz w:val="24"/>
          <w:szCs w:val="24"/>
        </w:rPr>
        <w:t xml:space="preserve">. </w:t>
      </w:r>
      <w:r w:rsidR="00896406">
        <w:rPr>
          <w:rFonts w:ascii="Times New Roman" w:hAnsi="Times New Roman" w:cs="Times New Roman"/>
          <w:color w:val="000000"/>
          <w:sz w:val="24"/>
          <w:szCs w:val="24"/>
        </w:rPr>
        <w:t>Interventions to</w:t>
      </w:r>
      <w:r w:rsidR="00115ABC" w:rsidRPr="00115ABC">
        <w:rPr>
          <w:rFonts w:ascii="Times New Roman" w:hAnsi="Times New Roman" w:cs="Times New Roman"/>
          <w:color w:val="000000"/>
          <w:sz w:val="24"/>
          <w:szCs w:val="24"/>
        </w:rPr>
        <w:t xml:space="preserve"> </w:t>
      </w:r>
      <w:r w:rsidR="00896406">
        <w:rPr>
          <w:rFonts w:ascii="Times New Roman" w:hAnsi="Times New Roman" w:cs="Times New Roman"/>
          <w:color w:val="000000"/>
          <w:sz w:val="24"/>
          <w:szCs w:val="24"/>
        </w:rPr>
        <w:t>promote</w:t>
      </w:r>
      <w:r w:rsidR="00115ABC" w:rsidRPr="00115ABC">
        <w:rPr>
          <w:rFonts w:ascii="Times New Roman" w:hAnsi="Times New Roman" w:cs="Times New Roman"/>
          <w:color w:val="000000"/>
          <w:sz w:val="24"/>
          <w:szCs w:val="24"/>
        </w:rPr>
        <w:t xml:space="preserve"> repeat blood donation </w:t>
      </w:r>
      <w:r w:rsidR="00320BF4">
        <w:rPr>
          <w:rFonts w:ascii="Times New Roman" w:hAnsi="Times New Roman" w:cs="Times New Roman"/>
          <w:color w:val="000000"/>
          <w:sz w:val="24"/>
          <w:szCs w:val="24"/>
        </w:rPr>
        <w:t>should</w:t>
      </w:r>
      <w:r w:rsidR="00115ABC" w:rsidRPr="00115ABC">
        <w:rPr>
          <w:rFonts w:ascii="Times New Roman" w:hAnsi="Times New Roman" w:cs="Times New Roman"/>
          <w:color w:val="000000"/>
          <w:sz w:val="24"/>
          <w:szCs w:val="24"/>
        </w:rPr>
        <w:t xml:space="preserve"> consider the identified factors</w:t>
      </w:r>
      <w:r w:rsidR="00FD4A68" w:rsidRPr="006E3946">
        <w:rPr>
          <w:rFonts w:ascii="Times New Roman" w:hAnsi="Times New Roman" w:cs="Times New Roman"/>
          <w:color w:val="000000"/>
          <w:sz w:val="24"/>
          <w:szCs w:val="24"/>
        </w:rPr>
        <w:t>.</w:t>
      </w:r>
    </w:p>
    <w:p w14:paraId="421E9EA1" w14:textId="77777777" w:rsidR="00B52D88" w:rsidRPr="009C0E55" w:rsidRDefault="00B52D88" w:rsidP="005F6F50">
      <w:pPr>
        <w:spacing w:before="240" w:after="0"/>
        <w:jc w:val="both"/>
        <w:rPr>
          <w:rFonts w:ascii="Times New Roman" w:hAnsi="Times New Roman" w:cs="Times New Roman"/>
          <w:b/>
          <w:sz w:val="24"/>
          <w:szCs w:val="24"/>
        </w:rPr>
      </w:pPr>
      <w:r w:rsidRPr="009C0E55">
        <w:rPr>
          <w:rFonts w:ascii="Times New Roman" w:hAnsi="Times New Roman" w:cs="Times New Roman"/>
          <w:b/>
          <w:sz w:val="24"/>
          <w:szCs w:val="24"/>
        </w:rPr>
        <w:t>Key words</w:t>
      </w:r>
    </w:p>
    <w:p w14:paraId="1454A0C9" w14:textId="128B2C8C" w:rsidR="00587AB0" w:rsidRPr="006F5D25" w:rsidRDefault="00B37109" w:rsidP="006F5D25">
      <w:pPr>
        <w:jc w:val="both"/>
        <w:rPr>
          <w:rFonts w:ascii="Times New Roman" w:hAnsi="Times New Roman" w:cs="Times New Roman"/>
          <w:sz w:val="24"/>
          <w:szCs w:val="24"/>
        </w:rPr>
      </w:pPr>
      <w:r w:rsidRPr="009C0E55">
        <w:rPr>
          <w:rFonts w:ascii="Times New Roman" w:hAnsi="Times New Roman" w:cs="Times New Roman"/>
          <w:sz w:val="24"/>
          <w:szCs w:val="24"/>
        </w:rPr>
        <w:t>First</w:t>
      </w:r>
      <w:r w:rsidR="001C524E" w:rsidRPr="009C0E55">
        <w:rPr>
          <w:rFonts w:ascii="Times New Roman" w:hAnsi="Times New Roman" w:cs="Times New Roman"/>
          <w:sz w:val="24"/>
          <w:szCs w:val="24"/>
        </w:rPr>
        <w:t>-</w:t>
      </w:r>
      <w:r w:rsidRPr="009C0E55">
        <w:rPr>
          <w:rFonts w:ascii="Times New Roman" w:hAnsi="Times New Roman" w:cs="Times New Roman"/>
          <w:sz w:val="24"/>
          <w:szCs w:val="24"/>
        </w:rPr>
        <w:t xml:space="preserve">time donors, intention to return, </w:t>
      </w:r>
      <w:r w:rsidR="006F5D25">
        <w:rPr>
          <w:rFonts w:ascii="Times New Roman" w:hAnsi="Times New Roman" w:cs="Times New Roman"/>
          <w:sz w:val="24"/>
          <w:szCs w:val="24"/>
        </w:rPr>
        <w:t>s</w:t>
      </w:r>
      <w:r w:rsidR="00011382">
        <w:rPr>
          <w:rFonts w:ascii="Times New Roman" w:hAnsi="Times New Roman" w:cs="Times New Roman"/>
          <w:sz w:val="24"/>
          <w:szCs w:val="24"/>
        </w:rPr>
        <w:t>ub-</w:t>
      </w:r>
      <w:r w:rsidR="00317484" w:rsidRPr="009C0E55">
        <w:rPr>
          <w:rFonts w:ascii="Times New Roman" w:hAnsi="Times New Roman" w:cs="Times New Roman"/>
          <w:sz w:val="24"/>
          <w:szCs w:val="24"/>
        </w:rPr>
        <w:t>Saharan Africa</w:t>
      </w:r>
      <w:r w:rsidR="00793307" w:rsidRPr="009C0E55">
        <w:rPr>
          <w:rFonts w:ascii="Times New Roman" w:hAnsi="Times New Roman" w:cs="Times New Roman"/>
          <w:sz w:val="24"/>
          <w:szCs w:val="24"/>
        </w:rPr>
        <w:t>, blood donation</w:t>
      </w:r>
    </w:p>
    <w:p w14:paraId="7D71AC2C" w14:textId="7CCE6E44" w:rsidR="000A61A1" w:rsidRPr="003C4ACC" w:rsidRDefault="000A61A1">
      <w:pPr>
        <w:rPr>
          <w:rFonts w:ascii="Times New Roman" w:hAnsi="Times New Roman" w:cs="Times New Roman"/>
        </w:rPr>
      </w:pPr>
      <w:r w:rsidRPr="003C4ACC">
        <w:rPr>
          <w:rFonts w:ascii="Times New Roman" w:hAnsi="Times New Roman" w:cs="Times New Roman"/>
        </w:rPr>
        <w:br w:type="page"/>
      </w:r>
    </w:p>
    <w:p w14:paraId="0CE71C48" w14:textId="7FE5FA0A" w:rsidR="000A61A1" w:rsidRPr="003C4ACC" w:rsidRDefault="000A61A1" w:rsidP="000A61A1">
      <w:pPr>
        <w:pStyle w:val="Heading1"/>
        <w:rPr>
          <w:rFonts w:ascii="Times New Roman" w:hAnsi="Times New Roman" w:cs="Times New Roman"/>
          <w:sz w:val="24"/>
        </w:rPr>
      </w:pPr>
      <w:r w:rsidRPr="003C4ACC">
        <w:rPr>
          <w:rFonts w:ascii="Times New Roman" w:hAnsi="Times New Roman" w:cs="Times New Roman"/>
          <w:sz w:val="24"/>
        </w:rPr>
        <w:lastRenderedPageBreak/>
        <w:t>Introduction</w:t>
      </w:r>
    </w:p>
    <w:p w14:paraId="24CBC14F" w14:textId="733150DD" w:rsidR="007C1591" w:rsidRPr="00646A42" w:rsidRDefault="00E24E23" w:rsidP="00381301">
      <w:pPr>
        <w:spacing w:line="240" w:lineRule="auto"/>
        <w:jc w:val="both"/>
        <w:rPr>
          <w:rFonts w:ascii="Times New Roman" w:hAnsi="Times New Roman" w:cs="Times New Roman"/>
          <w:sz w:val="24"/>
        </w:rPr>
      </w:pPr>
      <w:r w:rsidRPr="00646A42">
        <w:rPr>
          <w:rFonts w:ascii="Times New Roman" w:hAnsi="Times New Roman" w:cs="Times New Roman"/>
          <w:sz w:val="24"/>
        </w:rPr>
        <w:t xml:space="preserve">Maintaining adequate levels of blood for transfusion is a global </w:t>
      </w:r>
      <w:r w:rsidR="004E1F2E" w:rsidRPr="00646A42">
        <w:rPr>
          <w:rFonts w:ascii="Times New Roman" w:hAnsi="Times New Roman" w:cs="Times New Roman"/>
          <w:sz w:val="24"/>
        </w:rPr>
        <w:t>challenge</w:t>
      </w:r>
      <w:r w:rsidRPr="00646A42">
        <w:rPr>
          <w:rFonts w:ascii="Times New Roman" w:hAnsi="Times New Roman" w:cs="Times New Roman"/>
          <w:sz w:val="24"/>
        </w:rPr>
        <w:t xml:space="preserve">, and </w:t>
      </w:r>
      <w:r w:rsidR="00DB06B1" w:rsidRPr="00646A42">
        <w:rPr>
          <w:rFonts w:ascii="Times New Roman" w:hAnsi="Times New Roman" w:cs="Times New Roman"/>
          <w:sz w:val="24"/>
        </w:rPr>
        <w:t xml:space="preserve">a critical public health </w:t>
      </w:r>
      <w:r w:rsidRPr="00646A42">
        <w:rPr>
          <w:rFonts w:ascii="Times New Roman" w:hAnsi="Times New Roman" w:cs="Times New Roman"/>
          <w:sz w:val="24"/>
        </w:rPr>
        <w:t xml:space="preserve">problem in </w:t>
      </w:r>
      <w:r w:rsidR="006F5D25" w:rsidRPr="00646A42">
        <w:rPr>
          <w:rFonts w:ascii="Times New Roman" w:hAnsi="Times New Roman" w:cs="Times New Roman"/>
          <w:sz w:val="24"/>
        </w:rPr>
        <w:t>s</w:t>
      </w:r>
      <w:r w:rsidR="00900345" w:rsidRPr="00646A42">
        <w:rPr>
          <w:rFonts w:ascii="Times New Roman" w:hAnsi="Times New Roman" w:cs="Times New Roman"/>
          <w:sz w:val="24"/>
        </w:rPr>
        <w:t>ub</w:t>
      </w:r>
      <w:r w:rsidR="005F7520" w:rsidRPr="00646A42">
        <w:rPr>
          <w:rFonts w:ascii="Times New Roman" w:hAnsi="Times New Roman" w:cs="Times New Roman"/>
          <w:sz w:val="24"/>
        </w:rPr>
        <w:t>-</w:t>
      </w:r>
      <w:r w:rsidR="00900345" w:rsidRPr="00646A42">
        <w:rPr>
          <w:rFonts w:ascii="Times New Roman" w:hAnsi="Times New Roman" w:cs="Times New Roman"/>
          <w:sz w:val="24"/>
        </w:rPr>
        <w:t>Saharan Africa (SSA)</w:t>
      </w:r>
      <w:r w:rsidR="00DB06B1" w:rsidRPr="00646A42">
        <w:rPr>
          <w:rFonts w:ascii="Times New Roman" w:hAnsi="Times New Roman" w:cs="Times New Roman"/>
          <w:sz w:val="24"/>
        </w:rPr>
        <w:t xml:space="preserve">. </w:t>
      </w:r>
      <w:r w:rsidR="00F44F45" w:rsidRPr="00646A42">
        <w:rPr>
          <w:rFonts w:ascii="Times New Roman" w:hAnsi="Times New Roman" w:cs="Times New Roman"/>
          <w:sz w:val="24"/>
          <w:szCs w:val="24"/>
        </w:rPr>
        <w:t xml:space="preserve">The World Health Organization recommends a minimum </w:t>
      </w:r>
      <w:r w:rsidR="004E1F2E" w:rsidRPr="00646A42">
        <w:rPr>
          <w:rFonts w:ascii="Times New Roman" w:hAnsi="Times New Roman" w:cs="Times New Roman"/>
          <w:sz w:val="24"/>
          <w:szCs w:val="24"/>
        </w:rPr>
        <w:t xml:space="preserve">blood collection index of </w:t>
      </w:r>
      <w:r w:rsidR="00F44F45" w:rsidRPr="00646A42">
        <w:rPr>
          <w:rFonts w:ascii="Times New Roman" w:hAnsi="Times New Roman" w:cs="Times New Roman"/>
          <w:sz w:val="24"/>
          <w:szCs w:val="24"/>
        </w:rPr>
        <w:t>10 units of blood per 1000 population</w:t>
      </w:r>
      <w:r w:rsidR="00D10DE4" w:rsidRPr="00646A42">
        <w:rPr>
          <w:rFonts w:ascii="Times New Roman" w:hAnsi="Times New Roman" w:cs="Times New Roman"/>
          <w:sz w:val="24"/>
          <w:szCs w:val="24"/>
        </w:rPr>
        <w:t xml:space="preserve">. However, all 66 countries reporting a </w:t>
      </w:r>
      <w:r w:rsidR="00864FA5" w:rsidRPr="00646A42">
        <w:rPr>
          <w:rFonts w:ascii="Times New Roman" w:hAnsi="Times New Roman" w:cs="Times New Roman"/>
          <w:sz w:val="24"/>
          <w:szCs w:val="24"/>
        </w:rPr>
        <w:t>blood collection index</w:t>
      </w:r>
      <w:r w:rsidR="00D10DE4" w:rsidRPr="00646A42">
        <w:rPr>
          <w:rFonts w:ascii="Times New Roman" w:hAnsi="Times New Roman" w:cs="Times New Roman"/>
          <w:sz w:val="24"/>
          <w:szCs w:val="24"/>
        </w:rPr>
        <w:t xml:space="preserve"> of less than 10 to </w:t>
      </w:r>
      <w:r w:rsidR="00991F9D" w:rsidRPr="00646A42">
        <w:rPr>
          <w:rFonts w:ascii="Times New Roman" w:hAnsi="Times New Roman" w:cs="Times New Roman"/>
          <w:sz w:val="24"/>
          <w:szCs w:val="24"/>
        </w:rPr>
        <w:t xml:space="preserve">the </w:t>
      </w:r>
      <w:r w:rsidR="00D10DE4" w:rsidRPr="00646A42">
        <w:rPr>
          <w:rFonts w:ascii="Times New Roman" w:hAnsi="Times New Roman" w:cs="Times New Roman"/>
          <w:sz w:val="24"/>
          <w:szCs w:val="24"/>
        </w:rPr>
        <w:t xml:space="preserve">WHO were </w:t>
      </w:r>
      <w:r w:rsidR="00977421" w:rsidRPr="00646A42">
        <w:rPr>
          <w:rFonts w:ascii="Times New Roman" w:hAnsi="Times New Roman" w:cs="Times New Roman"/>
          <w:sz w:val="24"/>
          <w:szCs w:val="24"/>
        </w:rPr>
        <w:t>low- and middle-income countries</w:t>
      </w:r>
      <w:r w:rsidR="00C3726D" w:rsidRPr="00646A42">
        <w:rPr>
          <w:rFonts w:ascii="Times New Roman" w:hAnsi="Times New Roman" w:cs="Times New Roman"/>
          <w:sz w:val="24"/>
          <w:szCs w:val="24"/>
        </w:rPr>
        <w:t>, with 33 of these</w:t>
      </w:r>
      <w:r w:rsidR="006D3323" w:rsidRPr="00646A42">
        <w:rPr>
          <w:rFonts w:ascii="Times New Roman" w:hAnsi="Times New Roman" w:cs="Times New Roman"/>
          <w:sz w:val="24"/>
          <w:szCs w:val="24"/>
        </w:rPr>
        <w:t>, including</w:t>
      </w:r>
      <w:r w:rsidR="00C3726D" w:rsidRPr="00646A42">
        <w:rPr>
          <w:rFonts w:ascii="Times New Roman" w:hAnsi="Times New Roman" w:cs="Times New Roman"/>
          <w:sz w:val="24"/>
          <w:szCs w:val="24"/>
        </w:rPr>
        <w:t xml:space="preserve"> Ghana, located</w:t>
      </w:r>
      <w:r w:rsidR="00F44F45" w:rsidRPr="00646A42">
        <w:rPr>
          <w:rFonts w:ascii="Times New Roman" w:hAnsi="Times New Roman" w:cs="Times New Roman"/>
          <w:sz w:val="24"/>
          <w:szCs w:val="24"/>
        </w:rPr>
        <w:t xml:space="preserve"> in </w:t>
      </w:r>
      <w:r w:rsidR="00777E32" w:rsidRPr="00646A42">
        <w:rPr>
          <w:rFonts w:ascii="Times New Roman" w:hAnsi="Times New Roman" w:cs="Times New Roman"/>
          <w:sz w:val="24"/>
          <w:szCs w:val="24"/>
        </w:rPr>
        <w:t>SSA</w:t>
      </w:r>
      <w:r w:rsidR="006B6925" w:rsidRPr="00646A42">
        <w:rPr>
          <w:rFonts w:ascii="Times New Roman" w:hAnsi="Times New Roman" w:cs="Times New Roman"/>
          <w:sz w:val="24"/>
          <w:szCs w:val="24"/>
        </w:rPr>
        <w:t xml:space="preserve"> </w:t>
      </w:r>
      <w:r w:rsidR="005D103B" w:rsidRPr="00646A42">
        <w:rPr>
          <w:rFonts w:ascii="Times New Roman" w:hAnsi="Times New Roman" w:cs="Times New Roman"/>
          <w:sz w:val="24"/>
        </w:rPr>
        <w:t>[1</w:t>
      </w:r>
      <w:r w:rsidR="005D103B" w:rsidRPr="00646A42">
        <w:rPr>
          <w:rFonts w:ascii="Times New Roman" w:hAnsi="Times New Roman" w:cs="Times New Roman"/>
          <w:sz w:val="24"/>
          <w:szCs w:val="24"/>
        </w:rPr>
        <w:t>]</w:t>
      </w:r>
      <w:r w:rsidR="00991F9D" w:rsidRPr="00646A42">
        <w:rPr>
          <w:rFonts w:ascii="Times New Roman" w:hAnsi="Times New Roman" w:cs="Times New Roman"/>
          <w:sz w:val="24"/>
          <w:szCs w:val="24"/>
        </w:rPr>
        <w:t>.</w:t>
      </w:r>
    </w:p>
    <w:p w14:paraId="68A1E6E5" w14:textId="4E364EF3" w:rsidR="00E942E6" w:rsidRPr="00646A42" w:rsidRDefault="0054540E" w:rsidP="00381301">
      <w:pPr>
        <w:spacing w:line="240" w:lineRule="auto"/>
        <w:jc w:val="both"/>
        <w:rPr>
          <w:rFonts w:ascii="Times New Roman" w:hAnsi="Times New Roman" w:cs="Times New Roman"/>
          <w:sz w:val="24"/>
          <w:szCs w:val="24"/>
        </w:rPr>
      </w:pPr>
      <w:r w:rsidRPr="00646A42">
        <w:rPr>
          <w:rFonts w:ascii="Times New Roman" w:hAnsi="Times New Roman" w:cs="Times New Roman"/>
          <w:sz w:val="24"/>
        </w:rPr>
        <w:t>Voluntary non-remunerated blood donors</w:t>
      </w:r>
      <w:r w:rsidR="00F93774" w:rsidRPr="00646A42">
        <w:rPr>
          <w:rFonts w:ascii="Times New Roman" w:hAnsi="Times New Roman" w:cs="Times New Roman"/>
          <w:sz w:val="24"/>
        </w:rPr>
        <w:t xml:space="preserve"> are</w:t>
      </w:r>
      <w:r w:rsidR="00156FB6" w:rsidRPr="00646A42">
        <w:rPr>
          <w:rFonts w:ascii="Times New Roman" w:hAnsi="Times New Roman" w:cs="Times New Roman"/>
          <w:sz w:val="24"/>
        </w:rPr>
        <w:t xml:space="preserve"> defined as blood donors who donate blood by their own free will without receiving any payment in cash or ‘in kind’</w:t>
      </w:r>
      <w:r w:rsidR="00793307" w:rsidRPr="00646A42">
        <w:rPr>
          <w:rFonts w:ascii="Times New Roman" w:hAnsi="Times New Roman" w:cs="Times New Roman"/>
          <w:sz w:val="24"/>
        </w:rPr>
        <w:t xml:space="preserve">. WHO recommends </w:t>
      </w:r>
      <w:r w:rsidR="00F93774" w:rsidRPr="00646A42">
        <w:rPr>
          <w:rFonts w:ascii="Times New Roman" w:hAnsi="Times New Roman" w:cs="Times New Roman"/>
          <w:sz w:val="24"/>
        </w:rPr>
        <w:t>donation by</w:t>
      </w:r>
      <w:r w:rsidR="00793307" w:rsidRPr="00646A42">
        <w:rPr>
          <w:rFonts w:ascii="Times New Roman" w:hAnsi="Times New Roman" w:cs="Times New Roman"/>
          <w:sz w:val="24"/>
        </w:rPr>
        <w:t xml:space="preserve"> </w:t>
      </w:r>
      <w:r w:rsidR="00F55CD4" w:rsidRPr="00646A42">
        <w:rPr>
          <w:rFonts w:ascii="Times New Roman" w:hAnsi="Times New Roman" w:cs="Times New Roman"/>
          <w:sz w:val="24"/>
        </w:rPr>
        <w:t>voluntary non-remunerated blood donors</w:t>
      </w:r>
      <w:r w:rsidR="00793307" w:rsidRPr="00646A42">
        <w:rPr>
          <w:rFonts w:ascii="Times New Roman" w:hAnsi="Times New Roman" w:cs="Times New Roman"/>
          <w:sz w:val="24"/>
        </w:rPr>
        <w:t xml:space="preserve"> because, compared to other types of donors</w:t>
      </w:r>
      <w:r w:rsidR="00754B2A" w:rsidRPr="00646A42">
        <w:rPr>
          <w:rFonts w:ascii="Times New Roman" w:hAnsi="Times New Roman" w:cs="Times New Roman"/>
          <w:sz w:val="24"/>
        </w:rPr>
        <w:t xml:space="preserve">, </w:t>
      </w:r>
      <w:r w:rsidR="00793307" w:rsidRPr="00646A42">
        <w:rPr>
          <w:rFonts w:ascii="Times New Roman" w:hAnsi="Times New Roman" w:cs="Times New Roman"/>
          <w:sz w:val="24"/>
        </w:rPr>
        <w:t xml:space="preserve">they have lower levels of markers </w:t>
      </w:r>
      <w:r w:rsidR="00F93774" w:rsidRPr="00646A42">
        <w:rPr>
          <w:rFonts w:ascii="Times New Roman" w:hAnsi="Times New Roman" w:cs="Times New Roman"/>
          <w:sz w:val="24"/>
        </w:rPr>
        <w:t>for transfusion</w:t>
      </w:r>
      <w:r w:rsidR="001A494D" w:rsidRPr="00646A42">
        <w:rPr>
          <w:rFonts w:ascii="Times New Roman" w:hAnsi="Times New Roman" w:cs="Times New Roman"/>
          <w:sz w:val="24"/>
        </w:rPr>
        <w:t xml:space="preserve"> transmissible infection</w:t>
      </w:r>
      <w:r w:rsidR="00793307" w:rsidRPr="00646A42">
        <w:rPr>
          <w:rFonts w:ascii="Times New Roman" w:hAnsi="Times New Roman" w:cs="Times New Roman"/>
          <w:sz w:val="24"/>
        </w:rPr>
        <w:t>s</w:t>
      </w:r>
      <w:r w:rsidR="008944F0" w:rsidRPr="00646A42">
        <w:rPr>
          <w:rFonts w:ascii="Times New Roman" w:hAnsi="Times New Roman" w:cs="Times New Roman"/>
          <w:sz w:val="24"/>
        </w:rPr>
        <w:t xml:space="preserve"> </w:t>
      </w:r>
      <w:r w:rsidR="0072510C" w:rsidRPr="00646A42">
        <w:rPr>
          <w:rFonts w:ascii="Times New Roman" w:hAnsi="Times New Roman" w:cs="Times New Roman"/>
          <w:sz w:val="24"/>
        </w:rPr>
        <w:t xml:space="preserve">(TTI) </w:t>
      </w:r>
      <w:r w:rsidR="008944F0" w:rsidRPr="00646A42">
        <w:rPr>
          <w:rFonts w:ascii="Times New Roman" w:hAnsi="Times New Roman" w:cs="Times New Roman"/>
          <w:sz w:val="24"/>
        </w:rPr>
        <w:t>especially if they donate repeatedly</w:t>
      </w:r>
      <w:r w:rsidR="00156FB6" w:rsidRPr="00646A42">
        <w:rPr>
          <w:rFonts w:ascii="Times New Roman" w:hAnsi="Times New Roman" w:cs="Times New Roman"/>
          <w:sz w:val="24"/>
        </w:rPr>
        <w:t>.</w:t>
      </w:r>
      <w:r w:rsidR="001A494D" w:rsidRPr="00646A42">
        <w:rPr>
          <w:rFonts w:ascii="Times New Roman" w:hAnsi="Times New Roman" w:cs="Times New Roman"/>
          <w:sz w:val="24"/>
        </w:rPr>
        <w:t xml:space="preserve"> </w:t>
      </w:r>
      <w:r w:rsidR="00793307" w:rsidRPr="00646A42">
        <w:rPr>
          <w:rFonts w:ascii="Times New Roman" w:hAnsi="Times New Roman" w:cs="Times New Roman"/>
          <w:sz w:val="24"/>
        </w:rPr>
        <w:t>V</w:t>
      </w:r>
      <w:r w:rsidR="00F55CD4" w:rsidRPr="00646A42">
        <w:rPr>
          <w:rFonts w:ascii="Times New Roman" w:hAnsi="Times New Roman" w:cs="Times New Roman"/>
          <w:sz w:val="24"/>
        </w:rPr>
        <w:t>oluntary non-remunerated blood donors</w:t>
      </w:r>
      <w:r w:rsidR="00793307" w:rsidRPr="00646A42">
        <w:rPr>
          <w:rFonts w:ascii="Times New Roman" w:hAnsi="Times New Roman" w:cs="Times New Roman"/>
          <w:sz w:val="24"/>
        </w:rPr>
        <w:t xml:space="preserve"> are</w:t>
      </w:r>
      <w:r w:rsidR="001A494D" w:rsidRPr="00646A42">
        <w:rPr>
          <w:rFonts w:ascii="Times New Roman" w:hAnsi="Times New Roman" w:cs="Times New Roman"/>
          <w:sz w:val="24"/>
        </w:rPr>
        <w:t xml:space="preserve"> uncommon in </w:t>
      </w:r>
      <w:r w:rsidR="001878F1" w:rsidRPr="00646A42">
        <w:rPr>
          <w:rFonts w:ascii="Times New Roman" w:hAnsi="Times New Roman" w:cs="Times New Roman"/>
          <w:sz w:val="24"/>
          <w:szCs w:val="24"/>
        </w:rPr>
        <w:t>low- and middle-income countries</w:t>
      </w:r>
      <w:r w:rsidR="009F11A0" w:rsidRPr="00646A42">
        <w:rPr>
          <w:rFonts w:ascii="Times New Roman" w:hAnsi="Times New Roman" w:cs="Times New Roman"/>
          <w:sz w:val="24"/>
        </w:rPr>
        <w:t>. L</w:t>
      </w:r>
      <w:r w:rsidR="001878F1" w:rsidRPr="00646A42">
        <w:rPr>
          <w:rFonts w:ascii="Times New Roman" w:hAnsi="Times New Roman" w:cs="Times New Roman"/>
          <w:sz w:val="24"/>
          <w:szCs w:val="24"/>
        </w:rPr>
        <w:t>ow- and middle-income countries</w:t>
      </w:r>
      <w:r w:rsidR="006D2D75" w:rsidRPr="00646A42">
        <w:rPr>
          <w:rFonts w:ascii="Times New Roman" w:hAnsi="Times New Roman" w:cs="Times New Roman"/>
          <w:sz w:val="24"/>
        </w:rPr>
        <w:t xml:space="preserve"> </w:t>
      </w:r>
      <w:r w:rsidR="00A51C52" w:rsidRPr="00646A42">
        <w:rPr>
          <w:rFonts w:ascii="Times New Roman" w:hAnsi="Times New Roman" w:cs="Times New Roman"/>
          <w:sz w:val="24"/>
        </w:rPr>
        <w:t>constitute</w:t>
      </w:r>
      <w:r w:rsidR="006D2D75" w:rsidRPr="00646A42">
        <w:rPr>
          <w:rFonts w:ascii="Times New Roman" w:hAnsi="Times New Roman" w:cs="Times New Roman"/>
          <w:sz w:val="24"/>
        </w:rPr>
        <w:t xml:space="preserve"> 50 of </w:t>
      </w:r>
      <w:r w:rsidR="0072510C" w:rsidRPr="00646A42">
        <w:rPr>
          <w:rFonts w:ascii="Times New Roman" w:hAnsi="Times New Roman" w:cs="Times New Roman"/>
          <w:sz w:val="24"/>
        </w:rPr>
        <w:t xml:space="preserve">the </w:t>
      </w:r>
      <w:r w:rsidR="006D2D75" w:rsidRPr="00646A42">
        <w:rPr>
          <w:rFonts w:ascii="Times New Roman" w:hAnsi="Times New Roman" w:cs="Times New Roman"/>
          <w:sz w:val="24"/>
        </w:rPr>
        <w:t xml:space="preserve">58 countries </w:t>
      </w:r>
      <w:r w:rsidR="00CD375E" w:rsidRPr="00646A42">
        <w:rPr>
          <w:rFonts w:ascii="Times New Roman" w:hAnsi="Times New Roman" w:cs="Times New Roman"/>
          <w:sz w:val="24"/>
        </w:rPr>
        <w:t>worldwide that</w:t>
      </w:r>
      <w:r w:rsidR="006D2D75" w:rsidRPr="00646A42">
        <w:rPr>
          <w:rFonts w:ascii="Times New Roman" w:hAnsi="Times New Roman" w:cs="Times New Roman"/>
          <w:sz w:val="24"/>
        </w:rPr>
        <w:t xml:space="preserve"> collect more than 50% of blood from</w:t>
      </w:r>
      <w:r w:rsidRPr="00646A42">
        <w:rPr>
          <w:rFonts w:ascii="Times New Roman" w:hAnsi="Times New Roman" w:cs="Times New Roman"/>
          <w:sz w:val="24"/>
        </w:rPr>
        <w:t xml:space="preserve"> family replacement </w:t>
      </w:r>
      <w:r w:rsidR="00F55CD4" w:rsidRPr="00646A42">
        <w:rPr>
          <w:rFonts w:ascii="Times New Roman" w:hAnsi="Times New Roman" w:cs="Times New Roman"/>
          <w:sz w:val="24"/>
        </w:rPr>
        <w:t xml:space="preserve">blood </w:t>
      </w:r>
      <w:r w:rsidRPr="00646A42">
        <w:rPr>
          <w:rFonts w:ascii="Times New Roman" w:hAnsi="Times New Roman" w:cs="Times New Roman"/>
          <w:sz w:val="24"/>
        </w:rPr>
        <w:t>donors</w:t>
      </w:r>
      <w:r w:rsidR="006D2D75" w:rsidRPr="00646A42">
        <w:rPr>
          <w:rFonts w:ascii="Times New Roman" w:hAnsi="Times New Roman" w:cs="Times New Roman"/>
          <w:sz w:val="24"/>
        </w:rPr>
        <w:t xml:space="preserve"> who donate blood only in response to need by a patient who is known</w:t>
      </w:r>
      <w:r w:rsidR="00AA453F" w:rsidRPr="00646A42">
        <w:rPr>
          <w:rFonts w:ascii="Times New Roman" w:hAnsi="Times New Roman" w:cs="Times New Roman"/>
          <w:sz w:val="24"/>
        </w:rPr>
        <w:t xml:space="preserve"> to</w:t>
      </w:r>
      <w:r w:rsidR="006D2D75" w:rsidRPr="00646A42">
        <w:rPr>
          <w:rFonts w:ascii="Times New Roman" w:hAnsi="Times New Roman" w:cs="Times New Roman"/>
          <w:sz w:val="24"/>
        </w:rPr>
        <w:t xml:space="preserve"> them</w:t>
      </w:r>
      <w:r w:rsidR="00915FBA" w:rsidRPr="00646A42">
        <w:rPr>
          <w:rFonts w:ascii="Times New Roman" w:hAnsi="Times New Roman" w:cs="Times New Roman"/>
          <w:sz w:val="24"/>
        </w:rPr>
        <w:t>, usually a family member, friend or an acquaintance</w:t>
      </w:r>
      <w:r w:rsidR="00E009DD" w:rsidRPr="00646A42">
        <w:rPr>
          <w:rFonts w:ascii="Times New Roman" w:hAnsi="Times New Roman" w:cs="Times New Roman"/>
          <w:sz w:val="24"/>
        </w:rPr>
        <w:t xml:space="preserve"> </w:t>
      </w:r>
      <w:r w:rsidR="005D103B" w:rsidRPr="00646A42">
        <w:rPr>
          <w:rFonts w:ascii="Times New Roman" w:hAnsi="Times New Roman" w:cs="Times New Roman"/>
          <w:sz w:val="24"/>
        </w:rPr>
        <w:t>[1]</w:t>
      </w:r>
      <w:r w:rsidR="006D2D75" w:rsidRPr="00646A42">
        <w:rPr>
          <w:rFonts w:ascii="Times New Roman" w:hAnsi="Times New Roman" w:cs="Times New Roman"/>
          <w:sz w:val="24"/>
        </w:rPr>
        <w:t>.</w:t>
      </w:r>
      <w:r w:rsidR="001A494D" w:rsidRPr="00646A42">
        <w:rPr>
          <w:rFonts w:ascii="Times New Roman" w:hAnsi="Times New Roman" w:cs="Times New Roman"/>
          <w:sz w:val="24"/>
        </w:rPr>
        <w:t xml:space="preserve"> </w:t>
      </w:r>
      <w:r w:rsidR="00DA0A66" w:rsidRPr="00646A42">
        <w:rPr>
          <w:rFonts w:ascii="Times New Roman" w:hAnsi="Times New Roman" w:cs="Times New Roman"/>
          <w:sz w:val="24"/>
        </w:rPr>
        <w:t>F</w:t>
      </w:r>
      <w:r w:rsidR="00BA2EB4" w:rsidRPr="00646A42">
        <w:rPr>
          <w:rFonts w:ascii="Times New Roman" w:hAnsi="Times New Roman" w:cs="Times New Roman"/>
          <w:sz w:val="24"/>
        </w:rPr>
        <w:t xml:space="preserve">amily replacement </w:t>
      </w:r>
      <w:r w:rsidR="00F55CD4" w:rsidRPr="00646A42">
        <w:rPr>
          <w:rFonts w:ascii="Times New Roman" w:hAnsi="Times New Roman" w:cs="Times New Roman"/>
          <w:sz w:val="24"/>
        </w:rPr>
        <w:t xml:space="preserve">blood </w:t>
      </w:r>
      <w:r w:rsidR="00BA2EB4" w:rsidRPr="00646A42">
        <w:rPr>
          <w:rFonts w:ascii="Times New Roman" w:hAnsi="Times New Roman" w:cs="Times New Roman"/>
          <w:sz w:val="24"/>
        </w:rPr>
        <w:t>donors</w:t>
      </w:r>
      <w:r w:rsidR="00DA0A66" w:rsidRPr="00646A42">
        <w:rPr>
          <w:rFonts w:ascii="Times New Roman" w:hAnsi="Times New Roman" w:cs="Times New Roman"/>
          <w:sz w:val="24"/>
        </w:rPr>
        <w:t xml:space="preserve"> are the main source of blood</w:t>
      </w:r>
      <w:r w:rsidR="005B54B0" w:rsidRPr="00646A42">
        <w:rPr>
          <w:rFonts w:ascii="Times New Roman" w:hAnsi="Times New Roman" w:cs="Times New Roman"/>
          <w:sz w:val="24"/>
        </w:rPr>
        <w:t xml:space="preserve"> in several African countries, with less than 25% of blood in countries such as Cameroon and Democratic Republic of Congo being provided by </w:t>
      </w:r>
      <w:r w:rsidR="00F55CD4" w:rsidRPr="00646A42">
        <w:rPr>
          <w:rFonts w:ascii="Times New Roman" w:hAnsi="Times New Roman" w:cs="Times New Roman"/>
          <w:sz w:val="24"/>
        </w:rPr>
        <w:t>voluntary non-remunerated blood donors</w:t>
      </w:r>
      <w:r w:rsidR="005B54B0" w:rsidRPr="00646A42">
        <w:rPr>
          <w:rFonts w:ascii="Times New Roman" w:hAnsi="Times New Roman" w:cs="Times New Roman"/>
          <w:sz w:val="24"/>
        </w:rPr>
        <w:t xml:space="preserve"> </w:t>
      </w:r>
      <w:r w:rsidR="005D103B" w:rsidRPr="00646A42">
        <w:rPr>
          <w:rFonts w:ascii="Times New Roman" w:hAnsi="Times New Roman" w:cs="Times New Roman"/>
          <w:sz w:val="24"/>
        </w:rPr>
        <w:t>[2]</w:t>
      </w:r>
      <w:r w:rsidR="00DA0A66" w:rsidRPr="00646A42">
        <w:rPr>
          <w:rFonts w:ascii="Times New Roman" w:hAnsi="Times New Roman" w:cs="Times New Roman"/>
          <w:sz w:val="24"/>
        </w:rPr>
        <w:t>.</w:t>
      </w:r>
      <w:r w:rsidR="00193523" w:rsidRPr="00646A42">
        <w:rPr>
          <w:rFonts w:ascii="Times New Roman" w:hAnsi="Times New Roman" w:cs="Times New Roman"/>
          <w:sz w:val="24"/>
        </w:rPr>
        <w:t xml:space="preserve"> </w:t>
      </w:r>
      <w:r w:rsidR="00E942E6" w:rsidRPr="00646A42">
        <w:rPr>
          <w:rFonts w:ascii="Times New Roman" w:hAnsi="Times New Roman" w:cs="Times New Roman"/>
          <w:sz w:val="24"/>
        </w:rPr>
        <w:t xml:space="preserve">Blood from </w:t>
      </w:r>
      <w:r w:rsidR="00594B21" w:rsidRPr="00646A42">
        <w:rPr>
          <w:rFonts w:ascii="Times New Roman" w:hAnsi="Times New Roman" w:cs="Times New Roman"/>
          <w:sz w:val="24"/>
        </w:rPr>
        <w:t xml:space="preserve">family replacement </w:t>
      </w:r>
      <w:r w:rsidR="00F55CD4" w:rsidRPr="00646A42">
        <w:rPr>
          <w:rFonts w:ascii="Times New Roman" w:hAnsi="Times New Roman" w:cs="Times New Roman"/>
          <w:sz w:val="24"/>
        </w:rPr>
        <w:t xml:space="preserve">blood </w:t>
      </w:r>
      <w:r w:rsidR="00594B21" w:rsidRPr="00646A42">
        <w:rPr>
          <w:rFonts w:ascii="Times New Roman" w:hAnsi="Times New Roman" w:cs="Times New Roman"/>
          <w:sz w:val="24"/>
        </w:rPr>
        <w:t>donors</w:t>
      </w:r>
      <w:r w:rsidR="00E942E6" w:rsidRPr="00646A42">
        <w:rPr>
          <w:rFonts w:ascii="Times New Roman" w:hAnsi="Times New Roman" w:cs="Times New Roman"/>
          <w:sz w:val="24"/>
        </w:rPr>
        <w:t xml:space="preserve"> </w:t>
      </w:r>
      <w:r w:rsidR="00E942E6" w:rsidRPr="00646A42">
        <w:rPr>
          <w:rFonts w:ascii="Times New Roman" w:hAnsi="Times New Roman" w:cs="Times New Roman"/>
          <w:sz w:val="24"/>
          <w:szCs w:val="24"/>
        </w:rPr>
        <w:t>in SSA serves as either an alternative for</w:t>
      </w:r>
      <w:r w:rsidR="006A65C2" w:rsidRPr="00646A42">
        <w:rPr>
          <w:rFonts w:ascii="Times New Roman" w:hAnsi="Times New Roman" w:cs="Times New Roman"/>
          <w:sz w:val="24"/>
          <w:szCs w:val="24"/>
        </w:rPr>
        <w:t>,</w:t>
      </w:r>
      <w:r w:rsidR="00E942E6" w:rsidRPr="00646A42">
        <w:rPr>
          <w:rFonts w:ascii="Times New Roman" w:hAnsi="Times New Roman" w:cs="Times New Roman"/>
          <w:sz w:val="24"/>
          <w:szCs w:val="24"/>
        </w:rPr>
        <w:t xml:space="preserve"> or a supplement to insufficient </w:t>
      </w:r>
      <w:r w:rsidR="006A65C2" w:rsidRPr="00646A42">
        <w:rPr>
          <w:rFonts w:ascii="Times New Roman" w:hAnsi="Times New Roman" w:cs="Times New Roman"/>
          <w:sz w:val="24"/>
          <w:szCs w:val="24"/>
        </w:rPr>
        <w:t>donations from</w:t>
      </w:r>
      <w:r w:rsidR="00E942E6" w:rsidRPr="00646A42">
        <w:rPr>
          <w:rFonts w:ascii="Times New Roman" w:hAnsi="Times New Roman" w:cs="Times New Roman"/>
          <w:sz w:val="24"/>
          <w:szCs w:val="24"/>
        </w:rPr>
        <w:t xml:space="preserve"> </w:t>
      </w:r>
      <w:r w:rsidR="00F55CD4" w:rsidRPr="00646A42">
        <w:rPr>
          <w:rFonts w:ascii="Times New Roman" w:hAnsi="Times New Roman" w:cs="Times New Roman"/>
          <w:sz w:val="24"/>
        </w:rPr>
        <w:t>voluntary non-remunerated blood donors</w:t>
      </w:r>
      <w:r w:rsidR="00E942E6" w:rsidRPr="00646A42">
        <w:rPr>
          <w:rFonts w:ascii="Times New Roman" w:hAnsi="Times New Roman" w:cs="Times New Roman"/>
          <w:sz w:val="24"/>
          <w:szCs w:val="24"/>
        </w:rPr>
        <w:t>.</w:t>
      </w:r>
    </w:p>
    <w:p w14:paraId="5C32F822" w14:textId="05BB142F" w:rsidR="007C1591" w:rsidRPr="00646A42" w:rsidRDefault="003B0C4B" w:rsidP="00381301">
      <w:pPr>
        <w:spacing w:line="240" w:lineRule="auto"/>
        <w:jc w:val="both"/>
        <w:rPr>
          <w:rFonts w:ascii="Times New Roman" w:eastAsia="Calibri" w:hAnsi="Times New Roman" w:cs="Times New Roman"/>
          <w:sz w:val="24"/>
          <w:szCs w:val="24"/>
        </w:rPr>
      </w:pPr>
      <w:r w:rsidRPr="00646A42">
        <w:rPr>
          <w:rFonts w:ascii="Times New Roman" w:eastAsia="Calibri" w:hAnsi="Times New Roman" w:cs="Times New Roman"/>
          <w:sz w:val="24"/>
          <w:szCs w:val="24"/>
        </w:rPr>
        <w:t xml:space="preserve">Blood </w:t>
      </w:r>
      <w:r w:rsidR="00934262" w:rsidRPr="00646A42">
        <w:rPr>
          <w:rFonts w:ascii="Times New Roman" w:eastAsia="Calibri" w:hAnsi="Times New Roman" w:cs="Times New Roman"/>
          <w:sz w:val="24"/>
          <w:szCs w:val="24"/>
        </w:rPr>
        <w:t>shortages in SSA</w:t>
      </w:r>
      <w:r w:rsidR="008944F0" w:rsidRPr="00646A42">
        <w:rPr>
          <w:rFonts w:ascii="Times New Roman" w:eastAsia="Calibri" w:hAnsi="Times New Roman" w:cs="Times New Roman"/>
          <w:sz w:val="24"/>
          <w:szCs w:val="24"/>
        </w:rPr>
        <w:t xml:space="preserve"> are predominantly attributed to insufficient numbers of reliable, regular donors. </w:t>
      </w:r>
      <w:r w:rsidR="00632E1E" w:rsidRPr="00646A42">
        <w:rPr>
          <w:rFonts w:ascii="Times New Roman" w:eastAsia="Calibri" w:hAnsi="Times New Roman" w:cs="Times New Roman"/>
          <w:sz w:val="24"/>
          <w:szCs w:val="24"/>
        </w:rPr>
        <w:t>The decision to donate blood is influenced by both the factors that motivate and those that deter blood donation</w:t>
      </w:r>
      <w:r w:rsidR="006844B9" w:rsidRPr="00646A42">
        <w:rPr>
          <w:rFonts w:ascii="Times New Roman" w:eastAsia="Calibri" w:hAnsi="Times New Roman" w:cs="Times New Roman"/>
          <w:sz w:val="24"/>
          <w:szCs w:val="24"/>
        </w:rPr>
        <w:t xml:space="preserve">. </w:t>
      </w:r>
      <w:r w:rsidR="005B54B0" w:rsidRPr="00646A42">
        <w:rPr>
          <w:rFonts w:ascii="Times New Roman" w:eastAsia="Calibri" w:hAnsi="Times New Roman" w:cs="Times New Roman"/>
          <w:sz w:val="24"/>
          <w:szCs w:val="24"/>
        </w:rPr>
        <w:t>T</w:t>
      </w:r>
      <w:r w:rsidR="00632E1E" w:rsidRPr="00646A42">
        <w:rPr>
          <w:rFonts w:ascii="Times New Roman" w:eastAsia="Calibri" w:hAnsi="Times New Roman" w:cs="Times New Roman"/>
          <w:sz w:val="24"/>
          <w:szCs w:val="24"/>
        </w:rPr>
        <w:t xml:space="preserve">hese factors have been used to predict actual blood donor return in a South African study </w:t>
      </w:r>
      <w:r w:rsidR="00796C3A" w:rsidRPr="00646A42">
        <w:rPr>
          <w:rFonts w:ascii="Times New Roman" w:hAnsi="Times New Roman" w:cs="Times New Roman"/>
          <w:sz w:val="24"/>
        </w:rPr>
        <w:t>[</w:t>
      </w:r>
      <w:r w:rsidR="005D103B" w:rsidRPr="00646A42">
        <w:rPr>
          <w:rFonts w:ascii="Times New Roman" w:hAnsi="Times New Roman" w:cs="Times New Roman"/>
          <w:sz w:val="24"/>
        </w:rPr>
        <w:t>3</w:t>
      </w:r>
      <w:r w:rsidR="00796C3A" w:rsidRPr="00646A42">
        <w:rPr>
          <w:rFonts w:ascii="Times New Roman" w:eastAsia="Calibri" w:hAnsi="Times New Roman" w:cs="Times New Roman"/>
          <w:sz w:val="24"/>
          <w:szCs w:val="24"/>
        </w:rPr>
        <w:t>]</w:t>
      </w:r>
      <w:r w:rsidR="00BB7EDA" w:rsidRPr="00646A42">
        <w:rPr>
          <w:rFonts w:ascii="Times New Roman" w:eastAsia="Calibri" w:hAnsi="Times New Roman" w:cs="Times New Roman"/>
          <w:sz w:val="24"/>
          <w:szCs w:val="24"/>
        </w:rPr>
        <w:t>.</w:t>
      </w:r>
    </w:p>
    <w:p w14:paraId="736F991C" w14:textId="618EE7E4" w:rsidR="006E0BFC" w:rsidRDefault="005B54B0" w:rsidP="00381301">
      <w:pPr>
        <w:spacing w:line="240" w:lineRule="auto"/>
        <w:jc w:val="both"/>
        <w:rPr>
          <w:rFonts w:ascii="Times New Roman" w:eastAsia="Calibri" w:hAnsi="Times New Roman" w:cs="Times New Roman"/>
          <w:sz w:val="24"/>
          <w:szCs w:val="24"/>
        </w:rPr>
      </w:pPr>
      <w:r w:rsidRPr="00646A42">
        <w:rPr>
          <w:rFonts w:ascii="Times New Roman" w:eastAsia="Calibri" w:hAnsi="Times New Roman" w:cs="Times New Roman"/>
          <w:sz w:val="24"/>
          <w:szCs w:val="24"/>
        </w:rPr>
        <w:t>T</w:t>
      </w:r>
      <w:r w:rsidR="007C6859" w:rsidRPr="00646A42">
        <w:rPr>
          <w:rFonts w:ascii="Times New Roman" w:eastAsia="Calibri" w:hAnsi="Times New Roman" w:cs="Times New Roman"/>
          <w:sz w:val="24"/>
          <w:szCs w:val="24"/>
        </w:rPr>
        <w:t>he T</w:t>
      </w:r>
      <w:r w:rsidR="0067429C" w:rsidRPr="00646A42">
        <w:rPr>
          <w:rFonts w:ascii="Times New Roman" w:eastAsia="Calibri" w:hAnsi="Times New Roman" w:cs="Times New Roman"/>
          <w:sz w:val="24"/>
          <w:szCs w:val="24"/>
        </w:rPr>
        <w:t>heory of Planned Behaviour</w:t>
      </w:r>
      <w:r w:rsidR="007C6859" w:rsidRPr="00646A42">
        <w:rPr>
          <w:rFonts w:ascii="Times New Roman" w:eastAsia="Calibri" w:hAnsi="Times New Roman" w:cs="Times New Roman"/>
          <w:sz w:val="24"/>
          <w:szCs w:val="24"/>
        </w:rPr>
        <w:t xml:space="preserve"> </w:t>
      </w:r>
      <w:r w:rsidR="00BD39F0" w:rsidRPr="00646A42">
        <w:rPr>
          <w:rFonts w:ascii="Times New Roman" w:eastAsia="Calibri" w:hAnsi="Times New Roman" w:cs="Times New Roman"/>
          <w:sz w:val="24"/>
          <w:szCs w:val="24"/>
        </w:rPr>
        <w:t xml:space="preserve">expounds that human behaviour is guided by beliefs about outcomes of the behaviour (behavioural beliefs), normative expectations of others (normative beliefs) and the presence of factors that may affect the performance and the perceived power of these factors (control beliefs) </w:t>
      </w:r>
      <w:r w:rsidR="00796C3A" w:rsidRPr="00646A42">
        <w:rPr>
          <w:rFonts w:ascii="Times New Roman" w:hAnsi="Times New Roman" w:cs="Times New Roman"/>
          <w:sz w:val="24"/>
        </w:rPr>
        <w:t>[</w:t>
      </w:r>
      <w:r w:rsidR="005D103B" w:rsidRPr="00646A42">
        <w:rPr>
          <w:rFonts w:ascii="Times New Roman" w:hAnsi="Times New Roman" w:cs="Times New Roman"/>
          <w:sz w:val="24"/>
        </w:rPr>
        <w:t>4</w:t>
      </w:r>
      <w:r w:rsidR="00796C3A" w:rsidRPr="00646A42">
        <w:rPr>
          <w:rFonts w:ascii="Times New Roman" w:eastAsia="Calibri" w:hAnsi="Times New Roman" w:cs="Times New Roman"/>
          <w:sz w:val="24"/>
          <w:szCs w:val="24"/>
        </w:rPr>
        <w:t>]</w:t>
      </w:r>
      <w:r w:rsidR="00BD39F0" w:rsidRPr="00646A42">
        <w:rPr>
          <w:rFonts w:ascii="Times New Roman" w:eastAsia="Calibri" w:hAnsi="Times New Roman" w:cs="Times New Roman"/>
          <w:sz w:val="24"/>
          <w:szCs w:val="24"/>
        </w:rPr>
        <w:t xml:space="preserve">. </w:t>
      </w:r>
      <w:r w:rsidR="00F27C70" w:rsidRPr="00646A42">
        <w:rPr>
          <w:rFonts w:ascii="Times New Roman" w:eastAsia="Calibri" w:hAnsi="Times New Roman" w:cs="Times New Roman"/>
          <w:sz w:val="24"/>
          <w:szCs w:val="24"/>
        </w:rPr>
        <w:t xml:space="preserve">According to the </w:t>
      </w:r>
      <w:r w:rsidR="0067429C" w:rsidRPr="00646A42">
        <w:rPr>
          <w:rFonts w:ascii="Times New Roman" w:hAnsi="Times New Roman" w:cs="Times New Roman"/>
          <w:sz w:val="24"/>
        </w:rPr>
        <w:t>Theory of Planned Behaviour</w:t>
      </w:r>
      <w:r w:rsidR="00F27C70" w:rsidRPr="00646A42">
        <w:rPr>
          <w:rFonts w:ascii="Times New Roman" w:eastAsia="Calibri" w:hAnsi="Times New Roman" w:cs="Times New Roman"/>
          <w:sz w:val="24"/>
          <w:szCs w:val="24"/>
        </w:rPr>
        <w:t>, intention is a strong predictor of behaviour, and attitude, subjective norm, and perceived behavioural control, predict intention</w:t>
      </w:r>
      <w:r w:rsidR="001B6BAD" w:rsidRPr="00646A42">
        <w:rPr>
          <w:rFonts w:ascii="Times New Roman" w:eastAsia="Calibri" w:hAnsi="Times New Roman" w:cs="Times New Roman"/>
          <w:sz w:val="24"/>
          <w:szCs w:val="24"/>
        </w:rPr>
        <w:t xml:space="preserve"> </w:t>
      </w:r>
      <w:r w:rsidR="00796C3A" w:rsidRPr="00646A42">
        <w:rPr>
          <w:rFonts w:ascii="Times New Roman" w:hAnsi="Times New Roman" w:cs="Times New Roman"/>
          <w:sz w:val="24"/>
        </w:rPr>
        <w:t>[</w:t>
      </w:r>
      <w:r w:rsidR="005D103B" w:rsidRPr="00646A42">
        <w:rPr>
          <w:rFonts w:ascii="Times New Roman" w:hAnsi="Times New Roman" w:cs="Times New Roman"/>
          <w:sz w:val="24"/>
        </w:rPr>
        <w:t>5</w:t>
      </w:r>
      <w:r w:rsidR="00796C3A" w:rsidRPr="00646A42">
        <w:rPr>
          <w:rFonts w:ascii="Times New Roman" w:eastAsia="Calibri" w:hAnsi="Times New Roman" w:cs="Times New Roman"/>
          <w:sz w:val="24"/>
          <w:szCs w:val="24"/>
        </w:rPr>
        <w:t>]</w:t>
      </w:r>
      <w:r w:rsidR="00F27C70" w:rsidRPr="00646A42">
        <w:rPr>
          <w:rFonts w:ascii="Times New Roman" w:eastAsia="Calibri" w:hAnsi="Times New Roman" w:cs="Times New Roman"/>
          <w:sz w:val="24"/>
          <w:szCs w:val="24"/>
        </w:rPr>
        <w:t xml:space="preserve">. </w:t>
      </w:r>
      <w:r w:rsidR="003E779B" w:rsidRPr="00646A42">
        <w:rPr>
          <w:rFonts w:ascii="Times New Roman" w:eastAsia="Calibri" w:hAnsi="Times New Roman" w:cs="Times New Roman"/>
          <w:sz w:val="24"/>
          <w:szCs w:val="24"/>
        </w:rPr>
        <w:t xml:space="preserve">In the context of blood donation, the </w:t>
      </w:r>
      <w:r w:rsidR="0067429C" w:rsidRPr="00646A42">
        <w:rPr>
          <w:rFonts w:ascii="Times New Roman" w:hAnsi="Times New Roman" w:cs="Times New Roman"/>
          <w:sz w:val="24"/>
        </w:rPr>
        <w:t>Theory of Planned Behaviour</w:t>
      </w:r>
      <w:r w:rsidR="003E779B" w:rsidRPr="00646A42">
        <w:rPr>
          <w:rFonts w:ascii="Times New Roman" w:eastAsia="Calibri" w:hAnsi="Times New Roman" w:cs="Times New Roman"/>
          <w:sz w:val="24"/>
          <w:szCs w:val="24"/>
        </w:rPr>
        <w:t xml:space="preserve"> has been applied in a number of studies, mostly in high income countries. </w:t>
      </w:r>
      <w:r w:rsidR="007071EC" w:rsidRPr="00646A42">
        <w:rPr>
          <w:rFonts w:ascii="Times New Roman" w:eastAsia="Calibri" w:hAnsi="Times New Roman" w:cs="Times New Roman"/>
          <w:sz w:val="24"/>
          <w:szCs w:val="24"/>
        </w:rPr>
        <w:t xml:space="preserve">In SSA, a study in Ethiopia </w:t>
      </w:r>
      <w:r w:rsidR="00796C3A" w:rsidRPr="00646A42">
        <w:rPr>
          <w:rFonts w:ascii="Times New Roman" w:hAnsi="Times New Roman" w:cs="Times New Roman"/>
          <w:sz w:val="24"/>
        </w:rPr>
        <w:t>[</w:t>
      </w:r>
      <w:r w:rsidR="005D103B" w:rsidRPr="00646A42">
        <w:rPr>
          <w:rFonts w:ascii="Times New Roman" w:hAnsi="Times New Roman" w:cs="Times New Roman"/>
          <w:sz w:val="24"/>
        </w:rPr>
        <w:t>6</w:t>
      </w:r>
      <w:r w:rsidR="00796C3A" w:rsidRPr="00646A42">
        <w:rPr>
          <w:rFonts w:ascii="Times New Roman" w:eastAsia="Calibri" w:hAnsi="Times New Roman" w:cs="Times New Roman"/>
          <w:sz w:val="24"/>
          <w:szCs w:val="24"/>
        </w:rPr>
        <w:t>]</w:t>
      </w:r>
      <w:r w:rsidR="007071EC" w:rsidRPr="00646A42">
        <w:rPr>
          <w:rFonts w:ascii="Times New Roman" w:eastAsia="Calibri" w:hAnsi="Times New Roman" w:cs="Times New Roman"/>
          <w:sz w:val="24"/>
          <w:szCs w:val="24"/>
        </w:rPr>
        <w:t xml:space="preserve"> tested the </w:t>
      </w:r>
      <w:r w:rsidR="0067429C" w:rsidRPr="00646A42">
        <w:rPr>
          <w:rFonts w:ascii="Times New Roman" w:hAnsi="Times New Roman" w:cs="Times New Roman"/>
          <w:sz w:val="24"/>
        </w:rPr>
        <w:t>Theory of Planned Behaviour</w:t>
      </w:r>
      <w:r w:rsidR="007071EC" w:rsidRPr="00646A42">
        <w:rPr>
          <w:rFonts w:ascii="Times New Roman" w:eastAsia="Calibri" w:hAnsi="Times New Roman" w:cs="Times New Roman"/>
          <w:sz w:val="24"/>
          <w:szCs w:val="24"/>
        </w:rPr>
        <w:t xml:space="preserve"> and found that knowledge, subjective norm and attitude explained 12.7% of the variance of the intention to donate blood</w:t>
      </w:r>
      <w:r w:rsidR="008C6504" w:rsidRPr="00646A42">
        <w:rPr>
          <w:rFonts w:ascii="Times New Roman" w:eastAsia="Calibri" w:hAnsi="Times New Roman" w:cs="Times New Roman"/>
          <w:sz w:val="24"/>
          <w:szCs w:val="24"/>
        </w:rPr>
        <w:t xml:space="preserve">, although this did not hold for </w:t>
      </w:r>
      <w:r w:rsidR="00625E37" w:rsidRPr="00646A42">
        <w:rPr>
          <w:rFonts w:ascii="Times New Roman" w:eastAsia="Calibri" w:hAnsi="Times New Roman" w:cs="Times New Roman"/>
          <w:sz w:val="24"/>
          <w:szCs w:val="24"/>
        </w:rPr>
        <w:t xml:space="preserve">SSA migrant communities in Australia </w:t>
      </w:r>
      <w:r w:rsidR="00796C3A" w:rsidRPr="00646A42">
        <w:rPr>
          <w:rFonts w:ascii="Times New Roman" w:hAnsi="Times New Roman" w:cs="Times New Roman"/>
          <w:sz w:val="24"/>
        </w:rPr>
        <w:t>[</w:t>
      </w:r>
      <w:r w:rsidR="005D103B" w:rsidRPr="00646A42">
        <w:rPr>
          <w:rFonts w:ascii="Times New Roman" w:hAnsi="Times New Roman" w:cs="Times New Roman"/>
          <w:sz w:val="24"/>
        </w:rPr>
        <w:t>7</w:t>
      </w:r>
      <w:r w:rsidR="00796C3A" w:rsidRPr="00646A42">
        <w:rPr>
          <w:rFonts w:ascii="Times New Roman" w:eastAsia="Calibri" w:hAnsi="Times New Roman" w:cs="Times New Roman"/>
          <w:sz w:val="24"/>
          <w:szCs w:val="24"/>
        </w:rPr>
        <w:t>]</w:t>
      </w:r>
      <w:r w:rsidR="009A5DB1" w:rsidRPr="00646A42">
        <w:rPr>
          <w:rFonts w:ascii="Times New Roman" w:eastAsia="Calibri" w:hAnsi="Times New Roman" w:cs="Times New Roman"/>
          <w:sz w:val="24"/>
          <w:szCs w:val="24"/>
        </w:rPr>
        <w:t>.</w:t>
      </w:r>
    </w:p>
    <w:p w14:paraId="37CA2A84" w14:textId="111B5340" w:rsidR="00AE1787" w:rsidRPr="00646A42" w:rsidRDefault="00F76D85" w:rsidP="00DB6081">
      <w:pPr>
        <w:spacing w:line="240" w:lineRule="auto"/>
        <w:jc w:val="both"/>
      </w:pPr>
      <w:r w:rsidRPr="00646A42">
        <w:rPr>
          <w:rFonts w:ascii="Times New Roman" w:eastAsia="Calibri" w:hAnsi="Times New Roman" w:cs="Times New Roman"/>
          <w:sz w:val="24"/>
          <w:szCs w:val="24"/>
        </w:rPr>
        <w:t xml:space="preserve">In Ghana, a nation in </w:t>
      </w:r>
      <w:r w:rsidR="00777E32" w:rsidRPr="00646A42">
        <w:rPr>
          <w:rFonts w:ascii="Times New Roman" w:eastAsia="Calibri" w:hAnsi="Times New Roman" w:cs="Times New Roman"/>
          <w:sz w:val="24"/>
          <w:szCs w:val="24"/>
        </w:rPr>
        <w:t>SSA</w:t>
      </w:r>
      <w:r w:rsidR="00B17763" w:rsidRPr="00646A42">
        <w:rPr>
          <w:rFonts w:ascii="Times New Roman" w:eastAsia="Calibri" w:hAnsi="Times New Roman" w:cs="Times New Roman"/>
          <w:sz w:val="24"/>
          <w:szCs w:val="24"/>
        </w:rPr>
        <w:t xml:space="preserve"> </w:t>
      </w:r>
      <w:r w:rsidR="00B24BC4" w:rsidRPr="00646A42">
        <w:rPr>
          <w:rFonts w:ascii="Times New Roman" w:eastAsia="Calibri" w:hAnsi="Times New Roman" w:cs="Times New Roman"/>
          <w:sz w:val="24"/>
          <w:szCs w:val="24"/>
        </w:rPr>
        <w:t xml:space="preserve">with a </w:t>
      </w:r>
      <w:r w:rsidRPr="00646A42">
        <w:rPr>
          <w:rFonts w:ascii="Times New Roman" w:eastAsia="Calibri" w:hAnsi="Times New Roman" w:cs="Times New Roman"/>
          <w:sz w:val="24"/>
          <w:szCs w:val="24"/>
        </w:rPr>
        <w:t xml:space="preserve">population </w:t>
      </w:r>
      <w:r w:rsidR="003C1E05" w:rsidRPr="00646A42">
        <w:rPr>
          <w:rFonts w:ascii="Times New Roman" w:eastAsia="Calibri" w:hAnsi="Times New Roman" w:cs="Times New Roman"/>
          <w:sz w:val="24"/>
          <w:szCs w:val="24"/>
        </w:rPr>
        <w:t xml:space="preserve">of </w:t>
      </w:r>
      <w:r w:rsidR="00B17763" w:rsidRPr="00646A42">
        <w:rPr>
          <w:rFonts w:ascii="Times New Roman" w:eastAsia="Calibri" w:hAnsi="Times New Roman" w:cs="Times New Roman"/>
          <w:sz w:val="24"/>
          <w:szCs w:val="24"/>
        </w:rPr>
        <w:t>30</w:t>
      </w:r>
      <w:r w:rsidRPr="00646A42">
        <w:rPr>
          <w:rFonts w:ascii="Times New Roman" w:eastAsia="Calibri" w:hAnsi="Times New Roman" w:cs="Times New Roman"/>
          <w:sz w:val="24"/>
          <w:szCs w:val="24"/>
        </w:rPr>
        <w:t xml:space="preserve"> million</w:t>
      </w:r>
      <w:r w:rsidR="00B24BC4" w:rsidRPr="00646A42">
        <w:rPr>
          <w:rFonts w:ascii="Times New Roman" w:eastAsia="Calibri" w:hAnsi="Times New Roman" w:cs="Times New Roman"/>
          <w:sz w:val="24"/>
          <w:szCs w:val="24"/>
        </w:rPr>
        <w:t xml:space="preserve">, </w:t>
      </w:r>
      <w:r w:rsidR="00B17763" w:rsidRPr="00646A42">
        <w:rPr>
          <w:rFonts w:ascii="Times New Roman" w:eastAsia="Calibri" w:hAnsi="Times New Roman" w:cs="Times New Roman"/>
          <w:sz w:val="24"/>
          <w:szCs w:val="24"/>
        </w:rPr>
        <w:t>t</w:t>
      </w:r>
      <w:r w:rsidR="00AE1787" w:rsidRPr="00646A42">
        <w:rPr>
          <w:rFonts w:ascii="Times New Roman" w:eastAsia="Calibri" w:hAnsi="Times New Roman" w:cs="Times New Roman"/>
          <w:sz w:val="24"/>
          <w:szCs w:val="24"/>
        </w:rPr>
        <w:t xml:space="preserve">he National Blood Service </w:t>
      </w:r>
      <w:r w:rsidR="004F690C" w:rsidRPr="00646A42">
        <w:rPr>
          <w:rFonts w:ascii="Times New Roman" w:eastAsia="Calibri" w:hAnsi="Times New Roman" w:cs="Times New Roman"/>
          <w:sz w:val="24"/>
          <w:szCs w:val="24"/>
        </w:rPr>
        <w:t xml:space="preserve">Ghana </w:t>
      </w:r>
      <w:r w:rsidR="00AE1787" w:rsidRPr="00646A42">
        <w:rPr>
          <w:rFonts w:ascii="Times New Roman" w:eastAsia="Calibri" w:hAnsi="Times New Roman" w:cs="Times New Roman"/>
          <w:sz w:val="24"/>
          <w:szCs w:val="24"/>
        </w:rPr>
        <w:t xml:space="preserve">coordinates </w:t>
      </w:r>
      <w:r w:rsidR="00B17763" w:rsidRPr="00646A42">
        <w:rPr>
          <w:rFonts w:ascii="Times New Roman" w:eastAsia="Calibri" w:hAnsi="Times New Roman" w:cs="Times New Roman"/>
          <w:sz w:val="24"/>
          <w:szCs w:val="24"/>
        </w:rPr>
        <w:t xml:space="preserve">blood collections </w:t>
      </w:r>
      <w:r w:rsidR="00BE5B14" w:rsidRPr="00646A42">
        <w:rPr>
          <w:rFonts w:ascii="Times New Roman" w:eastAsia="Calibri" w:hAnsi="Times New Roman" w:cs="Times New Roman"/>
          <w:sz w:val="24"/>
          <w:szCs w:val="24"/>
        </w:rPr>
        <w:t>through one</w:t>
      </w:r>
      <w:r w:rsidR="00AE1787" w:rsidRPr="00646A42">
        <w:rPr>
          <w:rFonts w:ascii="Times New Roman" w:eastAsia="Calibri" w:hAnsi="Times New Roman" w:cs="Times New Roman"/>
          <w:sz w:val="24"/>
          <w:szCs w:val="24"/>
        </w:rPr>
        <w:t xml:space="preserve"> stand-alone blood centre (the Southern Area Blood Centre), two hospital-based blood centres (the Central and Northern Area Blood Centres), and 147 hospital blood banks. </w:t>
      </w:r>
      <w:r w:rsidR="004F690C" w:rsidRPr="00646A42">
        <w:rPr>
          <w:rFonts w:ascii="Times New Roman" w:eastAsia="Calibri" w:hAnsi="Times New Roman" w:cs="Times New Roman"/>
          <w:sz w:val="24"/>
          <w:szCs w:val="24"/>
        </w:rPr>
        <w:t>National Blood Service Ghana’s</w:t>
      </w:r>
      <w:r w:rsidR="00AF0F60" w:rsidRPr="00646A42">
        <w:rPr>
          <w:rFonts w:ascii="Times New Roman" w:eastAsia="Calibri" w:hAnsi="Times New Roman" w:cs="Times New Roman"/>
          <w:sz w:val="24"/>
          <w:szCs w:val="24"/>
        </w:rPr>
        <w:t xml:space="preserve"> records show that t</w:t>
      </w:r>
      <w:r w:rsidR="00AE1787" w:rsidRPr="00646A42">
        <w:rPr>
          <w:rFonts w:ascii="Times New Roman" w:eastAsia="Calibri" w:hAnsi="Times New Roman" w:cs="Times New Roman"/>
          <w:sz w:val="24"/>
          <w:szCs w:val="24"/>
        </w:rPr>
        <w:t xml:space="preserve">he annual blood collection </w:t>
      </w:r>
      <w:r w:rsidR="00DB6081" w:rsidRPr="00646A42">
        <w:rPr>
          <w:rFonts w:ascii="Times New Roman" w:eastAsia="Calibri" w:hAnsi="Times New Roman" w:cs="Times New Roman"/>
          <w:sz w:val="24"/>
          <w:szCs w:val="24"/>
        </w:rPr>
        <w:t xml:space="preserve">has been relatively static for the last five years and </w:t>
      </w:r>
      <w:r w:rsidR="00AE1787" w:rsidRPr="00646A42">
        <w:rPr>
          <w:rFonts w:ascii="Times New Roman" w:eastAsia="Calibri" w:hAnsi="Times New Roman" w:cs="Times New Roman"/>
          <w:sz w:val="24"/>
          <w:szCs w:val="24"/>
        </w:rPr>
        <w:t>is about 60% of the estimated annual requirement of 300,0</w:t>
      </w:r>
      <w:r w:rsidR="00847CF9" w:rsidRPr="00646A42">
        <w:rPr>
          <w:rFonts w:ascii="Times New Roman" w:eastAsia="Calibri" w:hAnsi="Times New Roman" w:cs="Times New Roman"/>
          <w:sz w:val="24"/>
          <w:szCs w:val="24"/>
        </w:rPr>
        <w:t>00 donations, bl</w:t>
      </w:r>
      <w:r w:rsidR="00AE1787" w:rsidRPr="00646A42">
        <w:rPr>
          <w:rFonts w:ascii="Times New Roman" w:eastAsia="Calibri" w:hAnsi="Times New Roman" w:cs="Times New Roman"/>
          <w:sz w:val="24"/>
          <w:szCs w:val="24"/>
        </w:rPr>
        <w:t xml:space="preserve">ood donation is predominantly by </w:t>
      </w:r>
      <w:r w:rsidR="00594B21" w:rsidRPr="00646A42">
        <w:rPr>
          <w:rFonts w:ascii="Times New Roman" w:hAnsi="Times New Roman" w:cs="Times New Roman"/>
          <w:sz w:val="24"/>
        </w:rPr>
        <w:t xml:space="preserve">family replacement </w:t>
      </w:r>
      <w:r w:rsidR="00F55CD4" w:rsidRPr="00646A42">
        <w:rPr>
          <w:rFonts w:ascii="Times New Roman" w:hAnsi="Times New Roman" w:cs="Times New Roman"/>
          <w:sz w:val="24"/>
        </w:rPr>
        <w:t xml:space="preserve">blood </w:t>
      </w:r>
      <w:r w:rsidR="00594B21" w:rsidRPr="00646A42">
        <w:rPr>
          <w:rFonts w:ascii="Times New Roman" w:hAnsi="Times New Roman" w:cs="Times New Roman"/>
          <w:sz w:val="24"/>
        </w:rPr>
        <w:t>donors</w:t>
      </w:r>
      <w:r w:rsidR="00AE1787" w:rsidRPr="00646A42">
        <w:rPr>
          <w:rFonts w:ascii="Times New Roman" w:eastAsia="Calibri" w:hAnsi="Times New Roman" w:cs="Times New Roman"/>
          <w:sz w:val="24"/>
          <w:szCs w:val="24"/>
        </w:rPr>
        <w:t xml:space="preserve">, with only about 33% from </w:t>
      </w:r>
      <w:r w:rsidR="00F55CD4" w:rsidRPr="00646A42">
        <w:rPr>
          <w:rFonts w:ascii="Times New Roman" w:hAnsi="Times New Roman" w:cs="Times New Roman"/>
          <w:sz w:val="24"/>
        </w:rPr>
        <w:t>voluntary non-remunerated blood donors</w:t>
      </w:r>
      <w:r w:rsidR="00847CF9" w:rsidRPr="00646A42">
        <w:rPr>
          <w:rFonts w:ascii="Times New Roman" w:eastAsia="Calibri" w:hAnsi="Times New Roman" w:cs="Times New Roman"/>
          <w:sz w:val="24"/>
          <w:szCs w:val="24"/>
        </w:rPr>
        <w:t>, and first</w:t>
      </w:r>
      <w:r w:rsidR="001C524E" w:rsidRPr="00646A42">
        <w:rPr>
          <w:rFonts w:ascii="Times New Roman" w:eastAsia="Calibri" w:hAnsi="Times New Roman" w:cs="Times New Roman"/>
          <w:sz w:val="24"/>
          <w:szCs w:val="24"/>
        </w:rPr>
        <w:t>-</w:t>
      </w:r>
      <w:r w:rsidR="00B17763" w:rsidRPr="00646A42">
        <w:rPr>
          <w:rFonts w:ascii="Times New Roman" w:eastAsia="Calibri" w:hAnsi="Times New Roman" w:cs="Times New Roman"/>
          <w:sz w:val="24"/>
          <w:szCs w:val="24"/>
        </w:rPr>
        <w:t>time donor return rate in six months is 15.2%</w:t>
      </w:r>
      <w:r w:rsidR="00BB7EDA" w:rsidRPr="00646A42">
        <w:rPr>
          <w:rFonts w:ascii="Times New Roman" w:eastAsia="Calibri" w:hAnsi="Times New Roman" w:cs="Times New Roman"/>
          <w:sz w:val="24"/>
          <w:szCs w:val="24"/>
        </w:rPr>
        <w:t>.</w:t>
      </w:r>
    </w:p>
    <w:p w14:paraId="329C1AF3" w14:textId="48BA617A" w:rsidR="00AE1787" w:rsidRPr="00646A42" w:rsidRDefault="00DB6081" w:rsidP="00381301">
      <w:pPr>
        <w:spacing w:line="240" w:lineRule="auto"/>
        <w:jc w:val="both"/>
        <w:rPr>
          <w:rFonts w:ascii="Times New Roman" w:eastAsia="Calibri" w:hAnsi="Times New Roman" w:cs="Times New Roman"/>
          <w:sz w:val="24"/>
          <w:szCs w:val="24"/>
        </w:rPr>
      </w:pPr>
      <w:r w:rsidRPr="00646A42">
        <w:rPr>
          <w:rFonts w:ascii="Times New Roman" w:eastAsia="Calibri" w:hAnsi="Times New Roman" w:cs="Times New Roman"/>
          <w:sz w:val="24"/>
          <w:szCs w:val="24"/>
        </w:rPr>
        <w:t xml:space="preserve">A better understanding of the </w:t>
      </w:r>
      <w:r w:rsidR="00DC6E10" w:rsidRPr="00646A42">
        <w:rPr>
          <w:rFonts w:ascii="Times New Roman" w:eastAsia="Calibri" w:hAnsi="Times New Roman" w:cs="Times New Roman"/>
          <w:sz w:val="24"/>
          <w:szCs w:val="24"/>
        </w:rPr>
        <w:t xml:space="preserve">motivators for, and </w:t>
      </w:r>
      <w:r w:rsidRPr="00646A42">
        <w:rPr>
          <w:rFonts w:ascii="Times New Roman" w:eastAsia="Calibri" w:hAnsi="Times New Roman" w:cs="Times New Roman"/>
          <w:sz w:val="24"/>
          <w:szCs w:val="24"/>
        </w:rPr>
        <w:t>barriers to</w:t>
      </w:r>
      <w:r w:rsidR="00B24BC4" w:rsidRPr="00646A42">
        <w:rPr>
          <w:rFonts w:ascii="Times New Roman" w:eastAsia="Calibri" w:hAnsi="Times New Roman" w:cs="Times New Roman"/>
          <w:sz w:val="24"/>
          <w:szCs w:val="24"/>
        </w:rPr>
        <w:t>, blood</w:t>
      </w:r>
      <w:r w:rsidRPr="00646A42">
        <w:rPr>
          <w:rFonts w:ascii="Times New Roman" w:eastAsia="Calibri" w:hAnsi="Times New Roman" w:cs="Times New Roman"/>
          <w:sz w:val="24"/>
          <w:szCs w:val="24"/>
        </w:rPr>
        <w:t xml:space="preserve"> </w:t>
      </w:r>
      <w:r w:rsidR="00DC6E10" w:rsidRPr="00646A42">
        <w:rPr>
          <w:rFonts w:ascii="Times New Roman" w:eastAsia="Calibri" w:hAnsi="Times New Roman" w:cs="Times New Roman"/>
          <w:sz w:val="24"/>
          <w:szCs w:val="24"/>
        </w:rPr>
        <w:t>donation is</w:t>
      </w:r>
      <w:r w:rsidRPr="00646A42">
        <w:rPr>
          <w:rFonts w:ascii="Times New Roman" w:eastAsia="Calibri" w:hAnsi="Times New Roman" w:cs="Times New Roman"/>
          <w:sz w:val="24"/>
          <w:szCs w:val="24"/>
        </w:rPr>
        <w:t xml:space="preserve"> needed in order to make a significant impact on increasing blood donations in Ghana. There has been very little</w:t>
      </w:r>
      <w:r>
        <w:rPr>
          <w:rFonts w:ascii="Times New Roman" w:eastAsia="Calibri" w:hAnsi="Times New Roman" w:cs="Times New Roman"/>
          <w:sz w:val="24"/>
          <w:szCs w:val="24"/>
        </w:rPr>
        <w:t xml:space="preserve"> </w:t>
      </w:r>
      <w:r w:rsidRPr="00646A42">
        <w:rPr>
          <w:rFonts w:ascii="Times New Roman" w:eastAsia="Calibri" w:hAnsi="Times New Roman" w:cs="Times New Roman"/>
          <w:sz w:val="24"/>
          <w:szCs w:val="24"/>
        </w:rPr>
        <w:lastRenderedPageBreak/>
        <w:t xml:space="preserve">research from Ghana, or from </w:t>
      </w:r>
      <w:r w:rsidR="00777E32" w:rsidRPr="00646A42">
        <w:rPr>
          <w:rFonts w:ascii="Times New Roman" w:eastAsia="Calibri" w:hAnsi="Times New Roman" w:cs="Times New Roman"/>
          <w:sz w:val="24"/>
          <w:szCs w:val="24"/>
        </w:rPr>
        <w:t>SSA</w:t>
      </w:r>
      <w:r w:rsidRPr="00646A42">
        <w:rPr>
          <w:rFonts w:ascii="Times New Roman" w:eastAsia="Calibri" w:hAnsi="Times New Roman" w:cs="Times New Roman"/>
          <w:sz w:val="24"/>
          <w:szCs w:val="24"/>
        </w:rPr>
        <w:t xml:space="preserve">, on the factors that affect </w:t>
      </w:r>
      <w:r w:rsidR="00B24BC4" w:rsidRPr="00646A42">
        <w:rPr>
          <w:rFonts w:ascii="Times New Roman" w:eastAsia="Calibri" w:hAnsi="Times New Roman" w:cs="Times New Roman"/>
          <w:sz w:val="24"/>
          <w:szCs w:val="24"/>
        </w:rPr>
        <w:t>first</w:t>
      </w:r>
      <w:r w:rsidR="001C524E" w:rsidRPr="00646A42">
        <w:rPr>
          <w:rFonts w:ascii="Times New Roman" w:eastAsia="Calibri" w:hAnsi="Times New Roman" w:cs="Times New Roman"/>
          <w:sz w:val="24"/>
          <w:szCs w:val="24"/>
        </w:rPr>
        <w:t>-</w:t>
      </w:r>
      <w:r w:rsidR="00B24BC4" w:rsidRPr="00646A42">
        <w:rPr>
          <w:rFonts w:ascii="Times New Roman" w:eastAsia="Calibri" w:hAnsi="Times New Roman" w:cs="Times New Roman"/>
          <w:sz w:val="24"/>
          <w:szCs w:val="24"/>
        </w:rPr>
        <w:t xml:space="preserve">time </w:t>
      </w:r>
      <w:r w:rsidRPr="00646A42">
        <w:rPr>
          <w:rFonts w:ascii="Times New Roman" w:eastAsia="Calibri" w:hAnsi="Times New Roman" w:cs="Times New Roman"/>
          <w:sz w:val="24"/>
          <w:szCs w:val="24"/>
        </w:rPr>
        <w:t xml:space="preserve">blood </w:t>
      </w:r>
      <w:r w:rsidR="008D1C86" w:rsidRPr="00646A42">
        <w:rPr>
          <w:rFonts w:ascii="Times New Roman" w:eastAsia="Calibri" w:hAnsi="Times New Roman" w:cs="Times New Roman"/>
          <w:sz w:val="24"/>
          <w:szCs w:val="24"/>
        </w:rPr>
        <w:t>donors’</w:t>
      </w:r>
      <w:r w:rsidRPr="00646A42">
        <w:rPr>
          <w:rFonts w:ascii="Times New Roman" w:eastAsia="Calibri" w:hAnsi="Times New Roman" w:cs="Times New Roman"/>
          <w:sz w:val="24"/>
          <w:szCs w:val="24"/>
        </w:rPr>
        <w:t xml:space="preserve"> decisions to become regular donors</w:t>
      </w:r>
      <w:r w:rsidR="008D1C86" w:rsidRPr="00646A42">
        <w:rPr>
          <w:rFonts w:ascii="Times New Roman" w:eastAsia="Calibri" w:hAnsi="Times New Roman" w:cs="Times New Roman"/>
          <w:sz w:val="24"/>
          <w:szCs w:val="24"/>
        </w:rPr>
        <w:t>.</w:t>
      </w:r>
      <w:r w:rsidRPr="00646A42">
        <w:rPr>
          <w:rFonts w:ascii="Times New Roman" w:eastAsia="Calibri" w:hAnsi="Times New Roman" w:cs="Times New Roman"/>
          <w:sz w:val="24"/>
          <w:szCs w:val="24"/>
        </w:rPr>
        <w:t xml:space="preserve">  The</w:t>
      </w:r>
      <w:r w:rsidR="00F76D85" w:rsidRPr="00646A42">
        <w:rPr>
          <w:rFonts w:ascii="Times New Roman" w:eastAsia="Calibri" w:hAnsi="Times New Roman" w:cs="Times New Roman"/>
          <w:sz w:val="24"/>
          <w:szCs w:val="24"/>
        </w:rPr>
        <w:t xml:space="preserve"> aim of this study was </w:t>
      </w:r>
      <w:r w:rsidRPr="00646A42">
        <w:rPr>
          <w:rFonts w:ascii="Times New Roman" w:eastAsia="Calibri" w:hAnsi="Times New Roman" w:cs="Times New Roman"/>
          <w:sz w:val="24"/>
          <w:szCs w:val="24"/>
        </w:rPr>
        <w:t xml:space="preserve">therefore to </w:t>
      </w:r>
      <w:r w:rsidR="00594B21" w:rsidRPr="00646A42">
        <w:rPr>
          <w:rFonts w:ascii="Times New Roman" w:eastAsia="Calibri" w:hAnsi="Times New Roman" w:cs="Times New Roman"/>
          <w:sz w:val="24"/>
          <w:szCs w:val="24"/>
        </w:rPr>
        <w:t>identify factors that predict intention to return to donate among</w:t>
      </w:r>
      <w:r w:rsidR="00F76D85" w:rsidRPr="00646A42">
        <w:rPr>
          <w:rFonts w:ascii="Times New Roman" w:eastAsia="Calibri" w:hAnsi="Times New Roman" w:cs="Times New Roman"/>
          <w:sz w:val="24"/>
          <w:szCs w:val="24"/>
        </w:rPr>
        <w:t xml:space="preserve"> first</w:t>
      </w:r>
      <w:r w:rsidR="0003046F" w:rsidRPr="00646A42">
        <w:rPr>
          <w:rFonts w:ascii="Times New Roman" w:eastAsia="Calibri" w:hAnsi="Times New Roman" w:cs="Times New Roman"/>
          <w:sz w:val="24"/>
          <w:szCs w:val="24"/>
        </w:rPr>
        <w:t>-</w:t>
      </w:r>
      <w:r w:rsidR="00F76D85" w:rsidRPr="00646A42">
        <w:rPr>
          <w:rFonts w:ascii="Times New Roman" w:eastAsia="Calibri" w:hAnsi="Times New Roman" w:cs="Times New Roman"/>
          <w:sz w:val="24"/>
          <w:szCs w:val="24"/>
        </w:rPr>
        <w:t xml:space="preserve">time </w:t>
      </w:r>
      <w:r w:rsidR="00F55CD4" w:rsidRPr="00646A42">
        <w:rPr>
          <w:rFonts w:ascii="Times New Roman" w:eastAsia="Calibri" w:hAnsi="Times New Roman" w:cs="Times New Roman"/>
          <w:sz w:val="24"/>
          <w:szCs w:val="24"/>
        </w:rPr>
        <w:t xml:space="preserve">blood </w:t>
      </w:r>
      <w:r w:rsidR="009964C0" w:rsidRPr="00646A42">
        <w:rPr>
          <w:rFonts w:ascii="Times New Roman" w:eastAsia="Calibri" w:hAnsi="Times New Roman" w:cs="Times New Roman"/>
          <w:sz w:val="24"/>
          <w:szCs w:val="24"/>
        </w:rPr>
        <w:t>donors</w:t>
      </w:r>
      <w:r w:rsidR="00F76D85" w:rsidRPr="00646A42">
        <w:rPr>
          <w:rFonts w:ascii="Times New Roman" w:eastAsia="Calibri" w:hAnsi="Times New Roman" w:cs="Times New Roman"/>
          <w:sz w:val="24"/>
          <w:szCs w:val="24"/>
        </w:rPr>
        <w:t xml:space="preserve"> in Ghana. </w:t>
      </w:r>
      <w:r w:rsidRPr="00646A42">
        <w:rPr>
          <w:rFonts w:ascii="Times New Roman" w:eastAsia="Calibri" w:hAnsi="Times New Roman" w:cs="Times New Roman"/>
          <w:sz w:val="24"/>
          <w:szCs w:val="24"/>
        </w:rPr>
        <w:t xml:space="preserve">This information could then inform interventions that the National Blood Service </w:t>
      </w:r>
      <w:r w:rsidR="00AF3803" w:rsidRPr="00646A42">
        <w:rPr>
          <w:rFonts w:ascii="Times New Roman" w:eastAsia="Calibri" w:hAnsi="Times New Roman" w:cs="Times New Roman"/>
          <w:sz w:val="24"/>
          <w:szCs w:val="24"/>
        </w:rPr>
        <w:t xml:space="preserve">and other organisations across SSA </w:t>
      </w:r>
      <w:r w:rsidRPr="00646A42">
        <w:rPr>
          <w:rFonts w:ascii="Times New Roman" w:eastAsia="Calibri" w:hAnsi="Times New Roman" w:cs="Times New Roman"/>
          <w:sz w:val="24"/>
          <w:szCs w:val="24"/>
        </w:rPr>
        <w:t>could introduce to increase the number of returning donors and conseque</w:t>
      </w:r>
      <w:r w:rsidR="00BB7EDA" w:rsidRPr="00646A42">
        <w:rPr>
          <w:rFonts w:ascii="Times New Roman" w:eastAsia="Calibri" w:hAnsi="Times New Roman" w:cs="Times New Roman"/>
          <w:sz w:val="24"/>
          <w:szCs w:val="24"/>
        </w:rPr>
        <w:t>ntly increase the blood supply.</w:t>
      </w:r>
    </w:p>
    <w:p w14:paraId="4F7DBA11" w14:textId="5AC351F3" w:rsidR="00896072" w:rsidRPr="003C4ACC" w:rsidRDefault="00896072" w:rsidP="00381301">
      <w:pPr>
        <w:pStyle w:val="Heading1"/>
        <w:spacing w:line="240" w:lineRule="auto"/>
        <w:rPr>
          <w:rFonts w:ascii="Times New Roman" w:hAnsi="Times New Roman" w:cs="Times New Roman"/>
          <w:sz w:val="24"/>
        </w:rPr>
      </w:pPr>
      <w:r w:rsidRPr="003C4ACC">
        <w:rPr>
          <w:rFonts w:ascii="Times New Roman" w:hAnsi="Times New Roman" w:cs="Times New Roman"/>
          <w:sz w:val="24"/>
        </w:rPr>
        <w:t>Methods</w:t>
      </w:r>
    </w:p>
    <w:p w14:paraId="122BAB6D" w14:textId="0FE60F2D" w:rsidR="0091623D" w:rsidRPr="003C4ACC" w:rsidRDefault="0091623D" w:rsidP="00FC1928">
      <w:pPr>
        <w:pStyle w:val="Heading2"/>
      </w:pPr>
      <w:r w:rsidRPr="003C4ACC">
        <w:t>Study Design and Methods</w:t>
      </w:r>
    </w:p>
    <w:p w14:paraId="1497A062" w14:textId="265EC535" w:rsidR="00096D9D" w:rsidRPr="00646A42" w:rsidRDefault="0091623D" w:rsidP="00F10FBD">
      <w:pPr>
        <w:spacing w:line="240" w:lineRule="auto"/>
        <w:jc w:val="both"/>
        <w:rPr>
          <w:rFonts w:ascii="Times New Roman" w:hAnsi="Times New Roman" w:cs="Times New Roman"/>
          <w:sz w:val="24"/>
        </w:rPr>
      </w:pPr>
      <w:r w:rsidRPr="00646A42">
        <w:rPr>
          <w:rFonts w:ascii="Times New Roman" w:eastAsia="Times New Roman" w:hAnsi="Times New Roman" w:cs="Times New Roman"/>
          <w:sz w:val="24"/>
          <w:lang w:eastAsia="en-GB"/>
        </w:rPr>
        <w:t xml:space="preserve">A </w:t>
      </w:r>
      <w:r w:rsidR="00815039" w:rsidRPr="00646A42">
        <w:rPr>
          <w:rFonts w:ascii="Times New Roman" w:eastAsia="Times New Roman" w:hAnsi="Times New Roman" w:cs="Times New Roman"/>
          <w:sz w:val="24"/>
          <w:lang w:eastAsia="en-GB"/>
        </w:rPr>
        <w:t xml:space="preserve">prospective, </w:t>
      </w:r>
      <w:r w:rsidRPr="00646A42">
        <w:rPr>
          <w:rFonts w:ascii="Times New Roman" w:eastAsia="Times New Roman" w:hAnsi="Times New Roman" w:cs="Times New Roman"/>
          <w:sz w:val="24"/>
          <w:lang w:eastAsia="en-GB"/>
        </w:rPr>
        <w:t>cross-sectional</w:t>
      </w:r>
      <w:r w:rsidR="00815039" w:rsidRPr="00646A42">
        <w:rPr>
          <w:rFonts w:ascii="Times New Roman" w:eastAsia="Times New Roman" w:hAnsi="Times New Roman" w:cs="Times New Roman"/>
          <w:sz w:val="24"/>
          <w:lang w:eastAsia="en-GB"/>
        </w:rPr>
        <w:t xml:space="preserve"> </w:t>
      </w:r>
      <w:r w:rsidR="00B03167" w:rsidRPr="00646A42">
        <w:rPr>
          <w:rFonts w:ascii="Times New Roman" w:eastAsia="Times New Roman" w:hAnsi="Times New Roman" w:cs="Times New Roman"/>
          <w:sz w:val="24"/>
          <w:lang w:eastAsia="en-GB"/>
        </w:rPr>
        <w:t xml:space="preserve">survey </w:t>
      </w:r>
      <w:r w:rsidRPr="00646A42">
        <w:rPr>
          <w:rFonts w:ascii="Times New Roman" w:eastAsia="Times New Roman" w:hAnsi="Times New Roman" w:cs="Times New Roman"/>
          <w:sz w:val="24"/>
          <w:lang w:eastAsia="en-GB"/>
        </w:rPr>
        <w:t xml:space="preserve">of </w:t>
      </w:r>
      <w:r w:rsidR="001B5CA4" w:rsidRPr="00646A42">
        <w:rPr>
          <w:rFonts w:ascii="Times New Roman" w:eastAsia="Times New Roman" w:hAnsi="Times New Roman" w:cs="Times New Roman"/>
          <w:sz w:val="24"/>
          <w:lang w:eastAsia="en-GB"/>
        </w:rPr>
        <w:t>first</w:t>
      </w:r>
      <w:r w:rsidR="001C524E" w:rsidRPr="00646A42">
        <w:rPr>
          <w:rFonts w:ascii="Times New Roman" w:eastAsia="Times New Roman" w:hAnsi="Times New Roman" w:cs="Times New Roman"/>
          <w:sz w:val="24"/>
          <w:lang w:eastAsia="en-GB"/>
        </w:rPr>
        <w:t>-</w:t>
      </w:r>
      <w:r w:rsidR="001B5CA4" w:rsidRPr="00646A42">
        <w:rPr>
          <w:rFonts w:ascii="Times New Roman" w:eastAsia="Times New Roman" w:hAnsi="Times New Roman" w:cs="Times New Roman"/>
          <w:sz w:val="24"/>
          <w:lang w:eastAsia="en-GB"/>
        </w:rPr>
        <w:t>time blood donors</w:t>
      </w:r>
      <w:r w:rsidRPr="00646A42">
        <w:rPr>
          <w:rFonts w:ascii="Times New Roman" w:eastAsia="Times New Roman" w:hAnsi="Times New Roman" w:cs="Times New Roman"/>
          <w:sz w:val="24"/>
          <w:lang w:eastAsia="en-GB"/>
        </w:rPr>
        <w:t xml:space="preserve"> </w:t>
      </w:r>
      <w:r w:rsidR="00D47E50" w:rsidRPr="00646A42">
        <w:rPr>
          <w:rFonts w:ascii="Times New Roman" w:eastAsia="Times New Roman" w:hAnsi="Times New Roman" w:cs="Times New Roman"/>
          <w:sz w:val="24"/>
          <w:lang w:eastAsia="en-GB"/>
        </w:rPr>
        <w:t xml:space="preserve">was </w:t>
      </w:r>
      <w:r w:rsidRPr="00646A42">
        <w:rPr>
          <w:rFonts w:ascii="Times New Roman" w:eastAsia="Times New Roman" w:hAnsi="Times New Roman" w:cs="Times New Roman"/>
          <w:sz w:val="24"/>
          <w:lang w:eastAsia="en-GB"/>
        </w:rPr>
        <w:t xml:space="preserve">conducted </w:t>
      </w:r>
      <w:r w:rsidR="00C97F4A" w:rsidRPr="00646A42">
        <w:rPr>
          <w:rFonts w:ascii="Times New Roman" w:eastAsia="Times New Roman" w:hAnsi="Times New Roman" w:cs="Times New Roman"/>
          <w:sz w:val="24"/>
          <w:lang w:eastAsia="en-GB"/>
        </w:rPr>
        <w:t xml:space="preserve">at the Southern Area Blood Centre </w:t>
      </w:r>
      <w:r w:rsidRPr="00646A42">
        <w:rPr>
          <w:rFonts w:ascii="Times New Roman" w:eastAsia="Times New Roman" w:hAnsi="Times New Roman" w:cs="Times New Roman"/>
          <w:sz w:val="24"/>
          <w:lang w:eastAsia="en-GB"/>
        </w:rPr>
        <w:t>from</w:t>
      </w:r>
      <w:r w:rsidR="006725A3" w:rsidRPr="00646A42">
        <w:rPr>
          <w:rFonts w:ascii="Times New Roman" w:eastAsia="Times New Roman" w:hAnsi="Times New Roman" w:cs="Times New Roman"/>
          <w:sz w:val="24"/>
          <w:lang w:eastAsia="en-GB"/>
        </w:rPr>
        <w:t xml:space="preserve"> June to October 2015</w:t>
      </w:r>
      <w:r w:rsidR="00D47E50" w:rsidRPr="00646A42">
        <w:rPr>
          <w:rFonts w:ascii="Times New Roman" w:eastAsia="Times New Roman" w:hAnsi="Times New Roman" w:cs="Times New Roman"/>
          <w:sz w:val="24"/>
          <w:lang w:eastAsia="en-GB"/>
        </w:rPr>
        <w:t>. Th</w:t>
      </w:r>
      <w:r w:rsidR="0089408D" w:rsidRPr="00646A42">
        <w:rPr>
          <w:rFonts w:ascii="Times New Roman" w:eastAsia="Times New Roman" w:hAnsi="Times New Roman" w:cs="Times New Roman"/>
          <w:sz w:val="24"/>
          <w:lang w:eastAsia="en-GB"/>
        </w:rPr>
        <w:t xml:space="preserve">e </w:t>
      </w:r>
      <w:r w:rsidR="007630D7" w:rsidRPr="00646A42">
        <w:rPr>
          <w:rFonts w:ascii="Times New Roman" w:eastAsia="Times New Roman" w:hAnsi="Times New Roman" w:cs="Times New Roman"/>
          <w:sz w:val="24"/>
          <w:lang w:eastAsia="en-GB"/>
        </w:rPr>
        <w:t>Southern Area Blood Centre</w:t>
      </w:r>
      <w:r w:rsidR="0089408D" w:rsidRPr="00646A42">
        <w:rPr>
          <w:rFonts w:ascii="Times New Roman" w:eastAsia="Times New Roman" w:hAnsi="Times New Roman" w:cs="Times New Roman"/>
          <w:sz w:val="24"/>
          <w:lang w:eastAsia="en-GB"/>
        </w:rPr>
        <w:t xml:space="preserve"> serves</w:t>
      </w:r>
      <w:r w:rsidR="00D47E50" w:rsidRPr="00646A42">
        <w:rPr>
          <w:rFonts w:ascii="Times New Roman" w:eastAsia="Times New Roman" w:hAnsi="Times New Roman" w:cs="Times New Roman"/>
          <w:sz w:val="24"/>
          <w:lang w:eastAsia="en-GB"/>
        </w:rPr>
        <w:t xml:space="preserve"> a population of </w:t>
      </w:r>
      <w:r w:rsidR="002F5057" w:rsidRPr="00646A42">
        <w:rPr>
          <w:rFonts w:ascii="Times New Roman" w:eastAsia="Times New Roman" w:hAnsi="Times New Roman" w:cs="Times New Roman"/>
          <w:sz w:val="24"/>
          <w:lang w:eastAsia="en-GB"/>
        </w:rPr>
        <w:t>about 5 million</w:t>
      </w:r>
      <w:r w:rsidR="00D47E50" w:rsidRPr="00646A42">
        <w:rPr>
          <w:rFonts w:ascii="Times New Roman" w:eastAsia="Times New Roman" w:hAnsi="Times New Roman" w:cs="Times New Roman"/>
          <w:sz w:val="24"/>
          <w:lang w:eastAsia="en-GB"/>
        </w:rPr>
        <w:t xml:space="preserve"> and </w:t>
      </w:r>
      <w:r w:rsidR="004C563C" w:rsidRPr="00646A42">
        <w:rPr>
          <w:rFonts w:ascii="Times New Roman" w:eastAsia="Times New Roman" w:hAnsi="Times New Roman" w:cs="Times New Roman"/>
          <w:sz w:val="24"/>
          <w:lang w:eastAsia="en-GB"/>
        </w:rPr>
        <w:t>covers the</w:t>
      </w:r>
      <w:r w:rsidR="005D310D" w:rsidRPr="00646A42">
        <w:rPr>
          <w:rFonts w:ascii="Times New Roman" w:eastAsia="Times New Roman" w:hAnsi="Times New Roman" w:cs="Times New Roman"/>
          <w:sz w:val="24"/>
          <w:lang w:eastAsia="en-GB"/>
        </w:rPr>
        <w:t xml:space="preserve"> </w:t>
      </w:r>
      <w:r w:rsidR="006725A3" w:rsidRPr="00646A42">
        <w:rPr>
          <w:rFonts w:ascii="Times New Roman" w:eastAsia="Times New Roman" w:hAnsi="Times New Roman" w:cs="Times New Roman"/>
          <w:sz w:val="24"/>
          <w:lang w:eastAsia="en-GB"/>
        </w:rPr>
        <w:t xml:space="preserve">Greater Accra Region, </w:t>
      </w:r>
      <w:r w:rsidR="00691113" w:rsidRPr="00646A42">
        <w:rPr>
          <w:rFonts w:ascii="Times New Roman" w:eastAsia="Times New Roman" w:hAnsi="Times New Roman" w:cs="Times New Roman"/>
          <w:sz w:val="24"/>
          <w:lang w:eastAsia="en-GB"/>
        </w:rPr>
        <w:t xml:space="preserve">and parts of the </w:t>
      </w:r>
      <w:r w:rsidR="006725A3" w:rsidRPr="00646A42">
        <w:rPr>
          <w:rFonts w:ascii="Times New Roman" w:eastAsia="Times New Roman" w:hAnsi="Times New Roman" w:cs="Times New Roman"/>
          <w:sz w:val="24"/>
          <w:lang w:eastAsia="en-GB"/>
        </w:rPr>
        <w:t>Eastern and Central Region</w:t>
      </w:r>
      <w:r w:rsidR="00691113" w:rsidRPr="00646A42">
        <w:rPr>
          <w:rFonts w:ascii="Times New Roman" w:eastAsia="Times New Roman" w:hAnsi="Times New Roman" w:cs="Times New Roman"/>
          <w:sz w:val="24"/>
          <w:lang w:eastAsia="en-GB"/>
        </w:rPr>
        <w:t>s</w:t>
      </w:r>
      <w:r w:rsidR="006725A3" w:rsidRPr="00646A42">
        <w:rPr>
          <w:rFonts w:ascii="Times New Roman" w:eastAsia="Times New Roman" w:hAnsi="Times New Roman" w:cs="Times New Roman"/>
          <w:sz w:val="24"/>
          <w:lang w:eastAsia="en-GB"/>
        </w:rPr>
        <w:t xml:space="preserve"> of Ghana. </w:t>
      </w:r>
      <w:r w:rsidR="00D47E50" w:rsidRPr="00646A42">
        <w:rPr>
          <w:rFonts w:ascii="Times New Roman" w:eastAsia="Times New Roman" w:hAnsi="Times New Roman" w:cs="Times New Roman"/>
          <w:sz w:val="24"/>
          <w:lang w:eastAsia="en-GB"/>
        </w:rPr>
        <w:t>Donors were recruited from</w:t>
      </w:r>
      <w:r w:rsidR="00013BE6" w:rsidRPr="00646A42">
        <w:rPr>
          <w:rFonts w:ascii="Times New Roman" w:eastAsia="Times New Roman" w:hAnsi="Times New Roman" w:cs="Times New Roman"/>
          <w:sz w:val="24"/>
          <w:lang w:eastAsia="en-GB"/>
        </w:rPr>
        <w:t xml:space="preserve"> </w:t>
      </w:r>
      <w:r w:rsidR="003F604C" w:rsidRPr="00646A42">
        <w:rPr>
          <w:rFonts w:ascii="Times New Roman" w:eastAsia="Times New Roman" w:hAnsi="Times New Roman" w:cs="Times New Roman"/>
          <w:sz w:val="24"/>
          <w:lang w:eastAsia="en-GB"/>
        </w:rPr>
        <w:t xml:space="preserve">75 blood donation sessions of </w:t>
      </w:r>
      <w:r w:rsidR="001A47E7" w:rsidRPr="00646A42">
        <w:rPr>
          <w:rFonts w:ascii="Times New Roman" w:eastAsia="Times New Roman" w:hAnsi="Times New Roman" w:cs="Times New Roman"/>
          <w:sz w:val="24"/>
          <w:lang w:eastAsia="en-GB"/>
        </w:rPr>
        <w:t xml:space="preserve">fixed </w:t>
      </w:r>
      <w:r w:rsidR="00013BE6" w:rsidRPr="00646A42">
        <w:rPr>
          <w:rFonts w:ascii="Times New Roman" w:eastAsia="Times New Roman" w:hAnsi="Times New Roman" w:cs="Times New Roman"/>
          <w:sz w:val="24"/>
          <w:lang w:eastAsia="en-GB"/>
        </w:rPr>
        <w:t xml:space="preserve">blood donation clinics </w:t>
      </w:r>
      <w:r w:rsidR="00691113" w:rsidRPr="00646A42">
        <w:rPr>
          <w:rFonts w:ascii="Times New Roman" w:eastAsia="Times New Roman" w:hAnsi="Times New Roman" w:cs="Times New Roman"/>
          <w:sz w:val="24"/>
          <w:lang w:eastAsia="en-GB"/>
        </w:rPr>
        <w:t>located in six hospitals in Greater Accra</w:t>
      </w:r>
      <w:r w:rsidR="001A47E7" w:rsidRPr="00646A42">
        <w:rPr>
          <w:rFonts w:ascii="Times New Roman" w:eastAsia="Times New Roman" w:hAnsi="Times New Roman" w:cs="Times New Roman"/>
          <w:sz w:val="24"/>
          <w:lang w:eastAsia="en-GB"/>
        </w:rPr>
        <w:t xml:space="preserve"> Region, </w:t>
      </w:r>
      <w:r w:rsidR="00013BE6" w:rsidRPr="00646A42">
        <w:rPr>
          <w:rFonts w:ascii="Times New Roman" w:eastAsia="Times New Roman" w:hAnsi="Times New Roman" w:cs="Times New Roman"/>
          <w:sz w:val="24"/>
          <w:lang w:eastAsia="en-GB"/>
        </w:rPr>
        <w:t xml:space="preserve">and </w:t>
      </w:r>
      <w:r w:rsidR="00BF58F6" w:rsidRPr="00646A42">
        <w:rPr>
          <w:rFonts w:ascii="Times New Roman" w:eastAsia="Times New Roman" w:hAnsi="Times New Roman" w:cs="Times New Roman"/>
          <w:sz w:val="24"/>
          <w:lang w:eastAsia="en-GB"/>
        </w:rPr>
        <w:t xml:space="preserve">mobile </w:t>
      </w:r>
      <w:r w:rsidR="001A47E7" w:rsidRPr="00646A42">
        <w:rPr>
          <w:rFonts w:ascii="Times New Roman" w:eastAsia="Times New Roman" w:hAnsi="Times New Roman" w:cs="Times New Roman"/>
          <w:sz w:val="24"/>
          <w:lang w:eastAsia="en-GB"/>
        </w:rPr>
        <w:t xml:space="preserve">blood donation </w:t>
      </w:r>
      <w:r w:rsidR="00013BE6" w:rsidRPr="00646A42">
        <w:rPr>
          <w:rFonts w:ascii="Times New Roman" w:eastAsia="Times New Roman" w:hAnsi="Times New Roman" w:cs="Times New Roman"/>
          <w:sz w:val="24"/>
          <w:lang w:eastAsia="en-GB"/>
        </w:rPr>
        <w:t>sessions</w:t>
      </w:r>
      <w:r w:rsidRPr="00646A42">
        <w:rPr>
          <w:rFonts w:ascii="Times New Roman" w:eastAsia="Times New Roman" w:hAnsi="Times New Roman" w:cs="Times New Roman"/>
          <w:sz w:val="24"/>
          <w:lang w:eastAsia="en-GB"/>
        </w:rPr>
        <w:t xml:space="preserve"> in settings such </w:t>
      </w:r>
      <w:r w:rsidR="003B521D" w:rsidRPr="00646A42">
        <w:rPr>
          <w:rFonts w:ascii="Times New Roman" w:eastAsia="Times New Roman" w:hAnsi="Times New Roman" w:cs="Times New Roman"/>
          <w:sz w:val="24"/>
          <w:lang w:eastAsia="en-GB"/>
        </w:rPr>
        <w:t xml:space="preserve">as </w:t>
      </w:r>
      <w:r w:rsidR="00013BE6" w:rsidRPr="00646A42">
        <w:rPr>
          <w:rFonts w:ascii="Times New Roman" w:eastAsia="Times New Roman" w:hAnsi="Times New Roman" w:cs="Times New Roman"/>
          <w:sz w:val="24"/>
          <w:lang w:eastAsia="en-GB"/>
        </w:rPr>
        <w:t>secondary and tertiary schools, religious</w:t>
      </w:r>
      <w:r w:rsidR="00013BE6" w:rsidRPr="00646A42">
        <w:rPr>
          <w:rFonts w:ascii="Times New Roman" w:hAnsi="Times New Roman" w:cs="Times New Roman"/>
          <w:sz w:val="24"/>
        </w:rPr>
        <w:t xml:space="preserve"> organisations (churches and other religious groups), a social youth group, a soccer academy, shopping malls and workplaces.</w:t>
      </w:r>
    </w:p>
    <w:p w14:paraId="6BAF0F4C" w14:textId="1FA64B47" w:rsidR="00D44E7D" w:rsidRPr="003C4ACC" w:rsidRDefault="00D47E50" w:rsidP="00F10FBD">
      <w:pPr>
        <w:spacing w:line="240" w:lineRule="auto"/>
        <w:jc w:val="both"/>
        <w:rPr>
          <w:rFonts w:ascii="Times New Roman" w:eastAsia="Times New Roman" w:hAnsi="Times New Roman" w:cs="Times New Roman"/>
          <w:sz w:val="24"/>
          <w:lang w:eastAsia="en-GB"/>
        </w:rPr>
      </w:pPr>
      <w:r w:rsidRPr="00646A42">
        <w:rPr>
          <w:rFonts w:ascii="Times New Roman" w:hAnsi="Times New Roman" w:cs="Times New Roman"/>
          <w:sz w:val="24"/>
        </w:rPr>
        <w:t xml:space="preserve">To detect a </w:t>
      </w:r>
      <w:r w:rsidR="00F65972" w:rsidRPr="00646A42">
        <w:rPr>
          <w:rFonts w:ascii="Times New Roman" w:hAnsi="Times New Roman" w:cs="Times New Roman"/>
          <w:sz w:val="24"/>
        </w:rPr>
        <w:t xml:space="preserve">return rate of 15.2% </w:t>
      </w:r>
      <w:r w:rsidR="006349A7" w:rsidRPr="00646A42">
        <w:rPr>
          <w:rFonts w:ascii="Times New Roman" w:hAnsi="Times New Roman" w:cs="Times New Roman"/>
          <w:sz w:val="24"/>
        </w:rPr>
        <w:t>(</w:t>
      </w:r>
      <w:r w:rsidR="004F690C" w:rsidRPr="00646A42">
        <w:rPr>
          <w:rFonts w:ascii="Times New Roman" w:hAnsi="Times New Roman" w:cs="Times New Roman"/>
          <w:sz w:val="24"/>
        </w:rPr>
        <w:t>National Blood Service Ghana</w:t>
      </w:r>
      <w:r w:rsidR="006349A7" w:rsidRPr="00646A42">
        <w:rPr>
          <w:rFonts w:ascii="Times New Roman" w:hAnsi="Times New Roman" w:cs="Times New Roman"/>
          <w:sz w:val="24"/>
        </w:rPr>
        <w:t xml:space="preserve"> records) </w:t>
      </w:r>
      <w:r w:rsidR="00F65972" w:rsidRPr="00646A42">
        <w:rPr>
          <w:rFonts w:ascii="Times New Roman" w:hAnsi="Times New Roman" w:cs="Times New Roman"/>
          <w:sz w:val="24"/>
        </w:rPr>
        <w:t>with</w:t>
      </w:r>
      <w:r w:rsidRPr="00646A42">
        <w:rPr>
          <w:rFonts w:ascii="Times New Roman" w:hAnsi="Times New Roman" w:cs="Times New Roman"/>
          <w:sz w:val="24"/>
        </w:rPr>
        <w:t xml:space="preserve"> </w:t>
      </w:r>
      <w:r w:rsidR="00061B5F" w:rsidRPr="00646A42">
        <w:rPr>
          <w:rFonts w:ascii="Times New Roman" w:hAnsi="Times New Roman" w:cs="Times New Roman"/>
          <w:sz w:val="24"/>
        </w:rPr>
        <w:t>80</w:t>
      </w:r>
      <w:r w:rsidRPr="00646A42">
        <w:rPr>
          <w:rFonts w:ascii="Times New Roman" w:hAnsi="Times New Roman" w:cs="Times New Roman"/>
          <w:sz w:val="24"/>
        </w:rPr>
        <w:t xml:space="preserve">% power </w:t>
      </w:r>
      <w:r w:rsidR="00F65972" w:rsidRPr="00646A42">
        <w:rPr>
          <w:rFonts w:ascii="Times New Roman" w:hAnsi="Times New Roman" w:cs="Times New Roman"/>
          <w:sz w:val="24"/>
        </w:rPr>
        <w:t xml:space="preserve">at a confidence level of </w:t>
      </w:r>
      <w:r w:rsidR="00202AA2" w:rsidRPr="00646A42">
        <w:rPr>
          <w:rFonts w:ascii="Times New Roman" w:hAnsi="Times New Roman" w:cs="Times New Roman"/>
          <w:sz w:val="24"/>
        </w:rPr>
        <w:t xml:space="preserve">95% and 5% margin of error, </w:t>
      </w:r>
      <w:r w:rsidRPr="00646A42">
        <w:rPr>
          <w:rFonts w:ascii="Times New Roman" w:hAnsi="Times New Roman" w:cs="Times New Roman"/>
          <w:sz w:val="24"/>
        </w:rPr>
        <w:t>t</w:t>
      </w:r>
      <w:r w:rsidR="00BF58F6" w:rsidRPr="00646A42">
        <w:rPr>
          <w:rFonts w:ascii="Times New Roman" w:hAnsi="Times New Roman" w:cs="Times New Roman"/>
          <w:sz w:val="24"/>
        </w:rPr>
        <w:t>he</w:t>
      </w:r>
      <w:r w:rsidRPr="00646A42">
        <w:rPr>
          <w:rFonts w:ascii="Times New Roman" w:hAnsi="Times New Roman" w:cs="Times New Roman"/>
          <w:sz w:val="24"/>
        </w:rPr>
        <w:t xml:space="preserve"> required</w:t>
      </w:r>
      <w:r w:rsidR="00BF58F6" w:rsidRPr="00646A42">
        <w:rPr>
          <w:rFonts w:ascii="Times New Roman" w:hAnsi="Times New Roman" w:cs="Times New Roman"/>
          <w:sz w:val="24"/>
        </w:rPr>
        <w:t xml:space="preserve"> </w:t>
      </w:r>
      <w:r w:rsidRPr="00646A42">
        <w:rPr>
          <w:rFonts w:ascii="Times New Roman" w:hAnsi="Times New Roman" w:cs="Times New Roman"/>
          <w:sz w:val="24"/>
        </w:rPr>
        <w:t xml:space="preserve">study </w:t>
      </w:r>
      <w:r w:rsidR="00BF58F6" w:rsidRPr="00646A42">
        <w:rPr>
          <w:rFonts w:ascii="Times New Roman" w:hAnsi="Times New Roman" w:cs="Times New Roman"/>
          <w:sz w:val="24"/>
        </w:rPr>
        <w:t xml:space="preserve">sample size </w:t>
      </w:r>
      <w:r w:rsidRPr="00646A42">
        <w:rPr>
          <w:rFonts w:ascii="Times New Roman" w:hAnsi="Times New Roman" w:cs="Times New Roman"/>
          <w:sz w:val="24"/>
        </w:rPr>
        <w:t xml:space="preserve">was 505 (250 </w:t>
      </w:r>
      <w:r w:rsidR="00F55CD4" w:rsidRPr="00646A42">
        <w:rPr>
          <w:rFonts w:ascii="Times New Roman" w:hAnsi="Times New Roman" w:cs="Times New Roman"/>
          <w:sz w:val="24"/>
        </w:rPr>
        <w:t>voluntary non-remunerated blood donors</w:t>
      </w:r>
      <w:r w:rsidRPr="00646A42">
        <w:rPr>
          <w:rFonts w:ascii="Times New Roman" w:hAnsi="Times New Roman" w:cs="Times New Roman"/>
          <w:sz w:val="24"/>
        </w:rPr>
        <w:t xml:space="preserve"> and 255 </w:t>
      </w:r>
      <w:r w:rsidR="00594B21" w:rsidRPr="00646A42">
        <w:rPr>
          <w:rFonts w:ascii="Times New Roman" w:hAnsi="Times New Roman" w:cs="Times New Roman"/>
          <w:sz w:val="24"/>
        </w:rPr>
        <w:t xml:space="preserve">family replacement </w:t>
      </w:r>
      <w:r w:rsidR="00F55CD4" w:rsidRPr="00646A42">
        <w:rPr>
          <w:rFonts w:ascii="Times New Roman" w:hAnsi="Times New Roman" w:cs="Times New Roman"/>
          <w:sz w:val="24"/>
        </w:rPr>
        <w:t xml:space="preserve">blood </w:t>
      </w:r>
      <w:r w:rsidR="00594B21" w:rsidRPr="00646A42">
        <w:rPr>
          <w:rFonts w:ascii="Times New Roman" w:hAnsi="Times New Roman" w:cs="Times New Roman"/>
          <w:sz w:val="24"/>
        </w:rPr>
        <w:t>donors</w:t>
      </w:r>
      <w:r w:rsidRPr="00646A42">
        <w:rPr>
          <w:rFonts w:ascii="Times New Roman" w:hAnsi="Times New Roman" w:cs="Times New Roman"/>
          <w:sz w:val="24"/>
        </w:rPr>
        <w:t xml:space="preserve">) </w:t>
      </w:r>
      <w:r w:rsidR="00202AA2" w:rsidRPr="00646A42">
        <w:rPr>
          <w:rFonts w:ascii="Times New Roman" w:hAnsi="Times New Roman" w:cs="Times New Roman"/>
          <w:sz w:val="24"/>
        </w:rPr>
        <w:t xml:space="preserve">with a stratified design for </w:t>
      </w:r>
      <w:r w:rsidR="00F55CD4" w:rsidRPr="00646A42">
        <w:rPr>
          <w:rFonts w:ascii="Times New Roman" w:hAnsi="Times New Roman" w:cs="Times New Roman"/>
          <w:sz w:val="24"/>
        </w:rPr>
        <w:t>voluntary non-remunerated blood donors</w:t>
      </w:r>
      <w:r w:rsidR="00202AA2" w:rsidRPr="00646A42">
        <w:rPr>
          <w:rFonts w:ascii="Times New Roman" w:hAnsi="Times New Roman" w:cs="Times New Roman"/>
          <w:sz w:val="24"/>
        </w:rPr>
        <w:t xml:space="preserve"> and </w:t>
      </w:r>
      <w:r w:rsidR="00594B21" w:rsidRPr="00646A42">
        <w:rPr>
          <w:rFonts w:ascii="Times New Roman" w:hAnsi="Times New Roman" w:cs="Times New Roman"/>
          <w:sz w:val="24"/>
        </w:rPr>
        <w:t xml:space="preserve">family replacement </w:t>
      </w:r>
      <w:r w:rsidR="00F55CD4" w:rsidRPr="00646A42">
        <w:rPr>
          <w:rFonts w:ascii="Times New Roman" w:hAnsi="Times New Roman" w:cs="Times New Roman"/>
          <w:sz w:val="24"/>
        </w:rPr>
        <w:t xml:space="preserve">blood </w:t>
      </w:r>
      <w:r w:rsidR="00594B21" w:rsidRPr="00646A42">
        <w:rPr>
          <w:rFonts w:ascii="Times New Roman" w:hAnsi="Times New Roman" w:cs="Times New Roman"/>
          <w:sz w:val="24"/>
        </w:rPr>
        <w:t>donors</w:t>
      </w:r>
      <w:r w:rsidR="00DA592E" w:rsidRPr="00646A42">
        <w:rPr>
          <w:rFonts w:ascii="Times New Roman" w:hAnsi="Times New Roman" w:cs="Times New Roman"/>
          <w:sz w:val="24"/>
        </w:rPr>
        <w:t xml:space="preserve">, and 10% non-response rate. </w:t>
      </w:r>
      <w:r w:rsidR="00D8500A" w:rsidRPr="00646A42">
        <w:rPr>
          <w:rFonts w:ascii="Times New Roman" w:hAnsi="Times New Roman" w:cs="Times New Roman"/>
          <w:sz w:val="24"/>
        </w:rPr>
        <w:t>The</w:t>
      </w:r>
      <w:r w:rsidR="007900C2" w:rsidRPr="00646A42">
        <w:rPr>
          <w:rFonts w:ascii="Times New Roman" w:hAnsi="Times New Roman" w:cs="Times New Roman"/>
          <w:sz w:val="24"/>
        </w:rPr>
        <w:t>15.2%</w:t>
      </w:r>
      <w:r w:rsidR="00D8500A" w:rsidRPr="00646A42">
        <w:rPr>
          <w:rFonts w:ascii="Times New Roman" w:hAnsi="Times New Roman" w:cs="Times New Roman"/>
          <w:sz w:val="24"/>
        </w:rPr>
        <w:t xml:space="preserve"> donor return rate was used to calculate the sample size because the study initially </w:t>
      </w:r>
      <w:r w:rsidR="0089408D" w:rsidRPr="00646A42">
        <w:rPr>
          <w:rFonts w:ascii="Times New Roman" w:hAnsi="Times New Roman" w:cs="Times New Roman"/>
          <w:sz w:val="24"/>
        </w:rPr>
        <w:t>aimed at predicting first-</w:t>
      </w:r>
      <w:r w:rsidR="00D8500A" w:rsidRPr="00646A42">
        <w:rPr>
          <w:rFonts w:ascii="Times New Roman" w:hAnsi="Times New Roman" w:cs="Times New Roman"/>
          <w:sz w:val="24"/>
        </w:rPr>
        <w:t>time donor return rates. However, due to logistic challenges at the study site, the return rate was very low (3.1%), therefor</w:t>
      </w:r>
      <w:r w:rsidR="007900C2" w:rsidRPr="00646A42">
        <w:rPr>
          <w:rFonts w:ascii="Times New Roman" w:hAnsi="Times New Roman" w:cs="Times New Roman"/>
          <w:sz w:val="24"/>
        </w:rPr>
        <w:t>e the study looked at predictors</w:t>
      </w:r>
      <w:r w:rsidR="00D8500A" w:rsidRPr="00646A42">
        <w:rPr>
          <w:rFonts w:ascii="Times New Roman" w:hAnsi="Times New Roman" w:cs="Times New Roman"/>
          <w:sz w:val="24"/>
        </w:rPr>
        <w:t xml:space="preserve"> of intention</w:t>
      </w:r>
      <w:r w:rsidR="007900C2" w:rsidRPr="00646A42">
        <w:rPr>
          <w:rFonts w:ascii="Times New Roman" w:hAnsi="Times New Roman" w:cs="Times New Roman"/>
          <w:sz w:val="24"/>
        </w:rPr>
        <w:t xml:space="preserve">, </w:t>
      </w:r>
      <w:r w:rsidR="00A137FD" w:rsidRPr="00646A42">
        <w:rPr>
          <w:rFonts w:ascii="Times New Roman" w:hAnsi="Times New Roman" w:cs="Times New Roman"/>
          <w:sz w:val="24"/>
        </w:rPr>
        <w:t>which is antecedent to</w:t>
      </w:r>
      <w:r w:rsidR="00D8500A" w:rsidRPr="00646A42">
        <w:rPr>
          <w:rFonts w:ascii="Times New Roman" w:hAnsi="Times New Roman" w:cs="Times New Roman"/>
          <w:sz w:val="24"/>
        </w:rPr>
        <w:t xml:space="preserve"> donor return </w:t>
      </w:r>
      <w:r w:rsidR="00796C3A" w:rsidRPr="00646A42">
        <w:rPr>
          <w:rFonts w:ascii="Times New Roman" w:hAnsi="Times New Roman" w:cs="Times New Roman"/>
          <w:sz w:val="24"/>
        </w:rPr>
        <w:t>[</w:t>
      </w:r>
      <w:r w:rsidR="005D103B" w:rsidRPr="00646A42">
        <w:rPr>
          <w:rFonts w:ascii="Times New Roman" w:hAnsi="Times New Roman" w:cs="Times New Roman"/>
          <w:sz w:val="24"/>
        </w:rPr>
        <w:t>4</w:t>
      </w:r>
      <w:r w:rsidR="00796C3A" w:rsidRPr="00646A42">
        <w:rPr>
          <w:rFonts w:ascii="Times New Roman" w:hAnsi="Times New Roman" w:cs="Times New Roman"/>
          <w:sz w:val="24"/>
        </w:rPr>
        <w:t>]</w:t>
      </w:r>
      <w:r w:rsidR="00D8500A" w:rsidRPr="00646A42">
        <w:rPr>
          <w:rFonts w:ascii="Times New Roman" w:hAnsi="Times New Roman" w:cs="Times New Roman"/>
          <w:sz w:val="24"/>
        </w:rPr>
        <w:t xml:space="preserve">. </w:t>
      </w:r>
      <w:r w:rsidR="009F5320" w:rsidRPr="00646A42">
        <w:rPr>
          <w:rFonts w:ascii="Times New Roman" w:eastAsia="Times New Roman" w:hAnsi="Times New Roman" w:cs="Times New Roman"/>
          <w:sz w:val="24"/>
          <w:lang w:eastAsia="en-GB"/>
        </w:rPr>
        <w:t xml:space="preserve">For each session within the selected </w:t>
      </w:r>
      <w:r w:rsidR="001B7048" w:rsidRPr="00646A42">
        <w:rPr>
          <w:rFonts w:ascii="Times New Roman" w:eastAsia="Times New Roman" w:hAnsi="Times New Roman" w:cs="Times New Roman"/>
          <w:sz w:val="24"/>
          <w:lang w:eastAsia="en-GB"/>
        </w:rPr>
        <w:t xml:space="preserve">area </w:t>
      </w:r>
      <w:r w:rsidR="009F5320" w:rsidRPr="00646A42">
        <w:rPr>
          <w:rFonts w:ascii="Times New Roman" w:eastAsia="Times New Roman" w:hAnsi="Times New Roman" w:cs="Times New Roman"/>
          <w:sz w:val="24"/>
          <w:lang w:eastAsia="en-GB"/>
        </w:rPr>
        <w:t>for the period of the study, all first</w:t>
      </w:r>
      <w:r w:rsidR="00DA592E" w:rsidRPr="00646A42">
        <w:rPr>
          <w:rFonts w:ascii="Times New Roman" w:eastAsia="Times New Roman" w:hAnsi="Times New Roman" w:cs="Times New Roman"/>
          <w:sz w:val="24"/>
          <w:lang w:eastAsia="en-GB"/>
        </w:rPr>
        <w:t>-</w:t>
      </w:r>
      <w:r w:rsidR="009F5320" w:rsidRPr="00646A42">
        <w:rPr>
          <w:rFonts w:ascii="Times New Roman" w:eastAsia="Times New Roman" w:hAnsi="Times New Roman" w:cs="Times New Roman"/>
          <w:sz w:val="24"/>
          <w:lang w:eastAsia="en-GB"/>
        </w:rPr>
        <w:t xml:space="preserve">time donors were approached and recruited, until the end of the particular session, for the </w:t>
      </w:r>
      <w:r w:rsidR="00815039" w:rsidRPr="00646A42">
        <w:rPr>
          <w:rFonts w:ascii="Times New Roman" w:eastAsia="Times New Roman" w:hAnsi="Times New Roman" w:cs="Times New Roman"/>
          <w:sz w:val="24"/>
          <w:lang w:eastAsia="en-GB"/>
        </w:rPr>
        <w:t xml:space="preserve">questionnaire </w:t>
      </w:r>
      <w:r w:rsidR="009F5320" w:rsidRPr="00646A42">
        <w:rPr>
          <w:rFonts w:ascii="Times New Roman" w:eastAsia="Times New Roman" w:hAnsi="Times New Roman" w:cs="Times New Roman"/>
          <w:sz w:val="24"/>
          <w:lang w:eastAsia="en-GB"/>
        </w:rPr>
        <w:t xml:space="preserve">survey.  </w:t>
      </w:r>
      <w:r w:rsidR="00B03167" w:rsidRPr="00646A42">
        <w:rPr>
          <w:rFonts w:ascii="Times New Roman" w:eastAsia="Times New Roman" w:hAnsi="Times New Roman" w:cs="Times New Roman"/>
          <w:sz w:val="24"/>
          <w:lang w:eastAsia="en-GB"/>
        </w:rPr>
        <w:t>All</w:t>
      </w:r>
      <w:r w:rsidR="009F5320" w:rsidRPr="00646A42">
        <w:rPr>
          <w:rFonts w:ascii="Times New Roman" w:eastAsia="Times New Roman" w:hAnsi="Times New Roman" w:cs="Times New Roman"/>
          <w:sz w:val="24"/>
          <w:lang w:eastAsia="en-GB"/>
        </w:rPr>
        <w:t xml:space="preserve"> first</w:t>
      </w:r>
      <w:r w:rsidR="001C524E" w:rsidRPr="00646A42">
        <w:rPr>
          <w:rFonts w:ascii="Times New Roman" w:eastAsia="Times New Roman" w:hAnsi="Times New Roman" w:cs="Times New Roman"/>
          <w:sz w:val="24"/>
          <w:lang w:eastAsia="en-GB"/>
        </w:rPr>
        <w:t>-</w:t>
      </w:r>
      <w:r w:rsidR="009F5320" w:rsidRPr="00646A42">
        <w:rPr>
          <w:rFonts w:ascii="Times New Roman" w:eastAsia="Times New Roman" w:hAnsi="Times New Roman" w:cs="Times New Roman"/>
          <w:sz w:val="24"/>
          <w:lang w:eastAsia="en-GB"/>
        </w:rPr>
        <w:t xml:space="preserve">time donors </w:t>
      </w:r>
      <w:r w:rsidR="00B03167" w:rsidRPr="00646A42">
        <w:rPr>
          <w:rFonts w:ascii="Times New Roman" w:eastAsia="Times New Roman" w:hAnsi="Times New Roman" w:cs="Times New Roman"/>
          <w:sz w:val="24"/>
          <w:lang w:eastAsia="en-GB"/>
        </w:rPr>
        <w:t xml:space="preserve">at each session were recruited </w:t>
      </w:r>
      <w:r w:rsidR="009F5320" w:rsidRPr="00646A42">
        <w:rPr>
          <w:rFonts w:ascii="Times New Roman" w:eastAsia="Times New Roman" w:hAnsi="Times New Roman" w:cs="Times New Roman"/>
          <w:sz w:val="24"/>
          <w:lang w:eastAsia="en-GB"/>
        </w:rPr>
        <w:t xml:space="preserve">based on the stratification </w:t>
      </w:r>
      <w:r w:rsidR="00B03167" w:rsidRPr="00646A42">
        <w:rPr>
          <w:rFonts w:ascii="Times New Roman" w:hAnsi="Times New Roman" w:cs="Times New Roman"/>
          <w:sz w:val="24"/>
        </w:rPr>
        <w:t xml:space="preserve">for </w:t>
      </w:r>
      <w:r w:rsidR="00F55CD4" w:rsidRPr="00646A42">
        <w:rPr>
          <w:rFonts w:ascii="Times New Roman" w:hAnsi="Times New Roman" w:cs="Times New Roman"/>
          <w:sz w:val="24"/>
        </w:rPr>
        <w:t>voluntary non-remunerated blood donors</w:t>
      </w:r>
      <w:r w:rsidR="00B03167" w:rsidRPr="00646A42">
        <w:rPr>
          <w:rFonts w:ascii="Times New Roman" w:hAnsi="Times New Roman" w:cs="Times New Roman"/>
          <w:sz w:val="24"/>
        </w:rPr>
        <w:t xml:space="preserve"> and </w:t>
      </w:r>
      <w:r w:rsidR="00594B21" w:rsidRPr="00646A42">
        <w:rPr>
          <w:rFonts w:ascii="Times New Roman" w:hAnsi="Times New Roman" w:cs="Times New Roman"/>
          <w:sz w:val="24"/>
        </w:rPr>
        <w:t xml:space="preserve">family replacement </w:t>
      </w:r>
      <w:r w:rsidR="00F55CD4" w:rsidRPr="00646A42">
        <w:rPr>
          <w:rFonts w:ascii="Times New Roman" w:hAnsi="Times New Roman" w:cs="Times New Roman"/>
          <w:sz w:val="24"/>
        </w:rPr>
        <w:t xml:space="preserve">blood </w:t>
      </w:r>
      <w:r w:rsidR="00594B21" w:rsidRPr="00646A42">
        <w:rPr>
          <w:rFonts w:ascii="Times New Roman" w:hAnsi="Times New Roman" w:cs="Times New Roman"/>
          <w:sz w:val="24"/>
        </w:rPr>
        <w:t>donors</w:t>
      </w:r>
      <w:r w:rsidR="00B03167" w:rsidRPr="00646A42">
        <w:rPr>
          <w:rFonts w:ascii="Times New Roman" w:eastAsia="Times New Roman" w:hAnsi="Times New Roman" w:cs="Times New Roman"/>
          <w:sz w:val="24"/>
          <w:lang w:eastAsia="en-GB"/>
        </w:rPr>
        <w:t xml:space="preserve"> </w:t>
      </w:r>
      <w:r w:rsidR="009F5320" w:rsidRPr="00646A42">
        <w:rPr>
          <w:rFonts w:ascii="Times New Roman" w:eastAsia="Times New Roman" w:hAnsi="Times New Roman" w:cs="Times New Roman"/>
          <w:sz w:val="24"/>
          <w:lang w:eastAsia="en-GB"/>
        </w:rPr>
        <w:t xml:space="preserve">until the required number of </w:t>
      </w:r>
      <w:r w:rsidR="00AB1510" w:rsidRPr="00646A42">
        <w:rPr>
          <w:rFonts w:ascii="Times New Roman" w:eastAsia="Times New Roman" w:hAnsi="Times New Roman" w:cs="Times New Roman"/>
          <w:sz w:val="24"/>
          <w:lang w:eastAsia="en-GB"/>
        </w:rPr>
        <w:t>respondents</w:t>
      </w:r>
      <w:r w:rsidR="005056DB" w:rsidRPr="00646A42">
        <w:rPr>
          <w:rFonts w:ascii="Times New Roman" w:eastAsia="Times New Roman" w:hAnsi="Times New Roman" w:cs="Times New Roman"/>
          <w:sz w:val="24"/>
          <w:lang w:eastAsia="en-GB"/>
        </w:rPr>
        <w:t xml:space="preserve"> was achieved</w:t>
      </w:r>
      <w:r w:rsidR="005056DB">
        <w:rPr>
          <w:rFonts w:ascii="Times New Roman" w:eastAsia="Times New Roman" w:hAnsi="Times New Roman" w:cs="Times New Roman"/>
          <w:sz w:val="24"/>
          <w:lang w:eastAsia="en-GB"/>
        </w:rPr>
        <w:t>.</w:t>
      </w:r>
    </w:p>
    <w:p w14:paraId="3BC928E0" w14:textId="43BAADEC" w:rsidR="009F5320" w:rsidRPr="003C4ACC" w:rsidRDefault="009F5320" w:rsidP="00A922D3">
      <w:pPr>
        <w:pStyle w:val="Heading2"/>
        <w:rPr>
          <w:rFonts w:ascii="Times New Roman" w:hAnsi="Times New Roman" w:cs="Times New Roman"/>
        </w:rPr>
      </w:pPr>
      <w:r w:rsidRPr="003C4ACC">
        <w:rPr>
          <w:rFonts w:ascii="Times New Roman" w:hAnsi="Times New Roman" w:cs="Times New Roman"/>
        </w:rPr>
        <w:t>Questionnaire design and administration</w:t>
      </w:r>
    </w:p>
    <w:p w14:paraId="2B4F0B04" w14:textId="5D707773" w:rsidR="009F5320" w:rsidRPr="00646A42" w:rsidRDefault="00B03167" w:rsidP="00381301">
      <w:pPr>
        <w:autoSpaceDE w:val="0"/>
        <w:autoSpaceDN w:val="0"/>
        <w:adjustRightInd w:val="0"/>
        <w:spacing w:line="240" w:lineRule="auto"/>
        <w:ind w:left="45"/>
        <w:jc w:val="both"/>
        <w:rPr>
          <w:rFonts w:ascii="Times New Roman" w:eastAsia="Times New Roman" w:hAnsi="Times New Roman" w:cs="Times New Roman"/>
          <w:sz w:val="24"/>
          <w:lang w:eastAsia="en-GB"/>
        </w:rPr>
      </w:pPr>
      <w:r w:rsidRPr="00646A42">
        <w:rPr>
          <w:rFonts w:ascii="Times New Roman" w:eastAsia="Times New Roman" w:hAnsi="Times New Roman" w:cs="Times New Roman"/>
          <w:sz w:val="24"/>
          <w:lang w:eastAsia="en-GB"/>
        </w:rPr>
        <w:t>The contents of the questionnaire were based on findings</w:t>
      </w:r>
      <w:r w:rsidR="009F5320" w:rsidRPr="00646A42">
        <w:rPr>
          <w:rFonts w:ascii="Times New Roman" w:eastAsia="Times New Roman" w:hAnsi="Times New Roman" w:cs="Times New Roman"/>
          <w:sz w:val="24"/>
          <w:lang w:eastAsia="en-GB"/>
        </w:rPr>
        <w:t xml:space="preserve"> from </w:t>
      </w:r>
      <w:r w:rsidR="00D44E7D" w:rsidRPr="00646A42">
        <w:rPr>
          <w:rFonts w:ascii="Times New Roman" w:eastAsia="Times New Roman" w:hAnsi="Times New Roman" w:cs="Times New Roman"/>
          <w:sz w:val="24"/>
          <w:lang w:eastAsia="en-GB"/>
        </w:rPr>
        <w:t xml:space="preserve">a </w:t>
      </w:r>
      <w:r w:rsidR="009F5320" w:rsidRPr="00646A42">
        <w:rPr>
          <w:rFonts w:ascii="Times New Roman" w:eastAsia="Times New Roman" w:hAnsi="Times New Roman" w:cs="Times New Roman"/>
          <w:sz w:val="24"/>
          <w:lang w:eastAsia="en-GB"/>
        </w:rPr>
        <w:t>qualitative study</w:t>
      </w:r>
      <w:r w:rsidRPr="00646A42">
        <w:rPr>
          <w:rFonts w:ascii="Times New Roman" w:eastAsia="Times New Roman" w:hAnsi="Times New Roman" w:cs="Times New Roman"/>
          <w:sz w:val="24"/>
          <w:lang w:eastAsia="en-GB"/>
        </w:rPr>
        <w:t xml:space="preserve"> on determinants of blood donation</w:t>
      </w:r>
      <w:r w:rsidR="00DD1156" w:rsidRPr="00646A42">
        <w:rPr>
          <w:rFonts w:ascii="Times New Roman" w:eastAsia="Times New Roman" w:hAnsi="Times New Roman" w:cs="Times New Roman"/>
          <w:sz w:val="24"/>
          <w:lang w:eastAsia="en-GB"/>
        </w:rPr>
        <w:t xml:space="preserve"> </w:t>
      </w:r>
      <w:r w:rsidR="00072A96" w:rsidRPr="00646A42">
        <w:rPr>
          <w:rFonts w:ascii="Times New Roman" w:hAnsi="Times New Roman" w:cs="Times New Roman"/>
          <w:sz w:val="24"/>
        </w:rPr>
        <w:t>[</w:t>
      </w:r>
      <w:r w:rsidR="005D103B" w:rsidRPr="00646A42">
        <w:rPr>
          <w:rFonts w:ascii="Times New Roman" w:hAnsi="Times New Roman" w:cs="Times New Roman"/>
          <w:sz w:val="24"/>
        </w:rPr>
        <w:t>8</w:t>
      </w:r>
      <w:r w:rsidR="00072A96" w:rsidRPr="00646A42">
        <w:rPr>
          <w:rFonts w:ascii="Times New Roman" w:eastAsia="Times New Roman" w:hAnsi="Times New Roman" w:cs="Times New Roman"/>
          <w:sz w:val="24"/>
          <w:lang w:eastAsia="en-GB"/>
        </w:rPr>
        <w:t>]</w:t>
      </w:r>
      <w:r w:rsidR="0090117A" w:rsidRPr="00646A42">
        <w:rPr>
          <w:rFonts w:ascii="Times New Roman" w:eastAsia="Times New Roman" w:hAnsi="Times New Roman" w:cs="Times New Roman"/>
          <w:sz w:val="24"/>
          <w:lang w:eastAsia="en-GB"/>
        </w:rPr>
        <w:t>,</w:t>
      </w:r>
      <w:r w:rsidR="00CB152A" w:rsidRPr="00646A42">
        <w:rPr>
          <w:rFonts w:ascii="Times New Roman" w:eastAsia="Times New Roman" w:hAnsi="Times New Roman" w:cs="Times New Roman"/>
          <w:sz w:val="24"/>
          <w:lang w:eastAsia="en-GB"/>
        </w:rPr>
        <w:t xml:space="preserve"> </w:t>
      </w:r>
      <w:r w:rsidR="00541F25" w:rsidRPr="00646A42">
        <w:rPr>
          <w:rFonts w:ascii="Times New Roman" w:eastAsia="Times New Roman" w:hAnsi="Times New Roman" w:cs="Times New Roman"/>
          <w:sz w:val="24"/>
          <w:lang w:eastAsia="en-GB"/>
        </w:rPr>
        <w:t xml:space="preserve">and the constructs of the </w:t>
      </w:r>
      <w:r w:rsidR="0056078E" w:rsidRPr="00646A42">
        <w:rPr>
          <w:rFonts w:ascii="Times New Roman" w:eastAsia="Times New Roman" w:hAnsi="Times New Roman" w:cs="Times New Roman"/>
          <w:sz w:val="24"/>
          <w:lang w:eastAsia="en-GB"/>
        </w:rPr>
        <w:t xml:space="preserve">standard </w:t>
      </w:r>
      <w:r w:rsidR="0067429C" w:rsidRPr="00646A42">
        <w:rPr>
          <w:rFonts w:ascii="Times New Roman" w:hAnsi="Times New Roman" w:cs="Times New Roman"/>
          <w:sz w:val="24"/>
        </w:rPr>
        <w:t>Theory of Planned Behaviour</w:t>
      </w:r>
      <w:r w:rsidR="00D44E7D" w:rsidRPr="00646A42">
        <w:rPr>
          <w:rFonts w:ascii="Times New Roman" w:eastAsia="Times New Roman" w:hAnsi="Times New Roman" w:cs="Times New Roman"/>
          <w:sz w:val="24"/>
          <w:lang w:eastAsia="en-GB"/>
        </w:rPr>
        <w:t xml:space="preserve">. </w:t>
      </w:r>
      <w:r w:rsidR="00681BF3" w:rsidRPr="00646A42">
        <w:rPr>
          <w:rFonts w:ascii="Times New Roman" w:eastAsia="Times New Roman" w:hAnsi="Times New Roman" w:cs="Times New Roman"/>
          <w:sz w:val="24"/>
          <w:lang w:eastAsia="en-GB"/>
        </w:rPr>
        <w:t xml:space="preserve">The constructs of the theory of planned behaviour measures including intention to donate blood were based on published measures </w:t>
      </w:r>
      <w:r w:rsidR="00072A96" w:rsidRPr="00646A42">
        <w:rPr>
          <w:rFonts w:ascii="Times New Roman" w:hAnsi="Times New Roman" w:cs="Times New Roman"/>
          <w:sz w:val="24"/>
        </w:rPr>
        <w:t>[</w:t>
      </w:r>
      <w:r w:rsidR="005D103B" w:rsidRPr="00646A42">
        <w:rPr>
          <w:rFonts w:ascii="Times New Roman" w:hAnsi="Times New Roman" w:cs="Times New Roman"/>
          <w:sz w:val="24"/>
        </w:rPr>
        <w:t>9</w:t>
      </w:r>
      <w:r w:rsidR="00072A96" w:rsidRPr="00646A42">
        <w:rPr>
          <w:rFonts w:ascii="Times New Roman" w:eastAsia="Times New Roman" w:hAnsi="Times New Roman" w:cs="Times New Roman"/>
          <w:sz w:val="24"/>
          <w:lang w:eastAsia="en-GB"/>
        </w:rPr>
        <w:t>]</w:t>
      </w:r>
      <w:r w:rsidR="00681BF3" w:rsidRPr="00646A42">
        <w:rPr>
          <w:rFonts w:ascii="Times New Roman" w:eastAsia="Times New Roman" w:hAnsi="Times New Roman" w:cs="Times New Roman"/>
          <w:sz w:val="24"/>
          <w:lang w:eastAsia="en-GB"/>
        </w:rPr>
        <w:t xml:space="preserve">. </w:t>
      </w:r>
      <w:r w:rsidR="009F5320" w:rsidRPr="00646A42">
        <w:rPr>
          <w:rFonts w:ascii="Times New Roman" w:eastAsia="Times New Roman" w:hAnsi="Times New Roman" w:cs="Times New Roman"/>
          <w:sz w:val="24"/>
          <w:lang w:eastAsia="en-GB"/>
        </w:rPr>
        <w:t>The questionnaire</w:t>
      </w:r>
      <w:r w:rsidR="00420BD7" w:rsidRPr="00646A42">
        <w:rPr>
          <w:rFonts w:ascii="Times New Roman" w:eastAsia="Times New Roman" w:hAnsi="Times New Roman" w:cs="Times New Roman"/>
          <w:sz w:val="24"/>
          <w:lang w:eastAsia="en-GB"/>
        </w:rPr>
        <w:t xml:space="preserve">, </w:t>
      </w:r>
      <w:r w:rsidR="00091DF2" w:rsidRPr="00646A42">
        <w:rPr>
          <w:rFonts w:ascii="Times New Roman" w:eastAsia="Times New Roman" w:hAnsi="Times New Roman" w:cs="Times New Roman"/>
          <w:sz w:val="24"/>
          <w:lang w:eastAsia="en-GB"/>
        </w:rPr>
        <w:t>which has been</w:t>
      </w:r>
      <w:r w:rsidR="004722A1" w:rsidRPr="00646A42">
        <w:rPr>
          <w:rFonts w:ascii="Times New Roman" w:eastAsia="Times New Roman" w:hAnsi="Times New Roman" w:cs="Times New Roman"/>
          <w:sz w:val="24"/>
          <w:lang w:eastAsia="en-GB"/>
        </w:rPr>
        <w:t xml:space="preserve"> presented as supplementary file</w:t>
      </w:r>
      <w:r w:rsidR="00420BD7" w:rsidRPr="00646A42">
        <w:rPr>
          <w:rFonts w:ascii="Times New Roman" w:eastAsia="Times New Roman" w:hAnsi="Times New Roman" w:cs="Times New Roman"/>
          <w:sz w:val="24"/>
          <w:lang w:eastAsia="en-GB"/>
        </w:rPr>
        <w:t xml:space="preserve"> 1, </w:t>
      </w:r>
      <w:r w:rsidR="00CB152A" w:rsidRPr="00646A42">
        <w:rPr>
          <w:rFonts w:ascii="Times New Roman" w:eastAsia="Times New Roman" w:hAnsi="Times New Roman" w:cs="Times New Roman"/>
          <w:sz w:val="24"/>
          <w:lang w:eastAsia="en-GB"/>
        </w:rPr>
        <w:t xml:space="preserve">assessed several indicators including </w:t>
      </w:r>
      <w:r w:rsidR="00807A20" w:rsidRPr="00646A42">
        <w:rPr>
          <w:rFonts w:ascii="Times New Roman" w:eastAsia="Times New Roman" w:hAnsi="Times New Roman" w:cs="Times New Roman"/>
          <w:sz w:val="24"/>
          <w:lang w:eastAsia="en-GB"/>
        </w:rPr>
        <w:t xml:space="preserve">socio-demographic characteristics and </w:t>
      </w:r>
      <w:r w:rsidR="009F5320" w:rsidRPr="00646A42">
        <w:rPr>
          <w:rFonts w:ascii="Times New Roman" w:eastAsia="Times New Roman" w:hAnsi="Times New Roman" w:cs="Times New Roman"/>
          <w:sz w:val="24"/>
          <w:lang w:eastAsia="en-GB"/>
        </w:rPr>
        <w:t xml:space="preserve">motivators </w:t>
      </w:r>
      <w:r w:rsidR="004E3FD4" w:rsidRPr="00646A42">
        <w:rPr>
          <w:rFonts w:ascii="Times New Roman" w:eastAsia="Times New Roman" w:hAnsi="Times New Roman" w:cs="Times New Roman"/>
          <w:sz w:val="24"/>
          <w:lang w:eastAsia="en-GB"/>
        </w:rPr>
        <w:t xml:space="preserve">(30 items) </w:t>
      </w:r>
      <w:r w:rsidR="009F5320" w:rsidRPr="00646A42">
        <w:rPr>
          <w:rFonts w:ascii="Times New Roman" w:eastAsia="Times New Roman" w:hAnsi="Times New Roman" w:cs="Times New Roman"/>
          <w:sz w:val="24"/>
          <w:lang w:eastAsia="en-GB"/>
        </w:rPr>
        <w:t xml:space="preserve">and deterrents </w:t>
      </w:r>
      <w:r w:rsidR="004E3FD4" w:rsidRPr="00646A42">
        <w:rPr>
          <w:rFonts w:ascii="Times New Roman" w:eastAsia="Times New Roman" w:hAnsi="Times New Roman" w:cs="Times New Roman"/>
          <w:sz w:val="24"/>
          <w:lang w:eastAsia="en-GB"/>
        </w:rPr>
        <w:t xml:space="preserve">(33 items) </w:t>
      </w:r>
      <w:r w:rsidR="009F5320" w:rsidRPr="00646A42">
        <w:rPr>
          <w:rFonts w:ascii="Times New Roman" w:eastAsia="Times New Roman" w:hAnsi="Times New Roman" w:cs="Times New Roman"/>
          <w:sz w:val="24"/>
          <w:lang w:eastAsia="en-GB"/>
        </w:rPr>
        <w:t>to blood donation among first</w:t>
      </w:r>
      <w:r w:rsidR="001C524E" w:rsidRPr="00646A42">
        <w:rPr>
          <w:rFonts w:ascii="Times New Roman" w:eastAsia="Times New Roman" w:hAnsi="Times New Roman" w:cs="Times New Roman"/>
          <w:sz w:val="24"/>
          <w:lang w:eastAsia="en-GB"/>
        </w:rPr>
        <w:t>-</w:t>
      </w:r>
      <w:r w:rsidR="009F5320" w:rsidRPr="00646A42">
        <w:rPr>
          <w:rFonts w:ascii="Times New Roman" w:eastAsia="Times New Roman" w:hAnsi="Times New Roman" w:cs="Times New Roman"/>
          <w:sz w:val="24"/>
          <w:lang w:eastAsia="en-GB"/>
        </w:rPr>
        <w:t xml:space="preserve">time donors, as well as predictors of donors’ intention to return </w:t>
      </w:r>
      <w:r w:rsidR="00807A20" w:rsidRPr="00646A42">
        <w:rPr>
          <w:rFonts w:ascii="Times New Roman" w:eastAsia="Times New Roman" w:hAnsi="Times New Roman" w:cs="Times New Roman"/>
          <w:sz w:val="24"/>
          <w:lang w:eastAsia="en-GB"/>
        </w:rPr>
        <w:t>to donate,</w:t>
      </w:r>
      <w:r w:rsidR="009F5320" w:rsidRPr="00646A42">
        <w:rPr>
          <w:rFonts w:ascii="Times New Roman" w:eastAsia="Times New Roman" w:hAnsi="Times New Roman" w:cs="Times New Roman"/>
          <w:sz w:val="24"/>
          <w:lang w:eastAsia="en-GB"/>
        </w:rPr>
        <w:t xml:space="preserve"> using the </w:t>
      </w:r>
      <w:r w:rsidR="0067429C" w:rsidRPr="00646A42">
        <w:rPr>
          <w:rFonts w:ascii="Times New Roman" w:hAnsi="Times New Roman" w:cs="Times New Roman"/>
          <w:sz w:val="24"/>
        </w:rPr>
        <w:t>Theory of Planned Behaviour</w:t>
      </w:r>
      <w:r w:rsidR="009F5320" w:rsidRPr="00646A42">
        <w:rPr>
          <w:rFonts w:ascii="Times New Roman" w:eastAsia="Times New Roman" w:hAnsi="Times New Roman" w:cs="Times New Roman"/>
          <w:sz w:val="24"/>
          <w:lang w:eastAsia="en-GB"/>
        </w:rPr>
        <w:t xml:space="preserve"> model. The questionnaire</w:t>
      </w:r>
      <w:r w:rsidR="009F5320" w:rsidRPr="00646A42">
        <w:rPr>
          <w:rFonts w:ascii="Times New Roman" w:hAnsi="Times New Roman" w:cs="Times New Roman"/>
          <w:sz w:val="24"/>
        </w:rPr>
        <w:t xml:space="preserve"> contained different formats of items, which were multiple-choice with one or multiple answers, five</w:t>
      </w:r>
      <w:r w:rsidR="00D44E7D" w:rsidRPr="00646A42">
        <w:rPr>
          <w:rFonts w:ascii="Times New Roman" w:hAnsi="Times New Roman" w:cs="Times New Roman"/>
          <w:sz w:val="24"/>
        </w:rPr>
        <w:t>-</w:t>
      </w:r>
      <w:r w:rsidR="009F5320" w:rsidRPr="00646A42">
        <w:rPr>
          <w:rFonts w:ascii="Times New Roman" w:hAnsi="Times New Roman" w:cs="Times New Roman"/>
          <w:sz w:val="24"/>
        </w:rPr>
        <w:t>point Likert-type</w:t>
      </w:r>
      <w:r w:rsidR="004E3FD4" w:rsidRPr="00646A42">
        <w:rPr>
          <w:rFonts w:ascii="Times New Roman" w:eastAsia="Times New Roman" w:hAnsi="Times New Roman" w:cs="Times New Roman"/>
          <w:sz w:val="24"/>
          <w:lang w:eastAsia="en-GB"/>
        </w:rPr>
        <w:t xml:space="preserve"> ranging from strongly disagree (1) to strongly agree (5)</w:t>
      </w:r>
      <w:r w:rsidR="009F5320" w:rsidRPr="00646A42">
        <w:rPr>
          <w:rFonts w:ascii="Times New Roman" w:hAnsi="Times New Roman" w:cs="Times New Roman"/>
          <w:sz w:val="24"/>
        </w:rPr>
        <w:t xml:space="preserve">, </w:t>
      </w:r>
      <w:r w:rsidR="009F5320" w:rsidRPr="00646A42">
        <w:rPr>
          <w:rFonts w:ascii="Times New Roman" w:eastAsia="Times New Roman" w:hAnsi="Times New Roman" w:cs="Times New Roman"/>
          <w:sz w:val="24"/>
          <w:lang w:eastAsia="en-GB"/>
        </w:rPr>
        <w:t xml:space="preserve">dichotomous and open-ended questions. The United States Census and Survey Processing System (CSPro) software </w:t>
      </w:r>
      <w:r w:rsidR="00AD7199" w:rsidRPr="00646A42">
        <w:rPr>
          <w:rFonts w:ascii="Times New Roman" w:hAnsi="Times New Roman" w:cs="Times New Roman"/>
          <w:sz w:val="24"/>
        </w:rPr>
        <w:t>[</w:t>
      </w:r>
      <w:r w:rsidR="005D103B" w:rsidRPr="00646A42">
        <w:rPr>
          <w:rFonts w:ascii="Times New Roman" w:hAnsi="Times New Roman" w:cs="Times New Roman"/>
          <w:sz w:val="24"/>
        </w:rPr>
        <w:t>10</w:t>
      </w:r>
      <w:r w:rsidR="00AD7199" w:rsidRPr="00646A42">
        <w:rPr>
          <w:rFonts w:ascii="Times New Roman" w:eastAsia="Times New Roman" w:hAnsi="Times New Roman" w:cs="Times New Roman"/>
          <w:sz w:val="24"/>
          <w:lang w:eastAsia="en-GB"/>
        </w:rPr>
        <w:t>]</w:t>
      </w:r>
      <w:r w:rsidR="009F5320" w:rsidRPr="00646A42">
        <w:rPr>
          <w:rFonts w:ascii="Times New Roman" w:eastAsia="Times New Roman" w:hAnsi="Times New Roman" w:cs="Times New Roman"/>
          <w:sz w:val="24"/>
          <w:lang w:eastAsia="en-GB"/>
        </w:rPr>
        <w:t xml:space="preserve"> was used as a platform for the questionnaire administration and data entry. The English version of the developed questionnaire was captured into the so</w:t>
      </w:r>
      <w:r w:rsidR="005056DB" w:rsidRPr="00646A42">
        <w:rPr>
          <w:rFonts w:ascii="Times New Roman" w:eastAsia="Times New Roman" w:hAnsi="Times New Roman" w:cs="Times New Roman"/>
          <w:sz w:val="24"/>
          <w:lang w:eastAsia="en-GB"/>
        </w:rPr>
        <w:t>ftware by a database developer.</w:t>
      </w:r>
    </w:p>
    <w:p w14:paraId="7B5325EC" w14:textId="44160EC2" w:rsidR="00D44E7D" w:rsidRDefault="009F5320" w:rsidP="00381301">
      <w:pPr>
        <w:autoSpaceDE w:val="0"/>
        <w:autoSpaceDN w:val="0"/>
        <w:adjustRightInd w:val="0"/>
        <w:spacing w:line="240" w:lineRule="auto"/>
        <w:ind w:left="45"/>
        <w:jc w:val="both"/>
        <w:rPr>
          <w:rFonts w:ascii="Times New Roman" w:eastAsia="Times New Roman" w:hAnsi="Times New Roman" w:cs="Times New Roman"/>
          <w:sz w:val="24"/>
          <w:lang w:eastAsia="en-GB"/>
        </w:rPr>
      </w:pPr>
      <w:r w:rsidRPr="00646A42">
        <w:rPr>
          <w:rFonts w:ascii="Times New Roman" w:eastAsia="Times New Roman" w:hAnsi="Times New Roman" w:cs="Times New Roman"/>
          <w:sz w:val="24"/>
          <w:lang w:eastAsia="en-GB"/>
        </w:rPr>
        <w:t xml:space="preserve">Six </w:t>
      </w:r>
      <w:r w:rsidR="00CB152A" w:rsidRPr="00646A42">
        <w:rPr>
          <w:rFonts w:ascii="Times New Roman" w:eastAsia="Times New Roman" w:hAnsi="Times New Roman" w:cs="Times New Roman"/>
          <w:sz w:val="24"/>
          <w:lang w:eastAsia="en-GB"/>
        </w:rPr>
        <w:t>data collectors</w:t>
      </w:r>
      <w:r w:rsidRPr="00646A42">
        <w:rPr>
          <w:rFonts w:ascii="Times New Roman" w:eastAsia="Times New Roman" w:hAnsi="Times New Roman" w:cs="Times New Roman"/>
          <w:sz w:val="24"/>
          <w:lang w:eastAsia="en-GB"/>
        </w:rPr>
        <w:t xml:space="preserve"> were trained to administer the questionnaire and collect data alongside the </w:t>
      </w:r>
      <w:r w:rsidR="00D44E7D" w:rsidRPr="00646A42">
        <w:rPr>
          <w:rFonts w:ascii="Times New Roman" w:eastAsia="Times New Roman" w:hAnsi="Times New Roman" w:cs="Times New Roman"/>
          <w:sz w:val="24"/>
          <w:lang w:eastAsia="en-GB"/>
        </w:rPr>
        <w:t>lead investigator</w:t>
      </w:r>
      <w:r w:rsidRPr="00646A42">
        <w:rPr>
          <w:rFonts w:ascii="Times New Roman" w:eastAsia="Times New Roman" w:hAnsi="Times New Roman" w:cs="Times New Roman"/>
          <w:sz w:val="24"/>
          <w:lang w:eastAsia="en-GB"/>
        </w:rPr>
        <w:t>. The questionnaire was</w:t>
      </w:r>
      <w:r w:rsidRPr="003C4ACC">
        <w:rPr>
          <w:rFonts w:ascii="Times New Roman" w:eastAsia="Times New Roman" w:hAnsi="Times New Roman" w:cs="Times New Roman"/>
          <w:sz w:val="24"/>
          <w:lang w:eastAsia="en-GB"/>
        </w:rPr>
        <w:t xml:space="preserve"> piloted with 10 respondents</w:t>
      </w:r>
      <w:r w:rsidR="00D44E7D" w:rsidRPr="003C4ACC">
        <w:rPr>
          <w:rFonts w:ascii="Times New Roman" w:eastAsia="Times New Roman" w:hAnsi="Times New Roman" w:cs="Times New Roman"/>
          <w:sz w:val="24"/>
          <w:lang w:eastAsia="en-GB"/>
        </w:rPr>
        <w:t>, who were then excluded from the main study.</w:t>
      </w:r>
    </w:p>
    <w:p w14:paraId="7669FF88" w14:textId="44E84BF4" w:rsidR="003D096F" w:rsidRDefault="003D096F" w:rsidP="003D096F">
      <w:pPr>
        <w:pStyle w:val="Heading2"/>
        <w:rPr>
          <w:lang w:eastAsia="en-GB"/>
        </w:rPr>
      </w:pPr>
      <w:r w:rsidRPr="007C710D">
        <w:rPr>
          <w:lang w:eastAsia="en-GB"/>
        </w:rPr>
        <w:lastRenderedPageBreak/>
        <w:t>Measures</w:t>
      </w:r>
    </w:p>
    <w:p w14:paraId="1EB69853" w14:textId="1E15C402" w:rsidR="0091375A" w:rsidRPr="009E0A5D" w:rsidRDefault="009E0A5D" w:rsidP="00F71C9A">
      <w:pPr>
        <w:jc w:val="both"/>
        <w:rPr>
          <w:rFonts w:ascii="Times New Roman" w:eastAsia="Times New Roman" w:hAnsi="Times New Roman" w:cs="Times New Roman"/>
          <w:sz w:val="24"/>
          <w:lang w:eastAsia="en-GB"/>
        </w:rPr>
      </w:pPr>
      <w:r w:rsidRPr="00646A42">
        <w:rPr>
          <w:rFonts w:ascii="Times New Roman" w:eastAsia="Times New Roman" w:hAnsi="Times New Roman" w:cs="Times New Roman"/>
          <w:sz w:val="24"/>
          <w:lang w:eastAsia="en-GB"/>
        </w:rPr>
        <w:t xml:space="preserve">The </w:t>
      </w:r>
      <w:r w:rsidR="0067429C" w:rsidRPr="00646A42">
        <w:rPr>
          <w:rFonts w:ascii="Times New Roman" w:hAnsi="Times New Roman" w:cs="Times New Roman"/>
          <w:sz w:val="24"/>
        </w:rPr>
        <w:t>Theory of Planned Behaviour</w:t>
      </w:r>
      <w:r w:rsidRPr="00646A42">
        <w:rPr>
          <w:rFonts w:ascii="Times New Roman" w:eastAsia="Times New Roman" w:hAnsi="Times New Roman" w:cs="Times New Roman"/>
          <w:sz w:val="24"/>
          <w:lang w:eastAsia="en-GB"/>
        </w:rPr>
        <w:t xml:space="preserve"> constructs</w:t>
      </w:r>
      <w:r w:rsidRPr="009E0A5D">
        <w:rPr>
          <w:rFonts w:ascii="Times New Roman" w:eastAsia="Times New Roman" w:hAnsi="Times New Roman" w:cs="Times New Roman"/>
          <w:sz w:val="24"/>
          <w:lang w:eastAsia="en-GB"/>
        </w:rPr>
        <w:t xml:space="preserve"> measured were intention (one item), attitude (six items), subjective norm (two items), perceived behavioural control (two items) and altruism (five items) (See</w:t>
      </w:r>
      <w:r>
        <w:rPr>
          <w:rFonts w:ascii="Times New Roman" w:eastAsia="Times New Roman" w:hAnsi="Times New Roman" w:cs="Times New Roman"/>
          <w:sz w:val="24"/>
          <w:lang w:eastAsia="en-GB"/>
        </w:rPr>
        <w:t xml:space="preserve"> </w:t>
      </w:r>
      <w:r w:rsidRPr="009E0A5D">
        <w:rPr>
          <w:rFonts w:ascii="Times New Roman" w:eastAsia="Times New Roman" w:hAnsi="Times New Roman" w:cs="Times New Roman"/>
          <w:sz w:val="24"/>
          <w:lang w:eastAsia="en-GB"/>
        </w:rPr>
        <w:t>Appendix).</w:t>
      </w:r>
    </w:p>
    <w:p w14:paraId="5E859889" w14:textId="06D15D3C" w:rsidR="000912D9" w:rsidRPr="003C4ACC" w:rsidRDefault="000912D9" w:rsidP="00D435B8">
      <w:pPr>
        <w:pStyle w:val="Heading2"/>
        <w:rPr>
          <w:lang w:val="en-US"/>
        </w:rPr>
      </w:pPr>
      <w:r w:rsidRPr="003C4ACC">
        <w:rPr>
          <w:lang w:eastAsia="en-GB"/>
        </w:rPr>
        <w:t>Data analysis</w:t>
      </w:r>
    </w:p>
    <w:p w14:paraId="726D146B" w14:textId="7E322529" w:rsidR="00B82C67" w:rsidRPr="003C4ACC" w:rsidRDefault="004C560D" w:rsidP="001A715E">
      <w:pPr>
        <w:autoSpaceDE w:val="0"/>
        <w:autoSpaceDN w:val="0"/>
        <w:adjustRightInd w:val="0"/>
        <w:spacing w:line="240" w:lineRule="auto"/>
        <w:jc w:val="both"/>
        <w:rPr>
          <w:rFonts w:ascii="Times New Roman" w:hAnsi="Times New Roman" w:cs="Times New Roman"/>
          <w:sz w:val="24"/>
          <w:lang w:val="en-US"/>
        </w:rPr>
      </w:pPr>
      <w:r w:rsidRPr="003C4ACC">
        <w:rPr>
          <w:rFonts w:ascii="Times New Roman" w:hAnsi="Times New Roman" w:cs="Times New Roman"/>
          <w:sz w:val="24"/>
          <w:lang w:val="en-US"/>
        </w:rPr>
        <w:t xml:space="preserve">Descriptive summaries were generated for socio-demographic characteristics such as age, sex, marital status, education, </w:t>
      </w:r>
      <w:r w:rsidR="00377CAF" w:rsidRPr="003C4ACC">
        <w:rPr>
          <w:rFonts w:ascii="Times New Roman" w:hAnsi="Times New Roman" w:cs="Times New Roman"/>
          <w:sz w:val="24"/>
          <w:lang w:val="en-US"/>
        </w:rPr>
        <w:t xml:space="preserve">ethnic background and </w:t>
      </w:r>
      <w:r w:rsidRPr="003C4ACC">
        <w:rPr>
          <w:rFonts w:ascii="Times New Roman" w:hAnsi="Times New Roman" w:cs="Times New Roman"/>
          <w:sz w:val="24"/>
          <w:lang w:val="en-US"/>
        </w:rPr>
        <w:t>employment</w:t>
      </w:r>
      <w:r w:rsidR="00893A78">
        <w:rPr>
          <w:rFonts w:ascii="Times New Roman" w:hAnsi="Times New Roman" w:cs="Times New Roman"/>
          <w:sz w:val="24"/>
          <w:lang w:val="en-US"/>
        </w:rPr>
        <w:t>, as well as</w:t>
      </w:r>
      <w:r w:rsidRPr="003C4ACC">
        <w:rPr>
          <w:rFonts w:ascii="Times New Roman" w:hAnsi="Times New Roman" w:cs="Times New Roman"/>
          <w:sz w:val="24"/>
          <w:lang w:val="en-US"/>
        </w:rPr>
        <w:t xml:space="preserve"> for motivators an</w:t>
      </w:r>
      <w:r w:rsidR="00DA36BC" w:rsidRPr="003C4ACC">
        <w:rPr>
          <w:rFonts w:ascii="Times New Roman" w:hAnsi="Times New Roman" w:cs="Times New Roman"/>
          <w:sz w:val="24"/>
          <w:lang w:val="en-US"/>
        </w:rPr>
        <w:t xml:space="preserve">d deterrents to blood donation. </w:t>
      </w:r>
      <w:r w:rsidR="0043585A">
        <w:rPr>
          <w:rFonts w:ascii="Times New Roman" w:hAnsi="Times New Roman" w:cs="Times New Roman"/>
          <w:sz w:val="24"/>
          <w:lang w:val="en-US"/>
        </w:rPr>
        <w:t>Deterrent and mot</w:t>
      </w:r>
      <w:r w:rsidR="001F76A1">
        <w:rPr>
          <w:rFonts w:ascii="Times New Roman" w:hAnsi="Times New Roman" w:cs="Times New Roman"/>
          <w:sz w:val="24"/>
          <w:lang w:val="en-US"/>
        </w:rPr>
        <w:t>ivational factors were categoris</w:t>
      </w:r>
      <w:r w:rsidR="0043585A">
        <w:rPr>
          <w:rFonts w:ascii="Times New Roman" w:hAnsi="Times New Roman" w:cs="Times New Roman"/>
          <w:sz w:val="24"/>
          <w:lang w:val="en-US"/>
        </w:rPr>
        <w:t xml:space="preserve">ed into binary variable with significantly disagree to neutral being coded as </w:t>
      </w:r>
      <w:r w:rsidR="00E17049">
        <w:rPr>
          <w:rFonts w:ascii="Times New Roman" w:hAnsi="Times New Roman" w:cs="Times New Roman"/>
          <w:sz w:val="24"/>
          <w:lang w:val="en-US"/>
        </w:rPr>
        <w:t>0</w:t>
      </w:r>
      <w:r w:rsidR="004E3FD4">
        <w:rPr>
          <w:rFonts w:ascii="Times New Roman" w:hAnsi="Times New Roman" w:cs="Times New Roman"/>
          <w:sz w:val="24"/>
          <w:lang w:val="en-US"/>
        </w:rPr>
        <w:t xml:space="preserve"> </w:t>
      </w:r>
      <w:r w:rsidR="0043585A">
        <w:rPr>
          <w:rFonts w:ascii="Times New Roman" w:hAnsi="Times New Roman" w:cs="Times New Roman"/>
          <w:sz w:val="24"/>
          <w:lang w:val="en-US"/>
        </w:rPr>
        <w:t xml:space="preserve">(disagree) and agree to strongly agree being coded as </w:t>
      </w:r>
      <w:r w:rsidR="00E17049">
        <w:rPr>
          <w:rFonts w:ascii="Times New Roman" w:hAnsi="Times New Roman" w:cs="Times New Roman"/>
          <w:sz w:val="24"/>
          <w:lang w:val="en-US"/>
        </w:rPr>
        <w:t>1</w:t>
      </w:r>
      <w:r w:rsidR="0043585A">
        <w:rPr>
          <w:rFonts w:ascii="Times New Roman" w:hAnsi="Times New Roman" w:cs="Times New Roman"/>
          <w:sz w:val="24"/>
          <w:lang w:val="en-US"/>
        </w:rPr>
        <w:t xml:space="preserve"> (agree). </w:t>
      </w:r>
      <w:r w:rsidR="00893A78" w:rsidRPr="00893A78">
        <w:rPr>
          <w:rFonts w:ascii="Times New Roman" w:hAnsi="Times New Roman" w:cs="Times New Roman"/>
          <w:sz w:val="24"/>
          <w:lang w:val="en-US"/>
        </w:rPr>
        <w:t>Univariate test was done after which significant variables were included in a binomial</w:t>
      </w:r>
      <w:r w:rsidR="00A13BAF">
        <w:rPr>
          <w:rFonts w:ascii="Times New Roman" w:hAnsi="Times New Roman" w:cs="Times New Roman"/>
          <w:sz w:val="24"/>
          <w:lang w:val="en-US"/>
        </w:rPr>
        <w:t xml:space="preserve"> l</w:t>
      </w:r>
      <w:r w:rsidR="00A13BAF" w:rsidRPr="003C4ACC">
        <w:rPr>
          <w:rFonts w:ascii="Times New Roman" w:hAnsi="Times New Roman" w:cs="Times New Roman"/>
          <w:sz w:val="24"/>
          <w:lang w:val="en-US"/>
        </w:rPr>
        <w:t xml:space="preserve">ogistic </w:t>
      </w:r>
      <w:r w:rsidRPr="003C4ACC">
        <w:rPr>
          <w:rFonts w:ascii="Times New Roman" w:hAnsi="Times New Roman" w:cs="Times New Roman"/>
          <w:sz w:val="24"/>
          <w:lang w:val="en-US"/>
        </w:rPr>
        <w:t xml:space="preserve">regression </w:t>
      </w:r>
      <w:r w:rsidR="00A13BAF" w:rsidRPr="003C4ACC">
        <w:rPr>
          <w:rFonts w:ascii="Times New Roman" w:hAnsi="Times New Roman" w:cs="Times New Roman"/>
          <w:sz w:val="24"/>
          <w:lang w:val="en-US"/>
        </w:rPr>
        <w:t>analys</w:t>
      </w:r>
      <w:r w:rsidR="00AE298F">
        <w:rPr>
          <w:rFonts w:ascii="Times New Roman" w:hAnsi="Times New Roman" w:cs="Times New Roman"/>
          <w:sz w:val="24"/>
          <w:lang w:val="en-US"/>
        </w:rPr>
        <w:t>i</w:t>
      </w:r>
      <w:r w:rsidR="00A13BAF" w:rsidRPr="003C4ACC">
        <w:rPr>
          <w:rFonts w:ascii="Times New Roman" w:hAnsi="Times New Roman" w:cs="Times New Roman"/>
          <w:sz w:val="24"/>
          <w:lang w:val="en-US"/>
        </w:rPr>
        <w:t xml:space="preserve">s </w:t>
      </w:r>
      <w:r w:rsidR="00AE298F" w:rsidRPr="00AE298F">
        <w:rPr>
          <w:rFonts w:ascii="Times New Roman" w:hAnsi="Times New Roman" w:cs="Times New Roman"/>
          <w:sz w:val="24"/>
          <w:lang w:val="en-US"/>
        </w:rPr>
        <w:t xml:space="preserve">to test for independent significant predictors of </w:t>
      </w:r>
      <w:r w:rsidRPr="003C4ACC">
        <w:rPr>
          <w:rFonts w:ascii="Times New Roman" w:hAnsi="Times New Roman" w:cs="Times New Roman"/>
          <w:sz w:val="24"/>
          <w:lang w:val="en-US"/>
        </w:rPr>
        <w:t>intention to return to donate blood, using intention to return to donate blood as the dependent variable and the demogr</w:t>
      </w:r>
      <w:r w:rsidR="00D503DA" w:rsidRPr="003C4ACC">
        <w:rPr>
          <w:rFonts w:ascii="Times New Roman" w:hAnsi="Times New Roman" w:cs="Times New Roman"/>
          <w:sz w:val="24"/>
          <w:lang w:val="en-US"/>
        </w:rPr>
        <w:t xml:space="preserve">aphic characteristics, </w:t>
      </w:r>
      <w:r w:rsidRPr="003C4ACC">
        <w:rPr>
          <w:rFonts w:ascii="Times New Roman" w:hAnsi="Times New Roman" w:cs="Times New Roman"/>
          <w:sz w:val="24"/>
          <w:lang w:val="en-US"/>
        </w:rPr>
        <w:t xml:space="preserve">motivators </w:t>
      </w:r>
      <w:r w:rsidR="00D503DA" w:rsidRPr="003C4ACC">
        <w:rPr>
          <w:rFonts w:ascii="Times New Roman" w:hAnsi="Times New Roman" w:cs="Times New Roman"/>
          <w:sz w:val="24"/>
          <w:lang w:val="en-US"/>
        </w:rPr>
        <w:t xml:space="preserve">for, </w:t>
      </w:r>
      <w:r w:rsidRPr="003C4ACC">
        <w:rPr>
          <w:rFonts w:ascii="Times New Roman" w:hAnsi="Times New Roman" w:cs="Times New Roman"/>
          <w:sz w:val="24"/>
          <w:lang w:val="en-US"/>
        </w:rPr>
        <w:t>and deterrents to blood donation</w:t>
      </w:r>
      <w:r w:rsidR="00D503DA" w:rsidRPr="003C4ACC">
        <w:rPr>
          <w:rFonts w:ascii="Times New Roman" w:hAnsi="Times New Roman" w:cs="Times New Roman"/>
          <w:sz w:val="24"/>
          <w:lang w:val="en-US"/>
        </w:rPr>
        <w:t>, as well as the attitude, subjective norm</w:t>
      </w:r>
      <w:r w:rsidR="0001052A" w:rsidRPr="003C4ACC">
        <w:rPr>
          <w:rFonts w:ascii="Times New Roman" w:hAnsi="Times New Roman" w:cs="Times New Roman"/>
          <w:sz w:val="24"/>
          <w:lang w:val="en-US"/>
        </w:rPr>
        <w:t>,</w:t>
      </w:r>
      <w:r w:rsidR="00D503DA" w:rsidRPr="003C4ACC">
        <w:rPr>
          <w:rFonts w:ascii="Times New Roman" w:hAnsi="Times New Roman" w:cs="Times New Roman"/>
          <w:sz w:val="24"/>
          <w:lang w:val="en-US"/>
        </w:rPr>
        <w:t xml:space="preserve"> behavioural control</w:t>
      </w:r>
      <w:r w:rsidR="006D09FA" w:rsidRPr="003C4ACC">
        <w:rPr>
          <w:rFonts w:ascii="Times New Roman" w:hAnsi="Times New Roman" w:cs="Times New Roman"/>
          <w:sz w:val="24"/>
          <w:lang w:val="en-US"/>
        </w:rPr>
        <w:t xml:space="preserve"> and altruism</w:t>
      </w:r>
      <w:r w:rsidR="00D503DA" w:rsidRPr="003C4ACC">
        <w:rPr>
          <w:rFonts w:ascii="Times New Roman" w:hAnsi="Times New Roman" w:cs="Times New Roman"/>
          <w:sz w:val="24"/>
          <w:lang w:val="en-US"/>
        </w:rPr>
        <w:t>,</w:t>
      </w:r>
      <w:r w:rsidRPr="003C4ACC">
        <w:rPr>
          <w:rFonts w:ascii="Times New Roman" w:hAnsi="Times New Roman" w:cs="Times New Roman"/>
          <w:sz w:val="24"/>
          <w:lang w:val="en-US"/>
        </w:rPr>
        <w:t xml:space="preserve"> as independent or explanatory variables. Significant level was set at alpha equal</w:t>
      </w:r>
      <w:r w:rsidR="00381301" w:rsidRPr="003C4ACC">
        <w:rPr>
          <w:rFonts w:ascii="Times New Roman" w:hAnsi="Times New Roman" w:cs="Times New Roman"/>
          <w:sz w:val="24"/>
          <w:lang w:val="en-US"/>
        </w:rPr>
        <w:t xml:space="preserve"> at</w:t>
      </w:r>
      <w:r w:rsidRPr="003C4ACC">
        <w:rPr>
          <w:rFonts w:ascii="Times New Roman" w:hAnsi="Times New Roman" w:cs="Times New Roman"/>
          <w:sz w:val="24"/>
          <w:lang w:val="en-US"/>
        </w:rPr>
        <w:t xml:space="preserve"> 0.05 (α=0.05; thus p&lt;0.05).</w:t>
      </w:r>
    </w:p>
    <w:p w14:paraId="72A02F2D" w14:textId="77777777" w:rsidR="004C560D" w:rsidRPr="003C4ACC" w:rsidRDefault="004C560D" w:rsidP="00A922D3">
      <w:pPr>
        <w:pStyle w:val="Heading2"/>
        <w:rPr>
          <w:rFonts w:ascii="Times New Roman" w:hAnsi="Times New Roman" w:cs="Times New Roman"/>
        </w:rPr>
      </w:pPr>
      <w:bookmarkStart w:id="1" w:name="_Toc510513921"/>
      <w:r w:rsidRPr="003C4ACC">
        <w:rPr>
          <w:rFonts w:ascii="Times New Roman" w:hAnsi="Times New Roman" w:cs="Times New Roman"/>
        </w:rPr>
        <w:t>Ethical considerations</w:t>
      </w:r>
      <w:bookmarkEnd w:id="1"/>
    </w:p>
    <w:p w14:paraId="7EB31487" w14:textId="1805E7CE" w:rsidR="004C560D" w:rsidRPr="003C4ACC" w:rsidRDefault="004C560D" w:rsidP="001A715E">
      <w:pPr>
        <w:spacing w:line="240" w:lineRule="auto"/>
        <w:jc w:val="both"/>
        <w:rPr>
          <w:rFonts w:ascii="Times New Roman" w:eastAsia="Times New Roman" w:hAnsi="Times New Roman" w:cs="Times New Roman"/>
          <w:sz w:val="24"/>
          <w:lang w:eastAsia="en-GB"/>
        </w:rPr>
      </w:pPr>
      <w:r w:rsidRPr="003C4ACC">
        <w:rPr>
          <w:rFonts w:ascii="Times New Roman" w:eastAsia="Times New Roman" w:hAnsi="Times New Roman" w:cs="Times New Roman"/>
          <w:sz w:val="24"/>
          <w:lang w:eastAsia="en-GB"/>
        </w:rPr>
        <w:t>Th</w:t>
      </w:r>
      <w:r w:rsidR="00CB152A" w:rsidRPr="003C4ACC">
        <w:rPr>
          <w:rFonts w:ascii="Times New Roman" w:eastAsia="Times New Roman" w:hAnsi="Times New Roman" w:cs="Times New Roman"/>
          <w:sz w:val="24"/>
          <w:lang w:eastAsia="en-GB"/>
        </w:rPr>
        <w:t>is study was approved by the Ethics Committees</w:t>
      </w:r>
      <w:r w:rsidRPr="003C4ACC">
        <w:rPr>
          <w:rFonts w:ascii="Times New Roman" w:eastAsia="Times New Roman" w:hAnsi="Times New Roman" w:cs="Times New Roman"/>
          <w:sz w:val="24"/>
          <w:lang w:eastAsia="en-GB"/>
        </w:rPr>
        <w:t xml:space="preserve"> the Ghana Health Service</w:t>
      </w:r>
      <w:r w:rsidR="00CB152A" w:rsidRPr="003C4ACC">
        <w:rPr>
          <w:rFonts w:ascii="Times New Roman" w:eastAsia="Times New Roman" w:hAnsi="Times New Roman" w:cs="Times New Roman"/>
          <w:sz w:val="24"/>
          <w:lang w:eastAsia="en-GB"/>
        </w:rPr>
        <w:t xml:space="preserve"> (GHS-ERC: 10/09/13) and</w:t>
      </w:r>
      <w:r w:rsidRPr="003C4ACC">
        <w:rPr>
          <w:rFonts w:ascii="Times New Roman" w:eastAsia="Times New Roman" w:hAnsi="Times New Roman" w:cs="Times New Roman"/>
          <w:sz w:val="24"/>
          <w:lang w:eastAsia="en-GB"/>
        </w:rPr>
        <w:t xml:space="preserve"> the Liverpool School of Tropical Medicine (Research Protocol</w:t>
      </w:r>
      <w:r w:rsidR="0068072A" w:rsidRPr="003C4ACC">
        <w:rPr>
          <w:rFonts w:ascii="Times New Roman" w:eastAsia="Times New Roman" w:hAnsi="Times New Roman" w:cs="Times New Roman"/>
          <w:sz w:val="24"/>
          <w:lang w:eastAsia="en-GB"/>
        </w:rPr>
        <w:t>: 13.27</w:t>
      </w:r>
      <w:r w:rsidRPr="003C4ACC">
        <w:rPr>
          <w:rFonts w:ascii="Times New Roman" w:eastAsia="Times New Roman" w:hAnsi="Times New Roman" w:cs="Times New Roman"/>
          <w:sz w:val="24"/>
          <w:lang w:eastAsia="en-GB"/>
        </w:rPr>
        <w:t>)</w:t>
      </w:r>
      <w:r w:rsidR="00CB152A" w:rsidRPr="003C4ACC">
        <w:rPr>
          <w:rFonts w:ascii="Times New Roman" w:eastAsia="Times New Roman" w:hAnsi="Times New Roman" w:cs="Times New Roman"/>
          <w:sz w:val="24"/>
          <w:lang w:eastAsia="en-GB"/>
        </w:rPr>
        <w:t xml:space="preserve">. In conducting the study, voluntary participation, confidentiality and anonymity of </w:t>
      </w:r>
      <w:r w:rsidR="00832D4C">
        <w:rPr>
          <w:rFonts w:ascii="Times New Roman" w:eastAsia="Times New Roman" w:hAnsi="Times New Roman" w:cs="Times New Roman"/>
          <w:sz w:val="24"/>
          <w:lang w:eastAsia="en-GB"/>
        </w:rPr>
        <w:t>respondents</w:t>
      </w:r>
      <w:r w:rsidR="00CB152A" w:rsidRPr="003C4ACC">
        <w:rPr>
          <w:rFonts w:ascii="Times New Roman" w:eastAsia="Times New Roman" w:hAnsi="Times New Roman" w:cs="Times New Roman"/>
          <w:sz w:val="24"/>
          <w:lang w:eastAsia="en-GB"/>
        </w:rPr>
        <w:t xml:space="preserve"> were ensured. Written informed consent was also obtained from </w:t>
      </w:r>
      <w:r w:rsidR="00DC42E3" w:rsidRPr="003C4ACC">
        <w:rPr>
          <w:rFonts w:ascii="Times New Roman" w:eastAsia="Times New Roman" w:hAnsi="Times New Roman" w:cs="Times New Roman"/>
          <w:sz w:val="24"/>
          <w:lang w:eastAsia="en-GB"/>
        </w:rPr>
        <w:t xml:space="preserve">all </w:t>
      </w:r>
      <w:r w:rsidR="00831412">
        <w:rPr>
          <w:rFonts w:ascii="Times New Roman" w:eastAsia="Times New Roman" w:hAnsi="Times New Roman" w:cs="Times New Roman"/>
          <w:sz w:val="24"/>
          <w:lang w:eastAsia="en-GB"/>
        </w:rPr>
        <w:t>respondents</w:t>
      </w:r>
      <w:r w:rsidR="00000361" w:rsidRPr="003C4ACC">
        <w:rPr>
          <w:rFonts w:ascii="Times New Roman" w:eastAsia="Times New Roman" w:hAnsi="Times New Roman" w:cs="Times New Roman"/>
          <w:sz w:val="24"/>
          <w:lang w:eastAsia="en-GB"/>
        </w:rPr>
        <w:t>.</w:t>
      </w:r>
    </w:p>
    <w:p w14:paraId="09E6FEE5" w14:textId="589E7539" w:rsidR="00CA67E1" w:rsidRPr="003C4ACC" w:rsidRDefault="00CA67E1" w:rsidP="00A922D3">
      <w:pPr>
        <w:pStyle w:val="Heading1"/>
        <w:rPr>
          <w:rFonts w:ascii="Times New Roman" w:hAnsi="Times New Roman" w:cs="Times New Roman"/>
        </w:rPr>
      </w:pPr>
      <w:r w:rsidRPr="003C4ACC">
        <w:rPr>
          <w:rFonts w:ascii="Times New Roman" w:hAnsi="Times New Roman" w:cs="Times New Roman"/>
        </w:rPr>
        <w:t>Results</w:t>
      </w:r>
    </w:p>
    <w:p w14:paraId="5203FECC" w14:textId="3AA0D901" w:rsidR="00000361" w:rsidRPr="003C4ACC" w:rsidRDefault="00503BED" w:rsidP="004F15D9">
      <w:pPr>
        <w:pStyle w:val="Heading2"/>
        <w:rPr>
          <w:rFonts w:ascii="Times New Roman" w:hAnsi="Times New Roman" w:cs="Times New Roman"/>
        </w:rPr>
      </w:pPr>
      <w:r>
        <w:rPr>
          <w:rFonts w:ascii="Times New Roman" w:hAnsi="Times New Roman" w:cs="Times New Roman"/>
        </w:rPr>
        <w:t>Demographic c</w:t>
      </w:r>
      <w:r w:rsidR="00000361" w:rsidRPr="003C4ACC">
        <w:rPr>
          <w:rFonts w:ascii="Times New Roman" w:hAnsi="Times New Roman" w:cs="Times New Roman"/>
        </w:rPr>
        <w:t>haracteristics of respondents</w:t>
      </w:r>
    </w:p>
    <w:p w14:paraId="4B8186EB" w14:textId="47FF1453" w:rsidR="00B60048" w:rsidRDefault="004F15D9" w:rsidP="00D9286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240" w:line="240" w:lineRule="auto"/>
        <w:jc w:val="both"/>
        <w:rPr>
          <w:rFonts w:ascii="Times New Roman" w:hAnsi="Times New Roman" w:cs="Times New Roman"/>
          <w:color w:val="000000"/>
          <w:sz w:val="24"/>
          <w:szCs w:val="24"/>
        </w:rPr>
      </w:pPr>
      <w:r w:rsidRPr="003C4ACC">
        <w:rPr>
          <w:rFonts w:ascii="Times New Roman" w:hAnsi="Times New Roman" w:cs="Times New Roman"/>
          <w:color w:val="000000"/>
          <w:sz w:val="24"/>
          <w:szCs w:val="24"/>
        </w:rPr>
        <w:t>The age of respondents ranged from 18 years to 58 years</w:t>
      </w:r>
      <w:r w:rsidR="005F3A5F">
        <w:rPr>
          <w:rFonts w:ascii="Times New Roman" w:hAnsi="Times New Roman" w:cs="Times New Roman"/>
          <w:color w:val="000000"/>
          <w:sz w:val="24"/>
          <w:szCs w:val="24"/>
        </w:rPr>
        <w:t xml:space="preserve"> (Table 1), with highest proportion being those in the age group 18-24, and most being male (72.5%), employed (58.8%), Christian (93.7%) and receiving at least basic education (98.0%)</w:t>
      </w:r>
      <w:r w:rsidRPr="003C4ACC">
        <w:rPr>
          <w:rFonts w:ascii="Times New Roman" w:hAnsi="Times New Roman" w:cs="Times New Roman"/>
          <w:color w:val="000000"/>
          <w:sz w:val="24"/>
          <w:szCs w:val="24"/>
        </w:rPr>
        <w:t>. Respondents below 35 years of age formed 84.7% of the study population.</w:t>
      </w:r>
    </w:p>
    <w:p w14:paraId="1FBB7FD5" w14:textId="01011AE5" w:rsidR="00BE5B14" w:rsidRPr="000575EB" w:rsidRDefault="002B0893" w:rsidP="002B0893">
      <w:pPr>
        <w:pStyle w:val="Heading2"/>
        <w:rPr>
          <w:rFonts w:ascii="Times New Roman" w:hAnsi="Times New Roman" w:cs="Times New Roman"/>
          <w:b/>
        </w:rPr>
      </w:pPr>
      <w:r w:rsidRPr="000575EB">
        <w:rPr>
          <w:rFonts w:ascii="Times New Roman" w:hAnsi="Times New Roman" w:cs="Times New Roman"/>
          <w:b/>
        </w:rPr>
        <w:t>First-time</w:t>
      </w:r>
      <w:r w:rsidR="00BE5B14" w:rsidRPr="000575EB">
        <w:rPr>
          <w:rFonts w:ascii="Times New Roman" w:hAnsi="Times New Roman" w:cs="Times New Roman"/>
          <w:b/>
        </w:rPr>
        <w:t xml:space="preserve"> donor return</w:t>
      </w:r>
    </w:p>
    <w:p w14:paraId="5A9F95C3" w14:textId="19D20FF8" w:rsidR="00BE5B14" w:rsidRPr="00646A42" w:rsidRDefault="00AB6071" w:rsidP="000D7DA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240" w:line="240" w:lineRule="auto"/>
        <w:jc w:val="both"/>
        <w:rPr>
          <w:rFonts w:ascii="Times New Roman" w:hAnsi="Times New Roman" w:cs="Times New Roman"/>
          <w:color w:val="000000"/>
          <w:sz w:val="24"/>
          <w:szCs w:val="24"/>
        </w:rPr>
      </w:pPr>
      <w:r w:rsidRPr="00646A42">
        <w:rPr>
          <w:rFonts w:ascii="Times New Roman" w:hAnsi="Times New Roman" w:cs="Times New Roman"/>
          <w:color w:val="000000"/>
          <w:sz w:val="24"/>
          <w:szCs w:val="24"/>
        </w:rPr>
        <w:t>One item was used to measure actual return behaviour after</w:t>
      </w:r>
      <w:r w:rsidR="00AB4B8D" w:rsidRPr="00646A42">
        <w:rPr>
          <w:rFonts w:ascii="Times New Roman" w:hAnsi="Times New Roman" w:cs="Times New Roman"/>
          <w:color w:val="000000"/>
          <w:sz w:val="24"/>
          <w:szCs w:val="24"/>
        </w:rPr>
        <w:t xml:space="preserve"> six-months of follow up</w:t>
      </w:r>
      <w:r w:rsidRPr="00646A42">
        <w:rPr>
          <w:rFonts w:ascii="Times New Roman" w:hAnsi="Times New Roman" w:cs="Times New Roman"/>
          <w:color w:val="000000"/>
          <w:sz w:val="24"/>
          <w:szCs w:val="24"/>
        </w:rPr>
        <w:t xml:space="preserve">. </w:t>
      </w:r>
      <w:r w:rsidR="00AB4B8D" w:rsidRPr="00646A42">
        <w:rPr>
          <w:rFonts w:ascii="Times New Roman" w:hAnsi="Times New Roman" w:cs="Times New Roman"/>
          <w:color w:val="000000"/>
          <w:sz w:val="24"/>
          <w:szCs w:val="24"/>
        </w:rPr>
        <w:t xml:space="preserve">83% of donors were reached, one donor (0.2%) declined to respond. Of 418 donors who responded, </w:t>
      </w:r>
      <w:r w:rsidRPr="00646A42">
        <w:rPr>
          <w:rFonts w:ascii="Times New Roman" w:hAnsi="Times New Roman" w:cs="Times New Roman"/>
          <w:color w:val="000000"/>
          <w:sz w:val="24"/>
          <w:szCs w:val="24"/>
        </w:rPr>
        <w:t>3.1% had returned to donate blood.</w:t>
      </w:r>
      <w:r w:rsidR="000D7DA8" w:rsidRPr="00646A42">
        <w:rPr>
          <w:rFonts w:ascii="Times New Roman" w:hAnsi="Times New Roman" w:cs="Times New Roman"/>
          <w:color w:val="000000"/>
          <w:sz w:val="24"/>
          <w:szCs w:val="24"/>
        </w:rPr>
        <w:t xml:space="preserve"> </w:t>
      </w:r>
      <w:r w:rsidR="00AB4B8D" w:rsidRPr="00646A42">
        <w:rPr>
          <w:rFonts w:ascii="Times New Roman" w:hAnsi="Times New Roman" w:cs="Times New Roman"/>
          <w:color w:val="000000"/>
          <w:sz w:val="24"/>
          <w:szCs w:val="24"/>
        </w:rPr>
        <w:t>About 91% (n=</w:t>
      </w:r>
      <w:r w:rsidR="000D7DA8" w:rsidRPr="00646A42">
        <w:rPr>
          <w:rFonts w:ascii="Times New Roman" w:hAnsi="Times New Roman" w:cs="Times New Roman"/>
          <w:color w:val="000000"/>
          <w:sz w:val="24"/>
          <w:szCs w:val="24"/>
        </w:rPr>
        <w:t>385</w:t>
      </w:r>
      <w:r w:rsidR="00AB4B8D" w:rsidRPr="00646A42">
        <w:rPr>
          <w:rFonts w:ascii="Times New Roman" w:hAnsi="Times New Roman" w:cs="Times New Roman"/>
          <w:color w:val="000000"/>
          <w:sz w:val="24"/>
          <w:szCs w:val="24"/>
        </w:rPr>
        <w:t>)</w:t>
      </w:r>
      <w:r w:rsidR="000D7DA8" w:rsidRPr="00646A42">
        <w:rPr>
          <w:rFonts w:ascii="Times New Roman" w:hAnsi="Times New Roman" w:cs="Times New Roman"/>
          <w:color w:val="000000"/>
          <w:sz w:val="24"/>
          <w:szCs w:val="24"/>
        </w:rPr>
        <w:t xml:space="preserve"> </w:t>
      </w:r>
      <w:r w:rsidR="00E5649F" w:rsidRPr="00646A42">
        <w:rPr>
          <w:rFonts w:ascii="Times New Roman" w:hAnsi="Times New Roman" w:cs="Times New Roman"/>
          <w:color w:val="000000"/>
          <w:sz w:val="24"/>
          <w:szCs w:val="24"/>
        </w:rPr>
        <w:t xml:space="preserve">of </w:t>
      </w:r>
      <w:r w:rsidR="000D7DA8" w:rsidRPr="00646A42">
        <w:rPr>
          <w:rFonts w:ascii="Times New Roman" w:hAnsi="Times New Roman" w:cs="Times New Roman"/>
          <w:color w:val="000000"/>
          <w:sz w:val="24"/>
          <w:szCs w:val="24"/>
        </w:rPr>
        <w:t xml:space="preserve">participants </w:t>
      </w:r>
      <w:r w:rsidR="00E5649F" w:rsidRPr="00646A42">
        <w:rPr>
          <w:rFonts w:ascii="Times New Roman" w:hAnsi="Times New Roman" w:cs="Times New Roman"/>
          <w:color w:val="000000"/>
          <w:sz w:val="24"/>
          <w:szCs w:val="24"/>
        </w:rPr>
        <w:t xml:space="preserve">who did not return </w:t>
      </w:r>
      <w:r w:rsidR="000D7DA8" w:rsidRPr="00646A42">
        <w:rPr>
          <w:rFonts w:ascii="Times New Roman" w:hAnsi="Times New Roman" w:cs="Times New Roman"/>
          <w:color w:val="000000"/>
          <w:sz w:val="24"/>
          <w:szCs w:val="24"/>
        </w:rPr>
        <w:t xml:space="preserve">gave reasons for </w:t>
      </w:r>
      <w:r w:rsidR="00E041B1">
        <w:rPr>
          <w:rFonts w:ascii="Times New Roman" w:hAnsi="Times New Roman" w:cs="Times New Roman"/>
          <w:b/>
          <w:color w:val="000000"/>
          <w:sz w:val="24"/>
          <w:szCs w:val="24"/>
        </w:rPr>
        <w:t xml:space="preserve">not </w:t>
      </w:r>
      <w:r w:rsidR="000D7DA8" w:rsidRPr="00646A42">
        <w:rPr>
          <w:rFonts w:ascii="Times New Roman" w:hAnsi="Times New Roman" w:cs="Times New Roman"/>
          <w:color w:val="000000"/>
          <w:sz w:val="24"/>
          <w:szCs w:val="24"/>
        </w:rPr>
        <w:t xml:space="preserve">returning to donate. </w:t>
      </w:r>
      <w:r w:rsidR="00E5649F" w:rsidRPr="00646A42">
        <w:rPr>
          <w:rFonts w:ascii="Times New Roman" w:hAnsi="Times New Roman" w:cs="Times New Roman"/>
          <w:color w:val="000000"/>
          <w:sz w:val="24"/>
          <w:szCs w:val="24"/>
        </w:rPr>
        <w:t xml:space="preserve">Sixty-eight percent </w:t>
      </w:r>
      <w:r w:rsidR="000D7DA8" w:rsidRPr="00646A42">
        <w:rPr>
          <w:rFonts w:ascii="Times New Roman" w:hAnsi="Times New Roman" w:cs="Times New Roman"/>
          <w:color w:val="000000"/>
          <w:sz w:val="24"/>
          <w:szCs w:val="24"/>
        </w:rPr>
        <w:t>did not return because they had not received information on need, where and when to donate</w:t>
      </w:r>
      <w:r w:rsidR="00E5649F" w:rsidRPr="00646A42">
        <w:rPr>
          <w:rFonts w:ascii="Times New Roman" w:hAnsi="Times New Roman" w:cs="Times New Roman"/>
          <w:color w:val="000000"/>
          <w:sz w:val="24"/>
          <w:szCs w:val="24"/>
        </w:rPr>
        <w:t xml:space="preserve"> to donate from the Blood Centre, or the blood collection teams had not returned. Nineteen percent had not returned due inconvenience of distance to the donation site, or busy schedule. </w:t>
      </w:r>
    </w:p>
    <w:p w14:paraId="202C62A5" w14:textId="708B3963" w:rsidR="001609ED" w:rsidRPr="003C4ACC" w:rsidRDefault="001609ED" w:rsidP="008B6B23">
      <w:pPr>
        <w:pStyle w:val="Heading2"/>
        <w:rPr>
          <w:rFonts w:ascii="Times New Roman" w:hAnsi="Times New Roman" w:cs="Times New Roman"/>
        </w:rPr>
      </w:pPr>
      <w:bookmarkStart w:id="2" w:name="_Toc510513952"/>
      <w:r w:rsidRPr="003C4ACC">
        <w:rPr>
          <w:rFonts w:ascii="Times New Roman" w:hAnsi="Times New Roman" w:cs="Times New Roman"/>
        </w:rPr>
        <w:t>Factors relat</w:t>
      </w:r>
      <w:r w:rsidR="00255D42">
        <w:rPr>
          <w:rFonts w:ascii="Times New Roman" w:hAnsi="Times New Roman" w:cs="Times New Roman"/>
        </w:rPr>
        <w:t>ing</w:t>
      </w:r>
      <w:r w:rsidRPr="003C4ACC">
        <w:rPr>
          <w:rFonts w:ascii="Times New Roman" w:hAnsi="Times New Roman" w:cs="Times New Roman"/>
        </w:rPr>
        <w:t xml:space="preserve"> to the respondents</w:t>
      </w:r>
      <w:r w:rsidR="00245A04">
        <w:rPr>
          <w:rFonts w:ascii="Times New Roman" w:hAnsi="Times New Roman" w:cs="Times New Roman"/>
        </w:rPr>
        <w:t>’</w:t>
      </w:r>
      <w:r w:rsidRPr="003C4ACC">
        <w:rPr>
          <w:rFonts w:ascii="Times New Roman" w:hAnsi="Times New Roman" w:cs="Times New Roman"/>
        </w:rPr>
        <w:t xml:space="preserve"> decision to donate blood</w:t>
      </w:r>
    </w:p>
    <w:p w14:paraId="38BDDBEC" w14:textId="632182C3" w:rsidR="001536B2" w:rsidRPr="00822804" w:rsidRDefault="009E1338" w:rsidP="00561DEF">
      <w:pPr>
        <w:jc w:val="both"/>
        <w:rPr>
          <w:rFonts w:ascii="Times New Roman" w:hAnsi="Times New Roman" w:cs="Times New Roman"/>
          <w:sz w:val="24"/>
          <w:szCs w:val="24"/>
        </w:rPr>
      </w:pPr>
      <w:r>
        <w:rPr>
          <w:rFonts w:ascii="Times New Roman" w:hAnsi="Times New Roman" w:cs="Times New Roman"/>
          <w:color w:val="000000"/>
          <w:sz w:val="24"/>
          <w:szCs w:val="24"/>
        </w:rPr>
        <w:t>Most</w:t>
      </w:r>
      <w:r w:rsidR="0004414F" w:rsidRPr="003C4ACC">
        <w:rPr>
          <w:rFonts w:ascii="Times New Roman" w:hAnsi="Times New Roman" w:cs="Times New Roman"/>
          <w:color w:val="000000"/>
          <w:sz w:val="24"/>
          <w:szCs w:val="24"/>
        </w:rPr>
        <w:t xml:space="preserve"> respondents </w:t>
      </w:r>
      <w:r w:rsidRPr="00646A42">
        <w:rPr>
          <w:rFonts w:ascii="Times New Roman" w:hAnsi="Times New Roman" w:cs="Times New Roman"/>
          <w:color w:val="000000"/>
          <w:sz w:val="24"/>
          <w:szCs w:val="24"/>
        </w:rPr>
        <w:t xml:space="preserve">were </w:t>
      </w:r>
      <w:r w:rsidR="00594B21" w:rsidRPr="00646A42">
        <w:rPr>
          <w:rFonts w:ascii="Times New Roman" w:hAnsi="Times New Roman" w:cs="Times New Roman"/>
          <w:sz w:val="24"/>
        </w:rPr>
        <w:t xml:space="preserve">family replacement </w:t>
      </w:r>
      <w:r w:rsidR="00F55CD4" w:rsidRPr="00646A42">
        <w:rPr>
          <w:rFonts w:ascii="Times New Roman" w:hAnsi="Times New Roman" w:cs="Times New Roman"/>
          <w:sz w:val="24"/>
        </w:rPr>
        <w:t xml:space="preserve">blood </w:t>
      </w:r>
      <w:r w:rsidR="00594B21" w:rsidRPr="00646A42">
        <w:rPr>
          <w:rFonts w:ascii="Times New Roman" w:hAnsi="Times New Roman" w:cs="Times New Roman"/>
          <w:sz w:val="24"/>
        </w:rPr>
        <w:t>donors</w:t>
      </w:r>
      <w:r w:rsidRPr="00646A42">
        <w:rPr>
          <w:rFonts w:ascii="Times New Roman" w:hAnsi="Times New Roman" w:cs="Times New Roman"/>
          <w:color w:val="000000"/>
          <w:sz w:val="24"/>
          <w:szCs w:val="24"/>
        </w:rPr>
        <w:t xml:space="preserve"> (</w:t>
      </w:r>
      <w:r w:rsidR="00074391">
        <w:rPr>
          <w:rFonts w:ascii="Times New Roman" w:hAnsi="Times New Roman" w:cs="Times New Roman"/>
          <w:color w:val="000000"/>
          <w:sz w:val="24"/>
          <w:szCs w:val="24"/>
        </w:rPr>
        <w:t xml:space="preserve">50.5%) who </w:t>
      </w:r>
      <w:r w:rsidR="00822804">
        <w:rPr>
          <w:rFonts w:ascii="Times New Roman" w:hAnsi="Times New Roman" w:cs="Times New Roman"/>
          <w:color w:val="000000"/>
          <w:sz w:val="24"/>
          <w:szCs w:val="24"/>
        </w:rPr>
        <w:t>donated specifically</w:t>
      </w:r>
      <w:r w:rsidR="0004414F" w:rsidRPr="003C4ACC">
        <w:rPr>
          <w:rFonts w:ascii="Times New Roman" w:hAnsi="Times New Roman" w:cs="Times New Roman"/>
          <w:color w:val="000000"/>
          <w:sz w:val="24"/>
          <w:szCs w:val="24"/>
        </w:rPr>
        <w:t xml:space="preserve"> for someone (sick friends, acquaintances, colleagues, and family members)</w:t>
      </w:r>
      <w:r w:rsidR="00255D42">
        <w:rPr>
          <w:rFonts w:ascii="Times New Roman" w:hAnsi="Times New Roman" w:cs="Times New Roman"/>
          <w:color w:val="000000"/>
          <w:sz w:val="24"/>
          <w:szCs w:val="24"/>
        </w:rPr>
        <w:t>;</w:t>
      </w:r>
      <w:r w:rsidR="00822804">
        <w:rPr>
          <w:rFonts w:ascii="Times New Roman" w:hAnsi="Times New Roman" w:cs="Times New Roman"/>
          <w:color w:val="000000"/>
          <w:sz w:val="24"/>
          <w:szCs w:val="24"/>
        </w:rPr>
        <w:t xml:space="preserve"> </w:t>
      </w:r>
      <w:r w:rsidR="00755BA8" w:rsidRPr="003C4ACC">
        <w:rPr>
          <w:rFonts w:ascii="Times New Roman" w:hAnsi="Times New Roman" w:cs="Times New Roman"/>
          <w:color w:val="000000"/>
          <w:sz w:val="24"/>
          <w:szCs w:val="24"/>
        </w:rPr>
        <w:t>while those donating for no-one specifically comprised of 49.5%</w:t>
      </w:r>
      <w:r w:rsidR="00365D84" w:rsidRPr="003C4ACC">
        <w:rPr>
          <w:rFonts w:ascii="Times New Roman" w:hAnsi="Times New Roman" w:cs="Times New Roman"/>
          <w:color w:val="000000"/>
          <w:sz w:val="24"/>
          <w:szCs w:val="24"/>
        </w:rPr>
        <w:t>. However, b</w:t>
      </w:r>
      <w:r w:rsidR="0004414F" w:rsidRPr="003C4ACC">
        <w:rPr>
          <w:rFonts w:ascii="Times New Roman" w:hAnsi="Times New Roman" w:cs="Times New Roman"/>
          <w:color w:val="000000"/>
          <w:sz w:val="24"/>
          <w:szCs w:val="24"/>
        </w:rPr>
        <w:t xml:space="preserve">ased on their </w:t>
      </w:r>
      <w:r w:rsidR="00755BA8" w:rsidRPr="003C4ACC">
        <w:rPr>
          <w:rFonts w:ascii="Times New Roman" w:hAnsi="Times New Roman" w:cs="Times New Roman"/>
          <w:color w:val="000000"/>
          <w:sz w:val="24"/>
          <w:szCs w:val="24"/>
        </w:rPr>
        <w:t xml:space="preserve">own </w:t>
      </w:r>
      <w:r w:rsidR="0004414F" w:rsidRPr="003C4ACC">
        <w:rPr>
          <w:rFonts w:ascii="Times New Roman" w:hAnsi="Times New Roman" w:cs="Times New Roman"/>
          <w:color w:val="000000"/>
          <w:sz w:val="24"/>
          <w:szCs w:val="24"/>
        </w:rPr>
        <w:t xml:space="preserve">understanding of volunteering, </w:t>
      </w:r>
      <w:r w:rsidR="00503BED">
        <w:rPr>
          <w:rFonts w:ascii="Times New Roman" w:hAnsi="Times New Roman" w:cs="Times New Roman"/>
          <w:color w:val="000000"/>
          <w:sz w:val="24"/>
          <w:szCs w:val="24"/>
        </w:rPr>
        <w:t>most</w:t>
      </w:r>
      <w:r w:rsidR="0004414F" w:rsidRPr="003C4ACC">
        <w:rPr>
          <w:rFonts w:ascii="Times New Roman" w:hAnsi="Times New Roman" w:cs="Times New Roman"/>
          <w:color w:val="000000"/>
          <w:sz w:val="24"/>
          <w:szCs w:val="24"/>
        </w:rPr>
        <w:t xml:space="preserve"> respondents (82.6%) perceived themselves as having donated voluntarily, with only 17.4% either not knowing or perceiving themselves as non-voluntary donors. </w:t>
      </w:r>
      <w:r w:rsidR="00074391">
        <w:rPr>
          <w:rFonts w:ascii="Times New Roman" w:hAnsi="Times New Roman" w:cs="Times New Roman"/>
          <w:color w:val="000000"/>
          <w:sz w:val="24"/>
          <w:szCs w:val="24"/>
        </w:rPr>
        <w:t xml:space="preserve">Of all the </w:t>
      </w:r>
      <w:r w:rsidR="00074391">
        <w:rPr>
          <w:rFonts w:ascii="Times New Roman" w:hAnsi="Times New Roman" w:cs="Times New Roman"/>
          <w:color w:val="000000"/>
          <w:sz w:val="24"/>
          <w:szCs w:val="24"/>
        </w:rPr>
        <w:lastRenderedPageBreak/>
        <w:t xml:space="preserve">respondents, </w:t>
      </w:r>
      <w:r w:rsidR="0004414F" w:rsidRPr="003C4ACC">
        <w:rPr>
          <w:rFonts w:ascii="Times New Roman" w:hAnsi="Times New Roman" w:cs="Times New Roman"/>
          <w:color w:val="000000"/>
          <w:sz w:val="24"/>
          <w:szCs w:val="24"/>
        </w:rPr>
        <w:t xml:space="preserve">67.9% reported receiving </w:t>
      </w:r>
      <w:r w:rsidR="0024741F" w:rsidRPr="003C4ACC">
        <w:rPr>
          <w:rFonts w:ascii="Times New Roman" w:hAnsi="Times New Roman" w:cs="Times New Roman"/>
          <w:color w:val="000000"/>
          <w:sz w:val="24"/>
          <w:szCs w:val="24"/>
        </w:rPr>
        <w:t>incentives</w:t>
      </w:r>
      <w:r w:rsidR="0004414F" w:rsidRPr="003C4ACC">
        <w:rPr>
          <w:rFonts w:ascii="Times New Roman" w:hAnsi="Times New Roman" w:cs="Times New Roman"/>
          <w:color w:val="000000"/>
          <w:sz w:val="24"/>
          <w:szCs w:val="24"/>
        </w:rPr>
        <w:t xml:space="preserve"> for donating</w:t>
      </w:r>
      <w:r w:rsidR="0024741F" w:rsidRPr="003C4ACC">
        <w:rPr>
          <w:rFonts w:ascii="Times New Roman" w:hAnsi="Times New Roman" w:cs="Times New Roman"/>
          <w:color w:val="000000"/>
          <w:sz w:val="24"/>
          <w:szCs w:val="24"/>
        </w:rPr>
        <w:t>, and of those</w:t>
      </w:r>
      <w:r w:rsidR="0004414F" w:rsidRPr="003C4ACC">
        <w:rPr>
          <w:rFonts w:ascii="Times New Roman" w:hAnsi="Times New Roman" w:cs="Times New Roman"/>
          <w:color w:val="000000"/>
          <w:sz w:val="24"/>
          <w:szCs w:val="24"/>
        </w:rPr>
        <w:t xml:space="preserve">, 96.2% received incentives in the form of motivational items such as branded pens, exercise books, and carrier bags; as well as refreshments. </w:t>
      </w:r>
      <w:r w:rsidR="004E3FD4">
        <w:rPr>
          <w:rFonts w:ascii="Times New Roman" w:hAnsi="Times New Roman" w:cs="Times New Roman"/>
          <w:color w:val="000000"/>
          <w:sz w:val="24"/>
          <w:szCs w:val="24"/>
        </w:rPr>
        <w:t>O</w:t>
      </w:r>
      <w:r w:rsidR="0004414F" w:rsidRPr="003C4ACC">
        <w:rPr>
          <w:rFonts w:ascii="Times New Roman" w:hAnsi="Times New Roman" w:cs="Times New Roman"/>
          <w:color w:val="000000"/>
          <w:sz w:val="24"/>
          <w:szCs w:val="24"/>
        </w:rPr>
        <w:t>f those who re</w:t>
      </w:r>
      <w:r w:rsidR="00365D84" w:rsidRPr="003C4ACC">
        <w:rPr>
          <w:rFonts w:ascii="Times New Roman" w:hAnsi="Times New Roman" w:cs="Times New Roman"/>
          <w:color w:val="000000"/>
          <w:sz w:val="24"/>
          <w:szCs w:val="24"/>
        </w:rPr>
        <w:t>ported receiving incentives</w:t>
      </w:r>
      <w:r w:rsidR="0004414F" w:rsidRPr="003C4ACC">
        <w:rPr>
          <w:rFonts w:ascii="Times New Roman" w:hAnsi="Times New Roman" w:cs="Times New Roman"/>
          <w:color w:val="000000"/>
          <w:sz w:val="24"/>
          <w:szCs w:val="24"/>
        </w:rPr>
        <w:t xml:space="preserve">, 84.8% received </w:t>
      </w:r>
      <w:r w:rsidR="004E3FD4">
        <w:rPr>
          <w:rFonts w:ascii="Times New Roman" w:hAnsi="Times New Roman" w:cs="Times New Roman"/>
          <w:color w:val="000000"/>
          <w:sz w:val="24"/>
          <w:szCs w:val="24"/>
        </w:rPr>
        <w:t xml:space="preserve">them </w:t>
      </w:r>
      <w:r w:rsidR="0004414F" w:rsidRPr="003C4ACC">
        <w:rPr>
          <w:rFonts w:ascii="Times New Roman" w:hAnsi="Times New Roman" w:cs="Times New Roman"/>
          <w:color w:val="000000"/>
          <w:sz w:val="24"/>
          <w:szCs w:val="24"/>
        </w:rPr>
        <w:t>from the Blood Centre or Blood Bank</w:t>
      </w:r>
      <w:r w:rsidR="00416637">
        <w:rPr>
          <w:rFonts w:ascii="Times New Roman" w:hAnsi="Times New Roman" w:cs="Times New Roman"/>
          <w:color w:val="000000"/>
          <w:sz w:val="24"/>
          <w:szCs w:val="24"/>
        </w:rPr>
        <w:t>, 14%</w:t>
      </w:r>
      <w:r w:rsidR="00610823">
        <w:rPr>
          <w:rFonts w:ascii="Times New Roman" w:hAnsi="Times New Roman" w:cs="Times New Roman"/>
          <w:color w:val="000000"/>
          <w:sz w:val="24"/>
          <w:szCs w:val="24"/>
        </w:rPr>
        <w:t xml:space="preserve"> from other sources such as churches or sponsors</w:t>
      </w:r>
      <w:r w:rsidR="00565DD0">
        <w:rPr>
          <w:rFonts w:ascii="Times New Roman" w:hAnsi="Times New Roman" w:cs="Times New Roman"/>
          <w:color w:val="000000"/>
          <w:sz w:val="24"/>
          <w:szCs w:val="24"/>
        </w:rPr>
        <w:t>,</w:t>
      </w:r>
      <w:r w:rsidR="0004414F" w:rsidRPr="003C4ACC">
        <w:rPr>
          <w:rFonts w:ascii="Times New Roman" w:hAnsi="Times New Roman" w:cs="Times New Roman"/>
          <w:color w:val="000000"/>
          <w:sz w:val="24"/>
          <w:szCs w:val="24"/>
        </w:rPr>
        <w:t xml:space="preserve"> and 1.2%</w:t>
      </w:r>
      <w:r w:rsidR="004E3FD4">
        <w:rPr>
          <w:rFonts w:ascii="Times New Roman" w:hAnsi="Times New Roman" w:cs="Times New Roman"/>
          <w:color w:val="000000"/>
          <w:sz w:val="24"/>
          <w:szCs w:val="24"/>
        </w:rPr>
        <w:t xml:space="preserve"> </w:t>
      </w:r>
      <w:r w:rsidR="0004414F" w:rsidRPr="003C4ACC">
        <w:rPr>
          <w:rFonts w:ascii="Times New Roman" w:hAnsi="Times New Roman" w:cs="Times New Roman"/>
          <w:color w:val="000000"/>
          <w:sz w:val="24"/>
          <w:szCs w:val="24"/>
        </w:rPr>
        <w:t xml:space="preserve">from </w:t>
      </w:r>
      <w:r w:rsidR="004E3FD4">
        <w:rPr>
          <w:rFonts w:ascii="Times New Roman" w:hAnsi="Times New Roman" w:cs="Times New Roman"/>
          <w:color w:val="000000"/>
          <w:sz w:val="24"/>
          <w:szCs w:val="24"/>
        </w:rPr>
        <w:t xml:space="preserve">the </w:t>
      </w:r>
      <w:r w:rsidR="0004414F" w:rsidRPr="003C4ACC">
        <w:rPr>
          <w:rFonts w:ascii="Times New Roman" w:hAnsi="Times New Roman" w:cs="Times New Roman"/>
          <w:color w:val="000000"/>
          <w:sz w:val="24"/>
          <w:szCs w:val="24"/>
        </w:rPr>
        <w:t>blood recipients. The factor that mostly influenced respondents’ perceptions</w:t>
      </w:r>
      <w:r w:rsidR="00883BD8" w:rsidRPr="003C4ACC">
        <w:rPr>
          <w:rFonts w:ascii="Times New Roman" w:hAnsi="Times New Roman" w:cs="Times New Roman"/>
          <w:color w:val="000000"/>
          <w:sz w:val="24"/>
          <w:szCs w:val="24"/>
        </w:rPr>
        <w:t xml:space="preserve"> about blood </w:t>
      </w:r>
      <w:r w:rsidR="00883BD8" w:rsidRPr="00646A42">
        <w:rPr>
          <w:rFonts w:ascii="Times New Roman" w:hAnsi="Times New Roman" w:cs="Times New Roman"/>
          <w:color w:val="000000"/>
          <w:sz w:val="24"/>
          <w:szCs w:val="24"/>
        </w:rPr>
        <w:t xml:space="preserve">was </w:t>
      </w:r>
      <w:r w:rsidR="00245A04" w:rsidRPr="00646A42">
        <w:rPr>
          <w:rFonts w:ascii="Times New Roman" w:hAnsi="Times New Roman" w:cs="Times New Roman"/>
          <w:color w:val="000000"/>
          <w:sz w:val="24"/>
          <w:szCs w:val="24"/>
        </w:rPr>
        <w:t xml:space="preserve">formal </w:t>
      </w:r>
      <w:r w:rsidR="00883BD8" w:rsidRPr="00646A42">
        <w:rPr>
          <w:rFonts w:ascii="Times New Roman" w:hAnsi="Times New Roman" w:cs="Times New Roman"/>
          <w:color w:val="000000"/>
          <w:sz w:val="24"/>
          <w:szCs w:val="24"/>
        </w:rPr>
        <w:t>education (59</w:t>
      </w:r>
      <w:r w:rsidR="0004414F" w:rsidRPr="00646A42">
        <w:rPr>
          <w:rFonts w:ascii="Times New Roman" w:hAnsi="Times New Roman" w:cs="Times New Roman"/>
          <w:color w:val="000000"/>
          <w:sz w:val="24"/>
          <w:szCs w:val="24"/>
        </w:rPr>
        <w:t xml:space="preserve">%), although religion and culture also influenced perceptions. </w:t>
      </w:r>
      <w:r w:rsidR="000910F7" w:rsidRPr="00646A42">
        <w:rPr>
          <w:rFonts w:ascii="Times New Roman" w:hAnsi="Times New Roman" w:cs="Times New Roman"/>
          <w:color w:val="000000"/>
          <w:sz w:val="24"/>
          <w:szCs w:val="24"/>
        </w:rPr>
        <w:t xml:space="preserve">Of the </w:t>
      </w:r>
      <w:r w:rsidR="0004414F" w:rsidRPr="00646A42">
        <w:rPr>
          <w:rFonts w:ascii="Times New Roman" w:hAnsi="Times New Roman" w:cs="Times New Roman"/>
          <w:color w:val="000000"/>
          <w:sz w:val="24"/>
          <w:szCs w:val="24"/>
        </w:rPr>
        <w:t xml:space="preserve">398 </w:t>
      </w:r>
      <w:r w:rsidR="00876947" w:rsidRPr="00646A42">
        <w:rPr>
          <w:rFonts w:ascii="Times New Roman" w:hAnsi="Times New Roman" w:cs="Times New Roman"/>
          <w:color w:val="000000"/>
          <w:sz w:val="24"/>
          <w:szCs w:val="24"/>
        </w:rPr>
        <w:t>respondents</w:t>
      </w:r>
      <w:r w:rsidR="0004414F" w:rsidRPr="00646A42">
        <w:rPr>
          <w:rFonts w:ascii="Times New Roman" w:hAnsi="Times New Roman" w:cs="Times New Roman"/>
          <w:color w:val="000000"/>
          <w:sz w:val="24"/>
          <w:szCs w:val="24"/>
        </w:rPr>
        <w:t xml:space="preserve"> who responded to seeing or hearing </w:t>
      </w:r>
      <w:r w:rsidR="004F690C" w:rsidRPr="00646A42">
        <w:rPr>
          <w:rFonts w:ascii="Times New Roman" w:eastAsia="Calibri" w:hAnsi="Times New Roman" w:cs="Times New Roman"/>
          <w:sz w:val="24"/>
          <w:szCs w:val="24"/>
        </w:rPr>
        <w:t>National Blood Service Ghana</w:t>
      </w:r>
      <w:r w:rsidR="0004414F" w:rsidRPr="00646A42">
        <w:rPr>
          <w:rFonts w:ascii="Times New Roman" w:hAnsi="Times New Roman" w:cs="Times New Roman"/>
          <w:color w:val="000000"/>
          <w:sz w:val="24"/>
          <w:szCs w:val="24"/>
        </w:rPr>
        <w:t>/Blood Bank advertisements, 374 (93.7%), heard or saw the adverts via radio</w:t>
      </w:r>
      <w:r w:rsidR="0004414F" w:rsidRPr="00074391">
        <w:rPr>
          <w:rFonts w:ascii="Times New Roman" w:hAnsi="Times New Roman" w:cs="Times New Roman"/>
          <w:color w:val="000000"/>
          <w:sz w:val="24"/>
          <w:szCs w:val="24"/>
        </w:rPr>
        <w:t xml:space="preserve"> or television. Receiving reminders by phone or SMS was pre</w:t>
      </w:r>
      <w:r w:rsidR="00ED3E4F" w:rsidRPr="00074391">
        <w:rPr>
          <w:rFonts w:ascii="Times New Roman" w:hAnsi="Times New Roman" w:cs="Times New Roman"/>
          <w:color w:val="000000"/>
          <w:sz w:val="24"/>
          <w:szCs w:val="24"/>
        </w:rPr>
        <w:t xml:space="preserve">ferred </w:t>
      </w:r>
      <w:r w:rsidR="007E3CD0" w:rsidRPr="00074391">
        <w:rPr>
          <w:rFonts w:ascii="Times New Roman" w:hAnsi="Times New Roman" w:cs="Times New Roman"/>
          <w:color w:val="000000"/>
          <w:sz w:val="24"/>
          <w:szCs w:val="24"/>
        </w:rPr>
        <w:t>(</w:t>
      </w:r>
      <w:r w:rsidR="00ED3E4F" w:rsidRPr="00074391">
        <w:rPr>
          <w:rFonts w:ascii="Times New Roman" w:hAnsi="Times New Roman" w:cs="Times New Roman"/>
          <w:color w:val="000000"/>
          <w:sz w:val="24"/>
          <w:szCs w:val="24"/>
        </w:rPr>
        <w:t>84.5%</w:t>
      </w:r>
      <w:r w:rsidR="007E3CD0" w:rsidRPr="00074391">
        <w:rPr>
          <w:rFonts w:ascii="Times New Roman" w:hAnsi="Times New Roman" w:cs="Times New Roman"/>
          <w:color w:val="000000"/>
          <w:sz w:val="24"/>
          <w:szCs w:val="24"/>
        </w:rPr>
        <w:t xml:space="preserve">) to </w:t>
      </w:r>
      <w:r w:rsidR="00B02364" w:rsidRPr="00074391">
        <w:rPr>
          <w:rFonts w:ascii="Times New Roman" w:hAnsi="Times New Roman" w:cs="Times New Roman"/>
          <w:color w:val="000000"/>
          <w:sz w:val="24"/>
          <w:szCs w:val="24"/>
        </w:rPr>
        <w:t>mail or email (12.5%)</w:t>
      </w:r>
      <w:r w:rsidR="00ED3E4F" w:rsidRPr="00074391">
        <w:rPr>
          <w:rFonts w:ascii="Times New Roman" w:hAnsi="Times New Roman" w:cs="Times New Roman"/>
          <w:color w:val="000000"/>
          <w:sz w:val="24"/>
          <w:szCs w:val="24"/>
        </w:rPr>
        <w:t>.</w:t>
      </w:r>
      <w:r w:rsidR="001536B2" w:rsidRPr="00074391">
        <w:rPr>
          <w:rFonts w:ascii="Times New Roman" w:hAnsi="Times New Roman" w:cs="Times New Roman"/>
          <w:color w:val="000000"/>
          <w:sz w:val="24"/>
          <w:szCs w:val="24"/>
        </w:rPr>
        <w:t xml:space="preserve"> </w:t>
      </w:r>
      <w:r w:rsidR="00074391">
        <w:rPr>
          <w:rFonts w:ascii="Times New Roman" w:hAnsi="Times New Roman" w:cs="Times New Roman"/>
          <w:color w:val="000000"/>
          <w:sz w:val="24"/>
          <w:szCs w:val="24"/>
        </w:rPr>
        <w:t xml:space="preserve">Moreover, </w:t>
      </w:r>
      <w:r w:rsidR="001536B2" w:rsidRPr="00822804">
        <w:rPr>
          <w:rFonts w:ascii="Times New Roman" w:hAnsi="Times New Roman" w:cs="Times New Roman"/>
          <w:sz w:val="24"/>
          <w:szCs w:val="24"/>
        </w:rPr>
        <w:t>68.7% of respondents planned to return to donate in four months’ time, and 87.7% planned to continue donating for as long as their health allowed.</w:t>
      </w:r>
    </w:p>
    <w:p w14:paraId="22C775EA" w14:textId="2F0DE9A0" w:rsidR="00317239" w:rsidRPr="003C4ACC" w:rsidRDefault="00087B60" w:rsidP="00381301">
      <w:pPr>
        <w:pStyle w:val="Heading2"/>
        <w:spacing w:before="200" w:line="240" w:lineRule="auto"/>
        <w:rPr>
          <w:rFonts w:ascii="Times New Roman" w:hAnsi="Times New Roman" w:cs="Times New Roman"/>
        </w:rPr>
      </w:pPr>
      <w:r w:rsidRPr="003C4ACC">
        <w:rPr>
          <w:rFonts w:ascii="Times New Roman" w:hAnsi="Times New Roman" w:cs="Times New Roman"/>
        </w:rPr>
        <w:t xml:space="preserve">Association between </w:t>
      </w:r>
      <w:r w:rsidR="002B4613">
        <w:rPr>
          <w:rFonts w:ascii="Times New Roman" w:hAnsi="Times New Roman" w:cs="Times New Roman"/>
        </w:rPr>
        <w:t xml:space="preserve">respondents’ </w:t>
      </w:r>
      <w:r w:rsidRPr="003C4ACC">
        <w:rPr>
          <w:rFonts w:ascii="Times New Roman" w:hAnsi="Times New Roman" w:cs="Times New Roman"/>
        </w:rPr>
        <w:t>demographic</w:t>
      </w:r>
      <w:r w:rsidR="002B4613">
        <w:rPr>
          <w:rFonts w:ascii="Times New Roman" w:hAnsi="Times New Roman" w:cs="Times New Roman"/>
        </w:rPr>
        <w:t xml:space="preserve"> </w:t>
      </w:r>
      <w:r w:rsidRPr="003C4ACC">
        <w:rPr>
          <w:rFonts w:ascii="Times New Roman" w:hAnsi="Times New Roman" w:cs="Times New Roman"/>
        </w:rPr>
        <w:t xml:space="preserve">characteristics </w:t>
      </w:r>
      <w:r w:rsidR="00BE2D2C" w:rsidRPr="003C4ACC">
        <w:rPr>
          <w:rFonts w:ascii="Times New Roman" w:hAnsi="Times New Roman" w:cs="Times New Roman"/>
        </w:rPr>
        <w:t>and intention</w:t>
      </w:r>
      <w:r w:rsidRPr="003C4ACC">
        <w:rPr>
          <w:rFonts w:ascii="Times New Roman" w:hAnsi="Times New Roman" w:cs="Times New Roman"/>
        </w:rPr>
        <w:t xml:space="preserve"> to return to donate</w:t>
      </w:r>
    </w:p>
    <w:p w14:paraId="121A4004" w14:textId="68B75B70" w:rsidR="00B12F45" w:rsidRPr="003C4ACC" w:rsidRDefault="00720F97" w:rsidP="00561DEF">
      <w:pPr>
        <w:jc w:val="both"/>
        <w:rPr>
          <w:rFonts w:ascii="Times New Roman" w:hAnsi="Times New Roman" w:cs="Times New Roman"/>
          <w:color w:val="000000"/>
          <w:sz w:val="24"/>
          <w:szCs w:val="24"/>
        </w:rPr>
      </w:pPr>
      <w:r w:rsidRPr="003C4ACC">
        <w:rPr>
          <w:rFonts w:ascii="Times New Roman" w:hAnsi="Times New Roman" w:cs="Times New Roman"/>
          <w:color w:val="000000"/>
          <w:sz w:val="24"/>
          <w:szCs w:val="24"/>
        </w:rPr>
        <w:t xml:space="preserve">Six items </w:t>
      </w:r>
      <w:r w:rsidR="00B213B2">
        <w:rPr>
          <w:rFonts w:ascii="Times New Roman" w:hAnsi="Times New Roman" w:cs="Times New Roman"/>
          <w:color w:val="000000"/>
          <w:sz w:val="24"/>
          <w:szCs w:val="24"/>
        </w:rPr>
        <w:t xml:space="preserve">were </w:t>
      </w:r>
      <w:r w:rsidRPr="003C4ACC">
        <w:rPr>
          <w:rFonts w:ascii="Times New Roman" w:hAnsi="Times New Roman" w:cs="Times New Roman"/>
          <w:color w:val="000000"/>
          <w:sz w:val="24"/>
          <w:szCs w:val="24"/>
        </w:rPr>
        <w:t>used to assess the demographic predictors of intention to return to donate blood</w:t>
      </w:r>
      <w:r w:rsidR="00EC0FEC" w:rsidRPr="003C4ACC">
        <w:rPr>
          <w:rFonts w:ascii="Times New Roman" w:hAnsi="Times New Roman" w:cs="Times New Roman"/>
          <w:color w:val="000000"/>
          <w:sz w:val="24"/>
          <w:szCs w:val="24"/>
        </w:rPr>
        <w:t>, and three</w:t>
      </w:r>
      <w:r w:rsidRPr="003C4ACC">
        <w:rPr>
          <w:rFonts w:ascii="Times New Roman" w:hAnsi="Times New Roman" w:cs="Times New Roman"/>
          <w:color w:val="000000"/>
          <w:sz w:val="24"/>
          <w:szCs w:val="24"/>
        </w:rPr>
        <w:t xml:space="preserve"> were significant. </w:t>
      </w:r>
      <w:r w:rsidR="00B02364">
        <w:rPr>
          <w:rFonts w:ascii="Times New Roman" w:hAnsi="Times New Roman" w:cs="Times New Roman"/>
          <w:color w:val="000000"/>
          <w:sz w:val="24"/>
          <w:szCs w:val="24"/>
        </w:rPr>
        <w:t xml:space="preserve">These were: a) </w:t>
      </w:r>
      <w:r w:rsidR="003925EA">
        <w:rPr>
          <w:rFonts w:ascii="Times New Roman" w:hAnsi="Times New Roman" w:cs="Times New Roman"/>
          <w:color w:val="000000"/>
          <w:sz w:val="24"/>
          <w:szCs w:val="24"/>
        </w:rPr>
        <w:t>M</w:t>
      </w:r>
      <w:r w:rsidRPr="003C4ACC">
        <w:rPr>
          <w:rFonts w:ascii="Times New Roman" w:hAnsi="Times New Roman" w:cs="Times New Roman"/>
          <w:color w:val="000000"/>
          <w:sz w:val="24"/>
          <w:szCs w:val="24"/>
        </w:rPr>
        <w:t xml:space="preserve">arital status (p=0.036), </w:t>
      </w:r>
      <w:r w:rsidR="00EC0FEC" w:rsidRPr="003C4ACC">
        <w:rPr>
          <w:rFonts w:ascii="Times New Roman" w:hAnsi="Times New Roman" w:cs="Times New Roman"/>
          <w:color w:val="000000"/>
          <w:sz w:val="24"/>
          <w:szCs w:val="24"/>
        </w:rPr>
        <w:t>with</w:t>
      </w:r>
      <w:r w:rsidRPr="003C4ACC">
        <w:rPr>
          <w:rFonts w:ascii="Times New Roman" w:hAnsi="Times New Roman" w:cs="Times New Roman"/>
          <w:color w:val="000000"/>
          <w:sz w:val="24"/>
          <w:szCs w:val="24"/>
        </w:rPr>
        <w:t xml:space="preserve"> those who were married </w:t>
      </w:r>
      <w:r w:rsidR="00EC0FEC" w:rsidRPr="003C4ACC">
        <w:rPr>
          <w:rFonts w:ascii="Times New Roman" w:hAnsi="Times New Roman" w:cs="Times New Roman"/>
          <w:color w:val="000000"/>
          <w:sz w:val="24"/>
          <w:szCs w:val="24"/>
        </w:rPr>
        <w:t>being</w:t>
      </w:r>
      <w:r w:rsidRPr="003C4ACC">
        <w:rPr>
          <w:rFonts w:ascii="Times New Roman" w:hAnsi="Times New Roman" w:cs="Times New Roman"/>
          <w:color w:val="000000"/>
          <w:sz w:val="24"/>
          <w:szCs w:val="24"/>
        </w:rPr>
        <w:t xml:space="preserve"> two times as likely to </w:t>
      </w:r>
      <w:r w:rsidR="00B02364">
        <w:rPr>
          <w:rFonts w:ascii="Times New Roman" w:hAnsi="Times New Roman" w:cs="Times New Roman"/>
          <w:color w:val="000000"/>
          <w:sz w:val="24"/>
          <w:szCs w:val="24"/>
        </w:rPr>
        <w:t>intend</w:t>
      </w:r>
      <w:r w:rsidRPr="003C4ACC">
        <w:rPr>
          <w:rFonts w:ascii="Times New Roman" w:hAnsi="Times New Roman" w:cs="Times New Roman"/>
          <w:color w:val="000000"/>
          <w:sz w:val="24"/>
          <w:szCs w:val="24"/>
        </w:rPr>
        <w:t xml:space="preserve"> to return to donate compared to those who were single (OR=1.953, 95% CI 1.059</w:t>
      </w:r>
      <w:r w:rsidR="00EC0FEC" w:rsidRPr="003C4ACC">
        <w:rPr>
          <w:rFonts w:ascii="Times New Roman" w:hAnsi="Times New Roman" w:cs="Times New Roman"/>
          <w:color w:val="000000"/>
          <w:sz w:val="24"/>
          <w:szCs w:val="24"/>
        </w:rPr>
        <w:t xml:space="preserve"> - 3.600; p=0.032)</w:t>
      </w:r>
      <w:r w:rsidR="00B02364">
        <w:rPr>
          <w:rFonts w:ascii="Times New Roman" w:hAnsi="Times New Roman" w:cs="Times New Roman"/>
          <w:color w:val="000000"/>
          <w:sz w:val="24"/>
          <w:szCs w:val="24"/>
        </w:rPr>
        <w:t xml:space="preserve">: b) </w:t>
      </w:r>
      <w:r w:rsidR="003925EA">
        <w:rPr>
          <w:rFonts w:ascii="Times New Roman" w:hAnsi="Times New Roman" w:cs="Times New Roman"/>
          <w:color w:val="000000"/>
          <w:sz w:val="24"/>
          <w:szCs w:val="24"/>
        </w:rPr>
        <w:t>E</w:t>
      </w:r>
      <w:r w:rsidRPr="003C4ACC">
        <w:rPr>
          <w:rFonts w:ascii="Times New Roman" w:hAnsi="Times New Roman" w:cs="Times New Roman"/>
          <w:color w:val="000000"/>
          <w:sz w:val="24"/>
          <w:szCs w:val="24"/>
        </w:rPr>
        <w:t>ducation</w:t>
      </w:r>
      <w:r w:rsidR="00B02364">
        <w:rPr>
          <w:rFonts w:ascii="Times New Roman" w:hAnsi="Times New Roman" w:cs="Times New Roman"/>
          <w:color w:val="000000"/>
          <w:sz w:val="24"/>
          <w:szCs w:val="24"/>
        </w:rPr>
        <w:t xml:space="preserve">; </w:t>
      </w:r>
      <w:r w:rsidRPr="003C4ACC">
        <w:rPr>
          <w:rFonts w:ascii="Times New Roman" w:hAnsi="Times New Roman" w:cs="Times New Roman"/>
          <w:color w:val="000000"/>
          <w:sz w:val="24"/>
          <w:szCs w:val="24"/>
        </w:rPr>
        <w:t xml:space="preserve"> </w:t>
      </w:r>
      <w:r w:rsidR="00B02364">
        <w:rPr>
          <w:rFonts w:ascii="Times New Roman" w:hAnsi="Times New Roman" w:cs="Times New Roman"/>
          <w:color w:val="000000"/>
          <w:sz w:val="24"/>
          <w:szCs w:val="24"/>
        </w:rPr>
        <w:t>t</w:t>
      </w:r>
      <w:r w:rsidRPr="003C4ACC">
        <w:rPr>
          <w:rFonts w:ascii="Times New Roman" w:hAnsi="Times New Roman" w:cs="Times New Roman"/>
          <w:color w:val="000000"/>
          <w:sz w:val="24"/>
          <w:szCs w:val="24"/>
        </w:rPr>
        <w:t xml:space="preserve">hose with basic education (OR=2.341, 95% CI 1.401– 3.912; p=0.001) and secondary education (OR=2.194, 95% CI 1.332– 3.613; p=0.002) were twice as likely to </w:t>
      </w:r>
      <w:r w:rsidR="00B02364">
        <w:rPr>
          <w:rFonts w:ascii="Times New Roman" w:hAnsi="Times New Roman" w:cs="Times New Roman"/>
          <w:color w:val="000000"/>
          <w:sz w:val="24"/>
          <w:szCs w:val="24"/>
        </w:rPr>
        <w:t>intend</w:t>
      </w:r>
      <w:r w:rsidRPr="003C4ACC">
        <w:rPr>
          <w:rFonts w:ascii="Times New Roman" w:hAnsi="Times New Roman" w:cs="Times New Roman"/>
          <w:color w:val="000000"/>
          <w:sz w:val="24"/>
          <w:szCs w:val="24"/>
        </w:rPr>
        <w:t xml:space="preserve"> to return compared to those with tertiary education</w:t>
      </w:r>
      <w:r w:rsidR="00B02364">
        <w:rPr>
          <w:rFonts w:ascii="Times New Roman" w:hAnsi="Times New Roman" w:cs="Times New Roman"/>
          <w:color w:val="000000"/>
          <w:sz w:val="24"/>
          <w:szCs w:val="24"/>
        </w:rPr>
        <w:t xml:space="preserve">: c) </w:t>
      </w:r>
      <w:r w:rsidRPr="003C4ACC">
        <w:rPr>
          <w:rFonts w:ascii="Times New Roman" w:hAnsi="Times New Roman" w:cs="Times New Roman"/>
          <w:color w:val="000000"/>
          <w:sz w:val="24"/>
          <w:szCs w:val="24"/>
        </w:rPr>
        <w:t>Ethnic background</w:t>
      </w:r>
      <w:r w:rsidR="00B02364">
        <w:rPr>
          <w:rFonts w:ascii="Times New Roman" w:hAnsi="Times New Roman" w:cs="Times New Roman"/>
          <w:color w:val="000000"/>
          <w:sz w:val="24"/>
          <w:szCs w:val="24"/>
        </w:rPr>
        <w:t xml:space="preserve">; </w:t>
      </w:r>
      <w:r w:rsidRPr="003C4ACC">
        <w:rPr>
          <w:rFonts w:ascii="Times New Roman" w:hAnsi="Times New Roman" w:cs="Times New Roman"/>
          <w:color w:val="000000"/>
          <w:sz w:val="24"/>
          <w:szCs w:val="24"/>
        </w:rPr>
        <w:t xml:space="preserve"> the Ga/Dangbe ethnicity being about half as likely to </w:t>
      </w:r>
      <w:r w:rsidR="00B02364">
        <w:rPr>
          <w:rFonts w:ascii="Times New Roman" w:hAnsi="Times New Roman" w:cs="Times New Roman"/>
          <w:color w:val="000000"/>
          <w:sz w:val="24"/>
          <w:szCs w:val="24"/>
        </w:rPr>
        <w:t>intend</w:t>
      </w:r>
      <w:r w:rsidRPr="003C4ACC">
        <w:rPr>
          <w:rFonts w:ascii="Times New Roman" w:hAnsi="Times New Roman" w:cs="Times New Roman"/>
          <w:color w:val="000000"/>
          <w:sz w:val="24"/>
          <w:szCs w:val="24"/>
        </w:rPr>
        <w:t xml:space="preserve"> to return compared to the Akan ethnicity (OR=0.565, 95% CI 0.346 - 0.924; p=0.023).</w:t>
      </w:r>
      <w:r w:rsidR="00AB0F84">
        <w:rPr>
          <w:rFonts w:ascii="Times New Roman" w:hAnsi="Times New Roman" w:cs="Times New Roman"/>
          <w:color w:val="000000"/>
          <w:sz w:val="24"/>
          <w:szCs w:val="24"/>
        </w:rPr>
        <w:t xml:space="preserve"> </w:t>
      </w:r>
      <w:r w:rsidR="00B12F45" w:rsidRPr="003E68C9">
        <w:rPr>
          <w:rFonts w:ascii="Times New Roman" w:hAnsi="Times New Roman" w:cs="Times New Roman"/>
          <w:color w:val="000000"/>
          <w:sz w:val="24"/>
          <w:szCs w:val="24"/>
        </w:rPr>
        <w:t>The Nagelkerke R-square value for the final logistic regression model was 0.</w:t>
      </w:r>
      <w:r w:rsidR="00B12F45">
        <w:rPr>
          <w:rFonts w:ascii="Times New Roman" w:hAnsi="Times New Roman" w:cs="Times New Roman"/>
          <w:color w:val="000000"/>
          <w:sz w:val="24"/>
          <w:szCs w:val="24"/>
        </w:rPr>
        <w:t>085</w:t>
      </w:r>
      <w:r w:rsidR="00B12F45" w:rsidRPr="003E68C9">
        <w:rPr>
          <w:rFonts w:ascii="Times New Roman" w:hAnsi="Times New Roman" w:cs="Times New Roman"/>
          <w:color w:val="000000"/>
          <w:sz w:val="24"/>
          <w:szCs w:val="24"/>
        </w:rPr>
        <w:t>.</w:t>
      </w:r>
    </w:p>
    <w:bookmarkEnd w:id="2"/>
    <w:p w14:paraId="58A96CD7" w14:textId="391FBF12" w:rsidR="00D073BE" w:rsidRPr="003C4ACC" w:rsidRDefault="00EA5943" w:rsidP="00EA5943">
      <w:pPr>
        <w:pStyle w:val="Heading2"/>
        <w:rPr>
          <w:rFonts w:ascii="Times New Roman" w:hAnsi="Times New Roman" w:cs="Times New Roman"/>
        </w:rPr>
      </w:pPr>
      <w:r w:rsidRPr="003C4ACC">
        <w:rPr>
          <w:rFonts w:ascii="Times New Roman" w:hAnsi="Times New Roman" w:cs="Times New Roman"/>
        </w:rPr>
        <w:t>Association between factors related to the respondents’ decision to donate blood and respondents’ intention to return to donate blood</w:t>
      </w:r>
    </w:p>
    <w:p w14:paraId="2D0C2530" w14:textId="1B758A7F" w:rsidR="003E68C9" w:rsidRPr="003C4ACC" w:rsidRDefault="00280C29" w:rsidP="00561DEF">
      <w:pPr>
        <w:jc w:val="both"/>
        <w:rPr>
          <w:rFonts w:ascii="Times New Roman" w:hAnsi="Times New Roman" w:cs="Times New Roman"/>
          <w:color w:val="000000"/>
          <w:sz w:val="24"/>
          <w:szCs w:val="24"/>
        </w:rPr>
      </w:pPr>
      <w:r>
        <w:rPr>
          <w:rFonts w:ascii="Times New Roman" w:hAnsi="Times New Roman" w:cs="Times New Roman"/>
          <w:color w:val="000000"/>
          <w:sz w:val="24"/>
          <w:szCs w:val="24"/>
        </w:rPr>
        <w:t>Of the six</w:t>
      </w:r>
      <w:r w:rsidR="00EA5943" w:rsidRPr="003C4ACC">
        <w:rPr>
          <w:rFonts w:ascii="Times New Roman" w:hAnsi="Times New Roman" w:cs="Times New Roman"/>
          <w:color w:val="000000"/>
          <w:sz w:val="24"/>
          <w:szCs w:val="24"/>
        </w:rPr>
        <w:t xml:space="preserve"> items </w:t>
      </w:r>
      <w:r w:rsidR="002B4613">
        <w:rPr>
          <w:rFonts w:ascii="Times New Roman" w:hAnsi="Times New Roman" w:cs="Times New Roman"/>
          <w:color w:val="000000"/>
          <w:sz w:val="24"/>
          <w:szCs w:val="24"/>
        </w:rPr>
        <w:t xml:space="preserve">reflecting other characteristics of respondents, </w:t>
      </w:r>
      <w:r>
        <w:rPr>
          <w:rFonts w:ascii="Times New Roman" w:hAnsi="Times New Roman" w:cs="Times New Roman"/>
          <w:color w:val="000000"/>
          <w:sz w:val="24"/>
          <w:szCs w:val="24"/>
        </w:rPr>
        <w:t>two</w:t>
      </w:r>
      <w:r w:rsidR="002B4613">
        <w:rPr>
          <w:rFonts w:ascii="Times New Roman" w:hAnsi="Times New Roman" w:cs="Times New Roman"/>
          <w:color w:val="000000"/>
          <w:sz w:val="24"/>
          <w:szCs w:val="24"/>
        </w:rPr>
        <w:t xml:space="preserve"> were statistically significant (Table</w:t>
      </w:r>
      <w:r w:rsidR="0003580D">
        <w:rPr>
          <w:rFonts w:ascii="Times New Roman" w:hAnsi="Times New Roman" w:cs="Times New Roman"/>
          <w:color w:val="000000"/>
          <w:sz w:val="24"/>
          <w:szCs w:val="24"/>
        </w:rPr>
        <w:t xml:space="preserve"> 2</w:t>
      </w:r>
      <w:r w:rsidR="002B4613" w:rsidRPr="00646A42">
        <w:rPr>
          <w:rFonts w:ascii="Times New Roman" w:hAnsi="Times New Roman" w:cs="Times New Roman"/>
          <w:color w:val="000000"/>
          <w:sz w:val="24"/>
          <w:szCs w:val="24"/>
        </w:rPr>
        <w:t>).</w:t>
      </w:r>
      <w:r w:rsidR="00EA5943" w:rsidRPr="00646A42">
        <w:rPr>
          <w:rFonts w:ascii="Times New Roman" w:hAnsi="Times New Roman" w:cs="Times New Roman"/>
          <w:color w:val="000000"/>
          <w:sz w:val="24"/>
          <w:szCs w:val="24"/>
        </w:rPr>
        <w:t xml:space="preserve"> </w:t>
      </w:r>
      <w:r w:rsidR="00464ABE" w:rsidRPr="00646A42">
        <w:rPr>
          <w:rFonts w:ascii="Times New Roman" w:hAnsi="Times New Roman" w:cs="Times New Roman"/>
          <w:color w:val="000000"/>
          <w:sz w:val="24"/>
          <w:szCs w:val="24"/>
        </w:rPr>
        <w:t>There was no significant association between “type of donor” and intention to return. However, respondents (either voluntary non-remunerated blood donors or family replacement donors, according to the definition of the National Blood Service Ghana, and based on who the respondent donated blood for) who did not consider themselves as voluntary donors (OR=0.295, 95% CI 0.134 - 0.649; p=0.002) or who did not know whether they considered themselves as voluntary donors (OR=0.356, 95% CI 0.148 - 0.853; p=0.021) were significantly less likely to intend to return to donate as compared to those who considered themselves to be voluntary donors.</w:t>
      </w:r>
      <w:r w:rsidR="00EA5943" w:rsidRPr="00646A42">
        <w:rPr>
          <w:rFonts w:ascii="Times New Roman" w:hAnsi="Times New Roman" w:cs="Times New Roman"/>
          <w:color w:val="000000"/>
          <w:sz w:val="24"/>
          <w:szCs w:val="24"/>
        </w:rPr>
        <w:t xml:space="preserve"> </w:t>
      </w:r>
      <w:r w:rsidR="003E68C9" w:rsidRPr="00646A42">
        <w:rPr>
          <w:rFonts w:ascii="Times New Roman" w:hAnsi="Times New Roman" w:cs="Times New Roman"/>
          <w:color w:val="000000"/>
          <w:sz w:val="24"/>
          <w:szCs w:val="24"/>
        </w:rPr>
        <w:t>The</w:t>
      </w:r>
      <w:r w:rsidR="003E68C9" w:rsidRPr="003E68C9">
        <w:rPr>
          <w:rFonts w:ascii="Times New Roman" w:hAnsi="Times New Roman" w:cs="Times New Roman"/>
          <w:color w:val="000000"/>
          <w:sz w:val="24"/>
          <w:szCs w:val="24"/>
        </w:rPr>
        <w:t xml:space="preserve"> Nagelkerke R-square value for the final logistic regression model was 0.</w:t>
      </w:r>
      <w:r w:rsidR="003E68C9">
        <w:rPr>
          <w:rFonts w:ascii="Times New Roman" w:hAnsi="Times New Roman" w:cs="Times New Roman"/>
          <w:color w:val="000000"/>
          <w:sz w:val="24"/>
          <w:szCs w:val="24"/>
        </w:rPr>
        <w:t>124</w:t>
      </w:r>
      <w:r w:rsidR="003E68C9" w:rsidRPr="003E68C9">
        <w:rPr>
          <w:rFonts w:ascii="Times New Roman" w:hAnsi="Times New Roman" w:cs="Times New Roman"/>
          <w:color w:val="000000"/>
          <w:sz w:val="24"/>
          <w:szCs w:val="24"/>
        </w:rPr>
        <w:t>.</w:t>
      </w:r>
    </w:p>
    <w:p w14:paraId="5E466BDF" w14:textId="49BB983C" w:rsidR="00620C5E" w:rsidRPr="003C4ACC" w:rsidRDefault="00620C5E" w:rsidP="00620C5E">
      <w:pPr>
        <w:pStyle w:val="Heading2"/>
        <w:rPr>
          <w:rFonts w:ascii="Times New Roman" w:hAnsi="Times New Roman" w:cs="Times New Roman"/>
        </w:rPr>
      </w:pPr>
      <w:r w:rsidRPr="003C4ACC">
        <w:rPr>
          <w:rFonts w:ascii="Times New Roman" w:hAnsi="Times New Roman" w:cs="Times New Roman"/>
        </w:rPr>
        <w:t>Association between motivating factors for blood donation and intention to return to donate blood in Ghana</w:t>
      </w:r>
    </w:p>
    <w:p w14:paraId="7F3C91D7" w14:textId="62217BF3" w:rsidR="0003580D" w:rsidRPr="003C4ACC" w:rsidRDefault="00AA4A94" w:rsidP="00B25F1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Of the 30</w:t>
      </w:r>
      <w:r w:rsidR="00E142CF" w:rsidRPr="003C4ACC">
        <w:rPr>
          <w:rFonts w:ascii="Times New Roman" w:hAnsi="Times New Roman" w:cs="Times New Roman"/>
          <w:color w:val="000000"/>
          <w:sz w:val="24"/>
          <w:szCs w:val="24"/>
        </w:rPr>
        <w:t xml:space="preserve"> items </w:t>
      </w:r>
      <w:r>
        <w:rPr>
          <w:rFonts w:ascii="Times New Roman" w:hAnsi="Times New Roman" w:cs="Times New Roman"/>
          <w:color w:val="000000"/>
          <w:sz w:val="24"/>
          <w:szCs w:val="24"/>
        </w:rPr>
        <w:t>that were</w:t>
      </w:r>
      <w:r w:rsidRPr="003C4ACC">
        <w:rPr>
          <w:rFonts w:ascii="Times New Roman" w:hAnsi="Times New Roman" w:cs="Times New Roman"/>
          <w:color w:val="000000"/>
          <w:sz w:val="24"/>
          <w:szCs w:val="24"/>
        </w:rPr>
        <w:t xml:space="preserve"> </w:t>
      </w:r>
      <w:r w:rsidR="00E142CF" w:rsidRPr="003C4ACC">
        <w:rPr>
          <w:rFonts w:ascii="Times New Roman" w:hAnsi="Times New Roman" w:cs="Times New Roman"/>
          <w:color w:val="000000"/>
          <w:sz w:val="24"/>
          <w:szCs w:val="24"/>
        </w:rPr>
        <w:t>entered into the model to determine motivators for blood donation that predict intention to return to donate blood, seven were significantly associated with intention to return</w:t>
      </w:r>
      <w:r w:rsidR="00B213B2">
        <w:rPr>
          <w:rFonts w:ascii="Times New Roman" w:hAnsi="Times New Roman" w:cs="Times New Roman"/>
          <w:color w:val="000000"/>
          <w:sz w:val="24"/>
          <w:szCs w:val="24"/>
        </w:rPr>
        <w:t xml:space="preserve"> (Table 3</w:t>
      </w:r>
      <w:r>
        <w:rPr>
          <w:rFonts w:ascii="Times New Roman" w:hAnsi="Times New Roman" w:cs="Times New Roman"/>
          <w:color w:val="000000"/>
          <w:sz w:val="24"/>
          <w:szCs w:val="24"/>
        </w:rPr>
        <w:t>)</w:t>
      </w:r>
      <w:r w:rsidR="00E142CF" w:rsidRPr="003C4ACC">
        <w:rPr>
          <w:rFonts w:ascii="Times New Roman" w:hAnsi="Times New Roman" w:cs="Times New Roman"/>
          <w:color w:val="000000"/>
          <w:sz w:val="24"/>
          <w:szCs w:val="24"/>
        </w:rPr>
        <w:t xml:space="preserve">. Five factors </w:t>
      </w:r>
      <w:r w:rsidR="00765F3B" w:rsidRPr="006B3F9C">
        <w:rPr>
          <w:rFonts w:ascii="Times New Roman" w:hAnsi="Times New Roman" w:cs="Times New Roman"/>
          <w:b/>
          <w:color w:val="000000"/>
          <w:sz w:val="24"/>
          <w:szCs w:val="24"/>
        </w:rPr>
        <w:t>(</w:t>
      </w:r>
      <w:r w:rsidR="00765F3B">
        <w:rPr>
          <w:rFonts w:ascii="Times New Roman" w:hAnsi="Times New Roman" w:cs="Times New Roman"/>
          <w:b/>
          <w:color w:val="000000"/>
          <w:sz w:val="24"/>
          <w:szCs w:val="24"/>
        </w:rPr>
        <w:t>“</w:t>
      </w:r>
      <w:r w:rsidR="00765F3B" w:rsidRPr="006B3F9C">
        <w:rPr>
          <w:rFonts w:ascii="Times New Roman" w:hAnsi="Times New Roman" w:cs="Times New Roman"/>
          <w:b/>
          <w:color w:val="000000"/>
          <w:sz w:val="24"/>
          <w:szCs w:val="24"/>
        </w:rPr>
        <w:t>if it is easy to</w:t>
      </w:r>
      <w:r w:rsidR="00765F3B">
        <w:rPr>
          <w:rFonts w:ascii="Times New Roman" w:hAnsi="Times New Roman" w:cs="Times New Roman"/>
          <w:b/>
          <w:color w:val="000000"/>
          <w:sz w:val="24"/>
          <w:szCs w:val="24"/>
        </w:rPr>
        <w:t xml:space="preserve"> get to the blood donation site’,</w:t>
      </w:r>
      <w:r w:rsidR="00765F3B" w:rsidRPr="006B3F9C">
        <w:rPr>
          <w:rFonts w:ascii="Times New Roman" w:hAnsi="Times New Roman" w:cs="Times New Roman"/>
          <w:b/>
          <w:color w:val="000000"/>
          <w:sz w:val="24"/>
          <w:szCs w:val="24"/>
        </w:rPr>
        <w:t xml:space="preserve"> </w:t>
      </w:r>
      <w:r w:rsidR="00765F3B">
        <w:rPr>
          <w:rFonts w:ascii="Times New Roman" w:hAnsi="Times New Roman" w:cs="Times New Roman"/>
          <w:b/>
          <w:color w:val="000000"/>
          <w:sz w:val="24"/>
          <w:szCs w:val="24"/>
        </w:rPr>
        <w:t>“if Ghana needs blood”,</w:t>
      </w:r>
      <w:r w:rsidR="00765F3B" w:rsidRPr="006B3F9C">
        <w:rPr>
          <w:rFonts w:ascii="Times New Roman" w:hAnsi="Times New Roman" w:cs="Times New Roman"/>
          <w:b/>
          <w:color w:val="000000"/>
          <w:sz w:val="24"/>
          <w:szCs w:val="24"/>
        </w:rPr>
        <w:t xml:space="preserve"> </w:t>
      </w:r>
      <w:r w:rsidR="00765F3B">
        <w:rPr>
          <w:rFonts w:ascii="Times New Roman" w:hAnsi="Times New Roman" w:cs="Times New Roman"/>
          <w:b/>
          <w:color w:val="000000"/>
          <w:sz w:val="24"/>
          <w:szCs w:val="24"/>
        </w:rPr>
        <w:t>“</w:t>
      </w:r>
      <w:r w:rsidR="00765F3B" w:rsidRPr="006B3F9C">
        <w:rPr>
          <w:rFonts w:ascii="Times New Roman" w:hAnsi="Times New Roman" w:cs="Times New Roman"/>
          <w:b/>
          <w:color w:val="000000"/>
          <w:sz w:val="24"/>
          <w:szCs w:val="24"/>
        </w:rPr>
        <w:t>because it would</w:t>
      </w:r>
      <w:r w:rsidR="00765F3B">
        <w:rPr>
          <w:rFonts w:ascii="Times New Roman" w:hAnsi="Times New Roman" w:cs="Times New Roman"/>
          <w:b/>
          <w:color w:val="000000"/>
          <w:sz w:val="24"/>
          <w:szCs w:val="24"/>
        </w:rPr>
        <w:t xml:space="preserve"> make me feel good about myself”,</w:t>
      </w:r>
      <w:r w:rsidR="00765F3B" w:rsidRPr="006B3F9C">
        <w:rPr>
          <w:rFonts w:ascii="Times New Roman" w:hAnsi="Times New Roman" w:cs="Times New Roman"/>
          <w:b/>
          <w:color w:val="000000"/>
          <w:sz w:val="24"/>
          <w:szCs w:val="24"/>
        </w:rPr>
        <w:t xml:space="preserve"> </w:t>
      </w:r>
      <w:r w:rsidR="00765F3B">
        <w:rPr>
          <w:rFonts w:ascii="Times New Roman" w:hAnsi="Times New Roman" w:cs="Times New Roman"/>
          <w:b/>
          <w:color w:val="000000"/>
          <w:sz w:val="24"/>
          <w:szCs w:val="24"/>
        </w:rPr>
        <w:t>“</w:t>
      </w:r>
      <w:r w:rsidR="00765F3B" w:rsidRPr="006B3F9C">
        <w:rPr>
          <w:rFonts w:ascii="Times New Roman" w:hAnsi="Times New Roman" w:cs="Times New Roman"/>
          <w:b/>
          <w:color w:val="000000"/>
          <w:sz w:val="24"/>
          <w:szCs w:val="24"/>
        </w:rPr>
        <w:t>if I am notif</w:t>
      </w:r>
      <w:r w:rsidR="00765F3B">
        <w:rPr>
          <w:rFonts w:ascii="Times New Roman" w:hAnsi="Times New Roman" w:cs="Times New Roman"/>
          <w:b/>
          <w:color w:val="000000"/>
          <w:sz w:val="24"/>
          <w:szCs w:val="24"/>
        </w:rPr>
        <w:t>ied through SMS/email reminders”,</w:t>
      </w:r>
      <w:r w:rsidR="00765F3B" w:rsidRPr="006B3F9C">
        <w:rPr>
          <w:rFonts w:ascii="Times New Roman" w:hAnsi="Times New Roman" w:cs="Times New Roman"/>
          <w:b/>
          <w:color w:val="000000"/>
          <w:sz w:val="24"/>
          <w:szCs w:val="24"/>
        </w:rPr>
        <w:t xml:space="preserve"> </w:t>
      </w:r>
      <w:r w:rsidR="00765F3B">
        <w:rPr>
          <w:rFonts w:ascii="Times New Roman" w:hAnsi="Times New Roman" w:cs="Times New Roman"/>
          <w:b/>
          <w:color w:val="000000"/>
          <w:sz w:val="24"/>
          <w:szCs w:val="24"/>
        </w:rPr>
        <w:t>and “</w:t>
      </w:r>
      <w:r w:rsidR="00765F3B" w:rsidRPr="006B3F9C">
        <w:rPr>
          <w:rFonts w:ascii="Times New Roman" w:hAnsi="Times New Roman" w:cs="Times New Roman"/>
          <w:b/>
          <w:color w:val="000000"/>
          <w:sz w:val="24"/>
          <w:szCs w:val="24"/>
        </w:rPr>
        <w:t>by radio, TV or newspaper advertisement on blood donation</w:t>
      </w:r>
      <w:r w:rsidR="00765F3B">
        <w:rPr>
          <w:rFonts w:ascii="Times New Roman" w:hAnsi="Times New Roman" w:cs="Times New Roman"/>
          <w:b/>
          <w:color w:val="000000"/>
          <w:sz w:val="24"/>
          <w:szCs w:val="24"/>
        </w:rPr>
        <w:t xml:space="preserve">”) </w:t>
      </w:r>
      <w:r w:rsidR="00E142CF" w:rsidRPr="003C4ACC">
        <w:rPr>
          <w:rFonts w:ascii="Times New Roman" w:hAnsi="Times New Roman" w:cs="Times New Roman"/>
          <w:color w:val="000000"/>
          <w:sz w:val="24"/>
          <w:szCs w:val="24"/>
        </w:rPr>
        <w:t>were positively associ</w:t>
      </w:r>
      <w:r w:rsidR="001B1548">
        <w:rPr>
          <w:rFonts w:ascii="Times New Roman" w:hAnsi="Times New Roman" w:cs="Times New Roman"/>
          <w:color w:val="000000"/>
          <w:sz w:val="24"/>
          <w:szCs w:val="24"/>
        </w:rPr>
        <w:t>ated</w:t>
      </w:r>
      <w:r w:rsidR="00765F3B">
        <w:rPr>
          <w:rFonts w:ascii="Times New Roman" w:hAnsi="Times New Roman" w:cs="Times New Roman"/>
          <w:b/>
          <w:color w:val="000000"/>
          <w:sz w:val="24"/>
          <w:szCs w:val="24"/>
        </w:rPr>
        <w:t>,</w:t>
      </w:r>
      <w:r w:rsidR="00420752">
        <w:rPr>
          <w:rFonts w:ascii="Times New Roman" w:hAnsi="Times New Roman" w:cs="Times New Roman"/>
          <w:color w:val="000000"/>
          <w:sz w:val="24"/>
          <w:szCs w:val="24"/>
        </w:rPr>
        <w:t xml:space="preserve"> and</w:t>
      </w:r>
      <w:r w:rsidR="00E142CF" w:rsidRPr="003C4ACC">
        <w:rPr>
          <w:rFonts w:ascii="Times New Roman" w:hAnsi="Times New Roman" w:cs="Times New Roman"/>
          <w:color w:val="000000"/>
          <w:sz w:val="24"/>
          <w:szCs w:val="24"/>
        </w:rPr>
        <w:t xml:space="preserve"> two</w:t>
      </w:r>
      <w:r w:rsidR="00765F3B">
        <w:rPr>
          <w:rFonts w:ascii="Times New Roman" w:hAnsi="Times New Roman" w:cs="Times New Roman"/>
          <w:color w:val="000000"/>
          <w:sz w:val="24"/>
          <w:szCs w:val="24"/>
        </w:rPr>
        <w:t xml:space="preserve"> </w:t>
      </w:r>
      <w:r w:rsidR="00765F3B" w:rsidRPr="00F133C7">
        <w:rPr>
          <w:rFonts w:ascii="Times New Roman" w:hAnsi="Times New Roman" w:cs="Times New Roman"/>
          <w:b/>
          <w:color w:val="000000"/>
          <w:sz w:val="24"/>
          <w:szCs w:val="24"/>
        </w:rPr>
        <w:t>(“for blood credits for me and my family”, and “</w:t>
      </w:r>
      <w:r w:rsidR="00B83FCF">
        <w:rPr>
          <w:rFonts w:ascii="Times New Roman" w:hAnsi="Times New Roman" w:cs="Times New Roman"/>
          <w:b/>
          <w:color w:val="000000"/>
          <w:sz w:val="24"/>
          <w:szCs w:val="24"/>
        </w:rPr>
        <w:t xml:space="preserve">if I will </w:t>
      </w:r>
      <w:r w:rsidR="00B83FCF">
        <w:rPr>
          <w:rFonts w:ascii="Times New Roman" w:hAnsi="Times New Roman" w:cs="Times New Roman"/>
          <w:b/>
          <w:color w:val="000000"/>
          <w:sz w:val="24"/>
          <w:szCs w:val="24"/>
        </w:rPr>
        <w:lastRenderedPageBreak/>
        <w:t>get to know my transfusion transmissible infection</w:t>
      </w:r>
      <w:r w:rsidR="00765F3B" w:rsidRPr="00F133C7">
        <w:rPr>
          <w:rFonts w:ascii="Times New Roman" w:hAnsi="Times New Roman" w:cs="Times New Roman"/>
          <w:b/>
          <w:color w:val="000000"/>
          <w:sz w:val="24"/>
          <w:szCs w:val="24"/>
        </w:rPr>
        <w:t xml:space="preserve"> test results”)</w:t>
      </w:r>
      <w:r w:rsidR="00E142CF" w:rsidRPr="003C4ACC">
        <w:rPr>
          <w:rFonts w:ascii="Times New Roman" w:hAnsi="Times New Roman" w:cs="Times New Roman"/>
          <w:color w:val="000000"/>
          <w:sz w:val="24"/>
          <w:szCs w:val="24"/>
        </w:rPr>
        <w:t xml:space="preserve"> were negatively associated with intention to return. </w:t>
      </w:r>
      <w:r w:rsidR="00AB0F84" w:rsidRPr="003E68C9">
        <w:rPr>
          <w:rFonts w:ascii="Times New Roman" w:hAnsi="Times New Roman" w:cs="Times New Roman"/>
          <w:color w:val="000000"/>
          <w:sz w:val="24"/>
          <w:szCs w:val="24"/>
        </w:rPr>
        <w:t>The Nagelkerke R-square value for the final logistic regression model was 0.</w:t>
      </w:r>
      <w:r w:rsidR="002D7D76">
        <w:rPr>
          <w:rFonts w:ascii="Times New Roman" w:hAnsi="Times New Roman" w:cs="Times New Roman"/>
          <w:color w:val="000000"/>
          <w:sz w:val="24"/>
          <w:szCs w:val="24"/>
        </w:rPr>
        <w:t>362</w:t>
      </w:r>
      <w:r w:rsidR="00AB0F84" w:rsidRPr="003E68C9">
        <w:rPr>
          <w:rFonts w:ascii="Times New Roman" w:hAnsi="Times New Roman" w:cs="Times New Roman"/>
          <w:color w:val="000000"/>
          <w:sz w:val="24"/>
          <w:szCs w:val="24"/>
        </w:rPr>
        <w:t>.</w:t>
      </w:r>
    </w:p>
    <w:p w14:paraId="3D7F2C20" w14:textId="3CCC17CE" w:rsidR="00E142CF" w:rsidRPr="003C4ACC" w:rsidRDefault="007375EE" w:rsidP="007375EE">
      <w:pPr>
        <w:pStyle w:val="Heading2"/>
        <w:rPr>
          <w:rFonts w:ascii="Times New Roman" w:hAnsi="Times New Roman" w:cs="Times New Roman"/>
        </w:rPr>
      </w:pPr>
      <w:r w:rsidRPr="003C4ACC">
        <w:rPr>
          <w:rFonts w:ascii="Times New Roman" w:hAnsi="Times New Roman" w:cs="Times New Roman"/>
        </w:rPr>
        <w:t>Association between deterrents to blood donation and intention to</w:t>
      </w:r>
      <w:r w:rsidR="00FB7C33">
        <w:rPr>
          <w:rFonts w:ascii="Times New Roman" w:hAnsi="Times New Roman" w:cs="Times New Roman"/>
        </w:rPr>
        <w:t xml:space="preserve"> return to donate blood</w:t>
      </w:r>
    </w:p>
    <w:p w14:paraId="19F87D8E" w14:textId="19C9216C" w:rsidR="007375EE" w:rsidRPr="003C4ACC" w:rsidRDefault="008B195B" w:rsidP="0059456A">
      <w:pPr>
        <w:jc w:val="both"/>
        <w:rPr>
          <w:rFonts w:ascii="Times New Roman" w:hAnsi="Times New Roman" w:cs="Times New Roman"/>
          <w:color w:val="000000"/>
          <w:sz w:val="24"/>
          <w:szCs w:val="24"/>
          <w:lang w:val="en-US"/>
        </w:rPr>
      </w:pPr>
      <w:r w:rsidRPr="003C4ACC">
        <w:rPr>
          <w:rFonts w:ascii="Times New Roman" w:hAnsi="Times New Roman" w:cs="Times New Roman"/>
          <w:color w:val="000000"/>
          <w:sz w:val="24"/>
          <w:szCs w:val="24"/>
          <w:lang w:val="en-US"/>
        </w:rPr>
        <w:t xml:space="preserve">Thirty </w:t>
      </w:r>
      <w:r w:rsidR="007375EE" w:rsidRPr="003C4ACC">
        <w:rPr>
          <w:rFonts w:ascii="Times New Roman" w:hAnsi="Times New Roman" w:cs="Times New Roman"/>
          <w:color w:val="000000"/>
          <w:sz w:val="24"/>
          <w:szCs w:val="24"/>
          <w:lang w:val="en-US"/>
        </w:rPr>
        <w:t>factors were included in the model to determine deterrents to blood donation that are associated with intention to return to donate blood</w:t>
      </w:r>
      <w:r w:rsidR="00A966BA">
        <w:rPr>
          <w:rFonts w:ascii="Times New Roman" w:hAnsi="Times New Roman" w:cs="Times New Roman"/>
          <w:color w:val="000000"/>
          <w:sz w:val="24"/>
          <w:szCs w:val="24"/>
          <w:lang w:val="en-US"/>
        </w:rPr>
        <w:t xml:space="preserve"> </w:t>
      </w:r>
      <w:r w:rsidR="00A966BA" w:rsidRPr="00A966BA">
        <w:rPr>
          <w:rFonts w:ascii="Times New Roman" w:hAnsi="Times New Roman" w:cs="Times New Roman"/>
          <w:b/>
          <w:color w:val="000000"/>
          <w:sz w:val="24"/>
          <w:szCs w:val="24"/>
          <w:lang w:val="en-US"/>
        </w:rPr>
        <w:t>(Table 4)</w:t>
      </w:r>
      <w:r w:rsidR="007375EE" w:rsidRPr="003C4ACC">
        <w:rPr>
          <w:rFonts w:ascii="Times New Roman" w:hAnsi="Times New Roman" w:cs="Times New Roman"/>
          <w:color w:val="000000"/>
          <w:sz w:val="24"/>
          <w:szCs w:val="24"/>
          <w:lang w:val="en-US"/>
        </w:rPr>
        <w:t xml:space="preserve">. Of these, </w:t>
      </w:r>
      <w:r w:rsidR="00BC28BC">
        <w:rPr>
          <w:rFonts w:ascii="Times New Roman" w:hAnsi="Times New Roman" w:cs="Times New Roman"/>
          <w:color w:val="000000"/>
          <w:sz w:val="24"/>
          <w:szCs w:val="24"/>
          <w:lang w:val="en-US"/>
        </w:rPr>
        <w:t>f</w:t>
      </w:r>
      <w:r w:rsidR="00392A0F">
        <w:rPr>
          <w:rFonts w:ascii="Times New Roman" w:hAnsi="Times New Roman" w:cs="Times New Roman"/>
          <w:color w:val="000000"/>
          <w:sz w:val="24"/>
          <w:szCs w:val="24"/>
          <w:lang w:val="en-US"/>
        </w:rPr>
        <w:t>our</w:t>
      </w:r>
      <w:r w:rsidR="00392A0F" w:rsidRPr="003C4ACC">
        <w:rPr>
          <w:rFonts w:ascii="Times New Roman" w:hAnsi="Times New Roman" w:cs="Times New Roman"/>
          <w:color w:val="000000"/>
          <w:sz w:val="24"/>
          <w:szCs w:val="24"/>
          <w:lang w:val="en-US"/>
        </w:rPr>
        <w:t xml:space="preserve"> </w:t>
      </w:r>
      <w:r w:rsidR="007375EE" w:rsidRPr="00773B38">
        <w:rPr>
          <w:rFonts w:ascii="Times New Roman" w:hAnsi="Times New Roman" w:cs="Times New Roman"/>
          <w:color w:val="000000"/>
          <w:sz w:val="24"/>
          <w:szCs w:val="24"/>
          <w:lang w:val="en-US"/>
        </w:rPr>
        <w:t>deterrents</w:t>
      </w:r>
      <w:r w:rsidR="007375EE" w:rsidRPr="0059456A">
        <w:rPr>
          <w:rFonts w:ascii="Times New Roman" w:hAnsi="Times New Roman" w:cs="Times New Roman"/>
          <w:b/>
          <w:color w:val="000000"/>
          <w:sz w:val="24"/>
          <w:szCs w:val="24"/>
          <w:lang w:val="en-US"/>
        </w:rPr>
        <w:t xml:space="preserve"> </w:t>
      </w:r>
      <w:r w:rsidR="0059456A" w:rsidRPr="0059456A">
        <w:rPr>
          <w:rFonts w:ascii="Times New Roman" w:hAnsi="Times New Roman" w:cs="Times New Roman"/>
          <w:b/>
          <w:color w:val="000000"/>
          <w:sz w:val="24"/>
          <w:szCs w:val="24"/>
          <w:lang w:val="en-US"/>
        </w:rPr>
        <w:t xml:space="preserve">(“because, the motivational items that are given to blood donors are not good enough”, “if I do not know where the nearest blood donation site is”, “that, I think blood mostly goes to people who are rich”, </w:t>
      </w:r>
      <w:r w:rsidR="0078680D">
        <w:rPr>
          <w:rFonts w:ascii="Times New Roman" w:hAnsi="Times New Roman" w:cs="Times New Roman"/>
          <w:b/>
          <w:color w:val="000000"/>
          <w:sz w:val="24"/>
          <w:szCs w:val="24"/>
          <w:lang w:val="en-US"/>
        </w:rPr>
        <w:t xml:space="preserve">and </w:t>
      </w:r>
      <w:r w:rsidR="0059456A" w:rsidRPr="0059456A">
        <w:rPr>
          <w:rFonts w:ascii="Times New Roman" w:hAnsi="Times New Roman" w:cs="Times New Roman"/>
          <w:b/>
          <w:color w:val="000000"/>
          <w:sz w:val="24"/>
          <w:szCs w:val="24"/>
          <w:lang w:val="en-US"/>
        </w:rPr>
        <w:t>“that, it is against my culture”)</w:t>
      </w:r>
      <w:r w:rsidR="0059456A">
        <w:rPr>
          <w:rFonts w:ascii="Times New Roman" w:hAnsi="Times New Roman" w:cs="Times New Roman"/>
          <w:color w:val="000000"/>
          <w:sz w:val="24"/>
          <w:szCs w:val="24"/>
          <w:lang w:val="en-US"/>
        </w:rPr>
        <w:t xml:space="preserve"> </w:t>
      </w:r>
      <w:r w:rsidR="007375EE" w:rsidRPr="003C4ACC">
        <w:rPr>
          <w:rFonts w:ascii="Times New Roman" w:hAnsi="Times New Roman" w:cs="Times New Roman"/>
          <w:color w:val="000000"/>
          <w:sz w:val="24"/>
          <w:szCs w:val="24"/>
          <w:lang w:val="en-US"/>
        </w:rPr>
        <w:t>were positively asso</w:t>
      </w:r>
      <w:r w:rsidR="00BC28BC">
        <w:rPr>
          <w:rFonts w:ascii="Times New Roman" w:hAnsi="Times New Roman" w:cs="Times New Roman"/>
          <w:color w:val="000000"/>
          <w:sz w:val="24"/>
          <w:szCs w:val="24"/>
          <w:lang w:val="en-US"/>
        </w:rPr>
        <w:t xml:space="preserve">ciated, and one </w:t>
      </w:r>
      <w:r w:rsidR="0059456A" w:rsidRPr="0059456A">
        <w:rPr>
          <w:rFonts w:ascii="Times New Roman" w:hAnsi="Times New Roman" w:cs="Times New Roman"/>
          <w:b/>
          <w:color w:val="000000"/>
          <w:sz w:val="24"/>
          <w:szCs w:val="24"/>
          <w:lang w:val="en-US"/>
        </w:rPr>
        <w:t>(“that, I do not know what happens to the blood after donation”)</w:t>
      </w:r>
      <w:r w:rsidR="0059456A">
        <w:rPr>
          <w:rFonts w:ascii="Times New Roman" w:hAnsi="Times New Roman" w:cs="Times New Roman"/>
          <w:color w:val="000000"/>
          <w:sz w:val="24"/>
          <w:szCs w:val="24"/>
          <w:lang w:val="en-US"/>
        </w:rPr>
        <w:t xml:space="preserve"> was</w:t>
      </w:r>
      <w:r w:rsidR="00BC28BC">
        <w:rPr>
          <w:rFonts w:ascii="Times New Roman" w:hAnsi="Times New Roman" w:cs="Times New Roman"/>
          <w:color w:val="000000"/>
          <w:sz w:val="24"/>
          <w:szCs w:val="24"/>
          <w:lang w:val="en-US"/>
        </w:rPr>
        <w:t xml:space="preserve"> negatively associated</w:t>
      </w:r>
      <w:r w:rsidR="00BC28BC" w:rsidRPr="00BC28BC">
        <w:rPr>
          <w:rFonts w:ascii="Times New Roman" w:hAnsi="Times New Roman" w:cs="Times New Roman"/>
          <w:color w:val="000000"/>
          <w:sz w:val="24"/>
          <w:szCs w:val="24"/>
          <w:lang w:val="en-US"/>
        </w:rPr>
        <w:t xml:space="preserve"> </w:t>
      </w:r>
      <w:r w:rsidR="00BC28BC">
        <w:rPr>
          <w:rFonts w:ascii="Times New Roman" w:hAnsi="Times New Roman" w:cs="Times New Roman"/>
          <w:color w:val="000000"/>
          <w:sz w:val="24"/>
          <w:szCs w:val="24"/>
          <w:lang w:val="en-US"/>
        </w:rPr>
        <w:t>with intention to return</w:t>
      </w:r>
      <w:r w:rsidR="007375EE" w:rsidRPr="003C4ACC">
        <w:rPr>
          <w:rFonts w:ascii="Times New Roman" w:hAnsi="Times New Roman" w:cs="Times New Roman"/>
          <w:color w:val="000000"/>
          <w:sz w:val="24"/>
          <w:szCs w:val="24"/>
          <w:lang w:val="en-US"/>
        </w:rPr>
        <w:t>.</w:t>
      </w:r>
      <w:r w:rsidR="00567A5D">
        <w:rPr>
          <w:rFonts w:ascii="Times New Roman" w:hAnsi="Times New Roman" w:cs="Times New Roman"/>
          <w:color w:val="000000"/>
          <w:sz w:val="24"/>
          <w:szCs w:val="24"/>
          <w:lang w:val="en-US"/>
        </w:rPr>
        <w:t xml:space="preserve"> </w:t>
      </w:r>
      <w:r w:rsidR="00567A5D" w:rsidRPr="003E68C9">
        <w:rPr>
          <w:rFonts w:ascii="Times New Roman" w:hAnsi="Times New Roman" w:cs="Times New Roman"/>
          <w:color w:val="000000"/>
          <w:sz w:val="24"/>
          <w:szCs w:val="24"/>
        </w:rPr>
        <w:t>The Nagelkerke R-square value for the logistic regression model was 0.</w:t>
      </w:r>
      <w:r w:rsidR="00567A5D">
        <w:rPr>
          <w:rFonts w:ascii="Times New Roman" w:hAnsi="Times New Roman" w:cs="Times New Roman"/>
          <w:color w:val="000000"/>
          <w:sz w:val="24"/>
          <w:szCs w:val="24"/>
        </w:rPr>
        <w:t>167</w:t>
      </w:r>
      <w:r w:rsidR="00567A5D" w:rsidRPr="003E68C9">
        <w:rPr>
          <w:rFonts w:ascii="Times New Roman" w:hAnsi="Times New Roman" w:cs="Times New Roman"/>
          <w:color w:val="000000"/>
          <w:sz w:val="24"/>
          <w:szCs w:val="24"/>
        </w:rPr>
        <w:t>.</w:t>
      </w:r>
    </w:p>
    <w:p w14:paraId="3AEA6CC4" w14:textId="23D5BA24" w:rsidR="00A13BAF" w:rsidRPr="0078449B" w:rsidRDefault="00B32448" w:rsidP="0078449B">
      <w:pPr>
        <w:pStyle w:val="Heading2"/>
        <w:rPr>
          <w:rFonts w:ascii="Times New Roman" w:hAnsi="Times New Roman" w:cs="Times New Roman"/>
        </w:rPr>
      </w:pPr>
      <w:bookmarkStart w:id="3" w:name="_Toc528839419"/>
      <w:r w:rsidRPr="003D03A2">
        <w:rPr>
          <w:rFonts w:ascii="Times New Roman" w:hAnsi="Times New Roman" w:cs="Times New Roman"/>
        </w:rPr>
        <w:t xml:space="preserve">Association between </w:t>
      </w:r>
      <w:r w:rsidR="00F4351F">
        <w:rPr>
          <w:rFonts w:ascii="Times New Roman" w:hAnsi="Times New Roman" w:cs="Times New Roman"/>
        </w:rPr>
        <w:t>attitude, subjective norm</w:t>
      </w:r>
      <w:r w:rsidR="00A375FD">
        <w:rPr>
          <w:rFonts w:ascii="Times New Roman" w:hAnsi="Times New Roman" w:cs="Times New Roman"/>
        </w:rPr>
        <w:t>,</w:t>
      </w:r>
      <w:r w:rsidR="00F4351F" w:rsidRPr="00F4351F">
        <w:rPr>
          <w:rFonts w:ascii="Times New Roman" w:hAnsi="Times New Roman" w:cs="Times New Roman"/>
        </w:rPr>
        <w:t xml:space="preserve"> behavioural control</w:t>
      </w:r>
      <w:r w:rsidR="00A375FD">
        <w:rPr>
          <w:rFonts w:ascii="Times New Roman" w:hAnsi="Times New Roman" w:cs="Times New Roman"/>
        </w:rPr>
        <w:t xml:space="preserve"> and altruism</w:t>
      </w:r>
      <w:r w:rsidR="00F4351F">
        <w:rPr>
          <w:rFonts w:ascii="Times New Roman" w:hAnsi="Times New Roman" w:cs="Times New Roman"/>
        </w:rPr>
        <w:t>,</w:t>
      </w:r>
      <w:r w:rsidRPr="003D03A2">
        <w:rPr>
          <w:rFonts w:ascii="Times New Roman" w:hAnsi="Times New Roman" w:cs="Times New Roman"/>
        </w:rPr>
        <w:t xml:space="preserve"> and intention t</w:t>
      </w:r>
      <w:r w:rsidR="007867DC">
        <w:rPr>
          <w:rFonts w:ascii="Times New Roman" w:hAnsi="Times New Roman" w:cs="Times New Roman"/>
        </w:rPr>
        <w:t>o return to donate blood</w:t>
      </w:r>
    </w:p>
    <w:p w14:paraId="721FA7AC" w14:textId="3DD82BDF" w:rsidR="00736D15" w:rsidRDefault="00436D2A" w:rsidP="00561DEF">
      <w:pPr>
        <w:jc w:val="both"/>
        <w:rPr>
          <w:rFonts w:ascii="Times New Roman" w:hAnsi="Times New Roman" w:cs="Times New Roman"/>
          <w:sz w:val="24"/>
          <w:szCs w:val="24"/>
          <w:highlight w:val="yellow"/>
          <w:lang w:val="en-US"/>
        </w:rPr>
      </w:pPr>
      <w:r w:rsidRPr="007867DC">
        <w:rPr>
          <w:rFonts w:ascii="Times New Roman" w:hAnsi="Times New Roman" w:cs="Times New Roman"/>
          <w:sz w:val="24"/>
          <w:szCs w:val="24"/>
          <w:lang w:val="en-US"/>
        </w:rPr>
        <w:t xml:space="preserve">Of the four items that were used to determine the association between </w:t>
      </w:r>
      <w:r w:rsidR="00FC1878">
        <w:rPr>
          <w:rFonts w:ascii="Times New Roman" w:hAnsi="Times New Roman" w:cs="Times New Roman"/>
          <w:sz w:val="24"/>
          <w:szCs w:val="24"/>
          <w:lang w:val="en-US"/>
        </w:rPr>
        <w:t>attitude, subjective norm,</w:t>
      </w:r>
      <w:r w:rsidRPr="007867DC">
        <w:rPr>
          <w:rFonts w:ascii="Times New Roman" w:hAnsi="Times New Roman" w:cs="Times New Roman"/>
          <w:sz w:val="24"/>
          <w:szCs w:val="24"/>
          <w:lang w:val="en-US"/>
        </w:rPr>
        <w:t xml:space="preserve"> behavioural control and altruism on one hand, and intention to return to donate on the other hand, three were significantly associated with intention to return. Only attitude was not significantly associated with intention to return (OR=2.093, 95% CI 0.889- 4.929; p=0.091). Behavioural control score (</w:t>
      </w:r>
      <w:r w:rsidR="0001042A" w:rsidRPr="007867DC">
        <w:rPr>
          <w:rFonts w:ascii="Times New Roman" w:hAnsi="Times New Roman" w:cs="Times New Roman"/>
          <w:sz w:val="24"/>
          <w:szCs w:val="24"/>
          <w:lang w:val="en-US"/>
        </w:rPr>
        <w:t>OR=</w:t>
      </w:r>
      <w:r w:rsidR="00937518" w:rsidRPr="00937518">
        <w:rPr>
          <w:rFonts w:ascii="Times New Roman" w:hAnsi="Times New Roman" w:cs="Times New Roman"/>
          <w:sz w:val="24"/>
          <w:szCs w:val="24"/>
          <w:lang w:val="en-US"/>
        </w:rPr>
        <w:t>1.905</w:t>
      </w:r>
      <w:r w:rsidR="0001042A" w:rsidRPr="007867DC">
        <w:rPr>
          <w:rFonts w:ascii="Times New Roman" w:hAnsi="Times New Roman" w:cs="Times New Roman"/>
          <w:sz w:val="24"/>
          <w:szCs w:val="24"/>
          <w:lang w:val="en-US"/>
        </w:rPr>
        <w:t xml:space="preserve">, 95% CI </w:t>
      </w:r>
      <w:r w:rsidR="00937518" w:rsidRPr="00937518">
        <w:rPr>
          <w:rFonts w:ascii="Times New Roman" w:hAnsi="Times New Roman" w:cs="Times New Roman"/>
          <w:sz w:val="24"/>
          <w:szCs w:val="24"/>
          <w:lang w:val="en-US"/>
        </w:rPr>
        <w:t>1.267</w:t>
      </w:r>
      <w:r w:rsidR="0001042A" w:rsidRPr="007867DC">
        <w:rPr>
          <w:rFonts w:ascii="Times New Roman" w:hAnsi="Times New Roman" w:cs="Times New Roman"/>
          <w:sz w:val="24"/>
          <w:szCs w:val="24"/>
          <w:lang w:val="en-US"/>
        </w:rPr>
        <w:t xml:space="preserve">- </w:t>
      </w:r>
      <w:r w:rsidR="00937518" w:rsidRPr="00937518">
        <w:rPr>
          <w:rFonts w:ascii="Times New Roman" w:hAnsi="Times New Roman" w:cs="Times New Roman"/>
          <w:sz w:val="24"/>
          <w:szCs w:val="24"/>
          <w:lang w:val="en-US"/>
        </w:rPr>
        <w:t>2.865</w:t>
      </w:r>
      <w:r w:rsidR="0001042A" w:rsidRPr="007867DC">
        <w:rPr>
          <w:rFonts w:ascii="Times New Roman" w:hAnsi="Times New Roman" w:cs="Times New Roman"/>
          <w:sz w:val="24"/>
          <w:szCs w:val="24"/>
          <w:lang w:val="en-US"/>
        </w:rPr>
        <w:t>; p=</w:t>
      </w:r>
      <w:r w:rsidR="00937518" w:rsidRPr="00937518">
        <w:rPr>
          <w:rFonts w:ascii="Times New Roman" w:hAnsi="Times New Roman" w:cs="Times New Roman"/>
          <w:sz w:val="24"/>
          <w:szCs w:val="24"/>
          <w:lang w:val="en-US"/>
        </w:rPr>
        <w:t>0.002</w:t>
      </w:r>
      <w:r w:rsidRPr="007867DC">
        <w:rPr>
          <w:rFonts w:ascii="Times New Roman" w:hAnsi="Times New Roman" w:cs="Times New Roman"/>
          <w:sz w:val="24"/>
          <w:szCs w:val="24"/>
          <w:lang w:val="en-US"/>
        </w:rPr>
        <w:t>); altruism score (</w:t>
      </w:r>
      <w:r w:rsidR="0001042A" w:rsidRPr="007867DC">
        <w:rPr>
          <w:rFonts w:ascii="Times New Roman" w:hAnsi="Times New Roman" w:cs="Times New Roman"/>
          <w:sz w:val="24"/>
          <w:szCs w:val="24"/>
          <w:lang w:val="en-US"/>
        </w:rPr>
        <w:t>OR=</w:t>
      </w:r>
      <w:r w:rsidR="00937518" w:rsidRPr="00937518">
        <w:rPr>
          <w:rFonts w:ascii="Times New Roman" w:hAnsi="Times New Roman" w:cs="Times New Roman"/>
          <w:sz w:val="24"/>
          <w:szCs w:val="24"/>
          <w:lang w:val="en-US"/>
        </w:rPr>
        <w:t>2.309</w:t>
      </w:r>
      <w:r w:rsidR="0001042A" w:rsidRPr="007867DC">
        <w:rPr>
          <w:rFonts w:ascii="Times New Roman" w:hAnsi="Times New Roman" w:cs="Times New Roman"/>
          <w:sz w:val="24"/>
          <w:szCs w:val="24"/>
          <w:lang w:val="en-US"/>
        </w:rPr>
        <w:t xml:space="preserve">, 95% CI </w:t>
      </w:r>
      <w:r w:rsidR="00937518" w:rsidRPr="00937518">
        <w:rPr>
          <w:rFonts w:ascii="Times New Roman" w:hAnsi="Times New Roman" w:cs="Times New Roman"/>
          <w:sz w:val="24"/>
          <w:szCs w:val="24"/>
          <w:lang w:val="en-US"/>
        </w:rPr>
        <w:t>1.125</w:t>
      </w:r>
      <w:r w:rsidR="0001042A" w:rsidRPr="007867DC">
        <w:rPr>
          <w:rFonts w:ascii="Times New Roman" w:hAnsi="Times New Roman" w:cs="Times New Roman"/>
          <w:sz w:val="24"/>
          <w:szCs w:val="24"/>
          <w:lang w:val="en-US"/>
        </w:rPr>
        <w:t xml:space="preserve">- </w:t>
      </w:r>
      <w:r w:rsidR="00937518" w:rsidRPr="00937518">
        <w:rPr>
          <w:rFonts w:ascii="Times New Roman" w:hAnsi="Times New Roman" w:cs="Times New Roman"/>
          <w:sz w:val="24"/>
          <w:szCs w:val="24"/>
          <w:lang w:val="en-US"/>
        </w:rPr>
        <w:t>4.740</w:t>
      </w:r>
      <w:r w:rsidR="0001042A" w:rsidRPr="007867DC">
        <w:rPr>
          <w:rFonts w:ascii="Times New Roman" w:hAnsi="Times New Roman" w:cs="Times New Roman"/>
          <w:sz w:val="24"/>
          <w:szCs w:val="24"/>
          <w:lang w:val="en-US"/>
        </w:rPr>
        <w:t>; p=</w:t>
      </w:r>
      <w:r w:rsidR="00937518" w:rsidRPr="00937518">
        <w:rPr>
          <w:rFonts w:ascii="Times New Roman" w:hAnsi="Times New Roman" w:cs="Times New Roman"/>
          <w:sz w:val="24"/>
          <w:szCs w:val="24"/>
          <w:lang w:val="en-US"/>
        </w:rPr>
        <w:t>0.023</w:t>
      </w:r>
      <w:r w:rsidRPr="007867DC">
        <w:rPr>
          <w:rFonts w:ascii="Times New Roman" w:hAnsi="Times New Roman" w:cs="Times New Roman"/>
          <w:sz w:val="24"/>
          <w:szCs w:val="24"/>
          <w:lang w:val="en-US"/>
        </w:rPr>
        <w:t>); and subjective norm score (</w:t>
      </w:r>
      <w:r w:rsidR="0001042A" w:rsidRPr="007867DC">
        <w:rPr>
          <w:rFonts w:ascii="Times New Roman" w:hAnsi="Times New Roman" w:cs="Times New Roman"/>
          <w:sz w:val="24"/>
          <w:szCs w:val="24"/>
          <w:lang w:val="en-US"/>
        </w:rPr>
        <w:t>OR=</w:t>
      </w:r>
      <w:r w:rsidR="004B026F" w:rsidRPr="004B026F">
        <w:rPr>
          <w:rFonts w:ascii="Times New Roman" w:hAnsi="Times New Roman" w:cs="Times New Roman"/>
          <w:sz w:val="24"/>
          <w:szCs w:val="24"/>
          <w:lang w:val="en-US"/>
        </w:rPr>
        <w:t>1.909</w:t>
      </w:r>
      <w:r w:rsidR="0001042A" w:rsidRPr="007867DC">
        <w:rPr>
          <w:rFonts w:ascii="Times New Roman" w:hAnsi="Times New Roman" w:cs="Times New Roman"/>
          <w:sz w:val="24"/>
          <w:szCs w:val="24"/>
          <w:lang w:val="en-US"/>
        </w:rPr>
        <w:t xml:space="preserve">, 95% CI </w:t>
      </w:r>
      <w:r w:rsidR="004B026F" w:rsidRPr="004B026F">
        <w:rPr>
          <w:rFonts w:ascii="Times New Roman" w:hAnsi="Times New Roman" w:cs="Times New Roman"/>
          <w:sz w:val="24"/>
          <w:szCs w:val="24"/>
          <w:lang w:val="en-US"/>
        </w:rPr>
        <w:t>1.249</w:t>
      </w:r>
      <w:r w:rsidR="0001042A" w:rsidRPr="007867DC">
        <w:rPr>
          <w:rFonts w:ascii="Times New Roman" w:hAnsi="Times New Roman" w:cs="Times New Roman"/>
          <w:sz w:val="24"/>
          <w:szCs w:val="24"/>
          <w:lang w:val="en-US"/>
        </w:rPr>
        <w:t xml:space="preserve">- </w:t>
      </w:r>
      <w:r w:rsidR="004B026F" w:rsidRPr="004B026F">
        <w:rPr>
          <w:rFonts w:ascii="Times New Roman" w:hAnsi="Times New Roman" w:cs="Times New Roman"/>
          <w:sz w:val="24"/>
          <w:szCs w:val="24"/>
          <w:lang w:val="en-US"/>
        </w:rPr>
        <w:t>2.919</w:t>
      </w:r>
      <w:r w:rsidR="0001042A" w:rsidRPr="007867DC">
        <w:rPr>
          <w:rFonts w:ascii="Times New Roman" w:hAnsi="Times New Roman" w:cs="Times New Roman"/>
          <w:sz w:val="24"/>
          <w:szCs w:val="24"/>
          <w:lang w:val="en-US"/>
        </w:rPr>
        <w:t>; p=</w:t>
      </w:r>
      <w:r w:rsidR="004B026F" w:rsidRPr="004B026F">
        <w:rPr>
          <w:rFonts w:ascii="Times New Roman" w:hAnsi="Times New Roman" w:cs="Times New Roman"/>
          <w:sz w:val="24"/>
          <w:szCs w:val="24"/>
          <w:lang w:val="en-US"/>
        </w:rPr>
        <w:t>0.003</w:t>
      </w:r>
      <w:r w:rsidRPr="007867DC">
        <w:rPr>
          <w:rFonts w:ascii="Times New Roman" w:hAnsi="Times New Roman" w:cs="Times New Roman"/>
          <w:sz w:val="24"/>
          <w:szCs w:val="24"/>
          <w:lang w:val="en-US"/>
        </w:rPr>
        <w:t>)</w:t>
      </w:r>
      <w:r w:rsidR="004B026F">
        <w:rPr>
          <w:rFonts w:ascii="Times New Roman" w:hAnsi="Times New Roman" w:cs="Times New Roman"/>
          <w:sz w:val="24"/>
          <w:szCs w:val="24"/>
          <w:lang w:val="en-US"/>
        </w:rPr>
        <w:t xml:space="preserve"> were positively associated with intention to return</w:t>
      </w:r>
      <w:r w:rsidRPr="007867DC">
        <w:rPr>
          <w:rFonts w:ascii="Times New Roman" w:hAnsi="Times New Roman" w:cs="Times New Roman"/>
          <w:sz w:val="24"/>
          <w:szCs w:val="24"/>
          <w:lang w:val="en-US"/>
        </w:rPr>
        <w:t>.</w:t>
      </w:r>
      <w:r w:rsidR="0010243A" w:rsidRPr="007867DC">
        <w:rPr>
          <w:rFonts w:ascii="Times New Roman" w:hAnsi="Times New Roman" w:cs="Times New Roman"/>
          <w:sz w:val="24"/>
          <w:szCs w:val="24"/>
          <w:lang w:val="en-US"/>
        </w:rPr>
        <w:t xml:space="preserve"> </w:t>
      </w:r>
      <w:r w:rsidRPr="007867DC">
        <w:rPr>
          <w:rFonts w:ascii="Times New Roman" w:hAnsi="Times New Roman" w:cs="Times New Roman"/>
          <w:sz w:val="24"/>
          <w:szCs w:val="24"/>
          <w:lang w:val="en-US"/>
        </w:rPr>
        <w:t>The Nagelkerke R-square value for the logistic regression model was 0.088</w:t>
      </w:r>
      <w:r w:rsidR="00963746" w:rsidRPr="007867DC">
        <w:rPr>
          <w:rFonts w:ascii="Times New Roman" w:hAnsi="Times New Roman" w:cs="Times New Roman"/>
          <w:sz w:val="24"/>
          <w:szCs w:val="24"/>
          <w:lang w:val="en-US"/>
        </w:rPr>
        <w:t>.</w:t>
      </w:r>
    </w:p>
    <w:p w14:paraId="1132E1DF" w14:textId="4D4CA85E" w:rsidR="00F95971" w:rsidRPr="003C4ACC" w:rsidRDefault="00F95971" w:rsidP="00F95971">
      <w:pPr>
        <w:pStyle w:val="Heading2"/>
        <w:rPr>
          <w:rFonts w:ascii="Times New Roman" w:hAnsi="Times New Roman" w:cs="Times New Roman"/>
          <w:lang w:val="en-US"/>
        </w:rPr>
      </w:pPr>
      <w:r w:rsidRPr="003C4ACC">
        <w:rPr>
          <w:rFonts w:ascii="Times New Roman" w:hAnsi="Times New Roman" w:cs="Times New Roman"/>
          <w:lang w:val="en-US"/>
        </w:rPr>
        <w:t>Determinants of intention to return to donate blood among first</w:t>
      </w:r>
      <w:r w:rsidR="001C524E">
        <w:rPr>
          <w:rFonts w:ascii="Times New Roman" w:hAnsi="Times New Roman" w:cs="Times New Roman"/>
          <w:lang w:val="en-US"/>
        </w:rPr>
        <w:t>-</w:t>
      </w:r>
      <w:r w:rsidRPr="003C4ACC">
        <w:rPr>
          <w:rFonts w:ascii="Times New Roman" w:hAnsi="Times New Roman" w:cs="Times New Roman"/>
          <w:lang w:val="en-US"/>
        </w:rPr>
        <w:t xml:space="preserve">time </w:t>
      </w:r>
      <w:r w:rsidR="00F55CD4" w:rsidRPr="000575EB">
        <w:rPr>
          <w:rFonts w:ascii="Times New Roman" w:hAnsi="Times New Roman" w:cs="Times New Roman"/>
          <w:b/>
          <w:sz w:val="24"/>
        </w:rPr>
        <w:t>voluntary non-remunerated blood donors</w:t>
      </w:r>
      <w:r w:rsidRPr="000575EB">
        <w:rPr>
          <w:rFonts w:ascii="Times New Roman" w:hAnsi="Times New Roman" w:cs="Times New Roman"/>
          <w:b/>
          <w:lang w:val="en-US"/>
        </w:rPr>
        <w:t xml:space="preserve"> and </w:t>
      </w:r>
      <w:r w:rsidR="00594B21" w:rsidRPr="000575EB">
        <w:rPr>
          <w:rFonts w:ascii="Times New Roman" w:hAnsi="Times New Roman" w:cs="Times New Roman"/>
          <w:b/>
          <w:sz w:val="24"/>
        </w:rPr>
        <w:t xml:space="preserve">family replacement </w:t>
      </w:r>
      <w:r w:rsidR="00F55CD4" w:rsidRPr="000575EB">
        <w:rPr>
          <w:rFonts w:ascii="Times New Roman" w:hAnsi="Times New Roman" w:cs="Times New Roman"/>
          <w:b/>
          <w:sz w:val="24"/>
        </w:rPr>
        <w:t xml:space="preserve">blood </w:t>
      </w:r>
      <w:r w:rsidR="00594B21" w:rsidRPr="000575EB">
        <w:rPr>
          <w:rFonts w:ascii="Times New Roman" w:hAnsi="Times New Roman" w:cs="Times New Roman"/>
          <w:b/>
          <w:sz w:val="24"/>
        </w:rPr>
        <w:t>donors</w:t>
      </w:r>
    </w:p>
    <w:p w14:paraId="2554AE52" w14:textId="1EBE72F9" w:rsidR="00F95971" w:rsidRPr="003C4ACC" w:rsidRDefault="003D03A2" w:rsidP="00561DEF">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When 20</w:t>
      </w:r>
      <w:r w:rsidR="00A173FD">
        <w:rPr>
          <w:rFonts w:ascii="Times New Roman" w:hAnsi="Times New Roman" w:cs="Times New Roman"/>
          <w:color w:val="000000"/>
          <w:sz w:val="24"/>
          <w:szCs w:val="24"/>
          <w:lang w:val="en-US"/>
        </w:rPr>
        <w:t xml:space="preserve"> v</w:t>
      </w:r>
      <w:r w:rsidR="00B755A5" w:rsidRPr="003C4ACC">
        <w:rPr>
          <w:rFonts w:ascii="Times New Roman" w:hAnsi="Times New Roman" w:cs="Times New Roman"/>
          <w:color w:val="000000"/>
          <w:sz w:val="24"/>
          <w:szCs w:val="24"/>
          <w:lang w:val="en-US"/>
        </w:rPr>
        <w:t>ariables that were identified as significant predictors of intent</w:t>
      </w:r>
      <w:r w:rsidR="00BA1FD8">
        <w:rPr>
          <w:rFonts w:ascii="Times New Roman" w:hAnsi="Times New Roman" w:cs="Times New Roman"/>
          <w:color w:val="000000"/>
          <w:sz w:val="24"/>
          <w:szCs w:val="24"/>
          <w:lang w:val="en-US"/>
        </w:rPr>
        <w:t>ion from all the group analyses</w:t>
      </w:r>
      <w:r w:rsidR="00C8745F" w:rsidRPr="003C4ACC">
        <w:rPr>
          <w:rFonts w:ascii="Times New Roman" w:hAnsi="Times New Roman" w:cs="Times New Roman"/>
          <w:color w:val="000000"/>
          <w:sz w:val="24"/>
          <w:szCs w:val="24"/>
          <w:lang w:val="en-US"/>
        </w:rPr>
        <w:t xml:space="preserve"> </w:t>
      </w:r>
      <w:r w:rsidR="00B755A5" w:rsidRPr="003C4ACC">
        <w:rPr>
          <w:rFonts w:ascii="Times New Roman" w:hAnsi="Times New Roman" w:cs="Times New Roman"/>
          <w:color w:val="000000"/>
          <w:sz w:val="24"/>
          <w:szCs w:val="24"/>
          <w:lang w:val="en-US"/>
        </w:rPr>
        <w:t xml:space="preserve">were entered into a </w:t>
      </w:r>
      <w:r w:rsidR="00660750" w:rsidRPr="00660750">
        <w:rPr>
          <w:rFonts w:ascii="Times New Roman" w:hAnsi="Times New Roman" w:cs="Times New Roman"/>
          <w:color w:val="000000"/>
          <w:sz w:val="24"/>
          <w:szCs w:val="24"/>
          <w:lang w:val="en-US"/>
        </w:rPr>
        <w:t>single multivaria</w:t>
      </w:r>
      <w:r w:rsidR="00881DBC">
        <w:rPr>
          <w:rFonts w:ascii="Times New Roman" w:hAnsi="Times New Roman" w:cs="Times New Roman"/>
          <w:color w:val="000000"/>
          <w:sz w:val="24"/>
          <w:szCs w:val="24"/>
          <w:lang w:val="en-US"/>
        </w:rPr>
        <w:t>ble</w:t>
      </w:r>
      <w:r w:rsidR="00660750">
        <w:rPr>
          <w:rFonts w:ascii="Times New Roman" w:hAnsi="Times New Roman" w:cs="Times New Roman"/>
          <w:color w:val="000000"/>
          <w:sz w:val="24"/>
          <w:szCs w:val="24"/>
          <w:lang w:val="en-US"/>
        </w:rPr>
        <w:t xml:space="preserve"> </w:t>
      </w:r>
      <w:r w:rsidR="00B755A5" w:rsidRPr="003C4ACC">
        <w:rPr>
          <w:rFonts w:ascii="Times New Roman" w:hAnsi="Times New Roman" w:cs="Times New Roman"/>
          <w:color w:val="000000"/>
          <w:sz w:val="24"/>
          <w:szCs w:val="24"/>
          <w:lang w:val="en-US"/>
        </w:rPr>
        <w:t>logistic model</w:t>
      </w:r>
      <w:r>
        <w:rPr>
          <w:rFonts w:ascii="Times New Roman" w:hAnsi="Times New Roman" w:cs="Times New Roman"/>
          <w:color w:val="000000"/>
          <w:sz w:val="24"/>
          <w:szCs w:val="24"/>
          <w:lang w:val="en-US"/>
        </w:rPr>
        <w:t xml:space="preserve">, half were statistically </w:t>
      </w:r>
      <w:r w:rsidRPr="007867DC">
        <w:rPr>
          <w:rFonts w:ascii="Times New Roman" w:hAnsi="Times New Roman" w:cs="Times New Roman"/>
          <w:color w:val="000000"/>
          <w:sz w:val="24"/>
          <w:szCs w:val="24"/>
          <w:lang w:val="en-US"/>
        </w:rPr>
        <w:t>significant (</w:t>
      </w:r>
      <w:r w:rsidR="00BA1FD8" w:rsidRPr="007867DC">
        <w:rPr>
          <w:rFonts w:ascii="Times New Roman" w:hAnsi="Times New Roman" w:cs="Times New Roman"/>
          <w:color w:val="000000"/>
          <w:sz w:val="24"/>
          <w:szCs w:val="24"/>
          <w:lang w:val="en-US"/>
        </w:rPr>
        <w:t>Table 5</w:t>
      </w:r>
      <w:r w:rsidRPr="007867DC">
        <w:rPr>
          <w:rFonts w:ascii="Times New Roman" w:hAnsi="Times New Roman" w:cs="Times New Roman"/>
          <w:color w:val="000000"/>
          <w:sz w:val="24"/>
          <w:szCs w:val="24"/>
          <w:lang w:val="en-US"/>
        </w:rPr>
        <w:t>).</w:t>
      </w:r>
    </w:p>
    <w:bookmarkEnd w:id="3"/>
    <w:p w14:paraId="76855EFA" w14:textId="389BFC03" w:rsidR="00B82C67" w:rsidRPr="003C4ACC" w:rsidRDefault="000A086B" w:rsidP="00433A6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Being given refreshment, </w:t>
      </w:r>
      <w:r w:rsidR="00DD6E59">
        <w:rPr>
          <w:rFonts w:ascii="Times New Roman" w:hAnsi="Times New Roman" w:cs="Times New Roman"/>
          <w:color w:val="000000"/>
          <w:sz w:val="24"/>
          <w:szCs w:val="24"/>
        </w:rPr>
        <w:t xml:space="preserve">a </w:t>
      </w:r>
      <w:r>
        <w:rPr>
          <w:rFonts w:ascii="Times New Roman" w:hAnsi="Times New Roman" w:cs="Times New Roman"/>
          <w:color w:val="000000"/>
          <w:sz w:val="24"/>
          <w:szCs w:val="24"/>
        </w:rPr>
        <w:t>motivational item or an incentive</w:t>
      </w:r>
      <w:r w:rsidRPr="000A086B">
        <w:rPr>
          <w:rFonts w:ascii="Times New Roman" w:hAnsi="Times New Roman" w:cs="Times New Roman"/>
          <w:color w:val="000000"/>
          <w:sz w:val="24"/>
          <w:szCs w:val="24"/>
        </w:rPr>
        <w:t xml:space="preserve"> </w:t>
      </w:r>
      <w:r w:rsidR="00DD6E59">
        <w:rPr>
          <w:rFonts w:ascii="Times New Roman" w:hAnsi="Times New Roman" w:cs="Times New Roman"/>
          <w:color w:val="000000"/>
          <w:sz w:val="24"/>
          <w:szCs w:val="24"/>
        </w:rPr>
        <w:t>to</w:t>
      </w:r>
      <w:r w:rsidR="00DD6E59" w:rsidRPr="000A086B">
        <w:rPr>
          <w:rFonts w:ascii="Times New Roman" w:hAnsi="Times New Roman" w:cs="Times New Roman"/>
          <w:color w:val="000000"/>
          <w:sz w:val="24"/>
          <w:szCs w:val="24"/>
        </w:rPr>
        <w:t xml:space="preserve"> </w:t>
      </w:r>
      <w:r w:rsidRPr="000A086B">
        <w:rPr>
          <w:rFonts w:ascii="Times New Roman" w:hAnsi="Times New Roman" w:cs="Times New Roman"/>
          <w:color w:val="000000"/>
          <w:sz w:val="24"/>
          <w:szCs w:val="24"/>
        </w:rPr>
        <w:t>donat</w:t>
      </w:r>
      <w:r w:rsidR="00DD6E59">
        <w:rPr>
          <w:rFonts w:ascii="Times New Roman" w:hAnsi="Times New Roman" w:cs="Times New Roman"/>
          <w:color w:val="000000"/>
          <w:sz w:val="24"/>
          <w:szCs w:val="24"/>
        </w:rPr>
        <w:t>e</w:t>
      </w:r>
      <w:r>
        <w:rPr>
          <w:rFonts w:ascii="Times New Roman" w:hAnsi="Times New Roman" w:cs="Times New Roman"/>
          <w:color w:val="000000"/>
          <w:sz w:val="24"/>
          <w:szCs w:val="24"/>
        </w:rPr>
        <w:t xml:space="preserve"> blood; e</w:t>
      </w:r>
      <w:r w:rsidR="0066689A" w:rsidRPr="003C4ACC">
        <w:rPr>
          <w:rFonts w:ascii="Times New Roman" w:hAnsi="Times New Roman" w:cs="Times New Roman"/>
          <w:color w:val="000000"/>
          <w:sz w:val="24"/>
          <w:szCs w:val="24"/>
        </w:rPr>
        <w:t>ase of ac</w:t>
      </w:r>
      <w:r>
        <w:rPr>
          <w:rFonts w:ascii="Times New Roman" w:hAnsi="Times New Roman" w:cs="Times New Roman"/>
          <w:color w:val="000000"/>
          <w:sz w:val="24"/>
          <w:szCs w:val="24"/>
        </w:rPr>
        <w:t>cess to the blood donat</w:t>
      </w:r>
      <w:r w:rsidR="00C94815">
        <w:rPr>
          <w:rFonts w:ascii="Times New Roman" w:hAnsi="Times New Roman" w:cs="Times New Roman"/>
          <w:color w:val="000000"/>
          <w:sz w:val="24"/>
          <w:szCs w:val="24"/>
        </w:rPr>
        <w:t>ion site</w:t>
      </w:r>
      <w:r w:rsidR="000A74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donating to help country</w:t>
      </w:r>
      <w:r w:rsidR="000A7422">
        <w:rPr>
          <w:rFonts w:ascii="Times New Roman" w:hAnsi="Times New Roman" w:cs="Times New Roman"/>
          <w:color w:val="000000"/>
          <w:sz w:val="24"/>
          <w:szCs w:val="24"/>
        </w:rPr>
        <w:t>;</w:t>
      </w:r>
      <w:r w:rsidR="00C94815">
        <w:rPr>
          <w:rFonts w:ascii="Times New Roman" w:hAnsi="Times New Roman" w:cs="Times New Roman"/>
          <w:color w:val="000000"/>
          <w:sz w:val="24"/>
          <w:szCs w:val="24"/>
        </w:rPr>
        <w:t xml:space="preserve"> feeling good about self</w:t>
      </w:r>
      <w:r w:rsidR="000A7422">
        <w:rPr>
          <w:rFonts w:ascii="Times New Roman" w:hAnsi="Times New Roman" w:cs="Times New Roman"/>
          <w:color w:val="000000"/>
          <w:sz w:val="24"/>
          <w:szCs w:val="24"/>
        </w:rPr>
        <w:t>;</w:t>
      </w:r>
      <w:r w:rsidR="0066689A" w:rsidRPr="003C4ACC">
        <w:rPr>
          <w:rFonts w:ascii="Times New Roman" w:hAnsi="Times New Roman" w:cs="Times New Roman"/>
          <w:color w:val="000000"/>
          <w:sz w:val="24"/>
          <w:szCs w:val="24"/>
        </w:rPr>
        <w:t xml:space="preserve"> SMS/email reminders and notifi</w:t>
      </w:r>
      <w:r w:rsidR="00C94815">
        <w:rPr>
          <w:rFonts w:ascii="Times New Roman" w:hAnsi="Times New Roman" w:cs="Times New Roman"/>
          <w:color w:val="000000"/>
          <w:sz w:val="24"/>
          <w:szCs w:val="24"/>
        </w:rPr>
        <w:t>cation</w:t>
      </w:r>
      <w:r w:rsidR="0066689A" w:rsidRPr="003C4A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r w:rsidR="00DE42DB">
        <w:rPr>
          <w:rFonts w:ascii="Times New Roman" w:hAnsi="Times New Roman" w:cs="Times New Roman"/>
          <w:color w:val="000000"/>
          <w:sz w:val="24"/>
          <w:szCs w:val="24"/>
        </w:rPr>
        <w:t>television</w:t>
      </w:r>
      <w:r w:rsidR="0066689A" w:rsidRPr="003C4ACC">
        <w:rPr>
          <w:rFonts w:ascii="Times New Roman" w:hAnsi="Times New Roman" w:cs="Times New Roman"/>
          <w:color w:val="000000"/>
          <w:sz w:val="24"/>
          <w:szCs w:val="24"/>
        </w:rPr>
        <w:t xml:space="preserve">, radio or newspaper advertisement on blood donation were </w:t>
      </w:r>
      <w:r w:rsidR="000A7422">
        <w:rPr>
          <w:rFonts w:ascii="Times New Roman" w:hAnsi="Times New Roman" w:cs="Times New Roman"/>
          <w:color w:val="000000"/>
          <w:sz w:val="24"/>
          <w:szCs w:val="24"/>
        </w:rPr>
        <w:t xml:space="preserve">all </w:t>
      </w:r>
      <w:r w:rsidR="0066689A" w:rsidRPr="003C4ACC">
        <w:rPr>
          <w:rFonts w:ascii="Times New Roman" w:hAnsi="Times New Roman" w:cs="Times New Roman"/>
          <w:color w:val="000000"/>
          <w:sz w:val="24"/>
          <w:szCs w:val="24"/>
        </w:rPr>
        <w:t>positively associated wit</w:t>
      </w:r>
      <w:r w:rsidR="00C94815">
        <w:rPr>
          <w:rFonts w:ascii="Times New Roman" w:hAnsi="Times New Roman" w:cs="Times New Roman"/>
          <w:color w:val="000000"/>
          <w:sz w:val="24"/>
          <w:szCs w:val="24"/>
        </w:rPr>
        <w:t>h intention to return to donate.</w:t>
      </w:r>
      <w:r w:rsidR="0066689A" w:rsidRPr="003C4ACC">
        <w:rPr>
          <w:rFonts w:ascii="Times New Roman" w:hAnsi="Times New Roman" w:cs="Times New Roman"/>
          <w:color w:val="000000"/>
          <w:sz w:val="24"/>
          <w:szCs w:val="24"/>
        </w:rPr>
        <w:t xml:space="preserve"> </w:t>
      </w:r>
      <w:r w:rsidR="00114E10">
        <w:rPr>
          <w:rFonts w:ascii="Times New Roman" w:hAnsi="Times New Roman" w:cs="Times New Roman"/>
          <w:color w:val="000000"/>
          <w:sz w:val="24"/>
          <w:szCs w:val="24"/>
        </w:rPr>
        <w:t>B</w:t>
      </w:r>
      <w:r w:rsidR="0066689A" w:rsidRPr="003C4ACC">
        <w:rPr>
          <w:rFonts w:ascii="Times New Roman" w:hAnsi="Times New Roman" w:cs="Times New Roman"/>
          <w:color w:val="000000"/>
          <w:sz w:val="24"/>
          <w:szCs w:val="24"/>
        </w:rPr>
        <w:t xml:space="preserve">lood </w:t>
      </w:r>
      <w:r w:rsidR="0066689A" w:rsidRPr="00646A42">
        <w:rPr>
          <w:rFonts w:ascii="Times New Roman" w:hAnsi="Times New Roman" w:cs="Times New Roman"/>
          <w:color w:val="000000"/>
          <w:sz w:val="24"/>
          <w:szCs w:val="24"/>
        </w:rPr>
        <w:t>credits</w:t>
      </w:r>
      <w:r w:rsidR="00245A04" w:rsidRPr="00646A42">
        <w:rPr>
          <w:rFonts w:ascii="Times New Roman" w:hAnsi="Times New Roman" w:cs="Times New Roman"/>
          <w:color w:val="000000"/>
          <w:sz w:val="24"/>
          <w:szCs w:val="24"/>
        </w:rPr>
        <w:t xml:space="preserve"> (a form of a contract with the blood centre, where blood donors receive </w:t>
      </w:r>
      <w:r w:rsidR="00635B3D" w:rsidRPr="00646A42">
        <w:rPr>
          <w:rFonts w:ascii="Times New Roman" w:hAnsi="Times New Roman" w:cs="Times New Roman"/>
          <w:color w:val="000000"/>
          <w:sz w:val="24"/>
          <w:szCs w:val="24"/>
        </w:rPr>
        <w:t xml:space="preserve">preferential </w:t>
      </w:r>
      <w:r w:rsidR="00245A04" w:rsidRPr="00646A42">
        <w:rPr>
          <w:rFonts w:ascii="Times New Roman" w:hAnsi="Times New Roman" w:cs="Times New Roman"/>
          <w:color w:val="000000"/>
          <w:sz w:val="24"/>
          <w:szCs w:val="24"/>
        </w:rPr>
        <w:t>access to blood transfusion for family and oneself)</w:t>
      </w:r>
      <w:r w:rsidR="002146BF" w:rsidRPr="00646A42">
        <w:rPr>
          <w:rFonts w:ascii="Times New Roman" w:hAnsi="Times New Roman" w:cs="Times New Roman"/>
          <w:color w:val="000000"/>
          <w:sz w:val="24"/>
          <w:szCs w:val="24"/>
        </w:rPr>
        <w:t xml:space="preserve">, </w:t>
      </w:r>
      <w:r w:rsidR="0066689A" w:rsidRPr="00646A42">
        <w:rPr>
          <w:rFonts w:ascii="Times New Roman" w:hAnsi="Times New Roman" w:cs="Times New Roman"/>
          <w:color w:val="000000"/>
          <w:sz w:val="24"/>
          <w:szCs w:val="24"/>
        </w:rPr>
        <w:t xml:space="preserve">getting to know </w:t>
      </w:r>
      <w:r w:rsidR="001565AB" w:rsidRPr="00646A42">
        <w:rPr>
          <w:rFonts w:ascii="Times New Roman" w:hAnsi="Times New Roman" w:cs="Times New Roman"/>
          <w:color w:val="000000"/>
          <w:sz w:val="24"/>
          <w:szCs w:val="24"/>
        </w:rPr>
        <w:t xml:space="preserve">their </w:t>
      </w:r>
      <w:r w:rsidR="0066689A" w:rsidRPr="00646A42">
        <w:rPr>
          <w:rFonts w:ascii="Times New Roman" w:hAnsi="Times New Roman" w:cs="Times New Roman"/>
          <w:color w:val="000000"/>
          <w:sz w:val="24"/>
          <w:szCs w:val="24"/>
        </w:rPr>
        <w:t>test results</w:t>
      </w:r>
      <w:r w:rsidR="001565AB" w:rsidRPr="00646A42">
        <w:rPr>
          <w:rFonts w:ascii="Times New Roman" w:hAnsi="Times New Roman" w:cs="Times New Roman"/>
          <w:color w:val="000000"/>
          <w:sz w:val="24"/>
          <w:szCs w:val="24"/>
        </w:rPr>
        <w:t xml:space="preserve"> for transfusion transmissible infections</w:t>
      </w:r>
      <w:r w:rsidR="002146BF" w:rsidRPr="00646A42">
        <w:rPr>
          <w:rFonts w:ascii="Times New Roman" w:hAnsi="Times New Roman" w:cs="Times New Roman"/>
          <w:color w:val="000000"/>
          <w:sz w:val="24"/>
          <w:szCs w:val="24"/>
        </w:rPr>
        <w:t>,</w:t>
      </w:r>
      <w:r w:rsidR="0066689A" w:rsidRPr="00646A42">
        <w:rPr>
          <w:rFonts w:ascii="Times New Roman" w:hAnsi="Times New Roman" w:cs="Times New Roman"/>
          <w:color w:val="000000"/>
          <w:sz w:val="24"/>
          <w:szCs w:val="24"/>
        </w:rPr>
        <w:t xml:space="preserve"> </w:t>
      </w:r>
      <w:r w:rsidR="0025723C" w:rsidRPr="00646A42">
        <w:rPr>
          <w:rFonts w:ascii="Times New Roman" w:hAnsi="Times New Roman" w:cs="Times New Roman"/>
          <w:color w:val="000000"/>
          <w:sz w:val="24"/>
          <w:szCs w:val="24"/>
        </w:rPr>
        <w:t>an</w:t>
      </w:r>
      <w:r w:rsidR="0025723C">
        <w:rPr>
          <w:rFonts w:ascii="Times New Roman" w:hAnsi="Times New Roman" w:cs="Times New Roman"/>
          <w:color w:val="000000"/>
          <w:sz w:val="24"/>
          <w:szCs w:val="24"/>
        </w:rPr>
        <w:t xml:space="preserve">d </w:t>
      </w:r>
      <w:r w:rsidR="0025723C" w:rsidRPr="003C4ACC">
        <w:rPr>
          <w:rFonts w:ascii="Times New Roman" w:hAnsi="Times New Roman" w:cs="Times New Roman"/>
          <w:color w:val="000000"/>
          <w:sz w:val="24"/>
          <w:szCs w:val="24"/>
        </w:rPr>
        <w:t>not knowing what happens to the blood after donating</w:t>
      </w:r>
      <w:r w:rsidR="0025723C">
        <w:rPr>
          <w:rFonts w:ascii="Times New Roman" w:hAnsi="Times New Roman" w:cs="Times New Roman"/>
          <w:color w:val="000000"/>
          <w:sz w:val="24"/>
          <w:szCs w:val="24"/>
        </w:rPr>
        <w:t xml:space="preserve"> </w:t>
      </w:r>
      <w:r w:rsidR="0066689A" w:rsidRPr="003C4ACC">
        <w:rPr>
          <w:rFonts w:ascii="Times New Roman" w:hAnsi="Times New Roman" w:cs="Times New Roman"/>
          <w:color w:val="000000"/>
          <w:sz w:val="24"/>
          <w:szCs w:val="24"/>
        </w:rPr>
        <w:t>were negatively associated with intention to return to donate</w:t>
      </w:r>
      <w:r w:rsidR="005404C2">
        <w:rPr>
          <w:rFonts w:ascii="Times New Roman" w:hAnsi="Times New Roman" w:cs="Times New Roman"/>
          <w:color w:val="000000"/>
          <w:sz w:val="24"/>
          <w:szCs w:val="24"/>
        </w:rPr>
        <w:t xml:space="preserve">. </w:t>
      </w:r>
      <w:r w:rsidR="0066689A" w:rsidRPr="003C4ACC">
        <w:rPr>
          <w:rFonts w:ascii="Times New Roman" w:hAnsi="Times New Roman" w:cs="Times New Roman"/>
          <w:color w:val="000000"/>
          <w:sz w:val="24"/>
          <w:szCs w:val="24"/>
        </w:rPr>
        <w:t>The Nagelkerke R-square value for the final logistic regression model was 0.</w:t>
      </w:r>
      <w:r w:rsidR="00121C20" w:rsidRPr="003C4ACC">
        <w:rPr>
          <w:rFonts w:ascii="Times New Roman" w:hAnsi="Times New Roman" w:cs="Times New Roman"/>
          <w:color w:val="000000"/>
          <w:sz w:val="24"/>
          <w:szCs w:val="24"/>
        </w:rPr>
        <w:t>404</w:t>
      </w:r>
      <w:r w:rsidR="0066689A" w:rsidRPr="003C4ACC">
        <w:rPr>
          <w:rFonts w:ascii="Times New Roman" w:hAnsi="Times New Roman" w:cs="Times New Roman"/>
          <w:color w:val="000000"/>
          <w:sz w:val="24"/>
          <w:szCs w:val="24"/>
        </w:rPr>
        <w:t>.</w:t>
      </w:r>
    </w:p>
    <w:p w14:paraId="4A0842BA" w14:textId="1791C0DF" w:rsidR="004C560D" w:rsidRPr="006A102F" w:rsidRDefault="0055473D" w:rsidP="00AA261C">
      <w:pPr>
        <w:pStyle w:val="Heading1"/>
        <w:rPr>
          <w:rFonts w:ascii="Times New Roman" w:hAnsi="Times New Roman" w:cs="Times New Roman"/>
        </w:rPr>
      </w:pPr>
      <w:r w:rsidRPr="006A102F">
        <w:rPr>
          <w:rFonts w:ascii="Times New Roman" w:hAnsi="Times New Roman" w:cs="Times New Roman"/>
        </w:rPr>
        <w:t>Discussion</w:t>
      </w:r>
    </w:p>
    <w:p w14:paraId="3768A85C" w14:textId="14EF939C" w:rsidR="00BB4DB9" w:rsidRDefault="007B16D0" w:rsidP="00561DEF">
      <w:pPr>
        <w:jc w:val="both"/>
        <w:rPr>
          <w:rFonts w:ascii="Times New Roman" w:hAnsi="Times New Roman" w:cs="Times New Roman"/>
          <w:sz w:val="24"/>
        </w:rPr>
      </w:pPr>
      <w:r w:rsidRPr="006A102F">
        <w:rPr>
          <w:rFonts w:ascii="Times New Roman" w:hAnsi="Times New Roman" w:cs="Times New Roman"/>
          <w:sz w:val="24"/>
        </w:rPr>
        <w:t xml:space="preserve">This study has identified the demographic and </w:t>
      </w:r>
      <w:r w:rsidR="002146BF">
        <w:rPr>
          <w:rFonts w:ascii="Times New Roman" w:hAnsi="Times New Roman" w:cs="Times New Roman"/>
          <w:sz w:val="24"/>
        </w:rPr>
        <w:t xml:space="preserve">other </w:t>
      </w:r>
      <w:r w:rsidR="00723266">
        <w:rPr>
          <w:rFonts w:ascii="Times New Roman" w:hAnsi="Times New Roman" w:cs="Times New Roman"/>
          <w:sz w:val="24"/>
        </w:rPr>
        <w:t xml:space="preserve">factors that </w:t>
      </w:r>
      <w:r w:rsidR="002146BF">
        <w:rPr>
          <w:rFonts w:ascii="Times New Roman" w:hAnsi="Times New Roman" w:cs="Times New Roman"/>
          <w:sz w:val="24"/>
        </w:rPr>
        <w:t xml:space="preserve">predict the </w:t>
      </w:r>
      <w:r w:rsidRPr="006A102F">
        <w:rPr>
          <w:rFonts w:ascii="Times New Roman" w:hAnsi="Times New Roman" w:cs="Times New Roman"/>
          <w:sz w:val="24"/>
        </w:rPr>
        <w:t>intention of first</w:t>
      </w:r>
      <w:r w:rsidR="001C524E">
        <w:rPr>
          <w:rFonts w:ascii="Times New Roman" w:hAnsi="Times New Roman" w:cs="Times New Roman"/>
          <w:sz w:val="24"/>
        </w:rPr>
        <w:t>-</w:t>
      </w:r>
      <w:r w:rsidRPr="006A102F">
        <w:rPr>
          <w:rFonts w:ascii="Times New Roman" w:hAnsi="Times New Roman" w:cs="Times New Roman"/>
          <w:sz w:val="24"/>
        </w:rPr>
        <w:t xml:space="preserve">time blood donors to return to donate blood. </w:t>
      </w:r>
      <w:r w:rsidR="00DA1566">
        <w:rPr>
          <w:rFonts w:ascii="Times New Roman" w:hAnsi="Times New Roman" w:cs="Times New Roman"/>
          <w:sz w:val="24"/>
        </w:rPr>
        <w:t xml:space="preserve">To the best of our knowledge, this is the first study in Ghana to comprehensively explore </w:t>
      </w:r>
      <w:r w:rsidR="004B1ED5">
        <w:rPr>
          <w:rFonts w:ascii="Times New Roman" w:hAnsi="Times New Roman" w:cs="Times New Roman"/>
          <w:sz w:val="24"/>
        </w:rPr>
        <w:t xml:space="preserve">the predictive values of </w:t>
      </w:r>
      <w:r w:rsidR="00DA1566">
        <w:rPr>
          <w:rFonts w:ascii="Times New Roman" w:hAnsi="Times New Roman" w:cs="Times New Roman"/>
          <w:sz w:val="24"/>
        </w:rPr>
        <w:t xml:space="preserve">determinants </w:t>
      </w:r>
      <w:r w:rsidR="00BB4DB9">
        <w:rPr>
          <w:rFonts w:ascii="Times New Roman" w:hAnsi="Times New Roman" w:cs="Times New Roman"/>
          <w:sz w:val="24"/>
        </w:rPr>
        <w:t xml:space="preserve">of </w:t>
      </w:r>
      <w:r w:rsidR="00DA1566">
        <w:rPr>
          <w:rFonts w:ascii="Times New Roman" w:hAnsi="Times New Roman" w:cs="Times New Roman"/>
          <w:sz w:val="24"/>
        </w:rPr>
        <w:t>intention to return to donate blood</w:t>
      </w:r>
      <w:r w:rsidR="00BB4DB9">
        <w:rPr>
          <w:rFonts w:ascii="Times New Roman" w:hAnsi="Times New Roman" w:cs="Times New Roman"/>
          <w:sz w:val="24"/>
        </w:rPr>
        <w:t xml:space="preserve"> among </w:t>
      </w:r>
      <w:r w:rsidR="00BB4DB9" w:rsidRPr="00BB4DB9">
        <w:rPr>
          <w:rFonts w:ascii="Times New Roman" w:hAnsi="Times New Roman" w:cs="Times New Roman"/>
          <w:sz w:val="24"/>
        </w:rPr>
        <w:t>of first</w:t>
      </w:r>
      <w:r w:rsidR="001C524E">
        <w:rPr>
          <w:rFonts w:ascii="Times New Roman" w:hAnsi="Times New Roman" w:cs="Times New Roman"/>
          <w:sz w:val="24"/>
        </w:rPr>
        <w:t>-</w:t>
      </w:r>
      <w:r w:rsidR="00BB4DB9" w:rsidRPr="00BB4DB9">
        <w:rPr>
          <w:rFonts w:ascii="Times New Roman" w:hAnsi="Times New Roman" w:cs="Times New Roman"/>
          <w:sz w:val="24"/>
        </w:rPr>
        <w:t xml:space="preserve">time </w:t>
      </w:r>
      <w:r w:rsidR="004B1ED5">
        <w:rPr>
          <w:rFonts w:ascii="Times New Roman" w:hAnsi="Times New Roman" w:cs="Times New Roman"/>
          <w:sz w:val="24"/>
        </w:rPr>
        <w:t>donors, and among first</w:t>
      </w:r>
      <w:r w:rsidR="001C524E">
        <w:rPr>
          <w:rFonts w:ascii="Times New Roman" w:hAnsi="Times New Roman" w:cs="Times New Roman"/>
          <w:sz w:val="24"/>
        </w:rPr>
        <w:t>-</w:t>
      </w:r>
      <w:r w:rsidR="004B1ED5">
        <w:rPr>
          <w:rFonts w:ascii="Times New Roman" w:hAnsi="Times New Roman" w:cs="Times New Roman"/>
          <w:sz w:val="24"/>
        </w:rPr>
        <w:t xml:space="preserve">time </w:t>
      </w:r>
      <w:r w:rsidR="00F55CD4" w:rsidRPr="00646A42">
        <w:rPr>
          <w:rFonts w:ascii="Times New Roman" w:hAnsi="Times New Roman" w:cs="Times New Roman"/>
          <w:sz w:val="24"/>
        </w:rPr>
        <w:t>voluntary non-remunerated blood donors</w:t>
      </w:r>
      <w:r w:rsidR="00BB4DB9" w:rsidRPr="00646A42">
        <w:rPr>
          <w:rFonts w:ascii="Times New Roman" w:hAnsi="Times New Roman" w:cs="Times New Roman"/>
          <w:sz w:val="24"/>
        </w:rPr>
        <w:t xml:space="preserve"> and </w:t>
      </w:r>
      <w:r w:rsidR="00594B21" w:rsidRPr="00646A42">
        <w:rPr>
          <w:rFonts w:ascii="Times New Roman" w:hAnsi="Times New Roman" w:cs="Times New Roman"/>
          <w:sz w:val="24"/>
        </w:rPr>
        <w:t xml:space="preserve">family replacement </w:t>
      </w:r>
      <w:r w:rsidR="00F55CD4" w:rsidRPr="00646A42">
        <w:rPr>
          <w:rFonts w:ascii="Times New Roman" w:hAnsi="Times New Roman" w:cs="Times New Roman"/>
          <w:sz w:val="24"/>
        </w:rPr>
        <w:t xml:space="preserve">blood </w:t>
      </w:r>
      <w:r w:rsidR="00594B21" w:rsidRPr="00646A42">
        <w:rPr>
          <w:rFonts w:ascii="Times New Roman" w:hAnsi="Times New Roman" w:cs="Times New Roman"/>
          <w:sz w:val="24"/>
        </w:rPr>
        <w:t>donors</w:t>
      </w:r>
      <w:r w:rsidR="00E01DFD">
        <w:rPr>
          <w:rFonts w:ascii="Times New Roman" w:hAnsi="Times New Roman" w:cs="Times New Roman"/>
          <w:sz w:val="24"/>
        </w:rPr>
        <w:t xml:space="preserve"> in Africa</w:t>
      </w:r>
      <w:r w:rsidR="00BB4DB9">
        <w:rPr>
          <w:rFonts w:ascii="Times New Roman" w:hAnsi="Times New Roman" w:cs="Times New Roman"/>
          <w:sz w:val="24"/>
        </w:rPr>
        <w:t>.</w:t>
      </w:r>
    </w:p>
    <w:p w14:paraId="600C5461" w14:textId="462CDA8A" w:rsidR="005679C5" w:rsidRPr="00646A42" w:rsidRDefault="005679C5" w:rsidP="00561DEF">
      <w:pPr>
        <w:jc w:val="both"/>
        <w:rPr>
          <w:rFonts w:ascii="Times New Roman" w:hAnsi="Times New Roman" w:cs="Times New Roman"/>
          <w:sz w:val="24"/>
        </w:rPr>
      </w:pPr>
      <w:r>
        <w:rPr>
          <w:rFonts w:ascii="Times New Roman" w:hAnsi="Times New Roman" w:cs="Times New Roman"/>
          <w:sz w:val="24"/>
        </w:rPr>
        <w:lastRenderedPageBreak/>
        <w:t xml:space="preserve">Based on the bivariate logistic regression models performed at group levels, </w:t>
      </w:r>
      <w:r w:rsidR="002146BF">
        <w:rPr>
          <w:rFonts w:ascii="Times New Roman" w:hAnsi="Times New Roman" w:cs="Times New Roman"/>
          <w:sz w:val="24"/>
        </w:rPr>
        <w:t xml:space="preserve">motivators </w:t>
      </w:r>
      <w:r>
        <w:rPr>
          <w:rFonts w:ascii="Times New Roman" w:hAnsi="Times New Roman" w:cs="Times New Roman"/>
          <w:sz w:val="24"/>
        </w:rPr>
        <w:t xml:space="preserve">explained the greatest variance in intention </w:t>
      </w:r>
      <w:r w:rsidRPr="00646A42">
        <w:rPr>
          <w:rFonts w:ascii="Times New Roman" w:hAnsi="Times New Roman" w:cs="Times New Roman"/>
          <w:sz w:val="24"/>
        </w:rPr>
        <w:t>to return to donate blood (</w:t>
      </w:r>
      <w:r w:rsidR="0091118D" w:rsidRPr="00646A42">
        <w:rPr>
          <w:rFonts w:ascii="Times New Roman" w:hAnsi="Times New Roman" w:cs="Times New Roman"/>
          <w:sz w:val="24"/>
        </w:rPr>
        <w:t>36.2 %;)</w:t>
      </w:r>
      <w:r w:rsidRPr="00646A42">
        <w:rPr>
          <w:rFonts w:ascii="Times New Roman" w:hAnsi="Times New Roman" w:cs="Times New Roman"/>
          <w:sz w:val="24"/>
        </w:rPr>
        <w:t xml:space="preserve">, followed </w:t>
      </w:r>
      <w:r w:rsidR="0091118D" w:rsidRPr="00646A42">
        <w:rPr>
          <w:rFonts w:ascii="Times New Roman" w:hAnsi="Times New Roman" w:cs="Times New Roman"/>
          <w:sz w:val="24"/>
        </w:rPr>
        <w:t>by deterrents</w:t>
      </w:r>
      <w:r w:rsidRPr="00646A42">
        <w:rPr>
          <w:rFonts w:ascii="Times New Roman" w:hAnsi="Times New Roman" w:cs="Times New Roman"/>
          <w:sz w:val="24"/>
        </w:rPr>
        <w:t xml:space="preserve"> (16.7%) </w:t>
      </w:r>
      <w:r w:rsidR="008E34BE" w:rsidRPr="00646A42">
        <w:rPr>
          <w:rFonts w:ascii="Times New Roman" w:hAnsi="Times New Roman" w:cs="Times New Roman"/>
          <w:sz w:val="24"/>
        </w:rPr>
        <w:t xml:space="preserve">and three constructs of the </w:t>
      </w:r>
      <w:r w:rsidR="0067429C" w:rsidRPr="00646A42">
        <w:rPr>
          <w:rFonts w:ascii="Times New Roman" w:hAnsi="Times New Roman" w:cs="Times New Roman"/>
          <w:sz w:val="24"/>
        </w:rPr>
        <w:t>Theory of Planned Behaviour</w:t>
      </w:r>
      <w:r w:rsidR="00FA566F" w:rsidRPr="00646A42">
        <w:rPr>
          <w:rFonts w:ascii="Times New Roman" w:hAnsi="Times New Roman" w:cs="Times New Roman"/>
          <w:sz w:val="24"/>
        </w:rPr>
        <w:t xml:space="preserve"> (</w:t>
      </w:r>
      <w:r w:rsidR="008E34BE">
        <w:rPr>
          <w:rFonts w:ascii="Times New Roman" w:hAnsi="Times New Roman" w:cs="Times New Roman"/>
          <w:sz w:val="24"/>
        </w:rPr>
        <w:t>attitude,</w:t>
      </w:r>
      <w:r w:rsidRPr="005679C5">
        <w:t xml:space="preserve"> </w:t>
      </w:r>
      <w:r>
        <w:rPr>
          <w:rFonts w:ascii="Times New Roman" w:hAnsi="Times New Roman" w:cs="Times New Roman"/>
          <w:sz w:val="24"/>
        </w:rPr>
        <w:t>b</w:t>
      </w:r>
      <w:r w:rsidRPr="005679C5">
        <w:rPr>
          <w:rFonts w:ascii="Times New Roman" w:hAnsi="Times New Roman" w:cs="Times New Roman"/>
          <w:sz w:val="24"/>
        </w:rPr>
        <w:t>ehavioural control</w:t>
      </w:r>
      <w:r>
        <w:rPr>
          <w:rFonts w:ascii="Times New Roman" w:hAnsi="Times New Roman" w:cs="Times New Roman"/>
          <w:sz w:val="24"/>
        </w:rPr>
        <w:t xml:space="preserve"> </w:t>
      </w:r>
      <w:r w:rsidR="008E34BE" w:rsidRPr="005679C5">
        <w:rPr>
          <w:rFonts w:ascii="Times New Roman" w:hAnsi="Times New Roman" w:cs="Times New Roman"/>
          <w:sz w:val="24"/>
        </w:rPr>
        <w:t>and subjective norm</w:t>
      </w:r>
      <w:r w:rsidR="00FA566F">
        <w:rPr>
          <w:rFonts w:ascii="Times New Roman" w:hAnsi="Times New Roman" w:cs="Times New Roman"/>
          <w:sz w:val="24"/>
        </w:rPr>
        <w:t>)</w:t>
      </w:r>
      <w:r w:rsidR="008E34BE">
        <w:rPr>
          <w:rFonts w:ascii="Times New Roman" w:hAnsi="Times New Roman" w:cs="Times New Roman"/>
          <w:sz w:val="24"/>
        </w:rPr>
        <w:t xml:space="preserve"> and</w:t>
      </w:r>
      <w:r w:rsidR="008E34BE" w:rsidRPr="005679C5">
        <w:rPr>
          <w:rFonts w:ascii="Times New Roman" w:hAnsi="Times New Roman" w:cs="Times New Roman"/>
          <w:sz w:val="24"/>
        </w:rPr>
        <w:t xml:space="preserve"> </w:t>
      </w:r>
      <w:r w:rsidRPr="005679C5">
        <w:rPr>
          <w:rFonts w:ascii="Times New Roman" w:hAnsi="Times New Roman" w:cs="Times New Roman"/>
          <w:sz w:val="24"/>
        </w:rPr>
        <w:t xml:space="preserve">altruism score </w:t>
      </w:r>
      <w:r>
        <w:rPr>
          <w:rFonts w:ascii="Times New Roman" w:hAnsi="Times New Roman" w:cs="Times New Roman"/>
          <w:sz w:val="24"/>
        </w:rPr>
        <w:t xml:space="preserve">(8.8%). </w:t>
      </w:r>
      <w:r w:rsidR="000611A7">
        <w:rPr>
          <w:rFonts w:ascii="Times New Roman" w:hAnsi="Times New Roman" w:cs="Times New Roman"/>
          <w:sz w:val="24"/>
        </w:rPr>
        <w:t>T</w:t>
      </w:r>
      <w:r w:rsidR="000611A7" w:rsidRPr="00264CBF">
        <w:rPr>
          <w:rFonts w:ascii="Times New Roman" w:hAnsi="Times New Roman" w:cs="Times New Roman"/>
          <w:sz w:val="24"/>
        </w:rPr>
        <w:t xml:space="preserve">he final logistic regression model </w:t>
      </w:r>
      <w:r w:rsidR="000611A7">
        <w:rPr>
          <w:rFonts w:ascii="Times New Roman" w:hAnsi="Times New Roman" w:cs="Times New Roman"/>
          <w:sz w:val="24"/>
        </w:rPr>
        <w:t xml:space="preserve">with all </w:t>
      </w:r>
      <w:r w:rsidR="00B96468">
        <w:rPr>
          <w:rFonts w:ascii="Times New Roman" w:hAnsi="Times New Roman" w:cs="Times New Roman"/>
          <w:sz w:val="24"/>
        </w:rPr>
        <w:t xml:space="preserve">20 </w:t>
      </w:r>
      <w:r w:rsidR="000611A7">
        <w:rPr>
          <w:rFonts w:ascii="Times New Roman" w:hAnsi="Times New Roman" w:cs="Times New Roman"/>
          <w:sz w:val="24"/>
        </w:rPr>
        <w:t xml:space="preserve">significant variables explained </w:t>
      </w:r>
      <w:r w:rsidR="000611A7" w:rsidRPr="00264CBF">
        <w:rPr>
          <w:rFonts w:ascii="Times New Roman" w:hAnsi="Times New Roman" w:cs="Times New Roman"/>
          <w:sz w:val="24"/>
        </w:rPr>
        <w:t xml:space="preserve">40.4% of the variance in predicting intention to return to donate </w:t>
      </w:r>
      <w:r w:rsidR="00B96468" w:rsidRPr="00264CBF">
        <w:rPr>
          <w:rFonts w:ascii="Times New Roman" w:hAnsi="Times New Roman" w:cs="Times New Roman"/>
          <w:sz w:val="24"/>
        </w:rPr>
        <w:t>blood</w:t>
      </w:r>
      <w:r w:rsidR="00B96468">
        <w:rPr>
          <w:rFonts w:ascii="Times New Roman" w:hAnsi="Times New Roman" w:cs="Times New Roman"/>
          <w:sz w:val="24"/>
        </w:rPr>
        <w:t>. These</w:t>
      </w:r>
      <w:r w:rsidR="00264CBF">
        <w:rPr>
          <w:rFonts w:ascii="Times New Roman" w:hAnsi="Times New Roman" w:cs="Times New Roman"/>
          <w:sz w:val="24"/>
        </w:rPr>
        <w:t xml:space="preserve"> findings suggest that interventions to aid the intention to return to donate blood </w:t>
      </w:r>
      <w:r w:rsidR="00264CBF" w:rsidRPr="00646A42">
        <w:rPr>
          <w:rFonts w:ascii="Times New Roman" w:hAnsi="Times New Roman" w:cs="Times New Roman"/>
          <w:sz w:val="24"/>
        </w:rPr>
        <w:t xml:space="preserve">among </w:t>
      </w:r>
      <w:r w:rsidR="002146BF" w:rsidRPr="00646A42">
        <w:rPr>
          <w:rFonts w:ascii="Times New Roman" w:hAnsi="Times New Roman" w:cs="Times New Roman"/>
          <w:sz w:val="24"/>
        </w:rPr>
        <w:t xml:space="preserve">all </w:t>
      </w:r>
      <w:r w:rsidR="00264CBF" w:rsidRPr="00646A42">
        <w:rPr>
          <w:rFonts w:ascii="Times New Roman" w:hAnsi="Times New Roman" w:cs="Times New Roman"/>
          <w:sz w:val="24"/>
        </w:rPr>
        <w:t>first</w:t>
      </w:r>
      <w:r w:rsidR="001C524E" w:rsidRPr="00646A42">
        <w:rPr>
          <w:rFonts w:ascii="Times New Roman" w:hAnsi="Times New Roman" w:cs="Times New Roman"/>
          <w:sz w:val="24"/>
        </w:rPr>
        <w:t>-</w:t>
      </w:r>
      <w:r w:rsidR="00264CBF" w:rsidRPr="00646A42">
        <w:rPr>
          <w:rFonts w:ascii="Times New Roman" w:hAnsi="Times New Roman" w:cs="Times New Roman"/>
          <w:sz w:val="24"/>
        </w:rPr>
        <w:t xml:space="preserve">time </w:t>
      </w:r>
      <w:r w:rsidR="0091118D" w:rsidRPr="00646A42">
        <w:rPr>
          <w:rFonts w:ascii="Times New Roman" w:hAnsi="Times New Roman" w:cs="Times New Roman"/>
          <w:sz w:val="24"/>
        </w:rPr>
        <w:t>donors should</w:t>
      </w:r>
      <w:r w:rsidR="00264CBF" w:rsidRPr="00646A42">
        <w:rPr>
          <w:rFonts w:ascii="Times New Roman" w:hAnsi="Times New Roman" w:cs="Times New Roman"/>
          <w:sz w:val="24"/>
        </w:rPr>
        <w:t xml:space="preserve"> focus more on motivational factors. </w:t>
      </w:r>
      <w:r w:rsidR="008E34BE" w:rsidRPr="00646A42">
        <w:rPr>
          <w:rFonts w:ascii="Times New Roman" w:hAnsi="Times New Roman" w:cs="Times New Roman"/>
          <w:sz w:val="24"/>
        </w:rPr>
        <w:t>T</w:t>
      </w:r>
      <w:r w:rsidR="00264CBF" w:rsidRPr="00646A42">
        <w:rPr>
          <w:rFonts w:ascii="Times New Roman" w:hAnsi="Times New Roman" w:cs="Times New Roman"/>
          <w:sz w:val="24"/>
        </w:rPr>
        <w:t xml:space="preserve">he low explanatory power of the </w:t>
      </w:r>
      <w:r w:rsidR="0067429C" w:rsidRPr="00646A42">
        <w:rPr>
          <w:rFonts w:ascii="Times New Roman" w:hAnsi="Times New Roman" w:cs="Times New Roman"/>
          <w:sz w:val="24"/>
        </w:rPr>
        <w:t>Theory of Planned Behaviour</w:t>
      </w:r>
      <w:r w:rsidR="00264CBF" w:rsidRPr="00646A42">
        <w:rPr>
          <w:rFonts w:ascii="Times New Roman" w:hAnsi="Times New Roman" w:cs="Times New Roman"/>
          <w:sz w:val="24"/>
        </w:rPr>
        <w:t xml:space="preserve"> in predicting the intention to donate blood suggests that scholars should not only explore </w:t>
      </w:r>
      <w:r w:rsidR="00570B5F" w:rsidRPr="00646A42">
        <w:rPr>
          <w:rFonts w:ascii="Times New Roman" w:hAnsi="Times New Roman" w:cs="Times New Roman"/>
          <w:sz w:val="24"/>
        </w:rPr>
        <w:t>these</w:t>
      </w:r>
      <w:r w:rsidR="00264CBF" w:rsidRPr="00646A42">
        <w:rPr>
          <w:rFonts w:ascii="Times New Roman" w:hAnsi="Times New Roman" w:cs="Times New Roman"/>
          <w:sz w:val="24"/>
        </w:rPr>
        <w:t xml:space="preserve"> </w:t>
      </w:r>
      <w:r w:rsidR="00F704FF" w:rsidRPr="00646A42">
        <w:rPr>
          <w:rFonts w:ascii="Times New Roman" w:hAnsi="Times New Roman" w:cs="Times New Roman"/>
          <w:sz w:val="24"/>
        </w:rPr>
        <w:t xml:space="preserve">theoretical </w:t>
      </w:r>
      <w:r w:rsidR="00264CBF" w:rsidRPr="00646A42">
        <w:rPr>
          <w:rFonts w:ascii="Times New Roman" w:hAnsi="Times New Roman" w:cs="Times New Roman"/>
          <w:sz w:val="24"/>
        </w:rPr>
        <w:t>constructs in related future studies among the study population but should include other factors including deterrents, moti</w:t>
      </w:r>
      <w:r w:rsidR="00B96468" w:rsidRPr="00646A42">
        <w:rPr>
          <w:rFonts w:ascii="Times New Roman" w:hAnsi="Times New Roman" w:cs="Times New Roman"/>
          <w:sz w:val="24"/>
        </w:rPr>
        <w:t>vators and demographic factors.</w:t>
      </w:r>
    </w:p>
    <w:p w14:paraId="1F809698" w14:textId="290B3781" w:rsidR="00636B2F" w:rsidRPr="00646A42" w:rsidRDefault="00CC3445" w:rsidP="00561DEF">
      <w:pPr>
        <w:jc w:val="both"/>
        <w:rPr>
          <w:rFonts w:ascii="Times New Roman" w:hAnsi="Times New Roman" w:cs="Times New Roman"/>
          <w:sz w:val="24"/>
        </w:rPr>
      </w:pPr>
      <w:r w:rsidRPr="00646A42">
        <w:rPr>
          <w:rFonts w:ascii="Times New Roman" w:hAnsi="Times New Roman" w:cs="Times New Roman"/>
          <w:sz w:val="24"/>
        </w:rPr>
        <w:t>In Ghana a</w:t>
      </w:r>
      <w:r w:rsidR="008D051E" w:rsidRPr="00646A42">
        <w:rPr>
          <w:rFonts w:ascii="Times New Roman" w:hAnsi="Times New Roman" w:cs="Times New Roman"/>
          <w:sz w:val="24"/>
        </w:rPr>
        <w:t xml:space="preserve">ttitude as a construct of the </w:t>
      </w:r>
      <w:r w:rsidR="0067429C" w:rsidRPr="00646A42">
        <w:rPr>
          <w:rFonts w:ascii="Times New Roman" w:hAnsi="Times New Roman" w:cs="Times New Roman"/>
          <w:sz w:val="24"/>
        </w:rPr>
        <w:t>Theory of Planned Behaviour</w:t>
      </w:r>
      <w:r w:rsidR="008D051E" w:rsidRPr="00646A42">
        <w:rPr>
          <w:rFonts w:ascii="Times New Roman" w:hAnsi="Times New Roman" w:cs="Times New Roman"/>
          <w:sz w:val="24"/>
        </w:rPr>
        <w:t xml:space="preserve"> was not found to be a significant predictor of intention to return to donate blood</w:t>
      </w:r>
      <w:r w:rsidR="00996B79" w:rsidRPr="00646A42">
        <w:rPr>
          <w:rFonts w:ascii="Times New Roman" w:hAnsi="Times New Roman" w:cs="Times New Roman"/>
          <w:sz w:val="24"/>
        </w:rPr>
        <w:t>.</w:t>
      </w:r>
      <w:r w:rsidR="00035768" w:rsidRPr="00646A42">
        <w:rPr>
          <w:rFonts w:ascii="Times New Roman" w:hAnsi="Times New Roman" w:cs="Times New Roman"/>
          <w:sz w:val="24"/>
        </w:rPr>
        <w:t xml:space="preserve"> </w:t>
      </w:r>
      <w:r w:rsidR="00996B79" w:rsidRPr="00646A42">
        <w:rPr>
          <w:rFonts w:ascii="Times New Roman" w:hAnsi="Times New Roman" w:cs="Times New Roman"/>
          <w:sz w:val="24"/>
        </w:rPr>
        <w:t>This supports the findings of</w:t>
      </w:r>
      <w:r w:rsidR="00035768" w:rsidRPr="00646A42">
        <w:rPr>
          <w:rFonts w:ascii="Times New Roman" w:hAnsi="Times New Roman" w:cs="Times New Roman"/>
          <w:sz w:val="24"/>
        </w:rPr>
        <w:t xml:space="preserve"> a study </w:t>
      </w:r>
      <w:r w:rsidR="00996B79" w:rsidRPr="00646A42">
        <w:rPr>
          <w:rFonts w:ascii="Times New Roman" w:hAnsi="Times New Roman" w:cs="Times New Roman"/>
          <w:sz w:val="24"/>
        </w:rPr>
        <w:t xml:space="preserve">of </w:t>
      </w:r>
      <w:r w:rsidR="00FD1C1E" w:rsidRPr="00646A42">
        <w:rPr>
          <w:rFonts w:ascii="Times New Roman" w:hAnsi="Times New Roman" w:cs="Times New Roman"/>
          <w:sz w:val="24"/>
        </w:rPr>
        <w:t xml:space="preserve">African migrant communities </w:t>
      </w:r>
      <w:r w:rsidR="00F0236A" w:rsidRPr="00646A42">
        <w:rPr>
          <w:rFonts w:ascii="Times New Roman" w:hAnsi="Times New Roman" w:cs="Times New Roman"/>
          <w:sz w:val="24"/>
        </w:rPr>
        <w:t xml:space="preserve">in Australia </w:t>
      </w:r>
      <w:r w:rsidR="00AD7199" w:rsidRPr="00646A42">
        <w:rPr>
          <w:rFonts w:ascii="Times New Roman" w:hAnsi="Times New Roman" w:cs="Times New Roman"/>
          <w:sz w:val="24"/>
        </w:rPr>
        <w:t>[</w:t>
      </w:r>
      <w:r w:rsidR="005D103B" w:rsidRPr="00646A42">
        <w:rPr>
          <w:rFonts w:ascii="Times New Roman" w:hAnsi="Times New Roman" w:cs="Times New Roman"/>
          <w:sz w:val="24"/>
        </w:rPr>
        <w:t>7</w:t>
      </w:r>
      <w:r w:rsidR="00AD7199" w:rsidRPr="00646A42">
        <w:rPr>
          <w:rFonts w:ascii="Times New Roman" w:hAnsi="Times New Roman" w:cs="Times New Roman"/>
          <w:sz w:val="24"/>
        </w:rPr>
        <w:t>]</w:t>
      </w:r>
      <w:r w:rsidR="00FD1C1E" w:rsidRPr="00646A42">
        <w:rPr>
          <w:rFonts w:ascii="Times New Roman" w:hAnsi="Times New Roman" w:cs="Times New Roman"/>
          <w:sz w:val="24"/>
        </w:rPr>
        <w:t>, but</w:t>
      </w:r>
      <w:r w:rsidR="008D051E" w:rsidRPr="00646A42">
        <w:rPr>
          <w:rFonts w:ascii="Times New Roman" w:hAnsi="Times New Roman" w:cs="Times New Roman"/>
          <w:sz w:val="24"/>
        </w:rPr>
        <w:t xml:space="preserve"> </w:t>
      </w:r>
      <w:r w:rsidR="00F0236A" w:rsidRPr="00646A42">
        <w:rPr>
          <w:rFonts w:ascii="Times New Roman" w:hAnsi="Times New Roman" w:cs="Times New Roman"/>
          <w:sz w:val="24"/>
        </w:rPr>
        <w:t>not those of</w:t>
      </w:r>
      <w:r w:rsidR="00F0236A" w:rsidRPr="00646A42" w:rsidDel="00F0236A">
        <w:rPr>
          <w:rFonts w:ascii="Times New Roman" w:hAnsi="Times New Roman" w:cs="Times New Roman"/>
          <w:sz w:val="24"/>
        </w:rPr>
        <w:t xml:space="preserve"> </w:t>
      </w:r>
      <w:r w:rsidR="00BF4555" w:rsidRPr="00646A42">
        <w:rPr>
          <w:rFonts w:ascii="Times New Roman" w:hAnsi="Times New Roman" w:cs="Times New Roman"/>
          <w:sz w:val="24"/>
        </w:rPr>
        <w:t xml:space="preserve">studies in </w:t>
      </w:r>
      <w:r w:rsidR="00DD5BE1" w:rsidRPr="00646A42">
        <w:rPr>
          <w:rFonts w:ascii="Times New Roman" w:hAnsi="Times New Roman" w:cs="Times New Roman"/>
          <w:sz w:val="24"/>
        </w:rPr>
        <w:t>Ethiopia</w:t>
      </w:r>
      <w:r w:rsidR="00F0236A" w:rsidRPr="00646A42">
        <w:rPr>
          <w:rFonts w:ascii="Times New Roman" w:hAnsi="Times New Roman" w:cs="Times New Roman"/>
          <w:sz w:val="24"/>
        </w:rPr>
        <w:t>n</w:t>
      </w:r>
      <w:r w:rsidR="00DD5BE1" w:rsidRPr="00646A42">
        <w:rPr>
          <w:rFonts w:ascii="Times New Roman" w:hAnsi="Times New Roman" w:cs="Times New Roman"/>
          <w:sz w:val="24"/>
        </w:rPr>
        <w:t xml:space="preserve"> adult</w:t>
      </w:r>
      <w:r w:rsidR="00F0236A" w:rsidRPr="00646A42">
        <w:rPr>
          <w:rFonts w:ascii="Times New Roman" w:hAnsi="Times New Roman" w:cs="Times New Roman"/>
          <w:sz w:val="24"/>
        </w:rPr>
        <w:t>s</w:t>
      </w:r>
      <w:r w:rsidR="00DD5BE1" w:rsidRPr="00646A42">
        <w:rPr>
          <w:rFonts w:ascii="Times New Roman" w:hAnsi="Times New Roman" w:cs="Times New Roman"/>
          <w:sz w:val="24"/>
        </w:rPr>
        <w:t xml:space="preserve"> </w:t>
      </w:r>
      <w:r w:rsidR="00AD7199" w:rsidRPr="00646A42">
        <w:rPr>
          <w:rFonts w:ascii="Times New Roman" w:hAnsi="Times New Roman" w:cs="Times New Roman"/>
          <w:sz w:val="24"/>
        </w:rPr>
        <w:t>[</w:t>
      </w:r>
      <w:r w:rsidR="005D103B" w:rsidRPr="00646A42">
        <w:rPr>
          <w:rFonts w:ascii="Times New Roman" w:hAnsi="Times New Roman" w:cs="Times New Roman"/>
          <w:sz w:val="24"/>
        </w:rPr>
        <w:t>11</w:t>
      </w:r>
      <w:r w:rsidR="00AD7199" w:rsidRPr="00646A42">
        <w:rPr>
          <w:rFonts w:ascii="Times New Roman" w:hAnsi="Times New Roman" w:cs="Times New Roman"/>
          <w:sz w:val="24"/>
        </w:rPr>
        <w:t>]</w:t>
      </w:r>
      <w:r w:rsidR="00DD5BE1" w:rsidRPr="00646A42">
        <w:rPr>
          <w:rFonts w:ascii="Times New Roman" w:hAnsi="Times New Roman" w:cs="Times New Roman"/>
          <w:sz w:val="24"/>
        </w:rPr>
        <w:t xml:space="preserve">, and in </w:t>
      </w:r>
      <w:r w:rsidR="005A364B" w:rsidRPr="00646A42">
        <w:rPr>
          <w:rFonts w:ascii="Times New Roman" w:hAnsi="Times New Roman" w:cs="Times New Roman"/>
          <w:sz w:val="24"/>
        </w:rPr>
        <w:t xml:space="preserve">some </w:t>
      </w:r>
      <w:r w:rsidR="00BF4555" w:rsidRPr="00646A42">
        <w:rPr>
          <w:rFonts w:ascii="Times New Roman" w:hAnsi="Times New Roman" w:cs="Times New Roman"/>
          <w:sz w:val="24"/>
        </w:rPr>
        <w:t xml:space="preserve">high income countries </w:t>
      </w:r>
      <w:r w:rsidR="00AD7199" w:rsidRPr="00646A42">
        <w:rPr>
          <w:rFonts w:ascii="Times New Roman" w:hAnsi="Times New Roman" w:cs="Times New Roman"/>
          <w:sz w:val="24"/>
        </w:rPr>
        <w:t>[</w:t>
      </w:r>
      <w:r w:rsidR="005D103B" w:rsidRPr="00646A42">
        <w:rPr>
          <w:rFonts w:ascii="Times New Roman" w:hAnsi="Times New Roman" w:cs="Times New Roman"/>
          <w:sz w:val="24"/>
        </w:rPr>
        <w:t>12,13</w:t>
      </w:r>
      <w:r w:rsidR="00AD7199" w:rsidRPr="00646A42">
        <w:rPr>
          <w:rFonts w:ascii="Times New Roman" w:hAnsi="Times New Roman" w:cs="Times New Roman"/>
          <w:sz w:val="24"/>
        </w:rPr>
        <w:t>]</w:t>
      </w:r>
      <w:r w:rsidR="0065016D" w:rsidRPr="00646A42">
        <w:rPr>
          <w:rFonts w:ascii="Times New Roman" w:hAnsi="Times New Roman" w:cs="Times New Roman"/>
          <w:sz w:val="24"/>
        </w:rPr>
        <w:t xml:space="preserve"> </w:t>
      </w:r>
      <w:r w:rsidR="006F02AC" w:rsidRPr="00646A42">
        <w:rPr>
          <w:rFonts w:ascii="Times New Roman" w:hAnsi="Times New Roman" w:cs="Times New Roman"/>
          <w:sz w:val="24"/>
        </w:rPr>
        <w:t>where</w:t>
      </w:r>
      <w:r w:rsidR="0065016D" w:rsidRPr="00646A42">
        <w:rPr>
          <w:rFonts w:ascii="Times New Roman" w:hAnsi="Times New Roman" w:cs="Times New Roman"/>
          <w:sz w:val="24"/>
        </w:rPr>
        <w:t xml:space="preserve"> attitude is a significant contributor to intention to donate blood</w:t>
      </w:r>
      <w:r w:rsidR="002C6957" w:rsidRPr="00646A42">
        <w:rPr>
          <w:rFonts w:ascii="Times New Roman" w:hAnsi="Times New Roman" w:cs="Times New Roman"/>
          <w:sz w:val="24"/>
        </w:rPr>
        <w:t>.</w:t>
      </w:r>
      <w:r w:rsidR="00636B2F" w:rsidRPr="00646A42">
        <w:rPr>
          <w:rFonts w:ascii="Times New Roman" w:hAnsi="Times New Roman" w:cs="Times New Roman"/>
          <w:sz w:val="24"/>
        </w:rPr>
        <w:t xml:space="preserve"> </w:t>
      </w:r>
      <w:r w:rsidR="00E97768" w:rsidRPr="00646A42">
        <w:rPr>
          <w:rFonts w:ascii="Times New Roman" w:hAnsi="Times New Roman" w:cs="Times New Roman"/>
          <w:sz w:val="24"/>
        </w:rPr>
        <w:t>T</w:t>
      </w:r>
      <w:r w:rsidR="00636B2F" w:rsidRPr="00646A42">
        <w:rPr>
          <w:rFonts w:ascii="Times New Roman" w:hAnsi="Times New Roman" w:cs="Times New Roman"/>
          <w:sz w:val="24"/>
        </w:rPr>
        <w:t xml:space="preserve">hose who </w:t>
      </w:r>
      <w:r w:rsidR="00B94840" w:rsidRPr="00646A42">
        <w:rPr>
          <w:rFonts w:ascii="Times New Roman" w:hAnsi="Times New Roman" w:cs="Times New Roman"/>
          <w:sz w:val="24"/>
        </w:rPr>
        <w:t>perceived themselves to have control over</w:t>
      </w:r>
      <w:r w:rsidR="00636B2F" w:rsidRPr="00646A42">
        <w:rPr>
          <w:rFonts w:ascii="Times New Roman" w:hAnsi="Times New Roman" w:cs="Times New Roman"/>
          <w:sz w:val="24"/>
        </w:rPr>
        <w:t xml:space="preserve"> behaviour relating to blood donation and </w:t>
      </w:r>
      <w:r w:rsidR="006F02AC" w:rsidRPr="00646A42">
        <w:rPr>
          <w:rFonts w:ascii="Times New Roman" w:hAnsi="Times New Roman" w:cs="Times New Roman"/>
          <w:sz w:val="24"/>
        </w:rPr>
        <w:t xml:space="preserve">who had </w:t>
      </w:r>
      <w:r w:rsidR="00636B2F" w:rsidRPr="00646A42">
        <w:rPr>
          <w:rFonts w:ascii="Times New Roman" w:hAnsi="Times New Roman" w:cs="Times New Roman"/>
          <w:sz w:val="24"/>
        </w:rPr>
        <w:t>family and friends who supported blood donation were more likely to return as compared to those who did not</w:t>
      </w:r>
      <w:r w:rsidR="005219A9" w:rsidRPr="00646A42">
        <w:rPr>
          <w:rFonts w:ascii="Times New Roman" w:hAnsi="Times New Roman" w:cs="Times New Roman"/>
          <w:sz w:val="24"/>
        </w:rPr>
        <w:t xml:space="preserve"> in the group analysis</w:t>
      </w:r>
      <w:r w:rsidR="00636B2F" w:rsidRPr="00646A42">
        <w:rPr>
          <w:rFonts w:ascii="Times New Roman" w:hAnsi="Times New Roman" w:cs="Times New Roman"/>
          <w:sz w:val="24"/>
        </w:rPr>
        <w:t xml:space="preserve">. This is </w:t>
      </w:r>
      <w:r w:rsidR="006F02AC" w:rsidRPr="00646A42">
        <w:rPr>
          <w:rFonts w:ascii="Times New Roman" w:hAnsi="Times New Roman" w:cs="Times New Roman"/>
          <w:sz w:val="24"/>
        </w:rPr>
        <w:t xml:space="preserve">in </w:t>
      </w:r>
      <w:r w:rsidR="00636B2F" w:rsidRPr="00646A42">
        <w:rPr>
          <w:rFonts w:ascii="Times New Roman" w:hAnsi="Times New Roman" w:cs="Times New Roman"/>
          <w:sz w:val="24"/>
        </w:rPr>
        <w:t xml:space="preserve">agreement with the </w:t>
      </w:r>
      <w:r w:rsidR="007158FB" w:rsidRPr="00646A42">
        <w:rPr>
          <w:rFonts w:ascii="Times New Roman" w:hAnsi="Times New Roman" w:cs="Times New Roman"/>
          <w:sz w:val="24"/>
        </w:rPr>
        <w:t>study by Kassie et al. (2020)</w:t>
      </w:r>
      <w:r w:rsidR="00C24025" w:rsidRPr="00646A42">
        <w:rPr>
          <w:rFonts w:ascii="Times New Roman" w:hAnsi="Times New Roman" w:cs="Times New Roman"/>
          <w:sz w:val="24"/>
        </w:rPr>
        <w:t xml:space="preserve">. </w:t>
      </w:r>
      <w:r w:rsidR="005B2E9E" w:rsidRPr="00646A42">
        <w:rPr>
          <w:rFonts w:ascii="Times New Roman" w:hAnsi="Times New Roman" w:cs="Times New Roman"/>
          <w:sz w:val="24"/>
        </w:rPr>
        <w:t>Also</w:t>
      </w:r>
      <w:r w:rsidR="00C14DBA" w:rsidRPr="00646A42">
        <w:rPr>
          <w:rFonts w:ascii="Times New Roman" w:hAnsi="Times New Roman" w:cs="Times New Roman"/>
          <w:sz w:val="24"/>
        </w:rPr>
        <w:t>,</w:t>
      </w:r>
      <w:r w:rsidR="005B2E9E" w:rsidRPr="00646A42">
        <w:rPr>
          <w:rFonts w:ascii="Times New Roman" w:hAnsi="Times New Roman" w:cs="Times New Roman"/>
          <w:sz w:val="24"/>
        </w:rPr>
        <w:t xml:space="preserve"> those who agreed to being altruistic were more likely to return, supporting</w:t>
      </w:r>
      <w:r w:rsidR="00636B2F" w:rsidRPr="00646A42">
        <w:rPr>
          <w:rFonts w:ascii="Times New Roman" w:hAnsi="Times New Roman" w:cs="Times New Roman"/>
          <w:sz w:val="24"/>
        </w:rPr>
        <w:t xml:space="preserve"> the proposition that blood donation is an altruistic behaviour</w:t>
      </w:r>
      <w:r w:rsidR="005B2E9E" w:rsidRPr="00646A42">
        <w:rPr>
          <w:rFonts w:ascii="Times New Roman" w:hAnsi="Times New Roman" w:cs="Times New Roman"/>
          <w:sz w:val="24"/>
        </w:rPr>
        <w:t>.</w:t>
      </w:r>
      <w:r w:rsidR="00117B2A" w:rsidRPr="00646A42">
        <w:rPr>
          <w:rFonts w:ascii="Times New Roman" w:hAnsi="Times New Roman" w:cs="Times New Roman"/>
          <w:sz w:val="24"/>
        </w:rPr>
        <w:t xml:space="preserve"> </w:t>
      </w:r>
      <w:r w:rsidR="006F02AC" w:rsidRPr="00646A42">
        <w:rPr>
          <w:rFonts w:ascii="Times New Roman" w:hAnsi="Times New Roman" w:cs="Times New Roman"/>
          <w:sz w:val="24"/>
        </w:rPr>
        <w:t>However, as with</w:t>
      </w:r>
      <w:r w:rsidR="00117B2A" w:rsidRPr="00646A42">
        <w:rPr>
          <w:rFonts w:ascii="Times New Roman" w:hAnsi="Times New Roman" w:cs="Times New Roman"/>
          <w:sz w:val="24"/>
        </w:rPr>
        <w:t xml:space="preserve"> Polonsky et al. (2013), t</w:t>
      </w:r>
      <w:r w:rsidR="00E97768" w:rsidRPr="00646A42">
        <w:rPr>
          <w:rFonts w:ascii="Times New Roman" w:hAnsi="Times New Roman" w:cs="Times New Roman"/>
          <w:sz w:val="24"/>
        </w:rPr>
        <w:t xml:space="preserve">hese </w:t>
      </w:r>
      <w:r w:rsidR="0064546B" w:rsidRPr="00646A42">
        <w:rPr>
          <w:rFonts w:ascii="Times New Roman" w:hAnsi="Times New Roman" w:cs="Times New Roman"/>
          <w:sz w:val="24"/>
        </w:rPr>
        <w:t>T</w:t>
      </w:r>
      <w:r w:rsidR="0067429C" w:rsidRPr="00646A42">
        <w:rPr>
          <w:rFonts w:ascii="Times New Roman" w:hAnsi="Times New Roman" w:cs="Times New Roman"/>
          <w:sz w:val="24"/>
        </w:rPr>
        <w:t xml:space="preserve">heory of </w:t>
      </w:r>
      <w:r w:rsidR="0064546B" w:rsidRPr="00646A42">
        <w:rPr>
          <w:rFonts w:ascii="Times New Roman" w:hAnsi="Times New Roman" w:cs="Times New Roman"/>
          <w:sz w:val="24"/>
        </w:rPr>
        <w:t>P</w:t>
      </w:r>
      <w:r w:rsidR="0067429C" w:rsidRPr="00646A42">
        <w:rPr>
          <w:rFonts w:ascii="Times New Roman" w:hAnsi="Times New Roman" w:cs="Times New Roman"/>
          <w:sz w:val="24"/>
        </w:rPr>
        <w:t xml:space="preserve">lanned </w:t>
      </w:r>
      <w:r w:rsidR="0064546B" w:rsidRPr="00646A42">
        <w:rPr>
          <w:rFonts w:ascii="Times New Roman" w:hAnsi="Times New Roman" w:cs="Times New Roman"/>
          <w:sz w:val="24"/>
        </w:rPr>
        <w:t>B</w:t>
      </w:r>
      <w:r w:rsidR="0067429C" w:rsidRPr="00646A42">
        <w:rPr>
          <w:rFonts w:ascii="Times New Roman" w:hAnsi="Times New Roman" w:cs="Times New Roman"/>
          <w:sz w:val="24"/>
        </w:rPr>
        <w:t>ehaviour</w:t>
      </w:r>
      <w:r w:rsidR="0064546B" w:rsidRPr="00646A42">
        <w:rPr>
          <w:rFonts w:ascii="Times New Roman" w:hAnsi="Times New Roman" w:cs="Times New Roman"/>
          <w:sz w:val="24"/>
        </w:rPr>
        <w:t xml:space="preserve"> </w:t>
      </w:r>
      <w:r w:rsidR="00117B2A" w:rsidRPr="00646A42">
        <w:rPr>
          <w:rFonts w:ascii="Times New Roman" w:hAnsi="Times New Roman" w:cs="Times New Roman"/>
          <w:sz w:val="24"/>
        </w:rPr>
        <w:t>constructs</w:t>
      </w:r>
      <w:r w:rsidR="00E97768" w:rsidRPr="00646A42">
        <w:rPr>
          <w:rFonts w:ascii="Times New Roman" w:hAnsi="Times New Roman" w:cs="Times New Roman"/>
          <w:sz w:val="24"/>
        </w:rPr>
        <w:t xml:space="preserve"> did not predict intentio</w:t>
      </w:r>
      <w:r w:rsidR="00117B2A" w:rsidRPr="00646A42">
        <w:rPr>
          <w:rFonts w:ascii="Times New Roman" w:hAnsi="Times New Roman" w:cs="Times New Roman"/>
          <w:sz w:val="24"/>
        </w:rPr>
        <w:t>n to return</w:t>
      </w:r>
      <w:r w:rsidR="00E37F09" w:rsidRPr="00646A42">
        <w:rPr>
          <w:rFonts w:ascii="Times New Roman" w:hAnsi="Times New Roman" w:cs="Times New Roman"/>
          <w:sz w:val="24"/>
        </w:rPr>
        <w:t xml:space="preserve"> in the final logistic analysis</w:t>
      </w:r>
      <w:r w:rsidR="00E97768" w:rsidRPr="00646A42">
        <w:rPr>
          <w:rFonts w:ascii="Times New Roman" w:hAnsi="Times New Roman" w:cs="Times New Roman"/>
          <w:sz w:val="24"/>
        </w:rPr>
        <w:t>.</w:t>
      </w:r>
    </w:p>
    <w:p w14:paraId="4DF1A5F5" w14:textId="697B8AC9" w:rsidR="00B21830" w:rsidRPr="00646A42" w:rsidRDefault="0013650D" w:rsidP="00561DEF">
      <w:pPr>
        <w:jc w:val="both"/>
        <w:rPr>
          <w:rFonts w:ascii="Times New Roman" w:hAnsi="Times New Roman" w:cs="Times New Roman"/>
          <w:sz w:val="24"/>
        </w:rPr>
      </w:pPr>
      <w:r w:rsidRPr="00646A42">
        <w:rPr>
          <w:rFonts w:ascii="Times New Roman" w:hAnsi="Times New Roman" w:cs="Times New Roman"/>
          <w:sz w:val="24"/>
        </w:rPr>
        <w:t xml:space="preserve">Overall, the age of respondents in the current study was skewed towards younger donors and followed a similar pattern to the age distribution of blood donors who donate at the Southern Area Blood Centre. Gender representation of respondents was 72.5% males and 27.5% females. Data on age distribution of 30140 blood donors at the </w:t>
      </w:r>
      <w:r w:rsidR="009A2BC2" w:rsidRPr="00646A42">
        <w:rPr>
          <w:rFonts w:ascii="Times New Roman" w:hAnsi="Times New Roman" w:cs="Times New Roman"/>
          <w:sz w:val="24"/>
        </w:rPr>
        <w:t>Southern Area Blood Centre</w:t>
      </w:r>
      <w:r w:rsidRPr="00646A42">
        <w:rPr>
          <w:rFonts w:ascii="Times New Roman" w:hAnsi="Times New Roman" w:cs="Times New Roman"/>
          <w:sz w:val="24"/>
        </w:rPr>
        <w:t xml:space="preserve"> of </w:t>
      </w:r>
      <w:r w:rsidR="009A2BC2" w:rsidRPr="00646A42">
        <w:rPr>
          <w:rFonts w:ascii="Times New Roman" w:hAnsi="Times New Roman" w:cs="Times New Roman"/>
          <w:sz w:val="24"/>
        </w:rPr>
        <w:t>National Blood Service Ghana</w:t>
      </w:r>
      <w:r w:rsidR="00A340B7" w:rsidRPr="00646A42">
        <w:rPr>
          <w:rFonts w:ascii="Times New Roman" w:hAnsi="Times New Roman" w:cs="Times New Roman"/>
          <w:sz w:val="24"/>
        </w:rPr>
        <w:t>,</w:t>
      </w:r>
      <w:r w:rsidRPr="00646A42">
        <w:rPr>
          <w:rFonts w:ascii="Times New Roman" w:hAnsi="Times New Roman" w:cs="Times New Roman"/>
          <w:sz w:val="24"/>
        </w:rPr>
        <w:t xml:space="preserve"> fr</w:t>
      </w:r>
      <w:r w:rsidR="000C139A" w:rsidRPr="00646A42">
        <w:rPr>
          <w:rFonts w:ascii="Times New Roman" w:hAnsi="Times New Roman" w:cs="Times New Roman"/>
          <w:sz w:val="24"/>
        </w:rPr>
        <w:t>om March 2017 to February 2018 (National Blood Service Ghana records)</w:t>
      </w:r>
      <w:r w:rsidR="00A340B7" w:rsidRPr="00646A42">
        <w:rPr>
          <w:rFonts w:ascii="Times New Roman" w:hAnsi="Times New Roman" w:cs="Times New Roman"/>
          <w:sz w:val="24"/>
        </w:rPr>
        <w:t>,</w:t>
      </w:r>
      <w:r w:rsidRPr="00646A42">
        <w:rPr>
          <w:rFonts w:ascii="Times New Roman" w:hAnsi="Times New Roman" w:cs="Times New Roman"/>
          <w:sz w:val="24"/>
        </w:rPr>
        <w:t xml:space="preserve"> showed that 74.4% of donors were below 35 years</w:t>
      </w:r>
      <w:r w:rsidR="000C139A" w:rsidRPr="00646A42">
        <w:rPr>
          <w:rFonts w:ascii="Times New Roman" w:hAnsi="Times New Roman" w:cs="Times New Roman"/>
          <w:sz w:val="24"/>
        </w:rPr>
        <w:t xml:space="preserve">, and </w:t>
      </w:r>
      <w:r w:rsidRPr="00646A42">
        <w:rPr>
          <w:rFonts w:ascii="Times New Roman" w:hAnsi="Times New Roman" w:cs="Times New Roman"/>
          <w:sz w:val="24"/>
        </w:rPr>
        <w:t xml:space="preserve">76.8% were males. </w:t>
      </w:r>
      <w:r w:rsidR="006F41F4" w:rsidRPr="00646A42">
        <w:rPr>
          <w:rFonts w:ascii="Times New Roman" w:hAnsi="Times New Roman" w:cs="Times New Roman"/>
          <w:sz w:val="24"/>
        </w:rPr>
        <w:t>A</w:t>
      </w:r>
      <w:r w:rsidR="00BF4555" w:rsidRPr="00646A42">
        <w:rPr>
          <w:rFonts w:ascii="Times New Roman" w:hAnsi="Times New Roman" w:cs="Times New Roman"/>
          <w:sz w:val="24"/>
        </w:rPr>
        <w:t>lthough marital status, education and ethnicity were significantly associated with intention to return to donate blood in the sub-group analysis, they were insignificant in the final logistic model.</w:t>
      </w:r>
      <w:r w:rsidR="009B17E2" w:rsidRPr="00646A42">
        <w:rPr>
          <w:rFonts w:ascii="Times New Roman" w:hAnsi="Times New Roman" w:cs="Times New Roman"/>
          <w:sz w:val="24"/>
        </w:rPr>
        <w:t xml:space="preserve"> </w:t>
      </w:r>
      <w:r w:rsidR="00451496" w:rsidRPr="00646A42">
        <w:rPr>
          <w:rFonts w:ascii="Times New Roman" w:hAnsi="Times New Roman" w:cs="Times New Roman"/>
          <w:sz w:val="24"/>
        </w:rPr>
        <w:t>The m</w:t>
      </w:r>
      <w:r w:rsidR="00FE30EB" w:rsidRPr="00646A42">
        <w:rPr>
          <w:rFonts w:ascii="Times New Roman" w:hAnsi="Times New Roman" w:cs="Times New Roman"/>
          <w:sz w:val="24"/>
        </w:rPr>
        <w:t xml:space="preserve">ajor ethnic groups in Ghana are Akan 47.5%, </w:t>
      </w:r>
      <w:r w:rsidR="00EE769F" w:rsidRPr="00646A42">
        <w:rPr>
          <w:rFonts w:ascii="Times New Roman" w:hAnsi="Times New Roman" w:cs="Times New Roman"/>
          <w:sz w:val="24"/>
        </w:rPr>
        <w:t>Hausa</w:t>
      </w:r>
      <w:r w:rsidR="00FE30EB" w:rsidRPr="00646A42">
        <w:rPr>
          <w:rFonts w:ascii="Times New Roman" w:hAnsi="Times New Roman" w:cs="Times New Roman"/>
          <w:sz w:val="24"/>
        </w:rPr>
        <w:t>/Dagbani</w:t>
      </w:r>
      <w:r w:rsidR="00EE769F" w:rsidRPr="00646A42">
        <w:rPr>
          <w:rFonts w:ascii="Times New Roman" w:hAnsi="Times New Roman" w:cs="Times New Roman"/>
          <w:sz w:val="24"/>
        </w:rPr>
        <w:t xml:space="preserve"> </w:t>
      </w:r>
      <w:r w:rsidR="00FE30EB" w:rsidRPr="00646A42">
        <w:rPr>
          <w:rFonts w:ascii="Times New Roman" w:hAnsi="Times New Roman" w:cs="Times New Roman"/>
          <w:sz w:val="24"/>
        </w:rPr>
        <w:t>16.6%, Ewe 13.9%, Ga-Dangme 7.4% of the population</w:t>
      </w:r>
      <w:r w:rsidR="00EE769F" w:rsidRPr="00646A42">
        <w:rPr>
          <w:rFonts w:ascii="Times New Roman" w:hAnsi="Times New Roman" w:cs="Times New Roman"/>
          <w:sz w:val="24"/>
        </w:rPr>
        <w:t xml:space="preserve"> (Ghana Statistical Services records)</w:t>
      </w:r>
      <w:r w:rsidR="00FE30EB" w:rsidRPr="00646A42">
        <w:rPr>
          <w:rFonts w:ascii="Times New Roman" w:hAnsi="Times New Roman" w:cs="Times New Roman"/>
          <w:sz w:val="24"/>
        </w:rPr>
        <w:t xml:space="preserve">. </w:t>
      </w:r>
      <w:r w:rsidR="00EE769F" w:rsidRPr="00646A42">
        <w:rPr>
          <w:rFonts w:ascii="Times New Roman" w:hAnsi="Times New Roman" w:cs="Times New Roman"/>
          <w:sz w:val="24"/>
        </w:rPr>
        <w:t xml:space="preserve">The study covered </w:t>
      </w:r>
      <w:r w:rsidR="00451496" w:rsidRPr="00646A42">
        <w:rPr>
          <w:rFonts w:ascii="Times New Roman" w:hAnsi="Times New Roman" w:cs="Times New Roman"/>
          <w:sz w:val="24"/>
        </w:rPr>
        <w:t>three</w:t>
      </w:r>
      <w:r w:rsidR="00EE769F" w:rsidRPr="00646A42">
        <w:rPr>
          <w:rFonts w:ascii="Times New Roman" w:hAnsi="Times New Roman" w:cs="Times New Roman"/>
          <w:sz w:val="24"/>
        </w:rPr>
        <w:t xml:space="preserve"> regions in southern Ghana, therefore</w:t>
      </w:r>
      <w:r w:rsidR="00FE30EB" w:rsidRPr="00646A42">
        <w:rPr>
          <w:rFonts w:ascii="Times New Roman" w:hAnsi="Times New Roman" w:cs="Times New Roman"/>
          <w:sz w:val="24"/>
        </w:rPr>
        <w:t xml:space="preserve"> it</w:t>
      </w:r>
      <w:r w:rsidR="00EE769F" w:rsidRPr="00646A42">
        <w:rPr>
          <w:rFonts w:ascii="Times New Roman" w:hAnsi="Times New Roman" w:cs="Times New Roman"/>
          <w:sz w:val="24"/>
        </w:rPr>
        <w:t xml:space="preserve"> is not surprising that</w:t>
      </w:r>
      <w:r w:rsidR="00FE30EB" w:rsidRPr="00646A42">
        <w:rPr>
          <w:rFonts w:ascii="Times New Roman" w:hAnsi="Times New Roman" w:cs="Times New Roman"/>
          <w:sz w:val="24"/>
        </w:rPr>
        <w:t xml:space="preserve"> the Ga</w:t>
      </w:r>
      <w:r w:rsidR="00EE769F" w:rsidRPr="00646A42">
        <w:rPr>
          <w:rFonts w:ascii="Times New Roman" w:hAnsi="Times New Roman" w:cs="Times New Roman"/>
          <w:sz w:val="24"/>
        </w:rPr>
        <w:t>/Dangbe</w:t>
      </w:r>
      <w:r w:rsidR="00FE30EB" w:rsidRPr="00646A42">
        <w:rPr>
          <w:rFonts w:ascii="Times New Roman" w:hAnsi="Times New Roman" w:cs="Times New Roman"/>
          <w:sz w:val="24"/>
        </w:rPr>
        <w:t xml:space="preserve"> </w:t>
      </w:r>
      <w:r w:rsidR="00EE769F" w:rsidRPr="00646A42">
        <w:rPr>
          <w:rFonts w:ascii="Times New Roman" w:hAnsi="Times New Roman" w:cs="Times New Roman"/>
          <w:sz w:val="24"/>
        </w:rPr>
        <w:t xml:space="preserve">and Ewe </w:t>
      </w:r>
      <w:r w:rsidR="00FE30EB" w:rsidRPr="00646A42">
        <w:rPr>
          <w:rFonts w:ascii="Times New Roman" w:hAnsi="Times New Roman" w:cs="Times New Roman"/>
          <w:sz w:val="24"/>
        </w:rPr>
        <w:t>were</w:t>
      </w:r>
      <w:r w:rsidR="00EE769F" w:rsidRPr="00646A42">
        <w:rPr>
          <w:rFonts w:ascii="Times New Roman" w:hAnsi="Times New Roman" w:cs="Times New Roman"/>
          <w:sz w:val="24"/>
        </w:rPr>
        <w:t xml:space="preserve"> more than the Hausa/Dabgani</w:t>
      </w:r>
      <w:r w:rsidR="00451496" w:rsidRPr="00646A42">
        <w:rPr>
          <w:rFonts w:ascii="Times New Roman" w:hAnsi="Times New Roman" w:cs="Times New Roman"/>
          <w:sz w:val="24"/>
        </w:rPr>
        <w:t>, predominant in northern Ghana,</w:t>
      </w:r>
      <w:r w:rsidR="00EE769F" w:rsidRPr="00646A42">
        <w:rPr>
          <w:rFonts w:ascii="Times New Roman" w:hAnsi="Times New Roman" w:cs="Times New Roman"/>
          <w:sz w:val="24"/>
        </w:rPr>
        <w:t xml:space="preserve"> in this study</w:t>
      </w:r>
      <w:r w:rsidR="00FE30EB" w:rsidRPr="00646A42">
        <w:rPr>
          <w:rFonts w:ascii="Times New Roman" w:hAnsi="Times New Roman" w:cs="Times New Roman"/>
          <w:sz w:val="24"/>
        </w:rPr>
        <w:t xml:space="preserve">. </w:t>
      </w:r>
      <w:r w:rsidR="006F41F4" w:rsidRPr="00646A42">
        <w:rPr>
          <w:rFonts w:ascii="Times New Roman" w:hAnsi="Times New Roman" w:cs="Times New Roman"/>
          <w:sz w:val="24"/>
        </w:rPr>
        <w:t>The non-significan</w:t>
      </w:r>
      <w:r w:rsidR="00204B4D" w:rsidRPr="00646A42">
        <w:rPr>
          <w:rFonts w:ascii="Times New Roman" w:hAnsi="Times New Roman" w:cs="Times New Roman"/>
          <w:sz w:val="24"/>
        </w:rPr>
        <w:t>t</w:t>
      </w:r>
      <w:r w:rsidR="006F41F4" w:rsidRPr="00646A42">
        <w:rPr>
          <w:rFonts w:ascii="Times New Roman" w:hAnsi="Times New Roman" w:cs="Times New Roman"/>
          <w:sz w:val="24"/>
        </w:rPr>
        <w:t xml:space="preserve"> finding regarding education </w:t>
      </w:r>
      <w:r w:rsidR="008723F2" w:rsidRPr="00646A42">
        <w:rPr>
          <w:rFonts w:ascii="Times New Roman" w:hAnsi="Times New Roman" w:cs="Times New Roman"/>
          <w:sz w:val="24"/>
        </w:rPr>
        <w:t>resonate</w:t>
      </w:r>
      <w:r w:rsidR="00204B4D" w:rsidRPr="00646A42">
        <w:rPr>
          <w:rFonts w:ascii="Times New Roman" w:hAnsi="Times New Roman" w:cs="Times New Roman"/>
          <w:sz w:val="24"/>
        </w:rPr>
        <w:t>s</w:t>
      </w:r>
      <w:r w:rsidR="008723F2" w:rsidRPr="00646A42">
        <w:rPr>
          <w:rFonts w:ascii="Times New Roman" w:hAnsi="Times New Roman" w:cs="Times New Roman"/>
          <w:sz w:val="24"/>
        </w:rPr>
        <w:t xml:space="preserve"> with</w:t>
      </w:r>
      <w:r w:rsidR="006F41F4" w:rsidRPr="00646A42">
        <w:rPr>
          <w:rFonts w:ascii="Times New Roman" w:hAnsi="Times New Roman" w:cs="Times New Roman"/>
          <w:sz w:val="24"/>
        </w:rPr>
        <w:t xml:space="preserve"> those studies conducted in high-income countries including Australia</w:t>
      </w:r>
      <w:r w:rsidR="008723F2" w:rsidRPr="00646A42">
        <w:rPr>
          <w:rFonts w:ascii="Times New Roman" w:hAnsi="Times New Roman" w:cs="Times New Roman"/>
          <w:sz w:val="24"/>
        </w:rPr>
        <w:t xml:space="preserve"> </w:t>
      </w:r>
      <w:r w:rsidR="0061671B" w:rsidRPr="00646A42">
        <w:rPr>
          <w:rFonts w:ascii="Times New Roman" w:hAnsi="Times New Roman" w:cs="Times New Roman"/>
          <w:sz w:val="24"/>
        </w:rPr>
        <w:t>[</w:t>
      </w:r>
      <w:r w:rsidR="005D103B" w:rsidRPr="00646A42">
        <w:rPr>
          <w:rFonts w:ascii="Times New Roman" w:hAnsi="Times New Roman" w:cs="Times New Roman"/>
          <w:sz w:val="24"/>
        </w:rPr>
        <w:t>12</w:t>
      </w:r>
      <w:r w:rsidR="0061671B" w:rsidRPr="00646A42">
        <w:rPr>
          <w:rFonts w:ascii="Times New Roman" w:hAnsi="Times New Roman" w:cs="Times New Roman"/>
          <w:sz w:val="24"/>
        </w:rPr>
        <w:t>]</w:t>
      </w:r>
      <w:r w:rsidR="008723F2" w:rsidRPr="00646A42">
        <w:rPr>
          <w:rFonts w:ascii="Times New Roman" w:hAnsi="Times New Roman" w:cs="Times New Roman"/>
          <w:sz w:val="24"/>
        </w:rPr>
        <w:t xml:space="preserve"> and Ireland </w:t>
      </w:r>
      <w:r w:rsidR="0061671B" w:rsidRPr="00646A42">
        <w:rPr>
          <w:rFonts w:ascii="Times New Roman" w:hAnsi="Times New Roman" w:cs="Times New Roman"/>
          <w:sz w:val="24"/>
        </w:rPr>
        <w:t>[</w:t>
      </w:r>
      <w:r w:rsidR="005D103B" w:rsidRPr="00646A42">
        <w:rPr>
          <w:rFonts w:ascii="Times New Roman" w:hAnsi="Times New Roman" w:cs="Times New Roman"/>
          <w:sz w:val="24"/>
        </w:rPr>
        <w:t>13</w:t>
      </w:r>
      <w:r w:rsidR="0061671B" w:rsidRPr="00646A42">
        <w:rPr>
          <w:rFonts w:ascii="Times New Roman" w:hAnsi="Times New Roman" w:cs="Times New Roman"/>
          <w:sz w:val="24"/>
        </w:rPr>
        <w:t>]</w:t>
      </w:r>
      <w:r w:rsidR="00B21830" w:rsidRPr="00646A42">
        <w:rPr>
          <w:rFonts w:ascii="Times New Roman" w:hAnsi="Times New Roman" w:cs="Times New Roman"/>
          <w:sz w:val="24"/>
        </w:rPr>
        <w:t xml:space="preserve">. </w:t>
      </w:r>
      <w:r w:rsidR="00BF4555" w:rsidRPr="00646A42">
        <w:rPr>
          <w:rFonts w:ascii="Times New Roman" w:hAnsi="Times New Roman" w:cs="Times New Roman"/>
          <w:sz w:val="24"/>
        </w:rPr>
        <w:t xml:space="preserve"> The significant associations found at the sub-group analysis level mirrors other studies conducted elsewhere. For example, in our study, marital status was a significant determinant of intention to return to donate blood with the married people being twice as</w:t>
      </w:r>
      <w:r w:rsidR="00A973A2" w:rsidRPr="00646A42">
        <w:rPr>
          <w:rFonts w:ascii="Times New Roman" w:hAnsi="Times New Roman" w:cs="Times New Roman"/>
          <w:sz w:val="24"/>
        </w:rPr>
        <w:t xml:space="preserve"> likely to return as the unmarried</w:t>
      </w:r>
      <w:r w:rsidR="00BF4555" w:rsidRPr="00646A42">
        <w:rPr>
          <w:rFonts w:ascii="Times New Roman" w:hAnsi="Times New Roman" w:cs="Times New Roman"/>
          <w:sz w:val="24"/>
        </w:rPr>
        <w:t xml:space="preserve">. </w:t>
      </w:r>
      <w:r w:rsidR="00204B4D" w:rsidRPr="00646A42">
        <w:rPr>
          <w:rFonts w:ascii="Times New Roman" w:hAnsi="Times New Roman" w:cs="Times New Roman"/>
          <w:sz w:val="24"/>
        </w:rPr>
        <w:t xml:space="preserve">A </w:t>
      </w:r>
      <w:r w:rsidR="00BF4555" w:rsidRPr="00646A42">
        <w:rPr>
          <w:rFonts w:ascii="Times New Roman" w:hAnsi="Times New Roman" w:cs="Times New Roman"/>
          <w:sz w:val="24"/>
        </w:rPr>
        <w:t xml:space="preserve">study in Saudi Arabia </w:t>
      </w:r>
      <w:r w:rsidR="0061671B" w:rsidRPr="00646A42">
        <w:rPr>
          <w:rFonts w:ascii="Times New Roman" w:hAnsi="Times New Roman" w:cs="Times New Roman"/>
          <w:sz w:val="24"/>
        </w:rPr>
        <w:t>[</w:t>
      </w:r>
      <w:r w:rsidR="005D103B" w:rsidRPr="00646A42">
        <w:rPr>
          <w:rFonts w:ascii="Times New Roman" w:hAnsi="Times New Roman" w:cs="Times New Roman"/>
          <w:sz w:val="24"/>
        </w:rPr>
        <w:t>14</w:t>
      </w:r>
      <w:r w:rsidR="0061671B" w:rsidRPr="00646A42">
        <w:rPr>
          <w:rFonts w:ascii="Times New Roman" w:hAnsi="Times New Roman" w:cs="Times New Roman"/>
          <w:sz w:val="24"/>
        </w:rPr>
        <w:t>]</w:t>
      </w:r>
      <w:r w:rsidR="00BF4555" w:rsidRPr="00646A42">
        <w:rPr>
          <w:rFonts w:ascii="Times New Roman" w:hAnsi="Times New Roman" w:cs="Times New Roman"/>
          <w:sz w:val="24"/>
        </w:rPr>
        <w:t xml:space="preserve"> showed that married individuals had higher blood donation knowledge level compared to </w:t>
      </w:r>
      <w:r w:rsidR="00F47852" w:rsidRPr="00646A42">
        <w:rPr>
          <w:rFonts w:ascii="Times New Roman" w:hAnsi="Times New Roman" w:cs="Times New Roman"/>
          <w:sz w:val="24"/>
        </w:rPr>
        <w:t>unmarried</w:t>
      </w:r>
      <w:r w:rsidR="00BF4555" w:rsidRPr="00646A42">
        <w:rPr>
          <w:rFonts w:ascii="Times New Roman" w:hAnsi="Times New Roman" w:cs="Times New Roman"/>
          <w:sz w:val="24"/>
        </w:rPr>
        <w:t xml:space="preserve"> (mean rank was 182.3 versus 158.9), and higher blood donation attitude score compared to </w:t>
      </w:r>
      <w:r w:rsidR="00F47852" w:rsidRPr="00646A42">
        <w:rPr>
          <w:rFonts w:ascii="Times New Roman" w:hAnsi="Times New Roman" w:cs="Times New Roman"/>
          <w:sz w:val="24"/>
        </w:rPr>
        <w:t>unmarried</w:t>
      </w:r>
      <w:r w:rsidR="00BF4555" w:rsidRPr="00646A42">
        <w:rPr>
          <w:rFonts w:ascii="Times New Roman" w:hAnsi="Times New Roman" w:cs="Times New Roman"/>
          <w:sz w:val="24"/>
        </w:rPr>
        <w:t xml:space="preserve"> (mean rank was 184.6 versus 153.8). However, contrary to the findings of the study by Alfouzan (2014), which showed that married individuals had higher </w:t>
      </w:r>
      <w:r w:rsidR="00BF4555" w:rsidRPr="00646A42">
        <w:rPr>
          <w:rFonts w:ascii="Times New Roman" w:hAnsi="Times New Roman" w:cs="Times New Roman"/>
          <w:sz w:val="24"/>
        </w:rPr>
        <w:lastRenderedPageBreak/>
        <w:t xml:space="preserve">rate of blood donation compared to </w:t>
      </w:r>
      <w:r w:rsidR="00CC3445" w:rsidRPr="00646A42">
        <w:rPr>
          <w:rFonts w:ascii="Times New Roman" w:hAnsi="Times New Roman" w:cs="Times New Roman"/>
          <w:sz w:val="24"/>
        </w:rPr>
        <w:t>unmarried individuals</w:t>
      </w:r>
      <w:r w:rsidR="00BF4555" w:rsidRPr="00646A42">
        <w:rPr>
          <w:rFonts w:ascii="Times New Roman" w:hAnsi="Times New Roman" w:cs="Times New Roman"/>
          <w:sz w:val="24"/>
        </w:rPr>
        <w:t xml:space="preserve"> (53.3% versus 29.4%), </w:t>
      </w:r>
      <w:r w:rsidR="00CC3445" w:rsidRPr="00646A42">
        <w:rPr>
          <w:rFonts w:ascii="Times New Roman" w:hAnsi="Times New Roman" w:cs="Times New Roman"/>
          <w:sz w:val="24"/>
        </w:rPr>
        <w:t xml:space="preserve">our </w:t>
      </w:r>
      <w:r w:rsidR="00BF4555" w:rsidRPr="00646A42">
        <w:rPr>
          <w:rFonts w:ascii="Times New Roman" w:hAnsi="Times New Roman" w:cs="Times New Roman"/>
          <w:sz w:val="24"/>
        </w:rPr>
        <w:t>study of first</w:t>
      </w:r>
      <w:r w:rsidR="001C524E" w:rsidRPr="00646A42">
        <w:rPr>
          <w:rFonts w:ascii="Times New Roman" w:hAnsi="Times New Roman" w:cs="Times New Roman"/>
          <w:sz w:val="24"/>
        </w:rPr>
        <w:t>-</w:t>
      </w:r>
      <w:r w:rsidR="00BF4555" w:rsidRPr="00646A42">
        <w:rPr>
          <w:rFonts w:ascii="Times New Roman" w:hAnsi="Times New Roman" w:cs="Times New Roman"/>
          <w:sz w:val="24"/>
        </w:rPr>
        <w:t xml:space="preserve">time donors showed lower blood donation rates among married people compared to </w:t>
      </w:r>
      <w:r w:rsidR="00CC3445" w:rsidRPr="00646A42">
        <w:rPr>
          <w:rFonts w:ascii="Times New Roman" w:hAnsi="Times New Roman" w:cs="Times New Roman"/>
          <w:sz w:val="24"/>
        </w:rPr>
        <w:t>unmarried individuals</w:t>
      </w:r>
      <w:r w:rsidR="0089047F" w:rsidRPr="00646A42">
        <w:rPr>
          <w:rFonts w:ascii="Times New Roman" w:hAnsi="Times New Roman" w:cs="Times New Roman"/>
          <w:sz w:val="24"/>
        </w:rPr>
        <w:t xml:space="preserve">, possibly </w:t>
      </w:r>
      <w:r w:rsidR="00C94956" w:rsidRPr="00646A42">
        <w:rPr>
          <w:rFonts w:ascii="Times New Roman" w:hAnsi="Times New Roman" w:cs="Times New Roman"/>
          <w:sz w:val="24"/>
        </w:rPr>
        <w:t xml:space="preserve">due </w:t>
      </w:r>
      <w:r w:rsidR="0089047F" w:rsidRPr="00646A42">
        <w:rPr>
          <w:rFonts w:ascii="Times New Roman" w:hAnsi="Times New Roman" w:cs="Times New Roman"/>
          <w:sz w:val="24"/>
        </w:rPr>
        <w:t xml:space="preserve">to the younger age of </w:t>
      </w:r>
      <w:r w:rsidR="00C94956" w:rsidRPr="00646A42">
        <w:rPr>
          <w:rFonts w:ascii="Times New Roman" w:hAnsi="Times New Roman" w:cs="Times New Roman"/>
          <w:sz w:val="24"/>
        </w:rPr>
        <w:t>most</w:t>
      </w:r>
      <w:r w:rsidR="0089047F" w:rsidRPr="00646A42">
        <w:rPr>
          <w:rFonts w:ascii="Times New Roman" w:hAnsi="Times New Roman" w:cs="Times New Roman"/>
          <w:sz w:val="24"/>
        </w:rPr>
        <w:t xml:space="preserve"> respondents</w:t>
      </w:r>
      <w:r w:rsidR="00BF4555" w:rsidRPr="00646A42">
        <w:rPr>
          <w:rFonts w:ascii="Times New Roman" w:hAnsi="Times New Roman" w:cs="Times New Roman"/>
          <w:sz w:val="24"/>
        </w:rPr>
        <w:t>.</w:t>
      </w:r>
    </w:p>
    <w:p w14:paraId="71C00EB6" w14:textId="4A3F6C4D" w:rsidR="00BF4555" w:rsidRPr="00646A42" w:rsidRDefault="00BF4555" w:rsidP="00561DEF">
      <w:pPr>
        <w:jc w:val="both"/>
        <w:rPr>
          <w:rFonts w:ascii="Times New Roman" w:hAnsi="Times New Roman" w:cs="Times New Roman"/>
          <w:sz w:val="24"/>
        </w:rPr>
      </w:pPr>
      <w:r w:rsidRPr="00646A42">
        <w:rPr>
          <w:rFonts w:ascii="Times New Roman" w:hAnsi="Times New Roman" w:cs="Times New Roman"/>
          <w:sz w:val="24"/>
        </w:rPr>
        <w:t xml:space="preserve">Similarly, secondary and tertiary education were identified as a significant </w:t>
      </w:r>
      <w:r w:rsidR="00CC3445" w:rsidRPr="00646A42">
        <w:rPr>
          <w:rFonts w:ascii="Times New Roman" w:hAnsi="Times New Roman" w:cs="Times New Roman"/>
          <w:sz w:val="24"/>
        </w:rPr>
        <w:t xml:space="preserve">positive </w:t>
      </w:r>
      <w:r w:rsidRPr="00646A42">
        <w:rPr>
          <w:rFonts w:ascii="Times New Roman" w:hAnsi="Times New Roman" w:cs="Times New Roman"/>
          <w:sz w:val="24"/>
        </w:rPr>
        <w:t xml:space="preserve">predictors of intention </w:t>
      </w:r>
      <w:r w:rsidR="00CC3445" w:rsidRPr="00646A42">
        <w:rPr>
          <w:rFonts w:ascii="Times New Roman" w:hAnsi="Times New Roman" w:cs="Times New Roman"/>
          <w:sz w:val="24"/>
        </w:rPr>
        <w:t>to return to donate compared to those with</w:t>
      </w:r>
      <w:r w:rsidRPr="00646A42">
        <w:rPr>
          <w:rFonts w:ascii="Times New Roman" w:hAnsi="Times New Roman" w:cs="Times New Roman"/>
          <w:sz w:val="24"/>
        </w:rPr>
        <w:t xml:space="preserve"> tertiary education. This is similar to findings by a study in Botswana </w:t>
      </w:r>
      <w:r w:rsidR="0061671B" w:rsidRPr="00646A42">
        <w:rPr>
          <w:rFonts w:ascii="Times New Roman" w:hAnsi="Times New Roman" w:cs="Times New Roman"/>
          <w:sz w:val="24"/>
        </w:rPr>
        <w:t>[</w:t>
      </w:r>
      <w:r w:rsidR="005D103B" w:rsidRPr="00646A42">
        <w:rPr>
          <w:rFonts w:ascii="Times New Roman" w:hAnsi="Times New Roman" w:cs="Times New Roman"/>
          <w:sz w:val="24"/>
        </w:rPr>
        <w:t>15</w:t>
      </w:r>
      <w:r w:rsidR="0061671B" w:rsidRPr="00646A42">
        <w:rPr>
          <w:rFonts w:ascii="Times New Roman" w:hAnsi="Times New Roman" w:cs="Times New Roman"/>
          <w:sz w:val="24"/>
        </w:rPr>
        <w:t>]</w:t>
      </w:r>
      <w:r w:rsidRPr="00646A42">
        <w:rPr>
          <w:rFonts w:ascii="Times New Roman" w:hAnsi="Times New Roman" w:cs="Times New Roman"/>
          <w:sz w:val="24"/>
        </w:rPr>
        <w:t xml:space="preserve">. </w:t>
      </w:r>
      <w:r w:rsidR="00CC3445" w:rsidRPr="00646A42">
        <w:rPr>
          <w:rFonts w:ascii="Times New Roman" w:hAnsi="Times New Roman" w:cs="Times New Roman"/>
          <w:sz w:val="24"/>
        </w:rPr>
        <w:t>Secondary schools are a convenient organised group that are targeted, educated and mobilised for blood donation in Ghana. Blood collection in schools increases</w:t>
      </w:r>
      <w:r w:rsidRPr="00646A42">
        <w:rPr>
          <w:rFonts w:ascii="Times New Roman" w:hAnsi="Times New Roman" w:cs="Times New Roman"/>
          <w:sz w:val="24"/>
        </w:rPr>
        <w:t xml:space="preserve"> the convenience of access to donation site</w:t>
      </w:r>
      <w:r w:rsidR="00CC3445" w:rsidRPr="00646A42">
        <w:rPr>
          <w:rFonts w:ascii="Times New Roman" w:hAnsi="Times New Roman" w:cs="Times New Roman"/>
          <w:sz w:val="24"/>
        </w:rPr>
        <w:t>s for donors</w:t>
      </w:r>
      <w:r w:rsidRPr="00646A42">
        <w:rPr>
          <w:rFonts w:ascii="Times New Roman" w:hAnsi="Times New Roman" w:cs="Times New Roman"/>
          <w:sz w:val="24"/>
        </w:rPr>
        <w:t xml:space="preserve"> and eliminat</w:t>
      </w:r>
      <w:r w:rsidR="00CC3445" w:rsidRPr="00646A42">
        <w:rPr>
          <w:rFonts w:ascii="Times New Roman" w:hAnsi="Times New Roman" w:cs="Times New Roman"/>
          <w:sz w:val="24"/>
        </w:rPr>
        <w:t>es</w:t>
      </w:r>
      <w:r w:rsidRPr="00646A42">
        <w:rPr>
          <w:rFonts w:ascii="Times New Roman" w:hAnsi="Times New Roman" w:cs="Times New Roman"/>
          <w:sz w:val="24"/>
        </w:rPr>
        <w:t xml:space="preserve"> barriers relating to time, lack of opportunity, and difficult access. </w:t>
      </w:r>
      <w:r w:rsidR="00E6342E" w:rsidRPr="00646A42">
        <w:rPr>
          <w:rFonts w:ascii="Times New Roman" w:hAnsi="Times New Roman" w:cs="Times New Roman"/>
          <w:sz w:val="24"/>
        </w:rPr>
        <w:t>Having a convenient place to donate has been identified as a motivator for frequent repeat donations</w:t>
      </w:r>
      <w:r w:rsidR="002C5EBD" w:rsidRPr="00646A42">
        <w:rPr>
          <w:rFonts w:ascii="Times New Roman" w:hAnsi="Times New Roman" w:cs="Times New Roman"/>
          <w:sz w:val="24"/>
        </w:rPr>
        <w:t xml:space="preserve"> </w:t>
      </w:r>
      <w:r w:rsidR="0061671B" w:rsidRPr="00646A42">
        <w:rPr>
          <w:rFonts w:ascii="Times New Roman" w:hAnsi="Times New Roman" w:cs="Times New Roman"/>
          <w:sz w:val="24"/>
        </w:rPr>
        <w:t>[</w:t>
      </w:r>
      <w:r w:rsidR="005D103B" w:rsidRPr="00646A42">
        <w:rPr>
          <w:rFonts w:ascii="Times New Roman" w:hAnsi="Times New Roman" w:cs="Times New Roman"/>
          <w:sz w:val="24"/>
        </w:rPr>
        <w:t>16</w:t>
      </w:r>
      <w:r w:rsidR="0061671B" w:rsidRPr="00646A42">
        <w:rPr>
          <w:rFonts w:ascii="Times New Roman" w:hAnsi="Times New Roman" w:cs="Times New Roman"/>
          <w:sz w:val="24"/>
        </w:rPr>
        <w:t>]</w:t>
      </w:r>
      <w:r w:rsidR="002C5EBD" w:rsidRPr="00646A42">
        <w:rPr>
          <w:rFonts w:ascii="Times New Roman" w:hAnsi="Times New Roman" w:cs="Times New Roman"/>
          <w:sz w:val="24"/>
        </w:rPr>
        <w:t>.</w:t>
      </w:r>
    </w:p>
    <w:p w14:paraId="487F62F1" w14:textId="2AF8FAFE" w:rsidR="007C434E" w:rsidRPr="00646A42" w:rsidRDefault="00AE45AA" w:rsidP="00561DEF">
      <w:pPr>
        <w:jc w:val="both"/>
        <w:rPr>
          <w:rFonts w:ascii="Times New Roman" w:hAnsi="Times New Roman" w:cs="Times New Roman"/>
          <w:sz w:val="24"/>
        </w:rPr>
      </w:pPr>
      <w:r w:rsidRPr="00646A42">
        <w:rPr>
          <w:rFonts w:ascii="Times New Roman" w:hAnsi="Times New Roman" w:cs="Times New Roman"/>
          <w:sz w:val="24"/>
        </w:rPr>
        <w:t xml:space="preserve">In the final logistic regression model, </w:t>
      </w:r>
      <w:r w:rsidR="00B21830" w:rsidRPr="00646A42">
        <w:rPr>
          <w:rFonts w:ascii="Times New Roman" w:hAnsi="Times New Roman" w:cs="Times New Roman"/>
          <w:sz w:val="24"/>
        </w:rPr>
        <w:t xml:space="preserve">factors that </w:t>
      </w:r>
      <w:r w:rsidRPr="00646A42">
        <w:rPr>
          <w:rFonts w:ascii="Times New Roman" w:hAnsi="Times New Roman" w:cs="Times New Roman"/>
          <w:sz w:val="24"/>
        </w:rPr>
        <w:t xml:space="preserve">positively </w:t>
      </w:r>
      <w:r w:rsidR="00B21830" w:rsidRPr="00646A42">
        <w:rPr>
          <w:rFonts w:ascii="Times New Roman" w:hAnsi="Times New Roman" w:cs="Times New Roman"/>
          <w:sz w:val="24"/>
        </w:rPr>
        <w:t xml:space="preserve">predicted </w:t>
      </w:r>
      <w:r w:rsidRPr="00646A42">
        <w:rPr>
          <w:rFonts w:ascii="Times New Roman" w:hAnsi="Times New Roman" w:cs="Times New Roman"/>
          <w:sz w:val="24"/>
        </w:rPr>
        <w:t>intention to donate blood</w:t>
      </w:r>
      <w:r w:rsidR="00B21830" w:rsidRPr="00646A42">
        <w:rPr>
          <w:rFonts w:ascii="Times New Roman" w:hAnsi="Times New Roman" w:cs="Times New Roman"/>
          <w:sz w:val="24"/>
        </w:rPr>
        <w:t xml:space="preserve"> included</w:t>
      </w:r>
      <w:r w:rsidR="00204B4D" w:rsidRPr="00646A42">
        <w:rPr>
          <w:rFonts w:ascii="Times New Roman" w:hAnsi="Times New Roman" w:cs="Times New Roman"/>
          <w:sz w:val="24"/>
        </w:rPr>
        <w:t>:</w:t>
      </w:r>
      <w:r w:rsidR="00B21830" w:rsidRPr="00646A42">
        <w:rPr>
          <w:rFonts w:ascii="Times New Roman" w:hAnsi="Times New Roman" w:cs="Times New Roman"/>
          <w:sz w:val="24"/>
        </w:rPr>
        <w:t xml:space="preserve"> </w:t>
      </w:r>
      <w:r w:rsidR="002C5EBD" w:rsidRPr="00646A42">
        <w:rPr>
          <w:rFonts w:ascii="Times New Roman" w:hAnsi="Times New Roman" w:cs="Times New Roman"/>
          <w:sz w:val="24"/>
        </w:rPr>
        <w:t>motivational</w:t>
      </w:r>
      <w:r w:rsidR="007C386F" w:rsidRPr="00646A42">
        <w:rPr>
          <w:rFonts w:ascii="Times New Roman" w:hAnsi="Times New Roman" w:cs="Times New Roman"/>
          <w:sz w:val="24"/>
        </w:rPr>
        <w:t xml:space="preserve"> incentive</w:t>
      </w:r>
      <w:r w:rsidR="0077203A" w:rsidRPr="00646A42">
        <w:rPr>
          <w:rFonts w:ascii="Times New Roman" w:hAnsi="Times New Roman" w:cs="Times New Roman"/>
          <w:sz w:val="24"/>
        </w:rPr>
        <w:t>s</w:t>
      </w:r>
      <w:r w:rsidR="007C386F" w:rsidRPr="00646A42">
        <w:rPr>
          <w:rFonts w:ascii="Times New Roman" w:hAnsi="Times New Roman" w:cs="Times New Roman"/>
          <w:sz w:val="24"/>
        </w:rPr>
        <w:t xml:space="preserve"> for donating</w:t>
      </w:r>
      <w:r w:rsidR="00204B4D" w:rsidRPr="00646A42">
        <w:rPr>
          <w:rFonts w:ascii="Times New Roman" w:hAnsi="Times New Roman" w:cs="Times New Roman"/>
          <w:sz w:val="24"/>
        </w:rPr>
        <w:t>;</w:t>
      </w:r>
      <w:r w:rsidR="00B21830" w:rsidRPr="00646A42">
        <w:rPr>
          <w:rFonts w:ascii="Times New Roman" w:hAnsi="Times New Roman" w:cs="Times New Roman"/>
          <w:sz w:val="24"/>
        </w:rPr>
        <w:t xml:space="preserve"> </w:t>
      </w:r>
      <w:r w:rsidRPr="00646A42">
        <w:rPr>
          <w:rFonts w:ascii="Times New Roman" w:hAnsi="Times New Roman" w:cs="Times New Roman"/>
          <w:sz w:val="24"/>
        </w:rPr>
        <w:t xml:space="preserve">ease of access to the blood donation site; donating blood because Ghana needs blood; donating because it makes one feel good about </w:t>
      </w:r>
      <w:r w:rsidR="00CC3445" w:rsidRPr="00646A42">
        <w:rPr>
          <w:rFonts w:ascii="Times New Roman" w:hAnsi="Times New Roman" w:cs="Times New Roman"/>
          <w:sz w:val="24"/>
        </w:rPr>
        <w:t>ones</w:t>
      </w:r>
      <w:r w:rsidRPr="00646A42">
        <w:rPr>
          <w:rFonts w:ascii="Times New Roman" w:hAnsi="Times New Roman" w:cs="Times New Roman"/>
          <w:sz w:val="24"/>
        </w:rPr>
        <w:t xml:space="preserve">elf; SMS and email reminders; </w:t>
      </w:r>
      <w:r w:rsidR="00CC3445" w:rsidRPr="00646A42">
        <w:rPr>
          <w:rFonts w:ascii="Times New Roman" w:hAnsi="Times New Roman" w:cs="Times New Roman"/>
          <w:sz w:val="24"/>
        </w:rPr>
        <w:t xml:space="preserve">and </w:t>
      </w:r>
      <w:r w:rsidR="003E7C35" w:rsidRPr="00646A42">
        <w:rPr>
          <w:rFonts w:ascii="Times New Roman" w:hAnsi="Times New Roman" w:cs="Times New Roman"/>
          <w:sz w:val="24"/>
        </w:rPr>
        <w:t>television</w:t>
      </w:r>
      <w:r w:rsidRPr="00646A42">
        <w:rPr>
          <w:rFonts w:ascii="Times New Roman" w:hAnsi="Times New Roman" w:cs="Times New Roman"/>
          <w:sz w:val="24"/>
        </w:rPr>
        <w:t>, radio or newspaper advertisement on blood donation</w:t>
      </w:r>
      <w:r w:rsidR="00B21830" w:rsidRPr="00646A42">
        <w:rPr>
          <w:rFonts w:ascii="Times New Roman" w:hAnsi="Times New Roman" w:cs="Times New Roman"/>
          <w:sz w:val="24"/>
        </w:rPr>
        <w:t xml:space="preserve">. </w:t>
      </w:r>
      <w:r w:rsidR="00C41254" w:rsidRPr="00646A42">
        <w:rPr>
          <w:rFonts w:ascii="Times New Roman" w:hAnsi="Times New Roman" w:cs="Times New Roman"/>
          <w:sz w:val="24"/>
        </w:rPr>
        <w:t>Other</w:t>
      </w:r>
      <w:r w:rsidR="007A6180" w:rsidRPr="00646A42">
        <w:rPr>
          <w:rFonts w:ascii="Times New Roman" w:hAnsi="Times New Roman" w:cs="Times New Roman"/>
          <w:sz w:val="24"/>
        </w:rPr>
        <w:t xml:space="preserve"> studies have also identified</w:t>
      </w:r>
      <w:r w:rsidR="003E7C35" w:rsidRPr="00646A42">
        <w:rPr>
          <w:rFonts w:ascii="Times New Roman" w:hAnsi="Times New Roman" w:cs="Times New Roman"/>
          <w:sz w:val="24"/>
        </w:rPr>
        <w:t xml:space="preserve"> the use of </w:t>
      </w:r>
      <w:r w:rsidR="006133D8" w:rsidRPr="00646A42">
        <w:rPr>
          <w:rFonts w:ascii="Times New Roman" w:hAnsi="Times New Roman" w:cs="Times New Roman"/>
          <w:sz w:val="24"/>
        </w:rPr>
        <w:t xml:space="preserve">mobile phones, </w:t>
      </w:r>
      <w:r w:rsidR="003E7C35" w:rsidRPr="00646A42">
        <w:rPr>
          <w:rFonts w:ascii="Times New Roman" w:hAnsi="Times New Roman" w:cs="Times New Roman"/>
          <w:sz w:val="24"/>
        </w:rPr>
        <w:t>television</w:t>
      </w:r>
      <w:r w:rsidR="00C41254" w:rsidRPr="00646A42">
        <w:rPr>
          <w:rFonts w:ascii="Times New Roman" w:hAnsi="Times New Roman" w:cs="Times New Roman"/>
          <w:sz w:val="24"/>
        </w:rPr>
        <w:t xml:space="preserve">, radio </w:t>
      </w:r>
      <w:r w:rsidR="006133D8" w:rsidRPr="00646A42">
        <w:rPr>
          <w:rFonts w:ascii="Times New Roman" w:hAnsi="Times New Roman" w:cs="Times New Roman"/>
          <w:sz w:val="24"/>
        </w:rPr>
        <w:t xml:space="preserve">or </w:t>
      </w:r>
      <w:r w:rsidR="00C41254" w:rsidRPr="00646A42">
        <w:rPr>
          <w:rFonts w:ascii="Times New Roman" w:hAnsi="Times New Roman" w:cs="Times New Roman"/>
          <w:sz w:val="24"/>
        </w:rPr>
        <w:t>newspaper advertisements</w:t>
      </w:r>
      <w:r w:rsidR="007A6180" w:rsidRPr="00646A42">
        <w:rPr>
          <w:rFonts w:ascii="Times New Roman" w:hAnsi="Times New Roman" w:cs="Times New Roman"/>
          <w:sz w:val="24"/>
        </w:rPr>
        <w:t xml:space="preserve"> for </w:t>
      </w:r>
      <w:r w:rsidR="00E6342E" w:rsidRPr="00646A42">
        <w:rPr>
          <w:rFonts w:ascii="Times New Roman" w:hAnsi="Times New Roman" w:cs="Times New Roman"/>
          <w:sz w:val="24"/>
        </w:rPr>
        <w:t xml:space="preserve">promoting </w:t>
      </w:r>
      <w:r w:rsidR="007A6180" w:rsidRPr="00646A42">
        <w:rPr>
          <w:rFonts w:ascii="Times New Roman" w:hAnsi="Times New Roman" w:cs="Times New Roman"/>
          <w:sz w:val="24"/>
        </w:rPr>
        <w:t>repeat blood donation</w:t>
      </w:r>
      <w:r w:rsidR="006133D8" w:rsidRPr="00646A42">
        <w:rPr>
          <w:rFonts w:ascii="Times New Roman" w:hAnsi="Times New Roman" w:cs="Times New Roman"/>
          <w:sz w:val="24"/>
        </w:rPr>
        <w:t xml:space="preserve"> in </w:t>
      </w:r>
      <w:r w:rsidR="00777E32" w:rsidRPr="00646A42">
        <w:rPr>
          <w:rFonts w:ascii="Times New Roman" w:hAnsi="Times New Roman" w:cs="Times New Roman"/>
          <w:sz w:val="24"/>
        </w:rPr>
        <w:t>SSA</w:t>
      </w:r>
      <w:r w:rsidR="007A6180" w:rsidRPr="00646A42">
        <w:rPr>
          <w:rFonts w:ascii="Times New Roman" w:hAnsi="Times New Roman" w:cs="Times New Roman"/>
          <w:sz w:val="24"/>
        </w:rPr>
        <w:t xml:space="preserve"> </w:t>
      </w:r>
      <w:r w:rsidR="00143C6E" w:rsidRPr="00646A42">
        <w:rPr>
          <w:rFonts w:ascii="Times New Roman" w:hAnsi="Times New Roman" w:cs="Times New Roman"/>
          <w:sz w:val="24"/>
        </w:rPr>
        <w:t>[</w:t>
      </w:r>
      <w:r w:rsidR="005D103B" w:rsidRPr="00646A42">
        <w:rPr>
          <w:rFonts w:ascii="Times New Roman" w:hAnsi="Times New Roman" w:cs="Times New Roman"/>
          <w:sz w:val="24"/>
        </w:rPr>
        <w:t>3,17</w:t>
      </w:r>
      <w:r w:rsidR="00143C6E" w:rsidRPr="00646A42">
        <w:rPr>
          <w:rFonts w:ascii="Times New Roman" w:hAnsi="Times New Roman" w:cs="Times New Roman"/>
          <w:sz w:val="24"/>
        </w:rPr>
        <w:t>]</w:t>
      </w:r>
      <w:r w:rsidR="008D18A2" w:rsidRPr="00646A42" w:rsidDel="008D18A2">
        <w:rPr>
          <w:rFonts w:ascii="Times New Roman" w:hAnsi="Times New Roman" w:cs="Times New Roman"/>
          <w:sz w:val="24"/>
        </w:rPr>
        <w:t xml:space="preserve"> </w:t>
      </w:r>
      <w:r w:rsidR="006133D8" w:rsidRPr="00646A42">
        <w:rPr>
          <w:rFonts w:ascii="Times New Roman" w:hAnsi="Times New Roman" w:cs="Times New Roman"/>
          <w:sz w:val="24"/>
        </w:rPr>
        <w:t xml:space="preserve">and </w:t>
      </w:r>
      <w:r w:rsidR="005C4D06" w:rsidRPr="00646A42">
        <w:rPr>
          <w:rFonts w:ascii="Times New Roman" w:hAnsi="Times New Roman" w:cs="Times New Roman"/>
          <w:sz w:val="24"/>
        </w:rPr>
        <w:t>elsewhere</w:t>
      </w:r>
      <w:r w:rsidR="006133D8" w:rsidRPr="00646A42">
        <w:rPr>
          <w:rFonts w:ascii="Times New Roman" w:hAnsi="Times New Roman" w:cs="Times New Roman"/>
          <w:sz w:val="24"/>
        </w:rPr>
        <w:t xml:space="preserve"> </w:t>
      </w:r>
      <w:r w:rsidR="00143C6E" w:rsidRPr="00646A42">
        <w:rPr>
          <w:rFonts w:ascii="Times New Roman" w:hAnsi="Times New Roman" w:cs="Times New Roman"/>
          <w:sz w:val="24"/>
        </w:rPr>
        <w:t>[</w:t>
      </w:r>
      <w:r w:rsidR="005D103B" w:rsidRPr="00646A42">
        <w:rPr>
          <w:rFonts w:ascii="Times New Roman" w:hAnsi="Times New Roman" w:cs="Times New Roman"/>
          <w:sz w:val="24"/>
        </w:rPr>
        <w:t>18</w:t>
      </w:r>
      <w:r w:rsidR="004A1BE6" w:rsidRPr="00646A42">
        <w:rPr>
          <w:rFonts w:ascii="Times New Roman" w:hAnsi="Times New Roman" w:cs="Times New Roman"/>
          <w:sz w:val="24"/>
        </w:rPr>
        <w:t>,19</w:t>
      </w:r>
      <w:r w:rsidR="00143C6E" w:rsidRPr="00646A42">
        <w:rPr>
          <w:rFonts w:ascii="Times New Roman" w:hAnsi="Times New Roman" w:cs="Times New Roman"/>
          <w:sz w:val="24"/>
        </w:rPr>
        <w:t>]</w:t>
      </w:r>
      <w:r w:rsidR="007A6180" w:rsidRPr="00646A42">
        <w:rPr>
          <w:rFonts w:ascii="Times New Roman" w:hAnsi="Times New Roman" w:cs="Times New Roman"/>
          <w:sz w:val="24"/>
        </w:rPr>
        <w:t xml:space="preserve">. </w:t>
      </w:r>
      <w:r w:rsidR="002611A3" w:rsidRPr="00646A42">
        <w:rPr>
          <w:rFonts w:ascii="Times New Roman" w:hAnsi="Times New Roman" w:cs="Times New Roman"/>
          <w:sz w:val="24"/>
        </w:rPr>
        <w:t>Thus, interventions for encouraging first</w:t>
      </w:r>
      <w:r w:rsidR="0003046F" w:rsidRPr="00646A42">
        <w:rPr>
          <w:rFonts w:ascii="Times New Roman" w:hAnsi="Times New Roman" w:cs="Times New Roman"/>
          <w:sz w:val="24"/>
        </w:rPr>
        <w:t>-</w:t>
      </w:r>
      <w:r w:rsidR="002611A3" w:rsidRPr="00646A42">
        <w:rPr>
          <w:rFonts w:ascii="Times New Roman" w:hAnsi="Times New Roman" w:cs="Times New Roman"/>
          <w:sz w:val="24"/>
        </w:rPr>
        <w:t xml:space="preserve">time blood donors to return to donate should include those that focus on </w:t>
      </w:r>
      <w:r w:rsidR="00B76CD7" w:rsidRPr="00646A42">
        <w:rPr>
          <w:rFonts w:ascii="Times New Roman" w:hAnsi="Times New Roman" w:cs="Times New Roman"/>
          <w:sz w:val="24"/>
        </w:rPr>
        <w:t>t</w:t>
      </w:r>
      <w:r w:rsidR="002611A3" w:rsidRPr="00646A42">
        <w:rPr>
          <w:rFonts w:ascii="Times New Roman" w:hAnsi="Times New Roman" w:cs="Times New Roman"/>
          <w:sz w:val="24"/>
        </w:rPr>
        <w:t>elevision and radio advertisem</w:t>
      </w:r>
      <w:r w:rsidR="00224E11" w:rsidRPr="00646A42">
        <w:rPr>
          <w:rFonts w:ascii="Times New Roman" w:hAnsi="Times New Roman" w:cs="Times New Roman"/>
          <w:sz w:val="24"/>
        </w:rPr>
        <w:t>ent and educational information;</w:t>
      </w:r>
      <w:r w:rsidR="002611A3" w:rsidRPr="00646A42">
        <w:rPr>
          <w:rFonts w:ascii="Times New Roman" w:hAnsi="Times New Roman" w:cs="Times New Roman"/>
          <w:sz w:val="24"/>
        </w:rPr>
        <w:t xml:space="preserve"> telephone calls and mobile phones messages </w:t>
      </w:r>
      <w:r w:rsidR="00224E11" w:rsidRPr="00646A42">
        <w:rPr>
          <w:rFonts w:ascii="Times New Roman" w:hAnsi="Times New Roman" w:cs="Times New Roman"/>
          <w:sz w:val="24"/>
        </w:rPr>
        <w:t>with reminders to donors on when and where to donate</w:t>
      </w:r>
      <w:r w:rsidR="002611A3" w:rsidRPr="00646A42">
        <w:rPr>
          <w:rFonts w:ascii="Times New Roman" w:hAnsi="Times New Roman" w:cs="Times New Roman"/>
          <w:sz w:val="24"/>
        </w:rPr>
        <w:t>.</w:t>
      </w:r>
      <w:r w:rsidR="000105EA" w:rsidRPr="00646A42">
        <w:rPr>
          <w:rFonts w:ascii="Times New Roman" w:hAnsi="Times New Roman" w:cs="Times New Roman"/>
          <w:sz w:val="24"/>
        </w:rPr>
        <w:t xml:space="preserve"> The potential impact of reminders </w:t>
      </w:r>
      <w:r w:rsidR="00A6097A" w:rsidRPr="00646A42">
        <w:rPr>
          <w:rFonts w:ascii="Times New Roman" w:hAnsi="Times New Roman" w:cs="Times New Roman"/>
          <w:sz w:val="24"/>
        </w:rPr>
        <w:t xml:space="preserve">to blood donors </w:t>
      </w:r>
      <w:r w:rsidR="000105EA" w:rsidRPr="00646A42">
        <w:rPr>
          <w:rFonts w:ascii="Times New Roman" w:hAnsi="Times New Roman" w:cs="Times New Roman"/>
          <w:sz w:val="24"/>
        </w:rPr>
        <w:t xml:space="preserve">with information </w:t>
      </w:r>
      <w:r w:rsidR="000105EA" w:rsidRPr="001F304D">
        <w:rPr>
          <w:rFonts w:ascii="Times New Roman" w:hAnsi="Times New Roman" w:cs="Times New Roman"/>
          <w:sz w:val="24"/>
        </w:rPr>
        <w:t>on when</w:t>
      </w:r>
      <w:r w:rsidR="000105EA" w:rsidRPr="001F304D">
        <w:rPr>
          <w:rFonts w:ascii="Times New Roman" w:hAnsi="Times New Roman" w:cs="Times New Roman"/>
          <w:b/>
          <w:sz w:val="24"/>
        </w:rPr>
        <w:t xml:space="preserve"> </w:t>
      </w:r>
      <w:r w:rsidR="001F304D" w:rsidRPr="001F304D">
        <w:rPr>
          <w:rFonts w:ascii="Times New Roman" w:hAnsi="Times New Roman" w:cs="Times New Roman"/>
          <w:b/>
          <w:sz w:val="24"/>
        </w:rPr>
        <w:t xml:space="preserve">blood is </w:t>
      </w:r>
      <w:r w:rsidR="000105EA" w:rsidRPr="001F304D">
        <w:rPr>
          <w:rFonts w:ascii="Times New Roman" w:hAnsi="Times New Roman" w:cs="Times New Roman"/>
          <w:b/>
          <w:sz w:val="24"/>
        </w:rPr>
        <w:t>need</w:t>
      </w:r>
      <w:r w:rsidR="001F304D" w:rsidRPr="001F304D">
        <w:rPr>
          <w:rFonts w:ascii="Times New Roman" w:hAnsi="Times New Roman" w:cs="Times New Roman"/>
          <w:b/>
          <w:sz w:val="24"/>
        </w:rPr>
        <w:t>ed</w:t>
      </w:r>
      <w:r w:rsidR="000105EA" w:rsidRPr="00646A42">
        <w:rPr>
          <w:rFonts w:ascii="Times New Roman" w:hAnsi="Times New Roman" w:cs="Times New Roman"/>
          <w:sz w:val="24"/>
        </w:rPr>
        <w:t xml:space="preserve">, when and how to donate is supported by the finding that 68% of reasons for </w:t>
      </w:r>
      <w:r w:rsidR="00EB69C1" w:rsidRPr="00646A42">
        <w:rPr>
          <w:rFonts w:ascii="Times New Roman" w:hAnsi="Times New Roman" w:cs="Times New Roman"/>
          <w:sz w:val="24"/>
        </w:rPr>
        <w:t xml:space="preserve">donors </w:t>
      </w:r>
      <w:r w:rsidR="000105EA" w:rsidRPr="00646A42">
        <w:rPr>
          <w:rFonts w:ascii="Times New Roman" w:hAnsi="Times New Roman" w:cs="Times New Roman"/>
          <w:sz w:val="24"/>
        </w:rPr>
        <w:t xml:space="preserve">not returning were due the Blood Centre’s failure or inability to </w:t>
      </w:r>
      <w:r w:rsidR="00136C2C" w:rsidRPr="00646A42">
        <w:rPr>
          <w:rFonts w:ascii="Times New Roman" w:hAnsi="Times New Roman" w:cs="Times New Roman"/>
          <w:sz w:val="24"/>
        </w:rPr>
        <w:t xml:space="preserve">send such reminders. </w:t>
      </w:r>
    </w:p>
    <w:p w14:paraId="0D681C2D" w14:textId="03F09F60" w:rsidR="002C21C3" w:rsidRPr="00646A42" w:rsidRDefault="00165F4C" w:rsidP="00561DEF">
      <w:pPr>
        <w:jc w:val="both"/>
        <w:rPr>
          <w:rFonts w:ascii="Times New Roman" w:hAnsi="Times New Roman" w:cs="Times New Roman"/>
          <w:sz w:val="24"/>
        </w:rPr>
      </w:pPr>
      <w:r w:rsidRPr="00646A42">
        <w:rPr>
          <w:rFonts w:ascii="Times New Roman" w:hAnsi="Times New Roman" w:cs="Times New Roman"/>
          <w:sz w:val="24"/>
        </w:rPr>
        <w:t>In Ghana, “blood credit</w:t>
      </w:r>
      <w:r w:rsidR="00DF1452" w:rsidRPr="00646A42">
        <w:rPr>
          <w:rFonts w:ascii="Times New Roman" w:hAnsi="Times New Roman" w:cs="Times New Roman"/>
          <w:sz w:val="24"/>
        </w:rPr>
        <w:t>s</w:t>
      </w:r>
      <w:r w:rsidRPr="00646A42">
        <w:rPr>
          <w:rFonts w:ascii="Times New Roman" w:hAnsi="Times New Roman" w:cs="Times New Roman"/>
          <w:sz w:val="24"/>
        </w:rPr>
        <w:t xml:space="preserve">” </w:t>
      </w:r>
      <w:r w:rsidR="00F91A79" w:rsidRPr="00646A42">
        <w:rPr>
          <w:rFonts w:ascii="Times New Roman" w:hAnsi="Times New Roman" w:cs="Times New Roman"/>
          <w:sz w:val="24"/>
        </w:rPr>
        <w:t>ha</w:t>
      </w:r>
      <w:r w:rsidR="000A659F" w:rsidRPr="00646A42">
        <w:rPr>
          <w:rFonts w:ascii="Times New Roman" w:hAnsi="Times New Roman" w:cs="Times New Roman"/>
          <w:sz w:val="24"/>
        </w:rPr>
        <w:t>ve</w:t>
      </w:r>
      <w:r w:rsidR="00F91A79" w:rsidRPr="00646A42">
        <w:rPr>
          <w:rFonts w:ascii="Times New Roman" w:hAnsi="Times New Roman" w:cs="Times New Roman"/>
          <w:sz w:val="24"/>
        </w:rPr>
        <w:t xml:space="preserve"> been used as incentive </w:t>
      </w:r>
      <w:r w:rsidR="000A659F" w:rsidRPr="00646A42">
        <w:rPr>
          <w:rFonts w:ascii="Times New Roman" w:hAnsi="Times New Roman" w:cs="Times New Roman"/>
          <w:sz w:val="24"/>
        </w:rPr>
        <w:t xml:space="preserve">for blood donation, </w:t>
      </w:r>
      <w:r w:rsidR="00F91A79" w:rsidRPr="00646A42">
        <w:rPr>
          <w:rFonts w:ascii="Times New Roman" w:hAnsi="Times New Roman" w:cs="Times New Roman"/>
          <w:sz w:val="24"/>
        </w:rPr>
        <w:t>but is in the process of being phased out due to poor implementation and abuse.</w:t>
      </w:r>
      <w:r w:rsidR="00AE45AA" w:rsidRPr="00646A42">
        <w:rPr>
          <w:rFonts w:ascii="Times New Roman" w:hAnsi="Times New Roman" w:cs="Times New Roman"/>
          <w:sz w:val="24"/>
        </w:rPr>
        <w:t xml:space="preserve"> </w:t>
      </w:r>
      <w:r w:rsidR="009D3A51" w:rsidRPr="00646A42">
        <w:rPr>
          <w:rFonts w:ascii="Times New Roman" w:hAnsi="Times New Roman" w:cs="Times New Roman"/>
          <w:sz w:val="24"/>
        </w:rPr>
        <w:t>First-time donors were less likely to have the intention to return if they were motivated by “blood credits”. They are also less likely to have intention to return if they would donate blood with the motive of getting to know their results for transfusion transmissible infection tests.</w:t>
      </w:r>
      <w:r w:rsidR="00EB711F" w:rsidRPr="00646A42">
        <w:rPr>
          <w:rFonts w:ascii="Times New Roman" w:hAnsi="Times New Roman" w:cs="Times New Roman"/>
          <w:sz w:val="24"/>
        </w:rPr>
        <w:t xml:space="preserve"> These findings are contrary to the findings of p</w:t>
      </w:r>
      <w:r w:rsidR="00283CA8" w:rsidRPr="00646A42">
        <w:rPr>
          <w:rFonts w:ascii="Times New Roman" w:hAnsi="Times New Roman" w:cs="Times New Roman"/>
          <w:sz w:val="24"/>
        </w:rPr>
        <w:t>revious qualitative studi</w:t>
      </w:r>
      <w:r w:rsidR="00A27648" w:rsidRPr="00646A42">
        <w:rPr>
          <w:rFonts w:ascii="Times New Roman" w:hAnsi="Times New Roman" w:cs="Times New Roman"/>
          <w:sz w:val="24"/>
        </w:rPr>
        <w:t>es</w:t>
      </w:r>
      <w:r w:rsidR="00283CA8" w:rsidRPr="00646A42">
        <w:rPr>
          <w:rFonts w:ascii="Times New Roman" w:hAnsi="Times New Roman" w:cs="Times New Roman"/>
          <w:sz w:val="24"/>
        </w:rPr>
        <w:t xml:space="preserve"> </w:t>
      </w:r>
      <w:r w:rsidR="00EB711F" w:rsidRPr="00646A42">
        <w:rPr>
          <w:rFonts w:ascii="Times New Roman" w:hAnsi="Times New Roman" w:cs="Times New Roman"/>
          <w:sz w:val="24"/>
        </w:rPr>
        <w:t xml:space="preserve">which </w:t>
      </w:r>
      <w:r w:rsidR="00283CA8" w:rsidRPr="00646A42">
        <w:rPr>
          <w:rFonts w:ascii="Times New Roman" w:hAnsi="Times New Roman" w:cs="Times New Roman"/>
          <w:sz w:val="24"/>
        </w:rPr>
        <w:t>identified these factors as mot</w:t>
      </w:r>
      <w:r w:rsidR="009468D3" w:rsidRPr="00646A42">
        <w:rPr>
          <w:rFonts w:ascii="Times New Roman" w:hAnsi="Times New Roman" w:cs="Times New Roman"/>
          <w:sz w:val="24"/>
        </w:rPr>
        <w:t>ivators for blood donation [8,22</w:t>
      </w:r>
      <w:r w:rsidR="00283CA8" w:rsidRPr="00646A42">
        <w:rPr>
          <w:rFonts w:ascii="Times New Roman" w:hAnsi="Times New Roman" w:cs="Times New Roman"/>
          <w:sz w:val="24"/>
        </w:rPr>
        <w:t>].</w:t>
      </w:r>
      <w:r w:rsidR="00B21830" w:rsidRPr="00646A42">
        <w:rPr>
          <w:rFonts w:ascii="Times New Roman" w:hAnsi="Times New Roman" w:cs="Times New Roman"/>
          <w:sz w:val="24"/>
        </w:rPr>
        <w:t xml:space="preserve"> </w:t>
      </w:r>
      <w:r w:rsidR="001C3DA3" w:rsidRPr="00646A42">
        <w:rPr>
          <w:rFonts w:ascii="Times New Roman" w:hAnsi="Times New Roman" w:cs="Times New Roman"/>
          <w:sz w:val="24"/>
        </w:rPr>
        <w:t>“Blood credit” as a negative predictor of intention to return is mirrored by the findings of a study in South Africa which showed that donors were more likely to return if they were not motivated to donate because blood would be available for themselves [3].</w:t>
      </w:r>
      <w:r w:rsidR="002C21C3" w:rsidRPr="00646A42">
        <w:rPr>
          <w:rFonts w:ascii="Times New Roman" w:hAnsi="Times New Roman" w:cs="Times New Roman"/>
          <w:sz w:val="24"/>
        </w:rPr>
        <w:t xml:space="preserve"> The fear of knowing </w:t>
      </w:r>
      <w:r w:rsidR="000717DB" w:rsidRPr="00646A42">
        <w:rPr>
          <w:rFonts w:ascii="Times New Roman" w:hAnsi="Times New Roman" w:cs="Times New Roman"/>
          <w:sz w:val="24"/>
        </w:rPr>
        <w:t xml:space="preserve">one’s </w:t>
      </w:r>
      <w:r w:rsidR="001C3DA3" w:rsidRPr="00646A42">
        <w:rPr>
          <w:rFonts w:ascii="Times New Roman" w:hAnsi="Times New Roman" w:cs="Times New Roman"/>
          <w:sz w:val="24"/>
        </w:rPr>
        <w:t>transfusion transmissible infection</w:t>
      </w:r>
      <w:r w:rsidR="00A01D49" w:rsidRPr="00646A42">
        <w:rPr>
          <w:rFonts w:ascii="Times New Roman" w:hAnsi="Times New Roman" w:cs="Times New Roman"/>
          <w:sz w:val="24"/>
        </w:rPr>
        <w:t xml:space="preserve">, especially HIV </w:t>
      </w:r>
      <w:r w:rsidR="001C3DA3" w:rsidRPr="00646A42">
        <w:rPr>
          <w:rFonts w:ascii="Times New Roman" w:hAnsi="Times New Roman" w:cs="Times New Roman"/>
          <w:sz w:val="24"/>
        </w:rPr>
        <w:t xml:space="preserve">test </w:t>
      </w:r>
      <w:r w:rsidR="00A01D49" w:rsidRPr="00646A42">
        <w:rPr>
          <w:rFonts w:ascii="Times New Roman" w:hAnsi="Times New Roman" w:cs="Times New Roman"/>
          <w:sz w:val="24"/>
        </w:rPr>
        <w:t>results,</w:t>
      </w:r>
      <w:r w:rsidR="000717DB" w:rsidRPr="00646A42">
        <w:rPr>
          <w:rFonts w:ascii="Times New Roman" w:hAnsi="Times New Roman" w:cs="Times New Roman"/>
          <w:sz w:val="24"/>
        </w:rPr>
        <w:t xml:space="preserve"> and associated stigmatization</w:t>
      </w:r>
      <w:r w:rsidR="002C21C3" w:rsidRPr="00646A42">
        <w:rPr>
          <w:rFonts w:ascii="Times New Roman" w:hAnsi="Times New Roman" w:cs="Times New Roman"/>
          <w:sz w:val="24"/>
        </w:rPr>
        <w:t xml:space="preserve"> has been identified as a strong deterrent </w:t>
      </w:r>
      <w:r w:rsidR="000717DB" w:rsidRPr="00646A42">
        <w:rPr>
          <w:rFonts w:ascii="Times New Roman" w:hAnsi="Times New Roman" w:cs="Times New Roman"/>
          <w:sz w:val="24"/>
        </w:rPr>
        <w:t xml:space="preserve">by numerous studies in SSA </w:t>
      </w:r>
      <w:r w:rsidR="00143C6E" w:rsidRPr="00646A42">
        <w:rPr>
          <w:rFonts w:ascii="Times New Roman" w:hAnsi="Times New Roman" w:cs="Times New Roman"/>
          <w:sz w:val="24"/>
          <w:szCs w:val="24"/>
        </w:rPr>
        <w:t>[</w:t>
      </w:r>
      <w:r w:rsidR="004A1BE6" w:rsidRPr="00646A42">
        <w:rPr>
          <w:rFonts w:ascii="Times New Roman" w:hAnsi="Times New Roman" w:cs="Times New Roman"/>
          <w:sz w:val="24"/>
          <w:szCs w:val="24"/>
        </w:rPr>
        <w:t>20</w:t>
      </w:r>
      <w:r w:rsidR="005D103B" w:rsidRPr="00646A42">
        <w:rPr>
          <w:rFonts w:ascii="Times New Roman" w:hAnsi="Times New Roman" w:cs="Times New Roman"/>
          <w:sz w:val="24"/>
          <w:szCs w:val="24"/>
        </w:rPr>
        <w:t>–2</w:t>
      </w:r>
      <w:r w:rsidR="009468D3" w:rsidRPr="00646A42">
        <w:rPr>
          <w:rFonts w:ascii="Times New Roman" w:hAnsi="Times New Roman" w:cs="Times New Roman"/>
          <w:sz w:val="24"/>
          <w:szCs w:val="24"/>
        </w:rPr>
        <w:t>3</w:t>
      </w:r>
      <w:r w:rsidR="00143C6E" w:rsidRPr="00646A42">
        <w:rPr>
          <w:rFonts w:ascii="Times New Roman" w:hAnsi="Times New Roman" w:cs="Times New Roman"/>
          <w:sz w:val="24"/>
        </w:rPr>
        <w:t>]</w:t>
      </w:r>
      <w:r w:rsidR="000717DB" w:rsidRPr="00646A42">
        <w:rPr>
          <w:rFonts w:ascii="Times New Roman" w:hAnsi="Times New Roman" w:cs="Times New Roman"/>
          <w:sz w:val="24"/>
        </w:rPr>
        <w:t xml:space="preserve">, and </w:t>
      </w:r>
      <w:r w:rsidR="00FF4D84" w:rsidRPr="00646A42">
        <w:rPr>
          <w:rFonts w:ascii="Times New Roman" w:hAnsi="Times New Roman" w:cs="Times New Roman"/>
          <w:sz w:val="24"/>
        </w:rPr>
        <w:t xml:space="preserve">especially among </w:t>
      </w:r>
      <w:r w:rsidR="002C21C3" w:rsidRPr="00646A42">
        <w:rPr>
          <w:rFonts w:ascii="Times New Roman" w:hAnsi="Times New Roman" w:cs="Times New Roman"/>
          <w:sz w:val="24"/>
        </w:rPr>
        <w:t xml:space="preserve">young donors in </w:t>
      </w:r>
      <w:r w:rsidR="00E6342E" w:rsidRPr="00646A42">
        <w:rPr>
          <w:rFonts w:ascii="Times New Roman" w:hAnsi="Times New Roman" w:cs="Times New Roman"/>
          <w:sz w:val="24"/>
        </w:rPr>
        <w:t>Ghana</w:t>
      </w:r>
      <w:r w:rsidR="002C21C3" w:rsidRPr="00646A42">
        <w:rPr>
          <w:rFonts w:ascii="Times New Roman" w:hAnsi="Times New Roman" w:cs="Times New Roman"/>
          <w:sz w:val="24"/>
        </w:rPr>
        <w:t xml:space="preserve"> </w:t>
      </w:r>
      <w:r w:rsidR="00143C6E" w:rsidRPr="00646A42">
        <w:rPr>
          <w:rFonts w:ascii="Times New Roman" w:hAnsi="Times New Roman" w:cs="Times New Roman"/>
          <w:sz w:val="24"/>
        </w:rPr>
        <w:t>[</w:t>
      </w:r>
      <w:r w:rsidR="005D103B" w:rsidRPr="00646A42">
        <w:rPr>
          <w:rFonts w:ascii="Times New Roman" w:hAnsi="Times New Roman" w:cs="Times New Roman"/>
          <w:sz w:val="24"/>
        </w:rPr>
        <w:t>8</w:t>
      </w:r>
      <w:r w:rsidR="00143C6E" w:rsidRPr="00646A42">
        <w:rPr>
          <w:rFonts w:ascii="Times New Roman" w:hAnsi="Times New Roman" w:cs="Times New Roman"/>
          <w:sz w:val="24"/>
        </w:rPr>
        <w:t>]</w:t>
      </w:r>
      <w:r w:rsidR="002C21C3" w:rsidRPr="00646A42">
        <w:rPr>
          <w:rFonts w:ascii="Times New Roman" w:hAnsi="Times New Roman" w:cs="Times New Roman"/>
          <w:sz w:val="24"/>
        </w:rPr>
        <w:t xml:space="preserve">. </w:t>
      </w:r>
      <w:r w:rsidR="00A01D49" w:rsidRPr="00646A42">
        <w:rPr>
          <w:rFonts w:ascii="Times New Roman" w:hAnsi="Times New Roman" w:cs="Times New Roman"/>
          <w:sz w:val="24"/>
        </w:rPr>
        <w:t>I</w:t>
      </w:r>
      <w:r w:rsidR="002C21C3" w:rsidRPr="00646A42">
        <w:rPr>
          <w:rFonts w:ascii="Times New Roman" w:hAnsi="Times New Roman" w:cs="Times New Roman"/>
          <w:sz w:val="24"/>
        </w:rPr>
        <w:t>t is</w:t>
      </w:r>
      <w:r w:rsidR="00A01D49" w:rsidRPr="00646A42">
        <w:rPr>
          <w:rFonts w:ascii="Times New Roman" w:hAnsi="Times New Roman" w:cs="Times New Roman"/>
          <w:sz w:val="24"/>
        </w:rPr>
        <w:t>,</w:t>
      </w:r>
      <w:r w:rsidR="002C21C3" w:rsidRPr="00646A42">
        <w:rPr>
          <w:rFonts w:ascii="Times New Roman" w:hAnsi="Times New Roman" w:cs="Times New Roman"/>
          <w:sz w:val="24"/>
        </w:rPr>
        <w:t xml:space="preserve"> </w:t>
      </w:r>
      <w:r w:rsidR="00A01D49" w:rsidRPr="00646A42">
        <w:rPr>
          <w:rFonts w:ascii="Times New Roman" w:hAnsi="Times New Roman" w:cs="Times New Roman"/>
          <w:sz w:val="24"/>
        </w:rPr>
        <w:t xml:space="preserve">therefore, </w:t>
      </w:r>
      <w:r w:rsidR="002C21C3" w:rsidRPr="00646A42">
        <w:rPr>
          <w:rFonts w:ascii="Times New Roman" w:hAnsi="Times New Roman" w:cs="Times New Roman"/>
          <w:sz w:val="24"/>
        </w:rPr>
        <w:t xml:space="preserve">not surprising that getting to know the results of </w:t>
      </w:r>
      <w:r w:rsidR="001C3DA3" w:rsidRPr="00646A42">
        <w:rPr>
          <w:rFonts w:ascii="Times New Roman" w:hAnsi="Times New Roman" w:cs="Times New Roman"/>
          <w:sz w:val="24"/>
        </w:rPr>
        <w:t>transfusion transmissible infection</w:t>
      </w:r>
      <w:r w:rsidR="002C21C3" w:rsidRPr="00646A42">
        <w:rPr>
          <w:rFonts w:ascii="Times New Roman" w:hAnsi="Times New Roman" w:cs="Times New Roman"/>
          <w:sz w:val="24"/>
        </w:rPr>
        <w:t xml:space="preserve"> test</w:t>
      </w:r>
      <w:r w:rsidR="00DF0869" w:rsidRPr="00646A42">
        <w:rPr>
          <w:rFonts w:ascii="Times New Roman" w:hAnsi="Times New Roman" w:cs="Times New Roman"/>
          <w:sz w:val="24"/>
        </w:rPr>
        <w:t>s</w:t>
      </w:r>
      <w:r w:rsidR="002C21C3" w:rsidRPr="00646A42">
        <w:rPr>
          <w:rFonts w:ascii="Times New Roman" w:hAnsi="Times New Roman" w:cs="Times New Roman"/>
          <w:sz w:val="24"/>
        </w:rPr>
        <w:t xml:space="preserve"> </w:t>
      </w:r>
      <w:r w:rsidR="00FF4D84" w:rsidRPr="00646A42">
        <w:rPr>
          <w:rFonts w:ascii="Times New Roman" w:hAnsi="Times New Roman" w:cs="Times New Roman"/>
          <w:sz w:val="24"/>
        </w:rPr>
        <w:t xml:space="preserve">negatively predicted intention to return </w:t>
      </w:r>
      <w:r w:rsidR="00DF0869" w:rsidRPr="00646A42">
        <w:rPr>
          <w:rFonts w:ascii="Times New Roman" w:hAnsi="Times New Roman" w:cs="Times New Roman"/>
          <w:sz w:val="24"/>
        </w:rPr>
        <w:t>to donate</w:t>
      </w:r>
      <w:r w:rsidR="00FF4D84" w:rsidRPr="00646A42">
        <w:rPr>
          <w:rFonts w:ascii="Times New Roman" w:hAnsi="Times New Roman" w:cs="Times New Roman"/>
          <w:sz w:val="24"/>
        </w:rPr>
        <w:t xml:space="preserve"> </w:t>
      </w:r>
      <w:r w:rsidR="001C3DA3" w:rsidRPr="00646A42">
        <w:rPr>
          <w:rFonts w:ascii="Times New Roman" w:hAnsi="Times New Roman" w:cs="Times New Roman"/>
          <w:sz w:val="24"/>
        </w:rPr>
        <w:t>among</w:t>
      </w:r>
      <w:r w:rsidR="00FF4D84" w:rsidRPr="00646A42">
        <w:rPr>
          <w:rFonts w:ascii="Times New Roman" w:hAnsi="Times New Roman" w:cs="Times New Roman"/>
          <w:sz w:val="24"/>
        </w:rPr>
        <w:t xml:space="preserve"> respondents </w:t>
      </w:r>
      <w:r w:rsidR="001C3DA3" w:rsidRPr="00646A42">
        <w:rPr>
          <w:rFonts w:ascii="Times New Roman" w:hAnsi="Times New Roman" w:cs="Times New Roman"/>
          <w:sz w:val="24"/>
        </w:rPr>
        <w:t xml:space="preserve">in this study </w:t>
      </w:r>
      <w:r w:rsidR="00FF4D84" w:rsidRPr="00646A42">
        <w:rPr>
          <w:rFonts w:ascii="Times New Roman" w:hAnsi="Times New Roman" w:cs="Times New Roman"/>
          <w:sz w:val="24"/>
        </w:rPr>
        <w:t>who are mostly young</w:t>
      </w:r>
      <w:r w:rsidR="008C7EBF" w:rsidRPr="00646A42">
        <w:rPr>
          <w:rFonts w:ascii="Times New Roman" w:hAnsi="Times New Roman" w:cs="Times New Roman"/>
          <w:sz w:val="24"/>
        </w:rPr>
        <w:t xml:space="preserve">. </w:t>
      </w:r>
      <w:r w:rsidR="00AF2A07" w:rsidRPr="00646A42">
        <w:rPr>
          <w:rFonts w:ascii="Times New Roman" w:hAnsi="Times New Roman" w:cs="Times New Roman"/>
          <w:sz w:val="24"/>
        </w:rPr>
        <w:t>I</w:t>
      </w:r>
      <w:r w:rsidR="003310B5" w:rsidRPr="00646A42">
        <w:rPr>
          <w:rFonts w:ascii="Times New Roman" w:hAnsi="Times New Roman" w:cs="Times New Roman"/>
          <w:sz w:val="24"/>
        </w:rPr>
        <w:t>nterventions for helping first</w:t>
      </w:r>
      <w:r w:rsidR="0003046F" w:rsidRPr="00646A42">
        <w:rPr>
          <w:rFonts w:ascii="Times New Roman" w:hAnsi="Times New Roman" w:cs="Times New Roman"/>
          <w:sz w:val="24"/>
        </w:rPr>
        <w:t>-</w:t>
      </w:r>
      <w:r w:rsidR="003310B5" w:rsidRPr="00646A42">
        <w:rPr>
          <w:rFonts w:ascii="Times New Roman" w:hAnsi="Times New Roman" w:cs="Times New Roman"/>
          <w:sz w:val="24"/>
        </w:rPr>
        <w:t>time blood donors in the study population to become repeat blood donors should</w:t>
      </w:r>
      <w:r w:rsidR="00AF2A07" w:rsidRPr="00646A42">
        <w:rPr>
          <w:rFonts w:ascii="Times New Roman" w:hAnsi="Times New Roman" w:cs="Times New Roman"/>
          <w:sz w:val="24"/>
        </w:rPr>
        <w:t>, therefore,</w:t>
      </w:r>
      <w:r w:rsidR="003310B5" w:rsidRPr="00646A42">
        <w:rPr>
          <w:rFonts w:ascii="Times New Roman" w:hAnsi="Times New Roman" w:cs="Times New Roman"/>
          <w:sz w:val="24"/>
        </w:rPr>
        <w:t xml:space="preserve"> </w:t>
      </w:r>
      <w:r w:rsidR="00283CA8" w:rsidRPr="00646A42">
        <w:rPr>
          <w:rFonts w:ascii="Times New Roman" w:hAnsi="Times New Roman" w:cs="Times New Roman"/>
          <w:sz w:val="24"/>
        </w:rPr>
        <w:t xml:space="preserve">include education on the importance of infectious disease screening of donated blood, and </w:t>
      </w:r>
      <w:r w:rsidR="003310B5" w:rsidRPr="00646A42">
        <w:rPr>
          <w:rFonts w:ascii="Times New Roman" w:hAnsi="Times New Roman" w:cs="Times New Roman"/>
          <w:sz w:val="24"/>
        </w:rPr>
        <w:t xml:space="preserve">avoid any focus on </w:t>
      </w:r>
      <w:r w:rsidR="00163569" w:rsidRPr="00646A42">
        <w:rPr>
          <w:rFonts w:ascii="Times New Roman" w:hAnsi="Times New Roman" w:cs="Times New Roman"/>
          <w:sz w:val="24"/>
        </w:rPr>
        <w:t>providing “blood credits”.</w:t>
      </w:r>
    </w:p>
    <w:p w14:paraId="17620143" w14:textId="0AB3CB41" w:rsidR="006133D8" w:rsidRPr="00646A42" w:rsidRDefault="004C1D6D" w:rsidP="00561DEF">
      <w:pPr>
        <w:jc w:val="both"/>
        <w:rPr>
          <w:rFonts w:ascii="Times New Roman" w:hAnsi="Times New Roman" w:cs="Times New Roman"/>
          <w:sz w:val="24"/>
        </w:rPr>
      </w:pPr>
      <w:r w:rsidRPr="00646A42">
        <w:rPr>
          <w:rFonts w:ascii="Times New Roman" w:hAnsi="Times New Roman" w:cs="Times New Roman"/>
          <w:sz w:val="24"/>
        </w:rPr>
        <w:t>Similarly,</w:t>
      </w:r>
      <w:r w:rsidR="00231FE4" w:rsidRPr="00646A42">
        <w:rPr>
          <w:rFonts w:ascii="Times New Roman" w:hAnsi="Times New Roman" w:cs="Times New Roman"/>
          <w:sz w:val="24"/>
        </w:rPr>
        <w:t xml:space="preserve"> </w:t>
      </w:r>
      <w:r w:rsidR="0029674D" w:rsidRPr="00646A42">
        <w:rPr>
          <w:rFonts w:ascii="Times New Roman" w:hAnsi="Times New Roman" w:cs="Times New Roman"/>
          <w:sz w:val="24"/>
        </w:rPr>
        <w:t xml:space="preserve">group analysis indicated that </w:t>
      </w:r>
      <w:r w:rsidR="00231FE4" w:rsidRPr="00646A42">
        <w:rPr>
          <w:rFonts w:ascii="Times New Roman" w:hAnsi="Times New Roman" w:cs="Times New Roman"/>
          <w:sz w:val="24"/>
        </w:rPr>
        <w:t>those who received refreshment/incentives were twice as likely to return as compared to those who did not receive refreshment/incentives</w:t>
      </w:r>
      <w:r w:rsidR="00F1636A" w:rsidRPr="00646A42">
        <w:rPr>
          <w:rFonts w:ascii="Times New Roman" w:hAnsi="Times New Roman" w:cs="Times New Roman"/>
          <w:sz w:val="24"/>
        </w:rPr>
        <w:t xml:space="preserve">. </w:t>
      </w:r>
      <w:r w:rsidR="005C0A88" w:rsidRPr="00646A42">
        <w:rPr>
          <w:rFonts w:ascii="Times New Roman" w:hAnsi="Times New Roman" w:cs="Times New Roman"/>
          <w:sz w:val="24"/>
        </w:rPr>
        <w:t>T</w:t>
      </w:r>
      <w:r w:rsidR="00934EBA" w:rsidRPr="00646A42">
        <w:rPr>
          <w:rFonts w:ascii="Times New Roman" w:hAnsi="Times New Roman" w:cs="Times New Roman"/>
          <w:sz w:val="24"/>
        </w:rPr>
        <w:t xml:space="preserve">he </w:t>
      </w:r>
      <w:r w:rsidR="00B87B57" w:rsidRPr="00646A42">
        <w:rPr>
          <w:rFonts w:ascii="Times New Roman" w:hAnsi="Times New Roman" w:cs="Times New Roman"/>
          <w:sz w:val="24"/>
        </w:rPr>
        <w:t>understanding</w:t>
      </w:r>
      <w:r w:rsidR="00934EBA" w:rsidRPr="00646A42">
        <w:rPr>
          <w:rFonts w:ascii="Times New Roman" w:hAnsi="Times New Roman" w:cs="Times New Roman"/>
          <w:sz w:val="24"/>
        </w:rPr>
        <w:t xml:space="preserve"> of what constitutes an </w:t>
      </w:r>
      <w:r w:rsidR="00CB56A7" w:rsidRPr="00646A42">
        <w:rPr>
          <w:rFonts w:ascii="Times New Roman" w:hAnsi="Times New Roman" w:cs="Times New Roman"/>
          <w:sz w:val="24"/>
        </w:rPr>
        <w:t xml:space="preserve">acceptable motivational item for donation </w:t>
      </w:r>
      <w:r w:rsidR="006F58EB" w:rsidRPr="00646A42">
        <w:rPr>
          <w:rFonts w:ascii="Times New Roman" w:hAnsi="Times New Roman" w:cs="Times New Roman"/>
          <w:sz w:val="24"/>
        </w:rPr>
        <w:t xml:space="preserve">compared to </w:t>
      </w:r>
      <w:r w:rsidR="00B87B57" w:rsidRPr="00646A42">
        <w:rPr>
          <w:rFonts w:ascii="Times New Roman" w:hAnsi="Times New Roman" w:cs="Times New Roman"/>
          <w:sz w:val="24"/>
        </w:rPr>
        <w:t xml:space="preserve">an </w:t>
      </w:r>
      <w:r w:rsidR="00B87B57" w:rsidRPr="00646A42">
        <w:rPr>
          <w:rFonts w:ascii="Times New Roman" w:hAnsi="Times New Roman" w:cs="Times New Roman"/>
          <w:sz w:val="24"/>
        </w:rPr>
        <w:lastRenderedPageBreak/>
        <w:t>item that has a value high enough to be considered as remuneration</w:t>
      </w:r>
      <w:r w:rsidR="00D16642" w:rsidRPr="00646A42">
        <w:rPr>
          <w:rFonts w:ascii="Times New Roman" w:hAnsi="Times New Roman" w:cs="Times New Roman"/>
          <w:sz w:val="24"/>
        </w:rPr>
        <w:t>,</w:t>
      </w:r>
      <w:r w:rsidR="00B87B57" w:rsidRPr="00646A42">
        <w:rPr>
          <w:rFonts w:ascii="Times New Roman" w:hAnsi="Times New Roman" w:cs="Times New Roman"/>
          <w:sz w:val="24"/>
        </w:rPr>
        <w:t xml:space="preserve"> </w:t>
      </w:r>
      <w:r w:rsidR="001C5B39" w:rsidRPr="00646A42">
        <w:rPr>
          <w:rFonts w:ascii="Times New Roman" w:hAnsi="Times New Roman" w:cs="Times New Roman"/>
          <w:sz w:val="24"/>
        </w:rPr>
        <w:t>or even paid donation</w:t>
      </w:r>
      <w:r w:rsidR="006F58EB" w:rsidRPr="00646A42">
        <w:rPr>
          <w:rFonts w:ascii="Times New Roman" w:hAnsi="Times New Roman" w:cs="Times New Roman"/>
          <w:sz w:val="24"/>
        </w:rPr>
        <w:t>,</w:t>
      </w:r>
      <w:r w:rsidR="001C5B39" w:rsidRPr="00646A42">
        <w:rPr>
          <w:rFonts w:ascii="Times New Roman" w:hAnsi="Times New Roman" w:cs="Times New Roman"/>
          <w:sz w:val="24"/>
        </w:rPr>
        <w:t xml:space="preserve"> </w:t>
      </w:r>
      <w:r w:rsidR="003A45C9" w:rsidRPr="00646A42">
        <w:rPr>
          <w:rFonts w:ascii="Times New Roman" w:hAnsi="Times New Roman" w:cs="Times New Roman"/>
          <w:sz w:val="24"/>
        </w:rPr>
        <w:t xml:space="preserve">varies widely </w:t>
      </w:r>
      <w:r w:rsidR="00143C6E" w:rsidRPr="00646A42">
        <w:rPr>
          <w:rFonts w:ascii="Times New Roman" w:hAnsi="Times New Roman" w:cs="Times New Roman"/>
          <w:sz w:val="24"/>
        </w:rPr>
        <w:t>[</w:t>
      </w:r>
      <w:r w:rsidR="005D103B" w:rsidRPr="00646A42">
        <w:rPr>
          <w:rFonts w:ascii="Times New Roman" w:hAnsi="Times New Roman" w:cs="Times New Roman"/>
          <w:sz w:val="24"/>
        </w:rPr>
        <w:t>8,2</w:t>
      </w:r>
      <w:r w:rsidR="00C7128D" w:rsidRPr="00646A42">
        <w:rPr>
          <w:rFonts w:ascii="Times New Roman" w:hAnsi="Times New Roman" w:cs="Times New Roman"/>
          <w:sz w:val="24"/>
        </w:rPr>
        <w:t>4</w:t>
      </w:r>
      <w:r w:rsidR="00143C6E" w:rsidRPr="00646A42">
        <w:rPr>
          <w:rFonts w:ascii="Times New Roman" w:hAnsi="Times New Roman" w:cs="Times New Roman"/>
          <w:sz w:val="24"/>
        </w:rPr>
        <w:t>]</w:t>
      </w:r>
      <w:r w:rsidR="00CB56A7" w:rsidRPr="00646A42">
        <w:rPr>
          <w:rFonts w:ascii="Times New Roman" w:hAnsi="Times New Roman" w:cs="Times New Roman"/>
          <w:sz w:val="24"/>
        </w:rPr>
        <w:t>.</w:t>
      </w:r>
      <w:r w:rsidR="005276B5" w:rsidRPr="00646A42">
        <w:rPr>
          <w:rFonts w:ascii="Times New Roman" w:hAnsi="Times New Roman" w:cs="Times New Roman"/>
          <w:sz w:val="24"/>
        </w:rPr>
        <w:t xml:space="preserve"> In </w:t>
      </w:r>
      <w:r w:rsidR="006F58EB" w:rsidRPr="00646A42">
        <w:rPr>
          <w:rFonts w:ascii="Times New Roman" w:hAnsi="Times New Roman" w:cs="Times New Roman"/>
          <w:sz w:val="24"/>
        </w:rPr>
        <w:t>our</w:t>
      </w:r>
      <w:r w:rsidR="00E42DEF" w:rsidRPr="00646A42">
        <w:rPr>
          <w:rFonts w:ascii="Times New Roman" w:hAnsi="Times New Roman" w:cs="Times New Roman"/>
          <w:sz w:val="24"/>
        </w:rPr>
        <w:t xml:space="preserve"> study</w:t>
      </w:r>
      <w:r w:rsidR="00C14DBA" w:rsidRPr="00646A42">
        <w:rPr>
          <w:rFonts w:ascii="Times New Roman" w:hAnsi="Times New Roman" w:cs="Times New Roman"/>
          <w:sz w:val="24"/>
        </w:rPr>
        <w:t>,</w:t>
      </w:r>
      <w:r w:rsidR="006F58EB" w:rsidRPr="00646A42">
        <w:rPr>
          <w:rFonts w:ascii="Times New Roman" w:hAnsi="Times New Roman" w:cs="Times New Roman"/>
          <w:sz w:val="24"/>
        </w:rPr>
        <w:t xml:space="preserve"> </w:t>
      </w:r>
      <w:r w:rsidR="00DB4A64" w:rsidRPr="00646A42">
        <w:rPr>
          <w:rFonts w:ascii="Times New Roman" w:hAnsi="Times New Roman" w:cs="Times New Roman"/>
          <w:sz w:val="24"/>
        </w:rPr>
        <w:t xml:space="preserve">respondents’ description of </w:t>
      </w:r>
      <w:r w:rsidR="006F58EB" w:rsidRPr="00646A42">
        <w:rPr>
          <w:rFonts w:ascii="Times New Roman" w:hAnsi="Times New Roman" w:cs="Times New Roman"/>
          <w:sz w:val="24"/>
        </w:rPr>
        <w:t xml:space="preserve">incentives referred to </w:t>
      </w:r>
      <w:r w:rsidR="00D16642" w:rsidRPr="00646A42">
        <w:rPr>
          <w:rFonts w:ascii="Times New Roman" w:hAnsi="Times New Roman" w:cs="Times New Roman"/>
          <w:sz w:val="24"/>
        </w:rPr>
        <w:t>refreshment</w:t>
      </w:r>
      <w:r w:rsidR="006F58EB" w:rsidRPr="00646A42">
        <w:rPr>
          <w:rFonts w:ascii="Times New Roman" w:hAnsi="Times New Roman" w:cs="Times New Roman"/>
          <w:sz w:val="24"/>
        </w:rPr>
        <w:t>s</w:t>
      </w:r>
      <w:r w:rsidR="00D16642" w:rsidRPr="00646A42">
        <w:rPr>
          <w:rFonts w:ascii="Times New Roman" w:hAnsi="Times New Roman" w:cs="Times New Roman"/>
          <w:sz w:val="24"/>
        </w:rPr>
        <w:t xml:space="preserve">, token motivational items </w:t>
      </w:r>
      <w:r w:rsidR="006F58EB" w:rsidRPr="00646A42">
        <w:rPr>
          <w:rFonts w:ascii="Times New Roman" w:hAnsi="Times New Roman" w:cs="Times New Roman"/>
          <w:sz w:val="24"/>
        </w:rPr>
        <w:t xml:space="preserve">(e.g. pens) </w:t>
      </w:r>
      <w:r w:rsidR="006E5FF1" w:rsidRPr="00646A42">
        <w:rPr>
          <w:rFonts w:ascii="Times New Roman" w:hAnsi="Times New Roman" w:cs="Times New Roman"/>
          <w:sz w:val="24"/>
        </w:rPr>
        <w:t>and items</w:t>
      </w:r>
      <w:r w:rsidR="00E42DEF" w:rsidRPr="00646A42">
        <w:rPr>
          <w:rFonts w:ascii="Times New Roman" w:hAnsi="Times New Roman" w:cs="Times New Roman"/>
          <w:sz w:val="24"/>
        </w:rPr>
        <w:t xml:space="preserve"> </w:t>
      </w:r>
      <w:r w:rsidR="003A45C9" w:rsidRPr="00646A42">
        <w:rPr>
          <w:rFonts w:ascii="Times New Roman" w:hAnsi="Times New Roman" w:cs="Times New Roman"/>
          <w:sz w:val="24"/>
        </w:rPr>
        <w:t xml:space="preserve">received </w:t>
      </w:r>
      <w:r w:rsidR="006F58EB" w:rsidRPr="00646A42">
        <w:rPr>
          <w:rFonts w:ascii="Times New Roman" w:hAnsi="Times New Roman" w:cs="Times New Roman"/>
          <w:sz w:val="24"/>
        </w:rPr>
        <w:t xml:space="preserve">by both </w:t>
      </w:r>
      <w:r w:rsidR="00F55CD4" w:rsidRPr="00646A42">
        <w:rPr>
          <w:rFonts w:ascii="Times New Roman" w:hAnsi="Times New Roman" w:cs="Times New Roman"/>
          <w:sz w:val="24"/>
        </w:rPr>
        <w:t>voluntary non-remunerated blood donors</w:t>
      </w:r>
      <w:r w:rsidR="006F58EB" w:rsidRPr="00646A42">
        <w:rPr>
          <w:rFonts w:ascii="Times New Roman" w:hAnsi="Times New Roman" w:cs="Times New Roman"/>
          <w:sz w:val="24"/>
        </w:rPr>
        <w:t xml:space="preserve"> and </w:t>
      </w:r>
      <w:r w:rsidR="00594B21" w:rsidRPr="00646A42">
        <w:rPr>
          <w:rFonts w:ascii="Times New Roman" w:hAnsi="Times New Roman" w:cs="Times New Roman"/>
          <w:sz w:val="24"/>
        </w:rPr>
        <w:t xml:space="preserve">family replacement </w:t>
      </w:r>
      <w:r w:rsidR="00F55CD4" w:rsidRPr="00646A42">
        <w:rPr>
          <w:rFonts w:ascii="Times New Roman" w:hAnsi="Times New Roman" w:cs="Times New Roman"/>
          <w:sz w:val="24"/>
        </w:rPr>
        <w:t xml:space="preserve">blood </w:t>
      </w:r>
      <w:r w:rsidR="00594B21" w:rsidRPr="00646A42">
        <w:rPr>
          <w:rFonts w:ascii="Times New Roman" w:hAnsi="Times New Roman" w:cs="Times New Roman"/>
          <w:sz w:val="24"/>
        </w:rPr>
        <w:t>donors</w:t>
      </w:r>
      <w:r w:rsidR="006F58EB" w:rsidRPr="00646A42">
        <w:rPr>
          <w:rFonts w:ascii="Times New Roman" w:hAnsi="Times New Roman" w:cs="Times New Roman"/>
          <w:sz w:val="24"/>
        </w:rPr>
        <w:t xml:space="preserve"> </w:t>
      </w:r>
      <w:r w:rsidR="003A45C9" w:rsidRPr="00646A42">
        <w:rPr>
          <w:rFonts w:ascii="Times New Roman" w:hAnsi="Times New Roman" w:cs="Times New Roman"/>
          <w:sz w:val="24"/>
        </w:rPr>
        <w:t>from patients or</w:t>
      </w:r>
      <w:r w:rsidR="00E42DEF" w:rsidRPr="00646A42">
        <w:rPr>
          <w:rFonts w:ascii="Times New Roman" w:hAnsi="Times New Roman" w:cs="Times New Roman"/>
          <w:sz w:val="24"/>
        </w:rPr>
        <w:t xml:space="preserve"> their fa</w:t>
      </w:r>
      <w:r w:rsidR="00B87B57" w:rsidRPr="00646A42">
        <w:rPr>
          <w:rFonts w:ascii="Times New Roman" w:hAnsi="Times New Roman" w:cs="Times New Roman"/>
          <w:sz w:val="24"/>
        </w:rPr>
        <w:t>milies</w:t>
      </w:r>
      <w:r w:rsidR="00E101AD" w:rsidRPr="00646A42">
        <w:rPr>
          <w:rFonts w:ascii="Times New Roman" w:hAnsi="Times New Roman" w:cs="Times New Roman"/>
          <w:sz w:val="24"/>
        </w:rPr>
        <w:t xml:space="preserve">. </w:t>
      </w:r>
      <w:r w:rsidR="00C63263">
        <w:rPr>
          <w:rFonts w:ascii="Times New Roman" w:hAnsi="Times New Roman" w:cs="Times New Roman"/>
          <w:b/>
          <w:sz w:val="24"/>
        </w:rPr>
        <w:t xml:space="preserve">Another surprising finding was that those who considered inadequate motivational items for blood donors as a deterrent to blood donation were more likely to have the intention to return to donate. This could also be </w:t>
      </w:r>
      <w:r w:rsidR="00934A4B">
        <w:rPr>
          <w:rFonts w:ascii="Times New Roman" w:hAnsi="Times New Roman" w:cs="Times New Roman"/>
          <w:b/>
          <w:sz w:val="24"/>
        </w:rPr>
        <w:t>attributed</w:t>
      </w:r>
      <w:r w:rsidR="00C63263">
        <w:rPr>
          <w:rFonts w:ascii="Times New Roman" w:hAnsi="Times New Roman" w:cs="Times New Roman"/>
          <w:b/>
          <w:sz w:val="24"/>
        </w:rPr>
        <w:t xml:space="preserve"> to the lack of clarity on what </w:t>
      </w:r>
      <w:r w:rsidR="001650AE">
        <w:rPr>
          <w:rFonts w:ascii="Times New Roman" w:hAnsi="Times New Roman" w:cs="Times New Roman"/>
          <w:b/>
          <w:sz w:val="24"/>
        </w:rPr>
        <w:t>items are considered as</w:t>
      </w:r>
      <w:r w:rsidR="00C63263">
        <w:rPr>
          <w:rFonts w:ascii="Times New Roman" w:hAnsi="Times New Roman" w:cs="Times New Roman"/>
          <w:b/>
          <w:sz w:val="24"/>
        </w:rPr>
        <w:t xml:space="preserve"> motivational item</w:t>
      </w:r>
      <w:r w:rsidR="001650AE">
        <w:rPr>
          <w:rFonts w:ascii="Times New Roman" w:hAnsi="Times New Roman" w:cs="Times New Roman"/>
          <w:b/>
          <w:sz w:val="24"/>
        </w:rPr>
        <w:t>s by blood donors</w:t>
      </w:r>
      <w:r w:rsidR="00D42A57">
        <w:rPr>
          <w:rFonts w:ascii="Times New Roman" w:hAnsi="Times New Roman" w:cs="Times New Roman"/>
          <w:b/>
          <w:sz w:val="24"/>
        </w:rPr>
        <w:t>.</w:t>
      </w:r>
      <w:r w:rsidR="00C63263">
        <w:rPr>
          <w:rFonts w:ascii="Times New Roman" w:hAnsi="Times New Roman" w:cs="Times New Roman"/>
          <w:b/>
          <w:sz w:val="24"/>
        </w:rPr>
        <w:t xml:space="preserve"> </w:t>
      </w:r>
      <w:r w:rsidR="00D42A57">
        <w:rPr>
          <w:rFonts w:ascii="Times New Roman" w:hAnsi="Times New Roman" w:cs="Times New Roman"/>
          <w:b/>
          <w:sz w:val="24"/>
        </w:rPr>
        <w:t>It is also possib</w:t>
      </w:r>
      <w:r w:rsidR="007E34D9">
        <w:rPr>
          <w:rFonts w:ascii="Times New Roman" w:hAnsi="Times New Roman" w:cs="Times New Roman"/>
          <w:b/>
          <w:sz w:val="24"/>
        </w:rPr>
        <w:t>le that the respondents, who were all</w:t>
      </w:r>
      <w:r w:rsidR="00D42A57">
        <w:rPr>
          <w:rFonts w:ascii="Times New Roman" w:hAnsi="Times New Roman" w:cs="Times New Roman"/>
          <w:b/>
          <w:sz w:val="24"/>
        </w:rPr>
        <w:t xml:space="preserve"> first-time blood donors, consider</w:t>
      </w:r>
      <w:r w:rsidR="007E34D9">
        <w:rPr>
          <w:rFonts w:ascii="Times New Roman" w:hAnsi="Times New Roman" w:cs="Times New Roman"/>
          <w:b/>
          <w:sz w:val="24"/>
        </w:rPr>
        <w:t>ed</w:t>
      </w:r>
      <w:r w:rsidR="00D42A57">
        <w:rPr>
          <w:rFonts w:ascii="Times New Roman" w:hAnsi="Times New Roman" w:cs="Times New Roman"/>
          <w:b/>
          <w:sz w:val="24"/>
        </w:rPr>
        <w:t xml:space="preserve"> </w:t>
      </w:r>
      <w:r w:rsidR="001650AE">
        <w:rPr>
          <w:rFonts w:ascii="Times New Roman" w:hAnsi="Times New Roman" w:cs="Times New Roman"/>
          <w:b/>
          <w:sz w:val="24"/>
        </w:rPr>
        <w:t xml:space="preserve">what they </w:t>
      </w:r>
      <w:r w:rsidR="007E34D9">
        <w:rPr>
          <w:rFonts w:ascii="Times New Roman" w:hAnsi="Times New Roman" w:cs="Times New Roman"/>
          <w:b/>
          <w:sz w:val="24"/>
        </w:rPr>
        <w:t>received</w:t>
      </w:r>
      <w:r w:rsidR="001650AE">
        <w:rPr>
          <w:rFonts w:ascii="Times New Roman" w:hAnsi="Times New Roman" w:cs="Times New Roman"/>
          <w:b/>
          <w:sz w:val="24"/>
        </w:rPr>
        <w:t xml:space="preserve"> as</w:t>
      </w:r>
      <w:r w:rsidR="00C63263">
        <w:rPr>
          <w:rFonts w:ascii="Times New Roman" w:hAnsi="Times New Roman" w:cs="Times New Roman"/>
          <w:b/>
          <w:sz w:val="24"/>
        </w:rPr>
        <w:t xml:space="preserve"> motivational items </w:t>
      </w:r>
      <w:r w:rsidR="00934A4B">
        <w:rPr>
          <w:rFonts w:ascii="Times New Roman" w:hAnsi="Times New Roman" w:cs="Times New Roman"/>
          <w:b/>
          <w:sz w:val="24"/>
        </w:rPr>
        <w:t xml:space="preserve">for </w:t>
      </w:r>
      <w:r w:rsidR="007E34D9">
        <w:rPr>
          <w:rFonts w:ascii="Times New Roman" w:hAnsi="Times New Roman" w:cs="Times New Roman"/>
          <w:b/>
          <w:sz w:val="24"/>
        </w:rPr>
        <w:t>donating blood</w:t>
      </w:r>
      <w:r w:rsidR="00934A4B">
        <w:rPr>
          <w:rFonts w:ascii="Times New Roman" w:hAnsi="Times New Roman" w:cs="Times New Roman"/>
          <w:b/>
          <w:sz w:val="24"/>
        </w:rPr>
        <w:t xml:space="preserve"> </w:t>
      </w:r>
      <w:r w:rsidR="001650AE">
        <w:rPr>
          <w:rFonts w:ascii="Times New Roman" w:hAnsi="Times New Roman" w:cs="Times New Roman"/>
          <w:b/>
          <w:sz w:val="24"/>
        </w:rPr>
        <w:t xml:space="preserve">to be </w:t>
      </w:r>
      <w:r w:rsidR="00C63263">
        <w:rPr>
          <w:rFonts w:ascii="Times New Roman" w:hAnsi="Times New Roman" w:cs="Times New Roman"/>
          <w:b/>
          <w:sz w:val="24"/>
        </w:rPr>
        <w:t>adequate</w:t>
      </w:r>
      <w:r w:rsidR="000530A9">
        <w:rPr>
          <w:rFonts w:ascii="Times New Roman" w:hAnsi="Times New Roman" w:cs="Times New Roman"/>
          <w:b/>
          <w:sz w:val="24"/>
        </w:rPr>
        <w:t xml:space="preserve">. Unfortunately, this study does not have </w:t>
      </w:r>
      <w:r w:rsidR="00D42A57">
        <w:rPr>
          <w:rFonts w:ascii="Times New Roman" w:hAnsi="Times New Roman" w:cs="Times New Roman"/>
          <w:b/>
          <w:sz w:val="24"/>
        </w:rPr>
        <w:t>enough data to</w:t>
      </w:r>
      <w:r w:rsidR="000530A9">
        <w:rPr>
          <w:rFonts w:ascii="Times New Roman" w:hAnsi="Times New Roman" w:cs="Times New Roman"/>
          <w:b/>
          <w:sz w:val="24"/>
        </w:rPr>
        <w:t xml:space="preserve"> determine whether the respondents consider</w:t>
      </w:r>
      <w:r w:rsidR="007E34D9">
        <w:rPr>
          <w:rFonts w:ascii="Times New Roman" w:hAnsi="Times New Roman" w:cs="Times New Roman"/>
          <w:b/>
          <w:sz w:val="24"/>
        </w:rPr>
        <w:t>ed</w:t>
      </w:r>
      <w:r w:rsidR="000530A9">
        <w:rPr>
          <w:rFonts w:ascii="Times New Roman" w:hAnsi="Times New Roman" w:cs="Times New Roman"/>
          <w:b/>
          <w:sz w:val="24"/>
        </w:rPr>
        <w:t xml:space="preserve"> the current motivational items as being </w:t>
      </w:r>
      <w:r w:rsidR="00734361">
        <w:rPr>
          <w:rFonts w:ascii="Times New Roman" w:hAnsi="Times New Roman" w:cs="Times New Roman"/>
          <w:b/>
          <w:sz w:val="24"/>
        </w:rPr>
        <w:t>adequate</w:t>
      </w:r>
      <w:r w:rsidR="00C63263">
        <w:rPr>
          <w:rFonts w:ascii="Times New Roman" w:hAnsi="Times New Roman" w:cs="Times New Roman"/>
          <w:b/>
          <w:sz w:val="24"/>
        </w:rPr>
        <w:t>.</w:t>
      </w:r>
      <w:r w:rsidR="00C63263" w:rsidRPr="00C63263">
        <w:rPr>
          <w:rFonts w:ascii="Times New Roman" w:hAnsi="Times New Roman" w:cs="Times New Roman"/>
          <w:b/>
          <w:sz w:val="24"/>
        </w:rPr>
        <w:t xml:space="preserve"> </w:t>
      </w:r>
      <w:r w:rsidR="001C1482" w:rsidRPr="00646A42">
        <w:rPr>
          <w:rFonts w:ascii="Times New Roman" w:hAnsi="Times New Roman" w:cs="Times New Roman"/>
          <w:color w:val="000000"/>
          <w:sz w:val="24"/>
          <w:szCs w:val="24"/>
        </w:rPr>
        <w:t xml:space="preserve">In Ghana, incentives are not clearly defined, and could vary between donation centres. An important step for the Blood Service is to discuss with stakeholders to define which incentives are acceptable for non-remunerated donations, and which constitute remuneration for donations; and develop a policy document and donor education materials based on the outcome of such discussions. It is also important to </w:t>
      </w:r>
      <w:r w:rsidR="004D5B87" w:rsidRPr="00646A42">
        <w:rPr>
          <w:rFonts w:ascii="Times New Roman" w:hAnsi="Times New Roman" w:cs="Times New Roman"/>
          <w:color w:val="000000"/>
          <w:sz w:val="24"/>
          <w:szCs w:val="24"/>
        </w:rPr>
        <w:t xml:space="preserve">have a </w:t>
      </w:r>
      <w:r w:rsidR="001C1482" w:rsidRPr="00646A42">
        <w:rPr>
          <w:rFonts w:ascii="Times New Roman" w:hAnsi="Times New Roman" w:cs="Times New Roman"/>
          <w:color w:val="000000"/>
          <w:sz w:val="24"/>
          <w:szCs w:val="24"/>
        </w:rPr>
        <w:t xml:space="preserve">dialogue with all stakeholders and standardise incentives. This will facilitate a controlled implementation and evaluation of the effect of incentives on repeat blood donations, thus providing evidence on how to effectively apply incentives without compromising the autonomy of the donor and the safety of the blood supply. </w:t>
      </w:r>
      <w:r w:rsidR="00BA1C92" w:rsidRPr="00646A42">
        <w:rPr>
          <w:rFonts w:ascii="Times New Roman" w:hAnsi="Times New Roman" w:cs="Times New Roman"/>
          <w:sz w:val="24"/>
        </w:rPr>
        <w:t xml:space="preserve">The issue of </w:t>
      </w:r>
      <w:r w:rsidR="006F58EB" w:rsidRPr="00646A42">
        <w:rPr>
          <w:rFonts w:ascii="Times New Roman" w:hAnsi="Times New Roman" w:cs="Times New Roman"/>
          <w:sz w:val="24"/>
        </w:rPr>
        <w:t>what constitutes an incentive and remuneration</w:t>
      </w:r>
      <w:r w:rsidR="006133D8" w:rsidRPr="00646A42">
        <w:rPr>
          <w:rFonts w:ascii="Times New Roman" w:hAnsi="Times New Roman" w:cs="Times New Roman"/>
          <w:sz w:val="24"/>
        </w:rPr>
        <w:t xml:space="preserve"> for blood donation has received some attention in the in </w:t>
      </w:r>
      <w:r w:rsidR="005644FA" w:rsidRPr="00646A42">
        <w:rPr>
          <w:rFonts w:ascii="Times New Roman" w:hAnsi="Times New Roman" w:cs="Times New Roman"/>
          <w:sz w:val="24"/>
        </w:rPr>
        <w:t>SSA</w:t>
      </w:r>
      <w:r w:rsidR="006133D8" w:rsidRPr="00646A42">
        <w:rPr>
          <w:rFonts w:ascii="Times New Roman" w:hAnsi="Times New Roman" w:cs="Times New Roman"/>
          <w:sz w:val="24"/>
        </w:rPr>
        <w:t xml:space="preserve"> </w:t>
      </w:r>
      <w:r w:rsidR="00143C6E" w:rsidRPr="00646A42">
        <w:rPr>
          <w:rFonts w:ascii="Times New Roman" w:hAnsi="Times New Roman" w:cs="Times New Roman"/>
          <w:sz w:val="24"/>
        </w:rPr>
        <w:t>[</w:t>
      </w:r>
      <w:r w:rsidR="005D103B" w:rsidRPr="00646A42">
        <w:rPr>
          <w:rFonts w:ascii="Times New Roman" w:hAnsi="Times New Roman" w:cs="Times New Roman"/>
          <w:sz w:val="24"/>
        </w:rPr>
        <w:t>17</w:t>
      </w:r>
      <w:r w:rsidR="00143C6E" w:rsidRPr="00646A42">
        <w:rPr>
          <w:rFonts w:ascii="Times New Roman" w:hAnsi="Times New Roman" w:cs="Times New Roman"/>
          <w:sz w:val="24"/>
        </w:rPr>
        <w:t>]</w:t>
      </w:r>
      <w:r w:rsidR="006133D8" w:rsidRPr="00646A42">
        <w:rPr>
          <w:rFonts w:ascii="Times New Roman" w:hAnsi="Times New Roman" w:cs="Times New Roman"/>
          <w:sz w:val="24"/>
        </w:rPr>
        <w:t xml:space="preserve"> and </w:t>
      </w:r>
      <w:r w:rsidR="00A70D36" w:rsidRPr="00646A42">
        <w:rPr>
          <w:rFonts w:ascii="Times New Roman" w:hAnsi="Times New Roman" w:cs="Times New Roman"/>
          <w:sz w:val="24"/>
        </w:rPr>
        <w:t>non-SSA countries</w:t>
      </w:r>
      <w:r w:rsidR="006133D8" w:rsidRPr="00646A42">
        <w:rPr>
          <w:rFonts w:ascii="Times New Roman" w:hAnsi="Times New Roman" w:cs="Times New Roman"/>
          <w:sz w:val="24"/>
        </w:rPr>
        <w:t xml:space="preserve"> </w:t>
      </w:r>
      <w:r w:rsidR="00143C6E" w:rsidRPr="00646A42">
        <w:rPr>
          <w:rFonts w:ascii="Times New Roman" w:hAnsi="Times New Roman" w:cs="Times New Roman"/>
          <w:sz w:val="24"/>
        </w:rPr>
        <w:t>[</w:t>
      </w:r>
      <w:r w:rsidR="005D103B" w:rsidRPr="00646A42">
        <w:rPr>
          <w:rFonts w:ascii="Times New Roman" w:hAnsi="Times New Roman" w:cs="Times New Roman"/>
          <w:sz w:val="24"/>
        </w:rPr>
        <w:t>2</w:t>
      </w:r>
      <w:r w:rsidR="00C7128D" w:rsidRPr="00646A42">
        <w:rPr>
          <w:rFonts w:ascii="Times New Roman" w:hAnsi="Times New Roman" w:cs="Times New Roman"/>
          <w:sz w:val="24"/>
        </w:rPr>
        <w:t>5</w:t>
      </w:r>
      <w:r w:rsidR="00143C6E" w:rsidRPr="00646A42">
        <w:rPr>
          <w:rFonts w:ascii="Times New Roman" w:hAnsi="Times New Roman" w:cs="Times New Roman"/>
          <w:sz w:val="24"/>
        </w:rPr>
        <w:t>]</w:t>
      </w:r>
      <w:r w:rsidR="006133D8" w:rsidRPr="00646A42">
        <w:rPr>
          <w:rFonts w:ascii="Times New Roman" w:hAnsi="Times New Roman" w:cs="Times New Roman"/>
          <w:sz w:val="24"/>
        </w:rPr>
        <w:t xml:space="preserve">. Thus, it was not surprising that </w:t>
      </w:r>
      <w:r w:rsidR="005644FA" w:rsidRPr="00646A42">
        <w:rPr>
          <w:rFonts w:ascii="Times New Roman" w:hAnsi="Times New Roman" w:cs="Times New Roman"/>
          <w:sz w:val="24"/>
        </w:rPr>
        <w:t>motivational</w:t>
      </w:r>
      <w:r w:rsidR="006133D8" w:rsidRPr="00646A42">
        <w:rPr>
          <w:rFonts w:ascii="Times New Roman" w:hAnsi="Times New Roman" w:cs="Times New Roman"/>
          <w:sz w:val="24"/>
        </w:rPr>
        <w:t xml:space="preserve"> incentives</w:t>
      </w:r>
      <w:r w:rsidR="000409B6" w:rsidRPr="00646A42">
        <w:rPr>
          <w:rFonts w:ascii="Times New Roman" w:hAnsi="Times New Roman" w:cs="Times New Roman"/>
          <w:sz w:val="24"/>
        </w:rPr>
        <w:t xml:space="preserve"> significantly</w:t>
      </w:r>
      <w:r w:rsidR="006133D8" w:rsidRPr="00646A42">
        <w:rPr>
          <w:rFonts w:ascii="Times New Roman" w:hAnsi="Times New Roman" w:cs="Times New Roman"/>
          <w:sz w:val="24"/>
        </w:rPr>
        <w:t xml:space="preserve"> increased the intention of respondents to return to donate blood</w:t>
      </w:r>
      <w:r w:rsidR="000409B6" w:rsidRPr="00646A42">
        <w:rPr>
          <w:rFonts w:ascii="Times New Roman" w:hAnsi="Times New Roman" w:cs="Times New Roman"/>
          <w:sz w:val="24"/>
        </w:rPr>
        <w:t>.</w:t>
      </w:r>
    </w:p>
    <w:p w14:paraId="7526F5F9" w14:textId="16157947" w:rsidR="00E75229" w:rsidRPr="00646A42" w:rsidRDefault="0009535D" w:rsidP="00E75229">
      <w:pPr>
        <w:jc w:val="both"/>
        <w:rPr>
          <w:rFonts w:ascii="Times New Roman" w:hAnsi="Times New Roman" w:cs="Times New Roman"/>
          <w:sz w:val="24"/>
        </w:rPr>
      </w:pPr>
      <w:r w:rsidRPr="00151A0B">
        <w:rPr>
          <w:rFonts w:ascii="Times New Roman" w:hAnsi="Times New Roman" w:cs="Times New Roman"/>
          <w:sz w:val="24"/>
        </w:rPr>
        <w:t>Although “not knowing where the nearest blood donation site is”, “thinking that blood mostly goes to people who are rich”, and cultural connotations to blood donation were not significantly associated with the intention to return in the final logistic regression model, these were significantly associated with intention to return in the in the subgroup analysis. The</w:t>
      </w:r>
      <w:r w:rsidRPr="00646A42">
        <w:rPr>
          <w:rFonts w:ascii="Times New Roman" w:hAnsi="Times New Roman" w:cs="Times New Roman"/>
          <w:sz w:val="24"/>
        </w:rPr>
        <w:t xml:space="preserve"> lack of awareness of blood donation site as a deterrent [22] to returning to donate is mirrored by ease of access to the blood donation site as a motivator [22]. Therefore, improvement of access to donation site should be a critical focus of interventions to promote blood donation. Negative influence of cultural beliefs and practices have been identified by a previous study as a deterrent to blood donation [27]</w:t>
      </w:r>
      <w:r w:rsidR="0093729B" w:rsidRPr="00646A42">
        <w:rPr>
          <w:rFonts w:ascii="Times New Roman" w:hAnsi="Times New Roman" w:cs="Times New Roman"/>
          <w:sz w:val="24"/>
        </w:rPr>
        <w:t>.</w:t>
      </w:r>
    </w:p>
    <w:p w14:paraId="3686ABAE" w14:textId="6F45B9D0" w:rsidR="00B15A05" w:rsidRPr="00646A42" w:rsidRDefault="00B15A05" w:rsidP="00695B45">
      <w:pPr>
        <w:jc w:val="both"/>
        <w:rPr>
          <w:rFonts w:ascii="Times New Roman" w:hAnsi="Times New Roman" w:cs="Times New Roman"/>
          <w:sz w:val="24"/>
        </w:rPr>
      </w:pPr>
      <w:r w:rsidRPr="00646A42">
        <w:rPr>
          <w:rFonts w:ascii="Times New Roman" w:hAnsi="Times New Roman" w:cs="Times New Roman"/>
          <w:sz w:val="24"/>
        </w:rPr>
        <w:t xml:space="preserve">Respondents who would be deterred from donating blood by not </w:t>
      </w:r>
      <w:r w:rsidR="001B3A69" w:rsidRPr="00646A42">
        <w:rPr>
          <w:rFonts w:ascii="Times New Roman" w:hAnsi="Times New Roman" w:cs="Times New Roman"/>
          <w:sz w:val="24"/>
        </w:rPr>
        <w:t>knowing what happens to the blood after donation</w:t>
      </w:r>
      <w:r w:rsidR="0093729B" w:rsidRPr="00646A42">
        <w:rPr>
          <w:rFonts w:ascii="Times New Roman" w:hAnsi="Times New Roman" w:cs="Times New Roman"/>
          <w:sz w:val="24"/>
        </w:rPr>
        <w:t xml:space="preserve"> and </w:t>
      </w:r>
      <w:r w:rsidRPr="00646A42">
        <w:rPr>
          <w:rFonts w:ascii="Times New Roman" w:hAnsi="Times New Roman" w:cs="Times New Roman"/>
          <w:sz w:val="24"/>
        </w:rPr>
        <w:t>if they thought</w:t>
      </w:r>
      <w:r w:rsidR="0093729B" w:rsidRPr="00646A42">
        <w:rPr>
          <w:rFonts w:ascii="Times New Roman" w:hAnsi="Times New Roman" w:cs="Times New Roman"/>
          <w:sz w:val="24"/>
        </w:rPr>
        <w:t xml:space="preserve"> that blood mostly goes to the rich</w:t>
      </w:r>
      <w:r w:rsidR="001B3A69" w:rsidRPr="00646A42">
        <w:rPr>
          <w:rFonts w:ascii="Times New Roman" w:hAnsi="Times New Roman" w:cs="Times New Roman"/>
          <w:sz w:val="24"/>
        </w:rPr>
        <w:t xml:space="preserve"> </w:t>
      </w:r>
      <w:r w:rsidR="0093729B" w:rsidRPr="00646A42">
        <w:rPr>
          <w:rFonts w:ascii="Times New Roman" w:hAnsi="Times New Roman" w:cs="Times New Roman"/>
          <w:sz w:val="24"/>
        </w:rPr>
        <w:t>were</w:t>
      </w:r>
      <w:r w:rsidR="006F58EB" w:rsidRPr="00646A42">
        <w:rPr>
          <w:rFonts w:ascii="Times New Roman" w:hAnsi="Times New Roman" w:cs="Times New Roman"/>
          <w:sz w:val="24"/>
        </w:rPr>
        <w:t xml:space="preserve"> </w:t>
      </w:r>
      <w:r w:rsidRPr="00646A42">
        <w:rPr>
          <w:rFonts w:ascii="Times New Roman" w:hAnsi="Times New Roman" w:cs="Times New Roman"/>
          <w:sz w:val="24"/>
        </w:rPr>
        <w:t>less likely to have the intention to</w:t>
      </w:r>
      <w:r w:rsidR="006F58EB" w:rsidRPr="00646A42">
        <w:rPr>
          <w:rFonts w:ascii="Times New Roman" w:hAnsi="Times New Roman" w:cs="Times New Roman"/>
          <w:sz w:val="24"/>
        </w:rPr>
        <w:t xml:space="preserve"> return to donate blood. Rumours</w:t>
      </w:r>
      <w:r w:rsidR="007B69B1" w:rsidRPr="00646A42">
        <w:rPr>
          <w:rFonts w:ascii="Times New Roman" w:hAnsi="Times New Roman" w:cs="Times New Roman"/>
          <w:sz w:val="24"/>
        </w:rPr>
        <w:t>, mistrust</w:t>
      </w:r>
      <w:r w:rsidR="006F58EB" w:rsidRPr="00646A42">
        <w:rPr>
          <w:rFonts w:ascii="Times New Roman" w:hAnsi="Times New Roman" w:cs="Times New Roman"/>
          <w:sz w:val="24"/>
        </w:rPr>
        <w:t xml:space="preserve"> </w:t>
      </w:r>
      <w:r w:rsidR="001B3A69" w:rsidRPr="00646A42">
        <w:rPr>
          <w:rFonts w:ascii="Times New Roman" w:hAnsi="Times New Roman" w:cs="Times New Roman"/>
          <w:sz w:val="24"/>
        </w:rPr>
        <w:t>and misconceptions related to blood and blood donation</w:t>
      </w:r>
      <w:r w:rsidR="00E41D3F" w:rsidRPr="00646A42">
        <w:rPr>
          <w:rFonts w:ascii="Times New Roman" w:hAnsi="Times New Roman" w:cs="Times New Roman"/>
          <w:sz w:val="24"/>
        </w:rPr>
        <w:t xml:space="preserve"> have been identified</w:t>
      </w:r>
      <w:r w:rsidR="008D4911" w:rsidRPr="00646A42">
        <w:rPr>
          <w:rFonts w:ascii="Times New Roman" w:hAnsi="Times New Roman" w:cs="Times New Roman"/>
          <w:sz w:val="24"/>
        </w:rPr>
        <w:t xml:space="preserve"> </w:t>
      </w:r>
      <w:r w:rsidR="00143C6E" w:rsidRPr="00646A42">
        <w:rPr>
          <w:rFonts w:ascii="Times New Roman" w:hAnsi="Times New Roman" w:cs="Times New Roman"/>
          <w:sz w:val="24"/>
        </w:rPr>
        <w:t>[</w:t>
      </w:r>
      <w:r w:rsidR="005D103B" w:rsidRPr="00646A42">
        <w:rPr>
          <w:rFonts w:ascii="Times New Roman" w:hAnsi="Times New Roman" w:cs="Times New Roman"/>
          <w:sz w:val="24"/>
        </w:rPr>
        <w:t>8,2</w:t>
      </w:r>
      <w:r w:rsidR="009468D3" w:rsidRPr="00646A42">
        <w:rPr>
          <w:rFonts w:ascii="Times New Roman" w:hAnsi="Times New Roman" w:cs="Times New Roman"/>
          <w:sz w:val="24"/>
        </w:rPr>
        <w:t>2</w:t>
      </w:r>
      <w:r w:rsidR="005D103B" w:rsidRPr="00646A42">
        <w:rPr>
          <w:rFonts w:ascii="Times New Roman" w:hAnsi="Times New Roman" w:cs="Times New Roman"/>
          <w:sz w:val="24"/>
        </w:rPr>
        <w:t>,2</w:t>
      </w:r>
      <w:r w:rsidR="00C7128D" w:rsidRPr="00646A42">
        <w:rPr>
          <w:rFonts w:ascii="Times New Roman" w:hAnsi="Times New Roman" w:cs="Times New Roman"/>
          <w:sz w:val="24"/>
        </w:rPr>
        <w:t>6</w:t>
      </w:r>
      <w:r w:rsidR="00143C6E" w:rsidRPr="00646A42">
        <w:rPr>
          <w:rFonts w:ascii="Times New Roman" w:hAnsi="Times New Roman" w:cs="Times New Roman"/>
          <w:sz w:val="24"/>
        </w:rPr>
        <w:t>]</w:t>
      </w:r>
      <w:r w:rsidR="006F58EB" w:rsidRPr="00646A42">
        <w:rPr>
          <w:rFonts w:ascii="Times New Roman" w:hAnsi="Times New Roman" w:cs="Times New Roman"/>
          <w:sz w:val="24"/>
        </w:rPr>
        <w:t xml:space="preserve"> that </w:t>
      </w:r>
      <w:r w:rsidR="001B3A69" w:rsidRPr="00646A42">
        <w:rPr>
          <w:rFonts w:ascii="Times New Roman" w:hAnsi="Times New Roman" w:cs="Times New Roman"/>
          <w:sz w:val="24"/>
        </w:rPr>
        <w:t xml:space="preserve">could make donors worry about what happens to the blood. </w:t>
      </w:r>
      <w:r w:rsidR="00752AB4" w:rsidRPr="00646A42">
        <w:rPr>
          <w:rFonts w:ascii="Times New Roman" w:hAnsi="Times New Roman" w:cs="Times New Roman"/>
          <w:sz w:val="24"/>
        </w:rPr>
        <w:t>Common</w:t>
      </w:r>
      <w:r w:rsidR="001B3A69" w:rsidRPr="00646A42">
        <w:rPr>
          <w:rFonts w:ascii="Times New Roman" w:hAnsi="Times New Roman" w:cs="Times New Roman"/>
          <w:sz w:val="24"/>
        </w:rPr>
        <w:t xml:space="preserve"> misperception</w:t>
      </w:r>
      <w:r w:rsidR="00634F38" w:rsidRPr="00646A42">
        <w:rPr>
          <w:rFonts w:ascii="Times New Roman" w:hAnsi="Times New Roman" w:cs="Times New Roman"/>
          <w:sz w:val="24"/>
        </w:rPr>
        <w:t>s</w:t>
      </w:r>
      <w:r w:rsidR="001B3A69" w:rsidRPr="00646A42">
        <w:rPr>
          <w:rFonts w:ascii="Times New Roman" w:hAnsi="Times New Roman" w:cs="Times New Roman"/>
          <w:sz w:val="24"/>
        </w:rPr>
        <w:t xml:space="preserve"> </w:t>
      </w:r>
      <w:r w:rsidR="00752AB4" w:rsidRPr="00646A42">
        <w:rPr>
          <w:rFonts w:ascii="Times New Roman" w:hAnsi="Times New Roman" w:cs="Times New Roman"/>
          <w:sz w:val="24"/>
        </w:rPr>
        <w:t xml:space="preserve">include </w:t>
      </w:r>
      <w:r w:rsidR="00723CAE" w:rsidRPr="00646A42">
        <w:rPr>
          <w:rFonts w:ascii="Times New Roman" w:hAnsi="Times New Roman" w:cs="Times New Roman"/>
          <w:sz w:val="24"/>
        </w:rPr>
        <w:t xml:space="preserve">the belief </w:t>
      </w:r>
      <w:r w:rsidR="001B3A69" w:rsidRPr="00646A42">
        <w:rPr>
          <w:rFonts w:ascii="Times New Roman" w:hAnsi="Times New Roman" w:cs="Times New Roman"/>
          <w:sz w:val="24"/>
        </w:rPr>
        <w:t>that blood has spiritual significance</w:t>
      </w:r>
      <w:r w:rsidR="00723CAE" w:rsidRPr="00646A42">
        <w:rPr>
          <w:rFonts w:ascii="Times New Roman" w:hAnsi="Times New Roman" w:cs="Times New Roman"/>
          <w:sz w:val="24"/>
        </w:rPr>
        <w:t>;</w:t>
      </w:r>
      <w:r w:rsidR="001B3A69" w:rsidRPr="00646A42">
        <w:rPr>
          <w:rFonts w:ascii="Times New Roman" w:hAnsi="Times New Roman" w:cs="Times New Roman"/>
          <w:sz w:val="24"/>
        </w:rPr>
        <w:t xml:space="preserve"> </w:t>
      </w:r>
      <w:r w:rsidR="00752AB4" w:rsidRPr="00646A42">
        <w:rPr>
          <w:rFonts w:ascii="Times New Roman" w:hAnsi="Times New Roman" w:cs="Times New Roman"/>
          <w:sz w:val="24"/>
        </w:rPr>
        <w:t xml:space="preserve">that it </w:t>
      </w:r>
      <w:r w:rsidR="001B3A69" w:rsidRPr="00646A42">
        <w:rPr>
          <w:rFonts w:ascii="Times New Roman" w:hAnsi="Times New Roman" w:cs="Times New Roman"/>
          <w:sz w:val="24"/>
        </w:rPr>
        <w:t xml:space="preserve">is used for rituals </w:t>
      </w:r>
      <w:r w:rsidR="00695B45" w:rsidRPr="00646A42">
        <w:rPr>
          <w:rFonts w:ascii="Times New Roman" w:hAnsi="Times New Roman" w:cs="Times New Roman"/>
          <w:sz w:val="24"/>
        </w:rPr>
        <w:t>and sacrifices t</w:t>
      </w:r>
      <w:r w:rsidR="00723CAE" w:rsidRPr="00646A42">
        <w:rPr>
          <w:rFonts w:ascii="Times New Roman" w:hAnsi="Times New Roman" w:cs="Times New Roman"/>
          <w:sz w:val="24"/>
        </w:rPr>
        <w:t>o deities</w:t>
      </w:r>
      <w:r w:rsidR="00695B45" w:rsidRPr="00646A42">
        <w:rPr>
          <w:rFonts w:ascii="Times New Roman" w:hAnsi="Times New Roman" w:cs="Times New Roman"/>
          <w:sz w:val="24"/>
        </w:rPr>
        <w:t xml:space="preserve"> </w:t>
      </w:r>
      <w:r w:rsidR="001B3A69" w:rsidRPr="00646A42">
        <w:rPr>
          <w:rFonts w:ascii="Times New Roman" w:hAnsi="Times New Roman" w:cs="Times New Roman"/>
          <w:sz w:val="24"/>
        </w:rPr>
        <w:t xml:space="preserve">and </w:t>
      </w:r>
      <w:r w:rsidR="00695B45" w:rsidRPr="00646A42">
        <w:rPr>
          <w:rFonts w:ascii="Times New Roman" w:hAnsi="Times New Roman" w:cs="Times New Roman"/>
          <w:sz w:val="24"/>
        </w:rPr>
        <w:t xml:space="preserve">for </w:t>
      </w:r>
      <w:r w:rsidR="001B3A69" w:rsidRPr="00646A42">
        <w:rPr>
          <w:rFonts w:ascii="Times New Roman" w:hAnsi="Times New Roman" w:cs="Times New Roman"/>
          <w:sz w:val="24"/>
        </w:rPr>
        <w:t>covenants</w:t>
      </w:r>
      <w:r w:rsidR="00695B45" w:rsidRPr="00646A42">
        <w:rPr>
          <w:rFonts w:ascii="Times New Roman" w:hAnsi="Times New Roman" w:cs="Times New Roman"/>
          <w:sz w:val="24"/>
        </w:rPr>
        <w:t xml:space="preserve"> between persons, including </w:t>
      </w:r>
      <w:r w:rsidR="00723CAE" w:rsidRPr="00646A42">
        <w:rPr>
          <w:rFonts w:ascii="Times New Roman" w:hAnsi="Times New Roman" w:cs="Times New Roman"/>
          <w:sz w:val="24"/>
        </w:rPr>
        <w:t xml:space="preserve">covenants between </w:t>
      </w:r>
      <w:r w:rsidR="00695B45" w:rsidRPr="00646A42">
        <w:rPr>
          <w:rFonts w:ascii="Times New Roman" w:hAnsi="Times New Roman" w:cs="Times New Roman"/>
          <w:sz w:val="24"/>
        </w:rPr>
        <w:t>the blood donor and the blood recipient</w:t>
      </w:r>
      <w:r w:rsidR="001B3A69" w:rsidRPr="00646A42">
        <w:rPr>
          <w:rFonts w:ascii="Times New Roman" w:hAnsi="Times New Roman" w:cs="Times New Roman"/>
          <w:sz w:val="24"/>
        </w:rPr>
        <w:t xml:space="preserve"> </w:t>
      </w:r>
      <w:r w:rsidR="00445858" w:rsidRPr="00646A42">
        <w:rPr>
          <w:rFonts w:ascii="Times New Roman" w:hAnsi="Times New Roman" w:cs="Times New Roman"/>
          <w:sz w:val="24"/>
        </w:rPr>
        <w:t>[</w:t>
      </w:r>
      <w:r w:rsidR="005D103B" w:rsidRPr="00646A42">
        <w:rPr>
          <w:rFonts w:ascii="Times New Roman" w:hAnsi="Times New Roman" w:cs="Times New Roman"/>
          <w:sz w:val="24"/>
        </w:rPr>
        <w:t>8</w:t>
      </w:r>
      <w:r w:rsidR="00445858" w:rsidRPr="00646A42">
        <w:rPr>
          <w:rFonts w:ascii="Times New Roman" w:hAnsi="Times New Roman" w:cs="Times New Roman"/>
          <w:sz w:val="24"/>
        </w:rPr>
        <w:t>]</w:t>
      </w:r>
      <w:r w:rsidR="001B3A69" w:rsidRPr="00646A42">
        <w:rPr>
          <w:rFonts w:ascii="Times New Roman" w:hAnsi="Times New Roman" w:cs="Times New Roman"/>
          <w:sz w:val="24"/>
        </w:rPr>
        <w:t>; and that donated blood is sold</w:t>
      </w:r>
      <w:r w:rsidR="00E7546E" w:rsidRPr="00646A42">
        <w:rPr>
          <w:rFonts w:ascii="Times New Roman" w:hAnsi="Times New Roman" w:cs="Times New Roman"/>
          <w:sz w:val="24"/>
        </w:rPr>
        <w:t xml:space="preserve"> </w:t>
      </w:r>
      <w:r w:rsidR="00143C6E" w:rsidRPr="00646A42">
        <w:rPr>
          <w:rFonts w:ascii="Times New Roman" w:hAnsi="Times New Roman" w:cs="Times New Roman"/>
          <w:sz w:val="24"/>
        </w:rPr>
        <w:t>[</w:t>
      </w:r>
      <w:r w:rsidR="004A1BE6" w:rsidRPr="00646A42">
        <w:rPr>
          <w:rFonts w:ascii="Times New Roman" w:hAnsi="Times New Roman" w:cs="Times New Roman"/>
          <w:sz w:val="24"/>
        </w:rPr>
        <w:t>20</w:t>
      </w:r>
      <w:r w:rsidR="005D103B" w:rsidRPr="00646A42">
        <w:rPr>
          <w:rFonts w:ascii="Times New Roman" w:hAnsi="Times New Roman" w:cs="Times New Roman"/>
          <w:sz w:val="24"/>
        </w:rPr>
        <w:t>,2</w:t>
      </w:r>
      <w:r w:rsidR="009468D3" w:rsidRPr="00646A42">
        <w:rPr>
          <w:rFonts w:ascii="Times New Roman" w:hAnsi="Times New Roman" w:cs="Times New Roman"/>
          <w:sz w:val="24"/>
        </w:rPr>
        <w:t>1</w:t>
      </w:r>
      <w:r w:rsidR="005D103B" w:rsidRPr="00646A42">
        <w:rPr>
          <w:rFonts w:ascii="Times New Roman" w:hAnsi="Times New Roman" w:cs="Times New Roman"/>
          <w:sz w:val="24"/>
        </w:rPr>
        <w:t>,2</w:t>
      </w:r>
      <w:r w:rsidR="00C7128D" w:rsidRPr="00646A42">
        <w:rPr>
          <w:rFonts w:ascii="Times New Roman" w:hAnsi="Times New Roman" w:cs="Times New Roman"/>
          <w:sz w:val="24"/>
        </w:rPr>
        <w:t>7</w:t>
      </w:r>
      <w:r w:rsidR="00143C6E" w:rsidRPr="00646A42">
        <w:rPr>
          <w:rFonts w:ascii="Times New Roman" w:hAnsi="Times New Roman" w:cs="Times New Roman"/>
          <w:sz w:val="24"/>
        </w:rPr>
        <w:t>]</w:t>
      </w:r>
      <w:r w:rsidR="001B3A69" w:rsidRPr="00646A42">
        <w:rPr>
          <w:rFonts w:ascii="Times New Roman" w:hAnsi="Times New Roman" w:cs="Times New Roman"/>
          <w:sz w:val="24"/>
        </w:rPr>
        <w:t>.</w:t>
      </w:r>
      <w:r w:rsidR="000F7940" w:rsidRPr="00646A42">
        <w:rPr>
          <w:rFonts w:ascii="Times New Roman" w:hAnsi="Times New Roman" w:cs="Times New Roman"/>
          <w:sz w:val="24"/>
        </w:rPr>
        <w:t xml:space="preserve"> Spiritual connotations </w:t>
      </w:r>
      <w:r w:rsidR="00A5546A" w:rsidRPr="00646A42">
        <w:rPr>
          <w:rFonts w:ascii="Times New Roman" w:hAnsi="Times New Roman" w:cs="Times New Roman"/>
          <w:sz w:val="24"/>
        </w:rPr>
        <w:t xml:space="preserve">relating </w:t>
      </w:r>
      <w:r w:rsidR="000F7940" w:rsidRPr="00646A42">
        <w:rPr>
          <w:rFonts w:ascii="Times New Roman" w:hAnsi="Times New Roman" w:cs="Times New Roman"/>
          <w:sz w:val="24"/>
        </w:rPr>
        <w:t xml:space="preserve">to blood </w:t>
      </w:r>
      <w:r w:rsidR="00A5546A" w:rsidRPr="00646A42">
        <w:rPr>
          <w:rFonts w:ascii="Times New Roman" w:hAnsi="Times New Roman" w:cs="Times New Roman"/>
          <w:sz w:val="24"/>
        </w:rPr>
        <w:t>were</w:t>
      </w:r>
      <w:r w:rsidR="000F7940" w:rsidRPr="00646A42">
        <w:rPr>
          <w:rFonts w:ascii="Times New Roman" w:hAnsi="Times New Roman" w:cs="Times New Roman"/>
          <w:sz w:val="24"/>
        </w:rPr>
        <w:t xml:space="preserve"> identified as a key perception about blood and blood donation</w:t>
      </w:r>
      <w:r w:rsidR="00C221D5" w:rsidRPr="00646A42">
        <w:rPr>
          <w:rFonts w:ascii="Times New Roman" w:hAnsi="Times New Roman" w:cs="Times New Roman"/>
          <w:sz w:val="24"/>
        </w:rPr>
        <w:t>, possibly influence</w:t>
      </w:r>
      <w:r w:rsidR="00A5546A" w:rsidRPr="00646A42">
        <w:rPr>
          <w:rFonts w:ascii="Times New Roman" w:hAnsi="Times New Roman" w:cs="Times New Roman"/>
          <w:sz w:val="24"/>
        </w:rPr>
        <w:t>d</w:t>
      </w:r>
      <w:r w:rsidR="00C221D5" w:rsidRPr="00646A42">
        <w:rPr>
          <w:rFonts w:ascii="Times New Roman" w:hAnsi="Times New Roman" w:cs="Times New Roman"/>
          <w:sz w:val="24"/>
        </w:rPr>
        <w:t xml:space="preserve"> by certain traditional practices,</w:t>
      </w:r>
      <w:r w:rsidR="000F7940" w:rsidRPr="00646A42">
        <w:rPr>
          <w:rFonts w:ascii="Times New Roman" w:hAnsi="Times New Roman" w:cs="Times New Roman"/>
          <w:sz w:val="24"/>
        </w:rPr>
        <w:t xml:space="preserve"> in a qualitative study in</w:t>
      </w:r>
      <w:r w:rsidR="00445858" w:rsidRPr="00646A42">
        <w:rPr>
          <w:rFonts w:ascii="Times New Roman" w:hAnsi="Times New Roman" w:cs="Times New Roman"/>
          <w:sz w:val="24"/>
        </w:rPr>
        <w:t xml:space="preserve"> Ghana [</w:t>
      </w:r>
      <w:r w:rsidR="000F7940" w:rsidRPr="00646A42">
        <w:rPr>
          <w:rFonts w:ascii="Times New Roman" w:hAnsi="Times New Roman" w:cs="Times New Roman"/>
          <w:sz w:val="24"/>
        </w:rPr>
        <w:t>8</w:t>
      </w:r>
      <w:r w:rsidR="00445858" w:rsidRPr="00646A42">
        <w:rPr>
          <w:rFonts w:ascii="Times New Roman" w:hAnsi="Times New Roman" w:cs="Times New Roman"/>
          <w:sz w:val="24"/>
        </w:rPr>
        <w:t>]</w:t>
      </w:r>
      <w:r w:rsidR="000F7940" w:rsidRPr="00646A42">
        <w:rPr>
          <w:rFonts w:ascii="Times New Roman" w:hAnsi="Times New Roman" w:cs="Times New Roman"/>
          <w:sz w:val="24"/>
        </w:rPr>
        <w:t xml:space="preserve">, and </w:t>
      </w:r>
      <w:r w:rsidR="00A5546A" w:rsidRPr="00646A42">
        <w:rPr>
          <w:rFonts w:ascii="Times New Roman" w:hAnsi="Times New Roman" w:cs="Times New Roman"/>
          <w:sz w:val="24"/>
        </w:rPr>
        <w:t xml:space="preserve">it </w:t>
      </w:r>
      <w:r w:rsidR="000F7940" w:rsidRPr="00646A42">
        <w:rPr>
          <w:rFonts w:ascii="Times New Roman" w:hAnsi="Times New Roman" w:cs="Times New Roman"/>
          <w:sz w:val="24"/>
        </w:rPr>
        <w:t xml:space="preserve">is therefore not surprising that this deters intention to return to donate in the study </w:t>
      </w:r>
      <w:r w:rsidR="000F7940" w:rsidRPr="00646A42">
        <w:rPr>
          <w:rFonts w:ascii="Times New Roman" w:hAnsi="Times New Roman" w:cs="Times New Roman"/>
          <w:sz w:val="24"/>
        </w:rPr>
        <w:lastRenderedPageBreak/>
        <w:t xml:space="preserve">population. </w:t>
      </w:r>
      <w:r w:rsidR="00383A09" w:rsidRPr="00646A42">
        <w:rPr>
          <w:rFonts w:ascii="Times New Roman" w:hAnsi="Times New Roman" w:cs="Times New Roman"/>
          <w:sz w:val="24"/>
        </w:rPr>
        <w:t>Interventions aimed at promoting blo</w:t>
      </w:r>
      <w:r w:rsidR="00A5546A" w:rsidRPr="00646A42">
        <w:rPr>
          <w:rFonts w:ascii="Times New Roman" w:hAnsi="Times New Roman" w:cs="Times New Roman"/>
          <w:sz w:val="24"/>
        </w:rPr>
        <w:t>od donation in Ghana need to</w:t>
      </w:r>
      <w:r w:rsidR="00383A09" w:rsidRPr="00646A42">
        <w:rPr>
          <w:rFonts w:ascii="Times New Roman" w:hAnsi="Times New Roman" w:cs="Times New Roman"/>
          <w:sz w:val="24"/>
        </w:rPr>
        <w:t xml:space="preserve"> focus on demystifying myths and misperceptions through education.</w:t>
      </w:r>
    </w:p>
    <w:p w14:paraId="09CEDD42" w14:textId="77777777" w:rsidR="008A17B2" w:rsidRPr="004B6F48" w:rsidRDefault="008A17B2" w:rsidP="008A17B2">
      <w:pPr>
        <w:pStyle w:val="Heading2"/>
        <w:rPr>
          <w:rFonts w:ascii="Times New Roman" w:hAnsi="Times New Roman" w:cs="Times New Roman"/>
        </w:rPr>
      </w:pPr>
      <w:r w:rsidRPr="004B6F48">
        <w:rPr>
          <w:rFonts w:ascii="Times New Roman" w:hAnsi="Times New Roman" w:cs="Times New Roman"/>
        </w:rPr>
        <w:t>Limitations of the study</w:t>
      </w:r>
    </w:p>
    <w:p w14:paraId="02AE5E8F" w14:textId="5BC4E514" w:rsidR="00EE60F7" w:rsidRPr="008A17B2" w:rsidRDefault="008A17B2" w:rsidP="00561DEF">
      <w:pPr>
        <w:jc w:val="both"/>
        <w:rPr>
          <w:rFonts w:ascii="Times New Roman" w:hAnsi="Times New Roman" w:cs="Times New Roman"/>
        </w:rPr>
      </w:pPr>
      <w:r>
        <w:rPr>
          <w:rFonts w:ascii="Times New Roman" w:eastAsia="Calibri" w:hAnsi="Times New Roman" w:cs="Times New Roman"/>
          <w:sz w:val="24"/>
          <w:szCs w:val="24"/>
        </w:rPr>
        <w:t>The current study involved thr</w:t>
      </w:r>
      <w:r w:rsidR="009154B5">
        <w:rPr>
          <w:rFonts w:ascii="Times New Roman" w:eastAsia="Calibri" w:hAnsi="Times New Roman" w:cs="Times New Roman"/>
          <w:sz w:val="24"/>
          <w:szCs w:val="24"/>
        </w:rPr>
        <w:t xml:space="preserve">ee regions of Southern Ghana, </w:t>
      </w:r>
      <w:r>
        <w:rPr>
          <w:rFonts w:ascii="Times New Roman" w:eastAsia="Calibri" w:hAnsi="Times New Roman" w:cs="Times New Roman"/>
          <w:sz w:val="24"/>
          <w:szCs w:val="24"/>
        </w:rPr>
        <w:t>Greater Accr</w:t>
      </w:r>
      <w:r w:rsidR="009154B5">
        <w:rPr>
          <w:rFonts w:ascii="Times New Roman" w:eastAsia="Calibri" w:hAnsi="Times New Roman" w:cs="Times New Roman"/>
          <w:sz w:val="24"/>
          <w:szCs w:val="24"/>
        </w:rPr>
        <w:t>a, Eastern and Central regions,</w:t>
      </w:r>
      <w:r>
        <w:rPr>
          <w:rFonts w:ascii="Times New Roman" w:eastAsia="Calibri" w:hAnsi="Times New Roman" w:cs="Times New Roman"/>
          <w:sz w:val="24"/>
          <w:szCs w:val="24"/>
        </w:rPr>
        <w:t xml:space="preserve"> and thus the findings may not reflect the population of first</w:t>
      </w:r>
      <w:r w:rsidR="0003046F">
        <w:rPr>
          <w:rFonts w:ascii="Times New Roman" w:eastAsia="Calibri" w:hAnsi="Times New Roman" w:cs="Times New Roman"/>
          <w:sz w:val="24"/>
          <w:szCs w:val="24"/>
        </w:rPr>
        <w:t>-</w:t>
      </w:r>
      <w:r>
        <w:rPr>
          <w:rFonts w:ascii="Times New Roman" w:eastAsia="Calibri" w:hAnsi="Times New Roman" w:cs="Times New Roman"/>
          <w:sz w:val="24"/>
          <w:szCs w:val="24"/>
        </w:rPr>
        <w:t xml:space="preserve">time blood donors in </w:t>
      </w:r>
      <w:r w:rsidR="00F704FF">
        <w:rPr>
          <w:rFonts w:ascii="Times New Roman" w:eastAsia="Calibri" w:hAnsi="Times New Roman" w:cs="Times New Roman"/>
          <w:sz w:val="24"/>
          <w:szCs w:val="24"/>
        </w:rPr>
        <w:t xml:space="preserve">whole of </w:t>
      </w:r>
      <w:r>
        <w:rPr>
          <w:rFonts w:ascii="Times New Roman" w:eastAsia="Calibri" w:hAnsi="Times New Roman" w:cs="Times New Roman"/>
          <w:sz w:val="24"/>
          <w:szCs w:val="24"/>
        </w:rPr>
        <w:t xml:space="preserve">Ghana.  </w:t>
      </w:r>
      <w:r w:rsidRPr="00C119DA">
        <w:rPr>
          <w:rFonts w:ascii="Times New Roman" w:eastAsia="Calibri" w:hAnsi="Times New Roman" w:cs="Times New Roman"/>
          <w:sz w:val="24"/>
          <w:szCs w:val="24"/>
        </w:rPr>
        <w:t xml:space="preserve">The current study </w:t>
      </w:r>
      <w:r w:rsidRPr="00C13EEF">
        <w:rPr>
          <w:rFonts w:ascii="Times New Roman" w:eastAsia="Calibri" w:hAnsi="Times New Roman" w:cs="Times New Roman"/>
          <w:sz w:val="24"/>
          <w:szCs w:val="24"/>
        </w:rPr>
        <w:t>did not assess the determinants of actual return to donate blood but used intention to return as a predictor of donor return</w:t>
      </w:r>
      <w:r w:rsidRPr="00C119DA">
        <w:rPr>
          <w:rFonts w:ascii="Times New Roman" w:eastAsia="Calibri" w:hAnsi="Times New Roman" w:cs="Times New Roman"/>
          <w:sz w:val="24"/>
          <w:szCs w:val="24"/>
        </w:rPr>
        <w:t xml:space="preserve">. </w:t>
      </w:r>
      <w:r w:rsidRPr="00C13EEF">
        <w:rPr>
          <w:rFonts w:ascii="Times New Roman" w:eastAsia="Calibri" w:hAnsi="Times New Roman" w:cs="Times New Roman"/>
          <w:sz w:val="24"/>
          <w:szCs w:val="24"/>
        </w:rPr>
        <w:t xml:space="preserve">Although intention is a predictor of actual behaviour, intention to return to donate blood may not </w:t>
      </w:r>
      <w:r w:rsidRPr="00E964BD">
        <w:rPr>
          <w:rFonts w:ascii="Times New Roman" w:eastAsia="Calibri" w:hAnsi="Times New Roman" w:cs="Times New Roman"/>
          <w:sz w:val="24"/>
          <w:szCs w:val="24"/>
        </w:rPr>
        <w:t>necessarily translate</w:t>
      </w:r>
      <w:r w:rsidRPr="00C13EEF">
        <w:rPr>
          <w:rFonts w:ascii="Times New Roman" w:eastAsia="Calibri" w:hAnsi="Times New Roman" w:cs="Times New Roman"/>
          <w:sz w:val="24"/>
          <w:szCs w:val="24"/>
        </w:rPr>
        <w:t xml:space="preserve"> into actual blood donation behaviour</w:t>
      </w:r>
      <w:r w:rsidRPr="00C119DA">
        <w:rPr>
          <w:rFonts w:ascii="Times New Roman" w:eastAsia="Calibri" w:hAnsi="Times New Roman" w:cs="Times New Roman"/>
          <w:sz w:val="24"/>
          <w:szCs w:val="24"/>
        </w:rPr>
        <w:t>.</w:t>
      </w:r>
    </w:p>
    <w:p w14:paraId="4B617B85" w14:textId="0FDFE492" w:rsidR="005219C2" w:rsidRDefault="005219C2" w:rsidP="00AA261C">
      <w:pPr>
        <w:pStyle w:val="Heading1"/>
        <w:rPr>
          <w:rFonts w:ascii="Times New Roman" w:hAnsi="Times New Roman" w:cs="Times New Roman"/>
        </w:rPr>
      </w:pPr>
      <w:r w:rsidRPr="004B6F48">
        <w:rPr>
          <w:rFonts w:ascii="Times New Roman" w:hAnsi="Times New Roman" w:cs="Times New Roman"/>
        </w:rPr>
        <w:t>Conclusion</w:t>
      </w:r>
    </w:p>
    <w:p w14:paraId="3A103E2E" w14:textId="0D0774BD" w:rsidR="00224153" w:rsidRPr="00240416" w:rsidRDefault="00A112DA" w:rsidP="00240416">
      <w:pPr>
        <w:spacing w:line="240" w:lineRule="auto"/>
        <w:jc w:val="both"/>
        <w:rPr>
          <w:rFonts w:ascii="Times New Roman" w:hAnsi="Times New Roman" w:cs="Times New Roman"/>
          <w:sz w:val="24"/>
          <w:szCs w:val="24"/>
        </w:rPr>
      </w:pPr>
      <w:r w:rsidRPr="00A112DA">
        <w:rPr>
          <w:rFonts w:ascii="Times New Roman" w:hAnsi="Times New Roman" w:cs="Times New Roman"/>
          <w:color w:val="000000"/>
          <w:sz w:val="24"/>
          <w:szCs w:val="24"/>
        </w:rPr>
        <w:t xml:space="preserve">Factors that positively influence blood donor return </w:t>
      </w:r>
      <w:r w:rsidR="008C7EBF">
        <w:rPr>
          <w:rFonts w:ascii="Times New Roman" w:hAnsi="Times New Roman" w:cs="Times New Roman"/>
          <w:color w:val="000000"/>
          <w:sz w:val="24"/>
          <w:szCs w:val="24"/>
        </w:rPr>
        <w:t>include</w:t>
      </w:r>
      <w:r w:rsidR="008C7EBF" w:rsidRPr="00A112DA">
        <w:rPr>
          <w:rFonts w:ascii="Times New Roman" w:hAnsi="Times New Roman" w:cs="Times New Roman"/>
          <w:color w:val="000000"/>
          <w:sz w:val="24"/>
          <w:szCs w:val="24"/>
        </w:rPr>
        <w:t xml:space="preserve"> </w:t>
      </w:r>
      <w:r w:rsidR="00617E39">
        <w:rPr>
          <w:rFonts w:ascii="Times New Roman" w:hAnsi="Times New Roman" w:cs="Times New Roman"/>
          <w:color w:val="000000"/>
          <w:sz w:val="24"/>
          <w:szCs w:val="24"/>
        </w:rPr>
        <w:t xml:space="preserve">motivational items, </w:t>
      </w:r>
      <w:r w:rsidRPr="00A112DA">
        <w:rPr>
          <w:rFonts w:ascii="Times New Roman" w:hAnsi="Times New Roman" w:cs="Times New Roman"/>
          <w:color w:val="000000"/>
          <w:sz w:val="24"/>
          <w:szCs w:val="24"/>
        </w:rPr>
        <w:t>convenient access to blood donation session, if the donor</w:t>
      </w:r>
      <w:r w:rsidR="008C7EBF">
        <w:rPr>
          <w:rFonts w:ascii="Times New Roman" w:hAnsi="Times New Roman" w:cs="Times New Roman"/>
          <w:color w:val="000000"/>
          <w:sz w:val="24"/>
          <w:szCs w:val="24"/>
        </w:rPr>
        <w:t>s</w:t>
      </w:r>
      <w:r w:rsidRPr="00A112DA">
        <w:rPr>
          <w:rFonts w:ascii="Times New Roman" w:hAnsi="Times New Roman" w:cs="Times New Roman"/>
          <w:color w:val="000000"/>
          <w:sz w:val="24"/>
          <w:szCs w:val="24"/>
        </w:rPr>
        <w:t xml:space="preserve"> know that Ghana needs blood, and if it makes </w:t>
      </w:r>
      <w:r w:rsidR="008C7EBF">
        <w:rPr>
          <w:rFonts w:ascii="Times New Roman" w:hAnsi="Times New Roman" w:cs="Times New Roman"/>
          <w:color w:val="000000"/>
          <w:sz w:val="24"/>
          <w:szCs w:val="24"/>
        </w:rPr>
        <w:t>people</w:t>
      </w:r>
      <w:r w:rsidRPr="00A112DA">
        <w:rPr>
          <w:rFonts w:ascii="Times New Roman" w:hAnsi="Times New Roman" w:cs="Times New Roman"/>
          <w:color w:val="000000"/>
          <w:sz w:val="24"/>
          <w:szCs w:val="24"/>
        </w:rPr>
        <w:t xml:space="preserve"> feel good about </w:t>
      </w:r>
      <w:r w:rsidR="008C7EBF">
        <w:rPr>
          <w:rFonts w:ascii="Times New Roman" w:hAnsi="Times New Roman" w:cs="Times New Roman"/>
          <w:color w:val="000000"/>
          <w:sz w:val="24"/>
          <w:szCs w:val="24"/>
        </w:rPr>
        <w:t>themselves</w:t>
      </w:r>
      <w:r w:rsidRPr="00A112DA">
        <w:rPr>
          <w:rFonts w:ascii="Times New Roman" w:hAnsi="Times New Roman" w:cs="Times New Roman"/>
          <w:color w:val="000000"/>
          <w:sz w:val="24"/>
          <w:szCs w:val="24"/>
        </w:rPr>
        <w:t xml:space="preserve">, SMS and email reminders, </w:t>
      </w:r>
      <w:r w:rsidR="00752AB4">
        <w:rPr>
          <w:rFonts w:ascii="Times New Roman" w:hAnsi="Times New Roman" w:cs="Times New Roman"/>
          <w:color w:val="000000"/>
          <w:sz w:val="24"/>
          <w:szCs w:val="24"/>
        </w:rPr>
        <w:t xml:space="preserve">and advertisements on blood donation through </w:t>
      </w:r>
      <w:r w:rsidR="001A651A">
        <w:rPr>
          <w:rFonts w:ascii="Times New Roman" w:hAnsi="Times New Roman" w:cs="Times New Roman"/>
          <w:color w:val="000000"/>
          <w:sz w:val="24"/>
          <w:szCs w:val="24"/>
        </w:rPr>
        <w:t>television</w:t>
      </w:r>
      <w:r w:rsidR="00752AB4">
        <w:rPr>
          <w:rFonts w:ascii="Times New Roman" w:hAnsi="Times New Roman" w:cs="Times New Roman"/>
          <w:color w:val="000000"/>
          <w:sz w:val="24"/>
          <w:szCs w:val="24"/>
        </w:rPr>
        <w:t xml:space="preserve">, </w:t>
      </w:r>
      <w:r w:rsidRPr="00A112DA">
        <w:rPr>
          <w:rFonts w:ascii="Times New Roman" w:hAnsi="Times New Roman" w:cs="Times New Roman"/>
          <w:color w:val="000000"/>
          <w:sz w:val="24"/>
          <w:szCs w:val="24"/>
        </w:rPr>
        <w:t xml:space="preserve"> radio or newspaper</w:t>
      </w:r>
      <w:r w:rsidR="00752AB4">
        <w:rPr>
          <w:rFonts w:ascii="Times New Roman" w:hAnsi="Times New Roman" w:cs="Times New Roman"/>
          <w:color w:val="000000"/>
          <w:sz w:val="24"/>
          <w:szCs w:val="24"/>
        </w:rPr>
        <w:t>s</w:t>
      </w:r>
      <w:r w:rsidRPr="00A112DA">
        <w:rPr>
          <w:rFonts w:ascii="Times New Roman" w:hAnsi="Times New Roman" w:cs="Times New Roman"/>
          <w:color w:val="000000"/>
          <w:sz w:val="24"/>
          <w:szCs w:val="24"/>
        </w:rPr>
        <w:t xml:space="preserve"> Factors that negatively influence </w:t>
      </w:r>
      <w:r w:rsidR="00752AB4">
        <w:rPr>
          <w:rFonts w:ascii="Times New Roman" w:hAnsi="Times New Roman" w:cs="Times New Roman"/>
          <w:color w:val="000000"/>
          <w:sz w:val="24"/>
          <w:szCs w:val="24"/>
        </w:rPr>
        <w:t xml:space="preserve">repeat </w:t>
      </w:r>
      <w:r w:rsidRPr="00A112DA">
        <w:rPr>
          <w:rFonts w:ascii="Times New Roman" w:hAnsi="Times New Roman" w:cs="Times New Roman"/>
          <w:color w:val="000000"/>
          <w:sz w:val="24"/>
          <w:szCs w:val="24"/>
        </w:rPr>
        <w:t xml:space="preserve">blood donation include, donating to get </w:t>
      </w:r>
      <w:r w:rsidR="00C57AFA">
        <w:rPr>
          <w:rFonts w:ascii="Times New Roman" w:hAnsi="Times New Roman" w:cs="Times New Roman"/>
          <w:color w:val="000000"/>
          <w:sz w:val="24"/>
          <w:szCs w:val="24"/>
        </w:rPr>
        <w:t>“</w:t>
      </w:r>
      <w:r w:rsidRPr="00A112DA">
        <w:rPr>
          <w:rFonts w:ascii="Times New Roman" w:hAnsi="Times New Roman" w:cs="Times New Roman"/>
          <w:color w:val="000000"/>
          <w:sz w:val="24"/>
          <w:szCs w:val="24"/>
        </w:rPr>
        <w:t>blood credits</w:t>
      </w:r>
      <w:r w:rsidR="00C57AFA">
        <w:rPr>
          <w:rFonts w:ascii="Times New Roman" w:hAnsi="Times New Roman" w:cs="Times New Roman"/>
          <w:color w:val="000000"/>
          <w:sz w:val="24"/>
          <w:szCs w:val="24"/>
        </w:rPr>
        <w:t>”</w:t>
      </w:r>
      <w:r w:rsidRPr="00A112DA">
        <w:rPr>
          <w:rFonts w:ascii="Times New Roman" w:hAnsi="Times New Roman" w:cs="Times New Roman"/>
          <w:color w:val="000000"/>
          <w:sz w:val="24"/>
          <w:szCs w:val="24"/>
        </w:rPr>
        <w:t xml:space="preserve">, getting to know one’s TTI test, and not knowing what happens to the blood after donating. </w:t>
      </w:r>
      <w:r w:rsidR="006E3946" w:rsidRPr="006E3946">
        <w:rPr>
          <w:rFonts w:ascii="Times New Roman" w:hAnsi="Times New Roman" w:cs="Times New Roman"/>
          <w:color w:val="000000"/>
          <w:sz w:val="24"/>
          <w:szCs w:val="24"/>
        </w:rPr>
        <w:t xml:space="preserve">This study </w:t>
      </w:r>
      <w:r w:rsidR="008C7EBF">
        <w:rPr>
          <w:rFonts w:ascii="Times New Roman" w:hAnsi="Times New Roman" w:cs="Times New Roman"/>
          <w:color w:val="000000"/>
          <w:sz w:val="24"/>
          <w:szCs w:val="24"/>
        </w:rPr>
        <w:t>suggests</w:t>
      </w:r>
      <w:r w:rsidR="006E3946" w:rsidRPr="006E3946">
        <w:rPr>
          <w:rFonts w:ascii="Times New Roman" w:hAnsi="Times New Roman" w:cs="Times New Roman"/>
          <w:color w:val="000000"/>
          <w:sz w:val="24"/>
          <w:szCs w:val="24"/>
        </w:rPr>
        <w:t xml:space="preserve"> that interventions that are likely to increase first-time donor return in Ghana include those aimed at </w:t>
      </w:r>
      <w:r w:rsidR="008A4E92">
        <w:rPr>
          <w:rFonts w:ascii="Times New Roman" w:hAnsi="Times New Roman" w:cs="Times New Roman"/>
          <w:color w:val="000000"/>
          <w:sz w:val="24"/>
          <w:szCs w:val="24"/>
        </w:rPr>
        <w:t xml:space="preserve">providing information and </w:t>
      </w:r>
      <w:r w:rsidR="006E3946" w:rsidRPr="006E3946">
        <w:rPr>
          <w:rFonts w:ascii="Times New Roman" w:hAnsi="Times New Roman" w:cs="Times New Roman"/>
          <w:color w:val="000000"/>
          <w:sz w:val="24"/>
          <w:szCs w:val="24"/>
        </w:rPr>
        <w:t>education</w:t>
      </w:r>
      <w:r w:rsidR="008A4E92">
        <w:rPr>
          <w:rFonts w:ascii="Times New Roman" w:hAnsi="Times New Roman" w:cs="Times New Roman"/>
          <w:color w:val="000000"/>
          <w:sz w:val="24"/>
          <w:szCs w:val="24"/>
        </w:rPr>
        <w:t xml:space="preserve"> on blood donation</w:t>
      </w:r>
      <w:r w:rsidR="006E3946" w:rsidRPr="006E3946">
        <w:rPr>
          <w:rFonts w:ascii="Times New Roman" w:hAnsi="Times New Roman" w:cs="Times New Roman"/>
          <w:color w:val="000000"/>
          <w:sz w:val="24"/>
          <w:szCs w:val="24"/>
        </w:rPr>
        <w:t xml:space="preserve">, improving access to donation sites, </w:t>
      </w:r>
      <w:r w:rsidR="008A4E92">
        <w:rPr>
          <w:rFonts w:ascii="Times New Roman" w:hAnsi="Times New Roman" w:cs="Times New Roman"/>
          <w:color w:val="000000"/>
          <w:sz w:val="24"/>
          <w:szCs w:val="24"/>
        </w:rPr>
        <w:t>reminders for blood donation</w:t>
      </w:r>
      <w:r w:rsidR="006E3946" w:rsidRPr="006E3946">
        <w:rPr>
          <w:rFonts w:ascii="Times New Roman" w:hAnsi="Times New Roman" w:cs="Times New Roman"/>
          <w:color w:val="000000"/>
          <w:sz w:val="24"/>
          <w:szCs w:val="24"/>
        </w:rPr>
        <w:t xml:space="preserve"> and </w:t>
      </w:r>
      <w:r w:rsidR="00752AB4">
        <w:rPr>
          <w:rFonts w:ascii="Times New Roman" w:hAnsi="Times New Roman" w:cs="Times New Roman"/>
          <w:color w:val="000000"/>
          <w:sz w:val="24"/>
          <w:szCs w:val="24"/>
        </w:rPr>
        <w:t>a more evidence-based</w:t>
      </w:r>
      <w:r w:rsidR="006E3946" w:rsidRPr="006E3946">
        <w:rPr>
          <w:rFonts w:ascii="Times New Roman" w:hAnsi="Times New Roman" w:cs="Times New Roman"/>
          <w:color w:val="000000"/>
          <w:sz w:val="24"/>
          <w:szCs w:val="24"/>
        </w:rPr>
        <w:t xml:space="preserve"> incentive system. </w:t>
      </w:r>
      <w:r w:rsidR="00013D0D" w:rsidRPr="00013D0D">
        <w:rPr>
          <w:rFonts w:ascii="Times New Roman" w:hAnsi="Times New Roman" w:cs="Times New Roman"/>
          <w:color w:val="000000"/>
          <w:sz w:val="24"/>
          <w:szCs w:val="24"/>
        </w:rPr>
        <w:t xml:space="preserve">Incentives should receive priority attention, as </w:t>
      </w:r>
      <w:r w:rsidR="004313CD">
        <w:rPr>
          <w:rFonts w:ascii="Times New Roman" w:hAnsi="Times New Roman" w:cs="Times New Roman"/>
          <w:color w:val="000000"/>
          <w:sz w:val="24"/>
          <w:szCs w:val="24"/>
        </w:rPr>
        <w:t>they</w:t>
      </w:r>
      <w:r w:rsidR="00013D0D" w:rsidRPr="00013D0D">
        <w:rPr>
          <w:rFonts w:ascii="Times New Roman" w:hAnsi="Times New Roman" w:cs="Times New Roman"/>
          <w:color w:val="000000"/>
          <w:sz w:val="24"/>
          <w:szCs w:val="24"/>
        </w:rPr>
        <w:t xml:space="preserve"> could potentially motivate or demotivate blood donors</w:t>
      </w:r>
      <w:r w:rsidR="00D52E7B">
        <w:rPr>
          <w:rFonts w:ascii="Times New Roman" w:hAnsi="Times New Roman" w:cs="Times New Roman"/>
          <w:color w:val="000000"/>
          <w:sz w:val="24"/>
          <w:szCs w:val="24"/>
        </w:rPr>
        <w:t xml:space="preserve">. </w:t>
      </w:r>
      <w:r w:rsidR="00470660">
        <w:rPr>
          <w:rFonts w:ascii="Times New Roman" w:hAnsi="Times New Roman" w:cs="Times New Roman"/>
          <w:color w:val="000000"/>
          <w:sz w:val="24"/>
          <w:szCs w:val="24"/>
        </w:rPr>
        <w:t>There is the need for the Ghana NBS to work with academic institutions and implementation researchers</w:t>
      </w:r>
      <w:r w:rsidR="00E86474">
        <w:rPr>
          <w:rFonts w:ascii="Times New Roman" w:hAnsi="Times New Roman" w:cs="Times New Roman"/>
          <w:color w:val="000000"/>
          <w:sz w:val="24"/>
          <w:szCs w:val="24"/>
        </w:rPr>
        <w:t xml:space="preserve"> to develop and implement interventions in an empirical manner to facilitate q</w:t>
      </w:r>
      <w:r w:rsidR="00571040">
        <w:rPr>
          <w:rFonts w:ascii="Times New Roman" w:hAnsi="Times New Roman" w:cs="Times New Roman"/>
          <w:color w:val="000000"/>
          <w:sz w:val="24"/>
          <w:szCs w:val="24"/>
        </w:rPr>
        <w:t>uality evaluations and scale</w:t>
      </w:r>
      <w:r w:rsidR="008C7EBF">
        <w:rPr>
          <w:rFonts w:ascii="Times New Roman" w:hAnsi="Times New Roman" w:cs="Times New Roman"/>
          <w:color w:val="000000"/>
          <w:sz w:val="24"/>
          <w:szCs w:val="24"/>
        </w:rPr>
        <w:t>-</w:t>
      </w:r>
      <w:r w:rsidR="00571040">
        <w:rPr>
          <w:rFonts w:ascii="Times New Roman" w:hAnsi="Times New Roman" w:cs="Times New Roman"/>
          <w:color w:val="000000"/>
          <w:sz w:val="24"/>
          <w:szCs w:val="24"/>
        </w:rPr>
        <w:t xml:space="preserve">up </w:t>
      </w:r>
      <w:r w:rsidR="00E86474">
        <w:rPr>
          <w:rFonts w:ascii="Times New Roman" w:hAnsi="Times New Roman" w:cs="Times New Roman"/>
          <w:color w:val="000000"/>
          <w:sz w:val="24"/>
          <w:szCs w:val="24"/>
        </w:rPr>
        <w:t>studies.</w:t>
      </w:r>
      <w:r w:rsidR="00224153" w:rsidRPr="003C4ACC">
        <w:rPr>
          <w:rFonts w:ascii="Times New Roman" w:hAnsi="Times New Roman" w:cs="Times New Roman"/>
        </w:rPr>
        <w:br w:type="page"/>
      </w:r>
    </w:p>
    <w:p w14:paraId="05F574DC" w14:textId="2F9C748A" w:rsidR="00494E34" w:rsidRPr="00494E34" w:rsidRDefault="00CA67E1" w:rsidP="00494E34">
      <w:pPr>
        <w:keepNext/>
        <w:keepLines/>
        <w:spacing w:before="240" w:after="0"/>
        <w:outlineLvl w:val="0"/>
        <w:rPr>
          <w:rFonts w:ascii="Times New Roman" w:eastAsiaTheme="majorEastAsia" w:hAnsi="Times New Roman" w:cs="Times New Roman"/>
          <w:color w:val="2E74B5" w:themeColor="accent1" w:themeShade="BF"/>
          <w:sz w:val="24"/>
          <w:szCs w:val="32"/>
        </w:rPr>
      </w:pPr>
      <w:r w:rsidRPr="003C4ACC">
        <w:rPr>
          <w:rFonts w:ascii="Times New Roman" w:eastAsiaTheme="majorEastAsia" w:hAnsi="Times New Roman" w:cs="Times New Roman"/>
          <w:color w:val="2E74B5" w:themeColor="accent1" w:themeShade="BF"/>
          <w:sz w:val="24"/>
          <w:szCs w:val="32"/>
        </w:rPr>
        <w:lastRenderedPageBreak/>
        <w:t>References</w:t>
      </w:r>
    </w:p>
    <w:p w14:paraId="3490D086" w14:textId="77777777"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color w:val="000000"/>
          <w:sz w:val="24"/>
        </w:rPr>
        <w:fldChar w:fldCharType="begin"/>
      </w:r>
      <w:r w:rsidRPr="00494E34">
        <w:rPr>
          <w:rFonts w:ascii="Times New Roman" w:hAnsi="Times New Roman" w:cs="Times New Roman"/>
          <w:color w:val="000000"/>
          <w:sz w:val="24"/>
        </w:rPr>
        <w:instrText xml:space="preserve"> ADDIN ZOTERO_BIBL {"uncited":[],"omitted":[],"custom":[]} CSL_BIBLIOGRAPHY </w:instrText>
      </w:r>
      <w:r w:rsidRPr="00494E34">
        <w:rPr>
          <w:rFonts w:ascii="Times New Roman" w:hAnsi="Times New Roman" w:cs="Times New Roman"/>
          <w:color w:val="000000"/>
          <w:sz w:val="24"/>
        </w:rPr>
        <w:fldChar w:fldCharType="separate"/>
      </w:r>
      <w:r w:rsidRPr="00494E34">
        <w:rPr>
          <w:rFonts w:ascii="Times New Roman" w:hAnsi="Times New Roman" w:cs="Times New Roman"/>
          <w:sz w:val="24"/>
        </w:rPr>
        <w:t xml:space="preserve">1 </w:t>
      </w:r>
      <w:r w:rsidRPr="00494E34">
        <w:rPr>
          <w:rFonts w:ascii="Times New Roman" w:hAnsi="Times New Roman" w:cs="Times New Roman"/>
          <w:sz w:val="24"/>
        </w:rPr>
        <w:tab/>
        <w:t>WHO:</w:t>
      </w:r>
      <w:r w:rsidRPr="00494E34">
        <w:rPr>
          <w:rFonts w:ascii="Times New Roman" w:hAnsi="Times New Roman" w:cs="Times New Roman"/>
          <w:i/>
          <w:iCs/>
          <w:sz w:val="24"/>
        </w:rPr>
        <w:t xml:space="preserve"> Blood Safety and Availability</w:t>
      </w:r>
      <w:r w:rsidRPr="00494E34">
        <w:rPr>
          <w:rFonts w:ascii="Times New Roman" w:hAnsi="Times New Roman" w:cs="Times New Roman"/>
          <w:sz w:val="24"/>
        </w:rPr>
        <w:t>. 2019  https://www.who.int/news-room/fact-sheets/detail/blood-safety-and-availability</w:t>
      </w:r>
    </w:p>
    <w:p w14:paraId="329C6BCA" w14:textId="77777777"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2</w:t>
      </w:r>
      <w:r w:rsidRPr="00494E34">
        <w:rPr>
          <w:rFonts w:ascii="Times New Roman" w:hAnsi="Times New Roman" w:cs="Times New Roman"/>
          <w:sz w:val="24"/>
        </w:rPr>
        <w:tab/>
        <w:t xml:space="preserve">Tagny CT. The current need for family and replacement donation in sub-Saharan Africa should not hide the difficulties of its management. </w:t>
      </w:r>
      <w:r w:rsidRPr="00494E34">
        <w:rPr>
          <w:rFonts w:ascii="Times New Roman" w:hAnsi="Times New Roman" w:cs="Times New Roman"/>
          <w:i/>
          <w:iCs/>
          <w:sz w:val="24"/>
        </w:rPr>
        <w:t>Transfus Med</w:t>
      </w:r>
      <w:r w:rsidRPr="00494E34">
        <w:rPr>
          <w:rFonts w:ascii="Times New Roman" w:hAnsi="Times New Roman" w:cs="Times New Roman"/>
          <w:sz w:val="24"/>
        </w:rPr>
        <w:t xml:space="preserve"> 2012;</w:t>
      </w:r>
      <w:r w:rsidRPr="00494E34">
        <w:rPr>
          <w:rFonts w:ascii="Times New Roman" w:hAnsi="Times New Roman" w:cs="Times New Roman"/>
          <w:b/>
          <w:bCs/>
          <w:sz w:val="24"/>
        </w:rPr>
        <w:t>22</w:t>
      </w:r>
      <w:r w:rsidRPr="00494E34">
        <w:rPr>
          <w:rFonts w:ascii="Times New Roman" w:hAnsi="Times New Roman" w:cs="Times New Roman"/>
          <w:sz w:val="24"/>
        </w:rPr>
        <w:t xml:space="preserve">:298–299 </w:t>
      </w:r>
    </w:p>
    <w:p w14:paraId="35DFE652" w14:textId="20FFE7B6"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3      Swanevelder R, Reddy R, Chowdhury D et al.: Using a motivator and deterrent questionnaire to predict actual donation return behavior among first-time African-origin blood donors. </w:t>
      </w:r>
      <w:r w:rsidRPr="00494E34">
        <w:rPr>
          <w:rFonts w:ascii="Times New Roman" w:hAnsi="Times New Roman" w:cs="Times New Roman"/>
          <w:i/>
          <w:iCs/>
          <w:sz w:val="24"/>
        </w:rPr>
        <w:t>Transfusion</w:t>
      </w:r>
      <w:r w:rsidR="00955568">
        <w:rPr>
          <w:rFonts w:ascii="Times New Roman" w:hAnsi="Times New Roman" w:cs="Times New Roman"/>
          <w:sz w:val="24"/>
        </w:rPr>
        <w:t xml:space="preserve"> 2019;59:2885–2892</w:t>
      </w:r>
    </w:p>
    <w:p w14:paraId="6993ABA2" w14:textId="77777777"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4 </w:t>
      </w:r>
      <w:r w:rsidRPr="00494E34">
        <w:rPr>
          <w:rFonts w:ascii="Times New Roman" w:hAnsi="Times New Roman" w:cs="Times New Roman"/>
          <w:sz w:val="24"/>
        </w:rPr>
        <w:tab/>
        <w:t>Ajzen I: Behavioral interventions based on the theory of planned behavior. 2019   http://people.umass.edu/aizen/pdf/tpb.intervention.pdf</w:t>
      </w:r>
    </w:p>
    <w:p w14:paraId="612C4981" w14:textId="1A3E288D"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5 </w:t>
      </w:r>
      <w:r w:rsidRPr="00494E34">
        <w:rPr>
          <w:rFonts w:ascii="Times New Roman" w:hAnsi="Times New Roman" w:cs="Times New Roman"/>
          <w:sz w:val="24"/>
        </w:rPr>
        <w:tab/>
        <w:t xml:space="preserve">Ajzen I: The theory of planned behavior. </w:t>
      </w:r>
      <w:r w:rsidRPr="00494E34">
        <w:rPr>
          <w:rFonts w:ascii="Times New Roman" w:hAnsi="Times New Roman" w:cs="Times New Roman"/>
          <w:i/>
          <w:iCs/>
          <w:sz w:val="24"/>
        </w:rPr>
        <w:t xml:space="preserve">Organ Behav Hum Decis Process </w:t>
      </w:r>
      <w:r w:rsidRPr="00494E34">
        <w:rPr>
          <w:rFonts w:ascii="Times New Roman" w:hAnsi="Times New Roman" w:cs="Times New Roman"/>
          <w:sz w:val="24"/>
        </w:rPr>
        <w:t>1991;</w:t>
      </w:r>
      <w:r w:rsidRPr="00494E34">
        <w:rPr>
          <w:rFonts w:ascii="Times New Roman" w:hAnsi="Times New Roman" w:cs="Times New Roman"/>
          <w:b/>
          <w:bCs/>
          <w:sz w:val="24"/>
        </w:rPr>
        <w:t>50</w:t>
      </w:r>
      <w:r w:rsidRPr="00494E34">
        <w:rPr>
          <w:rFonts w:ascii="Times New Roman" w:hAnsi="Times New Roman" w:cs="Times New Roman"/>
          <w:sz w:val="24"/>
        </w:rPr>
        <w:t>:</w:t>
      </w:r>
      <w:r w:rsidR="00955568">
        <w:rPr>
          <w:rFonts w:ascii="Times New Roman" w:hAnsi="Times New Roman" w:cs="Times New Roman"/>
          <w:sz w:val="24"/>
        </w:rPr>
        <w:t>179–211</w:t>
      </w:r>
    </w:p>
    <w:p w14:paraId="7B0CCA07" w14:textId="56DC7B8C"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6 </w:t>
      </w:r>
      <w:r w:rsidRPr="00494E34">
        <w:rPr>
          <w:rFonts w:ascii="Times New Roman" w:hAnsi="Times New Roman" w:cs="Times New Roman"/>
          <w:sz w:val="24"/>
        </w:rPr>
        <w:tab/>
        <w:t xml:space="preserve">Mirutse G, Fisseha G, Abebe L, et al.: Intention to donate blood among the eligible population in Mekelle City, Northern Ethiopia: Using the theory of planned behavior. </w:t>
      </w:r>
      <w:r w:rsidRPr="00494E34">
        <w:rPr>
          <w:rFonts w:ascii="Times New Roman" w:hAnsi="Times New Roman" w:cs="Times New Roman"/>
          <w:i/>
          <w:iCs/>
          <w:sz w:val="24"/>
        </w:rPr>
        <w:t>Am J Health Res</w:t>
      </w:r>
      <w:r w:rsidRPr="00494E34">
        <w:rPr>
          <w:rFonts w:ascii="Times New Roman" w:hAnsi="Times New Roman" w:cs="Times New Roman"/>
          <w:sz w:val="24"/>
        </w:rPr>
        <w:t xml:space="preserve"> 2014;</w:t>
      </w:r>
      <w:r w:rsidRPr="00494E34">
        <w:rPr>
          <w:rFonts w:ascii="Times New Roman" w:hAnsi="Times New Roman" w:cs="Times New Roman"/>
          <w:b/>
          <w:bCs/>
          <w:sz w:val="24"/>
        </w:rPr>
        <w:t>2</w:t>
      </w:r>
      <w:r w:rsidR="00955568">
        <w:rPr>
          <w:rFonts w:ascii="Times New Roman" w:hAnsi="Times New Roman" w:cs="Times New Roman"/>
          <w:sz w:val="24"/>
        </w:rPr>
        <w:t>:158-163</w:t>
      </w:r>
    </w:p>
    <w:p w14:paraId="34AF6B86" w14:textId="77777777"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7 </w:t>
      </w:r>
      <w:r w:rsidRPr="00494E34">
        <w:rPr>
          <w:rFonts w:ascii="Times New Roman" w:hAnsi="Times New Roman" w:cs="Times New Roman"/>
          <w:sz w:val="24"/>
        </w:rPr>
        <w:tab/>
        <w:t xml:space="preserve">Polonsky MJ, Renzaho AMN, Ferdous AS, et al.: African culturally and linguistically diverse communities’ blood donation intentions in Australia: integrating knowledge into the theory of planned behavior. </w:t>
      </w:r>
      <w:r w:rsidRPr="00494E34">
        <w:rPr>
          <w:rFonts w:ascii="Times New Roman" w:hAnsi="Times New Roman" w:cs="Times New Roman"/>
          <w:i/>
          <w:iCs/>
          <w:sz w:val="24"/>
        </w:rPr>
        <w:t>Transfusion</w:t>
      </w:r>
      <w:r w:rsidRPr="00494E34">
        <w:rPr>
          <w:rFonts w:ascii="Times New Roman" w:hAnsi="Times New Roman" w:cs="Times New Roman"/>
          <w:sz w:val="24"/>
        </w:rPr>
        <w:t xml:space="preserve"> 2013;</w:t>
      </w:r>
      <w:r w:rsidRPr="00494E34">
        <w:rPr>
          <w:rFonts w:ascii="Times New Roman" w:hAnsi="Times New Roman" w:cs="Times New Roman"/>
          <w:b/>
          <w:bCs/>
          <w:sz w:val="24"/>
        </w:rPr>
        <w:t>53</w:t>
      </w:r>
      <w:r w:rsidRPr="00494E34">
        <w:rPr>
          <w:rFonts w:ascii="Times New Roman" w:hAnsi="Times New Roman" w:cs="Times New Roman"/>
          <w:sz w:val="24"/>
        </w:rPr>
        <w:t>:1475–1486</w:t>
      </w:r>
    </w:p>
    <w:p w14:paraId="48BCCC9F" w14:textId="39E6A66F"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8 </w:t>
      </w:r>
      <w:r w:rsidRPr="00494E34">
        <w:rPr>
          <w:rFonts w:ascii="Times New Roman" w:hAnsi="Times New Roman" w:cs="Times New Roman"/>
          <w:sz w:val="24"/>
        </w:rPr>
        <w:tab/>
        <w:t xml:space="preserve">Asamoah-Akuoko L: </w:t>
      </w:r>
      <w:r w:rsidRPr="00494E34">
        <w:rPr>
          <w:rFonts w:ascii="Times New Roman" w:hAnsi="Times New Roman" w:cs="Times New Roman"/>
          <w:i/>
          <w:iCs/>
          <w:sz w:val="24"/>
        </w:rPr>
        <w:t>Evolving Strategies to Encourage Repeat Donations Among First Time Voluntary and Replacement Blood Donors In Southern Ghana</w:t>
      </w:r>
      <w:r w:rsidRPr="00494E34">
        <w:rPr>
          <w:rFonts w:ascii="Times New Roman" w:hAnsi="Times New Roman" w:cs="Times New Roman"/>
          <w:sz w:val="24"/>
        </w:rPr>
        <w:t>. Liverpool, UK</w:t>
      </w:r>
      <w:r w:rsidR="00955568">
        <w:rPr>
          <w:rFonts w:ascii="Times New Roman" w:hAnsi="Times New Roman" w:cs="Times New Roman"/>
          <w:sz w:val="24"/>
        </w:rPr>
        <w:t>: University of Liverpool. 2018</w:t>
      </w:r>
    </w:p>
    <w:p w14:paraId="0E02BA8B" w14:textId="6D4AA544"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9 </w:t>
      </w:r>
      <w:r w:rsidRPr="00494E34">
        <w:rPr>
          <w:rFonts w:ascii="Times New Roman" w:hAnsi="Times New Roman" w:cs="Times New Roman"/>
          <w:sz w:val="24"/>
        </w:rPr>
        <w:tab/>
        <w:t>Lemmens KPH, Abraham C, Hoekstra T, et al.: Why don’t young people volunteer to give blood? An investigation of the correlates of donation intentions among young nondonors. Transfusion 2005;</w:t>
      </w:r>
      <w:r w:rsidRPr="00494E34">
        <w:rPr>
          <w:rFonts w:ascii="Times New Roman" w:hAnsi="Times New Roman" w:cs="Times New Roman"/>
          <w:b/>
          <w:bCs/>
          <w:sz w:val="24"/>
        </w:rPr>
        <w:t>45</w:t>
      </w:r>
      <w:r w:rsidR="00955568">
        <w:rPr>
          <w:rFonts w:ascii="Times New Roman" w:hAnsi="Times New Roman" w:cs="Times New Roman"/>
          <w:sz w:val="24"/>
        </w:rPr>
        <w:t>:945–955</w:t>
      </w:r>
    </w:p>
    <w:p w14:paraId="19BB249D" w14:textId="77777777"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10 </w:t>
      </w:r>
      <w:r w:rsidRPr="00494E34">
        <w:rPr>
          <w:rFonts w:ascii="Times New Roman" w:hAnsi="Times New Roman" w:cs="Times New Roman"/>
          <w:sz w:val="24"/>
        </w:rPr>
        <w:tab/>
        <w:t xml:space="preserve">US Census Bureau DIS. </w:t>
      </w:r>
      <w:r w:rsidRPr="00494E34">
        <w:rPr>
          <w:rFonts w:ascii="Times New Roman" w:hAnsi="Times New Roman" w:cs="Times New Roman"/>
          <w:i/>
          <w:iCs/>
          <w:sz w:val="24"/>
        </w:rPr>
        <w:t>Census and Survey Processing System (CSPro)</w:t>
      </w:r>
      <w:r w:rsidRPr="00494E34">
        <w:rPr>
          <w:rFonts w:ascii="Times New Roman" w:hAnsi="Times New Roman" w:cs="Times New Roman"/>
          <w:sz w:val="24"/>
        </w:rPr>
        <w:t>, 2015 http://www.census.gov/population/international/software/cspro/</w:t>
      </w:r>
    </w:p>
    <w:p w14:paraId="3B7864C4" w14:textId="65DBA47C"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11 </w:t>
      </w:r>
      <w:r w:rsidRPr="00494E34">
        <w:rPr>
          <w:rFonts w:ascii="Times New Roman" w:hAnsi="Times New Roman" w:cs="Times New Roman"/>
          <w:sz w:val="24"/>
        </w:rPr>
        <w:tab/>
        <w:t xml:space="preserve">Kassie A, Azale T, Nigusie A: Intention to donate blood and its predictors among adults of Gondar city: Using theory of planned behavior. </w:t>
      </w:r>
      <w:r w:rsidRPr="00494E34">
        <w:rPr>
          <w:rFonts w:ascii="Times New Roman" w:hAnsi="Times New Roman" w:cs="Times New Roman"/>
          <w:i/>
          <w:iCs/>
          <w:sz w:val="24"/>
        </w:rPr>
        <w:t>PLoS One</w:t>
      </w:r>
      <w:r w:rsidRPr="00494E34">
        <w:rPr>
          <w:rFonts w:ascii="Times New Roman" w:hAnsi="Times New Roman" w:cs="Times New Roman"/>
          <w:sz w:val="24"/>
        </w:rPr>
        <w:t xml:space="preserve"> 2020;</w:t>
      </w:r>
      <w:r w:rsidRPr="00494E34">
        <w:rPr>
          <w:rFonts w:ascii="Times New Roman" w:hAnsi="Times New Roman" w:cs="Times New Roman"/>
          <w:b/>
          <w:bCs/>
          <w:sz w:val="24"/>
        </w:rPr>
        <w:t>15</w:t>
      </w:r>
    </w:p>
    <w:p w14:paraId="14BE82DB" w14:textId="1E362779"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12 </w:t>
      </w:r>
      <w:r w:rsidRPr="00494E34">
        <w:rPr>
          <w:rFonts w:ascii="Times New Roman" w:hAnsi="Times New Roman" w:cs="Times New Roman"/>
          <w:sz w:val="24"/>
        </w:rPr>
        <w:tab/>
        <w:t xml:space="preserve">Francis KL, Polonsky MJ, Jones SC, Renzaho AMN. The effects of a culturally-tailored campaign to increase blood donation knowledge, attitudes and intentions among African migrants in two Australian States: Victoria and South Australia. </w:t>
      </w:r>
      <w:r w:rsidRPr="00494E34">
        <w:rPr>
          <w:rFonts w:ascii="Times New Roman" w:hAnsi="Times New Roman" w:cs="Times New Roman"/>
          <w:i/>
          <w:iCs/>
          <w:sz w:val="24"/>
        </w:rPr>
        <w:t>PLoS On</w:t>
      </w:r>
      <w:r w:rsidRPr="00494E34">
        <w:rPr>
          <w:rFonts w:ascii="Times New Roman" w:hAnsi="Times New Roman" w:cs="Times New Roman"/>
          <w:sz w:val="24"/>
        </w:rPr>
        <w:t>e 2017;</w:t>
      </w:r>
      <w:r w:rsidRPr="00494E34">
        <w:rPr>
          <w:rFonts w:ascii="Times New Roman" w:hAnsi="Times New Roman" w:cs="Times New Roman"/>
          <w:b/>
          <w:bCs/>
          <w:sz w:val="24"/>
        </w:rPr>
        <w:t>12</w:t>
      </w:r>
    </w:p>
    <w:p w14:paraId="6BAEC241" w14:textId="77777777"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13 </w:t>
      </w:r>
      <w:r w:rsidRPr="00494E34">
        <w:rPr>
          <w:rFonts w:ascii="Times New Roman" w:hAnsi="Times New Roman" w:cs="Times New Roman"/>
          <w:sz w:val="24"/>
        </w:rPr>
        <w:tab/>
        <w:t xml:space="preserve">McMahon R, Byrne M: Predicting donation among an Irish sample of donors and nondonors: extending the theory of planned behavior. </w:t>
      </w:r>
      <w:r w:rsidRPr="00494E34">
        <w:rPr>
          <w:rFonts w:ascii="Times New Roman" w:hAnsi="Times New Roman" w:cs="Times New Roman"/>
          <w:i/>
          <w:iCs/>
          <w:sz w:val="24"/>
        </w:rPr>
        <w:t>Transfusion</w:t>
      </w:r>
      <w:r w:rsidRPr="00494E34">
        <w:rPr>
          <w:rFonts w:ascii="Times New Roman" w:hAnsi="Times New Roman" w:cs="Times New Roman"/>
          <w:sz w:val="24"/>
        </w:rPr>
        <w:t xml:space="preserve"> 2008;</w:t>
      </w:r>
      <w:r w:rsidRPr="00494E34">
        <w:rPr>
          <w:rFonts w:ascii="Times New Roman" w:hAnsi="Times New Roman" w:cs="Times New Roman"/>
          <w:b/>
          <w:bCs/>
          <w:sz w:val="24"/>
        </w:rPr>
        <w:t>48</w:t>
      </w:r>
      <w:r w:rsidRPr="00494E34">
        <w:rPr>
          <w:rFonts w:ascii="Times New Roman" w:hAnsi="Times New Roman" w:cs="Times New Roman"/>
          <w:sz w:val="24"/>
        </w:rPr>
        <w:t>:321–331</w:t>
      </w:r>
    </w:p>
    <w:p w14:paraId="2A5F2862" w14:textId="59CA9F9E"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14 </w:t>
      </w:r>
      <w:r w:rsidRPr="00494E34">
        <w:rPr>
          <w:rFonts w:ascii="Times New Roman" w:hAnsi="Times New Roman" w:cs="Times New Roman"/>
          <w:sz w:val="24"/>
        </w:rPr>
        <w:tab/>
        <w:t>Alfouzan N. Knowledge, attitudes, and motivations towards blood donation among King Abdulaziz Medical City Population [Internet].</w:t>
      </w:r>
      <w:r w:rsidRPr="00494E34">
        <w:rPr>
          <w:rFonts w:ascii="Times New Roman" w:hAnsi="Times New Roman" w:cs="Times New Roman"/>
          <w:i/>
          <w:iCs/>
          <w:sz w:val="24"/>
        </w:rPr>
        <w:t xml:space="preserve"> Int J Family Med</w:t>
      </w:r>
      <w:r w:rsidR="00955568">
        <w:rPr>
          <w:rFonts w:ascii="Times New Roman" w:hAnsi="Times New Roman" w:cs="Times New Roman"/>
          <w:sz w:val="24"/>
        </w:rPr>
        <w:t xml:space="preserve"> 2014</w:t>
      </w:r>
    </w:p>
    <w:p w14:paraId="1F9CF951" w14:textId="1EA4D7E4"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lastRenderedPageBreak/>
        <w:t xml:space="preserve">15 </w:t>
      </w:r>
      <w:r w:rsidRPr="00494E34">
        <w:rPr>
          <w:rFonts w:ascii="Times New Roman" w:hAnsi="Times New Roman" w:cs="Times New Roman"/>
          <w:sz w:val="24"/>
        </w:rPr>
        <w:tab/>
        <w:t xml:space="preserve">Pule PI, Rachaba B, Magafu MGMD, et al.: Factors Associated with intention to donate blood: sociodemographic and past experience variables. </w:t>
      </w:r>
      <w:r w:rsidRPr="00494E34">
        <w:rPr>
          <w:rFonts w:ascii="Times New Roman" w:hAnsi="Times New Roman" w:cs="Times New Roman"/>
          <w:i/>
          <w:iCs/>
          <w:sz w:val="24"/>
        </w:rPr>
        <w:t>J Blood Transfus</w:t>
      </w:r>
      <w:r w:rsidR="00955568">
        <w:rPr>
          <w:rFonts w:ascii="Times New Roman" w:hAnsi="Times New Roman" w:cs="Times New Roman"/>
          <w:sz w:val="24"/>
        </w:rPr>
        <w:t xml:space="preserve"> 2014</w:t>
      </w:r>
    </w:p>
    <w:p w14:paraId="6415575D" w14:textId="34FB0AC3"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16 </w:t>
      </w:r>
      <w:r w:rsidRPr="00494E34">
        <w:rPr>
          <w:rFonts w:ascii="Times New Roman" w:hAnsi="Times New Roman" w:cs="Times New Roman"/>
          <w:sz w:val="24"/>
        </w:rPr>
        <w:tab/>
        <w:t xml:space="preserve">Schlumpf KS, Glynn SA, Schreiber GB, et al.: Factors influencing donor return. </w:t>
      </w:r>
      <w:r w:rsidRPr="00494E34">
        <w:rPr>
          <w:rFonts w:ascii="Times New Roman" w:hAnsi="Times New Roman" w:cs="Times New Roman"/>
          <w:i/>
          <w:iCs/>
          <w:sz w:val="24"/>
        </w:rPr>
        <w:t>Transfusion</w:t>
      </w:r>
      <w:r w:rsidRPr="00494E34">
        <w:rPr>
          <w:rFonts w:ascii="Times New Roman" w:hAnsi="Times New Roman" w:cs="Times New Roman"/>
          <w:sz w:val="24"/>
        </w:rPr>
        <w:t xml:space="preserve"> 2008;</w:t>
      </w:r>
      <w:r w:rsidRPr="00494E34">
        <w:rPr>
          <w:rFonts w:ascii="Times New Roman" w:hAnsi="Times New Roman" w:cs="Times New Roman"/>
          <w:b/>
          <w:bCs/>
          <w:sz w:val="24"/>
        </w:rPr>
        <w:t>48</w:t>
      </w:r>
      <w:r w:rsidRPr="00494E34">
        <w:rPr>
          <w:rFonts w:ascii="Times New Roman" w:hAnsi="Times New Roman" w:cs="Times New Roman"/>
          <w:sz w:val="24"/>
        </w:rPr>
        <w:t>:264–272</w:t>
      </w:r>
    </w:p>
    <w:p w14:paraId="21C57ACE" w14:textId="1DD8B8E1"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 xml:space="preserve">17 </w:t>
      </w:r>
      <w:r w:rsidRPr="00494E34">
        <w:rPr>
          <w:rFonts w:ascii="Times New Roman" w:hAnsi="Times New Roman" w:cs="Times New Roman"/>
          <w:sz w:val="24"/>
        </w:rPr>
        <w:tab/>
        <w:t xml:space="preserve">Appiah B: </w:t>
      </w:r>
      <w:r w:rsidRPr="00494E34">
        <w:rPr>
          <w:rFonts w:ascii="Times New Roman" w:hAnsi="Times New Roman" w:cs="Times New Roman"/>
          <w:i/>
          <w:iCs/>
          <w:sz w:val="24"/>
        </w:rPr>
        <w:t>Promoting Blood Donation in Sub-Saharan Africa: Role of Culture and Interventions</w:t>
      </w:r>
      <w:r w:rsidRPr="00494E34">
        <w:rPr>
          <w:rFonts w:ascii="Times New Roman" w:hAnsi="Times New Roman" w:cs="Times New Roman"/>
          <w:sz w:val="24"/>
        </w:rPr>
        <w:t>. College Station, TX: Texas A&amp;M University, 2013</w:t>
      </w:r>
    </w:p>
    <w:p w14:paraId="3004F985" w14:textId="1E3941A5" w:rsidR="00494E34" w:rsidRPr="004A1BE6" w:rsidRDefault="00494E34" w:rsidP="00494E34">
      <w:pPr>
        <w:pStyle w:val="Bibliography"/>
        <w:rPr>
          <w:rFonts w:ascii="Times New Roman" w:hAnsi="Times New Roman" w:cs="Times New Roman"/>
          <w:sz w:val="24"/>
          <w:szCs w:val="24"/>
        </w:rPr>
      </w:pPr>
      <w:r w:rsidRPr="00494E34">
        <w:rPr>
          <w:rFonts w:ascii="Times New Roman" w:hAnsi="Times New Roman" w:cs="Times New Roman"/>
          <w:sz w:val="24"/>
        </w:rPr>
        <w:t xml:space="preserve">18 </w:t>
      </w:r>
      <w:r w:rsidRPr="00494E34">
        <w:rPr>
          <w:rFonts w:ascii="Times New Roman" w:hAnsi="Times New Roman" w:cs="Times New Roman"/>
          <w:sz w:val="24"/>
        </w:rPr>
        <w:tab/>
        <w:t xml:space="preserve">Godin G, Vézina-Im L-A, Bélanger-Gravel A et al.: Efficacy of interventions promoting </w:t>
      </w:r>
      <w:r w:rsidRPr="004A1BE6">
        <w:rPr>
          <w:rFonts w:ascii="Times New Roman" w:hAnsi="Times New Roman" w:cs="Times New Roman"/>
          <w:sz w:val="24"/>
          <w:szCs w:val="24"/>
        </w:rPr>
        <w:t xml:space="preserve">blood donation: A systematic review. </w:t>
      </w:r>
      <w:r w:rsidRPr="004A1BE6">
        <w:rPr>
          <w:rFonts w:ascii="Times New Roman" w:hAnsi="Times New Roman" w:cs="Times New Roman"/>
          <w:i/>
          <w:iCs/>
          <w:sz w:val="24"/>
          <w:szCs w:val="24"/>
        </w:rPr>
        <w:t>Transfus Med Rev</w:t>
      </w:r>
      <w:r w:rsidRPr="004A1BE6">
        <w:rPr>
          <w:rFonts w:ascii="Times New Roman" w:hAnsi="Times New Roman" w:cs="Times New Roman"/>
          <w:sz w:val="24"/>
          <w:szCs w:val="24"/>
        </w:rPr>
        <w:t xml:space="preserve"> 2012;</w:t>
      </w:r>
      <w:r w:rsidRPr="004A1BE6">
        <w:rPr>
          <w:rFonts w:ascii="Times New Roman" w:hAnsi="Times New Roman" w:cs="Times New Roman"/>
          <w:b/>
          <w:bCs/>
          <w:sz w:val="24"/>
          <w:szCs w:val="24"/>
        </w:rPr>
        <w:t>26</w:t>
      </w:r>
      <w:r w:rsidRPr="004A1BE6">
        <w:rPr>
          <w:rFonts w:ascii="Times New Roman" w:hAnsi="Times New Roman" w:cs="Times New Roman"/>
          <w:sz w:val="24"/>
          <w:szCs w:val="24"/>
        </w:rPr>
        <w:t>:224-237</w:t>
      </w:r>
    </w:p>
    <w:p w14:paraId="0162DEB2" w14:textId="04AC3E5C" w:rsidR="004A1BE6" w:rsidRPr="00A6097A" w:rsidRDefault="004A1BE6" w:rsidP="004A1BE6">
      <w:pPr>
        <w:pStyle w:val="Bibliography"/>
        <w:rPr>
          <w:rFonts w:ascii="Times New Roman" w:hAnsi="Times New Roman" w:cs="Times New Roman"/>
          <w:b/>
          <w:sz w:val="24"/>
          <w:szCs w:val="24"/>
        </w:rPr>
      </w:pPr>
      <w:r w:rsidRPr="00A6097A">
        <w:rPr>
          <w:rFonts w:ascii="Times New Roman" w:hAnsi="Times New Roman" w:cs="Times New Roman"/>
          <w:b/>
          <w:sz w:val="24"/>
          <w:szCs w:val="24"/>
        </w:rPr>
        <w:t>19</w:t>
      </w:r>
      <w:r w:rsidRPr="00A6097A">
        <w:rPr>
          <w:rFonts w:ascii="Times New Roman" w:hAnsi="Times New Roman" w:cs="Times New Roman"/>
          <w:b/>
          <w:sz w:val="24"/>
          <w:szCs w:val="24"/>
        </w:rPr>
        <w:tab/>
        <w:t>Gemelli CN, Carver A, Garn A, Wright ST et al.: Evaluation of the impact of a personalized postdonation short messaging service on the retention of whole blood donors. Tr</w:t>
      </w:r>
      <w:r w:rsidR="00955568">
        <w:rPr>
          <w:rFonts w:ascii="Times New Roman" w:hAnsi="Times New Roman" w:cs="Times New Roman"/>
          <w:b/>
          <w:sz w:val="24"/>
          <w:szCs w:val="24"/>
        </w:rPr>
        <w:t>ansfusion. 2018 Mar;58(3):701-9</w:t>
      </w:r>
    </w:p>
    <w:p w14:paraId="49E51E23" w14:textId="5EE0EF6A" w:rsidR="00494E34" w:rsidRPr="00494E34" w:rsidRDefault="004A1BE6" w:rsidP="00494E34">
      <w:pPr>
        <w:pStyle w:val="Bibliography"/>
        <w:rPr>
          <w:rFonts w:ascii="Times New Roman" w:hAnsi="Times New Roman" w:cs="Times New Roman"/>
          <w:sz w:val="24"/>
        </w:rPr>
      </w:pPr>
      <w:r>
        <w:rPr>
          <w:rFonts w:ascii="Times New Roman" w:hAnsi="Times New Roman" w:cs="Times New Roman"/>
          <w:sz w:val="24"/>
        </w:rPr>
        <w:t>20</w:t>
      </w:r>
      <w:r w:rsidR="00494E34" w:rsidRPr="00494E34">
        <w:rPr>
          <w:rFonts w:ascii="Times New Roman" w:hAnsi="Times New Roman" w:cs="Times New Roman"/>
          <w:sz w:val="24"/>
        </w:rPr>
        <w:t xml:space="preserve"> </w:t>
      </w:r>
      <w:r w:rsidR="00494E34" w:rsidRPr="00494E34">
        <w:rPr>
          <w:rFonts w:ascii="Times New Roman" w:hAnsi="Times New Roman" w:cs="Times New Roman"/>
          <w:sz w:val="24"/>
        </w:rPr>
        <w:tab/>
        <w:t xml:space="preserve">Agbovi K-K, Kolou M, Fétéké L, Haudrechy D, North M-L, Ségbéna A-Y. [Knowledge, attitudes and practices about blood donation. A sociological study among the population of Lomé in Togo]. </w:t>
      </w:r>
      <w:r w:rsidR="00494E34" w:rsidRPr="00494E34">
        <w:rPr>
          <w:rFonts w:ascii="Times New Roman" w:hAnsi="Times New Roman" w:cs="Times New Roman"/>
          <w:i/>
          <w:iCs/>
          <w:sz w:val="24"/>
        </w:rPr>
        <w:t>Transfus Clin Biol J Société Fr Transfus Sang</w:t>
      </w:r>
      <w:r w:rsidR="00494E34" w:rsidRPr="00494E34">
        <w:rPr>
          <w:rFonts w:ascii="Times New Roman" w:hAnsi="Times New Roman" w:cs="Times New Roman"/>
          <w:sz w:val="24"/>
        </w:rPr>
        <w:t xml:space="preserve"> 2006;</w:t>
      </w:r>
      <w:r w:rsidR="00494E34" w:rsidRPr="00494E34">
        <w:rPr>
          <w:rFonts w:ascii="Times New Roman" w:hAnsi="Times New Roman" w:cs="Times New Roman"/>
          <w:b/>
          <w:bCs/>
          <w:sz w:val="24"/>
        </w:rPr>
        <w:t>13</w:t>
      </w:r>
      <w:r w:rsidR="00494E34" w:rsidRPr="00494E34">
        <w:rPr>
          <w:rFonts w:ascii="Times New Roman" w:hAnsi="Times New Roman" w:cs="Times New Roman"/>
          <w:sz w:val="24"/>
        </w:rPr>
        <w:t>:260–265</w:t>
      </w:r>
    </w:p>
    <w:p w14:paraId="75C1EEBE" w14:textId="764DA4D9"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2</w:t>
      </w:r>
      <w:r w:rsidR="009468D3">
        <w:rPr>
          <w:rFonts w:ascii="Times New Roman" w:hAnsi="Times New Roman" w:cs="Times New Roman"/>
          <w:sz w:val="24"/>
        </w:rPr>
        <w:t>1</w:t>
      </w:r>
      <w:r w:rsidRPr="00494E34">
        <w:rPr>
          <w:rFonts w:ascii="Times New Roman" w:hAnsi="Times New Roman" w:cs="Times New Roman"/>
          <w:sz w:val="24"/>
        </w:rPr>
        <w:t xml:space="preserve"> </w:t>
      </w:r>
      <w:r w:rsidRPr="00494E34">
        <w:rPr>
          <w:rFonts w:ascii="Times New Roman" w:hAnsi="Times New Roman" w:cs="Times New Roman"/>
          <w:sz w:val="24"/>
        </w:rPr>
        <w:tab/>
        <w:t xml:space="preserve">Kabinda JM, Miyanga SA, Ramazani SY,et al.: Assessment of knowledge, attitude and practice of the general population of Bukavu in the Democratic Republic of Congo on Blood Donation and Blood Transfusion. </w:t>
      </w:r>
      <w:r w:rsidRPr="00494E34">
        <w:rPr>
          <w:rFonts w:ascii="Times New Roman" w:hAnsi="Times New Roman" w:cs="Times New Roman"/>
          <w:i/>
          <w:iCs/>
          <w:sz w:val="24"/>
        </w:rPr>
        <w:t>Health</w:t>
      </w:r>
      <w:r w:rsidRPr="00494E34">
        <w:rPr>
          <w:rFonts w:ascii="Times New Roman" w:hAnsi="Times New Roman" w:cs="Times New Roman"/>
          <w:sz w:val="24"/>
        </w:rPr>
        <w:t xml:space="preserve"> 2014;</w:t>
      </w:r>
      <w:r w:rsidRPr="00494E34">
        <w:rPr>
          <w:rFonts w:ascii="Times New Roman" w:hAnsi="Times New Roman" w:cs="Times New Roman"/>
          <w:b/>
          <w:bCs/>
          <w:sz w:val="24"/>
        </w:rPr>
        <w:t>6</w:t>
      </w:r>
      <w:r w:rsidRPr="00494E34">
        <w:rPr>
          <w:rFonts w:ascii="Times New Roman" w:hAnsi="Times New Roman" w:cs="Times New Roman"/>
          <w:sz w:val="24"/>
        </w:rPr>
        <w:t>:2525–2234</w:t>
      </w:r>
    </w:p>
    <w:p w14:paraId="2BF0DA8C" w14:textId="1BBA15E4"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2</w:t>
      </w:r>
      <w:r w:rsidR="009468D3">
        <w:rPr>
          <w:rFonts w:ascii="Times New Roman" w:hAnsi="Times New Roman" w:cs="Times New Roman"/>
          <w:sz w:val="24"/>
        </w:rPr>
        <w:t>2</w:t>
      </w:r>
      <w:r w:rsidRPr="00494E34">
        <w:rPr>
          <w:rFonts w:ascii="Times New Roman" w:hAnsi="Times New Roman" w:cs="Times New Roman"/>
          <w:sz w:val="24"/>
        </w:rPr>
        <w:t xml:space="preserve"> </w:t>
      </w:r>
      <w:r w:rsidRPr="00494E34">
        <w:rPr>
          <w:rFonts w:ascii="Times New Roman" w:hAnsi="Times New Roman" w:cs="Times New Roman"/>
          <w:sz w:val="24"/>
        </w:rPr>
        <w:tab/>
        <w:t xml:space="preserve">Muthivhi TN, Olmsted MG, Park H, et al.: Motivators and deterrents to blood donation among Black South Africans: a qualitative analysis of focus group data. </w:t>
      </w:r>
      <w:r w:rsidRPr="00494E34">
        <w:rPr>
          <w:rFonts w:ascii="Times New Roman" w:hAnsi="Times New Roman" w:cs="Times New Roman"/>
          <w:i/>
          <w:iCs/>
          <w:sz w:val="24"/>
        </w:rPr>
        <w:t>Transfus Med</w:t>
      </w:r>
      <w:r w:rsidRPr="00494E34">
        <w:rPr>
          <w:rFonts w:ascii="Times New Roman" w:hAnsi="Times New Roman" w:cs="Times New Roman"/>
          <w:sz w:val="24"/>
        </w:rPr>
        <w:t xml:space="preserve">  2015</w:t>
      </w:r>
      <w:r w:rsidRPr="00494E34">
        <w:rPr>
          <w:rFonts w:ascii="Times New Roman" w:hAnsi="Times New Roman" w:cs="Times New Roman"/>
          <w:b/>
          <w:bCs/>
          <w:sz w:val="24"/>
        </w:rPr>
        <w:t>25</w:t>
      </w:r>
      <w:r w:rsidRPr="00494E34">
        <w:rPr>
          <w:rFonts w:ascii="Times New Roman" w:hAnsi="Times New Roman" w:cs="Times New Roman"/>
          <w:sz w:val="24"/>
        </w:rPr>
        <w:t>(4):249–258</w:t>
      </w:r>
    </w:p>
    <w:p w14:paraId="51FCF983" w14:textId="4CE68573"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2</w:t>
      </w:r>
      <w:r w:rsidR="009468D3">
        <w:rPr>
          <w:rFonts w:ascii="Times New Roman" w:hAnsi="Times New Roman" w:cs="Times New Roman"/>
          <w:sz w:val="24"/>
        </w:rPr>
        <w:t>3</w:t>
      </w:r>
      <w:r w:rsidRPr="00494E34">
        <w:rPr>
          <w:rFonts w:ascii="Times New Roman" w:hAnsi="Times New Roman" w:cs="Times New Roman"/>
          <w:sz w:val="24"/>
        </w:rPr>
        <w:t xml:space="preserve"> </w:t>
      </w:r>
      <w:r w:rsidRPr="00494E34">
        <w:rPr>
          <w:rFonts w:ascii="Times New Roman" w:hAnsi="Times New Roman" w:cs="Times New Roman"/>
          <w:sz w:val="24"/>
        </w:rPr>
        <w:tab/>
        <w:t xml:space="preserve">Obi SN. Antenatal blood donation for pregnant Nigerian mothers: the husbands’ perspective. </w:t>
      </w:r>
      <w:r w:rsidRPr="00494E34">
        <w:rPr>
          <w:rFonts w:ascii="Times New Roman" w:hAnsi="Times New Roman" w:cs="Times New Roman"/>
          <w:i/>
          <w:iCs/>
          <w:sz w:val="24"/>
        </w:rPr>
        <w:t>J Obstet Gynaecol</w:t>
      </w:r>
      <w:r w:rsidRPr="00494E34">
        <w:rPr>
          <w:rFonts w:ascii="Times New Roman" w:hAnsi="Times New Roman" w:cs="Times New Roman"/>
          <w:sz w:val="24"/>
        </w:rPr>
        <w:t xml:space="preserve"> 2007;</w:t>
      </w:r>
      <w:r w:rsidRPr="00494E34">
        <w:rPr>
          <w:rFonts w:ascii="Times New Roman" w:hAnsi="Times New Roman" w:cs="Times New Roman"/>
          <w:b/>
          <w:bCs/>
          <w:sz w:val="24"/>
        </w:rPr>
        <w:t>27</w:t>
      </w:r>
      <w:r w:rsidRPr="00494E34">
        <w:rPr>
          <w:rFonts w:ascii="Times New Roman" w:hAnsi="Times New Roman" w:cs="Times New Roman"/>
          <w:sz w:val="24"/>
        </w:rPr>
        <w:t>:467–469</w:t>
      </w:r>
    </w:p>
    <w:p w14:paraId="70FCE975" w14:textId="429A5A67"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2</w:t>
      </w:r>
      <w:r w:rsidR="00C7128D">
        <w:rPr>
          <w:rFonts w:ascii="Times New Roman" w:hAnsi="Times New Roman" w:cs="Times New Roman"/>
          <w:sz w:val="24"/>
        </w:rPr>
        <w:t>4</w:t>
      </w:r>
      <w:r w:rsidRPr="00494E34">
        <w:rPr>
          <w:rFonts w:ascii="Times New Roman" w:hAnsi="Times New Roman" w:cs="Times New Roman"/>
          <w:sz w:val="24"/>
        </w:rPr>
        <w:t xml:space="preserve"> </w:t>
      </w:r>
      <w:r w:rsidRPr="00494E34">
        <w:rPr>
          <w:rFonts w:ascii="Times New Roman" w:hAnsi="Times New Roman" w:cs="Times New Roman"/>
          <w:sz w:val="24"/>
        </w:rPr>
        <w:tab/>
        <w:t xml:space="preserve">Koster J, Hassall OW. Attitudes towards blood donation and transfusion in Bamenda, Republic of Cameroon. </w:t>
      </w:r>
      <w:r w:rsidRPr="00494E34">
        <w:rPr>
          <w:rFonts w:ascii="Times New Roman" w:hAnsi="Times New Roman" w:cs="Times New Roman"/>
          <w:i/>
          <w:iCs/>
          <w:sz w:val="24"/>
        </w:rPr>
        <w:t>Transfus Med</w:t>
      </w:r>
      <w:r w:rsidRPr="00494E34">
        <w:rPr>
          <w:rFonts w:ascii="Times New Roman" w:hAnsi="Times New Roman" w:cs="Times New Roman"/>
          <w:sz w:val="24"/>
        </w:rPr>
        <w:t xml:space="preserve"> 2011;</w:t>
      </w:r>
      <w:r w:rsidRPr="00494E34">
        <w:rPr>
          <w:rFonts w:ascii="Times New Roman" w:hAnsi="Times New Roman" w:cs="Times New Roman"/>
          <w:b/>
          <w:bCs/>
          <w:sz w:val="24"/>
        </w:rPr>
        <w:t>21</w:t>
      </w:r>
      <w:r w:rsidRPr="00494E34">
        <w:rPr>
          <w:rFonts w:ascii="Times New Roman" w:hAnsi="Times New Roman" w:cs="Times New Roman"/>
          <w:sz w:val="24"/>
        </w:rPr>
        <w:t>:301–307</w:t>
      </w:r>
    </w:p>
    <w:p w14:paraId="319529A9" w14:textId="27F7D0D4"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2</w:t>
      </w:r>
      <w:r w:rsidR="00C7128D">
        <w:rPr>
          <w:rFonts w:ascii="Times New Roman" w:hAnsi="Times New Roman" w:cs="Times New Roman"/>
          <w:sz w:val="24"/>
        </w:rPr>
        <w:t>5</w:t>
      </w:r>
      <w:r w:rsidRPr="00494E34">
        <w:rPr>
          <w:rFonts w:ascii="Times New Roman" w:hAnsi="Times New Roman" w:cs="Times New Roman"/>
          <w:sz w:val="24"/>
        </w:rPr>
        <w:t xml:space="preserve"> </w:t>
      </w:r>
      <w:r w:rsidRPr="00494E34">
        <w:rPr>
          <w:rFonts w:ascii="Times New Roman" w:hAnsi="Times New Roman" w:cs="Times New Roman"/>
          <w:sz w:val="24"/>
        </w:rPr>
        <w:tab/>
        <w:t xml:space="preserve">Farrugia A, Penrod J, Bult JM. Payment, compensation and replacement--the ethics and motivation of blood and plasma donation. </w:t>
      </w:r>
      <w:r w:rsidRPr="00494E34">
        <w:rPr>
          <w:rFonts w:ascii="Times New Roman" w:hAnsi="Times New Roman" w:cs="Times New Roman"/>
          <w:i/>
          <w:iCs/>
          <w:sz w:val="24"/>
        </w:rPr>
        <w:t>Vox Sang.</w:t>
      </w:r>
      <w:r w:rsidRPr="00494E34">
        <w:rPr>
          <w:rFonts w:ascii="Times New Roman" w:hAnsi="Times New Roman" w:cs="Times New Roman"/>
          <w:sz w:val="24"/>
        </w:rPr>
        <w:t xml:space="preserve"> 2010;</w:t>
      </w:r>
      <w:r w:rsidRPr="00494E34">
        <w:rPr>
          <w:rFonts w:ascii="Times New Roman" w:hAnsi="Times New Roman" w:cs="Times New Roman"/>
          <w:b/>
          <w:bCs/>
          <w:sz w:val="24"/>
        </w:rPr>
        <w:t>99</w:t>
      </w:r>
      <w:r w:rsidRPr="00494E34">
        <w:rPr>
          <w:rFonts w:ascii="Times New Roman" w:hAnsi="Times New Roman" w:cs="Times New Roman"/>
          <w:sz w:val="24"/>
        </w:rPr>
        <w:t>(3):202–211</w:t>
      </w:r>
    </w:p>
    <w:p w14:paraId="426C117C" w14:textId="2DF06388" w:rsidR="00494E34" w:rsidRPr="00494E34" w:rsidRDefault="00494E34" w:rsidP="00494E34">
      <w:pPr>
        <w:pStyle w:val="Bibliography"/>
        <w:rPr>
          <w:rFonts w:ascii="Times New Roman" w:hAnsi="Times New Roman" w:cs="Times New Roman"/>
          <w:sz w:val="24"/>
        </w:rPr>
      </w:pPr>
      <w:r w:rsidRPr="00494E34">
        <w:rPr>
          <w:rFonts w:ascii="Times New Roman" w:hAnsi="Times New Roman" w:cs="Times New Roman"/>
          <w:sz w:val="24"/>
        </w:rPr>
        <w:t>2</w:t>
      </w:r>
      <w:r w:rsidR="00C7128D">
        <w:rPr>
          <w:rFonts w:ascii="Times New Roman" w:hAnsi="Times New Roman" w:cs="Times New Roman"/>
          <w:sz w:val="24"/>
        </w:rPr>
        <w:t>6</w:t>
      </w:r>
      <w:r w:rsidRPr="00494E34">
        <w:rPr>
          <w:rFonts w:ascii="Times New Roman" w:hAnsi="Times New Roman" w:cs="Times New Roman"/>
          <w:sz w:val="24"/>
        </w:rPr>
        <w:t xml:space="preserve"> </w:t>
      </w:r>
      <w:r w:rsidRPr="00494E34">
        <w:rPr>
          <w:rFonts w:ascii="Times New Roman" w:hAnsi="Times New Roman" w:cs="Times New Roman"/>
          <w:sz w:val="24"/>
        </w:rPr>
        <w:tab/>
        <w:t xml:space="preserve">Asamoah-Akuoko L, Hassall OW, Bates I, et al.: Blood donors’ perceptions, motivators and deterrents in Sub-Saharan Africa - a scoping review of evidence. </w:t>
      </w:r>
      <w:r w:rsidRPr="00494E34">
        <w:rPr>
          <w:rFonts w:ascii="Times New Roman" w:hAnsi="Times New Roman" w:cs="Times New Roman"/>
          <w:i/>
          <w:iCs/>
          <w:sz w:val="24"/>
        </w:rPr>
        <w:t>Br J Haematol</w:t>
      </w:r>
      <w:r w:rsidRPr="00494E34">
        <w:rPr>
          <w:rFonts w:ascii="Times New Roman" w:hAnsi="Times New Roman" w:cs="Times New Roman"/>
          <w:sz w:val="24"/>
        </w:rPr>
        <w:t>. 2017;</w:t>
      </w:r>
      <w:r w:rsidRPr="00494E34">
        <w:rPr>
          <w:rFonts w:ascii="Times New Roman" w:hAnsi="Times New Roman" w:cs="Times New Roman"/>
          <w:b/>
          <w:bCs/>
          <w:sz w:val="24"/>
        </w:rPr>
        <w:t>177</w:t>
      </w:r>
      <w:r w:rsidRPr="00494E34">
        <w:rPr>
          <w:rFonts w:ascii="Times New Roman" w:hAnsi="Times New Roman" w:cs="Times New Roman"/>
          <w:sz w:val="24"/>
        </w:rPr>
        <w:t>:864–877</w:t>
      </w:r>
    </w:p>
    <w:p w14:paraId="3D336077" w14:textId="08443297" w:rsidR="00955568" w:rsidRDefault="00494E34" w:rsidP="00955568">
      <w:pPr>
        <w:pStyle w:val="Bibliography"/>
        <w:rPr>
          <w:rFonts w:ascii="Times New Roman" w:hAnsi="Times New Roman" w:cs="Times New Roman"/>
          <w:color w:val="000000"/>
          <w:sz w:val="24"/>
        </w:rPr>
      </w:pPr>
      <w:r w:rsidRPr="00494E34">
        <w:rPr>
          <w:rFonts w:ascii="Times New Roman" w:hAnsi="Times New Roman" w:cs="Times New Roman"/>
          <w:sz w:val="24"/>
        </w:rPr>
        <w:t>2</w:t>
      </w:r>
      <w:r w:rsidR="00C7128D">
        <w:rPr>
          <w:rFonts w:ascii="Times New Roman" w:hAnsi="Times New Roman" w:cs="Times New Roman"/>
          <w:sz w:val="24"/>
        </w:rPr>
        <w:t>7</w:t>
      </w:r>
      <w:r w:rsidRPr="00494E34">
        <w:rPr>
          <w:rFonts w:ascii="Times New Roman" w:hAnsi="Times New Roman" w:cs="Times New Roman"/>
          <w:sz w:val="24"/>
        </w:rPr>
        <w:t xml:space="preserve"> </w:t>
      </w:r>
      <w:r w:rsidRPr="00494E34">
        <w:rPr>
          <w:rFonts w:ascii="Times New Roman" w:hAnsi="Times New Roman" w:cs="Times New Roman"/>
          <w:sz w:val="24"/>
        </w:rPr>
        <w:tab/>
        <w:t xml:space="preserve">Alinon K, Gbati K, Sorum PC, et al.: Emotional-motivational barriers to blood donation among Togolese adults: a structural approach. </w:t>
      </w:r>
      <w:r w:rsidRPr="00494E34">
        <w:rPr>
          <w:rFonts w:ascii="Times New Roman" w:hAnsi="Times New Roman" w:cs="Times New Roman"/>
          <w:i/>
          <w:iCs/>
          <w:sz w:val="24"/>
        </w:rPr>
        <w:t>Transfus Med</w:t>
      </w:r>
      <w:r w:rsidRPr="00494E34">
        <w:rPr>
          <w:rFonts w:ascii="Times New Roman" w:hAnsi="Times New Roman" w:cs="Times New Roman"/>
          <w:sz w:val="24"/>
        </w:rPr>
        <w:t xml:space="preserve"> 2014;</w:t>
      </w:r>
      <w:r w:rsidRPr="00494E34">
        <w:rPr>
          <w:rFonts w:ascii="Times New Roman" w:hAnsi="Times New Roman" w:cs="Times New Roman"/>
          <w:b/>
          <w:bCs/>
          <w:sz w:val="24"/>
        </w:rPr>
        <w:t>24</w:t>
      </w:r>
      <w:r w:rsidR="00955568">
        <w:rPr>
          <w:rFonts w:ascii="Times New Roman" w:hAnsi="Times New Roman" w:cs="Times New Roman"/>
          <w:sz w:val="24"/>
        </w:rPr>
        <w:t>:21–26</w:t>
      </w:r>
      <w:r w:rsidRPr="00494E34">
        <w:rPr>
          <w:rFonts w:ascii="Times New Roman" w:hAnsi="Times New Roman" w:cs="Times New Roman"/>
          <w:color w:val="000000"/>
          <w:sz w:val="24"/>
        </w:rPr>
        <w:fldChar w:fldCharType="end"/>
      </w:r>
    </w:p>
    <w:p w14:paraId="3B558C0B" w14:textId="77777777" w:rsidR="00955568" w:rsidRDefault="00955568">
      <w:pPr>
        <w:rPr>
          <w:rFonts w:ascii="Times New Roman" w:hAnsi="Times New Roman" w:cs="Times New Roman"/>
          <w:color w:val="000000"/>
          <w:sz w:val="24"/>
        </w:rPr>
      </w:pPr>
      <w:r>
        <w:rPr>
          <w:rFonts w:ascii="Times New Roman" w:hAnsi="Times New Roman" w:cs="Times New Roman"/>
          <w:color w:val="000000"/>
          <w:sz w:val="24"/>
        </w:rPr>
        <w:br w:type="page"/>
      </w:r>
    </w:p>
    <w:p w14:paraId="1C3AE9CE" w14:textId="61D18049" w:rsidR="00806A45" w:rsidRPr="003C4ACC" w:rsidRDefault="000A5E1F" w:rsidP="00806A45">
      <w:pPr>
        <w:keepNext/>
        <w:keepLines/>
        <w:spacing w:before="240" w:after="0"/>
        <w:outlineLvl w:val="0"/>
        <w:rPr>
          <w:rFonts w:ascii="Times New Roman" w:eastAsiaTheme="majorEastAsia" w:hAnsi="Times New Roman" w:cs="Times New Roman"/>
          <w:color w:val="2E74B5" w:themeColor="accent1" w:themeShade="BF"/>
          <w:sz w:val="24"/>
          <w:szCs w:val="32"/>
        </w:rPr>
      </w:pPr>
      <w:r>
        <w:rPr>
          <w:rFonts w:ascii="Times New Roman" w:eastAsiaTheme="majorEastAsia" w:hAnsi="Times New Roman" w:cs="Times New Roman"/>
          <w:color w:val="2E74B5" w:themeColor="accent1" w:themeShade="BF"/>
          <w:sz w:val="24"/>
          <w:szCs w:val="32"/>
        </w:rPr>
        <w:lastRenderedPageBreak/>
        <w:t>Tables</w:t>
      </w:r>
    </w:p>
    <w:p w14:paraId="5A5DDD07" w14:textId="3AB6E5EB" w:rsidR="00D9286F" w:rsidRPr="003C4ACC" w:rsidRDefault="00D9286F" w:rsidP="00D9286F">
      <w:pPr>
        <w:pStyle w:val="Heading3"/>
        <w:spacing w:after="240"/>
        <w:rPr>
          <w:rFonts w:ascii="Times New Roman" w:hAnsi="Times New Roman" w:cs="Times New Roman"/>
        </w:rPr>
      </w:pPr>
      <w:r w:rsidRPr="003C4ACC">
        <w:rPr>
          <w:rFonts w:ascii="Times New Roman" w:hAnsi="Times New Roman" w:cs="Times New Roman"/>
        </w:rPr>
        <w:t xml:space="preserve">Table 1: </w:t>
      </w:r>
      <w:r>
        <w:rPr>
          <w:rFonts w:ascii="Times New Roman" w:hAnsi="Times New Roman" w:cs="Times New Roman"/>
        </w:rPr>
        <w:t>D</w:t>
      </w:r>
      <w:r w:rsidRPr="003C4ACC">
        <w:rPr>
          <w:rFonts w:ascii="Times New Roman" w:hAnsi="Times New Roman" w:cs="Times New Roman"/>
        </w:rPr>
        <w:t>emographic characteristics of respondents in the study</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168"/>
        <w:gridCol w:w="1834"/>
        <w:gridCol w:w="1835"/>
      </w:tblGrid>
      <w:tr w:rsidR="00D9286F" w:rsidRPr="003C4ACC" w14:paraId="278F45BB" w14:textId="77777777" w:rsidTr="00A00E3F">
        <w:trPr>
          <w:trHeight w:val="371"/>
        </w:trPr>
        <w:tc>
          <w:tcPr>
            <w:tcW w:w="167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DF52DE2" w14:textId="77777777" w:rsidR="00D9286F" w:rsidRPr="003C4ACC" w:rsidRDefault="00D9286F" w:rsidP="00A00E3F">
            <w:pPr>
              <w:rPr>
                <w:rFonts w:ascii="Times New Roman" w:hAnsi="Times New Roman" w:cs="Times New Roman"/>
                <w:b/>
                <w:sz w:val="18"/>
                <w:szCs w:val="16"/>
              </w:rPr>
            </w:pPr>
            <w:r w:rsidRPr="003C4ACC">
              <w:rPr>
                <w:rFonts w:ascii="Times New Roman" w:hAnsi="Times New Roman" w:cs="Times New Roman"/>
                <w:b/>
                <w:sz w:val="18"/>
                <w:szCs w:val="16"/>
              </w:rPr>
              <w:t>Characteristics</w:t>
            </w:r>
          </w:p>
        </w:tc>
        <w:tc>
          <w:tcPr>
            <w:tcW w:w="216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21EE16DD" w14:textId="77777777" w:rsidR="00D9286F" w:rsidRPr="003C4ACC" w:rsidRDefault="00D9286F" w:rsidP="00A00E3F">
            <w:pPr>
              <w:rPr>
                <w:rFonts w:ascii="Times New Roman" w:hAnsi="Times New Roman" w:cs="Times New Roman"/>
                <w:b/>
                <w:sz w:val="18"/>
                <w:szCs w:val="16"/>
              </w:rPr>
            </w:pPr>
            <w:r w:rsidRPr="003C4ACC">
              <w:rPr>
                <w:rFonts w:ascii="Times New Roman" w:hAnsi="Times New Roman" w:cs="Times New Roman"/>
                <w:b/>
                <w:sz w:val="18"/>
                <w:szCs w:val="16"/>
              </w:rPr>
              <w:t>Categories</w:t>
            </w:r>
          </w:p>
        </w:tc>
        <w:tc>
          <w:tcPr>
            <w:tcW w:w="1834" w:type="dxa"/>
            <w:vMerge w:val="restart"/>
            <w:tcBorders>
              <w:top w:val="single" w:sz="4" w:space="0" w:color="auto"/>
              <w:left w:val="single" w:sz="4" w:space="0" w:color="auto"/>
              <w:bottom w:val="single" w:sz="4" w:space="0" w:color="auto"/>
            </w:tcBorders>
            <w:shd w:val="clear" w:color="auto" w:fill="E7E6E6" w:themeFill="background2"/>
          </w:tcPr>
          <w:p w14:paraId="45EFD501" w14:textId="77777777" w:rsidR="00D9286F" w:rsidRPr="003C4ACC" w:rsidRDefault="00D9286F" w:rsidP="00A00E3F">
            <w:pPr>
              <w:jc w:val="center"/>
              <w:rPr>
                <w:rFonts w:ascii="Times New Roman" w:hAnsi="Times New Roman" w:cs="Times New Roman"/>
                <w:b/>
                <w:sz w:val="18"/>
                <w:szCs w:val="16"/>
              </w:rPr>
            </w:pPr>
            <w:r>
              <w:rPr>
                <w:rFonts w:ascii="Times New Roman" w:hAnsi="Times New Roman" w:cs="Times New Roman"/>
                <w:b/>
                <w:sz w:val="18"/>
                <w:szCs w:val="16"/>
              </w:rPr>
              <w:t>Number</w:t>
            </w:r>
          </w:p>
          <w:p w14:paraId="1CCB7476" w14:textId="77777777" w:rsidR="00D9286F" w:rsidRPr="003C4ACC" w:rsidRDefault="00D9286F" w:rsidP="00A00E3F">
            <w:pPr>
              <w:jc w:val="center"/>
              <w:rPr>
                <w:rFonts w:ascii="Times New Roman" w:hAnsi="Times New Roman" w:cs="Times New Roman"/>
                <w:b/>
                <w:sz w:val="18"/>
                <w:szCs w:val="16"/>
              </w:rPr>
            </w:pPr>
            <w:r w:rsidRPr="003C4ACC">
              <w:rPr>
                <w:rFonts w:ascii="Times New Roman" w:hAnsi="Times New Roman" w:cs="Times New Roman"/>
                <w:b/>
                <w:sz w:val="18"/>
                <w:szCs w:val="16"/>
              </w:rPr>
              <w:t>(</w:t>
            </w:r>
            <w:r>
              <w:rPr>
                <w:rFonts w:ascii="Times New Roman" w:hAnsi="Times New Roman" w:cs="Times New Roman"/>
                <w:b/>
                <w:sz w:val="18"/>
                <w:szCs w:val="16"/>
              </w:rPr>
              <w:t>total</w:t>
            </w:r>
            <w:r w:rsidRPr="003C4ACC">
              <w:rPr>
                <w:rFonts w:ascii="Times New Roman" w:hAnsi="Times New Roman" w:cs="Times New Roman"/>
                <w:b/>
                <w:sz w:val="18"/>
                <w:szCs w:val="16"/>
              </w:rPr>
              <w:t xml:space="preserve"> = 505)</w:t>
            </w:r>
          </w:p>
        </w:tc>
        <w:tc>
          <w:tcPr>
            <w:tcW w:w="1835" w:type="dxa"/>
            <w:vMerge w:val="restart"/>
            <w:tcBorders>
              <w:top w:val="single" w:sz="4" w:space="0" w:color="auto"/>
              <w:bottom w:val="single" w:sz="4" w:space="0" w:color="auto"/>
              <w:right w:val="single" w:sz="4" w:space="0" w:color="auto"/>
            </w:tcBorders>
            <w:shd w:val="clear" w:color="auto" w:fill="E7E6E6" w:themeFill="background2"/>
          </w:tcPr>
          <w:p w14:paraId="443F9853" w14:textId="77777777" w:rsidR="00D9286F" w:rsidRPr="003C4ACC" w:rsidRDefault="00D9286F" w:rsidP="00A00E3F">
            <w:pPr>
              <w:jc w:val="center"/>
              <w:rPr>
                <w:rFonts w:ascii="Times New Roman" w:hAnsi="Times New Roman" w:cs="Times New Roman"/>
                <w:b/>
                <w:sz w:val="18"/>
                <w:szCs w:val="16"/>
              </w:rPr>
            </w:pPr>
            <w:r w:rsidRPr="003C4ACC">
              <w:rPr>
                <w:rFonts w:ascii="Times New Roman" w:hAnsi="Times New Roman" w:cs="Times New Roman"/>
                <w:b/>
                <w:sz w:val="18"/>
                <w:szCs w:val="16"/>
              </w:rPr>
              <w:t>Percentage</w:t>
            </w:r>
          </w:p>
          <w:p w14:paraId="56C3909A" w14:textId="77777777" w:rsidR="00D9286F" w:rsidRPr="003C4ACC" w:rsidRDefault="00D9286F" w:rsidP="00A00E3F">
            <w:pPr>
              <w:jc w:val="center"/>
              <w:rPr>
                <w:rFonts w:ascii="Times New Roman" w:hAnsi="Times New Roman" w:cs="Times New Roman"/>
                <w:b/>
                <w:sz w:val="18"/>
                <w:szCs w:val="16"/>
              </w:rPr>
            </w:pPr>
            <w:r w:rsidRPr="003C4ACC">
              <w:rPr>
                <w:rFonts w:ascii="Times New Roman" w:hAnsi="Times New Roman" w:cs="Times New Roman"/>
                <w:b/>
                <w:sz w:val="18"/>
                <w:szCs w:val="16"/>
              </w:rPr>
              <w:t>%</w:t>
            </w:r>
          </w:p>
        </w:tc>
      </w:tr>
      <w:tr w:rsidR="00D9286F" w:rsidRPr="003C4ACC" w14:paraId="304D782C" w14:textId="77777777" w:rsidTr="00A00E3F">
        <w:trPr>
          <w:trHeight w:val="207"/>
        </w:trPr>
        <w:tc>
          <w:tcPr>
            <w:tcW w:w="1671"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3E72CBFC" w14:textId="77777777" w:rsidR="00D9286F" w:rsidRPr="003C4ACC" w:rsidRDefault="00D9286F" w:rsidP="00A00E3F">
            <w:pPr>
              <w:rPr>
                <w:rFonts w:ascii="Times New Roman" w:hAnsi="Times New Roman" w:cs="Times New Roman"/>
                <w:sz w:val="18"/>
                <w:szCs w:val="16"/>
              </w:rPr>
            </w:pPr>
          </w:p>
        </w:tc>
        <w:tc>
          <w:tcPr>
            <w:tcW w:w="2168" w:type="dxa"/>
            <w:vMerge/>
            <w:tcBorders>
              <w:left w:val="single" w:sz="4" w:space="0" w:color="auto"/>
              <w:bottom w:val="single" w:sz="4" w:space="0" w:color="auto"/>
              <w:right w:val="single" w:sz="4" w:space="0" w:color="auto"/>
            </w:tcBorders>
            <w:shd w:val="clear" w:color="auto" w:fill="E7E6E6" w:themeFill="background2"/>
          </w:tcPr>
          <w:p w14:paraId="55084D19" w14:textId="77777777" w:rsidR="00D9286F" w:rsidRPr="003C4ACC" w:rsidRDefault="00D9286F" w:rsidP="00A00E3F">
            <w:pPr>
              <w:rPr>
                <w:rFonts w:ascii="Times New Roman" w:hAnsi="Times New Roman" w:cs="Times New Roman"/>
                <w:sz w:val="18"/>
                <w:szCs w:val="16"/>
              </w:rPr>
            </w:pPr>
          </w:p>
        </w:tc>
        <w:tc>
          <w:tcPr>
            <w:tcW w:w="1834" w:type="dxa"/>
            <w:vMerge/>
            <w:tcBorders>
              <w:top w:val="single" w:sz="4" w:space="0" w:color="auto"/>
              <w:left w:val="single" w:sz="4" w:space="0" w:color="auto"/>
              <w:bottom w:val="single" w:sz="4" w:space="0" w:color="auto"/>
            </w:tcBorders>
            <w:shd w:val="clear" w:color="auto" w:fill="E7E6E6" w:themeFill="background2"/>
          </w:tcPr>
          <w:p w14:paraId="3A82AE05" w14:textId="77777777" w:rsidR="00D9286F" w:rsidRPr="003C4ACC" w:rsidRDefault="00D9286F" w:rsidP="00A00E3F">
            <w:pPr>
              <w:rPr>
                <w:rFonts w:ascii="Times New Roman" w:hAnsi="Times New Roman" w:cs="Times New Roman"/>
                <w:sz w:val="18"/>
                <w:szCs w:val="16"/>
              </w:rPr>
            </w:pPr>
          </w:p>
        </w:tc>
        <w:tc>
          <w:tcPr>
            <w:tcW w:w="1835" w:type="dxa"/>
            <w:vMerge/>
            <w:tcBorders>
              <w:top w:val="single" w:sz="4" w:space="0" w:color="auto"/>
              <w:bottom w:val="single" w:sz="4" w:space="0" w:color="auto"/>
              <w:right w:val="single" w:sz="4" w:space="0" w:color="auto"/>
            </w:tcBorders>
            <w:shd w:val="clear" w:color="auto" w:fill="E7E6E6" w:themeFill="background2"/>
          </w:tcPr>
          <w:p w14:paraId="425ACBE9" w14:textId="77777777" w:rsidR="00D9286F" w:rsidRPr="003C4ACC" w:rsidRDefault="00D9286F" w:rsidP="00A00E3F">
            <w:pPr>
              <w:rPr>
                <w:rFonts w:ascii="Times New Roman" w:hAnsi="Times New Roman" w:cs="Times New Roman"/>
                <w:sz w:val="18"/>
                <w:szCs w:val="16"/>
              </w:rPr>
            </w:pPr>
          </w:p>
        </w:tc>
      </w:tr>
      <w:tr w:rsidR="00D9286F" w:rsidRPr="003C4ACC" w14:paraId="4B4C41BB" w14:textId="77777777" w:rsidTr="00A00E3F">
        <w:tc>
          <w:tcPr>
            <w:tcW w:w="1671" w:type="dxa"/>
            <w:tcBorders>
              <w:top w:val="single" w:sz="4" w:space="0" w:color="auto"/>
              <w:left w:val="single" w:sz="4" w:space="0" w:color="auto"/>
              <w:bottom w:val="single" w:sz="4" w:space="0" w:color="auto"/>
              <w:right w:val="single" w:sz="4" w:space="0" w:color="auto"/>
            </w:tcBorders>
          </w:tcPr>
          <w:p w14:paraId="2707F140"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Age in years</w:t>
            </w:r>
          </w:p>
        </w:tc>
        <w:tc>
          <w:tcPr>
            <w:tcW w:w="2168" w:type="dxa"/>
            <w:tcBorders>
              <w:top w:val="single" w:sz="4" w:space="0" w:color="auto"/>
              <w:left w:val="single" w:sz="4" w:space="0" w:color="auto"/>
              <w:bottom w:val="single" w:sz="4" w:space="0" w:color="auto"/>
              <w:right w:val="single" w:sz="4" w:space="0" w:color="auto"/>
            </w:tcBorders>
          </w:tcPr>
          <w:p w14:paraId="76BEDFBD" w14:textId="77777777" w:rsidR="00D9286F" w:rsidRPr="003C4ACC" w:rsidRDefault="00D9286F" w:rsidP="00A00E3F">
            <w:pPr>
              <w:rPr>
                <w:rFonts w:ascii="Times New Roman" w:hAnsi="Times New Roman" w:cs="Times New Roman"/>
                <w:sz w:val="18"/>
                <w:szCs w:val="16"/>
              </w:rPr>
            </w:pPr>
          </w:p>
          <w:p w14:paraId="139A5E68"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18-24</w:t>
            </w:r>
          </w:p>
          <w:p w14:paraId="2424824A"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25-34</w:t>
            </w:r>
          </w:p>
          <w:p w14:paraId="27A727CD"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35-44</w:t>
            </w:r>
          </w:p>
          <w:p w14:paraId="52AEB1EC"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45-60</w:t>
            </w:r>
          </w:p>
        </w:tc>
        <w:tc>
          <w:tcPr>
            <w:tcW w:w="1834" w:type="dxa"/>
            <w:tcBorders>
              <w:top w:val="single" w:sz="4" w:space="0" w:color="auto"/>
              <w:left w:val="single" w:sz="4" w:space="0" w:color="auto"/>
              <w:bottom w:val="single" w:sz="4" w:space="0" w:color="auto"/>
            </w:tcBorders>
          </w:tcPr>
          <w:p w14:paraId="12EC8B65" w14:textId="77777777" w:rsidR="00D9286F" w:rsidRPr="003C4ACC" w:rsidRDefault="00D9286F" w:rsidP="00A00E3F">
            <w:pPr>
              <w:jc w:val="center"/>
              <w:rPr>
                <w:rFonts w:ascii="Times New Roman" w:hAnsi="Times New Roman" w:cs="Times New Roman"/>
                <w:sz w:val="18"/>
                <w:szCs w:val="16"/>
              </w:rPr>
            </w:pPr>
          </w:p>
          <w:p w14:paraId="17AC614F"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239</w:t>
            </w:r>
          </w:p>
          <w:p w14:paraId="4B1DCF57"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189</w:t>
            </w:r>
          </w:p>
          <w:p w14:paraId="51A82CEC"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63</w:t>
            </w:r>
          </w:p>
          <w:p w14:paraId="3BD03E4A"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14</w:t>
            </w:r>
          </w:p>
        </w:tc>
        <w:tc>
          <w:tcPr>
            <w:tcW w:w="1835" w:type="dxa"/>
            <w:tcBorders>
              <w:top w:val="single" w:sz="4" w:space="0" w:color="auto"/>
              <w:bottom w:val="single" w:sz="4" w:space="0" w:color="auto"/>
              <w:right w:val="single" w:sz="4" w:space="0" w:color="auto"/>
            </w:tcBorders>
          </w:tcPr>
          <w:p w14:paraId="3EF26D95" w14:textId="77777777" w:rsidR="00D9286F" w:rsidRPr="003C4ACC" w:rsidRDefault="00D9286F" w:rsidP="00A00E3F">
            <w:pPr>
              <w:jc w:val="center"/>
              <w:rPr>
                <w:rFonts w:ascii="Times New Roman" w:hAnsi="Times New Roman" w:cs="Times New Roman"/>
                <w:sz w:val="18"/>
                <w:szCs w:val="16"/>
              </w:rPr>
            </w:pPr>
          </w:p>
          <w:p w14:paraId="7562B8A7"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47.3</w:t>
            </w:r>
          </w:p>
          <w:p w14:paraId="6752E277"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37.4</w:t>
            </w:r>
          </w:p>
          <w:p w14:paraId="71C6DC8C"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12.5</w:t>
            </w:r>
          </w:p>
          <w:p w14:paraId="7507E795"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2.8</w:t>
            </w:r>
          </w:p>
        </w:tc>
      </w:tr>
      <w:tr w:rsidR="00D9286F" w:rsidRPr="003C4ACC" w14:paraId="3B4D29B8" w14:textId="77777777" w:rsidTr="00A00E3F">
        <w:tc>
          <w:tcPr>
            <w:tcW w:w="1671" w:type="dxa"/>
            <w:tcBorders>
              <w:top w:val="single" w:sz="4" w:space="0" w:color="auto"/>
              <w:left w:val="single" w:sz="4" w:space="0" w:color="auto"/>
              <w:bottom w:val="single" w:sz="4" w:space="0" w:color="auto"/>
              <w:right w:val="single" w:sz="4" w:space="0" w:color="auto"/>
            </w:tcBorders>
          </w:tcPr>
          <w:p w14:paraId="47826D7D"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Sex</w:t>
            </w:r>
          </w:p>
        </w:tc>
        <w:tc>
          <w:tcPr>
            <w:tcW w:w="2168" w:type="dxa"/>
            <w:tcBorders>
              <w:top w:val="single" w:sz="4" w:space="0" w:color="auto"/>
              <w:left w:val="single" w:sz="4" w:space="0" w:color="auto"/>
              <w:bottom w:val="single" w:sz="4" w:space="0" w:color="auto"/>
              <w:right w:val="single" w:sz="4" w:space="0" w:color="auto"/>
            </w:tcBorders>
          </w:tcPr>
          <w:p w14:paraId="71AF23FB" w14:textId="77777777" w:rsidR="00D9286F" w:rsidRPr="003C4ACC" w:rsidRDefault="00D9286F" w:rsidP="00A00E3F">
            <w:pPr>
              <w:rPr>
                <w:rFonts w:ascii="Times New Roman" w:hAnsi="Times New Roman" w:cs="Times New Roman"/>
                <w:sz w:val="18"/>
                <w:szCs w:val="16"/>
              </w:rPr>
            </w:pPr>
          </w:p>
          <w:p w14:paraId="670450A3"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Male</w:t>
            </w:r>
          </w:p>
          <w:p w14:paraId="2B96722E"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Female</w:t>
            </w:r>
          </w:p>
        </w:tc>
        <w:tc>
          <w:tcPr>
            <w:tcW w:w="1834" w:type="dxa"/>
            <w:tcBorders>
              <w:top w:val="single" w:sz="4" w:space="0" w:color="auto"/>
              <w:left w:val="single" w:sz="4" w:space="0" w:color="auto"/>
              <w:bottom w:val="single" w:sz="4" w:space="0" w:color="auto"/>
            </w:tcBorders>
          </w:tcPr>
          <w:p w14:paraId="45A716F1" w14:textId="77777777" w:rsidR="00D9286F" w:rsidRPr="003C4ACC" w:rsidRDefault="00D9286F" w:rsidP="00A00E3F">
            <w:pPr>
              <w:jc w:val="center"/>
              <w:rPr>
                <w:rFonts w:ascii="Times New Roman" w:hAnsi="Times New Roman" w:cs="Times New Roman"/>
                <w:sz w:val="18"/>
                <w:szCs w:val="16"/>
              </w:rPr>
            </w:pPr>
          </w:p>
          <w:p w14:paraId="3627F949"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366</w:t>
            </w:r>
          </w:p>
          <w:p w14:paraId="36934847"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139</w:t>
            </w:r>
          </w:p>
        </w:tc>
        <w:tc>
          <w:tcPr>
            <w:tcW w:w="1835" w:type="dxa"/>
            <w:tcBorders>
              <w:top w:val="single" w:sz="4" w:space="0" w:color="auto"/>
              <w:bottom w:val="single" w:sz="4" w:space="0" w:color="auto"/>
              <w:right w:val="single" w:sz="4" w:space="0" w:color="auto"/>
            </w:tcBorders>
          </w:tcPr>
          <w:p w14:paraId="4B488EB4" w14:textId="77777777" w:rsidR="00D9286F" w:rsidRPr="003C4ACC" w:rsidRDefault="00D9286F" w:rsidP="00A00E3F">
            <w:pPr>
              <w:jc w:val="center"/>
              <w:rPr>
                <w:rFonts w:ascii="Times New Roman" w:hAnsi="Times New Roman" w:cs="Times New Roman"/>
                <w:sz w:val="18"/>
                <w:szCs w:val="16"/>
              </w:rPr>
            </w:pPr>
          </w:p>
          <w:p w14:paraId="39977119"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72.5</w:t>
            </w:r>
          </w:p>
          <w:p w14:paraId="01DAA088"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27.5</w:t>
            </w:r>
          </w:p>
        </w:tc>
      </w:tr>
      <w:tr w:rsidR="00D9286F" w:rsidRPr="003C4ACC" w14:paraId="3DE4F8AE" w14:textId="77777777" w:rsidTr="00A00E3F">
        <w:tc>
          <w:tcPr>
            <w:tcW w:w="1671" w:type="dxa"/>
            <w:tcBorders>
              <w:top w:val="single" w:sz="4" w:space="0" w:color="auto"/>
              <w:left w:val="single" w:sz="4" w:space="0" w:color="auto"/>
              <w:bottom w:val="single" w:sz="4" w:space="0" w:color="auto"/>
              <w:right w:val="single" w:sz="4" w:space="0" w:color="auto"/>
            </w:tcBorders>
          </w:tcPr>
          <w:p w14:paraId="1A46470C"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Marital status</w:t>
            </w:r>
          </w:p>
        </w:tc>
        <w:tc>
          <w:tcPr>
            <w:tcW w:w="2168" w:type="dxa"/>
            <w:tcBorders>
              <w:top w:val="single" w:sz="4" w:space="0" w:color="auto"/>
              <w:left w:val="single" w:sz="4" w:space="0" w:color="auto"/>
              <w:bottom w:val="single" w:sz="4" w:space="0" w:color="auto"/>
              <w:right w:val="single" w:sz="4" w:space="0" w:color="auto"/>
            </w:tcBorders>
          </w:tcPr>
          <w:p w14:paraId="1520619E" w14:textId="77777777" w:rsidR="00D9286F" w:rsidRPr="003C4ACC" w:rsidRDefault="00D9286F" w:rsidP="00A00E3F">
            <w:pPr>
              <w:rPr>
                <w:rFonts w:ascii="Times New Roman" w:hAnsi="Times New Roman" w:cs="Times New Roman"/>
                <w:sz w:val="18"/>
                <w:szCs w:val="16"/>
              </w:rPr>
            </w:pPr>
          </w:p>
          <w:p w14:paraId="164D9E1A"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Single</w:t>
            </w:r>
          </w:p>
          <w:p w14:paraId="3AB70BA9"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Married</w:t>
            </w:r>
          </w:p>
          <w:p w14:paraId="1B471F6C"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Other</w:t>
            </w:r>
          </w:p>
        </w:tc>
        <w:tc>
          <w:tcPr>
            <w:tcW w:w="1834" w:type="dxa"/>
            <w:tcBorders>
              <w:top w:val="single" w:sz="4" w:space="0" w:color="auto"/>
              <w:left w:val="single" w:sz="4" w:space="0" w:color="auto"/>
              <w:bottom w:val="single" w:sz="4" w:space="0" w:color="auto"/>
            </w:tcBorders>
          </w:tcPr>
          <w:p w14:paraId="128D4196" w14:textId="77777777" w:rsidR="00D9286F" w:rsidRPr="003C4ACC" w:rsidRDefault="00D9286F" w:rsidP="00A00E3F">
            <w:pPr>
              <w:jc w:val="center"/>
              <w:rPr>
                <w:rFonts w:ascii="Times New Roman" w:hAnsi="Times New Roman" w:cs="Times New Roman"/>
                <w:sz w:val="18"/>
                <w:szCs w:val="16"/>
              </w:rPr>
            </w:pPr>
          </w:p>
          <w:p w14:paraId="5019D8AE"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370</w:t>
            </w:r>
          </w:p>
          <w:p w14:paraId="0A9A661A"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119</w:t>
            </w:r>
          </w:p>
          <w:p w14:paraId="604BB395"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16</w:t>
            </w:r>
          </w:p>
        </w:tc>
        <w:tc>
          <w:tcPr>
            <w:tcW w:w="1835" w:type="dxa"/>
            <w:tcBorders>
              <w:top w:val="single" w:sz="4" w:space="0" w:color="auto"/>
              <w:bottom w:val="single" w:sz="4" w:space="0" w:color="auto"/>
              <w:right w:val="single" w:sz="4" w:space="0" w:color="auto"/>
            </w:tcBorders>
          </w:tcPr>
          <w:p w14:paraId="5335478D" w14:textId="77777777" w:rsidR="00D9286F" w:rsidRPr="003C4ACC" w:rsidRDefault="00D9286F" w:rsidP="00A00E3F">
            <w:pPr>
              <w:jc w:val="center"/>
              <w:rPr>
                <w:rFonts w:ascii="Times New Roman" w:hAnsi="Times New Roman" w:cs="Times New Roman"/>
                <w:sz w:val="18"/>
                <w:szCs w:val="16"/>
              </w:rPr>
            </w:pPr>
          </w:p>
          <w:p w14:paraId="3E06BFB1"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73.3</w:t>
            </w:r>
          </w:p>
          <w:p w14:paraId="23F4D07B"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23.6</w:t>
            </w:r>
          </w:p>
          <w:p w14:paraId="01EEB6BC"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3.2</w:t>
            </w:r>
          </w:p>
        </w:tc>
      </w:tr>
      <w:tr w:rsidR="00D9286F" w:rsidRPr="003C4ACC" w14:paraId="12398447" w14:textId="77777777" w:rsidTr="00A00E3F">
        <w:tc>
          <w:tcPr>
            <w:tcW w:w="1671" w:type="dxa"/>
            <w:tcBorders>
              <w:top w:val="single" w:sz="4" w:space="0" w:color="auto"/>
              <w:left w:val="single" w:sz="4" w:space="0" w:color="auto"/>
              <w:bottom w:val="single" w:sz="4" w:space="0" w:color="auto"/>
              <w:right w:val="single" w:sz="4" w:space="0" w:color="auto"/>
            </w:tcBorders>
          </w:tcPr>
          <w:p w14:paraId="1424EF67"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Level of education</w:t>
            </w:r>
          </w:p>
        </w:tc>
        <w:tc>
          <w:tcPr>
            <w:tcW w:w="2168" w:type="dxa"/>
            <w:tcBorders>
              <w:top w:val="single" w:sz="4" w:space="0" w:color="auto"/>
              <w:left w:val="single" w:sz="4" w:space="0" w:color="auto"/>
              <w:bottom w:val="single" w:sz="4" w:space="0" w:color="auto"/>
              <w:right w:val="single" w:sz="4" w:space="0" w:color="auto"/>
            </w:tcBorders>
          </w:tcPr>
          <w:p w14:paraId="6800F1C5" w14:textId="77777777" w:rsidR="00D9286F" w:rsidRPr="003C4ACC" w:rsidRDefault="00D9286F" w:rsidP="00A00E3F">
            <w:pPr>
              <w:rPr>
                <w:rFonts w:ascii="Times New Roman" w:hAnsi="Times New Roman" w:cs="Times New Roman"/>
                <w:sz w:val="18"/>
                <w:szCs w:val="16"/>
              </w:rPr>
            </w:pPr>
          </w:p>
          <w:p w14:paraId="07480AFB"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No formal education</w:t>
            </w:r>
          </w:p>
          <w:p w14:paraId="71D9EEAF"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Basic</w:t>
            </w:r>
          </w:p>
          <w:p w14:paraId="50A6B5EC"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Secondary</w:t>
            </w:r>
          </w:p>
          <w:p w14:paraId="269DEC70"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Tertiary</w:t>
            </w:r>
          </w:p>
        </w:tc>
        <w:tc>
          <w:tcPr>
            <w:tcW w:w="1834" w:type="dxa"/>
            <w:tcBorders>
              <w:top w:val="single" w:sz="4" w:space="0" w:color="auto"/>
              <w:left w:val="single" w:sz="4" w:space="0" w:color="auto"/>
              <w:bottom w:val="single" w:sz="4" w:space="0" w:color="auto"/>
            </w:tcBorders>
          </w:tcPr>
          <w:p w14:paraId="13844607" w14:textId="77777777" w:rsidR="00D9286F" w:rsidRPr="003C4ACC" w:rsidRDefault="00D9286F" w:rsidP="00A00E3F">
            <w:pPr>
              <w:jc w:val="center"/>
              <w:rPr>
                <w:rFonts w:ascii="Times New Roman" w:hAnsi="Times New Roman" w:cs="Times New Roman"/>
                <w:sz w:val="18"/>
                <w:szCs w:val="16"/>
              </w:rPr>
            </w:pPr>
          </w:p>
          <w:p w14:paraId="547F3D01"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10</w:t>
            </w:r>
          </w:p>
          <w:p w14:paraId="30542DA0"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157</w:t>
            </w:r>
          </w:p>
          <w:p w14:paraId="286719EF"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185</w:t>
            </w:r>
          </w:p>
          <w:p w14:paraId="165AB241"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153</w:t>
            </w:r>
          </w:p>
        </w:tc>
        <w:tc>
          <w:tcPr>
            <w:tcW w:w="1835" w:type="dxa"/>
            <w:tcBorders>
              <w:top w:val="single" w:sz="4" w:space="0" w:color="auto"/>
              <w:bottom w:val="single" w:sz="4" w:space="0" w:color="auto"/>
              <w:right w:val="single" w:sz="4" w:space="0" w:color="auto"/>
            </w:tcBorders>
          </w:tcPr>
          <w:p w14:paraId="30752595" w14:textId="77777777" w:rsidR="00D9286F" w:rsidRPr="003C4ACC" w:rsidRDefault="00D9286F" w:rsidP="00A00E3F">
            <w:pPr>
              <w:jc w:val="center"/>
              <w:rPr>
                <w:rFonts w:ascii="Times New Roman" w:hAnsi="Times New Roman" w:cs="Times New Roman"/>
                <w:sz w:val="18"/>
                <w:szCs w:val="16"/>
              </w:rPr>
            </w:pPr>
          </w:p>
          <w:p w14:paraId="192F80ED"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2.0</w:t>
            </w:r>
          </w:p>
          <w:p w14:paraId="4E71B5A0"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31.1</w:t>
            </w:r>
          </w:p>
          <w:p w14:paraId="7B51976F"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36.6</w:t>
            </w:r>
          </w:p>
          <w:p w14:paraId="042B7523"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30.3</w:t>
            </w:r>
          </w:p>
        </w:tc>
      </w:tr>
      <w:tr w:rsidR="00D9286F" w:rsidRPr="003C4ACC" w14:paraId="40233320" w14:textId="77777777" w:rsidTr="00A00E3F">
        <w:tc>
          <w:tcPr>
            <w:tcW w:w="1671" w:type="dxa"/>
            <w:tcBorders>
              <w:top w:val="single" w:sz="4" w:space="0" w:color="auto"/>
              <w:left w:val="single" w:sz="4" w:space="0" w:color="auto"/>
              <w:bottom w:val="single" w:sz="4" w:space="0" w:color="auto"/>
              <w:right w:val="single" w:sz="4" w:space="0" w:color="auto"/>
            </w:tcBorders>
          </w:tcPr>
          <w:p w14:paraId="439452FD"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Ethnic background</w:t>
            </w:r>
          </w:p>
        </w:tc>
        <w:tc>
          <w:tcPr>
            <w:tcW w:w="2168" w:type="dxa"/>
            <w:tcBorders>
              <w:top w:val="single" w:sz="4" w:space="0" w:color="auto"/>
              <w:left w:val="single" w:sz="4" w:space="0" w:color="auto"/>
              <w:bottom w:val="single" w:sz="4" w:space="0" w:color="auto"/>
              <w:right w:val="single" w:sz="4" w:space="0" w:color="auto"/>
            </w:tcBorders>
          </w:tcPr>
          <w:p w14:paraId="2C407A6B" w14:textId="77777777" w:rsidR="00D9286F" w:rsidRPr="003C4ACC" w:rsidRDefault="00D9286F" w:rsidP="00A00E3F">
            <w:pPr>
              <w:rPr>
                <w:rFonts w:ascii="Times New Roman" w:hAnsi="Times New Roman" w:cs="Times New Roman"/>
                <w:sz w:val="18"/>
                <w:szCs w:val="16"/>
              </w:rPr>
            </w:pPr>
          </w:p>
          <w:p w14:paraId="40A531CA"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Akan</w:t>
            </w:r>
          </w:p>
          <w:p w14:paraId="1C73E0D6"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Ewe</w:t>
            </w:r>
          </w:p>
          <w:p w14:paraId="24852C0A"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Ga/Dangbe</w:t>
            </w:r>
          </w:p>
          <w:p w14:paraId="23F73B40"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Hausa/Dagbani</w:t>
            </w:r>
          </w:p>
          <w:p w14:paraId="5EA8C1E4"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Other</w:t>
            </w:r>
          </w:p>
        </w:tc>
        <w:tc>
          <w:tcPr>
            <w:tcW w:w="1834" w:type="dxa"/>
            <w:tcBorders>
              <w:top w:val="single" w:sz="4" w:space="0" w:color="auto"/>
              <w:left w:val="single" w:sz="4" w:space="0" w:color="auto"/>
              <w:bottom w:val="single" w:sz="4" w:space="0" w:color="auto"/>
            </w:tcBorders>
          </w:tcPr>
          <w:p w14:paraId="0B233826" w14:textId="77777777" w:rsidR="00D9286F" w:rsidRPr="003C4ACC" w:rsidRDefault="00D9286F" w:rsidP="00A00E3F">
            <w:pPr>
              <w:jc w:val="center"/>
              <w:rPr>
                <w:rFonts w:ascii="Times New Roman" w:hAnsi="Times New Roman" w:cs="Times New Roman"/>
                <w:sz w:val="18"/>
                <w:szCs w:val="16"/>
              </w:rPr>
            </w:pPr>
          </w:p>
          <w:p w14:paraId="612DC7FE"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199</w:t>
            </w:r>
          </w:p>
          <w:p w14:paraId="345E5256"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122</w:t>
            </w:r>
          </w:p>
          <w:p w14:paraId="218978C6"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130</w:t>
            </w:r>
          </w:p>
          <w:p w14:paraId="31EAFB01"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27</w:t>
            </w:r>
          </w:p>
          <w:p w14:paraId="1EAC1C3F"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27</w:t>
            </w:r>
          </w:p>
        </w:tc>
        <w:tc>
          <w:tcPr>
            <w:tcW w:w="1835" w:type="dxa"/>
            <w:tcBorders>
              <w:top w:val="single" w:sz="4" w:space="0" w:color="auto"/>
              <w:bottom w:val="single" w:sz="4" w:space="0" w:color="auto"/>
              <w:right w:val="single" w:sz="4" w:space="0" w:color="auto"/>
            </w:tcBorders>
          </w:tcPr>
          <w:p w14:paraId="4BC47048" w14:textId="77777777" w:rsidR="00D9286F" w:rsidRPr="003C4ACC" w:rsidRDefault="00D9286F" w:rsidP="00A00E3F">
            <w:pPr>
              <w:jc w:val="center"/>
              <w:rPr>
                <w:rFonts w:ascii="Times New Roman" w:hAnsi="Times New Roman" w:cs="Times New Roman"/>
                <w:sz w:val="18"/>
                <w:szCs w:val="16"/>
              </w:rPr>
            </w:pPr>
          </w:p>
          <w:p w14:paraId="4A145A5D"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39.4</w:t>
            </w:r>
          </w:p>
          <w:p w14:paraId="09DB8452"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24.2</w:t>
            </w:r>
          </w:p>
          <w:p w14:paraId="456FEBCC"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25.7</w:t>
            </w:r>
          </w:p>
          <w:p w14:paraId="71B5B8D0"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5.3</w:t>
            </w:r>
          </w:p>
          <w:p w14:paraId="637FFD3F"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5.3</w:t>
            </w:r>
          </w:p>
        </w:tc>
      </w:tr>
      <w:tr w:rsidR="00D9286F" w:rsidRPr="003C4ACC" w14:paraId="5A93F0B2" w14:textId="77777777" w:rsidTr="00A00E3F">
        <w:tc>
          <w:tcPr>
            <w:tcW w:w="1671" w:type="dxa"/>
            <w:tcBorders>
              <w:top w:val="single" w:sz="4" w:space="0" w:color="auto"/>
              <w:left w:val="single" w:sz="4" w:space="0" w:color="auto"/>
              <w:bottom w:val="single" w:sz="4" w:space="0" w:color="auto"/>
              <w:right w:val="single" w:sz="4" w:space="0" w:color="auto"/>
            </w:tcBorders>
          </w:tcPr>
          <w:p w14:paraId="216D3947"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Religion</w:t>
            </w:r>
          </w:p>
        </w:tc>
        <w:tc>
          <w:tcPr>
            <w:tcW w:w="2168" w:type="dxa"/>
            <w:tcBorders>
              <w:top w:val="single" w:sz="4" w:space="0" w:color="auto"/>
              <w:left w:val="single" w:sz="4" w:space="0" w:color="auto"/>
              <w:bottom w:val="single" w:sz="4" w:space="0" w:color="auto"/>
              <w:right w:val="single" w:sz="4" w:space="0" w:color="auto"/>
            </w:tcBorders>
          </w:tcPr>
          <w:p w14:paraId="763B2CC9" w14:textId="77777777" w:rsidR="00D9286F" w:rsidRPr="003C4ACC" w:rsidRDefault="00D9286F" w:rsidP="00A00E3F">
            <w:pPr>
              <w:rPr>
                <w:rFonts w:ascii="Times New Roman" w:hAnsi="Times New Roman" w:cs="Times New Roman"/>
                <w:sz w:val="18"/>
                <w:szCs w:val="16"/>
              </w:rPr>
            </w:pPr>
          </w:p>
          <w:p w14:paraId="57320C9C"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Christian</w:t>
            </w:r>
          </w:p>
          <w:p w14:paraId="361AA499"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Muslim</w:t>
            </w:r>
          </w:p>
        </w:tc>
        <w:tc>
          <w:tcPr>
            <w:tcW w:w="1834" w:type="dxa"/>
            <w:tcBorders>
              <w:top w:val="single" w:sz="4" w:space="0" w:color="auto"/>
              <w:left w:val="single" w:sz="4" w:space="0" w:color="auto"/>
              <w:bottom w:val="single" w:sz="4" w:space="0" w:color="auto"/>
            </w:tcBorders>
          </w:tcPr>
          <w:p w14:paraId="372958F3" w14:textId="77777777" w:rsidR="00D9286F" w:rsidRPr="003C4ACC" w:rsidRDefault="00D9286F" w:rsidP="00A00E3F">
            <w:pPr>
              <w:jc w:val="center"/>
              <w:rPr>
                <w:rFonts w:ascii="Times New Roman" w:hAnsi="Times New Roman" w:cs="Times New Roman"/>
                <w:sz w:val="18"/>
                <w:szCs w:val="16"/>
              </w:rPr>
            </w:pPr>
          </w:p>
          <w:p w14:paraId="4846342C"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473</w:t>
            </w:r>
          </w:p>
          <w:p w14:paraId="484C6A47"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32</w:t>
            </w:r>
          </w:p>
        </w:tc>
        <w:tc>
          <w:tcPr>
            <w:tcW w:w="1835" w:type="dxa"/>
            <w:tcBorders>
              <w:top w:val="single" w:sz="4" w:space="0" w:color="auto"/>
              <w:bottom w:val="single" w:sz="4" w:space="0" w:color="auto"/>
              <w:right w:val="single" w:sz="4" w:space="0" w:color="auto"/>
            </w:tcBorders>
          </w:tcPr>
          <w:p w14:paraId="36960E05" w14:textId="77777777" w:rsidR="00D9286F" w:rsidRPr="003C4ACC" w:rsidRDefault="00D9286F" w:rsidP="00A00E3F">
            <w:pPr>
              <w:jc w:val="center"/>
              <w:rPr>
                <w:rFonts w:ascii="Times New Roman" w:hAnsi="Times New Roman" w:cs="Times New Roman"/>
                <w:sz w:val="18"/>
                <w:szCs w:val="16"/>
              </w:rPr>
            </w:pPr>
          </w:p>
          <w:p w14:paraId="35A4A2B2"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93.7</w:t>
            </w:r>
          </w:p>
          <w:p w14:paraId="08024815"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6.3</w:t>
            </w:r>
          </w:p>
        </w:tc>
      </w:tr>
      <w:tr w:rsidR="00D9286F" w:rsidRPr="003C4ACC" w14:paraId="2A850D68" w14:textId="77777777" w:rsidTr="00A00E3F">
        <w:tc>
          <w:tcPr>
            <w:tcW w:w="1671" w:type="dxa"/>
            <w:tcBorders>
              <w:top w:val="single" w:sz="4" w:space="0" w:color="auto"/>
              <w:left w:val="single" w:sz="4" w:space="0" w:color="auto"/>
              <w:bottom w:val="single" w:sz="4" w:space="0" w:color="auto"/>
              <w:right w:val="single" w:sz="4" w:space="0" w:color="auto"/>
            </w:tcBorders>
          </w:tcPr>
          <w:p w14:paraId="7885B6CD"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Employment</w:t>
            </w:r>
          </w:p>
        </w:tc>
        <w:tc>
          <w:tcPr>
            <w:tcW w:w="2168" w:type="dxa"/>
            <w:tcBorders>
              <w:top w:val="single" w:sz="4" w:space="0" w:color="auto"/>
              <w:left w:val="single" w:sz="4" w:space="0" w:color="auto"/>
              <w:bottom w:val="single" w:sz="4" w:space="0" w:color="auto"/>
              <w:right w:val="single" w:sz="4" w:space="0" w:color="auto"/>
            </w:tcBorders>
          </w:tcPr>
          <w:p w14:paraId="3CC2C405" w14:textId="77777777" w:rsidR="00D9286F" w:rsidRPr="003C4ACC" w:rsidRDefault="00D9286F" w:rsidP="00A00E3F">
            <w:pPr>
              <w:rPr>
                <w:rFonts w:ascii="Times New Roman" w:hAnsi="Times New Roman" w:cs="Times New Roman"/>
                <w:sz w:val="18"/>
                <w:szCs w:val="16"/>
              </w:rPr>
            </w:pPr>
          </w:p>
          <w:p w14:paraId="16E6BCE0"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Student</w:t>
            </w:r>
          </w:p>
          <w:p w14:paraId="2CE894AC"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Unemployed/Homemaker</w:t>
            </w:r>
          </w:p>
          <w:p w14:paraId="719C6645"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 xml:space="preserve">Employed/formal/self  </w:t>
            </w:r>
          </w:p>
          <w:p w14:paraId="180C5277" w14:textId="77777777" w:rsidR="00D9286F" w:rsidRPr="003C4ACC" w:rsidRDefault="00D9286F" w:rsidP="00A00E3F">
            <w:pPr>
              <w:rPr>
                <w:rFonts w:ascii="Times New Roman" w:hAnsi="Times New Roman" w:cs="Times New Roman"/>
                <w:sz w:val="18"/>
                <w:szCs w:val="16"/>
              </w:rPr>
            </w:pPr>
            <w:r w:rsidRPr="003C4ACC">
              <w:rPr>
                <w:rFonts w:ascii="Times New Roman" w:hAnsi="Times New Roman" w:cs="Times New Roman"/>
                <w:sz w:val="18"/>
                <w:szCs w:val="16"/>
              </w:rPr>
              <w:t>Other</w:t>
            </w:r>
          </w:p>
        </w:tc>
        <w:tc>
          <w:tcPr>
            <w:tcW w:w="1834" w:type="dxa"/>
            <w:tcBorders>
              <w:top w:val="single" w:sz="4" w:space="0" w:color="auto"/>
              <w:left w:val="single" w:sz="4" w:space="0" w:color="auto"/>
              <w:bottom w:val="single" w:sz="4" w:space="0" w:color="auto"/>
            </w:tcBorders>
          </w:tcPr>
          <w:p w14:paraId="2BC45A33" w14:textId="77777777" w:rsidR="00D9286F" w:rsidRPr="003C4ACC" w:rsidRDefault="00D9286F" w:rsidP="00A00E3F">
            <w:pPr>
              <w:jc w:val="center"/>
              <w:rPr>
                <w:rFonts w:ascii="Times New Roman" w:hAnsi="Times New Roman" w:cs="Times New Roman"/>
                <w:sz w:val="18"/>
                <w:szCs w:val="16"/>
              </w:rPr>
            </w:pPr>
          </w:p>
          <w:p w14:paraId="26C52E7F"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165</w:t>
            </w:r>
          </w:p>
          <w:p w14:paraId="75957B0D"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38</w:t>
            </w:r>
          </w:p>
          <w:p w14:paraId="029E956A"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297</w:t>
            </w:r>
          </w:p>
          <w:p w14:paraId="18D6C85F"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5</w:t>
            </w:r>
          </w:p>
        </w:tc>
        <w:tc>
          <w:tcPr>
            <w:tcW w:w="1835" w:type="dxa"/>
            <w:tcBorders>
              <w:top w:val="single" w:sz="4" w:space="0" w:color="auto"/>
              <w:bottom w:val="single" w:sz="4" w:space="0" w:color="auto"/>
              <w:right w:val="single" w:sz="4" w:space="0" w:color="auto"/>
            </w:tcBorders>
          </w:tcPr>
          <w:p w14:paraId="02D19539" w14:textId="77777777" w:rsidR="00D9286F" w:rsidRPr="003C4ACC" w:rsidRDefault="00D9286F" w:rsidP="00A00E3F">
            <w:pPr>
              <w:jc w:val="center"/>
              <w:rPr>
                <w:rFonts w:ascii="Times New Roman" w:hAnsi="Times New Roman" w:cs="Times New Roman"/>
                <w:sz w:val="18"/>
                <w:szCs w:val="16"/>
              </w:rPr>
            </w:pPr>
          </w:p>
          <w:p w14:paraId="3D56525F"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32.7</w:t>
            </w:r>
          </w:p>
          <w:p w14:paraId="33A2D5DD"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7.5</w:t>
            </w:r>
          </w:p>
          <w:p w14:paraId="08F3577B"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58.8</w:t>
            </w:r>
          </w:p>
          <w:p w14:paraId="7A6FB524" w14:textId="77777777" w:rsidR="00D9286F" w:rsidRPr="003C4ACC" w:rsidRDefault="00D9286F" w:rsidP="00A00E3F">
            <w:pPr>
              <w:jc w:val="center"/>
              <w:rPr>
                <w:rFonts w:ascii="Times New Roman" w:hAnsi="Times New Roman" w:cs="Times New Roman"/>
                <w:sz w:val="18"/>
                <w:szCs w:val="16"/>
              </w:rPr>
            </w:pPr>
            <w:r w:rsidRPr="003C4ACC">
              <w:rPr>
                <w:rFonts w:ascii="Times New Roman" w:hAnsi="Times New Roman" w:cs="Times New Roman"/>
                <w:sz w:val="18"/>
                <w:szCs w:val="16"/>
              </w:rPr>
              <w:t>1.0</w:t>
            </w:r>
          </w:p>
        </w:tc>
      </w:tr>
    </w:tbl>
    <w:p w14:paraId="25FB6206" w14:textId="77777777" w:rsidR="00AF378E" w:rsidRDefault="00AF378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0047A47" w14:textId="77777777" w:rsidR="00103A32" w:rsidRPr="003C4ACC" w:rsidRDefault="00103A32" w:rsidP="00103A32">
      <w:pPr>
        <w:pStyle w:val="Heading3"/>
        <w:rPr>
          <w:rFonts w:ascii="Times New Roman" w:hAnsi="Times New Roman" w:cs="Times New Roman"/>
        </w:rPr>
      </w:pPr>
      <w:r>
        <w:rPr>
          <w:rFonts w:ascii="Times New Roman" w:hAnsi="Times New Roman" w:cs="Times New Roman"/>
        </w:rPr>
        <w:lastRenderedPageBreak/>
        <w:t>Table 2</w:t>
      </w:r>
      <w:r w:rsidRPr="003C4ACC">
        <w:rPr>
          <w:rFonts w:ascii="Times New Roman" w:hAnsi="Times New Roman" w:cs="Times New Roman"/>
        </w:rPr>
        <w:t xml:space="preserve">: Association between </w:t>
      </w:r>
      <w:r>
        <w:rPr>
          <w:rFonts w:ascii="Times New Roman" w:hAnsi="Times New Roman" w:cs="Times New Roman"/>
        </w:rPr>
        <w:t>f</w:t>
      </w:r>
      <w:r w:rsidRPr="003C4ACC">
        <w:rPr>
          <w:rFonts w:ascii="Times New Roman" w:hAnsi="Times New Roman" w:cs="Times New Roman"/>
        </w:rPr>
        <w:t xml:space="preserve">actors </w:t>
      </w:r>
      <w:r>
        <w:rPr>
          <w:rFonts w:ascii="Times New Roman" w:hAnsi="Times New Roman" w:cs="Times New Roman"/>
        </w:rPr>
        <w:t>r</w:t>
      </w:r>
      <w:r w:rsidRPr="003C4ACC">
        <w:rPr>
          <w:rFonts w:ascii="Times New Roman" w:hAnsi="Times New Roman" w:cs="Times New Roman"/>
        </w:rPr>
        <w:t xml:space="preserve">elated to the </w:t>
      </w:r>
      <w:r>
        <w:rPr>
          <w:rFonts w:ascii="Times New Roman" w:hAnsi="Times New Roman" w:cs="Times New Roman"/>
        </w:rPr>
        <w:t>r</w:t>
      </w:r>
      <w:r w:rsidRPr="003C4ACC">
        <w:rPr>
          <w:rFonts w:ascii="Times New Roman" w:hAnsi="Times New Roman" w:cs="Times New Roman"/>
        </w:rPr>
        <w:t xml:space="preserve">espondents’ </w:t>
      </w:r>
      <w:r>
        <w:rPr>
          <w:rFonts w:ascii="Times New Roman" w:hAnsi="Times New Roman" w:cs="Times New Roman"/>
        </w:rPr>
        <w:t>d</w:t>
      </w:r>
      <w:r w:rsidRPr="003C4ACC">
        <w:rPr>
          <w:rFonts w:ascii="Times New Roman" w:hAnsi="Times New Roman" w:cs="Times New Roman"/>
        </w:rPr>
        <w:t xml:space="preserve">ecision to </w:t>
      </w:r>
      <w:r>
        <w:rPr>
          <w:rFonts w:ascii="Times New Roman" w:hAnsi="Times New Roman" w:cs="Times New Roman"/>
        </w:rPr>
        <w:t>d</w:t>
      </w:r>
      <w:r w:rsidRPr="003C4ACC">
        <w:rPr>
          <w:rFonts w:ascii="Times New Roman" w:hAnsi="Times New Roman" w:cs="Times New Roman"/>
        </w:rPr>
        <w:t xml:space="preserve">onate </w:t>
      </w:r>
      <w:r>
        <w:rPr>
          <w:rFonts w:ascii="Times New Roman" w:hAnsi="Times New Roman" w:cs="Times New Roman"/>
        </w:rPr>
        <w:t>b</w:t>
      </w:r>
      <w:r w:rsidRPr="003C4ACC">
        <w:rPr>
          <w:rFonts w:ascii="Times New Roman" w:hAnsi="Times New Roman" w:cs="Times New Roman"/>
        </w:rPr>
        <w:t xml:space="preserve">lood and </w:t>
      </w:r>
      <w:r>
        <w:rPr>
          <w:rFonts w:ascii="Times New Roman" w:hAnsi="Times New Roman" w:cs="Times New Roman"/>
        </w:rPr>
        <w:t>i</w:t>
      </w:r>
      <w:r w:rsidRPr="003C4ACC">
        <w:rPr>
          <w:rFonts w:ascii="Times New Roman" w:hAnsi="Times New Roman" w:cs="Times New Roman"/>
        </w:rPr>
        <w:t xml:space="preserve">ntention to </w:t>
      </w:r>
      <w:r>
        <w:rPr>
          <w:rFonts w:ascii="Times New Roman" w:hAnsi="Times New Roman" w:cs="Times New Roman"/>
        </w:rPr>
        <w:t>r</w:t>
      </w:r>
      <w:r w:rsidRPr="003C4ACC">
        <w:rPr>
          <w:rFonts w:ascii="Times New Roman" w:hAnsi="Times New Roman" w:cs="Times New Roman"/>
        </w:rPr>
        <w:t xml:space="preserve">eturn to </w:t>
      </w:r>
      <w:r>
        <w:rPr>
          <w:rFonts w:ascii="Times New Roman" w:hAnsi="Times New Roman" w:cs="Times New Roman"/>
        </w:rPr>
        <w:t>d</w:t>
      </w:r>
      <w:r w:rsidRPr="003C4ACC">
        <w:rPr>
          <w:rFonts w:ascii="Times New Roman" w:hAnsi="Times New Roman" w:cs="Times New Roman"/>
        </w:rPr>
        <w:t>onate</w:t>
      </w:r>
    </w:p>
    <w:tbl>
      <w:tblPr>
        <w:tblW w:w="80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5"/>
        <w:gridCol w:w="1843"/>
        <w:gridCol w:w="1134"/>
        <w:gridCol w:w="850"/>
        <w:gridCol w:w="709"/>
        <w:gridCol w:w="1134"/>
      </w:tblGrid>
      <w:tr w:rsidR="00103A32" w:rsidRPr="003C4ACC" w14:paraId="02CA3161" w14:textId="77777777" w:rsidTr="00A00E3F">
        <w:trPr>
          <w:cantSplit/>
          <w:tblHeader/>
        </w:trPr>
        <w:tc>
          <w:tcPr>
            <w:tcW w:w="2425" w:type="dxa"/>
            <w:vMerge w:val="restart"/>
            <w:shd w:val="clear" w:color="auto" w:fill="E7E6E6" w:themeFill="background2"/>
            <w:vAlign w:val="bottom"/>
          </w:tcPr>
          <w:p w14:paraId="06D3D687" w14:textId="77777777" w:rsidR="00103A32" w:rsidRPr="003C4ACC" w:rsidRDefault="00103A32" w:rsidP="00A00E3F">
            <w:pPr>
              <w:autoSpaceDE w:val="0"/>
              <w:autoSpaceDN w:val="0"/>
              <w:adjustRightInd w:val="0"/>
              <w:spacing w:after="0" w:line="360" w:lineRule="auto"/>
              <w:jc w:val="center"/>
              <w:rPr>
                <w:rFonts w:ascii="Times New Roman" w:hAnsi="Times New Roman" w:cs="Times New Roman"/>
                <w:b/>
                <w:sz w:val="18"/>
                <w:szCs w:val="18"/>
              </w:rPr>
            </w:pPr>
            <w:r w:rsidRPr="003C4ACC">
              <w:rPr>
                <w:rFonts w:ascii="Times New Roman" w:hAnsi="Times New Roman" w:cs="Times New Roman"/>
                <w:b/>
                <w:sz w:val="18"/>
                <w:szCs w:val="18"/>
              </w:rPr>
              <w:t>Predictor Variable</w:t>
            </w:r>
          </w:p>
        </w:tc>
        <w:tc>
          <w:tcPr>
            <w:tcW w:w="1843" w:type="dxa"/>
            <w:vMerge w:val="restart"/>
            <w:shd w:val="clear" w:color="auto" w:fill="E7E6E6" w:themeFill="background2"/>
            <w:vAlign w:val="bottom"/>
          </w:tcPr>
          <w:p w14:paraId="07D9BFA1" w14:textId="77777777" w:rsidR="00103A32" w:rsidRPr="003C4ACC" w:rsidRDefault="00103A32" w:rsidP="00A00E3F">
            <w:pPr>
              <w:autoSpaceDE w:val="0"/>
              <w:autoSpaceDN w:val="0"/>
              <w:adjustRightInd w:val="0"/>
              <w:spacing w:after="0" w:line="360" w:lineRule="auto"/>
              <w:jc w:val="center"/>
              <w:rPr>
                <w:rFonts w:ascii="Times New Roman" w:hAnsi="Times New Roman" w:cs="Times New Roman"/>
                <w:b/>
                <w:sz w:val="18"/>
                <w:szCs w:val="18"/>
              </w:rPr>
            </w:pPr>
            <w:r w:rsidRPr="003C4ACC">
              <w:rPr>
                <w:rFonts w:ascii="Times New Roman" w:hAnsi="Times New Roman" w:cs="Times New Roman"/>
                <w:b/>
                <w:sz w:val="18"/>
                <w:szCs w:val="18"/>
              </w:rPr>
              <w:t>Categories</w:t>
            </w:r>
          </w:p>
        </w:tc>
        <w:tc>
          <w:tcPr>
            <w:tcW w:w="1134" w:type="dxa"/>
            <w:vMerge w:val="restart"/>
            <w:shd w:val="clear" w:color="auto" w:fill="E7E6E6" w:themeFill="background2"/>
            <w:vAlign w:val="bottom"/>
          </w:tcPr>
          <w:p w14:paraId="47993B03"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P-value</w:t>
            </w:r>
          </w:p>
        </w:tc>
        <w:tc>
          <w:tcPr>
            <w:tcW w:w="850" w:type="dxa"/>
            <w:vMerge w:val="restart"/>
            <w:shd w:val="clear" w:color="auto" w:fill="E7E6E6" w:themeFill="background2"/>
            <w:vAlign w:val="bottom"/>
          </w:tcPr>
          <w:p w14:paraId="5C79AC6B"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OR</w:t>
            </w:r>
          </w:p>
        </w:tc>
        <w:tc>
          <w:tcPr>
            <w:tcW w:w="1843" w:type="dxa"/>
            <w:gridSpan w:val="2"/>
            <w:shd w:val="clear" w:color="auto" w:fill="E7E6E6" w:themeFill="background2"/>
            <w:vAlign w:val="bottom"/>
          </w:tcPr>
          <w:p w14:paraId="42D865E7"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95% C.I. for OR</w:t>
            </w:r>
          </w:p>
        </w:tc>
      </w:tr>
      <w:tr w:rsidR="00103A32" w:rsidRPr="003C4ACC" w14:paraId="53775431" w14:textId="77777777" w:rsidTr="00A00E3F">
        <w:trPr>
          <w:cantSplit/>
          <w:tblHeader/>
        </w:trPr>
        <w:tc>
          <w:tcPr>
            <w:tcW w:w="2425" w:type="dxa"/>
            <w:vMerge/>
            <w:shd w:val="clear" w:color="auto" w:fill="E7E6E6" w:themeFill="background2"/>
          </w:tcPr>
          <w:p w14:paraId="21D4FD47" w14:textId="77777777" w:rsidR="00103A32" w:rsidRPr="003C4ACC" w:rsidRDefault="00103A32" w:rsidP="00A00E3F">
            <w:pPr>
              <w:autoSpaceDE w:val="0"/>
              <w:autoSpaceDN w:val="0"/>
              <w:adjustRightInd w:val="0"/>
              <w:spacing w:after="0" w:line="360" w:lineRule="auto"/>
              <w:rPr>
                <w:rFonts w:ascii="Times New Roman" w:hAnsi="Times New Roman" w:cs="Times New Roman"/>
                <w:b/>
                <w:color w:val="000000"/>
                <w:sz w:val="18"/>
                <w:szCs w:val="18"/>
              </w:rPr>
            </w:pPr>
          </w:p>
        </w:tc>
        <w:tc>
          <w:tcPr>
            <w:tcW w:w="1843" w:type="dxa"/>
            <w:vMerge/>
            <w:shd w:val="clear" w:color="auto" w:fill="E7E6E6" w:themeFill="background2"/>
            <w:vAlign w:val="bottom"/>
          </w:tcPr>
          <w:p w14:paraId="030558A0" w14:textId="77777777" w:rsidR="00103A32" w:rsidRPr="003C4ACC" w:rsidRDefault="00103A32" w:rsidP="00A00E3F">
            <w:pPr>
              <w:autoSpaceDE w:val="0"/>
              <w:autoSpaceDN w:val="0"/>
              <w:adjustRightInd w:val="0"/>
              <w:spacing w:after="0" w:line="360" w:lineRule="auto"/>
              <w:rPr>
                <w:rFonts w:ascii="Times New Roman" w:hAnsi="Times New Roman" w:cs="Times New Roman"/>
                <w:b/>
                <w:color w:val="000000"/>
                <w:sz w:val="18"/>
                <w:szCs w:val="18"/>
              </w:rPr>
            </w:pPr>
          </w:p>
        </w:tc>
        <w:tc>
          <w:tcPr>
            <w:tcW w:w="1134" w:type="dxa"/>
            <w:vMerge/>
            <w:shd w:val="clear" w:color="auto" w:fill="E7E6E6" w:themeFill="background2"/>
            <w:vAlign w:val="bottom"/>
          </w:tcPr>
          <w:p w14:paraId="7F25B5B5" w14:textId="77777777" w:rsidR="00103A32" w:rsidRPr="003C4ACC" w:rsidRDefault="00103A32" w:rsidP="00A00E3F">
            <w:pPr>
              <w:autoSpaceDE w:val="0"/>
              <w:autoSpaceDN w:val="0"/>
              <w:adjustRightInd w:val="0"/>
              <w:spacing w:after="0" w:line="360" w:lineRule="auto"/>
              <w:rPr>
                <w:rFonts w:ascii="Times New Roman" w:hAnsi="Times New Roman" w:cs="Times New Roman"/>
                <w:b/>
                <w:color w:val="000000"/>
                <w:sz w:val="18"/>
                <w:szCs w:val="18"/>
              </w:rPr>
            </w:pPr>
          </w:p>
        </w:tc>
        <w:tc>
          <w:tcPr>
            <w:tcW w:w="850" w:type="dxa"/>
            <w:vMerge/>
            <w:shd w:val="clear" w:color="auto" w:fill="E7E6E6" w:themeFill="background2"/>
            <w:vAlign w:val="bottom"/>
          </w:tcPr>
          <w:p w14:paraId="64B8DAD0" w14:textId="77777777" w:rsidR="00103A32" w:rsidRPr="003C4ACC" w:rsidRDefault="00103A32" w:rsidP="00A00E3F">
            <w:pPr>
              <w:autoSpaceDE w:val="0"/>
              <w:autoSpaceDN w:val="0"/>
              <w:adjustRightInd w:val="0"/>
              <w:spacing w:after="0" w:line="360" w:lineRule="auto"/>
              <w:rPr>
                <w:rFonts w:ascii="Times New Roman" w:hAnsi="Times New Roman" w:cs="Times New Roman"/>
                <w:b/>
                <w:color w:val="000000"/>
                <w:sz w:val="18"/>
                <w:szCs w:val="18"/>
              </w:rPr>
            </w:pPr>
          </w:p>
        </w:tc>
        <w:tc>
          <w:tcPr>
            <w:tcW w:w="709" w:type="dxa"/>
            <w:shd w:val="clear" w:color="auto" w:fill="E7E6E6" w:themeFill="background2"/>
            <w:vAlign w:val="bottom"/>
          </w:tcPr>
          <w:p w14:paraId="22AF4A49"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Lower</w:t>
            </w:r>
          </w:p>
        </w:tc>
        <w:tc>
          <w:tcPr>
            <w:tcW w:w="1134" w:type="dxa"/>
            <w:shd w:val="clear" w:color="auto" w:fill="E7E6E6" w:themeFill="background2"/>
            <w:vAlign w:val="bottom"/>
          </w:tcPr>
          <w:p w14:paraId="39C19B80"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Upper</w:t>
            </w:r>
          </w:p>
        </w:tc>
      </w:tr>
      <w:tr w:rsidR="00103A32" w:rsidRPr="003C4ACC" w14:paraId="04CB66A2" w14:textId="77777777" w:rsidTr="00A00E3F">
        <w:trPr>
          <w:cantSplit/>
        </w:trPr>
        <w:tc>
          <w:tcPr>
            <w:tcW w:w="2425" w:type="dxa"/>
            <w:shd w:val="clear" w:color="auto" w:fill="FFFFFF"/>
          </w:tcPr>
          <w:p w14:paraId="23E5BBB6" w14:textId="77777777" w:rsidR="00103A32" w:rsidRPr="003C4ACC" w:rsidRDefault="00103A32" w:rsidP="00A00E3F">
            <w:pPr>
              <w:autoSpaceDE w:val="0"/>
              <w:autoSpaceDN w:val="0"/>
              <w:adjustRightInd w:val="0"/>
              <w:spacing w:after="0"/>
              <w:ind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Type of donor</w:t>
            </w:r>
          </w:p>
          <w:p w14:paraId="3F5EFBC6" w14:textId="77777777" w:rsidR="00103A32" w:rsidRPr="003C4ACC" w:rsidRDefault="00103A32" w:rsidP="00A00E3F">
            <w:pPr>
              <w:autoSpaceDE w:val="0"/>
              <w:autoSpaceDN w:val="0"/>
              <w:adjustRightInd w:val="0"/>
              <w:spacing w:after="0"/>
              <w:ind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Voluntary)</w:t>
            </w:r>
          </w:p>
        </w:tc>
        <w:tc>
          <w:tcPr>
            <w:tcW w:w="1843" w:type="dxa"/>
            <w:shd w:val="clear" w:color="auto" w:fill="FFFFFF"/>
            <w:vAlign w:val="bottom"/>
          </w:tcPr>
          <w:p w14:paraId="39EDBFC9" w14:textId="77777777" w:rsidR="00103A32" w:rsidRPr="003C4ACC" w:rsidRDefault="00103A32" w:rsidP="00A00E3F">
            <w:pPr>
              <w:autoSpaceDE w:val="0"/>
              <w:autoSpaceDN w:val="0"/>
              <w:adjustRightInd w:val="0"/>
              <w:spacing w:after="0"/>
              <w:ind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Replacement</w:t>
            </w:r>
          </w:p>
        </w:tc>
        <w:tc>
          <w:tcPr>
            <w:tcW w:w="1134" w:type="dxa"/>
            <w:shd w:val="clear" w:color="auto" w:fill="FFFFFF"/>
            <w:vAlign w:val="bottom"/>
          </w:tcPr>
          <w:p w14:paraId="70E3483A"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0.066</w:t>
            </w:r>
          </w:p>
        </w:tc>
        <w:tc>
          <w:tcPr>
            <w:tcW w:w="850" w:type="dxa"/>
            <w:shd w:val="clear" w:color="auto" w:fill="FFFFFF"/>
            <w:vAlign w:val="bottom"/>
          </w:tcPr>
          <w:p w14:paraId="5A56BA7A"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0.420</w:t>
            </w:r>
          </w:p>
        </w:tc>
        <w:tc>
          <w:tcPr>
            <w:tcW w:w="709" w:type="dxa"/>
            <w:shd w:val="clear" w:color="auto" w:fill="FFFFFF"/>
            <w:vAlign w:val="bottom"/>
          </w:tcPr>
          <w:p w14:paraId="4C3CB941"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0.166</w:t>
            </w:r>
          </w:p>
        </w:tc>
        <w:tc>
          <w:tcPr>
            <w:tcW w:w="1134" w:type="dxa"/>
            <w:shd w:val="clear" w:color="auto" w:fill="FFFFFF"/>
            <w:vAlign w:val="bottom"/>
          </w:tcPr>
          <w:p w14:paraId="509BD1C6"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1.060</w:t>
            </w:r>
          </w:p>
        </w:tc>
      </w:tr>
      <w:tr w:rsidR="00103A32" w:rsidRPr="003C4ACC" w14:paraId="7ECC4DAD" w14:textId="77777777" w:rsidTr="00A00E3F">
        <w:trPr>
          <w:cantSplit/>
        </w:trPr>
        <w:tc>
          <w:tcPr>
            <w:tcW w:w="2425" w:type="dxa"/>
            <w:vMerge w:val="restart"/>
            <w:shd w:val="clear" w:color="auto" w:fill="FFFFFF"/>
            <w:vAlign w:val="center"/>
          </w:tcPr>
          <w:p w14:paraId="0A2D1631" w14:textId="77777777" w:rsidR="00103A32" w:rsidRPr="003C4ACC" w:rsidRDefault="00103A3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color w:val="000000"/>
                <w:sz w:val="18"/>
                <w:szCs w:val="18"/>
              </w:rPr>
              <w:t>Who the donor donated for</w:t>
            </w:r>
            <w:r w:rsidRPr="003C4ACC">
              <w:rPr>
                <w:rFonts w:ascii="Times New Roman" w:hAnsi="Times New Roman" w:cs="Times New Roman"/>
                <w:sz w:val="18"/>
                <w:szCs w:val="18"/>
              </w:rPr>
              <w:t xml:space="preserve"> </w:t>
            </w:r>
          </w:p>
          <w:p w14:paraId="7EB91842"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sz w:val="18"/>
                <w:szCs w:val="18"/>
              </w:rPr>
              <w:t>(Ref -Friend/acquaintance/colleague)</w:t>
            </w:r>
          </w:p>
        </w:tc>
        <w:tc>
          <w:tcPr>
            <w:tcW w:w="1843" w:type="dxa"/>
            <w:shd w:val="clear" w:color="auto" w:fill="FFFFFF"/>
            <w:vAlign w:val="bottom"/>
          </w:tcPr>
          <w:p w14:paraId="1DE4A09A"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Relative</w:t>
            </w:r>
          </w:p>
        </w:tc>
        <w:tc>
          <w:tcPr>
            <w:tcW w:w="1134" w:type="dxa"/>
            <w:shd w:val="clear" w:color="auto" w:fill="FFFFFF"/>
            <w:vAlign w:val="bottom"/>
          </w:tcPr>
          <w:p w14:paraId="66F1FAE6"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0.056</w:t>
            </w:r>
          </w:p>
        </w:tc>
        <w:tc>
          <w:tcPr>
            <w:tcW w:w="850" w:type="dxa"/>
            <w:shd w:val="clear" w:color="auto" w:fill="FFFFFF"/>
            <w:vAlign w:val="bottom"/>
          </w:tcPr>
          <w:p w14:paraId="6C334A47"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2.061</w:t>
            </w:r>
          </w:p>
        </w:tc>
        <w:tc>
          <w:tcPr>
            <w:tcW w:w="709" w:type="dxa"/>
            <w:shd w:val="clear" w:color="auto" w:fill="FFFFFF"/>
            <w:vAlign w:val="bottom"/>
          </w:tcPr>
          <w:p w14:paraId="06B5883F"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0.982</w:t>
            </w:r>
          </w:p>
        </w:tc>
        <w:tc>
          <w:tcPr>
            <w:tcW w:w="1134" w:type="dxa"/>
            <w:shd w:val="clear" w:color="auto" w:fill="FFFFFF"/>
            <w:vAlign w:val="bottom"/>
          </w:tcPr>
          <w:p w14:paraId="7D389580"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4.324</w:t>
            </w:r>
          </w:p>
        </w:tc>
      </w:tr>
      <w:tr w:rsidR="00103A32" w:rsidRPr="003C4ACC" w14:paraId="5FAB2086" w14:textId="77777777" w:rsidTr="00A00E3F">
        <w:trPr>
          <w:cantSplit/>
        </w:trPr>
        <w:tc>
          <w:tcPr>
            <w:tcW w:w="2425" w:type="dxa"/>
            <w:vMerge/>
            <w:shd w:val="clear" w:color="auto" w:fill="FFFFFF"/>
            <w:vAlign w:val="center"/>
          </w:tcPr>
          <w:p w14:paraId="7ECCE18D"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p>
        </w:tc>
        <w:tc>
          <w:tcPr>
            <w:tcW w:w="1843" w:type="dxa"/>
            <w:shd w:val="clear" w:color="auto" w:fill="FFFFFF"/>
            <w:vAlign w:val="bottom"/>
          </w:tcPr>
          <w:p w14:paraId="14F5DA3B"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Blood bank/Blood service</w:t>
            </w:r>
          </w:p>
        </w:tc>
        <w:tc>
          <w:tcPr>
            <w:tcW w:w="1134" w:type="dxa"/>
            <w:shd w:val="clear" w:color="auto" w:fill="FFFFFF"/>
            <w:vAlign w:val="bottom"/>
          </w:tcPr>
          <w:p w14:paraId="36C1D496"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0.943</w:t>
            </w:r>
          </w:p>
        </w:tc>
        <w:tc>
          <w:tcPr>
            <w:tcW w:w="850" w:type="dxa"/>
            <w:shd w:val="clear" w:color="auto" w:fill="FFFFFF"/>
            <w:vAlign w:val="bottom"/>
          </w:tcPr>
          <w:p w14:paraId="45055F73"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1.030</w:t>
            </w:r>
          </w:p>
        </w:tc>
        <w:tc>
          <w:tcPr>
            <w:tcW w:w="709" w:type="dxa"/>
            <w:shd w:val="clear" w:color="auto" w:fill="FFFFFF"/>
            <w:vAlign w:val="bottom"/>
          </w:tcPr>
          <w:p w14:paraId="7A2B9A43"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0.459</w:t>
            </w:r>
          </w:p>
        </w:tc>
        <w:tc>
          <w:tcPr>
            <w:tcW w:w="1134" w:type="dxa"/>
            <w:shd w:val="clear" w:color="auto" w:fill="FFFFFF"/>
            <w:vAlign w:val="bottom"/>
          </w:tcPr>
          <w:p w14:paraId="75C9F439"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2.311</w:t>
            </w:r>
          </w:p>
        </w:tc>
      </w:tr>
      <w:tr w:rsidR="00103A32" w:rsidRPr="003C4ACC" w14:paraId="7B47FC6F" w14:textId="77777777" w:rsidTr="00A00E3F">
        <w:trPr>
          <w:cantSplit/>
        </w:trPr>
        <w:tc>
          <w:tcPr>
            <w:tcW w:w="2425" w:type="dxa"/>
            <w:vMerge/>
            <w:shd w:val="clear" w:color="auto" w:fill="FFFFFF"/>
            <w:vAlign w:val="center"/>
          </w:tcPr>
          <w:p w14:paraId="430B8B39"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p>
        </w:tc>
        <w:tc>
          <w:tcPr>
            <w:tcW w:w="1843" w:type="dxa"/>
            <w:shd w:val="clear" w:color="auto" w:fill="FFFFFF"/>
            <w:vAlign w:val="bottom"/>
          </w:tcPr>
          <w:p w14:paraId="2CE8DBAE"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Community</w:t>
            </w:r>
          </w:p>
        </w:tc>
        <w:tc>
          <w:tcPr>
            <w:tcW w:w="1134" w:type="dxa"/>
            <w:shd w:val="clear" w:color="auto" w:fill="FFFFFF"/>
            <w:vAlign w:val="bottom"/>
          </w:tcPr>
          <w:p w14:paraId="7C40711B"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0.218</w:t>
            </w:r>
          </w:p>
        </w:tc>
        <w:tc>
          <w:tcPr>
            <w:tcW w:w="850" w:type="dxa"/>
            <w:shd w:val="clear" w:color="auto" w:fill="FFFFFF"/>
            <w:vAlign w:val="bottom"/>
          </w:tcPr>
          <w:p w14:paraId="4F402347"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2.399</w:t>
            </w:r>
          </w:p>
        </w:tc>
        <w:tc>
          <w:tcPr>
            <w:tcW w:w="709" w:type="dxa"/>
            <w:shd w:val="clear" w:color="auto" w:fill="FFFFFF"/>
            <w:vAlign w:val="bottom"/>
          </w:tcPr>
          <w:p w14:paraId="6A96280B"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0.596</w:t>
            </w:r>
          </w:p>
        </w:tc>
        <w:tc>
          <w:tcPr>
            <w:tcW w:w="1134" w:type="dxa"/>
            <w:shd w:val="clear" w:color="auto" w:fill="FFFFFF"/>
            <w:vAlign w:val="bottom"/>
          </w:tcPr>
          <w:p w14:paraId="1D8B1241"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9.664</w:t>
            </w:r>
          </w:p>
        </w:tc>
      </w:tr>
      <w:tr w:rsidR="00103A32" w:rsidRPr="003C4ACC" w14:paraId="7CB51E1E" w14:textId="77777777" w:rsidTr="00A00E3F">
        <w:trPr>
          <w:cantSplit/>
          <w:trHeight w:val="486"/>
        </w:trPr>
        <w:tc>
          <w:tcPr>
            <w:tcW w:w="2425" w:type="dxa"/>
            <w:vMerge w:val="restart"/>
            <w:shd w:val="clear" w:color="auto" w:fill="FFFFFF"/>
            <w:vAlign w:val="center"/>
          </w:tcPr>
          <w:p w14:paraId="13AC30B4" w14:textId="77777777" w:rsidR="00103A32" w:rsidRPr="003C4ACC" w:rsidRDefault="00103A3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color w:val="000000"/>
                <w:sz w:val="18"/>
                <w:szCs w:val="18"/>
              </w:rPr>
              <w:t>Whether a donor considers self as voluntary donor</w:t>
            </w:r>
            <w:r w:rsidRPr="003C4ACC">
              <w:rPr>
                <w:rFonts w:ascii="Times New Roman" w:hAnsi="Times New Roman" w:cs="Times New Roman"/>
                <w:sz w:val="18"/>
                <w:szCs w:val="18"/>
              </w:rPr>
              <w:t xml:space="preserve"> </w:t>
            </w:r>
          </w:p>
          <w:p w14:paraId="4FD51EF7"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sz w:val="18"/>
                <w:szCs w:val="18"/>
              </w:rPr>
              <w:t>(Ref - Yes)</w:t>
            </w:r>
          </w:p>
        </w:tc>
        <w:tc>
          <w:tcPr>
            <w:tcW w:w="1843" w:type="dxa"/>
            <w:shd w:val="clear" w:color="auto" w:fill="FFFFFF"/>
            <w:vAlign w:val="bottom"/>
          </w:tcPr>
          <w:p w14:paraId="3E11BEB3"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No</w:t>
            </w:r>
          </w:p>
        </w:tc>
        <w:tc>
          <w:tcPr>
            <w:tcW w:w="1134" w:type="dxa"/>
            <w:shd w:val="clear" w:color="auto" w:fill="FFFFFF"/>
            <w:vAlign w:val="bottom"/>
          </w:tcPr>
          <w:p w14:paraId="49CDB21E"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0.002</w:t>
            </w:r>
          </w:p>
        </w:tc>
        <w:tc>
          <w:tcPr>
            <w:tcW w:w="850" w:type="dxa"/>
            <w:shd w:val="clear" w:color="auto" w:fill="FFFFFF"/>
            <w:vAlign w:val="bottom"/>
          </w:tcPr>
          <w:p w14:paraId="7337019C"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0.295</w:t>
            </w:r>
          </w:p>
        </w:tc>
        <w:tc>
          <w:tcPr>
            <w:tcW w:w="709" w:type="dxa"/>
            <w:shd w:val="clear" w:color="auto" w:fill="FFFFFF"/>
            <w:vAlign w:val="bottom"/>
          </w:tcPr>
          <w:p w14:paraId="2045C046"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0.134</w:t>
            </w:r>
          </w:p>
        </w:tc>
        <w:tc>
          <w:tcPr>
            <w:tcW w:w="1134" w:type="dxa"/>
            <w:shd w:val="clear" w:color="auto" w:fill="FFFFFF"/>
            <w:vAlign w:val="bottom"/>
          </w:tcPr>
          <w:p w14:paraId="2EEE07FC"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0.649</w:t>
            </w:r>
          </w:p>
        </w:tc>
      </w:tr>
      <w:tr w:rsidR="00103A32" w:rsidRPr="003C4ACC" w14:paraId="140C2CDD" w14:textId="77777777" w:rsidTr="00A00E3F">
        <w:trPr>
          <w:cantSplit/>
        </w:trPr>
        <w:tc>
          <w:tcPr>
            <w:tcW w:w="2425" w:type="dxa"/>
            <w:vMerge/>
            <w:shd w:val="clear" w:color="auto" w:fill="FFFFFF"/>
            <w:vAlign w:val="center"/>
          </w:tcPr>
          <w:p w14:paraId="4B51615B"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p>
        </w:tc>
        <w:tc>
          <w:tcPr>
            <w:tcW w:w="1843" w:type="dxa"/>
            <w:shd w:val="clear" w:color="auto" w:fill="FFFFFF"/>
            <w:vAlign w:val="bottom"/>
          </w:tcPr>
          <w:p w14:paraId="0C10AEA9"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Don’t know</w:t>
            </w:r>
          </w:p>
        </w:tc>
        <w:tc>
          <w:tcPr>
            <w:tcW w:w="1134" w:type="dxa"/>
            <w:shd w:val="clear" w:color="auto" w:fill="FFFFFF"/>
            <w:vAlign w:val="bottom"/>
          </w:tcPr>
          <w:p w14:paraId="7709519F"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0.021</w:t>
            </w:r>
          </w:p>
        </w:tc>
        <w:tc>
          <w:tcPr>
            <w:tcW w:w="850" w:type="dxa"/>
            <w:shd w:val="clear" w:color="auto" w:fill="FFFFFF"/>
            <w:vAlign w:val="bottom"/>
          </w:tcPr>
          <w:p w14:paraId="3B8D44DC"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0.356</w:t>
            </w:r>
          </w:p>
        </w:tc>
        <w:tc>
          <w:tcPr>
            <w:tcW w:w="709" w:type="dxa"/>
            <w:shd w:val="clear" w:color="auto" w:fill="FFFFFF"/>
            <w:vAlign w:val="bottom"/>
          </w:tcPr>
          <w:p w14:paraId="35978EC1"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0.148</w:t>
            </w:r>
          </w:p>
        </w:tc>
        <w:tc>
          <w:tcPr>
            <w:tcW w:w="1134" w:type="dxa"/>
            <w:shd w:val="clear" w:color="auto" w:fill="FFFFFF"/>
            <w:vAlign w:val="bottom"/>
          </w:tcPr>
          <w:p w14:paraId="124C4BFF"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0.853</w:t>
            </w:r>
          </w:p>
        </w:tc>
      </w:tr>
      <w:tr w:rsidR="00103A32" w:rsidRPr="003C4ACC" w14:paraId="5C9AF98D" w14:textId="77777777" w:rsidTr="00A00E3F">
        <w:trPr>
          <w:cantSplit/>
        </w:trPr>
        <w:tc>
          <w:tcPr>
            <w:tcW w:w="2425" w:type="dxa"/>
            <w:shd w:val="clear" w:color="auto" w:fill="FFFFFF"/>
            <w:vAlign w:val="center"/>
          </w:tcPr>
          <w:p w14:paraId="3221C8BE"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Whether donor received incentive/refreshment for donating</w:t>
            </w:r>
          </w:p>
          <w:p w14:paraId="551EEC2D"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No)</w:t>
            </w:r>
          </w:p>
        </w:tc>
        <w:tc>
          <w:tcPr>
            <w:tcW w:w="1843" w:type="dxa"/>
            <w:shd w:val="clear" w:color="auto" w:fill="FFFFFF"/>
            <w:vAlign w:val="bottom"/>
          </w:tcPr>
          <w:p w14:paraId="1E575B4F"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Yes</w:t>
            </w:r>
          </w:p>
        </w:tc>
        <w:tc>
          <w:tcPr>
            <w:tcW w:w="1134" w:type="dxa"/>
            <w:shd w:val="clear" w:color="auto" w:fill="FFFFFF"/>
            <w:vAlign w:val="bottom"/>
          </w:tcPr>
          <w:p w14:paraId="18569AD3"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0.033</w:t>
            </w:r>
          </w:p>
        </w:tc>
        <w:tc>
          <w:tcPr>
            <w:tcW w:w="850" w:type="dxa"/>
            <w:shd w:val="clear" w:color="auto" w:fill="FFFFFF"/>
            <w:vAlign w:val="bottom"/>
          </w:tcPr>
          <w:p w14:paraId="4D7E622D"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1.710</w:t>
            </w:r>
          </w:p>
        </w:tc>
        <w:tc>
          <w:tcPr>
            <w:tcW w:w="709" w:type="dxa"/>
            <w:shd w:val="clear" w:color="auto" w:fill="FFFFFF"/>
            <w:vAlign w:val="bottom"/>
          </w:tcPr>
          <w:p w14:paraId="048923CE"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1.043</w:t>
            </w:r>
          </w:p>
        </w:tc>
        <w:tc>
          <w:tcPr>
            <w:tcW w:w="1134" w:type="dxa"/>
            <w:shd w:val="clear" w:color="auto" w:fill="FFFFFF"/>
            <w:vAlign w:val="bottom"/>
          </w:tcPr>
          <w:p w14:paraId="1C2F45F1"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2.804</w:t>
            </w:r>
          </w:p>
        </w:tc>
      </w:tr>
      <w:tr w:rsidR="00103A32" w:rsidRPr="003C4ACC" w14:paraId="78B79B3D" w14:textId="77777777" w:rsidTr="00A00E3F">
        <w:trPr>
          <w:cantSplit/>
        </w:trPr>
        <w:tc>
          <w:tcPr>
            <w:tcW w:w="2425" w:type="dxa"/>
            <w:vMerge w:val="restart"/>
            <w:shd w:val="clear" w:color="auto" w:fill="FFFFFF"/>
          </w:tcPr>
          <w:p w14:paraId="40648F9B"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Factor that mostly influence donor’s perceptions of blood</w:t>
            </w:r>
            <w:r w:rsidRPr="003C4ACC">
              <w:rPr>
                <w:rFonts w:ascii="Times New Roman" w:hAnsi="Times New Roman" w:cs="Times New Roman"/>
                <w:sz w:val="18"/>
                <w:szCs w:val="18"/>
              </w:rPr>
              <w:t xml:space="preserve"> (Ref - Culture)</w:t>
            </w:r>
          </w:p>
        </w:tc>
        <w:tc>
          <w:tcPr>
            <w:tcW w:w="1843" w:type="dxa"/>
            <w:shd w:val="clear" w:color="auto" w:fill="FFFFFF"/>
            <w:vAlign w:val="bottom"/>
          </w:tcPr>
          <w:p w14:paraId="6CE61109"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Education</w:t>
            </w:r>
          </w:p>
        </w:tc>
        <w:tc>
          <w:tcPr>
            <w:tcW w:w="1134" w:type="dxa"/>
            <w:shd w:val="clear" w:color="auto" w:fill="FFFFFF"/>
            <w:vAlign w:val="bottom"/>
          </w:tcPr>
          <w:p w14:paraId="51287D68"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0.184</w:t>
            </w:r>
          </w:p>
        </w:tc>
        <w:tc>
          <w:tcPr>
            <w:tcW w:w="850" w:type="dxa"/>
            <w:shd w:val="clear" w:color="auto" w:fill="FFFFFF"/>
            <w:vAlign w:val="bottom"/>
          </w:tcPr>
          <w:p w14:paraId="195FD16E"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0.542</w:t>
            </w:r>
          </w:p>
        </w:tc>
        <w:tc>
          <w:tcPr>
            <w:tcW w:w="709" w:type="dxa"/>
            <w:shd w:val="clear" w:color="auto" w:fill="FFFFFF"/>
            <w:vAlign w:val="bottom"/>
          </w:tcPr>
          <w:p w14:paraId="0BF229DA"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0.219</w:t>
            </w:r>
          </w:p>
        </w:tc>
        <w:tc>
          <w:tcPr>
            <w:tcW w:w="1134" w:type="dxa"/>
            <w:shd w:val="clear" w:color="auto" w:fill="FFFFFF"/>
            <w:vAlign w:val="bottom"/>
          </w:tcPr>
          <w:p w14:paraId="643C4F35"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1.338</w:t>
            </w:r>
          </w:p>
        </w:tc>
      </w:tr>
      <w:tr w:rsidR="00103A32" w:rsidRPr="003C4ACC" w14:paraId="1C1EF35F" w14:textId="77777777" w:rsidTr="00A00E3F">
        <w:trPr>
          <w:cantSplit/>
        </w:trPr>
        <w:tc>
          <w:tcPr>
            <w:tcW w:w="2425" w:type="dxa"/>
            <w:vMerge/>
            <w:shd w:val="clear" w:color="auto" w:fill="FFFFFF"/>
          </w:tcPr>
          <w:p w14:paraId="36CB5E15"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p>
        </w:tc>
        <w:tc>
          <w:tcPr>
            <w:tcW w:w="1843" w:type="dxa"/>
            <w:shd w:val="clear" w:color="auto" w:fill="FFFFFF"/>
            <w:vAlign w:val="bottom"/>
          </w:tcPr>
          <w:p w14:paraId="32E52D43"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Religion</w:t>
            </w:r>
          </w:p>
        </w:tc>
        <w:tc>
          <w:tcPr>
            <w:tcW w:w="1134" w:type="dxa"/>
            <w:shd w:val="clear" w:color="auto" w:fill="FFFFFF"/>
            <w:vAlign w:val="bottom"/>
          </w:tcPr>
          <w:p w14:paraId="1D0630D1"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0.188</w:t>
            </w:r>
          </w:p>
        </w:tc>
        <w:tc>
          <w:tcPr>
            <w:tcW w:w="850" w:type="dxa"/>
            <w:shd w:val="clear" w:color="auto" w:fill="FFFFFF"/>
            <w:vAlign w:val="bottom"/>
          </w:tcPr>
          <w:p w14:paraId="118B94BA"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0.511</w:t>
            </w:r>
          </w:p>
        </w:tc>
        <w:tc>
          <w:tcPr>
            <w:tcW w:w="709" w:type="dxa"/>
            <w:shd w:val="clear" w:color="auto" w:fill="FFFFFF"/>
            <w:vAlign w:val="bottom"/>
          </w:tcPr>
          <w:p w14:paraId="32D54C08"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0.188</w:t>
            </w:r>
          </w:p>
        </w:tc>
        <w:tc>
          <w:tcPr>
            <w:tcW w:w="1134" w:type="dxa"/>
            <w:shd w:val="clear" w:color="auto" w:fill="FFFFFF"/>
            <w:vAlign w:val="bottom"/>
          </w:tcPr>
          <w:p w14:paraId="3BD2AC0B"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1.389</w:t>
            </w:r>
          </w:p>
        </w:tc>
      </w:tr>
      <w:tr w:rsidR="00103A32" w:rsidRPr="003C4ACC" w14:paraId="47468BA6" w14:textId="77777777" w:rsidTr="00A00E3F">
        <w:trPr>
          <w:cantSplit/>
        </w:trPr>
        <w:tc>
          <w:tcPr>
            <w:tcW w:w="2425" w:type="dxa"/>
            <w:vMerge/>
            <w:shd w:val="clear" w:color="auto" w:fill="FFFFFF"/>
          </w:tcPr>
          <w:p w14:paraId="6A6B4107"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p>
        </w:tc>
        <w:tc>
          <w:tcPr>
            <w:tcW w:w="1843" w:type="dxa"/>
            <w:shd w:val="clear" w:color="auto" w:fill="FFFFFF"/>
            <w:vAlign w:val="bottom"/>
          </w:tcPr>
          <w:p w14:paraId="2FAA8841"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Other</w:t>
            </w:r>
          </w:p>
        </w:tc>
        <w:tc>
          <w:tcPr>
            <w:tcW w:w="1134" w:type="dxa"/>
            <w:shd w:val="clear" w:color="auto" w:fill="FFFFFF"/>
            <w:vAlign w:val="bottom"/>
          </w:tcPr>
          <w:p w14:paraId="3C39EFDE"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0.727</w:t>
            </w:r>
          </w:p>
        </w:tc>
        <w:tc>
          <w:tcPr>
            <w:tcW w:w="850" w:type="dxa"/>
            <w:shd w:val="clear" w:color="auto" w:fill="FFFFFF"/>
            <w:vAlign w:val="bottom"/>
          </w:tcPr>
          <w:p w14:paraId="15B3F1B7"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0.745</w:t>
            </w:r>
          </w:p>
        </w:tc>
        <w:tc>
          <w:tcPr>
            <w:tcW w:w="709" w:type="dxa"/>
            <w:shd w:val="clear" w:color="auto" w:fill="FFFFFF"/>
            <w:vAlign w:val="bottom"/>
          </w:tcPr>
          <w:p w14:paraId="334CB9B2"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0.143</w:t>
            </w:r>
          </w:p>
        </w:tc>
        <w:tc>
          <w:tcPr>
            <w:tcW w:w="1134" w:type="dxa"/>
            <w:shd w:val="clear" w:color="auto" w:fill="FFFFFF"/>
            <w:vAlign w:val="bottom"/>
          </w:tcPr>
          <w:p w14:paraId="217CAEB1"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3.883</w:t>
            </w:r>
          </w:p>
        </w:tc>
      </w:tr>
      <w:tr w:rsidR="00103A32" w:rsidRPr="003C4ACC" w14:paraId="12AB24B6" w14:textId="77777777" w:rsidTr="00A00E3F">
        <w:trPr>
          <w:cantSplit/>
          <w:trHeight w:val="486"/>
        </w:trPr>
        <w:tc>
          <w:tcPr>
            <w:tcW w:w="2425" w:type="dxa"/>
            <w:vMerge w:val="restart"/>
            <w:shd w:val="clear" w:color="auto" w:fill="FFFFFF"/>
            <w:vAlign w:val="center"/>
          </w:tcPr>
          <w:p w14:paraId="786846DA"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Ever seen/heard advertisement from NBSG/Blood Bank</w:t>
            </w:r>
          </w:p>
          <w:p w14:paraId="53731A72"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sz w:val="18"/>
                <w:szCs w:val="18"/>
              </w:rPr>
              <w:t>(Ref – Radio)</w:t>
            </w:r>
          </w:p>
        </w:tc>
        <w:tc>
          <w:tcPr>
            <w:tcW w:w="1843" w:type="dxa"/>
            <w:shd w:val="clear" w:color="auto" w:fill="FFFFFF"/>
            <w:vAlign w:val="bottom"/>
          </w:tcPr>
          <w:p w14:paraId="01CA6DFF"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Television</w:t>
            </w:r>
          </w:p>
        </w:tc>
        <w:tc>
          <w:tcPr>
            <w:tcW w:w="1134" w:type="dxa"/>
            <w:shd w:val="clear" w:color="auto" w:fill="FFFFFF"/>
            <w:vAlign w:val="bottom"/>
          </w:tcPr>
          <w:p w14:paraId="4DEA764D"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0.606</w:t>
            </w:r>
          </w:p>
        </w:tc>
        <w:tc>
          <w:tcPr>
            <w:tcW w:w="850" w:type="dxa"/>
            <w:shd w:val="clear" w:color="auto" w:fill="FFFFFF"/>
            <w:vAlign w:val="bottom"/>
          </w:tcPr>
          <w:p w14:paraId="36C93753"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1.141</w:t>
            </w:r>
          </w:p>
        </w:tc>
        <w:tc>
          <w:tcPr>
            <w:tcW w:w="709" w:type="dxa"/>
            <w:shd w:val="clear" w:color="auto" w:fill="FFFFFF"/>
            <w:vAlign w:val="bottom"/>
          </w:tcPr>
          <w:p w14:paraId="605C4357"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0.692</w:t>
            </w:r>
          </w:p>
        </w:tc>
        <w:tc>
          <w:tcPr>
            <w:tcW w:w="1134" w:type="dxa"/>
            <w:shd w:val="clear" w:color="auto" w:fill="FFFFFF"/>
            <w:vAlign w:val="bottom"/>
          </w:tcPr>
          <w:p w14:paraId="4E9058CA"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1.880</w:t>
            </w:r>
          </w:p>
        </w:tc>
      </w:tr>
      <w:tr w:rsidR="00103A32" w:rsidRPr="003C4ACC" w14:paraId="20EFAC48" w14:textId="77777777" w:rsidTr="00A00E3F">
        <w:trPr>
          <w:cantSplit/>
        </w:trPr>
        <w:tc>
          <w:tcPr>
            <w:tcW w:w="2425" w:type="dxa"/>
            <w:vMerge/>
            <w:shd w:val="clear" w:color="auto" w:fill="FFFFFF"/>
          </w:tcPr>
          <w:p w14:paraId="4AAC201A"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p>
        </w:tc>
        <w:tc>
          <w:tcPr>
            <w:tcW w:w="1843" w:type="dxa"/>
            <w:shd w:val="clear" w:color="auto" w:fill="FFFFFF"/>
          </w:tcPr>
          <w:p w14:paraId="485851F2"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3C4ACC">
              <w:rPr>
                <w:rFonts w:ascii="Times New Roman" w:hAnsi="Times New Roman" w:cs="Times New Roman"/>
                <w:sz w:val="18"/>
                <w:szCs w:val="18"/>
              </w:rPr>
              <w:t>Newspaper/Other</w:t>
            </w:r>
          </w:p>
        </w:tc>
        <w:tc>
          <w:tcPr>
            <w:tcW w:w="1134" w:type="dxa"/>
            <w:shd w:val="clear" w:color="auto" w:fill="FFFFFF"/>
            <w:vAlign w:val="bottom"/>
          </w:tcPr>
          <w:p w14:paraId="7F4C9C35"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0.335</w:t>
            </w:r>
          </w:p>
        </w:tc>
        <w:tc>
          <w:tcPr>
            <w:tcW w:w="850" w:type="dxa"/>
            <w:shd w:val="clear" w:color="auto" w:fill="FFFFFF"/>
            <w:vAlign w:val="bottom"/>
          </w:tcPr>
          <w:p w14:paraId="3911A1A7"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0.250</w:t>
            </w:r>
          </w:p>
        </w:tc>
        <w:tc>
          <w:tcPr>
            <w:tcW w:w="709" w:type="dxa"/>
            <w:shd w:val="clear" w:color="auto" w:fill="FFFFFF"/>
            <w:vAlign w:val="bottom"/>
          </w:tcPr>
          <w:p w14:paraId="74735C01"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0.015</w:t>
            </w:r>
          </w:p>
        </w:tc>
        <w:tc>
          <w:tcPr>
            <w:tcW w:w="1134" w:type="dxa"/>
            <w:shd w:val="clear" w:color="auto" w:fill="FFFFFF"/>
            <w:vAlign w:val="bottom"/>
          </w:tcPr>
          <w:p w14:paraId="089D987D" w14:textId="77777777" w:rsidR="00103A32" w:rsidRPr="003C4ACC" w:rsidRDefault="00103A3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4.193</w:t>
            </w:r>
          </w:p>
        </w:tc>
      </w:tr>
    </w:tbl>
    <w:p w14:paraId="25B11AD4" w14:textId="77777777" w:rsidR="00103A32" w:rsidRPr="003C4ACC" w:rsidRDefault="00103A32" w:rsidP="00103A32">
      <w:pPr>
        <w:autoSpaceDE w:val="0"/>
        <w:autoSpaceDN w:val="0"/>
        <w:adjustRightInd w:val="0"/>
        <w:spacing w:after="240" w:line="480" w:lineRule="auto"/>
        <w:rPr>
          <w:rFonts w:ascii="Times New Roman" w:hAnsi="Times New Roman" w:cs="Times New Roman"/>
          <w:i/>
          <w:sz w:val="20"/>
          <w:szCs w:val="24"/>
        </w:rPr>
      </w:pPr>
      <w:r w:rsidRPr="003C4ACC">
        <w:rPr>
          <w:rFonts w:ascii="Times New Roman" w:hAnsi="Times New Roman" w:cs="Times New Roman"/>
          <w:i/>
          <w:sz w:val="20"/>
          <w:szCs w:val="24"/>
        </w:rPr>
        <w:t>Ref, reference category</w:t>
      </w:r>
      <w:r>
        <w:rPr>
          <w:rFonts w:ascii="Times New Roman" w:hAnsi="Times New Roman" w:cs="Times New Roman"/>
          <w:i/>
          <w:sz w:val="20"/>
          <w:szCs w:val="24"/>
        </w:rPr>
        <w:t>; NBSG, National Blood Service Ghana</w:t>
      </w:r>
    </w:p>
    <w:p w14:paraId="17212AFE" w14:textId="77777777" w:rsidR="00C65F85" w:rsidRDefault="00C65F85">
      <w:pPr>
        <w:rPr>
          <w:rFonts w:ascii="Times New Roman" w:eastAsiaTheme="majorEastAsia" w:hAnsi="Times New Roman" w:cs="Times New Roman"/>
          <w:color w:val="1F4D78" w:themeColor="accent1" w:themeShade="7F"/>
          <w:sz w:val="24"/>
          <w:szCs w:val="24"/>
        </w:rPr>
      </w:pPr>
      <w:bookmarkStart w:id="4" w:name="_Toc528839425"/>
      <w:r>
        <w:rPr>
          <w:rFonts w:ascii="Times New Roman" w:hAnsi="Times New Roman" w:cs="Times New Roman"/>
        </w:rPr>
        <w:br w:type="page"/>
      </w:r>
    </w:p>
    <w:p w14:paraId="5126551C" w14:textId="48EBBF92" w:rsidR="00103A32" w:rsidRPr="003C4ACC" w:rsidRDefault="00103A32" w:rsidP="00103A32">
      <w:pPr>
        <w:pStyle w:val="Heading3"/>
        <w:rPr>
          <w:rFonts w:ascii="Times New Roman" w:hAnsi="Times New Roman" w:cs="Times New Roman"/>
        </w:rPr>
      </w:pPr>
      <w:r w:rsidRPr="003C4ACC">
        <w:rPr>
          <w:rFonts w:ascii="Times New Roman" w:hAnsi="Times New Roman" w:cs="Times New Roman"/>
        </w:rPr>
        <w:lastRenderedPageBreak/>
        <w:t xml:space="preserve">Table </w:t>
      </w:r>
      <w:r>
        <w:rPr>
          <w:rFonts w:ascii="Times New Roman" w:hAnsi="Times New Roman" w:cs="Times New Roman"/>
        </w:rPr>
        <w:t>3</w:t>
      </w:r>
      <w:r w:rsidRPr="003C4ACC">
        <w:rPr>
          <w:rFonts w:ascii="Times New Roman" w:hAnsi="Times New Roman" w:cs="Times New Roman"/>
        </w:rPr>
        <w:t xml:space="preserve">: </w:t>
      </w:r>
      <w:r>
        <w:rPr>
          <w:rFonts w:ascii="Times New Roman" w:hAnsi="Times New Roman" w:cs="Times New Roman"/>
        </w:rPr>
        <w:t>A</w:t>
      </w:r>
      <w:r w:rsidRPr="003C4ACC">
        <w:rPr>
          <w:rFonts w:ascii="Times New Roman" w:hAnsi="Times New Roman" w:cs="Times New Roman"/>
        </w:rPr>
        <w:t>ssociation between motivation for blood donation and intention to return to donate</w:t>
      </w:r>
      <w:bookmarkEnd w:id="4"/>
    </w:p>
    <w:tbl>
      <w:tblPr>
        <w:tblW w:w="82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20"/>
        <w:gridCol w:w="880"/>
        <w:gridCol w:w="881"/>
        <w:gridCol w:w="1027"/>
        <w:gridCol w:w="1027"/>
      </w:tblGrid>
      <w:tr w:rsidR="00103A32" w:rsidRPr="003C4ACC" w14:paraId="7217F21D" w14:textId="77777777" w:rsidTr="00A00E3F">
        <w:trPr>
          <w:cantSplit/>
          <w:trHeight w:val="306"/>
        </w:trPr>
        <w:tc>
          <w:tcPr>
            <w:tcW w:w="4420" w:type="dxa"/>
            <w:vMerge w:val="restart"/>
            <w:shd w:val="clear" w:color="auto" w:fill="E7E6E6" w:themeFill="background2"/>
            <w:vAlign w:val="bottom"/>
          </w:tcPr>
          <w:p w14:paraId="469C0716" w14:textId="77777777" w:rsidR="00103A32" w:rsidRPr="003C4ACC" w:rsidRDefault="00103A32" w:rsidP="00A00E3F">
            <w:pPr>
              <w:autoSpaceDE w:val="0"/>
              <w:autoSpaceDN w:val="0"/>
              <w:adjustRightInd w:val="0"/>
              <w:spacing w:after="0" w:line="360" w:lineRule="auto"/>
              <w:jc w:val="center"/>
              <w:rPr>
                <w:rFonts w:ascii="Times New Roman" w:hAnsi="Times New Roman" w:cs="Times New Roman"/>
                <w:b/>
                <w:sz w:val="18"/>
                <w:szCs w:val="18"/>
              </w:rPr>
            </w:pPr>
            <w:r w:rsidRPr="003C4ACC">
              <w:rPr>
                <w:rFonts w:ascii="Times New Roman" w:hAnsi="Times New Roman" w:cs="Times New Roman"/>
                <w:b/>
                <w:sz w:val="18"/>
                <w:szCs w:val="18"/>
              </w:rPr>
              <w:t>Motivators</w:t>
            </w:r>
          </w:p>
          <w:p w14:paraId="6AC8B0C1" w14:textId="77777777" w:rsidR="00103A32" w:rsidRPr="003C4ACC" w:rsidRDefault="00103A32" w:rsidP="00A00E3F">
            <w:pPr>
              <w:autoSpaceDE w:val="0"/>
              <w:autoSpaceDN w:val="0"/>
              <w:adjustRightInd w:val="0"/>
              <w:spacing w:after="0" w:line="360" w:lineRule="auto"/>
              <w:jc w:val="center"/>
              <w:rPr>
                <w:rFonts w:ascii="Times New Roman" w:hAnsi="Times New Roman" w:cs="Times New Roman"/>
                <w:b/>
                <w:sz w:val="18"/>
                <w:szCs w:val="18"/>
              </w:rPr>
            </w:pPr>
            <w:r w:rsidRPr="003C4ACC">
              <w:rPr>
                <w:rFonts w:ascii="Times New Roman" w:hAnsi="Times New Roman" w:cs="Times New Roman"/>
                <w:b/>
                <w:sz w:val="18"/>
                <w:szCs w:val="18"/>
              </w:rPr>
              <w:t>(Ref – Disagree)</w:t>
            </w:r>
          </w:p>
        </w:tc>
        <w:tc>
          <w:tcPr>
            <w:tcW w:w="880" w:type="dxa"/>
            <w:vMerge w:val="restart"/>
            <w:shd w:val="clear" w:color="auto" w:fill="E7E6E6" w:themeFill="background2"/>
            <w:vAlign w:val="bottom"/>
          </w:tcPr>
          <w:p w14:paraId="3031CD2E"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P-value</w:t>
            </w:r>
          </w:p>
        </w:tc>
        <w:tc>
          <w:tcPr>
            <w:tcW w:w="881" w:type="dxa"/>
            <w:vMerge w:val="restart"/>
            <w:shd w:val="clear" w:color="auto" w:fill="E7E6E6" w:themeFill="background2"/>
            <w:vAlign w:val="bottom"/>
          </w:tcPr>
          <w:p w14:paraId="01993B4D"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OR</w:t>
            </w:r>
          </w:p>
        </w:tc>
        <w:tc>
          <w:tcPr>
            <w:tcW w:w="2054" w:type="dxa"/>
            <w:gridSpan w:val="2"/>
            <w:shd w:val="clear" w:color="auto" w:fill="E7E6E6" w:themeFill="background2"/>
            <w:vAlign w:val="bottom"/>
          </w:tcPr>
          <w:p w14:paraId="6E84A76D"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95% C.I. for OR</w:t>
            </w:r>
          </w:p>
        </w:tc>
      </w:tr>
      <w:tr w:rsidR="00103A32" w:rsidRPr="003C4ACC" w14:paraId="37FAE7DC" w14:textId="77777777" w:rsidTr="00A00E3F">
        <w:trPr>
          <w:cantSplit/>
          <w:trHeight w:val="306"/>
        </w:trPr>
        <w:tc>
          <w:tcPr>
            <w:tcW w:w="4420" w:type="dxa"/>
            <w:vMerge/>
            <w:shd w:val="clear" w:color="auto" w:fill="E7E6E6" w:themeFill="background2"/>
            <w:vAlign w:val="bottom"/>
          </w:tcPr>
          <w:p w14:paraId="1BB02F1C" w14:textId="77777777" w:rsidR="00103A32" w:rsidRPr="003C4ACC" w:rsidRDefault="00103A32" w:rsidP="00A00E3F">
            <w:pPr>
              <w:autoSpaceDE w:val="0"/>
              <w:autoSpaceDN w:val="0"/>
              <w:adjustRightInd w:val="0"/>
              <w:spacing w:after="0" w:line="240" w:lineRule="auto"/>
              <w:rPr>
                <w:rFonts w:ascii="Times New Roman" w:hAnsi="Times New Roman" w:cs="Times New Roman"/>
                <w:color w:val="000000"/>
                <w:sz w:val="18"/>
                <w:szCs w:val="18"/>
              </w:rPr>
            </w:pPr>
          </w:p>
        </w:tc>
        <w:tc>
          <w:tcPr>
            <w:tcW w:w="880" w:type="dxa"/>
            <w:vMerge/>
            <w:shd w:val="clear" w:color="auto" w:fill="E7E6E6" w:themeFill="background2"/>
            <w:vAlign w:val="bottom"/>
          </w:tcPr>
          <w:p w14:paraId="510C004A" w14:textId="77777777" w:rsidR="00103A32" w:rsidRPr="003C4ACC" w:rsidRDefault="00103A32" w:rsidP="00A00E3F">
            <w:pPr>
              <w:autoSpaceDE w:val="0"/>
              <w:autoSpaceDN w:val="0"/>
              <w:adjustRightInd w:val="0"/>
              <w:spacing w:after="0" w:line="240" w:lineRule="auto"/>
              <w:rPr>
                <w:rFonts w:ascii="Times New Roman" w:hAnsi="Times New Roman" w:cs="Times New Roman"/>
                <w:color w:val="000000"/>
                <w:sz w:val="18"/>
                <w:szCs w:val="18"/>
              </w:rPr>
            </w:pPr>
          </w:p>
        </w:tc>
        <w:tc>
          <w:tcPr>
            <w:tcW w:w="881" w:type="dxa"/>
            <w:vMerge/>
            <w:shd w:val="clear" w:color="auto" w:fill="E7E6E6" w:themeFill="background2"/>
            <w:vAlign w:val="bottom"/>
          </w:tcPr>
          <w:p w14:paraId="5473FCC9" w14:textId="77777777" w:rsidR="00103A32" w:rsidRPr="003C4ACC" w:rsidRDefault="00103A32" w:rsidP="00A00E3F">
            <w:pPr>
              <w:autoSpaceDE w:val="0"/>
              <w:autoSpaceDN w:val="0"/>
              <w:adjustRightInd w:val="0"/>
              <w:spacing w:after="0" w:line="240" w:lineRule="auto"/>
              <w:rPr>
                <w:rFonts w:ascii="Times New Roman" w:hAnsi="Times New Roman" w:cs="Times New Roman"/>
                <w:color w:val="000000"/>
                <w:sz w:val="18"/>
                <w:szCs w:val="18"/>
              </w:rPr>
            </w:pPr>
          </w:p>
        </w:tc>
        <w:tc>
          <w:tcPr>
            <w:tcW w:w="1027" w:type="dxa"/>
            <w:shd w:val="clear" w:color="auto" w:fill="E7E6E6" w:themeFill="background2"/>
            <w:vAlign w:val="bottom"/>
          </w:tcPr>
          <w:p w14:paraId="00B58610"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Lower</w:t>
            </w:r>
          </w:p>
        </w:tc>
        <w:tc>
          <w:tcPr>
            <w:tcW w:w="1027" w:type="dxa"/>
            <w:shd w:val="clear" w:color="auto" w:fill="E7E6E6" w:themeFill="background2"/>
            <w:vAlign w:val="bottom"/>
          </w:tcPr>
          <w:p w14:paraId="4EE4BB86" w14:textId="77777777" w:rsidR="00103A32" w:rsidRPr="003C4ACC" w:rsidRDefault="00103A3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Upper</w:t>
            </w:r>
          </w:p>
        </w:tc>
      </w:tr>
      <w:tr w:rsidR="00103A32" w:rsidRPr="003C4ACC" w14:paraId="27BB0BFA" w14:textId="77777777" w:rsidTr="00A00E3F">
        <w:trPr>
          <w:cantSplit/>
          <w:trHeight w:val="214"/>
        </w:trPr>
        <w:tc>
          <w:tcPr>
            <w:tcW w:w="4420" w:type="dxa"/>
          </w:tcPr>
          <w:p w14:paraId="2F9DC29B"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it is easy to get to the blood donation site</w:t>
            </w:r>
          </w:p>
        </w:tc>
        <w:tc>
          <w:tcPr>
            <w:tcW w:w="880" w:type="dxa"/>
            <w:shd w:val="clear" w:color="auto" w:fill="FFFFFF"/>
            <w:vAlign w:val="bottom"/>
          </w:tcPr>
          <w:p w14:paraId="523F8C6C"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0.006</w:t>
            </w:r>
          </w:p>
        </w:tc>
        <w:tc>
          <w:tcPr>
            <w:tcW w:w="881" w:type="dxa"/>
            <w:shd w:val="clear" w:color="auto" w:fill="FFFFFF"/>
            <w:vAlign w:val="bottom"/>
          </w:tcPr>
          <w:p w14:paraId="6AFAFC7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2.306</w:t>
            </w:r>
          </w:p>
        </w:tc>
        <w:tc>
          <w:tcPr>
            <w:tcW w:w="1027" w:type="dxa"/>
            <w:shd w:val="clear" w:color="auto" w:fill="FFFFFF"/>
            <w:vAlign w:val="bottom"/>
          </w:tcPr>
          <w:p w14:paraId="39B3B33A"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1.277</w:t>
            </w:r>
          </w:p>
        </w:tc>
        <w:tc>
          <w:tcPr>
            <w:tcW w:w="1027" w:type="dxa"/>
            <w:shd w:val="clear" w:color="auto" w:fill="FFFFFF"/>
            <w:vAlign w:val="bottom"/>
          </w:tcPr>
          <w:p w14:paraId="3DEF7DD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4.163</w:t>
            </w:r>
          </w:p>
        </w:tc>
      </w:tr>
      <w:tr w:rsidR="00103A32" w:rsidRPr="003C4ACC" w14:paraId="7BFB6F04" w14:textId="77777777" w:rsidTr="00A00E3F">
        <w:trPr>
          <w:cantSplit/>
          <w:trHeight w:val="229"/>
        </w:trPr>
        <w:tc>
          <w:tcPr>
            <w:tcW w:w="4420" w:type="dxa"/>
          </w:tcPr>
          <w:p w14:paraId="4DC7471E"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to help save lives</w:t>
            </w:r>
          </w:p>
        </w:tc>
        <w:tc>
          <w:tcPr>
            <w:tcW w:w="880" w:type="dxa"/>
            <w:shd w:val="clear" w:color="auto" w:fill="FFFFFF"/>
            <w:vAlign w:val="bottom"/>
          </w:tcPr>
          <w:p w14:paraId="710026CF"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0.358</w:t>
            </w:r>
          </w:p>
        </w:tc>
        <w:tc>
          <w:tcPr>
            <w:tcW w:w="881" w:type="dxa"/>
            <w:shd w:val="clear" w:color="auto" w:fill="FFFFFF"/>
            <w:vAlign w:val="bottom"/>
          </w:tcPr>
          <w:p w14:paraId="2DDDB608"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2.370</w:t>
            </w:r>
          </w:p>
        </w:tc>
        <w:tc>
          <w:tcPr>
            <w:tcW w:w="1027" w:type="dxa"/>
            <w:shd w:val="clear" w:color="auto" w:fill="FFFFFF"/>
            <w:vAlign w:val="bottom"/>
          </w:tcPr>
          <w:p w14:paraId="2D9D1ADD"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0.376</w:t>
            </w:r>
          </w:p>
        </w:tc>
        <w:tc>
          <w:tcPr>
            <w:tcW w:w="1027" w:type="dxa"/>
            <w:shd w:val="clear" w:color="auto" w:fill="FFFFFF"/>
            <w:vAlign w:val="bottom"/>
          </w:tcPr>
          <w:p w14:paraId="7F1C4E79"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14.923</w:t>
            </w:r>
          </w:p>
        </w:tc>
      </w:tr>
      <w:tr w:rsidR="00103A32" w:rsidRPr="003C4ACC" w14:paraId="5CBFEBE2" w14:textId="77777777" w:rsidTr="00A00E3F">
        <w:trPr>
          <w:cantSplit/>
          <w:trHeight w:val="214"/>
        </w:trPr>
        <w:tc>
          <w:tcPr>
            <w:tcW w:w="4420" w:type="dxa"/>
          </w:tcPr>
          <w:p w14:paraId="77DEDE6A"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my friends or relatives needed blood</w:t>
            </w:r>
          </w:p>
        </w:tc>
        <w:tc>
          <w:tcPr>
            <w:tcW w:w="880" w:type="dxa"/>
            <w:shd w:val="clear" w:color="auto" w:fill="FFFFFF"/>
            <w:vAlign w:val="bottom"/>
          </w:tcPr>
          <w:p w14:paraId="3C07935A"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0.267</w:t>
            </w:r>
          </w:p>
        </w:tc>
        <w:tc>
          <w:tcPr>
            <w:tcW w:w="881" w:type="dxa"/>
            <w:shd w:val="clear" w:color="auto" w:fill="FFFFFF"/>
            <w:vAlign w:val="bottom"/>
          </w:tcPr>
          <w:p w14:paraId="09ACAD81"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0.386</w:t>
            </w:r>
          </w:p>
        </w:tc>
        <w:tc>
          <w:tcPr>
            <w:tcW w:w="1027" w:type="dxa"/>
            <w:shd w:val="clear" w:color="auto" w:fill="FFFFFF"/>
            <w:vAlign w:val="bottom"/>
          </w:tcPr>
          <w:p w14:paraId="4088DE1E"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0.072</w:t>
            </w:r>
          </w:p>
        </w:tc>
        <w:tc>
          <w:tcPr>
            <w:tcW w:w="1027" w:type="dxa"/>
            <w:shd w:val="clear" w:color="auto" w:fill="FFFFFF"/>
            <w:vAlign w:val="bottom"/>
          </w:tcPr>
          <w:p w14:paraId="5DBDFDD6"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2.071</w:t>
            </w:r>
          </w:p>
        </w:tc>
      </w:tr>
      <w:tr w:rsidR="00103A32" w:rsidRPr="003C4ACC" w14:paraId="4AE64AD5" w14:textId="77777777" w:rsidTr="00A00E3F">
        <w:trPr>
          <w:cantSplit/>
          <w:trHeight w:val="229"/>
        </w:trPr>
        <w:tc>
          <w:tcPr>
            <w:tcW w:w="4420" w:type="dxa"/>
          </w:tcPr>
          <w:p w14:paraId="49C92195"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to help my community</w:t>
            </w:r>
          </w:p>
        </w:tc>
        <w:tc>
          <w:tcPr>
            <w:tcW w:w="880" w:type="dxa"/>
            <w:shd w:val="clear" w:color="auto" w:fill="FFFFFF"/>
            <w:vAlign w:val="bottom"/>
          </w:tcPr>
          <w:p w14:paraId="441A1ADC"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0.547</w:t>
            </w:r>
          </w:p>
        </w:tc>
        <w:tc>
          <w:tcPr>
            <w:tcW w:w="881" w:type="dxa"/>
            <w:shd w:val="clear" w:color="auto" w:fill="FFFFFF"/>
            <w:vAlign w:val="bottom"/>
          </w:tcPr>
          <w:p w14:paraId="38853992"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0.729</w:t>
            </w:r>
          </w:p>
        </w:tc>
        <w:tc>
          <w:tcPr>
            <w:tcW w:w="1027" w:type="dxa"/>
            <w:shd w:val="clear" w:color="auto" w:fill="FFFFFF"/>
            <w:vAlign w:val="bottom"/>
          </w:tcPr>
          <w:p w14:paraId="69FE7319"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0.261</w:t>
            </w:r>
          </w:p>
        </w:tc>
        <w:tc>
          <w:tcPr>
            <w:tcW w:w="1027" w:type="dxa"/>
            <w:shd w:val="clear" w:color="auto" w:fill="FFFFFF"/>
            <w:vAlign w:val="bottom"/>
          </w:tcPr>
          <w:p w14:paraId="619276D9"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2.037</w:t>
            </w:r>
          </w:p>
        </w:tc>
      </w:tr>
      <w:tr w:rsidR="00103A32" w:rsidRPr="003C4ACC" w14:paraId="07E132A5" w14:textId="77777777" w:rsidTr="00A00E3F">
        <w:trPr>
          <w:cantSplit/>
          <w:trHeight w:val="444"/>
        </w:trPr>
        <w:tc>
          <w:tcPr>
            <w:tcW w:w="4420" w:type="dxa"/>
          </w:tcPr>
          <w:p w14:paraId="7FD1ABB6"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it meant that there will be blood available in future when my family or friends need it</w:t>
            </w:r>
          </w:p>
        </w:tc>
        <w:tc>
          <w:tcPr>
            <w:tcW w:w="880" w:type="dxa"/>
            <w:shd w:val="clear" w:color="auto" w:fill="FFFFFF"/>
            <w:vAlign w:val="bottom"/>
          </w:tcPr>
          <w:p w14:paraId="29B55942"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0.819</w:t>
            </w:r>
          </w:p>
        </w:tc>
        <w:tc>
          <w:tcPr>
            <w:tcW w:w="881" w:type="dxa"/>
            <w:shd w:val="clear" w:color="auto" w:fill="FFFFFF"/>
            <w:vAlign w:val="bottom"/>
          </w:tcPr>
          <w:p w14:paraId="2D2E016F"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0.867</w:t>
            </w:r>
          </w:p>
        </w:tc>
        <w:tc>
          <w:tcPr>
            <w:tcW w:w="1027" w:type="dxa"/>
            <w:shd w:val="clear" w:color="auto" w:fill="FFFFFF"/>
            <w:vAlign w:val="bottom"/>
          </w:tcPr>
          <w:p w14:paraId="58F9CB9A"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0.257</w:t>
            </w:r>
          </w:p>
        </w:tc>
        <w:tc>
          <w:tcPr>
            <w:tcW w:w="1027" w:type="dxa"/>
            <w:shd w:val="clear" w:color="auto" w:fill="FFFFFF"/>
            <w:vAlign w:val="bottom"/>
          </w:tcPr>
          <w:p w14:paraId="0204A95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2.931</w:t>
            </w:r>
          </w:p>
        </w:tc>
      </w:tr>
      <w:tr w:rsidR="00103A32" w:rsidRPr="003C4ACC" w14:paraId="2F24DBB8" w14:textId="77777777" w:rsidTr="00A00E3F">
        <w:trPr>
          <w:cantSplit/>
          <w:trHeight w:val="459"/>
        </w:trPr>
        <w:tc>
          <w:tcPr>
            <w:tcW w:w="4420" w:type="dxa"/>
          </w:tcPr>
          <w:p w14:paraId="656094B8"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xml:space="preserve">… if it meant that there will be blood available in future when I need it </w:t>
            </w:r>
          </w:p>
        </w:tc>
        <w:tc>
          <w:tcPr>
            <w:tcW w:w="880" w:type="dxa"/>
            <w:shd w:val="clear" w:color="auto" w:fill="FFFFFF"/>
            <w:vAlign w:val="bottom"/>
          </w:tcPr>
          <w:p w14:paraId="45365131"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0.506</w:t>
            </w:r>
          </w:p>
        </w:tc>
        <w:tc>
          <w:tcPr>
            <w:tcW w:w="881" w:type="dxa"/>
            <w:shd w:val="clear" w:color="auto" w:fill="FFFFFF"/>
            <w:vAlign w:val="bottom"/>
          </w:tcPr>
          <w:p w14:paraId="4FD5A71B"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1.398</w:t>
            </w:r>
          </w:p>
        </w:tc>
        <w:tc>
          <w:tcPr>
            <w:tcW w:w="1027" w:type="dxa"/>
            <w:shd w:val="clear" w:color="auto" w:fill="FFFFFF"/>
            <w:vAlign w:val="bottom"/>
          </w:tcPr>
          <w:p w14:paraId="52789CA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0.520</w:t>
            </w:r>
          </w:p>
        </w:tc>
        <w:tc>
          <w:tcPr>
            <w:tcW w:w="1027" w:type="dxa"/>
            <w:shd w:val="clear" w:color="auto" w:fill="FFFFFF"/>
            <w:vAlign w:val="bottom"/>
          </w:tcPr>
          <w:p w14:paraId="781DED48"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3.760</w:t>
            </w:r>
          </w:p>
        </w:tc>
      </w:tr>
      <w:tr w:rsidR="00103A32" w:rsidRPr="003C4ACC" w14:paraId="6C15AF61" w14:textId="77777777" w:rsidTr="00A00E3F">
        <w:trPr>
          <w:cantSplit/>
          <w:trHeight w:val="214"/>
        </w:trPr>
        <w:tc>
          <w:tcPr>
            <w:tcW w:w="4420" w:type="dxa"/>
          </w:tcPr>
          <w:p w14:paraId="340DDF5C"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because my religion encourages me to donate blood</w:t>
            </w:r>
          </w:p>
        </w:tc>
        <w:tc>
          <w:tcPr>
            <w:tcW w:w="880" w:type="dxa"/>
            <w:shd w:val="clear" w:color="auto" w:fill="FFFFFF"/>
            <w:vAlign w:val="bottom"/>
          </w:tcPr>
          <w:p w14:paraId="133EAB22"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0.851</w:t>
            </w:r>
          </w:p>
        </w:tc>
        <w:tc>
          <w:tcPr>
            <w:tcW w:w="881" w:type="dxa"/>
            <w:shd w:val="clear" w:color="auto" w:fill="FFFFFF"/>
            <w:vAlign w:val="bottom"/>
          </w:tcPr>
          <w:p w14:paraId="6638019A"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0.947</w:t>
            </w:r>
          </w:p>
        </w:tc>
        <w:tc>
          <w:tcPr>
            <w:tcW w:w="1027" w:type="dxa"/>
            <w:shd w:val="clear" w:color="auto" w:fill="FFFFFF"/>
            <w:vAlign w:val="bottom"/>
          </w:tcPr>
          <w:p w14:paraId="0DA27160"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0.540</w:t>
            </w:r>
          </w:p>
        </w:tc>
        <w:tc>
          <w:tcPr>
            <w:tcW w:w="1027" w:type="dxa"/>
            <w:shd w:val="clear" w:color="auto" w:fill="FFFFFF"/>
            <w:vAlign w:val="bottom"/>
          </w:tcPr>
          <w:p w14:paraId="2BE4301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1.663</w:t>
            </w:r>
          </w:p>
        </w:tc>
      </w:tr>
      <w:tr w:rsidR="00103A32" w:rsidRPr="003C4ACC" w14:paraId="2D265A05" w14:textId="77777777" w:rsidTr="00A00E3F">
        <w:trPr>
          <w:cantSplit/>
          <w:trHeight w:val="229"/>
        </w:trPr>
        <w:tc>
          <w:tcPr>
            <w:tcW w:w="4420" w:type="dxa"/>
          </w:tcPr>
          <w:p w14:paraId="16F611F4"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to help the Blood Bank</w:t>
            </w:r>
          </w:p>
        </w:tc>
        <w:tc>
          <w:tcPr>
            <w:tcW w:w="880" w:type="dxa"/>
            <w:shd w:val="clear" w:color="auto" w:fill="FFFFFF"/>
            <w:vAlign w:val="bottom"/>
          </w:tcPr>
          <w:p w14:paraId="791B7EE6"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0.732</w:t>
            </w:r>
          </w:p>
        </w:tc>
        <w:tc>
          <w:tcPr>
            <w:tcW w:w="881" w:type="dxa"/>
            <w:shd w:val="clear" w:color="auto" w:fill="FFFFFF"/>
            <w:vAlign w:val="bottom"/>
          </w:tcPr>
          <w:p w14:paraId="2EE045C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0.837</w:t>
            </w:r>
          </w:p>
        </w:tc>
        <w:tc>
          <w:tcPr>
            <w:tcW w:w="1027" w:type="dxa"/>
            <w:shd w:val="clear" w:color="auto" w:fill="FFFFFF"/>
            <w:vAlign w:val="bottom"/>
          </w:tcPr>
          <w:p w14:paraId="6CE19F7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0.303</w:t>
            </w:r>
          </w:p>
        </w:tc>
        <w:tc>
          <w:tcPr>
            <w:tcW w:w="1027" w:type="dxa"/>
            <w:shd w:val="clear" w:color="auto" w:fill="FFFFFF"/>
            <w:vAlign w:val="bottom"/>
          </w:tcPr>
          <w:p w14:paraId="26AF463D"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2.313</w:t>
            </w:r>
          </w:p>
        </w:tc>
      </w:tr>
      <w:tr w:rsidR="00103A32" w:rsidRPr="003C4ACC" w14:paraId="04DF6F2E" w14:textId="77777777" w:rsidTr="00A00E3F">
        <w:trPr>
          <w:cantSplit/>
          <w:trHeight w:val="229"/>
        </w:trPr>
        <w:tc>
          <w:tcPr>
            <w:tcW w:w="4420" w:type="dxa"/>
          </w:tcPr>
          <w:p w14:paraId="33582CB6"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xml:space="preserve">… if Ghana needs blood </w:t>
            </w:r>
          </w:p>
        </w:tc>
        <w:tc>
          <w:tcPr>
            <w:tcW w:w="880" w:type="dxa"/>
            <w:shd w:val="clear" w:color="auto" w:fill="FFFFFF"/>
            <w:vAlign w:val="bottom"/>
          </w:tcPr>
          <w:p w14:paraId="58B8131D"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0.010</w:t>
            </w:r>
          </w:p>
        </w:tc>
        <w:tc>
          <w:tcPr>
            <w:tcW w:w="881" w:type="dxa"/>
            <w:shd w:val="clear" w:color="auto" w:fill="FFFFFF"/>
            <w:vAlign w:val="bottom"/>
          </w:tcPr>
          <w:p w14:paraId="28C226F0"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3.572</w:t>
            </w:r>
          </w:p>
        </w:tc>
        <w:tc>
          <w:tcPr>
            <w:tcW w:w="1027" w:type="dxa"/>
            <w:shd w:val="clear" w:color="auto" w:fill="FFFFFF"/>
            <w:vAlign w:val="bottom"/>
          </w:tcPr>
          <w:p w14:paraId="3B5C922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1.349</w:t>
            </w:r>
          </w:p>
        </w:tc>
        <w:tc>
          <w:tcPr>
            <w:tcW w:w="1027" w:type="dxa"/>
            <w:shd w:val="clear" w:color="auto" w:fill="FFFFFF"/>
            <w:vAlign w:val="bottom"/>
          </w:tcPr>
          <w:p w14:paraId="695F377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9.459</w:t>
            </w:r>
          </w:p>
        </w:tc>
      </w:tr>
      <w:tr w:rsidR="00103A32" w:rsidRPr="003C4ACC" w14:paraId="0A0A1E63" w14:textId="77777777" w:rsidTr="00A00E3F">
        <w:trPr>
          <w:cantSplit/>
          <w:trHeight w:val="214"/>
        </w:trPr>
        <w:tc>
          <w:tcPr>
            <w:tcW w:w="4420" w:type="dxa"/>
          </w:tcPr>
          <w:p w14:paraId="0AB8EBDD"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for blood credits for me and my family</w:t>
            </w:r>
          </w:p>
        </w:tc>
        <w:tc>
          <w:tcPr>
            <w:tcW w:w="880" w:type="dxa"/>
            <w:shd w:val="clear" w:color="auto" w:fill="FFFFFF"/>
            <w:vAlign w:val="bottom"/>
          </w:tcPr>
          <w:p w14:paraId="733D40F1"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0.013</w:t>
            </w:r>
          </w:p>
        </w:tc>
        <w:tc>
          <w:tcPr>
            <w:tcW w:w="881" w:type="dxa"/>
            <w:shd w:val="clear" w:color="auto" w:fill="FFFFFF"/>
            <w:vAlign w:val="bottom"/>
          </w:tcPr>
          <w:p w14:paraId="0FF15E9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0.440</w:t>
            </w:r>
          </w:p>
        </w:tc>
        <w:tc>
          <w:tcPr>
            <w:tcW w:w="1027" w:type="dxa"/>
            <w:shd w:val="clear" w:color="auto" w:fill="FFFFFF"/>
            <w:vAlign w:val="bottom"/>
          </w:tcPr>
          <w:p w14:paraId="39C6258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0.231</w:t>
            </w:r>
          </w:p>
        </w:tc>
        <w:tc>
          <w:tcPr>
            <w:tcW w:w="1027" w:type="dxa"/>
            <w:shd w:val="clear" w:color="auto" w:fill="FFFFFF"/>
            <w:vAlign w:val="bottom"/>
          </w:tcPr>
          <w:p w14:paraId="0199F2F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0.839</w:t>
            </w:r>
          </w:p>
        </w:tc>
      </w:tr>
      <w:tr w:rsidR="00103A32" w:rsidRPr="003C4ACC" w14:paraId="0DF193FC" w14:textId="77777777" w:rsidTr="00A00E3F">
        <w:trPr>
          <w:cantSplit/>
          <w:trHeight w:val="229"/>
        </w:trPr>
        <w:tc>
          <w:tcPr>
            <w:tcW w:w="4420" w:type="dxa"/>
          </w:tcPr>
          <w:p w14:paraId="413C61BB"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because it would make me feel good about myself</w:t>
            </w:r>
          </w:p>
        </w:tc>
        <w:tc>
          <w:tcPr>
            <w:tcW w:w="880" w:type="dxa"/>
            <w:shd w:val="clear" w:color="auto" w:fill="FFFFFF"/>
            <w:vAlign w:val="bottom"/>
          </w:tcPr>
          <w:p w14:paraId="447E16E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0.002</w:t>
            </w:r>
          </w:p>
        </w:tc>
        <w:tc>
          <w:tcPr>
            <w:tcW w:w="881" w:type="dxa"/>
            <w:shd w:val="clear" w:color="auto" w:fill="FFFFFF"/>
            <w:vAlign w:val="bottom"/>
          </w:tcPr>
          <w:p w14:paraId="344103CB"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2.639</w:t>
            </w:r>
          </w:p>
        </w:tc>
        <w:tc>
          <w:tcPr>
            <w:tcW w:w="1027" w:type="dxa"/>
            <w:shd w:val="clear" w:color="auto" w:fill="FFFFFF"/>
            <w:vAlign w:val="bottom"/>
          </w:tcPr>
          <w:p w14:paraId="3D3B49DB"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1.431</w:t>
            </w:r>
          </w:p>
        </w:tc>
        <w:tc>
          <w:tcPr>
            <w:tcW w:w="1027" w:type="dxa"/>
            <w:shd w:val="clear" w:color="auto" w:fill="FFFFFF"/>
            <w:vAlign w:val="bottom"/>
          </w:tcPr>
          <w:p w14:paraId="268D187F"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4.867</w:t>
            </w:r>
          </w:p>
        </w:tc>
      </w:tr>
      <w:tr w:rsidR="00103A32" w:rsidRPr="003C4ACC" w14:paraId="15EF052D" w14:textId="77777777" w:rsidTr="00A00E3F">
        <w:trPr>
          <w:cantSplit/>
          <w:trHeight w:val="214"/>
        </w:trPr>
        <w:tc>
          <w:tcPr>
            <w:tcW w:w="4420" w:type="dxa"/>
          </w:tcPr>
          <w:p w14:paraId="07C6E7D8"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to know how it feels like</w:t>
            </w:r>
          </w:p>
        </w:tc>
        <w:tc>
          <w:tcPr>
            <w:tcW w:w="880" w:type="dxa"/>
            <w:shd w:val="clear" w:color="auto" w:fill="FFFFFF"/>
            <w:vAlign w:val="bottom"/>
          </w:tcPr>
          <w:p w14:paraId="74B8ECE8"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0.052</w:t>
            </w:r>
          </w:p>
        </w:tc>
        <w:tc>
          <w:tcPr>
            <w:tcW w:w="881" w:type="dxa"/>
            <w:shd w:val="clear" w:color="auto" w:fill="FFFFFF"/>
            <w:vAlign w:val="bottom"/>
          </w:tcPr>
          <w:p w14:paraId="75657D42"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0.560</w:t>
            </w:r>
          </w:p>
        </w:tc>
        <w:tc>
          <w:tcPr>
            <w:tcW w:w="1027" w:type="dxa"/>
            <w:shd w:val="clear" w:color="auto" w:fill="FFFFFF"/>
            <w:vAlign w:val="bottom"/>
          </w:tcPr>
          <w:p w14:paraId="51834C4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.0312</w:t>
            </w:r>
          </w:p>
        </w:tc>
        <w:tc>
          <w:tcPr>
            <w:tcW w:w="1027" w:type="dxa"/>
            <w:shd w:val="clear" w:color="auto" w:fill="FFFFFF"/>
            <w:vAlign w:val="bottom"/>
          </w:tcPr>
          <w:p w14:paraId="3512310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1.006</w:t>
            </w:r>
          </w:p>
        </w:tc>
      </w:tr>
      <w:tr w:rsidR="00103A32" w:rsidRPr="003C4ACC" w14:paraId="087005B5" w14:textId="77777777" w:rsidTr="00A00E3F">
        <w:trPr>
          <w:cantSplit/>
          <w:trHeight w:val="229"/>
        </w:trPr>
        <w:tc>
          <w:tcPr>
            <w:tcW w:w="4420" w:type="dxa"/>
          </w:tcPr>
          <w:p w14:paraId="0DA654F6"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 am notified through SMS/email reminders</w:t>
            </w:r>
          </w:p>
        </w:tc>
        <w:tc>
          <w:tcPr>
            <w:tcW w:w="880" w:type="dxa"/>
            <w:shd w:val="clear" w:color="auto" w:fill="FFFFFF"/>
            <w:vAlign w:val="bottom"/>
          </w:tcPr>
          <w:p w14:paraId="41160B0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0.004</w:t>
            </w:r>
          </w:p>
        </w:tc>
        <w:tc>
          <w:tcPr>
            <w:tcW w:w="881" w:type="dxa"/>
            <w:shd w:val="clear" w:color="auto" w:fill="FFFFFF"/>
            <w:vAlign w:val="bottom"/>
          </w:tcPr>
          <w:p w14:paraId="05B1E516"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2.354</w:t>
            </w:r>
          </w:p>
        </w:tc>
        <w:tc>
          <w:tcPr>
            <w:tcW w:w="1027" w:type="dxa"/>
            <w:shd w:val="clear" w:color="auto" w:fill="FFFFFF"/>
            <w:vAlign w:val="bottom"/>
          </w:tcPr>
          <w:p w14:paraId="14AE32CB"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1.310</w:t>
            </w:r>
          </w:p>
        </w:tc>
        <w:tc>
          <w:tcPr>
            <w:tcW w:w="1027" w:type="dxa"/>
            <w:shd w:val="clear" w:color="auto" w:fill="FFFFFF"/>
            <w:vAlign w:val="bottom"/>
          </w:tcPr>
          <w:p w14:paraId="79DF5941"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4.229</w:t>
            </w:r>
          </w:p>
        </w:tc>
      </w:tr>
      <w:tr w:rsidR="00103A32" w:rsidRPr="003C4ACC" w14:paraId="2BBABD85" w14:textId="77777777" w:rsidTr="00A00E3F">
        <w:trPr>
          <w:cantSplit/>
          <w:trHeight w:val="214"/>
        </w:trPr>
        <w:tc>
          <w:tcPr>
            <w:tcW w:w="4420" w:type="dxa"/>
          </w:tcPr>
          <w:p w14:paraId="4C97A43B"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by educational talks on blood</w:t>
            </w:r>
          </w:p>
        </w:tc>
        <w:tc>
          <w:tcPr>
            <w:tcW w:w="880" w:type="dxa"/>
            <w:shd w:val="clear" w:color="auto" w:fill="FFFFFF"/>
            <w:vAlign w:val="bottom"/>
          </w:tcPr>
          <w:p w14:paraId="70843D1A"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0.214</w:t>
            </w:r>
          </w:p>
        </w:tc>
        <w:tc>
          <w:tcPr>
            <w:tcW w:w="881" w:type="dxa"/>
            <w:shd w:val="clear" w:color="auto" w:fill="FFFFFF"/>
            <w:vAlign w:val="bottom"/>
          </w:tcPr>
          <w:p w14:paraId="1C290E3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1.610</w:t>
            </w:r>
          </w:p>
        </w:tc>
        <w:tc>
          <w:tcPr>
            <w:tcW w:w="1027" w:type="dxa"/>
            <w:shd w:val="clear" w:color="auto" w:fill="FFFFFF"/>
            <w:vAlign w:val="bottom"/>
          </w:tcPr>
          <w:p w14:paraId="6E1288D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0.760</w:t>
            </w:r>
          </w:p>
        </w:tc>
        <w:tc>
          <w:tcPr>
            <w:tcW w:w="1027" w:type="dxa"/>
            <w:shd w:val="clear" w:color="auto" w:fill="FFFFFF"/>
            <w:vAlign w:val="bottom"/>
          </w:tcPr>
          <w:p w14:paraId="5817FFBC"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3.412</w:t>
            </w:r>
          </w:p>
        </w:tc>
      </w:tr>
      <w:tr w:rsidR="00103A32" w:rsidRPr="003C4ACC" w14:paraId="23B526D4" w14:textId="77777777" w:rsidTr="00A00E3F">
        <w:trPr>
          <w:cantSplit/>
          <w:trHeight w:val="229"/>
        </w:trPr>
        <w:tc>
          <w:tcPr>
            <w:tcW w:w="4420" w:type="dxa"/>
          </w:tcPr>
          <w:p w14:paraId="36055236"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xml:space="preserve">… if I was asked by my peers who are blood donors </w:t>
            </w:r>
          </w:p>
        </w:tc>
        <w:tc>
          <w:tcPr>
            <w:tcW w:w="880" w:type="dxa"/>
            <w:shd w:val="clear" w:color="auto" w:fill="FFFFFF"/>
            <w:vAlign w:val="bottom"/>
          </w:tcPr>
          <w:p w14:paraId="052FB29E"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0.554</w:t>
            </w:r>
          </w:p>
        </w:tc>
        <w:tc>
          <w:tcPr>
            <w:tcW w:w="881" w:type="dxa"/>
            <w:shd w:val="clear" w:color="auto" w:fill="FFFFFF"/>
            <w:vAlign w:val="bottom"/>
          </w:tcPr>
          <w:p w14:paraId="11E41870"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1.192</w:t>
            </w:r>
          </w:p>
        </w:tc>
        <w:tc>
          <w:tcPr>
            <w:tcW w:w="1027" w:type="dxa"/>
            <w:shd w:val="clear" w:color="auto" w:fill="FFFFFF"/>
            <w:vAlign w:val="bottom"/>
          </w:tcPr>
          <w:p w14:paraId="768A4DA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0.666</w:t>
            </w:r>
          </w:p>
        </w:tc>
        <w:tc>
          <w:tcPr>
            <w:tcW w:w="1027" w:type="dxa"/>
            <w:shd w:val="clear" w:color="auto" w:fill="FFFFFF"/>
            <w:vAlign w:val="bottom"/>
          </w:tcPr>
          <w:p w14:paraId="32D154F6"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2.136</w:t>
            </w:r>
          </w:p>
        </w:tc>
      </w:tr>
      <w:tr w:rsidR="00103A32" w:rsidRPr="003C4ACC" w14:paraId="246A069D" w14:textId="77777777" w:rsidTr="00A00E3F">
        <w:trPr>
          <w:cantSplit/>
          <w:trHeight w:val="444"/>
        </w:trPr>
        <w:tc>
          <w:tcPr>
            <w:tcW w:w="4420" w:type="dxa"/>
          </w:tcPr>
          <w:p w14:paraId="779F5519"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by radio, TV or newspaper advertisement on blood donation</w:t>
            </w:r>
          </w:p>
        </w:tc>
        <w:tc>
          <w:tcPr>
            <w:tcW w:w="880" w:type="dxa"/>
            <w:shd w:val="clear" w:color="auto" w:fill="FFFFFF"/>
            <w:vAlign w:val="bottom"/>
          </w:tcPr>
          <w:p w14:paraId="3690A83A"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0.006</w:t>
            </w:r>
          </w:p>
        </w:tc>
        <w:tc>
          <w:tcPr>
            <w:tcW w:w="881" w:type="dxa"/>
            <w:shd w:val="clear" w:color="auto" w:fill="FFFFFF"/>
            <w:vAlign w:val="bottom"/>
          </w:tcPr>
          <w:p w14:paraId="6692948E"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2.467</w:t>
            </w:r>
          </w:p>
        </w:tc>
        <w:tc>
          <w:tcPr>
            <w:tcW w:w="1027" w:type="dxa"/>
            <w:shd w:val="clear" w:color="auto" w:fill="FFFFFF"/>
            <w:vAlign w:val="bottom"/>
          </w:tcPr>
          <w:p w14:paraId="205A0379"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1.296</w:t>
            </w:r>
          </w:p>
        </w:tc>
        <w:tc>
          <w:tcPr>
            <w:tcW w:w="1027" w:type="dxa"/>
            <w:shd w:val="clear" w:color="auto" w:fill="FFFFFF"/>
            <w:vAlign w:val="bottom"/>
          </w:tcPr>
          <w:p w14:paraId="38440469"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4.694</w:t>
            </w:r>
          </w:p>
        </w:tc>
      </w:tr>
      <w:tr w:rsidR="00103A32" w:rsidRPr="003C4ACC" w14:paraId="3F90FAE8" w14:textId="77777777" w:rsidTr="00A00E3F">
        <w:trPr>
          <w:cantSplit/>
          <w:trHeight w:val="229"/>
        </w:trPr>
        <w:tc>
          <w:tcPr>
            <w:tcW w:w="4420" w:type="dxa"/>
          </w:tcPr>
          <w:p w14:paraId="128C800B"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by a blood drive at my school or workplace</w:t>
            </w:r>
          </w:p>
        </w:tc>
        <w:tc>
          <w:tcPr>
            <w:tcW w:w="880" w:type="dxa"/>
            <w:shd w:val="clear" w:color="auto" w:fill="FFFFFF"/>
            <w:vAlign w:val="bottom"/>
          </w:tcPr>
          <w:p w14:paraId="3318D2A8"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0.904</w:t>
            </w:r>
          </w:p>
        </w:tc>
        <w:tc>
          <w:tcPr>
            <w:tcW w:w="881" w:type="dxa"/>
            <w:shd w:val="clear" w:color="auto" w:fill="FFFFFF"/>
            <w:vAlign w:val="bottom"/>
          </w:tcPr>
          <w:p w14:paraId="5A56346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1.046</w:t>
            </w:r>
          </w:p>
        </w:tc>
        <w:tc>
          <w:tcPr>
            <w:tcW w:w="1027" w:type="dxa"/>
            <w:shd w:val="clear" w:color="auto" w:fill="FFFFFF"/>
            <w:vAlign w:val="bottom"/>
          </w:tcPr>
          <w:p w14:paraId="3824FDD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0.506</w:t>
            </w:r>
          </w:p>
        </w:tc>
        <w:tc>
          <w:tcPr>
            <w:tcW w:w="1027" w:type="dxa"/>
            <w:shd w:val="clear" w:color="auto" w:fill="FFFFFF"/>
            <w:vAlign w:val="bottom"/>
          </w:tcPr>
          <w:p w14:paraId="7E2A8082"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2.162</w:t>
            </w:r>
          </w:p>
        </w:tc>
      </w:tr>
      <w:tr w:rsidR="00103A32" w:rsidRPr="003C4ACC" w14:paraId="1992F10F" w14:textId="77777777" w:rsidTr="00A00E3F">
        <w:trPr>
          <w:cantSplit/>
          <w:trHeight w:val="214"/>
        </w:trPr>
        <w:tc>
          <w:tcPr>
            <w:tcW w:w="4420" w:type="dxa"/>
          </w:tcPr>
          <w:p w14:paraId="37F65D8A"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 will get to know my blood group</w:t>
            </w:r>
          </w:p>
        </w:tc>
        <w:tc>
          <w:tcPr>
            <w:tcW w:w="880" w:type="dxa"/>
            <w:shd w:val="clear" w:color="auto" w:fill="FFFFFF"/>
            <w:vAlign w:val="bottom"/>
          </w:tcPr>
          <w:p w14:paraId="016F470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0.146</w:t>
            </w:r>
          </w:p>
        </w:tc>
        <w:tc>
          <w:tcPr>
            <w:tcW w:w="881" w:type="dxa"/>
            <w:shd w:val="clear" w:color="auto" w:fill="FFFFFF"/>
            <w:vAlign w:val="bottom"/>
          </w:tcPr>
          <w:p w14:paraId="2503E35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1.779</w:t>
            </w:r>
          </w:p>
        </w:tc>
        <w:tc>
          <w:tcPr>
            <w:tcW w:w="1027" w:type="dxa"/>
            <w:shd w:val="clear" w:color="auto" w:fill="FFFFFF"/>
            <w:vAlign w:val="bottom"/>
          </w:tcPr>
          <w:p w14:paraId="2134F1EC"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0.818</w:t>
            </w:r>
          </w:p>
        </w:tc>
        <w:tc>
          <w:tcPr>
            <w:tcW w:w="1027" w:type="dxa"/>
            <w:shd w:val="clear" w:color="auto" w:fill="FFFFFF"/>
            <w:vAlign w:val="bottom"/>
          </w:tcPr>
          <w:p w14:paraId="0731B900"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3.870</w:t>
            </w:r>
          </w:p>
        </w:tc>
      </w:tr>
      <w:tr w:rsidR="00103A32" w:rsidRPr="003C4ACC" w14:paraId="1438CDE3" w14:textId="77777777" w:rsidTr="00A00E3F">
        <w:trPr>
          <w:cantSplit/>
          <w:trHeight w:val="229"/>
        </w:trPr>
        <w:tc>
          <w:tcPr>
            <w:tcW w:w="4420" w:type="dxa"/>
          </w:tcPr>
          <w:p w14:paraId="3536832F"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 will get to know my other (TTI) test results</w:t>
            </w:r>
          </w:p>
        </w:tc>
        <w:tc>
          <w:tcPr>
            <w:tcW w:w="880" w:type="dxa"/>
            <w:shd w:val="clear" w:color="auto" w:fill="FFFFFF"/>
            <w:vAlign w:val="bottom"/>
          </w:tcPr>
          <w:p w14:paraId="07538326"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0.023</w:t>
            </w:r>
          </w:p>
        </w:tc>
        <w:tc>
          <w:tcPr>
            <w:tcW w:w="881" w:type="dxa"/>
            <w:shd w:val="clear" w:color="auto" w:fill="FFFFFF"/>
            <w:vAlign w:val="bottom"/>
          </w:tcPr>
          <w:p w14:paraId="29DAF53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0.389</w:t>
            </w:r>
          </w:p>
        </w:tc>
        <w:tc>
          <w:tcPr>
            <w:tcW w:w="1027" w:type="dxa"/>
            <w:shd w:val="clear" w:color="auto" w:fill="FFFFFF"/>
            <w:vAlign w:val="bottom"/>
          </w:tcPr>
          <w:p w14:paraId="4FFD840C"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0.173</w:t>
            </w:r>
          </w:p>
        </w:tc>
        <w:tc>
          <w:tcPr>
            <w:tcW w:w="1027" w:type="dxa"/>
            <w:shd w:val="clear" w:color="auto" w:fill="FFFFFF"/>
            <w:vAlign w:val="bottom"/>
          </w:tcPr>
          <w:p w14:paraId="4BBFB2BD"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0.877</w:t>
            </w:r>
          </w:p>
        </w:tc>
      </w:tr>
      <w:tr w:rsidR="00103A32" w:rsidRPr="003C4ACC" w14:paraId="79D5A8FB" w14:textId="77777777" w:rsidTr="00A00E3F">
        <w:trPr>
          <w:cantSplit/>
          <w:trHeight w:val="229"/>
        </w:trPr>
        <w:tc>
          <w:tcPr>
            <w:tcW w:w="4420" w:type="dxa"/>
          </w:tcPr>
          <w:p w14:paraId="623F2D0B"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 will get a free medical check-up</w:t>
            </w:r>
          </w:p>
        </w:tc>
        <w:tc>
          <w:tcPr>
            <w:tcW w:w="880" w:type="dxa"/>
            <w:shd w:val="clear" w:color="auto" w:fill="FFFFFF"/>
            <w:vAlign w:val="bottom"/>
          </w:tcPr>
          <w:p w14:paraId="2CAFE5F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0.641</w:t>
            </w:r>
          </w:p>
        </w:tc>
        <w:tc>
          <w:tcPr>
            <w:tcW w:w="881" w:type="dxa"/>
            <w:shd w:val="clear" w:color="auto" w:fill="FFFFFF"/>
            <w:vAlign w:val="bottom"/>
          </w:tcPr>
          <w:p w14:paraId="731564C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0.837</w:t>
            </w:r>
          </w:p>
        </w:tc>
        <w:tc>
          <w:tcPr>
            <w:tcW w:w="1027" w:type="dxa"/>
            <w:shd w:val="clear" w:color="auto" w:fill="FFFFFF"/>
            <w:vAlign w:val="bottom"/>
          </w:tcPr>
          <w:p w14:paraId="16C82DC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0.396</w:t>
            </w:r>
          </w:p>
        </w:tc>
        <w:tc>
          <w:tcPr>
            <w:tcW w:w="1027" w:type="dxa"/>
            <w:shd w:val="clear" w:color="auto" w:fill="FFFFFF"/>
            <w:vAlign w:val="bottom"/>
          </w:tcPr>
          <w:p w14:paraId="18907B4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1.767</w:t>
            </w:r>
          </w:p>
        </w:tc>
      </w:tr>
      <w:tr w:rsidR="00103A32" w:rsidRPr="003C4ACC" w14:paraId="27610C0E" w14:textId="77777777" w:rsidTr="00A00E3F">
        <w:trPr>
          <w:cantSplit/>
          <w:trHeight w:val="214"/>
        </w:trPr>
        <w:tc>
          <w:tcPr>
            <w:tcW w:w="4420" w:type="dxa"/>
          </w:tcPr>
          <w:p w14:paraId="14C097C0"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 will get cash payment</w:t>
            </w:r>
          </w:p>
        </w:tc>
        <w:tc>
          <w:tcPr>
            <w:tcW w:w="880" w:type="dxa"/>
            <w:shd w:val="clear" w:color="auto" w:fill="FFFFFF"/>
            <w:vAlign w:val="bottom"/>
          </w:tcPr>
          <w:p w14:paraId="3B8A7040"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0.735</w:t>
            </w:r>
          </w:p>
        </w:tc>
        <w:tc>
          <w:tcPr>
            <w:tcW w:w="881" w:type="dxa"/>
            <w:shd w:val="clear" w:color="auto" w:fill="FFFFFF"/>
            <w:vAlign w:val="bottom"/>
          </w:tcPr>
          <w:p w14:paraId="49011660"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0.884</w:t>
            </w:r>
          </w:p>
        </w:tc>
        <w:tc>
          <w:tcPr>
            <w:tcW w:w="1027" w:type="dxa"/>
            <w:shd w:val="clear" w:color="auto" w:fill="FFFFFF"/>
            <w:vAlign w:val="bottom"/>
          </w:tcPr>
          <w:p w14:paraId="49C4338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0.433</w:t>
            </w:r>
          </w:p>
        </w:tc>
        <w:tc>
          <w:tcPr>
            <w:tcW w:w="1027" w:type="dxa"/>
            <w:shd w:val="clear" w:color="auto" w:fill="FFFFFF"/>
            <w:vAlign w:val="bottom"/>
          </w:tcPr>
          <w:p w14:paraId="06F95C92"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1.804</w:t>
            </w:r>
          </w:p>
        </w:tc>
      </w:tr>
      <w:tr w:rsidR="00103A32" w:rsidRPr="003C4ACC" w14:paraId="53C9CCDE" w14:textId="77777777" w:rsidTr="00A00E3F">
        <w:trPr>
          <w:cantSplit/>
          <w:trHeight w:val="229"/>
        </w:trPr>
        <w:tc>
          <w:tcPr>
            <w:tcW w:w="4420" w:type="dxa"/>
          </w:tcPr>
          <w:p w14:paraId="511845B5"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 will get cash gifts</w:t>
            </w:r>
          </w:p>
        </w:tc>
        <w:tc>
          <w:tcPr>
            <w:tcW w:w="880" w:type="dxa"/>
            <w:shd w:val="clear" w:color="auto" w:fill="FFFFFF"/>
            <w:vAlign w:val="bottom"/>
          </w:tcPr>
          <w:p w14:paraId="2B371BAE"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0.662</w:t>
            </w:r>
          </w:p>
        </w:tc>
        <w:tc>
          <w:tcPr>
            <w:tcW w:w="881" w:type="dxa"/>
            <w:shd w:val="clear" w:color="auto" w:fill="FFFFFF"/>
            <w:vAlign w:val="bottom"/>
          </w:tcPr>
          <w:p w14:paraId="7C2D9D6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1.169</w:t>
            </w:r>
          </w:p>
        </w:tc>
        <w:tc>
          <w:tcPr>
            <w:tcW w:w="1027" w:type="dxa"/>
            <w:shd w:val="clear" w:color="auto" w:fill="FFFFFF"/>
            <w:vAlign w:val="bottom"/>
          </w:tcPr>
          <w:p w14:paraId="7CFC6549"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0.580</w:t>
            </w:r>
          </w:p>
        </w:tc>
        <w:tc>
          <w:tcPr>
            <w:tcW w:w="1027" w:type="dxa"/>
            <w:shd w:val="clear" w:color="auto" w:fill="FFFFFF"/>
            <w:vAlign w:val="bottom"/>
          </w:tcPr>
          <w:p w14:paraId="79C69EDF"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2.356</w:t>
            </w:r>
          </w:p>
        </w:tc>
      </w:tr>
      <w:tr w:rsidR="00103A32" w:rsidRPr="003C4ACC" w14:paraId="3FCAE091" w14:textId="77777777" w:rsidTr="00A00E3F">
        <w:trPr>
          <w:cantSplit/>
          <w:trHeight w:val="214"/>
        </w:trPr>
        <w:tc>
          <w:tcPr>
            <w:tcW w:w="4420" w:type="dxa"/>
          </w:tcPr>
          <w:p w14:paraId="7FC54439"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because it is good for my health</w:t>
            </w:r>
          </w:p>
        </w:tc>
        <w:tc>
          <w:tcPr>
            <w:tcW w:w="880" w:type="dxa"/>
            <w:shd w:val="clear" w:color="auto" w:fill="FFFFFF"/>
            <w:vAlign w:val="bottom"/>
          </w:tcPr>
          <w:p w14:paraId="4DD74E4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0.736</w:t>
            </w:r>
          </w:p>
        </w:tc>
        <w:tc>
          <w:tcPr>
            <w:tcW w:w="881" w:type="dxa"/>
            <w:shd w:val="clear" w:color="auto" w:fill="FFFFFF"/>
            <w:vAlign w:val="bottom"/>
          </w:tcPr>
          <w:p w14:paraId="57E287CE"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1.111</w:t>
            </w:r>
          </w:p>
        </w:tc>
        <w:tc>
          <w:tcPr>
            <w:tcW w:w="1027" w:type="dxa"/>
            <w:shd w:val="clear" w:color="auto" w:fill="FFFFFF"/>
            <w:vAlign w:val="bottom"/>
          </w:tcPr>
          <w:p w14:paraId="2880C26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0.601</w:t>
            </w:r>
          </w:p>
        </w:tc>
        <w:tc>
          <w:tcPr>
            <w:tcW w:w="1027" w:type="dxa"/>
            <w:shd w:val="clear" w:color="auto" w:fill="FFFFFF"/>
            <w:vAlign w:val="bottom"/>
          </w:tcPr>
          <w:p w14:paraId="6EAEB7B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2.056</w:t>
            </w:r>
          </w:p>
        </w:tc>
      </w:tr>
      <w:tr w:rsidR="00103A32" w:rsidRPr="003C4ACC" w14:paraId="681989A9" w14:textId="77777777" w:rsidTr="00A00E3F">
        <w:trPr>
          <w:cantSplit/>
          <w:trHeight w:val="459"/>
        </w:trPr>
        <w:tc>
          <w:tcPr>
            <w:tcW w:w="4420" w:type="dxa"/>
          </w:tcPr>
          <w:p w14:paraId="6515E288"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if I will get incentives such as milk, milo, T-shirts, blood tonic etc.</w:t>
            </w:r>
          </w:p>
        </w:tc>
        <w:tc>
          <w:tcPr>
            <w:tcW w:w="880" w:type="dxa"/>
            <w:shd w:val="clear" w:color="auto" w:fill="FFFFFF"/>
            <w:vAlign w:val="bottom"/>
          </w:tcPr>
          <w:p w14:paraId="13A05CAB"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0.424</w:t>
            </w:r>
          </w:p>
        </w:tc>
        <w:tc>
          <w:tcPr>
            <w:tcW w:w="881" w:type="dxa"/>
            <w:shd w:val="clear" w:color="auto" w:fill="FFFFFF"/>
            <w:vAlign w:val="bottom"/>
          </w:tcPr>
          <w:p w14:paraId="0A0FB6C2"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0.738</w:t>
            </w:r>
          </w:p>
        </w:tc>
        <w:tc>
          <w:tcPr>
            <w:tcW w:w="1027" w:type="dxa"/>
            <w:shd w:val="clear" w:color="auto" w:fill="FFFFFF"/>
            <w:vAlign w:val="bottom"/>
          </w:tcPr>
          <w:p w14:paraId="17E2F18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0.350</w:t>
            </w:r>
          </w:p>
        </w:tc>
        <w:tc>
          <w:tcPr>
            <w:tcW w:w="1027" w:type="dxa"/>
            <w:shd w:val="clear" w:color="auto" w:fill="FFFFFF"/>
            <w:vAlign w:val="bottom"/>
          </w:tcPr>
          <w:p w14:paraId="785821E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1.555</w:t>
            </w:r>
          </w:p>
        </w:tc>
      </w:tr>
      <w:tr w:rsidR="00103A32" w:rsidRPr="003C4ACC" w14:paraId="68A769FC" w14:textId="77777777" w:rsidTr="00A00E3F">
        <w:trPr>
          <w:cantSplit/>
          <w:trHeight w:val="444"/>
        </w:trPr>
        <w:tc>
          <w:tcPr>
            <w:tcW w:w="4420" w:type="dxa"/>
          </w:tcPr>
          <w:p w14:paraId="36C30438"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to get the motivational items given to donors such as pens, exercise books etc.</w:t>
            </w:r>
          </w:p>
        </w:tc>
        <w:tc>
          <w:tcPr>
            <w:tcW w:w="880" w:type="dxa"/>
            <w:shd w:val="clear" w:color="auto" w:fill="FFFFFF"/>
            <w:vAlign w:val="bottom"/>
          </w:tcPr>
          <w:p w14:paraId="72859A6E"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0.490</w:t>
            </w:r>
          </w:p>
        </w:tc>
        <w:tc>
          <w:tcPr>
            <w:tcW w:w="881" w:type="dxa"/>
            <w:shd w:val="clear" w:color="auto" w:fill="FFFFFF"/>
            <w:vAlign w:val="bottom"/>
          </w:tcPr>
          <w:p w14:paraId="0A824FBF"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1.300</w:t>
            </w:r>
          </w:p>
        </w:tc>
        <w:tc>
          <w:tcPr>
            <w:tcW w:w="1027" w:type="dxa"/>
            <w:shd w:val="clear" w:color="auto" w:fill="FFFFFF"/>
            <w:vAlign w:val="bottom"/>
          </w:tcPr>
          <w:p w14:paraId="443A0783"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0.617</w:t>
            </w:r>
          </w:p>
        </w:tc>
        <w:tc>
          <w:tcPr>
            <w:tcW w:w="1027" w:type="dxa"/>
            <w:shd w:val="clear" w:color="auto" w:fill="FFFFFF"/>
            <w:vAlign w:val="bottom"/>
          </w:tcPr>
          <w:p w14:paraId="013EFE1E"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2.741</w:t>
            </w:r>
          </w:p>
        </w:tc>
      </w:tr>
      <w:tr w:rsidR="00103A32" w:rsidRPr="003C4ACC" w14:paraId="2D0AC392" w14:textId="77777777" w:rsidTr="00A00E3F">
        <w:trPr>
          <w:cantSplit/>
          <w:trHeight w:val="229"/>
        </w:trPr>
        <w:tc>
          <w:tcPr>
            <w:tcW w:w="4420" w:type="dxa"/>
          </w:tcPr>
          <w:p w14:paraId="7999E560"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by the awards/prizes given on blood donor day</w:t>
            </w:r>
          </w:p>
        </w:tc>
        <w:tc>
          <w:tcPr>
            <w:tcW w:w="880" w:type="dxa"/>
            <w:shd w:val="clear" w:color="auto" w:fill="FFFFFF"/>
            <w:vAlign w:val="bottom"/>
          </w:tcPr>
          <w:p w14:paraId="200190B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0.165</w:t>
            </w:r>
          </w:p>
        </w:tc>
        <w:tc>
          <w:tcPr>
            <w:tcW w:w="881" w:type="dxa"/>
            <w:shd w:val="clear" w:color="auto" w:fill="FFFFFF"/>
            <w:vAlign w:val="bottom"/>
          </w:tcPr>
          <w:p w14:paraId="77193AE7"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0.641</w:t>
            </w:r>
          </w:p>
        </w:tc>
        <w:tc>
          <w:tcPr>
            <w:tcW w:w="1027" w:type="dxa"/>
            <w:shd w:val="clear" w:color="auto" w:fill="FFFFFF"/>
            <w:vAlign w:val="bottom"/>
          </w:tcPr>
          <w:p w14:paraId="1DF5B73E"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0.342</w:t>
            </w:r>
          </w:p>
        </w:tc>
        <w:tc>
          <w:tcPr>
            <w:tcW w:w="1027" w:type="dxa"/>
            <w:shd w:val="clear" w:color="auto" w:fill="FFFFFF"/>
            <w:vAlign w:val="bottom"/>
          </w:tcPr>
          <w:p w14:paraId="76837ACB"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1.201</w:t>
            </w:r>
          </w:p>
        </w:tc>
      </w:tr>
      <w:tr w:rsidR="00103A32" w:rsidRPr="003C4ACC" w14:paraId="3F54D660" w14:textId="77777777" w:rsidTr="00A00E3F">
        <w:trPr>
          <w:cantSplit/>
          <w:trHeight w:val="214"/>
        </w:trPr>
        <w:tc>
          <w:tcPr>
            <w:tcW w:w="4420" w:type="dxa"/>
          </w:tcPr>
          <w:p w14:paraId="10FD7B67"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because it is a way to make a difference</w:t>
            </w:r>
          </w:p>
        </w:tc>
        <w:tc>
          <w:tcPr>
            <w:tcW w:w="880" w:type="dxa"/>
            <w:shd w:val="clear" w:color="auto" w:fill="FFFFFF"/>
            <w:vAlign w:val="bottom"/>
          </w:tcPr>
          <w:p w14:paraId="6773DD3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0.965</w:t>
            </w:r>
          </w:p>
        </w:tc>
        <w:tc>
          <w:tcPr>
            <w:tcW w:w="881" w:type="dxa"/>
            <w:shd w:val="clear" w:color="auto" w:fill="FFFFFF"/>
            <w:vAlign w:val="bottom"/>
          </w:tcPr>
          <w:p w14:paraId="62FA1C5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1.015</w:t>
            </w:r>
          </w:p>
        </w:tc>
        <w:tc>
          <w:tcPr>
            <w:tcW w:w="1027" w:type="dxa"/>
            <w:shd w:val="clear" w:color="auto" w:fill="FFFFFF"/>
            <w:vAlign w:val="bottom"/>
          </w:tcPr>
          <w:p w14:paraId="301DE02B"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0.534</w:t>
            </w:r>
          </w:p>
        </w:tc>
        <w:tc>
          <w:tcPr>
            <w:tcW w:w="1027" w:type="dxa"/>
            <w:shd w:val="clear" w:color="auto" w:fill="FFFFFF"/>
            <w:vAlign w:val="bottom"/>
          </w:tcPr>
          <w:p w14:paraId="052D8BB2"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1.926</w:t>
            </w:r>
          </w:p>
        </w:tc>
      </w:tr>
      <w:tr w:rsidR="00103A32" w:rsidRPr="003C4ACC" w14:paraId="311798DC" w14:textId="77777777" w:rsidTr="00A00E3F">
        <w:trPr>
          <w:cantSplit/>
          <w:trHeight w:val="229"/>
        </w:trPr>
        <w:tc>
          <w:tcPr>
            <w:tcW w:w="4420" w:type="dxa"/>
          </w:tcPr>
          <w:p w14:paraId="34B0E8E2" w14:textId="77777777" w:rsidR="00103A32" w:rsidRPr="003C4ACC" w:rsidRDefault="00103A32" w:rsidP="00A00E3F">
            <w:pPr>
              <w:spacing w:after="0"/>
              <w:rPr>
                <w:rFonts w:ascii="Times New Roman" w:hAnsi="Times New Roman" w:cs="Times New Roman"/>
                <w:sz w:val="18"/>
                <w:szCs w:val="18"/>
              </w:rPr>
            </w:pPr>
            <w:r w:rsidRPr="003C4ACC">
              <w:rPr>
                <w:rFonts w:ascii="Times New Roman" w:hAnsi="Times New Roman" w:cs="Times New Roman"/>
                <w:sz w:val="18"/>
                <w:szCs w:val="18"/>
              </w:rPr>
              <w:t>… because many of my friends/family are blood donors</w:t>
            </w:r>
          </w:p>
        </w:tc>
        <w:tc>
          <w:tcPr>
            <w:tcW w:w="880" w:type="dxa"/>
            <w:shd w:val="clear" w:color="auto" w:fill="FFFFFF"/>
            <w:vAlign w:val="bottom"/>
          </w:tcPr>
          <w:p w14:paraId="01E2EEF0"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0.245</w:t>
            </w:r>
          </w:p>
        </w:tc>
        <w:tc>
          <w:tcPr>
            <w:tcW w:w="881" w:type="dxa"/>
            <w:shd w:val="clear" w:color="auto" w:fill="FFFFFF"/>
            <w:vAlign w:val="bottom"/>
          </w:tcPr>
          <w:p w14:paraId="79F50F94"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1.400</w:t>
            </w:r>
          </w:p>
        </w:tc>
        <w:tc>
          <w:tcPr>
            <w:tcW w:w="1027" w:type="dxa"/>
            <w:shd w:val="clear" w:color="auto" w:fill="FFFFFF"/>
            <w:vAlign w:val="bottom"/>
          </w:tcPr>
          <w:p w14:paraId="496388EB"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0.794</w:t>
            </w:r>
          </w:p>
        </w:tc>
        <w:tc>
          <w:tcPr>
            <w:tcW w:w="1027" w:type="dxa"/>
            <w:shd w:val="clear" w:color="auto" w:fill="FFFFFF"/>
            <w:vAlign w:val="bottom"/>
          </w:tcPr>
          <w:p w14:paraId="0A887C5C"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2.468</w:t>
            </w:r>
          </w:p>
        </w:tc>
      </w:tr>
      <w:tr w:rsidR="00103A32" w:rsidRPr="003C4ACC" w14:paraId="6CB4C802" w14:textId="77777777" w:rsidTr="00A00E3F">
        <w:trPr>
          <w:cantSplit/>
          <w:trHeight w:val="214"/>
        </w:trPr>
        <w:tc>
          <w:tcPr>
            <w:tcW w:w="4420" w:type="dxa"/>
          </w:tcPr>
          <w:p w14:paraId="714FF5AD" w14:textId="77777777" w:rsidR="00103A32" w:rsidRPr="002B667D" w:rsidRDefault="00103A32" w:rsidP="00A00E3F">
            <w:pPr>
              <w:spacing w:after="0"/>
              <w:rPr>
                <w:rFonts w:ascii="Times New Roman" w:hAnsi="Times New Roman" w:cs="Times New Roman"/>
                <w:b/>
                <w:sz w:val="18"/>
                <w:szCs w:val="18"/>
                <w:vertAlign w:val="superscript"/>
              </w:rPr>
            </w:pPr>
            <w:r w:rsidRPr="003C4ACC">
              <w:rPr>
                <w:rFonts w:ascii="Times New Roman" w:hAnsi="Times New Roman" w:cs="Times New Roman"/>
                <w:sz w:val="18"/>
                <w:szCs w:val="18"/>
              </w:rPr>
              <w:t>… by an appeal for blood donation on radio or TV</w:t>
            </w:r>
          </w:p>
        </w:tc>
        <w:tc>
          <w:tcPr>
            <w:tcW w:w="880" w:type="dxa"/>
            <w:shd w:val="clear" w:color="auto" w:fill="FFFFFF"/>
            <w:vAlign w:val="bottom"/>
          </w:tcPr>
          <w:p w14:paraId="2390F22C"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0.052</w:t>
            </w:r>
          </w:p>
        </w:tc>
        <w:tc>
          <w:tcPr>
            <w:tcW w:w="881" w:type="dxa"/>
            <w:shd w:val="clear" w:color="auto" w:fill="FFFFFF"/>
            <w:vAlign w:val="bottom"/>
          </w:tcPr>
          <w:p w14:paraId="0AA7536F"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1.968</w:t>
            </w:r>
          </w:p>
        </w:tc>
        <w:tc>
          <w:tcPr>
            <w:tcW w:w="1027" w:type="dxa"/>
            <w:shd w:val="clear" w:color="auto" w:fill="FFFFFF"/>
            <w:vAlign w:val="bottom"/>
          </w:tcPr>
          <w:p w14:paraId="50388DCF"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0.995</w:t>
            </w:r>
          </w:p>
        </w:tc>
        <w:tc>
          <w:tcPr>
            <w:tcW w:w="1027" w:type="dxa"/>
            <w:shd w:val="clear" w:color="auto" w:fill="FFFFFF"/>
            <w:vAlign w:val="bottom"/>
          </w:tcPr>
          <w:p w14:paraId="24A518CA"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3.891</w:t>
            </w:r>
          </w:p>
        </w:tc>
      </w:tr>
      <w:tr w:rsidR="00103A32" w:rsidRPr="003C4ACC" w14:paraId="53B68EEB" w14:textId="77777777" w:rsidTr="00A00E3F">
        <w:trPr>
          <w:cantSplit/>
          <w:trHeight w:val="459"/>
        </w:trPr>
        <w:tc>
          <w:tcPr>
            <w:tcW w:w="4420" w:type="dxa"/>
            <w:shd w:val="clear" w:color="auto" w:fill="FFFFFF"/>
          </w:tcPr>
          <w:p w14:paraId="6E69F1A1" w14:textId="77777777" w:rsidR="00103A32" w:rsidRPr="003C4ACC" w:rsidRDefault="00103A3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if my friends, relatives or co-workers asked me to donate blood)</w:t>
            </w:r>
          </w:p>
        </w:tc>
        <w:tc>
          <w:tcPr>
            <w:tcW w:w="880" w:type="dxa"/>
            <w:shd w:val="clear" w:color="auto" w:fill="FFFFFF"/>
            <w:vAlign w:val="bottom"/>
          </w:tcPr>
          <w:p w14:paraId="7167A5E5"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0.574</w:t>
            </w:r>
          </w:p>
        </w:tc>
        <w:tc>
          <w:tcPr>
            <w:tcW w:w="881" w:type="dxa"/>
            <w:shd w:val="clear" w:color="auto" w:fill="FFFFFF"/>
            <w:vAlign w:val="bottom"/>
          </w:tcPr>
          <w:p w14:paraId="30543E80"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0.838</w:t>
            </w:r>
          </w:p>
        </w:tc>
        <w:tc>
          <w:tcPr>
            <w:tcW w:w="1027" w:type="dxa"/>
            <w:shd w:val="clear" w:color="auto" w:fill="FFFFFF"/>
            <w:vAlign w:val="bottom"/>
          </w:tcPr>
          <w:p w14:paraId="2AEE752A"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0.453</w:t>
            </w:r>
          </w:p>
        </w:tc>
        <w:tc>
          <w:tcPr>
            <w:tcW w:w="1027" w:type="dxa"/>
            <w:shd w:val="clear" w:color="auto" w:fill="FFFFFF"/>
            <w:vAlign w:val="bottom"/>
          </w:tcPr>
          <w:p w14:paraId="19119CBC" w14:textId="77777777" w:rsidR="00103A32" w:rsidRPr="003C4ACC" w:rsidRDefault="00103A3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1.551</w:t>
            </w:r>
          </w:p>
        </w:tc>
      </w:tr>
    </w:tbl>
    <w:p w14:paraId="1D95B72C" w14:textId="77777777" w:rsidR="00103A32" w:rsidRPr="003C4ACC" w:rsidRDefault="00103A32" w:rsidP="00103A32">
      <w:pPr>
        <w:autoSpaceDE w:val="0"/>
        <w:autoSpaceDN w:val="0"/>
        <w:adjustRightInd w:val="0"/>
        <w:spacing w:after="240" w:line="480" w:lineRule="auto"/>
        <w:rPr>
          <w:rFonts w:ascii="Times New Roman" w:hAnsi="Times New Roman" w:cs="Times New Roman"/>
          <w:i/>
          <w:sz w:val="20"/>
          <w:szCs w:val="24"/>
        </w:rPr>
      </w:pPr>
      <w:r w:rsidRPr="003C4ACC">
        <w:rPr>
          <w:rFonts w:ascii="Times New Roman" w:hAnsi="Times New Roman" w:cs="Times New Roman"/>
          <w:i/>
          <w:sz w:val="20"/>
          <w:szCs w:val="24"/>
        </w:rPr>
        <w:t>Ref, reference category</w:t>
      </w:r>
      <w:r>
        <w:rPr>
          <w:rFonts w:ascii="Times New Roman" w:hAnsi="Times New Roman" w:cs="Times New Roman"/>
          <w:i/>
          <w:sz w:val="20"/>
          <w:szCs w:val="24"/>
        </w:rPr>
        <w:t xml:space="preserve">; TV, television; TTI, transfusion transmissible infection; SMS, </w:t>
      </w:r>
      <w:r w:rsidRPr="006C3A3A">
        <w:rPr>
          <w:rFonts w:ascii="Times New Roman" w:hAnsi="Times New Roman" w:cs="Times New Roman"/>
          <w:i/>
          <w:sz w:val="20"/>
          <w:szCs w:val="24"/>
        </w:rPr>
        <w:t>Short Message Service</w:t>
      </w:r>
    </w:p>
    <w:p w14:paraId="03E58267" w14:textId="77777777" w:rsidR="00C65F85" w:rsidRDefault="00C65F85">
      <w:pPr>
        <w:rPr>
          <w:rFonts w:ascii="Times New Roman" w:eastAsiaTheme="majorEastAsia" w:hAnsi="Times New Roman" w:cs="Times New Roman"/>
          <w:color w:val="1F4D78" w:themeColor="accent1" w:themeShade="7F"/>
          <w:sz w:val="24"/>
          <w:szCs w:val="24"/>
        </w:rPr>
      </w:pPr>
      <w:bookmarkStart w:id="5" w:name="_Toc528839426"/>
      <w:r>
        <w:rPr>
          <w:rFonts w:ascii="Times New Roman" w:hAnsi="Times New Roman" w:cs="Times New Roman"/>
        </w:rPr>
        <w:br w:type="page"/>
      </w:r>
    </w:p>
    <w:p w14:paraId="308AF43B" w14:textId="6E7B1BC7" w:rsidR="00E41852" w:rsidRPr="003C4ACC" w:rsidRDefault="00E41852" w:rsidP="00E41852">
      <w:pPr>
        <w:pStyle w:val="Heading3"/>
        <w:rPr>
          <w:rFonts w:ascii="Times New Roman" w:hAnsi="Times New Roman" w:cs="Times New Roman"/>
        </w:rPr>
      </w:pPr>
      <w:r w:rsidRPr="003C4ACC">
        <w:rPr>
          <w:rFonts w:ascii="Times New Roman" w:hAnsi="Times New Roman" w:cs="Times New Roman"/>
        </w:rPr>
        <w:lastRenderedPageBreak/>
        <w:t xml:space="preserve">Table </w:t>
      </w:r>
      <w:r>
        <w:rPr>
          <w:rFonts w:ascii="Times New Roman" w:hAnsi="Times New Roman" w:cs="Times New Roman"/>
        </w:rPr>
        <w:t>4: A</w:t>
      </w:r>
      <w:r w:rsidRPr="003C4ACC">
        <w:rPr>
          <w:rFonts w:ascii="Times New Roman" w:hAnsi="Times New Roman" w:cs="Times New Roman"/>
        </w:rPr>
        <w:t>ssociation between deterrents to blood donation and intention to return</w:t>
      </w:r>
      <w:bookmarkEnd w:id="5"/>
    </w:p>
    <w:tbl>
      <w:tblPr>
        <w:tblW w:w="79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19"/>
        <w:gridCol w:w="790"/>
        <w:gridCol w:w="615"/>
        <w:gridCol w:w="710"/>
        <w:gridCol w:w="785"/>
      </w:tblGrid>
      <w:tr w:rsidR="00E41852" w:rsidRPr="000611A7" w14:paraId="49609B31" w14:textId="77777777" w:rsidTr="00A00E3F">
        <w:trPr>
          <w:cantSplit/>
          <w:tblHeader/>
        </w:trPr>
        <w:tc>
          <w:tcPr>
            <w:tcW w:w="5019" w:type="dxa"/>
            <w:vMerge w:val="restart"/>
            <w:shd w:val="clear" w:color="auto" w:fill="E7E6E6" w:themeFill="background2"/>
            <w:vAlign w:val="bottom"/>
          </w:tcPr>
          <w:p w14:paraId="5DC84024" w14:textId="77777777" w:rsidR="00E41852" w:rsidRPr="000611A7" w:rsidRDefault="00E41852" w:rsidP="00A00E3F">
            <w:pPr>
              <w:autoSpaceDE w:val="0"/>
              <w:autoSpaceDN w:val="0"/>
              <w:adjustRightInd w:val="0"/>
              <w:spacing w:after="0" w:line="360" w:lineRule="auto"/>
              <w:jc w:val="center"/>
              <w:rPr>
                <w:rFonts w:ascii="Times New Roman" w:hAnsi="Times New Roman" w:cs="Times New Roman"/>
                <w:b/>
                <w:sz w:val="18"/>
                <w:szCs w:val="18"/>
              </w:rPr>
            </w:pPr>
            <w:r w:rsidRPr="000611A7">
              <w:rPr>
                <w:rFonts w:ascii="Times New Roman" w:hAnsi="Times New Roman" w:cs="Times New Roman"/>
                <w:b/>
                <w:sz w:val="18"/>
                <w:szCs w:val="18"/>
              </w:rPr>
              <w:t>Deterrents</w:t>
            </w:r>
          </w:p>
          <w:p w14:paraId="66519492" w14:textId="77777777" w:rsidR="00E41852" w:rsidRPr="000611A7" w:rsidRDefault="00E41852" w:rsidP="00A00E3F">
            <w:pPr>
              <w:autoSpaceDE w:val="0"/>
              <w:autoSpaceDN w:val="0"/>
              <w:adjustRightInd w:val="0"/>
              <w:spacing w:after="0" w:line="360" w:lineRule="auto"/>
              <w:jc w:val="center"/>
              <w:rPr>
                <w:rFonts w:ascii="Times New Roman" w:hAnsi="Times New Roman" w:cs="Times New Roman"/>
                <w:b/>
                <w:sz w:val="18"/>
                <w:szCs w:val="18"/>
              </w:rPr>
            </w:pPr>
            <w:r w:rsidRPr="000611A7">
              <w:rPr>
                <w:rFonts w:ascii="Times New Roman" w:hAnsi="Times New Roman" w:cs="Times New Roman"/>
                <w:b/>
                <w:sz w:val="18"/>
                <w:szCs w:val="18"/>
              </w:rPr>
              <w:t>(Ref – Disagree)</w:t>
            </w:r>
          </w:p>
        </w:tc>
        <w:tc>
          <w:tcPr>
            <w:tcW w:w="790" w:type="dxa"/>
            <w:vMerge w:val="restart"/>
            <w:shd w:val="clear" w:color="auto" w:fill="E7E6E6" w:themeFill="background2"/>
            <w:vAlign w:val="bottom"/>
          </w:tcPr>
          <w:p w14:paraId="62BD89AA" w14:textId="77777777" w:rsidR="00E41852" w:rsidRPr="000611A7" w:rsidRDefault="00E4185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P-value</w:t>
            </w:r>
          </w:p>
        </w:tc>
        <w:tc>
          <w:tcPr>
            <w:tcW w:w="615" w:type="dxa"/>
            <w:vMerge w:val="restart"/>
            <w:shd w:val="clear" w:color="auto" w:fill="E7E6E6" w:themeFill="background2"/>
            <w:vAlign w:val="bottom"/>
          </w:tcPr>
          <w:p w14:paraId="1C573CCA" w14:textId="77777777" w:rsidR="00E41852" w:rsidRPr="000611A7" w:rsidRDefault="00E4185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OR</w:t>
            </w:r>
          </w:p>
        </w:tc>
        <w:tc>
          <w:tcPr>
            <w:tcW w:w="1495" w:type="dxa"/>
            <w:gridSpan w:val="2"/>
            <w:shd w:val="clear" w:color="auto" w:fill="E7E6E6" w:themeFill="background2"/>
            <w:vAlign w:val="bottom"/>
          </w:tcPr>
          <w:p w14:paraId="59C3D8CA" w14:textId="77777777" w:rsidR="00E41852" w:rsidRPr="000611A7" w:rsidRDefault="00E4185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95% C.I. for OR</w:t>
            </w:r>
          </w:p>
        </w:tc>
      </w:tr>
      <w:tr w:rsidR="00E41852" w:rsidRPr="000611A7" w14:paraId="4908E4FF" w14:textId="77777777" w:rsidTr="00A00E3F">
        <w:trPr>
          <w:cantSplit/>
          <w:tblHeader/>
        </w:trPr>
        <w:tc>
          <w:tcPr>
            <w:tcW w:w="5019" w:type="dxa"/>
            <w:vMerge/>
            <w:shd w:val="clear" w:color="auto" w:fill="E7E6E6" w:themeFill="background2"/>
            <w:vAlign w:val="bottom"/>
          </w:tcPr>
          <w:p w14:paraId="1A2E9087" w14:textId="77777777" w:rsidR="00E41852" w:rsidRPr="000611A7" w:rsidRDefault="00E41852" w:rsidP="00A00E3F">
            <w:pPr>
              <w:autoSpaceDE w:val="0"/>
              <w:autoSpaceDN w:val="0"/>
              <w:adjustRightInd w:val="0"/>
              <w:spacing w:after="0" w:line="360" w:lineRule="auto"/>
              <w:jc w:val="center"/>
              <w:rPr>
                <w:rFonts w:ascii="Times New Roman" w:hAnsi="Times New Roman" w:cs="Times New Roman"/>
                <w:b/>
                <w:color w:val="000000"/>
                <w:sz w:val="18"/>
                <w:szCs w:val="18"/>
              </w:rPr>
            </w:pPr>
          </w:p>
        </w:tc>
        <w:tc>
          <w:tcPr>
            <w:tcW w:w="790" w:type="dxa"/>
            <w:vMerge/>
            <w:shd w:val="clear" w:color="auto" w:fill="E7E6E6" w:themeFill="background2"/>
            <w:vAlign w:val="bottom"/>
          </w:tcPr>
          <w:p w14:paraId="076B49D6" w14:textId="77777777" w:rsidR="00E41852" w:rsidRPr="000611A7" w:rsidRDefault="00E41852" w:rsidP="00A00E3F">
            <w:pPr>
              <w:autoSpaceDE w:val="0"/>
              <w:autoSpaceDN w:val="0"/>
              <w:adjustRightInd w:val="0"/>
              <w:spacing w:after="0" w:line="360" w:lineRule="auto"/>
              <w:jc w:val="center"/>
              <w:rPr>
                <w:rFonts w:ascii="Times New Roman" w:hAnsi="Times New Roman" w:cs="Times New Roman"/>
                <w:b/>
                <w:color w:val="000000"/>
                <w:sz w:val="18"/>
                <w:szCs w:val="18"/>
              </w:rPr>
            </w:pPr>
          </w:p>
        </w:tc>
        <w:tc>
          <w:tcPr>
            <w:tcW w:w="615" w:type="dxa"/>
            <w:vMerge/>
            <w:shd w:val="clear" w:color="auto" w:fill="E7E6E6" w:themeFill="background2"/>
            <w:vAlign w:val="bottom"/>
          </w:tcPr>
          <w:p w14:paraId="39FC5276" w14:textId="77777777" w:rsidR="00E41852" w:rsidRPr="000611A7" w:rsidRDefault="00E41852" w:rsidP="00A00E3F">
            <w:pPr>
              <w:autoSpaceDE w:val="0"/>
              <w:autoSpaceDN w:val="0"/>
              <w:adjustRightInd w:val="0"/>
              <w:spacing w:after="0" w:line="360" w:lineRule="auto"/>
              <w:jc w:val="center"/>
              <w:rPr>
                <w:rFonts w:ascii="Times New Roman" w:hAnsi="Times New Roman" w:cs="Times New Roman"/>
                <w:b/>
                <w:color w:val="000000"/>
                <w:sz w:val="18"/>
                <w:szCs w:val="18"/>
              </w:rPr>
            </w:pPr>
          </w:p>
        </w:tc>
        <w:tc>
          <w:tcPr>
            <w:tcW w:w="710" w:type="dxa"/>
            <w:shd w:val="clear" w:color="auto" w:fill="E7E6E6" w:themeFill="background2"/>
            <w:vAlign w:val="bottom"/>
          </w:tcPr>
          <w:p w14:paraId="1FF449CB" w14:textId="77777777" w:rsidR="00E41852" w:rsidRPr="000611A7" w:rsidRDefault="00E4185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Lower</w:t>
            </w:r>
          </w:p>
        </w:tc>
        <w:tc>
          <w:tcPr>
            <w:tcW w:w="785" w:type="dxa"/>
            <w:shd w:val="clear" w:color="auto" w:fill="E7E6E6" w:themeFill="background2"/>
            <w:vAlign w:val="bottom"/>
          </w:tcPr>
          <w:p w14:paraId="79BFAAD0" w14:textId="77777777" w:rsidR="00E41852" w:rsidRPr="000611A7" w:rsidRDefault="00E41852" w:rsidP="00A00E3F">
            <w:pPr>
              <w:autoSpaceDE w:val="0"/>
              <w:autoSpaceDN w:val="0"/>
              <w:adjustRightInd w:val="0"/>
              <w:spacing w:after="0" w:line="360" w:lineRule="auto"/>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Upper</w:t>
            </w:r>
          </w:p>
        </w:tc>
      </w:tr>
      <w:tr w:rsidR="00E41852" w:rsidRPr="000611A7" w14:paraId="1C9ED489"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545F927"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do not have time to donate blood</w:t>
            </w:r>
          </w:p>
        </w:tc>
        <w:tc>
          <w:tcPr>
            <w:tcW w:w="790" w:type="dxa"/>
            <w:shd w:val="clear" w:color="auto" w:fill="FFFFFF"/>
            <w:vAlign w:val="bottom"/>
          </w:tcPr>
          <w:p w14:paraId="18744A4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0.491</w:t>
            </w:r>
          </w:p>
        </w:tc>
        <w:tc>
          <w:tcPr>
            <w:tcW w:w="615" w:type="dxa"/>
            <w:shd w:val="clear" w:color="auto" w:fill="FFFFFF"/>
            <w:vAlign w:val="bottom"/>
          </w:tcPr>
          <w:p w14:paraId="40532CA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0.846</w:t>
            </w:r>
          </w:p>
        </w:tc>
        <w:tc>
          <w:tcPr>
            <w:tcW w:w="710" w:type="dxa"/>
            <w:shd w:val="clear" w:color="auto" w:fill="FFFFFF"/>
            <w:vAlign w:val="bottom"/>
          </w:tcPr>
          <w:p w14:paraId="51E439B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0.526</w:t>
            </w:r>
          </w:p>
        </w:tc>
        <w:tc>
          <w:tcPr>
            <w:tcW w:w="785" w:type="dxa"/>
            <w:shd w:val="clear" w:color="auto" w:fill="FFFFFF"/>
            <w:vAlign w:val="bottom"/>
          </w:tcPr>
          <w:p w14:paraId="3B85F1E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1.361</w:t>
            </w:r>
          </w:p>
        </w:tc>
      </w:tr>
      <w:tr w:rsidR="00E41852" w:rsidRPr="000611A7" w14:paraId="23AE8B81"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144C5188"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think do not have enough blood</w:t>
            </w:r>
          </w:p>
        </w:tc>
        <w:tc>
          <w:tcPr>
            <w:tcW w:w="790" w:type="dxa"/>
            <w:shd w:val="clear" w:color="auto" w:fill="FFFFFF"/>
            <w:vAlign w:val="bottom"/>
          </w:tcPr>
          <w:p w14:paraId="4EE08601"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0.799</w:t>
            </w:r>
          </w:p>
        </w:tc>
        <w:tc>
          <w:tcPr>
            <w:tcW w:w="615" w:type="dxa"/>
            <w:shd w:val="clear" w:color="auto" w:fill="FFFFFF"/>
            <w:vAlign w:val="bottom"/>
          </w:tcPr>
          <w:p w14:paraId="1681A5AA"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1.065</w:t>
            </w:r>
          </w:p>
        </w:tc>
        <w:tc>
          <w:tcPr>
            <w:tcW w:w="710" w:type="dxa"/>
            <w:shd w:val="clear" w:color="auto" w:fill="FFFFFF"/>
            <w:vAlign w:val="bottom"/>
          </w:tcPr>
          <w:p w14:paraId="06BD214F"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0.658</w:t>
            </w:r>
          </w:p>
        </w:tc>
        <w:tc>
          <w:tcPr>
            <w:tcW w:w="785" w:type="dxa"/>
            <w:shd w:val="clear" w:color="auto" w:fill="FFFFFF"/>
            <w:vAlign w:val="bottom"/>
          </w:tcPr>
          <w:p w14:paraId="20B3902B"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1.723</w:t>
            </w:r>
          </w:p>
        </w:tc>
      </w:tr>
      <w:tr w:rsidR="00E41852" w:rsidRPr="000611A7" w14:paraId="6A3A35DE"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A2A8B15"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xml:space="preserve">… that, I think blood donation is for other people </w:t>
            </w:r>
          </w:p>
        </w:tc>
        <w:tc>
          <w:tcPr>
            <w:tcW w:w="790" w:type="dxa"/>
            <w:shd w:val="clear" w:color="auto" w:fill="FFFFFF"/>
            <w:vAlign w:val="bottom"/>
          </w:tcPr>
          <w:p w14:paraId="4D269FCF"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0.381</w:t>
            </w:r>
          </w:p>
        </w:tc>
        <w:tc>
          <w:tcPr>
            <w:tcW w:w="615" w:type="dxa"/>
            <w:shd w:val="clear" w:color="auto" w:fill="FFFFFF"/>
            <w:vAlign w:val="bottom"/>
          </w:tcPr>
          <w:p w14:paraId="5DCDB9B7"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1.410</w:t>
            </w:r>
          </w:p>
        </w:tc>
        <w:tc>
          <w:tcPr>
            <w:tcW w:w="710" w:type="dxa"/>
            <w:shd w:val="clear" w:color="auto" w:fill="FFFFFF"/>
            <w:vAlign w:val="bottom"/>
          </w:tcPr>
          <w:p w14:paraId="385A827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0.653</w:t>
            </w:r>
          </w:p>
        </w:tc>
        <w:tc>
          <w:tcPr>
            <w:tcW w:w="785" w:type="dxa"/>
            <w:shd w:val="clear" w:color="auto" w:fill="FFFFFF"/>
            <w:vAlign w:val="bottom"/>
          </w:tcPr>
          <w:p w14:paraId="034ADE2E"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3.044</w:t>
            </w:r>
          </w:p>
        </w:tc>
      </w:tr>
      <w:tr w:rsidR="00E41852" w:rsidRPr="000611A7" w14:paraId="01DD1B92"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56317777"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the blood collection times are not convenient to me</w:t>
            </w:r>
          </w:p>
        </w:tc>
        <w:tc>
          <w:tcPr>
            <w:tcW w:w="790" w:type="dxa"/>
            <w:shd w:val="clear" w:color="auto" w:fill="FFFFFF"/>
            <w:vAlign w:val="bottom"/>
          </w:tcPr>
          <w:p w14:paraId="42C0FDB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0.096</w:t>
            </w:r>
          </w:p>
        </w:tc>
        <w:tc>
          <w:tcPr>
            <w:tcW w:w="615" w:type="dxa"/>
            <w:shd w:val="clear" w:color="auto" w:fill="FFFFFF"/>
            <w:vAlign w:val="bottom"/>
          </w:tcPr>
          <w:p w14:paraId="00D1A45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0.663</w:t>
            </w:r>
          </w:p>
        </w:tc>
        <w:tc>
          <w:tcPr>
            <w:tcW w:w="710" w:type="dxa"/>
            <w:shd w:val="clear" w:color="auto" w:fill="FFFFFF"/>
            <w:vAlign w:val="bottom"/>
          </w:tcPr>
          <w:p w14:paraId="0599FE5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0.408</w:t>
            </w:r>
          </w:p>
        </w:tc>
        <w:tc>
          <w:tcPr>
            <w:tcW w:w="785" w:type="dxa"/>
            <w:shd w:val="clear" w:color="auto" w:fill="FFFFFF"/>
            <w:vAlign w:val="bottom"/>
          </w:tcPr>
          <w:p w14:paraId="7FBFF31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1.076</w:t>
            </w:r>
          </w:p>
        </w:tc>
      </w:tr>
      <w:tr w:rsidR="00E41852" w:rsidRPr="000611A7" w14:paraId="5BFCAB76"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1A77676A"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do not like to complete the blood donor questionnaire</w:t>
            </w:r>
          </w:p>
        </w:tc>
        <w:tc>
          <w:tcPr>
            <w:tcW w:w="790" w:type="dxa"/>
            <w:shd w:val="clear" w:color="auto" w:fill="FFFFFF"/>
            <w:vAlign w:val="bottom"/>
          </w:tcPr>
          <w:p w14:paraId="71C709E6"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0.916</w:t>
            </w:r>
          </w:p>
        </w:tc>
        <w:tc>
          <w:tcPr>
            <w:tcW w:w="615" w:type="dxa"/>
            <w:shd w:val="clear" w:color="auto" w:fill="FFFFFF"/>
            <w:vAlign w:val="bottom"/>
          </w:tcPr>
          <w:p w14:paraId="7BD3BCD4"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1.038</w:t>
            </w:r>
          </w:p>
        </w:tc>
        <w:tc>
          <w:tcPr>
            <w:tcW w:w="710" w:type="dxa"/>
            <w:shd w:val="clear" w:color="auto" w:fill="FFFFFF"/>
            <w:vAlign w:val="bottom"/>
          </w:tcPr>
          <w:p w14:paraId="05001006"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0.519</w:t>
            </w:r>
          </w:p>
        </w:tc>
        <w:tc>
          <w:tcPr>
            <w:tcW w:w="785" w:type="dxa"/>
            <w:shd w:val="clear" w:color="auto" w:fill="FFFFFF"/>
            <w:vAlign w:val="bottom"/>
          </w:tcPr>
          <w:p w14:paraId="6E736528"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2.074</w:t>
            </w:r>
          </w:p>
        </w:tc>
      </w:tr>
      <w:tr w:rsidR="00E41852" w:rsidRPr="000611A7" w14:paraId="3C22AE9D"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074AB87E"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if, the queues are too long</w:t>
            </w:r>
          </w:p>
        </w:tc>
        <w:tc>
          <w:tcPr>
            <w:tcW w:w="790" w:type="dxa"/>
            <w:shd w:val="clear" w:color="auto" w:fill="FFFFFF"/>
            <w:vAlign w:val="bottom"/>
          </w:tcPr>
          <w:p w14:paraId="58947F7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0.079</w:t>
            </w:r>
          </w:p>
        </w:tc>
        <w:tc>
          <w:tcPr>
            <w:tcW w:w="615" w:type="dxa"/>
            <w:shd w:val="clear" w:color="auto" w:fill="FFFFFF"/>
            <w:vAlign w:val="bottom"/>
          </w:tcPr>
          <w:p w14:paraId="53EA827F"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0.649</w:t>
            </w:r>
          </w:p>
        </w:tc>
        <w:tc>
          <w:tcPr>
            <w:tcW w:w="710" w:type="dxa"/>
            <w:shd w:val="clear" w:color="auto" w:fill="FFFFFF"/>
            <w:vAlign w:val="bottom"/>
          </w:tcPr>
          <w:p w14:paraId="669D178E"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0.400</w:t>
            </w:r>
          </w:p>
        </w:tc>
        <w:tc>
          <w:tcPr>
            <w:tcW w:w="785" w:type="dxa"/>
            <w:shd w:val="clear" w:color="auto" w:fill="FFFFFF"/>
            <w:vAlign w:val="bottom"/>
          </w:tcPr>
          <w:p w14:paraId="339D7F2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1.052</w:t>
            </w:r>
          </w:p>
        </w:tc>
      </w:tr>
      <w:tr w:rsidR="00E41852" w:rsidRPr="000611A7" w14:paraId="6C6772DD"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19919B86"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if I am not called or asked to give</w:t>
            </w:r>
          </w:p>
        </w:tc>
        <w:tc>
          <w:tcPr>
            <w:tcW w:w="790" w:type="dxa"/>
            <w:shd w:val="clear" w:color="auto" w:fill="FFFFFF"/>
            <w:vAlign w:val="bottom"/>
          </w:tcPr>
          <w:p w14:paraId="02081908"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0.083</w:t>
            </w:r>
          </w:p>
        </w:tc>
        <w:tc>
          <w:tcPr>
            <w:tcW w:w="615" w:type="dxa"/>
            <w:shd w:val="clear" w:color="auto" w:fill="FFFFFF"/>
            <w:vAlign w:val="bottom"/>
          </w:tcPr>
          <w:p w14:paraId="0BB507F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0.646</w:t>
            </w:r>
          </w:p>
        </w:tc>
        <w:tc>
          <w:tcPr>
            <w:tcW w:w="710" w:type="dxa"/>
            <w:shd w:val="clear" w:color="auto" w:fill="FFFFFF"/>
            <w:vAlign w:val="bottom"/>
          </w:tcPr>
          <w:p w14:paraId="3AFF9A8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0.394</w:t>
            </w:r>
          </w:p>
        </w:tc>
        <w:tc>
          <w:tcPr>
            <w:tcW w:w="785" w:type="dxa"/>
            <w:shd w:val="clear" w:color="auto" w:fill="FFFFFF"/>
            <w:vAlign w:val="bottom"/>
          </w:tcPr>
          <w:p w14:paraId="7AD8DB71"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1.059</w:t>
            </w:r>
          </w:p>
        </w:tc>
      </w:tr>
      <w:tr w:rsidR="00E41852" w:rsidRPr="000611A7" w14:paraId="76FD2F63"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57AE6904"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because, the TV/Radio advertisements do not convince me to donate blood</w:t>
            </w:r>
          </w:p>
        </w:tc>
        <w:tc>
          <w:tcPr>
            <w:tcW w:w="790" w:type="dxa"/>
            <w:shd w:val="clear" w:color="auto" w:fill="FFFFFF"/>
            <w:vAlign w:val="bottom"/>
          </w:tcPr>
          <w:p w14:paraId="58FFAB7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0.256</w:t>
            </w:r>
          </w:p>
        </w:tc>
        <w:tc>
          <w:tcPr>
            <w:tcW w:w="615" w:type="dxa"/>
            <w:shd w:val="clear" w:color="auto" w:fill="FFFFFF"/>
            <w:vAlign w:val="bottom"/>
          </w:tcPr>
          <w:p w14:paraId="636225CF"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0.735</w:t>
            </w:r>
          </w:p>
        </w:tc>
        <w:tc>
          <w:tcPr>
            <w:tcW w:w="710" w:type="dxa"/>
            <w:shd w:val="clear" w:color="auto" w:fill="FFFFFF"/>
            <w:vAlign w:val="bottom"/>
          </w:tcPr>
          <w:p w14:paraId="475162C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0.433</w:t>
            </w:r>
          </w:p>
        </w:tc>
        <w:tc>
          <w:tcPr>
            <w:tcW w:w="785" w:type="dxa"/>
            <w:shd w:val="clear" w:color="auto" w:fill="FFFFFF"/>
            <w:vAlign w:val="bottom"/>
          </w:tcPr>
          <w:p w14:paraId="184700FA"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1.249</w:t>
            </w:r>
          </w:p>
        </w:tc>
      </w:tr>
      <w:tr w:rsidR="00E41852" w:rsidRPr="000611A7" w14:paraId="47528A14"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6A0FEE7C"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because, the motivational items that are given to blood donors are not good enough</w:t>
            </w:r>
          </w:p>
        </w:tc>
        <w:tc>
          <w:tcPr>
            <w:tcW w:w="790" w:type="dxa"/>
            <w:shd w:val="clear" w:color="auto" w:fill="FFFFFF"/>
            <w:vAlign w:val="bottom"/>
          </w:tcPr>
          <w:p w14:paraId="003CFF44"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0.002</w:t>
            </w:r>
          </w:p>
        </w:tc>
        <w:tc>
          <w:tcPr>
            <w:tcW w:w="615" w:type="dxa"/>
            <w:shd w:val="clear" w:color="auto" w:fill="FFFFFF"/>
            <w:vAlign w:val="bottom"/>
          </w:tcPr>
          <w:p w14:paraId="3F197C9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3.505</w:t>
            </w:r>
          </w:p>
        </w:tc>
        <w:tc>
          <w:tcPr>
            <w:tcW w:w="710" w:type="dxa"/>
            <w:shd w:val="clear" w:color="auto" w:fill="FFFFFF"/>
            <w:vAlign w:val="bottom"/>
          </w:tcPr>
          <w:p w14:paraId="4FCE739E"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1.558</w:t>
            </w:r>
          </w:p>
        </w:tc>
        <w:tc>
          <w:tcPr>
            <w:tcW w:w="785" w:type="dxa"/>
            <w:shd w:val="clear" w:color="auto" w:fill="FFFFFF"/>
            <w:vAlign w:val="bottom"/>
          </w:tcPr>
          <w:p w14:paraId="3E3661CB"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7.885</w:t>
            </w:r>
          </w:p>
        </w:tc>
      </w:tr>
      <w:tr w:rsidR="00E41852" w:rsidRPr="000611A7" w14:paraId="2104B858"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4487F93B"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because I do not receive money for donating blood</w:t>
            </w:r>
          </w:p>
        </w:tc>
        <w:tc>
          <w:tcPr>
            <w:tcW w:w="790" w:type="dxa"/>
            <w:shd w:val="clear" w:color="auto" w:fill="FFFFFF"/>
            <w:vAlign w:val="bottom"/>
          </w:tcPr>
          <w:p w14:paraId="2F712FB7"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0.175</w:t>
            </w:r>
          </w:p>
        </w:tc>
        <w:tc>
          <w:tcPr>
            <w:tcW w:w="615" w:type="dxa"/>
            <w:shd w:val="clear" w:color="auto" w:fill="FFFFFF"/>
            <w:vAlign w:val="bottom"/>
          </w:tcPr>
          <w:p w14:paraId="24404CCF"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0.529</w:t>
            </w:r>
          </w:p>
        </w:tc>
        <w:tc>
          <w:tcPr>
            <w:tcW w:w="710" w:type="dxa"/>
            <w:shd w:val="clear" w:color="auto" w:fill="FFFFFF"/>
            <w:vAlign w:val="bottom"/>
          </w:tcPr>
          <w:p w14:paraId="51CF660F"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0.211</w:t>
            </w:r>
          </w:p>
        </w:tc>
        <w:tc>
          <w:tcPr>
            <w:tcW w:w="785" w:type="dxa"/>
            <w:shd w:val="clear" w:color="auto" w:fill="FFFFFF"/>
            <w:vAlign w:val="bottom"/>
          </w:tcPr>
          <w:p w14:paraId="1C8B248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1.327</w:t>
            </w:r>
          </w:p>
        </w:tc>
      </w:tr>
      <w:tr w:rsidR="00E41852" w:rsidRPr="000611A7" w14:paraId="24C5F1FA"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4D20BA05"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if I do not know there is a need for blood</w:t>
            </w:r>
          </w:p>
        </w:tc>
        <w:tc>
          <w:tcPr>
            <w:tcW w:w="790" w:type="dxa"/>
            <w:shd w:val="clear" w:color="auto" w:fill="FFFFFF"/>
            <w:vAlign w:val="bottom"/>
          </w:tcPr>
          <w:p w14:paraId="7B8D388A"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0.141</w:t>
            </w:r>
          </w:p>
        </w:tc>
        <w:tc>
          <w:tcPr>
            <w:tcW w:w="615" w:type="dxa"/>
            <w:shd w:val="clear" w:color="auto" w:fill="FFFFFF"/>
            <w:vAlign w:val="bottom"/>
          </w:tcPr>
          <w:p w14:paraId="73BF077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0.695</w:t>
            </w:r>
          </w:p>
        </w:tc>
        <w:tc>
          <w:tcPr>
            <w:tcW w:w="710" w:type="dxa"/>
            <w:shd w:val="clear" w:color="auto" w:fill="FFFFFF"/>
            <w:vAlign w:val="bottom"/>
          </w:tcPr>
          <w:p w14:paraId="028E0121"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0.428</w:t>
            </w:r>
          </w:p>
        </w:tc>
        <w:tc>
          <w:tcPr>
            <w:tcW w:w="785" w:type="dxa"/>
            <w:shd w:val="clear" w:color="auto" w:fill="FFFFFF"/>
            <w:vAlign w:val="bottom"/>
          </w:tcPr>
          <w:p w14:paraId="1CCDF89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1.128</w:t>
            </w:r>
          </w:p>
        </w:tc>
      </w:tr>
      <w:tr w:rsidR="00E41852" w:rsidRPr="000611A7" w14:paraId="32A62C99"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58E0D4BE"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if I do not know where the nearest blood donation site is</w:t>
            </w:r>
          </w:p>
        </w:tc>
        <w:tc>
          <w:tcPr>
            <w:tcW w:w="790" w:type="dxa"/>
            <w:shd w:val="clear" w:color="auto" w:fill="FFFFFF"/>
            <w:vAlign w:val="bottom"/>
          </w:tcPr>
          <w:p w14:paraId="444E5D7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0.019</w:t>
            </w:r>
          </w:p>
        </w:tc>
        <w:tc>
          <w:tcPr>
            <w:tcW w:w="615" w:type="dxa"/>
            <w:shd w:val="clear" w:color="auto" w:fill="FFFFFF"/>
            <w:vAlign w:val="bottom"/>
          </w:tcPr>
          <w:p w14:paraId="0D642294"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1.798</w:t>
            </w:r>
          </w:p>
        </w:tc>
        <w:tc>
          <w:tcPr>
            <w:tcW w:w="710" w:type="dxa"/>
            <w:shd w:val="clear" w:color="auto" w:fill="FFFFFF"/>
            <w:vAlign w:val="bottom"/>
          </w:tcPr>
          <w:p w14:paraId="558F4FC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1.101</w:t>
            </w:r>
          </w:p>
        </w:tc>
        <w:tc>
          <w:tcPr>
            <w:tcW w:w="785" w:type="dxa"/>
            <w:shd w:val="clear" w:color="auto" w:fill="FFFFFF"/>
            <w:vAlign w:val="bottom"/>
          </w:tcPr>
          <w:p w14:paraId="75F427C2"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2.937</w:t>
            </w:r>
          </w:p>
        </w:tc>
      </w:tr>
      <w:tr w:rsidR="00E41852" w:rsidRPr="000611A7" w14:paraId="0D7D8DEE"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2C09AB72"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do not know what happens to the blood after donation</w:t>
            </w:r>
          </w:p>
        </w:tc>
        <w:tc>
          <w:tcPr>
            <w:tcW w:w="790" w:type="dxa"/>
            <w:shd w:val="clear" w:color="auto" w:fill="FFFFFF"/>
            <w:vAlign w:val="bottom"/>
          </w:tcPr>
          <w:p w14:paraId="0A03014B"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0.023</w:t>
            </w:r>
          </w:p>
        </w:tc>
        <w:tc>
          <w:tcPr>
            <w:tcW w:w="615" w:type="dxa"/>
            <w:shd w:val="clear" w:color="auto" w:fill="FFFFFF"/>
            <w:vAlign w:val="bottom"/>
          </w:tcPr>
          <w:p w14:paraId="30555BA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0.541</w:t>
            </w:r>
          </w:p>
        </w:tc>
        <w:tc>
          <w:tcPr>
            <w:tcW w:w="710" w:type="dxa"/>
            <w:shd w:val="clear" w:color="auto" w:fill="FFFFFF"/>
            <w:vAlign w:val="bottom"/>
          </w:tcPr>
          <w:p w14:paraId="55AA2BD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0.318</w:t>
            </w:r>
          </w:p>
        </w:tc>
        <w:tc>
          <w:tcPr>
            <w:tcW w:w="785" w:type="dxa"/>
            <w:shd w:val="clear" w:color="auto" w:fill="FFFFFF"/>
            <w:vAlign w:val="bottom"/>
          </w:tcPr>
          <w:p w14:paraId="7C6017CA"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0.918</w:t>
            </w:r>
          </w:p>
        </w:tc>
      </w:tr>
      <w:tr w:rsidR="00E41852" w:rsidRPr="000611A7" w14:paraId="5F1D363F"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24BAAC85"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if I am not treated well by the Blood Bank staff</w:t>
            </w:r>
          </w:p>
        </w:tc>
        <w:tc>
          <w:tcPr>
            <w:tcW w:w="790" w:type="dxa"/>
            <w:shd w:val="clear" w:color="auto" w:fill="FFFFFF"/>
            <w:vAlign w:val="bottom"/>
          </w:tcPr>
          <w:p w14:paraId="2879219E"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0.628</w:t>
            </w:r>
          </w:p>
        </w:tc>
        <w:tc>
          <w:tcPr>
            <w:tcW w:w="615" w:type="dxa"/>
            <w:shd w:val="clear" w:color="auto" w:fill="FFFFFF"/>
            <w:vAlign w:val="bottom"/>
          </w:tcPr>
          <w:p w14:paraId="4A0B5FD2"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0.883</w:t>
            </w:r>
          </w:p>
        </w:tc>
        <w:tc>
          <w:tcPr>
            <w:tcW w:w="710" w:type="dxa"/>
            <w:shd w:val="clear" w:color="auto" w:fill="FFFFFF"/>
            <w:vAlign w:val="bottom"/>
          </w:tcPr>
          <w:p w14:paraId="3167E8B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0.534</w:t>
            </w:r>
          </w:p>
        </w:tc>
        <w:tc>
          <w:tcPr>
            <w:tcW w:w="785" w:type="dxa"/>
            <w:shd w:val="clear" w:color="auto" w:fill="FFFFFF"/>
            <w:vAlign w:val="bottom"/>
          </w:tcPr>
          <w:p w14:paraId="7A5662E7"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1.460</w:t>
            </w:r>
          </w:p>
        </w:tc>
      </w:tr>
      <w:tr w:rsidR="00E41852" w:rsidRPr="000611A7" w14:paraId="21C015A2"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EB6F250"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if, the blood donation clinic setting is poor</w:t>
            </w:r>
          </w:p>
        </w:tc>
        <w:tc>
          <w:tcPr>
            <w:tcW w:w="790" w:type="dxa"/>
            <w:shd w:val="clear" w:color="auto" w:fill="FFFFFF"/>
            <w:vAlign w:val="bottom"/>
          </w:tcPr>
          <w:p w14:paraId="4B7AE8B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0.955</w:t>
            </w:r>
          </w:p>
        </w:tc>
        <w:tc>
          <w:tcPr>
            <w:tcW w:w="615" w:type="dxa"/>
            <w:shd w:val="clear" w:color="auto" w:fill="FFFFFF"/>
            <w:vAlign w:val="bottom"/>
          </w:tcPr>
          <w:p w14:paraId="453D8B11"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0.986</w:t>
            </w:r>
          </w:p>
        </w:tc>
        <w:tc>
          <w:tcPr>
            <w:tcW w:w="710" w:type="dxa"/>
            <w:shd w:val="clear" w:color="auto" w:fill="FFFFFF"/>
            <w:vAlign w:val="bottom"/>
          </w:tcPr>
          <w:p w14:paraId="650CF0E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0.603</w:t>
            </w:r>
          </w:p>
        </w:tc>
        <w:tc>
          <w:tcPr>
            <w:tcW w:w="785" w:type="dxa"/>
            <w:shd w:val="clear" w:color="auto" w:fill="FFFFFF"/>
            <w:vAlign w:val="bottom"/>
          </w:tcPr>
          <w:p w14:paraId="3C83A79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1.614</w:t>
            </w:r>
          </w:p>
        </w:tc>
      </w:tr>
      <w:tr w:rsidR="00E41852" w:rsidRPr="000611A7" w14:paraId="06BF4FB0"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610AA4EB"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am scared of the needle or pain/discomfort</w:t>
            </w:r>
          </w:p>
        </w:tc>
        <w:tc>
          <w:tcPr>
            <w:tcW w:w="790" w:type="dxa"/>
            <w:shd w:val="clear" w:color="auto" w:fill="FFFFFF"/>
            <w:vAlign w:val="bottom"/>
          </w:tcPr>
          <w:p w14:paraId="7065A6A2"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0.947</w:t>
            </w:r>
          </w:p>
        </w:tc>
        <w:tc>
          <w:tcPr>
            <w:tcW w:w="615" w:type="dxa"/>
            <w:shd w:val="clear" w:color="auto" w:fill="FFFFFF"/>
            <w:vAlign w:val="bottom"/>
          </w:tcPr>
          <w:p w14:paraId="06B677D6"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1.020</w:t>
            </w:r>
          </w:p>
        </w:tc>
        <w:tc>
          <w:tcPr>
            <w:tcW w:w="710" w:type="dxa"/>
            <w:shd w:val="clear" w:color="auto" w:fill="FFFFFF"/>
            <w:vAlign w:val="bottom"/>
          </w:tcPr>
          <w:p w14:paraId="211FFE46"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0.563</w:t>
            </w:r>
          </w:p>
        </w:tc>
        <w:tc>
          <w:tcPr>
            <w:tcW w:w="785" w:type="dxa"/>
            <w:shd w:val="clear" w:color="auto" w:fill="FFFFFF"/>
            <w:vAlign w:val="bottom"/>
          </w:tcPr>
          <w:p w14:paraId="636A796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1.850</w:t>
            </w:r>
          </w:p>
        </w:tc>
      </w:tr>
      <w:tr w:rsidR="00E41852" w:rsidRPr="000611A7" w14:paraId="28AF211B"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460D76B"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am afraid of bruising/having a sore arm</w:t>
            </w:r>
          </w:p>
        </w:tc>
        <w:tc>
          <w:tcPr>
            <w:tcW w:w="790" w:type="dxa"/>
            <w:shd w:val="clear" w:color="auto" w:fill="FFFFFF"/>
            <w:vAlign w:val="bottom"/>
          </w:tcPr>
          <w:p w14:paraId="423524D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0.527</w:t>
            </w:r>
          </w:p>
        </w:tc>
        <w:tc>
          <w:tcPr>
            <w:tcW w:w="615" w:type="dxa"/>
            <w:shd w:val="clear" w:color="auto" w:fill="FFFFFF"/>
            <w:vAlign w:val="bottom"/>
          </w:tcPr>
          <w:p w14:paraId="0BD27D5C"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1.278</w:t>
            </w:r>
          </w:p>
        </w:tc>
        <w:tc>
          <w:tcPr>
            <w:tcW w:w="710" w:type="dxa"/>
            <w:shd w:val="clear" w:color="auto" w:fill="FFFFFF"/>
            <w:vAlign w:val="bottom"/>
          </w:tcPr>
          <w:p w14:paraId="251FE992"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0.597</w:t>
            </w:r>
          </w:p>
        </w:tc>
        <w:tc>
          <w:tcPr>
            <w:tcW w:w="785" w:type="dxa"/>
            <w:shd w:val="clear" w:color="auto" w:fill="FFFFFF"/>
            <w:vAlign w:val="bottom"/>
          </w:tcPr>
          <w:p w14:paraId="545053E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2.736</w:t>
            </w:r>
          </w:p>
        </w:tc>
      </w:tr>
      <w:tr w:rsidR="00E41852" w:rsidRPr="000611A7" w14:paraId="21D2663E"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6195C307"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it can make me sick</w:t>
            </w:r>
          </w:p>
        </w:tc>
        <w:tc>
          <w:tcPr>
            <w:tcW w:w="790" w:type="dxa"/>
            <w:shd w:val="clear" w:color="auto" w:fill="FFFFFF"/>
            <w:vAlign w:val="bottom"/>
          </w:tcPr>
          <w:p w14:paraId="4967C28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0.092</w:t>
            </w:r>
          </w:p>
        </w:tc>
        <w:tc>
          <w:tcPr>
            <w:tcW w:w="615" w:type="dxa"/>
            <w:shd w:val="clear" w:color="auto" w:fill="FFFFFF"/>
            <w:vAlign w:val="bottom"/>
          </w:tcPr>
          <w:p w14:paraId="2C9F815A"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0.561</w:t>
            </w:r>
          </w:p>
        </w:tc>
        <w:tc>
          <w:tcPr>
            <w:tcW w:w="710" w:type="dxa"/>
            <w:shd w:val="clear" w:color="auto" w:fill="FFFFFF"/>
            <w:vAlign w:val="bottom"/>
          </w:tcPr>
          <w:p w14:paraId="7E32234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0.286</w:t>
            </w:r>
          </w:p>
        </w:tc>
        <w:tc>
          <w:tcPr>
            <w:tcW w:w="785" w:type="dxa"/>
            <w:shd w:val="clear" w:color="auto" w:fill="FFFFFF"/>
            <w:vAlign w:val="bottom"/>
          </w:tcPr>
          <w:p w14:paraId="64801C81"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1.099</w:t>
            </w:r>
          </w:p>
        </w:tc>
      </w:tr>
      <w:tr w:rsidR="00E41852" w:rsidRPr="000611A7" w14:paraId="7D0FBB9B"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1FA92926"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it can make me weak spiritually</w:t>
            </w:r>
          </w:p>
        </w:tc>
        <w:tc>
          <w:tcPr>
            <w:tcW w:w="790" w:type="dxa"/>
            <w:shd w:val="clear" w:color="auto" w:fill="FFFFFF"/>
            <w:vAlign w:val="bottom"/>
          </w:tcPr>
          <w:p w14:paraId="379C5B5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0.563</w:t>
            </w:r>
          </w:p>
        </w:tc>
        <w:tc>
          <w:tcPr>
            <w:tcW w:w="615" w:type="dxa"/>
            <w:shd w:val="clear" w:color="auto" w:fill="FFFFFF"/>
            <w:vAlign w:val="bottom"/>
          </w:tcPr>
          <w:p w14:paraId="0469E05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1.290</w:t>
            </w:r>
          </w:p>
        </w:tc>
        <w:tc>
          <w:tcPr>
            <w:tcW w:w="710" w:type="dxa"/>
            <w:shd w:val="clear" w:color="auto" w:fill="FFFFFF"/>
            <w:vAlign w:val="bottom"/>
          </w:tcPr>
          <w:p w14:paraId="6CD0567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0.545</w:t>
            </w:r>
          </w:p>
        </w:tc>
        <w:tc>
          <w:tcPr>
            <w:tcW w:w="785" w:type="dxa"/>
            <w:shd w:val="clear" w:color="auto" w:fill="FFFFFF"/>
            <w:vAlign w:val="bottom"/>
          </w:tcPr>
          <w:p w14:paraId="0F925D3E"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3.052</w:t>
            </w:r>
          </w:p>
        </w:tc>
      </w:tr>
      <w:tr w:rsidR="00E41852" w:rsidRPr="000611A7" w14:paraId="0FFD0E82"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5F9D3054"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am afraid of catching HIV if I donate blood</w:t>
            </w:r>
          </w:p>
        </w:tc>
        <w:tc>
          <w:tcPr>
            <w:tcW w:w="790" w:type="dxa"/>
            <w:shd w:val="clear" w:color="auto" w:fill="FFFFFF"/>
            <w:vAlign w:val="bottom"/>
          </w:tcPr>
          <w:p w14:paraId="2C53ECA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0.450</w:t>
            </w:r>
          </w:p>
        </w:tc>
        <w:tc>
          <w:tcPr>
            <w:tcW w:w="615" w:type="dxa"/>
            <w:shd w:val="clear" w:color="auto" w:fill="FFFFFF"/>
            <w:vAlign w:val="bottom"/>
          </w:tcPr>
          <w:p w14:paraId="2AAA3F86"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0.741</w:t>
            </w:r>
          </w:p>
        </w:tc>
        <w:tc>
          <w:tcPr>
            <w:tcW w:w="710" w:type="dxa"/>
            <w:shd w:val="clear" w:color="auto" w:fill="FFFFFF"/>
            <w:vAlign w:val="bottom"/>
          </w:tcPr>
          <w:p w14:paraId="6053B964"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0.340</w:t>
            </w:r>
          </w:p>
        </w:tc>
        <w:tc>
          <w:tcPr>
            <w:tcW w:w="785" w:type="dxa"/>
            <w:shd w:val="clear" w:color="auto" w:fill="FFFFFF"/>
            <w:vAlign w:val="bottom"/>
          </w:tcPr>
          <w:p w14:paraId="06FC16A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1.615</w:t>
            </w:r>
          </w:p>
        </w:tc>
      </w:tr>
      <w:tr w:rsidR="00E41852" w:rsidRPr="000611A7" w14:paraId="0C3A0660"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A2259E7"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because I had a bad reaction or fainted when I gave blood</w:t>
            </w:r>
          </w:p>
        </w:tc>
        <w:tc>
          <w:tcPr>
            <w:tcW w:w="790" w:type="dxa"/>
            <w:shd w:val="clear" w:color="auto" w:fill="FFFFFF"/>
            <w:vAlign w:val="bottom"/>
          </w:tcPr>
          <w:p w14:paraId="12DFFA77"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0.671</w:t>
            </w:r>
          </w:p>
        </w:tc>
        <w:tc>
          <w:tcPr>
            <w:tcW w:w="615" w:type="dxa"/>
            <w:shd w:val="clear" w:color="auto" w:fill="FFFFFF"/>
            <w:vAlign w:val="bottom"/>
          </w:tcPr>
          <w:p w14:paraId="35987156"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1.188</w:t>
            </w:r>
          </w:p>
        </w:tc>
        <w:tc>
          <w:tcPr>
            <w:tcW w:w="710" w:type="dxa"/>
            <w:shd w:val="clear" w:color="auto" w:fill="FFFFFF"/>
            <w:vAlign w:val="bottom"/>
          </w:tcPr>
          <w:p w14:paraId="3440BC5F"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0.536</w:t>
            </w:r>
          </w:p>
        </w:tc>
        <w:tc>
          <w:tcPr>
            <w:tcW w:w="785" w:type="dxa"/>
            <w:shd w:val="clear" w:color="auto" w:fill="FFFFFF"/>
            <w:vAlign w:val="bottom"/>
          </w:tcPr>
          <w:p w14:paraId="328750F8"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2.632</w:t>
            </w:r>
          </w:p>
        </w:tc>
      </w:tr>
      <w:tr w:rsidR="00E41852" w:rsidRPr="000611A7" w14:paraId="57304EA1"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291340E8"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because I heard that others had a bad reaction or fainted after donating</w:t>
            </w:r>
          </w:p>
        </w:tc>
        <w:tc>
          <w:tcPr>
            <w:tcW w:w="790" w:type="dxa"/>
            <w:shd w:val="clear" w:color="auto" w:fill="FFFFFF"/>
            <w:vAlign w:val="bottom"/>
          </w:tcPr>
          <w:p w14:paraId="62ADC85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0.121</w:t>
            </w:r>
          </w:p>
        </w:tc>
        <w:tc>
          <w:tcPr>
            <w:tcW w:w="615" w:type="dxa"/>
            <w:shd w:val="clear" w:color="auto" w:fill="FFFFFF"/>
            <w:vAlign w:val="bottom"/>
          </w:tcPr>
          <w:p w14:paraId="3FEAA291"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0.599</w:t>
            </w:r>
          </w:p>
        </w:tc>
        <w:tc>
          <w:tcPr>
            <w:tcW w:w="710" w:type="dxa"/>
            <w:shd w:val="clear" w:color="auto" w:fill="FFFFFF"/>
            <w:vAlign w:val="bottom"/>
          </w:tcPr>
          <w:p w14:paraId="276B7808"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0.314</w:t>
            </w:r>
          </w:p>
        </w:tc>
        <w:tc>
          <w:tcPr>
            <w:tcW w:w="785" w:type="dxa"/>
            <w:shd w:val="clear" w:color="auto" w:fill="FFFFFF"/>
            <w:vAlign w:val="bottom"/>
          </w:tcPr>
          <w:p w14:paraId="60E89F3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1.144</w:t>
            </w:r>
          </w:p>
        </w:tc>
      </w:tr>
      <w:tr w:rsidR="00E41852" w:rsidRPr="000611A7" w14:paraId="626D463E"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3454DED"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am afraid of the sight of blood</w:t>
            </w:r>
          </w:p>
        </w:tc>
        <w:tc>
          <w:tcPr>
            <w:tcW w:w="790" w:type="dxa"/>
            <w:shd w:val="clear" w:color="auto" w:fill="FFFFFF"/>
            <w:vAlign w:val="bottom"/>
          </w:tcPr>
          <w:p w14:paraId="44CB7C5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0.088</w:t>
            </w:r>
          </w:p>
        </w:tc>
        <w:tc>
          <w:tcPr>
            <w:tcW w:w="615" w:type="dxa"/>
            <w:shd w:val="clear" w:color="auto" w:fill="FFFFFF"/>
            <w:vAlign w:val="bottom"/>
          </w:tcPr>
          <w:p w14:paraId="4D6D667A"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2.129</w:t>
            </w:r>
          </w:p>
        </w:tc>
        <w:tc>
          <w:tcPr>
            <w:tcW w:w="710" w:type="dxa"/>
            <w:shd w:val="clear" w:color="auto" w:fill="FFFFFF"/>
            <w:vAlign w:val="bottom"/>
          </w:tcPr>
          <w:p w14:paraId="7901267E"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0.895</w:t>
            </w:r>
          </w:p>
        </w:tc>
        <w:tc>
          <w:tcPr>
            <w:tcW w:w="785" w:type="dxa"/>
            <w:shd w:val="clear" w:color="auto" w:fill="FFFFFF"/>
            <w:vAlign w:val="bottom"/>
          </w:tcPr>
          <w:p w14:paraId="3C2E9740"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5.064</w:t>
            </w:r>
          </w:p>
        </w:tc>
      </w:tr>
      <w:tr w:rsidR="00E41852" w:rsidRPr="000611A7" w14:paraId="4E824E18"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152CAA1E"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am afraid of finding out about my HIV status</w:t>
            </w:r>
          </w:p>
        </w:tc>
        <w:tc>
          <w:tcPr>
            <w:tcW w:w="790" w:type="dxa"/>
            <w:shd w:val="clear" w:color="auto" w:fill="FFFFFF"/>
            <w:vAlign w:val="bottom"/>
          </w:tcPr>
          <w:p w14:paraId="6D87027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0.791</w:t>
            </w:r>
          </w:p>
        </w:tc>
        <w:tc>
          <w:tcPr>
            <w:tcW w:w="615" w:type="dxa"/>
            <w:shd w:val="clear" w:color="auto" w:fill="FFFFFF"/>
            <w:vAlign w:val="bottom"/>
          </w:tcPr>
          <w:p w14:paraId="6F76403B"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1.102</w:t>
            </w:r>
          </w:p>
        </w:tc>
        <w:tc>
          <w:tcPr>
            <w:tcW w:w="710" w:type="dxa"/>
            <w:shd w:val="clear" w:color="auto" w:fill="FFFFFF"/>
            <w:vAlign w:val="bottom"/>
          </w:tcPr>
          <w:p w14:paraId="268B0FD8"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0.539</w:t>
            </w:r>
          </w:p>
        </w:tc>
        <w:tc>
          <w:tcPr>
            <w:tcW w:w="785" w:type="dxa"/>
            <w:shd w:val="clear" w:color="auto" w:fill="FFFFFF"/>
            <w:vAlign w:val="bottom"/>
          </w:tcPr>
          <w:p w14:paraId="3FEBA76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2.253</w:t>
            </w:r>
          </w:p>
        </w:tc>
      </w:tr>
      <w:tr w:rsidR="00E41852" w:rsidRPr="000611A7" w14:paraId="4FB9E5C6"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7FADE95"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think the blood bank sells the blood that is donated for free</w:t>
            </w:r>
          </w:p>
        </w:tc>
        <w:tc>
          <w:tcPr>
            <w:tcW w:w="790" w:type="dxa"/>
            <w:shd w:val="clear" w:color="auto" w:fill="FFFFFF"/>
            <w:vAlign w:val="bottom"/>
          </w:tcPr>
          <w:p w14:paraId="6E3A019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0.087</w:t>
            </w:r>
          </w:p>
        </w:tc>
        <w:tc>
          <w:tcPr>
            <w:tcW w:w="615" w:type="dxa"/>
            <w:shd w:val="clear" w:color="auto" w:fill="FFFFFF"/>
            <w:vAlign w:val="bottom"/>
          </w:tcPr>
          <w:p w14:paraId="425C3402"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0.585</w:t>
            </w:r>
          </w:p>
        </w:tc>
        <w:tc>
          <w:tcPr>
            <w:tcW w:w="710" w:type="dxa"/>
            <w:shd w:val="clear" w:color="auto" w:fill="FFFFFF"/>
            <w:vAlign w:val="bottom"/>
          </w:tcPr>
          <w:p w14:paraId="6643FA14"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0.316</w:t>
            </w:r>
          </w:p>
        </w:tc>
        <w:tc>
          <w:tcPr>
            <w:tcW w:w="785" w:type="dxa"/>
            <w:shd w:val="clear" w:color="auto" w:fill="FFFFFF"/>
            <w:vAlign w:val="bottom"/>
          </w:tcPr>
          <w:p w14:paraId="58DDCACC"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1.082</w:t>
            </w:r>
          </w:p>
        </w:tc>
      </w:tr>
      <w:tr w:rsidR="00E41852" w:rsidRPr="000611A7" w14:paraId="4FE019E0"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29B0CBD3"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 think blood mostly goes to people who are rich</w:t>
            </w:r>
          </w:p>
        </w:tc>
        <w:tc>
          <w:tcPr>
            <w:tcW w:w="790" w:type="dxa"/>
            <w:shd w:val="clear" w:color="auto" w:fill="FFFFFF"/>
            <w:vAlign w:val="bottom"/>
          </w:tcPr>
          <w:p w14:paraId="7E8830E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0.008</w:t>
            </w:r>
          </w:p>
        </w:tc>
        <w:tc>
          <w:tcPr>
            <w:tcW w:w="615" w:type="dxa"/>
            <w:shd w:val="clear" w:color="auto" w:fill="FFFFFF"/>
            <w:vAlign w:val="bottom"/>
          </w:tcPr>
          <w:p w14:paraId="49C8B9D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2.709</w:t>
            </w:r>
          </w:p>
        </w:tc>
        <w:tc>
          <w:tcPr>
            <w:tcW w:w="710" w:type="dxa"/>
            <w:shd w:val="clear" w:color="auto" w:fill="FFFFFF"/>
            <w:vAlign w:val="bottom"/>
          </w:tcPr>
          <w:p w14:paraId="348DBE9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1.301</w:t>
            </w:r>
          </w:p>
        </w:tc>
        <w:tc>
          <w:tcPr>
            <w:tcW w:w="785" w:type="dxa"/>
            <w:shd w:val="clear" w:color="auto" w:fill="FFFFFF"/>
            <w:vAlign w:val="bottom"/>
          </w:tcPr>
          <w:p w14:paraId="3CD4EEF6"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5.640</w:t>
            </w:r>
          </w:p>
        </w:tc>
      </w:tr>
      <w:tr w:rsidR="00E41852" w:rsidRPr="000611A7" w14:paraId="4B14BA71"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634D7D4A"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xml:space="preserve">… that, I am afraid the blood bank gives away donated blood to occultists/“sakawa” practitioners </w:t>
            </w:r>
          </w:p>
        </w:tc>
        <w:tc>
          <w:tcPr>
            <w:tcW w:w="790" w:type="dxa"/>
            <w:shd w:val="clear" w:color="auto" w:fill="FFFFFF"/>
            <w:vAlign w:val="bottom"/>
          </w:tcPr>
          <w:p w14:paraId="2ECC74B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0.927</w:t>
            </w:r>
          </w:p>
        </w:tc>
        <w:tc>
          <w:tcPr>
            <w:tcW w:w="615" w:type="dxa"/>
            <w:shd w:val="clear" w:color="auto" w:fill="FFFFFF"/>
            <w:vAlign w:val="bottom"/>
          </w:tcPr>
          <w:p w14:paraId="74A5B152"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0.968</w:t>
            </w:r>
          </w:p>
        </w:tc>
        <w:tc>
          <w:tcPr>
            <w:tcW w:w="710" w:type="dxa"/>
            <w:shd w:val="clear" w:color="auto" w:fill="FFFFFF"/>
            <w:vAlign w:val="bottom"/>
          </w:tcPr>
          <w:p w14:paraId="13907CC5"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0.478</w:t>
            </w:r>
          </w:p>
        </w:tc>
        <w:tc>
          <w:tcPr>
            <w:tcW w:w="785" w:type="dxa"/>
            <w:shd w:val="clear" w:color="auto" w:fill="FFFFFF"/>
            <w:vAlign w:val="bottom"/>
          </w:tcPr>
          <w:p w14:paraId="290F4D4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1.957</w:t>
            </w:r>
          </w:p>
        </w:tc>
      </w:tr>
      <w:tr w:rsidR="00E41852" w:rsidRPr="000611A7" w14:paraId="7E542A54"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541617B"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it is against my personal beliefs</w:t>
            </w:r>
          </w:p>
        </w:tc>
        <w:tc>
          <w:tcPr>
            <w:tcW w:w="790" w:type="dxa"/>
            <w:shd w:val="clear" w:color="auto" w:fill="FFFFFF"/>
            <w:vAlign w:val="bottom"/>
          </w:tcPr>
          <w:p w14:paraId="6845A31E"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0.390</w:t>
            </w:r>
          </w:p>
        </w:tc>
        <w:tc>
          <w:tcPr>
            <w:tcW w:w="615" w:type="dxa"/>
            <w:shd w:val="clear" w:color="auto" w:fill="FFFFFF"/>
            <w:vAlign w:val="bottom"/>
          </w:tcPr>
          <w:p w14:paraId="528FA46B"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0.676</w:t>
            </w:r>
          </w:p>
        </w:tc>
        <w:tc>
          <w:tcPr>
            <w:tcW w:w="710" w:type="dxa"/>
            <w:shd w:val="clear" w:color="auto" w:fill="FFFFFF"/>
            <w:vAlign w:val="bottom"/>
          </w:tcPr>
          <w:p w14:paraId="6BA373A3"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0.277</w:t>
            </w:r>
          </w:p>
        </w:tc>
        <w:tc>
          <w:tcPr>
            <w:tcW w:w="785" w:type="dxa"/>
            <w:shd w:val="clear" w:color="auto" w:fill="FFFFFF"/>
            <w:vAlign w:val="bottom"/>
          </w:tcPr>
          <w:p w14:paraId="78981B17"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1.652</w:t>
            </w:r>
          </w:p>
        </w:tc>
      </w:tr>
      <w:tr w:rsidR="00E41852" w:rsidRPr="000611A7" w14:paraId="41CF59E2"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7DE8C4C9"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it is against my culture</w:t>
            </w:r>
          </w:p>
        </w:tc>
        <w:tc>
          <w:tcPr>
            <w:tcW w:w="790" w:type="dxa"/>
            <w:shd w:val="clear" w:color="auto" w:fill="FFFFFF"/>
            <w:vAlign w:val="bottom"/>
          </w:tcPr>
          <w:p w14:paraId="65D23EFD"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0611A7">
              <w:rPr>
                <w:rFonts w:ascii="Times New Roman" w:hAnsi="Times New Roman" w:cs="Times New Roman"/>
                <w:b/>
                <w:color w:val="000000"/>
                <w:sz w:val="18"/>
                <w:szCs w:val="18"/>
              </w:rPr>
              <w:t>0.040</w:t>
            </w:r>
          </w:p>
        </w:tc>
        <w:tc>
          <w:tcPr>
            <w:tcW w:w="615" w:type="dxa"/>
            <w:shd w:val="clear" w:color="auto" w:fill="FFFFFF"/>
            <w:vAlign w:val="bottom"/>
          </w:tcPr>
          <w:p w14:paraId="4DC7665F"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3.515</w:t>
            </w:r>
          </w:p>
        </w:tc>
        <w:tc>
          <w:tcPr>
            <w:tcW w:w="710" w:type="dxa"/>
            <w:shd w:val="clear" w:color="auto" w:fill="FFFFFF"/>
            <w:vAlign w:val="bottom"/>
          </w:tcPr>
          <w:p w14:paraId="75AF2B04"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1.059</w:t>
            </w:r>
          </w:p>
        </w:tc>
        <w:tc>
          <w:tcPr>
            <w:tcW w:w="785" w:type="dxa"/>
            <w:shd w:val="clear" w:color="auto" w:fill="FFFFFF"/>
            <w:vAlign w:val="bottom"/>
          </w:tcPr>
          <w:p w14:paraId="5C1236DB"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11.664</w:t>
            </w:r>
          </w:p>
        </w:tc>
      </w:tr>
      <w:tr w:rsidR="00E41852" w:rsidRPr="003C4ACC" w14:paraId="34873530" w14:textId="77777777" w:rsidTr="00A00E3F">
        <w:trPr>
          <w:cantSplit/>
        </w:trPr>
        <w:tc>
          <w:tcPr>
            <w:tcW w:w="5019" w:type="dxa"/>
            <w:tcBorders>
              <w:top w:val="single" w:sz="4" w:space="0" w:color="auto"/>
              <w:left w:val="single" w:sz="4" w:space="0" w:color="auto"/>
              <w:bottom w:val="single" w:sz="4" w:space="0" w:color="auto"/>
              <w:right w:val="single" w:sz="4" w:space="0" w:color="auto"/>
            </w:tcBorders>
          </w:tcPr>
          <w:p w14:paraId="4AB80346" w14:textId="77777777" w:rsidR="00E41852" w:rsidRPr="000611A7" w:rsidRDefault="00E41852" w:rsidP="00A00E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rPr>
                <w:rFonts w:ascii="Times New Roman" w:hAnsi="Times New Roman" w:cs="Times New Roman"/>
                <w:color w:val="000000"/>
                <w:sz w:val="18"/>
                <w:szCs w:val="18"/>
              </w:rPr>
            </w:pPr>
            <w:r w:rsidRPr="000611A7">
              <w:rPr>
                <w:rFonts w:ascii="Times New Roman" w:hAnsi="Times New Roman" w:cs="Times New Roman"/>
                <w:color w:val="000000"/>
                <w:sz w:val="18"/>
                <w:szCs w:val="18"/>
              </w:rPr>
              <w:t>… that, it is against my religion</w:t>
            </w:r>
          </w:p>
        </w:tc>
        <w:tc>
          <w:tcPr>
            <w:tcW w:w="790" w:type="dxa"/>
            <w:shd w:val="clear" w:color="auto" w:fill="FFFFFF"/>
            <w:vAlign w:val="bottom"/>
          </w:tcPr>
          <w:p w14:paraId="10627BE9"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0.478</w:t>
            </w:r>
          </w:p>
        </w:tc>
        <w:tc>
          <w:tcPr>
            <w:tcW w:w="615" w:type="dxa"/>
            <w:shd w:val="clear" w:color="auto" w:fill="FFFFFF"/>
            <w:vAlign w:val="bottom"/>
          </w:tcPr>
          <w:p w14:paraId="2D384734"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0.689</w:t>
            </w:r>
          </w:p>
        </w:tc>
        <w:tc>
          <w:tcPr>
            <w:tcW w:w="710" w:type="dxa"/>
            <w:shd w:val="clear" w:color="auto" w:fill="FFFFFF"/>
            <w:vAlign w:val="bottom"/>
          </w:tcPr>
          <w:p w14:paraId="63105A26" w14:textId="77777777" w:rsidR="00E41852" w:rsidRPr="000611A7"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0.246</w:t>
            </w:r>
          </w:p>
        </w:tc>
        <w:tc>
          <w:tcPr>
            <w:tcW w:w="785" w:type="dxa"/>
            <w:shd w:val="clear" w:color="auto" w:fill="FFFFFF"/>
            <w:vAlign w:val="bottom"/>
          </w:tcPr>
          <w:p w14:paraId="055F4FDB"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0611A7">
              <w:rPr>
                <w:rFonts w:ascii="Times New Roman" w:hAnsi="Times New Roman" w:cs="Times New Roman"/>
                <w:color w:val="000000"/>
                <w:sz w:val="18"/>
                <w:szCs w:val="18"/>
              </w:rPr>
              <w:t>1.928</w:t>
            </w:r>
          </w:p>
        </w:tc>
      </w:tr>
    </w:tbl>
    <w:p w14:paraId="71B175E3" w14:textId="603D2BE2" w:rsidR="00103A32" w:rsidRPr="00201E53" w:rsidRDefault="00E41852" w:rsidP="00201E53">
      <w:pPr>
        <w:autoSpaceDE w:val="0"/>
        <w:autoSpaceDN w:val="0"/>
        <w:adjustRightInd w:val="0"/>
        <w:spacing w:after="240" w:line="480" w:lineRule="auto"/>
        <w:rPr>
          <w:rFonts w:ascii="Times New Roman" w:hAnsi="Times New Roman" w:cs="Times New Roman"/>
          <w:i/>
          <w:sz w:val="20"/>
          <w:szCs w:val="24"/>
        </w:rPr>
      </w:pPr>
      <w:r w:rsidRPr="003C4ACC">
        <w:rPr>
          <w:rFonts w:ascii="Times New Roman" w:hAnsi="Times New Roman" w:cs="Times New Roman"/>
          <w:i/>
          <w:sz w:val="20"/>
          <w:szCs w:val="24"/>
        </w:rPr>
        <w:t xml:space="preserve">Ref, reference </w:t>
      </w:r>
      <w:r>
        <w:rPr>
          <w:rFonts w:ascii="Times New Roman" w:hAnsi="Times New Roman" w:cs="Times New Roman"/>
          <w:i/>
          <w:sz w:val="20"/>
          <w:szCs w:val="24"/>
        </w:rPr>
        <w:t xml:space="preserve">category; TV, television; HIV, </w:t>
      </w:r>
      <w:r w:rsidRPr="003429CB">
        <w:rPr>
          <w:rFonts w:ascii="Times New Roman" w:hAnsi="Times New Roman" w:cs="Times New Roman"/>
          <w:i/>
          <w:sz w:val="20"/>
          <w:szCs w:val="24"/>
        </w:rPr>
        <w:t>Human Immunodeficiency Virus</w:t>
      </w:r>
    </w:p>
    <w:p w14:paraId="21F673F7" w14:textId="77777777" w:rsidR="00C65F85" w:rsidRDefault="00C65F85">
      <w:pPr>
        <w:rPr>
          <w:rFonts w:ascii="Times New Roman" w:eastAsiaTheme="majorEastAsia" w:hAnsi="Times New Roman" w:cs="Times New Roman"/>
          <w:color w:val="1F4D78" w:themeColor="accent1" w:themeShade="7F"/>
          <w:sz w:val="24"/>
          <w:szCs w:val="24"/>
          <w:lang w:val="en-US"/>
        </w:rPr>
      </w:pPr>
      <w:r>
        <w:rPr>
          <w:rFonts w:ascii="Times New Roman" w:hAnsi="Times New Roman" w:cs="Times New Roman"/>
          <w:lang w:val="en-US"/>
        </w:rPr>
        <w:br w:type="page"/>
      </w:r>
    </w:p>
    <w:p w14:paraId="066C185B" w14:textId="16C86C7B" w:rsidR="00E41852" w:rsidRPr="003C4ACC" w:rsidRDefault="00E41852" w:rsidP="00E41852">
      <w:pPr>
        <w:pStyle w:val="Heading3"/>
        <w:rPr>
          <w:rFonts w:ascii="Times New Roman" w:hAnsi="Times New Roman" w:cs="Times New Roman"/>
          <w:lang w:val="en-US"/>
        </w:rPr>
      </w:pPr>
      <w:r w:rsidRPr="003C4ACC">
        <w:rPr>
          <w:rFonts w:ascii="Times New Roman" w:hAnsi="Times New Roman" w:cs="Times New Roman"/>
          <w:lang w:val="en-US"/>
        </w:rPr>
        <w:lastRenderedPageBreak/>
        <w:t xml:space="preserve">Table </w:t>
      </w:r>
      <w:r>
        <w:rPr>
          <w:rFonts w:ascii="Times New Roman" w:hAnsi="Times New Roman" w:cs="Times New Roman"/>
          <w:lang w:val="en-US"/>
        </w:rPr>
        <w:t>5</w:t>
      </w:r>
      <w:r w:rsidRPr="003C4ACC">
        <w:rPr>
          <w:rFonts w:ascii="Times New Roman" w:hAnsi="Times New Roman" w:cs="Times New Roman"/>
          <w:lang w:val="en-US"/>
        </w:rPr>
        <w:t>: Determinants of intention to return</w:t>
      </w:r>
    </w:p>
    <w:tbl>
      <w:tblPr>
        <w:tblW w:w="80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1"/>
        <w:gridCol w:w="1276"/>
        <w:gridCol w:w="850"/>
        <w:gridCol w:w="709"/>
        <w:gridCol w:w="709"/>
        <w:gridCol w:w="850"/>
      </w:tblGrid>
      <w:tr w:rsidR="00E41852" w:rsidRPr="003C4ACC" w14:paraId="69A7BA26" w14:textId="77777777" w:rsidTr="00A00E3F">
        <w:trPr>
          <w:cantSplit/>
          <w:tblHeader/>
        </w:trPr>
        <w:tc>
          <w:tcPr>
            <w:tcW w:w="3701" w:type="dxa"/>
            <w:vMerge w:val="restart"/>
            <w:shd w:val="clear" w:color="auto" w:fill="E7E6E6" w:themeFill="background2"/>
            <w:vAlign w:val="bottom"/>
          </w:tcPr>
          <w:p w14:paraId="7BEF0FE1" w14:textId="77777777" w:rsidR="00E41852" w:rsidRPr="003C4ACC" w:rsidRDefault="00E41852" w:rsidP="00A00E3F">
            <w:pPr>
              <w:autoSpaceDE w:val="0"/>
              <w:autoSpaceDN w:val="0"/>
              <w:adjustRightInd w:val="0"/>
              <w:spacing w:after="0" w:line="240" w:lineRule="auto"/>
              <w:rPr>
                <w:rFonts w:ascii="Times New Roman" w:hAnsi="Times New Roman" w:cs="Times New Roman"/>
                <w:b/>
                <w:sz w:val="20"/>
                <w:szCs w:val="24"/>
              </w:rPr>
            </w:pPr>
            <w:r w:rsidRPr="003C4ACC">
              <w:rPr>
                <w:rFonts w:ascii="Times New Roman" w:hAnsi="Times New Roman" w:cs="Times New Roman"/>
                <w:b/>
                <w:sz w:val="20"/>
              </w:rPr>
              <w:t>Predictor Variable</w:t>
            </w:r>
          </w:p>
        </w:tc>
        <w:tc>
          <w:tcPr>
            <w:tcW w:w="1276" w:type="dxa"/>
            <w:vMerge w:val="restart"/>
            <w:shd w:val="clear" w:color="auto" w:fill="E7E6E6" w:themeFill="background2"/>
            <w:vAlign w:val="bottom"/>
          </w:tcPr>
          <w:p w14:paraId="1D412D1E" w14:textId="77777777" w:rsidR="00E41852" w:rsidRPr="003C4ACC" w:rsidRDefault="00E41852" w:rsidP="00A00E3F">
            <w:pPr>
              <w:autoSpaceDE w:val="0"/>
              <w:autoSpaceDN w:val="0"/>
              <w:adjustRightInd w:val="0"/>
              <w:spacing w:after="0" w:line="240" w:lineRule="auto"/>
              <w:jc w:val="center"/>
              <w:rPr>
                <w:rFonts w:ascii="Times New Roman" w:hAnsi="Times New Roman" w:cs="Times New Roman"/>
                <w:b/>
                <w:sz w:val="20"/>
                <w:szCs w:val="24"/>
              </w:rPr>
            </w:pPr>
            <w:r w:rsidRPr="003C4ACC">
              <w:rPr>
                <w:rFonts w:ascii="Times New Roman" w:hAnsi="Times New Roman" w:cs="Times New Roman"/>
                <w:b/>
                <w:sz w:val="20"/>
              </w:rPr>
              <w:t>Categories</w:t>
            </w:r>
          </w:p>
        </w:tc>
        <w:tc>
          <w:tcPr>
            <w:tcW w:w="850" w:type="dxa"/>
            <w:vMerge w:val="restart"/>
            <w:shd w:val="clear" w:color="auto" w:fill="E7E6E6" w:themeFill="background2"/>
            <w:vAlign w:val="bottom"/>
          </w:tcPr>
          <w:p w14:paraId="686C8D78" w14:textId="77777777" w:rsidR="00E41852" w:rsidRPr="003C4ACC" w:rsidRDefault="00E41852" w:rsidP="00A00E3F">
            <w:pPr>
              <w:autoSpaceDE w:val="0"/>
              <w:autoSpaceDN w:val="0"/>
              <w:adjustRightInd w:val="0"/>
              <w:spacing w:after="0" w:line="320" w:lineRule="atLeast"/>
              <w:ind w:left="60" w:right="60"/>
              <w:jc w:val="center"/>
              <w:rPr>
                <w:rFonts w:ascii="Times New Roman" w:hAnsi="Times New Roman" w:cs="Times New Roman"/>
                <w:b/>
                <w:color w:val="000000"/>
                <w:sz w:val="20"/>
                <w:szCs w:val="18"/>
              </w:rPr>
            </w:pPr>
            <w:r w:rsidRPr="003C4ACC">
              <w:rPr>
                <w:rFonts w:ascii="Times New Roman" w:hAnsi="Times New Roman" w:cs="Times New Roman"/>
                <w:b/>
                <w:sz w:val="20"/>
              </w:rPr>
              <w:t>P-value</w:t>
            </w:r>
          </w:p>
        </w:tc>
        <w:tc>
          <w:tcPr>
            <w:tcW w:w="709" w:type="dxa"/>
            <w:vMerge w:val="restart"/>
            <w:shd w:val="clear" w:color="auto" w:fill="E7E6E6" w:themeFill="background2"/>
            <w:vAlign w:val="bottom"/>
          </w:tcPr>
          <w:p w14:paraId="277C2FED" w14:textId="77777777" w:rsidR="00E41852" w:rsidRPr="003C4ACC" w:rsidRDefault="00E41852" w:rsidP="00A00E3F">
            <w:pPr>
              <w:autoSpaceDE w:val="0"/>
              <w:autoSpaceDN w:val="0"/>
              <w:adjustRightInd w:val="0"/>
              <w:spacing w:after="0" w:line="320" w:lineRule="atLeast"/>
              <w:ind w:left="60" w:right="60"/>
              <w:jc w:val="center"/>
              <w:rPr>
                <w:rFonts w:ascii="Times New Roman" w:hAnsi="Times New Roman" w:cs="Times New Roman"/>
                <w:b/>
                <w:color w:val="000000"/>
                <w:sz w:val="20"/>
                <w:szCs w:val="18"/>
              </w:rPr>
            </w:pPr>
            <w:r w:rsidRPr="003C4ACC">
              <w:rPr>
                <w:rFonts w:ascii="Times New Roman" w:hAnsi="Times New Roman" w:cs="Times New Roman"/>
                <w:b/>
                <w:sz w:val="20"/>
              </w:rPr>
              <w:t>OR</w:t>
            </w:r>
          </w:p>
        </w:tc>
        <w:tc>
          <w:tcPr>
            <w:tcW w:w="1559" w:type="dxa"/>
            <w:gridSpan w:val="2"/>
            <w:shd w:val="clear" w:color="auto" w:fill="E7E6E6" w:themeFill="background2"/>
            <w:vAlign w:val="bottom"/>
          </w:tcPr>
          <w:p w14:paraId="62477030" w14:textId="77777777" w:rsidR="00E41852" w:rsidRPr="003C4ACC" w:rsidRDefault="00E41852" w:rsidP="00A00E3F">
            <w:pPr>
              <w:autoSpaceDE w:val="0"/>
              <w:autoSpaceDN w:val="0"/>
              <w:adjustRightInd w:val="0"/>
              <w:spacing w:after="0" w:line="320" w:lineRule="atLeast"/>
              <w:ind w:left="60" w:right="60"/>
              <w:jc w:val="center"/>
              <w:rPr>
                <w:rFonts w:ascii="Times New Roman" w:hAnsi="Times New Roman" w:cs="Times New Roman"/>
                <w:b/>
                <w:color w:val="000000"/>
                <w:sz w:val="20"/>
                <w:szCs w:val="18"/>
              </w:rPr>
            </w:pPr>
            <w:r w:rsidRPr="003C4ACC">
              <w:rPr>
                <w:rFonts w:ascii="Times New Roman" w:hAnsi="Times New Roman" w:cs="Times New Roman"/>
                <w:b/>
                <w:sz w:val="20"/>
              </w:rPr>
              <w:t>95% C.I. for OR</w:t>
            </w:r>
          </w:p>
        </w:tc>
      </w:tr>
      <w:tr w:rsidR="00E41852" w:rsidRPr="003C4ACC" w14:paraId="64125188" w14:textId="77777777" w:rsidTr="00A00E3F">
        <w:trPr>
          <w:cantSplit/>
          <w:tblHeader/>
        </w:trPr>
        <w:tc>
          <w:tcPr>
            <w:tcW w:w="3701" w:type="dxa"/>
            <w:vMerge/>
            <w:shd w:val="clear" w:color="auto" w:fill="E7E6E6" w:themeFill="background2"/>
            <w:vAlign w:val="bottom"/>
          </w:tcPr>
          <w:p w14:paraId="629D4667" w14:textId="77777777" w:rsidR="00E41852" w:rsidRPr="003C4ACC" w:rsidRDefault="00E41852" w:rsidP="00A00E3F">
            <w:pPr>
              <w:autoSpaceDE w:val="0"/>
              <w:autoSpaceDN w:val="0"/>
              <w:adjustRightInd w:val="0"/>
              <w:spacing w:after="0" w:line="240" w:lineRule="auto"/>
              <w:rPr>
                <w:rFonts w:ascii="Times New Roman" w:hAnsi="Times New Roman" w:cs="Times New Roman"/>
                <w:b/>
                <w:color w:val="000000"/>
                <w:sz w:val="20"/>
                <w:szCs w:val="18"/>
              </w:rPr>
            </w:pPr>
          </w:p>
        </w:tc>
        <w:tc>
          <w:tcPr>
            <w:tcW w:w="1276" w:type="dxa"/>
            <w:vMerge/>
            <w:shd w:val="clear" w:color="auto" w:fill="E7E6E6" w:themeFill="background2"/>
            <w:vAlign w:val="bottom"/>
          </w:tcPr>
          <w:p w14:paraId="46A2CE43" w14:textId="77777777" w:rsidR="00E41852" w:rsidRPr="003C4ACC" w:rsidRDefault="00E41852" w:rsidP="00A00E3F">
            <w:pPr>
              <w:autoSpaceDE w:val="0"/>
              <w:autoSpaceDN w:val="0"/>
              <w:adjustRightInd w:val="0"/>
              <w:spacing w:after="0" w:line="240" w:lineRule="auto"/>
              <w:jc w:val="center"/>
              <w:rPr>
                <w:rFonts w:ascii="Times New Roman" w:hAnsi="Times New Roman" w:cs="Times New Roman"/>
                <w:b/>
                <w:color w:val="000000"/>
                <w:sz w:val="20"/>
                <w:szCs w:val="18"/>
              </w:rPr>
            </w:pPr>
          </w:p>
        </w:tc>
        <w:tc>
          <w:tcPr>
            <w:tcW w:w="850" w:type="dxa"/>
            <w:vMerge/>
            <w:shd w:val="clear" w:color="auto" w:fill="E7E6E6" w:themeFill="background2"/>
            <w:vAlign w:val="bottom"/>
          </w:tcPr>
          <w:p w14:paraId="6ECFA8F1" w14:textId="77777777" w:rsidR="00E41852" w:rsidRPr="003C4ACC" w:rsidRDefault="00E41852" w:rsidP="00A00E3F">
            <w:pPr>
              <w:autoSpaceDE w:val="0"/>
              <w:autoSpaceDN w:val="0"/>
              <w:adjustRightInd w:val="0"/>
              <w:spacing w:after="0" w:line="240" w:lineRule="auto"/>
              <w:jc w:val="center"/>
              <w:rPr>
                <w:rFonts w:ascii="Times New Roman" w:hAnsi="Times New Roman" w:cs="Times New Roman"/>
                <w:b/>
                <w:color w:val="000000"/>
                <w:sz w:val="20"/>
                <w:szCs w:val="18"/>
              </w:rPr>
            </w:pPr>
          </w:p>
        </w:tc>
        <w:tc>
          <w:tcPr>
            <w:tcW w:w="709" w:type="dxa"/>
            <w:vMerge/>
            <w:shd w:val="clear" w:color="auto" w:fill="E7E6E6" w:themeFill="background2"/>
            <w:vAlign w:val="bottom"/>
          </w:tcPr>
          <w:p w14:paraId="2F912621" w14:textId="77777777" w:rsidR="00E41852" w:rsidRPr="003C4ACC" w:rsidRDefault="00E41852" w:rsidP="00A00E3F">
            <w:pPr>
              <w:autoSpaceDE w:val="0"/>
              <w:autoSpaceDN w:val="0"/>
              <w:adjustRightInd w:val="0"/>
              <w:spacing w:after="0" w:line="240" w:lineRule="auto"/>
              <w:jc w:val="center"/>
              <w:rPr>
                <w:rFonts w:ascii="Times New Roman" w:hAnsi="Times New Roman" w:cs="Times New Roman"/>
                <w:b/>
                <w:color w:val="000000"/>
                <w:sz w:val="20"/>
                <w:szCs w:val="18"/>
              </w:rPr>
            </w:pPr>
          </w:p>
        </w:tc>
        <w:tc>
          <w:tcPr>
            <w:tcW w:w="709" w:type="dxa"/>
            <w:shd w:val="clear" w:color="auto" w:fill="E7E6E6" w:themeFill="background2"/>
            <w:vAlign w:val="bottom"/>
          </w:tcPr>
          <w:p w14:paraId="6E708E23" w14:textId="77777777" w:rsidR="00E41852" w:rsidRPr="003C4ACC" w:rsidRDefault="00E41852" w:rsidP="00A00E3F">
            <w:pPr>
              <w:autoSpaceDE w:val="0"/>
              <w:autoSpaceDN w:val="0"/>
              <w:adjustRightInd w:val="0"/>
              <w:spacing w:after="0" w:line="320" w:lineRule="atLeast"/>
              <w:ind w:left="60" w:right="60"/>
              <w:jc w:val="center"/>
              <w:rPr>
                <w:rFonts w:ascii="Times New Roman" w:hAnsi="Times New Roman" w:cs="Times New Roman"/>
                <w:b/>
                <w:color w:val="000000"/>
                <w:sz w:val="20"/>
                <w:szCs w:val="18"/>
              </w:rPr>
            </w:pPr>
            <w:r w:rsidRPr="003C4ACC">
              <w:rPr>
                <w:rFonts w:ascii="Times New Roman" w:hAnsi="Times New Roman" w:cs="Times New Roman"/>
                <w:b/>
                <w:sz w:val="20"/>
              </w:rPr>
              <w:t>Lower</w:t>
            </w:r>
          </w:p>
        </w:tc>
        <w:tc>
          <w:tcPr>
            <w:tcW w:w="850" w:type="dxa"/>
            <w:shd w:val="clear" w:color="auto" w:fill="E7E6E6" w:themeFill="background2"/>
            <w:vAlign w:val="bottom"/>
          </w:tcPr>
          <w:p w14:paraId="6F09BFDC" w14:textId="77777777" w:rsidR="00E41852" w:rsidRPr="003C4ACC" w:rsidRDefault="00E41852" w:rsidP="00A00E3F">
            <w:pPr>
              <w:autoSpaceDE w:val="0"/>
              <w:autoSpaceDN w:val="0"/>
              <w:adjustRightInd w:val="0"/>
              <w:spacing w:after="0" w:line="320" w:lineRule="atLeast"/>
              <w:ind w:left="60" w:right="60"/>
              <w:jc w:val="center"/>
              <w:rPr>
                <w:rFonts w:ascii="Times New Roman" w:hAnsi="Times New Roman" w:cs="Times New Roman"/>
                <w:b/>
                <w:color w:val="000000"/>
                <w:sz w:val="20"/>
                <w:szCs w:val="18"/>
              </w:rPr>
            </w:pPr>
            <w:r w:rsidRPr="003C4ACC">
              <w:rPr>
                <w:rFonts w:ascii="Times New Roman" w:hAnsi="Times New Roman" w:cs="Times New Roman"/>
                <w:b/>
                <w:sz w:val="20"/>
              </w:rPr>
              <w:t>Upper</w:t>
            </w:r>
          </w:p>
        </w:tc>
      </w:tr>
      <w:tr w:rsidR="00E41852" w:rsidRPr="003C4ACC" w14:paraId="601B213B" w14:textId="77777777" w:rsidTr="00A00E3F">
        <w:trPr>
          <w:cantSplit/>
        </w:trPr>
        <w:tc>
          <w:tcPr>
            <w:tcW w:w="3701" w:type="dxa"/>
            <w:shd w:val="clear" w:color="auto" w:fill="FFFFFF"/>
            <w:vAlign w:val="bottom"/>
          </w:tcPr>
          <w:p w14:paraId="2DCEBCED"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b/>
                <w:i/>
                <w:color w:val="000000"/>
                <w:sz w:val="18"/>
                <w:szCs w:val="18"/>
              </w:rPr>
              <w:t>Demographic characteristics</w:t>
            </w:r>
          </w:p>
        </w:tc>
        <w:tc>
          <w:tcPr>
            <w:tcW w:w="1276" w:type="dxa"/>
            <w:shd w:val="clear" w:color="auto" w:fill="FFFFFF"/>
          </w:tcPr>
          <w:p w14:paraId="6F32A6DD"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850" w:type="dxa"/>
            <w:shd w:val="clear" w:color="auto" w:fill="FFFFFF"/>
            <w:vAlign w:val="bottom"/>
          </w:tcPr>
          <w:p w14:paraId="0538532A"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709" w:type="dxa"/>
            <w:shd w:val="clear" w:color="auto" w:fill="FFFFFF"/>
            <w:vAlign w:val="bottom"/>
          </w:tcPr>
          <w:p w14:paraId="5CDB34DE" w14:textId="77777777" w:rsidR="00E41852" w:rsidRPr="003C4ACC" w:rsidRDefault="00E41852" w:rsidP="00A00E3F">
            <w:pPr>
              <w:autoSpaceDE w:val="0"/>
              <w:autoSpaceDN w:val="0"/>
              <w:adjustRightInd w:val="0"/>
              <w:spacing w:after="0"/>
              <w:jc w:val="center"/>
              <w:rPr>
                <w:rFonts w:ascii="Times New Roman" w:hAnsi="Times New Roman" w:cs="Times New Roman"/>
                <w:sz w:val="24"/>
                <w:szCs w:val="24"/>
              </w:rPr>
            </w:pPr>
          </w:p>
        </w:tc>
        <w:tc>
          <w:tcPr>
            <w:tcW w:w="709" w:type="dxa"/>
            <w:shd w:val="clear" w:color="auto" w:fill="FFFFFF"/>
            <w:vAlign w:val="bottom"/>
          </w:tcPr>
          <w:p w14:paraId="608814D8" w14:textId="77777777" w:rsidR="00E41852" w:rsidRPr="003C4ACC" w:rsidRDefault="00E41852" w:rsidP="00A00E3F">
            <w:pPr>
              <w:autoSpaceDE w:val="0"/>
              <w:autoSpaceDN w:val="0"/>
              <w:adjustRightInd w:val="0"/>
              <w:spacing w:after="0"/>
              <w:jc w:val="center"/>
              <w:rPr>
                <w:rFonts w:ascii="Times New Roman" w:hAnsi="Times New Roman" w:cs="Times New Roman"/>
                <w:sz w:val="24"/>
                <w:szCs w:val="24"/>
              </w:rPr>
            </w:pPr>
          </w:p>
        </w:tc>
        <w:tc>
          <w:tcPr>
            <w:tcW w:w="850" w:type="dxa"/>
            <w:shd w:val="clear" w:color="auto" w:fill="FFFFFF"/>
            <w:vAlign w:val="bottom"/>
          </w:tcPr>
          <w:p w14:paraId="5F948765" w14:textId="77777777" w:rsidR="00E41852" w:rsidRPr="003C4ACC" w:rsidRDefault="00E41852" w:rsidP="00A00E3F">
            <w:pPr>
              <w:autoSpaceDE w:val="0"/>
              <w:autoSpaceDN w:val="0"/>
              <w:adjustRightInd w:val="0"/>
              <w:spacing w:after="0"/>
              <w:jc w:val="center"/>
              <w:rPr>
                <w:rFonts w:ascii="Times New Roman" w:hAnsi="Times New Roman" w:cs="Times New Roman"/>
                <w:sz w:val="24"/>
                <w:szCs w:val="24"/>
              </w:rPr>
            </w:pPr>
          </w:p>
        </w:tc>
      </w:tr>
      <w:tr w:rsidR="00E41852" w:rsidRPr="003C4ACC" w14:paraId="6825259C" w14:textId="77777777" w:rsidTr="00A00E3F">
        <w:trPr>
          <w:cantSplit/>
          <w:trHeight w:val="292"/>
        </w:trPr>
        <w:tc>
          <w:tcPr>
            <w:tcW w:w="3701" w:type="dxa"/>
            <w:vMerge w:val="restart"/>
            <w:shd w:val="clear" w:color="auto" w:fill="FFFFFF"/>
            <w:vAlign w:val="center"/>
          </w:tcPr>
          <w:p w14:paraId="0BD6B1B9"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xml:space="preserve">Marital status </w:t>
            </w:r>
          </w:p>
          <w:p w14:paraId="466CBF2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Single)</w:t>
            </w:r>
          </w:p>
        </w:tc>
        <w:tc>
          <w:tcPr>
            <w:tcW w:w="1276" w:type="dxa"/>
            <w:shd w:val="clear" w:color="auto" w:fill="FFFFFF"/>
            <w:vAlign w:val="bottom"/>
          </w:tcPr>
          <w:p w14:paraId="54EE16CE"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Married</w:t>
            </w:r>
          </w:p>
        </w:tc>
        <w:tc>
          <w:tcPr>
            <w:tcW w:w="850" w:type="dxa"/>
            <w:shd w:val="clear" w:color="auto" w:fill="FFFFFF"/>
            <w:vAlign w:val="bottom"/>
          </w:tcPr>
          <w:p w14:paraId="4CEDBC4B"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0.629</w:t>
            </w:r>
          </w:p>
        </w:tc>
        <w:tc>
          <w:tcPr>
            <w:tcW w:w="709" w:type="dxa"/>
            <w:shd w:val="clear" w:color="auto" w:fill="FFFFFF"/>
            <w:vAlign w:val="bottom"/>
          </w:tcPr>
          <w:p w14:paraId="575D72D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0.868</w:t>
            </w:r>
          </w:p>
        </w:tc>
        <w:tc>
          <w:tcPr>
            <w:tcW w:w="709" w:type="dxa"/>
            <w:shd w:val="clear" w:color="auto" w:fill="FFFFFF"/>
            <w:vAlign w:val="bottom"/>
          </w:tcPr>
          <w:p w14:paraId="370AB98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0.489</w:t>
            </w:r>
          </w:p>
        </w:tc>
        <w:tc>
          <w:tcPr>
            <w:tcW w:w="850" w:type="dxa"/>
            <w:shd w:val="clear" w:color="auto" w:fill="FFFFFF"/>
            <w:vAlign w:val="bottom"/>
          </w:tcPr>
          <w:p w14:paraId="317B743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1.541</w:t>
            </w:r>
          </w:p>
        </w:tc>
      </w:tr>
      <w:tr w:rsidR="00E41852" w:rsidRPr="003C4ACC" w14:paraId="0E30B406" w14:textId="77777777" w:rsidTr="00A00E3F">
        <w:trPr>
          <w:cantSplit/>
        </w:trPr>
        <w:tc>
          <w:tcPr>
            <w:tcW w:w="3701" w:type="dxa"/>
            <w:vMerge/>
            <w:shd w:val="clear" w:color="auto" w:fill="FFFFFF"/>
            <w:vAlign w:val="bottom"/>
          </w:tcPr>
          <w:p w14:paraId="7420B925"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1276" w:type="dxa"/>
            <w:shd w:val="clear" w:color="auto" w:fill="FFFFFF"/>
            <w:vAlign w:val="bottom"/>
          </w:tcPr>
          <w:p w14:paraId="266BBABA"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Other</w:t>
            </w:r>
          </w:p>
        </w:tc>
        <w:tc>
          <w:tcPr>
            <w:tcW w:w="850" w:type="dxa"/>
            <w:shd w:val="clear" w:color="auto" w:fill="FFFFFF"/>
            <w:vAlign w:val="center"/>
          </w:tcPr>
          <w:p w14:paraId="0DE735D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0.142</w:t>
            </w:r>
          </w:p>
        </w:tc>
        <w:tc>
          <w:tcPr>
            <w:tcW w:w="709" w:type="dxa"/>
            <w:shd w:val="clear" w:color="auto" w:fill="FFFFFF"/>
            <w:vAlign w:val="center"/>
          </w:tcPr>
          <w:p w14:paraId="7A08F20F"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4.444</w:t>
            </w:r>
          </w:p>
        </w:tc>
        <w:tc>
          <w:tcPr>
            <w:tcW w:w="709" w:type="dxa"/>
            <w:shd w:val="clear" w:color="auto" w:fill="FFFFFF"/>
            <w:vAlign w:val="center"/>
          </w:tcPr>
          <w:p w14:paraId="443B26CE"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0.607</w:t>
            </w:r>
          </w:p>
        </w:tc>
        <w:tc>
          <w:tcPr>
            <w:tcW w:w="850" w:type="dxa"/>
            <w:shd w:val="clear" w:color="auto" w:fill="FFFFFF"/>
            <w:vAlign w:val="center"/>
          </w:tcPr>
          <w:p w14:paraId="2C4C825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32.538</w:t>
            </w:r>
          </w:p>
        </w:tc>
      </w:tr>
      <w:tr w:rsidR="00E41852" w:rsidRPr="003C4ACC" w14:paraId="0740618A" w14:textId="77777777" w:rsidTr="00A00E3F">
        <w:trPr>
          <w:cantSplit/>
          <w:trHeight w:val="258"/>
        </w:trPr>
        <w:tc>
          <w:tcPr>
            <w:tcW w:w="3701" w:type="dxa"/>
            <w:vMerge w:val="restart"/>
            <w:shd w:val="clear" w:color="auto" w:fill="FFFFFF"/>
            <w:vAlign w:val="center"/>
          </w:tcPr>
          <w:p w14:paraId="7D77060B"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xml:space="preserve">Education </w:t>
            </w:r>
          </w:p>
          <w:p w14:paraId="5A2FD938"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xml:space="preserve"> (Ref - No formal education)</w:t>
            </w:r>
          </w:p>
        </w:tc>
        <w:tc>
          <w:tcPr>
            <w:tcW w:w="1276" w:type="dxa"/>
            <w:shd w:val="clear" w:color="auto" w:fill="FFFFFF"/>
            <w:vAlign w:val="bottom"/>
          </w:tcPr>
          <w:p w14:paraId="78AD11AE"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xml:space="preserve">Basic </w:t>
            </w:r>
          </w:p>
        </w:tc>
        <w:tc>
          <w:tcPr>
            <w:tcW w:w="850" w:type="dxa"/>
            <w:shd w:val="clear" w:color="auto" w:fill="FFFFFF"/>
            <w:vAlign w:val="bottom"/>
          </w:tcPr>
          <w:p w14:paraId="228C4656"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0.470</w:t>
            </w:r>
          </w:p>
        </w:tc>
        <w:tc>
          <w:tcPr>
            <w:tcW w:w="709" w:type="dxa"/>
            <w:shd w:val="clear" w:color="auto" w:fill="FFFFFF"/>
            <w:vAlign w:val="bottom"/>
          </w:tcPr>
          <w:p w14:paraId="7A730A1C"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0.445</w:t>
            </w:r>
          </w:p>
        </w:tc>
        <w:tc>
          <w:tcPr>
            <w:tcW w:w="709" w:type="dxa"/>
            <w:shd w:val="clear" w:color="auto" w:fill="FFFFFF"/>
            <w:vAlign w:val="bottom"/>
          </w:tcPr>
          <w:p w14:paraId="2A57CF3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0.049</w:t>
            </w:r>
          </w:p>
        </w:tc>
        <w:tc>
          <w:tcPr>
            <w:tcW w:w="850" w:type="dxa"/>
            <w:shd w:val="clear" w:color="auto" w:fill="FFFFFF"/>
            <w:vAlign w:val="bottom"/>
          </w:tcPr>
          <w:p w14:paraId="05B4E1A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4.003</w:t>
            </w:r>
          </w:p>
        </w:tc>
      </w:tr>
      <w:tr w:rsidR="00E41852" w:rsidRPr="003C4ACC" w14:paraId="0E26B2C8" w14:textId="77777777" w:rsidTr="00A00E3F">
        <w:trPr>
          <w:cantSplit/>
        </w:trPr>
        <w:tc>
          <w:tcPr>
            <w:tcW w:w="3701" w:type="dxa"/>
            <w:vMerge/>
            <w:shd w:val="clear" w:color="auto" w:fill="FFFFFF"/>
            <w:vAlign w:val="bottom"/>
          </w:tcPr>
          <w:p w14:paraId="4BEA9744"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1276" w:type="dxa"/>
            <w:shd w:val="clear" w:color="auto" w:fill="FFFFFF"/>
            <w:vAlign w:val="bottom"/>
          </w:tcPr>
          <w:p w14:paraId="01B9E506"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xml:space="preserve">Secondary </w:t>
            </w:r>
          </w:p>
        </w:tc>
        <w:tc>
          <w:tcPr>
            <w:tcW w:w="850" w:type="dxa"/>
            <w:shd w:val="clear" w:color="auto" w:fill="FFFFFF"/>
            <w:vAlign w:val="center"/>
          </w:tcPr>
          <w:p w14:paraId="5393B81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0.669</w:t>
            </w:r>
          </w:p>
        </w:tc>
        <w:tc>
          <w:tcPr>
            <w:tcW w:w="709" w:type="dxa"/>
            <w:shd w:val="clear" w:color="auto" w:fill="FFFFFF"/>
            <w:vAlign w:val="center"/>
          </w:tcPr>
          <w:p w14:paraId="650980C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0.617</w:t>
            </w:r>
          </w:p>
        </w:tc>
        <w:tc>
          <w:tcPr>
            <w:tcW w:w="709" w:type="dxa"/>
            <w:shd w:val="clear" w:color="auto" w:fill="FFFFFF"/>
            <w:vAlign w:val="center"/>
          </w:tcPr>
          <w:p w14:paraId="389E34E6"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0.067</w:t>
            </w:r>
          </w:p>
        </w:tc>
        <w:tc>
          <w:tcPr>
            <w:tcW w:w="850" w:type="dxa"/>
            <w:shd w:val="clear" w:color="auto" w:fill="FFFFFF"/>
            <w:vAlign w:val="center"/>
          </w:tcPr>
          <w:p w14:paraId="286036E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5.665</w:t>
            </w:r>
          </w:p>
        </w:tc>
      </w:tr>
      <w:tr w:rsidR="00E41852" w:rsidRPr="003C4ACC" w14:paraId="31FB64C6" w14:textId="77777777" w:rsidTr="00A00E3F">
        <w:trPr>
          <w:cantSplit/>
          <w:trHeight w:val="235"/>
        </w:trPr>
        <w:tc>
          <w:tcPr>
            <w:tcW w:w="3701" w:type="dxa"/>
            <w:vMerge/>
            <w:shd w:val="clear" w:color="auto" w:fill="FFFFFF"/>
            <w:vAlign w:val="bottom"/>
          </w:tcPr>
          <w:p w14:paraId="7DA54FFC"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1276" w:type="dxa"/>
            <w:shd w:val="clear" w:color="auto" w:fill="FFFFFF"/>
            <w:vAlign w:val="bottom"/>
          </w:tcPr>
          <w:p w14:paraId="49FA72A1"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xml:space="preserve">Tertiary </w:t>
            </w:r>
          </w:p>
        </w:tc>
        <w:tc>
          <w:tcPr>
            <w:tcW w:w="850" w:type="dxa"/>
            <w:shd w:val="clear" w:color="auto" w:fill="FFFFFF"/>
            <w:vAlign w:val="center"/>
          </w:tcPr>
          <w:p w14:paraId="280C5C8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0.289</w:t>
            </w:r>
          </w:p>
        </w:tc>
        <w:tc>
          <w:tcPr>
            <w:tcW w:w="709" w:type="dxa"/>
            <w:shd w:val="clear" w:color="auto" w:fill="FFFFFF"/>
            <w:vAlign w:val="center"/>
          </w:tcPr>
          <w:p w14:paraId="7D46C9A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0.302</w:t>
            </w:r>
          </w:p>
        </w:tc>
        <w:tc>
          <w:tcPr>
            <w:tcW w:w="709" w:type="dxa"/>
            <w:shd w:val="clear" w:color="auto" w:fill="FFFFFF"/>
            <w:vAlign w:val="center"/>
          </w:tcPr>
          <w:p w14:paraId="1FB2523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0.033</w:t>
            </w:r>
          </w:p>
        </w:tc>
        <w:tc>
          <w:tcPr>
            <w:tcW w:w="850" w:type="dxa"/>
            <w:shd w:val="clear" w:color="auto" w:fill="FFFFFF"/>
            <w:vAlign w:val="center"/>
          </w:tcPr>
          <w:p w14:paraId="17083C3B"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2.764</w:t>
            </w:r>
          </w:p>
        </w:tc>
      </w:tr>
      <w:tr w:rsidR="00E41852" w:rsidRPr="003C4ACC" w14:paraId="7B068DDA" w14:textId="77777777" w:rsidTr="00A00E3F">
        <w:trPr>
          <w:cantSplit/>
          <w:trHeight w:val="280"/>
        </w:trPr>
        <w:tc>
          <w:tcPr>
            <w:tcW w:w="3701" w:type="dxa"/>
            <w:vMerge w:val="restart"/>
            <w:shd w:val="clear" w:color="auto" w:fill="FFFFFF"/>
            <w:vAlign w:val="center"/>
          </w:tcPr>
          <w:p w14:paraId="1455C265"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Ethnic background</w:t>
            </w:r>
          </w:p>
          <w:p w14:paraId="390F549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Akan)</w:t>
            </w:r>
          </w:p>
        </w:tc>
        <w:tc>
          <w:tcPr>
            <w:tcW w:w="1276" w:type="dxa"/>
            <w:shd w:val="clear" w:color="auto" w:fill="FFFFFF"/>
            <w:vAlign w:val="bottom"/>
          </w:tcPr>
          <w:p w14:paraId="1C2CEBAA"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Ewe</w:t>
            </w:r>
          </w:p>
        </w:tc>
        <w:tc>
          <w:tcPr>
            <w:tcW w:w="850" w:type="dxa"/>
            <w:shd w:val="clear" w:color="auto" w:fill="FFFFFF"/>
            <w:vAlign w:val="bottom"/>
          </w:tcPr>
          <w:p w14:paraId="0259A53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0.755</w:t>
            </w:r>
          </w:p>
        </w:tc>
        <w:tc>
          <w:tcPr>
            <w:tcW w:w="709" w:type="dxa"/>
            <w:shd w:val="clear" w:color="auto" w:fill="FFFFFF"/>
            <w:vAlign w:val="bottom"/>
          </w:tcPr>
          <w:p w14:paraId="4422E06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0.905</w:t>
            </w:r>
          </w:p>
        </w:tc>
        <w:tc>
          <w:tcPr>
            <w:tcW w:w="709" w:type="dxa"/>
            <w:shd w:val="clear" w:color="auto" w:fill="FFFFFF"/>
            <w:vAlign w:val="bottom"/>
          </w:tcPr>
          <w:p w14:paraId="0907B194"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0.484</w:t>
            </w:r>
          </w:p>
        </w:tc>
        <w:tc>
          <w:tcPr>
            <w:tcW w:w="850" w:type="dxa"/>
            <w:shd w:val="clear" w:color="auto" w:fill="FFFFFF"/>
            <w:vAlign w:val="bottom"/>
          </w:tcPr>
          <w:p w14:paraId="0734434D"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1.691</w:t>
            </w:r>
          </w:p>
        </w:tc>
      </w:tr>
      <w:tr w:rsidR="00E41852" w:rsidRPr="003C4ACC" w14:paraId="4F79564F" w14:textId="77777777" w:rsidTr="00A00E3F">
        <w:trPr>
          <w:cantSplit/>
        </w:trPr>
        <w:tc>
          <w:tcPr>
            <w:tcW w:w="3701" w:type="dxa"/>
            <w:vMerge/>
            <w:shd w:val="clear" w:color="auto" w:fill="FFFFFF"/>
            <w:vAlign w:val="bottom"/>
          </w:tcPr>
          <w:p w14:paraId="457CDCD4"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1276" w:type="dxa"/>
            <w:shd w:val="clear" w:color="auto" w:fill="FFFFFF"/>
            <w:vAlign w:val="bottom"/>
          </w:tcPr>
          <w:p w14:paraId="62309BF0"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Ga/Dangbe</w:t>
            </w:r>
          </w:p>
        </w:tc>
        <w:tc>
          <w:tcPr>
            <w:tcW w:w="850" w:type="dxa"/>
            <w:shd w:val="clear" w:color="auto" w:fill="FFFFFF"/>
            <w:vAlign w:val="center"/>
          </w:tcPr>
          <w:p w14:paraId="7DDB27BE"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0.156</w:t>
            </w:r>
          </w:p>
        </w:tc>
        <w:tc>
          <w:tcPr>
            <w:tcW w:w="709" w:type="dxa"/>
            <w:shd w:val="clear" w:color="auto" w:fill="FFFFFF"/>
            <w:vAlign w:val="center"/>
          </w:tcPr>
          <w:p w14:paraId="5B9090E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0.649</w:t>
            </w:r>
          </w:p>
        </w:tc>
        <w:tc>
          <w:tcPr>
            <w:tcW w:w="709" w:type="dxa"/>
            <w:shd w:val="clear" w:color="auto" w:fill="FFFFFF"/>
            <w:vAlign w:val="center"/>
          </w:tcPr>
          <w:p w14:paraId="5413782F"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0.357</w:t>
            </w:r>
          </w:p>
        </w:tc>
        <w:tc>
          <w:tcPr>
            <w:tcW w:w="850" w:type="dxa"/>
            <w:shd w:val="clear" w:color="auto" w:fill="FFFFFF"/>
            <w:vAlign w:val="center"/>
          </w:tcPr>
          <w:p w14:paraId="09F6787F"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1.180</w:t>
            </w:r>
          </w:p>
        </w:tc>
      </w:tr>
      <w:tr w:rsidR="00E41852" w:rsidRPr="003C4ACC" w14:paraId="5806A4E2" w14:textId="77777777" w:rsidTr="00A00E3F">
        <w:trPr>
          <w:cantSplit/>
        </w:trPr>
        <w:tc>
          <w:tcPr>
            <w:tcW w:w="3701" w:type="dxa"/>
            <w:vMerge/>
            <w:shd w:val="clear" w:color="auto" w:fill="FFFFFF"/>
            <w:vAlign w:val="bottom"/>
          </w:tcPr>
          <w:p w14:paraId="7CF0FB0C"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1276" w:type="dxa"/>
            <w:shd w:val="clear" w:color="auto" w:fill="FFFFFF"/>
            <w:vAlign w:val="bottom"/>
          </w:tcPr>
          <w:p w14:paraId="43DC0035"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Hausa/Dagbani</w:t>
            </w:r>
          </w:p>
        </w:tc>
        <w:tc>
          <w:tcPr>
            <w:tcW w:w="850" w:type="dxa"/>
            <w:shd w:val="clear" w:color="auto" w:fill="FFFFFF"/>
            <w:vAlign w:val="center"/>
          </w:tcPr>
          <w:p w14:paraId="6A00CD0A"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0.179</w:t>
            </w:r>
          </w:p>
        </w:tc>
        <w:tc>
          <w:tcPr>
            <w:tcW w:w="709" w:type="dxa"/>
            <w:shd w:val="clear" w:color="auto" w:fill="FFFFFF"/>
            <w:vAlign w:val="center"/>
          </w:tcPr>
          <w:p w14:paraId="3BC6E60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0.491</w:t>
            </w:r>
          </w:p>
        </w:tc>
        <w:tc>
          <w:tcPr>
            <w:tcW w:w="709" w:type="dxa"/>
            <w:shd w:val="clear" w:color="auto" w:fill="FFFFFF"/>
            <w:vAlign w:val="center"/>
          </w:tcPr>
          <w:p w14:paraId="58737BE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0.174</w:t>
            </w:r>
          </w:p>
        </w:tc>
        <w:tc>
          <w:tcPr>
            <w:tcW w:w="850" w:type="dxa"/>
            <w:shd w:val="clear" w:color="auto" w:fill="FFFFFF"/>
            <w:vAlign w:val="center"/>
          </w:tcPr>
          <w:p w14:paraId="6164185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1.386</w:t>
            </w:r>
          </w:p>
        </w:tc>
      </w:tr>
      <w:tr w:rsidR="00E41852" w:rsidRPr="003C4ACC" w14:paraId="092A3826" w14:textId="77777777" w:rsidTr="00A00E3F">
        <w:trPr>
          <w:cantSplit/>
        </w:trPr>
        <w:tc>
          <w:tcPr>
            <w:tcW w:w="3701" w:type="dxa"/>
            <w:vMerge/>
            <w:shd w:val="clear" w:color="auto" w:fill="FFFFFF"/>
            <w:vAlign w:val="bottom"/>
          </w:tcPr>
          <w:p w14:paraId="11F065CB"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1276" w:type="dxa"/>
            <w:shd w:val="clear" w:color="auto" w:fill="FFFFFF"/>
            <w:vAlign w:val="bottom"/>
          </w:tcPr>
          <w:p w14:paraId="4E7DE19B"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Other</w:t>
            </w:r>
          </w:p>
        </w:tc>
        <w:tc>
          <w:tcPr>
            <w:tcW w:w="850" w:type="dxa"/>
            <w:shd w:val="clear" w:color="auto" w:fill="FFFFFF"/>
            <w:vAlign w:val="center"/>
          </w:tcPr>
          <w:p w14:paraId="4E44CE6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0.360</w:t>
            </w:r>
          </w:p>
        </w:tc>
        <w:tc>
          <w:tcPr>
            <w:tcW w:w="709" w:type="dxa"/>
            <w:shd w:val="clear" w:color="auto" w:fill="FFFFFF"/>
            <w:vAlign w:val="center"/>
          </w:tcPr>
          <w:p w14:paraId="40AE154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0.612</w:t>
            </w:r>
          </w:p>
        </w:tc>
        <w:tc>
          <w:tcPr>
            <w:tcW w:w="709" w:type="dxa"/>
            <w:shd w:val="clear" w:color="auto" w:fill="FFFFFF"/>
            <w:vAlign w:val="center"/>
          </w:tcPr>
          <w:p w14:paraId="717283C1"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0.214</w:t>
            </w:r>
          </w:p>
        </w:tc>
        <w:tc>
          <w:tcPr>
            <w:tcW w:w="850" w:type="dxa"/>
            <w:shd w:val="clear" w:color="auto" w:fill="FFFFFF"/>
            <w:vAlign w:val="center"/>
          </w:tcPr>
          <w:p w14:paraId="513569D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1.751</w:t>
            </w:r>
          </w:p>
        </w:tc>
      </w:tr>
      <w:tr w:rsidR="00E41852" w:rsidRPr="003C4ACC" w14:paraId="0D562C08" w14:textId="77777777" w:rsidTr="00A00E3F">
        <w:trPr>
          <w:cantSplit/>
        </w:trPr>
        <w:tc>
          <w:tcPr>
            <w:tcW w:w="3701" w:type="dxa"/>
            <w:shd w:val="clear" w:color="auto" w:fill="FFFFFF"/>
            <w:vAlign w:val="bottom"/>
          </w:tcPr>
          <w:p w14:paraId="33B8B185"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b/>
                <w:i/>
                <w:color w:val="000000"/>
                <w:sz w:val="18"/>
                <w:szCs w:val="18"/>
              </w:rPr>
              <w:t>Factors related to the respondents’ decision to donate blood</w:t>
            </w:r>
          </w:p>
        </w:tc>
        <w:tc>
          <w:tcPr>
            <w:tcW w:w="1276" w:type="dxa"/>
            <w:shd w:val="clear" w:color="auto" w:fill="FFFFFF"/>
          </w:tcPr>
          <w:p w14:paraId="4F7EF922"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850" w:type="dxa"/>
            <w:shd w:val="clear" w:color="auto" w:fill="FFFFFF"/>
            <w:vAlign w:val="bottom"/>
          </w:tcPr>
          <w:p w14:paraId="5528619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709" w:type="dxa"/>
            <w:shd w:val="clear" w:color="auto" w:fill="FFFFFF"/>
            <w:vAlign w:val="bottom"/>
          </w:tcPr>
          <w:p w14:paraId="0933FE2D"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709" w:type="dxa"/>
            <w:shd w:val="clear" w:color="auto" w:fill="FFFFFF"/>
            <w:vAlign w:val="bottom"/>
          </w:tcPr>
          <w:p w14:paraId="2AAAB98C"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850" w:type="dxa"/>
            <w:shd w:val="clear" w:color="auto" w:fill="FFFFFF"/>
            <w:vAlign w:val="bottom"/>
          </w:tcPr>
          <w:p w14:paraId="729D085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r>
      <w:tr w:rsidR="00E41852" w:rsidRPr="003C4ACC" w14:paraId="6910B856" w14:textId="77777777" w:rsidTr="00A00E3F">
        <w:trPr>
          <w:cantSplit/>
          <w:trHeight w:val="401"/>
        </w:trPr>
        <w:tc>
          <w:tcPr>
            <w:tcW w:w="3701" w:type="dxa"/>
            <w:vMerge w:val="restart"/>
            <w:shd w:val="clear" w:color="auto" w:fill="FFFFFF"/>
            <w:vAlign w:val="center"/>
          </w:tcPr>
          <w:p w14:paraId="3DE3DF63"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Whether a donor considers self as voluntary donor</w:t>
            </w:r>
          </w:p>
          <w:p w14:paraId="69FDA072"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sz w:val="18"/>
                <w:szCs w:val="18"/>
              </w:rPr>
              <w:t>(Ref - Yes)</w:t>
            </w:r>
          </w:p>
        </w:tc>
        <w:tc>
          <w:tcPr>
            <w:tcW w:w="1276" w:type="dxa"/>
            <w:shd w:val="clear" w:color="auto" w:fill="FFFFFF"/>
            <w:vAlign w:val="bottom"/>
          </w:tcPr>
          <w:p w14:paraId="42011A31"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sz w:val="18"/>
                <w:szCs w:val="18"/>
              </w:rPr>
              <w:t>No</w:t>
            </w:r>
          </w:p>
        </w:tc>
        <w:tc>
          <w:tcPr>
            <w:tcW w:w="850" w:type="dxa"/>
            <w:shd w:val="clear" w:color="auto" w:fill="FFFFFF"/>
            <w:vAlign w:val="bottom"/>
          </w:tcPr>
          <w:p w14:paraId="3F56AF6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0.211</w:t>
            </w:r>
          </w:p>
        </w:tc>
        <w:tc>
          <w:tcPr>
            <w:tcW w:w="709" w:type="dxa"/>
            <w:shd w:val="clear" w:color="auto" w:fill="FFFFFF"/>
            <w:vAlign w:val="bottom"/>
          </w:tcPr>
          <w:p w14:paraId="7B93E7F1"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0.610</w:t>
            </w:r>
          </w:p>
        </w:tc>
        <w:tc>
          <w:tcPr>
            <w:tcW w:w="709" w:type="dxa"/>
            <w:shd w:val="clear" w:color="auto" w:fill="FFFFFF"/>
            <w:vAlign w:val="bottom"/>
          </w:tcPr>
          <w:p w14:paraId="74360D7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0.281</w:t>
            </w:r>
          </w:p>
        </w:tc>
        <w:tc>
          <w:tcPr>
            <w:tcW w:w="850" w:type="dxa"/>
            <w:shd w:val="clear" w:color="auto" w:fill="FFFFFF"/>
            <w:vAlign w:val="bottom"/>
          </w:tcPr>
          <w:p w14:paraId="58AFBDC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1.324</w:t>
            </w:r>
          </w:p>
        </w:tc>
      </w:tr>
      <w:tr w:rsidR="00E41852" w:rsidRPr="003C4ACC" w14:paraId="28E56747" w14:textId="77777777" w:rsidTr="00A00E3F">
        <w:trPr>
          <w:cantSplit/>
        </w:trPr>
        <w:tc>
          <w:tcPr>
            <w:tcW w:w="3701" w:type="dxa"/>
            <w:vMerge/>
            <w:shd w:val="clear" w:color="auto" w:fill="FFFFFF"/>
            <w:vAlign w:val="bottom"/>
          </w:tcPr>
          <w:p w14:paraId="417C9FCC"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1276" w:type="dxa"/>
            <w:shd w:val="clear" w:color="auto" w:fill="FFFFFF"/>
            <w:vAlign w:val="bottom"/>
          </w:tcPr>
          <w:p w14:paraId="650B25CE"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sz w:val="18"/>
                <w:szCs w:val="18"/>
              </w:rPr>
              <w:t>Don’t know</w:t>
            </w:r>
          </w:p>
        </w:tc>
        <w:tc>
          <w:tcPr>
            <w:tcW w:w="850" w:type="dxa"/>
            <w:shd w:val="clear" w:color="auto" w:fill="FFFFFF"/>
            <w:vAlign w:val="center"/>
          </w:tcPr>
          <w:p w14:paraId="77B641B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0.884</w:t>
            </w:r>
          </w:p>
        </w:tc>
        <w:tc>
          <w:tcPr>
            <w:tcW w:w="709" w:type="dxa"/>
            <w:shd w:val="clear" w:color="auto" w:fill="FFFFFF"/>
            <w:vAlign w:val="center"/>
          </w:tcPr>
          <w:p w14:paraId="26045A0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1.074</w:t>
            </w:r>
          </w:p>
        </w:tc>
        <w:tc>
          <w:tcPr>
            <w:tcW w:w="709" w:type="dxa"/>
            <w:shd w:val="clear" w:color="auto" w:fill="FFFFFF"/>
            <w:vAlign w:val="center"/>
          </w:tcPr>
          <w:p w14:paraId="0FFDC5B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0.413</w:t>
            </w:r>
          </w:p>
        </w:tc>
        <w:tc>
          <w:tcPr>
            <w:tcW w:w="850" w:type="dxa"/>
            <w:shd w:val="clear" w:color="auto" w:fill="FFFFFF"/>
            <w:vAlign w:val="center"/>
          </w:tcPr>
          <w:p w14:paraId="1595A4F1"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2.791</w:t>
            </w:r>
          </w:p>
        </w:tc>
      </w:tr>
      <w:tr w:rsidR="00E41852" w:rsidRPr="003C4ACC" w14:paraId="06DF23C4" w14:textId="77777777" w:rsidTr="00A00E3F">
        <w:trPr>
          <w:cantSplit/>
        </w:trPr>
        <w:tc>
          <w:tcPr>
            <w:tcW w:w="3701" w:type="dxa"/>
            <w:shd w:val="clear" w:color="auto" w:fill="FFFFFF"/>
            <w:vAlign w:val="bottom"/>
          </w:tcPr>
          <w:p w14:paraId="03B7CB57" w14:textId="77777777" w:rsidR="00E41852" w:rsidRPr="007C386F"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7C386F">
              <w:rPr>
                <w:rFonts w:ascii="Times New Roman" w:hAnsi="Times New Roman" w:cs="Times New Roman"/>
                <w:color w:val="000000"/>
                <w:sz w:val="18"/>
                <w:szCs w:val="18"/>
              </w:rPr>
              <w:t>Whether donor received incentive/refreshment for donating</w:t>
            </w:r>
          </w:p>
          <w:p w14:paraId="3D007317" w14:textId="77777777" w:rsidR="00E41852" w:rsidRPr="007C386F"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7C386F">
              <w:rPr>
                <w:rFonts w:ascii="Times New Roman" w:hAnsi="Times New Roman" w:cs="Times New Roman"/>
                <w:color w:val="000000"/>
                <w:sz w:val="18"/>
                <w:szCs w:val="18"/>
              </w:rPr>
              <w:t>(Ref - No)</w:t>
            </w:r>
          </w:p>
        </w:tc>
        <w:tc>
          <w:tcPr>
            <w:tcW w:w="1276" w:type="dxa"/>
            <w:shd w:val="clear" w:color="auto" w:fill="FFFFFF"/>
            <w:vAlign w:val="bottom"/>
          </w:tcPr>
          <w:p w14:paraId="554C12D2" w14:textId="77777777" w:rsidR="00E41852" w:rsidRPr="007C386F"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7C386F">
              <w:rPr>
                <w:rFonts w:ascii="Times New Roman" w:hAnsi="Times New Roman" w:cs="Times New Roman"/>
                <w:color w:val="000000"/>
                <w:sz w:val="18"/>
                <w:szCs w:val="18"/>
              </w:rPr>
              <w:t>Yes</w:t>
            </w:r>
          </w:p>
        </w:tc>
        <w:tc>
          <w:tcPr>
            <w:tcW w:w="850" w:type="dxa"/>
            <w:shd w:val="clear" w:color="auto" w:fill="FFFFFF"/>
            <w:vAlign w:val="bottom"/>
          </w:tcPr>
          <w:p w14:paraId="627AD77B" w14:textId="77777777" w:rsidR="00E41852" w:rsidRPr="007C386F"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7C386F">
              <w:rPr>
                <w:rFonts w:ascii="Times New Roman" w:hAnsi="Times New Roman" w:cs="Times New Roman"/>
                <w:b/>
                <w:color w:val="000000"/>
                <w:sz w:val="18"/>
                <w:szCs w:val="18"/>
              </w:rPr>
              <w:t>0.045</w:t>
            </w:r>
          </w:p>
        </w:tc>
        <w:tc>
          <w:tcPr>
            <w:tcW w:w="709" w:type="dxa"/>
            <w:shd w:val="clear" w:color="auto" w:fill="FFFFFF"/>
            <w:vAlign w:val="bottom"/>
          </w:tcPr>
          <w:p w14:paraId="1DA977AE" w14:textId="77777777" w:rsidR="00E41852" w:rsidRPr="007C386F"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7C386F">
              <w:rPr>
                <w:rFonts w:ascii="Times New Roman" w:hAnsi="Times New Roman" w:cs="Times New Roman"/>
                <w:color w:val="000000"/>
                <w:sz w:val="18"/>
                <w:szCs w:val="18"/>
              </w:rPr>
              <w:t>1.678</w:t>
            </w:r>
          </w:p>
        </w:tc>
        <w:tc>
          <w:tcPr>
            <w:tcW w:w="709" w:type="dxa"/>
            <w:shd w:val="clear" w:color="auto" w:fill="FFFFFF"/>
            <w:vAlign w:val="bottom"/>
          </w:tcPr>
          <w:p w14:paraId="09611A91" w14:textId="77777777" w:rsidR="00E41852" w:rsidRPr="007C386F"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7C386F">
              <w:rPr>
                <w:rFonts w:ascii="Times New Roman" w:hAnsi="Times New Roman" w:cs="Times New Roman"/>
                <w:color w:val="000000"/>
                <w:sz w:val="18"/>
                <w:szCs w:val="18"/>
              </w:rPr>
              <w:t>1.011</w:t>
            </w:r>
          </w:p>
        </w:tc>
        <w:tc>
          <w:tcPr>
            <w:tcW w:w="850" w:type="dxa"/>
            <w:shd w:val="clear" w:color="auto" w:fill="FFFFFF"/>
            <w:vAlign w:val="bottom"/>
          </w:tcPr>
          <w:p w14:paraId="6D44E3AC"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7C386F">
              <w:rPr>
                <w:rFonts w:ascii="Times New Roman" w:hAnsi="Times New Roman" w:cs="Times New Roman"/>
                <w:color w:val="000000"/>
                <w:sz w:val="18"/>
                <w:szCs w:val="18"/>
              </w:rPr>
              <w:t>2.785</w:t>
            </w:r>
          </w:p>
        </w:tc>
      </w:tr>
      <w:tr w:rsidR="00E41852" w:rsidRPr="003C4ACC" w14:paraId="4FC14FD9" w14:textId="77777777" w:rsidTr="00A00E3F">
        <w:trPr>
          <w:cantSplit/>
        </w:trPr>
        <w:tc>
          <w:tcPr>
            <w:tcW w:w="3701" w:type="dxa"/>
            <w:shd w:val="clear" w:color="auto" w:fill="FFFFFF"/>
            <w:vAlign w:val="bottom"/>
          </w:tcPr>
          <w:p w14:paraId="396BC76F"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b/>
                <w:i/>
                <w:color w:val="000000"/>
                <w:sz w:val="18"/>
                <w:szCs w:val="18"/>
              </w:rPr>
              <w:t>Motivators</w:t>
            </w:r>
          </w:p>
        </w:tc>
        <w:tc>
          <w:tcPr>
            <w:tcW w:w="1276" w:type="dxa"/>
            <w:shd w:val="clear" w:color="auto" w:fill="FFFFFF"/>
          </w:tcPr>
          <w:p w14:paraId="76CEADC2"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850" w:type="dxa"/>
            <w:shd w:val="clear" w:color="auto" w:fill="FFFFFF"/>
            <w:vAlign w:val="bottom"/>
          </w:tcPr>
          <w:p w14:paraId="71ECF3C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p>
        </w:tc>
        <w:tc>
          <w:tcPr>
            <w:tcW w:w="709" w:type="dxa"/>
            <w:shd w:val="clear" w:color="auto" w:fill="FFFFFF"/>
            <w:vAlign w:val="bottom"/>
          </w:tcPr>
          <w:p w14:paraId="2A50B5FE"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709" w:type="dxa"/>
            <w:shd w:val="clear" w:color="auto" w:fill="FFFFFF"/>
            <w:vAlign w:val="bottom"/>
          </w:tcPr>
          <w:p w14:paraId="75629AA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850" w:type="dxa"/>
            <w:shd w:val="clear" w:color="auto" w:fill="FFFFFF"/>
            <w:vAlign w:val="bottom"/>
          </w:tcPr>
          <w:p w14:paraId="62D2E5A8"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r>
      <w:tr w:rsidR="00E41852" w:rsidRPr="003C4ACC" w14:paraId="02A59F2F" w14:textId="77777777" w:rsidTr="00A00E3F">
        <w:trPr>
          <w:cantSplit/>
        </w:trPr>
        <w:tc>
          <w:tcPr>
            <w:tcW w:w="3701" w:type="dxa"/>
            <w:shd w:val="clear" w:color="auto" w:fill="FFFFFF"/>
            <w:vAlign w:val="bottom"/>
          </w:tcPr>
          <w:p w14:paraId="46210E4D" w14:textId="77777777" w:rsidR="00E41852" w:rsidRPr="003C4ACC" w:rsidRDefault="00E4185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sz w:val="18"/>
                <w:szCs w:val="18"/>
              </w:rPr>
              <w:t>… if it is easy to get to the blood donation site</w:t>
            </w:r>
          </w:p>
          <w:p w14:paraId="7D2E6AF9"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78CACBD6"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16FADAD6"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0.001</w:t>
            </w:r>
          </w:p>
        </w:tc>
        <w:tc>
          <w:tcPr>
            <w:tcW w:w="709" w:type="dxa"/>
            <w:shd w:val="clear" w:color="auto" w:fill="FFFFFF"/>
            <w:vAlign w:val="bottom"/>
          </w:tcPr>
          <w:p w14:paraId="30AA149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2.650</w:t>
            </w:r>
          </w:p>
        </w:tc>
        <w:tc>
          <w:tcPr>
            <w:tcW w:w="709" w:type="dxa"/>
            <w:shd w:val="clear" w:color="auto" w:fill="FFFFFF"/>
            <w:vAlign w:val="bottom"/>
          </w:tcPr>
          <w:p w14:paraId="07E4BE5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1.485</w:t>
            </w:r>
          </w:p>
        </w:tc>
        <w:tc>
          <w:tcPr>
            <w:tcW w:w="850" w:type="dxa"/>
            <w:shd w:val="clear" w:color="auto" w:fill="FFFFFF"/>
            <w:vAlign w:val="bottom"/>
          </w:tcPr>
          <w:p w14:paraId="6D6624FB"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4.731</w:t>
            </w:r>
          </w:p>
        </w:tc>
      </w:tr>
      <w:tr w:rsidR="00E41852" w:rsidRPr="003C4ACC" w14:paraId="1F1911FD" w14:textId="77777777" w:rsidTr="00A00E3F">
        <w:trPr>
          <w:cantSplit/>
        </w:trPr>
        <w:tc>
          <w:tcPr>
            <w:tcW w:w="3701" w:type="dxa"/>
            <w:shd w:val="clear" w:color="auto" w:fill="FFFFFF"/>
            <w:vAlign w:val="bottom"/>
          </w:tcPr>
          <w:p w14:paraId="26D87411" w14:textId="77777777" w:rsidR="00E41852" w:rsidRPr="003C4ACC" w:rsidRDefault="00E4185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sz w:val="18"/>
                <w:szCs w:val="18"/>
              </w:rPr>
              <w:t>… if Ghana needs blood</w:t>
            </w:r>
          </w:p>
          <w:p w14:paraId="58E9672D"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r w:rsidRPr="003C4ACC">
              <w:rPr>
                <w:rFonts w:ascii="Times New Roman" w:hAnsi="Times New Roman" w:cs="Times New Roman"/>
                <w:sz w:val="18"/>
                <w:szCs w:val="18"/>
              </w:rPr>
              <w:t xml:space="preserve"> </w:t>
            </w:r>
          </w:p>
        </w:tc>
        <w:tc>
          <w:tcPr>
            <w:tcW w:w="1276" w:type="dxa"/>
            <w:shd w:val="clear" w:color="auto" w:fill="FFFFFF"/>
          </w:tcPr>
          <w:p w14:paraId="0D280045" w14:textId="77777777" w:rsidR="00E41852" w:rsidRPr="003C4ACC" w:rsidRDefault="00E41852" w:rsidP="00A00E3F">
            <w:pPr>
              <w:autoSpaceDE w:val="0"/>
              <w:autoSpaceDN w:val="0"/>
              <w:adjustRightInd w:val="0"/>
              <w:spacing w:after="0"/>
              <w:ind w:right="60"/>
              <w:rPr>
                <w:rFonts w:ascii="Times New Roman" w:hAnsi="Times New Roman" w:cs="Times New Roman"/>
                <w:color w:val="000000"/>
                <w:sz w:val="18"/>
                <w:szCs w:val="18"/>
              </w:rPr>
            </w:pPr>
          </w:p>
          <w:p w14:paraId="529EFF2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38AF5BD4"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0.034</w:t>
            </w:r>
          </w:p>
        </w:tc>
        <w:tc>
          <w:tcPr>
            <w:tcW w:w="709" w:type="dxa"/>
            <w:shd w:val="clear" w:color="auto" w:fill="FFFFFF"/>
            <w:vAlign w:val="bottom"/>
          </w:tcPr>
          <w:p w14:paraId="3A6293A1"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2.572</w:t>
            </w:r>
          </w:p>
        </w:tc>
        <w:tc>
          <w:tcPr>
            <w:tcW w:w="709" w:type="dxa"/>
            <w:shd w:val="clear" w:color="auto" w:fill="FFFFFF"/>
            <w:vAlign w:val="bottom"/>
          </w:tcPr>
          <w:p w14:paraId="72C6697E"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1.075</w:t>
            </w:r>
          </w:p>
        </w:tc>
        <w:tc>
          <w:tcPr>
            <w:tcW w:w="850" w:type="dxa"/>
            <w:shd w:val="clear" w:color="auto" w:fill="FFFFFF"/>
            <w:vAlign w:val="bottom"/>
          </w:tcPr>
          <w:p w14:paraId="40C9F71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6.155</w:t>
            </w:r>
          </w:p>
        </w:tc>
      </w:tr>
      <w:tr w:rsidR="00E41852" w:rsidRPr="003C4ACC" w14:paraId="427E2D08" w14:textId="77777777" w:rsidTr="00A00E3F">
        <w:trPr>
          <w:cantSplit/>
        </w:trPr>
        <w:tc>
          <w:tcPr>
            <w:tcW w:w="3701" w:type="dxa"/>
            <w:shd w:val="clear" w:color="auto" w:fill="FFFFFF"/>
            <w:vAlign w:val="bottom"/>
          </w:tcPr>
          <w:p w14:paraId="1FD3C837" w14:textId="77777777" w:rsidR="00E41852" w:rsidRPr="003C4ACC" w:rsidRDefault="00E4185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sz w:val="18"/>
                <w:szCs w:val="18"/>
              </w:rPr>
              <w:t>… for blood credits for me and my family</w:t>
            </w:r>
          </w:p>
          <w:p w14:paraId="1AB4AD64"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206C8CC7" w14:textId="77777777" w:rsidR="00E41852" w:rsidRPr="003C4ACC" w:rsidRDefault="00E41852" w:rsidP="00A00E3F">
            <w:pPr>
              <w:autoSpaceDE w:val="0"/>
              <w:autoSpaceDN w:val="0"/>
              <w:adjustRightInd w:val="0"/>
              <w:spacing w:after="0"/>
              <w:ind w:right="60"/>
              <w:rPr>
                <w:rFonts w:ascii="Times New Roman" w:hAnsi="Times New Roman" w:cs="Times New Roman"/>
                <w:color w:val="000000"/>
                <w:sz w:val="18"/>
                <w:szCs w:val="18"/>
              </w:rPr>
            </w:pPr>
          </w:p>
          <w:p w14:paraId="7F6171A6"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5851F8D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0.012</w:t>
            </w:r>
          </w:p>
        </w:tc>
        <w:tc>
          <w:tcPr>
            <w:tcW w:w="709" w:type="dxa"/>
            <w:shd w:val="clear" w:color="auto" w:fill="FFFFFF"/>
            <w:vAlign w:val="bottom"/>
          </w:tcPr>
          <w:p w14:paraId="5BC3728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0.434</w:t>
            </w:r>
          </w:p>
        </w:tc>
        <w:tc>
          <w:tcPr>
            <w:tcW w:w="709" w:type="dxa"/>
            <w:shd w:val="clear" w:color="auto" w:fill="FFFFFF"/>
            <w:vAlign w:val="bottom"/>
          </w:tcPr>
          <w:p w14:paraId="740D372C"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0.226</w:t>
            </w:r>
          </w:p>
        </w:tc>
        <w:tc>
          <w:tcPr>
            <w:tcW w:w="850" w:type="dxa"/>
            <w:shd w:val="clear" w:color="auto" w:fill="FFFFFF"/>
            <w:vAlign w:val="bottom"/>
          </w:tcPr>
          <w:p w14:paraId="3A0A918A"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0.834</w:t>
            </w:r>
          </w:p>
        </w:tc>
      </w:tr>
      <w:tr w:rsidR="00E41852" w:rsidRPr="003C4ACC" w14:paraId="063D20BB" w14:textId="77777777" w:rsidTr="00A00E3F">
        <w:trPr>
          <w:cantSplit/>
        </w:trPr>
        <w:tc>
          <w:tcPr>
            <w:tcW w:w="3701" w:type="dxa"/>
            <w:shd w:val="clear" w:color="auto" w:fill="FFFFFF"/>
            <w:vAlign w:val="bottom"/>
          </w:tcPr>
          <w:p w14:paraId="7D9253D5" w14:textId="77777777" w:rsidR="00E41852" w:rsidRPr="003C4ACC" w:rsidRDefault="00E4185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sz w:val="18"/>
                <w:szCs w:val="18"/>
              </w:rPr>
              <w:t>… because it would make me feel good about myself</w:t>
            </w:r>
          </w:p>
          <w:p w14:paraId="71A720F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33A8970C"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65B76FD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0.049</w:t>
            </w:r>
          </w:p>
        </w:tc>
        <w:tc>
          <w:tcPr>
            <w:tcW w:w="709" w:type="dxa"/>
            <w:shd w:val="clear" w:color="auto" w:fill="FFFFFF"/>
            <w:vAlign w:val="bottom"/>
          </w:tcPr>
          <w:p w14:paraId="49497134"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1.792</w:t>
            </w:r>
          </w:p>
        </w:tc>
        <w:tc>
          <w:tcPr>
            <w:tcW w:w="709" w:type="dxa"/>
            <w:shd w:val="clear" w:color="auto" w:fill="FFFFFF"/>
            <w:vAlign w:val="bottom"/>
          </w:tcPr>
          <w:p w14:paraId="2188AE4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1.004</w:t>
            </w:r>
          </w:p>
        </w:tc>
        <w:tc>
          <w:tcPr>
            <w:tcW w:w="850" w:type="dxa"/>
            <w:shd w:val="clear" w:color="auto" w:fill="FFFFFF"/>
            <w:vAlign w:val="bottom"/>
          </w:tcPr>
          <w:p w14:paraId="1392EA8F"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3.201</w:t>
            </w:r>
          </w:p>
        </w:tc>
      </w:tr>
      <w:tr w:rsidR="00E41852" w:rsidRPr="003C4ACC" w14:paraId="563DCD87" w14:textId="77777777" w:rsidTr="00A00E3F">
        <w:trPr>
          <w:cantSplit/>
        </w:trPr>
        <w:tc>
          <w:tcPr>
            <w:tcW w:w="3701" w:type="dxa"/>
            <w:shd w:val="clear" w:color="auto" w:fill="FFFFFF"/>
            <w:vAlign w:val="bottom"/>
          </w:tcPr>
          <w:p w14:paraId="721D62EC" w14:textId="77777777" w:rsidR="00E41852" w:rsidRPr="003C4ACC" w:rsidRDefault="00E4185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sz w:val="18"/>
                <w:szCs w:val="18"/>
              </w:rPr>
              <w:t>… if I am notified through SMS/email reminders</w:t>
            </w:r>
          </w:p>
          <w:p w14:paraId="6C68F264"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1127CD82"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3F03AC5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&lt;0.001</w:t>
            </w:r>
          </w:p>
        </w:tc>
        <w:tc>
          <w:tcPr>
            <w:tcW w:w="709" w:type="dxa"/>
            <w:shd w:val="clear" w:color="auto" w:fill="FFFFFF"/>
            <w:vAlign w:val="bottom"/>
          </w:tcPr>
          <w:p w14:paraId="0AF7AE0C"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2.843</w:t>
            </w:r>
          </w:p>
        </w:tc>
        <w:tc>
          <w:tcPr>
            <w:tcW w:w="709" w:type="dxa"/>
            <w:shd w:val="clear" w:color="auto" w:fill="FFFFFF"/>
            <w:vAlign w:val="bottom"/>
          </w:tcPr>
          <w:p w14:paraId="5ADCC26C"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1.596</w:t>
            </w:r>
          </w:p>
        </w:tc>
        <w:tc>
          <w:tcPr>
            <w:tcW w:w="850" w:type="dxa"/>
            <w:shd w:val="clear" w:color="auto" w:fill="FFFFFF"/>
            <w:vAlign w:val="bottom"/>
          </w:tcPr>
          <w:p w14:paraId="621B8EAF"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5.064</w:t>
            </w:r>
          </w:p>
        </w:tc>
      </w:tr>
      <w:tr w:rsidR="00E41852" w:rsidRPr="003C4ACC" w14:paraId="0AF76714" w14:textId="77777777" w:rsidTr="00A00E3F">
        <w:trPr>
          <w:cantSplit/>
        </w:trPr>
        <w:tc>
          <w:tcPr>
            <w:tcW w:w="3701" w:type="dxa"/>
            <w:shd w:val="clear" w:color="auto" w:fill="FFFFFF"/>
            <w:vAlign w:val="bottom"/>
          </w:tcPr>
          <w:p w14:paraId="1C029AD9" w14:textId="77777777" w:rsidR="00E41852" w:rsidRPr="003C4ACC" w:rsidRDefault="00E4185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sz w:val="18"/>
                <w:szCs w:val="18"/>
              </w:rPr>
              <w:t>… by radio, TV or newspaper advertisement on blood donation</w:t>
            </w:r>
          </w:p>
          <w:p w14:paraId="2AFB326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01C95C68"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24EAC418"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&lt;0.001</w:t>
            </w:r>
          </w:p>
        </w:tc>
        <w:tc>
          <w:tcPr>
            <w:tcW w:w="709" w:type="dxa"/>
            <w:shd w:val="clear" w:color="auto" w:fill="FFFFFF"/>
            <w:vAlign w:val="bottom"/>
          </w:tcPr>
          <w:p w14:paraId="5D719D0B"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2.972</w:t>
            </w:r>
          </w:p>
        </w:tc>
        <w:tc>
          <w:tcPr>
            <w:tcW w:w="709" w:type="dxa"/>
            <w:shd w:val="clear" w:color="auto" w:fill="FFFFFF"/>
            <w:vAlign w:val="bottom"/>
          </w:tcPr>
          <w:p w14:paraId="6AA2950C"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1.662</w:t>
            </w:r>
          </w:p>
        </w:tc>
        <w:tc>
          <w:tcPr>
            <w:tcW w:w="850" w:type="dxa"/>
            <w:shd w:val="clear" w:color="auto" w:fill="FFFFFF"/>
            <w:vAlign w:val="bottom"/>
          </w:tcPr>
          <w:p w14:paraId="7A3CD65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5.315</w:t>
            </w:r>
          </w:p>
        </w:tc>
      </w:tr>
      <w:tr w:rsidR="00E41852" w:rsidRPr="003C4ACC" w14:paraId="0FF2389D" w14:textId="77777777" w:rsidTr="00A00E3F">
        <w:trPr>
          <w:cantSplit/>
        </w:trPr>
        <w:tc>
          <w:tcPr>
            <w:tcW w:w="3701" w:type="dxa"/>
            <w:shd w:val="clear" w:color="auto" w:fill="FFFFFF"/>
            <w:vAlign w:val="bottom"/>
          </w:tcPr>
          <w:p w14:paraId="503A28D5" w14:textId="77777777" w:rsidR="00E41852" w:rsidRPr="003C4ACC" w:rsidRDefault="00E41852" w:rsidP="00A00E3F">
            <w:pPr>
              <w:autoSpaceDE w:val="0"/>
              <w:autoSpaceDN w:val="0"/>
              <w:adjustRightInd w:val="0"/>
              <w:spacing w:after="0"/>
              <w:ind w:left="60" w:right="60"/>
              <w:rPr>
                <w:rFonts w:ascii="Times New Roman" w:hAnsi="Times New Roman" w:cs="Times New Roman"/>
                <w:sz w:val="18"/>
                <w:szCs w:val="18"/>
              </w:rPr>
            </w:pPr>
            <w:r w:rsidRPr="003C4ACC">
              <w:rPr>
                <w:rFonts w:ascii="Times New Roman" w:hAnsi="Times New Roman" w:cs="Times New Roman"/>
                <w:sz w:val="18"/>
                <w:szCs w:val="18"/>
              </w:rPr>
              <w:t>… if I will get to know my other (TTI) test results</w:t>
            </w:r>
          </w:p>
          <w:p w14:paraId="623D408E"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62E264DF"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22449E5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0.010</w:t>
            </w:r>
          </w:p>
        </w:tc>
        <w:tc>
          <w:tcPr>
            <w:tcW w:w="709" w:type="dxa"/>
            <w:shd w:val="clear" w:color="auto" w:fill="FFFFFF"/>
            <w:vAlign w:val="bottom"/>
          </w:tcPr>
          <w:p w14:paraId="3D7A8B6D"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0.397</w:t>
            </w:r>
          </w:p>
        </w:tc>
        <w:tc>
          <w:tcPr>
            <w:tcW w:w="709" w:type="dxa"/>
            <w:shd w:val="clear" w:color="auto" w:fill="FFFFFF"/>
            <w:vAlign w:val="bottom"/>
          </w:tcPr>
          <w:p w14:paraId="2143B40F"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0.196</w:t>
            </w:r>
          </w:p>
        </w:tc>
        <w:tc>
          <w:tcPr>
            <w:tcW w:w="850" w:type="dxa"/>
            <w:shd w:val="clear" w:color="auto" w:fill="FFFFFF"/>
            <w:vAlign w:val="bottom"/>
          </w:tcPr>
          <w:p w14:paraId="3D5F66A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0.804</w:t>
            </w:r>
          </w:p>
        </w:tc>
      </w:tr>
      <w:tr w:rsidR="00E41852" w:rsidRPr="003C4ACC" w14:paraId="633E3938" w14:textId="77777777" w:rsidTr="00A00E3F">
        <w:trPr>
          <w:cantSplit/>
        </w:trPr>
        <w:tc>
          <w:tcPr>
            <w:tcW w:w="3701" w:type="dxa"/>
            <w:shd w:val="clear" w:color="auto" w:fill="FFFFFF"/>
            <w:vAlign w:val="bottom"/>
          </w:tcPr>
          <w:p w14:paraId="5A72A2FE"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b/>
                <w:i/>
                <w:color w:val="000000"/>
                <w:sz w:val="18"/>
                <w:szCs w:val="18"/>
              </w:rPr>
              <w:t>Deterrents</w:t>
            </w:r>
          </w:p>
        </w:tc>
        <w:tc>
          <w:tcPr>
            <w:tcW w:w="1276" w:type="dxa"/>
            <w:shd w:val="clear" w:color="auto" w:fill="FFFFFF"/>
          </w:tcPr>
          <w:p w14:paraId="7AE3E0CF"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850" w:type="dxa"/>
            <w:shd w:val="clear" w:color="auto" w:fill="FFFFFF"/>
            <w:vAlign w:val="bottom"/>
          </w:tcPr>
          <w:p w14:paraId="13344CAE"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709" w:type="dxa"/>
            <w:shd w:val="clear" w:color="auto" w:fill="FFFFFF"/>
            <w:vAlign w:val="bottom"/>
          </w:tcPr>
          <w:p w14:paraId="586E5CD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709" w:type="dxa"/>
            <w:shd w:val="clear" w:color="auto" w:fill="FFFFFF"/>
            <w:vAlign w:val="bottom"/>
          </w:tcPr>
          <w:p w14:paraId="1CEC95B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850" w:type="dxa"/>
            <w:shd w:val="clear" w:color="auto" w:fill="FFFFFF"/>
            <w:vAlign w:val="bottom"/>
          </w:tcPr>
          <w:p w14:paraId="3B37B59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r>
      <w:tr w:rsidR="00E41852" w:rsidRPr="003C4ACC" w14:paraId="79F83351" w14:textId="77777777" w:rsidTr="00A00E3F">
        <w:trPr>
          <w:cantSplit/>
        </w:trPr>
        <w:tc>
          <w:tcPr>
            <w:tcW w:w="3701" w:type="dxa"/>
            <w:shd w:val="clear" w:color="auto" w:fill="FFFFFF"/>
            <w:vAlign w:val="bottom"/>
          </w:tcPr>
          <w:p w14:paraId="6526119A"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because, the motivational items that are given to blood donors are not good enough</w:t>
            </w:r>
          </w:p>
          <w:p w14:paraId="007E2F3E"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03E71F64"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54ABE5D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0.046</w:t>
            </w:r>
          </w:p>
        </w:tc>
        <w:tc>
          <w:tcPr>
            <w:tcW w:w="709" w:type="dxa"/>
            <w:shd w:val="clear" w:color="auto" w:fill="FFFFFF"/>
            <w:vAlign w:val="bottom"/>
          </w:tcPr>
          <w:p w14:paraId="619D5C6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2.363</w:t>
            </w:r>
          </w:p>
        </w:tc>
        <w:tc>
          <w:tcPr>
            <w:tcW w:w="709" w:type="dxa"/>
            <w:shd w:val="clear" w:color="auto" w:fill="FFFFFF"/>
            <w:vAlign w:val="bottom"/>
          </w:tcPr>
          <w:p w14:paraId="6CEDC5B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1.017</w:t>
            </w:r>
          </w:p>
        </w:tc>
        <w:tc>
          <w:tcPr>
            <w:tcW w:w="850" w:type="dxa"/>
            <w:shd w:val="clear" w:color="auto" w:fill="FFFFFF"/>
            <w:vAlign w:val="bottom"/>
          </w:tcPr>
          <w:p w14:paraId="78C6B41A"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5.490</w:t>
            </w:r>
          </w:p>
        </w:tc>
      </w:tr>
      <w:tr w:rsidR="00E41852" w:rsidRPr="003C4ACC" w14:paraId="1C98E6EE" w14:textId="77777777" w:rsidTr="00A00E3F">
        <w:trPr>
          <w:cantSplit/>
        </w:trPr>
        <w:tc>
          <w:tcPr>
            <w:tcW w:w="3701" w:type="dxa"/>
            <w:shd w:val="clear" w:color="auto" w:fill="FFFFFF"/>
            <w:vAlign w:val="bottom"/>
          </w:tcPr>
          <w:p w14:paraId="41D59D9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if I do not know where the nearest blood donation site is</w:t>
            </w:r>
          </w:p>
          <w:p w14:paraId="3B0B8ABD"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44D6492E"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6BC23F5A"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0.967</w:t>
            </w:r>
          </w:p>
        </w:tc>
        <w:tc>
          <w:tcPr>
            <w:tcW w:w="709" w:type="dxa"/>
            <w:shd w:val="clear" w:color="auto" w:fill="FFFFFF"/>
            <w:vAlign w:val="bottom"/>
          </w:tcPr>
          <w:p w14:paraId="16055124"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0.989</w:t>
            </w:r>
          </w:p>
        </w:tc>
        <w:tc>
          <w:tcPr>
            <w:tcW w:w="709" w:type="dxa"/>
            <w:shd w:val="clear" w:color="auto" w:fill="FFFFFF"/>
            <w:vAlign w:val="bottom"/>
          </w:tcPr>
          <w:p w14:paraId="650685DA"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0.587</w:t>
            </w:r>
          </w:p>
        </w:tc>
        <w:tc>
          <w:tcPr>
            <w:tcW w:w="850" w:type="dxa"/>
            <w:shd w:val="clear" w:color="auto" w:fill="FFFFFF"/>
            <w:vAlign w:val="bottom"/>
          </w:tcPr>
          <w:p w14:paraId="4649E9BE"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1.668</w:t>
            </w:r>
          </w:p>
        </w:tc>
      </w:tr>
      <w:tr w:rsidR="00E41852" w:rsidRPr="003C4ACC" w14:paraId="68334040" w14:textId="77777777" w:rsidTr="00A00E3F">
        <w:trPr>
          <w:cantSplit/>
        </w:trPr>
        <w:tc>
          <w:tcPr>
            <w:tcW w:w="3701" w:type="dxa"/>
            <w:shd w:val="clear" w:color="auto" w:fill="FFFFFF"/>
            <w:vAlign w:val="bottom"/>
          </w:tcPr>
          <w:p w14:paraId="30E00830"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that, I do not know what happens to the blood after donation</w:t>
            </w:r>
          </w:p>
          <w:p w14:paraId="1DA6D71B"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vAlign w:val="bottom"/>
          </w:tcPr>
          <w:p w14:paraId="2496ED18"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4D1273BB"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b/>
                <w:color w:val="000000"/>
                <w:sz w:val="18"/>
                <w:szCs w:val="18"/>
              </w:rPr>
            </w:pPr>
            <w:r w:rsidRPr="003C4ACC">
              <w:rPr>
                <w:rFonts w:ascii="Times New Roman" w:hAnsi="Times New Roman" w:cs="Times New Roman"/>
                <w:b/>
                <w:color w:val="000000"/>
                <w:sz w:val="18"/>
                <w:szCs w:val="18"/>
              </w:rPr>
              <w:t>0.016</w:t>
            </w:r>
          </w:p>
        </w:tc>
        <w:tc>
          <w:tcPr>
            <w:tcW w:w="709" w:type="dxa"/>
            <w:shd w:val="clear" w:color="auto" w:fill="FFFFFF"/>
            <w:vAlign w:val="bottom"/>
          </w:tcPr>
          <w:p w14:paraId="57EEA7BF"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0.499</w:t>
            </w:r>
          </w:p>
        </w:tc>
        <w:tc>
          <w:tcPr>
            <w:tcW w:w="709" w:type="dxa"/>
            <w:shd w:val="clear" w:color="auto" w:fill="FFFFFF"/>
            <w:vAlign w:val="bottom"/>
          </w:tcPr>
          <w:p w14:paraId="79A629EB"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0.283</w:t>
            </w:r>
          </w:p>
        </w:tc>
        <w:tc>
          <w:tcPr>
            <w:tcW w:w="850" w:type="dxa"/>
            <w:shd w:val="clear" w:color="auto" w:fill="FFFFFF"/>
            <w:vAlign w:val="bottom"/>
          </w:tcPr>
          <w:p w14:paraId="76A30CE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0.877</w:t>
            </w:r>
          </w:p>
        </w:tc>
      </w:tr>
      <w:tr w:rsidR="00E41852" w:rsidRPr="003C4ACC" w14:paraId="0DA3199D" w14:textId="77777777" w:rsidTr="00A00E3F">
        <w:trPr>
          <w:cantSplit/>
        </w:trPr>
        <w:tc>
          <w:tcPr>
            <w:tcW w:w="3701" w:type="dxa"/>
            <w:shd w:val="clear" w:color="auto" w:fill="FFFFFF"/>
          </w:tcPr>
          <w:p w14:paraId="1134CFF6"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that, I think blood mostly goes to people who are rich</w:t>
            </w:r>
          </w:p>
          <w:p w14:paraId="321ADBBF"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tcPr>
          <w:p w14:paraId="4B6CFDE3"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2F54BC9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0.107</w:t>
            </w:r>
          </w:p>
        </w:tc>
        <w:tc>
          <w:tcPr>
            <w:tcW w:w="709" w:type="dxa"/>
            <w:shd w:val="clear" w:color="auto" w:fill="FFFFFF"/>
            <w:vAlign w:val="bottom"/>
          </w:tcPr>
          <w:p w14:paraId="60D3BF8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1.800</w:t>
            </w:r>
          </w:p>
        </w:tc>
        <w:tc>
          <w:tcPr>
            <w:tcW w:w="709" w:type="dxa"/>
            <w:shd w:val="clear" w:color="auto" w:fill="FFFFFF"/>
            <w:vAlign w:val="bottom"/>
          </w:tcPr>
          <w:p w14:paraId="366678C1"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0.881</w:t>
            </w:r>
          </w:p>
        </w:tc>
        <w:tc>
          <w:tcPr>
            <w:tcW w:w="850" w:type="dxa"/>
            <w:shd w:val="clear" w:color="auto" w:fill="FFFFFF"/>
            <w:vAlign w:val="bottom"/>
          </w:tcPr>
          <w:p w14:paraId="1433432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3.675</w:t>
            </w:r>
          </w:p>
        </w:tc>
      </w:tr>
      <w:tr w:rsidR="00E41852" w:rsidRPr="003C4ACC" w14:paraId="3A1839A0" w14:textId="77777777" w:rsidTr="00A00E3F">
        <w:trPr>
          <w:cantSplit/>
        </w:trPr>
        <w:tc>
          <w:tcPr>
            <w:tcW w:w="3701" w:type="dxa"/>
            <w:shd w:val="clear" w:color="auto" w:fill="FFFFFF"/>
          </w:tcPr>
          <w:p w14:paraId="451A6098"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 that, it is against my culture</w:t>
            </w:r>
          </w:p>
          <w:p w14:paraId="1FF888C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Disagree)</w:t>
            </w:r>
          </w:p>
        </w:tc>
        <w:tc>
          <w:tcPr>
            <w:tcW w:w="1276" w:type="dxa"/>
            <w:shd w:val="clear" w:color="auto" w:fill="FFFFFF"/>
          </w:tcPr>
          <w:p w14:paraId="1CA400CE"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Agree</w:t>
            </w:r>
          </w:p>
        </w:tc>
        <w:tc>
          <w:tcPr>
            <w:tcW w:w="850" w:type="dxa"/>
            <w:shd w:val="clear" w:color="auto" w:fill="FFFFFF"/>
            <w:vAlign w:val="bottom"/>
          </w:tcPr>
          <w:p w14:paraId="5ABF8F6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0.204</w:t>
            </w:r>
          </w:p>
        </w:tc>
        <w:tc>
          <w:tcPr>
            <w:tcW w:w="709" w:type="dxa"/>
            <w:shd w:val="clear" w:color="auto" w:fill="FFFFFF"/>
            <w:vAlign w:val="bottom"/>
          </w:tcPr>
          <w:p w14:paraId="01ECBDC8"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1.911</w:t>
            </w:r>
          </w:p>
        </w:tc>
        <w:tc>
          <w:tcPr>
            <w:tcW w:w="709" w:type="dxa"/>
            <w:shd w:val="clear" w:color="auto" w:fill="FFFFFF"/>
            <w:vAlign w:val="bottom"/>
          </w:tcPr>
          <w:p w14:paraId="72395BF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0.703</w:t>
            </w:r>
          </w:p>
        </w:tc>
        <w:tc>
          <w:tcPr>
            <w:tcW w:w="850" w:type="dxa"/>
            <w:shd w:val="clear" w:color="auto" w:fill="FFFFFF"/>
            <w:vAlign w:val="bottom"/>
          </w:tcPr>
          <w:p w14:paraId="1D895F4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5.191</w:t>
            </w:r>
          </w:p>
        </w:tc>
      </w:tr>
      <w:tr w:rsidR="00E41852" w:rsidRPr="003C4ACC" w14:paraId="5592E4BF" w14:textId="77777777" w:rsidTr="00A00E3F">
        <w:trPr>
          <w:cantSplit/>
        </w:trPr>
        <w:tc>
          <w:tcPr>
            <w:tcW w:w="3701" w:type="dxa"/>
            <w:shd w:val="clear" w:color="auto" w:fill="FFFFFF"/>
            <w:vAlign w:val="bottom"/>
          </w:tcPr>
          <w:p w14:paraId="4E677003" w14:textId="77777777" w:rsidR="00E41852" w:rsidRPr="003C4ACC" w:rsidRDefault="00E41852" w:rsidP="00A00E3F">
            <w:pPr>
              <w:autoSpaceDE w:val="0"/>
              <w:autoSpaceDN w:val="0"/>
              <w:adjustRightInd w:val="0"/>
              <w:spacing w:after="0"/>
              <w:ind w:left="60" w:right="60"/>
              <w:rPr>
                <w:rFonts w:ascii="Times New Roman" w:hAnsi="Times New Roman" w:cs="Times New Roman"/>
                <w:b/>
                <w:i/>
                <w:color w:val="000000"/>
                <w:sz w:val="18"/>
                <w:szCs w:val="18"/>
              </w:rPr>
            </w:pPr>
            <w:r w:rsidRPr="003C4ACC">
              <w:rPr>
                <w:rFonts w:ascii="Times New Roman" w:hAnsi="Times New Roman" w:cs="Times New Roman"/>
                <w:b/>
                <w:i/>
                <w:color w:val="000000"/>
                <w:sz w:val="18"/>
                <w:szCs w:val="18"/>
              </w:rPr>
              <w:lastRenderedPageBreak/>
              <w:t>TPB constructs and altruism</w:t>
            </w:r>
          </w:p>
        </w:tc>
        <w:tc>
          <w:tcPr>
            <w:tcW w:w="1276" w:type="dxa"/>
            <w:shd w:val="clear" w:color="auto" w:fill="FFFFFF"/>
          </w:tcPr>
          <w:p w14:paraId="7141087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p>
        </w:tc>
        <w:tc>
          <w:tcPr>
            <w:tcW w:w="850" w:type="dxa"/>
            <w:shd w:val="clear" w:color="auto" w:fill="FFFFFF"/>
            <w:vAlign w:val="bottom"/>
          </w:tcPr>
          <w:p w14:paraId="66EEB43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709" w:type="dxa"/>
            <w:shd w:val="clear" w:color="auto" w:fill="FFFFFF"/>
            <w:vAlign w:val="bottom"/>
          </w:tcPr>
          <w:p w14:paraId="6E848CE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709" w:type="dxa"/>
            <w:shd w:val="clear" w:color="auto" w:fill="FFFFFF"/>
            <w:vAlign w:val="bottom"/>
          </w:tcPr>
          <w:p w14:paraId="6E1E5B79"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c>
          <w:tcPr>
            <w:tcW w:w="850" w:type="dxa"/>
            <w:shd w:val="clear" w:color="auto" w:fill="FFFFFF"/>
            <w:vAlign w:val="bottom"/>
          </w:tcPr>
          <w:p w14:paraId="1DA81DFB"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p>
        </w:tc>
      </w:tr>
      <w:tr w:rsidR="00E41852" w:rsidRPr="003C4ACC" w14:paraId="27E85CB2" w14:textId="77777777" w:rsidTr="00A00E3F">
        <w:trPr>
          <w:cantSplit/>
        </w:trPr>
        <w:tc>
          <w:tcPr>
            <w:tcW w:w="3701" w:type="dxa"/>
            <w:shd w:val="clear" w:color="auto" w:fill="FFFFFF"/>
            <w:vAlign w:val="bottom"/>
          </w:tcPr>
          <w:p w14:paraId="7F5E66EC"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Subjective Norms</w:t>
            </w:r>
          </w:p>
          <w:p w14:paraId="639F6F62"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Negative)</w:t>
            </w:r>
          </w:p>
        </w:tc>
        <w:tc>
          <w:tcPr>
            <w:tcW w:w="1276" w:type="dxa"/>
            <w:shd w:val="clear" w:color="auto" w:fill="FFFFFF"/>
            <w:vAlign w:val="bottom"/>
          </w:tcPr>
          <w:p w14:paraId="7680E1FB"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Positive</w:t>
            </w:r>
          </w:p>
        </w:tc>
        <w:tc>
          <w:tcPr>
            <w:tcW w:w="850" w:type="dxa"/>
            <w:shd w:val="clear" w:color="auto" w:fill="FFFFFF"/>
            <w:vAlign w:val="bottom"/>
          </w:tcPr>
          <w:p w14:paraId="496A632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0.089</w:t>
            </w:r>
          </w:p>
        </w:tc>
        <w:tc>
          <w:tcPr>
            <w:tcW w:w="709" w:type="dxa"/>
            <w:shd w:val="clear" w:color="auto" w:fill="FFFFFF"/>
            <w:vAlign w:val="bottom"/>
          </w:tcPr>
          <w:p w14:paraId="116AAA8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1.561</w:t>
            </w:r>
          </w:p>
        </w:tc>
        <w:tc>
          <w:tcPr>
            <w:tcW w:w="709" w:type="dxa"/>
            <w:shd w:val="clear" w:color="auto" w:fill="FFFFFF"/>
            <w:vAlign w:val="bottom"/>
          </w:tcPr>
          <w:p w14:paraId="441C00D0"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0.935</w:t>
            </w:r>
          </w:p>
        </w:tc>
        <w:tc>
          <w:tcPr>
            <w:tcW w:w="850" w:type="dxa"/>
            <w:shd w:val="clear" w:color="auto" w:fill="FFFFFF"/>
            <w:vAlign w:val="bottom"/>
          </w:tcPr>
          <w:p w14:paraId="0157FF43"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2.606</w:t>
            </w:r>
          </w:p>
        </w:tc>
      </w:tr>
      <w:tr w:rsidR="00E41852" w:rsidRPr="003C4ACC" w14:paraId="268E6990" w14:textId="77777777" w:rsidTr="00A00E3F">
        <w:trPr>
          <w:cantSplit/>
        </w:trPr>
        <w:tc>
          <w:tcPr>
            <w:tcW w:w="3701" w:type="dxa"/>
            <w:shd w:val="clear" w:color="auto" w:fill="FFFFFF"/>
            <w:vAlign w:val="bottom"/>
          </w:tcPr>
          <w:p w14:paraId="1838EAB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Behavioural control</w:t>
            </w:r>
          </w:p>
          <w:p w14:paraId="5A91297C"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Negative)</w:t>
            </w:r>
          </w:p>
        </w:tc>
        <w:tc>
          <w:tcPr>
            <w:tcW w:w="1276" w:type="dxa"/>
            <w:shd w:val="clear" w:color="auto" w:fill="FFFFFF"/>
            <w:vAlign w:val="bottom"/>
          </w:tcPr>
          <w:p w14:paraId="0DF168AF"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Positive</w:t>
            </w:r>
          </w:p>
        </w:tc>
        <w:tc>
          <w:tcPr>
            <w:tcW w:w="850" w:type="dxa"/>
            <w:shd w:val="clear" w:color="auto" w:fill="FFFFFF"/>
            <w:vAlign w:val="bottom"/>
          </w:tcPr>
          <w:p w14:paraId="0149A94A"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0.120</w:t>
            </w:r>
          </w:p>
        </w:tc>
        <w:tc>
          <w:tcPr>
            <w:tcW w:w="709" w:type="dxa"/>
            <w:shd w:val="clear" w:color="auto" w:fill="FFFFFF"/>
            <w:vAlign w:val="bottom"/>
          </w:tcPr>
          <w:p w14:paraId="01F039B4"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1.507</w:t>
            </w:r>
          </w:p>
        </w:tc>
        <w:tc>
          <w:tcPr>
            <w:tcW w:w="709" w:type="dxa"/>
            <w:shd w:val="clear" w:color="auto" w:fill="FFFFFF"/>
            <w:vAlign w:val="bottom"/>
          </w:tcPr>
          <w:p w14:paraId="77E25C3F"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0.899</w:t>
            </w:r>
          </w:p>
        </w:tc>
        <w:tc>
          <w:tcPr>
            <w:tcW w:w="850" w:type="dxa"/>
            <w:shd w:val="clear" w:color="auto" w:fill="FFFFFF"/>
            <w:vAlign w:val="bottom"/>
          </w:tcPr>
          <w:p w14:paraId="41F9C88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2.525</w:t>
            </w:r>
          </w:p>
        </w:tc>
      </w:tr>
      <w:tr w:rsidR="00E41852" w:rsidRPr="003C4ACC" w14:paraId="2EC6E328" w14:textId="77777777" w:rsidTr="00A00E3F">
        <w:trPr>
          <w:cantSplit/>
        </w:trPr>
        <w:tc>
          <w:tcPr>
            <w:tcW w:w="3701" w:type="dxa"/>
            <w:shd w:val="clear" w:color="auto" w:fill="FFFFFF"/>
            <w:vAlign w:val="bottom"/>
          </w:tcPr>
          <w:p w14:paraId="40748B96"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Altruism</w:t>
            </w:r>
          </w:p>
          <w:p w14:paraId="521BBDE7"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(Ref - Negative)</w:t>
            </w:r>
          </w:p>
        </w:tc>
        <w:tc>
          <w:tcPr>
            <w:tcW w:w="1276" w:type="dxa"/>
            <w:shd w:val="clear" w:color="auto" w:fill="FFFFFF"/>
            <w:vAlign w:val="bottom"/>
          </w:tcPr>
          <w:p w14:paraId="0D511A8B" w14:textId="77777777" w:rsidR="00E41852" w:rsidRPr="003C4ACC" w:rsidRDefault="00E41852" w:rsidP="00A00E3F">
            <w:pPr>
              <w:autoSpaceDE w:val="0"/>
              <w:autoSpaceDN w:val="0"/>
              <w:adjustRightInd w:val="0"/>
              <w:spacing w:after="0"/>
              <w:ind w:left="60" w:right="60"/>
              <w:rPr>
                <w:rFonts w:ascii="Times New Roman" w:hAnsi="Times New Roman" w:cs="Times New Roman"/>
                <w:color w:val="000000"/>
                <w:sz w:val="18"/>
                <w:szCs w:val="18"/>
              </w:rPr>
            </w:pPr>
            <w:r w:rsidRPr="003C4ACC">
              <w:rPr>
                <w:rFonts w:ascii="Times New Roman" w:hAnsi="Times New Roman" w:cs="Times New Roman"/>
                <w:color w:val="000000"/>
                <w:sz w:val="18"/>
                <w:szCs w:val="18"/>
              </w:rPr>
              <w:t>Positive</w:t>
            </w:r>
          </w:p>
        </w:tc>
        <w:tc>
          <w:tcPr>
            <w:tcW w:w="850" w:type="dxa"/>
            <w:shd w:val="clear" w:color="auto" w:fill="FFFFFF"/>
            <w:vAlign w:val="bottom"/>
          </w:tcPr>
          <w:p w14:paraId="7B73EEE1"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0.228</w:t>
            </w:r>
          </w:p>
        </w:tc>
        <w:tc>
          <w:tcPr>
            <w:tcW w:w="709" w:type="dxa"/>
            <w:shd w:val="clear" w:color="auto" w:fill="FFFFFF"/>
            <w:vAlign w:val="bottom"/>
          </w:tcPr>
          <w:p w14:paraId="29A02A45"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1.768</w:t>
            </w:r>
          </w:p>
        </w:tc>
        <w:tc>
          <w:tcPr>
            <w:tcW w:w="709" w:type="dxa"/>
            <w:shd w:val="clear" w:color="auto" w:fill="FFFFFF"/>
            <w:vAlign w:val="bottom"/>
          </w:tcPr>
          <w:p w14:paraId="00826EB7"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0.700</w:t>
            </w:r>
          </w:p>
        </w:tc>
        <w:tc>
          <w:tcPr>
            <w:tcW w:w="850" w:type="dxa"/>
            <w:shd w:val="clear" w:color="auto" w:fill="FFFFFF"/>
            <w:vAlign w:val="bottom"/>
          </w:tcPr>
          <w:p w14:paraId="26DE0732" w14:textId="77777777" w:rsidR="00E41852" w:rsidRPr="003C4ACC" w:rsidRDefault="00E41852" w:rsidP="00A00E3F">
            <w:pPr>
              <w:autoSpaceDE w:val="0"/>
              <w:autoSpaceDN w:val="0"/>
              <w:adjustRightInd w:val="0"/>
              <w:spacing w:after="0"/>
              <w:ind w:left="60" w:right="60"/>
              <w:jc w:val="center"/>
              <w:rPr>
                <w:rFonts w:ascii="Times New Roman" w:hAnsi="Times New Roman" w:cs="Times New Roman"/>
                <w:color w:val="000000"/>
                <w:sz w:val="18"/>
                <w:szCs w:val="18"/>
              </w:rPr>
            </w:pPr>
            <w:r w:rsidRPr="003C4ACC">
              <w:rPr>
                <w:rFonts w:ascii="Times New Roman" w:hAnsi="Times New Roman" w:cs="Times New Roman"/>
                <w:color w:val="000000"/>
                <w:sz w:val="18"/>
                <w:szCs w:val="18"/>
              </w:rPr>
              <w:t>4.463</w:t>
            </w:r>
          </w:p>
        </w:tc>
      </w:tr>
    </w:tbl>
    <w:p w14:paraId="1F053A48" w14:textId="77777777" w:rsidR="00E41852" w:rsidRDefault="00E41852" w:rsidP="00E41852">
      <w:pPr>
        <w:autoSpaceDE w:val="0"/>
        <w:autoSpaceDN w:val="0"/>
        <w:adjustRightInd w:val="0"/>
        <w:spacing w:after="0" w:line="360" w:lineRule="auto"/>
        <w:rPr>
          <w:rFonts w:ascii="Times New Roman" w:hAnsi="Times New Roman" w:cs="Times New Roman"/>
          <w:i/>
          <w:sz w:val="20"/>
          <w:szCs w:val="24"/>
        </w:rPr>
      </w:pPr>
      <w:r w:rsidRPr="003C4ACC">
        <w:rPr>
          <w:rFonts w:ascii="Times New Roman" w:hAnsi="Times New Roman" w:cs="Times New Roman"/>
          <w:i/>
          <w:sz w:val="20"/>
          <w:szCs w:val="24"/>
        </w:rPr>
        <w:t>Ref, reference category</w:t>
      </w:r>
      <w:r>
        <w:rPr>
          <w:rFonts w:ascii="Times New Roman" w:hAnsi="Times New Roman" w:cs="Times New Roman"/>
          <w:i/>
          <w:sz w:val="20"/>
          <w:szCs w:val="24"/>
        </w:rPr>
        <w:t xml:space="preserve">; TV, television; TTI, transfusion transmissible infection; SMS, </w:t>
      </w:r>
      <w:r w:rsidRPr="00433A60">
        <w:rPr>
          <w:rFonts w:ascii="Times New Roman" w:hAnsi="Times New Roman" w:cs="Times New Roman"/>
          <w:i/>
          <w:sz w:val="20"/>
          <w:szCs w:val="24"/>
        </w:rPr>
        <w:t>Short Message Service</w:t>
      </w:r>
      <w:r>
        <w:rPr>
          <w:rFonts w:ascii="Times New Roman" w:hAnsi="Times New Roman" w:cs="Times New Roman"/>
          <w:i/>
          <w:sz w:val="20"/>
          <w:szCs w:val="24"/>
        </w:rPr>
        <w:t xml:space="preserve">; </w:t>
      </w:r>
    </w:p>
    <w:p w14:paraId="26999597" w14:textId="77777777" w:rsidR="00E41852" w:rsidRPr="00433A60" w:rsidRDefault="00E41852" w:rsidP="00E41852">
      <w:pPr>
        <w:autoSpaceDE w:val="0"/>
        <w:autoSpaceDN w:val="0"/>
        <w:adjustRightInd w:val="0"/>
        <w:spacing w:line="276" w:lineRule="auto"/>
        <w:rPr>
          <w:rFonts w:ascii="Times New Roman" w:hAnsi="Times New Roman" w:cs="Times New Roman"/>
          <w:i/>
          <w:sz w:val="20"/>
          <w:szCs w:val="24"/>
        </w:rPr>
      </w:pPr>
      <w:r>
        <w:rPr>
          <w:rFonts w:ascii="Times New Roman" w:hAnsi="Times New Roman" w:cs="Times New Roman"/>
          <w:i/>
          <w:sz w:val="20"/>
          <w:szCs w:val="24"/>
        </w:rPr>
        <w:t>TPB, Theory of planned behaviour</w:t>
      </w:r>
    </w:p>
    <w:p w14:paraId="7A0C4F93" w14:textId="04C3B749" w:rsidR="00585EBE" w:rsidRDefault="00585EB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35B2417" w14:textId="4FF86A98" w:rsidR="00D9286F" w:rsidRDefault="00585EBE" w:rsidP="0041223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Appendices</w:t>
      </w:r>
    </w:p>
    <w:p w14:paraId="200D791A" w14:textId="77777777" w:rsidR="00585EBE" w:rsidRPr="007C710D" w:rsidRDefault="00585EBE" w:rsidP="00585EBE">
      <w:pPr>
        <w:pStyle w:val="Heading2"/>
        <w:rPr>
          <w:lang w:eastAsia="en-GB"/>
        </w:rPr>
      </w:pPr>
      <w:r w:rsidRPr="007C710D">
        <w:rPr>
          <w:lang w:eastAsia="en-GB"/>
        </w:rPr>
        <w:t>Measures</w:t>
      </w:r>
    </w:p>
    <w:p w14:paraId="3FEB9018" w14:textId="77777777" w:rsidR="00585EBE" w:rsidRPr="00640EC0" w:rsidRDefault="00585EBE" w:rsidP="00585EBE">
      <w:pPr>
        <w:pStyle w:val="Heading3"/>
        <w:rPr>
          <w:lang w:eastAsia="en-GB"/>
        </w:rPr>
      </w:pPr>
      <w:r w:rsidRPr="00640EC0">
        <w:rPr>
          <w:lang w:eastAsia="en-GB"/>
        </w:rPr>
        <w:t>Intention</w:t>
      </w:r>
    </w:p>
    <w:p w14:paraId="4B03C4A8" w14:textId="08B48396" w:rsidR="00585EBE" w:rsidRDefault="00585EBE" w:rsidP="00585EBE">
      <w:pPr>
        <w:autoSpaceDE w:val="0"/>
        <w:autoSpaceDN w:val="0"/>
        <w:adjustRightInd w:val="0"/>
        <w:spacing w:line="240" w:lineRule="auto"/>
        <w:ind w:left="45"/>
        <w:jc w:val="both"/>
        <w:rPr>
          <w:rFonts w:ascii="Times New Roman" w:hAnsi="Times New Roman" w:cs="Times New Roman"/>
          <w:sz w:val="24"/>
          <w:lang w:val="en-US"/>
        </w:rPr>
      </w:pPr>
      <w:r w:rsidRPr="007C710D">
        <w:rPr>
          <w:rFonts w:ascii="Times New Roman" w:eastAsia="Times New Roman" w:hAnsi="Times New Roman" w:cs="Times New Roman"/>
          <w:sz w:val="24"/>
          <w:lang w:eastAsia="en-GB"/>
        </w:rPr>
        <w:t xml:space="preserve">Intention to return to donate blood was measured by using one questionnaire item “I plan to return to donate blood in 4 months when I will be due for donation”. Responses ranged </w:t>
      </w:r>
      <w:r>
        <w:rPr>
          <w:rFonts w:ascii="Times New Roman" w:eastAsia="Times New Roman" w:hAnsi="Times New Roman" w:cs="Times New Roman"/>
          <w:sz w:val="24"/>
          <w:lang w:eastAsia="en-GB"/>
        </w:rPr>
        <w:t xml:space="preserve">from </w:t>
      </w:r>
      <w:r w:rsidRPr="007C710D">
        <w:rPr>
          <w:rFonts w:ascii="Times New Roman" w:eastAsia="Times New Roman" w:hAnsi="Times New Roman" w:cs="Times New Roman"/>
          <w:sz w:val="24"/>
          <w:lang w:eastAsia="en-GB"/>
        </w:rPr>
        <w:t xml:space="preserve">"strongly disagree" (1) to "strongly agree" (5). </w:t>
      </w:r>
      <w:r>
        <w:rPr>
          <w:rFonts w:ascii="Times New Roman" w:hAnsi="Times New Roman" w:cs="Times New Roman"/>
          <w:sz w:val="24"/>
          <w:lang w:val="en-US"/>
        </w:rPr>
        <w:t xml:space="preserve">Intention to donate blood was </w:t>
      </w:r>
      <w:r w:rsidR="001F76A1">
        <w:rPr>
          <w:rFonts w:ascii="Times New Roman" w:hAnsi="Times New Roman" w:cs="Times New Roman"/>
          <w:sz w:val="24"/>
          <w:lang w:val="en-US"/>
        </w:rPr>
        <w:t>categoris</w:t>
      </w:r>
      <w:r w:rsidRPr="0043585A">
        <w:rPr>
          <w:rFonts w:ascii="Times New Roman" w:hAnsi="Times New Roman" w:cs="Times New Roman"/>
          <w:sz w:val="24"/>
          <w:lang w:val="en-US"/>
        </w:rPr>
        <w:t>ed into binary outcome as intend to return (1) or not (0).</w:t>
      </w:r>
      <w:r>
        <w:rPr>
          <w:rFonts w:ascii="Times New Roman" w:hAnsi="Times New Roman" w:cs="Times New Roman"/>
          <w:sz w:val="24"/>
          <w:lang w:val="en-US"/>
        </w:rPr>
        <w:t xml:space="preserve"> </w:t>
      </w:r>
    </w:p>
    <w:p w14:paraId="6A9C35FF" w14:textId="77777777" w:rsidR="00585EBE" w:rsidRPr="00640EC0" w:rsidRDefault="00585EBE" w:rsidP="00585EBE">
      <w:pPr>
        <w:pStyle w:val="Heading3"/>
        <w:rPr>
          <w:lang w:eastAsia="en-GB"/>
        </w:rPr>
      </w:pPr>
      <w:r w:rsidRPr="00640EC0">
        <w:rPr>
          <w:lang w:eastAsia="en-GB"/>
        </w:rPr>
        <w:t>Attitude</w:t>
      </w:r>
    </w:p>
    <w:p w14:paraId="05D07718" w14:textId="77777777" w:rsidR="00585EBE" w:rsidRPr="007C710D" w:rsidRDefault="00585EBE" w:rsidP="00585EBE">
      <w:pPr>
        <w:autoSpaceDE w:val="0"/>
        <w:autoSpaceDN w:val="0"/>
        <w:adjustRightInd w:val="0"/>
        <w:spacing w:line="240" w:lineRule="auto"/>
        <w:ind w:left="45"/>
        <w:jc w:val="both"/>
        <w:rPr>
          <w:rFonts w:ascii="Times New Roman" w:eastAsia="Times New Roman" w:hAnsi="Times New Roman" w:cs="Times New Roman"/>
          <w:sz w:val="24"/>
          <w:lang w:eastAsia="en-GB"/>
        </w:rPr>
      </w:pPr>
      <w:r w:rsidRPr="007C710D">
        <w:rPr>
          <w:rFonts w:ascii="Times New Roman" w:eastAsia="Times New Roman" w:hAnsi="Times New Roman" w:cs="Times New Roman"/>
          <w:sz w:val="24"/>
          <w:lang w:eastAsia="en-GB"/>
        </w:rPr>
        <w:t>Attitude towards blood donation was assessed using six items, “I find giving blood negative/positive, good/bad, meaningless/worthwhile, pleasant/unpleasant, annoying/enjoyable, unappealing/appealing” on five-point Likert scale. The negative items were reverse scored. A mean score of attitude was computed and categori</w:t>
      </w:r>
      <w:r>
        <w:rPr>
          <w:rFonts w:ascii="Times New Roman" w:eastAsia="Times New Roman" w:hAnsi="Times New Roman" w:cs="Times New Roman"/>
          <w:sz w:val="24"/>
          <w:lang w:eastAsia="en-GB"/>
        </w:rPr>
        <w:t>s</w:t>
      </w:r>
      <w:r w:rsidRPr="007C710D">
        <w:rPr>
          <w:rFonts w:ascii="Times New Roman" w:eastAsia="Times New Roman" w:hAnsi="Times New Roman" w:cs="Times New Roman"/>
          <w:sz w:val="24"/>
          <w:lang w:eastAsia="en-GB"/>
        </w:rPr>
        <w:t xml:space="preserve">ed into a binary variable using a cut-off point of &lt;/=3.4 as 0 “disagree”, and &gt;/=3.5 as 1 “agree”. </w:t>
      </w:r>
    </w:p>
    <w:p w14:paraId="29758613" w14:textId="77777777" w:rsidR="00585EBE" w:rsidRPr="00640EC0" w:rsidRDefault="00585EBE" w:rsidP="00585EBE">
      <w:pPr>
        <w:pStyle w:val="Heading3"/>
        <w:rPr>
          <w:lang w:eastAsia="en-GB"/>
        </w:rPr>
      </w:pPr>
      <w:r w:rsidRPr="00640EC0">
        <w:rPr>
          <w:lang w:eastAsia="en-GB"/>
        </w:rPr>
        <w:t>Subjective norm</w:t>
      </w:r>
    </w:p>
    <w:p w14:paraId="1CA53CC7" w14:textId="272BBA1D" w:rsidR="00585EBE" w:rsidRPr="007C710D" w:rsidRDefault="00585EBE" w:rsidP="00585EBE">
      <w:pPr>
        <w:autoSpaceDE w:val="0"/>
        <w:autoSpaceDN w:val="0"/>
        <w:adjustRightInd w:val="0"/>
        <w:spacing w:line="240" w:lineRule="auto"/>
        <w:ind w:left="45"/>
        <w:jc w:val="both"/>
        <w:rPr>
          <w:rFonts w:ascii="Times New Roman" w:eastAsia="Times New Roman" w:hAnsi="Times New Roman" w:cs="Times New Roman"/>
          <w:sz w:val="24"/>
          <w:lang w:eastAsia="en-GB"/>
        </w:rPr>
      </w:pPr>
      <w:r w:rsidRPr="007C710D">
        <w:rPr>
          <w:rFonts w:ascii="Times New Roman" w:eastAsia="Times New Roman" w:hAnsi="Times New Roman" w:cs="Times New Roman"/>
          <w:sz w:val="24"/>
          <w:lang w:eastAsia="en-GB"/>
        </w:rPr>
        <w:t xml:space="preserve">Subjective norm was assessed using two questionnaire items, “My family/friends think I should continue giving blood as long as my health allows it; and </w:t>
      </w:r>
      <w:r>
        <w:rPr>
          <w:rFonts w:ascii="Times New Roman" w:eastAsia="Times New Roman" w:hAnsi="Times New Roman" w:cs="Times New Roman"/>
          <w:sz w:val="24"/>
          <w:lang w:eastAsia="en-GB"/>
        </w:rPr>
        <w:t>“</w:t>
      </w:r>
      <w:r w:rsidRPr="007C710D">
        <w:rPr>
          <w:rFonts w:ascii="Times New Roman" w:eastAsia="Times New Roman" w:hAnsi="Times New Roman" w:cs="Times New Roman"/>
          <w:sz w:val="24"/>
          <w:lang w:eastAsia="en-GB"/>
        </w:rPr>
        <w:t>I normally do what my family and friends want me to do” on five-point Likert scale. A mean score of subjective</w:t>
      </w:r>
      <w:r w:rsidR="001F76A1">
        <w:rPr>
          <w:rFonts w:ascii="Times New Roman" w:eastAsia="Times New Roman" w:hAnsi="Times New Roman" w:cs="Times New Roman"/>
          <w:sz w:val="24"/>
          <w:lang w:eastAsia="en-GB"/>
        </w:rPr>
        <w:t xml:space="preserve"> norm was computed and categoris</w:t>
      </w:r>
      <w:r w:rsidRPr="007C710D">
        <w:rPr>
          <w:rFonts w:ascii="Times New Roman" w:eastAsia="Times New Roman" w:hAnsi="Times New Roman" w:cs="Times New Roman"/>
          <w:sz w:val="24"/>
          <w:lang w:eastAsia="en-GB"/>
        </w:rPr>
        <w:t>ed into a binary variable using a cut-off point of &lt;/=3.4 as 0 “disagree”, and &gt;/=3.5 as 1 “agree”.</w:t>
      </w:r>
    </w:p>
    <w:p w14:paraId="0A1968C6" w14:textId="77777777" w:rsidR="00585EBE" w:rsidRPr="00640EC0" w:rsidRDefault="00585EBE" w:rsidP="00585EBE">
      <w:pPr>
        <w:pStyle w:val="Heading3"/>
        <w:rPr>
          <w:lang w:eastAsia="en-GB"/>
        </w:rPr>
      </w:pPr>
      <w:r w:rsidRPr="00640EC0">
        <w:rPr>
          <w:lang w:eastAsia="en-GB"/>
        </w:rPr>
        <w:t>Perceived behavioural control</w:t>
      </w:r>
    </w:p>
    <w:p w14:paraId="0BD53C8A" w14:textId="4E41DFC6" w:rsidR="00585EBE" w:rsidRPr="007C710D" w:rsidRDefault="00585EBE" w:rsidP="00585EBE">
      <w:pPr>
        <w:autoSpaceDE w:val="0"/>
        <w:autoSpaceDN w:val="0"/>
        <w:adjustRightInd w:val="0"/>
        <w:spacing w:line="240" w:lineRule="auto"/>
        <w:ind w:left="45"/>
        <w:jc w:val="both"/>
        <w:rPr>
          <w:rFonts w:ascii="Times New Roman" w:eastAsia="Times New Roman" w:hAnsi="Times New Roman" w:cs="Times New Roman"/>
          <w:sz w:val="24"/>
          <w:lang w:eastAsia="en-GB"/>
        </w:rPr>
      </w:pPr>
      <w:r w:rsidRPr="007C710D">
        <w:rPr>
          <w:rFonts w:ascii="Times New Roman" w:eastAsia="Times New Roman" w:hAnsi="Times New Roman" w:cs="Times New Roman"/>
          <w:sz w:val="24"/>
          <w:lang w:eastAsia="en-GB"/>
        </w:rPr>
        <w:t>Direct perceived behavio</w:t>
      </w:r>
      <w:r>
        <w:rPr>
          <w:rFonts w:ascii="Times New Roman" w:eastAsia="Times New Roman" w:hAnsi="Times New Roman" w:cs="Times New Roman"/>
          <w:sz w:val="24"/>
          <w:lang w:eastAsia="en-GB"/>
        </w:rPr>
        <w:t>u</w:t>
      </w:r>
      <w:r w:rsidRPr="007C710D">
        <w:rPr>
          <w:rFonts w:ascii="Times New Roman" w:eastAsia="Times New Roman" w:hAnsi="Times New Roman" w:cs="Times New Roman"/>
          <w:sz w:val="24"/>
          <w:lang w:eastAsia="en-GB"/>
        </w:rPr>
        <w:t>ral control was assessed by two items, “If I wanted to, I would be able to continue giving blood as long as my health allows it; and I find it hard to give blood time after time” on five-point Likert scale. The negative items were reverse scored. A mean score for perceived behavioural co</w:t>
      </w:r>
      <w:r w:rsidR="001F76A1">
        <w:rPr>
          <w:rFonts w:ascii="Times New Roman" w:eastAsia="Times New Roman" w:hAnsi="Times New Roman" w:cs="Times New Roman"/>
          <w:sz w:val="24"/>
          <w:lang w:eastAsia="en-GB"/>
        </w:rPr>
        <w:t>ntrol was computed and categoris</w:t>
      </w:r>
      <w:r w:rsidRPr="007C710D">
        <w:rPr>
          <w:rFonts w:ascii="Times New Roman" w:eastAsia="Times New Roman" w:hAnsi="Times New Roman" w:cs="Times New Roman"/>
          <w:sz w:val="24"/>
          <w:lang w:eastAsia="en-GB"/>
        </w:rPr>
        <w:t>ed into a binary variable using a cut-off point of &lt;/=3.4 as 0 “disagree”, and &gt;/=3.5 as 1 “agree”.</w:t>
      </w:r>
    </w:p>
    <w:p w14:paraId="0E802DFD" w14:textId="77777777" w:rsidR="00585EBE" w:rsidRPr="00640EC0" w:rsidRDefault="00585EBE" w:rsidP="00585EBE">
      <w:pPr>
        <w:pStyle w:val="Heading3"/>
      </w:pPr>
      <w:r w:rsidRPr="00640EC0">
        <w:rPr>
          <w:rStyle w:val="Heading3Char"/>
        </w:rPr>
        <w:t>Altruis</w:t>
      </w:r>
      <w:r w:rsidRPr="00640EC0">
        <w:t>m</w:t>
      </w:r>
    </w:p>
    <w:p w14:paraId="6670EAB2" w14:textId="77777777" w:rsidR="00585EBE" w:rsidRPr="00B75EB2" w:rsidRDefault="00585EBE" w:rsidP="00561DEF">
      <w:pPr>
        <w:jc w:val="both"/>
        <w:rPr>
          <w:rFonts w:ascii="Times New Roman" w:eastAsia="Times New Roman" w:hAnsi="Times New Roman" w:cs="Times New Roman"/>
          <w:sz w:val="24"/>
          <w:lang w:eastAsia="en-GB"/>
        </w:rPr>
      </w:pPr>
      <w:r w:rsidRPr="00B75EB2">
        <w:rPr>
          <w:rFonts w:ascii="Times New Roman" w:eastAsia="Times New Roman" w:hAnsi="Times New Roman" w:cs="Times New Roman"/>
          <w:sz w:val="24"/>
          <w:lang w:eastAsia="en-GB"/>
        </w:rPr>
        <w:t>Altruism was assessed using five items, “I prefer working toward my own well-being</w:t>
      </w:r>
      <w:r>
        <w:rPr>
          <w:rFonts w:ascii="Times New Roman" w:eastAsia="Times New Roman" w:hAnsi="Times New Roman" w:cs="Times New Roman"/>
          <w:sz w:val="24"/>
          <w:lang w:eastAsia="en-GB"/>
        </w:rPr>
        <w:t>”</w:t>
      </w:r>
      <w:r w:rsidRPr="00B75EB2">
        <w:rPr>
          <w:rFonts w:ascii="Times New Roman" w:eastAsia="Times New Roman" w:hAnsi="Times New Roman" w:cs="Times New Roman"/>
          <w:sz w:val="24"/>
          <w:lang w:eastAsia="en-GB"/>
        </w:rPr>
        <w:t xml:space="preserve">, </w:t>
      </w:r>
      <w:r>
        <w:rPr>
          <w:rFonts w:ascii="Times New Roman" w:eastAsia="Times New Roman" w:hAnsi="Times New Roman" w:cs="Times New Roman"/>
          <w:sz w:val="24"/>
          <w:lang w:eastAsia="en-GB"/>
        </w:rPr>
        <w:t>“</w:t>
      </w:r>
      <w:r w:rsidRPr="00B75EB2">
        <w:rPr>
          <w:rFonts w:ascii="Times New Roman" w:eastAsia="Times New Roman" w:hAnsi="Times New Roman" w:cs="Times New Roman"/>
          <w:sz w:val="24"/>
          <w:lang w:eastAsia="en-GB"/>
        </w:rPr>
        <w:t>I try to work towards the well-being of society</w:t>
      </w:r>
      <w:r>
        <w:rPr>
          <w:rFonts w:ascii="Times New Roman" w:eastAsia="Times New Roman" w:hAnsi="Times New Roman" w:cs="Times New Roman"/>
          <w:sz w:val="24"/>
          <w:lang w:eastAsia="en-GB"/>
        </w:rPr>
        <w:t>”</w:t>
      </w:r>
      <w:r w:rsidRPr="00B75EB2">
        <w:rPr>
          <w:rFonts w:ascii="Times New Roman" w:eastAsia="Times New Roman" w:hAnsi="Times New Roman" w:cs="Times New Roman"/>
          <w:sz w:val="24"/>
          <w:lang w:eastAsia="en-GB"/>
        </w:rPr>
        <w:t xml:space="preserve">, </w:t>
      </w:r>
      <w:r>
        <w:rPr>
          <w:rFonts w:ascii="Times New Roman" w:eastAsia="Times New Roman" w:hAnsi="Times New Roman" w:cs="Times New Roman"/>
          <w:sz w:val="24"/>
          <w:lang w:eastAsia="en-GB"/>
        </w:rPr>
        <w:t>“</w:t>
      </w:r>
      <w:r w:rsidRPr="00B75EB2">
        <w:rPr>
          <w:rFonts w:ascii="Times New Roman" w:eastAsia="Times New Roman" w:hAnsi="Times New Roman" w:cs="Times New Roman"/>
          <w:sz w:val="24"/>
          <w:lang w:eastAsia="en-GB"/>
        </w:rPr>
        <w:t>I am not very interested in helping others</w:t>
      </w:r>
      <w:r>
        <w:rPr>
          <w:rFonts w:ascii="Times New Roman" w:eastAsia="Times New Roman" w:hAnsi="Times New Roman" w:cs="Times New Roman"/>
          <w:sz w:val="24"/>
          <w:lang w:eastAsia="en-GB"/>
        </w:rPr>
        <w:t>”</w:t>
      </w:r>
      <w:r w:rsidRPr="00B75EB2">
        <w:rPr>
          <w:rFonts w:ascii="Times New Roman" w:eastAsia="Times New Roman" w:hAnsi="Times New Roman" w:cs="Times New Roman"/>
          <w:sz w:val="24"/>
          <w:lang w:eastAsia="en-GB"/>
        </w:rPr>
        <w:t xml:space="preserve">, </w:t>
      </w:r>
      <w:r>
        <w:rPr>
          <w:rFonts w:ascii="Times New Roman" w:eastAsia="Times New Roman" w:hAnsi="Times New Roman" w:cs="Times New Roman"/>
          <w:sz w:val="24"/>
          <w:lang w:eastAsia="en-GB"/>
        </w:rPr>
        <w:t>“</w:t>
      </w:r>
      <w:r w:rsidRPr="00B75EB2">
        <w:rPr>
          <w:rFonts w:ascii="Times New Roman" w:eastAsia="Times New Roman" w:hAnsi="Times New Roman" w:cs="Times New Roman"/>
          <w:sz w:val="24"/>
          <w:lang w:eastAsia="en-GB"/>
        </w:rPr>
        <w:t>It is important to me that I help others</w:t>
      </w:r>
      <w:r>
        <w:rPr>
          <w:rFonts w:ascii="Times New Roman" w:eastAsia="Times New Roman" w:hAnsi="Times New Roman" w:cs="Times New Roman"/>
          <w:sz w:val="24"/>
          <w:lang w:eastAsia="en-GB"/>
        </w:rPr>
        <w:t>”</w:t>
      </w:r>
      <w:r w:rsidRPr="00B75EB2">
        <w:rPr>
          <w:rFonts w:ascii="Times New Roman" w:eastAsia="Times New Roman" w:hAnsi="Times New Roman" w:cs="Times New Roman"/>
          <w:sz w:val="24"/>
          <w:lang w:eastAsia="en-GB"/>
        </w:rPr>
        <w:t xml:space="preserve">, </w:t>
      </w:r>
      <w:r>
        <w:rPr>
          <w:rFonts w:ascii="Times New Roman" w:eastAsia="Times New Roman" w:hAnsi="Times New Roman" w:cs="Times New Roman"/>
          <w:sz w:val="24"/>
          <w:lang w:eastAsia="en-GB"/>
        </w:rPr>
        <w:t>and “</w:t>
      </w:r>
      <w:r w:rsidRPr="00B75EB2">
        <w:rPr>
          <w:rFonts w:ascii="Times New Roman" w:eastAsia="Times New Roman" w:hAnsi="Times New Roman" w:cs="Times New Roman"/>
          <w:sz w:val="24"/>
          <w:lang w:eastAsia="en-GB"/>
        </w:rPr>
        <w:t>It is important to help the poor and the needy”</w:t>
      </w:r>
      <w:r>
        <w:rPr>
          <w:rFonts w:ascii="Times New Roman" w:eastAsia="Times New Roman" w:hAnsi="Times New Roman" w:cs="Times New Roman"/>
          <w:sz w:val="24"/>
          <w:lang w:eastAsia="en-GB"/>
        </w:rPr>
        <w:t xml:space="preserve">. Respondents were to select only one item that </w:t>
      </w:r>
      <w:r w:rsidRPr="00B75EB2">
        <w:rPr>
          <w:rFonts w:ascii="Times New Roman" w:eastAsia="Times New Roman" w:hAnsi="Times New Roman" w:cs="Times New Roman"/>
          <w:sz w:val="24"/>
          <w:lang w:eastAsia="en-GB"/>
        </w:rPr>
        <w:t xml:space="preserve">most applied to </w:t>
      </w:r>
      <w:r>
        <w:rPr>
          <w:rFonts w:ascii="Times New Roman" w:eastAsia="Times New Roman" w:hAnsi="Times New Roman" w:cs="Times New Roman"/>
          <w:sz w:val="24"/>
          <w:lang w:eastAsia="en-GB"/>
        </w:rPr>
        <w:t>them</w:t>
      </w:r>
      <w:r w:rsidRPr="00B75EB2">
        <w:rPr>
          <w:rFonts w:ascii="Times New Roman" w:eastAsia="Times New Roman" w:hAnsi="Times New Roman" w:cs="Times New Roman"/>
          <w:sz w:val="24"/>
          <w:lang w:eastAsia="en-GB"/>
        </w:rPr>
        <w:t>. The negative items were coded as “0” and positive items as “1”.</w:t>
      </w:r>
    </w:p>
    <w:p w14:paraId="26B244FE" w14:textId="2EC03CA3" w:rsidR="00585EBE" w:rsidRDefault="003C0AE2" w:rsidP="003C0AE2">
      <w:pPr>
        <w:pStyle w:val="Heading1"/>
      </w:pPr>
      <w:r>
        <w:t>Supporting Information</w:t>
      </w:r>
    </w:p>
    <w:p w14:paraId="4B3C87A6" w14:textId="44290D01" w:rsidR="003C0AE2" w:rsidRPr="00381F09" w:rsidRDefault="003C0AE2" w:rsidP="00D024E8">
      <w:pPr>
        <w:rPr>
          <w:rFonts w:ascii="Times New Roman" w:eastAsia="Times New Roman" w:hAnsi="Times New Roman" w:cs="Times New Roman"/>
          <w:sz w:val="24"/>
          <w:lang w:eastAsia="en-GB"/>
        </w:rPr>
      </w:pPr>
      <w:r w:rsidRPr="00381F09">
        <w:rPr>
          <w:rFonts w:ascii="Times New Roman" w:eastAsia="Times New Roman" w:hAnsi="Times New Roman" w:cs="Times New Roman"/>
          <w:sz w:val="24"/>
          <w:lang w:eastAsia="en-GB"/>
        </w:rPr>
        <w:t>Supplementary File S1</w:t>
      </w:r>
      <w:r w:rsidR="00D024E8" w:rsidRPr="00381F09">
        <w:rPr>
          <w:rFonts w:ascii="Times New Roman" w:eastAsia="Times New Roman" w:hAnsi="Times New Roman" w:cs="Times New Roman"/>
          <w:sz w:val="24"/>
          <w:lang w:eastAsia="en-GB"/>
        </w:rPr>
        <w:t xml:space="preserve"> Survey Questionnaire</w:t>
      </w:r>
    </w:p>
    <w:sectPr w:rsidR="003C0AE2" w:rsidRPr="00381F0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75F82" w16cid:durableId="227A4102"/>
  <w16cid:commentId w16cid:paraId="12227F5C" w16cid:durableId="227CECA8"/>
  <w16cid:commentId w16cid:paraId="144A7055" w16cid:durableId="227CECA9"/>
  <w16cid:commentId w16cid:paraId="20FEB18E" w16cid:durableId="227CFD2F"/>
  <w16cid:commentId w16cid:paraId="0F4A24A4" w16cid:durableId="227CECAA"/>
  <w16cid:commentId w16cid:paraId="54405469" w16cid:durableId="227CFD70"/>
  <w16cid:commentId w16cid:paraId="495F1826" w16cid:durableId="227B68AB"/>
  <w16cid:commentId w16cid:paraId="53B1F5D2" w16cid:durableId="227CECAC"/>
  <w16cid:commentId w16cid:paraId="0DEB2D71" w16cid:durableId="227B6EFB"/>
  <w16cid:commentId w16cid:paraId="736A3434" w16cid:durableId="227B6F5A"/>
  <w16cid:commentId w16cid:paraId="7EDD3E6B" w16cid:durableId="227B6F9C"/>
  <w16cid:commentId w16cid:paraId="16733FB3" w16cid:durableId="227B7588"/>
  <w16cid:commentId w16cid:paraId="63227ECF" w16cid:durableId="227CECB1"/>
  <w16cid:commentId w16cid:paraId="6B04DEFD" w16cid:durableId="227B75A4"/>
  <w16cid:commentId w16cid:paraId="2536B00C" w16cid:durableId="227CECB3"/>
  <w16cid:commentId w16cid:paraId="4FADAD36" w16cid:durableId="227B7DE7"/>
  <w16cid:commentId w16cid:paraId="330993DE" w16cid:durableId="227B7F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6DEE8" w14:textId="77777777" w:rsidR="00C70E24" w:rsidRDefault="00C70E24" w:rsidP="00435335">
      <w:pPr>
        <w:spacing w:after="0" w:line="240" w:lineRule="auto"/>
      </w:pPr>
      <w:r>
        <w:separator/>
      </w:r>
    </w:p>
  </w:endnote>
  <w:endnote w:type="continuationSeparator" w:id="0">
    <w:p w14:paraId="505E77CB" w14:textId="77777777" w:rsidR="00C70E24" w:rsidRDefault="00C70E24" w:rsidP="0043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3A2C7" w14:textId="77777777" w:rsidR="00C70E24" w:rsidRDefault="00C70E24" w:rsidP="00435335">
      <w:pPr>
        <w:spacing w:after="0" w:line="240" w:lineRule="auto"/>
      </w:pPr>
      <w:r>
        <w:separator/>
      </w:r>
    </w:p>
  </w:footnote>
  <w:footnote w:type="continuationSeparator" w:id="0">
    <w:p w14:paraId="4D4D9F44" w14:textId="77777777" w:rsidR="00C70E24" w:rsidRDefault="00C70E24" w:rsidP="00435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5B6"/>
    <w:multiLevelType w:val="hybridMultilevel"/>
    <w:tmpl w:val="ED2C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CC"/>
    <w:rsid w:val="00000361"/>
    <w:rsid w:val="00001098"/>
    <w:rsid w:val="00001A3D"/>
    <w:rsid w:val="00001CE2"/>
    <w:rsid w:val="00001F16"/>
    <w:rsid w:val="000033E6"/>
    <w:rsid w:val="00003D98"/>
    <w:rsid w:val="000040E4"/>
    <w:rsid w:val="0000495A"/>
    <w:rsid w:val="000049D0"/>
    <w:rsid w:val="00004BC9"/>
    <w:rsid w:val="0000508F"/>
    <w:rsid w:val="0000572B"/>
    <w:rsid w:val="0000635F"/>
    <w:rsid w:val="00006446"/>
    <w:rsid w:val="00006536"/>
    <w:rsid w:val="00006A35"/>
    <w:rsid w:val="0001042A"/>
    <w:rsid w:val="0001052A"/>
    <w:rsid w:val="000105EA"/>
    <w:rsid w:val="00011382"/>
    <w:rsid w:val="00013ACD"/>
    <w:rsid w:val="00013BE6"/>
    <w:rsid w:val="00013D0D"/>
    <w:rsid w:val="00016C86"/>
    <w:rsid w:val="00017A7F"/>
    <w:rsid w:val="00020D00"/>
    <w:rsid w:val="00022335"/>
    <w:rsid w:val="00022451"/>
    <w:rsid w:val="00022E16"/>
    <w:rsid w:val="00023DC0"/>
    <w:rsid w:val="00024A0A"/>
    <w:rsid w:val="000254E1"/>
    <w:rsid w:val="000267FE"/>
    <w:rsid w:val="0003046F"/>
    <w:rsid w:val="00030845"/>
    <w:rsid w:val="000312D2"/>
    <w:rsid w:val="0003218F"/>
    <w:rsid w:val="00032D9F"/>
    <w:rsid w:val="00032FB0"/>
    <w:rsid w:val="000334CC"/>
    <w:rsid w:val="000345C3"/>
    <w:rsid w:val="00034C63"/>
    <w:rsid w:val="00035452"/>
    <w:rsid w:val="00035662"/>
    <w:rsid w:val="00035768"/>
    <w:rsid w:val="0003580D"/>
    <w:rsid w:val="00036439"/>
    <w:rsid w:val="000369B4"/>
    <w:rsid w:val="000409B6"/>
    <w:rsid w:val="00041381"/>
    <w:rsid w:val="0004192D"/>
    <w:rsid w:val="00042FCD"/>
    <w:rsid w:val="000436FD"/>
    <w:rsid w:val="0004414F"/>
    <w:rsid w:val="00044B0B"/>
    <w:rsid w:val="00045F18"/>
    <w:rsid w:val="00046D1B"/>
    <w:rsid w:val="00047E4C"/>
    <w:rsid w:val="00050A3C"/>
    <w:rsid w:val="00050D3B"/>
    <w:rsid w:val="00051072"/>
    <w:rsid w:val="0005187F"/>
    <w:rsid w:val="00051B89"/>
    <w:rsid w:val="000524C3"/>
    <w:rsid w:val="000530A9"/>
    <w:rsid w:val="00053C83"/>
    <w:rsid w:val="0005479F"/>
    <w:rsid w:val="00055DCE"/>
    <w:rsid w:val="000566F2"/>
    <w:rsid w:val="00056C6E"/>
    <w:rsid w:val="000575EB"/>
    <w:rsid w:val="00060D6F"/>
    <w:rsid w:val="000611A7"/>
    <w:rsid w:val="00061572"/>
    <w:rsid w:val="00061739"/>
    <w:rsid w:val="00061B5F"/>
    <w:rsid w:val="00063695"/>
    <w:rsid w:val="00065163"/>
    <w:rsid w:val="00065DF6"/>
    <w:rsid w:val="0006645B"/>
    <w:rsid w:val="00066A8A"/>
    <w:rsid w:val="00066DCB"/>
    <w:rsid w:val="0007004C"/>
    <w:rsid w:val="0007179B"/>
    <w:rsid w:val="000717DB"/>
    <w:rsid w:val="00071DE6"/>
    <w:rsid w:val="000722BA"/>
    <w:rsid w:val="0007231B"/>
    <w:rsid w:val="00072A96"/>
    <w:rsid w:val="00073363"/>
    <w:rsid w:val="00074391"/>
    <w:rsid w:val="00075BD3"/>
    <w:rsid w:val="00080EF2"/>
    <w:rsid w:val="00081C8F"/>
    <w:rsid w:val="00082FAD"/>
    <w:rsid w:val="00083E0C"/>
    <w:rsid w:val="00084D34"/>
    <w:rsid w:val="0008605D"/>
    <w:rsid w:val="00086BBE"/>
    <w:rsid w:val="00087098"/>
    <w:rsid w:val="00087B60"/>
    <w:rsid w:val="000905A6"/>
    <w:rsid w:val="000905D6"/>
    <w:rsid w:val="00090B48"/>
    <w:rsid w:val="000910F7"/>
    <w:rsid w:val="000912CD"/>
    <w:rsid w:val="000912D9"/>
    <w:rsid w:val="00091986"/>
    <w:rsid w:val="00091DF2"/>
    <w:rsid w:val="00091FB3"/>
    <w:rsid w:val="0009367A"/>
    <w:rsid w:val="0009535D"/>
    <w:rsid w:val="00096D9D"/>
    <w:rsid w:val="000A086B"/>
    <w:rsid w:val="000A08D8"/>
    <w:rsid w:val="000A1143"/>
    <w:rsid w:val="000A31AA"/>
    <w:rsid w:val="000A3815"/>
    <w:rsid w:val="000A45E5"/>
    <w:rsid w:val="000A5E1F"/>
    <w:rsid w:val="000A602C"/>
    <w:rsid w:val="000A61A1"/>
    <w:rsid w:val="000A659F"/>
    <w:rsid w:val="000A6988"/>
    <w:rsid w:val="000A6B81"/>
    <w:rsid w:val="000A741E"/>
    <w:rsid w:val="000A7422"/>
    <w:rsid w:val="000B1719"/>
    <w:rsid w:val="000B34A4"/>
    <w:rsid w:val="000B3883"/>
    <w:rsid w:val="000B4E92"/>
    <w:rsid w:val="000B4FB1"/>
    <w:rsid w:val="000B5306"/>
    <w:rsid w:val="000B7E57"/>
    <w:rsid w:val="000C0644"/>
    <w:rsid w:val="000C06E1"/>
    <w:rsid w:val="000C0746"/>
    <w:rsid w:val="000C0B26"/>
    <w:rsid w:val="000C139A"/>
    <w:rsid w:val="000C1499"/>
    <w:rsid w:val="000C33B5"/>
    <w:rsid w:val="000C44DF"/>
    <w:rsid w:val="000C58EE"/>
    <w:rsid w:val="000C7688"/>
    <w:rsid w:val="000D1553"/>
    <w:rsid w:val="000D2088"/>
    <w:rsid w:val="000D22A7"/>
    <w:rsid w:val="000D2C2F"/>
    <w:rsid w:val="000D2CB1"/>
    <w:rsid w:val="000D31EB"/>
    <w:rsid w:val="000D3402"/>
    <w:rsid w:val="000D606C"/>
    <w:rsid w:val="000D677C"/>
    <w:rsid w:val="000D6D4D"/>
    <w:rsid w:val="000D7B18"/>
    <w:rsid w:val="000D7DA8"/>
    <w:rsid w:val="000E04D7"/>
    <w:rsid w:val="000E07BA"/>
    <w:rsid w:val="000E083F"/>
    <w:rsid w:val="000E086D"/>
    <w:rsid w:val="000E0FA5"/>
    <w:rsid w:val="000E1C15"/>
    <w:rsid w:val="000E2A04"/>
    <w:rsid w:val="000E34D2"/>
    <w:rsid w:val="000E38E6"/>
    <w:rsid w:val="000E6244"/>
    <w:rsid w:val="000F1C57"/>
    <w:rsid w:val="000F2525"/>
    <w:rsid w:val="000F2569"/>
    <w:rsid w:val="000F29B2"/>
    <w:rsid w:val="000F38D0"/>
    <w:rsid w:val="000F3DDB"/>
    <w:rsid w:val="000F45DD"/>
    <w:rsid w:val="000F4A3F"/>
    <w:rsid w:val="000F5332"/>
    <w:rsid w:val="000F6500"/>
    <w:rsid w:val="000F658B"/>
    <w:rsid w:val="000F6636"/>
    <w:rsid w:val="000F7940"/>
    <w:rsid w:val="000F7BAB"/>
    <w:rsid w:val="00100538"/>
    <w:rsid w:val="00100859"/>
    <w:rsid w:val="00100A6B"/>
    <w:rsid w:val="001012BB"/>
    <w:rsid w:val="00101C9B"/>
    <w:rsid w:val="0010243A"/>
    <w:rsid w:val="00103A32"/>
    <w:rsid w:val="00103E65"/>
    <w:rsid w:val="00104061"/>
    <w:rsid w:val="001046CA"/>
    <w:rsid w:val="001050AE"/>
    <w:rsid w:val="00105437"/>
    <w:rsid w:val="00105A95"/>
    <w:rsid w:val="00111604"/>
    <w:rsid w:val="00113376"/>
    <w:rsid w:val="00113C15"/>
    <w:rsid w:val="001145C8"/>
    <w:rsid w:val="00114E10"/>
    <w:rsid w:val="00114FBA"/>
    <w:rsid w:val="00115ABC"/>
    <w:rsid w:val="0011679A"/>
    <w:rsid w:val="001170EB"/>
    <w:rsid w:val="00117B2A"/>
    <w:rsid w:val="00117FAD"/>
    <w:rsid w:val="00120CF7"/>
    <w:rsid w:val="00121C20"/>
    <w:rsid w:val="001228A4"/>
    <w:rsid w:val="00122A78"/>
    <w:rsid w:val="00122B1A"/>
    <w:rsid w:val="00123C66"/>
    <w:rsid w:val="00124E7F"/>
    <w:rsid w:val="001267A7"/>
    <w:rsid w:val="001268A5"/>
    <w:rsid w:val="0012764A"/>
    <w:rsid w:val="00130F9E"/>
    <w:rsid w:val="00133EC9"/>
    <w:rsid w:val="00135D85"/>
    <w:rsid w:val="00136094"/>
    <w:rsid w:val="0013650D"/>
    <w:rsid w:val="001365A7"/>
    <w:rsid w:val="00136C2C"/>
    <w:rsid w:val="0014057C"/>
    <w:rsid w:val="00140773"/>
    <w:rsid w:val="00141D95"/>
    <w:rsid w:val="00141DC3"/>
    <w:rsid w:val="001421EC"/>
    <w:rsid w:val="001423CF"/>
    <w:rsid w:val="001425F9"/>
    <w:rsid w:val="00142FF1"/>
    <w:rsid w:val="001432E5"/>
    <w:rsid w:val="00143C6E"/>
    <w:rsid w:val="001446FF"/>
    <w:rsid w:val="001448CE"/>
    <w:rsid w:val="00144904"/>
    <w:rsid w:val="00146360"/>
    <w:rsid w:val="00147445"/>
    <w:rsid w:val="00147C87"/>
    <w:rsid w:val="0015011E"/>
    <w:rsid w:val="00150FF7"/>
    <w:rsid w:val="0015156D"/>
    <w:rsid w:val="001515C4"/>
    <w:rsid w:val="00151A0B"/>
    <w:rsid w:val="00151DC7"/>
    <w:rsid w:val="0015226C"/>
    <w:rsid w:val="001524A3"/>
    <w:rsid w:val="001536B2"/>
    <w:rsid w:val="00154412"/>
    <w:rsid w:val="00154B57"/>
    <w:rsid w:val="001550CE"/>
    <w:rsid w:val="00155541"/>
    <w:rsid w:val="001559D7"/>
    <w:rsid w:val="001565AB"/>
    <w:rsid w:val="00156995"/>
    <w:rsid w:val="00156FB6"/>
    <w:rsid w:val="0015786A"/>
    <w:rsid w:val="001579C5"/>
    <w:rsid w:val="001600CD"/>
    <w:rsid w:val="001608F0"/>
    <w:rsid w:val="001609ED"/>
    <w:rsid w:val="00161ECF"/>
    <w:rsid w:val="00162969"/>
    <w:rsid w:val="00163569"/>
    <w:rsid w:val="00164E7F"/>
    <w:rsid w:val="001650AE"/>
    <w:rsid w:val="0016574F"/>
    <w:rsid w:val="00165F4C"/>
    <w:rsid w:val="00166CEC"/>
    <w:rsid w:val="00167903"/>
    <w:rsid w:val="00167969"/>
    <w:rsid w:val="00167F41"/>
    <w:rsid w:val="00171844"/>
    <w:rsid w:val="00174352"/>
    <w:rsid w:val="0017519D"/>
    <w:rsid w:val="001751CC"/>
    <w:rsid w:val="0017614C"/>
    <w:rsid w:val="001764BA"/>
    <w:rsid w:val="001766C7"/>
    <w:rsid w:val="00176EAF"/>
    <w:rsid w:val="00180D5B"/>
    <w:rsid w:val="00180DA0"/>
    <w:rsid w:val="00181AE0"/>
    <w:rsid w:val="00182330"/>
    <w:rsid w:val="00182F9A"/>
    <w:rsid w:val="00184990"/>
    <w:rsid w:val="00185359"/>
    <w:rsid w:val="00187624"/>
    <w:rsid w:val="001878F1"/>
    <w:rsid w:val="00190149"/>
    <w:rsid w:val="001901D9"/>
    <w:rsid w:val="00190475"/>
    <w:rsid w:val="00190EAA"/>
    <w:rsid w:val="00190EF5"/>
    <w:rsid w:val="00191175"/>
    <w:rsid w:val="00193523"/>
    <w:rsid w:val="00193E53"/>
    <w:rsid w:val="00193FF1"/>
    <w:rsid w:val="001951C5"/>
    <w:rsid w:val="00195B30"/>
    <w:rsid w:val="00196324"/>
    <w:rsid w:val="00197D85"/>
    <w:rsid w:val="001A04DB"/>
    <w:rsid w:val="001A0A0B"/>
    <w:rsid w:val="001A1084"/>
    <w:rsid w:val="001A2257"/>
    <w:rsid w:val="001A47E7"/>
    <w:rsid w:val="001A494D"/>
    <w:rsid w:val="001A4DD6"/>
    <w:rsid w:val="001A6274"/>
    <w:rsid w:val="001A6387"/>
    <w:rsid w:val="001A651A"/>
    <w:rsid w:val="001A715E"/>
    <w:rsid w:val="001A7367"/>
    <w:rsid w:val="001A7A0D"/>
    <w:rsid w:val="001B1548"/>
    <w:rsid w:val="001B182A"/>
    <w:rsid w:val="001B1A28"/>
    <w:rsid w:val="001B3A69"/>
    <w:rsid w:val="001B3B31"/>
    <w:rsid w:val="001B439E"/>
    <w:rsid w:val="001B5CA4"/>
    <w:rsid w:val="001B6928"/>
    <w:rsid w:val="001B6BAD"/>
    <w:rsid w:val="001B6DF5"/>
    <w:rsid w:val="001B7048"/>
    <w:rsid w:val="001C020C"/>
    <w:rsid w:val="001C0327"/>
    <w:rsid w:val="001C1482"/>
    <w:rsid w:val="001C1C23"/>
    <w:rsid w:val="001C2160"/>
    <w:rsid w:val="001C29B5"/>
    <w:rsid w:val="001C3DA3"/>
    <w:rsid w:val="001C3EE2"/>
    <w:rsid w:val="001C524E"/>
    <w:rsid w:val="001C5B39"/>
    <w:rsid w:val="001C6D55"/>
    <w:rsid w:val="001C720E"/>
    <w:rsid w:val="001C751A"/>
    <w:rsid w:val="001C77E8"/>
    <w:rsid w:val="001C7FBA"/>
    <w:rsid w:val="001D0CFE"/>
    <w:rsid w:val="001D1E83"/>
    <w:rsid w:val="001D234E"/>
    <w:rsid w:val="001D26A3"/>
    <w:rsid w:val="001D3443"/>
    <w:rsid w:val="001D7DE3"/>
    <w:rsid w:val="001E15A0"/>
    <w:rsid w:val="001E1770"/>
    <w:rsid w:val="001E17F3"/>
    <w:rsid w:val="001E23EA"/>
    <w:rsid w:val="001E2598"/>
    <w:rsid w:val="001E2855"/>
    <w:rsid w:val="001E2C7B"/>
    <w:rsid w:val="001E391D"/>
    <w:rsid w:val="001E7075"/>
    <w:rsid w:val="001E71DF"/>
    <w:rsid w:val="001E7502"/>
    <w:rsid w:val="001E7EF6"/>
    <w:rsid w:val="001F304D"/>
    <w:rsid w:val="001F3927"/>
    <w:rsid w:val="001F4D15"/>
    <w:rsid w:val="001F4E65"/>
    <w:rsid w:val="001F548E"/>
    <w:rsid w:val="001F6559"/>
    <w:rsid w:val="001F76A1"/>
    <w:rsid w:val="001F7AF9"/>
    <w:rsid w:val="001F7D19"/>
    <w:rsid w:val="0020097D"/>
    <w:rsid w:val="00201A36"/>
    <w:rsid w:val="00201E53"/>
    <w:rsid w:val="00202AA2"/>
    <w:rsid w:val="00202FFF"/>
    <w:rsid w:val="00203635"/>
    <w:rsid w:val="00203AE6"/>
    <w:rsid w:val="00203F17"/>
    <w:rsid w:val="002041BA"/>
    <w:rsid w:val="0020471E"/>
    <w:rsid w:val="00204B4D"/>
    <w:rsid w:val="002070B3"/>
    <w:rsid w:val="002101AE"/>
    <w:rsid w:val="00210D17"/>
    <w:rsid w:val="00211EAE"/>
    <w:rsid w:val="00211F41"/>
    <w:rsid w:val="00212D84"/>
    <w:rsid w:val="00213CED"/>
    <w:rsid w:val="00214317"/>
    <w:rsid w:val="002146BF"/>
    <w:rsid w:val="00214999"/>
    <w:rsid w:val="00214FBA"/>
    <w:rsid w:val="0021616F"/>
    <w:rsid w:val="00216963"/>
    <w:rsid w:val="002171C4"/>
    <w:rsid w:val="00220FEC"/>
    <w:rsid w:val="00221951"/>
    <w:rsid w:val="00221A27"/>
    <w:rsid w:val="00223080"/>
    <w:rsid w:val="00223733"/>
    <w:rsid w:val="00224153"/>
    <w:rsid w:val="00224E11"/>
    <w:rsid w:val="0022527B"/>
    <w:rsid w:val="00227D3E"/>
    <w:rsid w:val="00230355"/>
    <w:rsid w:val="00231FE4"/>
    <w:rsid w:val="002324CA"/>
    <w:rsid w:val="0023366D"/>
    <w:rsid w:val="002347AF"/>
    <w:rsid w:val="00235873"/>
    <w:rsid w:val="00236D73"/>
    <w:rsid w:val="00237D59"/>
    <w:rsid w:val="00240416"/>
    <w:rsid w:val="0024160C"/>
    <w:rsid w:val="00241C7A"/>
    <w:rsid w:val="0024258A"/>
    <w:rsid w:val="00242798"/>
    <w:rsid w:val="002432F7"/>
    <w:rsid w:val="0024471A"/>
    <w:rsid w:val="002458BE"/>
    <w:rsid w:val="00245A04"/>
    <w:rsid w:val="00245E18"/>
    <w:rsid w:val="00245E7E"/>
    <w:rsid w:val="002471B3"/>
    <w:rsid w:val="00247212"/>
    <w:rsid w:val="0024741F"/>
    <w:rsid w:val="0025106C"/>
    <w:rsid w:val="0025111A"/>
    <w:rsid w:val="0025213E"/>
    <w:rsid w:val="00255D42"/>
    <w:rsid w:val="002566E6"/>
    <w:rsid w:val="00256EAC"/>
    <w:rsid w:val="0025723C"/>
    <w:rsid w:val="0025735F"/>
    <w:rsid w:val="00257F53"/>
    <w:rsid w:val="002610A7"/>
    <w:rsid w:val="002611A3"/>
    <w:rsid w:val="00261E71"/>
    <w:rsid w:val="002630FE"/>
    <w:rsid w:val="00264CBF"/>
    <w:rsid w:val="002659C0"/>
    <w:rsid w:val="00266AA9"/>
    <w:rsid w:val="0026703B"/>
    <w:rsid w:val="00270171"/>
    <w:rsid w:val="0027017E"/>
    <w:rsid w:val="002726C1"/>
    <w:rsid w:val="002730F2"/>
    <w:rsid w:val="0027397A"/>
    <w:rsid w:val="00274DAD"/>
    <w:rsid w:val="002754F9"/>
    <w:rsid w:val="00275837"/>
    <w:rsid w:val="00275963"/>
    <w:rsid w:val="002769C5"/>
    <w:rsid w:val="002804FF"/>
    <w:rsid w:val="00280C29"/>
    <w:rsid w:val="002813A0"/>
    <w:rsid w:val="00282CAB"/>
    <w:rsid w:val="00283688"/>
    <w:rsid w:val="00283B6F"/>
    <w:rsid w:val="00283CA8"/>
    <w:rsid w:val="00285946"/>
    <w:rsid w:val="00286A1F"/>
    <w:rsid w:val="00286E25"/>
    <w:rsid w:val="002876FD"/>
    <w:rsid w:val="00290340"/>
    <w:rsid w:val="00292BB1"/>
    <w:rsid w:val="002930A5"/>
    <w:rsid w:val="00293246"/>
    <w:rsid w:val="00293D23"/>
    <w:rsid w:val="00295362"/>
    <w:rsid w:val="002959ED"/>
    <w:rsid w:val="00295DA5"/>
    <w:rsid w:val="0029674D"/>
    <w:rsid w:val="002971DD"/>
    <w:rsid w:val="0029747C"/>
    <w:rsid w:val="002A03B0"/>
    <w:rsid w:val="002A05F8"/>
    <w:rsid w:val="002A181F"/>
    <w:rsid w:val="002A23D7"/>
    <w:rsid w:val="002A247B"/>
    <w:rsid w:val="002A3CF3"/>
    <w:rsid w:val="002A3F28"/>
    <w:rsid w:val="002A5A5C"/>
    <w:rsid w:val="002A5C1E"/>
    <w:rsid w:val="002A7887"/>
    <w:rsid w:val="002B063D"/>
    <w:rsid w:val="002B0893"/>
    <w:rsid w:val="002B15FA"/>
    <w:rsid w:val="002B33BF"/>
    <w:rsid w:val="002B355D"/>
    <w:rsid w:val="002B3D6C"/>
    <w:rsid w:val="002B3E48"/>
    <w:rsid w:val="002B4613"/>
    <w:rsid w:val="002B558D"/>
    <w:rsid w:val="002B667D"/>
    <w:rsid w:val="002B679C"/>
    <w:rsid w:val="002B6EAF"/>
    <w:rsid w:val="002C21C3"/>
    <w:rsid w:val="002C3050"/>
    <w:rsid w:val="002C3359"/>
    <w:rsid w:val="002C4EA4"/>
    <w:rsid w:val="002C5154"/>
    <w:rsid w:val="002C539A"/>
    <w:rsid w:val="002C579A"/>
    <w:rsid w:val="002C5D23"/>
    <w:rsid w:val="002C5EBD"/>
    <w:rsid w:val="002C6957"/>
    <w:rsid w:val="002C6BF7"/>
    <w:rsid w:val="002D2C10"/>
    <w:rsid w:val="002D3164"/>
    <w:rsid w:val="002D6A87"/>
    <w:rsid w:val="002D70EC"/>
    <w:rsid w:val="002D7ADA"/>
    <w:rsid w:val="002D7D76"/>
    <w:rsid w:val="002E0145"/>
    <w:rsid w:val="002E06AD"/>
    <w:rsid w:val="002E0B0F"/>
    <w:rsid w:val="002E0C51"/>
    <w:rsid w:val="002E1477"/>
    <w:rsid w:val="002E1BB8"/>
    <w:rsid w:val="002E225D"/>
    <w:rsid w:val="002E323D"/>
    <w:rsid w:val="002E39B7"/>
    <w:rsid w:val="002E552A"/>
    <w:rsid w:val="002E553A"/>
    <w:rsid w:val="002E6F98"/>
    <w:rsid w:val="002E7ABB"/>
    <w:rsid w:val="002F03B4"/>
    <w:rsid w:val="002F1714"/>
    <w:rsid w:val="002F1909"/>
    <w:rsid w:val="002F1BB2"/>
    <w:rsid w:val="002F2B9A"/>
    <w:rsid w:val="002F3250"/>
    <w:rsid w:val="002F32C5"/>
    <w:rsid w:val="002F3333"/>
    <w:rsid w:val="002F37A2"/>
    <w:rsid w:val="002F45B4"/>
    <w:rsid w:val="002F45DB"/>
    <w:rsid w:val="002F5057"/>
    <w:rsid w:val="002F5C6C"/>
    <w:rsid w:val="0030194B"/>
    <w:rsid w:val="00301B65"/>
    <w:rsid w:val="003036BB"/>
    <w:rsid w:val="003055A2"/>
    <w:rsid w:val="00305AE3"/>
    <w:rsid w:val="00306BEE"/>
    <w:rsid w:val="00306C38"/>
    <w:rsid w:val="00307B69"/>
    <w:rsid w:val="0031078A"/>
    <w:rsid w:val="00311168"/>
    <w:rsid w:val="003117D0"/>
    <w:rsid w:val="00311CF7"/>
    <w:rsid w:val="0031327E"/>
    <w:rsid w:val="00313E3D"/>
    <w:rsid w:val="00315FF7"/>
    <w:rsid w:val="0031701A"/>
    <w:rsid w:val="00317239"/>
    <w:rsid w:val="00317484"/>
    <w:rsid w:val="003174F0"/>
    <w:rsid w:val="00320BF4"/>
    <w:rsid w:val="0032191F"/>
    <w:rsid w:val="00321D72"/>
    <w:rsid w:val="003234B8"/>
    <w:rsid w:val="00323C8C"/>
    <w:rsid w:val="00324AC8"/>
    <w:rsid w:val="003254F7"/>
    <w:rsid w:val="003256EE"/>
    <w:rsid w:val="003260D2"/>
    <w:rsid w:val="003267D6"/>
    <w:rsid w:val="00327502"/>
    <w:rsid w:val="003310B5"/>
    <w:rsid w:val="003313A9"/>
    <w:rsid w:val="003320B9"/>
    <w:rsid w:val="003329F2"/>
    <w:rsid w:val="0033337A"/>
    <w:rsid w:val="003339C4"/>
    <w:rsid w:val="003344C0"/>
    <w:rsid w:val="00340AB5"/>
    <w:rsid w:val="003411A2"/>
    <w:rsid w:val="003415B0"/>
    <w:rsid w:val="0034202F"/>
    <w:rsid w:val="003429CB"/>
    <w:rsid w:val="00343712"/>
    <w:rsid w:val="00344970"/>
    <w:rsid w:val="00344FE2"/>
    <w:rsid w:val="00345DCC"/>
    <w:rsid w:val="00346C47"/>
    <w:rsid w:val="00346CD0"/>
    <w:rsid w:val="00347EE9"/>
    <w:rsid w:val="00351E20"/>
    <w:rsid w:val="003521E8"/>
    <w:rsid w:val="00352A76"/>
    <w:rsid w:val="003546D9"/>
    <w:rsid w:val="00354F93"/>
    <w:rsid w:val="00355DAA"/>
    <w:rsid w:val="00356345"/>
    <w:rsid w:val="003573C1"/>
    <w:rsid w:val="00360406"/>
    <w:rsid w:val="003608C6"/>
    <w:rsid w:val="00361165"/>
    <w:rsid w:val="00361A47"/>
    <w:rsid w:val="00361C94"/>
    <w:rsid w:val="0036254B"/>
    <w:rsid w:val="00362EC0"/>
    <w:rsid w:val="00362F55"/>
    <w:rsid w:val="00363333"/>
    <w:rsid w:val="00363B81"/>
    <w:rsid w:val="00365B2B"/>
    <w:rsid w:val="00365D84"/>
    <w:rsid w:val="003707A2"/>
    <w:rsid w:val="00370D67"/>
    <w:rsid w:val="00371D91"/>
    <w:rsid w:val="003725A0"/>
    <w:rsid w:val="00373A87"/>
    <w:rsid w:val="0037535E"/>
    <w:rsid w:val="003758CB"/>
    <w:rsid w:val="00375A39"/>
    <w:rsid w:val="00377CAF"/>
    <w:rsid w:val="00377E58"/>
    <w:rsid w:val="0038071D"/>
    <w:rsid w:val="00381301"/>
    <w:rsid w:val="00381976"/>
    <w:rsid w:val="00381F09"/>
    <w:rsid w:val="003824F9"/>
    <w:rsid w:val="003834A6"/>
    <w:rsid w:val="00383A09"/>
    <w:rsid w:val="00384F25"/>
    <w:rsid w:val="00386CB7"/>
    <w:rsid w:val="00387002"/>
    <w:rsid w:val="00387612"/>
    <w:rsid w:val="00387C85"/>
    <w:rsid w:val="00387E40"/>
    <w:rsid w:val="003915CF"/>
    <w:rsid w:val="003925EA"/>
    <w:rsid w:val="00392822"/>
    <w:rsid w:val="00392A0F"/>
    <w:rsid w:val="003934BF"/>
    <w:rsid w:val="00397DB9"/>
    <w:rsid w:val="003A0B39"/>
    <w:rsid w:val="003A36D8"/>
    <w:rsid w:val="003A3FA5"/>
    <w:rsid w:val="003A45C9"/>
    <w:rsid w:val="003A4654"/>
    <w:rsid w:val="003A51BC"/>
    <w:rsid w:val="003A5973"/>
    <w:rsid w:val="003A6E5A"/>
    <w:rsid w:val="003A78A4"/>
    <w:rsid w:val="003B0355"/>
    <w:rsid w:val="003B0C4B"/>
    <w:rsid w:val="003B1C57"/>
    <w:rsid w:val="003B23EB"/>
    <w:rsid w:val="003B4A12"/>
    <w:rsid w:val="003B4FB3"/>
    <w:rsid w:val="003B521D"/>
    <w:rsid w:val="003B7C14"/>
    <w:rsid w:val="003C0AE2"/>
    <w:rsid w:val="003C1275"/>
    <w:rsid w:val="003C1E05"/>
    <w:rsid w:val="003C3105"/>
    <w:rsid w:val="003C4359"/>
    <w:rsid w:val="003C4ACC"/>
    <w:rsid w:val="003C542B"/>
    <w:rsid w:val="003C6564"/>
    <w:rsid w:val="003C7F7D"/>
    <w:rsid w:val="003D03A2"/>
    <w:rsid w:val="003D096F"/>
    <w:rsid w:val="003D1DB0"/>
    <w:rsid w:val="003D30C0"/>
    <w:rsid w:val="003D4407"/>
    <w:rsid w:val="003E02EA"/>
    <w:rsid w:val="003E0D07"/>
    <w:rsid w:val="003E13DA"/>
    <w:rsid w:val="003E27E3"/>
    <w:rsid w:val="003E2C0A"/>
    <w:rsid w:val="003E314C"/>
    <w:rsid w:val="003E63C1"/>
    <w:rsid w:val="003E68C9"/>
    <w:rsid w:val="003E779B"/>
    <w:rsid w:val="003E7C35"/>
    <w:rsid w:val="003E7E96"/>
    <w:rsid w:val="003F0556"/>
    <w:rsid w:val="003F28C4"/>
    <w:rsid w:val="003F2F28"/>
    <w:rsid w:val="003F36C5"/>
    <w:rsid w:val="003F3C6F"/>
    <w:rsid w:val="003F4252"/>
    <w:rsid w:val="003F4851"/>
    <w:rsid w:val="003F604C"/>
    <w:rsid w:val="003F6724"/>
    <w:rsid w:val="003F72E3"/>
    <w:rsid w:val="003F7792"/>
    <w:rsid w:val="004010A7"/>
    <w:rsid w:val="004013AD"/>
    <w:rsid w:val="004046F1"/>
    <w:rsid w:val="0041018C"/>
    <w:rsid w:val="004113EA"/>
    <w:rsid w:val="0041223C"/>
    <w:rsid w:val="004133F5"/>
    <w:rsid w:val="004138C7"/>
    <w:rsid w:val="004147C2"/>
    <w:rsid w:val="00414EBF"/>
    <w:rsid w:val="00415A4D"/>
    <w:rsid w:val="00416637"/>
    <w:rsid w:val="004175BA"/>
    <w:rsid w:val="004200E1"/>
    <w:rsid w:val="0042015D"/>
    <w:rsid w:val="00420752"/>
    <w:rsid w:val="004208F5"/>
    <w:rsid w:val="00420BD7"/>
    <w:rsid w:val="00420CF0"/>
    <w:rsid w:val="0042182B"/>
    <w:rsid w:val="00421A8E"/>
    <w:rsid w:val="00421CEC"/>
    <w:rsid w:val="004228A0"/>
    <w:rsid w:val="004228BC"/>
    <w:rsid w:val="004235F9"/>
    <w:rsid w:val="004238D4"/>
    <w:rsid w:val="00424ADD"/>
    <w:rsid w:val="00425C38"/>
    <w:rsid w:val="00425DCD"/>
    <w:rsid w:val="004269C9"/>
    <w:rsid w:val="004313CD"/>
    <w:rsid w:val="00431D23"/>
    <w:rsid w:val="00433424"/>
    <w:rsid w:val="00433A60"/>
    <w:rsid w:val="00434079"/>
    <w:rsid w:val="00434A22"/>
    <w:rsid w:val="00434B5A"/>
    <w:rsid w:val="00435335"/>
    <w:rsid w:val="0043585A"/>
    <w:rsid w:val="00436AA3"/>
    <w:rsid w:val="00436D2A"/>
    <w:rsid w:val="00437A89"/>
    <w:rsid w:val="00437D8A"/>
    <w:rsid w:val="004403A2"/>
    <w:rsid w:val="004411AB"/>
    <w:rsid w:val="00441692"/>
    <w:rsid w:val="00441CD1"/>
    <w:rsid w:val="00442339"/>
    <w:rsid w:val="0044269A"/>
    <w:rsid w:val="00442784"/>
    <w:rsid w:val="00443B30"/>
    <w:rsid w:val="00445858"/>
    <w:rsid w:val="00445CBC"/>
    <w:rsid w:val="0044605B"/>
    <w:rsid w:val="00446F61"/>
    <w:rsid w:val="00447311"/>
    <w:rsid w:val="00447B55"/>
    <w:rsid w:val="00447E55"/>
    <w:rsid w:val="00450587"/>
    <w:rsid w:val="0045124B"/>
    <w:rsid w:val="00451496"/>
    <w:rsid w:val="00453058"/>
    <w:rsid w:val="00453DF3"/>
    <w:rsid w:val="00454A60"/>
    <w:rsid w:val="00455F0E"/>
    <w:rsid w:val="004564DD"/>
    <w:rsid w:val="00456B81"/>
    <w:rsid w:val="00456E96"/>
    <w:rsid w:val="0046100B"/>
    <w:rsid w:val="00461A7F"/>
    <w:rsid w:val="00464ABE"/>
    <w:rsid w:val="00464E98"/>
    <w:rsid w:val="00464EAF"/>
    <w:rsid w:val="00467212"/>
    <w:rsid w:val="004678F7"/>
    <w:rsid w:val="00470660"/>
    <w:rsid w:val="00470D43"/>
    <w:rsid w:val="004722A1"/>
    <w:rsid w:val="004735E9"/>
    <w:rsid w:val="00473664"/>
    <w:rsid w:val="00473D80"/>
    <w:rsid w:val="00473FA9"/>
    <w:rsid w:val="004751C2"/>
    <w:rsid w:val="0047745B"/>
    <w:rsid w:val="004776EA"/>
    <w:rsid w:val="00480AC0"/>
    <w:rsid w:val="00482281"/>
    <w:rsid w:val="004822D7"/>
    <w:rsid w:val="00482EF4"/>
    <w:rsid w:val="004834F6"/>
    <w:rsid w:val="00483585"/>
    <w:rsid w:val="00484620"/>
    <w:rsid w:val="004862DF"/>
    <w:rsid w:val="00486331"/>
    <w:rsid w:val="00486750"/>
    <w:rsid w:val="00487150"/>
    <w:rsid w:val="00487736"/>
    <w:rsid w:val="004901B8"/>
    <w:rsid w:val="00490318"/>
    <w:rsid w:val="00490A43"/>
    <w:rsid w:val="00490B37"/>
    <w:rsid w:val="00490E98"/>
    <w:rsid w:val="00491CB5"/>
    <w:rsid w:val="004920D5"/>
    <w:rsid w:val="00492176"/>
    <w:rsid w:val="00494939"/>
    <w:rsid w:val="00494E34"/>
    <w:rsid w:val="004952BC"/>
    <w:rsid w:val="004959F0"/>
    <w:rsid w:val="0049610D"/>
    <w:rsid w:val="00496C8D"/>
    <w:rsid w:val="00496EBD"/>
    <w:rsid w:val="004A06FB"/>
    <w:rsid w:val="004A0937"/>
    <w:rsid w:val="004A1BE6"/>
    <w:rsid w:val="004A2884"/>
    <w:rsid w:val="004A3107"/>
    <w:rsid w:val="004A34B0"/>
    <w:rsid w:val="004A3B56"/>
    <w:rsid w:val="004A402F"/>
    <w:rsid w:val="004A415C"/>
    <w:rsid w:val="004A54B4"/>
    <w:rsid w:val="004A5C66"/>
    <w:rsid w:val="004A619B"/>
    <w:rsid w:val="004A6FCD"/>
    <w:rsid w:val="004B014A"/>
    <w:rsid w:val="004B026F"/>
    <w:rsid w:val="004B02BA"/>
    <w:rsid w:val="004B1286"/>
    <w:rsid w:val="004B1ED5"/>
    <w:rsid w:val="004B39AB"/>
    <w:rsid w:val="004B3ED1"/>
    <w:rsid w:val="004B470F"/>
    <w:rsid w:val="004B55CA"/>
    <w:rsid w:val="004B58A1"/>
    <w:rsid w:val="004B5CAE"/>
    <w:rsid w:val="004B634C"/>
    <w:rsid w:val="004B6F48"/>
    <w:rsid w:val="004B7337"/>
    <w:rsid w:val="004B7D8B"/>
    <w:rsid w:val="004B7D90"/>
    <w:rsid w:val="004C1315"/>
    <w:rsid w:val="004C1D6D"/>
    <w:rsid w:val="004C204E"/>
    <w:rsid w:val="004C2F7A"/>
    <w:rsid w:val="004C308F"/>
    <w:rsid w:val="004C384A"/>
    <w:rsid w:val="004C54ED"/>
    <w:rsid w:val="004C560D"/>
    <w:rsid w:val="004C563C"/>
    <w:rsid w:val="004C625F"/>
    <w:rsid w:val="004C7C98"/>
    <w:rsid w:val="004C7D49"/>
    <w:rsid w:val="004D17A0"/>
    <w:rsid w:val="004D1B3A"/>
    <w:rsid w:val="004D1CD6"/>
    <w:rsid w:val="004D271C"/>
    <w:rsid w:val="004D2A0E"/>
    <w:rsid w:val="004D3366"/>
    <w:rsid w:val="004D373D"/>
    <w:rsid w:val="004D37DA"/>
    <w:rsid w:val="004D3E47"/>
    <w:rsid w:val="004D5B87"/>
    <w:rsid w:val="004D624B"/>
    <w:rsid w:val="004D704C"/>
    <w:rsid w:val="004E0DB8"/>
    <w:rsid w:val="004E1190"/>
    <w:rsid w:val="004E1595"/>
    <w:rsid w:val="004E1838"/>
    <w:rsid w:val="004E1F2E"/>
    <w:rsid w:val="004E2219"/>
    <w:rsid w:val="004E2A0C"/>
    <w:rsid w:val="004E3DCC"/>
    <w:rsid w:val="004E3DD7"/>
    <w:rsid w:val="004E3FD4"/>
    <w:rsid w:val="004E4307"/>
    <w:rsid w:val="004E466F"/>
    <w:rsid w:val="004E6F41"/>
    <w:rsid w:val="004E79E4"/>
    <w:rsid w:val="004E7B99"/>
    <w:rsid w:val="004E7CDF"/>
    <w:rsid w:val="004F0341"/>
    <w:rsid w:val="004F0800"/>
    <w:rsid w:val="004F0E5F"/>
    <w:rsid w:val="004F15D9"/>
    <w:rsid w:val="004F24AD"/>
    <w:rsid w:val="004F263E"/>
    <w:rsid w:val="004F3230"/>
    <w:rsid w:val="004F4262"/>
    <w:rsid w:val="004F4D44"/>
    <w:rsid w:val="004F5D55"/>
    <w:rsid w:val="004F61F8"/>
    <w:rsid w:val="004F6585"/>
    <w:rsid w:val="004F690C"/>
    <w:rsid w:val="004F788F"/>
    <w:rsid w:val="005015D1"/>
    <w:rsid w:val="00501A26"/>
    <w:rsid w:val="00502F11"/>
    <w:rsid w:val="00502F77"/>
    <w:rsid w:val="00503629"/>
    <w:rsid w:val="00503696"/>
    <w:rsid w:val="00503BED"/>
    <w:rsid w:val="005056DB"/>
    <w:rsid w:val="00505FFC"/>
    <w:rsid w:val="00507D1A"/>
    <w:rsid w:val="00511443"/>
    <w:rsid w:val="005150C9"/>
    <w:rsid w:val="00515137"/>
    <w:rsid w:val="00515E47"/>
    <w:rsid w:val="00516429"/>
    <w:rsid w:val="00516E49"/>
    <w:rsid w:val="00520525"/>
    <w:rsid w:val="0052182B"/>
    <w:rsid w:val="005219A9"/>
    <w:rsid w:val="005219C2"/>
    <w:rsid w:val="00521B8E"/>
    <w:rsid w:val="00524309"/>
    <w:rsid w:val="00525750"/>
    <w:rsid w:val="00525F7B"/>
    <w:rsid w:val="005269FD"/>
    <w:rsid w:val="005276B5"/>
    <w:rsid w:val="00527765"/>
    <w:rsid w:val="00527A01"/>
    <w:rsid w:val="00531467"/>
    <w:rsid w:val="0053405C"/>
    <w:rsid w:val="00534213"/>
    <w:rsid w:val="00534C63"/>
    <w:rsid w:val="00535910"/>
    <w:rsid w:val="00536EA1"/>
    <w:rsid w:val="00537466"/>
    <w:rsid w:val="00537D5E"/>
    <w:rsid w:val="005404C2"/>
    <w:rsid w:val="005409DD"/>
    <w:rsid w:val="0054149F"/>
    <w:rsid w:val="005418FB"/>
    <w:rsid w:val="00541E8F"/>
    <w:rsid w:val="00541F25"/>
    <w:rsid w:val="005424CB"/>
    <w:rsid w:val="00542891"/>
    <w:rsid w:val="00543675"/>
    <w:rsid w:val="00544221"/>
    <w:rsid w:val="00544E20"/>
    <w:rsid w:val="00544E84"/>
    <w:rsid w:val="0054540E"/>
    <w:rsid w:val="00545444"/>
    <w:rsid w:val="00545D0C"/>
    <w:rsid w:val="00545D43"/>
    <w:rsid w:val="00546B43"/>
    <w:rsid w:val="005472C9"/>
    <w:rsid w:val="00547314"/>
    <w:rsid w:val="00547F4C"/>
    <w:rsid w:val="0055140F"/>
    <w:rsid w:val="005536B6"/>
    <w:rsid w:val="00553764"/>
    <w:rsid w:val="0055473D"/>
    <w:rsid w:val="00554F71"/>
    <w:rsid w:val="0055555F"/>
    <w:rsid w:val="00555809"/>
    <w:rsid w:val="005559FD"/>
    <w:rsid w:val="005561EC"/>
    <w:rsid w:val="00556748"/>
    <w:rsid w:val="00557856"/>
    <w:rsid w:val="0056078E"/>
    <w:rsid w:val="0056103B"/>
    <w:rsid w:val="005612C7"/>
    <w:rsid w:val="0056133A"/>
    <w:rsid w:val="00561DEF"/>
    <w:rsid w:val="005621C2"/>
    <w:rsid w:val="00562465"/>
    <w:rsid w:val="00562C0B"/>
    <w:rsid w:val="005644FA"/>
    <w:rsid w:val="00564B59"/>
    <w:rsid w:val="005657ED"/>
    <w:rsid w:val="00565DD0"/>
    <w:rsid w:val="005679C5"/>
    <w:rsid w:val="00567A5D"/>
    <w:rsid w:val="00567ADD"/>
    <w:rsid w:val="00570683"/>
    <w:rsid w:val="00570AFE"/>
    <w:rsid w:val="00570B5F"/>
    <w:rsid w:val="00571040"/>
    <w:rsid w:val="0057222F"/>
    <w:rsid w:val="00573D2C"/>
    <w:rsid w:val="00575F8E"/>
    <w:rsid w:val="005767B1"/>
    <w:rsid w:val="005767D8"/>
    <w:rsid w:val="00577C1C"/>
    <w:rsid w:val="00577F9F"/>
    <w:rsid w:val="0058153D"/>
    <w:rsid w:val="00582E9E"/>
    <w:rsid w:val="0058418B"/>
    <w:rsid w:val="00585EBE"/>
    <w:rsid w:val="005869EE"/>
    <w:rsid w:val="00587AB0"/>
    <w:rsid w:val="00591BAC"/>
    <w:rsid w:val="00592252"/>
    <w:rsid w:val="00592444"/>
    <w:rsid w:val="00592B63"/>
    <w:rsid w:val="00594401"/>
    <w:rsid w:val="0059456A"/>
    <w:rsid w:val="005947D5"/>
    <w:rsid w:val="00594878"/>
    <w:rsid w:val="00594B21"/>
    <w:rsid w:val="00594DAB"/>
    <w:rsid w:val="00596440"/>
    <w:rsid w:val="00596927"/>
    <w:rsid w:val="00596B8E"/>
    <w:rsid w:val="005979B7"/>
    <w:rsid w:val="00597ED7"/>
    <w:rsid w:val="005A307E"/>
    <w:rsid w:val="005A364B"/>
    <w:rsid w:val="005A373F"/>
    <w:rsid w:val="005A4141"/>
    <w:rsid w:val="005A447A"/>
    <w:rsid w:val="005A4516"/>
    <w:rsid w:val="005A5CD6"/>
    <w:rsid w:val="005A695F"/>
    <w:rsid w:val="005A7D87"/>
    <w:rsid w:val="005B11AE"/>
    <w:rsid w:val="005B2E9E"/>
    <w:rsid w:val="005B2F53"/>
    <w:rsid w:val="005B4BBE"/>
    <w:rsid w:val="005B54B0"/>
    <w:rsid w:val="005B5C9E"/>
    <w:rsid w:val="005B5D69"/>
    <w:rsid w:val="005B6BE5"/>
    <w:rsid w:val="005B7141"/>
    <w:rsid w:val="005B725E"/>
    <w:rsid w:val="005B7D1D"/>
    <w:rsid w:val="005C0A88"/>
    <w:rsid w:val="005C409B"/>
    <w:rsid w:val="005C4D06"/>
    <w:rsid w:val="005C52DF"/>
    <w:rsid w:val="005C783E"/>
    <w:rsid w:val="005C7E76"/>
    <w:rsid w:val="005D0E2B"/>
    <w:rsid w:val="005D0E4B"/>
    <w:rsid w:val="005D103B"/>
    <w:rsid w:val="005D13BB"/>
    <w:rsid w:val="005D156E"/>
    <w:rsid w:val="005D2809"/>
    <w:rsid w:val="005D2FD4"/>
    <w:rsid w:val="005D310D"/>
    <w:rsid w:val="005D3488"/>
    <w:rsid w:val="005D4071"/>
    <w:rsid w:val="005D4090"/>
    <w:rsid w:val="005D55A9"/>
    <w:rsid w:val="005D61BA"/>
    <w:rsid w:val="005D620E"/>
    <w:rsid w:val="005D7827"/>
    <w:rsid w:val="005E07AA"/>
    <w:rsid w:val="005E0FC6"/>
    <w:rsid w:val="005E1AFB"/>
    <w:rsid w:val="005E238F"/>
    <w:rsid w:val="005E370E"/>
    <w:rsid w:val="005E50DD"/>
    <w:rsid w:val="005E5704"/>
    <w:rsid w:val="005E631E"/>
    <w:rsid w:val="005E6778"/>
    <w:rsid w:val="005E6E85"/>
    <w:rsid w:val="005F0125"/>
    <w:rsid w:val="005F1198"/>
    <w:rsid w:val="005F205B"/>
    <w:rsid w:val="005F24CD"/>
    <w:rsid w:val="005F2E08"/>
    <w:rsid w:val="005F3875"/>
    <w:rsid w:val="005F3A5F"/>
    <w:rsid w:val="005F4462"/>
    <w:rsid w:val="005F5047"/>
    <w:rsid w:val="005F5351"/>
    <w:rsid w:val="005F6CC1"/>
    <w:rsid w:val="005F6F50"/>
    <w:rsid w:val="005F7520"/>
    <w:rsid w:val="005F79EC"/>
    <w:rsid w:val="006021C9"/>
    <w:rsid w:val="00602CCE"/>
    <w:rsid w:val="00603DAF"/>
    <w:rsid w:val="00604746"/>
    <w:rsid w:val="0060495E"/>
    <w:rsid w:val="00605AAD"/>
    <w:rsid w:val="006078DF"/>
    <w:rsid w:val="00610657"/>
    <w:rsid w:val="00610823"/>
    <w:rsid w:val="00612579"/>
    <w:rsid w:val="006127C8"/>
    <w:rsid w:val="00612B79"/>
    <w:rsid w:val="006133D8"/>
    <w:rsid w:val="00613F0D"/>
    <w:rsid w:val="006163E6"/>
    <w:rsid w:val="0061671B"/>
    <w:rsid w:val="00616BCA"/>
    <w:rsid w:val="006171A7"/>
    <w:rsid w:val="00617E39"/>
    <w:rsid w:val="00620057"/>
    <w:rsid w:val="00620B24"/>
    <w:rsid w:val="00620C5E"/>
    <w:rsid w:val="00620FAF"/>
    <w:rsid w:val="006216EF"/>
    <w:rsid w:val="00621AA7"/>
    <w:rsid w:val="00622222"/>
    <w:rsid w:val="00622E6D"/>
    <w:rsid w:val="0062358D"/>
    <w:rsid w:val="00623813"/>
    <w:rsid w:val="0062406C"/>
    <w:rsid w:val="0062520A"/>
    <w:rsid w:val="00625469"/>
    <w:rsid w:val="00625E37"/>
    <w:rsid w:val="0062671A"/>
    <w:rsid w:val="00626800"/>
    <w:rsid w:val="00626F4C"/>
    <w:rsid w:val="00627352"/>
    <w:rsid w:val="0062770E"/>
    <w:rsid w:val="00630713"/>
    <w:rsid w:val="00631932"/>
    <w:rsid w:val="00632E1E"/>
    <w:rsid w:val="0063314C"/>
    <w:rsid w:val="006349A7"/>
    <w:rsid w:val="006349CF"/>
    <w:rsid w:val="00634F38"/>
    <w:rsid w:val="0063563A"/>
    <w:rsid w:val="0063583B"/>
    <w:rsid w:val="00635B3D"/>
    <w:rsid w:val="00636B2F"/>
    <w:rsid w:val="00637CAD"/>
    <w:rsid w:val="0064087A"/>
    <w:rsid w:val="0064281A"/>
    <w:rsid w:val="00642B1A"/>
    <w:rsid w:val="0064323B"/>
    <w:rsid w:val="00643289"/>
    <w:rsid w:val="00644BCE"/>
    <w:rsid w:val="00645312"/>
    <w:rsid w:val="0064546B"/>
    <w:rsid w:val="00646A42"/>
    <w:rsid w:val="006473E0"/>
    <w:rsid w:val="0064747D"/>
    <w:rsid w:val="006474A2"/>
    <w:rsid w:val="0064782B"/>
    <w:rsid w:val="00647F34"/>
    <w:rsid w:val="00647F50"/>
    <w:rsid w:val="0065016A"/>
    <w:rsid w:val="0065016D"/>
    <w:rsid w:val="0065074D"/>
    <w:rsid w:val="006518F8"/>
    <w:rsid w:val="006533B4"/>
    <w:rsid w:val="00655F86"/>
    <w:rsid w:val="00660750"/>
    <w:rsid w:val="00661934"/>
    <w:rsid w:val="00661B1D"/>
    <w:rsid w:val="006622B5"/>
    <w:rsid w:val="00662731"/>
    <w:rsid w:val="00663192"/>
    <w:rsid w:val="00663E4B"/>
    <w:rsid w:val="006666FA"/>
    <w:rsid w:val="0066689A"/>
    <w:rsid w:val="00667815"/>
    <w:rsid w:val="00667CFB"/>
    <w:rsid w:val="0067010B"/>
    <w:rsid w:val="00670B2F"/>
    <w:rsid w:val="0067106F"/>
    <w:rsid w:val="006722F2"/>
    <w:rsid w:val="006725A3"/>
    <w:rsid w:val="00672AB6"/>
    <w:rsid w:val="00673165"/>
    <w:rsid w:val="00673BDF"/>
    <w:rsid w:val="0067429C"/>
    <w:rsid w:val="006744A5"/>
    <w:rsid w:val="0067526F"/>
    <w:rsid w:val="0067623F"/>
    <w:rsid w:val="0067640B"/>
    <w:rsid w:val="00676641"/>
    <w:rsid w:val="00676FB5"/>
    <w:rsid w:val="0068072A"/>
    <w:rsid w:val="00681BF3"/>
    <w:rsid w:val="006831C2"/>
    <w:rsid w:val="00684173"/>
    <w:rsid w:val="006844B9"/>
    <w:rsid w:val="006879D3"/>
    <w:rsid w:val="00690701"/>
    <w:rsid w:val="00690B4D"/>
    <w:rsid w:val="00691113"/>
    <w:rsid w:val="00692EEE"/>
    <w:rsid w:val="00693136"/>
    <w:rsid w:val="00693745"/>
    <w:rsid w:val="00693A30"/>
    <w:rsid w:val="00694521"/>
    <w:rsid w:val="00695525"/>
    <w:rsid w:val="006956D1"/>
    <w:rsid w:val="00695B45"/>
    <w:rsid w:val="006977F6"/>
    <w:rsid w:val="006A0A1D"/>
    <w:rsid w:val="006A0F89"/>
    <w:rsid w:val="006A102F"/>
    <w:rsid w:val="006A2BF1"/>
    <w:rsid w:val="006A2D16"/>
    <w:rsid w:val="006A3300"/>
    <w:rsid w:val="006A39B2"/>
    <w:rsid w:val="006A50C7"/>
    <w:rsid w:val="006A50FD"/>
    <w:rsid w:val="006A5724"/>
    <w:rsid w:val="006A5DBF"/>
    <w:rsid w:val="006A6338"/>
    <w:rsid w:val="006A65C2"/>
    <w:rsid w:val="006A65FC"/>
    <w:rsid w:val="006A7638"/>
    <w:rsid w:val="006B3F9C"/>
    <w:rsid w:val="006B406E"/>
    <w:rsid w:val="006B5D13"/>
    <w:rsid w:val="006B6628"/>
    <w:rsid w:val="006B6925"/>
    <w:rsid w:val="006B7743"/>
    <w:rsid w:val="006C0DCF"/>
    <w:rsid w:val="006C3A3A"/>
    <w:rsid w:val="006C3BB9"/>
    <w:rsid w:val="006C4BEF"/>
    <w:rsid w:val="006C61C0"/>
    <w:rsid w:val="006C641C"/>
    <w:rsid w:val="006C68F2"/>
    <w:rsid w:val="006D09FA"/>
    <w:rsid w:val="006D10D1"/>
    <w:rsid w:val="006D1192"/>
    <w:rsid w:val="006D1471"/>
    <w:rsid w:val="006D1EFF"/>
    <w:rsid w:val="006D1FC3"/>
    <w:rsid w:val="006D270C"/>
    <w:rsid w:val="006D2D75"/>
    <w:rsid w:val="006D3323"/>
    <w:rsid w:val="006D3941"/>
    <w:rsid w:val="006D413C"/>
    <w:rsid w:val="006D4316"/>
    <w:rsid w:val="006D4367"/>
    <w:rsid w:val="006D4426"/>
    <w:rsid w:val="006D4990"/>
    <w:rsid w:val="006D5260"/>
    <w:rsid w:val="006D5646"/>
    <w:rsid w:val="006D5D48"/>
    <w:rsid w:val="006D641D"/>
    <w:rsid w:val="006D6F73"/>
    <w:rsid w:val="006D7D2B"/>
    <w:rsid w:val="006E0788"/>
    <w:rsid w:val="006E0BFC"/>
    <w:rsid w:val="006E1E69"/>
    <w:rsid w:val="006E1EA7"/>
    <w:rsid w:val="006E1F6B"/>
    <w:rsid w:val="006E2298"/>
    <w:rsid w:val="006E2924"/>
    <w:rsid w:val="006E2AAE"/>
    <w:rsid w:val="006E3946"/>
    <w:rsid w:val="006E3EAB"/>
    <w:rsid w:val="006E41EC"/>
    <w:rsid w:val="006E53E4"/>
    <w:rsid w:val="006E5FF1"/>
    <w:rsid w:val="006E61F4"/>
    <w:rsid w:val="006E6239"/>
    <w:rsid w:val="006E722E"/>
    <w:rsid w:val="006F02AC"/>
    <w:rsid w:val="006F0726"/>
    <w:rsid w:val="006F08CA"/>
    <w:rsid w:val="006F1DF4"/>
    <w:rsid w:val="006F2036"/>
    <w:rsid w:val="006F21CC"/>
    <w:rsid w:val="006F2E60"/>
    <w:rsid w:val="006F39D1"/>
    <w:rsid w:val="006F41F4"/>
    <w:rsid w:val="006F4722"/>
    <w:rsid w:val="006F58EB"/>
    <w:rsid w:val="006F5D25"/>
    <w:rsid w:val="006F5D73"/>
    <w:rsid w:val="006F6259"/>
    <w:rsid w:val="006F6757"/>
    <w:rsid w:val="007001DE"/>
    <w:rsid w:val="007005C6"/>
    <w:rsid w:val="007026A0"/>
    <w:rsid w:val="00702C40"/>
    <w:rsid w:val="00702FCD"/>
    <w:rsid w:val="007036F8"/>
    <w:rsid w:val="007047F1"/>
    <w:rsid w:val="00704C97"/>
    <w:rsid w:val="00705B90"/>
    <w:rsid w:val="007064D0"/>
    <w:rsid w:val="00706632"/>
    <w:rsid w:val="00706E45"/>
    <w:rsid w:val="00706E8C"/>
    <w:rsid w:val="007071EC"/>
    <w:rsid w:val="007077AB"/>
    <w:rsid w:val="00710E08"/>
    <w:rsid w:val="007115A2"/>
    <w:rsid w:val="00711F1C"/>
    <w:rsid w:val="00713671"/>
    <w:rsid w:val="00713886"/>
    <w:rsid w:val="0071570C"/>
    <w:rsid w:val="007158FB"/>
    <w:rsid w:val="00715A8A"/>
    <w:rsid w:val="0071605B"/>
    <w:rsid w:val="00716095"/>
    <w:rsid w:val="00720F97"/>
    <w:rsid w:val="0072255D"/>
    <w:rsid w:val="00723266"/>
    <w:rsid w:val="00723CAE"/>
    <w:rsid w:val="007242E2"/>
    <w:rsid w:val="0072478A"/>
    <w:rsid w:val="0072510C"/>
    <w:rsid w:val="0072539D"/>
    <w:rsid w:val="0072560A"/>
    <w:rsid w:val="00727E65"/>
    <w:rsid w:val="00731226"/>
    <w:rsid w:val="00731826"/>
    <w:rsid w:val="00731D93"/>
    <w:rsid w:val="0073337D"/>
    <w:rsid w:val="007337CC"/>
    <w:rsid w:val="00733FE5"/>
    <w:rsid w:val="0073408C"/>
    <w:rsid w:val="00734361"/>
    <w:rsid w:val="00734B64"/>
    <w:rsid w:val="0073539C"/>
    <w:rsid w:val="007368EA"/>
    <w:rsid w:val="00736D15"/>
    <w:rsid w:val="00736EAE"/>
    <w:rsid w:val="007375EE"/>
    <w:rsid w:val="007407A0"/>
    <w:rsid w:val="00742A52"/>
    <w:rsid w:val="00742FD9"/>
    <w:rsid w:val="0074400F"/>
    <w:rsid w:val="0074458A"/>
    <w:rsid w:val="00744D5B"/>
    <w:rsid w:val="00745469"/>
    <w:rsid w:val="007456FD"/>
    <w:rsid w:val="00746312"/>
    <w:rsid w:val="007507DF"/>
    <w:rsid w:val="007519FA"/>
    <w:rsid w:val="00751D19"/>
    <w:rsid w:val="00751E90"/>
    <w:rsid w:val="007525CB"/>
    <w:rsid w:val="00752622"/>
    <w:rsid w:val="00752AB4"/>
    <w:rsid w:val="00753575"/>
    <w:rsid w:val="00754B2A"/>
    <w:rsid w:val="00755BA8"/>
    <w:rsid w:val="007568F9"/>
    <w:rsid w:val="00756D2F"/>
    <w:rsid w:val="007571BB"/>
    <w:rsid w:val="0075759E"/>
    <w:rsid w:val="00760EF6"/>
    <w:rsid w:val="00761540"/>
    <w:rsid w:val="00761C2A"/>
    <w:rsid w:val="007630D7"/>
    <w:rsid w:val="00763191"/>
    <w:rsid w:val="00764AC7"/>
    <w:rsid w:val="00764DFE"/>
    <w:rsid w:val="007659A9"/>
    <w:rsid w:val="00765F3B"/>
    <w:rsid w:val="00766723"/>
    <w:rsid w:val="007667C2"/>
    <w:rsid w:val="007704EF"/>
    <w:rsid w:val="0077153D"/>
    <w:rsid w:val="0077203A"/>
    <w:rsid w:val="00773B38"/>
    <w:rsid w:val="007741E8"/>
    <w:rsid w:val="00774492"/>
    <w:rsid w:val="007758AF"/>
    <w:rsid w:val="00775AE5"/>
    <w:rsid w:val="0077677C"/>
    <w:rsid w:val="00777243"/>
    <w:rsid w:val="00777E32"/>
    <w:rsid w:val="00780302"/>
    <w:rsid w:val="00781C7A"/>
    <w:rsid w:val="007820CA"/>
    <w:rsid w:val="0078277A"/>
    <w:rsid w:val="0078449B"/>
    <w:rsid w:val="00784508"/>
    <w:rsid w:val="0078621E"/>
    <w:rsid w:val="007867DC"/>
    <w:rsid w:val="0078680D"/>
    <w:rsid w:val="00786B84"/>
    <w:rsid w:val="007871A8"/>
    <w:rsid w:val="007875C2"/>
    <w:rsid w:val="0078763B"/>
    <w:rsid w:val="007900C2"/>
    <w:rsid w:val="00790C9A"/>
    <w:rsid w:val="00793092"/>
    <w:rsid w:val="00793307"/>
    <w:rsid w:val="00793F4F"/>
    <w:rsid w:val="00794267"/>
    <w:rsid w:val="00794616"/>
    <w:rsid w:val="00794C78"/>
    <w:rsid w:val="00796C3A"/>
    <w:rsid w:val="0079722A"/>
    <w:rsid w:val="00797C62"/>
    <w:rsid w:val="00797FD2"/>
    <w:rsid w:val="007A059D"/>
    <w:rsid w:val="007A0D03"/>
    <w:rsid w:val="007A1296"/>
    <w:rsid w:val="007A14F8"/>
    <w:rsid w:val="007A1B46"/>
    <w:rsid w:val="007A1E04"/>
    <w:rsid w:val="007A2220"/>
    <w:rsid w:val="007A44BF"/>
    <w:rsid w:val="007A4B9B"/>
    <w:rsid w:val="007A4EF3"/>
    <w:rsid w:val="007A4FA6"/>
    <w:rsid w:val="007A535A"/>
    <w:rsid w:val="007A5494"/>
    <w:rsid w:val="007A6180"/>
    <w:rsid w:val="007A76F7"/>
    <w:rsid w:val="007B026A"/>
    <w:rsid w:val="007B0B1E"/>
    <w:rsid w:val="007B0E1A"/>
    <w:rsid w:val="007B16D0"/>
    <w:rsid w:val="007B2AAB"/>
    <w:rsid w:val="007B3B79"/>
    <w:rsid w:val="007B3E93"/>
    <w:rsid w:val="007B69B1"/>
    <w:rsid w:val="007B6DA4"/>
    <w:rsid w:val="007C04F2"/>
    <w:rsid w:val="007C0D2A"/>
    <w:rsid w:val="007C1591"/>
    <w:rsid w:val="007C3517"/>
    <w:rsid w:val="007C386F"/>
    <w:rsid w:val="007C434E"/>
    <w:rsid w:val="007C5B32"/>
    <w:rsid w:val="007C6859"/>
    <w:rsid w:val="007C68AE"/>
    <w:rsid w:val="007C793F"/>
    <w:rsid w:val="007C7D53"/>
    <w:rsid w:val="007D038D"/>
    <w:rsid w:val="007D0911"/>
    <w:rsid w:val="007D0EF2"/>
    <w:rsid w:val="007D14BC"/>
    <w:rsid w:val="007D1D50"/>
    <w:rsid w:val="007D3578"/>
    <w:rsid w:val="007D453C"/>
    <w:rsid w:val="007D4B4B"/>
    <w:rsid w:val="007D4E8E"/>
    <w:rsid w:val="007D588C"/>
    <w:rsid w:val="007D61A1"/>
    <w:rsid w:val="007D6DE7"/>
    <w:rsid w:val="007D7D95"/>
    <w:rsid w:val="007E13EE"/>
    <w:rsid w:val="007E2D6F"/>
    <w:rsid w:val="007E31A2"/>
    <w:rsid w:val="007E34D9"/>
    <w:rsid w:val="007E379F"/>
    <w:rsid w:val="007E3CD0"/>
    <w:rsid w:val="007E425A"/>
    <w:rsid w:val="007E44F8"/>
    <w:rsid w:val="007E498A"/>
    <w:rsid w:val="007E4B1A"/>
    <w:rsid w:val="007E5671"/>
    <w:rsid w:val="007E5C8C"/>
    <w:rsid w:val="007E63F3"/>
    <w:rsid w:val="007E7CDB"/>
    <w:rsid w:val="007F0C06"/>
    <w:rsid w:val="007F1C65"/>
    <w:rsid w:val="007F1E0E"/>
    <w:rsid w:val="007F23E7"/>
    <w:rsid w:val="007F2964"/>
    <w:rsid w:val="007F2AE5"/>
    <w:rsid w:val="007F2BE0"/>
    <w:rsid w:val="007F2C54"/>
    <w:rsid w:val="007F390B"/>
    <w:rsid w:val="007F5111"/>
    <w:rsid w:val="007F60ED"/>
    <w:rsid w:val="007F6557"/>
    <w:rsid w:val="007F773C"/>
    <w:rsid w:val="007F7FF6"/>
    <w:rsid w:val="00803DA0"/>
    <w:rsid w:val="0080613A"/>
    <w:rsid w:val="00806A45"/>
    <w:rsid w:val="00807383"/>
    <w:rsid w:val="00807A20"/>
    <w:rsid w:val="00807BDF"/>
    <w:rsid w:val="008106C5"/>
    <w:rsid w:val="00810E4E"/>
    <w:rsid w:val="00811743"/>
    <w:rsid w:val="00812456"/>
    <w:rsid w:val="00813E06"/>
    <w:rsid w:val="00815039"/>
    <w:rsid w:val="00815B16"/>
    <w:rsid w:val="00816749"/>
    <w:rsid w:val="00816CA2"/>
    <w:rsid w:val="00816E10"/>
    <w:rsid w:val="00816FF0"/>
    <w:rsid w:val="00817825"/>
    <w:rsid w:val="0082067E"/>
    <w:rsid w:val="00820CA3"/>
    <w:rsid w:val="008227A4"/>
    <w:rsid w:val="00822804"/>
    <w:rsid w:val="00824E18"/>
    <w:rsid w:val="00825237"/>
    <w:rsid w:val="008252B4"/>
    <w:rsid w:val="008268A7"/>
    <w:rsid w:val="00827B0F"/>
    <w:rsid w:val="00831412"/>
    <w:rsid w:val="00832654"/>
    <w:rsid w:val="00832B35"/>
    <w:rsid w:val="00832D4C"/>
    <w:rsid w:val="00834246"/>
    <w:rsid w:val="008368CE"/>
    <w:rsid w:val="00837C66"/>
    <w:rsid w:val="0084183A"/>
    <w:rsid w:val="00841D7F"/>
    <w:rsid w:val="00847BCC"/>
    <w:rsid w:val="00847CF9"/>
    <w:rsid w:val="00850230"/>
    <w:rsid w:val="008515FA"/>
    <w:rsid w:val="00851D9E"/>
    <w:rsid w:val="00853C7C"/>
    <w:rsid w:val="008551C6"/>
    <w:rsid w:val="00855E09"/>
    <w:rsid w:val="00857847"/>
    <w:rsid w:val="00857E49"/>
    <w:rsid w:val="00857EDE"/>
    <w:rsid w:val="00857FA6"/>
    <w:rsid w:val="00861099"/>
    <w:rsid w:val="00863159"/>
    <w:rsid w:val="00863D2D"/>
    <w:rsid w:val="00864FA5"/>
    <w:rsid w:val="00865030"/>
    <w:rsid w:val="00866244"/>
    <w:rsid w:val="00866438"/>
    <w:rsid w:val="00866EA4"/>
    <w:rsid w:val="008709CA"/>
    <w:rsid w:val="008723F2"/>
    <w:rsid w:val="00872D29"/>
    <w:rsid w:val="00873432"/>
    <w:rsid w:val="008751BB"/>
    <w:rsid w:val="008751DA"/>
    <w:rsid w:val="00876947"/>
    <w:rsid w:val="008775F5"/>
    <w:rsid w:val="0087778A"/>
    <w:rsid w:val="00881371"/>
    <w:rsid w:val="00881DBC"/>
    <w:rsid w:val="008833C0"/>
    <w:rsid w:val="00883BD8"/>
    <w:rsid w:val="00884800"/>
    <w:rsid w:val="008850B4"/>
    <w:rsid w:val="0088581A"/>
    <w:rsid w:val="00885826"/>
    <w:rsid w:val="00887BF4"/>
    <w:rsid w:val="00887DD5"/>
    <w:rsid w:val="0089047F"/>
    <w:rsid w:val="008929AF"/>
    <w:rsid w:val="00893A78"/>
    <w:rsid w:val="00893F95"/>
    <w:rsid w:val="0089408D"/>
    <w:rsid w:val="008940DD"/>
    <w:rsid w:val="008944F0"/>
    <w:rsid w:val="00894D0F"/>
    <w:rsid w:val="00894E0A"/>
    <w:rsid w:val="00894F5E"/>
    <w:rsid w:val="00896072"/>
    <w:rsid w:val="00896309"/>
    <w:rsid w:val="00896406"/>
    <w:rsid w:val="00896BB8"/>
    <w:rsid w:val="00897457"/>
    <w:rsid w:val="008A165E"/>
    <w:rsid w:val="008A17B2"/>
    <w:rsid w:val="008A1DA7"/>
    <w:rsid w:val="008A21C5"/>
    <w:rsid w:val="008A27F9"/>
    <w:rsid w:val="008A376A"/>
    <w:rsid w:val="008A3826"/>
    <w:rsid w:val="008A391F"/>
    <w:rsid w:val="008A4A86"/>
    <w:rsid w:val="008A4B84"/>
    <w:rsid w:val="008A4E92"/>
    <w:rsid w:val="008A5908"/>
    <w:rsid w:val="008A5C86"/>
    <w:rsid w:val="008A5F74"/>
    <w:rsid w:val="008A662A"/>
    <w:rsid w:val="008A6997"/>
    <w:rsid w:val="008A6B49"/>
    <w:rsid w:val="008B03A0"/>
    <w:rsid w:val="008B099F"/>
    <w:rsid w:val="008B130C"/>
    <w:rsid w:val="008B195B"/>
    <w:rsid w:val="008B19B3"/>
    <w:rsid w:val="008B3630"/>
    <w:rsid w:val="008B4D8D"/>
    <w:rsid w:val="008B5761"/>
    <w:rsid w:val="008B6B23"/>
    <w:rsid w:val="008C02D6"/>
    <w:rsid w:val="008C2A5B"/>
    <w:rsid w:val="008C2F44"/>
    <w:rsid w:val="008C32AA"/>
    <w:rsid w:val="008C3381"/>
    <w:rsid w:val="008C371A"/>
    <w:rsid w:val="008C435E"/>
    <w:rsid w:val="008C4ACF"/>
    <w:rsid w:val="008C6504"/>
    <w:rsid w:val="008C7C75"/>
    <w:rsid w:val="008C7E35"/>
    <w:rsid w:val="008C7EBF"/>
    <w:rsid w:val="008D051E"/>
    <w:rsid w:val="008D0D9E"/>
    <w:rsid w:val="008D17C0"/>
    <w:rsid w:val="008D18A2"/>
    <w:rsid w:val="008D1C86"/>
    <w:rsid w:val="008D28FF"/>
    <w:rsid w:val="008D2A61"/>
    <w:rsid w:val="008D31BF"/>
    <w:rsid w:val="008D3320"/>
    <w:rsid w:val="008D3E13"/>
    <w:rsid w:val="008D47A6"/>
    <w:rsid w:val="008D488A"/>
    <w:rsid w:val="008D4911"/>
    <w:rsid w:val="008D525D"/>
    <w:rsid w:val="008D5777"/>
    <w:rsid w:val="008D62F3"/>
    <w:rsid w:val="008D6B68"/>
    <w:rsid w:val="008D6BBA"/>
    <w:rsid w:val="008D6F2F"/>
    <w:rsid w:val="008D7BE8"/>
    <w:rsid w:val="008E0B32"/>
    <w:rsid w:val="008E0D9C"/>
    <w:rsid w:val="008E34BE"/>
    <w:rsid w:val="008E4041"/>
    <w:rsid w:val="008E4600"/>
    <w:rsid w:val="008E628F"/>
    <w:rsid w:val="008E67DB"/>
    <w:rsid w:val="008E6A42"/>
    <w:rsid w:val="008E6CF3"/>
    <w:rsid w:val="008E6FBB"/>
    <w:rsid w:val="008F054A"/>
    <w:rsid w:val="008F0EFF"/>
    <w:rsid w:val="008F2872"/>
    <w:rsid w:val="008F556B"/>
    <w:rsid w:val="008F674D"/>
    <w:rsid w:val="00900275"/>
    <w:rsid w:val="00900345"/>
    <w:rsid w:val="0090117A"/>
    <w:rsid w:val="009013B1"/>
    <w:rsid w:val="0090421E"/>
    <w:rsid w:val="009049F1"/>
    <w:rsid w:val="0090699A"/>
    <w:rsid w:val="009070A0"/>
    <w:rsid w:val="0091044F"/>
    <w:rsid w:val="0091118D"/>
    <w:rsid w:val="009117AB"/>
    <w:rsid w:val="00912213"/>
    <w:rsid w:val="00912392"/>
    <w:rsid w:val="0091329D"/>
    <w:rsid w:val="009134E8"/>
    <w:rsid w:val="0091375A"/>
    <w:rsid w:val="009138E1"/>
    <w:rsid w:val="00913D32"/>
    <w:rsid w:val="00914820"/>
    <w:rsid w:val="00914C6F"/>
    <w:rsid w:val="009154B5"/>
    <w:rsid w:val="00915FBA"/>
    <w:rsid w:val="0091623D"/>
    <w:rsid w:val="00916616"/>
    <w:rsid w:val="009210D7"/>
    <w:rsid w:val="00921784"/>
    <w:rsid w:val="0092218F"/>
    <w:rsid w:val="00922BBC"/>
    <w:rsid w:val="00924180"/>
    <w:rsid w:val="00924918"/>
    <w:rsid w:val="00924923"/>
    <w:rsid w:val="00925F48"/>
    <w:rsid w:val="0092752D"/>
    <w:rsid w:val="00930D32"/>
    <w:rsid w:val="00932BF9"/>
    <w:rsid w:val="00932C15"/>
    <w:rsid w:val="00932CBE"/>
    <w:rsid w:val="00934209"/>
    <w:rsid w:val="00934262"/>
    <w:rsid w:val="00934468"/>
    <w:rsid w:val="00934951"/>
    <w:rsid w:val="009349D2"/>
    <w:rsid w:val="00934A4B"/>
    <w:rsid w:val="00934EBA"/>
    <w:rsid w:val="00934FF4"/>
    <w:rsid w:val="0093522A"/>
    <w:rsid w:val="00935718"/>
    <w:rsid w:val="00935845"/>
    <w:rsid w:val="00936CA0"/>
    <w:rsid w:val="00936F65"/>
    <w:rsid w:val="0093725F"/>
    <w:rsid w:val="0093729B"/>
    <w:rsid w:val="00937518"/>
    <w:rsid w:val="009403BB"/>
    <w:rsid w:val="00940980"/>
    <w:rsid w:val="009437C7"/>
    <w:rsid w:val="00944972"/>
    <w:rsid w:val="009468D3"/>
    <w:rsid w:val="00946CCC"/>
    <w:rsid w:val="00947007"/>
    <w:rsid w:val="00947786"/>
    <w:rsid w:val="00947ECC"/>
    <w:rsid w:val="00950B06"/>
    <w:rsid w:val="00952437"/>
    <w:rsid w:val="00952819"/>
    <w:rsid w:val="0095339F"/>
    <w:rsid w:val="0095397C"/>
    <w:rsid w:val="00954780"/>
    <w:rsid w:val="00955568"/>
    <w:rsid w:val="00957905"/>
    <w:rsid w:val="00961393"/>
    <w:rsid w:val="00961CB6"/>
    <w:rsid w:val="009620BD"/>
    <w:rsid w:val="009629CF"/>
    <w:rsid w:val="009633A4"/>
    <w:rsid w:val="00963746"/>
    <w:rsid w:val="00964334"/>
    <w:rsid w:val="00964553"/>
    <w:rsid w:val="00964AAE"/>
    <w:rsid w:val="00964D4D"/>
    <w:rsid w:val="0096579A"/>
    <w:rsid w:val="00965F92"/>
    <w:rsid w:val="00970C11"/>
    <w:rsid w:val="00971E21"/>
    <w:rsid w:val="00972F2C"/>
    <w:rsid w:val="00972F6E"/>
    <w:rsid w:val="0097338D"/>
    <w:rsid w:val="009733A0"/>
    <w:rsid w:val="009755D6"/>
    <w:rsid w:val="00975B65"/>
    <w:rsid w:val="00976178"/>
    <w:rsid w:val="0097661D"/>
    <w:rsid w:val="00977421"/>
    <w:rsid w:val="00980BFF"/>
    <w:rsid w:val="00982419"/>
    <w:rsid w:val="009828A7"/>
    <w:rsid w:val="00984B17"/>
    <w:rsid w:val="00987A0B"/>
    <w:rsid w:val="00987E0C"/>
    <w:rsid w:val="00987FD5"/>
    <w:rsid w:val="009903BB"/>
    <w:rsid w:val="00990F93"/>
    <w:rsid w:val="00991505"/>
    <w:rsid w:val="00991AEE"/>
    <w:rsid w:val="00991F9D"/>
    <w:rsid w:val="0099217D"/>
    <w:rsid w:val="00992A37"/>
    <w:rsid w:val="00992DC1"/>
    <w:rsid w:val="00993192"/>
    <w:rsid w:val="0099372B"/>
    <w:rsid w:val="00993816"/>
    <w:rsid w:val="0099508C"/>
    <w:rsid w:val="00995A4B"/>
    <w:rsid w:val="00995E46"/>
    <w:rsid w:val="00996287"/>
    <w:rsid w:val="009964C0"/>
    <w:rsid w:val="00996554"/>
    <w:rsid w:val="00996B79"/>
    <w:rsid w:val="00996DC5"/>
    <w:rsid w:val="009A06FD"/>
    <w:rsid w:val="009A12B9"/>
    <w:rsid w:val="009A21CE"/>
    <w:rsid w:val="009A284C"/>
    <w:rsid w:val="009A2BC2"/>
    <w:rsid w:val="009A410F"/>
    <w:rsid w:val="009A432E"/>
    <w:rsid w:val="009A48B0"/>
    <w:rsid w:val="009A5DB1"/>
    <w:rsid w:val="009A7788"/>
    <w:rsid w:val="009A77BD"/>
    <w:rsid w:val="009A7B0D"/>
    <w:rsid w:val="009B095E"/>
    <w:rsid w:val="009B0960"/>
    <w:rsid w:val="009B17E2"/>
    <w:rsid w:val="009B1D0D"/>
    <w:rsid w:val="009B3705"/>
    <w:rsid w:val="009B3AAC"/>
    <w:rsid w:val="009B4EF9"/>
    <w:rsid w:val="009B6472"/>
    <w:rsid w:val="009B7C45"/>
    <w:rsid w:val="009B7CEC"/>
    <w:rsid w:val="009C02E1"/>
    <w:rsid w:val="009C0573"/>
    <w:rsid w:val="009C09F7"/>
    <w:rsid w:val="009C0E55"/>
    <w:rsid w:val="009C22BA"/>
    <w:rsid w:val="009C23BA"/>
    <w:rsid w:val="009C2ADC"/>
    <w:rsid w:val="009C3E64"/>
    <w:rsid w:val="009C4D36"/>
    <w:rsid w:val="009C4F20"/>
    <w:rsid w:val="009D3A51"/>
    <w:rsid w:val="009D5049"/>
    <w:rsid w:val="009D5670"/>
    <w:rsid w:val="009D569E"/>
    <w:rsid w:val="009D5C1B"/>
    <w:rsid w:val="009D6CBE"/>
    <w:rsid w:val="009D6ECC"/>
    <w:rsid w:val="009D7D32"/>
    <w:rsid w:val="009E05C1"/>
    <w:rsid w:val="009E0A5D"/>
    <w:rsid w:val="009E1338"/>
    <w:rsid w:val="009E2356"/>
    <w:rsid w:val="009E5440"/>
    <w:rsid w:val="009E624B"/>
    <w:rsid w:val="009E675B"/>
    <w:rsid w:val="009E6B13"/>
    <w:rsid w:val="009E7C8B"/>
    <w:rsid w:val="009F035A"/>
    <w:rsid w:val="009F0605"/>
    <w:rsid w:val="009F11A0"/>
    <w:rsid w:val="009F11AD"/>
    <w:rsid w:val="009F1C7A"/>
    <w:rsid w:val="009F1CD0"/>
    <w:rsid w:val="009F26E1"/>
    <w:rsid w:val="009F2DED"/>
    <w:rsid w:val="009F3AD4"/>
    <w:rsid w:val="009F4098"/>
    <w:rsid w:val="009F5320"/>
    <w:rsid w:val="009F5CA6"/>
    <w:rsid w:val="009F7C30"/>
    <w:rsid w:val="00A00D82"/>
    <w:rsid w:val="00A00E3F"/>
    <w:rsid w:val="00A01255"/>
    <w:rsid w:val="00A01961"/>
    <w:rsid w:val="00A01D49"/>
    <w:rsid w:val="00A02C2B"/>
    <w:rsid w:val="00A038D0"/>
    <w:rsid w:val="00A03FBA"/>
    <w:rsid w:val="00A05CB3"/>
    <w:rsid w:val="00A069A2"/>
    <w:rsid w:val="00A07703"/>
    <w:rsid w:val="00A10FD9"/>
    <w:rsid w:val="00A112DA"/>
    <w:rsid w:val="00A113A9"/>
    <w:rsid w:val="00A137FD"/>
    <w:rsid w:val="00A13BAF"/>
    <w:rsid w:val="00A14B1C"/>
    <w:rsid w:val="00A15589"/>
    <w:rsid w:val="00A15F4B"/>
    <w:rsid w:val="00A16FB1"/>
    <w:rsid w:val="00A173FD"/>
    <w:rsid w:val="00A17913"/>
    <w:rsid w:val="00A20BDB"/>
    <w:rsid w:val="00A21207"/>
    <w:rsid w:val="00A22A75"/>
    <w:rsid w:val="00A23291"/>
    <w:rsid w:val="00A23A70"/>
    <w:rsid w:val="00A23DEB"/>
    <w:rsid w:val="00A2419D"/>
    <w:rsid w:val="00A244ED"/>
    <w:rsid w:val="00A248B1"/>
    <w:rsid w:val="00A25252"/>
    <w:rsid w:val="00A25371"/>
    <w:rsid w:val="00A26BA2"/>
    <w:rsid w:val="00A27648"/>
    <w:rsid w:val="00A302BE"/>
    <w:rsid w:val="00A3039C"/>
    <w:rsid w:val="00A30FA8"/>
    <w:rsid w:val="00A31934"/>
    <w:rsid w:val="00A32926"/>
    <w:rsid w:val="00A340B7"/>
    <w:rsid w:val="00A36305"/>
    <w:rsid w:val="00A3693F"/>
    <w:rsid w:val="00A370E0"/>
    <w:rsid w:val="00A375FD"/>
    <w:rsid w:val="00A37610"/>
    <w:rsid w:val="00A40C00"/>
    <w:rsid w:val="00A40FFD"/>
    <w:rsid w:val="00A4229B"/>
    <w:rsid w:val="00A43EE6"/>
    <w:rsid w:val="00A44857"/>
    <w:rsid w:val="00A454CB"/>
    <w:rsid w:val="00A50327"/>
    <w:rsid w:val="00A5176C"/>
    <w:rsid w:val="00A519C3"/>
    <w:rsid w:val="00A51C52"/>
    <w:rsid w:val="00A51EAA"/>
    <w:rsid w:val="00A547D0"/>
    <w:rsid w:val="00A5546A"/>
    <w:rsid w:val="00A557C1"/>
    <w:rsid w:val="00A55E52"/>
    <w:rsid w:val="00A56C7B"/>
    <w:rsid w:val="00A6097A"/>
    <w:rsid w:val="00A60B91"/>
    <w:rsid w:val="00A60DE8"/>
    <w:rsid w:val="00A61C7C"/>
    <w:rsid w:val="00A6234D"/>
    <w:rsid w:val="00A632D0"/>
    <w:rsid w:val="00A649C0"/>
    <w:rsid w:val="00A64B26"/>
    <w:rsid w:val="00A651DF"/>
    <w:rsid w:val="00A65321"/>
    <w:rsid w:val="00A65974"/>
    <w:rsid w:val="00A65A2E"/>
    <w:rsid w:val="00A66B4B"/>
    <w:rsid w:val="00A707F0"/>
    <w:rsid w:val="00A70D36"/>
    <w:rsid w:val="00A70D6B"/>
    <w:rsid w:val="00A70F8C"/>
    <w:rsid w:val="00A71685"/>
    <w:rsid w:val="00A726BA"/>
    <w:rsid w:val="00A72BFA"/>
    <w:rsid w:val="00A73C41"/>
    <w:rsid w:val="00A74596"/>
    <w:rsid w:val="00A74C50"/>
    <w:rsid w:val="00A74DB1"/>
    <w:rsid w:val="00A74EFC"/>
    <w:rsid w:val="00A757F4"/>
    <w:rsid w:val="00A75B45"/>
    <w:rsid w:val="00A762D1"/>
    <w:rsid w:val="00A77027"/>
    <w:rsid w:val="00A772FE"/>
    <w:rsid w:val="00A807EE"/>
    <w:rsid w:val="00A834ED"/>
    <w:rsid w:val="00A83613"/>
    <w:rsid w:val="00A83CA1"/>
    <w:rsid w:val="00A84D64"/>
    <w:rsid w:val="00A857B0"/>
    <w:rsid w:val="00A866C6"/>
    <w:rsid w:val="00A86D80"/>
    <w:rsid w:val="00A90313"/>
    <w:rsid w:val="00A9112A"/>
    <w:rsid w:val="00A920D1"/>
    <w:rsid w:val="00A922D3"/>
    <w:rsid w:val="00A926B2"/>
    <w:rsid w:val="00A931D6"/>
    <w:rsid w:val="00A950C3"/>
    <w:rsid w:val="00A966BA"/>
    <w:rsid w:val="00A973A2"/>
    <w:rsid w:val="00AA0250"/>
    <w:rsid w:val="00AA0E9D"/>
    <w:rsid w:val="00AA261C"/>
    <w:rsid w:val="00AA453F"/>
    <w:rsid w:val="00AA4A94"/>
    <w:rsid w:val="00AA4C21"/>
    <w:rsid w:val="00AA4D2C"/>
    <w:rsid w:val="00AA4EB7"/>
    <w:rsid w:val="00AA7C30"/>
    <w:rsid w:val="00AB01A4"/>
    <w:rsid w:val="00AB0F84"/>
    <w:rsid w:val="00AB1510"/>
    <w:rsid w:val="00AB2AA1"/>
    <w:rsid w:val="00AB3BF2"/>
    <w:rsid w:val="00AB4642"/>
    <w:rsid w:val="00AB4B8D"/>
    <w:rsid w:val="00AB5D30"/>
    <w:rsid w:val="00AB5D9F"/>
    <w:rsid w:val="00AB6071"/>
    <w:rsid w:val="00AC0198"/>
    <w:rsid w:val="00AC13CA"/>
    <w:rsid w:val="00AC15D4"/>
    <w:rsid w:val="00AC4EF5"/>
    <w:rsid w:val="00AC5BD6"/>
    <w:rsid w:val="00AC653A"/>
    <w:rsid w:val="00AC653D"/>
    <w:rsid w:val="00AC6DA3"/>
    <w:rsid w:val="00AD1DA2"/>
    <w:rsid w:val="00AD314D"/>
    <w:rsid w:val="00AD4064"/>
    <w:rsid w:val="00AD5CF3"/>
    <w:rsid w:val="00AD6CA2"/>
    <w:rsid w:val="00AD7119"/>
    <w:rsid w:val="00AD7199"/>
    <w:rsid w:val="00AE01D1"/>
    <w:rsid w:val="00AE0C62"/>
    <w:rsid w:val="00AE0F15"/>
    <w:rsid w:val="00AE1787"/>
    <w:rsid w:val="00AE273B"/>
    <w:rsid w:val="00AE298F"/>
    <w:rsid w:val="00AE3797"/>
    <w:rsid w:val="00AE45AA"/>
    <w:rsid w:val="00AE4E01"/>
    <w:rsid w:val="00AE5F14"/>
    <w:rsid w:val="00AE69C2"/>
    <w:rsid w:val="00AF0F60"/>
    <w:rsid w:val="00AF1F0B"/>
    <w:rsid w:val="00AF2A07"/>
    <w:rsid w:val="00AF2CFC"/>
    <w:rsid w:val="00AF2F10"/>
    <w:rsid w:val="00AF378E"/>
    <w:rsid w:val="00AF3803"/>
    <w:rsid w:val="00AF3A65"/>
    <w:rsid w:val="00AF3BD8"/>
    <w:rsid w:val="00AF3FC6"/>
    <w:rsid w:val="00AF4194"/>
    <w:rsid w:val="00AF4B9A"/>
    <w:rsid w:val="00AF530D"/>
    <w:rsid w:val="00AF707A"/>
    <w:rsid w:val="00AF728A"/>
    <w:rsid w:val="00AF79EF"/>
    <w:rsid w:val="00B00793"/>
    <w:rsid w:val="00B02364"/>
    <w:rsid w:val="00B03167"/>
    <w:rsid w:val="00B042F6"/>
    <w:rsid w:val="00B05B6B"/>
    <w:rsid w:val="00B071C2"/>
    <w:rsid w:val="00B10F45"/>
    <w:rsid w:val="00B11050"/>
    <w:rsid w:val="00B123FA"/>
    <w:rsid w:val="00B125A9"/>
    <w:rsid w:val="00B12F45"/>
    <w:rsid w:val="00B13629"/>
    <w:rsid w:val="00B15385"/>
    <w:rsid w:val="00B15A05"/>
    <w:rsid w:val="00B17763"/>
    <w:rsid w:val="00B2004E"/>
    <w:rsid w:val="00B213B2"/>
    <w:rsid w:val="00B21830"/>
    <w:rsid w:val="00B23928"/>
    <w:rsid w:val="00B23D20"/>
    <w:rsid w:val="00B24BC4"/>
    <w:rsid w:val="00B25F18"/>
    <w:rsid w:val="00B2728F"/>
    <w:rsid w:val="00B30767"/>
    <w:rsid w:val="00B314DB"/>
    <w:rsid w:val="00B32448"/>
    <w:rsid w:val="00B34710"/>
    <w:rsid w:val="00B348D8"/>
    <w:rsid w:val="00B352A6"/>
    <w:rsid w:val="00B3570E"/>
    <w:rsid w:val="00B35C3E"/>
    <w:rsid w:val="00B35D53"/>
    <w:rsid w:val="00B365D4"/>
    <w:rsid w:val="00B37109"/>
    <w:rsid w:val="00B37415"/>
    <w:rsid w:val="00B40F06"/>
    <w:rsid w:val="00B424F8"/>
    <w:rsid w:val="00B42DF9"/>
    <w:rsid w:val="00B43DAC"/>
    <w:rsid w:val="00B46227"/>
    <w:rsid w:val="00B462FE"/>
    <w:rsid w:val="00B46D5A"/>
    <w:rsid w:val="00B47CE7"/>
    <w:rsid w:val="00B505D5"/>
    <w:rsid w:val="00B50748"/>
    <w:rsid w:val="00B511A5"/>
    <w:rsid w:val="00B52504"/>
    <w:rsid w:val="00B52D88"/>
    <w:rsid w:val="00B53AEF"/>
    <w:rsid w:val="00B54498"/>
    <w:rsid w:val="00B545B1"/>
    <w:rsid w:val="00B54C97"/>
    <w:rsid w:val="00B55604"/>
    <w:rsid w:val="00B55B9E"/>
    <w:rsid w:val="00B60048"/>
    <w:rsid w:val="00B60083"/>
    <w:rsid w:val="00B60335"/>
    <w:rsid w:val="00B60D87"/>
    <w:rsid w:val="00B6235E"/>
    <w:rsid w:val="00B653DC"/>
    <w:rsid w:val="00B653E8"/>
    <w:rsid w:val="00B65820"/>
    <w:rsid w:val="00B66612"/>
    <w:rsid w:val="00B704B7"/>
    <w:rsid w:val="00B70752"/>
    <w:rsid w:val="00B70FDB"/>
    <w:rsid w:val="00B71C9C"/>
    <w:rsid w:val="00B7267E"/>
    <w:rsid w:val="00B73D02"/>
    <w:rsid w:val="00B741A5"/>
    <w:rsid w:val="00B755A5"/>
    <w:rsid w:val="00B75EB2"/>
    <w:rsid w:val="00B766D3"/>
    <w:rsid w:val="00B76A5B"/>
    <w:rsid w:val="00B76CD7"/>
    <w:rsid w:val="00B770BA"/>
    <w:rsid w:val="00B82533"/>
    <w:rsid w:val="00B82C67"/>
    <w:rsid w:val="00B82FB1"/>
    <w:rsid w:val="00B835DC"/>
    <w:rsid w:val="00B83FCF"/>
    <w:rsid w:val="00B8403D"/>
    <w:rsid w:val="00B84714"/>
    <w:rsid w:val="00B86392"/>
    <w:rsid w:val="00B86522"/>
    <w:rsid w:val="00B86882"/>
    <w:rsid w:val="00B86E49"/>
    <w:rsid w:val="00B87153"/>
    <w:rsid w:val="00B87611"/>
    <w:rsid w:val="00B87B57"/>
    <w:rsid w:val="00B90638"/>
    <w:rsid w:val="00B911C1"/>
    <w:rsid w:val="00B91A4C"/>
    <w:rsid w:val="00B942A4"/>
    <w:rsid w:val="00B94840"/>
    <w:rsid w:val="00B949DA"/>
    <w:rsid w:val="00B95106"/>
    <w:rsid w:val="00B953A6"/>
    <w:rsid w:val="00B953DC"/>
    <w:rsid w:val="00B95450"/>
    <w:rsid w:val="00B96468"/>
    <w:rsid w:val="00B9651E"/>
    <w:rsid w:val="00B979BC"/>
    <w:rsid w:val="00BA09BB"/>
    <w:rsid w:val="00BA1823"/>
    <w:rsid w:val="00BA1C92"/>
    <w:rsid w:val="00BA1FD8"/>
    <w:rsid w:val="00BA2EB4"/>
    <w:rsid w:val="00BA3585"/>
    <w:rsid w:val="00BA47A0"/>
    <w:rsid w:val="00BA4BA9"/>
    <w:rsid w:val="00BA4DBE"/>
    <w:rsid w:val="00BA5D59"/>
    <w:rsid w:val="00BA60A1"/>
    <w:rsid w:val="00BA64C5"/>
    <w:rsid w:val="00BA698B"/>
    <w:rsid w:val="00BB1DD6"/>
    <w:rsid w:val="00BB4DB9"/>
    <w:rsid w:val="00BB598F"/>
    <w:rsid w:val="00BB624F"/>
    <w:rsid w:val="00BB7EDA"/>
    <w:rsid w:val="00BC03A5"/>
    <w:rsid w:val="00BC1EB6"/>
    <w:rsid w:val="00BC2649"/>
    <w:rsid w:val="00BC28BC"/>
    <w:rsid w:val="00BC3F79"/>
    <w:rsid w:val="00BC41C7"/>
    <w:rsid w:val="00BC48D9"/>
    <w:rsid w:val="00BC555A"/>
    <w:rsid w:val="00BC69AC"/>
    <w:rsid w:val="00BD0112"/>
    <w:rsid w:val="00BD0465"/>
    <w:rsid w:val="00BD0BD2"/>
    <w:rsid w:val="00BD11DB"/>
    <w:rsid w:val="00BD152A"/>
    <w:rsid w:val="00BD169C"/>
    <w:rsid w:val="00BD25F4"/>
    <w:rsid w:val="00BD39F0"/>
    <w:rsid w:val="00BD4631"/>
    <w:rsid w:val="00BD4747"/>
    <w:rsid w:val="00BD5081"/>
    <w:rsid w:val="00BD57E8"/>
    <w:rsid w:val="00BD5A60"/>
    <w:rsid w:val="00BD753E"/>
    <w:rsid w:val="00BD7A76"/>
    <w:rsid w:val="00BE1CA2"/>
    <w:rsid w:val="00BE2890"/>
    <w:rsid w:val="00BE2D2C"/>
    <w:rsid w:val="00BE390F"/>
    <w:rsid w:val="00BE3BB3"/>
    <w:rsid w:val="00BE5B14"/>
    <w:rsid w:val="00BE7535"/>
    <w:rsid w:val="00BF053C"/>
    <w:rsid w:val="00BF0EE4"/>
    <w:rsid w:val="00BF1968"/>
    <w:rsid w:val="00BF225E"/>
    <w:rsid w:val="00BF3119"/>
    <w:rsid w:val="00BF37FC"/>
    <w:rsid w:val="00BF4555"/>
    <w:rsid w:val="00BF58F6"/>
    <w:rsid w:val="00BF735B"/>
    <w:rsid w:val="00C0019B"/>
    <w:rsid w:val="00C008D2"/>
    <w:rsid w:val="00C00E5B"/>
    <w:rsid w:val="00C02084"/>
    <w:rsid w:val="00C02504"/>
    <w:rsid w:val="00C0261A"/>
    <w:rsid w:val="00C037DB"/>
    <w:rsid w:val="00C05295"/>
    <w:rsid w:val="00C05B64"/>
    <w:rsid w:val="00C06302"/>
    <w:rsid w:val="00C06ACC"/>
    <w:rsid w:val="00C06DA5"/>
    <w:rsid w:val="00C079E5"/>
    <w:rsid w:val="00C11BC4"/>
    <w:rsid w:val="00C12D5D"/>
    <w:rsid w:val="00C13A33"/>
    <w:rsid w:val="00C1419B"/>
    <w:rsid w:val="00C14D00"/>
    <w:rsid w:val="00C14DBA"/>
    <w:rsid w:val="00C154A5"/>
    <w:rsid w:val="00C173BF"/>
    <w:rsid w:val="00C20ECA"/>
    <w:rsid w:val="00C221D5"/>
    <w:rsid w:val="00C2230A"/>
    <w:rsid w:val="00C22766"/>
    <w:rsid w:val="00C22C46"/>
    <w:rsid w:val="00C22CAD"/>
    <w:rsid w:val="00C23805"/>
    <w:rsid w:val="00C23E54"/>
    <w:rsid w:val="00C24025"/>
    <w:rsid w:val="00C27671"/>
    <w:rsid w:val="00C302E8"/>
    <w:rsid w:val="00C303AB"/>
    <w:rsid w:val="00C30A33"/>
    <w:rsid w:val="00C3185B"/>
    <w:rsid w:val="00C31BF7"/>
    <w:rsid w:val="00C320AC"/>
    <w:rsid w:val="00C32B4C"/>
    <w:rsid w:val="00C341FA"/>
    <w:rsid w:val="00C35773"/>
    <w:rsid w:val="00C3726D"/>
    <w:rsid w:val="00C40ECF"/>
    <w:rsid w:val="00C41015"/>
    <w:rsid w:val="00C41254"/>
    <w:rsid w:val="00C41259"/>
    <w:rsid w:val="00C4152A"/>
    <w:rsid w:val="00C454BC"/>
    <w:rsid w:val="00C4686E"/>
    <w:rsid w:val="00C46E3F"/>
    <w:rsid w:val="00C47202"/>
    <w:rsid w:val="00C5095A"/>
    <w:rsid w:val="00C50D38"/>
    <w:rsid w:val="00C5183F"/>
    <w:rsid w:val="00C51AF8"/>
    <w:rsid w:val="00C51F59"/>
    <w:rsid w:val="00C5301F"/>
    <w:rsid w:val="00C54069"/>
    <w:rsid w:val="00C54D51"/>
    <w:rsid w:val="00C54F94"/>
    <w:rsid w:val="00C55820"/>
    <w:rsid w:val="00C57AFA"/>
    <w:rsid w:val="00C57D12"/>
    <w:rsid w:val="00C63263"/>
    <w:rsid w:val="00C63982"/>
    <w:rsid w:val="00C64BA8"/>
    <w:rsid w:val="00C65606"/>
    <w:rsid w:val="00C65B79"/>
    <w:rsid w:val="00C65F85"/>
    <w:rsid w:val="00C65FC7"/>
    <w:rsid w:val="00C66A8B"/>
    <w:rsid w:val="00C66E0E"/>
    <w:rsid w:val="00C67778"/>
    <w:rsid w:val="00C678D3"/>
    <w:rsid w:val="00C700D6"/>
    <w:rsid w:val="00C70B8D"/>
    <w:rsid w:val="00C70E24"/>
    <w:rsid w:val="00C7128D"/>
    <w:rsid w:val="00C7296C"/>
    <w:rsid w:val="00C73BF9"/>
    <w:rsid w:val="00C73E8E"/>
    <w:rsid w:val="00C74AD8"/>
    <w:rsid w:val="00C74B37"/>
    <w:rsid w:val="00C7567A"/>
    <w:rsid w:val="00C766F0"/>
    <w:rsid w:val="00C7795B"/>
    <w:rsid w:val="00C77FFA"/>
    <w:rsid w:val="00C80276"/>
    <w:rsid w:val="00C80599"/>
    <w:rsid w:val="00C83C50"/>
    <w:rsid w:val="00C83F46"/>
    <w:rsid w:val="00C84F61"/>
    <w:rsid w:val="00C869E0"/>
    <w:rsid w:val="00C8745F"/>
    <w:rsid w:val="00C87E54"/>
    <w:rsid w:val="00C912CC"/>
    <w:rsid w:val="00C91A5B"/>
    <w:rsid w:val="00C91AF5"/>
    <w:rsid w:val="00C922FB"/>
    <w:rsid w:val="00C93A7D"/>
    <w:rsid w:val="00C94815"/>
    <w:rsid w:val="00C94956"/>
    <w:rsid w:val="00C9516F"/>
    <w:rsid w:val="00C95D66"/>
    <w:rsid w:val="00C95FB2"/>
    <w:rsid w:val="00C964B5"/>
    <w:rsid w:val="00C96E7B"/>
    <w:rsid w:val="00C97332"/>
    <w:rsid w:val="00C97A86"/>
    <w:rsid w:val="00C97F4A"/>
    <w:rsid w:val="00CA0D6C"/>
    <w:rsid w:val="00CA1DFC"/>
    <w:rsid w:val="00CA3359"/>
    <w:rsid w:val="00CA33C4"/>
    <w:rsid w:val="00CA37E3"/>
    <w:rsid w:val="00CA3E09"/>
    <w:rsid w:val="00CA48C5"/>
    <w:rsid w:val="00CA54A0"/>
    <w:rsid w:val="00CA60F0"/>
    <w:rsid w:val="00CA675E"/>
    <w:rsid w:val="00CA67E1"/>
    <w:rsid w:val="00CA6AE1"/>
    <w:rsid w:val="00CA75B0"/>
    <w:rsid w:val="00CB0D95"/>
    <w:rsid w:val="00CB152A"/>
    <w:rsid w:val="00CB53EC"/>
    <w:rsid w:val="00CB56A7"/>
    <w:rsid w:val="00CB56EB"/>
    <w:rsid w:val="00CB6228"/>
    <w:rsid w:val="00CB68A9"/>
    <w:rsid w:val="00CB6ACE"/>
    <w:rsid w:val="00CB6C14"/>
    <w:rsid w:val="00CB6E90"/>
    <w:rsid w:val="00CC14A8"/>
    <w:rsid w:val="00CC2345"/>
    <w:rsid w:val="00CC28BD"/>
    <w:rsid w:val="00CC28F5"/>
    <w:rsid w:val="00CC3219"/>
    <w:rsid w:val="00CC3445"/>
    <w:rsid w:val="00CC3911"/>
    <w:rsid w:val="00CC3BB2"/>
    <w:rsid w:val="00CC48B5"/>
    <w:rsid w:val="00CC49F0"/>
    <w:rsid w:val="00CC4F4F"/>
    <w:rsid w:val="00CC525E"/>
    <w:rsid w:val="00CC5377"/>
    <w:rsid w:val="00CC5937"/>
    <w:rsid w:val="00CC5EEA"/>
    <w:rsid w:val="00CC68F5"/>
    <w:rsid w:val="00CC6DAE"/>
    <w:rsid w:val="00CC74BD"/>
    <w:rsid w:val="00CD0669"/>
    <w:rsid w:val="00CD1092"/>
    <w:rsid w:val="00CD2BB9"/>
    <w:rsid w:val="00CD375E"/>
    <w:rsid w:val="00CD5EA5"/>
    <w:rsid w:val="00CD6065"/>
    <w:rsid w:val="00CD6124"/>
    <w:rsid w:val="00CD6513"/>
    <w:rsid w:val="00CD66F6"/>
    <w:rsid w:val="00CD6B1D"/>
    <w:rsid w:val="00CD6D32"/>
    <w:rsid w:val="00CD7036"/>
    <w:rsid w:val="00CD7169"/>
    <w:rsid w:val="00CD7CB2"/>
    <w:rsid w:val="00CE0085"/>
    <w:rsid w:val="00CE2192"/>
    <w:rsid w:val="00CE2487"/>
    <w:rsid w:val="00CE3D5D"/>
    <w:rsid w:val="00CE5825"/>
    <w:rsid w:val="00CE6B32"/>
    <w:rsid w:val="00CE6EE1"/>
    <w:rsid w:val="00CF1152"/>
    <w:rsid w:val="00CF146B"/>
    <w:rsid w:val="00CF2E19"/>
    <w:rsid w:val="00CF31C0"/>
    <w:rsid w:val="00CF3DF6"/>
    <w:rsid w:val="00CF3F1C"/>
    <w:rsid w:val="00CF42AC"/>
    <w:rsid w:val="00CF47CA"/>
    <w:rsid w:val="00CF4B60"/>
    <w:rsid w:val="00CF4B8C"/>
    <w:rsid w:val="00CF4C86"/>
    <w:rsid w:val="00CF4D1A"/>
    <w:rsid w:val="00CF628E"/>
    <w:rsid w:val="00CF751F"/>
    <w:rsid w:val="00CF7752"/>
    <w:rsid w:val="00D00B5F"/>
    <w:rsid w:val="00D024E8"/>
    <w:rsid w:val="00D027F5"/>
    <w:rsid w:val="00D03239"/>
    <w:rsid w:val="00D03BAE"/>
    <w:rsid w:val="00D0426E"/>
    <w:rsid w:val="00D05644"/>
    <w:rsid w:val="00D0649F"/>
    <w:rsid w:val="00D073BE"/>
    <w:rsid w:val="00D0797F"/>
    <w:rsid w:val="00D07B03"/>
    <w:rsid w:val="00D07B78"/>
    <w:rsid w:val="00D07C92"/>
    <w:rsid w:val="00D07EF5"/>
    <w:rsid w:val="00D10B81"/>
    <w:rsid w:val="00D10D43"/>
    <w:rsid w:val="00D10DE4"/>
    <w:rsid w:val="00D12472"/>
    <w:rsid w:val="00D13BC5"/>
    <w:rsid w:val="00D14266"/>
    <w:rsid w:val="00D14D47"/>
    <w:rsid w:val="00D14E02"/>
    <w:rsid w:val="00D15891"/>
    <w:rsid w:val="00D16642"/>
    <w:rsid w:val="00D210B1"/>
    <w:rsid w:val="00D22172"/>
    <w:rsid w:val="00D222B3"/>
    <w:rsid w:val="00D23B0C"/>
    <w:rsid w:val="00D241B0"/>
    <w:rsid w:val="00D24331"/>
    <w:rsid w:val="00D25B0E"/>
    <w:rsid w:val="00D25B96"/>
    <w:rsid w:val="00D27100"/>
    <w:rsid w:val="00D3039E"/>
    <w:rsid w:val="00D32A7B"/>
    <w:rsid w:val="00D32F07"/>
    <w:rsid w:val="00D33698"/>
    <w:rsid w:val="00D338E0"/>
    <w:rsid w:val="00D34BB5"/>
    <w:rsid w:val="00D35400"/>
    <w:rsid w:val="00D36E3F"/>
    <w:rsid w:val="00D4096C"/>
    <w:rsid w:val="00D412E6"/>
    <w:rsid w:val="00D41463"/>
    <w:rsid w:val="00D41B7F"/>
    <w:rsid w:val="00D42913"/>
    <w:rsid w:val="00D42A57"/>
    <w:rsid w:val="00D42DE0"/>
    <w:rsid w:val="00D435B8"/>
    <w:rsid w:val="00D44553"/>
    <w:rsid w:val="00D44E7D"/>
    <w:rsid w:val="00D45190"/>
    <w:rsid w:val="00D45522"/>
    <w:rsid w:val="00D4564E"/>
    <w:rsid w:val="00D45DDE"/>
    <w:rsid w:val="00D462AB"/>
    <w:rsid w:val="00D46B79"/>
    <w:rsid w:val="00D47E50"/>
    <w:rsid w:val="00D503DA"/>
    <w:rsid w:val="00D50779"/>
    <w:rsid w:val="00D50B68"/>
    <w:rsid w:val="00D51063"/>
    <w:rsid w:val="00D516DA"/>
    <w:rsid w:val="00D5172A"/>
    <w:rsid w:val="00D51793"/>
    <w:rsid w:val="00D51B9D"/>
    <w:rsid w:val="00D52AAD"/>
    <w:rsid w:val="00D52E7B"/>
    <w:rsid w:val="00D538C3"/>
    <w:rsid w:val="00D53D4E"/>
    <w:rsid w:val="00D55196"/>
    <w:rsid w:val="00D55666"/>
    <w:rsid w:val="00D55BC0"/>
    <w:rsid w:val="00D55C17"/>
    <w:rsid w:val="00D56BD6"/>
    <w:rsid w:val="00D57584"/>
    <w:rsid w:val="00D60101"/>
    <w:rsid w:val="00D610BE"/>
    <w:rsid w:val="00D6134D"/>
    <w:rsid w:val="00D6262B"/>
    <w:rsid w:val="00D6276C"/>
    <w:rsid w:val="00D6494B"/>
    <w:rsid w:val="00D66FD9"/>
    <w:rsid w:val="00D677AA"/>
    <w:rsid w:val="00D67F36"/>
    <w:rsid w:val="00D70BD2"/>
    <w:rsid w:val="00D70D87"/>
    <w:rsid w:val="00D71287"/>
    <w:rsid w:val="00D71C05"/>
    <w:rsid w:val="00D72F46"/>
    <w:rsid w:val="00D7358E"/>
    <w:rsid w:val="00D7386D"/>
    <w:rsid w:val="00D73BA3"/>
    <w:rsid w:val="00D74269"/>
    <w:rsid w:val="00D74CE9"/>
    <w:rsid w:val="00D7612E"/>
    <w:rsid w:val="00D76DE9"/>
    <w:rsid w:val="00D80955"/>
    <w:rsid w:val="00D80B2D"/>
    <w:rsid w:val="00D81C96"/>
    <w:rsid w:val="00D841D5"/>
    <w:rsid w:val="00D8500A"/>
    <w:rsid w:val="00D851BB"/>
    <w:rsid w:val="00D860CA"/>
    <w:rsid w:val="00D86585"/>
    <w:rsid w:val="00D86D95"/>
    <w:rsid w:val="00D873CC"/>
    <w:rsid w:val="00D92736"/>
    <w:rsid w:val="00D9286F"/>
    <w:rsid w:val="00D93E46"/>
    <w:rsid w:val="00D94469"/>
    <w:rsid w:val="00D94989"/>
    <w:rsid w:val="00D96337"/>
    <w:rsid w:val="00D96F0E"/>
    <w:rsid w:val="00D978AC"/>
    <w:rsid w:val="00D97F37"/>
    <w:rsid w:val="00DA05A5"/>
    <w:rsid w:val="00DA0A66"/>
    <w:rsid w:val="00DA1193"/>
    <w:rsid w:val="00DA1566"/>
    <w:rsid w:val="00DA1B4A"/>
    <w:rsid w:val="00DA1D0C"/>
    <w:rsid w:val="00DA1D38"/>
    <w:rsid w:val="00DA36BC"/>
    <w:rsid w:val="00DA3BB0"/>
    <w:rsid w:val="00DA49DF"/>
    <w:rsid w:val="00DA4A9A"/>
    <w:rsid w:val="00DA514B"/>
    <w:rsid w:val="00DA592E"/>
    <w:rsid w:val="00DA6580"/>
    <w:rsid w:val="00DB05B1"/>
    <w:rsid w:val="00DB06B1"/>
    <w:rsid w:val="00DB08C7"/>
    <w:rsid w:val="00DB1A0D"/>
    <w:rsid w:val="00DB1D21"/>
    <w:rsid w:val="00DB1DE6"/>
    <w:rsid w:val="00DB27F9"/>
    <w:rsid w:val="00DB2D8C"/>
    <w:rsid w:val="00DB31A6"/>
    <w:rsid w:val="00DB40E3"/>
    <w:rsid w:val="00DB41B0"/>
    <w:rsid w:val="00DB4A64"/>
    <w:rsid w:val="00DB6081"/>
    <w:rsid w:val="00DB7996"/>
    <w:rsid w:val="00DC1553"/>
    <w:rsid w:val="00DC1769"/>
    <w:rsid w:val="00DC2858"/>
    <w:rsid w:val="00DC2C2B"/>
    <w:rsid w:val="00DC3ED2"/>
    <w:rsid w:val="00DC42E3"/>
    <w:rsid w:val="00DC4697"/>
    <w:rsid w:val="00DC596D"/>
    <w:rsid w:val="00DC5DCB"/>
    <w:rsid w:val="00DC6981"/>
    <w:rsid w:val="00DC6E10"/>
    <w:rsid w:val="00DC7F45"/>
    <w:rsid w:val="00DD018C"/>
    <w:rsid w:val="00DD0EFB"/>
    <w:rsid w:val="00DD1156"/>
    <w:rsid w:val="00DD2057"/>
    <w:rsid w:val="00DD3029"/>
    <w:rsid w:val="00DD3458"/>
    <w:rsid w:val="00DD39FC"/>
    <w:rsid w:val="00DD5265"/>
    <w:rsid w:val="00DD5BE1"/>
    <w:rsid w:val="00DD6739"/>
    <w:rsid w:val="00DD6E59"/>
    <w:rsid w:val="00DD7359"/>
    <w:rsid w:val="00DE079F"/>
    <w:rsid w:val="00DE1309"/>
    <w:rsid w:val="00DE183B"/>
    <w:rsid w:val="00DE1C05"/>
    <w:rsid w:val="00DE1FCD"/>
    <w:rsid w:val="00DE2408"/>
    <w:rsid w:val="00DE2787"/>
    <w:rsid w:val="00DE279F"/>
    <w:rsid w:val="00DE42DB"/>
    <w:rsid w:val="00DE5865"/>
    <w:rsid w:val="00DE5AA4"/>
    <w:rsid w:val="00DE6778"/>
    <w:rsid w:val="00DF0869"/>
    <w:rsid w:val="00DF1452"/>
    <w:rsid w:val="00DF14FB"/>
    <w:rsid w:val="00DF3E7E"/>
    <w:rsid w:val="00DF42DB"/>
    <w:rsid w:val="00DF50EF"/>
    <w:rsid w:val="00DF56C4"/>
    <w:rsid w:val="00DF5BDE"/>
    <w:rsid w:val="00DF5D73"/>
    <w:rsid w:val="00DF68BC"/>
    <w:rsid w:val="00DF6C59"/>
    <w:rsid w:val="00DF7B66"/>
    <w:rsid w:val="00DF7D0D"/>
    <w:rsid w:val="00DF7ECF"/>
    <w:rsid w:val="00E009DD"/>
    <w:rsid w:val="00E01867"/>
    <w:rsid w:val="00E019C7"/>
    <w:rsid w:val="00E01DFD"/>
    <w:rsid w:val="00E024ED"/>
    <w:rsid w:val="00E0262F"/>
    <w:rsid w:val="00E02C72"/>
    <w:rsid w:val="00E030C7"/>
    <w:rsid w:val="00E041B1"/>
    <w:rsid w:val="00E0546C"/>
    <w:rsid w:val="00E054AB"/>
    <w:rsid w:val="00E05E0C"/>
    <w:rsid w:val="00E07D79"/>
    <w:rsid w:val="00E101AD"/>
    <w:rsid w:val="00E10356"/>
    <w:rsid w:val="00E1092B"/>
    <w:rsid w:val="00E10FEF"/>
    <w:rsid w:val="00E112FB"/>
    <w:rsid w:val="00E11783"/>
    <w:rsid w:val="00E11A19"/>
    <w:rsid w:val="00E12239"/>
    <w:rsid w:val="00E1274F"/>
    <w:rsid w:val="00E131BD"/>
    <w:rsid w:val="00E142CF"/>
    <w:rsid w:val="00E14903"/>
    <w:rsid w:val="00E15822"/>
    <w:rsid w:val="00E16889"/>
    <w:rsid w:val="00E17049"/>
    <w:rsid w:val="00E17938"/>
    <w:rsid w:val="00E20378"/>
    <w:rsid w:val="00E20EAA"/>
    <w:rsid w:val="00E22F44"/>
    <w:rsid w:val="00E23CD8"/>
    <w:rsid w:val="00E247D7"/>
    <w:rsid w:val="00E24E23"/>
    <w:rsid w:val="00E24F71"/>
    <w:rsid w:val="00E26B30"/>
    <w:rsid w:val="00E26C58"/>
    <w:rsid w:val="00E2717B"/>
    <w:rsid w:val="00E2751F"/>
    <w:rsid w:val="00E308B2"/>
    <w:rsid w:val="00E3161B"/>
    <w:rsid w:val="00E32917"/>
    <w:rsid w:val="00E32D7D"/>
    <w:rsid w:val="00E32F35"/>
    <w:rsid w:val="00E32F99"/>
    <w:rsid w:val="00E35911"/>
    <w:rsid w:val="00E36336"/>
    <w:rsid w:val="00E371BA"/>
    <w:rsid w:val="00E37E6C"/>
    <w:rsid w:val="00E37F09"/>
    <w:rsid w:val="00E40237"/>
    <w:rsid w:val="00E406C6"/>
    <w:rsid w:val="00E4081E"/>
    <w:rsid w:val="00E40F52"/>
    <w:rsid w:val="00E40FC6"/>
    <w:rsid w:val="00E41217"/>
    <w:rsid w:val="00E41627"/>
    <w:rsid w:val="00E41852"/>
    <w:rsid w:val="00E41D3F"/>
    <w:rsid w:val="00E42DEF"/>
    <w:rsid w:val="00E434A5"/>
    <w:rsid w:val="00E4446B"/>
    <w:rsid w:val="00E4469D"/>
    <w:rsid w:val="00E44B6E"/>
    <w:rsid w:val="00E454F9"/>
    <w:rsid w:val="00E47807"/>
    <w:rsid w:val="00E51062"/>
    <w:rsid w:val="00E51230"/>
    <w:rsid w:val="00E520FA"/>
    <w:rsid w:val="00E52B85"/>
    <w:rsid w:val="00E547D0"/>
    <w:rsid w:val="00E54AFE"/>
    <w:rsid w:val="00E54F5B"/>
    <w:rsid w:val="00E55F78"/>
    <w:rsid w:val="00E5604E"/>
    <w:rsid w:val="00E5649F"/>
    <w:rsid w:val="00E57EBE"/>
    <w:rsid w:val="00E607B4"/>
    <w:rsid w:val="00E6084A"/>
    <w:rsid w:val="00E6342E"/>
    <w:rsid w:val="00E65BAE"/>
    <w:rsid w:val="00E65F87"/>
    <w:rsid w:val="00E6615F"/>
    <w:rsid w:val="00E667E7"/>
    <w:rsid w:val="00E66B44"/>
    <w:rsid w:val="00E70966"/>
    <w:rsid w:val="00E71FDB"/>
    <w:rsid w:val="00E7296F"/>
    <w:rsid w:val="00E73CFB"/>
    <w:rsid w:val="00E73D55"/>
    <w:rsid w:val="00E75118"/>
    <w:rsid w:val="00E75229"/>
    <w:rsid w:val="00E7546E"/>
    <w:rsid w:val="00E77016"/>
    <w:rsid w:val="00E8140B"/>
    <w:rsid w:val="00E8207C"/>
    <w:rsid w:val="00E82569"/>
    <w:rsid w:val="00E82B84"/>
    <w:rsid w:val="00E83E1C"/>
    <w:rsid w:val="00E8605F"/>
    <w:rsid w:val="00E863E5"/>
    <w:rsid w:val="00E86474"/>
    <w:rsid w:val="00E915F6"/>
    <w:rsid w:val="00E92D36"/>
    <w:rsid w:val="00E9378D"/>
    <w:rsid w:val="00E942E6"/>
    <w:rsid w:val="00E94AA0"/>
    <w:rsid w:val="00E95FA3"/>
    <w:rsid w:val="00E9666E"/>
    <w:rsid w:val="00E97031"/>
    <w:rsid w:val="00E9730A"/>
    <w:rsid w:val="00E974DB"/>
    <w:rsid w:val="00E97768"/>
    <w:rsid w:val="00E97D6E"/>
    <w:rsid w:val="00E97EA7"/>
    <w:rsid w:val="00EA1CCA"/>
    <w:rsid w:val="00EA2C6A"/>
    <w:rsid w:val="00EA37DA"/>
    <w:rsid w:val="00EA388D"/>
    <w:rsid w:val="00EA3BC3"/>
    <w:rsid w:val="00EA3F08"/>
    <w:rsid w:val="00EA58B1"/>
    <w:rsid w:val="00EA5943"/>
    <w:rsid w:val="00EA5D46"/>
    <w:rsid w:val="00EA6752"/>
    <w:rsid w:val="00EA7CD2"/>
    <w:rsid w:val="00EB019B"/>
    <w:rsid w:val="00EB0B26"/>
    <w:rsid w:val="00EB1B22"/>
    <w:rsid w:val="00EB2FB2"/>
    <w:rsid w:val="00EB3B56"/>
    <w:rsid w:val="00EB3BC4"/>
    <w:rsid w:val="00EB4B07"/>
    <w:rsid w:val="00EB55D4"/>
    <w:rsid w:val="00EB6818"/>
    <w:rsid w:val="00EB69C1"/>
    <w:rsid w:val="00EB711F"/>
    <w:rsid w:val="00EB7751"/>
    <w:rsid w:val="00EB7DAC"/>
    <w:rsid w:val="00EC0FEC"/>
    <w:rsid w:val="00EC35A8"/>
    <w:rsid w:val="00EC4238"/>
    <w:rsid w:val="00EC5328"/>
    <w:rsid w:val="00EC6A6D"/>
    <w:rsid w:val="00ED0183"/>
    <w:rsid w:val="00ED05C2"/>
    <w:rsid w:val="00ED0D6C"/>
    <w:rsid w:val="00ED2C44"/>
    <w:rsid w:val="00ED2DAF"/>
    <w:rsid w:val="00ED30A9"/>
    <w:rsid w:val="00ED3321"/>
    <w:rsid w:val="00ED3E4F"/>
    <w:rsid w:val="00ED4210"/>
    <w:rsid w:val="00ED4589"/>
    <w:rsid w:val="00ED4853"/>
    <w:rsid w:val="00ED5889"/>
    <w:rsid w:val="00ED5BE1"/>
    <w:rsid w:val="00ED612C"/>
    <w:rsid w:val="00ED6C42"/>
    <w:rsid w:val="00EE367A"/>
    <w:rsid w:val="00EE514F"/>
    <w:rsid w:val="00EE60F7"/>
    <w:rsid w:val="00EE6706"/>
    <w:rsid w:val="00EE6943"/>
    <w:rsid w:val="00EE769F"/>
    <w:rsid w:val="00EE77FB"/>
    <w:rsid w:val="00EF090E"/>
    <w:rsid w:val="00EF30A5"/>
    <w:rsid w:val="00EF3922"/>
    <w:rsid w:val="00EF3C62"/>
    <w:rsid w:val="00EF3DBE"/>
    <w:rsid w:val="00EF4B93"/>
    <w:rsid w:val="00EF5DAC"/>
    <w:rsid w:val="00EF6749"/>
    <w:rsid w:val="00EF6F39"/>
    <w:rsid w:val="00EF78C8"/>
    <w:rsid w:val="00EF78FC"/>
    <w:rsid w:val="00F003BA"/>
    <w:rsid w:val="00F01AE3"/>
    <w:rsid w:val="00F0236A"/>
    <w:rsid w:val="00F03178"/>
    <w:rsid w:val="00F03493"/>
    <w:rsid w:val="00F0440E"/>
    <w:rsid w:val="00F0547B"/>
    <w:rsid w:val="00F0579F"/>
    <w:rsid w:val="00F06F0E"/>
    <w:rsid w:val="00F074FA"/>
    <w:rsid w:val="00F077D2"/>
    <w:rsid w:val="00F07B5C"/>
    <w:rsid w:val="00F07C75"/>
    <w:rsid w:val="00F10908"/>
    <w:rsid w:val="00F10FBD"/>
    <w:rsid w:val="00F12554"/>
    <w:rsid w:val="00F133C7"/>
    <w:rsid w:val="00F14179"/>
    <w:rsid w:val="00F15CA4"/>
    <w:rsid w:val="00F160C9"/>
    <w:rsid w:val="00F1636A"/>
    <w:rsid w:val="00F16CF2"/>
    <w:rsid w:val="00F17D4C"/>
    <w:rsid w:val="00F2032A"/>
    <w:rsid w:val="00F225FC"/>
    <w:rsid w:val="00F22CFE"/>
    <w:rsid w:val="00F233AA"/>
    <w:rsid w:val="00F23704"/>
    <w:rsid w:val="00F23BFE"/>
    <w:rsid w:val="00F24C0E"/>
    <w:rsid w:val="00F24F88"/>
    <w:rsid w:val="00F25C34"/>
    <w:rsid w:val="00F26CDB"/>
    <w:rsid w:val="00F2772C"/>
    <w:rsid w:val="00F27C70"/>
    <w:rsid w:val="00F27EA5"/>
    <w:rsid w:val="00F31884"/>
    <w:rsid w:val="00F34306"/>
    <w:rsid w:val="00F34AF6"/>
    <w:rsid w:val="00F3562D"/>
    <w:rsid w:val="00F35DFB"/>
    <w:rsid w:val="00F37575"/>
    <w:rsid w:val="00F37F84"/>
    <w:rsid w:val="00F40885"/>
    <w:rsid w:val="00F41D5C"/>
    <w:rsid w:val="00F41E8D"/>
    <w:rsid w:val="00F42BAB"/>
    <w:rsid w:val="00F4351F"/>
    <w:rsid w:val="00F43788"/>
    <w:rsid w:val="00F437F8"/>
    <w:rsid w:val="00F444B3"/>
    <w:rsid w:val="00F44B51"/>
    <w:rsid w:val="00F44F45"/>
    <w:rsid w:val="00F45380"/>
    <w:rsid w:val="00F46048"/>
    <w:rsid w:val="00F46170"/>
    <w:rsid w:val="00F46B2C"/>
    <w:rsid w:val="00F47852"/>
    <w:rsid w:val="00F47EDD"/>
    <w:rsid w:val="00F50420"/>
    <w:rsid w:val="00F51690"/>
    <w:rsid w:val="00F52469"/>
    <w:rsid w:val="00F54A7B"/>
    <w:rsid w:val="00F558CB"/>
    <w:rsid w:val="00F55CD4"/>
    <w:rsid w:val="00F55FD4"/>
    <w:rsid w:val="00F562FF"/>
    <w:rsid w:val="00F57F82"/>
    <w:rsid w:val="00F620E6"/>
    <w:rsid w:val="00F6304B"/>
    <w:rsid w:val="00F640D0"/>
    <w:rsid w:val="00F64EC8"/>
    <w:rsid w:val="00F65972"/>
    <w:rsid w:val="00F66A6A"/>
    <w:rsid w:val="00F704FF"/>
    <w:rsid w:val="00F71C9A"/>
    <w:rsid w:val="00F728BF"/>
    <w:rsid w:val="00F72A72"/>
    <w:rsid w:val="00F75621"/>
    <w:rsid w:val="00F76D85"/>
    <w:rsid w:val="00F8275E"/>
    <w:rsid w:val="00F82E07"/>
    <w:rsid w:val="00F82E3E"/>
    <w:rsid w:val="00F83138"/>
    <w:rsid w:val="00F83965"/>
    <w:rsid w:val="00F85A2F"/>
    <w:rsid w:val="00F86242"/>
    <w:rsid w:val="00F86D24"/>
    <w:rsid w:val="00F87A77"/>
    <w:rsid w:val="00F87BF0"/>
    <w:rsid w:val="00F91A79"/>
    <w:rsid w:val="00F93177"/>
    <w:rsid w:val="00F9333E"/>
    <w:rsid w:val="00F935C8"/>
    <w:rsid w:val="00F935CA"/>
    <w:rsid w:val="00F93774"/>
    <w:rsid w:val="00F95971"/>
    <w:rsid w:val="00F96846"/>
    <w:rsid w:val="00F97053"/>
    <w:rsid w:val="00F97E5E"/>
    <w:rsid w:val="00FA0B52"/>
    <w:rsid w:val="00FA27C3"/>
    <w:rsid w:val="00FA3541"/>
    <w:rsid w:val="00FA361D"/>
    <w:rsid w:val="00FA3C95"/>
    <w:rsid w:val="00FA4A54"/>
    <w:rsid w:val="00FA509F"/>
    <w:rsid w:val="00FA566F"/>
    <w:rsid w:val="00FA5FFA"/>
    <w:rsid w:val="00FA6351"/>
    <w:rsid w:val="00FA673A"/>
    <w:rsid w:val="00FB02B7"/>
    <w:rsid w:val="00FB039E"/>
    <w:rsid w:val="00FB49F1"/>
    <w:rsid w:val="00FB5E6A"/>
    <w:rsid w:val="00FB7C33"/>
    <w:rsid w:val="00FC00C2"/>
    <w:rsid w:val="00FC0449"/>
    <w:rsid w:val="00FC0EAA"/>
    <w:rsid w:val="00FC0EFB"/>
    <w:rsid w:val="00FC1878"/>
    <w:rsid w:val="00FC1928"/>
    <w:rsid w:val="00FC2605"/>
    <w:rsid w:val="00FC28C5"/>
    <w:rsid w:val="00FC2FBD"/>
    <w:rsid w:val="00FC47B9"/>
    <w:rsid w:val="00FC65EB"/>
    <w:rsid w:val="00FC696E"/>
    <w:rsid w:val="00FC6E66"/>
    <w:rsid w:val="00FC743D"/>
    <w:rsid w:val="00FC7EA2"/>
    <w:rsid w:val="00FD0206"/>
    <w:rsid w:val="00FD054D"/>
    <w:rsid w:val="00FD1161"/>
    <w:rsid w:val="00FD1C1E"/>
    <w:rsid w:val="00FD345E"/>
    <w:rsid w:val="00FD3C32"/>
    <w:rsid w:val="00FD42F1"/>
    <w:rsid w:val="00FD4A68"/>
    <w:rsid w:val="00FD543B"/>
    <w:rsid w:val="00FD65E0"/>
    <w:rsid w:val="00FD7413"/>
    <w:rsid w:val="00FD7D00"/>
    <w:rsid w:val="00FD7D4A"/>
    <w:rsid w:val="00FD7DB6"/>
    <w:rsid w:val="00FD7F69"/>
    <w:rsid w:val="00FE19A6"/>
    <w:rsid w:val="00FE1DF4"/>
    <w:rsid w:val="00FE267B"/>
    <w:rsid w:val="00FE30EB"/>
    <w:rsid w:val="00FE33AD"/>
    <w:rsid w:val="00FE3A5E"/>
    <w:rsid w:val="00FE4B44"/>
    <w:rsid w:val="00FE67D4"/>
    <w:rsid w:val="00FF0D89"/>
    <w:rsid w:val="00FF0FF8"/>
    <w:rsid w:val="00FF1C55"/>
    <w:rsid w:val="00FF27F1"/>
    <w:rsid w:val="00FF28E4"/>
    <w:rsid w:val="00FF326F"/>
    <w:rsid w:val="00FF4D84"/>
    <w:rsid w:val="00FF4DEF"/>
    <w:rsid w:val="00FF54C1"/>
    <w:rsid w:val="00FF6707"/>
    <w:rsid w:val="00FF6C0F"/>
    <w:rsid w:val="00FF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71351"/>
  <w15:docId w15:val="{F1AE5B90-5EE8-4FA1-A470-B3996E66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56"/>
    <w:rPr>
      <w:lang w:val="en-GB"/>
    </w:rPr>
  </w:style>
  <w:style w:type="paragraph" w:styleId="Heading1">
    <w:name w:val="heading 1"/>
    <w:basedOn w:val="Normal"/>
    <w:next w:val="Normal"/>
    <w:link w:val="Heading1Char"/>
    <w:uiPriority w:val="9"/>
    <w:qFormat/>
    <w:rsid w:val="005E63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5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7B7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C56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4C56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C560D"/>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60D"/>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60D"/>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63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3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6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8E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E5440"/>
    <w:pPr>
      <w:ind w:left="720"/>
      <w:contextualSpacing/>
    </w:pPr>
  </w:style>
  <w:style w:type="character" w:customStyle="1" w:styleId="Heading3Char">
    <w:name w:val="Heading 3 Char"/>
    <w:basedOn w:val="DefaultParagraphFont"/>
    <w:link w:val="Heading3"/>
    <w:uiPriority w:val="9"/>
    <w:rsid w:val="00A1558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90475"/>
    <w:rPr>
      <w:sz w:val="16"/>
      <w:szCs w:val="16"/>
    </w:rPr>
  </w:style>
  <w:style w:type="paragraph" w:styleId="CommentText">
    <w:name w:val="annotation text"/>
    <w:basedOn w:val="Normal"/>
    <w:link w:val="CommentTextChar"/>
    <w:uiPriority w:val="99"/>
    <w:unhideWhenUsed/>
    <w:rsid w:val="00190475"/>
    <w:pPr>
      <w:spacing w:line="240" w:lineRule="auto"/>
    </w:pPr>
    <w:rPr>
      <w:sz w:val="20"/>
      <w:szCs w:val="20"/>
    </w:rPr>
  </w:style>
  <w:style w:type="character" w:customStyle="1" w:styleId="CommentTextChar">
    <w:name w:val="Comment Text Char"/>
    <w:basedOn w:val="DefaultParagraphFont"/>
    <w:link w:val="CommentText"/>
    <w:uiPriority w:val="99"/>
    <w:rsid w:val="00190475"/>
    <w:rPr>
      <w:sz w:val="20"/>
      <w:szCs w:val="20"/>
    </w:rPr>
  </w:style>
  <w:style w:type="paragraph" w:styleId="CommentSubject">
    <w:name w:val="annotation subject"/>
    <w:basedOn w:val="CommentText"/>
    <w:next w:val="CommentText"/>
    <w:link w:val="CommentSubjectChar"/>
    <w:uiPriority w:val="99"/>
    <w:semiHidden/>
    <w:unhideWhenUsed/>
    <w:rsid w:val="00190475"/>
    <w:rPr>
      <w:b/>
      <w:bCs/>
    </w:rPr>
  </w:style>
  <w:style w:type="character" w:customStyle="1" w:styleId="CommentSubjectChar">
    <w:name w:val="Comment Subject Char"/>
    <w:basedOn w:val="CommentTextChar"/>
    <w:link w:val="CommentSubject"/>
    <w:uiPriority w:val="99"/>
    <w:semiHidden/>
    <w:rsid w:val="00190475"/>
    <w:rPr>
      <w:b/>
      <w:bCs/>
      <w:sz w:val="20"/>
      <w:szCs w:val="20"/>
    </w:rPr>
  </w:style>
  <w:style w:type="paragraph" w:styleId="BalloonText">
    <w:name w:val="Balloon Text"/>
    <w:basedOn w:val="Normal"/>
    <w:link w:val="BalloonTextChar"/>
    <w:uiPriority w:val="99"/>
    <w:semiHidden/>
    <w:unhideWhenUsed/>
    <w:rsid w:val="00190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75"/>
    <w:rPr>
      <w:rFonts w:ascii="Segoe UI" w:hAnsi="Segoe UI" w:cs="Segoe UI"/>
      <w:sz w:val="18"/>
      <w:szCs w:val="18"/>
    </w:rPr>
  </w:style>
  <w:style w:type="character" w:styleId="Hyperlink">
    <w:name w:val="Hyperlink"/>
    <w:basedOn w:val="DefaultParagraphFont"/>
    <w:uiPriority w:val="99"/>
    <w:unhideWhenUsed/>
    <w:rsid w:val="002A181F"/>
    <w:rPr>
      <w:color w:val="0563C1" w:themeColor="hyperlink"/>
      <w:u w:val="single"/>
    </w:rPr>
  </w:style>
  <w:style w:type="paragraph" w:styleId="Revision">
    <w:name w:val="Revision"/>
    <w:hidden/>
    <w:uiPriority w:val="99"/>
    <w:semiHidden/>
    <w:rsid w:val="00080EF2"/>
    <w:pPr>
      <w:spacing w:after="0" w:line="240" w:lineRule="auto"/>
    </w:pPr>
  </w:style>
  <w:style w:type="paragraph" w:styleId="NoSpacing">
    <w:name w:val="No Spacing"/>
    <w:link w:val="NoSpacingChar"/>
    <w:uiPriority w:val="1"/>
    <w:qFormat/>
    <w:rsid w:val="00E2717B"/>
    <w:pPr>
      <w:spacing w:after="0" w:line="240" w:lineRule="auto"/>
    </w:pPr>
  </w:style>
  <w:style w:type="table" w:styleId="TableGrid">
    <w:name w:val="Table Grid"/>
    <w:basedOn w:val="TableNormal"/>
    <w:uiPriority w:val="39"/>
    <w:rsid w:val="00E2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A6E5A"/>
    <w:pPr>
      <w:tabs>
        <w:tab w:val="left" w:pos="504"/>
      </w:tabs>
      <w:spacing w:after="240" w:line="240" w:lineRule="auto"/>
      <w:ind w:left="504" w:hanging="504"/>
    </w:pPr>
  </w:style>
  <w:style w:type="paragraph" w:customStyle="1" w:styleId="Pa20">
    <w:name w:val="Pa20"/>
    <w:basedOn w:val="Normal"/>
    <w:next w:val="Normal"/>
    <w:uiPriority w:val="99"/>
    <w:rsid w:val="00C40ECF"/>
    <w:pPr>
      <w:autoSpaceDE w:val="0"/>
      <w:autoSpaceDN w:val="0"/>
      <w:adjustRightInd w:val="0"/>
      <w:spacing w:after="0" w:line="181" w:lineRule="atLeast"/>
    </w:pPr>
    <w:rPr>
      <w:rFonts w:ascii="HelveticaNeueLT Std Med" w:hAnsi="HelveticaNeueLT Std Med"/>
      <w:sz w:val="24"/>
      <w:szCs w:val="24"/>
    </w:rPr>
  </w:style>
  <w:style w:type="paragraph" w:customStyle="1" w:styleId="Pa7">
    <w:name w:val="Pa7"/>
    <w:basedOn w:val="Normal"/>
    <w:next w:val="Normal"/>
    <w:uiPriority w:val="99"/>
    <w:rsid w:val="00C40ECF"/>
    <w:pPr>
      <w:autoSpaceDE w:val="0"/>
      <w:autoSpaceDN w:val="0"/>
      <w:adjustRightInd w:val="0"/>
      <w:spacing w:after="0" w:line="181" w:lineRule="atLeast"/>
    </w:pPr>
    <w:rPr>
      <w:rFonts w:ascii="HelveticaNeueLT Std Med" w:hAnsi="HelveticaNeueLT Std Med"/>
      <w:sz w:val="24"/>
      <w:szCs w:val="24"/>
    </w:rPr>
  </w:style>
  <w:style w:type="character" w:styleId="LineNumber">
    <w:name w:val="line number"/>
    <w:basedOn w:val="DefaultParagraphFont"/>
    <w:uiPriority w:val="99"/>
    <w:semiHidden/>
    <w:unhideWhenUsed/>
    <w:rsid w:val="00E32917"/>
  </w:style>
  <w:style w:type="paragraph" w:styleId="Header">
    <w:name w:val="header"/>
    <w:basedOn w:val="Normal"/>
    <w:link w:val="HeaderChar"/>
    <w:uiPriority w:val="99"/>
    <w:unhideWhenUsed/>
    <w:rsid w:val="00C7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D6"/>
    <w:rPr>
      <w:lang w:val="en-GB"/>
    </w:rPr>
  </w:style>
  <w:style w:type="paragraph" w:styleId="Footer">
    <w:name w:val="footer"/>
    <w:basedOn w:val="Normal"/>
    <w:link w:val="FooterChar"/>
    <w:uiPriority w:val="99"/>
    <w:unhideWhenUsed/>
    <w:rsid w:val="00C7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D6"/>
    <w:rPr>
      <w:lang w:val="en-GB"/>
    </w:rPr>
  </w:style>
  <w:style w:type="numbering" w:customStyle="1" w:styleId="NoList1">
    <w:name w:val="No List1"/>
    <w:next w:val="NoList"/>
    <w:uiPriority w:val="99"/>
    <w:semiHidden/>
    <w:unhideWhenUsed/>
    <w:rsid w:val="00120CF7"/>
  </w:style>
  <w:style w:type="table" w:customStyle="1" w:styleId="TableGrid1">
    <w:name w:val="Table Grid1"/>
    <w:basedOn w:val="TableNormal"/>
    <w:next w:val="TableGrid"/>
    <w:uiPriority w:val="39"/>
    <w:rsid w:val="0012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07B78"/>
    <w:pPr>
      <w:spacing w:after="200" w:line="240" w:lineRule="auto"/>
    </w:pPr>
    <w:rPr>
      <w:b/>
      <w:bCs/>
      <w:color w:val="5B9BD5" w:themeColor="accent1"/>
      <w:sz w:val="18"/>
      <w:szCs w:val="18"/>
    </w:rPr>
  </w:style>
  <w:style w:type="character" w:customStyle="1" w:styleId="Heading4Char">
    <w:name w:val="Heading 4 Char"/>
    <w:basedOn w:val="DefaultParagraphFont"/>
    <w:link w:val="Heading4"/>
    <w:uiPriority w:val="9"/>
    <w:rsid w:val="00D07B78"/>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4C560D"/>
    <w:rPr>
      <w:rFonts w:asciiTheme="majorHAnsi" w:eastAsiaTheme="majorEastAsia" w:hAnsiTheme="majorHAnsi" w:cstheme="majorBidi"/>
      <w:color w:val="1F4D78" w:themeColor="accent1" w:themeShade="7F"/>
      <w:lang w:val="en-GB"/>
    </w:rPr>
  </w:style>
  <w:style w:type="character" w:customStyle="1" w:styleId="Heading6Char">
    <w:name w:val="Heading 6 Char"/>
    <w:basedOn w:val="DefaultParagraphFont"/>
    <w:link w:val="Heading6"/>
    <w:uiPriority w:val="9"/>
    <w:rsid w:val="004C560D"/>
    <w:rPr>
      <w:rFonts w:asciiTheme="majorHAnsi" w:eastAsiaTheme="majorEastAsia" w:hAnsiTheme="majorHAnsi" w:cstheme="majorBidi"/>
      <w:i/>
      <w:iCs/>
      <w:color w:val="1F4D78" w:themeColor="accent1" w:themeShade="7F"/>
      <w:lang w:val="en-GB"/>
    </w:rPr>
  </w:style>
  <w:style w:type="character" w:customStyle="1" w:styleId="Heading7Char">
    <w:name w:val="Heading 7 Char"/>
    <w:basedOn w:val="DefaultParagraphFont"/>
    <w:link w:val="Heading7"/>
    <w:uiPriority w:val="9"/>
    <w:semiHidden/>
    <w:rsid w:val="004C560D"/>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4C560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C560D"/>
    <w:rPr>
      <w:rFonts w:asciiTheme="majorHAnsi" w:eastAsiaTheme="majorEastAsia" w:hAnsiTheme="majorHAnsi" w:cstheme="majorBidi"/>
      <w:i/>
      <w:iCs/>
      <w:color w:val="272727" w:themeColor="text1" w:themeTint="D8"/>
      <w:sz w:val="21"/>
      <w:szCs w:val="21"/>
      <w:lang w:val="en-GB"/>
    </w:rPr>
  </w:style>
  <w:style w:type="table" w:customStyle="1" w:styleId="MediumShading1-Accent11">
    <w:name w:val="Medium Shading 1 - Accent 11"/>
    <w:basedOn w:val="TableNormal"/>
    <w:uiPriority w:val="63"/>
    <w:rsid w:val="004C560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Default">
    <w:name w:val="Default"/>
    <w:rsid w:val="004C560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rsid w:val="004C560D"/>
  </w:style>
  <w:style w:type="paragraph" w:styleId="FootnoteText">
    <w:name w:val="footnote text"/>
    <w:basedOn w:val="Normal"/>
    <w:link w:val="FootnoteTextChar"/>
    <w:semiHidden/>
    <w:unhideWhenUsed/>
    <w:rsid w:val="004C560D"/>
    <w:pPr>
      <w:spacing w:after="0" w:line="240" w:lineRule="auto"/>
    </w:pPr>
    <w:rPr>
      <w:sz w:val="20"/>
      <w:szCs w:val="20"/>
    </w:rPr>
  </w:style>
  <w:style w:type="character" w:customStyle="1" w:styleId="FootnoteTextChar">
    <w:name w:val="Footnote Text Char"/>
    <w:basedOn w:val="DefaultParagraphFont"/>
    <w:link w:val="FootnoteText"/>
    <w:semiHidden/>
    <w:rsid w:val="004C560D"/>
    <w:rPr>
      <w:sz w:val="20"/>
      <w:szCs w:val="20"/>
      <w:lang w:val="en-GB"/>
    </w:rPr>
  </w:style>
  <w:style w:type="character" w:styleId="FootnoteReference">
    <w:name w:val="footnote reference"/>
    <w:basedOn w:val="DefaultParagraphFont"/>
    <w:semiHidden/>
    <w:unhideWhenUsed/>
    <w:rsid w:val="004C560D"/>
    <w:rPr>
      <w:vertAlign w:val="superscript"/>
    </w:rPr>
  </w:style>
  <w:style w:type="paragraph" w:styleId="BodyText3">
    <w:name w:val="Body Text 3"/>
    <w:basedOn w:val="Default"/>
    <w:next w:val="Default"/>
    <w:link w:val="BodyText3Char"/>
    <w:rsid w:val="004C560D"/>
    <w:pPr>
      <w:widowControl w:val="0"/>
    </w:pPr>
    <w:rPr>
      <w:rFonts w:eastAsia="SimSun"/>
      <w:color w:val="auto"/>
      <w:lang w:val="en-US" w:eastAsia="zh-CN"/>
    </w:rPr>
  </w:style>
  <w:style w:type="character" w:customStyle="1" w:styleId="BodyText3Char">
    <w:name w:val="Body Text 3 Char"/>
    <w:basedOn w:val="DefaultParagraphFont"/>
    <w:link w:val="BodyText3"/>
    <w:rsid w:val="004C560D"/>
    <w:rPr>
      <w:rFonts w:ascii="Times New Roman" w:eastAsia="SimSun" w:hAnsi="Times New Roman" w:cs="Times New Roman"/>
      <w:sz w:val="24"/>
      <w:szCs w:val="24"/>
      <w:lang w:eastAsia="zh-CN"/>
    </w:rPr>
  </w:style>
  <w:style w:type="paragraph" w:styleId="TOCHeading">
    <w:name w:val="TOC Heading"/>
    <w:basedOn w:val="Heading1"/>
    <w:next w:val="Normal"/>
    <w:uiPriority w:val="39"/>
    <w:unhideWhenUsed/>
    <w:qFormat/>
    <w:rsid w:val="004C560D"/>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4C560D"/>
    <w:pPr>
      <w:spacing w:after="100" w:line="276" w:lineRule="auto"/>
    </w:pPr>
  </w:style>
  <w:style w:type="paragraph" w:styleId="TOC2">
    <w:name w:val="toc 2"/>
    <w:basedOn w:val="Normal"/>
    <w:next w:val="Normal"/>
    <w:autoRedefine/>
    <w:uiPriority w:val="39"/>
    <w:unhideWhenUsed/>
    <w:rsid w:val="004C560D"/>
    <w:pPr>
      <w:spacing w:after="100" w:line="276" w:lineRule="auto"/>
      <w:ind w:left="220"/>
    </w:pPr>
  </w:style>
  <w:style w:type="paragraph" w:styleId="TOC3">
    <w:name w:val="toc 3"/>
    <w:basedOn w:val="Normal"/>
    <w:next w:val="Normal"/>
    <w:autoRedefine/>
    <w:uiPriority w:val="39"/>
    <w:unhideWhenUsed/>
    <w:rsid w:val="004C560D"/>
    <w:pPr>
      <w:spacing w:after="100" w:line="276" w:lineRule="auto"/>
      <w:ind w:left="440"/>
    </w:pPr>
  </w:style>
  <w:style w:type="character" w:customStyle="1" w:styleId="ssens">
    <w:name w:val="ssens"/>
    <w:basedOn w:val="DefaultParagraphFont"/>
    <w:rsid w:val="004C560D"/>
  </w:style>
  <w:style w:type="character" w:customStyle="1" w:styleId="bodytext1">
    <w:name w:val="bodytext1"/>
    <w:basedOn w:val="DefaultParagraphFont"/>
    <w:rsid w:val="004C560D"/>
    <w:rPr>
      <w:rFonts w:ascii="Arial" w:hAnsi="Arial" w:cs="Arial" w:hint="default"/>
      <w:color w:val="000000"/>
      <w:sz w:val="18"/>
      <w:szCs w:val="18"/>
    </w:rPr>
  </w:style>
  <w:style w:type="character" w:customStyle="1" w:styleId="NoSpacingChar">
    <w:name w:val="No Spacing Char"/>
    <w:basedOn w:val="DefaultParagraphFont"/>
    <w:link w:val="NoSpacing"/>
    <w:uiPriority w:val="1"/>
    <w:rsid w:val="004C560D"/>
  </w:style>
  <w:style w:type="character" w:styleId="FollowedHyperlink">
    <w:name w:val="FollowedHyperlink"/>
    <w:basedOn w:val="DefaultParagraphFont"/>
    <w:uiPriority w:val="99"/>
    <w:semiHidden/>
    <w:unhideWhenUsed/>
    <w:rsid w:val="004C560D"/>
    <w:rPr>
      <w:color w:val="800080"/>
      <w:u w:val="single"/>
    </w:rPr>
  </w:style>
  <w:style w:type="paragraph" w:customStyle="1" w:styleId="xl65">
    <w:name w:val="xl65"/>
    <w:basedOn w:val="Normal"/>
    <w:rsid w:val="004C5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4C5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4C56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8">
    <w:name w:val="xl68"/>
    <w:basedOn w:val="Normal"/>
    <w:rsid w:val="004C56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4C56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4C56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color w:val="FFFF00"/>
      <w:sz w:val="24"/>
      <w:szCs w:val="24"/>
      <w:lang w:val="en-US"/>
    </w:rPr>
  </w:style>
  <w:style w:type="paragraph" w:customStyle="1" w:styleId="xl71">
    <w:name w:val="xl71"/>
    <w:basedOn w:val="Normal"/>
    <w:rsid w:val="004C5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2">
    <w:name w:val="xl72"/>
    <w:basedOn w:val="Normal"/>
    <w:rsid w:val="004C5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3">
    <w:name w:val="xl73"/>
    <w:basedOn w:val="Normal"/>
    <w:rsid w:val="004C5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4C56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4C5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00"/>
      <w:sz w:val="24"/>
      <w:szCs w:val="24"/>
      <w:lang w:val="en-US"/>
    </w:rPr>
  </w:style>
  <w:style w:type="paragraph" w:customStyle="1" w:styleId="xl76">
    <w:name w:val="xl76"/>
    <w:basedOn w:val="Normal"/>
    <w:rsid w:val="004C56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7">
    <w:name w:val="xl77"/>
    <w:basedOn w:val="Normal"/>
    <w:rsid w:val="004C56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8">
    <w:name w:val="xl78"/>
    <w:basedOn w:val="Normal"/>
    <w:rsid w:val="004C560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9">
    <w:name w:val="xl79"/>
    <w:basedOn w:val="Normal"/>
    <w:rsid w:val="004C560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0">
    <w:name w:val="xl80"/>
    <w:basedOn w:val="Normal"/>
    <w:rsid w:val="004C56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styleId="TableofFigures">
    <w:name w:val="table of figures"/>
    <w:basedOn w:val="Normal"/>
    <w:next w:val="Normal"/>
    <w:uiPriority w:val="99"/>
    <w:unhideWhenUsed/>
    <w:rsid w:val="004C560D"/>
    <w:pPr>
      <w:spacing w:after="0" w:line="276" w:lineRule="auto"/>
    </w:pPr>
  </w:style>
  <w:style w:type="character" w:styleId="EndnoteReference">
    <w:name w:val="endnote reference"/>
    <w:basedOn w:val="DefaultParagraphFont"/>
    <w:uiPriority w:val="99"/>
    <w:semiHidden/>
    <w:unhideWhenUsed/>
    <w:rsid w:val="004C560D"/>
    <w:rPr>
      <w:vertAlign w:val="superscript"/>
    </w:rPr>
  </w:style>
  <w:style w:type="table" w:customStyle="1" w:styleId="GridTable1Light-Accent11">
    <w:name w:val="Grid Table 1 Light - Accent 11"/>
    <w:basedOn w:val="TableNormal"/>
    <w:uiPriority w:val="46"/>
    <w:rsid w:val="004C560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4C560D"/>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4C560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rsid w:val="004C560D"/>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NoList2">
    <w:name w:val="No List2"/>
    <w:next w:val="NoList"/>
    <w:uiPriority w:val="99"/>
    <w:semiHidden/>
    <w:unhideWhenUsed/>
    <w:rsid w:val="004C560D"/>
  </w:style>
  <w:style w:type="table" w:customStyle="1" w:styleId="TableGrid2">
    <w:name w:val="Table Grid2"/>
    <w:basedOn w:val="TableNormal"/>
    <w:next w:val="TableGrid"/>
    <w:uiPriority w:val="39"/>
    <w:rsid w:val="004C5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C560D"/>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4C560D"/>
    <w:rPr>
      <w:rFonts w:asciiTheme="majorHAnsi" w:eastAsiaTheme="majorEastAsia" w:hAnsiTheme="majorHAnsi" w:cstheme="majorBidi"/>
      <w:i/>
      <w:iCs/>
      <w:color w:val="5B9BD5" w:themeColor="accent1"/>
      <w:spacing w:val="15"/>
      <w:sz w:val="24"/>
      <w:szCs w:val="24"/>
    </w:rPr>
  </w:style>
  <w:style w:type="numbering" w:customStyle="1" w:styleId="NoList3">
    <w:name w:val="No List3"/>
    <w:next w:val="NoList"/>
    <w:uiPriority w:val="99"/>
    <w:semiHidden/>
    <w:unhideWhenUsed/>
    <w:rsid w:val="004C560D"/>
  </w:style>
  <w:style w:type="table" w:customStyle="1" w:styleId="TableGrid11">
    <w:name w:val="Table Grid11"/>
    <w:basedOn w:val="TableNormal"/>
    <w:next w:val="TableGrid"/>
    <w:uiPriority w:val="39"/>
    <w:rsid w:val="004C560D"/>
    <w:pPr>
      <w:spacing w:after="0" w:line="240" w:lineRule="auto"/>
    </w:pPr>
    <w:rPr>
      <w:rFonts w:eastAsia="Yu Mincho"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4C560D"/>
    <w:rPr>
      <w:rFonts w:ascii="Calibri Light" w:eastAsia="Times New Roman" w:hAnsi="Calibri Light" w:cs="Times New Roman"/>
      <w:color w:val="FFFFFF"/>
      <w:lang w:val="en-AU" w:eastAsia="ja-JP"/>
    </w:rPr>
  </w:style>
  <w:style w:type="paragraph" w:customStyle="1" w:styleId="RightAlign">
    <w:name w:val="Right Align"/>
    <w:basedOn w:val="Normal"/>
    <w:rsid w:val="004C560D"/>
    <w:pPr>
      <w:jc w:val="right"/>
    </w:pPr>
    <w:rPr>
      <w:rFonts w:eastAsia="Times New Roman" w:hAnsi="Times New Roman" w:cs="Times New Roman"/>
      <w:lang w:val="en-AU" w:eastAsia="ja-JP"/>
    </w:rPr>
  </w:style>
  <w:style w:type="table" w:customStyle="1" w:styleId="TableGrid21">
    <w:name w:val="Table Grid21"/>
    <w:basedOn w:val="TableNormal"/>
    <w:next w:val="TableGrid"/>
    <w:uiPriority w:val="39"/>
    <w:rsid w:val="004C560D"/>
    <w:pPr>
      <w:spacing w:after="0" w:line="240" w:lineRule="auto"/>
    </w:pPr>
    <w:rPr>
      <w:rFonts w:eastAsia="Yu Mincho"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560D"/>
    <w:pPr>
      <w:spacing w:after="0" w:line="240" w:lineRule="auto"/>
    </w:pPr>
    <w:rPr>
      <w:rFonts w:eastAsia="Yu Mincho"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C560D"/>
    <w:pPr>
      <w:spacing w:after="0" w:line="240" w:lineRule="auto"/>
    </w:pPr>
    <w:rPr>
      <w:rFonts w:eastAsia="Yu Mincho"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C560D"/>
  </w:style>
  <w:style w:type="table" w:customStyle="1" w:styleId="TableGrid5">
    <w:name w:val="Table Grid5"/>
    <w:basedOn w:val="TableNormal"/>
    <w:next w:val="TableGrid"/>
    <w:uiPriority w:val="39"/>
    <w:rsid w:val="004C56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C560D"/>
    <w:pPr>
      <w:spacing w:after="0" w:line="240" w:lineRule="auto"/>
    </w:pPr>
    <w:rPr>
      <w:rFonts w:eastAsia="Yu Mincho"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C560D"/>
    <w:pPr>
      <w:spacing w:after="0" w:line="240" w:lineRule="auto"/>
    </w:pPr>
    <w:rPr>
      <w:rFonts w:eastAsia="Yu Mincho"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C560D"/>
    <w:pPr>
      <w:spacing w:after="0" w:line="240" w:lineRule="auto"/>
    </w:pPr>
    <w:rPr>
      <w:rFonts w:eastAsia="Yu Mincho"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C560D"/>
    <w:pPr>
      <w:spacing w:after="0" w:line="240" w:lineRule="auto"/>
    </w:pPr>
    <w:rPr>
      <w:rFonts w:eastAsia="Yu Mincho"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C560D"/>
    <w:rPr>
      <w:i/>
      <w:iCs/>
      <w:color w:val="404040" w:themeColor="text1" w:themeTint="BF"/>
    </w:rPr>
  </w:style>
  <w:style w:type="character" w:styleId="Emphasis">
    <w:name w:val="Emphasis"/>
    <w:basedOn w:val="DefaultParagraphFont"/>
    <w:uiPriority w:val="20"/>
    <w:qFormat/>
    <w:rsid w:val="004C560D"/>
    <w:rPr>
      <w:i/>
      <w:iCs/>
    </w:rPr>
  </w:style>
  <w:style w:type="character" w:styleId="IntenseEmphasis">
    <w:name w:val="Intense Emphasis"/>
    <w:basedOn w:val="DefaultParagraphFont"/>
    <w:uiPriority w:val="21"/>
    <w:qFormat/>
    <w:rsid w:val="004C560D"/>
    <w:rPr>
      <w:i/>
      <w:iCs/>
      <w:color w:val="5B9BD5" w:themeColor="accent1"/>
    </w:rPr>
  </w:style>
  <w:style w:type="character" w:styleId="Strong">
    <w:name w:val="Strong"/>
    <w:basedOn w:val="DefaultParagraphFont"/>
    <w:uiPriority w:val="22"/>
    <w:qFormat/>
    <w:rsid w:val="004C560D"/>
    <w:rPr>
      <w:b/>
      <w:bCs/>
    </w:rPr>
  </w:style>
  <w:style w:type="paragraph" w:styleId="Quote">
    <w:name w:val="Quote"/>
    <w:basedOn w:val="Normal"/>
    <w:next w:val="Normal"/>
    <w:link w:val="QuoteChar"/>
    <w:uiPriority w:val="29"/>
    <w:qFormat/>
    <w:rsid w:val="004C560D"/>
    <w:pPr>
      <w:spacing w:before="200" w:line="27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4C560D"/>
    <w:rPr>
      <w:i/>
      <w:iCs/>
      <w:color w:val="404040" w:themeColor="text1" w:themeTint="BF"/>
      <w:lang w:val="en-GB"/>
    </w:rPr>
  </w:style>
  <w:style w:type="paragraph" w:styleId="TOC4">
    <w:name w:val="toc 4"/>
    <w:basedOn w:val="Normal"/>
    <w:next w:val="Normal"/>
    <w:autoRedefine/>
    <w:uiPriority w:val="39"/>
    <w:unhideWhenUsed/>
    <w:rsid w:val="004C560D"/>
    <w:pPr>
      <w:spacing w:after="100"/>
      <w:ind w:left="660"/>
    </w:pPr>
    <w:rPr>
      <w:rFonts w:eastAsiaTheme="minorEastAsia"/>
      <w:lang w:val="en-US"/>
    </w:rPr>
  </w:style>
  <w:style w:type="paragraph" w:styleId="TOC5">
    <w:name w:val="toc 5"/>
    <w:basedOn w:val="Normal"/>
    <w:next w:val="Normal"/>
    <w:autoRedefine/>
    <w:uiPriority w:val="39"/>
    <w:unhideWhenUsed/>
    <w:rsid w:val="004C560D"/>
    <w:pPr>
      <w:spacing w:after="100"/>
      <w:ind w:left="880"/>
    </w:pPr>
    <w:rPr>
      <w:rFonts w:eastAsiaTheme="minorEastAsia"/>
      <w:lang w:val="en-US"/>
    </w:rPr>
  </w:style>
  <w:style w:type="paragraph" w:styleId="TOC6">
    <w:name w:val="toc 6"/>
    <w:basedOn w:val="Normal"/>
    <w:next w:val="Normal"/>
    <w:autoRedefine/>
    <w:uiPriority w:val="39"/>
    <w:unhideWhenUsed/>
    <w:rsid w:val="004C560D"/>
    <w:pPr>
      <w:spacing w:after="100"/>
      <w:ind w:left="1100"/>
    </w:pPr>
    <w:rPr>
      <w:rFonts w:eastAsiaTheme="minorEastAsia"/>
      <w:lang w:val="en-US"/>
    </w:rPr>
  </w:style>
  <w:style w:type="paragraph" w:styleId="TOC7">
    <w:name w:val="toc 7"/>
    <w:basedOn w:val="Normal"/>
    <w:next w:val="Normal"/>
    <w:autoRedefine/>
    <w:uiPriority w:val="39"/>
    <w:unhideWhenUsed/>
    <w:rsid w:val="004C560D"/>
    <w:pPr>
      <w:spacing w:after="100"/>
      <w:ind w:left="1320"/>
    </w:pPr>
    <w:rPr>
      <w:rFonts w:eastAsiaTheme="minorEastAsia"/>
      <w:lang w:val="en-US"/>
    </w:rPr>
  </w:style>
  <w:style w:type="paragraph" w:styleId="TOC8">
    <w:name w:val="toc 8"/>
    <w:basedOn w:val="Normal"/>
    <w:next w:val="Normal"/>
    <w:autoRedefine/>
    <w:uiPriority w:val="39"/>
    <w:unhideWhenUsed/>
    <w:rsid w:val="004C560D"/>
    <w:pPr>
      <w:spacing w:after="100"/>
      <w:ind w:left="1540"/>
    </w:pPr>
    <w:rPr>
      <w:rFonts w:eastAsiaTheme="minorEastAsia"/>
      <w:lang w:val="en-US"/>
    </w:rPr>
  </w:style>
  <w:style w:type="paragraph" w:styleId="TOC9">
    <w:name w:val="toc 9"/>
    <w:basedOn w:val="Normal"/>
    <w:next w:val="Normal"/>
    <w:autoRedefine/>
    <w:uiPriority w:val="39"/>
    <w:unhideWhenUsed/>
    <w:rsid w:val="004C560D"/>
    <w:pPr>
      <w:spacing w:after="100"/>
      <w:ind w:left="1760"/>
    </w:pPr>
    <w:rPr>
      <w:rFonts w:eastAsiaTheme="minorEastAsia"/>
      <w:lang w:val="en-US"/>
    </w:rPr>
  </w:style>
  <w:style w:type="table" w:customStyle="1" w:styleId="TableGrid6">
    <w:name w:val="Table Grid6"/>
    <w:basedOn w:val="TableNormal"/>
    <w:next w:val="TableGrid"/>
    <w:uiPriority w:val="39"/>
    <w:rsid w:val="004C5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C5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4C560D"/>
    <w:rPr>
      <w:rFonts w:ascii="Segoe UI" w:hAnsi="Segoe UI" w:cs="Segoe UI"/>
      <w:sz w:val="18"/>
      <w:szCs w:val="18"/>
    </w:rPr>
  </w:style>
  <w:style w:type="paragraph" w:customStyle="1" w:styleId="yiv7073520632ydp26a64947msolistparagraph">
    <w:name w:val="yiv7073520632ydp26a64947msolistparagraph"/>
    <w:basedOn w:val="Normal"/>
    <w:rsid w:val="004C56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bsmetadatalabel">
    <w:name w:val="abs_metadata_label"/>
    <w:basedOn w:val="DefaultParagraphFont"/>
    <w:rsid w:val="004C560D"/>
  </w:style>
  <w:style w:type="character" w:customStyle="1" w:styleId="etichart">
    <w:name w:val="etichart"/>
    <w:basedOn w:val="DefaultParagraphFont"/>
    <w:rsid w:val="004C560D"/>
  </w:style>
  <w:style w:type="character" w:customStyle="1" w:styleId="testaart">
    <w:name w:val="testaart"/>
    <w:basedOn w:val="DefaultParagraphFont"/>
    <w:rsid w:val="004C560D"/>
  </w:style>
  <w:style w:type="character" w:customStyle="1" w:styleId="subhead-sans">
    <w:name w:val="subhead-sans"/>
    <w:basedOn w:val="DefaultParagraphFont"/>
    <w:rsid w:val="004C560D"/>
  </w:style>
  <w:style w:type="paragraph" w:customStyle="1" w:styleId="yiv2910967779ydp725bb179msonormal">
    <w:name w:val="yiv2910967779ydp725bb179msonormal"/>
    <w:basedOn w:val="Normal"/>
    <w:rsid w:val="00CD703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65486">
      <w:bodyDiv w:val="1"/>
      <w:marLeft w:val="0"/>
      <w:marRight w:val="0"/>
      <w:marTop w:val="0"/>
      <w:marBottom w:val="0"/>
      <w:divBdr>
        <w:top w:val="none" w:sz="0" w:space="0" w:color="auto"/>
        <w:left w:val="none" w:sz="0" w:space="0" w:color="auto"/>
        <w:bottom w:val="none" w:sz="0" w:space="0" w:color="auto"/>
        <w:right w:val="none" w:sz="0" w:space="0" w:color="auto"/>
      </w:divBdr>
      <w:divsChild>
        <w:div w:id="257449360">
          <w:marLeft w:val="0"/>
          <w:marRight w:val="0"/>
          <w:marTop w:val="0"/>
          <w:marBottom w:val="0"/>
          <w:divBdr>
            <w:top w:val="none" w:sz="0" w:space="0" w:color="auto"/>
            <w:left w:val="none" w:sz="0" w:space="0" w:color="auto"/>
            <w:bottom w:val="none" w:sz="0" w:space="0" w:color="auto"/>
            <w:right w:val="none" w:sz="0" w:space="0" w:color="auto"/>
          </w:divBdr>
        </w:div>
      </w:divsChild>
    </w:div>
    <w:div w:id="467356312">
      <w:bodyDiv w:val="1"/>
      <w:marLeft w:val="0"/>
      <w:marRight w:val="0"/>
      <w:marTop w:val="0"/>
      <w:marBottom w:val="0"/>
      <w:divBdr>
        <w:top w:val="none" w:sz="0" w:space="0" w:color="auto"/>
        <w:left w:val="none" w:sz="0" w:space="0" w:color="auto"/>
        <w:bottom w:val="none" w:sz="0" w:space="0" w:color="auto"/>
        <w:right w:val="none" w:sz="0" w:space="0" w:color="auto"/>
      </w:divBdr>
      <w:divsChild>
        <w:div w:id="1569918157">
          <w:marLeft w:val="0"/>
          <w:marRight w:val="0"/>
          <w:marTop w:val="0"/>
          <w:marBottom w:val="0"/>
          <w:divBdr>
            <w:top w:val="none" w:sz="0" w:space="0" w:color="auto"/>
            <w:left w:val="none" w:sz="0" w:space="0" w:color="auto"/>
            <w:bottom w:val="none" w:sz="0" w:space="0" w:color="auto"/>
            <w:right w:val="none" w:sz="0" w:space="0" w:color="auto"/>
          </w:divBdr>
        </w:div>
      </w:divsChild>
    </w:div>
    <w:div w:id="1394620300">
      <w:bodyDiv w:val="1"/>
      <w:marLeft w:val="0"/>
      <w:marRight w:val="0"/>
      <w:marTop w:val="0"/>
      <w:marBottom w:val="0"/>
      <w:divBdr>
        <w:top w:val="none" w:sz="0" w:space="0" w:color="auto"/>
        <w:left w:val="none" w:sz="0" w:space="0" w:color="auto"/>
        <w:bottom w:val="none" w:sz="0" w:space="0" w:color="auto"/>
        <w:right w:val="none" w:sz="0" w:space="0" w:color="auto"/>
      </w:divBdr>
      <w:divsChild>
        <w:div w:id="193080659">
          <w:marLeft w:val="0"/>
          <w:marRight w:val="0"/>
          <w:marTop w:val="0"/>
          <w:marBottom w:val="0"/>
          <w:divBdr>
            <w:top w:val="none" w:sz="0" w:space="0" w:color="auto"/>
            <w:left w:val="none" w:sz="0" w:space="0" w:color="auto"/>
            <w:bottom w:val="none" w:sz="0" w:space="0" w:color="auto"/>
            <w:right w:val="none" w:sz="0" w:space="0" w:color="auto"/>
          </w:divBdr>
        </w:div>
      </w:divsChild>
    </w:div>
    <w:div w:id="1643803152">
      <w:bodyDiv w:val="1"/>
      <w:marLeft w:val="0"/>
      <w:marRight w:val="0"/>
      <w:marTop w:val="0"/>
      <w:marBottom w:val="0"/>
      <w:divBdr>
        <w:top w:val="none" w:sz="0" w:space="0" w:color="auto"/>
        <w:left w:val="none" w:sz="0" w:space="0" w:color="auto"/>
        <w:bottom w:val="none" w:sz="0" w:space="0" w:color="auto"/>
        <w:right w:val="none" w:sz="0" w:space="0" w:color="auto"/>
      </w:divBdr>
      <w:divsChild>
        <w:div w:id="1097141141">
          <w:marLeft w:val="0"/>
          <w:marRight w:val="0"/>
          <w:marTop w:val="0"/>
          <w:marBottom w:val="0"/>
          <w:divBdr>
            <w:top w:val="none" w:sz="0" w:space="0" w:color="auto"/>
            <w:left w:val="none" w:sz="0" w:space="0" w:color="auto"/>
            <w:bottom w:val="none" w:sz="0" w:space="0" w:color="auto"/>
            <w:right w:val="none" w:sz="0" w:space="0" w:color="auto"/>
          </w:divBdr>
        </w:div>
      </w:divsChild>
    </w:div>
    <w:div w:id="19914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3201E-5932-4B31-BF7C-5556629F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7395</Words>
  <Characters>42157</Characters>
  <Application>Microsoft Office Word</Application>
  <DocSecurity>0</DocSecurity>
  <Lines>351</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R&amp;D</dc:creator>
  <cp:lastModifiedBy>Dr. Lucy Asamoah-Akuoko</cp:lastModifiedBy>
  <cp:revision>19</cp:revision>
  <cp:lastPrinted>2020-05-21T16:52:00Z</cp:lastPrinted>
  <dcterms:created xsi:type="dcterms:W3CDTF">2020-10-15T10:11:00Z</dcterms:created>
  <dcterms:modified xsi:type="dcterms:W3CDTF">2020-10-17T13:34:00Z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id="83N1VI57"/&gt;&lt;style id="http://www.zotero.org/styles/vancouver" locale="en-GB" hasBibliography="1" bibliographyStyleHasBeenSet="1"/&gt;&lt;prefs&gt;&lt;pref name="fieldType" value="Field"/&gt;&lt;pref name="storeRef</vt:lpwstr>
  </property>
  <property fmtid="{D5CDD505-2E9C-101B-9397-08002B2CF9AE}" pid="3" name="ZOTERO_PREF_2">
    <vt:lpwstr>erences" value="true"/&gt;&lt;pref name="automaticJournalAbbreviations" value="true"/&gt;&lt;/prefs&gt;&lt;/data&gt;</vt:lpwstr>
  </property>
</Properties>
</file>