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145A2" w14:textId="37085754" w:rsidR="00391BD0" w:rsidRPr="00B37F35" w:rsidRDefault="00391BD0" w:rsidP="00E80ED5">
      <w:pPr>
        <w:spacing w:line="360" w:lineRule="auto"/>
        <w:jc w:val="center"/>
        <w:rPr>
          <w:rFonts w:asciiTheme="majorBidi" w:hAnsiTheme="majorBidi" w:cstheme="majorBidi"/>
          <w:b/>
          <w:bCs/>
        </w:rPr>
      </w:pPr>
      <w:r w:rsidRPr="00B37F35">
        <w:rPr>
          <w:rFonts w:asciiTheme="majorBidi" w:hAnsiTheme="majorBidi" w:cstheme="majorBidi"/>
          <w:b/>
          <w:bCs/>
        </w:rPr>
        <w:t xml:space="preserve">COVID-19 reinforces the need to improve sepsis care </w:t>
      </w:r>
      <w:r w:rsidR="00B56E70">
        <w:rPr>
          <w:rFonts w:asciiTheme="majorBidi" w:hAnsiTheme="majorBidi" w:cstheme="majorBidi"/>
          <w:b/>
          <w:bCs/>
        </w:rPr>
        <w:t xml:space="preserve">resources </w:t>
      </w:r>
      <w:r w:rsidRPr="00B37F35">
        <w:rPr>
          <w:rFonts w:asciiTheme="majorBidi" w:hAnsiTheme="majorBidi" w:cstheme="majorBidi"/>
          <w:b/>
          <w:bCs/>
        </w:rPr>
        <w:t>in Africa</w:t>
      </w:r>
    </w:p>
    <w:p w14:paraId="36BE1677" w14:textId="22B8ED58" w:rsidR="00391BD0" w:rsidRPr="00E80ED5" w:rsidRDefault="00391BD0" w:rsidP="00E80ED5">
      <w:pPr>
        <w:spacing w:line="360" w:lineRule="auto"/>
        <w:rPr>
          <w:rFonts w:asciiTheme="majorBidi" w:hAnsiTheme="majorBidi" w:cstheme="majorBidi"/>
        </w:rPr>
      </w:pPr>
    </w:p>
    <w:p w14:paraId="271148D1" w14:textId="42453201" w:rsidR="00B55B17" w:rsidRPr="00E80ED5" w:rsidRDefault="007143B1" w:rsidP="00E80ED5">
      <w:pPr>
        <w:spacing w:line="360" w:lineRule="auto"/>
        <w:jc w:val="both"/>
        <w:rPr>
          <w:rFonts w:asciiTheme="majorBidi" w:hAnsiTheme="majorBidi" w:cstheme="majorBidi"/>
        </w:rPr>
      </w:pPr>
      <w:r w:rsidRPr="00E80ED5">
        <w:rPr>
          <w:rFonts w:asciiTheme="majorBidi" w:hAnsiTheme="majorBidi" w:cstheme="majorBidi"/>
        </w:rPr>
        <w:t>E</w:t>
      </w:r>
      <w:r w:rsidR="00B37F35">
        <w:rPr>
          <w:rFonts w:asciiTheme="majorBidi" w:hAnsiTheme="majorBidi" w:cstheme="majorBidi"/>
        </w:rPr>
        <w:t>.</w:t>
      </w:r>
      <w:r w:rsidRPr="00E80ED5">
        <w:rPr>
          <w:rFonts w:asciiTheme="majorBidi" w:hAnsiTheme="majorBidi" w:cstheme="majorBidi"/>
        </w:rPr>
        <w:t xml:space="preserve"> Nsutebu</w:t>
      </w:r>
      <w:r w:rsidR="00567D5C" w:rsidRPr="00E80ED5">
        <w:rPr>
          <w:rFonts w:asciiTheme="majorBidi" w:hAnsiTheme="majorBidi" w:cstheme="majorBidi"/>
          <w:vertAlign w:val="superscript"/>
        </w:rPr>
        <w:t>1</w:t>
      </w:r>
      <w:r w:rsidR="00B55B17" w:rsidRPr="00E80ED5">
        <w:rPr>
          <w:rFonts w:asciiTheme="majorBidi" w:hAnsiTheme="majorBidi" w:cstheme="majorBidi"/>
        </w:rPr>
        <w:t>, J</w:t>
      </w:r>
      <w:r w:rsidR="00B37F35">
        <w:rPr>
          <w:rFonts w:asciiTheme="majorBidi" w:hAnsiTheme="majorBidi" w:cstheme="majorBidi"/>
        </w:rPr>
        <w:t>.</w:t>
      </w:r>
      <w:r w:rsidR="00B55B17" w:rsidRPr="00E80ED5">
        <w:rPr>
          <w:rFonts w:asciiTheme="majorBidi" w:hAnsiTheme="majorBidi" w:cstheme="majorBidi"/>
        </w:rPr>
        <w:t xml:space="preserve"> Rylance</w:t>
      </w:r>
      <w:r w:rsidR="00567D5C" w:rsidRPr="00E80ED5">
        <w:rPr>
          <w:rFonts w:asciiTheme="majorBidi" w:hAnsiTheme="majorBidi" w:cstheme="majorBidi"/>
          <w:vertAlign w:val="superscript"/>
        </w:rPr>
        <w:t>2</w:t>
      </w:r>
      <w:r w:rsidR="00D61F87" w:rsidRPr="00E80ED5">
        <w:rPr>
          <w:rFonts w:asciiTheme="majorBidi" w:hAnsiTheme="majorBidi" w:cstheme="majorBidi"/>
        </w:rPr>
        <w:t>,</w:t>
      </w:r>
      <w:r w:rsidR="00BD11A4">
        <w:rPr>
          <w:rFonts w:asciiTheme="majorBidi" w:hAnsiTheme="majorBidi" w:cstheme="majorBidi"/>
        </w:rPr>
        <w:t xml:space="preserve"> </w:t>
      </w:r>
      <w:r w:rsidR="00D61F87" w:rsidRPr="00E80ED5">
        <w:rPr>
          <w:rFonts w:asciiTheme="majorBidi" w:hAnsiTheme="majorBidi" w:cstheme="majorBidi"/>
        </w:rPr>
        <w:t>J</w:t>
      </w:r>
      <w:r w:rsidR="00B37F35">
        <w:rPr>
          <w:rFonts w:asciiTheme="majorBidi" w:hAnsiTheme="majorBidi" w:cstheme="majorBidi"/>
        </w:rPr>
        <w:t>. A.</w:t>
      </w:r>
      <w:r w:rsidR="00D61F87" w:rsidRPr="00E80ED5">
        <w:rPr>
          <w:rFonts w:asciiTheme="majorBidi" w:hAnsiTheme="majorBidi" w:cstheme="majorBidi"/>
        </w:rPr>
        <w:t xml:space="preserve"> Appiah</w:t>
      </w:r>
      <w:r w:rsidR="00567D5C" w:rsidRPr="00E80ED5">
        <w:rPr>
          <w:rFonts w:asciiTheme="majorBidi" w:hAnsiTheme="majorBidi" w:cstheme="majorBidi"/>
          <w:vertAlign w:val="superscript"/>
        </w:rPr>
        <w:t>3</w:t>
      </w:r>
      <w:r w:rsidR="00D61F87" w:rsidRPr="00E80ED5">
        <w:rPr>
          <w:rFonts w:asciiTheme="majorBidi" w:hAnsiTheme="majorBidi" w:cstheme="majorBidi"/>
        </w:rPr>
        <w:t>, M</w:t>
      </w:r>
      <w:r w:rsidR="00B37F35">
        <w:rPr>
          <w:rFonts w:asciiTheme="majorBidi" w:hAnsiTheme="majorBidi" w:cstheme="majorBidi"/>
        </w:rPr>
        <w:t>.P.</w:t>
      </w:r>
      <w:r w:rsidR="00D61F87" w:rsidRPr="00E80ED5">
        <w:rPr>
          <w:rFonts w:asciiTheme="majorBidi" w:hAnsiTheme="majorBidi" w:cstheme="majorBidi"/>
        </w:rPr>
        <w:t xml:space="preserve"> Grobusch</w:t>
      </w:r>
      <w:r w:rsidR="00567D5C" w:rsidRPr="00E80ED5">
        <w:rPr>
          <w:rFonts w:asciiTheme="majorBidi" w:hAnsiTheme="majorBidi" w:cstheme="majorBidi"/>
          <w:vertAlign w:val="superscript"/>
        </w:rPr>
        <w:t>4</w:t>
      </w:r>
      <w:r w:rsidR="00D61F87" w:rsidRPr="00E80ED5">
        <w:rPr>
          <w:rFonts w:asciiTheme="majorBidi" w:hAnsiTheme="majorBidi" w:cstheme="majorBidi"/>
        </w:rPr>
        <w:t>, G</w:t>
      </w:r>
      <w:r w:rsidR="00B37F35">
        <w:rPr>
          <w:rFonts w:asciiTheme="majorBidi" w:hAnsiTheme="majorBidi" w:cstheme="majorBidi"/>
        </w:rPr>
        <w:t>.</w:t>
      </w:r>
      <w:r w:rsidR="00D61F87" w:rsidRPr="00E80ED5">
        <w:rPr>
          <w:rFonts w:asciiTheme="majorBidi" w:hAnsiTheme="majorBidi" w:cstheme="majorBidi"/>
        </w:rPr>
        <w:t xml:space="preserve"> Williams</w:t>
      </w:r>
      <w:r w:rsidR="00567D5C" w:rsidRPr="00E80ED5">
        <w:rPr>
          <w:rFonts w:asciiTheme="majorBidi" w:hAnsiTheme="majorBidi" w:cstheme="majorBidi"/>
          <w:vertAlign w:val="superscript"/>
        </w:rPr>
        <w:t>5</w:t>
      </w:r>
      <w:r w:rsidR="00D61F87" w:rsidRPr="00E80ED5">
        <w:rPr>
          <w:rFonts w:asciiTheme="majorBidi" w:hAnsiTheme="majorBidi" w:cstheme="majorBidi"/>
        </w:rPr>
        <w:t>, N</w:t>
      </w:r>
      <w:r w:rsidR="00B37F35">
        <w:rPr>
          <w:rFonts w:asciiTheme="majorBidi" w:hAnsiTheme="majorBidi" w:cstheme="majorBidi"/>
        </w:rPr>
        <w:t>.</w:t>
      </w:r>
      <w:r w:rsidR="00D61F87" w:rsidRPr="00E80ED5">
        <w:rPr>
          <w:rFonts w:asciiTheme="majorBidi" w:hAnsiTheme="majorBidi" w:cstheme="majorBidi"/>
        </w:rPr>
        <w:t xml:space="preserve"> Kissoon</w:t>
      </w:r>
      <w:r w:rsidR="00567D5C" w:rsidRPr="00E80ED5">
        <w:rPr>
          <w:rFonts w:asciiTheme="majorBidi" w:hAnsiTheme="majorBidi" w:cstheme="majorBidi"/>
          <w:vertAlign w:val="superscript"/>
        </w:rPr>
        <w:t>6</w:t>
      </w:r>
      <w:r w:rsidR="00D61F87" w:rsidRPr="00E80ED5">
        <w:rPr>
          <w:rFonts w:asciiTheme="majorBidi" w:hAnsiTheme="majorBidi" w:cstheme="majorBidi"/>
        </w:rPr>
        <w:t xml:space="preserve">, </w:t>
      </w:r>
      <w:r w:rsidR="00F317F3" w:rsidRPr="00E80ED5">
        <w:rPr>
          <w:rFonts w:asciiTheme="majorBidi" w:hAnsiTheme="majorBidi" w:cstheme="majorBidi"/>
        </w:rPr>
        <w:t>M</w:t>
      </w:r>
      <w:r w:rsidR="00B37F35">
        <w:rPr>
          <w:rFonts w:asciiTheme="majorBidi" w:hAnsiTheme="majorBidi" w:cstheme="majorBidi"/>
        </w:rPr>
        <w:t>.</w:t>
      </w:r>
      <w:r w:rsidR="00F317F3" w:rsidRPr="00E80ED5">
        <w:rPr>
          <w:rFonts w:asciiTheme="majorBidi" w:hAnsiTheme="majorBidi" w:cstheme="majorBidi"/>
        </w:rPr>
        <w:t xml:space="preserve"> Elfatih</w:t>
      </w:r>
      <w:r w:rsidR="00567D5C" w:rsidRPr="00E80ED5">
        <w:rPr>
          <w:rFonts w:asciiTheme="majorBidi" w:hAnsiTheme="majorBidi" w:cstheme="majorBidi"/>
          <w:vertAlign w:val="superscript"/>
        </w:rPr>
        <w:t>7</w:t>
      </w:r>
      <w:r w:rsidR="00D61F87" w:rsidRPr="00E80ED5">
        <w:rPr>
          <w:rFonts w:asciiTheme="majorBidi" w:hAnsiTheme="majorBidi" w:cstheme="majorBidi"/>
        </w:rPr>
        <w:t xml:space="preserve">, </w:t>
      </w:r>
      <w:r w:rsidR="008F4564" w:rsidRPr="00E80ED5">
        <w:rPr>
          <w:rFonts w:asciiTheme="majorBidi" w:hAnsiTheme="majorBidi" w:cstheme="majorBidi"/>
        </w:rPr>
        <w:t>H</w:t>
      </w:r>
      <w:r w:rsidR="00B37F35">
        <w:rPr>
          <w:rFonts w:asciiTheme="majorBidi" w:hAnsiTheme="majorBidi" w:cstheme="majorBidi"/>
        </w:rPr>
        <w:t>.S.</w:t>
      </w:r>
      <w:r w:rsidR="008F4564" w:rsidRPr="00E80ED5">
        <w:rPr>
          <w:rFonts w:asciiTheme="majorBidi" w:hAnsiTheme="majorBidi" w:cstheme="majorBidi"/>
        </w:rPr>
        <w:t xml:space="preserve"> Kabara</w:t>
      </w:r>
      <w:r w:rsidR="00567D5C" w:rsidRPr="00E80ED5">
        <w:rPr>
          <w:rFonts w:asciiTheme="majorBidi" w:hAnsiTheme="majorBidi" w:cstheme="majorBidi"/>
          <w:vertAlign w:val="superscript"/>
        </w:rPr>
        <w:t>8</w:t>
      </w:r>
      <w:r w:rsidR="00D61F87" w:rsidRPr="00E80ED5">
        <w:rPr>
          <w:rFonts w:asciiTheme="majorBidi" w:hAnsiTheme="majorBidi" w:cstheme="majorBidi"/>
        </w:rPr>
        <w:t xml:space="preserve">, </w:t>
      </w:r>
      <w:r w:rsidR="00A85A10" w:rsidRPr="00E80ED5">
        <w:rPr>
          <w:rFonts w:asciiTheme="majorBidi" w:hAnsiTheme="majorBidi" w:cstheme="majorBidi"/>
        </w:rPr>
        <w:t>K</w:t>
      </w:r>
      <w:r w:rsidR="00B37F35">
        <w:rPr>
          <w:rFonts w:asciiTheme="majorBidi" w:hAnsiTheme="majorBidi" w:cstheme="majorBidi"/>
        </w:rPr>
        <w:t>.M.</w:t>
      </w:r>
      <w:r w:rsidR="008F4564">
        <w:rPr>
          <w:rFonts w:asciiTheme="majorBidi" w:hAnsiTheme="majorBidi" w:cstheme="majorBidi"/>
        </w:rPr>
        <w:t xml:space="preserve"> </w:t>
      </w:r>
      <w:r w:rsidR="00A85A10" w:rsidRPr="00E80ED5">
        <w:rPr>
          <w:rFonts w:asciiTheme="majorBidi" w:hAnsiTheme="majorBidi" w:cstheme="majorBidi"/>
        </w:rPr>
        <w:t>Osman</w:t>
      </w:r>
      <w:r w:rsidR="008F4564" w:rsidRPr="00E80ED5">
        <w:rPr>
          <w:rFonts w:asciiTheme="majorBidi" w:hAnsiTheme="majorBidi" w:cstheme="majorBidi"/>
          <w:vertAlign w:val="superscript"/>
        </w:rPr>
        <w:t>9</w:t>
      </w:r>
      <w:r w:rsidR="008F4564">
        <w:rPr>
          <w:rFonts w:asciiTheme="majorBidi" w:hAnsiTheme="majorBidi" w:cstheme="majorBidi"/>
        </w:rPr>
        <w:t>,</w:t>
      </w:r>
      <w:r w:rsidR="004B3735">
        <w:rPr>
          <w:rFonts w:asciiTheme="majorBidi" w:hAnsiTheme="majorBidi" w:cstheme="majorBidi"/>
        </w:rPr>
        <w:t xml:space="preserve"> </w:t>
      </w:r>
      <w:r w:rsidR="008F4564" w:rsidRPr="00E80ED5">
        <w:rPr>
          <w:rFonts w:asciiTheme="majorBidi" w:hAnsiTheme="majorBidi" w:cstheme="majorBidi"/>
        </w:rPr>
        <w:t>K</w:t>
      </w:r>
      <w:r w:rsidR="00B37F35">
        <w:rPr>
          <w:rFonts w:asciiTheme="majorBidi" w:hAnsiTheme="majorBidi" w:cstheme="majorBidi"/>
        </w:rPr>
        <w:t>.</w:t>
      </w:r>
      <w:r w:rsidR="008F4564" w:rsidRPr="00E80ED5">
        <w:rPr>
          <w:rFonts w:asciiTheme="majorBidi" w:hAnsiTheme="majorBidi" w:cstheme="majorBidi"/>
        </w:rPr>
        <w:t xml:space="preserve"> Reinhart</w:t>
      </w:r>
      <w:r w:rsidR="008F4564" w:rsidRPr="00E80ED5">
        <w:rPr>
          <w:rFonts w:asciiTheme="majorBidi" w:hAnsiTheme="majorBidi" w:cstheme="majorBidi"/>
          <w:vertAlign w:val="superscript"/>
        </w:rPr>
        <w:t>10</w:t>
      </w:r>
      <w:r w:rsidR="008F4564">
        <w:rPr>
          <w:rFonts w:asciiTheme="majorBidi" w:hAnsiTheme="majorBidi" w:cstheme="majorBidi"/>
        </w:rPr>
        <w:t>,</w:t>
      </w:r>
      <w:r w:rsidR="004B3735">
        <w:rPr>
          <w:rFonts w:asciiTheme="majorBidi" w:hAnsiTheme="majorBidi" w:cstheme="majorBidi"/>
        </w:rPr>
        <w:t xml:space="preserve"> </w:t>
      </w:r>
      <w:r w:rsidR="008F4564" w:rsidRPr="00E80ED5">
        <w:rPr>
          <w:rFonts w:asciiTheme="majorBidi" w:hAnsiTheme="majorBidi" w:cstheme="majorBidi"/>
        </w:rPr>
        <w:t>M</w:t>
      </w:r>
      <w:r w:rsidR="00B37F35">
        <w:rPr>
          <w:rFonts w:asciiTheme="majorBidi" w:hAnsiTheme="majorBidi" w:cstheme="majorBidi"/>
        </w:rPr>
        <w:t xml:space="preserve">. </w:t>
      </w:r>
      <w:r w:rsidR="008F4564" w:rsidRPr="00E80ED5">
        <w:rPr>
          <w:rFonts w:asciiTheme="majorBidi" w:hAnsiTheme="majorBidi" w:cstheme="majorBidi"/>
        </w:rPr>
        <w:t>Mer</w:t>
      </w:r>
      <w:r w:rsidR="008F4564" w:rsidRPr="00E80ED5">
        <w:rPr>
          <w:rFonts w:asciiTheme="majorBidi" w:hAnsiTheme="majorBidi" w:cstheme="majorBidi"/>
          <w:vertAlign w:val="superscript"/>
        </w:rPr>
        <w:t>11</w:t>
      </w:r>
      <w:r w:rsidR="00A85A10" w:rsidRPr="00E80ED5">
        <w:rPr>
          <w:rFonts w:asciiTheme="majorBidi" w:hAnsiTheme="majorBidi" w:cstheme="majorBidi"/>
        </w:rPr>
        <w:t xml:space="preserve">, </w:t>
      </w:r>
      <w:r w:rsidR="00F317F3" w:rsidRPr="00E80ED5">
        <w:rPr>
          <w:rFonts w:asciiTheme="majorBidi" w:hAnsiTheme="majorBidi" w:cstheme="majorBidi"/>
        </w:rPr>
        <w:t>S</w:t>
      </w:r>
      <w:r w:rsidR="00B37F35">
        <w:rPr>
          <w:rFonts w:asciiTheme="majorBidi" w:hAnsiTheme="majorBidi" w:cstheme="majorBidi"/>
        </w:rPr>
        <w:t>.</w:t>
      </w:r>
      <w:r w:rsidR="00F317F3" w:rsidRPr="00E80ED5">
        <w:rPr>
          <w:rFonts w:asciiTheme="majorBidi" w:hAnsiTheme="majorBidi" w:cstheme="majorBidi"/>
        </w:rPr>
        <w:t xml:space="preserve"> Jacob</w:t>
      </w:r>
      <w:r w:rsidR="00E80ED5" w:rsidRPr="00E80ED5">
        <w:rPr>
          <w:rFonts w:asciiTheme="majorBidi" w:hAnsiTheme="majorBidi" w:cstheme="majorBidi"/>
          <w:vertAlign w:val="superscript"/>
        </w:rPr>
        <w:t>12</w:t>
      </w:r>
    </w:p>
    <w:p w14:paraId="57AA4335" w14:textId="77777777" w:rsidR="00B55B17" w:rsidRPr="00E80ED5" w:rsidRDefault="00B55B17" w:rsidP="00E80ED5">
      <w:pPr>
        <w:spacing w:line="360" w:lineRule="auto"/>
        <w:rPr>
          <w:rFonts w:asciiTheme="majorBidi" w:hAnsiTheme="majorBidi" w:cstheme="majorBidi"/>
        </w:rPr>
      </w:pPr>
    </w:p>
    <w:p w14:paraId="0C726D66" w14:textId="2D4231B4" w:rsidR="007143B1" w:rsidRPr="00E80ED5" w:rsidRDefault="00A85A10" w:rsidP="00E80ED5">
      <w:pPr>
        <w:tabs>
          <w:tab w:val="right" w:pos="9026"/>
        </w:tabs>
        <w:spacing w:line="360" w:lineRule="auto"/>
        <w:rPr>
          <w:rFonts w:asciiTheme="majorBidi" w:hAnsiTheme="majorBidi" w:cstheme="majorBidi"/>
        </w:rPr>
      </w:pPr>
      <w:r w:rsidRPr="00E80ED5">
        <w:rPr>
          <w:rFonts w:asciiTheme="majorBidi" w:hAnsiTheme="majorBidi" w:cstheme="majorBidi"/>
          <w:vertAlign w:val="superscript"/>
        </w:rPr>
        <w:t>1</w:t>
      </w:r>
      <w:r w:rsidRPr="00E80ED5">
        <w:rPr>
          <w:rFonts w:asciiTheme="majorBidi" w:hAnsiTheme="majorBidi" w:cstheme="majorBidi"/>
        </w:rPr>
        <w:t xml:space="preserve"> </w:t>
      </w:r>
      <w:r w:rsidR="007143B1" w:rsidRPr="00E80ED5">
        <w:rPr>
          <w:rFonts w:asciiTheme="majorBidi" w:hAnsiTheme="majorBidi" w:cstheme="majorBidi"/>
        </w:rPr>
        <w:t xml:space="preserve">Infectious Disease Division, Sheikh </w:t>
      </w:r>
      <w:proofErr w:type="spellStart"/>
      <w:r w:rsidR="007143B1" w:rsidRPr="00E80ED5">
        <w:rPr>
          <w:rFonts w:asciiTheme="majorBidi" w:hAnsiTheme="majorBidi" w:cstheme="majorBidi"/>
        </w:rPr>
        <w:t>Shakhbout</w:t>
      </w:r>
      <w:proofErr w:type="spellEnd"/>
      <w:r w:rsidR="007143B1" w:rsidRPr="00E80ED5">
        <w:rPr>
          <w:rFonts w:asciiTheme="majorBidi" w:hAnsiTheme="majorBidi" w:cstheme="majorBidi"/>
        </w:rPr>
        <w:t xml:space="preserve"> Medical Cit</w:t>
      </w:r>
      <w:r w:rsidRPr="00E80ED5">
        <w:rPr>
          <w:rFonts w:asciiTheme="majorBidi" w:hAnsiTheme="majorBidi" w:cstheme="majorBidi"/>
        </w:rPr>
        <w:t xml:space="preserve">y, </w:t>
      </w:r>
      <w:r w:rsidR="002B557C">
        <w:rPr>
          <w:rFonts w:asciiTheme="majorBidi" w:hAnsiTheme="majorBidi" w:cstheme="majorBidi"/>
        </w:rPr>
        <w:t xml:space="preserve">Abu Dhabi, </w:t>
      </w:r>
      <w:r w:rsidR="007143B1" w:rsidRPr="00E80ED5">
        <w:rPr>
          <w:rFonts w:asciiTheme="majorBidi" w:hAnsiTheme="majorBidi" w:cstheme="majorBidi"/>
        </w:rPr>
        <w:t>UAE</w:t>
      </w:r>
      <w:r w:rsidRPr="00E80ED5">
        <w:rPr>
          <w:rFonts w:asciiTheme="majorBidi" w:hAnsiTheme="majorBidi" w:cstheme="majorBidi"/>
        </w:rPr>
        <w:tab/>
        <w:t xml:space="preserve"> </w:t>
      </w:r>
    </w:p>
    <w:p w14:paraId="1CDB893F" w14:textId="7DCE1F44" w:rsidR="007143B1" w:rsidRPr="00E80ED5" w:rsidRDefault="00A85A10" w:rsidP="00E80ED5">
      <w:pPr>
        <w:spacing w:line="360" w:lineRule="auto"/>
        <w:rPr>
          <w:rFonts w:asciiTheme="majorBidi" w:hAnsiTheme="majorBidi" w:cstheme="majorBidi"/>
        </w:rPr>
      </w:pPr>
      <w:r w:rsidRPr="00E80ED5">
        <w:rPr>
          <w:rFonts w:asciiTheme="majorBidi" w:hAnsiTheme="majorBidi" w:cstheme="majorBidi"/>
          <w:vertAlign w:val="superscript"/>
        </w:rPr>
        <w:t xml:space="preserve">2 </w:t>
      </w:r>
      <w:r w:rsidR="007143B1" w:rsidRPr="00E80ED5">
        <w:rPr>
          <w:rFonts w:asciiTheme="majorBidi" w:hAnsiTheme="majorBidi" w:cstheme="majorBidi"/>
        </w:rPr>
        <w:t xml:space="preserve">Malawi-Liverpool </w:t>
      </w:r>
      <w:proofErr w:type="spellStart"/>
      <w:r w:rsidR="007143B1" w:rsidRPr="00E80ED5">
        <w:rPr>
          <w:rFonts w:asciiTheme="majorBidi" w:hAnsiTheme="majorBidi" w:cstheme="majorBidi"/>
        </w:rPr>
        <w:t>Wellcome</w:t>
      </w:r>
      <w:proofErr w:type="spellEnd"/>
      <w:r w:rsidR="007143B1" w:rsidRPr="00E80ED5">
        <w:rPr>
          <w:rFonts w:asciiTheme="majorBidi" w:hAnsiTheme="majorBidi" w:cstheme="majorBidi"/>
        </w:rPr>
        <w:t xml:space="preserve"> Trust, Liverpool School of Tropical Medicine</w:t>
      </w:r>
      <w:r w:rsidRPr="00E80ED5">
        <w:rPr>
          <w:rFonts w:asciiTheme="majorBidi" w:hAnsiTheme="majorBidi" w:cstheme="majorBidi"/>
        </w:rPr>
        <w:t xml:space="preserve">, </w:t>
      </w:r>
      <w:r w:rsidR="00BD11A4">
        <w:rPr>
          <w:rFonts w:asciiTheme="majorBidi" w:hAnsiTheme="majorBidi" w:cstheme="majorBidi"/>
        </w:rPr>
        <w:t>Liverpool, United Kingdom</w:t>
      </w:r>
    </w:p>
    <w:p w14:paraId="2D2CE94A" w14:textId="120B88D3" w:rsidR="007143B1" w:rsidRPr="00E80ED5" w:rsidRDefault="00A85A10" w:rsidP="00E80ED5">
      <w:pPr>
        <w:spacing w:line="360" w:lineRule="auto"/>
        <w:rPr>
          <w:rFonts w:asciiTheme="majorBidi" w:hAnsiTheme="majorBidi" w:cstheme="majorBidi"/>
        </w:rPr>
      </w:pPr>
      <w:r w:rsidRPr="00E80ED5">
        <w:rPr>
          <w:rFonts w:asciiTheme="majorBidi" w:hAnsiTheme="majorBidi" w:cstheme="majorBidi"/>
          <w:vertAlign w:val="superscript"/>
        </w:rPr>
        <w:t>3</w:t>
      </w:r>
      <w:r w:rsidRPr="00E80ED5">
        <w:rPr>
          <w:rFonts w:asciiTheme="majorBidi" w:hAnsiTheme="majorBidi" w:cstheme="majorBidi"/>
        </w:rPr>
        <w:t xml:space="preserve"> </w:t>
      </w:r>
      <w:r w:rsidR="007143B1" w:rsidRPr="00E80ED5">
        <w:rPr>
          <w:rFonts w:asciiTheme="majorBidi" w:hAnsiTheme="majorBidi" w:cstheme="majorBidi"/>
        </w:rPr>
        <w:t xml:space="preserve">Paediatric Unit, </w:t>
      </w:r>
      <w:proofErr w:type="spellStart"/>
      <w:r w:rsidR="007143B1" w:rsidRPr="00E80ED5">
        <w:rPr>
          <w:rFonts w:asciiTheme="majorBidi" w:hAnsiTheme="majorBidi" w:cstheme="majorBidi"/>
        </w:rPr>
        <w:t>Komfo</w:t>
      </w:r>
      <w:proofErr w:type="spellEnd"/>
      <w:r w:rsidR="007143B1" w:rsidRPr="00E80ED5">
        <w:rPr>
          <w:rFonts w:asciiTheme="majorBidi" w:hAnsiTheme="majorBidi" w:cstheme="majorBidi"/>
        </w:rPr>
        <w:t xml:space="preserve"> </w:t>
      </w:r>
      <w:proofErr w:type="spellStart"/>
      <w:r w:rsidR="007143B1" w:rsidRPr="00E80ED5">
        <w:rPr>
          <w:rFonts w:asciiTheme="majorBidi" w:hAnsiTheme="majorBidi" w:cstheme="majorBidi"/>
        </w:rPr>
        <w:t>Anokye</w:t>
      </w:r>
      <w:proofErr w:type="spellEnd"/>
      <w:r w:rsidR="007143B1" w:rsidRPr="00E80ED5">
        <w:rPr>
          <w:rFonts w:asciiTheme="majorBidi" w:hAnsiTheme="majorBidi" w:cstheme="majorBidi"/>
        </w:rPr>
        <w:t xml:space="preserve"> Teaching Hospital</w:t>
      </w:r>
      <w:r w:rsidRPr="00E80ED5">
        <w:rPr>
          <w:rFonts w:asciiTheme="majorBidi" w:hAnsiTheme="majorBidi" w:cstheme="majorBidi"/>
        </w:rPr>
        <w:t xml:space="preserve">, </w:t>
      </w:r>
      <w:r w:rsidR="00BD11A4">
        <w:rPr>
          <w:rFonts w:asciiTheme="majorBidi" w:hAnsiTheme="majorBidi" w:cstheme="majorBidi"/>
        </w:rPr>
        <w:t xml:space="preserve">Kumasi, </w:t>
      </w:r>
      <w:r w:rsidR="007143B1" w:rsidRPr="00E80ED5">
        <w:rPr>
          <w:rFonts w:asciiTheme="majorBidi" w:hAnsiTheme="majorBidi" w:cstheme="majorBidi"/>
        </w:rPr>
        <w:t>Ghana</w:t>
      </w:r>
    </w:p>
    <w:p w14:paraId="2EFE8696" w14:textId="739C27F4" w:rsidR="007143B1" w:rsidRPr="00E80ED5" w:rsidRDefault="00A85A10" w:rsidP="00E80ED5">
      <w:pPr>
        <w:spacing w:line="360" w:lineRule="auto"/>
        <w:rPr>
          <w:rFonts w:asciiTheme="majorBidi" w:hAnsiTheme="majorBidi" w:cstheme="majorBidi"/>
        </w:rPr>
      </w:pPr>
      <w:r w:rsidRPr="00E80ED5">
        <w:rPr>
          <w:rFonts w:asciiTheme="majorBidi" w:hAnsiTheme="majorBidi" w:cstheme="majorBidi"/>
          <w:vertAlign w:val="superscript"/>
        </w:rPr>
        <w:t>4</w:t>
      </w:r>
      <w:r w:rsidRPr="00E80ED5">
        <w:rPr>
          <w:rFonts w:asciiTheme="majorBidi" w:hAnsiTheme="majorBidi" w:cstheme="majorBidi"/>
        </w:rPr>
        <w:t xml:space="preserve"> </w:t>
      </w:r>
      <w:proofErr w:type="spellStart"/>
      <w:r w:rsidR="007143B1" w:rsidRPr="00E80ED5">
        <w:rPr>
          <w:rFonts w:asciiTheme="majorBidi" w:hAnsiTheme="majorBidi" w:cstheme="majorBidi"/>
        </w:rPr>
        <w:t>Center</w:t>
      </w:r>
      <w:proofErr w:type="spellEnd"/>
      <w:r w:rsidR="007143B1" w:rsidRPr="00E80ED5">
        <w:rPr>
          <w:rFonts w:asciiTheme="majorBidi" w:hAnsiTheme="majorBidi" w:cstheme="majorBidi"/>
        </w:rPr>
        <w:t xml:space="preserve"> of Tropical Medicine and Travel Medicine, Department of Infectious Diseases, Amsterdam </w:t>
      </w:r>
      <w:r w:rsidR="00B56E70">
        <w:rPr>
          <w:rFonts w:asciiTheme="majorBidi" w:hAnsiTheme="majorBidi" w:cstheme="majorBidi"/>
        </w:rPr>
        <w:t xml:space="preserve">University </w:t>
      </w:r>
      <w:r w:rsidR="007143B1" w:rsidRPr="00E80ED5">
        <w:rPr>
          <w:rFonts w:asciiTheme="majorBidi" w:hAnsiTheme="majorBidi" w:cstheme="majorBidi"/>
        </w:rPr>
        <w:t>Medical Centre</w:t>
      </w:r>
      <w:r w:rsidR="00B56E70">
        <w:rPr>
          <w:rFonts w:asciiTheme="majorBidi" w:hAnsiTheme="majorBidi" w:cstheme="majorBidi"/>
        </w:rPr>
        <w:t xml:space="preserve">s, location </w:t>
      </w:r>
      <w:proofErr w:type="spellStart"/>
      <w:r w:rsidR="00B56E70">
        <w:rPr>
          <w:rFonts w:asciiTheme="majorBidi" w:hAnsiTheme="majorBidi" w:cstheme="majorBidi"/>
        </w:rPr>
        <w:t>AMC, Universi</w:t>
      </w:r>
      <w:proofErr w:type="spellEnd"/>
      <w:r w:rsidR="00B56E70">
        <w:rPr>
          <w:rFonts w:asciiTheme="majorBidi" w:hAnsiTheme="majorBidi" w:cstheme="majorBidi"/>
        </w:rPr>
        <w:t>ty of Amsterdam</w:t>
      </w:r>
      <w:r w:rsidRPr="00E80ED5">
        <w:rPr>
          <w:rFonts w:asciiTheme="majorBidi" w:hAnsiTheme="majorBidi" w:cstheme="majorBidi"/>
        </w:rPr>
        <w:t xml:space="preserve">, </w:t>
      </w:r>
      <w:r w:rsidR="00B56E70">
        <w:rPr>
          <w:rFonts w:asciiTheme="majorBidi" w:hAnsiTheme="majorBidi" w:cstheme="majorBidi"/>
        </w:rPr>
        <w:t>Amsterdam, The Netherlands</w:t>
      </w:r>
    </w:p>
    <w:p w14:paraId="757E0600" w14:textId="6BA90BEF" w:rsidR="007143B1" w:rsidRPr="00E80ED5" w:rsidRDefault="00A85A10" w:rsidP="00E80ED5">
      <w:pPr>
        <w:spacing w:line="360" w:lineRule="auto"/>
        <w:rPr>
          <w:rFonts w:asciiTheme="majorBidi" w:hAnsiTheme="majorBidi" w:cstheme="majorBidi"/>
        </w:rPr>
      </w:pPr>
      <w:r w:rsidRPr="00E80ED5">
        <w:rPr>
          <w:rFonts w:asciiTheme="majorBidi" w:hAnsiTheme="majorBidi" w:cstheme="majorBidi"/>
          <w:vertAlign w:val="superscript"/>
        </w:rPr>
        <w:t>5</w:t>
      </w:r>
      <w:r w:rsidRPr="00E80ED5">
        <w:rPr>
          <w:rFonts w:asciiTheme="majorBidi" w:hAnsiTheme="majorBidi" w:cstheme="majorBidi"/>
        </w:rPr>
        <w:t xml:space="preserve"> </w:t>
      </w:r>
      <w:r w:rsidR="00BD11A4">
        <w:rPr>
          <w:rFonts w:asciiTheme="majorBidi" w:hAnsiTheme="majorBidi" w:cstheme="majorBidi"/>
        </w:rPr>
        <w:t xml:space="preserve">School of Nursing, </w:t>
      </w:r>
      <w:r w:rsidR="007143B1" w:rsidRPr="00E80ED5">
        <w:rPr>
          <w:rFonts w:asciiTheme="majorBidi" w:hAnsiTheme="majorBidi" w:cstheme="majorBidi"/>
        </w:rPr>
        <w:t>Griffith University</w:t>
      </w:r>
      <w:r w:rsidRPr="00E80ED5">
        <w:rPr>
          <w:rFonts w:asciiTheme="majorBidi" w:hAnsiTheme="majorBidi" w:cstheme="majorBidi"/>
        </w:rPr>
        <w:t xml:space="preserve">, </w:t>
      </w:r>
      <w:r w:rsidR="00BD11A4">
        <w:rPr>
          <w:rFonts w:asciiTheme="majorBidi" w:hAnsiTheme="majorBidi" w:cstheme="majorBidi"/>
        </w:rPr>
        <w:t xml:space="preserve">Brisbane, </w:t>
      </w:r>
      <w:r w:rsidR="007143B1" w:rsidRPr="00E80ED5">
        <w:rPr>
          <w:rFonts w:asciiTheme="majorBidi" w:hAnsiTheme="majorBidi" w:cstheme="majorBidi"/>
        </w:rPr>
        <w:t>Australia</w:t>
      </w:r>
    </w:p>
    <w:p w14:paraId="24A61235" w14:textId="01D4AFA2" w:rsidR="007143B1" w:rsidRPr="00E80ED5" w:rsidRDefault="00A85A10" w:rsidP="00E80ED5">
      <w:pPr>
        <w:spacing w:line="360" w:lineRule="auto"/>
        <w:rPr>
          <w:rFonts w:asciiTheme="majorBidi" w:hAnsiTheme="majorBidi" w:cstheme="majorBidi"/>
        </w:rPr>
      </w:pPr>
      <w:r w:rsidRPr="00E80ED5">
        <w:rPr>
          <w:rFonts w:asciiTheme="majorBidi" w:hAnsiTheme="majorBidi" w:cstheme="majorBidi"/>
          <w:vertAlign w:val="superscript"/>
        </w:rPr>
        <w:t>6</w:t>
      </w:r>
      <w:r w:rsidRPr="00E80ED5">
        <w:rPr>
          <w:rFonts w:asciiTheme="majorBidi" w:hAnsiTheme="majorBidi" w:cstheme="majorBidi"/>
        </w:rPr>
        <w:t xml:space="preserve"> </w:t>
      </w:r>
      <w:r w:rsidR="007143B1" w:rsidRPr="00E80ED5">
        <w:rPr>
          <w:rFonts w:asciiTheme="majorBidi" w:hAnsiTheme="majorBidi" w:cstheme="majorBidi"/>
        </w:rPr>
        <w:t>Global Child Health</w:t>
      </w:r>
      <w:r w:rsidR="00F317F3">
        <w:rPr>
          <w:rFonts w:asciiTheme="majorBidi" w:hAnsiTheme="majorBidi" w:cstheme="majorBidi"/>
        </w:rPr>
        <w:t>,</w:t>
      </w:r>
      <w:r w:rsidRPr="00E80ED5">
        <w:rPr>
          <w:rFonts w:asciiTheme="majorBidi" w:hAnsiTheme="majorBidi" w:cstheme="majorBidi"/>
        </w:rPr>
        <w:t xml:space="preserve"> </w:t>
      </w:r>
      <w:r w:rsidR="007143B1" w:rsidRPr="00E80ED5">
        <w:rPr>
          <w:rFonts w:asciiTheme="majorBidi" w:hAnsiTheme="majorBidi" w:cstheme="majorBidi"/>
        </w:rPr>
        <w:t>Department of P</w:t>
      </w:r>
      <w:r w:rsidR="00B37F35">
        <w:rPr>
          <w:rFonts w:asciiTheme="majorBidi" w:hAnsiTheme="majorBidi" w:cstheme="majorBidi"/>
        </w:rPr>
        <w:t>a</w:t>
      </w:r>
      <w:r w:rsidR="007143B1" w:rsidRPr="00E80ED5">
        <w:rPr>
          <w:rFonts w:asciiTheme="majorBidi" w:hAnsiTheme="majorBidi" w:cstheme="majorBidi"/>
        </w:rPr>
        <w:t>ediatrics and Emergency Medicine, U</w:t>
      </w:r>
      <w:r w:rsidR="00BD11A4">
        <w:rPr>
          <w:rFonts w:asciiTheme="majorBidi" w:hAnsiTheme="majorBidi" w:cstheme="majorBidi"/>
        </w:rPr>
        <w:t xml:space="preserve">niversity of </w:t>
      </w:r>
      <w:r w:rsidR="007143B1" w:rsidRPr="00E80ED5">
        <w:rPr>
          <w:rFonts w:asciiTheme="majorBidi" w:hAnsiTheme="majorBidi" w:cstheme="majorBidi"/>
        </w:rPr>
        <w:t>B</w:t>
      </w:r>
      <w:r w:rsidR="00BD11A4">
        <w:rPr>
          <w:rFonts w:asciiTheme="majorBidi" w:hAnsiTheme="majorBidi" w:cstheme="majorBidi"/>
        </w:rPr>
        <w:t>ritish Columbia, Vancouver,</w:t>
      </w:r>
      <w:r w:rsidR="00835D90" w:rsidRPr="00E80ED5">
        <w:rPr>
          <w:rFonts w:asciiTheme="majorBidi" w:hAnsiTheme="majorBidi" w:cstheme="majorBidi"/>
        </w:rPr>
        <w:t xml:space="preserve"> </w:t>
      </w:r>
      <w:r w:rsidR="007143B1" w:rsidRPr="00E80ED5">
        <w:rPr>
          <w:rFonts w:asciiTheme="majorBidi" w:hAnsiTheme="majorBidi" w:cstheme="majorBidi"/>
        </w:rPr>
        <w:t>Canada</w:t>
      </w:r>
    </w:p>
    <w:p w14:paraId="5485CCE3" w14:textId="30DFA252" w:rsidR="007143B1" w:rsidRPr="00E80ED5" w:rsidRDefault="00835D90" w:rsidP="00E80ED5">
      <w:pPr>
        <w:spacing w:line="360" w:lineRule="auto"/>
        <w:rPr>
          <w:rFonts w:asciiTheme="majorBidi" w:hAnsiTheme="majorBidi" w:cstheme="majorBidi"/>
        </w:rPr>
      </w:pPr>
      <w:r w:rsidRPr="00E80ED5">
        <w:rPr>
          <w:rFonts w:asciiTheme="majorBidi" w:hAnsiTheme="majorBidi" w:cstheme="majorBidi"/>
          <w:vertAlign w:val="superscript"/>
        </w:rPr>
        <w:t>7</w:t>
      </w:r>
      <w:r w:rsidRPr="00E80ED5">
        <w:rPr>
          <w:rFonts w:asciiTheme="majorBidi" w:hAnsiTheme="majorBidi" w:cstheme="majorBidi"/>
        </w:rPr>
        <w:t xml:space="preserve"> </w:t>
      </w:r>
      <w:r w:rsidR="00F317F3" w:rsidRPr="00E80ED5">
        <w:rPr>
          <w:rFonts w:asciiTheme="majorBidi" w:hAnsiTheme="majorBidi" w:cstheme="majorBidi"/>
        </w:rPr>
        <w:t xml:space="preserve">National Ribat University, </w:t>
      </w:r>
      <w:r w:rsidR="00BD11A4">
        <w:rPr>
          <w:rFonts w:asciiTheme="majorBidi" w:hAnsiTheme="majorBidi" w:cstheme="majorBidi"/>
        </w:rPr>
        <w:t xml:space="preserve">Khartoum, </w:t>
      </w:r>
      <w:r w:rsidR="00F317F3" w:rsidRPr="00E80ED5">
        <w:rPr>
          <w:rFonts w:asciiTheme="majorBidi" w:hAnsiTheme="majorBidi" w:cstheme="majorBidi"/>
        </w:rPr>
        <w:t>Sudan</w:t>
      </w:r>
    </w:p>
    <w:p w14:paraId="47A5808D" w14:textId="4A211083" w:rsidR="007143B1" w:rsidRPr="00E80ED5" w:rsidRDefault="00C931D9" w:rsidP="00E80ED5">
      <w:pPr>
        <w:spacing w:line="360" w:lineRule="auto"/>
        <w:rPr>
          <w:rFonts w:asciiTheme="majorBidi" w:hAnsiTheme="majorBidi" w:cstheme="majorBidi"/>
        </w:rPr>
      </w:pPr>
      <w:r w:rsidRPr="00E80ED5">
        <w:rPr>
          <w:rFonts w:asciiTheme="majorBidi" w:hAnsiTheme="majorBidi" w:cstheme="majorBidi"/>
          <w:vertAlign w:val="superscript"/>
        </w:rPr>
        <w:t>8</w:t>
      </w:r>
      <w:r w:rsidRPr="00E80ED5">
        <w:rPr>
          <w:rFonts w:asciiTheme="majorBidi" w:hAnsiTheme="majorBidi" w:cstheme="majorBidi"/>
        </w:rPr>
        <w:t xml:space="preserve"> </w:t>
      </w:r>
      <w:r w:rsidR="008F4564" w:rsidRPr="00E80ED5">
        <w:rPr>
          <w:rFonts w:asciiTheme="majorBidi" w:hAnsiTheme="majorBidi" w:cstheme="majorBidi"/>
        </w:rPr>
        <w:t xml:space="preserve">Aminu Kano Teaching Hospital, </w:t>
      </w:r>
      <w:r w:rsidR="00BD11A4">
        <w:rPr>
          <w:rFonts w:asciiTheme="majorBidi" w:hAnsiTheme="majorBidi" w:cstheme="majorBidi"/>
        </w:rPr>
        <w:t xml:space="preserve">Kano, </w:t>
      </w:r>
      <w:r w:rsidR="008F4564" w:rsidRPr="00E80ED5">
        <w:rPr>
          <w:rFonts w:asciiTheme="majorBidi" w:hAnsiTheme="majorBidi" w:cstheme="majorBidi"/>
        </w:rPr>
        <w:t xml:space="preserve">Nigeria </w:t>
      </w:r>
    </w:p>
    <w:p w14:paraId="00B7E2AF" w14:textId="46CC74B8" w:rsidR="008F4564" w:rsidRPr="00E80ED5" w:rsidRDefault="00C931D9" w:rsidP="008F4564">
      <w:pPr>
        <w:spacing w:line="360" w:lineRule="auto"/>
        <w:rPr>
          <w:rFonts w:asciiTheme="majorBidi" w:hAnsiTheme="majorBidi" w:cstheme="majorBidi"/>
        </w:rPr>
      </w:pPr>
      <w:r w:rsidRPr="00E80ED5">
        <w:rPr>
          <w:rFonts w:asciiTheme="majorBidi" w:hAnsiTheme="majorBidi" w:cstheme="majorBidi"/>
          <w:vertAlign w:val="superscript"/>
        </w:rPr>
        <w:t>9</w:t>
      </w:r>
      <w:r w:rsidRPr="00E80ED5">
        <w:rPr>
          <w:rFonts w:asciiTheme="majorBidi" w:hAnsiTheme="majorBidi" w:cstheme="majorBidi"/>
        </w:rPr>
        <w:t xml:space="preserve"> </w:t>
      </w:r>
      <w:r w:rsidR="00BD11A4">
        <w:rPr>
          <w:rFonts w:asciiTheme="majorBidi" w:hAnsiTheme="majorBidi" w:cstheme="majorBidi"/>
        </w:rPr>
        <w:t xml:space="preserve">Faculty of Medicine, </w:t>
      </w:r>
      <w:r w:rsidR="008F4564" w:rsidRPr="00E80ED5">
        <w:rPr>
          <w:rFonts w:asciiTheme="majorBidi" w:hAnsiTheme="majorBidi" w:cstheme="majorBidi"/>
        </w:rPr>
        <w:t>University of Khartoum</w:t>
      </w:r>
      <w:r w:rsidR="00BD11A4">
        <w:rPr>
          <w:rFonts w:asciiTheme="majorBidi" w:hAnsiTheme="majorBidi" w:cstheme="majorBidi"/>
        </w:rPr>
        <w:t>, Khartoum,</w:t>
      </w:r>
      <w:r w:rsidR="008F4564" w:rsidRPr="00E80ED5">
        <w:rPr>
          <w:rFonts w:asciiTheme="majorBidi" w:hAnsiTheme="majorBidi" w:cstheme="majorBidi"/>
        </w:rPr>
        <w:t xml:space="preserve"> Sudan</w:t>
      </w:r>
    </w:p>
    <w:p w14:paraId="4C6B9562" w14:textId="48B5A271" w:rsidR="008F4564" w:rsidRPr="00E80ED5" w:rsidRDefault="00C931D9" w:rsidP="008F4564">
      <w:pPr>
        <w:spacing w:line="360" w:lineRule="auto"/>
        <w:rPr>
          <w:rFonts w:asciiTheme="majorBidi" w:hAnsiTheme="majorBidi" w:cstheme="majorBidi"/>
        </w:rPr>
      </w:pPr>
      <w:r w:rsidRPr="00E80ED5">
        <w:rPr>
          <w:rFonts w:asciiTheme="majorBidi" w:hAnsiTheme="majorBidi" w:cstheme="majorBidi"/>
          <w:vertAlign w:val="superscript"/>
        </w:rPr>
        <w:t>10</w:t>
      </w:r>
      <w:r w:rsidRPr="00E80ED5">
        <w:rPr>
          <w:rFonts w:asciiTheme="majorBidi" w:hAnsiTheme="majorBidi" w:cstheme="majorBidi"/>
        </w:rPr>
        <w:t xml:space="preserve"> </w:t>
      </w:r>
      <w:r w:rsidR="008F4564">
        <w:rPr>
          <w:rFonts w:asciiTheme="majorBidi" w:hAnsiTheme="majorBidi" w:cstheme="majorBidi"/>
        </w:rPr>
        <w:t>G</w:t>
      </w:r>
      <w:r w:rsidR="008F4564" w:rsidRPr="00E80ED5">
        <w:rPr>
          <w:rFonts w:asciiTheme="majorBidi" w:hAnsiTheme="majorBidi" w:cstheme="majorBidi"/>
        </w:rPr>
        <w:t>lobal Sepsis Alliance, Dep</w:t>
      </w:r>
      <w:r w:rsidR="00B37F35">
        <w:rPr>
          <w:rFonts w:asciiTheme="majorBidi" w:hAnsiTheme="majorBidi" w:cstheme="majorBidi"/>
        </w:rPr>
        <w:t>artment</w:t>
      </w:r>
      <w:r w:rsidR="008F4564" w:rsidRPr="00E80ED5">
        <w:rPr>
          <w:rFonts w:asciiTheme="majorBidi" w:hAnsiTheme="majorBidi" w:cstheme="majorBidi"/>
        </w:rPr>
        <w:t xml:space="preserve"> </w:t>
      </w:r>
      <w:r w:rsidR="00BD11A4">
        <w:rPr>
          <w:rFonts w:asciiTheme="majorBidi" w:hAnsiTheme="majorBidi" w:cstheme="majorBidi"/>
        </w:rPr>
        <w:t xml:space="preserve">of </w:t>
      </w:r>
      <w:r w:rsidR="008F4564" w:rsidRPr="00E80ED5">
        <w:rPr>
          <w:rFonts w:asciiTheme="majorBidi" w:hAnsiTheme="majorBidi" w:cstheme="majorBidi"/>
        </w:rPr>
        <w:t xml:space="preserve">Anaesthesia and </w:t>
      </w:r>
      <w:r w:rsidR="00BD11A4">
        <w:rPr>
          <w:rFonts w:asciiTheme="majorBidi" w:hAnsiTheme="majorBidi" w:cstheme="majorBidi"/>
        </w:rPr>
        <w:t>S</w:t>
      </w:r>
      <w:r w:rsidR="008F4564" w:rsidRPr="00E80ED5">
        <w:rPr>
          <w:rFonts w:asciiTheme="majorBidi" w:hAnsiTheme="majorBidi" w:cstheme="majorBidi"/>
        </w:rPr>
        <w:t xml:space="preserve">urgical </w:t>
      </w:r>
      <w:r w:rsidR="00BD11A4">
        <w:rPr>
          <w:rFonts w:asciiTheme="majorBidi" w:hAnsiTheme="majorBidi" w:cstheme="majorBidi"/>
        </w:rPr>
        <w:t>I</w:t>
      </w:r>
      <w:r w:rsidR="008F4564" w:rsidRPr="00E80ED5">
        <w:rPr>
          <w:rFonts w:asciiTheme="majorBidi" w:hAnsiTheme="majorBidi" w:cstheme="majorBidi"/>
        </w:rPr>
        <w:t xml:space="preserve">ntensive </w:t>
      </w:r>
      <w:r w:rsidR="00BD11A4">
        <w:rPr>
          <w:rFonts w:asciiTheme="majorBidi" w:hAnsiTheme="majorBidi" w:cstheme="majorBidi"/>
        </w:rPr>
        <w:t>C</w:t>
      </w:r>
      <w:r w:rsidR="008F4564" w:rsidRPr="00E80ED5">
        <w:rPr>
          <w:rFonts w:asciiTheme="majorBidi" w:hAnsiTheme="majorBidi" w:cstheme="majorBidi"/>
        </w:rPr>
        <w:t xml:space="preserve">are </w:t>
      </w:r>
      <w:r w:rsidR="00BD11A4">
        <w:rPr>
          <w:rFonts w:asciiTheme="majorBidi" w:hAnsiTheme="majorBidi" w:cstheme="majorBidi"/>
        </w:rPr>
        <w:t>M</w:t>
      </w:r>
      <w:r w:rsidR="008F4564" w:rsidRPr="00E80ED5">
        <w:rPr>
          <w:rFonts w:asciiTheme="majorBidi" w:hAnsiTheme="majorBidi" w:cstheme="majorBidi"/>
        </w:rPr>
        <w:t xml:space="preserve">edicine, </w:t>
      </w:r>
      <w:proofErr w:type="spellStart"/>
      <w:r w:rsidR="008F4564" w:rsidRPr="00E80ED5">
        <w:rPr>
          <w:rFonts w:asciiTheme="majorBidi" w:hAnsiTheme="majorBidi" w:cstheme="majorBidi"/>
        </w:rPr>
        <w:t>Charit</w:t>
      </w:r>
      <w:r w:rsidR="00BD11A4">
        <w:t>é</w:t>
      </w:r>
      <w:proofErr w:type="spellEnd"/>
      <w:r w:rsidR="00BD11A4">
        <w:rPr>
          <w:rFonts w:asciiTheme="majorBidi" w:hAnsiTheme="majorBidi" w:cstheme="majorBidi"/>
        </w:rPr>
        <w:t>,</w:t>
      </w:r>
      <w:r w:rsidR="008F4564" w:rsidRPr="00E80ED5">
        <w:rPr>
          <w:rFonts w:asciiTheme="majorBidi" w:hAnsiTheme="majorBidi" w:cstheme="majorBidi"/>
        </w:rPr>
        <w:t xml:space="preserve"> </w:t>
      </w:r>
      <w:proofErr w:type="spellStart"/>
      <w:r w:rsidR="008F4564" w:rsidRPr="00E80ED5">
        <w:rPr>
          <w:rFonts w:asciiTheme="majorBidi" w:hAnsiTheme="majorBidi" w:cstheme="majorBidi"/>
        </w:rPr>
        <w:t>Universit</w:t>
      </w:r>
      <w:r w:rsidR="00B56E70">
        <w:t>ä</w:t>
      </w:r>
      <w:r w:rsidR="008F4564" w:rsidRPr="00E80ED5">
        <w:rPr>
          <w:rFonts w:asciiTheme="majorBidi" w:hAnsiTheme="majorBidi" w:cstheme="majorBidi"/>
        </w:rPr>
        <w:t>tsmedizin</w:t>
      </w:r>
      <w:proofErr w:type="spellEnd"/>
      <w:r w:rsidR="008F4564" w:rsidRPr="00E80ED5">
        <w:rPr>
          <w:rFonts w:asciiTheme="majorBidi" w:hAnsiTheme="majorBidi" w:cstheme="majorBidi"/>
        </w:rPr>
        <w:t xml:space="preserve"> Berlin, </w:t>
      </w:r>
      <w:r w:rsidR="00BD11A4">
        <w:rPr>
          <w:rFonts w:asciiTheme="majorBidi" w:hAnsiTheme="majorBidi" w:cstheme="majorBidi"/>
        </w:rPr>
        <w:t xml:space="preserve">Berlin, </w:t>
      </w:r>
      <w:r w:rsidR="008F4564" w:rsidRPr="00E80ED5">
        <w:rPr>
          <w:rFonts w:asciiTheme="majorBidi" w:hAnsiTheme="majorBidi" w:cstheme="majorBidi"/>
        </w:rPr>
        <w:t>Germany</w:t>
      </w:r>
    </w:p>
    <w:p w14:paraId="1D47F44C" w14:textId="71E6864C" w:rsidR="008F4564" w:rsidRPr="00E80ED5" w:rsidRDefault="00C931D9" w:rsidP="008F4564">
      <w:pPr>
        <w:spacing w:line="360" w:lineRule="auto"/>
        <w:rPr>
          <w:rFonts w:asciiTheme="majorBidi" w:hAnsiTheme="majorBidi" w:cstheme="majorBidi"/>
        </w:rPr>
      </w:pPr>
      <w:r w:rsidRPr="00E80ED5">
        <w:rPr>
          <w:rFonts w:asciiTheme="majorBidi" w:hAnsiTheme="majorBidi" w:cstheme="majorBidi"/>
          <w:vertAlign w:val="superscript"/>
        </w:rPr>
        <w:t>11</w:t>
      </w:r>
      <w:r w:rsidRPr="00E80ED5">
        <w:rPr>
          <w:rFonts w:asciiTheme="majorBidi" w:hAnsiTheme="majorBidi" w:cstheme="majorBidi"/>
        </w:rPr>
        <w:t xml:space="preserve"> </w:t>
      </w:r>
      <w:r w:rsidR="008F4564" w:rsidRPr="00E80ED5">
        <w:rPr>
          <w:rFonts w:asciiTheme="majorBidi" w:hAnsiTheme="majorBidi" w:cstheme="majorBidi"/>
        </w:rPr>
        <w:t xml:space="preserve">Pulmonology and Critical Care, </w:t>
      </w:r>
      <w:r w:rsidR="00BD11A4">
        <w:rPr>
          <w:rFonts w:asciiTheme="majorBidi" w:hAnsiTheme="majorBidi" w:cstheme="majorBidi"/>
        </w:rPr>
        <w:t xml:space="preserve">Charlotte </w:t>
      </w:r>
      <w:proofErr w:type="spellStart"/>
      <w:r w:rsidR="00BD11A4">
        <w:rPr>
          <w:rFonts w:asciiTheme="majorBidi" w:hAnsiTheme="majorBidi" w:cstheme="majorBidi"/>
        </w:rPr>
        <w:t>Makeke</w:t>
      </w:r>
      <w:proofErr w:type="spellEnd"/>
      <w:r w:rsidR="00BD11A4">
        <w:rPr>
          <w:rFonts w:asciiTheme="majorBidi" w:hAnsiTheme="majorBidi" w:cstheme="majorBidi"/>
        </w:rPr>
        <w:t xml:space="preserve"> University Hospital, </w:t>
      </w:r>
      <w:r w:rsidR="008F4564" w:rsidRPr="00E80ED5">
        <w:rPr>
          <w:rFonts w:asciiTheme="majorBidi" w:hAnsiTheme="majorBidi" w:cstheme="majorBidi"/>
        </w:rPr>
        <w:t xml:space="preserve">University of the Witwatersrand, </w:t>
      </w:r>
      <w:r w:rsidR="00BD11A4">
        <w:rPr>
          <w:rFonts w:asciiTheme="majorBidi" w:hAnsiTheme="majorBidi" w:cstheme="majorBidi"/>
        </w:rPr>
        <w:t xml:space="preserve">Johannesburg, </w:t>
      </w:r>
      <w:r w:rsidR="008F4564" w:rsidRPr="00E80ED5">
        <w:rPr>
          <w:rFonts w:asciiTheme="majorBidi" w:hAnsiTheme="majorBidi" w:cstheme="majorBidi"/>
        </w:rPr>
        <w:t>South Africa</w:t>
      </w:r>
    </w:p>
    <w:p w14:paraId="2B761386" w14:textId="5192FDB3" w:rsidR="007143B1" w:rsidRPr="00E80ED5" w:rsidRDefault="00C931D9" w:rsidP="00E80ED5">
      <w:pPr>
        <w:spacing w:line="360" w:lineRule="auto"/>
        <w:rPr>
          <w:rFonts w:asciiTheme="majorBidi" w:hAnsiTheme="majorBidi" w:cstheme="majorBidi"/>
        </w:rPr>
      </w:pPr>
      <w:r w:rsidRPr="00E80ED5">
        <w:rPr>
          <w:rFonts w:asciiTheme="majorBidi" w:hAnsiTheme="majorBidi" w:cstheme="majorBidi"/>
          <w:vertAlign w:val="superscript"/>
        </w:rPr>
        <w:t>12</w:t>
      </w:r>
      <w:r w:rsidRPr="00E80ED5">
        <w:rPr>
          <w:rFonts w:asciiTheme="majorBidi" w:hAnsiTheme="majorBidi" w:cstheme="majorBidi"/>
        </w:rPr>
        <w:t xml:space="preserve"> </w:t>
      </w:r>
      <w:r w:rsidR="00F317F3" w:rsidRPr="00E80ED5">
        <w:rPr>
          <w:rFonts w:asciiTheme="majorBidi" w:hAnsiTheme="majorBidi" w:cstheme="majorBidi"/>
        </w:rPr>
        <w:t xml:space="preserve">Liverpool School of Tropical Medicine, </w:t>
      </w:r>
      <w:r w:rsidR="00BD11A4">
        <w:rPr>
          <w:rFonts w:asciiTheme="majorBidi" w:hAnsiTheme="majorBidi" w:cstheme="majorBidi"/>
        </w:rPr>
        <w:t xml:space="preserve">Liverpool, </w:t>
      </w:r>
      <w:r w:rsidR="00F317F3">
        <w:rPr>
          <w:rFonts w:asciiTheme="majorBidi" w:hAnsiTheme="majorBidi" w:cstheme="majorBidi"/>
        </w:rPr>
        <w:t>U</w:t>
      </w:r>
      <w:r w:rsidR="00BD11A4">
        <w:rPr>
          <w:rFonts w:asciiTheme="majorBidi" w:hAnsiTheme="majorBidi" w:cstheme="majorBidi"/>
        </w:rPr>
        <w:t xml:space="preserve">nited </w:t>
      </w:r>
      <w:r w:rsidR="00F317F3">
        <w:rPr>
          <w:rFonts w:asciiTheme="majorBidi" w:hAnsiTheme="majorBidi" w:cstheme="majorBidi"/>
        </w:rPr>
        <w:t>K</w:t>
      </w:r>
      <w:r w:rsidR="00BD11A4">
        <w:rPr>
          <w:rFonts w:asciiTheme="majorBidi" w:hAnsiTheme="majorBidi" w:cstheme="majorBidi"/>
        </w:rPr>
        <w:t>ingdom</w:t>
      </w:r>
    </w:p>
    <w:p w14:paraId="3F1F580A" w14:textId="77777777" w:rsidR="00391BD0" w:rsidRPr="00E80ED5" w:rsidRDefault="00391BD0" w:rsidP="00E80ED5">
      <w:pPr>
        <w:spacing w:line="360" w:lineRule="auto"/>
        <w:rPr>
          <w:rFonts w:asciiTheme="majorBidi" w:hAnsiTheme="majorBidi" w:cstheme="majorBidi"/>
        </w:rPr>
      </w:pPr>
    </w:p>
    <w:p w14:paraId="565D3C06" w14:textId="3588ED32" w:rsidR="007E5265" w:rsidRPr="00565299" w:rsidRDefault="00B37F35" w:rsidP="00B66702">
      <w:pPr>
        <w:spacing w:line="480" w:lineRule="auto"/>
        <w:jc w:val="both"/>
        <w:rPr>
          <w:rFonts w:cstheme="minorHAnsi"/>
          <w:b/>
          <w:bCs/>
        </w:rPr>
      </w:pPr>
      <w:r>
        <w:rPr>
          <w:rFonts w:asciiTheme="majorBidi" w:hAnsiTheme="majorBidi" w:cstheme="majorBidi"/>
        </w:rPr>
        <w:t>*</w:t>
      </w:r>
      <w:r w:rsidR="007E5265" w:rsidRPr="0098745A">
        <w:rPr>
          <w:rFonts w:asciiTheme="majorBidi" w:hAnsiTheme="majorBidi" w:cstheme="majorBidi"/>
        </w:rPr>
        <w:t xml:space="preserve">Corresponding Author: </w:t>
      </w:r>
      <w:r>
        <w:rPr>
          <w:rFonts w:asciiTheme="majorBidi" w:hAnsiTheme="majorBidi" w:cstheme="majorBidi"/>
        </w:rPr>
        <w:t xml:space="preserve">Prof. Martin P. </w:t>
      </w:r>
      <w:proofErr w:type="spellStart"/>
      <w:r>
        <w:rPr>
          <w:rFonts w:asciiTheme="majorBidi" w:hAnsiTheme="majorBidi" w:cstheme="majorBidi"/>
        </w:rPr>
        <w:t>Grobusch</w:t>
      </w:r>
      <w:proofErr w:type="spellEnd"/>
      <w:r>
        <w:rPr>
          <w:rFonts w:asciiTheme="majorBidi" w:hAnsiTheme="majorBidi" w:cstheme="majorBidi"/>
        </w:rPr>
        <w:t xml:space="preserve">; email: </w:t>
      </w:r>
      <w:hyperlink r:id="rId7" w:history="1">
        <w:r w:rsidR="00B66702" w:rsidRPr="000D24E0">
          <w:rPr>
            <w:rStyle w:val="Hyperlink"/>
            <w:rFonts w:asciiTheme="majorBidi" w:hAnsiTheme="majorBidi" w:cstheme="majorBidi"/>
          </w:rPr>
          <w:t>m.p.grobusch@amsterdamumc.nl</w:t>
        </w:r>
      </w:hyperlink>
      <w:r w:rsidR="00B66702">
        <w:rPr>
          <w:rFonts w:asciiTheme="majorBidi" w:hAnsiTheme="majorBidi" w:cstheme="majorBidi"/>
        </w:rPr>
        <w:t>; ORCID: tttps://orcid.org.0000-0002-0046-1099</w:t>
      </w:r>
    </w:p>
    <w:p w14:paraId="47365E44" w14:textId="77777777" w:rsidR="00E503B3" w:rsidRDefault="00E503B3" w:rsidP="00B66702">
      <w:pPr>
        <w:spacing w:line="480" w:lineRule="auto"/>
        <w:rPr>
          <w:rFonts w:asciiTheme="majorBidi" w:hAnsiTheme="majorBidi" w:cstheme="majorBidi"/>
          <w:highlight w:val="yellow"/>
        </w:rPr>
      </w:pPr>
    </w:p>
    <w:p w14:paraId="661A1ECD" w14:textId="72AC72D9" w:rsidR="007E5265" w:rsidRDefault="00BD11A4" w:rsidP="00B66702">
      <w:pPr>
        <w:spacing w:line="480" w:lineRule="auto"/>
        <w:rPr>
          <w:rFonts w:asciiTheme="majorBidi" w:hAnsiTheme="majorBidi" w:cstheme="majorBidi"/>
        </w:rPr>
      </w:pPr>
      <w:r w:rsidRPr="00B37F35">
        <w:rPr>
          <w:rFonts w:asciiTheme="majorBidi" w:hAnsiTheme="majorBidi" w:cstheme="majorBidi"/>
        </w:rPr>
        <w:t>K</w:t>
      </w:r>
      <w:r w:rsidR="007E5265" w:rsidRPr="00B37F35">
        <w:rPr>
          <w:rFonts w:asciiTheme="majorBidi" w:hAnsiTheme="majorBidi" w:cstheme="majorBidi"/>
        </w:rPr>
        <w:t>ey words</w:t>
      </w:r>
      <w:r w:rsidR="00045C4E" w:rsidRPr="00B37F35">
        <w:rPr>
          <w:rFonts w:asciiTheme="majorBidi" w:hAnsiTheme="majorBidi" w:cstheme="majorBidi"/>
        </w:rPr>
        <w:t>:</w:t>
      </w:r>
      <w:r w:rsidR="00045C4E">
        <w:rPr>
          <w:rFonts w:asciiTheme="majorBidi" w:hAnsiTheme="majorBidi" w:cstheme="majorBidi"/>
        </w:rPr>
        <w:t xml:space="preserve"> </w:t>
      </w:r>
      <w:r w:rsidR="00B37F35">
        <w:rPr>
          <w:rFonts w:asciiTheme="majorBidi" w:hAnsiTheme="majorBidi" w:cstheme="majorBidi"/>
        </w:rPr>
        <w:t xml:space="preserve">Africa; </w:t>
      </w:r>
      <w:r w:rsidR="00045C4E">
        <w:rPr>
          <w:rFonts w:asciiTheme="majorBidi" w:hAnsiTheme="majorBidi" w:cstheme="majorBidi"/>
        </w:rPr>
        <w:t>COVID-19</w:t>
      </w:r>
      <w:r w:rsidR="00B37F35">
        <w:rPr>
          <w:rFonts w:asciiTheme="majorBidi" w:hAnsiTheme="majorBidi" w:cstheme="majorBidi"/>
        </w:rPr>
        <w:t>; health systems; sepsis</w:t>
      </w:r>
    </w:p>
    <w:p w14:paraId="60C21103" w14:textId="5F39A3DE" w:rsidR="00045C4E" w:rsidRDefault="00045C4E" w:rsidP="00B66702">
      <w:pPr>
        <w:spacing w:line="480" w:lineRule="auto"/>
        <w:rPr>
          <w:rFonts w:asciiTheme="majorBidi" w:hAnsiTheme="majorBidi" w:cstheme="majorBidi"/>
        </w:rPr>
      </w:pPr>
    </w:p>
    <w:p w14:paraId="442DEA0A" w14:textId="00566C9C" w:rsidR="008F4564" w:rsidRPr="00BD11A4" w:rsidRDefault="00B37F35" w:rsidP="00B66702">
      <w:pPr>
        <w:spacing w:line="480" w:lineRule="auto"/>
        <w:rPr>
          <w:rFonts w:asciiTheme="majorBidi" w:hAnsiTheme="majorBidi" w:cstheme="majorBidi"/>
        </w:rPr>
      </w:pPr>
      <w:r w:rsidRPr="00B37F35">
        <w:rPr>
          <w:rFonts w:asciiTheme="majorBidi" w:hAnsiTheme="majorBidi" w:cstheme="majorBidi"/>
        </w:rPr>
        <w:t>Characters</w:t>
      </w:r>
      <w:r w:rsidR="002B557C" w:rsidRPr="00B37F35">
        <w:rPr>
          <w:rFonts w:asciiTheme="majorBidi" w:hAnsiTheme="majorBidi" w:cstheme="majorBidi"/>
        </w:rPr>
        <w:t>:</w:t>
      </w:r>
      <w:r w:rsidR="002B557C">
        <w:rPr>
          <w:rFonts w:asciiTheme="majorBidi" w:hAnsiTheme="majorBidi" w:cstheme="majorBidi"/>
        </w:rPr>
        <w:t xml:space="preserve"> 4.7</w:t>
      </w:r>
      <w:r w:rsidR="0094208E">
        <w:rPr>
          <w:rFonts w:asciiTheme="majorBidi" w:hAnsiTheme="majorBidi" w:cstheme="majorBidi"/>
        </w:rPr>
        <w:t>91</w:t>
      </w:r>
      <w:r w:rsidR="002B557C">
        <w:rPr>
          <w:rFonts w:asciiTheme="majorBidi" w:hAnsiTheme="majorBidi" w:cstheme="majorBidi"/>
        </w:rPr>
        <w:t xml:space="preserve"> </w:t>
      </w:r>
      <w:r>
        <w:rPr>
          <w:rFonts w:asciiTheme="majorBidi" w:hAnsiTheme="majorBidi" w:cstheme="majorBidi"/>
        </w:rPr>
        <w:t>including</w:t>
      </w:r>
      <w:r w:rsidR="002B557C">
        <w:rPr>
          <w:rFonts w:asciiTheme="majorBidi" w:hAnsiTheme="majorBidi" w:cstheme="majorBidi"/>
        </w:rPr>
        <w:t xml:space="preserve"> spaces</w:t>
      </w:r>
    </w:p>
    <w:p w14:paraId="5321555E" w14:textId="77777777" w:rsidR="00B37F35" w:rsidRDefault="00B37F35">
      <w:pPr>
        <w:spacing w:after="160" w:line="259" w:lineRule="auto"/>
      </w:pPr>
      <w:r>
        <w:br w:type="page"/>
      </w:r>
    </w:p>
    <w:p w14:paraId="58EBDE46" w14:textId="7C898D87" w:rsidR="00B37F35" w:rsidRPr="0094208E" w:rsidRDefault="00B37F35" w:rsidP="00475741">
      <w:pPr>
        <w:spacing w:line="360" w:lineRule="auto"/>
        <w:jc w:val="both"/>
        <w:rPr>
          <w:b/>
          <w:bCs/>
        </w:rPr>
      </w:pPr>
      <w:r w:rsidRPr="0094208E">
        <w:rPr>
          <w:b/>
          <w:bCs/>
        </w:rPr>
        <w:lastRenderedPageBreak/>
        <w:t>To the Editor:</w:t>
      </w:r>
    </w:p>
    <w:p w14:paraId="033667D7" w14:textId="77777777" w:rsidR="00B37F35" w:rsidRDefault="00B37F35" w:rsidP="00475741">
      <w:pPr>
        <w:spacing w:line="360" w:lineRule="auto"/>
        <w:jc w:val="both"/>
      </w:pPr>
    </w:p>
    <w:p w14:paraId="0543EFD8" w14:textId="7E5BE61D" w:rsidR="00694F06" w:rsidRDefault="00230A0D" w:rsidP="00475741">
      <w:pPr>
        <w:spacing w:line="360" w:lineRule="auto"/>
        <w:jc w:val="both"/>
        <w:rPr>
          <w:vertAlign w:val="superscript"/>
        </w:rPr>
      </w:pPr>
      <w:r>
        <w:t>G</w:t>
      </w:r>
      <w:r w:rsidRPr="008643E8">
        <w:t>lobal</w:t>
      </w:r>
      <w:r>
        <w:t xml:space="preserve">ly, the </w:t>
      </w:r>
      <w:r w:rsidRPr="008643E8">
        <w:t xml:space="preserve">number of COVID-19 </w:t>
      </w:r>
      <w:r>
        <w:t xml:space="preserve">cases </w:t>
      </w:r>
      <w:r w:rsidRPr="008643E8">
        <w:t>and deaths continue</w:t>
      </w:r>
      <w:r>
        <w:t>s</w:t>
      </w:r>
      <w:r w:rsidRPr="008643E8">
        <w:t xml:space="preserve"> to rise. </w:t>
      </w:r>
      <w:r>
        <w:t xml:space="preserve">In Africa, </w:t>
      </w:r>
      <w:r w:rsidRPr="008745F5">
        <w:t xml:space="preserve">over </w:t>
      </w:r>
      <w:r w:rsidR="00B56E70">
        <w:t>2.2</w:t>
      </w:r>
      <w:r w:rsidRPr="008745F5">
        <w:t xml:space="preserve"> million </w:t>
      </w:r>
      <w:r>
        <w:t xml:space="preserve">COVID-19 </w:t>
      </w:r>
      <w:r w:rsidRPr="008745F5">
        <w:t xml:space="preserve">cases have been reported with </w:t>
      </w:r>
      <w:r>
        <w:t>over</w:t>
      </w:r>
      <w:r w:rsidRPr="008745F5">
        <w:t xml:space="preserve"> </w:t>
      </w:r>
      <w:r w:rsidR="00B56E70">
        <w:t>53</w:t>
      </w:r>
      <w:r w:rsidRPr="008745F5">
        <w:t xml:space="preserve"> 000 deaths</w:t>
      </w:r>
      <w:r w:rsidR="00B56E70">
        <w:t xml:space="preserve"> as of 5 December, 2020</w:t>
      </w:r>
      <w:r>
        <w:t xml:space="preserve">. </w:t>
      </w:r>
      <w:r w:rsidR="00B56E70">
        <w:t>At that time, w</w:t>
      </w:r>
      <w:r w:rsidRPr="008745F5">
        <w:t xml:space="preserve">ith the </w:t>
      </w:r>
      <w:r w:rsidR="00045C4E">
        <w:t>1</w:t>
      </w:r>
      <w:r w:rsidR="00B56E70">
        <w:t>6</w:t>
      </w:r>
      <w:r w:rsidRPr="008745F5">
        <w:t>th highest number of cases globally (</w:t>
      </w:r>
      <w:r>
        <w:t>~</w:t>
      </w:r>
      <w:r w:rsidR="00B56E70">
        <w:t xml:space="preserve"> 805</w:t>
      </w:r>
      <w:r w:rsidRPr="008745F5">
        <w:t xml:space="preserve"> 000 cases) resulting in over </w:t>
      </w:r>
      <w:r w:rsidR="00B56E70">
        <w:t>22</w:t>
      </w:r>
      <w:r>
        <w:t xml:space="preserve"> </w:t>
      </w:r>
      <w:r w:rsidR="00B56E70">
        <w:t>0</w:t>
      </w:r>
      <w:r w:rsidRPr="008745F5">
        <w:t>00 deaths</w:t>
      </w:r>
      <w:r>
        <w:t>, S</w:t>
      </w:r>
      <w:r w:rsidRPr="008745F5">
        <w:t xml:space="preserve">outh Africa </w:t>
      </w:r>
      <w:r>
        <w:t>is</w:t>
      </w:r>
      <w:r w:rsidRPr="008745F5">
        <w:t xml:space="preserve"> the most affected country</w:t>
      </w:r>
      <w:r>
        <w:t xml:space="preserve"> on the continent</w:t>
      </w:r>
      <w:r w:rsidRPr="008745F5">
        <w:t xml:space="preserve">, followed by </w:t>
      </w:r>
      <w:r w:rsidR="00045C4E">
        <w:t xml:space="preserve">Morocco, </w:t>
      </w:r>
      <w:r w:rsidRPr="008745F5">
        <w:t xml:space="preserve">Egypt, </w:t>
      </w:r>
      <w:r w:rsidR="00045C4E">
        <w:t xml:space="preserve">Ethiopia, </w:t>
      </w:r>
      <w:r w:rsidR="00B56E70">
        <w:t xml:space="preserve">Tunisia, Kenya, and </w:t>
      </w:r>
      <w:r w:rsidR="00045C4E">
        <w:t xml:space="preserve">Algeria </w:t>
      </w:r>
      <w:r w:rsidR="00767D29">
        <w:t>[1,2]</w:t>
      </w:r>
      <w:r w:rsidRPr="008745F5">
        <w:t>.</w:t>
      </w:r>
      <w:r w:rsidRPr="008643E8">
        <w:t xml:space="preserve"> </w:t>
      </w:r>
      <w:r w:rsidRPr="008745F5">
        <w:t xml:space="preserve"> </w:t>
      </w:r>
      <w:r>
        <w:t xml:space="preserve">Overall, </w:t>
      </w:r>
      <w:r w:rsidR="00767D29">
        <w:t xml:space="preserve">at the time of writing, </w:t>
      </w:r>
      <w:r>
        <w:t>t</w:t>
      </w:r>
      <w:r w:rsidRPr="008643E8">
        <w:t>hese figures are lower</w:t>
      </w:r>
      <w:r>
        <w:t xml:space="preserve"> </w:t>
      </w:r>
      <w:r w:rsidRPr="008643E8">
        <w:t xml:space="preserve">than </w:t>
      </w:r>
      <w:r>
        <w:t xml:space="preserve">initially </w:t>
      </w:r>
      <w:r w:rsidRPr="008643E8">
        <w:t>predicted</w:t>
      </w:r>
      <w:r>
        <w:t xml:space="preserve"> for Africa</w:t>
      </w:r>
      <w:r w:rsidR="00767D29">
        <w:t>,</w:t>
      </w:r>
      <w:r>
        <w:t xml:space="preserve"> and fewer per-population than</w:t>
      </w:r>
      <w:r w:rsidRPr="008643E8">
        <w:t xml:space="preserve"> in Europe, Asia and North and South Americ</w:t>
      </w:r>
      <w:r w:rsidR="00767D29">
        <w:t>a [3].</w:t>
      </w:r>
    </w:p>
    <w:p w14:paraId="3BF5E03E" w14:textId="77777777" w:rsidR="00230A0D" w:rsidRDefault="00230A0D" w:rsidP="00475741">
      <w:pPr>
        <w:spacing w:line="360" w:lineRule="auto"/>
        <w:jc w:val="both"/>
      </w:pPr>
    </w:p>
    <w:p w14:paraId="4D6D5F8E" w14:textId="2697E4B7" w:rsidR="001C4CFE" w:rsidRDefault="00514E63" w:rsidP="00475741">
      <w:pPr>
        <w:spacing w:line="360" w:lineRule="auto"/>
        <w:jc w:val="both"/>
      </w:pPr>
      <w:r w:rsidRPr="008643E8">
        <w:t xml:space="preserve">The </w:t>
      </w:r>
      <w:r w:rsidR="00473CA9">
        <w:t xml:space="preserve">reason for the lower recorded burden across Africa </w:t>
      </w:r>
      <w:r w:rsidRPr="008643E8">
        <w:t xml:space="preserve">is </w:t>
      </w:r>
      <w:r w:rsidR="00ED5B78">
        <w:t xml:space="preserve">yet to be fully </w:t>
      </w:r>
      <w:r w:rsidR="001C4CFE">
        <w:t>elucidated</w:t>
      </w:r>
      <w:r w:rsidR="00694F06">
        <w:t>.</w:t>
      </w:r>
      <w:r w:rsidR="00694F06">
        <w:rPr>
          <w:rFonts w:cstheme="minorHAnsi"/>
        </w:rPr>
        <w:t xml:space="preserve"> </w:t>
      </w:r>
      <w:r w:rsidR="00767D29">
        <w:t>S</w:t>
      </w:r>
      <w:r w:rsidR="00230A0D">
        <w:t xml:space="preserve">ixty percent </w:t>
      </w:r>
      <w:r w:rsidR="00ED5B78">
        <w:t xml:space="preserve">of Africans </w:t>
      </w:r>
      <w:r w:rsidR="005353C6">
        <w:t xml:space="preserve">are </w:t>
      </w:r>
      <w:r w:rsidR="00ED5B78">
        <w:t xml:space="preserve">under 25 years </w:t>
      </w:r>
      <w:r w:rsidR="00ED5B78" w:rsidRPr="00C15D68">
        <w:t>old,</w:t>
      </w:r>
      <w:r w:rsidR="0084704C" w:rsidRPr="00C15D68">
        <w:t xml:space="preserve"> and </w:t>
      </w:r>
      <w:r w:rsidR="001C4CFE" w:rsidRPr="00C15D68">
        <w:t xml:space="preserve">might evade the </w:t>
      </w:r>
      <w:r w:rsidR="00694F06" w:rsidRPr="00C15D68">
        <w:t xml:space="preserve">risk of </w:t>
      </w:r>
      <w:r w:rsidR="00B56E70">
        <w:t xml:space="preserve">disease and </w:t>
      </w:r>
      <w:r w:rsidR="00694F06" w:rsidRPr="00C15D68">
        <w:t>death</w:t>
      </w:r>
      <w:r w:rsidR="001C4CFE" w:rsidRPr="00C15D68">
        <w:t xml:space="preserve"> associated with </w:t>
      </w:r>
      <w:r w:rsidR="00230A0D">
        <w:t xml:space="preserve">increased </w:t>
      </w:r>
      <w:r w:rsidR="005353C6" w:rsidRPr="00C15D68">
        <w:t xml:space="preserve">age </w:t>
      </w:r>
      <w:r w:rsidR="001C4CFE" w:rsidRPr="00C15D68">
        <w:t xml:space="preserve">or </w:t>
      </w:r>
      <w:r w:rsidR="00694F06" w:rsidRPr="00C15D68">
        <w:t>comorbidities</w:t>
      </w:r>
      <w:r w:rsidR="00767D29">
        <w:t xml:space="preserve"> [4,5].</w:t>
      </w:r>
      <w:r w:rsidR="005F3D7D">
        <w:t xml:space="preserve"> </w:t>
      </w:r>
      <w:r w:rsidR="00767D29">
        <w:t xml:space="preserve">Lower </w:t>
      </w:r>
      <w:r w:rsidR="00767D29" w:rsidRPr="008643E8">
        <w:t>testing capa</w:t>
      </w:r>
      <w:r w:rsidR="00767D29">
        <w:t xml:space="preserve">city, in some countries, may result in under-diagnosis. </w:t>
      </w:r>
      <w:r w:rsidR="009D5169" w:rsidRPr="00C15D68">
        <w:t>Whether</w:t>
      </w:r>
      <w:r w:rsidR="00FA6F83" w:rsidRPr="00C15D68">
        <w:t xml:space="preserve"> or not</w:t>
      </w:r>
      <w:r w:rsidR="009D5169" w:rsidRPr="00C15D68">
        <w:t xml:space="preserve"> these </w:t>
      </w:r>
      <w:r w:rsidR="00FA6F83" w:rsidRPr="00C15D68">
        <w:t xml:space="preserve">factors or others, such as </w:t>
      </w:r>
      <w:r w:rsidR="009D5169" w:rsidRPr="00C15D68">
        <w:t>genetic factors or immune priming from exposure to other i</w:t>
      </w:r>
      <w:r w:rsidR="0023193D" w:rsidRPr="00C15D68">
        <w:t>nfections</w:t>
      </w:r>
      <w:r w:rsidR="00767D29">
        <w:t xml:space="preserve"> [6] or BCG vaccination</w:t>
      </w:r>
      <w:r w:rsidR="00023680" w:rsidRPr="00C15D68">
        <w:t>,</w:t>
      </w:r>
      <w:r w:rsidR="00FA6F83" w:rsidRPr="00C15D68">
        <w:t xml:space="preserve"> </w:t>
      </w:r>
      <w:r w:rsidR="00940C08" w:rsidRPr="00C15D68">
        <w:t xml:space="preserve">will </w:t>
      </w:r>
      <w:r w:rsidR="00FA6F83" w:rsidRPr="00C15D68">
        <w:t>continue to</w:t>
      </w:r>
      <w:r w:rsidR="00FA6F83">
        <w:t xml:space="preserve"> help sustain a relatively lower</w:t>
      </w:r>
      <w:r w:rsidR="00940C08">
        <w:t xml:space="preserve"> pandemic</w:t>
      </w:r>
      <w:r w:rsidR="00FA6F83">
        <w:t xml:space="preserve"> impact in Africa</w:t>
      </w:r>
      <w:r w:rsidR="0053776B">
        <w:t xml:space="preserve"> </w:t>
      </w:r>
      <w:r w:rsidR="00230A0D">
        <w:t>remains</w:t>
      </w:r>
      <w:r w:rsidR="0053776B">
        <w:t xml:space="preserve"> uncertain. </w:t>
      </w:r>
      <w:r w:rsidR="00940C08">
        <w:t xml:space="preserve">Based on a 2016 ranking index comprising a range of factors including demographics, health care, public health, domestic and international </w:t>
      </w:r>
      <w:r w:rsidR="000637DD">
        <w:t>politics,</w:t>
      </w:r>
      <w:r w:rsidR="00940C08">
        <w:t xml:space="preserve"> and economics</w:t>
      </w:r>
      <w:r w:rsidR="003460A6">
        <w:t>,</w:t>
      </w:r>
      <w:r w:rsidR="005F3D7D">
        <w:t xml:space="preserve"> </w:t>
      </w:r>
      <w:r w:rsidR="009D5169">
        <w:t xml:space="preserve">twenty-two of the 25 countries </w:t>
      </w:r>
      <w:r w:rsidR="00767D29">
        <w:t xml:space="preserve">considered </w:t>
      </w:r>
      <w:r w:rsidR="009D5169">
        <w:t>most</w:t>
      </w:r>
      <w:r w:rsidR="00767D29">
        <w:t xml:space="preserve"> </w:t>
      </w:r>
      <w:r w:rsidR="009D5169">
        <w:t xml:space="preserve">vulnerable to infectious disease outbreaks were </w:t>
      </w:r>
      <w:r w:rsidR="00FA6F83">
        <w:t>located</w:t>
      </w:r>
      <w:r w:rsidR="009D5169">
        <w:t xml:space="preserve"> in Africa</w:t>
      </w:r>
      <w:r w:rsidR="00767D29">
        <w:rPr>
          <w:vertAlign w:val="superscript"/>
        </w:rPr>
        <w:t xml:space="preserve"> </w:t>
      </w:r>
      <w:r w:rsidR="00767D29">
        <w:t>[7]</w:t>
      </w:r>
      <w:r w:rsidR="00952A3B">
        <w:t xml:space="preserve">. </w:t>
      </w:r>
      <w:r w:rsidR="00940C08" w:rsidRPr="0012034E">
        <w:t xml:space="preserve">Thus, </w:t>
      </w:r>
      <w:r w:rsidR="0023193D">
        <w:t>strengthening</w:t>
      </w:r>
      <w:r w:rsidR="00940C08" w:rsidRPr="0012034E">
        <w:t xml:space="preserve"> of health systems to prepare for the worst</w:t>
      </w:r>
      <w:r w:rsidR="00BC5121" w:rsidRPr="0012034E">
        <w:t>-</w:t>
      </w:r>
      <w:r w:rsidR="00940C08" w:rsidRPr="0012034E">
        <w:t xml:space="preserve">case scenarios </w:t>
      </w:r>
      <w:r w:rsidR="00EF6522">
        <w:t>should continue</w:t>
      </w:r>
      <w:r w:rsidR="00940C08" w:rsidRPr="0012034E">
        <w:t xml:space="preserve"> to be an urgent priority. </w:t>
      </w:r>
    </w:p>
    <w:p w14:paraId="47E09826" w14:textId="77777777" w:rsidR="001C4CFE" w:rsidRPr="0012034E" w:rsidRDefault="001C4CFE" w:rsidP="00475741">
      <w:pPr>
        <w:spacing w:line="360" w:lineRule="auto"/>
        <w:jc w:val="both"/>
        <w:rPr>
          <w:highlight w:val="yellow"/>
        </w:rPr>
      </w:pPr>
    </w:p>
    <w:p w14:paraId="24E05BF8" w14:textId="7422EFD0" w:rsidR="002F7672" w:rsidRDefault="00937AA9" w:rsidP="00475741">
      <w:pPr>
        <w:spacing w:line="360" w:lineRule="auto"/>
        <w:jc w:val="both"/>
      </w:pPr>
      <w:r>
        <w:t xml:space="preserve">Current estimates suggest </w:t>
      </w:r>
      <w:r w:rsidR="00DC459C" w:rsidRPr="00DC459C">
        <w:t xml:space="preserve">that 80% of </w:t>
      </w:r>
      <w:r w:rsidR="00230A0D">
        <w:t xml:space="preserve">COVID-19 </w:t>
      </w:r>
      <w:r w:rsidR="00DC459C" w:rsidRPr="00DC459C">
        <w:t>patients have mild infection,</w:t>
      </w:r>
      <w:r w:rsidR="00FA6F83">
        <w:t xml:space="preserve"> while 20% develop </w:t>
      </w:r>
      <w:r w:rsidR="00DC459C" w:rsidRPr="00DC459C">
        <w:t>severe illness</w:t>
      </w:r>
      <w:r w:rsidR="00767D29">
        <w:t>,</w:t>
      </w:r>
      <w:r w:rsidR="00FA6F83">
        <w:t xml:space="preserve"> among whom </w:t>
      </w:r>
      <w:r w:rsidR="00DC459C" w:rsidRPr="00DC459C">
        <w:t xml:space="preserve">5% may require critical care </w:t>
      </w:r>
      <w:r w:rsidR="00FA6F83">
        <w:t>to support failure of vital organs</w:t>
      </w:r>
      <w:r w:rsidR="00767D29">
        <w:t xml:space="preserve"> [8].</w:t>
      </w:r>
      <w:r w:rsidR="00DA26E8" w:rsidRPr="00DA26E8">
        <w:t xml:space="preserve"> Sepsis, defined as ‘life-threatening organ dysfunction due to a dysregulated host response to infection’,</w:t>
      </w:r>
      <w:r w:rsidR="00DA26E8">
        <w:t xml:space="preserve"> is</w:t>
      </w:r>
      <w:r w:rsidR="00DA26E8" w:rsidRPr="00DA26E8">
        <w:t xml:space="preserve"> </w:t>
      </w:r>
      <w:r w:rsidR="009E0D42" w:rsidRPr="008643E8">
        <w:t xml:space="preserve">therefore </w:t>
      </w:r>
      <w:r w:rsidR="00C242F5" w:rsidRPr="008643E8">
        <w:t xml:space="preserve">a significant </w:t>
      </w:r>
      <w:r w:rsidR="00940C08">
        <w:t>manifestation of COVID-19</w:t>
      </w:r>
      <w:r w:rsidR="00C242F5" w:rsidRPr="008643E8">
        <w:t xml:space="preserve"> either caused by the virus or as a result of </w:t>
      </w:r>
      <w:r w:rsidR="00952A3B">
        <w:t>secondary infection</w:t>
      </w:r>
      <w:r w:rsidR="00767D29">
        <w:t xml:space="preserve"> [9].</w:t>
      </w:r>
      <w:r w:rsidR="00BC5121">
        <w:t xml:space="preserve"> </w:t>
      </w:r>
      <w:proofErr w:type="spellStart"/>
      <w:r w:rsidR="00B56E70">
        <w:t>Favorable</w:t>
      </w:r>
      <w:proofErr w:type="spellEnd"/>
      <w:r w:rsidR="00372C23" w:rsidRPr="008643E8">
        <w:t xml:space="preserve"> outcomes of s</w:t>
      </w:r>
      <w:r w:rsidR="00B56E70">
        <w:t>epsis</w:t>
      </w:r>
      <w:r w:rsidR="00372C23" w:rsidRPr="008643E8">
        <w:t xml:space="preserve"> patients </w:t>
      </w:r>
      <w:r w:rsidR="00230A0D">
        <w:t>are</w:t>
      </w:r>
      <w:r w:rsidR="001C0E09">
        <w:t xml:space="preserve"> </w:t>
      </w:r>
      <w:r w:rsidR="00372C23" w:rsidRPr="008643E8">
        <w:t>associated with the availability of suitably skilled critical care human resources and infrastructure</w:t>
      </w:r>
      <w:r w:rsidR="00767D29">
        <w:t xml:space="preserve"> [10].</w:t>
      </w:r>
      <w:r w:rsidR="005F3D7D">
        <w:t xml:space="preserve"> </w:t>
      </w:r>
      <w:r w:rsidR="00230A0D">
        <w:t xml:space="preserve">While </w:t>
      </w:r>
      <w:r w:rsidR="002F7672">
        <w:t>data</w:t>
      </w:r>
      <w:r w:rsidR="00230A0D">
        <w:t xml:space="preserve"> </w:t>
      </w:r>
      <w:r w:rsidR="002F7672">
        <w:t>on the number of patients who receive advanced levels of supportive care</w:t>
      </w:r>
      <w:r w:rsidR="00940C08">
        <w:t xml:space="preserve"> in Africa</w:t>
      </w:r>
      <w:r w:rsidR="00230A0D">
        <w:t xml:space="preserve"> are sparse</w:t>
      </w:r>
      <w:r w:rsidR="00767D29">
        <w:t xml:space="preserve"> [11]</w:t>
      </w:r>
      <w:r w:rsidR="00230A0D">
        <w:t>, a</w:t>
      </w:r>
      <w:r w:rsidR="002F7672">
        <w:t>vailable data suggest that capacity is severely limited</w:t>
      </w:r>
      <w:r w:rsidR="00BC5121">
        <w:t xml:space="preserve"> </w:t>
      </w:r>
      <w:r w:rsidR="00767D29">
        <w:t xml:space="preserve">[12], </w:t>
      </w:r>
      <w:r w:rsidR="00BC5121">
        <w:t xml:space="preserve">with </w:t>
      </w:r>
      <w:r w:rsidR="002F7672">
        <w:t>fewer than 2</w:t>
      </w:r>
      <w:r w:rsidR="00767D29">
        <w:t>,</w:t>
      </w:r>
      <w:r w:rsidR="002F7672">
        <w:t>000 functioning ventilators</w:t>
      </w:r>
      <w:r w:rsidR="00767D29">
        <w:rPr>
          <w:vertAlign w:val="superscript"/>
        </w:rPr>
        <w:t xml:space="preserve"> </w:t>
      </w:r>
      <w:r w:rsidR="00767D29">
        <w:t>[3]</w:t>
      </w:r>
      <w:r w:rsidR="002F7672">
        <w:t xml:space="preserve"> representing 1</w:t>
      </w:r>
      <w:r w:rsidR="00767D29">
        <w:t>/</w:t>
      </w:r>
      <w:r w:rsidR="002F7672">
        <w:t>650</w:t>
      </w:r>
      <w:r w:rsidR="00767D29">
        <w:t>,</w:t>
      </w:r>
      <w:r w:rsidR="002F7672">
        <w:t>000 people compared with</w:t>
      </w:r>
      <w:r w:rsidR="00961FF4">
        <w:t xml:space="preserve"> </w:t>
      </w:r>
      <w:r w:rsidR="00961FF4" w:rsidRPr="00475741">
        <w:t>approximately</w:t>
      </w:r>
      <w:r w:rsidR="002F7672">
        <w:t xml:space="preserve"> 1</w:t>
      </w:r>
      <w:r w:rsidR="00767D29">
        <w:t>/</w:t>
      </w:r>
      <w:r w:rsidR="00932E0A">
        <w:t>1</w:t>
      </w:r>
      <w:r w:rsidR="00767D29">
        <w:t>,</w:t>
      </w:r>
      <w:r w:rsidR="002E0D4C">
        <w:t>655</w:t>
      </w:r>
      <w:r w:rsidR="004C1D9F" w:rsidRPr="00961FF4">
        <w:t xml:space="preserve"> </w:t>
      </w:r>
      <w:r w:rsidR="002F7672">
        <w:t>in the United States</w:t>
      </w:r>
      <w:r w:rsidR="00767D29">
        <w:t xml:space="preserve"> [13].</w:t>
      </w:r>
      <w:r w:rsidR="00230A0D">
        <w:t xml:space="preserve"> Ultimately, Africa</w:t>
      </w:r>
      <w:r w:rsidR="00B56E70">
        <w:t>n countries</w:t>
      </w:r>
      <w:r w:rsidR="00230A0D">
        <w:t xml:space="preserve"> require</w:t>
      </w:r>
      <w:r w:rsidR="00230A0D" w:rsidRPr="00F42584">
        <w:t xml:space="preserve"> resilient and functional health systems that are equipped to safely manage potential surges in </w:t>
      </w:r>
      <w:r w:rsidR="00230A0D">
        <w:t xml:space="preserve">patient </w:t>
      </w:r>
      <w:r w:rsidR="00230A0D" w:rsidRPr="00F42584">
        <w:t xml:space="preserve">numbers </w:t>
      </w:r>
      <w:r w:rsidR="00230A0D">
        <w:t xml:space="preserve">with </w:t>
      </w:r>
      <w:r w:rsidR="00230A0D" w:rsidRPr="00F42584">
        <w:t xml:space="preserve">staff trained to recognize and respond to severe illness </w:t>
      </w:r>
      <w:r w:rsidR="00B56E70">
        <w:t xml:space="preserve">outbreaks </w:t>
      </w:r>
      <w:r w:rsidR="00230A0D" w:rsidRPr="00F42584">
        <w:t xml:space="preserve">with </w:t>
      </w:r>
      <w:r w:rsidR="00230A0D" w:rsidRPr="00F42584">
        <w:lastRenderedPageBreak/>
        <w:t xml:space="preserve">fundamental levels of care (including oxygen) </w:t>
      </w:r>
      <w:r w:rsidR="00767D29">
        <w:t xml:space="preserve">[11], </w:t>
      </w:r>
      <w:r w:rsidR="00230A0D" w:rsidRPr="00F42584">
        <w:t xml:space="preserve">augmented by expertise in critical care for the smaller percentage of patients who might require </w:t>
      </w:r>
      <w:r w:rsidR="00230A0D">
        <w:t>it.</w:t>
      </w:r>
    </w:p>
    <w:p w14:paraId="3631F576" w14:textId="4E4E109A" w:rsidR="0023193D" w:rsidRDefault="00D702C7" w:rsidP="00ED5DF6">
      <w:pPr>
        <w:spacing w:line="360" w:lineRule="auto"/>
        <w:jc w:val="both"/>
      </w:pPr>
      <w:r>
        <w:t>In 2017, t</w:t>
      </w:r>
      <w:r w:rsidR="00C242F5" w:rsidRPr="008643E8">
        <w:t>he African Sepsis Alliance</w:t>
      </w:r>
      <w:r w:rsidR="00372C23" w:rsidRPr="008643E8">
        <w:t xml:space="preserve"> </w:t>
      </w:r>
      <w:r w:rsidR="00C242F5" w:rsidRPr="008643E8">
        <w:t xml:space="preserve">published the Kampala </w:t>
      </w:r>
      <w:r>
        <w:t>D</w:t>
      </w:r>
      <w:r w:rsidR="00C242F5" w:rsidRPr="008643E8">
        <w:t>eclaration highlighting the need for African countries to strengthen health</w:t>
      </w:r>
      <w:r w:rsidR="00372C23" w:rsidRPr="008643E8">
        <w:t>care</w:t>
      </w:r>
      <w:r w:rsidR="00C242F5" w:rsidRPr="008643E8">
        <w:t xml:space="preserve"> systems to </w:t>
      </w:r>
      <w:r w:rsidR="008A4CB3" w:rsidRPr="008643E8">
        <w:t xml:space="preserve">respond to the needs of </w:t>
      </w:r>
      <w:r w:rsidR="00C242F5" w:rsidRPr="008643E8">
        <w:t xml:space="preserve">patients with </w:t>
      </w:r>
      <w:r w:rsidR="008A4CB3" w:rsidRPr="008643E8">
        <w:t>severe</w:t>
      </w:r>
      <w:r w:rsidR="00C242F5" w:rsidRPr="008643E8">
        <w:t xml:space="preserve"> illness such as sepsis</w:t>
      </w:r>
      <w:r w:rsidR="00767D29">
        <w:t xml:space="preserve"> [14].</w:t>
      </w:r>
      <w:r w:rsidR="00C242F5" w:rsidRPr="008643E8">
        <w:t xml:space="preserve"> </w:t>
      </w:r>
      <w:r w:rsidR="009E0D42" w:rsidRPr="00475741">
        <w:t xml:space="preserve">The recommendations </w:t>
      </w:r>
      <w:r w:rsidR="00AA6045" w:rsidRPr="00475741">
        <w:t xml:space="preserve">from the </w:t>
      </w:r>
      <w:r w:rsidR="009E0D42" w:rsidRPr="00475741">
        <w:t xml:space="preserve">Kampala Declaration </w:t>
      </w:r>
      <w:r w:rsidR="00372C23" w:rsidRPr="00475741">
        <w:t>remain as</w:t>
      </w:r>
      <w:r w:rsidR="009E0D42" w:rsidRPr="00475741">
        <w:t xml:space="preserve"> </w:t>
      </w:r>
      <w:r w:rsidR="00AA6045" w:rsidRPr="00475741">
        <w:t xml:space="preserve">valid </w:t>
      </w:r>
      <w:r w:rsidR="009E0D42" w:rsidRPr="00475741">
        <w:t>during the COVID-19 pandemic</w:t>
      </w:r>
      <w:r w:rsidR="009E0D42" w:rsidRPr="008643E8">
        <w:t xml:space="preserve">. </w:t>
      </w:r>
      <w:r w:rsidR="00C242F5" w:rsidRPr="008643E8">
        <w:t xml:space="preserve">The </w:t>
      </w:r>
      <w:r w:rsidR="00ED5DF6">
        <w:t xml:space="preserve">COVID-19 </w:t>
      </w:r>
      <w:r w:rsidR="00C242F5" w:rsidRPr="008643E8">
        <w:t>pandemic</w:t>
      </w:r>
      <w:r w:rsidR="00372C23" w:rsidRPr="008643E8">
        <w:t xml:space="preserve"> </w:t>
      </w:r>
      <w:r w:rsidR="00DC459C">
        <w:t>offers</w:t>
      </w:r>
      <w:r w:rsidR="00DC459C" w:rsidRPr="008643E8">
        <w:t xml:space="preserve"> </w:t>
      </w:r>
      <w:r w:rsidR="00C242F5" w:rsidRPr="008643E8">
        <w:t>an opportunity for countries to implement the Kampala Declaration and strengthen</w:t>
      </w:r>
      <w:r w:rsidR="00372C23" w:rsidRPr="008643E8">
        <w:t xml:space="preserve"> </w:t>
      </w:r>
      <w:r w:rsidR="00DC459C">
        <w:t>essential services to respond</w:t>
      </w:r>
      <w:r w:rsidR="00C242F5" w:rsidRPr="008643E8">
        <w:t xml:space="preserve"> to the </w:t>
      </w:r>
      <w:r w:rsidR="00ED5DF6">
        <w:t xml:space="preserve">current </w:t>
      </w:r>
      <w:r w:rsidR="00C242F5" w:rsidRPr="008643E8">
        <w:t>pandemic and</w:t>
      </w:r>
      <w:r w:rsidR="00DC459C">
        <w:t xml:space="preserve"> outbreaks of</w:t>
      </w:r>
      <w:r w:rsidR="00C242F5" w:rsidRPr="008643E8">
        <w:t xml:space="preserve"> future emerging infections. </w:t>
      </w:r>
      <w:r w:rsidR="00ED5DF6">
        <w:t xml:space="preserve">We support the approach taken by most African countries which focuses on improving existing infrastructure rather than erecting temporary </w:t>
      </w:r>
      <w:r w:rsidR="00767D29">
        <w:t>‘</w:t>
      </w:r>
      <w:r w:rsidR="00ED5DF6">
        <w:t xml:space="preserve">field </w:t>
      </w:r>
      <w:proofErr w:type="gramStart"/>
      <w:r w:rsidR="00ED5DF6">
        <w:t>hospitals</w:t>
      </w:r>
      <w:r w:rsidR="00767D29">
        <w:t>’</w:t>
      </w:r>
      <w:proofErr w:type="gramEnd"/>
      <w:r w:rsidR="00ED5DF6">
        <w:t xml:space="preserve">. </w:t>
      </w:r>
      <w:r w:rsidR="00BC5121" w:rsidRPr="008643E8">
        <w:t xml:space="preserve">Furthermore, </w:t>
      </w:r>
      <w:r w:rsidR="00B56E70">
        <w:t xml:space="preserve">recurrent </w:t>
      </w:r>
      <w:r w:rsidR="00BC5121" w:rsidRPr="008643E8">
        <w:t xml:space="preserve">Ebola </w:t>
      </w:r>
      <w:r w:rsidR="00B56E70">
        <w:t>v</w:t>
      </w:r>
      <w:r w:rsidR="00EF6522">
        <w:t xml:space="preserve">irus </w:t>
      </w:r>
      <w:r w:rsidR="00B56E70">
        <w:t>d</w:t>
      </w:r>
      <w:r w:rsidR="00EF6522">
        <w:t xml:space="preserve">isease </w:t>
      </w:r>
      <w:r w:rsidR="00B56E70">
        <w:t xml:space="preserve">outbreaks </w:t>
      </w:r>
      <w:r w:rsidR="00BC5121" w:rsidRPr="008643E8">
        <w:t xml:space="preserve">and </w:t>
      </w:r>
      <w:r w:rsidR="00B56E70">
        <w:t xml:space="preserve">the </w:t>
      </w:r>
      <w:r w:rsidR="00BC5121" w:rsidRPr="008643E8">
        <w:t xml:space="preserve">COVID-19 </w:t>
      </w:r>
      <w:r w:rsidR="00B56E70">
        <w:t xml:space="preserve">epidemic </w:t>
      </w:r>
      <w:r w:rsidR="00BC5121">
        <w:t>on the continent</w:t>
      </w:r>
      <w:r w:rsidR="00BC5121" w:rsidRPr="008643E8">
        <w:t xml:space="preserve"> </w:t>
      </w:r>
      <w:r w:rsidR="00ED5DF6">
        <w:t>reinforce the need for effective critical care for improved survival; this resource can</w:t>
      </w:r>
      <w:r w:rsidR="00ED5DF6" w:rsidRPr="008643E8">
        <w:t xml:space="preserve"> no longer be considered a luxury</w:t>
      </w:r>
      <w:r w:rsidR="00ED5DF6">
        <w:t>.</w:t>
      </w:r>
    </w:p>
    <w:p w14:paraId="71AFE89A" w14:textId="77777777" w:rsidR="00ED5DF6" w:rsidRPr="008643E8" w:rsidRDefault="00ED5DF6" w:rsidP="00ED5DF6">
      <w:pPr>
        <w:spacing w:line="360" w:lineRule="auto"/>
      </w:pPr>
    </w:p>
    <w:p w14:paraId="047B4320" w14:textId="41830D49" w:rsidR="00ED5DF6" w:rsidRDefault="00ED5DF6" w:rsidP="00475741">
      <w:pPr>
        <w:spacing w:line="360" w:lineRule="auto"/>
        <w:jc w:val="both"/>
      </w:pPr>
      <w:r>
        <w:t>We suggest that</w:t>
      </w:r>
      <w:r w:rsidRPr="008643E8">
        <w:t xml:space="preserve"> attention should focus on three key recommendations</w:t>
      </w:r>
      <w:r>
        <w:t>:</w:t>
      </w:r>
    </w:p>
    <w:p w14:paraId="5BA17B91" w14:textId="77777777" w:rsidR="00767D29" w:rsidRPr="008643E8" w:rsidRDefault="00767D29" w:rsidP="00475741">
      <w:pPr>
        <w:spacing w:line="360" w:lineRule="auto"/>
        <w:jc w:val="both"/>
      </w:pPr>
    </w:p>
    <w:p w14:paraId="07CADAC0" w14:textId="77777777" w:rsidR="00ED5DF6" w:rsidRPr="0012034E" w:rsidRDefault="00ED5DF6" w:rsidP="00475741">
      <w:pPr>
        <w:pStyle w:val="ListParagraph"/>
        <w:numPr>
          <w:ilvl w:val="0"/>
          <w:numId w:val="1"/>
        </w:numPr>
        <w:spacing w:line="360" w:lineRule="auto"/>
        <w:jc w:val="both"/>
        <w:rPr>
          <w:rFonts w:ascii="Times New Roman" w:hAnsi="Times New Roman" w:cs="Times New Roman"/>
          <w:sz w:val="24"/>
          <w:szCs w:val="24"/>
        </w:rPr>
      </w:pPr>
      <w:r w:rsidRPr="0012034E">
        <w:rPr>
          <w:rFonts w:ascii="Times New Roman" w:hAnsi="Times New Roman" w:cs="Times New Roman"/>
          <w:sz w:val="24"/>
          <w:szCs w:val="24"/>
        </w:rPr>
        <w:t>Improving systems to identify, monitor and respond to patients with severe illness</w:t>
      </w:r>
      <w:r>
        <w:rPr>
          <w:rFonts w:ascii="Times New Roman" w:hAnsi="Times New Roman" w:cs="Times New Roman"/>
          <w:sz w:val="24"/>
          <w:szCs w:val="24"/>
        </w:rPr>
        <w:t xml:space="preserve"> a</w:t>
      </w:r>
      <w:r w:rsidRPr="0012034E">
        <w:rPr>
          <w:rFonts w:ascii="Times New Roman" w:hAnsi="Times New Roman" w:cs="Times New Roman"/>
          <w:sz w:val="24"/>
          <w:szCs w:val="24"/>
        </w:rPr>
        <w:t xml:space="preserve">nd reduce time to effective treatment. </w:t>
      </w:r>
    </w:p>
    <w:p w14:paraId="0C36AD1A" w14:textId="77777777" w:rsidR="00ED5DF6" w:rsidRPr="0012034E" w:rsidRDefault="00ED5DF6" w:rsidP="00475741">
      <w:pPr>
        <w:pStyle w:val="ListParagraph"/>
        <w:numPr>
          <w:ilvl w:val="0"/>
          <w:numId w:val="1"/>
        </w:numPr>
        <w:spacing w:line="360" w:lineRule="auto"/>
        <w:jc w:val="both"/>
        <w:rPr>
          <w:rFonts w:ascii="Times New Roman" w:hAnsi="Times New Roman" w:cs="Times New Roman"/>
          <w:sz w:val="24"/>
          <w:szCs w:val="24"/>
        </w:rPr>
      </w:pPr>
      <w:r w:rsidRPr="0012034E">
        <w:rPr>
          <w:rFonts w:ascii="Times New Roman" w:hAnsi="Times New Roman" w:cs="Times New Roman"/>
          <w:sz w:val="24"/>
          <w:szCs w:val="24"/>
        </w:rPr>
        <w:t>Improving and enhancing the supply and access to oxygen in many regions</w:t>
      </w:r>
      <w:r>
        <w:rPr>
          <w:rFonts w:ascii="Times New Roman" w:hAnsi="Times New Roman" w:cs="Times New Roman"/>
          <w:sz w:val="24"/>
          <w:szCs w:val="24"/>
        </w:rPr>
        <w:t xml:space="preserve">, </w:t>
      </w:r>
      <w:r w:rsidRPr="0012034E">
        <w:rPr>
          <w:rFonts w:ascii="Times New Roman" w:hAnsi="Times New Roman" w:cs="Times New Roman"/>
          <w:sz w:val="24"/>
          <w:szCs w:val="24"/>
        </w:rPr>
        <w:t xml:space="preserve">an essential intervention that has the potential to save significant numbers of lives in Africa. </w:t>
      </w:r>
    </w:p>
    <w:p w14:paraId="289B7E83" w14:textId="608ACCC5" w:rsidR="00ED5DF6" w:rsidRPr="0023193D" w:rsidRDefault="00ED5DF6" w:rsidP="00475741">
      <w:pPr>
        <w:pStyle w:val="ListParagraph"/>
        <w:numPr>
          <w:ilvl w:val="0"/>
          <w:numId w:val="1"/>
        </w:numPr>
        <w:spacing w:line="360" w:lineRule="auto"/>
        <w:jc w:val="both"/>
        <w:rPr>
          <w:rFonts w:ascii="Times New Roman" w:hAnsi="Times New Roman" w:cs="Times New Roman"/>
          <w:sz w:val="24"/>
          <w:szCs w:val="24"/>
        </w:rPr>
      </w:pPr>
      <w:r w:rsidRPr="0012034E">
        <w:rPr>
          <w:rFonts w:ascii="Times New Roman" w:hAnsi="Times New Roman" w:cs="Times New Roman"/>
          <w:sz w:val="24"/>
          <w:szCs w:val="24"/>
        </w:rPr>
        <w:t xml:space="preserve">Improving </w:t>
      </w:r>
      <w:r>
        <w:rPr>
          <w:rFonts w:ascii="Times New Roman" w:hAnsi="Times New Roman" w:cs="Times New Roman"/>
          <w:sz w:val="24"/>
          <w:szCs w:val="24"/>
        </w:rPr>
        <w:t xml:space="preserve">COVID-19 </w:t>
      </w:r>
      <w:r w:rsidRPr="0012034E">
        <w:rPr>
          <w:rFonts w:ascii="Times New Roman" w:hAnsi="Times New Roman" w:cs="Times New Roman"/>
          <w:sz w:val="24"/>
          <w:szCs w:val="24"/>
        </w:rPr>
        <w:t xml:space="preserve">infection control measures </w:t>
      </w:r>
      <w:r>
        <w:rPr>
          <w:rFonts w:ascii="Times New Roman" w:hAnsi="Times New Roman" w:cs="Times New Roman"/>
          <w:sz w:val="24"/>
          <w:szCs w:val="24"/>
        </w:rPr>
        <w:t xml:space="preserve">including </w:t>
      </w:r>
      <w:r w:rsidR="00E52D2F">
        <w:rPr>
          <w:rFonts w:ascii="Times New Roman" w:hAnsi="Times New Roman" w:cs="Times New Roman"/>
          <w:sz w:val="24"/>
          <w:szCs w:val="24"/>
        </w:rPr>
        <w:t xml:space="preserve">preventive measures </w:t>
      </w:r>
      <w:r>
        <w:rPr>
          <w:rFonts w:ascii="Times New Roman" w:hAnsi="Times New Roman" w:cs="Times New Roman"/>
          <w:sz w:val="24"/>
          <w:szCs w:val="24"/>
        </w:rPr>
        <w:t>for healthcare workers</w:t>
      </w:r>
      <w:r w:rsidRPr="0012034E">
        <w:rPr>
          <w:rFonts w:ascii="Times New Roman" w:hAnsi="Times New Roman" w:cs="Times New Roman"/>
          <w:sz w:val="24"/>
          <w:szCs w:val="24"/>
        </w:rPr>
        <w:t>.</w:t>
      </w:r>
    </w:p>
    <w:p w14:paraId="705126AD" w14:textId="47DE78B5" w:rsidR="00ED5DF6" w:rsidRPr="00C575C2" w:rsidRDefault="00ED5DF6" w:rsidP="00C575C2">
      <w:pPr>
        <w:spacing w:line="480" w:lineRule="auto"/>
        <w:jc w:val="both"/>
      </w:pPr>
      <w:r w:rsidRPr="0023193D">
        <w:t>Th</w:t>
      </w:r>
      <w:r>
        <w:t>ese objectives can be achieved</w:t>
      </w:r>
      <w:r w:rsidRPr="0023193D">
        <w:t xml:space="preserve"> through national action plans for sepsis that systematically address a country’s specific needs for delivering care for severely ill patients</w:t>
      </w:r>
      <w:r>
        <w:t>. These plans should be</w:t>
      </w:r>
      <w:r w:rsidRPr="0023193D">
        <w:t xml:space="preserve"> developed by national Ministries of Health working with stakeholders such as the Global Sepsis Alliance, African Sepsis Alliance, CDC Africa, African Union and WHO. </w:t>
      </w:r>
      <w:r>
        <w:t>In so doing, African countries will align with statements in the 2017 WHO sepsis declaration</w:t>
      </w:r>
      <w:r w:rsidR="00767D29">
        <w:t xml:space="preserve"> [1</w:t>
      </w:r>
      <w:r w:rsidR="00E52D2F">
        <w:t>5</w:t>
      </w:r>
      <w:r w:rsidR="00767D29">
        <w:t>].</w:t>
      </w:r>
      <w:r>
        <w:t xml:space="preserve"> </w:t>
      </w:r>
      <w:r w:rsidRPr="00C575C2">
        <w:t xml:space="preserve">We submit that this fortification of African health systems will benefit not only patients in the short term but </w:t>
      </w:r>
      <w:r w:rsidR="00767D29" w:rsidRPr="00C575C2">
        <w:t xml:space="preserve">whole </w:t>
      </w:r>
      <w:r w:rsidRPr="00C575C2">
        <w:t xml:space="preserve">populations in the long term. </w:t>
      </w:r>
    </w:p>
    <w:p w14:paraId="484717D2" w14:textId="77777777" w:rsidR="006964EA" w:rsidRPr="00C575C2" w:rsidRDefault="006964EA" w:rsidP="00C575C2">
      <w:pPr>
        <w:spacing w:line="480" w:lineRule="auto"/>
      </w:pPr>
    </w:p>
    <w:p w14:paraId="297A1FC6" w14:textId="31AF9562" w:rsidR="00C15D68" w:rsidRPr="00C575C2" w:rsidRDefault="00C575C2" w:rsidP="00C575C2">
      <w:pPr>
        <w:spacing w:line="480" w:lineRule="auto"/>
        <w:jc w:val="both"/>
        <w:rPr>
          <w:b/>
          <w:bCs/>
        </w:rPr>
      </w:pPr>
      <w:r w:rsidRPr="00C575C2">
        <w:rPr>
          <w:b/>
          <w:bCs/>
        </w:rPr>
        <w:t>Declarations</w:t>
      </w:r>
    </w:p>
    <w:p w14:paraId="0BFE3122" w14:textId="136E2908" w:rsidR="00C575C2" w:rsidRDefault="00C575C2" w:rsidP="00C575C2">
      <w:pPr>
        <w:spacing w:line="480" w:lineRule="auto"/>
        <w:jc w:val="both"/>
      </w:pPr>
      <w:r w:rsidRPr="00C575C2">
        <w:rPr>
          <w:b/>
          <w:bCs/>
        </w:rPr>
        <w:lastRenderedPageBreak/>
        <w:t>Funding:</w:t>
      </w:r>
      <w:r>
        <w:t xml:space="preserve"> None received.</w:t>
      </w:r>
    </w:p>
    <w:p w14:paraId="0428C923" w14:textId="07B58F6D" w:rsidR="00C575C2" w:rsidRDefault="00C575C2" w:rsidP="00C575C2">
      <w:pPr>
        <w:spacing w:line="480" w:lineRule="auto"/>
        <w:jc w:val="both"/>
      </w:pPr>
      <w:r w:rsidRPr="00C575C2">
        <w:rPr>
          <w:b/>
          <w:bCs/>
        </w:rPr>
        <w:t>Conflicts of Interest:</w:t>
      </w:r>
      <w:r>
        <w:t xml:space="preserve"> None of the authors has any conflict of interest to declare. </w:t>
      </w:r>
    </w:p>
    <w:p w14:paraId="5B4C0091" w14:textId="5A79216D" w:rsidR="00C575C2" w:rsidRDefault="00C575C2" w:rsidP="00C575C2">
      <w:pPr>
        <w:spacing w:line="480" w:lineRule="auto"/>
        <w:jc w:val="both"/>
      </w:pPr>
      <w:r w:rsidRPr="00C575C2">
        <w:rPr>
          <w:b/>
          <w:bCs/>
        </w:rPr>
        <w:t xml:space="preserve">Availability of data and material: </w:t>
      </w:r>
      <w:r>
        <w:t xml:space="preserve">Not applicable. </w:t>
      </w:r>
    </w:p>
    <w:p w14:paraId="7404337A" w14:textId="49B05BD7" w:rsidR="00C575C2" w:rsidRDefault="00C575C2" w:rsidP="00C575C2">
      <w:pPr>
        <w:spacing w:line="480" w:lineRule="auto"/>
        <w:jc w:val="both"/>
      </w:pPr>
      <w:r w:rsidRPr="00C575C2">
        <w:rPr>
          <w:b/>
          <w:bCs/>
        </w:rPr>
        <w:t>Code availability:</w:t>
      </w:r>
      <w:r>
        <w:t xml:space="preserve"> Not applicable. </w:t>
      </w:r>
    </w:p>
    <w:p w14:paraId="0DC026DE" w14:textId="7EB4C645" w:rsidR="00C575C2" w:rsidRPr="00C575C2" w:rsidRDefault="00C575C2" w:rsidP="00C575C2">
      <w:pPr>
        <w:spacing w:line="480" w:lineRule="auto"/>
        <w:jc w:val="both"/>
        <w:rPr>
          <w:b/>
          <w:bCs/>
        </w:rPr>
      </w:pPr>
      <w:r w:rsidRPr="00C575C2">
        <w:rPr>
          <w:b/>
          <w:bCs/>
        </w:rPr>
        <w:t xml:space="preserve">Authors contributions: </w:t>
      </w:r>
      <w:r w:rsidRPr="00C575C2">
        <w:t>All authors</w:t>
      </w:r>
      <w:r>
        <w:t xml:space="preserve"> contributed to the conception of this paper. EN wrote the first draft of the paper, with input from the other authors. All authors contributed to, and endorsed the final version of the paper. </w:t>
      </w:r>
    </w:p>
    <w:p w14:paraId="685919BF" w14:textId="661AC396" w:rsidR="003659DE" w:rsidRPr="00C575C2" w:rsidRDefault="003659DE" w:rsidP="00C575C2">
      <w:pPr>
        <w:spacing w:line="480" w:lineRule="auto"/>
        <w:jc w:val="both"/>
      </w:pPr>
    </w:p>
    <w:p w14:paraId="7024DD98" w14:textId="6918157D" w:rsidR="00DB4C6B" w:rsidRPr="00C575C2" w:rsidRDefault="00DB4C6B" w:rsidP="00C575C2">
      <w:pPr>
        <w:spacing w:line="480" w:lineRule="auto"/>
        <w:jc w:val="both"/>
        <w:rPr>
          <w:b/>
          <w:bCs/>
        </w:rPr>
      </w:pPr>
      <w:r w:rsidRPr="00C575C2">
        <w:rPr>
          <w:b/>
          <w:bCs/>
        </w:rPr>
        <w:t>References</w:t>
      </w:r>
    </w:p>
    <w:p w14:paraId="5BFD4D40" w14:textId="77777777" w:rsidR="00767D29" w:rsidRPr="00C575C2" w:rsidRDefault="00767D29" w:rsidP="00C575C2">
      <w:pPr>
        <w:spacing w:line="480" w:lineRule="auto"/>
        <w:jc w:val="both"/>
      </w:pPr>
    </w:p>
    <w:p w14:paraId="6DC0D0FB" w14:textId="7081CB62" w:rsidR="00DB4C6B" w:rsidRPr="00C575C2" w:rsidRDefault="00C15D68" w:rsidP="00C575C2">
      <w:pPr>
        <w:spacing w:line="480" w:lineRule="auto"/>
        <w:jc w:val="both"/>
      </w:pPr>
      <w:r w:rsidRPr="00C575C2">
        <w:t>1</w:t>
      </w:r>
      <w:r w:rsidR="00C575C2">
        <w:t>.</w:t>
      </w:r>
      <w:r w:rsidR="00B66702">
        <w:t xml:space="preserve"> </w:t>
      </w:r>
      <w:r w:rsidR="00DB4C6B" w:rsidRPr="00C575C2">
        <w:t>WHO</w:t>
      </w:r>
      <w:r w:rsidR="00293352" w:rsidRPr="00C575C2">
        <w:t>, WHO</w:t>
      </w:r>
      <w:r w:rsidR="00DB4C6B" w:rsidRPr="00C575C2">
        <w:t xml:space="preserve"> Coronavirus Disease (COVID19) Dashboard</w:t>
      </w:r>
      <w:r w:rsidR="002B1D94" w:rsidRPr="00C575C2">
        <w:t>,</w:t>
      </w:r>
      <w:r w:rsidR="00293352" w:rsidRPr="00C575C2">
        <w:t xml:space="preserve"> </w:t>
      </w:r>
      <w:r w:rsidR="00D728F2" w:rsidRPr="00C575C2">
        <w:t>[updated 20</w:t>
      </w:r>
      <w:r w:rsidR="00464749" w:rsidRPr="00C575C2">
        <w:t>20</w:t>
      </w:r>
      <w:r w:rsidR="00D728F2" w:rsidRPr="00C575C2">
        <w:t xml:space="preserve"> </w:t>
      </w:r>
      <w:r w:rsidR="00464749" w:rsidRPr="00C575C2">
        <w:t>Sep</w:t>
      </w:r>
      <w:r w:rsidR="00D728F2" w:rsidRPr="00C575C2">
        <w:t xml:space="preserve"> </w:t>
      </w:r>
      <w:r w:rsidR="00464749" w:rsidRPr="00C575C2">
        <w:t>27</w:t>
      </w:r>
      <w:r w:rsidR="00D728F2" w:rsidRPr="00C575C2">
        <w:t>; cited 20</w:t>
      </w:r>
      <w:r w:rsidR="00B844B7" w:rsidRPr="00C575C2">
        <w:t>2</w:t>
      </w:r>
      <w:r w:rsidR="00970A8F" w:rsidRPr="00C575C2">
        <w:t>0</w:t>
      </w:r>
      <w:r w:rsidR="00D728F2" w:rsidRPr="00C575C2">
        <w:t xml:space="preserve"> </w:t>
      </w:r>
      <w:r w:rsidR="00AE0600" w:rsidRPr="00C575C2">
        <w:t>Sep 27</w:t>
      </w:r>
      <w:r w:rsidR="00D728F2" w:rsidRPr="00C575C2">
        <w:t xml:space="preserve">]. Available from: </w:t>
      </w:r>
      <w:r w:rsidR="00DB4C6B" w:rsidRPr="00C575C2">
        <w:rPr>
          <w:rStyle w:val="Hyperlink"/>
        </w:rPr>
        <w:t>https://covid19.who.int</w:t>
      </w:r>
      <w:r w:rsidR="00B844B7" w:rsidRPr="00C575C2">
        <w:t>.</w:t>
      </w:r>
    </w:p>
    <w:p w14:paraId="5FEE4611" w14:textId="5E78C1D4" w:rsidR="00DB4C6B" w:rsidRPr="00C575C2" w:rsidRDefault="00C15D68" w:rsidP="00C575C2">
      <w:pPr>
        <w:spacing w:line="480" w:lineRule="auto"/>
        <w:jc w:val="both"/>
      </w:pPr>
      <w:r w:rsidRPr="00C575C2">
        <w:t>2</w:t>
      </w:r>
      <w:r w:rsidR="00C575C2">
        <w:t>.</w:t>
      </w:r>
      <w:r w:rsidR="00B66702">
        <w:t xml:space="preserve"> </w:t>
      </w:r>
      <w:r w:rsidR="00DB4C6B" w:rsidRPr="00C575C2">
        <w:t>Africa Centre for Disease Control and Prevention</w:t>
      </w:r>
      <w:r w:rsidR="002B1D94" w:rsidRPr="00C575C2">
        <w:t xml:space="preserve">, </w:t>
      </w:r>
      <w:r w:rsidR="00DB4C6B" w:rsidRPr="00C575C2">
        <w:t>Africa CDC Dashboard</w:t>
      </w:r>
      <w:r w:rsidR="002B1D94" w:rsidRPr="00C575C2">
        <w:t xml:space="preserve">, Available </w:t>
      </w:r>
      <w:r w:rsidR="003624B8" w:rsidRPr="00C575C2">
        <w:t>from</w:t>
      </w:r>
      <w:r w:rsidR="003624B8" w:rsidRPr="00C575C2">
        <w:rPr>
          <w:rStyle w:val="Hyperlink"/>
        </w:rPr>
        <w:t xml:space="preserve"> </w:t>
      </w:r>
      <w:r w:rsidR="00DB4C6B" w:rsidRPr="00C575C2">
        <w:rPr>
          <w:rStyle w:val="Hyperlink"/>
        </w:rPr>
        <w:t>https://africacdc.org/covid-19/</w:t>
      </w:r>
      <w:r w:rsidR="00DB4C6B" w:rsidRPr="00C575C2">
        <w:t xml:space="preserve">. </w:t>
      </w:r>
      <w:r w:rsidR="002B1D94" w:rsidRPr="00C575C2">
        <w:t>[Accessed August 10, 2020]</w:t>
      </w:r>
      <w:r w:rsidR="00475741" w:rsidRPr="00C575C2">
        <w:t>.</w:t>
      </w:r>
    </w:p>
    <w:p w14:paraId="185AB3CC" w14:textId="56C29294" w:rsidR="004A4C57" w:rsidRPr="00C575C2" w:rsidRDefault="00C15D68" w:rsidP="00C575C2">
      <w:pPr>
        <w:spacing w:line="480" w:lineRule="auto"/>
        <w:jc w:val="both"/>
      </w:pPr>
      <w:r w:rsidRPr="00C575C2">
        <w:t>3</w:t>
      </w:r>
      <w:r w:rsidR="00C575C2">
        <w:t>.</w:t>
      </w:r>
      <w:r w:rsidR="00B66702">
        <w:t xml:space="preserve"> </w:t>
      </w:r>
      <w:r w:rsidR="004A4C57" w:rsidRPr="00C575C2">
        <w:t xml:space="preserve">WHO (Regional office for Africa), COVID-19 pandemic expands reach in Africa, </w:t>
      </w:r>
      <w:r w:rsidR="00464749" w:rsidRPr="00C575C2">
        <w:t xml:space="preserve">[updated 2020 </w:t>
      </w:r>
      <w:r w:rsidR="0080435A" w:rsidRPr="00C575C2">
        <w:t>Apr</w:t>
      </w:r>
      <w:r w:rsidR="00464749" w:rsidRPr="00C575C2">
        <w:t xml:space="preserve"> </w:t>
      </w:r>
      <w:r w:rsidR="0080435A" w:rsidRPr="00C575C2">
        <w:t>10</w:t>
      </w:r>
      <w:r w:rsidR="00464749" w:rsidRPr="00C575C2">
        <w:t>; cited 202</w:t>
      </w:r>
      <w:r w:rsidR="00970A8F" w:rsidRPr="00C575C2">
        <w:t>0</w:t>
      </w:r>
      <w:r w:rsidR="00464749" w:rsidRPr="00C575C2">
        <w:t xml:space="preserve"> Aug 10]</w:t>
      </w:r>
      <w:r w:rsidR="00970A8F" w:rsidRPr="00C575C2">
        <w:t xml:space="preserve"> </w:t>
      </w:r>
      <w:r w:rsidR="004A4C57" w:rsidRPr="00C575C2">
        <w:t xml:space="preserve">Available </w:t>
      </w:r>
      <w:r w:rsidR="003624B8" w:rsidRPr="00C575C2">
        <w:t>from</w:t>
      </w:r>
      <w:r w:rsidR="004A4C57" w:rsidRPr="00C575C2">
        <w:t xml:space="preserve"> </w:t>
      </w:r>
      <w:hyperlink r:id="rId8" w:history="1">
        <w:r w:rsidR="003460A6" w:rsidRPr="00C575C2">
          <w:rPr>
            <w:rStyle w:val="Hyperlink"/>
          </w:rPr>
          <w:t>https://www.afro.who.int/news/covid-19-pandemic-expands-reach-africa</w:t>
        </w:r>
      </w:hyperlink>
      <w:r w:rsidR="003460A6" w:rsidRPr="00C575C2">
        <w:rPr>
          <w:rStyle w:val="Hyperlink"/>
        </w:rPr>
        <w:t xml:space="preserve"> </w:t>
      </w:r>
      <w:r w:rsidR="004A4C57" w:rsidRPr="00C575C2">
        <w:t xml:space="preserve">. </w:t>
      </w:r>
    </w:p>
    <w:p w14:paraId="446E94A5" w14:textId="18BD442D" w:rsidR="003460A6" w:rsidRPr="00C575C2" w:rsidRDefault="003460A6" w:rsidP="00C575C2">
      <w:pPr>
        <w:spacing w:line="480" w:lineRule="auto"/>
        <w:jc w:val="both"/>
      </w:pPr>
      <w:r w:rsidRPr="00C575C2">
        <w:rPr>
          <w:lang w:val="en-GB"/>
        </w:rPr>
        <w:t>4</w:t>
      </w:r>
      <w:r w:rsidR="00C575C2">
        <w:rPr>
          <w:lang w:val="en-GB"/>
        </w:rPr>
        <w:t>.</w:t>
      </w:r>
      <w:r w:rsidR="00B66702">
        <w:rPr>
          <w:lang w:val="en-GB"/>
        </w:rPr>
        <w:t xml:space="preserve"> </w:t>
      </w:r>
      <w:r w:rsidRPr="00C575C2">
        <w:rPr>
          <w:lang w:val="en-GB"/>
        </w:rPr>
        <w:t>UN, Office of the Special Adviser on Africa</w:t>
      </w:r>
      <w:r w:rsidR="009C6057" w:rsidRPr="00C575C2">
        <w:rPr>
          <w:lang w:val="en-GB"/>
        </w:rPr>
        <w:t xml:space="preserve">, </w:t>
      </w:r>
      <w:r w:rsidR="009C6057" w:rsidRPr="00C575C2">
        <w:t>[cited 2020 Aug 1</w:t>
      </w:r>
      <w:r w:rsidR="00BF36E3" w:rsidRPr="00C575C2">
        <w:t>5</w:t>
      </w:r>
      <w:r w:rsidR="009C6057" w:rsidRPr="00C575C2">
        <w:t>]</w:t>
      </w:r>
      <w:r w:rsidRPr="00C575C2">
        <w:t xml:space="preserve"> Available </w:t>
      </w:r>
      <w:r w:rsidR="003624B8" w:rsidRPr="00C575C2">
        <w:t>from</w:t>
      </w:r>
      <w:r w:rsidRPr="00C575C2">
        <w:rPr>
          <w:lang w:val="en-GB"/>
        </w:rPr>
        <w:t xml:space="preserve"> </w:t>
      </w:r>
      <w:hyperlink r:id="rId9" w:history="1">
        <w:r w:rsidRPr="00C575C2">
          <w:rPr>
            <w:rStyle w:val="Hyperlink"/>
            <w:lang w:val="en-GB"/>
          </w:rPr>
          <w:t>https://www.un.org/en/africa/osaa/peace/youth.shtml</w:t>
        </w:r>
      </w:hyperlink>
    </w:p>
    <w:p w14:paraId="11812C10" w14:textId="07E8A1A5" w:rsidR="00A55E4D" w:rsidRPr="00C575C2" w:rsidRDefault="004C1D9F" w:rsidP="00C575C2">
      <w:pPr>
        <w:spacing w:line="480" w:lineRule="auto"/>
        <w:jc w:val="both"/>
      </w:pPr>
      <w:r w:rsidRPr="00C575C2">
        <w:t>5</w:t>
      </w:r>
      <w:r w:rsidR="00C575C2">
        <w:t>.</w:t>
      </w:r>
      <w:r w:rsidR="00B66702">
        <w:t xml:space="preserve"> </w:t>
      </w:r>
      <w:r w:rsidR="003460A6" w:rsidRPr="00C575C2">
        <w:t xml:space="preserve">African </w:t>
      </w:r>
      <w:r w:rsidR="00961FF4" w:rsidRPr="00C575C2">
        <w:t>C</w:t>
      </w:r>
      <w:r w:rsidR="003460A6" w:rsidRPr="00C575C2">
        <w:t xml:space="preserve">entre for Strategic Studies, Mapping Risk Factors for the Spread of COVID-19 in Africa, </w:t>
      </w:r>
      <w:r w:rsidR="00A55E4D" w:rsidRPr="00C575C2">
        <w:t>[updated 2020 May 13; cited 2020 Aug 10]</w:t>
      </w:r>
      <w:r w:rsidR="003460A6" w:rsidRPr="00C575C2">
        <w:t>.</w:t>
      </w:r>
      <w:r w:rsidR="002F43B7" w:rsidRPr="00C575C2">
        <w:t xml:space="preserve"> </w:t>
      </w:r>
      <w:r w:rsidR="003460A6" w:rsidRPr="00C575C2">
        <w:t xml:space="preserve">Available </w:t>
      </w:r>
      <w:r w:rsidR="003624B8" w:rsidRPr="00C575C2">
        <w:t>from</w:t>
      </w:r>
      <w:r w:rsidR="003460A6" w:rsidRPr="00C575C2">
        <w:t xml:space="preserve"> </w:t>
      </w:r>
      <w:r w:rsidR="003460A6" w:rsidRPr="00C575C2">
        <w:rPr>
          <w:rStyle w:val="Hyperlink"/>
        </w:rPr>
        <w:t>https://africacenter.org/spotlight/mapping-risk-factors-spread-covid-19-africa/</w:t>
      </w:r>
      <w:r w:rsidR="003460A6" w:rsidRPr="00C575C2">
        <w:t>.</w:t>
      </w:r>
    </w:p>
    <w:p w14:paraId="6AB04DB5" w14:textId="4BDF8CFA" w:rsidR="004A4C57" w:rsidRPr="00C575C2" w:rsidRDefault="004C1D9F" w:rsidP="00C575C2">
      <w:pPr>
        <w:spacing w:line="480" w:lineRule="auto"/>
        <w:jc w:val="both"/>
      </w:pPr>
      <w:r w:rsidRPr="00C575C2">
        <w:t>6</w:t>
      </w:r>
      <w:r w:rsidR="00C575C2">
        <w:t>.</w:t>
      </w:r>
      <w:r w:rsidR="00B66702">
        <w:t xml:space="preserve"> </w:t>
      </w:r>
      <w:proofErr w:type="spellStart"/>
      <w:r w:rsidR="004A4C57" w:rsidRPr="00C575C2">
        <w:t>Nordling</w:t>
      </w:r>
      <w:proofErr w:type="spellEnd"/>
      <w:r w:rsidR="004A4C57" w:rsidRPr="00C575C2">
        <w:t xml:space="preserve"> L. The pandemic appears to have spared Africa so far. Scientists are struggling to explain why, American Association for the Advancement of Science – Science, </w:t>
      </w:r>
      <w:r w:rsidR="002F43B7" w:rsidRPr="00C575C2">
        <w:t>[updated 2020 Aug 1</w:t>
      </w:r>
      <w:r w:rsidR="00C03BD1" w:rsidRPr="00C575C2">
        <w:t>1</w:t>
      </w:r>
      <w:r w:rsidR="002F43B7" w:rsidRPr="00C575C2">
        <w:t>; cited 2020 Aug 15].</w:t>
      </w:r>
      <w:r w:rsidR="004A4C57" w:rsidRPr="00C575C2">
        <w:t xml:space="preserve"> Available</w:t>
      </w:r>
      <w:r w:rsidR="002F43B7" w:rsidRPr="00C575C2">
        <w:t xml:space="preserve"> </w:t>
      </w:r>
      <w:r w:rsidR="003624B8" w:rsidRPr="00C575C2">
        <w:t>from</w:t>
      </w:r>
      <w:r w:rsidR="004A4C57" w:rsidRPr="00C575C2">
        <w:t xml:space="preserve"> </w:t>
      </w:r>
      <w:hyperlink r:id="rId10" w:history="1">
        <w:r w:rsidR="004A4C57" w:rsidRPr="00C575C2">
          <w:rPr>
            <w:rStyle w:val="Hyperlink"/>
          </w:rPr>
          <w:t>https://www.sciencemag.org/news/2020/08/pandemic-appears-have-spared-africa-so-far-scientists-are-struggling-explain-why</w:t>
        </w:r>
      </w:hyperlink>
    </w:p>
    <w:p w14:paraId="08A2063A" w14:textId="6F8B012C" w:rsidR="004A4C57" w:rsidRPr="00C575C2" w:rsidRDefault="004C1D9F" w:rsidP="00C575C2">
      <w:pPr>
        <w:spacing w:line="480" w:lineRule="auto"/>
        <w:jc w:val="both"/>
      </w:pPr>
      <w:r w:rsidRPr="00C575C2">
        <w:t>7</w:t>
      </w:r>
      <w:r w:rsidR="00C575C2">
        <w:t>.</w:t>
      </w:r>
      <w:r w:rsidR="00B66702">
        <w:t xml:space="preserve"> </w:t>
      </w:r>
      <w:r w:rsidR="004A4C57" w:rsidRPr="00C575C2">
        <w:t xml:space="preserve">Moore M, </w:t>
      </w:r>
      <w:proofErr w:type="spellStart"/>
      <w:r w:rsidR="004A4C57" w:rsidRPr="00C575C2">
        <w:t>Gelfeld</w:t>
      </w:r>
      <w:proofErr w:type="spellEnd"/>
      <w:r w:rsidR="004A4C57" w:rsidRPr="00C575C2">
        <w:t xml:space="preserve"> B, </w:t>
      </w:r>
      <w:proofErr w:type="spellStart"/>
      <w:r w:rsidR="004A4C57" w:rsidRPr="00C575C2">
        <w:t>Okunogbe</w:t>
      </w:r>
      <w:proofErr w:type="spellEnd"/>
      <w:r w:rsidR="004A4C57" w:rsidRPr="00C575C2">
        <w:t xml:space="preserve"> A, Paul C. Identifying Future Disease Hot Spots: Infectious Disease Vulnerability Index, 1st </w:t>
      </w:r>
      <w:proofErr w:type="spellStart"/>
      <w:r w:rsidR="004A4C57" w:rsidRPr="00C575C2">
        <w:t>edn</w:t>
      </w:r>
      <w:proofErr w:type="spellEnd"/>
      <w:r w:rsidR="004A4C57" w:rsidRPr="00C575C2">
        <w:t xml:space="preserve"> Santa Monica, California: RAND Corporation, 2016.</w:t>
      </w:r>
    </w:p>
    <w:p w14:paraId="19C63712" w14:textId="4F1B0793" w:rsidR="00DB4C6B" w:rsidRPr="00C575C2" w:rsidRDefault="004C1D9F" w:rsidP="00C575C2">
      <w:pPr>
        <w:spacing w:line="480" w:lineRule="auto"/>
        <w:jc w:val="both"/>
      </w:pPr>
      <w:r w:rsidRPr="00C575C2">
        <w:t>8</w:t>
      </w:r>
      <w:r w:rsidR="00C575C2">
        <w:t>.</w:t>
      </w:r>
      <w:r w:rsidR="00B66702">
        <w:t xml:space="preserve"> </w:t>
      </w:r>
      <w:r w:rsidR="002612A4" w:rsidRPr="00C575C2">
        <w:t>Centre for Disease Control</w:t>
      </w:r>
      <w:r w:rsidR="002B1D94" w:rsidRPr="00C575C2">
        <w:t>,</w:t>
      </w:r>
      <w:r w:rsidR="002612A4" w:rsidRPr="00C575C2">
        <w:t xml:space="preserve"> </w:t>
      </w:r>
      <w:r w:rsidR="002612A4" w:rsidRPr="00C575C2">
        <w:rPr>
          <w:color w:val="000000"/>
        </w:rPr>
        <w:t xml:space="preserve">Interim Clinical Guidance for Management of Patients with Confirmed Coronavirus Disease (COVID-19) </w:t>
      </w:r>
      <w:r w:rsidR="00C03BD1" w:rsidRPr="00C575C2">
        <w:t xml:space="preserve">[updated 2020 </w:t>
      </w:r>
      <w:r w:rsidR="00AE0600" w:rsidRPr="00C575C2">
        <w:t>Sep</w:t>
      </w:r>
      <w:r w:rsidR="00C03BD1" w:rsidRPr="00C575C2">
        <w:t xml:space="preserve"> </w:t>
      </w:r>
      <w:r w:rsidR="00AE0600" w:rsidRPr="00C575C2">
        <w:t>1</w:t>
      </w:r>
      <w:r w:rsidR="00C03BD1" w:rsidRPr="00C575C2">
        <w:t xml:space="preserve">0; cited 2020 </w:t>
      </w:r>
      <w:r w:rsidR="00AE0600" w:rsidRPr="00C575C2">
        <w:t>Sep</w:t>
      </w:r>
      <w:r w:rsidR="00C03BD1" w:rsidRPr="00C575C2">
        <w:t xml:space="preserve"> </w:t>
      </w:r>
      <w:r w:rsidR="00AE0600" w:rsidRPr="00C575C2">
        <w:t>27</w:t>
      </w:r>
      <w:r w:rsidR="00C03BD1" w:rsidRPr="00C575C2">
        <w:t>].</w:t>
      </w:r>
      <w:r w:rsidR="002B1D94" w:rsidRPr="00C575C2">
        <w:rPr>
          <w:color w:val="000000"/>
        </w:rPr>
        <w:t xml:space="preserve"> </w:t>
      </w:r>
      <w:r w:rsidR="002B1D94" w:rsidRPr="00C575C2">
        <w:t xml:space="preserve">Available </w:t>
      </w:r>
      <w:r w:rsidR="002F43B7" w:rsidRPr="00C575C2">
        <w:t xml:space="preserve">from </w:t>
      </w:r>
      <w:r w:rsidR="002612A4" w:rsidRPr="00C575C2">
        <w:rPr>
          <w:rStyle w:val="Hyperlink"/>
        </w:rPr>
        <w:t>https://www.cdc.gov/coronavirus/2019-ncov/hcp/clinical-guidance-management-patients.html</w:t>
      </w:r>
      <w:r w:rsidR="002612A4" w:rsidRPr="00C575C2">
        <w:t>.</w:t>
      </w:r>
    </w:p>
    <w:p w14:paraId="519EA49E" w14:textId="201A0568" w:rsidR="00234476" w:rsidRPr="00C575C2" w:rsidRDefault="004C1D9F" w:rsidP="00C575C2">
      <w:pPr>
        <w:spacing w:line="480" w:lineRule="auto"/>
        <w:jc w:val="both"/>
        <w:rPr>
          <w:u w:val="single"/>
        </w:rPr>
      </w:pPr>
      <w:r w:rsidRPr="00C575C2">
        <w:t>9</w:t>
      </w:r>
      <w:r w:rsidR="00C575C2">
        <w:t>.</w:t>
      </w:r>
      <w:r w:rsidR="00B66702">
        <w:t xml:space="preserve"> </w:t>
      </w:r>
      <w:r w:rsidR="00897246" w:rsidRPr="00C575C2">
        <w:t>Langford</w:t>
      </w:r>
      <w:r w:rsidR="00234476" w:rsidRPr="00C575C2">
        <w:t xml:space="preserve"> </w:t>
      </w:r>
      <w:r w:rsidR="00897246" w:rsidRPr="00C575C2">
        <w:t>BJ</w:t>
      </w:r>
      <w:r w:rsidR="00234476" w:rsidRPr="00C575C2">
        <w:t xml:space="preserve">, So M, </w:t>
      </w:r>
      <w:proofErr w:type="spellStart"/>
      <w:r w:rsidR="00234476" w:rsidRPr="00C575C2">
        <w:t>Raybardhan</w:t>
      </w:r>
      <w:proofErr w:type="spellEnd"/>
      <w:r w:rsidR="00234476" w:rsidRPr="00C575C2">
        <w:t xml:space="preserve"> S</w:t>
      </w:r>
      <w:r w:rsidR="00C575C2">
        <w:t>,</w:t>
      </w:r>
      <w:r w:rsidR="00234476" w:rsidRPr="00C575C2">
        <w:t xml:space="preserve"> et al. </w:t>
      </w:r>
      <w:r w:rsidR="00234476" w:rsidRPr="00C575C2">
        <w:rPr>
          <w:color w:val="000000" w:themeColor="text1"/>
        </w:rPr>
        <w:t>Bacterial co-</w:t>
      </w:r>
      <w:r w:rsidR="00897246" w:rsidRPr="00C575C2">
        <w:rPr>
          <w:color w:val="000000" w:themeColor="text1"/>
        </w:rPr>
        <w:t>infection,</w:t>
      </w:r>
      <w:r w:rsidR="00234476" w:rsidRPr="00C575C2">
        <w:rPr>
          <w:color w:val="000000" w:themeColor="text1"/>
        </w:rPr>
        <w:t xml:space="preserve"> and secondary infection in patients with COVID-19: a living rapid review and meta-analysis. </w:t>
      </w:r>
      <w:r w:rsidR="00897246" w:rsidRPr="00C575C2">
        <w:rPr>
          <w:color w:val="000000" w:themeColor="text1"/>
        </w:rPr>
        <w:t>Clin Microbiol Infect.</w:t>
      </w:r>
      <w:r w:rsidR="00234476" w:rsidRPr="00C575C2">
        <w:rPr>
          <w:color w:val="000000" w:themeColor="text1"/>
        </w:rPr>
        <w:t xml:space="preserve"> 2020</w:t>
      </w:r>
      <w:r w:rsidR="00897246" w:rsidRPr="00C575C2">
        <w:t xml:space="preserve"> </w:t>
      </w:r>
      <w:r w:rsidR="00C575C2">
        <w:t>[</w:t>
      </w:r>
      <w:proofErr w:type="spellStart"/>
      <w:r w:rsidR="00C575C2">
        <w:t>epub</w:t>
      </w:r>
      <w:proofErr w:type="spellEnd"/>
      <w:r w:rsidR="00C575C2">
        <w:t xml:space="preserve"> ahead of print]</w:t>
      </w:r>
      <w:r w:rsidR="00B66702">
        <w:t xml:space="preserve"> </w:t>
      </w:r>
      <w:proofErr w:type="gramStart"/>
      <w:r w:rsidR="00B66702">
        <w:t>doi:10.1016/j.cmi</w:t>
      </w:r>
      <w:proofErr w:type="gramEnd"/>
      <w:r w:rsidR="00B66702">
        <w:t xml:space="preserve">.2020.07.016 </w:t>
      </w:r>
      <w:r w:rsidR="00234476" w:rsidRPr="00C575C2">
        <w:rPr>
          <w:color w:val="000000" w:themeColor="text1"/>
        </w:rPr>
        <w:t xml:space="preserve"> </w:t>
      </w:r>
    </w:p>
    <w:p w14:paraId="2DE5AA47" w14:textId="08990205" w:rsidR="00961FF4" w:rsidRPr="00C575C2" w:rsidRDefault="004C1D9F" w:rsidP="00C575C2">
      <w:pPr>
        <w:spacing w:line="480" w:lineRule="auto"/>
        <w:jc w:val="both"/>
      </w:pPr>
      <w:r w:rsidRPr="00C575C2">
        <w:t>10</w:t>
      </w:r>
      <w:r w:rsidR="00C575C2">
        <w:t>.</w:t>
      </w:r>
      <w:r w:rsidR="00B66702">
        <w:t xml:space="preserve"> </w:t>
      </w:r>
      <w:r w:rsidR="005642C5" w:rsidRPr="00C575C2">
        <w:t>Devlin JW, O’Neal HR, Thomas C</w:t>
      </w:r>
      <w:r w:rsidR="00C575C2">
        <w:t>,</w:t>
      </w:r>
      <w:r w:rsidR="005642C5" w:rsidRPr="00C575C2">
        <w:t xml:space="preserve"> et al. Strategies to optimize ICU liberation (A to F) bundle performance in critically ill adults with </w:t>
      </w:r>
      <w:r w:rsidR="005642C5" w:rsidRPr="00C575C2">
        <w:rPr>
          <w:rStyle w:val="ej-keyword"/>
        </w:rPr>
        <w:t xml:space="preserve">Coronavirus Disease 2019. </w:t>
      </w:r>
      <w:r w:rsidR="00293352" w:rsidRPr="00C575C2">
        <w:t xml:space="preserve">Crit Care </w:t>
      </w:r>
      <w:proofErr w:type="spellStart"/>
      <w:r w:rsidR="00293352" w:rsidRPr="00C575C2">
        <w:t>Explor</w:t>
      </w:r>
      <w:proofErr w:type="spellEnd"/>
      <w:r w:rsidR="00C575C2">
        <w:t>.</w:t>
      </w:r>
      <w:r w:rsidR="00293352" w:rsidRPr="00C575C2">
        <w:t xml:space="preserve"> </w:t>
      </w:r>
      <w:r w:rsidR="005642C5" w:rsidRPr="00C575C2">
        <w:rPr>
          <w:rStyle w:val="Hyperlink"/>
          <w:color w:val="auto"/>
          <w:u w:val="none"/>
        </w:rPr>
        <w:t>2020</w:t>
      </w:r>
      <w:r w:rsidR="00293352" w:rsidRPr="00C575C2">
        <w:rPr>
          <w:rStyle w:val="Hyperlink"/>
          <w:color w:val="auto"/>
          <w:u w:val="none"/>
        </w:rPr>
        <w:t>;</w:t>
      </w:r>
      <w:proofErr w:type="gramStart"/>
      <w:r w:rsidR="005642C5" w:rsidRPr="00C575C2">
        <w:rPr>
          <w:rStyle w:val="Hyperlink"/>
          <w:color w:val="auto"/>
          <w:u w:val="none"/>
        </w:rPr>
        <w:t>2</w:t>
      </w:r>
      <w:r w:rsidR="00293352" w:rsidRPr="00C575C2">
        <w:rPr>
          <w:rStyle w:val="Hyperlink"/>
          <w:color w:val="auto"/>
          <w:u w:val="none"/>
        </w:rPr>
        <w:t>:</w:t>
      </w:r>
      <w:r w:rsidR="005642C5" w:rsidRPr="00C575C2">
        <w:rPr>
          <w:rStyle w:val="Hyperlink"/>
          <w:color w:val="auto"/>
          <w:u w:val="none"/>
        </w:rPr>
        <w:t>e</w:t>
      </w:r>
      <w:proofErr w:type="gramEnd"/>
      <w:r w:rsidR="005642C5" w:rsidRPr="00C575C2">
        <w:rPr>
          <w:rStyle w:val="Hyperlink"/>
          <w:color w:val="auto"/>
          <w:u w:val="none"/>
        </w:rPr>
        <w:t>0139</w:t>
      </w:r>
      <w:r w:rsidR="005642C5" w:rsidRPr="00C575C2">
        <w:t xml:space="preserve">. </w:t>
      </w:r>
    </w:p>
    <w:p w14:paraId="6E3F2167" w14:textId="081D374D" w:rsidR="00C575C2" w:rsidRPr="00B66702" w:rsidRDefault="00961FF4" w:rsidP="00C575C2">
      <w:pPr>
        <w:pStyle w:val="CommentText"/>
        <w:spacing w:after="0" w:line="480" w:lineRule="auto"/>
        <w:jc w:val="both"/>
        <w:rPr>
          <w:rFonts w:ascii="Times New Roman" w:hAnsi="Times New Roman" w:cs="Times New Roman"/>
          <w:sz w:val="24"/>
          <w:szCs w:val="24"/>
          <w:lang w:val="en-US"/>
        </w:rPr>
      </w:pPr>
      <w:r w:rsidRPr="00DD0794">
        <w:rPr>
          <w:rFonts w:ascii="Times New Roman" w:hAnsi="Times New Roman" w:cs="Times New Roman"/>
          <w:sz w:val="24"/>
          <w:szCs w:val="24"/>
          <w:lang w:val="en-US"/>
        </w:rPr>
        <w:t>11</w:t>
      </w:r>
      <w:r w:rsidR="00C575C2" w:rsidRPr="00DD0794">
        <w:rPr>
          <w:rFonts w:ascii="Times New Roman" w:hAnsi="Times New Roman" w:cs="Times New Roman"/>
          <w:sz w:val="24"/>
          <w:szCs w:val="24"/>
          <w:lang w:val="en-US"/>
        </w:rPr>
        <w:t>.</w:t>
      </w:r>
      <w:r w:rsidR="00B66702" w:rsidRPr="00DD0794">
        <w:rPr>
          <w:rFonts w:ascii="Times New Roman" w:hAnsi="Times New Roman" w:cs="Times New Roman"/>
          <w:sz w:val="24"/>
          <w:szCs w:val="24"/>
          <w:lang w:val="en-US"/>
        </w:rPr>
        <w:t xml:space="preserve"> </w:t>
      </w:r>
      <w:proofErr w:type="spellStart"/>
      <w:r w:rsidR="00C575C2" w:rsidRPr="00DD0794">
        <w:rPr>
          <w:rFonts w:ascii="Times New Roman" w:hAnsi="Times New Roman" w:cs="Times New Roman"/>
          <w:sz w:val="24"/>
          <w:szCs w:val="24"/>
          <w:lang w:val="en-US"/>
        </w:rPr>
        <w:t>Dubbink</w:t>
      </w:r>
      <w:proofErr w:type="spellEnd"/>
      <w:r w:rsidR="00C575C2" w:rsidRPr="00DD0794">
        <w:rPr>
          <w:rFonts w:ascii="Times New Roman" w:hAnsi="Times New Roman" w:cs="Times New Roman"/>
          <w:sz w:val="24"/>
          <w:szCs w:val="24"/>
          <w:lang w:val="en-US"/>
        </w:rPr>
        <w:t xml:space="preserve"> JH, Branco TM, </w:t>
      </w:r>
      <w:r w:rsidR="00B66702" w:rsidRPr="00DD0794">
        <w:rPr>
          <w:rFonts w:ascii="Times New Roman" w:hAnsi="Times New Roman" w:cs="Times New Roman"/>
          <w:sz w:val="24"/>
          <w:szCs w:val="24"/>
          <w:lang w:val="en-US"/>
        </w:rPr>
        <w:t xml:space="preserve">Kamara KBB, et al. </w:t>
      </w:r>
      <w:r w:rsidR="00B66702" w:rsidRPr="00B66702">
        <w:rPr>
          <w:rFonts w:ascii="Times New Roman" w:hAnsi="Times New Roman" w:cs="Times New Roman"/>
          <w:sz w:val="24"/>
          <w:szCs w:val="24"/>
          <w:lang w:val="en-US"/>
        </w:rPr>
        <w:t>COVID-19 treatment in sub-Saharan Afric</w:t>
      </w:r>
      <w:r w:rsidR="00B66702">
        <w:rPr>
          <w:rFonts w:ascii="Times New Roman" w:hAnsi="Times New Roman" w:cs="Times New Roman"/>
          <w:sz w:val="24"/>
          <w:szCs w:val="24"/>
          <w:lang w:val="en-US"/>
        </w:rPr>
        <w:t xml:space="preserve">a: If the best is not available, the available becomes the best. Travel Med Infect Dis. </w:t>
      </w:r>
      <w:proofErr w:type="gramStart"/>
      <w:r w:rsidR="00B66702">
        <w:rPr>
          <w:rFonts w:ascii="Times New Roman" w:hAnsi="Times New Roman" w:cs="Times New Roman"/>
          <w:sz w:val="24"/>
          <w:szCs w:val="24"/>
          <w:lang w:val="en-US"/>
        </w:rPr>
        <w:t>2020;37:101878</w:t>
      </w:r>
      <w:proofErr w:type="gramEnd"/>
      <w:r w:rsidR="00B66702">
        <w:rPr>
          <w:rFonts w:ascii="Times New Roman" w:hAnsi="Times New Roman" w:cs="Times New Roman"/>
          <w:sz w:val="24"/>
          <w:szCs w:val="24"/>
          <w:lang w:val="en-US"/>
        </w:rPr>
        <w:t xml:space="preserve">. </w:t>
      </w:r>
      <w:proofErr w:type="gramStart"/>
      <w:r w:rsidR="00B66702">
        <w:rPr>
          <w:rFonts w:ascii="Times New Roman" w:hAnsi="Times New Roman" w:cs="Times New Roman"/>
          <w:sz w:val="24"/>
          <w:szCs w:val="24"/>
          <w:lang w:val="en-US"/>
        </w:rPr>
        <w:t>doi:10.1016/j.tmaid</w:t>
      </w:r>
      <w:proofErr w:type="gramEnd"/>
      <w:r w:rsidR="00B66702">
        <w:rPr>
          <w:rFonts w:ascii="Times New Roman" w:hAnsi="Times New Roman" w:cs="Times New Roman"/>
          <w:sz w:val="24"/>
          <w:szCs w:val="24"/>
          <w:lang w:val="en-US"/>
        </w:rPr>
        <w:t>.2020.101878</w:t>
      </w:r>
    </w:p>
    <w:p w14:paraId="3A71A03F" w14:textId="4FB46BAA" w:rsidR="00C575C2" w:rsidRPr="00B66702" w:rsidRDefault="00C575C2" w:rsidP="00C575C2">
      <w:pPr>
        <w:pStyle w:val="CommentText"/>
        <w:spacing w:after="0" w:line="480" w:lineRule="auto"/>
        <w:jc w:val="both"/>
        <w:rPr>
          <w:rFonts w:ascii="Times New Roman" w:hAnsi="Times New Roman" w:cs="Times New Roman"/>
          <w:sz w:val="24"/>
          <w:szCs w:val="24"/>
          <w:lang w:val="en-US"/>
        </w:rPr>
      </w:pPr>
      <w:r w:rsidRPr="00B66702">
        <w:rPr>
          <w:rFonts w:ascii="Times New Roman" w:hAnsi="Times New Roman" w:cs="Times New Roman"/>
          <w:sz w:val="24"/>
          <w:szCs w:val="24"/>
          <w:lang w:val="en-US"/>
        </w:rPr>
        <w:t>12.</w:t>
      </w:r>
      <w:r w:rsidR="00B66702" w:rsidRPr="00B66702">
        <w:rPr>
          <w:rFonts w:ascii="Times New Roman" w:hAnsi="Times New Roman" w:cs="Times New Roman"/>
          <w:sz w:val="24"/>
          <w:szCs w:val="24"/>
          <w:lang w:val="en-US"/>
        </w:rPr>
        <w:t xml:space="preserve"> </w:t>
      </w:r>
      <w:proofErr w:type="spellStart"/>
      <w:r w:rsidR="00B66702" w:rsidRPr="00B66702">
        <w:rPr>
          <w:rFonts w:ascii="Times New Roman" w:hAnsi="Times New Roman" w:cs="Times New Roman"/>
          <w:sz w:val="24"/>
          <w:szCs w:val="24"/>
          <w:lang w:val="en-US"/>
        </w:rPr>
        <w:t>Wehrens</w:t>
      </w:r>
      <w:proofErr w:type="spellEnd"/>
      <w:r w:rsidR="00B66702" w:rsidRPr="00B66702">
        <w:rPr>
          <w:rFonts w:ascii="Times New Roman" w:hAnsi="Times New Roman" w:cs="Times New Roman"/>
          <w:sz w:val="24"/>
          <w:szCs w:val="24"/>
          <w:lang w:val="en-US"/>
        </w:rPr>
        <w:t xml:space="preserve"> E, Bangura JS, </w:t>
      </w:r>
      <w:proofErr w:type="spellStart"/>
      <w:r w:rsidR="00B66702" w:rsidRPr="00B66702">
        <w:rPr>
          <w:rFonts w:ascii="Times New Roman" w:hAnsi="Times New Roman" w:cs="Times New Roman"/>
          <w:sz w:val="24"/>
          <w:szCs w:val="24"/>
          <w:lang w:val="en-US"/>
        </w:rPr>
        <w:t>Fala</w:t>
      </w:r>
      <w:r w:rsidR="00B66702">
        <w:rPr>
          <w:rFonts w:ascii="Times New Roman" w:hAnsi="Times New Roman" w:cs="Times New Roman"/>
          <w:sz w:val="24"/>
          <w:szCs w:val="24"/>
          <w:lang w:val="en-US"/>
        </w:rPr>
        <w:t>ma</w:t>
      </w:r>
      <w:proofErr w:type="spellEnd"/>
      <w:r w:rsidR="00B66702">
        <w:rPr>
          <w:rFonts w:ascii="Times New Roman" w:hAnsi="Times New Roman" w:cs="Times New Roman"/>
          <w:sz w:val="24"/>
          <w:szCs w:val="24"/>
          <w:lang w:val="en-US"/>
        </w:rPr>
        <w:t xml:space="preserve"> AS. Primum non </w:t>
      </w:r>
      <w:proofErr w:type="spellStart"/>
      <w:r w:rsidR="00B66702">
        <w:rPr>
          <w:rFonts w:ascii="Times New Roman" w:hAnsi="Times New Roman" w:cs="Times New Roman"/>
          <w:sz w:val="24"/>
          <w:szCs w:val="24"/>
          <w:lang w:val="en-US"/>
        </w:rPr>
        <w:t>nocere</w:t>
      </w:r>
      <w:proofErr w:type="spellEnd"/>
      <w:r w:rsidR="00B66702">
        <w:rPr>
          <w:rFonts w:ascii="Times New Roman" w:hAnsi="Times New Roman" w:cs="Times New Roman"/>
          <w:sz w:val="24"/>
          <w:szCs w:val="24"/>
          <w:lang w:val="en-US"/>
        </w:rPr>
        <w:t xml:space="preserve">: Potential indirect adverse effects of COVID-19 containment strategies in the African region. Travel Med Infect Dis. </w:t>
      </w:r>
      <w:proofErr w:type="gramStart"/>
      <w:r w:rsidR="00B66702">
        <w:rPr>
          <w:rFonts w:ascii="Times New Roman" w:hAnsi="Times New Roman" w:cs="Times New Roman"/>
          <w:sz w:val="24"/>
          <w:szCs w:val="24"/>
          <w:lang w:val="en-US"/>
        </w:rPr>
        <w:t>2020;35:101727</w:t>
      </w:r>
      <w:proofErr w:type="gramEnd"/>
      <w:r w:rsidR="00B66702">
        <w:rPr>
          <w:rFonts w:ascii="Times New Roman" w:hAnsi="Times New Roman" w:cs="Times New Roman"/>
          <w:sz w:val="24"/>
          <w:szCs w:val="24"/>
          <w:lang w:val="en-US"/>
        </w:rPr>
        <w:t>. Doi: 10.1016/j.tmaid.2020.101727</w:t>
      </w:r>
    </w:p>
    <w:p w14:paraId="6E464D15" w14:textId="63402C2F" w:rsidR="00961FF4" w:rsidRPr="00C575C2" w:rsidRDefault="00C575C2" w:rsidP="00C575C2">
      <w:pPr>
        <w:pStyle w:val="CommentText"/>
        <w:spacing w:after="0" w:line="480" w:lineRule="auto"/>
        <w:jc w:val="both"/>
        <w:rPr>
          <w:rFonts w:ascii="Times New Roman" w:hAnsi="Times New Roman" w:cs="Times New Roman"/>
          <w:sz w:val="24"/>
          <w:szCs w:val="24"/>
        </w:rPr>
      </w:pPr>
      <w:r w:rsidRPr="00B66702">
        <w:rPr>
          <w:rFonts w:ascii="Times New Roman" w:hAnsi="Times New Roman" w:cs="Times New Roman"/>
          <w:sz w:val="24"/>
          <w:szCs w:val="24"/>
          <w:lang w:val="en-US"/>
        </w:rPr>
        <w:t>13.</w:t>
      </w:r>
      <w:r w:rsidR="00B66702" w:rsidRPr="00B66702">
        <w:rPr>
          <w:rFonts w:ascii="Times New Roman" w:hAnsi="Times New Roman" w:cs="Times New Roman"/>
          <w:sz w:val="24"/>
          <w:szCs w:val="24"/>
          <w:lang w:val="en-US"/>
        </w:rPr>
        <w:t xml:space="preserve"> </w:t>
      </w:r>
      <w:r w:rsidR="00932E0A" w:rsidRPr="00B66702">
        <w:rPr>
          <w:rFonts w:ascii="Times New Roman" w:eastAsia="Times New Roman" w:hAnsi="Times New Roman" w:cs="Times New Roman"/>
          <w:sz w:val="24"/>
          <w:szCs w:val="24"/>
          <w:lang w:val="en-US" w:eastAsia="zh-CN"/>
        </w:rPr>
        <w:t xml:space="preserve">Halpern NA, Tan KS. </w:t>
      </w:r>
      <w:r w:rsidR="00932E0A" w:rsidRPr="00C575C2">
        <w:rPr>
          <w:rFonts w:ascii="Times New Roman" w:eastAsia="Times New Roman" w:hAnsi="Times New Roman" w:cs="Times New Roman"/>
          <w:sz w:val="24"/>
          <w:szCs w:val="24"/>
          <w:lang w:val="en-AU" w:eastAsia="zh-CN"/>
        </w:rPr>
        <w:t xml:space="preserve">United States Resource Availability for COVID-19, Society of Critical Care Medicine, </w:t>
      </w:r>
      <w:r w:rsidR="00712F51" w:rsidRPr="00C575C2">
        <w:rPr>
          <w:rFonts w:ascii="Times New Roman" w:hAnsi="Times New Roman" w:cs="Times New Roman"/>
          <w:sz w:val="24"/>
          <w:szCs w:val="24"/>
        </w:rPr>
        <w:t xml:space="preserve">[updated 2020 </w:t>
      </w:r>
      <w:r w:rsidR="00A148B9" w:rsidRPr="00C575C2">
        <w:rPr>
          <w:rFonts w:ascii="Times New Roman" w:hAnsi="Times New Roman" w:cs="Times New Roman"/>
          <w:sz w:val="24"/>
          <w:szCs w:val="24"/>
        </w:rPr>
        <w:t>May</w:t>
      </w:r>
      <w:r w:rsidR="00712F51" w:rsidRPr="00C575C2">
        <w:rPr>
          <w:rFonts w:ascii="Times New Roman" w:hAnsi="Times New Roman" w:cs="Times New Roman"/>
          <w:sz w:val="24"/>
          <w:szCs w:val="24"/>
        </w:rPr>
        <w:t xml:space="preserve"> 1</w:t>
      </w:r>
      <w:r w:rsidR="00A148B9" w:rsidRPr="00C575C2">
        <w:rPr>
          <w:rFonts w:ascii="Times New Roman" w:hAnsi="Times New Roman" w:cs="Times New Roman"/>
          <w:sz w:val="24"/>
          <w:szCs w:val="24"/>
        </w:rPr>
        <w:t>2</w:t>
      </w:r>
      <w:r w:rsidR="00712F51" w:rsidRPr="00C575C2">
        <w:rPr>
          <w:rFonts w:ascii="Times New Roman" w:hAnsi="Times New Roman" w:cs="Times New Roman"/>
          <w:sz w:val="24"/>
          <w:szCs w:val="24"/>
        </w:rPr>
        <w:t xml:space="preserve">; cited 2020 </w:t>
      </w:r>
      <w:r w:rsidR="00A148B9" w:rsidRPr="00C575C2">
        <w:rPr>
          <w:rFonts w:ascii="Times New Roman" w:hAnsi="Times New Roman" w:cs="Times New Roman"/>
          <w:sz w:val="24"/>
          <w:szCs w:val="24"/>
        </w:rPr>
        <w:t>Aug</w:t>
      </w:r>
      <w:r w:rsidR="00712F51" w:rsidRPr="00C575C2">
        <w:rPr>
          <w:rFonts w:ascii="Times New Roman" w:hAnsi="Times New Roman" w:cs="Times New Roman"/>
          <w:sz w:val="24"/>
          <w:szCs w:val="24"/>
        </w:rPr>
        <w:t xml:space="preserve"> </w:t>
      </w:r>
      <w:r w:rsidR="00A148B9" w:rsidRPr="00C575C2">
        <w:rPr>
          <w:rFonts w:ascii="Times New Roman" w:hAnsi="Times New Roman" w:cs="Times New Roman"/>
          <w:sz w:val="24"/>
          <w:szCs w:val="24"/>
        </w:rPr>
        <w:t>1</w:t>
      </w:r>
      <w:r w:rsidR="00995F9A" w:rsidRPr="00C575C2">
        <w:rPr>
          <w:rFonts w:ascii="Times New Roman" w:hAnsi="Times New Roman" w:cs="Times New Roman"/>
          <w:sz w:val="24"/>
          <w:szCs w:val="24"/>
        </w:rPr>
        <w:t>5</w:t>
      </w:r>
      <w:r w:rsidR="00712F51" w:rsidRPr="00C575C2">
        <w:rPr>
          <w:rFonts w:ascii="Times New Roman" w:hAnsi="Times New Roman" w:cs="Times New Roman"/>
          <w:sz w:val="24"/>
          <w:szCs w:val="24"/>
        </w:rPr>
        <w:t>].</w:t>
      </w:r>
      <w:r w:rsidR="00712F51" w:rsidRPr="00C575C2">
        <w:rPr>
          <w:rFonts w:ascii="Times New Roman" w:eastAsia="Times New Roman" w:hAnsi="Times New Roman" w:cs="Times New Roman"/>
          <w:sz w:val="24"/>
          <w:szCs w:val="24"/>
          <w:lang w:val="en-AU" w:eastAsia="zh-CN"/>
        </w:rPr>
        <w:t xml:space="preserve"> </w:t>
      </w:r>
      <w:r w:rsidR="00932E0A" w:rsidRPr="00C575C2">
        <w:rPr>
          <w:rFonts w:ascii="Times New Roman" w:eastAsia="Times New Roman" w:hAnsi="Times New Roman" w:cs="Times New Roman"/>
          <w:sz w:val="24"/>
          <w:szCs w:val="24"/>
          <w:lang w:val="en-AU" w:eastAsia="zh-CN"/>
        </w:rPr>
        <w:t>Available</w:t>
      </w:r>
      <w:r w:rsidR="00932E0A" w:rsidRPr="00C575C2">
        <w:rPr>
          <w:rFonts w:ascii="Times New Roman" w:hAnsi="Times New Roman" w:cs="Times New Roman"/>
          <w:sz w:val="24"/>
          <w:szCs w:val="24"/>
        </w:rPr>
        <w:t xml:space="preserve"> </w:t>
      </w:r>
      <w:r w:rsidR="00712F51" w:rsidRPr="00C575C2">
        <w:rPr>
          <w:rFonts w:ascii="Times New Roman" w:hAnsi="Times New Roman" w:cs="Times New Roman"/>
          <w:sz w:val="24"/>
          <w:szCs w:val="24"/>
        </w:rPr>
        <w:t xml:space="preserve">from </w:t>
      </w:r>
      <w:r w:rsidR="00932E0A" w:rsidRPr="00C575C2">
        <w:rPr>
          <w:rFonts w:ascii="Times New Roman" w:hAnsi="Times New Roman" w:cs="Times New Roman"/>
          <w:sz w:val="24"/>
          <w:szCs w:val="24"/>
        </w:rPr>
        <w:t xml:space="preserve"> </w:t>
      </w:r>
      <w:hyperlink r:id="rId11" w:history="1">
        <w:r w:rsidR="00932E0A" w:rsidRPr="00C575C2">
          <w:rPr>
            <w:rStyle w:val="Hyperlink"/>
            <w:rFonts w:ascii="Times New Roman" w:hAnsi="Times New Roman" w:cs="Times New Roman"/>
            <w:sz w:val="24"/>
            <w:szCs w:val="24"/>
          </w:rPr>
          <w:t>https://sccm.org/Blog/March-2020/United-States-Resource-Availability-for-COVID-19</w:t>
        </w:r>
      </w:hyperlink>
      <w:r w:rsidR="00995F9A" w:rsidRPr="00C575C2">
        <w:rPr>
          <w:rFonts w:ascii="Times New Roman" w:hAnsi="Times New Roman" w:cs="Times New Roman"/>
          <w:sz w:val="24"/>
          <w:szCs w:val="24"/>
        </w:rPr>
        <w:t>.</w:t>
      </w:r>
    </w:p>
    <w:p w14:paraId="7709D0CA" w14:textId="4775CD52" w:rsidR="005642C5" w:rsidRPr="00C575C2" w:rsidRDefault="004C1D9F" w:rsidP="00C575C2">
      <w:pPr>
        <w:spacing w:line="480" w:lineRule="auto"/>
        <w:jc w:val="both"/>
      </w:pPr>
      <w:r w:rsidRPr="00C575C2">
        <w:lastRenderedPageBreak/>
        <w:t>1</w:t>
      </w:r>
      <w:r w:rsidR="00C575C2">
        <w:t>4.</w:t>
      </w:r>
      <w:r w:rsidR="00B66702">
        <w:t xml:space="preserve"> </w:t>
      </w:r>
      <w:proofErr w:type="spellStart"/>
      <w:r w:rsidR="005642C5" w:rsidRPr="00C575C2">
        <w:rPr>
          <w:lang w:val="es-ES"/>
        </w:rPr>
        <w:t>African</w:t>
      </w:r>
      <w:proofErr w:type="spellEnd"/>
      <w:r w:rsidR="005642C5" w:rsidRPr="00C575C2">
        <w:rPr>
          <w:lang w:val="es-ES"/>
        </w:rPr>
        <w:t xml:space="preserve"> Sepsis Alliance</w:t>
      </w:r>
      <w:r w:rsidR="002B1D94" w:rsidRPr="00C575C2">
        <w:rPr>
          <w:lang w:val="es-ES"/>
        </w:rPr>
        <w:t>,</w:t>
      </w:r>
      <w:r w:rsidR="005642C5" w:rsidRPr="00C575C2">
        <w:rPr>
          <w:lang w:val="es-ES"/>
        </w:rPr>
        <w:t xml:space="preserve"> </w:t>
      </w:r>
      <w:r w:rsidR="005642C5" w:rsidRPr="00C575C2">
        <w:t>Kampala Declaration: Commitment to improve care for sepsis and critically ill patients in Africa</w:t>
      </w:r>
      <w:r w:rsidR="002B1D94" w:rsidRPr="00C575C2">
        <w:t>,</w:t>
      </w:r>
      <w:r w:rsidR="00995F9A" w:rsidRPr="00C575C2">
        <w:t xml:space="preserve"> [updated 2017 Oct </w:t>
      </w:r>
      <w:r w:rsidR="003405C3" w:rsidRPr="00C575C2">
        <w:t>20</w:t>
      </w:r>
      <w:r w:rsidR="00995F9A" w:rsidRPr="00C575C2">
        <w:t xml:space="preserve">; cited 2020 Aug 10]. </w:t>
      </w:r>
      <w:r w:rsidR="002B1D94" w:rsidRPr="00C575C2">
        <w:t xml:space="preserve">Available </w:t>
      </w:r>
      <w:r w:rsidR="002F43B7" w:rsidRPr="00C575C2">
        <w:t>from</w:t>
      </w:r>
      <w:r w:rsidR="002B1D94" w:rsidRPr="00C575C2">
        <w:t xml:space="preserve"> </w:t>
      </w:r>
      <w:r w:rsidR="005642C5" w:rsidRPr="00C575C2">
        <w:rPr>
          <w:rStyle w:val="Hyperlink"/>
        </w:rPr>
        <w:t>https://www.africansepsisalliance.org/kampaladeclaration</w:t>
      </w:r>
      <w:r w:rsidR="00475741" w:rsidRPr="00C575C2">
        <w:t>.</w:t>
      </w:r>
    </w:p>
    <w:p w14:paraId="16DF4A68" w14:textId="6831E44F" w:rsidR="005F3D7D" w:rsidRPr="00C575C2" w:rsidRDefault="00F70F45" w:rsidP="00C575C2">
      <w:pPr>
        <w:spacing w:line="480" w:lineRule="auto"/>
        <w:jc w:val="both"/>
        <w:rPr>
          <w:lang w:val="en-GB"/>
        </w:rPr>
      </w:pPr>
      <w:r w:rsidRPr="00C575C2">
        <w:t>1</w:t>
      </w:r>
      <w:r w:rsidR="00C575C2">
        <w:t>5.</w:t>
      </w:r>
      <w:r w:rsidR="00B66702">
        <w:t xml:space="preserve"> </w:t>
      </w:r>
      <w:r w:rsidR="00475741" w:rsidRPr="00C575C2">
        <w:t>WHA</w:t>
      </w:r>
      <w:r w:rsidR="00B66702">
        <w:t xml:space="preserve"> </w:t>
      </w:r>
      <w:r w:rsidR="00475741" w:rsidRPr="00C575C2">
        <w:t xml:space="preserve">- Seventieth World Health Assembly. Improving the prevention, diagnosis and clinical management of sepsis, published online May 29, 2017 Available at </w:t>
      </w:r>
      <w:hyperlink r:id="rId12" w:history="1">
        <w:r w:rsidR="00475741" w:rsidRPr="00C575C2">
          <w:rPr>
            <w:rStyle w:val="Hyperlink"/>
          </w:rPr>
          <w:t>https://apps.who.int/gb/ebwha/pdf_files/WHA70/A70_R7-en.pdf?ua=1</w:t>
        </w:r>
      </w:hyperlink>
      <w:r w:rsidR="00475741" w:rsidRPr="00C575C2">
        <w:t xml:space="preserve"> [Accessed August 15, 2020].</w:t>
      </w:r>
    </w:p>
    <w:sectPr w:rsidR="005F3D7D" w:rsidRPr="00C575C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BD783" w14:textId="77777777" w:rsidR="00C575C2" w:rsidRDefault="00C575C2" w:rsidP="00C575C2">
      <w:r>
        <w:separator/>
      </w:r>
    </w:p>
  </w:endnote>
  <w:endnote w:type="continuationSeparator" w:id="0">
    <w:p w14:paraId="1B95C6A5" w14:textId="77777777" w:rsidR="00C575C2" w:rsidRDefault="00C575C2" w:rsidP="00C5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FUI-Regular">
    <w:altName w:val="Cambria"/>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4744272"/>
      <w:docPartObj>
        <w:docPartGallery w:val="Page Numbers (Bottom of Page)"/>
        <w:docPartUnique/>
      </w:docPartObj>
    </w:sdtPr>
    <w:sdtEndPr>
      <w:rPr>
        <w:rStyle w:val="PageNumber"/>
      </w:rPr>
    </w:sdtEndPr>
    <w:sdtContent>
      <w:p w14:paraId="2F66D9A7" w14:textId="226EA10A" w:rsidR="00C575C2" w:rsidRDefault="00C575C2" w:rsidP="000D24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BCB8" w14:textId="77777777" w:rsidR="00C575C2" w:rsidRDefault="00C575C2" w:rsidP="00C575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3803635"/>
      <w:docPartObj>
        <w:docPartGallery w:val="Page Numbers (Bottom of Page)"/>
        <w:docPartUnique/>
      </w:docPartObj>
    </w:sdtPr>
    <w:sdtEndPr>
      <w:rPr>
        <w:rStyle w:val="PageNumber"/>
      </w:rPr>
    </w:sdtEndPr>
    <w:sdtContent>
      <w:p w14:paraId="2D505749" w14:textId="3E5B2F5A" w:rsidR="00C575C2" w:rsidRDefault="00C575C2" w:rsidP="000D24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D401A8" w14:textId="77777777" w:rsidR="00C575C2" w:rsidRDefault="00C575C2" w:rsidP="00C575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77A6" w14:textId="77777777" w:rsidR="00C575C2" w:rsidRDefault="00C575C2" w:rsidP="00C575C2">
      <w:r>
        <w:separator/>
      </w:r>
    </w:p>
  </w:footnote>
  <w:footnote w:type="continuationSeparator" w:id="0">
    <w:p w14:paraId="05EC0322" w14:textId="77777777" w:rsidR="00C575C2" w:rsidRDefault="00C575C2" w:rsidP="00C5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69F"/>
    <w:multiLevelType w:val="hybridMultilevel"/>
    <w:tmpl w:val="63A07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B22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E55118"/>
    <w:multiLevelType w:val="hybridMultilevel"/>
    <w:tmpl w:val="9E743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150F7"/>
    <w:multiLevelType w:val="hybridMultilevel"/>
    <w:tmpl w:val="C7F24220"/>
    <w:lvl w:ilvl="0" w:tplc="2A4AD04A">
      <w:start w:val="1"/>
      <w:numFmt w:val="decimal"/>
      <w:lvlText w:val="%1"/>
      <w:lvlJc w:val="left"/>
      <w:pPr>
        <w:ind w:left="720" w:hanging="360"/>
      </w:pPr>
      <w:rPr>
        <w:rFonts w:asciiTheme="minorHAnsi" w:eastAsia="Times New Roman"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AC1F67"/>
    <w:multiLevelType w:val="hybridMultilevel"/>
    <w:tmpl w:val="C7F24220"/>
    <w:lvl w:ilvl="0" w:tplc="2A4AD04A">
      <w:start w:val="1"/>
      <w:numFmt w:val="decimal"/>
      <w:lvlText w:val="%1"/>
      <w:lvlJc w:val="left"/>
      <w:pPr>
        <w:ind w:left="720" w:hanging="360"/>
      </w:pPr>
      <w:rPr>
        <w:rFonts w:asciiTheme="minorHAnsi" w:eastAsia="Times New Roman"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823307"/>
    <w:multiLevelType w:val="multilevel"/>
    <w:tmpl w:val="808297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3A"/>
    <w:rsid w:val="000040A4"/>
    <w:rsid w:val="000061A1"/>
    <w:rsid w:val="000105A9"/>
    <w:rsid w:val="00012132"/>
    <w:rsid w:val="00015FC1"/>
    <w:rsid w:val="00020334"/>
    <w:rsid w:val="00023680"/>
    <w:rsid w:val="00033003"/>
    <w:rsid w:val="0004099F"/>
    <w:rsid w:val="00045C4E"/>
    <w:rsid w:val="000637DD"/>
    <w:rsid w:val="00072BBB"/>
    <w:rsid w:val="00091820"/>
    <w:rsid w:val="000F3902"/>
    <w:rsid w:val="0012034E"/>
    <w:rsid w:val="00172B2F"/>
    <w:rsid w:val="001803AA"/>
    <w:rsid w:val="00186148"/>
    <w:rsid w:val="001A6C3C"/>
    <w:rsid w:val="001A7E37"/>
    <w:rsid w:val="001C0E09"/>
    <w:rsid w:val="001C4CFE"/>
    <w:rsid w:val="001E6714"/>
    <w:rsid w:val="001F585F"/>
    <w:rsid w:val="00230A0D"/>
    <w:rsid w:val="0023193D"/>
    <w:rsid w:val="00234476"/>
    <w:rsid w:val="0025734F"/>
    <w:rsid w:val="002612A4"/>
    <w:rsid w:val="002647B7"/>
    <w:rsid w:val="00293352"/>
    <w:rsid w:val="002A773A"/>
    <w:rsid w:val="002B1D94"/>
    <w:rsid w:val="002B557C"/>
    <w:rsid w:val="002B55C3"/>
    <w:rsid w:val="002C3F68"/>
    <w:rsid w:val="002E0D4C"/>
    <w:rsid w:val="002F43B7"/>
    <w:rsid w:val="002F7672"/>
    <w:rsid w:val="00306E14"/>
    <w:rsid w:val="0033776A"/>
    <w:rsid w:val="003405C3"/>
    <w:rsid w:val="003460A6"/>
    <w:rsid w:val="00360A23"/>
    <w:rsid w:val="003624B8"/>
    <w:rsid w:val="003633F8"/>
    <w:rsid w:val="003659DE"/>
    <w:rsid w:val="00372C23"/>
    <w:rsid w:val="003835FB"/>
    <w:rsid w:val="00391BD0"/>
    <w:rsid w:val="00403DFA"/>
    <w:rsid w:val="00464749"/>
    <w:rsid w:val="00473CA9"/>
    <w:rsid w:val="00475741"/>
    <w:rsid w:val="004A4C57"/>
    <w:rsid w:val="004B3735"/>
    <w:rsid w:val="004C172C"/>
    <w:rsid w:val="004C1D9F"/>
    <w:rsid w:val="004F0DAD"/>
    <w:rsid w:val="00503B32"/>
    <w:rsid w:val="005146A5"/>
    <w:rsid w:val="00514E63"/>
    <w:rsid w:val="005219F8"/>
    <w:rsid w:val="005353C6"/>
    <w:rsid w:val="0053776B"/>
    <w:rsid w:val="005464D8"/>
    <w:rsid w:val="005548DE"/>
    <w:rsid w:val="005642C5"/>
    <w:rsid w:val="00567D5C"/>
    <w:rsid w:val="00591959"/>
    <w:rsid w:val="00592DB9"/>
    <w:rsid w:val="00593C99"/>
    <w:rsid w:val="005B608A"/>
    <w:rsid w:val="005B60B0"/>
    <w:rsid w:val="005C46A7"/>
    <w:rsid w:val="005F3D7D"/>
    <w:rsid w:val="0060781C"/>
    <w:rsid w:val="0062363F"/>
    <w:rsid w:val="00637938"/>
    <w:rsid w:val="00655B32"/>
    <w:rsid w:val="006729B7"/>
    <w:rsid w:val="00694F06"/>
    <w:rsid w:val="006964EA"/>
    <w:rsid w:val="006A5307"/>
    <w:rsid w:val="006B14B6"/>
    <w:rsid w:val="006B182B"/>
    <w:rsid w:val="006B6C38"/>
    <w:rsid w:val="006C115B"/>
    <w:rsid w:val="00712F51"/>
    <w:rsid w:val="007143B1"/>
    <w:rsid w:val="00726302"/>
    <w:rsid w:val="007426C7"/>
    <w:rsid w:val="007429B6"/>
    <w:rsid w:val="00753C86"/>
    <w:rsid w:val="00767D29"/>
    <w:rsid w:val="00790503"/>
    <w:rsid w:val="00790E51"/>
    <w:rsid w:val="00795115"/>
    <w:rsid w:val="00795741"/>
    <w:rsid w:val="007A4C98"/>
    <w:rsid w:val="007E28E8"/>
    <w:rsid w:val="007E5265"/>
    <w:rsid w:val="007E564F"/>
    <w:rsid w:val="0080435A"/>
    <w:rsid w:val="008232FE"/>
    <w:rsid w:val="00835512"/>
    <w:rsid w:val="00835D90"/>
    <w:rsid w:val="008467EE"/>
    <w:rsid w:val="0084704C"/>
    <w:rsid w:val="008643E8"/>
    <w:rsid w:val="008745F5"/>
    <w:rsid w:val="00897246"/>
    <w:rsid w:val="008A4CB3"/>
    <w:rsid w:val="008F4564"/>
    <w:rsid w:val="00902068"/>
    <w:rsid w:val="00932E0A"/>
    <w:rsid w:val="00937AA9"/>
    <w:rsid w:val="00940225"/>
    <w:rsid w:val="00940C08"/>
    <w:rsid w:val="00940E89"/>
    <w:rsid w:val="0094208E"/>
    <w:rsid w:val="00944B53"/>
    <w:rsid w:val="00952A3B"/>
    <w:rsid w:val="00961FF4"/>
    <w:rsid w:val="00970A8F"/>
    <w:rsid w:val="00995F9A"/>
    <w:rsid w:val="009C6057"/>
    <w:rsid w:val="009D5169"/>
    <w:rsid w:val="009E0D42"/>
    <w:rsid w:val="00A00057"/>
    <w:rsid w:val="00A148B9"/>
    <w:rsid w:val="00A21ADB"/>
    <w:rsid w:val="00A55E4D"/>
    <w:rsid w:val="00A6417B"/>
    <w:rsid w:val="00A65A69"/>
    <w:rsid w:val="00A667D3"/>
    <w:rsid w:val="00A82CB7"/>
    <w:rsid w:val="00A85A10"/>
    <w:rsid w:val="00A86D48"/>
    <w:rsid w:val="00AA5095"/>
    <w:rsid w:val="00AA6045"/>
    <w:rsid w:val="00AC302A"/>
    <w:rsid w:val="00AD5E79"/>
    <w:rsid w:val="00AE0600"/>
    <w:rsid w:val="00AE140F"/>
    <w:rsid w:val="00AF40C3"/>
    <w:rsid w:val="00B072CA"/>
    <w:rsid w:val="00B374F3"/>
    <w:rsid w:val="00B37F35"/>
    <w:rsid w:val="00B4197D"/>
    <w:rsid w:val="00B53DE8"/>
    <w:rsid w:val="00B55B17"/>
    <w:rsid w:val="00B56E70"/>
    <w:rsid w:val="00B640A2"/>
    <w:rsid w:val="00B656A0"/>
    <w:rsid w:val="00B66702"/>
    <w:rsid w:val="00B67F80"/>
    <w:rsid w:val="00B844B7"/>
    <w:rsid w:val="00B846F1"/>
    <w:rsid w:val="00B873E6"/>
    <w:rsid w:val="00BB14AA"/>
    <w:rsid w:val="00BB1D3E"/>
    <w:rsid w:val="00BB3D20"/>
    <w:rsid w:val="00BC5121"/>
    <w:rsid w:val="00BD11A4"/>
    <w:rsid w:val="00BF36E3"/>
    <w:rsid w:val="00C005EB"/>
    <w:rsid w:val="00C03BD1"/>
    <w:rsid w:val="00C07CE0"/>
    <w:rsid w:val="00C15279"/>
    <w:rsid w:val="00C15D68"/>
    <w:rsid w:val="00C242F5"/>
    <w:rsid w:val="00C302D4"/>
    <w:rsid w:val="00C45E4A"/>
    <w:rsid w:val="00C4662C"/>
    <w:rsid w:val="00C575C2"/>
    <w:rsid w:val="00C65B46"/>
    <w:rsid w:val="00C931D9"/>
    <w:rsid w:val="00CB177B"/>
    <w:rsid w:val="00CC37AD"/>
    <w:rsid w:val="00D03F3C"/>
    <w:rsid w:val="00D14647"/>
    <w:rsid w:val="00D243CE"/>
    <w:rsid w:val="00D4362D"/>
    <w:rsid w:val="00D61F87"/>
    <w:rsid w:val="00D702C7"/>
    <w:rsid w:val="00D728F2"/>
    <w:rsid w:val="00DA26E8"/>
    <w:rsid w:val="00DA26ED"/>
    <w:rsid w:val="00DB0D88"/>
    <w:rsid w:val="00DB4C6B"/>
    <w:rsid w:val="00DC459C"/>
    <w:rsid w:val="00DC5D25"/>
    <w:rsid w:val="00DD0794"/>
    <w:rsid w:val="00E34454"/>
    <w:rsid w:val="00E35E57"/>
    <w:rsid w:val="00E503B3"/>
    <w:rsid w:val="00E52D2F"/>
    <w:rsid w:val="00E645AF"/>
    <w:rsid w:val="00E65051"/>
    <w:rsid w:val="00E702E3"/>
    <w:rsid w:val="00E75CEA"/>
    <w:rsid w:val="00E80ED5"/>
    <w:rsid w:val="00E83EC5"/>
    <w:rsid w:val="00E868E5"/>
    <w:rsid w:val="00EA0A9A"/>
    <w:rsid w:val="00EA3E3A"/>
    <w:rsid w:val="00ED5B78"/>
    <w:rsid w:val="00ED5DF6"/>
    <w:rsid w:val="00EF6522"/>
    <w:rsid w:val="00EF654E"/>
    <w:rsid w:val="00F11235"/>
    <w:rsid w:val="00F317F3"/>
    <w:rsid w:val="00F70F45"/>
    <w:rsid w:val="00F76470"/>
    <w:rsid w:val="00F84407"/>
    <w:rsid w:val="00F909CF"/>
    <w:rsid w:val="00F92C4E"/>
    <w:rsid w:val="00F93B01"/>
    <w:rsid w:val="00FA2BD5"/>
    <w:rsid w:val="00FA6F83"/>
    <w:rsid w:val="00FF2A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554E"/>
  <w15:chartTrackingRefBased/>
  <w15:docId w15:val="{A393FE73-4F55-44AE-A8FB-52679FF4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2C"/>
    <w:pPr>
      <w:spacing w:after="0" w:line="240" w:lineRule="auto"/>
    </w:pPr>
    <w:rPr>
      <w:rFonts w:ascii="Times New Roman" w:eastAsia="Times New Roman" w:hAnsi="Times New Roman" w:cs="Times New Roman"/>
      <w:sz w:val="24"/>
      <w:szCs w:val="24"/>
      <w:lang w:val="en-AU" w:eastAsia="zh-CN"/>
    </w:rPr>
  </w:style>
  <w:style w:type="paragraph" w:styleId="Heading1">
    <w:name w:val="heading 1"/>
    <w:basedOn w:val="Normal"/>
    <w:link w:val="Heading1Char"/>
    <w:uiPriority w:val="9"/>
    <w:qFormat/>
    <w:rsid w:val="002612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F5"/>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C45E4A"/>
    <w:rPr>
      <w:sz w:val="16"/>
      <w:szCs w:val="16"/>
    </w:rPr>
  </w:style>
  <w:style w:type="paragraph" w:styleId="CommentText">
    <w:name w:val="annotation text"/>
    <w:basedOn w:val="Normal"/>
    <w:link w:val="CommentTextChar"/>
    <w:uiPriority w:val="99"/>
    <w:unhideWhenUsed/>
    <w:rsid w:val="00C45E4A"/>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45E4A"/>
    <w:rPr>
      <w:sz w:val="20"/>
      <w:szCs w:val="20"/>
    </w:rPr>
  </w:style>
  <w:style w:type="paragraph" w:styleId="CommentSubject">
    <w:name w:val="annotation subject"/>
    <w:basedOn w:val="CommentText"/>
    <w:next w:val="CommentText"/>
    <w:link w:val="CommentSubjectChar"/>
    <w:uiPriority w:val="99"/>
    <w:semiHidden/>
    <w:unhideWhenUsed/>
    <w:rsid w:val="00C45E4A"/>
    <w:rPr>
      <w:b/>
      <w:bCs/>
    </w:rPr>
  </w:style>
  <w:style w:type="character" w:customStyle="1" w:styleId="CommentSubjectChar">
    <w:name w:val="Comment Subject Char"/>
    <w:basedOn w:val="CommentTextChar"/>
    <w:link w:val="CommentSubject"/>
    <w:uiPriority w:val="99"/>
    <w:semiHidden/>
    <w:rsid w:val="00C45E4A"/>
    <w:rPr>
      <w:b/>
      <w:bCs/>
      <w:sz w:val="20"/>
      <w:szCs w:val="20"/>
    </w:rPr>
  </w:style>
  <w:style w:type="paragraph" w:styleId="BalloonText">
    <w:name w:val="Balloon Text"/>
    <w:basedOn w:val="Normal"/>
    <w:link w:val="BalloonTextChar"/>
    <w:uiPriority w:val="99"/>
    <w:semiHidden/>
    <w:unhideWhenUsed/>
    <w:rsid w:val="00C45E4A"/>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C45E4A"/>
    <w:rPr>
      <w:rFonts w:ascii="Segoe UI" w:hAnsi="Segoe UI" w:cs="Segoe UI"/>
      <w:sz w:val="18"/>
      <w:szCs w:val="18"/>
    </w:rPr>
  </w:style>
  <w:style w:type="character" w:styleId="Hyperlink">
    <w:name w:val="Hyperlink"/>
    <w:basedOn w:val="DefaultParagraphFont"/>
    <w:uiPriority w:val="99"/>
    <w:unhideWhenUsed/>
    <w:rsid w:val="00DB4C6B"/>
    <w:rPr>
      <w:color w:val="0563C1" w:themeColor="hyperlink"/>
      <w:u w:val="single"/>
    </w:rPr>
  </w:style>
  <w:style w:type="character" w:styleId="UnresolvedMention">
    <w:name w:val="Unresolved Mention"/>
    <w:basedOn w:val="DefaultParagraphFont"/>
    <w:uiPriority w:val="99"/>
    <w:semiHidden/>
    <w:unhideWhenUsed/>
    <w:rsid w:val="00DB4C6B"/>
    <w:rPr>
      <w:color w:val="605E5C"/>
      <w:shd w:val="clear" w:color="auto" w:fill="E1DFDD"/>
    </w:rPr>
  </w:style>
  <w:style w:type="character" w:customStyle="1" w:styleId="Heading1Char">
    <w:name w:val="Heading 1 Char"/>
    <w:basedOn w:val="DefaultParagraphFont"/>
    <w:link w:val="Heading1"/>
    <w:uiPriority w:val="9"/>
    <w:rsid w:val="002612A4"/>
    <w:rPr>
      <w:rFonts w:ascii="Times New Roman" w:eastAsia="Times New Roman" w:hAnsi="Times New Roman" w:cs="Times New Roman"/>
      <w:b/>
      <w:bCs/>
      <w:kern w:val="36"/>
      <w:sz w:val="48"/>
      <w:szCs w:val="48"/>
      <w:lang w:val="en-AU" w:eastAsia="zh-CN"/>
    </w:rPr>
  </w:style>
  <w:style w:type="character" w:styleId="FollowedHyperlink">
    <w:name w:val="FollowedHyperlink"/>
    <w:basedOn w:val="DefaultParagraphFont"/>
    <w:uiPriority w:val="99"/>
    <w:semiHidden/>
    <w:unhideWhenUsed/>
    <w:rsid w:val="00E65051"/>
    <w:rPr>
      <w:color w:val="954F72" w:themeColor="followedHyperlink"/>
      <w:u w:val="single"/>
    </w:rPr>
  </w:style>
  <w:style w:type="character" w:customStyle="1" w:styleId="ej-keyword">
    <w:name w:val="ej-keyword"/>
    <w:basedOn w:val="DefaultParagraphFont"/>
    <w:rsid w:val="005642C5"/>
  </w:style>
  <w:style w:type="character" w:customStyle="1" w:styleId="cit">
    <w:name w:val="cit"/>
    <w:basedOn w:val="DefaultParagraphFont"/>
    <w:rsid w:val="004C172C"/>
  </w:style>
  <w:style w:type="character" w:customStyle="1" w:styleId="apple-converted-space">
    <w:name w:val="apple-converted-space"/>
    <w:basedOn w:val="DefaultParagraphFont"/>
    <w:rsid w:val="004C172C"/>
  </w:style>
  <w:style w:type="character" w:customStyle="1" w:styleId="doi">
    <w:name w:val="doi"/>
    <w:basedOn w:val="DefaultParagraphFont"/>
    <w:rsid w:val="004C172C"/>
  </w:style>
  <w:style w:type="paragraph" w:customStyle="1" w:styleId="p1">
    <w:name w:val="p1"/>
    <w:basedOn w:val="Normal"/>
    <w:rsid w:val="00D03F3C"/>
    <w:rPr>
      <w:rFonts w:ascii=".AppleSystemUIFont" w:eastAsiaTheme="minorEastAsia" w:hAnsi=".AppleSystemUIFont"/>
      <w:sz w:val="26"/>
      <w:szCs w:val="26"/>
      <w:lang w:val="en-US" w:eastAsia="en-US"/>
    </w:rPr>
  </w:style>
  <w:style w:type="character" w:customStyle="1" w:styleId="s1">
    <w:name w:val="s1"/>
    <w:basedOn w:val="DefaultParagraphFont"/>
    <w:rsid w:val="00D03F3C"/>
    <w:rPr>
      <w:rFonts w:ascii=".SFUI-Regular" w:hAnsi=".SFUI-Regular" w:hint="default"/>
      <w:b w:val="0"/>
      <w:bCs w:val="0"/>
      <w:i w:val="0"/>
      <w:iCs w:val="0"/>
      <w:sz w:val="26"/>
      <w:szCs w:val="26"/>
      <w:u w:val="single"/>
    </w:rPr>
  </w:style>
  <w:style w:type="character" w:customStyle="1" w:styleId="s2">
    <w:name w:val="s2"/>
    <w:basedOn w:val="DefaultParagraphFont"/>
    <w:rsid w:val="00D03F3C"/>
    <w:rPr>
      <w:rFonts w:ascii=".SFUI-Regular" w:hAnsi=".SFUI-Regular" w:hint="default"/>
      <w:b w:val="0"/>
      <w:bCs w:val="0"/>
      <w:i w:val="0"/>
      <w:iCs w:val="0"/>
      <w:sz w:val="26"/>
      <w:szCs w:val="26"/>
    </w:rPr>
  </w:style>
  <w:style w:type="paragraph" w:customStyle="1" w:styleId="li1">
    <w:name w:val="li1"/>
    <w:basedOn w:val="Normal"/>
    <w:rsid w:val="00D03F3C"/>
    <w:rPr>
      <w:rFonts w:ascii=".AppleSystemUIFont" w:eastAsiaTheme="minorEastAsia" w:hAnsi=".AppleSystemUIFont"/>
      <w:sz w:val="26"/>
      <w:szCs w:val="26"/>
      <w:lang w:val="en-US" w:eastAsia="en-US"/>
    </w:rPr>
  </w:style>
  <w:style w:type="character" w:styleId="Strong">
    <w:name w:val="Strong"/>
    <w:basedOn w:val="DefaultParagraphFont"/>
    <w:uiPriority w:val="22"/>
    <w:qFormat/>
    <w:rsid w:val="000105A9"/>
    <w:rPr>
      <w:b/>
      <w:bCs/>
    </w:rPr>
  </w:style>
  <w:style w:type="paragraph" w:styleId="Footer">
    <w:name w:val="footer"/>
    <w:basedOn w:val="Normal"/>
    <w:link w:val="FooterChar"/>
    <w:uiPriority w:val="99"/>
    <w:unhideWhenUsed/>
    <w:rsid w:val="00C575C2"/>
    <w:pPr>
      <w:tabs>
        <w:tab w:val="center" w:pos="4513"/>
        <w:tab w:val="right" w:pos="9026"/>
      </w:tabs>
    </w:pPr>
  </w:style>
  <w:style w:type="character" w:customStyle="1" w:styleId="FooterChar">
    <w:name w:val="Footer Char"/>
    <w:basedOn w:val="DefaultParagraphFont"/>
    <w:link w:val="Footer"/>
    <w:uiPriority w:val="99"/>
    <w:rsid w:val="00C575C2"/>
    <w:rPr>
      <w:rFonts w:ascii="Times New Roman" w:eastAsia="Times New Roman" w:hAnsi="Times New Roman" w:cs="Times New Roman"/>
      <w:sz w:val="24"/>
      <w:szCs w:val="24"/>
      <w:lang w:val="en-AU" w:eastAsia="zh-CN"/>
    </w:rPr>
  </w:style>
  <w:style w:type="character" w:styleId="PageNumber">
    <w:name w:val="page number"/>
    <w:basedOn w:val="DefaultParagraphFont"/>
    <w:uiPriority w:val="99"/>
    <w:semiHidden/>
    <w:unhideWhenUsed/>
    <w:rsid w:val="00C5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060">
      <w:bodyDiv w:val="1"/>
      <w:marLeft w:val="0"/>
      <w:marRight w:val="0"/>
      <w:marTop w:val="0"/>
      <w:marBottom w:val="0"/>
      <w:divBdr>
        <w:top w:val="none" w:sz="0" w:space="0" w:color="auto"/>
        <w:left w:val="none" w:sz="0" w:space="0" w:color="auto"/>
        <w:bottom w:val="none" w:sz="0" w:space="0" w:color="auto"/>
        <w:right w:val="none" w:sz="0" w:space="0" w:color="auto"/>
      </w:divBdr>
    </w:div>
    <w:div w:id="388767420">
      <w:bodyDiv w:val="1"/>
      <w:marLeft w:val="0"/>
      <w:marRight w:val="0"/>
      <w:marTop w:val="0"/>
      <w:marBottom w:val="0"/>
      <w:divBdr>
        <w:top w:val="none" w:sz="0" w:space="0" w:color="auto"/>
        <w:left w:val="none" w:sz="0" w:space="0" w:color="auto"/>
        <w:bottom w:val="none" w:sz="0" w:space="0" w:color="auto"/>
        <w:right w:val="none" w:sz="0" w:space="0" w:color="auto"/>
      </w:divBdr>
    </w:div>
    <w:div w:id="410810666">
      <w:bodyDiv w:val="1"/>
      <w:marLeft w:val="0"/>
      <w:marRight w:val="0"/>
      <w:marTop w:val="0"/>
      <w:marBottom w:val="0"/>
      <w:divBdr>
        <w:top w:val="none" w:sz="0" w:space="0" w:color="auto"/>
        <w:left w:val="none" w:sz="0" w:space="0" w:color="auto"/>
        <w:bottom w:val="none" w:sz="0" w:space="0" w:color="auto"/>
        <w:right w:val="none" w:sz="0" w:space="0" w:color="auto"/>
      </w:divBdr>
    </w:div>
    <w:div w:id="643119439">
      <w:bodyDiv w:val="1"/>
      <w:marLeft w:val="0"/>
      <w:marRight w:val="0"/>
      <w:marTop w:val="0"/>
      <w:marBottom w:val="0"/>
      <w:divBdr>
        <w:top w:val="none" w:sz="0" w:space="0" w:color="auto"/>
        <w:left w:val="none" w:sz="0" w:space="0" w:color="auto"/>
        <w:bottom w:val="none" w:sz="0" w:space="0" w:color="auto"/>
        <w:right w:val="none" w:sz="0" w:space="0" w:color="auto"/>
      </w:divBdr>
    </w:div>
    <w:div w:id="795562112">
      <w:bodyDiv w:val="1"/>
      <w:marLeft w:val="0"/>
      <w:marRight w:val="0"/>
      <w:marTop w:val="0"/>
      <w:marBottom w:val="0"/>
      <w:divBdr>
        <w:top w:val="none" w:sz="0" w:space="0" w:color="auto"/>
        <w:left w:val="none" w:sz="0" w:space="0" w:color="auto"/>
        <w:bottom w:val="none" w:sz="0" w:space="0" w:color="auto"/>
        <w:right w:val="none" w:sz="0" w:space="0" w:color="auto"/>
      </w:divBdr>
    </w:div>
    <w:div w:id="834420284">
      <w:bodyDiv w:val="1"/>
      <w:marLeft w:val="0"/>
      <w:marRight w:val="0"/>
      <w:marTop w:val="0"/>
      <w:marBottom w:val="0"/>
      <w:divBdr>
        <w:top w:val="none" w:sz="0" w:space="0" w:color="auto"/>
        <w:left w:val="none" w:sz="0" w:space="0" w:color="auto"/>
        <w:bottom w:val="none" w:sz="0" w:space="0" w:color="auto"/>
        <w:right w:val="none" w:sz="0" w:space="0" w:color="auto"/>
      </w:divBdr>
    </w:div>
    <w:div w:id="902717110">
      <w:bodyDiv w:val="1"/>
      <w:marLeft w:val="0"/>
      <w:marRight w:val="0"/>
      <w:marTop w:val="0"/>
      <w:marBottom w:val="0"/>
      <w:divBdr>
        <w:top w:val="none" w:sz="0" w:space="0" w:color="auto"/>
        <w:left w:val="none" w:sz="0" w:space="0" w:color="auto"/>
        <w:bottom w:val="none" w:sz="0" w:space="0" w:color="auto"/>
        <w:right w:val="none" w:sz="0" w:space="0" w:color="auto"/>
      </w:divBdr>
    </w:div>
    <w:div w:id="1008755315">
      <w:bodyDiv w:val="1"/>
      <w:marLeft w:val="0"/>
      <w:marRight w:val="0"/>
      <w:marTop w:val="0"/>
      <w:marBottom w:val="0"/>
      <w:divBdr>
        <w:top w:val="none" w:sz="0" w:space="0" w:color="auto"/>
        <w:left w:val="none" w:sz="0" w:space="0" w:color="auto"/>
        <w:bottom w:val="none" w:sz="0" w:space="0" w:color="auto"/>
        <w:right w:val="none" w:sz="0" w:space="0" w:color="auto"/>
      </w:divBdr>
    </w:div>
    <w:div w:id="1064329525">
      <w:bodyDiv w:val="1"/>
      <w:marLeft w:val="0"/>
      <w:marRight w:val="0"/>
      <w:marTop w:val="0"/>
      <w:marBottom w:val="0"/>
      <w:divBdr>
        <w:top w:val="none" w:sz="0" w:space="0" w:color="auto"/>
        <w:left w:val="none" w:sz="0" w:space="0" w:color="auto"/>
        <w:bottom w:val="none" w:sz="0" w:space="0" w:color="auto"/>
        <w:right w:val="none" w:sz="0" w:space="0" w:color="auto"/>
      </w:divBdr>
    </w:div>
    <w:div w:id="1439372769">
      <w:bodyDiv w:val="1"/>
      <w:marLeft w:val="0"/>
      <w:marRight w:val="0"/>
      <w:marTop w:val="0"/>
      <w:marBottom w:val="0"/>
      <w:divBdr>
        <w:top w:val="none" w:sz="0" w:space="0" w:color="auto"/>
        <w:left w:val="none" w:sz="0" w:space="0" w:color="auto"/>
        <w:bottom w:val="none" w:sz="0" w:space="0" w:color="auto"/>
        <w:right w:val="none" w:sz="0" w:space="0" w:color="auto"/>
      </w:divBdr>
    </w:div>
    <w:div w:id="1444374189">
      <w:bodyDiv w:val="1"/>
      <w:marLeft w:val="0"/>
      <w:marRight w:val="0"/>
      <w:marTop w:val="0"/>
      <w:marBottom w:val="0"/>
      <w:divBdr>
        <w:top w:val="none" w:sz="0" w:space="0" w:color="auto"/>
        <w:left w:val="none" w:sz="0" w:space="0" w:color="auto"/>
        <w:bottom w:val="none" w:sz="0" w:space="0" w:color="auto"/>
        <w:right w:val="none" w:sz="0" w:space="0" w:color="auto"/>
      </w:divBdr>
    </w:div>
    <w:div w:id="1577939103">
      <w:bodyDiv w:val="1"/>
      <w:marLeft w:val="0"/>
      <w:marRight w:val="0"/>
      <w:marTop w:val="0"/>
      <w:marBottom w:val="0"/>
      <w:divBdr>
        <w:top w:val="none" w:sz="0" w:space="0" w:color="auto"/>
        <w:left w:val="none" w:sz="0" w:space="0" w:color="auto"/>
        <w:bottom w:val="none" w:sz="0" w:space="0" w:color="auto"/>
        <w:right w:val="none" w:sz="0" w:space="0" w:color="auto"/>
      </w:divBdr>
    </w:div>
    <w:div w:id="1629119679">
      <w:bodyDiv w:val="1"/>
      <w:marLeft w:val="0"/>
      <w:marRight w:val="0"/>
      <w:marTop w:val="0"/>
      <w:marBottom w:val="0"/>
      <w:divBdr>
        <w:top w:val="none" w:sz="0" w:space="0" w:color="auto"/>
        <w:left w:val="none" w:sz="0" w:space="0" w:color="auto"/>
        <w:bottom w:val="none" w:sz="0" w:space="0" w:color="auto"/>
        <w:right w:val="none" w:sz="0" w:space="0" w:color="auto"/>
      </w:divBdr>
    </w:div>
    <w:div w:id="20185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o.who.int/news/covid-19-pandemic-expands-reach-afri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p.grobusch@amsterdamumc.nl" TargetMode="External"/><Relationship Id="rId12" Type="http://schemas.openxmlformats.org/officeDocument/2006/relationships/hyperlink" Target="https://apps.who.int/gb/ebwha/pdf_files/WHA70/A70_R7-en.pdf?ua=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m.org/Blog/March-2020/United-States-Resource-Availability-for-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mag.org/news/2020/08/pandemic-appears-have-spared-africa-so-far-scientists-are-struggling-explain-why" TargetMode="External"/><Relationship Id="rId4" Type="http://schemas.openxmlformats.org/officeDocument/2006/relationships/webSettings" Target="webSettings.xml"/><Relationship Id="rId9" Type="http://schemas.openxmlformats.org/officeDocument/2006/relationships/hyperlink" Target="https://www.un.org/en/africa/osaa/peace/youth.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Fru Nsutebu</dc:creator>
  <cp:keywords/>
  <dc:description/>
  <cp:lastModifiedBy>Martin Grobusch</cp:lastModifiedBy>
  <cp:revision>3</cp:revision>
  <cp:lastPrinted>2020-10-18T16:21:00Z</cp:lastPrinted>
  <dcterms:created xsi:type="dcterms:W3CDTF">2020-12-06T09:51:00Z</dcterms:created>
  <dcterms:modified xsi:type="dcterms:W3CDTF">2020-12-06T09:52:00Z</dcterms:modified>
</cp:coreProperties>
</file>