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E119B" w14:textId="77777777" w:rsidR="0034315F" w:rsidRDefault="0034315F" w:rsidP="0034315F">
      <w:pPr>
        <w:jc w:val="center"/>
      </w:pPr>
      <w:r>
        <w:t>Title Page</w:t>
      </w:r>
    </w:p>
    <w:p w14:paraId="60C63395" w14:textId="77777777" w:rsidR="0034315F" w:rsidRDefault="0034315F" w:rsidP="0034315F">
      <w:pPr>
        <w:jc w:val="center"/>
      </w:pPr>
    </w:p>
    <w:p w14:paraId="1127E381" w14:textId="66D5C37D" w:rsidR="0034315F" w:rsidRDefault="0034315F" w:rsidP="0034315F">
      <w:pPr>
        <w:jc w:val="center"/>
      </w:pPr>
      <w:r w:rsidRPr="0034315F">
        <w:rPr>
          <w:b/>
          <w:sz w:val="28"/>
        </w:rPr>
        <w:t>Response to Clinical care for patients with post TB lung disease</w:t>
      </w:r>
    </w:p>
    <w:p w14:paraId="374BA1EF" w14:textId="77777777" w:rsidR="0034315F" w:rsidRDefault="0034315F" w:rsidP="0034315F"/>
    <w:p w14:paraId="424F7CA4" w14:textId="31B99310" w:rsidR="0034315F" w:rsidRPr="008F6602" w:rsidRDefault="0034315F" w:rsidP="0034315F">
      <w:pPr>
        <w:rPr>
          <w:vertAlign w:val="superscript"/>
        </w:rPr>
      </w:pPr>
      <w:r>
        <w:t>Brian W. Allwood</w:t>
      </w:r>
      <w:r>
        <w:rPr>
          <w:vertAlign w:val="superscript"/>
        </w:rPr>
        <w:t>1</w:t>
      </w:r>
      <w:r>
        <w:t>; Marieke M. van der Zalm</w:t>
      </w:r>
      <w:r>
        <w:rPr>
          <w:vertAlign w:val="superscript"/>
        </w:rPr>
        <w:t>2</w:t>
      </w:r>
      <w:r>
        <w:t>; Kevin Mortimer</w:t>
      </w:r>
      <w:r>
        <w:rPr>
          <w:vertAlign w:val="superscript"/>
        </w:rPr>
        <w:t>3</w:t>
      </w:r>
    </w:p>
    <w:p w14:paraId="7E6D82EE" w14:textId="77777777" w:rsidR="0034315F" w:rsidRDefault="0034315F" w:rsidP="0034315F"/>
    <w:p w14:paraId="4A44DF1E" w14:textId="77777777" w:rsidR="0034315F" w:rsidRDefault="0034315F" w:rsidP="0034315F">
      <w:r>
        <w:rPr>
          <w:vertAlign w:val="superscript"/>
        </w:rPr>
        <w:t>1</w:t>
      </w:r>
      <w:r>
        <w:t xml:space="preserve"> Division of Pulmonology, Department of Medicine, Faculty of Medicine and Health Sciences, Stellenbosch University &amp; Tygerberg Hospital, Cape Town, South Africa</w:t>
      </w:r>
    </w:p>
    <w:p w14:paraId="4F306913" w14:textId="77777777" w:rsidR="0034315F" w:rsidRDefault="0034315F" w:rsidP="0034315F">
      <w:r>
        <w:rPr>
          <w:vertAlign w:val="superscript"/>
        </w:rPr>
        <w:t>2</w:t>
      </w:r>
      <w:r>
        <w:t xml:space="preserve"> Desmond Tutu TB Centre, Department of Paediatrics and Child Health, Faculty of Medicine</w:t>
      </w:r>
    </w:p>
    <w:p w14:paraId="0F3BDC51" w14:textId="77777777" w:rsidR="0034315F" w:rsidRDefault="0034315F" w:rsidP="0034315F">
      <w:r>
        <w:t>and Health Sciences, Stellenbosch University, Cape Town, South Africa</w:t>
      </w:r>
    </w:p>
    <w:p w14:paraId="067FBDCF" w14:textId="77777777" w:rsidR="0034315F" w:rsidRDefault="0034315F" w:rsidP="0034315F">
      <w:r>
        <w:rPr>
          <w:vertAlign w:val="superscript"/>
        </w:rPr>
        <w:t>3</w:t>
      </w:r>
      <w:r>
        <w:t xml:space="preserve"> Liverpool School of Tropical Medicine, Liverpool, UK; and International Union against Tuberculosis and Lung Disease, Paris, France</w:t>
      </w:r>
    </w:p>
    <w:p w14:paraId="6DA17262" w14:textId="77777777" w:rsidR="0034315F" w:rsidRDefault="0034315F" w:rsidP="0034315F"/>
    <w:p w14:paraId="65ADFEAE" w14:textId="77777777" w:rsidR="0034315F" w:rsidRDefault="0034315F" w:rsidP="0034315F"/>
    <w:p w14:paraId="5F103466" w14:textId="77777777" w:rsidR="0034315F" w:rsidRDefault="0034315F" w:rsidP="0034315F">
      <w:r>
        <w:t xml:space="preserve">Corresponding Author: </w:t>
      </w:r>
    </w:p>
    <w:p w14:paraId="0BB70912" w14:textId="77777777" w:rsidR="0034315F" w:rsidRDefault="0034315F" w:rsidP="0034315F">
      <w:r>
        <w:t>Name: Brian W Allwood</w:t>
      </w:r>
    </w:p>
    <w:p w14:paraId="07E3AD1E" w14:textId="77777777" w:rsidR="0034315F" w:rsidRDefault="0034315F" w:rsidP="0034315F">
      <w:r>
        <w:t xml:space="preserve">Email: </w:t>
      </w:r>
      <w:hyperlink r:id="rId7" w:history="1">
        <w:r w:rsidRPr="00CE16AF">
          <w:rPr>
            <w:rStyle w:val="Hyperlink"/>
          </w:rPr>
          <w:t>brianallwood@sun.ac.za</w:t>
        </w:r>
      </w:hyperlink>
    </w:p>
    <w:p w14:paraId="44750681" w14:textId="77777777" w:rsidR="0034315F" w:rsidRDefault="0034315F" w:rsidP="0034315F">
      <w:r>
        <w:t>Address: 3</w:t>
      </w:r>
      <w:r w:rsidRPr="008F6602">
        <w:rPr>
          <w:vertAlign w:val="superscript"/>
        </w:rPr>
        <w:t>rd</w:t>
      </w:r>
      <w:r>
        <w:t xml:space="preserve"> Floor, Clinical Building, Faculty of Health and Medical Sciences, Stellenbosch University, Francie van </w:t>
      </w:r>
      <w:proofErr w:type="spellStart"/>
      <w:r>
        <w:t>Zijl</w:t>
      </w:r>
      <w:proofErr w:type="spellEnd"/>
      <w:r>
        <w:t xml:space="preserve"> Drive, Tygerberg, Cape Town, 7505</w:t>
      </w:r>
    </w:p>
    <w:p w14:paraId="58875BF4" w14:textId="77777777" w:rsidR="0034315F" w:rsidRDefault="0034315F" w:rsidP="0034315F"/>
    <w:p w14:paraId="5BDF785B" w14:textId="43DD7F0E" w:rsidR="0034315F" w:rsidRDefault="0034315F" w:rsidP="0034315F">
      <w:r>
        <w:t xml:space="preserve">Short-Title: </w:t>
      </w:r>
      <w:bookmarkStart w:id="0" w:name="_GoBack"/>
      <w:r>
        <w:t xml:space="preserve">Response to </w:t>
      </w:r>
      <w:r w:rsidR="00B21E82">
        <w:t>Clinical care</w:t>
      </w:r>
      <w:bookmarkEnd w:id="0"/>
    </w:p>
    <w:p w14:paraId="2719174C" w14:textId="77777777" w:rsidR="0034315F" w:rsidRDefault="0034315F" w:rsidP="0034315F"/>
    <w:p w14:paraId="089F8918" w14:textId="77777777" w:rsidR="0034315F" w:rsidRDefault="0034315F" w:rsidP="0034315F">
      <w:r>
        <w:t>Table: 0</w:t>
      </w:r>
    </w:p>
    <w:p w14:paraId="6B5AFFF5" w14:textId="6B900E7C" w:rsidR="0034315F" w:rsidRDefault="0034315F" w:rsidP="0034315F">
      <w:r>
        <w:t>Figures: 0</w:t>
      </w:r>
    </w:p>
    <w:p w14:paraId="1088A1E3" w14:textId="4EC8B97D" w:rsidR="0034315F" w:rsidRDefault="0034315F" w:rsidP="0034315F">
      <w:r>
        <w:t>Word count: 500</w:t>
      </w:r>
    </w:p>
    <w:p w14:paraId="019DC646" w14:textId="77677BCF" w:rsidR="002F7883" w:rsidRDefault="0034315F" w:rsidP="0034315F">
      <w:pPr>
        <w:rPr>
          <w:lang w:val="en-US"/>
        </w:rPr>
      </w:pPr>
      <w:r>
        <w:rPr>
          <w:lang w:val="en-US"/>
        </w:rPr>
        <w:br w:type="page"/>
      </w:r>
    </w:p>
    <w:p w14:paraId="5F06ADBA" w14:textId="2A1BA886" w:rsidR="002F7883" w:rsidRDefault="002F7883" w:rsidP="002F7883">
      <w:pPr>
        <w:rPr>
          <w:lang w:val="en-US"/>
        </w:rPr>
      </w:pPr>
    </w:p>
    <w:p w14:paraId="021CE417" w14:textId="17397FA6" w:rsidR="000163D9" w:rsidRDefault="000163D9" w:rsidP="002F7883">
      <w:pPr>
        <w:rPr>
          <w:lang w:val="en-US"/>
        </w:rPr>
      </w:pPr>
      <w:r>
        <w:rPr>
          <w:lang w:val="en-US"/>
        </w:rPr>
        <w:t>Dear Editor,</w:t>
      </w:r>
    </w:p>
    <w:p w14:paraId="77587FF2" w14:textId="77777777" w:rsidR="002F7883" w:rsidRDefault="002F7883" w:rsidP="002F7883">
      <w:pPr>
        <w:rPr>
          <w:lang w:val="en-US"/>
        </w:rPr>
      </w:pPr>
    </w:p>
    <w:p w14:paraId="2F1760C3" w14:textId="6EADEF35" w:rsidR="000163D9" w:rsidRDefault="000163D9" w:rsidP="002F7883">
      <w:pPr>
        <w:rPr>
          <w:lang w:val="en-US"/>
        </w:rPr>
      </w:pPr>
      <w:r>
        <w:rPr>
          <w:lang w:val="en-US"/>
        </w:rPr>
        <w:t>Th</w:t>
      </w:r>
      <w:r w:rsidR="00FE7FC8">
        <w:rPr>
          <w:lang w:val="en-US"/>
        </w:rPr>
        <w:t>e</w:t>
      </w:r>
      <w:r>
        <w:rPr>
          <w:lang w:val="en-US"/>
        </w:rPr>
        <w:t xml:space="preserve"> correspondence by Günther and </w:t>
      </w:r>
      <w:proofErr w:type="spellStart"/>
      <w:r>
        <w:rPr>
          <w:lang w:val="en-US"/>
        </w:rPr>
        <w:t>Ithete</w:t>
      </w:r>
      <w:proofErr w:type="spellEnd"/>
      <w:r>
        <w:rPr>
          <w:lang w:val="en-US"/>
        </w:rPr>
        <w:t xml:space="preserve"> highlights a number of important issues in post-tuberculosis lung disease (PTLD), many of which were discussed in the forums of the First International Post-TB Symposium</w:t>
      </w:r>
      <w:r w:rsidR="00CB403F">
        <w:rPr>
          <w:lang w:val="en-US"/>
        </w:rPr>
        <w:t xml:space="preserve"> in</w:t>
      </w:r>
      <w:r w:rsidR="00FE7FC8">
        <w:rPr>
          <w:lang w:val="en-US"/>
        </w:rPr>
        <w:t xml:space="preserve"> Stellenbosch</w:t>
      </w:r>
      <w:r w:rsidR="00CB403F">
        <w:rPr>
          <w:lang w:val="en-US"/>
        </w:rPr>
        <w:t>, South Africa</w:t>
      </w:r>
      <w:r>
        <w:rPr>
          <w:lang w:val="en-US"/>
        </w:rPr>
        <w:t xml:space="preserve"> (</w:t>
      </w:r>
      <w:hyperlink r:id="rId8" w:history="1">
        <w:r w:rsidRPr="00881E2A">
          <w:rPr>
            <w:rStyle w:val="Hyperlink"/>
            <w:lang w:val="en-US"/>
          </w:rPr>
          <w:t>www.post-tuberculosis.com</w:t>
        </w:r>
      </w:hyperlink>
      <w:r>
        <w:rPr>
          <w:lang w:val="en-US"/>
        </w:rPr>
        <w:t>).</w:t>
      </w:r>
      <w:r>
        <w:rPr>
          <w:vertAlign w:val="superscript"/>
          <w:lang w:val="en-US"/>
        </w:rPr>
        <w:t>1</w:t>
      </w:r>
      <w:r>
        <w:rPr>
          <w:lang w:val="en-US"/>
        </w:rPr>
        <w:t xml:space="preserve"> They add their voice to the call for guidelines on the management of PTLD, despite </w:t>
      </w:r>
      <w:r w:rsidR="00615889">
        <w:rPr>
          <w:lang w:val="en-US"/>
        </w:rPr>
        <w:t xml:space="preserve">the lack of </w:t>
      </w:r>
      <w:r>
        <w:rPr>
          <w:lang w:val="en-US"/>
        </w:rPr>
        <w:t xml:space="preserve">robust evidence, to assist non-specialists who are tasked with the </w:t>
      </w:r>
      <w:r w:rsidR="00615889">
        <w:rPr>
          <w:lang w:val="en-US"/>
        </w:rPr>
        <w:t xml:space="preserve">clinical care of the </w:t>
      </w:r>
      <w:r>
        <w:rPr>
          <w:lang w:val="en-US"/>
        </w:rPr>
        <w:t xml:space="preserve">vast majority </w:t>
      </w:r>
      <w:r w:rsidR="00615889">
        <w:rPr>
          <w:lang w:val="en-US"/>
        </w:rPr>
        <w:t xml:space="preserve">of these patients. Interestingly, at the Symposium, patient advocates were most vocal on the urgent need for </w:t>
      </w:r>
      <w:r w:rsidR="002012CA">
        <w:rPr>
          <w:lang w:val="en-US"/>
        </w:rPr>
        <w:t xml:space="preserve">such </w:t>
      </w:r>
      <w:r w:rsidR="00615889">
        <w:rPr>
          <w:lang w:val="en-US"/>
        </w:rPr>
        <w:t xml:space="preserve">guidelines, largely driven </w:t>
      </w:r>
      <w:r w:rsidR="004312E6">
        <w:rPr>
          <w:lang w:val="en-US"/>
        </w:rPr>
        <w:t xml:space="preserve">by </w:t>
      </w:r>
      <w:r w:rsidR="00135802">
        <w:rPr>
          <w:lang w:val="en-US"/>
        </w:rPr>
        <w:t>personal</w:t>
      </w:r>
      <w:r w:rsidR="00615889">
        <w:rPr>
          <w:lang w:val="en-US"/>
        </w:rPr>
        <w:t xml:space="preserve"> experiences in healthcare service, where</w:t>
      </w:r>
      <w:r w:rsidR="00135802">
        <w:rPr>
          <w:lang w:val="en-US"/>
        </w:rPr>
        <w:t xml:space="preserve">as </w:t>
      </w:r>
      <w:r w:rsidR="00615889">
        <w:rPr>
          <w:lang w:val="en-US"/>
        </w:rPr>
        <w:t xml:space="preserve">clinician/scientists were </w:t>
      </w:r>
      <w:r w:rsidR="002012CA">
        <w:rPr>
          <w:lang w:val="en-US"/>
        </w:rPr>
        <w:t>perhaps</w:t>
      </w:r>
      <w:r w:rsidR="00615889">
        <w:rPr>
          <w:lang w:val="en-US"/>
        </w:rPr>
        <w:t xml:space="preserve"> more reticent to advise without evidence. Clearly a balance </w:t>
      </w:r>
      <w:r w:rsidR="002012CA">
        <w:rPr>
          <w:lang w:val="en-US"/>
        </w:rPr>
        <w:t>is needed</w:t>
      </w:r>
      <w:r w:rsidR="00615889">
        <w:rPr>
          <w:lang w:val="en-US"/>
        </w:rPr>
        <w:t xml:space="preserve">, and pragmatic, expert-driven guidelines </w:t>
      </w:r>
      <w:r w:rsidR="00435380">
        <w:rPr>
          <w:lang w:val="en-US"/>
        </w:rPr>
        <w:t xml:space="preserve">are </w:t>
      </w:r>
      <w:r w:rsidR="00251AEB">
        <w:rPr>
          <w:lang w:val="en-US"/>
        </w:rPr>
        <w:t>required</w:t>
      </w:r>
      <w:r w:rsidR="00435380">
        <w:rPr>
          <w:lang w:val="en-US"/>
        </w:rPr>
        <w:t xml:space="preserve">. The Union </w:t>
      </w:r>
      <w:r w:rsidR="005F724E">
        <w:rPr>
          <w:lang w:val="en-US"/>
        </w:rPr>
        <w:t xml:space="preserve">Against Tuberculosis and Lung Disease </w:t>
      </w:r>
      <w:r w:rsidR="00435380">
        <w:rPr>
          <w:lang w:val="en-US"/>
        </w:rPr>
        <w:t>Post-Tuberculosis Working Group have taken on th</w:t>
      </w:r>
      <w:r w:rsidR="00135802">
        <w:rPr>
          <w:lang w:val="en-US"/>
        </w:rPr>
        <w:t>is</w:t>
      </w:r>
      <w:r w:rsidR="00435380">
        <w:rPr>
          <w:lang w:val="en-US"/>
        </w:rPr>
        <w:t xml:space="preserve"> task </w:t>
      </w:r>
      <w:r w:rsidR="005F724E">
        <w:rPr>
          <w:lang w:val="en-US"/>
        </w:rPr>
        <w:t xml:space="preserve">of compiling </w:t>
      </w:r>
      <w:r w:rsidR="002012CA">
        <w:rPr>
          <w:lang w:val="en-US"/>
        </w:rPr>
        <w:t>p</w:t>
      </w:r>
      <w:r w:rsidR="005F724E">
        <w:rPr>
          <w:lang w:val="en-US"/>
        </w:rPr>
        <w:t>ost-TB management guidelines</w:t>
      </w:r>
      <w:r w:rsidR="00135802">
        <w:rPr>
          <w:lang w:val="en-US"/>
        </w:rPr>
        <w:t>, which</w:t>
      </w:r>
      <w:r w:rsidR="002012CA">
        <w:rPr>
          <w:lang w:val="en-US"/>
        </w:rPr>
        <w:t xml:space="preserve"> will need to remain fluid and responsive in nature</w:t>
      </w:r>
      <w:r w:rsidR="00135802">
        <w:rPr>
          <w:lang w:val="en-US"/>
        </w:rPr>
        <w:t xml:space="preserve"> and acknowledge limitations, until </w:t>
      </w:r>
      <w:r w:rsidR="0011640B">
        <w:rPr>
          <w:lang w:val="en-US"/>
        </w:rPr>
        <w:t>evidence is available</w:t>
      </w:r>
      <w:r w:rsidR="00135802">
        <w:rPr>
          <w:lang w:val="en-US"/>
        </w:rPr>
        <w:t xml:space="preserve">. </w:t>
      </w:r>
      <w:r w:rsidR="002012CA">
        <w:rPr>
          <w:lang w:val="en-US"/>
        </w:rPr>
        <w:t xml:space="preserve"> </w:t>
      </w:r>
    </w:p>
    <w:p w14:paraId="3ADAE54C" w14:textId="7A9B57F7" w:rsidR="005F724E" w:rsidRDefault="005F724E" w:rsidP="002F7883">
      <w:pPr>
        <w:rPr>
          <w:lang w:val="en-US"/>
        </w:rPr>
      </w:pPr>
    </w:p>
    <w:p w14:paraId="4D5FD429" w14:textId="51F81301" w:rsidR="005F724E" w:rsidRDefault="005F724E" w:rsidP="002F7883">
      <w:pPr>
        <w:rPr>
          <w:lang w:val="en-US"/>
        </w:rPr>
      </w:pPr>
      <w:r>
        <w:rPr>
          <w:lang w:val="en-US"/>
        </w:rPr>
        <w:t>There has been much debate about the burden of PTLD and where it should rank in priority on the global list of chronic lung diseases (CLD). The sheer burden of PTLD seen by clinicians working in high-burden tuberculosis areas, can be under-estimated by those in low-burden settings, and we have suggested that PTLD may be among the most important causes of CLD globally.</w:t>
      </w:r>
      <w:r>
        <w:rPr>
          <w:vertAlign w:val="superscript"/>
          <w:lang w:val="en-US"/>
        </w:rPr>
        <w:t>2</w:t>
      </w:r>
      <w:r>
        <w:rPr>
          <w:lang w:val="en-US"/>
        </w:rPr>
        <w:t xml:space="preserve"> </w:t>
      </w:r>
      <w:r w:rsidR="00810248">
        <w:rPr>
          <w:lang w:val="en-US"/>
        </w:rPr>
        <w:t>Perhaps this reflects our natural bias, but it certainly</w:t>
      </w:r>
      <w:r w:rsidR="002165EC">
        <w:rPr>
          <w:lang w:val="en-US"/>
        </w:rPr>
        <w:t xml:space="preserve"> is</w:t>
      </w:r>
      <w:r w:rsidR="00810248">
        <w:rPr>
          <w:lang w:val="en-US"/>
        </w:rPr>
        <w:t xml:space="preserve"> interesting to see </w:t>
      </w:r>
      <w:r w:rsidR="002165EC">
        <w:rPr>
          <w:lang w:val="en-US"/>
        </w:rPr>
        <w:t xml:space="preserve">in the above correspondence, </w:t>
      </w:r>
      <w:r w:rsidR="00810248">
        <w:rPr>
          <w:lang w:val="en-US"/>
        </w:rPr>
        <w:t xml:space="preserve">that in Namibia, a sub-Saharan country with a population of approximately 2.5million and </w:t>
      </w:r>
      <w:r w:rsidR="002165EC">
        <w:rPr>
          <w:lang w:val="en-US"/>
        </w:rPr>
        <w:t xml:space="preserve">the </w:t>
      </w:r>
      <w:r w:rsidR="00810248">
        <w:rPr>
          <w:lang w:val="en-US"/>
        </w:rPr>
        <w:t>6</w:t>
      </w:r>
      <w:r w:rsidR="00810248" w:rsidRPr="00810248">
        <w:rPr>
          <w:vertAlign w:val="superscript"/>
          <w:lang w:val="en-US"/>
        </w:rPr>
        <w:t>th</w:t>
      </w:r>
      <w:r w:rsidR="00810248">
        <w:rPr>
          <w:lang w:val="en-US"/>
        </w:rPr>
        <w:t xml:space="preserve"> highest incidence of tuberculosis per population</w:t>
      </w:r>
      <w:r w:rsidR="00810248">
        <w:rPr>
          <w:vertAlign w:val="superscript"/>
          <w:lang w:val="en-US"/>
        </w:rPr>
        <w:t>3</w:t>
      </w:r>
      <w:r w:rsidR="00810248">
        <w:rPr>
          <w:lang w:val="en-US"/>
        </w:rPr>
        <w:t xml:space="preserve">, PTLD </w:t>
      </w:r>
      <w:r w:rsidR="001409F6">
        <w:rPr>
          <w:lang w:val="en-US"/>
        </w:rPr>
        <w:t>out</w:t>
      </w:r>
      <w:r w:rsidR="002165EC">
        <w:rPr>
          <w:lang w:val="en-US"/>
        </w:rPr>
        <w:t xml:space="preserve">ranks all other CLDs in this specialised respiratory clinic. Naturally, this may not be representative of the whole population, but gives valuable insight into the origins of respiratory symptoms, in this African population seeking care. Epidemiological and modelling data are much needed to </w:t>
      </w:r>
      <w:r w:rsidR="001409F6">
        <w:rPr>
          <w:lang w:val="en-US"/>
        </w:rPr>
        <w:t>inform disease burden estimates</w:t>
      </w:r>
      <w:r w:rsidR="002165EC">
        <w:rPr>
          <w:lang w:val="en-US"/>
        </w:rPr>
        <w:t xml:space="preserve"> on a regional and global basis. </w:t>
      </w:r>
    </w:p>
    <w:p w14:paraId="0D39009E" w14:textId="5ED96944" w:rsidR="002165EC" w:rsidRDefault="002165EC" w:rsidP="002F7883">
      <w:pPr>
        <w:rPr>
          <w:lang w:val="en-US"/>
        </w:rPr>
      </w:pPr>
    </w:p>
    <w:p w14:paraId="51335A4E" w14:textId="45CBA65B" w:rsidR="002165EC" w:rsidRDefault="002165EC" w:rsidP="002F7883">
      <w:pPr>
        <w:rPr>
          <w:lang w:val="en-US"/>
        </w:rPr>
      </w:pPr>
      <w:r>
        <w:rPr>
          <w:lang w:val="en-US"/>
        </w:rPr>
        <w:t xml:space="preserve">Günther and </w:t>
      </w:r>
      <w:proofErr w:type="spellStart"/>
      <w:r>
        <w:rPr>
          <w:lang w:val="en-US"/>
        </w:rPr>
        <w:t>Ithete</w:t>
      </w:r>
      <w:proofErr w:type="spellEnd"/>
      <w:r>
        <w:rPr>
          <w:lang w:val="en-US"/>
        </w:rPr>
        <w:t xml:space="preserve"> </w:t>
      </w:r>
      <w:r w:rsidR="00135802">
        <w:rPr>
          <w:lang w:val="en-US"/>
        </w:rPr>
        <w:t xml:space="preserve">go further to </w:t>
      </w:r>
      <w:r>
        <w:rPr>
          <w:lang w:val="en-US"/>
        </w:rPr>
        <w:t xml:space="preserve">describe </w:t>
      </w:r>
      <w:r w:rsidR="00C740A2">
        <w:rPr>
          <w:lang w:val="en-US"/>
        </w:rPr>
        <w:t>some</w:t>
      </w:r>
      <w:r>
        <w:rPr>
          <w:lang w:val="en-US"/>
        </w:rPr>
        <w:t xml:space="preserve"> of the </w:t>
      </w:r>
      <w:r w:rsidR="00C740A2">
        <w:rPr>
          <w:lang w:val="en-US"/>
        </w:rPr>
        <w:t xml:space="preserve">shared difficulties clinicians encounter in PTLD management, foremost being differentiating PTLD exacerbations from tuberculosis recurrence, and correctly highlight the difficulties in overreliance of </w:t>
      </w:r>
      <w:proofErr w:type="spellStart"/>
      <w:r w:rsidR="00C740A2">
        <w:rPr>
          <w:lang w:val="en-US"/>
        </w:rPr>
        <w:t>Xpert</w:t>
      </w:r>
      <w:proofErr w:type="spellEnd"/>
      <w:r w:rsidR="00C740A2">
        <w:rPr>
          <w:lang w:val="en-US"/>
        </w:rPr>
        <w:t xml:space="preserve">® MTB/Rif. One possible solution would be obtaining a chest X-ray </w:t>
      </w:r>
      <w:r w:rsidR="005B4E88">
        <w:rPr>
          <w:lang w:val="en-US"/>
        </w:rPr>
        <w:t>(</w:t>
      </w:r>
      <w:r w:rsidR="00C740A2">
        <w:rPr>
          <w:lang w:val="en-US"/>
        </w:rPr>
        <w:t xml:space="preserve">and lung function where possible) in patients completing tuberculosis treatment as part of National Tuberculosis </w:t>
      </w:r>
      <w:proofErr w:type="spellStart"/>
      <w:r w:rsidR="00C740A2">
        <w:rPr>
          <w:lang w:val="en-US"/>
        </w:rPr>
        <w:t>Programmes</w:t>
      </w:r>
      <w:proofErr w:type="spellEnd"/>
      <w:r w:rsidR="00C740A2">
        <w:rPr>
          <w:lang w:val="en-US"/>
        </w:rPr>
        <w:t>. This dovetails nicely</w:t>
      </w:r>
      <w:r w:rsidR="005B4E88">
        <w:rPr>
          <w:lang w:val="en-US"/>
        </w:rPr>
        <w:t xml:space="preserve"> with calls for earlier surveillance and diagnosis of PTLD at the end of treatment</w:t>
      </w:r>
      <w:r w:rsidR="00135802">
        <w:rPr>
          <w:lang w:val="en-US"/>
        </w:rPr>
        <w:t>,</w:t>
      </w:r>
      <w:r w:rsidR="002012CA">
        <w:rPr>
          <w:lang w:val="en-US"/>
        </w:rPr>
        <w:t xml:space="preserve"> </w:t>
      </w:r>
      <w:r w:rsidR="005B4E88">
        <w:rPr>
          <w:lang w:val="en-US"/>
        </w:rPr>
        <w:t xml:space="preserve">but has the added </w:t>
      </w:r>
      <w:r w:rsidR="00B23EEB">
        <w:rPr>
          <w:lang w:val="en-US"/>
        </w:rPr>
        <w:t>advant</w:t>
      </w:r>
      <w:r w:rsidR="00840740">
        <w:rPr>
          <w:lang w:val="en-US"/>
        </w:rPr>
        <w:t>age</w:t>
      </w:r>
      <w:r w:rsidR="005B4E88">
        <w:rPr>
          <w:lang w:val="en-US"/>
        </w:rPr>
        <w:t xml:space="preserve"> of providing clinicians a baseline against which future presentations to clinical services can be measured, with the potential for improving decision making and reducing the number of unnecessary “trials of empiric tuberculosis treatment” in patients with PTLD. Exactly when these baseline tests should be performed is more controversial. Although end of treatment is a natural patient contact opportunity, changes can occur in the lungs up to a year after treatment completion</w:t>
      </w:r>
      <w:r w:rsidR="002012CA">
        <w:rPr>
          <w:lang w:val="en-US"/>
        </w:rPr>
        <w:t>,</w:t>
      </w:r>
      <w:r w:rsidR="005B4E88">
        <w:rPr>
          <w:vertAlign w:val="superscript"/>
          <w:lang w:val="en-US"/>
        </w:rPr>
        <w:t>4</w:t>
      </w:r>
      <w:r w:rsidR="00930BC2">
        <w:rPr>
          <w:vertAlign w:val="superscript"/>
          <w:lang w:val="en-US"/>
        </w:rPr>
        <w:t>,5</w:t>
      </w:r>
      <w:r w:rsidR="002012CA">
        <w:rPr>
          <w:vertAlign w:val="superscript"/>
          <w:lang w:val="en-US"/>
        </w:rPr>
        <w:t xml:space="preserve"> </w:t>
      </w:r>
      <w:r w:rsidR="002012CA">
        <w:rPr>
          <w:lang w:val="en-US"/>
        </w:rPr>
        <w:t xml:space="preserve">and argument can be made for assessment at 6 months or even 12 months. </w:t>
      </w:r>
    </w:p>
    <w:p w14:paraId="6ACF5864" w14:textId="2F7EF355" w:rsidR="00135802" w:rsidRDefault="00135802" w:rsidP="002F7883">
      <w:pPr>
        <w:rPr>
          <w:lang w:val="en-US"/>
        </w:rPr>
      </w:pPr>
    </w:p>
    <w:p w14:paraId="15879B90" w14:textId="34FDFEE1" w:rsidR="002F7883" w:rsidRDefault="00135802" w:rsidP="002F7883">
      <w:pPr>
        <w:rPr>
          <w:lang w:val="en-US"/>
        </w:rPr>
      </w:pPr>
      <w:r>
        <w:rPr>
          <w:lang w:val="en-US"/>
        </w:rPr>
        <w:t xml:space="preserve">We </w:t>
      </w:r>
      <w:r w:rsidR="00930BC2">
        <w:rPr>
          <w:lang w:val="en-US"/>
        </w:rPr>
        <w:t xml:space="preserve">thank </w:t>
      </w:r>
      <w:r w:rsidR="001409F6">
        <w:rPr>
          <w:lang w:val="en-US"/>
        </w:rPr>
        <w:t>these authors</w:t>
      </w:r>
      <w:r>
        <w:rPr>
          <w:lang w:val="en-US"/>
        </w:rPr>
        <w:t xml:space="preserve"> for sharing their experience and collecting and publishing this data under what is undoubtedly difficult clinical conditions. </w:t>
      </w:r>
    </w:p>
    <w:p w14:paraId="5CFD33B5" w14:textId="78B593D9" w:rsidR="000163D9" w:rsidRDefault="000163D9" w:rsidP="002F7883">
      <w:pPr>
        <w:rPr>
          <w:lang w:val="en-US"/>
        </w:rPr>
      </w:pPr>
    </w:p>
    <w:p w14:paraId="68F5D7A7" w14:textId="3A5F0A32" w:rsidR="000163D9" w:rsidRDefault="000163D9" w:rsidP="002F7883">
      <w:pPr>
        <w:rPr>
          <w:lang w:val="en-US"/>
        </w:rPr>
      </w:pPr>
    </w:p>
    <w:p w14:paraId="6B16E28C" w14:textId="67FE1283" w:rsidR="000163D9" w:rsidRDefault="000163D9" w:rsidP="002F7883">
      <w:pPr>
        <w:rPr>
          <w:lang w:val="en-US"/>
        </w:rPr>
      </w:pPr>
    </w:p>
    <w:p w14:paraId="19191CF6" w14:textId="31CAB0F9" w:rsidR="000163D9" w:rsidRDefault="000163D9" w:rsidP="002F7883">
      <w:pPr>
        <w:rPr>
          <w:lang w:val="en-US"/>
        </w:rPr>
      </w:pPr>
      <w:r>
        <w:rPr>
          <w:lang w:val="en-US"/>
        </w:rPr>
        <w:t>REFERENCES:</w:t>
      </w:r>
    </w:p>
    <w:p w14:paraId="47F40C6F" w14:textId="788DDF34" w:rsidR="000163D9" w:rsidRDefault="000163D9" w:rsidP="002F7883">
      <w:pPr>
        <w:rPr>
          <w:lang w:val="en-US"/>
        </w:rPr>
      </w:pPr>
    </w:p>
    <w:p w14:paraId="4CFB2993" w14:textId="3DCAE6FC" w:rsidR="000163D9" w:rsidRPr="000D4C73" w:rsidRDefault="000163D9" w:rsidP="000163D9">
      <w:pPr>
        <w:pStyle w:val="ListParagraph"/>
        <w:numPr>
          <w:ilvl w:val="0"/>
          <w:numId w:val="1"/>
        </w:numPr>
        <w:rPr>
          <w:rFonts w:ascii="Times New Roman" w:eastAsia="Times New Roman" w:hAnsi="Times New Roman" w:cs="Times New Roman"/>
          <w:lang w:val="en-ZA" w:eastAsia="en-GB"/>
        </w:rPr>
      </w:pPr>
      <w:r w:rsidRPr="00A60134">
        <w:rPr>
          <w:rFonts w:cstheme="minorHAnsi"/>
          <w:lang w:val="en-GB"/>
        </w:rPr>
        <w:t>Allwood</w:t>
      </w:r>
      <w:r>
        <w:rPr>
          <w:rFonts w:cstheme="minorHAnsi"/>
          <w:lang w:val="en-GB"/>
        </w:rPr>
        <w:t xml:space="preserve"> B.W., </w:t>
      </w:r>
      <w:r w:rsidRPr="00A60134">
        <w:rPr>
          <w:rFonts w:cstheme="minorHAnsi"/>
          <w:lang w:val="en-GB"/>
        </w:rPr>
        <w:t xml:space="preserve">van der </w:t>
      </w:r>
      <w:proofErr w:type="spellStart"/>
      <w:r w:rsidRPr="00A60134">
        <w:rPr>
          <w:rFonts w:cstheme="minorHAnsi"/>
          <w:lang w:val="en-GB"/>
        </w:rPr>
        <w:t>Zalm</w:t>
      </w:r>
      <w:proofErr w:type="spellEnd"/>
      <w:r>
        <w:rPr>
          <w:rFonts w:cstheme="minorHAnsi"/>
          <w:lang w:val="en-GB"/>
        </w:rPr>
        <w:t xml:space="preserve"> M., </w:t>
      </w:r>
      <w:r w:rsidRPr="00A60134">
        <w:rPr>
          <w:rFonts w:cstheme="minorHAnsi"/>
          <w:lang w:val="en-GB"/>
        </w:rPr>
        <w:t xml:space="preserve"> Amaral</w:t>
      </w:r>
      <w:r>
        <w:rPr>
          <w:rFonts w:cstheme="minorHAnsi"/>
          <w:lang w:val="en-GB"/>
        </w:rPr>
        <w:t xml:space="preserve"> </w:t>
      </w:r>
      <w:r w:rsidRPr="000A085D">
        <w:rPr>
          <w:rFonts w:cstheme="minorHAnsi"/>
          <w:lang w:val="en-GB"/>
        </w:rPr>
        <w:t>A. F. S.</w:t>
      </w:r>
      <w:r w:rsidRPr="00A60134">
        <w:rPr>
          <w:rFonts w:cstheme="minorHAnsi"/>
          <w:lang w:val="en-GB"/>
        </w:rPr>
        <w:t>, et al. Post-tuberculosis lung health: perspectives from the First International Symposium</w:t>
      </w:r>
      <w:r w:rsidRPr="000D4C73">
        <w:rPr>
          <w:rFonts w:cstheme="minorHAnsi"/>
          <w:lang w:val="en-GB"/>
        </w:rPr>
        <w:t xml:space="preserve">. </w:t>
      </w:r>
      <w:proofErr w:type="spellStart"/>
      <w:r w:rsidRPr="000D4C73">
        <w:rPr>
          <w:rFonts w:cstheme="minorHAnsi"/>
          <w:lang w:val="en-GB"/>
        </w:rPr>
        <w:t>Int</w:t>
      </w:r>
      <w:proofErr w:type="spellEnd"/>
      <w:r w:rsidRPr="000D4C73">
        <w:rPr>
          <w:rFonts w:cstheme="minorHAnsi"/>
          <w:lang w:val="en-GB"/>
        </w:rPr>
        <w:t xml:space="preserve"> J </w:t>
      </w:r>
      <w:proofErr w:type="spellStart"/>
      <w:r w:rsidRPr="000D4C73">
        <w:rPr>
          <w:rFonts w:cstheme="minorHAnsi"/>
          <w:lang w:val="en-GB"/>
        </w:rPr>
        <w:t>Tuberc</w:t>
      </w:r>
      <w:proofErr w:type="spellEnd"/>
      <w:r w:rsidRPr="000D4C73">
        <w:rPr>
          <w:rFonts w:cstheme="minorHAnsi"/>
          <w:lang w:val="en-GB"/>
        </w:rPr>
        <w:t xml:space="preserve"> Lung Dis 24(8):820-828.</w:t>
      </w:r>
    </w:p>
    <w:p w14:paraId="5A76B78E" w14:textId="77777777" w:rsidR="000163D9" w:rsidRPr="000D4C73" w:rsidRDefault="000163D9" w:rsidP="000163D9">
      <w:pPr>
        <w:pStyle w:val="ListParagraph"/>
        <w:ind w:left="360"/>
        <w:rPr>
          <w:rFonts w:ascii="Times New Roman" w:eastAsia="Times New Roman" w:hAnsi="Times New Roman" w:cs="Times New Roman"/>
          <w:lang w:val="en-ZA" w:eastAsia="en-GB"/>
        </w:rPr>
      </w:pPr>
    </w:p>
    <w:p w14:paraId="176CA38C" w14:textId="2D694669" w:rsidR="000163D9" w:rsidRDefault="000163D9" w:rsidP="000163D9">
      <w:pPr>
        <w:pStyle w:val="ListParagraph"/>
        <w:numPr>
          <w:ilvl w:val="0"/>
          <w:numId w:val="1"/>
        </w:numPr>
        <w:rPr>
          <w:rFonts w:eastAsia="Times New Roman" w:cstheme="minorHAnsi"/>
          <w:lang w:val="en-ZA" w:eastAsia="en-GB"/>
        </w:rPr>
      </w:pPr>
      <w:r w:rsidRPr="000D4C73">
        <w:rPr>
          <w:rFonts w:eastAsia="Times New Roman" w:cstheme="minorHAnsi"/>
          <w:lang w:val="en-ZA" w:eastAsia="en-GB"/>
        </w:rPr>
        <w:t xml:space="preserve">Allwood B, van der </w:t>
      </w:r>
      <w:proofErr w:type="spellStart"/>
      <w:r w:rsidRPr="000D4C73">
        <w:rPr>
          <w:rFonts w:eastAsia="Times New Roman" w:cstheme="minorHAnsi"/>
          <w:lang w:val="en-ZA" w:eastAsia="en-GB"/>
        </w:rPr>
        <w:t>Zalm</w:t>
      </w:r>
      <w:proofErr w:type="spellEnd"/>
      <w:r w:rsidRPr="000D4C73">
        <w:rPr>
          <w:rFonts w:eastAsia="Times New Roman" w:cstheme="minorHAnsi"/>
          <w:lang w:val="en-ZA" w:eastAsia="en-GB"/>
        </w:rPr>
        <w:t xml:space="preserve"> M, </w:t>
      </w:r>
      <w:proofErr w:type="spellStart"/>
      <w:r w:rsidRPr="000D4C73">
        <w:rPr>
          <w:rFonts w:eastAsia="Times New Roman" w:cstheme="minorHAnsi"/>
          <w:lang w:val="en-ZA" w:eastAsia="en-GB"/>
        </w:rPr>
        <w:t>Makanda</w:t>
      </w:r>
      <w:proofErr w:type="spellEnd"/>
      <w:r w:rsidRPr="000D4C73">
        <w:rPr>
          <w:rFonts w:eastAsia="Times New Roman" w:cstheme="minorHAnsi"/>
          <w:lang w:val="en-ZA" w:eastAsia="en-GB"/>
        </w:rPr>
        <w:t xml:space="preserve"> G, Mortimer K; Steering Committee of the First International Post-Tuberculosis Symposium. The long shadow post-tuberculosis. Lancet Infect Dis. 2019 Nov;19(11):1170-1171.</w:t>
      </w:r>
    </w:p>
    <w:p w14:paraId="489EFF0B" w14:textId="77777777" w:rsidR="00810248" w:rsidRPr="00810248" w:rsidRDefault="00810248" w:rsidP="00810248">
      <w:pPr>
        <w:pStyle w:val="ListParagraph"/>
        <w:rPr>
          <w:rFonts w:eastAsia="Times New Roman" w:cstheme="minorHAnsi"/>
          <w:lang w:val="en-ZA" w:eastAsia="en-GB"/>
        </w:rPr>
      </w:pPr>
    </w:p>
    <w:p w14:paraId="22F07A83" w14:textId="0580E082" w:rsidR="005B4E88" w:rsidRDefault="00810248" w:rsidP="005B4E88">
      <w:pPr>
        <w:pStyle w:val="ListParagraph"/>
        <w:numPr>
          <w:ilvl w:val="0"/>
          <w:numId w:val="1"/>
        </w:numPr>
        <w:rPr>
          <w:rFonts w:eastAsia="Times New Roman" w:cstheme="minorHAnsi"/>
          <w:lang w:val="en-ZA" w:eastAsia="en-GB"/>
        </w:rPr>
      </w:pPr>
      <w:r>
        <w:rPr>
          <w:rFonts w:eastAsia="Times New Roman" w:cstheme="minorHAnsi"/>
          <w:lang w:val="en-ZA" w:eastAsia="en-GB"/>
        </w:rPr>
        <w:t xml:space="preserve">World Health Organization. Global Tuberculosis Report 2020. Available at: </w:t>
      </w:r>
      <w:hyperlink r:id="rId9" w:history="1">
        <w:r w:rsidRPr="00881E2A">
          <w:rPr>
            <w:rStyle w:val="Hyperlink"/>
            <w:rFonts w:eastAsia="Times New Roman" w:cstheme="minorHAnsi"/>
            <w:lang w:val="en-ZA" w:eastAsia="en-GB"/>
          </w:rPr>
          <w:t>https://www.who.int/publications/i/item/9789240013131</w:t>
        </w:r>
      </w:hyperlink>
      <w:r>
        <w:rPr>
          <w:rFonts w:eastAsia="Times New Roman" w:cstheme="minorHAnsi"/>
          <w:lang w:val="en-ZA" w:eastAsia="en-GB"/>
        </w:rPr>
        <w:t xml:space="preserve"> (accessed 3 Dec 2020</w:t>
      </w:r>
      <w:r w:rsidR="005B4E88">
        <w:rPr>
          <w:rFonts w:eastAsia="Times New Roman" w:cstheme="minorHAnsi"/>
          <w:lang w:val="en-ZA" w:eastAsia="en-GB"/>
        </w:rPr>
        <w:t>)</w:t>
      </w:r>
      <w:r w:rsidR="0034315F">
        <w:rPr>
          <w:rFonts w:eastAsia="Times New Roman" w:cstheme="minorHAnsi"/>
          <w:lang w:val="en-ZA" w:eastAsia="en-GB"/>
        </w:rPr>
        <w:t>.</w:t>
      </w:r>
    </w:p>
    <w:p w14:paraId="7E98B513" w14:textId="77777777" w:rsidR="005B4E88" w:rsidRPr="005B4E88" w:rsidRDefault="005B4E88" w:rsidP="005B4E88">
      <w:pPr>
        <w:pStyle w:val="ListParagraph"/>
        <w:rPr>
          <w:rFonts w:eastAsia="Times New Roman" w:cstheme="minorHAnsi"/>
          <w:lang w:eastAsia="en-GB"/>
        </w:rPr>
      </w:pPr>
    </w:p>
    <w:p w14:paraId="3AD8758D" w14:textId="6F5CC45D" w:rsidR="005B4E88" w:rsidRPr="001409F6" w:rsidRDefault="005B4E88" w:rsidP="005B4E88">
      <w:pPr>
        <w:pStyle w:val="ListParagraph"/>
        <w:numPr>
          <w:ilvl w:val="0"/>
          <w:numId w:val="1"/>
        </w:numPr>
        <w:rPr>
          <w:rFonts w:eastAsia="Times New Roman" w:cstheme="minorHAnsi"/>
          <w:lang w:val="en-ZA" w:eastAsia="en-GB"/>
        </w:rPr>
      </w:pPr>
      <w:r w:rsidRPr="005B4E88">
        <w:rPr>
          <w:rFonts w:eastAsia="Times New Roman" w:cstheme="minorHAnsi"/>
          <w:lang w:eastAsia="en-GB"/>
        </w:rPr>
        <w:t xml:space="preserve">Allwood B.W., </w:t>
      </w:r>
      <w:proofErr w:type="spellStart"/>
      <w:r w:rsidRPr="005B4E88">
        <w:rPr>
          <w:rFonts w:eastAsia="Times New Roman" w:cstheme="minorHAnsi"/>
          <w:lang w:eastAsia="en-GB"/>
        </w:rPr>
        <w:t>Maasdorp</w:t>
      </w:r>
      <w:proofErr w:type="spellEnd"/>
      <w:r w:rsidRPr="005B4E88">
        <w:rPr>
          <w:rFonts w:eastAsia="Times New Roman" w:cstheme="minorHAnsi"/>
          <w:lang w:eastAsia="en-GB"/>
        </w:rPr>
        <w:t xml:space="preserve"> E, Kim G .J. et al. Transition from Restrictive to Obstructive Lung Function Impairment During Treatment and Follow-Up of Active Tuberculosis. Int J of Chronic Obstruct </w:t>
      </w:r>
      <w:proofErr w:type="spellStart"/>
      <w:r w:rsidRPr="005B4E88">
        <w:rPr>
          <w:rFonts w:eastAsia="Times New Roman" w:cstheme="minorHAnsi"/>
          <w:lang w:eastAsia="en-GB"/>
        </w:rPr>
        <w:t>Pulmon</w:t>
      </w:r>
      <w:proofErr w:type="spellEnd"/>
      <w:r w:rsidRPr="005B4E88">
        <w:rPr>
          <w:rFonts w:eastAsia="Times New Roman" w:cstheme="minorHAnsi"/>
          <w:lang w:eastAsia="en-GB"/>
        </w:rPr>
        <w:t xml:space="preserve"> Dis. 2020:15 1039–1047</w:t>
      </w:r>
    </w:p>
    <w:p w14:paraId="1C612E43" w14:textId="77777777" w:rsidR="00930BC2" w:rsidRPr="001409F6" w:rsidRDefault="00930BC2" w:rsidP="001409F6">
      <w:pPr>
        <w:pStyle w:val="ListParagraph"/>
        <w:rPr>
          <w:rFonts w:eastAsia="Times New Roman" w:cstheme="minorHAnsi"/>
          <w:lang w:val="en-ZA" w:eastAsia="en-GB"/>
        </w:rPr>
      </w:pPr>
    </w:p>
    <w:p w14:paraId="75B8C8C5" w14:textId="2CBC320B" w:rsidR="000163D9" w:rsidRPr="0034315F" w:rsidRDefault="00930BC2" w:rsidP="002F7883">
      <w:pPr>
        <w:pStyle w:val="ListParagraph"/>
        <w:numPr>
          <w:ilvl w:val="0"/>
          <w:numId w:val="1"/>
        </w:numPr>
      </w:pPr>
      <w:proofErr w:type="spellStart"/>
      <w:r w:rsidRPr="0034315F">
        <w:rPr>
          <w:rFonts w:ascii="Arial" w:hAnsi="Arial" w:cs="Arial"/>
          <w:color w:val="000000"/>
          <w:sz w:val="22"/>
          <w:szCs w:val="22"/>
          <w:lang w:val="en-GB"/>
        </w:rPr>
        <w:t>Meghji</w:t>
      </w:r>
      <w:proofErr w:type="spellEnd"/>
      <w:r w:rsidRPr="0034315F">
        <w:rPr>
          <w:rFonts w:ascii="Arial" w:hAnsi="Arial" w:cs="Arial"/>
          <w:color w:val="000000"/>
          <w:sz w:val="22"/>
          <w:szCs w:val="22"/>
          <w:lang w:val="en-GB"/>
        </w:rPr>
        <w:t xml:space="preserve"> J, </w:t>
      </w:r>
      <w:proofErr w:type="spellStart"/>
      <w:r w:rsidRPr="0034315F">
        <w:rPr>
          <w:rFonts w:ascii="Arial" w:hAnsi="Arial" w:cs="Arial"/>
          <w:color w:val="000000"/>
          <w:sz w:val="22"/>
          <w:szCs w:val="22"/>
          <w:lang w:val="en-GB"/>
        </w:rPr>
        <w:t>Lesosky</w:t>
      </w:r>
      <w:proofErr w:type="spellEnd"/>
      <w:r w:rsidRPr="0034315F">
        <w:rPr>
          <w:rFonts w:ascii="Arial" w:hAnsi="Arial" w:cs="Arial"/>
          <w:color w:val="000000"/>
          <w:sz w:val="22"/>
          <w:szCs w:val="22"/>
          <w:lang w:val="en-GB"/>
        </w:rPr>
        <w:t xml:space="preserve"> M, </w:t>
      </w:r>
      <w:proofErr w:type="spellStart"/>
      <w:r w:rsidRPr="0034315F">
        <w:rPr>
          <w:rFonts w:ascii="Arial" w:hAnsi="Arial" w:cs="Arial"/>
          <w:color w:val="000000"/>
          <w:sz w:val="22"/>
          <w:szCs w:val="22"/>
          <w:lang w:val="en-GB"/>
        </w:rPr>
        <w:t>Joekes</w:t>
      </w:r>
      <w:proofErr w:type="spellEnd"/>
      <w:r w:rsidRPr="0034315F">
        <w:rPr>
          <w:rFonts w:ascii="Arial" w:hAnsi="Arial" w:cs="Arial"/>
          <w:color w:val="000000"/>
          <w:sz w:val="22"/>
          <w:szCs w:val="22"/>
          <w:lang w:val="en-GB"/>
        </w:rPr>
        <w:t xml:space="preserve"> </w:t>
      </w:r>
      <w:r w:rsidR="001409F6" w:rsidRPr="0034315F">
        <w:rPr>
          <w:rFonts w:ascii="Arial" w:hAnsi="Arial" w:cs="Arial"/>
          <w:color w:val="000000"/>
          <w:sz w:val="22"/>
          <w:szCs w:val="22"/>
          <w:lang w:val="en-GB"/>
        </w:rPr>
        <w:t>E</w:t>
      </w:r>
      <w:r w:rsidRPr="0034315F">
        <w:rPr>
          <w:rFonts w:ascii="Arial" w:hAnsi="Arial" w:cs="Arial"/>
          <w:color w:val="000000"/>
          <w:sz w:val="22"/>
          <w:szCs w:val="22"/>
          <w:lang w:val="en-GB"/>
        </w:rPr>
        <w:t xml:space="preserve">, Banda P, Rylance J, Gordon S, Jacob J, </w:t>
      </w:r>
      <w:proofErr w:type="spellStart"/>
      <w:r w:rsidRPr="0034315F">
        <w:rPr>
          <w:rFonts w:ascii="Arial" w:hAnsi="Arial" w:cs="Arial"/>
          <w:color w:val="000000"/>
          <w:sz w:val="22"/>
          <w:szCs w:val="22"/>
          <w:lang w:val="en-GB"/>
        </w:rPr>
        <w:t>Zonderland</w:t>
      </w:r>
      <w:proofErr w:type="spellEnd"/>
      <w:r w:rsidRPr="0034315F">
        <w:rPr>
          <w:rFonts w:ascii="Arial" w:hAnsi="Arial" w:cs="Arial"/>
          <w:color w:val="000000"/>
          <w:sz w:val="22"/>
          <w:szCs w:val="22"/>
          <w:lang w:val="en-GB"/>
        </w:rPr>
        <w:t xml:space="preserve"> H, MacPherson P, Corbett EL, Mortimer K (joint senior), Squire SB. Patient outcomes associated with post-tuberculosis lung damage in Malawi: a prospective cohort study. </w:t>
      </w:r>
      <w:r w:rsidRPr="0034315F">
        <w:rPr>
          <w:rFonts w:ascii="Arial" w:hAnsi="Arial" w:cs="Arial"/>
          <w:bCs/>
          <w:color w:val="000000"/>
          <w:sz w:val="22"/>
          <w:szCs w:val="22"/>
          <w:lang w:val="en-GB"/>
        </w:rPr>
        <w:t xml:space="preserve">Thorax </w:t>
      </w:r>
      <w:r w:rsidRPr="0034315F">
        <w:rPr>
          <w:rFonts w:ascii="Arial" w:hAnsi="Arial" w:cs="Arial"/>
          <w:color w:val="000000"/>
          <w:sz w:val="22"/>
          <w:szCs w:val="22"/>
          <w:lang w:val="en-GB"/>
        </w:rPr>
        <w:t xml:space="preserve">2020 Mar;75(3):269-278. </w:t>
      </w:r>
    </w:p>
    <w:sectPr w:rsidR="000163D9" w:rsidRPr="0034315F" w:rsidSect="003B4E76">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88F1" w16cex:dateUtc="2020-12-03T13:55:00Z"/>
  <w16cex:commentExtensible w16cex:durableId="237389B3" w16cex:dateUtc="2020-12-03T13:58:00Z"/>
  <w16cex:commentExtensible w16cex:durableId="237389D6" w16cex:dateUtc="2020-12-03T13: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B91C6" w14:textId="77777777" w:rsidR="0006712E" w:rsidRDefault="0006712E" w:rsidP="001409F6">
      <w:r>
        <w:separator/>
      </w:r>
    </w:p>
  </w:endnote>
  <w:endnote w:type="continuationSeparator" w:id="0">
    <w:p w14:paraId="425C4713" w14:textId="77777777" w:rsidR="0006712E" w:rsidRDefault="0006712E" w:rsidP="0014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20CD8" w14:textId="77777777" w:rsidR="0006712E" w:rsidRDefault="0006712E" w:rsidP="001409F6">
      <w:r>
        <w:separator/>
      </w:r>
    </w:p>
  </w:footnote>
  <w:footnote w:type="continuationSeparator" w:id="0">
    <w:p w14:paraId="621999E4" w14:textId="77777777" w:rsidR="0006712E" w:rsidRDefault="0006712E" w:rsidP="00140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51E0C"/>
    <w:multiLevelType w:val="hybridMultilevel"/>
    <w:tmpl w:val="8CB6C11C"/>
    <w:lvl w:ilvl="0" w:tplc="F1F6233E">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02"/>
    <w:rsid w:val="000163D9"/>
    <w:rsid w:val="0006712E"/>
    <w:rsid w:val="0011640B"/>
    <w:rsid w:val="00135802"/>
    <w:rsid w:val="001409F6"/>
    <w:rsid w:val="002012CA"/>
    <w:rsid w:val="002165EC"/>
    <w:rsid w:val="00251AEB"/>
    <w:rsid w:val="002A7E54"/>
    <w:rsid w:val="002F7883"/>
    <w:rsid w:val="003224C2"/>
    <w:rsid w:val="0034315F"/>
    <w:rsid w:val="003B4E76"/>
    <w:rsid w:val="004312E6"/>
    <w:rsid w:val="00435380"/>
    <w:rsid w:val="005B4E88"/>
    <w:rsid w:val="005F724E"/>
    <w:rsid w:val="00615889"/>
    <w:rsid w:val="0063440B"/>
    <w:rsid w:val="00810248"/>
    <w:rsid w:val="00840740"/>
    <w:rsid w:val="00844F02"/>
    <w:rsid w:val="00882DBC"/>
    <w:rsid w:val="00930BC2"/>
    <w:rsid w:val="00992B8A"/>
    <w:rsid w:val="00B21E82"/>
    <w:rsid w:val="00B23EEB"/>
    <w:rsid w:val="00C144DD"/>
    <w:rsid w:val="00C740A2"/>
    <w:rsid w:val="00C95434"/>
    <w:rsid w:val="00CB403F"/>
    <w:rsid w:val="00CC5003"/>
    <w:rsid w:val="00FE7F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4875"/>
  <w15:chartTrackingRefBased/>
  <w15:docId w15:val="{9621DA94-0B56-0943-B169-59DE2353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3D9"/>
    <w:rPr>
      <w:color w:val="0563C1" w:themeColor="hyperlink"/>
      <w:u w:val="single"/>
    </w:rPr>
  </w:style>
  <w:style w:type="character" w:styleId="UnresolvedMention">
    <w:name w:val="Unresolved Mention"/>
    <w:basedOn w:val="DefaultParagraphFont"/>
    <w:uiPriority w:val="99"/>
    <w:semiHidden/>
    <w:unhideWhenUsed/>
    <w:rsid w:val="000163D9"/>
    <w:rPr>
      <w:color w:val="605E5C"/>
      <w:shd w:val="clear" w:color="auto" w:fill="E1DFDD"/>
    </w:rPr>
  </w:style>
  <w:style w:type="paragraph" w:styleId="ListParagraph">
    <w:name w:val="List Paragraph"/>
    <w:basedOn w:val="Normal"/>
    <w:link w:val="ListParagraphChar"/>
    <w:uiPriority w:val="34"/>
    <w:qFormat/>
    <w:rsid w:val="000163D9"/>
    <w:pPr>
      <w:ind w:left="720"/>
      <w:contextualSpacing/>
    </w:pPr>
    <w:rPr>
      <w:lang w:val="en-US"/>
    </w:rPr>
  </w:style>
  <w:style w:type="character" w:customStyle="1" w:styleId="ListParagraphChar">
    <w:name w:val="List Paragraph Char"/>
    <w:basedOn w:val="DefaultParagraphFont"/>
    <w:link w:val="ListParagraph"/>
    <w:uiPriority w:val="34"/>
    <w:locked/>
    <w:rsid w:val="000163D9"/>
    <w:rPr>
      <w:lang w:val="en-US"/>
    </w:rPr>
  </w:style>
  <w:style w:type="paragraph" w:styleId="BalloonText">
    <w:name w:val="Balloon Text"/>
    <w:basedOn w:val="Normal"/>
    <w:link w:val="BalloonTextChar"/>
    <w:uiPriority w:val="99"/>
    <w:semiHidden/>
    <w:unhideWhenUsed/>
    <w:rsid w:val="00FE7F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7FC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144DD"/>
    <w:rPr>
      <w:sz w:val="16"/>
      <w:szCs w:val="16"/>
    </w:rPr>
  </w:style>
  <w:style w:type="paragraph" w:styleId="CommentText">
    <w:name w:val="annotation text"/>
    <w:basedOn w:val="Normal"/>
    <w:link w:val="CommentTextChar"/>
    <w:uiPriority w:val="99"/>
    <w:semiHidden/>
    <w:unhideWhenUsed/>
    <w:rsid w:val="00C144DD"/>
    <w:rPr>
      <w:sz w:val="20"/>
      <w:szCs w:val="20"/>
    </w:rPr>
  </w:style>
  <w:style w:type="character" w:customStyle="1" w:styleId="CommentTextChar">
    <w:name w:val="Comment Text Char"/>
    <w:basedOn w:val="DefaultParagraphFont"/>
    <w:link w:val="CommentText"/>
    <w:uiPriority w:val="99"/>
    <w:semiHidden/>
    <w:rsid w:val="00C144DD"/>
    <w:rPr>
      <w:sz w:val="20"/>
      <w:szCs w:val="20"/>
    </w:rPr>
  </w:style>
  <w:style w:type="paragraph" w:styleId="CommentSubject">
    <w:name w:val="annotation subject"/>
    <w:basedOn w:val="CommentText"/>
    <w:next w:val="CommentText"/>
    <w:link w:val="CommentSubjectChar"/>
    <w:uiPriority w:val="99"/>
    <w:semiHidden/>
    <w:unhideWhenUsed/>
    <w:rsid w:val="00C144DD"/>
    <w:rPr>
      <w:b/>
      <w:bCs/>
    </w:rPr>
  </w:style>
  <w:style w:type="character" w:customStyle="1" w:styleId="CommentSubjectChar">
    <w:name w:val="Comment Subject Char"/>
    <w:basedOn w:val="CommentTextChar"/>
    <w:link w:val="CommentSubject"/>
    <w:uiPriority w:val="99"/>
    <w:semiHidden/>
    <w:rsid w:val="00C144DD"/>
    <w:rPr>
      <w:b/>
      <w:bCs/>
      <w:sz w:val="20"/>
      <w:szCs w:val="20"/>
    </w:rPr>
  </w:style>
  <w:style w:type="paragraph" w:styleId="Header">
    <w:name w:val="header"/>
    <w:basedOn w:val="Normal"/>
    <w:link w:val="HeaderChar"/>
    <w:uiPriority w:val="99"/>
    <w:unhideWhenUsed/>
    <w:rsid w:val="001409F6"/>
    <w:pPr>
      <w:tabs>
        <w:tab w:val="center" w:pos="4680"/>
        <w:tab w:val="right" w:pos="9360"/>
      </w:tabs>
    </w:pPr>
  </w:style>
  <w:style w:type="character" w:customStyle="1" w:styleId="HeaderChar">
    <w:name w:val="Header Char"/>
    <w:basedOn w:val="DefaultParagraphFont"/>
    <w:link w:val="Header"/>
    <w:uiPriority w:val="99"/>
    <w:rsid w:val="001409F6"/>
  </w:style>
  <w:style w:type="paragraph" w:styleId="Footer">
    <w:name w:val="footer"/>
    <w:basedOn w:val="Normal"/>
    <w:link w:val="FooterChar"/>
    <w:uiPriority w:val="99"/>
    <w:unhideWhenUsed/>
    <w:rsid w:val="001409F6"/>
    <w:pPr>
      <w:tabs>
        <w:tab w:val="center" w:pos="4680"/>
        <w:tab w:val="right" w:pos="9360"/>
      </w:tabs>
    </w:pPr>
  </w:style>
  <w:style w:type="character" w:customStyle="1" w:styleId="FooterChar">
    <w:name w:val="Footer Char"/>
    <w:basedOn w:val="DefaultParagraphFont"/>
    <w:link w:val="Footer"/>
    <w:uiPriority w:val="99"/>
    <w:rsid w:val="0014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t-tuberculosis.com" TargetMode="External"/><Relationship Id="rId3" Type="http://schemas.openxmlformats.org/officeDocument/2006/relationships/settings" Target="settings.xml"/><Relationship Id="rId7" Type="http://schemas.openxmlformats.org/officeDocument/2006/relationships/hyperlink" Target="mailto:brianallwood@sun.ac.za"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o.int/publications/i/item/9789240013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Allwood, BW, Dr [brianallwood@sun.ac.za]</dc:creator>
  <cp:keywords/>
  <dc:description/>
  <cp:lastModifiedBy>Allwood, BW, Dr [brianallwood@sun.ac.za]</cp:lastModifiedBy>
  <cp:revision>4</cp:revision>
  <dcterms:created xsi:type="dcterms:W3CDTF">2020-12-03T19:59:00Z</dcterms:created>
  <dcterms:modified xsi:type="dcterms:W3CDTF">2020-12-03T20:02:00Z</dcterms:modified>
</cp:coreProperties>
</file>