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E82C0" w14:textId="77777777" w:rsidR="007F2677" w:rsidRPr="00D92C1F" w:rsidRDefault="008C1242" w:rsidP="003628DD">
      <w:pPr>
        <w:pStyle w:val="MDPI11articletype"/>
      </w:pPr>
      <w:r w:rsidRPr="00D92C1F">
        <w:t>Article</w:t>
      </w:r>
    </w:p>
    <w:p w14:paraId="183AC8A8" w14:textId="14F0F8C7" w:rsidR="00EE6E3A" w:rsidRPr="00D92C1F" w:rsidRDefault="007319E2" w:rsidP="003628DD">
      <w:pPr>
        <w:pStyle w:val="MDPI12title"/>
      </w:pPr>
      <w:r w:rsidRPr="00D92C1F">
        <w:t>Pyrethroid resistance aggravation in Ugandan malaria vectors is reducing bednet efficacy</w:t>
      </w:r>
    </w:p>
    <w:p w14:paraId="28A9399C" w14:textId="5CBE7548" w:rsidR="00201577" w:rsidRPr="00D92C1F" w:rsidRDefault="00EE6E3A" w:rsidP="00746C0A">
      <w:pPr>
        <w:pStyle w:val="MDPI13authornames"/>
        <w:rPr>
          <w:vertAlign w:val="superscript"/>
        </w:rPr>
      </w:pPr>
      <w:r w:rsidRPr="00D92C1F">
        <w:t>Magellan Tchouakui</w:t>
      </w:r>
      <w:r w:rsidR="001239C7" w:rsidRPr="00D92C1F">
        <w:t xml:space="preserve"> </w:t>
      </w:r>
      <w:r w:rsidRPr="00D92C1F">
        <w:rPr>
          <w:vertAlign w:val="superscript"/>
        </w:rPr>
        <w:t>1</w:t>
      </w:r>
      <w:r w:rsidR="001E0136" w:rsidRPr="00D92C1F">
        <w:rPr>
          <w:vertAlign w:val="superscript"/>
        </w:rPr>
        <w:t>,</w:t>
      </w:r>
      <w:r w:rsidRPr="00D92C1F">
        <w:t>*, Leon M.</w:t>
      </w:r>
      <w:r w:rsidR="00A44D2D" w:rsidRPr="00D92C1F">
        <w:t xml:space="preserve"> J.</w:t>
      </w:r>
      <w:r w:rsidRPr="00D92C1F">
        <w:t xml:space="preserve"> Mugenzi</w:t>
      </w:r>
      <w:r w:rsidR="001239C7" w:rsidRPr="00D92C1F">
        <w:t xml:space="preserve"> </w:t>
      </w:r>
      <w:r w:rsidRPr="00D92C1F">
        <w:rPr>
          <w:vertAlign w:val="superscript"/>
        </w:rPr>
        <w:t>1,3</w:t>
      </w:r>
      <w:r w:rsidRPr="00D92C1F">
        <w:t>, Benjamin D. Menze</w:t>
      </w:r>
      <w:r w:rsidR="001239C7" w:rsidRPr="00D92C1F">
        <w:t xml:space="preserve"> </w:t>
      </w:r>
      <w:r w:rsidRPr="00D92C1F">
        <w:rPr>
          <w:vertAlign w:val="superscript"/>
        </w:rPr>
        <w:t>1</w:t>
      </w:r>
      <w:r w:rsidRPr="00D92C1F">
        <w:t>, Jude N.</w:t>
      </w:r>
      <w:r w:rsidR="00A44D2D" w:rsidRPr="00D92C1F">
        <w:t xml:space="preserve"> T.</w:t>
      </w:r>
      <w:r w:rsidRPr="00D92C1F">
        <w:t xml:space="preserve"> Khaukha</w:t>
      </w:r>
      <w:r w:rsidR="001239C7" w:rsidRPr="00D92C1F">
        <w:t xml:space="preserve"> </w:t>
      </w:r>
      <w:r w:rsidRPr="00D92C1F">
        <w:rPr>
          <w:vertAlign w:val="superscript"/>
        </w:rPr>
        <w:t>4</w:t>
      </w:r>
      <w:r w:rsidRPr="00D92C1F">
        <w:t>, Williams Tchapga</w:t>
      </w:r>
      <w:r w:rsidR="001239C7" w:rsidRPr="00D92C1F">
        <w:t xml:space="preserve"> </w:t>
      </w:r>
      <w:r w:rsidRPr="00D92C1F">
        <w:rPr>
          <w:vertAlign w:val="superscript"/>
        </w:rPr>
        <w:t>1</w:t>
      </w:r>
      <w:r w:rsidRPr="00D92C1F">
        <w:t>, Micareme Tchoupo</w:t>
      </w:r>
      <w:r w:rsidR="001239C7" w:rsidRPr="00D92C1F">
        <w:t xml:space="preserve"> </w:t>
      </w:r>
      <w:r w:rsidRPr="00D92C1F">
        <w:rPr>
          <w:vertAlign w:val="superscript"/>
        </w:rPr>
        <w:t>1</w:t>
      </w:r>
      <w:r w:rsidRPr="00D92C1F">
        <w:t>, Murielle J. Wondji</w:t>
      </w:r>
      <w:r w:rsidR="001239C7" w:rsidRPr="00D92C1F">
        <w:t xml:space="preserve"> </w:t>
      </w:r>
      <w:r w:rsidRPr="00D92C1F">
        <w:rPr>
          <w:vertAlign w:val="superscript"/>
        </w:rPr>
        <w:t xml:space="preserve">1,2 </w:t>
      </w:r>
      <w:r w:rsidRPr="00D92C1F">
        <w:t>and Charles S. Wondji</w:t>
      </w:r>
      <w:r w:rsidR="001239C7" w:rsidRPr="00D92C1F">
        <w:t xml:space="preserve"> </w:t>
      </w:r>
      <w:r w:rsidRPr="00D92C1F">
        <w:rPr>
          <w:vertAlign w:val="superscript"/>
        </w:rPr>
        <w:t>1,2</w:t>
      </w:r>
      <w:r w:rsidR="001E0136" w:rsidRPr="00D92C1F">
        <w:rPr>
          <w:vertAlign w:val="superscript"/>
        </w:rPr>
        <w:t>,</w:t>
      </w:r>
      <w:r w:rsidRPr="00D92C1F">
        <w:t>*</w:t>
      </w:r>
    </w:p>
    <w:tbl>
      <w:tblPr>
        <w:tblStyle w:val="MDPITable"/>
        <w:tblpPr w:leftFromText="198" w:rightFromText="198" w:vertAnchor="page" w:horzAnchor="margin" w:tblpY="8504"/>
        <w:tblW w:w="2409" w:type="dxa"/>
        <w:tblLayout w:type="fixed"/>
        <w:tblLook w:val="04A0" w:firstRow="1" w:lastRow="0" w:firstColumn="1" w:lastColumn="0" w:noHBand="0" w:noVBand="1"/>
      </w:tblPr>
      <w:tblGrid>
        <w:gridCol w:w="2409"/>
      </w:tblGrid>
      <w:tr w:rsidR="00201577" w:rsidRPr="00D92C1F" w14:paraId="223058C2" w14:textId="77777777" w:rsidTr="00201577">
        <w:trPr>
          <w:cantSplit/>
        </w:trPr>
        <w:tc>
          <w:tcPr>
            <w:tcW w:w="2409" w:type="dxa"/>
          </w:tcPr>
          <w:p w14:paraId="37D55EAE" w14:textId="2E9E1408" w:rsidR="00201577" w:rsidRPr="00D92C1F" w:rsidRDefault="00201577" w:rsidP="00201577">
            <w:pPr>
              <w:pStyle w:val="MDPI61Citation"/>
            </w:pPr>
            <w:r w:rsidRPr="00D92C1F">
              <w:rPr>
                <w:b/>
              </w:rPr>
              <w:t>Citation:</w:t>
            </w:r>
            <w:r w:rsidRPr="00D92C1F">
              <w:t xml:space="preserve"> Tchouakui, M.; Leon M.</w:t>
            </w:r>
            <w:r w:rsidR="007D26D9" w:rsidRPr="00D92C1F">
              <w:t xml:space="preserve"> J;</w:t>
            </w:r>
            <w:r w:rsidRPr="00D92C1F">
              <w:t xml:space="preserve"> M.; Menze, B.D.; Jude N.</w:t>
            </w:r>
            <w:r w:rsidR="007D26D9" w:rsidRPr="00D92C1F">
              <w:t xml:space="preserve"> T.</w:t>
            </w:r>
            <w:r w:rsidRPr="00D92C1F">
              <w:t xml:space="preserve"> K.; Tchapga, W.; Tchoupo, M.; Wondji, M.J.; Wondji, C.S.</w:t>
            </w:r>
            <w:r w:rsidRPr="00D92C1F">
              <w:rPr>
                <w:vertAlign w:val="superscript"/>
              </w:rPr>
              <w:t xml:space="preserve"> </w:t>
            </w:r>
            <w:r w:rsidRPr="00D92C1F">
              <w:t xml:space="preserve">Pyrethroid resistance aggravation in Ugandan malaria vectors is reducing bednet efficacy. </w:t>
            </w:r>
            <w:r w:rsidRPr="00D92C1F">
              <w:rPr>
                <w:i/>
              </w:rPr>
              <w:t xml:space="preserve">Pathogens </w:t>
            </w:r>
            <w:r w:rsidRPr="00D92C1F">
              <w:rPr>
                <w:b/>
              </w:rPr>
              <w:t>2021</w:t>
            </w:r>
            <w:r w:rsidRPr="00D92C1F">
              <w:t xml:space="preserve">, </w:t>
            </w:r>
            <w:r w:rsidRPr="00D92C1F">
              <w:rPr>
                <w:i/>
              </w:rPr>
              <w:t>10</w:t>
            </w:r>
            <w:r w:rsidRPr="00D92C1F">
              <w:t>, x. https://doi.org/10.3390/xxxxx</w:t>
            </w:r>
          </w:p>
          <w:p w14:paraId="115D6E16" w14:textId="5A527D82" w:rsidR="00201577" w:rsidRPr="00D92C1F" w:rsidRDefault="00201577" w:rsidP="00201577">
            <w:pPr>
              <w:pStyle w:val="MDPI14history"/>
              <w:spacing w:before="240"/>
            </w:pPr>
            <w:r w:rsidRPr="00D92C1F">
              <w:t>Received: 11 February 2021</w:t>
            </w:r>
          </w:p>
          <w:p w14:paraId="7EA1AB07" w14:textId="4F088928" w:rsidR="00201577" w:rsidRPr="00D92C1F" w:rsidRDefault="00201577" w:rsidP="00201577">
            <w:pPr>
              <w:pStyle w:val="MDPI14history"/>
            </w:pPr>
            <w:r w:rsidRPr="00D92C1F">
              <w:t>Accepted: 03 March 2021</w:t>
            </w:r>
          </w:p>
          <w:p w14:paraId="63F79C29" w14:textId="77777777" w:rsidR="00201577" w:rsidRPr="00D92C1F" w:rsidRDefault="00201577" w:rsidP="00201577">
            <w:pPr>
              <w:pStyle w:val="MDPI14history"/>
              <w:spacing w:after="240"/>
            </w:pPr>
            <w:r w:rsidRPr="00D92C1F">
              <w:t>Published: date</w:t>
            </w:r>
          </w:p>
          <w:p w14:paraId="0C265619" w14:textId="77777777" w:rsidR="00201577" w:rsidRPr="00D92C1F" w:rsidRDefault="00201577" w:rsidP="00201577">
            <w:pPr>
              <w:pStyle w:val="MDPI63Notes"/>
              <w:spacing w:after="0"/>
            </w:pPr>
            <w:r w:rsidRPr="00D92C1F">
              <w:rPr>
                <w:b/>
              </w:rPr>
              <w:t>Publisher’s Note:</w:t>
            </w:r>
            <w:r w:rsidRPr="00D92C1F">
              <w:t xml:space="preserve"> MDPI stays neutral with regard to jurisdictional claims in published maps and institutional affiliations.</w:t>
            </w:r>
          </w:p>
          <w:p w14:paraId="68DAFD29" w14:textId="77777777" w:rsidR="00201577" w:rsidRPr="00D92C1F" w:rsidRDefault="00201577" w:rsidP="00201577">
            <w:pPr>
              <w:pStyle w:val="MDPI63Notes"/>
              <w:spacing w:before="240" w:after="0"/>
            </w:pPr>
            <w:r w:rsidRPr="00D92C1F">
              <w:rPr>
                <w:noProof/>
                <w:snapToGrid/>
                <w:lang w:val="fr-FR" w:eastAsia="fr-FR" w:bidi="ar-SA"/>
              </w:rPr>
              <w:drawing>
                <wp:inline distT="0" distB="0" distL="0" distR="0" wp14:anchorId="4A95F475" wp14:editId="4CCCF682">
                  <wp:extent cx="694800" cy="248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4800" cy="248400"/>
                          </a:xfrm>
                          <a:prstGeom prst="rect">
                            <a:avLst/>
                          </a:prstGeom>
                        </pic:spPr>
                      </pic:pic>
                    </a:graphicData>
                  </a:graphic>
                </wp:inline>
              </w:drawing>
            </w:r>
          </w:p>
          <w:p w14:paraId="38E41CC4" w14:textId="342EEEED" w:rsidR="00201577" w:rsidRPr="00D92C1F" w:rsidRDefault="00201577" w:rsidP="00201577">
            <w:pPr>
              <w:pStyle w:val="MDPI63Notes"/>
              <w:spacing w:before="60" w:after="0"/>
              <w:rPr>
                <w:vertAlign w:val="superscript"/>
              </w:rPr>
            </w:pPr>
            <w:r w:rsidRPr="00D92C1F">
              <w:rPr>
                <w:b/>
              </w:rPr>
              <w:t>Copyright:</w:t>
            </w:r>
            <w:r w:rsidRPr="00D92C1F">
              <w:t xml:space="preserve"> © 2021 by the authors. Submitted for possible open access publication under the terms and conditions of the Creative Commons Attribution (CC BY) license (http://creativecommons.org/licenses/by/4.0/).</w:t>
            </w:r>
          </w:p>
        </w:tc>
      </w:tr>
    </w:tbl>
    <w:p w14:paraId="29ECC18D" w14:textId="01735518" w:rsidR="00EE6E3A" w:rsidRPr="00D92C1F" w:rsidRDefault="00454449" w:rsidP="00ED6236">
      <w:pPr>
        <w:pStyle w:val="MDPI16affiliation"/>
      </w:pPr>
      <w:r w:rsidRPr="00D92C1F">
        <w:rPr>
          <w:vertAlign w:val="superscript"/>
        </w:rPr>
        <w:t>1</w:t>
      </w:r>
      <w:r w:rsidR="008C1242" w:rsidRPr="00D92C1F">
        <w:tab/>
      </w:r>
      <w:r w:rsidR="00EE6E3A" w:rsidRPr="00D92C1F">
        <w:t xml:space="preserve"> </w:t>
      </w:r>
      <w:r w:rsidR="002E3836" w:rsidRPr="00D92C1F">
        <w:t xml:space="preserve">Medical Entomology Department </w:t>
      </w:r>
      <w:r w:rsidR="00EE6E3A" w:rsidRPr="00D92C1F">
        <w:t>Centre for Research in Infectious Diseases (CRID); P.O. Box 13591, Yaoundé, Cameroon</w:t>
      </w:r>
      <w:r w:rsidR="003D145C" w:rsidRPr="00D92C1F">
        <w:t xml:space="preserve">; </w:t>
      </w:r>
      <w:hyperlink r:id="rId8" w:history="1">
        <w:r w:rsidR="003D145C" w:rsidRPr="00D92C1F">
          <w:rPr>
            <w:rStyle w:val="Lienhypertexte"/>
          </w:rPr>
          <w:t>leon.mugenzi@crid-cam.net</w:t>
        </w:r>
      </w:hyperlink>
      <w:r w:rsidR="003D145C" w:rsidRPr="00D92C1F">
        <w:t xml:space="preserve"> (L.M.</w:t>
      </w:r>
      <w:r w:rsidR="00B360AC" w:rsidRPr="00D92C1F">
        <w:t>J.</w:t>
      </w:r>
      <w:r w:rsidR="003D145C" w:rsidRPr="00D92C1F">
        <w:t xml:space="preserve">M.); </w:t>
      </w:r>
      <w:hyperlink r:id="rId9" w:history="1">
        <w:r w:rsidR="003D145C" w:rsidRPr="00D92C1F">
          <w:rPr>
            <w:rStyle w:val="Lienhypertexte"/>
          </w:rPr>
          <w:t>benjamin.menze@crid-cam.net</w:t>
        </w:r>
      </w:hyperlink>
      <w:r w:rsidR="003D145C" w:rsidRPr="00D92C1F">
        <w:t xml:space="preserve"> (B.D.M.); </w:t>
      </w:r>
      <w:hyperlink r:id="rId10" w:history="1">
        <w:r w:rsidR="003D145C" w:rsidRPr="00D92C1F">
          <w:rPr>
            <w:rStyle w:val="Lienhypertexte"/>
          </w:rPr>
          <w:t>williams.tchapga@crid-cam.net</w:t>
        </w:r>
      </w:hyperlink>
      <w:r w:rsidR="003D145C" w:rsidRPr="00D92C1F">
        <w:t xml:space="preserve"> (W.T.); </w:t>
      </w:r>
      <w:hyperlink r:id="rId11" w:history="1">
        <w:r w:rsidR="003D145C" w:rsidRPr="00D92C1F">
          <w:rPr>
            <w:rStyle w:val="Lienhypertexte"/>
          </w:rPr>
          <w:t>micareme.tchoupo@crid-cam.net</w:t>
        </w:r>
      </w:hyperlink>
      <w:r w:rsidR="003D145C" w:rsidRPr="00D92C1F">
        <w:t xml:space="preserve"> (M.T.); </w:t>
      </w:r>
      <w:hyperlink r:id="rId12" w:history="1">
        <w:r w:rsidR="003D145C" w:rsidRPr="00D92C1F">
          <w:rPr>
            <w:rStyle w:val="Lienhypertexte"/>
          </w:rPr>
          <w:t>murielle.wondji@lstmed.ac.uk</w:t>
        </w:r>
      </w:hyperlink>
      <w:r w:rsidR="003D145C" w:rsidRPr="00D92C1F">
        <w:t xml:space="preserve"> (M.J.W.)</w:t>
      </w:r>
    </w:p>
    <w:p w14:paraId="7AC9F49E" w14:textId="353A3E8E" w:rsidR="00EE6E3A" w:rsidRPr="00D92C1F" w:rsidRDefault="00EE6E3A" w:rsidP="00ED6236">
      <w:pPr>
        <w:pStyle w:val="MDPI16affiliation"/>
      </w:pPr>
      <w:r w:rsidRPr="00D92C1F">
        <w:rPr>
          <w:vertAlign w:val="superscript"/>
        </w:rPr>
        <w:t>2</w:t>
      </w:r>
      <w:r w:rsidR="00ED6236" w:rsidRPr="00D92C1F">
        <w:tab/>
      </w:r>
      <w:r w:rsidRPr="00D92C1F">
        <w:t xml:space="preserve"> Vector Biology Department, Liverpool School of Tropical Medicine, Pembroke Place, </w:t>
      </w:r>
      <w:r w:rsidR="002E3836" w:rsidRPr="00D92C1F">
        <w:t xml:space="preserve">L3 5QA, </w:t>
      </w:r>
      <w:r w:rsidRPr="00D92C1F">
        <w:t xml:space="preserve">Liverpool, </w:t>
      </w:r>
      <w:r w:rsidR="00E63EC0" w:rsidRPr="00D92C1F">
        <w:t>UK</w:t>
      </w:r>
    </w:p>
    <w:p w14:paraId="30BA4CA8" w14:textId="77777777" w:rsidR="00EE6E3A" w:rsidRPr="00D92C1F" w:rsidRDefault="00EE6E3A" w:rsidP="00ED6236">
      <w:pPr>
        <w:pStyle w:val="MDPI16affiliation"/>
      </w:pPr>
      <w:r w:rsidRPr="00D92C1F">
        <w:rPr>
          <w:vertAlign w:val="superscript"/>
        </w:rPr>
        <w:t>3</w:t>
      </w:r>
      <w:r w:rsidR="00ED6236" w:rsidRPr="00D92C1F">
        <w:tab/>
      </w:r>
      <w:r w:rsidRPr="00D92C1F">
        <w:t xml:space="preserve"> Department of Biochemistry and Molecular Biology, Faculty of Science University of Buea, P.O. Box 63, Buea, Cameroon</w:t>
      </w:r>
    </w:p>
    <w:p w14:paraId="761B9B3A" w14:textId="7C7EA311" w:rsidR="00EE6E3A" w:rsidRPr="00D92C1F" w:rsidRDefault="00EE6E3A" w:rsidP="00ED6236">
      <w:pPr>
        <w:pStyle w:val="MDPI16affiliation"/>
      </w:pPr>
      <w:r w:rsidRPr="00D92C1F">
        <w:rPr>
          <w:vertAlign w:val="superscript"/>
        </w:rPr>
        <w:t>4</w:t>
      </w:r>
      <w:r w:rsidR="00ED6236" w:rsidRPr="00D92C1F">
        <w:tab/>
      </w:r>
      <w:r w:rsidRPr="00D92C1F">
        <w:t xml:space="preserve">Entomology department, Uganda Virus Research Institute (UVRI), </w:t>
      </w:r>
      <w:r w:rsidR="00B360AC" w:rsidRPr="00D92C1F">
        <w:t xml:space="preserve">P.O.Box 49 </w:t>
      </w:r>
      <w:r w:rsidRPr="00D92C1F">
        <w:t>Entebbe</w:t>
      </w:r>
      <w:r w:rsidR="00E63EC0" w:rsidRPr="00D92C1F">
        <w:t>,</w:t>
      </w:r>
      <w:r w:rsidRPr="00D92C1F">
        <w:t xml:space="preserve"> Uganda</w:t>
      </w:r>
      <w:r w:rsidR="003D145C" w:rsidRPr="00D92C1F">
        <w:t>; (J.T.N.K.)</w:t>
      </w:r>
    </w:p>
    <w:p w14:paraId="1C1EE3E1" w14:textId="7BA065B0" w:rsidR="00EE6E3A" w:rsidRPr="00D92C1F" w:rsidRDefault="00ED6236" w:rsidP="00ED6236">
      <w:pPr>
        <w:pStyle w:val="MDPI16affiliation"/>
        <w:rPr>
          <w:szCs w:val="16"/>
        </w:rPr>
      </w:pPr>
      <w:r w:rsidRPr="00D92C1F">
        <w:rPr>
          <w:b/>
        </w:rPr>
        <w:t>*</w:t>
      </w:r>
      <w:r w:rsidRPr="00D92C1F">
        <w:tab/>
        <w:t xml:space="preserve">Correspondence: </w:t>
      </w:r>
      <w:hyperlink r:id="rId13" w:history="1">
        <w:r w:rsidR="00EE6E3A" w:rsidRPr="00D92C1F">
          <w:rPr>
            <w:rStyle w:val="Lienhypertexte"/>
            <w:szCs w:val="16"/>
          </w:rPr>
          <w:t>magellan.tchouakui@crid-cam.net</w:t>
        </w:r>
      </w:hyperlink>
      <w:r w:rsidR="001E0136" w:rsidRPr="00D92C1F">
        <w:rPr>
          <w:szCs w:val="16"/>
        </w:rPr>
        <w:t xml:space="preserve"> (M.T.)</w:t>
      </w:r>
      <w:r w:rsidRPr="00D92C1F">
        <w:rPr>
          <w:szCs w:val="16"/>
        </w:rPr>
        <w:t xml:space="preserve">; </w:t>
      </w:r>
      <w:hyperlink r:id="rId14" w:history="1">
        <w:r w:rsidR="001E0136" w:rsidRPr="00D92C1F">
          <w:rPr>
            <w:rStyle w:val="Lienhypertexte"/>
            <w:szCs w:val="16"/>
          </w:rPr>
          <w:t>charles.wondji@lstmed.ac.uk</w:t>
        </w:r>
      </w:hyperlink>
      <w:r w:rsidR="001E0136" w:rsidRPr="00D92C1F">
        <w:rPr>
          <w:szCs w:val="16"/>
        </w:rPr>
        <w:t xml:space="preserve"> (C.S.W.)</w:t>
      </w:r>
    </w:p>
    <w:p w14:paraId="6818E01D" w14:textId="05DF0B80" w:rsidR="008C1242" w:rsidRPr="00D92C1F" w:rsidRDefault="008C1242" w:rsidP="00746C0A">
      <w:pPr>
        <w:pStyle w:val="MDPI17abstract"/>
      </w:pPr>
      <w:r w:rsidRPr="00D92C1F">
        <w:rPr>
          <w:b/>
        </w:rPr>
        <w:t xml:space="preserve">Abstract: </w:t>
      </w:r>
      <w:r w:rsidR="00EE6E3A" w:rsidRPr="00D92C1F">
        <w:t xml:space="preserve">Monitoring cases of insecticide resistance aggravation and </w:t>
      </w:r>
      <w:r w:rsidR="00373AF5" w:rsidRPr="00D92C1F">
        <w:t>the effect</w:t>
      </w:r>
      <w:r w:rsidR="00EE6E3A" w:rsidRPr="00D92C1F">
        <w:t xml:space="preserve"> on the efficacy of control tools is crucial for successful malaria control. </w:t>
      </w:r>
      <w:r w:rsidR="00F807CB" w:rsidRPr="00D92C1F">
        <w:t xml:space="preserve">In this study, </w:t>
      </w:r>
      <w:r w:rsidR="00287391" w:rsidRPr="00D92C1F">
        <w:t>t</w:t>
      </w:r>
      <w:r w:rsidR="00EE6E3A" w:rsidRPr="00D92C1F">
        <w:t xml:space="preserve">he resistance intensity of major malaria vectors from Uganda was characterised and its impact on the </w:t>
      </w:r>
      <w:r w:rsidR="00373AF5" w:rsidRPr="00D92C1F">
        <w:t xml:space="preserve">performance </w:t>
      </w:r>
      <w:r w:rsidR="00EE6E3A" w:rsidRPr="00D92C1F">
        <w:t xml:space="preserve">of various insecticide-treated nets </w:t>
      </w:r>
      <w:r w:rsidR="00805C78" w:rsidRPr="00D92C1F">
        <w:t>elucidated</w:t>
      </w:r>
      <w:r w:rsidR="00EE6E3A" w:rsidRPr="00D92C1F">
        <w:t>. High intensity of resistance to the discriminating concentration (DC), 5</w:t>
      </w:r>
      <w:r w:rsidR="00201577" w:rsidRPr="00D92C1F">
        <w:t>×</w:t>
      </w:r>
      <w:r w:rsidR="00EE6E3A" w:rsidRPr="00D92C1F">
        <w:t xml:space="preserve"> DC, and 10</w:t>
      </w:r>
      <w:r w:rsidR="00201577" w:rsidRPr="00D92C1F">
        <w:t>×</w:t>
      </w:r>
      <w:r w:rsidR="00EE6E3A" w:rsidRPr="00D92C1F">
        <w:t xml:space="preserve"> DC of pyrethroids was observed in both </w:t>
      </w:r>
      <w:r w:rsidR="00EE6E3A" w:rsidRPr="00D92C1F">
        <w:rPr>
          <w:i/>
        </w:rPr>
        <w:t>Anopheles funestus</w:t>
      </w:r>
      <w:r w:rsidR="00EE6E3A" w:rsidRPr="00D92C1F">
        <w:t xml:space="preserve"> and </w:t>
      </w:r>
      <w:r w:rsidR="00EE6E3A" w:rsidRPr="00D92C1F">
        <w:rPr>
          <w:i/>
        </w:rPr>
        <w:t>Anopheles gambiae</w:t>
      </w:r>
      <w:r w:rsidR="00EE6E3A" w:rsidRPr="00D92C1F">
        <w:t xml:space="preserve"> in Mayuge and Busia leading</w:t>
      </w:r>
      <w:r w:rsidR="005C4B79" w:rsidRPr="00D92C1F">
        <w:t xml:space="preserve"> to </w:t>
      </w:r>
      <w:r w:rsidR="00805C78" w:rsidRPr="00D92C1F">
        <w:t>significant reduced</w:t>
      </w:r>
      <w:r w:rsidR="00EE6E3A" w:rsidRPr="00D92C1F">
        <w:t xml:space="preserve"> </w:t>
      </w:r>
      <w:r w:rsidR="00805C78" w:rsidRPr="00D92C1F">
        <w:t xml:space="preserve">performance </w:t>
      </w:r>
      <w:r w:rsidR="00EE6E3A" w:rsidRPr="00D92C1F">
        <w:t>of long-lasting insecticidal nets (LLINs) including</w:t>
      </w:r>
      <w:r w:rsidR="00665672" w:rsidRPr="00D92C1F">
        <w:t xml:space="preserve"> the</w:t>
      </w:r>
      <w:r w:rsidR="00EE6E3A" w:rsidRPr="00D92C1F">
        <w:t xml:space="preserve"> </w:t>
      </w:r>
      <w:r w:rsidR="00665672" w:rsidRPr="00D92C1F">
        <w:t>piperonyl butoxide (</w:t>
      </w:r>
      <w:r w:rsidR="00EE6E3A" w:rsidRPr="00D92C1F">
        <w:t>PBO</w:t>
      </w:r>
      <w:r w:rsidR="00665672" w:rsidRPr="00D92C1F">
        <w:t>)</w:t>
      </w:r>
      <w:r w:rsidR="00EE6E3A" w:rsidRPr="00D92C1F">
        <w:t>-based nets (Olyset Plus). Molecular analysis revealed significant over-expression of cytochrome P450 genes (</w:t>
      </w:r>
      <w:r w:rsidR="00EE6E3A" w:rsidRPr="00D92C1F">
        <w:rPr>
          <w:i/>
        </w:rPr>
        <w:t>CYP9K1</w:t>
      </w:r>
      <w:r w:rsidR="00EE6E3A" w:rsidRPr="00D92C1F">
        <w:t xml:space="preserve"> and </w:t>
      </w:r>
      <w:r w:rsidR="00EE6E3A" w:rsidRPr="00D92C1F">
        <w:rPr>
          <w:i/>
        </w:rPr>
        <w:t>CYP6P9a</w:t>
      </w:r>
      <w:r w:rsidR="00EE6E3A" w:rsidRPr="00D92C1F">
        <w:t>/</w:t>
      </w:r>
      <w:r w:rsidR="00EE6E3A" w:rsidRPr="00D92C1F">
        <w:rPr>
          <w:i/>
        </w:rPr>
        <w:t>b</w:t>
      </w:r>
      <w:r w:rsidR="00EE6E3A" w:rsidRPr="00D92C1F">
        <w:t xml:space="preserve">). However, the expression of these genes was not associated with resistance escalation </w:t>
      </w:r>
      <w:r w:rsidR="00287391" w:rsidRPr="00D92C1F">
        <w:t>as no difference was observed in the level of expression in mosquitoes resistant to 5</w:t>
      </w:r>
      <w:r w:rsidR="00201577" w:rsidRPr="00D92C1F">
        <w:t xml:space="preserve">× </w:t>
      </w:r>
      <w:r w:rsidR="00287391" w:rsidRPr="00D92C1F">
        <w:t>DC and 10</w:t>
      </w:r>
      <w:r w:rsidR="00201577" w:rsidRPr="00D92C1F">
        <w:t xml:space="preserve">× </w:t>
      </w:r>
      <w:r w:rsidR="00287391" w:rsidRPr="00D92C1F">
        <w:t>DC compared to 1</w:t>
      </w:r>
      <w:r w:rsidR="00201577" w:rsidRPr="00D92C1F">
        <w:t xml:space="preserve">× </w:t>
      </w:r>
      <w:r w:rsidR="00287391" w:rsidRPr="00D92C1F">
        <w:t xml:space="preserve">DC </w:t>
      </w:r>
      <w:r w:rsidR="00EE6E3A" w:rsidRPr="00D92C1F">
        <w:t xml:space="preserve">suggesting that other resistance mechanisms are involved. Such high intensity of pyrethroid resistance in Uganda </w:t>
      </w:r>
      <w:r w:rsidR="00287391" w:rsidRPr="00D92C1F">
        <w:t>could have</w:t>
      </w:r>
      <w:r w:rsidR="00805C78" w:rsidRPr="00D92C1F">
        <w:t xml:space="preserve"> terrible consequences on</w:t>
      </w:r>
      <w:r w:rsidR="00EE6E3A" w:rsidRPr="00D92C1F">
        <w:t xml:space="preserve"> the effectiveness of insecticide-based interventions and urgent action should be taken to prevent the spread of super-resistance in malaria vectors.</w:t>
      </w:r>
    </w:p>
    <w:p w14:paraId="1D5AAD47" w14:textId="1906554C" w:rsidR="00EE6E3A" w:rsidRPr="00D92C1F" w:rsidRDefault="00746C0A" w:rsidP="00746C0A">
      <w:pPr>
        <w:pStyle w:val="MDPI18keywords"/>
      </w:pPr>
      <w:r w:rsidRPr="00D92C1F">
        <w:rPr>
          <w:b/>
        </w:rPr>
        <w:t>Keywords:</w:t>
      </w:r>
      <w:r w:rsidR="00EE6E3A" w:rsidRPr="00D92C1F">
        <w:rPr>
          <w:b/>
        </w:rPr>
        <w:t xml:space="preserve"> </w:t>
      </w:r>
      <w:r w:rsidR="00E9717E" w:rsidRPr="00D92C1F">
        <w:t>m</w:t>
      </w:r>
      <w:r w:rsidR="00EE6E3A" w:rsidRPr="00D92C1F">
        <w:t>alaria</w:t>
      </w:r>
      <w:r w:rsidR="00ED6236" w:rsidRPr="00D92C1F">
        <w:t xml:space="preserve">; </w:t>
      </w:r>
      <w:r w:rsidR="00EE6E3A" w:rsidRPr="00D92C1F">
        <w:t>resistance escalation</w:t>
      </w:r>
      <w:r w:rsidR="00ED6236" w:rsidRPr="00D92C1F">
        <w:t xml:space="preserve">; </w:t>
      </w:r>
      <w:r w:rsidR="00EE6E3A" w:rsidRPr="00D92C1F">
        <w:t>vector control</w:t>
      </w:r>
      <w:r w:rsidR="00ED6236" w:rsidRPr="00D92C1F">
        <w:t xml:space="preserve">; </w:t>
      </w:r>
      <w:r w:rsidR="00EE6E3A" w:rsidRPr="00D92C1F">
        <w:rPr>
          <w:i/>
        </w:rPr>
        <w:t>An. funestus</w:t>
      </w:r>
      <w:r w:rsidR="00ED6236" w:rsidRPr="00D92C1F">
        <w:t xml:space="preserve">; </w:t>
      </w:r>
      <w:r w:rsidR="00EE6E3A" w:rsidRPr="00D92C1F">
        <w:t>Uganda</w:t>
      </w:r>
      <w:r w:rsidR="00ED6236" w:rsidRPr="00D92C1F">
        <w:t xml:space="preserve">; </w:t>
      </w:r>
      <w:r w:rsidR="00EE6E3A" w:rsidRPr="00D92C1F">
        <w:t>metabolic resistance</w:t>
      </w:r>
      <w:r w:rsidR="00ED6236" w:rsidRPr="00D92C1F">
        <w:t xml:space="preserve">; </w:t>
      </w:r>
      <w:r w:rsidR="00E9717E" w:rsidRPr="00D92C1F">
        <w:t>c</w:t>
      </w:r>
      <w:r w:rsidR="00EE6E3A" w:rsidRPr="00D92C1F">
        <w:t>ytochrome P450</w:t>
      </w:r>
      <w:r w:rsidR="00ED6236" w:rsidRPr="00D92C1F">
        <w:t xml:space="preserve">; </w:t>
      </w:r>
      <w:r w:rsidR="00EE6E3A" w:rsidRPr="00D92C1F">
        <w:t xml:space="preserve">and </w:t>
      </w:r>
      <w:r w:rsidR="00EE6E3A" w:rsidRPr="00D92C1F">
        <w:rPr>
          <w:i/>
        </w:rPr>
        <w:t>CYP9K1</w:t>
      </w:r>
    </w:p>
    <w:p w14:paraId="3AB6301F" w14:textId="77777777" w:rsidR="008C1242" w:rsidRPr="00D92C1F" w:rsidRDefault="008C1242" w:rsidP="00746C0A">
      <w:pPr>
        <w:pStyle w:val="MDPI19line"/>
        <w:pBdr>
          <w:bottom w:val="single" w:sz="4" w:space="1" w:color="000000"/>
        </w:pBdr>
      </w:pPr>
    </w:p>
    <w:p w14:paraId="7A60D8FE" w14:textId="7E8028E4" w:rsidR="008C1242" w:rsidRPr="00D92C1F" w:rsidRDefault="00746C0A" w:rsidP="00746C0A">
      <w:pPr>
        <w:pStyle w:val="MDPI21heading1"/>
      </w:pPr>
      <w:r w:rsidRPr="00D92C1F">
        <w:t xml:space="preserve">1. </w:t>
      </w:r>
      <w:r w:rsidR="008C1242" w:rsidRPr="00D92C1F">
        <w:t>Introduction</w:t>
      </w:r>
    </w:p>
    <w:p w14:paraId="70719044" w14:textId="2302F983" w:rsidR="00EE6E3A" w:rsidRPr="00D92C1F" w:rsidRDefault="00EE6E3A" w:rsidP="00746C0A">
      <w:pPr>
        <w:pStyle w:val="MDPI31text"/>
        <w:rPr>
          <w:lang w:val="en-IE"/>
        </w:rPr>
      </w:pPr>
      <w:r w:rsidRPr="00D92C1F">
        <w:t xml:space="preserve">Malaria remains a major public health problem, </w:t>
      </w:r>
      <w:r w:rsidR="00805C78" w:rsidRPr="00D92C1F">
        <w:t>with about</w:t>
      </w:r>
      <w:r w:rsidRPr="00D92C1F">
        <w:t xml:space="preserve"> 229 million cases and 409,000 deaths recorded in 2019 </w:t>
      </w:r>
      <w:r w:rsidR="00805C78" w:rsidRPr="00D92C1F">
        <w:t>mainly in children under</w:t>
      </w:r>
      <w:r w:rsidRPr="00D92C1F">
        <w:t xml:space="preserve"> five years</w:t>
      </w:r>
      <w:r w:rsidRPr="00D92C1F">
        <w:rPr>
          <w:rStyle w:val="fontstyle01"/>
          <w:rFonts w:ascii="Palatino Linotype" w:hAnsi="Palatino Linotype"/>
        </w:rPr>
        <w:t xml:space="preserve"> </w:t>
      </w:r>
      <w:r w:rsidRPr="00D92C1F">
        <w:rPr>
          <w:rStyle w:val="fontstyle01"/>
          <w:rFonts w:ascii="Palatino Linotype" w:hAnsi="Palatino Linotype"/>
        </w:rPr>
        <w:fldChar w:fldCharType="begin"/>
      </w:r>
      <w:r w:rsidR="00F807CB" w:rsidRPr="00D92C1F">
        <w:rPr>
          <w:rStyle w:val="fontstyle01"/>
          <w:rFonts w:ascii="Palatino Linotype" w:hAnsi="Palatino Linotype"/>
        </w:rPr>
        <w:instrText xml:space="preserve"> ADDIN EN.CITE &lt;EndNote&gt;&lt;Cite&gt;&lt;Author&gt;WHO&lt;/Author&gt;&lt;Year&gt;2020&lt;/Year&gt;&lt;RecNum&gt;79&lt;/RecNum&gt;&lt;DisplayText&gt;[1]&lt;/DisplayText&gt;&lt;record&gt;&lt;rec-number&gt;79&lt;/rec-number&gt;&lt;foreign-keys&gt;&lt;key app="EN" db-id="azaz2rr2kpsp56ea0ecxa2wrx5a9f99extww"&gt;79&lt;/key&gt;&lt;/foreign-keys&gt;&lt;ref-type name="Journal Article"&gt;17&lt;/ref-type&gt;&lt;contributors&gt;&lt;authors&gt;&lt;author&gt;WHO&lt;/author&gt;&lt;/authors&gt;&lt;/contributors&gt;&lt;titles&gt;&lt;title&gt;World malaria report 2020: 20 years of global progress and challenges&lt;/title&gt;&lt;/titles&gt;&lt;dates&gt;&lt;year&gt;2020&lt;/year&gt;&lt;/dates&gt;&lt;isbn&gt;9240015795&lt;/isbn&gt;&lt;urls&gt;&lt;/urls&gt;&lt;/record&gt;&lt;/Cite&gt;&lt;/EndNote&gt;</w:instrText>
      </w:r>
      <w:r w:rsidRPr="00D92C1F">
        <w:rPr>
          <w:rStyle w:val="fontstyle01"/>
          <w:rFonts w:ascii="Palatino Linotype" w:hAnsi="Palatino Linotype"/>
        </w:rPr>
        <w:fldChar w:fldCharType="separate"/>
      </w:r>
      <w:r w:rsidR="00F807CB" w:rsidRPr="00D92C1F">
        <w:rPr>
          <w:rStyle w:val="fontstyle01"/>
          <w:rFonts w:ascii="Palatino Linotype" w:hAnsi="Palatino Linotype"/>
          <w:noProof/>
        </w:rPr>
        <w:t>[</w:t>
      </w:r>
      <w:hyperlink w:anchor="_ENREF_1" w:tooltip="WHO, 2020 #79" w:history="1">
        <w:r w:rsidR="00E57222" w:rsidRPr="00D92C1F">
          <w:rPr>
            <w:rStyle w:val="fontstyle01"/>
            <w:rFonts w:ascii="Palatino Linotype" w:hAnsi="Palatino Linotype"/>
            <w:noProof/>
          </w:rPr>
          <w:t>1</w:t>
        </w:r>
      </w:hyperlink>
      <w:r w:rsidR="00F807CB" w:rsidRPr="00D92C1F">
        <w:rPr>
          <w:rStyle w:val="fontstyle01"/>
          <w:rFonts w:ascii="Palatino Linotype" w:hAnsi="Palatino Linotype"/>
          <w:noProof/>
        </w:rPr>
        <w:t>]</w:t>
      </w:r>
      <w:r w:rsidRPr="00D92C1F">
        <w:rPr>
          <w:rStyle w:val="fontstyle01"/>
          <w:rFonts w:ascii="Palatino Linotype" w:hAnsi="Palatino Linotype"/>
        </w:rPr>
        <w:fldChar w:fldCharType="end"/>
      </w:r>
      <w:r w:rsidRPr="00D92C1F">
        <w:t xml:space="preserve">. </w:t>
      </w:r>
      <w:r w:rsidRPr="00D92C1F">
        <w:rPr>
          <w:rStyle w:val="fontstyle01"/>
          <w:rFonts w:ascii="Palatino Linotype" w:hAnsi="Palatino Linotype"/>
        </w:rPr>
        <w:t xml:space="preserve">Uganda accounts for the sixth-highest malaria burden in Africa with approximately 14 million cases recorded in 2017 leading to 10,500 annual deaths </w:t>
      </w:r>
      <w:r w:rsidRPr="00D92C1F">
        <w:rPr>
          <w:rStyle w:val="fontstyle01"/>
          <w:rFonts w:ascii="Palatino Linotype" w:hAnsi="Palatino Linotype"/>
        </w:rPr>
        <w:fldChar w:fldCharType="begin"/>
      </w:r>
      <w:r w:rsidR="00F807CB" w:rsidRPr="00D92C1F">
        <w:rPr>
          <w:rStyle w:val="fontstyle01"/>
          <w:rFonts w:ascii="Palatino Linotype" w:hAnsi="Palatino Linotype"/>
        </w:rPr>
        <w:instrText xml:space="preserve"> ADDIN EN.CITE &lt;EndNote&gt;&lt;Cite&gt;&lt;Author&gt;Okia&lt;/Author&gt;&lt;Year&gt;2018&lt;/Year&gt;&lt;RecNum&gt;1&lt;/RecNum&gt;&lt;DisplayText&gt;[2]&lt;/DisplayText&gt;&lt;record&gt;&lt;rec-number&gt;1&lt;/rec-number&gt;&lt;foreign-keys&gt;&lt;key app="EN" db-id="azaz2rr2kpsp56ea0ecxa2wrx5a9f99extww"&gt;1&lt;/key&gt;&lt;/foreign-keys&gt;&lt;ref-type name="Journal Article"&gt;17&lt;/ref-type&gt;&lt;contributors&gt;&lt;authors&gt;&lt;author&gt;Okia, Michael&lt;/author&gt;&lt;author&gt;Hoel, David F&lt;/author&gt;&lt;author&gt;Kirunda, James&lt;/author&gt;&lt;author&gt;Rwakimari, John Bosco&lt;/author&gt;&lt;author&gt;Mpeka, Betty&lt;/author&gt;&lt;author&gt;Ambayo, Denis&lt;/author&gt;&lt;author&gt;Price, Ananya&lt;/author&gt;&lt;author&gt;Oguttu, David W&lt;/author&gt;&lt;author&gt;Okui, Albert P&lt;/author&gt;&lt;author&gt;Govere, John&lt;/author&gt;&lt;/authors&gt;&lt;/contributors&gt;&lt;titles&gt;&lt;title&gt;Insecticide resistance status of the malaria mosquitoes: Anopheles gambiae and Anopheles funestus in eastern and northern Uganda&lt;/title&gt;&lt;secondary-title&gt;Malaria journal&lt;/secondary-title&gt;&lt;/titles&gt;&lt;periodical&gt;&lt;full-title&gt;Malaria journal&lt;/full-title&gt;&lt;/periodical&gt;&lt;pages&gt;1-12&lt;/pages&gt;&lt;volume&gt;17&lt;/volume&gt;&lt;number&gt;1&lt;/number&gt;&lt;dates&gt;&lt;year&gt;2018&lt;/year&gt;&lt;/dates&gt;&lt;isbn&gt;1475-2875&lt;/isbn&gt;&lt;urls&gt;&lt;/urls&gt;&lt;/record&gt;&lt;/Cite&gt;&lt;/EndNote&gt;</w:instrText>
      </w:r>
      <w:r w:rsidRPr="00D92C1F">
        <w:rPr>
          <w:rStyle w:val="fontstyle01"/>
          <w:rFonts w:ascii="Palatino Linotype" w:hAnsi="Palatino Linotype"/>
        </w:rPr>
        <w:fldChar w:fldCharType="separate"/>
      </w:r>
      <w:r w:rsidR="00F807CB" w:rsidRPr="00D92C1F">
        <w:rPr>
          <w:rStyle w:val="fontstyle01"/>
          <w:rFonts w:ascii="Palatino Linotype" w:hAnsi="Palatino Linotype"/>
          <w:noProof/>
        </w:rPr>
        <w:t>[</w:t>
      </w:r>
      <w:hyperlink w:anchor="_ENREF_2" w:tooltip="Okia, 2018 #1" w:history="1">
        <w:r w:rsidR="00E57222" w:rsidRPr="00D92C1F">
          <w:rPr>
            <w:rStyle w:val="fontstyle01"/>
            <w:rFonts w:ascii="Palatino Linotype" w:hAnsi="Palatino Linotype"/>
            <w:noProof/>
          </w:rPr>
          <w:t>2</w:t>
        </w:r>
      </w:hyperlink>
      <w:r w:rsidR="00F807CB" w:rsidRPr="00D92C1F">
        <w:rPr>
          <w:rStyle w:val="fontstyle01"/>
          <w:rFonts w:ascii="Palatino Linotype" w:hAnsi="Palatino Linotype"/>
          <w:noProof/>
        </w:rPr>
        <w:t>]</w:t>
      </w:r>
      <w:r w:rsidRPr="00D92C1F">
        <w:rPr>
          <w:rStyle w:val="fontstyle01"/>
          <w:rFonts w:ascii="Palatino Linotype" w:hAnsi="Palatino Linotype"/>
        </w:rPr>
        <w:fldChar w:fldCharType="end"/>
      </w:r>
      <w:r w:rsidRPr="00D92C1F">
        <w:rPr>
          <w:rStyle w:val="fontstyle01"/>
          <w:rFonts w:ascii="Palatino Linotype" w:hAnsi="Palatino Linotype"/>
        </w:rPr>
        <w:t>.</w:t>
      </w:r>
      <w:r w:rsidRPr="00D92C1F">
        <w:t xml:space="preserve"> Both </w:t>
      </w:r>
      <w:r w:rsidR="00E9717E" w:rsidRPr="00D92C1F">
        <w:t>l</w:t>
      </w:r>
      <w:r w:rsidR="00665672" w:rsidRPr="00D92C1F">
        <w:t>ong-</w:t>
      </w:r>
      <w:r w:rsidR="009C06D9" w:rsidRPr="00D92C1F">
        <w:t>lasting insecticidal nets (</w:t>
      </w:r>
      <w:r w:rsidRPr="00D92C1F">
        <w:t>LLINs</w:t>
      </w:r>
      <w:r w:rsidR="009C06D9" w:rsidRPr="00D92C1F">
        <w:t>)</w:t>
      </w:r>
      <w:r w:rsidRPr="00D92C1F">
        <w:t xml:space="preserve"> and</w:t>
      </w:r>
      <w:r w:rsidR="009C06D9" w:rsidRPr="00D92C1F">
        <w:t xml:space="preserve"> indoor </w:t>
      </w:r>
      <w:r w:rsidR="005117A6" w:rsidRPr="00D92C1F">
        <w:t>residual spraying</w:t>
      </w:r>
      <w:r w:rsidRPr="00D92C1F">
        <w:t xml:space="preserve"> </w:t>
      </w:r>
      <w:r w:rsidR="005117A6" w:rsidRPr="00D92C1F">
        <w:t>(</w:t>
      </w:r>
      <w:r w:rsidRPr="00D92C1F">
        <w:t>IRS</w:t>
      </w:r>
      <w:r w:rsidR="005117A6" w:rsidRPr="00D92C1F">
        <w:t>)</w:t>
      </w:r>
      <w:r w:rsidRPr="00D92C1F">
        <w:t xml:space="preserve"> are the key prevention measures in this country as in many other African countries.</w:t>
      </w:r>
      <w:r w:rsidRPr="00D92C1F">
        <w:rPr>
          <w:rStyle w:val="fontstyle01"/>
          <w:rFonts w:ascii="Palatino Linotype" w:hAnsi="Palatino Linotype"/>
        </w:rPr>
        <w:t xml:space="preserve"> Unfortunately, these interventions are </w:t>
      </w:r>
      <w:r w:rsidR="009421DC" w:rsidRPr="00D92C1F">
        <w:rPr>
          <w:rStyle w:val="fontstyle01"/>
          <w:rFonts w:ascii="Palatino Linotype" w:hAnsi="Palatino Linotype"/>
        </w:rPr>
        <w:t xml:space="preserve">facing the challenge </w:t>
      </w:r>
      <w:r w:rsidRPr="00D92C1F">
        <w:rPr>
          <w:rStyle w:val="fontstyle01"/>
          <w:rFonts w:ascii="Palatino Linotype" w:hAnsi="Palatino Linotype"/>
        </w:rPr>
        <w:t>of insecticide resistance</w:t>
      </w:r>
      <w:r w:rsidR="009421DC" w:rsidRPr="00D92C1F">
        <w:rPr>
          <w:rStyle w:val="fontstyle01"/>
          <w:rFonts w:ascii="Palatino Linotype" w:hAnsi="Palatino Linotype"/>
        </w:rPr>
        <w:t xml:space="preserve"> occurring</w:t>
      </w:r>
      <w:r w:rsidRPr="00D92C1F">
        <w:rPr>
          <w:rStyle w:val="fontstyle01"/>
          <w:rFonts w:ascii="Palatino Linotype" w:hAnsi="Palatino Linotype"/>
        </w:rPr>
        <w:t xml:space="preserve"> in the main malaria vectors.</w:t>
      </w:r>
    </w:p>
    <w:p w14:paraId="4FB8749E" w14:textId="252A9F42" w:rsidR="00EE6E3A" w:rsidRPr="00D92C1F" w:rsidRDefault="00EE6E3A" w:rsidP="00746C0A">
      <w:pPr>
        <w:pStyle w:val="MDPI31text"/>
        <w:rPr>
          <w:lang w:val="en-IE"/>
        </w:rPr>
      </w:pPr>
      <w:r w:rsidRPr="00D92C1F">
        <w:rPr>
          <w:lang w:val="en-IE"/>
        </w:rPr>
        <w:t>Increasing reports of widespread resistance to pyrethroids are be</w:t>
      </w:r>
      <w:r w:rsidR="00665672" w:rsidRPr="00D92C1F">
        <w:rPr>
          <w:lang w:val="en-IE"/>
        </w:rPr>
        <w:t>i</w:t>
      </w:r>
      <w:r w:rsidRPr="00D92C1F">
        <w:rPr>
          <w:lang w:val="en-IE"/>
        </w:rPr>
        <w:t>n</w:t>
      </w:r>
      <w:r w:rsidR="00665672" w:rsidRPr="00D92C1F">
        <w:rPr>
          <w:lang w:val="en-IE"/>
        </w:rPr>
        <w:t>g</w:t>
      </w:r>
      <w:r w:rsidRPr="00D92C1F">
        <w:rPr>
          <w:lang w:val="en-IE"/>
        </w:rPr>
        <w:t xml:space="preserve"> made for the major malaria vectors Africa</w:t>
      </w:r>
      <w:r w:rsidR="00665672" w:rsidRPr="00D92C1F">
        <w:rPr>
          <w:lang w:val="en-IE"/>
        </w:rPr>
        <w:t>-</w:t>
      </w:r>
      <w:r w:rsidRPr="00D92C1F">
        <w:rPr>
          <w:lang w:val="en-IE"/>
        </w:rPr>
        <w:t xml:space="preserve">wide </w:t>
      </w:r>
      <w:r w:rsidRPr="00D92C1F">
        <w:fldChar w:fldCharType="begin">
          <w:fldData xml:space="preserve">PEVuZE5vdGU+PENpdGU+PEF1dGhvcj5SaXZlcm9uPC9BdXRob3I+PFllYXI+MjAxODwvWWVhcj48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</w:fldData>
        </w:fldChar>
      </w:r>
      <w:r w:rsidR="000B66DE" w:rsidRPr="00D92C1F">
        <w:instrText xml:space="preserve"> ADDIN EN.CITE </w:instrText>
      </w:r>
      <w:r w:rsidR="000B66DE" w:rsidRPr="00D92C1F">
        <w:fldChar w:fldCharType="begin">
          <w:fldData xml:space="preserve">PEVuZE5vdGU+PENpdGU+PEF1dGhvcj5SaXZlcm9uPC9BdXRob3I+PFllYXI+MjAxODwvWWVhcj48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</w:fldData>
        </w:fldChar>
      </w:r>
      <w:r w:rsidR="000B66DE" w:rsidRPr="00D92C1F">
        <w:instrText xml:space="preserve"> ADDIN EN.CITE.DATA </w:instrText>
      </w:r>
      <w:r w:rsidR="000B66DE" w:rsidRPr="00D92C1F">
        <w:fldChar w:fldCharType="end"/>
      </w:r>
      <w:r w:rsidRPr="00D92C1F">
        <w:fldChar w:fldCharType="separate"/>
      </w:r>
      <w:r w:rsidR="000B66DE" w:rsidRPr="00D92C1F">
        <w:rPr>
          <w:noProof/>
        </w:rPr>
        <w:t>[</w:t>
      </w:r>
      <w:hyperlink w:anchor="_ENREF_3" w:tooltip="Riveron, 2018 #15" w:history="1">
        <w:r w:rsidR="00E57222" w:rsidRPr="00D92C1F">
          <w:rPr>
            <w:noProof/>
          </w:rPr>
          <w:t>3-6</w:t>
        </w:r>
      </w:hyperlink>
      <w:r w:rsidR="000B66DE" w:rsidRPr="00D92C1F">
        <w:rPr>
          <w:noProof/>
        </w:rPr>
        <w:t>]</w:t>
      </w:r>
      <w:r w:rsidRPr="00D92C1F">
        <w:fldChar w:fldCharType="end"/>
      </w:r>
      <w:r w:rsidRPr="00D92C1F">
        <w:rPr>
          <w:lang w:val="en-IE"/>
        </w:rPr>
        <w:t xml:space="preserve">. Furthermore, increased resistance levels are also been reported and has been suggested to potentially present </w:t>
      </w:r>
      <w:r w:rsidR="00665672" w:rsidRPr="00D92C1F">
        <w:rPr>
          <w:lang w:val="en-IE"/>
        </w:rPr>
        <w:t xml:space="preserve">a </w:t>
      </w:r>
      <w:r w:rsidRPr="00D92C1F">
        <w:rPr>
          <w:lang w:val="en-IE"/>
        </w:rPr>
        <w:t>greater risk of control fail</w:t>
      </w:r>
      <w:bookmarkStart w:id="0" w:name="_GoBack"/>
      <w:bookmarkEnd w:id="0"/>
      <w:r w:rsidRPr="00D92C1F">
        <w:rPr>
          <w:lang w:val="en-IE"/>
        </w:rPr>
        <w:t>ure</w:t>
      </w:r>
      <w:r w:rsidRPr="00D92C1F">
        <w:t xml:space="preserve"> </w:t>
      </w:r>
      <w:r w:rsidRPr="00D92C1F">
        <w:fldChar w:fldCharType="begin"/>
      </w:r>
      <w:r w:rsidR="000B66DE" w:rsidRPr="00D92C1F">
        <w:instrText xml:space="preserve"> ADDIN EN.CITE &lt;EndNote&gt;&lt;Cite&gt;&lt;Author&gt;Hemingway&lt;/Author&gt;&lt;Year&gt;2017&lt;/Year&gt;&lt;RecNum&gt;2799&lt;/RecNum&gt;&lt;DisplayText&gt;[7]&lt;/DisplayText&gt;&lt;record&gt;&lt;rec-number&gt;2799&lt;/rec-number&gt;&lt;foreign-keys&gt;&lt;key app="EN" db-id="s5fwwdw0cs0w5heeve55pe56zrrwf900v0rx" timestamp="1516612907"&gt;2799&lt;/key&gt;&lt;/foreign-keys&gt;&lt;ref-type name="Journal Article"&gt;17&lt;/ref-type&gt;&lt;contributors&gt;&lt;authors&gt;&lt;author&gt;Hemingway, J.&lt;/author&gt;&lt;/authors&gt;&lt;/contributors&gt;&lt;auth-address&gt;Liverpool School of Tropical Medicine, Liverpool L3 5QA, UK. janet.hemingway@lstmed.ac.uk.&lt;/auth-address&gt;&lt;titles&gt;&lt;title&gt;The way forward for vector control&lt;/title&gt;&lt;secondary-title&gt;Science&lt;/secondary-title&gt;&lt;/titles&gt;&lt;periodical&gt;&lt;full-title&gt;Science&lt;/full-title&gt;&lt;/periodical&gt;&lt;pages&gt;998-999&lt;/pages&gt;&lt;volume&gt;358&lt;/volume&gt;&lt;number&gt;6366&lt;/number&gt;&lt;dates&gt;&lt;year&gt;2017&lt;/year&gt;&lt;pub-dates&gt;&lt;date&gt;Nov 24&lt;/date&gt;&lt;/pub-dates&gt;&lt;/dates&gt;&lt;isbn&gt;1095-9203 (Electronic)&amp;#xD;0036-8075 (Linking)&lt;/isbn&gt;&lt;accession-num&gt;29170222&lt;/accession-num&gt;&lt;urls&gt;&lt;related-urls&gt;&lt;url&gt;https://www.ncbi.nlm.nih.gov/pubmed/29170222&lt;/url&gt;&lt;/related-urls&gt;&lt;/urls&gt;&lt;electronic-resource-num&gt;10.1126/science.aaj1644&lt;/electronic-resource-num&gt;&lt;/record&gt;&lt;/Cite&gt;&lt;/EndNote&gt;</w:instrText>
      </w:r>
      <w:r w:rsidRPr="00D92C1F">
        <w:fldChar w:fldCharType="separate"/>
      </w:r>
      <w:r w:rsidR="000B66DE" w:rsidRPr="00D92C1F">
        <w:rPr>
          <w:noProof/>
        </w:rPr>
        <w:t>[</w:t>
      </w:r>
      <w:hyperlink w:anchor="_ENREF_7" w:tooltip="Hemingway, 2017 #2799" w:history="1">
        <w:r w:rsidR="00E57222" w:rsidRPr="00D92C1F">
          <w:rPr>
            <w:noProof/>
          </w:rPr>
          <w:t>7</w:t>
        </w:r>
      </w:hyperlink>
      <w:r w:rsidR="000B66DE" w:rsidRPr="00D92C1F">
        <w:rPr>
          <w:noProof/>
        </w:rPr>
        <w:t>]</w:t>
      </w:r>
      <w:r w:rsidRPr="00D92C1F">
        <w:fldChar w:fldCharType="end"/>
      </w:r>
      <w:r w:rsidRPr="00D92C1F">
        <w:rPr>
          <w:lang w:val="en-IE"/>
        </w:rPr>
        <w:t xml:space="preserve">. </w:t>
      </w:r>
      <w:r w:rsidRPr="00D92C1F">
        <w:t xml:space="preserve">For example, a </w:t>
      </w:r>
      <w:r w:rsidR="009421DC" w:rsidRPr="00D92C1F">
        <w:t xml:space="preserve">tremendous </w:t>
      </w:r>
      <w:r w:rsidRPr="00D92C1F">
        <w:t xml:space="preserve">loss of </w:t>
      </w:r>
      <w:r w:rsidR="009421DC" w:rsidRPr="00D92C1F">
        <w:t xml:space="preserve">performance </w:t>
      </w:r>
      <w:r w:rsidRPr="00D92C1F">
        <w:t xml:space="preserve">of pyrethroid-only and </w:t>
      </w:r>
      <w:r w:rsidR="00E9717E" w:rsidRPr="00D92C1F">
        <w:t>piperonyl butoxide (</w:t>
      </w:r>
      <w:r w:rsidR="00665672" w:rsidRPr="00D92C1F">
        <w:t>PBO</w:t>
      </w:r>
      <w:r w:rsidR="00E9717E" w:rsidRPr="00D92C1F">
        <w:t>)</w:t>
      </w:r>
      <w:r w:rsidR="00665672" w:rsidRPr="00D92C1F">
        <w:t>-</w:t>
      </w:r>
      <w:r w:rsidRPr="00D92C1F">
        <w:t>based nets</w:t>
      </w:r>
      <w:r w:rsidR="00287391" w:rsidRPr="00D92C1F">
        <w:t xml:space="preserve"> (</w:t>
      </w:r>
      <w:r w:rsidR="005117A6" w:rsidRPr="00D92C1F">
        <w:t>net</w:t>
      </w:r>
      <w:r w:rsidR="00287391" w:rsidRPr="00D92C1F">
        <w:t>s</w:t>
      </w:r>
      <w:r w:rsidR="005117A6" w:rsidRPr="00D92C1F">
        <w:t xml:space="preserve"> </w:t>
      </w:r>
      <w:r w:rsidR="00665672" w:rsidRPr="00D92C1F">
        <w:t>that</w:t>
      </w:r>
      <w:r w:rsidR="005117A6" w:rsidRPr="00D92C1F">
        <w:t xml:space="preserve"> contains the synergist PBO and the insecticide)</w:t>
      </w:r>
      <w:r w:rsidRPr="00D92C1F">
        <w:t xml:space="preserve"> in a resistant population of </w:t>
      </w:r>
      <w:r w:rsidRPr="00D92C1F">
        <w:rPr>
          <w:i/>
        </w:rPr>
        <w:t xml:space="preserve">An. funestus </w:t>
      </w:r>
      <w:r w:rsidRPr="00D92C1F">
        <w:t xml:space="preserve">s.s. was shown recently in southern Mozambique </w:t>
      </w:r>
      <w:r w:rsidRPr="00D92C1F">
        <w:lastRenderedPageBreak/>
        <w:t xml:space="preserve">(Southern Africa) </w:t>
      </w:r>
      <w:r w:rsidRPr="00D92C1F">
        <w:fldChar w:fldCharType="begin">
          <w:fldData xml:space="preserve">PEVuZE5vdGU+PENpdGU+PEF1dGhvcj5HbHVudDwvQXV0aG9yPjxZZWFyPjIwMTU8L1llYXI+PFJl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</w:fldData>
        </w:fldChar>
      </w:r>
      <w:r w:rsidR="000B66DE" w:rsidRPr="00D92C1F">
        <w:instrText xml:space="preserve"> ADDIN EN.CITE </w:instrText>
      </w:r>
      <w:r w:rsidR="000B66DE" w:rsidRPr="00D92C1F">
        <w:fldChar w:fldCharType="begin">
          <w:fldData xml:space="preserve">PEVuZE5vdGU+PENpdGU+PEF1dGhvcj5HbHVudDwvQXV0aG9yPjxZZWFyPjIwMTU8L1llYXI+PFJl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</w:fldData>
        </w:fldChar>
      </w:r>
      <w:r w:rsidR="000B66DE" w:rsidRPr="00D92C1F">
        <w:instrText xml:space="preserve"> ADDIN EN.CITE.DATA </w:instrText>
      </w:r>
      <w:r w:rsidR="000B66DE" w:rsidRPr="00D92C1F">
        <w:fldChar w:fldCharType="end"/>
      </w:r>
      <w:r w:rsidRPr="00D92C1F">
        <w:fldChar w:fldCharType="separate"/>
      </w:r>
      <w:r w:rsidR="000B66DE" w:rsidRPr="00D92C1F">
        <w:rPr>
          <w:noProof/>
        </w:rPr>
        <w:t>[</w:t>
      </w:r>
      <w:hyperlink w:anchor="_ENREF_4" w:tooltip="Riveron, 2019 #2" w:history="1">
        <w:r w:rsidR="00E57222" w:rsidRPr="00D92C1F">
          <w:rPr>
            <w:noProof/>
          </w:rPr>
          <w:t>4</w:t>
        </w:r>
      </w:hyperlink>
      <w:r w:rsidR="000B66DE" w:rsidRPr="00D92C1F">
        <w:rPr>
          <w:noProof/>
        </w:rPr>
        <w:t xml:space="preserve">, </w:t>
      </w:r>
      <w:hyperlink w:anchor="_ENREF_8" w:tooltip="Glunt, 2015 #3030" w:history="1">
        <w:r w:rsidR="00E57222" w:rsidRPr="00D92C1F">
          <w:rPr>
            <w:noProof/>
          </w:rPr>
          <w:t>8</w:t>
        </w:r>
      </w:hyperlink>
      <w:r w:rsidR="000B66DE" w:rsidRPr="00D92C1F">
        <w:rPr>
          <w:noProof/>
        </w:rPr>
        <w:t>]</w:t>
      </w:r>
      <w:r w:rsidRPr="00D92C1F">
        <w:fldChar w:fldCharType="end"/>
      </w:r>
      <w:r w:rsidRPr="00D92C1F">
        <w:t xml:space="preserve">. Similarly, a study in </w:t>
      </w:r>
      <w:r w:rsidR="009421DC" w:rsidRPr="00D92C1F">
        <w:t>Western Africa (</w:t>
      </w:r>
      <w:r w:rsidRPr="00D92C1F">
        <w:t xml:space="preserve">Burkina Faso revealed that increased resistance in </w:t>
      </w:r>
      <w:r w:rsidRPr="00D92C1F">
        <w:rPr>
          <w:i/>
        </w:rPr>
        <w:t>An. gambiae</w:t>
      </w:r>
      <w:r w:rsidRPr="00D92C1F">
        <w:t xml:space="preserve"> </w:t>
      </w:r>
      <w:r w:rsidR="009421DC" w:rsidRPr="00D92C1F">
        <w:t xml:space="preserve">was associated with </w:t>
      </w:r>
      <w:r w:rsidRPr="00D92C1F">
        <w:t xml:space="preserve">the </w:t>
      </w:r>
      <w:r w:rsidR="009421DC" w:rsidRPr="00D92C1F">
        <w:t xml:space="preserve">low </w:t>
      </w:r>
      <w:r w:rsidRPr="00D92C1F">
        <w:t xml:space="preserve">efficacy of pyrethroid-only nets </w:t>
      </w:r>
      <w:r w:rsidRPr="00D92C1F">
        <w:fldChar w:fldCharType="begin"/>
      </w:r>
      <w:r w:rsidR="000B66DE" w:rsidRPr="00D92C1F">
        <w:instrText xml:space="preserve"> ADDIN EN.CITE &lt;EndNote&gt;&lt;Cite&gt;&lt;Author&gt;Toe&lt;/Author&gt;&lt;Year&gt;2014&lt;/Year&gt;&lt;RecNum&gt;1918&lt;/RecNum&gt;&lt;DisplayText&gt;[9]&lt;/DisplayText&gt;&lt;record&gt;&lt;rec-number&gt;1918&lt;/rec-number&gt;&lt;foreign-keys&gt;&lt;key app="EN" db-id="s5fwwdw0cs0w5heeve55pe56zrrwf900v0rx" timestamp="1493376835"&gt;1918&lt;/key&gt;&lt;/foreign-keys&gt;&lt;ref-type name="Journal Article"&gt;17&lt;/ref-type&gt;&lt;contributors&gt;&lt;authors&gt;&lt;author&gt;Toe, K. H.&lt;/author&gt;&lt;author&gt;Jones, C. M.&lt;/author&gt;&lt;author&gt;N&amp;apos;Fale, S.&lt;/author&gt;&lt;author&gt;Ismail, H. M.&lt;/author&gt;&lt;author&gt;Dabire, R. K.&lt;/author&gt;&lt;author&gt;Ranson, H.&lt;/author&gt;&lt;/authors&gt;&lt;/contributors&gt;&lt;titles&gt;&lt;title&gt;Increased pyrethroid resistance in malaria vectors and decreased bed net effectiveness, Burkina Faso&lt;/title&gt;&lt;secondary-title&gt;Emerg Infect Dis&lt;/secondary-title&gt;&lt;/titles&gt;&lt;periodical&gt;&lt;full-title&gt;Emerg Infect Dis&lt;/full-title&gt;&lt;/periodical&gt;&lt;pages&gt;1691-6&lt;/pages&gt;&lt;volume&gt;20&lt;/volume&gt;&lt;number&gt;10&lt;/number&gt;&lt;keywords&gt;&lt;keyword&gt;Animals&lt;/keyword&gt;&lt;keyword&gt;Anopheles gambiae/classification/*drug effects&lt;/keyword&gt;&lt;keyword&gt;Burkina Faso&lt;/keyword&gt;&lt;keyword&gt;Insect Vectors/drug effects&lt;/keyword&gt;&lt;keyword&gt;*Insecticide Resistance&lt;/keyword&gt;&lt;keyword&gt;*Insecticide-Treated Bednets&lt;/keyword&gt;&lt;keyword&gt;Malaria/*prevention &amp;amp; control/transmission&lt;/keyword&gt;&lt;keyword&gt;Mosquito Control/*methods&lt;/keyword&gt;&lt;keyword&gt;Pyrethrins/*pharmacology&lt;/keyword&gt;&lt;/keywords&gt;&lt;dates&gt;&lt;year&gt;2014&lt;/year&gt;&lt;pub-dates&gt;&lt;date&gt;Oct&lt;/date&gt;&lt;/pub-dates&gt;&lt;/dates&gt;&lt;isbn&gt;1080-6059 (Electronic)&amp;#xD;1080-6040 (Linking)&lt;/isbn&gt;&lt;accession-num&gt;25279965&lt;/accession-num&gt;&lt;urls&gt;&lt;related-urls&gt;&lt;url&gt;https://www.ncbi.nlm.nih.gov/pubmed/25279965&lt;/url&gt;&lt;/related-urls&gt;&lt;/urls&gt;&lt;custom2&gt;PMC4193182&lt;/custom2&gt;&lt;electronic-resource-num&gt;10.3201/eid2010.140619&lt;/electronic-resource-num&gt;&lt;/record&gt;&lt;/Cite&gt;&lt;/EndNote&gt;</w:instrText>
      </w:r>
      <w:r w:rsidRPr="00D92C1F">
        <w:fldChar w:fldCharType="separate"/>
      </w:r>
      <w:r w:rsidR="000B66DE" w:rsidRPr="00D92C1F">
        <w:rPr>
          <w:noProof/>
        </w:rPr>
        <w:t>[</w:t>
      </w:r>
      <w:hyperlink w:anchor="_ENREF_9" w:tooltip="Toe, 2014 #1918" w:history="1">
        <w:r w:rsidR="00E57222" w:rsidRPr="00D92C1F">
          <w:rPr>
            <w:noProof/>
          </w:rPr>
          <w:t>9</w:t>
        </w:r>
      </w:hyperlink>
      <w:r w:rsidR="000B66DE" w:rsidRPr="00D92C1F">
        <w:rPr>
          <w:noProof/>
        </w:rPr>
        <w:t>]</w:t>
      </w:r>
      <w:r w:rsidRPr="00D92C1F">
        <w:fldChar w:fldCharType="end"/>
      </w:r>
      <w:r w:rsidRPr="00D92C1F">
        <w:t xml:space="preserve">. In Chad (Central Africa), a study conducted </w:t>
      </w:r>
      <w:r w:rsidRPr="00D92C1F">
        <w:rPr>
          <w:color w:val="131413"/>
        </w:rPr>
        <w:t xml:space="preserve">in </w:t>
      </w:r>
      <w:r w:rsidRPr="00D92C1F">
        <w:rPr>
          <w:i/>
          <w:color w:val="131413"/>
        </w:rPr>
        <w:t>An. coluzzii</w:t>
      </w:r>
      <w:r w:rsidRPr="00D92C1F">
        <w:t xml:space="preserve"> pointed </w:t>
      </w:r>
      <w:r w:rsidR="00665672" w:rsidRPr="00D92C1F">
        <w:t xml:space="preserve">to </w:t>
      </w:r>
      <w:r w:rsidRPr="00D92C1F">
        <w:t xml:space="preserve">similar </w:t>
      </w:r>
      <w:r w:rsidR="00FA5456" w:rsidRPr="00D92C1F">
        <w:t xml:space="preserve">reduced </w:t>
      </w:r>
      <w:r w:rsidRPr="00D92C1F">
        <w:t xml:space="preserve">efficacy of standard nets and the second generation net Olyset plus due to a high level of resistance </w:t>
      </w:r>
      <w:r w:rsidRPr="00D92C1F">
        <w:fldChar w:fldCharType="begin"/>
      </w:r>
      <w:r w:rsidR="000B66DE" w:rsidRPr="00D92C1F">
        <w:instrText xml:space="preserve"> ADDIN EN.CITE &lt;EndNote&gt;&lt;Cite&gt;&lt;Author&gt;Ibrahim&lt;/Author&gt;&lt;Year&gt;2019&lt;/Year&gt;&lt;RecNum&gt;1&lt;/RecNum&gt;&lt;DisplayText&gt;[6]&lt;/DisplayText&gt;&lt;record&gt;&lt;rec-number&gt;1&lt;/rec-number&gt;&lt;foreign-keys&gt;&lt;key app="EN" db-id="0xz90ewebr9pt8ef0a9xrv5mwdrvss9eptdx" timestamp="1576500526"&gt;1&lt;/key&gt;&lt;/foreign-keys&gt;&lt;ref-type name="Journal Article"&gt;17&lt;/ref-type&gt;&lt;contributors&gt;&lt;authors&gt;&lt;author&gt;Ibrahim, Sulaiman S&lt;/author&gt;&lt;author&gt;Fadel, Amen N&lt;/author&gt;&lt;author&gt;Tchouakui, Magellan&lt;/author&gt;&lt;author&gt;Terence, Ebai&lt;/author&gt;&lt;author&gt;Wondji, Murielle J&lt;/author&gt;&lt;author&gt;Tchoupo, Micareme&lt;/author&gt;&lt;author&gt;Kérah-Hinzoumbé, Clement&lt;/author&gt;&lt;author&gt;Wanji, Samuel&lt;/author&gt;&lt;author&gt;Wondji, Charles S&lt;/author&gt;&lt;/authors&gt;&lt;/contributors&gt;&lt;titles&gt;&lt;title&gt;High insecticide resistance in the major malaria vector Anopheles coluzzii in Chad Republic&lt;/title&gt;&lt;secondary-title&gt;Infectious Diseases of Poverty&lt;/secondary-title&gt;&lt;/titles&gt;&lt;periodical&gt;&lt;full-title&gt;Infectious Diseases of Poverty&lt;/full-title&gt;&lt;/periodical&gt;&lt;pages&gt;100&lt;/pages&gt;&lt;volume&gt;8&lt;/volume&gt;&lt;number&gt;1&lt;/number&gt;&lt;dates&gt;&lt;year&gt;2019&lt;/year&gt;&lt;/dates&gt;&lt;isbn&gt;2049-9957&lt;/isbn&gt;&lt;urls&gt;&lt;/urls&gt;&lt;/record&gt;&lt;/Cite&gt;&lt;/EndNote&gt;</w:instrText>
      </w:r>
      <w:r w:rsidRPr="00D92C1F">
        <w:fldChar w:fldCharType="separate"/>
      </w:r>
      <w:r w:rsidR="000B66DE" w:rsidRPr="00D92C1F">
        <w:rPr>
          <w:noProof/>
        </w:rPr>
        <w:t>[</w:t>
      </w:r>
      <w:hyperlink w:anchor="_ENREF_6" w:tooltip="Ibrahim, 2019 #1" w:history="1">
        <w:r w:rsidR="00E57222" w:rsidRPr="00D92C1F">
          <w:rPr>
            <w:noProof/>
          </w:rPr>
          <w:t>6</w:t>
        </w:r>
      </w:hyperlink>
      <w:r w:rsidR="000B66DE" w:rsidRPr="00D92C1F">
        <w:rPr>
          <w:noProof/>
        </w:rPr>
        <w:t>]</w:t>
      </w:r>
      <w:r w:rsidRPr="00D92C1F">
        <w:fldChar w:fldCharType="end"/>
      </w:r>
      <w:r w:rsidRPr="00D92C1F">
        <w:t>.</w:t>
      </w:r>
      <w:r w:rsidRPr="00D92C1F">
        <w:rPr>
          <w:lang w:val="en-IE"/>
        </w:rPr>
        <w:t xml:space="preserve"> Therefore, unless such super-resistance is managed, recent gains in reducing malaria transmission could be lost with terrible consequences. Monitoring cases of aggravation of resistance intensity and its impact on the efficacy of control tools is therefore crucial to predict consequences of resistance and to implement suitable control measures.</w:t>
      </w:r>
    </w:p>
    <w:p w14:paraId="725EAB3C" w14:textId="77777777" w:rsidR="00EE6E3A" w:rsidRPr="00D92C1F" w:rsidRDefault="00EE6E3A" w:rsidP="00746C0A">
      <w:pPr>
        <w:pStyle w:val="MDPI31text"/>
        <w:rPr>
          <w:lang w:val="en-IE"/>
        </w:rPr>
      </w:pPr>
      <w:r w:rsidRPr="00D92C1F">
        <w:rPr>
          <w:lang w:val="en-IE"/>
        </w:rPr>
        <w:t>However, standardised methods have not always been used to monitor the extent of resistance in the field preventing to accurately quantify the resistance intensity and to establish the molecular drivers of such aggravation. Lack of routine quantification of resistance aggravation has also prevented to establish the impact of resistance on the efficacy of insecticide-based tools such as long lasting insecticidal nets (LLINs).</w:t>
      </w:r>
    </w:p>
    <w:p w14:paraId="34DC14D5" w14:textId="6E97B038" w:rsidR="00EE6E3A" w:rsidRPr="00D92C1F" w:rsidRDefault="00EE6E3A" w:rsidP="00746C0A">
      <w:pPr>
        <w:pStyle w:val="MDPI31text"/>
        <w:rPr>
          <w:lang w:val="en-IE"/>
        </w:rPr>
      </w:pPr>
      <w:r w:rsidRPr="00D92C1F">
        <w:rPr>
          <w:lang w:val="en-IE"/>
        </w:rPr>
        <w:t>In that order, to harmonise the estimation of resistance levels, WHO issued a protocol relying on the testing of field population</w:t>
      </w:r>
      <w:r w:rsidR="00D7743D" w:rsidRPr="00D92C1F">
        <w:rPr>
          <w:lang w:val="en-IE"/>
        </w:rPr>
        <w:t>s</w:t>
      </w:r>
      <w:r w:rsidRPr="00D92C1F">
        <w:rPr>
          <w:lang w:val="en-IE"/>
        </w:rPr>
        <w:t xml:space="preserve"> with different concentration of insecticides at (1</w:t>
      </w:r>
      <w:r w:rsidR="00201577" w:rsidRPr="00D92C1F">
        <w:t>×</w:t>
      </w:r>
      <w:r w:rsidRPr="00D92C1F">
        <w:rPr>
          <w:lang w:val="en-IE"/>
        </w:rPr>
        <w:t>, 5</w:t>
      </w:r>
      <w:r w:rsidR="00201577" w:rsidRPr="00D92C1F">
        <w:t>×</w:t>
      </w:r>
      <w:r w:rsidRPr="00D92C1F">
        <w:rPr>
          <w:lang w:val="en-IE"/>
        </w:rPr>
        <w:t xml:space="preserve"> and 10</w:t>
      </w:r>
      <w:r w:rsidR="00201577" w:rsidRPr="00D92C1F">
        <w:t>×</w:t>
      </w:r>
      <w:r w:rsidRPr="00D92C1F">
        <w:rPr>
          <w:lang w:val="en-IE"/>
        </w:rPr>
        <w:t xml:space="preserve"> concentration)</w:t>
      </w:r>
      <w:r w:rsidR="005117A6" w:rsidRPr="00D92C1F">
        <w:rPr>
          <w:lang w:val="en-IE"/>
        </w:rPr>
        <w:t xml:space="preserve"> </w:t>
      </w:r>
      <w:r w:rsidR="005117A6" w:rsidRPr="00D92C1F">
        <w:rPr>
          <w:lang w:val="en-IE"/>
        </w:rPr>
        <w:fldChar w:fldCharType="begin"/>
      </w:r>
      <w:r w:rsidR="000B66DE" w:rsidRPr="00D92C1F">
        <w:rPr>
          <w:lang w:val="en-IE"/>
        </w:rPr>
        <w:instrText xml:space="preserve"> ADDIN EN.CITE &lt;EndNote&gt;&lt;Cite&gt;&lt;Author&gt;WHO&lt;/Author&gt;&lt;Year&gt;2016&lt;/Year&gt;&lt;RecNum&gt;22&lt;/RecNum&gt;&lt;DisplayText&gt;[10]&lt;/DisplayText&gt;&lt;record&gt;&lt;rec-number&gt;22&lt;/rec-number&gt;&lt;foreign-keys&gt;&lt;key app="EN" db-id="dafxax0z5ppap7e2x22x5a9wx50te9wtevf2"&gt;22&lt;/key&gt;&lt;/foreign-keys&gt;&lt;ref-type name="Journal Article"&gt;17&lt;/ref-type&gt;&lt;contributors&gt;&lt;authors&gt;&lt;author&gt;WHO&lt;/author&gt;&lt;/authors&gt;&lt;/contributors&gt;&lt;titles&gt;&lt;title&gt;Test procedures for insecticide resistance monitoring in malaria vector mosquitoes&lt;/title&gt;&lt;/titles&gt;&lt;dates&gt;&lt;year&gt;2016&lt;/year&gt;&lt;/dates&gt;&lt;isbn&gt;9241511575&lt;/isbn&gt;&lt;urls&gt;&lt;/urls&gt;&lt;/record&gt;&lt;/Cite&gt;&lt;/EndNote&gt;</w:instrText>
      </w:r>
      <w:r w:rsidR="005117A6" w:rsidRPr="00D92C1F">
        <w:rPr>
          <w:lang w:val="en-IE"/>
        </w:rPr>
        <w:fldChar w:fldCharType="separate"/>
      </w:r>
      <w:r w:rsidR="000B66DE" w:rsidRPr="00D92C1F">
        <w:rPr>
          <w:noProof/>
          <w:lang w:val="en-IE"/>
        </w:rPr>
        <w:t>[</w:t>
      </w:r>
      <w:hyperlink w:anchor="_ENREF_10" w:tooltip="WHO, 2016 #22" w:history="1">
        <w:r w:rsidR="00E57222" w:rsidRPr="00D92C1F">
          <w:rPr>
            <w:noProof/>
            <w:lang w:val="en-IE"/>
          </w:rPr>
          <w:t>10</w:t>
        </w:r>
      </w:hyperlink>
      <w:r w:rsidR="000B66DE" w:rsidRPr="00D92C1F">
        <w:rPr>
          <w:noProof/>
          <w:lang w:val="en-IE"/>
        </w:rPr>
        <w:t>]</w:t>
      </w:r>
      <w:r w:rsidR="005117A6" w:rsidRPr="00D92C1F">
        <w:rPr>
          <w:lang w:val="en-IE"/>
        </w:rPr>
        <w:fldChar w:fldCharType="end"/>
      </w:r>
      <w:r w:rsidRPr="00D92C1F">
        <w:rPr>
          <w:lang w:val="en-IE"/>
        </w:rPr>
        <w:t xml:space="preserve">. This system now enables to better quantify the extent of resistance escalation in </w:t>
      </w:r>
      <w:r w:rsidR="00D7743D" w:rsidRPr="00D92C1F">
        <w:rPr>
          <w:lang w:val="en-IE"/>
        </w:rPr>
        <w:t xml:space="preserve">the </w:t>
      </w:r>
      <w:r w:rsidRPr="00D92C1F">
        <w:rPr>
          <w:lang w:val="en-IE"/>
        </w:rPr>
        <w:t>field population</w:t>
      </w:r>
      <w:r w:rsidR="00D7743D" w:rsidRPr="00D92C1F">
        <w:rPr>
          <w:lang w:val="en-IE"/>
        </w:rPr>
        <w:t>s</w:t>
      </w:r>
      <w:r w:rsidRPr="00D92C1F">
        <w:rPr>
          <w:lang w:val="en-IE"/>
        </w:rPr>
        <w:t xml:space="preserve"> of mosquitoes and also facilitate</w:t>
      </w:r>
      <w:r w:rsidR="00D7743D" w:rsidRPr="00D92C1F">
        <w:rPr>
          <w:lang w:val="en-IE"/>
        </w:rPr>
        <w:t>s</w:t>
      </w:r>
      <w:r w:rsidRPr="00D92C1F">
        <w:rPr>
          <w:lang w:val="en-IE"/>
        </w:rPr>
        <w:t xml:space="preserve"> the exploration of mechanisms driving that aggravation. Furthermore, it could also allow to </w:t>
      </w:r>
      <w:r w:rsidR="00FA5456" w:rsidRPr="00D92C1F">
        <w:rPr>
          <w:lang w:val="en-IE"/>
        </w:rPr>
        <w:t xml:space="preserve">evaluate </w:t>
      </w:r>
      <w:r w:rsidRPr="00D92C1F">
        <w:rPr>
          <w:lang w:val="en-IE"/>
        </w:rPr>
        <w:t xml:space="preserve">the </w:t>
      </w:r>
      <w:r w:rsidR="00FA5456" w:rsidRPr="00D92C1F">
        <w:rPr>
          <w:lang w:val="en-IE"/>
        </w:rPr>
        <w:t xml:space="preserve">influence </w:t>
      </w:r>
      <w:r w:rsidRPr="00D92C1F">
        <w:rPr>
          <w:lang w:val="en-IE"/>
        </w:rPr>
        <w:t xml:space="preserve">of super-resistance on the </w:t>
      </w:r>
      <w:r w:rsidR="00FA5456" w:rsidRPr="00D92C1F">
        <w:rPr>
          <w:lang w:val="en-IE"/>
        </w:rPr>
        <w:t xml:space="preserve">performance </w:t>
      </w:r>
      <w:r w:rsidRPr="00D92C1F">
        <w:rPr>
          <w:lang w:val="en-IE"/>
        </w:rPr>
        <w:t xml:space="preserve">of insecticide-treated tools. </w:t>
      </w:r>
      <w:r w:rsidR="00D930BA" w:rsidRPr="00D92C1F">
        <w:rPr>
          <w:rStyle w:val="fontstyle01"/>
          <w:rFonts w:ascii="Palatino Linotype" w:hAnsi="Palatino Linotype"/>
        </w:rPr>
        <w:t>Pyrethroid-based insecticides have been used in the agricultural sector i</w:t>
      </w:r>
      <w:r w:rsidRPr="00D92C1F">
        <w:rPr>
          <w:rStyle w:val="fontstyle01"/>
          <w:rFonts w:ascii="Palatino Linotype" w:hAnsi="Palatino Linotype"/>
        </w:rPr>
        <w:t>n Uganda since the early</w:t>
      </w:r>
      <w:r w:rsidRPr="00D92C1F">
        <w:t xml:space="preserve"> </w:t>
      </w:r>
      <w:r w:rsidRPr="00D92C1F">
        <w:rPr>
          <w:rStyle w:val="fontstyle01"/>
          <w:rFonts w:ascii="Palatino Linotype" w:hAnsi="Palatino Linotype"/>
        </w:rPr>
        <w:t xml:space="preserve">1990s and from 2000 </w:t>
      </w:r>
      <w:r w:rsidR="00D930BA" w:rsidRPr="00D92C1F">
        <w:rPr>
          <w:rStyle w:val="fontstyle01"/>
          <w:rFonts w:ascii="Palatino Linotype" w:hAnsi="Palatino Linotype"/>
        </w:rPr>
        <w:t xml:space="preserve">to </w:t>
      </w:r>
      <w:r w:rsidRPr="00D92C1F">
        <w:rPr>
          <w:rStyle w:val="fontstyle01"/>
          <w:rFonts w:ascii="Palatino Linotype" w:hAnsi="Palatino Linotype"/>
        </w:rPr>
        <w:t xml:space="preserve">2010 in IRS programs </w:t>
      </w:r>
      <w:r w:rsidRPr="00D92C1F">
        <w:rPr>
          <w:rStyle w:val="fontstyle01"/>
          <w:rFonts w:ascii="Palatino Linotype" w:hAnsi="Palatino Linotype"/>
        </w:rPr>
        <w:fldChar w:fldCharType="begin"/>
      </w:r>
      <w:r w:rsidR="00F807CB" w:rsidRPr="00D92C1F">
        <w:rPr>
          <w:rStyle w:val="fontstyle01"/>
          <w:rFonts w:ascii="Palatino Linotype" w:hAnsi="Palatino Linotype"/>
        </w:rPr>
        <w:instrText xml:space="preserve"> ADDIN EN.CITE &lt;EndNote&gt;&lt;Cite&gt;&lt;Author&gt;Okia&lt;/Author&gt;&lt;Year&gt;2018&lt;/Year&gt;&lt;RecNum&gt;1&lt;/RecNum&gt;&lt;DisplayText&gt;[2]&lt;/DisplayText&gt;&lt;record&gt;&lt;rec-number&gt;1&lt;/rec-number&gt;&lt;foreign-keys&gt;&lt;key app="EN" db-id="azaz2rr2kpsp56ea0ecxa2wrx5a9f99extww"&gt;1&lt;/key&gt;&lt;/foreign-keys&gt;&lt;ref-type name="Journal Article"&gt;17&lt;/ref-type&gt;&lt;contributors&gt;&lt;authors&gt;&lt;author&gt;Okia, Michael&lt;/author&gt;&lt;author&gt;Hoel, David F&lt;/author&gt;&lt;author&gt;Kirunda, James&lt;/author&gt;&lt;author&gt;Rwakimari, John Bosco&lt;/author&gt;&lt;author&gt;Mpeka, Betty&lt;/author&gt;&lt;author&gt;Ambayo, Denis&lt;/author&gt;&lt;author&gt;Price, Ananya&lt;/author&gt;&lt;author&gt;Oguttu, David W&lt;/author&gt;&lt;author&gt;Okui, Albert P&lt;/author&gt;&lt;author&gt;Govere, John&lt;/author&gt;&lt;/authors&gt;&lt;/contributors&gt;&lt;titles&gt;&lt;title&gt;Insecticide resistance status of the malaria mosquitoes: Anopheles gambiae and Anopheles funestus in eastern and northern Uganda&lt;/title&gt;&lt;secondary-title&gt;Malaria journal&lt;/secondary-title&gt;&lt;/titles&gt;&lt;periodical&gt;&lt;full-title&gt;Malaria journal&lt;/full-title&gt;&lt;/periodical&gt;&lt;pages&gt;1-12&lt;/pages&gt;&lt;volume&gt;17&lt;/volume&gt;&lt;number&gt;1&lt;/number&gt;&lt;dates&gt;&lt;year&gt;2018&lt;/year&gt;&lt;/dates&gt;&lt;isbn&gt;1475-2875&lt;/isbn&gt;&lt;urls&gt;&lt;/urls&gt;&lt;/record&gt;&lt;/Cite&gt;&lt;/EndNote&gt;</w:instrText>
      </w:r>
      <w:r w:rsidRPr="00D92C1F">
        <w:rPr>
          <w:rStyle w:val="fontstyle01"/>
          <w:rFonts w:ascii="Palatino Linotype" w:hAnsi="Palatino Linotype"/>
        </w:rPr>
        <w:fldChar w:fldCharType="separate"/>
      </w:r>
      <w:r w:rsidR="00F807CB" w:rsidRPr="00D92C1F">
        <w:rPr>
          <w:rStyle w:val="fontstyle01"/>
          <w:rFonts w:ascii="Palatino Linotype" w:hAnsi="Palatino Linotype"/>
          <w:noProof/>
        </w:rPr>
        <w:t>[</w:t>
      </w:r>
      <w:hyperlink w:anchor="_ENREF_2" w:tooltip="Okia, 2018 #1" w:history="1">
        <w:r w:rsidR="00E57222" w:rsidRPr="00D92C1F">
          <w:rPr>
            <w:rStyle w:val="fontstyle01"/>
            <w:rFonts w:ascii="Palatino Linotype" w:hAnsi="Palatino Linotype"/>
            <w:noProof/>
          </w:rPr>
          <w:t>2</w:t>
        </w:r>
      </w:hyperlink>
      <w:r w:rsidR="00F807CB" w:rsidRPr="00D92C1F">
        <w:rPr>
          <w:rStyle w:val="fontstyle01"/>
          <w:rFonts w:ascii="Palatino Linotype" w:hAnsi="Palatino Linotype"/>
          <w:noProof/>
        </w:rPr>
        <w:t>]</w:t>
      </w:r>
      <w:r w:rsidRPr="00D92C1F">
        <w:rPr>
          <w:rStyle w:val="fontstyle01"/>
          <w:rFonts w:ascii="Palatino Linotype" w:hAnsi="Palatino Linotype"/>
        </w:rPr>
        <w:fldChar w:fldCharType="end"/>
      </w:r>
      <w:r w:rsidRPr="00D92C1F">
        <w:rPr>
          <w:rStyle w:val="fontstyle01"/>
          <w:rFonts w:ascii="Palatino Linotype" w:hAnsi="Palatino Linotype"/>
        </w:rPr>
        <w:t xml:space="preserve">. </w:t>
      </w:r>
      <w:r w:rsidRPr="00D92C1F">
        <w:t>In 2014, a universal LLIN coverage campaign (one LLIN per two people) was attempted in the country and more than 22 million LLINs were distributed. IRS was implemented later from 2007 to 2014 in 10 districts in northern Uganda support</w:t>
      </w:r>
      <w:r w:rsidR="00D930BA" w:rsidRPr="00D92C1F">
        <w:t>ing by</w:t>
      </w:r>
      <w:r w:rsidRPr="00D92C1F">
        <w:t xml:space="preserve"> USAID/PMI and the Department for International Development (DFID)</w:t>
      </w:r>
      <w:r w:rsidR="00D930BA" w:rsidRPr="00D92C1F">
        <w:t xml:space="preserve">. This strategy was </w:t>
      </w:r>
      <w:r w:rsidRPr="00D92C1F">
        <w:t>extended later in</w:t>
      </w:r>
      <w:r w:rsidR="00D930BA" w:rsidRPr="00D92C1F">
        <w:t xml:space="preserve"> other</w:t>
      </w:r>
      <w:r w:rsidRPr="00D92C1F">
        <w:t xml:space="preserve"> new highly malaria-endemic districts </w:t>
      </w:r>
      <w:r w:rsidR="00D930BA" w:rsidRPr="00D92C1F">
        <w:t xml:space="preserve">(14 in total) </w:t>
      </w:r>
      <w:r w:rsidRPr="00D92C1F">
        <w:t>in the northern and eastern part</w:t>
      </w:r>
      <w:r w:rsidR="00D7743D" w:rsidRPr="00D92C1F">
        <w:t>s</w:t>
      </w:r>
      <w:r w:rsidRPr="00D92C1F">
        <w:t xml:space="preserve"> of the country </w:t>
      </w:r>
      <w:r w:rsidRPr="00D92C1F">
        <w:rPr>
          <w:rStyle w:val="fontstyle01"/>
          <w:rFonts w:ascii="Palatino Linotype" w:hAnsi="Palatino Linotype"/>
        </w:rPr>
        <w:fldChar w:fldCharType="begin"/>
      </w:r>
      <w:r w:rsidR="00F807CB" w:rsidRPr="00D92C1F">
        <w:rPr>
          <w:rStyle w:val="fontstyle01"/>
          <w:rFonts w:ascii="Palatino Linotype" w:hAnsi="Palatino Linotype"/>
        </w:rPr>
        <w:instrText xml:space="preserve"> ADDIN EN.CITE &lt;EndNote&gt;&lt;Cite&gt;&lt;Author&gt;Okia&lt;/Author&gt;&lt;Year&gt;2018&lt;/Year&gt;&lt;RecNum&gt;1&lt;/RecNum&gt;&lt;DisplayText&gt;[2]&lt;/DisplayText&gt;&lt;record&gt;&lt;rec-number&gt;1&lt;/rec-number&gt;&lt;foreign-keys&gt;&lt;key app="EN" db-id="azaz2rr2kpsp56ea0ecxa2wrx5a9f99extww"&gt;1&lt;/key&gt;&lt;/foreign-keys&gt;&lt;ref-type name="Journal Article"&gt;17&lt;/ref-type&gt;&lt;contributors&gt;&lt;authors&gt;&lt;author&gt;Okia, Michael&lt;/author&gt;&lt;author&gt;Hoel, David F&lt;/author&gt;&lt;author&gt;Kirunda, James&lt;/author&gt;&lt;author&gt;Rwakimari, John Bosco&lt;/author&gt;&lt;author&gt;Mpeka, Betty&lt;/author&gt;&lt;author&gt;Ambayo, Denis&lt;/author&gt;&lt;author&gt;Price, Ananya&lt;/author&gt;&lt;author&gt;Oguttu, David W&lt;/author&gt;&lt;author&gt;Okui, Albert P&lt;/author&gt;&lt;author&gt;Govere, John&lt;/author&gt;&lt;/authors&gt;&lt;/contributors&gt;&lt;titles&gt;&lt;title&gt;Insecticide resistance status of the malaria mosquitoes: Anopheles gambiae and Anopheles funestus in eastern and northern Uganda&lt;/title&gt;&lt;secondary-title&gt;Malaria journal&lt;/secondary-title&gt;&lt;/titles&gt;&lt;periodical&gt;&lt;full-title&gt;Malaria journal&lt;/full-title&gt;&lt;/periodical&gt;&lt;pages&gt;1-12&lt;/pages&gt;&lt;volume&gt;17&lt;/volume&gt;&lt;number&gt;1&lt;/number&gt;&lt;dates&gt;&lt;year&gt;2018&lt;/year&gt;&lt;/dates&gt;&lt;isbn&gt;1475-2875&lt;/isbn&gt;&lt;urls&gt;&lt;/urls&gt;&lt;/record&gt;&lt;/Cite&gt;&lt;/EndNote&gt;</w:instrText>
      </w:r>
      <w:r w:rsidRPr="00D92C1F">
        <w:rPr>
          <w:rStyle w:val="fontstyle01"/>
          <w:rFonts w:ascii="Palatino Linotype" w:hAnsi="Palatino Linotype"/>
        </w:rPr>
        <w:fldChar w:fldCharType="separate"/>
      </w:r>
      <w:r w:rsidR="00F807CB" w:rsidRPr="00D92C1F">
        <w:rPr>
          <w:rStyle w:val="fontstyle01"/>
          <w:rFonts w:ascii="Palatino Linotype" w:hAnsi="Palatino Linotype"/>
          <w:noProof/>
        </w:rPr>
        <w:t>[</w:t>
      </w:r>
      <w:hyperlink w:anchor="_ENREF_2" w:tooltip="Okia, 2018 #1" w:history="1">
        <w:r w:rsidR="00E57222" w:rsidRPr="00D92C1F">
          <w:rPr>
            <w:rStyle w:val="fontstyle01"/>
            <w:rFonts w:ascii="Palatino Linotype" w:hAnsi="Palatino Linotype"/>
            <w:noProof/>
          </w:rPr>
          <w:t>2</w:t>
        </w:r>
      </w:hyperlink>
      <w:r w:rsidR="00F807CB" w:rsidRPr="00D92C1F">
        <w:rPr>
          <w:rStyle w:val="fontstyle01"/>
          <w:rFonts w:ascii="Palatino Linotype" w:hAnsi="Palatino Linotype"/>
          <w:noProof/>
        </w:rPr>
        <w:t>]</w:t>
      </w:r>
      <w:r w:rsidRPr="00D92C1F">
        <w:rPr>
          <w:rStyle w:val="fontstyle01"/>
          <w:rFonts w:ascii="Palatino Linotype" w:hAnsi="Palatino Linotype"/>
        </w:rPr>
        <w:fldChar w:fldCharType="end"/>
      </w:r>
      <w:r w:rsidRPr="00D92C1F">
        <w:t xml:space="preserve">. </w:t>
      </w:r>
      <w:r w:rsidR="00D930BA" w:rsidRPr="00D92C1F">
        <w:t>This</w:t>
      </w:r>
      <w:r w:rsidRPr="00D92C1F">
        <w:t xml:space="preserve"> control</w:t>
      </w:r>
      <w:r w:rsidR="00D930BA" w:rsidRPr="00D92C1F">
        <w:t xml:space="preserve"> approach</w:t>
      </w:r>
      <w:r w:rsidRPr="00D92C1F">
        <w:t xml:space="preserve"> coupled with the massive use of agricultur</w:t>
      </w:r>
      <w:r w:rsidR="00D930BA" w:rsidRPr="00D92C1F">
        <w:t>al</w:t>
      </w:r>
      <w:r w:rsidRPr="00D92C1F">
        <w:t xml:space="preserve"> </w:t>
      </w:r>
      <w:r w:rsidR="00D930BA" w:rsidRPr="00D92C1F">
        <w:t xml:space="preserve">pesticides </w:t>
      </w:r>
      <w:r w:rsidRPr="00D92C1F">
        <w:t xml:space="preserve">exert insecticidal pressure on local malaria vectors, which may accelerate the development and spread of insecticide resistance. Such </w:t>
      </w:r>
      <w:r w:rsidR="00D7743D" w:rsidRPr="00D92C1F">
        <w:t xml:space="preserve">a </w:t>
      </w:r>
      <w:r w:rsidRPr="00D92C1F">
        <w:t xml:space="preserve">situation offers an ideal opportunity to quantify resistance intensity and its impact on vector tools </w:t>
      </w:r>
      <w:r w:rsidRPr="00D92C1F">
        <w:rPr>
          <w:lang w:val="en-IE"/>
        </w:rPr>
        <w:t>to help improve resistance management strategies.</w:t>
      </w:r>
    </w:p>
    <w:p w14:paraId="7A1808EA" w14:textId="40DAC5DB" w:rsidR="004603F8" w:rsidRPr="00D92C1F" w:rsidRDefault="00EE6E3A" w:rsidP="00746C0A">
      <w:pPr>
        <w:pStyle w:val="MDPI31text"/>
      </w:pPr>
      <w:r w:rsidRPr="00D92C1F">
        <w:rPr>
          <w:lang w:val="en-IE"/>
        </w:rPr>
        <w:t xml:space="preserve">Here we have used the WHO method for resistance intensity measurement, to thoroughly and comparatively measure the extent of resistance escalation in two major malaria vectors, explore the potential molecular drivers behind such aggravation and establish the </w:t>
      </w:r>
      <w:r w:rsidR="00D930BA" w:rsidRPr="00D92C1F">
        <w:rPr>
          <w:lang w:val="en-IE"/>
        </w:rPr>
        <w:t xml:space="preserve">effect </w:t>
      </w:r>
      <w:r w:rsidRPr="00D92C1F">
        <w:rPr>
          <w:lang w:val="en-IE"/>
        </w:rPr>
        <w:t xml:space="preserve">of such super-resistance on the efficacy of LLINs. </w:t>
      </w:r>
      <w:r w:rsidRPr="00D92C1F">
        <w:t xml:space="preserve">Our study reveals a high intensity of resistance to pyrethroids in both species </w:t>
      </w:r>
      <w:r w:rsidR="00D930BA" w:rsidRPr="00D92C1F">
        <w:t xml:space="preserve">from the </w:t>
      </w:r>
      <w:r w:rsidRPr="00D92C1F">
        <w:t xml:space="preserve">two locations with an extensive </w:t>
      </w:r>
      <w:r w:rsidR="00D930BA" w:rsidRPr="00D92C1F">
        <w:t>reduced performance</w:t>
      </w:r>
      <w:r w:rsidRPr="00D92C1F">
        <w:t xml:space="preserve"> of all pyrethroid-based LLINs tested, including PBO-based LLINs. This resistance escalation was associated with a high expression of key cytochrome P450 genes in </w:t>
      </w:r>
      <w:r w:rsidRPr="00D92C1F">
        <w:rPr>
          <w:i/>
        </w:rPr>
        <w:t>An. funestus</w:t>
      </w:r>
      <w:r w:rsidRPr="00D92C1F">
        <w:t xml:space="preserve"> s.s. and a fixation of the 1014S-Kdr-E resistance allele in </w:t>
      </w:r>
      <w:r w:rsidRPr="00D92C1F">
        <w:rPr>
          <w:i/>
        </w:rPr>
        <w:t>An gambiae</w:t>
      </w:r>
      <w:r w:rsidRPr="00D92C1F">
        <w:t>.</w:t>
      </w:r>
    </w:p>
    <w:p w14:paraId="071AFB89" w14:textId="066869F3" w:rsidR="004603F8" w:rsidRPr="00D92C1F" w:rsidRDefault="00746C0A" w:rsidP="00746C0A">
      <w:pPr>
        <w:pStyle w:val="MDPI21heading1"/>
      </w:pPr>
      <w:r w:rsidRPr="00D92C1F">
        <w:t xml:space="preserve">2. </w:t>
      </w:r>
      <w:r w:rsidR="005C77FA" w:rsidRPr="00D92C1F">
        <w:t>Results</w:t>
      </w:r>
    </w:p>
    <w:p w14:paraId="31307A6E" w14:textId="7FB00AA2" w:rsidR="004603F8" w:rsidRPr="00D92C1F" w:rsidRDefault="00746C0A" w:rsidP="00746C0A">
      <w:pPr>
        <w:pStyle w:val="MDPI22heading2"/>
      </w:pPr>
      <w:r w:rsidRPr="00D92C1F">
        <w:t xml:space="preserve">2.1. </w:t>
      </w:r>
      <w:r w:rsidR="004603F8" w:rsidRPr="00D92C1F">
        <w:t>Sampling</w:t>
      </w:r>
    </w:p>
    <w:p w14:paraId="2BD5A8A0" w14:textId="442AD335" w:rsidR="005C77FA" w:rsidRPr="00D92C1F" w:rsidRDefault="004603F8" w:rsidP="00746C0A">
      <w:pPr>
        <w:pStyle w:val="MDPI31text"/>
      </w:pPr>
      <w:r w:rsidRPr="00D92C1F">
        <w:t>In total, 25 houses were surveyed in Busia (Bumanji) and 35 in Mayuge (Bubbalya) (Table 1). The predominant type of house was rectangular with a corrugated iron roof in Busia (52%) followed by both circular hut with a thatched roof (24%) and rectangular hut with a thatched roof (24%). However, in Mayuge, the predominant type was rectangular huts with thatched roof (48.6%) followed by rectangular huts with a corrugated iron roof (40%) with only few (11.4%) circular huts with a thatched roof (Table S1).</w:t>
      </w:r>
      <w:r w:rsidR="001239C7" w:rsidRPr="00D92C1F">
        <w:t xml:space="preserve"> </w:t>
      </w:r>
      <w:r w:rsidRPr="00D92C1F">
        <w:t xml:space="preserve">The main vector control measure in the collection sites was impregnated bed net. Table 1 summarises the brand of bed nets used in both collection sites. Out of the 25 houses surveyed in Busia, 23 had at least one bed net corresponding to the coverage rate of 92%. Of the 89 inhabitants </w:t>
      </w:r>
      <w:r w:rsidRPr="00D92C1F">
        <w:lastRenderedPageBreak/>
        <w:t>living in those houses, only 53 (59%) were really sleeping under a net. The bed net coverage rate was almost the same in Mayuge (86%) but the protection rate was lower (56%) although not significant. Concerning the brands of nets used, both standard pyrethroid-only and PBO-based nets from the mass campaign of 201</w:t>
      </w:r>
      <w:r w:rsidR="003628DD" w:rsidRPr="00D92C1F">
        <w:t>6–2017</w:t>
      </w:r>
      <w:r w:rsidRPr="00D92C1F">
        <w:t xml:space="preserve"> were found in these villages. The Proportion of PBO-based nets was significantly higher in Mayuge (69%) compared to Busia (17%) (Table 1).</w:t>
      </w:r>
    </w:p>
    <w:p w14:paraId="3EB2D3B9" w14:textId="2C2B4D86" w:rsidR="004603F8" w:rsidRPr="00D92C1F" w:rsidRDefault="00746C0A" w:rsidP="00746C0A">
      <w:pPr>
        <w:pStyle w:val="MDPI41tablecaption"/>
        <w:ind w:left="425" w:right="425"/>
        <w:jc w:val="center"/>
        <w:rPr>
          <w:b/>
          <w:lang w:val="en-IE"/>
        </w:rPr>
      </w:pPr>
      <w:r w:rsidRPr="00D92C1F">
        <w:rPr>
          <w:b/>
        </w:rPr>
        <w:t xml:space="preserve">Table 1. </w:t>
      </w:r>
      <w:r w:rsidR="004603F8" w:rsidRPr="00D92C1F">
        <w:rPr>
          <w:lang w:val="en-IE"/>
        </w:rPr>
        <w:t>Household indices and brand nets from the collection site</w:t>
      </w:r>
      <w:r w:rsidR="00ED6236" w:rsidRPr="00D92C1F">
        <w:rPr>
          <w:lang w:val="en-IE"/>
        </w:rPr>
        <w:t>.</w:t>
      </w:r>
    </w:p>
    <w:tbl>
      <w:tblPr>
        <w:tblW w:w="10465" w:type="dxa"/>
        <w:jc w:val="center"/>
        <w:tblLayout w:type="fixed"/>
        <w:tblCellMar>
          <w:left w:w="0" w:type="dxa"/>
          <w:right w:w="0" w:type="dxa"/>
        </w:tblCellMar>
        <w:tblLook w:val="04A0" w:firstRow="1" w:lastRow="0" w:firstColumn="1" w:lastColumn="0" w:noHBand="0" w:noVBand="1"/>
      </w:tblPr>
      <w:tblGrid>
        <w:gridCol w:w="4850"/>
        <w:gridCol w:w="2938"/>
        <w:gridCol w:w="2677"/>
      </w:tblGrid>
      <w:tr w:rsidR="004603F8" w:rsidRPr="00D92C1F" w14:paraId="102099A2" w14:textId="77777777" w:rsidTr="00746C0A">
        <w:trPr>
          <w:jc w:val="center"/>
        </w:trPr>
        <w:tc>
          <w:tcPr>
            <w:tcW w:w="3641" w:type="dxa"/>
            <w:tcBorders>
              <w:top w:val="single" w:sz="8" w:space="0" w:color="auto"/>
              <w:bottom w:val="single" w:sz="4" w:space="0" w:color="auto"/>
            </w:tcBorders>
            <w:shd w:val="clear" w:color="auto" w:fill="auto"/>
            <w:noWrap/>
            <w:vAlign w:val="center"/>
            <w:hideMark/>
          </w:tcPr>
          <w:p w14:paraId="6D7132A0" w14:textId="77777777" w:rsidR="004603F8" w:rsidRPr="00D92C1F" w:rsidRDefault="004603F8" w:rsidP="00746C0A">
            <w:pPr>
              <w:autoSpaceDE w:val="0"/>
              <w:autoSpaceDN w:val="0"/>
              <w:adjustRightInd w:val="0"/>
              <w:snapToGrid w:val="0"/>
              <w:spacing w:line="240" w:lineRule="auto"/>
              <w:jc w:val="center"/>
              <w:rPr>
                <w:rFonts w:eastAsia="Times New Roman"/>
                <w:b/>
                <w:bCs/>
                <w:lang w:val="en-IE" w:eastAsia="en-IE"/>
              </w:rPr>
            </w:pPr>
            <w:r w:rsidRPr="00D92C1F">
              <w:rPr>
                <w:rFonts w:eastAsia="Times New Roman"/>
                <w:b/>
                <w:bCs/>
                <w:lang w:val="en-IE" w:eastAsia="en-IE"/>
              </w:rPr>
              <w:t>Household indices</w:t>
            </w:r>
          </w:p>
        </w:tc>
        <w:tc>
          <w:tcPr>
            <w:tcW w:w="2206" w:type="dxa"/>
            <w:tcBorders>
              <w:top w:val="single" w:sz="8" w:space="0" w:color="auto"/>
              <w:bottom w:val="single" w:sz="4" w:space="0" w:color="auto"/>
            </w:tcBorders>
            <w:shd w:val="clear" w:color="auto" w:fill="auto"/>
            <w:noWrap/>
            <w:vAlign w:val="center"/>
            <w:hideMark/>
          </w:tcPr>
          <w:p w14:paraId="2AB01CD6" w14:textId="77777777" w:rsidR="004603F8" w:rsidRPr="00D92C1F" w:rsidRDefault="004603F8" w:rsidP="00746C0A">
            <w:pPr>
              <w:autoSpaceDE w:val="0"/>
              <w:autoSpaceDN w:val="0"/>
              <w:adjustRightInd w:val="0"/>
              <w:snapToGrid w:val="0"/>
              <w:spacing w:line="240" w:lineRule="auto"/>
              <w:jc w:val="center"/>
              <w:rPr>
                <w:rFonts w:eastAsia="Times New Roman"/>
                <w:b/>
                <w:bCs/>
                <w:lang w:val="en-IE" w:eastAsia="en-IE"/>
              </w:rPr>
            </w:pPr>
            <w:r w:rsidRPr="00D92C1F">
              <w:rPr>
                <w:rFonts w:eastAsia="Times New Roman"/>
                <w:b/>
                <w:bCs/>
                <w:lang w:val="en-IE" w:eastAsia="en-IE"/>
              </w:rPr>
              <w:t>Busia</w:t>
            </w:r>
          </w:p>
        </w:tc>
        <w:tc>
          <w:tcPr>
            <w:tcW w:w="2010" w:type="dxa"/>
            <w:tcBorders>
              <w:top w:val="single" w:sz="8" w:space="0" w:color="auto"/>
              <w:bottom w:val="single" w:sz="4" w:space="0" w:color="auto"/>
            </w:tcBorders>
            <w:shd w:val="clear" w:color="auto" w:fill="auto"/>
            <w:noWrap/>
            <w:vAlign w:val="center"/>
            <w:hideMark/>
          </w:tcPr>
          <w:p w14:paraId="414F0932" w14:textId="77777777" w:rsidR="004603F8" w:rsidRPr="00D92C1F" w:rsidRDefault="004603F8" w:rsidP="00746C0A">
            <w:pPr>
              <w:autoSpaceDE w:val="0"/>
              <w:autoSpaceDN w:val="0"/>
              <w:adjustRightInd w:val="0"/>
              <w:snapToGrid w:val="0"/>
              <w:spacing w:line="240" w:lineRule="auto"/>
              <w:jc w:val="center"/>
              <w:rPr>
                <w:rFonts w:eastAsia="Times New Roman"/>
                <w:b/>
                <w:bCs/>
                <w:lang w:val="en-IE" w:eastAsia="en-IE"/>
              </w:rPr>
            </w:pPr>
            <w:r w:rsidRPr="00D92C1F">
              <w:rPr>
                <w:rFonts w:eastAsia="Times New Roman"/>
                <w:b/>
                <w:bCs/>
                <w:lang w:val="en-IE" w:eastAsia="en-IE"/>
              </w:rPr>
              <w:t>Mayuge</w:t>
            </w:r>
          </w:p>
        </w:tc>
      </w:tr>
      <w:tr w:rsidR="004603F8" w:rsidRPr="00D92C1F" w14:paraId="787A07E8" w14:textId="77777777" w:rsidTr="00746C0A">
        <w:trPr>
          <w:jc w:val="center"/>
        </w:trPr>
        <w:tc>
          <w:tcPr>
            <w:tcW w:w="3641" w:type="dxa"/>
            <w:tcBorders>
              <w:top w:val="single" w:sz="4" w:space="0" w:color="auto"/>
            </w:tcBorders>
            <w:shd w:val="clear" w:color="auto" w:fill="auto"/>
            <w:noWrap/>
            <w:vAlign w:val="center"/>
            <w:hideMark/>
          </w:tcPr>
          <w:p w14:paraId="4DB2A6DB" w14:textId="582E8502" w:rsidR="004603F8" w:rsidRPr="00D92C1F" w:rsidRDefault="004603F8" w:rsidP="00746C0A">
            <w:pPr>
              <w:autoSpaceDE w:val="0"/>
              <w:autoSpaceDN w:val="0"/>
              <w:adjustRightInd w:val="0"/>
              <w:snapToGrid w:val="0"/>
              <w:spacing w:line="240" w:lineRule="auto"/>
              <w:jc w:val="center"/>
              <w:rPr>
                <w:rFonts w:eastAsia="Times New Roman"/>
                <w:bCs/>
                <w:lang w:val="en-IE" w:eastAsia="en-IE"/>
              </w:rPr>
            </w:pPr>
            <w:r w:rsidRPr="00D92C1F">
              <w:rPr>
                <w:rFonts w:eastAsia="Times New Roman"/>
                <w:bCs/>
                <w:lang w:val="en-IE" w:eastAsia="en-IE"/>
              </w:rPr>
              <w:t>Number of houses</w:t>
            </w:r>
          </w:p>
        </w:tc>
        <w:tc>
          <w:tcPr>
            <w:tcW w:w="2206" w:type="dxa"/>
            <w:tcBorders>
              <w:top w:val="single" w:sz="4" w:space="0" w:color="auto"/>
            </w:tcBorders>
            <w:shd w:val="clear" w:color="auto" w:fill="auto"/>
            <w:noWrap/>
            <w:vAlign w:val="center"/>
            <w:hideMark/>
          </w:tcPr>
          <w:p w14:paraId="59B7F294" w14:textId="77777777" w:rsidR="004603F8" w:rsidRPr="00D92C1F" w:rsidRDefault="004603F8" w:rsidP="00746C0A">
            <w:pPr>
              <w:autoSpaceDE w:val="0"/>
              <w:autoSpaceDN w:val="0"/>
              <w:adjustRightInd w:val="0"/>
              <w:snapToGrid w:val="0"/>
              <w:spacing w:line="240" w:lineRule="auto"/>
              <w:jc w:val="center"/>
              <w:rPr>
                <w:rFonts w:eastAsia="Times New Roman"/>
                <w:lang w:val="en-IE" w:eastAsia="en-IE"/>
              </w:rPr>
            </w:pPr>
            <w:r w:rsidRPr="00D92C1F">
              <w:rPr>
                <w:rFonts w:eastAsia="Times New Roman"/>
                <w:lang w:val="en-IE" w:eastAsia="en-IE"/>
              </w:rPr>
              <w:t>25</w:t>
            </w:r>
          </w:p>
        </w:tc>
        <w:tc>
          <w:tcPr>
            <w:tcW w:w="2010" w:type="dxa"/>
            <w:tcBorders>
              <w:top w:val="single" w:sz="4" w:space="0" w:color="auto"/>
            </w:tcBorders>
            <w:shd w:val="clear" w:color="auto" w:fill="auto"/>
            <w:noWrap/>
            <w:vAlign w:val="center"/>
            <w:hideMark/>
          </w:tcPr>
          <w:p w14:paraId="00E1FB80" w14:textId="77777777" w:rsidR="004603F8" w:rsidRPr="00D92C1F" w:rsidRDefault="004603F8" w:rsidP="00746C0A">
            <w:pPr>
              <w:autoSpaceDE w:val="0"/>
              <w:autoSpaceDN w:val="0"/>
              <w:adjustRightInd w:val="0"/>
              <w:snapToGrid w:val="0"/>
              <w:spacing w:line="240" w:lineRule="auto"/>
              <w:jc w:val="center"/>
              <w:rPr>
                <w:rFonts w:eastAsia="Times New Roman"/>
                <w:lang w:val="en-IE" w:eastAsia="en-IE"/>
              </w:rPr>
            </w:pPr>
            <w:r w:rsidRPr="00D92C1F">
              <w:rPr>
                <w:rFonts w:eastAsia="Times New Roman"/>
                <w:lang w:val="en-IE" w:eastAsia="en-IE"/>
              </w:rPr>
              <w:t>35</w:t>
            </w:r>
          </w:p>
        </w:tc>
      </w:tr>
      <w:tr w:rsidR="004603F8" w:rsidRPr="00D92C1F" w14:paraId="47AFF226" w14:textId="77777777" w:rsidTr="00746C0A">
        <w:trPr>
          <w:jc w:val="center"/>
        </w:trPr>
        <w:tc>
          <w:tcPr>
            <w:tcW w:w="3641" w:type="dxa"/>
            <w:shd w:val="clear" w:color="auto" w:fill="auto"/>
            <w:noWrap/>
            <w:vAlign w:val="center"/>
            <w:hideMark/>
          </w:tcPr>
          <w:p w14:paraId="7C8E4823" w14:textId="77777777" w:rsidR="004603F8" w:rsidRPr="00D92C1F" w:rsidRDefault="004603F8" w:rsidP="00746C0A">
            <w:pPr>
              <w:autoSpaceDE w:val="0"/>
              <w:autoSpaceDN w:val="0"/>
              <w:adjustRightInd w:val="0"/>
              <w:snapToGrid w:val="0"/>
              <w:spacing w:line="240" w:lineRule="auto"/>
              <w:jc w:val="center"/>
              <w:rPr>
                <w:rFonts w:eastAsia="Times New Roman"/>
                <w:bCs/>
                <w:lang w:val="en-IE" w:eastAsia="en-IE"/>
              </w:rPr>
            </w:pPr>
            <w:r w:rsidRPr="00D92C1F">
              <w:rPr>
                <w:rFonts w:eastAsia="Times New Roman"/>
                <w:bCs/>
                <w:lang w:val="en-IE" w:eastAsia="en-IE"/>
              </w:rPr>
              <w:t>Houses with bednet</w:t>
            </w:r>
          </w:p>
        </w:tc>
        <w:tc>
          <w:tcPr>
            <w:tcW w:w="2206" w:type="dxa"/>
            <w:shd w:val="clear" w:color="auto" w:fill="auto"/>
            <w:noWrap/>
            <w:vAlign w:val="center"/>
            <w:hideMark/>
          </w:tcPr>
          <w:p w14:paraId="79727201" w14:textId="77777777" w:rsidR="004603F8" w:rsidRPr="00D92C1F" w:rsidRDefault="004603F8" w:rsidP="00746C0A">
            <w:pPr>
              <w:autoSpaceDE w:val="0"/>
              <w:autoSpaceDN w:val="0"/>
              <w:adjustRightInd w:val="0"/>
              <w:snapToGrid w:val="0"/>
              <w:spacing w:line="240" w:lineRule="auto"/>
              <w:jc w:val="center"/>
              <w:rPr>
                <w:rFonts w:eastAsia="Times New Roman"/>
                <w:lang w:val="en-IE" w:eastAsia="en-IE"/>
              </w:rPr>
            </w:pPr>
            <w:r w:rsidRPr="00D92C1F">
              <w:rPr>
                <w:rFonts w:eastAsia="Times New Roman"/>
                <w:lang w:val="en-IE" w:eastAsia="en-IE"/>
              </w:rPr>
              <w:t>23</w:t>
            </w:r>
          </w:p>
        </w:tc>
        <w:tc>
          <w:tcPr>
            <w:tcW w:w="2010" w:type="dxa"/>
            <w:shd w:val="clear" w:color="auto" w:fill="auto"/>
            <w:noWrap/>
            <w:vAlign w:val="center"/>
            <w:hideMark/>
          </w:tcPr>
          <w:p w14:paraId="368C83FB" w14:textId="77777777" w:rsidR="004603F8" w:rsidRPr="00D92C1F" w:rsidRDefault="004603F8" w:rsidP="00746C0A">
            <w:pPr>
              <w:autoSpaceDE w:val="0"/>
              <w:autoSpaceDN w:val="0"/>
              <w:adjustRightInd w:val="0"/>
              <w:snapToGrid w:val="0"/>
              <w:spacing w:line="240" w:lineRule="auto"/>
              <w:jc w:val="center"/>
              <w:rPr>
                <w:rFonts w:eastAsia="Times New Roman"/>
                <w:lang w:val="en-IE" w:eastAsia="en-IE"/>
              </w:rPr>
            </w:pPr>
            <w:r w:rsidRPr="00D92C1F">
              <w:rPr>
                <w:rFonts w:eastAsia="Times New Roman"/>
                <w:lang w:val="en-IE" w:eastAsia="en-IE"/>
              </w:rPr>
              <w:t>30</w:t>
            </w:r>
          </w:p>
        </w:tc>
      </w:tr>
      <w:tr w:rsidR="004603F8" w:rsidRPr="00D92C1F" w14:paraId="2EBB3655" w14:textId="77777777" w:rsidTr="00746C0A">
        <w:trPr>
          <w:jc w:val="center"/>
        </w:trPr>
        <w:tc>
          <w:tcPr>
            <w:tcW w:w="3641" w:type="dxa"/>
            <w:shd w:val="clear" w:color="auto" w:fill="auto"/>
            <w:noWrap/>
            <w:vAlign w:val="center"/>
            <w:hideMark/>
          </w:tcPr>
          <w:p w14:paraId="43E97DF6" w14:textId="77777777" w:rsidR="004603F8" w:rsidRPr="00D92C1F" w:rsidRDefault="004603F8" w:rsidP="00746C0A">
            <w:pPr>
              <w:autoSpaceDE w:val="0"/>
              <w:autoSpaceDN w:val="0"/>
              <w:adjustRightInd w:val="0"/>
              <w:snapToGrid w:val="0"/>
              <w:spacing w:line="240" w:lineRule="auto"/>
              <w:jc w:val="center"/>
              <w:rPr>
                <w:rFonts w:eastAsia="Times New Roman"/>
                <w:bCs/>
                <w:lang w:val="en-IE" w:eastAsia="en-IE"/>
              </w:rPr>
            </w:pPr>
            <w:r w:rsidRPr="00D92C1F">
              <w:rPr>
                <w:rFonts w:eastAsia="Times New Roman"/>
                <w:bCs/>
                <w:lang w:val="en-IE" w:eastAsia="en-IE"/>
              </w:rPr>
              <w:t>Bed net coverage</w:t>
            </w:r>
          </w:p>
        </w:tc>
        <w:tc>
          <w:tcPr>
            <w:tcW w:w="2206" w:type="dxa"/>
            <w:shd w:val="clear" w:color="auto" w:fill="auto"/>
            <w:noWrap/>
            <w:vAlign w:val="center"/>
            <w:hideMark/>
          </w:tcPr>
          <w:p w14:paraId="6F921E41" w14:textId="17D937E3" w:rsidR="004603F8" w:rsidRPr="00D92C1F" w:rsidRDefault="004603F8" w:rsidP="00746C0A">
            <w:pPr>
              <w:autoSpaceDE w:val="0"/>
              <w:autoSpaceDN w:val="0"/>
              <w:adjustRightInd w:val="0"/>
              <w:snapToGrid w:val="0"/>
              <w:spacing w:line="240" w:lineRule="auto"/>
              <w:jc w:val="center"/>
              <w:rPr>
                <w:rFonts w:eastAsia="Times New Roman"/>
                <w:lang w:val="en-IE" w:eastAsia="en-IE"/>
              </w:rPr>
            </w:pPr>
            <w:r w:rsidRPr="00D92C1F">
              <w:rPr>
                <w:rFonts w:eastAsia="Times New Roman"/>
                <w:lang w:val="en-IE" w:eastAsia="en-IE"/>
              </w:rPr>
              <w:t xml:space="preserve">92% </w:t>
            </w:r>
            <w:r w:rsidR="00DA297D" w:rsidRPr="00D92C1F">
              <w:rPr>
                <w:rFonts w:eastAsia="Times New Roman"/>
                <w:lang w:val="en-IE" w:eastAsia="en-IE"/>
              </w:rPr>
              <w:t>(</w:t>
            </w:r>
            <w:r w:rsidRPr="00D92C1F">
              <w:rPr>
                <w:rFonts w:eastAsia="Times New Roman"/>
                <w:lang w:val="en-IE" w:eastAsia="en-IE"/>
              </w:rPr>
              <w:t>CI: 7</w:t>
            </w:r>
            <w:r w:rsidR="003628DD" w:rsidRPr="00D92C1F">
              <w:rPr>
                <w:rFonts w:eastAsia="Times New Roman"/>
                <w:lang w:val="en-IE" w:eastAsia="en-IE"/>
              </w:rPr>
              <w:t>5–97</w:t>
            </w:r>
            <w:r w:rsidR="00DA297D" w:rsidRPr="00D92C1F">
              <w:rPr>
                <w:rFonts w:eastAsia="Times New Roman"/>
                <w:lang w:val="en-IE" w:eastAsia="en-IE"/>
              </w:rPr>
              <w:t>)</w:t>
            </w:r>
          </w:p>
        </w:tc>
        <w:tc>
          <w:tcPr>
            <w:tcW w:w="2010" w:type="dxa"/>
            <w:shd w:val="clear" w:color="auto" w:fill="auto"/>
            <w:noWrap/>
            <w:vAlign w:val="center"/>
            <w:hideMark/>
          </w:tcPr>
          <w:p w14:paraId="539FA64A" w14:textId="09D6C099" w:rsidR="004603F8" w:rsidRPr="00D92C1F" w:rsidRDefault="004603F8" w:rsidP="00746C0A">
            <w:pPr>
              <w:autoSpaceDE w:val="0"/>
              <w:autoSpaceDN w:val="0"/>
              <w:adjustRightInd w:val="0"/>
              <w:snapToGrid w:val="0"/>
              <w:spacing w:line="240" w:lineRule="auto"/>
              <w:jc w:val="center"/>
              <w:rPr>
                <w:rFonts w:eastAsia="Times New Roman"/>
                <w:lang w:val="en-IE" w:eastAsia="en-IE"/>
              </w:rPr>
            </w:pPr>
            <w:r w:rsidRPr="00D92C1F">
              <w:rPr>
                <w:rFonts w:eastAsia="Times New Roman"/>
                <w:lang w:val="en-IE" w:eastAsia="en-IE"/>
              </w:rPr>
              <w:t xml:space="preserve">86% </w:t>
            </w:r>
            <w:r w:rsidR="00DA297D" w:rsidRPr="00D92C1F">
              <w:rPr>
                <w:rFonts w:eastAsia="Times New Roman"/>
                <w:lang w:val="en-IE" w:eastAsia="en-IE"/>
              </w:rPr>
              <w:t>(</w:t>
            </w:r>
            <w:r w:rsidRPr="00D92C1F">
              <w:rPr>
                <w:rFonts w:eastAsia="Times New Roman"/>
                <w:lang w:val="en-IE" w:eastAsia="en-IE"/>
              </w:rPr>
              <w:t>CI: 7</w:t>
            </w:r>
            <w:r w:rsidR="003628DD" w:rsidRPr="00D92C1F">
              <w:rPr>
                <w:rFonts w:eastAsia="Times New Roman"/>
                <w:lang w:val="en-IE" w:eastAsia="en-IE"/>
              </w:rPr>
              <w:t>1–94</w:t>
            </w:r>
            <w:r w:rsidR="00DA297D" w:rsidRPr="00D92C1F">
              <w:rPr>
                <w:rFonts w:eastAsia="Times New Roman"/>
                <w:lang w:val="en-IE" w:eastAsia="en-IE"/>
              </w:rPr>
              <w:t>)</w:t>
            </w:r>
          </w:p>
        </w:tc>
      </w:tr>
      <w:tr w:rsidR="004603F8" w:rsidRPr="00D92C1F" w14:paraId="42B0B968" w14:textId="77777777" w:rsidTr="00746C0A">
        <w:trPr>
          <w:jc w:val="center"/>
        </w:trPr>
        <w:tc>
          <w:tcPr>
            <w:tcW w:w="3641" w:type="dxa"/>
            <w:shd w:val="clear" w:color="auto" w:fill="auto"/>
            <w:noWrap/>
            <w:vAlign w:val="center"/>
            <w:hideMark/>
          </w:tcPr>
          <w:p w14:paraId="5F201F5D" w14:textId="77777777" w:rsidR="004603F8" w:rsidRPr="00D92C1F" w:rsidRDefault="004603F8" w:rsidP="00746C0A">
            <w:pPr>
              <w:autoSpaceDE w:val="0"/>
              <w:autoSpaceDN w:val="0"/>
              <w:adjustRightInd w:val="0"/>
              <w:snapToGrid w:val="0"/>
              <w:spacing w:line="240" w:lineRule="auto"/>
              <w:jc w:val="center"/>
              <w:rPr>
                <w:rFonts w:eastAsia="Times New Roman"/>
                <w:bCs/>
                <w:lang w:val="en-IE" w:eastAsia="en-IE"/>
              </w:rPr>
            </w:pPr>
            <w:r w:rsidRPr="00D92C1F">
              <w:rPr>
                <w:rFonts w:eastAsia="Times New Roman"/>
                <w:bCs/>
                <w:lang w:val="en-IE" w:eastAsia="en-IE"/>
              </w:rPr>
              <w:t>Number of inhabitant</w:t>
            </w:r>
          </w:p>
        </w:tc>
        <w:tc>
          <w:tcPr>
            <w:tcW w:w="2206" w:type="dxa"/>
            <w:shd w:val="clear" w:color="auto" w:fill="auto"/>
            <w:noWrap/>
            <w:vAlign w:val="center"/>
            <w:hideMark/>
          </w:tcPr>
          <w:p w14:paraId="6E600D5F" w14:textId="77777777" w:rsidR="004603F8" w:rsidRPr="00D92C1F" w:rsidRDefault="004603F8" w:rsidP="00746C0A">
            <w:pPr>
              <w:autoSpaceDE w:val="0"/>
              <w:autoSpaceDN w:val="0"/>
              <w:adjustRightInd w:val="0"/>
              <w:snapToGrid w:val="0"/>
              <w:spacing w:line="240" w:lineRule="auto"/>
              <w:jc w:val="center"/>
              <w:rPr>
                <w:rFonts w:eastAsia="Times New Roman"/>
                <w:lang w:val="en-IE" w:eastAsia="en-IE"/>
              </w:rPr>
            </w:pPr>
            <w:r w:rsidRPr="00D92C1F">
              <w:rPr>
                <w:rFonts w:eastAsia="Times New Roman"/>
                <w:lang w:val="en-IE" w:eastAsia="en-IE"/>
              </w:rPr>
              <w:t>89</w:t>
            </w:r>
          </w:p>
        </w:tc>
        <w:tc>
          <w:tcPr>
            <w:tcW w:w="2010" w:type="dxa"/>
            <w:shd w:val="clear" w:color="auto" w:fill="auto"/>
            <w:noWrap/>
            <w:vAlign w:val="center"/>
            <w:hideMark/>
          </w:tcPr>
          <w:p w14:paraId="75EDE680" w14:textId="77777777" w:rsidR="004603F8" w:rsidRPr="00D92C1F" w:rsidRDefault="004603F8" w:rsidP="00746C0A">
            <w:pPr>
              <w:autoSpaceDE w:val="0"/>
              <w:autoSpaceDN w:val="0"/>
              <w:adjustRightInd w:val="0"/>
              <w:snapToGrid w:val="0"/>
              <w:spacing w:line="240" w:lineRule="auto"/>
              <w:jc w:val="center"/>
              <w:rPr>
                <w:rFonts w:eastAsia="Times New Roman"/>
                <w:lang w:val="en-IE" w:eastAsia="en-IE"/>
              </w:rPr>
            </w:pPr>
            <w:r w:rsidRPr="00D92C1F">
              <w:rPr>
                <w:rFonts w:eastAsia="Times New Roman"/>
                <w:lang w:val="en-IE" w:eastAsia="en-IE"/>
              </w:rPr>
              <w:t>177</w:t>
            </w:r>
          </w:p>
        </w:tc>
      </w:tr>
      <w:tr w:rsidR="004603F8" w:rsidRPr="00D92C1F" w14:paraId="5EB2159E" w14:textId="77777777" w:rsidTr="00746C0A">
        <w:trPr>
          <w:jc w:val="center"/>
        </w:trPr>
        <w:tc>
          <w:tcPr>
            <w:tcW w:w="3641" w:type="dxa"/>
            <w:shd w:val="clear" w:color="auto" w:fill="auto"/>
            <w:noWrap/>
            <w:vAlign w:val="center"/>
            <w:hideMark/>
          </w:tcPr>
          <w:p w14:paraId="10C59CD5" w14:textId="77777777" w:rsidR="004603F8" w:rsidRPr="00D92C1F" w:rsidRDefault="004603F8" w:rsidP="00746C0A">
            <w:pPr>
              <w:autoSpaceDE w:val="0"/>
              <w:autoSpaceDN w:val="0"/>
              <w:adjustRightInd w:val="0"/>
              <w:snapToGrid w:val="0"/>
              <w:spacing w:line="240" w:lineRule="auto"/>
              <w:jc w:val="center"/>
              <w:rPr>
                <w:rFonts w:eastAsia="Times New Roman"/>
                <w:bCs/>
                <w:lang w:val="en-IE" w:eastAsia="en-IE"/>
              </w:rPr>
            </w:pPr>
            <w:r w:rsidRPr="00D92C1F">
              <w:rPr>
                <w:rFonts w:eastAsia="Times New Roman"/>
                <w:bCs/>
                <w:lang w:val="en-IE" w:eastAsia="en-IE"/>
              </w:rPr>
              <w:t>N° of inhabitants Protected</w:t>
            </w:r>
          </w:p>
        </w:tc>
        <w:tc>
          <w:tcPr>
            <w:tcW w:w="2206" w:type="dxa"/>
            <w:shd w:val="clear" w:color="auto" w:fill="auto"/>
            <w:noWrap/>
            <w:vAlign w:val="center"/>
            <w:hideMark/>
          </w:tcPr>
          <w:p w14:paraId="081E46E3" w14:textId="77777777" w:rsidR="004603F8" w:rsidRPr="00D92C1F" w:rsidRDefault="004603F8" w:rsidP="00746C0A">
            <w:pPr>
              <w:autoSpaceDE w:val="0"/>
              <w:autoSpaceDN w:val="0"/>
              <w:adjustRightInd w:val="0"/>
              <w:snapToGrid w:val="0"/>
              <w:spacing w:line="240" w:lineRule="auto"/>
              <w:jc w:val="center"/>
              <w:rPr>
                <w:rFonts w:eastAsia="Times New Roman"/>
                <w:lang w:val="en-IE" w:eastAsia="en-IE"/>
              </w:rPr>
            </w:pPr>
            <w:r w:rsidRPr="00D92C1F">
              <w:rPr>
                <w:rFonts w:eastAsia="Times New Roman"/>
                <w:lang w:val="en-IE" w:eastAsia="en-IE"/>
              </w:rPr>
              <w:t>53</w:t>
            </w:r>
          </w:p>
        </w:tc>
        <w:tc>
          <w:tcPr>
            <w:tcW w:w="2010" w:type="dxa"/>
            <w:shd w:val="clear" w:color="auto" w:fill="auto"/>
            <w:noWrap/>
            <w:vAlign w:val="center"/>
            <w:hideMark/>
          </w:tcPr>
          <w:p w14:paraId="0C922C17" w14:textId="77777777" w:rsidR="004603F8" w:rsidRPr="00D92C1F" w:rsidRDefault="004603F8" w:rsidP="00746C0A">
            <w:pPr>
              <w:autoSpaceDE w:val="0"/>
              <w:autoSpaceDN w:val="0"/>
              <w:adjustRightInd w:val="0"/>
              <w:snapToGrid w:val="0"/>
              <w:spacing w:line="240" w:lineRule="auto"/>
              <w:jc w:val="center"/>
              <w:rPr>
                <w:rFonts w:eastAsia="Times New Roman"/>
                <w:lang w:val="en-IE" w:eastAsia="en-IE"/>
              </w:rPr>
            </w:pPr>
            <w:r w:rsidRPr="00D92C1F">
              <w:rPr>
                <w:rFonts w:eastAsia="Times New Roman"/>
                <w:lang w:val="en-IE" w:eastAsia="en-IE"/>
              </w:rPr>
              <w:t>99</w:t>
            </w:r>
          </w:p>
        </w:tc>
      </w:tr>
      <w:tr w:rsidR="004603F8" w:rsidRPr="00D92C1F" w14:paraId="001B3F31" w14:textId="77777777" w:rsidTr="00746C0A">
        <w:trPr>
          <w:jc w:val="center"/>
        </w:trPr>
        <w:tc>
          <w:tcPr>
            <w:tcW w:w="3641" w:type="dxa"/>
            <w:tcBorders>
              <w:bottom w:val="single" w:sz="4" w:space="0" w:color="auto"/>
            </w:tcBorders>
            <w:shd w:val="clear" w:color="auto" w:fill="auto"/>
            <w:noWrap/>
            <w:vAlign w:val="center"/>
            <w:hideMark/>
          </w:tcPr>
          <w:p w14:paraId="70F42F21" w14:textId="77777777" w:rsidR="004603F8" w:rsidRPr="00D92C1F" w:rsidRDefault="004603F8" w:rsidP="00746C0A">
            <w:pPr>
              <w:autoSpaceDE w:val="0"/>
              <w:autoSpaceDN w:val="0"/>
              <w:adjustRightInd w:val="0"/>
              <w:snapToGrid w:val="0"/>
              <w:spacing w:line="240" w:lineRule="auto"/>
              <w:jc w:val="center"/>
              <w:rPr>
                <w:rFonts w:eastAsia="Times New Roman"/>
                <w:bCs/>
                <w:lang w:val="en-IE" w:eastAsia="en-IE"/>
              </w:rPr>
            </w:pPr>
            <w:r w:rsidRPr="00D92C1F">
              <w:rPr>
                <w:rFonts w:eastAsia="Times New Roman"/>
                <w:bCs/>
                <w:lang w:val="en-IE" w:eastAsia="en-IE"/>
              </w:rPr>
              <w:t>Protection rate</w:t>
            </w:r>
          </w:p>
        </w:tc>
        <w:tc>
          <w:tcPr>
            <w:tcW w:w="2206" w:type="dxa"/>
            <w:tcBorders>
              <w:bottom w:val="single" w:sz="4" w:space="0" w:color="auto"/>
            </w:tcBorders>
            <w:shd w:val="clear" w:color="auto" w:fill="auto"/>
            <w:noWrap/>
            <w:vAlign w:val="center"/>
            <w:hideMark/>
          </w:tcPr>
          <w:p w14:paraId="62C0F1EF" w14:textId="46E73DBE" w:rsidR="004603F8" w:rsidRPr="00D92C1F" w:rsidRDefault="004603F8" w:rsidP="00746C0A">
            <w:pPr>
              <w:autoSpaceDE w:val="0"/>
              <w:autoSpaceDN w:val="0"/>
              <w:adjustRightInd w:val="0"/>
              <w:snapToGrid w:val="0"/>
              <w:spacing w:line="240" w:lineRule="auto"/>
              <w:jc w:val="center"/>
              <w:rPr>
                <w:rFonts w:eastAsia="Times New Roman"/>
                <w:lang w:val="en-IE" w:eastAsia="en-IE"/>
              </w:rPr>
            </w:pPr>
            <w:r w:rsidRPr="00D92C1F">
              <w:rPr>
                <w:rFonts w:eastAsia="Times New Roman"/>
                <w:lang w:val="en-IE" w:eastAsia="en-IE"/>
              </w:rPr>
              <w:t xml:space="preserve">60% </w:t>
            </w:r>
            <w:r w:rsidR="00DA297D" w:rsidRPr="00D92C1F">
              <w:rPr>
                <w:rFonts w:eastAsia="Times New Roman"/>
                <w:lang w:val="en-IE" w:eastAsia="en-IE"/>
              </w:rPr>
              <w:t>(</w:t>
            </w:r>
            <w:r w:rsidRPr="00D92C1F">
              <w:rPr>
                <w:rFonts w:eastAsia="Times New Roman"/>
                <w:lang w:val="en-IE" w:eastAsia="en-IE"/>
              </w:rPr>
              <w:t>CI: 4</w:t>
            </w:r>
            <w:r w:rsidR="003628DD" w:rsidRPr="00D92C1F">
              <w:rPr>
                <w:rFonts w:eastAsia="Times New Roman"/>
                <w:lang w:val="en-IE" w:eastAsia="en-IE"/>
              </w:rPr>
              <w:t>9–69</w:t>
            </w:r>
            <w:r w:rsidR="00DA297D" w:rsidRPr="00D92C1F">
              <w:rPr>
                <w:rFonts w:eastAsia="Times New Roman"/>
                <w:lang w:val="en-IE" w:eastAsia="en-IE"/>
              </w:rPr>
              <w:t>)</w:t>
            </w:r>
          </w:p>
        </w:tc>
        <w:tc>
          <w:tcPr>
            <w:tcW w:w="2010" w:type="dxa"/>
            <w:tcBorders>
              <w:bottom w:val="single" w:sz="4" w:space="0" w:color="auto"/>
            </w:tcBorders>
            <w:shd w:val="clear" w:color="auto" w:fill="auto"/>
            <w:noWrap/>
            <w:vAlign w:val="center"/>
            <w:hideMark/>
          </w:tcPr>
          <w:p w14:paraId="1F0E3BDD" w14:textId="03493F99" w:rsidR="004603F8" w:rsidRPr="00D92C1F" w:rsidRDefault="004603F8" w:rsidP="00746C0A">
            <w:pPr>
              <w:autoSpaceDE w:val="0"/>
              <w:autoSpaceDN w:val="0"/>
              <w:adjustRightInd w:val="0"/>
              <w:snapToGrid w:val="0"/>
              <w:spacing w:line="240" w:lineRule="auto"/>
              <w:jc w:val="center"/>
              <w:rPr>
                <w:rFonts w:eastAsia="Times New Roman"/>
                <w:lang w:val="en-IE" w:eastAsia="en-IE"/>
              </w:rPr>
            </w:pPr>
            <w:r w:rsidRPr="00D92C1F">
              <w:rPr>
                <w:rFonts w:eastAsia="Times New Roman"/>
                <w:lang w:val="en-IE" w:eastAsia="en-IE"/>
              </w:rPr>
              <w:t xml:space="preserve">56% </w:t>
            </w:r>
            <w:r w:rsidR="00DA297D" w:rsidRPr="00D92C1F">
              <w:rPr>
                <w:rFonts w:eastAsia="Times New Roman"/>
                <w:lang w:val="en-IE" w:eastAsia="en-IE"/>
              </w:rPr>
              <w:t>(</w:t>
            </w:r>
            <w:r w:rsidRPr="00D92C1F">
              <w:rPr>
                <w:rFonts w:eastAsia="Times New Roman"/>
                <w:lang w:val="en-IE" w:eastAsia="en-IE"/>
              </w:rPr>
              <w:t>CI: 4</w:t>
            </w:r>
            <w:r w:rsidR="003628DD" w:rsidRPr="00D92C1F">
              <w:rPr>
                <w:rFonts w:eastAsia="Times New Roman"/>
                <w:lang w:val="en-IE" w:eastAsia="en-IE"/>
              </w:rPr>
              <w:t>3–57</w:t>
            </w:r>
            <w:r w:rsidR="00DA297D" w:rsidRPr="00D92C1F">
              <w:rPr>
                <w:rFonts w:eastAsia="Times New Roman"/>
                <w:lang w:val="en-IE" w:eastAsia="en-IE"/>
              </w:rPr>
              <w:t>)</w:t>
            </w:r>
          </w:p>
        </w:tc>
      </w:tr>
      <w:tr w:rsidR="004603F8" w:rsidRPr="00D92C1F" w14:paraId="1EC0AD47" w14:textId="77777777" w:rsidTr="00746C0A">
        <w:trPr>
          <w:jc w:val="center"/>
        </w:trPr>
        <w:tc>
          <w:tcPr>
            <w:tcW w:w="7857" w:type="dxa"/>
            <w:gridSpan w:val="3"/>
            <w:tcBorders>
              <w:top w:val="single" w:sz="4" w:space="0" w:color="auto"/>
              <w:bottom w:val="single" w:sz="4" w:space="0" w:color="auto"/>
            </w:tcBorders>
            <w:shd w:val="clear" w:color="auto" w:fill="auto"/>
            <w:noWrap/>
            <w:vAlign w:val="center"/>
            <w:hideMark/>
          </w:tcPr>
          <w:p w14:paraId="3053ED3B" w14:textId="087F12B7" w:rsidR="004603F8" w:rsidRPr="00D92C1F" w:rsidRDefault="00746C0A" w:rsidP="00746C0A">
            <w:pPr>
              <w:autoSpaceDE w:val="0"/>
              <w:autoSpaceDN w:val="0"/>
              <w:adjustRightInd w:val="0"/>
              <w:snapToGrid w:val="0"/>
              <w:spacing w:line="240" w:lineRule="auto"/>
              <w:jc w:val="center"/>
              <w:rPr>
                <w:rFonts w:eastAsia="Times New Roman"/>
                <w:b/>
                <w:bCs/>
                <w:lang w:val="en-IE" w:eastAsia="en-IE"/>
              </w:rPr>
            </w:pPr>
            <w:r w:rsidRPr="00D92C1F">
              <w:rPr>
                <w:rFonts w:eastAsia="Times New Roman"/>
                <w:b/>
                <w:bCs/>
                <w:lang w:val="en-IE" w:eastAsia="en-IE"/>
              </w:rPr>
              <w:t xml:space="preserve">        </w:t>
            </w:r>
            <w:r w:rsidR="004603F8" w:rsidRPr="00D92C1F">
              <w:rPr>
                <w:rFonts w:eastAsia="Times New Roman"/>
                <w:b/>
                <w:bCs/>
                <w:lang w:val="en-IE" w:eastAsia="en-IE"/>
              </w:rPr>
              <w:t>Brands of nets used</w:t>
            </w:r>
            <w:r w:rsidR="007F2677" w:rsidRPr="00D92C1F">
              <w:rPr>
                <w:rFonts w:eastAsia="Times New Roman"/>
                <w:b/>
                <w:bCs/>
                <w:lang w:val="en-IE" w:eastAsia="en-IE"/>
              </w:rPr>
              <w:t xml:space="preserve"> </w:t>
            </w:r>
            <w:r w:rsidR="00ED6236" w:rsidRPr="00D92C1F">
              <w:rPr>
                <w:rFonts w:eastAsia="Times New Roman"/>
                <w:b/>
                <w:bCs/>
                <w:lang w:val="en-IE" w:eastAsia="en-IE"/>
              </w:rPr>
              <w:t xml:space="preserve">    </w:t>
            </w:r>
            <w:r w:rsidRPr="00D92C1F">
              <w:rPr>
                <w:rFonts w:eastAsia="Times New Roman"/>
                <w:b/>
                <w:bCs/>
                <w:lang w:val="en-IE" w:eastAsia="en-IE"/>
              </w:rPr>
              <w:t xml:space="preserve">                    </w:t>
            </w:r>
            <w:r w:rsidR="007F2677" w:rsidRPr="00D92C1F">
              <w:rPr>
                <w:rFonts w:eastAsia="Times New Roman"/>
                <w:b/>
                <w:bCs/>
                <w:lang w:val="en-IE" w:eastAsia="en-IE"/>
              </w:rPr>
              <w:t xml:space="preserve">   </w:t>
            </w:r>
            <w:r w:rsidR="004603F8" w:rsidRPr="00D92C1F">
              <w:rPr>
                <w:rFonts w:eastAsia="Times New Roman"/>
                <w:b/>
                <w:bCs/>
                <w:lang w:val="en-IE" w:eastAsia="en-IE"/>
              </w:rPr>
              <w:t xml:space="preserve">Busia           </w:t>
            </w:r>
            <w:r w:rsidR="007F2677" w:rsidRPr="00D92C1F">
              <w:rPr>
                <w:rFonts w:eastAsia="Times New Roman"/>
                <w:b/>
                <w:bCs/>
                <w:lang w:val="en-IE" w:eastAsia="en-IE"/>
              </w:rPr>
              <w:t xml:space="preserve"> </w:t>
            </w:r>
            <w:r w:rsidR="00ED6236" w:rsidRPr="00D92C1F">
              <w:rPr>
                <w:rFonts w:eastAsia="Times New Roman"/>
                <w:b/>
                <w:bCs/>
                <w:lang w:val="en-IE" w:eastAsia="en-IE"/>
              </w:rPr>
              <w:t xml:space="preserve">   </w:t>
            </w:r>
            <w:r w:rsidR="007F2677" w:rsidRPr="00D92C1F">
              <w:rPr>
                <w:rFonts w:eastAsia="Times New Roman"/>
                <w:b/>
                <w:bCs/>
                <w:lang w:val="en-IE" w:eastAsia="en-IE"/>
              </w:rPr>
              <w:t xml:space="preserve">        Mayuge</w:t>
            </w:r>
          </w:p>
        </w:tc>
      </w:tr>
      <w:tr w:rsidR="004603F8" w:rsidRPr="00D92C1F" w14:paraId="3CF22EFA" w14:textId="77777777" w:rsidTr="00746C0A">
        <w:trPr>
          <w:jc w:val="center"/>
        </w:trPr>
        <w:tc>
          <w:tcPr>
            <w:tcW w:w="3641" w:type="dxa"/>
            <w:tcBorders>
              <w:top w:val="single" w:sz="4" w:space="0" w:color="auto"/>
            </w:tcBorders>
            <w:shd w:val="clear" w:color="auto" w:fill="auto"/>
            <w:noWrap/>
            <w:vAlign w:val="center"/>
            <w:hideMark/>
          </w:tcPr>
          <w:p w14:paraId="60C45189" w14:textId="77777777" w:rsidR="004603F8" w:rsidRPr="00D92C1F" w:rsidRDefault="004603F8" w:rsidP="00746C0A">
            <w:pPr>
              <w:autoSpaceDE w:val="0"/>
              <w:autoSpaceDN w:val="0"/>
              <w:adjustRightInd w:val="0"/>
              <w:snapToGrid w:val="0"/>
              <w:spacing w:line="240" w:lineRule="auto"/>
              <w:jc w:val="center"/>
              <w:rPr>
                <w:rFonts w:eastAsia="Times New Roman"/>
                <w:bCs/>
                <w:lang w:val="en-IE" w:eastAsia="en-IE"/>
              </w:rPr>
            </w:pPr>
            <w:r w:rsidRPr="00D92C1F">
              <w:rPr>
                <w:rFonts w:eastAsia="Times New Roman"/>
                <w:bCs/>
                <w:lang w:val="en-IE" w:eastAsia="en-IE"/>
              </w:rPr>
              <w:t>Olyset</w:t>
            </w:r>
          </w:p>
        </w:tc>
        <w:tc>
          <w:tcPr>
            <w:tcW w:w="2206" w:type="dxa"/>
            <w:tcBorders>
              <w:top w:val="single" w:sz="4" w:space="0" w:color="auto"/>
            </w:tcBorders>
            <w:shd w:val="clear" w:color="auto" w:fill="auto"/>
            <w:noWrap/>
            <w:vAlign w:val="center"/>
            <w:hideMark/>
          </w:tcPr>
          <w:p w14:paraId="6678DF51" w14:textId="77777777" w:rsidR="004603F8" w:rsidRPr="00D92C1F" w:rsidRDefault="004603F8" w:rsidP="00746C0A">
            <w:pPr>
              <w:autoSpaceDE w:val="0"/>
              <w:autoSpaceDN w:val="0"/>
              <w:adjustRightInd w:val="0"/>
              <w:snapToGrid w:val="0"/>
              <w:spacing w:line="240" w:lineRule="auto"/>
              <w:jc w:val="center"/>
              <w:rPr>
                <w:rFonts w:eastAsia="Times New Roman"/>
                <w:bCs/>
                <w:lang w:val="en-IE" w:eastAsia="en-IE"/>
              </w:rPr>
            </w:pPr>
            <w:r w:rsidRPr="00D92C1F">
              <w:rPr>
                <w:rFonts w:eastAsia="Times New Roman"/>
                <w:bCs/>
                <w:lang w:val="en-IE" w:eastAsia="en-IE"/>
              </w:rPr>
              <w:t>7 (23%)</w:t>
            </w:r>
          </w:p>
        </w:tc>
        <w:tc>
          <w:tcPr>
            <w:tcW w:w="2010" w:type="dxa"/>
            <w:tcBorders>
              <w:top w:val="single" w:sz="4" w:space="0" w:color="auto"/>
            </w:tcBorders>
            <w:shd w:val="clear" w:color="auto" w:fill="auto"/>
            <w:noWrap/>
            <w:vAlign w:val="center"/>
            <w:hideMark/>
          </w:tcPr>
          <w:p w14:paraId="461C0B81" w14:textId="77777777" w:rsidR="004603F8" w:rsidRPr="00D92C1F" w:rsidRDefault="004603F8" w:rsidP="00746C0A">
            <w:pPr>
              <w:autoSpaceDE w:val="0"/>
              <w:autoSpaceDN w:val="0"/>
              <w:adjustRightInd w:val="0"/>
              <w:snapToGrid w:val="0"/>
              <w:spacing w:line="240" w:lineRule="auto"/>
              <w:jc w:val="center"/>
              <w:rPr>
                <w:rFonts w:eastAsia="Times New Roman"/>
                <w:lang w:val="en-IE" w:eastAsia="en-IE"/>
              </w:rPr>
            </w:pPr>
            <w:r w:rsidRPr="00D92C1F">
              <w:rPr>
                <w:rFonts w:eastAsia="Times New Roman"/>
                <w:lang w:val="en-IE" w:eastAsia="en-IE"/>
              </w:rPr>
              <w:t xml:space="preserve">6 </w:t>
            </w:r>
            <w:r w:rsidRPr="00D92C1F">
              <w:rPr>
                <w:rFonts w:eastAsia="Times New Roman"/>
                <w:bCs/>
                <w:lang w:val="en-IE" w:eastAsia="en-IE"/>
              </w:rPr>
              <w:t>(12%)</w:t>
            </w:r>
          </w:p>
        </w:tc>
      </w:tr>
      <w:tr w:rsidR="004603F8" w:rsidRPr="00D92C1F" w14:paraId="339D5800" w14:textId="77777777" w:rsidTr="00746C0A">
        <w:trPr>
          <w:jc w:val="center"/>
        </w:trPr>
        <w:tc>
          <w:tcPr>
            <w:tcW w:w="3641" w:type="dxa"/>
            <w:shd w:val="clear" w:color="auto" w:fill="auto"/>
            <w:noWrap/>
            <w:vAlign w:val="center"/>
            <w:hideMark/>
          </w:tcPr>
          <w:p w14:paraId="320101DD" w14:textId="77777777" w:rsidR="004603F8" w:rsidRPr="00D92C1F" w:rsidRDefault="004603F8" w:rsidP="00746C0A">
            <w:pPr>
              <w:autoSpaceDE w:val="0"/>
              <w:autoSpaceDN w:val="0"/>
              <w:adjustRightInd w:val="0"/>
              <w:snapToGrid w:val="0"/>
              <w:spacing w:line="240" w:lineRule="auto"/>
              <w:jc w:val="center"/>
              <w:rPr>
                <w:rFonts w:eastAsia="Times New Roman"/>
                <w:bCs/>
                <w:lang w:val="en-IE" w:eastAsia="en-IE"/>
              </w:rPr>
            </w:pPr>
            <w:r w:rsidRPr="00D92C1F">
              <w:rPr>
                <w:rFonts w:eastAsia="Times New Roman"/>
                <w:bCs/>
                <w:lang w:val="en-IE" w:eastAsia="en-IE"/>
              </w:rPr>
              <w:t>Permanet 2.0</w:t>
            </w:r>
          </w:p>
        </w:tc>
        <w:tc>
          <w:tcPr>
            <w:tcW w:w="2206" w:type="dxa"/>
            <w:shd w:val="clear" w:color="auto" w:fill="auto"/>
            <w:noWrap/>
            <w:vAlign w:val="center"/>
            <w:hideMark/>
          </w:tcPr>
          <w:p w14:paraId="6BB15B57" w14:textId="77777777" w:rsidR="004603F8" w:rsidRPr="00D92C1F" w:rsidRDefault="004603F8" w:rsidP="00746C0A">
            <w:pPr>
              <w:autoSpaceDE w:val="0"/>
              <w:autoSpaceDN w:val="0"/>
              <w:adjustRightInd w:val="0"/>
              <w:snapToGrid w:val="0"/>
              <w:spacing w:line="240" w:lineRule="auto"/>
              <w:jc w:val="center"/>
              <w:rPr>
                <w:rFonts w:eastAsia="Times New Roman"/>
                <w:bCs/>
                <w:lang w:val="en-IE" w:eastAsia="en-IE"/>
              </w:rPr>
            </w:pPr>
            <w:r w:rsidRPr="00D92C1F">
              <w:rPr>
                <w:rFonts w:eastAsia="Times New Roman"/>
                <w:bCs/>
                <w:lang w:val="en-IE" w:eastAsia="en-IE"/>
              </w:rPr>
              <w:t>16 (53%)</w:t>
            </w:r>
          </w:p>
        </w:tc>
        <w:tc>
          <w:tcPr>
            <w:tcW w:w="2010" w:type="dxa"/>
            <w:shd w:val="clear" w:color="auto" w:fill="auto"/>
            <w:noWrap/>
            <w:vAlign w:val="center"/>
            <w:hideMark/>
          </w:tcPr>
          <w:p w14:paraId="0E0A1391" w14:textId="77777777" w:rsidR="004603F8" w:rsidRPr="00D92C1F" w:rsidRDefault="004603F8" w:rsidP="00746C0A">
            <w:pPr>
              <w:autoSpaceDE w:val="0"/>
              <w:autoSpaceDN w:val="0"/>
              <w:adjustRightInd w:val="0"/>
              <w:snapToGrid w:val="0"/>
              <w:spacing w:line="240" w:lineRule="auto"/>
              <w:jc w:val="center"/>
              <w:rPr>
                <w:rFonts w:eastAsia="Times New Roman"/>
                <w:lang w:val="en-IE" w:eastAsia="en-IE"/>
              </w:rPr>
            </w:pPr>
            <w:r w:rsidRPr="00D92C1F">
              <w:rPr>
                <w:rFonts w:eastAsia="Times New Roman"/>
                <w:lang w:val="en-IE" w:eastAsia="en-IE"/>
              </w:rPr>
              <w:t xml:space="preserve">8 </w:t>
            </w:r>
            <w:r w:rsidRPr="00D92C1F">
              <w:rPr>
                <w:rFonts w:eastAsia="Times New Roman"/>
                <w:bCs/>
                <w:lang w:val="en-IE" w:eastAsia="en-IE"/>
              </w:rPr>
              <w:t>(16%)</w:t>
            </w:r>
          </w:p>
        </w:tc>
      </w:tr>
      <w:tr w:rsidR="004603F8" w:rsidRPr="00D92C1F" w14:paraId="6D497C8F" w14:textId="77777777" w:rsidTr="00746C0A">
        <w:trPr>
          <w:jc w:val="center"/>
        </w:trPr>
        <w:tc>
          <w:tcPr>
            <w:tcW w:w="3641" w:type="dxa"/>
            <w:shd w:val="clear" w:color="auto" w:fill="auto"/>
            <w:noWrap/>
            <w:vAlign w:val="center"/>
            <w:hideMark/>
          </w:tcPr>
          <w:p w14:paraId="3645C5ED" w14:textId="77777777" w:rsidR="004603F8" w:rsidRPr="00D92C1F" w:rsidRDefault="004603F8" w:rsidP="00746C0A">
            <w:pPr>
              <w:autoSpaceDE w:val="0"/>
              <w:autoSpaceDN w:val="0"/>
              <w:adjustRightInd w:val="0"/>
              <w:snapToGrid w:val="0"/>
              <w:spacing w:line="240" w:lineRule="auto"/>
              <w:jc w:val="center"/>
              <w:rPr>
                <w:rFonts w:eastAsia="Times New Roman"/>
                <w:bCs/>
                <w:lang w:val="en-IE" w:eastAsia="en-IE"/>
              </w:rPr>
            </w:pPr>
            <w:r w:rsidRPr="00D92C1F">
              <w:rPr>
                <w:rFonts w:eastAsia="Times New Roman"/>
                <w:bCs/>
                <w:lang w:val="en-IE" w:eastAsia="en-IE"/>
              </w:rPr>
              <w:t>Permanet 3.0</w:t>
            </w:r>
          </w:p>
        </w:tc>
        <w:tc>
          <w:tcPr>
            <w:tcW w:w="2206" w:type="dxa"/>
            <w:shd w:val="clear" w:color="auto" w:fill="auto"/>
            <w:noWrap/>
            <w:vAlign w:val="center"/>
            <w:hideMark/>
          </w:tcPr>
          <w:p w14:paraId="2DC6EB57" w14:textId="77777777" w:rsidR="004603F8" w:rsidRPr="00D92C1F" w:rsidRDefault="004603F8" w:rsidP="00746C0A">
            <w:pPr>
              <w:autoSpaceDE w:val="0"/>
              <w:autoSpaceDN w:val="0"/>
              <w:adjustRightInd w:val="0"/>
              <w:snapToGrid w:val="0"/>
              <w:spacing w:line="240" w:lineRule="auto"/>
              <w:jc w:val="center"/>
              <w:rPr>
                <w:rFonts w:eastAsia="Times New Roman"/>
                <w:bCs/>
                <w:lang w:val="en-IE" w:eastAsia="en-IE"/>
              </w:rPr>
            </w:pPr>
            <w:r w:rsidRPr="00D92C1F">
              <w:rPr>
                <w:rFonts w:eastAsia="Times New Roman"/>
                <w:bCs/>
                <w:lang w:val="en-IE" w:eastAsia="en-IE"/>
              </w:rPr>
              <w:t>5 (17%)</w:t>
            </w:r>
          </w:p>
        </w:tc>
        <w:tc>
          <w:tcPr>
            <w:tcW w:w="2010" w:type="dxa"/>
            <w:shd w:val="clear" w:color="auto" w:fill="auto"/>
            <w:noWrap/>
            <w:vAlign w:val="center"/>
            <w:hideMark/>
          </w:tcPr>
          <w:p w14:paraId="433F4511" w14:textId="77777777" w:rsidR="004603F8" w:rsidRPr="00D92C1F" w:rsidRDefault="004603F8" w:rsidP="00746C0A">
            <w:pPr>
              <w:autoSpaceDE w:val="0"/>
              <w:autoSpaceDN w:val="0"/>
              <w:adjustRightInd w:val="0"/>
              <w:snapToGrid w:val="0"/>
              <w:spacing w:line="240" w:lineRule="auto"/>
              <w:jc w:val="center"/>
              <w:rPr>
                <w:rFonts w:eastAsia="Times New Roman"/>
                <w:lang w:val="en-IE" w:eastAsia="en-IE"/>
              </w:rPr>
            </w:pPr>
            <w:r w:rsidRPr="00D92C1F">
              <w:rPr>
                <w:rFonts w:eastAsia="Times New Roman"/>
                <w:lang w:val="en-IE" w:eastAsia="en-IE"/>
              </w:rPr>
              <w:t xml:space="preserve">34 </w:t>
            </w:r>
            <w:r w:rsidRPr="00D92C1F">
              <w:rPr>
                <w:rFonts w:eastAsia="Times New Roman"/>
                <w:bCs/>
                <w:lang w:val="en-IE" w:eastAsia="en-IE"/>
              </w:rPr>
              <w:t>(69%)</w:t>
            </w:r>
          </w:p>
        </w:tc>
      </w:tr>
      <w:tr w:rsidR="004603F8" w:rsidRPr="00D92C1F" w14:paraId="152F5646" w14:textId="77777777" w:rsidTr="00746C0A">
        <w:trPr>
          <w:jc w:val="center"/>
        </w:trPr>
        <w:tc>
          <w:tcPr>
            <w:tcW w:w="3641" w:type="dxa"/>
            <w:shd w:val="clear" w:color="auto" w:fill="auto"/>
            <w:noWrap/>
            <w:vAlign w:val="center"/>
            <w:hideMark/>
          </w:tcPr>
          <w:p w14:paraId="373C5C8E" w14:textId="77777777" w:rsidR="004603F8" w:rsidRPr="00D92C1F" w:rsidRDefault="004603F8" w:rsidP="00746C0A">
            <w:pPr>
              <w:autoSpaceDE w:val="0"/>
              <w:autoSpaceDN w:val="0"/>
              <w:adjustRightInd w:val="0"/>
              <w:snapToGrid w:val="0"/>
              <w:spacing w:line="240" w:lineRule="auto"/>
              <w:jc w:val="center"/>
              <w:rPr>
                <w:rFonts w:eastAsia="Times New Roman"/>
                <w:bCs/>
                <w:lang w:val="en-IE" w:eastAsia="en-IE"/>
              </w:rPr>
            </w:pPr>
            <w:r w:rsidRPr="00D92C1F">
              <w:rPr>
                <w:rFonts w:eastAsia="Times New Roman"/>
                <w:bCs/>
                <w:lang w:val="en-IE" w:eastAsia="en-IE"/>
              </w:rPr>
              <w:t>Unknown</w:t>
            </w:r>
          </w:p>
        </w:tc>
        <w:tc>
          <w:tcPr>
            <w:tcW w:w="2206" w:type="dxa"/>
            <w:shd w:val="clear" w:color="auto" w:fill="auto"/>
            <w:noWrap/>
            <w:vAlign w:val="center"/>
            <w:hideMark/>
          </w:tcPr>
          <w:p w14:paraId="21B78EED" w14:textId="77777777" w:rsidR="004603F8" w:rsidRPr="00D92C1F" w:rsidRDefault="004603F8" w:rsidP="00746C0A">
            <w:pPr>
              <w:autoSpaceDE w:val="0"/>
              <w:autoSpaceDN w:val="0"/>
              <w:adjustRightInd w:val="0"/>
              <w:snapToGrid w:val="0"/>
              <w:spacing w:line="240" w:lineRule="auto"/>
              <w:jc w:val="center"/>
              <w:rPr>
                <w:rFonts w:eastAsia="Times New Roman"/>
                <w:bCs/>
                <w:lang w:val="en-IE" w:eastAsia="en-IE"/>
              </w:rPr>
            </w:pPr>
            <w:r w:rsidRPr="00D92C1F">
              <w:rPr>
                <w:rFonts w:eastAsia="Times New Roman"/>
                <w:bCs/>
                <w:lang w:val="en-IE" w:eastAsia="en-IE"/>
              </w:rPr>
              <w:t>0 (0%)</w:t>
            </w:r>
          </w:p>
        </w:tc>
        <w:tc>
          <w:tcPr>
            <w:tcW w:w="2010" w:type="dxa"/>
            <w:shd w:val="clear" w:color="auto" w:fill="auto"/>
            <w:noWrap/>
            <w:vAlign w:val="center"/>
            <w:hideMark/>
          </w:tcPr>
          <w:p w14:paraId="19F2DDB0" w14:textId="77777777" w:rsidR="004603F8" w:rsidRPr="00D92C1F" w:rsidRDefault="004603F8" w:rsidP="00746C0A">
            <w:pPr>
              <w:autoSpaceDE w:val="0"/>
              <w:autoSpaceDN w:val="0"/>
              <w:adjustRightInd w:val="0"/>
              <w:snapToGrid w:val="0"/>
              <w:spacing w:line="240" w:lineRule="auto"/>
              <w:jc w:val="center"/>
              <w:rPr>
                <w:rFonts w:eastAsia="Times New Roman"/>
                <w:lang w:val="en-IE" w:eastAsia="en-IE"/>
              </w:rPr>
            </w:pPr>
            <w:r w:rsidRPr="00D92C1F">
              <w:rPr>
                <w:rFonts w:eastAsia="Times New Roman"/>
                <w:lang w:val="en-IE" w:eastAsia="en-IE"/>
              </w:rPr>
              <w:t xml:space="preserve">1 </w:t>
            </w:r>
            <w:r w:rsidRPr="00D92C1F">
              <w:rPr>
                <w:rFonts w:eastAsia="Times New Roman"/>
                <w:bCs/>
                <w:lang w:val="en-IE" w:eastAsia="en-IE"/>
              </w:rPr>
              <w:t>(2%)</w:t>
            </w:r>
          </w:p>
        </w:tc>
      </w:tr>
      <w:tr w:rsidR="004603F8" w:rsidRPr="00D92C1F" w14:paraId="0CE86AFC" w14:textId="77777777" w:rsidTr="00746C0A">
        <w:trPr>
          <w:jc w:val="center"/>
        </w:trPr>
        <w:tc>
          <w:tcPr>
            <w:tcW w:w="3641" w:type="dxa"/>
            <w:tcBorders>
              <w:top w:val="single" w:sz="4" w:space="0" w:color="auto"/>
              <w:bottom w:val="single" w:sz="8" w:space="0" w:color="auto"/>
            </w:tcBorders>
            <w:shd w:val="clear" w:color="auto" w:fill="auto"/>
            <w:noWrap/>
            <w:vAlign w:val="center"/>
            <w:hideMark/>
          </w:tcPr>
          <w:p w14:paraId="540D6AC9" w14:textId="77777777" w:rsidR="004603F8" w:rsidRPr="00D92C1F" w:rsidRDefault="004603F8" w:rsidP="00746C0A">
            <w:pPr>
              <w:autoSpaceDE w:val="0"/>
              <w:autoSpaceDN w:val="0"/>
              <w:adjustRightInd w:val="0"/>
              <w:snapToGrid w:val="0"/>
              <w:spacing w:line="240" w:lineRule="auto"/>
              <w:jc w:val="center"/>
              <w:rPr>
                <w:rFonts w:eastAsia="Times New Roman"/>
                <w:b/>
                <w:bCs/>
                <w:lang w:val="en-IE" w:eastAsia="en-IE"/>
              </w:rPr>
            </w:pPr>
            <w:r w:rsidRPr="00D92C1F">
              <w:rPr>
                <w:rFonts w:eastAsia="Times New Roman"/>
                <w:b/>
                <w:bCs/>
                <w:lang w:val="en-IE" w:eastAsia="en-IE"/>
              </w:rPr>
              <w:t>Total</w:t>
            </w:r>
          </w:p>
        </w:tc>
        <w:tc>
          <w:tcPr>
            <w:tcW w:w="2206" w:type="dxa"/>
            <w:tcBorders>
              <w:top w:val="single" w:sz="4" w:space="0" w:color="auto"/>
              <w:bottom w:val="single" w:sz="8" w:space="0" w:color="auto"/>
            </w:tcBorders>
            <w:shd w:val="clear" w:color="auto" w:fill="auto"/>
            <w:noWrap/>
            <w:vAlign w:val="center"/>
            <w:hideMark/>
          </w:tcPr>
          <w:p w14:paraId="21C67311" w14:textId="77777777" w:rsidR="004603F8" w:rsidRPr="00D92C1F" w:rsidRDefault="004603F8" w:rsidP="00746C0A">
            <w:pPr>
              <w:autoSpaceDE w:val="0"/>
              <w:autoSpaceDN w:val="0"/>
              <w:adjustRightInd w:val="0"/>
              <w:snapToGrid w:val="0"/>
              <w:spacing w:line="240" w:lineRule="auto"/>
              <w:jc w:val="center"/>
              <w:rPr>
                <w:rFonts w:eastAsia="Times New Roman"/>
                <w:b/>
                <w:bCs/>
                <w:lang w:val="en-IE" w:eastAsia="en-IE"/>
              </w:rPr>
            </w:pPr>
            <w:r w:rsidRPr="00D92C1F">
              <w:rPr>
                <w:rFonts w:eastAsia="Times New Roman"/>
                <w:b/>
                <w:bCs/>
                <w:lang w:val="en-IE" w:eastAsia="en-IE"/>
              </w:rPr>
              <w:t xml:space="preserve">30 </w:t>
            </w:r>
            <w:r w:rsidRPr="00D92C1F">
              <w:rPr>
                <w:rFonts w:eastAsia="Times New Roman"/>
                <w:bCs/>
                <w:lang w:val="en-IE" w:eastAsia="en-IE"/>
              </w:rPr>
              <w:t>(100%)</w:t>
            </w:r>
          </w:p>
        </w:tc>
        <w:tc>
          <w:tcPr>
            <w:tcW w:w="2010" w:type="dxa"/>
            <w:tcBorders>
              <w:top w:val="single" w:sz="4" w:space="0" w:color="auto"/>
              <w:bottom w:val="single" w:sz="8" w:space="0" w:color="auto"/>
            </w:tcBorders>
            <w:shd w:val="clear" w:color="auto" w:fill="auto"/>
            <w:noWrap/>
            <w:vAlign w:val="center"/>
            <w:hideMark/>
          </w:tcPr>
          <w:p w14:paraId="5539290B" w14:textId="77777777" w:rsidR="004603F8" w:rsidRPr="00D92C1F" w:rsidRDefault="004603F8" w:rsidP="00746C0A">
            <w:pPr>
              <w:autoSpaceDE w:val="0"/>
              <w:autoSpaceDN w:val="0"/>
              <w:adjustRightInd w:val="0"/>
              <w:snapToGrid w:val="0"/>
              <w:spacing w:line="240" w:lineRule="auto"/>
              <w:jc w:val="center"/>
              <w:rPr>
                <w:rFonts w:eastAsia="Times New Roman"/>
                <w:b/>
                <w:bCs/>
                <w:lang w:val="en-IE" w:eastAsia="en-IE"/>
              </w:rPr>
            </w:pPr>
            <w:r w:rsidRPr="00D92C1F">
              <w:rPr>
                <w:rFonts w:eastAsia="Times New Roman"/>
                <w:b/>
                <w:bCs/>
                <w:lang w:val="en-IE" w:eastAsia="en-IE"/>
              </w:rPr>
              <w:t xml:space="preserve">49 </w:t>
            </w:r>
            <w:r w:rsidRPr="00D92C1F">
              <w:rPr>
                <w:rFonts w:eastAsia="Times New Roman"/>
                <w:bCs/>
                <w:lang w:val="en-IE" w:eastAsia="en-IE"/>
              </w:rPr>
              <w:t>(100%)</w:t>
            </w:r>
          </w:p>
        </w:tc>
      </w:tr>
    </w:tbl>
    <w:p w14:paraId="4B5CECCF" w14:textId="77777777" w:rsidR="004603F8" w:rsidRPr="00D92C1F" w:rsidRDefault="004603F8" w:rsidP="00746C0A">
      <w:pPr>
        <w:pStyle w:val="MDPI43tablefooter"/>
        <w:ind w:left="425" w:right="425"/>
        <w:jc w:val="center"/>
      </w:pPr>
      <w:r w:rsidRPr="00D92C1F">
        <w:t>CI: confidence interval</w:t>
      </w:r>
      <w:r w:rsidR="00ED6236" w:rsidRPr="00D92C1F">
        <w:t>.</w:t>
      </w:r>
    </w:p>
    <w:p w14:paraId="46F5A1EE" w14:textId="4CBAB1FB" w:rsidR="004603F8" w:rsidRPr="00D92C1F" w:rsidRDefault="00746C0A" w:rsidP="00746C0A">
      <w:pPr>
        <w:pStyle w:val="MDPI22heading2"/>
        <w:spacing w:before="240"/>
      </w:pPr>
      <w:r w:rsidRPr="00D92C1F">
        <w:t xml:space="preserve">2.2. </w:t>
      </w:r>
      <w:r w:rsidR="004603F8" w:rsidRPr="00D92C1F">
        <w:t>Species composition</w:t>
      </w:r>
    </w:p>
    <w:p w14:paraId="58521468" w14:textId="1069FBAB" w:rsidR="004603F8" w:rsidRPr="00D92C1F" w:rsidRDefault="00636921" w:rsidP="00746C0A">
      <w:pPr>
        <w:pStyle w:val="MDPI31text"/>
        <w:rPr>
          <w:i/>
          <w:lang w:val="en-IE"/>
        </w:rPr>
      </w:pPr>
      <w:r w:rsidRPr="00D92C1F">
        <w:rPr>
          <w:lang w:val="en-IE"/>
        </w:rPr>
        <w:t xml:space="preserve">The </w:t>
      </w:r>
      <w:r w:rsidR="004603F8" w:rsidRPr="00D92C1F">
        <w:rPr>
          <w:lang w:val="en-IE"/>
        </w:rPr>
        <w:t>predominant malaria vector in both sites</w:t>
      </w:r>
      <w:r w:rsidRPr="00D92C1F">
        <w:rPr>
          <w:lang w:val="en-IE"/>
        </w:rPr>
        <w:t xml:space="preserve"> </w:t>
      </w:r>
      <w:r w:rsidR="005117A6" w:rsidRPr="00D92C1F">
        <w:rPr>
          <w:lang w:val="en-IE"/>
        </w:rPr>
        <w:t xml:space="preserve">from indoor collection using electric aspirators </w:t>
      </w:r>
      <w:r w:rsidRPr="00D92C1F">
        <w:rPr>
          <w:lang w:val="en-IE"/>
        </w:rPr>
        <w:t>was</w:t>
      </w:r>
      <w:r w:rsidR="00D7743D" w:rsidRPr="00D92C1F">
        <w:rPr>
          <w:lang w:val="en-IE"/>
        </w:rPr>
        <w:t xml:space="preserve"> the</w:t>
      </w:r>
      <w:r w:rsidRPr="00D92C1F">
        <w:rPr>
          <w:lang w:val="en-IE"/>
        </w:rPr>
        <w:t xml:space="preserve"> member of the</w:t>
      </w:r>
      <w:r w:rsidR="004603F8" w:rsidRPr="00D92C1F">
        <w:rPr>
          <w:lang w:val="en-IE"/>
        </w:rPr>
        <w:t xml:space="preserve"> </w:t>
      </w:r>
      <w:r w:rsidRPr="00D92C1F">
        <w:rPr>
          <w:i/>
          <w:lang w:val="en-IE"/>
        </w:rPr>
        <w:t>An. funestus</w:t>
      </w:r>
      <w:r w:rsidRPr="00D92C1F">
        <w:rPr>
          <w:lang w:val="en-IE"/>
        </w:rPr>
        <w:t xml:space="preserve"> s.l group </w:t>
      </w:r>
      <w:r w:rsidR="004603F8" w:rsidRPr="00D92C1F">
        <w:rPr>
          <w:lang w:val="en-IE"/>
        </w:rPr>
        <w:t xml:space="preserve">followed by </w:t>
      </w:r>
      <w:r w:rsidR="004603F8" w:rsidRPr="00D92C1F">
        <w:rPr>
          <w:i/>
          <w:lang w:val="en-IE"/>
        </w:rPr>
        <w:t>An. gambiae</w:t>
      </w:r>
      <w:r w:rsidR="004603F8" w:rsidRPr="00D92C1F">
        <w:rPr>
          <w:lang w:val="en-IE"/>
        </w:rPr>
        <w:t xml:space="preserve"> s.l </w:t>
      </w:r>
      <w:r w:rsidR="004603F8" w:rsidRPr="00D92C1F">
        <w:rPr>
          <w:bCs/>
          <w:lang w:val="en-IE"/>
        </w:rPr>
        <w:t xml:space="preserve">(Table S2). The density of mosquitoes was higher in </w:t>
      </w:r>
      <w:r w:rsidR="004603F8" w:rsidRPr="00D92C1F">
        <w:rPr>
          <w:bCs/>
          <w:color w:val="000000" w:themeColor="text1"/>
          <w:lang w:val="en-IE"/>
        </w:rPr>
        <w:t xml:space="preserve">Mayuge (1200 for </w:t>
      </w:r>
      <w:r w:rsidR="00DA297D" w:rsidRPr="00D92C1F">
        <w:rPr>
          <w:bCs/>
          <w:color w:val="000000" w:themeColor="text1"/>
          <w:lang w:val="en-IE"/>
        </w:rPr>
        <w:t>four (</w:t>
      </w:r>
      <w:r w:rsidR="004603F8" w:rsidRPr="00D92C1F">
        <w:rPr>
          <w:bCs/>
          <w:color w:val="000000" w:themeColor="text1"/>
          <w:lang w:val="en-IE"/>
        </w:rPr>
        <w:t>4</w:t>
      </w:r>
      <w:r w:rsidR="00DA297D" w:rsidRPr="00D92C1F">
        <w:rPr>
          <w:bCs/>
          <w:color w:val="000000" w:themeColor="text1"/>
          <w:lang w:val="en-IE"/>
        </w:rPr>
        <w:t>)</w:t>
      </w:r>
      <w:r w:rsidR="004603F8" w:rsidRPr="00D92C1F">
        <w:rPr>
          <w:bCs/>
          <w:color w:val="000000" w:themeColor="text1"/>
          <w:lang w:val="en-IE"/>
        </w:rPr>
        <w:t xml:space="preserve"> days of collectio</w:t>
      </w:r>
      <w:r w:rsidR="004603F8" w:rsidRPr="00D92C1F">
        <w:rPr>
          <w:color w:val="000000" w:themeColor="text1"/>
          <w:lang w:val="en-IE"/>
        </w:rPr>
        <w:t xml:space="preserve">n) compared to Busia (900 after </w:t>
      </w:r>
      <w:r w:rsidR="00DA297D" w:rsidRPr="00D92C1F">
        <w:rPr>
          <w:color w:val="000000" w:themeColor="text1"/>
          <w:lang w:val="en-IE"/>
        </w:rPr>
        <w:t>seven (</w:t>
      </w:r>
      <w:r w:rsidR="004603F8" w:rsidRPr="00D92C1F">
        <w:rPr>
          <w:color w:val="000000" w:themeColor="text1"/>
          <w:lang w:val="en-IE"/>
        </w:rPr>
        <w:t>7</w:t>
      </w:r>
      <w:r w:rsidR="00DA297D" w:rsidRPr="00D92C1F">
        <w:rPr>
          <w:color w:val="000000" w:themeColor="text1"/>
          <w:lang w:val="en-IE"/>
        </w:rPr>
        <w:t>)</w:t>
      </w:r>
      <w:r w:rsidR="004603F8" w:rsidRPr="00D92C1F">
        <w:rPr>
          <w:color w:val="000000" w:themeColor="text1"/>
          <w:lang w:val="en-IE"/>
        </w:rPr>
        <w:t xml:space="preserve"> days of collection) de</w:t>
      </w:r>
      <w:r w:rsidR="004603F8" w:rsidRPr="00D92C1F">
        <w:rPr>
          <w:lang w:val="en-IE"/>
        </w:rPr>
        <w:t xml:space="preserve">spite the high proportion of PBO-based net used in this village. The oviposition rate was the same in both sites for </w:t>
      </w:r>
      <w:r w:rsidR="004603F8" w:rsidRPr="00D92C1F">
        <w:rPr>
          <w:i/>
          <w:lang w:val="en-IE"/>
        </w:rPr>
        <w:t>An. funestus</w:t>
      </w:r>
      <w:r w:rsidR="004603F8" w:rsidRPr="00D92C1F">
        <w:rPr>
          <w:lang w:val="en-IE"/>
        </w:rPr>
        <w:t xml:space="preserve"> and </w:t>
      </w:r>
      <w:r w:rsidR="004603F8" w:rsidRPr="00D92C1F">
        <w:rPr>
          <w:i/>
          <w:lang w:val="en-IE"/>
        </w:rPr>
        <w:t>An. gambiae.</w:t>
      </w:r>
    </w:p>
    <w:p w14:paraId="5FE5B7AA" w14:textId="4E16F1FC" w:rsidR="004603F8" w:rsidRPr="00D92C1F" w:rsidRDefault="004603F8" w:rsidP="00746C0A">
      <w:pPr>
        <w:pStyle w:val="MDPI31text"/>
        <w:rPr>
          <w:iCs/>
        </w:rPr>
      </w:pPr>
      <w:r w:rsidRPr="00D92C1F">
        <w:t xml:space="preserve">Molecular identification </w:t>
      </w:r>
      <w:r w:rsidR="00636921" w:rsidRPr="00D92C1F">
        <w:t xml:space="preserve">of </w:t>
      </w:r>
      <w:r w:rsidRPr="00D92C1F">
        <w:t xml:space="preserve">99 F0 </w:t>
      </w:r>
      <w:r w:rsidRPr="00D92C1F">
        <w:rPr>
          <w:i/>
          <w:iCs/>
        </w:rPr>
        <w:t>An. funestus</w:t>
      </w:r>
      <w:r w:rsidRPr="00D92C1F">
        <w:t xml:space="preserve"> s.l mosquitoes (60 oviposited and 39 non-oviposited) from Mayuge </w:t>
      </w:r>
      <w:r w:rsidR="006C7FCF" w:rsidRPr="00D92C1F">
        <w:t xml:space="preserve">by cocktail PCR </w:t>
      </w:r>
      <w:r w:rsidRPr="00D92C1F">
        <w:t xml:space="preserve">revealed that 94% (93/99) were </w:t>
      </w:r>
      <w:r w:rsidRPr="00D92C1F">
        <w:rPr>
          <w:i/>
          <w:iCs/>
        </w:rPr>
        <w:t>An. funestus s.s</w:t>
      </w:r>
      <w:r w:rsidRPr="00D92C1F">
        <w:t xml:space="preserve">. Three </w:t>
      </w:r>
      <w:r w:rsidRPr="00D92C1F">
        <w:rPr>
          <w:i/>
        </w:rPr>
        <w:t>An. rivolurum</w:t>
      </w:r>
      <w:r w:rsidRPr="00D92C1F">
        <w:t xml:space="preserve"> (3%) were detected only among the oviposited females whereas 3 (3%) </w:t>
      </w:r>
      <w:r w:rsidRPr="00D92C1F">
        <w:rPr>
          <w:i/>
          <w:iCs/>
        </w:rPr>
        <w:t xml:space="preserve">An. leesoni </w:t>
      </w:r>
      <w:r w:rsidRPr="00D92C1F">
        <w:rPr>
          <w:iCs/>
        </w:rPr>
        <w:t xml:space="preserve">was detected only among the non-oviposited females. All the 110 </w:t>
      </w:r>
      <w:r w:rsidRPr="00D92C1F">
        <w:rPr>
          <w:i/>
          <w:iCs/>
        </w:rPr>
        <w:t>An. funestus</w:t>
      </w:r>
      <w:r w:rsidRPr="00D92C1F">
        <w:t xml:space="preserve"> s.l (79 oviposited and 31 non-oviposited) analysed in Busia were </w:t>
      </w:r>
      <w:r w:rsidRPr="00D92C1F">
        <w:rPr>
          <w:i/>
          <w:iCs/>
        </w:rPr>
        <w:t>An. funestus s.s</w:t>
      </w:r>
      <w:r w:rsidRPr="00D92C1F">
        <w:t xml:space="preserve">. All these results confirm that </w:t>
      </w:r>
      <w:r w:rsidRPr="00D92C1F">
        <w:rPr>
          <w:i/>
          <w:iCs/>
        </w:rPr>
        <w:t>An. funestus s.s</w:t>
      </w:r>
      <w:r w:rsidRPr="00D92C1F">
        <w:t>. is the predominant malaria vector in both sites at the time of collection.</w:t>
      </w:r>
    </w:p>
    <w:p w14:paraId="0AC3E574" w14:textId="4E837AB1" w:rsidR="004603F8" w:rsidRPr="00D92C1F" w:rsidRDefault="004603F8" w:rsidP="00746C0A">
      <w:pPr>
        <w:pStyle w:val="MDPI31text"/>
      </w:pPr>
      <w:r w:rsidRPr="00D92C1F">
        <w:t xml:space="preserve">From the 17 </w:t>
      </w:r>
      <w:r w:rsidRPr="00D92C1F">
        <w:rPr>
          <w:i/>
          <w:iCs/>
        </w:rPr>
        <w:t>An. gambiae</w:t>
      </w:r>
      <w:r w:rsidRPr="00D92C1F">
        <w:rPr>
          <w:iCs/>
        </w:rPr>
        <w:t xml:space="preserve"> s.l</w:t>
      </w:r>
      <w:r w:rsidRPr="00D92C1F">
        <w:t xml:space="preserve"> successfully identified in Mayuge</w:t>
      </w:r>
      <w:r w:rsidR="006C7FCF" w:rsidRPr="00D92C1F">
        <w:t xml:space="preserve"> using SINE PCR</w:t>
      </w:r>
      <w:r w:rsidRPr="00D92C1F">
        <w:t xml:space="preserve">, 14 (82.3%) were </w:t>
      </w:r>
      <w:r w:rsidRPr="00D92C1F">
        <w:rPr>
          <w:i/>
          <w:iCs/>
        </w:rPr>
        <w:t xml:space="preserve">An. gambiae </w:t>
      </w:r>
      <w:r w:rsidRPr="00D92C1F">
        <w:rPr>
          <w:iCs/>
        </w:rPr>
        <w:t>whereas the remaining 3 (17.7%) were</w:t>
      </w:r>
      <w:r w:rsidRPr="00D92C1F">
        <w:rPr>
          <w:i/>
          <w:iCs/>
        </w:rPr>
        <w:t xml:space="preserve"> An. arabiensis</w:t>
      </w:r>
      <w:r w:rsidRPr="00D92C1F">
        <w:t xml:space="preserve">. In Busia, out of the 36 oviposited </w:t>
      </w:r>
      <w:r w:rsidRPr="00D92C1F">
        <w:rPr>
          <w:i/>
        </w:rPr>
        <w:t>An. gambiae</w:t>
      </w:r>
      <w:r w:rsidRPr="00D92C1F">
        <w:t xml:space="preserve"> </w:t>
      </w:r>
      <w:r w:rsidRPr="00D92C1F">
        <w:rPr>
          <w:i/>
          <w:iCs/>
        </w:rPr>
        <w:t>s.l</w:t>
      </w:r>
      <w:r w:rsidRPr="00D92C1F">
        <w:t xml:space="preserve"> PCR tested, a majority was </w:t>
      </w:r>
      <w:r w:rsidRPr="00D92C1F">
        <w:rPr>
          <w:i/>
          <w:iCs/>
        </w:rPr>
        <w:t>An. gambiae</w:t>
      </w:r>
      <w:r w:rsidRPr="00D92C1F">
        <w:t xml:space="preserve"> s.s at 94.4% (34/36) whereas 5.6% (2/36) were </w:t>
      </w:r>
      <w:r w:rsidRPr="00D92C1F">
        <w:rPr>
          <w:i/>
          <w:iCs/>
        </w:rPr>
        <w:t>An. arabiensis</w:t>
      </w:r>
      <w:r w:rsidRPr="00D92C1F">
        <w:t>.</w:t>
      </w:r>
    </w:p>
    <w:p w14:paraId="18464DD0" w14:textId="4FE7A5EA" w:rsidR="0031765F" w:rsidRPr="00D92C1F" w:rsidRDefault="00746C0A" w:rsidP="00746C0A">
      <w:pPr>
        <w:pStyle w:val="MDPI22heading2"/>
        <w:spacing w:before="240"/>
      </w:pPr>
      <w:r w:rsidRPr="00D92C1F">
        <w:t xml:space="preserve">2.3. </w:t>
      </w:r>
      <w:r w:rsidR="0031765F" w:rsidRPr="00D92C1F">
        <w:t>Plasmodium sporozoite infection rate</w:t>
      </w:r>
    </w:p>
    <w:p w14:paraId="52A9FC4C" w14:textId="77777777" w:rsidR="003A12D8" w:rsidRPr="00D92C1F" w:rsidRDefault="0031765F" w:rsidP="00746C0A">
      <w:pPr>
        <w:pStyle w:val="MDPI31text"/>
        <w:rPr>
          <w:i/>
        </w:rPr>
      </w:pPr>
      <w:r w:rsidRPr="00D92C1F">
        <w:t xml:space="preserve">The </w:t>
      </w:r>
      <w:r w:rsidRPr="00D92C1F">
        <w:rPr>
          <w:i/>
        </w:rPr>
        <w:t>Plasmodium</w:t>
      </w:r>
      <w:r w:rsidRPr="00D92C1F">
        <w:t xml:space="preserve"> sporozoite-infection rate in oviposited </w:t>
      </w:r>
      <w:r w:rsidRPr="00D92C1F">
        <w:rPr>
          <w:i/>
        </w:rPr>
        <w:t xml:space="preserve">An. funestus </w:t>
      </w:r>
      <w:r w:rsidRPr="00D92C1F">
        <w:t>s.s. from Busia was 3.7% (3/79) and 6% (2/32) in non-oviposited females. In Mayuge,</w:t>
      </w:r>
      <w:r w:rsidRPr="00D92C1F">
        <w:rPr>
          <w:lang w:val="en-IE"/>
        </w:rPr>
        <w:t xml:space="preserve"> 6.8%</w:t>
      </w:r>
      <w:r w:rsidRPr="00D92C1F">
        <w:t xml:space="preserve"> (4/59) oviposited</w:t>
      </w:r>
      <w:r w:rsidRPr="00D92C1F">
        <w:rPr>
          <w:lang w:val="en-IE"/>
        </w:rPr>
        <w:t xml:space="preserve"> </w:t>
      </w:r>
      <w:r w:rsidRPr="00D92C1F">
        <w:rPr>
          <w:i/>
        </w:rPr>
        <w:t>An. funestus</w:t>
      </w:r>
      <w:r w:rsidRPr="00D92C1F">
        <w:t xml:space="preserve"> s.s. were infected with </w:t>
      </w:r>
      <w:r w:rsidRPr="00D92C1F">
        <w:rPr>
          <w:i/>
        </w:rPr>
        <w:t>Plasmodium</w:t>
      </w:r>
      <w:r w:rsidRPr="00D92C1F">
        <w:t xml:space="preserve"> compared to 8.3% (3/36) in non oviposited females. All the </w:t>
      </w:r>
      <w:r w:rsidRPr="00D92C1F">
        <w:rPr>
          <w:i/>
        </w:rPr>
        <w:t xml:space="preserve">An. funestus </w:t>
      </w:r>
      <w:r w:rsidRPr="00D92C1F">
        <w:t xml:space="preserve">s.s.were infected only with </w:t>
      </w:r>
      <w:r w:rsidRPr="00D92C1F">
        <w:rPr>
          <w:i/>
        </w:rPr>
        <w:t>P. falciparum.</w:t>
      </w:r>
      <w:r w:rsidRPr="00D92C1F">
        <w:t xml:space="preserve"> In </w:t>
      </w:r>
      <w:r w:rsidRPr="00D92C1F">
        <w:rPr>
          <w:i/>
        </w:rPr>
        <w:t>An. gambiae</w:t>
      </w:r>
      <w:r w:rsidRPr="00D92C1F">
        <w:t xml:space="preserve"> s.l. from Busia, 11% (3/36) of oviposited females were infected </w:t>
      </w:r>
      <w:r w:rsidRPr="00D92C1F">
        <w:rPr>
          <w:i/>
        </w:rPr>
        <w:t>with P. falciparum</w:t>
      </w:r>
      <w:r w:rsidRPr="00D92C1F">
        <w:t xml:space="preserve"> sporozoites and one (01) infected with </w:t>
      </w:r>
      <w:r w:rsidRPr="00D92C1F">
        <w:rPr>
          <w:i/>
        </w:rPr>
        <w:t>P.</w:t>
      </w:r>
      <w:r w:rsidRPr="00D92C1F">
        <w:t xml:space="preserve"> </w:t>
      </w:r>
      <w:r w:rsidRPr="00D92C1F">
        <w:rPr>
          <w:i/>
        </w:rPr>
        <w:t>ovale/vivax/malariae</w:t>
      </w:r>
      <w:r w:rsidRPr="00D92C1F">
        <w:t xml:space="preserve"> (OVM+) (2.7%, 1/36). In Mayuge, 6% </w:t>
      </w:r>
      <w:r w:rsidRPr="00D92C1F">
        <w:rPr>
          <w:i/>
        </w:rPr>
        <w:t>An. gambiae</w:t>
      </w:r>
      <w:r w:rsidRPr="00D92C1F">
        <w:t xml:space="preserve"> (1/17) were infected with </w:t>
      </w:r>
      <w:r w:rsidRPr="00D92C1F">
        <w:rPr>
          <w:i/>
        </w:rPr>
        <w:t>P. falciparum.</w:t>
      </w:r>
    </w:p>
    <w:p w14:paraId="77E18269" w14:textId="77777777" w:rsidR="003A12D8" w:rsidRPr="00D92C1F" w:rsidRDefault="003A12D8" w:rsidP="00746C0A">
      <w:pPr>
        <w:pStyle w:val="MDPI31text"/>
        <w:rPr>
          <w:i/>
        </w:rPr>
      </w:pPr>
    </w:p>
    <w:p w14:paraId="5192DC10" w14:textId="77777777" w:rsidR="003A12D8" w:rsidRPr="00D92C1F" w:rsidRDefault="003A12D8" w:rsidP="00746C0A">
      <w:pPr>
        <w:pStyle w:val="MDPI31text"/>
        <w:rPr>
          <w:i/>
        </w:rPr>
      </w:pPr>
    </w:p>
    <w:p w14:paraId="676E5A6E" w14:textId="2C198A81" w:rsidR="0031765F" w:rsidRPr="00D92C1F" w:rsidRDefault="00ED6236" w:rsidP="003A12D8">
      <w:pPr>
        <w:pStyle w:val="MDPI31text"/>
        <w:ind w:hanging="56"/>
      </w:pPr>
      <w:r w:rsidRPr="00D92C1F">
        <w:lastRenderedPageBreak/>
        <w:t>2.</w:t>
      </w:r>
      <w:r w:rsidR="003A12D8" w:rsidRPr="00D92C1F">
        <w:t>4</w:t>
      </w:r>
      <w:r w:rsidRPr="00D92C1F">
        <w:t xml:space="preserve">. </w:t>
      </w:r>
      <w:r w:rsidR="0031765F" w:rsidRPr="00D92C1F">
        <w:t>Insecticide susceptibility assays</w:t>
      </w:r>
    </w:p>
    <w:p w14:paraId="0F902028" w14:textId="6AE33A00" w:rsidR="0031765F" w:rsidRPr="00D92C1F" w:rsidRDefault="00746C0A" w:rsidP="00746C0A">
      <w:pPr>
        <w:pStyle w:val="MDPI23heading3"/>
        <w:spacing w:before="240"/>
      </w:pPr>
      <w:r w:rsidRPr="00D92C1F">
        <w:t>2.</w:t>
      </w:r>
      <w:r w:rsidR="003A12D8" w:rsidRPr="00D92C1F">
        <w:t>4</w:t>
      </w:r>
      <w:r w:rsidRPr="00D92C1F">
        <w:t xml:space="preserve">.1. </w:t>
      </w:r>
      <w:r w:rsidR="0031765F" w:rsidRPr="00D92C1F">
        <w:t>Bioassays with the Discriminating Concentration 1x</w:t>
      </w:r>
      <w:r w:rsidR="006C7FCF" w:rsidRPr="00D92C1F">
        <w:t xml:space="preserve"> (DC)</w:t>
      </w:r>
    </w:p>
    <w:p w14:paraId="272E4B1E" w14:textId="7F84C4ED" w:rsidR="0031765F" w:rsidRPr="00D92C1F" w:rsidRDefault="0031765F" w:rsidP="00746C0A">
      <w:pPr>
        <w:pStyle w:val="MDPI31text"/>
      </w:pPr>
      <w:r w:rsidRPr="00D92C1F">
        <w:t>F</w:t>
      </w:r>
      <w:r w:rsidRPr="00D92C1F">
        <w:rPr>
          <w:vertAlign w:val="subscript"/>
        </w:rPr>
        <w:t>1</w:t>
      </w:r>
      <w:r w:rsidRPr="00D92C1F">
        <w:t xml:space="preserve"> progeny from field-collected females </w:t>
      </w:r>
      <w:r w:rsidRPr="00D92C1F">
        <w:rPr>
          <w:i/>
        </w:rPr>
        <w:t xml:space="preserve">An. funestus </w:t>
      </w:r>
      <w:r w:rsidRPr="00D92C1F">
        <w:t xml:space="preserve">s.s. in both locations showed an extremely high resistance to permethrin and deltamethrin </w:t>
      </w:r>
      <w:r w:rsidRPr="00D92C1F">
        <w:rPr>
          <w:bCs/>
        </w:rPr>
        <w:t>(Figure 1A).</w:t>
      </w:r>
      <w:r w:rsidRPr="00D92C1F">
        <w:t xml:space="preserve"> F</w:t>
      </w:r>
      <w:r w:rsidRPr="00D92C1F">
        <w:rPr>
          <w:vertAlign w:val="subscript"/>
        </w:rPr>
        <w:t>1</w:t>
      </w:r>
      <w:r w:rsidRPr="00D92C1F">
        <w:t xml:space="preserve"> females from Mayuge showed 17.5 ± 4.2% and 29.7 ± 9.08% mortality 24</w:t>
      </w:r>
      <w:r w:rsidR="001E0136" w:rsidRPr="00D92C1F">
        <w:t xml:space="preserve"> </w:t>
      </w:r>
      <w:r w:rsidRPr="00D92C1F">
        <w:t>h after</w:t>
      </w:r>
      <w:r w:rsidR="001239C7" w:rsidRPr="00D92C1F">
        <w:t xml:space="preserve"> </w:t>
      </w:r>
      <w:r w:rsidRPr="00D92C1F">
        <w:t>exposure to permethrin 1</w:t>
      </w:r>
      <w:r w:rsidR="00201577" w:rsidRPr="00D92C1F">
        <w:t>×</w:t>
      </w:r>
      <w:r w:rsidRPr="00D92C1F">
        <w:t xml:space="preserve"> and deltamethrin 1</w:t>
      </w:r>
      <w:r w:rsidR="00201577" w:rsidRPr="00D92C1F">
        <w:t>×</w:t>
      </w:r>
      <w:r w:rsidRPr="00D92C1F">
        <w:t xml:space="preserve"> (DC) respectively </w:t>
      </w:r>
      <w:r w:rsidRPr="00D92C1F">
        <w:rPr>
          <w:bCs/>
        </w:rPr>
        <w:t xml:space="preserve">(Figure 1A). In </w:t>
      </w:r>
      <w:r w:rsidRPr="00D92C1F">
        <w:rPr>
          <w:bCs/>
          <w:i/>
        </w:rPr>
        <w:t>An funestus</w:t>
      </w:r>
      <w:r w:rsidRPr="00D92C1F">
        <w:rPr>
          <w:bCs/>
        </w:rPr>
        <w:t xml:space="preserve"> s.s from Busia, mortality rates of 37.5 ± 10.5% and 14.08 ± 3.7% were recorded 24</w:t>
      </w:r>
      <w:r w:rsidR="001E0136" w:rsidRPr="00D92C1F">
        <w:rPr>
          <w:bCs/>
        </w:rPr>
        <w:t xml:space="preserve"> </w:t>
      </w:r>
      <w:r w:rsidRPr="00D92C1F">
        <w:rPr>
          <w:bCs/>
        </w:rPr>
        <w:t>h post-exposure to both pyrethroids tested using the DC (permethrin 1</w:t>
      </w:r>
      <w:r w:rsidR="00201577" w:rsidRPr="00D92C1F">
        <w:rPr>
          <w:bCs/>
        </w:rPr>
        <w:t>×</w:t>
      </w:r>
      <w:r w:rsidRPr="00D92C1F">
        <w:rPr>
          <w:bCs/>
        </w:rPr>
        <w:t xml:space="preserve"> and deltamethrin 1</w:t>
      </w:r>
      <w:r w:rsidR="00201577" w:rsidRPr="00D92C1F">
        <w:rPr>
          <w:bCs/>
        </w:rPr>
        <w:t>×</w:t>
      </w:r>
      <w:r w:rsidRPr="00D92C1F">
        <w:rPr>
          <w:bCs/>
        </w:rPr>
        <w:t>) (Figure 1A) while F</w:t>
      </w:r>
      <w:r w:rsidRPr="00D92C1F">
        <w:rPr>
          <w:bCs/>
          <w:vertAlign w:val="subscript"/>
        </w:rPr>
        <w:t>1</w:t>
      </w:r>
      <w:r w:rsidRPr="00D92C1F">
        <w:rPr>
          <w:bCs/>
        </w:rPr>
        <w:t xml:space="preserve"> females </w:t>
      </w:r>
      <w:r w:rsidRPr="00D92C1F">
        <w:rPr>
          <w:bCs/>
          <w:i/>
        </w:rPr>
        <w:t>An. gambiae</w:t>
      </w:r>
      <w:r w:rsidRPr="00D92C1F">
        <w:rPr>
          <w:bCs/>
        </w:rPr>
        <w:t xml:space="preserve"> s.l showed 43.6 ± 6.8% and 18.7 ± 2.1% mortality to permethrin 1</w:t>
      </w:r>
      <w:r w:rsidR="00201577" w:rsidRPr="00D92C1F">
        <w:rPr>
          <w:bCs/>
        </w:rPr>
        <w:t>×</w:t>
      </w:r>
      <w:r w:rsidRPr="00D92C1F">
        <w:rPr>
          <w:bCs/>
        </w:rPr>
        <w:t xml:space="preserve"> in Busia and Mayuge respectively (Figure 1B). F</w:t>
      </w:r>
      <w:r w:rsidRPr="00D92C1F">
        <w:rPr>
          <w:bCs/>
          <w:vertAlign w:val="subscript"/>
        </w:rPr>
        <w:t>1</w:t>
      </w:r>
      <w:r w:rsidRPr="00D92C1F">
        <w:rPr>
          <w:bCs/>
        </w:rPr>
        <w:t xml:space="preserve"> females from both sites presented probable resistance to carbamate, bendiocarb 1</w:t>
      </w:r>
      <w:bookmarkStart w:id="1" w:name="OLE_LINK1"/>
      <w:bookmarkStart w:id="2" w:name="OLE_LINK2"/>
      <w:r w:rsidR="00201577" w:rsidRPr="00D92C1F">
        <w:rPr>
          <w:bCs/>
        </w:rPr>
        <w:t>×</w:t>
      </w:r>
      <w:bookmarkEnd w:id="1"/>
      <w:bookmarkEnd w:id="2"/>
      <w:r w:rsidRPr="00D92C1F">
        <w:rPr>
          <w:bCs/>
        </w:rPr>
        <w:t xml:space="preserve"> with mortalities of 93.2 ± 4.4%, and 98.3 ± 1.7% in Mayuge and Busia respectively (Figure 1A). Resistance was also noted for the organochlorine, </w:t>
      </w:r>
      <w:r w:rsidR="007D26D9" w:rsidRPr="00D92C1F">
        <w:rPr>
          <w:bCs/>
        </w:rPr>
        <w:t>dichlorodiphényltrichloroéthane (</w:t>
      </w:r>
      <w:r w:rsidRPr="00D92C1F">
        <w:rPr>
          <w:bCs/>
        </w:rPr>
        <w:t>DDT</w:t>
      </w:r>
      <w:r w:rsidR="007D26D9" w:rsidRPr="00D92C1F">
        <w:rPr>
          <w:bCs/>
        </w:rPr>
        <w:t>)</w:t>
      </w:r>
      <w:r w:rsidRPr="00D92C1F">
        <w:rPr>
          <w:bCs/>
        </w:rPr>
        <w:t xml:space="preserve"> in both sites with mortalities of 78.4 ± 6.01% and 17.2 ± 10.5% in Mayuge and Busia respectively (Figure 1A). However, full susceptibility was observed with the organophosphate, pyrimiphos-methyl 1</w:t>
      </w:r>
      <w:r w:rsidR="00201577" w:rsidRPr="00D92C1F">
        <w:rPr>
          <w:bCs/>
        </w:rPr>
        <w:t>×</w:t>
      </w:r>
      <w:r w:rsidRPr="00D92C1F">
        <w:rPr>
          <w:bCs/>
        </w:rPr>
        <w:t xml:space="preserve"> with a 100% mortality rate. Mortality rates when exposed to the new insecticide clothianidin 24h post-exposure were 66.05 ± 5.5% and 73.2 ± 7.7% for Mayuge and Busia respectively (Figure 1A). However, a full susceptibility was observed for this insecticide 7</w:t>
      </w:r>
      <w:r w:rsidR="003628DD" w:rsidRPr="00D92C1F">
        <w:rPr>
          <w:bCs/>
        </w:rPr>
        <w:t>2 h</w:t>
      </w:r>
      <w:r w:rsidRPr="00D92C1F">
        <w:rPr>
          <w:bCs/>
        </w:rPr>
        <w:t xml:space="preserve"> post-exposure in both sites with</w:t>
      </w:r>
      <w:r w:rsidRPr="00D92C1F">
        <w:t xml:space="preserve"> a mortality rate of 100%.</w:t>
      </w:r>
    </w:p>
    <w:p w14:paraId="3604744C" w14:textId="77777777" w:rsidR="0031765F" w:rsidRPr="00D92C1F" w:rsidRDefault="00523CD7" w:rsidP="00746C0A">
      <w:pPr>
        <w:pStyle w:val="MDPI52figure"/>
      </w:pPr>
      <w:r w:rsidRPr="00D92C1F">
        <w:rPr>
          <w:noProof/>
          <w:lang w:val="fr-FR" w:eastAsia="fr-FR" w:bidi="ar-SA"/>
        </w:rPr>
        <w:drawing>
          <wp:inline distT="0" distB="0" distL="0" distR="0" wp14:anchorId="2F322F76" wp14:editId="33539650">
            <wp:extent cx="6645910" cy="2502051"/>
            <wp:effectExtent l="0" t="0" r="2540" b="0"/>
            <wp:docPr id="7" name="Image 7" descr="C:\Users\Magellan TCHOUAKUI\Desktop\Post doc\Publications\Uganda characterisation\PNTD\Fig 1 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gellan TCHOUAKUI\Desktop\Post doc\Publications\Uganda characterisation\PNTD\Fig 1 tiff.t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5910" cy="2502051"/>
                    </a:xfrm>
                    <a:prstGeom prst="rect">
                      <a:avLst/>
                    </a:prstGeom>
                    <a:noFill/>
                    <a:ln>
                      <a:noFill/>
                    </a:ln>
                  </pic:spPr>
                </pic:pic>
              </a:graphicData>
            </a:graphic>
          </wp:inline>
        </w:drawing>
      </w:r>
    </w:p>
    <w:p w14:paraId="63EE5C80" w14:textId="2D181B33" w:rsidR="0031765F" w:rsidRPr="00D92C1F" w:rsidRDefault="00746C0A" w:rsidP="00746C0A">
      <w:pPr>
        <w:pStyle w:val="MDPI51figurecaption"/>
        <w:ind w:left="425" w:right="425"/>
        <w:jc w:val="both"/>
        <w:rPr>
          <w:b/>
          <w:lang w:val="en-IE"/>
        </w:rPr>
      </w:pPr>
      <w:r w:rsidRPr="00D92C1F">
        <w:rPr>
          <w:b/>
          <w:bCs/>
        </w:rPr>
        <w:t xml:space="preserve">Figure 1. </w:t>
      </w:r>
      <w:r w:rsidR="0031765F" w:rsidRPr="00D92C1F">
        <w:t xml:space="preserve">Susceptibility profile to main insecticides of </w:t>
      </w:r>
      <w:r w:rsidR="0031765F" w:rsidRPr="00D92C1F">
        <w:rPr>
          <w:i/>
          <w:iCs/>
        </w:rPr>
        <w:t>An. funestus</w:t>
      </w:r>
      <w:r w:rsidR="0031765F" w:rsidRPr="00D92C1F">
        <w:t xml:space="preserve"> and </w:t>
      </w:r>
      <w:r w:rsidR="0031765F" w:rsidRPr="00D92C1F">
        <w:rPr>
          <w:i/>
          <w:iCs/>
        </w:rPr>
        <w:t xml:space="preserve">An. gambiae s.l </w:t>
      </w:r>
      <w:r w:rsidR="0031765F" w:rsidRPr="00D92C1F">
        <w:t>populations from Busia and Mayuge:</w:t>
      </w:r>
      <w:r w:rsidR="0031765F" w:rsidRPr="00D92C1F">
        <w:rPr>
          <w:b/>
        </w:rPr>
        <w:t xml:space="preserve"> </w:t>
      </w:r>
      <w:r w:rsidRPr="00D92C1F">
        <w:rPr>
          <w:bCs/>
        </w:rPr>
        <w:t>(</w:t>
      </w:r>
      <w:r w:rsidR="0031765F" w:rsidRPr="00D92C1F">
        <w:rPr>
          <w:b/>
          <w:bCs/>
        </w:rPr>
        <w:t>A</w:t>
      </w:r>
      <w:r w:rsidR="0031765F" w:rsidRPr="00D92C1F">
        <w:t xml:space="preserve">) susceptibility profile of </w:t>
      </w:r>
      <w:r w:rsidR="0031765F" w:rsidRPr="00D92C1F">
        <w:rPr>
          <w:i/>
          <w:iCs/>
        </w:rPr>
        <w:t>An. funestus</w:t>
      </w:r>
      <w:r w:rsidR="0031765F" w:rsidRPr="00D92C1F">
        <w:t xml:space="preserve">; </w:t>
      </w:r>
      <w:r w:rsidRPr="00D92C1F">
        <w:t>(</w:t>
      </w:r>
      <w:r w:rsidR="0031765F" w:rsidRPr="00D92C1F">
        <w:rPr>
          <w:b/>
          <w:bCs/>
        </w:rPr>
        <w:t>B</w:t>
      </w:r>
      <w:r w:rsidR="0031765F" w:rsidRPr="00D92C1F">
        <w:t xml:space="preserve">) Susceptibility profile and intensity of </w:t>
      </w:r>
      <w:r w:rsidR="0031765F" w:rsidRPr="00D92C1F">
        <w:rPr>
          <w:i/>
          <w:iCs/>
        </w:rPr>
        <w:t>An. gambiae s.l</w:t>
      </w:r>
      <w:r w:rsidR="0031765F" w:rsidRPr="00D92C1F">
        <w:t>. Error bars represent standard error of the mean</w:t>
      </w:r>
      <w:r w:rsidR="003E49D4" w:rsidRPr="00D92C1F">
        <w:t xml:space="preserve"> (SEM)</w:t>
      </w:r>
      <w:r w:rsidR="0031765F" w:rsidRPr="00D92C1F">
        <w:t>.</w:t>
      </w:r>
    </w:p>
    <w:p w14:paraId="4A5F92FC" w14:textId="2A34F941" w:rsidR="0031765F" w:rsidRPr="00D92C1F" w:rsidRDefault="00746C0A" w:rsidP="00746C0A">
      <w:pPr>
        <w:pStyle w:val="MDPI23heading3"/>
        <w:spacing w:before="240"/>
      </w:pPr>
      <w:r w:rsidRPr="00D92C1F">
        <w:t>2.</w:t>
      </w:r>
      <w:r w:rsidR="003A12D8" w:rsidRPr="00D92C1F">
        <w:t>4</w:t>
      </w:r>
      <w:r w:rsidRPr="00D92C1F">
        <w:t xml:space="preserve">.2. </w:t>
      </w:r>
      <w:r w:rsidR="0031765F" w:rsidRPr="00D92C1F">
        <w:t>Bioassays with pyrethroid 5</w:t>
      </w:r>
      <w:r w:rsidR="00201577" w:rsidRPr="00D92C1F">
        <w:rPr>
          <w:iCs/>
        </w:rPr>
        <w:t>×</w:t>
      </w:r>
      <w:r w:rsidR="0031765F" w:rsidRPr="00D92C1F">
        <w:t xml:space="preserve"> and 10</w:t>
      </w:r>
      <w:r w:rsidR="00201577" w:rsidRPr="00D92C1F">
        <w:rPr>
          <w:iCs/>
        </w:rPr>
        <w:t>×</w:t>
      </w:r>
      <w:r w:rsidR="0031765F" w:rsidRPr="00D92C1F">
        <w:t xml:space="preserve"> DC</w:t>
      </w:r>
    </w:p>
    <w:p w14:paraId="4F96AA62" w14:textId="1D01D2CB" w:rsidR="00523CD7" w:rsidRPr="00D92C1F" w:rsidRDefault="0031765F" w:rsidP="00746C0A">
      <w:pPr>
        <w:pStyle w:val="MDPI31text"/>
      </w:pPr>
      <w:r w:rsidRPr="00D92C1F">
        <w:t>Because of the high level of resistance observed to pyrethroids, intensity bioassays were carried out with 5</w:t>
      </w:r>
      <w:r w:rsidR="00201577" w:rsidRPr="00D92C1F">
        <w:t>×</w:t>
      </w:r>
      <w:r w:rsidRPr="00D92C1F">
        <w:t xml:space="preserve"> DC and 10</w:t>
      </w:r>
      <w:r w:rsidR="00201577" w:rsidRPr="00D92C1F">
        <w:t>×</w:t>
      </w:r>
      <w:r w:rsidRPr="00D92C1F">
        <w:t xml:space="preserve"> DC of permethrin</w:t>
      </w:r>
      <w:r w:rsidR="00926640" w:rsidRPr="00D92C1F">
        <w:t xml:space="preserve"> (3.75% and 7.5%)</w:t>
      </w:r>
      <w:r w:rsidRPr="00D92C1F">
        <w:t xml:space="preserve"> and deltamethrin</w:t>
      </w:r>
      <w:r w:rsidR="00926640" w:rsidRPr="00D92C1F">
        <w:t xml:space="preserve"> (0.25% and 0.5%)</w:t>
      </w:r>
      <w:r w:rsidRPr="00D92C1F">
        <w:t xml:space="preserve">. </w:t>
      </w:r>
      <w:r w:rsidRPr="00D92C1F">
        <w:rPr>
          <w:i/>
        </w:rPr>
        <w:t>An funestus</w:t>
      </w:r>
      <w:r w:rsidRPr="00D92C1F">
        <w:t xml:space="preserve"> s.s from Mayuge exhibited a mortality rate of 62.4 ± 6.4% and 86.9 ± 3.7% to permethrin 5</w:t>
      </w:r>
      <w:r w:rsidR="00201577" w:rsidRPr="00D92C1F">
        <w:t>×</w:t>
      </w:r>
      <w:r w:rsidRPr="00D92C1F">
        <w:t xml:space="preserve"> and 10</w:t>
      </w:r>
      <w:r w:rsidR="00201577" w:rsidRPr="00D92C1F">
        <w:t>×</w:t>
      </w:r>
      <w:r w:rsidRPr="00D92C1F">
        <w:t xml:space="preserve"> respectively </w:t>
      </w:r>
      <w:r w:rsidRPr="00D92C1F">
        <w:rPr>
          <w:b/>
        </w:rPr>
        <w:t>(Figure 2A)</w:t>
      </w:r>
      <w:r w:rsidRPr="00D92C1F">
        <w:t xml:space="preserve"> pointing a high intensity of resistance to permethrin in this locality. However, a significant increased mortality of </w:t>
      </w:r>
      <w:r w:rsidRPr="00D92C1F">
        <w:rPr>
          <w:i/>
          <w:iCs/>
        </w:rPr>
        <w:t xml:space="preserve">An. </w:t>
      </w:r>
      <w:r w:rsidRPr="00D92C1F">
        <w:rPr>
          <w:i/>
        </w:rPr>
        <w:t>funestus</w:t>
      </w:r>
      <w:r w:rsidRPr="00D92C1F">
        <w:t xml:space="preserve"> s.s. was observed from permethrin 1</w:t>
      </w:r>
      <w:r w:rsidR="00201577" w:rsidRPr="00D92C1F">
        <w:t>×</w:t>
      </w:r>
      <w:r w:rsidRPr="00D92C1F">
        <w:t xml:space="preserve"> to 5</w:t>
      </w:r>
      <w:r w:rsidR="00201577" w:rsidRPr="00D92C1F">
        <w:t>×</w:t>
      </w:r>
      <w:r w:rsidRPr="00D92C1F">
        <w:t xml:space="preserve"> (</w:t>
      </w:r>
      <w:r w:rsidRPr="00D92C1F">
        <w:sym w:font="Symbol" w:char="F063"/>
      </w:r>
      <w:r w:rsidRPr="00D92C1F">
        <w:t xml:space="preserve">2 = 40.6, </w:t>
      </w:r>
      <w:r w:rsidR="00201577" w:rsidRPr="00D92C1F">
        <w:rPr>
          <w:i/>
          <w:iCs/>
        </w:rPr>
        <w:t>p</w:t>
      </w:r>
      <w:r w:rsidRPr="00D92C1F">
        <w:t xml:space="preserve"> </w:t>
      </w:r>
      <w:r w:rsidRPr="00D92C1F">
        <w:rPr>
          <w:rFonts w:ascii="Times New Roman" w:hAnsi="Times New Roman"/>
        </w:rPr>
        <w:t>˂</w:t>
      </w:r>
      <w:r w:rsidRPr="00D92C1F">
        <w:t>0.0001) and 10</w:t>
      </w:r>
      <w:r w:rsidR="00201577" w:rsidRPr="00D92C1F">
        <w:t>×</w:t>
      </w:r>
      <w:r w:rsidRPr="00D92C1F">
        <w:t xml:space="preserve"> (</w:t>
      </w:r>
      <w:r w:rsidRPr="00D92C1F">
        <w:sym w:font="Symbol" w:char="F063"/>
      </w:r>
      <w:r w:rsidRPr="00D92C1F">
        <w:t xml:space="preserve">2 = 95.7, </w:t>
      </w:r>
      <w:r w:rsidR="00201577" w:rsidRPr="00D92C1F">
        <w:rPr>
          <w:i/>
          <w:iCs/>
        </w:rPr>
        <w:t>p</w:t>
      </w:r>
      <w:r w:rsidRPr="00D92C1F">
        <w:t xml:space="preserve"> </w:t>
      </w:r>
      <w:r w:rsidRPr="00D92C1F">
        <w:rPr>
          <w:rFonts w:ascii="Times New Roman" w:hAnsi="Times New Roman"/>
        </w:rPr>
        <w:t>˂</w:t>
      </w:r>
      <w:r w:rsidR="00201577" w:rsidRPr="00D92C1F">
        <w:rPr>
          <w:rFonts w:ascii="Times New Roman" w:hAnsi="Times New Roman"/>
        </w:rPr>
        <w:t xml:space="preserve"> </w:t>
      </w:r>
      <w:r w:rsidRPr="00D92C1F">
        <w:t>0.0001). A mortality of 54.7 ± 2.6% and 65.1 ± 8.6% was observed after exposure to deltamethrin 5</w:t>
      </w:r>
      <w:r w:rsidR="00201577" w:rsidRPr="00D92C1F">
        <w:t>×</w:t>
      </w:r>
      <w:r w:rsidRPr="00D92C1F">
        <w:t xml:space="preserve"> and 10</w:t>
      </w:r>
      <w:r w:rsidR="00201577" w:rsidRPr="00D92C1F">
        <w:t>×</w:t>
      </w:r>
      <w:r w:rsidRPr="00D92C1F">
        <w:t xml:space="preserve"> respectively indicating also a high intensity of resistance to deltamethrin in Mayuge </w:t>
      </w:r>
      <w:r w:rsidRPr="00D92C1F">
        <w:rPr>
          <w:b/>
        </w:rPr>
        <w:t>(Figure 2A)</w:t>
      </w:r>
      <w:r w:rsidRPr="00D92C1F">
        <w:t>. Similar observations were made in Busia with mortality rates of 86.4 ± 5.2% and 90.9 ± 2.4% (for permethrin 5</w:t>
      </w:r>
      <w:r w:rsidR="00201577" w:rsidRPr="00D92C1F">
        <w:t>×</w:t>
      </w:r>
      <w:r w:rsidRPr="00D92C1F">
        <w:t xml:space="preserve"> and 10</w:t>
      </w:r>
      <w:r w:rsidR="00201577" w:rsidRPr="00D92C1F">
        <w:t>×</w:t>
      </w:r>
      <w:r w:rsidRPr="00D92C1F">
        <w:t>) and 50.02 ± 3.01% and 60.1 ± 5.9% (for deltamethrin 5</w:t>
      </w:r>
      <w:r w:rsidR="00201577" w:rsidRPr="00D92C1F">
        <w:t>×</w:t>
      </w:r>
      <w:r w:rsidRPr="00D92C1F">
        <w:t xml:space="preserve"> and 10</w:t>
      </w:r>
      <w:r w:rsidR="00201577" w:rsidRPr="00D92C1F">
        <w:t>×</w:t>
      </w:r>
      <w:r w:rsidRPr="00D92C1F">
        <w:t xml:space="preserve">) </w:t>
      </w:r>
      <w:r w:rsidRPr="00D92C1F">
        <w:rPr>
          <w:b/>
        </w:rPr>
        <w:t>(Figure 2B)</w:t>
      </w:r>
      <w:r w:rsidRPr="00D92C1F">
        <w:t xml:space="preserve">. However, </w:t>
      </w:r>
      <w:r w:rsidRPr="00D92C1F">
        <w:rPr>
          <w:i/>
        </w:rPr>
        <w:t>An. gambiae</w:t>
      </w:r>
      <w:r w:rsidRPr="00D92C1F">
        <w:t xml:space="preserve"> s.l displayed a moderate intensity of resistance to permethrin in both locations with mortality </w:t>
      </w:r>
      <w:r w:rsidRPr="00D92C1F">
        <w:lastRenderedPageBreak/>
        <w:t>of 88.06 ± 1.4% and 100% to permethrin 5</w:t>
      </w:r>
      <w:r w:rsidR="00201577" w:rsidRPr="00D92C1F">
        <w:t>×</w:t>
      </w:r>
      <w:r w:rsidRPr="00D92C1F">
        <w:t xml:space="preserve"> and 10</w:t>
      </w:r>
      <w:r w:rsidR="00201577" w:rsidRPr="00D92C1F">
        <w:t>×</w:t>
      </w:r>
      <w:r w:rsidRPr="00D92C1F">
        <w:t xml:space="preserve"> respectively in Busia and 73.9 ± 4.3% for permethrin 5</w:t>
      </w:r>
      <w:r w:rsidR="00201577" w:rsidRPr="00D92C1F">
        <w:t>×</w:t>
      </w:r>
      <w:r w:rsidRPr="00D92C1F">
        <w:t xml:space="preserve"> and 98.5 ± 1.4% for permethrin 10</w:t>
      </w:r>
      <w:r w:rsidR="00201577" w:rsidRPr="00D92C1F">
        <w:t>×</w:t>
      </w:r>
      <w:r w:rsidRPr="00D92C1F">
        <w:t xml:space="preserve"> in Mayuge </w:t>
      </w:r>
      <w:r w:rsidRPr="00D92C1F">
        <w:rPr>
          <w:b/>
        </w:rPr>
        <w:t>(Figure 1B)</w:t>
      </w:r>
      <w:r w:rsidRPr="00D92C1F">
        <w:t>.</w:t>
      </w:r>
    </w:p>
    <w:p w14:paraId="62134D76" w14:textId="77777777" w:rsidR="0031765F" w:rsidRPr="00D92C1F" w:rsidRDefault="00523CD7" w:rsidP="00746C0A">
      <w:pPr>
        <w:pStyle w:val="MDPI52figure"/>
      </w:pPr>
      <w:r w:rsidRPr="00D92C1F">
        <w:rPr>
          <w:noProof/>
          <w:lang w:val="fr-FR" w:eastAsia="fr-FR" w:bidi="ar-SA"/>
        </w:rPr>
        <w:drawing>
          <wp:inline distT="0" distB="0" distL="0" distR="0" wp14:anchorId="28BA49BD" wp14:editId="0DABA6DD">
            <wp:extent cx="6645910" cy="2678519"/>
            <wp:effectExtent l="0" t="0" r="2540" b="7620"/>
            <wp:docPr id="8" name="Image 8" descr="C:\Users\Magellan TCHOUAKUI\Desktop\Post doc\Publications\Uganda characterisation\PNTD\Fig 2 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gellan TCHOUAKUI\Desktop\Post doc\Publications\Uganda characterisation\PNTD\Fig 2 tiff.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10" cy="2678519"/>
                    </a:xfrm>
                    <a:prstGeom prst="rect">
                      <a:avLst/>
                    </a:prstGeom>
                    <a:noFill/>
                    <a:ln>
                      <a:noFill/>
                    </a:ln>
                  </pic:spPr>
                </pic:pic>
              </a:graphicData>
            </a:graphic>
          </wp:inline>
        </w:drawing>
      </w:r>
    </w:p>
    <w:p w14:paraId="198F9C3C" w14:textId="7B7C9705" w:rsidR="0031765F" w:rsidRPr="00D92C1F" w:rsidRDefault="00F333C6" w:rsidP="00F333C6">
      <w:pPr>
        <w:pStyle w:val="MDPI51figurecaption"/>
        <w:ind w:left="425" w:right="425"/>
        <w:jc w:val="both"/>
        <w:rPr>
          <w:lang w:val="en-IE"/>
        </w:rPr>
      </w:pPr>
      <w:r w:rsidRPr="00D92C1F">
        <w:rPr>
          <w:b/>
          <w:bCs/>
          <w:lang w:val="en-IE"/>
        </w:rPr>
        <w:t xml:space="preserve">Figure 2. </w:t>
      </w:r>
      <w:r w:rsidR="0031765F" w:rsidRPr="00D92C1F">
        <w:rPr>
          <w:bCs/>
          <w:lang w:val="en-IE"/>
        </w:rPr>
        <w:t xml:space="preserve">Resistance intensity and synergist assay of </w:t>
      </w:r>
      <w:r w:rsidR="0031765F" w:rsidRPr="00D92C1F">
        <w:rPr>
          <w:bCs/>
          <w:i/>
          <w:iCs/>
          <w:lang w:val="en-IE"/>
        </w:rPr>
        <w:t xml:space="preserve">An. funestus </w:t>
      </w:r>
      <w:r w:rsidR="0031765F" w:rsidRPr="00D92C1F">
        <w:rPr>
          <w:bCs/>
          <w:lang w:val="en-IE"/>
        </w:rPr>
        <w:t xml:space="preserve">populations from Busia and Mayuge: </w:t>
      </w:r>
      <w:r w:rsidR="00746C0A" w:rsidRPr="00D92C1F">
        <w:rPr>
          <w:bCs/>
          <w:lang w:val="en-IE"/>
        </w:rPr>
        <w:t>(</w:t>
      </w:r>
      <w:r w:rsidR="00746C0A" w:rsidRPr="00D92C1F">
        <w:rPr>
          <w:b/>
          <w:bCs/>
          <w:lang w:val="en-IE"/>
        </w:rPr>
        <w:t>A</w:t>
      </w:r>
      <w:r w:rsidR="00746C0A" w:rsidRPr="00D92C1F">
        <w:rPr>
          <w:lang w:val="en-IE"/>
        </w:rPr>
        <w:t>)</w:t>
      </w:r>
      <w:r w:rsidR="0031765F" w:rsidRPr="00D92C1F">
        <w:rPr>
          <w:lang w:val="en-IE"/>
        </w:rPr>
        <w:t xml:space="preserve"> Determination of resistance intensity with 5× and 10× the diagnostic concentrations of permethrin and deltamethrin. Results are average of percentage mortalities ± SEM; </w:t>
      </w:r>
      <w:r w:rsidR="00746C0A" w:rsidRPr="00D92C1F">
        <w:rPr>
          <w:lang w:val="en-IE"/>
        </w:rPr>
        <w:t>(</w:t>
      </w:r>
      <w:r w:rsidRPr="00D92C1F">
        <w:rPr>
          <w:b/>
          <w:bCs/>
          <w:lang w:val="en-IE"/>
        </w:rPr>
        <w:t>B</w:t>
      </w:r>
      <w:r w:rsidR="00746C0A" w:rsidRPr="00D92C1F">
        <w:rPr>
          <w:lang w:val="en-IE"/>
        </w:rPr>
        <w:t>)</w:t>
      </w:r>
      <w:r w:rsidR="0031765F" w:rsidRPr="00D92C1F">
        <w:rPr>
          <w:lang w:val="en-IE"/>
        </w:rPr>
        <w:t xml:space="preserve"> Effect of pre-exposure to synergist PBO against permethrin and deltamethrin. Results are average of percentage mortalities from four replicates each ± SEM.</w:t>
      </w:r>
    </w:p>
    <w:p w14:paraId="356960A5" w14:textId="4D4AF1C7" w:rsidR="0031765F" w:rsidRPr="00D92C1F" w:rsidRDefault="00F333C6" w:rsidP="00F333C6">
      <w:pPr>
        <w:pStyle w:val="MDPI23heading3"/>
        <w:spacing w:before="240"/>
      </w:pPr>
      <w:r w:rsidRPr="00D92C1F">
        <w:t>2.</w:t>
      </w:r>
      <w:r w:rsidR="003A12D8" w:rsidRPr="00D92C1F">
        <w:t>4</w:t>
      </w:r>
      <w:r w:rsidRPr="00D92C1F">
        <w:t xml:space="preserve">.3. </w:t>
      </w:r>
      <w:r w:rsidR="0031765F" w:rsidRPr="00D92C1F">
        <w:t>Bioassays with the synergist PBO</w:t>
      </w:r>
    </w:p>
    <w:p w14:paraId="26AD7249" w14:textId="34F2F62F" w:rsidR="0031765F" w:rsidRPr="00D92C1F" w:rsidRDefault="00A317FC" w:rsidP="00F333C6">
      <w:pPr>
        <w:pStyle w:val="MDPI31text"/>
      </w:pPr>
      <w:r w:rsidRPr="00D92C1F">
        <w:t>Bioassay using</w:t>
      </w:r>
      <w:r w:rsidR="0031765F" w:rsidRPr="00D92C1F">
        <w:t xml:space="preserve"> PBO </w:t>
      </w:r>
      <w:r w:rsidRPr="00D92C1F">
        <w:t xml:space="preserve">as </w:t>
      </w:r>
      <w:r w:rsidR="00D7743D" w:rsidRPr="00D92C1F">
        <w:t xml:space="preserve">a </w:t>
      </w:r>
      <w:r w:rsidRPr="00D92C1F">
        <w:t xml:space="preserve">synergist </w:t>
      </w:r>
      <w:r w:rsidR="0031765F" w:rsidRPr="00D92C1F">
        <w:t xml:space="preserve">revealed a </w:t>
      </w:r>
      <w:r w:rsidRPr="00D92C1F">
        <w:t xml:space="preserve">partial </w:t>
      </w:r>
      <w:r w:rsidR="0031765F" w:rsidRPr="00D92C1F">
        <w:t xml:space="preserve">recovery of susceptibility to permethrin and deltamethrin. In Mayuge the mortality with permethrin </w:t>
      </w:r>
      <w:r w:rsidR="001E0136" w:rsidRPr="00D92C1F">
        <w:t xml:space="preserve">+ </w:t>
      </w:r>
      <w:r w:rsidR="0031765F" w:rsidRPr="00D92C1F">
        <w:t xml:space="preserve">PBO was 50.9 ± 2.3% </w:t>
      </w:r>
      <w:r w:rsidR="0031765F" w:rsidRPr="00D92C1F">
        <w:rPr>
          <w:i/>
        </w:rPr>
        <w:t>versus</w:t>
      </w:r>
      <w:r w:rsidR="0031765F" w:rsidRPr="00D92C1F">
        <w:t xml:space="preserve"> 17.8 ± 4.2% for permethrin without PBO pre-exposure (</w:t>
      </w:r>
      <w:r w:rsidR="0031765F" w:rsidRPr="00D92C1F">
        <w:sym w:font="Symbol" w:char="F063"/>
      </w:r>
      <w:r w:rsidR="0031765F" w:rsidRPr="00D92C1F">
        <w:t>2 = 25.7</w:t>
      </w:r>
      <w:r w:rsidR="0031765F" w:rsidRPr="00D92C1F">
        <w:rPr>
          <w:i/>
        </w:rPr>
        <w:t xml:space="preserve"> </w:t>
      </w:r>
      <w:r w:rsidR="0031765F" w:rsidRPr="00D92C1F">
        <w:rPr>
          <w:shd w:val="clear" w:color="auto" w:fill="FFFFFF"/>
        </w:rPr>
        <w:t>P &lt; 0.0001)</w:t>
      </w:r>
      <w:r w:rsidR="0031765F" w:rsidRPr="00D92C1F">
        <w:t>. The same pattern was observed for deltamethrin: PBO pre-exposure 80.6 ± 3.5% vs. 29.7 ± 9.08% for no PBO pre-exposure (</w:t>
      </w:r>
      <w:r w:rsidR="0031765F" w:rsidRPr="00D92C1F">
        <w:sym w:font="Symbol" w:char="F063"/>
      </w:r>
      <w:r w:rsidR="0031765F" w:rsidRPr="00D92C1F">
        <w:t>2 = 51.2</w:t>
      </w:r>
      <w:r w:rsidR="0031765F" w:rsidRPr="00D92C1F">
        <w:rPr>
          <w:i/>
        </w:rPr>
        <w:t xml:space="preserve"> </w:t>
      </w:r>
      <w:r w:rsidR="00746C0A" w:rsidRPr="00D92C1F">
        <w:rPr>
          <w:i/>
          <w:iCs/>
        </w:rPr>
        <w:t>p</w:t>
      </w:r>
      <w:r w:rsidR="0031765F" w:rsidRPr="00D92C1F">
        <w:rPr>
          <w:shd w:val="clear" w:color="auto" w:fill="FFFFFF"/>
        </w:rPr>
        <w:t xml:space="preserve"> &lt; 0.0001)</w:t>
      </w:r>
      <w:r w:rsidR="0031765F" w:rsidRPr="00D92C1F">
        <w:t xml:space="preserve"> (Figure 2B). Synergist bioassay in Busia also revealed partial recovery of susceptibility to both pyrethroids [permethrin: PBO pre-exposure</w:t>
      </w:r>
      <w:r w:rsidR="001239C7" w:rsidRPr="00D92C1F">
        <w:t xml:space="preserve"> </w:t>
      </w:r>
      <w:r w:rsidR="0031765F" w:rsidRPr="00D92C1F">
        <w:t xml:space="preserve">86.2 ± 7.1% </w:t>
      </w:r>
      <w:r w:rsidR="0031765F" w:rsidRPr="00D92C1F">
        <w:rPr>
          <w:i/>
        </w:rPr>
        <w:t>versus</w:t>
      </w:r>
      <w:r w:rsidR="0031765F" w:rsidRPr="00D92C1F">
        <w:t xml:space="preserve"> 37.1 ± 10.5% mortality without PBO pre-exposure (</w:t>
      </w:r>
      <w:r w:rsidR="0031765F" w:rsidRPr="00D92C1F">
        <w:sym w:font="Symbol" w:char="F063"/>
      </w:r>
      <w:r w:rsidR="0031765F" w:rsidRPr="00D92C1F">
        <w:t>2 = 30.9</w:t>
      </w:r>
      <w:r w:rsidR="0031765F" w:rsidRPr="00D92C1F">
        <w:rPr>
          <w:i/>
        </w:rPr>
        <w:t xml:space="preserve"> </w:t>
      </w:r>
      <w:r w:rsidR="00746C0A" w:rsidRPr="00D92C1F">
        <w:rPr>
          <w:i/>
          <w:iCs/>
        </w:rPr>
        <w:t>p</w:t>
      </w:r>
      <w:r w:rsidR="0031765F" w:rsidRPr="00D92C1F">
        <w:rPr>
          <w:shd w:val="clear" w:color="auto" w:fill="FFFFFF"/>
        </w:rPr>
        <w:t xml:space="preserve"> &lt; 0.0001)</w:t>
      </w:r>
      <w:r w:rsidR="0031765F" w:rsidRPr="00D92C1F">
        <w:t xml:space="preserve">; deltamethrin: PBO pre-exposure 55.07 ± 5.3% </w:t>
      </w:r>
      <w:r w:rsidR="0031765F" w:rsidRPr="00D92C1F">
        <w:rPr>
          <w:iCs/>
        </w:rPr>
        <w:t>vs.</w:t>
      </w:r>
      <w:r w:rsidR="0031765F" w:rsidRPr="00D92C1F">
        <w:t xml:space="preserve"> 14.08 ± 3.7% mortality for no PBO pre-exposure (</w:t>
      </w:r>
      <w:r w:rsidR="0031765F" w:rsidRPr="00D92C1F">
        <w:sym w:font="Symbol" w:char="F063"/>
      </w:r>
      <w:r w:rsidR="0031765F" w:rsidRPr="00D92C1F">
        <w:t>2 = 24.1</w:t>
      </w:r>
      <w:r w:rsidR="0031765F" w:rsidRPr="00D92C1F">
        <w:rPr>
          <w:i/>
        </w:rPr>
        <w:t xml:space="preserve"> </w:t>
      </w:r>
      <w:r w:rsidR="00746C0A" w:rsidRPr="00D92C1F">
        <w:rPr>
          <w:i/>
          <w:iCs/>
        </w:rPr>
        <w:t>p</w:t>
      </w:r>
      <w:r w:rsidR="0031765F" w:rsidRPr="00D92C1F">
        <w:rPr>
          <w:shd w:val="clear" w:color="auto" w:fill="FFFFFF"/>
        </w:rPr>
        <w:t xml:space="preserve"> &lt; 0.0001)</w:t>
      </w:r>
      <w:r w:rsidR="0031765F" w:rsidRPr="00D92C1F">
        <w:t>] (Figure 2B). These results show that cytochrome P450s are playing only a partial role in the escalation of resistance observed in Busia and Mayuge.</w:t>
      </w:r>
    </w:p>
    <w:p w14:paraId="670613EA" w14:textId="4F2A3DDA" w:rsidR="0031765F" w:rsidRPr="00D92C1F" w:rsidRDefault="00F333C6" w:rsidP="00F333C6">
      <w:pPr>
        <w:pStyle w:val="MDPI22heading2"/>
        <w:spacing w:before="240"/>
      </w:pPr>
      <w:r w:rsidRPr="00D92C1F">
        <w:t>2.</w:t>
      </w:r>
      <w:r w:rsidR="003A12D8" w:rsidRPr="00D92C1F">
        <w:t>5</w:t>
      </w:r>
      <w:r w:rsidRPr="00D92C1F">
        <w:t xml:space="preserve">. </w:t>
      </w:r>
      <w:r w:rsidR="00502CC1" w:rsidRPr="00D92C1F">
        <w:t>Bioefficacy of insecticide-treated bed nets</w:t>
      </w:r>
    </w:p>
    <w:p w14:paraId="6F36D717" w14:textId="40EC829D" w:rsidR="00502CC1" w:rsidRPr="00D92C1F" w:rsidRDefault="00502CC1" w:rsidP="00F333C6">
      <w:pPr>
        <w:pStyle w:val="MDPI31text"/>
      </w:pPr>
      <w:r w:rsidRPr="00D92C1F">
        <w:t xml:space="preserve">To evaluate the impact of super resistance on the efficacy of control tools, cone assays were conducted with various LLINs. In both localities, low efficacy of standard pyrethroid-only nets (Olyset and PermaNet 2.0) was observed against </w:t>
      </w:r>
      <w:r w:rsidRPr="00D92C1F">
        <w:rPr>
          <w:i/>
          <w:iCs/>
        </w:rPr>
        <w:t>An. funestus</w:t>
      </w:r>
      <w:r w:rsidRPr="00D92C1F">
        <w:t xml:space="preserve"> s.s.: Olyset: 56.7 ± 3.1% and 36.7 ± 12.1% mortality for Busia and Mayuge respectively; PermaNet 2.0: 22.5 ± 13.1% and 11.4 ± 6.9% mortality for Mayuge and Busia respectively. However, PBO-based nets (Olyset Plus, and PermaNet 3.0) showed an increased efficacy (Olyset Plus: 90.8 ± 3.5% mortality; PermaNet 3.0-side: 24.7 ± 12.0%, PermaNet 3.0-roof: 100.0 ± 0.0%) in Busia (Figure 3). In contrast, in Mayuge increased susceptibility was noted only for PermaNet 3.0-roof (100.0 ± 0.0% mortality). A significantly reduced efficacy of the PBO-net Olyset plus (48.5 ± 1.5% mortality) was observed in this site confirming the very low mortality recorded with Permethrin + PBO in this site. The mortality with PermaNet 3.0 side did not differ significantly to that of PermaNet 2.0 (24.7 ± 12% vs 22.5 ± 12% in Mayuge (</w:t>
      </w:r>
      <w:r w:rsidRPr="00D92C1F">
        <w:sym w:font="Symbol" w:char="F063"/>
      </w:r>
      <w:r w:rsidRPr="00D92C1F">
        <w:t>2 = 0.07;</w:t>
      </w:r>
      <w:r w:rsidRPr="00D92C1F">
        <w:rPr>
          <w:i/>
        </w:rPr>
        <w:t xml:space="preserve"> </w:t>
      </w:r>
      <w:r w:rsidR="00746C0A" w:rsidRPr="00D92C1F">
        <w:rPr>
          <w:i/>
          <w:iCs/>
        </w:rPr>
        <w:t>p</w:t>
      </w:r>
      <w:r w:rsidRPr="00D92C1F">
        <w:rPr>
          <w:shd w:val="clear" w:color="auto" w:fill="FFFFFF"/>
        </w:rPr>
        <w:t xml:space="preserve"> = 0.8) </w:t>
      </w:r>
      <w:r w:rsidRPr="00D92C1F">
        <w:t>but in Busia (37.4 ± 11.5%</w:t>
      </w:r>
      <w:r w:rsidR="001239C7" w:rsidRPr="00D92C1F">
        <w:t xml:space="preserve"> </w:t>
      </w:r>
      <w:r w:rsidRPr="00D92C1F">
        <w:t xml:space="preserve">vs 11.4 ± 6.9%; </w:t>
      </w:r>
      <w:r w:rsidRPr="00D92C1F">
        <w:sym w:font="Symbol" w:char="F063"/>
      </w:r>
      <w:r w:rsidRPr="00D92C1F">
        <w:t>2 = 9.07;</w:t>
      </w:r>
      <w:r w:rsidRPr="00D92C1F">
        <w:rPr>
          <w:i/>
        </w:rPr>
        <w:t xml:space="preserve"> </w:t>
      </w:r>
      <w:r w:rsidR="00746C0A" w:rsidRPr="00D92C1F">
        <w:rPr>
          <w:i/>
          <w:iCs/>
        </w:rPr>
        <w:t>p</w:t>
      </w:r>
      <w:r w:rsidRPr="00D92C1F">
        <w:rPr>
          <w:shd w:val="clear" w:color="auto" w:fill="FFFFFF"/>
        </w:rPr>
        <w:t xml:space="preserve"> = 0.003)</w:t>
      </w:r>
      <w:r w:rsidRPr="00D92C1F">
        <w:t>) indicating the high intensity of resistance in these locations particularly in Mayuge.</w:t>
      </w:r>
      <w:r w:rsidR="001239C7" w:rsidRPr="00D92C1F">
        <w:t xml:space="preserve"> </w:t>
      </w:r>
      <w:r w:rsidRPr="00D92C1F">
        <w:t xml:space="preserve">Pyrethroid-only </w:t>
      </w:r>
      <w:r w:rsidRPr="00D92C1F">
        <w:lastRenderedPageBreak/>
        <w:t xml:space="preserve">and PBO-nets used in this study induced total mortality against the control Kisumu susceptible </w:t>
      </w:r>
      <w:r w:rsidRPr="00D92C1F">
        <w:rPr>
          <w:i/>
        </w:rPr>
        <w:t>An. gambiae</w:t>
      </w:r>
      <w:r w:rsidRPr="00D92C1F">
        <w:t xml:space="preserve"> mosquitoes </w:t>
      </w:r>
      <w:r w:rsidRPr="00D92C1F">
        <w:rPr>
          <w:bCs/>
        </w:rPr>
        <w:t>(Figure 3).</w:t>
      </w:r>
    </w:p>
    <w:p w14:paraId="25E67A74" w14:textId="77777777" w:rsidR="00523CD7" w:rsidRPr="00D92C1F" w:rsidRDefault="00523CD7" w:rsidP="00F333C6">
      <w:pPr>
        <w:pStyle w:val="MDPI52figure"/>
        <w:ind w:left="2608"/>
        <w:jc w:val="left"/>
      </w:pPr>
      <w:r w:rsidRPr="00D92C1F">
        <w:rPr>
          <w:noProof/>
          <w:lang w:val="fr-FR" w:eastAsia="fr-FR" w:bidi="ar-SA"/>
        </w:rPr>
        <w:drawing>
          <wp:inline distT="0" distB="0" distL="0" distR="0" wp14:anchorId="0D2D1F8A" wp14:editId="171FADE7">
            <wp:extent cx="3588021" cy="2838450"/>
            <wp:effectExtent l="0" t="0" r="0" b="0"/>
            <wp:docPr id="9" name="Image 9" descr="C:\Users\Magellan TCHOUAKUI\Desktop\Post doc\Publications\Uganda characterisation\PNTD\Fig 3 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gellan TCHOUAKUI\Desktop\Post doc\Publications\Uganda characterisation\PNTD\Fig 3 tiff.t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93036" cy="2842418"/>
                    </a:xfrm>
                    <a:prstGeom prst="rect">
                      <a:avLst/>
                    </a:prstGeom>
                    <a:noFill/>
                    <a:ln>
                      <a:noFill/>
                    </a:ln>
                  </pic:spPr>
                </pic:pic>
              </a:graphicData>
            </a:graphic>
          </wp:inline>
        </w:drawing>
      </w:r>
    </w:p>
    <w:p w14:paraId="15F4799A" w14:textId="56BCE095" w:rsidR="00502CC1" w:rsidRPr="00D92C1F" w:rsidRDefault="00F333C6" w:rsidP="00F333C6">
      <w:pPr>
        <w:pStyle w:val="MDPI51figurecaption"/>
        <w:ind w:left="425" w:right="425"/>
        <w:jc w:val="both"/>
        <w:rPr>
          <w:lang w:val="en-IE"/>
        </w:rPr>
      </w:pPr>
      <w:r w:rsidRPr="00D92C1F">
        <w:rPr>
          <w:b/>
          <w:bCs/>
        </w:rPr>
        <w:t xml:space="preserve">Figure 3. </w:t>
      </w:r>
      <w:r w:rsidR="00502CC1" w:rsidRPr="00D92C1F">
        <w:t xml:space="preserve">Bio-efficacy of different commercial LLINs against </w:t>
      </w:r>
      <w:r w:rsidR="00502CC1" w:rsidRPr="00D92C1F">
        <w:rPr>
          <w:i/>
          <w:iCs/>
        </w:rPr>
        <w:t xml:space="preserve">An. funestus </w:t>
      </w:r>
      <w:r w:rsidR="00502CC1" w:rsidRPr="00D92C1F">
        <w:t>in Busia and Mayuge.</w:t>
      </w:r>
      <w:r w:rsidR="00502CC1" w:rsidRPr="00D92C1F">
        <w:rPr>
          <w:b/>
        </w:rPr>
        <w:t xml:space="preserve"> </w:t>
      </w:r>
      <w:r w:rsidR="00502CC1" w:rsidRPr="00D92C1F">
        <w:rPr>
          <w:lang w:val="en-IE"/>
        </w:rPr>
        <w:t>Results of cone bioassays with PermaNet</w:t>
      </w:r>
      <w:r w:rsidR="001239C7" w:rsidRPr="00D92C1F">
        <w:rPr>
          <w:vertAlign w:val="superscript"/>
          <w:lang w:val="en-IE"/>
        </w:rPr>
        <w:t>®</w:t>
      </w:r>
      <w:r w:rsidR="00502CC1" w:rsidRPr="00D92C1F">
        <w:rPr>
          <w:lang w:val="en-IE"/>
        </w:rPr>
        <w:t>3.0 (side and roof), PermaNet</w:t>
      </w:r>
      <w:r w:rsidR="001239C7" w:rsidRPr="00D92C1F">
        <w:rPr>
          <w:vertAlign w:val="superscript"/>
          <w:lang w:val="en-IE"/>
        </w:rPr>
        <w:t>®</w:t>
      </w:r>
      <w:r w:rsidR="00502CC1" w:rsidRPr="00D92C1F">
        <w:rPr>
          <w:lang w:val="en-IE"/>
        </w:rPr>
        <w:t>2.0, Olyset</w:t>
      </w:r>
      <w:r w:rsidR="001239C7" w:rsidRPr="00D92C1F">
        <w:rPr>
          <w:vertAlign w:val="superscript"/>
          <w:lang w:val="en-IE"/>
        </w:rPr>
        <w:t>®</w:t>
      </w:r>
      <w:r w:rsidR="00502CC1" w:rsidRPr="00D92C1F">
        <w:rPr>
          <w:lang w:val="en-IE"/>
        </w:rPr>
        <w:t>Plus and Olyset</w:t>
      </w:r>
      <w:r w:rsidR="001239C7" w:rsidRPr="00D92C1F">
        <w:rPr>
          <w:vertAlign w:val="superscript"/>
          <w:lang w:val="en-IE"/>
        </w:rPr>
        <w:t>®</w:t>
      </w:r>
      <w:r w:rsidR="00502CC1" w:rsidRPr="00D92C1F">
        <w:rPr>
          <w:lang w:val="en-IE"/>
        </w:rPr>
        <w:t>Net. Results are average of percentage mortalities ± SEM of five replicates. NM</w:t>
      </w:r>
      <w:r w:rsidRPr="00D92C1F">
        <w:rPr>
          <w:lang w:val="en-IE"/>
        </w:rPr>
        <w:t xml:space="preserve"> </w:t>
      </w:r>
      <w:r w:rsidR="00502CC1" w:rsidRPr="00D92C1F">
        <w:rPr>
          <w:lang w:val="en-IE"/>
        </w:rPr>
        <w:t>= no mortality.</w:t>
      </w:r>
    </w:p>
    <w:p w14:paraId="5EE9CB08" w14:textId="2293B6E1" w:rsidR="00502CC1" w:rsidRPr="00D92C1F" w:rsidRDefault="00F333C6" w:rsidP="00F333C6">
      <w:pPr>
        <w:pStyle w:val="MDPI22heading2"/>
        <w:spacing w:before="240"/>
      </w:pPr>
      <w:r w:rsidRPr="00D92C1F">
        <w:t>2.</w:t>
      </w:r>
      <w:r w:rsidR="003A12D8" w:rsidRPr="00D92C1F">
        <w:t>6</w:t>
      </w:r>
      <w:r w:rsidRPr="00D92C1F">
        <w:t xml:space="preserve">. </w:t>
      </w:r>
      <w:r w:rsidR="00502CC1" w:rsidRPr="00D92C1F">
        <w:t>Distribution of insecticide resistance markers in An. funestus</w:t>
      </w:r>
    </w:p>
    <w:p w14:paraId="4A1ED3B0" w14:textId="2FDB7D41" w:rsidR="00502CC1" w:rsidRPr="00D92C1F" w:rsidRDefault="00502CC1" w:rsidP="00F333C6">
      <w:pPr>
        <w:pStyle w:val="MDPI31text"/>
      </w:pPr>
      <w:r w:rsidRPr="00D92C1F">
        <w:t xml:space="preserve">In total, 86 females </w:t>
      </w:r>
      <w:r w:rsidRPr="00D92C1F">
        <w:rPr>
          <w:i/>
        </w:rPr>
        <w:t>An. funestus</w:t>
      </w:r>
      <w:r w:rsidRPr="00D92C1F">
        <w:t xml:space="preserve"> s.s (50 oviposited and 36 non-oviposited) from Mayuge and 82 (50 oviposited and 32 non-oviposited) from Busia were genotyped for different resistance ma</w:t>
      </w:r>
      <w:r w:rsidR="00345E22" w:rsidRPr="00D92C1F">
        <w:t>r</w:t>
      </w:r>
      <w:r w:rsidRPr="00D92C1F">
        <w:t>kers. In Busia, out of 40 oviposited females which successfully amplified for the L119F mutation, only one (1) were homozygote resistant, six (06) were heterozygotes and 33 were homozygote susceptibles corresponding to the frequency of 10%. In non-oviposited, the frequency of this mutation was 9.6% (0 RR, 5 RS, and 21 SS) (Figure 4A). In Mayuge, the frequency of this mutation was 11.5% (0RR, 9RS, and 30SS) in oviposited females and 10.3% (2RR, 2RS, and 29 SS) in non-oviposited females (Figure 4A). A significant association was found in the ability of mosquitoes with the 119F resistant allele to survive exposure to deltamethrin 1</w:t>
      </w:r>
      <w:r w:rsidR="00201577" w:rsidRPr="00D92C1F">
        <w:t>×</w:t>
      </w:r>
      <w:r w:rsidRPr="00D92C1F">
        <w:t xml:space="preserve"> (OR= 2.7; confidence interval (CI) = 1.3- 5.6; </w:t>
      </w:r>
      <w:r w:rsidR="00746C0A" w:rsidRPr="00D92C1F">
        <w:rPr>
          <w:i/>
          <w:iCs/>
        </w:rPr>
        <w:t>p</w:t>
      </w:r>
      <w:r w:rsidR="00746C0A" w:rsidRPr="00D92C1F">
        <w:t xml:space="preserve"> </w:t>
      </w:r>
      <w:r w:rsidRPr="00D92C1F">
        <w:t>= 0.004) but not the 5</w:t>
      </w:r>
      <w:r w:rsidR="00201577" w:rsidRPr="00D92C1F">
        <w:t>×</w:t>
      </w:r>
      <w:r w:rsidRPr="00D92C1F">
        <w:t xml:space="preserve"> (OR= 1.7; confidence interval (CI) = 0.9</w:t>
      </w:r>
      <w:r w:rsidR="00F333C6" w:rsidRPr="00D92C1F">
        <w:noBreakHyphen/>
      </w:r>
      <w:r w:rsidRPr="00D92C1F">
        <w:t xml:space="preserve">3.4; </w:t>
      </w:r>
      <w:r w:rsidR="00746C0A" w:rsidRPr="00D92C1F">
        <w:rPr>
          <w:i/>
          <w:iCs/>
        </w:rPr>
        <w:t>p</w:t>
      </w:r>
      <w:r w:rsidR="00746C0A" w:rsidRPr="00D92C1F">
        <w:t xml:space="preserve"> </w:t>
      </w:r>
      <w:r w:rsidRPr="00D92C1F">
        <w:t>= 0.07) and 10</w:t>
      </w:r>
      <w:r w:rsidR="00201577" w:rsidRPr="00D92C1F">
        <w:t>×</w:t>
      </w:r>
      <w:r w:rsidRPr="00D92C1F">
        <w:t xml:space="preserve"> (OR= 0.5; confidence interval (CI) = 0.3- 1.2; </w:t>
      </w:r>
      <w:r w:rsidR="00746C0A" w:rsidRPr="00D92C1F">
        <w:rPr>
          <w:i/>
          <w:iCs/>
        </w:rPr>
        <w:t>p</w:t>
      </w:r>
      <w:r w:rsidR="00746C0A" w:rsidRPr="00D92C1F">
        <w:t xml:space="preserve"> </w:t>
      </w:r>
      <w:r w:rsidRPr="00D92C1F">
        <w:t>= 0.08) (Figure 4B). This shows that the mutation is linked with deltamethrin resistance but not implicated in the escalation of resistance.</w:t>
      </w:r>
    </w:p>
    <w:p w14:paraId="1BABE25A" w14:textId="31725354" w:rsidR="00502CC1" w:rsidRPr="00D92C1F" w:rsidRDefault="00502CC1" w:rsidP="00F333C6">
      <w:pPr>
        <w:pStyle w:val="MDPI31text"/>
      </w:pPr>
      <w:r w:rsidRPr="00D92C1F">
        <w:t xml:space="preserve">The A296S-RDL mutation conferring dieldrin resistance </w:t>
      </w:r>
      <w:r w:rsidRPr="00D92C1F">
        <w:fldChar w:fldCharType="begin"/>
      </w:r>
      <w:r w:rsidR="000B66DE" w:rsidRPr="00D92C1F">
        <w:instrText xml:space="preserve"> ADDIN EN.CITE &lt;EndNote&gt;&lt;Cite&gt;&lt;Author&gt;Wondji&lt;/Author&gt;&lt;Year&gt;2011&lt;/Year&gt;&lt;RecNum&gt;952&lt;/RecNum&gt;&lt;DisplayText&gt;[11]&lt;/DisplayText&gt;&lt;record&gt;&lt;rec-number&gt;952&lt;/rec-number&gt;&lt;foreign-keys&gt;&lt;key app="EN" db-id="s5fwwdw0cs0w5heeve55pe56zrrwf900v0rx" timestamp="1309355968"&gt;952&lt;/key&gt;&lt;/foreign-keys&gt;&lt;ref-type name="Journal Article"&gt;17&lt;/ref-type&gt;&lt;contributors&gt;&lt;authors&gt;&lt;author&gt;Wondji, C. S.&lt;/author&gt;&lt;author&gt;Dabire, R. K.&lt;/author&gt;&lt;author&gt;Tukur, Z.&lt;/author&gt;&lt;author&gt;Irving, H.&lt;/author&gt;&lt;author&gt;Djouaka, R.&lt;/author&gt;&lt;author&gt;Morgan, J. C.&lt;/author&gt;&lt;/authors&gt;&lt;/contributors&gt;&lt;auth-address&gt;Vector Group, Liverpool School of Tropical Medicine, Pembroke Place, Liverpool L3 5QA, United Kingdom.&lt;/auth-address&gt;&lt;titles&gt;&lt;title&gt;Identification and distribution of a GABA receptor mutation conferring dieldrin resistance in the malaria vector Anopheles funestus in Africa&lt;/title&gt;&lt;secondary-title&gt;Insect Biochem Mol Biol&lt;/secondary-title&gt;&lt;/titles&gt;&lt;periodical&gt;&lt;full-title&gt;Insect Biochem Mol Biol&lt;/full-title&gt;&lt;/periodical&gt;&lt;pages&gt;484-91&lt;/pages&gt;&lt;volume&gt;41&lt;/volume&gt;&lt;number&gt;7&lt;/number&gt;&lt;edition&gt;2011/04/20&lt;/edition&gt;&lt;dates&gt;&lt;year&gt;2011&lt;/year&gt;&lt;pub-dates&gt;&lt;date&gt;Jul&lt;/date&gt;&lt;/pub-dates&gt;&lt;/dates&gt;&lt;isbn&gt;1879-0240 (Electronic)&amp;#xD;0965-1748 (Linking)&lt;/isbn&gt;&lt;accession-num&gt;21501685&lt;/accession-num&gt;&lt;urls&gt;&lt;related-urls&gt;&lt;url&gt;http://www.ncbi.nlm.nih.gov/entrez/query.fcgi?cmd=Retrieve&amp;amp;db=PubMed&amp;amp;dopt=Citation&amp;amp;list_uids=21501685&lt;/url&gt;&lt;/related-urls&gt;&lt;/urls&gt;&lt;electronic-resource-num&gt;S0965-1748(11)00080-4 [pii]&amp;#xD;10.1016/j.ibmb.2011.03.012&lt;/electronic-resource-num&gt;&lt;language&gt;eng&lt;/language&gt;&lt;/record&gt;&lt;/Cite&gt;&lt;/EndNote&gt;</w:instrText>
      </w:r>
      <w:r w:rsidRPr="00D92C1F">
        <w:fldChar w:fldCharType="separate"/>
      </w:r>
      <w:r w:rsidR="000B66DE" w:rsidRPr="00D92C1F">
        <w:rPr>
          <w:noProof/>
        </w:rPr>
        <w:t>[</w:t>
      </w:r>
      <w:hyperlink w:anchor="_ENREF_11" w:tooltip="Wondji, 2011 #952" w:history="1">
        <w:r w:rsidR="00E57222" w:rsidRPr="00D92C1F">
          <w:rPr>
            <w:noProof/>
          </w:rPr>
          <w:t>11</w:t>
        </w:r>
      </w:hyperlink>
      <w:r w:rsidR="000B66DE" w:rsidRPr="00D92C1F">
        <w:rPr>
          <w:noProof/>
        </w:rPr>
        <w:t>]</w:t>
      </w:r>
      <w:r w:rsidRPr="00D92C1F">
        <w:fldChar w:fldCharType="end"/>
      </w:r>
      <w:r w:rsidRPr="00D92C1F">
        <w:t xml:space="preserve"> and the CYP6P9a_R allele conferring pyrethroid resistance were completely absent in oviposited and non oviposited females from both locations (Figure 4A). The PCR-RFLP recently designed to detect the resistant allele at the </w:t>
      </w:r>
      <w:r w:rsidRPr="00D92C1F">
        <w:rPr>
          <w:i/>
        </w:rPr>
        <w:t>CYP6P9b</w:t>
      </w:r>
      <w:r w:rsidRPr="00D92C1F">
        <w:t xml:space="preserve"> locus and a multiplex PCR designed for the 6.5</w:t>
      </w:r>
      <w:r w:rsidR="00F333C6" w:rsidRPr="00D92C1F">
        <w:t xml:space="preserve"> </w:t>
      </w:r>
      <w:r w:rsidRPr="00D92C1F">
        <w:t>kb-sv failed to amplify (Figure 4A).</w:t>
      </w:r>
    </w:p>
    <w:p w14:paraId="2C176140" w14:textId="77777777" w:rsidR="00523CD7" w:rsidRPr="00D92C1F" w:rsidRDefault="00523CD7" w:rsidP="00ED6236">
      <w:pPr>
        <w:pStyle w:val="MDPI52figure"/>
      </w:pPr>
      <w:r w:rsidRPr="00D92C1F">
        <w:rPr>
          <w:noProof/>
          <w:lang w:val="fr-FR" w:eastAsia="fr-FR" w:bidi="ar-SA"/>
        </w:rPr>
        <w:lastRenderedPageBreak/>
        <w:drawing>
          <wp:inline distT="0" distB="0" distL="0" distR="0" wp14:anchorId="355F364F" wp14:editId="20B341CD">
            <wp:extent cx="6645910" cy="3738324"/>
            <wp:effectExtent l="0" t="0" r="2540" b="0"/>
            <wp:docPr id="10" name="Image 10" descr="C:\Users\Magellan TCHOUAKUI\Desktop\Post doc\Publications\Uganda characterisation\PNTD\Fig 4 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gellan TCHOUAKUI\Desktop\Post doc\Publications\Uganda characterisation\PNTD\Fig 4 tiff.t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5910" cy="3738324"/>
                    </a:xfrm>
                    <a:prstGeom prst="rect">
                      <a:avLst/>
                    </a:prstGeom>
                    <a:noFill/>
                    <a:ln>
                      <a:noFill/>
                    </a:ln>
                  </pic:spPr>
                </pic:pic>
              </a:graphicData>
            </a:graphic>
          </wp:inline>
        </w:drawing>
      </w:r>
    </w:p>
    <w:p w14:paraId="17FAA3D4" w14:textId="17DB91AF" w:rsidR="00502CC1" w:rsidRPr="00D92C1F" w:rsidRDefault="00ED6236" w:rsidP="00ED6236">
      <w:pPr>
        <w:pStyle w:val="MDPI51figurecaption"/>
        <w:ind w:left="425" w:right="425"/>
        <w:jc w:val="both"/>
        <w:rPr>
          <w:lang w:val="en-IE"/>
        </w:rPr>
      </w:pPr>
      <w:r w:rsidRPr="00D92C1F">
        <w:rPr>
          <w:b/>
          <w:bCs/>
        </w:rPr>
        <w:t xml:space="preserve">Figure 4. </w:t>
      </w:r>
      <w:r w:rsidR="00502CC1" w:rsidRPr="00D92C1F">
        <w:t xml:space="preserve">Analysis of the molecular basis of the escalation of pyrethroid resistance in </w:t>
      </w:r>
      <w:r w:rsidR="00502CC1" w:rsidRPr="00D92C1F">
        <w:rPr>
          <w:i/>
          <w:iCs/>
        </w:rPr>
        <w:t>An. funestus</w:t>
      </w:r>
      <w:r w:rsidR="00502CC1" w:rsidRPr="00D92C1F">
        <w:t xml:space="preserve">: Distribution of the genotypes for key resistance markers in F0 female </w:t>
      </w:r>
      <w:r w:rsidR="00502CC1" w:rsidRPr="00D92C1F">
        <w:rPr>
          <w:i/>
          <w:iCs/>
        </w:rPr>
        <w:t xml:space="preserve">An. funestus </w:t>
      </w:r>
      <w:r w:rsidR="00502CC1" w:rsidRPr="00D92C1F">
        <w:t xml:space="preserve">from Eastern Uganda including </w:t>
      </w:r>
      <w:r w:rsidR="00502CC1" w:rsidRPr="00D92C1F">
        <w:rPr>
          <w:i/>
          <w:iCs/>
        </w:rPr>
        <w:t>CYP6P9a</w:t>
      </w:r>
      <w:r w:rsidR="00502CC1" w:rsidRPr="00D92C1F">
        <w:t xml:space="preserve">, </w:t>
      </w:r>
      <w:r w:rsidR="00502CC1" w:rsidRPr="00D92C1F">
        <w:rPr>
          <w:i/>
          <w:iCs/>
        </w:rPr>
        <w:t xml:space="preserve">CYP6P9b, </w:t>
      </w:r>
      <w:r w:rsidR="00502CC1" w:rsidRPr="00D92C1F">
        <w:t>L119F-GSTe2, and A296S-RDL showing low frequency of resistant genotypes (</w:t>
      </w:r>
      <w:r w:rsidR="00502CC1" w:rsidRPr="00D92C1F">
        <w:rPr>
          <w:b/>
          <w:bCs/>
        </w:rPr>
        <w:t>A</w:t>
      </w:r>
      <w:r w:rsidR="00502CC1" w:rsidRPr="00D92C1F">
        <w:t>) and Distribution of the genotypes at the L119F-GSTe2 locus between mosquitoes alive and dead after exposition to deltamethrin 1</w:t>
      </w:r>
      <w:r w:rsidR="00201577" w:rsidRPr="00D92C1F">
        <w:t>×</w:t>
      </w:r>
      <w:r w:rsidR="00502CC1" w:rsidRPr="00D92C1F">
        <w:t>, 5</w:t>
      </w:r>
      <w:r w:rsidR="00201577" w:rsidRPr="00D92C1F">
        <w:t>×</w:t>
      </w:r>
      <w:r w:rsidR="00502CC1" w:rsidRPr="00D92C1F">
        <w:t xml:space="preserve"> and 10</w:t>
      </w:r>
      <w:r w:rsidR="00201577" w:rsidRPr="00D92C1F">
        <w:t>×</w:t>
      </w:r>
      <w:r w:rsidR="00502CC1" w:rsidRPr="00D92C1F">
        <w:t xml:space="preserve"> (</w:t>
      </w:r>
      <w:r w:rsidR="00502CC1" w:rsidRPr="00D92C1F">
        <w:rPr>
          <w:b/>
          <w:bCs/>
        </w:rPr>
        <w:t>B</w:t>
      </w:r>
      <w:r w:rsidR="00502CC1" w:rsidRPr="00D92C1F">
        <w:t xml:space="preserve">). </w:t>
      </w:r>
      <w:r w:rsidR="00B360AC" w:rsidRPr="00D92C1F">
        <w:t>D</w:t>
      </w:r>
      <w:r w:rsidR="001E7EDE" w:rsidRPr="00D92C1F">
        <w:t xml:space="preserve">ifferential </w:t>
      </w:r>
      <w:r w:rsidR="00502CC1" w:rsidRPr="00D92C1F">
        <w:t xml:space="preserve">gene expression of the P450 genes </w:t>
      </w:r>
      <w:r w:rsidR="00502CC1" w:rsidRPr="00D92C1F">
        <w:rPr>
          <w:i/>
          <w:iCs/>
        </w:rPr>
        <w:t>CYP6P9a</w:t>
      </w:r>
      <w:r w:rsidR="00502CC1" w:rsidRPr="00D92C1F">
        <w:t xml:space="preserve">, </w:t>
      </w:r>
      <w:r w:rsidR="00502CC1" w:rsidRPr="00D92C1F">
        <w:rPr>
          <w:i/>
          <w:iCs/>
        </w:rPr>
        <w:t xml:space="preserve">CYP6P9b, CYP9K1, </w:t>
      </w:r>
      <w:r w:rsidR="00502CC1" w:rsidRPr="00D92C1F">
        <w:t>and</w:t>
      </w:r>
      <w:r w:rsidR="00502CC1" w:rsidRPr="00D92C1F">
        <w:rPr>
          <w:i/>
          <w:iCs/>
        </w:rPr>
        <w:t xml:space="preserve"> CYP6P5</w:t>
      </w:r>
      <w:r w:rsidR="001239C7" w:rsidRPr="00D92C1F">
        <w:rPr>
          <w:i/>
          <w:iCs/>
        </w:rPr>
        <w:t xml:space="preserve"> </w:t>
      </w:r>
      <w:r w:rsidR="00502CC1" w:rsidRPr="00D92C1F">
        <w:t xml:space="preserve">and the Gluthatione S-tranferase </w:t>
      </w:r>
      <w:r w:rsidR="00502CC1" w:rsidRPr="00D92C1F">
        <w:rPr>
          <w:i/>
          <w:iCs/>
        </w:rPr>
        <w:t xml:space="preserve">GSTe2 </w:t>
      </w:r>
      <w:r w:rsidR="00502CC1" w:rsidRPr="00D92C1F">
        <w:t xml:space="preserve">in </w:t>
      </w:r>
      <w:r w:rsidR="00502CC1" w:rsidRPr="00D92C1F">
        <w:rPr>
          <w:i/>
          <w:iCs/>
        </w:rPr>
        <w:t xml:space="preserve">An. funestus </w:t>
      </w:r>
      <w:r w:rsidR="00502CC1" w:rsidRPr="00D92C1F">
        <w:t>from Mayuge (</w:t>
      </w:r>
      <w:r w:rsidR="00502CC1" w:rsidRPr="00D92C1F">
        <w:rPr>
          <w:b/>
          <w:bCs/>
        </w:rPr>
        <w:t>C</w:t>
      </w:r>
      <w:r w:rsidR="00502CC1" w:rsidRPr="00D92C1F">
        <w:t>) and Busia (</w:t>
      </w:r>
      <w:r w:rsidR="00502CC1" w:rsidRPr="00D92C1F">
        <w:rPr>
          <w:b/>
          <w:bCs/>
        </w:rPr>
        <w:t>D</w:t>
      </w:r>
      <w:r w:rsidR="00502CC1" w:rsidRPr="00D92C1F">
        <w:t>), error bars represent standard error of the mean.</w:t>
      </w:r>
    </w:p>
    <w:p w14:paraId="056BABC0" w14:textId="5D70A609" w:rsidR="00502CC1" w:rsidRPr="00D92C1F" w:rsidRDefault="00F333C6" w:rsidP="00F333C6">
      <w:pPr>
        <w:pStyle w:val="MDPI22heading2"/>
        <w:spacing w:before="240"/>
      </w:pPr>
      <w:r w:rsidRPr="00D92C1F">
        <w:t>2.</w:t>
      </w:r>
      <w:r w:rsidR="003A12D8" w:rsidRPr="00D92C1F">
        <w:t>7</w:t>
      </w:r>
      <w:r w:rsidRPr="00D92C1F">
        <w:t xml:space="preserve">. </w:t>
      </w:r>
      <w:r w:rsidR="00502CC1" w:rsidRPr="00D92C1F">
        <w:t>Distribution of insecticide resistance markers in An. gambiae</w:t>
      </w:r>
    </w:p>
    <w:p w14:paraId="0EA88CEA" w14:textId="77777777" w:rsidR="00502CC1" w:rsidRPr="00D92C1F" w:rsidRDefault="00502CC1" w:rsidP="00F333C6">
      <w:pPr>
        <w:pStyle w:val="MDPI31text"/>
        <w:rPr>
          <w:iCs/>
          <w:lang w:val="en-IE"/>
        </w:rPr>
      </w:pPr>
      <w:r w:rsidRPr="00D92C1F">
        <w:rPr>
          <w:lang w:val="en-IE"/>
        </w:rPr>
        <w:t xml:space="preserve">The L1014F-KdrW mutation was completely absent in both </w:t>
      </w:r>
      <w:r w:rsidRPr="00D92C1F">
        <w:rPr>
          <w:i/>
          <w:lang w:val="en-IE"/>
        </w:rPr>
        <w:t>An. gambiae</w:t>
      </w:r>
      <w:r w:rsidRPr="00D92C1F">
        <w:rPr>
          <w:lang w:val="en-IE"/>
        </w:rPr>
        <w:t xml:space="preserve"> and </w:t>
      </w:r>
      <w:r w:rsidRPr="00D92C1F">
        <w:rPr>
          <w:i/>
          <w:lang w:val="en-IE"/>
        </w:rPr>
        <w:t xml:space="preserve">An. arabiensis </w:t>
      </w:r>
      <w:r w:rsidRPr="00D92C1F">
        <w:rPr>
          <w:lang w:val="en-IE"/>
        </w:rPr>
        <w:t>from Mayuge and Busia</w:t>
      </w:r>
      <w:r w:rsidRPr="00D92C1F">
        <w:rPr>
          <w:i/>
          <w:lang w:val="en-IE"/>
        </w:rPr>
        <w:t>.</w:t>
      </w:r>
      <w:r w:rsidRPr="00D92C1F">
        <w:rPr>
          <w:lang w:val="en-IE"/>
        </w:rPr>
        <w:t xml:space="preserve"> However, the L1014S-KdrE mutation was fixed in </w:t>
      </w:r>
      <w:r w:rsidRPr="00D92C1F">
        <w:rPr>
          <w:i/>
          <w:iCs/>
          <w:lang w:val="en-IE"/>
        </w:rPr>
        <w:t xml:space="preserve">An. gambiae </w:t>
      </w:r>
      <w:r w:rsidRPr="00D92C1F">
        <w:rPr>
          <w:iCs/>
          <w:lang w:val="en-IE"/>
        </w:rPr>
        <w:t xml:space="preserve">(100%RR) and completely absent in </w:t>
      </w:r>
      <w:r w:rsidRPr="00D92C1F">
        <w:rPr>
          <w:i/>
          <w:iCs/>
          <w:lang w:val="en-IE"/>
        </w:rPr>
        <w:t xml:space="preserve">An. arabiensis. </w:t>
      </w:r>
      <w:r w:rsidRPr="00D92C1F">
        <w:rPr>
          <w:iCs/>
          <w:lang w:val="en-IE"/>
        </w:rPr>
        <w:t>The N1575Y-kdr mutation conferring pyrethroid resistance and the G119S-Ace1 mutation conferring carbamate resistance were completely absent in both species in both localities.</w:t>
      </w:r>
    </w:p>
    <w:p w14:paraId="7332AE44" w14:textId="459EA1B4" w:rsidR="00502CC1" w:rsidRPr="00D92C1F" w:rsidRDefault="00F333C6" w:rsidP="00F333C6">
      <w:pPr>
        <w:pStyle w:val="MDPI22heading2"/>
        <w:spacing w:before="240"/>
      </w:pPr>
      <w:r w:rsidRPr="00D92C1F">
        <w:t>2.</w:t>
      </w:r>
      <w:r w:rsidR="003A12D8" w:rsidRPr="00D92C1F">
        <w:t>8</w:t>
      </w:r>
      <w:r w:rsidRPr="00D92C1F">
        <w:t xml:space="preserve">. </w:t>
      </w:r>
      <w:r w:rsidR="00502CC1" w:rsidRPr="00D92C1F">
        <w:t>Transcription</w:t>
      </w:r>
      <w:r w:rsidR="001E7EDE" w:rsidRPr="00D92C1F">
        <w:t>al</w:t>
      </w:r>
      <w:r w:rsidR="00502CC1" w:rsidRPr="00D92C1F">
        <w:t xml:space="preserve"> profil</w:t>
      </w:r>
      <w:r w:rsidR="001E7EDE" w:rsidRPr="00D92C1F">
        <w:t>ing</w:t>
      </w:r>
      <w:r w:rsidR="00502CC1" w:rsidRPr="00D92C1F">
        <w:t xml:space="preserve"> of </w:t>
      </w:r>
      <w:r w:rsidR="001E7EDE" w:rsidRPr="00D92C1F">
        <w:t xml:space="preserve">metabolic </w:t>
      </w:r>
      <w:r w:rsidR="00502CC1" w:rsidRPr="00D92C1F">
        <w:t>resistance genes in An. funestus s.s.</w:t>
      </w:r>
    </w:p>
    <w:p w14:paraId="5BD0B6C6" w14:textId="3255B7C0" w:rsidR="003E0F00" w:rsidRPr="00D92C1F" w:rsidRDefault="00502CC1" w:rsidP="00F333C6">
      <w:pPr>
        <w:pStyle w:val="MDPI31text"/>
        <w:rPr>
          <w:bCs/>
        </w:rPr>
      </w:pPr>
      <w:r w:rsidRPr="00D92C1F">
        <w:t xml:space="preserve">Transcription analysis of </w:t>
      </w:r>
      <w:r w:rsidRPr="00D92C1F">
        <w:rPr>
          <w:i/>
        </w:rPr>
        <w:t xml:space="preserve">CYP9K1 </w:t>
      </w:r>
      <w:r w:rsidRPr="00D92C1F">
        <w:t xml:space="preserve">and the duplicated P450 genes </w:t>
      </w:r>
      <w:r w:rsidRPr="00D92C1F">
        <w:rPr>
          <w:i/>
        </w:rPr>
        <w:t>CYP6P9a</w:t>
      </w:r>
      <w:r w:rsidRPr="00D92C1F">
        <w:t xml:space="preserve"> and </w:t>
      </w:r>
      <w:r w:rsidRPr="00D92C1F">
        <w:rPr>
          <w:i/>
        </w:rPr>
        <w:t>CYP6P9b</w:t>
      </w:r>
      <w:r w:rsidRPr="00D92C1F">
        <w:t xml:space="preserve"> known to confer pyrethroid resistance in </w:t>
      </w:r>
      <w:r w:rsidRPr="00D92C1F">
        <w:rPr>
          <w:i/>
        </w:rPr>
        <w:t xml:space="preserve">An. funestus </w:t>
      </w:r>
      <w:r w:rsidRPr="00D92C1F">
        <w:fldChar w:fldCharType="begin">
          <w:fldData xml:space="preserve">PEVuZE5vdGU+PENpdGU+PEF1dGhvcj5SaXZlcm9uPC9BdXRob3I+PFllYXI+MjAxMzwvWWVhcj48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</w:fldData>
        </w:fldChar>
      </w:r>
      <w:r w:rsidR="000B66DE" w:rsidRPr="00D92C1F">
        <w:instrText xml:space="preserve"> ADDIN EN.CITE </w:instrText>
      </w:r>
      <w:r w:rsidR="000B66DE" w:rsidRPr="00D92C1F">
        <w:fldChar w:fldCharType="begin">
          <w:fldData xml:space="preserve">PEVuZE5vdGU+PENpdGU+PEF1dGhvcj5SaXZlcm9uPC9BdXRob3I+PFllYXI+MjAxMzwvWWVhcj48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</w:fldData>
        </w:fldChar>
      </w:r>
      <w:r w:rsidR="000B66DE" w:rsidRPr="00D92C1F">
        <w:instrText xml:space="preserve"> ADDIN EN.CITE.DATA </w:instrText>
      </w:r>
      <w:r w:rsidR="000B66DE" w:rsidRPr="00D92C1F">
        <w:fldChar w:fldCharType="end"/>
      </w:r>
      <w:r w:rsidRPr="00D92C1F">
        <w:fldChar w:fldCharType="separate"/>
      </w:r>
      <w:r w:rsidR="000B66DE" w:rsidRPr="00D92C1F">
        <w:rPr>
          <w:noProof/>
        </w:rPr>
        <w:t>[</w:t>
      </w:r>
      <w:hyperlink w:anchor="_ENREF_12" w:tooltip="Riveron, 2013 #1892" w:history="1">
        <w:r w:rsidR="00E57222" w:rsidRPr="00D92C1F">
          <w:rPr>
            <w:noProof/>
          </w:rPr>
          <w:t>12</w:t>
        </w:r>
      </w:hyperlink>
      <w:r w:rsidR="000B66DE" w:rsidRPr="00D92C1F">
        <w:rPr>
          <w:noProof/>
        </w:rPr>
        <w:t xml:space="preserve">, </w:t>
      </w:r>
      <w:hyperlink w:anchor="_ENREF_13" w:tooltip="Ibrahim, 2015 #1887" w:history="1">
        <w:r w:rsidR="00E57222" w:rsidRPr="00D92C1F">
          <w:rPr>
            <w:noProof/>
          </w:rPr>
          <w:t>13</w:t>
        </w:r>
      </w:hyperlink>
      <w:r w:rsidR="000B66DE" w:rsidRPr="00D92C1F">
        <w:rPr>
          <w:noProof/>
        </w:rPr>
        <w:t>]</w:t>
      </w:r>
      <w:r w:rsidRPr="00D92C1F">
        <w:fldChar w:fldCharType="end"/>
      </w:r>
      <w:r w:rsidRPr="00D92C1F">
        <w:t xml:space="preserve"> reveals a high up-regulation of these genes in deltamethrin resistant mosquitoes from both site particularly the </w:t>
      </w:r>
      <w:r w:rsidRPr="00D92C1F">
        <w:rPr>
          <w:i/>
        </w:rPr>
        <w:t>CYP9K1</w:t>
      </w:r>
      <w:r w:rsidRPr="00D92C1F">
        <w:t xml:space="preserve"> (fold change, F</w:t>
      </w:r>
      <w:r w:rsidR="001E0136" w:rsidRPr="00D92C1F">
        <w:t>C = 3</w:t>
      </w:r>
      <w:r w:rsidRPr="00D92C1F">
        <w:t>6.7 ± 10.3; F</w:t>
      </w:r>
      <w:r w:rsidR="001E0136" w:rsidRPr="00D92C1F">
        <w:t>C = 3</w:t>
      </w:r>
      <w:r w:rsidRPr="00D92C1F">
        <w:t>4.15 ± 6.1; F</w:t>
      </w:r>
      <w:r w:rsidR="001E0136" w:rsidRPr="00D92C1F">
        <w:t>C = 3</w:t>
      </w:r>
      <w:r w:rsidRPr="00D92C1F">
        <w:t>2.9 ± 6.3; F</w:t>
      </w:r>
      <w:r w:rsidR="001E0136" w:rsidRPr="00D92C1F">
        <w:t>C = 4</w:t>
      </w:r>
      <w:r w:rsidRPr="00D92C1F">
        <w:t>1.1 ± 24.1 for deltamethrin alive 1</w:t>
      </w:r>
      <w:r w:rsidR="00201577" w:rsidRPr="00D92C1F">
        <w:t>×</w:t>
      </w:r>
      <w:r w:rsidRPr="00D92C1F">
        <w:t>, 5</w:t>
      </w:r>
      <w:r w:rsidR="00201577" w:rsidRPr="00D92C1F">
        <w:t>×</w:t>
      </w:r>
      <w:r w:rsidRPr="00D92C1F">
        <w:t>, 10</w:t>
      </w:r>
      <w:r w:rsidR="00201577" w:rsidRPr="00D92C1F">
        <w:t>×</w:t>
      </w:r>
      <w:r w:rsidRPr="00D92C1F">
        <w:t xml:space="preserve"> and unexposed respectively) and </w:t>
      </w:r>
      <w:r w:rsidRPr="00D92C1F">
        <w:rPr>
          <w:i/>
        </w:rPr>
        <w:t xml:space="preserve">CYP6P9b </w:t>
      </w:r>
      <w:r w:rsidRPr="00D92C1F">
        <w:t>(fold change, F</w:t>
      </w:r>
      <w:r w:rsidR="001E0136" w:rsidRPr="00D92C1F">
        <w:t>C = 2</w:t>
      </w:r>
      <w:r w:rsidRPr="00D92C1F">
        <w:t>2.7 ± 9.3; F</w:t>
      </w:r>
      <w:r w:rsidR="001E0136" w:rsidRPr="00D92C1F">
        <w:t>C = 3</w:t>
      </w:r>
      <w:r w:rsidRPr="00D92C1F">
        <w:t>0.4 ± 10.6; F</w:t>
      </w:r>
      <w:r w:rsidR="001E0136" w:rsidRPr="00D92C1F">
        <w:t>C = 2</w:t>
      </w:r>
      <w:r w:rsidRPr="00D92C1F">
        <w:t>6.8 ± 6.2; F</w:t>
      </w:r>
      <w:r w:rsidR="001E0136" w:rsidRPr="00D92C1F">
        <w:t>C = 2</w:t>
      </w:r>
      <w:r w:rsidRPr="00D92C1F">
        <w:t>3.7 ± 18.7 deltamethrin alive 1</w:t>
      </w:r>
      <w:r w:rsidR="00201577" w:rsidRPr="00D92C1F">
        <w:t>×</w:t>
      </w:r>
      <w:r w:rsidRPr="00D92C1F">
        <w:t>, 5</w:t>
      </w:r>
      <w:r w:rsidR="00201577" w:rsidRPr="00D92C1F">
        <w:t>×</w:t>
      </w:r>
      <w:r w:rsidRPr="00D92C1F">
        <w:t>, 10</w:t>
      </w:r>
      <w:r w:rsidR="00201577" w:rsidRPr="00D92C1F">
        <w:t>×</w:t>
      </w:r>
      <w:r w:rsidRPr="00D92C1F">
        <w:t xml:space="preserve"> and unexposed respectively) compared to the susceptible FANG strain (</w:t>
      </w:r>
      <w:r w:rsidR="00746C0A" w:rsidRPr="00D92C1F">
        <w:rPr>
          <w:i/>
          <w:iCs/>
        </w:rPr>
        <w:t>p</w:t>
      </w:r>
      <w:r w:rsidR="001E0136" w:rsidRPr="00D92C1F">
        <w:t xml:space="preserve"> &lt; 0</w:t>
      </w:r>
      <w:r w:rsidRPr="00D92C1F">
        <w:t xml:space="preserve">.001) </w:t>
      </w:r>
      <w:r w:rsidRPr="00D92C1F">
        <w:rPr>
          <w:bCs/>
        </w:rPr>
        <w:t>(Figure 4C). However, the expression of these genes was not statistically different between mosquitoes alive to DC, 5</w:t>
      </w:r>
      <w:r w:rsidR="00201577" w:rsidRPr="00D92C1F">
        <w:rPr>
          <w:bCs/>
        </w:rPr>
        <w:t>×</w:t>
      </w:r>
      <w:r w:rsidRPr="00D92C1F">
        <w:rPr>
          <w:bCs/>
        </w:rPr>
        <w:t xml:space="preserve"> DC, and 10</w:t>
      </w:r>
      <w:r w:rsidR="00201577" w:rsidRPr="00D92C1F">
        <w:rPr>
          <w:bCs/>
        </w:rPr>
        <w:t>×</w:t>
      </w:r>
      <w:r w:rsidRPr="00D92C1F">
        <w:rPr>
          <w:bCs/>
        </w:rPr>
        <w:t xml:space="preserve"> DC of deltamethrin showing that these genes might not play </w:t>
      </w:r>
      <w:r w:rsidR="00345E22" w:rsidRPr="00D92C1F">
        <w:rPr>
          <w:bCs/>
        </w:rPr>
        <w:t xml:space="preserve">a </w:t>
      </w:r>
      <w:r w:rsidRPr="00D92C1F">
        <w:rPr>
          <w:bCs/>
        </w:rPr>
        <w:t xml:space="preserve">major role in the increased resistance. The </w:t>
      </w:r>
      <w:r w:rsidRPr="00D92C1F">
        <w:rPr>
          <w:bCs/>
          <w:i/>
        </w:rPr>
        <w:t xml:space="preserve">CYP6P5 </w:t>
      </w:r>
      <w:r w:rsidRPr="00D92C1F">
        <w:rPr>
          <w:bCs/>
        </w:rPr>
        <w:t xml:space="preserve">and the </w:t>
      </w:r>
      <w:r w:rsidRPr="00D92C1F">
        <w:rPr>
          <w:bCs/>
          <w:i/>
        </w:rPr>
        <w:t>GSTe2</w:t>
      </w:r>
      <w:r w:rsidRPr="00D92C1F">
        <w:rPr>
          <w:bCs/>
        </w:rPr>
        <w:t xml:space="preserve"> (conferring DDT/permethrin resistance in West/Central Africa </w:t>
      </w:r>
      <w:r w:rsidRPr="00D92C1F">
        <w:rPr>
          <w:bCs/>
        </w:rPr>
        <w:fldChar w:fldCharType="begin"/>
      </w:r>
      <w:r w:rsidR="000B66DE" w:rsidRPr="00D92C1F">
        <w:rPr>
          <w:bCs/>
        </w:rPr>
        <w:instrText xml:space="preserve"> ADDIN EN.CITE &lt;EndNote&gt;&lt;Cite&gt;&lt;Author&gt;Riveron&lt;/Author&gt;&lt;Year&gt;2014&lt;/Year&gt;&lt;RecNum&gt;1454&lt;/RecNum&gt;&lt;DisplayText&gt;[14]&lt;/DisplayText&gt;&lt;record&gt;&lt;rec-number&gt;1454&lt;/rec-number&gt;&lt;foreign-keys&gt;&lt;key app="EN" db-id="s5fwwdw0cs0w5heeve55pe56zrrwf900v0rx" timestamp="1400153339"&gt;1454&lt;/key&gt;&lt;/foreign-keys&gt;&lt;ref-type name="Journal Article"&gt;17&lt;/ref-type&gt;&lt;contributors&gt;&lt;authors&gt;&lt;author&gt;Riveron, J. M.&lt;/author&gt;&lt;author&gt;Yunta, C.&lt;/author&gt;&lt;author&gt;Ibrahim, S. S.&lt;/author&gt;&lt;author&gt;Djouaka, R.&lt;/author&gt;&lt;author&gt;Irving, H.&lt;/author&gt;&lt;author&gt;Menze, B. D.&lt;/author&gt;&lt;author&gt;Ismail, H. M.&lt;/author&gt;&lt;author&gt;Hemingway, J.&lt;/author&gt;&lt;author&gt;Ranson, H.&lt;/author&gt;&lt;author&gt;Albert, A.&lt;/author&gt;&lt;author&gt;Wondji, C. S.&lt;/author&gt;&lt;/authors&gt;&lt;/contributors&gt;&lt;titles&gt;&lt;title&gt;A single mutation in the GSTe2 gene allows tracking of metabolically-based insecticide resistance in a major malaria vector&lt;/title&gt;&lt;secondary-title&gt;Genome Biol&lt;/secondary-title&gt;&lt;alt-title&gt;Genome biology&lt;/alt-title&gt;&lt;/titles&gt;&lt;periodical&gt;&lt;full-title&gt;Genome Biol&lt;/full-title&gt;&lt;/periodical&gt;&lt;alt-periodical&gt;&lt;full-title&gt;Genome Biology&lt;/full-title&gt;&lt;/alt-periodical&gt;&lt;pages&gt;R27&lt;/pages&gt;&lt;volume&gt;15&lt;/volume&gt;&lt;number&gt;2&lt;/number&gt;&lt;dates&gt;&lt;year&gt;2014&lt;/year&gt;&lt;pub-dates&gt;&lt;date&gt;Feb 25&lt;/date&gt;&lt;/pub-dates&gt;&lt;/dates&gt;&lt;isbn&gt;1465-6914 (Electronic)&amp;#xD;1465-6906 (Linking)&lt;/isbn&gt;&lt;accession-num&gt;24565444&lt;/accession-num&gt;&lt;urls&gt;&lt;related-urls&gt;&lt;url&gt;http://www.ncbi.nlm.nih.gov/pubmed/24565444&lt;/url&gt;&lt;/related-urls&gt;&lt;/urls&gt;&lt;electronic-resource-num&gt;10.1186/gb-2014-15-2-r27&lt;/electronic-resource-num&gt;&lt;/record&gt;&lt;/Cite&gt;&lt;/EndNote&gt;</w:instrText>
      </w:r>
      <w:r w:rsidRPr="00D92C1F">
        <w:rPr>
          <w:bCs/>
        </w:rPr>
        <w:fldChar w:fldCharType="separate"/>
      </w:r>
      <w:r w:rsidR="000B66DE" w:rsidRPr="00D92C1F">
        <w:rPr>
          <w:bCs/>
          <w:noProof/>
        </w:rPr>
        <w:t>[</w:t>
      </w:r>
      <w:hyperlink w:anchor="_ENREF_14" w:tooltip="Riveron, 2014 #1454" w:history="1">
        <w:r w:rsidR="00E57222" w:rsidRPr="00D92C1F">
          <w:rPr>
            <w:bCs/>
            <w:noProof/>
          </w:rPr>
          <w:t>14</w:t>
        </w:r>
      </w:hyperlink>
      <w:r w:rsidR="000B66DE" w:rsidRPr="00D92C1F">
        <w:rPr>
          <w:bCs/>
          <w:noProof/>
        </w:rPr>
        <w:t>]</w:t>
      </w:r>
      <w:r w:rsidRPr="00D92C1F">
        <w:rPr>
          <w:bCs/>
        </w:rPr>
        <w:fldChar w:fldCharType="end"/>
      </w:r>
      <w:r w:rsidRPr="00D92C1F">
        <w:rPr>
          <w:bCs/>
        </w:rPr>
        <w:t>) were not significantly upregulated in Uganda (Figure 4D).</w:t>
      </w:r>
    </w:p>
    <w:p w14:paraId="1463907A" w14:textId="77777777" w:rsidR="003A12D8" w:rsidRPr="00D92C1F" w:rsidRDefault="003A12D8" w:rsidP="00F333C6">
      <w:pPr>
        <w:pStyle w:val="MDPI31text"/>
        <w:rPr>
          <w:bCs/>
        </w:rPr>
      </w:pPr>
    </w:p>
    <w:p w14:paraId="4AAA4D12" w14:textId="77777777" w:rsidR="003A12D8" w:rsidRPr="00D92C1F" w:rsidRDefault="003A12D8" w:rsidP="00F333C6">
      <w:pPr>
        <w:pStyle w:val="MDPI31text"/>
        <w:rPr>
          <w:bCs/>
        </w:rPr>
      </w:pPr>
    </w:p>
    <w:p w14:paraId="025B8096" w14:textId="77777777" w:rsidR="003A12D8" w:rsidRPr="00D92C1F" w:rsidRDefault="003A12D8" w:rsidP="00F333C6">
      <w:pPr>
        <w:pStyle w:val="MDPI31text"/>
        <w:rPr>
          <w:bCs/>
        </w:rPr>
      </w:pPr>
    </w:p>
    <w:p w14:paraId="14303645" w14:textId="0F137546" w:rsidR="005C77FA" w:rsidRPr="00D92C1F" w:rsidRDefault="003E0F00" w:rsidP="003E0F00">
      <w:pPr>
        <w:pStyle w:val="MDPI21heading1"/>
      </w:pPr>
      <w:r w:rsidRPr="00D92C1F">
        <w:rPr>
          <w:bCs/>
        </w:rPr>
        <w:lastRenderedPageBreak/>
        <w:t xml:space="preserve">3. </w:t>
      </w:r>
      <w:r w:rsidR="005C77FA" w:rsidRPr="00D92C1F">
        <w:t>Discussion</w:t>
      </w:r>
    </w:p>
    <w:p w14:paraId="189EA326" w14:textId="0BB3E282" w:rsidR="00506989" w:rsidRPr="00D92C1F" w:rsidRDefault="00506989" w:rsidP="003E0F00">
      <w:pPr>
        <w:pStyle w:val="MDPI31text"/>
      </w:pPr>
      <w:r w:rsidRPr="00D92C1F">
        <w:t xml:space="preserve">Worrying cases of high resistance levels to insecticides are emerging in major malaria vectors leading to extensive loss of efficacy of current and probably future vector control tools. </w:t>
      </w:r>
      <w:r w:rsidRPr="00D92C1F">
        <w:rPr>
          <w:lang w:val="en-IE"/>
        </w:rPr>
        <w:t>Quantifying the resistance intensity and establish</w:t>
      </w:r>
      <w:r w:rsidR="00B73F8A" w:rsidRPr="00D92C1F">
        <w:rPr>
          <w:lang w:val="en-IE"/>
        </w:rPr>
        <w:t>ing</w:t>
      </w:r>
      <w:r w:rsidRPr="00D92C1F">
        <w:rPr>
          <w:lang w:val="en-IE"/>
        </w:rPr>
        <w:t xml:space="preserve"> the molecular drivers </w:t>
      </w:r>
      <w:r w:rsidRPr="00D92C1F">
        <w:t>of such resistance escalation is crucial for designing resistance management strategies and prevent malaria resurgence.</w:t>
      </w:r>
    </w:p>
    <w:p w14:paraId="18E5B77B" w14:textId="4623864C" w:rsidR="00506989" w:rsidRPr="00D92C1F" w:rsidRDefault="00506989" w:rsidP="003E0F00">
      <w:pPr>
        <w:pStyle w:val="MDPI31text"/>
      </w:pPr>
      <w:r w:rsidRPr="00D92C1F">
        <w:t xml:space="preserve">This study revealed a high </w:t>
      </w:r>
      <w:r w:rsidR="001E7EDE" w:rsidRPr="00D92C1F">
        <w:t xml:space="preserve">intensity </w:t>
      </w:r>
      <w:r w:rsidRPr="00D92C1F">
        <w:t>of resistance to pyrethroids with significantly reduced efficacy of insecticidal treated LLINs including standard nets (Olyset</w:t>
      </w:r>
      <w:r w:rsidR="001239C7" w:rsidRPr="00D92C1F">
        <w:rPr>
          <w:vertAlign w:val="superscript"/>
        </w:rPr>
        <w:t>®</w:t>
      </w:r>
      <w:r w:rsidRPr="00D92C1F">
        <w:t xml:space="preserve"> Net and PermaNet</w:t>
      </w:r>
      <w:r w:rsidR="001239C7" w:rsidRPr="00D92C1F">
        <w:rPr>
          <w:vertAlign w:val="superscript"/>
        </w:rPr>
        <w:t>®</w:t>
      </w:r>
      <w:r w:rsidRPr="00D92C1F">
        <w:t xml:space="preserve"> 2.0) and PBO-based net (Olyset plus) in </w:t>
      </w:r>
      <w:r w:rsidRPr="00D92C1F">
        <w:rPr>
          <w:i/>
        </w:rPr>
        <w:t>An. funestus</w:t>
      </w:r>
      <w:r w:rsidRPr="00D92C1F">
        <w:t xml:space="preserve"> s.s. from Eastern Uganda. Similar results were obtained recently in </w:t>
      </w:r>
      <w:r w:rsidRPr="00D92C1F">
        <w:rPr>
          <w:i/>
        </w:rPr>
        <w:t>An. funestus</w:t>
      </w:r>
      <w:r w:rsidRPr="00D92C1F">
        <w:t xml:space="preserve"> s.s. from Southern Mozambique revealing a </w:t>
      </w:r>
      <w:r w:rsidR="001E7EDE" w:rsidRPr="00D92C1F">
        <w:t xml:space="preserve">very low </w:t>
      </w:r>
      <w:r w:rsidRPr="00D92C1F">
        <w:t>efficacy of the two most common commercial LLINs used across Africa, Olyset</w:t>
      </w:r>
      <w:r w:rsidR="001239C7" w:rsidRPr="00D92C1F">
        <w:rPr>
          <w:vertAlign w:val="superscript"/>
        </w:rPr>
        <w:t>®</w:t>
      </w:r>
      <w:r w:rsidRPr="00D92C1F">
        <w:t xml:space="preserve"> Net, and PermaNet</w:t>
      </w:r>
      <w:r w:rsidR="001239C7" w:rsidRPr="00D92C1F">
        <w:rPr>
          <w:vertAlign w:val="superscript"/>
        </w:rPr>
        <w:t>®</w:t>
      </w:r>
      <w:r w:rsidRPr="00D92C1F">
        <w:t xml:space="preserve"> 2.0 </w:t>
      </w:r>
      <w:r w:rsidRPr="00D92C1F">
        <w:fldChar w:fldCharType="begin">
          <w:fldData xml:space="preserve">PEVuZE5vdGU+PENpdGU+PEF1dGhvcj5HbHVudDwvQXV0aG9yPjxZZWFyPjIwMTU8L1llYXI+PFJl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</w:fldData>
        </w:fldChar>
      </w:r>
      <w:r w:rsidR="000B66DE" w:rsidRPr="00D92C1F">
        <w:instrText xml:space="preserve"> ADDIN EN.CITE </w:instrText>
      </w:r>
      <w:r w:rsidR="000B66DE" w:rsidRPr="00D92C1F">
        <w:fldChar w:fldCharType="begin">
          <w:fldData xml:space="preserve">PEVuZE5vdGU+PENpdGU+PEF1dGhvcj5HbHVudDwvQXV0aG9yPjxZZWFyPjIwMTU8L1llYXI+PFJl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</w:fldData>
        </w:fldChar>
      </w:r>
      <w:r w:rsidR="000B66DE" w:rsidRPr="00D92C1F">
        <w:instrText xml:space="preserve"> ADDIN EN.CITE.DATA </w:instrText>
      </w:r>
      <w:r w:rsidR="000B66DE" w:rsidRPr="00D92C1F">
        <w:fldChar w:fldCharType="end"/>
      </w:r>
      <w:r w:rsidRPr="00D92C1F">
        <w:fldChar w:fldCharType="separate"/>
      </w:r>
      <w:r w:rsidR="000B66DE" w:rsidRPr="00D92C1F">
        <w:rPr>
          <w:noProof/>
        </w:rPr>
        <w:t>[</w:t>
      </w:r>
      <w:hyperlink w:anchor="_ENREF_4" w:tooltip="Riveron, 2019 #2" w:history="1">
        <w:r w:rsidR="00E57222" w:rsidRPr="00D92C1F">
          <w:rPr>
            <w:noProof/>
          </w:rPr>
          <w:t>4</w:t>
        </w:r>
      </w:hyperlink>
      <w:r w:rsidR="000B66DE" w:rsidRPr="00D92C1F">
        <w:rPr>
          <w:noProof/>
        </w:rPr>
        <w:t xml:space="preserve">, </w:t>
      </w:r>
      <w:hyperlink w:anchor="_ENREF_8" w:tooltip="Glunt, 2015 #3030" w:history="1">
        <w:r w:rsidR="00E57222" w:rsidRPr="00D92C1F">
          <w:rPr>
            <w:noProof/>
          </w:rPr>
          <w:t>8</w:t>
        </w:r>
      </w:hyperlink>
      <w:r w:rsidR="000B66DE" w:rsidRPr="00D92C1F">
        <w:rPr>
          <w:noProof/>
        </w:rPr>
        <w:t>]</w:t>
      </w:r>
      <w:r w:rsidRPr="00D92C1F">
        <w:fldChar w:fldCharType="end"/>
      </w:r>
      <w:r w:rsidRPr="00D92C1F">
        <w:t xml:space="preserve">. The same loss was also reported Malawi (&lt;5% mortality) </w:t>
      </w:r>
      <w:r w:rsidRPr="00D92C1F">
        <w:fldChar w:fldCharType="begin">
          <w:fldData xml:space="preserve">PEVuZE5vdGU+PENpdGU+PEF1dGhvcj5SaXZlcm9uPC9BdXRob3I+PFllYXI+MjAxNTwvWWVhcj48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</w:fldData>
        </w:fldChar>
      </w:r>
      <w:r w:rsidR="000B66DE" w:rsidRPr="00D92C1F">
        <w:instrText xml:space="preserve"> ADDIN EN.CITE </w:instrText>
      </w:r>
      <w:r w:rsidR="000B66DE" w:rsidRPr="00D92C1F">
        <w:fldChar w:fldCharType="begin">
          <w:fldData xml:space="preserve">PEVuZE5vdGU+PENpdGU+PEF1dGhvcj5SaXZlcm9uPC9BdXRob3I+PFllYXI+MjAxNTwvWWVhcj48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</w:fldData>
        </w:fldChar>
      </w:r>
      <w:r w:rsidR="000B66DE" w:rsidRPr="00D92C1F">
        <w:instrText xml:space="preserve"> ADDIN EN.CITE.DATA </w:instrText>
      </w:r>
      <w:r w:rsidR="000B66DE" w:rsidRPr="00D92C1F">
        <w:fldChar w:fldCharType="end"/>
      </w:r>
      <w:r w:rsidRPr="00D92C1F">
        <w:fldChar w:fldCharType="separate"/>
      </w:r>
      <w:r w:rsidR="000B66DE" w:rsidRPr="00D92C1F">
        <w:rPr>
          <w:noProof/>
        </w:rPr>
        <w:t>[</w:t>
      </w:r>
      <w:hyperlink w:anchor="_ENREF_15" w:tooltip="Riveron, 2015 #1724" w:history="1">
        <w:r w:rsidR="00E57222" w:rsidRPr="00D92C1F">
          <w:rPr>
            <w:noProof/>
          </w:rPr>
          <w:t>15</w:t>
        </w:r>
      </w:hyperlink>
      <w:r w:rsidR="000B66DE" w:rsidRPr="00D92C1F">
        <w:rPr>
          <w:noProof/>
        </w:rPr>
        <w:t>]</w:t>
      </w:r>
      <w:r w:rsidRPr="00D92C1F">
        <w:fldChar w:fldCharType="end"/>
      </w:r>
      <w:r w:rsidRPr="00D92C1F">
        <w:t xml:space="preserve"> and in D</w:t>
      </w:r>
      <w:r w:rsidR="00C756F4" w:rsidRPr="00D92C1F">
        <w:t xml:space="preserve">emocratic </w:t>
      </w:r>
      <w:r w:rsidRPr="00D92C1F">
        <w:t>R</w:t>
      </w:r>
      <w:r w:rsidR="00C756F4" w:rsidRPr="00D92C1F">
        <w:t>epublic of</w:t>
      </w:r>
      <w:r w:rsidRPr="00D92C1F">
        <w:t xml:space="preserve"> Congo (&lt;35% mortality) </w:t>
      </w:r>
      <w:r w:rsidRPr="00D92C1F">
        <w:fldChar w:fldCharType="begin"/>
      </w:r>
      <w:r w:rsidR="00F807CB" w:rsidRPr="00D92C1F">
        <w:instrText xml:space="preserve"> ADDIN EN.CITE &lt;EndNote&gt;&lt;Cite&gt;&lt;Author&gt;Riveron&lt;/Author&gt;&lt;Year&gt;2018&lt;/Year&gt;&lt;RecNum&gt;2818&lt;/RecNum&gt;&lt;DisplayText&gt;[3]&lt;/DisplayText&gt;&lt;record&gt;&lt;rec-number&gt;2818&lt;/rec-number&gt;&lt;foreign-keys&gt;&lt;key app="EN" db-id="s5fwwdw0cs0w5heeve55pe56zrrwf900v0rx" timestamp="1518073552"&gt;2818&lt;/key&gt;&lt;/foreign-keys&gt;&lt;ref-type name="Journal Article"&gt;17&lt;/ref-type&gt;&lt;contributors&gt;&lt;authors&gt;&lt;author&gt;Riveron, J. M.&lt;/author&gt;&lt;author&gt;Watsenga, F.&lt;/author&gt;&lt;author&gt;Irving, H.&lt;/author&gt;&lt;author&gt;Irish, S. R.&lt;/author&gt;&lt;author&gt;Wondji, C. S.&lt;/author&gt;&lt;/authors&gt;&lt;/contributors&gt;&lt;auth-address&gt;Vector Biology Department, Liverpool School of Tropical Medicine, United Kingdom.&amp;#xD;Research Unit, Liverpool School of Tropical Medicine (LSTM)/Organisation de Coordination pour la lutte contre les Endemies en Afrique Centrale (OCEAC) Research Unit, Yaounde, Cameroon.&amp;#xD;Institut National de Recherche Biomedicale, Kinshasa, Democratic Republic of Congo.&amp;#xD;US President&amp;apos;s Malaria Initiative, Entomology Branch, Division of Parasitic Diseases and Malaria, Centers for Disease Control and Prevention, Atlanta, Georgia.&lt;/auth-address&gt;&lt;titles&gt;&lt;title&gt;High Plasmodium Infection Rate and Reduced Bed Net Efficacy in Multiple Insecticide-Resistant Malaria Vectors in Kinshasa, Democratic Republic of Congo&lt;/title&gt;&lt;secondary-title&gt;J Infect Dis&lt;/secondary-title&gt;&lt;/titles&gt;&lt;periodical&gt;&lt;full-title&gt;J Infect Dis&lt;/full-title&gt;&lt;abbr-1&gt;The Journal of infectious diseases&lt;/abbr-1&gt;&lt;/periodical&gt;&lt;pages&gt;320-328&lt;/pages&gt;&lt;volume&gt;217&lt;/volume&gt;&lt;number&gt;2&lt;/number&gt;&lt;keywords&gt;&lt;keyword&gt;Anopheles&lt;/keyword&gt;&lt;keyword&gt;Democratic Republic of Congo&lt;/keyword&gt;&lt;keyword&gt;Plasmodium falciparum&lt;/keyword&gt;&lt;keyword&gt;insecticide resistance&lt;/keyword&gt;&lt;keyword&gt;malaria&lt;/keyword&gt;&lt;/keywords&gt;&lt;dates&gt;&lt;year&gt;2018&lt;/year&gt;&lt;pub-dates&gt;&lt;date&gt;Jan 4&lt;/date&gt;&lt;/pub-dates&gt;&lt;/dates&gt;&lt;isbn&gt;1537-6613 (Electronic)&amp;#xD;0022-1899 (Linking)&lt;/isbn&gt;&lt;accession-num&gt;29087484&lt;/accession-num&gt;&lt;urls&gt;&lt;related-urls&gt;&lt;url&gt;https://www.ncbi.nlm.nih.gov/pubmed/29087484&lt;/url&gt;&lt;/related-urls&gt;&lt;/urls&gt;&lt;electronic-resource-num&gt;10.1093/infdis/jix570&lt;/electronic-resource-num&gt;&lt;/record&gt;&lt;/Cite&gt;&lt;/EndNote&gt;</w:instrText>
      </w:r>
      <w:r w:rsidRPr="00D92C1F">
        <w:fldChar w:fldCharType="separate"/>
      </w:r>
      <w:r w:rsidR="00F807CB" w:rsidRPr="00D92C1F">
        <w:rPr>
          <w:noProof/>
        </w:rPr>
        <w:t>[</w:t>
      </w:r>
      <w:hyperlink w:anchor="_ENREF_3" w:tooltip="Riveron, 2018 #15" w:history="1">
        <w:r w:rsidR="00E57222" w:rsidRPr="00D92C1F">
          <w:rPr>
            <w:noProof/>
          </w:rPr>
          <w:t>3</w:t>
        </w:r>
      </w:hyperlink>
      <w:r w:rsidR="00F807CB" w:rsidRPr="00D92C1F">
        <w:rPr>
          <w:noProof/>
        </w:rPr>
        <w:t>]</w:t>
      </w:r>
      <w:r w:rsidRPr="00D92C1F">
        <w:fldChar w:fldCharType="end"/>
      </w:r>
      <w:r w:rsidRPr="00D92C1F">
        <w:t xml:space="preserve">. This loss in efficacy </w:t>
      </w:r>
      <w:r w:rsidR="008522FA" w:rsidRPr="00D92C1F">
        <w:t xml:space="preserve">of bednets </w:t>
      </w:r>
      <w:r w:rsidRPr="00D92C1F">
        <w:t xml:space="preserve">in Mayuge and Busia was in line with </w:t>
      </w:r>
      <w:r w:rsidR="00C85B76" w:rsidRPr="00D92C1F">
        <w:t xml:space="preserve">the results of </w:t>
      </w:r>
      <w:r w:rsidRPr="00D92C1F">
        <w:t xml:space="preserve">WHO </w:t>
      </w:r>
      <w:r w:rsidR="00C85B76" w:rsidRPr="00D92C1F">
        <w:t xml:space="preserve">tube </w:t>
      </w:r>
      <w:r w:rsidRPr="00D92C1F">
        <w:t xml:space="preserve">assays, </w:t>
      </w:r>
      <w:r w:rsidR="00C85B76" w:rsidRPr="00D92C1F">
        <w:t xml:space="preserve">pointing </w:t>
      </w:r>
      <w:r w:rsidRPr="00D92C1F">
        <w:t xml:space="preserve">a high intensity of resistance to permethrin and deltamethrin, the </w:t>
      </w:r>
      <w:r w:rsidR="00C85B76" w:rsidRPr="00D92C1F">
        <w:t>insecticides used in</w:t>
      </w:r>
      <w:r w:rsidRPr="00D92C1F">
        <w:t xml:space="preserve"> these nets. These </w:t>
      </w:r>
      <w:r w:rsidRPr="00D92C1F">
        <w:rPr>
          <w:i/>
        </w:rPr>
        <w:t>An. funestus</w:t>
      </w:r>
      <w:r w:rsidRPr="00D92C1F">
        <w:t xml:space="preserve"> populations were resistant to permethrin and deltamethrin at all diagnostic concentrations of 1</w:t>
      </w:r>
      <w:r w:rsidR="00201577" w:rsidRPr="00D92C1F">
        <w:t>×</w:t>
      </w:r>
      <w:r w:rsidRPr="00D92C1F">
        <w:t>, 5</w:t>
      </w:r>
      <w:r w:rsidR="00201577" w:rsidRPr="00D92C1F">
        <w:t>×</w:t>
      </w:r>
      <w:r w:rsidRPr="00D92C1F">
        <w:t>, and 10</w:t>
      </w:r>
      <w:r w:rsidR="00201577" w:rsidRPr="00D92C1F">
        <w:t>×</w:t>
      </w:r>
      <w:r w:rsidRPr="00D92C1F">
        <w:t xml:space="preserve">. However, the </w:t>
      </w:r>
      <w:r w:rsidRPr="00D92C1F">
        <w:rPr>
          <w:i/>
        </w:rPr>
        <w:t>An. gambiae</w:t>
      </w:r>
      <w:r w:rsidRPr="00D92C1F">
        <w:t xml:space="preserve"> s.l populations from both sites are resistant to permethrin at 1</w:t>
      </w:r>
      <w:r w:rsidR="00201577" w:rsidRPr="00D92C1F">
        <w:t>×</w:t>
      </w:r>
      <w:r w:rsidRPr="00D92C1F">
        <w:t xml:space="preserve"> and 5</w:t>
      </w:r>
      <w:r w:rsidR="00201577" w:rsidRPr="00D92C1F">
        <w:t>×</w:t>
      </w:r>
      <w:r w:rsidRPr="00D92C1F">
        <w:t xml:space="preserve"> but not 10</w:t>
      </w:r>
      <w:r w:rsidR="00201577" w:rsidRPr="00D92C1F">
        <w:t>×</w:t>
      </w:r>
      <w:r w:rsidRPr="00D92C1F">
        <w:t xml:space="preserve">. These results for </w:t>
      </w:r>
      <w:r w:rsidRPr="00D92C1F">
        <w:rPr>
          <w:i/>
        </w:rPr>
        <w:t>An. gambiae</w:t>
      </w:r>
      <w:r w:rsidRPr="00D92C1F">
        <w:t xml:space="preserve"> is similar to the observations of Okia </w:t>
      </w:r>
      <w:r w:rsidRPr="00D92C1F">
        <w:rPr>
          <w:iCs/>
        </w:rPr>
        <w:t xml:space="preserve">et al. (2018) in </w:t>
      </w:r>
      <w:r w:rsidRPr="00D92C1F">
        <w:t>Tororo</w:t>
      </w:r>
      <w:r w:rsidR="006031C6" w:rsidRPr="00D92C1F">
        <w:t xml:space="preserve"> </w:t>
      </w:r>
      <w:r w:rsidR="00F7661A" w:rsidRPr="00D92C1F">
        <w:fldChar w:fldCharType="begin"/>
      </w:r>
      <w:r w:rsidR="00F7661A" w:rsidRPr="00D92C1F">
        <w:instrText xml:space="preserve"> ADDIN EN.CITE &lt;EndNote&gt;&lt;Cite&gt;&lt;Author&gt;Okia&lt;/Author&gt;&lt;Year&gt;2018&lt;/Year&gt;&lt;RecNum&gt;80&lt;/RecNum&gt;&lt;DisplayText&gt;[2]&lt;/DisplayText&gt;&lt;record&gt;&lt;rec-number&gt;80&lt;/rec-number&gt;&lt;foreign-keys&gt;&lt;key app="EN" db-id="azaz2rr2kpsp56ea0ecxa2wrx5a9f99extww"&gt;80&lt;/key&gt;&lt;/foreign-keys&gt;&lt;ref-type name="Journal Article"&gt;17&lt;/ref-type&gt;&lt;contributors&gt;&lt;authors&gt;&lt;author&gt;Okia, Michael&lt;/author&gt;&lt;author&gt;Hoel, David F&lt;/author&gt;&lt;author&gt;Kirunda, James&lt;/author&gt;&lt;author&gt;Rwakimari, John Bosco&lt;/author&gt;&lt;author&gt;Mpeka, Betty&lt;/author&gt;&lt;author&gt;Ambayo, Denis&lt;/author&gt;&lt;author&gt;Price, Ananya&lt;/author&gt;&lt;author&gt;Oguttu, David W&lt;/author&gt;&lt;author&gt;Okui, Albert P&lt;/author&gt;&lt;author&gt;Govere, John&lt;/author&gt;&lt;/authors&gt;&lt;/contributors&gt;&lt;titles&gt;&lt;title&gt;Insecticide resistance status of the malaria mosquitoes: Anopheles gambiae and Anopheles funestus in eastern and northern Uganda&lt;/title&gt;&lt;secondary-title&gt;Malaria journal&lt;/secondary-title&gt;&lt;/titles&gt;&lt;periodical&gt;&lt;full-title&gt;Malaria journal&lt;/full-title&gt;&lt;/periodical&gt;&lt;pages&gt;1-12&lt;/pages&gt;&lt;volume&gt;17&lt;/volume&gt;&lt;number&gt;1&lt;/number&gt;&lt;dates&gt;&lt;year&gt;2018&lt;/year&gt;&lt;/dates&gt;&lt;isbn&gt;1475-2875&lt;/isbn&gt;&lt;urls&gt;&lt;/urls&gt;&lt;/record&gt;&lt;/Cite&gt;&lt;/EndNote&gt;</w:instrText>
      </w:r>
      <w:r w:rsidR="00F7661A" w:rsidRPr="00D92C1F">
        <w:fldChar w:fldCharType="separate"/>
      </w:r>
      <w:r w:rsidR="00F7661A" w:rsidRPr="00D92C1F">
        <w:rPr>
          <w:noProof/>
        </w:rPr>
        <w:t>[</w:t>
      </w:r>
      <w:hyperlink w:anchor="_ENREF_2" w:tooltip="Okia, 2018 #1" w:history="1">
        <w:r w:rsidR="00E57222" w:rsidRPr="00D92C1F">
          <w:rPr>
            <w:noProof/>
          </w:rPr>
          <w:t>2</w:t>
        </w:r>
      </w:hyperlink>
      <w:r w:rsidR="00F7661A" w:rsidRPr="00D92C1F">
        <w:rPr>
          <w:noProof/>
        </w:rPr>
        <w:t>]</w:t>
      </w:r>
      <w:r w:rsidR="00F7661A" w:rsidRPr="00D92C1F">
        <w:fldChar w:fldCharType="end"/>
      </w:r>
      <w:r w:rsidRPr="00D92C1F">
        <w:t xml:space="preserve">. </w:t>
      </w:r>
      <w:r w:rsidR="00DA297D" w:rsidRPr="00D92C1F">
        <w:t xml:space="preserve">However, </w:t>
      </w:r>
      <w:r w:rsidRPr="00D92C1F">
        <w:t xml:space="preserve">this study is the first evidence of resistance escalation in </w:t>
      </w:r>
      <w:r w:rsidRPr="00D92C1F">
        <w:rPr>
          <w:i/>
        </w:rPr>
        <w:t xml:space="preserve">An. funestus </w:t>
      </w:r>
      <w:r w:rsidRPr="00D92C1F">
        <w:t>in Uganda using the 5</w:t>
      </w:r>
      <w:r w:rsidR="00201577" w:rsidRPr="00D92C1F">
        <w:t>×</w:t>
      </w:r>
      <w:r w:rsidRPr="00D92C1F">
        <w:t xml:space="preserve"> and 10</w:t>
      </w:r>
      <w:r w:rsidR="00201577" w:rsidRPr="00D92C1F">
        <w:t>×</w:t>
      </w:r>
      <w:r w:rsidRPr="00D92C1F">
        <w:t xml:space="preserve"> DC of pyrethroids</w:t>
      </w:r>
      <w:r w:rsidRPr="00D92C1F">
        <w:rPr>
          <w:i/>
        </w:rPr>
        <w:t>.</w:t>
      </w:r>
      <w:r w:rsidR="001239C7" w:rsidRPr="00D92C1F">
        <w:rPr>
          <w:i/>
        </w:rPr>
        <w:t xml:space="preserve"> </w:t>
      </w:r>
      <w:r w:rsidRPr="00D92C1F">
        <w:t>However, the high level of resistance to the diagnostic dose (1</w:t>
      </w:r>
      <w:r w:rsidR="00201577" w:rsidRPr="00D92C1F">
        <w:t>×</w:t>
      </w:r>
      <w:r w:rsidRPr="00D92C1F">
        <w:t xml:space="preserve">) of pyrethroids in </w:t>
      </w:r>
      <w:r w:rsidRPr="00D92C1F">
        <w:rPr>
          <w:i/>
        </w:rPr>
        <w:t>An. funestus</w:t>
      </w:r>
      <w:r w:rsidRPr="00D92C1F">
        <w:t xml:space="preserve"> is similar to the temporal increase in pyrethroid resistance observed in Eastern Uganda between 2009 and 2013 </w:t>
      </w:r>
      <w:r w:rsidRPr="00D92C1F">
        <w:fldChar w:fldCharType="begin"/>
      </w:r>
      <w:r w:rsidR="000B66DE" w:rsidRPr="00D92C1F">
        <w:instrText xml:space="preserve"> ADDIN EN.CITE &lt;EndNote&gt;&lt;Cite&gt;&lt;Author&gt;Mulamba&lt;/Author&gt;&lt;Year&gt;2014&lt;/Year&gt;&lt;RecNum&gt;56&lt;/RecNum&gt;&lt;DisplayText&gt;[16]&lt;/DisplayText&gt;&lt;record&gt;&lt;rec-number&gt;56&lt;/rec-number&gt;&lt;foreign-keys&gt;&lt;key app="EN" db-id="dt9z2t0vytvsa5ee9ea50rafzzpvvfxdrfev" timestamp="1595318360"&gt;56&lt;/key&gt;&lt;/foreign-keys&gt;&lt;ref-type name="Journal Article"&gt;17&lt;/ref-type&gt;&lt;contributors&gt;&lt;authors&gt;&lt;author&gt;Mulamba, Charles&lt;/author&gt;&lt;author&gt;Riveron, Jacob M&lt;/author&gt;&lt;author&gt;Ibrahim, Sulaiman S&lt;/author&gt;&lt;author&gt;Irving, Helen&lt;/author&gt;&lt;author&gt;Barnes, Kayla G&lt;/author&gt;&lt;author&gt;Mukwaya, Louis G&lt;/author&gt;&lt;author&gt;Birungi, Josephine&lt;/author&gt;&lt;author&gt;Wondji, Charles S&lt;/author&gt;&lt;/authors&gt;&lt;/contributors&gt;&lt;titles&gt;&lt;title&gt;Widespread pyrethroid and DDT resistance in the major malaria vector Anopheles funestus in East Africa is driven by metabolic resistance mechanisms&lt;/title&gt;&lt;secondary-title&gt;PloS one&lt;/secondary-title&gt;&lt;/titles&gt;&lt;periodical&gt;&lt;full-title&gt;PloS one&lt;/full-title&gt;&lt;/periodical&gt;&lt;pages&gt;e110058&lt;/pages&gt;&lt;volume&gt;9&lt;/volume&gt;&lt;number&gt;10&lt;/number&gt;&lt;dates&gt;&lt;year&gt;2014&lt;/year&gt;&lt;/dates&gt;&lt;isbn&gt;1932-6203&lt;/isbn&gt;&lt;urls&gt;&lt;/urls&gt;&lt;/record&gt;&lt;/Cite&gt;&lt;/EndNote&gt;</w:instrText>
      </w:r>
      <w:r w:rsidRPr="00D92C1F">
        <w:fldChar w:fldCharType="separate"/>
      </w:r>
      <w:r w:rsidR="000B66DE" w:rsidRPr="00D92C1F">
        <w:rPr>
          <w:noProof/>
        </w:rPr>
        <w:t>[</w:t>
      </w:r>
      <w:hyperlink w:anchor="_ENREF_16" w:tooltip="Mulamba, 2014 #56" w:history="1">
        <w:r w:rsidR="00E57222" w:rsidRPr="00D92C1F">
          <w:rPr>
            <w:noProof/>
          </w:rPr>
          <w:t>16</w:t>
        </w:r>
      </w:hyperlink>
      <w:r w:rsidR="000B66DE" w:rsidRPr="00D92C1F">
        <w:rPr>
          <w:noProof/>
        </w:rPr>
        <w:t>]</w:t>
      </w:r>
      <w:r w:rsidRPr="00D92C1F">
        <w:fldChar w:fldCharType="end"/>
      </w:r>
      <w:r w:rsidRPr="00D92C1F">
        <w:t xml:space="preserve">. </w:t>
      </w:r>
      <w:r w:rsidR="00C85B76" w:rsidRPr="00D92C1F">
        <w:t>Probable</w:t>
      </w:r>
      <w:r w:rsidRPr="00D92C1F">
        <w:t xml:space="preserve"> resistance </w:t>
      </w:r>
      <w:r w:rsidR="00C85B76" w:rsidRPr="00D92C1F">
        <w:t xml:space="preserve">was </w:t>
      </w:r>
      <w:r w:rsidRPr="00D92C1F">
        <w:t xml:space="preserve">observed to bendiocarb in </w:t>
      </w:r>
      <w:r w:rsidRPr="00D92C1F">
        <w:rPr>
          <w:i/>
        </w:rPr>
        <w:t>An. funestus</w:t>
      </w:r>
      <w:r w:rsidRPr="00D92C1F">
        <w:t xml:space="preserve"> population from both locations show</w:t>
      </w:r>
      <w:r w:rsidR="00C85B76" w:rsidRPr="00D92C1F">
        <w:t>ing</w:t>
      </w:r>
      <w:r w:rsidRPr="00D92C1F">
        <w:t xml:space="preserve"> that </w:t>
      </w:r>
      <w:r w:rsidR="001C2BBA" w:rsidRPr="00D92C1F">
        <w:t>the carbamate</w:t>
      </w:r>
      <w:r w:rsidR="00C85B76" w:rsidRPr="00D92C1F">
        <w:t xml:space="preserve"> </w:t>
      </w:r>
      <w:r w:rsidRPr="00D92C1F">
        <w:t>insecticide</w:t>
      </w:r>
      <w:r w:rsidR="001C2BBA" w:rsidRPr="00D92C1F">
        <w:t>s</w:t>
      </w:r>
      <w:r w:rsidRPr="00D92C1F">
        <w:t xml:space="preserve"> could not be an alternative to pyrethroid for IRS. </w:t>
      </w:r>
      <w:r w:rsidR="00C85B76" w:rsidRPr="00D92C1F">
        <w:t>Fu</w:t>
      </w:r>
      <w:r w:rsidR="00B73F8A" w:rsidRPr="00D92C1F">
        <w:t>r</w:t>
      </w:r>
      <w:r w:rsidR="00C85B76" w:rsidRPr="00D92C1F">
        <w:t xml:space="preserve">thermore, </w:t>
      </w:r>
      <w:r w:rsidR="007D26D9" w:rsidRPr="00D92C1F">
        <w:t>t</w:t>
      </w:r>
      <w:r w:rsidRPr="00D92C1F">
        <w:t>he full susceptibility to the organophosphate pyrimiphos-methyl, as observed in many other African countries across the continent, suggests that this insecticide class is the most suitable for IRS against this species and justif</w:t>
      </w:r>
      <w:r w:rsidR="00B73F8A" w:rsidRPr="00D92C1F">
        <w:t>ies</w:t>
      </w:r>
      <w:r w:rsidRPr="00D92C1F">
        <w:t xml:space="preserve"> the use of Arctellic for IRS in many districts in Uganda.</w:t>
      </w:r>
    </w:p>
    <w:p w14:paraId="3FBCB8E2" w14:textId="05949B8C" w:rsidR="00506989" w:rsidRPr="00D92C1F" w:rsidRDefault="00506989" w:rsidP="003E0F00">
      <w:pPr>
        <w:pStyle w:val="MDPI31text"/>
        <w:rPr>
          <w:color w:val="202020"/>
          <w:shd w:val="clear" w:color="auto" w:fill="FFFFFF"/>
        </w:rPr>
      </w:pPr>
      <w:r w:rsidRPr="00D92C1F">
        <w:t xml:space="preserve">This study reported low mortality after exposure to permethrin+PBO and deltamethrin + PBO together with the loss in the efficacy of the new generation of PBO-based nets particularly the Olyset plus. This reduced efficacy of PBO-based tools could be linked to the fact that PBO-net are already in use in the study site and could be contributing to the selection of other resistance mechanisms beyond cytochrome P450s. The ability of mosquitoes to survive exposure to the high intensity of pyrethroids and PBO-based nets in this population is problematic for malaria control programs. These observations are similar to the results obtained with </w:t>
      </w:r>
      <w:r w:rsidRPr="00D92C1F">
        <w:rPr>
          <w:i/>
        </w:rPr>
        <w:t>An. funestus</w:t>
      </w:r>
      <w:r w:rsidRPr="00D92C1F">
        <w:t xml:space="preserve"> in Cameroon </w:t>
      </w:r>
      <w:r w:rsidRPr="00D92C1F">
        <w:fldChar w:fldCharType="begin"/>
      </w:r>
      <w:r w:rsidR="000B66DE" w:rsidRPr="00D92C1F">
        <w:instrText xml:space="preserve"> ADDIN EN.CITE &lt;EndNote&gt;&lt;Cite&gt;&lt;Author&gt;Menze&lt;/Author&gt;&lt;Year&gt;2018&lt;/Year&gt;&lt;RecNum&gt;15&lt;/RecNum&gt;&lt;DisplayText&gt;[17]&lt;/DisplayText&gt;&lt;record&gt;&lt;rec-number&gt;15&lt;/rec-number&gt;&lt;foreign-keys&gt;&lt;key app="EN" db-id="pe9p2drvids2d7edwfqvpw9tsp5ax9a99x2x" timestamp="1594899527"&gt;15&lt;/key&gt;&lt;/foreign-keys&gt;&lt;ref-type name="Journal Article"&gt;17&lt;/ref-type&gt;&lt;contributors&gt;&lt;authors&gt;&lt;author&gt;Menze, B.D. &lt;/author&gt;&lt;author&gt;Wondji, M.J.&lt;/author&gt;&lt;author&gt;Tchapga, W.&lt;/author&gt;&lt;author&gt;Tchoupo, M.&lt;/author&gt;&lt;author&gt;Riveron, J.M. &lt;/author&gt;&lt;author&gt;Wondji, C.S.&lt;/author&gt;&lt;/authors&gt;&lt;/contributors&gt;&lt;titles&gt;&lt;title&gt;Bionomics and insecticides resistance profiling of malaria vectors at a selected site for experimental hut trials in Central Cameroon&lt;/title&gt;&lt;secondary-title&gt;Malaria Journal&lt;/secondary-title&gt;&lt;/titles&gt;&lt;volume&gt;In Press&lt;/volume&gt;&lt;dates&gt;&lt;year&gt;2018&lt;/year&gt;&lt;/dates&gt;&lt;urls&gt;&lt;/urls&gt;&lt;/record&gt;&lt;/Cite&gt;&lt;/EndNote&gt;</w:instrText>
      </w:r>
      <w:r w:rsidRPr="00D92C1F">
        <w:fldChar w:fldCharType="separate"/>
      </w:r>
      <w:r w:rsidR="000B66DE" w:rsidRPr="00D92C1F">
        <w:rPr>
          <w:noProof/>
        </w:rPr>
        <w:t>[</w:t>
      </w:r>
      <w:hyperlink w:anchor="_ENREF_17" w:tooltip="Menze, 2018 #15" w:history="1">
        <w:r w:rsidR="00E57222" w:rsidRPr="00D92C1F">
          <w:rPr>
            <w:noProof/>
          </w:rPr>
          <w:t>17</w:t>
        </w:r>
      </w:hyperlink>
      <w:r w:rsidR="000B66DE" w:rsidRPr="00D92C1F">
        <w:rPr>
          <w:noProof/>
        </w:rPr>
        <w:t>]</w:t>
      </w:r>
      <w:r w:rsidRPr="00D92C1F">
        <w:fldChar w:fldCharType="end"/>
      </w:r>
      <w:r w:rsidRPr="00D92C1F">
        <w:t xml:space="preserve"> and </w:t>
      </w:r>
      <w:r w:rsidRPr="00D92C1F">
        <w:rPr>
          <w:i/>
        </w:rPr>
        <w:t>An. coluzzi</w:t>
      </w:r>
      <w:r w:rsidRPr="00D92C1F">
        <w:t xml:space="preserve"> in Chad </w:t>
      </w:r>
      <w:r w:rsidRPr="00D92C1F">
        <w:fldChar w:fldCharType="begin"/>
      </w:r>
      <w:r w:rsidR="000B66DE" w:rsidRPr="00D92C1F">
        <w:instrText xml:space="preserve"> ADDIN EN.CITE &lt;EndNote&gt;&lt;Cite&gt;&lt;Author&gt;Ibrahim&lt;/Author&gt;&lt;Year&gt;2019&lt;/Year&gt;&lt;RecNum&gt;1&lt;/RecNum&gt;&lt;DisplayText&gt;[6]&lt;/DisplayText&gt;&lt;record&gt;&lt;rec-number&gt;1&lt;/rec-number&gt;&lt;foreign-keys&gt;&lt;key app="EN" db-id="0xz90ewebr9pt8ef0a9xrv5mwdrvss9eptdx" timestamp="1576500526"&gt;1&lt;/key&gt;&lt;/foreign-keys&gt;&lt;ref-type name="Journal Article"&gt;17&lt;/ref-type&gt;&lt;contributors&gt;&lt;authors&gt;&lt;author&gt;Ibrahim, Sulaiman S&lt;/author&gt;&lt;author&gt;Fadel, Amen N&lt;/author&gt;&lt;author&gt;Tchouakui, Magellan&lt;/author&gt;&lt;author&gt;Terence, Ebai&lt;/author&gt;&lt;author&gt;Wondji, Murielle J&lt;/author&gt;&lt;author&gt;Tchoupo, Micareme&lt;/author&gt;&lt;author&gt;Kérah-Hinzoumbé, Clement&lt;/author&gt;&lt;author&gt;Wanji, Samuel&lt;/author&gt;&lt;author&gt;Wondji, Charles S&lt;/author&gt;&lt;/authors&gt;&lt;/contributors&gt;&lt;titles&gt;&lt;title&gt;High insecticide resistance in the major malaria vector Anopheles coluzzii in Chad Republic&lt;/title&gt;&lt;secondary-title&gt;Infectious Diseases of Poverty&lt;/secondary-title&gt;&lt;/titles&gt;&lt;periodical&gt;&lt;full-title&gt;Infectious Diseases of Poverty&lt;/full-title&gt;&lt;/periodical&gt;&lt;pages&gt;100&lt;/pages&gt;&lt;volume&gt;8&lt;/volume&gt;&lt;number&gt;1&lt;/number&gt;&lt;dates&gt;&lt;year&gt;2019&lt;/year&gt;&lt;/dates&gt;&lt;isbn&gt;2049-9957&lt;/isbn&gt;&lt;urls&gt;&lt;/urls&gt;&lt;/record&gt;&lt;/Cite&gt;&lt;/EndNote&gt;</w:instrText>
      </w:r>
      <w:r w:rsidRPr="00D92C1F">
        <w:fldChar w:fldCharType="separate"/>
      </w:r>
      <w:r w:rsidR="000B66DE" w:rsidRPr="00D92C1F">
        <w:rPr>
          <w:noProof/>
        </w:rPr>
        <w:t>[</w:t>
      </w:r>
      <w:hyperlink w:anchor="_ENREF_6" w:tooltip="Ibrahim, 2019 #1" w:history="1">
        <w:r w:rsidR="00E57222" w:rsidRPr="00D92C1F">
          <w:rPr>
            <w:noProof/>
          </w:rPr>
          <w:t>6</w:t>
        </w:r>
      </w:hyperlink>
      <w:r w:rsidR="000B66DE" w:rsidRPr="00D92C1F">
        <w:rPr>
          <w:noProof/>
        </w:rPr>
        <w:t>]</w:t>
      </w:r>
      <w:r w:rsidRPr="00D92C1F">
        <w:fldChar w:fldCharType="end"/>
      </w:r>
      <w:r w:rsidRPr="00D92C1F">
        <w:t xml:space="preserve"> for which no mortality was noticed after exposure to the synergist net Olyset plus. However, the reduced efficacy of PBO nets has not previously been observed in </w:t>
      </w:r>
      <w:r w:rsidRPr="00D92C1F">
        <w:rPr>
          <w:i/>
        </w:rPr>
        <w:t>An. funestus</w:t>
      </w:r>
      <w:r w:rsidRPr="00D92C1F">
        <w:t xml:space="preserve"> as higher mortality rates (&gt;80%) have so far been reported when testing PBO-based nets (Olyset Plus) against other pyrethroid-resistant populations </w:t>
      </w:r>
      <w:r w:rsidR="00114809" w:rsidRPr="00D92C1F">
        <w:t xml:space="preserve">like </w:t>
      </w:r>
      <w:r w:rsidRPr="00D92C1F">
        <w:t xml:space="preserve">in Malawi </w:t>
      </w:r>
      <w:r w:rsidRPr="00D92C1F">
        <w:fldChar w:fldCharType="begin">
          <w:fldData xml:space="preserve">PEVuZE5vdGU+PENpdGU+PEF1dGhvcj5SaXZlcm9uPC9BdXRob3I+PFllYXI+MjAxNTwvWWVhcj48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</w:fldData>
        </w:fldChar>
      </w:r>
      <w:r w:rsidR="000B66DE" w:rsidRPr="00D92C1F">
        <w:instrText xml:space="preserve"> ADDIN EN.CITE </w:instrText>
      </w:r>
      <w:r w:rsidR="000B66DE" w:rsidRPr="00D92C1F">
        <w:fldChar w:fldCharType="begin">
          <w:fldData xml:space="preserve">PEVuZE5vdGU+PENpdGU+PEF1dGhvcj5SaXZlcm9uPC9BdXRob3I+PFllYXI+MjAxNTwvWWVhcj48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</w:fldData>
        </w:fldChar>
      </w:r>
      <w:r w:rsidR="000B66DE" w:rsidRPr="00D92C1F">
        <w:instrText xml:space="preserve"> ADDIN EN.CITE.DATA </w:instrText>
      </w:r>
      <w:r w:rsidR="000B66DE" w:rsidRPr="00D92C1F">
        <w:fldChar w:fldCharType="end"/>
      </w:r>
      <w:r w:rsidRPr="00D92C1F">
        <w:fldChar w:fldCharType="separate"/>
      </w:r>
      <w:r w:rsidR="000B66DE" w:rsidRPr="00D92C1F">
        <w:rPr>
          <w:noProof/>
        </w:rPr>
        <w:t>[</w:t>
      </w:r>
      <w:hyperlink w:anchor="_ENREF_15" w:tooltip="Riveron, 2015 #1724" w:history="1">
        <w:r w:rsidR="00E57222" w:rsidRPr="00D92C1F">
          <w:rPr>
            <w:noProof/>
          </w:rPr>
          <w:t>15</w:t>
        </w:r>
      </w:hyperlink>
      <w:r w:rsidR="000B66DE" w:rsidRPr="00D92C1F">
        <w:rPr>
          <w:noProof/>
        </w:rPr>
        <w:t>]</w:t>
      </w:r>
      <w:r w:rsidRPr="00D92C1F">
        <w:fldChar w:fldCharType="end"/>
      </w:r>
      <w:r w:rsidRPr="00D92C1F">
        <w:t xml:space="preserve"> and DR Congo </w:t>
      </w:r>
      <w:r w:rsidRPr="00D92C1F">
        <w:fldChar w:fldCharType="begin"/>
      </w:r>
      <w:r w:rsidR="00F807CB" w:rsidRPr="00D92C1F">
        <w:instrText xml:space="preserve"> ADDIN EN.CITE &lt;EndNote&gt;&lt;Cite&gt;&lt;Author&gt;Riveron&lt;/Author&gt;&lt;Year&gt;2018&lt;/Year&gt;&lt;RecNum&gt;2818&lt;/RecNum&gt;&lt;DisplayText&gt;[3]&lt;/DisplayText&gt;&lt;record&gt;&lt;rec-number&gt;2818&lt;/rec-number&gt;&lt;foreign-keys&gt;&lt;key app="EN" db-id="s5fwwdw0cs0w5heeve55pe56zrrwf900v0rx" timestamp="1518073552"&gt;2818&lt;/key&gt;&lt;/foreign-keys&gt;&lt;ref-type name="Journal Article"&gt;17&lt;/ref-type&gt;&lt;contributors&gt;&lt;authors&gt;&lt;author&gt;Riveron, J. M.&lt;/author&gt;&lt;author&gt;Watsenga, F.&lt;/author&gt;&lt;author&gt;Irving, H.&lt;/author&gt;&lt;author&gt;Irish, S. R.&lt;/author&gt;&lt;author&gt;Wondji, C. S.&lt;/author&gt;&lt;/authors&gt;&lt;/contributors&gt;&lt;auth-address&gt;Vector Biology Department, Liverpool School of Tropical Medicine, United Kingdom.&amp;#xD;Research Unit, Liverpool School of Tropical Medicine (LSTM)/Organisation de Coordination pour la lutte contre les Endemies en Afrique Centrale (OCEAC) Research Unit, Yaounde, Cameroon.&amp;#xD;Institut National de Recherche Biomedicale, Kinshasa, Democratic Republic of Congo.&amp;#xD;US President&amp;apos;s Malaria Initiative, Entomology Branch, Division of Parasitic Diseases and Malaria, Centers for Disease Control and Prevention, Atlanta, Georgia.&lt;/auth-address&gt;&lt;titles&gt;&lt;title&gt;High Plasmodium Infection Rate and Reduced Bed Net Efficacy in Multiple Insecticide-Resistant Malaria Vectors in Kinshasa, Democratic Republic of Congo&lt;/title&gt;&lt;secondary-title&gt;J Infect Dis&lt;/secondary-title&gt;&lt;/titles&gt;&lt;periodical&gt;&lt;full-title&gt;J Infect Dis&lt;/full-title&gt;&lt;abbr-1&gt;The Journal of infectious diseases&lt;/abbr-1&gt;&lt;/periodical&gt;&lt;pages&gt;320-328&lt;/pages&gt;&lt;volume&gt;217&lt;/volume&gt;&lt;number&gt;2&lt;/number&gt;&lt;keywords&gt;&lt;keyword&gt;Anopheles&lt;/keyword&gt;&lt;keyword&gt;Democratic Republic of Congo&lt;/keyword&gt;&lt;keyword&gt;Plasmodium falciparum&lt;/keyword&gt;&lt;keyword&gt;insecticide resistance&lt;/keyword&gt;&lt;keyword&gt;malaria&lt;/keyword&gt;&lt;/keywords&gt;&lt;dates&gt;&lt;year&gt;2018&lt;/year&gt;&lt;pub-dates&gt;&lt;date&gt;Jan 4&lt;/date&gt;&lt;/pub-dates&gt;&lt;/dates&gt;&lt;isbn&gt;1537-6613 (Electronic)&amp;#xD;0022-1899 (Linking)&lt;/isbn&gt;&lt;accession-num&gt;29087484&lt;/accession-num&gt;&lt;urls&gt;&lt;related-urls&gt;&lt;url&gt;https://www.ncbi.nlm.nih.gov/pubmed/29087484&lt;/url&gt;&lt;/related-urls&gt;&lt;/urls&gt;&lt;electronic-resource-num&gt;10.1093/infdis/jix570&lt;/electronic-resource-num&gt;&lt;/record&gt;&lt;/Cite&gt;&lt;/EndNote&gt;</w:instrText>
      </w:r>
      <w:r w:rsidRPr="00D92C1F">
        <w:fldChar w:fldCharType="separate"/>
      </w:r>
      <w:r w:rsidR="00F807CB" w:rsidRPr="00D92C1F">
        <w:rPr>
          <w:noProof/>
        </w:rPr>
        <w:t>[</w:t>
      </w:r>
      <w:hyperlink w:anchor="_ENREF_3" w:tooltip="Riveron, 2018 #15" w:history="1">
        <w:r w:rsidR="00E57222" w:rsidRPr="00D92C1F">
          <w:rPr>
            <w:noProof/>
          </w:rPr>
          <w:t>3</w:t>
        </w:r>
      </w:hyperlink>
      <w:r w:rsidR="00F807CB" w:rsidRPr="00D92C1F">
        <w:rPr>
          <w:noProof/>
        </w:rPr>
        <w:t>]</w:t>
      </w:r>
      <w:r w:rsidRPr="00D92C1F">
        <w:fldChar w:fldCharType="end"/>
      </w:r>
      <w:r w:rsidRPr="00D92C1F">
        <w:t xml:space="preserve">. The PermaNet 3.0 Top (containing PBO) showed a higher efficacy with 100% mortality. Nevertheless, the low mortality with PermaNet 3.0 (side) obtained in this study is similar to the results obtained in Cameroon </w:t>
      </w:r>
      <w:r w:rsidRPr="00D92C1F">
        <w:fldChar w:fldCharType="begin"/>
      </w:r>
      <w:r w:rsidR="000B66DE" w:rsidRPr="00D92C1F">
        <w:instrText xml:space="preserve"> ADDIN EN.CITE &lt;EndNote&gt;&lt;Cite&gt;&lt;Author&gt;Menze&lt;/Author&gt;&lt;Year&gt;2018&lt;/Year&gt;&lt;RecNum&gt;15&lt;/RecNum&gt;&lt;DisplayText&gt;[17]&lt;/DisplayText&gt;&lt;record&gt;&lt;rec-number&gt;15&lt;/rec-number&gt;&lt;foreign-keys&gt;&lt;key app="EN" db-id="pe9p2drvids2d7edwfqvpw9tsp5ax9a99x2x" timestamp="1594899527"&gt;15&lt;/key&gt;&lt;/foreign-keys&gt;&lt;ref-type name="Journal Article"&gt;17&lt;/ref-type&gt;&lt;contributors&gt;&lt;authors&gt;&lt;author&gt;Menze, B.D. &lt;/author&gt;&lt;author&gt;Wondji, M.J.&lt;/author&gt;&lt;author&gt;Tchapga, W.&lt;/author&gt;&lt;author&gt;Tchoupo, M.&lt;/author&gt;&lt;author&gt;Riveron, J.M. &lt;/author&gt;&lt;author&gt;Wondji, C.S.&lt;/author&gt;&lt;/authors&gt;&lt;/contributors&gt;&lt;titles&gt;&lt;title&gt;Bionomics and insecticides resistance profiling of malaria vectors at a selected site for experimental hut trials in Central Cameroon&lt;/title&gt;&lt;secondary-title&gt;Malaria Journal&lt;/secondary-title&gt;&lt;/titles&gt;&lt;volume&gt;In Press&lt;/volume&gt;&lt;dates&gt;&lt;year&gt;2018&lt;/year&gt;&lt;/dates&gt;&lt;urls&gt;&lt;/urls&gt;&lt;/record&gt;&lt;/Cite&gt;&lt;/EndNote&gt;</w:instrText>
      </w:r>
      <w:r w:rsidRPr="00D92C1F">
        <w:fldChar w:fldCharType="separate"/>
      </w:r>
      <w:r w:rsidR="000B66DE" w:rsidRPr="00D92C1F">
        <w:rPr>
          <w:noProof/>
        </w:rPr>
        <w:t>[</w:t>
      </w:r>
      <w:hyperlink w:anchor="_ENREF_17" w:tooltip="Menze, 2018 #15" w:history="1">
        <w:r w:rsidR="00E57222" w:rsidRPr="00D92C1F">
          <w:rPr>
            <w:noProof/>
          </w:rPr>
          <w:t>17</w:t>
        </w:r>
      </w:hyperlink>
      <w:r w:rsidR="000B66DE" w:rsidRPr="00D92C1F">
        <w:rPr>
          <w:noProof/>
        </w:rPr>
        <w:t>]</w:t>
      </w:r>
      <w:r w:rsidRPr="00D92C1F">
        <w:fldChar w:fldCharType="end"/>
      </w:r>
      <w:r w:rsidRPr="00D92C1F">
        <w:t xml:space="preserve">, Mozambique </w:t>
      </w:r>
      <w:r w:rsidRPr="00D92C1F">
        <w:fldChar w:fldCharType="begin"/>
      </w:r>
      <w:r w:rsidR="000B66DE" w:rsidRPr="00D92C1F">
        <w:instrText xml:space="preserve"> ADDIN EN.CITE &lt;EndNote&gt;&lt;Cite&gt;&lt;Author&gt;Riveron&lt;/Author&gt;&lt;Year&gt;2019&lt;/Year&gt;&lt;RecNum&gt;48&lt;/RecNum&gt;&lt;DisplayText&gt;[4]&lt;/DisplayText&gt;&lt;record&gt;&lt;rec-number&gt;48&lt;/rec-number&gt;&lt;foreign-keys&gt;&lt;key app="EN" db-id="dt9z2t0vytvsa5ee9ea50rafzzpvvfxdrfev" timestamp="1594899743"&gt;48&lt;/key&gt;&lt;/foreign-keys&gt;&lt;ref-type name="Journal Article"&gt;17&lt;/ref-type&gt;&lt;contributors&gt;&lt;authors&gt;&lt;author&gt;Riveron, Jacob M&lt;/author&gt;&lt;author&gt;Huijben, Silvie&lt;/author&gt;&lt;author&gt;Tchapga, Williams&lt;/author&gt;&lt;author&gt;Tchouakui, Magellan&lt;/author&gt;&lt;author&gt;Wondji, Murielle J&lt;/author&gt;&lt;author&gt;Tchoupo, Micareme&lt;/author&gt;&lt;author&gt;Irving, Helen&lt;/author&gt;&lt;author&gt;Cuamba, Nelson&lt;/author&gt;&lt;author&gt;Maquina, Mara&lt;/author&gt;&lt;author&gt;Paaijmans, Krijn&lt;/author&gt;&lt;/authors&gt;&lt;/contributors&gt;&lt;titles&gt;&lt;title&gt;Escalation of pyrethroid resistance in the malaria vector Anopheles funestus induces a loss of efficacy of piperonyl butoxide–based insecticide-treated nets in Mozambique&lt;/title&gt;&lt;secondary-title&gt;The Journal of infectious diseases&lt;/secondary-title&gt;&lt;/titles&gt;&lt;periodical&gt;&lt;full-title&gt;The Journal of infectious diseases&lt;/full-title&gt;&lt;/periodical&gt;&lt;pages&gt;467-475&lt;/pages&gt;&lt;volume&gt;220&lt;/volume&gt;&lt;number&gt;3&lt;/number&gt;&lt;dates&gt;&lt;year&gt;2019&lt;/year&gt;&lt;/dates&gt;&lt;isbn&gt;0022-1899&lt;/isbn&gt;&lt;urls&gt;&lt;/urls&gt;&lt;/record&gt;&lt;/Cite&gt;&lt;/EndNote&gt;</w:instrText>
      </w:r>
      <w:r w:rsidRPr="00D92C1F">
        <w:fldChar w:fldCharType="separate"/>
      </w:r>
      <w:r w:rsidR="000B66DE" w:rsidRPr="00D92C1F">
        <w:rPr>
          <w:noProof/>
        </w:rPr>
        <w:t>[</w:t>
      </w:r>
      <w:hyperlink w:anchor="_ENREF_4" w:tooltip="Riveron, 2019 #2" w:history="1">
        <w:r w:rsidR="00E57222" w:rsidRPr="00D92C1F">
          <w:rPr>
            <w:noProof/>
          </w:rPr>
          <w:t>4</w:t>
        </w:r>
      </w:hyperlink>
      <w:r w:rsidR="000B66DE" w:rsidRPr="00D92C1F">
        <w:rPr>
          <w:noProof/>
        </w:rPr>
        <w:t>]</w:t>
      </w:r>
      <w:r w:rsidRPr="00D92C1F">
        <w:fldChar w:fldCharType="end"/>
      </w:r>
      <w:r w:rsidRPr="00D92C1F">
        <w:t xml:space="preserve">, and Chad </w:t>
      </w:r>
      <w:r w:rsidRPr="00D92C1F">
        <w:fldChar w:fldCharType="begin"/>
      </w:r>
      <w:r w:rsidR="000B66DE" w:rsidRPr="00D92C1F">
        <w:instrText xml:space="preserve"> ADDIN EN.CITE &lt;EndNote&gt;&lt;Cite&gt;&lt;Author&gt;Ibrahim&lt;/Author&gt;&lt;Year&gt;2019&lt;/Year&gt;&lt;RecNum&gt;1&lt;/RecNum&gt;&lt;DisplayText&gt;[6]&lt;/DisplayText&gt;&lt;record&gt;&lt;rec-number&gt;1&lt;/rec-number&gt;&lt;foreign-keys&gt;&lt;key app="EN" db-id="0xz90ewebr9pt8ef0a9xrv5mwdrvss9eptdx" timestamp="1576500526"&gt;1&lt;/key&gt;&lt;/foreign-keys&gt;&lt;ref-type name="Journal Article"&gt;17&lt;/ref-type&gt;&lt;contributors&gt;&lt;authors&gt;&lt;author&gt;Ibrahim, Sulaiman S&lt;/author&gt;&lt;author&gt;Fadel, Amen N&lt;/author&gt;&lt;author&gt;Tchouakui, Magellan&lt;/author&gt;&lt;author&gt;Terence, Ebai&lt;/author&gt;&lt;author&gt;Wondji, Murielle J&lt;/author&gt;&lt;author&gt;Tchoupo, Micareme&lt;/author&gt;&lt;author&gt;Kérah-Hinzoumbé, Clement&lt;/author&gt;&lt;author&gt;Wanji, Samuel&lt;/author&gt;&lt;author&gt;Wondji, Charles S&lt;/author&gt;&lt;/authors&gt;&lt;/contributors&gt;&lt;titles&gt;&lt;title&gt;High insecticide resistance in the major malaria vector Anopheles coluzzii in Chad Republic&lt;/title&gt;&lt;secondary-title&gt;Infectious Diseases of Poverty&lt;/secondary-title&gt;&lt;/titles&gt;&lt;periodical&gt;&lt;full-title&gt;Infectious Diseases of Poverty&lt;/full-title&gt;&lt;/periodical&gt;&lt;pages&gt;100&lt;/pages&gt;&lt;volume&gt;8&lt;/volume&gt;&lt;number&gt;1&lt;/number&gt;&lt;dates&gt;&lt;year&gt;2019&lt;/year&gt;&lt;/dates&gt;&lt;isbn&gt;2049-9957&lt;/isbn&gt;&lt;urls&gt;&lt;/urls&gt;&lt;/record&gt;&lt;/Cite&gt;&lt;/EndNote&gt;</w:instrText>
      </w:r>
      <w:r w:rsidRPr="00D92C1F">
        <w:fldChar w:fldCharType="separate"/>
      </w:r>
      <w:r w:rsidR="000B66DE" w:rsidRPr="00D92C1F">
        <w:rPr>
          <w:noProof/>
        </w:rPr>
        <w:t>[</w:t>
      </w:r>
      <w:hyperlink w:anchor="_ENREF_6" w:tooltip="Ibrahim, 2019 #1" w:history="1">
        <w:r w:rsidR="00E57222" w:rsidRPr="00D92C1F">
          <w:rPr>
            <w:noProof/>
          </w:rPr>
          <w:t>6</w:t>
        </w:r>
      </w:hyperlink>
      <w:r w:rsidR="000B66DE" w:rsidRPr="00D92C1F">
        <w:rPr>
          <w:noProof/>
        </w:rPr>
        <w:t>]</w:t>
      </w:r>
      <w:r w:rsidRPr="00D92C1F">
        <w:fldChar w:fldCharType="end"/>
      </w:r>
      <w:r w:rsidRPr="00D92C1F">
        <w:t xml:space="preserve"> but contrary to the higher mortality rate (88%) observed in DRC </w:t>
      </w:r>
      <w:r w:rsidRPr="00D92C1F">
        <w:fldChar w:fldCharType="begin"/>
      </w:r>
      <w:r w:rsidR="00F807CB" w:rsidRPr="00D92C1F">
        <w:instrText xml:space="preserve"> ADDIN EN.CITE &lt;EndNote&gt;&lt;Cite&gt;&lt;Author&gt;Riveron&lt;/Author&gt;&lt;Year&gt;2018&lt;/Year&gt;&lt;RecNum&gt;11&lt;/RecNum&gt;&lt;DisplayText&gt;[3]&lt;/DisplayText&gt;&lt;record&gt;&lt;rec-number&gt;11&lt;/rec-number&gt;&lt;foreign-keys&gt;&lt;key app="EN" db-id="pe9p2drvids2d7edwfqvpw9tsp5ax9a99x2x" timestamp="1594899527"&gt;11&lt;/key&gt;&lt;/foreign-keys&gt;&lt;ref-type name="Journal Article"&gt;17&lt;/ref-type&gt;&lt;contributors&gt;&lt;authors&gt;&lt;author&gt;Riveron, J. M.&lt;/author&gt;&lt;author&gt;Watsenga, F.&lt;/author&gt;&lt;author&gt;Irving, H.&lt;/author&gt;&lt;author&gt;Irish, S. R.&lt;/author&gt;&lt;author&gt;Wondji, C. S.&lt;/author&gt;&lt;/authors&gt;&lt;/contributors&gt;&lt;auth-address&gt;Vector Biology Department, Liverpool School of Tropical Medicine, United Kingdom.&amp;#xD;Research Unit, Liverpool School of Tropical Medicine (LSTM)/Organisation de Coordination pour la lutte contre les Endemies en Afrique Centrale (OCEAC) Research Unit, Yaounde, Cameroon.&amp;#xD;Institut National de Recherche Biomedicale, Kinshasa, Democratic Republic of Congo.&amp;#xD;US President&amp;apos;s Malaria Initiative, Entomology Branch, Division of Parasitic Diseases and Malaria, Centers for Disease Control and Prevention, Atlanta, Georgia.&lt;/auth-address&gt;&lt;titles&gt;&lt;title&gt;High Plasmodium Infection Rate and Reduced Bed Net Efficacy in Multiple Insecticide-Resistant Malaria Vectors in Kinshasa, Democratic Republic of Congo&lt;/title&gt;&lt;secondary-title&gt;J Infect Dis&lt;/secondary-title&gt;&lt;/titles&gt;&lt;pages&gt;320-328&lt;/pages&gt;&lt;volume&gt;217&lt;/volume&gt;&lt;number&gt;2&lt;/number&gt;&lt;keywords&gt;&lt;keyword&gt;Anopheles&lt;/keyword&gt;&lt;keyword&gt;Democratic Republic of Congo&lt;/keyword&gt;&lt;keyword&gt;Plasmodium falciparum&lt;/keyword&gt;&lt;keyword&gt;insecticide resistance&lt;/keyword&gt;&lt;keyword&gt;malaria&lt;/keyword&gt;&lt;/keywords&gt;&lt;dates&gt;&lt;year&gt;2018&lt;/year&gt;&lt;pub-dates&gt;&lt;date&gt;Jan 4&lt;/date&gt;&lt;/pub-dates&gt;&lt;/dates&gt;&lt;isbn&gt;1537-6613 (Electronic)&amp;#xD;0022-1899 (Linking)&lt;/isbn&gt;&lt;accession-num&gt;29087484&lt;/accession-num&gt;&lt;urls&gt;&lt;related-urls&gt;&lt;url&gt;https://www.ncbi.nlm.nih.gov/pubmed/29087484&lt;/url&gt;&lt;/related-urls&gt;&lt;/urls&gt;&lt;electronic-resource-num&gt;10.1093/infdis/jix570&lt;/electronic-resource-num&gt;&lt;/record&gt;&lt;/Cite&gt;&lt;/EndNote&gt;</w:instrText>
      </w:r>
      <w:r w:rsidRPr="00D92C1F">
        <w:fldChar w:fldCharType="separate"/>
      </w:r>
      <w:r w:rsidR="00F807CB" w:rsidRPr="00D92C1F">
        <w:rPr>
          <w:noProof/>
        </w:rPr>
        <w:t>[</w:t>
      </w:r>
      <w:hyperlink w:anchor="_ENREF_3" w:tooltip="Riveron, 2018 #15" w:history="1">
        <w:r w:rsidR="00E57222" w:rsidRPr="00D92C1F">
          <w:rPr>
            <w:noProof/>
          </w:rPr>
          <w:t>3</w:t>
        </w:r>
      </w:hyperlink>
      <w:r w:rsidR="00F807CB" w:rsidRPr="00D92C1F">
        <w:rPr>
          <w:noProof/>
        </w:rPr>
        <w:t>]</w:t>
      </w:r>
      <w:r w:rsidRPr="00D92C1F">
        <w:fldChar w:fldCharType="end"/>
      </w:r>
      <w:r w:rsidRPr="00D92C1F">
        <w:t xml:space="preserve"> suggesting also an overall loss of efficacy of PermaNet 3.0 in Uganda. </w:t>
      </w:r>
      <w:r w:rsidRPr="00D92C1F">
        <w:rPr>
          <w:color w:val="000000" w:themeColor="text1"/>
          <w:shd w:val="clear" w:color="auto" w:fill="FFFFFF"/>
        </w:rPr>
        <w:t xml:space="preserve">The causes of such high resistance could be associated with the scale-up of LLINs distribution across the country as PB0-nets were present in both locations. The massive use of pyrethroids in agriculture in Uganda could be another factor in selecting for resistance in malaria vectors </w:t>
      </w:r>
      <w:r w:rsidRPr="00D92C1F">
        <w:rPr>
          <w:color w:val="000000" w:themeColor="text1"/>
          <w:shd w:val="clear" w:color="auto" w:fill="FFFFFF"/>
        </w:rPr>
        <w:fldChar w:fldCharType="begin"/>
      </w:r>
      <w:r w:rsidR="00F807CB" w:rsidRPr="00D92C1F">
        <w:rPr>
          <w:color w:val="000000" w:themeColor="text1"/>
          <w:shd w:val="clear" w:color="auto" w:fill="FFFFFF"/>
        </w:rPr>
        <w:instrText xml:space="preserve"> ADDIN EN.CITE &lt;EndNote&gt;&lt;Cite&gt;&lt;Author&gt;Okia&lt;/Author&gt;&lt;Year&gt;2018&lt;/Year&gt;&lt;RecNum&gt;1&lt;/RecNum&gt;&lt;DisplayText&gt;[2]&lt;/DisplayText&gt;&lt;record&gt;&lt;rec-number&gt;1&lt;/rec-number&gt;&lt;foreign-keys&gt;&lt;key app="EN" db-id="azaz2rr2kpsp56ea0ecxa2wrx5a9f99extww"&gt;1&lt;/key&gt;&lt;/foreign-keys&gt;&lt;ref-type name="Journal Article"&gt;17&lt;/ref-type&gt;&lt;contributors&gt;&lt;authors&gt;&lt;author&gt;Okia, Michael&lt;/author&gt;&lt;author&gt;Hoel, David F&lt;/author&gt;&lt;author&gt;Kirunda, James&lt;/author&gt;&lt;author&gt;Rwakimari, John Bosco&lt;/author&gt;&lt;author&gt;Mpeka, Betty&lt;/author&gt;&lt;author&gt;Ambayo, Denis&lt;/author&gt;&lt;author&gt;Price, Ananya&lt;/author&gt;&lt;author&gt;Oguttu, David W&lt;/author&gt;&lt;author&gt;Okui, Albert P&lt;/author&gt;&lt;author&gt;Govere, John&lt;/author&gt;&lt;/authors&gt;&lt;/contributors&gt;&lt;titles&gt;&lt;title&gt;Insecticide resistance status of the malaria mosquitoes: Anopheles gambiae and Anopheles funestus in eastern and northern Uganda&lt;/title&gt;&lt;secondary-title&gt;Malaria journal&lt;/secondary-title&gt;&lt;/titles&gt;&lt;periodical&gt;&lt;full-title&gt;Malaria journal&lt;/full-title&gt;&lt;/periodical&gt;&lt;pages&gt;1-12&lt;/pages&gt;&lt;volume&gt;17&lt;/volume&gt;&lt;number&gt;1&lt;/number&gt;&lt;dates&gt;&lt;year&gt;2018&lt;/year&gt;&lt;/dates&gt;&lt;isbn&gt;1475-2875&lt;/isbn&gt;&lt;urls&gt;&lt;/urls&gt;&lt;/record&gt;&lt;/Cite&gt;&lt;/EndNote&gt;</w:instrText>
      </w:r>
      <w:r w:rsidRPr="00D92C1F">
        <w:rPr>
          <w:color w:val="000000" w:themeColor="text1"/>
          <w:shd w:val="clear" w:color="auto" w:fill="FFFFFF"/>
        </w:rPr>
        <w:fldChar w:fldCharType="separate"/>
      </w:r>
      <w:r w:rsidR="00F807CB" w:rsidRPr="00D92C1F">
        <w:rPr>
          <w:noProof/>
          <w:color w:val="000000" w:themeColor="text1"/>
          <w:shd w:val="clear" w:color="auto" w:fill="FFFFFF"/>
        </w:rPr>
        <w:t>[</w:t>
      </w:r>
      <w:hyperlink w:anchor="_ENREF_2" w:tooltip="Okia, 2018 #1" w:history="1">
        <w:r w:rsidR="00E57222" w:rsidRPr="00D92C1F">
          <w:rPr>
            <w:noProof/>
            <w:color w:val="000000" w:themeColor="text1"/>
            <w:shd w:val="clear" w:color="auto" w:fill="FFFFFF"/>
          </w:rPr>
          <w:t>2</w:t>
        </w:r>
      </w:hyperlink>
      <w:r w:rsidR="00F807CB" w:rsidRPr="00D92C1F">
        <w:rPr>
          <w:noProof/>
          <w:color w:val="000000" w:themeColor="text1"/>
          <w:shd w:val="clear" w:color="auto" w:fill="FFFFFF"/>
        </w:rPr>
        <w:t>]</w:t>
      </w:r>
      <w:r w:rsidRPr="00D92C1F">
        <w:rPr>
          <w:color w:val="000000" w:themeColor="text1"/>
          <w:shd w:val="clear" w:color="auto" w:fill="FFFFFF"/>
        </w:rPr>
        <w:fldChar w:fldCharType="end"/>
      </w:r>
      <w:r w:rsidRPr="00D92C1F">
        <w:rPr>
          <w:color w:val="000000" w:themeColor="text1"/>
          <w:shd w:val="clear" w:color="auto" w:fill="FFFFFF"/>
        </w:rPr>
        <w:t>.</w:t>
      </w:r>
    </w:p>
    <w:p w14:paraId="460D8FB7" w14:textId="517BF012" w:rsidR="00506989" w:rsidRPr="00D92C1F" w:rsidRDefault="00506989" w:rsidP="003E0F00">
      <w:pPr>
        <w:pStyle w:val="MDPI31text"/>
        <w:rPr>
          <w:color w:val="000000" w:themeColor="text1"/>
        </w:rPr>
      </w:pPr>
      <w:r w:rsidRPr="00D92C1F">
        <w:t xml:space="preserve">Genotyping of resistant markers showed the absence of CYP6P9a_R resistant allele, the predominant pyrethroids resistance marker in southern Africa </w:t>
      </w:r>
      <w:r w:rsidRPr="00D92C1F">
        <w:fldChar w:fldCharType="begin"/>
      </w:r>
      <w:r w:rsidR="000B66DE" w:rsidRPr="00D92C1F">
        <w:instrText xml:space="preserve"> ADDIN EN.CITE &lt;EndNote&gt;&lt;Cite&gt;&lt;Author&gt;Weedall&lt;/Author&gt;&lt;Year&gt;2019&lt;/Year&gt;&lt;RecNum&gt;20&lt;/RecNum&gt;&lt;DisplayText&gt;[18]&lt;/DisplayText&gt;&lt;record&gt;&lt;rec-number&gt;20&lt;/rec-number&gt;&lt;foreign-keys&gt;&lt;key app="EN" db-id="xweea5r9gv2r5oex25rvf00020v22dvzppvs"&gt;20&lt;/key&gt;&lt;/foreign-keys&gt;&lt;ref-type name="Journal Article"&gt;17&lt;/ref-type&gt;&lt;contributors&gt;&lt;authors&gt;&lt;author&gt;Weedall, Gareth D&lt;/author&gt;&lt;author&gt;Mugenzi, Leon MJ&lt;/author&gt;&lt;author&gt;Menze, Benjamin D&lt;/author&gt;&lt;author&gt;Tchouakui, Magellan&lt;/author&gt;&lt;author&gt;Ibrahim, Sulaiman S&lt;/author&gt;&lt;author&gt;Amvongo-Adjia, Nathalie&lt;/author&gt;&lt;author&gt;Irving, Helen&lt;/author&gt;&lt;author&gt;Wondji, Murielle J&lt;/author&gt;&lt;author&gt;Tchoupo, Micareme&lt;/author&gt;&lt;author&gt;Djouaka, Rousseau&lt;/author&gt;&lt;/authors&gt;&lt;/contributors&gt;&lt;titles&gt;&lt;title&gt;A cytochrome P450 allele confers pyrethroid resistance on a major African malaria vector, reducing insecticide-treated bednet efficacy&lt;/title&gt;&lt;secondary-title&gt;Science translational medicine&lt;/secondary-title&gt;&lt;/titles&gt;&lt;pages&gt;eaat7386&lt;/pages&gt;&lt;volume&gt;11&lt;/volume&gt;&lt;number&gt;484&lt;/number&gt;&lt;dates&gt;&lt;year&gt;2019&lt;/year&gt;&lt;/dates&gt;&lt;isbn&gt;1946-6234&lt;/isbn&gt;&lt;urls&gt;&lt;/urls&gt;&lt;/record&gt;&lt;/Cite&gt;&lt;/EndNote&gt;</w:instrText>
      </w:r>
      <w:r w:rsidRPr="00D92C1F">
        <w:fldChar w:fldCharType="separate"/>
      </w:r>
      <w:r w:rsidR="000B66DE" w:rsidRPr="00D92C1F">
        <w:rPr>
          <w:noProof/>
        </w:rPr>
        <w:t>[</w:t>
      </w:r>
      <w:hyperlink w:anchor="_ENREF_18" w:tooltip="Weedall, 2019 #20" w:history="1">
        <w:r w:rsidR="00E57222" w:rsidRPr="00D92C1F">
          <w:rPr>
            <w:noProof/>
          </w:rPr>
          <w:t>18</w:t>
        </w:r>
      </w:hyperlink>
      <w:r w:rsidR="000B66DE" w:rsidRPr="00D92C1F">
        <w:rPr>
          <w:noProof/>
        </w:rPr>
        <w:t>]</w:t>
      </w:r>
      <w:r w:rsidRPr="00D92C1F">
        <w:fldChar w:fldCharType="end"/>
      </w:r>
      <w:r w:rsidRPr="00D92C1F">
        <w:t xml:space="preserve"> showing that other mechanisms are responsible for pyrethroids resistance in these </w:t>
      </w:r>
      <w:r w:rsidRPr="00D92C1F">
        <w:rPr>
          <w:i/>
        </w:rPr>
        <w:t>An. funestus</w:t>
      </w:r>
      <w:r w:rsidRPr="00D92C1F">
        <w:t xml:space="preserve"> mosquitoes. Furthermore, the moderate resistance to DDT supports the low frequency of L119F-</w:t>
      </w:r>
      <w:r w:rsidRPr="00D92C1F">
        <w:rPr>
          <w:i/>
        </w:rPr>
        <w:t>GSTe2</w:t>
      </w:r>
      <w:r w:rsidRPr="00D92C1F">
        <w:t xml:space="preserve"> in these populations </w:t>
      </w:r>
      <w:r w:rsidR="001C2BBA" w:rsidRPr="00D92C1F">
        <w:t>compare</w:t>
      </w:r>
      <w:r w:rsidR="005F67C6" w:rsidRPr="00D92C1F">
        <w:t>d</w:t>
      </w:r>
      <w:r w:rsidR="001C2BBA" w:rsidRPr="00D92C1F">
        <w:t xml:space="preserve"> to</w:t>
      </w:r>
      <w:r w:rsidRPr="00D92C1F">
        <w:t xml:space="preserve"> West and Central Africa. The </w:t>
      </w:r>
      <w:r w:rsidRPr="00D92C1F">
        <w:rPr>
          <w:i/>
        </w:rPr>
        <w:t>CYP9K1</w:t>
      </w:r>
      <w:r w:rsidRPr="00D92C1F">
        <w:t xml:space="preserve"> was the most </w:t>
      </w:r>
      <w:r w:rsidRPr="00D92C1F">
        <w:lastRenderedPageBreak/>
        <w:t>over</w:t>
      </w:r>
      <w:r w:rsidR="00B73F8A" w:rsidRPr="00D92C1F">
        <w:t>-</w:t>
      </w:r>
      <w:r w:rsidRPr="00D92C1F">
        <w:t>expressed gene in deltamethrin</w:t>
      </w:r>
      <w:r w:rsidR="00B73F8A" w:rsidRPr="00D92C1F">
        <w:t>-</w:t>
      </w:r>
      <w:r w:rsidRPr="00D92C1F">
        <w:t xml:space="preserve">resistant mosquitoes from both localities showing that this gene is likely the main driver of pyrethroid resistance as previously shown for the ortholog of this gene in </w:t>
      </w:r>
      <w:r w:rsidRPr="00D92C1F">
        <w:rPr>
          <w:i/>
        </w:rPr>
        <w:t xml:space="preserve">An. gambiae </w:t>
      </w:r>
      <w:r w:rsidRPr="00D92C1F">
        <w:fldChar w:fldCharType="begin">
          <w:fldData xml:space="preserve">PEVuZE5vdGU+PENpdGU+PEF1dGhvcj5Wb250YXM8L0F1dGhvcj48WWVhcj4yMDE4PC9ZZWFyPjxS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dWxsLXRpdGxlPlByb2MgTmF0bCBBY2FkIFNjaSBVIFMgQTwvZnVsbC10aXRsZT48YWJici0xPlBy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</w:fldData>
        </w:fldChar>
      </w:r>
      <w:r w:rsidR="000B66DE" w:rsidRPr="00D92C1F">
        <w:instrText xml:space="preserve"> ADDIN EN.CITE </w:instrText>
      </w:r>
      <w:r w:rsidR="000B66DE" w:rsidRPr="00D92C1F">
        <w:fldChar w:fldCharType="begin">
          <w:fldData xml:space="preserve">PEVuZE5vdGU+PENpdGU+PEF1dGhvcj5Wb250YXM8L0F1dGhvcj48WWVhcj4yMDE4PC9ZZWFyPjxS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dWxsLXRpdGxlPlByb2MgTmF0bCBBY2FkIFNjaSBVIFMgQTwvZnVsbC10aXRsZT48YWJici0xPlBy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</w:fldData>
        </w:fldChar>
      </w:r>
      <w:r w:rsidR="000B66DE" w:rsidRPr="00D92C1F">
        <w:instrText xml:space="preserve"> ADDIN EN.CITE.DATA </w:instrText>
      </w:r>
      <w:r w:rsidR="000B66DE" w:rsidRPr="00D92C1F">
        <w:fldChar w:fldCharType="end"/>
      </w:r>
      <w:r w:rsidRPr="00D92C1F">
        <w:fldChar w:fldCharType="separate"/>
      </w:r>
      <w:r w:rsidR="000B66DE" w:rsidRPr="00D92C1F">
        <w:rPr>
          <w:noProof/>
        </w:rPr>
        <w:t>[</w:t>
      </w:r>
      <w:hyperlink w:anchor="_ENREF_19" w:tooltip="Vontas, 2018 #4" w:history="1">
        <w:r w:rsidR="00E57222" w:rsidRPr="00D92C1F">
          <w:rPr>
            <w:noProof/>
          </w:rPr>
          <w:t>19</w:t>
        </w:r>
      </w:hyperlink>
      <w:r w:rsidR="000B66DE" w:rsidRPr="00D92C1F">
        <w:rPr>
          <w:noProof/>
        </w:rPr>
        <w:t xml:space="preserve">, </w:t>
      </w:r>
      <w:hyperlink w:anchor="_ENREF_20" w:tooltip="Oumbouke, 2020 #1" w:history="1">
        <w:r w:rsidR="00E57222" w:rsidRPr="00D92C1F">
          <w:rPr>
            <w:noProof/>
          </w:rPr>
          <w:t>20</w:t>
        </w:r>
      </w:hyperlink>
      <w:r w:rsidR="000B66DE" w:rsidRPr="00D92C1F">
        <w:rPr>
          <w:noProof/>
        </w:rPr>
        <w:t>]</w:t>
      </w:r>
      <w:r w:rsidRPr="00D92C1F">
        <w:fldChar w:fldCharType="end"/>
      </w:r>
      <w:r w:rsidRPr="00D92C1F">
        <w:t>. However, the expression of this gene did not vary significantly between resistant mosquitoes at 10</w:t>
      </w:r>
      <w:r w:rsidR="00201577" w:rsidRPr="00D92C1F">
        <w:t>×</w:t>
      </w:r>
      <w:r w:rsidRPr="00D92C1F">
        <w:t xml:space="preserve"> and 5</w:t>
      </w:r>
      <w:r w:rsidR="00201577" w:rsidRPr="00D92C1F">
        <w:t>×</w:t>
      </w:r>
      <w:r w:rsidRPr="00D92C1F">
        <w:t xml:space="preserve"> compared to 1</w:t>
      </w:r>
      <w:r w:rsidR="00201577" w:rsidRPr="00D92C1F">
        <w:t>×</w:t>
      </w:r>
      <w:r w:rsidRPr="00D92C1F">
        <w:t xml:space="preserve"> showing that other mechanisms are playing a major role in the escalation of resistance in these </w:t>
      </w:r>
      <w:r w:rsidRPr="00D92C1F">
        <w:rPr>
          <w:i/>
        </w:rPr>
        <w:t>An. funestus</w:t>
      </w:r>
      <w:r w:rsidRPr="00D92C1F">
        <w:t xml:space="preserve"> populations. The duplicated </w:t>
      </w:r>
      <w:r w:rsidRPr="00D92C1F">
        <w:rPr>
          <w:i/>
        </w:rPr>
        <w:t>CYP6P9a</w:t>
      </w:r>
      <w:r w:rsidRPr="00D92C1F">
        <w:t xml:space="preserve"> and </w:t>
      </w:r>
      <w:r w:rsidRPr="00D92C1F">
        <w:rPr>
          <w:i/>
        </w:rPr>
        <w:t>CYP6P9b</w:t>
      </w:r>
      <w:r w:rsidRPr="00D92C1F">
        <w:t xml:space="preserve"> were also overexpressed but at a reduced level compared to southern Africa (Mozambique and Malawi) where these genes are highly over-expressed </w:t>
      </w:r>
      <w:r w:rsidR="003628DD" w:rsidRPr="00D92C1F">
        <w:t>[5,13,14]</w:t>
      </w:r>
      <w:r w:rsidRPr="00D92C1F">
        <w:t xml:space="preserve">. The </w:t>
      </w:r>
      <w:r w:rsidRPr="00D92C1F">
        <w:rPr>
          <w:i/>
        </w:rPr>
        <w:t>GSTe2</w:t>
      </w:r>
      <w:r w:rsidRPr="00D92C1F">
        <w:t xml:space="preserve"> gene confe</w:t>
      </w:r>
      <w:r w:rsidR="00DA297D" w:rsidRPr="00D92C1F">
        <w:t>r</w:t>
      </w:r>
      <w:r w:rsidRPr="00D92C1F">
        <w:t>r</w:t>
      </w:r>
      <w:r w:rsidR="001C2BBA" w:rsidRPr="00D92C1F">
        <w:t>ing</w:t>
      </w:r>
      <w:r w:rsidRPr="00D92C1F">
        <w:t xml:space="preserve"> DDT resistance in West/Central Africa was also significantly over-expressed in both localities but at </w:t>
      </w:r>
      <w:r w:rsidR="001C2BBA" w:rsidRPr="00D92C1F">
        <w:t xml:space="preserve">very low level compared to </w:t>
      </w:r>
      <w:r w:rsidR="001C2BBA" w:rsidRPr="00D92C1F">
        <w:rPr>
          <w:color w:val="000000" w:themeColor="text1"/>
        </w:rPr>
        <w:t>Benin with</w:t>
      </w:r>
      <w:r w:rsidRPr="00D92C1F">
        <w:t xml:space="preserve"> </w:t>
      </w:r>
      <w:r w:rsidR="005F67C6" w:rsidRPr="00D92C1F">
        <w:t>more than 80</w:t>
      </w:r>
      <w:r w:rsidR="00DA297D" w:rsidRPr="00D92C1F">
        <w:t xml:space="preserve"> </w:t>
      </w:r>
      <w:r w:rsidRPr="00D92C1F">
        <w:t>fold</w:t>
      </w:r>
      <w:r w:rsidR="005F67C6" w:rsidRPr="00D92C1F">
        <w:t>-</w:t>
      </w:r>
      <w:r w:rsidRPr="00D92C1F">
        <w:t xml:space="preserve">change </w:t>
      </w:r>
      <w:r w:rsidRPr="00D92C1F">
        <w:rPr>
          <w:color w:val="000000" w:themeColor="text1"/>
        </w:rPr>
        <w:t xml:space="preserve">observed </w:t>
      </w:r>
      <w:r w:rsidR="001C2BBA" w:rsidRPr="00D92C1F">
        <w:rPr>
          <w:color w:val="000000" w:themeColor="text1"/>
        </w:rPr>
        <w:t>in resistant mosquitoes</w:t>
      </w:r>
      <w:r w:rsidR="000B66DE" w:rsidRPr="00D92C1F">
        <w:rPr>
          <w:color w:val="000000" w:themeColor="text1"/>
        </w:rPr>
        <w:t xml:space="preserve"> </w:t>
      </w:r>
      <w:r w:rsidR="000B66DE" w:rsidRPr="00D92C1F">
        <w:rPr>
          <w:bCs/>
        </w:rPr>
        <w:t xml:space="preserve"> </w:t>
      </w:r>
      <w:r w:rsidR="000B66DE" w:rsidRPr="00D92C1F">
        <w:rPr>
          <w:bCs/>
        </w:rPr>
        <w:fldChar w:fldCharType="begin"/>
      </w:r>
      <w:r w:rsidR="000B66DE" w:rsidRPr="00D92C1F">
        <w:rPr>
          <w:bCs/>
        </w:rPr>
        <w:instrText xml:space="preserve"> ADDIN EN.CITE &lt;EndNote&gt;&lt;Cite&gt;&lt;Author&gt;Riveron&lt;/Author&gt;&lt;Year&gt;2014&lt;/Year&gt;&lt;RecNum&gt;1454&lt;/RecNum&gt;&lt;DisplayText&gt;[14]&lt;/DisplayText&gt;&lt;record&gt;&lt;rec-number&gt;1454&lt;/rec-number&gt;&lt;foreign-keys&gt;&lt;key app="EN" db-id="s5fwwdw0cs0w5heeve55pe56zrrwf900v0rx" timestamp="1400153339"&gt;1454&lt;/key&gt;&lt;/foreign-keys&gt;&lt;ref-type name="Journal Article"&gt;17&lt;/ref-type&gt;&lt;contributors&gt;&lt;authors&gt;&lt;author&gt;Riveron, J. M.&lt;/author&gt;&lt;author&gt;Yunta, C.&lt;/author&gt;&lt;author&gt;Ibrahim, S. S.&lt;/author&gt;&lt;author&gt;Djouaka, R.&lt;/author&gt;&lt;author&gt;Irving, H.&lt;/author&gt;&lt;author&gt;Menze, B. D.&lt;/author&gt;&lt;author&gt;Ismail, H. M.&lt;/author&gt;&lt;author&gt;Hemingway, J.&lt;/author&gt;&lt;author&gt;Ranson, H.&lt;/author&gt;&lt;author&gt;Albert, A.&lt;/author&gt;&lt;author&gt;Wondji, C. S.&lt;/author&gt;&lt;/authors&gt;&lt;/contributors&gt;&lt;titles&gt;&lt;title&gt;A single mutation in the GSTe2 gene allows tracking of metabolically-based insecticide resistance in a major malaria vector&lt;/title&gt;&lt;secondary-title&gt;Genome Biol&lt;/secondary-title&gt;&lt;alt-title&gt;Genome biology&lt;/alt-title&gt;&lt;/titles&gt;&lt;periodical&gt;&lt;full-title&gt;Genome Biol&lt;/full-title&gt;&lt;/periodical&gt;&lt;alt-periodical&gt;&lt;full-title&gt;Genome Biology&lt;/full-title&gt;&lt;/alt-periodical&gt;&lt;pages&gt;R27&lt;/pages&gt;&lt;volume&gt;15&lt;/volume&gt;&lt;number&gt;2&lt;/number&gt;&lt;dates&gt;&lt;year&gt;2014&lt;/year&gt;&lt;pub-dates&gt;&lt;date&gt;Feb 25&lt;/date&gt;&lt;/pub-dates&gt;&lt;/dates&gt;&lt;isbn&gt;1465-6914 (Electronic)&amp;#xD;1465-6906 (Linking)&lt;/isbn&gt;&lt;accession-num&gt;24565444&lt;/accession-num&gt;&lt;urls&gt;&lt;related-urls&gt;&lt;url&gt;http://www.ncbi.nlm.nih.gov/pubmed/24565444&lt;/url&gt;&lt;/related-urls&gt;&lt;/urls&gt;&lt;electronic-resource-num&gt;10.1186/gb-2014-15-2-r27&lt;/electronic-resource-num&gt;&lt;/record&gt;&lt;/Cite&gt;&lt;/EndNote&gt;</w:instrText>
      </w:r>
      <w:r w:rsidR="000B66DE" w:rsidRPr="00D92C1F">
        <w:rPr>
          <w:bCs/>
        </w:rPr>
        <w:fldChar w:fldCharType="separate"/>
      </w:r>
      <w:r w:rsidR="000B66DE" w:rsidRPr="00D92C1F">
        <w:rPr>
          <w:bCs/>
          <w:noProof/>
        </w:rPr>
        <w:t>[</w:t>
      </w:r>
      <w:hyperlink w:anchor="_ENREF_14" w:tooltip="Riveron, 2014 #1454" w:history="1">
        <w:r w:rsidR="00E57222" w:rsidRPr="00D92C1F">
          <w:rPr>
            <w:bCs/>
            <w:noProof/>
          </w:rPr>
          <w:t>14</w:t>
        </w:r>
      </w:hyperlink>
      <w:r w:rsidR="000B66DE" w:rsidRPr="00D92C1F">
        <w:rPr>
          <w:bCs/>
          <w:noProof/>
        </w:rPr>
        <w:t>]</w:t>
      </w:r>
      <w:r w:rsidR="000B66DE" w:rsidRPr="00D92C1F">
        <w:rPr>
          <w:bCs/>
        </w:rPr>
        <w:fldChar w:fldCharType="end"/>
      </w:r>
      <w:r w:rsidR="001C2BBA" w:rsidRPr="00D92C1F">
        <w:rPr>
          <w:color w:val="000000" w:themeColor="text1"/>
        </w:rPr>
        <w:t xml:space="preserve">. Nevertheless, the expression level of the gene was </w:t>
      </w:r>
      <w:r w:rsidRPr="00D92C1F">
        <w:rPr>
          <w:color w:val="000000" w:themeColor="text1"/>
        </w:rPr>
        <w:t xml:space="preserve">higher than the </w:t>
      </w:r>
      <w:r w:rsidR="00246657" w:rsidRPr="00D92C1F">
        <w:rPr>
          <w:color w:val="000000" w:themeColor="text1"/>
        </w:rPr>
        <w:t>four (</w:t>
      </w:r>
      <w:r w:rsidRPr="00D92C1F">
        <w:rPr>
          <w:color w:val="000000" w:themeColor="text1"/>
        </w:rPr>
        <w:t>4</w:t>
      </w:r>
      <w:r w:rsidR="00246657" w:rsidRPr="00D92C1F">
        <w:rPr>
          <w:color w:val="000000" w:themeColor="text1"/>
        </w:rPr>
        <w:t>)</w:t>
      </w:r>
      <w:r w:rsidRPr="00D92C1F">
        <w:rPr>
          <w:color w:val="000000" w:themeColor="text1"/>
        </w:rPr>
        <w:t xml:space="preserve">-fold change observed in Uganda in 2014 </w:t>
      </w:r>
      <w:r w:rsidRPr="00D92C1F">
        <w:rPr>
          <w:color w:val="000000" w:themeColor="text1"/>
        </w:rPr>
        <w:fldChar w:fldCharType="begin"/>
      </w:r>
      <w:r w:rsidR="000B66DE" w:rsidRPr="00D92C1F">
        <w:rPr>
          <w:color w:val="000000" w:themeColor="text1"/>
        </w:rPr>
        <w:instrText xml:space="preserve"> ADDIN EN.CITE &lt;EndNote&gt;&lt;Cite&gt;&lt;Author&gt;Mulamba&lt;/Author&gt;&lt;Year&gt;2014&lt;/Year&gt;&lt;RecNum&gt;25&lt;/RecNum&gt;&lt;DisplayText&gt;[16]&lt;/DisplayText&gt;&lt;record&gt;&lt;rec-number&gt;25&lt;/rec-number&gt;&lt;foreign-keys&gt;&lt;key app="EN" db-id="xfps5z9axpazvre2xx0vsttyaa59f2vxapez" timestamp="1597670230"&gt;25&lt;/key&gt;&lt;/foreign-keys&gt;&lt;ref-type name="Journal Article"&gt;17&lt;/ref-type&gt;&lt;contributors&gt;&lt;authors&gt;&lt;author&gt;Mulamba, Charles&lt;/author&gt;&lt;author&gt;Riveron, Jacob M&lt;/author&gt;&lt;author&gt;Ibrahim, Sulaiman S&lt;/author&gt;&lt;author&gt;Irving, Helen&lt;/author&gt;&lt;author&gt;Barnes, Kayla G&lt;/author&gt;&lt;author&gt;Mukwaya, Louis G&lt;/author&gt;&lt;author&gt;Birungi, Josephine&lt;/author&gt;&lt;author&gt;Wondji, Charles S&lt;/author&gt;&lt;/authors&gt;&lt;/contributors&gt;&lt;titles&gt;&lt;title&gt;Widespread pyrethroid and DDT resistance in the major malaria vector Anopheles funestus in East Africa is driven by metabolic resistance mechanisms&lt;/title&gt;&lt;secondary-title&gt;PloS one&lt;/secondary-title&gt;&lt;/titles&gt;&lt;pages&gt;e110058&lt;/pages&gt;&lt;volume&gt;9&lt;/volume&gt;&lt;number&gt;10&lt;/number&gt;&lt;dates&gt;&lt;year&gt;2014&lt;/year&gt;&lt;/dates&gt;&lt;isbn&gt;1932-6203&lt;/isbn&gt;&lt;urls&gt;&lt;/urls&gt;&lt;/record&gt;&lt;/Cite&gt;&lt;/EndNote&gt;</w:instrText>
      </w:r>
      <w:r w:rsidRPr="00D92C1F">
        <w:rPr>
          <w:color w:val="000000" w:themeColor="text1"/>
        </w:rPr>
        <w:fldChar w:fldCharType="separate"/>
      </w:r>
      <w:r w:rsidR="000B66DE" w:rsidRPr="00D92C1F">
        <w:rPr>
          <w:noProof/>
          <w:color w:val="000000" w:themeColor="text1"/>
        </w:rPr>
        <w:t>[</w:t>
      </w:r>
      <w:hyperlink w:anchor="_ENREF_16" w:tooltip="Mulamba, 2014 #56" w:history="1">
        <w:r w:rsidR="00E57222" w:rsidRPr="00D92C1F">
          <w:rPr>
            <w:noProof/>
            <w:color w:val="000000" w:themeColor="text1"/>
          </w:rPr>
          <w:t>16</w:t>
        </w:r>
      </w:hyperlink>
      <w:r w:rsidR="000B66DE" w:rsidRPr="00D92C1F">
        <w:rPr>
          <w:noProof/>
          <w:color w:val="000000" w:themeColor="text1"/>
        </w:rPr>
        <w:t>]</w:t>
      </w:r>
      <w:r w:rsidRPr="00D92C1F">
        <w:rPr>
          <w:color w:val="000000" w:themeColor="text1"/>
        </w:rPr>
        <w:fldChar w:fldCharType="end"/>
      </w:r>
      <w:r w:rsidRPr="00D92C1F">
        <w:rPr>
          <w:color w:val="000000" w:themeColor="text1"/>
        </w:rPr>
        <w:t>.</w:t>
      </w:r>
    </w:p>
    <w:p w14:paraId="114F429D" w14:textId="1AB5BC3B" w:rsidR="00506989" w:rsidRPr="00D92C1F" w:rsidRDefault="00506989" w:rsidP="003E0F00">
      <w:pPr>
        <w:pStyle w:val="MDPI31text"/>
      </w:pPr>
      <w:bookmarkStart w:id="3" w:name="article1.body1.sec4.sec1.p1"/>
      <w:bookmarkEnd w:id="3"/>
      <w:r w:rsidRPr="00D92C1F">
        <w:t>The sporozoite infection rates of</w:t>
      </w:r>
      <w:r w:rsidR="001239C7" w:rsidRPr="00D92C1F">
        <w:t xml:space="preserve"> </w:t>
      </w:r>
      <w:r w:rsidRPr="00D92C1F">
        <w:rPr>
          <w:rStyle w:val="Accentuation"/>
          <w:rFonts w:eastAsiaTheme="majorEastAsia"/>
          <w:color w:val="000000" w:themeColor="text1"/>
          <w:szCs w:val="20"/>
        </w:rPr>
        <w:t>An. funestus</w:t>
      </w:r>
      <w:r w:rsidR="001239C7" w:rsidRPr="00D92C1F">
        <w:t xml:space="preserve"> </w:t>
      </w:r>
      <w:r w:rsidRPr="00D92C1F">
        <w:t xml:space="preserve">and </w:t>
      </w:r>
      <w:r w:rsidRPr="00D92C1F">
        <w:rPr>
          <w:i/>
        </w:rPr>
        <w:t>An. gambiae</w:t>
      </w:r>
      <w:r w:rsidRPr="00D92C1F">
        <w:t xml:space="preserve"> populations of Busia and Mayuge is similar to the rates generally reported in this country </w:t>
      </w:r>
      <w:r w:rsidRPr="00D92C1F">
        <w:fldChar w:fldCharType="begin">
          <w:fldData xml:space="preserve">PEVuZE5vdGU+PENpdGU+PEF1dGhvcj5NdWxhbWJhPC9BdXRob3I+PFllYXI+MjAxNDwvWWVhcj48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YWJici0xPlBsb1Mgb25lPC9hYmJyLTE+PC9hbHQtcGVyaW9kaWNhbD48cGFnZXM+ZTExMDA1ODwv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</w:fldData>
        </w:fldChar>
      </w:r>
      <w:r w:rsidR="000B66DE" w:rsidRPr="00D92C1F">
        <w:instrText xml:space="preserve"> ADDIN EN.CITE </w:instrText>
      </w:r>
      <w:r w:rsidR="000B66DE" w:rsidRPr="00D92C1F">
        <w:fldChar w:fldCharType="begin">
          <w:fldData xml:space="preserve">PEVuZE5vdGU+PENpdGU+PEF1dGhvcj5NdWxhbWJhPC9BdXRob3I+PFllYXI+MjAxNDwvWWVhcj48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YWJici0xPlBsb1Mgb25lPC9hYmJyLTE+PC9hbHQtcGVyaW9kaWNhbD48cGFnZXM+ZTExMDA1ODwv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</w:fldData>
        </w:fldChar>
      </w:r>
      <w:r w:rsidR="000B66DE" w:rsidRPr="00D92C1F">
        <w:instrText xml:space="preserve"> ADDIN EN.CITE.DATA </w:instrText>
      </w:r>
      <w:r w:rsidR="000B66DE" w:rsidRPr="00D92C1F">
        <w:fldChar w:fldCharType="end"/>
      </w:r>
      <w:r w:rsidRPr="00D92C1F">
        <w:fldChar w:fldCharType="separate"/>
      </w:r>
      <w:r w:rsidR="000B66DE" w:rsidRPr="00D92C1F">
        <w:rPr>
          <w:noProof/>
        </w:rPr>
        <w:t>[</w:t>
      </w:r>
      <w:hyperlink w:anchor="_ENREF_16" w:tooltip="Mulamba, 2014 #56" w:history="1">
        <w:r w:rsidR="00E57222" w:rsidRPr="00D92C1F">
          <w:rPr>
            <w:noProof/>
          </w:rPr>
          <w:t>16</w:t>
        </w:r>
      </w:hyperlink>
      <w:r w:rsidR="000B66DE" w:rsidRPr="00D92C1F">
        <w:rPr>
          <w:noProof/>
        </w:rPr>
        <w:t xml:space="preserve">, </w:t>
      </w:r>
      <w:hyperlink w:anchor="_ENREF_21" w:tooltip="Mulamba, 2014 #35" w:history="1">
        <w:r w:rsidR="00E57222" w:rsidRPr="00D92C1F">
          <w:rPr>
            <w:noProof/>
          </w:rPr>
          <w:t>21</w:t>
        </w:r>
      </w:hyperlink>
      <w:r w:rsidR="000B66DE" w:rsidRPr="00D92C1F">
        <w:rPr>
          <w:noProof/>
        </w:rPr>
        <w:t>]</w:t>
      </w:r>
      <w:r w:rsidRPr="00D92C1F">
        <w:fldChar w:fldCharType="end"/>
      </w:r>
      <w:r w:rsidRPr="00D92C1F">
        <w:t xml:space="preserve"> and across the continent. However, the infection rate observed in these two locations was higher compared to the areas of the country where IRS have been implemented such as Tororo where</w:t>
      </w:r>
      <w:r w:rsidR="00B73F8A" w:rsidRPr="00D92C1F">
        <w:t xml:space="preserve"> a</w:t>
      </w:r>
      <w:r w:rsidRPr="00D92C1F">
        <w:t xml:space="preserve"> recent study showed a significant reduction in </w:t>
      </w:r>
      <w:r w:rsidRPr="00D92C1F">
        <w:rPr>
          <w:i/>
        </w:rPr>
        <w:t>plasmodium</w:t>
      </w:r>
      <w:r w:rsidRPr="00D92C1F">
        <w:t xml:space="preserve"> infection rate </w:t>
      </w:r>
      <w:r w:rsidRPr="00D92C1F">
        <w:fldChar w:fldCharType="begin">
          <w:fldData xml:space="preserve">PEVuZE5vdGU+PENpdGU+PEF1dGhvcj5NdXNpaW1lPC9BdXRob3I+PFllYXI+MjAxOTwvWWVhcj48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</w:fldData>
        </w:fldChar>
      </w:r>
      <w:r w:rsidR="000B66DE" w:rsidRPr="00D92C1F">
        <w:instrText xml:space="preserve"> ADDIN EN.CITE </w:instrText>
      </w:r>
      <w:r w:rsidR="000B66DE" w:rsidRPr="00D92C1F">
        <w:fldChar w:fldCharType="begin">
          <w:fldData xml:space="preserve">PEVuZE5vdGU+PENpdGU+PEF1dGhvcj5NdXNpaW1lPC9BdXRob3I+PFllYXI+MjAxOTwvWWVhcj48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</w:fldData>
        </w:fldChar>
      </w:r>
      <w:r w:rsidR="000B66DE" w:rsidRPr="00D92C1F">
        <w:instrText xml:space="preserve"> ADDIN EN.CITE.DATA </w:instrText>
      </w:r>
      <w:r w:rsidR="000B66DE" w:rsidRPr="00D92C1F">
        <w:fldChar w:fldCharType="end"/>
      </w:r>
      <w:r w:rsidRPr="00D92C1F">
        <w:fldChar w:fldCharType="separate"/>
      </w:r>
      <w:r w:rsidR="000B66DE" w:rsidRPr="00D92C1F">
        <w:rPr>
          <w:noProof/>
        </w:rPr>
        <w:t>[</w:t>
      </w:r>
      <w:hyperlink w:anchor="_ENREF_22" w:tooltip="Musiime, 2019 #64" w:history="1">
        <w:r w:rsidR="00E57222" w:rsidRPr="00D92C1F">
          <w:rPr>
            <w:noProof/>
          </w:rPr>
          <w:t>22</w:t>
        </w:r>
      </w:hyperlink>
      <w:r w:rsidR="000B66DE" w:rsidRPr="00D92C1F">
        <w:rPr>
          <w:noProof/>
        </w:rPr>
        <w:t>]</w:t>
      </w:r>
      <w:r w:rsidRPr="00D92C1F">
        <w:fldChar w:fldCharType="end"/>
      </w:r>
      <w:r w:rsidRPr="00D92C1F">
        <w:t xml:space="preserve">. Therefore, </w:t>
      </w:r>
      <w:r w:rsidR="00246657" w:rsidRPr="00D92C1F">
        <w:t>t</w:t>
      </w:r>
      <w:r w:rsidRPr="00D92C1F">
        <w:t>he high infection rates of</w:t>
      </w:r>
      <w:r w:rsidR="001239C7" w:rsidRPr="00D92C1F">
        <w:t xml:space="preserve"> </w:t>
      </w:r>
      <w:r w:rsidRPr="00D92C1F">
        <w:rPr>
          <w:rStyle w:val="Accentuation"/>
          <w:rFonts w:eastAsiaTheme="majorEastAsia"/>
          <w:color w:val="000000" w:themeColor="text1"/>
          <w:szCs w:val="20"/>
        </w:rPr>
        <w:t>An. gambiae</w:t>
      </w:r>
      <w:r w:rsidR="001239C7" w:rsidRPr="00D92C1F">
        <w:t xml:space="preserve"> </w:t>
      </w:r>
      <w:r w:rsidRPr="00D92C1F">
        <w:t xml:space="preserve">and </w:t>
      </w:r>
      <w:r w:rsidRPr="00D92C1F">
        <w:rPr>
          <w:rStyle w:val="Accentuation"/>
          <w:rFonts w:eastAsiaTheme="majorEastAsia"/>
          <w:color w:val="000000" w:themeColor="text1"/>
          <w:szCs w:val="20"/>
        </w:rPr>
        <w:t>An. funestus</w:t>
      </w:r>
      <w:r w:rsidR="001239C7" w:rsidRPr="00D92C1F">
        <w:t xml:space="preserve"> </w:t>
      </w:r>
      <w:r w:rsidRPr="00D92C1F">
        <w:t>in Busia and Mayuge highlights the need of giving further attention to</w:t>
      </w:r>
      <w:r w:rsidR="001239C7" w:rsidRPr="00D92C1F">
        <w:t xml:space="preserve"> </w:t>
      </w:r>
      <w:r w:rsidRPr="00D92C1F">
        <w:t xml:space="preserve">both </w:t>
      </w:r>
      <w:r w:rsidRPr="00D92C1F">
        <w:rPr>
          <w:rStyle w:val="Accentuation"/>
          <w:rFonts w:eastAsiaTheme="majorEastAsia"/>
          <w:color w:val="000000" w:themeColor="text1"/>
          <w:szCs w:val="20"/>
        </w:rPr>
        <w:t>species</w:t>
      </w:r>
      <w:r w:rsidR="001239C7" w:rsidRPr="00D92C1F">
        <w:t xml:space="preserve"> </w:t>
      </w:r>
      <w:r w:rsidRPr="00D92C1F">
        <w:t>when it comes to vector control. This observation also may indicate that IRS with organophosphate could be the most appropriate control intervention compared to LLINS (impregnated with pyrethroid mainly).</w:t>
      </w:r>
    </w:p>
    <w:p w14:paraId="28BB406D" w14:textId="5DAACFAA" w:rsidR="005C77FA" w:rsidRPr="00D92C1F" w:rsidRDefault="003E0F00" w:rsidP="003E0F00">
      <w:pPr>
        <w:pStyle w:val="MDPI21heading1"/>
      </w:pPr>
      <w:r w:rsidRPr="00D92C1F">
        <w:rPr>
          <w:lang w:eastAsia="zh-CN"/>
        </w:rPr>
        <w:t xml:space="preserve">4. </w:t>
      </w:r>
      <w:r w:rsidR="005C77FA" w:rsidRPr="00D92C1F">
        <w:t>Materials and Methods</w:t>
      </w:r>
    </w:p>
    <w:p w14:paraId="32A362B3" w14:textId="4985AC98" w:rsidR="00506989" w:rsidRPr="00D92C1F" w:rsidRDefault="003E0F00" w:rsidP="003E0F00">
      <w:pPr>
        <w:pStyle w:val="MDPI22heading2"/>
      </w:pPr>
      <w:r w:rsidRPr="00D92C1F">
        <w:t xml:space="preserve">4.1. </w:t>
      </w:r>
      <w:r w:rsidR="00506989" w:rsidRPr="00D92C1F">
        <w:t>Mosquito collection</w:t>
      </w:r>
    </w:p>
    <w:p w14:paraId="410E4358" w14:textId="19C6CD14" w:rsidR="00506989" w:rsidRPr="00D92C1F" w:rsidRDefault="00506989" w:rsidP="003E0F00">
      <w:pPr>
        <w:pStyle w:val="MDPI31text"/>
      </w:pPr>
      <w:r w:rsidRPr="00D92C1F">
        <w:t xml:space="preserve">Indoor resting and blood-fed female </w:t>
      </w:r>
      <w:r w:rsidRPr="00D92C1F">
        <w:rPr>
          <w:i/>
        </w:rPr>
        <w:t>Anopheles</w:t>
      </w:r>
      <w:r w:rsidRPr="00D92C1F">
        <w:t xml:space="preserve"> mosquitoes were collected </w:t>
      </w:r>
      <w:r w:rsidRPr="00D92C1F">
        <w:rPr>
          <w:lang w:val="en-IE"/>
        </w:rPr>
        <w:t>in two districts in Eastern Uganda</w:t>
      </w:r>
      <w:r w:rsidRPr="00D92C1F">
        <w:t xml:space="preserve">. </w:t>
      </w:r>
      <w:r w:rsidRPr="00D92C1F">
        <w:rPr>
          <w:lang w:val="en-IE"/>
        </w:rPr>
        <w:t>Initially, four districts were selected (Tororo, Busia, Jinja, and Mayuge), and due to the low density of mosquitoes, collections were performed mainly in two districts (Busia and Mayuge). In each district, one village was chosen: Bumanji (0°</w:t>
      </w:r>
      <w:r w:rsidR="003E0F00" w:rsidRPr="00D92C1F">
        <w:rPr>
          <w:lang w:val="en-IE"/>
        </w:rPr>
        <w:t xml:space="preserve"> </w:t>
      </w:r>
      <w:r w:rsidRPr="00D92C1F">
        <w:rPr>
          <w:lang w:val="en-IE"/>
        </w:rPr>
        <w:t>27′</w:t>
      </w:r>
      <w:r w:rsidR="003E0F00" w:rsidRPr="00D92C1F">
        <w:rPr>
          <w:lang w:val="en-IE"/>
        </w:rPr>
        <w:t xml:space="preserve"> </w:t>
      </w:r>
      <w:r w:rsidRPr="00D92C1F">
        <w:rPr>
          <w:lang w:val="en-IE"/>
        </w:rPr>
        <w:t>08.</w:t>
      </w:r>
      <w:r w:rsidR="001239C7" w:rsidRPr="00D92C1F">
        <w:rPr>
          <w:lang w:val="en-IE"/>
        </w:rPr>
        <w:t>4</w:t>
      </w:r>
      <w:r w:rsidR="003E0F00" w:rsidRPr="00D92C1F">
        <w:rPr>
          <w:lang w:val="en-IE"/>
        </w:rPr>
        <w:t xml:space="preserve">’’ </w:t>
      </w:r>
      <w:r w:rsidRPr="00D92C1F">
        <w:rPr>
          <w:lang w:val="en-IE"/>
        </w:rPr>
        <w:t>N, 34°</w:t>
      </w:r>
      <w:r w:rsidR="003E0F00" w:rsidRPr="00D92C1F">
        <w:rPr>
          <w:lang w:val="en-IE"/>
        </w:rPr>
        <w:t xml:space="preserve"> </w:t>
      </w:r>
      <w:r w:rsidRPr="00D92C1F">
        <w:rPr>
          <w:lang w:val="en-IE"/>
        </w:rPr>
        <w:t>06</w:t>
      </w:r>
      <w:r w:rsidR="003E0F00" w:rsidRPr="00D92C1F">
        <w:rPr>
          <w:lang w:val="en-IE"/>
        </w:rPr>
        <w:t xml:space="preserve">’ </w:t>
      </w:r>
      <w:r w:rsidRPr="00D92C1F">
        <w:rPr>
          <w:lang w:val="en-IE"/>
        </w:rPr>
        <w:t>38.1</w:t>
      </w:r>
      <w:r w:rsidR="003E0F00" w:rsidRPr="00D92C1F">
        <w:rPr>
          <w:lang w:val="en-IE"/>
        </w:rPr>
        <w:t xml:space="preserve">’’ </w:t>
      </w:r>
      <w:r w:rsidRPr="00D92C1F">
        <w:rPr>
          <w:lang w:val="en-IE"/>
        </w:rPr>
        <w:t>E) in Busia and Bubbalya (0°</w:t>
      </w:r>
      <w:r w:rsidR="003E0F00" w:rsidRPr="00D92C1F">
        <w:rPr>
          <w:lang w:val="en-IE"/>
        </w:rPr>
        <w:t xml:space="preserve"> </w:t>
      </w:r>
      <w:r w:rsidRPr="00D92C1F">
        <w:rPr>
          <w:lang w:val="en-IE"/>
        </w:rPr>
        <w:t>23′</w:t>
      </w:r>
      <w:r w:rsidR="003E0F00" w:rsidRPr="00D92C1F">
        <w:rPr>
          <w:lang w:val="en-IE"/>
        </w:rPr>
        <w:t xml:space="preserve"> </w:t>
      </w:r>
      <w:r w:rsidRPr="00D92C1F">
        <w:rPr>
          <w:lang w:val="en-IE"/>
        </w:rPr>
        <w:t>10.8′′</w:t>
      </w:r>
      <w:r w:rsidR="003E0F00" w:rsidRPr="00D92C1F">
        <w:rPr>
          <w:lang w:val="en-IE"/>
        </w:rPr>
        <w:t xml:space="preserve"> </w:t>
      </w:r>
      <w:r w:rsidRPr="00D92C1F">
        <w:rPr>
          <w:lang w:val="en-IE"/>
        </w:rPr>
        <w:t>N, 33°</w:t>
      </w:r>
      <w:r w:rsidR="003E0F00" w:rsidRPr="00D92C1F">
        <w:rPr>
          <w:lang w:val="en-IE"/>
        </w:rPr>
        <w:t xml:space="preserve"> </w:t>
      </w:r>
      <w:r w:rsidRPr="00D92C1F">
        <w:rPr>
          <w:lang w:val="en-IE"/>
        </w:rPr>
        <w:t>37′</w:t>
      </w:r>
      <w:r w:rsidR="003E0F00" w:rsidRPr="00D92C1F">
        <w:rPr>
          <w:lang w:val="en-IE"/>
        </w:rPr>
        <w:t xml:space="preserve"> </w:t>
      </w:r>
      <w:r w:rsidRPr="00D92C1F">
        <w:rPr>
          <w:lang w:val="en-IE"/>
        </w:rPr>
        <w:t>16.5′′</w:t>
      </w:r>
      <w:r w:rsidR="003E0F00" w:rsidRPr="00D92C1F">
        <w:rPr>
          <w:lang w:val="en-IE"/>
        </w:rPr>
        <w:t xml:space="preserve"> </w:t>
      </w:r>
      <w:r w:rsidRPr="00D92C1F">
        <w:rPr>
          <w:lang w:val="en-IE"/>
        </w:rPr>
        <w:t xml:space="preserve">E) in Mayuge. </w:t>
      </w:r>
      <w:r w:rsidRPr="00D92C1F">
        <w:t xml:space="preserve">The collection was performed </w:t>
      </w:r>
      <w:r w:rsidR="00B73F8A" w:rsidRPr="00D92C1F">
        <w:t xml:space="preserve">for </w:t>
      </w:r>
      <w:r w:rsidRPr="00D92C1F">
        <w:t xml:space="preserve">7 days in </w:t>
      </w:r>
      <w:r w:rsidRPr="00D92C1F">
        <w:rPr>
          <w:lang w:val="en-IE"/>
        </w:rPr>
        <w:t xml:space="preserve">Busia and </w:t>
      </w:r>
      <w:r w:rsidRPr="00D92C1F">
        <w:t>4 consecutive days in Mayuge in February 2020. Mosquitoes were collected using electric aspirators after recording the information on the types of houses and the bed-nets use.</w:t>
      </w:r>
    </w:p>
    <w:p w14:paraId="5B3A6A66" w14:textId="7149E0A2" w:rsidR="00506989" w:rsidRPr="00D92C1F" w:rsidRDefault="00506989" w:rsidP="00ED6236">
      <w:pPr>
        <w:pStyle w:val="MDPI31text"/>
      </w:pPr>
      <w:r w:rsidRPr="00D92C1F">
        <w:rPr>
          <w:i/>
        </w:rPr>
        <w:t>Anopheles</w:t>
      </w:r>
      <w:r w:rsidRPr="00D92C1F">
        <w:t xml:space="preserve"> females mosquitoes </w:t>
      </w:r>
      <w:r w:rsidR="00C8251A" w:rsidRPr="00D92C1F">
        <w:t xml:space="preserve">collected </w:t>
      </w:r>
      <w:r w:rsidRPr="00D92C1F">
        <w:t xml:space="preserve">were morphologically identified as belonging to </w:t>
      </w:r>
      <w:r w:rsidRPr="00D92C1F">
        <w:rPr>
          <w:i/>
        </w:rPr>
        <w:t>An. funestus</w:t>
      </w:r>
      <w:r w:rsidRPr="00D92C1F">
        <w:t xml:space="preserve"> group or </w:t>
      </w:r>
      <w:r w:rsidRPr="00D92C1F">
        <w:rPr>
          <w:i/>
        </w:rPr>
        <w:t>An. gambiae</w:t>
      </w:r>
      <w:r w:rsidRPr="00D92C1F">
        <w:t xml:space="preserve"> s.l complex according to morphological keys </w:t>
      </w:r>
      <w:r w:rsidRPr="00D92C1F">
        <w:fldChar w:fldCharType="begin"/>
      </w:r>
      <w:r w:rsidR="000B66DE" w:rsidRPr="00D92C1F">
        <w:instrText xml:space="preserve"> ADDIN EN.CITE &lt;EndNote&gt;&lt;Cite&gt;&lt;Author&gt;Gillies&lt;/Author&gt;&lt;Year&gt;1987&lt;/Year&gt;&lt;RecNum&gt;71&lt;/RecNum&gt;&lt;DisplayText&gt;[23]&lt;/DisplayText&gt;&lt;record&gt;&lt;rec-number&gt;71&lt;/rec-number&gt;&lt;foreign-keys&gt;&lt;key app="EN" db-id="assvwvet3v2v0fedtrlxe9dn29dfdtp5pavf" timestamp="1475059622"&gt;71&lt;/key&gt;&lt;/foreign-keys&gt;&lt;ref-type name="Journal Article"&gt;17&lt;/ref-type&gt;&lt;contributors&gt;&lt;authors&gt;&lt;author&gt;Gillies, MT&lt;/author&gt;&lt;author&gt;Coetzee, Maureen&lt;/author&gt;&lt;/authors&gt;&lt;/contributors&gt;&lt;titles&gt;&lt;title&gt;A Supplement to the Anophelinae of Africa South of the Sahara&lt;/title&gt;&lt;secondary-title&gt;Publ S Afr Inst Med Res&lt;/secondary-title&gt;&lt;/titles&gt;&lt;periodical&gt;&lt;full-title&gt;Publ S Afr Inst Med Res&lt;/full-title&gt;&lt;/periodical&gt;&lt;pages&gt;1-143&lt;/pages&gt;&lt;volume&gt;55&lt;/volume&gt;&lt;dates&gt;&lt;year&gt;1987&lt;/year&gt;&lt;/dates&gt;&lt;urls&gt;&lt;/urls&gt;&lt;/record&gt;&lt;/Cite&gt;&lt;/EndNote&gt;</w:instrText>
      </w:r>
      <w:r w:rsidRPr="00D92C1F">
        <w:fldChar w:fldCharType="separate"/>
      </w:r>
      <w:r w:rsidR="000B66DE" w:rsidRPr="00D92C1F">
        <w:rPr>
          <w:noProof/>
        </w:rPr>
        <w:t>[</w:t>
      </w:r>
      <w:hyperlink w:anchor="_ENREF_23" w:tooltip="Gillies, 1987 #71" w:history="1">
        <w:r w:rsidR="00E57222" w:rsidRPr="00D92C1F">
          <w:rPr>
            <w:noProof/>
          </w:rPr>
          <w:t>23</w:t>
        </w:r>
      </w:hyperlink>
      <w:r w:rsidR="000B66DE" w:rsidRPr="00D92C1F">
        <w:rPr>
          <w:noProof/>
        </w:rPr>
        <w:t>]</w:t>
      </w:r>
      <w:r w:rsidRPr="00D92C1F">
        <w:fldChar w:fldCharType="end"/>
      </w:r>
      <w:r w:rsidRPr="00D92C1F">
        <w:t>. These mosquitoes were kept in carton cups and fed with sugar until they became fully gravid before forced egg-laying in 1.</w:t>
      </w:r>
      <w:r w:rsidR="003628DD" w:rsidRPr="00D92C1F">
        <w:t xml:space="preserve">5 mL </w:t>
      </w:r>
      <w:r w:rsidRPr="00D92C1F">
        <w:t xml:space="preserve">micro-centrifuge tubes and larvae reared to adults as previously described </w:t>
      </w:r>
      <w:r w:rsidRPr="00D92C1F">
        <w:fldChar w:fldCharType="begin"/>
      </w:r>
      <w:r w:rsidR="000B66DE" w:rsidRPr="00D92C1F">
        <w:instrText xml:space="preserve"> ADDIN EN.CITE &lt;EndNote&gt;&lt;Cite&gt;&lt;Author&gt;Morgan&lt;/Author&gt;&lt;Year&gt;2010&lt;/Year&gt;&lt;RecNum&gt;823&lt;/RecNum&gt;&lt;DisplayText&gt;[24]&lt;/DisplayText&gt;&lt;record&gt;&lt;rec-number&gt;823&lt;/rec-number&gt;&lt;foreign-keys&gt;&lt;key app="EN" db-id="s5fwwdw0cs0w5heeve55pe56zrrwf900v0rx" timestamp="1284133730"&gt;823&lt;/key&gt;&lt;/foreign-keys&gt;&lt;ref-type name="Journal Article"&gt;17&lt;/ref-type&gt;&lt;contributors&gt;&lt;authors&gt;&lt;author&gt;Morgan, J. C.&lt;/author&gt;&lt;author&gt;Irving, H.&lt;/author&gt;&lt;author&gt;Okedi, L. M.&lt;/author&gt;&lt;author&gt;Steven, A.&lt;/author&gt;&lt;author&gt;Wondji, C. S.&lt;/author&gt;&lt;/authors&gt;&lt;/contributors&gt;&lt;auth-address&gt;Liverpool School of Tropical Medicine, Liverpool, United Kingdom.&lt;/auth-address&gt;&lt;titles&gt;&lt;title&gt;Pyrethroid resistance in an Anopheles funestus population from Uganda&lt;/title&gt;&lt;secondary-title&gt;PLoS One&lt;/secondary-title&gt;&lt;/titles&gt;&lt;periodical&gt;&lt;full-title&gt;PLoS One&lt;/full-title&gt;&lt;/periodical&gt;&lt;pages&gt;e11872&lt;/pages&gt;&lt;volume&gt;5&lt;/volume&gt;&lt;number&gt;7&lt;/number&gt;&lt;edition&gt;2010/08/06&lt;/edition&gt;&lt;dates&gt;&lt;year&gt;2010&lt;/year&gt;&lt;/dates&gt;&lt;isbn&gt;1932-6203 (Electronic)&amp;#xD;1932-6203 (Linking)&lt;/isbn&gt;&lt;accession-num&gt;20686697&lt;/accession-num&gt;&lt;urls&gt;&lt;related-urls&gt;&lt;url&gt;http://www.ncbi.nlm.nih.gov/entrez/query.fcgi?cmd=Retrieve&amp;amp;db=PubMed&amp;amp;dopt=Citation&amp;amp;list_uids=20686697&lt;/url&gt;&lt;/related-urls&gt;&lt;/urls&gt;&lt;custom2&gt;2912372&lt;/custom2&gt;&lt;electronic-resource-num&gt;10.1371/journal.pone.0011872&lt;/electronic-resource-num&gt;&lt;language&gt;eng&lt;/language&gt;&lt;/record&gt;&lt;/Cite&gt;&lt;/EndNote&gt;</w:instrText>
      </w:r>
      <w:r w:rsidRPr="00D92C1F">
        <w:fldChar w:fldCharType="separate"/>
      </w:r>
      <w:r w:rsidR="000B66DE" w:rsidRPr="00D92C1F">
        <w:rPr>
          <w:noProof/>
        </w:rPr>
        <w:t>[</w:t>
      </w:r>
      <w:hyperlink w:anchor="_ENREF_24" w:tooltip="Morgan, 2010 #823" w:history="1">
        <w:r w:rsidR="00E57222" w:rsidRPr="00D92C1F">
          <w:rPr>
            <w:noProof/>
          </w:rPr>
          <w:t>24</w:t>
        </w:r>
      </w:hyperlink>
      <w:r w:rsidR="000B66DE" w:rsidRPr="00D92C1F">
        <w:rPr>
          <w:noProof/>
        </w:rPr>
        <w:t>]</w:t>
      </w:r>
      <w:r w:rsidRPr="00D92C1F">
        <w:fldChar w:fldCharType="end"/>
      </w:r>
      <w:r w:rsidRPr="00D92C1F">
        <w:t>.</w:t>
      </w:r>
    </w:p>
    <w:p w14:paraId="6B10A651" w14:textId="2D4A3C95" w:rsidR="00506989" w:rsidRPr="00D92C1F" w:rsidRDefault="003E0F00" w:rsidP="003E0F00">
      <w:pPr>
        <w:pStyle w:val="MDPI22heading2"/>
        <w:spacing w:before="240"/>
      </w:pPr>
      <w:r w:rsidRPr="00D92C1F">
        <w:t xml:space="preserve">4.2. </w:t>
      </w:r>
      <w:r w:rsidR="00506989" w:rsidRPr="00D92C1F">
        <w:t>Molecular identification of field-collected females</w:t>
      </w:r>
    </w:p>
    <w:p w14:paraId="78C95467" w14:textId="07C0F745" w:rsidR="00506989" w:rsidRPr="00D92C1F" w:rsidRDefault="00506989" w:rsidP="003E0F00">
      <w:pPr>
        <w:pStyle w:val="MDPI31text"/>
      </w:pPr>
      <w:r w:rsidRPr="00D92C1F">
        <w:t xml:space="preserve">Oviposited and non-oviposited females </w:t>
      </w:r>
      <w:r w:rsidRPr="00D92C1F">
        <w:rPr>
          <w:i/>
        </w:rPr>
        <w:t>An. funestus</w:t>
      </w:r>
      <w:r w:rsidRPr="00D92C1F">
        <w:t xml:space="preserve"> s.l. and </w:t>
      </w:r>
      <w:r w:rsidRPr="00D92C1F">
        <w:rPr>
          <w:i/>
        </w:rPr>
        <w:t xml:space="preserve">An. gambiae </w:t>
      </w:r>
      <w:r w:rsidRPr="00D92C1F">
        <w:t xml:space="preserve">s.l were </w:t>
      </w:r>
      <w:r w:rsidR="00C8251A" w:rsidRPr="00D92C1F">
        <w:t xml:space="preserve">cutted </w:t>
      </w:r>
      <w:r w:rsidRPr="00D92C1F">
        <w:t>into head</w:t>
      </w:r>
      <w:r w:rsidR="00C8251A" w:rsidRPr="00D92C1F">
        <w:t>/</w:t>
      </w:r>
      <w:r w:rsidRPr="00D92C1F">
        <w:t xml:space="preserve">thorax and abdomen for genomic DNA (gDNA) extraction using the Livak method </w:t>
      </w:r>
      <w:r w:rsidRPr="00D92C1F">
        <w:fldChar w:fldCharType="begin"/>
      </w:r>
      <w:r w:rsidR="000B66DE" w:rsidRPr="00D92C1F">
        <w:instrText xml:space="preserve"> ADDIN EN.CITE &lt;EndNote&gt;&lt;Cite&gt;&lt;Author&gt;Livak&lt;/Author&gt;&lt;Year&gt;1984&lt;/Year&gt;&lt;RecNum&gt;1069&lt;/RecNum&gt;&lt;DisplayText&gt;[25]&lt;/DisplayText&gt;&lt;record&gt;&lt;rec-number&gt;1069&lt;/rec-number&gt;&lt;foreign-keys&gt;&lt;key app="EN" db-id="s5fwwdw0cs0w5heeve55pe56zrrwf900v0rx" timestamp="1331135272"&gt;1069&lt;/key&gt;&lt;/foreign-keys&gt;&lt;ref-type name="Journal Article"&gt;17&lt;/ref-type&gt;&lt;contributors&gt;&lt;authors&gt;&lt;author&gt;Livak, K. J.&lt;/author&gt;&lt;/authors&gt;&lt;/contributors&gt;&lt;titles&gt;&lt;title&gt;Organization and mapping of a sequence on the Drosophila melanogaster X and Y chromosomes that is transcribed during spermatogenesis&lt;/title&gt;&lt;secondary-title&gt;Genetics&lt;/secondary-title&gt;&lt;alt-title&gt;Genetics&lt;/alt-title&gt;&lt;/titles&gt;&lt;periodical&gt;&lt;full-title&gt;Genetics&lt;/full-title&gt;&lt;/periodical&gt;&lt;alt-periodical&gt;&lt;full-title&gt;Genetics&lt;/full-title&gt;&lt;/alt-periodical&gt;&lt;pages&gt;611-34&lt;/pages&gt;&lt;volume&gt;107&lt;/volume&gt;&lt;number&gt;4&lt;/number&gt;&lt;edition&gt;1984/08/01&lt;/edition&gt;&lt;keywords&gt;&lt;keyword&gt;Animals&lt;/keyword&gt;&lt;keyword&gt;Chromosome Mapping&lt;/keyword&gt;&lt;keyword&gt;DNA/analysis&lt;/keyword&gt;&lt;keyword&gt;Drosophila melanogaster/*genetics&lt;/keyword&gt;&lt;keyword&gt;Female&lt;/keyword&gt;&lt;keyword&gt;Male&lt;/keyword&gt;&lt;keyword&gt;RNA, Messenger/analysis&lt;/keyword&gt;&lt;keyword&gt;Sex Chromosomes&lt;/keyword&gt;&lt;keyword&gt;Species Specificity&lt;/keyword&gt;&lt;keyword&gt;Spermatogenesis&lt;/keyword&gt;&lt;keyword&gt;Testis/analysis&lt;/keyword&gt;&lt;keyword&gt;Transcription, Genetic&lt;/keyword&gt;&lt;/keywords&gt;&lt;dates&gt;&lt;year&gt;1984&lt;/year&gt;&lt;pub-dates&gt;&lt;date&gt;Aug&lt;/date&gt;&lt;/pub-dates&gt;&lt;/dates&gt;&lt;isbn&gt;0016-6731 (Print)&amp;#xD;0016-6731 (Linking)&lt;/isbn&gt;&lt;accession-num&gt;6430749&lt;/accession-num&gt;&lt;work-type&gt;Research Support, Non-U.S. Gov&amp;apos;t&amp;#xD;Research Support, U.S. Gov&amp;apos;t, P.H.S.&lt;/work-type&gt;&lt;urls&gt;&lt;related-urls&gt;&lt;url&gt;http://www.ncbi.nlm.nih.gov/pubmed/6430749&lt;/url&gt;&lt;/related-urls&gt;&lt;/urls&gt;&lt;custom2&gt;1202380&lt;/custom2&gt;&lt;language&gt;eng&lt;/language&gt;&lt;/record&gt;&lt;/Cite&gt;&lt;/EndNote&gt;</w:instrText>
      </w:r>
      <w:r w:rsidRPr="00D92C1F">
        <w:fldChar w:fldCharType="separate"/>
      </w:r>
      <w:r w:rsidR="000B66DE" w:rsidRPr="00D92C1F">
        <w:rPr>
          <w:noProof/>
        </w:rPr>
        <w:t>[</w:t>
      </w:r>
      <w:hyperlink w:anchor="_ENREF_25" w:tooltip="Livak, 1984 #1069" w:history="1">
        <w:r w:rsidR="00E57222" w:rsidRPr="00D92C1F">
          <w:rPr>
            <w:noProof/>
          </w:rPr>
          <w:t>25</w:t>
        </w:r>
      </w:hyperlink>
      <w:r w:rsidR="000B66DE" w:rsidRPr="00D92C1F">
        <w:rPr>
          <w:noProof/>
        </w:rPr>
        <w:t>]</w:t>
      </w:r>
      <w:r w:rsidRPr="00D92C1F">
        <w:fldChar w:fldCharType="end"/>
      </w:r>
      <w:r w:rsidRPr="00D92C1F">
        <w:t xml:space="preserve">. A cocktail polymerase chain reaction (PCR) was used for species identification of </w:t>
      </w:r>
      <w:r w:rsidRPr="00D92C1F">
        <w:rPr>
          <w:i/>
        </w:rPr>
        <w:t>An. funestus</w:t>
      </w:r>
      <w:r w:rsidRPr="00D92C1F">
        <w:t xml:space="preserve"> members as previously described </w:t>
      </w:r>
      <w:r w:rsidRPr="00D92C1F">
        <w:fldChar w:fldCharType="begin"/>
      </w:r>
      <w:r w:rsidR="000B66DE" w:rsidRPr="00D92C1F">
        <w:instrText xml:space="preserve"> ADDIN EN.CITE &lt;EndNote&gt;&lt;Cite&gt;&lt;Author&gt;Koekemoer&lt;/Author&gt;&lt;Year&gt;2002&lt;/Year&gt;&lt;RecNum&gt;110&lt;/RecNum&gt;&lt;DisplayText&gt;[26]&lt;/DisplayText&gt;&lt;record&gt;&lt;rec-number&gt;110&lt;/rec-number&gt;&lt;foreign-keys&gt;&lt;key app="EN" db-id="s5fwwdw0cs0w5heeve55pe56zrrwf900v0rx" timestamp="0"&gt;110&lt;/key&gt;&lt;/foreign-keys&gt;&lt;ref-type name="Journal Article"&gt;17&lt;/ref-type&gt;&lt;contributors&gt;&lt;authors&gt;&lt;author&gt;Koekemoer, L. L.&lt;/author&gt;&lt;author&gt;Kamau, L.&lt;/author&gt;&lt;author&gt;Hunt, R. H.&lt;/author&gt;&lt;author&gt;Coetzee, M.&lt;/author&gt;&lt;/authors&gt;&lt;/contributors&gt;&lt;auth-address&gt;Department of Clinical Microbiology and Infectious Diseases, School of Pathology of the National Health Laboratory Services and the University of the Witwatersrand, Johannesburg, South Africa. lizettek@mail.saimr.wits.ac.za&lt;/auth-address&gt;&lt;titles&gt;&lt;title&gt;A cocktail polymerase chain reaction assay to identify members of the Anopheles funestus (Diptera: Culicidae) group&lt;/title&gt;&lt;secondary-title&gt;Am J Trop Med Hyg&lt;/secondary-title&gt;&lt;/titles&gt;&lt;periodical&gt;&lt;full-title&gt;Am J Trop Med Hyg&lt;/full-title&gt;&lt;/periodical&gt;&lt;pages&gt;804-11&lt;/pages&gt;&lt;volume&gt;66&lt;/volume&gt;&lt;number&gt;6&lt;/number&gt;&lt;keywords&gt;&lt;keyword&gt;Africa&lt;/keyword&gt;&lt;keyword&gt;Animals&lt;/keyword&gt;&lt;keyword&gt;Anopheles/*classification/*genetics&lt;/keyword&gt;&lt;keyword&gt;Base Sequence&lt;/keyword&gt;&lt;keyword&gt;Comparative Study&lt;/keyword&gt;&lt;keyword&gt;DNA Primers&lt;/keyword&gt;&lt;keyword&gt;DNA, Ribosomal/genetics&lt;/keyword&gt;&lt;keyword&gt;Insect Vectors&lt;/keyword&gt;&lt;keyword&gt;Polymerase Chain Reaction/*methods&lt;/keyword&gt;&lt;keyword&gt;Research Support, Non-U.S. Gov&amp;apos;t&lt;/keyword&gt;&lt;keyword&gt;Sequence Alignment&lt;/keyword&gt;&lt;/keywords&gt;&lt;dates&gt;&lt;year&gt;2002&lt;/year&gt;&lt;pub-dates&gt;&lt;date&gt;Jun&lt;/date&gt;&lt;/pub-dates&gt;&lt;/dates&gt;&lt;accession-num&gt;12224596&lt;/accession-num&gt;&lt;urls&gt;&lt;related-urls&gt;&lt;url&gt;http://www.ncbi.nlm.nih.gov/entrez/query.fcgi?cmd=Retrieve&amp;amp;db=PubMed&amp;amp;dopt=Citation&amp;amp;list_uids=12224596 &lt;/url&gt;&lt;/related-urls&gt;&lt;/urls&gt;&lt;/record&gt;&lt;/Cite&gt;&lt;/EndNote&gt;</w:instrText>
      </w:r>
      <w:r w:rsidRPr="00D92C1F">
        <w:fldChar w:fldCharType="separate"/>
      </w:r>
      <w:r w:rsidR="000B66DE" w:rsidRPr="00D92C1F">
        <w:rPr>
          <w:noProof/>
        </w:rPr>
        <w:t>[</w:t>
      </w:r>
      <w:hyperlink w:anchor="_ENREF_26" w:tooltip="Koekemoer, 2002 #110" w:history="1">
        <w:r w:rsidR="00E57222" w:rsidRPr="00D92C1F">
          <w:rPr>
            <w:noProof/>
          </w:rPr>
          <w:t>26</w:t>
        </w:r>
      </w:hyperlink>
      <w:r w:rsidR="000B66DE" w:rsidRPr="00D92C1F">
        <w:rPr>
          <w:noProof/>
        </w:rPr>
        <w:t>]</w:t>
      </w:r>
      <w:r w:rsidRPr="00D92C1F">
        <w:fldChar w:fldCharType="end"/>
      </w:r>
      <w:r w:rsidRPr="00D92C1F">
        <w:t xml:space="preserve">. The SINE PCR assay </w:t>
      </w:r>
      <w:r w:rsidRPr="00D92C1F">
        <w:rPr>
          <w:color w:val="000000" w:themeColor="text1"/>
        </w:rPr>
        <w:fldChar w:fldCharType="begin"/>
      </w:r>
      <w:r w:rsidR="000B66DE" w:rsidRPr="00D92C1F">
        <w:rPr>
          <w:color w:val="000000" w:themeColor="text1"/>
        </w:rPr>
        <w:instrText xml:space="preserve"> ADDIN EN.CITE &lt;EndNote&gt;&lt;Cite&gt;&lt;Author&gt;Santolamazza&lt;/Author&gt;&lt;Year&gt;2008&lt;/Year&gt;&lt;RecNum&gt;133&lt;/RecNum&gt;&lt;DisplayText&gt;[27]&lt;/DisplayText&gt;&lt;record&gt;&lt;rec-number&gt;133&lt;/rec-number&gt;&lt;foreign-keys&gt;&lt;key app="EN" db-id="zs0afsp2a2dxdke5dewxdv90x5wd9xete9t9"&gt;133&lt;/key&gt;&lt;/foreign-keys&gt;&lt;ref-type name="Journal Article"&gt;17&lt;/ref-type&gt;&lt;contributors&gt;&lt;authors&gt;&lt;author&gt;Santolamazza, Federica&lt;/author&gt;&lt;author&gt;Mancini, Emiliano&lt;/author&gt;&lt;author&gt;Simard, Frédéric&lt;/author&gt;&lt;author&gt;Qi, Yumin&lt;/author&gt;&lt;author&gt;Tu, Zhijian&lt;/author&gt;&lt;author&gt;della Torre, Alessandra&lt;/author&gt;&lt;/authors&gt;&lt;/contributors&gt;&lt;titles&gt;&lt;title&gt;Insertion polymorphisms of SINE200 retrotransposons within speciation islands of Anopheles gambiae molecular forms&lt;/title&gt;&lt;secondary-title&gt;Malaria Journal&lt;/secondary-title&gt;&lt;/titles&gt;&lt;periodical&gt;&lt;full-title&gt;Malaria Journal&lt;/full-title&gt;&lt;/periodical&gt;&lt;pages&gt;163&lt;/pages&gt;&lt;volume&gt;7&lt;/volume&gt;&lt;number&gt;1&lt;/number&gt;&lt;dates&gt;&lt;year&gt;2008&lt;/year&gt;&lt;/dates&gt;&lt;isbn&gt;1475-2875&lt;/isbn&gt;&lt;urls&gt;&lt;/urls&gt;&lt;/record&gt;&lt;/Cite&gt;&lt;/EndNote&gt;</w:instrText>
      </w:r>
      <w:r w:rsidRPr="00D92C1F">
        <w:rPr>
          <w:color w:val="000000" w:themeColor="text1"/>
        </w:rPr>
        <w:fldChar w:fldCharType="separate"/>
      </w:r>
      <w:r w:rsidR="000B66DE" w:rsidRPr="00D92C1F">
        <w:rPr>
          <w:noProof/>
          <w:color w:val="000000" w:themeColor="text1"/>
        </w:rPr>
        <w:t>[</w:t>
      </w:r>
      <w:hyperlink w:anchor="_ENREF_27" w:tooltip="Santolamazza, 2008 #133" w:history="1">
        <w:r w:rsidR="00E57222" w:rsidRPr="00D92C1F">
          <w:rPr>
            <w:noProof/>
            <w:color w:val="000000" w:themeColor="text1"/>
          </w:rPr>
          <w:t>27</w:t>
        </w:r>
      </w:hyperlink>
      <w:r w:rsidR="000B66DE" w:rsidRPr="00D92C1F">
        <w:rPr>
          <w:noProof/>
          <w:color w:val="000000" w:themeColor="text1"/>
        </w:rPr>
        <w:t>]</w:t>
      </w:r>
      <w:r w:rsidRPr="00D92C1F">
        <w:rPr>
          <w:color w:val="000000" w:themeColor="text1"/>
        </w:rPr>
        <w:fldChar w:fldCharType="end"/>
      </w:r>
      <w:r w:rsidRPr="00D92C1F">
        <w:rPr>
          <w:color w:val="000000" w:themeColor="text1"/>
        </w:rPr>
        <w:t xml:space="preserve"> </w:t>
      </w:r>
      <w:r w:rsidRPr="00D92C1F">
        <w:t xml:space="preserve">was used for the identification of the </w:t>
      </w:r>
      <w:r w:rsidRPr="00D92C1F">
        <w:rPr>
          <w:i/>
        </w:rPr>
        <w:t>An. gambiae</w:t>
      </w:r>
      <w:r w:rsidRPr="00D92C1F">
        <w:t xml:space="preserve"> species.</w:t>
      </w:r>
    </w:p>
    <w:p w14:paraId="5EB7F1AC" w14:textId="26919AA4" w:rsidR="00506989" w:rsidRPr="00D92C1F" w:rsidRDefault="003E0F00" w:rsidP="003E0F00">
      <w:pPr>
        <w:pStyle w:val="MDPI22heading2"/>
        <w:spacing w:before="240"/>
      </w:pPr>
      <w:r w:rsidRPr="00D92C1F">
        <w:t xml:space="preserve">4.3. </w:t>
      </w:r>
      <w:r w:rsidR="00506989" w:rsidRPr="00D92C1F">
        <w:t>Plasmodium infection rates</w:t>
      </w:r>
    </w:p>
    <w:p w14:paraId="51BF2FDF" w14:textId="4902E72B" w:rsidR="00506989" w:rsidRPr="00D92C1F" w:rsidRDefault="00C8251A" w:rsidP="003E0F00">
      <w:pPr>
        <w:pStyle w:val="MDPI31text"/>
      </w:pPr>
      <w:r w:rsidRPr="00D92C1F">
        <w:rPr>
          <w:i/>
        </w:rPr>
        <w:t>Plasmodium</w:t>
      </w:r>
      <w:r w:rsidRPr="00D92C1F">
        <w:t xml:space="preserve"> </w:t>
      </w:r>
      <w:r w:rsidR="00506989" w:rsidRPr="00D92C1F">
        <w:t>sporozoite</w:t>
      </w:r>
      <w:r w:rsidR="00506989" w:rsidRPr="00D92C1F">
        <w:rPr>
          <w:i/>
        </w:rPr>
        <w:t xml:space="preserve"> </w:t>
      </w:r>
      <w:r w:rsidR="00506989" w:rsidRPr="00D92C1F">
        <w:t>infection rate</w:t>
      </w:r>
      <w:r w:rsidRPr="00D92C1F">
        <w:t xml:space="preserve"> was assessed using TaqMan assay </w:t>
      </w:r>
      <w:r w:rsidR="00506989" w:rsidRPr="00D92C1F">
        <w:t>in heads plus thoraxes gDNA from F</w:t>
      </w:r>
      <w:r w:rsidR="00506989" w:rsidRPr="00D92C1F">
        <w:rPr>
          <w:vertAlign w:val="subscript"/>
        </w:rPr>
        <w:t>0</w:t>
      </w:r>
      <w:r w:rsidR="001E0136" w:rsidRPr="00D92C1F">
        <w:t xml:space="preserve"> </w:t>
      </w:r>
      <w:r w:rsidR="00506989" w:rsidRPr="00D92C1F">
        <w:rPr>
          <w:i/>
        </w:rPr>
        <w:t>An. funestus</w:t>
      </w:r>
      <w:r w:rsidR="00506989" w:rsidRPr="00D92C1F">
        <w:t xml:space="preserve"> s.s. and </w:t>
      </w:r>
      <w:r w:rsidR="00506989" w:rsidRPr="00D92C1F">
        <w:rPr>
          <w:i/>
        </w:rPr>
        <w:t>An. gambiae</w:t>
      </w:r>
      <w:r w:rsidR="00506989" w:rsidRPr="00D92C1F">
        <w:t xml:space="preserve"> s.l as previously described </w:t>
      </w:r>
      <w:r w:rsidR="00506989" w:rsidRPr="00D92C1F">
        <w:fldChar w:fldCharType="begin"/>
      </w:r>
      <w:r w:rsidR="000B66DE" w:rsidRPr="00D92C1F">
        <w:instrText xml:space="preserve"> ADDIN EN.CITE &lt;EndNote&gt;&lt;Cite&gt;&lt;Author&gt;Bass&lt;/Author&gt;&lt;Year&gt;2008&lt;/Year&gt;&lt;RecNum&gt;79&lt;/RecNum&gt;&lt;DisplayText&gt;[28]&lt;/DisplayText&gt;&lt;record&gt;&lt;rec-number&gt;79&lt;/rec-number&gt;&lt;foreign-keys&gt;&lt;key app="EN" db-id="assvwvet3v2v0fedtrlxe9dn29dfdtp5pavf" timestamp="1475242082"&gt;79&lt;/key&gt;&lt;/foreign-keys&gt;&lt;ref-type name="Journal Article"&gt;17&lt;/ref-type&gt;&lt;contributors&gt;&lt;authors&gt;&lt;author&gt;Bass, C.&lt;/author&gt;&lt;author&gt;Nikou, D.&lt;/author&gt;&lt;author&gt;Blagborough, A. M.&lt;/author&gt;&lt;author&gt;Vontas, J.&lt;/author&gt;&lt;author&gt;Sinden, R. E.&lt;/author&gt;&lt;author&gt;Williamson, M. S.&lt;/author&gt;&lt;author&gt;Field, L. M.&lt;/author&gt;&lt;/authors&gt;&lt;/contributors&gt;&lt;auth-address&gt;Center for Sustainable Pest and Disease Management, Department of Biological Chemistry, Rothamsted Research, Harpenden, AL5 2JQ, UK&amp;#xD;Vector Group, Liverpool School of Tropical Medicine, Pembroke Place, Liverpool, L35QA, UK&amp;#xD;Department of Biological Sciences, Imperial College, London, UK&amp;#xD;Laboratory of Pesticide Science, Agricultural University of Athens, Iera Odos 75, 118 55, Votanikos, Athens, Greece&lt;/auth-address&gt;&lt;titles&gt;&lt;title&gt;PCR-based detection of Plasmodium in Anopheles mosquitoes: a comparison of a new high-throughput assay with existing methods&lt;/title&gt;&lt;secondary-title&gt;Malar J&lt;/secondary-title&gt;&lt;alt-title&gt;Malaria Journal&lt;/alt-title&gt;&lt;/titles&gt;&lt;periodical&gt;&lt;full-title&gt;Malar J&lt;/full-title&gt;&lt;/periodical&gt;&lt;alt-periodical&gt;&lt;full-title&gt;Malaria journal&lt;/full-title&gt;&lt;/alt-periodical&gt;&lt;pages&gt;177&lt;/pages&gt;&lt;volume&gt;7&lt;/volume&gt;&lt;dates&gt;&lt;year&gt;2008&lt;/year&gt;&lt;/dates&gt;&lt;accession-num&gt;18793416&lt;/accession-num&gt;&lt;urls&gt;&lt;/urls&gt;&lt;custom2&gt;Pmc2553798&lt;/custom2&gt;&lt;electronic-resource-num&gt;10.1186/1475-2875-7-177&lt;/electronic-resource-num&gt;&lt;language&gt;eng&lt;/language&gt;&lt;/record&gt;&lt;/Cite&gt;&lt;/EndNote&gt;</w:instrText>
      </w:r>
      <w:r w:rsidR="00506989" w:rsidRPr="00D92C1F">
        <w:fldChar w:fldCharType="separate"/>
      </w:r>
      <w:r w:rsidR="000B66DE" w:rsidRPr="00D92C1F">
        <w:rPr>
          <w:noProof/>
        </w:rPr>
        <w:t>[</w:t>
      </w:r>
      <w:hyperlink w:anchor="_ENREF_28" w:tooltip="Bass, 2008 #79" w:history="1">
        <w:r w:rsidR="00E57222" w:rsidRPr="00D92C1F">
          <w:rPr>
            <w:noProof/>
          </w:rPr>
          <w:t>28</w:t>
        </w:r>
      </w:hyperlink>
      <w:r w:rsidR="000B66DE" w:rsidRPr="00D92C1F">
        <w:rPr>
          <w:noProof/>
        </w:rPr>
        <w:t>]</w:t>
      </w:r>
      <w:r w:rsidR="00506989" w:rsidRPr="00D92C1F">
        <w:fldChar w:fldCharType="end"/>
      </w:r>
      <w:r w:rsidR="00506989" w:rsidRPr="00D92C1F">
        <w:t>.</w:t>
      </w:r>
    </w:p>
    <w:p w14:paraId="0B60B431" w14:textId="77777777" w:rsidR="003A12D8" w:rsidRPr="00D92C1F" w:rsidRDefault="003A12D8" w:rsidP="003E0F00">
      <w:pPr>
        <w:pStyle w:val="MDPI31text"/>
      </w:pPr>
    </w:p>
    <w:p w14:paraId="26053370" w14:textId="77777777" w:rsidR="00E57222" w:rsidRPr="00D92C1F" w:rsidRDefault="00E57222" w:rsidP="003E0F00">
      <w:pPr>
        <w:pStyle w:val="MDPI31text"/>
      </w:pPr>
    </w:p>
    <w:p w14:paraId="17ED6A09" w14:textId="77777777" w:rsidR="003A12D8" w:rsidRPr="00D92C1F" w:rsidRDefault="003A12D8" w:rsidP="003E0F00">
      <w:pPr>
        <w:pStyle w:val="MDPI31text"/>
      </w:pPr>
    </w:p>
    <w:p w14:paraId="2E9C566E" w14:textId="7B77D40F" w:rsidR="00506989" w:rsidRPr="00D92C1F" w:rsidRDefault="003E0F00" w:rsidP="003E0F00">
      <w:pPr>
        <w:pStyle w:val="MDPI22heading2"/>
        <w:spacing w:before="240"/>
      </w:pPr>
      <w:r w:rsidRPr="00D92C1F">
        <w:lastRenderedPageBreak/>
        <w:t xml:space="preserve">4.4. </w:t>
      </w:r>
      <w:r w:rsidR="00506989" w:rsidRPr="00D92C1F">
        <w:t>Insecticide susceptibility assays</w:t>
      </w:r>
    </w:p>
    <w:p w14:paraId="3EAC7A53" w14:textId="0F6B3E42" w:rsidR="00506989" w:rsidRPr="00D92C1F" w:rsidRDefault="00506989" w:rsidP="003E0F00">
      <w:pPr>
        <w:pStyle w:val="MDPI31text"/>
      </w:pPr>
      <w:r w:rsidRPr="00D92C1F">
        <w:t xml:space="preserve">The </w:t>
      </w:r>
      <w:r w:rsidR="00C8251A" w:rsidRPr="00D92C1F">
        <w:t>susceptibility pattern</w:t>
      </w:r>
      <w:r w:rsidRPr="00D92C1F">
        <w:t xml:space="preserve"> of both </w:t>
      </w:r>
      <w:r w:rsidRPr="00D92C1F">
        <w:rPr>
          <w:i/>
        </w:rPr>
        <w:t>An. funestus</w:t>
      </w:r>
      <w:r w:rsidRPr="00D92C1F">
        <w:t xml:space="preserve"> and </w:t>
      </w:r>
      <w:r w:rsidRPr="00D92C1F">
        <w:rPr>
          <w:i/>
        </w:rPr>
        <w:t>An gambiae</w:t>
      </w:r>
      <w:r w:rsidRPr="00D92C1F">
        <w:t xml:space="preserve"> s.l </w:t>
      </w:r>
      <w:r w:rsidR="00C8251A" w:rsidRPr="00D92C1F">
        <w:t>to various insecticide</w:t>
      </w:r>
      <w:r w:rsidR="00B73F8A" w:rsidRPr="00D92C1F">
        <w:t>s</w:t>
      </w:r>
      <w:r w:rsidR="00C8251A" w:rsidRPr="00D92C1F">
        <w:t xml:space="preserve"> </w:t>
      </w:r>
      <w:r w:rsidRPr="00D92C1F">
        <w:t>were assessed using the WHO</w:t>
      </w:r>
      <w:r w:rsidR="00C8251A" w:rsidRPr="00D92C1F">
        <w:t>-</w:t>
      </w:r>
      <w:r w:rsidRPr="00D92C1F">
        <w:t xml:space="preserve">tube bioassays </w:t>
      </w:r>
      <w:r w:rsidRPr="00D92C1F">
        <w:fldChar w:fldCharType="begin"/>
      </w:r>
      <w:r w:rsidR="000B66DE" w:rsidRPr="00D92C1F">
        <w:instrText xml:space="preserve"> ADDIN EN.CITE &lt;EndNote&gt;&lt;Cite&gt;&lt;Author&gt;WHO&lt;/Author&gt;&lt;Year&gt;2016&lt;/Year&gt;&lt;RecNum&gt;103&lt;/RecNum&gt;&lt;DisplayText&gt;[10]&lt;/DisplayText&gt;&lt;record&gt;&lt;rec-number&gt;103&lt;/rec-number&gt;&lt;foreign-keys&gt;&lt;key app="EN" db-id="0xz90ewebr9pt8ef0a9xrv5mwdrvss9eptdx" timestamp="1596784221"&gt;103&lt;/key&gt;&lt;/foreign-keys&gt;&lt;ref-type name="Journal Article"&gt;17&lt;/ref-type&gt;&lt;contributors&gt;&lt;authors&gt;&lt;author&gt;WHO&lt;/author&gt;&lt;/authors&gt;&lt;/contributors&gt;&lt;titles&gt;&lt;title&gt;Test procedures for insecticide resistance monitoring in malaria vector mosquitoes&lt;/title&gt;&lt;/titles&gt;&lt;dates&gt;&lt;year&gt;2016&lt;/year&gt;&lt;/dates&gt;&lt;isbn&gt;9241511575&lt;/isbn&gt;&lt;urls&gt;&lt;/urls&gt;&lt;/record&gt;&lt;/Cite&gt;&lt;/EndNote&gt;</w:instrText>
      </w:r>
      <w:r w:rsidRPr="00D92C1F">
        <w:fldChar w:fldCharType="separate"/>
      </w:r>
      <w:r w:rsidR="000B66DE" w:rsidRPr="00D92C1F">
        <w:rPr>
          <w:noProof/>
        </w:rPr>
        <w:t>[</w:t>
      </w:r>
      <w:hyperlink w:anchor="_ENREF_10" w:tooltip="WHO, 2016 #22" w:history="1">
        <w:r w:rsidR="00E57222" w:rsidRPr="00D92C1F">
          <w:rPr>
            <w:noProof/>
          </w:rPr>
          <w:t>10</w:t>
        </w:r>
      </w:hyperlink>
      <w:r w:rsidR="000B66DE" w:rsidRPr="00D92C1F">
        <w:rPr>
          <w:noProof/>
        </w:rPr>
        <w:t>]</w:t>
      </w:r>
      <w:r w:rsidRPr="00D92C1F">
        <w:fldChar w:fldCharType="end"/>
      </w:r>
      <w:r w:rsidRPr="00D92C1F">
        <w:t xml:space="preserve">. </w:t>
      </w:r>
      <w:r w:rsidRPr="00D92C1F">
        <w:rPr>
          <w:i/>
        </w:rPr>
        <w:t>An. funestus</w:t>
      </w:r>
      <w:r w:rsidRPr="00D92C1F">
        <w:t xml:space="preserve"> s.s. mosquitoes from both locations were tested to the pyrethroids type I permethrin (0.75%) and type II deltamethrin (0.05%), the organochlorine DDT (4%), the carbamate bendiocarb (0.1%), and the organophosphate pyrimiphos-methyl (0.25%). </w:t>
      </w:r>
      <w:r w:rsidR="00246657" w:rsidRPr="00D92C1F">
        <w:t>In addition</w:t>
      </w:r>
      <w:r w:rsidRPr="00D92C1F">
        <w:t>, the new insecticide, clothianidin, w</w:t>
      </w:r>
      <w:r w:rsidR="00B73F8A" w:rsidRPr="00D92C1F">
        <w:t>as</w:t>
      </w:r>
      <w:r w:rsidRPr="00D92C1F">
        <w:t xml:space="preserve"> also tested using the SumiShield formulated product at a dosage of 13.2 mg/m</w:t>
      </w:r>
      <w:r w:rsidRPr="00D92C1F">
        <w:rPr>
          <w:vertAlign w:val="superscript"/>
        </w:rPr>
        <w:t>2</w:t>
      </w:r>
      <w:r w:rsidRPr="00D92C1F">
        <w:t xml:space="preserve">. Because of the low number of </w:t>
      </w:r>
      <w:r w:rsidRPr="00D92C1F">
        <w:rPr>
          <w:i/>
        </w:rPr>
        <w:t>An. gambiae</w:t>
      </w:r>
      <w:r w:rsidRPr="00D92C1F">
        <w:t xml:space="preserve"> s.l collected, tests were performed only for permethrin. </w:t>
      </w:r>
      <w:r w:rsidR="00C8251A" w:rsidRPr="00D92C1F">
        <w:t xml:space="preserve">All the tests </w:t>
      </w:r>
      <w:r w:rsidRPr="00D92C1F">
        <w:t>were performed at</w:t>
      </w:r>
      <w:r w:rsidR="00C8251A" w:rsidRPr="00D92C1F">
        <w:t xml:space="preserve"> standard insectary condition</w:t>
      </w:r>
      <w:r w:rsidR="00B73F8A" w:rsidRPr="00D92C1F">
        <w:t>s</w:t>
      </w:r>
      <w:r w:rsidR="00C8251A" w:rsidRPr="00D92C1F">
        <w:t xml:space="preserve"> of</w:t>
      </w:r>
      <w:r w:rsidRPr="00D92C1F">
        <w:t xml:space="preserve"> 25 ± 1° C</w:t>
      </w:r>
      <w:r w:rsidR="00C8251A" w:rsidRPr="00D92C1F">
        <w:t xml:space="preserve"> temperature</w:t>
      </w:r>
      <w:r w:rsidRPr="00D92C1F">
        <w:t xml:space="preserve"> and 7</w:t>
      </w:r>
      <w:r w:rsidR="003628DD" w:rsidRPr="00D92C1F">
        <w:t>0–80</w:t>
      </w:r>
      <w:r w:rsidRPr="00D92C1F">
        <w:t>% relative humidity. For each test</w:t>
      </w:r>
      <w:r w:rsidR="00C8251A" w:rsidRPr="00D92C1F">
        <w:t>,</w:t>
      </w:r>
      <w:r w:rsidRPr="00D92C1F">
        <w:t xml:space="preserve"> four replicates of 2</w:t>
      </w:r>
      <w:r w:rsidR="003628DD" w:rsidRPr="00D92C1F">
        <w:t>0–25</w:t>
      </w:r>
      <w:r w:rsidRPr="00D92C1F">
        <w:t xml:space="preserve"> F</w:t>
      </w:r>
      <w:r w:rsidRPr="00D92C1F">
        <w:rPr>
          <w:vertAlign w:val="subscript"/>
        </w:rPr>
        <w:t>1</w:t>
      </w:r>
      <w:r w:rsidRPr="00D92C1F">
        <w:t xml:space="preserve"> female mosquitoes</w:t>
      </w:r>
      <w:r w:rsidR="00C8251A" w:rsidRPr="00D92C1F">
        <w:t xml:space="preserve"> of</w:t>
      </w:r>
      <w:r w:rsidR="00B73F8A" w:rsidRPr="00D92C1F">
        <w:t xml:space="preserve"> </w:t>
      </w:r>
      <w:r w:rsidR="003628DD" w:rsidRPr="00D92C1F">
        <w:t>2–5</w:t>
      </w:r>
      <w:r w:rsidRPr="00D92C1F">
        <w:t xml:space="preserve"> day-old were exposed to insecticide-impregnated papers for </w:t>
      </w:r>
      <w:r w:rsidR="003628DD" w:rsidRPr="00D92C1F">
        <w:t>1 h</w:t>
      </w:r>
      <w:r w:rsidRPr="00D92C1F">
        <w:t>. After the exposure, mosquitoes were transferred to a holding tube provided with cotton soaked in a 10% sugar solution. Mortality was determined 2</w:t>
      </w:r>
      <w:r w:rsidR="003628DD" w:rsidRPr="00D92C1F">
        <w:t>4 h</w:t>
      </w:r>
      <w:r w:rsidRPr="00D92C1F">
        <w:t xml:space="preserve"> later. Control tubes with non-impregnated papers were performed for each bioassay.</w:t>
      </w:r>
    </w:p>
    <w:p w14:paraId="79DD9D1D" w14:textId="61B1257B" w:rsidR="00506989" w:rsidRPr="00D92C1F" w:rsidRDefault="00506989" w:rsidP="003E0F00">
      <w:pPr>
        <w:pStyle w:val="MDPI31text"/>
      </w:pPr>
      <w:r w:rsidRPr="00D92C1F">
        <w:t>Based on the results of resistance status</w:t>
      </w:r>
      <w:r w:rsidRPr="00D92C1F">
        <w:rPr>
          <w:i/>
          <w:iCs/>
        </w:rPr>
        <w:t xml:space="preserve"> </w:t>
      </w:r>
      <w:r w:rsidRPr="00D92C1F">
        <w:t>with 1</w:t>
      </w:r>
      <w:r w:rsidR="00201577" w:rsidRPr="00D92C1F">
        <w:t>×</w:t>
      </w:r>
      <w:r w:rsidRPr="00D92C1F">
        <w:t xml:space="preserve"> (discriminating concentration (DC)) of pyrethroid (permethrin and deltamethrin), intensity bioassays were carried out with 5</w:t>
      </w:r>
      <w:r w:rsidR="00201577" w:rsidRPr="00D92C1F">
        <w:t>×</w:t>
      </w:r>
      <w:r w:rsidRPr="00D92C1F">
        <w:t xml:space="preserve"> DC and 10</w:t>
      </w:r>
      <w:r w:rsidR="00201577" w:rsidRPr="00D92C1F">
        <w:t>×</w:t>
      </w:r>
      <w:r w:rsidRPr="00D92C1F">
        <w:t xml:space="preserve"> DC of these insecticides. The intensity bioassays with 5</w:t>
      </w:r>
      <w:r w:rsidR="00201577" w:rsidRPr="00D92C1F">
        <w:t>×</w:t>
      </w:r>
      <w:r w:rsidRPr="00D92C1F">
        <w:t xml:space="preserve"> and 10</w:t>
      </w:r>
      <w:r w:rsidR="00201577" w:rsidRPr="00D92C1F">
        <w:t>×</w:t>
      </w:r>
      <w:r w:rsidRPr="00D92C1F">
        <w:t xml:space="preserve"> DC were performed following the WHO 2016 test procedure</w:t>
      </w:r>
      <w:r w:rsidR="00926640" w:rsidRPr="00D92C1F">
        <w:t xml:space="preserve"> </w:t>
      </w:r>
      <w:r w:rsidR="00926640" w:rsidRPr="00D92C1F">
        <w:fldChar w:fldCharType="begin"/>
      </w:r>
      <w:r w:rsidR="000B66DE" w:rsidRPr="00D92C1F">
        <w:instrText xml:space="preserve"> ADDIN EN.CITE &lt;EndNote&gt;&lt;Cite&gt;&lt;Author&gt;WHO&lt;/Author&gt;&lt;Year&gt;2016&lt;/Year&gt;&lt;RecNum&gt;22&lt;/RecNum&gt;&lt;DisplayText&gt;[10]&lt;/DisplayText&gt;&lt;record&gt;&lt;rec-number&gt;22&lt;/rec-number&gt;&lt;foreign-keys&gt;&lt;key app="EN" db-id="dafxax0z5ppap7e2x22x5a9wx50te9wtevf2"&gt;22&lt;/key&gt;&lt;/foreign-keys&gt;&lt;ref-type name="Journal Article"&gt;17&lt;/ref-type&gt;&lt;contributors&gt;&lt;authors&gt;&lt;author&gt;WHO&lt;/author&gt;&lt;/authors&gt;&lt;/contributors&gt;&lt;titles&gt;&lt;title&gt;Test procedures for insecticide resistance monitoring in malaria vector mosquitoes&lt;/title&gt;&lt;/titles&gt;&lt;dates&gt;&lt;year&gt;2016&lt;/year&gt;&lt;/dates&gt;&lt;isbn&gt;9241511575&lt;/isbn&gt;&lt;urls&gt;&lt;/urls&gt;&lt;/record&gt;&lt;/Cite&gt;&lt;/EndNote&gt;</w:instrText>
      </w:r>
      <w:r w:rsidR="00926640" w:rsidRPr="00D92C1F">
        <w:fldChar w:fldCharType="separate"/>
      </w:r>
      <w:r w:rsidR="000B66DE" w:rsidRPr="00D92C1F">
        <w:rPr>
          <w:noProof/>
        </w:rPr>
        <w:t>[</w:t>
      </w:r>
      <w:hyperlink w:anchor="_ENREF_10" w:tooltip="WHO, 2016 #22" w:history="1">
        <w:r w:rsidR="00E57222" w:rsidRPr="00D92C1F">
          <w:rPr>
            <w:noProof/>
          </w:rPr>
          <w:t>10</w:t>
        </w:r>
      </w:hyperlink>
      <w:r w:rsidR="000B66DE" w:rsidRPr="00D92C1F">
        <w:rPr>
          <w:noProof/>
        </w:rPr>
        <w:t>]</w:t>
      </w:r>
      <w:r w:rsidR="00926640" w:rsidRPr="00D92C1F">
        <w:fldChar w:fldCharType="end"/>
      </w:r>
      <w:r w:rsidRPr="00D92C1F">
        <w:t>. Synergist assays with piperonyl butoxide (PBO; an inhibitor of cytochrome P450s) were performed for the potential involvement of P45</w:t>
      </w:r>
      <w:r w:rsidR="001239C7" w:rsidRPr="00D92C1F">
        <w:t>0′</w:t>
      </w:r>
      <w:r w:rsidRPr="00D92C1F">
        <w:t>s genes.</w:t>
      </w:r>
    </w:p>
    <w:p w14:paraId="45E14F01" w14:textId="709E02DF" w:rsidR="00506989" w:rsidRPr="00D92C1F" w:rsidRDefault="003E0F00" w:rsidP="003E0F00">
      <w:pPr>
        <w:pStyle w:val="MDPI22heading2"/>
        <w:spacing w:before="240"/>
      </w:pPr>
      <w:r w:rsidRPr="00D92C1F">
        <w:t xml:space="preserve">4.5. </w:t>
      </w:r>
      <w:r w:rsidR="00506989" w:rsidRPr="00D92C1F">
        <w:t>Insecticide-treated bed nets efficacy assays</w:t>
      </w:r>
    </w:p>
    <w:p w14:paraId="6FA0C1BC" w14:textId="6F5857C3" w:rsidR="007F2677" w:rsidRPr="00D92C1F" w:rsidRDefault="00C8251A" w:rsidP="003E0F00">
      <w:pPr>
        <w:pStyle w:val="MDPI31text"/>
      </w:pPr>
      <w:r w:rsidRPr="00D92C1F">
        <w:t xml:space="preserve">The effectiveness of the LLINs </w:t>
      </w:r>
      <w:r w:rsidR="004D4969" w:rsidRPr="00D92C1F">
        <w:t>was estimated f</w:t>
      </w:r>
      <w:r w:rsidR="00506989" w:rsidRPr="00D92C1F">
        <w:t xml:space="preserve">ollowing the WHO guidelines for cone bioassays </w:t>
      </w:r>
      <w:r w:rsidR="00506989" w:rsidRPr="00D92C1F">
        <w:fldChar w:fldCharType="begin"/>
      </w:r>
      <w:r w:rsidR="000B66DE" w:rsidRPr="00D92C1F">
        <w:instrText xml:space="preserve"> ADDIN EN.CITE &lt;EndNote&gt;&lt;Cite&gt;&lt;Year&gt;2013&lt;/Year&gt;&lt;RecNum&gt;263&lt;/RecNum&gt;&lt;DisplayText&gt;[29]&lt;/DisplayText&gt;&lt;record&gt;&lt;rec-number&gt;263&lt;/rec-number&gt;&lt;foreign-keys&gt;&lt;key app="EN" db-id="assvwvet3v2v0fedtrlxe9dn29dfdtp5pavf" timestamp="1491990140"&gt;263&lt;/key&gt;&lt;/foreign-keys&gt;&lt;ref-type name="Journal Article"&gt;17&lt;/ref-type&gt;&lt;contributors&gt;&lt;/contributors&gt;&lt;titles&gt;&lt;title&gt;World Health Organization. Guidelines for laboratory and field-testing of long-lasting insecticidal nets. Geneva. Switzerland&lt;/title&gt;&lt;/titles&gt;&lt;dates&gt;&lt;year&gt;2013&lt;/year&gt;&lt;/dates&gt;&lt;urls&gt;&lt;/urls&gt;&lt;/record&gt;&lt;/Cite&gt;&lt;/EndNote&gt;</w:instrText>
      </w:r>
      <w:r w:rsidR="00506989" w:rsidRPr="00D92C1F">
        <w:fldChar w:fldCharType="separate"/>
      </w:r>
      <w:r w:rsidR="000B66DE" w:rsidRPr="00D92C1F">
        <w:rPr>
          <w:noProof/>
        </w:rPr>
        <w:t>[</w:t>
      </w:r>
      <w:hyperlink w:anchor="_ENREF_29" w:tooltip=", 2013 #263" w:history="1">
        <w:r w:rsidR="00E57222" w:rsidRPr="00D92C1F">
          <w:rPr>
            <w:noProof/>
          </w:rPr>
          <w:t>29</w:t>
        </w:r>
      </w:hyperlink>
      <w:r w:rsidR="000B66DE" w:rsidRPr="00D92C1F">
        <w:rPr>
          <w:noProof/>
        </w:rPr>
        <w:t>]</w:t>
      </w:r>
      <w:r w:rsidR="00506989" w:rsidRPr="00D92C1F">
        <w:fldChar w:fldCharType="end"/>
      </w:r>
      <w:r w:rsidR="004D4969" w:rsidRPr="00D92C1F">
        <w:t xml:space="preserve">. The nets tested were </w:t>
      </w:r>
      <w:r w:rsidR="00506989" w:rsidRPr="00D92C1F">
        <w:t>Olyset</w:t>
      </w:r>
      <w:r w:rsidR="001239C7" w:rsidRPr="00D92C1F">
        <w:rPr>
          <w:vertAlign w:val="superscript"/>
        </w:rPr>
        <w:t>®</w:t>
      </w:r>
      <w:r w:rsidR="00506989" w:rsidRPr="00D92C1F">
        <w:t xml:space="preserve"> Net (permethrin 2%) and Olyset</w:t>
      </w:r>
      <w:r w:rsidR="001239C7" w:rsidRPr="00D92C1F">
        <w:rPr>
          <w:vertAlign w:val="superscript"/>
        </w:rPr>
        <w:t>®</w:t>
      </w:r>
      <w:r w:rsidR="00506989" w:rsidRPr="00D92C1F">
        <w:t xml:space="preserve"> Plus net roof (permethrin 2% plus PBO 1% in the roof)</w:t>
      </w:r>
      <w:r w:rsidR="004D4969" w:rsidRPr="00D92C1F">
        <w:t xml:space="preserve"> for the PBO-nets</w:t>
      </w:r>
      <w:r w:rsidR="00506989" w:rsidRPr="00D92C1F">
        <w:t>; PermaNet</w:t>
      </w:r>
      <w:r w:rsidR="001239C7" w:rsidRPr="00D92C1F">
        <w:rPr>
          <w:vertAlign w:val="superscript"/>
        </w:rPr>
        <w:t>®</w:t>
      </w:r>
      <w:r w:rsidR="00506989" w:rsidRPr="00D92C1F">
        <w:t xml:space="preserve"> 2.0 (deltamethrin 0.18%) and PermaNet</w:t>
      </w:r>
      <w:r w:rsidR="001239C7" w:rsidRPr="00D92C1F">
        <w:rPr>
          <w:vertAlign w:val="superscript"/>
        </w:rPr>
        <w:t>®</w:t>
      </w:r>
      <w:r w:rsidR="00506989" w:rsidRPr="00D92C1F">
        <w:t xml:space="preserve"> 3.0 side (deltamethrin 0.28%)</w:t>
      </w:r>
      <w:r w:rsidR="004D4969" w:rsidRPr="00D92C1F">
        <w:t xml:space="preserve"> for the standard nets</w:t>
      </w:r>
      <w:r w:rsidR="00506989" w:rsidRPr="00D92C1F">
        <w:t xml:space="preserve">. An untreated mosquito net was used as a control. </w:t>
      </w:r>
      <w:bookmarkStart w:id="4" w:name="_Hlk2839438"/>
      <w:r w:rsidR="00506989" w:rsidRPr="00D92C1F">
        <w:t>Five replicates of ten F</w:t>
      </w:r>
      <w:r w:rsidR="00506989" w:rsidRPr="00D92C1F">
        <w:rPr>
          <w:vertAlign w:val="subscript"/>
        </w:rPr>
        <w:t>1</w:t>
      </w:r>
      <w:r w:rsidR="00506989" w:rsidRPr="00D92C1F">
        <w:t xml:space="preserve"> 2–5 days old females were placed in plastic cones enclosed with the mosquito net </w:t>
      </w:r>
      <w:r w:rsidR="004D4969" w:rsidRPr="00D92C1F">
        <w:t xml:space="preserve">for </w:t>
      </w:r>
      <w:r w:rsidR="00506989" w:rsidRPr="00D92C1F">
        <w:t xml:space="preserve">3 min. </w:t>
      </w:r>
      <w:bookmarkEnd w:id="4"/>
      <w:r w:rsidR="00506989" w:rsidRPr="00D92C1F">
        <w:t xml:space="preserve">Mosquitoes were then </w:t>
      </w:r>
      <w:r w:rsidR="004D4969" w:rsidRPr="00D92C1F">
        <w:t xml:space="preserve">transferred </w:t>
      </w:r>
      <w:r w:rsidR="00506989" w:rsidRPr="00D92C1F">
        <w:t>in small holding paper cups with cotton soaked in a 10% sugar solution. Mortality was determined 24 h later.</w:t>
      </w:r>
    </w:p>
    <w:p w14:paraId="05354A7A" w14:textId="1F43BB67" w:rsidR="00506989" w:rsidRPr="00D92C1F" w:rsidRDefault="003E0F00" w:rsidP="003E0F00">
      <w:pPr>
        <w:pStyle w:val="MDPI22heading2"/>
        <w:spacing w:before="240"/>
      </w:pPr>
      <w:r w:rsidRPr="00D92C1F">
        <w:t xml:space="preserve">4.6. </w:t>
      </w:r>
      <w:r w:rsidR="00506989" w:rsidRPr="00D92C1F">
        <w:t>Genotyping of resistance markers in An. funestus s.s.</w:t>
      </w:r>
    </w:p>
    <w:p w14:paraId="6876E37D" w14:textId="759C1F13" w:rsidR="00506989" w:rsidRPr="00D92C1F" w:rsidRDefault="00506989" w:rsidP="003E0F00">
      <w:pPr>
        <w:pStyle w:val="MDPI31text"/>
      </w:pPr>
      <w:r w:rsidRPr="00D92C1F">
        <w:t xml:space="preserve">The presence of resistance markers including L119F-GSTe2 (DDT/permethrin), CYP6P9a, CYP6P9b, 6.5kb-SV (pyrethroid), and A296S-RDL (dieldrin) was assessed in </w:t>
      </w:r>
      <w:r w:rsidRPr="00D92C1F">
        <w:rPr>
          <w:i/>
        </w:rPr>
        <w:t>An. funestus</w:t>
      </w:r>
      <w:r w:rsidRPr="00D92C1F">
        <w:t xml:space="preserve"> s.s. The A296S-RDL mutations were genotyped using TaqMan assays as previously described </w:t>
      </w:r>
      <w:r w:rsidRPr="00D92C1F">
        <w:fldChar w:fldCharType="begin">
          <w:fldData xml:space="preserve">PEVuZE5vdGU+PENpdGU+PEF1dGhvcj5SaXZlcm9uPC9BdXRob3I+PFllYXI+MjAxNTwvWWVhcj48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</w:fldData>
        </w:fldChar>
      </w:r>
      <w:r w:rsidR="000B66DE" w:rsidRPr="00D92C1F">
        <w:instrText xml:space="preserve"> ADDIN EN.CITE </w:instrText>
      </w:r>
      <w:r w:rsidR="000B66DE" w:rsidRPr="00D92C1F">
        <w:fldChar w:fldCharType="begin">
          <w:fldData xml:space="preserve">PEVuZE5vdGU+PENpdGU+PEF1dGhvcj5SaXZlcm9uPC9BdXRob3I+PFllYXI+MjAxNTwvWWVhcj48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</w:fldData>
        </w:fldChar>
      </w:r>
      <w:r w:rsidR="000B66DE" w:rsidRPr="00D92C1F">
        <w:instrText xml:space="preserve"> ADDIN EN.CITE.DATA </w:instrText>
      </w:r>
      <w:r w:rsidR="000B66DE" w:rsidRPr="00D92C1F">
        <w:fldChar w:fldCharType="end"/>
      </w:r>
      <w:r w:rsidRPr="00D92C1F">
        <w:fldChar w:fldCharType="separate"/>
      </w:r>
      <w:r w:rsidR="000B66DE" w:rsidRPr="00D92C1F">
        <w:rPr>
          <w:noProof/>
        </w:rPr>
        <w:t>[</w:t>
      </w:r>
      <w:hyperlink w:anchor="_ENREF_15" w:tooltip="Riveron, 2015 #1724" w:history="1">
        <w:r w:rsidR="00E57222" w:rsidRPr="00D92C1F">
          <w:rPr>
            <w:noProof/>
          </w:rPr>
          <w:t>15</w:t>
        </w:r>
      </w:hyperlink>
      <w:r w:rsidR="000B66DE" w:rsidRPr="00D92C1F">
        <w:rPr>
          <w:noProof/>
        </w:rPr>
        <w:t>]</w:t>
      </w:r>
      <w:r w:rsidRPr="00D92C1F">
        <w:fldChar w:fldCharType="end"/>
      </w:r>
      <w:r w:rsidRPr="00D92C1F">
        <w:t xml:space="preserve">, an allele-specific PCR (AS-PCR) </w:t>
      </w:r>
      <w:r w:rsidR="001A0E30" w:rsidRPr="00D92C1F">
        <w:t xml:space="preserve">was </w:t>
      </w:r>
      <w:r w:rsidRPr="00D92C1F">
        <w:t xml:space="preserve">used to genotype the L119F-GSTe2 </w:t>
      </w:r>
      <w:r w:rsidRPr="00D92C1F">
        <w:fldChar w:fldCharType="begin">
          <w:fldData xml:space="preserve">PEVuZE5vdGU+PENpdGU+PEF1dGhvcj5UY2hvdWFrdWk8L0F1dGhvcj48WWVhcj4yMDE4PC9ZZWFy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</w:fldData>
        </w:fldChar>
      </w:r>
      <w:r w:rsidR="000B66DE" w:rsidRPr="00D92C1F">
        <w:instrText xml:space="preserve"> ADDIN EN.CITE </w:instrText>
      </w:r>
      <w:r w:rsidR="000B66DE" w:rsidRPr="00D92C1F">
        <w:fldChar w:fldCharType="begin">
          <w:fldData xml:space="preserve">PEVuZE5vdGU+PENpdGU+PEF1dGhvcj5UY2hvdWFrdWk8L0F1dGhvcj48WWVhcj4yMDE4PC9ZZWFy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</w:fldData>
        </w:fldChar>
      </w:r>
      <w:r w:rsidR="000B66DE" w:rsidRPr="00D92C1F">
        <w:instrText xml:space="preserve"> ADDIN EN.CITE.DATA </w:instrText>
      </w:r>
      <w:r w:rsidR="000B66DE" w:rsidRPr="00D92C1F">
        <w:fldChar w:fldCharType="end"/>
      </w:r>
      <w:r w:rsidRPr="00D92C1F">
        <w:fldChar w:fldCharType="separate"/>
      </w:r>
      <w:r w:rsidR="000B66DE" w:rsidRPr="00D92C1F">
        <w:rPr>
          <w:noProof/>
        </w:rPr>
        <w:t>[</w:t>
      </w:r>
      <w:hyperlink w:anchor="_ENREF_30" w:tooltip="Tchouakui, 2018 #39" w:history="1">
        <w:r w:rsidR="00E57222" w:rsidRPr="00D92C1F">
          <w:rPr>
            <w:noProof/>
          </w:rPr>
          <w:t>30</w:t>
        </w:r>
      </w:hyperlink>
      <w:r w:rsidR="000B66DE" w:rsidRPr="00D92C1F">
        <w:rPr>
          <w:noProof/>
        </w:rPr>
        <w:t xml:space="preserve">, </w:t>
      </w:r>
      <w:hyperlink w:anchor="_ENREF_31" w:tooltip="Tchouakui, 2019 #104" w:history="1">
        <w:r w:rsidR="00E57222" w:rsidRPr="00D92C1F">
          <w:rPr>
            <w:noProof/>
          </w:rPr>
          <w:t>31</w:t>
        </w:r>
      </w:hyperlink>
      <w:r w:rsidR="000B66DE" w:rsidRPr="00D92C1F">
        <w:rPr>
          <w:noProof/>
        </w:rPr>
        <w:t>]</w:t>
      </w:r>
      <w:r w:rsidRPr="00D92C1F">
        <w:fldChar w:fldCharType="end"/>
      </w:r>
      <w:r w:rsidRPr="00D92C1F">
        <w:t xml:space="preserve"> whereas the presence of the CYP6P9a/b_R allele </w:t>
      </w:r>
      <w:r w:rsidR="001A0E30" w:rsidRPr="00D92C1F">
        <w:t xml:space="preserve">was </w:t>
      </w:r>
      <w:r w:rsidRPr="00D92C1F">
        <w:t xml:space="preserve">assessed using PCR-RFLP assays recently designed </w:t>
      </w:r>
      <w:r w:rsidRPr="00D92C1F">
        <w:fldChar w:fldCharType="begin">
          <w:fldData xml:space="preserve">PEVuZE5vdGU+PENpdGU+PEF1dGhvcj5XZWVkYWxsPC9BdXRob3I+PFllYXI+MjAxOTwvWWVhcj48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</w:fldData>
        </w:fldChar>
      </w:r>
      <w:r w:rsidR="000B66DE" w:rsidRPr="00D92C1F">
        <w:instrText xml:space="preserve"> ADDIN EN.CITE </w:instrText>
      </w:r>
      <w:r w:rsidR="000B66DE" w:rsidRPr="00D92C1F">
        <w:fldChar w:fldCharType="begin">
          <w:fldData xml:space="preserve">PEVuZE5vdGU+PENpdGU+PEF1dGhvcj5XZWVkYWxsPC9BdXRob3I+PFllYXI+MjAxOTwvWWVhcj48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</w:fldData>
        </w:fldChar>
      </w:r>
      <w:r w:rsidR="000B66DE" w:rsidRPr="00D92C1F">
        <w:instrText xml:space="preserve"> ADDIN EN.CITE.DATA </w:instrText>
      </w:r>
      <w:r w:rsidR="000B66DE" w:rsidRPr="00D92C1F">
        <w:fldChar w:fldCharType="end"/>
      </w:r>
      <w:r w:rsidRPr="00D92C1F">
        <w:fldChar w:fldCharType="separate"/>
      </w:r>
      <w:r w:rsidR="000B66DE" w:rsidRPr="00D92C1F">
        <w:rPr>
          <w:noProof/>
        </w:rPr>
        <w:t>[</w:t>
      </w:r>
      <w:hyperlink w:anchor="_ENREF_18" w:tooltip="Weedall, 2019 #20" w:history="1">
        <w:r w:rsidR="00E57222" w:rsidRPr="00D92C1F">
          <w:rPr>
            <w:noProof/>
          </w:rPr>
          <w:t>18</w:t>
        </w:r>
      </w:hyperlink>
      <w:r w:rsidR="000B66DE" w:rsidRPr="00D92C1F">
        <w:rPr>
          <w:noProof/>
        </w:rPr>
        <w:t xml:space="preserve">, </w:t>
      </w:r>
      <w:hyperlink w:anchor="_ENREF_32" w:tooltip="Mugenzi, 2019 #45" w:history="1">
        <w:r w:rsidR="00E57222" w:rsidRPr="00D92C1F">
          <w:rPr>
            <w:noProof/>
          </w:rPr>
          <w:t>32</w:t>
        </w:r>
      </w:hyperlink>
      <w:r w:rsidR="000B66DE" w:rsidRPr="00D92C1F">
        <w:rPr>
          <w:noProof/>
        </w:rPr>
        <w:t>]</w:t>
      </w:r>
      <w:r w:rsidRPr="00D92C1F">
        <w:fldChar w:fldCharType="end"/>
      </w:r>
      <w:r w:rsidRPr="00D92C1F">
        <w:t xml:space="preserve">. Finally, the 6.5kb-SV was genotyped using a multiplex PCR </w:t>
      </w:r>
      <w:r w:rsidRPr="00D92C1F">
        <w:fldChar w:fldCharType="begin"/>
      </w:r>
      <w:r w:rsidR="000B66DE" w:rsidRPr="00D92C1F">
        <w:instrText xml:space="preserve"> ADDIN EN.CITE &lt;EndNote&gt;&lt;Cite&gt;&lt;Author&gt;Mugenzi&lt;/Author&gt;&lt;Year&gt;2020&lt;/Year&gt;&lt;RecNum&gt;105&lt;/RecNum&gt;&lt;DisplayText&gt;[33]&lt;/DisplayText&gt;&lt;record&gt;&lt;rec-number&gt;105&lt;/rec-number&gt;&lt;foreign-keys&gt;&lt;key app="EN" db-id="0xz90ewebr9pt8ef0a9xrv5mwdrvss9eptdx" timestamp="1597672947"&gt;105&lt;/key&gt;&lt;/foreign-keys&gt;&lt;ref-type name="Journal Article"&gt;17&lt;/ref-type&gt;&lt;contributors&gt;&lt;authors&gt;&lt;author&gt;Mugenzi, Mugenzi MJ&lt;/author&gt;&lt;author&gt;Benjamin, Menze D&lt;/author&gt;&lt;author&gt;Magellan, Tchouakui&lt;/author&gt;&lt;author&gt;Murielle, Wondji J&lt;/author&gt;&lt;author&gt;Helen, Irving&lt;/author&gt;&lt;author&gt;Micareme, Tchoupo&lt;/author&gt;&lt;author&gt;Jack, Hearn&lt;/author&gt;&lt;author&gt;Gareth, Weedall D&lt;/author&gt;&lt;author&gt;Jacob, Riveron Miranda&lt;/author&gt;&lt;author&gt;Fidelis, Cho-Ngwa&lt;/author&gt;&lt;/authors&gt;&lt;/contributors&gt;&lt;titles&gt;&lt;title&gt;A 6.5 kb intergenic structural variation enhances P450-mediated resistance to pyrethroids in malaria vectors lowering bed net efficacy&lt;/title&gt;&lt;secondary-title&gt;BioRxiv&lt;/secondary-title&gt;&lt;/titles&gt;&lt;periodical&gt;&lt;full-title&gt;BioRxiv&lt;/full-title&gt;&lt;/periodical&gt;&lt;dates&gt;&lt;year&gt;2020&lt;/year&gt;&lt;/dates&gt;&lt;urls&gt;&lt;/urls&gt;&lt;/record&gt;&lt;/Cite&gt;&lt;/EndNote&gt;</w:instrText>
      </w:r>
      <w:r w:rsidRPr="00D92C1F">
        <w:fldChar w:fldCharType="separate"/>
      </w:r>
      <w:r w:rsidR="000B66DE" w:rsidRPr="00D92C1F">
        <w:rPr>
          <w:noProof/>
        </w:rPr>
        <w:t>[</w:t>
      </w:r>
      <w:hyperlink w:anchor="_ENREF_33" w:tooltip="Mugenzi, 2020 #105" w:history="1">
        <w:r w:rsidR="00E57222" w:rsidRPr="00D92C1F">
          <w:rPr>
            <w:noProof/>
          </w:rPr>
          <w:t>33</w:t>
        </w:r>
      </w:hyperlink>
      <w:r w:rsidR="000B66DE" w:rsidRPr="00D92C1F">
        <w:rPr>
          <w:noProof/>
        </w:rPr>
        <w:t>]</w:t>
      </w:r>
      <w:r w:rsidRPr="00D92C1F">
        <w:fldChar w:fldCharType="end"/>
      </w:r>
      <w:r w:rsidRPr="00D92C1F">
        <w:t>.</w:t>
      </w:r>
    </w:p>
    <w:p w14:paraId="340222F4" w14:textId="747A319A" w:rsidR="00506989" w:rsidRPr="00D92C1F" w:rsidRDefault="00506989" w:rsidP="003E0F00">
      <w:pPr>
        <w:pStyle w:val="MDPI31text"/>
      </w:pPr>
      <w:r w:rsidRPr="00D92C1F">
        <w:t>Furthermore, the L119F mutation was genotyped in deltamethrin alive and dead (1</w:t>
      </w:r>
      <w:r w:rsidR="00201577" w:rsidRPr="00D92C1F">
        <w:t>×</w:t>
      </w:r>
      <w:r w:rsidRPr="00D92C1F">
        <w:t>, 5</w:t>
      </w:r>
      <w:r w:rsidR="00201577" w:rsidRPr="00D92C1F">
        <w:t>×</w:t>
      </w:r>
      <w:r w:rsidRPr="00D92C1F">
        <w:t>, and 10</w:t>
      </w:r>
      <w:r w:rsidR="00201577" w:rsidRPr="00D92C1F">
        <w:t>×</w:t>
      </w:r>
      <w:r w:rsidRPr="00D92C1F">
        <w:t>) to assess a potential association between this marker and the aggravation of deltamethrin resistance.</w:t>
      </w:r>
    </w:p>
    <w:p w14:paraId="5103BDBC" w14:textId="52397068" w:rsidR="00506989" w:rsidRPr="00D92C1F" w:rsidRDefault="003E0F00" w:rsidP="003E0F00">
      <w:pPr>
        <w:pStyle w:val="MDPI22heading2"/>
        <w:spacing w:before="240"/>
      </w:pPr>
      <w:r w:rsidRPr="00D92C1F">
        <w:t xml:space="preserve">4.7. </w:t>
      </w:r>
      <w:r w:rsidR="00506989" w:rsidRPr="00D92C1F">
        <w:t>Genotyping of resistance markers in An. gambiae.s.l</w:t>
      </w:r>
    </w:p>
    <w:p w14:paraId="74F3A1C3" w14:textId="20401117" w:rsidR="00F807CB" w:rsidRPr="00D92C1F" w:rsidRDefault="00506989" w:rsidP="003E0F00">
      <w:pPr>
        <w:pStyle w:val="MDPI31text"/>
      </w:pPr>
      <w:r w:rsidRPr="00D92C1F">
        <w:t>TaqMan assays with two labeled fluorochromes probes FAM and HEX were used to screen for the L1014F and L1014S-</w:t>
      </w:r>
      <w:r w:rsidRPr="00D92C1F">
        <w:rPr>
          <w:i/>
        </w:rPr>
        <w:t xml:space="preserve">kdr </w:t>
      </w:r>
      <w:r w:rsidRPr="00D92C1F">
        <w:fldChar w:fldCharType="begin"/>
      </w:r>
      <w:r w:rsidR="000B66DE" w:rsidRPr="00D92C1F">
        <w:instrText xml:space="preserve"> ADDIN EN.CITE &lt;EndNote&gt;&lt;Cite&gt;&lt;Author&gt;Bass&lt;/Author&gt;&lt;Year&gt;2008&lt;/Year&gt;&lt;RecNum&gt;14&lt;/RecNum&gt;&lt;DisplayText&gt;[28]&lt;/DisplayText&gt;&lt;record&gt;&lt;rec-number&gt;14&lt;/rec-number&gt;&lt;foreign-keys&gt;&lt;key app="EN" db-id="df0af20wozfwd5e9r5dx52dqv5fdwrxa5aft" timestamp="1598181067"&gt;14&lt;/key&gt;&lt;/foreign-keys&gt;&lt;ref-type name="Journal Article"&gt;17&lt;/ref-type&gt;&lt;contributors&gt;&lt;authors&gt;&lt;author&gt;Bass, C.&lt;/author&gt;&lt;author&gt;Nikou, D.&lt;/author&gt;&lt;author&gt;Blagborough, A. M.&lt;/author&gt;&lt;author&gt;Vontas, J.&lt;/author&gt;&lt;author&gt;Sinden, R. E.&lt;/author&gt;&lt;author&gt;Williamson, M. S.&lt;/author&gt;&lt;author&gt;Field, L. M.&lt;/author&gt;&lt;/authors&gt;&lt;/contributors&gt;&lt;auth-address&gt;Center for Sustainable Pest and Disease Management, Department of Biological Chemistry, Rothamsted Research, Harpenden, AL5 2JQ, UK&amp;#xD;Vector Group, Liverpool School of Tropical Medicine, Pembroke Place, Liverpool, L35QA, UK&amp;#xD;Department of Biological Sciences, Imperial College, London, UK&amp;#xD;Laboratory of Pesticide Science, Agricultural University of Athens, Iera Odos 75, 118 55, Votanikos, Athens, Greece&lt;/auth-address&gt;&lt;titles&gt;&lt;title&gt;PCR-based detection of Plasmodium in Anopheles mosquitoes: a comparison of a new high-throughput assay with existing methods&lt;/title&gt;&lt;secondary-title&gt;Malar J&lt;/secondary-title&gt;&lt;alt-title&gt;Malaria Journal&lt;/alt-title&gt;&lt;/titles&gt;&lt;pages&gt;177&lt;/pages&gt;&lt;volume&gt;7&lt;/volume&gt;&lt;dates&gt;&lt;year&gt;2008&lt;/year&gt;&lt;/dates&gt;&lt;accession-num&gt;18793416&lt;/accession-num&gt;&lt;urls&gt;&lt;/urls&gt;&lt;custom2&gt;Pmc2553798&lt;/custom2&gt;&lt;electronic-resource-num&gt;10.1186/1475-2875-7-177&lt;/electronic-resource-num&gt;&lt;language&gt;eng&lt;/language&gt;&lt;/record&gt;&lt;/Cite&gt;&lt;/EndNote&gt;</w:instrText>
      </w:r>
      <w:r w:rsidRPr="00D92C1F">
        <w:fldChar w:fldCharType="separate"/>
      </w:r>
      <w:r w:rsidR="000B66DE" w:rsidRPr="00D92C1F">
        <w:rPr>
          <w:noProof/>
        </w:rPr>
        <w:t>[</w:t>
      </w:r>
      <w:hyperlink w:anchor="_ENREF_28" w:tooltip="Bass, 2008 #79" w:history="1">
        <w:r w:rsidR="00E57222" w:rsidRPr="00D92C1F">
          <w:rPr>
            <w:noProof/>
          </w:rPr>
          <w:t>28</w:t>
        </w:r>
      </w:hyperlink>
      <w:r w:rsidR="000B66DE" w:rsidRPr="00D92C1F">
        <w:rPr>
          <w:noProof/>
        </w:rPr>
        <w:t>]</w:t>
      </w:r>
      <w:r w:rsidRPr="00D92C1F">
        <w:fldChar w:fldCharType="end"/>
      </w:r>
      <w:r w:rsidRPr="00D92C1F">
        <w:t xml:space="preserve"> and the N1575Y </w:t>
      </w:r>
      <w:r w:rsidRPr="00D92C1F">
        <w:fldChar w:fldCharType="begin"/>
      </w:r>
      <w:r w:rsidR="000B66DE" w:rsidRPr="00D92C1F">
        <w:instrText xml:space="preserve"> ADDIN EN.CITE &lt;EndNote&gt;&lt;Cite&gt;&lt;Author&gt;Bass&lt;/Author&gt;&lt;Year&gt;2008&lt;/Year&gt;&lt;RecNum&gt;14&lt;/RecNum&gt;&lt;DisplayText&gt;[28]&lt;/DisplayText&gt;&lt;record&gt;&lt;rec-number&gt;14&lt;/rec-number&gt;&lt;foreign-keys&gt;&lt;key app="EN" db-id="df0af20wozfwd5e9r5dx52dqv5fdwrxa5aft" timestamp="1598181067"&gt;14&lt;/key&gt;&lt;/foreign-keys&gt;&lt;ref-type name="Journal Article"&gt;17&lt;/ref-type&gt;&lt;contributors&gt;&lt;authors&gt;&lt;author&gt;Bass, C.&lt;/author&gt;&lt;author&gt;Nikou, D.&lt;/author&gt;&lt;author&gt;Blagborough, A. M.&lt;/author&gt;&lt;author&gt;Vontas, J.&lt;/author&gt;&lt;author&gt;Sinden, R. E.&lt;/author&gt;&lt;author&gt;Williamson, M. S.&lt;/author&gt;&lt;author&gt;Field, L. M.&lt;/author&gt;&lt;/authors&gt;&lt;/contributors&gt;&lt;auth-address&gt;Center for Sustainable Pest and Disease Management, Department of Biological Chemistry, Rothamsted Research, Harpenden, AL5 2JQ, UK&amp;#xD;Vector Group, Liverpool School of Tropical Medicine, Pembroke Place, Liverpool, L35QA, UK&amp;#xD;Department of Biological Sciences, Imperial College, London, UK&amp;#xD;Laboratory of Pesticide Science, Agricultural University of Athens, Iera Odos 75, 118 55, Votanikos, Athens, Greece&lt;/auth-address&gt;&lt;titles&gt;&lt;title&gt;PCR-based detection of Plasmodium in Anopheles mosquitoes: a comparison of a new high-throughput assay with existing methods&lt;/title&gt;&lt;secondary-title&gt;Malar J&lt;/secondary-title&gt;&lt;alt-title&gt;Malaria Journal&lt;/alt-title&gt;&lt;/titles&gt;&lt;pages&gt;177&lt;/pages&gt;&lt;volume&gt;7&lt;/volume&gt;&lt;dates&gt;&lt;year&gt;2008&lt;/year&gt;&lt;/dates&gt;&lt;accession-num&gt;18793416&lt;/accession-num&gt;&lt;urls&gt;&lt;/urls&gt;&lt;custom2&gt;Pmc2553798&lt;/custom2&gt;&lt;electronic-resource-num&gt;10.1186/1475-2875-7-177&lt;/electronic-resource-num&gt;&lt;language&gt;eng&lt;/language&gt;&lt;/record&gt;&lt;/Cite&gt;&lt;/EndNote&gt;</w:instrText>
      </w:r>
      <w:r w:rsidRPr="00D92C1F">
        <w:fldChar w:fldCharType="separate"/>
      </w:r>
      <w:r w:rsidR="000B66DE" w:rsidRPr="00D92C1F">
        <w:rPr>
          <w:noProof/>
        </w:rPr>
        <w:t>[</w:t>
      </w:r>
      <w:hyperlink w:anchor="_ENREF_28" w:tooltip="Bass, 2008 #79" w:history="1">
        <w:r w:rsidR="00E57222" w:rsidRPr="00D92C1F">
          <w:rPr>
            <w:noProof/>
          </w:rPr>
          <w:t>28</w:t>
        </w:r>
      </w:hyperlink>
      <w:r w:rsidR="000B66DE" w:rsidRPr="00D92C1F">
        <w:rPr>
          <w:noProof/>
        </w:rPr>
        <w:t>]</w:t>
      </w:r>
      <w:r w:rsidRPr="00D92C1F">
        <w:fldChar w:fldCharType="end"/>
      </w:r>
      <w:r w:rsidRPr="00D92C1F">
        <w:t xml:space="preserve"> mutation associated with DDT and pyrethroid resistance in </w:t>
      </w:r>
      <w:r w:rsidRPr="00D92C1F">
        <w:rPr>
          <w:i/>
        </w:rPr>
        <w:t xml:space="preserve">An. gambiae </w:t>
      </w:r>
      <w:r w:rsidRPr="00D92C1F">
        <w:t xml:space="preserve">s.l. </w:t>
      </w:r>
      <w:r w:rsidR="00246657" w:rsidRPr="00D92C1F">
        <w:t>Further</w:t>
      </w:r>
      <w:r w:rsidRPr="00D92C1F">
        <w:t>, t</w:t>
      </w:r>
      <w:r w:rsidRPr="00D92C1F">
        <w:rPr>
          <w:shd w:val="clear" w:color="auto" w:fill="FFFFFF"/>
        </w:rPr>
        <w:t>he G119S-</w:t>
      </w:r>
      <w:r w:rsidRPr="00D92C1F">
        <w:rPr>
          <w:rStyle w:val="Accentuation"/>
          <w:shd w:val="clear" w:color="auto" w:fill="FFFFFF"/>
        </w:rPr>
        <w:t>ace</w:t>
      </w:r>
      <w:r w:rsidRPr="00D92C1F">
        <w:rPr>
          <w:shd w:val="clear" w:color="auto" w:fill="FFFFFF"/>
        </w:rPr>
        <w:t>-</w:t>
      </w:r>
      <w:r w:rsidRPr="00D92C1F">
        <w:rPr>
          <w:rStyle w:val="Accentuation"/>
          <w:shd w:val="clear" w:color="auto" w:fill="FFFFFF"/>
        </w:rPr>
        <w:t>1</w:t>
      </w:r>
      <w:r w:rsidR="001239C7" w:rsidRPr="00D92C1F">
        <w:rPr>
          <w:shd w:val="clear" w:color="auto" w:fill="FFFFFF"/>
        </w:rPr>
        <w:t xml:space="preserve"> </w:t>
      </w:r>
      <w:r w:rsidRPr="00D92C1F">
        <w:rPr>
          <w:shd w:val="clear" w:color="auto" w:fill="FFFFFF"/>
        </w:rPr>
        <w:t>responsible for organophosphate and carbamate resistance in</w:t>
      </w:r>
      <w:r w:rsidR="001239C7" w:rsidRPr="00D92C1F">
        <w:rPr>
          <w:shd w:val="clear" w:color="auto" w:fill="FFFFFF"/>
        </w:rPr>
        <w:t xml:space="preserve"> </w:t>
      </w:r>
      <w:r w:rsidRPr="00D92C1F">
        <w:rPr>
          <w:rStyle w:val="Accentuation"/>
          <w:shd w:val="clear" w:color="auto" w:fill="FFFFFF"/>
        </w:rPr>
        <w:t>An. gambiae</w:t>
      </w:r>
      <w:r w:rsidR="001239C7" w:rsidRPr="00D92C1F">
        <w:rPr>
          <w:shd w:val="clear" w:color="auto" w:fill="FFFFFF"/>
        </w:rPr>
        <w:t xml:space="preserve"> </w:t>
      </w:r>
      <w:r w:rsidRPr="00D92C1F">
        <w:rPr>
          <w:shd w:val="clear" w:color="auto" w:fill="FFFFFF"/>
        </w:rPr>
        <w:t xml:space="preserve">s.l. was also genotyped in Mayuge and Busia mosquitoes using </w:t>
      </w:r>
      <w:r w:rsidRPr="00D92C1F">
        <w:t>TaqMan assays.</w:t>
      </w:r>
    </w:p>
    <w:p w14:paraId="73DC6649" w14:textId="350B2B44" w:rsidR="00506989" w:rsidRPr="00D92C1F" w:rsidRDefault="003E0F00" w:rsidP="003E0F00">
      <w:pPr>
        <w:pStyle w:val="MDPI22heading2"/>
        <w:spacing w:before="240"/>
      </w:pPr>
      <w:r w:rsidRPr="00D92C1F">
        <w:t xml:space="preserve">4.8. </w:t>
      </w:r>
      <w:r w:rsidR="00506989" w:rsidRPr="00D92C1F">
        <w:t>Transcription profile of resistance genes in An. funestus s.s.</w:t>
      </w:r>
    </w:p>
    <w:p w14:paraId="694CF7C0" w14:textId="0E3BC51A" w:rsidR="00506989" w:rsidRPr="00D92C1F" w:rsidRDefault="00506989" w:rsidP="003E0F00">
      <w:pPr>
        <w:pStyle w:val="MDPI31text"/>
      </w:pPr>
      <w:r w:rsidRPr="00D92C1F">
        <w:t xml:space="preserve">The transcription patterns of </w:t>
      </w:r>
      <w:r w:rsidRPr="00D92C1F">
        <w:rPr>
          <w:i/>
        </w:rPr>
        <w:t>CYP9K1</w:t>
      </w:r>
      <w:r w:rsidRPr="00D92C1F">
        <w:t xml:space="preserve">, </w:t>
      </w:r>
      <w:r w:rsidRPr="00D92C1F">
        <w:rPr>
          <w:i/>
        </w:rPr>
        <w:t>CYP6P5</w:t>
      </w:r>
      <w:r w:rsidRPr="00D92C1F">
        <w:t xml:space="preserve">, </w:t>
      </w:r>
      <w:r w:rsidRPr="00D92C1F">
        <w:rPr>
          <w:i/>
        </w:rPr>
        <w:t>CYP6P9a,</w:t>
      </w:r>
      <w:r w:rsidRPr="00D92C1F">
        <w:t xml:space="preserve"> </w:t>
      </w:r>
      <w:r w:rsidRPr="00D92C1F">
        <w:rPr>
          <w:i/>
        </w:rPr>
        <w:t xml:space="preserve">CYP6P9b, </w:t>
      </w:r>
      <w:r w:rsidRPr="00D92C1F">
        <w:t>and</w:t>
      </w:r>
      <w:r w:rsidRPr="00D92C1F">
        <w:rPr>
          <w:i/>
        </w:rPr>
        <w:t xml:space="preserve"> GSTe2</w:t>
      </w:r>
      <w:r w:rsidRPr="00D92C1F">
        <w:t xml:space="preserve">) major pyrethroid resistance genes </w:t>
      </w:r>
      <w:r w:rsidRPr="00D92C1F">
        <w:fldChar w:fldCharType="begin"/>
      </w:r>
      <w:r w:rsidR="000B66DE" w:rsidRPr="00D92C1F">
        <w:instrText xml:space="preserve"> ADDIN EN.CITE &lt;EndNote&gt;&lt;Cite&gt;&lt;Author&gt;Sandeu&lt;/Author&gt;&lt;Year&gt;2020&lt;/Year&gt;&lt;RecNum&gt;64&lt;/RecNum&gt;&lt;DisplayText&gt;[34]&lt;/DisplayText&gt;&lt;record&gt;&lt;rec-number&gt;64&lt;/rec-number&gt;&lt;foreign-keys&gt;&lt;key app="EN" db-id="2xvs2e5edfr5pwe0xx1x2tpmfsev9v05x22f" timestamp="1610106840"&gt;64&lt;/key&gt;&lt;/foreign-keys&gt;&lt;ref-type name="Journal Article"&gt;17&lt;/ref-type&gt;&lt;contributors&gt;&lt;authors&gt;&lt;author&gt;Sandeu, Maurice Marcel&lt;/author&gt;&lt;author&gt;Mulamba, Charles&lt;/author&gt;&lt;author&gt;Weedall, Gareth D&lt;/author&gt;&lt;author&gt;Wondji, Charles S&lt;/author&gt;&lt;/authors&gt;&lt;/contributors&gt;&lt;titles&gt;&lt;title&gt;A differential expression of pyrethroid resistance genes in the malaria vector Anopheles funestus across Uganda is associated with patterns of gene flow&lt;/title&gt;&lt;secondary-title&gt;Plos one&lt;/secondary-title&gt;&lt;/titles&gt;&lt;periodical&gt;&lt;full-title&gt;PLoS One&lt;/full-title&gt;&lt;/periodical&gt;&lt;pages&gt;e0240743&lt;/pages&gt;&lt;volume&gt;15&lt;/volume&gt;&lt;number&gt;11&lt;/number&gt;&lt;dates&gt;&lt;year&gt;2020&lt;/year&gt;&lt;/dates&gt;&lt;isbn&gt;1932-6203&lt;/isbn&gt;&lt;urls&gt;&lt;/urls&gt;&lt;/record&gt;&lt;/Cite&gt;&lt;/EndNote&gt;</w:instrText>
      </w:r>
      <w:r w:rsidRPr="00D92C1F">
        <w:fldChar w:fldCharType="separate"/>
      </w:r>
      <w:r w:rsidR="000B66DE" w:rsidRPr="00D92C1F">
        <w:rPr>
          <w:noProof/>
        </w:rPr>
        <w:t>[</w:t>
      </w:r>
      <w:hyperlink w:anchor="_ENREF_34" w:tooltip="Sandeu, 2020 #64" w:history="1">
        <w:r w:rsidR="00E57222" w:rsidRPr="00D92C1F">
          <w:rPr>
            <w:noProof/>
          </w:rPr>
          <w:t>34</w:t>
        </w:r>
      </w:hyperlink>
      <w:r w:rsidR="000B66DE" w:rsidRPr="00D92C1F">
        <w:rPr>
          <w:noProof/>
        </w:rPr>
        <w:t>]</w:t>
      </w:r>
      <w:r w:rsidRPr="00D92C1F">
        <w:fldChar w:fldCharType="end"/>
      </w:r>
      <w:r w:rsidRPr="00D92C1F">
        <w:t xml:space="preserve"> were assessed by a quantitative reverse transcription </w:t>
      </w:r>
      <w:r w:rsidRPr="00D92C1F">
        <w:lastRenderedPageBreak/>
        <w:t>PCR (qRT-PCR) in deltamethrin 1</w:t>
      </w:r>
      <w:r w:rsidR="00201577" w:rsidRPr="00D92C1F">
        <w:t>×</w:t>
      </w:r>
      <w:r w:rsidRPr="00D92C1F">
        <w:t xml:space="preserve"> alive, 5</w:t>
      </w:r>
      <w:r w:rsidR="00201577" w:rsidRPr="00D92C1F">
        <w:t>×</w:t>
      </w:r>
      <w:r w:rsidRPr="00D92C1F">
        <w:t xml:space="preserve"> alive, 10</w:t>
      </w:r>
      <w:r w:rsidR="00201577" w:rsidRPr="00D92C1F">
        <w:t>×</w:t>
      </w:r>
      <w:r w:rsidRPr="00D92C1F">
        <w:t xml:space="preserve"> alive and unexposed mosquitoes relatively to the susceptible strain FANG. Total RNA was extracted from 3 batches of 10 mosquitoes for each group and similarly from the susceptible laboratory strain FANG, as previously described </w:t>
      </w:r>
      <w:r w:rsidRPr="00D92C1F">
        <w:fldChar w:fldCharType="begin">
          <w:fldData xml:space="preserve">PEVuZE5vdGU+PENpdGU+PEF1dGhvcj5SaXZlcm9uPC9BdXRob3I+PFllYXI+MjAxMzwvWWVhcj48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=
</w:fldData>
        </w:fldChar>
      </w:r>
      <w:r w:rsidR="000B66DE" w:rsidRPr="00D92C1F">
        <w:instrText xml:space="preserve"> ADDIN EN.CITE </w:instrText>
      </w:r>
      <w:r w:rsidR="000B66DE" w:rsidRPr="00D92C1F">
        <w:fldChar w:fldCharType="begin">
          <w:fldData xml:space="preserve">PEVuZE5vdGU+PENpdGU+PEF1dGhvcj5SaXZlcm9uPC9BdXRob3I+PFllYXI+MjAxMzwvWWVhcj48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=
</w:fldData>
        </w:fldChar>
      </w:r>
      <w:r w:rsidR="000B66DE" w:rsidRPr="00D92C1F">
        <w:instrText xml:space="preserve"> ADDIN EN.CITE.DATA </w:instrText>
      </w:r>
      <w:r w:rsidR="000B66DE" w:rsidRPr="00D92C1F">
        <w:fldChar w:fldCharType="end"/>
      </w:r>
      <w:r w:rsidRPr="00D92C1F">
        <w:fldChar w:fldCharType="separate"/>
      </w:r>
      <w:r w:rsidR="000B66DE" w:rsidRPr="00D92C1F">
        <w:rPr>
          <w:noProof/>
        </w:rPr>
        <w:t>[</w:t>
      </w:r>
      <w:hyperlink w:anchor="_ENREF_12" w:tooltip="Riveron, 2013 #1892" w:history="1">
        <w:r w:rsidR="00E57222" w:rsidRPr="00D92C1F">
          <w:rPr>
            <w:noProof/>
          </w:rPr>
          <w:t>12</w:t>
        </w:r>
      </w:hyperlink>
      <w:r w:rsidR="000B66DE" w:rsidRPr="00D92C1F">
        <w:rPr>
          <w:noProof/>
        </w:rPr>
        <w:t>]</w:t>
      </w:r>
      <w:r w:rsidRPr="00D92C1F">
        <w:fldChar w:fldCharType="end"/>
      </w:r>
      <w:r w:rsidRPr="00D92C1F">
        <w:t>. The relative expression was calculated individually according to the 2</w:t>
      </w:r>
      <w:r w:rsidRPr="00D92C1F">
        <w:rPr>
          <w:vertAlign w:val="superscript"/>
        </w:rPr>
        <w:t>-ΔΔCT</w:t>
      </w:r>
      <w:r w:rsidRPr="00D92C1F">
        <w:t xml:space="preserve"> method </w:t>
      </w:r>
      <w:r w:rsidRPr="00D92C1F">
        <w:fldChar w:fldCharType="begin">
          <w:fldData xml:space="preserve">PEVuZE5vdGU+PENpdGU+PEF1dGhvcj5TY2htaXR0Z2VuPC9BdXRob3I+PFllYXI+MjAwODwvWWVh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</w:fldData>
        </w:fldChar>
      </w:r>
      <w:r w:rsidR="000B66DE" w:rsidRPr="00D92C1F">
        <w:instrText xml:space="preserve"> ADDIN EN.CITE </w:instrText>
      </w:r>
      <w:r w:rsidR="000B66DE" w:rsidRPr="00D92C1F">
        <w:fldChar w:fldCharType="begin">
          <w:fldData xml:space="preserve">PEVuZE5vdGU+PENpdGU+PEF1dGhvcj5TY2htaXR0Z2VuPC9BdXRob3I+PFllYXI+MjAwODwvWWVh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</w:fldData>
        </w:fldChar>
      </w:r>
      <w:r w:rsidR="000B66DE" w:rsidRPr="00D92C1F">
        <w:instrText xml:space="preserve"> ADDIN EN.CITE.DATA </w:instrText>
      </w:r>
      <w:r w:rsidR="000B66DE" w:rsidRPr="00D92C1F">
        <w:fldChar w:fldCharType="end"/>
      </w:r>
      <w:r w:rsidRPr="00D92C1F">
        <w:fldChar w:fldCharType="separate"/>
      </w:r>
      <w:r w:rsidR="000B66DE" w:rsidRPr="00D92C1F">
        <w:rPr>
          <w:noProof/>
        </w:rPr>
        <w:t>[</w:t>
      </w:r>
      <w:hyperlink w:anchor="_ENREF_35" w:tooltip="Schmittgen, 2008 #1019" w:history="1">
        <w:r w:rsidR="00E57222" w:rsidRPr="00D92C1F">
          <w:rPr>
            <w:noProof/>
          </w:rPr>
          <w:t>35</w:t>
        </w:r>
      </w:hyperlink>
      <w:r w:rsidR="000B66DE" w:rsidRPr="00D92C1F">
        <w:rPr>
          <w:noProof/>
        </w:rPr>
        <w:t>]</w:t>
      </w:r>
      <w:r w:rsidRPr="00D92C1F">
        <w:fldChar w:fldCharType="end"/>
      </w:r>
      <w:r w:rsidRPr="00D92C1F">
        <w:t xml:space="preserve"> and compared between different groups.</w:t>
      </w:r>
    </w:p>
    <w:p w14:paraId="48C97D0E" w14:textId="471FE8E7" w:rsidR="00506989" w:rsidRPr="00D92C1F" w:rsidRDefault="003E0F00" w:rsidP="003E0F00">
      <w:pPr>
        <w:pStyle w:val="MDPI21heading1"/>
      </w:pPr>
      <w:r w:rsidRPr="00D92C1F">
        <w:t xml:space="preserve">5. </w:t>
      </w:r>
      <w:r w:rsidR="005C77FA" w:rsidRPr="00D92C1F">
        <w:t>Conclusions</w:t>
      </w:r>
    </w:p>
    <w:p w14:paraId="74CF6909" w14:textId="3C2E9316" w:rsidR="00506989" w:rsidRPr="00D92C1F" w:rsidRDefault="00506989" w:rsidP="003E0F00">
      <w:pPr>
        <w:pStyle w:val="MDPI31text"/>
      </w:pPr>
      <w:r w:rsidRPr="00D92C1F">
        <w:t xml:space="preserve">The extremely high intensity of resistance coupled with the loss of efficacy of impregnated bed nets against </w:t>
      </w:r>
      <w:r w:rsidRPr="00D92C1F">
        <w:rPr>
          <w:i/>
        </w:rPr>
        <w:t>An. funestus</w:t>
      </w:r>
      <w:r w:rsidRPr="00D92C1F">
        <w:t xml:space="preserve"> s.s. in Uganda represents a serious threat for vector control in Uganda. The common resistant P450-based mechanisms were not found to play a role in the escalation of resistance highlighting the urgent need to investigate the causes such super-resistance and to monitor the spread of such operationally significant resistance in other mosquito populations and assess its impact on malaria transmission.</w:t>
      </w:r>
    </w:p>
    <w:p w14:paraId="53FD6E23" w14:textId="77777777" w:rsidR="00506989" w:rsidRPr="00D92C1F" w:rsidRDefault="00506989" w:rsidP="003E0F00">
      <w:pPr>
        <w:pStyle w:val="MDPI62BackMatter"/>
        <w:spacing w:before="240"/>
        <w:jc w:val="left"/>
        <w:rPr>
          <w:b/>
          <w:u w:val="single"/>
        </w:rPr>
      </w:pPr>
      <w:r w:rsidRPr="00D92C1F">
        <w:rPr>
          <w:b/>
        </w:rPr>
        <w:t>Author’s contribution:</w:t>
      </w:r>
      <w:r w:rsidRPr="00D92C1F">
        <w:rPr>
          <w:b/>
          <w:u w:val="single"/>
        </w:rPr>
        <w:t xml:space="preserve"> </w:t>
      </w:r>
      <w:r w:rsidRPr="00D92C1F">
        <w:t>C.S.W designed the study; Ma.T, and J.T.N.K collected the samples on the field; Ma.T, W.T, L.M.J.M and B.D</w:t>
      </w:r>
      <w:r w:rsidR="007F2677" w:rsidRPr="00D92C1F">
        <w:t>.M</w:t>
      </w:r>
      <w:r w:rsidRPr="00D92C1F">
        <w:t xml:space="preserve"> performed the resistance testing in the insectary, Ma.T. Mi.T, L.M.J.M and M.J.W. performed the molecular experiments; Ma.T and C.S.W. analyzed the data; Ma.T and C.S.W wrote the manuscript with contribution from all the authors. All authors read and approved the final manuscript.</w:t>
      </w:r>
    </w:p>
    <w:p w14:paraId="3C7715E6" w14:textId="02E643FE" w:rsidR="007F2677" w:rsidRPr="00D92C1F" w:rsidRDefault="003E0F00" w:rsidP="003E0F00">
      <w:pPr>
        <w:pStyle w:val="MDPI62BackMatter"/>
        <w:spacing w:before="240"/>
      </w:pPr>
      <w:r w:rsidRPr="00D92C1F">
        <w:rPr>
          <w:b/>
        </w:rPr>
        <w:t>Supplementary Material</w:t>
      </w:r>
      <w:r w:rsidR="005C77FA" w:rsidRPr="00D92C1F">
        <w:rPr>
          <w:b/>
        </w:rPr>
        <w:t xml:space="preserve">s: </w:t>
      </w:r>
      <w:r w:rsidR="005C77FA" w:rsidRPr="00D92C1F">
        <w:t xml:space="preserve">The following are available online at www.mdpi.com/xxx/s1, </w:t>
      </w:r>
      <w:r w:rsidR="007F2677" w:rsidRPr="00D92C1F">
        <w:t>Table S1: Type of houses in the collection sites Table S2: Number of mosquitoes collected and the oviposition rate per site</w:t>
      </w:r>
    </w:p>
    <w:p w14:paraId="3F8FE296" w14:textId="487AAD2D" w:rsidR="00506989" w:rsidRPr="00D92C1F" w:rsidRDefault="00506989" w:rsidP="003E0F00">
      <w:pPr>
        <w:pStyle w:val="MDPI62BackMatter"/>
        <w:jc w:val="left"/>
      </w:pPr>
      <w:r w:rsidRPr="00D92C1F">
        <w:rPr>
          <w:b/>
        </w:rPr>
        <w:t>Funding</w:t>
      </w:r>
      <w:r w:rsidR="007F2677" w:rsidRPr="00D92C1F">
        <w:rPr>
          <w:b/>
        </w:rPr>
        <w:t>:</w:t>
      </w:r>
      <w:r w:rsidRPr="00D92C1F">
        <w:rPr>
          <w:b/>
          <w:u w:val="single"/>
        </w:rPr>
        <w:t xml:space="preserve"> </w:t>
      </w:r>
      <w:r w:rsidRPr="00D92C1F">
        <w:t>This work was supported by a Wellcome Trust Senior Research Fellowship in Biomedical Sciences to Charles S. Wondji (</w:t>
      </w:r>
      <w:r w:rsidRPr="00D92C1F">
        <w:rPr>
          <w:color w:val="000000" w:themeColor="text1"/>
        </w:rPr>
        <w:t>217188/Z/19/Z</w:t>
      </w:r>
      <w:r w:rsidRPr="00D92C1F">
        <w:t>).</w:t>
      </w:r>
    </w:p>
    <w:p w14:paraId="3622189C" w14:textId="2F7A0BD2" w:rsidR="00C8614B" w:rsidRPr="00D92C1F" w:rsidRDefault="00C8614B" w:rsidP="00C8614B">
      <w:pPr>
        <w:pStyle w:val="MDPI62BackMatter"/>
      </w:pPr>
      <w:r w:rsidRPr="00D92C1F">
        <w:rPr>
          <w:b/>
        </w:rPr>
        <w:t>Institutional Review Board Statement:</w:t>
      </w:r>
      <w:r w:rsidRPr="00D92C1F">
        <w:t xml:space="preserve"> Not applicable</w:t>
      </w:r>
    </w:p>
    <w:p w14:paraId="34B73512" w14:textId="77777777" w:rsidR="00C8614B" w:rsidRPr="00D92C1F" w:rsidRDefault="00C8614B" w:rsidP="00C8614B">
      <w:pPr>
        <w:pStyle w:val="MDPI62BackMatter"/>
        <w:rPr>
          <w:b/>
        </w:rPr>
      </w:pPr>
      <w:r w:rsidRPr="00D92C1F">
        <w:rPr>
          <w:b/>
        </w:rPr>
        <w:t>Informed Consent Statement:</w:t>
      </w:r>
      <w:r w:rsidRPr="00D92C1F">
        <w:t xml:space="preserve"> Not applicable</w:t>
      </w:r>
      <w:r w:rsidRPr="00D92C1F">
        <w:rPr>
          <w:b/>
        </w:rPr>
        <w:t xml:space="preserve"> </w:t>
      </w:r>
    </w:p>
    <w:p w14:paraId="36109B49" w14:textId="77777777" w:rsidR="00C8614B" w:rsidRPr="00D92C1F" w:rsidRDefault="00C8614B" w:rsidP="003E0F00">
      <w:pPr>
        <w:pStyle w:val="MDPI62BackMatter"/>
        <w:jc w:val="left"/>
      </w:pPr>
    </w:p>
    <w:p w14:paraId="255265CD" w14:textId="281410FF" w:rsidR="003E0F00" w:rsidRPr="00D92C1F" w:rsidRDefault="003E0F00" w:rsidP="003E0F00">
      <w:pPr>
        <w:pStyle w:val="MDPI62BackMatter"/>
      </w:pPr>
      <w:r w:rsidRPr="00D92C1F">
        <w:rPr>
          <w:b/>
        </w:rPr>
        <w:t>Data Availability Statement:</w:t>
      </w:r>
      <w:r w:rsidRPr="00D92C1F">
        <w:t xml:space="preserve"> </w:t>
      </w:r>
      <w:hyperlink r:id="rId19" w:history="1">
        <w:r w:rsidR="00B360AC" w:rsidRPr="00D92C1F">
          <w:rPr>
            <w:rStyle w:val="Lienhypertexte"/>
          </w:rPr>
          <w:t>All</w:t>
        </w:r>
      </w:hyperlink>
      <w:r w:rsidR="00B360AC" w:rsidRPr="00D92C1F">
        <w:t xml:space="preserve"> the </w:t>
      </w:r>
      <w:r w:rsidR="003A12D8" w:rsidRPr="00D92C1F">
        <w:t>data</w:t>
      </w:r>
      <w:r w:rsidR="00B360AC" w:rsidRPr="00D92C1F">
        <w:t xml:space="preserve"> </w:t>
      </w:r>
      <w:r w:rsidR="003A12D8" w:rsidRPr="00D92C1F">
        <w:t>is</w:t>
      </w:r>
      <w:r w:rsidR="00B360AC" w:rsidRPr="00D92C1F">
        <w:t xml:space="preserve"> present in the manuscript and supplemental files</w:t>
      </w:r>
      <w:r w:rsidRPr="00D92C1F">
        <w:t>.</w:t>
      </w:r>
    </w:p>
    <w:p w14:paraId="14CAB253" w14:textId="77777777" w:rsidR="001239C7" w:rsidRPr="00D92C1F" w:rsidRDefault="00141F9F" w:rsidP="003E0F00">
      <w:pPr>
        <w:pStyle w:val="MDPI62BackMatter"/>
        <w:jc w:val="left"/>
      </w:pPr>
      <w:r w:rsidRPr="00D92C1F">
        <w:rPr>
          <w:b/>
        </w:rPr>
        <w:t>Conflicts of Interest</w:t>
      </w:r>
      <w:r w:rsidR="007F2677" w:rsidRPr="00D92C1F">
        <w:rPr>
          <w:b/>
        </w:rPr>
        <w:t>:</w:t>
      </w:r>
      <w:r w:rsidR="007F2677" w:rsidRPr="00D92C1F">
        <w:rPr>
          <w:b/>
          <w:u w:val="single"/>
        </w:rPr>
        <w:t xml:space="preserve"> </w:t>
      </w:r>
      <w:r w:rsidR="00506989" w:rsidRPr="00D92C1F">
        <w:t>All the authors declare that there is no conflict of interest concerning the research conducted and the publication of the results obtained.</w:t>
      </w:r>
    </w:p>
    <w:p w14:paraId="7220283E" w14:textId="251548B1" w:rsidR="00141F9F" w:rsidRPr="00D92C1F" w:rsidRDefault="00141F9F" w:rsidP="00141F9F">
      <w:pPr>
        <w:pStyle w:val="MDPI21heading1"/>
        <w:ind w:left="0"/>
      </w:pPr>
      <w:r w:rsidRPr="00D92C1F">
        <w:t>References</w:t>
      </w:r>
    </w:p>
    <w:p w14:paraId="3FEBE870" w14:textId="24DCBD69" w:rsidR="00E57222" w:rsidRPr="00D92C1F" w:rsidRDefault="00141F9F" w:rsidP="00E57222">
      <w:pPr>
        <w:pStyle w:val="EndNoteBibliography"/>
      </w:pPr>
      <w:r w:rsidRPr="00D92C1F">
        <w:fldChar w:fldCharType="begin"/>
      </w:r>
      <w:r w:rsidRPr="00D92C1F">
        <w:instrText xml:space="preserve"> ADDIN EN.REFLIST </w:instrText>
      </w:r>
      <w:r w:rsidRPr="00D92C1F">
        <w:fldChar w:fldCharType="separate"/>
      </w:r>
      <w:bookmarkStart w:id="5" w:name="_ENREF_1"/>
      <w:r w:rsidR="00E57222" w:rsidRPr="00D92C1F">
        <w:t>1.</w:t>
      </w:r>
      <w:r w:rsidR="00E57222" w:rsidRPr="00D92C1F">
        <w:tab/>
      </w:r>
      <w:r w:rsidR="00E57222" w:rsidRPr="00D92C1F">
        <w:rPr>
          <w:rFonts w:eastAsia="Times New Roman"/>
          <w:noProof w:val="0"/>
          <w:color w:val="auto"/>
          <w:szCs w:val="18"/>
        </w:rPr>
        <w:t xml:space="preserve">WHO. </w:t>
      </w:r>
      <w:r w:rsidR="00E57222" w:rsidRPr="00D92C1F">
        <w:rPr>
          <w:rFonts w:eastAsia="Times New Roman"/>
          <w:i/>
          <w:noProof w:val="0"/>
          <w:color w:val="auto"/>
          <w:szCs w:val="18"/>
        </w:rPr>
        <w:t>World Malaria Report 2020: 20 Years of Global Progress and Challenges</w:t>
      </w:r>
      <w:r w:rsidR="00E57222" w:rsidRPr="00D92C1F">
        <w:rPr>
          <w:rFonts w:eastAsia="Times New Roman"/>
          <w:noProof w:val="0"/>
          <w:color w:val="auto"/>
          <w:szCs w:val="18"/>
        </w:rPr>
        <w:t xml:space="preserve">; WHO: </w:t>
      </w:r>
      <w:r w:rsidR="00E57222" w:rsidRPr="00D92C1F">
        <w:rPr>
          <w:rFonts w:eastAsiaTheme="minorEastAsia" w:hint="eastAsia"/>
          <w:noProof w:val="0"/>
          <w:color w:val="auto"/>
          <w:szCs w:val="18"/>
        </w:rPr>
        <w:t>Geneva</w:t>
      </w:r>
      <w:r w:rsidR="00E57222" w:rsidRPr="00D92C1F">
        <w:rPr>
          <w:rFonts w:eastAsiaTheme="minorEastAsia"/>
          <w:noProof w:val="0"/>
          <w:color w:val="auto"/>
          <w:szCs w:val="18"/>
        </w:rPr>
        <w:t xml:space="preserve">, Switzerland, </w:t>
      </w:r>
      <w:r w:rsidR="00E57222" w:rsidRPr="00D92C1F">
        <w:rPr>
          <w:rFonts w:eastAsia="Times New Roman"/>
          <w:noProof w:val="0"/>
          <w:color w:val="auto"/>
          <w:szCs w:val="18"/>
        </w:rPr>
        <w:t>2020</w:t>
      </w:r>
      <w:r w:rsidR="00E57222" w:rsidRPr="00D92C1F">
        <w:t>.</w:t>
      </w:r>
      <w:bookmarkEnd w:id="5"/>
    </w:p>
    <w:p w14:paraId="1C360126" w14:textId="77777777" w:rsidR="00E57222" w:rsidRPr="00D92C1F" w:rsidRDefault="00E57222" w:rsidP="00E57222">
      <w:pPr>
        <w:pStyle w:val="EndNoteBibliography"/>
      </w:pPr>
      <w:bookmarkStart w:id="6" w:name="_ENREF_2"/>
      <w:r w:rsidRPr="00D92C1F">
        <w:t>2.</w:t>
      </w:r>
      <w:r w:rsidRPr="00D92C1F">
        <w:tab/>
        <w:t>Okia M, Hoel DF, Kirunda J, Rwakimari JB, Mpeka B, Ambayo D, et al. Insecticide resistance status of the malaria mosquitoes: Anopheles gambiae and Anopheles funestus in eastern and northern Uganda. Malaria journal. 2018;17(1):1-12.</w:t>
      </w:r>
      <w:bookmarkEnd w:id="6"/>
    </w:p>
    <w:p w14:paraId="3D54ECC5" w14:textId="77777777" w:rsidR="00E57222" w:rsidRPr="00D92C1F" w:rsidRDefault="00E57222" w:rsidP="00E57222">
      <w:pPr>
        <w:pStyle w:val="EndNoteBibliography"/>
      </w:pPr>
      <w:bookmarkStart w:id="7" w:name="_ENREF_3"/>
      <w:r w:rsidRPr="00D92C1F">
        <w:t>3.</w:t>
      </w:r>
      <w:r w:rsidRPr="00D92C1F">
        <w:tab/>
        <w:t>Riveron JM, Watsenga F, Irving H, Irish SR, Wondji CS. High Plasmodium Infection Rate and Reduced Bed Net Efficacy in Multiple Insecticide-Resistant Malaria Vectors in Kinshasa, Democratic Republic of Congo. J Infect Dis. 2018;217(2):320-8.</w:t>
      </w:r>
      <w:bookmarkEnd w:id="7"/>
    </w:p>
    <w:p w14:paraId="0D59576C" w14:textId="77777777" w:rsidR="00E57222" w:rsidRPr="00D92C1F" w:rsidRDefault="00E57222" w:rsidP="00E57222">
      <w:pPr>
        <w:pStyle w:val="EndNoteBibliography"/>
      </w:pPr>
      <w:bookmarkStart w:id="8" w:name="_ENREF_4"/>
      <w:r w:rsidRPr="00D92C1F">
        <w:t>4.</w:t>
      </w:r>
      <w:r w:rsidRPr="00D92C1F">
        <w:tab/>
        <w:t>Riveron JM, Huijben S, Tchapga W, Tchouakui M, Wondji MJ, Tchoupo M, et al. Escalation of pyrethroid resistance in the malaria vector Anopheles funestus induces a loss of efficacy of piperonyl butoxide–based insecticide-treated nets in Mozambique. The Journal of infectious diseases. 2019;220(3):467-75.</w:t>
      </w:r>
      <w:bookmarkEnd w:id="8"/>
    </w:p>
    <w:p w14:paraId="15533E24" w14:textId="77777777" w:rsidR="00E57222" w:rsidRPr="00D92C1F" w:rsidRDefault="00E57222" w:rsidP="00E57222">
      <w:pPr>
        <w:pStyle w:val="EndNoteBibliography"/>
      </w:pPr>
      <w:bookmarkStart w:id="9" w:name="_ENREF_5"/>
      <w:r w:rsidRPr="00D92C1F">
        <w:t>5.</w:t>
      </w:r>
      <w:r w:rsidRPr="00D92C1F">
        <w:tab/>
        <w:t>Tchouakui M, Fossog BT, Ngannang BV, Djonabaye D, Tchapga W, Njiokou F, et al. Investigation of the influence of a glutathione S-transferase metabolic resistance to pyrethroids/DDT on mating competitiveness in males of the African malaria vector, Anopheles funestus. Wellcome open research. 2019;4.</w:t>
      </w:r>
      <w:bookmarkEnd w:id="9"/>
    </w:p>
    <w:p w14:paraId="1D651822" w14:textId="77777777" w:rsidR="00E57222" w:rsidRPr="00D92C1F" w:rsidRDefault="00E57222" w:rsidP="00E57222">
      <w:pPr>
        <w:pStyle w:val="EndNoteBibliography"/>
      </w:pPr>
      <w:bookmarkStart w:id="10" w:name="_ENREF_6"/>
      <w:r w:rsidRPr="00D92C1F">
        <w:t>6.</w:t>
      </w:r>
      <w:r w:rsidRPr="00D92C1F">
        <w:tab/>
        <w:t>Ibrahim SS, Fadel AN, Tchouakui M, Terence E, Wondji MJ, Tchoupo M, et al. High insecticide resistance in the major malaria vector Anopheles coluzzii in Chad Republic. Infectious Diseases of Poverty. 2019;8(1):100.</w:t>
      </w:r>
      <w:bookmarkEnd w:id="10"/>
    </w:p>
    <w:p w14:paraId="35897A6B" w14:textId="77777777" w:rsidR="00E57222" w:rsidRPr="00D92C1F" w:rsidRDefault="00E57222" w:rsidP="00E57222">
      <w:pPr>
        <w:pStyle w:val="EndNoteBibliography"/>
      </w:pPr>
      <w:bookmarkStart w:id="11" w:name="_ENREF_7"/>
      <w:r w:rsidRPr="00D92C1F">
        <w:t>7.</w:t>
      </w:r>
      <w:r w:rsidRPr="00D92C1F">
        <w:tab/>
        <w:t>Hemingway J. The way forward for vector control. Science. 2017;358(6366):998-9.</w:t>
      </w:r>
      <w:bookmarkEnd w:id="11"/>
    </w:p>
    <w:p w14:paraId="473294D5" w14:textId="77777777" w:rsidR="00E57222" w:rsidRPr="00D92C1F" w:rsidRDefault="00E57222" w:rsidP="00E57222">
      <w:pPr>
        <w:pStyle w:val="EndNoteBibliography"/>
      </w:pPr>
      <w:bookmarkStart w:id="12" w:name="_ENREF_8"/>
      <w:r w:rsidRPr="00D92C1F">
        <w:lastRenderedPageBreak/>
        <w:t>8.</w:t>
      </w:r>
      <w:r w:rsidRPr="00D92C1F">
        <w:tab/>
        <w:t>Glunt KD, Abilio AP, Bassat Q, Bulo H, Gilbert AE, Huijben S, et al. Long-lasting insecticidal nets no longer effectively kill the highly resistant Anopheles funestus of southern Mozambique. Malar J. 2015;14:298.</w:t>
      </w:r>
      <w:bookmarkEnd w:id="12"/>
    </w:p>
    <w:p w14:paraId="428C5F9E" w14:textId="77777777" w:rsidR="00E57222" w:rsidRPr="00D92C1F" w:rsidRDefault="00E57222" w:rsidP="00E57222">
      <w:pPr>
        <w:pStyle w:val="EndNoteBibliography"/>
      </w:pPr>
      <w:bookmarkStart w:id="13" w:name="_ENREF_9"/>
      <w:r w:rsidRPr="00D92C1F">
        <w:t>9.</w:t>
      </w:r>
      <w:r w:rsidRPr="00D92C1F">
        <w:tab/>
        <w:t>Toe KH, Jones CM, N'Fale S, Ismail HM, Dabire RK, Ranson H. Increased pyrethroid resistance in malaria vectors and decreased bed net effectiveness, Burkina Faso. Emerg Infect Dis. 2014;20(10):1691-6.</w:t>
      </w:r>
      <w:bookmarkEnd w:id="13"/>
    </w:p>
    <w:p w14:paraId="25CA42D4" w14:textId="435B3684" w:rsidR="00E57222" w:rsidRPr="00D92C1F" w:rsidRDefault="00E57222" w:rsidP="00E57222">
      <w:pPr>
        <w:pStyle w:val="EndNoteBibliography"/>
      </w:pPr>
      <w:bookmarkStart w:id="14" w:name="_ENREF_10"/>
      <w:r w:rsidRPr="00D92C1F">
        <w:t>10.</w:t>
      </w:r>
      <w:r w:rsidRPr="00D92C1F">
        <w:tab/>
      </w:r>
      <w:r w:rsidRPr="00D92C1F">
        <w:rPr>
          <w:rFonts w:eastAsia="Times New Roman"/>
          <w:noProof w:val="0"/>
          <w:color w:val="auto"/>
          <w:szCs w:val="18"/>
        </w:rPr>
        <w:t xml:space="preserve">WHO. </w:t>
      </w:r>
      <w:r w:rsidRPr="00D92C1F">
        <w:rPr>
          <w:rFonts w:eastAsia="Times New Roman"/>
          <w:i/>
          <w:noProof w:val="0"/>
          <w:color w:val="auto"/>
          <w:szCs w:val="18"/>
        </w:rPr>
        <w:t>Test Procedures for Insecticide Resistance Monitoring in Malaria Vector Mosquitoes</w:t>
      </w:r>
      <w:r w:rsidRPr="00D92C1F">
        <w:rPr>
          <w:rFonts w:eastAsia="Times New Roman"/>
          <w:noProof w:val="0"/>
          <w:color w:val="auto"/>
          <w:szCs w:val="18"/>
        </w:rPr>
        <w:t xml:space="preserve">; WHO: </w:t>
      </w:r>
      <w:r w:rsidRPr="00D92C1F">
        <w:rPr>
          <w:rFonts w:eastAsiaTheme="minorEastAsia" w:hint="eastAsia"/>
          <w:noProof w:val="0"/>
          <w:color w:val="auto"/>
          <w:szCs w:val="18"/>
        </w:rPr>
        <w:t>Geneva</w:t>
      </w:r>
      <w:r w:rsidRPr="00D92C1F">
        <w:rPr>
          <w:rFonts w:eastAsiaTheme="minorEastAsia"/>
          <w:noProof w:val="0"/>
          <w:color w:val="auto"/>
          <w:szCs w:val="18"/>
        </w:rPr>
        <w:t xml:space="preserve">, Switzerland, </w:t>
      </w:r>
      <w:r w:rsidRPr="00D92C1F">
        <w:rPr>
          <w:rFonts w:eastAsia="Times New Roman"/>
          <w:noProof w:val="0"/>
          <w:color w:val="auto"/>
          <w:szCs w:val="18"/>
        </w:rPr>
        <w:t>2016</w:t>
      </w:r>
      <w:r w:rsidRPr="00D92C1F">
        <w:t>.</w:t>
      </w:r>
      <w:bookmarkEnd w:id="14"/>
    </w:p>
    <w:p w14:paraId="4A00B322" w14:textId="77777777" w:rsidR="00E57222" w:rsidRPr="00D92C1F" w:rsidRDefault="00E57222" w:rsidP="00E57222">
      <w:pPr>
        <w:pStyle w:val="EndNoteBibliography"/>
      </w:pPr>
      <w:bookmarkStart w:id="15" w:name="_ENREF_11"/>
      <w:r w:rsidRPr="00D92C1F">
        <w:t>11.</w:t>
      </w:r>
      <w:r w:rsidRPr="00D92C1F">
        <w:tab/>
        <w:t>Wondji CS, Dabire RK, Tukur Z, Irving H, Djouaka R, Morgan JC. Identification and distribution of a GABA receptor mutation conferring dieldrin resistance in the malaria vector Anopheles funestus in Africa. Insect Biochem Mol Biol. 2011;41(7):484-91.</w:t>
      </w:r>
      <w:bookmarkEnd w:id="15"/>
    </w:p>
    <w:p w14:paraId="22666CF3" w14:textId="77777777" w:rsidR="00E57222" w:rsidRPr="00D92C1F" w:rsidRDefault="00E57222" w:rsidP="00E57222">
      <w:pPr>
        <w:pStyle w:val="EndNoteBibliography"/>
      </w:pPr>
      <w:bookmarkStart w:id="16" w:name="_ENREF_12"/>
      <w:r w:rsidRPr="00D92C1F">
        <w:t>12.</w:t>
      </w:r>
      <w:r w:rsidRPr="00D92C1F">
        <w:tab/>
        <w:t>Riveron JM, Irving H, Ndula M, Barnes KG, Ibrahim SS, Paine MJ, et al. Directionally selected cytochrome P450 alleles are driving the spread of pyrethroid resistance in the major malaria vector Anopheles funestus. Proc Natl Acad Sci U S A. 2013;110(1):252-7.</w:t>
      </w:r>
      <w:bookmarkEnd w:id="16"/>
    </w:p>
    <w:p w14:paraId="5F8FD755" w14:textId="77777777" w:rsidR="00E57222" w:rsidRPr="00D92C1F" w:rsidRDefault="00E57222" w:rsidP="00E57222">
      <w:pPr>
        <w:pStyle w:val="EndNoteBibliography"/>
      </w:pPr>
      <w:bookmarkStart w:id="17" w:name="_ENREF_13"/>
      <w:r w:rsidRPr="00D92C1F">
        <w:t>13.</w:t>
      </w:r>
      <w:r w:rsidRPr="00D92C1F">
        <w:tab/>
        <w:t>Ibrahim SS, Riveron JM, Bibby J, Irving H, Yunta C, Paine MJ, et al. Allelic Variation of Cytochrome P450s Drives Resistance to Bednet Insecticides in a Major Malaria Vector. PLoS Genet. 2015;11(10):e1005618.</w:t>
      </w:r>
      <w:bookmarkEnd w:id="17"/>
    </w:p>
    <w:p w14:paraId="7EC479E9" w14:textId="77777777" w:rsidR="00E57222" w:rsidRPr="00D92C1F" w:rsidRDefault="00E57222" w:rsidP="00E57222">
      <w:pPr>
        <w:pStyle w:val="EndNoteBibliography"/>
      </w:pPr>
      <w:bookmarkStart w:id="18" w:name="_ENREF_14"/>
      <w:r w:rsidRPr="00D92C1F">
        <w:t>14.</w:t>
      </w:r>
      <w:r w:rsidRPr="00D92C1F">
        <w:tab/>
        <w:t>Riveron JM, Yunta C, Ibrahim SS, Djouaka R, Irving H, Menze BD, et al. A single mutation in the GSTe2 gene allows tracking of metabolically-based insecticide resistance in a major malaria vector. Genome Biol. 2014;15(2):R27.</w:t>
      </w:r>
      <w:bookmarkEnd w:id="18"/>
    </w:p>
    <w:p w14:paraId="56639006" w14:textId="77777777" w:rsidR="00E57222" w:rsidRPr="00D92C1F" w:rsidRDefault="00E57222" w:rsidP="00E57222">
      <w:pPr>
        <w:pStyle w:val="EndNoteBibliography"/>
      </w:pPr>
      <w:bookmarkStart w:id="19" w:name="_ENREF_15"/>
      <w:r w:rsidRPr="00D92C1F">
        <w:t>15.</w:t>
      </w:r>
      <w:r w:rsidRPr="00D92C1F">
        <w:tab/>
        <w:t>Riveron JM, Chiumia M, Menze BD, Barnes KG, Irving H, Ibrahim SS, et al. Rise of multiple insecticide resistance in Anopheles funestus in Malawi: a major concern for malaria vector control. Malar J. 2015;14:344.</w:t>
      </w:r>
      <w:bookmarkEnd w:id="19"/>
    </w:p>
    <w:p w14:paraId="6710005C" w14:textId="77777777" w:rsidR="00E57222" w:rsidRPr="00D92C1F" w:rsidRDefault="00E57222" w:rsidP="00E57222">
      <w:pPr>
        <w:pStyle w:val="EndNoteBibliography"/>
      </w:pPr>
      <w:bookmarkStart w:id="20" w:name="_ENREF_16"/>
      <w:r w:rsidRPr="00D92C1F">
        <w:t>16.</w:t>
      </w:r>
      <w:r w:rsidRPr="00D92C1F">
        <w:tab/>
        <w:t>Mulamba C, Riveron JM, Ibrahim SS, Irving H, Barnes KG, Mukwaya LG, et al. Widespread pyrethroid and DDT resistance in the major malaria vector Anopheles funestus in East Africa is driven by metabolic resistance mechanisms. PloS one. 2014;9(10):e110058.</w:t>
      </w:r>
      <w:bookmarkEnd w:id="20"/>
    </w:p>
    <w:p w14:paraId="7741C752" w14:textId="77777777" w:rsidR="00E57222" w:rsidRPr="00D92C1F" w:rsidRDefault="00E57222" w:rsidP="00E57222">
      <w:pPr>
        <w:pStyle w:val="EndNoteBibliography"/>
      </w:pPr>
      <w:bookmarkStart w:id="21" w:name="_ENREF_17"/>
      <w:r w:rsidRPr="00D92C1F">
        <w:t>17.</w:t>
      </w:r>
      <w:r w:rsidRPr="00D92C1F">
        <w:tab/>
        <w:t>Menze BD, Wondji MJ, Tchapga W, Tchoupo M, Riveron JM, Wondji CS. Bionomics and insecticides resistance profiling of malaria vectors at a selected site for experimental hut trials in Central Cameroon. Malaria Journal. 2018;In Press.</w:t>
      </w:r>
      <w:bookmarkEnd w:id="21"/>
    </w:p>
    <w:p w14:paraId="321B43A5" w14:textId="77777777" w:rsidR="00E57222" w:rsidRPr="00D92C1F" w:rsidRDefault="00E57222" w:rsidP="00E57222">
      <w:pPr>
        <w:pStyle w:val="EndNoteBibliography"/>
      </w:pPr>
      <w:bookmarkStart w:id="22" w:name="_ENREF_18"/>
      <w:r w:rsidRPr="00D92C1F">
        <w:t>18.</w:t>
      </w:r>
      <w:r w:rsidRPr="00D92C1F">
        <w:tab/>
        <w:t>Weedall GD, Mugenzi LM, Menze BD, Tchouakui M, Ibrahim SS, Amvongo-Adjia N, et al. A cytochrome P450 allele confers pyrethroid resistance on a major African malaria vector, reducing insecticide-treated bednet efficacy. Science translational medicine. 2019;11(484):eaat7386.</w:t>
      </w:r>
      <w:bookmarkEnd w:id="22"/>
    </w:p>
    <w:p w14:paraId="1AAC92EF" w14:textId="77777777" w:rsidR="00E57222" w:rsidRPr="00D92C1F" w:rsidRDefault="00E57222" w:rsidP="00E57222">
      <w:pPr>
        <w:pStyle w:val="EndNoteBibliography"/>
      </w:pPr>
      <w:bookmarkStart w:id="23" w:name="_ENREF_19"/>
      <w:r w:rsidRPr="00D92C1F">
        <w:t>19.</w:t>
      </w:r>
      <w:r w:rsidRPr="00D92C1F">
        <w:tab/>
        <w:t>Vontas J, Grigoraki L, Morgan J, Tsakireli D, Fuseini G, Segura L, et al. Rapid selection of a pyrethroid metabolic enzyme CYP9K1 by operational malaria control activities. Proceedings of the National Academy of Sciences of the United States of America. 2018;115(18):4619-24.</w:t>
      </w:r>
      <w:bookmarkEnd w:id="23"/>
    </w:p>
    <w:p w14:paraId="647B2054" w14:textId="77777777" w:rsidR="00E57222" w:rsidRPr="00D92C1F" w:rsidRDefault="00E57222" w:rsidP="00E57222">
      <w:pPr>
        <w:pStyle w:val="EndNoteBibliography"/>
      </w:pPr>
      <w:bookmarkStart w:id="24" w:name="_ENREF_20"/>
      <w:r w:rsidRPr="00D92C1F">
        <w:t>20.</w:t>
      </w:r>
      <w:r w:rsidRPr="00D92C1F">
        <w:tab/>
        <w:t>Oumbouke WA, Pignatelli P, Barreaux AMG, Tia IZ, Koffi AA, Ahoua Alou LP, et al. Fine scale spatial investigation of multiple insecticide resistance and underlying target-site and metabolic mechanisms in Anopheles gambiae in central Cote d'Ivoire. Scientific reports. 2020;10(1):15066.</w:t>
      </w:r>
      <w:bookmarkEnd w:id="24"/>
    </w:p>
    <w:p w14:paraId="3D85A82E" w14:textId="77777777" w:rsidR="00E57222" w:rsidRPr="00D92C1F" w:rsidRDefault="00E57222" w:rsidP="00E57222">
      <w:pPr>
        <w:pStyle w:val="EndNoteBibliography"/>
      </w:pPr>
      <w:bookmarkStart w:id="25" w:name="_ENREF_21"/>
      <w:r w:rsidRPr="00D92C1F">
        <w:t>21.</w:t>
      </w:r>
      <w:r w:rsidRPr="00D92C1F">
        <w:tab/>
        <w:t>Mulamba C, Irving H, Riveron JM, Mukwaya LG, Birungi J, Wondji CS. Contrasting Plasmodium infection rates and insecticide susceptibility profiles between the sympatric sibling species Anopheles parensis and Anopheles funestus s.s: a potential challenge for malaria vector control in Uganda. Parasites &amp; vectors. 2014;7:71.</w:t>
      </w:r>
      <w:bookmarkEnd w:id="25"/>
    </w:p>
    <w:p w14:paraId="3BDE486E" w14:textId="77777777" w:rsidR="00E57222" w:rsidRPr="00D92C1F" w:rsidRDefault="00E57222" w:rsidP="00E57222">
      <w:pPr>
        <w:pStyle w:val="EndNoteBibliography"/>
      </w:pPr>
      <w:bookmarkStart w:id="26" w:name="_ENREF_22"/>
      <w:r w:rsidRPr="00D92C1F">
        <w:t>22.</w:t>
      </w:r>
      <w:r w:rsidRPr="00D92C1F">
        <w:tab/>
        <w:t>Musiime AK, Smith DL, Kilama M, Rek J, Arinaitwe E, Nankabirwa JI, et al. Impact of vector control interventions on malaria transmission intensity, outdoor vector biting rates and Anopheles mosquito species composition in Tororo, Uganda. Malaria journal. 2019;18(1):445.</w:t>
      </w:r>
      <w:bookmarkEnd w:id="26"/>
    </w:p>
    <w:p w14:paraId="21823148" w14:textId="77777777" w:rsidR="00E57222" w:rsidRPr="00D92C1F" w:rsidRDefault="00E57222" w:rsidP="00E57222">
      <w:pPr>
        <w:pStyle w:val="EndNoteBibliography"/>
      </w:pPr>
      <w:bookmarkStart w:id="27" w:name="_ENREF_23"/>
      <w:r w:rsidRPr="00D92C1F">
        <w:t>23.</w:t>
      </w:r>
      <w:r w:rsidRPr="00D92C1F">
        <w:tab/>
        <w:t>Gillies M, Coetzee M. A Supplement to the Anophelinae of Africa South of the Sahara. Publ S Afr Inst Med Res. 1987;55:1-143.</w:t>
      </w:r>
      <w:bookmarkEnd w:id="27"/>
    </w:p>
    <w:p w14:paraId="7A317915" w14:textId="77777777" w:rsidR="00E57222" w:rsidRPr="00D92C1F" w:rsidRDefault="00E57222" w:rsidP="00E57222">
      <w:pPr>
        <w:pStyle w:val="EndNoteBibliography"/>
      </w:pPr>
      <w:bookmarkStart w:id="28" w:name="_ENREF_24"/>
      <w:r w:rsidRPr="00D92C1F">
        <w:t>24.</w:t>
      </w:r>
      <w:r w:rsidRPr="00D92C1F">
        <w:tab/>
        <w:t>Morgan JC, Irving H, Okedi LM, Steven A, Wondji CS. Pyrethroid resistance in an Anopheles funestus population from Uganda. PLoS One. 2010;5(7):e11872.</w:t>
      </w:r>
      <w:bookmarkEnd w:id="28"/>
    </w:p>
    <w:p w14:paraId="127EBD19" w14:textId="77777777" w:rsidR="00E57222" w:rsidRPr="00D92C1F" w:rsidRDefault="00E57222" w:rsidP="00E57222">
      <w:pPr>
        <w:pStyle w:val="EndNoteBibliography"/>
      </w:pPr>
      <w:bookmarkStart w:id="29" w:name="_ENREF_25"/>
      <w:r w:rsidRPr="00D92C1F">
        <w:t>25.</w:t>
      </w:r>
      <w:r w:rsidRPr="00D92C1F">
        <w:tab/>
        <w:t>Livak KJ. Organization and mapping of a sequence on the Drosophila melanogaster X and Y chromosomes that is transcribed during spermatogenesis. Genetics. 1984;107(4):611-34.</w:t>
      </w:r>
      <w:bookmarkEnd w:id="29"/>
    </w:p>
    <w:p w14:paraId="3EF65DF2" w14:textId="77777777" w:rsidR="00E57222" w:rsidRPr="00D92C1F" w:rsidRDefault="00E57222" w:rsidP="00E57222">
      <w:pPr>
        <w:pStyle w:val="EndNoteBibliography"/>
      </w:pPr>
      <w:bookmarkStart w:id="30" w:name="_ENREF_26"/>
      <w:r w:rsidRPr="00D92C1F">
        <w:lastRenderedPageBreak/>
        <w:t>26.</w:t>
      </w:r>
      <w:r w:rsidRPr="00D92C1F">
        <w:tab/>
        <w:t>Koekemoer LL, Kamau L, Hunt RH, Coetzee M. A cocktail polymerase chain reaction assay to identify members of the Anopheles funestus (Diptera: Culicidae) group. Am J Trop Med Hyg. 2002;66(6):804-11.</w:t>
      </w:r>
      <w:bookmarkEnd w:id="30"/>
    </w:p>
    <w:p w14:paraId="0E1CE857" w14:textId="77777777" w:rsidR="00E57222" w:rsidRPr="00D92C1F" w:rsidRDefault="00E57222" w:rsidP="00E57222">
      <w:pPr>
        <w:pStyle w:val="EndNoteBibliography"/>
      </w:pPr>
      <w:bookmarkStart w:id="31" w:name="_ENREF_27"/>
      <w:r w:rsidRPr="00D92C1F">
        <w:t>27.</w:t>
      </w:r>
      <w:r w:rsidRPr="00D92C1F">
        <w:tab/>
        <w:t>Santolamazza F, Mancini E, Simard F, Qi Y, Tu Z, della Torre A. Insertion polymorphisms of SINE200 retrotransposons within speciation islands of Anopheles gambiae molecular forms. Malaria Journal. 2008;7(1):163.</w:t>
      </w:r>
      <w:bookmarkEnd w:id="31"/>
    </w:p>
    <w:p w14:paraId="6BAE24E6" w14:textId="77777777" w:rsidR="00E57222" w:rsidRPr="00D92C1F" w:rsidRDefault="00E57222" w:rsidP="00E57222">
      <w:pPr>
        <w:pStyle w:val="EndNoteBibliography"/>
      </w:pPr>
      <w:bookmarkStart w:id="32" w:name="_ENREF_28"/>
      <w:r w:rsidRPr="00D92C1F">
        <w:t>28.</w:t>
      </w:r>
      <w:r w:rsidRPr="00D92C1F">
        <w:tab/>
        <w:t>Bass C, Nikou D, Blagborough AM, Vontas J, Sinden RE, Williamson MS, et al. PCR-based detection of Plasmodium in Anopheles mosquitoes: a comparison of a new high-throughput assay with existing methods. Malar J. 2008;7:177.</w:t>
      </w:r>
      <w:bookmarkEnd w:id="32"/>
    </w:p>
    <w:p w14:paraId="7FB97F49" w14:textId="77777777" w:rsidR="00E57222" w:rsidRPr="00D92C1F" w:rsidRDefault="00E57222" w:rsidP="00E57222">
      <w:pPr>
        <w:pStyle w:val="EndNoteBibliography"/>
      </w:pPr>
      <w:bookmarkStart w:id="33" w:name="_ENREF_29"/>
      <w:r w:rsidRPr="00D92C1F">
        <w:t>29.</w:t>
      </w:r>
      <w:r w:rsidRPr="00D92C1F">
        <w:tab/>
        <w:t>World Health Organization. Guidelines for laboratory and field-testing of long-lasting insecticidal nets. Geneva. Switzerland. 2013.</w:t>
      </w:r>
      <w:bookmarkEnd w:id="33"/>
    </w:p>
    <w:p w14:paraId="6F8E6C5F" w14:textId="77777777" w:rsidR="00E57222" w:rsidRPr="00D92C1F" w:rsidRDefault="00E57222" w:rsidP="00E57222">
      <w:pPr>
        <w:pStyle w:val="EndNoteBibliography"/>
      </w:pPr>
      <w:bookmarkStart w:id="34" w:name="_ENREF_30"/>
      <w:r w:rsidRPr="00D92C1F">
        <w:t>30.</w:t>
      </w:r>
      <w:r w:rsidRPr="00D92C1F">
        <w:tab/>
        <w:t>Tchouakui M, Riveron JM, Djonabaye D, Tchapga W, Irving H, Soh Takam P, et al. Fitness Costs of the Glutathione S-Transferase Epsilon 2 (L119F-GSTe2) Mediated Metabolic Resistance to Insecticides in the Major African Malaria Vector Anopheles Funestus. Genes. 2018;9(12):645.</w:t>
      </w:r>
      <w:bookmarkEnd w:id="34"/>
    </w:p>
    <w:p w14:paraId="5A946CF8" w14:textId="77777777" w:rsidR="00E57222" w:rsidRPr="00D92C1F" w:rsidRDefault="00E57222" w:rsidP="00E57222">
      <w:pPr>
        <w:pStyle w:val="EndNoteBibliography"/>
      </w:pPr>
      <w:bookmarkStart w:id="35" w:name="_ENREF_31"/>
      <w:r w:rsidRPr="00D92C1F">
        <w:t>31.</w:t>
      </w:r>
      <w:r w:rsidRPr="00D92C1F">
        <w:tab/>
        <w:t>Tchouakui M, Chiang M-C, Ndo C, Kuicheu CK, Amvongo-Adjia N, Wondji MJ, et al. A marker of glutathione S-transferase-mediated resistance to insecticides is associated with higher Plasmodium infection in the African malaria vector Anopheles funestus. Scientific reports. 2019;9(1):1-12.</w:t>
      </w:r>
      <w:bookmarkEnd w:id="35"/>
    </w:p>
    <w:p w14:paraId="50A891E1" w14:textId="77777777" w:rsidR="00E57222" w:rsidRPr="00D92C1F" w:rsidRDefault="00E57222" w:rsidP="00E57222">
      <w:pPr>
        <w:pStyle w:val="EndNoteBibliography"/>
      </w:pPr>
      <w:bookmarkStart w:id="36" w:name="_ENREF_32"/>
      <w:r w:rsidRPr="00D92C1F">
        <w:t>32.</w:t>
      </w:r>
      <w:r w:rsidRPr="00D92C1F">
        <w:tab/>
        <w:t>Mugenzi LM, Menze BD, Tchouakui M, Wondji MJ, Irving H, Tchoupo M, et al. Cis-regulatory CYP6P9b P450 variants associated with loss of insecticide-treated bed net efficacy against Anopheles funestus. Nature communications. 2019;10(1):1-11.</w:t>
      </w:r>
      <w:bookmarkEnd w:id="36"/>
    </w:p>
    <w:p w14:paraId="45E622D4" w14:textId="77777777" w:rsidR="00E57222" w:rsidRPr="00D92C1F" w:rsidRDefault="00E57222" w:rsidP="00E57222">
      <w:pPr>
        <w:pStyle w:val="EndNoteBibliography"/>
      </w:pPr>
      <w:bookmarkStart w:id="37" w:name="_ENREF_33"/>
      <w:r w:rsidRPr="00D92C1F">
        <w:t>33.</w:t>
      </w:r>
      <w:r w:rsidRPr="00D92C1F">
        <w:tab/>
        <w:t>Mugenzi MM, Benjamin MD, Magellan T, Murielle WJ, Helen I, Micareme T, et al. A 6.5 kb intergenic structural variation enhances P450-mediated resistance to pyrethroids in malaria vectors lowering bed net efficacy. BioRxiv. 2020.</w:t>
      </w:r>
      <w:bookmarkEnd w:id="37"/>
    </w:p>
    <w:p w14:paraId="418A90C1" w14:textId="77777777" w:rsidR="00E57222" w:rsidRPr="00D92C1F" w:rsidRDefault="00E57222" w:rsidP="00E57222">
      <w:pPr>
        <w:pStyle w:val="EndNoteBibliography"/>
      </w:pPr>
      <w:bookmarkStart w:id="38" w:name="_ENREF_34"/>
      <w:r w:rsidRPr="00D92C1F">
        <w:t>34.</w:t>
      </w:r>
      <w:r w:rsidRPr="00D92C1F">
        <w:tab/>
        <w:t>Sandeu MM, Mulamba C, Weedall GD, Wondji CS. A differential expression of pyrethroid resistance genes in the malaria vector Anopheles funestus across Uganda is associated with patterns of gene flow. Plos one. 2020;15(11):e0240743.</w:t>
      </w:r>
      <w:bookmarkEnd w:id="38"/>
    </w:p>
    <w:p w14:paraId="0075BB75" w14:textId="77777777" w:rsidR="00E57222" w:rsidRPr="00D92C1F" w:rsidRDefault="00E57222" w:rsidP="00E57222">
      <w:pPr>
        <w:pStyle w:val="EndNoteBibliography"/>
      </w:pPr>
      <w:bookmarkStart w:id="39" w:name="_ENREF_35"/>
      <w:r w:rsidRPr="00D92C1F">
        <w:t>35.</w:t>
      </w:r>
      <w:r w:rsidRPr="00D92C1F">
        <w:tab/>
        <w:t>Schmittgen TD, Livak KJ. Analyzing real-time PCR data by the comparative C(T) method. Nature protocols. 2008;3(6):1101-8.</w:t>
      </w:r>
      <w:bookmarkEnd w:id="39"/>
    </w:p>
    <w:p w14:paraId="1E6E9DC3" w14:textId="113ACBE0" w:rsidR="00141F9F" w:rsidRPr="00E63EC0" w:rsidRDefault="00141F9F" w:rsidP="00E63EC0">
      <w:pPr>
        <w:pStyle w:val="MDPI71References"/>
        <w:numPr>
          <w:ilvl w:val="0"/>
          <w:numId w:val="0"/>
        </w:numPr>
        <w:ind w:left="425" w:hanging="425"/>
        <w:rPr>
          <w:b/>
          <w:u w:val="single"/>
        </w:rPr>
      </w:pPr>
      <w:r w:rsidRPr="00D92C1F">
        <w:fldChar w:fldCharType="end"/>
      </w:r>
    </w:p>
    <w:sectPr w:rsidR="00141F9F" w:rsidRPr="00E63EC0" w:rsidSect="001239C7">
      <w:headerReference w:type="even" r:id="rId20"/>
      <w:headerReference w:type="default" r:id="rId21"/>
      <w:footerReference w:type="default" r:id="rId22"/>
      <w:headerReference w:type="first" r:id="rId23"/>
      <w:footerReference w:type="first" r:id="rId24"/>
      <w:type w:val="continuous"/>
      <w:pgSz w:w="11906" w:h="16838" w:code="9"/>
      <w:pgMar w:top="1417" w:right="720" w:bottom="1077" w:left="720" w:header="1020" w:footer="340" w:gutter="0"/>
      <w:pgNumType w:start="1"/>
      <w:cols w:space="425"/>
      <w:titlePg/>
      <w:bidi/>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A2E2F" w16cex:dateUtc="2021-03-03T07:47:00Z"/>
  <w16cex:commentExtensible w16cex:durableId="23EA365F" w16cex:dateUtc="2021-03-03T08:22:00Z"/>
  <w16cex:commentExtensible w16cex:durableId="23EA3763" w16cex:dateUtc="2021-03-03T08:27:00Z"/>
  <w16cex:commentExtensible w16cex:durableId="23EA3794" w16cex:dateUtc="2021-03-03T08:28:00Z"/>
  <w16cex:commentExtensible w16cex:durableId="23EA2ADF" w16cex:dateUtc="2021-03-03T07:33:00Z"/>
  <w16cex:commentExtensible w16cex:durableId="23EA2986" w16cex:dateUtc="2021-03-03T07:28:00Z"/>
  <w16cex:commentExtensible w16cex:durableId="23EA2A43" w16cex:dateUtc="2021-03-03T07:31:00Z"/>
  <w16cex:commentExtensible w16cex:durableId="23EA2B8E" w16cex:dateUtc="2021-03-03T07:36:00Z"/>
  <w16cex:commentExtensible w16cex:durableId="23EA2ECC" w16cex:dateUtc="2021-03-03T07:50:00Z"/>
  <w16cex:commentExtensible w16cex:durableId="23EA2F36" w16cex:dateUtc="2021-03-03T07:52:00Z"/>
  <w16cex:commentExtensible w16cex:durableId="23EA2CBA" w16cex:dateUtc="2021-03-03T07:41:00Z"/>
  <w16cex:commentExtensible w16cex:durableId="23EA323E" w16cex:dateUtc="2021-03-03T0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C7616F" w16cid:durableId="23EA2E2F"/>
  <w16cid:commentId w16cid:paraId="68C2031D" w16cid:durableId="23EA365F"/>
  <w16cid:commentId w16cid:paraId="59CB2441" w16cid:durableId="23EA3763"/>
  <w16cid:commentId w16cid:paraId="2D5CA20C" w16cid:durableId="23EA3794"/>
  <w16cid:commentId w16cid:paraId="608A2B98" w16cid:durableId="23EA2ADF"/>
  <w16cid:commentId w16cid:paraId="2884D3CA" w16cid:durableId="23EA2986"/>
  <w16cid:commentId w16cid:paraId="783A70FC" w16cid:durableId="23EA2A43"/>
  <w16cid:commentId w16cid:paraId="39425397" w16cid:durableId="23EA2B8E"/>
  <w16cid:commentId w16cid:paraId="0BB195EA" w16cid:durableId="23EA2ECC"/>
  <w16cid:commentId w16cid:paraId="6944CC71" w16cid:durableId="23EA2F36"/>
  <w16cid:commentId w16cid:paraId="282D3E33" w16cid:durableId="23EA2CBA"/>
  <w16cid:commentId w16cid:paraId="29C388B5" w16cid:durableId="23EA32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AA4CB" w14:textId="77777777" w:rsidR="002766C1" w:rsidRDefault="002766C1">
      <w:pPr>
        <w:spacing w:line="240" w:lineRule="auto"/>
      </w:pPr>
      <w:r>
        <w:separator/>
      </w:r>
    </w:p>
  </w:endnote>
  <w:endnote w:type="continuationSeparator" w:id="0">
    <w:p w14:paraId="18CAC6E0" w14:textId="77777777" w:rsidR="002766C1" w:rsidRDefault="002766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等线">
    <w:altName w:val="Arial Unicode MS"/>
    <w:charset w:val="86"/>
    <w:family w:val="auto"/>
    <w:pitch w:val="variable"/>
    <w:sig w:usb0="00000000" w:usb1="38CF7CFA" w:usb2="00000016" w:usb3="00000000" w:csb0="0004000F" w:csb1="00000000"/>
  </w:font>
  <w:font w:name="MyriadPro-Ligh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6652F" w14:textId="77777777" w:rsidR="00342189" w:rsidRPr="009321DF" w:rsidRDefault="00342189" w:rsidP="009A33D6">
    <w:pPr>
      <w:pStyle w:val="Pieddepage"/>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AFD77" w14:textId="77777777" w:rsidR="00342189" w:rsidRDefault="00342189" w:rsidP="00553CE3">
    <w:pPr>
      <w:pBdr>
        <w:top w:val="single" w:sz="4" w:space="0" w:color="000000"/>
      </w:pBdr>
      <w:tabs>
        <w:tab w:val="right" w:pos="8844"/>
      </w:tabs>
      <w:adjustRightInd w:val="0"/>
      <w:snapToGrid w:val="0"/>
      <w:spacing w:before="480" w:line="100" w:lineRule="exact"/>
      <w:jc w:val="left"/>
      <w:rPr>
        <w:i/>
        <w:sz w:val="16"/>
        <w:szCs w:val="16"/>
      </w:rPr>
    </w:pPr>
  </w:p>
  <w:p w14:paraId="598A80D7" w14:textId="77777777" w:rsidR="00342189" w:rsidRPr="00372FCD" w:rsidRDefault="00342189" w:rsidP="004D22C0">
    <w:pPr>
      <w:tabs>
        <w:tab w:val="right" w:pos="10466"/>
      </w:tabs>
      <w:adjustRightInd w:val="0"/>
      <w:snapToGrid w:val="0"/>
      <w:spacing w:line="240" w:lineRule="auto"/>
      <w:rPr>
        <w:sz w:val="16"/>
        <w:szCs w:val="16"/>
        <w:lang w:val="fr-CH"/>
      </w:rPr>
    </w:pPr>
    <w:r w:rsidRPr="001A1EF9">
      <w:rPr>
        <w:i/>
        <w:sz w:val="16"/>
        <w:szCs w:val="16"/>
      </w:rPr>
      <w:t xml:space="preserve">Pathogens </w:t>
    </w:r>
    <w:r w:rsidRPr="00594690">
      <w:rPr>
        <w:b/>
        <w:bCs/>
        <w:iCs/>
        <w:sz w:val="16"/>
        <w:szCs w:val="16"/>
      </w:rPr>
      <w:t>2021</w:t>
    </w:r>
    <w:r w:rsidRPr="00DF0310">
      <w:rPr>
        <w:bCs/>
        <w:iCs/>
        <w:sz w:val="16"/>
        <w:szCs w:val="16"/>
      </w:rPr>
      <w:t xml:space="preserve">, </w:t>
    </w:r>
    <w:r w:rsidRPr="00594690">
      <w:rPr>
        <w:bCs/>
        <w:i/>
        <w:iCs/>
        <w:sz w:val="16"/>
        <w:szCs w:val="16"/>
      </w:rPr>
      <w:t>10</w:t>
    </w:r>
    <w:r w:rsidRPr="00DF0310">
      <w:rPr>
        <w:bCs/>
        <w:iCs/>
        <w:sz w:val="16"/>
        <w:szCs w:val="16"/>
      </w:rPr>
      <w:t xml:space="preserve">, </w:t>
    </w:r>
    <w:r>
      <w:rPr>
        <w:bCs/>
        <w:iCs/>
        <w:sz w:val="16"/>
        <w:szCs w:val="16"/>
      </w:rPr>
      <w:t>x. https://doi.org/10.3390/xxxxx</w:t>
    </w:r>
    <w:r w:rsidRPr="00372FCD">
      <w:rPr>
        <w:sz w:val="16"/>
        <w:szCs w:val="16"/>
        <w:lang w:val="fr-CH"/>
      </w:rPr>
      <w:tab/>
      <w:t>www.mdpi.com/journal/</w:t>
    </w:r>
    <w:r w:rsidRPr="001A1EF9">
      <w:rPr>
        <w:sz w:val="16"/>
        <w:szCs w:val="16"/>
      </w:rPr>
      <w:t>pathogens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8C775" w14:textId="77777777" w:rsidR="002766C1" w:rsidRDefault="002766C1">
      <w:pPr>
        <w:spacing w:line="240" w:lineRule="auto"/>
      </w:pPr>
      <w:r>
        <w:separator/>
      </w:r>
    </w:p>
  </w:footnote>
  <w:footnote w:type="continuationSeparator" w:id="0">
    <w:p w14:paraId="5F77C0B8" w14:textId="77777777" w:rsidR="002766C1" w:rsidRDefault="002766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25B20" w14:textId="77777777" w:rsidR="00342189" w:rsidRDefault="00342189" w:rsidP="009A33D6">
    <w:pPr>
      <w:pStyle w:val="En-tt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80F19" w14:textId="77777777" w:rsidR="00342189" w:rsidRDefault="00342189" w:rsidP="004D22C0">
    <w:pPr>
      <w:tabs>
        <w:tab w:val="right" w:pos="10466"/>
      </w:tabs>
      <w:adjustRightInd w:val="0"/>
      <w:snapToGrid w:val="0"/>
      <w:spacing w:line="240" w:lineRule="auto"/>
      <w:rPr>
        <w:sz w:val="16"/>
      </w:rPr>
    </w:pPr>
    <w:r>
      <w:rPr>
        <w:i/>
        <w:sz w:val="16"/>
      </w:rPr>
      <w:t xml:space="preserve">Pathogens </w:t>
    </w:r>
    <w:r w:rsidRPr="00A16EB2">
      <w:rPr>
        <w:b/>
        <w:sz w:val="16"/>
      </w:rPr>
      <w:t>2021</w:t>
    </w:r>
    <w:r w:rsidRPr="00DF0310">
      <w:rPr>
        <w:sz w:val="16"/>
      </w:rPr>
      <w:t xml:space="preserve">, </w:t>
    </w:r>
    <w:r w:rsidRPr="00A16EB2">
      <w:rPr>
        <w:i/>
        <w:sz w:val="16"/>
      </w:rPr>
      <w:t>10</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sidR="00D92C1F">
      <w:rPr>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D92C1F">
      <w:rPr>
        <w:sz w:val="16"/>
      </w:rPr>
      <w:t>13</w:t>
    </w:r>
    <w:r>
      <w:rPr>
        <w:sz w:val="16"/>
      </w:rPr>
      <w:fldChar w:fldCharType="end"/>
    </w:r>
  </w:p>
  <w:p w14:paraId="32B807CD" w14:textId="77777777" w:rsidR="00342189" w:rsidRPr="001930C1" w:rsidRDefault="00342189" w:rsidP="00553CE3">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87" w:type="dxa"/>
      <w:tblCellMar>
        <w:left w:w="0" w:type="dxa"/>
        <w:right w:w="0" w:type="dxa"/>
      </w:tblCellMar>
      <w:tblLook w:val="04A0" w:firstRow="1" w:lastRow="0" w:firstColumn="1" w:lastColumn="0" w:noHBand="0" w:noVBand="1"/>
    </w:tblPr>
    <w:tblGrid>
      <w:gridCol w:w="3679"/>
      <w:gridCol w:w="4535"/>
      <w:gridCol w:w="2273"/>
    </w:tblGrid>
    <w:tr w:rsidR="00342189" w:rsidRPr="004D22C0" w14:paraId="7058D524" w14:textId="77777777" w:rsidTr="004D22C0">
      <w:trPr>
        <w:trHeight w:val="686"/>
      </w:trPr>
      <w:tc>
        <w:tcPr>
          <w:tcW w:w="3679" w:type="dxa"/>
          <w:shd w:val="clear" w:color="auto" w:fill="auto"/>
          <w:vAlign w:val="center"/>
        </w:tcPr>
        <w:p w14:paraId="3C53B913" w14:textId="77777777" w:rsidR="00342189" w:rsidRPr="00522B8C" w:rsidRDefault="00342189" w:rsidP="004D22C0">
          <w:pPr>
            <w:pStyle w:val="En-tte"/>
            <w:pBdr>
              <w:bottom w:val="none" w:sz="0" w:space="0" w:color="auto"/>
            </w:pBdr>
            <w:jc w:val="left"/>
            <w:rPr>
              <w:rFonts w:eastAsia="等线"/>
              <w:b/>
              <w:bCs/>
            </w:rPr>
          </w:pPr>
          <w:r w:rsidRPr="00522B8C">
            <w:rPr>
              <w:rFonts w:eastAsia="等线"/>
              <w:b/>
              <w:bCs/>
              <w:lang w:val="fr-FR" w:eastAsia="fr-FR"/>
            </w:rPr>
            <w:drawing>
              <wp:inline distT="0" distB="0" distL="0" distR="0" wp14:anchorId="0D1D2519" wp14:editId="3224E701">
                <wp:extent cx="1657350" cy="438150"/>
                <wp:effectExtent l="0" t="0" r="0" b="0"/>
                <wp:docPr id="5" name="Picture 3" descr="C:\Users\home\AppData\Local\Temp\HZ$D.082.3357\pathogen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82.3357\pathogen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38150"/>
                        </a:xfrm>
                        <a:prstGeom prst="rect">
                          <a:avLst/>
                        </a:prstGeom>
                        <a:noFill/>
                        <a:ln>
                          <a:noFill/>
                        </a:ln>
                      </pic:spPr>
                    </pic:pic>
                  </a:graphicData>
                </a:graphic>
              </wp:inline>
            </w:drawing>
          </w:r>
        </w:p>
      </w:tc>
      <w:tc>
        <w:tcPr>
          <w:tcW w:w="4535" w:type="dxa"/>
          <w:shd w:val="clear" w:color="auto" w:fill="auto"/>
          <w:vAlign w:val="center"/>
        </w:tcPr>
        <w:p w14:paraId="72EFEEA2" w14:textId="77777777" w:rsidR="00342189" w:rsidRPr="00522B8C" w:rsidRDefault="00342189" w:rsidP="004D22C0">
          <w:pPr>
            <w:pStyle w:val="En-tte"/>
            <w:pBdr>
              <w:bottom w:val="none" w:sz="0" w:space="0" w:color="auto"/>
            </w:pBdr>
            <w:rPr>
              <w:rFonts w:eastAsia="等线"/>
              <w:b/>
              <w:bCs/>
            </w:rPr>
          </w:pPr>
        </w:p>
      </w:tc>
      <w:tc>
        <w:tcPr>
          <w:tcW w:w="2273" w:type="dxa"/>
          <w:shd w:val="clear" w:color="auto" w:fill="auto"/>
          <w:vAlign w:val="center"/>
        </w:tcPr>
        <w:p w14:paraId="79A2A9CB" w14:textId="77777777" w:rsidR="00342189" w:rsidRPr="00522B8C" w:rsidRDefault="00342189" w:rsidP="004D22C0">
          <w:pPr>
            <w:pStyle w:val="En-tte"/>
            <w:pBdr>
              <w:bottom w:val="none" w:sz="0" w:space="0" w:color="auto"/>
            </w:pBdr>
            <w:jc w:val="right"/>
            <w:rPr>
              <w:rFonts w:eastAsia="等线"/>
              <w:b/>
              <w:bCs/>
            </w:rPr>
          </w:pPr>
          <w:r w:rsidRPr="00522B8C">
            <w:rPr>
              <w:rFonts w:eastAsia="等线"/>
              <w:b/>
              <w:bCs/>
              <w:lang w:val="fr-FR" w:eastAsia="fr-FR"/>
            </w:rPr>
            <w:drawing>
              <wp:inline distT="0" distB="0" distL="0" distR="0" wp14:anchorId="4CBEF0AC" wp14:editId="5423D21F">
                <wp:extent cx="542925" cy="352425"/>
                <wp:effectExtent l="0" t="0" r="9525" b="9525"/>
                <wp:docPr id="6" name="Image 6" descr="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c>
    </w:tr>
  </w:tbl>
  <w:p w14:paraId="1AF5C4C9" w14:textId="77777777" w:rsidR="00342189" w:rsidRPr="007A12F2" w:rsidRDefault="00342189" w:rsidP="00553CE3">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B94BD22"/>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4"/>
  </w:num>
  <w:num w:numId="2">
    <w:abstractNumId w:val="6"/>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2"/>
  </w:num>
  <w:num w:numId="8">
    <w:abstractNumId w:val="7"/>
  </w:num>
  <w:num w:numId="9">
    <w:abstractNumId w:val="2"/>
  </w:num>
  <w:num w:numId="10">
    <w:abstractNumId w:val="7"/>
  </w:num>
  <w:num w:numId="11">
    <w:abstractNumId w:val="2"/>
  </w:num>
  <w:num w:numId="12">
    <w:abstractNumId w:val="8"/>
  </w:num>
  <w:num w:numId="13">
    <w:abstractNumId w:val="7"/>
  </w:num>
  <w:num w:numId="14">
    <w:abstractNumId w:val="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Palatino Linotype&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xvs2e5edfr5pwe0xx1x2tpmfsev9v05x22f&quot;&gt;Reference MAgellan&lt;record-ids&gt;&lt;item&gt;64&lt;/item&gt;&lt;/record-ids&gt;&lt;/item&gt;&lt;/Libraries&gt;"/>
  </w:docVars>
  <w:rsids>
    <w:rsidRoot w:val="00483B21"/>
    <w:rsid w:val="00010459"/>
    <w:rsid w:val="0002047E"/>
    <w:rsid w:val="00041F63"/>
    <w:rsid w:val="00047DE5"/>
    <w:rsid w:val="00050C29"/>
    <w:rsid w:val="000B66DE"/>
    <w:rsid w:val="000F762A"/>
    <w:rsid w:val="00104452"/>
    <w:rsid w:val="00113830"/>
    <w:rsid w:val="00114809"/>
    <w:rsid w:val="001239C7"/>
    <w:rsid w:val="00132C4E"/>
    <w:rsid w:val="00141F9F"/>
    <w:rsid w:val="00164A63"/>
    <w:rsid w:val="00186EB5"/>
    <w:rsid w:val="001A0E30"/>
    <w:rsid w:val="001B30F7"/>
    <w:rsid w:val="001C008E"/>
    <w:rsid w:val="001C1B75"/>
    <w:rsid w:val="001C2BBA"/>
    <w:rsid w:val="001D6F85"/>
    <w:rsid w:val="001D713A"/>
    <w:rsid w:val="001E0136"/>
    <w:rsid w:val="001E17C1"/>
    <w:rsid w:val="001E2AEB"/>
    <w:rsid w:val="001E7EDE"/>
    <w:rsid w:val="001F79DF"/>
    <w:rsid w:val="00201577"/>
    <w:rsid w:val="00226A50"/>
    <w:rsid w:val="0023358A"/>
    <w:rsid w:val="00246657"/>
    <w:rsid w:val="00265810"/>
    <w:rsid w:val="0027149B"/>
    <w:rsid w:val="002766C1"/>
    <w:rsid w:val="00283ED1"/>
    <w:rsid w:val="00287391"/>
    <w:rsid w:val="002B2034"/>
    <w:rsid w:val="002D4F04"/>
    <w:rsid w:val="002E3836"/>
    <w:rsid w:val="002F7C57"/>
    <w:rsid w:val="00301B0A"/>
    <w:rsid w:val="0031765F"/>
    <w:rsid w:val="00326141"/>
    <w:rsid w:val="00341861"/>
    <w:rsid w:val="00342189"/>
    <w:rsid w:val="003438BA"/>
    <w:rsid w:val="00345E22"/>
    <w:rsid w:val="003628DD"/>
    <w:rsid w:val="00364D7F"/>
    <w:rsid w:val="003661E2"/>
    <w:rsid w:val="003713E8"/>
    <w:rsid w:val="00373AF5"/>
    <w:rsid w:val="00374CF5"/>
    <w:rsid w:val="003A12D8"/>
    <w:rsid w:val="003A6795"/>
    <w:rsid w:val="003B2088"/>
    <w:rsid w:val="003D145C"/>
    <w:rsid w:val="003D1C7D"/>
    <w:rsid w:val="003E0F00"/>
    <w:rsid w:val="003E49D4"/>
    <w:rsid w:val="003F1022"/>
    <w:rsid w:val="003F41C4"/>
    <w:rsid w:val="00401D30"/>
    <w:rsid w:val="0041529E"/>
    <w:rsid w:val="00447F35"/>
    <w:rsid w:val="00454449"/>
    <w:rsid w:val="0045792C"/>
    <w:rsid w:val="004603F8"/>
    <w:rsid w:val="0046150B"/>
    <w:rsid w:val="004748DA"/>
    <w:rsid w:val="00480386"/>
    <w:rsid w:val="00480C1A"/>
    <w:rsid w:val="00483B21"/>
    <w:rsid w:val="004C084E"/>
    <w:rsid w:val="004D22C0"/>
    <w:rsid w:val="004D4077"/>
    <w:rsid w:val="004D4969"/>
    <w:rsid w:val="004E677A"/>
    <w:rsid w:val="00502CC1"/>
    <w:rsid w:val="00506989"/>
    <w:rsid w:val="005117A6"/>
    <w:rsid w:val="00522B8C"/>
    <w:rsid w:val="00523CD7"/>
    <w:rsid w:val="005375C1"/>
    <w:rsid w:val="00553CE3"/>
    <w:rsid w:val="005560CC"/>
    <w:rsid w:val="00572D30"/>
    <w:rsid w:val="00583B7B"/>
    <w:rsid w:val="00590D74"/>
    <w:rsid w:val="00591BEA"/>
    <w:rsid w:val="00594690"/>
    <w:rsid w:val="005C4B79"/>
    <w:rsid w:val="005C77FA"/>
    <w:rsid w:val="005D6D3C"/>
    <w:rsid w:val="005F67C6"/>
    <w:rsid w:val="00602214"/>
    <w:rsid w:val="006031C6"/>
    <w:rsid w:val="00616C10"/>
    <w:rsid w:val="006237AA"/>
    <w:rsid w:val="00623BF3"/>
    <w:rsid w:val="00625327"/>
    <w:rsid w:val="0062574A"/>
    <w:rsid w:val="00635F95"/>
    <w:rsid w:val="00636921"/>
    <w:rsid w:val="00640858"/>
    <w:rsid w:val="00646F96"/>
    <w:rsid w:val="00656BCE"/>
    <w:rsid w:val="00665672"/>
    <w:rsid w:val="00665717"/>
    <w:rsid w:val="00666A44"/>
    <w:rsid w:val="00692393"/>
    <w:rsid w:val="00697644"/>
    <w:rsid w:val="006C7FCF"/>
    <w:rsid w:val="006E618E"/>
    <w:rsid w:val="006F6976"/>
    <w:rsid w:val="007100A0"/>
    <w:rsid w:val="00720109"/>
    <w:rsid w:val="007319E2"/>
    <w:rsid w:val="007409E3"/>
    <w:rsid w:val="00744B6C"/>
    <w:rsid w:val="00746C0A"/>
    <w:rsid w:val="007554F5"/>
    <w:rsid w:val="007901B8"/>
    <w:rsid w:val="007A12F2"/>
    <w:rsid w:val="007D26D9"/>
    <w:rsid w:val="007F1418"/>
    <w:rsid w:val="007F2677"/>
    <w:rsid w:val="007F7FFC"/>
    <w:rsid w:val="00805C78"/>
    <w:rsid w:val="008174C6"/>
    <w:rsid w:val="00821DA0"/>
    <w:rsid w:val="00824A8B"/>
    <w:rsid w:val="008438B8"/>
    <w:rsid w:val="008471E5"/>
    <w:rsid w:val="008522FA"/>
    <w:rsid w:val="00853F1E"/>
    <w:rsid w:val="0086140B"/>
    <w:rsid w:val="0086473E"/>
    <w:rsid w:val="008A1D3C"/>
    <w:rsid w:val="008A4BC6"/>
    <w:rsid w:val="008B6B84"/>
    <w:rsid w:val="008C1242"/>
    <w:rsid w:val="008C2C0A"/>
    <w:rsid w:val="008E5952"/>
    <w:rsid w:val="008F444F"/>
    <w:rsid w:val="00905CFE"/>
    <w:rsid w:val="00906C4E"/>
    <w:rsid w:val="00907016"/>
    <w:rsid w:val="00921E85"/>
    <w:rsid w:val="00926640"/>
    <w:rsid w:val="00941DD7"/>
    <w:rsid w:val="009421DC"/>
    <w:rsid w:val="00986681"/>
    <w:rsid w:val="009942B2"/>
    <w:rsid w:val="009A33D6"/>
    <w:rsid w:val="009C06D9"/>
    <w:rsid w:val="009C1571"/>
    <w:rsid w:val="009C2F1C"/>
    <w:rsid w:val="009E4A13"/>
    <w:rsid w:val="009F5E04"/>
    <w:rsid w:val="009F694F"/>
    <w:rsid w:val="009F6B45"/>
    <w:rsid w:val="009F70E6"/>
    <w:rsid w:val="00A076B3"/>
    <w:rsid w:val="00A141CE"/>
    <w:rsid w:val="00A16EB2"/>
    <w:rsid w:val="00A27B23"/>
    <w:rsid w:val="00A27F03"/>
    <w:rsid w:val="00A317FC"/>
    <w:rsid w:val="00A44D2D"/>
    <w:rsid w:val="00A52007"/>
    <w:rsid w:val="00A674D1"/>
    <w:rsid w:val="00A80036"/>
    <w:rsid w:val="00AA7D79"/>
    <w:rsid w:val="00AC4D97"/>
    <w:rsid w:val="00B03415"/>
    <w:rsid w:val="00B10EC0"/>
    <w:rsid w:val="00B360AC"/>
    <w:rsid w:val="00B50724"/>
    <w:rsid w:val="00B539AD"/>
    <w:rsid w:val="00B641D2"/>
    <w:rsid w:val="00B73F8A"/>
    <w:rsid w:val="00B777A1"/>
    <w:rsid w:val="00B83C44"/>
    <w:rsid w:val="00B84C4B"/>
    <w:rsid w:val="00B84E92"/>
    <w:rsid w:val="00B867FD"/>
    <w:rsid w:val="00BA0809"/>
    <w:rsid w:val="00BA3E33"/>
    <w:rsid w:val="00BB0EEC"/>
    <w:rsid w:val="00BF0438"/>
    <w:rsid w:val="00BF0C3B"/>
    <w:rsid w:val="00C22798"/>
    <w:rsid w:val="00C23F54"/>
    <w:rsid w:val="00C30D30"/>
    <w:rsid w:val="00C3718C"/>
    <w:rsid w:val="00C37196"/>
    <w:rsid w:val="00C410B8"/>
    <w:rsid w:val="00C607D6"/>
    <w:rsid w:val="00C62A44"/>
    <w:rsid w:val="00C64004"/>
    <w:rsid w:val="00C756F4"/>
    <w:rsid w:val="00C8251A"/>
    <w:rsid w:val="00C85B76"/>
    <w:rsid w:val="00C8614B"/>
    <w:rsid w:val="00CD25F9"/>
    <w:rsid w:val="00CD6266"/>
    <w:rsid w:val="00CE66CB"/>
    <w:rsid w:val="00CE758D"/>
    <w:rsid w:val="00D24851"/>
    <w:rsid w:val="00D44932"/>
    <w:rsid w:val="00D64DCE"/>
    <w:rsid w:val="00D7743D"/>
    <w:rsid w:val="00D87CD5"/>
    <w:rsid w:val="00D92C1F"/>
    <w:rsid w:val="00D930BA"/>
    <w:rsid w:val="00D9430B"/>
    <w:rsid w:val="00DA297D"/>
    <w:rsid w:val="00DC06F2"/>
    <w:rsid w:val="00DD1D94"/>
    <w:rsid w:val="00DD3F31"/>
    <w:rsid w:val="00DE6CCC"/>
    <w:rsid w:val="00DF0310"/>
    <w:rsid w:val="00E050FB"/>
    <w:rsid w:val="00E50110"/>
    <w:rsid w:val="00E50B2C"/>
    <w:rsid w:val="00E57222"/>
    <w:rsid w:val="00E57700"/>
    <w:rsid w:val="00E63EC0"/>
    <w:rsid w:val="00E72552"/>
    <w:rsid w:val="00E77DFB"/>
    <w:rsid w:val="00E82E6C"/>
    <w:rsid w:val="00E95C57"/>
    <w:rsid w:val="00E9717E"/>
    <w:rsid w:val="00EA79AF"/>
    <w:rsid w:val="00EC433D"/>
    <w:rsid w:val="00ED6236"/>
    <w:rsid w:val="00EE6933"/>
    <w:rsid w:val="00EE6E3A"/>
    <w:rsid w:val="00EE7A07"/>
    <w:rsid w:val="00F00B6B"/>
    <w:rsid w:val="00F2606B"/>
    <w:rsid w:val="00F333C6"/>
    <w:rsid w:val="00F3369F"/>
    <w:rsid w:val="00F7661A"/>
    <w:rsid w:val="00F7783B"/>
    <w:rsid w:val="00F807CB"/>
    <w:rsid w:val="00F92626"/>
    <w:rsid w:val="00F93ED5"/>
    <w:rsid w:val="00FA26FF"/>
    <w:rsid w:val="00FA5456"/>
    <w:rsid w:val="00FB44BF"/>
    <w:rsid w:val="00FD553D"/>
    <w:rsid w:val="00FD5EA9"/>
    <w:rsid w:val="00FF6651"/>
    <w:rsid w:val="00FF698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7526B"/>
  <w15:chartTrackingRefBased/>
  <w15:docId w15:val="{EDEA1BE9-3980-4AAE-8CA9-F2E0C34D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242"/>
    <w:pPr>
      <w:spacing w:line="260" w:lineRule="atLeast"/>
      <w:jc w:val="both"/>
    </w:pPr>
    <w:rPr>
      <w:rFonts w:ascii="Palatino Linotype" w:hAnsi="Palatino Linotype"/>
      <w:noProof/>
      <w:color w:val="000000"/>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DPI11articletype">
    <w:name w:val="MDPI_1.1_article_type"/>
    <w:next w:val="Normal"/>
    <w:qFormat/>
    <w:rsid w:val="008C1242"/>
    <w:pPr>
      <w:adjustRightInd w:val="0"/>
      <w:snapToGrid w:val="0"/>
      <w:spacing w:before="240"/>
    </w:pPr>
    <w:rPr>
      <w:rFonts w:ascii="Palatino Linotype" w:eastAsia="Times New Roman" w:hAnsi="Palatino Linotype"/>
      <w:i/>
      <w:snapToGrid w:val="0"/>
      <w:color w:val="000000"/>
      <w:szCs w:val="22"/>
      <w:lang w:val="en-US" w:eastAsia="de-DE" w:bidi="en-US"/>
    </w:rPr>
  </w:style>
  <w:style w:type="paragraph" w:customStyle="1" w:styleId="MDPI12title">
    <w:name w:val="MDPI_1.2_title"/>
    <w:next w:val="Normal"/>
    <w:qFormat/>
    <w:rsid w:val="008C1242"/>
    <w:pPr>
      <w:adjustRightInd w:val="0"/>
      <w:snapToGrid w:val="0"/>
      <w:spacing w:after="240" w:line="240" w:lineRule="atLeas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next w:val="Normal"/>
    <w:qFormat/>
    <w:rsid w:val="008C1242"/>
    <w:pPr>
      <w:adjustRightInd w:val="0"/>
      <w:snapToGrid w:val="0"/>
      <w:spacing w:after="360" w:line="260" w:lineRule="atLeast"/>
    </w:pPr>
    <w:rPr>
      <w:rFonts w:ascii="Palatino Linotype" w:eastAsia="Times New Roman" w:hAnsi="Palatino Linotype"/>
      <w:b/>
      <w:color w:val="000000"/>
      <w:szCs w:val="22"/>
      <w:lang w:val="en-US" w:eastAsia="de-DE" w:bidi="en-US"/>
    </w:rPr>
  </w:style>
  <w:style w:type="paragraph" w:customStyle="1" w:styleId="MDPI14history">
    <w:name w:val="MDPI_1.4_history"/>
    <w:basedOn w:val="Normal"/>
    <w:next w:val="Normal"/>
    <w:qFormat/>
    <w:rsid w:val="008C1242"/>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8C1242"/>
    <w:pPr>
      <w:adjustRightInd w:val="0"/>
      <w:snapToGrid w:val="0"/>
      <w:spacing w:line="200" w:lineRule="atLeast"/>
      <w:ind w:left="2806" w:hanging="198"/>
    </w:pPr>
    <w:rPr>
      <w:rFonts w:ascii="Palatino Linotype" w:eastAsia="Times New Roman" w:hAnsi="Palatino Linotype"/>
      <w:color w:val="000000"/>
      <w:sz w:val="16"/>
      <w:szCs w:val="18"/>
      <w:lang w:val="en-US" w:eastAsia="de-DE" w:bidi="en-US"/>
    </w:rPr>
  </w:style>
  <w:style w:type="paragraph" w:customStyle="1" w:styleId="MDPI17abstract">
    <w:name w:val="MDPI_1.7_abstract"/>
    <w:next w:val="Normal"/>
    <w:qFormat/>
    <w:rsid w:val="008C1242"/>
    <w:pPr>
      <w:adjustRightInd w:val="0"/>
      <w:snapToGrid w:val="0"/>
      <w:spacing w:before="240" w:line="260" w:lineRule="atLeast"/>
      <w:ind w:left="2608"/>
      <w:jc w:val="both"/>
    </w:pPr>
    <w:rPr>
      <w:rFonts w:ascii="Palatino Linotype" w:eastAsia="Times New Roman" w:hAnsi="Palatino Linotype"/>
      <w:color w:val="000000"/>
      <w:sz w:val="18"/>
      <w:szCs w:val="22"/>
      <w:lang w:val="en-US" w:eastAsia="de-DE" w:bidi="en-US"/>
    </w:rPr>
  </w:style>
  <w:style w:type="paragraph" w:customStyle="1" w:styleId="MDPI18keywords">
    <w:name w:val="MDPI_1.8_keywords"/>
    <w:next w:val="Normal"/>
    <w:qFormat/>
    <w:rsid w:val="008C1242"/>
    <w:pPr>
      <w:adjustRightInd w:val="0"/>
      <w:snapToGrid w:val="0"/>
      <w:spacing w:before="240" w:line="260" w:lineRule="atLeast"/>
      <w:ind w:left="2608"/>
      <w:jc w:val="both"/>
    </w:pPr>
    <w:rPr>
      <w:rFonts w:ascii="Palatino Linotype" w:eastAsia="Times New Roman" w:hAnsi="Palatino Linotype"/>
      <w:snapToGrid w:val="0"/>
      <w:color w:val="000000"/>
      <w:sz w:val="18"/>
      <w:szCs w:val="22"/>
      <w:lang w:val="en-US" w:eastAsia="de-DE" w:bidi="en-US"/>
    </w:rPr>
  </w:style>
  <w:style w:type="paragraph" w:customStyle="1" w:styleId="MDPI19line">
    <w:name w:val="MDPI_1.9_line"/>
    <w:qFormat/>
    <w:rsid w:val="008C1242"/>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val="en-US" w:eastAsia="de-DE" w:bidi="en-US"/>
    </w:rPr>
  </w:style>
  <w:style w:type="table" w:customStyle="1" w:styleId="Mdeck5tablebodythreelines">
    <w:name w:val="M_deck_5_table_body_three_lines"/>
    <w:basedOn w:val="TableauNormal"/>
    <w:uiPriority w:val="99"/>
    <w:rsid w:val="00AC4D97"/>
    <w:pPr>
      <w:adjustRightInd w:val="0"/>
      <w:snapToGrid w:val="0"/>
      <w:spacing w:line="300" w:lineRule="exact"/>
      <w:jc w:val="center"/>
    </w:pPr>
    <w:rPr>
      <w:rFonts w:ascii="Times New Roman" w:hAnsi="Times New Roman"/>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Grilledutableau">
    <w:name w:val="Table Grid"/>
    <w:basedOn w:val="TableauNormal"/>
    <w:uiPriority w:val="59"/>
    <w:rsid w:val="008C1242"/>
    <w:pPr>
      <w:spacing w:line="260" w:lineRule="atLeast"/>
      <w:jc w:val="both"/>
    </w:pPr>
    <w:rPr>
      <w:rFonts w:ascii="Palatino Linotype" w:hAnsi="Palatino Linotype"/>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8C1242"/>
    <w:pPr>
      <w:tabs>
        <w:tab w:val="center" w:pos="4153"/>
        <w:tab w:val="right" w:pos="8306"/>
      </w:tabs>
      <w:snapToGrid w:val="0"/>
      <w:spacing w:line="240" w:lineRule="atLeast"/>
    </w:pPr>
    <w:rPr>
      <w:szCs w:val="18"/>
    </w:rPr>
  </w:style>
  <w:style w:type="character" w:customStyle="1" w:styleId="PieddepageCar">
    <w:name w:val="Pied de page Car"/>
    <w:link w:val="Pieddepage"/>
    <w:uiPriority w:val="99"/>
    <w:rsid w:val="008C1242"/>
    <w:rPr>
      <w:rFonts w:ascii="Palatino Linotype" w:hAnsi="Palatino Linotype"/>
      <w:noProof/>
      <w:color w:val="000000"/>
      <w:szCs w:val="18"/>
    </w:rPr>
  </w:style>
  <w:style w:type="paragraph" w:styleId="En-tte">
    <w:name w:val="header"/>
    <w:basedOn w:val="Normal"/>
    <w:link w:val="En-tteCar"/>
    <w:uiPriority w:val="99"/>
    <w:rsid w:val="008C1242"/>
    <w:pPr>
      <w:pBdr>
        <w:bottom w:val="single" w:sz="6" w:space="1" w:color="auto"/>
      </w:pBdr>
      <w:tabs>
        <w:tab w:val="center" w:pos="4153"/>
        <w:tab w:val="right" w:pos="8306"/>
      </w:tabs>
      <w:snapToGrid w:val="0"/>
      <w:spacing w:line="240" w:lineRule="atLeast"/>
      <w:jc w:val="center"/>
    </w:pPr>
    <w:rPr>
      <w:szCs w:val="18"/>
    </w:rPr>
  </w:style>
  <w:style w:type="character" w:customStyle="1" w:styleId="En-tteCar">
    <w:name w:val="En-tête Car"/>
    <w:link w:val="En-tte"/>
    <w:uiPriority w:val="99"/>
    <w:rsid w:val="008C1242"/>
    <w:rPr>
      <w:rFonts w:ascii="Palatino Linotype" w:hAnsi="Palatino Linotype"/>
      <w:noProof/>
      <w:color w:val="000000"/>
      <w:szCs w:val="18"/>
    </w:rPr>
  </w:style>
  <w:style w:type="paragraph" w:customStyle="1" w:styleId="MDPIheaderjournallogo">
    <w:name w:val="MDPI_header_journal_logo"/>
    <w:qFormat/>
    <w:rsid w:val="008C1242"/>
    <w:pPr>
      <w:adjustRightInd w:val="0"/>
      <w:snapToGrid w:val="0"/>
      <w:spacing w:line="260" w:lineRule="atLeast"/>
      <w:jc w:val="both"/>
    </w:pPr>
    <w:rPr>
      <w:rFonts w:ascii="Palatino Linotype" w:eastAsia="Times New Roman" w:hAnsi="Palatino Linotype"/>
      <w:i/>
      <w:color w:val="000000"/>
      <w:sz w:val="24"/>
      <w:szCs w:val="22"/>
      <w:lang w:val="en-US" w:eastAsia="de-CH"/>
    </w:rPr>
  </w:style>
  <w:style w:type="paragraph" w:customStyle="1" w:styleId="MDPI32textnoindent">
    <w:name w:val="MDPI_3.2_text_no_indent"/>
    <w:basedOn w:val="MDPI31text"/>
    <w:qFormat/>
    <w:rsid w:val="008C1242"/>
    <w:pPr>
      <w:ind w:firstLine="0"/>
    </w:pPr>
  </w:style>
  <w:style w:type="paragraph" w:customStyle="1" w:styleId="MDPI31text">
    <w:name w:val="MDPI_3.1_text"/>
    <w:link w:val="MDPI31textCar"/>
    <w:qFormat/>
    <w:rsid w:val="00572D30"/>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MDPI33textspaceafter">
    <w:name w:val="MDPI_3.3_text_space_after"/>
    <w:qFormat/>
    <w:rsid w:val="008C1242"/>
    <w:pPr>
      <w:adjustRightInd w:val="0"/>
      <w:snapToGrid w:val="0"/>
      <w:spacing w:after="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4textspacebefore">
    <w:name w:val="MDPI_3.4_text_space_before"/>
    <w:qFormat/>
    <w:rsid w:val="008C1242"/>
    <w:pPr>
      <w:adjustRightInd w:val="0"/>
      <w:snapToGrid w:val="0"/>
      <w:spacing w:before="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5textbeforelist">
    <w:name w:val="MDPI_3.5_text_before_list"/>
    <w:qFormat/>
    <w:rsid w:val="008C1242"/>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MDPI36textafterlist">
    <w:name w:val="MDPI_3.6_text_after_list"/>
    <w:qFormat/>
    <w:rsid w:val="008C1242"/>
    <w:pPr>
      <w:adjustRightInd w:val="0"/>
      <w:snapToGrid w:val="0"/>
      <w:spacing w:before="12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7itemize">
    <w:name w:val="MDPI_3.7_itemize"/>
    <w:qFormat/>
    <w:rsid w:val="008C1242"/>
    <w:pPr>
      <w:numPr>
        <w:numId w:val="13"/>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8bullet">
    <w:name w:val="MDPI_3.8_bullet"/>
    <w:qFormat/>
    <w:rsid w:val="008C1242"/>
    <w:pPr>
      <w:numPr>
        <w:numId w:val="14"/>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9equation">
    <w:name w:val="MDPI_3.9_equation"/>
    <w:qFormat/>
    <w:rsid w:val="008C1242"/>
    <w:pPr>
      <w:adjustRightInd w:val="0"/>
      <w:snapToGrid w:val="0"/>
      <w:spacing w:before="120" w:after="120" w:line="260" w:lineRule="atLeast"/>
      <w:ind w:left="709"/>
      <w:jc w:val="center"/>
    </w:pPr>
    <w:rPr>
      <w:rFonts w:ascii="Palatino Linotype" w:eastAsia="Times New Roman" w:hAnsi="Palatino Linotype"/>
      <w:snapToGrid w:val="0"/>
      <w:color w:val="000000"/>
      <w:szCs w:val="22"/>
      <w:lang w:val="en-US" w:eastAsia="de-DE" w:bidi="en-US"/>
    </w:rPr>
  </w:style>
  <w:style w:type="paragraph" w:customStyle="1" w:styleId="MDPI3aequationnumber">
    <w:name w:val="MDPI_3.a_equation_number"/>
    <w:qFormat/>
    <w:rsid w:val="008C1242"/>
    <w:pPr>
      <w:spacing w:before="120" w:after="120"/>
      <w:jc w:val="right"/>
    </w:pPr>
    <w:rPr>
      <w:rFonts w:ascii="Palatino Linotype" w:eastAsia="Times New Roman" w:hAnsi="Palatino Linotype"/>
      <w:snapToGrid w:val="0"/>
      <w:color w:val="000000"/>
      <w:szCs w:val="22"/>
      <w:lang w:val="en-US" w:eastAsia="de-DE" w:bidi="en-US"/>
    </w:rPr>
  </w:style>
  <w:style w:type="paragraph" w:customStyle="1" w:styleId="MDPI41tablecaption">
    <w:name w:val="MDPI_4.1_table_caption"/>
    <w:qFormat/>
    <w:rsid w:val="008C1242"/>
    <w:pPr>
      <w:adjustRightInd w:val="0"/>
      <w:snapToGrid w:val="0"/>
      <w:spacing w:before="240" w:after="120"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MDPI42tablebody">
    <w:name w:val="MDPI_4.2_table_body"/>
    <w:qFormat/>
    <w:rsid w:val="00656BCE"/>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next w:val="MDPI31text"/>
    <w:qFormat/>
    <w:rsid w:val="008C1242"/>
    <w:pPr>
      <w:adjustRightInd w:val="0"/>
      <w:snapToGrid w:val="0"/>
      <w:spacing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MDPI51figurecaption">
    <w:name w:val="MDPI_5.1_figure_caption"/>
    <w:qFormat/>
    <w:rsid w:val="008C1242"/>
    <w:pPr>
      <w:adjustRightInd w:val="0"/>
      <w:snapToGrid w:val="0"/>
      <w:spacing w:before="120" w:after="240" w:line="228" w:lineRule="auto"/>
      <w:ind w:left="2608"/>
    </w:pPr>
    <w:rPr>
      <w:rFonts w:ascii="Palatino Linotype" w:eastAsia="Times New Roman" w:hAnsi="Palatino Linotype"/>
      <w:color w:val="000000"/>
      <w:sz w:val="18"/>
      <w:lang w:val="en-US" w:eastAsia="de-DE" w:bidi="en-US"/>
    </w:rPr>
  </w:style>
  <w:style w:type="paragraph" w:customStyle="1" w:styleId="MDPI52figure">
    <w:name w:val="MDPI_5.2_figure"/>
    <w:qFormat/>
    <w:rsid w:val="008C1242"/>
    <w:pPr>
      <w:adjustRightInd w:val="0"/>
      <w:snapToGrid w:val="0"/>
      <w:spacing w:before="240" w:after="120"/>
      <w:jc w:val="center"/>
    </w:pPr>
    <w:rPr>
      <w:rFonts w:ascii="Palatino Linotype" w:eastAsia="Times New Roman" w:hAnsi="Palatino Linotype"/>
      <w:snapToGrid w:val="0"/>
      <w:color w:val="000000"/>
      <w:lang w:val="en-US" w:eastAsia="de-DE" w:bidi="en-US"/>
    </w:rPr>
  </w:style>
  <w:style w:type="paragraph" w:customStyle="1" w:styleId="MDPI81theorem">
    <w:name w:val="MDPI_8.1_theorem"/>
    <w:qFormat/>
    <w:rsid w:val="008C1242"/>
    <w:pPr>
      <w:adjustRightInd w:val="0"/>
      <w:snapToGrid w:val="0"/>
      <w:spacing w:line="228" w:lineRule="auto"/>
      <w:ind w:left="2608"/>
      <w:jc w:val="both"/>
    </w:pPr>
    <w:rPr>
      <w:rFonts w:ascii="Palatino Linotype" w:eastAsia="Times New Roman" w:hAnsi="Palatino Linotype"/>
      <w:i/>
      <w:snapToGrid w:val="0"/>
      <w:color w:val="000000"/>
      <w:szCs w:val="22"/>
      <w:lang w:val="en-US" w:eastAsia="de-DE" w:bidi="en-US"/>
    </w:rPr>
  </w:style>
  <w:style w:type="paragraph" w:customStyle="1" w:styleId="MDPI82proof">
    <w:name w:val="MDPI_8.2_proof"/>
    <w:qFormat/>
    <w:rsid w:val="008C1242"/>
    <w:pPr>
      <w:adjustRightInd w:val="0"/>
      <w:snapToGrid w:val="0"/>
      <w:spacing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23heading3">
    <w:name w:val="MDPI_2.3_heading3"/>
    <w:qFormat/>
    <w:rsid w:val="008C1242"/>
    <w:pPr>
      <w:adjustRightInd w:val="0"/>
      <w:snapToGrid w:val="0"/>
      <w:spacing w:before="60" w:after="60" w:line="228" w:lineRule="auto"/>
      <w:ind w:left="2608"/>
      <w:outlineLvl w:val="2"/>
    </w:pPr>
    <w:rPr>
      <w:rFonts w:ascii="Palatino Linotype" w:eastAsia="Times New Roman" w:hAnsi="Palatino Linotype"/>
      <w:snapToGrid w:val="0"/>
      <w:color w:val="000000"/>
      <w:szCs w:val="22"/>
      <w:lang w:val="en-US" w:eastAsia="de-DE" w:bidi="en-US"/>
    </w:rPr>
  </w:style>
  <w:style w:type="paragraph" w:customStyle="1" w:styleId="MDPI21heading1">
    <w:name w:val="MDPI_2.1_heading1"/>
    <w:qFormat/>
    <w:rsid w:val="008C1242"/>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val="en-US" w:eastAsia="de-DE" w:bidi="en-US"/>
    </w:rPr>
  </w:style>
  <w:style w:type="paragraph" w:customStyle="1" w:styleId="MDPI22heading2">
    <w:name w:val="MDPI_2.2_heading2"/>
    <w:qFormat/>
    <w:rsid w:val="008C1242"/>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val="en-US" w:eastAsia="de-DE" w:bidi="en-US"/>
    </w:rPr>
  </w:style>
  <w:style w:type="paragraph" w:customStyle="1" w:styleId="MDPI71References">
    <w:name w:val="MDPI_7.1_References"/>
    <w:qFormat/>
    <w:rsid w:val="005375C1"/>
    <w:pPr>
      <w:numPr>
        <w:numId w:val="18"/>
      </w:numPr>
      <w:adjustRightInd w:val="0"/>
      <w:snapToGrid w:val="0"/>
      <w:spacing w:line="228" w:lineRule="auto"/>
      <w:jc w:val="both"/>
    </w:pPr>
    <w:rPr>
      <w:rFonts w:ascii="Palatino Linotype" w:eastAsia="Times New Roman" w:hAnsi="Palatino Linotype"/>
      <w:color w:val="000000"/>
      <w:sz w:val="18"/>
      <w:lang w:val="en-US" w:eastAsia="de-DE" w:bidi="en-US"/>
    </w:rPr>
  </w:style>
  <w:style w:type="paragraph" w:styleId="Textedebulles">
    <w:name w:val="Balloon Text"/>
    <w:basedOn w:val="Normal"/>
    <w:link w:val="TextedebullesCar"/>
    <w:uiPriority w:val="99"/>
    <w:rsid w:val="008C1242"/>
    <w:rPr>
      <w:rFonts w:cs="Tahoma"/>
      <w:szCs w:val="18"/>
    </w:rPr>
  </w:style>
  <w:style w:type="character" w:customStyle="1" w:styleId="TextedebullesCar">
    <w:name w:val="Texte de bulles Car"/>
    <w:link w:val="Textedebulles"/>
    <w:uiPriority w:val="99"/>
    <w:rsid w:val="008C1242"/>
    <w:rPr>
      <w:rFonts w:ascii="Palatino Linotype" w:hAnsi="Palatino Linotype" w:cs="Tahoma"/>
      <w:noProof/>
      <w:color w:val="000000"/>
      <w:szCs w:val="18"/>
    </w:rPr>
  </w:style>
  <w:style w:type="character" w:styleId="Numrodeligne">
    <w:name w:val="line number"/>
    <w:uiPriority w:val="99"/>
    <w:rsid w:val="007901B8"/>
    <w:rPr>
      <w:rFonts w:ascii="Palatino Linotype" w:hAnsi="Palatino Linotype"/>
      <w:sz w:val="16"/>
    </w:rPr>
  </w:style>
  <w:style w:type="table" w:customStyle="1" w:styleId="MDPI41threelinetable">
    <w:name w:val="MDPI_4.1_three_line_table"/>
    <w:basedOn w:val="TableauNormal"/>
    <w:uiPriority w:val="99"/>
    <w:rsid w:val="008C1242"/>
    <w:pPr>
      <w:adjustRightInd w:val="0"/>
      <w:snapToGrid w:val="0"/>
      <w:jc w:val="center"/>
    </w:pPr>
    <w:rPr>
      <w:rFonts w:ascii="Palatino Linotype" w:hAnsi="Palatino Linotype"/>
      <w:color w:val="00000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等线" w:hAnsi="等线"/>
        <w:b/>
        <w:i w:val="0"/>
        <w:sz w:val="20"/>
      </w:rPr>
      <w:tblPr/>
      <w:tcPr>
        <w:tcBorders>
          <w:bottom w:val="single" w:sz="4" w:space="0" w:color="auto"/>
        </w:tcBorders>
      </w:tcPr>
    </w:tblStylePr>
  </w:style>
  <w:style w:type="character" w:styleId="Lienhypertexte">
    <w:name w:val="Hyperlink"/>
    <w:uiPriority w:val="99"/>
    <w:rsid w:val="008C1242"/>
    <w:rPr>
      <w:color w:val="0000FF"/>
      <w:u w:val="single"/>
    </w:rPr>
  </w:style>
  <w:style w:type="character" w:customStyle="1" w:styleId="UnresolvedMention1">
    <w:name w:val="Unresolved Mention1"/>
    <w:uiPriority w:val="99"/>
    <w:semiHidden/>
    <w:unhideWhenUsed/>
    <w:rsid w:val="003661E2"/>
    <w:rPr>
      <w:color w:val="605E5C"/>
      <w:shd w:val="clear" w:color="auto" w:fill="E1DFDD"/>
    </w:rPr>
  </w:style>
  <w:style w:type="table" w:styleId="Tableausimple4">
    <w:name w:val="Plain Table 4"/>
    <w:basedOn w:val="TableauNormal"/>
    <w:uiPriority w:val="44"/>
    <w:rsid w:val="00DF031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8C1242"/>
    <w:pPr>
      <w:adjustRightInd w:val="0"/>
      <w:snapToGrid w:val="0"/>
      <w:spacing w:line="240" w:lineRule="atLeast"/>
      <w:ind w:right="113"/>
    </w:pPr>
    <w:rPr>
      <w:rFonts w:ascii="Palatino Linotype" w:hAnsi="Palatino Linotype" w:cs="Cordia New"/>
      <w:sz w:val="14"/>
      <w:szCs w:val="22"/>
      <w:lang w:val="en-US" w:eastAsia="zh-CN"/>
    </w:rPr>
  </w:style>
  <w:style w:type="paragraph" w:customStyle="1" w:styleId="MDPI62BackMatter">
    <w:name w:val="MDPI_6.2_BackMatter"/>
    <w:qFormat/>
    <w:rsid w:val="008C1242"/>
    <w:pPr>
      <w:adjustRightInd w:val="0"/>
      <w:snapToGrid w:val="0"/>
      <w:spacing w:after="120" w:line="228" w:lineRule="auto"/>
      <w:ind w:left="2608"/>
      <w:jc w:val="both"/>
    </w:pPr>
    <w:rPr>
      <w:rFonts w:ascii="Palatino Linotype" w:eastAsia="Times New Roman" w:hAnsi="Palatino Linotype"/>
      <w:snapToGrid w:val="0"/>
      <w:color w:val="000000"/>
      <w:sz w:val="18"/>
      <w:lang w:val="en-US" w:eastAsia="en-US" w:bidi="en-US"/>
    </w:rPr>
  </w:style>
  <w:style w:type="paragraph" w:customStyle="1" w:styleId="MDPI63Notes">
    <w:name w:val="MDPI_6.3_Notes"/>
    <w:qFormat/>
    <w:rsid w:val="008C1242"/>
    <w:pPr>
      <w:adjustRightInd w:val="0"/>
      <w:snapToGrid w:val="0"/>
      <w:spacing w:after="120" w:line="240" w:lineRule="atLeast"/>
      <w:ind w:right="113"/>
    </w:pPr>
    <w:rPr>
      <w:rFonts w:ascii="Palatino Linotype" w:hAnsi="Palatino Linotype"/>
      <w:snapToGrid w:val="0"/>
      <w:color w:val="000000"/>
      <w:sz w:val="14"/>
      <w:lang w:val="en-US" w:eastAsia="en-US" w:bidi="en-US"/>
    </w:rPr>
  </w:style>
  <w:style w:type="paragraph" w:customStyle="1" w:styleId="MDPI15academiceditor">
    <w:name w:val="MDPI_1.5_academic_editor"/>
    <w:qFormat/>
    <w:rsid w:val="008C1242"/>
    <w:pPr>
      <w:adjustRightInd w:val="0"/>
      <w:snapToGrid w:val="0"/>
      <w:spacing w:before="240" w:line="240" w:lineRule="atLeast"/>
      <w:ind w:right="113"/>
    </w:pPr>
    <w:rPr>
      <w:rFonts w:ascii="Palatino Linotype" w:eastAsia="Times New Roman" w:hAnsi="Palatino Linotype"/>
      <w:color w:val="000000"/>
      <w:sz w:val="14"/>
      <w:szCs w:val="22"/>
      <w:lang w:val="en-US" w:eastAsia="de-DE" w:bidi="en-US"/>
    </w:rPr>
  </w:style>
  <w:style w:type="paragraph" w:customStyle="1" w:styleId="MDPI19classification">
    <w:name w:val="MDPI_1.9_classification"/>
    <w:qFormat/>
    <w:rsid w:val="008C1242"/>
    <w:pPr>
      <w:spacing w:before="240" w:line="260" w:lineRule="atLeast"/>
      <w:ind w:left="113"/>
      <w:jc w:val="both"/>
    </w:pPr>
    <w:rPr>
      <w:rFonts w:ascii="Palatino Linotype" w:eastAsia="Times New Roman" w:hAnsi="Palatino Linotype"/>
      <w:b/>
      <w:color w:val="000000"/>
      <w:szCs w:val="22"/>
      <w:lang w:val="en-US" w:eastAsia="de-DE" w:bidi="en-US"/>
    </w:rPr>
  </w:style>
  <w:style w:type="paragraph" w:customStyle="1" w:styleId="MDPI411onetablecaption">
    <w:name w:val="MDPI_4.1.1_one_table_caption"/>
    <w:qFormat/>
    <w:rsid w:val="008C1242"/>
    <w:pPr>
      <w:adjustRightInd w:val="0"/>
      <w:snapToGrid w:val="0"/>
      <w:spacing w:before="240" w:after="120" w:line="260" w:lineRule="atLeast"/>
      <w:jc w:val="center"/>
    </w:pPr>
    <w:rPr>
      <w:rFonts w:ascii="Palatino Linotype" w:hAnsi="Palatino Linotype" w:cs="Cordia New"/>
      <w:noProof/>
      <w:color w:val="000000"/>
      <w:sz w:val="18"/>
      <w:szCs w:val="22"/>
      <w:lang w:val="en-US" w:eastAsia="zh-CN" w:bidi="en-US"/>
    </w:rPr>
  </w:style>
  <w:style w:type="paragraph" w:customStyle="1" w:styleId="MDPI511onefigurecaption">
    <w:name w:val="MDPI_5.1.1_one_figure_caption"/>
    <w:qFormat/>
    <w:rsid w:val="008C1242"/>
    <w:pPr>
      <w:adjustRightInd w:val="0"/>
      <w:snapToGrid w:val="0"/>
      <w:spacing w:before="240" w:after="120" w:line="260" w:lineRule="atLeast"/>
      <w:jc w:val="center"/>
    </w:pPr>
    <w:rPr>
      <w:rFonts w:ascii="Palatino Linotype" w:hAnsi="Palatino Linotype"/>
      <w:noProof/>
      <w:color w:val="000000"/>
      <w:sz w:val="18"/>
      <w:lang w:val="en-US" w:eastAsia="zh-CN" w:bidi="en-US"/>
    </w:rPr>
  </w:style>
  <w:style w:type="paragraph" w:customStyle="1" w:styleId="MDPI72Copyright">
    <w:name w:val="MDPI_7.2_Copyright"/>
    <w:qFormat/>
    <w:rsid w:val="008C1242"/>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8C1242"/>
    <w:pPr>
      <w:adjustRightInd w:val="0"/>
      <w:snapToGrid w:val="0"/>
      <w:spacing w:after="100" w:line="260" w:lineRule="atLeast"/>
      <w:jc w:val="right"/>
    </w:pPr>
    <w:rPr>
      <w:rFonts w:ascii="Palatino Linotype" w:eastAsia="Times New Roman" w:hAnsi="Palatino Linotype"/>
      <w:color w:val="000000"/>
      <w:lang w:val="en-US" w:eastAsia="de-CH"/>
    </w:rPr>
  </w:style>
  <w:style w:type="paragraph" w:customStyle="1" w:styleId="MDPIequationFram">
    <w:name w:val="MDPI_equationFram"/>
    <w:qFormat/>
    <w:rsid w:val="008C1242"/>
    <w:pPr>
      <w:adjustRightInd w:val="0"/>
      <w:snapToGrid w:val="0"/>
      <w:spacing w:before="120" w:after="120"/>
      <w:jc w:val="center"/>
    </w:pPr>
    <w:rPr>
      <w:rFonts w:ascii="Palatino Linotype" w:eastAsia="Times New Roman" w:hAnsi="Palatino Linotype"/>
      <w:snapToGrid w:val="0"/>
      <w:color w:val="000000"/>
      <w:szCs w:val="22"/>
      <w:lang w:val="en-US" w:eastAsia="de-DE" w:bidi="en-US"/>
    </w:rPr>
  </w:style>
  <w:style w:type="paragraph" w:customStyle="1" w:styleId="MDPIfooter">
    <w:name w:val="MDPI_footer"/>
    <w:qFormat/>
    <w:rsid w:val="008C1242"/>
    <w:pPr>
      <w:adjustRightInd w:val="0"/>
      <w:snapToGrid w:val="0"/>
      <w:spacing w:before="120" w:line="260" w:lineRule="atLeast"/>
      <w:jc w:val="center"/>
    </w:pPr>
    <w:rPr>
      <w:rFonts w:ascii="Palatino Linotype" w:eastAsia="Times New Roman" w:hAnsi="Palatino Linotype"/>
      <w:color w:val="000000"/>
      <w:lang w:val="en-US" w:eastAsia="de-DE"/>
    </w:rPr>
  </w:style>
  <w:style w:type="paragraph" w:customStyle="1" w:styleId="MDPIfooterfirstpage">
    <w:name w:val="MDPI_footer_firstpage"/>
    <w:qFormat/>
    <w:rsid w:val="008C1242"/>
    <w:pPr>
      <w:tabs>
        <w:tab w:val="right" w:pos="8845"/>
      </w:tabs>
      <w:spacing w:line="160" w:lineRule="exact"/>
    </w:pPr>
    <w:rPr>
      <w:rFonts w:ascii="Palatino Linotype" w:eastAsia="Times New Roman" w:hAnsi="Palatino Linotype"/>
      <w:color w:val="000000"/>
      <w:sz w:val="16"/>
      <w:lang w:val="en-US" w:eastAsia="de-DE"/>
    </w:rPr>
  </w:style>
  <w:style w:type="paragraph" w:customStyle="1" w:styleId="MDPIheader">
    <w:name w:val="MDPI_header"/>
    <w:qFormat/>
    <w:rsid w:val="008C1242"/>
    <w:pPr>
      <w:adjustRightInd w:val="0"/>
      <w:snapToGrid w:val="0"/>
      <w:spacing w:after="240" w:line="260" w:lineRule="atLeast"/>
      <w:jc w:val="both"/>
    </w:pPr>
    <w:rPr>
      <w:rFonts w:ascii="Palatino Linotype" w:eastAsia="Times New Roman" w:hAnsi="Palatino Linotype"/>
      <w:iCs/>
      <w:color w:val="000000"/>
      <w:sz w:val="16"/>
      <w:lang w:val="en-US" w:eastAsia="de-DE"/>
    </w:rPr>
  </w:style>
  <w:style w:type="paragraph" w:customStyle="1" w:styleId="MDPIheadercitation">
    <w:name w:val="MDPI_header_citation"/>
    <w:rsid w:val="008C1242"/>
    <w:pPr>
      <w:spacing w:after="240"/>
    </w:pPr>
    <w:rPr>
      <w:rFonts w:ascii="Palatino Linotype" w:eastAsia="Times New Roman" w:hAnsi="Palatino Linotype"/>
      <w:snapToGrid w:val="0"/>
      <w:color w:val="000000"/>
      <w:sz w:val="18"/>
      <w:lang w:val="en-US" w:eastAsia="de-DE" w:bidi="en-US"/>
    </w:rPr>
  </w:style>
  <w:style w:type="paragraph" w:customStyle="1" w:styleId="MDPIheadermdpilogo">
    <w:name w:val="MDPI_header_mdpi_logo"/>
    <w:qFormat/>
    <w:rsid w:val="008C1242"/>
    <w:pPr>
      <w:adjustRightInd w:val="0"/>
      <w:snapToGrid w:val="0"/>
      <w:spacing w:line="260" w:lineRule="atLeast"/>
      <w:jc w:val="right"/>
    </w:pPr>
    <w:rPr>
      <w:rFonts w:ascii="Palatino Linotype" w:eastAsia="Times New Roman" w:hAnsi="Palatino Linotype"/>
      <w:color w:val="000000"/>
      <w:sz w:val="24"/>
      <w:szCs w:val="22"/>
      <w:lang w:val="en-US" w:eastAsia="de-CH"/>
    </w:rPr>
  </w:style>
  <w:style w:type="table" w:customStyle="1" w:styleId="MDPITable">
    <w:name w:val="MDPI_Table"/>
    <w:basedOn w:val="TableauNormal"/>
    <w:uiPriority w:val="99"/>
    <w:rsid w:val="008C1242"/>
    <w:rPr>
      <w:rFonts w:ascii="Palatino Linotype" w:hAnsi="Palatino Linotype"/>
      <w:color w:val="000000"/>
      <w:lang w:val="en-CA" w:eastAsia="en-US"/>
    </w:rPr>
    <w:tblPr>
      <w:tblInd w:w="0" w:type="dxa"/>
      <w:tblCellMar>
        <w:top w:w="0" w:type="dxa"/>
        <w:left w:w="0" w:type="dxa"/>
        <w:bottom w:w="0" w:type="dxa"/>
        <w:right w:w="0" w:type="dxa"/>
      </w:tblCellMar>
    </w:tblPr>
  </w:style>
  <w:style w:type="paragraph" w:customStyle="1" w:styleId="MDPItext">
    <w:name w:val="MDPI_text"/>
    <w:qFormat/>
    <w:rsid w:val="008C1242"/>
    <w:pPr>
      <w:spacing w:line="260" w:lineRule="atLeast"/>
      <w:ind w:left="425" w:right="425" w:firstLine="284"/>
      <w:jc w:val="both"/>
    </w:pPr>
    <w:rPr>
      <w:rFonts w:ascii="Times New Roman" w:eastAsia="Times New Roman" w:hAnsi="Times New Roman"/>
      <w:noProof/>
      <w:snapToGrid w:val="0"/>
      <w:color w:val="000000"/>
      <w:sz w:val="22"/>
      <w:szCs w:val="22"/>
      <w:lang w:val="en-US" w:eastAsia="de-DE" w:bidi="en-US"/>
    </w:rPr>
  </w:style>
  <w:style w:type="paragraph" w:customStyle="1" w:styleId="MDPItitle">
    <w:name w:val="MDPI_title"/>
    <w:qFormat/>
    <w:rsid w:val="008C1242"/>
    <w:pPr>
      <w:adjustRightInd w:val="0"/>
      <w:snapToGrid w:val="0"/>
      <w:spacing w:after="240" w:line="260" w:lineRule="atLeast"/>
      <w:jc w:val="both"/>
    </w:pPr>
    <w:rPr>
      <w:rFonts w:ascii="Palatino Linotype" w:eastAsia="Times New Roman" w:hAnsi="Palatino Linotype"/>
      <w:b/>
      <w:snapToGrid w:val="0"/>
      <w:color w:val="000000"/>
      <w:sz w:val="36"/>
      <w:lang w:val="en-US" w:eastAsia="de-DE" w:bidi="en-US"/>
    </w:rPr>
  </w:style>
  <w:style w:type="character" w:customStyle="1" w:styleId="apple-converted-space">
    <w:name w:val="apple-converted-space"/>
    <w:rsid w:val="008C1242"/>
  </w:style>
  <w:style w:type="paragraph" w:styleId="Bibliographie">
    <w:name w:val="Bibliography"/>
    <w:basedOn w:val="Normal"/>
    <w:next w:val="Normal"/>
    <w:uiPriority w:val="37"/>
    <w:semiHidden/>
    <w:unhideWhenUsed/>
    <w:rsid w:val="008C1242"/>
  </w:style>
  <w:style w:type="paragraph" w:styleId="Corpsdetexte">
    <w:name w:val="Body Text"/>
    <w:link w:val="CorpsdetexteCar"/>
    <w:rsid w:val="008C1242"/>
    <w:pPr>
      <w:spacing w:after="120" w:line="340" w:lineRule="atLeast"/>
      <w:jc w:val="both"/>
    </w:pPr>
    <w:rPr>
      <w:rFonts w:ascii="Palatino Linotype" w:hAnsi="Palatino Linotype"/>
      <w:color w:val="000000"/>
      <w:sz w:val="24"/>
      <w:lang w:val="en-US" w:eastAsia="de-DE"/>
    </w:rPr>
  </w:style>
  <w:style w:type="character" w:customStyle="1" w:styleId="CorpsdetexteCar">
    <w:name w:val="Corps de texte Car"/>
    <w:link w:val="Corpsdetexte"/>
    <w:rsid w:val="008C1242"/>
    <w:rPr>
      <w:rFonts w:ascii="Palatino Linotype" w:hAnsi="Palatino Linotype"/>
      <w:color w:val="000000"/>
      <w:sz w:val="24"/>
      <w:lang w:eastAsia="de-DE"/>
    </w:rPr>
  </w:style>
  <w:style w:type="character" w:styleId="Marquedecommentaire">
    <w:name w:val="annotation reference"/>
    <w:rsid w:val="008C1242"/>
    <w:rPr>
      <w:sz w:val="21"/>
      <w:szCs w:val="21"/>
    </w:rPr>
  </w:style>
  <w:style w:type="paragraph" w:styleId="Commentaire">
    <w:name w:val="annotation text"/>
    <w:basedOn w:val="Normal"/>
    <w:link w:val="CommentaireCar"/>
    <w:rsid w:val="008C1242"/>
  </w:style>
  <w:style w:type="character" w:customStyle="1" w:styleId="CommentaireCar">
    <w:name w:val="Commentaire Car"/>
    <w:link w:val="Commentaire"/>
    <w:rsid w:val="008C1242"/>
    <w:rPr>
      <w:rFonts w:ascii="Palatino Linotype" w:hAnsi="Palatino Linotype"/>
      <w:noProof/>
      <w:color w:val="000000"/>
    </w:rPr>
  </w:style>
  <w:style w:type="paragraph" w:styleId="Objetducommentaire">
    <w:name w:val="annotation subject"/>
    <w:basedOn w:val="Commentaire"/>
    <w:next w:val="Commentaire"/>
    <w:link w:val="ObjetducommentaireCar"/>
    <w:rsid w:val="008C1242"/>
    <w:rPr>
      <w:b/>
      <w:bCs/>
    </w:rPr>
  </w:style>
  <w:style w:type="character" w:customStyle="1" w:styleId="ObjetducommentaireCar">
    <w:name w:val="Objet du commentaire Car"/>
    <w:link w:val="Objetducommentaire"/>
    <w:rsid w:val="008C1242"/>
    <w:rPr>
      <w:rFonts w:ascii="Palatino Linotype" w:hAnsi="Palatino Linotype"/>
      <w:b/>
      <w:bCs/>
      <w:noProof/>
      <w:color w:val="000000"/>
    </w:rPr>
  </w:style>
  <w:style w:type="character" w:styleId="Appeldenotedefin">
    <w:name w:val="endnote reference"/>
    <w:rsid w:val="008C1242"/>
    <w:rPr>
      <w:vertAlign w:val="superscript"/>
    </w:rPr>
  </w:style>
  <w:style w:type="paragraph" w:styleId="Notedefin">
    <w:name w:val="endnote text"/>
    <w:basedOn w:val="Normal"/>
    <w:link w:val="NotedefinCar"/>
    <w:semiHidden/>
    <w:unhideWhenUsed/>
    <w:rsid w:val="008C1242"/>
    <w:pPr>
      <w:spacing w:line="240" w:lineRule="auto"/>
    </w:pPr>
  </w:style>
  <w:style w:type="character" w:customStyle="1" w:styleId="NotedefinCar">
    <w:name w:val="Note de fin Car"/>
    <w:link w:val="Notedefin"/>
    <w:semiHidden/>
    <w:rsid w:val="008C1242"/>
    <w:rPr>
      <w:rFonts w:ascii="Palatino Linotype" w:hAnsi="Palatino Linotype"/>
      <w:noProof/>
      <w:color w:val="000000"/>
    </w:rPr>
  </w:style>
  <w:style w:type="character" w:styleId="Lienhypertextesuivivisit">
    <w:name w:val="FollowedHyperlink"/>
    <w:rsid w:val="008C1242"/>
    <w:rPr>
      <w:color w:val="954F72"/>
      <w:u w:val="single"/>
    </w:rPr>
  </w:style>
  <w:style w:type="paragraph" w:styleId="Notedebasdepage">
    <w:name w:val="footnote text"/>
    <w:basedOn w:val="Normal"/>
    <w:link w:val="NotedebasdepageCar"/>
    <w:semiHidden/>
    <w:unhideWhenUsed/>
    <w:rsid w:val="008C1242"/>
    <w:pPr>
      <w:spacing w:line="240" w:lineRule="auto"/>
    </w:pPr>
  </w:style>
  <w:style w:type="character" w:customStyle="1" w:styleId="NotedebasdepageCar">
    <w:name w:val="Note de bas de page Car"/>
    <w:link w:val="Notedebasdepage"/>
    <w:semiHidden/>
    <w:rsid w:val="008C1242"/>
    <w:rPr>
      <w:rFonts w:ascii="Palatino Linotype" w:hAnsi="Palatino Linotype"/>
      <w:noProof/>
      <w:color w:val="000000"/>
    </w:rPr>
  </w:style>
  <w:style w:type="paragraph" w:styleId="NormalWeb">
    <w:name w:val="Normal (Web)"/>
    <w:basedOn w:val="Normal"/>
    <w:uiPriority w:val="99"/>
    <w:rsid w:val="008C1242"/>
    <w:rPr>
      <w:szCs w:val="24"/>
    </w:rPr>
  </w:style>
  <w:style w:type="paragraph" w:customStyle="1" w:styleId="MsoFootnoteText0">
    <w:name w:val="MsoFootnoteText"/>
    <w:basedOn w:val="NormalWeb"/>
    <w:qFormat/>
    <w:rsid w:val="008C1242"/>
    <w:rPr>
      <w:rFonts w:ascii="Times New Roman" w:hAnsi="Times New Roman"/>
    </w:rPr>
  </w:style>
  <w:style w:type="character" w:styleId="Numrodepage">
    <w:name w:val="page number"/>
    <w:rsid w:val="008C1242"/>
  </w:style>
  <w:style w:type="character" w:styleId="Textedelespacerserv">
    <w:name w:val="Placeholder Text"/>
    <w:uiPriority w:val="99"/>
    <w:semiHidden/>
    <w:rsid w:val="008C1242"/>
    <w:rPr>
      <w:color w:val="808080"/>
    </w:rPr>
  </w:style>
  <w:style w:type="character" w:customStyle="1" w:styleId="fontstyle01">
    <w:name w:val="fontstyle01"/>
    <w:basedOn w:val="Policepardfaut"/>
    <w:rsid w:val="00EE6E3A"/>
    <w:rPr>
      <w:rFonts w:ascii="MyriadPro-Light" w:hAnsi="MyriadPro-Light" w:hint="default"/>
      <w:b w:val="0"/>
      <w:bCs w:val="0"/>
      <w:i w:val="0"/>
      <w:iCs w:val="0"/>
      <w:color w:val="000000"/>
      <w:sz w:val="20"/>
      <w:szCs w:val="20"/>
    </w:rPr>
  </w:style>
  <w:style w:type="character" w:styleId="Accentuation">
    <w:name w:val="Emphasis"/>
    <w:basedOn w:val="Policepardfaut"/>
    <w:uiPriority w:val="20"/>
    <w:qFormat/>
    <w:rsid w:val="00506989"/>
    <w:rPr>
      <w:i/>
      <w:iCs/>
    </w:rPr>
  </w:style>
  <w:style w:type="paragraph" w:customStyle="1" w:styleId="NoteLevel11">
    <w:name w:val="Note Level 11"/>
    <w:basedOn w:val="Normal"/>
    <w:uiPriority w:val="99"/>
    <w:unhideWhenUsed/>
    <w:rsid w:val="00506989"/>
    <w:pPr>
      <w:keepNext/>
      <w:numPr>
        <w:numId w:val="19"/>
      </w:numPr>
      <w:spacing w:line="276" w:lineRule="auto"/>
      <w:contextualSpacing/>
      <w:jc w:val="left"/>
      <w:outlineLvl w:val="0"/>
    </w:pPr>
    <w:rPr>
      <w:rFonts w:ascii="Verdana" w:eastAsiaTheme="minorEastAsia" w:hAnsi="Verdana" w:cstheme="minorBidi"/>
      <w:noProof w:val="0"/>
      <w:color w:val="auto"/>
      <w:sz w:val="22"/>
      <w:szCs w:val="22"/>
      <w:lang w:val="en-GB" w:eastAsia="en-GB"/>
    </w:rPr>
  </w:style>
  <w:style w:type="paragraph" w:customStyle="1" w:styleId="NoteLevel21">
    <w:name w:val="Note Level 21"/>
    <w:basedOn w:val="Normal"/>
    <w:uiPriority w:val="99"/>
    <w:unhideWhenUsed/>
    <w:rsid w:val="00506989"/>
    <w:pPr>
      <w:keepNext/>
      <w:numPr>
        <w:ilvl w:val="1"/>
        <w:numId w:val="19"/>
      </w:numPr>
      <w:spacing w:line="276" w:lineRule="auto"/>
      <w:contextualSpacing/>
      <w:jc w:val="left"/>
      <w:outlineLvl w:val="1"/>
    </w:pPr>
    <w:rPr>
      <w:rFonts w:ascii="Verdana" w:eastAsiaTheme="minorEastAsia" w:hAnsi="Verdana" w:cstheme="minorBidi"/>
      <w:noProof w:val="0"/>
      <w:color w:val="auto"/>
      <w:sz w:val="22"/>
      <w:szCs w:val="22"/>
      <w:lang w:val="en-GB" w:eastAsia="en-GB"/>
    </w:rPr>
  </w:style>
  <w:style w:type="paragraph" w:customStyle="1" w:styleId="NoteLevel31">
    <w:name w:val="Note Level 31"/>
    <w:basedOn w:val="Normal"/>
    <w:uiPriority w:val="99"/>
    <w:unhideWhenUsed/>
    <w:rsid w:val="00506989"/>
    <w:pPr>
      <w:keepNext/>
      <w:numPr>
        <w:ilvl w:val="2"/>
        <w:numId w:val="19"/>
      </w:numPr>
      <w:spacing w:line="276" w:lineRule="auto"/>
      <w:contextualSpacing/>
      <w:jc w:val="left"/>
      <w:outlineLvl w:val="2"/>
    </w:pPr>
    <w:rPr>
      <w:rFonts w:ascii="Verdana" w:eastAsiaTheme="minorEastAsia" w:hAnsi="Verdana" w:cstheme="minorBidi"/>
      <w:noProof w:val="0"/>
      <w:color w:val="auto"/>
      <w:sz w:val="22"/>
      <w:szCs w:val="22"/>
      <w:lang w:val="en-GB" w:eastAsia="en-GB"/>
    </w:rPr>
  </w:style>
  <w:style w:type="paragraph" w:customStyle="1" w:styleId="NoteLevel41">
    <w:name w:val="Note Level 41"/>
    <w:basedOn w:val="Normal"/>
    <w:uiPriority w:val="99"/>
    <w:semiHidden/>
    <w:unhideWhenUsed/>
    <w:rsid w:val="00506989"/>
    <w:pPr>
      <w:keepNext/>
      <w:numPr>
        <w:ilvl w:val="3"/>
        <w:numId w:val="19"/>
      </w:numPr>
      <w:spacing w:line="276" w:lineRule="auto"/>
      <w:contextualSpacing/>
      <w:jc w:val="left"/>
      <w:outlineLvl w:val="3"/>
    </w:pPr>
    <w:rPr>
      <w:rFonts w:ascii="Verdana" w:eastAsiaTheme="minorEastAsia" w:hAnsi="Verdana" w:cstheme="minorBidi"/>
      <w:noProof w:val="0"/>
      <w:color w:val="auto"/>
      <w:sz w:val="22"/>
      <w:szCs w:val="22"/>
      <w:lang w:val="en-GB" w:eastAsia="en-GB"/>
    </w:rPr>
  </w:style>
  <w:style w:type="paragraph" w:customStyle="1" w:styleId="NoteLevel51">
    <w:name w:val="Note Level 51"/>
    <w:basedOn w:val="Normal"/>
    <w:uiPriority w:val="99"/>
    <w:semiHidden/>
    <w:unhideWhenUsed/>
    <w:rsid w:val="00506989"/>
    <w:pPr>
      <w:keepNext/>
      <w:numPr>
        <w:ilvl w:val="4"/>
        <w:numId w:val="19"/>
      </w:numPr>
      <w:spacing w:line="276" w:lineRule="auto"/>
      <w:contextualSpacing/>
      <w:jc w:val="left"/>
      <w:outlineLvl w:val="4"/>
    </w:pPr>
    <w:rPr>
      <w:rFonts w:ascii="Verdana" w:eastAsiaTheme="minorEastAsia" w:hAnsi="Verdana" w:cstheme="minorBidi"/>
      <w:noProof w:val="0"/>
      <w:color w:val="auto"/>
      <w:sz w:val="22"/>
      <w:szCs w:val="22"/>
      <w:lang w:val="en-GB" w:eastAsia="en-GB"/>
    </w:rPr>
  </w:style>
  <w:style w:type="paragraph" w:customStyle="1" w:styleId="NoteLevel61">
    <w:name w:val="Note Level 61"/>
    <w:basedOn w:val="Normal"/>
    <w:uiPriority w:val="99"/>
    <w:semiHidden/>
    <w:unhideWhenUsed/>
    <w:rsid w:val="00506989"/>
    <w:pPr>
      <w:keepNext/>
      <w:numPr>
        <w:ilvl w:val="5"/>
        <w:numId w:val="19"/>
      </w:numPr>
      <w:spacing w:line="276" w:lineRule="auto"/>
      <w:contextualSpacing/>
      <w:jc w:val="left"/>
      <w:outlineLvl w:val="5"/>
    </w:pPr>
    <w:rPr>
      <w:rFonts w:ascii="Verdana" w:eastAsiaTheme="minorEastAsia" w:hAnsi="Verdana" w:cstheme="minorBidi"/>
      <w:noProof w:val="0"/>
      <w:color w:val="auto"/>
      <w:sz w:val="22"/>
      <w:szCs w:val="22"/>
      <w:lang w:val="en-GB" w:eastAsia="en-GB"/>
    </w:rPr>
  </w:style>
  <w:style w:type="paragraph" w:customStyle="1" w:styleId="NoteLevel71">
    <w:name w:val="Note Level 71"/>
    <w:basedOn w:val="Normal"/>
    <w:uiPriority w:val="99"/>
    <w:semiHidden/>
    <w:unhideWhenUsed/>
    <w:rsid w:val="00506989"/>
    <w:pPr>
      <w:keepNext/>
      <w:numPr>
        <w:ilvl w:val="6"/>
        <w:numId w:val="19"/>
      </w:numPr>
      <w:spacing w:line="276" w:lineRule="auto"/>
      <w:contextualSpacing/>
      <w:jc w:val="left"/>
      <w:outlineLvl w:val="6"/>
    </w:pPr>
    <w:rPr>
      <w:rFonts w:ascii="Verdana" w:eastAsiaTheme="minorEastAsia" w:hAnsi="Verdana" w:cstheme="minorBidi"/>
      <w:noProof w:val="0"/>
      <w:color w:val="auto"/>
      <w:sz w:val="22"/>
      <w:szCs w:val="22"/>
      <w:lang w:val="en-GB" w:eastAsia="en-GB"/>
    </w:rPr>
  </w:style>
  <w:style w:type="paragraph" w:customStyle="1" w:styleId="NoteLevel81">
    <w:name w:val="Note Level 81"/>
    <w:basedOn w:val="Normal"/>
    <w:uiPriority w:val="99"/>
    <w:semiHidden/>
    <w:unhideWhenUsed/>
    <w:rsid w:val="00506989"/>
    <w:pPr>
      <w:keepNext/>
      <w:numPr>
        <w:ilvl w:val="7"/>
        <w:numId w:val="19"/>
      </w:numPr>
      <w:spacing w:line="276" w:lineRule="auto"/>
      <w:contextualSpacing/>
      <w:jc w:val="left"/>
      <w:outlineLvl w:val="7"/>
    </w:pPr>
    <w:rPr>
      <w:rFonts w:ascii="Verdana" w:eastAsiaTheme="minorEastAsia" w:hAnsi="Verdana" w:cstheme="minorBidi"/>
      <w:noProof w:val="0"/>
      <w:color w:val="auto"/>
      <w:sz w:val="22"/>
      <w:szCs w:val="22"/>
      <w:lang w:val="en-GB" w:eastAsia="en-GB"/>
    </w:rPr>
  </w:style>
  <w:style w:type="paragraph" w:customStyle="1" w:styleId="NoteLevel91">
    <w:name w:val="Note Level 91"/>
    <w:basedOn w:val="Normal"/>
    <w:uiPriority w:val="99"/>
    <w:semiHidden/>
    <w:unhideWhenUsed/>
    <w:rsid w:val="00506989"/>
    <w:pPr>
      <w:keepNext/>
      <w:numPr>
        <w:ilvl w:val="8"/>
        <w:numId w:val="19"/>
      </w:numPr>
      <w:spacing w:line="276" w:lineRule="auto"/>
      <w:contextualSpacing/>
      <w:jc w:val="left"/>
      <w:outlineLvl w:val="8"/>
    </w:pPr>
    <w:rPr>
      <w:rFonts w:ascii="Verdana" w:eastAsiaTheme="minorEastAsia" w:hAnsi="Verdana" w:cstheme="minorBidi"/>
      <w:noProof w:val="0"/>
      <w:color w:val="auto"/>
      <w:sz w:val="22"/>
      <w:szCs w:val="22"/>
      <w:lang w:val="en-GB" w:eastAsia="en-GB"/>
    </w:rPr>
  </w:style>
  <w:style w:type="paragraph" w:customStyle="1" w:styleId="EndNoteBibliography">
    <w:name w:val="EndNote Bibliography"/>
    <w:basedOn w:val="Normal"/>
    <w:link w:val="EndNoteBibliographyCar"/>
    <w:rsid w:val="00141F9F"/>
    <w:pPr>
      <w:spacing w:line="240" w:lineRule="atLeast"/>
    </w:pPr>
    <w:rPr>
      <w:sz w:val="18"/>
    </w:rPr>
  </w:style>
  <w:style w:type="character" w:customStyle="1" w:styleId="EndNoteBibliographyCar">
    <w:name w:val="EndNote Bibliography Car"/>
    <w:basedOn w:val="Policepardfaut"/>
    <w:link w:val="EndNoteBibliography"/>
    <w:rsid w:val="00141F9F"/>
    <w:rPr>
      <w:rFonts w:ascii="Palatino Linotype" w:hAnsi="Palatino Linotype"/>
      <w:noProof/>
      <w:color w:val="000000"/>
      <w:sz w:val="18"/>
      <w:lang w:val="en-US" w:eastAsia="zh-CN"/>
    </w:rPr>
  </w:style>
  <w:style w:type="character" w:customStyle="1" w:styleId="UnresolvedMention">
    <w:name w:val="Unresolved Mention"/>
    <w:basedOn w:val="Policepardfaut"/>
    <w:uiPriority w:val="99"/>
    <w:semiHidden/>
    <w:unhideWhenUsed/>
    <w:rsid w:val="001E0136"/>
    <w:rPr>
      <w:color w:val="605E5C"/>
      <w:shd w:val="clear" w:color="auto" w:fill="E1DFDD"/>
    </w:rPr>
  </w:style>
  <w:style w:type="paragraph" w:customStyle="1" w:styleId="EndNoteBibliographyTitle">
    <w:name w:val="EndNote Bibliography Title"/>
    <w:basedOn w:val="Normal"/>
    <w:link w:val="EndNoteBibliographyTitleCar"/>
    <w:rsid w:val="000B66DE"/>
    <w:pPr>
      <w:jc w:val="center"/>
    </w:pPr>
    <w:rPr>
      <w:sz w:val="18"/>
    </w:rPr>
  </w:style>
  <w:style w:type="character" w:customStyle="1" w:styleId="MDPI31textCar">
    <w:name w:val="MDPI_3.1_text Car"/>
    <w:basedOn w:val="Policepardfaut"/>
    <w:link w:val="MDPI31text"/>
    <w:rsid w:val="000B66DE"/>
    <w:rPr>
      <w:rFonts w:ascii="Palatino Linotype" w:eastAsia="Times New Roman" w:hAnsi="Palatino Linotype"/>
      <w:snapToGrid w:val="0"/>
      <w:color w:val="000000"/>
      <w:szCs w:val="22"/>
      <w:lang w:val="en-US" w:eastAsia="de-DE" w:bidi="en-US"/>
    </w:rPr>
  </w:style>
  <w:style w:type="character" w:customStyle="1" w:styleId="EndNoteBibliographyTitleCar">
    <w:name w:val="EndNote Bibliography Title Car"/>
    <w:basedOn w:val="MDPI31textCar"/>
    <w:link w:val="EndNoteBibliographyTitle"/>
    <w:rsid w:val="000B66DE"/>
    <w:rPr>
      <w:rFonts w:ascii="Palatino Linotype" w:eastAsia="Times New Roman" w:hAnsi="Palatino Linotype"/>
      <w:noProof/>
      <w:snapToGrid/>
      <w:color w:val="000000"/>
      <w:sz w:val="18"/>
      <w:szCs w:val="22"/>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731399">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mugenzi@crid-cam.net" TargetMode="External"/><Relationship Id="rId13" Type="http://schemas.openxmlformats.org/officeDocument/2006/relationships/hyperlink" Target="mailto:magellan.tchouakui@crid-cam.net" TargetMode="External"/><Relationship Id="rId18" Type="http://schemas.openxmlformats.org/officeDocument/2006/relationships/image" Target="media/image5.tif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mailto:murielle.wondji@lstmed.ac.uk" TargetMode="External"/><Relationship Id="rId17" Type="http://schemas.openxmlformats.org/officeDocument/2006/relationships/image" Target="media/image4.tif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tiff"/><Relationship Id="rId20" Type="http://schemas.openxmlformats.org/officeDocument/2006/relationships/header" Target="header1.xml"/><Relationship Id="rId29"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areme.tchoupo@crid-cam.net"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tiff"/><Relationship Id="rId23" Type="http://schemas.openxmlformats.org/officeDocument/2006/relationships/header" Target="header3.xml"/><Relationship Id="rId10" Type="http://schemas.openxmlformats.org/officeDocument/2006/relationships/hyperlink" Target="mailto:williams.tchapga@crid-cam.net" TargetMode="External"/><Relationship Id="rId19" Type="http://schemas.openxmlformats.org/officeDocument/2006/relationships/hyperlink" Target="file:///C:\Users\Magellan\Downloads\All" TargetMode="External"/><Relationship Id="rId4" Type="http://schemas.openxmlformats.org/officeDocument/2006/relationships/webSettings" Target="webSettings.xml"/><Relationship Id="rId9" Type="http://schemas.openxmlformats.org/officeDocument/2006/relationships/hyperlink" Target="mailto:benjamin.menze@crid-cam.net" TargetMode="External"/><Relationship Id="rId14" Type="http://schemas.openxmlformats.org/officeDocument/2006/relationships/hyperlink" Target="mailto:charles.wondji@lstmed.ac.uk" TargetMode="External"/><Relationship Id="rId22" Type="http://schemas.openxmlformats.org/officeDocument/2006/relationships/footer" Target="footer1.xml"/><Relationship Id="rId30" Type="http://schemas.microsoft.com/office/2016/09/relationships/commentsIds" Target="commentsIds.xml"/></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ellan%20TCHOUAKUI\Downloads\pathogens-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pathogens-template</Template>
  <TotalTime>122</TotalTime>
  <Pages>13</Pages>
  <Words>14080</Words>
  <Characters>77440</Characters>
  <Application>Microsoft Office Word</Application>
  <DocSecurity>0</DocSecurity>
  <Lines>645</Lines>
  <Paragraphs>182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91338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Magellan TCHOUAKUI</dc:creator>
  <cp:keywords/>
  <dc:description/>
  <cp:lastModifiedBy>Magellan TCHOUAKUI</cp:lastModifiedBy>
  <cp:revision>10</cp:revision>
  <cp:lastPrinted>2021-03-08T10:51:00Z</cp:lastPrinted>
  <dcterms:created xsi:type="dcterms:W3CDTF">2021-03-08T09:55:00Z</dcterms:created>
  <dcterms:modified xsi:type="dcterms:W3CDTF">2021-05-10T14:52:00Z</dcterms:modified>
</cp:coreProperties>
</file>