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2F37A" w14:textId="5EB2072E" w:rsidR="00D8547B" w:rsidRDefault="00D8547B"/>
    <w:p w14:paraId="48EAC6F2" w14:textId="737C6BDD" w:rsidR="00DC6823" w:rsidRDefault="004162C6" w:rsidP="00A732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F96BD" wp14:editId="641E066E">
                <wp:simplePos x="0" y="0"/>
                <wp:positionH relativeFrom="column">
                  <wp:posOffset>1572895</wp:posOffset>
                </wp:positionH>
                <wp:positionV relativeFrom="paragraph">
                  <wp:posOffset>3764630</wp:posOffset>
                </wp:positionV>
                <wp:extent cx="94615" cy="496570"/>
                <wp:effectExtent l="19050" t="0" r="38735" b="36830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" cy="496570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E70D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123.85pt;margin-top:296.45pt;width:7.45pt;height:3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" adj="19542" fillcolor="black [3213]" strokecolor="black [3213]" strokeweight="1pt"/>
            </w:pict>
          </mc:Fallback>
        </mc:AlternateContent>
      </w:r>
      <w:r w:rsidR="00076D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4F8BA2" wp14:editId="22FABE74">
                <wp:simplePos x="0" y="0"/>
                <wp:positionH relativeFrom="column">
                  <wp:posOffset>3892830</wp:posOffset>
                </wp:positionH>
                <wp:positionV relativeFrom="paragraph">
                  <wp:posOffset>3634492</wp:posOffset>
                </wp:positionV>
                <wp:extent cx="104528" cy="580616"/>
                <wp:effectExtent l="19050" t="0" r="29210" b="29210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28" cy="580616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69FF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4" o:spid="_x0000_s1026" type="#_x0000_t67" style="position:absolute;margin-left:306.5pt;margin-top:286.2pt;width:8.25pt;height:4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" adj="19656" fillcolor="black [3213]" strokecolor="black [3213]" strokeweight="1pt"/>
            </w:pict>
          </mc:Fallback>
        </mc:AlternateContent>
      </w:r>
      <w:r w:rsidR="00076D5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0FB62" wp14:editId="6F9A9CC3">
                <wp:simplePos x="0" y="0"/>
                <wp:positionH relativeFrom="column">
                  <wp:posOffset>3922654</wp:posOffset>
                </wp:positionH>
                <wp:positionV relativeFrom="paragraph">
                  <wp:posOffset>3688715</wp:posOffset>
                </wp:positionV>
                <wp:extent cx="45719" cy="509905"/>
                <wp:effectExtent l="19050" t="0" r="31115" b="42545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50990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863EA" id="Arrow: Down 3" o:spid="_x0000_s1026" type="#_x0000_t67" style="position:absolute;margin-left:308.85pt;margin-top:290.45pt;width:3.6pt;height:40.15p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" adj="20632" fillcolor="black [3213]" strokecolor="black [3213]" strokeweight="1pt"/>
            </w:pict>
          </mc:Fallback>
        </mc:AlternateContent>
      </w:r>
      <w:r w:rsidR="00DC6823">
        <w:rPr>
          <w:noProof/>
        </w:rPr>
        <w:drawing>
          <wp:inline distT="0" distB="0" distL="0" distR="0" wp14:anchorId="57E4DE69" wp14:editId="2A011A2A">
            <wp:extent cx="5875020" cy="5471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547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BE32E" w14:textId="77777777" w:rsidR="00DC6823" w:rsidRDefault="00DC6823" w:rsidP="00A732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720FB5" w14:textId="052EEDC7" w:rsidR="00372D1B" w:rsidRDefault="00372D1B" w:rsidP="00372D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D1B">
        <w:rPr>
          <w:rFonts w:ascii="Times New Roman" w:hAnsi="Times New Roman" w:cs="Times New Roman"/>
          <w:sz w:val="24"/>
          <w:szCs w:val="24"/>
        </w:rPr>
        <w:t>Figure 2</w:t>
      </w:r>
      <w:r w:rsidR="009A69D3">
        <w:rPr>
          <w:rFonts w:ascii="Times New Roman" w:hAnsi="Times New Roman" w:cs="Times New Roman"/>
          <w:sz w:val="24"/>
          <w:szCs w:val="24"/>
        </w:rPr>
        <w:t xml:space="preserve">: </w:t>
      </w:r>
      <w:r w:rsidR="009A69D3" w:rsidRPr="009A69D3">
        <w:rPr>
          <w:rFonts w:ascii="Times New Roman" w:hAnsi="Times New Roman" w:cs="Times New Roman"/>
          <w:sz w:val="24"/>
          <w:szCs w:val="24"/>
        </w:rPr>
        <w:t xml:space="preserve">Histology of the colonic biopsies with haematoxylin and eosin stain (H&amp;E stain) </w:t>
      </w:r>
      <w:r w:rsidRPr="00372D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AE2444" w14:textId="7464AF8D" w:rsidR="00372D1B" w:rsidRPr="00372D1B" w:rsidRDefault="00372D1B" w:rsidP="00372D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D1B">
        <w:rPr>
          <w:rFonts w:ascii="Times New Roman" w:hAnsi="Times New Roman" w:cs="Times New Roman"/>
          <w:sz w:val="24"/>
          <w:szCs w:val="24"/>
        </w:rPr>
        <w:t>A-B. Photomicrograph demonstrating widely spaced glands with intense lymphoplasmacytic and eosinophilic infiltration between the branched and distorted glands and crypts, and crypt inflammation (arrow).</w:t>
      </w:r>
    </w:p>
    <w:p w14:paraId="3E7AF685" w14:textId="68757D5A" w:rsidR="00A73272" w:rsidRDefault="00372D1B" w:rsidP="00372D1B">
      <w:pPr>
        <w:spacing w:line="360" w:lineRule="auto"/>
        <w:jc w:val="both"/>
      </w:pPr>
      <w:r w:rsidRPr="00372D1B">
        <w:rPr>
          <w:rFonts w:ascii="Times New Roman" w:hAnsi="Times New Roman" w:cs="Times New Roman"/>
          <w:sz w:val="24"/>
          <w:szCs w:val="24"/>
        </w:rPr>
        <w:t>C-D. Shows a regenerated gland lining with no goblet cells (arrow) (2C, ×400)</w:t>
      </w:r>
      <w:r w:rsidR="005D64E4">
        <w:rPr>
          <w:rFonts w:ascii="Times New Roman" w:hAnsi="Times New Roman" w:cs="Times New Roman"/>
          <w:sz w:val="24"/>
          <w:szCs w:val="24"/>
        </w:rPr>
        <w:t xml:space="preserve"> and</w:t>
      </w:r>
      <w:r w:rsidRPr="00372D1B">
        <w:rPr>
          <w:rFonts w:ascii="Times New Roman" w:hAnsi="Times New Roman" w:cs="Times New Roman"/>
          <w:sz w:val="24"/>
          <w:szCs w:val="24"/>
        </w:rPr>
        <w:t xml:space="preserve"> crypt inflammation (2D, ×100).</w:t>
      </w:r>
      <w:r w:rsidR="00561ED0" w:rsidRPr="00F858A7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732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272"/>
    <w:rsid w:val="00006BEA"/>
    <w:rsid w:val="00074876"/>
    <w:rsid w:val="00076D57"/>
    <w:rsid w:val="001358D5"/>
    <w:rsid w:val="00241028"/>
    <w:rsid w:val="00372D1B"/>
    <w:rsid w:val="004162C6"/>
    <w:rsid w:val="00557966"/>
    <w:rsid w:val="00561ED0"/>
    <w:rsid w:val="005D64E4"/>
    <w:rsid w:val="005D72ED"/>
    <w:rsid w:val="00796733"/>
    <w:rsid w:val="00930A8E"/>
    <w:rsid w:val="009A69D3"/>
    <w:rsid w:val="00A21B68"/>
    <w:rsid w:val="00A73272"/>
    <w:rsid w:val="00A84AF0"/>
    <w:rsid w:val="00CC018C"/>
    <w:rsid w:val="00D8547B"/>
    <w:rsid w:val="00DA41C0"/>
    <w:rsid w:val="00DC6823"/>
    <w:rsid w:val="00E6647E"/>
    <w:rsid w:val="00F102A7"/>
    <w:rsid w:val="00FA0201"/>
    <w:rsid w:val="00FF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7929B"/>
  <w15:chartTrackingRefBased/>
  <w15:docId w15:val="{0C2E2B96-0BB7-4B4B-9ACB-0725540B5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Library</cp:lastModifiedBy>
  <cp:revision>2</cp:revision>
  <cp:lastPrinted>2021-05-24T11:20:00Z</cp:lastPrinted>
  <dcterms:created xsi:type="dcterms:W3CDTF">2021-09-08T13:33:00Z</dcterms:created>
  <dcterms:modified xsi:type="dcterms:W3CDTF">2021-09-08T13:33:00Z</dcterms:modified>
</cp:coreProperties>
</file>