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ADDBF" w14:textId="77777777" w:rsidR="001B7217" w:rsidRPr="00C60BD4" w:rsidRDefault="001B7217" w:rsidP="001B7217">
      <w:pPr>
        <w:jc w:val="center"/>
        <w:rPr>
          <w:rFonts w:eastAsiaTheme="minorEastAsia" w:cstheme="minorHAnsi"/>
          <w:b/>
          <w:color w:val="000000" w:themeColor="text1"/>
          <w:szCs w:val="22"/>
          <w:lang w:eastAsia="it-IT"/>
        </w:rPr>
      </w:pPr>
    </w:p>
    <w:p w14:paraId="109BA86E" w14:textId="0AAA8A3B" w:rsidR="001B7217" w:rsidRPr="00C60BD4" w:rsidRDefault="001B7217" w:rsidP="001B7217">
      <w:pPr>
        <w:jc w:val="center"/>
        <w:rPr>
          <w:rFonts w:eastAsiaTheme="minorEastAsia" w:cstheme="minorHAnsi"/>
          <w:b/>
          <w:color w:val="000000" w:themeColor="text1"/>
          <w:szCs w:val="22"/>
          <w:lang w:eastAsia="it-IT"/>
        </w:rPr>
      </w:pPr>
      <w:r w:rsidRPr="0099748B">
        <w:rPr>
          <w:rFonts w:eastAsiaTheme="minorEastAsia" w:cstheme="minorHAnsi"/>
          <w:b/>
          <w:color w:val="000000" w:themeColor="text1"/>
          <w:szCs w:val="22"/>
          <w:lang w:eastAsia="it-IT"/>
        </w:rPr>
        <w:t>International Guidelines for Management of Sepsis and Septic Shock</w:t>
      </w:r>
    </w:p>
    <w:p w14:paraId="178EAE40" w14:textId="77777777" w:rsidR="001B7217" w:rsidRPr="00C60BD4" w:rsidRDefault="001B7217" w:rsidP="001B7217">
      <w:pPr>
        <w:tabs>
          <w:tab w:val="right" w:leader="dot" w:pos="8640"/>
        </w:tabs>
        <w:jc w:val="center"/>
        <w:rPr>
          <w:rFonts w:eastAsiaTheme="minorEastAsia" w:cstheme="minorHAnsi"/>
          <w:color w:val="000000" w:themeColor="text1"/>
          <w:szCs w:val="22"/>
          <w:lang w:eastAsia="it-IT"/>
        </w:rPr>
      </w:pPr>
    </w:p>
    <w:p w14:paraId="57BF83CC" w14:textId="77777777" w:rsidR="001B7217" w:rsidRPr="00C60BD4" w:rsidRDefault="001B7217" w:rsidP="001B7217">
      <w:pPr>
        <w:jc w:val="center"/>
        <w:rPr>
          <w:rFonts w:eastAsiaTheme="minorEastAsia" w:cstheme="minorHAnsi"/>
          <w:color w:val="000000" w:themeColor="text1"/>
          <w:szCs w:val="22"/>
          <w:lang w:eastAsia="it-IT"/>
        </w:rPr>
      </w:pPr>
    </w:p>
    <w:p w14:paraId="69300BF0" w14:textId="10A3AFE3" w:rsidR="001B7217" w:rsidRPr="00C60BD4" w:rsidRDefault="001B7217" w:rsidP="001B7217">
      <w:pPr>
        <w:jc w:val="center"/>
        <w:rPr>
          <w:rFonts w:eastAsiaTheme="minorEastAsia" w:cstheme="minorHAnsi"/>
          <w:b/>
          <w:color w:val="000000" w:themeColor="text1"/>
          <w:szCs w:val="22"/>
          <w:lang w:eastAsia="it-IT"/>
        </w:rPr>
      </w:pPr>
      <w:r w:rsidRPr="00C60BD4">
        <w:rPr>
          <w:rFonts w:eastAsiaTheme="minorEastAsia" w:cstheme="minorHAnsi"/>
          <w:b/>
          <w:color w:val="000000" w:themeColor="text1"/>
          <w:szCs w:val="22"/>
          <w:lang w:eastAsia="it-IT"/>
        </w:rPr>
        <w:t>Surviving Sepsis Campaign: International Guidelines for Management of Sepsis and Septic Shock: 202</w:t>
      </w:r>
      <w:r w:rsidR="00B27A5F" w:rsidRPr="00C60BD4">
        <w:rPr>
          <w:rFonts w:eastAsiaTheme="minorEastAsia" w:cstheme="minorHAnsi"/>
          <w:b/>
          <w:color w:val="000000" w:themeColor="text1"/>
          <w:szCs w:val="22"/>
          <w:lang w:eastAsia="it-IT"/>
        </w:rPr>
        <w:t>1</w:t>
      </w:r>
    </w:p>
    <w:p w14:paraId="6C301EA2" w14:textId="77777777" w:rsidR="001B7217" w:rsidRPr="00C60BD4" w:rsidRDefault="001B7217" w:rsidP="001B7217">
      <w:pPr>
        <w:jc w:val="center"/>
        <w:rPr>
          <w:color w:val="000000" w:themeColor="text1"/>
          <w:szCs w:val="22"/>
        </w:rPr>
      </w:pPr>
    </w:p>
    <w:p w14:paraId="4D45B2D6" w14:textId="65D011E1" w:rsidR="00CB1F09" w:rsidRPr="00762F78" w:rsidRDefault="00CB1F09" w:rsidP="00762F78">
      <w:pPr>
        <w:jc w:val="center"/>
        <w:rPr>
          <w:color w:val="000000" w:themeColor="text1"/>
          <w:vertAlign w:val="superscript"/>
        </w:rPr>
      </w:pPr>
      <w:r w:rsidRPr="00762F78">
        <w:rPr>
          <w:color w:val="000000" w:themeColor="text1"/>
        </w:rPr>
        <w:t>Laura Evans</w:t>
      </w:r>
      <w:r w:rsidRPr="00762F78">
        <w:rPr>
          <w:rStyle w:val="EndnoteReference"/>
          <w:color w:val="000000" w:themeColor="text1"/>
          <w:sz w:val="24"/>
        </w:rPr>
        <w:t>1</w:t>
      </w:r>
      <w:r w:rsidRPr="00762F78">
        <w:rPr>
          <w:color w:val="000000" w:themeColor="text1"/>
        </w:rPr>
        <w:t>, Andrew Rhodes</w:t>
      </w:r>
      <w:r w:rsidRPr="00762F78">
        <w:rPr>
          <w:rStyle w:val="EndnoteReference"/>
          <w:color w:val="000000" w:themeColor="text1"/>
          <w:sz w:val="24"/>
        </w:rPr>
        <w:t>2</w:t>
      </w:r>
      <w:r w:rsidRPr="00762F78">
        <w:rPr>
          <w:color w:val="000000" w:themeColor="text1"/>
        </w:rPr>
        <w:t>, Waleed Alhazzani</w:t>
      </w:r>
      <w:r w:rsidRPr="00762F78">
        <w:rPr>
          <w:rStyle w:val="EndnoteReference"/>
          <w:color w:val="000000" w:themeColor="text1"/>
          <w:sz w:val="24"/>
        </w:rPr>
        <w:t>3</w:t>
      </w:r>
      <w:r w:rsidRPr="00762F78">
        <w:rPr>
          <w:color w:val="000000" w:themeColor="text1"/>
        </w:rPr>
        <w:t>, Massimo Antonelli</w:t>
      </w:r>
      <w:r w:rsidRPr="00762F78">
        <w:rPr>
          <w:rStyle w:val="EndnoteReference"/>
          <w:color w:val="000000" w:themeColor="text1"/>
          <w:sz w:val="24"/>
        </w:rPr>
        <w:t>4</w:t>
      </w:r>
      <w:r w:rsidRPr="00762F78">
        <w:rPr>
          <w:rStyle w:val="EndnoteReference"/>
          <w:color w:val="000000" w:themeColor="text1"/>
          <w:sz w:val="24"/>
          <w:vertAlign w:val="baseline"/>
        </w:rPr>
        <w:t>,</w:t>
      </w:r>
      <w:r w:rsidRPr="00762F78">
        <w:rPr>
          <w:color w:val="000000" w:themeColor="text1"/>
        </w:rPr>
        <w:t xml:space="preserve"> Craig M Coopersmith</w:t>
      </w:r>
      <w:r w:rsidRPr="00762F78">
        <w:rPr>
          <w:rStyle w:val="EndnoteReference"/>
          <w:color w:val="000000" w:themeColor="text1"/>
          <w:sz w:val="24"/>
        </w:rPr>
        <w:t>5</w:t>
      </w:r>
      <w:r w:rsidRPr="00762F78">
        <w:rPr>
          <w:color w:val="000000" w:themeColor="text1"/>
        </w:rPr>
        <w:t>, Craig French</w:t>
      </w:r>
      <w:r w:rsidRPr="00762F78">
        <w:rPr>
          <w:rStyle w:val="EndnoteReference"/>
          <w:color w:val="000000" w:themeColor="text1"/>
          <w:sz w:val="24"/>
        </w:rPr>
        <w:t>6</w:t>
      </w:r>
      <w:r w:rsidRPr="00762F78">
        <w:rPr>
          <w:color w:val="000000" w:themeColor="text1"/>
        </w:rPr>
        <w:t>, Flávia R. Machado</w:t>
      </w:r>
      <w:r w:rsidRPr="00762F78">
        <w:rPr>
          <w:rStyle w:val="EndnoteReference"/>
          <w:color w:val="000000" w:themeColor="text1"/>
          <w:sz w:val="24"/>
        </w:rPr>
        <w:t>7</w:t>
      </w:r>
      <w:r w:rsidRPr="00762F78">
        <w:rPr>
          <w:color w:val="000000" w:themeColor="text1"/>
        </w:rPr>
        <w:t>, Lauralyn Mcintyre</w:t>
      </w:r>
      <w:r w:rsidRPr="00762F78">
        <w:rPr>
          <w:rStyle w:val="EndnoteReference"/>
          <w:color w:val="000000" w:themeColor="text1"/>
          <w:sz w:val="24"/>
        </w:rPr>
        <w:t>8</w:t>
      </w:r>
      <w:r w:rsidRPr="00762F78">
        <w:rPr>
          <w:color w:val="000000" w:themeColor="text1"/>
        </w:rPr>
        <w:t>, Marlies Ostermann</w:t>
      </w:r>
      <w:r w:rsidRPr="00762F78">
        <w:rPr>
          <w:rStyle w:val="EndnoteReference"/>
          <w:color w:val="000000" w:themeColor="text1"/>
          <w:sz w:val="24"/>
        </w:rPr>
        <w:t>9</w:t>
      </w:r>
      <w:r w:rsidRPr="00762F78">
        <w:rPr>
          <w:color w:val="000000" w:themeColor="text1"/>
        </w:rPr>
        <w:t>, Hallie C. Prescott</w:t>
      </w:r>
      <w:r w:rsidR="00762F78" w:rsidRPr="00762F78">
        <w:rPr>
          <w:color w:val="000000" w:themeColor="text1"/>
          <w:vertAlign w:val="superscript"/>
        </w:rPr>
        <w:t>10</w:t>
      </w:r>
      <w:r w:rsidRPr="00762F78">
        <w:rPr>
          <w:color w:val="000000" w:themeColor="text1"/>
        </w:rPr>
        <w:t>, Christa Schorr</w:t>
      </w:r>
      <w:r w:rsidR="00762F78" w:rsidRPr="00762F78">
        <w:rPr>
          <w:color w:val="000000" w:themeColor="text1"/>
          <w:vertAlign w:val="superscript"/>
        </w:rPr>
        <w:t>11</w:t>
      </w:r>
      <w:r w:rsidRPr="00762F78">
        <w:rPr>
          <w:color w:val="000000" w:themeColor="text1"/>
        </w:rPr>
        <w:t>, Steven Simpson</w:t>
      </w:r>
      <w:r w:rsidR="00762F78" w:rsidRPr="00762F78">
        <w:rPr>
          <w:rStyle w:val="EndnoteReference"/>
          <w:color w:val="000000" w:themeColor="text1"/>
          <w:sz w:val="24"/>
        </w:rPr>
        <w:t>1</w:t>
      </w:r>
      <w:r w:rsidR="00762F78" w:rsidRPr="00762F78">
        <w:rPr>
          <w:color w:val="000000" w:themeColor="text1"/>
          <w:vertAlign w:val="superscript"/>
        </w:rPr>
        <w:t>2</w:t>
      </w:r>
      <w:r w:rsidRPr="00762F78">
        <w:rPr>
          <w:color w:val="000000" w:themeColor="text1"/>
        </w:rPr>
        <w:t>, W Joost Wiersinga</w:t>
      </w:r>
      <w:r w:rsidRPr="00762F78">
        <w:rPr>
          <w:rStyle w:val="EndnoteReference"/>
          <w:color w:val="000000" w:themeColor="text1"/>
          <w:sz w:val="24"/>
        </w:rPr>
        <w:t>1</w:t>
      </w:r>
      <w:r w:rsidRPr="00762F78">
        <w:rPr>
          <w:color w:val="000000" w:themeColor="text1"/>
          <w:vertAlign w:val="superscript"/>
        </w:rPr>
        <w:t>3</w:t>
      </w:r>
      <w:r w:rsidRPr="00762F78">
        <w:rPr>
          <w:color w:val="000000" w:themeColor="text1"/>
        </w:rPr>
        <w:t>, Fayez Alshamsi</w:t>
      </w:r>
      <w:r w:rsidRPr="00762F78">
        <w:rPr>
          <w:rStyle w:val="EndnoteReference"/>
          <w:color w:val="000000" w:themeColor="text1"/>
          <w:sz w:val="24"/>
        </w:rPr>
        <w:t>1</w:t>
      </w:r>
      <w:r w:rsidRPr="00762F78">
        <w:rPr>
          <w:color w:val="000000" w:themeColor="text1"/>
          <w:vertAlign w:val="superscript"/>
        </w:rPr>
        <w:t>4</w:t>
      </w:r>
      <w:r w:rsidRPr="00762F78">
        <w:rPr>
          <w:color w:val="000000" w:themeColor="text1"/>
        </w:rPr>
        <w:t>, Derek C. Angus</w:t>
      </w:r>
      <w:r w:rsidRPr="00762F78">
        <w:rPr>
          <w:rStyle w:val="EndnoteReference"/>
          <w:color w:val="000000" w:themeColor="text1"/>
          <w:sz w:val="24"/>
        </w:rPr>
        <w:t>1</w:t>
      </w:r>
      <w:r w:rsidRPr="00762F78">
        <w:rPr>
          <w:color w:val="000000" w:themeColor="text1"/>
          <w:vertAlign w:val="superscript"/>
        </w:rPr>
        <w:t>5</w:t>
      </w:r>
      <w:r w:rsidRPr="00762F78">
        <w:rPr>
          <w:color w:val="000000" w:themeColor="text1"/>
        </w:rPr>
        <w:t>, Yaseen Arabi</w:t>
      </w:r>
      <w:r w:rsidRPr="00762F78">
        <w:rPr>
          <w:rStyle w:val="EndnoteReference"/>
          <w:color w:val="000000" w:themeColor="text1"/>
          <w:sz w:val="24"/>
        </w:rPr>
        <w:t>1</w:t>
      </w:r>
      <w:r w:rsidRPr="00762F78">
        <w:rPr>
          <w:color w:val="000000" w:themeColor="text1"/>
          <w:vertAlign w:val="superscript"/>
        </w:rPr>
        <w:t>6</w:t>
      </w:r>
      <w:r w:rsidRPr="00762F78">
        <w:rPr>
          <w:color w:val="000000" w:themeColor="text1"/>
        </w:rPr>
        <w:t>, Luciano Azevedo</w:t>
      </w:r>
      <w:r w:rsidRPr="00762F78">
        <w:rPr>
          <w:rStyle w:val="EndnoteReference"/>
          <w:color w:val="000000" w:themeColor="text1"/>
          <w:sz w:val="24"/>
        </w:rPr>
        <w:t>1</w:t>
      </w:r>
      <w:r w:rsidRPr="00762F78">
        <w:rPr>
          <w:color w:val="000000" w:themeColor="text1"/>
          <w:vertAlign w:val="superscript"/>
        </w:rPr>
        <w:t>7</w:t>
      </w:r>
      <w:r w:rsidRPr="00762F78">
        <w:rPr>
          <w:color w:val="000000" w:themeColor="text1"/>
        </w:rPr>
        <w:t>, Richard Beale</w:t>
      </w:r>
      <w:r w:rsidRPr="00762F78">
        <w:rPr>
          <w:rStyle w:val="EndnoteReference"/>
          <w:color w:val="000000" w:themeColor="text1"/>
          <w:sz w:val="24"/>
        </w:rPr>
        <w:t>1</w:t>
      </w:r>
      <w:r w:rsidRPr="00762F78">
        <w:rPr>
          <w:color w:val="000000" w:themeColor="text1"/>
          <w:vertAlign w:val="superscript"/>
        </w:rPr>
        <w:t>8</w:t>
      </w:r>
      <w:r w:rsidRPr="00762F78">
        <w:rPr>
          <w:color w:val="000000" w:themeColor="text1"/>
        </w:rPr>
        <w:t>, Gregory Beilman</w:t>
      </w:r>
      <w:r w:rsidRPr="00762F78">
        <w:rPr>
          <w:rStyle w:val="EndnoteReference"/>
          <w:color w:val="000000" w:themeColor="text1"/>
          <w:sz w:val="24"/>
        </w:rPr>
        <w:t>1</w:t>
      </w:r>
      <w:r w:rsidRPr="00762F78">
        <w:rPr>
          <w:color w:val="000000" w:themeColor="text1"/>
          <w:vertAlign w:val="superscript"/>
        </w:rPr>
        <w:t>9</w:t>
      </w:r>
      <w:r w:rsidRPr="00762F78">
        <w:rPr>
          <w:color w:val="000000" w:themeColor="text1"/>
        </w:rPr>
        <w:t>, Emilie Belley-Cote</w:t>
      </w:r>
      <w:r w:rsidRPr="00762F78">
        <w:rPr>
          <w:rStyle w:val="EndnoteReference"/>
          <w:color w:val="000000" w:themeColor="text1"/>
          <w:sz w:val="24"/>
        </w:rPr>
        <w:t>2</w:t>
      </w:r>
      <w:r w:rsidRPr="00762F78">
        <w:rPr>
          <w:color w:val="000000" w:themeColor="text1"/>
          <w:vertAlign w:val="superscript"/>
        </w:rPr>
        <w:t>0</w:t>
      </w:r>
      <w:r w:rsidRPr="00762F78">
        <w:rPr>
          <w:color w:val="000000" w:themeColor="text1"/>
        </w:rPr>
        <w:t>, Lisa Burry</w:t>
      </w:r>
      <w:r w:rsidRPr="00762F78">
        <w:rPr>
          <w:rStyle w:val="EndnoteReference"/>
          <w:color w:val="000000" w:themeColor="text1"/>
          <w:sz w:val="24"/>
        </w:rPr>
        <w:t>2</w:t>
      </w:r>
      <w:r w:rsidRPr="00762F78">
        <w:rPr>
          <w:color w:val="000000" w:themeColor="text1"/>
          <w:vertAlign w:val="superscript"/>
        </w:rPr>
        <w:t>1</w:t>
      </w:r>
      <w:r w:rsidRPr="00762F78">
        <w:rPr>
          <w:color w:val="000000" w:themeColor="text1"/>
        </w:rPr>
        <w:t>,  Maurizio Cecconi</w:t>
      </w:r>
      <w:r w:rsidRPr="00762F78">
        <w:rPr>
          <w:rStyle w:val="EndnoteReference"/>
          <w:color w:val="000000" w:themeColor="text1"/>
          <w:sz w:val="24"/>
        </w:rPr>
        <w:t>2</w:t>
      </w:r>
      <w:r w:rsidRPr="00762F78">
        <w:rPr>
          <w:color w:val="000000" w:themeColor="text1"/>
          <w:vertAlign w:val="superscript"/>
        </w:rPr>
        <w:t>2</w:t>
      </w:r>
      <w:r w:rsidRPr="00762F78">
        <w:rPr>
          <w:color w:val="000000" w:themeColor="text1"/>
        </w:rPr>
        <w:t>, John Centofanti</w:t>
      </w:r>
      <w:r w:rsidRPr="00762F78">
        <w:rPr>
          <w:rStyle w:val="EndnoteReference"/>
          <w:color w:val="000000" w:themeColor="text1"/>
          <w:sz w:val="24"/>
        </w:rPr>
        <w:t>2</w:t>
      </w:r>
      <w:r w:rsidRPr="00762F78">
        <w:rPr>
          <w:color w:val="000000" w:themeColor="text1"/>
          <w:vertAlign w:val="superscript"/>
        </w:rPr>
        <w:t>3</w:t>
      </w:r>
      <w:r w:rsidRPr="00762F78">
        <w:rPr>
          <w:color w:val="000000" w:themeColor="text1"/>
        </w:rPr>
        <w:t>, Angel Coz Yataco</w:t>
      </w:r>
      <w:r w:rsidRPr="00762F78">
        <w:rPr>
          <w:rStyle w:val="EndnoteReference"/>
          <w:color w:val="000000" w:themeColor="text1"/>
          <w:sz w:val="24"/>
        </w:rPr>
        <w:t>2</w:t>
      </w:r>
      <w:r w:rsidRPr="00762F78">
        <w:rPr>
          <w:color w:val="000000" w:themeColor="text1"/>
          <w:vertAlign w:val="superscript"/>
        </w:rPr>
        <w:t>4</w:t>
      </w:r>
      <w:r w:rsidRPr="00762F78">
        <w:rPr>
          <w:color w:val="000000" w:themeColor="text1"/>
        </w:rPr>
        <w:t>, Jan De Waele</w:t>
      </w:r>
      <w:r w:rsidRPr="00762F78">
        <w:rPr>
          <w:rStyle w:val="EndnoteReference"/>
          <w:color w:val="000000" w:themeColor="text1"/>
          <w:sz w:val="24"/>
        </w:rPr>
        <w:t>2</w:t>
      </w:r>
      <w:r w:rsidRPr="00762F78">
        <w:rPr>
          <w:color w:val="000000" w:themeColor="text1"/>
          <w:vertAlign w:val="superscript"/>
        </w:rPr>
        <w:t>5</w:t>
      </w:r>
      <w:r w:rsidRPr="00762F78">
        <w:rPr>
          <w:color w:val="000000" w:themeColor="text1"/>
        </w:rPr>
        <w:t>, R. Phillip Dellinger</w:t>
      </w:r>
      <w:r w:rsidRPr="00762F78">
        <w:rPr>
          <w:rStyle w:val="EndnoteReference"/>
          <w:color w:val="000000" w:themeColor="text1"/>
          <w:sz w:val="24"/>
        </w:rPr>
        <w:t>2</w:t>
      </w:r>
      <w:r w:rsidRPr="00762F78">
        <w:rPr>
          <w:color w:val="000000" w:themeColor="text1"/>
          <w:vertAlign w:val="superscript"/>
        </w:rPr>
        <w:t>6</w:t>
      </w:r>
      <w:r w:rsidRPr="00762F78">
        <w:rPr>
          <w:color w:val="000000" w:themeColor="text1"/>
        </w:rPr>
        <w:t>, Kent Doi</w:t>
      </w:r>
      <w:r w:rsidRPr="00762F78">
        <w:rPr>
          <w:rStyle w:val="EndnoteReference"/>
          <w:color w:val="000000" w:themeColor="text1"/>
          <w:sz w:val="24"/>
        </w:rPr>
        <w:t>2</w:t>
      </w:r>
      <w:r w:rsidRPr="00762F78">
        <w:rPr>
          <w:color w:val="000000" w:themeColor="text1"/>
          <w:vertAlign w:val="superscript"/>
        </w:rPr>
        <w:t>7</w:t>
      </w:r>
      <w:r w:rsidRPr="00762F78">
        <w:rPr>
          <w:color w:val="000000" w:themeColor="text1"/>
        </w:rPr>
        <w:t>, Bin Du</w:t>
      </w:r>
      <w:r w:rsidRPr="00762F78">
        <w:rPr>
          <w:rStyle w:val="EndnoteReference"/>
          <w:color w:val="000000" w:themeColor="text1"/>
          <w:sz w:val="24"/>
        </w:rPr>
        <w:t>2</w:t>
      </w:r>
      <w:r w:rsidRPr="00762F78">
        <w:rPr>
          <w:color w:val="000000" w:themeColor="text1"/>
          <w:vertAlign w:val="superscript"/>
        </w:rPr>
        <w:t>8</w:t>
      </w:r>
      <w:r w:rsidRPr="00762F78">
        <w:rPr>
          <w:color w:val="000000" w:themeColor="text1"/>
        </w:rPr>
        <w:t>, Elisa Estenssoro</w:t>
      </w:r>
      <w:r w:rsidRPr="00762F78">
        <w:rPr>
          <w:rStyle w:val="EndnoteReference"/>
          <w:color w:val="000000" w:themeColor="text1"/>
          <w:sz w:val="24"/>
        </w:rPr>
        <w:t>2</w:t>
      </w:r>
      <w:r w:rsidRPr="00762F78">
        <w:rPr>
          <w:color w:val="000000" w:themeColor="text1"/>
          <w:vertAlign w:val="superscript"/>
        </w:rPr>
        <w:t>9</w:t>
      </w:r>
      <w:r w:rsidRPr="00762F78">
        <w:rPr>
          <w:color w:val="000000" w:themeColor="text1"/>
        </w:rPr>
        <w:t>, Ricard Ferrer</w:t>
      </w:r>
      <w:r w:rsidRPr="00762F78">
        <w:rPr>
          <w:rStyle w:val="EndnoteReference"/>
          <w:color w:val="000000" w:themeColor="text1"/>
          <w:sz w:val="24"/>
        </w:rPr>
        <w:t>3</w:t>
      </w:r>
      <w:r w:rsidRPr="00762F78">
        <w:rPr>
          <w:color w:val="000000" w:themeColor="text1"/>
          <w:vertAlign w:val="superscript"/>
        </w:rPr>
        <w:t>0</w:t>
      </w:r>
      <w:r w:rsidRPr="00762F78">
        <w:rPr>
          <w:color w:val="000000" w:themeColor="text1"/>
        </w:rPr>
        <w:t>, Charles Gomersall</w:t>
      </w:r>
      <w:r w:rsidRPr="00762F78">
        <w:rPr>
          <w:rStyle w:val="EndnoteReference"/>
          <w:color w:val="000000" w:themeColor="text1"/>
          <w:sz w:val="24"/>
        </w:rPr>
        <w:t>3</w:t>
      </w:r>
      <w:r w:rsidRPr="00762F78">
        <w:rPr>
          <w:color w:val="000000" w:themeColor="text1"/>
          <w:vertAlign w:val="superscript"/>
        </w:rPr>
        <w:t>1</w:t>
      </w:r>
      <w:r w:rsidRPr="00762F78">
        <w:rPr>
          <w:color w:val="000000" w:themeColor="text1"/>
        </w:rPr>
        <w:t>, Carol Hodgson</w:t>
      </w:r>
      <w:r w:rsidRPr="00762F78">
        <w:rPr>
          <w:rStyle w:val="EndnoteReference"/>
          <w:color w:val="000000" w:themeColor="text1"/>
          <w:sz w:val="24"/>
        </w:rPr>
        <w:t>3</w:t>
      </w:r>
      <w:r w:rsidRPr="00762F78">
        <w:rPr>
          <w:color w:val="000000" w:themeColor="text1"/>
          <w:vertAlign w:val="superscript"/>
        </w:rPr>
        <w:t>2</w:t>
      </w:r>
      <w:r w:rsidRPr="00762F78">
        <w:rPr>
          <w:color w:val="000000" w:themeColor="text1"/>
        </w:rPr>
        <w:t>, Morten Hylander Møller</w:t>
      </w:r>
      <w:r w:rsidRPr="00762F78">
        <w:rPr>
          <w:color w:val="000000" w:themeColor="text1"/>
          <w:vertAlign w:val="superscript"/>
        </w:rPr>
        <w:t>33</w:t>
      </w:r>
      <w:r w:rsidRPr="00762F78">
        <w:rPr>
          <w:color w:val="000000" w:themeColor="text1"/>
        </w:rPr>
        <w:t>, Theodore Iwashyna</w:t>
      </w:r>
      <w:r w:rsidRPr="00762F78">
        <w:rPr>
          <w:rStyle w:val="EndnoteReference"/>
          <w:color w:val="000000" w:themeColor="text1"/>
          <w:sz w:val="24"/>
        </w:rPr>
        <w:t>3</w:t>
      </w:r>
      <w:r w:rsidRPr="00762F78">
        <w:rPr>
          <w:color w:val="000000" w:themeColor="text1"/>
          <w:vertAlign w:val="superscript"/>
        </w:rPr>
        <w:t>4</w:t>
      </w:r>
      <w:r w:rsidRPr="00762F78">
        <w:rPr>
          <w:color w:val="000000" w:themeColor="text1"/>
        </w:rPr>
        <w:t>, Shevin Jacob</w:t>
      </w:r>
      <w:r w:rsidRPr="00762F78">
        <w:rPr>
          <w:rStyle w:val="EndnoteReference"/>
          <w:color w:val="000000" w:themeColor="text1"/>
          <w:sz w:val="24"/>
        </w:rPr>
        <w:t>3</w:t>
      </w:r>
      <w:r w:rsidRPr="00762F78">
        <w:rPr>
          <w:color w:val="000000" w:themeColor="text1"/>
          <w:vertAlign w:val="superscript"/>
        </w:rPr>
        <w:t>5</w:t>
      </w:r>
      <w:r w:rsidRPr="00762F78">
        <w:rPr>
          <w:color w:val="000000" w:themeColor="text1"/>
        </w:rPr>
        <w:t>, Ruth Kleinpell</w:t>
      </w:r>
      <w:r w:rsidRPr="00762F78">
        <w:rPr>
          <w:rStyle w:val="EndnoteReference"/>
          <w:color w:val="000000" w:themeColor="text1"/>
          <w:sz w:val="24"/>
        </w:rPr>
        <w:t>3</w:t>
      </w:r>
      <w:r w:rsidRPr="00762F78">
        <w:rPr>
          <w:color w:val="000000" w:themeColor="text1"/>
          <w:vertAlign w:val="superscript"/>
        </w:rPr>
        <w:t>6</w:t>
      </w:r>
      <w:r w:rsidRPr="00762F78">
        <w:rPr>
          <w:color w:val="000000" w:themeColor="text1"/>
        </w:rPr>
        <w:t>, Michael Klompas</w:t>
      </w:r>
      <w:r w:rsidRPr="00762F78">
        <w:rPr>
          <w:rStyle w:val="EndnoteReference"/>
          <w:color w:val="000000" w:themeColor="text1"/>
          <w:sz w:val="24"/>
        </w:rPr>
        <w:t>3</w:t>
      </w:r>
      <w:r w:rsidRPr="00762F78">
        <w:rPr>
          <w:color w:val="000000" w:themeColor="text1"/>
          <w:vertAlign w:val="superscript"/>
        </w:rPr>
        <w:t>7</w:t>
      </w:r>
      <w:r w:rsidRPr="00762F78">
        <w:rPr>
          <w:color w:val="000000" w:themeColor="text1"/>
        </w:rPr>
        <w:t>, Younsuck Koh</w:t>
      </w:r>
      <w:r w:rsidRPr="00762F78">
        <w:rPr>
          <w:rStyle w:val="EndnoteReference"/>
          <w:color w:val="000000" w:themeColor="text1"/>
          <w:sz w:val="24"/>
        </w:rPr>
        <w:t>3</w:t>
      </w:r>
      <w:r w:rsidRPr="00762F78">
        <w:rPr>
          <w:color w:val="000000" w:themeColor="text1"/>
          <w:vertAlign w:val="superscript"/>
        </w:rPr>
        <w:t>8</w:t>
      </w:r>
      <w:r w:rsidRPr="00762F78">
        <w:rPr>
          <w:color w:val="000000" w:themeColor="text1"/>
        </w:rPr>
        <w:t>, Anand Kumar</w:t>
      </w:r>
      <w:r w:rsidRPr="00762F78">
        <w:rPr>
          <w:rStyle w:val="EndnoteReference"/>
          <w:color w:val="000000" w:themeColor="text1"/>
          <w:sz w:val="24"/>
        </w:rPr>
        <w:t>3</w:t>
      </w:r>
      <w:r w:rsidRPr="00762F78">
        <w:rPr>
          <w:color w:val="000000" w:themeColor="text1"/>
          <w:vertAlign w:val="superscript"/>
        </w:rPr>
        <w:t>9</w:t>
      </w:r>
      <w:r w:rsidRPr="00762F78">
        <w:rPr>
          <w:color w:val="000000" w:themeColor="text1"/>
        </w:rPr>
        <w:t>, Arthur Kwizera</w:t>
      </w:r>
      <w:r w:rsidRPr="00762F78">
        <w:rPr>
          <w:rStyle w:val="EndnoteReference"/>
          <w:color w:val="000000" w:themeColor="text1"/>
          <w:sz w:val="24"/>
        </w:rPr>
        <w:t>4</w:t>
      </w:r>
      <w:r w:rsidRPr="00762F78">
        <w:rPr>
          <w:color w:val="000000" w:themeColor="text1"/>
          <w:vertAlign w:val="superscript"/>
        </w:rPr>
        <w:t>0</w:t>
      </w:r>
      <w:r w:rsidRPr="00762F78">
        <w:rPr>
          <w:color w:val="000000" w:themeColor="text1"/>
        </w:rPr>
        <w:t>, Suzana Lobo</w:t>
      </w:r>
      <w:r w:rsidRPr="00762F78">
        <w:rPr>
          <w:rStyle w:val="EndnoteReference"/>
          <w:color w:val="000000" w:themeColor="text1"/>
          <w:sz w:val="24"/>
        </w:rPr>
        <w:t>4</w:t>
      </w:r>
      <w:r w:rsidRPr="00762F78">
        <w:rPr>
          <w:color w:val="000000" w:themeColor="text1"/>
          <w:vertAlign w:val="superscript"/>
        </w:rPr>
        <w:t>1</w:t>
      </w:r>
      <w:r w:rsidRPr="00762F78">
        <w:rPr>
          <w:color w:val="000000" w:themeColor="text1"/>
        </w:rPr>
        <w:t>, Henry Masur</w:t>
      </w:r>
      <w:r w:rsidRPr="00762F78">
        <w:rPr>
          <w:rStyle w:val="EndnoteReference"/>
          <w:color w:val="000000" w:themeColor="text1"/>
          <w:sz w:val="24"/>
        </w:rPr>
        <w:t>4</w:t>
      </w:r>
      <w:r w:rsidRPr="00762F78">
        <w:rPr>
          <w:color w:val="000000" w:themeColor="text1"/>
          <w:vertAlign w:val="superscript"/>
        </w:rPr>
        <w:t>2</w:t>
      </w:r>
      <w:r w:rsidRPr="00762F78">
        <w:rPr>
          <w:color w:val="000000" w:themeColor="text1"/>
        </w:rPr>
        <w:t>, Steven McGloughlin</w:t>
      </w:r>
      <w:r w:rsidRPr="00762F78">
        <w:rPr>
          <w:rStyle w:val="EndnoteReference"/>
          <w:color w:val="000000" w:themeColor="text1"/>
          <w:sz w:val="24"/>
        </w:rPr>
        <w:t>4</w:t>
      </w:r>
      <w:r w:rsidRPr="00762F78">
        <w:rPr>
          <w:color w:val="000000" w:themeColor="text1"/>
          <w:vertAlign w:val="superscript"/>
        </w:rPr>
        <w:t>3</w:t>
      </w:r>
      <w:r w:rsidRPr="00762F78">
        <w:rPr>
          <w:color w:val="000000" w:themeColor="text1"/>
        </w:rPr>
        <w:t>, Sangeeta Mehta</w:t>
      </w:r>
      <w:r w:rsidRPr="00762F78">
        <w:rPr>
          <w:rStyle w:val="EndnoteReference"/>
          <w:color w:val="000000" w:themeColor="text1"/>
          <w:sz w:val="24"/>
        </w:rPr>
        <w:t>4</w:t>
      </w:r>
      <w:r w:rsidRPr="00762F78">
        <w:rPr>
          <w:color w:val="000000" w:themeColor="text1"/>
          <w:vertAlign w:val="superscript"/>
        </w:rPr>
        <w:t>4</w:t>
      </w:r>
      <w:r w:rsidRPr="00762F78">
        <w:rPr>
          <w:color w:val="000000" w:themeColor="text1"/>
        </w:rPr>
        <w:t>, Yatin Mehta</w:t>
      </w:r>
      <w:r w:rsidRPr="00762F78">
        <w:rPr>
          <w:rStyle w:val="EndnoteReference"/>
          <w:color w:val="000000" w:themeColor="text1"/>
          <w:sz w:val="24"/>
        </w:rPr>
        <w:t>4</w:t>
      </w:r>
      <w:r w:rsidRPr="00762F78">
        <w:rPr>
          <w:color w:val="000000" w:themeColor="text1"/>
          <w:vertAlign w:val="superscript"/>
        </w:rPr>
        <w:t>5</w:t>
      </w:r>
      <w:r w:rsidRPr="00762F78">
        <w:rPr>
          <w:color w:val="000000" w:themeColor="text1"/>
        </w:rPr>
        <w:t>, Mervyn Mer</w:t>
      </w:r>
      <w:r w:rsidRPr="00762F78">
        <w:rPr>
          <w:color w:val="000000" w:themeColor="text1"/>
          <w:vertAlign w:val="superscript"/>
        </w:rPr>
        <w:t>46</w:t>
      </w:r>
      <w:r w:rsidRPr="00762F78">
        <w:rPr>
          <w:color w:val="000000" w:themeColor="text1"/>
        </w:rPr>
        <w:t>, Mark Nunnally</w:t>
      </w:r>
      <w:r w:rsidRPr="00762F78">
        <w:rPr>
          <w:rStyle w:val="EndnoteReference"/>
          <w:color w:val="000000" w:themeColor="text1"/>
          <w:sz w:val="24"/>
        </w:rPr>
        <w:t>4</w:t>
      </w:r>
      <w:r w:rsidRPr="00762F78">
        <w:rPr>
          <w:color w:val="000000" w:themeColor="text1"/>
          <w:vertAlign w:val="superscript"/>
        </w:rPr>
        <w:t>7</w:t>
      </w:r>
      <w:r w:rsidRPr="00762F78">
        <w:rPr>
          <w:color w:val="000000" w:themeColor="text1"/>
        </w:rPr>
        <w:t>, Simon Oczkowski</w:t>
      </w:r>
      <w:r w:rsidRPr="00762F78">
        <w:rPr>
          <w:rStyle w:val="EndnoteReference"/>
          <w:color w:val="000000" w:themeColor="text1"/>
          <w:sz w:val="24"/>
        </w:rPr>
        <w:t>4</w:t>
      </w:r>
      <w:r w:rsidRPr="00762F78">
        <w:rPr>
          <w:color w:val="000000" w:themeColor="text1"/>
          <w:vertAlign w:val="superscript"/>
        </w:rPr>
        <w:t>8</w:t>
      </w:r>
      <w:r w:rsidRPr="00762F78">
        <w:rPr>
          <w:color w:val="000000" w:themeColor="text1"/>
        </w:rPr>
        <w:t>, Tiffany Osborn</w:t>
      </w:r>
      <w:r w:rsidRPr="00762F78">
        <w:rPr>
          <w:rStyle w:val="EndnoteReference"/>
          <w:color w:val="000000" w:themeColor="text1"/>
          <w:sz w:val="24"/>
        </w:rPr>
        <w:t>4</w:t>
      </w:r>
      <w:r w:rsidRPr="00762F78">
        <w:rPr>
          <w:color w:val="000000" w:themeColor="text1"/>
          <w:vertAlign w:val="superscript"/>
        </w:rPr>
        <w:t>9</w:t>
      </w:r>
      <w:r w:rsidRPr="00762F78">
        <w:rPr>
          <w:color w:val="000000" w:themeColor="text1"/>
        </w:rPr>
        <w:t>, Elizabeth Papathanassoglou</w:t>
      </w:r>
      <w:r w:rsidRPr="00762F78">
        <w:rPr>
          <w:rStyle w:val="EndnoteReference"/>
          <w:color w:val="000000" w:themeColor="text1"/>
          <w:sz w:val="24"/>
        </w:rPr>
        <w:t>5</w:t>
      </w:r>
      <w:r w:rsidRPr="00762F78">
        <w:rPr>
          <w:color w:val="000000" w:themeColor="text1"/>
          <w:vertAlign w:val="superscript"/>
        </w:rPr>
        <w:t>0</w:t>
      </w:r>
      <w:r w:rsidRPr="00762F78">
        <w:rPr>
          <w:color w:val="000000" w:themeColor="text1"/>
        </w:rPr>
        <w:t>, Anders Perner</w:t>
      </w:r>
      <w:r w:rsidRPr="00762F78">
        <w:rPr>
          <w:rStyle w:val="EndnoteReference"/>
          <w:color w:val="000000" w:themeColor="text1"/>
          <w:sz w:val="24"/>
        </w:rPr>
        <w:t>5</w:t>
      </w:r>
      <w:r w:rsidRPr="00762F78">
        <w:rPr>
          <w:color w:val="000000" w:themeColor="text1"/>
          <w:vertAlign w:val="superscript"/>
        </w:rPr>
        <w:t>1</w:t>
      </w:r>
      <w:r w:rsidRPr="00762F78">
        <w:rPr>
          <w:color w:val="000000" w:themeColor="text1"/>
        </w:rPr>
        <w:t>, Michael Puskarich</w:t>
      </w:r>
      <w:r w:rsidRPr="00762F78">
        <w:rPr>
          <w:color w:val="000000" w:themeColor="text1"/>
          <w:vertAlign w:val="superscript"/>
        </w:rPr>
        <w:t>52</w:t>
      </w:r>
      <w:r w:rsidRPr="00762F78">
        <w:rPr>
          <w:color w:val="000000" w:themeColor="text1"/>
        </w:rPr>
        <w:t>, Jason Roberts</w:t>
      </w:r>
      <w:r w:rsidRPr="00762F78">
        <w:rPr>
          <w:color w:val="000000" w:themeColor="text1"/>
          <w:vertAlign w:val="superscript"/>
        </w:rPr>
        <w:t>53</w:t>
      </w:r>
      <w:r w:rsidRPr="00762F78">
        <w:rPr>
          <w:color w:val="000000" w:themeColor="text1"/>
        </w:rPr>
        <w:t>, William Schweickert</w:t>
      </w:r>
      <w:r w:rsidRPr="00762F78">
        <w:rPr>
          <w:rStyle w:val="EndnoteReference"/>
          <w:color w:val="000000" w:themeColor="text1"/>
          <w:sz w:val="24"/>
        </w:rPr>
        <w:t>5</w:t>
      </w:r>
      <w:r w:rsidRPr="00762F78">
        <w:rPr>
          <w:color w:val="000000" w:themeColor="text1"/>
          <w:vertAlign w:val="superscript"/>
        </w:rPr>
        <w:t>4</w:t>
      </w:r>
      <w:r w:rsidRPr="00762F78">
        <w:rPr>
          <w:color w:val="000000" w:themeColor="text1"/>
        </w:rPr>
        <w:t>, Maureen Seckel</w:t>
      </w:r>
      <w:r w:rsidRPr="00762F78">
        <w:rPr>
          <w:rStyle w:val="EndnoteReference"/>
          <w:color w:val="000000" w:themeColor="text1"/>
          <w:sz w:val="24"/>
        </w:rPr>
        <w:t>5</w:t>
      </w:r>
      <w:r w:rsidRPr="00762F78">
        <w:rPr>
          <w:color w:val="000000" w:themeColor="text1"/>
          <w:vertAlign w:val="superscript"/>
        </w:rPr>
        <w:t>5</w:t>
      </w:r>
      <w:r w:rsidRPr="00762F78">
        <w:rPr>
          <w:color w:val="000000" w:themeColor="text1"/>
        </w:rPr>
        <w:t>, Jonathan Sevransky</w:t>
      </w:r>
      <w:r w:rsidRPr="00762F78">
        <w:rPr>
          <w:rStyle w:val="EndnoteReference"/>
          <w:color w:val="000000" w:themeColor="text1"/>
          <w:sz w:val="24"/>
        </w:rPr>
        <w:t>5</w:t>
      </w:r>
      <w:r w:rsidRPr="00762F78">
        <w:rPr>
          <w:color w:val="000000" w:themeColor="text1"/>
          <w:vertAlign w:val="superscript"/>
        </w:rPr>
        <w:t>6</w:t>
      </w:r>
      <w:r w:rsidRPr="00762F78">
        <w:rPr>
          <w:color w:val="000000" w:themeColor="text1"/>
        </w:rPr>
        <w:t>, Charles L Sprung</w:t>
      </w:r>
      <w:r w:rsidRPr="00762F78">
        <w:rPr>
          <w:rStyle w:val="EndnoteReference"/>
          <w:color w:val="000000" w:themeColor="text1"/>
          <w:sz w:val="24"/>
        </w:rPr>
        <w:t>57</w:t>
      </w:r>
      <w:r w:rsidRPr="00762F78">
        <w:rPr>
          <w:rStyle w:val="EndnoteReference"/>
          <w:color w:val="000000" w:themeColor="text1"/>
          <w:sz w:val="24"/>
          <w:vertAlign w:val="baseline"/>
        </w:rPr>
        <w:t>,</w:t>
      </w:r>
      <w:r w:rsidRPr="00762F78">
        <w:rPr>
          <w:color w:val="000000" w:themeColor="text1"/>
        </w:rPr>
        <w:t xml:space="preserve"> Tobias Welte</w:t>
      </w:r>
      <w:r w:rsidRPr="00762F78">
        <w:rPr>
          <w:rStyle w:val="EndnoteReference"/>
          <w:color w:val="000000" w:themeColor="text1"/>
          <w:sz w:val="24"/>
        </w:rPr>
        <w:t>5</w:t>
      </w:r>
      <w:r w:rsidRPr="00762F78">
        <w:rPr>
          <w:color w:val="000000" w:themeColor="text1"/>
          <w:vertAlign w:val="superscript"/>
        </w:rPr>
        <w:t>8</w:t>
      </w:r>
      <w:r w:rsidRPr="00762F78">
        <w:rPr>
          <w:color w:val="000000" w:themeColor="text1"/>
        </w:rPr>
        <w:t>, Janice Zimmerman</w:t>
      </w:r>
      <w:r w:rsidRPr="00762F78">
        <w:rPr>
          <w:rStyle w:val="EndnoteReference"/>
          <w:color w:val="000000" w:themeColor="text1"/>
          <w:sz w:val="24"/>
        </w:rPr>
        <w:t>5</w:t>
      </w:r>
      <w:r w:rsidRPr="00762F78">
        <w:rPr>
          <w:color w:val="000000" w:themeColor="text1"/>
          <w:vertAlign w:val="superscript"/>
        </w:rPr>
        <w:t>9</w:t>
      </w:r>
      <w:r w:rsidRPr="00762F78">
        <w:rPr>
          <w:color w:val="000000" w:themeColor="text1"/>
        </w:rPr>
        <w:t>, Mitchell Levy</w:t>
      </w:r>
      <w:r w:rsidRPr="00762F78">
        <w:rPr>
          <w:rStyle w:val="EndnoteReference"/>
          <w:color w:val="000000" w:themeColor="text1"/>
          <w:sz w:val="24"/>
        </w:rPr>
        <w:t>6</w:t>
      </w:r>
      <w:r w:rsidRPr="00762F78">
        <w:rPr>
          <w:color w:val="000000" w:themeColor="text1"/>
          <w:vertAlign w:val="superscript"/>
        </w:rPr>
        <w:t>0</w:t>
      </w:r>
      <w:r w:rsidRPr="00762F78">
        <w:rPr>
          <w:color w:val="000000" w:themeColor="text1"/>
        </w:rPr>
        <w:t>.</w:t>
      </w:r>
    </w:p>
    <w:p w14:paraId="05EA9C54" w14:textId="77777777" w:rsidR="00CB1F09" w:rsidRPr="00C60BD4" w:rsidRDefault="00CB1F09" w:rsidP="00CB1F09">
      <w:pPr>
        <w:ind w:left="720" w:hanging="360"/>
        <w:rPr>
          <w:color w:val="000000" w:themeColor="text1"/>
        </w:rPr>
      </w:pPr>
    </w:p>
    <w:p w14:paraId="2741C1C3" w14:textId="44B7E017" w:rsidR="00CB1F09" w:rsidRPr="00C60BD4" w:rsidRDefault="00CB1F09" w:rsidP="00CB1F09">
      <w:pPr>
        <w:rPr>
          <w:rFonts w:cstheme="minorHAnsi"/>
          <w:b/>
          <w:bCs/>
          <w:color w:val="000000" w:themeColor="text1"/>
          <w:szCs w:val="22"/>
        </w:rPr>
      </w:pPr>
      <w:r w:rsidRPr="00C60BD4">
        <w:rPr>
          <w:rFonts w:cstheme="minorHAnsi"/>
          <w:b/>
          <w:bCs/>
          <w:color w:val="000000" w:themeColor="text1"/>
          <w:szCs w:val="22"/>
        </w:rPr>
        <w:t>Affiliations</w:t>
      </w:r>
    </w:p>
    <w:p w14:paraId="20B317B4"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99748B">
        <w:rPr>
          <w:color w:val="000000" w:themeColor="text1"/>
          <w:sz w:val="20"/>
        </w:rPr>
        <w:t>Division of Pulmonary, Critical Care and Sleep Medicine, University of Washington, USA</w:t>
      </w:r>
    </w:p>
    <w:p w14:paraId="11A12145"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Adult Critical Care, St George’s University Hospitals NHS Foundation Trust &amp; St George’s University of London, London, UK</w:t>
      </w:r>
    </w:p>
    <w:p w14:paraId="67D78D12" w14:textId="77777777" w:rsidR="00735E22" w:rsidRPr="00C60BD4" w:rsidRDefault="00CB1F09" w:rsidP="00735E22">
      <w:pPr>
        <w:pStyle w:val="EndnoteText"/>
        <w:numPr>
          <w:ilvl w:val="0"/>
          <w:numId w:val="23"/>
        </w:numPr>
        <w:spacing w:line="240" w:lineRule="auto"/>
        <w:ind w:left="360"/>
        <w:rPr>
          <w:color w:val="000000" w:themeColor="text1"/>
          <w:sz w:val="20"/>
        </w:rPr>
      </w:pPr>
      <w:r w:rsidRPr="00C60BD4">
        <w:rPr>
          <w:color w:val="000000" w:themeColor="text1"/>
          <w:sz w:val="20"/>
        </w:rPr>
        <w:t>Department of Health Research Methods, Evidence, and Impact, McMaster University, Canada &amp; Department of Medicine, McMaster University, Hamilton, Canada</w:t>
      </w:r>
    </w:p>
    <w:p w14:paraId="4509B0B6" w14:textId="7C266402" w:rsidR="00735E22" w:rsidRPr="00C60BD4" w:rsidRDefault="00735E22" w:rsidP="00735E22">
      <w:pPr>
        <w:pStyle w:val="EndnoteText"/>
        <w:numPr>
          <w:ilvl w:val="0"/>
          <w:numId w:val="23"/>
        </w:numPr>
        <w:spacing w:line="240" w:lineRule="auto"/>
        <w:ind w:left="360"/>
        <w:rPr>
          <w:color w:val="000000" w:themeColor="text1"/>
          <w:sz w:val="20"/>
        </w:rPr>
      </w:pPr>
      <w:r w:rsidRPr="00C60BD4">
        <w:rPr>
          <w:color w:val="000000" w:themeColor="text1"/>
          <w:sz w:val="20"/>
        </w:rPr>
        <w:t>Dipartimento di Scienze dell’ Emergenza  Anestesiologiche e della Rianimazione, Policlinico Universitario A. Gemelli IRCCS  Rome, Italy</w:t>
      </w:r>
    </w:p>
    <w:p w14:paraId="3E8007AD"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Emory University School of Medicine, USA</w:t>
      </w:r>
    </w:p>
    <w:p w14:paraId="50B33F07"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Western Health, Melbourne, Australia</w:t>
      </w:r>
    </w:p>
    <w:p w14:paraId="0785DED1"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Federal University of Sao Paulo, Sao Paulo, Brazil</w:t>
      </w:r>
    </w:p>
    <w:p w14:paraId="35C1A14A"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Ottawa Hospital, Ottawa, ON, Canada</w:t>
      </w:r>
    </w:p>
    <w:p w14:paraId="6055518C"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Guy’s &amp; St Thomas’ Hospital, London, England, UK</w:t>
      </w:r>
    </w:p>
    <w:p w14:paraId="44265481"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University of Michigan and VA Center for Clinical Management Research</w:t>
      </w:r>
      <w:r w:rsidRPr="00C60BD4">
        <w:rPr>
          <w:color w:val="000000" w:themeColor="text1"/>
          <w:sz w:val="20"/>
        </w:rPr>
        <w:t>, USA</w:t>
      </w:r>
    </w:p>
    <w:p w14:paraId="0D84C13E"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Cooper Health System, Camden, NJ, USA</w:t>
      </w:r>
    </w:p>
    <w:p w14:paraId="38F61BF9"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University of Kansas Medical Center, Kansas City, KS, USA</w:t>
      </w:r>
    </w:p>
    <w:p w14:paraId="549BFEFD" w14:textId="1E7DA585" w:rsidR="00CB1F09" w:rsidRPr="00C60BD4" w:rsidRDefault="00CB1F09" w:rsidP="00CB1F09">
      <w:pPr>
        <w:pStyle w:val="ListParagraph"/>
        <w:numPr>
          <w:ilvl w:val="0"/>
          <w:numId w:val="23"/>
        </w:numPr>
        <w:shd w:val="clear" w:color="auto" w:fill="FFFFFF"/>
        <w:spacing w:after="0" w:line="240" w:lineRule="auto"/>
        <w:ind w:left="360"/>
        <w:textAlignment w:val="baseline"/>
        <w:rPr>
          <w:rFonts w:ascii="Garamond" w:hAnsi="Garamond"/>
          <w:color w:val="000000" w:themeColor="text1"/>
          <w:sz w:val="20"/>
          <w:szCs w:val="20"/>
          <w:lang w:eastAsia="nl-NL"/>
        </w:rPr>
      </w:pPr>
      <w:r w:rsidRPr="00C60BD4">
        <w:rPr>
          <w:rFonts w:ascii="Garamond" w:hAnsi="Garamond"/>
          <w:color w:val="000000" w:themeColor="text1"/>
          <w:sz w:val="20"/>
          <w:szCs w:val="20"/>
          <w:lang w:eastAsia="nl-NL"/>
        </w:rPr>
        <w:t>Division of Infectious Diseases, Amsterdam UMC, University of Amsterdam, Amsterdam</w:t>
      </w:r>
      <w:r w:rsidR="00005CD3" w:rsidRPr="00C60BD4">
        <w:rPr>
          <w:rFonts w:ascii="Garamond" w:hAnsi="Garamond"/>
          <w:color w:val="000000" w:themeColor="text1"/>
          <w:sz w:val="20"/>
          <w:szCs w:val="20"/>
          <w:lang w:eastAsia="nl-NL"/>
        </w:rPr>
        <w:t>, ESCMID Study Group for Bloodstream Infections, Endocarditis and Sepsis</w:t>
      </w:r>
    </w:p>
    <w:p w14:paraId="7F922073" w14:textId="19934F0C"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Department of Internal Medicine, College of Medicine and Health Sciences, United Arab Emirates University, PO Box 17666, Al Ain, United Arab Emirates</w:t>
      </w:r>
    </w:p>
    <w:p w14:paraId="23F3D53D"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University of Pittsburgh Critical Care Medicine CRISMA Laboratory, Pittsburgh, PA, USA</w:t>
      </w:r>
    </w:p>
    <w:p w14:paraId="5C484991"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rFonts w:cs="Arial"/>
          <w:color w:val="000000" w:themeColor="text1"/>
          <w:sz w:val="20"/>
        </w:rPr>
        <w:t>Intensive Care Department, Ministry of National Guard Health Affairs, King Saud Bin Abdulaziz University for Health Sciences,</w:t>
      </w:r>
      <w:r w:rsidRPr="00C60BD4">
        <w:rPr>
          <w:rFonts w:cs="Arial"/>
          <w:bCs/>
          <w:color w:val="000000" w:themeColor="text1"/>
          <w:sz w:val="20"/>
        </w:rPr>
        <w:t xml:space="preserve"> </w:t>
      </w:r>
      <w:r w:rsidRPr="00C60BD4">
        <w:rPr>
          <w:rFonts w:cs="Arial"/>
          <w:color w:val="000000" w:themeColor="text1"/>
          <w:sz w:val="20"/>
          <w:shd w:val="clear" w:color="auto" w:fill="FFFFFF"/>
        </w:rPr>
        <w:t>King Abdullah International Medical Research Center,</w:t>
      </w:r>
      <w:r w:rsidRPr="00C60BD4">
        <w:rPr>
          <w:rFonts w:cs="Arial"/>
          <w:color w:val="000000" w:themeColor="text1"/>
          <w:sz w:val="20"/>
        </w:rPr>
        <w:t xml:space="preserve"> Riyadh, Kingdom of Saudi Arabia</w:t>
      </w:r>
    </w:p>
    <w:p w14:paraId="5C3B39A8"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lastRenderedPageBreak/>
        <w:t>University of Sao Paulo, School of Medicine, Brazil</w:t>
      </w:r>
    </w:p>
    <w:p w14:paraId="671FD724"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 xml:space="preserve">Guy’s &amp; St Thomas’ Hospital, London, England, UK </w:t>
      </w:r>
    </w:p>
    <w:p w14:paraId="4B8D7C9C"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University of Minnesota</w:t>
      </w:r>
    </w:p>
    <w:p w14:paraId="0DF2422B"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Population Health Research Institute, Hamilton, Canada</w:t>
      </w:r>
    </w:p>
    <w:p w14:paraId="21E128C4"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Mount Sinai Hospital &amp; University of Toronto (Leslie Dan Faculty of Pharmacy), Ontario Canada</w:t>
      </w:r>
    </w:p>
    <w:p w14:paraId="55E5A312"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Department of Anesthesia and Intensive care, Humanitas Clinical and Research Center, Rozzano, Milan, Italy.</w:t>
      </w:r>
    </w:p>
    <w:p w14:paraId="65ADC865"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Department of Anesthesia, McMaster University, Hamilton, Canada</w:t>
      </w:r>
    </w:p>
    <w:p w14:paraId="56EDC93F"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Lexington Veterans Affairs Medical Center / University of Kentucky College of Medicine</w:t>
      </w:r>
    </w:p>
    <w:p w14:paraId="7B4E47B5"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Ghent University Hospital, Ghent, Belgium</w:t>
      </w:r>
    </w:p>
    <w:p w14:paraId="4AA43BB4"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Cooper Health System, Camden, NJ, USA</w:t>
      </w:r>
    </w:p>
    <w:p w14:paraId="7D8535AF" w14:textId="5B78F6E3" w:rsidR="00CB1F09" w:rsidRPr="00C60BD4" w:rsidRDefault="00CB1F09" w:rsidP="00CB1F09">
      <w:pPr>
        <w:pStyle w:val="EndnoteText"/>
        <w:numPr>
          <w:ilvl w:val="0"/>
          <w:numId w:val="23"/>
        </w:numPr>
        <w:spacing w:line="240" w:lineRule="auto"/>
        <w:ind w:left="360"/>
        <w:rPr>
          <w:color w:val="000000" w:themeColor="text1"/>
          <w:sz w:val="20"/>
        </w:rPr>
      </w:pPr>
      <w:r w:rsidRPr="00C60BD4">
        <w:rPr>
          <w:rFonts w:cstheme="minorHAnsi"/>
          <w:color w:val="000000" w:themeColor="text1"/>
          <w:sz w:val="20"/>
        </w:rPr>
        <w:t>The University of Tokyo, Japan</w:t>
      </w:r>
    </w:p>
    <w:p w14:paraId="7A697468"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Medical ICU, Peking Union Medical College Hospital, 1 Shuai Fu Yuan, Beijing 100730</w:t>
      </w:r>
    </w:p>
    <w:p w14:paraId="3AA3A11C"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Hospital Interzonal de Agudos San Martin de La Plata, Buenos Aires, Argentina</w:t>
      </w:r>
    </w:p>
    <w:p w14:paraId="1A36A58A" w14:textId="0BA33853" w:rsidR="00BA6891" w:rsidRPr="00C60BD4" w:rsidRDefault="00BA6891"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Intensive Care Department, Vall d'Hebron University Hospital, Vall d’Hebron Institut de Recerca. Barcelona, Spain.</w:t>
      </w:r>
    </w:p>
    <w:p w14:paraId="6C662BE7"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Prince of Wales Hospital, Hong Kong, China</w:t>
      </w:r>
    </w:p>
    <w:p w14:paraId="26AF2419" w14:textId="45FEDB97" w:rsidR="00CB1F09" w:rsidRPr="00C60BD4" w:rsidRDefault="00DC617A" w:rsidP="00CB1F09">
      <w:pPr>
        <w:pStyle w:val="EndnoteText"/>
        <w:numPr>
          <w:ilvl w:val="0"/>
          <w:numId w:val="23"/>
        </w:numPr>
        <w:spacing w:line="240" w:lineRule="auto"/>
        <w:ind w:left="360"/>
        <w:rPr>
          <w:rFonts w:cstheme="minorHAnsi"/>
          <w:color w:val="000000" w:themeColor="text1"/>
          <w:sz w:val="20"/>
        </w:rPr>
      </w:pPr>
      <w:r w:rsidRPr="00C60BD4">
        <w:rPr>
          <w:color w:val="000000" w:themeColor="text1"/>
          <w:sz w:val="20"/>
        </w:rPr>
        <w:t xml:space="preserve">Australian and New Zealand Intensive Care Research Centre, </w:t>
      </w:r>
      <w:r w:rsidR="00CB1F09" w:rsidRPr="00C60BD4">
        <w:rPr>
          <w:rFonts w:cstheme="minorHAnsi"/>
          <w:color w:val="000000" w:themeColor="text1"/>
          <w:sz w:val="20"/>
        </w:rPr>
        <w:t>Monash University, Australia</w:t>
      </w:r>
    </w:p>
    <w:p w14:paraId="28088B35"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Copenhagen University Hospital Rigshospitalet, Department of Intensive Care 4131, Copenhagen, Denmark</w:t>
      </w:r>
    </w:p>
    <w:p w14:paraId="6AD1259A"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University of Michigan Health System, USA</w:t>
      </w:r>
    </w:p>
    <w:p w14:paraId="749C6B5F"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Liverpool School of Tropical Medicine, UK</w:t>
      </w:r>
    </w:p>
    <w:p w14:paraId="2FD0010A"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Vanderbilt University Nashville TN, USA</w:t>
      </w:r>
    </w:p>
    <w:p w14:paraId="59C4BB44"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Department of Medicine, Brigham and Women's Hospital, Boston MA; Department of Population Medicine, Harvard Medical School, and Harvard Pilgrim Health Care Institute, Boston MA, USA</w:t>
      </w:r>
    </w:p>
    <w:p w14:paraId="6B51095A"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ASAN Medical Center, University of Ulsan College of Medicine, Seoul, South Korea</w:t>
      </w:r>
    </w:p>
    <w:p w14:paraId="1EE09FE2"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University of Manitoba, Winnipeg, MB, Canada</w:t>
      </w:r>
    </w:p>
    <w:p w14:paraId="2A626104"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Makerere University College of Health Sciences, Uganda</w:t>
      </w:r>
    </w:p>
    <w:p w14:paraId="1B30ADF9"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Intensive Care Division. Faculdade de Medicina de São José do Rio Preto, São Paulo- Brazil</w:t>
      </w:r>
    </w:p>
    <w:p w14:paraId="358EE2EE"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Critical Care Medicine department, NIH Clinical Center, Bethedsa, MD, USA</w:t>
      </w:r>
    </w:p>
    <w:p w14:paraId="45A48426"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rFonts w:cstheme="minorHAnsi"/>
          <w:color w:val="000000" w:themeColor="text1"/>
          <w:sz w:val="20"/>
        </w:rPr>
        <w:t>Alfred Health, Australia</w:t>
      </w:r>
    </w:p>
    <w:p w14:paraId="7C0FA6F5" w14:textId="77777777" w:rsidR="00A33988" w:rsidRPr="00C60BD4" w:rsidRDefault="00A33988" w:rsidP="00A33988">
      <w:pPr>
        <w:pStyle w:val="EndnoteText"/>
        <w:numPr>
          <w:ilvl w:val="0"/>
          <w:numId w:val="23"/>
        </w:numPr>
        <w:spacing w:line="240" w:lineRule="auto"/>
        <w:ind w:left="360"/>
        <w:rPr>
          <w:color w:val="000000" w:themeColor="text1"/>
          <w:sz w:val="20"/>
        </w:rPr>
      </w:pPr>
      <w:r w:rsidRPr="00C60BD4">
        <w:rPr>
          <w:color w:val="000000" w:themeColor="text1"/>
          <w:sz w:val="20"/>
        </w:rPr>
        <w:t>Mount Sinai Hospital, Toronto, ON, Canada</w:t>
      </w:r>
    </w:p>
    <w:p w14:paraId="6786CA5D" w14:textId="498B22CB" w:rsidR="00BA6891" w:rsidRPr="00C60BD4" w:rsidRDefault="00BA6891"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Medanta The Medicity, Gurugram, Haryana, India</w:t>
      </w:r>
    </w:p>
    <w:p w14:paraId="647E2456"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Charlotte Maxeke Johannesburg Academic Hospital and Faculty of Health Sciences, University of the Witwatersrand, Johannesburg, South Africa</w:t>
      </w:r>
    </w:p>
    <w:p w14:paraId="5644EAC8"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New York University School of Medicine, New York, NY, USA</w:t>
      </w:r>
    </w:p>
    <w:p w14:paraId="2CEFD7F2"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Department of Medicine, McMaster University, Hamilton, Canada</w:t>
      </w:r>
    </w:p>
    <w:p w14:paraId="083C17DD"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Washington University School of Medicine, St. Louis, MO, USA</w:t>
      </w:r>
    </w:p>
    <w:p w14:paraId="046C2E90"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Faculty of Nursing, University of Alberta, Edmonton AB, Canada</w:t>
      </w:r>
    </w:p>
    <w:p w14:paraId="45430368"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Rigshospitalet, Copenhagen, Denmark</w:t>
      </w:r>
    </w:p>
    <w:p w14:paraId="7FC75073" w14:textId="77777777" w:rsidR="001D674B" w:rsidRPr="00C60BD4" w:rsidRDefault="00CB1F09" w:rsidP="001D674B">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University of Minnesota / Hennepin County Medical Center</w:t>
      </w:r>
    </w:p>
    <w:p w14:paraId="4722F846" w14:textId="2BCD5875" w:rsidR="00CB1F09" w:rsidRPr="00C60BD4" w:rsidRDefault="001D674B" w:rsidP="001D674B">
      <w:pPr>
        <w:pStyle w:val="EndnoteText"/>
        <w:numPr>
          <w:ilvl w:val="0"/>
          <w:numId w:val="23"/>
        </w:numPr>
        <w:spacing w:line="240" w:lineRule="auto"/>
        <w:ind w:left="360"/>
        <w:rPr>
          <w:rFonts w:cstheme="minorHAnsi"/>
          <w:color w:val="000000" w:themeColor="text1"/>
          <w:sz w:val="20"/>
        </w:rPr>
      </w:pPr>
      <w:r w:rsidRPr="00C60BD4">
        <w:rPr>
          <w:rFonts w:cs="Calibri"/>
          <w:color w:val="000000"/>
          <w:sz w:val="20"/>
          <w:lang w:val="en-US" w:eastAsia="en-US"/>
        </w:rPr>
        <w:t xml:space="preserve">University of Queensland Centre for Clinical Research, Faculty of Medicine The University of Queensland, Brisbane, Australia, Departments of Pharmacy and Intensive Care Medicine, Royal Brisbane and Women’s Hospital, Brisbane, Australia, </w:t>
      </w:r>
      <w:r w:rsidRPr="00C60BD4">
        <w:rPr>
          <w:rFonts w:cs="Calibri"/>
          <w:color w:val="000000"/>
          <w:sz w:val="20"/>
          <w:lang w:eastAsia="en-US"/>
        </w:rPr>
        <w:t>Division of Anaesthesiology Critical Care Emergency and Pain Medicine, </w:t>
      </w:r>
      <w:r w:rsidRPr="00C60BD4">
        <w:rPr>
          <w:rFonts w:cs="Calibri"/>
          <w:color w:val="000000"/>
          <w:sz w:val="20"/>
          <w:lang w:val="en-US" w:eastAsia="en-US"/>
        </w:rPr>
        <w:t>Nîmes University Hospital, University of Montpellier, Nîmes France</w:t>
      </w:r>
    </w:p>
    <w:p w14:paraId="239B7FC1"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University of Pennsylvania, USA</w:t>
      </w:r>
    </w:p>
    <w:p w14:paraId="1F80DF4A" w14:textId="79C29B29" w:rsidR="00CB1F09" w:rsidRPr="00C60BD4" w:rsidRDefault="00BA6891" w:rsidP="00CB1F09">
      <w:pPr>
        <w:pStyle w:val="EndnoteText"/>
        <w:numPr>
          <w:ilvl w:val="0"/>
          <w:numId w:val="23"/>
        </w:numPr>
        <w:spacing w:line="240" w:lineRule="auto"/>
        <w:ind w:left="360"/>
        <w:rPr>
          <w:color w:val="000000" w:themeColor="text1"/>
          <w:sz w:val="20"/>
        </w:rPr>
      </w:pPr>
      <w:r w:rsidRPr="00C60BD4">
        <w:rPr>
          <w:color w:val="000000" w:themeColor="text1"/>
          <w:sz w:val="20"/>
        </w:rPr>
        <w:t>ChristianaCare</w:t>
      </w:r>
      <w:r w:rsidR="00CB1F09" w:rsidRPr="00C60BD4">
        <w:rPr>
          <w:color w:val="000000" w:themeColor="text1"/>
          <w:sz w:val="20"/>
        </w:rPr>
        <w:t>, Newark, DE, USA</w:t>
      </w:r>
    </w:p>
    <w:p w14:paraId="2E02DAFF" w14:textId="77777777" w:rsidR="00CB1F09" w:rsidRPr="00C60BD4" w:rsidRDefault="00CB1F09" w:rsidP="00CB1F09">
      <w:pPr>
        <w:pStyle w:val="EndnoteText"/>
        <w:numPr>
          <w:ilvl w:val="0"/>
          <w:numId w:val="23"/>
        </w:numPr>
        <w:spacing w:line="240" w:lineRule="auto"/>
        <w:ind w:left="360"/>
        <w:rPr>
          <w:rFonts w:cstheme="minorHAnsi"/>
          <w:color w:val="000000" w:themeColor="text1"/>
          <w:sz w:val="20"/>
        </w:rPr>
      </w:pPr>
      <w:r w:rsidRPr="00C60BD4">
        <w:rPr>
          <w:rFonts w:cstheme="minorHAnsi"/>
          <w:color w:val="000000" w:themeColor="text1"/>
          <w:sz w:val="20"/>
        </w:rPr>
        <w:t>Emory University School of Medicine, USA</w:t>
      </w:r>
    </w:p>
    <w:p w14:paraId="3E983C8F"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Faculty of Medicine, Hebrew University of Jerusalem, Israel and Department of Anesthesiology, Critical Care and Pain Medicine, Hadassah Medical Center, Jerusalem, Israel</w:t>
      </w:r>
    </w:p>
    <w:p w14:paraId="7157FE35" w14:textId="77777777" w:rsidR="00CB1F09" w:rsidRPr="00C60BD4" w:rsidRDefault="00CB1F09" w:rsidP="00CB1F09">
      <w:pPr>
        <w:pStyle w:val="EndnoteText"/>
        <w:numPr>
          <w:ilvl w:val="0"/>
          <w:numId w:val="23"/>
        </w:numPr>
        <w:spacing w:line="240" w:lineRule="auto"/>
        <w:ind w:left="360"/>
        <w:rPr>
          <w:color w:val="000000" w:themeColor="text1"/>
          <w:sz w:val="20"/>
        </w:rPr>
      </w:pPr>
      <w:r w:rsidRPr="00C60BD4">
        <w:rPr>
          <w:color w:val="000000" w:themeColor="text1"/>
          <w:sz w:val="20"/>
        </w:rPr>
        <w:t>Medizinische Hochschule Hannover and German Center of Lung Research (DZL), Germany</w:t>
      </w:r>
    </w:p>
    <w:p w14:paraId="57C0234D" w14:textId="729F4D8F" w:rsidR="00CB1F09" w:rsidRPr="00C60BD4" w:rsidRDefault="00063AB0" w:rsidP="00CB1F09">
      <w:pPr>
        <w:pStyle w:val="EndnoteText"/>
        <w:numPr>
          <w:ilvl w:val="0"/>
          <w:numId w:val="23"/>
        </w:numPr>
        <w:spacing w:line="240" w:lineRule="auto"/>
        <w:ind w:left="360"/>
        <w:rPr>
          <w:color w:val="000000" w:themeColor="text1"/>
          <w:sz w:val="20"/>
        </w:rPr>
      </w:pPr>
      <w:r w:rsidRPr="00C60BD4">
        <w:rPr>
          <w:color w:val="000000" w:themeColor="text1"/>
          <w:sz w:val="20"/>
        </w:rPr>
        <w:t>World Federation of Intensive and Critical Care, Brussels, Belgium</w:t>
      </w:r>
    </w:p>
    <w:p w14:paraId="0117181E" w14:textId="77777777" w:rsidR="00CB1F09" w:rsidRPr="00C60BD4" w:rsidRDefault="00CB1F09" w:rsidP="00CB1F09">
      <w:pPr>
        <w:pStyle w:val="ListParagraph"/>
        <w:numPr>
          <w:ilvl w:val="0"/>
          <w:numId w:val="23"/>
        </w:numPr>
        <w:spacing w:line="240" w:lineRule="auto"/>
        <w:ind w:left="360"/>
        <w:rPr>
          <w:rFonts w:ascii="Garamond" w:hAnsi="Garamond"/>
          <w:color w:val="000000" w:themeColor="text1"/>
          <w:sz w:val="20"/>
          <w:szCs w:val="20"/>
        </w:rPr>
      </w:pPr>
      <w:r w:rsidRPr="00C60BD4">
        <w:rPr>
          <w:rFonts w:ascii="Garamond" w:hAnsi="Garamond"/>
          <w:color w:val="000000" w:themeColor="text1"/>
          <w:sz w:val="20"/>
          <w:szCs w:val="20"/>
        </w:rPr>
        <w:t>Warren Alpert School of Medicine at Brown University, Providence, Rhode Island &amp; Rhode Island Hospital, Providence, Rhode Island.</w:t>
      </w:r>
    </w:p>
    <w:p w14:paraId="03932BB2" w14:textId="302F0A07" w:rsidR="00CB1F09" w:rsidRPr="00C60BD4" w:rsidRDefault="00CB1F09" w:rsidP="001B7217">
      <w:pPr>
        <w:rPr>
          <w:rFonts w:cstheme="minorHAnsi"/>
          <w:color w:val="000000" w:themeColor="text1"/>
          <w:szCs w:val="22"/>
        </w:rPr>
      </w:pPr>
      <w:r w:rsidRPr="00C60BD4">
        <w:rPr>
          <w:rFonts w:cstheme="minorHAnsi"/>
          <w:color w:val="000000" w:themeColor="text1"/>
          <w:szCs w:val="22"/>
        </w:rPr>
        <w:br w:type="page"/>
      </w:r>
    </w:p>
    <w:p w14:paraId="17A0749B" w14:textId="7E3E107E" w:rsidR="001B7217" w:rsidRPr="0099748B" w:rsidRDefault="00890794" w:rsidP="00890794">
      <w:pPr>
        <w:pStyle w:val="Heading1"/>
        <w:rPr>
          <w:szCs w:val="22"/>
        </w:rPr>
      </w:pPr>
      <w:bookmarkStart w:id="0" w:name="_Toc77598631"/>
      <w:r w:rsidRPr="0099748B">
        <w:rPr>
          <w:szCs w:val="22"/>
        </w:rPr>
        <w:lastRenderedPageBreak/>
        <w:t>ENDORSEMENTS</w:t>
      </w:r>
      <w:bookmarkEnd w:id="0"/>
    </w:p>
    <w:p w14:paraId="2E0BA504" w14:textId="6A7BA62F" w:rsidR="00890794" w:rsidRPr="00C60BD4" w:rsidRDefault="00890794" w:rsidP="001B7217">
      <w:pPr>
        <w:rPr>
          <w:rFonts w:cstheme="minorHAnsi"/>
          <w:color w:val="000000" w:themeColor="text1"/>
          <w:szCs w:val="22"/>
        </w:rPr>
      </w:pPr>
    </w:p>
    <w:p w14:paraId="2682D5F7" w14:textId="000AFB16" w:rsidR="00CA22ED" w:rsidRPr="00C60BD4" w:rsidRDefault="00890794" w:rsidP="00EB1102">
      <w:pPr>
        <w:rPr>
          <w:rFonts w:cs="Calibri"/>
          <w:color w:val="000000" w:themeColor="text1"/>
          <w:szCs w:val="22"/>
        </w:rPr>
      </w:pPr>
      <w:r w:rsidRPr="00C60BD4">
        <w:rPr>
          <w:rFonts w:cstheme="minorHAnsi"/>
          <w:color w:val="000000" w:themeColor="text1"/>
          <w:szCs w:val="22"/>
        </w:rPr>
        <w:t>This manuscript has been endorsed by the following societies:</w:t>
      </w:r>
    </w:p>
    <w:p w14:paraId="04573642" w14:textId="77777777" w:rsidR="00CA22ED" w:rsidRPr="00C60BD4" w:rsidRDefault="00CA22ED" w:rsidP="00CA22ED">
      <w:pPr>
        <w:pStyle w:val="ListParagraph"/>
        <w:numPr>
          <w:ilvl w:val="0"/>
          <w:numId w:val="24"/>
        </w:numPr>
        <w:spacing w:after="0" w:line="240" w:lineRule="auto"/>
        <w:rPr>
          <w:rFonts w:ascii="Garamond" w:hAnsi="Garamond"/>
          <w:color w:val="000000" w:themeColor="text1"/>
          <w:szCs w:val="22"/>
        </w:rPr>
      </w:pPr>
      <w:r w:rsidRPr="00C60BD4">
        <w:rPr>
          <w:rFonts w:ascii="Garamond" w:hAnsi="Garamond"/>
          <w:color w:val="000000" w:themeColor="text1"/>
          <w:szCs w:val="22"/>
        </w:rPr>
        <w:t>European Society of Intensive Care Medicine</w:t>
      </w:r>
    </w:p>
    <w:p w14:paraId="20C92711" w14:textId="77777777" w:rsidR="00CA22ED" w:rsidRPr="00C60BD4" w:rsidRDefault="00CA22ED" w:rsidP="00CA22ED">
      <w:pPr>
        <w:pStyle w:val="ListParagraph"/>
        <w:numPr>
          <w:ilvl w:val="0"/>
          <w:numId w:val="24"/>
        </w:numPr>
        <w:spacing w:after="0" w:line="240" w:lineRule="auto"/>
        <w:rPr>
          <w:rFonts w:ascii="Garamond" w:hAnsi="Garamond"/>
          <w:color w:val="000000" w:themeColor="text1"/>
          <w:szCs w:val="22"/>
        </w:rPr>
      </w:pPr>
      <w:r w:rsidRPr="00C60BD4">
        <w:rPr>
          <w:rFonts w:ascii="Garamond" w:hAnsi="Garamond"/>
          <w:color w:val="000000" w:themeColor="text1"/>
          <w:szCs w:val="22"/>
        </w:rPr>
        <w:t>Society of Critical Care Medicine</w:t>
      </w:r>
    </w:p>
    <w:p w14:paraId="7E7BD6EF" w14:textId="045E08C3" w:rsidR="00B96E97" w:rsidRPr="00C60BD4" w:rsidRDefault="00B96E97" w:rsidP="00B96E97">
      <w:pPr>
        <w:numPr>
          <w:ilvl w:val="0"/>
          <w:numId w:val="24"/>
        </w:numPr>
        <w:rPr>
          <w:rFonts w:cs="Calibri"/>
          <w:color w:val="000000" w:themeColor="text1"/>
          <w:szCs w:val="22"/>
        </w:rPr>
      </w:pPr>
      <w:r w:rsidRPr="00C60BD4">
        <w:rPr>
          <w:rFonts w:cs="Calibri"/>
          <w:color w:val="000000" w:themeColor="text1"/>
          <w:szCs w:val="22"/>
        </w:rPr>
        <w:t>American Association of Critical Care Nurses</w:t>
      </w:r>
    </w:p>
    <w:p w14:paraId="2A1ADF9C" w14:textId="6A09367A" w:rsidR="00890794" w:rsidRPr="00C60BD4" w:rsidRDefault="00890794" w:rsidP="00890794">
      <w:pPr>
        <w:numPr>
          <w:ilvl w:val="0"/>
          <w:numId w:val="24"/>
        </w:numPr>
        <w:rPr>
          <w:rFonts w:cs="Calibri"/>
          <w:color w:val="000000" w:themeColor="text1"/>
          <w:szCs w:val="22"/>
        </w:rPr>
      </w:pPr>
      <w:r w:rsidRPr="00C60BD4">
        <w:rPr>
          <w:rFonts w:cs="Calibri"/>
          <w:color w:val="000000" w:themeColor="text1"/>
          <w:szCs w:val="22"/>
        </w:rPr>
        <w:t>American College of Chest Physicians</w:t>
      </w:r>
    </w:p>
    <w:p w14:paraId="29FD6FF0" w14:textId="1553A2AD" w:rsidR="00B96E97" w:rsidRPr="00C60BD4" w:rsidRDefault="00B96E97" w:rsidP="00B96E97">
      <w:pPr>
        <w:numPr>
          <w:ilvl w:val="0"/>
          <w:numId w:val="24"/>
        </w:numPr>
        <w:rPr>
          <w:rFonts w:cs="Calibri"/>
          <w:color w:val="000000" w:themeColor="text1"/>
          <w:szCs w:val="22"/>
        </w:rPr>
      </w:pPr>
      <w:r w:rsidRPr="00C60BD4">
        <w:rPr>
          <w:rFonts w:cs="Calibri"/>
          <w:color w:val="000000" w:themeColor="text1"/>
          <w:szCs w:val="22"/>
        </w:rPr>
        <w:t>American College of Emergency Physicians</w:t>
      </w:r>
    </w:p>
    <w:p w14:paraId="2D1ED8C1" w14:textId="26C884D1" w:rsidR="00B96E97" w:rsidRPr="00C60BD4" w:rsidRDefault="00B96E97" w:rsidP="00890794">
      <w:pPr>
        <w:numPr>
          <w:ilvl w:val="0"/>
          <w:numId w:val="24"/>
        </w:numPr>
        <w:rPr>
          <w:rFonts w:cs="Calibri"/>
          <w:color w:val="000000" w:themeColor="text1"/>
          <w:szCs w:val="22"/>
        </w:rPr>
      </w:pPr>
      <w:r w:rsidRPr="00C60BD4">
        <w:rPr>
          <w:rFonts w:cs="Calibri"/>
          <w:color w:val="000000" w:themeColor="text1"/>
          <w:szCs w:val="22"/>
        </w:rPr>
        <w:t>American Thoracic Society</w:t>
      </w:r>
    </w:p>
    <w:p w14:paraId="7709735B" w14:textId="77777777" w:rsidR="00EB1102" w:rsidRPr="00C60BD4" w:rsidRDefault="00B96E97" w:rsidP="00B96E97">
      <w:pPr>
        <w:numPr>
          <w:ilvl w:val="0"/>
          <w:numId w:val="24"/>
        </w:numPr>
        <w:rPr>
          <w:rFonts w:cs="Calibri"/>
          <w:color w:val="000000" w:themeColor="text1"/>
          <w:szCs w:val="22"/>
        </w:rPr>
      </w:pPr>
      <w:r w:rsidRPr="00C60BD4">
        <w:rPr>
          <w:rFonts w:cs="Calibri"/>
          <w:color w:val="000000" w:themeColor="text1"/>
          <w:szCs w:val="22"/>
        </w:rPr>
        <w:t>African Sepsis Alliance</w:t>
      </w:r>
    </w:p>
    <w:p w14:paraId="6F361FD9" w14:textId="049A8C90" w:rsidR="00B96E97" w:rsidRPr="00C60BD4" w:rsidRDefault="00EB1102" w:rsidP="00EB1102">
      <w:pPr>
        <w:pStyle w:val="ListParagraph"/>
        <w:numPr>
          <w:ilvl w:val="0"/>
          <w:numId w:val="24"/>
        </w:numPr>
        <w:spacing w:after="0" w:line="240" w:lineRule="auto"/>
        <w:rPr>
          <w:rFonts w:ascii="Garamond" w:hAnsi="Garamond"/>
          <w:color w:val="000000" w:themeColor="text1"/>
          <w:szCs w:val="22"/>
        </w:rPr>
      </w:pPr>
      <w:r w:rsidRPr="00C60BD4">
        <w:rPr>
          <w:rFonts w:ascii="Garamond" w:hAnsi="Garamond"/>
          <w:color w:val="000000" w:themeColor="text1"/>
          <w:szCs w:val="22"/>
        </w:rPr>
        <w:t>Asia and Pacific Sepsis Alliance</w:t>
      </w:r>
      <w:r w:rsidR="00B96E97" w:rsidRPr="00C60BD4">
        <w:rPr>
          <w:rFonts w:ascii="Garamond" w:hAnsi="Garamond"/>
          <w:color w:val="000000" w:themeColor="text1"/>
          <w:szCs w:val="22"/>
        </w:rPr>
        <w:t> </w:t>
      </w:r>
    </w:p>
    <w:p w14:paraId="36B6B7F6" w14:textId="7A6AD339" w:rsidR="00B96E97" w:rsidRPr="00C60BD4" w:rsidRDefault="00B96E97" w:rsidP="00B96E97">
      <w:pPr>
        <w:numPr>
          <w:ilvl w:val="0"/>
          <w:numId w:val="24"/>
        </w:numPr>
        <w:rPr>
          <w:rFonts w:cs="Calibri"/>
          <w:color w:val="000000" w:themeColor="text1"/>
          <w:szCs w:val="22"/>
        </w:rPr>
      </w:pPr>
      <w:r w:rsidRPr="00C60BD4">
        <w:rPr>
          <w:rFonts w:cs="Calibri"/>
          <w:color w:val="000000" w:themeColor="text1"/>
          <w:szCs w:val="22"/>
        </w:rPr>
        <w:t>Association De Medicina Intensiva Brasileira </w:t>
      </w:r>
    </w:p>
    <w:p w14:paraId="0C9CE787" w14:textId="77777777" w:rsidR="00B96E97" w:rsidRPr="00C60BD4" w:rsidRDefault="00B96E97" w:rsidP="00B96E97">
      <w:pPr>
        <w:numPr>
          <w:ilvl w:val="0"/>
          <w:numId w:val="24"/>
        </w:numPr>
        <w:rPr>
          <w:rFonts w:cs="Calibri"/>
          <w:color w:val="000000" w:themeColor="text1"/>
          <w:szCs w:val="22"/>
        </w:rPr>
      </w:pPr>
      <w:r w:rsidRPr="00C60BD4">
        <w:rPr>
          <w:rFonts w:cs="Calibri"/>
          <w:color w:val="000000" w:themeColor="text1"/>
          <w:szCs w:val="22"/>
        </w:rPr>
        <w:t>Australian and New Zealand Intensive Care Society </w:t>
      </w:r>
    </w:p>
    <w:p w14:paraId="759BFB59" w14:textId="49398B40" w:rsidR="00B96E97" w:rsidRPr="00C60BD4" w:rsidRDefault="00B96E97" w:rsidP="00B96E97">
      <w:pPr>
        <w:numPr>
          <w:ilvl w:val="0"/>
          <w:numId w:val="24"/>
        </w:numPr>
        <w:rPr>
          <w:rFonts w:cs="Calibri"/>
          <w:color w:val="000000" w:themeColor="text1"/>
          <w:szCs w:val="22"/>
        </w:rPr>
      </w:pPr>
      <w:r w:rsidRPr="00C60BD4">
        <w:rPr>
          <w:rFonts w:cs="Calibri"/>
          <w:color w:val="000000" w:themeColor="text1"/>
          <w:szCs w:val="22"/>
        </w:rPr>
        <w:t>Canadian Critical Care Society </w:t>
      </w:r>
    </w:p>
    <w:p w14:paraId="64012B27" w14:textId="3CC701BB" w:rsidR="00890794" w:rsidRPr="00C60BD4" w:rsidRDefault="00890794" w:rsidP="00890794">
      <w:pPr>
        <w:numPr>
          <w:ilvl w:val="0"/>
          <w:numId w:val="24"/>
        </w:numPr>
        <w:rPr>
          <w:rFonts w:cs="Calibri"/>
          <w:color w:val="000000" w:themeColor="text1"/>
          <w:szCs w:val="22"/>
        </w:rPr>
      </w:pPr>
      <w:r w:rsidRPr="00C60BD4">
        <w:rPr>
          <w:rFonts w:cs="Calibri"/>
          <w:color w:val="000000" w:themeColor="text1"/>
          <w:szCs w:val="22"/>
        </w:rPr>
        <w:t>Chinese Society of Critical Care Medicine </w:t>
      </w:r>
    </w:p>
    <w:p w14:paraId="399A34C2" w14:textId="242A7D41" w:rsidR="0019620F" w:rsidRPr="00C60BD4" w:rsidRDefault="0019620F" w:rsidP="00890794">
      <w:pPr>
        <w:numPr>
          <w:ilvl w:val="0"/>
          <w:numId w:val="24"/>
        </w:numPr>
        <w:rPr>
          <w:rFonts w:cs="Calibri"/>
          <w:color w:val="000000" w:themeColor="text1"/>
          <w:szCs w:val="22"/>
        </w:rPr>
      </w:pPr>
      <w:r w:rsidRPr="00C60BD4">
        <w:rPr>
          <w:rFonts w:cs="Calibri"/>
          <w:color w:val="000000" w:themeColor="text1"/>
          <w:szCs w:val="22"/>
        </w:rPr>
        <w:t>Chest</w:t>
      </w:r>
    </w:p>
    <w:p w14:paraId="18C2FF23" w14:textId="77777777" w:rsidR="00B96E97" w:rsidRPr="00C60BD4" w:rsidRDefault="00B96E97" w:rsidP="00B96E97">
      <w:pPr>
        <w:numPr>
          <w:ilvl w:val="0"/>
          <w:numId w:val="24"/>
        </w:numPr>
        <w:rPr>
          <w:rFonts w:cs="Calibri"/>
          <w:color w:val="000000" w:themeColor="text1"/>
          <w:szCs w:val="22"/>
        </w:rPr>
      </w:pPr>
      <w:r w:rsidRPr="00C60BD4">
        <w:rPr>
          <w:rFonts w:cs="Calibri"/>
          <w:color w:val="000000" w:themeColor="text1"/>
          <w:szCs w:val="22"/>
        </w:rPr>
        <w:t>European Respiratory Society</w:t>
      </w:r>
    </w:p>
    <w:p w14:paraId="3B327A2E" w14:textId="7C1E231A" w:rsidR="00F24585" w:rsidRDefault="00F24585" w:rsidP="00F24585">
      <w:pPr>
        <w:pStyle w:val="ListParagraph"/>
        <w:numPr>
          <w:ilvl w:val="0"/>
          <w:numId w:val="24"/>
        </w:numPr>
        <w:spacing w:after="0" w:line="240" w:lineRule="auto"/>
        <w:rPr>
          <w:rFonts w:ascii="Garamond" w:hAnsi="Garamond"/>
          <w:color w:val="000000" w:themeColor="text1"/>
          <w:szCs w:val="22"/>
        </w:rPr>
      </w:pPr>
      <w:r w:rsidRPr="00C60BD4">
        <w:rPr>
          <w:rFonts w:ascii="Garamond" w:hAnsi="Garamond"/>
          <w:color w:val="000000" w:themeColor="text1"/>
          <w:szCs w:val="22"/>
        </w:rPr>
        <w:t xml:space="preserve">European Society of Clinical Microbiology and Infectious Diseases </w:t>
      </w:r>
    </w:p>
    <w:p w14:paraId="2B35996D" w14:textId="6E77C04D" w:rsidR="00772B96" w:rsidRPr="00C60BD4" w:rsidRDefault="00772B96" w:rsidP="00F24585">
      <w:pPr>
        <w:pStyle w:val="ListParagraph"/>
        <w:numPr>
          <w:ilvl w:val="0"/>
          <w:numId w:val="24"/>
        </w:numPr>
        <w:spacing w:after="0" w:line="240" w:lineRule="auto"/>
        <w:rPr>
          <w:rFonts w:ascii="Garamond" w:hAnsi="Garamond"/>
          <w:color w:val="000000" w:themeColor="text1"/>
          <w:szCs w:val="22"/>
        </w:rPr>
      </w:pPr>
      <w:r>
        <w:rPr>
          <w:rFonts w:ascii="Garamond" w:hAnsi="Garamond"/>
          <w:color w:val="000000" w:themeColor="text1"/>
          <w:szCs w:val="22"/>
        </w:rPr>
        <w:t>European Society of Intensive Care Medicine</w:t>
      </w:r>
    </w:p>
    <w:p w14:paraId="521FD01B" w14:textId="438407F7" w:rsidR="00B96E97" w:rsidRPr="00C60BD4" w:rsidRDefault="00B96E97" w:rsidP="00B96E97">
      <w:pPr>
        <w:numPr>
          <w:ilvl w:val="0"/>
          <w:numId w:val="24"/>
        </w:numPr>
        <w:rPr>
          <w:rFonts w:cs="Calibri"/>
          <w:color w:val="000000" w:themeColor="text1"/>
          <w:szCs w:val="22"/>
        </w:rPr>
      </w:pPr>
      <w:r w:rsidRPr="00C60BD4">
        <w:rPr>
          <w:rFonts w:cs="Calibri"/>
          <w:color w:val="000000" w:themeColor="text1"/>
          <w:szCs w:val="22"/>
        </w:rPr>
        <w:t>Indian Society of Critical Care Medicine  </w:t>
      </w:r>
    </w:p>
    <w:p w14:paraId="670E3090" w14:textId="709D62CF" w:rsidR="00F24585" w:rsidRPr="00C60BD4" w:rsidRDefault="00F24585" w:rsidP="00F24585">
      <w:pPr>
        <w:pStyle w:val="ListParagraph"/>
        <w:numPr>
          <w:ilvl w:val="0"/>
          <w:numId w:val="24"/>
        </w:numPr>
        <w:spacing w:after="0" w:line="240" w:lineRule="auto"/>
        <w:rPr>
          <w:rFonts w:ascii="Garamond" w:hAnsi="Garamond"/>
          <w:color w:val="000000" w:themeColor="text1"/>
          <w:szCs w:val="22"/>
        </w:rPr>
      </w:pPr>
      <w:r w:rsidRPr="00C60BD4">
        <w:rPr>
          <w:rFonts w:ascii="Garamond" w:hAnsi="Garamond"/>
          <w:color w:val="000000" w:themeColor="text1"/>
          <w:szCs w:val="22"/>
        </w:rPr>
        <w:t>Infectious Diseases Society of North America</w:t>
      </w:r>
    </w:p>
    <w:p w14:paraId="7132057A" w14:textId="4861B29E" w:rsidR="00890794" w:rsidRPr="00C60BD4" w:rsidRDefault="00890794" w:rsidP="00890794">
      <w:pPr>
        <w:numPr>
          <w:ilvl w:val="0"/>
          <w:numId w:val="24"/>
        </w:numPr>
        <w:rPr>
          <w:rFonts w:cs="Calibri"/>
          <w:color w:val="000000" w:themeColor="text1"/>
          <w:szCs w:val="22"/>
        </w:rPr>
      </w:pPr>
      <w:r w:rsidRPr="00C60BD4">
        <w:rPr>
          <w:rFonts w:cs="Calibri"/>
          <w:color w:val="000000" w:themeColor="text1"/>
          <w:szCs w:val="22"/>
        </w:rPr>
        <w:t>Japanese Society of Intensive Care Medicine </w:t>
      </w:r>
    </w:p>
    <w:p w14:paraId="23DA135B" w14:textId="77777777" w:rsidR="00890794" w:rsidRPr="00C60BD4" w:rsidRDefault="00890794" w:rsidP="00890794">
      <w:pPr>
        <w:numPr>
          <w:ilvl w:val="0"/>
          <w:numId w:val="24"/>
        </w:numPr>
        <w:rPr>
          <w:rFonts w:cs="Calibri"/>
          <w:color w:val="000000" w:themeColor="text1"/>
          <w:szCs w:val="22"/>
        </w:rPr>
      </w:pPr>
      <w:r w:rsidRPr="00C60BD4">
        <w:rPr>
          <w:rFonts w:cs="Calibri"/>
          <w:color w:val="000000" w:themeColor="text1"/>
          <w:szCs w:val="22"/>
        </w:rPr>
        <w:t>Latin American Sepsis Institute</w:t>
      </w:r>
    </w:p>
    <w:p w14:paraId="3311FBC6" w14:textId="133AACFA" w:rsidR="00890794" w:rsidRDefault="00890794" w:rsidP="00890794">
      <w:pPr>
        <w:numPr>
          <w:ilvl w:val="0"/>
          <w:numId w:val="24"/>
        </w:numPr>
        <w:rPr>
          <w:rFonts w:cs="Calibri"/>
          <w:color w:val="000000" w:themeColor="text1"/>
          <w:szCs w:val="22"/>
        </w:rPr>
      </w:pPr>
      <w:r w:rsidRPr="00C60BD4">
        <w:rPr>
          <w:rFonts w:cs="Calibri"/>
          <w:color w:val="000000" w:themeColor="text1"/>
          <w:szCs w:val="22"/>
        </w:rPr>
        <w:t>Society for Academic Emergency Medicine </w:t>
      </w:r>
    </w:p>
    <w:p w14:paraId="4D0AA0E7" w14:textId="535EEFB0" w:rsidR="00772B96" w:rsidRPr="00C60BD4" w:rsidRDefault="00772B96" w:rsidP="00890794">
      <w:pPr>
        <w:numPr>
          <w:ilvl w:val="0"/>
          <w:numId w:val="24"/>
        </w:numPr>
        <w:rPr>
          <w:rFonts w:cs="Calibri"/>
          <w:color w:val="000000" w:themeColor="text1"/>
          <w:szCs w:val="22"/>
        </w:rPr>
      </w:pPr>
      <w:r>
        <w:rPr>
          <w:rFonts w:cs="Calibri"/>
          <w:color w:val="000000" w:themeColor="text1"/>
          <w:szCs w:val="22"/>
        </w:rPr>
        <w:t>Society of Critical Care Medicine</w:t>
      </w:r>
    </w:p>
    <w:p w14:paraId="34CE4394" w14:textId="77777777" w:rsidR="00890794" w:rsidRPr="00C60BD4" w:rsidRDefault="00890794" w:rsidP="00890794">
      <w:pPr>
        <w:numPr>
          <w:ilvl w:val="0"/>
          <w:numId w:val="24"/>
        </w:numPr>
        <w:rPr>
          <w:rFonts w:cs="Calibri"/>
          <w:color w:val="000000" w:themeColor="text1"/>
          <w:szCs w:val="22"/>
        </w:rPr>
      </w:pPr>
      <w:r w:rsidRPr="00C60BD4">
        <w:rPr>
          <w:rFonts w:cs="Calibri"/>
          <w:color w:val="000000" w:themeColor="text1"/>
          <w:szCs w:val="22"/>
        </w:rPr>
        <w:t>Scandinavian Critical Care Trials Group </w:t>
      </w:r>
    </w:p>
    <w:p w14:paraId="6803571C" w14:textId="5ADC22FF" w:rsidR="00890794" w:rsidRPr="00C60BD4" w:rsidRDefault="00890794" w:rsidP="00890794">
      <w:pPr>
        <w:numPr>
          <w:ilvl w:val="0"/>
          <w:numId w:val="24"/>
        </w:numPr>
        <w:rPr>
          <w:rFonts w:cs="Calibri"/>
          <w:color w:val="000000" w:themeColor="text1"/>
          <w:szCs w:val="22"/>
        </w:rPr>
      </w:pPr>
      <w:r w:rsidRPr="00C60BD4">
        <w:rPr>
          <w:rFonts w:cs="Calibri"/>
          <w:color w:val="000000" w:themeColor="text1"/>
          <w:szCs w:val="22"/>
        </w:rPr>
        <w:t>Surgical Infection Society</w:t>
      </w:r>
    </w:p>
    <w:p w14:paraId="4C894A25" w14:textId="77777777" w:rsidR="00B96E97" w:rsidRPr="00C60BD4" w:rsidRDefault="00B96E97" w:rsidP="00B96E97">
      <w:pPr>
        <w:numPr>
          <w:ilvl w:val="0"/>
          <w:numId w:val="24"/>
        </w:numPr>
        <w:rPr>
          <w:rFonts w:cs="Calibri"/>
          <w:color w:val="000000" w:themeColor="text1"/>
          <w:szCs w:val="22"/>
        </w:rPr>
      </w:pPr>
      <w:r w:rsidRPr="00C60BD4">
        <w:rPr>
          <w:rFonts w:cs="Calibri"/>
          <w:color w:val="000000" w:themeColor="text1"/>
          <w:szCs w:val="22"/>
        </w:rPr>
        <w:t>World Federation of Critical Care Nurses </w:t>
      </w:r>
    </w:p>
    <w:p w14:paraId="7DEC4290" w14:textId="3A249F7F" w:rsidR="00B96E97" w:rsidRPr="00C60BD4" w:rsidRDefault="00B96E97" w:rsidP="00EB1102">
      <w:pPr>
        <w:numPr>
          <w:ilvl w:val="0"/>
          <w:numId w:val="24"/>
        </w:numPr>
        <w:rPr>
          <w:rFonts w:cs="Calibri"/>
          <w:color w:val="000000" w:themeColor="text1"/>
          <w:szCs w:val="22"/>
        </w:rPr>
      </w:pPr>
      <w:r w:rsidRPr="00C60BD4">
        <w:rPr>
          <w:rFonts w:cs="Calibri"/>
          <w:color w:val="000000" w:themeColor="text1"/>
          <w:szCs w:val="22"/>
        </w:rPr>
        <w:t>World Federation of Societies of Intensive and Critical Care Medicin</w:t>
      </w:r>
      <w:r w:rsidR="00CA22ED" w:rsidRPr="00C60BD4">
        <w:rPr>
          <w:rFonts w:cs="Calibri"/>
          <w:color w:val="000000" w:themeColor="text1"/>
          <w:szCs w:val="22"/>
        </w:rPr>
        <w:t>e</w:t>
      </w:r>
    </w:p>
    <w:p w14:paraId="16DD344F" w14:textId="3F2C81E2" w:rsidR="00B96E97" w:rsidRPr="0099748B" w:rsidRDefault="00B96E97" w:rsidP="00B96E97">
      <w:pPr>
        <w:rPr>
          <w:rFonts w:cs="Calibri"/>
          <w:color w:val="000000" w:themeColor="text1"/>
          <w:szCs w:val="22"/>
        </w:rPr>
      </w:pPr>
    </w:p>
    <w:p w14:paraId="713FF5BF" w14:textId="724CDCBD" w:rsidR="00890794" w:rsidRPr="0099748B" w:rsidRDefault="00890794" w:rsidP="001B7217">
      <w:pPr>
        <w:rPr>
          <w:rFonts w:cstheme="minorHAnsi"/>
          <w:color w:val="000000" w:themeColor="text1"/>
          <w:szCs w:val="22"/>
        </w:rPr>
      </w:pPr>
    </w:p>
    <w:p w14:paraId="76065270" w14:textId="77777777" w:rsidR="00BA6891" w:rsidRPr="0099748B" w:rsidRDefault="00BA6891" w:rsidP="001B7217">
      <w:pPr>
        <w:pStyle w:val="Heading1"/>
        <w:rPr>
          <w:szCs w:val="22"/>
        </w:rPr>
      </w:pPr>
    </w:p>
    <w:p w14:paraId="653F3A6B" w14:textId="77777777" w:rsidR="00BA6891" w:rsidRPr="0099748B" w:rsidRDefault="00BA6891">
      <w:pPr>
        <w:spacing w:after="160" w:line="259" w:lineRule="auto"/>
        <w:rPr>
          <w:rFonts w:eastAsiaTheme="majorEastAsia" w:cs="Times New Roman (Headings CS)"/>
          <w:b/>
          <w:color w:val="000000" w:themeColor="text1"/>
          <w:szCs w:val="22"/>
        </w:rPr>
      </w:pPr>
      <w:r w:rsidRPr="0099748B">
        <w:rPr>
          <w:color w:val="000000" w:themeColor="text1"/>
          <w:szCs w:val="22"/>
        </w:rPr>
        <w:br w:type="page"/>
      </w:r>
    </w:p>
    <w:p w14:paraId="3115F6E0" w14:textId="0F2361BF" w:rsidR="00BA6891" w:rsidRPr="0099748B" w:rsidRDefault="00890794">
      <w:pPr>
        <w:pStyle w:val="Heading1"/>
        <w:rPr>
          <w:szCs w:val="22"/>
        </w:rPr>
      </w:pPr>
      <w:bookmarkStart w:id="1" w:name="_Toc77598632"/>
      <w:r w:rsidRPr="0099748B">
        <w:rPr>
          <w:szCs w:val="22"/>
        </w:rPr>
        <w:lastRenderedPageBreak/>
        <w:t>ACKNOWLEDGEMENTS</w:t>
      </w:r>
      <w:bookmarkEnd w:id="1"/>
    </w:p>
    <w:p w14:paraId="4B73F1C7" w14:textId="77777777" w:rsidR="00BA6891" w:rsidRPr="0099748B" w:rsidRDefault="00BA6891">
      <w:pPr>
        <w:spacing w:after="160" w:line="259" w:lineRule="auto"/>
        <w:rPr>
          <w:color w:val="000000" w:themeColor="text1"/>
          <w:szCs w:val="22"/>
        </w:rPr>
      </w:pPr>
    </w:p>
    <w:p w14:paraId="3BA05E94" w14:textId="349278FD" w:rsidR="00C13298" w:rsidRPr="0099748B" w:rsidRDefault="00C13298" w:rsidP="00C13298">
      <w:pPr>
        <w:rPr>
          <w:color w:val="000000" w:themeColor="text1"/>
          <w:szCs w:val="22"/>
        </w:rPr>
      </w:pPr>
      <w:r w:rsidRPr="0099748B">
        <w:rPr>
          <w:color w:val="000000" w:themeColor="text1"/>
          <w:szCs w:val="22"/>
        </w:rPr>
        <w:t xml:space="preserve">It is with great appreciation that we acknowledge the public panel members who shared their insights and experiences as patients/relatives and provided advice which was invaluable to informing the updated guideline. Specifically, we thank: Dana Mirman, sepsis survivor &amp; member of the Board of Directors of Sepsis Alliance, Idelette Nutma and Marie Mach, and </w:t>
      </w:r>
      <w:r w:rsidR="00340030" w:rsidRPr="0099748B">
        <w:rPr>
          <w:color w:val="000000" w:themeColor="text1"/>
          <w:szCs w:val="22"/>
        </w:rPr>
        <w:t>3</w:t>
      </w:r>
      <w:r w:rsidRPr="0099748B">
        <w:rPr>
          <w:color w:val="000000" w:themeColor="text1"/>
          <w:szCs w:val="22"/>
        </w:rPr>
        <w:t xml:space="preserve"> additional public panel members.</w:t>
      </w:r>
    </w:p>
    <w:p w14:paraId="2D61C6A4" w14:textId="1B0E40BF" w:rsidR="00C13298" w:rsidRPr="0099748B" w:rsidRDefault="00C13298" w:rsidP="00C13298">
      <w:pPr>
        <w:rPr>
          <w:color w:val="000000" w:themeColor="text1"/>
          <w:sz w:val="20"/>
          <w:szCs w:val="20"/>
        </w:rPr>
      </w:pPr>
    </w:p>
    <w:p w14:paraId="747E7688" w14:textId="26BEEBCF" w:rsidR="00C13298" w:rsidRPr="0099748B" w:rsidRDefault="00C13298" w:rsidP="00C13298">
      <w:pPr>
        <w:rPr>
          <w:color w:val="000000" w:themeColor="text1"/>
          <w:sz w:val="20"/>
          <w:szCs w:val="20"/>
        </w:rPr>
      </w:pPr>
      <w:r w:rsidRPr="0099748B">
        <w:rPr>
          <w:color w:val="000000" w:themeColor="text1"/>
          <w:sz w:val="20"/>
          <w:szCs w:val="20"/>
        </w:rPr>
        <w:br w:type="page"/>
      </w:r>
    </w:p>
    <w:p w14:paraId="22137F0D" w14:textId="52A043ED" w:rsidR="00477AF9" w:rsidRPr="0099748B" w:rsidRDefault="00257BBA" w:rsidP="001B7217">
      <w:pPr>
        <w:pStyle w:val="Heading1"/>
        <w:rPr>
          <w:rFonts w:eastAsiaTheme="minorEastAsia" w:cstheme="minorHAnsi"/>
          <w:szCs w:val="22"/>
          <w:lang w:eastAsia="it-IT"/>
        </w:rPr>
      </w:pPr>
      <w:bookmarkStart w:id="2" w:name="_Toc77598633"/>
      <w:r w:rsidRPr="0099748B">
        <w:rPr>
          <w:szCs w:val="22"/>
        </w:rPr>
        <w:lastRenderedPageBreak/>
        <w:t>GOVERNANCE OF SURVIVING SEPSIS CAMPAIGN</w:t>
      </w:r>
      <w:bookmarkEnd w:id="2"/>
      <w:r w:rsidRPr="0099748B">
        <w:rPr>
          <w:szCs w:val="22"/>
        </w:rPr>
        <w:t xml:space="preserve"> </w:t>
      </w:r>
    </w:p>
    <w:p w14:paraId="01164505" w14:textId="77777777" w:rsidR="001B7217" w:rsidRPr="0099748B" w:rsidRDefault="001B7217" w:rsidP="00477AF9">
      <w:pPr>
        <w:rPr>
          <w:rFonts w:cstheme="minorHAnsi"/>
          <w:b/>
          <w:color w:val="000000" w:themeColor="text1"/>
          <w:szCs w:val="22"/>
        </w:rPr>
      </w:pPr>
    </w:p>
    <w:p w14:paraId="03AFC684" w14:textId="162F295F" w:rsidR="008031A3" w:rsidRPr="0099748B" w:rsidRDefault="008031A3" w:rsidP="008031A3">
      <w:pPr>
        <w:rPr>
          <w:rFonts w:cstheme="minorHAnsi"/>
          <w:b/>
          <w:color w:val="000000" w:themeColor="text1"/>
          <w:szCs w:val="22"/>
        </w:rPr>
      </w:pPr>
      <w:r w:rsidRPr="0099748B">
        <w:rPr>
          <w:rFonts w:cstheme="minorHAnsi"/>
          <w:b/>
          <w:color w:val="000000" w:themeColor="text1"/>
          <w:szCs w:val="22"/>
        </w:rPr>
        <w:t>SSC Guidelines Committee Co-chairs</w:t>
      </w:r>
    </w:p>
    <w:p w14:paraId="095F7413" w14:textId="2A52E5A0" w:rsidR="008031A3" w:rsidRPr="0099748B" w:rsidRDefault="008031A3" w:rsidP="008031A3">
      <w:pPr>
        <w:rPr>
          <w:rFonts w:cstheme="minorHAnsi"/>
          <w:color w:val="000000" w:themeColor="text1"/>
          <w:szCs w:val="22"/>
        </w:rPr>
      </w:pPr>
      <w:r w:rsidRPr="0099748B">
        <w:rPr>
          <w:rFonts w:cstheme="minorHAnsi"/>
          <w:color w:val="000000" w:themeColor="text1"/>
          <w:szCs w:val="22"/>
        </w:rPr>
        <w:t>Andrew Rhodes, Laura Evans.</w:t>
      </w:r>
    </w:p>
    <w:p w14:paraId="493FE2DF" w14:textId="32EF643F" w:rsidR="008031A3" w:rsidRPr="0099748B" w:rsidRDefault="008031A3" w:rsidP="008031A3">
      <w:pPr>
        <w:rPr>
          <w:rFonts w:cstheme="minorHAnsi"/>
          <w:color w:val="000000" w:themeColor="text1"/>
          <w:szCs w:val="22"/>
        </w:rPr>
      </w:pPr>
    </w:p>
    <w:p w14:paraId="1A67073F" w14:textId="290778E6" w:rsidR="008031A3" w:rsidRPr="0099748B" w:rsidRDefault="008031A3" w:rsidP="008031A3">
      <w:pPr>
        <w:rPr>
          <w:rFonts w:cstheme="minorHAnsi"/>
          <w:b/>
          <w:color w:val="000000" w:themeColor="text1"/>
          <w:szCs w:val="22"/>
        </w:rPr>
      </w:pPr>
      <w:r w:rsidRPr="0099748B">
        <w:rPr>
          <w:rFonts w:cstheme="minorHAnsi"/>
          <w:b/>
          <w:color w:val="000000" w:themeColor="text1"/>
          <w:szCs w:val="22"/>
        </w:rPr>
        <w:t>SSC Guidelines Committee Co vice-chairs</w:t>
      </w:r>
    </w:p>
    <w:p w14:paraId="7D8DAE16" w14:textId="287EBC2E" w:rsidR="008031A3" w:rsidRPr="0099748B" w:rsidRDefault="008031A3" w:rsidP="008031A3">
      <w:pPr>
        <w:rPr>
          <w:rFonts w:cstheme="minorHAnsi"/>
          <w:color w:val="000000" w:themeColor="text1"/>
          <w:szCs w:val="22"/>
        </w:rPr>
      </w:pPr>
      <w:r w:rsidRPr="0099748B">
        <w:rPr>
          <w:rFonts w:cstheme="minorHAnsi"/>
          <w:color w:val="000000" w:themeColor="text1"/>
          <w:szCs w:val="22"/>
        </w:rPr>
        <w:t>Hallie Prescott, Marlies Ostermann</w:t>
      </w:r>
    </w:p>
    <w:p w14:paraId="3A03046D" w14:textId="77777777" w:rsidR="008031A3" w:rsidRPr="0099748B" w:rsidRDefault="008031A3" w:rsidP="00477AF9">
      <w:pPr>
        <w:rPr>
          <w:rFonts w:cstheme="minorHAnsi"/>
          <w:b/>
          <w:color w:val="000000" w:themeColor="text1"/>
          <w:szCs w:val="22"/>
        </w:rPr>
      </w:pPr>
    </w:p>
    <w:p w14:paraId="04BA6895" w14:textId="45005D2B" w:rsidR="00477AF9" w:rsidRPr="0099748B" w:rsidRDefault="00477AF9" w:rsidP="00477AF9">
      <w:pPr>
        <w:rPr>
          <w:rFonts w:cstheme="minorHAnsi"/>
          <w:b/>
          <w:color w:val="000000" w:themeColor="text1"/>
          <w:szCs w:val="22"/>
        </w:rPr>
      </w:pPr>
      <w:r w:rsidRPr="0099748B">
        <w:rPr>
          <w:rFonts w:cstheme="minorHAnsi"/>
          <w:b/>
          <w:color w:val="000000" w:themeColor="text1"/>
          <w:szCs w:val="22"/>
        </w:rPr>
        <w:t>SSC Guidelines Committee Oversight Group</w:t>
      </w:r>
    </w:p>
    <w:p w14:paraId="7E4ABD2B" w14:textId="20A00708" w:rsidR="00477AF9" w:rsidRPr="0099748B" w:rsidRDefault="00477AF9" w:rsidP="00477AF9">
      <w:pPr>
        <w:rPr>
          <w:rFonts w:cstheme="minorHAnsi"/>
          <w:color w:val="000000" w:themeColor="text1"/>
          <w:szCs w:val="22"/>
        </w:rPr>
      </w:pPr>
      <w:r w:rsidRPr="0099748B">
        <w:rPr>
          <w:rFonts w:cstheme="minorHAnsi"/>
          <w:color w:val="000000" w:themeColor="text1"/>
          <w:szCs w:val="22"/>
        </w:rPr>
        <w:t>Andrew Rhodes, Laura Evans, Waleed Al</w:t>
      </w:r>
      <w:r w:rsidR="0070352D" w:rsidRPr="0099748B">
        <w:rPr>
          <w:rFonts w:cstheme="minorHAnsi"/>
          <w:color w:val="000000" w:themeColor="text1"/>
          <w:szCs w:val="22"/>
        </w:rPr>
        <w:t>h</w:t>
      </w:r>
      <w:r w:rsidRPr="0099748B">
        <w:rPr>
          <w:rFonts w:cstheme="minorHAnsi"/>
          <w:color w:val="000000" w:themeColor="text1"/>
          <w:szCs w:val="22"/>
        </w:rPr>
        <w:t>azzani</w:t>
      </w:r>
    </w:p>
    <w:p w14:paraId="14481ECC" w14:textId="77777777" w:rsidR="00477AF9" w:rsidRPr="0099748B" w:rsidRDefault="00477AF9" w:rsidP="00477AF9">
      <w:pPr>
        <w:rPr>
          <w:rFonts w:cstheme="minorHAnsi"/>
          <w:b/>
          <w:color w:val="000000" w:themeColor="text1"/>
          <w:szCs w:val="22"/>
        </w:rPr>
      </w:pPr>
    </w:p>
    <w:p w14:paraId="2DD23B79" w14:textId="77777777" w:rsidR="00477AF9" w:rsidRPr="0099748B" w:rsidRDefault="00477AF9" w:rsidP="00477AF9">
      <w:pPr>
        <w:rPr>
          <w:rFonts w:cstheme="minorHAnsi"/>
          <w:b/>
          <w:color w:val="000000" w:themeColor="text1"/>
          <w:szCs w:val="22"/>
        </w:rPr>
      </w:pPr>
      <w:r w:rsidRPr="0099748B">
        <w:rPr>
          <w:rFonts w:cstheme="minorHAnsi"/>
          <w:b/>
          <w:color w:val="000000" w:themeColor="text1"/>
          <w:szCs w:val="22"/>
        </w:rPr>
        <w:t>SSC Guidelines Committee Group-heads</w:t>
      </w:r>
    </w:p>
    <w:p w14:paraId="09C72088" w14:textId="53676BE3" w:rsidR="001B7217" w:rsidRPr="0099748B" w:rsidRDefault="008031A3" w:rsidP="00477AF9">
      <w:pPr>
        <w:rPr>
          <w:color w:val="000000" w:themeColor="text1"/>
          <w:szCs w:val="22"/>
        </w:rPr>
      </w:pPr>
      <w:r w:rsidRPr="0099748B">
        <w:rPr>
          <w:rFonts w:cs="Calibri"/>
          <w:color w:val="000000" w:themeColor="text1"/>
          <w:szCs w:val="22"/>
        </w:rPr>
        <w:t>Craig French, Flavia Machado, Mitchell Levy, Lauralyn McIntyre, Christa Schorr, Steven Simpson, Joost W</w:t>
      </w:r>
      <w:r w:rsidR="00EC78AB" w:rsidRPr="0099748B">
        <w:rPr>
          <w:rFonts w:cs="Calibri"/>
          <w:color w:val="000000" w:themeColor="text1"/>
          <w:szCs w:val="22"/>
        </w:rPr>
        <w:t>ie</w:t>
      </w:r>
      <w:r w:rsidRPr="0099748B">
        <w:rPr>
          <w:rFonts w:cs="Calibri"/>
          <w:color w:val="000000" w:themeColor="text1"/>
          <w:szCs w:val="22"/>
        </w:rPr>
        <w:t>rsinga</w:t>
      </w:r>
      <w:r w:rsidRPr="0099748B">
        <w:rPr>
          <w:color w:val="000000" w:themeColor="text1"/>
          <w:szCs w:val="22"/>
        </w:rPr>
        <w:t>.</w:t>
      </w:r>
    </w:p>
    <w:p w14:paraId="5F551E74" w14:textId="77777777" w:rsidR="008031A3" w:rsidRPr="0099748B" w:rsidRDefault="008031A3" w:rsidP="00477AF9">
      <w:pPr>
        <w:rPr>
          <w:color w:val="000000" w:themeColor="text1"/>
          <w:szCs w:val="22"/>
        </w:rPr>
      </w:pPr>
    </w:p>
    <w:p w14:paraId="72115204" w14:textId="7EDE12A8" w:rsidR="001B7217" w:rsidRPr="0099748B" w:rsidRDefault="001B7217" w:rsidP="00477AF9">
      <w:pPr>
        <w:rPr>
          <w:rFonts w:cstheme="minorHAnsi"/>
          <w:b/>
          <w:bCs/>
          <w:color w:val="000000" w:themeColor="text1"/>
          <w:szCs w:val="22"/>
        </w:rPr>
      </w:pPr>
      <w:r w:rsidRPr="0099748B">
        <w:rPr>
          <w:rFonts w:cstheme="minorHAnsi"/>
          <w:b/>
          <w:bCs/>
          <w:color w:val="000000" w:themeColor="text1"/>
          <w:szCs w:val="22"/>
        </w:rPr>
        <w:t xml:space="preserve">SSC Conflicts of Interest </w:t>
      </w:r>
      <w:r w:rsidR="008031A3" w:rsidRPr="0099748B">
        <w:rPr>
          <w:rFonts w:cstheme="minorHAnsi"/>
          <w:b/>
          <w:bCs/>
          <w:color w:val="000000" w:themeColor="text1"/>
          <w:szCs w:val="22"/>
        </w:rPr>
        <w:t>Co-chairs</w:t>
      </w:r>
    </w:p>
    <w:p w14:paraId="4434E8FE" w14:textId="0945E41A" w:rsidR="001B7217" w:rsidRPr="0099748B" w:rsidRDefault="001B7217" w:rsidP="00477AF9">
      <w:pPr>
        <w:rPr>
          <w:rFonts w:cstheme="minorHAnsi"/>
          <w:b/>
          <w:bCs/>
          <w:color w:val="000000" w:themeColor="text1"/>
          <w:szCs w:val="22"/>
        </w:rPr>
      </w:pPr>
      <w:r w:rsidRPr="0099748B">
        <w:rPr>
          <w:rFonts w:cstheme="minorHAnsi"/>
          <w:color w:val="000000" w:themeColor="text1"/>
          <w:szCs w:val="22"/>
        </w:rPr>
        <w:t>Massimo Antonelli</w:t>
      </w:r>
      <w:r w:rsidR="008031A3" w:rsidRPr="0099748B">
        <w:rPr>
          <w:rFonts w:cstheme="minorHAnsi"/>
          <w:color w:val="000000" w:themeColor="text1"/>
          <w:szCs w:val="22"/>
        </w:rPr>
        <w:t xml:space="preserve">, </w:t>
      </w:r>
      <w:r w:rsidRPr="0099748B">
        <w:rPr>
          <w:rFonts w:cstheme="minorHAnsi"/>
          <w:color w:val="000000" w:themeColor="text1"/>
          <w:szCs w:val="22"/>
        </w:rPr>
        <w:t>Craig Co</w:t>
      </w:r>
      <w:r w:rsidR="008031A3" w:rsidRPr="0099748B">
        <w:rPr>
          <w:rFonts w:cstheme="minorHAnsi"/>
          <w:color w:val="000000" w:themeColor="text1"/>
          <w:szCs w:val="22"/>
        </w:rPr>
        <w:t>o</w:t>
      </w:r>
      <w:r w:rsidRPr="0099748B">
        <w:rPr>
          <w:rFonts w:cstheme="minorHAnsi"/>
          <w:color w:val="000000" w:themeColor="text1"/>
          <w:szCs w:val="22"/>
        </w:rPr>
        <w:t>persmith</w:t>
      </w:r>
    </w:p>
    <w:p w14:paraId="3F403478" w14:textId="77777777" w:rsidR="00477AF9" w:rsidRPr="0099748B" w:rsidRDefault="00477AF9" w:rsidP="00477AF9">
      <w:pPr>
        <w:rPr>
          <w:rFonts w:cstheme="minorHAnsi"/>
          <w:b/>
          <w:color w:val="000000" w:themeColor="text1"/>
          <w:szCs w:val="22"/>
        </w:rPr>
      </w:pPr>
    </w:p>
    <w:p w14:paraId="1D29B098" w14:textId="5A72C14C" w:rsidR="00477AF9" w:rsidRPr="0099748B" w:rsidRDefault="0070352D" w:rsidP="00477AF9">
      <w:pPr>
        <w:rPr>
          <w:rFonts w:cstheme="minorHAnsi"/>
          <w:b/>
          <w:color w:val="000000" w:themeColor="text1"/>
          <w:szCs w:val="22"/>
        </w:rPr>
      </w:pPr>
      <w:r w:rsidRPr="0099748B">
        <w:rPr>
          <w:rFonts w:cstheme="minorHAnsi"/>
          <w:b/>
          <w:color w:val="000000" w:themeColor="text1"/>
          <w:szCs w:val="22"/>
        </w:rPr>
        <w:t xml:space="preserve">GUIDE </w:t>
      </w:r>
      <w:r w:rsidR="00477AF9" w:rsidRPr="0099748B">
        <w:rPr>
          <w:rFonts w:cstheme="minorHAnsi"/>
          <w:b/>
          <w:color w:val="000000" w:themeColor="text1"/>
          <w:szCs w:val="22"/>
        </w:rPr>
        <w:t>Methodology group</w:t>
      </w:r>
    </w:p>
    <w:p w14:paraId="252673C1" w14:textId="1D698E5E" w:rsidR="00477AF9" w:rsidRPr="0099748B" w:rsidRDefault="00477AF9" w:rsidP="00477AF9">
      <w:pPr>
        <w:rPr>
          <w:rFonts w:cstheme="minorHAnsi"/>
          <w:color w:val="000000" w:themeColor="text1"/>
          <w:szCs w:val="22"/>
        </w:rPr>
      </w:pPr>
      <w:r w:rsidRPr="0099748B">
        <w:rPr>
          <w:rFonts w:cstheme="minorHAnsi"/>
          <w:color w:val="000000" w:themeColor="text1"/>
          <w:szCs w:val="22"/>
        </w:rPr>
        <w:t>Waleed Alhazzani (chair)</w:t>
      </w:r>
      <w:r w:rsidR="00340030" w:rsidRPr="0099748B">
        <w:rPr>
          <w:rFonts w:cstheme="minorHAnsi"/>
          <w:color w:val="000000" w:themeColor="text1"/>
          <w:szCs w:val="22"/>
        </w:rPr>
        <w:t>,</w:t>
      </w:r>
    </w:p>
    <w:p w14:paraId="767F0C62" w14:textId="77777777" w:rsidR="000E5335" w:rsidRPr="0099748B" w:rsidRDefault="000E5335" w:rsidP="000E5335">
      <w:pPr>
        <w:rPr>
          <w:rFonts w:cs="Calibri"/>
          <w:color w:val="000000" w:themeColor="text1"/>
          <w:szCs w:val="22"/>
        </w:rPr>
      </w:pPr>
      <w:r w:rsidRPr="0099748B">
        <w:rPr>
          <w:rFonts w:cs="Calibri"/>
          <w:color w:val="000000" w:themeColor="text1"/>
          <w:szCs w:val="22"/>
        </w:rPr>
        <w:t xml:space="preserve">Emilie Belley-Cote </w:t>
      </w:r>
    </w:p>
    <w:p w14:paraId="030B0AD5" w14:textId="77777777" w:rsidR="000E5335" w:rsidRPr="0099748B" w:rsidRDefault="000E5335" w:rsidP="000E5335">
      <w:pPr>
        <w:rPr>
          <w:rFonts w:cs="Calibri"/>
          <w:color w:val="000000" w:themeColor="text1"/>
          <w:szCs w:val="22"/>
        </w:rPr>
      </w:pPr>
      <w:r w:rsidRPr="0099748B">
        <w:rPr>
          <w:rFonts w:cs="Calibri"/>
          <w:color w:val="000000" w:themeColor="text1"/>
          <w:szCs w:val="22"/>
        </w:rPr>
        <w:t>Fayez Alshamsi</w:t>
      </w:r>
    </w:p>
    <w:p w14:paraId="59AB5156" w14:textId="77777777" w:rsidR="000E5335" w:rsidRPr="0099748B" w:rsidRDefault="000E5335" w:rsidP="000E5335">
      <w:pPr>
        <w:rPr>
          <w:rFonts w:cs="Calibri"/>
          <w:color w:val="000000" w:themeColor="text1"/>
          <w:szCs w:val="22"/>
        </w:rPr>
      </w:pPr>
      <w:r w:rsidRPr="0099748B">
        <w:rPr>
          <w:rFonts w:cs="Calibri"/>
          <w:color w:val="000000" w:themeColor="text1"/>
          <w:szCs w:val="22"/>
        </w:rPr>
        <w:t>John Centofanti</w:t>
      </w:r>
    </w:p>
    <w:p w14:paraId="1C5C46C9" w14:textId="77777777" w:rsidR="000E5335" w:rsidRPr="0099748B" w:rsidRDefault="000E5335" w:rsidP="000E5335">
      <w:pPr>
        <w:rPr>
          <w:rFonts w:cs="Calibri"/>
          <w:color w:val="000000" w:themeColor="text1"/>
          <w:szCs w:val="22"/>
        </w:rPr>
      </w:pPr>
      <w:r w:rsidRPr="0099748B">
        <w:rPr>
          <w:rFonts w:cs="Calibri"/>
          <w:color w:val="000000" w:themeColor="text1"/>
          <w:szCs w:val="22"/>
        </w:rPr>
        <w:t>Mark Nunnally</w:t>
      </w:r>
    </w:p>
    <w:p w14:paraId="1B143EC6" w14:textId="77777777" w:rsidR="000E5335" w:rsidRPr="0099748B" w:rsidRDefault="000E5335" w:rsidP="000E5335">
      <w:pPr>
        <w:rPr>
          <w:rFonts w:cs="Calibri"/>
          <w:color w:val="000000" w:themeColor="text1"/>
          <w:szCs w:val="22"/>
        </w:rPr>
      </w:pPr>
      <w:r w:rsidRPr="0099748B">
        <w:rPr>
          <w:rFonts w:cs="Calibri"/>
          <w:color w:val="000000" w:themeColor="text1"/>
          <w:szCs w:val="22"/>
        </w:rPr>
        <w:t>Morten Hylander-Moller</w:t>
      </w:r>
    </w:p>
    <w:p w14:paraId="72B8FCC8" w14:textId="77777777" w:rsidR="000E5335" w:rsidRPr="0099748B" w:rsidRDefault="000E5335" w:rsidP="000E5335">
      <w:pPr>
        <w:rPr>
          <w:rFonts w:cs="Calibri"/>
          <w:color w:val="000000" w:themeColor="text1"/>
          <w:szCs w:val="22"/>
        </w:rPr>
      </w:pPr>
      <w:r w:rsidRPr="0099748B">
        <w:rPr>
          <w:rFonts w:cs="Calibri"/>
          <w:color w:val="000000" w:themeColor="text1"/>
          <w:szCs w:val="22"/>
        </w:rPr>
        <w:t>Simon Oczkowski</w:t>
      </w:r>
    </w:p>
    <w:p w14:paraId="033B31CA" w14:textId="77777777" w:rsidR="00477AF9" w:rsidRPr="0099748B" w:rsidRDefault="00477AF9" w:rsidP="00477AF9">
      <w:pPr>
        <w:rPr>
          <w:rFonts w:cstheme="minorHAnsi"/>
          <w:color w:val="000000" w:themeColor="text1"/>
          <w:szCs w:val="22"/>
        </w:rPr>
      </w:pPr>
    </w:p>
    <w:p w14:paraId="3191D00B" w14:textId="77777777" w:rsidR="00477AF9" w:rsidRPr="0099748B" w:rsidRDefault="00477AF9" w:rsidP="00477AF9">
      <w:pPr>
        <w:rPr>
          <w:rFonts w:cstheme="minorHAnsi"/>
          <w:color w:val="000000" w:themeColor="text1"/>
          <w:szCs w:val="22"/>
          <w:highlight w:val="yellow"/>
        </w:rPr>
      </w:pPr>
      <w:r w:rsidRPr="0099748B">
        <w:rPr>
          <w:rFonts w:cstheme="minorHAnsi"/>
          <w:color w:val="000000" w:themeColor="text1"/>
          <w:szCs w:val="22"/>
          <w:highlight w:val="yellow"/>
        </w:rPr>
        <w:br w:type="page"/>
      </w:r>
    </w:p>
    <w:p w14:paraId="63687841" w14:textId="1A5BD33A" w:rsidR="00477AF9" w:rsidRPr="0099748B" w:rsidRDefault="00257BBA" w:rsidP="000D5FD9">
      <w:pPr>
        <w:pStyle w:val="Heading1"/>
      </w:pPr>
      <w:bookmarkStart w:id="3" w:name="_Toc77598634"/>
      <w:r w:rsidRPr="0099748B">
        <w:lastRenderedPageBreak/>
        <w:t>ABSTRACT</w:t>
      </w:r>
      <w:bookmarkEnd w:id="3"/>
      <w:r w:rsidRPr="0099748B">
        <w:t xml:space="preserve"> </w:t>
      </w:r>
    </w:p>
    <w:p w14:paraId="4FC30D7E" w14:textId="77777777" w:rsidR="00132302" w:rsidRPr="0099748B" w:rsidRDefault="00132302" w:rsidP="00132302">
      <w:pPr>
        <w:rPr>
          <w:color w:val="000000" w:themeColor="text1"/>
          <w:szCs w:val="22"/>
        </w:rPr>
      </w:pPr>
    </w:p>
    <w:p w14:paraId="105E68DF" w14:textId="77777777" w:rsidR="009434D8" w:rsidRPr="0099748B" w:rsidRDefault="009434D8" w:rsidP="008031A3">
      <w:pPr>
        <w:tabs>
          <w:tab w:val="left" w:pos="1317"/>
        </w:tabs>
        <w:rPr>
          <w:rFonts w:cstheme="minorHAnsi"/>
          <w:b/>
          <w:bCs/>
          <w:color w:val="000000" w:themeColor="text1"/>
          <w:szCs w:val="22"/>
          <w:lang w:val="en-CA"/>
        </w:rPr>
      </w:pPr>
      <w:r w:rsidRPr="0099748B">
        <w:rPr>
          <w:rFonts w:cstheme="minorHAnsi"/>
          <w:b/>
          <w:bCs/>
          <w:color w:val="000000" w:themeColor="text1"/>
          <w:szCs w:val="22"/>
          <w:lang w:val="en-CA"/>
        </w:rPr>
        <w:t>Background</w:t>
      </w:r>
    </w:p>
    <w:p w14:paraId="10E9E4FE" w14:textId="117F4924" w:rsidR="009434D8" w:rsidRPr="0099748B" w:rsidRDefault="00B604CD" w:rsidP="008031A3">
      <w:pPr>
        <w:tabs>
          <w:tab w:val="left" w:pos="1317"/>
        </w:tabs>
        <w:rPr>
          <w:rFonts w:cstheme="minorHAnsi"/>
          <w:bCs/>
          <w:color w:val="000000" w:themeColor="text1"/>
          <w:szCs w:val="22"/>
          <w:lang w:val="en-CA"/>
        </w:rPr>
      </w:pPr>
      <w:r w:rsidRPr="0099748B">
        <w:rPr>
          <w:rFonts w:cstheme="minorHAnsi"/>
          <w:bCs/>
          <w:color w:val="000000" w:themeColor="text1"/>
          <w:szCs w:val="22"/>
          <w:lang w:val="en-CA"/>
        </w:rPr>
        <w:t>Sepsis poses a global threat to millions of lives</w:t>
      </w:r>
      <w:r w:rsidR="00651077" w:rsidRPr="0099748B">
        <w:rPr>
          <w:rFonts w:cstheme="minorHAnsi"/>
          <w:bCs/>
          <w:color w:val="000000" w:themeColor="text1"/>
          <w:szCs w:val="22"/>
          <w:lang w:val="en-CA"/>
        </w:rPr>
        <w:t>.</w:t>
      </w:r>
      <w:r w:rsidRPr="0099748B">
        <w:rPr>
          <w:rFonts w:cstheme="minorHAnsi"/>
          <w:bCs/>
          <w:color w:val="000000" w:themeColor="text1"/>
          <w:szCs w:val="22"/>
          <w:lang w:val="en-CA"/>
        </w:rPr>
        <w:t xml:space="preserve"> </w:t>
      </w:r>
      <w:r w:rsidR="00651077" w:rsidRPr="0099748B">
        <w:rPr>
          <w:rFonts w:cstheme="minorHAnsi"/>
          <w:bCs/>
          <w:color w:val="000000" w:themeColor="text1"/>
          <w:szCs w:val="22"/>
          <w:lang w:val="en-CA"/>
        </w:rPr>
        <w:t>T</w:t>
      </w:r>
      <w:r w:rsidR="00E80717" w:rsidRPr="0099748B">
        <w:rPr>
          <w:rFonts w:cstheme="minorHAnsi"/>
          <w:bCs/>
          <w:color w:val="000000" w:themeColor="text1"/>
          <w:szCs w:val="22"/>
          <w:lang w:val="en-CA"/>
        </w:rPr>
        <w:t xml:space="preserve">he </w:t>
      </w:r>
      <w:r w:rsidR="00651077" w:rsidRPr="0099748B">
        <w:rPr>
          <w:rFonts w:cstheme="minorHAnsi"/>
          <w:bCs/>
          <w:color w:val="000000" w:themeColor="text1"/>
          <w:szCs w:val="22"/>
          <w:lang w:val="en-CA"/>
        </w:rPr>
        <w:t>S</w:t>
      </w:r>
      <w:r w:rsidR="00E80717" w:rsidRPr="0099748B">
        <w:rPr>
          <w:rFonts w:cstheme="minorHAnsi"/>
          <w:bCs/>
          <w:color w:val="000000" w:themeColor="text1"/>
          <w:szCs w:val="22"/>
          <w:lang w:val="en-CA"/>
        </w:rPr>
        <w:t xml:space="preserve">urviving </w:t>
      </w:r>
      <w:r w:rsidR="00651077" w:rsidRPr="0099748B">
        <w:rPr>
          <w:rFonts w:cstheme="minorHAnsi"/>
          <w:bCs/>
          <w:color w:val="000000" w:themeColor="text1"/>
          <w:szCs w:val="22"/>
          <w:lang w:val="en-CA"/>
        </w:rPr>
        <w:t>S</w:t>
      </w:r>
      <w:r w:rsidR="00E80717" w:rsidRPr="0099748B">
        <w:rPr>
          <w:rFonts w:cstheme="minorHAnsi"/>
          <w:bCs/>
          <w:color w:val="000000" w:themeColor="text1"/>
          <w:szCs w:val="22"/>
          <w:lang w:val="en-CA"/>
        </w:rPr>
        <w:t xml:space="preserve">epsis </w:t>
      </w:r>
      <w:r w:rsidR="00651077" w:rsidRPr="0099748B">
        <w:rPr>
          <w:rFonts w:cstheme="minorHAnsi"/>
          <w:bCs/>
          <w:color w:val="000000" w:themeColor="text1"/>
          <w:szCs w:val="22"/>
          <w:lang w:val="en-CA"/>
        </w:rPr>
        <w:t>C</w:t>
      </w:r>
      <w:r w:rsidR="00E80717" w:rsidRPr="0099748B">
        <w:rPr>
          <w:rFonts w:cstheme="minorHAnsi"/>
          <w:bCs/>
          <w:color w:val="000000" w:themeColor="text1"/>
          <w:szCs w:val="22"/>
          <w:lang w:val="en-CA"/>
        </w:rPr>
        <w:t>ampaign</w:t>
      </w:r>
      <w:r w:rsidR="00651077" w:rsidRPr="0099748B">
        <w:rPr>
          <w:rFonts w:cstheme="minorHAnsi"/>
          <w:bCs/>
          <w:color w:val="000000" w:themeColor="text1"/>
          <w:szCs w:val="22"/>
          <w:lang w:val="en-CA"/>
        </w:rPr>
        <w:t xml:space="preserve"> (SSC)</w:t>
      </w:r>
      <w:r w:rsidR="00E80717" w:rsidRPr="0099748B">
        <w:rPr>
          <w:rFonts w:cstheme="minorHAnsi"/>
          <w:bCs/>
          <w:color w:val="000000" w:themeColor="text1"/>
          <w:szCs w:val="22"/>
          <w:lang w:val="en-CA"/>
        </w:rPr>
        <w:t xml:space="preserve"> guidelines provide </w:t>
      </w:r>
      <w:r w:rsidR="00651077" w:rsidRPr="0099748B">
        <w:rPr>
          <w:rFonts w:cstheme="minorHAnsi"/>
          <w:bCs/>
          <w:color w:val="000000" w:themeColor="text1"/>
          <w:szCs w:val="22"/>
          <w:lang w:val="en-CA"/>
        </w:rPr>
        <w:t>evidence-based</w:t>
      </w:r>
      <w:r w:rsidRPr="0099748B">
        <w:rPr>
          <w:rFonts w:cstheme="minorHAnsi"/>
          <w:bCs/>
          <w:color w:val="000000" w:themeColor="text1"/>
          <w:szCs w:val="22"/>
          <w:lang w:val="en-CA"/>
        </w:rPr>
        <w:t xml:space="preserve"> </w:t>
      </w:r>
      <w:r w:rsidR="00E80717" w:rsidRPr="0099748B">
        <w:rPr>
          <w:rFonts w:cstheme="minorHAnsi"/>
          <w:bCs/>
          <w:color w:val="000000" w:themeColor="text1"/>
          <w:szCs w:val="22"/>
          <w:lang w:val="en-CA"/>
        </w:rPr>
        <w:t xml:space="preserve">recommendations on the </w:t>
      </w:r>
      <w:r w:rsidRPr="0099748B">
        <w:rPr>
          <w:rFonts w:cstheme="minorHAnsi"/>
          <w:bCs/>
          <w:color w:val="000000" w:themeColor="text1"/>
          <w:szCs w:val="22"/>
          <w:lang w:val="en-CA"/>
        </w:rPr>
        <w:t>recognition and management of sepsis and its complications</w:t>
      </w:r>
      <w:r w:rsidR="009434D8" w:rsidRPr="0099748B">
        <w:rPr>
          <w:rFonts w:cstheme="minorHAnsi"/>
          <w:bCs/>
          <w:color w:val="000000" w:themeColor="text1"/>
          <w:szCs w:val="22"/>
          <w:lang w:val="en-CA"/>
        </w:rPr>
        <w:t>.</w:t>
      </w:r>
    </w:p>
    <w:p w14:paraId="78029DAA" w14:textId="77777777" w:rsidR="009434D8" w:rsidRPr="0099748B" w:rsidRDefault="009434D8" w:rsidP="008031A3">
      <w:pPr>
        <w:tabs>
          <w:tab w:val="left" w:pos="1317"/>
        </w:tabs>
        <w:rPr>
          <w:rFonts w:cstheme="minorHAnsi"/>
          <w:b/>
          <w:bCs/>
          <w:color w:val="000000" w:themeColor="text1"/>
          <w:szCs w:val="22"/>
          <w:lang w:val="en-CA"/>
        </w:rPr>
      </w:pPr>
      <w:r w:rsidRPr="0099748B">
        <w:rPr>
          <w:rFonts w:cstheme="minorHAnsi"/>
          <w:b/>
          <w:bCs/>
          <w:color w:val="000000" w:themeColor="text1"/>
          <w:szCs w:val="22"/>
          <w:lang w:val="en-CA"/>
        </w:rPr>
        <w:t>Methods</w:t>
      </w:r>
    </w:p>
    <w:p w14:paraId="17678835" w14:textId="0DAAF7D4" w:rsidR="009434D8" w:rsidRPr="0099748B" w:rsidRDefault="009434D8" w:rsidP="008031A3">
      <w:pPr>
        <w:tabs>
          <w:tab w:val="left" w:pos="1317"/>
        </w:tabs>
        <w:rPr>
          <w:rFonts w:cstheme="minorHAnsi"/>
          <w:bCs/>
          <w:color w:val="000000" w:themeColor="text1"/>
          <w:szCs w:val="22"/>
          <w:lang w:val="en-CA"/>
        </w:rPr>
      </w:pPr>
      <w:r w:rsidRPr="0099748B">
        <w:rPr>
          <w:rFonts w:cstheme="minorHAnsi"/>
          <w:bCs/>
          <w:color w:val="000000" w:themeColor="text1"/>
          <w:szCs w:val="22"/>
          <w:lang w:val="en-CA"/>
        </w:rPr>
        <w:t xml:space="preserve">We formed a panel of </w:t>
      </w:r>
      <w:r w:rsidR="00651077" w:rsidRPr="0099748B">
        <w:rPr>
          <w:rFonts w:cstheme="minorHAnsi"/>
          <w:bCs/>
          <w:color w:val="000000" w:themeColor="text1"/>
          <w:szCs w:val="22"/>
          <w:lang w:val="en-CA"/>
        </w:rPr>
        <w:t>60</w:t>
      </w:r>
      <w:r w:rsidRPr="0099748B">
        <w:rPr>
          <w:rFonts w:cstheme="minorHAnsi"/>
          <w:bCs/>
          <w:color w:val="000000" w:themeColor="text1"/>
          <w:szCs w:val="22"/>
          <w:lang w:val="en-CA"/>
        </w:rPr>
        <w:t xml:space="preserve"> experts from </w:t>
      </w:r>
      <w:r w:rsidR="00651077" w:rsidRPr="0099748B">
        <w:rPr>
          <w:rFonts w:cstheme="minorHAnsi"/>
          <w:bCs/>
          <w:color w:val="000000" w:themeColor="text1"/>
          <w:szCs w:val="22"/>
          <w:lang w:val="en-CA"/>
        </w:rPr>
        <w:t>22</w:t>
      </w:r>
      <w:r w:rsidRPr="0099748B">
        <w:rPr>
          <w:rFonts w:cstheme="minorHAnsi"/>
          <w:bCs/>
          <w:color w:val="000000" w:themeColor="text1"/>
          <w:szCs w:val="22"/>
          <w:lang w:val="en-CA"/>
        </w:rPr>
        <w:t xml:space="preserve"> countries</w:t>
      </w:r>
      <w:r w:rsidR="00392CEA" w:rsidRPr="0099748B">
        <w:rPr>
          <w:rFonts w:cstheme="minorHAnsi"/>
          <w:bCs/>
          <w:color w:val="000000" w:themeColor="text1"/>
          <w:szCs w:val="22"/>
          <w:lang w:val="en-CA"/>
        </w:rPr>
        <w:t xml:space="preserve"> and 11 members of the public</w:t>
      </w:r>
      <w:r w:rsidRPr="0099748B">
        <w:rPr>
          <w:rFonts w:cstheme="minorHAnsi"/>
          <w:bCs/>
          <w:color w:val="000000" w:themeColor="text1"/>
          <w:szCs w:val="22"/>
          <w:lang w:val="en-CA"/>
        </w:rPr>
        <w:t xml:space="preserve">. The panel </w:t>
      </w:r>
      <w:r w:rsidR="00BC2319" w:rsidRPr="0099748B">
        <w:rPr>
          <w:rFonts w:cstheme="minorHAnsi"/>
          <w:bCs/>
          <w:color w:val="000000" w:themeColor="text1"/>
          <w:szCs w:val="22"/>
          <w:lang w:val="en-CA"/>
        </w:rPr>
        <w:t>prioritized</w:t>
      </w:r>
      <w:r w:rsidRPr="0099748B">
        <w:rPr>
          <w:rFonts w:cstheme="minorHAnsi"/>
          <w:bCs/>
          <w:color w:val="000000" w:themeColor="text1"/>
          <w:szCs w:val="22"/>
          <w:lang w:val="en-CA"/>
        </w:rPr>
        <w:t xml:space="preserve"> questions that are relevant to </w:t>
      </w:r>
      <w:r w:rsidR="00527CA7" w:rsidRPr="0099748B">
        <w:rPr>
          <w:rFonts w:cstheme="minorHAnsi"/>
          <w:bCs/>
          <w:color w:val="000000" w:themeColor="text1"/>
          <w:szCs w:val="22"/>
          <w:lang w:val="en-CA"/>
        </w:rPr>
        <w:t xml:space="preserve">the recognition and </w:t>
      </w:r>
      <w:r w:rsidRPr="0099748B">
        <w:rPr>
          <w:rFonts w:cstheme="minorHAnsi"/>
          <w:bCs/>
          <w:color w:val="000000" w:themeColor="text1"/>
          <w:szCs w:val="22"/>
          <w:lang w:val="en-CA"/>
        </w:rPr>
        <w:t>management of sepsis and septic shock in adults.</w:t>
      </w:r>
      <w:r w:rsidR="00BF054D" w:rsidRPr="0099748B">
        <w:rPr>
          <w:rFonts w:cstheme="minorHAnsi"/>
          <w:bCs/>
          <w:color w:val="000000" w:themeColor="text1"/>
          <w:szCs w:val="22"/>
          <w:lang w:val="en-CA"/>
        </w:rPr>
        <w:t xml:space="preserve"> </w:t>
      </w:r>
      <w:r w:rsidR="00630890" w:rsidRPr="0099748B">
        <w:rPr>
          <w:rFonts w:cstheme="minorHAnsi"/>
          <w:bCs/>
          <w:color w:val="000000" w:themeColor="text1"/>
          <w:szCs w:val="22"/>
          <w:lang w:val="en-CA"/>
        </w:rPr>
        <w:t xml:space="preserve">New questions and sections were addressed, relative to the previous guidelines. </w:t>
      </w:r>
      <w:r w:rsidR="00651077" w:rsidRPr="0099748B">
        <w:rPr>
          <w:rFonts w:cstheme="minorHAnsi"/>
          <w:bCs/>
          <w:color w:val="000000" w:themeColor="text1"/>
          <w:szCs w:val="22"/>
          <w:lang w:val="en-CA"/>
        </w:rPr>
        <w:t>These questions</w:t>
      </w:r>
      <w:r w:rsidR="00BF054D" w:rsidRPr="0099748B">
        <w:rPr>
          <w:rFonts w:cstheme="minorHAnsi"/>
          <w:bCs/>
          <w:color w:val="000000" w:themeColor="text1"/>
          <w:szCs w:val="22"/>
          <w:lang w:val="en-CA"/>
        </w:rPr>
        <w:t xml:space="preserve"> were grouped under 6 subgroups (</w:t>
      </w:r>
      <w:r w:rsidR="00BC2319" w:rsidRPr="0099748B">
        <w:rPr>
          <w:rFonts w:cstheme="minorHAnsi"/>
          <w:bCs/>
          <w:color w:val="000000" w:themeColor="text1"/>
          <w:szCs w:val="22"/>
          <w:lang w:val="en-CA"/>
        </w:rPr>
        <w:t xml:space="preserve">screening and early treatment, infection, hemodynamics, ventilation, additional therapies, and </w:t>
      </w:r>
      <w:r w:rsidR="00651077" w:rsidRPr="0099748B">
        <w:rPr>
          <w:rFonts w:cstheme="minorHAnsi"/>
          <w:bCs/>
          <w:color w:val="000000" w:themeColor="text1"/>
          <w:szCs w:val="22"/>
          <w:lang w:val="en-CA"/>
        </w:rPr>
        <w:t>long-term</w:t>
      </w:r>
      <w:r w:rsidR="00BC2319" w:rsidRPr="0099748B">
        <w:rPr>
          <w:rFonts w:cstheme="minorHAnsi"/>
          <w:bCs/>
          <w:color w:val="000000" w:themeColor="text1"/>
          <w:szCs w:val="22"/>
          <w:lang w:val="en-CA"/>
        </w:rPr>
        <w:t xml:space="preserve"> outcomes and goals of care</w:t>
      </w:r>
      <w:r w:rsidR="00BF054D" w:rsidRPr="0099748B">
        <w:rPr>
          <w:rFonts w:cstheme="minorHAnsi"/>
          <w:bCs/>
          <w:color w:val="000000" w:themeColor="text1"/>
          <w:szCs w:val="22"/>
          <w:lang w:val="en-CA"/>
        </w:rPr>
        <w:t xml:space="preserve">). </w:t>
      </w:r>
      <w:r w:rsidR="008320CA" w:rsidRPr="0099748B">
        <w:rPr>
          <w:rFonts w:cstheme="minorHAnsi"/>
          <w:bCs/>
          <w:color w:val="000000" w:themeColor="text1"/>
          <w:szCs w:val="22"/>
          <w:lang w:val="en-CA"/>
        </w:rPr>
        <w:t>With input from the panel</w:t>
      </w:r>
      <w:r w:rsidR="00BC2319" w:rsidRPr="0099748B">
        <w:rPr>
          <w:rFonts w:cstheme="minorHAnsi"/>
          <w:bCs/>
          <w:color w:val="000000" w:themeColor="text1"/>
          <w:szCs w:val="22"/>
          <w:lang w:val="en-CA"/>
        </w:rPr>
        <w:t xml:space="preserve"> and methodologists</w:t>
      </w:r>
      <w:r w:rsidR="008320CA" w:rsidRPr="0099748B">
        <w:rPr>
          <w:rFonts w:cstheme="minorHAnsi"/>
          <w:bCs/>
          <w:color w:val="000000" w:themeColor="text1"/>
          <w:szCs w:val="22"/>
          <w:lang w:val="en-CA"/>
        </w:rPr>
        <w:t>, professional medical librarian</w:t>
      </w:r>
      <w:r w:rsidR="00EA7223" w:rsidRPr="0099748B">
        <w:rPr>
          <w:rFonts w:cstheme="minorHAnsi"/>
          <w:bCs/>
          <w:color w:val="000000" w:themeColor="text1"/>
          <w:szCs w:val="22"/>
          <w:lang w:val="en-CA"/>
        </w:rPr>
        <w:t>s</w:t>
      </w:r>
      <w:r w:rsidR="008320CA" w:rsidRPr="0099748B">
        <w:rPr>
          <w:rFonts w:cstheme="minorHAnsi"/>
          <w:bCs/>
          <w:color w:val="000000" w:themeColor="text1"/>
          <w:szCs w:val="22"/>
          <w:lang w:val="en-CA"/>
        </w:rPr>
        <w:t xml:space="preserve"> performed the</w:t>
      </w:r>
      <w:r w:rsidRPr="0099748B">
        <w:rPr>
          <w:rFonts w:cstheme="minorHAnsi"/>
          <w:bCs/>
          <w:color w:val="000000" w:themeColor="text1"/>
          <w:szCs w:val="22"/>
          <w:lang w:val="en-CA"/>
        </w:rPr>
        <w:t xml:space="preserve"> search</w:t>
      </w:r>
      <w:r w:rsidR="008320CA" w:rsidRPr="0099748B">
        <w:rPr>
          <w:rFonts w:cstheme="minorHAnsi"/>
          <w:bCs/>
          <w:color w:val="000000" w:themeColor="text1"/>
          <w:szCs w:val="22"/>
          <w:lang w:val="en-CA"/>
        </w:rPr>
        <w:t xml:space="preserve"> strategy tailored to </w:t>
      </w:r>
      <w:r w:rsidR="00527CA7" w:rsidRPr="0099748B">
        <w:rPr>
          <w:rFonts w:cstheme="minorHAnsi"/>
          <w:bCs/>
          <w:color w:val="000000" w:themeColor="text1"/>
          <w:szCs w:val="22"/>
          <w:lang w:val="en-CA"/>
        </w:rPr>
        <w:t xml:space="preserve">either </w:t>
      </w:r>
      <w:r w:rsidR="008320CA" w:rsidRPr="0099748B">
        <w:rPr>
          <w:rFonts w:cstheme="minorHAnsi"/>
          <w:bCs/>
          <w:color w:val="000000" w:themeColor="text1"/>
          <w:szCs w:val="22"/>
          <w:lang w:val="en-CA"/>
        </w:rPr>
        <w:t xml:space="preserve">specific questions or a group of relevant questions. </w:t>
      </w:r>
      <w:r w:rsidR="00BC2319" w:rsidRPr="0099748B">
        <w:rPr>
          <w:rFonts w:cstheme="minorHAnsi"/>
          <w:bCs/>
          <w:color w:val="000000" w:themeColor="text1"/>
          <w:szCs w:val="22"/>
          <w:lang w:val="en-CA"/>
        </w:rPr>
        <w:t>A dedicated system</w:t>
      </w:r>
      <w:r w:rsidR="002B6F30">
        <w:rPr>
          <w:rFonts w:cstheme="minorHAnsi"/>
          <w:bCs/>
          <w:color w:val="000000" w:themeColor="text1"/>
          <w:szCs w:val="22"/>
          <w:lang w:val="en-CA"/>
        </w:rPr>
        <w:t>at</w:t>
      </w:r>
      <w:r w:rsidR="00BC2319" w:rsidRPr="0099748B">
        <w:rPr>
          <w:rFonts w:cstheme="minorHAnsi"/>
          <w:bCs/>
          <w:color w:val="000000" w:themeColor="text1"/>
          <w:szCs w:val="22"/>
          <w:lang w:val="en-CA"/>
        </w:rPr>
        <w:t xml:space="preserve">ic review team performed screening and data abstraction when indicated. For each question, the methodologists, with input from panel members, summarized the evidence </w:t>
      </w:r>
      <w:r w:rsidRPr="0099748B">
        <w:rPr>
          <w:rFonts w:cstheme="minorHAnsi"/>
          <w:bCs/>
          <w:color w:val="000000" w:themeColor="text1"/>
          <w:szCs w:val="22"/>
          <w:lang w:val="en-CA"/>
        </w:rPr>
        <w:t>assessed</w:t>
      </w:r>
      <w:r w:rsidR="00BC2319" w:rsidRPr="0099748B">
        <w:rPr>
          <w:rFonts w:cstheme="minorHAnsi"/>
          <w:bCs/>
          <w:color w:val="000000" w:themeColor="text1"/>
          <w:szCs w:val="22"/>
          <w:lang w:val="en-CA"/>
        </w:rPr>
        <w:t xml:space="preserve"> and </w:t>
      </w:r>
      <w:r w:rsidR="00823BA5" w:rsidRPr="0099748B">
        <w:rPr>
          <w:rFonts w:cstheme="minorHAnsi"/>
          <w:bCs/>
          <w:color w:val="000000" w:themeColor="text1"/>
          <w:szCs w:val="22"/>
          <w:lang w:val="en-CA"/>
        </w:rPr>
        <w:t>grad</w:t>
      </w:r>
      <w:r w:rsidR="00BC2319" w:rsidRPr="0099748B">
        <w:rPr>
          <w:rFonts w:cstheme="minorHAnsi"/>
          <w:bCs/>
          <w:color w:val="000000" w:themeColor="text1"/>
          <w:szCs w:val="22"/>
          <w:lang w:val="en-CA"/>
        </w:rPr>
        <w:t>ed</w:t>
      </w:r>
      <w:r w:rsidRPr="0099748B">
        <w:rPr>
          <w:rFonts w:cstheme="minorHAnsi"/>
          <w:bCs/>
          <w:color w:val="000000" w:themeColor="text1"/>
          <w:szCs w:val="22"/>
          <w:lang w:val="en-CA"/>
        </w:rPr>
        <w:t xml:space="preserve"> the </w:t>
      </w:r>
      <w:r w:rsidR="00BC2319" w:rsidRPr="0099748B">
        <w:rPr>
          <w:rFonts w:cstheme="minorHAnsi"/>
          <w:bCs/>
          <w:color w:val="000000" w:themeColor="text1"/>
          <w:szCs w:val="22"/>
          <w:lang w:val="en-CA"/>
        </w:rPr>
        <w:t>quality of</w:t>
      </w:r>
      <w:r w:rsidRPr="0099748B">
        <w:rPr>
          <w:rFonts w:cstheme="minorHAnsi"/>
          <w:bCs/>
          <w:color w:val="000000" w:themeColor="text1"/>
          <w:szCs w:val="22"/>
          <w:lang w:val="en-CA"/>
        </w:rPr>
        <w:t xml:space="preserve"> evidence using the </w:t>
      </w:r>
      <w:r w:rsidRPr="0099748B">
        <w:rPr>
          <w:rFonts w:cstheme="minorHAnsi"/>
          <w:bCs/>
          <w:i/>
          <w:color w:val="000000" w:themeColor="text1"/>
          <w:szCs w:val="22"/>
          <w:lang w:val="en-CA"/>
        </w:rPr>
        <w:t>Grading of Recommendations, Assessment, Development and Evaluation</w:t>
      </w:r>
      <w:r w:rsidRPr="0099748B">
        <w:rPr>
          <w:rFonts w:cstheme="minorHAnsi"/>
          <w:bCs/>
          <w:color w:val="000000" w:themeColor="text1"/>
          <w:szCs w:val="22"/>
          <w:lang w:val="en-CA"/>
        </w:rPr>
        <w:t xml:space="preserve"> (GRADE) approach</w:t>
      </w:r>
      <w:r w:rsidR="00BC2319" w:rsidRPr="0099748B">
        <w:rPr>
          <w:rFonts w:cstheme="minorHAnsi"/>
          <w:bCs/>
          <w:color w:val="000000" w:themeColor="text1"/>
          <w:szCs w:val="22"/>
          <w:lang w:val="en-CA"/>
        </w:rPr>
        <w:t>.</w:t>
      </w:r>
      <w:r w:rsidRPr="0099748B">
        <w:rPr>
          <w:rFonts w:cstheme="minorHAnsi"/>
          <w:bCs/>
          <w:color w:val="000000" w:themeColor="text1"/>
          <w:szCs w:val="22"/>
          <w:lang w:val="en-CA"/>
        </w:rPr>
        <w:t xml:space="preserve"> </w:t>
      </w:r>
      <w:r w:rsidR="00823BA5" w:rsidRPr="0099748B">
        <w:rPr>
          <w:rFonts w:cstheme="minorHAnsi"/>
          <w:bCs/>
          <w:color w:val="000000" w:themeColor="text1"/>
          <w:szCs w:val="22"/>
          <w:lang w:val="en-CA"/>
        </w:rPr>
        <w:t>T</w:t>
      </w:r>
      <w:r w:rsidRPr="0099748B">
        <w:rPr>
          <w:rFonts w:cstheme="minorHAnsi"/>
          <w:bCs/>
          <w:color w:val="000000" w:themeColor="text1"/>
          <w:szCs w:val="22"/>
          <w:lang w:val="en-CA"/>
        </w:rPr>
        <w:t xml:space="preserve">he </w:t>
      </w:r>
      <w:r w:rsidR="00BC2319" w:rsidRPr="0099748B">
        <w:rPr>
          <w:rFonts w:cstheme="minorHAnsi"/>
          <w:bCs/>
          <w:color w:val="000000" w:themeColor="text1"/>
          <w:szCs w:val="22"/>
          <w:lang w:val="en-CA"/>
        </w:rPr>
        <w:t>panel generated</w:t>
      </w:r>
      <w:r w:rsidRPr="0099748B">
        <w:rPr>
          <w:rFonts w:cstheme="minorHAnsi"/>
          <w:bCs/>
          <w:color w:val="000000" w:themeColor="text1"/>
          <w:szCs w:val="22"/>
          <w:lang w:val="en-CA"/>
        </w:rPr>
        <w:t xml:space="preserve"> recommendations</w:t>
      </w:r>
      <w:r w:rsidR="00BC2319" w:rsidRPr="0099748B">
        <w:rPr>
          <w:rFonts w:cstheme="minorHAnsi"/>
          <w:bCs/>
          <w:color w:val="000000" w:themeColor="text1"/>
          <w:szCs w:val="22"/>
          <w:lang w:val="en-CA"/>
        </w:rPr>
        <w:t xml:space="preserve"> using</w:t>
      </w:r>
      <w:r w:rsidRPr="0099748B">
        <w:rPr>
          <w:rFonts w:cstheme="minorHAnsi"/>
          <w:bCs/>
          <w:color w:val="000000" w:themeColor="text1"/>
          <w:szCs w:val="22"/>
          <w:lang w:val="en-CA"/>
        </w:rPr>
        <w:t xml:space="preserve"> the evidence</w:t>
      </w:r>
      <w:r w:rsidR="00BC2319" w:rsidRPr="0099748B">
        <w:rPr>
          <w:rFonts w:cstheme="minorHAnsi"/>
          <w:bCs/>
          <w:color w:val="000000" w:themeColor="text1"/>
          <w:szCs w:val="22"/>
          <w:lang w:val="en-CA"/>
        </w:rPr>
        <w:t>-</w:t>
      </w:r>
      <w:r w:rsidRPr="0099748B">
        <w:rPr>
          <w:rFonts w:cstheme="minorHAnsi"/>
          <w:bCs/>
          <w:color w:val="000000" w:themeColor="text1"/>
          <w:szCs w:val="22"/>
          <w:lang w:val="en-CA"/>
        </w:rPr>
        <w:t>to</w:t>
      </w:r>
      <w:r w:rsidR="00BC2319" w:rsidRPr="0099748B">
        <w:rPr>
          <w:rFonts w:cstheme="minorHAnsi"/>
          <w:bCs/>
          <w:color w:val="000000" w:themeColor="text1"/>
          <w:szCs w:val="22"/>
          <w:lang w:val="en-CA"/>
        </w:rPr>
        <w:t>-</w:t>
      </w:r>
      <w:r w:rsidRPr="0099748B">
        <w:rPr>
          <w:rFonts w:cstheme="minorHAnsi"/>
          <w:bCs/>
          <w:color w:val="000000" w:themeColor="text1"/>
          <w:szCs w:val="22"/>
          <w:lang w:val="en-CA"/>
        </w:rPr>
        <w:t xml:space="preserve">decision framework. Recommendations were either strong or weak, or in the form of best practice </w:t>
      </w:r>
      <w:r w:rsidR="00BC2319" w:rsidRPr="0099748B">
        <w:rPr>
          <w:rFonts w:cstheme="minorHAnsi"/>
          <w:bCs/>
          <w:color w:val="000000" w:themeColor="text1"/>
          <w:szCs w:val="22"/>
          <w:lang w:val="en-CA"/>
        </w:rPr>
        <w:t>statements</w:t>
      </w:r>
      <w:r w:rsidRPr="0099748B">
        <w:rPr>
          <w:rFonts w:cstheme="minorHAnsi"/>
          <w:bCs/>
          <w:color w:val="000000" w:themeColor="text1"/>
          <w:szCs w:val="22"/>
          <w:lang w:val="en-CA"/>
        </w:rPr>
        <w:t xml:space="preserve">. When evidence </w:t>
      </w:r>
      <w:r w:rsidR="00823BA5" w:rsidRPr="0099748B">
        <w:rPr>
          <w:rFonts w:cstheme="minorHAnsi"/>
          <w:bCs/>
          <w:color w:val="000000" w:themeColor="text1"/>
          <w:szCs w:val="22"/>
          <w:lang w:val="en-CA"/>
        </w:rPr>
        <w:t>wa</w:t>
      </w:r>
      <w:r w:rsidR="00BC2319" w:rsidRPr="0099748B">
        <w:rPr>
          <w:rFonts w:cstheme="minorHAnsi"/>
          <w:bCs/>
          <w:color w:val="000000" w:themeColor="text1"/>
          <w:szCs w:val="22"/>
          <w:lang w:val="en-CA"/>
        </w:rPr>
        <w:t>s</w:t>
      </w:r>
      <w:r w:rsidRPr="0099748B">
        <w:rPr>
          <w:rFonts w:cstheme="minorHAnsi"/>
          <w:bCs/>
          <w:color w:val="000000" w:themeColor="text1"/>
          <w:szCs w:val="22"/>
          <w:lang w:val="en-CA"/>
        </w:rPr>
        <w:t xml:space="preserve"> insufficient to support a recommendation, the panel </w:t>
      </w:r>
      <w:r w:rsidR="00823BA5" w:rsidRPr="0099748B">
        <w:rPr>
          <w:rFonts w:cstheme="minorHAnsi"/>
          <w:bCs/>
          <w:color w:val="000000" w:themeColor="text1"/>
          <w:szCs w:val="22"/>
          <w:lang w:val="en-CA"/>
        </w:rPr>
        <w:t xml:space="preserve">was surveyed </w:t>
      </w:r>
      <w:r w:rsidRPr="0099748B">
        <w:rPr>
          <w:rFonts w:cstheme="minorHAnsi"/>
          <w:bCs/>
          <w:color w:val="000000" w:themeColor="text1"/>
          <w:szCs w:val="22"/>
          <w:lang w:val="en-CA"/>
        </w:rPr>
        <w:t>to generate “in our practice” statements.</w:t>
      </w:r>
    </w:p>
    <w:p w14:paraId="79E1200F" w14:textId="77777777" w:rsidR="009434D8" w:rsidRPr="0099748B" w:rsidRDefault="009434D8" w:rsidP="008031A3">
      <w:pPr>
        <w:tabs>
          <w:tab w:val="left" w:pos="1317"/>
        </w:tabs>
        <w:rPr>
          <w:rFonts w:cstheme="minorHAnsi"/>
          <w:b/>
          <w:bCs/>
          <w:color w:val="000000" w:themeColor="text1"/>
          <w:szCs w:val="22"/>
          <w:lang w:val="en-CA"/>
        </w:rPr>
      </w:pPr>
      <w:r w:rsidRPr="0099748B">
        <w:rPr>
          <w:rFonts w:cstheme="minorHAnsi"/>
          <w:b/>
          <w:bCs/>
          <w:color w:val="000000" w:themeColor="text1"/>
          <w:szCs w:val="22"/>
          <w:lang w:val="en-CA"/>
        </w:rPr>
        <w:t>Results</w:t>
      </w:r>
    </w:p>
    <w:p w14:paraId="4C97D23D" w14:textId="1C686C2A" w:rsidR="009434D8" w:rsidRPr="0099748B" w:rsidRDefault="009434D8" w:rsidP="008031A3">
      <w:pPr>
        <w:tabs>
          <w:tab w:val="left" w:pos="1317"/>
        </w:tabs>
        <w:rPr>
          <w:rFonts w:cstheme="minorHAnsi"/>
          <w:bCs/>
          <w:color w:val="000000" w:themeColor="text1"/>
          <w:szCs w:val="22"/>
          <w:lang w:val="en-CA"/>
        </w:rPr>
      </w:pPr>
      <w:r w:rsidRPr="0099748B">
        <w:rPr>
          <w:rFonts w:cstheme="minorHAnsi"/>
          <w:bCs/>
          <w:color w:val="000000" w:themeColor="text1"/>
          <w:szCs w:val="22"/>
          <w:lang w:val="en-CA"/>
        </w:rPr>
        <w:t xml:space="preserve">The </w:t>
      </w:r>
      <w:r w:rsidR="00651077" w:rsidRPr="0099748B">
        <w:rPr>
          <w:rFonts w:cstheme="minorHAnsi"/>
          <w:bCs/>
          <w:color w:val="000000" w:themeColor="text1"/>
          <w:szCs w:val="22"/>
          <w:lang w:val="en-CA"/>
        </w:rPr>
        <w:t>SSC</w:t>
      </w:r>
      <w:r w:rsidRPr="0099748B">
        <w:rPr>
          <w:rFonts w:cstheme="minorHAnsi"/>
          <w:bCs/>
          <w:color w:val="000000" w:themeColor="text1"/>
          <w:szCs w:val="22"/>
          <w:lang w:val="en-CA"/>
        </w:rPr>
        <w:t xml:space="preserve"> panel issued </w:t>
      </w:r>
      <w:r w:rsidR="00B604CD" w:rsidRPr="0099748B">
        <w:rPr>
          <w:rFonts w:cstheme="minorHAnsi"/>
          <w:bCs/>
          <w:color w:val="000000" w:themeColor="text1"/>
          <w:szCs w:val="22"/>
          <w:lang w:val="en-CA"/>
        </w:rPr>
        <w:t>9</w:t>
      </w:r>
      <w:r w:rsidR="0030297F" w:rsidRPr="0099748B">
        <w:rPr>
          <w:rFonts w:cstheme="minorHAnsi"/>
          <w:bCs/>
          <w:color w:val="000000" w:themeColor="text1"/>
          <w:szCs w:val="22"/>
          <w:lang w:val="en-CA"/>
        </w:rPr>
        <w:t>3</w:t>
      </w:r>
      <w:r w:rsidR="00B604CD" w:rsidRPr="0099748B">
        <w:rPr>
          <w:rFonts w:cstheme="minorHAnsi"/>
          <w:bCs/>
          <w:color w:val="000000" w:themeColor="text1"/>
          <w:szCs w:val="22"/>
          <w:lang w:val="en-CA"/>
        </w:rPr>
        <w:t xml:space="preserve"> </w:t>
      </w:r>
      <w:r w:rsidRPr="0099748B">
        <w:rPr>
          <w:rFonts w:cstheme="minorHAnsi"/>
          <w:bCs/>
          <w:color w:val="000000" w:themeColor="text1"/>
          <w:szCs w:val="22"/>
          <w:lang w:val="en-CA"/>
        </w:rPr>
        <w:t>statements</w:t>
      </w:r>
      <w:r w:rsidR="00630890" w:rsidRPr="0099748B">
        <w:rPr>
          <w:rFonts w:cstheme="minorHAnsi"/>
          <w:bCs/>
          <w:color w:val="000000" w:themeColor="text1"/>
          <w:szCs w:val="22"/>
          <w:lang w:val="en-CA"/>
        </w:rPr>
        <w:t xml:space="preserve">: </w:t>
      </w:r>
      <w:r w:rsidR="00B604CD" w:rsidRPr="0099748B">
        <w:rPr>
          <w:rFonts w:cstheme="minorHAnsi"/>
          <w:bCs/>
          <w:color w:val="000000" w:themeColor="text1"/>
          <w:szCs w:val="22"/>
          <w:lang w:val="en-CA"/>
        </w:rPr>
        <w:t>1</w:t>
      </w:r>
      <w:r w:rsidR="0030297F" w:rsidRPr="0099748B">
        <w:rPr>
          <w:rFonts w:cstheme="minorHAnsi"/>
          <w:bCs/>
          <w:color w:val="000000" w:themeColor="text1"/>
          <w:szCs w:val="22"/>
          <w:lang w:val="en-CA"/>
        </w:rPr>
        <w:t>5</w:t>
      </w:r>
      <w:r w:rsidRPr="0099748B">
        <w:rPr>
          <w:rFonts w:cstheme="minorHAnsi"/>
          <w:bCs/>
          <w:color w:val="000000" w:themeColor="text1"/>
          <w:szCs w:val="22"/>
          <w:lang w:val="en-CA"/>
        </w:rPr>
        <w:t xml:space="preserve"> best practice statements, </w:t>
      </w:r>
      <w:r w:rsidR="00B604CD" w:rsidRPr="0099748B">
        <w:rPr>
          <w:rFonts w:cstheme="minorHAnsi"/>
          <w:bCs/>
          <w:color w:val="000000" w:themeColor="text1"/>
          <w:szCs w:val="22"/>
          <w:lang w:val="en-CA"/>
        </w:rPr>
        <w:t>1</w:t>
      </w:r>
      <w:r w:rsidR="008738D9" w:rsidRPr="0099748B">
        <w:rPr>
          <w:rFonts w:cstheme="minorHAnsi"/>
          <w:bCs/>
          <w:color w:val="000000" w:themeColor="text1"/>
          <w:szCs w:val="22"/>
          <w:lang w:val="en-CA"/>
        </w:rPr>
        <w:t>5</w:t>
      </w:r>
      <w:r w:rsidRPr="0099748B">
        <w:rPr>
          <w:rFonts w:cstheme="minorHAnsi"/>
          <w:bCs/>
          <w:color w:val="000000" w:themeColor="text1"/>
          <w:szCs w:val="22"/>
          <w:lang w:val="en-CA"/>
        </w:rPr>
        <w:t xml:space="preserve"> strong recommendations, and </w:t>
      </w:r>
      <w:r w:rsidR="00B604CD" w:rsidRPr="0099748B">
        <w:rPr>
          <w:rFonts w:cstheme="minorHAnsi"/>
          <w:bCs/>
          <w:color w:val="000000" w:themeColor="text1"/>
          <w:szCs w:val="22"/>
          <w:lang w:val="en-CA"/>
        </w:rPr>
        <w:t>5</w:t>
      </w:r>
      <w:r w:rsidR="008738D9" w:rsidRPr="0099748B">
        <w:rPr>
          <w:rFonts w:cstheme="minorHAnsi"/>
          <w:bCs/>
          <w:color w:val="000000" w:themeColor="text1"/>
          <w:szCs w:val="22"/>
          <w:lang w:val="en-CA"/>
        </w:rPr>
        <w:t>4</w:t>
      </w:r>
      <w:r w:rsidRPr="0099748B">
        <w:rPr>
          <w:rFonts w:cstheme="minorHAnsi"/>
          <w:bCs/>
          <w:color w:val="000000" w:themeColor="text1"/>
          <w:szCs w:val="22"/>
          <w:lang w:val="en-CA"/>
        </w:rPr>
        <w:t xml:space="preserve"> weak recommendations</w:t>
      </w:r>
      <w:r w:rsidR="00630890" w:rsidRPr="0099748B">
        <w:rPr>
          <w:rFonts w:cstheme="minorHAnsi"/>
          <w:bCs/>
          <w:color w:val="000000" w:themeColor="text1"/>
          <w:szCs w:val="22"/>
          <w:lang w:val="en-CA"/>
        </w:rPr>
        <w:t xml:space="preserve"> and n</w:t>
      </w:r>
      <w:r w:rsidRPr="0099748B">
        <w:rPr>
          <w:rFonts w:cstheme="minorHAnsi"/>
          <w:bCs/>
          <w:color w:val="000000" w:themeColor="text1"/>
          <w:szCs w:val="22"/>
          <w:lang w:val="en-CA"/>
        </w:rPr>
        <w:t xml:space="preserve">o recommendation was provided for </w:t>
      </w:r>
      <w:r w:rsidR="0030297F" w:rsidRPr="0099748B">
        <w:rPr>
          <w:rFonts w:cstheme="minorHAnsi"/>
          <w:bCs/>
          <w:color w:val="000000" w:themeColor="text1"/>
          <w:szCs w:val="22"/>
          <w:lang w:val="en-CA"/>
        </w:rPr>
        <w:t>9</w:t>
      </w:r>
      <w:r w:rsidRPr="0099748B">
        <w:rPr>
          <w:rFonts w:cstheme="minorHAnsi"/>
          <w:bCs/>
          <w:color w:val="000000" w:themeColor="text1"/>
          <w:szCs w:val="22"/>
          <w:lang w:val="en-CA"/>
        </w:rPr>
        <w:t xml:space="preserve"> questions. </w:t>
      </w:r>
      <w:r w:rsidR="00E80717" w:rsidRPr="0099748B">
        <w:rPr>
          <w:rFonts w:cstheme="minorHAnsi"/>
          <w:bCs/>
          <w:color w:val="000000" w:themeColor="text1"/>
          <w:szCs w:val="22"/>
          <w:lang w:val="en-CA"/>
        </w:rPr>
        <w:t>The recommendations address several important clinical areas related to screening tools,</w:t>
      </w:r>
      <w:r w:rsidR="00B91DC2" w:rsidRPr="0099748B">
        <w:rPr>
          <w:rFonts w:cstheme="minorHAnsi"/>
          <w:bCs/>
          <w:color w:val="000000" w:themeColor="text1"/>
          <w:szCs w:val="22"/>
          <w:lang w:val="en-CA"/>
        </w:rPr>
        <w:t xml:space="preserve"> acute resuscitation strategies, management of fluids and vasoactive agents,</w:t>
      </w:r>
      <w:r w:rsidR="0048485F" w:rsidRPr="0099748B">
        <w:rPr>
          <w:rFonts w:cstheme="minorHAnsi"/>
          <w:bCs/>
          <w:color w:val="000000" w:themeColor="text1"/>
          <w:szCs w:val="22"/>
          <w:lang w:val="en-CA"/>
        </w:rPr>
        <w:t xml:space="preserve"> antimicrobials and diagnostic tests and</w:t>
      </w:r>
      <w:r w:rsidR="00B91DC2" w:rsidRPr="0099748B">
        <w:rPr>
          <w:rFonts w:cstheme="minorHAnsi"/>
          <w:bCs/>
          <w:color w:val="000000" w:themeColor="text1"/>
          <w:szCs w:val="22"/>
          <w:lang w:val="en-CA"/>
        </w:rPr>
        <w:t xml:space="preserve"> the use of additional therapies, ventilation management, goals of care, and post sepsis care.</w:t>
      </w:r>
    </w:p>
    <w:p w14:paraId="7769527C" w14:textId="77777777" w:rsidR="009434D8" w:rsidRPr="0099748B" w:rsidRDefault="009434D8" w:rsidP="008031A3">
      <w:pPr>
        <w:tabs>
          <w:tab w:val="left" w:pos="1317"/>
        </w:tabs>
        <w:rPr>
          <w:rFonts w:cstheme="minorHAnsi"/>
          <w:b/>
          <w:bCs/>
          <w:color w:val="000000" w:themeColor="text1"/>
          <w:szCs w:val="22"/>
          <w:lang w:val="en-CA"/>
        </w:rPr>
      </w:pPr>
      <w:r w:rsidRPr="0099748B">
        <w:rPr>
          <w:rFonts w:cstheme="minorHAnsi"/>
          <w:b/>
          <w:bCs/>
          <w:color w:val="000000" w:themeColor="text1"/>
          <w:szCs w:val="22"/>
          <w:lang w:val="en-CA"/>
        </w:rPr>
        <w:t>Conclusion</w:t>
      </w:r>
    </w:p>
    <w:p w14:paraId="15986A02" w14:textId="02FCBA21" w:rsidR="00477AF9" w:rsidRPr="0099748B" w:rsidRDefault="009434D8" w:rsidP="008031A3">
      <w:pPr>
        <w:tabs>
          <w:tab w:val="left" w:pos="1317"/>
        </w:tabs>
        <w:rPr>
          <w:rFonts w:cstheme="minorHAnsi"/>
          <w:bCs/>
          <w:color w:val="000000" w:themeColor="text1"/>
          <w:szCs w:val="22"/>
        </w:rPr>
      </w:pPr>
      <w:r w:rsidRPr="0099748B">
        <w:rPr>
          <w:rFonts w:cstheme="minorHAnsi"/>
          <w:bCs/>
          <w:color w:val="000000" w:themeColor="text1"/>
          <w:szCs w:val="22"/>
          <w:lang w:val="en-CA"/>
        </w:rPr>
        <w:t xml:space="preserve">The </w:t>
      </w:r>
      <w:r w:rsidR="00651077" w:rsidRPr="0099748B">
        <w:rPr>
          <w:rFonts w:cstheme="minorHAnsi"/>
          <w:bCs/>
          <w:color w:val="000000" w:themeColor="text1"/>
          <w:szCs w:val="22"/>
          <w:lang w:val="en-CA"/>
        </w:rPr>
        <w:t>SSC</w:t>
      </w:r>
      <w:r w:rsidRPr="0099748B">
        <w:rPr>
          <w:rFonts w:cstheme="minorHAnsi"/>
          <w:bCs/>
          <w:color w:val="000000" w:themeColor="text1"/>
          <w:szCs w:val="22"/>
          <w:lang w:val="en-CA"/>
        </w:rPr>
        <w:t xml:space="preserve"> panel issued </w:t>
      </w:r>
      <w:r w:rsidR="00651077" w:rsidRPr="0099748B">
        <w:rPr>
          <w:rFonts w:cstheme="minorHAnsi"/>
          <w:bCs/>
          <w:color w:val="000000" w:themeColor="text1"/>
          <w:szCs w:val="22"/>
          <w:lang w:val="en-CA"/>
        </w:rPr>
        <w:t>evidence-based</w:t>
      </w:r>
      <w:r w:rsidRPr="0099748B">
        <w:rPr>
          <w:rFonts w:cstheme="minorHAnsi"/>
          <w:bCs/>
          <w:color w:val="000000" w:themeColor="text1"/>
          <w:szCs w:val="22"/>
          <w:lang w:val="en-CA"/>
        </w:rPr>
        <w:t xml:space="preserve"> recommendations to help support </w:t>
      </w:r>
      <w:r w:rsidR="00BC2319" w:rsidRPr="0099748B">
        <w:rPr>
          <w:rFonts w:cstheme="minorHAnsi"/>
          <w:bCs/>
          <w:color w:val="000000" w:themeColor="text1"/>
          <w:szCs w:val="22"/>
          <w:lang w:val="en-CA"/>
        </w:rPr>
        <w:t>key stakeholders</w:t>
      </w:r>
      <w:r w:rsidRPr="0099748B">
        <w:rPr>
          <w:rFonts w:cstheme="minorHAnsi"/>
          <w:bCs/>
          <w:color w:val="000000" w:themeColor="text1"/>
          <w:szCs w:val="22"/>
          <w:lang w:val="en-CA"/>
        </w:rPr>
        <w:t xml:space="preserve"> caring for </w:t>
      </w:r>
      <w:r w:rsidR="00BC2319" w:rsidRPr="0099748B">
        <w:rPr>
          <w:rFonts w:cstheme="minorHAnsi"/>
          <w:bCs/>
          <w:color w:val="000000" w:themeColor="text1"/>
          <w:szCs w:val="22"/>
          <w:lang w:val="en-CA"/>
        </w:rPr>
        <w:t>adults with sepsis or septic shock and their families</w:t>
      </w:r>
      <w:r w:rsidRPr="0099748B">
        <w:rPr>
          <w:rFonts w:cstheme="minorHAnsi"/>
          <w:bCs/>
          <w:color w:val="000000" w:themeColor="text1"/>
          <w:szCs w:val="22"/>
          <w:lang w:val="en-CA"/>
        </w:rPr>
        <w:t xml:space="preserve">. </w:t>
      </w:r>
    </w:p>
    <w:p w14:paraId="05A1CE73" w14:textId="77777777" w:rsidR="00257BBA" w:rsidRPr="0099748B" w:rsidRDefault="00477AF9" w:rsidP="008031A3">
      <w:pPr>
        <w:rPr>
          <w:rFonts w:cstheme="minorHAnsi"/>
          <w:b/>
          <w:bCs/>
          <w:color w:val="000000" w:themeColor="text1"/>
          <w:szCs w:val="22"/>
        </w:rPr>
      </w:pPr>
      <w:r w:rsidRPr="0099748B">
        <w:rPr>
          <w:rFonts w:cstheme="minorHAnsi"/>
          <w:b/>
          <w:bCs/>
          <w:color w:val="000000" w:themeColor="text1"/>
          <w:szCs w:val="22"/>
        </w:rPr>
        <w:br w:type="page"/>
      </w:r>
    </w:p>
    <w:sdt>
      <w:sdtPr>
        <w:rPr>
          <w:rFonts w:ascii="Garamond" w:eastAsiaTheme="minorHAnsi" w:hAnsi="Garamond" w:cstheme="minorBidi"/>
          <w:b w:val="0"/>
          <w:bCs w:val="0"/>
          <w:color w:val="auto"/>
          <w:sz w:val="22"/>
          <w:szCs w:val="22"/>
          <w:lang w:val="en-GB" w:eastAsia="en-US"/>
        </w:rPr>
        <w:id w:val="-1868439637"/>
        <w:docPartObj>
          <w:docPartGallery w:val="Table of Contents"/>
          <w:docPartUnique/>
        </w:docPartObj>
      </w:sdtPr>
      <w:sdtEndPr>
        <w:rPr>
          <w:rFonts w:eastAsia="Times New Roman" w:cs="Times New Roman"/>
          <w:noProof/>
          <w:lang w:val="en-US"/>
        </w:rPr>
      </w:sdtEndPr>
      <w:sdtContent>
        <w:p w14:paraId="301673D0" w14:textId="3A7DDBEA" w:rsidR="00DF0DA7" w:rsidRPr="0099748B" w:rsidRDefault="00DF0DA7">
          <w:pPr>
            <w:pStyle w:val="TOCHeading"/>
            <w:rPr>
              <w:rFonts w:ascii="Garamond" w:hAnsi="Garamond"/>
              <w:sz w:val="22"/>
              <w:szCs w:val="22"/>
            </w:rPr>
          </w:pPr>
          <w:r w:rsidRPr="0099748B">
            <w:rPr>
              <w:rFonts w:ascii="Garamond" w:hAnsi="Garamond"/>
              <w:sz w:val="22"/>
              <w:szCs w:val="22"/>
            </w:rPr>
            <w:t>Table of Contents</w:t>
          </w:r>
        </w:p>
        <w:p w14:paraId="4816785E" w14:textId="058C4F26" w:rsidR="00241978" w:rsidRDefault="00DF0DA7">
          <w:pPr>
            <w:pStyle w:val="TOC1"/>
            <w:rPr>
              <w:rFonts w:asciiTheme="minorHAnsi" w:eastAsiaTheme="minorEastAsia" w:hAnsiTheme="minorHAnsi" w:cstheme="minorBidi"/>
              <w:b w:val="0"/>
              <w:bCs w:val="0"/>
              <w:iCs w:val="0"/>
              <w:noProof/>
              <w:sz w:val="24"/>
            </w:rPr>
          </w:pPr>
          <w:r w:rsidRPr="0099748B">
            <w:rPr>
              <w:i/>
              <w:color w:val="000000" w:themeColor="text1"/>
              <w:szCs w:val="22"/>
            </w:rPr>
            <w:fldChar w:fldCharType="begin"/>
          </w:r>
          <w:r w:rsidRPr="0099748B">
            <w:rPr>
              <w:color w:val="000000" w:themeColor="text1"/>
              <w:szCs w:val="22"/>
            </w:rPr>
            <w:instrText xml:space="preserve"> TOC \o "1-3" \h \z \u </w:instrText>
          </w:r>
          <w:r w:rsidRPr="0099748B">
            <w:rPr>
              <w:i/>
              <w:color w:val="000000" w:themeColor="text1"/>
              <w:szCs w:val="22"/>
            </w:rPr>
            <w:fldChar w:fldCharType="separate"/>
          </w:r>
          <w:hyperlink w:anchor="_Toc77598631" w:history="1">
            <w:r w:rsidR="00241978" w:rsidRPr="005E429D">
              <w:rPr>
                <w:rStyle w:val="Hyperlink"/>
                <w:noProof/>
              </w:rPr>
              <w:t>ENDORSEMENTS</w:t>
            </w:r>
            <w:r w:rsidR="00241978">
              <w:rPr>
                <w:noProof/>
                <w:webHidden/>
              </w:rPr>
              <w:tab/>
            </w:r>
            <w:r w:rsidR="00241978">
              <w:rPr>
                <w:noProof/>
                <w:webHidden/>
              </w:rPr>
              <w:fldChar w:fldCharType="begin"/>
            </w:r>
            <w:r w:rsidR="00241978">
              <w:rPr>
                <w:noProof/>
                <w:webHidden/>
              </w:rPr>
              <w:instrText xml:space="preserve"> PAGEREF _Toc77598631 \h </w:instrText>
            </w:r>
            <w:r w:rsidR="00241978">
              <w:rPr>
                <w:noProof/>
                <w:webHidden/>
              </w:rPr>
            </w:r>
            <w:r w:rsidR="00241978">
              <w:rPr>
                <w:noProof/>
                <w:webHidden/>
              </w:rPr>
              <w:fldChar w:fldCharType="separate"/>
            </w:r>
            <w:r w:rsidR="00241978">
              <w:rPr>
                <w:noProof/>
                <w:webHidden/>
              </w:rPr>
              <w:t>3</w:t>
            </w:r>
            <w:r w:rsidR="00241978">
              <w:rPr>
                <w:noProof/>
                <w:webHidden/>
              </w:rPr>
              <w:fldChar w:fldCharType="end"/>
            </w:r>
          </w:hyperlink>
        </w:p>
        <w:p w14:paraId="21148B23" w14:textId="2E7324B5" w:rsidR="00241978" w:rsidRDefault="00993220">
          <w:pPr>
            <w:pStyle w:val="TOC1"/>
            <w:rPr>
              <w:rFonts w:asciiTheme="minorHAnsi" w:eastAsiaTheme="minorEastAsia" w:hAnsiTheme="minorHAnsi" w:cstheme="minorBidi"/>
              <w:b w:val="0"/>
              <w:bCs w:val="0"/>
              <w:iCs w:val="0"/>
              <w:noProof/>
              <w:sz w:val="24"/>
            </w:rPr>
          </w:pPr>
          <w:hyperlink w:anchor="_Toc77598632" w:history="1">
            <w:r w:rsidR="00241978" w:rsidRPr="005E429D">
              <w:rPr>
                <w:rStyle w:val="Hyperlink"/>
                <w:noProof/>
              </w:rPr>
              <w:t>ACKNOWLEDGEMENTS</w:t>
            </w:r>
            <w:r w:rsidR="00241978">
              <w:rPr>
                <w:noProof/>
                <w:webHidden/>
              </w:rPr>
              <w:tab/>
            </w:r>
            <w:r w:rsidR="00241978">
              <w:rPr>
                <w:noProof/>
                <w:webHidden/>
              </w:rPr>
              <w:fldChar w:fldCharType="begin"/>
            </w:r>
            <w:r w:rsidR="00241978">
              <w:rPr>
                <w:noProof/>
                <w:webHidden/>
              </w:rPr>
              <w:instrText xml:space="preserve"> PAGEREF _Toc77598632 \h </w:instrText>
            </w:r>
            <w:r w:rsidR="00241978">
              <w:rPr>
                <w:noProof/>
                <w:webHidden/>
              </w:rPr>
            </w:r>
            <w:r w:rsidR="00241978">
              <w:rPr>
                <w:noProof/>
                <w:webHidden/>
              </w:rPr>
              <w:fldChar w:fldCharType="separate"/>
            </w:r>
            <w:r w:rsidR="00241978">
              <w:rPr>
                <w:noProof/>
                <w:webHidden/>
              </w:rPr>
              <w:t>4</w:t>
            </w:r>
            <w:r w:rsidR="00241978">
              <w:rPr>
                <w:noProof/>
                <w:webHidden/>
              </w:rPr>
              <w:fldChar w:fldCharType="end"/>
            </w:r>
          </w:hyperlink>
        </w:p>
        <w:p w14:paraId="2C2A8127" w14:textId="12A772E2" w:rsidR="00241978" w:rsidRDefault="00993220">
          <w:pPr>
            <w:pStyle w:val="TOC1"/>
            <w:rPr>
              <w:rFonts w:asciiTheme="minorHAnsi" w:eastAsiaTheme="minorEastAsia" w:hAnsiTheme="minorHAnsi" w:cstheme="minorBidi"/>
              <w:b w:val="0"/>
              <w:bCs w:val="0"/>
              <w:iCs w:val="0"/>
              <w:noProof/>
              <w:sz w:val="24"/>
            </w:rPr>
          </w:pPr>
          <w:hyperlink w:anchor="_Toc77598633" w:history="1">
            <w:r w:rsidR="00241978" w:rsidRPr="005E429D">
              <w:rPr>
                <w:rStyle w:val="Hyperlink"/>
                <w:noProof/>
              </w:rPr>
              <w:t>GOVERNANCE OF SURVIVING SEPSIS CAMPAIGN</w:t>
            </w:r>
            <w:r w:rsidR="00241978">
              <w:rPr>
                <w:noProof/>
                <w:webHidden/>
              </w:rPr>
              <w:tab/>
            </w:r>
            <w:r w:rsidR="00241978">
              <w:rPr>
                <w:noProof/>
                <w:webHidden/>
              </w:rPr>
              <w:fldChar w:fldCharType="begin"/>
            </w:r>
            <w:r w:rsidR="00241978">
              <w:rPr>
                <w:noProof/>
                <w:webHidden/>
              </w:rPr>
              <w:instrText xml:space="preserve"> PAGEREF _Toc77598633 \h </w:instrText>
            </w:r>
            <w:r w:rsidR="00241978">
              <w:rPr>
                <w:noProof/>
                <w:webHidden/>
              </w:rPr>
            </w:r>
            <w:r w:rsidR="00241978">
              <w:rPr>
                <w:noProof/>
                <w:webHidden/>
              </w:rPr>
              <w:fldChar w:fldCharType="separate"/>
            </w:r>
            <w:r w:rsidR="00241978">
              <w:rPr>
                <w:noProof/>
                <w:webHidden/>
              </w:rPr>
              <w:t>5</w:t>
            </w:r>
            <w:r w:rsidR="00241978">
              <w:rPr>
                <w:noProof/>
                <w:webHidden/>
              </w:rPr>
              <w:fldChar w:fldCharType="end"/>
            </w:r>
          </w:hyperlink>
        </w:p>
        <w:p w14:paraId="75A97AEC" w14:textId="7D972B51" w:rsidR="00241978" w:rsidRDefault="00993220">
          <w:pPr>
            <w:pStyle w:val="TOC1"/>
            <w:rPr>
              <w:rFonts w:asciiTheme="minorHAnsi" w:eastAsiaTheme="minorEastAsia" w:hAnsiTheme="minorHAnsi" w:cstheme="minorBidi"/>
              <w:b w:val="0"/>
              <w:bCs w:val="0"/>
              <w:iCs w:val="0"/>
              <w:noProof/>
              <w:sz w:val="24"/>
            </w:rPr>
          </w:pPr>
          <w:hyperlink w:anchor="_Toc77598634" w:history="1">
            <w:r w:rsidR="00241978" w:rsidRPr="005E429D">
              <w:rPr>
                <w:rStyle w:val="Hyperlink"/>
                <w:noProof/>
              </w:rPr>
              <w:t>ABSTRACT</w:t>
            </w:r>
            <w:r w:rsidR="00241978">
              <w:rPr>
                <w:noProof/>
                <w:webHidden/>
              </w:rPr>
              <w:tab/>
            </w:r>
            <w:r w:rsidR="00241978">
              <w:rPr>
                <w:noProof/>
                <w:webHidden/>
              </w:rPr>
              <w:fldChar w:fldCharType="begin"/>
            </w:r>
            <w:r w:rsidR="00241978">
              <w:rPr>
                <w:noProof/>
                <w:webHidden/>
              </w:rPr>
              <w:instrText xml:space="preserve"> PAGEREF _Toc77598634 \h </w:instrText>
            </w:r>
            <w:r w:rsidR="00241978">
              <w:rPr>
                <w:noProof/>
                <w:webHidden/>
              </w:rPr>
            </w:r>
            <w:r w:rsidR="00241978">
              <w:rPr>
                <w:noProof/>
                <w:webHidden/>
              </w:rPr>
              <w:fldChar w:fldCharType="separate"/>
            </w:r>
            <w:r w:rsidR="00241978">
              <w:rPr>
                <w:noProof/>
                <w:webHidden/>
              </w:rPr>
              <w:t>6</w:t>
            </w:r>
            <w:r w:rsidR="00241978">
              <w:rPr>
                <w:noProof/>
                <w:webHidden/>
              </w:rPr>
              <w:fldChar w:fldCharType="end"/>
            </w:r>
          </w:hyperlink>
        </w:p>
        <w:p w14:paraId="01DDB410" w14:textId="1500431C" w:rsidR="00241978" w:rsidRDefault="00993220">
          <w:pPr>
            <w:pStyle w:val="TOC1"/>
            <w:rPr>
              <w:rFonts w:asciiTheme="minorHAnsi" w:eastAsiaTheme="minorEastAsia" w:hAnsiTheme="minorHAnsi" w:cstheme="minorBidi"/>
              <w:b w:val="0"/>
              <w:bCs w:val="0"/>
              <w:iCs w:val="0"/>
              <w:noProof/>
              <w:sz w:val="24"/>
            </w:rPr>
          </w:pPr>
          <w:hyperlink w:anchor="_Toc77598635" w:history="1">
            <w:r w:rsidR="00241978" w:rsidRPr="005E429D">
              <w:rPr>
                <w:rStyle w:val="Hyperlink"/>
                <w:noProof/>
              </w:rPr>
              <w:t>Legend of tables</w:t>
            </w:r>
            <w:r w:rsidR="00241978">
              <w:rPr>
                <w:noProof/>
                <w:webHidden/>
              </w:rPr>
              <w:tab/>
            </w:r>
            <w:r w:rsidR="00241978">
              <w:rPr>
                <w:noProof/>
                <w:webHidden/>
              </w:rPr>
              <w:fldChar w:fldCharType="begin"/>
            </w:r>
            <w:r w:rsidR="00241978">
              <w:rPr>
                <w:noProof/>
                <w:webHidden/>
              </w:rPr>
              <w:instrText xml:space="preserve"> PAGEREF _Toc77598635 \h </w:instrText>
            </w:r>
            <w:r w:rsidR="00241978">
              <w:rPr>
                <w:noProof/>
                <w:webHidden/>
              </w:rPr>
            </w:r>
            <w:r w:rsidR="00241978">
              <w:rPr>
                <w:noProof/>
                <w:webHidden/>
              </w:rPr>
              <w:fldChar w:fldCharType="separate"/>
            </w:r>
            <w:r w:rsidR="00241978">
              <w:rPr>
                <w:noProof/>
                <w:webHidden/>
              </w:rPr>
              <w:t>11</w:t>
            </w:r>
            <w:r w:rsidR="00241978">
              <w:rPr>
                <w:noProof/>
                <w:webHidden/>
              </w:rPr>
              <w:fldChar w:fldCharType="end"/>
            </w:r>
          </w:hyperlink>
        </w:p>
        <w:p w14:paraId="315174E6" w14:textId="44B5FD71" w:rsidR="00241978" w:rsidRDefault="00993220">
          <w:pPr>
            <w:pStyle w:val="TOC1"/>
            <w:rPr>
              <w:rFonts w:asciiTheme="minorHAnsi" w:eastAsiaTheme="minorEastAsia" w:hAnsiTheme="minorHAnsi" w:cstheme="minorBidi"/>
              <w:b w:val="0"/>
              <w:bCs w:val="0"/>
              <w:iCs w:val="0"/>
              <w:noProof/>
              <w:sz w:val="24"/>
            </w:rPr>
          </w:pPr>
          <w:hyperlink w:anchor="_Toc77598636" w:history="1">
            <w:r w:rsidR="00241978" w:rsidRPr="005E429D">
              <w:rPr>
                <w:rStyle w:val="Hyperlink"/>
                <w:noProof/>
              </w:rPr>
              <w:t>INTRODUCTION</w:t>
            </w:r>
            <w:r w:rsidR="00241978">
              <w:rPr>
                <w:noProof/>
                <w:webHidden/>
              </w:rPr>
              <w:tab/>
            </w:r>
            <w:r w:rsidR="00241978">
              <w:rPr>
                <w:noProof/>
                <w:webHidden/>
              </w:rPr>
              <w:fldChar w:fldCharType="begin"/>
            </w:r>
            <w:r w:rsidR="00241978">
              <w:rPr>
                <w:noProof/>
                <w:webHidden/>
              </w:rPr>
              <w:instrText xml:space="preserve"> PAGEREF _Toc77598636 \h </w:instrText>
            </w:r>
            <w:r w:rsidR="00241978">
              <w:rPr>
                <w:noProof/>
                <w:webHidden/>
              </w:rPr>
            </w:r>
            <w:r w:rsidR="00241978">
              <w:rPr>
                <w:noProof/>
                <w:webHidden/>
              </w:rPr>
              <w:fldChar w:fldCharType="separate"/>
            </w:r>
            <w:r w:rsidR="00241978">
              <w:rPr>
                <w:noProof/>
                <w:webHidden/>
              </w:rPr>
              <w:t>12</w:t>
            </w:r>
            <w:r w:rsidR="00241978">
              <w:rPr>
                <w:noProof/>
                <w:webHidden/>
              </w:rPr>
              <w:fldChar w:fldCharType="end"/>
            </w:r>
          </w:hyperlink>
        </w:p>
        <w:p w14:paraId="1CFE600B" w14:textId="361CF464" w:rsidR="00241978" w:rsidRDefault="00993220">
          <w:pPr>
            <w:pStyle w:val="TOC1"/>
            <w:rPr>
              <w:rFonts w:asciiTheme="minorHAnsi" w:eastAsiaTheme="minorEastAsia" w:hAnsiTheme="minorHAnsi" w:cstheme="minorBidi"/>
              <w:b w:val="0"/>
              <w:bCs w:val="0"/>
              <w:iCs w:val="0"/>
              <w:noProof/>
              <w:sz w:val="24"/>
            </w:rPr>
          </w:pPr>
          <w:hyperlink w:anchor="_Toc77598637" w:history="1">
            <w:r w:rsidR="00241978" w:rsidRPr="005E429D">
              <w:rPr>
                <w:rStyle w:val="Hyperlink"/>
                <w:noProof/>
              </w:rPr>
              <w:t>METHODOLOGY</w:t>
            </w:r>
            <w:r w:rsidR="00241978">
              <w:rPr>
                <w:noProof/>
                <w:webHidden/>
              </w:rPr>
              <w:tab/>
            </w:r>
            <w:r w:rsidR="00241978">
              <w:rPr>
                <w:noProof/>
                <w:webHidden/>
              </w:rPr>
              <w:fldChar w:fldCharType="begin"/>
            </w:r>
            <w:r w:rsidR="00241978">
              <w:rPr>
                <w:noProof/>
                <w:webHidden/>
              </w:rPr>
              <w:instrText xml:space="preserve"> PAGEREF _Toc77598637 \h </w:instrText>
            </w:r>
            <w:r w:rsidR="00241978">
              <w:rPr>
                <w:noProof/>
                <w:webHidden/>
              </w:rPr>
            </w:r>
            <w:r w:rsidR="00241978">
              <w:rPr>
                <w:noProof/>
                <w:webHidden/>
              </w:rPr>
              <w:fldChar w:fldCharType="separate"/>
            </w:r>
            <w:r w:rsidR="00241978">
              <w:rPr>
                <w:noProof/>
                <w:webHidden/>
              </w:rPr>
              <w:t>12</w:t>
            </w:r>
            <w:r w:rsidR="00241978">
              <w:rPr>
                <w:noProof/>
                <w:webHidden/>
              </w:rPr>
              <w:fldChar w:fldCharType="end"/>
            </w:r>
          </w:hyperlink>
        </w:p>
        <w:p w14:paraId="65B75139" w14:textId="4D810BA3" w:rsidR="00241978" w:rsidRDefault="00993220">
          <w:pPr>
            <w:pStyle w:val="TOC2"/>
            <w:rPr>
              <w:rFonts w:asciiTheme="minorHAnsi" w:eastAsiaTheme="minorEastAsia" w:hAnsiTheme="minorHAnsi" w:cstheme="minorBidi"/>
              <w:b w:val="0"/>
              <w:bCs w:val="0"/>
              <w:noProof/>
              <w:sz w:val="24"/>
            </w:rPr>
          </w:pPr>
          <w:hyperlink w:anchor="_Toc77598638" w:history="1">
            <w:r w:rsidR="00241978" w:rsidRPr="005E429D">
              <w:rPr>
                <w:rStyle w:val="Hyperlink"/>
                <w:noProof/>
              </w:rPr>
              <w:t>Guidelines Scope</w:t>
            </w:r>
            <w:r w:rsidR="00241978">
              <w:rPr>
                <w:noProof/>
                <w:webHidden/>
              </w:rPr>
              <w:tab/>
            </w:r>
            <w:r w:rsidR="00241978">
              <w:rPr>
                <w:noProof/>
                <w:webHidden/>
              </w:rPr>
              <w:fldChar w:fldCharType="begin"/>
            </w:r>
            <w:r w:rsidR="00241978">
              <w:rPr>
                <w:noProof/>
                <w:webHidden/>
              </w:rPr>
              <w:instrText xml:space="preserve"> PAGEREF _Toc77598638 \h </w:instrText>
            </w:r>
            <w:r w:rsidR="00241978">
              <w:rPr>
                <w:noProof/>
                <w:webHidden/>
              </w:rPr>
            </w:r>
            <w:r w:rsidR="00241978">
              <w:rPr>
                <w:noProof/>
                <w:webHidden/>
              </w:rPr>
              <w:fldChar w:fldCharType="separate"/>
            </w:r>
            <w:r w:rsidR="00241978">
              <w:rPr>
                <w:noProof/>
                <w:webHidden/>
              </w:rPr>
              <w:t>12</w:t>
            </w:r>
            <w:r w:rsidR="00241978">
              <w:rPr>
                <w:noProof/>
                <w:webHidden/>
              </w:rPr>
              <w:fldChar w:fldCharType="end"/>
            </w:r>
          </w:hyperlink>
        </w:p>
        <w:p w14:paraId="44B3DFA2" w14:textId="50ECDC57" w:rsidR="00241978" w:rsidRDefault="00993220">
          <w:pPr>
            <w:pStyle w:val="TOC2"/>
            <w:rPr>
              <w:rFonts w:asciiTheme="minorHAnsi" w:eastAsiaTheme="minorEastAsia" w:hAnsiTheme="minorHAnsi" w:cstheme="minorBidi"/>
              <w:b w:val="0"/>
              <w:bCs w:val="0"/>
              <w:noProof/>
              <w:sz w:val="24"/>
            </w:rPr>
          </w:pPr>
          <w:hyperlink w:anchor="_Toc77598639" w:history="1">
            <w:r w:rsidR="00241978" w:rsidRPr="005E429D">
              <w:rPr>
                <w:rStyle w:val="Hyperlink"/>
                <w:noProof/>
              </w:rPr>
              <w:t>Definitions</w:t>
            </w:r>
            <w:r w:rsidR="00241978">
              <w:rPr>
                <w:noProof/>
                <w:webHidden/>
              </w:rPr>
              <w:tab/>
            </w:r>
            <w:r w:rsidR="00241978">
              <w:rPr>
                <w:noProof/>
                <w:webHidden/>
              </w:rPr>
              <w:fldChar w:fldCharType="begin"/>
            </w:r>
            <w:r w:rsidR="00241978">
              <w:rPr>
                <w:noProof/>
                <w:webHidden/>
              </w:rPr>
              <w:instrText xml:space="preserve"> PAGEREF _Toc77598639 \h </w:instrText>
            </w:r>
            <w:r w:rsidR="00241978">
              <w:rPr>
                <w:noProof/>
                <w:webHidden/>
              </w:rPr>
            </w:r>
            <w:r w:rsidR="00241978">
              <w:rPr>
                <w:noProof/>
                <w:webHidden/>
              </w:rPr>
              <w:fldChar w:fldCharType="separate"/>
            </w:r>
            <w:r w:rsidR="00241978">
              <w:rPr>
                <w:noProof/>
                <w:webHidden/>
              </w:rPr>
              <w:t>12</w:t>
            </w:r>
            <w:r w:rsidR="00241978">
              <w:rPr>
                <w:noProof/>
                <w:webHidden/>
              </w:rPr>
              <w:fldChar w:fldCharType="end"/>
            </w:r>
          </w:hyperlink>
        </w:p>
        <w:p w14:paraId="43972138" w14:textId="09D4F634" w:rsidR="00241978" w:rsidRDefault="00993220">
          <w:pPr>
            <w:pStyle w:val="TOC2"/>
            <w:rPr>
              <w:rFonts w:asciiTheme="minorHAnsi" w:eastAsiaTheme="minorEastAsia" w:hAnsiTheme="minorHAnsi" w:cstheme="minorBidi"/>
              <w:b w:val="0"/>
              <w:bCs w:val="0"/>
              <w:noProof/>
              <w:sz w:val="24"/>
            </w:rPr>
          </w:pPr>
          <w:hyperlink w:anchor="_Toc77598640" w:history="1">
            <w:r w:rsidR="00241978" w:rsidRPr="005E429D">
              <w:rPr>
                <w:rStyle w:val="Hyperlink"/>
                <w:noProof/>
              </w:rPr>
              <w:t>History of the Guidelines</w:t>
            </w:r>
            <w:r w:rsidR="00241978">
              <w:rPr>
                <w:noProof/>
                <w:webHidden/>
              </w:rPr>
              <w:tab/>
            </w:r>
            <w:r w:rsidR="00241978">
              <w:rPr>
                <w:noProof/>
                <w:webHidden/>
              </w:rPr>
              <w:fldChar w:fldCharType="begin"/>
            </w:r>
            <w:r w:rsidR="00241978">
              <w:rPr>
                <w:noProof/>
                <w:webHidden/>
              </w:rPr>
              <w:instrText xml:space="preserve"> PAGEREF _Toc77598640 \h </w:instrText>
            </w:r>
            <w:r w:rsidR="00241978">
              <w:rPr>
                <w:noProof/>
                <w:webHidden/>
              </w:rPr>
            </w:r>
            <w:r w:rsidR="00241978">
              <w:rPr>
                <w:noProof/>
                <w:webHidden/>
              </w:rPr>
              <w:fldChar w:fldCharType="separate"/>
            </w:r>
            <w:r w:rsidR="00241978">
              <w:rPr>
                <w:noProof/>
                <w:webHidden/>
              </w:rPr>
              <w:t>13</w:t>
            </w:r>
            <w:r w:rsidR="00241978">
              <w:rPr>
                <w:noProof/>
                <w:webHidden/>
              </w:rPr>
              <w:fldChar w:fldCharType="end"/>
            </w:r>
          </w:hyperlink>
        </w:p>
        <w:p w14:paraId="17E2333E" w14:textId="165CCD1D" w:rsidR="00241978" w:rsidRDefault="00993220">
          <w:pPr>
            <w:pStyle w:val="TOC2"/>
            <w:rPr>
              <w:rFonts w:asciiTheme="minorHAnsi" w:eastAsiaTheme="minorEastAsia" w:hAnsiTheme="minorHAnsi" w:cstheme="minorBidi"/>
              <w:b w:val="0"/>
              <w:bCs w:val="0"/>
              <w:noProof/>
              <w:sz w:val="24"/>
            </w:rPr>
          </w:pPr>
          <w:hyperlink w:anchor="_Toc77598641" w:history="1">
            <w:r w:rsidR="00241978" w:rsidRPr="005E429D">
              <w:rPr>
                <w:rStyle w:val="Hyperlink"/>
                <w:noProof/>
              </w:rPr>
              <w:t>Sponsorship</w:t>
            </w:r>
            <w:r w:rsidR="00241978">
              <w:rPr>
                <w:noProof/>
                <w:webHidden/>
              </w:rPr>
              <w:tab/>
            </w:r>
            <w:r w:rsidR="00241978">
              <w:rPr>
                <w:noProof/>
                <w:webHidden/>
              </w:rPr>
              <w:fldChar w:fldCharType="begin"/>
            </w:r>
            <w:r w:rsidR="00241978">
              <w:rPr>
                <w:noProof/>
                <w:webHidden/>
              </w:rPr>
              <w:instrText xml:space="preserve"> PAGEREF _Toc77598641 \h </w:instrText>
            </w:r>
            <w:r w:rsidR="00241978">
              <w:rPr>
                <w:noProof/>
                <w:webHidden/>
              </w:rPr>
            </w:r>
            <w:r w:rsidR="00241978">
              <w:rPr>
                <w:noProof/>
                <w:webHidden/>
              </w:rPr>
              <w:fldChar w:fldCharType="separate"/>
            </w:r>
            <w:r w:rsidR="00241978">
              <w:rPr>
                <w:noProof/>
                <w:webHidden/>
              </w:rPr>
              <w:t>13</w:t>
            </w:r>
            <w:r w:rsidR="00241978">
              <w:rPr>
                <w:noProof/>
                <w:webHidden/>
              </w:rPr>
              <w:fldChar w:fldCharType="end"/>
            </w:r>
          </w:hyperlink>
        </w:p>
        <w:p w14:paraId="5BD49974" w14:textId="470FF8DC" w:rsidR="00241978" w:rsidRDefault="00993220">
          <w:pPr>
            <w:pStyle w:val="TOC2"/>
            <w:rPr>
              <w:rFonts w:asciiTheme="minorHAnsi" w:eastAsiaTheme="minorEastAsia" w:hAnsiTheme="minorHAnsi" w:cstheme="minorBidi"/>
              <w:b w:val="0"/>
              <w:bCs w:val="0"/>
              <w:noProof/>
              <w:sz w:val="24"/>
            </w:rPr>
          </w:pPr>
          <w:hyperlink w:anchor="_Toc77598642" w:history="1">
            <w:r w:rsidR="00241978" w:rsidRPr="005E429D">
              <w:rPr>
                <w:rStyle w:val="Hyperlink"/>
                <w:noProof/>
              </w:rPr>
              <w:t>Selection and Organization of Committee Members</w:t>
            </w:r>
            <w:r w:rsidR="00241978">
              <w:rPr>
                <w:noProof/>
                <w:webHidden/>
              </w:rPr>
              <w:tab/>
            </w:r>
            <w:r w:rsidR="00241978">
              <w:rPr>
                <w:noProof/>
                <w:webHidden/>
              </w:rPr>
              <w:fldChar w:fldCharType="begin"/>
            </w:r>
            <w:r w:rsidR="00241978">
              <w:rPr>
                <w:noProof/>
                <w:webHidden/>
              </w:rPr>
              <w:instrText xml:space="preserve"> PAGEREF _Toc77598642 \h </w:instrText>
            </w:r>
            <w:r w:rsidR="00241978">
              <w:rPr>
                <w:noProof/>
                <w:webHidden/>
              </w:rPr>
            </w:r>
            <w:r w:rsidR="00241978">
              <w:rPr>
                <w:noProof/>
                <w:webHidden/>
              </w:rPr>
              <w:fldChar w:fldCharType="separate"/>
            </w:r>
            <w:r w:rsidR="00241978">
              <w:rPr>
                <w:noProof/>
                <w:webHidden/>
              </w:rPr>
              <w:t>13</w:t>
            </w:r>
            <w:r w:rsidR="00241978">
              <w:rPr>
                <w:noProof/>
                <w:webHidden/>
              </w:rPr>
              <w:fldChar w:fldCharType="end"/>
            </w:r>
          </w:hyperlink>
        </w:p>
        <w:p w14:paraId="060FDF5F" w14:textId="3573FF51" w:rsidR="00241978" w:rsidRDefault="00993220">
          <w:pPr>
            <w:pStyle w:val="TOC2"/>
            <w:rPr>
              <w:rFonts w:asciiTheme="minorHAnsi" w:eastAsiaTheme="minorEastAsia" w:hAnsiTheme="minorHAnsi" w:cstheme="minorBidi"/>
              <w:b w:val="0"/>
              <w:bCs w:val="0"/>
              <w:noProof/>
              <w:sz w:val="24"/>
            </w:rPr>
          </w:pPr>
          <w:hyperlink w:anchor="_Toc77598643" w:history="1">
            <w:r w:rsidR="00241978" w:rsidRPr="005E429D">
              <w:rPr>
                <w:rStyle w:val="Hyperlink"/>
                <w:noProof/>
                <w:lang w:eastAsia="en-US"/>
              </w:rPr>
              <w:t>Management of Conflict of Interests</w:t>
            </w:r>
            <w:r w:rsidR="00241978">
              <w:rPr>
                <w:noProof/>
                <w:webHidden/>
              </w:rPr>
              <w:tab/>
            </w:r>
            <w:r w:rsidR="00241978">
              <w:rPr>
                <w:noProof/>
                <w:webHidden/>
              </w:rPr>
              <w:fldChar w:fldCharType="begin"/>
            </w:r>
            <w:r w:rsidR="00241978">
              <w:rPr>
                <w:noProof/>
                <w:webHidden/>
              </w:rPr>
              <w:instrText xml:space="preserve"> PAGEREF _Toc77598643 \h </w:instrText>
            </w:r>
            <w:r w:rsidR="00241978">
              <w:rPr>
                <w:noProof/>
                <w:webHidden/>
              </w:rPr>
            </w:r>
            <w:r w:rsidR="00241978">
              <w:rPr>
                <w:noProof/>
                <w:webHidden/>
              </w:rPr>
              <w:fldChar w:fldCharType="separate"/>
            </w:r>
            <w:r w:rsidR="00241978">
              <w:rPr>
                <w:noProof/>
                <w:webHidden/>
              </w:rPr>
              <w:t>13</w:t>
            </w:r>
            <w:r w:rsidR="00241978">
              <w:rPr>
                <w:noProof/>
                <w:webHidden/>
              </w:rPr>
              <w:fldChar w:fldCharType="end"/>
            </w:r>
          </w:hyperlink>
        </w:p>
        <w:p w14:paraId="29F8E607" w14:textId="1DFE59D5" w:rsidR="00241978" w:rsidRDefault="00993220">
          <w:pPr>
            <w:pStyle w:val="TOC2"/>
            <w:rPr>
              <w:rFonts w:asciiTheme="minorHAnsi" w:eastAsiaTheme="minorEastAsia" w:hAnsiTheme="minorHAnsi" w:cstheme="minorBidi"/>
              <w:b w:val="0"/>
              <w:bCs w:val="0"/>
              <w:noProof/>
              <w:sz w:val="24"/>
            </w:rPr>
          </w:pPr>
          <w:hyperlink w:anchor="_Toc77598644" w:history="1">
            <w:r w:rsidR="00241978" w:rsidRPr="005E429D">
              <w:rPr>
                <w:rStyle w:val="Hyperlink"/>
                <w:noProof/>
              </w:rPr>
              <w:t>Question Development</w:t>
            </w:r>
            <w:r w:rsidR="00241978">
              <w:rPr>
                <w:noProof/>
                <w:webHidden/>
              </w:rPr>
              <w:tab/>
            </w:r>
            <w:r w:rsidR="00241978">
              <w:rPr>
                <w:noProof/>
                <w:webHidden/>
              </w:rPr>
              <w:fldChar w:fldCharType="begin"/>
            </w:r>
            <w:r w:rsidR="00241978">
              <w:rPr>
                <w:noProof/>
                <w:webHidden/>
              </w:rPr>
              <w:instrText xml:space="preserve"> PAGEREF _Toc77598644 \h </w:instrText>
            </w:r>
            <w:r w:rsidR="00241978">
              <w:rPr>
                <w:noProof/>
                <w:webHidden/>
              </w:rPr>
            </w:r>
            <w:r w:rsidR="00241978">
              <w:rPr>
                <w:noProof/>
                <w:webHidden/>
              </w:rPr>
              <w:fldChar w:fldCharType="separate"/>
            </w:r>
            <w:r w:rsidR="00241978">
              <w:rPr>
                <w:noProof/>
                <w:webHidden/>
              </w:rPr>
              <w:t>14</w:t>
            </w:r>
            <w:r w:rsidR="00241978">
              <w:rPr>
                <w:noProof/>
                <w:webHidden/>
              </w:rPr>
              <w:fldChar w:fldCharType="end"/>
            </w:r>
          </w:hyperlink>
        </w:p>
        <w:p w14:paraId="4C9D5BF4" w14:textId="1F32144F" w:rsidR="00241978" w:rsidRDefault="00993220">
          <w:pPr>
            <w:pStyle w:val="TOC2"/>
            <w:rPr>
              <w:rFonts w:asciiTheme="minorHAnsi" w:eastAsiaTheme="minorEastAsia" w:hAnsiTheme="minorHAnsi" w:cstheme="minorBidi"/>
              <w:b w:val="0"/>
              <w:bCs w:val="0"/>
              <w:noProof/>
              <w:sz w:val="24"/>
            </w:rPr>
          </w:pPr>
          <w:hyperlink w:anchor="_Toc77598645" w:history="1">
            <w:r w:rsidR="00241978" w:rsidRPr="005E429D">
              <w:rPr>
                <w:rStyle w:val="Hyperlink"/>
                <w:noProof/>
              </w:rPr>
              <w:t>Outcome Prioritisation</w:t>
            </w:r>
            <w:r w:rsidR="00241978">
              <w:rPr>
                <w:noProof/>
                <w:webHidden/>
              </w:rPr>
              <w:tab/>
            </w:r>
            <w:r w:rsidR="00241978">
              <w:rPr>
                <w:noProof/>
                <w:webHidden/>
              </w:rPr>
              <w:fldChar w:fldCharType="begin"/>
            </w:r>
            <w:r w:rsidR="00241978">
              <w:rPr>
                <w:noProof/>
                <w:webHidden/>
              </w:rPr>
              <w:instrText xml:space="preserve"> PAGEREF _Toc77598645 \h </w:instrText>
            </w:r>
            <w:r w:rsidR="00241978">
              <w:rPr>
                <w:noProof/>
                <w:webHidden/>
              </w:rPr>
            </w:r>
            <w:r w:rsidR="00241978">
              <w:rPr>
                <w:noProof/>
                <w:webHidden/>
              </w:rPr>
              <w:fldChar w:fldCharType="separate"/>
            </w:r>
            <w:r w:rsidR="00241978">
              <w:rPr>
                <w:noProof/>
                <w:webHidden/>
              </w:rPr>
              <w:t>14</w:t>
            </w:r>
            <w:r w:rsidR="00241978">
              <w:rPr>
                <w:noProof/>
                <w:webHidden/>
              </w:rPr>
              <w:fldChar w:fldCharType="end"/>
            </w:r>
          </w:hyperlink>
        </w:p>
        <w:p w14:paraId="4BDD8F6F" w14:textId="289C22AA" w:rsidR="00241978" w:rsidRDefault="00993220">
          <w:pPr>
            <w:pStyle w:val="TOC2"/>
            <w:rPr>
              <w:rFonts w:asciiTheme="minorHAnsi" w:eastAsiaTheme="minorEastAsia" w:hAnsiTheme="minorHAnsi" w:cstheme="minorBidi"/>
              <w:b w:val="0"/>
              <w:bCs w:val="0"/>
              <w:noProof/>
              <w:sz w:val="24"/>
            </w:rPr>
          </w:pPr>
          <w:hyperlink w:anchor="_Toc77598646" w:history="1">
            <w:r w:rsidR="00241978" w:rsidRPr="005E429D">
              <w:rPr>
                <w:rStyle w:val="Hyperlink"/>
                <w:noProof/>
                <w:lang w:eastAsia="en-US"/>
              </w:rPr>
              <w:t>Patient Engagement</w:t>
            </w:r>
            <w:r w:rsidR="00241978">
              <w:rPr>
                <w:noProof/>
                <w:webHidden/>
              </w:rPr>
              <w:tab/>
            </w:r>
            <w:r w:rsidR="00241978">
              <w:rPr>
                <w:noProof/>
                <w:webHidden/>
              </w:rPr>
              <w:fldChar w:fldCharType="begin"/>
            </w:r>
            <w:r w:rsidR="00241978">
              <w:rPr>
                <w:noProof/>
                <w:webHidden/>
              </w:rPr>
              <w:instrText xml:space="preserve"> PAGEREF _Toc77598646 \h </w:instrText>
            </w:r>
            <w:r w:rsidR="00241978">
              <w:rPr>
                <w:noProof/>
                <w:webHidden/>
              </w:rPr>
            </w:r>
            <w:r w:rsidR="00241978">
              <w:rPr>
                <w:noProof/>
                <w:webHidden/>
              </w:rPr>
              <w:fldChar w:fldCharType="separate"/>
            </w:r>
            <w:r w:rsidR="00241978">
              <w:rPr>
                <w:noProof/>
                <w:webHidden/>
              </w:rPr>
              <w:t>14</w:t>
            </w:r>
            <w:r w:rsidR="00241978">
              <w:rPr>
                <w:noProof/>
                <w:webHidden/>
              </w:rPr>
              <w:fldChar w:fldCharType="end"/>
            </w:r>
          </w:hyperlink>
        </w:p>
        <w:p w14:paraId="0DD46F77" w14:textId="7955571C" w:rsidR="00241978" w:rsidRDefault="00993220">
          <w:pPr>
            <w:pStyle w:val="TOC2"/>
            <w:rPr>
              <w:rFonts w:asciiTheme="minorHAnsi" w:eastAsiaTheme="minorEastAsia" w:hAnsiTheme="minorHAnsi" w:cstheme="minorBidi"/>
              <w:b w:val="0"/>
              <w:bCs w:val="0"/>
              <w:noProof/>
              <w:sz w:val="24"/>
            </w:rPr>
          </w:pPr>
          <w:hyperlink w:anchor="_Toc77598647" w:history="1">
            <w:r w:rsidR="00241978" w:rsidRPr="005E429D">
              <w:rPr>
                <w:rStyle w:val="Hyperlink"/>
                <w:noProof/>
              </w:rPr>
              <w:t>Literature Search</w:t>
            </w:r>
            <w:r w:rsidR="00241978">
              <w:rPr>
                <w:noProof/>
                <w:webHidden/>
              </w:rPr>
              <w:tab/>
            </w:r>
            <w:r w:rsidR="00241978">
              <w:rPr>
                <w:noProof/>
                <w:webHidden/>
              </w:rPr>
              <w:fldChar w:fldCharType="begin"/>
            </w:r>
            <w:r w:rsidR="00241978">
              <w:rPr>
                <w:noProof/>
                <w:webHidden/>
              </w:rPr>
              <w:instrText xml:space="preserve"> PAGEREF _Toc77598647 \h </w:instrText>
            </w:r>
            <w:r w:rsidR="00241978">
              <w:rPr>
                <w:noProof/>
                <w:webHidden/>
              </w:rPr>
            </w:r>
            <w:r w:rsidR="00241978">
              <w:rPr>
                <w:noProof/>
                <w:webHidden/>
              </w:rPr>
              <w:fldChar w:fldCharType="separate"/>
            </w:r>
            <w:r w:rsidR="00241978">
              <w:rPr>
                <w:noProof/>
                <w:webHidden/>
              </w:rPr>
              <w:t>15</w:t>
            </w:r>
            <w:r w:rsidR="00241978">
              <w:rPr>
                <w:noProof/>
                <w:webHidden/>
              </w:rPr>
              <w:fldChar w:fldCharType="end"/>
            </w:r>
          </w:hyperlink>
        </w:p>
        <w:p w14:paraId="29C4EF6A" w14:textId="093DE220" w:rsidR="00241978" w:rsidRDefault="00993220">
          <w:pPr>
            <w:pStyle w:val="TOC2"/>
            <w:rPr>
              <w:rFonts w:asciiTheme="minorHAnsi" w:eastAsiaTheme="minorEastAsia" w:hAnsiTheme="minorHAnsi" w:cstheme="minorBidi"/>
              <w:b w:val="0"/>
              <w:bCs w:val="0"/>
              <w:noProof/>
              <w:sz w:val="24"/>
            </w:rPr>
          </w:pPr>
          <w:hyperlink w:anchor="_Toc77598648" w:history="1">
            <w:r w:rsidR="00241978" w:rsidRPr="005E429D">
              <w:rPr>
                <w:rStyle w:val="Hyperlink"/>
                <w:noProof/>
              </w:rPr>
              <w:t>Selection of studies and data abstraction</w:t>
            </w:r>
            <w:r w:rsidR="00241978">
              <w:rPr>
                <w:noProof/>
                <w:webHidden/>
              </w:rPr>
              <w:tab/>
            </w:r>
            <w:r w:rsidR="00241978">
              <w:rPr>
                <w:noProof/>
                <w:webHidden/>
              </w:rPr>
              <w:fldChar w:fldCharType="begin"/>
            </w:r>
            <w:r w:rsidR="00241978">
              <w:rPr>
                <w:noProof/>
                <w:webHidden/>
              </w:rPr>
              <w:instrText xml:space="preserve"> PAGEREF _Toc77598648 \h </w:instrText>
            </w:r>
            <w:r w:rsidR="00241978">
              <w:rPr>
                <w:noProof/>
                <w:webHidden/>
              </w:rPr>
            </w:r>
            <w:r w:rsidR="00241978">
              <w:rPr>
                <w:noProof/>
                <w:webHidden/>
              </w:rPr>
              <w:fldChar w:fldCharType="separate"/>
            </w:r>
            <w:r w:rsidR="00241978">
              <w:rPr>
                <w:noProof/>
                <w:webHidden/>
              </w:rPr>
              <w:t>15</w:t>
            </w:r>
            <w:r w:rsidR="00241978">
              <w:rPr>
                <w:noProof/>
                <w:webHidden/>
              </w:rPr>
              <w:fldChar w:fldCharType="end"/>
            </w:r>
          </w:hyperlink>
        </w:p>
        <w:p w14:paraId="03217E6B" w14:textId="4696C3E9" w:rsidR="00241978" w:rsidRDefault="00993220">
          <w:pPr>
            <w:pStyle w:val="TOC2"/>
            <w:rPr>
              <w:rFonts w:asciiTheme="minorHAnsi" w:eastAsiaTheme="minorEastAsia" w:hAnsiTheme="minorHAnsi" w:cstheme="minorBidi"/>
              <w:b w:val="0"/>
              <w:bCs w:val="0"/>
              <w:noProof/>
              <w:sz w:val="24"/>
            </w:rPr>
          </w:pPr>
          <w:hyperlink w:anchor="_Toc77598649" w:history="1">
            <w:r w:rsidR="00241978" w:rsidRPr="005E429D">
              <w:rPr>
                <w:rStyle w:val="Hyperlink"/>
                <w:noProof/>
              </w:rPr>
              <w:t>Analysis</w:t>
            </w:r>
            <w:r w:rsidR="00241978">
              <w:rPr>
                <w:noProof/>
                <w:webHidden/>
              </w:rPr>
              <w:tab/>
            </w:r>
            <w:r w:rsidR="00241978">
              <w:rPr>
                <w:noProof/>
                <w:webHidden/>
              </w:rPr>
              <w:fldChar w:fldCharType="begin"/>
            </w:r>
            <w:r w:rsidR="00241978">
              <w:rPr>
                <w:noProof/>
                <w:webHidden/>
              </w:rPr>
              <w:instrText xml:space="preserve"> PAGEREF _Toc77598649 \h </w:instrText>
            </w:r>
            <w:r w:rsidR="00241978">
              <w:rPr>
                <w:noProof/>
                <w:webHidden/>
              </w:rPr>
            </w:r>
            <w:r w:rsidR="00241978">
              <w:rPr>
                <w:noProof/>
                <w:webHidden/>
              </w:rPr>
              <w:fldChar w:fldCharType="separate"/>
            </w:r>
            <w:r w:rsidR="00241978">
              <w:rPr>
                <w:noProof/>
                <w:webHidden/>
              </w:rPr>
              <w:t>17</w:t>
            </w:r>
            <w:r w:rsidR="00241978">
              <w:rPr>
                <w:noProof/>
                <w:webHidden/>
              </w:rPr>
              <w:fldChar w:fldCharType="end"/>
            </w:r>
          </w:hyperlink>
        </w:p>
        <w:p w14:paraId="36FB783B" w14:textId="67A4A58B" w:rsidR="00241978" w:rsidRDefault="00993220">
          <w:pPr>
            <w:pStyle w:val="TOC2"/>
            <w:rPr>
              <w:rFonts w:asciiTheme="minorHAnsi" w:eastAsiaTheme="minorEastAsia" w:hAnsiTheme="minorHAnsi" w:cstheme="minorBidi"/>
              <w:b w:val="0"/>
              <w:bCs w:val="0"/>
              <w:noProof/>
              <w:sz w:val="24"/>
            </w:rPr>
          </w:pPr>
          <w:hyperlink w:anchor="_Toc77598650" w:history="1">
            <w:r w:rsidR="00241978" w:rsidRPr="005E429D">
              <w:rPr>
                <w:rStyle w:val="Hyperlink"/>
                <w:noProof/>
              </w:rPr>
              <w:t>Quality of evidence and Grading of Recommendations</w:t>
            </w:r>
            <w:r w:rsidR="00241978">
              <w:rPr>
                <w:noProof/>
                <w:webHidden/>
              </w:rPr>
              <w:tab/>
            </w:r>
            <w:r w:rsidR="00241978">
              <w:rPr>
                <w:noProof/>
                <w:webHidden/>
              </w:rPr>
              <w:fldChar w:fldCharType="begin"/>
            </w:r>
            <w:r w:rsidR="00241978">
              <w:rPr>
                <w:noProof/>
                <w:webHidden/>
              </w:rPr>
              <w:instrText xml:space="preserve"> PAGEREF _Toc77598650 \h </w:instrText>
            </w:r>
            <w:r w:rsidR="00241978">
              <w:rPr>
                <w:noProof/>
                <w:webHidden/>
              </w:rPr>
            </w:r>
            <w:r w:rsidR="00241978">
              <w:rPr>
                <w:noProof/>
                <w:webHidden/>
              </w:rPr>
              <w:fldChar w:fldCharType="separate"/>
            </w:r>
            <w:r w:rsidR="00241978">
              <w:rPr>
                <w:noProof/>
                <w:webHidden/>
              </w:rPr>
              <w:t>17</w:t>
            </w:r>
            <w:r w:rsidR="00241978">
              <w:rPr>
                <w:noProof/>
                <w:webHidden/>
              </w:rPr>
              <w:fldChar w:fldCharType="end"/>
            </w:r>
          </w:hyperlink>
        </w:p>
        <w:p w14:paraId="68405377" w14:textId="4D702438" w:rsidR="00241978" w:rsidRDefault="00993220">
          <w:pPr>
            <w:pStyle w:val="TOC2"/>
            <w:rPr>
              <w:rFonts w:asciiTheme="minorHAnsi" w:eastAsiaTheme="minorEastAsia" w:hAnsiTheme="minorHAnsi" w:cstheme="minorBidi"/>
              <w:b w:val="0"/>
              <w:bCs w:val="0"/>
              <w:noProof/>
              <w:sz w:val="24"/>
            </w:rPr>
          </w:pPr>
          <w:hyperlink w:anchor="_Toc77598651" w:history="1">
            <w:r w:rsidR="00241978" w:rsidRPr="005E429D">
              <w:rPr>
                <w:rStyle w:val="Hyperlink"/>
                <w:noProof/>
              </w:rPr>
              <w:t>Recommendation Formulation</w:t>
            </w:r>
            <w:r w:rsidR="00241978">
              <w:rPr>
                <w:noProof/>
                <w:webHidden/>
              </w:rPr>
              <w:tab/>
            </w:r>
            <w:r w:rsidR="00241978">
              <w:rPr>
                <w:noProof/>
                <w:webHidden/>
              </w:rPr>
              <w:fldChar w:fldCharType="begin"/>
            </w:r>
            <w:r w:rsidR="00241978">
              <w:rPr>
                <w:noProof/>
                <w:webHidden/>
              </w:rPr>
              <w:instrText xml:space="preserve"> PAGEREF _Toc77598651 \h </w:instrText>
            </w:r>
            <w:r w:rsidR="00241978">
              <w:rPr>
                <w:noProof/>
                <w:webHidden/>
              </w:rPr>
            </w:r>
            <w:r w:rsidR="00241978">
              <w:rPr>
                <w:noProof/>
                <w:webHidden/>
              </w:rPr>
              <w:fldChar w:fldCharType="separate"/>
            </w:r>
            <w:r w:rsidR="00241978">
              <w:rPr>
                <w:noProof/>
                <w:webHidden/>
              </w:rPr>
              <w:t>17</w:t>
            </w:r>
            <w:r w:rsidR="00241978">
              <w:rPr>
                <w:noProof/>
                <w:webHidden/>
              </w:rPr>
              <w:fldChar w:fldCharType="end"/>
            </w:r>
          </w:hyperlink>
        </w:p>
        <w:p w14:paraId="06CED985" w14:textId="0E84AA4D" w:rsidR="00241978" w:rsidRDefault="00993220">
          <w:pPr>
            <w:pStyle w:val="TOC2"/>
            <w:rPr>
              <w:rFonts w:asciiTheme="minorHAnsi" w:eastAsiaTheme="minorEastAsia" w:hAnsiTheme="minorHAnsi" w:cstheme="minorBidi"/>
              <w:b w:val="0"/>
              <w:bCs w:val="0"/>
              <w:noProof/>
              <w:sz w:val="24"/>
            </w:rPr>
          </w:pPr>
          <w:hyperlink w:anchor="_Toc77598652" w:history="1">
            <w:r w:rsidR="00241978" w:rsidRPr="005E429D">
              <w:rPr>
                <w:rStyle w:val="Hyperlink"/>
                <w:noProof/>
              </w:rPr>
              <w:t>In Our Practice Statements</w:t>
            </w:r>
            <w:r w:rsidR="00241978">
              <w:rPr>
                <w:noProof/>
                <w:webHidden/>
              </w:rPr>
              <w:tab/>
            </w:r>
            <w:r w:rsidR="00241978">
              <w:rPr>
                <w:noProof/>
                <w:webHidden/>
              </w:rPr>
              <w:fldChar w:fldCharType="begin"/>
            </w:r>
            <w:r w:rsidR="00241978">
              <w:rPr>
                <w:noProof/>
                <w:webHidden/>
              </w:rPr>
              <w:instrText xml:space="preserve"> PAGEREF _Toc77598652 \h </w:instrText>
            </w:r>
            <w:r w:rsidR="00241978">
              <w:rPr>
                <w:noProof/>
                <w:webHidden/>
              </w:rPr>
            </w:r>
            <w:r w:rsidR="00241978">
              <w:rPr>
                <w:noProof/>
                <w:webHidden/>
              </w:rPr>
              <w:fldChar w:fldCharType="separate"/>
            </w:r>
            <w:r w:rsidR="00241978">
              <w:rPr>
                <w:noProof/>
                <w:webHidden/>
              </w:rPr>
              <w:t>18</w:t>
            </w:r>
            <w:r w:rsidR="00241978">
              <w:rPr>
                <w:noProof/>
                <w:webHidden/>
              </w:rPr>
              <w:fldChar w:fldCharType="end"/>
            </w:r>
          </w:hyperlink>
        </w:p>
        <w:p w14:paraId="487B7C43" w14:textId="187F89C9" w:rsidR="00241978" w:rsidRDefault="00993220">
          <w:pPr>
            <w:pStyle w:val="TOC2"/>
            <w:rPr>
              <w:rFonts w:asciiTheme="minorHAnsi" w:eastAsiaTheme="minorEastAsia" w:hAnsiTheme="minorHAnsi" w:cstheme="minorBidi"/>
              <w:b w:val="0"/>
              <w:bCs w:val="0"/>
              <w:noProof/>
              <w:sz w:val="24"/>
            </w:rPr>
          </w:pPr>
          <w:hyperlink w:anchor="_Toc77598653" w:history="1">
            <w:r w:rsidR="00241978" w:rsidRPr="005E429D">
              <w:rPr>
                <w:rStyle w:val="Hyperlink"/>
                <w:noProof/>
              </w:rPr>
              <w:t>Voting Process</w:t>
            </w:r>
            <w:r w:rsidR="00241978">
              <w:rPr>
                <w:noProof/>
                <w:webHidden/>
              </w:rPr>
              <w:tab/>
            </w:r>
            <w:r w:rsidR="00241978">
              <w:rPr>
                <w:noProof/>
                <w:webHidden/>
              </w:rPr>
              <w:fldChar w:fldCharType="begin"/>
            </w:r>
            <w:r w:rsidR="00241978">
              <w:rPr>
                <w:noProof/>
                <w:webHidden/>
              </w:rPr>
              <w:instrText xml:space="preserve"> PAGEREF _Toc77598653 \h </w:instrText>
            </w:r>
            <w:r w:rsidR="00241978">
              <w:rPr>
                <w:noProof/>
                <w:webHidden/>
              </w:rPr>
            </w:r>
            <w:r w:rsidR="00241978">
              <w:rPr>
                <w:noProof/>
                <w:webHidden/>
              </w:rPr>
              <w:fldChar w:fldCharType="separate"/>
            </w:r>
            <w:r w:rsidR="00241978">
              <w:rPr>
                <w:noProof/>
                <w:webHidden/>
              </w:rPr>
              <w:t>18</w:t>
            </w:r>
            <w:r w:rsidR="00241978">
              <w:rPr>
                <w:noProof/>
                <w:webHidden/>
              </w:rPr>
              <w:fldChar w:fldCharType="end"/>
            </w:r>
          </w:hyperlink>
        </w:p>
        <w:p w14:paraId="445AF1FA" w14:textId="2319FA72" w:rsidR="00241978" w:rsidRDefault="00993220">
          <w:pPr>
            <w:pStyle w:val="TOC1"/>
            <w:rPr>
              <w:rFonts w:asciiTheme="minorHAnsi" w:eastAsiaTheme="minorEastAsia" w:hAnsiTheme="minorHAnsi" w:cstheme="minorBidi"/>
              <w:b w:val="0"/>
              <w:bCs w:val="0"/>
              <w:iCs w:val="0"/>
              <w:noProof/>
              <w:sz w:val="24"/>
            </w:rPr>
          </w:pPr>
          <w:hyperlink w:anchor="_Toc77598654" w:history="1">
            <w:r w:rsidR="00241978" w:rsidRPr="005E429D">
              <w:rPr>
                <w:rStyle w:val="Hyperlink"/>
                <w:noProof/>
                <w:kern w:val="36"/>
              </w:rPr>
              <w:t>Arrow up implies strengthening of recommendation and arrow down weakening.</w:t>
            </w:r>
            <w:r w:rsidR="00241978">
              <w:rPr>
                <w:noProof/>
                <w:webHidden/>
              </w:rPr>
              <w:tab/>
            </w:r>
            <w:r w:rsidR="00241978">
              <w:rPr>
                <w:noProof/>
                <w:webHidden/>
              </w:rPr>
              <w:fldChar w:fldCharType="begin"/>
            </w:r>
            <w:r w:rsidR="00241978">
              <w:rPr>
                <w:noProof/>
                <w:webHidden/>
              </w:rPr>
              <w:instrText xml:space="preserve"> PAGEREF _Toc77598654 \h </w:instrText>
            </w:r>
            <w:r w:rsidR="00241978">
              <w:rPr>
                <w:noProof/>
                <w:webHidden/>
              </w:rPr>
            </w:r>
            <w:r w:rsidR="00241978">
              <w:rPr>
                <w:noProof/>
                <w:webHidden/>
              </w:rPr>
              <w:fldChar w:fldCharType="separate"/>
            </w:r>
            <w:r w:rsidR="00241978">
              <w:rPr>
                <w:noProof/>
                <w:webHidden/>
              </w:rPr>
              <w:t>28</w:t>
            </w:r>
            <w:r w:rsidR="00241978">
              <w:rPr>
                <w:noProof/>
                <w:webHidden/>
              </w:rPr>
              <w:fldChar w:fldCharType="end"/>
            </w:r>
          </w:hyperlink>
        </w:p>
        <w:p w14:paraId="7001E347" w14:textId="3A4FF8FB" w:rsidR="00241978" w:rsidRDefault="00993220">
          <w:pPr>
            <w:pStyle w:val="TOC1"/>
            <w:rPr>
              <w:rFonts w:asciiTheme="minorHAnsi" w:eastAsiaTheme="minorEastAsia" w:hAnsiTheme="minorHAnsi" w:cstheme="minorBidi"/>
              <w:b w:val="0"/>
              <w:bCs w:val="0"/>
              <w:iCs w:val="0"/>
              <w:noProof/>
              <w:sz w:val="24"/>
            </w:rPr>
          </w:pPr>
          <w:hyperlink w:anchor="_Toc77598655" w:history="1">
            <w:r w:rsidR="00241978" w:rsidRPr="005E429D">
              <w:rPr>
                <w:rStyle w:val="Hyperlink"/>
                <w:noProof/>
              </w:rPr>
              <w:t>SCREENING AND EARLY TREATMENT</w:t>
            </w:r>
            <w:r w:rsidR="00241978">
              <w:rPr>
                <w:noProof/>
                <w:webHidden/>
              </w:rPr>
              <w:tab/>
            </w:r>
            <w:r w:rsidR="00241978">
              <w:rPr>
                <w:noProof/>
                <w:webHidden/>
              </w:rPr>
              <w:fldChar w:fldCharType="begin"/>
            </w:r>
            <w:r w:rsidR="00241978">
              <w:rPr>
                <w:noProof/>
                <w:webHidden/>
              </w:rPr>
              <w:instrText xml:space="preserve"> PAGEREF _Toc77598655 \h </w:instrText>
            </w:r>
            <w:r w:rsidR="00241978">
              <w:rPr>
                <w:noProof/>
                <w:webHidden/>
              </w:rPr>
            </w:r>
            <w:r w:rsidR="00241978">
              <w:rPr>
                <w:noProof/>
                <w:webHidden/>
              </w:rPr>
              <w:fldChar w:fldCharType="separate"/>
            </w:r>
            <w:r w:rsidR="00241978">
              <w:rPr>
                <w:noProof/>
                <w:webHidden/>
              </w:rPr>
              <w:t>33</w:t>
            </w:r>
            <w:r w:rsidR="00241978">
              <w:rPr>
                <w:noProof/>
                <w:webHidden/>
              </w:rPr>
              <w:fldChar w:fldCharType="end"/>
            </w:r>
          </w:hyperlink>
        </w:p>
        <w:p w14:paraId="1379045F" w14:textId="11364288" w:rsidR="00241978" w:rsidRDefault="00993220">
          <w:pPr>
            <w:pStyle w:val="TOC2"/>
            <w:rPr>
              <w:rFonts w:asciiTheme="minorHAnsi" w:eastAsiaTheme="minorEastAsia" w:hAnsiTheme="minorHAnsi" w:cstheme="minorBidi"/>
              <w:b w:val="0"/>
              <w:bCs w:val="0"/>
              <w:noProof/>
              <w:sz w:val="24"/>
            </w:rPr>
          </w:pPr>
          <w:hyperlink w:anchor="_Toc77598656" w:history="1">
            <w:r w:rsidR="00241978" w:rsidRPr="005E429D">
              <w:rPr>
                <w:rStyle w:val="Hyperlink"/>
                <w:noProof/>
              </w:rPr>
              <w:t>Screening for patients with sepsis and septic shock</w:t>
            </w:r>
            <w:r w:rsidR="00241978">
              <w:rPr>
                <w:noProof/>
                <w:webHidden/>
              </w:rPr>
              <w:tab/>
            </w:r>
            <w:r w:rsidR="00241978">
              <w:rPr>
                <w:noProof/>
                <w:webHidden/>
              </w:rPr>
              <w:fldChar w:fldCharType="begin"/>
            </w:r>
            <w:r w:rsidR="00241978">
              <w:rPr>
                <w:noProof/>
                <w:webHidden/>
              </w:rPr>
              <w:instrText xml:space="preserve"> PAGEREF _Toc77598656 \h </w:instrText>
            </w:r>
            <w:r w:rsidR="00241978">
              <w:rPr>
                <w:noProof/>
                <w:webHidden/>
              </w:rPr>
            </w:r>
            <w:r w:rsidR="00241978">
              <w:rPr>
                <w:noProof/>
                <w:webHidden/>
              </w:rPr>
              <w:fldChar w:fldCharType="separate"/>
            </w:r>
            <w:r w:rsidR="00241978">
              <w:rPr>
                <w:noProof/>
                <w:webHidden/>
              </w:rPr>
              <w:t>33</w:t>
            </w:r>
            <w:r w:rsidR="00241978">
              <w:rPr>
                <w:noProof/>
                <w:webHidden/>
              </w:rPr>
              <w:fldChar w:fldCharType="end"/>
            </w:r>
          </w:hyperlink>
        </w:p>
        <w:p w14:paraId="24A96171" w14:textId="0DF54F83" w:rsidR="00241978" w:rsidRDefault="00993220">
          <w:pPr>
            <w:pStyle w:val="TOC2"/>
            <w:rPr>
              <w:rFonts w:asciiTheme="minorHAnsi" w:eastAsiaTheme="minorEastAsia" w:hAnsiTheme="minorHAnsi" w:cstheme="minorBidi"/>
              <w:b w:val="0"/>
              <w:bCs w:val="0"/>
              <w:noProof/>
              <w:sz w:val="24"/>
            </w:rPr>
          </w:pPr>
          <w:hyperlink w:anchor="_Toc77598657" w:history="1">
            <w:r w:rsidR="00241978" w:rsidRPr="005E429D">
              <w:rPr>
                <w:rStyle w:val="Hyperlink"/>
                <w:noProof/>
              </w:rPr>
              <w:t>Initial Resuscitation</w:t>
            </w:r>
            <w:r w:rsidR="00241978">
              <w:rPr>
                <w:noProof/>
                <w:webHidden/>
              </w:rPr>
              <w:tab/>
            </w:r>
            <w:r w:rsidR="00241978">
              <w:rPr>
                <w:noProof/>
                <w:webHidden/>
              </w:rPr>
              <w:fldChar w:fldCharType="begin"/>
            </w:r>
            <w:r w:rsidR="00241978">
              <w:rPr>
                <w:noProof/>
                <w:webHidden/>
              </w:rPr>
              <w:instrText xml:space="preserve"> PAGEREF _Toc77598657 \h </w:instrText>
            </w:r>
            <w:r w:rsidR="00241978">
              <w:rPr>
                <w:noProof/>
                <w:webHidden/>
              </w:rPr>
            </w:r>
            <w:r w:rsidR="00241978">
              <w:rPr>
                <w:noProof/>
                <w:webHidden/>
              </w:rPr>
              <w:fldChar w:fldCharType="separate"/>
            </w:r>
            <w:r w:rsidR="00241978">
              <w:rPr>
                <w:noProof/>
                <w:webHidden/>
              </w:rPr>
              <w:t>35</w:t>
            </w:r>
            <w:r w:rsidR="00241978">
              <w:rPr>
                <w:noProof/>
                <w:webHidden/>
              </w:rPr>
              <w:fldChar w:fldCharType="end"/>
            </w:r>
          </w:hyperlink>
        </w:p>
        <w:p w14:paraId="110BF6FB" w14:textId="5470FC24" w:rsidR="00241978" w:rsidRDefault="00993220">
          <w:pPr>
            <w:pStyle w:val="TOC2"/>
            <w:rPr>
              <w:rFonts w:asciiTheme="minorHAnsi" w:eastAsiaTheme="minorEastAsia" w:hAnsiTheme="minorHAnsi" w:cstheme="minorBidi"/>
              <w:b w:val="0"/>
              <w:bCs w:val="0"/>
              <w:noProof/>
              <w:sz w:val="24"/>
            </w:rPr>
          </w:pPr>
          <w:hyperlink w:anchor="_Toc77598658" w:history="1">
            <w:r w:rsidR="00241978" w:rsidRPr="005E429D">
              <w:rPr>
                <w:rStyle w:val="Hyperlink"/>
                <w:noProof/>
              </w:rPr>
              <w:t>Mean Arterial Pressure</w:t>
            </w:r>
            <w:r w:rsidR="00241978">
              <w:rPr>
                <w:noProof/>
                <w:webHidden/>
              </w:rPr>
              <w:tab/>
            </w:r>
            <w:r w:rsidR="00241978">
              <w:rPr>
                <w:noProof/>
                <w:webHidden/>
              </w:rPr>
              <w:fldChar w:fldCharType="begin"/>
            </w:r>
            <w:r w:rsidR="00241978">
              <w:rPr>
                <w:noProof/>
                <w:webHidden/>
              </w:rPr>
              <w:instrText xml:space="preserve"> PAGEREF _Toc77598658 \h </w:instrText>
            </w:r>
            <w:r w:rsidR="00241978">
              <w:rPr>
                <w:noProof/>
                <w:webHidden/>
              </w:rPr>
            </w:r>
            <w:r w:rsidR="00241978">
              <w:rPr>
                <w:noProof/>
                <w:webHidden/>
              </w:rPr>
              <w:fldChar w:fldCharType="separate"/>
            </w:r>
            <w:r w:rsidR="00241978">
              <w:rPr>
                <w:noProof/>
                <w:webHidden/>
              </w:rPr>
              <w:t>38</w:t>
            </w:r>
            <w:r w:rsidR="00241978">
              <w:rPr>
                <w:noProof/>
                <w:webHidden/>
              </w:rPr>
              <w:fldChar w:fldCharType="end"/>
            </w:r>
          </w:hyperlink>
        </w:p>
        <w:p w14:paraId="130EC73D" w14:textId="3CC2824E" w:rsidR="00241978" w:rsidRDefault="00993220">
          <w:pPr>
            <w:pStyle w:val="TOC2"/>
            <w:rPr>
              <w:rFonts w:asciiTheme="minorHAnsi" w:eastAsiaTheme="minorEastAsia" w:hAnsiTheme="minorHAnsi" w:cstheme="minorBidi"/>
              <w:b w:val="0"/>
              <w:bCs w:val="0"/>
              <w:noProof/>
              <w:sz w:val="24"/>
            </w:rPr>
          </w:pPr>
          <w:hyperlink w:anchor="_Toc77598659" w:history="1">
            <w:r w:rsidR="00241978" w:rsidRPr="005E429D">
              <w:rPr>
                <w:rStyle w:val="Hyperlink"/>
                <w:noProof/>
              </w:rPr>
              <w:t>Admission to Intensive Care</w:t>
            </w:r>
            <w:r w:rsidR="00241978">
              <w:rPr>
                <w:noProof/>
                <w:webHidden/>
              </w:rPr>
              <w:tab/>
            </w:r>
            <w:r w:rsidR="00241978">
              <w:rPr>
                <w:noProof/>
                <w:webHidden/>
              </w:rPr>
              <w:fldChar w:fldCharType="begin"/>
            </w:r>
            <w:r w:rsidR="00241978">
              <w:rPr>
                <w:noProof/>
                <w:webHidden/>
              </w:rPr>
              <w:instrText xml:space="preserve"> PAGEREF _Toc77598659 \h </w:instrText>
            </w:r>
            <w:r w:rsidR="00241978">
              <w:rPr>
                <w:noProof/>
                <w:webHidden/>
              </w:rPr>
            </w:r>
            <w:r w:rsidR="00241978">
              <w:rPr>
                <w:noProof/>
                <w:webHidden/>
              </w:rPr>
              <w:fldChar w:fldCharType="separate"/>
            </w:r>
            <w:r w:rsidR="00241978">
              <w:rPr>
                <w:noProof/>
                <w:webHidden/>
              </w:rPr>
              <w:t>39</w:t>
            </w:r>
            <w:r w:rsidR="00241978">
              <w:rPr>
                <w:noProof/>
                <w:webHidden/>
              </w:rPr>
              <w:fldChar w:fldCharType="end"/>
            </w:r>
          </w:hyperlink>
        </w:p>
        <w:p w14:paraId="38FE30A6" w14:textId="16DD144F" w:rsidR="00241978" w:rsidRDefault="00993220">
          <w:pPr>
            <w:pStyle w:val="TOC1"/>
            <w:rPr>
              <w:rFonts w:asciiTheme="minorHAnsi" w:eastAsiaTheme="minorEastAsia" w:hAnsiTheme="minorHAnsi" w:cstheme="minorBidi"/>
              <w:b w:val="0"/>
              <w:bCs w:val="0"/>
              <w:iCs w:val="0"/>
              <w:noProof/>
              <w:sz w:val="24"/>
            </w:rPr>
          </w:pPr>
          <w:hyperlink w:anchor="_Toc77598660" w:history="1">
            <w:r w:rsidR="00241978" w:rsidRPr="005E429D">
              <w:rPr>
                <w:rStyle w:val="Hyperlink"/>
                <w:noProof/>
              </w:rPr>
              <w:t>INFECTION</w:t>
            </w:r>
            <w:r w:rsidR="00241978">
              <w:rPr>
                <w:noProof/>
                <w:webHidden/>
              </w:rPr>
              <w:tab/>
            </w:r>
            <w:r w:rsidR="00241978">
              <w:rPr>
                <w:noProof/>
                <w:webHidden/>
              </w:rPr>
              <w:fldChar w:fldCharType="begin"/>
            </w:r>
            <w:r w:rsidR="00241978">
              <w:rPr>
                <w:noProof/>
                <w:webHidden/>
              </w:rPr>
              <w:instrText xml:space="preserve"> PAGEREF _Toc77598660 \h </w:instrText>
            </w:r>
            <w:r w:rsidR="00241978">
              <w:rPr>
                <w:noProof/>
                <w:webHidden/>
              </w:rPr>
            </w:r>
            <w:r w:rsidR="00241978">
              <w:rPr>
                <w:noProof/>
                <w:webHidden/>
              </w:rPr>
              <w:fldChar w:fldCharType="separate"/>
            </w:r>
            <w:r w:rsidR="00241978">
              <w:rPr>
                <w:noProof/>
                <w:webHidden/>
              </w:rPr>
              <w:t>40</w:t>
            </w:r>
            <w:r w:rsidR="00241978">
              <w:rPr>
                <w:noProof/>
                <w:webHidden/>
              </w:rPr>
              <w:fldChar w:fldCharType="end"/>
            </w:r>
          </w:hyperlink>
        </w:p>
        <w:p w14:paraId="0A9D20B5" w14:textId="10CD174F" w:rsidR="00241978" w:rsidRDefault="00993220">
          <w:pPr>
            <w:pStyle w:val="TOC2"/>
            <w:rPr>
              <w:rFonts w:asciiTheme="minorHAnsi" w:eastAsiaTheme="minorEastAsia" w:hAnsiTheme="minorHAnsi" w:cstheme="minorBidi"/>
              <w:b w:val="0"/>
              <w:bCs w:val="0"/>
              <w:noProof/>
              <w:sz w:val="24"/>
            </w:rPr>
          </w:pPr>
          <w:hyperlink w:anchor="_Toc77598661" w:history="1">
            <w:r w:rsidR="00241978" w:rsidRPr="005E429D">
              <w:rPr>
                <w:rStyle w:val="Hyperlink"/>
                <w:noProof/>
              </w:rPr>
              <w:t>Diagnosis of infection</w:t>
            </w:r>
            <w:r w:rsidR="00241978">
              <w:rPr>
                <w:noProof/>
                <w:webHidden/>
              </w:rPr>
              <w:tab/>
            </w:r>
            <w:r w:rsidR="00241978">
              <w:rPr>
                <w:noProof/>
                <w:webHidden/>
              </w:rPr>
              <w:fldChar w:fldCharType="begin"/>
            </w:r>
            <w:r w:rsidR="00241978">
              <w:rPr>
                <w:noProof/>
                <w:webHidden/>
              </w:rPr>
              <w:instrText xml:space="preserve"> PAGEREF _Toc77598661 \h </w:instrText>
            </w:r>
            <w:r w:rsidR="00241978">
              <w:rPr>
                <w:noProof/>
                <w:webHidden/>
              </w:rPr>
            </w:r>
            <w:r w:rsidR="00241978">
              <w:rPr>
                <w:noProof/>
                <w:webHidden/>
              </w:rPr>
              <w:fldChar w:fldCharType="separate"/>
            </w:r>
            <w:r w:rsidR="00241978">
              <w:rPr>
                <w:noProof/>
                <w:webHidden/>
              </w:rPr>
              <w:t>40</w:t>
            </w:r>
            <w:r w:rsidR="00241978">
              <w:rPr>
                <w:noProof/>
                <w:webHidden/>
              </w:rPr>
              <w:fldChar w:fldCharType="end"/>
            </w:r>
          </w:hyperlink>
        </w:p>
        <w:p w14:paraId="48FC6F68" w14:textId="4FBDDE57" w:rsidR="00241978" w:rsidRDefault="00993220">
          <w:pPr>
            <w:pStyle w:val="TOC2"/>
            <w:rPr>
              <w:rFonts w:asciiTheme="minorHAnsi" w:eastAsiaTheme="minorEastAsia" w:hAnsiTheme="minorHAnsi" w:cstheme="minorBidi"/>
              <w:b w:val="0"/>
              <w:bCs w:val="0"/>
              <w:noProof/>
              <w:sz w:val="24"/>
            </w:rPr>
          </w:pPr>
          <w:hyperlink w:anchor="_Toc77598662" w:history="1">
            <w:r w:rsidR="00241978" w:rsidRPr="005E429D">
              <w:rPr>
                <w:rStyle w:val="Hyperlink"/>
                <w:noProof/>
              </w:rPr>
              <w:t>Time to antibiotics</w:t>
            </w:r>
            <w:r w:rsidR="00241978">
              <w:rPr>
                <w:noProof/>
                <w:webHidden/>
              </w:rPr>
              <w:tab/>
            </w:r>
            <w:r w:rsidR="00241978">
              <w:rPr>
                <w:noProof/>
                <w:webHidden/>
              </w:rPr>
              <w:fldChar w:fldCharType="begin"/>
            </w:r>
            <w:r w:rsidR="00241978">
              <w:rPr>
                <w:noProof/>
                <w:webHidden/>
              </w:rPr>
              <w:instrText xml:space="preserve"> PAGEREF _Toc77598662 \h </w:instrText>
            </w:r>
            <w:r w:rsidR="00241978">
              <w:rPr>
                <w:noProof/>
                <w:webHidden/>
              </w:rPr>
            </w:r>
            <w:r w:rsidR="00241978">
              <w:rPr>
                <w:noProof/>
                <w:webHidden/>
              </w:rPr>
              <w:fldChar w:fldCharType="separate"/>
            </w:r>
            <w:r w:rsidR="00241978">
              <w:rPr>
                <w:noProof/>
                <w:webHidden/>
              </w:rPr>
              <w:t>41</w:t>
            </w:r>
            <w:r w:rsidR="00241978">
              <w:rPr>
                <w:noProof/>
                <w:webHidden/>
              </w:rPr>
              <w:fldChar w:fldCharType="end"/>
            </w:r>
          </w:hyperlink>
        </w:p>
        <w:p w14:paraId="174AD6B4" w14:textId="13B51143" w:rsidR="00241978" w:rsidRDefault="00993220">
          <w:pPr>
            <w:pStyle w:val="TOC2"/>
            <w:rPr>
              <w:rFonts w:asciiTheme="minorHAnsi" w:eastAsiaTheme="minorEastAsia" w:hAnsiTheme="minorHAnsi" w:cstheme="minorBidi"/>
              <w:b w:val="0"/>
              <w:bCs w:val="0"/>
              <w:noProof/>
              <w:sz w:val="24"/>
            </w:rPr>
          </w:pPr>
          <w:hyperlink w:anchor="_Toc77598663" w:history="1">
            <w:r w:rsidR="00241978" w:rsidRPr="005E429D">
              <w:rPr>
                <w:rStyle w:val="Hyperlink"/>
                <w:noProof/>
              </w:rPr>
              <w:t>Biomarkers to start antibiotics</w:t>
            </w:r>
            <w:r w:rsidR="00241978">
              <w:rPr>
                <w:noProof/>
                <w:webHidden/>
              </w:rPr>
              <w:tab/>
            </w:r>
            <w:r w:rsidR="00241978">
              <w:rPr>
                <w:noProof/>
                <w:webHidden/>
              </w:rPr>
              <w:fldChar w:fldCharType="begin"/>
            </w:r>
            <w:r w:rsidR="00241978">
              <w:rPr>
                <w:noProof/>
                <w:webHidden/>
              </w:rPr>
              <w:instrText xml:space="preserve"> PAGEREF _Toc77598663 \h </w:instrText>
            </w:r>
            <w:r w:rsidR="00241978">
              <w:rPr>
                <w:noProof/>
                <w:webHidden/>
              </w:rPr>
            </w:r>
            <w:r w:rsidR="00241978">
              <w:rPr>
                <w:noProof/>
                <w:webHidden/>
              </w:rPr>
              <w:fldChar w:fldCharType="separate"/>
            </w:r>
            <w:r w:rsidR="00241978">
              <w:rPr>
                <w:noProof/>
                <w:webHidden/>
              </w:rPr>
              <w:t>43</w:t>
            </w:r>
            <w:r w:rsidR="00241978">
              <w:rPr>
                <w:noProof/>
                <w:webHidden/>
              </w:rPr>
              <w:fldChar w:fldCharType="end"/>
            </w:r>
          </w:hyperlink>
        </w:p>
        <w:p w14:paraId="2D1B7CC7" w14:textId="396E6857" w:rsidR="00241978" w:rsidRDefault="00993220">
          <w:pPr>
            <w:pStyle w:val="TOC2"/>
            <w:rPr>
              <w:rFonts w:asciiTheme="minorHAnsi" w:eastAsiaTheme="minorEastAsia" w:hAnsiTheme="minorHAnsi" w:cstheme="minorBidi"/>
              <w:b w:val="0"/>
              <w:bCs w:val="0"/>
              <w:noProof/>
              <w:sz w:val="24"/>
            </w:rPr>
          </w:pPr>
          <w:hyperlink w:anchor="_Toc77598664" w:history="1">
            <w:r w:rsidR="00241978" w:rsidRPr="005E429D">
              <w:rPr>
                <w:rStyle w:val="Hyperlink"/>
                <w:noProof/>
              </w:rPr>
              <w:t>Antimicrobial choice</w:t>
            </w:r>
            <w:r w:rsidR="00241978">
              <w:rPr>
                <w:noProof/>
                <w:webHidden/>
              </w:rPr>
              <w:tab/>
            </w:r>
            <w:r w:rsidR="00241978">
              <w:rPr>
                <w:noProof/>
                <w:webHidden/>
              </w:rPr>
              <w:fldChar w:fldCharType="begin"/>
            </w:r>
            <w:r w:rsidR="00241978">
              <w:rPr>
                <w:noProof/>
                <w:webHidden/>
              </w:rPr>
              <w:instrText xml:space="preserve"> PAGEREF _Toc77598664 \h </w:instrText>
            </w:r>
            <w:r w:rsidR="00241978">
              <w:rPr>
                <w:noProof/>
                <w:webHidden/>
              </w:rPr>
            </w:r>
            <w:r w:rsidR="00241978">
              <w:rPr>
                <w:noProof/>
                <w:webHidden/>
              </w:rPr>
              <w:fldChar w:fldCharType="separate"/>
            </w:r>
            <w:r w:rsidR="00241978">
              <w:rPr>
                <w:noProof/>
                <w:webHidden/>
              </w:rPr>
              <w:t>44</w:t>
            </w:r>
            <w:r w:rsidR="00241978">
              <w:rPr>
                <w:noProof/>
                <w:webHidden/>
              </w:rPr>
              <w:fldChar w:fldCharType="end"/>
            </w:r>
          </w:hyperlink>
        </w:p>
        <w:p w14:paraId="128E996A" w14:textId="5DF35E7A" w:rsidR="00241978" w:rsidRDefault="00993220">
          <w:pPr>
            <w:pStyle w:val="TOC2"/>
            <w:rPr>
              <w:rFonts w:asciiTheme="minorHAnsi" w:eastAsiaTheme="minorEastAsia" w:hAnsiTheme="minorHAnsi" w:cstheme="minorBidi"/>
              <w:b w:val="0"/>
              <w:bCs w:val="0"/>
              <w:noProof/>
              <w:sz w:val="24"/>
            </w:rPr>
          </w:pPr>
          <w:hyperlink w:anchor="_Toc77598665" w:history="1">
            <w:r w:rsidR="00241978" w:rsidRPr="005E429D">
              <w:rPr>
                <w:rStyle w:val="Hyperlink"/>
                <w:noProof/>
              </w:rPr>
              <w:t>Antifungal therapy</w:t>
            </w:r>
            <w:r w:rsidR="00241978">
              <w:rPr>
                <w:noProof/>
                <w:webHidden/>
              </w:rPr>
              <w:tab/>
            </w:r>
            <w:r w:rsidR="00241978">
              <w:rPr>
                <w:noProof/>
                <w:webHidden/>
              </w:rPr>
              <w:fldChar w:fldCharType="begin"/>
            </w:r>
            <w:r w:rsidR="00241978">
              <w:rPr>
                <w:noProof/>
                <w:webHidden/>
              </w:rPr>
              <w:instrText xml:space="preserve"> PAGEREF _Toc77598665 \h </w:instrText>
            </w:r>
            <w:r w:rsidR="00241978">
              <w:rPr>
                <w:noProof/>
                <w:webHidden/>
              </w:rPr>
            </w:r>
            <w:r w:rsidR="00241978">
              <w:rPr>
                <w:noProof/>
                <w:webHidden/>
              </w:rPr>
              <w:fldChar w:fldCharType="separate"/>
            </w:r>
            <w:r w:rsidR="00241978">
              <w:rPr>
                <w:noProof/>
                <w:webHidden/>
              </w:rPr>
              <w:t>47</w:t>
            </w:r>
            <w:r w:rsidR="00241978">
              <w:rPr>
                <w:noProof/>
                <w:webHidden/>
              </w:rPr>
              <w:fldChar w:fldCharType="end"/>
            </w:r>
          </w:hyperlink>
        </w:p>
        <w:p w14:paraId="03A0370D" w14:textId="74311920" w:rsidR="00241978" w:rsidRDefault="00993220">
          <w:pPr>
            <w:pStyle w:val="TOC2"/>
            <w:rPr>
              <w:rFonts w:asciiTheme="minorHAnsi" w:eastAsiaTheme="minorEastAsia" w:hAnsiTheme="minorHAnsi" w:cstheme="minorBidi"/>
              <w:b w:val="0"/>
              <w:bCs w:val="0"/>
              <w:noProof/>
              <w:sz w:val="24"/>
            </w:rPr>
          </w:pPr>
          <w:hyperlink w:anchor="_Toc77598666" w:history="1">
            <w:r w:rsidR="00241978" w:rsidRPr="005E429D">
              <w:rPr>
                <w:rStyle w:val="Hyperlink"/>
                <w:noProof/>
              </w:rPr>
              <w:t>Antiviral therapy</w:t>
            </w:r>
            <w:r w:rsidR="00241978">
              <w:rPr>
                <w:noProof/>
                <w:webHidden/>
              </w:rPr>
              <w:tab/>
            </w:r>
            <w:r w:rsidR="00241978">
              <w:rPr>
                <w:noProof/>
                <w:webHidden/>
              </w:rPr>
              <w:fldChar w:fldCharType="begin"/>
            </w:r>
            <w:r w:rsidR="00241978">
              <w:rPr>
                <w:noProof/>
                <w:webHidden/>
              </w:rPr>
              <w:instrText xml:space="preserve"> PAGEREF _Toc77598666 \h </w:instrText>
            </w:r>
            <w:r w:rsidR="00241978">
              <w:rPr>
                <w:noProof/>
                <w:webHidden/>
              </w:rPr>
            </w:r>
            <w:r w:rsidR="00241978">
              <w:rPr>
                <w:noProof/>
                <w:webHidden/>
              </w:rPr>
              <w:fldChar w:fldCharType="separate"/>
            </w:r>
            <w:r w:rsidR="00241978">
              <w:rPr>
                <w:noProof/>
                <w:webHidden/>
              </w:rPr>
              <w:t>51</w:t>
            </w:r>
            <w:r w:rsidR="00241978">
              <w:rPr>
                <w:noProof/>
                <w:webHidden/>
              </w:rPr>
              <w:fldChar w:fldCharType="end"/>
            </w:r>
          </w:hyperlink>
        </w:p>
        <w:p w14:paraId="346CA266" w14:textId="0AC2E1BF" w:rsidR="00241978" w:rsidRDefault="00993220">
          <w:pPr>
            <w:pStyle w:val="TOC2"/>
            <w:rPr>
              <w:rFonts w:asciiTheme="minorHAnsi" w:eastAsiaTheme="minorEastAsia" w:hAnsiTheme="minorHAnsi" w:cstheme="minorBidi"/>
              <w:b w:val="0"/>
              <w:bCs w:val="0"/>
              <w:noProof/>
              <w:sz w:val="24"/>
            </w:rPr>
          </w:pPr>
          <w:hyperlink w:anchor="_Toc77598667" w:history="1">
            <w:r w:rsidR="00241978" w:rsidRPr="005E429D">
              <w:rPr>
                <w:rStyle w:val="Hyperlink"/>
                <w:noProof/>
              </w:rPr>
              <w:t>Delivery of antibiotics</w:t>
            </w:r>
            <w:r w:rsidR="00241978">
              <w:rPr>
                <w:noProof/>
                <w:webHidden/>
              </w:rPr>
              <w:tab/>
            </w:r>
            <w:r w:rsidR="00241978">
              <w:rPr>
                <w:noProof/>
                <w:webHidden/>
              </w:rPr>
              <w:fldChar w:fldCharType="begin"/>
            </w:r>
            <w:r w:rsidR="00241978">
              <w:rPr>
                <w:noProof/>
                <w:webHidden/>
              </w:rPr>
              <w:instrText xml:space="preserve"> PAGEREF _Toc77598667 \h </w:instrText>
            </w:r>
            <w:r w:rsidR="00241978">
              <w:rPr>
                <w:noProof/>
                <w:webHidden/>
              </w:rPr>
            </w:r>
            <w:r w:rsidR="00241978">
              <w:rPr>
                <w:noProof/>
                <w:webHidden/>
              </w:rPr>
              <w:fldChar w:fldCharType="separate"/>
            </w:r>
            <w:r w:rsidR="00241978">
              <w:rPr>
                <w:noProof/>
                <w:webHidden/>
              </w:rPr>
              <w:t>51</w:t>
            </w:r>
            <w:r w:rsidR="00241978">
              <w:rPr>
                <w:noProof/>
                <w:webHidden/>
              </w:rPr>
              <w:fldChar w:fldCharType="end"/>
            </w:r>
          </w:hyperlink>
        </w:p>
        <w:p w14:paraId="469EF121" w14:textId="0DD3D79D" w:rsidR="00241978" w:rsidRDefault="00993220">
          <w:pPr>
            <w:pStyle w:val="TOC2"/>
            <w:rPr>
              <w:rFonts w:asciiTheme="minorHAnsi" w:eastAsiaTheme="minorEastAsia" w:hAnsiTheme="minorHAnsi" w:cstheme="minorBidi"/>
              <w:b w:val="0"/>
              <w:bCs w:val="0"/>
              <w:noProof/>
              <w:sz w:val="24"/>
            </w:rPr>
          </w:pPr>
          <w:hyperlink w:anchor="_Toc77598668" w:history="1">
            <w:r w:rsidR="00241978" w:rsidRPr="005E429D">
              <w:rPr>
                <w:rStyle w:val="Hyperlink"/>
                <w:noProof/>
              </w:rPr>
              <w:t>Pharmacokinetics and pharmacodynamics</w:t>
            </w:r>
            <w:r w:rsidR="00241978">
              <w:rPr>
                <w:noProof/>
                <w:webHidden/>
              </w:rPr>
              <w:tab/>
            </w:r>
            <w:r w:rsidR="00241978">
              <w:rPr>
                <w:noProof/>
                <w:webHidden/>
              </w:rPr>
              <w:fldChar w:fldCharType="begin"/>
            </w:r>
            <w:r w:rsidR="00241978">
              <w:rPr>
                <w:noProof/>
                <w:webHidden/>
              </w:rPr>
              <w:instrText xml:space="preserve"> PAGEREF _Toc77598668 \h </w:instrText>
            </w:r>
            <w:r w:rsidR="00241978">
              <w:rPr>
                <w:noProof/>
                <w:webHidden/>
              </w:rPr>
            </w:r>
            <w:r w:rsidR="00241978">
              <w:rPr>
                <w:noProof/>
                <w:webHidden/>
              </w:rPr>
              <w:fldChar w:fldCharType="separate"/>
            </w:r>
            <w:r w:rsidR="00241978">
              <w:rPr>
                <w:noProof/>
                <w:webHidden/>
              </w:rPr>
              <w:t>52</w:t>
            </w:r>
            <w:r w:rsidR="00241978">
              <w:rPr>
                <w:noProof/>
                <w:webHidden/>
              </w:rPr>
              <w:fldChar w:fldCharType="end"/>
            </w:r>
          </w:hyperlink>
        </w:p>
        <w:p w14:paraId="5A95632B" w14:textId="50A9C403" w:rsidR="00241978" w:rsidRDefault="00993220">
          <w:pPr>
            <w:pStyle w:val="TOC2"/>
            <w:rPr>
              <w:rFonts w:asciiTheme="minorHAnsi" w:eastAsiaTheme="minorEastAsia" w:hAnsiTheme="minorHAnsi" w:cstheme="minorBidi"/>
              <w:b w:val="0"/>
              <w:bCs w:val="0"/>
              <w:noProof/>
              <w:sz w:val="24"/>
            </w:rPr>
          </w:pPr>
          <w:hyperlink w:anchor="_Toc77598669" w:history="1">
            <w:r w:rsidR="00241978" w:rsidRPr="005E429D">
              <w:rPr>
                <w:rStyle w:val="Hyperlink"/>
                <w:noProof/>
              </w:rPr>
              <w:t>Source control</w:t>
            </w:r>
            <w:r w:rsidR="00241978">
              <w:rPr>
                <w:noProof/>
                <w:webHidden/>
              </w:rPr>
              <w:tab/>
            </w:r>
            <w:r w:rsidR="00241978">
              <w:rPr>
                <w:noProof/>
                <w:webHidden/>
              </w:rPr>
              <w:fldChar w:fldCharType="begin"/>
            </w:r>
            <w:r w:rsidR="00241978">
              <w:rPr>
                <w:noProof/>
                <w:webHidden/>
              </w:rPr>
              <w:instrText xml:space="preserve"> PAGEREF _Toc77598669 \h </w:instrText>
            </w:r>
            <w:r w:rsidR="00241978">
              <w:rPr>
                <w:noProof/>
                <w:webHidden/>
              </w:rPr>
            </w:r>
            <w:r w:rsidR="00241978">
              <w:rPr>
                <w:noProof/>
                <w:webHidden/>
              </w:rPr>
              <w:fldChar w:fldCharType="separate"/>
            </w:r>
            <w:r w:rsidR="00241978">
              <w:rPr>
                <w:noProof/>
                <w:webHidden/>
              </w:rPr>
              <w:t>56</w:t>
            </w:r>
            <w:r w:rsidR="00241978">
              <w:rPr>
                <w:noProof/>
                <w:webHidden/>
              </w:rPr>
              <w:fldChar w:fldCharType="end"/>
            </w:r>
          </w:hyperlink>
        </w:p>
        <w:p w14:paraId="300A3CD7" w14:textId="2C2426B5" w:rsidR="00241978" w:rsidRDefault="00993220">
          <w:pPr>
            <w:pStyle w:val="TOC2"/>
            <w:rPr>
              <w:rFonts w:asciiTheme="minorHAnsi" w:eastAsiaTheme="minorEastAsia" w:hAnsiTheme="minorHAnsi" w:cstheme="minorBidi"/>
              <w:b w:val="0"/>
              <w:bCs w:val="0"/>
              <w:noProof/>
              <w:sz w:val="24"/>
            </w:rPr>
          </w:pPr>
          <w:hyperlink w:anchor="_Toc77598670" w:history="1">
            <w:r w:rsidR="00241978" w:rsidRPr="005E429D">
              <w:rPr>
                <w:rStyle w:val="Hyperlink"/>
                <w:noProof/>
              </w:rPr>
              <w:t>De-escalation of antibiotics</w:t>
            </w:r>
            <w:r w:rsidR="00241978">
              <w:rPr>
                <w:noProof/>
                <w:webHidden/>
              </w:rPr>
              <w:tab/>
            </w:r>
            <w:r w:rsidR="00241978">
              <w:rPr>
                <w:noProof/>
                <w:webHidden/>
              </w:rPr>
              <w:fldChar w:fldCharType="begin"/>
            </w:r>
            <w:r w:rsidR="00241978">
              <w:rPr>
                <w:noProof/>
                <w:webHidden/>
              </w:rPr>
              <w:instrText xml:space="preserve"> PAGEREF _Toc77598670 \h </w:instrText>
            </w:r>
            <w:r w:rsidR="00241978">
              <w:rPr>
                <w:noProof/>
                <w:webHidden/>
              </w:rPr>
            </w:r>
            <w:r w:rsidR="00241978">
              <w:rPr>
                <w:noProof/>
                <w:webHidden/>
              </w:rPr>
              <w:fldChar w:fldCharType="separate"/>
            </w:r>
            <w:r w:rsidR="00241978">
              <w:rPr>
                <w:noProof/>
                <w:webHidden/>
              </w:rPr>
              <w:t>57</w:t>
            </w:r>
            <w:r w:rsidR="00241978">
              <w:rPr>
                <w:noProof/>
                <w:webHidden/>
              </w:rPr>
              <w:fldChar w:fldCharType="end"/>
            </w:r>
          </w:hyperlink>
        </w:p>
        <w:p w14:paraId="13CCE43E" w14:textId="4ECD9F8C" w:rsidR="00241978" w:rsidRDefault="00993220">
          <w:pPr>
            <w:pStyle w:val="TOC2"/>
            <w:rPr>
              <w:rFonts w:asciiTheme="minorHAnsi" w:eastAsiaTheme="minorEastAsia" w:hAnsiTheme="minorHAnsi" w:cstheme="minorBidi"/>
              <w:b w:val="0"/>
              <w:bCs w:val="0"/>
              <w:noProof/>
              <w:sz w:val="24"/>
            </w:rPr>
          </w:pPr>
          <w:hyperlink w:anchor="_Toc77598671" w:history="1">
            <w:r w:rsidR="00241978" w:rsidRPr="005E429D">
              <w:rPr>
                <w:rStyle w:val="Hyperlink"/>
                <w:noProof/>
              </w:rPr>
              <w:t>Duration of antibiotics</w:t>
            </w:r>
            <w:r w:rsidR="00241978">
              <w:rPr>
                <w:noProof/>
                <w:webHidden/>
              </w:rPr>
              <w:tab/>
            </w:r>
            <w:r w:rsidR="00241978">
              <w:rPr>
                <w:noProof/>
                <w:webHidden/>
              </w:rPr>
              <w:fldChar w:fldCharType="begin"/>
            </w:r>
            <w:r w:rsidR="00241978">
              <w:rPr>
                <w:noProof/>
                <w:webHidden/>
              </w:rPr>
              <w:instrText xml:space="preserve"> PAGEREF _Toc77598671 \h </w:instrText>
            </w:r>
            <w:r w:rsidR="00241978">
              <w:rPr>
                <w:noProof/>
                <w:webHidden/>
              </w:rPr>
            </w:r>
            <w:r w:rsidR="00241978">
              <w:rPr>
                <w:noProof/>
                <w:webHidden/>
              </w:rPr>
              <w:fldChar w:fldCharType="separate"/>
            </w:r>
            <w:r w:rsidR="00241978">
              <w:rPr>
                <w:noProof/>
                <w:webHidden/>
              </w:rPr>
              <w:t>58</w:t>
            </w:r>
            <w:r w:rsidR="00241978">
              <w:rPr>
                <w:noProof/>
                <w:webHidden/>
              </w:rPr>
              <w:fldChar w:fldCharType="end"/>
            </w:r>
          </w:hyperlink>
        </w:p>
        <w:p w14:paraId="365CD3B9" w14:textId="0827C475" w:rsidR="00241978" w:rsidRDefault="00993220">
          <w:pPr>
            <w:pStyle w:val="TOC2"/>
            <w:rPr>
              <w:rFonts w:asciiTheme="minorHAnsi" w:eastAsiaTheme="minorEastAsia" w:hAnsiTheme="minorHAnsi" w:cstheme="minorBidi"/>
              <w:b w:val="0"/>
              <w:bCs w:val="0"/>
              <w:noProof/>
              <w:sz w:val="24"/>
            </w:rPr>
          </w:pPr>
          <w:hyperlink w:anchor="_Toc77598672" w:history="1">
            <w:r w:rsidR="00241978" w:rsidRPr="005E429D">
              <w:rPr>
                <w:rStyle w:val="Hyperlink"/>
                <w:noProof/>
              </w:rPr>
              <w:t>Biomarkers to discontinue antibiotics</w:t>
            </w:r>
            <w:r w:rsidR="00241978">
              <w:rPr>
                <w:noProof/>
                <w:webHidden/>
              </w:rPr>
              <w:tab/>
            </w:r>
            <w:r w:rsidR="00241978">
              <w:rPr>
                <w:noProof/>
                <w:webHidden/>
              </w:rPr>
              <w:fldChar w:fldCharType="begin"/>
            </w:r>
            <w:r w:rsidR="00241978">
              <w:rPr>
                <w:noProof/>
                <w:webHidden/>
              </w:rPr>
              <w:instrText xml:space="preserve"> PAGEREF _Toc77598672 \h </w:instrText>
            </w:r>
            <w:r w:rsidR="00241978">
              <w:rPr>
                <w:noProof/>
                <w:webHidden/>
              </w:rPr>
            </w:r>
            <w:r w:rsidR="00241978">
              <w:rPr>
                <w:noProof/>
                <w:webHidden/>
              </w:rPr>
              <w:fldChar w:fldCharType="separate"/>
            </w:r>
            <w:r w:rsidR="00241978">
              <w:rPr>
                <w:noProof/>
                <w:webHidden/>
              </w:rPr>
              <w:t>61</w:t>
            </w:r>
            <w:r w:rsidR="00241978">
              <w:rPr>
                <w:noProof/>
                <w:webHidden/>
              </w:rPr>
              <w:fldChar w:fldCharType="end"/>
            </w:r>
          </w:hyperlink>
        </w:p>
        <w:p w14:paraId="223338B3" w14:textId="60AFD8BF" w:rsidR="00241978" w:rsidRDefault="00993220">
          <w:pPr>
            <w:pStyle w:val="TOC1"/>
            <w:rPr>
              <w:rFonts w:asciiTheme="minorHAnsi" w:eastAsiaTheme="minorEastAsia" w:hAnsiTheme="minorHAnsi" w:cstheme="minorBidi"/>
              <w:b w:val="0"/>
              <w:bCs w:val="0"/>
              <w:iCs w:val="0"/>
              <w:noProof/>
              <w:sz w:val="24"/>
            </w:rPr>
          </w:pPr>
          <w:hyperlink w:anchor="_Toc77598673" w:history="1">
            <w:r w:rsidR="00241978" w:rsidRPr="005E429D">
              <w:rPr>
                <w:rStyle w:val="Hyperlink"/>
                <w:noProof/>
              </w:rPr>
              <w:t>HEMODYNAMIC MANAGEMENT</w:t>
            </w:r>
            <w:r w:rsidR="00241978">
              <w:rPr>
                <w:noProof/>
                <w:webHidden/>
              </w:rPr>
              <w:tab/>
            </w:r>
            <w:r w:rsidR="00241978">
              <w:rPr>
                <w:noProof/>
                <w:webHidden/>
              </w:rPr>
              <w:fldChar w:fldCharType="begin"/>
            </w:r>
            <w:r w:rsidR="00241978">
              <w:rPr>
                <w:noProof/>
                <w:webHidden/>
              </w:rPr>
              <w:instrText xml:space="preserve"> PAGEREF _Toc77598673 \h </w:instrText>
            </w:r>
            <w:r w:rsidR="00241978">
              <w:rPr>
                <w:noProof/>
                <w:webHidden/>
              </w:rPr>
            </w:r>
            <w:r w:rsidR="00241978">
              <w:rPr>
                <w:noProof/>
                <w:webHidden/>
              </w:rPr>
              <w:fldChar w:fldCharType="separate"/>
            </w:r>
            <w:r w:rsidR="00241978">
              <w:rPr>
                <w:noProof/>
                <w:webHidden/>
              </w:rPr>
              <w:t>62</w:t>
            </w:r>
            <w:r w:rsidR="00241978">
              <w:rPr>
                <w:noProof/>
                <w:webHidden/>
              </w:rPr>
              <w:fldChar w:fldCharType="end"/>
            </w:r>
          </w:hyperlink>
        </w:p>
        <w:p w14:paraId="2212F25C" w14:textId="33E343CA" w:rsidR="00241978" w:rsidRDefault="00993220">
          <w:pPr>
            <w:pStyle w:val="TOC2"/>
            <w:rPr>
              <w:rFonts w:asciiTheme="minorHAnsi" w:eastAsiaTheme="minorEastAsia" w:hAnsiTheme="minorHAnsi" w:cstheme="minorBidi"/>
              <w:b w:val="0"/>
              <w:bCs w:val="0"/>
              <w:noProof/>
              <w:sz w:val="24"/>
            </w:rPr>
          </w:pPr>
          <w:hyperlink w:anchor="_Toc77598674" w:history="1">
            <w:r w:rsidR="00241978" w:rsidRPr="005E429D">
              <w:rPr>
                <w:rStyle w:val="Hyperlink"/>
                <w:noProof/>
              </w:rPr>
              <w:t>Fluid management</w:t>
            </w:r>
            <w:r w:rsidR="00241978">
              <w:rPr>
                <w:noProof/>
                <w:webHidden/>
              </w:rPr>
              <w:tab/>
            </w:r>
            <w:r w:rsidR="00241978">
              <w:rPr>
                <w:noProof/>
                <w:webHidden/>
              </w:rPr>
              <w:fldChar w:fldCharType="begin"/>
            </w:r>
            <w:r w:rsidR="00241978">
              <w:rPr>
                <w:noProof/>
                <w:webHidden/>
              </w:rPr>
              <w:instrText xml:space="preserve"> PAGEREF _Toc77598674 \h </w:instrText>
            </w:r>
            <w:r w:rsidR="00241978">
              <w:rPr>
                <w:noProof/>
                <w:webHidden/>
              </w:rPr>
            </w:r>
            <w:r w:rsidR="00241978">
              <w:rPr>
                <w:noProof/>
                <w:webHidden/>
              </w:rPr>
              <w:fldChar w:fldCharType="separate"/>
            </w:r>
            <w:r w:rsidR="00241978">
              <w:rPr>
                <w:noProof/>
                <w:webHidden/>
              </w:rPr>
              <w:t>62</w:t>
            </w:r>
            <w:r w:rsidR="00241978">
              <w:rPr>
                <w:noProof/>
                <w:webHidden/>
              </w:rPr>
              <w:fldChar w:fldCharType="end"/>
            </w:r>
          </w:hyperlink>
        </w:p>
        <w:p w14:paraId="4BE88A43" w14:textId="363626F3" w:rsidR="00241978" w:rsidRDefault="00993220">
          <w:pPr>
            <w:pStyle w:val="TOC2"/>
            <w:rPr>
              <w:rFonts w:asciiTheme="minorHAnsi" w:eastAsiaTheme="minorEastAsia" w:hAnsiTheme="minorHAnsi" w:cstheme="minorBidi"/>
              <w:b w:val="0"/>
              <w:bCs w:val="0"/>
              <w:noProof/>
              <w:sz w:val="24"/>
            </w:rPr>
          </w:pPr>
          <w:hyperlink w:anchor="_Toc77598675" w:history="1">
            <w:r w:rsidR="00241978" w:rsidRPr="005E429D">
              <w:rPr>
                <w:rStyle w:val="Hyperlink"/>
                <w:noProof/>
              </w:rPr>
              <w:t>Vasopressors</w:t>
            </w:r>
            <w:r w:rsidR="00241978">
              <w:rPr>
                <w:noProof/>
                <w:webHidden/>
              </w:rPr>
              <w:tab/>
            </w:r>
            <w:r w:rsidR="00241978">
              <w:rPr>
                <w:noProof/>
                <w:webHidden/>
              </w:rPr>
              <w:fldChar w:fldCharType="begin"/>
            </w:r>
            <w:r w:rsidR="00241978">
              <w:rPr>
                <w:noProof/>
                <w:webHidden/>
              </w:rPr>
              <w:instrText xml:space="preserve"> PAGEREF _Toc77598675 \h </w:instrText>
            </w:r>
            <w:r w:rsidR="00241978">
              <w:rPr>
                <w:noProof/>
                <w:webHidden/>
              </w:rPr>
            </w:r>
            <w:r w:rsidR="00241978">
              <w:rPr>
                <w:noProof/>
                <w:webHidden/>
              </w:rPr>
              <w:fldChar w:fldCharType="separate"/>
            </w:r>
            <w:r w:rsidR="00241978">
              <w:rPr>
                <w:noProof/>
                <w:webHidden/>
              </w:rPr>
              <w:t>65</w:t>
            </w:r>
            <w:r w:rsidR="00241978">
              <w:rPr>
                <w:noProof/>
                <w:webHidden/>
              </w:rPr>
              <w:fldChar w:fldCharType="end"/>
            </w:r>
          </w:hyperlink>
        </w:p>
        <w:p w14:paraId="330D1A30" w14:textId="0C41C87F" w:rsidR="00241978" w:rsidRDefault="00993220">
          <w:pPr>
            <w:pStyle w:val="TOC2"/>
            <w:rPr>
              <w:rFonts w:asciiTheme="minorHAnsi" w:eastAsiaTheme="minorEastAsia" w:hAnsiTheme="minorHAnsi" w:cstheme="minorBidi"/>
              <w:b w:val="0"/>
              <w:bCs w:val="0"/>
              <w:noProof/>
              <w:sz w:val="24"/>
            </w:rPr>
          </w:pPr>
          <w:hyperlink w:anchor="_Toc77598676" w:history="1">
            <w:r w:rsidR="00241978" w:rsidRPr="005E429D">
              <w:rPr>
                <w:rStyle w:val="Hyperlink"/>
                <w:noProof/>
              </w:rPr>
              <w:t>Inotropes</w:t>
            </w:r>
            <w:r w:rsidR="00241978">
              <w:rPr>
                <w:noProof/>
                <w:webHidden/>
              </w:rPr>
              <w:tab/>
            </w:r>
            <w:r w:rsidR="00241978">
              <w:rPr>
                <w:noProof/>
                <w:webHidden/>
              </w:rPr>
              <w:fldChar w:fldCharType="begin"/>
            </w:r>
            <w:r w:rsidR="00241978">
              <w:rPr>
                <w:noProof/>
                <w:webHidden/>
              </w:rPr>
              <w:instrText xml:space="preserve"> PAGEREF _Toc77598676 \h </w:instrText>
            </w:r>
            <w:r w:rsidR="00241978">
              <w:rPr>
                <w:noProof/>
                <w:webHidden/>
              </w:rPr>
            </w:r>
            <w:r w:rsidR="00241978">
              <w:rPr>
                <w:noProof/>
                <w:webHidden/>
              </w:rPr>
              <w:fldChar w:fldCharType="separate"/>
            </w:r>
            <w:r w:rsidR="00241978">
              <w:rPr>
                <w:noProof/>
                <w:webHidden/>
              </w:rPr>
              <w:t>69</w:t>
            </w:r>
            <w:r w:rsidR="00241978">
              <w:rPr>
                <w:noProof/>
                <w:webHidden/>
              </w:rPr>
              <w:fldChar w:fldCharType="end"/>
            </w:r>
          </w:hyperlink>
        </w:p>
        <w:p w14:paraId="18B261DB" w14:textId="141C5EB4" w:rsidR="00241978" w:rsidRDefault="00993220">
          <w:pPr>
            <w:pStyle w:val="TOC2"/>
            <w:rPr>
              <w:rFonts w:asciiTheme="minorHAnsi" w:eastAsiaTheme="minorEastAsia" w:hAnsiTheme="minorHAnsi" w:cstheme="minorBidi"/>
              <w:b w:val="0"/>
              <w:bCs w:val="0"/>
              <w:noProof/>
              <w:sz w:val="24"/>
            </w:rPr>
          </w:pPr>
          <w:hyperlink w:anchor="_Toc77598677" w:history="1">
            <w:r w:rsidR="00241978" w:rsidRPr="005E429D">
              <w:rPr>
                <w:rStyle w:val="Hyperlink"/>
                <w:noProof/>
              </w:rPr>
              <w:t>Monitoring and intravenous access</w:t>
            </w:r>
            <w:r w:rsidR="00241978">
              <w:rPr>
                <w:noProof/>
                <w:webHidden/>
              </w:rPr>
              <w:tab/>
            </w:r>
            <w:r w:rsidR="00241978">
              <w:rPr>
                <w:noProof/>
                <w:webHidden/>
              </w:rPr>
              <w:fldChar w:fldCharType="begin"/>
            </w:r>
            <w:r w:rsidR="00241978">
              <w:rPr>
                <w:noProof/>
                <w:webHidden/>
              </w:rPr>
              <w:instrText xml:space="preserve"> PAGEREF _Toc77598677 \h </w:instrText>
            </w:r>
            <w:r w:rsidR="00241978">
              <w:rPr>
                <w:noProof/>
                <w:webHidden/>
              </w:rPr>
            </w:r>
            <w:r w:rsidR="00241978">
              <w:rPr>
                <w:noProof/>
                <w:webHidden/>
              </w:rPr>
              <w:fldChar w:fldCharType="separate"/>
            </w:r>
            <w:r w:rsidR="00241978">
              <w:rPr>
                <w:noProof/>
                <w:webHidden/>
              </w:rPr>
              <w:t>70</w:t>
            </w:r>
            <w:r w:rsidR="00241978">
              <w:rPr>
                <w:noProof/>
                <w:webHidden/>
              </w:rPr>
              <w:fldChar w:fldCharType="end"/>
            </w:r>
          </w:hyperlink>
        </w:p>
        <w:p w14:paraId="0E60CDCD" w14:textId="52DFBCB6" w:rsidR="00241978" w:rsidRDefault="00993220">
          <w:pPr>
            <w:pStyle w:val="TOC2"/>
            <w:rPr>
              <w:rFonts w:asciiTheme="minorHAnsi" w:eastAsiaTheme="minorEastAsia" w:hAnsiTheme="minorHAnsi" w:cstheme="minorBidi"/>
              <w:b w:val="0"/>
              <w:bCs w:val="0"/>
              <w:noProof/>
              <w:sz w:val="24"/>
            </w:rPr>
          </w:pPr>
          <w:hyperlink w:anchor="_Toc77598678" w:history="1">
            <w:r w:rsidR="00241978" w:rsidRPr="005E429D">
              <w:rPr>
                <w:rStyle w:val="Hyperlink"/>
                <w:noProof/>
              </w:rPr>
              <w:t>Fluid balance</w:t>
            </w:r>
            <w:r w:rsidR="00241978">
              <w:rPr>
                <w:noProof/>
                <w:webHidden/>
              </w:rPr>
              <w:tab/>
            </w:r>
            <w:r w:rsidR="00241978">
              <w:rPr>
                <w:noProof/>
                <w:webHidden/>
              </w:rPr>
              <w:fldChar w:fldCharType="begin"/>
            </w:r>
            <w:r w:rsidR="00241978">
              <w:rPr>
                <w:noProof/>
                <w:webHidden/>
              </w:rPr>
              <w:instrText xml:space="preserve"> PAGEREF _Toc77598678 \h </w:instrText>
            </w:r>
            <w:r w:rsidR="00241978">
              <w:rPr>
                <w:noProof/>
                <w:webHidden/>
              </w:rPr>
            </w:r>
            <w:r w:rsidR="00241978">
              <w:rPr>
                <w:noProof/>
                <w:webHidden/>
              </w:rPr>
              <w:fldChar w:fldCharType="separate"/>
            </w:r>
            <w:r w:rsidR="00241978">
              <w:rPr>
                <w:noProof/>
                <w:webHidden/>
              </w:rPr>
              <w:t>73</w:t>
            </w:r>
            <w:r w:rsidR="00241978">
              <w:rPr>
                <w:noProof/>
                <w:webHidden/>
              </w:rPr>
              <w:fldChar w:fldCharType="end"/>
            </w:r>
          </w:hyperlink>
        </w:p>
        <w:p w14:paraId="32C3F0A3" w14:textId="5AC408B7" w:rsidR="00241978" w:rsidRDefault="00993220">
          <w:pPr>
            <w:pStyle w:val="TOC1"/>
            <w:rPr>
              <w:rFonts w:asciiTheme="minorHAnsi" w:eastAsiaTheme="minorEastAsia" w:hAnsiTheme="minorHAnsi" w:cstheme="minorBidi"/>
              <w:b w:val="0"/>
              <w:bCs w:val="0"/>
              <w:iCs w:val="0"/>
              <w:noProof/>
              <w:sz w:val="24"/>
            </w:rPr>
          </w:pPr>
          <w:hyperlink w:anchor="_Toc77598679" w:history="1">
            <w:r w:rsidR="00241978" w:rsidRPr="005E429D">
              <w:rPr>
                <w:rStyle w:val="Hyperlink"/>
                <w:noProof/>
              </w:rPr>
              <w:t>VENTILATION</w:t>
            </w:r>
            <w:r w:rsidR="00241978">
              <w:rPr>
                <w:noProof/>
                <w:webHidden/>
              </w:rPr>
              <w:tab/>
            </w:r>
            <w:r w:rsidR="00241978">
              <w:rPr>
                <w:noProof/>
                <w:webHidden/>
              </w:rPr>
              <w:fldChar w:fldCharType="begin"/>
            </w:r>
            <w:r w:rsidR="00241978">
              <w:rPr>
                <w:noProof/>
                <w:webHidden/>
              </w:rPr>
              <w:instrText xml:space="preserve"> PAGEREF _Toc77598679 \h </w:instrText>
            </w:r>
            <w:r w:rsidR="00241978">
              <w:rPr>
                <w:noProof/>
                <w:webHidden/>
              </w:rPr>
            </w:r>
            <w:r w:rsidR="00241978">
              <w:rPr>
                <w:noProof/>
                <w:webHidden/>
              </w:rPr>
              <w:fldChar w:fldCharType="separate"/>
            </w:r>
            <w:r w:rsidR="00241978">
              <w:rPr>
                <w:noProof/>
                <w:webHidden/>
              </w:rPr>
              <w:t>74</w:t>
            </w:r>
            <w:r w:rsidR="00241978">
              <w:rPr>
                <w:noProof/>
                <w:webHidden/>
              </w:rPr>
              <w:fldChar w:fldCharType="end"/>
            </w:r>
          </w:hyperlink>
        </w:p>
        <w:p w14:paraId="21F37BC7" w14:textId="4019A185" w:rsidR="00241978" w:rsidRDefault="00993220">
          <w:pPr>
            <w:pStyle w:val="TOC2"/>
            <w:rPr>
              <w:rFonts w:asciiTheme="minorHAnsi" w:eastAsiaTheme="minorEastAsia" w:hAnsiTheme="minorHAnsi" w:cstheme="minorBidi"/>
              <w:b w:val="0"/>
              <w:bCs w:val="0"/>
              <w:noProof/>
              <w:sz w:val="24"/>
            </w:rPr>
          </w:pPr>
          <w:hyperlink w:anchor="_Toc77598680" w:history="1">
            <w:r w:rsidR="00241978" w:rsidRPr="005E429D">
              <w:rPr>
                <w:rStyle w:val="Hyperlink"/>
                <w:noProof/>
              </w:rPr>
              <w:t>Oxygen targets</w:t>
            </w:r>
            <w:r w:rsidR="00241978">
              <w:rPr>
                <w:noProof/>
                <w:webHidden/>
              </w:rPr>
              <w:tab/>
            </w:r>
            <w:r w:rsidR="00241978">
              <w:rPr>
                <w:noProof/>
                <w:webHidden/>
              </w:rPr>
              <w:fldChar w:fldCharType="begin"/>
            </w:r>
            <w:r w:rsidR="00241978">
              <w:rPr>
                <w:noProof/>
                <w:webHidden/>
              </w:rPr>
              <w:instrText xml:space="preserve"> PAGEREF _Toc77598680 \h </w:instrText>
            </w:r>
            <w:r w:rsidR="00241978">
              <w:rPr>
                <w:noProof/>
                <w:webHidden/>
              </w:rPr>
            </w:r>
            <w:r w:rsidR="00241978">
              <w:rPr>
                <w:noProof/>
                <w:webHidden/>
              </w:rPr>
              <w:fldChar w:fldCharType="separate"/>
            </w:r>
            <w:r w:rsidR="00241978">
              <w:rPr>
                <w:noProof/>
                <w:webHidden/>
              </w:rPr>
              <w:t>74</w:t>
            </w:r>
            <w:r w:rsidR="00241978">
              <w:rPr>
                <w:noProof/>
                <w:webHidden/>
              </w:rPr>
              <w:fldChar w:fldCharType="end"/>
            </w:r>
          </w:hyperlink>
        </w:p>
        <w:p w14:paraId="14E03D9D" w14:textId="5901CB69" w:rsidR="00241978" w:rsidRDefault="00993220">
          <w:pPr>
            <w:pStyle w:val="TOC2"/>
            <w:rPr>
              <w:rFonts w:asciiTheme="minorHAnsi" w:eastAsiaTheme="minorEastAsia" w:hAnsiTheme="minorHAnsi" w:cstheme="minorBidi"/>
              <w:b w:val="0"/>
              <w:bCs w:val="0"/>
              <w:noProof/>
              <w:sz w:val="24"/>
            </w:rPr>
          </w:pPr>
          <w:hyperlink w:anchor="_Toc77598681" w:history="1">
            <w:r w:rsidR="00241978" w:rsidRPr="005E429D">
              <w:rPr>
                <w:rStyle w:val="Hyperlink"/>
                <w:noProof/>
              </w:rPr>
              <w:t>High-flow nasal oxygen therapy</w:t>
            </w:r>
            <w:r w:rsidR="00241978">
              <w:rPr>
                <w:noProof/>
                <w:webHidden/>
              </w:rPr>
              <w:tab/>
            </w:r>
            <w:r w:rsidR="00241978">
              <w:rPr>
                <w:noProof/>
                <w:webHidden/>
              </w:rPr>
              <w:fldChar w:fldCharType="begin"/>
            </w:r>
            <w:r w:rsidR="00241978">
              <w:rPr>
                <w:noProof/>
                <w:webHidden/>
              </w:rPr>
              <w:instrText xml:space="preserve"> PAGEREF _Toc77598681 \h </w:instrText>
            </w:r>
            <w:r w:rsidR="00241978">
              <w:rPr>
                <w:noProof/>
                <w:webHidden/>
              </w:rPr>
            </w:r>
            <w:r w:rsidR="00241978">
              <w:rPr>
                <w:noProof/>
                <w:webHidden/>
              </w:rPr>
              <w:fldChar w:fldCharType="separate"/>
            </w:r>
            <w:r w:rsidR="00241978">
              <w:rPr>
                <w:noProof/>
                <w:webHidden/>
              </w:rPr>
              <w:t>75</w:t>
            </w:r>
            <w:r w:rsidR="00241978">
              <w:rPr>
                <w:noProof/>
                <w:webHidden/>
              </w:rPr>
              <w:fldChar w:fldCharType="end"/>
            </w:r>
          </w:hyperlink>
        </w:p>
        <w:p w14:paraId="79A86BF9" w14:textId="12E9459D" w:rsidR="00241978" w:rsidRDefault="00993220">
          <w:pPr>
            <w:pStyle w:val="TOC2"/>
            <w:rPr>
              <w:rFonts w:asciiTheme="minorHAnsi" w:eastAsiaTheme="minorEastAsia" w:hAnsiTheme="minorHAnsi" w:cstheme="minorBidi"/>
              <w:b w:val="0"/>
              <w:bCs w:val="0"/>
              <w:noProof/>
              <w:sz w:val="24"/>
            </w:rPr>
          </w:pPr>
          <w:hyperlink w:anchor="_Toc77598682" w:history="1">
            <w:r w:rsidR="00241978" w:rsidRPr="005E429D">
              <w:rPr>
                <w:rStyle w:val="Hyperlink"/>
                <w:noProof/>
              </w:rPr>
              <w:t>Non-invasive ventilation</w:t>
            </w:r>
            <w:r w:rsidR="00241978">
              <w:rPr>
                <w:noProof/>
                <w:webHidden/>
              </w:rPr>
              <w:tab/>
            </w:r>
            <w:r w:rsidR="00241978">
              <w:rPr>
                <w:noProof/>
                <w:webHidden/>
              </w:rPr>
              <w:fldChar w:fldCharType="begin"/>
            </w:r>
            <w:r w:rsidR="00241978">
              <w:rPr>
                <w:noProof/>
                <w:webHidden/>
              </w:rPr>
              <w:instrText xml:space="preserve"> PAGEREF _Toc77598682 \h </w:instrText>
            </w:r>
            <w:r w:rsidR="00241978">
              <w:rPr>
                <w:noProof/>
                <w:webHidden/>
              </w:rPr>
            </w:r>
            <w:r w:rsidR="00241978">
              <w:rPr>
                <w:noProof/>
                <w:webHidden/>
              </w:rPr>
              <w:fldChar w:fldCharType="separate"/>
            </w:r>
            <w:r w:rsidR="00241978">
              <w:rPr>
                <w:noProof/>
                <w:webHidden/>
              </w:rPr>
              <w:t>76</w:t>
            </w:r>
            <w:r w:rsidR="00241978">
              <w:rPr>
                <w:noProof/>
                <w:webHidden/>
              </w:rPr>
              <w:fldChar w:fldCharType="end"/>
            </w:r>
          </w:hyperlink>
        </w:p>
        <w:p w14:paraId="4D433BA6" w14:textId="247B33FE" w:rsidR="00241978" w:rsidRDefault="00993220">
          <w:pPr>
            <w:pStyle w:val="TOC2"/>
            <w:rPr>
              <w:rFonts w:asciiTheme="minorHAnsi" w:eastAsiaTheme="minorEastAsia" w:hAnsiTheme="minorHAnsi" w:cstheme="minorBidi"/>
              <w:b w:val="0"/>
              <w:bCs w:val="0"/>
              <w:noProof/>
              <w:sz w:val="24"/>
            </w:rPr>
          </w:pPr>
          <w:hyperlink w:anchor="_Toc77598683" w:history="1">
            <w:r w:rsidR="00241978" w:rsidRPr="005E429D">
              <w:rPr>
                <w:rStyle w:val="Hyperlink"/>
                <w:noProof/>
              </w:rPr>
              <w:t>Protective ventilation in acute respiratory distress syndrome (ARDS)</w:t>
            </w:r>
            <w:r w:rsidR="00241978">
              <w:rPr>
                <w:noProof/>
                <w:webHidden/>
              </w:rPr>
              <w:tab/>
            </w:r>
            <w:r w:rsidR="00241978">
              <w:rPr>
                <w:noProof/>
                <w:webHidden/>
              </w:rPr>
              <w:fldChar w:fldCharType="begin"/>
            </w:r>
            <w:r w:rsidR="00241978">
              <w:rPr>
                <w:noProof/>
                <w:webHidden/>
              </w:rPr>
              <w:instrText xml:space="preserve"> PAGEREF _Toc77598683 \h </w:instrText>
            </w:r>
            <w:r w:rsidR="00241978">
              <w:rPr>
                <w:noProof/>
                <w:webHidden/>
              </w:rPr>
            </w:r>
            <w:r w:rsidR="00241978">
              <w:rPr>
                <w:noProof/>
                <w:webHidden/>
              </w:rPr>
              <w:fldChar w:fldCharType="separate"/>
            </w:r>
            <w:r w:rsidR="00241978">
              <w:rPr>
                <w:noProof/>
                <w:webHidden/>
              </w:rPr>
              <w:t>77</w:t>
            </w:r>
            <w:r w:rsidR="00241978">
              <w:rPr>
                <w:noProof/>
                <w:webHidden/>
              </w:rPr>
              <w:fldChar w:fldCharType="end"/>
            </w:r>
          </w:hyperlink>
        </w:p>
        <w:p w14:paraId="27542373" w14:textId="3DF48623" w:rsidR="00241978" w:rsidRDefault="00993220">
          <w:pPr>
            <w:pStyle w:val="TOC2"/>
            <w:rPr>
              <w:rFonts w:asciiTheme="minorHAnsi" w:eastAsiaTheme="minorEastAsia" w:hAnsiTheme="minorHAnsi" w:cstheme="minorBidi"/>
              <w:b w:val="0"/>
              <w:bCs w:val="0"/>
              <w:noProof/>
              <w:sz w:val="24"/>
            </w:rPr>
          </w:pPr>
          <w:hyperlink w:anchor="_Toc77598684" w:history="1">
            <w:r w:rsidR="00241978" w:rsidRPr="005E429D">
              <w:rPr>
                <w:rStyle w:val="Hyperlink"/>
                <w:noProof/>
              </w:rPr>
              <w:t>Low tidal volume in non-ARDS Respiratory Failure</w:t>
            </w:r>
            <w:r w:rsidR="00241978">
              <w:rPr>
                <w:noProof/>
                <w:webHidden/>
              </w:rPr>
              <w:tab/>
            </w:r>
            <w:r w:rsidR="00241978">
              <w:rPr>
                <w:noProof/>
                <w:webHidden/>
              </w:rPr>
              <w:fldChar w:fldCharType="begin"/>
            </w:r>
            <w:r w:rsidR="00241978">
              <w:rPr>
                <w:noProof/>
                <w:webHidden/>
              </w:rPr>
              <w:instrText xml:space="preserve"> PAGEREF _Toc77598684 \h </w:instrText>
            </w:r>
            <w:r w:rsidR="00241978">
              <w:rPr>
                <w:noProof/>
                <w:webHidden/>
              </w:rPr>
            </w:r>
            <w:r w:rsidR="00241978">
              <w:rPr>
                <w:noProof/>
                <w:webHidden/>
              </w:rPr>
              <w:fldChar w:fldCharType="separate"/>
            </w:r>
            <w:r w:rsidR="00241978">
              <w:rPr>
                <w:noProof/>
                <w:webHidden/>
              </w:rPr>
              <w:t>80</w:t>
            </w:r>
            <w:r w:rsidR="00241978">
              <w:rPr>
                <w:noProof/>
                <w:webHidden/>
              </w:rPr>
              <w:fldChar w:fldCharType="end"/>
            </w:r>
          </w:hyperlink>
        </w:p>
        <w:p w14:paraId="61E0CBF1" w14:textId="1F8EB246" w:rsidR="00241978" w:rsidRDefault="00993220">
          <w:pPr>
            <w:pStyle w:val="TOC2"/>
            <w:rPr>
              <w:rFonts w:asciiTheme="minorHAnsi" w:eastAsiaTheme="minorEastAsia" w:hAnsiTheme="minorHAnsi" w:cstheme="minorBidi"/>
              <w:b w:val="0"/>
              <w:bCs w:val="0"/>
              <w:noProof/>
              <w:sz w:val="24"/>
            </w:rPr>
          </w:pPr>
          <w:hyperlink w:anchor="_Toc77598685" w:history="1">
            <w:r w:rsidR="00241978" w:rsidRPr="005E429D">
              <w:rPr>
                <w:rStyle w:val="Hyperlink"/>
                <w:noProof/>
              </w:rPr>
              <w:t>Recruitment Manoeuvres</w:t>
            </w:r>
            <w:r w:rsidR="00241978">
              <w:rPr>
                <w:noProof/>
                <w:webHidden/>
              </w:rPr>
              <w:tab/>
            </w:r>
            <w:r w:rsidR="00241978">
              <w:rPr>
                <w:noProof/>
                <w:webHidden/>
              </w:rPr>
              <w:fldChar w:fldCharType="begin"/>
            </w:r>
            <w:r w:rsidR="00241978">
              <w:rPr>
                <w:noProof/>
                <w:webHidden/>
              </w:rPr>
              <w:instrText xml:space="preserve"> PAGEREF _Toc77598685 \h </w:instrText>
            </w:r>
            <w:r w:rsidR="00241978">
              <w:rPr>
                <w:noProof/>
                <w:webHidden/>
              </w:rPr>
            </w:r>
            <w:r w:rsidR="00241978">
              <w:rPr>
                <w:noProof/>
                <w:webHidden/>
              </w:rPr>
              <w:fldChar w:fldCharType="separate"/>
            </w:r>
            <w:r w:rsidR="00241978">
              <w:rPr>
                <w:noProof/>
                <w:webHidden/>
              </w:rPr>
              <w:t>80</w:t>
            </w:r>
            <w:r w:rsidR="00241978">
              <w:rPr>
                <w:noProof/>
                <w:webHidden/>
              </w:rPr>
              <w:fldChar w:fldCharType="end"/>
            </w:r>
          </w:hyperlink>
        </w:p>
        <w:p w14:paraId="07FCBC3D" w14:textId="5F6683BB" w:rsidR="00241978" w:rsidRDefault="00993220">
          <w:pPr>
            <w:pStyle w:val="TOC2"/>
            <w:rPr>
              <w:rFonts w:asciiTheme="minorHAnsi" w:eastAsiaTheme="minorEastAsia" w:hAnsiTheme="minorHAnsi" w:cstheme="minorBidi"/>
              <w:b w:val="0"/>
              <w:bCs w:val="0"/>
              <w:noProof/>
              <w:sz w:val="24"/>
            </w:rPr>
          </w:pPr>
          <w:hyperlink w:anchor="_Toc77598686" w:history="1">
            <w:r w:rsidR="00241978" w:rsidRPr="005E429D">
              <w:rPr>
                <w:rStyle w:val="Hyperlink"/>
                <w:noProof/>
              </w:rPr>
              <w:t>Prone Ventilation</w:t>
            </w:r>
            <w:r w:rsidR="00241978">
              <w:rPr>
                <w:noProof/>
                <w:webHidden/>
              </w:rPr>
              <w:tab/>
            </w:r>
            <w:r w:rsidR="00241978">
              <w:rPr>
                <w:noProof/>
                <w:webHidden/>
              </w:rPr>
              <w:fldChar w:fldCharType="begin"/>
            </w:r>
            <w:r w:rsidR="00241978">
              <w:rPr>
                <w:noProof/>
                <w:webHidden/>
              </w:rPr>
              <w:instrText xml:space="preserve"> PAGEREF _Toc77598686 \h </w:instrText>
            </w:r>
            <w:r w:rsidR="00241978">
              <w:rPr>
                <w:noProof/>
                <w:webHidden/>
              </w:rPr>
            </w:r>
            <w:r w:rsidR="00241978">
              <w:rPr>
                <w:noProof/>
                <w:webHidden/>
              </w:rPr>
              <w:fldChar w:fldCharType="separate"/>
            </w:r>
            <w:r w:rsidR="00241978">
              <w:rPr>
                <w:noProof/>
                <w:webHidden/>
              </w:rPr>
              <w:t>81</w:t>
            </w:r>
            <w:r w:rsidR="00241978">
              <w:rPr>
                <w:noProof/>
                <w:webHidden/>
              </w:rPr>
              <w:fldChar w:fldCharType="end"/>
            </w:r>
          </w:hyperlink>
        </w:p>
        <w:p w14:paraId="05CE21EB" w14:textId="72080A35" w:rsidR="00241978" w:rsidRDefault="00993220">
          <w:pPr>
            <w:pStyle w:val="TOC2"/>
            <w:rPr>
              <w:rFonts w:asciiTheme="minorHAnsi" w:eastAsiaTheme="minorEastAsia" w:hAnsiTheme="minorHAnsi" w:cstheme="minorBidi"/>
              <w:b w:val="0"/>
              <w:bCs w:val="0"/>
              <w:noProof/>
              <w:sz w:val="24"/>
            </w:rPr>
          </w:pPr>
          <w:hyperlink w:anchor="_Toc77598687" w:history="1">
            <w:r w:rsidR="00241978" w:rsidRPr="005E429D">
              <w:rPr>
                <w:rStyle w:val="Hyperlink"/>
                <w:noProof/>
              </w:rPr>
              <w:t>Neuromuscular blocking agents</w:t>
            </w:r>
            <w:r w:rsidR="00241978">
              <w:rPr>
                <w:noProof/>
                <w:webHidden/>
              </w:rPr>
              <w:tab/>
            </w:r>
            <w:r w:rsidR="00241978">
              <w:rPr>
                <w:noProof/>
                <w:webHidden/>
              </w:rPr>
              <w:fldChar w:fldCharType="begin"/>
            </w:r>
            <w:r w:rsidR="00241978">
              <w:rPr>
                <w:noProof/>
                <w:webHidden/>
              </w:rPr>
              <w:instrText xml:space="preserve"> PAGEREF _Toc77598687 \h </w:instrText>
            </w:r>
            <w:r w:rsidR="00241978">
              <w:rPr>
                <w:noProof/>
                <w:webHidden/>
              </w:rPr>
            </w:r>
            <w:r w:rsidR="00241978">
              <w:rPr>
                <w:noProof/>
                <w:webHidden/>
              </w:rPr>
              <w:fldChar w:fldCharType="separate"/>
            </w:r>
            <w:r w:rsidR="00241978">
              <w:rPr>
                <w:noProof/>
                <w:webHidden/>
              </w:rPr>
              <w:t>82</w:t>
            </w:r>
            <w:r w:rsidR="00241978">
              <w:rPr>
                <w:noProof/>
                <w:webHidden/>
              </w:rPr>
              <w:fldChar w:fldCharType="end"/>
            </w:r>
          </w:hyperlink>
        </w:p>
        <w:p w14:paraId="4FF7D8DC" w14:textId="279982BA" w:rsidR="00241978" w:rsidRDefault="00993220">
          <w:pPr>
            <w:pStyle w:val="TOC2"/>
            <w:rPr>
              <w:rFonts w:asciiTheme="minorHAnsi" w:eastAsiaTheme="minorEastAsia" w:hAnsiTheme="minorHAnsi" w:cstheme="minorBidi"/>
              <w:b w:val="0"/>
              <w:bCs w:val="0"/>
              <w:noProof/>
              <w:sz w:val="24"/>
            </w:rPr>
          </w:pPr>
          <w:hyperlink w:anchor="_Toc77598688" w:history="1">
            <w:r w:rsidR="00241978" w:rsidRPr="005E429D">
              <w:rPr>
                <w:rStyle w:val="Hyperlink"/>
                <w:noProof/>
              </w:rPr>
              <w:t>Extracorporeal membrane oxygenation (ECMO)</w:t>
            </w:r>
            <w:r w:rsidR="00241978">
              <w:rPr>
                <w:noProof/>
                <w:webHidden/>
              </w:rPr>
              <w:tab/>
            </w:r>
            <w:r w:rsidR="00241978">
              <w:rPr>
                <w:noProof/>
                <w:webHidden/>
              </w:rPr>
              <w:fldChar w:fldCharType="begin"/>
            </w:r>
            <w:r w:rsidR="00241978">
              <w:rPr>
                <w:noProof/>
                <w:webHidden/>
              </w:rPr>
              <w:instrText xml:space="preserve"> PAGEREF _Toc77598688 \h </w:instrText>
            </w:r>
            <w:r w:rsidR="00241978">
              <w:rPr>
                <w:noProof/>
                <w:webHidden/>
              </w:rPr>
            </w:r>
            <w:r w:rsidR="00241978">
              <w:rPr>
                <w:noProof/>
                <w:webHidden/>
              </w:rPr>
              <w:fldChar w:fldCharType="separate"/>
            </w:r>
            <w:r w:rsidR="00241978">
              <w:rPr>
                <w:noProof/>
                <w:webHidden/>
              </w:rPr>
              <w:t>83</w:t>
            </w:r>
            <w:r w:rsidR="00241978">
              <w:rPr>
                <w:noProof/>
                <w:webHidden/>
              </w:rPr>
              <w:fldChar w:fldCharType="end"/>
            </w:r>
          </w:hyperlink>
        </w:p>
        <w:p w14:paraId="72475B5E" w14:textId="08FE933C" w:rsidR="00241978" w:rsidRDefault="00993220">
          <w:pPr>
            <w:pStyle w:val="TOC1"/>
            <w:rPr>
              <w:rFonts w:asciiTheme="minorHAnsi" w:eastAsiaTheme="minorEastAsia" w:hAnsiTheme="minorHAnsi" w:cstheme="minorBidi"/>
              <w:b w:val="0"/>
              <w:bCs w:val="0"/>
              <w:iCs w:val="0"/>
              <w:noProof/>
              <w:sz w:val="24"/>
            </w:rPr>
          </w:pPr>
          <w:hyperlink w:anchor="_Toc77598689" w:history="1">
            <w:r w:rsidR="00241978" w:rsidRPr="005E429D">
              <w:rPr>
                <w:rStyle w:val="Hyperlink"/>
                <w:noProof/>
              </w:rPr>
              <w:t>ADDITIONAL THERAPIES</w:t>
            </w:r>
            <w:r w:rsidR="00241978">
              <w:rPr>
                <w:noProof/>
                <w:webHidden/>
              </w:rPr>
              <w:tab/>
            </w:r>
            <w:r w:rsidR="00241978">
              <w:rPr>
                <w:noProof/>
                <w:webHidden/>
              </w:rPr>
              <w:fldChar w:fldCharType="begin"/>
            </w:r>
            <w:r w:rsidR="00241978">
              <w:rPr>
                <w:noProof/>
                <w:webHidden/>
              </w:rPr>
              <w:instrText xml:space="preserve"> PAGEREF _Toc77598689 \h </w:instrText>
            </w:r>
            <w:r w:rsidR="00241978">
              <w:rPr>
                <w:noProof/>
                <w:webHidden/>
              </w:rPr>
            </w:r>
            <w:r w:rsidR="00241978">
              <w:rPr>
                <w:noProof/>
                <w:webHidden/>
              </w:rPr>
              <w:fldChar w:fldCharType="separate"/>
            </w:r>
            <w:r w:rsidR="00241978">
              <w:rPr>
                <w:noProof/>
                <w:webHidden/>
              </w:rPr>
              <w:t>84</w:t>
            </w:r>
            <w:r w:rsidR="00241978">
              <w:rPr>
                <w:noProof/>
                <w:webHidden/>
              </w:rPr>
              <w:fldChar w:fldCharType="end"/>
            </w:r>
          </w:hyperlink>
        </w:p>
        <w:p w14:paraId="3689111F" w14:textId="69CB20F7" w:rsidR="00241978" w:rsidRDefault="00993220">
          <w:pPr>
            <w:pStyle w:val="TOC2"/>
            <w:rPr>
              <w:rFonts w:asciiTheme="minorHAnsi" w:eastAsiaTheme="minorEastAsia" w:hAnsiTheme="minorHAnsi" w:cstheme="minorBidi"/>
              <w:b w:val="0"/>
              <w:bCs w:val="0"/>
              <w:noProof/>
              <w:sz w:val="24"/>
            </w:rPr>
          </w:pPr>
          <w:hyperlink w:anchor="_Toc77598690" w:history="1">
            <w:r w:rsidR="00241978" w:rsidRPr="005E429D">
              <w:rPr>
                <w:rStyle w:val="Hyperlink"/>
                <w:noProof/>
              </w:rPr>
              <w:t>Corticosteroids</w:t>
            </w:r>
            <w:r w:rsidR="00241978">
              <w:rPr>
                <w:noProof/>
                <w:webHidden/>
              </w:rPr>
              <w:tab/>
            </w:r>
            <w:r w:rsidR="00241978">
              <w:rPr>
                <w:noProof/>
                <w:webHidden/>
              </w:rPr>
              <w:fldChar w:fldCharType="begin"/>
            </w:r>
            <w:r w:rsidR="00241978">
              <w:rPr>
                <w:noProof/>
                <w:webHidden/>
              </w:rPr>
              <w:instrText xml:space="preserve"> PAGEREF _Toc77598690 \h </w:instrText>
            </w:r>
            <w:r w:rsidR="00241978">
              <w:rPr>
                <w:noProof/>
                <w:webHidden/>
              </w:rPr>
            </w:r>
            <w:r w:rsidR="00241978">
              <w:rPr>
                <w:noProof/>
                <w:webHidden/>
              </w:rPr>
              <w:fldChar w:fldCharType="separate"/>
            </w:r>
            <w:r w:rsidR="00241978">
              <w:rPr>
                <w:noProof/>
                <w:webHidden/>
              </w:rPr>
              <w:t>84</w:t>
            </w:r>
            <w:r w:rsidR="00241978">
              <w:rPr>
                <w:noProof/>
                <w:webHidden/>
              </w:rPr>
              <w:fldChar w:fldCharType="end"/>
            </w:r>
          </w:hyperlink>
        </w:p>
        <w:p w14:paraId="4362A25C" w14:textId="60313974" w:rsidR="00241978" w:rsidRDefault="00993220">
          <w:pPr>
            <w:pStyle w:val="TOC2"/>
            <w:rPr>
              <w:rFonts w:asciiTheme="minorHAnsi" w:eastAsiaTheme="minorEastAsia" w:hAnsiTheme="minorHAnsi" w:cstheme="minorBidi"/>
              <w:b w:val="0"/>
              <w:bCs w:val="0"/>
              <w:noProof/>
              <w:sz w:val="24"/>
            </w:rPr>
          </w:pPr>
          <w:hyperlink w:anchor="_Toc77598691" w:history="1">
            <w:r w:rsidR="00241978" w:rsidRPr="005E429D">
              <w:rPr>
                <w:rStyle w:val="Hyperlink"/>
                <w:noProof/>
              </w:rPr>
              <w:t>Blood Purification</w:t>
            </w:r>
            <w:r w:rsidR="00241978">
              <w:rPr>
                <w:noProof/>
                <w:webHidden/>
              </w:rPr>
              <w:tab/>
            </w:r>
            <w:r w:rsidR="00241978">
              <w:rPr>
                <w:noProof/>
                <w:webHidden/>
              </w:rPr>
              <w:fldChar w:fldCharType="begin"/>
            </w:r>
            <w:r w:rsidR="00241978">
              <w:rPr>
                <w:noProof/>
                <w:webHidden/>
              </w:rPr>
              <w:instrText xml:space="preserve"> PAGEREF _Toc77598691 \h </w:instrText>
            </w:r>
            <w:r w:rsidR="00241978">
              <w:rPr>
                <w:noProof/>
                <w:webHidden/>
              </w:rPr>
            </w:r>
            <w:r w:rsidR="00241978">
              <w:rPr>
                <w:noProof/>
                <w:webHidden/>
              </w:rPr>
              <w:fldChar w:fldCharType="separate"/>
            </w:r>
            <w:r w:rsidR="00241978">
              <w:rPr>
                <w:noProof/>
                <w:webHidden/>
              </w:rPr>
              <w:t>85</w:t>
            </w:r>
            <w:r w:rsidR="00241978">
              <w:rPr>
                <w:noProof/>
                <w:webHidden/>
              </w:rPr>
              <w:fldChar w:fldCharType="end"/>
            </w:r>
          </w:hyperlink>
        </w:p>
        <w:p w14:paraId="39FB83EE" w14:textId="21DDC88C" w:rsidR="00241978" w:rsidRDefault="00993220">
          <w:pPr>
            <w:pStyle w:val="TOC2"/>
            <w:rPr>
              <w:rFonts w:asciiTheme="minorHAnsi" w:eastAsiaTheme="minorEastAsia" w:hAnsiTheme="minorHAnsi" w:cstheme="minorBidi"/>
              <w:b w:val="0"/>
              <w:bCs w:val="0"/>
              <w:noProof/>
              <w:sz w:val="24"/>
            </w:rPr>
          </w:pPr>
          <w:hyperlink w:anchor="_Toc77598692" w:history="1">
            <w:r w:rsidR="00241978" w:rsidRPr="005E429D">
              <w:rPr>
                <w:rStyle w:val="Hyperlink"/>
                <w:noProof/>
              </w:rPr>
              <w:t>Red Blood Cell (RBC) Transfusion Targets</w:t>
            </w:r>
            <w:r w:rsidR="00241978">
              <w:rPr>
                <w:noProof/>
                <w:webHidden/>
              </w:rPr>
              <w:tab/>
            </w:r>
            <w:r w:rsidR="00241978">
              <w:rPr>
                <w:noProof/>
                <w:webHidden/>
              </w:rPr>
              <w:fldChar w:fldCharType="begin"/>
            </w:r>
            <w:r w:rsidR="00241978">
              <w:rPr>
                <w:noProof/>
                <w:webHidden/>
              </w:rPr>
              <w:instrText xml:space="preserve"> PAGEREF _Toc77598692 \h </w:instrText>
            </w:r>
            <w:r w:rsidR="00241978">
              <w:rPr>
                <w:noProof/>
                <w:webHidden/>
              </w:rPr>
            </w:r>
            <w:r w:rsidR="00241978">
              <w:rPr>
                <w:noProof/>
                <w:webHidden/>
              </w:rPr>
              <w:fldChar w:fldCharType="separate"/>
            </w:r>
            <w:r w:rsidR="00241978">
              <w:rPr>
                <w:noProof/>
                <w:webHidden/>
              </w:rPr>
              <w:t>86</w:t>
            </w:r>
            <w:r w:rsidR="00241978">
              <w:rPr>
                <w:noProof/>
                <w:webHidden/>
              </w:rPr>
              <w:fldChar w:fldCharType="end"/>
            </w:r>
          </w:hyperlink>
        </w:p>
        <w:p w14:paraId="01011981" w14:textId="19BE9CD0" w:rsidR="00241978" w:rsidRDefault="00993220">
          <w:pPr>
            <w:pStyle w:val="TOC2"/>
            <w:rPr>
              <w:rFonts w:asciiTheme="minorHAnsi" w:eastAsiaTheme="minorEastAsia" w:hAnsiTheme="minorHAnsi" w:cstheme="minorBidi"/>
              <w:b w:val="0"/>
              <w:bCs w:val="0"/>
              <w:noProof/>
              <w:sz w:val="24"/>
            </w:rPr>
          </w:pPr>
          <w:hyperlink w:anchor="_Toc77598693" w:history="1">
            <w:r w:rsidR="00241978" w:rsidRPr="005E429D">
              <w:rPr>
                <w:rStyle w:val="Hyperlink"/>
                <w:noProof/>
              </w:rPr>
              <w:t>Immunoglobulins</w:t>
            </w:r>
            <w:r w:rsidR="00241978">
              <w:rPr>
                <w:noProof/>
                <w:webHidden/>
              </w:rPr>
              <w:tab/>
            </w:r>
            <w:r w:rsidR="00241978">
              <w:rPr>
                <w:noProof/>
                <w:webHidden/>
              </w:rPr>
              <w:fldChar w:fldCharType="begin"/>
            </w:r>
            <w:r w:rsidR="00241978">
              <w:rPr>
                <w:noProof/>
                <w:webHidden/>
              </w:rPr>
              <w:instrText xml:space="preserve"> PAGEREF _Toc77598693 \h </w:instrText>
            </w:r>
            <w:r w:rsidR="00241978">
              <w:rPr>
                <w:noProof/>
                <w:webHidden/>
              </w:rPr>
            </w:r>
            <w:r w:rsidR="00241978">
              <w:rPr>
                <w:noProof/>
                <w:webHidden/>
              </w:rPr>
              <w:fldChar w:fldCharType="separate"/>
            </w:r>
            <w:r w:rsidR="00241978">
              <w:rPr>
                <w:noProof/>
                <w:webHidden/>
              </w:rPr>
              <w:t>87</w:t>
            </w:r>
            <w:r w:rsidR="00241978">
              <w:rPr>
                <w:noProof/>
                <w:webHidden/>
              </w:rPr>
              <w:fldChar w:fldCharType="end"/>
            </w:r>
          </w:hyperlink>
        </w:p>
        <w:p w14:paraId="223C2DC0" w14:textId="4E92A87C" w:rsidR="00241978" w:rsidRDefault="00993220">
          <w:pPr>
            <w:pStyle w:val="TOC2"/>
            <w:rPr>
              <w:rFonts w:asciiTheme="minorHAnsi" w:eastAsiaTheme="minorEastAsia" w:hAnsiTheme="minorHAnsi" w:cstheme="minorBidi"/>
              <w:b w:val="0"/>
              <w:bCs w:val="0"/>
              <w:noProof/>
              <w:sz w:val="24"/>
            </w:rPr>
          </w:pPr>
          <w:hyperlink w:anchor="_Toc77598694" w:history="1">
            <w:r w:rsidR="00241978" w:rsidRPr="005E429D">
              <w:rPr>
                <w:rStyle w:val="Hyperlink"/>
                <w:noProof/>
              </w:rPr>
              <w:t>Stress Ulcer Prophylaxis</w:t>
            </w:r>
            <w:r w:rsidR="00241978">
              <w:rPr>
                <w:noProof/>
                <w:webHidden/>
              </w:rPr>
              <w:tab/>
            </w:r>
            <w:r w:rsidR="00241978">
              <w:rPr>
                <w:noProof/>
                <w:webHidden/>
              </w:rPr>
              <w:fldChar w:fldCharType="begin"/>
            </w:r>
            <w:r w:rsidR="00241978">
              <w:rPr>
                <w:noProof/>
                <w:webHidden/>
              </w:rPr>
              <w:instrText xml:space="preserve"> PAGEREF _Toc77598694 \h </w:instrText>
            </w:r>
            <w:r w:rsidR="00241978">
              <w:rPr>
                <w:noProof/>
                <w:webHidden/>
              </w:rPr>
            </w:r>
            <w:r w:rsidR="00241978">
              <w:rPr>
                <w:noProof/>
                <w:webHidden/>
              </w:rPr>
              <w:fldChar w:fldCharType="separate"/>
            </w:r>
            <w:r w:rsidR="00241978">
              <w:rPr>
                <w:noProof/>
                <w:webHidden/>
              </w:rPr>
              <w:t>88</w:t>
            </w:r>
            <w:r w:rsidR="00241978">
              <w:rPr>
                <w:noProof/>
                <w:webHidden/>
              </w:rPr>
              <w:fldChar w:fldCharType="end"/>
            </w:r>
          </w:hyperlink>
        </w:p>
        <w:p w14:paraId="79B3E7F4" w14:textId="3762329E" w:rsidR="00241978" w:rsidRDefault="00993220">
          <w:pPr>
            <w:pStyle w:val="TOC2"/>
            <w:rPr>
              <w:rFonts w:asciiTheme="minorHAnsi" w:eastAsiaTheme="minorEastAsia" w:hAnsiTheme="minorHAnsi" w:cstheme="minorBidi"/>
              <w:b w:val="0"/>
              <w:bCs w:val="0"/>
              <w:noProof/>
              <w:sz w:val="24"/>
            </w:rPr>
          </w:pPr>
          <w:hyperlink w:anchor="_Toc77598695" w:history="1">
            <w:r w:rsidR="00241978" w:rsidRPr="005E429D">
              <w:rPr>
                <w:rStyle w:val="Hyperlink"/>
                <w:noProof/>
              </w:rPr>
              <w:t>Venous Thromboembolism (VTE) Prophylaxis</w:t>
            </w:r>
            <w:r w:rsidR="00241978">
              <w:rPr>
                <w:noProof/>
                <w:webHidden/>
              </w:rPr>
              <w:tab/>
            </w:r>
            <w:r w:rsidR="00241978">
              <w:rPr>
                <w:noProof/>
                <w:webHidden/>
              </w:rPr>
              <w:fldChar w:fldCharType="begin"/>
            </w:r>
            <w:r w:rsidR="00241978">
              <w:rPr>
                <w:noProof/>
                <w:webHidden/>
              </w:rPr>
              <w:instrText xml:space="preserve"> PAGEREF _Toc77598695 \h </w:instrText>
            </w:r>
            <w:r w:rsidR="00241978">
              <w:rPr>
                <w:noProof/>
                <w:webHidden/>
              </w:rPr>
            </w:r>
            <w:r w:rsidR="00241978">
              <w:rPr>
                <w:noProof/>
                <w:webHidden/>
              </w:rPr>
              <w:fldChar w:fldCharType="separate"/>
            </w:r>
            <w:r w:rsidR="00241978">
              <w:rPr>
                <w:noProof/>
                <w:webHidden/>
              </w:rPr>
              <w:t>89</w:t>
            </w:r>
            <w:r w:rsidR="00241978">
              <w:rPr>
                <w:noProof/>
                <w:webHidden/>
              </w:rPr>
              <w:fldChar w:fldCharType="end"/>
            </w:r>
          </w:hyperlink>
        </w:p>
        <w:p w14:paraId="05D672BE" w14:textId="11FC8B84" w:rsidR="00241978" w:rsidRDefault="00993220">
          <w:pPr>
            <w:pStyle w:val="TOC2"/>
            <w:rPr>
              <w:rFonts w:asciiTheme="minorHAnsi" w:eastAsiaTheme="minorEastAsia" w:hAnsiTheme="minorHAnsi" w:cstheme="minorBidi"/>
              <w:b w:val="0"/>
              <w:bCs w:val="0"/>
              <w:noProof/>
              <w:sz w:val="24"/>
            </w:rPr>
          </w:pPr>
          <w:hyperlink w:anchor="_Toc77598696" w:history="1">
            <w:r w:rsidR="00241978" w:rsidRPr="005E429D">
              <w:rPr>
                <w:rStyle w:val="Hyperlink"/>
                <w:noProof/>
              </w:rPr>
              <w:t>Renal Replacement therapy</w:t>
            </w:r>
            <w:r w:rsidR="00241978">
              <w:rPr>
                <w:noProof/>
                <w:webHidden/>
              </w:rPr>
              <w:tab/>
            </w:r>
            <w:r w:rsidR="00241978">
              <w:rPr>
                <w:noProof/>
                <w:webHidden/>
              </w:rPr>
              <w:fldChar w:fldCharType="begin"/>
            </w:r>
            <w:r w:rsidR="00241978">
              <w:rPr>
                <w:noProof/>
                <w:webHidden/>
              </w:rPr>
              <w:instrText xml:space="preserve"> PAGEREF _Toc77598696 \h </w:instrText>
            </w:r>
            <w:r w:rsidR="00241978">
              <w:rPr>
                <w:noProof/>
                <w:webHidden/>
              </w:rPr>
            </w:r>
            <w:r w:rsidR="00241978">
              <w:rPr>
                <w:noProof/>
                <w:webHidden/>
              </w:rPr>
              <w:fldChar w:fldCharType="separate"/>
            </w:r>
            <w:r w:rsidR="00241978">
              <w:rPr>
                <w:noProof/>
                <w:webHidden/>
              </w:rPr>
              <w:t>90</w:t>
            </w:r>
            <w:r w:rsidR="00241978">
              <w:rPr>
                <w:noProof/>
                <w:webHidden/>
              </w:rPr>
              <w:fldChar w:fldCharType="end"/>
            </w:r>
          </w:hyperlink>
        </w:p>
        <w:p w14:paraId="0EFC9EE5" w14:textId="489FA707" w:rsidR="00241978" w:rsidRDefault="00993220">
          <w:pPr>
            <w:pStyle w:val="TOC2"/>
            <w:rPr>
              <w:rFonts w:asciiTheme="minorHAnsi" w:eastAsiaTheme="minorEastAsia" w:hAnsiTheme="minorHAnsi" w:cstheme="minorBidi"/>
              <w:b w:val="0"/>
              <w:bCs w:val="0"/>
              <w:noProof/>
              <w:sz w:val="24"/>
            </w:rPr>
          </w:pPr>
          <w:hyperlink w:anchor="_Toc77598697" w:history="1">
            <w:r w:rsidR="00241978" w:rsidRPr="005E429D">
              <w:rPr>
                <w:rStyle w:val="Hyperlink"/>
                <w:noProof/>
              </w:rPr>
              <w:t>Glucose control</w:t>
            </w:r>
            <w:r w:rsidR="00241978">
              <w:rPr>
                <w:noProof/>
                <w:webHidden/>
              </w:rPr>
              <w:tab/>
            </w:r>
            <w:r w:rsidR="00241978">
              <w:rPr>
                <w:noProof/>
                <w:webHidden/>
              </w:rPr>
              <w:fldChar w:fldCharType="begin"/>
            </w:r>
            <w:r w:rsidR="00241978">
              <w:rPr>
                <w:noProof/>
                <w:webHidden/>
              </w:rPr>
              <w:instrText xml:space="preserve"> PAGEREF _Toc77598697 \h </w:instrText>
            </w:r>
            <w:r w:rsidR="00241978">
              <w:rPr>
                <w:noProof/>
                <w:webHidden/>
              </w:rPr>
            </w:r>
            <w:r w:rsidR="00241978">
              <w:rPr>
                <w:noProof/>
                <w:webHidden/>
              </w:rPr>
              <w:fldChar w:fldCharType="separate"/>
            </w:r>
            <w:r w:rsidR="00241978">
              <w:rPr>
                <w:noProof/>
                <w:webHidden/>
              </w:rPr>
              <w:t>91</w:t>
            </w:r>
            <w:r w:rsidR="00241978">
              <w:rPr>
                <w:noProof/>
                <w:webHidden/>
              </w:rPr>
              <w:fldChar w:fldCharType="end"/>
            </w:r>
          </w:hyperlink>
        </w:p>
        <w:p w14:paraId="0C686FB1" w14:textId="2594BA90" w:rsidR="00241978" w:rsidRDefault="00993220">
          <w:pPr>
            <w:pStyle w:val="TOC2"/>
            <w:rPr>
              <w:rFonts w:asciiTheme="minorHAnsi" w:eastAsiaTheme="minorEastAsia" w:hAnsiTheme="minorHAnsi" w:cstheme="minorBidi"/>
              <w:b w:val="0"/>
              <w:bCs w:val="0"/>
              <w:noProof/>
              <w:sz w:val="24"/>
            </w:rPr>
          </w:pPr>
          <w:hyperlink w:anchor="_Toc77598698" w:history="1">
            <w:r w:rsidR="00241978" w:rsidRPr="005E429D">
              <w:rPr>
                <w:rStyle w:val="Hyperlink"/>
                <w:noProof/>
              </w:rPr>
              <w:t>Vitamin C</w:t>
            </w:r>
            <w:r w:rsidR="00241978">
              <w:rPr>
                <w:noProof/>
                <w:webHidden/>
              </w:rPr>
              <w:tab/>
            </w:r>
            <w:r w:rsidR="00241978">
              <w:rPr>
                <w:noProof/>
                <w:webHidden/>
              </w:rPr>
              <w:fldChar w:fldCharType="begin"/>
            </w:r>
            <w:r w:rsidR="00241978">
              <w:rPr>
                <w:noProof/>
                <w:webHidden/>
              </w:rPr>
              <w:instrText xml:space="preserve"> PAGEREF _Toc77598698 \h </w:instrText>
            </w:r>
            <w:r w:rsidR="00241978">
              <w:rPr>
                <w:noProof/>
                <w:webHidden/>
              </w:rPr>
            </w:r>
            <w:r w:rsidR="00241978">
              <w:rPr>
                <w:noProof/>
                <w:webHidden/>
              </w:rPr>
              <w:fldChar w:fldCharType="separate"/>
            </w:r>
            <w:r w:rsidR="00241978">
              <w:rPr>
                <w:noProof/>
                <w:webHidden/>
              </w:rPr>
              <w:t>93</w:t>
            </w:r>
            <w:r w:rsidR="00241978">
              <w:rPr>
                <w:noProof/>
                <w:webHidden/>
              </w:rPr>
              <w:fldChar w:fldCharType="end"/>
            </w:r>
          </w:hyperlink>
        </w:p>
        <w:p w14:paraId="1D918B21" w14:textId="2738B49E" w:rsidR="00241978" w:rsidRDefault="00993220">
          <w:pPr>
            <w:pStyle w:val="TOC2"/>
            <w:rPr>
              <w:rFonts w:asciiTheme="minorHAnsi" w:eastAsiaTheme="minorEastAsia" w:hAnsiTheme="minorHAnsi" w:cstheme="minorBidi"/>
              <w:b w:val="0"/>
              <w:bCs w:val="0"/>
              <w:noProof/>
              <w:sz w:val="24"/>
            </w:rPr>
          </w:pPr>
          <w:hyperlink w:anchor="_Toc77598699" w:history="1">
            <w:r w:rsidR="00241978" w:rsidRPr="005E429D">
              <w:rPr>
                <w:rStyle w:val="Hyperlink"/>
                <w:noProof/>
              </w:rPr>
              <w:t>Bicarbonate Therapy</w:t>
            </w:r>
            <w:r w:rsidR="00241978">
              <w:rPr>
                <w:noProof/>
                <w:webHidden/>
              </w:rPr>
              <w:tab/>
            </w:r>
            <w:r w:rsidR="00241978">
              <w:rPr>
                <w:noProof/>
                <w:webHidden/>
              </w:rPr>
              <w:fldChar w:fldCharType="begin"/>
            </w:r>
            <w:r w:rsidR="00241978">
              <w:rPr>
                <w:noProof/>
                <w:webHidden/>
              </w:rPr>
              <w:instrText xml:space="preserve"> PAGEREF _Toc77598699 \h </w:instrText>
            </w:r>
            <w:r w:rsidR="00241978">
              <w:rPr>
                <w:noProof/>
                <w:webHidden/>
              </w:rPr>
            </w:r>
            <w:r w:rsidR="00241978">
              <w:rPr>
                <w:noProof/>
                <w:webHidden/>
              </w:rPr>
              <w:fldChar w:fldCharType="separate"/>
            </w:r>
            <w:r w:rsidR="00241978">
              <w:rPr>
                <w:noProof/>
                <w:webHidden/>
              </w:rPr>
              <w:t>94</w:t>
            </w:r>
            <w:r w:rsidR="00241978">
              <w:rPr>
                <w:noProof/>
                <w:webHidden/>
              </w:rPr>
              <w:fldChar w:fldCharType="end"/>
            </w:r>
          </w:hyperlink>
        </w:p>
        <w:p w14:paraId="739342CF" w14:textId="7507A7F2" w:rsidR="00241978" w:rsidRDefault="00993220">
          <w:pPr>
            <w:pStyle w:val="TOC2"/>
            <w:rPr>
              <w:rFonts w:asciiTheme="minorHAnsi" w:eastAsiaTheme="minorEastAsia" w:hAnsiTheme="minorHAnsi" w:cstheme="minorBidi"/>
              <w:b w:val="0"/>
              <w:bCs w:val="0"/>
              <w:noProof/>
              <w:sz w:val="24"/>
            </w:rPr>
          </w:pPr>
          <w:hyperlink w:anchor="_Toc77598700" w:history="1">
            <w:r w:rsidR="00241978" w:rsidRPr="005E429D">
              <w:rPr>
                <w:rStyle w:val="Hyperlink"/>
                <w:noProof/>
              </w:rPr>
              <w:t>Nutrition</w:t>
            </w:r>
            <w:r w:rsidR="00241978">
              <w:rPr>
                <w:noProof/>
                <w:webHidden/>
              </w:rPr>
              <w:tab/>
            </w:r>
            <w:r w:rsidR="00241978">
              <w:rPr>
                <w:noProof/>
                <w:webHidden/>
              </w:rPr>
              <w:fldChar w:fldCharType="begin"/>
            </w:r>
            <w:r w:rsidR="00241978">
              <w:rPr>
                <w:noProof/>
                <w:webHidden/>
              </w:rPr>
              <w:instrText xml:space="preserve"> PAGEREF _Toc77598700 \h </w:instrText>
            </w:r>
            <w:r w:rsidR="00241978">
              <w:rPr>
                <w:noProof/>
                <w:webHidden/>
              </w:rPr>
            </w:r>
            <w:r w:rsidR="00241978">
              <w:rPr>
                <w:noProof/>
                <w:webHidden/>
              </w:rPr>
              <w:fldChar w:fldCharType="separate"/>
            </w:r>
            <w:r w:rsidR="00241978">
              <w:rPr>
                <w:noProof/>
                <w:webHidden/>
              </w:rPr>
              <w:t>95</w:t>
            </w:r>
            <w:r w:rsidR="00241978">
              <w:rPr>
                <w:noProof/>
                <w:webHidden/>
              </w:rPr>
              <w:fldChar w:fldCharType="end"/>
            </w:r>
          </w:hyperlink>
        </w:p>
        <w:p w14:paraId="7376E686" w14:textId="1B0DE7A5" w:rsidR="00241978" w:rsidRDefault="00993220">
          <w:pPr>
            <w:pStyle w:val="TOC1"/>
            <w:rPr>
              <w:rFonts w:asciiTheme="minorHAnsi" w:eastAsiaTheme="minorEastAsia" w:hAnsiTheme="minorHAnsi" w:cstheme="minorBidi"/>
              <w:b w:val="0"/>
              <w:bCs w:val="0"/>
              <w:iCs w:val="0"/>
              <w:noProof/>
              <w:sz w:val="24"/>
            </w:rPr>
          </w:pPr>
          <w:hyperlink w:anchor="_Toc77598701" w:history="1">
            <w:r w:rsidR="00241978" w:rsidRPr="005E429D">
              <w:rPr>
                <w:rStyle w:val="Hyperlink"/>
                <w:noProof/>
              </w:rPr>
              <w:t>LONG-TERM OUTCOMES AND GOALS OF CARE</w:t>
            </w:r>
            <w:r w:rsidR="00241978">
              <w:rPr>
                <w:noProof/>
                <w:webHidden/>
              </w:rPr>
              <w:tab/>
            </w:r>
            <w:r w:rsidR="00241978">
              <w:rPr>
                <w:noProof/>
                <w:webHidden/>
              </w:rPr>
              <w:fldChar w:fldCharType="begin"/>
            </w:r>
            <w:r w:rsidR="00241978">
              <w:rPr>
                <w:noProof/>
                <w:webHidden/>
              </w:rPr>
              <w:instrText xml:space="preserve"> PAGEREF _Toc77598701 \h </w:instrText>
            </w:r>
            <w:r w:rsidR="00241978">
              <w:rPr>
                <w:noProof/>
                <w:webHidden/>
              </w:rPr>
            </w:r>
            <w:r w:rsidR="00241978">
              <w:rPr>
                <w:noProof/>
                <w:webHidden/>
              </w:rPr>
              <w:fldChar w:fldCharType="separate"/>
            </w:r>
            <w:r w:rsidR="00241978">
              <w:rPr>
                <w:noProof/>
                <w:webHidden/>
              </w:rPr>
              <w:t>96</w:t>
            </w:r>
            <w:r w:rsidR="00241978">
              <w:rPr>
                <w:noProof/>
                <w:webHidden/>
              </w:rPr>
              <w:fldChar w:fldCharType="end"/>
            </w:r>
          </w:hyperlink>
        </w:p>
        <w:p w14:paraId="33768F1A" w14:textId="25EEF082" w:rsidR="00241978" w:rsidRDefault="00993220">
          <w:pPr>
            <w:pStyle w:val="TOC2"/>
            <w:rPr>
              <w:rFonts w:asciiTheme="minorHAnsi" w:eastAsiaTheme="minorEastAsia" w:hAnsiTheme="minorHAnsi" w:cstheme="minorBidi"/>
              <w:b w:val="0"/>
              <w:bCs w:val="0"/>
              <w:noProof/>
              <w:sz w:val="24"/>
            </w:rPr>
          </w:pPr>
          <w:hyperlink w:anchor="_Toc77598702" w:history="1">
            <w:r w:rsidR="00241978" w:rsidRPr="005E429D">
              <w:rPr>
                <w:rStyle w:val="Hyperlink"/>
                <w:noProof/>
              </w:rPr>
              <w:t>Goals of Care</w:t>
            </w:r>
            <w:r w:rsidR="00241978">
              <w:rPr>
                <w:noProof/>
                <w:webHidden/>
              </w:rPr>
              <w:tab/>
            </w:r>
            <w:r w:rsidR="00241978">
              <w:rPr>
                <w:noProof/>
                <w:webHidden/>
              </w:rPr>
              <w:fldChar w:fldCharType="begin"/>
            </w:r>
            <w:r w:rsidR="00241978">
              <w:rPr>
                <w:noProof/>
                <w:webHidden/>
              </w:rPr>
              <w:instrText xml:space="preserve"> PAGEREF _Toc77598702 \h </w:instrText>
            </w:r>
            <w:r w:rsidR="00241978">
              <w:rPr>
                <w:noProof/>
                <w:webHidden/>
              </w:rPr>
            </w:r>
            <w:r w:rsidR="00241978">
              <w:rPr>
                <w:noProof/>
                <w:webHidden/>
              </w:rPr>
              <w:fldChar w:fldCharType="separate"/>
            </w:r>
            <w:r w:rsidR="00241978">
              <w:rPr>
                <w:noProof/>
                <w:webHidden/>
              </w:rPr>
              <w:t>96</w:t>
            </w:r>
            <w:r w:rsidR="00241978">
              <w:rPr>
                <w:noProof/>
                <w:webHidden/>
              </w:rPr>
              <w:fldChar w:fldCharType="end"/>
            </w:r>
          </w:hyperlink>
        </w:p>
        <w:p w14:paraId="665CABFD" w14:textId="759DC3AA" w:rsidR="00241978" w:rsidRDefault="00993220">
          <w:pPr>
            <w:pStyle w:val="TOC2"/>
            <w:rPr>
              <w:rFonts w:asciiTheme="minorHAnsi" w:eastAsiaTheme="minorEastAsia" w:hAnsiTheme="minorHAnsi" w:cstheme="minorBidi"/>
              <w:b w:val="0"/>
              <w:bCs w:val="0"/>
              <w:noProof/>
              <w:sz w:val="24"/>
            </w:rPr>
          </w:pPr>
          <w:hyperlink w:anchor="_Toc77598703" w:history="1">
            <w:r w:rsidR="00241978" w:rsidRPr="005E429D">
              <w:rPr>
                <w:rStyle w:val="Hyperlink"/>
                <w:noProof/>
              </w:rPr>
              <w:t>Palliative Care</w:t>
            </w:r>
            <w:r w:rsidR="00241978">
              <w:rPr>
                <w:noProof/>
                <w:webHidden/>
              </w:rPr>
              <w:tab/>
            </w:r>
            <w:r w:rsidR="00241978">
              <w:rPr>
                <w:noProof/>
                <w:webHidden/>
              </w:rPr>
              <w:fldChar w:fldCharType="begin"/>
            </w:r>
            <w:r w:rsidR="00241978">
              <w:rPr>
                <w:noProof/>
                <w:webHidden/>
              </w:rPr>
              <w:instrText xml:space="preserve"> PAGEREF _Toc77598703 \h </w:instrText>
            </w:r>
            <w:r w:rsidR="00241978">
              <w:rPr>
                <w:noProof/>
                <w:webHidden/>
              </w:rPr>
            </w:r>
            <w:r w:rsidR="00241978">
              <w:rPr>
                <w:noProof/>
                <w:webHidden/>
              </w:rPr>
              <w:fldChar w:fldCharType="separate"/>
            </w:r>
            <w:r w:rsidR="00241978">
              <w:rPr>
                <w:noProof/>
                <w:webHidden/>
              </w:rPr>
              <w:t>98</w:t>
            </w:r>
            <w:r w:rsidR="00241978">
              <w:rPr>
                <w:noProof/>
                <w:webHidden/>
              </w:rPr>
              <w:fldChar w:fldCharType="end"/>
            </w:r>
          </w:hyperlink>
        </w:p>
        <w:p w14:paraId="0C3EF70F" w14:textId="503E9D2F" w:rsidR="00241978" w:rsidRDefault="00993220">
          <w:pPr>
            <w:pStyle w:val="TOC2"/>
            <w:rPr>
              <w:rFonts w:asciiTheme="minorHAnsi" w:eastAsiaTheme="minorEastAsia" w:hAnsiTheme="minorHAnsi" w:cstheme="minorBidi"/>
              <w:b w:val="0"/>
              <w:bCs w:val="0"/>
              <w:noProof/>
              <w:sz w:val="24"/>
            </w:rPr>
          </w:pPr>
          <w:hyperlink w:anchor="_Toc77598704" w:history="1">
            <w:r w:rsidR="00241978" w:rsidRPr="005E429D">
              <w:rPr>
                <w:rStyle w:val="Hyperlink"/>
                <w:noProof/>
              </w:rPr>
              <w:t>Peer support groups</w:t>
            </w:r>
            <w:r w:rsidR="00241978">
              <w:rPr>
                <w:noProof/>
                <w:webHidden/>
              </w:rPr>
              <w:tab/>
            </w:r>
            <w:r w:rsidR="00241978">
              <w:rPr>
                <w:noProof/>
                <w:webHidden/>
              </w:rPr>
              <w:fldChar w:fldCharType="begin"/>
            </w:r>
            <w:r w:rsidR="00241978">
              <w:rPr>
                <w:noProof/>
                <w:webHidden/>
              </w:rPr>
              <w:instrText xml:space="preserve"> PAGEREF _Toc77598704 \h </w:instrText>
            </w:r>
            <w:r w:rsidR="00241978">
              <w:rPr>
                <w:noProof/>
                <w:webHidden/>
              </w:rPr>
            </w:r>
            <w:r w:rsidR="00241978">
              <w:rPr>
                <w:noProof/>
                <w:webHidden/>
              </w:rPr>
              <w:fldChar w:fldCharType="separate"/>
            </w:r>
            <w:r w:rsidR="00241978">
              <w:rPr>
                <w:noProof/>
                <w:webHidden/>
              </w:rPr>
              <w:t>100</w:t>
            </w:r>
            <w:r w:rsidR="00241978">
              <w:rPr>
                <w:noProof/>
                <w:webHidden/>
              </w:rPr>
              <w:fldChar w:fldCharType="end"/>
            </w:r>
          </w:hyperlink>
        </w:p>
        <w:p w14:paraId="6698AE5F" w14:textId="47955492" w:rsidR="00241978" w:rsidRDefault="00993220">
          <w:pPr>
            <w:pStyle w:val="TOC2"/>
            <w:rPr>
              <w:rFonts w:asciiTheme="minorHAnsi" w:eastAsiaTheme="minorEastAsia" w:hAnsiTheme="minorHAnsi" w:cstheme="minorBidi"/>
              <w:b w:val="0"/>
              <w:bCs w:val="0"/>
              <w:noProof/>
              <w:sz w:val="24"/>
            </w:rPr>
          </w:pPr>
          <w:hyperlink w:anchor="_Toc77598705" w:history="1">
            <w:r w:rsidR="00241978" w:rsidRPr="005E429D">
              <w:rPr>
                <w:rStyle w:val="Hyperlink"/>
                <w:noProof/>
              </w:rPr>
              <w:t>Transitions of care</w:t>
            </w:r>
            <w:r w:rsidR="00241978">
              <w:rPr>
                <w:noProof/>
                <w:webHidden/>
              </w:rPr>
              <w:tab/>
            </w:r>
            <w:r w:rsidR="00241978">
              <w:rPr>
                <w:noProof/>
                <w:webHidden/>
              </w:rPr>
              <w:fldChar w:fldCharType="begin"/>
            </w:r>
            <w:r w:rsidR="00241978">
              <w:rPr>
                <w:noProof/>
                <w:webHidden/>
              </w:rPr>
              <w:instrText xml:space="preserve"> PAGEREF _Toc77598705 \h </w:instrText>
            </w:r>
            <w:r w:rsidR="00241978">
              <w:rPr>
                <w:noProof/>
                <w:webHidden/>
              </w:rPr>
            </w:r>
            <w:r w:rsidR="00241978">
              <w:rPr>
                <w:noProof/>
                <w:webHidden/>
              </w:rPr>
              <w:fldChar w:fldCharType="separate"/>
            </w:r>
            <w:r w:rsidR="00241978">
              <w:rPr>
                <w:noProof/>
                <w:webHidden/>
              </w:rPr>
              <w:t>101</w:t>
            </w:r>
            <w:r w:rsidR="00241978">
              <w:rPr>
                <w:noProof/>
                <w:webHidden/>
              </w:rPr>
              <w:fldChar w:fldCharType="end"/>
            </w:r>
          </w:hyperlink>
        </w:p>
        <w:p w14:paraId="0A666DFF" w14:textId="3F6F1AB1" w:rsidR="00241978" w:rsidRDefault="00993220">
          <w:pPr>
            <w:pStyle w:val="TOC2"/>
            <w:rPr>
              <w:rFonts w:asciiTheme="minorHAnsi" w:eastAsiaTheme="minorEastAsia" w:hAnsiTheme="minorHAnsi" w:cstheme="minorBidi"/>
              <w:b w:val="0"/>
              <w:bCs w:val="0"/>
              <w:noProof/>
              <w:sz w:val="24"/>
            </w:rPr>
          </w:pPr>
          <w:hyperlink w:anchor="_Toc77598706" w:history="1">
            <w:r w:rsidR="00241978" w:rsidRPr="005E429D">
              <w:rPr>
                <w:rStyle w:val="Hyperlink"/>
                <w:noProof/>
              </w:rPr>
              <w:t>Screening for economic or social support</w:t>
            </w:r>
            <w:r w:rsidR="00241978">
              <w:rPr>
                <w:noProof/>
                <w:webHidden/>
              </w:rPr>
              <w:tab/>
            </w:r>
            <w:r w:rsidR="00241978">
              <w:rPr>
                <w:noProof/>
                <w:webHidden/>
              </w:rPr>
              <w:fldChar w:fldCharType="begin"/>
            </w:r>
            <w:r w:rsidR="00241978">
              <w:rPr>
                <w:noProof/>
                <w:webHidden/>
              </w:rPr>
              <w:instrText xml:space="preserve"> PAGEREF _Toc77598706 \h </w:instrText>
            </w:r>
            <w:r w:rsidR="00241978">
              <w:rPr>
                <w:noProof/>
                <w:webHidden/>
              </w:rPr>
            </w:r>
            <w:r w:rsidR="00241978">
              <w:rPr>
                <w:noProof/>
                <w:webHidden/>
              </w:rPr>
              <w:fldChar w:fldCharType="separate"/>
            </w:r>
            <w:r w:rsidR="00241978">
              <w:rPr>
                <w:noProof/>
                <w:webHidden/>
              </w:rPr>
              <w:t>102</w:t>
            </w:r>
            <w:r w:rsidR="00241978">
              <w:rPr>
                <w:noProof/>
                <w:webHidden/>
              </w:rPr>
              <w:fldChar w:fldCharType="end"/>
            </w:r>
          </w:hyperlink>
        </w:p>
        <w:p w14:paraId="1696904D" w14:textId="7D6A5ED0" w:rsidR="00241978" w:rsidRDefault="00993220">
          <w:pPr>
            <w:pStyle w:val="TOC2"/>
            <w:rPr>
              <w:rFonts w:asciiTheme="minorHAnsi" w:eastAsiaTheme="minorEastAsia" w:hAnsiTheme="minorHAnsi" w:cstheme="minorBidi"/>
              <w:b w:val="0"/>
              <w:bCs w:val="0"/>
              <w:noProof/>
              <w:sz w:val="24"/>
            </w:rPr>
          </w:pPr>
          <w:hyperlink w:anchor="_Toc77598707" w:history="1">
            <w:r w:rsidR="00241978" w:rsidRPr="005E429D">
              <w:rPr>
                <w:rStyle w:val="Hyperlink"/>
                <w:noProof/>
              </w:rPr>
              <w:t>Sepsis education for patients and families</w:t>
            </w:r>
            <w:r w:rsidR="00241978">
              <w:rPr>
                <w:noProof/>
                <w:webHidden/>
              </w:rPr>
              <w:tab/>
            </w:r>
            <w:r w:rsidR="00241978">
              <w:rPr>
                <w:noProof/>
                <w:webHidden/>
              </w:rPr>
              <w:fldChar w:fldCharType="begin"/>
            </w:r>
            <w:r w:rsidR="00241978">
              <w:rPr>
                <w:noProof/>
                <w:webHidden/>
              </w:rPr>
              <w:instrText xml:space="preserve"> PAGEREF _Toc77598707 \h </w:instrText>
            </w:r>
            <w:r w:rsidR="00241978">
              <w:rPr>
                <w:noProof/>
                <w:webHidden/>
              </w:rPr>
            </w:r>
            <w:r w:rsidR="00241978">
              <w:rPr>
                <w:noProof/>
                <w:webHidden/>
              </w:rPr>
              <w:fldChar w:fldCharType="separate"/>
            </w:r>
            <w:r w:rsidR="00241978">
              <w:rPr>
                <w:noProof/>
                <w:webHidden/>
              </w:rPr>
              <w:t>103</w:t>
            </w:r>
            <w:r w:rsidR="00241978">
              <w:rPr>
                <w:noProof/>
                <w:webHidden/>
              </w:rPr>
              <w:fldChar w:fldCharType="end"/>
            </w:r>
          </w:hyperlink>
        </w:p>
        <w:p w14:paraId="292AAA73" w14:textId="4462AA89" w:rsidR="00241978" w:rsidRDefault="00993220">
          <w:pPr>
            <w:pStyle w:val="TOC2"/>
            <w:rPr>
              <w:rFonts w:asciiTheme="minorHAnsi" w:eastAsiaTheme="minorEastAsia" w:hAnsiTheme="minorHAnsi" w:cstheme="minorBidi"/>
              <w:b w:val="0"/>
              <w:bCs w:val="0"/>
              <w:noProof/>
              <w:sz w:val="24"/>
            </w:rPr>
          </w:pPr>
          <w:hyperlink w:anchor="_Toc77598708" w:history="1">
            <w:r w:rsidR="00241978" w:rsidRPr="005E429D">
              <w:rPr>
                <w:rStyle w:val="Hyperlink"/>
                <w:noProof/>
              </w:rPr>
              <w:t>Shared decision making</w:t>
            </w:r>
            <w:r w:rsidR="00241978">
              <w:rPr>
                <w:noProof/>
                <w:webHidden/>
              </w:rPr>
              <w:tab/>
            </w:r>
            <w:r w:rsidR="00241978">
              <w:rPr>
                <w:noProof/>
                <w:webHidden/>
              </w:rPr>
              <w:fldChar w:fldCharType="begin"/>
            </w:r>
            <w:r w:rsidR="00241978">
              <w:rPr>
                <w:noProof/>
                <w:webHidden/>
              </w:rPr>
              <w:instrText xml:space="preserve"> PAGEREF _Toc77598708 \h </w:instrText>
            </w:r>
            <w:r w:rsidR="00241978">
              <w:rPr>
                <w:noProof/>
                <w:webHidden/>
              </w:rPr>
            </w:r>
            <w:r w:rsidR="00241978">
              <w:rPr>
                <w:noProof/>
                <w:webHidden/>
              </w:rPr>
              <w:fldChar w:fldCharType="separate"/>
            </w:r>
            <w:r w:rsidR="00241978">
              <w:rPr>
                <w:noProof/>
                <w:webHidden/>
              </w:rPr>
              <w:t>103</w:t>
            </w:r>
            <w:r w:rsidR="00241978">
              <w:rPr>
                <w:noProof/>
                <w:webHidden/>
              </w:rPr>
              <w:fldChar w:fldCharType="end"/>
            </w:r>
          </w:hyperlink>
        </w:p>
        <w:p w14:paraId="64D9B466" w14:textId="7054FCEB" w:rsidR="00241978" w:rsidRDefault="00993220">
          <w:pPr>
            <w:pStyle w:val="TOC2"/>
            <w:rPr>
              <w:rFonts w:asciiTheme="minorHAnsi" w:eastAsiaTheme="minorEastAsia" w:hAnsiTheme="minorHAnsi" w:cstheme="minorBidi"/>
              <w:b w:val="0"/>
              <w:bCs w:val="0"/>
              <w:noProof/>
              <w:sz w:val="24"/>
            </w:rPr>
          </w:pPr>
          <w:hyperlink w:anchor="_Toc77598709" w:history="1">
            <w:r w:rsidR="00241978" w:rsidRPr="005E429D">
              <w:rPr>
                <w:rStyle w:val="Hyperlink"/>
                <w:noProof/>
              </w:rPr>
              <w:t>Discharge planning</w:t>
            </w:r>
            <w:r w:rsidR="00241978">
              <w:rPr>
                <w:noProof/>
                <w:webHidden/>
              </w:rPr>
              <w:tab/>
            </w:r>
            <w:r w:rsidR="00241978">
              <w:rPr>
                <w:noProof/>
                <w:webHidden/>
              </w:rPr>
              <w:fldChar w:fldCharType="begin"/>
            </w:r>
            <w:r w:rsidR="00241978">
              <w:rPr>
                <w:noProof/>
                <w:webHidden/>
              </w:rPr>
              <w:instrText xml:space="preserve"> PAGEREF _Toc77598709 \h </w:instrText>
            </w:r>
            <w:r w:rsidR="00241978">
              <w:rPr>
                <w:noProof/>
                <w:webHidden/>
              </w:rPr>
            </w:r>
            <w:r w:rsidR="00241978">
              <w:rPr>
                <w:noProof/>
                <w:webHidden/>
              </w:rPr>
              <w:fldChar w:fldCharType="separate"/>
            </w:r>
            <w:r w:rsidR="00241978">
              <w:rPr>
                <w:noProof/>
                <w:webHidden/>
              </w:rPr>
              <w:t>104</w:t>
            </w:r>
            <w:r w:rsidR="00241978">
              <w:rPr>
                <w:noProof/>
                <w:webHidden/>
              </w:rPr>
              <w:fldChar w:fldCharType="end"/>
            </w:r>
          </w:hyperlink>
        </w:p>
        <w:p w14:paraId="0EEA96DB" w14:textId="5340186D" w:rsidR="00241978" w:rsidRDefault="00993220">
          <w:pPr>
            <w:pStyle w:val="TOC2"/>
            <w:rPr>
              <w:rFonts w:asciiTheme="minorHAnsi" w:eastAsiaTheme="minorEastAsia" w:hAnsiTheme="minorHAnsi" w:cstheme="minorBidi"/>
              <w:b w:val="0"/>
              <w:bCs w:val="0"/>
              <w:noProof/>
              <w:sz w:val="24"/>
            </w:rPr>
          </w:pPr>
          <w:hyperlink w:anchor="_Toc77598710" w:history="1">
            <w:r w:rsidR="00241978" w:rsidRPr="005E429D">
              <w:rPr>
                <w:rStyle w:val="Hyperlink"/>
                <w:noProof/>
              </w:rPr>
              <w:t>Cognitive therapy</w:t>
            </w:r>
            <w:r w:rsidR="00241978">
              <w:rPr>
                <w:noProof/>
                <w:webHidden/>
              </w:rPr>
              <w:tab/>
            </w:r>
            <w:r w:rsidR="00241978">
              <w:rPr>
                <w:noProof/>
                <w:webHidden/>
              </w:rPr>
              <w:fldChar w:fldCharType="begin"/>
            </w:r>
            <w:r w:rsidR="00241978">
              <w:rPr>
                <w:noProof/>
                <w:webHidden/>
              </w:rPr>
              <w:instrText xml:space="preserve"> PAGEREF _Toc77598710 \h </w:instrText>
            </w:r>
            <w:r w:rsidR="00241978">
              <w:rPr>
                <w:noProof/>
                <w:webHidden/>
              </w:rPr>
            </w:r>
            <w:r w:rsidR="00241978">
              <w:rPr>
                <w:noProof/>
                <w:webHidden/>
              </w:rPr>
              <w:fldChar w:fldCharType="separate"/>
            </w:r>
            <w:r w:rsidR="00241978">
              <w:rPr>
                <w:noProof/>
                <w:webHidden/>
              </w:rPr>
              <w:t>107</w:t>
            </w:r>
            <w:r w:rsidR="00241978">
              <w:rPr>
                <w:noProof/>
                <w:webHidden/>
              </w:rPr>
              <w:fldChar w:fldCharType="end"/>
            </w:r>
          </w:hyperlink>
        </w:p>
        <w:p w14:paraId="58AA1551" w14:textId="2A392D7B" w:rsidR="00241978" w:rsidRDefault="00993220">
          <w:pPr>
            <w:pStyle w:val="TOC2"/>
            <w:rPr>
              <w:rFonts w:asciiTheme="minorHAnsi" w:eastAsiaTheme="minorEastAsia" w:hAnsiTheme="minorHAnsi" w:cstheme="minorBidi"/>
              <w:b w:val="0"/>
              <w:bCs w:val="0"/>
              <w:noProof/>
              <w:sz w:val="24"/>
            </w:rPr>
          </w:pPr>
          <w:hyperlink w:anchor="_Toc77598711" w:history="1">
            <w:r w:rsidR="00241978" w:rsidRPr="005E429D">
              <w:rPr>
                <w:rStyle w:val="Hyperlink"/>
                <w:noProof/>
              </w:rPr>
              <w:t>Post discharge follow up</w:t>
            </w:r>
            <w:r w:rsidR="00241978">
              <w:rPr>
                <w:noProof/>
                <w:webHidden/>
              </w:rPr>
              <w:tab/>
            </w:r>
            <w:r w:rsidR="00241978">
              <w:rPr>
                <w:noProof/>
                <w:webHidden/>
              </w:rPr>
              <w:fldChar w:fldCharType="begin"/>
            </w:r>
            <w:r w:rsidR="00241978">
              <w:rPr>
                <w:noProof/>
                <w:webHidden/>
              </w:rPr>
              <w:instrText xml:space="preserve"> PAGEREF _Toc77598711 \h </w:instrText>
            </w:r>
            <w:r w:rsidR="00241978">
              <w:rPr>
                <w:noProof/>
                <w:webHidden/>
              </w:rPr>
            </w:r>
            <w:r w:rsidR="00241978">
              <w:rPr>
                <w:noProof/>
                <w:webHidden/>
              </w:rPr>
              <w:fldChar w:fldCharType="separate"/>
            </w:r>
            <w:r w:rsidR="00241978">
              <w:rPr>
                <w:noProof/>
                <w:webHidden/>
              </w:rPr>
              <w:t>108</w:t>
            </w:r>
            <w:r w:rsidR="00241978">
              <w:rPr>
                <w:noProof/>
                <w:webHidden/>
              </w:rPr>
              <w:fldChar w:fldCharType="end"/>
            </w:r>
          </w:hyperlink>
        </w:p>
        <w:p w14:paraId="1000A264" w14:textId="3E9A2780" w:rsidR="00241978" w:rsidRDefault="00993220">
          <w:pPr>
            <w:pStyle w:val="TOC1"/>
            <w:rPr>
              <w:rFonts w:asciiTheme="minorHAnsi" w:eastAsiaTheme="minorEastAsia" w:hAnsiTheme="minorHAnsi" w:cstheme="minorBidi"/>
              <w:b w:val="0"/>
              <w:bCs w:val="0"/>
              <w:iCs w:val="0"/>
              <w:noProof/>
              <w:sz w:val="24"/>
            </w:rPr>
          </w:pPr>
          <w:hyperlink w:anchor="_Toc77598712" w:history="1">
            <w:r w:rsidR="00241978" w:rsidRPr="005E429D">
              <w:rPr>
                <w:rStyle w:val="Hyperlink"/>
                <w:noProof/>
              </w:rPr>
              <w:t>BIBLIOGRAPHY</w:t>
            </w:r>
            <w:r w:rsidR="00241978">
              <w:rPr>
                <w:noProof/>
                <w:webHidden/>
              </w:rPr>
              <w:tab/>
            </w:r>
            <w:r w:rsidR="00241978">
              <w:rPr>
                <w:noProof/>
                <w:webHidden/>
              </w:rPr>
              <w:fldChar w:fldCharType="begin"/>
            </w:r>
            <w:r w:rsidR="00241978">
              <w:rPr>
                <w:noProof/>
                <w:webHidden/>
              </w:rPr>
              <w:instrText xml:space="preserve"> PAGEREF _Toc77598712 \h </w:instrText>
            </w:r>
            <w:r w:rsidR="00241978">
              <w:rPr>
                <w:noProof/>
                <w:webHidden/>
              </w:rPr>
            </w:r>
            <w:r w:rsidR="00241978">
              <w:rPr>
                <w:noProof/>
                <w:webHidden/>
              </w:rPr>
              <w:fldChar w:fldCharType="separate"/>
            </w:r>
            <w:r w:rsidR="00241978">
              <w:rPr>
                <w:noProof/>
                <w:webHidden/>
              </w:rPr>
              <w:t>110</w:t>
            </w:r>
            <w:r w:rsidR="00241978">
              <w:rPr>
                <w:noProof/>
                <w:webHidden/>
              </w:rPr>
              <w:fldChar w:fldCharType="end"/>
            </w:r>
          </w:hyperlink>
        </w:p>
        <w:p w14:paraId="6865BFF6" w14:textId="03628144" w:rsidR="00DF0DA7" w:rsidRPr="0099748B" w:rsidRDefault="00DF0DA7">
          <w:pPr>
            <w:rPr>
              <w:noProof/>
              <w:color w:val="000000" w:themeColor="text1"/>
              <w:szCs w:val="22"/>
            </w:rPr>
          </w:pPr>
          <w:r w:rsidRPr="0099748B">
            <w:rPr>
              <w:b/>
              <w:bCs/>
              <w:noProof/>
              <w:color w:val="000000" w:themeColor="text1"/>
              <w:szCs w:val="22"/>
            </w:rPr>
            <w:fldChar w:fldCharType="end"/>
          </w:r>
        </w:p>
      </w:sdtContent>
    </w:sdt>
    <w:p w14:paraId="6289179A" w14:textId="6E8372F8" w:rsidR="00921140" w:rsidRPr="0099748B" w:rsidRDefault="00921140">
      <w:pPr>
        <w:rPr>
          <w:noProof/>
          <w:color w:val="000000" w:themeColor="text1"/>
          <w:szCs w:val="22"/>
        </w:rPr>
      </w:pPr>
      <w:r w:rsidRPr="0099748B">
        <w:rPr>
          <w:noProof/>
          <w:color w:val="000000" w:themeColor="text1"/>
          <w:szCs w:val="22"/>
        </w:rPr>
        <w:br w:type="page"/>
      </w:r>
    </w:p>
    <w:p w14:paraId="5F8E909D" w14:textId="77777777" w:rsidR="00921140" w:rsidRPr="0099748B" w:rsidRDefault="00921140" w:rsidP="00921140">
      <w:pPr>
        <w:pStyle w:val="Heading1"/>
      </w:pPr>
      <w:bookmarkStart w:id="4" w:name="_Toc77598635"/>
      <w:r w:rsidRPr="0099748B">
        <w:lastRenderedPageBreak/>
        <w:t>Legend of tables</w:t>
      </w:r>
      <w:bookmarkEnd w:id="4"/>
    </w:p>
    <w:p w14:paraId="7B4EAD59" w14:textId="77777777" w:rsidR="00921140" w:rsidRPr="0099748B" w:rsidRDefault="00921140" w:rsidP="00921140">
      <w:pPr>
        <w:pStyle w:val="EndNoteBibliography"/>
        <w:spacing w:after="0"/>
        <w:rPr>
          <w:rFonts w:cstheme="minorHAnsi"/>
          <w:color w:val="000000" w:themeColor="text1"/>
        </w:rPr>
      </w:pPr>
    </w:p>
    <w:p w14:paraId="0AF0AEC8" w14:textId="0B931D88" w:rsidR="00241978" w:rsidRDefault="00921140">
      <w:pPr>
        <w:pStyle w:val="TableofFigures"/>
        <w:tabs>
          <w:tab w:val="right" w:leader="dot" w:pos="9350"/>
        </w:tabs>
        <w:rPr>
          <w:rFonts w:asciiTheme="minorHAnsi" w:eastAsiaTheme="minorEastAsia" w:hAnsiTheme="minorHAnsi" w:cstheme="minorBidi"/>
          <w:i w:val="0"/>
          <w:iCs w:val="0"/>
          <w:noProof/>
          <w:sz w:val="24"/>
          <w:szCs w:val="24"/>
        </w:rPr>
      </w:pPr>
      <w:r w:rsidRPr="0099748B">
        <w:rPr>
          <w:color w:val="000000" w:themeColor="text1"/>
          <w:sz w:val="22"/>
          <w:szCs w:val="22"/>
        </w:rPr>
        <w:fldChar w:fldCharType="begin"/>
      </w:r>
      <w:r w:rsidRPr="0099748B">
        <w:rPr>
          <w:color w:val="000000" w:themeColor="text1"/>
          <w:sz w:val="22"/>
          <w:szCs w:val="22"/>
        </w:rPr>
        <w:instrText xml:space="preserve"> TOC \h \z \c "Table" </w:instrText>
      </w:r>
      <w:r w:rsidRPr="0099748B">
        <w:rPr>
          <w:color w:val="000000" w:themeColor="text1"/>
          <w:sz w:val="22"/>
          <w:szCs w:val="22"/>
        </w:rPr>
        <w:fldChar w:fldCharType="separate"/>
      </w:r>
      <w:hyperlink w:anchor="_Toc77598713" w:history="1">
        <w:r w:rsidR="00241978" w:rsidRPr="00CC5CDC">
          <w:rPr>
            <w:rStyle w:val="Hyperlink"/>
            <w:noProof/>
          </w:rPr>
          <w:t>Table 1. Description of implications of strength of recommendation for patients, clinicians and policymakers.</w:t>
        </w:r>
        <w:r w:rsidR="00241978">
          <w:rPr>
            <w:noProof/>
            <w:webHidden/>
          </w:rPr>
          <w:tab/>
        </w:r>
        <w:r w:rsidR="00241978">
          <w:rPr>
            <w:noProof/>
            <w:webHidden/>
          </w:rPr>
          <w:fldChar w:fldCharType="begin"/>
        </w:r>
        <w:r w:rsidR="00241978">
          <w:rPr>
            <w:noProof/>
            <w:webHidden/>
          </w:rPr>
          <w:instrText xml:space="preserve"> PAGEREF _Toc77598713 \h </w:instrText>
        </w:r>
        <w:r w:rsidR="00241978">
          <w:rPr>
            <w:noProof/>
            <w:webHidden/>
          </w:rPr>
        </w:r>
        <w:r w:rsidR="00241978">
          <w:rPr>
            <w:noProof/>
            <w:webHidden/>
          </w:rPr>
          <w:fldChar w:fldCharType="separate"/>
        </w:r>
        <w:r w:rsidR="00241978">
          <w:rPr>
            <w:noProof/>
            <w:webHidden/>
          </w:rPr>
          <w:t>16</w:t>
        </w:r>
        <w:r w:rsidR="00241978">
          <w:rPr>
            <w:noProof/>
            <w:webHidden/>
          </w:rPr>
          <w:fldChar w:fldCharType="end"/>
        </w:r>
      </w:hyperlink>
    </w:p>
    <w:p w14:paraId="4E6DF58A" w14:textId="11F397DE" w:rsidR="00241978" w:rsidRDefault="00993220">
      <w:pPr>
        <w:pStyle w:val="TableofFigures"/>
        <w:tabs>
          <w:tab w:val="right" w:leader="dot" w:pos="9350"/>
        </w:tabs>
        <w:rPr>
          <w:rFonts w:asciiTheme="minorHAnsi" w:eastAsiaTheme="minorEastAsia" w:hAnsiTheme="minorHAnsi" w:cstheme="minorBidi"/>
          <w:i w:val="0"/>
          <w:iCs w:val="0"/>
          <w:noProof/>
          <w:sz w:val="24"/>
          <w:szCs w:val="24"/>
        </w:rPr>
      </w:pPr>
      <w:hyperlink w:anchor="_Toc77598714" w:history="1">
        <w:r w:rsidR="00241978" w:rsidRPr="00CC5CDC">
          <w:rPr>
            <w:rStyle w:val="Hyperlink"/>
            <w:noProof/>
          </w:rPr>
          <w:t>Table 2. Table of recommendations</w:t>
        </w:r>
        <w:r w:rsidR="00241978">
          <w:rPr>
            <w:noProof/>
            <w:webHidden/>
          </w:rPr>
          <w:tab/>
        </w:r>
        <w:r w:rsidR="00241978">
          <w:rPr>
            <w:noProof/>
            <w:webHidden/>
          </w:rPr>
          <w:fldChar w:fldCharType="begin"/>
        </w:r>
        <w:r w:rsidR="00241978">
          <w:rPr>
            <w:noProof/>
            <w:webHidden/>
          </w:rPr>
          <w:instrText xml:space="preserve"> PAGEREF _Toc77598714 \h </w:instrText>
        </w:r>
        <w:r w:rsidR="00241978">
          <w:rPr>
            <w:noProof/>
            <w:webHidden/>
          </w:rPr>
        </w:r>
        <w:r w:rsidR="00241978">
          <w:rPr>
            <w:noProof/>
            <w:webHidden/>
          </w:rPr>
          <w:fldChar w:fldCharType="separate"/>
        </w:r>
        <w:r w:rsidR="00241978">
          <w:rPr>
            <w:noProof/>
            <w:webHidden/>
          </w:rPr>
          <w:t>19</w:t>
        </w:r>
        <w:r w:rsidR="00241978">
          <w:rPr>
            <w:noProof/>
            <w:webHidden/>
          </w:rPr>
          <w:fldChar w:fldCharType="end"/>
        </w:r>
      </w:hyperlink>
    </w:p>
    <w:p w14:paraId="6B718287" w14:textId="796511AE" w:rsidR="00241978" w:rsidRDefault="00993220">
      <w:pPr>
        <w:pStyle w:val="TableofFigures"/>
        <w:tabs>
          <w:tab w:val="right" w:leader="dot" w:pos="9350"/>
        </w:tabs>
        <w:rPr>
          <w:rFonts w:asciiTheme="minorHAnsi" w:eastAsiaTheme="minorEastAsia" w:hAnsiTheme="minorHAnsi" w:cstheme="minorBidi"/>
          <w:i w:val="0"/>
          <w:iCs w:val="0"/>
          <w:noProof/>
          <w:sz w:val="24"/>
          <w:szCs w:val="24"/>
        </w:rPr>
      </w:pPr>
      <w:hyperlink w:anchor="_Toc77598715" w:history="1">
        <w:r w:rsidR="00241978" w:rsidRPr="00CC5CDC">
          <w:rPr>
            <w:rStyle w:val="Hyperlink"/>
            <w:noProof/>
          </w:rPr>
          <w:t>Table 3. Summary of changes since 2016.</w:t>
        </w:r>
        <w:r w:rsidR="00241978">
          <w:rPr>
            <w:noProof/>
            <w:webHidden/>
          </w:rPr>
          <w:tab/>
        </w:r>
        <w:r w:rsidR="00241978">
          <w:rPr>
            <w:noProof/>
            <w:webHidden/>
          </w:rPr>
          <w:fldChar w:fldCharType="begin"/>
        </w:r>
        <w:r w:rsidR="00241978">
          <w:rPr>
            <w:noProof/>
            <w:webHidden/>
          </w:rPr>
          <w:instrText xml:space="preserve"> PAGEREF _Toc77598715 \h </w:instrText>
        </w:r>
        <w:r w:rsidR="00241978">
          <w:rPr>
            <w:noProof/>
            <w:webHidden/>
          </w:rPr>
        </w:r>
        <w:r w:rsidR="00241978">
          <w:rPr>
            <w:noProof/>
            <w:webHidden/>
          </w:rPr>
          <w:fldChar w:fldCharType="separate"/>
        </w:r>
        <w:r w:rsidR="00241978">
          <w:rPr>
            <w:noProof/>
            <w:webHidden/>
          </w:rPr>
          <w:t>28</w:t>
        </w:r>
        <w:r w:rsidR="00241978">
          <w:rPr>
            <w:noProof/>
            <w:webHidden/>
          </w:rPr>
          <w:fldChar w:fldCharType="end"/>
        </w:r>
      </w:hyperlink>
    </w:p>
    <w:p w14:paraId="7CA9553F" w14:textId="7C961F2E" w:rsidR="00241978" w:rsidRDefault="00993220">
      <w:pPr>
        <w:pStyle w:val="TableofFigures"/>
        <w:tabs>
          <w:tab w:val="right" w:leader="dot" w:pos="9350"/>
        </w:tabs>
        <w:rPr>
          <w:rFonts w:asciiTheme="minorHAnsi" w:eastAsiaTheme="minorEastAsia" w:hAnsiTheme="minorHAnsi" w:cstheme="minorBidi"/>
          <w:i w:val="0"/>
          <w:iCs w:val="0"/>
          <w:noProof/>
          <w:sz w:val="24"/>
          <w:szCs w:val="24"/>
        </w:rPr>
      </w:pPr>
      <w:hyperlink w:anchor="_Toc77598716" w:history="1">
        <w:r w:rsidR="00241978" w:rsidRPr="00CC5CDC">
          <w:rPr>
            <w:rStyle w:val="Hyperlink"/>
            <w:noProof/>
          </w:rPr>
          <w:t>Table 4. Examples of risk factors for fungal infection. The decision to start empirical antifungal therapy depends on the type and number of risk factors, along with the locale epidemiology of fungal infections.</w:t>
        </w:r>
        <w:r w:rsidR="00241978">
          <w:rPr>
            <w:noProof/>
            <w:webHidden/>
          </w:rPr>
          <w:tab/>
        </w:r>
        <w:r w:rsidR="00241978">
          <w:rPr>
            <w:noProof/>
            <w:webHidden/>
          </w:rPr>
          <w:fldChar w:fldCharType="begin"/>
        </w:r>
        <w:r w:rsidR="00241978">
          <w:rPr>
            <w:noProof/>
            <w:webHidden/>
          </w:rPr>
          <w:instrText xml:space="preserve"> PAGEREF _Toc77598716 \h </w:instrText>
        </w:r>
        <w:r w:rsidR="00241978">
          <w:rPr>
            <w:noProof/>
            <w:webHidden/>
          </w:rPr>
        </w:r>
        <w:r w:rsidR="00241978">
          <w:rPr>
            <w:noProof/>
            <w:webHidden/>
          </w:rPr>
          <w:fldChar w:fldCharType="separate"/>
        </w:r>
        <w:r w:rsidR="00241978">
          <w:rPr>
            <w:noProof/>
            <w:webHidden/>
          </w:rPr>
          <w:t>49</w:t>
        </w:r>
        <w:r w:rsidR="00241978">
          <w:rPr>
            <w:noProof/>
            <w:webHidden/>
          </w:rPr>
          <w:fldChar w:fldCharType="end"/>
        </w:r>
      </w:hyperlink>
    </w:p>
    <w:p w14:paraId="07385AC9" w14:textId="7E26B76D" w:rsidR="00241978" w:rsidRDefault="00993220">
      <w:pPr>
        <w:pStyle w:val="TableofFigures"/>
        <w:tabs>
          <w:tab w:val="right" w:leader="dot" w:pos="9350"/>
        </w:tabs>
        <w:rPr>
          <w:rFonts w:asciiTheme="minorHAnsi" w:eastAsiaTheme="minorEastAsia" w:hAnsiTheme="minorHAnsi" w:cstheme="minorBidi"/>
          <w:i w:val="0"/>
          <w:iCs w:val="0"/>
          <w:noProof/>
          <w:sz w:val="24"/>
          <w:szCs w:val="24"/>
        </w:rPr>
      </w:pPr>
      <w:hyperlink w:anchor="_Toc77598717" w:history="1">
        <w:r w:rsidR="00241978" w:rsidRPr="00CC5CDC">
          <w:rPr>
            <w:rStyle w:val="Hyperlink"/>
            <w:noProof/>
          </w:rPr>
          <w:t>Table 5. Guidance for PK/PD based dosing for specific drug classes.</w:t>
        </w:r>
        <w:r w:rsidR="00241978">
          <w:rPr>
            <w:noProof/>
            <w:webHidden/>
          </w:rPr>
          <w:tab/>
        </w:r>
        <w:r w:rsidR="00241978">
          <w:rPr>
            <w:noProof/>
            <w:webHidden/>
          </w:rPr>
          <w:fldChar w:fldCharType="begin"/>
        </w:r>
        <w:r w:rsidR="00241978">
          <w:rPr>
            <w:noProof/>
            <w:webHidden/>
          </w:rPr>
          <w:instrText xml:space="preserve"> PAGEREF _Toc77598717 \h </w:instrText>
        </w:r>
        <w:r w:rsidR="00241978">
          <w:rPr>
            <w:noProof/>
            <w:webHidden/>
          </w:rPr>
        </w:r>
        <w:r w:rsidR="00241978">
          <w:rPr>
            <w:noProof/>
            <w:webHidden/>
          </w:rPr>
          <w:fldChar w:fldCharType="separate"/>
        </w:r>
        <w:r w:rsidR="00241978">
          <w:rPr>
            <w:noProof/>
            <w:webHidden/>
          </w:rPr>
          <w:t>54</w:t>
        </w:r>
        <w:r w:rsidR="00241978">
          <w:rPr>
            <w:noProof/>
            <w:webHidden/>
          </w:rPr>
          <w:fldChar w:fldCharType="end"/>
        </w:r>
      </w:hyperlink>
    </w:p>
    <w:p w14:paraId="17FF7F1A" w14:textId="360EA1C6" w:rsidR="00241978" w:rsidRDefault="00993220">
      <w:pPr>
        <w:pStyle w:val="TableofFigures"/>
        <w:tabs>
          <w:tab w:val="right" w:leader="dot" w:pos="9350"/>
        </w:tabs>
        <w:rPr>
          <w:rFonts w:asciiTheme="minorHAnsi" w:eastAsiaTheme="minorEastAsia" w:hAnsiTheme="minorHAnsi" w:cstheme="minorBidi"/>
          <w:i w:val="0"/>
          <w:iCs w:val="0"/>
          <w:noProof/>
          <w:sz w:val="24"/>
          <w:szCs w:val="24"/>
        </w:rPr>
      </w:pPr>
      <w:hyperlink w:anchor="_Toc77598718" w:history="1">
        <w:r w:rsidR="00241978" w:rsidRPr="00CC5CDC">
          <w:rPr>
            <w:rStyle w:val="Hyperlink"/>
            <w:noProof/>
          </w:rPr>
          <w:t>Table 6. Planned duration of empirical antimicrobial therapy in RCTs of shorter versus longer duration of therapy according to clinical syndrome.</w:t>
        </w:r>
        <w:r w:rsidR="00241978">
          <w:rPr>
            <w:noProof/>
            <w:webHidden/>
          </w:rPr>
          <w:tab/>
        </w:r>
        <w:r w:rsidR="00241978">
          <w:rPr>
            <w:noProof/>
            <w:webHidden/>
          </w:rPr>
          <w:fldChar w:fldCharType="begin"/>
        </w:r>
        <w:r w:rsidR="00241978">
          <w:rPr>
            <w:noProof/>
            <w:webHidden/>
          </w:rPr>
          <w:instrText xml:space="preserve"> PAGEREF _Toc77598718 \h </w:instrText>
        </w:r>
        <w:r w:rsidR="00241978">
          <w:rPr>
            <w:noProof/>
            <w:webHidden/>
          </w:rPr>
        </w:r>
        <w:r w:rsidR="00241978">
          <w:rPr>
            <w:noProof/>
            <w:webHidden/>
          </w:rPr>
          <w:fldChar w:fldCharType="separate"/>
        </w:r>
        <w:r w:rsidR="00241978">
          <w:rPr>
            <w:noProof/>
            <w:webHidden/>
          </w:rPr>
          <w:t>60</w:t>
        </w:r>
        <w:r w:rsidR="00241978">
          <w:rPr>
            <w:noProof/>
            <w:webHidden/>
          </w:rPr>
          <w:fldChar w:fldCharType="end"/>
        </w:r>
      </w:hyperlink>
    </w:p>
    <w:p w14:paraId="43DE7AAC" w14:textId="3FBBD71F" w:rsidR="00921140" w:rsidRPr="0099748B" w:rsidRDefault="00921140" w:rsidP="00921140">
      <w:pPr>
        <w:rPr>
          <w:color w:val="000000" w:themeColor="text1"/>
          <w:szCs w:val="22"/>
        </w:rPr>
      </w:pPr>
      <w:r w:rsidRPr="0099748B">
        <w:rPr>
          <w:rFonts w:cstheme="minorHAnsi"/>
          <w:color w:val="000000" w:themeColor="text1"/>
        </w:rPr>
        <w:fldChar w:fldCharType="end"/>
      </w:r>
    </w:p>
    <w:p w14:paraId="4B6C518D" w14:textId="77777777" w:rsidR="009F214D" w:rsidRPr="0099748B" w:rsidRDefault="009F214D" w:rsidP="00477AF9">
      <w:pPr>
        <w:pStyle w:val="Heading1"/>
        <w:rPr>
          <w:szCs w:val="22"/>
        </w:rPr>
        <w:sectPr w:rsidR="009F214D" w:rsidRPr="0099748B" w:rsidSect="009F214D">
          <w:footerReference w:type="even" r:id="rId8"/>
          <w:footerReference w:type="default" r:id="rId9"/>
          <w:footerReference w:type="first" r:id="rId10"/>
          <w:pgSz w:w="12240" w:h="15840"/>
          <w:pgMar w:top="1440" w:right="1440" w:bottom="1440" w:left="1440" w:header="720" w:footer="720" w:gutter="0"/>
          <w:cols w:space="720"/>
          <w:titlePg/>
          <w:docGrid w:linePitch="360"/>
        </w:sectPr>
      </w:pPr>
    </w:p>
    <w:p w14:paraId="15D1469E" w14:textId="53DB7687" w:rsidR="00477AF9" w:rsidRPr="0099748B" w:rsidRDefault="00477AF9" w:rsidP="000D5FD9">
      <w:pPr>
        <w:pStyle w:val="Heading1"/>
      </w:pPr>
      <w:bookmarkStart w:id="5" w:name="_Toc77598636"/>
      <w:r w:rsidRPr="0099748B">
        <w:lastRenderedPageBreak/>
        <w:t>INTRODUCTION</w:t>
      </w:r>
      <w:bookmarkEnd w:id="5"/>
    </w:p>
    <w:p w14:paraId="2E8CD1B1" w14:textId="5BA25D7B" w:rsidR="00F51C0B" w:rsidRPr="0099748B" w:rsidRDefault="00F51C0B" w:rsidP="000B6855">
      <w:r w:rsidRPr="0099748B">
        <w:t xml:space="preserve">Sepsis is life-threatening organ dysfunction caused by a dysregulated host response to infection </w:t>
      </w:r>
      <w:r w:rsidRPr="0099748B">
        <w:fldChar w:fldCharType="begin">
          <w:fldData xml:space="preserve">PEVuZE5vdGU+PENpdGU+PEF1dGhvcj5TaW5nZXI8L0F1dGhvcj48WWVhcj4yMDE2PC9ZZWFyPjxS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</w:fldData>
        </w:fldChar>
      </w:r>
      <w:r w:rsidR="007C36B9" w:rsidRPr="0099748B">
        <w:instrText xml:space="preserve"> ADDIN EN.CITE </w:instrText>
      </w:r>
      <w:r w:rsidR="007C36B9" w:rsidRPr="0099748B">
        <w:fldChar w:fldCharType="begin">
          <w:fldData xml:space="preserve">PEVuZE5vdGU+PENpdGU+PEF1dGhvcj5TaW5nZXI8L0F1dGhvcj48WWVhcj4yMDE2PC9ZZWFyPjxS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</w:fldData>
        </w:fldChar>
      </w:r>
      <w:r w:rsidR="007C36B9" w:rsidRPr="0099748B">
        <w:instrText xml:space="preserve"> ADDIN EN.CITE.DATA </w:instrText>
      </w:r>
      <w:r w:rsidR="007C36B9" w:rsidRPr="0099748B">
        <w:fldChar w:fldCharType="end"/>
      </w:r>
      <w:r w:rsidRPr="0099748B">
        <w:fldChar w:fldCharType="separate"/>
      </w:r>
      <w:r w:rsidR="007C36B9" w:rsidRPr="0099748B">
        <w:rPr>
          <w:noProof/>
        </w:rPr>
        <w:t>(1)</w:t>
      </w:r>
      <w:r w:rsidRPr="0099748B">
        <w:fldChar w:fldCharType="end"/>
      </w:r>
      <w:r w:rsidRPr="0099748B">
        <w:t>. Sepsis and septic shock are major healthcare problems,</w:t>
      </w:r>
      <w:r w:rsidR="00340137">
        <w:t xml:space="preserve"> impac</w:t>
      </w:r>
      <w:r w:rsidRPr="0099748B">
        <w:t xml:space="preserve">ting millions of people around the world each </w:t>
      </w:r>
      <w:r w:rsidR="001E3DDE" w:rsidRPr="0099748B">
        <w:t>year and</w:t>
      </w:r>
      <w:r w:rsidRPr="0099748B">
        <w:t xml:space="preserve"> killing </w:t>
      </w:r>
      <w:r w:rsidR="0085005A" w:rsidRPr="0099748B">
        <w:t xml:space="preserve">between one in three and one in six of those </w:t>
      </w:r>
      <w:r w:rsidR="00340137">
        <w:t>it affects</w:t>
      </w:r>
      <w:r w:rsidR="0085005A" w:rsidRPr="0099748B">
        <w:t xml:space="preserve"> </w:t>
      </w:r>
      <w:r w:rsidR="0085005A" w:rsidRPr="0099748B">
        <w:fldChar w:fldCharType="begin">
          <w:fldData xml:space="preserve">PEVuZE5vdGU+PENpdGU+PEF1dGhvcj5GbGVpc2NobWFubjwvQXV0aG9yPjxZZWFyPjIwMTY8L1ll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</w:fldData>
        </w:fldChar>
      </w:r>
      <w:r w:rsidR="0085005A" w:rsidRPr="0099748B">
        <w:instrText xml:space="preserve"> ADDIN EN.CITE </w:instrText>
      </w:r>
      <w:r w:rsidR="0085005A" w:rsidRPr="0099748B">
        <w:fldChar w:fldCharType="begin">
          <w:fldData xml:space="preserve">PEVuZE5vdGU+PENpdGU+PEF1dGhvcj5GbGVpc2NobWFubjwvQXV0aG9yPjxZZWFyPjIwMTY8L1ll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</w:fldData>
        </w:fldChar>
      </w:r>
      <w:r w:rsidR="0085005A" w:rsidRPr="0099748B">
        <w:instrText xml:space="preserve"> ADDIN EN.CITE.DATA </w:instrText>
      </w:r>
      <w:r w:rsidR="0085005A" w:rsidRPr="0099748B">
        <w:fldChar w:fldCharType="end"/>
      </w:r>
      <w:r w:rsidR="0085005A" w:rsidRPr="0099748B">
        <w:fldChar w:fldCharType="separate"/>
      </w:r>
      <w:r w:rsidR="0085005A" w:rsidRPr="0099748B">
        <w:rPr>
          <w:noProof/>
        </w:rPr>
        <w:t>(2-4)</w:t>
      </w:r>
      <w:r w:rsidR="0085005A" w:rsidRPr="0099748B">
        <w:fldChar w:fldCharType="end"/>
      </w:r>
      <w:r w:rsidRPr="0099748B">
        <w:t>.</w:t>
      </w:r>
      <w:r w:rsidR="0085005A" w:rsidRPr="0099748B">
        <w:t xml:space="preserve"> E</w:t>
      </w:r>
      <w:r w:rsidRPr="0099748B">
        <w:t>arly identification and appropriate management in the initial hours after</w:t>
      </w:r>
      <w:r w:rsidR="0085005A" w:rsidRPr="0099748B">
        <w:t xml:space="preserve"> the development of</w:t>
      </w:r>
      <w:r w:rsidRPr="0099748B">
        <w:t xml:space="preserve"> sepsis improves outcomes. </w:t>
      </w:r>
    </w:p>
    <w:p w14:paraId="5ED24029" w14:textId="7EE91890" w:rsidR="00477AF9" w:rsidRPr="0099748B" w:rsidRDefault="00F51C0B" w:rsidP="000B6855">
      <w:r w:rsidRPr="0099748B">
        <w:t>The recommendations in this document are intended to provide guidance for the clinician caring for adult patients with sepsis or septic shock</w:t>
      </w:r>
      <w:r w:rsidR="0085005A" w:rsidRPr="0099748B">
        <w:t xml:space="preserve"> in the hospital setting</w:t>
      </w:r>
      <w:r w:rsidRPr="0099748B">
        <w:t xml:space="preserve">. Recommendations from these guidelines cannot replace the clinician’s decision-making capability when presented with a </w:t>
      </w:r>
      <w:r w:rsidR="0085005A" w:rsidRPr="0099748B">
        <w:t xml:space="preserve">unique </w:t>
      </w:r>
      <w:r w:rsidRPr="0099748B">
        <w:t xml:space="preserve">patient’s clinical variables. </w:t>
      </w:r>
      <w:r w:rsidR="0085005A" w:rsidRPr="0099748B">
        <w:t>These guidelines are intended to reflect best practice</w:t>
      </w:r>
      <w:r w:rsidR="002C1020">
        <w:t>.</w:t>
      </w:r>
      <w:r w:rsidR="0085005A" w:rsidRPr="0099748B">
        <w:t xml:space="preserve"> </w:t>
      </w:r>
    </w:p>
    <w:p w14:paraId="45848755" w14:textId="77777777" w:rsidR="000D5FD9" w:rsidRPr="0099748B" w:rsidRDefault="000D5FD9" w:rsidP="008031A3">
      <w:pPr>
        <w:spacing w:before="100" w:beforeAutospacing="1" w:afterAutospacing="1"/>
        <w:rPr>
          <w:color w:val="000000" w:themeColor="text1"/>
          <w:szCs w:val="22"/>
        </w:rPr>
      </w:pPr>
    </w:p>
    <w:p w14:paraId="78B3030C" w14:textId="526DCC19" w:rsidR="00477AF9" w:rsidRPr="0099748B" w:rsidRDefault="00477AF9" w:rsidP="000D5FD9">
      <w:pPr>
        <w:pStyle w:val="Heading1"/>
      </w:pPr>
      <w:bookmarkStart w:id="6" w:name="_Toc77598637"/>
      <w:r w:rsidRPr="0099748B">
        <w:t>METHODOLOGY</w:t>
      </w:r>
      <w:bookmarkEnd w:id="6"/>
    </w:p>
    <w:p w14:paraId="56A1E30A" w14:textId="77777777" w:rsidR="00477AF9" w:rsidRPr="0099748B" w:rsidRDefault="00477AF9" w:rsidP="00103708">
      <w:pPr>
        <w:rPr>
          <w:color w:val="000000" w:themeColor="text1"/>
        </w:rPr>
      </w:pPr>
    </w:p>
    <w:p w14:paraId="7F97AE8D" w14:textId="52D87143" w:rsidR="007C1833" w:rsidRPr="0099748B" w:rsidRDefault="007C1833" w:rsidP="000D5FD9">
      <w:pPr>
        <w:pStyle w:val="Heading2"/>
      </w:pPr>
      <w:bookmarkStart w:id="7" w:name="_Toc77598638"/>
      <w:r w:rsidRPr="0099748B">
        <w:t>Guideline</w:t>
      </w:r>
      <w:r w:rsidR="009D0C5B" w:rsidRPr="0099748B">
        <w:t xml:space="preserve">s </w:t>
      </w:r>
      <w:r w:rsidRPr="0099748B">
        <w:t>Scope</w:t>
      </w:r>
      <w:bookmarkEnd w:id="7"/>
    </w:p>
    <w:p w14:paraId="2FF25DD2" w14:textId="5B347DAA" w:rsidR="006D5AB7" w:rsidRPr="0099748B" w:rsidRDefault="007C1833" w:rsidP="000B6855">
      <w:pPr>
        <w:rPr>
          <w:highlight w:val="green"/>
        </w:rPr>
      </w:pPr>
      <w:r w:rsidRPr="0099748B">
        <w:t>Th</w:t>
      </w:r>
      <w:r w:rsidR="009D0C5B" w:rsidRPr="0099748B">
        <w:t>e</w:t>
      </w:r>
      <w:r w:rsidR="00AF1E94" w:rsidRPr="0099748B">
        <w:t xml:space="preserve"> </w:t>
      </w:r>
      <w:r w:rsidR="00132302" w:rsidRPr="0099748B">
        <w:t>S</w:t>
      </w:r>
      <w:r w:rsidR="00AF1E94" w:rsidRPr="0099748B">
        <w:t xml:space="preserve">urviving </w:t>
      </w:r>
      <w:r w:rsidR="00132302" w:rsidRPr="0099748B">
        <w:t>S</w:t>
      </w:r>
      <w:r w:rsidR="00AF1E94" w:rsidRPr="0099748B">
        <w:t xml:space="preserve">epsis </w:t>
      </w:r>
      <w:r w:rsidR="00132302" w:rsidRPr="0099748B">
        <w:t>C</w:t>
      </w:r>
      <w:r w:rsidR="00AF1E94" w:rsidRPr="0099748B">
        <w:t xml:space="preserve">ampaign (SSC) </w:t>
      </w:r>
      <w:r w:rsidRPr="0099748B">
        <w:t>guideline</w:t>
      </w:r>
      <w:r w:rsidR="009D0C5B" w:rsidRPr="0099748B">
        <w:t>s</w:t>
      </w:r>
      <w:r w:rsidRPr="0099748B">
        <w:t xml:space="preserve"> provide recommendations to support clinicians managing adult</w:t>
      </w:r>
      <w:r w:rsidR="00EA7223" w:rsidRPr="0099748B">
        <w:t xml:space="preserve"> patients in a hospital setting</w:t>
      </w:r>
      <w:r w:rsidRPr="0099748B">
        <w:t xml:space="preserve"> with</w:t>
      </w:r>
      <w:r w:rsidR="000C10B1" w:rsidRPr="0099748B">
        <w:t>, or at risk of developing, sepsis</w:t>
      </w:r>
      <w:r w:rsidRPr="0099748B">
        <w:t xml:space="preserve"> or septic shock. The target users of th</w:t>
      </w:r>
      <w:r w:rsidR="009D0C5B" w:rsidRPr="0099748B">
        <w:t>e</w:t>
      </w:r>
      <w:r w:rsidRPr="0099748B">
        <w:t>s</w:t>
      </w:r>
      <w:r w:rsidR="009D0C5B" w:rsidRPr="0099748B">
        <w:t>e</w:t>
      </w:r>
      <w:r w:rsidRPr="0099748B">
        <w:t xml:space="preserve"> guideline</w:t>
      </w:r>
      <w:r w:rsidR="009D0C5B" w:rsidRPr="0099748B">
        <w:t>s</w:t>
      </w:r>
      <w:r w:rsidRPr="0099748B">
        <w:t xml:space="preserve"> are frontline clinicians, allied health professionals, and policymakers involved in the care of patients with sepsis or septic shock. The guideline</w:t>
      </w:r>
      <w:r w:rsidR="0006234D" w:rsidRPr="0099748B">
        <w:t>s</w:t>
      </w:r>
      <w:r w:rsidRPr="0099748B">
        <w:t xml:space="preserve"> appl</w:t>
      </w:r>
      <w:r w:rsidR="0006234D" w:rsidRPr="0099748B">
        <w:t>y</w:t>
      </w:r>
      <w:r w:rsidRPr="0099748B">
        <w:t xml:space="preserve"> mostly to high</w:t>
      </w:r>
      <w:r w:rsidR="00E96CA6" w:rsidRPr="0099748B">
        <w:t xml:space="preserve"> </w:t>
      </w:r>
      <w:r w:rsidRPr="0099748B">
        <w:t xml:space="preserve">income </w:t>
      </w:r>
      <w:r w:rsidR="00F51C0B" w:rsidRPr="0099748B">
        <w:t>settings,</w:t>
      </w:r>
      <w:r w:rsidR="000C10B1" w:rsidRPr="0099748B">
        <w:t xml:space="preserve"> but we discuss the adaptation of these recommendations to low-middle income settings where data allow</w:t>
      </w:r>
      <w:r w:rsidRPr="0099748B">
        <w:t>.</w:t>
      </w:r>
      <w:r w:rsidR="006D5AB7" w:rsidRPr="0099748B">
        <w:t xml:space="preserve"> Sepsis bundles are structured quality improvement tools intended to facilitate process improvement and patient outcomes.  </w:t>
      </w:r>
      <w:r w:rsidR="00B27A5F" w:rsidRPr="0099748B">
        <w:t xml:space="preserve">In addition to clinical practice guidelines, SSC has developed sepsis bundles.  </w:t>
      </w:r>
      <w:r w:rsidR="006D5AB7" w:rsidRPr="0099748B">
        <w:t>The SSC bundles are developed through a process distinct from the guidelines and may be useful as a tool to implement the SSC guideline recommendations.  The Hour-1 bundle was developed and published in 2018 for this purpose.</w:t>
      </w:r>
    </w:p>
    <w:p w14:paraId="042D3462" w14:textId="00060DA5" w:rsidR="007C1833" w:rsidRPr="0099748B" w:rsidRDefault="007C1833" w:rsidP="008031A3">
      <w:pPr>
        <w:pStyle w:val="Body"/>
        <w:spacing w:line="360" w:lineRule="auto"/>
        <w:rPr>
          <w:rFonts w:ascii="Garamond" w:hAnsi="Garamond" w:cs="Calibri"/>
          <w:color w:val="000000" w:themeColor="text1"/>
        </w:rPr>
      </w:pPr>
    </w:p>
    <w:p w14:paraId="0D662FD0" w14:textId="77777777" w:rsidR="000D5FD9" w:rsidRPr="0099748B" w:rsidRDefault="000D5FD9" w:rsidP="008031A3">
      <w:pPr>
        <w:pStyle w:val="Body"/>
        <w:spacing w:line="360" w:lineRule="auto"/>
        <w:rPr>
          <w:rFonts w:ascii="Garamond" w:hAnsi="Garamond" w:cs="Calibri"/>
          <w:b/>
          <w:color w:val="000000" w:themeColor="text1"/>
        </w:rPr>
      </w:pPr>
    </w:p>
    <w:p w14:paraId="553F3698" w14:textId="77777777" w:rsidR="007C1833" w:rsidRPr="0099748B" w:rsidRDefault="007C1833" w:rsidP="000D5FD9">
      <w:pPr>
        <w:pStyle w:val="Heading2"/>
      </w:pPr>
      <w:bookmarkStart w:id="8" w:name="_Toc77598639"/>
      <w:r w:rsidRPr="0099748B">
        <w:t>Definitions</w:t>
      </w:r>
      <w:bookmarkEnd w:id="8"/>
    </w:p>
    <w:p w14:paraId="2B0E1E28" w14:textId="0D3A3546" w:rsidR="00EF2E5F" w:rsidRPr="0099748B" w:rsidRDefault="007C1833" w:rsidP="008031A3">
      <w:pPr>
        <w:pStyle w:val="Body"/>
        <w:spacing w:line="360" w:lineRule="auto"/>
        <w:rPr>
          <w:rFonts w:ascii="Garamond" w:hAnsi="Garamond" w:cs="Calibri"/>
          <w:color w:val="000000" w:themeColor="text1"/>
        </w:rPr>
      </w:pPr>
      <w:r w:rsidRPr="0099748B">
        <w:rPr>
          <w:rFonts w:ascii="Garamond" w:hAnsi="Garamond" w:cs="Calibri"/>
          <w:color w:val="000000" w:themeColor="text1"/>
        </w:rPr>
        <w:t>These guidelines used</w:t>
      </w:r>
      <w:r w:rsidR="0006234D" w:rsidRPr="0099748B">
        <w:rPr>
          <w:rFonts w:ascii="Garamond" w:hAnsi="Garamond" w:cs="Calibri"/>
          <w:color w:val="000000" w:themeColor="text1"/>
        </w:rPr>
        <w:t xml:space="preserve"> the</w:t>
      </w:r>
      <w:r w:rsidRPr="0099748B">
        <w:rPr>
          <w:rFonts w:ascii="Garamond" w:hAnsi="Garamond" w:cs="Calibri"/>
          <w:color w:val="000000" w:themeColor="text1"/>
        </w:rPr>
        <w:t xml:space="preserve"> </w:t>
      </w:r>
      <w:r w:rsidR="0006234D" w:rsidRPr="0099748B">
        <w:rPr>
          <w:rFonts w:ascii="Garamond" w:hAnsi="Garamond" w:cs="Calibri"/>
          <w:color w:val="000000" w:themeColor="text1"/>
        </w:rPr>
        <w:t>t</w:t>
      </w:r>
      <w:r w:rsidRPr="0099748B">
        <w:rPr>
          <w:rFonts w:ascii="Garamond" w:hAnsi="Garamond" w:cs="Calibri"/>
          <w:color w:val="000000" w:themeColor="text1"/>
        </w:rPr>
        <w:t>hird International Consensus Definitions for Sepsis and Septic Shock (Sepsis-3)</w:t>
      </w:r>
      <w:r w:rsidR="0006234D" w:rsidRPr="0099748B">
        <w:rPr>
          <w:rFonts w:ascii="Garamond" w:hAnsi="Garamond" w:cs="Calibri"/>
          <w:color w:val="000000" w:themeColor="text1"/>
        </w:rPr>
        <w:t xml:space="preserve"> </w:t>
      </w:r>
      <w:r w:rsidR="00E55ECC" w:rsidRPr="0099748B">
        <w:rPr>
          <w:rFonts w:ascii="Garamond" w:hAnsi="Garamond" w:cs="Calibri"/>
          <w:color w:val="000000" w:themeColor="text1"/>
        </w:rPr>
        <w:fldChar w:fldCharType="begin">
          <w:fldData xml:space="preserve">PEVuZE5vdGU+PENpdGU+PEF1dGhvcj5TaW5nZXI8L0F1dGhvcj48WWVhcj4yMDE2PC9ZZWFyPjxS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</w:fldData>
        </w:fldChar>
      </w:r>
      <w:r w:rsidR="00741D7A" w:rsidRPr="0099748B">
        <w:rPr>
          <w:rFonts w:ascii="Garamond" w:hAnsi="Garamond" w:cs="Calibri"/>
          <w:color w:val="000000" w:themeColor="text1"/>
        </w:rPr>
        <w:instrText xml:space="preserve"> ADDIN EN.CITE </w:instrText>
      </w:r>
      <w:r w:rsidR="00741D7A" w:rsidRPr="0099748B">
        <w:rPr>
          <w:rFonts w:ascii="Garamond" w:hAnsi="Garamond" w:cs="Calibri"/>
          <w:color w:val="000000" w:themeColor="text1"/>
        </w:rPr>
        <w:fldChar w:fldCharType="begin">
          <w:fldData xml:space="preserve">PEVuZE5vdGU+PENpdGU+PEF1dGhvcj5TaW5nZXI8L0F1dGhvcj48WWVhcj4yMDE2PC9ZZWFyPjxS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</w:fldData>
        </w:fldChar>
      </w:r>
      <w:r w:rsidR="00741D7A" w:rsidRPr="0099748B">
        <w:rPr>
          <w:rFonts w:ascii="Garamond" w:hAnsi="Garamond" w:cs="Calibri"/>
          <w:color w:val="000000" w:themeColor="text1"/>
        </w:rPr>
        <w:instrText xml:space="preserve"> ADDIN EN.CITE.DATA </w:instrText>
      </w:r>
      <w:r w:rsidR="00741D7A" w:rsidRPr="0099748B">
        <w:rPr>
          <w:rFonts w:ascii="Garamond" w:hAnsi="Garamond" w:cs="Calibri"/>
          <w:color w:val="000000" w:themeColor="text1"/>
        </w:rPr>
      </w:r>
      <w:r w:rsidR="00741D7A" w:rsidRPr="0099748B">
        <w:rPr>
          <w:rFonts w:ascii="Garamond" w:hAnsi="Garamond" w:cs="Calibri"/>
          <w:color w:val="000000" w:themeColor="text1"/>
        </w:rPr>
        <w:fldChar w:fldCharType="end"/>
      </w:r>
      <w:r w:rsidR="00E55ECC" w:rsidRPr="0099748B">
        <w:rPr>
          <w:rFonts w:ascii="Garamond" w:hAnsi="Garamond" w:cs="Calibri"/>
          <w:color w:val="000000" w:themeColor="text1"/>
        </w:rPr>
      </w:r>
      <w:r w:rsidR="00E55ECC" w:rsidRPr="0099748B">
        <w:rPr>
          <w:rFonts w:ascii="Garamond" w:hAnsi="Garamond" w:cs="Calibri"/>
          <w:color w:val="000000" w:themeColor="text1"/>
        </w:rPr>
        <w:fldChar w:fldCharType="separate"/>
      </w:r>
      <w:r w:rsidR="00741D7A" w:rsidRPr="0099748B">
        <w:rPr>
          <w:rFonts w:ascii="Garamond" w:hAnsi="Garamond" w:cs="Calibri"/>
          <w:noProof/>
          <w:color w:val="000000" w:themeColor="text1"/>
        </w:rPr>
        <w:t>(1)</w:t>
      </w:r>
      <w:r w:rsidR="00E55ECC" w:rsidRPr="0099748B">
        <w:rPr>
          <w:rFonts w:ascii="Garamond" w:hAnsi="Garamond" w:cs="Calibri"/>
          <w:color w:val="000000" w:themeColor="text1"/>
        </w:rPr>
        <w:fldChar w:fldCharType="end"/>
      </w:r>
      <w:r w:rsidRPr="0099748B">
        <w:rPr>
          <w:rFonts w:ascii="Garamond" w:hAnsi="Garamond" w:cs="Calibri"/>
          <w:color w:val="000000" w:themeColor="text1"/>
        </w:rPr>
        <w:t xml:space="preserve">.  </w:t>
      </w:r>
      <w:r w:rsidRPr="0099748B">
        <w:rPr>
          <w:rFonts w:ascii="Garamond" w:hAnsi="Garamond" w:cs="Calibri"/>
          <w:i/>
          <w:color w:val="000000" w:themeColor="text1"/>
        </w:rPr>
        <w:t>Sepsis</w:t>
      </w:r>
      <w:r w:rsidRPr="0099748B">
        <w:rPr>
          <w:rFonts w:ascii="Garamond" w:hAnsi="Garamond" w:cs="Calibri"/>
          <w:color w:val="000000" w:themeColor="text1"/>
        </w:rPr>
        <w:t xml:space="preserve"> is defined as life-threatening organ dysfunction caused by a dysregulated host response to infection. </w:t>
      </w:r>
      <w:r w:rsidRPr="0099748B">
        <w:rPr>
          <w:rFonts w:ascii="Garamond" w:hAnsi="Garamond" w:cs="Calibri"/>
          <w:i/>
          <w:color w:val="000000" w:themeColor="text1"/>
        </w:rPr>
        <w:t>Septic shock</w:t>
      </w:r>
      <w:r w:rsidRPr="0099748B">
        <w:rPr>
          <w:rFonts w:ascii="Garamond" w:hAnsi="Garamond" w:cs="Calibri"/>
          <w:color w:val="000000" w:themeColor="text1"/>
        </w:rPr>
        <w:t xml:space="preserve"> is a subset of sepsis with circulatory and cellular/metabolic dysfunction associated with a higher risk of mortality </w:t>
      </w:r>
      <w:r w:rsidR="003E260E" w:rsidRPr="0099748B">
        <w:rPr>
          <w:rFonts w:ascii="Garamond" w:hAnsi="Garamond" w:cs="Calibri"/>
          <w:color w:val="000000" w:themeColor="text1"/>
        </w:rPr>
        <w:fldChar w:fldCharType="begin">
          <w:fldData xml:space="preserve">PEVuZE5vdGU+PENpdGU+PEF1dGhvcj5TZXltb3VyPC9BdXRob3I+PFllYXI+MjAxNjwvWWVhcj48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</w:fldData>
        </w:fldChar>
      </w:r>
      <w:r w:rsidR="0085005A" w:rsidRPr="0099748B">
        <w:rPr>
          <w:rFonts w:ascii="Garamond" w:hAnsi="Garamond" w:cs="Calibri"/>
          <w:color w:val="000000" w:themeColor="text1"/>
        </w:rPr>
        <w:instrText xml:space="preserve"> ADDIN EN.CITE </w:instrText>
      </w:r>
      <w:r w:rsidR="0085005A" w:rsidRPr="0099748B">
        <w:rPr>
          <w:rFonts w:ascii="Garamond" w:hAnsi="Garamond" w:cs="Calibri"/>
          <w:color w:val="000000" w:themeColor="text1"/>
        </w:rPr>
        <w:fldChar w:fldCharType="begin">
          <w:fldData xml:space="preserve">PEVuZE5vdGU+PENpdGU+PEF1dGhvcj5TZXltb3VyPC9BdXRob3I+PFllYXI+MjAxNjwvWWVhcj48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</w:fldData>
        </w:fldChar>
      </w:r>
      <w:r w:rsidR="0085005A" w:rsidRPr="0099748B">
        <w:rPr>
          <w:rFonts w:ascii="Garamond" w:hAnsi="Garamond" w:cs="Calibri"/>
          <w:color w:val="000000" w:themeColor="text1"/>
        </w:rPr>
        <w:instrText xml:space="preserve"> ADDIN EN.CITE.DATA </w:instrText>
      </w:r>
      <w:r w:rsidR="0085005A" w:rsidRPr="0099748B">
        <w:rPr>
          <w:rFonts w:ascii="Garamond" w:hAnsi="Garamond" w:cs="Calibri"/>
          <w:color w:val="000000" w:themeColor="text1"/>
        </w:rPr>
      </w:r>
      <w:r w:rsidR="0085005A" w:rsidRPr="0099748B">
        <w:rPr>
          <w:rFonts w:ascii="Garamond" w:hAnsi="Garamond" w:cs="Calibri"/>
          <w:color w:val="000000" w:themeColor="text1"/>
        </w:rPr>
        <w:fldChar w:fldCharType="end"/>
      </w:r>
      <w:r w:rsidR="003E260E" w:rsidRPr="0099748B">
        <w:rPr>
          <w:rFonts w:ascii="Garamond" w:hAnsi="Garamond" w:cs="Calibri"/>
          <w:color w:val="000000" w:themeColor="text1"/>
        </w:rPr>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(5)</w:t>
      </w:r>
      <w:r w:rsidR="003E260E" w:rsidRPr="0099748B">
        <w:rPr>
          <w:rFonts w:ascii="Garamond" w:hAnsi="Garamond" w:cs="Calibri"/>
          <w:color w:val="000000" w:themeColor="text1"/>
        </w:rPr>
        <w:fldChar w:fldCharType="end"/>
      </w:r>
      <w:r w:rsidR="00427AD7" w:rsidRPr="0099748B">
        <w:rPr>
          <w:rFonts w:ascii="Garamond" w:hAnsi="Garamond" w:cs="Calibri"/>
          <w:color w:val="000000" w:themeColor="text1"/>
        </w:rPr>
        <w:t xml:space="preserve">. </w:t>
      </w:r>
      <w:r w:rsidRPr="0099748B">
        <w:rPr>
          <w:rFonts w:ascii="Garamond" w:hAnsi="Garamond" w:cs="Calibri"/>
          <w:color w:val="000000" w:themeColor="text1"/>
        </w:rPr>
        <w:t>While Sepsis-3 definitions also included clinical criteria for sepsis and septic shock, most studies comprising the evidence for these guidelines</w:t>
      </w:r>
      <w:r w:rsidR="008738D9" w:rsidRPr="0099748B">
        <w:rPr>
          <w:rFonts w:ascii="Garamond" w:hAnsi="Garamond" w:cs="Calibri"/>
          <w:color w:val="000000" w:themeColor="text1"/>
        </w:rPr>
        <w:t>, including all those published prior to 2016,</w:t>
      </w:r>
      <w:r w:rsidRPr="0099748B">
        <w:rPr>
          <w:rFonts w:ascii="Garamond" w:hAnsi="Garamond" w:cs="Calibri"/>
          <w:color w:val="000000" w:themeColor="text1"/>
        </w:rPr>
        <w:t xml:space="preserve"> used </w:t>
      </w:r>
      <w:r w:rsidR="0085005A" w:rsidRPr="0099748B">
        <w:rPr>
          <w:rFonts w:ascii="Garamond" w:hAnsi="Garamond" w:cs="Calibri"/>
          <w:color w:val="000000" w:themeColor="text1"/>
        </w:rPr>
        <w:t>earlier</w:t>
      </w:r>
      <w:r w:rsidRPr="0099748B">
        <w:rPr>
          <w:rFonts w:ascii="Garamond" w:hAnsi="Garamond" w:cs="Calibri"/>
          <w:color w:val="000000" w:themeColor="text1"/>
        </w:rPr>
        <w:t xml:space="preserve"> definitions of sepsis, severe sepsis, and septic shock </w:t>
      </w:r>
      <w:r w:rsidR="003E260E" w:rsidRPr="0099748B">
        <w:rPr>
          <w:rFonts w:ascii="Garamond" w:hAnsi="Garamond" w:cs="Calibri"/>
          <w:color w:val="000000" w:themeColor="text1"/>
        </w:rPr>
        <w:fldChar w:fldCharType="begin"/>
      </w:r>
      <w:r w:rsidR="0085005A" w:rsidRPr="0099748B">
        <w:rPr>
          <w:rFonts w:ascii="Garamond" w:hAnsi="Garamond" w:cs="Calibri"/>
          <w:color w:val="000000" w:themeColor="text1"/>
        </w:rPr>
        <w:instrText xml:space="preserve"> ADDIN EN.CITE &lt;EndNote&gt;&lt;Cite&gt;&lt;Author&gt;Levy&lt;/Author&gt;&lt;Year&gt;2003&lt;/Year&gt;&lt;RecNum&gt;640&lt;/RecNum&gt;&lt;DisplayText&gt;(6)&lt;/DisplayText&gt;&lt;record&gt;&lt;rec-number&gt;640&lt;/rec-number&gt;&lt;foreign-keys&gt;&lt;key app="EN" db-id="fepw59v28vss9pep95j5a2vt9vtrw9vvsf0f" timestamp="1600807246"&gt;640&lt;/key&gt;&lt;/foreign-keys&gt;&lt;ref-type name="Journal Article"&gt;17&lt;/ref-type&gt;&lt;contributors&gt;&lt;authors&gt;&lt;author&gt;Levy, M. M.&lt;/author&gt;&lt;author&gt;Fink, M. P.&lt;/author&gt;&lt;author&gt;Marshall, J. C.&lt;/author&gt;&lt;author&gt;Abraham, E.&lt;/author&gt;&lt;author&gt;Angus, D.&lt;/author&gt;&lt;author&gt;Cook, D.&lt;/author&gt;&lt;author&gt;Cohen, J.&lt;/author&gt;&lt;author&gt;Opal, S. M.&lt;/author&gt;&lt;author&gt;Vincent, J. L.&lt;/author&gt;&lt;author&gt;Ramsay, G.&lt;/author&gt;&lt;author&gt;Int Sepsis Definitions, Conf&lt;/author&gt;&lt;/authors&gt;&lt;/contributors&gt;&lt;titles&gt;&lt;title&gt;2001 SCCM/ESICM/ACCP/ATS/SIS International Sepsis Definitions Conference&lt;/title&gt;&lt;secondary-title&gt;Critical Care Medicine&lt;/secondary-title&gt;&lt;/titles&gt;&lt;periodical&gt;&lt;full-title&gt;Critical Care Medicine&lt;/full-title&gt;&lt;/periodical&gt;&lt;pages&gt;1250-1256&lt;/pages&gt;&lt;volume&gt;31&lt;/volume&gt;&lt;number&gt;4&lt;/number&gt;&lt;dates&gt;&lt;year&gt;2003&lt;/year&gt;&lt;pub-dates&gt;&lt;date&gt;Apr&lt;/date&gt;&lt;/pub-dates&gt;&lt;/dates&gt;&lt;isbn&gt;0090-3493&lt;/isbn&gt;&lt;accession-num&gt;WOS:000182411900038&lt;/accession-num&gt;&lt;urls&gt;&lt;related-urls&gt;&lt;url&gt;&amp;lt;Go to ISI&amp;gt;://WOS:000182411900038&lt;/url&gt;&lt;/related-urls&gt;&lt;/urls&gt;&lt;electronic-resource-num&gt;10.1097/01.ccm.0000050454.01978.3b&lt;/electronic-resource-num&gt;&lt;/record&gt;&lt;/Cite&gt;&lt;/EndNote&gt;</w:instrText>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(6)</w:t>
      </w:r>
      <w:r w:rsidR="003E260E" w:rsidRPr="0099748B">
        <w:rPr>
          <w:rFonts w:ascii="Garamond" w:hAnsi="Garamond" w:cs="Calibri"/>
          <w:color w:val="000000" w:themeColor="text1"/>
        </w:rPr>
        <w:fldChar w:fldCharType="end"/>
      </w:r>
      <w:r w:rsidR="00427AD7" w:rsidRPr="0099748B">
        <w:rPr>
          <w:rFonts w:ascii="Garamond" w:hAnsi="Garamond" w:cs="Calibri"/>
          <w:color w:val="000000" w:themeColor="text1"/>
        </w:rPr>
        <w:t>.</w:t>
      </w:r>
    </w:p>
    <w:p w14:paraId="1D7FCDA1" w14:textId="77777777" w:rsidR="000D5FD9" w:rsidRPr="0099748B" w:rsidRDefault="000D5FD9" w:rsidP="008031A3">
      <w:pPr>
        <w:pStyle w:val="Body"/>
        <w:spacing w:line="360" w:lineRule="auto"/>
        <w:rPr>
          <w:rFonts w:ascii="Garamond" w:hAnsi="Garamond" w:cs="Calibri"/>
          <w:color w:val="000000" w:themeColor="text1"/>
        </w:rPr>
      </w:pPr>
    </w:p>
    <w:p w14:paraId="1FD85276" w14:textId="50997AF0" w:rsidR="007C1833" w:rsidRPr="0099748B" w:rsidRDefault="007C1833" w:rsidP="000D5FD9">
      <w:pPr>
        <w:pStyle w:val="Heading2"/>
      </w:pPr>
      <w:bookmarkStart w:id="9" w:name="_Toc77598640"/>
      <w:r w:rsidRPr="0099748B">
        <w:lastRenderedPageBreak/>
        <w:t>History of the Guidelines</w:t>
      </w:r>
      <w:bookmarkEnd w:id="9"/>
    </w:p>
    <w:p w14:paraId="1960BAD0" w14:textId="4F604732" w:rsidR="00EF2E5F" w:rsidRPr="0099748B" w:rsidRDefault="007C1833" w:rsidP="008031A3">
      <w:pPr>
        <w:pStyle w:val="Body"/>
        <w:spacing w:line="360" w:lineRule="auto"/>
        <w:rPr>
          <w:rFonts w:ascii="Garamond" w:hAnsi="Garamond" w:cs="Calibri"/>
          <w:color w:val="000000" w:themeColor="text1"/>
        </w:rPr>
      </w:pPr>
      <w:r w:rsidRPr="0099748B">
        <w:rPr>
          <w:rFonts w:ascii="Garamond" w:hAnsi="Garamond" w:cs="Calibri"/>
          <w:color w:val="000000" w:themeColor="text1"/>
        </w:rPr>
        <w:t xml:space="preserve">These guidelines are a revision of the 2016 SSC guidelines for the management of sepsis and septic shock </w:t>
      </w:r>
      <w:r w:rsidR="003E260E" w:rsidRPr="0099748B">
        <w:rPr>
          <w:rFonts w:ascii="Garamond" w:hAnsi="Garamond" w:cs="Calibri"/>
          <w:color w:val="000000" w:themeColor="text1"/>
        </w:rPr>
        <w:fldChar w:fldCharType="begin">
          <w:fldData xml:space="preserve">PEVuZE5vdGU+PENpdGU+PEF1dGhvcj5EZWxsaW5nZXI8L0F1dGhvcj48WWVhcj4yMDEzPC9ZZWFy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</w:fldData>
        </w:fldChar>
      </w:r>
      <w:r w:rsidR="0085005A" w:rsidRPr="0099748B">
        <w:rPr>
          <w:rFonts w:ascii="Garamond" w:hAnsi="Garamond" w:cs="Calibri"/>
          <w:color w:val="000000" w:themeColor="text1"/>
        </w:rPr>
        <w:instrText xml:space="preserve"> ADDIN EN.CITE </w:instrText>
      </w:r>
      <w:r w:rsidR="0085005A" w:rsidRPr="0099748B">
        <w:rPr>
          <w:rFonts w:ascii="Garamond" w:hAnsi="Garamond" w:cs="Calibri"/>
          <w:color w:val="000000" w:themeColor="text1"/>
        </w:rPr>
        <w:fldChar w:fldCharType="begin">
          <w:fldData xml:space="preserve">PEVuZE5vdGU+PENpdGU+PEF1dGhvcj5EZWxsaW5nZXI8L0F1dGhvcj48WWVhcj4yMDEzPC9ZZWFy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</w:fldData>
        </w:fldChar>
      </w:r>
      <w:r w:rsidR="0085005A" w:rsidRPr="0099748B">
        <w:rPr>
          <w:rFonts w:ascii="Garamond" w:hAnsi="Garamond" w:cs="Calibri"/>
          <w:color w:val="000000" w:themeColor="text1"/>
        </w:rPr>
        <w:instrText xml:space="preserve"> ADDIN EN.CITE.DATA </w:instrText>
      </w:r>
      <w:r w:rsidR="0085005A" w:rsidRPr="0099748B">
        <w:rPr>
          <w:rFonts w:ascii="Garamond" w:hAnsi="Garamond" w:cs="Calibri"/>
          <w:color w:val="000000" w:themeColor="text1"/>
        </w:rPr>
      </w:r>
      <w:r w:rsidR="0085005A" w:rsidRPr="0099748B">
        <w:rPr>
          <w:rFonts w:ascii="Garamond" w:hAnsi="Garamond" w:cs="Calibri"/>
          <w:color w:val="000000" w:themeColor="text1"/>
        </w:rPr>
        <w:fldChar w:fldCharType="end"/>
      </w:r>
      <w:r w:rsidR="003E260E" w:rsidRPr="0099748B">
        <w:rPr>
          <w:rFonts w:ascii="Garamond" w:hAnsi="Garamond" w:cs="Calibri"/>
          <w:color w:val="000000" w:themeColor="text1"/>
        </w:rPr>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(7, 8)</w:t>
      </w:r>
      <w:r w:rsidR="003E260E" w:rsidRPr="0099748B">
        <w:rPr>
          <w:rFonts w:ascii="Garamond" w:hAnsi="Garamond" w:cs="Calibri"/>
          <w:color w:val="000000" w:themeColor="text1"/>
        </w:rPr>
        <w:fldChar w:fldCharType="end"/>
      </w:r>
      <w:r w:rsidRPr="0099748B">
        <w:rPr>
          <w:rFonts w:ascii="Garamond" w:hAnsi="Garamond" w:cs="Calibri"/>
          <w:color w:val="000000" w:themeColor="text1"/>
        </w:rPr>
        <w:t xml:space="preserve">. The first SSC guidelines were published in 2004 </w:t>
      </w:r>
      <w:r w:rsidR="003E260E" w:rsidRPr="0099748B">
        <w:rPr>
          <w:rFonts w:ascii="Garamond" w:hAnsi="Garamond" w:cs="Calibri"/>
          <w:color w:val="000000" w:themeColor="text1"/>
        </w:rPr>
        <w:fldChar w:fldCharType="begin"/>
      </w:r>
      <w:r w:rsidR="0085005A" w:rsidRPr="0099748B">
        <w:rPr>
          <w:rFonts w:ascii="Garamond" w:hAnsi="Garamond" w:cs="Calibri"/>
          <w:color w:val="000000" w:themeColor="text1"/>
        </w:rPr>
        <w:instrText xml:space="preserve"> ADDIN EN.CITE &lt;EndNote&gt;&lt;Cite&gt;&lt;Author&gt;Dellinger&lt;/Author&gt;&lt;Year&gt;2004&lt;/Year&gt;&lt;RecNum&gt;630&lt;/RecNum&gt;&lt;DisplayText&gt;(9)&lt;/DisplayText&gt;&lt;record&gt;&lt;rec-number&gt;630&lt;/rec-number&gt;&lt;foreign-keys&gt;&lt;key app="EN" db-id="fepw59v28vss9pep95j5a2vt9vtrw9vvsf0f" timestamp="1600807246"&gt;630&lt;/key&gt;&lt;/foreign-keys&gt;&lt;ref-type name="Journal Article"&gt;17&lt;/ref-type&gt;&lt;contributors&gt;&lt;authors&gt;&lt;author&gt;Dellinger, R. P.&lt;/author&gt;&lt;author&gt;Carlet, J. M.&lt;/author&gt;&lt;author&gt;Masur, H.&lt;/author&gt;&lt;author&gt;Gerlach, H.&lt;/author&gt;&lt;author&gt;Calandra, T.&lt;/author&gt;&lt;author&gt;Cohen, J.&lt;/author&gt;&lt;author&gt;Gea-Banacloche, J.&lt;/author&gt;&lt;author&gt;Keh, D.&lt;/author&gt;&lt;author&gt;Marshall, J. C.&lt;/author&gt;&lt;author&gt;Parker, M. M.&lt;/author&gt;&lt;author&gt;Ramsay, G.&lt;/author&gt;&lt;author&gt;Zimmerman, J. L.&lt;/author&gt;&lt;author&gt;Vincent, J. L.&lt;/author&gt;&lt;author&gt;Levy, M. M.&lt;/author&gt;&lt;author&gt;Surviving Sepsis Campaign, Manageme&lt;/author&gt;&lt;/authors&gt;&lt;/contributors&gt;&lt;titles&gt;&lt;title&gt;Surviving Sepsis Campaign guidelines for management of severe sepsis and septic shock&lt;/title&gt;&lt;secondary-title&gt;Critical Care Medicine&lt;/secondary-title&gt;&lt;/titles&gt;&lt;periodical&gt;&lt;full-title&gt;Critical Care Medicine&lt;/full-title&gt;&lt;/periodical&gt;&lt;pages&gt;858-873&lt;/pages&gt;&lt;volume&gt;32&lt;/volume&gt;&lt;number&gt;3&lt;/number&gt;&lt;dates&gt;&lt;year&gt;2004&lt;/year&gt;&lt;pub-dates&gt;&lt;date&gt;Mar&lt;/date&gt;&lt;/pub-dates&gt;&lt;/dates&gt;&lt;isbn&gt;0090-3493&lt;/isbn&gt;&lt;accession-num&gt;WOS:000220369200037&lt;/accession-num&gt;&lt;urls&gt;&lt;related-urls&gt;&lt;url&gt;&amp;lt;Go to ISI&amp;gt;://WOS:000220369200037&lt;/url&gt;&lt;/related-urls&gt;&lt;/urls&gt;&lt;electronic-resource-num&gt;10.1097/01.ccm.0000117317.18092.e4&lt;/electronic-resource-num&gt;&lt;/record&gt;&lt;/Cite&gt;&lt;/EndNote&gt;</w:instrText>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(9)</w:t>
      </w:r>
      <w:r w:rsidR="003E260E" w:rsidRPr="0099748B">
        <w:rPr>
          <w:rFonts w:ascii="Garamond" w:hAnsi="Garamond" w:cs="Calibri"/>
          <w:color w:val="000000" w:themeColor="text1"/>
        </w:rPr>
        <w:fldChar w:fldCharType="end"/>
      </w:r>
      <w:r w:rsidR="00427AD7" w:rsidRPr="0099748B">
        <w:rPr>
          <w:rFonts w:ascii="Garamond" w:hAnsi="Garamond" w:cs="Calibri"/>
          <w:color w:val="000000" w:themeColor="text1"/>
        </w:rPr>
        <w:t xml:space="preserve">, </w:t>
      </w:r>
      <w:r w:rsidRPr="0099748B">
        <w:rPr>
          <w:rFonts w:ascii="Garamond" w:hAnsi="Garamond" w:cs="Calibri"/>
          <w:color w:val="000000" w:themeColor="text1"/>
        </w:rPr>
        <w:t xml:space="preserve">revised in 2008 </w:t>
      </w:r>
      <w:r w:rsidR="003E260E" w:rsidRPr="0099748B">
        <w:rPr>
          <w:rFonts w:ascii="Garamond" w:hAnsi="Garamond" w:cs="Calibri"/>
          <w:color w:val="000000" w:themeColor="text1"/>
        </w:rPr>
        <w:fldChar w:fldCharType="begin">
          <w:fldData xml:space="preserve">PEVuZE5vdGU+PENpdGU+PEF1dGhvcj5EZWxsaW5nZXI8L0F1dGhvcj48WWVhcj4yMDA4PC9ZZWFy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</w:fldData>
        </w:fldChar>
      </w:r>
      <w:r w:rsidR="0085005A" w:rsidRPr="0099748B">
        <w:rPr>
          <w:rFonts w:ascii="Garamond" w:hAnsi="Garamond" w:cs="Calibri"/>
          <w:color w:val="000000" w:themeColor="text1"/>
        </w:rPr>
        <w:instrText xml:space="preserve"> ADDIN EN.CITE </w:instrText>
      </w:r>
      <w:r w:rsidR="0085005A" w:rsidRPr="0099748B">
        <w:rPr>
          <w:rFonts w:ascii="Garamond" w:hAnsi="Garamond" w:cs="Calibri"/>
          <w:color w:val="000000" w:themeColor="text1"/>
        </w:rPr>
        <w:fldChar w:fldCharType="begin">
          <w:fldData xml:space="preserve">PEVuZE5vdGU+PENpdGU+PEF1dGhvcj5EZWxsaW5nZXI8L0F1dGhvcj48WWVhcj4yMDA4PC9ZZWFy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</w:fldData>
        </w:fldChar>
      </w:r>
      <w:r w:rsidR="0085005A" w:rsidRPr="0099748B">
        <w:rPr>
          <w:rFonts w:ascii="Garamond" w:hAnsi="Garamond" w:cs="Calibri"/>
          <w:color w:val="000000" w:themeColor="text1"/>
        </w:rPr>
        <w:instrText xml:space="preserve"> ADDIN EN.CITE.DATA </w:instrText>
      </w:r>
      <w:r w:rsidR="0085005A" w:rsidRPr="0099748B">
        <w:rPr>
          <w:rFonts w:ascii="Garamond" w:hAnsi="Garamond" w:cs="Calibri"/>
          <w:color w:val="000000" w:themeColor="text1"/>
        </w:rPr>
      </w:r>
      <w:r w:rsidR="0085005A" w:rsidRPr="0099748B">
        <w:rPr>
          <w:rFonts w:ascii="Garamond" w:hAnsi="Garamond" w:cs="Calibri"/>
          <w:color w:val="000000" w:themeColor="text1"/>
        </w:rPr>
        <w:fldChar w:fldCharType="end"/>
      </w:r>
      <w:r w:rsidR="003E260E" w:rsidRPr="0099748B">
        <w:rPr>
          <w:rFonts w:ascii="Garamond" w:hAnsi="Garamond" w:cs="Calibri"/>
          <w:color w:val="000000" w:themeColor="text1"/>
        </w:rPr>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(10, 11)</w:t>
      </w:r>
      <w:r w:rsidR="003E260E" w:rsidRPr="0099748B">
        <w:rPr>
          <w:rFonts w:ascii="Garamond" w:hAnsi="Garamond" w:cs="Calibri"/>
          <w:color w:val="000000" w:themeColor="text1"/>
        </w:rPr>
        <w:fldChar w:fldCharType="end"/>
      </w:r>
      <w:r w:rsidR="00427AD7" w:rsidRPr="0099748B">
        <w:rPr>
          <w:rFonts w:ascii="Garamond" w:hAnsi="Garamond" w:cs="Calibri"/>
          <w:color w:val="000000" w:themeColor="text1"/>
        </w:rPr>
        <w:t xml:space="preserve"> </w:t>
      </w:r>
      <w:r w:rsidRPr="0099748B">
        <w:rPr>
          <w:rFonts w:ascii="Garamond" w:hAnsi="Garamond" w:cs="Calibri"/>
          <w:color w:val="000000" w:themeColor="text1"/>
        </w:rPr>
        <w:t xml:space="preserve">2012 </w:t>
      </w:r>
      <w:r w:rsidR="003E260E" w:rsidRPr="0099748B">
        <w:rPr>
          <w:rFonts w:ascii="Garamond" w:hAnsi="Garamond" w:cs="Calibri"/>
          <w:color w:val="000000" w:themeColor="text1"/>
        </w:rPr>
        <w:fldChar w:fldCharType="begin">
          <w:fldData xml:space="preserve">PEVuZE5vdGU+PENpdGU+PEF1dGhvcj5EZWxsaW5nZXI8L0F1dGhvcj48WWVhcj4yMDEzPC9ZZWFy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</w:fldData>
        </w:fldChar>
      </w:r>
      <w:r w:rsidR="0085005A" w:rsidRPr="0099748B">
        <w:rPr>
          <w:rFonts w:ascii="Garamond" w:hAnsi="Garamond" w:cs="Calibri"/>
          <w:color w:val="000000" w:themeColor="text1"/>
        </w:rPr>
        <w:instrText xml:space="preserve"> ADDIN EN.CITE </w:instrText>
      </w:r>
      <w:r w:rsidR="0085005A" w:rsidRPr="0099748B">
        <w:rPr>
          <w:rFonts w:ascii="Garamond" w:hAnsi="Garamond" w:cs="Calibri"/>
          <w:color w:val="000000" w:themeColor="text1"/>
        </w:rPr>
        <w:fldChar w:fldCharType="begin">
          <w:fldData xml:space="preserve">PEVuZE5vdGU+PENpdGU+PEF1dGhvcj5EZWxsaW5nZXI8L0F1dGhvcj48WWVhcj4yMDEzPC9ZZWFy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</w:fldData>
        </w:fldChar>
      </w:r>
      <w:r w:rsidR="0085005A" w:rsidRPr="0099748B">
        <w:rPr>
          <w:rFonts w:ascii="Garamond" w:hAnsi="Garamond" w:cs="Calibri"/>
          <w:color w:val="000000" w:themeColor="text1"/>
        </w:rPr>
        <w:instrText xml:space="preserve"> ADDIN EN.CITE.DATA </w:instrText>
      </w:r>
      <w:r w:rsidR="0085005A" w:rsidRPr="0099748B">
        <w:rPr>
          <w:rFonts w:ascii="Garamond" w:hAnsi="Garamond" w:cs="Calibri"/>
          <w:color w:val="000000" w:themeColor="text1"/>
        </w:rPr>
      </w:r>
      <w:r w:rsidR="0085005A" w:rsidRPr="0099748B">
        <w:rPr>
          <w:rFonts w:ascii="Garamond" w:hAnsi="Garamond" w:cs="Calibri"/>
          <w:color w:val="000000" w:themeColor="text1"/>
        </w:rPr>
        <w:fldChar w:fldCharType="end"/>
      </w:r>
      <w:r w:rsidR="003E260E" w:rsidRPr="0099748B">
        <w:rPr>
          <w:rFonts w:ascii="Garamond" w:hAnsi="Garamond" w:cs="Calibri"/>
          <w:color w:val="000000" w:themeColor="text1"/>
        </w:rPr>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(7, 8)</w:t>
      </w:r>
      <w:r w:rsidR="003E260E" w:rsidRPr="0099748B">
        <w:rPr>
          <w:rFonts w:ascii="Garamond" w:hAnsi="Garamond" w:cs="Calibri"/>
          <w:color w:val="000000" w:themeColor="text1"/>
        </w:rPr>
        <w:fldChar w:fldCharType="end"/>
      </w:r>
      <w:r w:rsidR="00427AD7" w:rsidRPr="0099748B">
        <w:rPr>
          <w:rFonts w:ascii="Garamond" w:hAnsi="Garamond" w:cs="Calibri"/>
          <w:color w:val="000000" w:themeColor="text1"/>
        </w:rPr>
        <w:t xml:space="preserve">, </w:t>
      </w:r>
      <w:r w:rsidRPr="0099748B">
        <w:rPr>
          <w:rFonts w:ascii="Garamond" w:hAnsi="Garamond" w:cs="Calibri"/>
          <w:color w:val="000000" w:themeColor="text1"/>
        </w:rPr>
        <w:t xml:space="preserve">and 2016 </w:t>
      </w:r>
      <w:r w:rsidR="003E260E" w:rsidRPr="0099748B">
        <w:rPr>
          <w:rFonts w:ascii="Garamond" w:hAnsi="Garamond" w:cs="Calibri"/>
          <w:color w:val="000000" w:themeColor="text1"/>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rFonts w:ascii="Garamond" w:hAnsi="Garamond" w:cs="Calibri"/>
          <w:color w:val="000000" w:themeColor="text1"/>
        </w:rPr>
        <w:instrText xml:space="preserve"> ADDIN EN.CITE </w:instrText>
      </w:r>
      <w:r w:rsidR="00532B4F">
        <w:rPr>
          <w:rFonts w:ascii="Garamond" w:hAnsi="Garamond" w:cs="Calibri"/>
          <w:color w:val="000000" w:themeColor="text1"/>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rFonts w:ascii="Garamond" w:hAnsi="Garamond" w:cs="Calibri"/>
          <w:color w:val="000000" w:themeColor="text1"/>
        </w:rPr>
        <w:instrText xml:space="preserve"> ADDIN EN.CITE.DATA </w:instrText>
      </w:r>
      <w:r w:rsidR="00532B4F">
        <w:rPr>
          <w:rFonts w:ascii="Garamond" w:hAnsi="Garamond" w:cs="Calibri"/>
          <w:color w:val="000000" w:themeColor="text1"/>
        </w:rPr>
      </w:r>
      <w:r w:rsidR="00532B4F">
        <w:rPr>
          <w:rFonts w:ascii="Garamond" w:hAnsi="Garamond" w:cs="Calibri"/>
          <w:color w:val="000000" w:themeColor="text1"/>
        </w:rPr>
        <w:fldChar w:fldCharType="end"/>
      </w:r>
      <w:r w:rsidR="003E260E" w:rsidRPr="0099748B">
        <w:rPr>
          <w:rFonts w:ascii="Garamond" w:hAnsi="Garamond" w:cs="Calibri"/>
          <w:color w:val="000000" w:themeColor="text1"/>
        </w:rPr>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(12, 13)</w:t>
      </w:r>
      <w:r w:rsidR="003E260E" w:rsidRPr="0099748B">
        <w:rPr>
          <w:rFonts w:ascii="Garamond" w:hAnsi="Garamond" w:cs="Calibri"/>
          <w:color w:val="000000" w:themeColor="text1"/>
        </w:rPr>
        <w:fldChar w:fldCharType="end"/>
      </w:r>
      <w:r w:rsidRPr="0099748B">
        <w:rPr>
          <w:rFonts w:ascii="Garamond" w:hAnsi="Garamond" w:cs="Calibri"/>
          <w:color w:val="000000" w:themeColor="text1"/>
        </w:rPr>
        <w:t>. Th</w:t>
      </w:r>
      <w:r w:rsidR="0006234D" w:rsidRPr="0099748B">
        <w:rPr>
          <w:rFonts w:ascii="Garamond" w:hAnsi="Garamond" w:cs="Calibri"/>
          <w:color w:val="000000" w:themeColor="text1"/>
        </w:rPr>
        <w:t>is</w:t>
      </w:r>
      <w:r w:rsidRPr="0099748B">
        <w:rPr>
          <w:rFonts w:ascii="Garamond" w:hAnsi="Garamond" w:cs="Calibri"/>
          <w:color w:val="000000" w:themeColor="text1"/>
        </w:rPr>
        <w:t xml:space="preserve"> current iteration </w:t>
      </w:r>
      <w:r w:rsidR="00A84CE0" w:rsidRPr="0099748B">
        <w:rPr>
          <w:rFonts w:ascii="Garamond" w:hAnsi="Garamond"/>
          <w:color w:val="000000" w:themeColor="text1"/>
        </w:rPr>
        <w:t xml:space="preserve">describes evidence that was obtained from </w:t>
      </w:r>
      <w:r w:rsidR="0006234D" w:rsidRPr="0099748B">
        <w:rPr>
          <w:rFonts w:ascii="Garamond" w:hAnsi="Garamond"/>
          <w:color w:val="000000" w:themeColor="text1"/>
        </w:rPr>
        <w:t xml:space="preserve">literature </w:t>
      </w:r>
      <w:r w:rsidR="00A84CE0" w:rsidRPr="0099748B">
        <w:rPr>
          <w:rFonts w:ascii="Garamond" w:hAnsi="Garamond"/>
          <w:color w:val="000000" w:themeColor="text1"/>
        </w:rPr>
        <w:t xml:space="preserve">s </w:t>
      </w:r>
      <w:r w:rsidR="00FC6210" w:rsidRPr="0099748B">
        <w:rPr>
          <w:rFonts w:ascii="Garamond" w:hAnsi="Garamond"/>
          <w:color w:val="000000" w:themeColor="text1"/>
        </w:rPr>
        <w:t>through to</w:t>
      </w:r>
      <w:r w:rsidR="0006234D" w:rsidRPr="0099748B">
        <w:rPr>
          <w:rFonts w:ascii="Garamond" w:hAnsi="Garamond"/>
          <w:color w:val="000000" w:themeColor="text1"/>
        </w:rPr>
        <w:t xml:space="preserve"> July 201</w:t>
      </w:r>
      <w:r w:rsidR="00FC6210" w:rsidRPr="0099748B">
        <w:rPr>
          <w:rFonts w:ascii="Garamond" w:hAnsi="Garamond"/>
          <w:color w:val="000000" w:themeColor="text1"/>
        </w:rPr>
        <w:t>9</w:t>
      </w:r>
      <w:r w:rsidR="0006234D" w:rsidRPr="0099748B">
        <w:rPr>
          <w:rFonts w:ascii="Garamond" w:hAnsi="Garamond" w:cs="Calibri"/>
          <w:color w:val="000000" w:themeColor="text1"/>
        </w:rPr>
        <w:t xml:space="preserve">. </w:t>
      </w:r>
      <w:r w:rsidRPr="0099748B">
        <w:rPr>
          <w:rFonts w:ascii="Garamond" w:hAnsi="Garamond" w:cs="Calibri"/>
          <w:color w:val="000000" w:themeColor="text1"/>
        </w:rPr>
        <w:t xml:space="preserve"> The </w:t>
      </w:r>
      <w:r w:rsidR="001E3DDE" w:rsidRPr="0099748B">
        <w:rPr>
          <w:rFonts w:ascii="Garamond" w:hAnsi="Garamond" w:cs="Calibri"/>
          <w:color w:val="000000" w:themeColor="text1"/>
        </w:rPr>
        <w:t>Children’s</w:t>
      </w:r>
      <w:r w:rsidR="0006234D" w:rsidRPr="0099748B">
        <w:rPr>
          <w:rFonts w:ascii="Garamond" w:hAnsi="Garamond" w:cs="Calibri"/>
          <w:color w:val="000000" w:themeColor="text1"/>
        </w:rPr>
        <w:t>’</w:t>
      </w:r>
      <w:r w:rsidRPr="0099748B">
        <w:rPr>
          <w:rFonts w:ascii="Garamond" w:hAnsi="Garamond" w:cs="Calibri"/>
          <w:color w:val="000000" w:themeColor="text1"/>
        </w:rPr>
        <w:t xml:space="preserve"> SSC guidelines </w:t>
      </w:r>
      <w:r w:rsidR="0006234D" w:rsidRPr="0099748B">
        <w:rPr>
          <w:rFonts w:ascii="Garamond" w:hAnsi="Garamond" w:cs="Calibri"/>
          <w:color w:val="000000" w:themeColor="text1"/>
        </w:rPr>
        <w:t>have been</w:t>
      </w:r>
      <w:r w:rsidRPr="0099748B">
        <w:rPr>
          <w:rFonts w:ascii="Garamond" w:hAnsi="Garamond" w:cs="Calibri"/>
          <w:color w:val="000000" w:themeColor="text1"/>
        </w:rPr>
        <w:t xml:space="preserve"> published separately by the Society of Critical Care Medicine (SCCM) and the European Society of Intensive Care Medicine (ESICM) </w:t>
      </w:r>
      <w:r w:rsidR="003E260E" w:rsidRPr="0099748B">
        <w:rPr>
          <w:rFonts w:ascii="Garamond" w:hAnsi="Garamond" w:cs="Calibri"/>
          <w:color w:val="000000" w:themeColor="text1"/>
        </w:rPr>
        <w:fldChar w:fldCharType="begin">
          <w:fldData xml:space="preserve">PEVuZE5vdGU+PENpdGU+PEF1dGhvcj5XZWlzczwvQXV0aG9yPjxZZWFyPjIwMjA8L1llYXI+PFJl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</w:fldData>
        </w:fldChar>
      </w:r>
      <w:r w:rsidR="0085005A" w:rsidRPr="0099748B">
        <w:rPr>
          <w:rFonts w:ascii="Garamond" w:hAnsi="Garamond" w:cs="Calibri"/>
          <w:color w:val="000000" w:themeColor="text1"/>
        </w:rPr>
        <w:instrText xml:space="preserve"> ADDIN EN.CITE </w:instrText>
      </w:r>
      <w:r w:rsidR="0085005A" w:rsidRPr="0099748B">
        <w:rPr>
          <w:rFonts w:ascii="Garamond" w:hAnsi="Garamond" w:cs="Calibri"/>
          <w:color w:val="000000" w:themeColor="text1"/>
        </w:rPr>
        <w:fldChar w:fldCharType="begin">
          <w:fldData xml:space="preserve">PEVuZE5vdGU+PENpdGU+PEF1dGhvcj5XZWlzczwvQXV0aG9yPjxZZWFyPjIwMjA8L1llYXI+PFJl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</w:fldData>
        </w:fldChar>
      </w:r>
      <w:r w:rsidR="0085005A" w:rsidRPr="0099748B">
        <w:rPr>
          <w:rFonts w:ascii="Garamond" w:hAnsi="Garamond" w:cs="Calibri"/>
          <w:color w:val="000000" w:themeColor="text1"/>
        </w:rPr>
        <w:instrText xml:space="preserve"> ADDIN EN.CITE.DATA </w:instrText>
      </w:r>
      <w:r w:rsidR="0085005A" w:rsidRPr="0099748B">
        <w:rPr>
          <w:rFonts w:ascii="Garamond" w:hAnsi="Garamond" w:cs="Calibri"/>
          <w:color w:val="000000" w:themeColor="text1"/>
        </w:rPr>
      </w:r>
      <w:r w:rsidR="0085005A" w:rsidRPr="0099748B">
        <w:rPr>
          <w:rFonts w:ascii="Garamond" w:hAnsi="Garamond" w:cs="Calibri"/>
          <w:color w:val="000000" w:themeColor="text1"/>
        </w:rPr>
        <w:fldChar w:fldCharType="end"/>
      </w:r>
      <w:r w:rsidR="003E260E" w:rsidRPr="0099748B">
        <w:rPr>
          <w:rFonts w:ascii="Garamond" w:hAnsi="Garamond" w:cs="Calibri"/>
          <w:color w:val="000000" w:themeColor="text1"/>
        </w:rPr>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(14, 15)</w:t>
      </w:r>
      <w:r w:rsidR="003E260E" w:rsidRPr="0099748B">
        <w:rPr>
          <w:rFonts w:ascii="Garamond" w:hAnsi="Garamond" w:cs="Calibri"/>
          <w:color w:val="000000" w:themeColor="text1"/>
        </w:rPr>
        <w:fldChar w:fldCharType="end"/>
      </w:r>
      <w:r w:rsidR="00427AD7" w:rsidRPr="0099748B">
        <w:rPr>
          <w:rFonts w:ascii="Garamond" w:hAnsi="Garamond" w:cs="Calibri"/>
          <w:color w:val="000000" w:themeColor="text1"/>
        </w:rPr>
        <w:t>.</w:t>
      </w:r>
    </w:p>
    <w:p w14:paraId="3BCD335D" w14:textId="77777777" w:rsidR="000D5FD9" w:rsidRPr="0099748B" w:rsidRDefault="000D5FD9" w:rsidP="008031A3">
      <w:pPr>
        <w:pStyle w:val="Body"/>
        <w:spacing w:line="360" w:lineRule="auto"/>
        <w:rPr>
          <w:rStyle w:val="LineNumber"/>
          <w:rFonts w:ascii="Garamond" w:hAnsi="Garamond" w:cs="Calibri"/>
          <w:color w:val="000000" w:themeColor="text1"/>
          <w:sz w:val="22"/>
        </w:rPr>
      </w:pPr>
    </w:p>
    <w:p w14:paraId="039C676D" w14:textId="23FC193B" w:rsidR="007C1833" w:rsidRPr="0099748B" w:rsidRDefault="007C1833" w:rsidP="000D5FD9">
      <w:pPr>
        <w:pStyle w:val="Heading2"/>
      </w:pPr>
      <w:bookmarkStart w:id="10" w:name="_Toc77598641"/>
      <w:r w:rsidRPr="0099748B">
        <w:rPr>
          <w:rStyle w:val="LineNumber"/>
          <w:rFonts w:ascii="Garamond" w:hAnsi="Garamond"/>
          <w:color w:val="000000" w:themeColor="text1"/>
          <w:sz w:val="24"/>
        </w:rPr>
        <w:t>Sponsorship</w:t>
      </w:r>
      <w:bookmarkEnd w:id="10"/>
    </w:p>
    <w:p w14:paraId="69541F62" w14:textId="4C0B217A" w:rsidR="007C1833" w:rsidRPr="0099748B" w:rsidRDefault="007C1833" w:rsidP="008031A3">
      <w:pPr>
        <w:pStyle w:val="Body"/>
        <w:spacing w:line="360" w:lineRule="auto"/>
        <w:rPr>
          <w:rFonts w:ascii="Garamond" w:hAnsi="Garamond" w:cs="Calibri"/>
          <w:color w:val="000000" w:themeColor="text1"/>
        </w:rPr>
      </w:pPr>
      <w:r w:rsidRPr="0099748B">
        <w:rPr>
          <w:rFonts w:ascii="Garamond" w:hAnsi="Garamond" w:cs="Calibri"/>
          <w:color w:val="000000" w:themeColor="text1"/>
        </w:rPr>
        <w:t>The sponsoring societies, SCCM and ESICM, fund</w:t>
      </w:r>
      <w:r w:rsidR="00FC6210" w:rsidRPr="0099748B">
        <w:rPr>
          <w:rFonts w:ascii="Garamond" w:hAnsi="Garamond" w:cs="Calibri"/>
          <w:color w:val="000000" w:themeColor="text1"/>
        </w:rPr>
        <w:t>ed</w:t>
      </w:r>
      <w:r w:rsidRPr="0099748B">
        <w:rPr>
          <w:rFonts w:ascii="Garamond" w:hAnsi="Garamond" w:cs="Calibri"/>
          <w:color w:val="000000" w:themeColor="text1"/>
        </w:rPr>
        <w:t xml:space="preserve"> the development of these guidelines</w:t>
      </w:r>
      <w:r w:rsidR="00AE7043" w:rsidRPr="0099748B">
        <w:rPr>
          <w:rFonts w:ascii="Garamond" w:hAnsi="Garamond" w:cs="Calibri"/>
          <w:color w:val="000000" w:themeColor="text1"/>
        </w:rPr>
        <w:t>.</w:t>
      </w:r>
      <w:r w:rsidR="00833293" w:rsidRPr="0099748B">
        <w:rPr>
          <w:rFonts w:ascii="Garamond" w:hAnsi="Garamond" w:cs="Calibri"/>
          <w:color w:val="000000" w:themeColor="text1"/>
        </w:rPr>
        <w:t xml:space="preserve"> </w:t>
      </w:r>
      <w:r w:rsidRPr="0099748B">
        <w:rPr>
          <w:rFonts w:ascii="Garamond" w:hAnsi="Garamond" w:cs="Calibri"/>
          <w:color w:val="000000" w:themeColor="text1"/>
        </w:rPr>
        <w:t xml:space="preserve">In addition, sponsoring organizations provided support for their members’ involvement. </w:t>
      </w:r>
      <w:r w:rsidR="00FC6210" w:rsidRPr="0099748B">
        <w:rPr>
          <w:rFonts w:ascii="Garamond" w:hAnsi="Garamond" w:cs="Calibri"/>
          <w:color w:val="000000" w:themeColor="text1"/>
        </w:rPr>
        <w:t>No funding (or influence) was derived from the healthcare industry.</w:t>
      </w:r>
    </w:p>
    <w:p w14:paraId="6D0890C4" w14:textId="77777777" w:rsidR="000D5FD9" w:rsidRPr="0099748B" w:rsidRDefault="000D5FD9" w:rsidP="008031A3">
      <w:pPr>
        <w:pStyle w:val="Body"/>
        <w:spacing w:line="360" w:lineRule="auto"/>
        <w:rPr>
          <w:rFonts w:ascii="Garamond" w:hAnsi="Garamond" w:cs="Calibri"/>
          <w:color w:val="000000" w:themeColor="text1"/>
        </w:rPr>
      </w:pPr>
    </w:p>
    <w:p w14:paraId="2051A2EA" w14:textId="3B9A39E6" w:rsidR="00FC6210" w:rsidRPr="0099748B" w:rsidRDefault="007C1833" w:rsidP="0099748B">
      <w:pPr>
        <w:pStyle w:val="Heading2"/>
        <w:spacing w:line="360" w:lineRule="auto"/>
        <w:rPr>
          <w:szCs w:val="22"/>
        </w:rPr>
      </w:pPr>
      <w:bookmarkStart w:id="11" w:name="_Toc77598642"/>
      <w:r w:rsidRPr="0099748B">
        <w:rPr>
          <w:szCs w:val="22"/>
        </w:rPr>
        <w:t>Selection and Organization of Committee Members</w:t>
      </w:r>
      <w:bookmarkEnd w:id="11"/>
    </w:p>
    <w:p w14:paraId="274EEAFB" w14:textId="3B981ECF" w:rsidR="00CA22ED" w:rsidRPr="00C60BD4" w:rsidRDefault="00FC6210" w:rsidP="0099748B">
      <w:pPr>
        <w:rPr>
          <w:szCs w:val="22"/>
        </w:rPr>
      </w:pPr>
      <w:r w:rsidRPr="0099748B">
        <w:rPr>
          <w:color w:val="000000" w:themeColor="text1"/>
          <w:szCs w:val="22"/>
        </w:rPr>
        <w:t>Two co-chairs and two co-vice-chairs were appointed by the SCCM and ESICM governing bodies. The co-chairs brought together a panel that combined committee members with expertise in specific aspects of sepsis, representatives from sponsoring organizations and 11 members of the public who were able to provide the patient’s perspectives into the process.</w:t>
      </w:r>
      <w:bookmarkStart w:id="12" w:name="_Hlk35509562"/>
      <w:r w:rsidRPr="0099748B">
        <w:rPr>
          <w:color w:val="000000" w:themeColor="text1"/>
          <w:szCs w:val="22"/>
        </w:rPr>
        <w:t xml:space="preserve"> </w:t>
      </w:r>
      <w:r w:rsidR="0006234D" w:rsidRPr="0099748B">
        <w:rPr>
          <w:color w:val="000000" w:themeColor="text1"/>
          <w:szCs w:val="22"/>
        </w:rPr>
        <w:t>P</w:t>
      </w:r>
      <w:r w:rsidR="007C1833" w:rsidRPr="0099748B">
        <w:rPr>
          <w:color w:val="000000" w:themeColor="text1"/>
          <w:szCs w:val="22"/>
        </w:rPr>
        <w:t>anel members</w:t>
      </w:r>
      <w:r w:rsidR="0006234D" w:rsidRPr="0099748B">
        <w:rPr>
          <w:color w:val="000000" w:themeColor="text1"/>
          <w:szCs w:val="22"/>
        </w:rPr>
        <w:t xml:space="preserve"> were selected</w:t>
      </w:r>
      <w:r w:rsidR="007C1833" w:rsidRPr="0099748B">
        <w:rPr>
          <w:color w:val="000000" w:themeColor="text1"/>
          <w:szCs w:val="22"/>
        </w:rPr>
        <w:t xml:space="preserve"> to obtain a balance of expertise, gender, geographic</w:t>
      </w:r>
      <w:r w:rsidRPr="0099748B">
        <w:rPr>
          <w:color w:val="000000" w:themeColor="text1"/>
          <w:szCs w:val="22"/>
        </w:rPr>
        <w:t xml:space="preserve"> </w:t>
      </w:r>
      <w:r w:rsidR="001E3DDE" w:rsidRPr="0099748B">
        <w:rPr>
          <w:color w:val="000000" w:themeColor="text1"/>
          <w:szCs w:val="22"/>
        </w:rPr>
        <w:t>location,</w:t>
      </w:r>
      <w:r w:rsidRPr="0099748B">
        <w:rPr>
          <w:color w:val="000000" w:themeColor="text1"/>
          <w:szCs w:val="22"/>
        </w:rPr>
        <w:t xml:space="preserve"> and economic</w:t>
      </w:r>
      <w:r w:rsidR="007C1833" w:rsidRPr="0099748B">
        <w:rPr>
          <w:color w:val="000000" w:themeColor="text1"/>
          <w:szCs w:val="22"/>
        </w:rPr>
        <w:t xml:space="preserve"> </w:t>
      </w:r>
      <w:bookmarkEnd w:id="12"/>
      <w:r w:rsidRPr="0099748B">
        <w:rPr>
          <w:color w:val="000000" w:themeColor="text1"/>
          <w:szCs w:val="22"/>
        </w:rPr>
        <w:t>region</w:t>
      </w:r>
      <w:r w:rsidR="00CA22ED" w:rsidRPr="0099748B">
        <w:rPr>
          <w:color w:val="000000" w:themeColor="text1"/>
          <w:szCs w:val="22"/>
        </w:rPr>
        <w:t xml:space="preserve">, and </w:t>
      </w:r>
      <w:r w:rsidR="00CA22ED" w:rsidRPr="0099748B">
        <w:rPr>
          <w:rFonts w:cs="Arial"/>
          <w:color w:val="333333"/>
          <w:szCs w:val="22"/>
          <w:shd w:val="clear" w:color="auto" w:fill="FFFFFF"/>
        </w:rPr>
        <w:t>to balance continuity and provide new perspectives with the previous committees’ membership as</w:t>
      </w:r>
      <w:r w:rsidR="00CA22ED" w:rsidRPr="00C60BD4">
        <w:rPr>
          <w:rFonts w:cs="Arial"/>
          <w:color w:val="333333"/>
          <w:szCs w:val="22"/>
          <w:shd w:val="clear" w:color="auto" w:fill="FFFFFF"/>
        </w:rPr>
        <w:t xml:space="preserve"> well as to address content needs.</w:t>
      </w:r>
    </w:p>
    <w:p w14:paraId="3D51593E" w14:textId="1999688B" w:rsidR="007C1833" w:rsidRPr="00C60BD4" w:rsidRDefault="007C1833" w:rsidP="0099748B">
      <w:pPr>
        <w:rPr>
          <w:color w:val="000000" w:themeColor="text1"/>
          <w:szCs w:val="22"/>
        </w:rPr>
      </w:pPr>
      <w:r w:rsidRPr="00C60BD4">
        <w:rPr>
          <w:color w:val="000000" w:themeColor="text1"/>
          <w:szCs w:val="22"/>
        </w:rPr>
        <w:t xml:space="preserve">The SSC panel, from </w:t>
      </w:r>
      <w:r w:rsidR="003D2F43" w:rsidRPr="00C60BD4">
        <w:rPr>
          <w:color w:val="000000" w:themeColor="text1"/>
          <w:szCs w:val="22"/>
        </w:rPr>
        <w:t>22</w:t>
      </w:r>
      <w:r w:rsidRPr="00C60BD4">
        <w:rPr>
          <w:color w:val="000000" w:themeColor="text1"/>
          <w:szCs w:val="22"/>
        </w:rPr>
        <w:t xml:space="preserve"> countries, included academic specialists in critical care medicine, emergency medicine, infectious diseases, </w:t>
      </w:r>
      <w:r w:rsidR="009D0C5B" w:rsidRPr="00C60BD4">
        <w:rPr>
          <w:color w:val="000000" w:themeColor="text1"/>
          <w:szCs w:val="22"/>
        </w:rPr>
        <w:t xml:space="preserve">nursing, </w:t>
      </w:r>
      <w:r w:rsidRPr="00C60BD4">
        <w:rPr>
          <w:color w:val="000000" w:themeColor="text1"/>
          <w:szCs w:val="22"/>
        </w:rPr>
        <w:t>allied health, clinical pharmac</w:t>
      </w:r>
      <w:r w:rsidR="00527CA7" w:rsidRPr="00C60BD4">
        <w:rPr>
          <w:color w:val="000000" w:themeColor="text1"/>
          <w:szCs w:val="22"/>
        </w:rPr>
        <w:t>y</w:t>
      </w:r>
      <w:r w:rsidRPr="00C60BD4">
        <w:rPr>
          <w:color w:val="000000" w:themeColor="text1"/>
          <w:szCs w:val="22"/>
        </w:rPr>
        <w:t xml:space="preserve">, and experts in research methodology. The </w:t>
      </w:r>
      <w:r w:rsidRPr="00C60BD4">
        <w:rPr>
          <w:i/>
          <w:color w:val="000000" w:themeColor="text1"/>
          <w:szCs w:val="22"/>
        </w:rPr>
        <w:t>Guidelines in Intensive Care Development and Evaluation</w:t>
      </w:r>
      <w:r w:rsidRPr="00C60BD4">
        <w:rPr>
          <w:color w:val="000000" w:themeColor="text1"/>
          <w:szCs w:val="22"/>
        </w:rPr>
        <w:t xml:space="preserve"> (GUIDE) group provided methodological support</w:t>
      </w:r>
      <w:r w:rsidR="001C3FE7" w:rsidRPr="00C60BD4">
        <w:rPr>
          <w:color w:val="000000" w:themeColor="text1"/>
          <w:szCs w:val="22"/>
        </w:rPr>
        <w:t>, including systematic reviews,</w:t>
      </w:r>
      <w:r w:rsidRPr="00C60BD4">
        <w:rPr>
          <w:color w:val="000000" w:themeColor="text1"/>
          <w:szCs w:val="22"/>
        </w:rPr>
        <w:t xml:space="preserve"> throughout the guideline development process.</w:t>
      </w:r>
    </w:p>
    <w:p w14:paraId="52FE19E4" w14:textId="16BE8393" w:rsidR="007C1833" w:rsidRPr="00C60BD4" w:rsidRDefault="007C1833" w:rsidP="0099748B">
      <w:pPr>
        <w:rPr>
          <w:color w:val="000000" w:themeColor="text1"/>
          <w:szCs w:val="22"/>
        </w:rPr>
      </w:pPr>
      <w:r w:rsidRPr="00C60BD4">
        <w:rPr>
          <w:color w:val="000000" w:themeColor="text1"/>
          <w:szCs w:val="22"/>
        </w:rPr>
        <w:t xml:space="preserve">The SSC panel was divided into six groups: </w:t>
      </w:r>
      <w:r w:rsidR="009D0C5B" w:rsidRPr="00C60BD4">
        <w:rPr>
          <w:color w:val="000000" w:themeColor="text1"/>
          <w:szCs w:val="22"/>
        </w:rPr>
        <w:t xml:space="preserve">screening and initial resuscitation, </w:t>
      </w:r>
      <w:r w:rsidRPr="00C60BD4">
        <w:rPr>
          <w:color w:val="000000" w:themeColor="text1"/>
          <w:szCs w:val="22"/>
        </w:rPr>
        <w:t xml:space="preserve">infection, </w:t>
      </w:r>
      <w:r w:rsidR="00A72119" w:rsidRPr="00C60BD4">
        <w:rPr>
          <w:color w:val="000000" w:themeColor="text1"/>
          <w:szCs w:val="22"/>
        </w:rPr>
        <w:t xml:space="preserve">hemodynamics, </w:t>
      </w:r>
      <w:r w:rsidRPr="00C60BD4">
        <w:rPr>
          <w:color w:val="000000" w:themeColor="text1"/>
          <w:szCs w:val="22"/>
        </w:rPr>
        <w:t xml:space="preserve">ventilation, additional therapies, and goals of care </w:t>
      </w:r>
      <w:r w:rsidR="00132302" w:rsidRPr="00C60BD4">
        <w:rPr>
          <w:color w:val="000000" w:themeColor="text1"/>
          <w:szCs w:val="22"/>
        </w:rPr>
        <w:t>and</w:t>
      </w:r>
      <w:r w:rsidRPr="00C60BD4">
        <w:rPr>
          <w:color w:val="000000" w:themeColor="text1"/>
          <w:szCs w:val="22"/>
        </w:rPr>
        <w:t xml:space="preserve"> long-term outcomes. </w:t>
      </w:r>
      <w:r w:rsidR="00AB6E22">
        <w:rPr>
          <w:color w:val="000000" w:themeColor="text1"/>
          <w:szCs w:val="22"/>
        </w:rPr>
        <w:t xml:space="preserve"> Each group had at least one representative from a </w:t>
      </w:r>
      <w:r w:rsidR="001E3DDE">
        <w:rPr>
          <w:color w:val="000000" w:themeColor="text1"/>
          <w:szCs w:val="22"/>
        </w:rPr>
        <w:t>low- or middle-income</w:t>
      </w:r>
      <w:r w:rsidR="00AB6E22">
        <w:rPr>
          <w:color w:val="000000" w:themeColor="text1"/>
          <w:szCs w:val="22"/>
        </w:rPr>
        <w:t xml:space="preserve"> country.</w:t>
      </w:r>
    </w:p>
    <w:p w14:paraId="30E8ADAC" w14:textId="77777777" w:rsidR="0014315A" w:rsidRPr="00C60BD4" w:rsidRDefault="0014315A" w:rsidP="0099748B">
      <w:pPr>
        <w:rPr>
          <w:b/>
          <w:color w:val="000000" w:themeColor="text1"/>
          <w:szCs w:val="22"/>
        </w:rPr>
      </w:pPr>
    </w:p>
    <w:p w14:paraId="5C99BF7A" w14:textId="0A1008E1" w:rsidR="007C1833" w:rsidRPr="00C60BD4" w:rsidRDefault="007C1833" w:rsidP="0099748B">
      <w:pPr>
        <w:rPr>
          <w:rFonts w:cs="Calibri"/>
          <w:color w:val="000000" w:themeColor="text1"/>
          <w:szCs w:val="22"/>
        </w:rPr>
      </w:pPr>
      <w:bookmarkStart w:id="13" w:name="_Toc77598643"/>
      <w:r w:rsidRPr="00C60BD4">
        <w:rPr>
          <w:rStyle w:val="Heading2Char"/>
          <w:sz w:val="22"/>
          <w:szCs w:val="22"/>
        </w:rPr>
        <w:t>Management of Conflict of Interests</w:t>
      </w:r>
      <w:bookmarkEnd w:id="13"/>
      <w:r w:rsidRPr="00C60BD4">
        <w:rPr>
          <w:rStyle w:val="Heading2Char"/>
          <w:sz w:val="22"/>
          <w:szCs w:val="22"/>
        </w:rPr>
        <w:br/>
      </w:r>
      <w:r w:rsidRPr="00C60BD4">
        <w:rPr>
          <w:color w:val="000000" w:themeColor="text1"/>
          <w:szCs w:val="22"/>
        </w:rPr>
        <w:t>The</w:t>
      </w:r>
      <w:r w:rsidR="00651077" w:rsidRPr="00C60BD4">
        <w:rPr>
          <w:color w:val="000000" w:themeColor="text1"/>
          <w:szCs w:val="22"/>
        </w:rPr>
        <w:t>re was no</w:t>
      </w:r>
      <w:r w:rsidRPr="00C60BD4">
        <w:rPr>
          <w:color w:val="000000" w:themeColor="text1"/>
          <w:szCs w:val="22"/>
        </w:rPr>
        <w:t xml:space="preserve"> industry input into </w:t>
      </w:r>
      <w:r w:rsidR="00651077" w:rsidRPr="00C60BD4">
        <w:rPr>
          <w:color w:val="000000" w:themeColor="text1"/>
          <w:szCs w:val="22"/>
        </w:rPr>
        <w:t xml:space="preserve">the </w:t>
      </w:r>
      <w:r w:rsidRPr="00C60BD4">
        <w:rPr>
          <w:color w:val="000000" w:themeColor="text1"/>
          <w:szCs w:val="22"/>
        </w:rPr>
        <w:t>guidelines development and no industry representatives attended</w:t>
      </w:r>
      <w:r w:rsidR="00651077" w:rsidRPr="00C60BD4">
        <w:rPr>
          <w:color w:val="000000" w:themeColor="text1"/>
          <w:szCs w:val="22"/>
        </w:rPr>
        <w:t xml:space="preserve"> any of</w:t>
      </w:r>
      <w:r w:rsidRPr="00C60BD4">
        <w:rPr>
          <w:color w:val="000000" w:themeColor="text1"/>
          <w:szCs w:val="22"/>
        </w:rPr>
        <w:t xml:space="preserve"> the meetings. No member of the guidelines committee received honoraria for any role in the guidelines process. </w:t>
      </w:r>
      <w:r w:rsidRPr="00C60BD4">
        <w:rPr>
          <w:rFonts w:cs="Calibri"/>
          <w:color w:val="000000" w:themeColor="text1"/>
          <w:szCs w:val="22"/>
        </w:rPr>
        <w:t xml:space="preserve">The </w:t>
      </w:r>
      <w:r w:rsidR="008127E3" w:rsidRPr="00C60BD4">
        <w:rPr>
          <w:rFonts w:cs="Calibri"/>
          <w:color w:val="000000" w:themeColor="text1"/>
          <w:szCs w:val="22"/>
        </w:rPr>
        <w:t xml:space="preserve">management of potential conflicts of interest </w:t>
      </w:r>
      <w:r w:rsidR="00651077" w:rsidRPr="00C60BD4">
        <w:rPr>
          <w:rFonts w:cs="Calibri"/>
          <w:color w:val="000000" w:themeColor="text1"/>
          <w:szCs w:val="22"/>
        </w:rPr>
        <w:t>(COI) was overseen by a COI committee</w:t>
      </w:r>
      <w:r w:rsidR="004051D5">
        <w:rPr>
          <w:rFonts w:cs="Calibri"/>
          <w:color w:val="000000" w:themeColor="text1"/>
          <w:szCs w:val="22"/>
        </w:rPr>
        <w:t>, co-chaired by one ESICM appointee and one SCCM appointee,</w:t>
      </w:r>
      <w:r w:rsidR="00651077" w:rsidRPr="00C60BD4">
        <w:rPr>
          <w:rFonts w:cs="Calibri"/>
          <w:color w:val="000000" w:themeColor="text1"/>
          <w:szCs w:val="22"/>
        </w:rPr>
        <w:t xml:space="preserve"> with a process that</w:t>
      </w:r>
      <w:r w:rsidRPr="00C60BD4">
        <w:rPr>
          <w:rFonts w:cs="Calibri"/>
          <w:color w:val="000000" w:themeColor="text1"/>
          <w:szCs w:val="22"/>
        </w:rPr>
        <w:t xml:space="preserve"> relied on personal disclosure</w:t>
      </w:r>
      <w:r w:rsidR="00651077" w:rsidRPr="00C60BD4">
        <w:rPr>
          <w:rFonts w:cs="Calibri"/>
          <w:color w:val="000000" w:themeColor="text1"/>
          <w:szCs w:val="22"/>
        </w:rPr>
        <w:t xml:space="preserve"> and then management of any potential conflicts as seen relevant by the committee</w:t>
      </w:r>
      <w:r w:rsidR="008127E3" w:rsidRPr="00C60BD4">
        <w:rPr>
          <w:rFonts w:cs="Calibri"/>
          <w:color w:val="000000" w:themeColor="text1"/>
          <w:szCs w:val="22"/>
        </w:rPr>
        <w:t xml:space="preserve">. </w:t>
      </w:r>
      <w:r w:rsidR="00121E44" w:rsidRPr="00C60BD4">
        <w:rPr>
          <w:rFonts w:cs="Calibri"/>
          <w:color w:val="000000" w:themeColor="text1"/>
          <w:szCs w:val="22"/>
        </w:rPr>
        <w:t xml:space="preserve">Disclosure of both </w:t>
      </w:r>
      <w:r w:rsidR="00121E44" w:rsidRPr="00C60BD4">
        <w:rPr>
          <w:rFonts w:cs="Calibri"/>
          <w:color w:val="000000" w:themeColor="text1"/>
          <w:szCs w:val="22"/>
        </w:rPr>
        <w:lastRenderedPageBreak/>
        <w:t xml:space="preserve">potential financial and potential intellectual COI was made. </w:t>
      </w:r>
      <w:r w:rsidR="00651077" w:rsidRPr="00C60BD4">
        <w:rPr>
          <w:rFonts w:cs="Calibri"/>
          <w:color w:val="000000" w:themeColor="text1"/>
          <w:szCs w:val="22"/>
        </w:rPr>
        <w:t xml:space="preserve">All disclosures were reviewed prior to panelists commencing work and influenced panel sub-group </w:t>
      </w:r>
      <w:r w:rsidR="00121E44" w:rsidRPr="00C60BD4">
        <w:rPr>
          <w:rFonts w:cs="Calibri"/>
          <w:color w:val="000000" w:themeColor="text1"/>
          <w:szCs w:val="22"/>
        </w:rPr>
        <w:t>assignment</w:t>
      </w:r>
      <w:r w:rsidR="00651077" w:rsidRPr="00C60BD4">
        <w:rPr>
          <w:rFonts w:cs="Calibri"/>
          <w:color w:val="000000" w:themeColor="text1"/>
          <w:szCs w:val="22"/>
        </w:rPr>
        <w:t>. The</w:t>
      </w:r>
      <w:r w:rsidR="00A81F4A" w:rsidRPr="00C60BD4">
        <w:rPr>
          <w:rFonts w:cs="Calibri"/>
          <w:color w:val="000000" w:themeColor="text1"/>
          <w:szCs w:val="22"/>
        </w:rPr>
        <w:t>y</w:t>
      </w:r>
      <w:r w:rsidR="00651077" w:rsidRPr="00C60BD4">
        <w:rPr>
          <w:rFonts w:cs="Calibri"/>
          <w:color w:val="000000" w:themeColor="text1"/>
          <w:szCs w:val="22"/>
        </w:rPr>
        <w:t xml:space="preserve"> were then updated at intermittent times throughout the process and </w:t>
      </w:r>
      <w:r w:rsidR="007009BB" w:rsidRPr="00C60BD4">
        <w:rPr>
          <w:rFonts w:cs="Calibri"/>
          <w:color w:val="000000" w:themeColor="text1"/>
          <w:szCs w:val="22"/>
        </w:rPr>
        <w:t>again</w:t>
      </w:r>
      <w:r w:rsidR="00651077" w:rsidRPr="00C60BD4">
        <w:rPr>
          <w:rFonts w:cs="Calibri"/>
          <w:color w:val="000000" w:themeColor="text1"/>
          <w:szCs w:val="22"/>
        </w:rPr>
        <w:t xml:space="preserve"> prior to publication of the manuscript. Significant potential COIs were managed by</w:t>
      </w:r>
      <w:r w:rsidR="00121E44" w:rsidRPr="00C60BD4">
        <w:rPr>
          <w:rFonts w:cs="Calibri"/>
          <w:color w:val="000000" w:themeColor="text1"/>
          <w:szCs w:val="22"/>
        </w:rPr>
        <w:t xml:space="preserve"> altering group assignment and re</w:t>
      </w:r>
      <w:r w:rsidR="00FC6210" w:rsidRPr="00C60BD4">
        <w:rPr>
          <w:rFonts w:cs="Calibri"/>
          <w:color w:val="000000" w:themeColor="text1"/>
          <w:szCs w:val="22"/>
        </w:rPr>
        <w:t>c</w:t>
      </w:r>
      <w:r w:rsidR="00121E44" w:rsidRPr="00C60BD4">
        <w:rPr>
          <w:rFonts w:cs="Calibri"/>
          <w:color w:val="000000" w:themeColor="text1"/>
          <w:szCs w:val="22"/>
        </w:rPr>
        <w:t xml:space="preserve">usal from voting on a recommendation relevant to the potential conflict.  </w:t>
      </w:r>
      <w:r w:rsidR="00651077" w:rsidRPr="00C60BD4">
        <w:rPr>
          <w:rFonts w:cs="Calibri"/>
          <w:color w:val="000000" w:themeColor="text1"/>
          <w:szCs w:val="22"/>
        </w:rPr>
        <w:t xml:space="preserve"> </w:t>
      </w:r>
      <w:r w:rsidR="00121E44" w:rsidRPr="00C60BD4">
        <w:rPr>
          <w:rFonts w:cs="Calibri"/>
          <w:color w:val="000000" w:themeColor="text1"/>
          <w:szCs w:val="22"/>
        </w:rPr>
        <w:t xml:space="preserve">Potential conflicts that were deemed </w:t>
      </w:r>
      <w:r w:rsidR="0085005A" w:rsidRPr="00C60BD4">
        <w:rPr>
          <w:rFonts w:cs="Calibri"/>
          <w:color w:val="000000" w:themeColor="text1"/>
          <w:szCs w:val="22"/>
        </w:rPr>
        <w:t>non-resolvable</w:t>
      </w:r>
      <w:r w:rsidR="00121E44" w:rsidRPr="00C60BD4">
        <w:rPr>
          <w:rFonts w:cs="Calibri"/>
          <w:color w:val="000000" w:themeColor="text1"/>
          <w:szCs w:val="22"/>
        </w:rPr>
        <w:t xml:space="preserve"> w</w:t>
      </w:r>
      <w:r w:rsidR="003F243B" w:rsidRPr="00C60BD4">
        <w:rPr>
          <w:rFonts w:cs="Calibri"/>
          <w:color w:val="000000" w:themeColor="text1"/>
          <w:szCs w:val="22"/>
        </w:rPr>
        <w:t xml:space="preserve">ould have been </w:t>
      </w:r>
      <w:r w:rsidR="00121E44" w:rsidRPr="00C60BD4">
        <w:rPr>
          <w:rFonts w:cs="Calibri"/>
          <w:color w:val="000000" w:themeColor="text1"/>
          <w:szCs w:val="22"/>
        </w:rPr>
        <w:t xml:space="preserve">managed by </w:t>
      </w:r>
      <w:r w:rsidR="008E34E6" w:rsidRPr="00C60BD4">
        <w:rPr>
          <w:rFonts w:cs="Calibri"/>
          <w:color w:val="000000" w:themeColor="text1"/>
          <w:szCs w:val="22"/>
        </w:rPr>
        <w:t>excluding</w:t>
      </w:r>
      <w:r w:rsidR="00651077" w:rsidRPr="00C60BD4">
        <w:rPr>
          <w:rFonts w:cs="Calibri"/>
          <w:color w:val="000000" w:themeColor="text1"/>
          <w:szCs w:val="22"/>
        </w:rPr>
        <w:t xml:space="preserve"> the participant from panel</w:t>
      </w:r>
      <w:r w:rsidR="0085005A" w:rsidRPr="00C60BD4">
        <w:rPr>
          <w:rFonts w:cs="Calibri"/>
          <w:color w:val="000000" w:themeColor="text1"/>
          <w:szCs w:val="22"/>
        </w:rPr>
        <w:t xml:space="preserve"> membership</w:t>
      </w:r>
      <w:r w:rsidR="003F243B" w:rsidRPr="00C60BD4">
        <w:rPr>
          <w:rFonts w:cs="Calibri"/>
          <w:color w:val="000000" w:themeColor="text1"/>
          <w:szCs w:val="22"/>
        </w:rPr>
        <w:t>, however there were no potential conflicts deemed unresolvable.</w:t>
      </w:r>
    </w:p>
    <w:p w14:paraId="50B74458" w14:textId="74353BCF" w:rsidR="007C1833" w:rsidRPr="00C60BD4" w:rsidRDefault="007C1833" w:rsidP="008031A3">
      <w:pPr>
        <w:pStyle w:val="Body"/>
        <w:spacing w:line="360" w:lineRule="auto"/>
        <w:rPr>
          <w:rFonts w:ascii="Garamond" w:hAnsi="Garamond" w:cs="Calibri"/>
          <w:b/>
          <w:color w:val="000000" w:themeColor="text1"/>
        </w:rPr>
      </w:pPr>
    </w:p>
    <w:p w14:paraId="3C1D8834" w14:textId="77777777" w:rsidR="007C1833" w:rsidRPr="00C60BD4" w:rsidRDefault="007C1833" w:rsidP="000D5FD9">
      <w:pPr>
        <w:pStyle w:val="Heading2"/>
      </w:pPr>
      <w:bookmarkStart w:id="14" w:name="_Toc77598644"/>
      <w:r w:rsidRPr="00C60BD4">
        <w:t>Question Development</w:t>
      </w:r>
      <w:bookmarkEnd w:id="14"/>
    </w:p>
    <w:p w14:paraId="53FF1964" w14:textId="7D33C2AD" w:rsidR="007C1833" w:rsidRPr="00C60BD4" w:rsidRDefault="007C1833" w:rsidP="008031A3">
      <w:pPr>
        <w:pStyle w:val="Body"/>
        <w:spacing w:line="360" w:lineRule="auto"/>
        <w:rPr>
          <w:rFonts w:ascii="Garamond" w:hAnsi="Garamond" w:cs="Calibri"/>
          <w:color w:val="000000" w:themeColor="text1"/>
        </w:rPr>
      </w:pPr>
      <w:r w:rsidRPr="00C60BD4">
        <w:rPr>
          <w:rFonts w:ascii="Garamond" w:hAnsi="Garamond" w:cs="Calibri"/>
          <w:color w:val="000000" w:themeColor="text1"/>
        </w:rPr>
        <w:t xml:space="preserve">The guideline development process is summarized in </w:t>
      </w:r>
      <w:r w:rsidRPr="00C60BD4">
        <w:rPr>
          <w:rFonts w:ascii="Garamond" w:hAnsi="Garamond" w:cs="Calibri"/>
          <w:b/>
          <w:color w:val="000000" w:themeColor="text1"/>
          <w:lang w:val="it-IT"/>
        </w:rPr>
        <w:t>Figure 1</w:t>
      </w:r>
      <w:r w:rsidRPr="00C60BD4">
        <w:rPr>
          <w:rFonts w:ascii="Garamond" w:hAnsi="Garamond" w:cs="Calibri"/>
          <w:color w:val="000000" w:themeColor="text1"/>
        </w:rPr>
        <w:t xml:space="preserve">. Topic selection was the responsibility of the co-chairs and group heads, with input from the </w:t>
      </w:r>
      <w:r w:rsidR="00343A1A" w:rsidRPr="00C60BD4">
        <w:rPr>
          <w:rFonts w:ascii="Garamond" w:hAnsi="Garamond" w:cs="Calibri"/>
          <w:color w:val="000000" w:themeColor="text1"/>
        </w:rPr>
        <w:t xml:space="preserve">methodologists and </w:t>
      </w:r>
      <w:r w:rsidRPr="00C60BD4">
        <w:rPr>
          <w:rFonts w:ascii="Garamond" w:hAnsi="Garamond" w:cs="Calibri"/>
          <w:color w:val="000000" w:themeColor="text1"/>
        </w:rPr>
        <w:t>guideline panel</w:t>
      </w:r>
      <w:r w:rsidR="009D0C5B" w:rsidRPr="00C60BD4">
        <w:rPr>
          <w:rFonts w:ascii="Garamond" w:hAnsi="Garamond" w:cs="Calibri"/>
          <w:color w:val="000000" w:themeColor="text1"/>
        </w:rPr>
        <w:t xml:space="preserve">. </w:t>
      </w:r>
      <w:r w:rsidRPr="00C60BD4">
        <w:rPr>
          <w:rFonts w:ascii="Garamond" w:hAnsi="Garamond" w:cs="Calibri"/>
          <w:color w:val="000000" w:themeColor="text1"/>
        </w:rPr>
        <w:t>Prioritization of the topics and questions was done within each of the six groups using a framework incorporating: 1) panel rating scores, 2) clinical practice variability, and 3) inclusion of the topic or question in a previous version of the guideline</w:t>
      </w:r>
      <w:r w:rsidR="00563AD9" w:rsidRPr="00C60BD4">
        <w:rPr>
          <w:rFonts w:ascii="Garamond" w:hAnsi="Garamond" w:cs="Calibri"/>
          <w:color w:val="000000" w:themeColor="text1"/>
        </w:rPr>
        <w:t>s.</w:t>
      </w:r>
    </w:p>
    <w:p w14:paraId="7C7DFDBF" w14:textId="6E488980" w:rsidR="007C1833" w:rsidRPr="00C60BD4" w:rsidRDefault="007C1833" w:rsidP="008031A3">
      <w:pPr>
        <w:pStyle w:val="Body"/>
        <w:spacing w:line="360" w:lineRule="auto"/>
        <w:rPr>
          <w:rFonts w:ascii="Garamond" w:hAnsi="Garamond" w:cs="Calibri"/>
          <w:color w:val="000000" w:themeColor="text1"/>
        </w:rPr>
      </w:pPr>
      <w:r w:rsidRPr="00C60BD4">
        <w:rPr>
          <w:rFonts w:ascii="Garamond" w:hAnsi="Garamond" w:cs="Calibri"/>
          <w:color w:val="000000" w:themeColor="text1"/>
        </w:rPr>
        <w:t>All guideline questions were structured in the Population, Intervention, Control, and Outcome(s) (PICO) format, with explicit definition</w:t>
      </w:r>
      <w:r w:rsidR="00343A1A" w:rsidRPr="00C60BD4">
        <w:rPr>
          <w:rFonts w:ascii="Garamond" w:hAnsi="Garamond" w:cs="Calibri"/>
          <w:color w:val="000000" w:themeColor="text1"/>
        </w:rPr>
        <w:t xml:space="preserve"> of each domain.</w:t>
      </w:r>
    </w:p>
    <w:p w14:paraId="087C8239" w14:textId="77777777" w:rsidR="007C1833" w:rsidRPr="00C60BD4" w:rsidRDefault="007C1833" w:rsidP="008031A3">
      <w:pPr>
        <w:pStyle w:val="Body"/>
        <w:spacing w:line="360" w:lineRule="auto"/>
        <w:rPr>
          <w:rFonts w:ascii="Garamond" w:hAnsi="Garamond" w:cs="Calibri"/>
          <w:b/>
          <w:color w:val="000000" w:themeColor="text1"/>
        </w:rPr>
      </w:pPr>
    </w:p>
    <w:p w14:paraId="2B9C85AC" w14:textId="77777777" w:rsidR="007C1833" w:rsidRPr="00C60BD4" w:rsidRDefault="007C1833" w:rsidP="000D5FD9">
      <w:pPr>
        <w:pStyle w:val="Heading2"/>
      </w:pPr>
      <w:bookmarkStart w:id="15" w:name="_Toc77598645"/>
      <w:r w:rsidRPr="00C60BD4">
        <w:t>Outcome Prioritisation</w:t>
      </w:r>
      <w:bookmarkEnd w:id="15"/>
    </w:p>
    <w:p w14:paraId="2EC0DD78" w14:textId="433CFAC2" w:rsidR="007C1833" w:rsidRPr="0099748B" w:rsidRDefault="00917FFE" w:rsidP="008031A3">
      <w:pPr>
        <w:pStyle w:val="Body"/>
        <w:spacing w:line="360" w:lineRule="auto"/>
        <w:rPr>
          <w:rFonts w:ascii="Garamond" w:hAnsi="Garamond" w:cs="Calibri"/>
          <w:color w:val="000000" w:themeColor="text1"/>
        </w:rPr>
      </w:pPr>
      <w:r w:rsidRPr="00C60BD4">
        <w:rPr>
          <w:rFonts w:ascii="Garamond" w:hAnsi="Garamond" w:cs="Calibri"/>
          <w:color w:val="000000" w:themeColor="text1"/>
        </w:rPr>
        <w:t>We used t</w:t>
      </w:r>
      <w:r w:rsidR="007C1833" w:rsidRPr="00C60BD4">
        <w:rPr>
          <w:rFonts w:ascii="Garamond" w:hAnsi="Garamond" w:cs="Calibri"/>
          <w:color w:val="000000" w:themeColor="text1"/>
        </w:rPr>
        <w:t xml:space="preserve">he </w:t>
      </w:r>
      <w:r w:rsidR="007C1833" w:rsidRPr="00C60BD4">
        <w:rPr>
          <w:rFonts w:ascii="Garamond" w:hAnsi="Garamond" w:cs="Calibri"/>
          <w:i/>
          <w:color w:val="000000" w:themeColor="text1"/>
        </w:rPr>
        <w:t>Grading of Recommendations, Assessment, Development and Evaluation</w:t>
      </w:r>
      <w:r w:rsidR="007C1833" w:rsidRPr="00C60BD4">
        <w:rPr>
          <w:rFonts w:ascii="Garamond" w:hAnsi="Garamond" w:cs="Calibri"/>
          <w:color w:val="000000" w:themeColor="text1"/>
        </w:rPr>
        <w:t xml:space="preserve"> (GRADE) approach to identify outcomes that we considered important from a patient’s perspective </w:t>
      </w:r>
      <w:r w:rsidR="003E260E" w:rsidRPr="0099748B">
        <w:rPr>
          <w:rFonts w:ascii="Garamond" w:hAnsi="Garamond" w:cs="Calibri"/>
          <w:color w:val="000000" w:themeColor="text1"/>
        </w:rPr>
        <w:fldChar w:fldCharType="begin">
          <w:fldData xml:space="preserve">PEVuZE5vdGU+PENpdGU+PEF1dGhvcj5HdXlhdHQ8L0F1dGhvcj48WWVhcj4yMDExPC9ZZWFyPjxS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</w:fldData>
        </w:fldChar>
      </w:r>
      <w:r w:rsidR="0085005A" w:rsidRPr="0099748B">
        <w:rPr>
          <w:rFonts w:ascii="Garamond" w:hAnsi="Garamond" w:cs="Calibri"/>
          <w:color w:val="000000" w:themeColor="text1"/>
        </w:rPr>
        <w:instrText xml:space="preserve"> ADDIN EN.CITE </w:instrText>
      </w:r>
      <w:r w:rsidR="0085005A" w:rsidRPr="0099748B">
        <w:rPr>
          <w:rFonts w:ascii="Garamond" w:hAnsi="Garamond" w:cs="Calibri"/>
          <w:color w:val="000000" w:themeColor="text1"/>
        </w:rPr>
        <w:fldChar w:fldCharType="begin">
          <w:fldData xml:space="preserve">PEVuZE5vdGU+PENpdGU+PEF1dGhvcj5HdXlhdHQ8L0F1dGhvcj48WWVhcj4yMDExPC9ZZWFyPjxS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</w:fldData>
        </w:fldChar>
      </w:r>
      <w:r w:rsidR="0085005A" w:rsidRPr="0099748B">
        <w:rPr>
          <w:rFonts w:ascii="Garamond" w:hAnsi="Garamond" w:cs="Calibri"/>
          <w:color w:val="000000" w:themeColor="text1"/>
        </w:rPr>
        <w:instrText xml:space="preserve"> ADDIN EN.CITE.DATA </w:instrText>
      </w:r>
      <w:r w:rsidR="0085005A" w:rsidRPr="0099748B">
        <w:rPr>
          <w:rFonts w:ascii="Garamond" w:hAnsi="Garamond" w:cs="Calibri"/>
          <w:color w:val="000000" w:themeColor="text1"/>
        </w:rPr>
      </w:r>
      <w:r w:rsidR="0085005A" w:rsidRPr="0099748B">
        <w:rPr>
          <w:rFonts w:ascii="Garamond" w:hAnsi="Garamond" w:cs="Calibri"/>
          <w:color w:val="000000" w:themeColor="text1"/>
        </w:rPr>
        <w:fldChar w:fldCharType="end"/>
      </w:r>
      <w:r w:rsidR="003E260E" w:rsidRPr="0099748B">
        <w:rPr>
          <w:rFonts w:ascii="Garamond" w:hAnsi="Garamond" w:cs="Calibri"/>
          <w:color w:val="000000" w:themeColor="text1"/>
        </w:rPr>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(16)</w:t>
      </w:r>
      <w:r w:rsidR="003E260E" w:rsidRPr="0099748B">
        <w:rPr>
          <w:rFonts w:ascii="Garamond" w:hAnsi="Garamond" w:cs="Calibri"/>
          <w:color w:val="000000" w:themeColor="text1"/>
        </w:rPr>
        <w:fldChar w:fldCharType="end"/>
      </w:r>
      <w:r w:rsidR="00427AD7" w:rsidRPr="0099748B">
        <w:rPr>
          <w:rFonts w:ascii="Garamond" w:hAnsi="Garamond" w:cs="Calibri"/>
          <w:color w:val="000000" w:themeColor="text1"/>
        </w:rPr>
        <w:t xml:space="preserve">. </w:t>
      </w:r>
      <w:r w:rsidR="007C1833" w:rsidRPr="0099748B">
        <w:rPr>
          <w:rFonts w:ascii="Garamond" w:hAnsi="Garamond" w:cs="Calibri"/>
          <w:color w:val="000000" w:themeColor="text1"/>
        </w:rPr>
        <w:t>For each question, the panel developed a list of relevant outcomes, then electronically voted on the importance of each outcome</w:t>
      </w:r>
      <w:r w:rsidRPr="0099748B">
        <w:rPr>
          <w:rFonts w:ascii="Garamond" w:hAnsi="Garamond" w:cs="Calibri"/>
          <w:color w:val="000000" w:themeColor="text1"/>
        </w:rPr>
        <w:t xml:space="preserve"> from a patient</w:t>
      </w:r>
      <w:r w:rsidR="0085005A" w:rsidRPr="0099748B">
        <w:rPr>
          <w:rFonts w:ascii="Garamond" w:hAnsi="Garamond" w:cs="Calibri"/>
          <w:color w:val="000000" w:themeColor="text1"/>
        </w:rPr>
        <w:t xml:space="preserve"> </w:t>
      </w:r>
      <w:r w:rsidRPr="0099748B">
        <w:rPr>
          <w:rFonts w:ascii="Garamond" w:hAnsi="Garamond" w:cs="Calibri"/>
          <w:color w:val="000000" w:themeColor="text1"/>
        </w:rPr>
        <w:t>perspective</w:t>
      </w:r>
      <w:r w:rsidR="007C1833" w:rsidRPr="0099748B">
        <w:rPr>
          <w:rFonts w:ascii="Garamond" w:hAnsi="Garamond" w:cs="Calibri"/>
          <w:color w:val="000000" w:themeColor="text1"/>
        </w:rPr>
        <w:t xml:space="preserve">. </w:t>
      </w:r>
      <w:r w:rsidR="009D0C5B" w:rsidRPr="0099748B">
        <w:rPr>
          <w:rFonts w:ascii="Garamond" w:hAnsi="Garamond" w:cs="Calibri"/>
          <w:color w:val="000000" w:themeColor="text1"/>
        </w:rPr>
        <w:t xml:space="preserve"> M</w:t>
      </w:r>
      <w:r w:rsidR="007C1833" w:rsidRPr="0099748B">
        <w:rPr>
          <w:rFonts w:ascii="Garamond" w:hAnsi="Garamond" w:cs="Calibri"/>
          <w:color w:val="000000" w:themeColor="text1"/>
        </w:rPr>
        <w:t xml:space="preserve">ean </w:t>
      </w:r>
      <w:r w:rsidR="008127E3" w:rsidRPr="0099748B">
        <w:rPr>
          <w:rFonts w:ascii="Garamond" w:hAnsi="Garamond" w:cs="Calibri"/>
          <w:color w:val="000000" w:themeColor="text1"/>
        </w:rPr>
        <w:t>scores were</w:t>
      </w:r>
      <w:r w:rsidR="009D0C5B" w:rsidRPr="0099748B">
        <w:rPr>
          <w:rFonts w:ascii="Garamond" w:hAnsi="Garamond" w:cs="Calibri"/>
          <w:color w:val="000000" w:themeColor="text1"/>
        </w:rPr>
        <w:t xml:space="preserve"> used </w:t>
      </w:r>
      <w:r w:rsidR="007C1833" w:rsidRPr="0099748B">
        <w:rPr>
          <w:rFonts w:ascii="Garamond" w:hAnsi="Garamond" w:cs="Calibri"/>
          <w:color w:val="000000" w:themeColor="text1"/>
        </w:rPr>
        <w:t>to select critical and important outcomes</w:t>
      </w:r>
      <w:r w:rsidR="008127E3" w:rsidRPr="0099748B">
        <w:rPr>
          <w:rFonts w:ascii="Garamond" w:hAnsi="Garamond" w:cs="Calibri"/>
          <w:color w:val="000000" w:themeColor="text1"/>
        </w:rPr>
        <w:t xml:space="preserve">. </w:t>
      </w:r>
      <w:r w:rsidR="007C1833" w:rsidRPr="0099748B">
        <w:rPr>
          <w:rFonts w:ascii="Garamond" w:hAnsi="Garamond" w:cs="Calibri"/>
          <w:color w:val="000000" w:themeColor="text1"/>
        </w:rPr>
        <w:t xml:space="preserve">All PICO-questions with supporting evidence are presented in </w:t>
      </w:r>
      <w:r w:rsidR="007C1833" w:rsidRPr="0099748B">
        <w:rPr>
          <w:rFonts w:ascii="Garamond" w:hAnsi="Garamond"/>
          <w:color w:val="000000" w:themeColor="text1"/>
        </w:rPr>
        <w:t>Supplemental Digital Content</w:t>
      </w:r>
      <w:r w:rsidR="0048068B" w:rsidRPr="0099748B">
        <w:rPr>
          <w:rFonts w:ascii="Garamond" w:hAnsi="Garamond"/>
          <w:color w:val="000000" w:themeColor="text1"/>
        </w:rPr>
        <w:t xml:space="preserve"> Appendices 1-6</w:t>
      </w:r>
      <w:r w:rsidR="007C1833" w:rsidRPr="0099748B">
        <w:rPr>
          <w:rFonts w:ascii="Garamond" w:hAnsi="Garamond" w:cs="Calibri"/>
          <w:color w:val="000000" w:themeColor="text1"/>
        </w:rPr>
        <w:t xml:space="preserve">.  </w:t>
      </w:r>
      <w:r w:rsidR="00340137">
        <w:rPr>
          <w:rFonts w:ascii="Garamond" w:hAnsi="Garamond" w:cs="Calibri"/>
          <w:color w:val="000000" w:themeColor="text1"/>
        </w:rPr>
        <w:t>Patient and family representatives participated in outcome prioritization.</w:t>
      </w:r>
    </w:p>
    <w:p w14:paraId="37FD1119" w14:textId="63898A08" w:rsidR="007C1833" w:rsidRPr="0099748B" w:rsidRDefault="007C1833" w:rsidP="0099748B">
      <w:pPr>
        <w:pStyle w:val="Body"/>
        <w:spacing w:line="360" w:lineRule="auto"/>
        <w:rPr>
          <w:rFonts w:ascii="Garamond" w:hAnsi="Garamond" w:cs="Calibri"/>
          <w:color w:val="000000" w:themeColor="text1"/>
        </w:rPr>
      </w:pPr>
    </w:p>
    <w:p w14:paraId="5DE4C47D" w14:textId="3AD99DFB" w:rsidR="007C1833" w:rsidRPr="0099748B" w:rsidRDefault="007C1833" w:rsidP="0099748B">
      <w:pPr>
        <w:rPr>
          <w:color w:val="000000" w:themeColor="text1"/>
          <w:szCs w:val="22"/>
        </w:rPr>
      </w:pPr>
      <w:bookmarkStart w:id="16" w:name="_Toc77598646"/>
      <w:r w:rsidRPr="0099748B">
        <w:rPr>
          <w:rStyle w:val="Heading2Char"/>
          <w:sz w:val="22"/>
          <w:szCs w:val="22"/>
        </w:rPr>
        <w:t xml:space="preserve">Patient </w:t>
      </w:r>
      <w:r w:rsidR="00EC5DB8" w:rsidRPr="0099748B">
        <w:rPr>
          <w:rStyle w:val="Heading2Char"/>
          <w:sz w:val="22"/>
          <w:szCs w:val="22"/>
        </w:rPr>
        <w:t>E</w:t>
      </w:r>
      <w:r w:rsidRPr="0099748B">
        <w:rPr>
          <w:rStyle w:val="Heading2Char"/>
          <w:sz w:val="22"/>
          <w:szCs w:val="22"/>
        </w:rPr>
        <w:t>ngagement</w:t>
      </w:r>
      <w:bookmarkEnd w:id="16"/>
      <w:r w:rsidRPr="0099748B">
        <w:rPr>
          <w:rStyle w:val="Heading2Char"/>
          <w:sz w:val="22"/>
          <w:szCs w:val="22"/>
        </w:rPr>
        <w:br/>
      </w:r>
      <w:r w:rsidR="0085005A" w:rsidRPr="0099748B">
        <w:rPr>
          <w:color w:val="000000" w:themeColor="text1"/>
          <w:szCs w:val="22"/>
        </w:rPr>
        <w:t>Eleven</w:t>
      </w:r>
      <w:r w:rsidRPr="0099748B">
        <w:rPr>
          <w:color w:val="000000" w:themeColor="text1"/>
          <w:szCs w:val="22"/>
        </w:rPr>
        <w:t xml:space="preserve"> patient and family representatives from different countries and background</w:t>
      </w:r>
      <w:r w:rsidR="00CB3ACE" w:rsidRPr="0099748B">
        <w:rPr>
          <w:color w:val="000000" w:themeColor="text1"/>
          <w:szCs w:val="22"/>
        </w:rPr>
        <w:t>s</w:t>
      </w:r>
      <w:r w:rsidR="009D0C5B" w:rsidRPr="0099748B">
        <w:rPr>
          <w:color w:val="000000" w:themeColor="text1"/>
          <w:szCs w:val="22"/>
        </w:rPr>
        <w:t xml:space="preserve"> </w:t>
      </w:r>
      <w:r w:rsidRPr="0099748B">
        <w:rPr>
          <w:color w:val="000000" w:themeColor="text1"/>
          <w:szCs w:val="22"/>
        </w:rPr>
        <w:t>worked directly with the goals of care &amp; long-term outcomes group, given the value-laden nature of these recommendations. For this group, the patient and family representatives helped to develop and rate the outcomes for each question, reviewed evidence summaries, and provided input on recommendations. Additionally, they worked with other groups on an ad hoc basis and commented on specific questions. Finally, they participated in separate teleconferences with the Co</w:t>
      </w:r>
      <w:r w:rsidR="009D0C5B" w:rsidRPr="0099748B">
        <w:rPr>
          <w:color w:val="000000" w:themeColor="text1"/>
          <w:szCs w:val="22"/>
        </w:rPr>
        <w:t>-Vice</w:t>
      </w:r>
      <w:r w:rsidRPr="0099748B">
        <w:rPr>
          <w:color w:val="000000" w:themeColor="text1"/>
          <w:szCs w:val="22"/>
        </w:rPr>
        <w:t>-Chairs where they shared their experience as sepsis patients/caregivers and provided feedback on the process of the guideline development process.</w:t>
      </w:r>
    </w:p>
    <w:p w14:paraId="2C52C7AE" w14:textId="3619E13C" w:rsidR="007C1833" w:rsidRPr="0099748B" w:rsidRDefault="007C1833" w:rsidP="0099748B">
      <w:pPr>
        <w:rPr>
          <w:rFonts w:cs="Calibri"/>
          <w:color w:val="000000" w:themeColor="text1"/>
          <w:szCs w:val="22"/>
        </w:rPr>
      </w:pPr>
    </w:p>
    <w:p w14:paraId="7EC327A3" w14:textId="77777777" w:rsidR="007C1833" w:rsidRPr="0099748B" w:rsidRDefault="007C1833" w:rsidP="0099748B">
      <w:pPr>
        <w:pStyle w:val="Heading2"/>
        <w:spacing w:line="360" w:lineRule="auto"/>
        <w:rPr>
          <w:szCs w:val="22"/>
        </w:rPr>
      </w:pPr>
      <w:bookmarkStart w:id="17" w:name="_Toc77598647"/>
      <w:r w:rsidRPr="0099748B">
        <w:rPr>
          <w:szCs w:val="22"/>
        </w:rPr>
        <w:t>Literature Search</w:t>
      </w:r>
      <w:bookmarkEnd w:id="17"/>
    </w:p>
    <w:p w14:paraId="39F3921A" w14:textId="73383FC7" w:rsidR="007C1833" w:rsidRPr="0099748B" w:rsidRDefault="007C1833" w:rsidP="0099748B">
      <w:pPr>
        <w:rPr>
          <w:color w:val="000000" w:themeColor="text1"/>
          <w:szCs w:val="22"/>
        </w:rPr>
      </w:pPr>
      <w:r w:rsidRPr="0099748B">
        <w:rPr>
          <w:color w:val="000000" w:themeColor="text1"/>
          <w:szCs w:val="22"/>
        </w:rPr>
        <w:t>Professional librarians drafted and executed a</w:t>
      </w:r>
      <w:r w:rsidR="008127E3" w:rsidRPr="0099748B">
        <w:rPr>
          <w:color w:val="000000" w:themeColor="text1"/>
          <w:szCs w:val="22"/>
        </w:rPr>
        <w:t xml:space="preserve"> </w:t>
      </w:r>
      <w:r w:rsidRPr="0099748B">
        <w:rPr>
          <w:color w:val="000000" w:themeColor="text1"/>
          <w:szCs w:val="22"/>
        </w:rPr>
        <w:t>literature search for each defined question or group of relevant questions.</w:t>
      </w:r>
      <w:r w:rsidR="0085005A" w:rsidRPr="0099748B">
        <w:rPr>
          <w:color w:val="000000" w:themeColor="text1"/>
          <w:szCs w:val="22"/>
        </w:rPr>
        <w:t xml:space="preserve"> P</w:t>
      </w:r>
      <w:r w:rsidRPr="0099748B">
        <w:rPr>
          <w:color w:val="000000" w:themeColor="text1"/>
          <w:szCs w:val="22"/>
        </w:rPr>
        <w:t xml:space="preserve">anel members worked with group </w:t>
      </w:r>
      <w:r w:rsidR="0085005A" w:rsidRPr="0099748B">
        <w:rPr>
          <w:color w:val="000000" w:themeColor="text1"/>
          <w:szCs w:val="22"/>
        </w:rPr>
        <w:t>l</w:t>
      </w:r>
      <w:r w:rsidRPr="0099748B">
        <w:rPr>
          <w:color w:val="000000" w:themeColor="text1"/>
          <w:szCs w:val="22"/>
        </w:rPr>
        <w:t>eads, methodologists, systematic review team</w:t>
      </w:r>
      <w:r w:rsidR="003357F3" w:rsidRPr="0099748B">
        <w:rPr>
          <w:color w:val="000000" w:themeColor="text1"/>
          <w:szCs w:val="22"/>
        </w:rPr>
        <w:t>s</w:t>
      </w:r>
      <w:r w:rsidRPr="0099748B">
        <w:rPr>
          <w:color w:val="000000" w:themeColor="text1"/>
          <w:szCs w:val="22"/>
        </w:rPr>
        <w:t xml:space="preserve">, and librarians to identify pertinent search terms that included, at a minimum, </w:t>
      </w:r>
      <w:r w:rsidR="008127E3" w:rsidRPr="0099748B">
        <w:rPr>
          <w:color w:val="000000" w:themeColor="text1"/>
          <w:szCs w:val="22"/>
        </w:rPr>
        <w:t xml:space="preserve">sepsis, severe sepsis, septic shock, sepsis syndrome and critical illness </w:t>
      </w:r>
      <w:r w:rsidRPr="0099748B">
        <w:rPr>
          <w:color w:val="000000" w:themeColor="text1"/>
          <w:szCs w:val="22"/>
        </w:rPr>
        <w:t xml:space="preserve">combined with appropriate question-specific keywords. </w:t>
      </w:r>
      <w:r w:rsidR="003F243B" w:rsidRPr="0099748B">
        <w:rPr>
          <w:color w:val="000000" w:themeColor="text1"/>
          <w:szCs w:val="22"/>
        </w:rPr>
        <w:t xml:space="preserve"> Searches were restricted to English language.</w:t>
      </w:r>
      <w:r w:rsidR="00B27A5F" w:rsidRPr="0099748B">
        <w:rPr>
          <w:color w:val="000000" w:themeColor="text1"/>
          <w:szCs w:val="22"/>
        </w:rPr>
        <w:t xml:space="preserve"> The search strategy is available in Supplemental Digital Content</w:t>
      </w:r>
      <w:r w:rsidR="00705AC2" w:rsidRPr="0099748B">
        <w:rPr>
          <w:color w:val="000000" w:themeColor="text1"/>
          <w:szCs w:val="22"/>
        </w:rPr>
        <w:t xml:space="preserve"> Appendix 7.</w:t>
      </w:r>
      <w:r w:rsidR="00B27A5F" w:rsidRPr="0099748B">
        <w:rPr>
          <w:color w:val="000000" w:themeColor="text1"/>
          <w:szCs w:val="22"/>
        </w:rPr>
        <w:t xml:space="preserve">  </w:t>
      </w:r>
    </w:p>
    <w:p w14:paraId="5038BF51" w14:textId="7F6A8F7B" w:rsidR="007C1833" w:rsidRPr="0099748B" w:rsidRDefault="007C1833" w:rsidP="0099748B">
      <w:pPr>
        <w:rPr>
          <w:color w:val="000000" w:themeColor="text1"/>
          <w:szCs w:val="22"/>
        </w:rPr>
      </w:pPr>
      <w:r w:rsidRPr="0099748B">
        <w:rPr>
          <w:color w:val="000000" w:themeColor="text1"/>
          <w:szCs w:val="22"/>
        </w:rPr>
        <w:t xml:space="preserve">For </w:t>
      </w:r>
      <w:r w:rsidR="009D0C5B" w:rsidRPr="0099748B">
        <w:rPr>
          <w:color w:val="000000" w:themeColor="text1"/>
          <w:szCs w:val="22"/>
        </w:rPr>
        <w:t xml:space="preserve">PICO </w:t>
      </w:r>
      <w:r w:rsidRPr="0099748B">
        <w:rPr>
          <w:color w:val="000000" w:themeColor="text1"/>
          <w:szCs w:val="22"/>
        </w:rPr>
        <w:t>questions addressed in the 2016 SSC guidelines, the search strategy was updated and rerun from the date of the previous literature search. For each of the new questions, an electronic search was conducted of a minimum of two major bibliographic databases (MEDLINE, and EMBASE), and three databases of clinical trials (Cochrane Central, Clinicaltrials.gov, WHO International Clinical Trials Registry Platform) to identify relevant systematic reviews and randomized clinical trials (RCTs). For some questions, we searched for systematic reviews on the Epistemonikos systematic reviews database (</w:t>
      </w:r>
      <w:hyperlink r:id="rId11" w:history="1">
        <w:r w:rsidRPr="0099748B">
          <w:rPr>
            <w:rStyle w:val="Hyperlink0"/>
            <w:rFonts w:cs="Calibri"/>
            <w:color w:val="000000" w:themeColor="text1"/>
            <w:szCs w:val="22"/>
            <w:lang w:val="pt-PT"/>
          </w:rPr>
          <w:t>https://www.epistemonikos.org/en/</w:t>
        </w:r>
      </w:hyperlink>
      <w:r w:rsidRPr="0099748B">
        <w:rPr>
          <w:color w:val="000000" w:themeColor="text1"/>
          <w:szCs w:val="22"/>
        </w:rPr>
        <w:t xml:space="preserve">) and/or the Cochrane Database of Systematic Reviews. Additional databases such as CINAHL, </w:t>
      </w:r>
      <w:r w:rsidRPr="0099748B">
        <w:rPr>
          <w:color w:val="000000" w:themeColor="text1"/>
          <w:szCs w:val="22"/>
          <w:lang w:val="de-DE"/>
        </w:rPr>
        <w:t>PsycInfo</w:t>
      </w:r>
      <w:r w:rsidRPr="0099748B">
        <w:rPr>
          <w:color w:val="000000" w:themeColor="text1"/>
          <w:szCs w:val="22"/>
        </w:rPr>
        <w:t xml:space="preserve"> were searched as appropriate for some question</w:t>
      </w:r>
      <w:r w:rsidR="003F243B" w:rsidRPr="0099748B">
        <w:rPr>
          <w:color w:val="000000" w:themeColor="text1"/>
          <w:szCs w:val="22"/>
        </w:rPr>
        <w:t>s, for example the PICO questions about long term outcomes</w:t>
      </w:r>
      <w:r w:rsidRPr="0099748B">
        <w:rPr>
          <w:color w:val="000000" w:themeColor="text1"/>
          <w:szCs w:val="22"/>
        </w:rPr>
        <w:t>. Validated search filters for RCTs, observational studies, guidelines or systematic reviews from</w:t>
      </w:r>
      <w:r w:rsidR="008E34E6" w:rsidRPr="0099748B">
        <w:rPr>
          <w:color w:val="000000" w:themeColor="text1"/>
          <w:szCs w:val="22"/>
        </w:rPr>
        <w:t xml:space="preserve"> the</w:t>
      </w:r>
      <w:r w:rsidRPr="0099748B">
        <w:rPr>
          <w:color w:val="000000" w:themeColor="text1"/>
          <w:szCs w:val="22"/>
        </w:rPr>
        <w:t xml:space="preserve"> </w:t>
      </w:r>
      <w:r w:rsidR="008E34E6" w:rsidRPr="0099748B">
        <w:rPr>
          <w:color w:val="000000" w:themeColor="text1"/>
          <w:szCs w:val="22"/>
        </w:rPr>
        <w:t>Canadian Agency for Drugs and Technologies in Health (</w:t>
      </w:r>
      <w:r w:rsidRPr="0099748B">
        <w:rPr>
          <w:color w:val="000000" w:themeColor="text1"/>
          <w:szCs w:val="22"/>
          <w:lang w:val="de-DE"/>
        </w:rPr>
        <w:t>CADTH</w:t>
      </w:r>
      <w:r w:rsidR="008E34E6" w:rsidRPr="0099748B">
        <w:rPr>
          <w:color w:val="000000" w:themeColor="text1"/>
          <w:szCs w:val="22"/>
          <w:lang w:val="de-DE"/>
        </w:rPr>
        <w:t>)</w:t>
      </w:r>
      <w:r w:rsidRPr="0099748B">
        <w:rPr>
          <w:color w:val="000000" w:themeColor="text1"/>
          <w:szCs w:val="22"/>
          <w:lang w:val="de-DE"/>
        </w:rPr>
        <w:t xml:space="preserve"> </w:t>
      </w:r>
      <w:r w:rsidRPr="0099748B">
        <w:rPr>
          <w:color w:val="000000" w:themeColor="text1"/>
          <w:szCs w:val="22"/>
        </w:rPr>
        <w:t>were incorporated into the search strategy when required. Search results were imported into reference management software (EndNote), deduplicated, and imported into Covidence for screening.</w:t>
      </w:r>
    </w:p>
    <w:p w14:paraId="2C107865" w14:textId="77777777" w:rsidR="007C1833" w:rsidRPr="0099748B" w:rsidRDefault="007C1833" w:rsidP="008031A3">
      <w:pPr>
        <w:pStyle w:val="Body"/>
        <w:spacing w:line="360" w:lineRule="auto"/>
        <w:rPr>
          <w:rFonts w:ascii="Garamond" w:hAnsi="Garamond" w:cs="Calibri"/>
          <w:b/>
          <w:color w:val="000000" w:themeColor="text1"/>
        </w:rPr>
      </w:pPr>
    </w:p>
    <w:p w14:paraId="0EE778BC" w14:textId="77777777" w:rsidR="007C1833" w:rsidRPr="0099748B" w:rsidRDefault="007C1833" w:rsidP="000D5FD9">
      <w:pPr>
        <w:pStyle w:val="Heading2"/>
      </w:pPr>
      <w:bookmarkStart w:id="18" w:name="_Toc77598648"/>
      <w:r w:rsidRPr="0099748B">
        <w:t>Selection of studies and data abstraction</w:t>
      </w:r>
      <w:bookmarkEnd w:id="18"/>
    </w:p>
    <w:p w14:paraId="36F60CFF" w14:textId="2A886C99" w:rsidR="007C1833" w:rsidRDefault="007C1833" w:rsidP="008031A3">
      <w:pPr>
        <w:pStyle w:val="Body"/>
        <w:spacing w:line="360" w:lineRule="auto"/>
        <w:rPr>
          <w:rFonts w:ascii="Garamond" w:hAnsi="Garamond" w:cs="Calibri"/>
          <w:color w:val="000000" w:themeColor="text1"/>
        </w:rPr>
      </w:pPr>
      <w:r w:rsidRPr="0099748B">
        <w:rPr>
          <w:rFonts w:ascii="Garamond" w:hAnsi="Garamond" w:cs="Calibri"/>
          <w:color w:val="000000" w:themeColor="text1"/>
        </w:rPr>
        <w:t xml:space="preserve">For all PICO questions, </w:t>
      </w:r>
      <w:r w:rsidR="004F7A9D" w:rsidRPr="0099748B">
        <w:rPr>
          <w:rFonts w:ascii="Garamond" w:hAnsi="Garamond" w:cs="Calibri"/>
          <w:color w:val="000000" w:themeColor="text1"/>
        </w:rPr>
        <w:t>methodologists and panelists</w:t>
      </w:r>
      <w:r w:rsidR="008A53D4" w:rsidRPr="0099748B">
        <w:rPr>
          <w:rFonts w:ascii="Garamond" w:hAnsi="Garamond" w:cs="Calibri"/>
          <w:color w:val="000000" w:themeColor="text1"/>
        </w:rPr>
        <w:t xml:space="preserve"> </w:t>
      </w:r>
      <w:r w:rsidRPr="0099748B">
        <w:rPr>
          <w:rFonts w:ascii="Garamond" w:hAnsi="Garamond" w:cs="Calibri"/>
          <w:color w:val="000000" w:themeColor="text1"/>
        </w:rPr>
        <w:t>screened titles and abstracts retrieved from the bibliographic databases. The selection process aimed to identify the most recent, highest quality evidence. Therefore, recently published systematic reviews of RCTs</w:t>
      </w:r>
      <w:r w:rsidR="009D0C5B" w:rsidRPr="0099748B">
        <w:rPr>
          <w:rFonts w:ascii="Garamond" w:hAnsi="Garamond" w:cs="Calibri"/>
          <w:color w:val="000000" w:themeColor="text1"/>
        </w:rPr>
        <w:t xml:space="preserve"> were </w:t>
      </w:r>
      <w:r w:rsidR="008A53D4" w:rsidRPr="0099748B">
        <w:rPr>
          <w:rFonts w:ascii="Garamond" w:hAnsi="Garamond" w:cs="Calibri"/>
          <w:color w:val="000000" w:themeColor="text1"/>
        </w:rPr>
        <w:t>sought</w:t>
      </w:r>
      <w:r w:rsidRPr="0099748B">
        <w:rPr>
          <w:rFonts w:ascii="Garamond" w:hAnsi="Garamond" w:cs="Calibri"/>
          <w:color w:val="000000" w:themeColor="text1"/>
        </w:rPr>
        <w:t xml:space="preserve">. </w:t>
      </w:r>
      <w:r w:rsidR="003F243B" w:rsidRPr="0099748B">
        <w:rPr>
          <w:rFonts w:ascii="Garamond" w:hAnsi="Garamond" w:cs="Times New Roman"/>
          <w:color w:val="000000" w:themeColor="text1"/>
        </w:rPr>
        <w:t>Individual relevant RCTs and observational studies were identified for PICO questions without relevant systematic reviews, and to capture more recent publications not included in systematic reviews. Additionally, content experts identified</w:t>
      </w:r>
      <w:r w:rsidR="003F243B" w:rsidRPr="0099748B" w:rsidDel="003F243B">
        <w:rPr>
          <w:rFonts w:ascii="Garamond" w:hAnsi="Garamond" w:cs="Calibri"/>
          <w:color w:val="000000" w:themeColor="text1"/>
        </w:rPr>
        <w:t xml:space="preserve"> </w:t>
      </w:r>
      <w:r w:rsidRPr="0099748B">
        <w:rPr>
          <w:rFonts w:ascii="Garamond" w:hAnsi="Garamond" w:cs="Calibri"/>
          <w:color w:val="000000" w:themeColor="text1"/>
        </w:rPr>
        <w:t>any studies not captured by the search. Studies were assessed for eligibility according to pre-specified criteria</w:t>
      </w:r>
      <w:r w:rsidR="008A53D4" w:rsidRPr="0099748B">
        <w:rPr>
          <w:rFonts w:ascii="Garamond" w:hAnsi="Garamond" w:cs="Calibri"/>
          <w:color w:val="000000" w:themeColor="text1"/>
        </w:rPr>
        <w:t xml:space="preserve"> related to the components of the corresponding PICO question</w:t>
      </w:r>
      <w:r w:rsidRPr="0099748B">
        <w:rPr>
          <w:rFonts w:ascii="Garamond" w:hAnsi="Garamond" w:cs="Calibri"/>
          <w:color w:val="000000" w:themeColor="text1"/>
        </w:rPr>
        <w:t xml:space="preserve">. When a meta-analysis update or a new analysis was required, </w:t>
      </w:r>
      <w:r w:rsidR="0085005A" w:rsidRPr="0099748B">
        <w:rPr>
          <w:rFonts w:ascii="Garamond" w:hAnsi="Garamond" w:cs="Calibri"/>
          <w:color w:val="000000" w:themeColor="text1"/>
        </w:rPr>
        <w:t>the SRT</w:t>
      </w:r>
      <w:r w:rsidRPr="0099748B">
        <w:rPr>
          <w:rFonts w:ascii="Garamond" w:hAnsi="Garamond" w:cs="Calibri"/>
          <w:color w:val="000000" w:themeColor="text1"/>
        </w:rPr>
        <w:t xml:space="preserve"> abstracted relevant data from eligible studies, and items relevant to risk of bias assessment.  </w:t>
      </w:r>
      <w:r w:rsidR="009D0C5B" w:rsidRPr="0099748B">
        <w:rPr>
          <w:rFonts w:ascii="Garamond" w:hAnsi="Garamond" w:cs="Calibri"/>
          <w:color w:val="000000" w:themeColor="text1"/>
        </w:rPr>
        <w:t>I</w:t>
      </w:r>
      <w:r w:rsidRPr="0099748B">
        <w:rPr>
          <w:rFonts w:ascii="Garamond" w:hAnsi="Garamond" w:cs="Calibri"/>
          <w:color w:val="000000" w:themeColor="text1"/>
        </w:rPr>
        <w:t xml:space="preserve">ntention-to-treat data </w:t>
      </w:r>
      <w:r w:rsidR="009D0C5B" w:rsidRPr="0099748B">
        <w:rPr>
          <w:rFonts w:ascii="Garamond" w:hAnsi="Garamond" w:cs="Calibri"/>
          <w:color w:val="000000" w:themeColor="text1"/>
        </w:rPr>
        <w:t xml:space="preserve">were used </w:t>
      </w:r>
      <w:r w:rsidRPr="0099748B">
        <w:rPr>
          <w:rFonts w:ascii="Garamond" w:hAnsi="Garamond" w:cs="Calibri"/>
          <w:color w:val="000000" w:themeColor="text1"/>
        </w:rPr>
        <w:t>whenever available; otherwise, complete case data, ignoring missing data</w:t>
      </w:r>
      <w:r w:rsidR="009D0C5B" w:rsidRPr="0099748B">
        <w:rPr>
          <w:rFonts w:ascii="Garamond" w:hAnsi="Garamond" w:cs="Calibri"/>
          <w:color w:val="000000" w:themeColor="text1"/>
        </w:rPr>
        <w:t xml:space="preserve"> were used</w:t>
      </w:r>
      <w:r w:rsidRPr="0099748B">
        <w:rPr>
          <w:rFonts w:ascii="Garamond" w:hAnsi="Garamond" w:cs="Calibri"/>
          <w:color w:val="000000" w:themeColor="text1"/>
        </w:rPr>
        <w:t xml:space="preserve"> </w:t>
      </w:r>
      <w:r w:rsidR="003E260E" w:rsidRPr="0099748B">
        <w:rPr>
          <w:rFonts w:ascii="Garamond" w:hAnsi="Garamond" w:cs="Calibri"/>
          <w:color w:val="000000" w:themeColor="text1"/>
        </w:rPr>
        <w:fldChar w:fldCharType="begin"/>
      </w:r>
      <w:r w:rsidR="0085005A" w:rsidRPr="0099748B">
        <w:rPr>
          <w:rFonts w:ascii="Garamond" w:hAnsi="Garamond" w:cs="Calibri"/>
          <w:color w:val="000000" w:themeColor="text1"/>
        </w:rPr>
        <w:instrText xml:space="preserve"> ADDIN EN.CITE &lt;EndNote&gt;&lt;Cite&gt;&lt;Author&gt;Akl&lt;/Author&gt;&lt;Year&gt;2013&lt;/Year&gt;&lt;RecNum&gt;627&lt;/RecNum&gt;&lt;DisplayText&gt;(17)&lt;/DisplayText&gt;&lt;record&gt;&lt;rec-number&gt;627&lt;/rec-number&gt;&lt;foreign-keys&gt;&lt;key app="EN" db-id="fepw59v28vss9pep95j5a2vt9vtrw9vvsf0f" timestamp="1600807246"&gt;627&lt;/key&gt;&lt;/foreign-keys&gt;&lt;ref-type name="Journal Article"&gt;17&lt;/ref-type&gt;&lt;contributors&gt;&lt;authors&gt;&lt;author&gt;Akl, E. A.&lt;/author&gt;&lt;author&gt;Johnston, B. C.&lt;/author&gt;&lt;author&gt;Alonso-Coello, P.&lt;/author&gt;&lt;author&gt;Neumann, I.&lt;/author&gt;&lt;author&gt;Ebrahim, S.&lt;/author&gt;&lt;author&gt;Briel, M.&lt;/author&gt;&lt;author&gt;Cook, D. J.&lt;/author&gt;&lt;author&gt;Guyatt, G. H.&lt;/author&gt;&lt;/authors&gt;&lt;/contributors&gt;&lt;auth-address&gt;Department of Internal Medicine, American University of Beirut, Beirut, Lebanon. ea32@aub.edu.lb&lt;/auth-address&gt;&lt;titles&gt;&lt;title&gt;Addressing dichotomous data for participants excluded from trial analysis: a guide for systematic reviewers&lt;/title&gt;&lt;secondary-title&gt;PLoS One&lt;/secondary-title&gt;&lt;/titles&gt;&lt;periodical&gt;&lt;full-title&gt;PLoS One&lt;/full-title&gt;&lt;/periodical&gt;&lt;pages&gt;e57132&lt;/pages&gt;&lt;volume&gt;8&lt;/volume&gt;&lt;number&gt;2&lt;/number&gt;&lt;keywords&gt;&lt;keyword&gt;*Clinical Trials as Topic&lt;/keyword&gt;&lt;keyword&gt;*Data Interpretation, Statistical&lt;/keyword&gt;&lt;keyword&gt;*Review Literature as Topic&lt;/keyword&gt;&lt;/keywords&gt;&lt;dates&gt;&lt;year&gt;2013&lt;/year&gt;&lt;/dates&gt;&lt;isbn&gt;1932-6203 (Electronic)&amp;#xD;1932-6203 (Linking)&lt;/isbn&gt;&lt;accession-num&gt;23451162&lt;/accession-num&gt;&lt;urls&gt;&lt;related-urls&gt;&lt;url&gt;https://www.ncbi.nlm.nih.gov/pubmed/23451162&lt;/url&gt;&lt;/related-urls&gt;&lt;/urls&gt;&lt;custom2&gt;PMC3581575&lt;/custom2&gt;&lt;electronic-resource-num&gt;10.1371/journal.pone.0057132&lt;/electronic-resource-num&gt;&lt;/record&gt;&lt;/Cite&gt;&lt;/EndNote&gt;</w:instrText>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(17)</w:t>
      </w:r>
      <w:r w:rsidR="003E260E" w:rsidRPr="0099748B">
        <w:rPr>
          <w:rFonts w:ascii="Garamond" w:hAnsi="Garamond" w:cs="Calibri"/>
          <w:color w:val="000000" w:themeColor="text1"/>
        </w:rPr>
        <w:fldChar w:fldCharType="end"/>
      </w:r>
      <w:r w:rsidR="00427AD7" w:rsidRPr="0099748B">
        <w:rPr>
          <w:rFonts w:ascii="Garamond" w:hAnsi="Garamond" w:cs="Calibri"/>
          <w:color w:val="000000" w:themeColor="text1"/>
        </w:rPr>
        <w:t>.</w:t>
      </w:r>
      <w:r w:rsidR="004474D4">
        <w:rPr>
          <w:rFonts w:ascii="Garamond" w:hAnsi="Garamond" w:cs="Calibri"/>
          <w:color w:val="000000" w:themeColor="text1"/>
        </w:rPr>
        <w:br w:type="page"/>
      </w:r>
    </w:p>
    <w:p w14:paraId="35AB246E" w14:textId="42BF0D53" w:rsidR="004474D4" w:rsidRDefault="004474D4" w:rsidP="004474D4">
      <w:pPr>
        <w:pStyle w:val="Caption"/>
        <w:keepNext/>
      </w:pPr>
      <w:bookmarkStart w:id="19" w:name="_Toc76653601"/>
      <w:bookmarkStart w:id="20" w:name="_Toc77598713"/>
      <w:r>
        <w:lastRenderedPageBreak/>
        <w:t xml:space="preserve">Table </w:t>
      </w:r>
      <w:r>
        <w:fldChar w:fldCharType="begin"/>
      </w:r>
      <w:r>
        <w:instrText xml:space="preserve"> SEQ Table \* ARABIC </w:instrText>
      </w:r>
      <w:r>
        <w:fldChar w:fldCharType="separate"/>
      </w:r>
      <w:r w:rsidR="00624C94">
        <w:rPr>
          <w:noProof/>
        </w:rPr>
        <w:t>1</w:t>
      </w:r>
      <w:r>
        <w:fldChar w:fldCharType="end"/>
      </w:r>
      <w:r>
        <w:t>. Description of implications of strength of recommendation for patients, clinicians and policymakers.</w:t>
      </w:r>
      <w:bookmarkEnd w:id="19"/>
      <w:bookmarkEnd w:id="20"/>
    </w:p>
    <w:tbl>
      <w:tblPr>
        <w:tblW w:w="9360" w:type="dxa"/>
        <w:tblCellMar>
          <w:left w:w="0" w:type="dxa"/>
          <w:right w:w="0" w:type="dxa"/>
        </w:tblCellMar>
        <w:tblLook w:val="04A0" w:firstRow="1" w:lastRow="0" w:firstColumn="1" w:lastColumn="0" w:noHBand="0" w:noVBand="1"/>
      </w:tblPr>
      <w:tblGrid>
        <w:gridCol w:w="1480"/>
        <w:gridCol w:w="3940"/>
        <w:gridCol w:w="3940"/>
      </w:tblGrid>
      <w:tr w:rsidR="004474D4" w:rsidRPr="00A62881" w14:paraId="66F3B66E" w14:textId="77777777" w:rsidTr="00A17E2D">
        <w:trPr>
          <w:trHeight w:val="450"/>
        </w:trPr>
        <w:tc>
          <w:tcPr>
            <w:tcW w:w="1480" w:type="dxa"/>
            <w:tcBorders>
              <w:top w:val="single" w:sz="8" w:space="0" w:color="FFFFFF"/>
              <w:left w:val="single" w:sz="8" w:space="0" w:color="FFFFFF"/>
              <w:bottom w:val="single" w:sz="24" w:space="0" w:color="FFFFFF"/>
              <w:right w:val="single" w:sz="8" w:space="0" w:color="FFFFFF"/>
            </w:tcBorders>
            <w:shd w:val="clear" w:color="auto" w:fill="000000" w:themeFill="text1"/>
            <w:tcMar>
              <w:top w:w="54" w:type="dxa"/>
              <w:left w:w="108" w:type="dxa"/>
              <w:bottom w:w="54" w:type="dxa"/>
              <w:right w:w="108" w:type="dxa"/>
            </w:tcMar>
            <w:hideMark/>
          </w:tcPr>
          <w:p w14:paraId="6F0F7C9F" w14:textId="77777777" w:rsidR="004474D4" w:rsidRPr="00A62881" w:rsidRDefault="004474D4" w:rsidP="00A17E2D">
            <w:pPr>
              <w:rPr>
                <w:rFonts w:cs="Calibri"/>
                <w:color w:val="FFFFFF" w:themeColor="background1"/>
                <w:szCs w:val="22"/>
                <w:lang w:eastAsia="en-GB"/>
              </w:rPr>
            </w:pPr>
          </w:p>
        </w:tc>
        <w:tc>
          <w:tcPr>
            <w:tcW w:w="3940" w:type="dxa"/>
            <w:tcBorders>
              <w:top w:val="single" w:sz="8" w:space="0" w:color="FFFFFF"/>
              <w:left w:val="nil"/>
              <w:bottom w:val="single" w:sz="4" w:space="0" w:color="BFBFBF" w:themeColor="background1" w:themeShade="BF"/>
              <w:right w:val="single" w:sz="8" w:space="0" w:color="FFFFFF"/>
            </w:tcBorders>
            <w:shd w:val="clear" w:color="auto" w:fill="000000" w:themeFill="text1"/>
            <w:tcMar>
              <w:top w:w="54" w:type="dxa"/>
              <w:left w:w="108" w:type="dxa"/>
              <w:bottom w:w="54" w:type="dxa"/>
              <w:right w:w="108" w:type="dxa"/>
            </w:tcMar>
            <w:hideMark/>
          </w:tcPr>
          <w:p w14:paraId="402CC211" w14:textId="77777777" w:rsidR="004474D4" w:rsidRPr="00A62881" w:rsidRDefault="004474D4" w:rsidP="00A17E2D">
            <w:pPr>
              <w:rPr>
                <w:rFonts w:cs="Calibri"/>
                <w:color w:val="FFFFFF" w:themeColor="background1"/>
                <w:szCs w:val="22"/>
                <w:lang w:eastAsia="en-GB"/>
              </w:rPr>
            </w:pPr>
            <w:r w:rsidRPr="00A62881">
              <w:rPr>
                <w:rFonts w:cs="Calibri"/>
                <w:b/>
                <w:bCs/>
                <w:color w:val="FFFFFF" w:themeColor="background1"/>
                <w:szCs w:val="22"/>
                <w:lang w:eastAsia="en-GB"/>
              </w:rPr>
              <w:t>Strong Recommendation</w:t>
            </w:r>
          </w:p>
        </w:tc>
        <w:tc>
          <w:tcPr>
            <w:tcW w:w="3940" w:type="dxa"/>
            <w:tcBorders>
              <w:top w:val="single" w:sz="8" w:space="0" w:color="FFFFFF"/>
              <w:left w:val="nil"/>
              <w:bottom w:val="single" w:sz="4" w:space="0" w:color="BFBFBF" w:themeColor="background1" w:themeShade="BF"/>
              <w:right w:val="single" w:sz="8" w:space="0" w:color="FFFFFF"/>
            </w:tcBorders>
            <w:shd w:val="clear" w:color="auto" w:fill="000000" w:themeFill="text1"/>
            <w:tcMar>
              <w:top w:w="54" w:type="dxa"/>
              <w:left w:w="108" w:type="dxa"/>
              <w:bottom w:w="54" w:type="dxa"/>
              <w:right w:w="108" w:type="dxa"/>
            </w:tcMar>
            <w:hideMark/>
          </w:tcPr>
          <w:p w14:paraId="101DEC02" w14:textId="77777777" w:rsidR="004474D4" w:rsidRPr="00A62881" w:rsidRDefault="004474D4" w:rsidP="00A17E2D">
            <w:pPr>
              <w:rPr>
                <w:rFonts w:cs="Calibri"/>
                <w:color w:val="FFFFFF" w:themeColor="background1"/>
                <w:szCs w:val="22"/>
                <w:lang w:eastAsia="en-GB"/>
              </w:rPr>
            </w:pPr>
            <w:r w:rsidRPr="00A62881">
              <w:rPr>
                <w:rFonts w:cs="Calibri"/>
                <w:b/>
                <w:bCs/>
                <w:color w:val="FFFFFF" w:themeColor="background1"/>
                <w:szCs w:val="22"/>
                <w:lang w:eastAsia="en-GB"/>
              </w:rPr>
              <w:t>Weak Recommendation</w:t>
            </w:r>
          </w:p>
        </w:tc>
      </w:tr>
      <w:tr w:rsidR="004474D4" w:rsidRPr="00A62881" w14:paraId="402919BD" w14:textId="77777777" w:rsidTr="00A17E2D">
        <w:trPr>
          <w:trHeight w:val="1476"/>
        </w:trPr>
        <w:tc>
          <w:tcPr>
            <w:tcW w:w="1480" w:type="dxa"/>
            <w:tcBorders>
              <w:top w:val="nil"/>
              <w:left w:val="single" w:sz="8" w:space="0" w:color="FFFFFF"/>
              <w:bottom w:val="single" w:sz="8" w:space="0" w:color="FFFFFF"/>
              <w:right w:val="single" w:sz="4" w:space="0" w:color="BFBFBF" w:themeColor="background1" w:themeShade="BF"/>
            </w:tcBorders>
            <w:shd w:val="clear" w:color="auto" w:fill="000000" w:themeFill="text1"/>
            <w:tcMar>
              <w:top w:w="54" w:type="dxa"/>
              <w:left w:w="108" w:type="dxa"/>
              <w:bottom w:w="54" w:type="dxa"/>
              <w:right w:w="108" w:type="dxa"/>
            </w:tcMar>
            <w:hideMark/>
          </w:tcPr>
          <w:p w14:paraId="2EAA9286" w14:textId="77777777" w:rsidR="004474D4" w:rsidRPr="00A62881" w:rsidRDefault="004474D4" w:rsidP="00A17E2D">
            <w:pPr>
              <w:rPr>
                <w:rFonts w:cs="Calibri"/>
                <w:color w:val="FFFFFF" w:themeColor="background1"/>
                <w:szCs w:val="22"/>
                <w:lang w:eastAsia="en-GB"/>
              </w:rPr>
            </w:pPr>
            <w:r w:rsidRPr="00A62881">
              <w:rPr>
                <w:rFonts w:cs="Calibri"/>
                <w:color w:val="FFFFFF" w:themeColor="background1"/>
                <w:szCs w:val="22"/>
                <w:lang w:eastAsia="en-GB"/>
              </w:rPr>
              <w:t>For patients</w:t>
            </w:r>
          </w:p>
        </w:tc>
        <w:tc>
          <w:tcPr>
            <w:tcW w:w="39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54" w:type="dxa"/>
              <w:left w:w="108" w:type="dxa"/>
              <w:bottom w:w="54" w:type="dxa"/>
              <w:right w:w="108" w:type="dxa"/>
            </w:tcMar>
            <w:hideMark/>
          </w:tcPr>
          <w:p w14:paraId="60C3DC1F" w14:textId="77777777" w:rsidR="004474D4" w:rsidRPr="00A62881" w:rsidRDefault="004474D4" w:rsidP="00A17E2D">
            <w:pPr>
              <w:rPr>
                <w:rFonts w:cs="Calibri"/>
                <w:szCs w:val="22"/>
                <w:lang w:eastAsia="en-GB"/>
              </w:rPr>
            </w:pPr>
            <w:r w:rsidRPr="00A62881">
              <w:rPr>
                <w:rFonts w:cs="Calibri"/>
                <w:color w:val="000000"/>
                <w:szCs w:val="22"/>
                <w:lang w:eastAsia="en-GB"/>
              </w:rPr>
              <w:t>Most individuals would want the recommended course of action.   A small proportion would not.</w:t>
            </w:r>
          </w:p>
        </w:tc>
        <w:tc>
          <w:tcPr>
            <w:tcW w:w="39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54" w:type="dxa"/>
              <w:left w:w="108" w:type="dxa"/>
              <w:bottom w:w="54" w:type="dxa"/>
              <w:right w:w="108" w:type="dxa"/>
            </w:tcMar>
            <w:hideMark/>
          </w:tcPr>
          <w:p w14:paraId="54E06900" w14:textId="77777777" w:rsidR="004474D4" w:rsidRPr="00A62881" w:rsidRDefault="004474D4" w:rsidP="00A17E2D">
            <w:pPr>
              <w:rPr>
                <w:rFonts w:cs="Calibri"/>
                <w:szCs w:val="22"/>
                <w:lang w:eastAsia="en-GB"/>
              </w:rPr>
            </w:pPr>
            <w:r w:rsidRPr="00A62881">
              <w:rPr>
                <w:rFonts w:cs="Calibri"/>
                <w:color w:val="000000"/>
                <w:szCs w:val="22"/>
                <w:lang w:eastAsia="en-GB"/>
              </w:rPr>
              <w:t>The majority of individuals would want the suggested course of action but many would not.</w:t>
            </w:r>
          </w:p>
        </w:tc>
      </w:tr>
      <w:tr w:rsidR="004474D4" w:rsidRPr="00A62881" w14:paraId="3A42E2C5" w14:textId="77777777" w:rsidTr="00A17E2D">
        <w:trPr>
          <w:trHeight w:val="1818"/>
        </w:trPr>
        <w:tc>
          <w:tcPr>
            <w:tcW w:w="1480" w:type="dxa"/>
            <w:tcBorders>
              <w:top w:val="nil"/>
              <w:left w:val="single" w:sz="8" w:space="0" w:color="FFFFFF"/>
              <w:bottom w:val="single" w:sz="8" w:space="0" w:color="FFFFFF"/>
              <w:right w:val="single" w:sz="4" w:space="0" w:color="BFBFBF" w:themeColor="background1" w:themeShade="BF"/>
            </w:tcBorders>
            <w:shd w:val="clear" w:color="auto" w:fill="000000" w:themeFill="text1"/>
            <w:tcMar>
              <w:top w:w="54" w:type="dxa"/>
              <w:left w:w="108" w:type="dxa"/>
              <w:bottom w:w="54" w:type="dxa"/>
              <w:right w:w="108" w:type="dxa"/>
            </w:tcMar>
            <w:hideMark/>
          </w:tcPr>
          <w:p w14:paraId="03CD415A" w14:textId="77777777" w:rsidR="004474D4" w:rsidRPr="00A62881" w:rsidRDefault="004474D4" w:rsidP="00A17E2D">
            <w:pPr>
              <w:rPr>
                <w:rFonts w:cs="Calibri"/>
                <w:color w:val="FFFFFF" w:themeColor="background1"/>
                <w:szCs w:val="22"/>
                <w:lang w:eastAsia="en-GB"/>
              </w:rPr>
            </w:pPr>
            <w:r w:rsidRPr="00A62881">
              <w:rPr>
                <w:rFonts w:cs="Calibri"/>
                <w:color w:val="FFFFFF" w:themeColor="background1"/>
                <w:szCs w:val="22"/>
                <w:lang w:eastAsia="en-GB"/>
              </w:rPr>
              <w:t>For clinicians</w:t>
            </w:r>
          </w:p>
        </w:tc>
        <w:tc>
          <w:tcPr>
            <w:tcW w:w="39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54" w:type="dxa"/>
              <w:left w:w="108" w:type="dxa"/>
              <w:bottom w:w="54" w:type="dxa"/>
              <w:right w:w="108" w:type="dxa"/>
            </w:tcMar>
            <w:hideMark/>
          </w:tcPr>
          <w:p w14:paraId="7450DD6D" w14:textId="77777777" w:rsidR="004474D4" w:rsidRPr="00A62881" w:rsidRDefault="004474D4" w:rsidP="00A17E2D">
            <w:pPr>
              <w:rPr>
                <w:rFonts w:cs="Calibri"/>
                <w:szCs w:val="22"/>
                <w:lang w:eastAsia="en-GB"/>
              </w:rPr>
            </w:pPr>
            <w:r w:rsidRPr="00A62881">
              <w:rPr>
                <w:rFonts w:cs="Calibri"/>
                <w:color w:val="000000"/>
                <w:szCs w:val="22"/>
                <w:lang w:eastAsia="en-GB"/>
              </w:rPr>
              <w:t>Most individuals should receive the recommended course of action. </w:t>
            </w:r>
          </w:p>
        </w:tc>
        <w:tc>
          <w:tcPr>
            <w:tcW w:w="39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54" w:type="dxa"/>
              <w:left w:w="108" w:type="dxa"/>
              <w:bottom w:w="54" w:type="dxa"/>
              <w:right w:w="108" w:type="dxa"/>
            </w:tcMar>
            <w:hideMark/>
          </w:tcPr>
          <w:p w14:paraId="5D4BA697" w14:textId="77777777" w:rsidR="004474D4" w:rsidRPr="00A62881" w:rsidRDefault="004474D4" w:rsidP="00A17E2D">
            <w:pPr>
              <w:rPr>
                <w:rFonts w:cs="Calibri"/>
                <w:szCs w:val="22"/>
                <w:lang w:eastAsia="en-GB"/>
              </w:rPr>
            </w:pPr>
            <w:r w:rsidRPr="00A62881">
              <w:rPr>
                <w:rFonts w:cs="Calibri"/>
                <w:color w:val="000000"/>
                <w:szCs w:val="22"/>
                <w:lang w:eastAsia="en-GB"/>
              </w:rPr>
              <w:t>Different choices are likely to be appropriate for different patients and therapy should be tailored to the individual patient’s circumstances.</w:t>
            </w:r>
          </w:p>
        </w:tc>
      </w:tr>
      <w:tr w:rsidR="004474D4" w:rsidRPr="00A62881" w14:paraId="317E8A6E" w14:textId="77777777" w:rsidTr="00A17E2D">
        <w:trPr>
          <w:trHeight w:val="1476"/>
        </w:trPr>
        <w:tc>
          <w:tcPr>
            <w:tcW w:w="1480" w:type="dxa"/>
            <w:tcBorders>
              <w:top w:val="nil"/>
              <w:left w:val="single" w:sz="8" w:space="0" w:color="FFFFFF"/>
              <w:bottom w:val="single" w:sz="8" w:space="0" w:color="FFFFFF"/>
              <w:right w:val="single" w:sz="4" w:space="0" w:color="BFBFBF" w:themeColor="background1" w:themeShade="BF"/>
            </w:tcBorders>
            <w:shd w:val="clear" w:color="auto" w:fill="000000" w:themeFill="text1"/>
            <w:tcMar>
              <w:top w:w="54" w:type="dxa"/>
              <w:left w:w="108" w:type="dxa"/>
              <w:bottom w:w="54" w:type="dxa"/>
              <w:right w:w="108" w:type="dxa"/>
            </w:tcMar>
            <w:hideMark/>
          </w:tcPr>
          <w:p w14:paraId="33027955" w14:textId="77777777" w:rsidR="004474D4" w:rsidRPr="00A62881" w:rsidRDefault="004474D4" w:rsidP="00A17E2D">
            <w:pPr>
              <w:rPr>
                <w:rFonts w:cs="Calibri"/>
                <w:color w:val="FFFFFF" w:themeColor="background1"/>
                <w:szCs w:val="22"/>
                <w:lang w:eastAsia="en-GB"/>
              </w:rPr>
            </w:pPr>
            <w:r w:rsidRPr="00A62881">
              <w:rPr>
                <w:rFonts w:cs="Calibri"/>
                <w:color w:val="FFFFFF" w:themeColor="background1"/>
                <w:szCs w:val="22"/>
                <w:lang w:eastAsia="en-GB"/>
              </w:rPr>
              <w:t>For policy makers</w:t>
            </w:r>
          </w:p>
        </w:tc>
        <w:tc>
          <w:tcPr>
            <w:tcW w:w="39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54" w:type="dxa"/>
              <w:left w:w="108" w:type="dxa"/>
              <w:bottom w:w="54" w:type="dxa"/>
              <w:right w:w="108" w:type="dxa"/>
            </w:tcMar>
            <w:hideMark/>
          </w:tcPr>
          <w:p w14:paraId="00F57C96" w14:textId="77777777" w:rsidR="004474D4" w:rsidRPr="00A62881" w:rsidRDefault="004474D4" w:rsidP="00A17E2D">
            <w:pPr>
              <w:rPr>
                <w:rFonts w:cs="Calibri"/>
                <w:szCs w:val="22"/>
                <w:lang w:eastAsia="en-GB"/>
              </w:rPr>
            </w:pPr>
            <w:r w:rsidRPr="00A62881">
              <w:rPr>
                <w:rFonts w:cs="Calibri"/>
                <w:color w:val="000000"/>
                <w:szCs w:val="22"/>
                <w:lang w:eastAsia="en-GB"/>
              </w:rPr>
              <w:t>The recommendation can be adapted as policy in most situations, including use as performance indicators</w:t>
            </w:r>
          </w:p>
        </w:tc>
        <w:tc>
          <w:tcPr>
            <w:tcW w:w="39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54" w:type="dxa"/>
              <w:left w:w="108" w:type="dxa"/>
              <w:bottom w:w="54" w:type="dxa"/>
              <w:right w:w="108" w:type="dxa"/>
            </w:tcMar>
            <w:hideMark/>
          </w:tcPr>
          <w:p w14:paraId="64B93DA3" w14:textId="77777777" w:rsidR="004474D4" w:rsidRPr="00A62881" w:rsidRDefault="004474D4" w:rsidP="00A17E2D">
            <w:pPr>
              <w:rPr>
                <w:rFonts w:cs="Calibri"/>
                <w:szCs w:val="22"/>
                <w:lang w:eastAsia="en-GB"/>
              </w:rPr>
            </w:pPr>
            <w:r w:rsidRPr="00A62881">
              <w:rPr>
                <w:rFonts w:cs="Calibri"/>
                <w:color w:val="000000"/>
                <w:szCs w:val="22"/>
                <w:lang w:eastAsia="en-GB"/>
              </w:rPr>
              <w:t>Policy-making will require substantial debates and involvement of many stakeholders.</w:t>
            </w:r>
          </w:p>
        </w:tc>
      </w:tr>
    </w:tbl>
    <w:p w14:paraId="4B4BBD54" w14:textId="33E0DE18" w:rsidR="004474D4" w:rsidRDefault="004474D4" w:rsidP="008031A3">
      <w:pPr>
        <w:pStyle w:val="Body"/>
        <w:spacing w:line="360" w:lineRule="auto"/>
        <w:rPr>
          <w:rFonts w:ascii="Garamond" w:hAnsi="Garamond" w:cs="Calibri"/>
          <w:color w:val="000000" w:themeColor="text1"/>
        </w:rPr>
      </w:pPr>
    </w:p>
    <w:p w14:paraId="54B51F73" w14:textId="6A66F0B4" w:rsidR="004474D4" w:rsidRDefault="004474D4" w:rsidP="008031A3">
      <w:pPr>
        <w:pStyle w:val="Body"/>
        <w:spacing w:line="360" w:lineRule="auto"/>
        <w:rPr>
          <w:rFonts w:ascii="Garamond" w:hAnsi="Garamond" w:cs="Calibri"/>
          <w:color w:val="000000" w:themeColor="text1"/>
        </w:rPr>
      </w:pPr>
      <w:r>
        <w:rPr>
          <w:rFonts w:ascii="Garamond" w:hAnsi="Garamond" w:cs="Calibri"/>
          <w:color w:val="000000" w:themeColor="text1"/>
        </w:rPr>
        <w:br w:type="page"/>
      </w:r>
    </w:p>
    <w:p w14:paraId="0A2D1B5C" w14:textId="77777777" w:rsidR="004474D4" w:rsidRPr="0099748B" w:rsidRDefault="004474D4" w:rsidP="008031A3">
      <w:pPr>
        <w:pStyle w:val="Body"/>
        <w:spacing w:line="360" w:lineRule="auto"/>
        <w:rPr>
          <w:rFonts w:ascii="Garamond" w:hAnsi="Garamond" w:cs="Calibri"/>
          <w:color w:val="000000" w:themeColor="text1"/>
        </w:rPr>
      </w:pPr>
    </w:p>
    <w:p w14:paraId="2BBD1E38" w14:textId="77777777" w:rsidR="007C1833" w:rsidRPr="0099748B" w:rsidRDefault="007C1833" w:rsidP="008031A3">
      <w:pPr>
        <w:pStyle w:val="Body"/>
        <w:spacing w:line="360" w:lineRule="auto"/>
        <w:rPr>
          <w:rFonts w:ascii="Garamond" w:hAnsi="Garamond" w:cs="Calibri"/>
          <w:color w:val="000000" w:themeColor="text1"/>
        </w:rPr>
      </w:pPr>
    </w:p>
    <w:p w14:paraId="113D2709" w14:textId="77777777" w:rsidR="007C1833" w:rsidRPr="0099748B" w:rsidRDefault="007C1833" w:rsidP="000D5FD9">
      <w:pPr>
        <w:pStyle w:val="Heading2"/>
      </w:pPr>
      <w:bookmarkStart w:id="21" w:name="_Toc77598649"/>
      <w:r w:rsidRPr="0099748B">
        <w:t>Analysis</w:t>
      </w:r>
      <w:bookmarkEnd w:id="21"/>
    </w:p>
    <w:p w14:paraId="720F2BD4" w14:textId="5FB2923C" w:rsidR="007C1833" w:rsidRPr="0099748B" w:rsidRDefault="007C1833" w:rsidP="008031A3">
      <w:pPr>
        <w:pStyle w:val="Body"/>
        <w:spacing w:line="360" w:lineRule="auto"/>
        <w:rPr>
          <w:rFonts w:ascii="Garamond" w:hAnsi="Garamond" w:cs="Calibri"/>
          <w:color w:val="000000" w:themeColor="text1"/>
        </w:rPr>
      </w:pPr>
      <w:r w:rsidRPr="0099748B">
        <w:rPr>
          <w:rFonts w:ascii="Garamond" w:hAnsi="Garamond" w:cs="Calibri"/>
          <w:color w:val="000000" w:themeColor="text1"/>
        </w:rPr>
        <w:t>When conducting a meta-analysis, DerSimonian and Laird random-effects model</w:t>
      </w:r>
      <w:r w:rsidR="009D0C5B" w:rsidRPr="0099748B">
        <w:rPr>
          <w:rFonts w:ascii="Garamond" w:hAnsi="Garamond" w:cs="Calibri"/>
          <w:color w:val="000000" w:themeColor="text1"/>
        </w:rPr>
        <w:t>s</w:t>
      </w:r>
      <w:r w:rsidRPr="0099748B">
        <w:rPr>
          <w:rFonts w:ascii="Garamond" w:hAnsi="Garamond" w:cs="Calibri"/>
          <w:color w:val="000000" w:themeColor="text1"/>
        </w:rPr>
        <w:t xml:space="preserve"> </w:t>
      </w:r>
      <w:r w:rsidR="003E260E" w:rsidRPr="0099748B">
        <w:rPr>
          <w:rFonts w:ascii="Garamond" w:hAnsi="Garamond" w:cs="Calibri"/>
          <w:color w:val="000000" w:themeColor="text1"/>
        </w:rPr>
        <w:fldChar w:fldCharType="begin"/>
      </w:r>
      <w:r w:rsidR="0085005A" w:rsidRPr="0099748B">
        <w:rPr>
          <w:rFonts w:ascii="Garamond" w:hAnsi="Garamond" w:cs="Calibri"/>
          <w:color w:val="000000" w:themeColor="text1"/>
        </w:rPr>
        <w:instrText xml:space="preserve"> ADDIN EN.CITE &lt;EndNote&gt;&lt;Cite&gt;&lt;Author&gt;DerSimonian&lt;/Author&gt;&lt;Year&gt;1986&lt;/Year&gt;&lt;RecNum&gt;635&lt;/RecNum&gt;&lt;DisplayText&gt;(18)&lt;/DisplayText&gt;&lt;record&gt;&lt;rec-number&gt;635&lt;/rec-number&gt;&lt;foreign-keys&gt;&lt;key app="EN" db-id="fepw59v28vss9pep95j5a2vt9vtrw9vvsf0f" timestamp="1600807246"&gt;635&lt;/key&gt;&lt;/foreign-keys&gt;&lt;ref-type name="Journal Article"&gt;17&lt;/ref-type&gt;&lt;contributors&gt;&lt;authors&gt;&lt;author&gt;DerSimonian, R.&lt;/author&gt;&lt;author&gt;Laird, N.&lt;/author&gt;&lt;/authors&gt;&lt;/contributors&gt;&lt;titles&gt;&lt;title&gt;Meta-analysis in clinical trials&lt;/title&gt;&lt;secondary-title&gt;Control Clin Trials&lt;/secondary-title&gt;&lt;/titles&gt;&lt;periodical&gt;&lt;full-title&gt;Control Clin Trials&lt;/full-title&gt;&lt;/periodical&gt;&lt;pages&gt;177-88&lt;/pages&gt;&lt;volume&gt;7&lt;/volume&gt;&lt;number&gt;3&lt;/number&gt;&lt;edition&gt;1986/09/01&lt;/edition&gt;&lt;keywords&gt;&lt;keyword&gt;Clinical Trials as Topic/*methods&lt;/keyword&gt;&lt;keyword&gt;Humans&lt;/keyword&gt;&lt;keyword&gt;Models, Theoretical&lt;/keyword&gt;&lt;keyword&gt;Research Design&lt;/keyword&gt;&lt;keyword&gt;Statistics as Topic&lt;/keyword&gt;&lt;/keywords&gt;&lt;dates&gt;&lt;year&gt;1986&lt;/year&gt;&lt;pub-dates&gt;&lt;date&gt;Sep&lt;/date&gt;&lt;/pub-dates&gt;&lt;/dates&gt;&lt;isbn&gt;0197-2456 (Print)&amp;#xD;0197-2456 (Linking)&lt;/isbn&gt;&lt;accession-num&gt;3802833&lt;/accession-num&gt;&lt;urls&gt;&lt;related-urls&gt;&lt;url&gt;https://www.ncbi.nlm.nih.gov/pubmed/3802833&lt;/url&gt;&lt;/related-urls&gt;&lt;/urls&gt;&lt;electronic-resource-num&gt;10.1016/0197-2456(86)90046-2&lt;/electronic-resource-num&gt;&lt;/record&gt;&lt;/Cite&gt;&lt;/EndNote&gt;</w:instrText>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(18)</w:t>
      </w:r>
      <w:r w:rsidR="003E260E" w:rsidRPr="0099748B">
        <w:rPr>
          <w:rFonts w:ascii="Garamond" w:hAnsi="Garamond" w:cs="Calibri"/>
          <w:color w:val="000000" w:themeColor="text1"/>
        </w:rPr>
        <w:fldChar w:fldCharType="end"/>
      </w:r>
      <w:r w:rsidR="00F5669D" w:rsidRPr="0099748B">
        <w:rPr>
          <w:rFonts w:ascii="Garamond" w:hAnsi="Garamond" w:cs="Calibri"/>
          <w:color w:val="000000" w:themeColor="text1"/>
        </w:rPr>
        <w:t xml:space="preserve"> </w:t>
      </w:r>
      <w:r w:rsidRPr="0099748B">
        <w:rPr>
          <w:rFonts w:ascii="Garamond" w:hAnsi="Garamond" w:cs="Calibri"/>
          <w:color w:val="000000" w:themeColor="text1"/>
        </w:rPr>
        <w:t>to pool weighted effect sizes across studies</w:t>
      </w:r>
      <w:r w:rsidR="009D0C5B" w:rsidRPr="0099748B">
        <w:rPr>
          <w:rFonts w:ascii="Garamond" w:hAnsi="Garamond" w:cs="Calibri"/>
          <w:color w:val="000000" w:themeColor="text1"/>
        </w:rPr>
        <w:t xml:space="preserve"> were used.  P</w:t>
      </w:r>
      <w:r w:rsidRPr="0099748B">
        <w:rPr>
          <w:rFonts w:ascii="Garamond" w:hAnsi="Garamond" w:cs="Calibri"/>
          <w:color w:val="000000" w:themeColor="text1"/>
        </w:rPr>
        <w:t xml:space="preserve">ooled estimates </w:t>
      </w:r>
      <w:r w:rsidR="009D0C5B" w:rsidRPr="0099748B">
        <w:rPr>
          <w:rFonts w:ascii="Garamond" w:hAnsi="Garamond" w:cs="Calibri"/>
          <w:color w:val="000000" w:themeColor="text1"/>
        </w:rPr>
        <w:t xml:space="preserve">were reported </w:t>
      </w:r>
      <w:r w:rsidRPr="0099748B">
        <w:rPr>
          <w:rFonts w:ascii="Garamond" w:hAnsi="Garamond" w:cs="Calibri"/>
          <w:color w:val="000000" w:themeColor="text1"/>
        </w:rPr>
        <w:t xml:space="preserve">as relative risk (RR) or odds ratio (OR) with 95% confidence interval (CI) for dichotomous outcomes; and mean difference (MD) with 95% CI for continuous outcomes. </w:t>
      </w:r>
      <w:r w:rsidR="009D0C5B" w:rsidRPr="0099748B">
        <w:rPr>
          <w:rFonts w:ascii="Garamond" w:hAnsi="Garamond" w:cs="Calibri"/>
          <w:color w:val="000000" w:themeColor="text1"/>
        </w:rPr>
        <w:t>H</w:t>
      </w:r>
      <w:r w:rsidRPr="0099748B">
        <w:rPr>
          <w:rFonts w:ascii="Garamond" w:hAnsi="Garamond" w:cs="Calibri"/>
          <w:color w:val="000000" w:themeColor="text1"/>
        </w:rPr>
        <w:t xml:space="preserve">eterogeneity between studies </w:t>
      </w:r>
      <w:r w:rsidR="009D0C5B" w:rsidRPr="0099748B">
        <w:rPr>
          <w:rFonts w:ascii="Garamond" w:hAnsi="Garamond" w:cs="Calibri"/>
          <w:color w:val="000000" w:themeColor="text1"/>
        </w:rPr>
        <w:t xml:space="preserve">was assessed </w:t>
      </w:r>
      <w:r w:rsidRPr="0099748B">
        <w:rPr>
          <w:rFonts w:ascii="Garamond" w:hAnsi="Garamond" w:cs="Calibri"/>
          <w:color w:val="000000" w:themeColor="text1"/>
        </w:rPr>
        <w:t>using the Chi</w:t>
      </w:r>
      <w:r w:rsidRPr="0099748B">
        <w:rPr>
          <w:rFonts w:ascii="Garamond" w:hAnsi="Garamond" w:cs="Calibri"/>
          <w:color w:val="000000" w:themeColor="text1"/>
          <w:vertAlign w:val="superscript"/>
        </w:rPr>
        <w:t>2</w:t>
      </w:r>
      <w:r w:rsidRPr="0099748B">
        <w:rPr>
          <w:rFonts w:ascii="Garamond" w:hAnsi="Garamond" w:cs="Calibri"/>
          <w:color w:val="000000" w:themeColor="text1"/>
        </w:rPr>
        <w:t xml:space="preserve"> statistic (</w:t>
      </w:r>
      <w:r w:rsidRPr="0099748B">
        <w:rPr>
          <w:rFonts w:ascii="Garamond" w:hAnsi="Garamond" w:cs="Calibri"/>
          <w:i/>
          <w:color w:val="000000" w:themeColor="text1"/>
        </w:rPr>
        <w:t>P</w:t>
      </w:r>
      <w:r w:rsidRPr="0099748B">
        <w:rPr>
          <w:rFonts w:ascii="Garamond" w:hAnsi="Garamond" w:cs="Calibri"/>
          <w:color w:val="000000" w:themeColor="text1"/>
        </w:rPr>
        <w:t xml:space="preserve"> &lt; 0.01 indicating substantial heterogeneity) and the I</w:t>
      </w:r>
      <w:r w:rsidRPr="0099748B">
        <w:rPr>
          <w:rFonts w:ascii="Garamond" w:hAnsi="Garamond" w:cs="Calibri"/>
          <w:color w:val="000000" w:themeColor="text1"/>
          <w:vertAlign w:val="superscript"/>
        </w:rPr>
        <w:t>2</w:t>
      </w:r>
      <w:r w:rsidRPr="0099748B">
        <w:rPr>
          <w:rFonts w:ascii="Garamond" w:hAnsi="Garamond" w:cs="Calibri"/>
          <w:color w:val="000000" w:themeColor="text1"/>
        </w:rPr>
        <w:t xml:space="preserve"> statistic (&gt; 50% indicating substantial heterogeneity), and by inspecting forest plots. </w:t>
      </w:r>
    </w:p>
    <w:p w14:paraId="4B11609F" w14:textId="77777777" w:rsidR="007C1833" w:rsidRPr="0099748B" w:rsidRDefault="007C1833" w:rsidP="008031A3">
      <w:pPr>
        <w:pStyle w:val="Body"/>
        <w:spacing w:line="360" w:lineRule="auto"/>
        <w:rPr>
          <w:rFonts w:ascii="Garamond" w:hAnsi="Garamond" w:cs="Calibri"/>
          <w:color w:val="000000" w:themeColor="text1"/>
        </w:rPr>
      </w:pPr>
    </w:p>
    <w:p w14:paraId="4E1099F6" w14:textId="64344A2A" w:rsidR="007C1833" w:rsidRPr="0099748B" w:rsidRDefault="00BB6E8E" w:rsidP="000D5FD9">
      <w:pPr>
        <w:pStyle w:val="Heading2"/>
      </w:pPr>
      <w:bookmarkStart w:id="22" w:name="_Toc77598650"/>
      <w:r w:rsidRPr="0099748B">
        <w:t xml:space="preserve">Quality of evidence and </w:t>
      </w:r>
      <w:r w:rsidR="007C1833" w:rsidRPr="0099748B">
        <w:t>Grading of Recommendations</w:t>
      </w:r>
      <w:bookmarkEnd w:id="22"/>
    </w:p>
    <w:p w14:paraId="6DEF5100" w14:textId="75779BC7" w:rsidR="007C1833" w:rsidRPr="0099748B" w:rsidRDefault="007C1833" w:rsidP="008031A3">
      <w:pPr>
        <w:pStyle w:val="Body"/>
        <w:spacing w:line="360" w:lineRule="auto"/>
        <w:rPr>
          <w:rFonts w:ascii="Garamond" w:hAnsi="Garamond" w:cs="Calibri"/>
          <w:color w:val="000000" w:themeColor="text1"/>
        </w:rPr>
      </w:pPr>
      <w:r w:rsidRPr="0099748B">
        <w:rPr>
          <w:rFonts w:ascii="Garamond" w:hAnsi="Garamond" w:cs="Calibri"/>
          <w:color w:val="000000" w:themeColor="text1"/>
        </w:rPr>
        <w:t xml:space="preserve">Methodologists in each subgroup, with input from designated panel members, used the GRADE approach to assess the quality of evidence </w:t>
      </w:r>
      <w:r w:rsidR="003E260E" w:rsidRPr="0099748B">
        <w:rPr>
          <w:rFonts w:ascii="Garamond" w:hAnsi="Garamond" w:cs="Calibri"/>
          <w:color w:val="000000" w:themeColor="text1"/>
        </w:rPr>
        <w:fldChar w:fldCharType="begin"/>
      </w:r>
      <w:r w:rsidR="0085005A" w:rsidRPr="0099748B">
        <w:rPr>
          <w:rFonts w:ascii="Garamond" w:hAnsi="Garamond" w:cs="Calibri"/>
          <w:color w:val="000000" w:themeColor="text1"/>
        </w:rPr>
        <w:instrText xml:space="preserve"> ADDIN EN.CITE &lt;EndNote&gt;&lt;Cite&gt;&lt;Author&gt;Guyatt&lt;/Author&gt;&lt;Year&gt;2008&lt;/Year&gt;&lt;RecNum&gt;638&lt;/RecNum&gt;&lt;DisplayText&gt;(19)&lt;/DisplayText&gt;&lt;record&gt;&lt;rec-number&gt;638&lt;/rec-number&gt;&lt;foreign-keys&gt;&lt;key app="EN" db-id="fepw59v28vss9pep95j5a2vt9vtrw9vvsf0f" timestamp="1600807246"&gt;638&lt;/key&gt;&lt;/foreign-keys&gt;&lt;ref-type name="Journal Article"&gt;17&lt;/ref-type&gt;&lt;contributors&gt;&lt;authors&gt;&lt;author&gt;Guyatt, G. H.&lt;/author&gt;&lt;author&gt;Oxman, A. D.&lt;/author&gt;&lt;author&gt;Vist, G. E.&lt;/author&gt;&lt;author&gt;Kunz, R.&lt;/author&gt;&lt;author&gt;Falck-Ytter, Y.&lt;/author&gt;&lt;author&gt;Alonso-Coello, P.&lt;/author&gt;&lt;author&gt;Schunemann, H. J.&lt;/author&gt;&lt;author&gt;Grade Working Group&lt;/author&gt;&lt;/authors&gt;&lt;/contributors&gt;&lt;auth-address&gt;Department of Clinical Epidemiology and Biostatistics, McMaster University, Hamilton, ON, Canada L8N 3Z5. guyatt@mcmaster.ca&lt;/auth-address&gt;&lt;titles&gt;&lt;title&gt;GRADE: an emerging consensus on rating quality of evidence and strength of recommendations&lt;/title&gt;&lt;secondary-title&gt;BMJ&lt;/secondary-title&gt;&lt;/titles&gt;&lt;periodical&gt;&lt;full-title&gt;BMJ&lt;/full-title&gt;&lt;/periodical&gt;&lt;pages&gt;924-6&lt;/pages&gt;&lt;volume&gt;336&lt;/volume&gt;&lt;number&gt;7650&lt;/number&gt;&lt;keywords&gt;&lt;keyword&gt;Consensus&lt;/keyword&gt;&lt;keyword&gt;Decision Making&lt;/keyword&gt;&lt;keyword&gt;Evidence-Based Medicine/standards&lt;/keyword&gt;&lt;keyword&gt;Practice Guidelines as Topic/*standards&lt;/keyword&gt;&lt;keyword&gt;Quality Indicators, Health Care&lt;/keyword&gt;&lt;/keywords&gt;&lt;dates&gt;&lt;year&gt;2008&lt;/year&gt;&lt;pub-dates&gt;&lt;date&gt;Apr 26&lt;/date&gt;&lt;/pub-dates&gt;&lt;/dates&gt;&lt;isbn&gt;1756-1833 (Electronic)&amp;#xD;0959-535X (Linking)&lt;/isbn&gt;&lt;accession-num&gt;18436948&lt;/accession-num&gt;&lt;urls&gt;&lt;related-urls&gt;&lt;url&gt;https://www.ncbi.nlm.nih.gov/pubmed/18436948&lt;/url&gt;&lt;/related-urls&gt;&lt;/urls&gt;&lt;custom2&gt;PMC2335261&lt;/custom2&gt;&lt;electronic-resource-num&gt;10.1136/bmj.39489.470347.AD&lt;/electronic-resource-num&gt;&lt;/record&gt;&lt;/Cite&gt;&lt;/EndNote&gt;</w:instrText>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(19)</w:t>
      </w:r>
      <w:r w:rsidR="003E260E" w:rsidRPr="0099748B">
        <w:rPr>
          <w:rFonts w:ascii="Garamond" w:hAnsi="Garamond" w:cs="Calibri"/>
          <w:color w:val="000000" w:themeColor="text1"/>
        </w:rPr>
        <w:fldChar w:fldCharType="end"/>
      </w:r>
      <w:r w:rsidR="00427AD7" w:rsidRPr="0099748B">
        <w:rPr>
          <w:rFonts w:ascii="Garamond" w:hAnsi="Garamond" w:cs="Calibri"/>
          <w:color w:val="000000" w:themeColor="text1"/>
        </w:rPr>
        <w:t xml:space="preserve"> </w:t>
      </w:r>
      <w:r w:rsidR="0085005A" w:rsidRPr="0099748B">
        <w:rPr>
          <w:rFonts w:ascii="Garamond" w:hAnsi="Garamond" w:cs="Calibri"/>
          <w:color w:val="000000" w:themeColor="text1"/>
        </w:rPr>
        <w:t>and summarize</w:t>
      </w:r>
      <w:r w:rsidRPr="0099748B">
        <w:rPr>
          <w:rFonts w:ascii="Garamond" w:hAnsi="Garamond" w:cs="Calibri"/>
          <w:color w:val="000000" w:themeColor="text1"/>
        </w:rPr>
        <w:t xml:space="preserve"> confidence in the estimate of the effect to support a recommendation</w:t>
      </w:r>
      <w:r w:rsidR="00427AD7" w:rsidRPr="0099748B">
        <w:rPr>
          <w:rFonts w:ascii="Garamond" w:hAnsi="Garamond"/>
          <w:color w:val="000000" w:themeColor="text1"/>
        </w:rPr>
        <w:t xml:space="preserve"> </w:t>
      </w:r>
      <w:r w:rsidR="003E260E" w:rsidRPr="0099748B">
        <w:rPr>
          <w:rFonts w:ascii="Garamond" w:hAnsi="Garamond" w:cs="Calibri"/>
          <w:color w:val="000000" w:themeColor="text1"/>
        </w:rPr>
        <w:fldChar w:fldCharType="begin"/>
      </w:r>
      <w:r w:rsidR="0085005A" w:rsidRPr="0099748B">
        <w:rPr>
          <w:rFonts w:ascii="Garamond" w:hAnsi="Garamond" w:cs="Calibri"/>
          <w:color w:val="000000" w:themeColor="text1"/>
        </w:rPr>
        <w:instrText xml:space="preserve"> ADDIN EN.CITE &lt;EndNote&gt;&lt;Cite&gt;&lt;Author&gt;Balshem&lt;/Author&gt;&lt;Year&gt;2011&lt;/Year&gt;&lt;RecNum&gt;629&lt;/RecNum&gt;&lt;DisplayText&gt;(20)&lt;/DisplayText&gt;&lt;record&gt;&lt;rec-number&gt;629&lt;/rec-number&gt;&lt;foreign-keys&gt;&lt;key app="EN" db-id="fepw59v28vss9pep95j5a2vt9vtrw9vvsf0f" timestamp="1600807246"&gt;629&lt;/key&gt;&lt;/foreign-keys&gt;&lt;ref-type name="Journal Article"&gt;17&lt;/ref-type&gt;&lt;contributors&gt;&lt;authors&gt;&lt;author&gt;Balshem, H.&lt;/author&gt;&lt;author&gt;Helfand, M.&lt;/author&gt;&lt;author&gt;Schunemann, H. J.&lt;/author&gt;&lt;author&gt;Oxman, A. D.&lt;/author&gt;&lt;author&gt;Kunz, R.&lt;/author&gt;&lt;author&gt;Brozek, J.&lt;/author&gt;&lt;author&gt;Vist, G. E.&lt;/author&gt;&lt;author&gt;Falck-Ytter, Y.&lt;/author&gt;&lt;author&gt;Meerpohl, J.&lt;/author&gt;&lt;author&gt;Norris, S.&lt;/author&gt;&lt;author&gt;Guyatt, G. H.&lt;/author&gt;&lt;/authors&gt;&lt;/contributors&gt;&lt;auth-address&gt;Oregon Evidence-based Practice Center, Oregon Health and Science University, 3181 SW Sam Jackson Park Rd., Portland, OR 97239, USA. balshemh@ohsu.edu&lt;/auth-address&gt;&lt;titles&gt;&lt;title&gt;GRADE guidelines: 3. Rating the quality of evidence&lt;/title&gt;&lt;secondary-title&gt;J Clin Epidemiol&lt;/secondary-title&gt;&lt;/titles&gt;&lt;periodical&gt;&lt;full-title&gt;J Clin Epidemiol&lt;/full-title&gt;&lt;/periodical&gt;&lt;pages&gt;401-6&lt;/pages&gt;&lt;volume&gt;64&lt;/volume&gt;&lt;number&gt;4&lt;/number&gt;&lt;keywords&gt;&lt;keyword&gt;Evidence-Based Medicine/*standards&lt;/keyword&gt;&lt;keyword&gt;Female&lt;/keyword&gt;&lt;keyword&gt;Guideline Adherence&lt;/keyword&gt;&lt;keyword&gt;Humans&lt;/keyword&gt;&lt;keyword&gt;Male&lt;/keyword&gt;&lt;keyword&gt;Practice Guidelines as Topic/*standards&lt;/keyword&gt;&lt;keyword&gt;*Publication Bias&lt;/keyword&gt;&lt;keyword&gt;Quality Assurance, Health Care/*standards&lt;/keyword&gt;&lt;/keywords&gt;&lt;dates&gt;&lt;year&gt;2011&lt;/year&gt;&lt;pub-dates&gt;&lt;date&gt;Apr&lt;/date&gt;&lt;/pub-dates&gt;&lt;/dates&gt;&lt;isbn&gt;1878-5921 (Electronic)&amp;#xD;0895-4356 (Linking)&lt;/isbn&gt;&lt;accession-num&gt;21208779&lt;/accession-num&gt;&lt;urls&gt;&lt;related-urls&gt;&lt;url&gt;https://www.ncbi.nlm.nih.gov/pubmed/21208779&lt;/url&gt;&lt;/related-urls&gt;&lt;/urls&gt;&lt;electronic-resource-num&gt;10.1016/j.jclinepi.2010.07.015&lt;/electronic-resource-num&gt;&lt;/record&gt;&lt;/Cite&gt;&lt;/EndNote&gt;</w:instrText>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(20)</w:t>
      </w:r>
      <w:r w:rsidR="003E260E" w:rsidRPr="0099748B">
        <w:rPr>
          <w:rFonts w:ascii="Garamond" w:hAnsi="Garamond" w:cs="Calibri"/>
          <w:color w:val="000000" w:themeColor="text1"/>
        </w:rPr>
        <w:fldChar w:fldCharType="end"/>
      </w:r>
      <w:r w:rsidR="006B7CAD" w:rsidRPr="0099748B">
        <w:rPr>
          <w:rFonts w:ascii="Garamond" w:hAnsi="Garamond" w:cs="Calibri"/>
          <w:color w:val="000000" w:themeColor="text1"/>
        </w:rPr>
        <w:t xml:space="preserve"> [</w:t>
      </w:r>
      <w:r w:rsidR="006B7CAD" w:rsidRPr="0099748B">
        <w:rPr>
          <w:rFonts w:ascii="Garamond" w:hAnsi="Garamond" w:cs="Calibri"/>
          <w:color w:val="000000" w:themeColor="text1"/>
        </w:rPr>
        <w:fldChar w:fldCharType="begin"/>
      </w:r>
      <w:r w:rsidR="006B7CAD" w:rsidRPr="0099748B">
        <w:rPr>
          <w:rFonts w:ascii="Garamond" w:hAnsi="Garamond" w:cs="Calibri"/>
          <w:color w:val="000000" w:themeColor="text1"/>
        </w:rPr>
        <w:instrText xml:space="preserve"> REF _Ref53243555 </w:instrText>
      </w:r>
      <w:r w:rsidR="001B7217" w:rsidRPr="0099748B">
        <w:rPr>
          <w:rFonts w:ascii="Garamond" w:hAnsi="Garamond" w:cs="Calibri"/>
          <w:color w:val="000000" w:themeColor="text1"/>
        </w:rPr>
        <w:instrText xml:space="preserve"> \* MERGEFORMAT </w:instrText>
      </w:r>
      <w:r w:rsidR="006B7CAD" w:rsidRPr="0099748B">
        <w:rPr>
          <w:rFonts w:ascii="Garamond" w:hAnsi="Garamond" w:cs="Calibri"/>
          <w:color w:val="000000" w:themeColor="text1"/>
        </w:rPr>
        <w:fldChar w:fldCharType="separate"/>
      </w:r>
      <w:r w:rsidR="006B7CAD" w:rsidRPr="0099748B">
        <w:rPr>
          <w:rFonts w:ascii="Garamond" w:hAnsi="Garamond"/>
          <w:color w:val="000000" w:themeColor="text1"/>
        </w:rPr>
        <w:t xml:space="preserve">Table </w:t>
      </w:r>
      <w:r w:rsidR="006B7CAD" w:rsidRPr="0099748B">
        <w:rPr>
          <w:rFonts w:ascii="Garamond" w:hAnsi="Garamond"/>
          <w:noProof/>
          <w:color w:val="000000" w:themeColor="text1"/>
        </w:rPr>
        <w:t>1</w:t>
      </w:r>
      <w:r w:rsidR="006B7CAD" w:rsidRPr="0099748B">
        <w:rPr>
          <w:rFonts w:ascii="Garamond" w:hAnsi="Garamond" w:cs="Calibri"/>
          <w:color w:val="000000" w:themeColor="text1"/>
        </w:rPr>
        <w:fldChar w:fldCharType="end"/>
      </w:r>
      <w:r w:rsidR="006B7CAD" w:rsidRPr="0099748B">
        <w:rPr>
          <w:rFonts w:ascii="Garamond" w:hAnsi="Garamond" w:cs="Calibri"/>
          <w:color w:val="000000" w:themeColor="text1"/>
        </w:rPr>
        <w:t xml:space="preserve">]. </w:t>
      </w:r>
      <w:r w:rsidRPr="0099748B">
        <w:rPr>
          <w:rFonts w:ascii="Garamond" w:hAnsi="Garamond" w:cs="Calibri"/>
          <w:color w:val="000000" w:themeColor="text1"/>
        </w:rPr>
        <w:t xml:space="preserve">The quality of evidence was rated as high, moderate, low, or very low </w:t>
      </w:r>
      <w:r w:rsidR="003E260E" w:rsidRPr="0099748B">
        <w:rPr>
          <w:rFonts w:ascii="Garamond" w:hAnsi="Garamond" w:cs="Calibri"/>
          <w:color w:val="000000" w:themeColor="text1"/>
        </w:rPr>
        <w:fldChar w:fldCharType="begin"/>
      </w:r>
      <w:r w:rsidR="0085005A" w:rsidRPr="0099748B">
        <w:rPr>
          <w:rFonts w:ascii="Garamond" w:hAnsi="Garamond" w:cs="Calibri"/>
          <w:color w:val="000000" w:themeColor="text1"/>
        </w:rPr>
        <w:instrText xml:space="preserve"> ADDIN EN.CITE &lt;EndNote&gt;&lt;Cite&gt;&lt;Author&gt;Andrews&lt;/Author&gt;&lt;Year&gt;2013&lt;/Year&gt;&lt;RecNum&gt;628&lt;/RecNum&gt;&lt;DisplayText&gt;(21)&lt;/DisplayText&gt;&lt;record&gt;&lt;rec-number&gt;628&lt;/rec-number&gt;&lt;foreign-keys&gt;&lt;key app="EN" db-id="fepw59v28vss9pep95j5a2vt9vtrw9vvsf0f" timestamp="1600807246"&gt;628&lt;/key&gt;&lt;/foreign-keys&gt;&lt;ref-type name="Journal Article"&gt;17&lt;/ref-type&gt;&lt;contributors&gt;&lt;authors&gt;&lt;author&gt;Andrews, J.&lt;/author&gt;&lt;author&gt;Guyatt, G.&lt;/author&gt;&lt;author&gt;Oxman, A. D.&lt;/author&gt;&lt;author&gt;Alderson, P.&lt;/author&gt;&lt;author&gt;Dahm, P.&lt;/author&gt;&lt;author&gt;Falck-Ytter, Y.&lt;/author&gt;&lt;author&gt;Nasser, M.&lt;/author&gt;&lt;author&gt;Meerpohl, J.&lt;/author&gt;&lt;author&gt;Post, P. N.&lt;/author&gt;&lt;author&gt;Kunz, R.&lt;/author&gt;&lt;author&gt;Brozek, J.&lt;/author&gt;&lt;author&gt;Vist, G.&lt;/author&gt;&lt;author&gt;Rind, D.&lt;/author&gt;&lt;author&gt;Akl, E. A.&lt;/author&gt;&lt;author&gt;Schunemann, H. J.&lt;/author&gt;&lt;/authors&gt;&lt;/contributors&gt;&lt;auth-address&gt;Vanderbilt Evidence-based Practice Center, Vanderbilt University, #27166-719 Thompson Lane, Nashville, TN 37204-3195, USA. rafterl@mcmaster.ca&lt;/auth-address&gt;&lt;titles&gt;&lt;title&gt;GRADE guidelines: 14. Going from evidence to recommendations: the significance and presentation of recommendations&lt;/title&gt;&lt;secondary-title&gt;J Clin Epidemiol&lt;/secondary-title&gt;&lt;/titles&gt;&lt;periodical&gt;&lt;full-title&gt;J Clin Epidemiol&lt;/full-title&gt;&lt;/periodical&gt;&lt;pages&gt;719-25&lt;/pages&gt;&lt;volume&gt;66&lt;/volume&gt;&lt;number&gt;7&lt;/number&gt;&lt;edition&gt;2013/01/15&lt;/edition&gt;&lt;keywords&gt;&lt;keyword&gt;Clinical Protocols/*standards&lt;/keyword&gt;&lt;keyword&gt;*Evidence-Based Medicine&lt;/keyword&gt;&lt;keyword&gt;Humans&lt;/keyword&gt;&lt;keyword&gt;Practice Guidelines as Topic/*standards&lt;/keyword&gt;&lt;keyword&gt;United States&lt;/keyword&gt;&lt;/keywords&gt;&lt;dates&gt;&lt;year&gt;2013&lt;/year&gt;&lt;pub-dates&gt;&lt;date&gt;Jul&lt;/date&gt;&lt;/pub-dates&gt;&lt;/dates&gt;&lt;isbn&gt;1878-5921 (Electronic)&amp;#xD;0895-4356 (Linking)&lt;/isbn&gt;&lt;accession-num&gt;23312392&lt;/accession-num&gt;&lt;urls&gt;&lt;related-urls&gt;&lt;url&gt;https://www.ncbi.nlm.nih.gov/pubmed/23312392&lt;/url&gt;&lt;/related-urls&gt;&lt;/urls&gt;&lt;electronic-resource-num&gt;10.1016/j.jclinepi.2012.03.013&lt;/electronic-resource-num&gt;&lt;/record&gt;&lt;/Cite&gt;&lt;/EndNote&gt;</w:instrText>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(21)</w:t>
      </w:r>
      <w:r w:rsidR="003E260E" w:rsidRPr="0099748B">
        <w:rPr>
          <w:rFonts w:ascii="Garamond" w:hAnsi="Garamond" w:cs="Calibri"/>
          <w:color w:val="000000" w:themeColor="text1"/>
        </w:rPr>
        <w:fldChar w:fldCharType="end"/>
      </w:r>
      <w:r w:rsidR="00427AD7" w:rsidRPr="0099748B">
        <w:rPr>
          <w:rFonts w:ascii="Garamond" w:hAnsi="Garamond" w:cs="Calibri"/>
          <w:color w:val="000000" w:themeColor="text1"/>
        </w:rPr>
        <w:t>.</w:t>
      </w:r>
      <w:r w:rsidR="003E2DEB" w:rsidRPr="0099748B">
        <w:rPr>
          <w:rFonts w:ascii="Garamond" w:hAnsi="Garamond" w:cs="Calibri"/>
          <w:color w:val="000000" w:themeColor="text1"/>
        </w:rPr>
        <w:t xml:space="preserve"> </w:t>
      </w:r>
      <w:r w:rsidR="009E1B2E" w:rsidRPr="0099748B">
        <w:rPr>
          <w:rFonts w:ascii="Garamond" w:hAnsi="Garamond" w:cs="Calibri"/>
          <w:color w:val="000000" w:themeColor="text1"/>
        </w:rPr>
        <w:t>The guideline development tool (</w:t>
      </w:r>
      <w:r w:rsidRPr="0099748B">
        <w:rPr>
          <w:rFonts w:ascii="Garamond" w:hAnsi="Garamond" w:cs="Calibri"/>
          <w:color w:val="000000" w:themeColor="text1"/>
        </w:rPr>
        <w:t>GDT</w:t>
      </w:r>
      <w:r w:rsidR="009E1B2E" w:rsidRPr="0099748B">
        <w:rPr>
          <w:rFonts w:ascii="Garamond" w:hAnsi="Garamond" w:cs="Calibri"/>
          <w:color w:val="000000" w:themeColor="text1"/>
        </w:rPr>
        <w:t>)</w:t>
      </w:r>
      <w:r w:rsidRPr="0099748B">
        <w:rPr>
          <w:rFonts w:ascii="Garamond" w:hAnsi="Garamond" w:cs="Calibri"/>
          <w:color w:val="000000" w:themeColor="text1"/>
        </w:rPr>
        <w:t xml:space="preserve"> online software (http://gdt.guidelinedevelopment.org) </w:t>
      </w:r>
      <w:r w:rsidR="003E2DEB" w:rsidRPr="0099748B">
        <w:rPr>
          <w:rFonts w:ascii="Garamond" w:hAnsi="Garamond" w:cs="Calibri"/>
          <w:color w:val="000000" w:themeColor="text1"/>
        </w:rPr>
        <w:t xml:space="preserve">was used </w:t>
      </w:r>
      <w:r w:rsidRPr="0099748B">
        <w:rPr>
          <w:rFonts w:ascii="Garamond" w:hAnsi="Garamond" w:cs="Calibri"/>
          <w:color w:val="000000" w:themeColor="text1"/>
        </w:rPr>
        <w:t xml:space="preserve">to generate evidence profiles (evidence summaries) </w:t>
      </w:r>
      <w:r w:rsidR="003E260E" w:rsidRPr="0099748B">
        <w:rPr>
          <w:rFonts w:ascii="Garamond" w:hAnsi="Garamond" w:cs="Calibri"/>
          <w:color w:val="000000" w:themeColor="text1"/>
        </w:rPr>
        <w:fldChar w:fldCharType="begin">
          <w:fldData xml:space="preserve">PEVuZE5vdGU+PENpdGU+PEF1dGhvcj5HdXlhdHQ8L0F1dGhvcj48WWVhcj4yMDEzPC9ZZWFyPjxS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</w:fldData>
        </w:fldChar>
      </w:r>
      <w:r w:rsidR="0085005A" w:rsidRPr="0099748B">
        <w:rPr>
          <w:rFonts w:ascii="Garamond" w:hAnsi="Garamond" w:cs="Calibri"/>
          <w:color w:val="000000" w:themeColor="text1"/>
        </w:rPr>
        <w:instrText xml:space="preserve"> ADDIN EN.CITE </w:instrText>
      </w:r>
      <w:r w:rsidR="0085005A" w:rsidRPr="0099748B">
        <w:rPr>
          <w:rFonts w:ascii="Garamond" w:hAnsi="Garamond" w:cs="Calibri"/>
          <w:color w:val="000000" w:themeColor="text1"/>
        </w:rPr>
        <w:fldChar w:fldCharType="begin">
          <w:fldData xml:space="preserve">PEVuZE5vdGU+PENpdGU+PEF1dGhvcj5HdXlhdHQ8L0F1dGhvcj48WWVhcj4yMDEzPC9ZZWFyPjxS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</w:fldData>
        </w:fldChar>
      </w:r>
      <w:r w:rsidR="0085005A" w:rsidRPr="0099748B">
        <w:rPr>
          <w:rFonts w:ascii="Garamond" w:hAnsi="Garamond" w:cs="Calibri"/>
          <w:color w:val="000000" w:themeColor="text1"/>
        </w:rPr>
        <w:instrText xml:space="preserve"> ADDIN EN.CITE.DATA </w:instrText>
      </w:r>
      <w:r w:rsidR="0085005A" w:rsidRPr="0099748B">
        <w:rPr>
          <w:rFonts w:ascii="Garamond" w:hAnsi="Garamond" w:cs="Calibri"/>
          <w:color w:val="000000" w:themeColor="text1"/>
        </w:rPr>
      </w:r>
      <w:r w:rsidR="0085005A" w:rsidRPr="0099748B">
        <w:rPr>
          <w:rFonts w:ascii="Garamond" w:hAnsi="Garamond" w:cs="Calibri"/>
          <w:color w:val="000000" w:themeColor="text1"/>
        </w:rPr>
        <w:fldChar w:fldCharType="end"/>
      </w:r>
      <w:r w:rsidR="003E260E" w:rsidRPr="0099748B">
        <w:rPr>
          <w:rFonts w:ascii="Garamond" w:hAnsi="Garamond" w:cs="Calibri"/>
          <w:color w:val="000000" w:themeColor="text1"/>
        </w:rPr>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(22)</w:t>
      </w:r>
      <w:r w:rsidR="003E260E" w:rsidRPr="0099748B">
        <w:rPr>
          <w:rFonts w:ascii="Garamond" w:hAnsi="Garamond" w:cs="Calibri"/>
          <w:color w:val="000000" w:themeColor="text1"/>
        </w:rPr>
        <w:fldChar w:fldCharType="end"/>
      </w:r>
      <w:r w:rsidR="00427AD7" w:rsidRPr="0099748B">
        <w:rPr>
          <w:rFonts w:ascii="Garamond" w:hAnsi="Garamond" w:cs="Calibri"/>
          <w:color w:val="000000" w:themeColor="text1"/>
        </w:rPr>
        <w:t xml:space="preserve">. </w:t>
      </w:r>
      <w:r w:rsidR="003E2DEB" w:rsidRPr="0099748B">
        <w:rPr>
          <w:rFonts w:ascii="Garamond" w:hAnsi="Garamond" w:cs="Calibri"/>
          <w:color w:val="000000" w:themeColor="text1"/>
        </w:rPr>
        <w:t>T</w:t>
      </w:r>
      <w:r w:rsidRPr="0099748B">
        <w:rPr>
          <w:rFonts w:ascii="Garamond" w:hAnsi="Garamond" w:cs="Calibri"/>
          <w:color w:val="000000" w:themeColor="text1"/>
        </w:rPr>
        <w:t>he quality of evidence inform</w:t>
      </w:r>
      <w:r w:rsidR="003E2DEB" w:rsidRPr="0099748B">
        <w:rPr>
          <w:rFonts w:ascii="Garamond" w:hAnsi="Garamond" w:cs="Calibri"/>
          <w:color w:val="000000" w:themeColor="text1"/>
        </w:rPr>
        <w:t>ed</w:t>
      </w:r>
      <w:r w:rsidRPr="0099748B">
        <w:rPr>
          <w:rFonts w:ascii="Garamond" w:hAnsi="Garamond" w:cs="Calibri"/>
          <w:color w:val="000000" w:themeColor="text1"/>
        </w:rPr>
        <w:t xml:space="preserve"> the strength of recommendations </w:t>
      </w:r>
      <w:r w:rsidR="003E260E" w:rsidRPr="0099748B">
        <w:rPr>
          <w:rFonts w:ascii="Garamond" w:hAnsi="Garamond" w:cs="Calibri"/>
          <w:color w:val="000000" w:themeColor="text1"/>
        </w:rPr>
        <w:fldChar w:fldCharType="begin"/>
      </w:r>
      <w:r w:rsidR="0085005A" w:rsidRPr="0099748B">
        <w:rPr>
          <w:rFonts w:ascii="Garamond" w:hAnsi="Garamond" w:cs="Calibri"/>
          <w:color w:val="000000" w:themeColor="text1"/>
        </w:rPr>
        <w:instrText xml:space="preserve"> ADDIN EN.CITE &lt;EndNote&gt;&lt;Cite&gt;&lt;Author&gt;Guyatt&lt;/Author&gt;&lt;Year&gt;2008&lt;/Year&gt;&lt;RecNum&gt;638&lt;/RecNum&gt;&lt;DisplayText&gt;(19)&lt;/DisplayText&gt;&lt;record&gt;&lt;rec-number&gt;638&lt;/rec-number&gt;&lt;foreign-keys&gt;&lt;key app="EN" db-id="fepw59v28vss9pep95j5a2vt9vtrw9vvsf0f" timestamp="1600807246"&gt;638&lt;/key&gt;&lt;/foreign-keys&gt;&lt;ref-type name="Journal Article"&gt;17&lt;/ref-type&gt;&lt;contributors&gt;&lt;authors&gt;&lt;author&gt;Guyatt, G. H.&lt;/author&gt;&lt;author&gt;Oxman, A. D.&lt;/author&gt;&lt;author&gt;Vist, G. E.&lt;/author&gt;&lt;author&gt;Kunz, R.&lt;/author&gt;&lt;author&gt;Falck-Ytter, Y.&lt;/author&gt;&lt;author&gt;Alonso-Coello, P.&lt;/author&gt;&lt;author&gt;Schunemann, H. J.&lt;/author&gt;&lt;author&gt;Grade Working Group&lt;/author&gt;&lt;/authors&gt;&lt;/contributors&gt;&lt;auth-address&gt;Department of Clinical Epidemiology and Biostatistics, McMaster University, Hamilton, ON, Canada L8N 3Z5. guyatt@mcmaster.ca&lt;/auth-address&gt;&lt;titles&gt;&lt;title&gt;GRADE: an emerging consensus on rating quality of evidence and strength of recommendations&lt;/title&gt;&lt;secondary-title&gt;BMJ&lt;/secondary-title&gt;&lt;/titles&gt;&lt;periodical&gt;&lt;full-title&gt;BMJ&lt;/full-title&gt;&lt;/periodical&gt;&lt;pages&gt;924-6&lt;/pages&gt;&lt;volume&gt;336&lt;/volume&gt;&lt;number&gt;7650&lt;/number&gt;&lt;keywords&gt;&lt;keyword&gt;Consensus&lt;/keyword&gt;&lt;keyword&gt;Decision Making&lt;/keyword&gt;&lt;keyword&gt;Evidence-Based Medicine/standards&lt;/keyword&gt;&lt;keyword&gt;Practice Guidelines as Topic/*standards&lt;/keyword&gt;&lt;keyword&gt;Quality Indicators, Health Care&lt;/keyword&gt;&lt;/keywords&gt;&lt;dates&gt;&lt;year&gt;2008&lt;/year&gt;&lt;pub-dates&gt;&lt;date&gt;Apr 26&lt;/date&gt;&lt;/pub-dates&gt;&lt;/dates&gt;&lt;isbn&gt;1756-1833 (Electronic)&amp;#xD;0959-535X (Linking)&lt;/isbn&gt;&lt;accession-num&gt;18436948&lt;/accession-num&gt;&lt;urls&gt;&lt;related-urls&gt;&lt;url&gt;https://www.ncbi.nlm.nih.gov/pubmed/18436948&lt;/url&gt;&lt;/related-urls&gt;&lt;/urls&gt;&lt;custom2&gt;PMC2335261&lt;/custom2&gt;&lt;electronic-resource-num&gt;10.1136/bmj.39489.470347.AD&lt;/electronic-resource-num&gt;&lt;/record&gt;&lt;/Cite&gt;&lt;/EndNote&gt;</w:instrText>
      </w:r>
      <w:r w:rsidR="003E260E" w:rsidRPr="0099748B">
        <w:rPr>
          <w:rFonts w:ascii="Garamond" w:hAnsi="Garamond" w:cs="Calibri"/>
          <w:color w:val="000000" w:themeColor="text1"/>
        </w:rPr>
        <w:fldChar w:fldCharType="separate"/>
      </w:r>
      <w:r w:rsidR="0085005A" w:rsidRPr="0099748B">
        <w:rPr>
          <w:rFonts w:ascii="Garamond" w:hAnsi="Garamond" w:cs="Calibri"/>
          <w:noProof/>
          <w:color w:val="000000" w:themeColor="text1"/>
        </w:rPr>
        <w:t>(19)</w:t>
      </w:r>
      <w:r w:rsidR="003E260E" w:rsidRPr="0099748B">
        <w:rPr>
          <w:rFonts w:ascii="Garamond" w:hAnsi="Garamond" w:cs="Calibri"/>
          <w:color w:val="000000" w:themeColor="text1"/>
        </w:rPr>
        <w:fldChar w:fldCharType="end"/>
      </w:r>
      <w:r w:rsidR="00427AD7" w:rsidRPr="0099748B">
        <w:rPr>
          <w:rFonts w:ascii="Garamond" w:hAnsi="Garamond" w:cs="Calibri"/>
          <w:color w:val="000000" w:themeColor="text1"/>
        </w:rPr>
        <w:t xml:space="preserve">. </w:t>
      </w:r>
      <w:r w:rsidRPr="0099748B">
        <w:rPr>
          <w:rFonts w:ascii="Garamond" w:hAnsi="Garamond" w:cs="Calibri"/>
          <w:color w:val="000000" w:themeColor="text1"/>
        </w:rPr>
        <w:t xml:space="preserve">The GRADE approach is based on assessing the evidence according to six domains: 1) risk of bias, 2) inconsistency, 3) indirectness, 4) imprecision, 5) publication bias, and 6) other criteria.  RCTs begin as high-quality evidence that can be downgraded due to limitations in any of the </w:t>
      </w:r>
      <w:r w:rsidR="001E3DDE" w:rsidRPr="0099748B">
        <w:rPr>
          <w:rFonts w:ascii="Garamond" w:hAnsi="Garamond" w:cs="Calibri"/>
          <w:color w:val="000000" w:themeColor="text1"/>
        </w:rPr>
        <w:t>domains</w:t>
      </w:r>
      <w:r w:rsidRPr="0099748B">
        <w:rPr>
          <w:rFonts w:ascii="Garamond" w:hAnsi="Garamond" w:cs="Calibri"/>
          <w:color w:val="000000" w:themeColor="text1"/>
        </w:rPr>
        <w:t xml:space="preserve">. While observational (nonrandomized) studies begin as low-quality evidence, the quality level can be upgraded </w:t>
      </w:r>
      <w:r w:rsidR="001E3DDE" w:rsidRPr="0099748B">
        <w:rPr>
          <w:rFonts w:ascii="Garamond" w:hAnsi="Garamond" w:cs="Calibri"/>
          <w:color w:val="000000" w:themeColor="text1"/>
        </w:rPr>
        <w:t>based on</w:t>
      </w:r>
      <w:r w:rsidRPr="0099748B">
        <w:rPr>
          <w:rFonts w:ascii="Garamond" w:hAnsi="Garamond" w:cs="Calibri"/>
          <w:color w:val="000000" w:themeColor="text1"/>
        </w:rPr>
        <w:t xml:space="preserve"> a large magnitude of effect or other factors</w:t>
      </w:r>
      <w:r w:rsidR="006B7CAD" w:rsidRPr="0099748B">
        <w:rPr>
          <w:rFonts w:ascii="Garamond" w:hAnsi="Garamond" w:cs="Calibri"/>
          <w:color w:val="000000" w:themeColor="text1"/>
        </w:rPr>
        <w:t>.</w:t>
      </w:r>
    </w:p>
    <w:p w14:paraId="110356A7" w14:textId="77777777" w:rsidR="007C1833" w:rsidRPr="0099748B" w:rsidRDefault="007C1833" w:rsidP="0099748B">
      <w:pPr>
        <w:pStyle w:val="Body"/>
        <w:spacing w:line="360" w:lineRule="auto"/>
        <w:rPr>
          <w:rFonts w:ascii="Garamond" w:hAnsi="Garamond" w:cs="Calibri"/>
          <w:color w:val="000000" w:themeColor="text1"/>
        </w:rPr>
      </w:pPr>
    </w:p>
    <w:p w14:paraId="481FFCA4" w14:textId="77777777" w:rsidR="007C1833" w:rsidRPr="0099748B" w:rsidRDefault="007C1833" w:rsidP="0099748B">
      <w:pPr>
        <w:pStyle w:val="Heading2"/>
        <w:spacing w:line="360" w:lineRule="auto"/>
        <w:rPr>
          <w:szCs w:val="22"/>
        </w:rPr>
      </w:pPr>
      <w:bookmarkStart w:id="23" w:name="_Toc77598651"/>
      <w:r w:rsidRPr="0099748B">
        <w:rPr>
          <w:szCs w:val="22"/>
        </w:rPr>
        <w:t>Recommendation Formulation</w:t>
      </w:r>
      <w:bookmarkEnd w:id="23"/>
    </w:p>
    <w:p w14:paraId="463D845D" w14:textId="030F2CDB" w:rsidR="007C1833" w:rsidRPr="0099748B" w:rsidRDefault="003E2DEB" w:rsidP="0099748B">
      <w:pPr>
        <w:rPr>
          <w:color w:val="000000" w:themeColor="text1"/>
          <w:szCs w:val="22"/>
        </w:rPr>
      </w:pPr>
      <w:r w:rsidRPr="0099748B">
        <w:rPr>
          <w:color w:val="000000" w:themeColor="text1"/>
          <w:szCs w:val="22"/>
        </w:rPr>
        <w:t>T</w:t>
      </w:r>
      <w:r w:rsidR="007C1833" w:rsidRPr="0099748B">
        <w:rPr>
          <w:color w:val="000000" w:themeColor="text1"/>
          <w:szCs w:val="22"/>
        </w:rPr>
        <w:t xml:space="preserve">he evidence-to-decision framework (EtD) </w:t>
      </w:r>
      <w:r w:rsidRPr="0099748B">
        <w:rPr>
          <w:color w:val="000000" w:themeColor="text1"/>
          <w:szCs w:val="22"/>
        </w:rPr>
        <w:t xml:space="preserve">was used </w:t>
      </w:r>
      <w:r w:rsidR="007C1833" w:rsidRPr="0099748B">
        <w:rPr>
          <w:color w:val="000000" w:themeColor="text1"/>
          <w:szCs w:val="22"/>
        </w:rPr>
        <w:t xml:space="preserve">to formulate recommendations, with each of the six groups drafting the preliminary recommendations that were reviewed and voted upon by the entire panel </w:t>
      </w:r>
      <w:r w:rsidR="003E260E" w:rsidRPr="0099748B">
        <w:rPr>
          <w:color w:val="000000" w:themeColor="text1"/>
          <w:szCs w:val="22"/>
        </w:rPr>
        <w:fldChar w:fldCharType="begin">
          <w:fldData xml:space="preserve">PEVuZE5vdGU+PENpdGU+PEF1dGhvcj5TY2h1bmVtYW5uPC9BdXRob3I+PFllYXI+MjAxNzwvWWVh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=
</w:fldData>
        </w:fldChar>
      </w:r>
      <w:r w:rsidR="0085005A" w:rsidRPr="0099748B">
        <w:rPr>
          <w:color w:val="000000" w:themeColor="text1"/>
          <w:szCs w:val="22"/>
        </w:rPr>
        <w:instrText xml:space="preserve"> ADDIN EN.CITE </w:instrText>
      </w:r>
      <w:r w:rsidR="0085005A" w:rsidRPr="0099748B">
        <w:rPr>
          <w:color w:val="000000" w:themeColor="text1"/>
          <w:szCs w:val="22"/>
        </w:rPr>
        <w:fldChar w:fldCharType="begin">
          <w:fldData xml:space="preserve">PEVuZE5vdGU+PENpdGU+PEF1dGhvcj5TY2h1bmVtYW5uPC9BdXRob3I+PFllYXI+MjAxNzwvWWVh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=
</w:fldData>
        </w:fldChar>
      </w:r>
      <w:r w:rsidR="0085005A" w:rsidRPr="0099748B">
        <w:rPr>
          <w:color w:val="000000" w:themeColor="text1"/>
          <w:szCs w:val="22"/>
        </w:rPr>
        <w:instrText xml:space="preserve"> ADDIN EN.CITE.DATA </w:instrText>
      </w:r>
      <w:r w:rsidR="0085005A" w:rsidRPr="0099748B">
        <w:rPr>
          <w:color w:val="000000" w:themeColor="text1"/>
          <w:szCs w:val="22"/>
        </w:rPr>
      </w:r>
      <w:r w:rsidR="0085005A" w:rsidRPr="0099748B">
        <w:rPr>
          <w:color w:val="000000" w:themeColor="text1"/>
          <w:szCs w:val="22"/>
        </w:rPr>
        <w:fldChar w:fldCharType="end"/>
      </w:r>
      <w:r w:rsidR="003E260E" w:rsidRPr="0099748B">
        <w:rPr>
          <w:color w:val="000000" w:themeColor="text1"/>
          <w:szCs w:val="22"/>
        </w:rPr>
      </w:r>
      <w:r w:rsidR="003E260E" w:rsidRPr="0099748B">
        <w:rPr>
          <w:color w:val="000000" w:themeColor="text1"/>
          <w:szCs w:val="22"/>
        </w:rPr>
        <w:fldChar w:fldCharType="separate"/>
      </w:r>
      <w:r w:rsidR="0085005A" w:rsidRPr="0099748B">
        <w:rPr>
          <w:noProof/>
          <w:color w:val="000000" w:themeColor="text1"/>
          <w:szCs w:val="22"/>
        </w:rPr>
        <w:t>(23)</w:t>
      </w:r>
      <w:r w:rsidR="003E260E" w:rsidRPr="0099748B">
        <w:rPr>
          <w:color w:val="000000" w:themeColor="text1"/>
          <w:szCs w:val="22"/>
        </w:rPr>
        <w:fldChar w:fldCharType="end"/>
      </w:r>
      <w:r w:rsidR="00427AD7" w:rsidRPr="0099748B">
        <w:rPr>
          <w:color w:val="000000" w:themeColor="text1"/>
          <w:szCs w:val="22"/>
        </w:rPr>
        <w:t xml:space="preserve">. </w:t>
      </w:r>
      <w:r w:rsidR="007C1833" w:rsidRPr="0099748B">
        <w:rPr>
          <w:color w:val="000000" w:themeColor="text1"/>
          <w:szCs w:val="22"/>
        </w:rPr>
        <w:t>The EtD framework covered the following domains: priority setting, magnitude of benefit and harm, certainty (</w:t>
      </w:r>
      <w:r w:rsidR="001E3DDE" w:rsidRPr="0099748B">
        <w:rPr>
          <w:color w:val="000000" w:themeColor="text1"/>
          <w:szCs w:val="22"/>
        </w:rPr>
        <w:t>i.e.,</w:t>
      </w:r>
      <w:r w:rsidR="007C1833" w:rsidRPr="0099748B">
        <w:rPr>
          <w:color w:val="000000" w:themeColor="text1"/>
          <w:szCs w:val="22"/>
        </w:rPr>
        <w:t xml:space="preserve"> quality) of the evidence, patient values, balance between desirable and undesirable effects, resources and cost, equity, </w:t>
      </w:r>
      <w:r w:rsidR="001E3DDE" w:rsidRPr="0099748B">
        <w:rPr>
          <w:color w:val="000000" w:themeColor="text1"/>
          <w:szCs w:val="22"/>
        </w:rPr>
        <w:t>acceptability,</w:t>
      </w:r>
      <w:r w:rsidR="007C1833" w:rsidRPr="0099748B">
        <w:rPr>
          <w:color w:val="000000" w:themeColor="text1"/>
          <w:szCs w:val="22"/>
        </w:rPr>
        <w:t xml:space="preserve"> and feasibility. Using the EtD framework, the guideline </w:t>
      </w:r>
      <w:r w:rsidR="00456016" w:rsidRPr="0099748B">
        <w:rPr>
          <w:color w:val="000000" w:themeColor="text1"/>
          <w:szCs w:val="22"/>
        </w:rPr>
        <w:t>panel</w:t>
      </w:r>
      <w:r w:rsidR="007C1833" w:rsidRPr="0099748B">
        <w:rPr>
          <w:color w:val="000000" w:themeColor="text1"/>
          <w:szCs w:val="22"/>
        </w:rPr>
        <w:t xml:space="preserve"> assessed whether the desirable effects of an intervention would outweigh the undesirable effects, and the strength of a recommendation reflects the </w:t>
      </w:r>
      <w:r w:rsidR="00456016" w:rsidRPr="0099748B">
        <w:rPr>
          <w:color w:val="000000" w:themeColor="text1"/>
          <w:szCs w:val="22"/>
        </w:rPr>
        <w:t>panel’s</w:t>
      </w:r>
      <w:r w:rsidR="007C1833" w:rsidRPr="0099748B">
        <w:rPr>
          <w:color w:val="000000" w:themeColor="text1"/>
          <w:szCs w:val="22"/>
        </w:rPr>
        <w:t xml:space="preserve"> degree of confidence in that balance assessment. Thus, a strong recommendation in favor of an intervention reflects the panel’s opinion that the desirable effects of adhering to a recommendation will clearly outweigh the undesirable effects. A weak recommendation in favor of an intervention indicates the judgment that the desirable effects will likely outweigh the undesirable effects. </w:t>
      </w:r>
    </w:p>
    <w:p w14:paraId="70A65D46" w14:textId="69F7538D" w:rsidR="007C1833" w:rsidRPr="0099748B" w:rsidRDefault="007C1833" w:rsidP="0099748B">
      <w:pPr>
        <w:rPr>
          <w:color w:val="000000" w:themeColor="text1"/>
          <w:szCs w:val="22"/>
        </w:rPr>
      </w:pPr>
      <w:r w:rsidRPr="0099748B">
        <w:rPr>
          <w:color w:val="000000" w:themeColor="text1"/>
          <w:szCs w:val="22"/>
        </w:rPr>
        <w:lastRenderedPageBreak/>
        <w:t>We use the wording “we recommend” for strong recommendations and “we suggest” for weak recommendations</w:t>
      </w:r>
      <w:r w:rsidR="0013484F" w:rsidRPr="0099748B">
        <w:rPr>
          <w:color w:val="000000" w:themeColor="text1"/>
          <w:szCs w:val="22"/>
        </w:rPr>
        <w:t xml:space="preserve"> </w:t>
      </w:r>
      <w:r w:rsidR="0013484F" w:rsidRPr="0099748B">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0013484F" w:rsidRPr="0099748B">
        <w:rPr>
          <w:color w:val="000000" w:themeColor="text1"/>
          <w:szCs w:val="22"/>
        </w:rPr>
      </w:r>
      <w:r w:rsidR="0013484F" w:rsidRPr="0099748B">
        <w:rPr>
          <w:color w:val="000000" w:themeColor="text1"/>
          <w:szCs w:val="22"/>
        </w:rPr>
        <w:fldChar w:fldCharType="separate"/>
      </w:r>
      <w:r w:rsidR="0085005A" w:rsidRPr="0099748B">
        <w:rPr>
          <w:noProof/>
          <w:color w:val="000000" w:themeColor="text1"/>
          <w:szCs w:val="22"/>
        </w:rPr>
        <w:t>(12, 13)</w:t>
      </w:r>
      <w:r w:rsidR="0013484F" w:rsidRPr="0099748B">
        <w:rPr>
          <w:color w:val="000000" w:themeColor="text1"/>
          <w:szCs w:val="22"/>
        </w:rPr>
        <w:fldChar w:fldCharType="end"/>
      </w:r>
      <w:r w:rsidRPr="0099748B">
        <w:rPr>
          <w:color w:val="000000" w:themeColor="text1"/>
          <w:szCs w:val="22"/>
        </w:rPr>
        <w:t>. Best practice statements (BPSs) appear throughout the document; these statements represent ungraded strong recommendations and are applied using strict criteria</w:t>
      </w:r>
      <w:r w:rsidR="0013484F" w:rsidRPr="0099748B">
        <w:rPr>
          <w:color w:val="000000" w:themeColor="text1"/>
          <w:szCs w:val="22"/>
        </w:rPr>
        <w:t xml:space="preserve"> </w:t>
      </w:r>
      <w:r w:rsidR="003E260E" w:rsidRPr="0099748B">
        <w:rPr>
          <w:color w:val="000000" w:themeColor="text1"/>
          <w:szCs w:val="22"/>
        </w:rPr>
        <w:fldChar w:fldCharType="begin">
          <w:fldData xml:space="preserve">PEVuZE5vdGU+PENpdGU+PEF1dGhvcj5HdXlhdHQ8L0F1dGhvcj48WWVhcj4yMDE1PC9ZZWFyPjxS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</w:fldData>
        </w:fldChar>
      </w:r>
      <w:r w:rsidR="0085005A" w:rsidRPr="0099748B">
        <w:rPr>
          <w:color w:val="000000" w:themeColor="text1"/>
          <w:szCs w:val="22"/>
        </w:rPr>
        <w:instrText xml:space="preserve"> ADDIN EN.CITE </w:instrText>
      </w:r>
      <w:r w:rsidR="0085005A" w:rsidRPr="0099748B">
        <w:rPr>
          <w:color w:val="000000" w:themeColor="text1"/>
          <w:szCs w:val="22"/>
        </w:rPr>
        <w:fldChar w:fldCharType="begin">
          <w:fldData xml:space="preserve">PEVuZE5vdGU+PENpdGU+PEF1dGhvcj5HdXlhdHQ8L0F1dGhvcj48WWVhcj4yMDE1PC9ZZWFyPjxS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</w:fldData>
        </w:fldChar>
      </w:r>
      <w:r w:rsidR="0085005A" w:rsidRPr="0099748B">
        <w:rPr>
          <w:color w:val="000000" w:themeColor="text1"/>
          <w:szCs w:val="22"/>
        </w:rPr>
        <w:instrText xml:space="preserve"> ADDIN EN.CITE.DATA </w:instrText>
      </w:r>
      <w:r w:rsidR="0085005A" w:rsidRPr="0099748B">
        <w:rPr>
          <w:color w:val="000000" w:themeColor="text1"/>
          <w:szCs w:val="22"/>
        </w:rPr>
      </w:r>
      <w:r w:rsidR="0085005A" w:rsidRPr="0099748B">
        <w:rPr>
          <w:color w:val="000000" w:themeColor="text1"/>
          <w:szCs w:val="22"/>
        </w:rPr>
        <w:fldChar w:fldCharType="end"/>
      </w:r>
      <w:r w:rsidR="003E260E" w:rsidRPr="0099748B">
        <w:rPr>
          <w:color w:val="000000" w:themeColor="text1"/>
          <w:szCs w:val="22"/>
        </w:rPr>
      </w:r>
      <w:r w:rsidR="003E260E" w:rsidRPr="0099748B">
        <w:rPr>
          <w:color w:val="000000" w:themeColor="text1"/>
          <w:szCs w:val="22"/>
        </w:rPr>
        <w:fldChar w:fldCharType="separate"/>
      </w:r>
      <w:r w:rsidR="0085005A" w:rsidRPr="0099748B">
        <w:rPr>
          <w:noProof/>
          <w:color w:val="000000" w:themeColor="text1"/>
          <w:szCs w:val="22"/>
        </w:rPr>
        <w:t>(24)</w:t>
      </w:r>
      <w:r w:rsidR="003E260E" w:rsidRPr="0099748B">
        <w:rPr>
          <w:color w:val="000000" w:themeColor="text1"/>
          <w:szCs w:val="22"/>
        </w:rPr>
        <w:fldChar w:fldCharType="end"/>
      </w:r>
      <w:r w:rsidR="00427AD7" w:rsidRPr="0099748B">
        <w:rPr>
          <w:color w:val="000000" w:themeColor="text1"/>
          <w:szCs w:val="22"/>
        </w:rPr>
        <w:t xml:space="preserve">. </w:t>
      </w:r>
      <w:r w:rsidRPr="0099748B">
        <w:rPr>
          <w:color w:val="000000" w:themeColor="text1"/>
          <w:szCs w:val="22"/>
        </w:rPr>
        <w:t>A BPS would be appropriate, for example, when the benefit or harm is unequivocal, but the evidence is hard to summarize or assess using GRADE methodology.</w:t>
      </w:r>
    </w:p>
    <w:p w14:paraId="2B341AE4" w14:textId="77777777" w:rsidR="0014315A" w:rsidRPr="0099748B" w:rsidRDefault="0014315A" w:rsidP="008031A3">
      <w:pPr>
        <w:rPr>
          <w:color w:val="000000" w:themeColor="text1"/>
          <w:szCs w:val="22"/>
        </w:rPr>
      </w:pPr>
    </w:p>
    <w:p w14:paraId="564F2285" w14:textId="77777777" w:rsidR="003E2DEB" w:rsidRPr="0099748B" w:rsidRDefault="003E2DEB" w:rsidP="000D5FD9">
      <w:pPr>
        <w:pStyle w:val="Heading2"/>
      </w:pPr>
      <w:bookmarkStart w:id="24" w:name="_Toc77598652"/>
      <w:r w:rsidRPr="0099748B">
        <w:t>In Our Practice Statements</w:t>
      </w:r>
      <w:bookmarkEnd w:id="24"/>
    </w:p>
    <w:p w14:paraId="39553A92" w14:textId="1CDED2F5" w:rsidR="007C1833" w:rsidRPr="0099748B" w:rsidRDefault="003E2DEB" w:rsidP="008031A3">
      <w:pPr>
        <w:pStyle w:val="Body"/>
        <w:spacing w:line="360" w:lineRule="auto"/>
        <w:rPr>
          <w:rFonts w:ascii="Garamond" w:hAnsi="Garamond" w:cs="Calibri"/>
          <w:color w:val="000000" w:themeColor="text1"/>
        </w:rPr>
      </w:pPr>
      <w:r w:rsidRPr="0099748B">
        <w:rPr>
          <w:rFonts w:ascii="Garamond" w:hAnsi="Garamond" w:cs="Calibri"/>
          <w:color w:val="000000" w:themeColor="text1"/>
        </w:rPr>
        <w:t xml:space="preserve">In this version of the SSC guidelines, we introduce a new category of statements: </w:t>
      </w:r>
      <w:r w:rsidRPr="0099748B">
        <w:rPr>
          <w:rFonts w:ascii="Garamond" w:hAnsi="Garamond" w:cs="Calibri"/>
          <w:i/>
          <w:color w:val="000000" w:themeColor="text1"/>
        </w:rPr>
        <w:t>in our practice statements</w:t>
      </w:r>
      <w:r w:rsidRPr="0099748B">
        <w:rPr>
          <w:rFonts w:ascii="Garamond" w:hAnsi="Garamond" w:cs="Calibri"/>
          <w:color w:val="000000" w:themeColor="text1"/>
        </w:rPr>
        <w:t xml:space="preserve">. These statements are not recommendations and are only meant to </w:t>
      </w:r>
      <w:r w:rsidR="008D1981" w:rsidRPr="0099748B">
        <w:rPr>
          <w:rFonts w:ascii="Garamond" w:hAnsi="Garamond" w:cs="Calibri"/>
          <w:color w:val="000000" w:themeColor="text1"/>
        </w:rPr>
        <w:t xml:space="preserve">represent the </w:t>
      </w:r>
      <w:r w:rsidRPr="0099748B">
        <w:rPr>
          <w:rFonts w:ascii="Garamond" w:hAnsi="Garamond" w:cs="Calibri"/>
          <w:color w:val="000000" w:themeColor="text1"/>
        </w:rPr>
        <w:t>practice of the</w:t>
      </w:r>
      <w:r w:rsidR="008D1981" w:rsidRPr="0099748B">
        <w:rPr>
          <w:rFonts w:ascii="Garamond" w:hAnsi="Garamond" w:cs="Calibri"/>
          <w:color w:val="000000" w:themeColor="text1"/>
        </w:rPr>
        <w:t xml:space="preserve"> majority of the</w:t>
      </w:r>
      <w:r w:rsidRPr="0099748B">
        <w:rPr>
          <w:rFonts w:ascii="Garamond" w:hAnsi="Garamond" w:cs="Calibri"/>
          <w:color w:val="000000" w:themeColor="text1"/>
        </w:rPr>
        <w:t xml:space="preserve"> SSC panel</w:t>
      </w:r>
      <w:r w:rsidR="005A1933" w:rsidRPr="0099748B">
        <w:rPr>
          <w:rFonts w:ascii="Garamond" w:hAnsi="Garamond" w:cs="Calibri"/>
          <w:color w:val="000000" w:themeColor="text1"/>
        </w:rPr>
        <w:t xml:space="preserve"> when there is insufficient evidence to support a recommendation</w:t>
      </w:r>
      <w:r w:rsidRPr="0099748B">
        <w:rPr>
          <w:rFonts w:ascii="Garamond" w:hAnsi="Garamond" w:cs="Calibri"/>
          <w:color w:val="000000" w:themeColor="text1"/>
        </w:rPr>
        <w:t>. We surveyed the panel to formulate these statements when there was insufficient evidence to provide guidance on a question.</w:t>
      </w:r>
    </w:p>
    <w:p w14:paraId="2DE29ABF" w14:textId="77777777" w:rsidR="00E7275B" w:rsidRPr="0099748B" w:rsidRDefault="00E7275B" w:rsidP="00103708">
      <w:pPr>
        <w:rPr>
          <w:color w:val="000000" w:themeColor="text1"/>
        </w:rPr>
      </w:pPr>
    </w:p>
    <w:p w14:paraId="15B4BB7F" w14:textId="35E5044C" w:rsidR="007C1833" w:rsidRPr="0099748B" w:rsidRDefault="007C1833" w:rsidP="000D5FD9">
      <w:pPr>
        <w:pStyle w:val="Heading2"/>
      </w:pPr>
      <w:bookmarkStart w:id="25" w:name="_Toc77598653"/>
      <w:r w:rsidRPr="0099748B">
        <w:t>Voting Process</w:t>
      </w:r>
      <w:bookmarkEnd w:id="25"/>
    </w:p>
    <w:p w14:paraId="5189C36A" w14:textId="6E4A9ECB" w:rsidR="007C1833" w:rsidRPr="0099748B" w:rsidRDefault="007C1833" w:rsidP="008031A3">
      <w:pPr>
        <w:pStyle w:val="Body"/>
        <w:spacing w:line="360" w:lineRule="auto"/>
        <w:rPr>
          <w:rFonts w:ascii="Garamond" w:hAnsi="Garamond" w:cs="Calibri"/>
          <w:color w:val="000000" w:themeColor="text1"/>
        </w:rPr>
      </w:pPr>
      <w:r w:rsidRPr="0099748B">
        <w:rPr>
          <w:rFonts w:ascii="Garamond" w:hAnsi="Garamond" w:cs="Calibri"/>
          <w:color w:val="000000" w:themeColor="text1"/>
        </w:rPr>
        <w:t xml:space="preserve">Following formulation of preliminary recommendations and BPSs, face-to-face meetings were held in December 2019 and February 2020, where the groups presented their draft recommendations and received input and feedback from the full panel. Revised recommendations incorporating the feedback were sent for electronic voting. Although all panel members received links to polls using Survey Monkey, Inc. (Palo Alto, CA); only non-conflicted panel members were </w:t>
      </w:r>
      <w:r w:rsidR="008D1981" w:rsidRPr="0099748B">
        <w:rPr>
          <w:rFonts w:ascii="Garamond" w:hAnsi="Garamond" w:cs="Calibri"/>
          <w:color w:val="000000" w:themeColor="text1"/>
        </w:rPr>
        <w:t>permitted</w:t>
      </w:r>
      <w:r w:rsidRPr="0099748B">
        <w:rPr>
          <w:rFonts w:ascii="Garamond" w:hAnsi="Garamond" w:cs="Calibri"/>
          <w:color w:val="000000" w:themeColor="text1"/>
        </w:rPr>
        <w:t xml:space="preserve"> to vote on individual question. Panel members had to indicate agreement, disagreement, or abstention with the recommendation. Acceptance of a recommendation required </w:t>
      </w:r>
      <w:r w:rsidRPr="0099748B">
        <w:rPr>
          <w:rFonts w:ascii="Garamond" w:hAnsi="Garamond"/>
          <w:color w:val="000000" w:themeColor="text1"/>
        </w:rPr>
        <w:t>80% agreement threshold</w:t>
      </w:r>
      <w:r w:rsidR="00FC6210" w:rsidRPr="0099748B">
        <w:rPr>
          <w:rFonts w:ascii="Garamond" w:hAnsi="Garamond"/>
          <w:color w:val="000000" w:themeColor="text1"/>
        </w:rPr>
        <w:t xml:space="preserve"> as agreed </w:t>
      </w:r>
      <w:r w:rsidR="00FC6210" w:rsidRPr="0099748B">
        <w:rPr>
          <w:rFonts w:ascii="Garamond" w:hAnsi="Garamond"/>
          <w:i/>
          <w:iCs/>
          <w:color w:val="000000" w:themeColor="text1"/>
        </w:rPr>
        <w:t>a priori</w:t>
      </w:r>
      <w:r w:rsidR="00FC6210" w:rsidRPr="0099748B">
        <w:rPr>
          <w:rFonts w:ascii="Garamond" w:hAnsi="Garamond"/>
          <w:color w:val="000000" w:themeColor="text1"/>
        </w:rPr>
        <w:t xml:space="preserve"> prior to voting commencing</w:t>
      </w:r>
      <w:r w:rsidR="00340137">
        <w:rPr>
          <w:rFonts w:ascii="Garamond" w:hAnsi="Garamond"/>
          <w:color w:val="000000" w:themeColor="text1"/>
        </w:rPr>
        <w:t xml:space="preserve"> with at least 75% of the panel voting</w:t>
      </w:r>
      <w:r w:rsidR="00FC6210" w:rsidRPr="0099748B">
        <w:rPr>
          <w:rFonts w:ascii="Garamond" w:hAnsi="Garamond"/>
          <w:color w:val="000000" w:themeColor="text1"/>
        </w:rPr>
        <w:t>.</w:t>
      </w:r>
      <w:r w:rsidRPr="0099748B">
        <w:rPr>
          <w:rFonts w:ascii="Garamond" w:hAnsi="Garamond"/>
          <w:color w:val="000000" w:themeColor="text1"/>
        </w:rPr>
        <w:t xml:space="preserve"> Voters could provide feedback for consideration in revising statements that did not receive consensus in up to three rounds of voting.</w:t>
      </w:r>
      <w:r w:rsidRPr="0099748B">
        <w:rPr>
          <w:rFonts w:ascii="Garamond" w:hAnsi="Garamond" w:cs="Calibri"/>
          <w:color w:val="000000" w:themeColor="text1"/>
        </w:rPr>
        <w:t xml:space="preserve">  </w:t>
      </w:r>
    </w:p>
    <w:p w14:paraId="29D07150" w14:textId="77777777" w:rsidR="00921140" w:rsidRPr="0099748B" w:rsidRDefault="00921140" w:rsidP="008031A3">
      <w:pPr>
        <w:pStyle w:val="Body"/>
        <w:spacing w:line="360" w:lineRule="auto"/>
        <w:rPr>
          <w:rFonts w:ascii="Garamond" w:hAnsi="Garamond" w:cs="Calibri"/>
          <w:color w:val="000000" w:themeColor="text1"/>
        </w:rPr>
        <w:sectPr w:rsidR="00921140" w:rsidRPr="0099748B" w:rsidSect="000B6855">
          <w:pgSz w:w="12240" w:h="15840"/>
          <w:pgMar w:top="1440" w:right="1440" w:bottom="1440" w:left="1440" w:header="720" w:footer="720" w:gutter="0"/>
          <w:cols w:space="720"/>
          <w:titlePg/>
          <w:docGrid w:linePitch="360"/>
        </w:sectPr>
      </w:pPr>
    </w:p>
    <w:p w14:paraId="6907C80D" w14:textId="5E4227F6" w:rsidR="00921140" w:rsidRPr="0099748B" w:rsidRDefault="00921140" w:rsidP="00921140">
      <w:pPr>
        <w:pStyle w:val="Caption"/>
        <w:keepNext/>
        <w:rPr>
          <w:szCs w:val="22"/>
        </w:rPr>
      </w:pPr>
      <w:bookmarkStart w:id="26" w:name="_Ref53243555"/>
      <w:bookmarkStart w:id="27" w:name="_Toc76653602"/>
      <w:bookmarkStart w:id="28" w:name="_Toc77598714"/>
      <w:r w:rsidRPr="0099748B">
        <w:rPr>
          <w:szCs w:val="22"/>
        </w:rPr>
        <w:lastRenderedPageBreak/>
        <w:t xml:space="preserve">Table </w:t>
      </w:r>
      <w:r w:rsidRPr="0099748B">
        <w:rPr>
          <w:noProof/>
          <w:szCs w:val="22"/>
        </w:rPr>
        <w:fldChar w:fldCharType="begin"/>
      </w:r>
      <w:r w:rsidRPr="0099748B">
        <w:rPr>
          <w:noProof/>
          <w:szCs w:val="22"/>
        </w:rPr>
        <w:instrText xml:space="preserve"> SEQ Table \* ARABIC </w:instrText>
      </w:r>
      <w:r w:rsidRPr="0099748B">
        <w:rPr>
          <w:noProof/>
          <w:szCs w:val="22"/>
        </w:rPr>
        <w:fldChar w:fldCharType="separate"/>
      </w:r>
      <w:r w:rsidR="00624C94">
        <w:rPr>
          <w:noProof/>
          <w:szCs w:val="22"/>
        </w:rPr>
        <w:t>2</w:t>
      </w:r>
      <w:r w:rsidRPr="0099748B">
        <w:rPr>
          <w:noProof/>
          <w:szCs w:val="22"/>
        </w:rPr>
        <w:fldChar w:fldCharType="end"/>
      </w:r>
      <w:bookmarkEnd w:id="26"/>
      <w:r w:rsidRPr="0099748B">
        <w:rPr>
          <w:szCs w:val="22"/>
        </w:rPr>
        <w:t>. Table of recommendations</w:t>
      </w:r>
      <w:bookmarkEnd w:id="27"/>
      <w:bookmarkEnd w:id="28"/>
    </w:p>
    <w:tbl>
      <w:tblPr>
        <w:tblStyle w:val="GridTable2"/>
        <w:tblW w:w="0" w:type="auto"/>
        <w:tblLook w:val="04A0" w:firstRow="1" w:lastRow="0" w:firstColumn="1" w:lastColumn="0" w:noHBand="0" w:noVBand="1"/>
      </w:tblPr>
      <w:tblGrid>
        <w:gridCol w:w="10698"/>
        <w:gridCol w:w="2262"/>
      </w:tblGrid>
      <w:tr w:rsidR="008738D9" w:rsidRPr="0099748B" w14:paraId="56529071" w14:textId="77777777" w:rsidTr="004F5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shd w:val="clear" w:color="auto" w:fill="000000" w:themeFill="text1"/>
          </w:tcPr>
          <w:p w14:paraId="6A92808C" w14:textId="77777777" w:rsidR="00921140" w:rsidRPr="0099748B" w:rsidRDefault="00921140" w:rsidP="004F5CB4">
            <w:pPr>
              <w:rPr>
                <w:rFonts w:cstheme="minorHAnsi"/>
                <w:b w:val="0"/>
                <w:bCs w:val="0"/>
                <w:color w:val="000000" w:themeColor="text1"/>
                <w:szCs w:val="22"/>
              </w:rPr>
            </w:pPr>
            <w:r w:rsidRPr="0099748B">
              <w:rPr>
                <w:rFonts w:cstheme="minorHAnsi"/>
                <w:color w:val="000000" w:themeColor="text1"/>
                <w:szCs w:val="22"/>
              </w:rPr>
              <w:t>Recommendations</w:t>
            </w:r>
          </w:p>
        </w:tc>
        <w:tc>
          <w:tcPr>
            <w:tcW w:w="2262" w:type="dxa"/>
            <w:shd w:val="clear" w:color="auto" w:fill="000000" w:themeFill="text1"/>
          </w:tcPr>
          <w:p w14:paraId="115A754C" w14:textId="77777777" w:rsidR="00921140" w:rsidRPr="0099748B" w:rsidRDefault="00921140" w:rsidP="004F5CB4">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Cs w:val="22"/>
              </w:rPr>
            </w:pPr>
            <w:r w:rsidRPr="0099748B">
              <w:rPr>
                <w:rFonts w:cstheme="minorHAnsi"/>
                <w:color w:val="000000" w:themeColor="text1"/>
                <w:szCs w:val="22"/>
              </w:rPr>
              <w:t>Strength of Recommendation</w:t>
            </w:r>
          </w:p>
        </w:tc>
      </w:tr>
      <w:tr w:rsidR="008738D9" w:rsidRPr="0099748B" w14:paraId="1E556F5A"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387C22DB" w14:textId="77777777" w:rsidR="00921140" w:rsidRPr="0099748B" w:rsidRDefault="00921140" w:rsidP="004F5CB4">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hospitals and health systems, we </w:t>
            </w:r>
            <w:r w:rsidRPr="0099748B">
              <w:rPr>
                <w:rFonts w:ascii="Garamond" w:hAnsi="Garamond" w:cstheme="minorHAnsi"/>
                <w:color w:val="000000" w:themeColor="text1"/>
                <w:szCs w:val="22"/>
              </w:rPr>
              <w:t>recommend</w:t>
            </w:r>
            <w:r w:rsidRPr="0099748B">
              <w:rPr>
                <w:rFonts w:ascii="Garamond" w:hAnsi="Garamond" w:cstheme="minorHAnsi"/>
                <w:b w:val="0"/>
                <w:bCs w:val="0"/>
                <w:color w:val="000000" w:themeColor="text1"/>
                <w:szCs w:val="22"/>
              </w:rPr>
              <w:t xml:space="preserve"> using a performance improvement program for sepsis, including sepsis screening for acutely ill, high-risk patients (strong recommendation, moderate quality of evidence) and standard operating procedures for treatment.</w:t>
            </w:r>
          </w:p>
        </w:tc>
        <w:tc>
          <w:tcPr>
            <w:tcW w:w="2262" w:type="dxa"/>
          </w:tcPr>
          <w:p w14:paraId="0D52034E" w14:textId="77777777" w:rsidR="00921140" w:rsidRPr="0099748B" w:rsidRDefault="00921140" w:rsidP="004F5CB4">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Strong</w:t>
            </w:r>
          </w:p>
        </w:tc>
      </w:tr>
      <w:tr w:rsidR="008738D9" w:rsidRPr="0099748B" w14:paraId="369F32A4"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4E9D8305" w14:textId="11CD1E80" w:rsidR="00921140" w:rsidRPr="0099748B" w:rsidRDefault="00921140" w:rsidP="004F5CB4">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We </w:t>
            </w:r>
            <w:r w:rsidRPr="0099748B">
              <w:rPr>
                <w:rFonts w:ascii="Garamond" w:hAnsi="Garamond" w:cstheme="minorHAnsi"/>
                <w:color w:val="000000" w:themeColor="text1"/>
                <w:szCs w:val="22"/>
              </w:rPr>
              <w:t>recommend</w:t>
            </w:r>
            <w:r w:rsidRPr="0099748B">
              <w:rPr>
                <w:rFonts w:ascii="Garamond" w:hAnsi="Garamond" w:cstheme="minorHAnsi"/>
                <w:b w:val="0"/>
                <w:bCs w:val="0"/>
                <w:color w:val="000000" w:themeColor="text1"/>
                <w:szCs w:val="22"/>
              </w:rPr>
              <w:t xml:space="preserve"> </w:t>
            </w:r>
            <w:r w:rsidRPr="0099748B">
              <w:rPr>
                <w:rFonts w:ascii="Garamond" w:hAnsi="Garamond" w:cstheme="minorHAnsi"/>
                <w:color w:val="000000" w:themeColor="text1"/>
                <w:szCs w:val="22"/>
              </w:rPr>
              <w:t>against</w:t>
            </w:r>
            <w:r w:rsidRPr="0099748B">
              <w:rPr>
                <w:rFonts w:ascii="Garamond" w:hAnsi="Garamond" w:cstheme="minorHAnsi"/>
                <w:b w:val="0"/>
                <w:bCs w:val="0"/>
                <w:color w:val="000000" w:themeColor="text1"/>
                <w:szCs w:val="22"/>
              </w:rPr>
              <w:t xml:space="preserve"> using qSOFA compared to SIRS, NEWS, or MEWS as a</w:t>
            </w:r>
            <w:r w:rsidR="00340137">
              <w:rPr>
                <w:rFonts w:ascii="Garamond" w:hAnsi="Garamond" w:cstheme="minorHAnsi"/>
                <w:b w:val="0"/>
                <w:bCs w:val="0"/>
                <w:color w:val="000000" w:themeColor="text1"/>
                <w:szCs w:val="22"/>
              </w:rPr>
              <w:t xml:space="preserve"> single</w:t>
            </w:r>
            <w:r w:rsidRPr="0099748B">
              <w:rPr>
                <w:rFonts w:ascii="Garamond" w:hAnsi="Garamond" w:cstheme="minorHAnsi"/>
                <w:b w:val="0"/>
                <w:bCs w:val="0"/>
                <w:color w:val="000000" w:themeColor="text1"/>
                <w:szCs w:val="22"/>
              </w:rPr>
              <w:t xml:space="preserve"> screening tool for sepsis or septic shock. </w:t>
            </w:r>
          </w:p>
        </w:tc>
        <w:tc>
          <w:tcPr>
            <w:tcW w:w="2262" w:type="dxa"/>
          </w:tcPr>
          <w:p w14:paraId="0BB840EB" w14:textId="77777777" w:rsidR="00921140" w:rsidRPr="0099748B" w:rsidRDefault="00921140" w:rsidP="004F5CB4">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Strong</w:t>
            </w:r>
          </w:p>
        </w:tc>
      </w:tr>
      <w:tr w:rsidR="008738D9" w:rsidRPr="0099748B" w14:paraId="149E2EEE"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14668B0F" w14:textId="77777777" w:rsidR="00921140" w:rsidRPr="0099748B" w:rsidRDefault="00921140" w:rsidP="004F5CB4">
            <w:pPr>
              <w:pStyle w:val="ListParagraph"/>
              <w:numPr>
                <w:ilvl w:val="0"/>
                <w:numId w:val="9"/>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For adults suspected of having sepsis, we </w:t>
            </w:r>
            <w:r w:rsidRPr="0099748B">
              <w:rPr>
                <w:rFonts w:ascii="Garamond" w:hAnsi="Garamond"/>
                <w:color w:val="000000" w:themeColor="text1"/>
                <w:szCs w:val="22"/>
              </w:rPr>
              <w:t>suggest</w:t>
            </w:r>
            <w:r w:rsidRPr="0099748B">
              <w:rPr>
                <w:rFonts w:ascii="Garamond" w:hAnsi="Garamond"/>
                <w:b w:val="0"/>
                <w:bCs w:val="0"/>
                <w:color w:val="000000" w:themeColor="text1"/>
                <w:szCs w:val="22"/>
              </w:rPr>
              <w:t xml:space="preserve"> measuring blood lactate.</w:t>
            </w:r>
          </w:p>
        </w:tc>
        <w:tc>
          <w:tcPr>
            <w:tcW w:w="2262" w:type="dxa"/>
          </w:tcPr>
          <w:p w14:paraId="3CF16AE2" w14:textId="77777777" w:rsidR="00921140" w:rsidRPr="0099748B" w:rsidRDefault="00921140" w:rsidP="004F5CB4">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03599781"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137B173D" w14:textId="77777777" w:rsidR="00921140" w:rsidRPr="0099748B" w:rsidRDefault="00921140" w:rsidP="004F5CB4">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Sepsis and septic shock are medical emergencies, and we </w:t>
            </w:r>
            <w:r w:rsidRPr="0099748B">
              <w:rPr>
                <w:rFonts w:ascii="Garamond" w:hAnsi="Garamond" w:cstheme="minorHAnsi"/>
                <w:color w:val="000000" w:themeColor="text1"/>
                <w:szCs w:val="22"/>
              </w:rPr>
              <w:t>recommend</w:t>
            </w:r>
            <w:r w:rsidRPr="0099748B">
              <w:rPr>
                <w:rFonts w:ascii="Garamond" w:hAnsi="Garamond" w:cstheme="minorHAnsi"/>
                <w:b w:val="0"/>
                <w:bCs w:val="0"/>
                <w:color w:val="000000" w:themeColor="text1"/>
                <w:szCs w:val="22"/>
              </w:rPr>
              <w:t xml:space="preserve"> that treatment and resuscitation begin immediately. </w:t>
            </w:r>
          </w:p>
        </w:tc>
        <w:tc>
          <w:tcPr>
            <w:tcW w:w="2262" w:type="dxa"/>
          </w:tcPr>
          <w:p w14:paraId="74372A2B" w14:textId="77777777" w:rsidR="00921140" w:rsidRPr="0099748B" w:rsidRDefault="00921140" w:rsidP="004F5CB4">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Best Practice Statement</w:t>
            </w:r>
          </w:p>
        </w:tc>
      </w:tr>
      <w:tr w:rsidR="008738D9" w:rsidRPr="0099748B" w14:paraId="25EB93F8"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1F15E849" w14:textId="77777777" w:rsidR="00921140" w:rsidRPr="0099748B" w:rsidRDefault="00921140" w:rsidP="004F5CB4">
            <w:pPr>
              <w:pStyle w:val="ListParagraph"/>
              <w:numPr>
                <w:ilvl w:val="0"/>
                <w:numId w:val="9"/>
              </w:numPr>
              <w:rPr>
                <w:rFonts w:ascii="Garamond" w:hAnsi="Garamond"/>
                <w:b w:val="0"/>
                <w:bCs w:val="0"/>
                <w:i/>
                <w:iCs/>
                <w:color w:val="000000" w:themeColor="text1"/>
                <w:szCs w:val="22"/>
              </w:rPr>
            </w:pPr>
            <w:r w:rsidRPr="0099748B">
              <w:rPr>
                <w:rFonts w:ascii="Garamond" w:hAnsi="Garamond"/>
                <w:b w:val="0"/>
                <w:bCs w:val="0"/>
                <w:color w:val="000000" w:themeColor="text1"/>
                <w:szCs w:val="22"/>
              </w:rPr>
              <w:t xml:space="preserve">For patients with sepsis induced hypoperfusion or septic shock we </w:t>
            </w:r>
            <w:r w:rsidRPr="0099748B">
              <w:rPr>
                <w:rFonts w:ascii="Garamond" w:hAnsi="Garamond"/>
                <w:color w:val="000000" w:themeColor="text1"/>
                <w:szCs w:val="22"/>
              </w:rPr>
              <w:t>suggest</w:t>
            </w:r>
            <w:r w:rsidRPr="0099748B">
              <w:rPr>
                <w:rFonts w:ascii="Garamond" w:hAnsi="Garamond"/>
                <w:b w:val="0"/>
                <w:bCs w:val="0"/>
                <w:color w:val="000000" w:themeColor="text1"/>
                <w:szCs w:val="22"/>
              </w:rPr>
              <w:t xml:space="preserve"> that at least 30 mL/kg of intravenous (IV) crystalloid fluid should be given within the first 3 hours of resuscitation.</w:t>
            </w:r>
          </w:p>
        </w:tc>
        <w:tc>
          <w:tcPr>
            <w:tcW w:w="2262" w:type="dxa"/>
          </w:tcPr>
          <w:p w14:paraId="267D09BE" w14:textId="77777777" w:rsidR="00921140" w:rsidRPr="0099748B" w:rsidRDefault="00921140" w:rsidP="004F5CB4">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7E12905F"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599851AE" w14:textId="3FBAD3AC" w:rsidR="00921140" w:rsidRPr="0099748B" w:rsidRDefault="00921140" w:rsidP="004F5CB4">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using dynamic measures to guide fluid resuscitation, over physical </w:t>
            </w:r>
            <w:r w:rsidR="001E3DDE" w:rsidRPr="0099748B">
              <w:rPr>
                <w:rFonts w:ascii="Garamond" w:hAnsi="Garamond" w:cstheme="minorHAnsi"/>
                <w:b w:val="0"/>
                <w:bCs w:val="0"/>
                <w:color w:val="000000" w:themeColor="text1"/>
                <w:szCs w:val="22"/>
              </w:rPr>
              <w:t>examination,</w:t>
            </w:r>
            <w:r w:rsidRPr="0099748B">
              <w:rPr>
                <w:rFonts w:ascii="Garamond" w:hAnsi="Garamond" w:cstheme="minorHAnsi"/>
                <w:b w:val="0"/>
                <w:bCs w:val="0"/>
                <w:color w:val="000000" w:themeColor="text1"/>
                <w:szCs w:val="22"/>
              </w:rPr>
              <w:t xml:space="preserve"> or static parameters alone.</w:t>
            </w:r>
          </w:p>
        </w:tc>
        <w:tc>
          <w:tcPr>
            <w:tcW w:w="2262" w:type="dxa"/>
          </w:tcPr>
          <w:p w14:paraId="43827014" w14:textId="77777777" w:rsidR="00921140" w:rsidRPr="0099748B" w:rsidRDefault="00921140" w:rsidP="004F5CB4">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4CD544AB"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293975F0" w14:textId="77777777" w:rsidR="00921140" w:rsidRPr="0099748B" w:rsidRDefault="00921140" w:rsidP="004F5CB4">
            <w:pPr>
              <w:pStyle w:val="ListParagraph"/>
              <w:numPr>
                <w:ilvl w:val="0"/>
                <w:numId w:val="9"/>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For adults with sepsis or septic shock, we </w:t>
            </w:r>
            <w:r w:rsidRPr="0099748B">
              <w:rPr>
                <w:rFonts w:ascii="Garamond" w:hAnsi="Garamond"/>
                <w:color w:val="000000" w:themeColor="text1"/>
                <w:szCs w:val="22"/>
              </w:rPr>
              <w:t>suggest</w:t>
            </w:r>
            <w:r w:rsidRPr="0099748B">
              <w:rPr>
                <w:rFonts w:ascii="Garamond" w:hAnsi="Garamond"/>
                <w:b w:val="0"/>
                <w:bCs w:val="0"/>
                <w:color w:val="000000" w:themeColor="text1"/>
                <w:szCs w:val="22"/>
              </w:rPr>
              <w:t xml:space="preserve"> guiding resuscitation to decrease serum lactate in patients with elevated lactate level, over not using serum lactate.</w:t>
            </w:r>
          </w:p>
        </w:tc>
        <w:tc>
          <w:tcPr>
            <w:tcW w:w="2262" w:type="dxa"/>
          </w:tcPr>
          <w:p w14:paraId="1C6E418B" w14:textId="77777777" w:rsidR="00921140" w:rsidRPr="0099748B" w:rsidRDefault="00921140" w:rsidP="004F5CB4">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738D023B"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2CB81F6D" w14:textId="77777777" w:rsidR="00921140" w:rsidRPr="0099748B" w:rsidRDefault="00921140" w:rsidP="004F5CB4">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septic shock,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using capillary refill time to guide resuscitation as an adjunct to other measures of perfusion.</w:t>
            </w:r>
          </w:p>
        </w:tc>
        <w:tc>
          <w:tcPr>
            <w:tcW w:w="2262" w:type="dxa"/>
          </w:tcPr>
          <w:p w14:paraId="2E9A6121" w14:textId="77777777" w:rsidR="00921140" w:rsidRPr="0099748B" w:rsidRDefault="00921140" w:rsidP="004F5CB4">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5B5A35A3"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039B8A12" w14:textId="77777777" w:rsidR="00921140" w:rsidRPr="0099748B" w:rsidRDefault="00921140" w:rsidP="004F5CB4">
            <w:pPr>
              <w:pStyle w:val="ListParagraph"/>
              <w:numPr>
                <w:ilvl w:val="0"/>
                <w:numId w:val="9"/>
              </w:numPr>
              <w:rPr>
                <w:rFonts w:ascii="Garamond" w:hAnsi="Garamond"/>
                <w:b w:val="0"/>
                <w:bCs w:val="0"/>
                <w:i/>
                <w:iCs/>
                <w:color w:val="000000" w:themeColor="text1"/>
                <w:szCs w:val="22"/>
              </w:rPr>
            </w:pPr>
            <w:r w:rsidRPr="0099748B">
              <w:rPr>
                <w:rFonts w:ascii="Garamond" w:hAnsi="Garamond" w:cstheme="minorHAnsi"/>
                <w:b w:val="0"/>
                <w:bCs w:val="0"/>
                <w:color w:val="000000" w:themeColor="text1"/>
                <w:szCs w:val="22"/>
              </w:rPr>
              <w:t xml:space="preserve">For adults with septic shock on vasopressors, we </w:t>
            </w:r>
            <w:r w:rsidRPr="0099748B">
              <w:rPr>
                <w:rFonts w:ascii="Garamond" w:hAnsi="Garamond" w:cstheme="minorHAnsi"/>
                <w:color w:val="000000" w:themeColor="text1"/>
                <w:szCs w:val="22"/>
              </w:rPr>
              <w:t>recommend</w:t>
            </w:r>
            <w:r w:rsidRPr="0099748B">
              <w:rPr>
                <w:rFonts w:ascii="Garamond" w:hAnsi="Garamond" w:cstheme="minorHAnsi"/>
                <w:b w:val="0"/>
                <w:bCs w:val="0"/>
                <w:color w:val="000000" w:themeColor="text1"/>
                <w:szCs w:val="22"/>
              </w:rPr>
              <w:t xml:space="preserve"> an initial target mean arterial pressure (MAP) of 65 mm Hg over higher MAP targets</w:t>
            </w:r>
            <w:r w:rsidRPr="0099748B">
              <w:rPr>
                <w:rFonts w:ascii="Garamond" w:hAnsi="Garamond" w:cstheme="minorHAnsi"/>
                <w:color w:val="000000" w:themeColor="text1"/>
                <w:szCs w:val="22"/>
              </w:rPr>
              <w:t xml:space="preserve">. </w:t>
            </w:r>
          </w:p>
        </w:tc>
        <w:tc>
          <w:tcPr>
            <w:tcW w:w="2262" w:type="dxa"/>
          </w:tcPr>
          <w:p w14:paraId="010C991A" w14:textId="77777777" w:rsidR="00921140" w:rsidRPr="0099748B" w:rsidRDefault="00921140" w:rsidP="004F5CB4">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Strong</w:t>
            </w:r>
          </w:p>
        </w:tc>
      </w:tr>
      <w:tr w:rsidR="008738D9" w:rsidRPr="0099748B" w14:paraId="51C0924F"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2EC89B17" w14:textId="77777777" w:rsidR="00921140" w:rsidRPr="0099748B" w:rsidRDefault="00921140" w:rsidP="004F5CB4">
            <w:pPr>
              <w:pStyle w:val="ListParagraph"/>
              <w:numPr>
                <w:ilvl w:val="0"/>
                <w:numId w:val="9"/>
              </w:numP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lastRenderedPageBreak/>
              <w:t xml:space="preserve">For adults with sepsis or septic shock who require ICU admission,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admitting the patients to the ICU within 6 hours. </w:t>
            </w:r>
          </w:p>
        </w:tc>
        <w:tc>
          <w:tcPr>
            <w:tcW w:w="2262" w:type="dxa"/>
          </w:tcPr>
          <w:p w14:paraId="60F27D5F" w14:textId="77777777" w:rsidR="00921140" w:rsidRPr="0099748B" w:rsidRDefault="00921140" w:rsidP="004F5CB4">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44519BE5"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114BF19B" w14:textId="615F1458"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b w:val="0"/>
                <w:bCs w:val="0"/>
                <w:color w:val="000000" w:themeColor="text1"/>
                <w:szCs w:val="22"/>
              </w:rPr>
              <w:t xml:space="preserve">For adults with suspected sepsis or septic shock but unconfirmed infection, we </w:t>
            </w:r>
            <w:r w:rsidRPr="0099748B">
              <w:rPr>
                <w:rFonts w:ascii="Garamond" w:hAnsi="Garamond"/>
                <w:color w:val="000000" w:themeColor="text1"/>
                <w:szCs w:val="22"/>
              </w:rPr>
              <w:t>recommend</w:t>
            </w:r>
            <w:r w:rsidRPr="0099748B">
              <w:rPr>
                <w:rFonts w:ascii="Garamond" w:hAnsi="Garamond"/>
                <w:b w:val="0"/>
                <w:bCs w:val="0"/>
                <w:color w:val="000000" w:themeColor="text1"/>
                <w:szCs w:val="22"/>
              </w:rPr>
              <w:t xml:space="preserve"> continuously re-evaluating and searching for alternative diagnoses and discontinuing empiric antimicrobials if an alternative cause of illness is demonstrated or strongly suspected.</w:t>
            </w:r>
          </w:p>
        </w:tc>
        <w:tc>
          <w:tcPr>
            <w:tcW w:w="2262" w:type="dxa"/>
          </w:tcPr>
          <w:p w14:paraId="29809144" w14:textId="14F34BF2"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i/>
                <w:iCs/>
                <w:color w:val="000000" w:themeColor="text1"/>
                <w:szCs w:val="22"/>
              </w:rPr>
            </w:pPr>
            <w:r w:rsidRPr="0099748B">
              <w:rPr>
                <w:rFonts w:cstheme="minorHAnsi"/>
                <w:b/>
                <w:bCs/>
                <w:i/>
                <w:iCs/>
                <w:color w:val="000000" w:themeColor="text1"/>
                <w:szCs w:val="22"/>
              </w:rPr>
              <w:t>Best Practice statement</w:t>
            </w:r>
          </w:p>
        </w:tc>
      </w:tr>
      <w:tr w:rsidR="008738D9" w:rsidRPr="0099748B" w14:paraId="44074BA8"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63B9B0A5" w14:textId="77777777" w:rsidR="00D226E3" w:rsidRPr="0099748B" w:rsidRDefault="00D226E3" w:rsidP="00D226E3">
            <w:pPr>
              <w:pStyle w:val="Default"/>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rFonts w:ascii="Garamond" w:hAnsi="Garamond" w:cstheme="minorHAnsi"/>
                <w:b w:val="0"/>
                <w:bCs w:val="0"/>
                <w:color w:val="000000" w:themeColor="text1"/>
                <w:sz w:val="22"/>
                <w:szCs w:val="22"/>
              </w:rPr>
            </w:pPr>
            <w:r w:rsidRPr="0099748B">
              <w:rPr>
                <w:rFonts w:ascii="Garamond" w:hAnsi="Garamond" w:cstheme="minorHAnsi"/>
                <w:b w:val="0"/>
                <w:bCs w:val="0"/>
                <w:color w:val="000000" w:themeColor="text1"/>
                <w:sz w:val="22"/>
                <w:szCs w:val="22"/>
              </w:rPr>
              <w:t xml:space="preserve">For adults with possible septic shock or a high likelihood for sepsis, we </w:t>
            </w:r>
            <w:r w:rsidRPr="0099748B">
              <w:rPr>
                <w:rFonts w:ascii="Garamond" w:hAnsi="Garamond" w:cstheme="minorHAnsi"/>
                <w:color w:val="000000" w:themeColor="text1"/>
                <w:sz w:val="22"/>
                <w:szCs w:val="22"/>
              </w:rPr>
              <w:t>recommend</w:t>
            </w:r>
            <w:r w:rsidRPr="0099748B">
              <w:rPr>
                <w:rFonts w:ascii="Garamond" w:hAnsi="Garamond" w:cstheme="minorHAnsi"/>
                <w:b w:val="0"/>
                <w:bCs w:val="0"/>
                <w:color w:val="000000" w:themeColor="text1"/>
                <w:sz w:val="22"/>
                <w:szCs w:val="22"/>
              </w:rPr>
              <w:t xml:space="preserve"> administering antimicrobials immediately, ideally within one hour of recognition.</w:t>
            </w:r>
          </w:p>
        </w:tc>
        <w:tc>
          <w:tcPr>
            <w:tcW w:w="2262" w:type="dxa"/>
          </w:tcPr>
          <w:p w14:paraId="65BAA2E0" w14:textId="77777777" w:rsidR="00D226E3" w:rsidRPr="0099748B" w:rsidRDefault="00D226E3" w:rsidP="00D226E3">
            <w:pPr>
              <w:pStyle w:val="Defaul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Garamond" w:hAnsi="Garamond" w:cstheme="minorHAnsi"/>
                <w:b/>
                <w:bCs/>
                <w:color w:val="000000" w:themeColor="text1"/>
                <w:sz w:val="22"/>
                <w:szCs w:val="22"/>
              </w:rPr>
            </w:pPr>
            <w:r w:rsidRPr="0099748B">
              <w:rPr>
                <w:rFonts w:ascii="Garamond" w:hAnsi="Garamond" w:cstheme="minorHAnsi"/>
                <w:b/>
                <w:bCs/>
                <w:i/>
                <w:iCs/>
                <w:color w:val="000000" w:themeColor="text1"/>
                <w:sz w:val="22"/>
                <w:szCs w:val="22"/>
              </w:rPr>
              <w:t>Strong</w:t>
            </w:r>
          </w:p>
        </w:tc>
      </w:tr>
      <w:tr w:rsidR="008738D9" w:rsidRPr="0099748B" w14:paraId="145C7F1E"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66EE5587" w14:textId="77777777" w:rsidR="00D226E3" w:rsidRPr="0099748B" w:rsidRDefault="00D226E3" w:rsidP="00D226E3">
            <w:pPr>
              <w:pStyle w:val="Default"/>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rFonts w:ascii="Garamond" w:hAnsi="Garamond" w:cstheme="minorHAnsi"/>
                <w:b w:val="0"/>
                <w:bCs w:val="0"/>
                <w:color w:val="000000" w:themeColor="text1"/>
                <w:sz w:val="22"/>
                <w:szCs w:val="22"/>
              </w:rPr>
            </w:pPr>
            <w:r w:rsidRPr="0099748B">
              <w:rPr>
                <w:rFonts w:ascii="Garamond" w:hAnsi="Garamond" w:cstheme="minorHAnsi"/>
                <w:b w:val="0"/>
                <w:bCs w:val="0"/>
                <w:color w:val="000000" w:themeColor="text1"/>
                <w:sz w:val="22"/>
                <w:szCs w:val="22"/>
              </w:rPr>
              <w:t xml:space="preserve">For adults with possible sepsis without shock, we </w:t>
            </w:r>
            <w:r w:rsidRPr="0099748B">
              <w:rPr>
                <w:rFonts w:ascii="Garamond" w:hAnsi="Garamond" w:cstheme="minorHAnsi"/>
                <w:color w:val="000000" w:themeColor="text1"/>
                <w:sz w:val="22"/>
                <w:szCs w:val="22"/>
              </w:rPr>
              <w:t>recommend</w:t>
            </w:r>
            <w:r w:rsidRPr="0099748B">
              <w:rPr>
                <w:rFonts w:ascii="Garamond" w:hAnsi="Garamond" w:cstheme="minorHAnsi"/>
                <w:b w:val="0"/>
                <w:bCs w:val="0"/>
                <w:color w:val="000000" w:themeColor="text1"/>
                <w:sz w:val="22"/>
                <w:szCs w:val="22"/>
              </w:rPr>
              <w:t xml:space="preserve"> rapid assessment of the likelihood of infectious versus non-infectious causes of acute illness.</w:t>
            </w:r>
          </w:p>
        </w:tc>
        <w:tc>
          <w:tcPr>
            <w:tcW w:w="2262" w:type="dxa"/>
          </w:tcPr>
          <w:p w14:paraId="7E3DD7B8" w14:textId="77777777" w:rsidR="00B27A5F" w:rsidRPr="0099748B" w:rsidRDefault="00B27A5F" w:rsidP="00B27A5F">
            <w:pPr>
              <w:pStyle w:val="Defaul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Garamond" w:hAnsi="Garamond" w:cstheme="minorHAnsi"/>
                <w:b/>
                <w:bCs/>
                <w:i/>
                <w:iCs/>
                <w:color w:val="000000" w:themeColor="text1"/>
                <w:sz w:val="22"/>
                <w:szCs w:val="22"/>
              </w:rPr>
            </w:pPr>
            <w:r w:rsidRPr="0099748B">
              <w:rPr>
                <w:rFonts w:ascii="Garamond" w:hAnsi="Garamond" w:cstheme="minorHAnsi"/>
                <w:b/>
                <w:bCs/>
                <w:i/>
                <w:iCs/>
                <w:color w:val="000000" w:themeColor="text1"/>
                <w:sz w:val="22"/>
                <w:szCs w:val="22"/>
              </w:rPr>
              <w:t xml:space="preserve">Best Practice Statement  </w:t>
            </w:r>
          </w:p>
          <w:p w14:paraId="605412A7" w14:textId="54B54DFE"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p>
        </w:tc>
      </w:tr>
      <w:tr w:rsidR="008738D9" w:rsidRPr="0099748B" w14:paraId="4EA8EB4E"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3B854B56" w14:textId="4A7DE343" w:rsidR="00D226E3" w:rsidRPr="0099748B" w:rsidRDefault="00D226E3" w:rsidP="00D226E3">
            <w:pPr>
              <w:pStyle w:val="Default"/>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rFonts w:ascii="Garamond" w:hAnsi="Garamond" w:cstheme="minorHAnsi"/>
                <w:b w:val="0"/>
                <w:bCs w:val="0"/>
                <w:color w:val="000000" w:themeColor="text1"/>
                <w:sz w:val="22"/>
                <w:szCs w:val="22"/>
              </w:rPr>
            </w:pPr>
            <w:r w:rsidRPr="0099748B">
              <w:rPr>
                <w:rFonts w:ascii="Garamond" w:hAnsi="Garamond" w:cstheme="minorHAnsi"/>
                <w:b w:val="0"/>
                <w:bCs w:val="0"/>
                <w:color w:val="000000" w:themeColor="text1"/>
                <w:sz w:val="22"/>
                <w:szCs w:val="22"/>
              </w:rPr>
              <w:t xml:space="preserve">For adults with possible sepsis without shock, we </w:t>
            </w:r>
            <w:r w:rsidR="00B27A5F" w:rsidRPr="0099748B">
              <w:rPr>
                <w:rFonts w:ascii="Garamond" w:hAnsi="Garamond" w:cstheme="minorHAnsi"/>
                <w:color w:val="000000" w:themeColor="text1"/>
                <w:sz w:val="22"/>
                <w:szCs w:val="22"/>
              </w:rPr>
              <w:t>suggest</w:t>
            </w:r>
            <w:r w:rsidRPr="0099748B">
              <w:rPr>
                <w:rFonts w:ascii="Garamond" w:hAnsi="Garamond" w:cstheme="minorHAnsi"/>
                <w:color w:val="000000" w:themeColor="text1"/>
                <w:sz w:val="22"/>
                <w:szCs w:val="22"/>
              </w:rPr>
              <w:t xml:space="preserve"> </w:t>
            </w:r>
            <w:r w:rsidRPr="0099748B">
              <w:rPr>
                <w:rFonts w:ascii="Garamond" w:hAnsi="Garamond" w:cstheme="minorHAnsi"/>
                <w:b w:val="0"/>
                <w:bCs w:val="0"/>
                <w:color w:val="000000" w:themeColor="text1"/>
                <w:sz w:val="22"/>
                <w:szCs w:val="22"/>
              </w:rPr>
              <w:t>a time-limited course of rapid investigation and if concern for infection persists, the administration of antimicrobials within 3 hours from the time when sepsis was first recognized.</w:t>
            </w:r>
          </w:p>
        </w:tc>
        <w:tc>
          <w:tcPr>
            <w:tcW w:w="2262" w:type="dxa"/>
          </w:tcPr>
          <w:p w14:paraId="03A7E6E1" w14:textId="5A8460F2" w:rsidR="00D226E3" w:rsidRPr="0099748B" w:rsidRDefault="00B27A5F" w:rsidP="00D226E3">
            <w:pPr>
              <w:pStyle w:val="Defaul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Garamond" w:hAnsi="Garamond" w:cstheme="minorHAnsi"/>
                <w:b/>
                <w:bCs/>
                <w:i/>
                <w:iCs/>
                <w:color w:val="000000" w:themeColor="text1"/>
                <w:sz w:val="22"/>
                <w:szCs w:val="22"/>
              </w:rPr>
            </w:pPr>
            <w:r w:rsidRPr="0099748B">
              <w:rPr>
                <w:rFonts w:ascii="Garamond" w:hAnsi="Garamond" w:cstheme="minorHAnsi"/>
                <w:b/>
                <w:bCs/>
                <w:i/>
                <w:iCs/>
                <w:color w:val="000000" w:themeColor="text1"/>
                <w:sz w:val="22"/>
                <w:szCs w:val="22"/>
              </w:rPr>
              <w:t>Weak</w:t>
            </w:r>
          </w:p>
          <w:p w14:paraId="5B5107E6" w14:textId="77777777" w:rsidR="00D226E3" w:rsidRPr="0099748B" w:rsidRDefault="00D226E3" w:rsidP="00D226E3">
            <w:pPr>
              <w:pStyle w:val="Defaul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Garamond" w:hAnsi="Garamond" w:cstheme="minorHAnsi"/>
                <w:b/>
                <w:bCs/>
                <w:color w:val="000000" w:themeColor="text1"/>
                <w:sz w:val="22"/>
                <w:szCs w:val="22"/>
              </w:rPr>
            </w:pPr>
          </w:p>
        </w:tc>
      </w:tr>
      <w:tr w:rsidR="008738D9" w:rsidRPr="0099748B" w14:paraId="3F39C9EC"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4157E6A1" w14:textId="77777777" w:rsidR="00D226E3" w:rsidRPr="0099748B" w:rsidRDefault="00D226E3" w:rsidP="00D226E3">
            <w:pPr>
              <w:pStyle w:val="Default"/>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rFonts w:ascii="Garamond" w:hAnsi="Garamond" w:cstheme="minorHAnsi"/>
                <w:b w:val="0"/>
                <w:bCs w:val="0"/>
                <w:color w:val="000000" w:themeColor="text1"/>
                <w:sz w:val="22"/>
                <w:szCs w:val="22"/>
              </w:rPr>
            </w:pPr>
            <w:r w:rsidRPr="0099748B">
              <w:rPr>
                <w:rFonts w:ascii="Garamond" w:hAnsi="Garamond" w:cstheme="minorHAnsi"/>
                <w:b w:val="0"/>
                <w:bCs w:val="0"/>
                <w:color w:val="000000" w:themeColor="text1"/>
                <w:sz w:val="22"/>
                <w:szCs w:val="22"/>
              </w:rPr>
              <w:t xml:space="preserve">For adults with a low likelihood of sepsis without shock, we </w:t>
            </w:r>
            <w:r w:rsidRPr="0099748B">
              <w:rPr>
                <w:rFonts w:ascii="Garamond" w:hAnsi="Garamond" w:cstheme="minorHAnsi"/>
                <w:color w:val="000000" w:themeColor="text1"/>
                <w:sz w:val="22"/>
                <w:szCs w:val="22"/>
              </w:rPr>
              <w:t>suggest</w:t>
            </w:r>
            <w:r w:rsidRPr="0099748B">
              <w:rPr>
                <w:rFonts w:ascii="Garamond" w:hAnsi="Garamond" w:cstheme="minorHAnsi"/>
                <w:b w:val="0"/>
                <w:bCs w:val="0"/>
                <w:color w:val="000000" w:themeColor="text1"/>
                <w:sz w:val="22"/>
                <w:szCs w:val="22"/>
              </w:rPr>
              <w:t xml:space="preserve"> deferring antimicrobials while continuing to closely monitor the patient.</w:t>
            </w:r>
          </w:p>
        </w:tc>
        <w:tc>
          <w:tcPr>
            <w:tcW w:w="2262" w:type="dxa"/>
          </w:tcPr>
          <w:p w14:paraId="6437796A" w14:textId="77777777" w:rsidR="00D226E3" w:rsidRPr="0099748B" w:rsidRDefault="00D226E3" w:rsidP="00D226E3">
            <w:pPr>
              <w:pStyle w:val="Defaul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Garamond" w:hAnsi="Garamond" w:cstheme="minorHAnsi"/>
                <w:b/>
                <w:bCs/>
                <w:color w:val="000000" w:themeColor="text1"/>
                <w:sz w:val="22"/>
                <w:szCs w:val="22"/>
              </w:rPr>
            </w:pPr>
            <w:r w:rsidRPr="0099748B">
              <w:rPr>
                <w:rFonts w:ascii="Garamond" w:hAnsi="Garamond" w:cstheme="minorHAnsi"/>
                <w:b/>
                <w:bCs/>
                <w:i/>
                <w:iCs/>
                <w:color w:val="000000" w:themeColor="text1"/>
                <w:sz w:val="22"/>
                <w:szCs w:val="22"/>
              </w:rPr>
              <w:t>Weak</w:t>
            </w:r>
          </w:p>
        </w:tc>
      </w:tr>
      <w:tr w:rsidR="008738D9" w:rsidRPr="0099748B" w14:paraId="36FCFCD9"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27044A96"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suspected sepsis or septic shock,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w:t>
            </w:r>
            <w:r w:rsidRPr="0099748B">
              <w:rPr>
                <w:rFonts w:ascii="Garamond" w:hAnsi="Garamond" w:cstheme="minorHAnsi"/>
                <w:color w:val="000000" w:themeColor="text1"/>
                <w:szCs w:val="22"/>
              </w:rPr>
              <w:t>against</w:t>
            </w:r>
            <w:r w:rsidRPr="0099748B">
              <w:rPr>
                <w:rFonts w:ascii="Garamond" w:hAnsi="Garamond" w:cstheme="minorHAnsi"/>
                <w:b w:val="0"/>
                <w:bCs w:val="0"/>
                <w:color w:val="000000" w:themeColor="text1"/>
                <w:szCs w:val="22"/>
              </w:rPr>
              <w:t xml:space="preserve"> using procalcitonin plus clinical evaluation to decide when to start antimicrobials, as compared to clinical evaluation alone.</w:t>
            </w:r>
          </w:p>
        </w:tc>
        <w:tc>
          <w:tcPr>
            <w:tcW w:w="2262" w:type="dxa"/>
          </w:tcPr>
          <w:p w14:paraId="6AAE2CE3"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7A60DC98"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227CD864"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at high risk of MRSA, we </w:t>
            </w:r>
            <w:r w:rsidRPr="0099748B">
              <w:rPr>
                <w:rFonts w:ascii="Garamond" w:hAnsi="Garamond" w:cstheme="minorHAnsi"/>
                <w:color w:val="000000" w:themeColor="text1"/>
                <w:szCs w:val="22"/>
              </w:rPr>
              <w:t>recommend</w:t>
            </w:r>
            <w:r w:rsidRPr="0099748B">
              <w:rPr>
                <w:rFonts w:ascii="Garamond" w:hAnsi="Garamond" w:cstheme="minorHAnsi"/>
                <w:b w:val="0"/>
                <w:bCs w:val="0"/>
                <w:color w:val="000000" w:themeColor="text1"/>
                <w:szCs w:val="22"/>
              </w:rPr>
              <w:t xml:space="preserve"> using empiric antimicrobials with MRSA coverage over using antimicrobials without MRSA coverage.</w:t>
            </w:r>
          </w:p>
        </w:tc>
        <w:tc>
          <w:tcPr>
            <w:tcW w:w="2262" w:type="dxa"/>
          </w:tcPr>
          <w:p w14:paraId="2A8639B7"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Best practice Statement</w:t>
            </w:r>
          </w:p>
        </w:tc>
      </w:tr>
      <w:tr w:rsidR="008738D9" w:rsidRPr="0099748B" w14:paraId="32C7C125"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70FBBF7B"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lang w:val="en-US"/>
              </w:rPr>
            </w:pPr>
            <w:r w:rsidRPr="0099748B">
              <w:rPr>
                <w:rFonts w:ascii="Garamond" w:hAnsi="Garamond" w:cstheme="minorHAnsi"/>
                <w:b w:val="0"/>
                <w:bCs w:val="0"/>
                <w:color w:val="000000" w:themeColor="text1"/>
                <w:szCs w:val="22"/>
                <w:lang w:val="en-US"/>
              </w:rPr>
              <w:t xml:space="preserve">For adults with sepsis or septic shock at low risk of MRSA, we </w:t>
            </w:r>
            <w:r w:rsidRPr="0099748B">
              <w:rPr>
                <w:rFonts w:ascii="Garamond" w:hAnsi="Garamond" w:cstheme="minorHAnsi"/>
                <w:color w:val="000000" w:themeColor="text1"/>
                <w:szCs w:val="22"/>
                <w:lang w:val="en-US"/>
              </w:rPr>
              <w:t>suggest</w:t>
            </w:r>
            <w:r w:rsidRPr="0099748B">
              <w:rPr>
                <w:rFonts w:ascii="Garamond" w:hAnsi="Garamond" w:cstheme="minorHAnsi"/>
                <w:b w:val="0"/>
                <w:bCs w:val="0"/>
                <w:color w:val="000000" w:themeColor="text1"/>
                <w:szCs w:val="22"/>
                <w:lang w:val="en-US"/>
              </w:rPr>
              <w:t xml:space="preserve"> </w:t>
            </w:r>
            <w:r w:rsidRPr="0099748B">
              <w:rPr>
                <w:rFonts w:ascii="Garamond" w:hAnsi="Garamond" w:cstheme="minorHAnsi"/>
                <w:color w:val="000000" w:themeColor="text1"/>
                <w:szCs w:val="22"/>
                <w:lang w:val="en-US"/>
              </w:rPr>
              <w:t>against</w:t>
            </w:r>
            <w:r w:rsidRPr="0099748B">
              <w:rPr>
                <w:rFonts w:ascii="Garamond" w:hAnsi="Garamond" w:cstheme="minorHAnsi"/>
                <w:b w:val="0"/>
                <w:bCs w:val="0"/>
                <w:color w:val="000000" w:themeColor="text1"/>
                <w:szCs w:val="22"/>
                <w:lang w:val="en-US"/>
              </w:rPr>
              <w:t xml:space="preserve"> using empiric antimicrobials with MRSA coverage, as compared with using antimicrobials without MRSA coverage.</w:t>
            </w:r>
          </w:p>
        </w:tc>
        <w:tc>
          <w:tcPr>
            <w:tcW w:w="2262" w:type="dxa"/>
          </w:tcPr>
          <w:p w14:paraId="04EDD317"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3928C421"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34496D3A" w14:textId="0DA3696A"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and high risk for multidrug resistant (MDR) organisms,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using two antimicrobials with gram-negative cover</w:t>
            </w:r>
            <w:r w:rsidR="0034311D">
              <w:rPr>
                <w:rFonts w:ascii="Garamond" w:hAnsi="Garamond" w:cstheme="minorHAnsi"/>
                <w:b w:val="0"/>
                <w:bCs w:val="0"/>
                <w:color w:val="000000" w:themeColor="text1"/>
                <w:szCs w:val="22"/>
              </w:rPr>
              <w:t>age</w:t>
            </w:r>
            <w:r w:rsidRPr="0099748B">
              <w:rPr>
                <w:rFonts w:ascii="Garamond" w:hAnsi="Garamond" w:cstheme="minorHAnsi"/>
                <w:b w:val="0"/>
                <w:bCs w:val="0"/>
                <w:color w:val="000000" w:themeColor="text1"/>
                <w:szCs w:val="22"/>
              </w:rPr>
              <w:t xml:space="preserve"> for empiric treatment over one gram-negative agent.</w:t>
            </w:r>
          </w:p>
        </w:tc>
        <w:tc>
          <w:tcPr>
            <w:tcW w:w="2262" w:type="dxa"/>
          </w:tcPr>
          <w:p w14:paraId="7FF01A2A"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1DC7011A"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6BF8FE07"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lang w:val="en-US"/>
              </w:rPr>
            </w:pPr>
            <w:r w:rsidRPr="0099748B">
              <w:rPr>
                <w:rFonts w:ascii="Garamond" w:hAnsi="Garamond" w:cstheme="minorHAnsi"/>
                <w:b w:val="0"/>
                <w:bCs w:val="0"/>
                <w:color w:val="000000" w:themeColor="text1"/>
                <w:szCs w:val="22"/>
                <w:lang w:val="en-US"/>
              </w:rPr>
              <w:t xml:space="preserve">For adults with sepsis or septic shock and low risk for multidrug resistant (MDR) organisms, we </w:t>
            </w:r>
            <w:r w:rsidRPr="0099748B">
              <w:rPr>
                <w:rFonts w:ascii="Garamond" w:hAnsi="Garamond" w:cstheme="minorHAnsi"/>
                <w:color w:val="000000" w:themeColor="text1"/>
                <w:szCs w:val="22"/>
                <w:lang w:val="en-US"/>
              </w:rPr>
              <w:t>suggest</w:t>
            </w:r>
            <w:r w:rsidRPr="0099748B">
              <w:rPr>
                <w:rFonts w:ascii="Garamond" w:hAnsi="Garamond" w:cstheme="minorHAnsi"/>
                <w:b w:val="0"/>
                <w:bCs w:val="0"/>
                <w:color w:val="000000" w:themeColor="text1"/>
                <w:szCs w:val="22"/>
                <w:lang w:val="en-US"/>
              </w:rPr>
              <w:t xml:space="preserve"> </w:t>
            </w:r>
            <w:r w:rsidRPr="0099748B">
              <w:rPr>
                <w:rFonts w:ascii="Garamond" w:hAnsi="Garamond" w:cstheme="minorHAnsi"/>
                <w:color w:val="000000" w:themeColor="text1"/>
                <w:szCs w:val="22"/>
                <w:lang w:val="en-US"/>
              </w:rPr>
              <w:t>against</w:t>
            </w:r>
            <w:r w:rsidRPr="0099748B">
              <w:rPr>
                <w:rFonts w:ascii="Garamond" w:hAnsi="Garamond" w:cstheme="minorHAnsi"/>
                <w:b w:val="0"/>
                <w:bCs w:val="0"/>
                <w:color w:val="000000" w:themeColor="text1"/>
                <w:szCs w:val="22"/>
                <w:lang w:val="en-US"/>
              </w:rPr>
              <w:t xml:space="preserve"> using two gram-negative agents for empiric treatment, as compared to one gram-negative agent.</w:t>
            </w:r>
          </w:p>
        </w:tc>
        <w:tc>
          <w:tcPr>
            <w:tcW w:w="2262" w:type="dxa"/>
          </w:tcPr>
          <w:p w14:paraId="4A363CCA"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21DAD700"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7682159D" w14:textId="3C2386C2" w:rsidR="00D226E3" w:rsidRPr="0099748B" w:rsidRDefault="00D226E3" w:rsidP="00D226E3">
            <w:pPr>
              <w:pStyle w:val="ListParagraph"/>
              <w:numPr>
                <w:ilvl w:val="0"/>
                <w:numId w:val="9"/>
              </w:numPr>
              <w:rPr>
                <w:rFonts w:ascii="Garamond" w:hAnsi="Garamond" w:cstheme="minorHAnsi"/>
                <w:b w:val="0"/>
                <w:bCs w:val="0"/>
                <w:color w:val="000000" w:themeColor="text1"/>
                <w:szCs w:val="22"/>
                <w:lang w:val="en-US"/>
              </w:rPr>
            </w:pPr>
            <w:r w:rsidRPr="0099748B">
              <w:rPr>
                <w:rFonts w:ascii="Garamond" w:hAnsi="Garamond" w:cstheme="minorHAnsi"/>
                <w:b w:val="0"/>
                <w:bCs w:val="0"/>
                <w:color w:val="000000" w:themeColor="text1"/>
                <w:szCs w:val="22"/>
                <w:lang w:val="en-US"/>
              </w:rPr>
              <w:lastRenderedPageBreak/>
              <w:t xml:space="preserve">For adults with sepsis or septic shock, we </w:t>
            </w:r>
            <w:r w:rsidRPr="0099748B">
              <w:rPr>
                <w:rFonts w:ascii="Garamond" w:hAnsi="Garamond" w:cstheme="minorHAnsi"/>
                <w:color w:val="000000" w:themeColor="text1"/>
                <w:szCs w:val="22"/>
                <w:lang w:val="en-US"/>
              </w:rPr>
              <w:t>suggest</w:t>
            </w:r>
            <w:r w:rsidRPr="0099748B">
              <w:rPr>
                <w:rFonts w:ascii="Garamond" w:hAnsi="Garamond" w:cstheme="minorHAnsi"/>
                <w:b w:val="0"/>
                <w:bCs w:val="0"/>
                <w:color w:val="000000" w:themeColor="text1"/>
                <w:szCs w:val="22"/>
                <w:lang w:val="en-US"/>
              </w:rPr>
              <w:t xml:space="preserve"> </w:t>
            </w:r>
            <w:r w:rsidRPr="0099748B">
              <w:rPr>
                <w:rFonts w:ascii="Garamond" w:hAnsi="Garamond" w:cstheme="minorHAnsi"/>
                <w:color w:val="000000" w:themeColor="text1"/>
                <w:szCs w:val="22"/>
                <w:lang w:val="en-US"/>
              </w:rPr>
              <w:t>against</w:t>
            </w:r>
            <w:r w:rsidRPr="0099748B">
              <w:rPr>
                <w:rFonts w:ascii="Garamond" w:hAnsi="Garamond" w:cstheme="minorHAnsi"/>
                <w:b w:val="0"/>
                <w:bCs w:val="0"/>
                <w:color w:val="000000" w:themeColor="text1"/>
                <w:szCs w:val="22"/>
                <w:lang w:val="en-US"/>
              </w:rPr>
              <w:t xml:space="preserve"> using double gram-negative coverage once the causative pathogen and the susceptibilities are known</w:t>
            </w:r>
          </w:p>
        </w:tc>
        <w:tc>
          <w:tcPr>
            <w:tcW w:w="2262" w:type="dxa"/>
          </w:tcPr>
          <w:p w14:paraId="778419B3"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29393802"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6376CEEC" w14:textId="77777777" w:rsidR="00D226E3" w:rsidRPr="0099748B" w:rsidRDefault="00D226E3" w:rsidP="00D226E3">
            <w:pPr>
              <w:pStyle w:val="Default"/>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rPr>
                <w:rFonts w:ascii="Garamond" w:hAnsi="Garamond" w:cstheme="minorHAnsi"/>
                <w:b w:val="0"/>
                <w:bCs w:val="0"/>
                <w:color w:val="000000" w:themeColor="text1"/>
                <w:sz w:val="22"/>
                <w:szCs w:val="22"/>
              </w:rPr>
            </w:pPr>
            <w:r w:rsidRPr="0099748B">
              <w:rPr>
                <w:rFonts w:ascii="Garamond" w:hAnsi="Garamond" w:cstheme="minorHAnsi"/>
                <w:b w:val="0"/>
                <w:bCs w:val="0"/>
                <w:color w:val="000000" w:themeColor="text1"/>
                <w:sz w:val="22"/>
                <w:szCs w:val="22"/>
              </w:rPr>
              <w:t xml:space="preserve">For adults with sepsis or septic shock at high risk of fungal infection, we </w:t>
            </w:r>
            <w:r w:rsidRPr="0099748B">
              <w:rPr>
                <w:rFonts w:ascii="Garamond" w:hAnsi="Garamond" w:cstheme="minorHAnsi"/>
                <w:color w:val="000000" w:themeColor="text1"/>
                <w:sz w:val="22"/>
                <w:szCs w:val="22"/>
              </w:rPr>
              <w:t>suggest</w:t>
            </w:r>
            <w:r w:rsidRPr="0099748B">
              <w:rPr>
                <w:rFonts w:ascii="Garamond" w:hAnsi="Garamond" w:cstheme="minorHAnsi"/>
                <w:b w:val="0"/>
                <w:bCs w:val="0"/>
                <w:color w:val="000000" w:themeColor="text1"/>
                <w:sz w:val="22"/>
                <w:szCs w:val="22"/>
              </w:rPr>
              <w:t xml:space="preserve"> using empiric antifungal therapy over no antifungal therapy </w:t>
            </w:r>
          </w:p>
        </w:tc>
        <w:tc>
          <w:tcPr>
            <w:tcW w:w="2262" w:type="dxa"/>
          </w:tcPr>
          <w:p w14:paraId="5FED2F37" w14:textId="77777777" w:rsidR="00D226E3" w:rsidRPr="0099748B" w:rsidRDefault="00D226E3" w:rsidP="00D226E3">
            <w:pPr>
              <w:pStyle w:val="Defaul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Garamond" w:hAnsi="Garamond" w:cstheme="minorHAnsi"/>
                <w:b/>
                <w:bCs/>
                <w:color w:val="000000" w:themeColor="text1"/>
                <w:sz w:val="22"/>
                <w:szCs w:val="22"/>
              </w:rPr>
            </w:pPr>
            <w:r w:rsidRPr="0099748B">
              <w:rPr>
                <w:rFonts w:ascii="Garamond" w:hAnsi="Garamond" w:cstheme="minorHAnsi"/>
                <w:b/>
                <w:bCs/>
                <w:i/>
                <w:iCs/>
                <w:color w:val="000000" w:themeColor="text1"/>
                <w:sz w:val="22"/>
                <w:szCs w:val="22"/>
              </w:rPr>
              <w:t>Weak</w:t>
            </w:r>
          </w:p>
        </w:tc>
      </w:tr>
      <w:tr w:rsidR="008738D9" w:rsidRPr="0099748B" w14:paraId="354C4564"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13267534"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at low risk of fungal infection,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w:t>
            </w:r>
            <w:r w:rsidRPr="0099748B">
              <w:rPr>
                <w:rFonts w:ascii="Garamond" w:hAnsi="Garamond" w:cstheme="minorHAnsi"/>
                <w:color w:val="000000" w:themeColor="text1"/>
                <w:szCs w:val="22"/>
              </w:rPr>
              <w:t>against</w:t>
            </w:r>
            <w:r w:rsidRPr="0099748B">
              <w:rPr>
                <w:rFonts w:ascii="Garamond" w:hAnsi="Garamond" w:cstheme="minorHAnsi"/>
                <w:b w:val="0"/>
                <w:bCs w:val="0"/>
                <w:color w:val="000000" w:themeColor="text1"/>
                <w:szCs w:val="22"/>
              </w:rPr>
              <w:t xml:space="preserve"> empiric use of antifungal therapy </w:t>
            </w:r>
          </w:p>
        </w:tc>
        <w:tc>
          <w:tcPr>
            <w:tcW w:w="2262" w:type="dxa"/>
          </w:tcPr>
          <w:p w14:paraId="456B0283"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5A90F1F0"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4A0ED316"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We make no recommendation on the use of antiviral agents.</w:t>
            </w:r>
          </w:p>
        </w:tc>
        <w:tc>
          <w:tcPr>
            <w:tcW w:w="2262" w:type="dxa"/>
          </w:tcPr>
          <w:p w14:paraId="35C4D0F4"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i/>
                <w:iCs/>
                <w:color w:val="000000" w:themeColor="text1"/>
                <w:szCs w:val="22"/>
              </w:rPr>
            </w:pPr>
            <w:r w:rsidRPr="0099748B">
              <w:rPr>
                <w:rFonts w:cstheme="minorHAnsi"/>
                <w:b/>
                <w:bCs/>
                <w:i/>
                <w:iCs/>
                <w:color w:val="000000" w:themeColor="text1"/>
                <w:szCs w:val="22"/>
              </w:rPr>
              <w:t>No recommendation</w:t>
            </w:r>
          </w:p>
        </w:tc>
      </w:tr>
      <w:tr w:rsidR="008738D9" w:rsidRPr="0099748B" w14:paraId="2628DCA7"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06B8620E"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using prolonged infusion of beta-lactams for maintenance (after an initial bolus) over conventional bolus infusion.</w:t>
            </w:r>
          </w:p>
        </w:tc>
        <w:tc>
          <w:tcPr>
            <w:tcW w:w="2262" w:type="dxa"/>
          </w:tcPr>
          <w:p w14:paraId="6A96618A"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06499C8B"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08A5AD44"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99748B">
              <w:rPr>
                <w:rFonts w:ascii="Garamond" w:hAnsi="Garamond" w:cstheme="minorHAnsi"/>
                <w:color w:val="000000" w:themeColor="text1"/>
                <w:szCs w:val="22"/>
              </w:rPr>
              <w:t>recommend</w:t>
            </w:r>
            <w:r w:rsidRPr="0099748B">
              <w:rPr>
                <w:rFonts w:ascii="Garamond" w:hAnsi="Garamond" w:cstheme="minorHAnsi"/>
                <w:b w:val="0"/>
                <w:bCs w:val="0"/>
                <w:color w:val="000000" w:themeColor="text1"/>
                <w:szCs w:val="22"/>
              </w:rPr>
              <w:t xml:space="preserve"> optimising dosing strategies of antimicrobials based on accepted pharmacokinetic/pharmacodynamic </w:t>
            </w:r>
            <w:r w:rsidRPr="0099748B">
              <w:rPr>
                <w:rFonts w:ascii="Garamond" w:hAnsi="Garamond" w:cstheme="minorHAnsi"/>
                <w:b w:val="0"/>
                <w:bCs w:val="0"/>
                <w:color w:val="000000" w:themeColor="text1"/>
                <w:szCs w:val="22"/>
                <w:lang w:val="en"/>
              </w:rPr>
              <w:t xml:space="preserve">(PK/PD) </w:t>
            </w:r>
            <w:r w:rsidRPr="0099748B">
              <w:rPr>
                <w:rFonts w:ascii="Garamond" w:hAnsi="Garamond" w:cstheme="minorHAnsi"/>
                <w:b w:val="0"/>
                <w:bCs w:val="0"/>
                <w:color w:val="000000" w:themeColor="text1"/>
                <w:szCs w:val="22"/>
              </w:rPr>
              <w:t>principles and specific drug properties.</w:t>
            </w:r>
          </w:p>
        </w:tc>
        <w:tc>
          <w:tcPr>
            <w:tcW w:w="2262" w:type="dxa"/>
          </w:tcPr>
          <w:p w14:paraId="56F4BED4" w14:textId="23881B6D"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Best practice Statement</w:t>
            </w:r>
          </w:p>
        </w:tc>
      </w:tr>
      <w:tr w:rsidR="008738D9" w:rsidRPr="0099748B" w14:paraId="34D2C55F"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51072596"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99748B">
              <w:rPr>
                <w:rFonts w:ascii="Garamond" w:hAnsi="Garamond" w:cstheme="minorHAnsi"/>
                <w:color w:val="000000" w:themeColor="text1"/>
                <w:szCs w:val="22"/>
              </w:rPr>
              <w:t xml:space="preserve">recommend </w:t>
            </w:r>
            <w:r w:rsidRPr="0099748B">
              <w:rPr>
                <w:rFonts w:ascii="Garamond" w:hAnsi="Garamond" w:cstheme="minorHAnsi"/>
                <w:b w:val="0"/>
                <w:bCs w:val="0"/>
                <w:color w:val="000000" w:themeColor="text1"/>
                <w:szCs w:val="22"/>
              </w:rPr>
              <w:t xml:space="preserve">rapidly identifying or excluding a specific anatomical diagnosis of infection that requires emergent source control and implementing any required source control intervention as soon as medically and logistically practical. </w:t>
            </w:r>
          </w:p>
        </w:tc>
        <w:tc>
          <w:tcPr>
            <w:tcW w:w="2262" w:type="dxa"/>
          </w:tcPr>
          <w:p w14:paraId="1A39C1F6" w14:textId="3790F393"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Best practice Statement</w:t>
            </w:r>
          </w:p>
        </w:tc>
      </w:tr>
      <w:tr w:rsidR="008738D9" w:rsidRPr="0099748B" w14:paraId="6ABDC07C"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14EAA089"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99748B">
              <w:rPr>
                <w:rFonts w:ascii="Garamond" w:hAnsi="Garamond" w:cstheme="minorHAnsi"/>
                <w:color w:val="000000" w:themeColor="text1"/>
                <w:szCs w:val="22"/>
              </w:rPr>
              <w:t>recommend</w:t>
            </w:r>
            <w:r w:rsidRPr="0099748B">
              <w:rPr>
                <w:rFonts w:ascii="Garamond" w:hAnsi="Garamond" w:cstheme="minorHAnsi"/>
                <w:b w:val="0"/>
                <w:bCs w:val="0"/>
                <w:color w:val="000000" w:themeColor="text1"/>
                <w:szCs w:val="22"/>
              </w:rPr>
              <w:t xml:space="preserve"> prompt removal of intravascular access devices that are a possible source of sepsis or septic shock after other vascular access has been established.</w:t>
            </w:r>
          </w:p>
        </w:tc>
        <w:tc>
          <w:tcPr>
            <w:tcW w:w="2262" w:type="dxa"/>
          </w:tcPr>
          <w:p w14:paraId="081D6524" w14:textId="4EDD131C"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Best practice Statement</w:t>
            </w:r>
          </w:p>
        </w:tc>
      </w:tr>
      <w:tr w:rsidR="008738D9" w:rsidRPr="0099748B" w14:paraId="6A5132D6"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0C8E4DE9" w14:textId="77777777" w:rsidR="00D226E3" w:rsidRPr="0099748B" w:rsidRDefault="00D226E3" w:rsidP="00D226E3">
            <w:pPr>
              <w:pStyle w:val="ListParagraph"/>
              <w:numPr>
                <w:ilvl w:val="0"/>
                <w:numId w:val="9"/>
              </w:numP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daily assessment for de-escalation of antimicrobials over using fixed durations of therapy without daily reassessment for de-escalation</w:t>
            </w:r>
            <w:r w:rsidRPr="0099748B">
              <w:rPr>
                <w:rFonts w:ascii="Garamond" w:hAnsi="Garamond" w:cstheme="minorHAnsi"/>
                <w:b w:val="0"/>
                <w:bCs w:val="0"/>
                <w:i/>
                <w:iCs/>
                <w:color w:val="000000" w:themeColor="text1"/>
                <w:szCs w:val="22"/>
              </w:rPr>
              <w:t>.</w:t>
            </w:r>
          </w:p>
        </w:tc>
        <w:tc>
          <w:tcPr>
            <w:tcW w:w="2262" w:type="dxa"/>
          </w:tcPr>
          <w:p w14:paraId="4A4F9698"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7E16446C"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481831FB"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an initial diagnosis of sepsis or septic shock and adequate source control,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using shorter over longer duration of antimicrobial therapy.</w:t>
            </w:r>
          </w:p>
        </w:tc>
        <w:tc>
          <w:tcPr>
            <w:tcW w:w="2262" w:type="dxa"/>
          </w:tcPr>
          <w:p w14:paraId="634235C9"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7B2F495B"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374BCC5C"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an initial diagnosis of sepsis or septic shock and adequate source control where optimal duration of therapy is unclear,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using procalcitonin AND clinical evaluation to decide when to discontinue antimicrobials over clinical evaluation alone. </w:t>
            </w:r>
          </w:p>
        </w:tc>
        <w:tc>
          <w:tcPr>
            <w:tcW w:w="2262" w:type="dxa"/>
          </w:tcPr>
          <w:p w14:paraId="71EBB944"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17EBCF88"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601E1860"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lastRenderedPageBreak/>
              <w:t xml:space="preserve">For adults with sepsis or septic shock, we </w:t>
            </w:r>
            <w:r w:rsidRPr="0099748B">
              <w:rPr>
                <w:rFonts w:ascii="Garamond" w:hAnsi="Garamond" w:cstheme="minorHAnsi"/>
                <w:color w:val="000000" w:themeColor="text1"/>
                <w:szCs w:val="22"/>
              </w:rPr>
              <w:t>recommend</w:t>
            </w:r>
            <w:r w:rsidRPr="0099748B">
              <w:rPr>
                <w:rFonts w:ascii="Garamond" w:hAnsi="Garamond" w:cstheme="minorHAnsi"/>
                <w:b w:val="0"/>
                <w:bCs w:val="0"/>
                <w:color w:val="000000" w:themeColor="text1"/>
                <w:szCs w:val="22"/>
              </w:rPr>
              <w:t xml:space="preserve"> using crystalloids as first-line fluid for resuscitation. </w:t>
            </w:r>
          </w:p>
        </w:tc>
        <w:tc>
          <w:tcPr>
            <w:tcW w:w="2262" w:type="dxa"/>
          </w:tcPr>
          <w:p w14:paraId="7D99FF80"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Strong</w:t>
            </w:r>
          </w:p>
        </w:tc>
      </w:tr>
      <w:tr w:rsidR="008738D9" w:rsidRPr="0099748B" w14:paraId="4DE0B204"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4C855BF6"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using balanced crystalloids instead of normal saline for resuscitation. </w:t>
            </w:r>
          </w:p>
        </w:tc>
        <w:tc>
          <w:tcPr>
            <w:tcW w:w="2262" w:type="dxa"/>
          </w:tcPr>
          <w:p w14:paraId="3325D81D"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1E338429"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401A295B"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using albumin in patients who received large volumes of crystalloids. </w:t>
            </w:r>
          </w:p>
        </w:tc>
        <w:tc>
          <w:tcPr>
            <w:tcW w:w="2262" w:type="dxa"/>
          </w:tcPr>
          <w:p w14:paraId="46B16319"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5F563B60"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3961D6B6"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99748B">
              <w:rPr>
                <w:rFonts w:ascii="Garamond" w:hAnsi="Garamond" w:cstheme="minorHAnsi"/>
                <w:color w:val="000000" w:themeColor="text1"/>
                <w:szCs w:val="22"/>
              </w:rPr>
              <w:t>recommend</w:t>
            </w:r>
            <w:r w:rsidRPr="0099748B">
              <w:rPr>
                <w:rFonts w:ascii="Garamond" w:hAnsi="Garamond" w:cstheme="minorHAnsi"/>
                <w:b w:val="0"/>
                <w:bCs w:val="0"/>
                <w:color w:val="000000" w:themeColor="text1"/>
                <w:szCs w:val="22"/>
              </w:rPr>
              <w:t xml:space="preserve"> </w:t>
            </w:r>
            <w:r w:rsidRPr="0099748B">
              <w:rPr>
                <w:rFonts w:ascii="Garamond" w:hAnsi="Garamond" w:cstheme="minorHAnsi"/>
                <w:color w:val="000000" w:themeColor="text1"/>
                <w:szCs w:val="22"/>
              </w:rPr>
              <w:t>against</w:t>
            </w:r>
            <w:r w:rsidRPr="0099748B">
              <w:rPr>
                <w:rFonts w:ascii="Garamond" w:hAnsi="Garamond" w:cstheme="minorHAnsi"/>
                <w:b w:val="0"/>
                <w:bCs w:val="0"/>
                <w:color w:val="000000" w:themeColor="text1"/>
                <w:szCs w:val="22"/>
              </w:rPr>
              <w:t xml:space="preserve"> using starches for resuscitation.</w:t>
            </w:r>
          </w:p>
        </w:tc>
        <w:tc>
          <w:tcPr>
            <w:tcW w:w="2262" w:type="dxa"/>
          </w:tcPr>
          <w:p w14:paraId="7976D855"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Strong</w:t>
            </w:r>
          </w:p>
        </w:tc>
      </w:tr>
      <w:tr w:rsidR="008738D9" w:rsidRPr="0099748B" w14:paraId="4BF467EF"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0A30AD84"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and septic shock,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w:t>
            </w:r>
            <w:r w:rsidRPr="0099748B">
              <w:rPr>
                <w:rFonts w:ascii="Garamond" w:hAnsi="Garamond" w:cstheme="minorHAnsi"/>
                <w:color w:val="000000" w:themeColor="text1"/>
                <w:szCs w:val="22"/>
              </w:rPr>
              <w:t>against</w:t>
            </w:r>
            <w:r w:rsidRPr="0099748B">
              <w:rPr>
                <w:rFonts w:ascii="Garamond" w:hAnsi="Garamond" w:cstheme="minorHAnsi"/>
                <w:b w:val="0"/>
                <w:bCs w:val="0"/>
                <w:color w:val="000000" w:themeColor="text1"/>
                <w:szCs w:val="22"/>
              </w:rPr>
              <w:t xml:space="preserve"> using gelatin for resuscitation.</w:t>
            </w:r>
          </w:p>
        </w:tc>
        <w:tc>
          <w:tcPr>
            <w:tcW w:w="2262" w:type="dxa"/>
          </w:tcPr>
          <w:p w14:paraId="087D5A0D"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017D9742"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7A44130A" w14:textId="77777777" w:rsidR="00D226E3" w:rsidRPr="0099748B" w:rsidRDefault="00D226E3" w:rsidP="00D226E3">
            <w:pPr>
              <w:pStyle w:val="ListParagraph"/>
              <w:numPr>
                <w:ilvl w:val="0"/>
                <w:numId w:val="9"/>
              </w:numPr>
              <w:rPr>
                <w:rFonts w:ascii="Garamond" w:hAnsi="Garamond" w:cstheme="minorHAnsi"/>
                <w:b w:val="0"/>
                <w:color w:val="000000" w:themeColor="text1"/>
                <w:szCs w:val="22"/>
              </w:rPr>
            </w:pPr>
            <w:r w:rsidRPr="0099748B">
              <w:rPr>
                <w:rFonts w:ascii="Garamond" w:hAnsi="Garamond" w:cstheme="minorHAnsi"/>
                <w:b w:val="0"/>
                <w:color w:val="000000" w:themeColor="text1"/>
                <w:szCs w:val="22"/>
              </w:rPr>
              <w:t xml:space="preserve">For adults with septic shock, we </w:t>
            </w:r>
            <w:r w:rsidRPr="0099748B">
              <w:rPr>
                <w:rFonts w:ascii="Garamond" w:hAnsi="Garamond" w:cstheme="minorHAnsi"/>
                <w:bCs w:val="0"/>
                <w:color w:val="000000" w:themeColor="text1"/>
                <w:szCs w:val="22"/>
              </w:rPr>
              <w:t>recommend</w:t>
            </w:r>
            <w:r w:rsidRPr="0099748B">
              <w:rPr>
                <w:rFonts w:ascii="Garamond" w:hAnsi="Garamond" w:cstheme="minorHAnsi"/>
                <w:b w:val="0"/>
                <w:color w:val="000000" w:themeColor="text1"/>
                <w:szCs w:val="22"/>
              </w:rPr>
              <w:t xml:space="preserve"> using norepinephrine as the first-line agent over other vasopressors. </w:t>
            </w:r>
          </w:p>
        </w:tc>
        <w:tc>
          <w:tcPr>
            <w:tcW w:w="2262" w:type="dxa"/>
          </w:tcPr>
          <w:p w14:paraId="209B50F5"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Cs w:val="22"/>
              </w:rPr>
            </w:pPr>
            <w:r w:rsidRPr="0099748B">
              <w:rPr>
                <w:rFonts w:cstheme="minorHAnsi"/>
                <w:b/>
                <w:i/>
                <w:iCs/>
                <w:color w:val="000000" w:themeColor="text1"/>
                <w:szCs w:val="22"/>
              </w:rPr>
              <w:t>Strong</w:t>
            </w:r>
          </w:p>
        </w:tc>
      </w:tr>
      <w:tr w:rsidR="008738D9" w:rsidRPr="0099748B" w14:paraId="0F2A1155"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4A2060B2" w14:textId="77777777" w:rsidR="00D226E3" w:rsidRPr="0099748B" w:rsidRDefault="00D226E3" w:rsidP="00D226E3">
            <w:pPr>
              <w:pStyle w:val="ListParagraph"/>
              <w:numPr>
                <w:ilvl w:val="0"/>
                <w:numId w:val="9"/>
              </w:numPr>
              <w:rPr>
                <w:rFonts w:ascii="Garamond" w:hAnsi="Garamond" w:cstheme="minorHAnsi"/>
                <w:b w:val="0"/>
                <w:color w:val="000000" w:themeColor="text1"/>
                <w:szCs w:val="22"/>
              </w:rPr>
            </w:pPr>
            <w:r w:rsidRPr="0099748B">
              <w:rPr>
                <w:rFonts w:ascii="Garamond" w:hAnsi="Garamond" w:cstheme="minorHAnsi"/>
                <w:b w:val="0"/>
                <w:color w:val="000000" w:themeColor="text1"/>
                <w:szCs w:val="22"/>
              </w:rPr>
              <w:t xml:space="preserve">For adults with septic shock on norepinephrine with inadequate mean arterial pressure levels, we </w:t>
            </w:r>
            <w:r w:rsidRPr="0099748B">
              <w:rPr>
                <w:rFonts w:ascii="Garamond" w:hAnsi="Garamond" w:cstheme="minorHAnsi"/>
                <w:bCs w:val="0"/>
                <w:color w:val="000000" w:themeColor="text1"/>
                <w:szCs w:val="22"/>
              </w:rPr>
              <w:t>suggest</w:t>
            </w:r>
            <w:r w:rsidRPr="0099748B">
              <w:rPr>
                <w:rFonts w:ascii="Garamond" w:hAnsi="Garamond" w:cstheme="minorHAnsi"/>
                <w:b w:val="0"/>
                <w:color w:val="000000" w:themeColor="text1"/>
                <w:szCs w:val="22"/>
              </w:rPr>
              <w:t xml:space="preserve"> adding vasopressin instead of escalating the dose of norepinephrine. </w:t>
            </w:r>
          </w:p>
        </w:tc>
        <w:tc>
          <w:tcPr>
            <w:tcW w:w="2262" w:type="dxa"/>
          </w:tcPr>
          <w:p w14:paraId="572A5C76"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Cs w:val="22"/>
              </w:rPr>
            </w:pPr>
            <w:r w:rsidRPr="0099748B">
              <w:rPr>
                <w:rFonts w:cstheme="minorHAnsi"/>
                <w:b/>
                <w:i/>
                <w:iCs/>
                <w:color w:val="000000" w:themeColor="text1"/>
                <w:szCs w:val="22"/>
              </w:rPr>
              <w:t>Weak</w:t>
            </w:r>
          </w:p>
        </w:tc>
      </w:tr>
      <w:tr w:rsidR="008738D9" w:rsidRPr="0099748B" w14:paraId="023B1899"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5BE7A406" w14:textId="77777777" w:rsidR="00D226E3" w:rsidRPr="0099748B" w:rsidRDefault="00D226E3" w:rsidP="00D226E3">
            <w:pPr>
              <w:pStyle w:val="ListParagraph"/>
              <w:numPr>
                <w:ilvl w:val="0"/>
                <w:numId w:val="9"/>
              </w:numPr>
              <w:rPr>
                <w:rFonts w:ascii="Garamond" w:hAnsi="Garamond" w:cstheme="minorHAnsi"/>
                <w:b w:val="0"/>
                <w:color w:val="000000" w:themeColor="text1"/>
                <w:szCs w:val="22"/>
              </w:rPr>
            </w:pPr>
            <w:r w:rsidRPr="0099748B">
              <w:rPr>
                <w:rFonts w:ascii="Garamond" w:hAnsi="Garamond" w:cstheme="minorHAnsi"/>
                <w:b w:val="0"/>
                <w:color w:val="000000" w:themeColor="text1"/>
                <w:szCs w:val="22"/>
              </w:rPr>
              <w:t xml:space="preserve">For adults with septic shock and inadequate mean arterial pressure levels despite norepinephrine and vasopressin, we </w:t>
            </w:r>
            <w:r w:rsidRPr="0099748B">
              <w:rPr>
                <w:rFonts w:ascii="Garamond" w:hAnsi="Garamond" w:cstheme="minorHAnsi"/>
                <w:bCs w:val="0"/>
                <w:color w:val="000000" w:themeColor="text1"/>
                <w:szCs w:val="22"/>
              </w:rPr>
              <w:t>suggest</w:t>
            </w:r>
            <w:r w:rsidRPr="0099748B">
              <w:rPr>
                <w:rFonts w:ascii="Garamond" w:hAnsi="Garamond" w:cstheme="minorHAnsi"/>
                <w:b w:val="0"/>
                <w:color w:val="000000" w:themeColor="text1"/>
                <w:szCs w:val="22"/>
              </w:rPr>
              <w:t xml:space="preserve"> adding epinephrine. </w:t>
            </w:r>
          </w:p>
        </w:tc>
        <w:tc>
          <w:tcPr>
            <w:tcW w:w="2262" w:type="dxa"/>
          </w:tcPr>
          <w:p w14:paraId="608C5238"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Cs w:val="22"/>
              </w:rPr>
            </w:pPr>
            <w:r w:rsidRPr="0099748B">
              <w:rPr>
                <w:rFonts w:cstheme="minorHAnsi"/>
                <w:b/>
                <w:i/>
                <w:iCs/>
                <w:color w:val="000000" w:themeColor="text1"/>
                <w:szCs w:val="22"/>
              </w:rPr>
              <w:t>Weak</w:t>
            </w:r>
          </w:p>
        </w:tc>
      </w:tr>
      <w:tr w:rsidR="008738D9" w:rsidRPr="0099748B" w14:paraId="44BECFED"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302B486D" w14:textId="53DD34A6" w:rsidR="00D226E3" w:rsidRPr="0099748B" w:rsidRDefault="00D226E3" w:rsidP="00D226E3">
            <w:pPr>
              <w:pStyle w:val="ListParagraph"/>
              <w:numPr>
                <w:ilvl w:val="0"/>
                <w:numId w:val="9"/>
              </w:numPr>
              <w:rPr>
                <w:rFonts w:ascii="Garamond" w:hAnsi="Garamond" w:cstheme="minorHAnsi"/>
                <w:b w:val="0"/>
                <w:color w:val="000000" w:themeColor="text1"/>
                <w:szCs w:val="22"/>
              </w:rPr>
            </w:pPr>
            <w:r w:rsidRPr="0099748B">
              <w:rPr>
                <w:rFonts w:ascii="Garamond" w:hAnsi="Garamond" w:cstheme="minorHAnsi"/>
                <w:b w:val="0"/>
                <w:color w:val="000000" w:themeColor="text1"/>
                <w:szCs w:val="22"/>
              </w:rPr>
              <w:t xml:space="preserve">For adults with septic shock, we </w:t>
            </w:r>
            <w:r w:rsidRPr="0099748B">
              <w:rPr>
                <w:rFonts w:ascii="Garamond" w:hAnsi="Garamond" w:cstheme="minorHAnsi"/>
                <w:bCs w:val="0"/>
                <w:color w:val="000000" w:themeColor="text1"/>
                <w:szCs w:val="22"/>
              </w:rPr>
              <w:t>suggest</w:t>
            </w:r>
            <w:r w:rsidR="00BB2F59" w:rsidRPr="0099748B">
              <w:rPr>
                <w:rFonts w:ascii="Garamond" w:hAnsi="Garamond" w:cstheme="minorHAnsi"/>
                <w:bCs w:val="0"/>
                <w:color w:val="000000" w:themeColor="text1"/>
                <w:szCs w:val="22"/>
              </w:rPr>
              <w:t xml:space="preserve"> against</w:t>
            </w:r>
            <w:r w:rsidRPr="0099748B">
              <w:rPr>
                <w:rFonts w:ascii="Garamond" w:hAnsi="Garamond" w:cstheme="minorHAnsi"/>
                <w:b w:val="0"/>
                <w:color w:val="000000" w:themeColor="text1"/>
                <w:szCs w:val="22"/>
              </w:rPr>
              <w:t xml:space="preserve"> using terlipressin. </w:t>
            </w:r>
          </w:p>
        </w:tc>
        <w:tc>
          <w:tcPr>
            <w:tcW w:w="2262" w:type="dxa"/>
          </w:tcPr>
          <w:p w14:paraId="078642D6"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Cs w:val="22"/>
              </w:rPr>
            </w:pPr>
            <w:r w:rsidRPr="0099748B">
              <w:rPr>
                <w:rFonts w:cstheme="minorHAnsi"/>
                <w:b/>
                <w:bCs/>
                <w:i/>
                <w:iCs/>
                <w:color w:val="000000" w:themeColor="text1"/>
                <w:szCs w:val="22"/>
              </w:rPr>
              <w:t>Weak</w:t>
            </w:r>
          </w:p>
        </w:tc>
      </w:tr>
      <w:tr w:rsidR="008738D9" w:rsidRPr="0099748B" w14:paraId="4DEC94E9"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673B9C2D" w14:textId="77777777" w:rsidR="00D226E3" w:rsidRPr="0099748B" w:rsidRDefault="00D226E3" w:rsidP="00D226E3">
            <w:pPr>
              <w:pStyle w:val="ListParagraph"/>
              <w:numPr>
                <w:ilvl w:val="0"/>
                <w:numId w:val="9"/>
              </w:numPr>
              <w:rPr>
                <w:rFonts w:ascii="Garamond" w:hAnsi="Garamond" w:cstheme="minorHAnsi"/>
                <w:b w:val="0"/>
                <w:color w:val="000000" w:themeColor="text1"/>
                <w:szCs w:val="22"/>
              </w:rPr>
            </w:pPr>
            <w:r w:rsidRPr="0099748B">
              <w:rPr>
                <w:rFonts w:ascii="Garamond" w:hAnsi="Garamond" w:cstheme="minorHAnsi"/>
                <w:b w:val="0"/>
                <w:color w:val="000000" w:themeColor="text1"/>
                <w:szCs w:val="22"/>
              </w:rPr>
              <w:t xml:space="preserve">For adults with septic shock and cardiac dysfunction with persistent hypoperfusion despite adequate volume status and arterial blood pressure, we </w:t>
            </w:r>
            <w:r w:rsidRPr="0099748B">
              <w:rPr>
                <w:rFonts w:ascii="Garamond" w:hAnsi="Garamond" w:cstheme="minorHAnsi"/>
                <w:bCs w:val="0"/>
                <w:color w:val="000000" w:themeColor="text1"/>
                <w:szCs w:val="22"/>
              </w:rPr>
              <w:t>suggest</w:t>
            </w:r>
            <w:r w:rsidRPr="0099748B">
              <w:rPr>
                <w:rFonts w:ascii="Garamond" w:hAnsi="Garamond" w:cstheme="minorHAnsi"/>
                <w:b w:val="0"/>
                <w:color w:val="000000" w:themeColor="text1"/>
                <w:szCs w:val="22"/>
              </w:rPr>
              <w:t xml:space="preserve"> either adding dobutamine to norepinephrine or using epinephrine alone. </w:t>
            </w:r>
          </w:p>
        </w:tc>
        <w:tc>
          <w:tcPr>
            <w:tcW w:w="2262" w:type="dxa"/>
          </w:tcPr>
          <w:p w14:paraId="74E34575"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Cs w:val="22"/>
              </w:rPr>
            </w:pPr>
            <w:r w:rsidRPr="0099748B">
              <w:rPr>
                <w:rFonts w:cstheme="minorHAnsi"/>
                <w:b/>
                <w:bCs/>
                <w:i/>
                <w:iCs/>
                <w:color w:val="000000" w:themeColor="text1"/>
                <w:szCs w:val="22"/>
              </w:rPr>
              <w:t>Weak</w:t>
            </w:r>
          </w:p>
        </w:tc>
      </w:tr>
      <w:tr w:rsidR="008738D9" w:rsidRPr="0099748B" w14:paraId="7B43010C"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08198EC8" w14:textId="683999DF" w:rsidR="00D226E3" w:rsidRPr="0099748B" w:rsidRDefault="00D226E3" w:rsidP="00D226E3">
            <w:pPr>
              <w:pStyle w:val="ListParagraph"/>
              <w:numPr>
                <w:ilvl w:val="0"/>
                <w:numId w:val="9"/>
              </w:numPr>
              <w:rPr>
                <w:rFonts w:ascii="Garamond" w:hAnsi="Garamond" w:cstheme="minorHAnsi"/>
                <w:b w:val="0"/>
                <w:color w:val="000000" w:themeColor="text1"/>
                <w:szCs w:val="22"/>
              </w:rPr>
            </w:pPr>
            <w:r w:rsidRPr="0099748B">
              <w:rPr>
                <w:rFonts w:ascii="Garamond" w:hAnsi="Garamond" w:cstheme="minorHAnsi"/>
                <w:b w:val="0"/>
                <w:color w:val="000000" w:themeColor="text1"/>
                <w:szCs w:val="22"/>
              </w:rPr>
              <w:t xml:space="preserve">For adults with septic shock and cardiac dysfunction with persistent hypoperfusion despite adequate volume status and arterial blood pressure, we </w:t>
            </w:r>
            <w:r w:rsidRPr="0099748B">
              <w:rPr>
                <w:rFonts w:ascii="Garamond" w:hAnsi="Garamond" w:cstheme="minorHAnsi"/>
                <w:bCs w:val="0"/>
                <w:color w:val="000000" w:themeColor="text1"/>
                <w:szCs w:val="22"/>
              </w:rPr>
              <w:t>suggest</w:t>
            </w:r>
            <w:r w:rsidR="00BB2F59" w:rsidRPr="0099748B">
              <w:rPr>
                <w:rFonts w:ascii="Garamond" w:hAnsi="Garamond" w:cstheme="minorHAnsi"/>
                <w:bCs w:val="0"/>
                <w:color w:val="000000" w:themeColor="text1"/>
                <w:szCs w:val="22"/>
              </w:rPr>
              <w:t xml:space="preserve"> against</w:t>
            </w:r>
            <w:r w:rsidRPr="0099748B">
              <w:rPr>
                <w:rFonts w:ascii="Garamond" w:hAnsi="Garamond" w:cstheme="minorHAnsi"/>
                <w:b w:val="0"/>
                <w:color w:val="000000" w:themeColor="text1"/>
                <w:szCs w:val="22"/>
              </w:rPr>
              <w:t xml:space="preserve"> using levosimendan.</w:t>
            </w:r>
          </w:p>
        </w:tc>
        <w:tc>
          <w:tcPr>
            <w:tcW w:w="2262" w:type="dxa"/>
          </w:tcPr>
          <w:p w14:paraId="578743DB"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Cs w:val="22"/>
              </w:rPr>
            </w:pPr>
            <w:r w:rsidRPr="0099748B">
              <w:rPr>
                <w:rFonts w:cstheme="minorHAnsi"/>
                <w:b/>
                <w:bCs/>
                <w:i/>
                <w:iCs/>
                <w:color w:val="000000" w:themeColor="text1"/>
                <w:szCs w:val="22"/>
              </w:rPr>
              <w:t>Weak</w:t>
            </w:r>
          </w:p>
        </w:tc>
      </w:tr>
      <w:tr w:rsidR="008738D9" w:rsidRPr="0099748B" w14:paraId="1F1053F2"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548C170E" w14:textId="77777777" w:rsidR="00D226E3" w:rsidRPr="0099748B" w:rsidRDefault="00D226E3" w:rsidP="00D226E3">
            <w:pPr>
              <w:pStyle w:val="ListParagraph"/>
              <w:numPr>
                <w:ilvl w:val="0"/>
                <w:numId w:val="9"/>
              </w:numPr>
              <w:rPr>
                <w:rFonts w:ascii="Garamond" w:hAnsi="Garamond" w:cstheme="minorHAnsi"/>
                <w:b w:val="0"/>
                <w:color w:val="000000" w:themeColor="text1"/>
                <w:szCs w:val="22"/>
              </w:rPr>
            </w:pPr>
            <w:r w:rsidRPr="0099748B">
              <w:rPr>
                <w:rFonts w:ascii="Garamond" w:hAnsi="Garamond" w:cstheme="minorHAnsi"/>
                <w:b w:val="0"/>
                <w:color w:val="000000" w:themeColor="text1"/>
                <w:szCs w:val="22"/>
              </w:rPr>
              <w:t xml:space="preserve">For adults with septic shock, we </w:t>
            </w:r>
            <w:r w:rsidRPr="0099748B">
              <w:rPr>
                <w:rFonts w:ascii="Garamond" w:hAnsi="Garamond" w:cstheme="minorHAnsi"/>
                <w:bCs w:val="0"/>
                <w:color w:val="000000" w:themeColor="text1"/>
                <w:szCs w:val="22"/>
              </w:rPr>
              <w:t>suggest</w:t>
            </w:r>
            <w:r w:rsidRPr="0099748B">
              <w:rPr>
                <w:rFonts w:ascii="Garamond" w:hAnsi="Garamond" w:cstheme="minorHAnsi"/>
                <w:b w:val="0"/>
                <w:color w:val="000000" w:themeColor="text1"/>
                <w:szCs w:val="22"/>
              </w:rPr>
              <w:t xml:space="preserve"> invasive monitoring of arterial blood pressure over non-invasive monitoring, as soon as practical and if resources are available. </w:t>
            </w:r>
          </w:p>
        </w:tc>
        <w:tc>
          <w:tcPr>
            <w:tcW w:w="2262" w:type="dxa"/>
          </w:tcPr>
          <w:p w14:paraId="1D5D4AEE"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Cs w:val="22"/>
              </w:rPr>
            </w:pPr>
            <w:r w:rsidRPr="0099748B">
              <w:rPr>
                <w:rFonts w:cstheme="minorHAnsi"/>
                <w:b/>
                <w:bCs/>
                <w:i/>
                <w:iCs/>
                <w:color w:val="000000" w:themeColor="text1"/>
                <w:szCs w:val="22"/>
              </w:rPr>
              <w:t>Weak</w:t>
            </w:r>
          </w:p>
        </w:tc>
      </w:tr>
      <w:tr w:rsidR="008738D9" w:rsidRPr="0099748B" w14:paraId="06D9A16E"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50712954" w14:textId="77777777" w:rsidR="00D226E3" w:rsidRPr="0099748B" w:rsidRDefault="00D226E3" w:rsidP="00D226E3">
            <w:pPr>
              <w:pStyle w:val="ListParagraph"/>
              <w:numPr>
                <w:ilvl w:val="0"/>
                <w:numId w:val="9"/>
              </w:numPr>
              <w:rPr>
                <w:rFonts w:ascii="Garamond" w:hAnsi="Garamond" w:cstheme="minorHAnsi"/>
                <w:b w:val="0"/>
                <w:color w:val="000000" w:themeColor="text1"/>
                <w:szCs w:val="22"/>
              </w:rPr>
            </w:pPr>
            <w:r w:rsidRPr="0099748B">
              <w:rPr>
                <w:rFonts w:ascii="Garamond" w:hAnsi="Garamond" w:cstheme="minorHAnsi"/>
                <w:b w:val="0"/>
                <w:color w:val="000000" w:themeColor="text1"/>
                <w:szCs w:val="22"/>
              </w:rPr>
              <w:t xml:space="preserve">For adults with septic shock, we </w:t>
            </w:r>
            <w:r w:rsidRPr="0099748B">
              <w:rPr>
                <w:rFonts w:ascii="Garamond" w:hAnsi="Garamond" w:cstheme="minorHAnsi"/>
                <w:bCs w:val="0"/>
                <w:color w:val="000000" w:themeColor="text1"/>
                <w:szCs w:val="22"/>
              </w:rPr>
              <w:t>suggest</w:t>
            </w:r>
            <w:r w:rsidRPr="0099748B">
              <w:rPr>
                <w:rFonts w:ascii="Garamond" w:hAnsi="Garamond" w:cstheme="minorHAnsi"/>
                <w:b w:val="0"/>
                <w:color w:val="000000" w:themeColor="text1"/>
                <w:szCs w:val="22"/>
              </w:rPr>
              <w:t xml:space="preserve"> starting vasopressors peripherally to restore mean arterial pressure rather than delaying initiation until a central venous access is secured. </w:t>
            </w:r>
          </w:p>
        </w:tc>
        <w:tc>
          <w:tcPr>
            <w:tcW w:w="2262" w:type="dxa"/>
          </w:tcPr>
          <w:p w14:paraId="204B611F"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Cs w:val="22"/>
              </w:rPr>
            </w:pPr>
            <w:r w:rsidRPr="0099748B">
              <w:rPr>
                <w:rFonts w:cstheme="minorHAnsi"/>
                <w:b/>
                <w:i/>
                <w:iCs/>
                <w:color w:val="000000" w:themeColor="text1"/>
                <w:szCs w:val="22"/>
              </w:rPr>
              <w:t>Weak</w:t>
            </w:r>
          </w:p>
        </w:tc>
      </w:tr>
      <w:tr w:rsidR="008738D9" w:rsidRPr="0099748B" w14:paraId="3EB0AFEC"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6612B128"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lastRenderedPageBreak/>
              <w:t>There is insufficient evidence to make a recommendation on the use of restrictive versus liberal fluid strategies in the first 24 hours of resuscitation in patients with sepsis and septic shock who still have signs of hypoperfusion and volume depletion after the initial resuscitation.</w:t>
            </w:r>
          </w:p>
        </w:tc>
        <w:tc>
          <w:tcPr>
            <w:tcW w:w="2262" w:type="dxa"/>
          </w:tcPr>
          <w:p w14:paraId="76232E35"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i/>
                <w:iCs/>
                <w:color w:val="000000" w:themeColor="text1"/>
                <w:szCs w:val="22"/>
              </w:rPr>
            </w:pPr>
            <w:r w:rsidRPr="0099748B">
              <w:rPr>
                <w:rFonts w:cstheme="minorHAnsi"/>
                <w:b/>
                <w:bCs/>
                <w:i/>
                <w:iCs/>
                <w:color w:val="000000" w:themeColor="text1"/>
                <w:szCs w:val="22"/>
              </w:rPr>
              <w:t>No recommendation</w:t>
            </w:r>
          </w:p>
        </w:tc>
      </w:tr>
      <w:tr w:rsidR="008738D9" w:rsidRPr="0099748B" w14:paraId="08924FCD"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1B59D691"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lang w:val="en-GB"/>
              </w:rPr>
              <w:t>There is insufficient evidence to make</w:t>
            </w:r>
            <w:r w:rsidRPr="0099748B">
              <w:rPr>
                <w:rFonts w:ascii="Garamond" w:hAnsi="Garamond" w:cstheme="minorHAnsi"/>
                <w:b w:val="0"/>
                <w:bCs w:val="0"/>
                <w:color w:val="000000" w:themeColor="text1"/>
                <w:szCs w:val="22"/>
              </w:rPr>
              <w:t xml:space="preserve"> a recommendation on the use of conservative oxygen targets in adults with sepsis-induced hypoxemic respiratory failure</w:t>
            </w:r>
            <w:r w:rsidRPr="0099748B">
              <w:rPr>
                <w:rFonts w:ascii="Garamond" w:hAnsi="Garamond"/>
                <w:b w:val="0"/>
                <w:bCs w:val="0"/>
                <w:color w:val="000000" w:themeColor="text1"/>
                <w:szCs w:val="22"/>
              </w:rPr>
              <w:t>.</w:t>
            </w:r>
          </w:p>
        </w:tc>
        <w:tc>
          <w:tcPr>
            <w:tcW w:w="2262" w:type="dxa"/>
          </w:tcPr>
          <w:p w14:paraId="60892661"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No recommendation</w:t>
            </w:r>
          </w:p>
        </w:tc>
      </w:tr>
      <w:tr w:rsidR="008738D9" w:rsidRPr="0099748B" w14:paraId="63144433"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700C28E9"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lang w:val="en-GB"/>
              </w:rPr>
            </w:pPr>
            <w:r w:rsidRPr="0099748B">
              <w:rPr>
                <w:rFonts w:ascii="Garamond" w:hAnsi="Garamond" w:cstheme="minorHAnsi"/>
                <w:b w:val="0"/>
                <w:bCs w:val="0"/>
                <w:color w:val="000000" w:themeColor="text1"/>
                <w:szCs w:val="22"/>
                <w:lang w:val="en-GB"/>
              </w:rPr>
              <w:t xml:space="preserve">For adults with </w:t>
            </w:r>
            <w:r w:rsidRPr="0099748B">
              <w:rPr>
                <w:rFonts w:ascii="Garamond" w:hAnsi="Garamond"/>
                <w:b w:val="0"/>
                <w:bCs w:val="0"/>
                <w:color w:val="000000" w:themeColor="text1"/>
                <w:szCs w:val="22"/>
              </w:rPr>
              <w:t>sepsis-induced hypoxemic respiratory failure</w:t>
            </w:r>
            <w:r w:rsidRPr="0099748B">
              <w:rPr>
                <w:rFonts w:ascii="Garamond" w:hAnsi="Garamond" w:cstheme="minorHAnsi"/>
                <w:b w:val="0"/>
                <w:bCs w:val="0"/>
                <w:color w:val="000000" w:themeColor="text1"/>
                <w:szCs w:val="22"/>
                <w:lang w:val="en-GB"/>
              </w:rPr>
              <w:t xml:space="preserve">, we </w:t>
            </w:r>
            <w:r w:rsidRPr="0099748B">
              <w:rPr>
                <w:rFonts w:ascii="Garamond" w:hAnsi="Garamond"/>
                <w:color w:val="000000" w:themeColor="text1"/>
                <w:szCs w:val="22"/>
              </w:rPr>
              <w:t>suggest</w:t>
            </w:r>
            <w:r w:rsidRPr="0099748B">
              <w:rPr>
                <w:rFonts w:ascii="Garamond" w:hAnsi="Garamond"/>
                <w:b w:val="0"/>
                <w:bCs w:val="0"/>
                <w:color w:val="000000" w:themeColor="text1"/>
                <w:szCs w:val="22"/>
              </w:rPr>
              <w:t xml:space="preserve"> the use of high flow nasal oxygen over non-invasive ventilation.</w:t>
            </w:r>
          </w:p>
        </w:tc>
        <w:tc>
          <w:tcPr>
            <w:tcW w:w="2262" w:type="dxa"/>
          </w:tcPr>
          <w:p w14:paraId="1D8A70C0"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i/>
                <w:iCs/>
                <w:color w:val="000000" w:themeColor="text1"/>
                <w:szCs w:val="22"/>
              </w:rPr>
            </w:pPr>
            <w:r w:rsidRPr="0099748B">
              <w:rPr>
                <w:rFonts w:cstheme="minorHAnsi"/>
                <w:b/>
                <w:bCs/>
                <w:i/>
                <w:iCs/>
                <w:color w:val="000000" w:themeColor="text1"/>
                <w:szCs w:val="22"/>
              </w:rPr>
              <w:t>Weak</w:t>
            </w:r>
          </w:p>
        </w:tc>
      </w:tr>
      <w:tr w:rsidR="008738D9" w:rsidRPr="0099748B" w14:paraId="5BE622BA"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1B893930"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lang w:val="en-GB"/>
              </w:rPr>
            </w:pPr>
            <w:r w:rsidRPr="0099748B">
              <w:rPr>
                <w:rFonts w:ascii="Garamond" w:hAnsi="Garamond"/>
                <w:b w:val="0"/>
                <w:bCs w:val="0"/>
                <w:color w:val="000000" w:themeColor="text1"/>
                <w:szCs w:val="22"/>
              </w:rPr>
              <w:t>There is insufficient evidence to make a recommendation on the use of non-invasive ventilation in comparison to invasive ventilation for adults with sepsis-induced hypoxemic respiratory failure.</w:t>
            </w:r>
          </w:p>
        </w:tc>
        <w:tc>
          <w:tcPr>
            <w:tcW w:w="2262" w:type="dxa"/>
          </w:tcPr>
          <w:p w14:paraId="7A63A60C"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i/>
                <w:iCs/>
                <w:color w:val="000000" w:themeColor="text1"/>
                <w:szCs w:val="22"/>
              </w:rPr>
            </w:pPr>
            <w:r w:rsidRPr="0099748B">
              <w:rPr>
                <w:rFonts w:cstheme="minorHAnsi"/>
                <w:b/>
                <w:bCs/>
                <w:i/>
                <w:iCs/>
                <w:color w:val="000000" w:themeColor="text1"/>
                <w:szCs w:val="22"/>
              </w:rPr>
              <w:t>No recommendation</w:t>
            </w:r>
          </w:p>
        </w:tc>
      </w:tr>
      <w:tr w:rsidR="008738D9" w:rsidRPr="0099748B" w14:paraId="729A6683"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26CF29E4"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sepsis-induced ARDS, we </w:t>
            </w:r>
            <w:r w:rsidRPr="0099748B">
              <w:rPr>
                <w:rFonts w:ascii="Garamond" w:hAnsi="Garamond" w:cstheme="minorHAnsi"/>
                <w:color w:val="000000" w:themeColor="text1"/>
                <w:szCs w:val="22"/>
              </w:rPr>
              <w:t>recommend</w:t>
            </w:r>
            <w:r w:rsidRPr="0099748B">
              <w:rPr>
                <w:rFonts w:ascii="Garamond" w:hAnsi="Garamond" w:cstheme="minorHAnsi"/>
                <w:b w:val="0"/>
                <w:bCs w:val="0"/>
                <w:color w:val="000000" w:themeColor="text1"/>
                <w:szCs w:val="22"/>
              </w:rPr>
              <w:t xml:space="preserve"> using a low tidal volume ventilation strategy (6 mL/kg), over a high tidal volume strategy (&gt;10 mL/kg). </w:t>
            </w:r>
          </w:p>
        </w:tc>
        <w:tc>
          <w:tcPr>
            <w:tcW w:w="2262" w:type="dxa"/>
          </w:tcPr>
          <w:p w14:paraId="7486CE04"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Strong</w:t>
            </w:r>
          </w:p>
        </w:tc>
      </w:tr>
      <w:tr w:rsidR="008738D9" w:rsidRPr="0099748B" w14:paraId="7DCFBAE7"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285BA18F" w14:textId="057738DD"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For adults with sepsis-induced</w:t>
            </w:r>
            <w:r w:rsidR="00340137">
              <w:rPr>
                <w:rFonts w:ascii="Garamond" w:hAnsi="Garamond" w:cstheme="minorHAnsi"/>
                <w:b w:val="0"/>
                <w:bCs w:val="0"/>
                <w:color w:val="000000" w:themeColor="text1"/>
                <w:szCs w:val="22"/>
              </w:rPr>
              <w:t xml:space="preserve"> severe</w:t>
            </w:r>
            <w:r w:rsidRPr="0099748B">
              <w:rPr>
                <w:rFonts w:ascii="Garamond" w:hAnsi="Garamond" w:cstheme="minorHAnsi"/>
                <w:b w:val="0"/>
                <w:bCs w:val="0"/>
                <w:color w:val="000000" w:themeColor="text1"/>
                <w:szCs w:val="22"/>
              </w:rPr>
              <w:t xml:space="preserve"> ARDS, we </w:t>
            </w:r>
            <w:r w:rsidRPr="0099748B">
              <w:rPr>
                <w:rFonts w:ascii="Garamond" w:hAnsi="Garamond" w:cstheme="minorHAnsi"/>
                <w:color w:val="000000" w:themeColor="text1"/>
                <w:szCs w:val="22"/>
              </w:rPr>
              <w:t>recommend</w:t>
            </w:r>
            <w:r w:rsidRPr="0099748B">
              <w:rPr>
                <w:rFonts w:ascii="Garamond" w:hAnsi="Garamond" w:cstheme="minorHAnsi"/>
                <w:b w:val="0"/>
                <w:bCs w:val="0"/>
                <w:color w:val="000000" w:themeColor="text1"/>
                <w:szCs w:val="22"/>
              </w:rPr>
              <w:t xml:space="preserve"> using an upper limit goal for plateau pressures of 30 cm H</w:t>
            </w:r>
            <w:r w:rsidRPr="0099748B">
              <w:rPr>
                <w:rFonts w:ascii="Garamond" w:hAnsi="Garamond" w:cstheme="minorHAnsi"/>
                <w:b w:val="0"/>
                <w:bCs w:val="0"/>
                <w:color w:val="000000" w:themeColor="text1"/>
                <w:szCs w:val="22"/>
                <w:vertAlign w:val="subscript"/>
              </w:rPr>
              <w:t>2</w:t>
            </w:r>
            <w:r w:rsidRPr="0099748B">
              <w:rPr>
                <w:rFonts w:ascii="Garamond" w:hAnsi="Garamond" w:cstheme="minorHAnsi"/>
                <w:b w:val="0"/>
                <w:bCs w:val="0"/>
                <w:color w:val="000000" w:themeColor="text1"/>
                <w:szCs w:val="22"/>
              </w:rPr>
              <w:t xml:space="preserve">O, over higher plateau pressures </w:t>
            </w:r>
          </w:p>
        </w:tc>
        <w:tc>
          <w:tcPr>
            <w:tcW w:w="2262" w:type="dxa"/>
          </w:tcPr>
          <w:p w14:paraId="5E51A910"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Strong</w:t>
            </w:r>
          </w:p>
        </w:tc>
      </w:tr>
      <w:tr w:rsidR="008738D9" w:rsidRPr="0099748B" w14:paraId="610ED6F4"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254225EF" w14:textId="49CD3B5E" w:rsidR="00D226E3" w:rsidRPr="0099748B" w:rsidRDefault="00D226E3" w:rsidP="00D226E3">
            <w:pPr>
              <w:pStyle w:val="ListParagraph"/>
              <w:numPr>
                <w:ilvl w:val="0"/>
                <w:numId w:val="9"/>
              </w:numP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For</w:t>
            </w:r>
            <w:r w:rsidR="004051D5">
              <w:rPr>
                <w:rFonts w:ascii="Garamond" w:hAnsi="Garamond" w:cstheme="minorHAnsi"/>
                <w:b w:val="0"/>
                <w:bCs w:val="0"/>
                <w:color w:val="000000" w:themeColor="text1"/>
                <w:szCs w:val="22"/>
              </w:rPr>
              <w:t xml:space="preserve"> adult</w:t>
            </w:r>
            <w:r w:rsidRPr="0099748B">
              <w:rPr>
                <w:rFonts w:ascii="Garamond" w:hAnsi="Garamond" w:cstheme="minorHAnsi"/>
                <w:b w:val="0"/>
                <w:bCs w:val="0"/>
                <w:color w:val="000000" w:themeColor="text1"/>
                <w:szCs w:val="22"/>
              </w:rPr>
              <w:t xml:space="preserve">s with moderate to severe sepsis-induced ARDS,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using higher PEEP over lower PEEP.</w:t>
            </w:r>
          </w:p>
        </w:tc>
        <w:tc>
          <w:tcPr>
            <w:tcW w:w="2262" w:type="dxa"/>
          </w:tcPr>
          <w:p w14:paraId="75B5F898" w14:textId="77777777" w:rsidR="00D226E3" w:rsidRPr="0099748B"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99748B">
              <w:rPr>
                <w:rFonts w:cstheme="minorHAnsi"/>
                <w:b/>
                <w:bCs/>
                <w:i/>
                <w:iCs/>
                <w:color w:val="000000" w:themeColor="text1"/>
                <w:szCs w:val="22"/>
              </w:rPr>
              <w:t>Weak</w:t>
            </w:r>
          </w:p>
        </w:tc>
      </w:tr>
      <w:tr w:rsidR="008738D9" w:rsidRPr="0099748B" w14:paraId="77E56593"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115932AC"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sepsis-induced respiratory failure (without ARDS),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using low tidal volume as compared to high tidal volume ventilation.</w:t>
            </w:r>
          </w:p>
        </w:tc>
        <w:tc>
          <w:tcPr>
            <w:tcW w:w="2262" w:type="dxa"/>
          </w:tcPr>
          <w:p w14:paraId="25F9B6C5" w14:textId="77777777" w:rsidR="00D226E3" w:rsidRPr="0099748B"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i/>
                <w:iCs/>
                <w:color w:val="000000" w:themeColor="text1"/>
                <w:szCs w:val="22"/>
              </w:rPr>
            </w:pPr>
            <w:r w:rsidRPr="0099748B">
              <w:rPr>
                <w:rFonts w:cstheme="minorHAnsi"/>
                <w:b/>
                <w:bCs/>
                <w:i/>
                <w:iCs/>
                <w:color w:val="000000" w:themeColor="text1"/>
                <w:szCs w:val="22"/>
              </w:rPr>
              <w:t>Weak</w:t>
            </w:r>
          </w:p>
        </w:tc>
      </w:tr>
      <w:tr w:rsidR="008738D9" w:rsidRPr="00B8428D" w14:paraId="1B8E4E27"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3676B994" w14:textId="616B711E"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For</w:t>
            </w:r>
            <w:r w:rsidR="004051D5">
              <w:rPr>
                <w:rFonts w:ascii="Garamond" w:hAnsi="Garamond" w:cstheme="minorHAnsi"/>
                <w:b w:val="0"/>
                <w:bCs w:val="0"/>
                <w:color w:val="000000" w:themeColor="text1"/>
                <w:szCs w:val="22"/>
              </w:rPr>
              <w:t xml:space="preserve"> adult</w:t>
            </w:r>
            <w:r w:rsidRPr="0099748B">
              <w:rPr>
                <w:rFonts w:ascii="Garamond" w:hAnsi="Garamond" w:cstheme="minorHAnsi"/>
                <w:b w:val="0"/>
                <w:bCs w:val="0"/>
                <w:color w:val="000000" w:themeColor="text1"/>
                <w:szCs w:val="22"/>
              </w:rPr>
              <w:t xml:space="preserve">s with sepsis-induced moderate-severe ARDS, 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using traditional recruitment maneuvers. </w:t>
            </w:r>
          </w:p>
        </w:tc>
        <w:tc>
          <w:tcPr>
            <w:tcW w:w="2262" w:type="dxa"/>
          </w:tcPr>
          <w:p w14:paraId="03BA424E" w14:textId="77777777" w:rsidR="00D226E3" w:rsidRPr="00B8428D"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Weak</w:t>
            </w:r>
          </w:p>
        </w:tc>
      </w:tr>
      <w:tr w:rsidR="008738D9" w:rsidRPr="00B8428D" w14:paraId="7A621648"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3D590144" w14:textId="77777777" w:rsidR="00D226E3" w:rsidRPr="0099748B"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When using recruitment maneuvers, we </w:t>
            </w:r>
            <w:r w:rsidRPr="0099748B">
              <w:rPr>
                <w:rFonts w:ascii="Garamond" w:hAnsi="Garamond" w:cstheme="minorHAnsi"/>
                <w:color w:val="000000" w:themeColor="text1"/>
                <w:szCs w:val="22"/>
              </w:rPr>
              <w:t>recommend</w:t>
            </w:r>
            <w:r w:rsidRPr="0099748B">
              <w:rPr>
                <w:rFonts w:ascii="Garamond" w:hAnsi="Garamond" w:cstheme="minorHAnsi"/>
                <w:b w:val="0"/>
                <w:bCs w:val="0"/>
                <w:color w:val="000000" w:themeColor="text1"/>
                <w:szCs w:val="22"/>
              </w:rPr>
              <w:t xml:space="preserve"> </w:t>
            </w:r>
            <w:r w:rsidRPr="0099748B">
              <w:rPr>
                <w:rFonts w:ascii="Garamond" w:hAnsi="Garamond" w:cstheme="minorHAnsi"/>
                <w:color w:val="000000" w:themeColor="text1"/>
                <w:szCs w:val="22"/>
              </w:rPr>
              <w:t>against</w:t>
            </w:r>
            <w:r w:rsidRPr="0099748B">
              <w:rPr>
                <w:rFonts w:ascii="Garamond" w:hAnsi="Garamond" w:cstheme="minorHAnsi"/>
                <w:b w:val="0"/>
                <w:bCs w:val="0"/>
                <w:color w:val="000000" w:themeColor="text1"/>
                <w:szCs w:val="22"/>
              </w:rPr>
              <w:t xml:space="preserve"> using incremental PEEP titration/strategy. </w:t>
            </w:r>
          </w:p>
        </w:tc>
        <w:tc>
          <w:tcPr>
            <w:tcW w:w="2262" w:type="dxa"/>
          </w:tcPr>
          <w:p w14:paraId="1A92520A"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Strong</w:t>
            </w:r>
          </w:p>
        </w:tc>
      </w:tr>
      <w:tr w:rsidR="008738D9" w:rsidRPr="00B8428D" w14:paraId="0A181106"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1FFDC164" w14:textId="71DF8248" w:rsidR="00D226E3" w:rsidRPr="00B8428D"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w:t>
            </w:r>
            <w:r w:rsidR="004051D5">
              <w:rPr>
                <w:rFonts w:ascii="Garamond" w:hAnsi="Garamond" w:cstheme="minorHAnsi"/>
                <w:b w:val="0"/>
                <w:bCs w:val="0"/>
                <w:color w:val="000000" w:themeColor="text1"/>
                <w:szCs w:val="22"/>
              </w:rPr>
              <w:t>adult</w:t>
            </w:r>
            <w:r w:rsidRPr="0099748B">
              <w:rPr>
                <w:rFonts w:ascii="Garamond" w:hAnsi="Garamond" w:cstheme="minorHAnsi"/>
                <w:b w:val="0"/>
                <w:bCs w:val="0"/>
                <w:color w:val="000000" w:themeColor="text1"/>
                <w:szCs w:val="22"/>
              </w:rPr>
              <w:t xml:space="preserve">s with sepsis-induced moderate-severe ARDS, we </w:t>
            </w:r>
            <w:r w:rsidRPr="0099748B">
              <w:rPr>
                <w:rFonts w:ascii="Garamond" w:hAnsi="Garamond" w:cstheme="minorHAnsi"/>
                <w:color w:val="000000" w:themeColor="text1"/>
                <w:szCs w:val="22"/>
              </w:rPr>
              <w:t>recommend</w:t>
            </w:r>
            <w:r w:rsidRPr="0099748B">
              <w:rPr>
                <w:rFonts w:ascii="Garamond" w:hAnsi="Garamond" w:cstheme="minorHAnsi"/>
                <w:b w:val="0"/>
                <w:bCs w:val="0"/>
                <w:color w:val="000000" w:themeColor="text1"/>
                <w:szCs w:val="22"/>
              </w:rPr>
              <w:t xml:space="preserve"> using prone ventilation for grea</w:t>
            </w:r>
            <w:r w:rsidRPr="00B8428D">
              <w:rPr>
                <w:rFonts w:ascii="Garamond" w:hAnsi="Garamond" w:cstheme="minorHAnsi"/>
                <w:b w:val="0"/>
                <w:bCs w:val="0"/>
                <w:color w:val="000000" w:themeColor="text1"/>
                <w:szCs w:val="22"/>
              </w:rPr>
              <w:t xml:space="preserve">ter than 12 hours daily. </w:t>
            </w:r>
          </w:p>
        </w:tc>
        <w:tc>
          <w:tcPr>
            <w:tcW w:w="2262" w:type="dxa"/>
          </w:tcPr>
          <w:p w14:paraId="64F0EF45" w14:textId="77777777" w:rsidR="00D226E3" w:rsidRPr="00B8428D"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Strong</w:t>
            </w:r>
          </w:p>
        </w:tc>
      </w:tr>
      <w:tr w:rsidR="008738D9" w:rsidRPr="00B8428D" w14:paraId="2515629E"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5851B652" w14:textId="77777777" w:rsidR="00D226E3" w:rsidRPr="00B8428D"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lang w:val="en-GB"/>
              </w:rPr>
              <w:lastRenderedPageBreak/>
              <w:t xml:space="preserve">For adults with sepsis induced moderate-severe ARDS, we </w:t>
            </w:r>
            <w:r w:rsidRPr="0099748B">
              <w:rPr>
                <w:rFonts w:ascii="Garamond" w:hAnsi="Garamond" w:cstheme="minorHAnsi"/>
                <w:color w:val="000000" w:themeColor="text1"/>
                <w:szCs w:val="22"/>
                <w:lang w:val="en-GB"/>
              </w:rPr>
              <w:t>suggest</w:t>
            </w:r>
            <w:r w:rsidRPr="0099748B">
              <w:rPr>
                <w:rFonts w:ascii="Garamond" w:hAnsi="Garamond" w:cstheme="minorHAnsi"/>
                <w:b w:val="0"/>
                <w:bCs w:val="0"/>
                <w:color w:val="000000" w:themeColor="text1"/>
                <w:szCs w:val="22"/>
                <w:lang w:val="en-GB"/>
              </w:rPr>
              <w:t xml:space="preserve"> using intermittent NMBA boluses, over NMBA continuous infusion.</w:t>
            </w:r>
          </w:p>
        </w:tc>
        <w:tc>
          <w:tcPr>
            <w:tcW w:w="2262" w:type="dxa"/>
          </w:tcPr>
          <w:p w14:paraId="51CC48E5"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Weak</w:t>
            </w:r>
          </w:p>
        </w:tc>
      </w:tr>
      <w:tr w:rsidR="008738D9" w:rsidRPr="00B8428D" w14:paraId="360F44EF"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407510AE" w14:textId="77777777" w:rsidR="00D226E3" w:rsidRPr="00B8428D"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For adults with sepsis-induced severe ARDS,</w:t>
            </w:r>
            <w:r w:rsidRPr="0099748B" w:rsidDel="00B060A9">
              <w:rPr>
                <w:rFonts w:ascii="Garamond" w:hAnsi="Garamond" w:cstheme="minorHAnsi"/>
                <w:b w:val="0"/>
                <w:bCs w:val="0"/>
                <w:color w:val="000000" w:themeColor="text1"/>
                <w:szCs w:val="22"/>
              </w:rPr>
              <w:t xml:space="preserve"> </w:t>
            </w:r>
            <w:r w:rsidRPr="0099748B">
              <w:rPr>
                <w:rFonts w:ascii="Garamond" w:hAnsi="Garamond" w:cstheme="minorHAnsi"/>
                <w:b w:val="0"/>
                <w:bCs w:val="0"/>
                <w:color w:val="000000" w:themeColor="text1"/>
                <w:szCs w:val="22"/>
              </w:rPr>
              <w:t xml:space="preserve">we </w:t>
            </w:r>
            <w:r w:rsidRPr="0099748B">
              <w:rPr>
                <w:rFonts w:ascii="Garamond" w:hAnsi="Garamond" w:cstheme="minorHAnsi"/>
                <w:color w:val="000000" w:themeColor="text1"/>
                <w:szCs w:val="22"/>
              </w:rPr>
              <w:t>suggest</w:t>
            </w:r>
            <w:r w:rsidRPr="0099748B">
              <w:rPr>
                <w:rFonts w:ascii="Garamond" w:hAnsi="Garamond" w:cstheme="minorHAnsi"/>
                <w:b w:val="0"/>
                <w:bCs w:val="0"/>
                <w:color w:val="000000" w:themeColor="text1"/>
                <w:szCs w:val="22"/>
              </w:rPr>
              <w:t xml:space="preserve"> using Veno-venous (VV) ECMO </w:t>
            </w:r>
            <w:r w:rsidRPr="00B8428D">
              <w:rPr>
                <w:rFonts w:ascii="Garamond" w:hAnsi="Garamond" w:cstheme="minorHAnsi"/>
                <w:b w:val="0"/>
                <w:bCs w:val="0"/>
                <w:color w:val="000000" w:themeColor="text1"/>
                <w:szCs w:val="22"/>
              </w:rPr>
              <w:t>when conventional mechanical ventilation fails in experienced centers with the infrastructure in place to support its use.</w:t>
            </w:r>
          </w:p>
        </w:tc>
        <w:tc>
          <w:tcPr>
            <w:tcW w:w="2262" w:type="dxa"/>
          </w:tcPr>
          <w:p w14:paraId="660DAF69" w14:textId="77777777" w:rsidR="00D226E3" w:rsidRPr="00B8428D"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Weak</w:t>
            </w:r>
          </w:p>
        </w:tc>
      </w:tr>
      <w:tr w:rsidR="008738D9" w:rsidRPr="00B8428D" w14:paraId="2262C429"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02D44CFC" w14:textId="77777777" w:rsidR="00D226E3" w:rsidRPr="00B8428D" w:rsidRDefault="00D226E3" w:rsidP="00D226E3">
            <w:pPr>
              <w:pStyle w:val="ListParagraph"/>
              <w:numPr>
                <w:ilvl w:val="0"/>
                <w:numId w:val="9"/>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For adults with septic shock and an ongoing requirement for vasopressor therapy we </w:t>
            </w:r>
            <w:r w:rsidRPr="0099748B">
              <w:rPr>
                <w:rFonts w:ascii="Garamond" w:hAnsi="Garamond"/>
                <w:color w:val="000000" w:themeColor="text1"/>
                <w:szCs w:val="22"/>
              </w:rPr>
              <w:t>suggest</w:t>
            </w:r>
            <w:r w:rsidRPr="0099748B">
              <w:rPr>
                <w:rFonts w:ascii="Garamond" w:hAnsi="Garamond"/>
                <w:b w:val="0"/>
                <w:bCs w:val="0"/>
                <w:color w:val="000000" w:themeColor="text1"/>
                <w:szCs w:val="22"/>
              </w:rPr>
              <w:t xml:space="preserve"> using IV corticosteroids.</w:t>
            </w:r>
          </w:p>
        </w:tc>
        <w:tc>
          <w:tcPr>
            <w:tcW w:w="2262" w:type="dxa"/>
          </w:tcPr>
          <w:p w14:paraId="259A0FF4"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Weak</w:t>
            </w:r>
          </w:p>
        </w:tc>
      </w:tr>
      <w:tr w:rsidR="008738D9" w:rsidRPr="00B8428D" w14:paraId="7333BEE6"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420C0C12" w14:textId="26960410" w:rsidR="00D226E3" w:rsidRPr="00B8428D" w:rsidRDefault="00D226E3" w:rsidP="00D226E3">
            <w:pPr>
              <w:pStyle w:val="ListParagraph"/>
              <w:numPr>
                <w:ilvl w:val="0"/>
                <w:numId w:val="9"/>
              </w:numPr>
              <w:rPr>
                <w:rFonts w:ascii="Garamond" w:hAnsi="Garamond" w:cstheme="minorHAnsi"/>
                <w:b w:val="0"/>
                <w:bCs w:val="0"/>
                <w:iCs/>
                <w:color w:val="000000" w:themeColor="text1"/>
                <w:szCs w:val="22"/>
              </w:rPr>
            </w:pPr>
            <w:r w:rsidRPr="0099748B">
              <w:rPr>
                <w:rFonts w:ascii="Garamond" w:hAnsi="Garamond" w:cstheme="minorHAnsi"/>
                <w:b w:val="0"/>
                <w:bCs w:val="0"/>
                <w:iCs/>
                <w:color w:val="000000" w:themeColor="text1"/>
                <w:szCs w:val="22"/>
              </w:rPr>
              <w:t xml:space="preserve">For adults with sepsis or septic shock we </w:t>
            </w:r>
            <w:r w:rsidRPr="0099748B">
              <w:rPr>
                <w:rFonts w:ascii="Garamond" w:hAnsi="Garamond" w:cstheme="minorHAnsi"/>
                <w:iCs/>
                <w:color w:val="000000" w:themeColor="text1"/>
                <w:szCs w:val="22"/>
              </w:rPr>
              <w:t>suggest</w:t>
            </w:r>
            <w:r w:rsidRPr="0099748B">
              <w:rPr>
                <w:rFonts w:ascii="Garamond" w:hAnsi="Garamond" w:cstheme="minorHAnsi"/>
                <w:b w:val="0"/>
                <w:bCs w:val="0"/>
                <w:iCs/>
                <w:color w:val="000000" w:themeColor="text1"/>
                <w:szCs w:val="22"/>
              </w:rPr>
              <w:t xml:space="preserve"> </w:t>
            </w:r>
            <w:r w:rsidRPr="0099748B">
              <w:rPr>
                <w:rFonts w:ascii="Garamond" w:hAnsi="Garamond" w:cstheme="minorHAnsi"/>
                <w:iCs/>
                <w:color w:val="000000" w:themeColor="text1"/>
                <w:szCs w:val="22"/>
              </w:rPr>
              <w:t>against</w:t>
            </w:r>
            <w:r w:rsidRPr="00B8428D">
              <w:rPr>
                <w:rFonts w:ascii="Garamond" w:hAnsi="Garamond" w:cstheme="minorHAnsi"/>
                <w:b w:val="0"/>
                <w:bCs w:val="0"/>
                <w:iCs/>
                <w:color w:val="000000" w:themeColor="text1"/>
                <w:szCs w:val="22"/>
              </w:rPr>
              <w:t xml:space="preserve"> using polymyxin B </w:t>
            </w:r>
            <w:r w:rsidR="001E3DDE" w:rsidRPr="00B8428D">
              <w:rPr>
                <w:rFonts w:ascii="Garamond" w:hAnsi="Garamond" w:cstheme="minorHAnsi"/>
                <w:b w:val="0"/>
                <w:bCs w:val="0"/>
                <w:iCs/>
                <w:color w:val="000000" w:themeColor="text1"/>
                <w:szCs w:val="22"/>
              </w:rPr>
              <w:t>hemoperfusion</w:t>
            </w:r>
            <w:r w:rsidRPr="00B8428D">
              <w:rPr>
                <w:rFonts w:ascii="Garamond" w:hAnsi="Garamond" w:cstheme="minorHAnsi"/>
                <w:b w:val="0"/>
                <w:bCs w:val="0"/>
                <w:iCs/>
                <w:color w:val="000000" w:themeColor="text1"/>
                <w:szCs w:val="22"/>
              </w:rPr>
              <w:t>.</w:t>
            </w:r>
          </w:p>
        </w:tc>
        <w:tc>
          <w:tcPr>
            <w:tcW w:w="2262" w:type="dxa"/>
          </w:tcPr>
          <w:p w14:paraId="6337EAB3" w14:textId="77777777" w:rsidR="00D226E3" w:rsidRPr="00B8428D"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iCs/>
                <w:color w:val="000000" w:themeColor="text1"/>
                <w:szCs w:val="22"/>
              </w:rPr>
            </w:pPr>
            <w:r w:rsidRPr="00B8428D">
              <w:rPr>
                <w:rFonts w:cstheme="minorHAnsi"/>
                <w:b/>
                <w:bCs/>
                <w:i/>
                <w:color w:val="000000" w:themeColor="text1"/>
                <w:szCs w:val="22"/>
              </w:rPr>
              <w:t>Weak</w:t>
            </w:r>
          </w:p>
        </w:tc>
      </w:tr>
      <w:tr w:rsidR="008738D9" w:rsidRPr="00B8428D" w14:paraId="41922154"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232F70A6" w14:textId="5DC07528" w:rsidR="00D226E3" w:rsidRPr="00B8428D" w:rsidRDefault="00A32F4B"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lang w:val="en-GB"/>
              </w:rPr>
              <w:t>There is insufficient evidence to make a recommendation</w:t>
            </w:r>
            <w:r w:rsidR="00D226E3" w:rsidRPr="0099748B">
              <w:rPr>
                <w:rFonts w:ascii="Garamond" w:hAnsi="Garamond" w:cstheme="minorHAnsi"/>
                <w:b w:val="0"/>
                <w:bCs w:val="0"/>
                <w:color w:val="000000" w:themeColor="text1"/>
                <w:szCs w:val="22"/>
              </w:rPr>
              <w:t xml:space="preserve"> </w:t>
            </w:r>
            <w:r w:rsidR="00D226E3" w:rsidRPr="0099748B">
              <w:rPr>
                <w:rFonts w:ascii="Garamond" w:hAnsi="Garamond" w:cstheme="minorHAnsi"/>
                <w:b w:val="0"/>
                <w:iCs/>
                <w:color w:val="000000" w:themeColor="text1"/>
                <w:szCs w:val="22"/>
              </w:rPr>
              <w:t xml:space="preserve">on </w:t>
            </w:r>
            <w:r w:rsidRPr="0099748B">
              <w:rPr>
                <w:rFonts w:ascii="Garamond" w:hAnsi="Garamond" w:cstheme="minorHAnsi"/>
                <w:b w:val="0"/>
                <w:iCs/>
                <w:color w:val="000000" w:themeColor="text1"/>
                <w:szCs w:val="22"/>
              </w:rPr>
              <w:t xml:space="preserve">the use of </w:t>
            </w:r>
            <w:r w:rsidR="00D226E3" w:rsidRPr="0099748B">
              <w:rPr>
                <w:rFonts w:ascii="Garamond" w:hAnsi="Garamond" w:cstheme="minorHAnsi"/>
                <w:b w:val="0"/>
                <w:iCs/>
                <w:color w:val="000000" w:themeColor="text1"/>
                <w:szCs w:val="22"/>
              </w:rPr>
              <w:t xml:space="preserve">other blood purification techniques. </w:t>
            </w:r>
          </w:p>
        </w:tc>
        <w:tc>
          <w:tcPr>
            <w:tcW w:w="2262" w:type="dxa"/>
          </w:tcPr>
          <w:p w14:paraId="6E0143C7"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No recommendation</w:t>
            </w:r>
          </w:p>
        </w:tc>
      </w:tr>
      <w:tr w:rsidR="008738D9" w:rsidRPr="00B8428D" w14:paraId="6B2EF0C2"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1E156D0F" w14:textId="77777777" w:rsidR="00D226E3" w:rsidRPr="0099748B" w:rsidRDefault="00D226E3" w:rsidP="00D226E3">
            <w:pPr>
              <w:pStyle w:val="ListParagraph"/>
              <w:numPr>
                <w:ilvl w:val="0"/>
                <w:numId w:val="9"/>
              </w:numPr>
              <w:rPr>
                <w:rFonts w:ascii="Garamond" w:eastAsia="Times New Roman" w:hAnsi="Garamond" w:cstheme="minorHAnsi"/>
                <w:b w:val="0"/>
                <w:bCs w:val="0"/>
                <w:color w:val="000000" w:themeColor="text1"/>
                <w:szCs w:val="22"/>
              </w:rPr>
            </w:pPr>
            <w:r w:rsidRPr="0099748B">
              <w:rPr>
                <w:rFonts w:ascii="Garamond" w:eastAsia="Times New Roman" w:hAnsi="Garamond" w:cstheme="minorHAnsi"/>
                <w:b w:val="0"/>
                <w:bCs w:val="0"/>
                <w:color w:val="000000" w:themeColor="text1"/>
                <w:szCs w:val="22"/>
              </w:rPr>
              <w:t xml:space="preserve">For adults with sepsis or septic shock we </w:t>
            </w:r>
            <w:r w:rsidRPr="0099748B">
              <w:rPr>
                <w:rFonts w:ascii="Garamond" w:eastAsia="Times New Roman" w:hAnsi="Garamond" w:cstheme="minorHAnsi"/>
                <w:color w:val="000000" w:themeColor="text1"/>
                <w:szCs w:val="22"/>
              </w:rPr>
              <w:t>recommend</w:t>
            </w:r>
            <w:r w:rsidRPr="0099748B">
              <w:rPr>
                <w:rFonts w:ascii="Garamond" w:eastAsia="Times New Roman" w:hAnsi="Garamond" w:cstheme="minorHAnsi"/>
                <w:b w:val="0"/>
                <w:bCs w:val="0"/>
                <w:color w:val="000000" w:themeColor="text1"/>
                <w:szCs w:val="22"/>
              </w:rPr>
              <w:t xml:space="preserve"> using a restrictive (over liberal) transfusion strategy.</w:t>
            </w:r>
          </w:p>
        </w:tc>
        <w:tc>
          <w:tcPr>
            <w:tcW w:w="2262" w:type="dxa"/>
          </w:tcPr>
          <w:p w14:paraId="37058E40" w14:textId="77777777" w:rsidR="00D226E3" w:rsidRPr="00B8428D"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Strong</w:t>
            </w:r>
          </w:p>
        </w:tc>
      </w:tr>
      <w:tr w:rsidR="008738D9" w:rsidRPr="00B8428D" w14:paraId="40C1FAA1"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02D73592" w14:textId="77777777" w:rsidR="00D226E3" w:rsidRPr="00B8428D" w:rsidRDefault="00D226E3" w:rsidP="00D226E3">
            <w:pPr>
              <w:pStyle w:val="ListParagraph"/>
              <w:numPr>
                <w:ilvl w:val="0"/>
                <w:numId w:val="9"/>
              </w:numPr>
              <w:rPr>
                <w:rFonts w:ascii="Garamond" w:hAnsi="Garamond" w:cstheme="minorHAnsi"/>
                <w:b w:val="0"/>
                <w:bCs w:val="0"/>
                <w:iCs/>
                <w:color w:val="000000" w:themeColor="text1"/>
                <w:szCs w:val="22"/>
              </w:rPr>
            </w:pPr>
            <w:r w:rsidRPr="0099748B">
              <w:rPr>
                <w:rFonts w:ascii="Garamond" w:hAnsi="Garamond" w:cstheme="minorHAnsi"/>
                <w:b w:val="0"/>
                <w:bCs w:val="0"/>
                <w:iCs/>
                <w:color w:val="000000" w:themeColor="text1"/>
                <w:szCs w:val="22"/>
              </w:rPr>
              <w:t xml:space="preserve">For adults with sepsis or septic shock we </w:t>
            </w:r>
            <w:r w:rsidRPr="0099748B">
              <w:rPr>
                <w:rFonts w:ascii="Garamond" w:hAnsi="Garamond" w:cstheme="minorHAnsi"/>
                <w:iCs/>
                <w:color w:val="000000" w:themeColor="text1"/>
                <w:szCs w:val="22"/>
              </w:rPr>
              <w:t>suggest</w:t>
            </w:r>
            <w:r w:rsidRPr="0099748B">
              <w:rPr>
                <w:rFonts w:ascii="Garamond" w:hAnsi="Garamond" w:cstheme="minorHAnsi"/>
                <w:b w:val="0"/>
                <w:bCs w:val="0"/>
                <w:iCs/>
                <w:color w:val="000000" w:themeColor="text1"/>
                <w:szCs w:val="22"/>
              </w:rPr>
              <w:t xml:space="preserve"> </w:t>
            </w:r>
            <w:r w:rsidRPr="0099748B">
              <w:rPr>
                <w:rFonts w:ascii="Garamond" w:hAnsi="Garamond" w:cstheme="minorHAnsi"/>
                <w:iCs/>
                <w:color w:val="000000" w:themeColor="text1"/>
                <w:szCs w:val="22"/>
              </w:rPr>
              <w:t>against</w:t>
            </w:r>
            <w:r w:rsidRPr="0099748B">
              <w:rPr>
                <w:rFonts w:ascii="Garamond" w:hAnsi="Garamond" w:cstheme="minorHAnsi"/>
                <w:b w:val="0"/>
                <w:bCs w:val="0"/>
                <w:iCs/>
                <w:color w:val="000000" w:themeColor="text1"/>
                <w:szCs w:val="22"/>
              </w:rPr>
              <w:t xml:space="preserve"> using </w:t>
            </w:r>
            <w:r w:rsidRPr="00B8428D">
              <w:rPr>
                <w:rFonts w:ascii="Garamond" w:hAnsi="Garamond"/>
                <w:b w:val="0"/>
                <w:bCs w:val="0"/>
                <w:iCs/>
                <w:color w:val="000000" w:themeColor="text1"/>
                <w:szCs w:val="22"/>
              </w:rPr>
              <w:t xml:space="preserve">intravenous </w:t>
            </w:r>
            <w:r w:rsidRPr="00B8428D">
              <w:rPr>
                <w:rFonts w:ascii="Garamond" w:hAnsi="Garamond" w:cstheme="minorHAnsi"/>
                <w:b w:val="0"/>
                <w:bCs w:val="0"/>
                <w:iCs/>
                <w:color w:val="000000" w:themeColor="text1"/>
                <w:szCs w:val="22"/>
              </w:rPr>
              <w:t xml:space="preserve">immunoglobulins </w:t>
            </w:r>
          </w:p>
        </w:tc>
        <w:tc>
          <w:tcPr>
            <w:tcW w:w="2262" w:type="dxa"/>
          </w:tcPr>
          <w:p w14:paraId="152ED585"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iCs/>
                <w:color w:val="000000" w:themeColor="text1"/>
                <w:szCs w:val="22"/>
              </w:rPr>
            </w:pPr>
            <w:r w:rsidRPr="00B8428D">
              <w:rPr>
                <w:rFonts w:cstheme="minorHAnsi"/>
                <w:b/>
                <w:bCs/>
                <w:i/>
                <w:color w:val="000000" w:themeColor="text1"/>
                <w:szCs w:val="22"/>
              </w:rPr>
              <w:t>Weak</w:t>
            </w:r>
          </w:p>
        </w:tc>
      </w:tr>
      <w:tr w:rsidR="008738D9" w:rsidRPr="00B8428D" w14:paraId="5469B7F9"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6CB8BC84" w14:textId="77777777" w:rsidR="00D226E3" w:rsidRPr="00B8428D" w:rsidRDefault="00D226E3" w:rsidP="00D226E3">
            <w:pPr>
              <w:pStyle w:val="ListParagraph"/>
              <w:numPr>
                <w:ilvl w:val="0"/>
                <w:numId w:val="9"/>
              </w:numPr>
              <w:rPr>
                <w:rFonts w:ascii="Garamond" w:hAnsi="Garamond" w:cstheme="minorHAnsi"/>
                <w:b w:val="0"/>
                <w:bCs w:val="0"/>
                <w:iCs/>
                <w:color w:val="000000" w:themeColor="text1"/>
                <w:szCs w:val="22"/>
              </w:rPr>
            </w:pPr>
            <w:r w:rsidRPr="0099748B">
              <w:rPr>
                <w:rFonts w:ascii="Garamond" w:hAnsi="Garamond" w:cstheme="minorHAnsi"/>
                <w:b w:val="0"/>
                <w:bCs w:val="0"/>
                <w:iCs/>
                <w:color w:val="000000" w:themeColor="text1"/>
                <w:szCs w:val="22"/>
              </w:rPr>
              <w:t xml:space="preserve">For adults with sepsis or septic shock, and who have risk factors for gastrointestinal (GI) bleeding, we </w:t>
            </w:r>
            <w:r w:rsidRPr="00B8428D">
              <w:rPr>
                <w:rFonts w:ascii="Garamond" w:hAnsi="Garamond" w:cstheme="minorHAnsi"/>
                <w:iCs/>
                <w:color w:val="000000" w:themeColor="text1"/>
                <w:szCs w:val="22"/>
              </w:rPr>
              <w:t>suggest</w:t>
            </w:r>
            <w:r w:rsidRPr="00B8428D">
              <w:rPr>
                <w:rFonts w:ascii="Garamond" w:hAnsi="Garamond" w:cstheme="minorHAnsi"/>
                <w:b w:val="0"/>
                <w:bCs w:val="0"/>
                <w:iCs/>
                <w:color w:val="000000" w:themeColor="text1"/>
                <w:szCs w:val="22"/>
              </w:rPr>
              <w:t xml:space="preserve"> using stress ulcer prophylaxis.</w:t>
            </w:r>
          </w:p>
        </w:tc>
        <w:tc>
          <w:tcPr>
            <w:tcW w:w="2262" w:type="dxa"/>
          </w:tcPr>
          <w:p w14:paraId="0624FF7B" w14:textId="77777777" w:rsidR="00D226E3" w:rsidRPr="00B8428D"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iCs/>
                <w:color w:val="000000" w:themeColor="text1"/>
                <w:szCs w:val="22"/>
              </w:rPr>
            </w:pPr>
            <w:r w:rsidRPr="00B8428D">
              <w:rPr>
                <w:rFonts w:cstheme="minorHAnsi"/>
                <w:b/>
                <w:bCs/>
                <w:i/>
                <w:color w:val="000000" w:themeColor="text1"/>
                <w:szCs w:val="22"/>
              </w:rPr>
              <w:t>Weak</w:t>
            </w:r>
          </w:p>
        </w:tc>
      </w:tr>
      <w:tr w:rsidR="008738D9" w:rsidRPr="00B8428D" w14:paraId="4699F9CA"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76C39E53" w14:textId="77777777" w:rsidR="00D226E3" w:rsidRPr="00B8428D"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99748B">
              <w:rPr>
                <w:rFonts w:ascii="Garamond" w:hAnsi="Garamond" w:cstheme="minorHAnsi"/>
                <w:color w:val="000000" w:themeColor="text1"/>
                <w:szCs w:val="22"/>
              </w:rPr>
              <w:t>recommend</w:t>
            </w:r>
            <w:r w:rsidRPr="0099748B">
              <w:rPr>
                <w:rFonts w:ascii="Garamond" w:hAnsi="Garamond" w:cstheme="minorHAnsi"/>
                <w:b w:val="0"/>
                <w:bCs w:val="0"/>
                <w:color w:val="000000" w:themeColor="text1"/>
                <w:szCs w:val="22"/>
              </w:rPr>
              <w:t xml:space="preserve"> using pharmacologic venous thromboembolism (VTE) pro</w:t>
            </w:r>
            <w:r w:rsidRPr="00B8428D">
              <w:rPr>
                <w:rFonts w:ascii="Garamond" w:hAnsi="Garamond" w:cstheme="minorHAnsi"/>
                <w:b w:val="0"/>
                <w:bCs w:val="0"/>
                <w:color w:val="000000" w:themeColor="text1"/>
                <w:szCs w:val="22"/>
              </w:rPr>
              <w:t>phylaxis unless a contraindication to such therapy exists.</w:t>
            </w:r>
          </w:p>
        </w:tc>
        <w:tc>
          <w:tcPr>
            <w:tcW w:w="2262" w:type="dxa"/>
          </w:tcPr>
          <w:p w14:paraId="499DD24F"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Strong</w:t>
            </w:r>
          </w:p>
        </w:tc>
      </w:tr>
      <w:tr w:rsidR="008738D9" w:rsidRPr="00B8428D" w14:paraId="59ADCE44"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1C10931A" w14:textId="77777777" w:rsidR="00D226E3" w:rsidRPr="00B8428D" w:rsidRDefault="00D226E3" w:rsidP="00D226E3">
            <w:pPr>
              <w:pStyle w:val="ListParagraph"/>
              <w:numPr>
                <w:ilvl w:val="0"/>
                <w:numId w:val="9"/>
              </w:numP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99748B">
              <w:rPr>
                <w:rFonts w:ascii="Garamond" w:hAnsi="Garamond" w:cstheme="minorHAnsi"/>
                <w:color w:val="000000" w:themeColor="text1"/>
                <w:szCs w:val="22"/>
              </w:rPr>
              <w:t>recommend</w:t>
            </w:r>
            <w:r w:rsidRPr="0099748B">
              <w:rPr>
                <w:rFonts w:ascii="Garamond" w:hAnsi="Garamond" w:cstheme="minorHAnsi"/>
                <w:b w:val="0"/>
                <w:bCs w:val="0"/>
                <w:color w:val="000000" w:themeColor="text1"/>
                <w:szCs w:val="22"/>
              </w:rPr>
              <w:t xml:space="preserve"> using low molecular weight heparin over unfractionated heparin for VTE prophylaxis </w:t>
            </w:r>
          </w:p>
        </w:tc>
        <w:tc>
          <w:tcPr>
            <w:tcW w:w="2262" w:type="dxa"/>
          </w:tcPr>
          <w:p w14:paraId="42E80252" w14:textId="77777777" w:rsidR="00D226E3" w:rsidRPr="00B8428D"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Strong</w:t>
            </w:r>
          </w:p>
        </w:tc>
      </w:tr>
      <w:tr w:rsidR="008738D9" w:rsidRPr="00B8428D" w14:paraId="7F4F1E2D"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7BCEF5AB" w14:textId="77777777" w:rsidR="00D226E3" w:rsidRPr="00B8428D"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99748B">
              <w:rPr>
                <w:rFonts w:ascii="Garamond" w:hAnsi="Garamond" w:cstheme="minorHAnsi"/>
                <w:color w:val="000000" w:themeColor="text1"/>
                <w:szCs w:val="22"/>
              </w:rPr>
              <w:t>suggest against</w:t>
            </w:r>
            <w:r w:rsidRPr="0099748B">
              <w:rPr>
                <w:rFonts w:ascii="Garamond" w:hAnsi="Garamond" w:cstheme="minorHAnsi"/>
                <w:b w:val="0"/>
                <w:bCs w:val="0"/>
                <w:color w:val="000000" w:themeColor="text1"/>
                <w:szCs w:val="22"/>
              </w:rPr>
              <w:t xml:space="preserve"> using mechanical VTE prophylaxis, in addition to pharmacological prophylaxis, over pharmacologic prophylaxis alone. </w:t>
            </w:r>
          </w:p>
        </w:tc>
        <w:tc>
          <w:tcPr>
            <w:tcW w:w="2262" w:type="dxa"/>
          </w:tcPr>
          <w:p w14:paraId="4DB3A1B3"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Weak</w:t>
            </w:r>
          </w:p>
        </w:tc>
      </w:tr>
      <w:tr w:rsidR="008738D9" w:rsidRPr="00B8428D" w14:paraId="12ED5D0D"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19458F7F" w14:textId="1A78C16E" w:rsidR="00D226E3" w:rsidRPr="00B8428D" w:rsidRDefault="007E3F7F"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In adults with sepsis or septic shock and AKI, we </w:t>
            </w:r>
            <w:r w:rsidRPr="0099748B">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using either continuous or intermittent renal replacement therapy.</w:t>
            </w:r>
          </w:p>
        </w:tc>
        <w:tc>
          <w:tcPr>
            <w:tcW w:w="2262" w:type="dxa"/>
          </w:tcPr>
          <w:p w14:paraId="1C9ECB63" w14:textId="77777777" w:rsidR="00D226E3" w:rsidRPr="00B8428D"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Weak</w:t>
            </w:r>
          </w:p>
        </w:tc>
      </w:tr>
      <w:tr w:rsidR="008738D9" w:rsidRPr="00B8428D" w14:paraId="21851592"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37176529" w14:textId="02232CC2" w:rsidR="00D226E3" w:rsidRPr="00B8428D" w:rsidRDefault="007E3F7F" w:rsidP="00D226E3">
            <w:pPr>
              <w:pStyle w:val="ListParagraph"/>
              <w:numPr>
                <w:ilvl w:val="0"/>
                <w:numId w:val="9"/>
              </w:numPr>
              <w:rPr>
                <w:rFonts w:ascii="Garamond" w:hAnsi="Garamond"/>
                <w:b w:val="0"/>
                <w:bCs w:val="0"/>
                <w:color w:val="000000" w:themeColor="text1"/>
                <w:szCs w:val="22"/>
              </w:rPr>
            </w:pPr>
            <w:r w:rsidRPr="0099748B">
              <w:rPr>
                <w:rFonts w:ascii="Garamond" w:hAnsi="Garamond"/>
                <w:b w:val="0"/>
                <w:bCs w:val="0"/>
                <w:color w:val="000000" w:themeColor="text1"/>
                <w:szCs w:val="22"/>
              </w:rPr>
              <w:lastRenderedPageBreak/>
              <w:t xml:space="preserve">In adults with sepsis or septic shock and AKI, with no definitive indications for renal replacement therapy, we </w:t>
            </w:r>
            <w:r w:rsidRPr="00B8428D">
              <w:rPr>
                <w:rFonts w:ascii="Garamond" w:hAnsi="Garamond"/>
                <w:color w:val="000000" w:themeColor="text1"/>
                <w:szCs w:val="22"/>
              </w:rPr>
              <w:t>suggest</w:t>
            </w:r>
            <w:r w:rsidRPr="00B8428D">
              <w:rPr>
                <w:rFonts w:ascii="Garamond" w:hAnsi="Garamond"/>
                <w:b w:val="0"/>
                <w:bCs w:val="0"/>
                <w:color w:val="000000" w:themeColor="text1"/>
                <w:szCs w:val="22"/>
              </w:rPr>
              <w:t xml:space="preserve"> </w:t>
            </w:r>
            <w:r w:rsidRPr="00B8428D">
              <w:rPr>
                <w:rFonts w:ascii="Garamond" w:hAnsi="Garamond"/>
                <w:color w:val="000000" w:themeColor="text1"/>
                <w:szCs w:val="22"/>
              </w:rPr>
              <w:t>against</w:t>
            </w:r>
            <w:r w:rsidRPr="00B8428D">
              <w:rPr>
                <w:rFonts w:ascii="Garamond" w:hAnsi="Garamond"/>
                <w:b w:val="0"/>
                <w:bCs w:val="0"/>
                <w:color w:val="000000" w:themeColor="text1"/>
                <w:szCs w:val="22"/>
              </w:rPr>
              <w:t xml:space="preserve"> using renal replacement therapy</w:t>
            </w:r>
            <w:r>
              <w:rPr>
                <w:rFonts w:ascii="Garamond" w:hAnsi="Garamond"/>
                <w:b w:val="0"/>
                <w:bCs w:val="0"/>
                <w:color w:val="000000" w:themeColor="text1"/>
                <w:szCs w:val="22"/>
              </w:rPr>
              <w:t>.</w:t>
            </w:r>
          </w:p>
        </w:tc>
        <w:tc>
          <w:tcPr>
            <w:tcW w:w="2262" w:type="dxa"/>
          </w:tcPr>
          <w:p w14:paraId="17909A88"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Weak</w:t>
            </w:r>
          </w:p>
        </w:tc>
      </w:tr>
      <w:tr w:rsidR="008738D9" w:rsidRPr="00B8428D" w14:paraId="35DA55C2"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0999446E" w14:textId="77777777" w:rsidR="00D226E3" w:rsidRPr="00B8428D" w:rsidRDefault="00D226E3" w:rsidP="00D226E3">
            <w:pPr>
              <w:pStyle w:val="ListParagraph"/>
              <w:numPr>
                <w:ilvl w:val="0"/>
                <w:numId w:val="9"/>
              </w:numPr>
              <w:rPr>
                <w:rFonts w:ascii="Garamond" w:hAnsi="Garamond" w:cstheme="minorHAnsi"/>
                <w:b w:val="0"/>
                <w:bCs w:val="0"/>
                <w:iCs/>
                <w:color w:val="000000" w:themeColor="text1"/>
                <w:szCs w:val="22"/>
              </w:rPr>
            </w:pPr>
            <w:r w:rsidRPr="0099748B">
              <w:rPr>
                <w:rFonts w:ascii="Garamond" w:hAnsi="Garamond" w:cstheme="minorHAnsi"/>
                <w:b w:val="0"/>
                <w:bCs w:val="0"/>
                <w:iCs/>
                <w:color w:val="000000" w:themeColor="text1"/>
                <w:szCs w:val="22"/>
              </w:rPr>
              <w:t xml:space="preserve">For adults with sepsis or septic shock, we </w:t>
            </w:r>
            <w:r w:rsidRPr="0099748B">
              <w:rPr>
                <w:rFonts w:ascii="Garamond" w:hAnsi="Garamond" w:cstheme="minorHAnsi"/>
                <w:iCs/>
                <w:color w:val="000000" w:themeColor="text1"/>
                <w:szCs w:val="22"/>
              </w:rPr>
              <w:t>recommend</w:t>
            </w:r>
            <w:r w:rsidRPr="00B8428D">
              <w:rPr>
                <w:rFonts w:ascii="Garamond" w:hAnsi="Garamond" w:cstheme="minorHAnsi"/>
                <w:b w:val="0"/>
                <w:bCs w:val="0"/>
                <w:iCs/>
                <w:color w:val="000000" w:themeColor="text1"/>
                <w:szCs w:val="22"/>
              </w:rPr>
              <w:t xml:space="preserve"> initiating insulin therapy at a glucose level of ≥ 180mg/dL (10mmol/L).</w:t>
            </w:r>
          </w:p>
        </w:tc>
        <w:tc>
          <w:tcPr>
            <w:tcW w:w="2262" w:type="dxa"/>
          </w:tcPr>
          <w:p w14:paraId="57E2E0E3" w14:textId="77777777" w:rsidR="00D226E3" w:rsidRPr="00B8428D"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iCs/>
                <w:color w:val="000000" w:themeColor="text1"/>
                <w:szCs w:val="22"/>
              </w:rPr>
            </w:pPr>
            <w:r w:rsidRPr="00B8428D">
              <w:rPr>
                <w:rFonts w:cstheme="minorHAnsi"/>
                <w:b/>
                <w:bCs/>
                <w:i/>
                <w:color w:val="000000" w:themeColor="text1"/>
                <w:szCs w:val="22"/>
              </w:rPr>
              <w:t>Strong</w:t>
            </w:r>
          </w:p>
        </w:tc>
      </w:tr>
      <w:tr w:rsidR="008738D9" w:rsidRPr="00B8428D" w14:paraId="6EB57296"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1418BF88" w14:textId="77777777" w:rsidR="00D226E3" w:rsidRPr="00B8428D" w:rsidRDefault="00D226E3" w:rsidP="00D226E3">
            <w:pPr>
              <w:pStyle w:val="ListParagraph"/>
              <w:numPr>
                <w:ilvl w:val="0"/>
                <w:numId w:val="9"/>
              </w:numPr>
              <w:rPr>
                <w:rFonts w:ascii="Garamond" w:hAnsi="Garamond" w:cstheme="minorHAnsi"/>
                <w:b w:val="0"/>
                <w:bCs w:val="0"/>
                <w:iCs/>
                <w:color w:val="000000" w:themeColor="text1"/>
                <w:szCs w:val="22"/>
                <w:lang w:val="en-US"/>
              </w:rPr>
            </w:pPr>
            <w:r w:rsidRPr="0099748B">
              <w:rPr>
                <w:rFonts w:ascii="Garamond" w:hAnsi="Garamond" w:cstheme="minorHAnsi"/>
                <w:b w:val="0"/>
                <w:bCs w:val="0"/>
                <w:iCs/>
                <w:color w:val="000000" w:themeColor="text1"/>
                <w:szCs w:val="22"/>
              </w:rPr>
              <w:t xml:space="preserve">For adults with sepsis or septic shock we </w:t>
            </w:r>
            <w:r w:rsidRPr="0099748B">
              <w:rPr>
                <w:rFonts w:ascii="Garamond" w:hAnsi="Garamond" w:cstheme="minorHAnsi"/>
                <w:iCs/>
                <w:color w:val="000000" w:themeColor="text1"/>
                <w:szCs w:val="22"/>
              </w:rPr>
              <w:t>suggest</w:t>
            </w:r>
            <w:r w:rsidRPr="00B8428D">
              <w:rPr>
                <w:rFonts w:ascii="Garamond" w:hAnsi="Garamond" w:cstheme="minorHAnsi"/>
                <w:b w:val="0"/>
                <w:bCs w:val="0"/>
                <w:iCs/>
                <w:color w:val="000000" w:themeColor="text1"/>
                <w:szCs w:val="22"/>
              </w:rPr>
              <w:t xml:space="preserve"> </w:t>
            </w:r>
            <w:r w:rsidRPr="00B8428D">
              <w:rPr>
                <w:rFonts w:ascii="Garamond" w:hAnsi="Garamond" w:cstheme="minorHAnsi"/>
                <w:iCs/>
                <w:color w:val="000000" w:themeColor="text1"/>
                <w:szCs w:val="22"/>
              </w:rPr>
              <w:t>against</w:t>
            </w:r>
            <w:r w:rsidRPr="00B8428D">
              <w:rPr>
                <w:rFonts w:ascii="Garamond" w:hAnsi="Garamond" w:cstheme="minorHAnsi"/>
                <w:b w:val="0"/>
                <w:bCs w:val="0"/>
                <w:iCs/>
                <w:color w:val="000000" w:themeColor="text1"/>
                <w:szCs w:val="22"/>
              </w:rPr>
              <w:t xml:space="preserve"> using IV vitamin C.</w:t>
            </w:r>
          </w:p>
        </w:tc>
        <w:tc>
          <w:tcPr>
            <w:tcW w:w="2262" w:type="dxa"/>
          </w:tcPr>
          <w:p w14:paraId="147885E6"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iCs/>
                <w:color w:val="000000" w:themeColor="text1"/>
                <w:szCs w:val="22"/>
              </w:rPr>
            </w:pPr>
            <w:r w:rsidRPr="00B8428D">
              <w:rPr>
                <w:rFonts w:cstheme="minorHAnsi"/>
                <w:b/>
                <w:bCs/>
                <w:i/>
                <w:iCs/>
                <w:color w:val="000000" w:themeColor="text1"/>
                <w:szCs w:val="22"/>
              </w:rPr>
              <w:t>Weak</w:t>
            </w:r>
          </w:p>
        </w:tc>
      </w:tr>
      <w:tr w:rsidR="008738D9" w:rsidRPr="00B8428D" w14:paraId="43A76E35"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41F9E0E0" w14:textId="77777777" w:rsidR="00D226E3" w:rsidRPr="00B8428D" w:rsidRDefault="00D226E3" w:rsidP="00D226E3">
            <w:pPr>
              <w:pStyle w:val="ListParagraph"/>
              <w:numPr>
                <w:ilvl w:val="0"/>
                <w:numId w:val="9"/>
              </w:numPr>
              <w:rPr>
                <w:rFonts w:ascii="Garamond" w:hAnsi="Garamond" w:cstheme="minorHAnsi"/>
                <w:b w:val="0"/>
                <w:bCs w:val="0"/>
                <w:iCs/>
                <w:color w:val="000000" w:themeColor="text1"/>
                <w:szCs w:val="22"/>
              </w:rPr>
            </w:pPr>
            <w:r w:rsidRPr="0099748B">
              <w:rPr>
                <w:rFonts w:ascii="Garamond" w:hAnsi="Garamond" w:cstheme="minorHAnsi"/>
                <w:b w:val="0"/>
                <w:bCs w:val="0"/>
                <w:iCs/>
                <w:color w:val="000000" w:themeColor="text1"/>
                <w:szCs w:val="22"/>
              </w:rPr>
              <w:t xml:space="preserve">For adults with septic shock and hypoperfusion-induced lactic acidemia, we </w:t>
            </w:r>
            <w:r w:rsidRPr="0099748B">
              <w:rPr>
                <w:rFonts w:ascii="Garamond" w:hAnsi="Garamond" w:cstheme="minorHAnsi"/>
                <w:iCs/>
                <w:color w:val="000000" w:themeColor="text1"/>
                <w:szCs w:val="22"/>
              </w:rPr>
              <w:t>suggest</w:t>
            </w:r>
            <w:r w:rsidRPr="00B8428D">
              <w:rPr>
                <w:rFonts w:ascii="Garamond" w:hAnsi="Garamond" w:cstheme="minorHAnsi"/>
                <w:b w:val="0"/>
                <w:bCs w:val="0"/>
                <w:iCs/>
                <w:color w:val="000000" w:themeColor="text1"/>
                <w:szCs w:val="22"/>
              </w:rPr>
              <w:t xml:space="preserve"> </w:t>
            </w:r>
            <w:r w:rsidRPr="00B8428D">
              <w:rPr>
                <w:rFonts w:ascii="Garamond" w:hAnsi="Garamond" w:cstheme="minorHAnsi"/>
                <w:iCs/>
                <w:color w:val="000000" w:themeColor="text1"/>
                <w:szCs w:val="22"/>
              </w:rPr>
              <w:t>against</w:t>
            </w:r>
            <w:r w:rsidRPr="00B8428D">
              <w:rPr>
                <w:rFonts w:ascii="Garamond" w:hAnsi="Garamond" w:cstheme="minorHAnsi"/>
                <w:b w:val="0"/>
                <w:bCs w:val="0"/>
                <w:iCs/>
                <w:color w:val="000000" w:themeColor="text1"/>
                <w:szCs w:val="22"/>
              </w:rPr>
              <w:t xml:space="preserve"> using sodium bicarbonate therapy to improve hemodynamics or to reduce vasopressor requirements.</w:t>
            </w:r>
          </w:p>
        </w:tc>
        <w:tc>
          <w:tcPr>
            <w:tcW w:w="2262" w:type="dxa"/>
          </w:tcPr>
          <w:p w14:paraId="2A34B8EF" w14:textId="77777777" w:rsidR="00D226E3" w:rsidRPr="00B8428D"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iCs/>
                <w:color w:val="000000" w:themeColor="text1"/>
                <w:szCs w:val="22"/>
              </w:rPr>
            </w:pPr>
            <w:r w:rsidRPr="00B8428D">
              <w:rPr>
                <w:rFonts w:cstheme="minorHAnsi"/>
                <w:b/>
                <w:bCs/>
                <w:i/>
                <w:iCs/>
                <w:color w:val="000000" w:themeColor="text1"/>
                <w:szCs w:val="22"/>
              </w:rPr>
              <w:t>Weak</w:t>
            </w:r>
          </w:p>
        </w:tc>
      </w:tr>
      <w:tr w:rsidR="008738D9" w:rsidRPr="00B8428D" w14:paraId="2C441191"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093BC8BD" w14:textId="77777777" w:rsidR="00D226E3" w:rsidRPr="00B8428D" w:rsidRDefault="00D226E3" w:rsidP="00D226E3">
            <w:pPr>
              <w:pStyle w:val="ListParagraph"/>
              <w:numPr>
                <w:ilvl w:val="0"/>
                <w:numId w:val="9"/>
              </w:numPr>
              <w:rPr>
                <w:rFonts w:ascii="Garamond" w:hAnsi="Garamond" w:cstheme="minorHAnsi"/>
                <w:b w:val="0"/>
                <w:bCs w:val="0"/>
                <w:i/>
                <w:color w:val="000000" w:themeColor="text1"/>
                <w:szCs w:val="22"/>
              </w:rPr>
            </w:pPr>
            <w:r w:rsidRPr="0099748B">
              <w:rPr>
                <w:rFonts w:ascii="Garamond" w:hAnsi="Garamond" w:cstheme="minorHAnsi"/>
                <w:b w:val="0"/>
                <w:bCs w:val="0"/>
                <w:iCs/>
                <w:color w:val="000000" w:themeColor="text1"/>
                <w:szCs w:val="22"/>
              </w:rPr>
              <w:t xml:space="preserve">For adults with septic shock and severe metabolic acidemia (pH ≤ 7.2) and acute kidney injury (AKIN score 2 or 3), we </w:t>
            </w:r>
            <w:r w:rsidRPr="00B8428D">
              <w:rPr>
                <w:rFonts w:ascii="Garamond" w:hAnsi="Garamond" w:cstheme="minorHAnsi"/>
                <w:iCs/>
                <w:color w:val="000000" w:themeColor="text1"/>
                <w:szCs w:val="22"/>
              </w:rPr>
              <w:t>suggest</w:t>
            </w:r>
            <w:r w:rsidRPr="00B8428D">
              <w:rPr>
                <w:rFonts w:ascii="Garamond" w:hAnsi="Garamond" w:cstheme="minorHAnsi"/>
                <w:b w:val="0"/>
                <w:bCs w:val="0"/>
                <w:iCs/>
                <w:color w:val="000000" w:themeColor="text1"/>
                <w:szCs w:val="22"/>
              </w:rPr>
              <w:t xml:space="preserve"> using sodium bicarbonate therapy </w:t>
            </w:r>
          </w:p>
        </w:tc>
        <w:tc>
          <w:tcPr>
            <w:tcW w:w="2262" w:type="dxa"/>
          </w:tcPr>
          <w:p w14:paraId="5590BA33"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iCs/>
                <w:color w:val="000000" w:themeColor="text1"/>
                <w:szCs w:val="22"/>
              </w:rPr>
            </w:pPr>
            <w:r w:rsidRPr="00B8428D">
              <w:rPr>
                <w:rFonts w:cstheme="minorHAnsi"/>
                <w:b/>
                <w:bCs/>
                <w:i/>
                <w:iCs/>
                <w:color w:val="000000" w:themeColor="text1"/>
                <w:szCs w:val="22"/>
              </w:rPr>
              <w:t>Weak</w:t>
            </w:r>
          </w:p>
        </w:tc>
      </w:tr>
      <w:tr w:rsidR="008738D9" w:rsidRPr="00B8428D" w14:paraId="7A8A00AD"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4A62B5C0" w14:textId="77777777" w:rsidR="00D226E3" w:rsidRPr="00B8428D"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 patients with sepsis or septic shock who can be fed enterally, we </w:t>
            </w:r>
            <w:r w:rsidRPr="0099748B">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early (within 72 hours) initiation of enteral nutrition.</w:t>
            </w:r>
          </w:p>
        </w:tc>
        <w:tc>
          <w:tcPr>
            <w:tcW w:w="2262" w:type="dxa"/>
          </w:tcPr>
          <w:p w14:paraId="47E36AEE" w14:textId="77777777" w:rsidR="00D226E3" w:rsidRPr="00B8428D"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Weak</w:t>
            </w:r>
          </w:p>
        </w:tc>
      </w:tr>
      <w:tr w:rsidR="008738D9" w:rsidRPr="00B8428D" w14:paraId="65E9E3C4"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1B48F359" w14:textId="77777777" w:rsidR="00D226E3" w:rsidRPr="00B8428D" w:rsidRDefault="00D226E3" w:rsidP="00D226E3">
            <w:pPr>
              <w:pStyle w:val="ListParagraph"/>
              <w:numPr>
                <w:ilvl w:val="0"/>
                <w:numId w:val="9"/>
              </w:numPr>
              <w:rPr>
                <w:rFonts w:ascii="Garamond" w:hAnsi="Garamond" w:cstheme="minorHAnsi"/>
                <w:b w:val="0"/>
                <w:bCs w:val="0"/>
                <w:i/>
                <w:iCs/>
                <w:color w:val="000000" w:themeColor="text1"/>
                <w:szCs w:val="22"/>
                <w:lang w:val="en-US"/>
              </w:rPr>
            </w:pPr>
            <w:r w:rsidRPr="0099748B">
              <w:rPr>
                <w:rFonts w:ascii="Garamond" w:hAnsi="Garamond" w:cstheme="minorHAnsi"/>
                <w:b w:val="0"/>
                <w:bCs w:val="0"/>
                <w:color w:val="000000" w:themeColor="text1"/>
                <w:szCs w:val="22"/>
              </w:rPr>
              <w:t xml:space="preserve">For adults with sepsis or septic shock, we </w:t>
            </w:r>
            <w:r w:rsidRPr="0099748B">
              <w:rPr>
                <w:rFonts w:ascii="Garamond" w:hAnsi="Garamond" w:cstheme="minorHAnsi"/>
                <w:color w:val="000000" w:themeColor="text1"/>
                <w:szCs w:val="22"/>
              </w:rPr>
              <w:t>recommend</w:t>
            </w:r>
            <w:r w:rsidRPr="00B8428D">
              <w:rPr>
                <w:rFonts w:ascii="Garamond" w:hAnsi="Garamond" w:cstheme="minorHAnsi"/>
                <w:b w:val="0"/>
                <w:bCs w:val="0"/>
                <w:color w:val="000000" w:themeColor="text1"/>
                <w:szCs w:val="22"/>
              </w:rPr>
              <w:t xml:space="preserve"> discussing goals of care and prognosis with patients and families over no such discussion. </w:t>
            </w:r>
          </w:p>
        </w:tc>
        <w:tc>
          <w:tcPr>
            <w:tcW w:w="2262" w:type="dxa"/>
          </w:tcPr>
          <w:p w14:paraId="58AC529B"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Best Practice Statement</w:t>
            </w:r>
          </w:p>
        </w:tc>
      </w:tr>
      <w:tr w:rsidR="008738D9" w:rsidRPr="00B8428D" w14:paraId="61F9C18C"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58D3BFC7" w14:textId="77777777" w:rsidR="00D226E3" w:rsidRPr="00B8428D"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B8428D">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addressing goals of care early (within 72 hours) over late (72 hours or later). </w:t>
            </w:r>
          </w:p>
        </w:tc>
        <w:tc>
          <w:tcPr>
            <w:tcW w:w="2262" w:type="dxa"/>
          </w:tcPr>
          <w:p w14:paraId="4E710C82" w14:textId="77777777" w:rsidR="00D226E3" w:rsidRPr="00B8428D"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Weak</w:t>
            </w:r>
          </w:p>
        </w:tc>
      </w:tr>
      <w:tr w:rsidR="008738D9" w:rsidRPr="00B8428D" w14:paraId="64FAE58A"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45830E65" w14:textId="3B5B5EC4" w:rsidR="00D226E3" w:rsidRPr="00B8428D"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t>
            </w:r>
            <w:r w:rsidR="003F243B" w:rsidRPr="0099748B">
              <w:rPr>
                <w:rFonts w:ascii="Garamond" w:hAnsi="Garamond" w:cstheme="minorHAnsi"/>
                <w:b w:val="0"/>
                <w:bCs w:val="0"/>
                <w:color w:val="000000" w:themeColor="text1"/>
                <w:szCs w:val="22"/>
              </w:rPr>
              <w:t>there is insufficient evidence to make a recommendation on</w:t>
            </w:r>
            <w:r w:rsidRPr="00B8428D">
              <w:rPr>
                <w:rFonts w:ascii="Garamond" w:hAnsi="Garamond" w:cstheme="minorHAnsi"/>
                <w:b w:val="0"/>
                <w:bCs w:val="0"/>
                <w:color w:val="000000" w:themeColor="text1"/>
                <w:szCs w:val="22"/>
              </w:rPr>
              <w:t xml:space="preserve"> any specific standardized criterion to trigger goals of care discussion. </w:t>
            </w:r>
          </w:p>
        </w:tc>
        <w:tc>
          <w:tcPr>
            <w:tcW w:w="2262" w:type="dxa"/>
          </w:tcPr>
          <w:p w14:paraId="4FCC202B"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No recommendation</w:t>
            </w:r>
          </w:p>
        </w:tc>
      </w:tr>
      <w:tr w:rsidR="008738D9" w:rsidRPr="00B8428D" w14:paraId="6CBD44E2"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0844C9C2" w14:textId="77777777" w:rsidR="00D226E3" w:rsidRPr="00B8428D"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99748B">
              <w:rPr>
                <w:rFonts w:ascii="Garamond" w:hAnsi="Garamond" w:cstheme="minorHAnsi"/>
                <w:color w:val="000000" w:themeColor="text1"/>
                <w:szCs w:val="22"/>
              </w:rPr>
              <w:t>recommend</w:t>
            </w:r>
            <w:r w:rsidRPr="00B8428D">
              <w:rPr>
                <w:rFonts w:ascii="Garamond" w:hAnsi="Garamond" w:cstheme="minorHAnsi"/>
                <w:b w:val="0"/>
                <w:bCs w:val="0"/>
                <w:color w:val="000000" w:themeColor="text1"/>
                <w:szCs w:val="22"/>
              </w:rPr>
              <w:t xml:space="preserve"> that the principles of palliative care (which may include palliative care consultation based on clinician judgement) be integrated into the treatment plan, when appropriate, to address patient and family symptoms and suffering. </w:t>
            </w:r>
          </w:p>
        </w:tc>
        <w:tc>
          <w:tcPr>
            <w:tcW w:w="2262" w:type="dxa"/>
          </w:tcPr>
          <w:p w14:paraId="51FCDD29" w14:textId="77777777" w:rsidR="00D226E3" w:rsidRPr="00B8428D"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Best Practice Statement</w:t>
            </w:r>
          </w:p>
        </w:tc>
      </w:tr>
      <w:tr w:rsidR="008738D9" w:rsidRPr="00B8428D" w14:paraId="488A9A91"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34088DE2" w14:textId="77777777" w:rsidR="00D226E3" w:rsidRPr="00B8428D"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B8428D">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w:t>
            </w:r>
            <w:r w:rsidRPr="00B8428D">
              <w:rPr>
                <w:rFonts w:ascii="Garamond" w:hAnsi="Garamond" w:cstheme="minorHAnsi"/>
                <w:color w:val="000000" w:themeColor="text1"/>
                <w:szCs w:val="22"/>
              </w:rPr>
              <w:t>against</w:t>
            </w:r>
            <w:r w:rsidRPr="00B8428D">
              <w:rPr>
                <w:rFonts w:ascii="Garamond" w:hAnsi="Garamond" w:cstheme="minorHAnsi"/>
                <w:b w:val="0"/>
                <w:bCs w:val="0"/>
                <w:color w:val="000000" w:themeColor="text1"/>
                <w:szCs w:val="22"/>
              </w:rPr>
              <w:t xml:space="preserve"> routine formal palliative care consultation for all patients over palliative care consultation based on clinician judgement. </w:t>
            </w:r>
          </w:p>
        </w:tc>
        <w:tc>
          <w:tcPr>
            <w:tcW w:w="2262" w:type="dxa"/>
          </w:tcPr>
          <w:p w14:paraId="4737F3A3"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Weak</w:t>
            </w:r>
          </w:p>
        </w:tc>
      </w:tr>
      <w:tr w:rsidR="008738D9" w:rsidRPr="00B8428D" w14:paraId="642F43BC"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08588B2A" w14:textId="77777777" w:rsidR="00D226E3" w:rsidRPr="00B8428D" w:rsidRDefault="00D226E3" w:rsidP="00D226E3">
            <w:pPr>
              <w:pStyle w:val="ListParagraph"/>
              <w:numPr>
                <w:ilvl w:val="0"/>
                <w:numId w:val="9"/>
              </w:numPr>
              <w:pBdr>
                <w:top w:val="nil"/>
                <w:left w:val="nil"/>
                <w:bottom w:val="nil"/>
                <w:right w:val="nil"/>
                <w:between w:val="nil"/>
                <w:bar w:val="nil"/>
              </w:pBd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lastRenderedPageBreak/>
              <w:t xml:space="preserve">For adult survivors of sepsis or septic shock and their families, we </w:t>
            </w:r>
            <w:r w:rsidRPr="0099748B">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referral to peer support groups over no such referral. </w:t>
            </w:r>
          </w:p>
        </w:tc>
        <w:tc>
          <w:tcPr>
            <w:tcW w:w="2262" w:type="dxa"/>
          </w:tcPr>
          <w:p w14:paraId="47DF7F9B" w14:textId="77777777" w:rsidR="00D226E3" w:rsidRPr="00B8428D" w:rsidRDefault="00D226E3" w:rsidP="00D226E3">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Weak</w:t>
            </w:r>
          </w:p>
        </w:tc>
      </w:tr>
      <w:tr w:rsidR="008738D9" w:rsidRPr="00B8428D" w14:paraId="1495A169"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044668C1" w14:textId="77777777" w:rsidR="00D226E3" w:rsidRPr="00B8428D" w:rsidRDefault="00D226E3" w:rsidP="00D226E3">
            <w:pPr>
              <w:pStyle w:val="Body"/>
              <w:numPr>
                <w:ilvl w:val="0"/>
                <w:numId w:val="9"/>
              </w:numPr>
              <w:rPr>
                <w:rFonts w:ascii="Garamond" w:eastAsia="Times New Roman" w:hAnsi="Garamond" w:cstheme="minorHAnsi"/>
                <w:b w:val="0"/>
                <w:bCs w:val="0"/>
                <w:color w:val="000000" w:themeColor="text1"/>
              </w:rPr>
            </w:pPr>
            <w:r w:rsidRPr="0099748B">
              <w:rPr>
                <w:rFonts w:ascii="Garamond" w:hAnsi="Garamond" w:cstheme="minorHAnsi"/>
                <w:b w:val="0"/>
                <w:bCs w:val="0"/>
                <w:color w:val="000000" w:themeColor="text1"/>
              </w:rPr>
              <w:t xml:space="preserve">For adults with sepsis or septic shock, we </w:t>
            </w:r>
            <w:r w:rsidRPr="0099748B">
              <w:rPr>
                <w:rFonts w:ascii="Garamond" w:hAnsi="Garamond" w:cstheme="minorHAnsi"/>
                <w:color w:val="000000" w:themeColor="text1"/>
              </w:rPr>
              <w:t>suggest</w:t>
            </w:r>
            <w:r w:rsidRPr="00B8428D">
              <w:rPr>
                <w:rFonts w:ascii="Garamond" w:hAnsi="Garamond" w:cstheme="minorHAnsi"/>
                <w:b w:val="0"/>
                <w:bCs w:val="0"/>
                <w:color w:val="000000" w:themeColor="text1"/>
              </w:rPr>
              <w:t xml:space="preserve"> using a handoff process of critically important information at transitions of care over no such handoff process. </w:t>
            </w:r>
          </w:p>
        </w:tc>
        <w:tc>
          <w:tcPr>
            <w:tcW w:w="2262" w:type="dxa"/>
          </w:tcPr>
          <w:p w14:paraId="1C2D6558" w14:textId="77777777" w:rsidR="00D226E3" w:rsidRPr="00B8428D" w:rsidRDefault="00D226E3" w:rsidP="00D226E3">
            <w:pPr>
              <w:pStyle w:val="Body"/>
              <w:cnfStyle w:val="000000000000" w:firstRow="0" w:lastRow="0" w:firstColumn="0" w:lastColumn="0" w:oddVBand="0" w:evenVBand="0" w:oddHBand="0" w:evenHBand="0" w:firstRowFirstColumn="0" w:firstRowLastColumn="0" w:lastRowFirstColumn="0" w:lastRowLastColumn="0"/>
              <w:rPr>
                <w:rFonts w:ascii="Garamond" w:hAnsi="Garamond" w:cstheme="minorHAnsi"/>
                <w:b/>
                <w:bCs/>
                <w:color w:val="000000" w:themeColor="text1"/>
              </w:rPr>
            </w:pPr>
            <w:r w:rsidRPr="00B8428D">
              <w:rPr>
                <w:rFonts w:ascii="Garamond" w:hAnsi="Garamond" w:cstheme="minorHAnsi"/>
                <w:b/>
                <w:bCs/>
                <w:i/>
                <w:iCs/>
                <w:color w:val="000000" w:themeColor="text1"/>
              </w:rPr>
              <w:t>Weak</w:t>
            </w:r>
          </w:p>
        </w:tc>
      </w:tr>
      <w:tr w:rsidR="008738D9" w:rsidRPr="00B8428D" w14:paraId="059A64E9"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4B5DF4B6" w14:textId="3B4F59DF" w:rsidR="00D226E3" w:rsidRPr="00B8428D"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t>
            </w:r>
            <w:r w:rsidR="003F243B" w:rsidRPr="0099748B">
              <w:rPr>
                <w:rFonts w:ascii="Garamond" w:hAnsi="Garamond" w:cstheme="minorHAnsi"/>
                <w:b w:val="0"/>
                <w:bCs w:val="0"/>
                <w:color w:val="000000" w:themeColor="text1"/>
                <w:szCs w:val="22"/>
              </w:rPr>
              <w:t xml:space="preserve">there is insufficient evidence to make a recommendation on </w:t>
            </w:r>
            <w:r w:rsidRPr="00B8428D">
              <w:rPr>
                <w:rFonts w:ascii="Garamond" w:hAnsi="Garamond" w:cstheme="minorHAnsi"/>
                <w:b w:val="0"/>
                <w:bCs w:val="0"/>
                <w:color w:val="000000" w:themeColor="text1"/>
                <w:szCs w:val="22"/>
              </w:rPr>
              <w:t xml:space="preserve">the use of any specific structured handoff tool over usual handoff processes. </w:t>
            </w:r>
          </w:p>
        </w:tc>
        <w:tc>
          <w:tcPr>
            <w:tcW w:w="2262" w:type="dxa"/>
          </w:tcPr>
          <w:p w14:paraId="6E81D377" w14:textId="77777777" w:rsidR="00D226E3" w:rsidRPr="00B8428D"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No recommendation</w:t>
            </w:r>
          </w:p>
        </w:tc>
      </w:tr>
      <w:tr w:rsidR="008738D9" w:rsidRPr="00B8428D" w14:paraId="49916BFD"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0F1DE8AF" w14:textId="77777777" w:rsidR="00D226E3" w:rsidRPr="00B8428D" w:rsidRDefault="00D226E3" w:rsidP="00D226E3">
            <w:pPr>
              <w:pStyle w:val="ListParagraph"/>
              <w:numPr>
                <w:ilvl w:val="0"/>
                <w:numId w:val="9"/>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For adults with sepsis or septic shock and their families, we </w:t>
            </w:r>
            <w:r w:rsidRPr="0099748B">
              <w:rPr>
                <w:rFonts w:ascii="Garamond" w:hAnsi="Garamond"/>
                <w:color w:val="000000" w:themeColor="text1"/>
                <w:szCs w:val="22"/>
              </w:rPr>
              <w:t>recommend</w:t>
            </w:r>
            <w:r w:rsidRPr="00B8428D">
              <w:rPr>
                <w:rFonts w:ascii="Garamond" w:hAnsi="Garamond"/>
                <w:b w:val="0"/>
                <w:bCs w:val="0"/>
                <w:color w:val="000000" w:themeColor="text1"/>
                <w:szCs w:val="22"/>
              </w:rPr>
              <w:t xml:space="preserve"> screening for economic and social support (including housing, nutritional, financial, and spiritual support), and make referrals where available to meet these needs.</w:t>
            </w:r>
          </w:p>
        </w:tc>
        <w:tc>
          <w:tcPr>
            <w:tcW w:w="2262" w:type="dxa"/>
          </w:tcPr>
          <w:p w14:paraId="0974313B"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B8428D">
              <w:rPr>
                <w:rFonts w:cstheme="minorHAnsi"/>
                <w:b/>
                <w:bCs/>
                <w:i/>
                <w:iCs/>
                <w:color w:val="000000" w:themeColor="text1"/>
                <w:szCs w:val="22"/>
              </w:rPr>
              <w:t>Best Practice Statement</w:t>
            </w:r>
          </w:p>
        </w:tc>
      </w:tr>
      <w:tr w:rsidR="008738D9" w:rsidRPr="00B8428D" w14:paraId="27A0F192"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6AE8B4A8" w14:textId="77777777" w:rsidR="00D226E3" w:rsidRPr="00B8428D" w:rsidRDefault="00D226E3" w:rsidP="00D226E3">
            <w:pPr>
              <w:pStyle w:val="ListParagraph"/>
              <w:numPr>
                <w:ilvl w:val="0"/>
                <w:numId w:val="9"/>
              </w:numPr>
              <w:pBdr>
                <w:top w:val="nil"/>
                <w:left w:val="nil"/>
                <w:bottom w:val="nil"/>
                <w:right w:val="nil"/>
                <w:between w:val="nil"/>
                <w:bar w:val="nil"/>
              </w:pBd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and their families, we </w:t>
            </w:r>
            <w:r w:rsidRPr="00B8428D">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offering written and verbal sepsis education (diagnosis, treatment, and post-ICU/post-sepsis syndrome) prior to hospital discharge and in the follow-up setting. </w:t>
            </w:r>
          </w:p>
        </w:tc>
        <w:tc>
          <w:tcPr>
            <w:tcW w:w="2262" w:type="dxa"/>
          </w:tcPr>
          <w:p w14:paraId="7C677282" w14:textId="77777777" w:rsidR="00D226E3" w:rsidRPr="00B8428D" w:rsidRDefault="00D226E3" w:rsidP="00D226E3">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Weak</w:t>
            </w:r>
          </w:p>
        </w:tc>
      </w:tr>
      <w:tr w:rsidR="008738D9" w:rsidRPr="00B8428D" w14:paraId="15CAD17E"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646029C1" w14:textId="77777777" w:rsidR="00D226E3" w:rsidRPr="00B8428D" w:rsidRDefault="00D226E3" w:rsidP="00D226E3">
            <w:pPr>
              <w:pStyle w:val="ListParagraph"/>
              <w:numPr>
                <w:ilvl w:val="0"/>
                <w:numId w:val="9"/>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For adults with sepsis or septic shock and their families, we </w:t>
            </w:r>
            <w:r w:rsidRPr="00B8428D">
              <w:rPr>
                <w:rFonts w:ascii="Garamond" w:hAnsi="Garamond"/>
                <w:color w:val="000000" w:themeColor="text1"/>
                <w:szCs w:val="22"/>
              </w:rPr>
              <w:t>recommend</w:t>
            </w:r>
            <w:r w:rsidRPr="00B8428D">
              <w:rPr>
                <w:rFonts w:ascii="Garamond" w:hAnsi="Garamond"/>
                <w:b w:val="0"/>
                <w:bCs w:val="0"/>
                <w:color w:val="000000" w:themeColor="text1"/>
                <w:szCs w:val="22"/>
              </w:rPr>
              <w:t xml:space="preserve"> the clinical team provide the opportunity to participate in shared decision making in post-ICU and hospital discharge planning to ensure discharge plans are acceptable and feasible.</w:t>
            </w:r>
          </w:p>
        </w:tc>
        <w:tc>
          <w:tcPr>
            <w:tcW w:w="2262" w:type="dxa"/>
          </w:tcPr>
          <w:p w14:paraId="582EC866"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b/>
                <w:bCs/>
                <w:i/>
                <w:iCs/>
                <w:color w:val="000000" w:themeColor="text1"/>
                <w:szCs w:val="22"/>
              </w:rPr>
            </w:pPr>
            <w:r w:rsidRPr="00B8428D">
              <w:rPr>
                <w:b/>
                <w:bCs/>
                <w:i/>
                <w:iCs/>
                <w:color w:val="000000" w:themeColor="text1"/>
                <w:szCs w:val="22"/>
              </w:rPr>
              <w:t>Best Practice Statement</w:t>
            </w:r>
          </w:p>
        </w:tc>
      </w:tr>
      <w:tr w:rsidR="008738D9" w:rsidRPr="00B8428D" w14:paraId="4AA0ABEA"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20D3797C" w14:textId="77777777" w:rsidR="00D226E3" w:rsidRPr="00B8428D" w:rsidRDefault="00D226E3" w:rsidP="00D226E3">
            <w:pPr>
              <w:pStyle w:val="ListParagraph"/>
              <w:numPr>
                <w:ilvl w:val="0"/>
                <w:numId w:val="9"/>
              </w:numPr>
              <w:pBdr>
                <w:top w:val="nil"/>
                <w:left w:val="nil"/>
                <w:bottom w:val="nil"/>
                <w:right w:val="nil"/>
                <w:between w:val="nil"/>
                <w:bar w:val="nil"/>
              </w:pBd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 xml:space="preserve">For adults with sepsis and septic shock and their families, we </w:t>
            </w:r>
            <w:r w:rsidRPr="00B8428D">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using a critical care transition program, compared to usual care, upon transfer to the floor. </w:t>
            </w:r>
          </w:p>
        </w:tc>
        <w:tc>
          <w:tcPr>
            <w:tcW w:w="2262" w:type="dxa"/>
          </w:tcPr>
          <w:p w14:paraId="6BE8520D" w14:textId="77777777" w:rsidR="00D226E3" w:rsidRPr="00B8428D" w:rsidRDefault="00D226E3" w:rsidP="00D226E3">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Weak</w:t>
            </w:r>
          </w:p>
        </w:tc>
      </w:tr>
      <w:tr w:rsidR="008738D9" w:rsidRPr="00B8428D" w14:paraId="4595F633"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10F01F21" w14:textId="77777777" w:rsidR="00D226E3" w:rsidRPr="00B8428D" w:rsidRDefault="00D226E3" w:rsidP="00D226E3">
            <w:pPr>
              <w:pStyle w:val="ListParagraph"/>
              <w:numPr>
                <w:ilvl w:val="0"/>
                <w:numId w:val="9"/>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For adults with sepsis and septic shock, we </w:t>
            </w:r>
            <w:r w:rsidRPr="00B8428D">
              <w:rPr>
                <w:rFonts w:ascii="Garamond" w:hAnsi="Garamond"/>
                <w:color w:val="000000" w:themeColor="text1"/>
                <w:szCs w:val="22"/>
              </w:rPr>
              <w:t>recommend</w:t>
            </w:r>
            <w:r w:rsidRPr="00B8428D">
              <w:rPr>
                <w:rFonts w:ascii="Garamond" w:hAnsi="Garamond"/>
                <w:b w:val="0"/>
                <w:bCs w:val="0"/>
                <w:color w:val="000000" w:themeColor="text1"/>
                <w:szCs w:val="22"/>
              </w:rPr>
              <w:t xml:space="preserve"> reconciling medications at both ICU and hospital discharge.  </w:t>
            </w:r>
          </w:p>
        </w:tc>
        <w:tc>
          <w:tcPr>
            <w:tcW w:w="2262" w:type="dxa"/>
          </w:tcPr>
          <w:p w14:paraId="66E6F6C6"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B8428D">
              <w:rPr>
                <w:b/>
                <w:bCs/>
                <w:i/>
                <w:iCs/>
                <w:color w:val="000000" w:themeColor="text1"/>
                <w:szCs w:val="22"/>
              </w:rPr>
              <w:t>Best Practice Statement</w:t>
            </w:r>
          </w:p>
        </w:tc>
      </w:tr>
      <w:tr w:rsidR="008738D9" w:rsidRPr="00B8428D" w14:paraId="6EC0A853"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2512EE6D" w14:textId="6E37A397" w:rsidR="00D226E3" w:rsidRPr="00B8428D" w:rsidRDefault="00D226E3" w:rsidP="00D226E3">
            <w:pPr>
              <w:pStyle w:val="ListParagraph"/>
              <w:numPr>
                <w:ilvl w:val="0"/>
                <w:numId w:val="9"/>
              </w:numPr>
              <w:pBdr>
                <w:top w:val="nil"/>
                <w:left w:val="nil"/>
                <w:bottom w:val="nil"/>
                <w:right w:val="nil"/>
                <w:between w:val="nil"/>
                <w:bar w:val="nil"/>
              </w:pBd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 xml:space="preserve">For adult survivors of sepsis and septic shock and their families, we </w:t>
            </w:r>
            <w:r w:rsidRPr="00B8428D">
              <w:rPr>
                <w:rFonts w:ascii="Garamond" w:hAnsi="Garamond" w:cstheme="minorHAnsi"/>
                <w:color w:val="000000" w:themeColor="text1"/>
                <w:szCs w:val="22"/>
              </w:rPr>
              <w:t>recommend</w:t>
            </w:r>
            <w:r w:rsidRPr="00B8428D">
              <w:rPr>
                <w:rFonts w:ascii="Garamond" w:hAnsi="Garamond" w:cstheme="minorHAnsi"/>
                <w:b w:val="0"/>
                <w:bCs w:val="0"/>
                <w:color w:val="000000" w:themeColor="text1"/>
                <w:szCs w:val="22"/>
              </w:rPr>
              <w:t xml:space="preserve"> including information about the ICU stay, sepsis and related diagnoses, treatments, and </w:t>
            </w:r>
            <w:r w:rsidR="003F243B" w:rsidRPr="00B8428D">
              <w:rPr>
                <w:rFonts w:ascii="Garamond" w:hAnsi="Garamond" w:cstheme="minorHAnsi"/>
                <w:b w:val="0"/>
                <w:bCs w:val="0"/>
                <w:color w:val="000000" w:themeColor="text1"/>
                <w:szCs w:val="22"/>
              </w:rPr>
              <w:t>common impairments after sepsis</w:t>
            </w:r>
            <w:r w:rsidRPr="00B8428D">
              <w:rPr>
                <w:rFonts w:ascii="Garamond" w:hAnsi="Garamond" w:cstheme="minorHAnsi"/>
                <w:b w:val="0"/>
                <w:bCs w:val="0"/>
                <w:color w:val="000000" w:themeColor="text1"/>
                <w:szCs w:val="22"/>
              </w:rPr>
              <w:t xml:space="preserve"> in the written and verbal hospital discharge summary.  </w:t>
            </w:r>
          </w:p>
        </w:tc>
        <w:tc>
          <w:tcPr>
            <w:tcW w:w="2262" w:type="dxa"/>
          </w:tcPr>
          <w:p w14:paraId="625194A7" w14:textId="77777777" w:rsidR="00D226E3" w:rsidRPr="00B8428D" w:rsidRDefault="00D226E3" w:rsidP="00D226E3">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2"/>
              </w:rPr>
            </w:pPr>
            <w:r w:rsidRPr="00B8428D">
              <w:rPr>
                <w:b/>
                <w:bCs/>
                <w:i/>
                <w:iCs/>
                <w:color w:val="000000" w:themeColor="text1"/>
                <w:szCs w:val="22"/>
              </w:rPr>
              <w:t>Best Practice Statement</w:t>
            </w:r>
          </w:p>
        </w:tc>
      </w:tr>
      <w:tr w:rsidR="008738D9" w:rsidRPr="00B8428D" w14:paraId="57D2DC6D"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70067A4D" w14:textId="77777777" w:rsidR="00D226E3" w:rsidRPr="00B8428D" w:rsidRDefault="00D226E3" w:rsidP="00D226E3">
            <w:pPr>
              <w:pStyle w:val="ListParagraph"/>
              <w:numPr>
                <w:ilvl w:val="0"/>
                <w:numId w:val="9"/>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For adults with sepsis or septic shock who developed new impairments, we </w:t>
            </w:r>
            <w:r w:rsidRPr="00B8428D">
              <w:rPr>
                <w:rFonts w:ascii="Garamond" w:hAnsi="Garamond"/>
                <w:color w:val="000000" w:themeColor="text1"/>
                <w:szCs w:val="22"/>
              </w:rPr>
              <w:t>recommend</w:t>
            </w:r>
            <w:r w:rsidRPr="00B8428D">
              <w:rPr>
                <w:rFonts w:ascii="Garamond" w:hAnsi="Garamond"/>
                <w:b w:val="0"/>
                <w:bCs w:val="0"/>
                <w:color w:val="000000" w:themeColor="text1"/>
                <w:szCs w:val="22"/>
              </w:rPr>
              <w:t xml:space="preserve"> hospital discharge plans include follow-up with clinicians able to support and manage new and long-term sequelae. </w:t>
            </w:r>
          </w:p>
        </w:tc>
        <w:tc>
          <w:tcPr>
            <w:tcW w:w="2262" w:type="dxa"/>
          </w:tcPr>
          <w:p w14:paraId="438EC971" w14:textId="123308AB"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B8428D">
              <w:rPr>
                <w:b/>
                <w:bCs/>
                <w:i/>
                <w:iCs/>
                <w:color w:val="000000" w:themeColor="text1"/>
                <w:szCs w:val="22"/>
              </w:rPr>
              <w:t>Best Practice Statement</w:t>
            </w:r>
          </w:p>
        </w:tc>
      </w:tr>
      <w:tr w:rsidR="008738D9" w:rsidRPr="00B8428D" w14:paraId="20E62864"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4F5F1C69" w14:textId="13DB974D" w:rsidR="00D226E3" w:rsidRPr="00B8428D"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lastRenderedPageBreak/>
              <w:t xml:space="preserve">For adults with sepsis or septic shock and their families, </w:t>
            </w:r>
            <w:r w:rsidR="003F243B" w:rsidRPr="00B8428D">
              <w:rPr>
                <w:rFonts w:ascii="Garamond" w:hAnsi="Garamond" w:cstheme="minorHAnsi"/>
                <w:b w:val="0"/>
                <w:bCs w:val="0"/>
                <w:color w:val="000000" w:themeColor="text1"/>
                <w:szCs w:val="22"/>
              </w:rPr>
              <w:t xml:space="preserve">there is insufficient evidence to make a recommendation on </w:t>
            </w:r>
            <w:r w:rsidRPr="00B8428D">
              <w:rPr>
                <w:rFonts w:ascii="Garamond" w:hAnsi="Garamond" w:cstheme="minorHAnsi"/>
                <w:b w:val="0"/>
                <w:bCs w:val="0"/>
                <w:color w:val="000000" w:themeColor="text1"/>
                <w:szCs w:val="22"/>
              </w:rPr>
              <w:t xml:space="preserve">early post-hospital discharge follow-up compared to routine post-hospital discharge follow-up. </w:t>
            </w:r>
          </w:p>
        </w:tc>
        <w:tc>
          <w:tcPr>
            <w:tcW w:w="2262" w:type="dxa"/>
          </w:tcPr>
          <w:p w14:paraId="0ED1C7AE" w14:textId="77777777" w:rsidR="00D226E3" w:rsidRPr="00B8428D" w:rsidRDefault="00D226E3" w:rsidP="00D226E3">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No recommendation</w:t>
            </w:r>
          </w:p>
        </w:tc>
      </w:tr>
      <w:tr w:rsidR="008738D9" w:rsidRPr="00B8428D" w14:paraId="73E00179"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38A8576D" w14:textId="6A482BED" w:rsidR="00D226E3" w:rsidRPr="00B8428D" w:rsidRDefault="00D226E3" w:rsidP="00D226E3">
            <w:pPr>
              <w:pStyle w:val="ListParagraph"/>
              <w:numPr>
                <w:ilvl w:val="0"/>
                <w:numId w:val="9"/>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t>
            </w:r>
            <w:r w:rsidR="003F243B" w:rsidRPr="00B8428D">
              <w:rPr>
                <w:rFonts w:ascii="Garamond" w:hAnsi="Garamond" w:cstheme="minorHAnsi"/>
                <w:b w:val="0"/>
                <w:bCs w:val="0"/>
                <w:color w:val="000000" w:themeColor="text1"/>
                <w:szCs w:val="22"/>
              </w:rPr>
              <w:t xml:space="preserve">there is insufficient evidence to make a recommendation </w:t>
            </w:r>
            <w:r w:rsidRPr="00B8428D">
              <w:rPr>
                <w:rFonts w:ascii="Garamond" w:hAnsi="Garamond" w:cstheme="minorHAnsi"/>
                <w:b w:val="0"/>
                <w:bCs w:val="0"/>
                <w:color w:val="000000" w:themeColor="text1"/>
                <w:szCs w:val="22"/>
              </w:rPr>
              <w:t>for or against early cognitive therapy.</w:t>
            </w:r>
          </w:p>
        </w:tc>
        <w:tc>
          <w:tcPr>
            <w:tcW w:w="2262" w:type="dxa"/>
          </w:tcPr>
          <w:p w14:paraId="2D2EB4EF"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2"/>
              </w:rPr>
            </w:pPr>
            <w:r w:rsidRPr="00B8428D">
              <w:rPr>
                <w:rFonts w:cstheme="minorHAnsi"/>
                <w:b/>
                <w:bCs/>
                <w:i/>
                <w:iCs/>
                <w:color w:val="000000" w:themeColor="text1"/>
                <w:szCs w:val="22"/>
              </w:rPr>
              <w:t>No recommendation</w:t>
            </w:r>
          </w:p>
        </w:tc>
      </w:tr>
      <w:tr w:rsidR="008738D9" w:rsidRPr="00B8428D" w14:paraId="6EAEF10C"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73A57830" w14:textId="77777777" w:rsidR="00D226E3" w:rsidRPr="00B8428D" w:rsidRDefault="00D226E3" w:rsidP="00D226E3">
            <w:pPr>
              <w:pStyle w:val="ListParagraph"/>
              <w:numPr>
                <w:ilvl w:val="0"/>
                <w:numId w:val="9"/>
              </w:numPr>
              <w:pBdr>
                <w:top w:val="nil"/>
                <w:left w:val="nil"/>
                <w:bottom w:val="nil"/>
                <w:right w:val="nil"/>
                <w:between w:val="nil"/>
                <w:bar w:val="nil"/>
              </w:pBd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 xml:space="preserve">For adult survivors of sepsis or septic shock, we </w:t>
            </w:r>
            <w:r w:rsidRPr="00B8428D">
              <w:rPr>
                <w:rFonts w:ascii="Garamond" w:hAnsi="Garamond" w:cstheme="minorHAnsi"/>
                <w:color w:val="000000" w:themeColor="text1"/>
                <w:szCs w:val="22"/>
              </w:rPr>
              <w:t>recommend</w:t>
            </w:r>
            <w:r w:rsidRPr="00B8428D">
              <w:rPr>
                <w:rFonts w:ascii="Garamond" w:hAnsi="Garamond" w:cstheme="minorHAnsi"/>
                <w:b w:val="0"/>
                <w:bCs w:val="0"/>
                <w:color w:val="000000" w:themeColor="text1"/>
                <w:szCs w:val="22"/>
              </w:rPr>
              <w:t xml:space="preserve"> assessment and follow-up for physical, cognitive, and emotional problems after hospital discharge. </w:t>
            </w:r>
          </w:p>
        </w:tc>
        <w:tc>
          <w:tcPr>
            <w:tcW w:w="2262" w:type="dxa"/>
          </w:tcPr>
          <w:p w14:paraId="2E00C5BF" w14:textId="77777777" w:rsidR="00D226E3" w:rsidRPr="00B8428D" w:rsidRDefault="00D226E3" w:rsidP="00D226E3">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b/>
                <w:bCs/>
                <w:i/>
                <w:iCs/>
                <w:color w:val="000000" w:themeColor="text1"/>
                <w:szCs w:val="22"/>
              </w:rPr>
              <w:t>Best Practice Statement</w:t>
            </w:r>
          </w:p>
        </w:tc>
      </w:tr>
      <w:tr w:rsidR="008738D9" w:rsidRPr="00B8428D" w14:paraId="11403A59" w14:textId="77777777" w:rsidTr="004F5CB4">
        <w:tc>
          <w:tcPr>
            <w:cnfStyle w:val="001000000000" w:firstRow="0" w:lastRow="0" w:firstColumn="1" w:lastColumn="0" w:oddVBand="0" w:evenVBand="0" w:oddHBand="0" w:evenHBand="0" w:firstRowFirstColumn="0" w:firstRowLastColumn="0" w:lastRowFirstColumn="0" w:lastRowLastColumn="0"/>
            <w:tcW w:w="10698" w:type="dxa"/>
          </w:tcPr>
          <w:p w14:paraId="48625032" w14:textId="77777777" w:rsidR="00D226E3" w:rsidRPr="00B8428D" w:rsidRDefault="00D226E3" w:rsidP="00D226E3">
            <w:pPr>
              <w:pStyle w:val="ListParagraph"/>
              <w:numPr>
                <w:ilvl w:val="0"/>
                <w:numId w:val="9"/>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For adult survivors of sepsis or septic shock, we </w:t>
            </w:r>
            <w:r w:rsidRPr="00B8428D">
              <w:rPr>
                <w:rFonts w:ascii="Garamond" w:hAnsi="Garamond"/>
                <w:color w:val="000000" w:themeColor="text1"/>
                <w:szCs w:val="22"/>
              </w:rPr>
              <w:t>suggest</w:t>
            </w:r>
            <w:r w:rsidRPr="00B8428D">
              <w:rPr>
                <w:rFonts w:ascii="Garamond" w:hAnsi="Garamond"/>
                <w:b w:val="0"/>
                <w:bCs w:val="0"/>
                <w:color w:val="000000" w:themeColor="text1"/>
                <w:szCs w:val="22"/>
              </w:rPr>
              <w:t xml:space="preserve"> referral to a post-critical illness follow-up program if available.</w:t>
            </w:r>
          </w:p>
        </w:tc>
        <w:tc>
          <w:tcPr>
            <w:tcW w:w="2262" w:type="dxa"/>
          </w:tcPr>
          <w:p w14:paraId="7EAB6B4C" w14:textId="77777777" w:rsidR="00D226E3" w:rsidRPr="00B8428D" w:rsidRDefault="00D226E3" w:rsidP="00D226E3">
            <w:pPr>
              <w:cnfStyle w:val="000000000000" w:firstRow="0" w:lastRow="0" w:firstColumn="0" w:lastColumn="0" w:oddVBand="0" w:evenVBand="0" w:oddHBand="0" w:evenHBand="0" w:firstRowFirstColumn="0" w:firstRowLastColumn="0" w:lastRowFirstColumn="0" w:lastRowLastColumn="0"/>
              <w:rPr>
                <w:b/>
                <w:bCs/>
                <w:i/>
                <w:iCs/>
                <w:color w:val="000000" w:themeColor="text1"/>
                <w:szCs w:val="22"/>
              </w:rPr>
            </w:pPr>
            <w:r w:rsidRPr="00B8428D">
              <w:rPr>
                <w:b/>
                <w:bCs/>
                <w:i/>
                <w:iCs/>
                <w:color w:val="000000" w:themeColor="text1"/>
                <w:szCs w:val="22"/>
              </w:rPr>
              <w:t>Weak</w:t>
            </w:r>
          </w:p>
        </w:tc>
      </w:tr>
      <w:tr w:rsidR="008738D9" w:rsidRPr="00B8428D" w14:paraId="19EE7689" w14:textId="77777777" w:rsidTr="004F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8" w:type="dxa"/>
          </w:tcPr>
          <w:p w14:paraId="680B25FF" w14:textId="77777777" w:rsidR="00D226E3" w:rsidRPr="00B8428D" w:rsidRDefault="00D226E3" w:rsidP="00D226E3">
            <w:pPr>
              <w:pStyle w:val="ListParagraph"/>
              <w:numPr>
                <w:ilvl w:val="0"/>
                <w:numId w:val="9"/>
              </w:numPr>
              <w:pBdr>
                <w:top w:val="nil"/>
                <w:left w:val="nil"/>
                <w:bottom w:val="nil"/>
                <w:right w:val="nil"/>
                <w:between w:val="nil"/>
                <w:bar w:val="nil"/>
              </w:pBd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 xml:space="preserve">For adult survivors of sepsis or septic shock receiving mechanical ventilation for &gt;48hours or an ICU stay of &gt;72 hours, we </w:t>
            </w:r>
            <w:r w:rsidRPr="00B8428D">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referral to a post-hospital rehabilitation program.</w:t>
            </w:r>
          </w:p>
        </w:tc>
        <w:tc>
          <w:tcPr>
            <w:tcW w:w="2262" w:type="dxa"/>
          </w:tcPr>
          <w:p w14:paraId="0EBD9449" w14:textId="77777777" w:rsidR="00D226E3" w:rsidRPr="00B8428D" w:rsidRDefault="00D226E3" w:rsidP="00D226E3">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Cs w:val="22"/>
              </w:rPr>
            </w:pPr>
            <w:r w:rsidRPr="00B8428D">
              <w:rPr>
                <w:rFonts w:cstheme="minorHAnsi"/>
                <w:b/>
                <w:bCs/>
                <w:i/>
                <w:iCs/>
                <w:color w:val="000000" w:themeColor="text1"/>
                <w:szCs w:val="22"/>
              </w:rPr>
              <w:t>Weak</w:t>
            </w:r>
          </w:p>
        </w:tc>
      </w:tr>
    </w:tbl>
    <w:p w14:paraId="6C461A38" w14:textId="77777777" w:rsidR="00921140" w:rsidRPr="0099748B" w:rsidRDefault="00921140" w:rsidP="00921140">
      <w:pPr>
        <w:pStyle w:val="EndNoteBibliography"/>
        <w:spacing w:after="0"/>
        <w:rPr>
          <w:rFonts w:cstheme="minorHAnsi"/>
          <w:color w:val="000000" w:themeColor="text1"/>
        </w:rPr>
        <w:sectPr w:rsidR="00921140" w:rsidRPr="0099748B" w:rsidSect="00C067E9">
          <w:pgSz w:w="15840" w:h="12240" w:orient="landscape"/>
          <w:pgMar w:top="1440" w:right="1440" w:bottom="1440" w:left="1440" w:header="720" w:footer="720" w:gutter="0"/>
          <w:cols w:space="720"/>
          <w:titlePg/>
          <w:docGrid w:linePitch="360"/>
        </w:sectPr>
      </w:pPr>
    </w:p>
    <w:p w14:paraId="7C05DA7A" w14:textId="6DFFCB3C" w:rsidR="00624C94" w:rsidRDefault="00624C94" w:rsidP="00624C94">
      <w:pPr>
        <w:pStyle w:val="Caption"/>
        <w:keepNext/>
      </w:pPr>
      <w:bookmarkStart w:id="29" w:name="_Toc77598715"/>
      <w:r>
        <w:lastRenderedPageBreak/>
        <w:t xml:space="preserve">Table </w:t>
      </w:r>
      <w:r>
        <w:fldChar w:fldCharType="begin"/>
      </w:r>
      <w:r>
        <w:instrText xml:space="preserve"> SEQ Table \* ARABIC </w:instrText>
      </w:r>
      <w:r>
        <w:fldChar w:fldCharType="separate"/>
      </w:r>
      <w:r>
        <w:rPr>
          <w:noProof/>
        </w:rPr>
        <w:t>3</w:t>
      </w:r>
      <w:r>
        <w:fldChar w:fldCharType="end"/>
      </w:r>
      <w:r>
        <w:t>. Summary of changes since 2016.</w:t>
      </w:r>
      <w:bookmarkEnd w:id="29"/>
    </w:p>
    <w:p w14:paraId="3419253D" w14:textId="77777777" w:rsidR="00624C94" w:rsidRPr="00624C94" w:rsidRDefault="00624C94" w:rsidP="00624C94">
      <w:pPr>
        <w:spacing w:before="100" w:beforeAutospacing="1" w:after="100" w:afterAutospacing="1"/>
        <w:outlineLvl w:val="0"/>
        <w:rPr>
          <w:rFonts w:cstheme="minorHAnsi"/>
          <w:b/>
          <w:bCs/>
          <w:color w:val="000000" w:themeColor="text1"/>
          <w:kern w:val="36"/>
          <w:sz w:val="21"/>
          <w:szCs w:val="22"/>
          <w:lang w:eastAsia="en-GB"/>
        </w:rPr>
      </w:pPr>
      <w:bookmarkStart w:id="30" w:name="_Toc77598654"/>
      <w:r w:rsidRPr="00624C94">
        <w:rPr>
          <w:rFonts w:cstheme="minorHAnsi"/>
          <w:b/>
          <w:bCs/>
          <w:color w:val="000000" w:themeColor="text1"/>
          <w:kern w:val="36"/>
          <w:szCs w:val="22"/>
          <w:lang w:eastAsia="en-GB"/>
        </w:rPr>
        <w:t>Arrow up implies strengthening of recommendation and arrow down weakening.</w:t>
      </w:r>
      <w:bookmarkEnd w:id="30"/>
    </w:p>
    <w:p w14:paraId="7261FC4E" w14:textId="77777777" w:rsidR="00624C94" w:rsidRPr="00624C94" w:rsidRDefault="00624C94" w:rsidP="00624C94">
      <w:pPr>
        <w:rPr>
          <w:lang w:val="en-GB" w:eastAsia="en-GB"/>
        </w:rPr>
      </w:pPr>
    </w:p>
    <w:tbl>
      <w:tblPr>
        <w:tblStyle w:val="TableGrid"/>
        <w:tblW w:w="10035" w:type="dxa"/>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ook w:val="04A0" w:firstRow="1" w:lastRow="0" w:firstColumn="1" w:lastColumn="0" w:noHBand="0" w:noVBand="1"/>
      </w:tblPr>
      <w:tblGrid>
        <w:gridCol w:w="8617"/>
        <w:gridCol w:w="1418"/>
      </w:tblGrid>
      <w:tr w:rsidR="000B6855" w:rsidRPr="00624C94" w14:paraId="59682318" w14:textId="77777777" w:rsidTr="000B6855">
        <w:tc>
          <w:tcPr>
            <w:tcW w:w="10035" w:type="dxa"/>
            <w:gridSpan w:val="2"/>
            <w:shd w:val="clear" w:color="auto" w:fill="0070C0"/>
          </w:tcPr>
          <w:p w14:paraId="4F03A1EF" w14:textId="77777777" w:rsidR="000B6855" w:rsidRPr="00624C94" w:rsidRDefault="000B6855" w:rsidP="002E4E98">
            <w:pPr>
              <w:rPr>
                <w:b/>
                <w:bCs/>
                <w:color w:val="FFFFFF" w:themeColor="background1"/>
              </w:rPr>
            </w:pPr>
            <w:r w:rsidRPr="00624C94">
              <w:rPr>
                <w:b/>
                <w:bCs/>
                <w:color w:val="FFFFFF" w:themeColor="background1"/>
                <w:sz w:val="28"/>
                <w:szCs w:val="28"/>
              </w:rPr>
              <w:t>INITIAL RESUSCITATION</w:t>
            </w:r>
          </w:p>
        </w:tc>
      </w:tr>
      <w:tr w:rsidR="000B6855" w:rsidRPr="00624C94" w14:paraId="14657052" w14:textId="77777777" w:rsidTr="000B6855">
        <w:tc>
          <w:tcPr>
            <w:tcW w:w="10035" w:type="dxa"/>
            <w:gridSpan w:val="2"/>
            <w:shd w:val="clear" w:color="auto" w:fill="FF0000"/>
          </w:tcPr>
          <w:p w14:paraId="0B173553" w14:textId="77777777" w:rsidR="000B6855" w:rsidRPr="00624C94" w:rsidRDefault="000B6855" w:rsidP="002E4E98">
            <w:pPr>
              <w:jc w:val="right"/>
              <w:rPr>
                <w:b/>
                <w:bCs/>
                <w:color w:val="FFFFFF" w:themeColor="background1"/>
              </w:rPr>
            </w:pPr>
            <w:r w:rsidRPr="00624C94">
              <w:rPr>
                <w:b/>
                <w:bCs/>
                <w:color w:val="FFFFFF" w:themeColor="background1"/>
                <w:sz w:val="28"/>
                <w:szCs w:val="28"/>
              </w:rPr>
              <w:t>2016 Guidelines</w:t>
            </w:r>
          </w:p>
        </w:tc>
      </w:tr>
      <w:tr w:rsidR="000B6855" w:rsidRPr="00624C94" w14:paraId="71F9DA60" w14:textId="77777777" w:rsidTr="000B6855">
        <w:tc>
          <w:tcPr>
            <w:tcW w:w="8617" w:type="dxa"/>
          </w:tcPr>
          <w:p w14:paraId="1292B1FD" w14:textId="77777777" w:rsidR="000B6855" w:rsidRPr="00624C94" w:rsidRDefault="000B6855" w:rsidP="000B6855">
            <w:pPr>
              <w:pStyle w:val="ListParagraph"/>
              <w:numPr>
                <w:ilvl w:val="0"/>
                <w:numId w:val="27"/>
              </w:numPr>
              <w:spacing w:after="200" w:line="240" w:lineRule="auto"/>
              <w:rPr>
                <w:rFonts w:ascii="Garamond" w:hAnsi="Garamond"/>
                <w:lang w:eastAsia="it-IT"/>
              </w:rPr>
            </w:pPr>
            <w:r w:rsidRPr="00624C94">
              <w:rPr>
                <w:rFonts w:ascii="Garamond" w:hAnsi="Garamond"/>
                <w:b/>
                <w:bCs/>
                <w:lang w:eastAsia="it-IT"/>
              </w:rPr>
              <w:t>We recommend that in the initial resuscitation from sepsis-induced hypoperfusion, at least 30ml/kg of intravenous crystalloid fluid be given within the first 3 hours</w:t>
            </w:r>
            <w:r w:rsidRPr="00624C94">
              <w:rPr>
                <w:rFonts w:ascii="Garamond" w:hAnsi="Garamond"/>
                <w:lang w:eastAsia="it-IT"/>
              </w:rPr>
              <w:t xml:space="preserve"> (</w:t>
            </w:r>
            <w:r w:rsidRPr="00624C94">
              <w:rPr>
                <w:rFonts w:ascii="Garamond" w:eastAsiaTheme="minorEastAsia" w:hAnsi="Garamond"/>
                <w:bCs/>
                <w:lang w:eastAsia="it-IT"/>
              </w:rPr>
              <w:t>Strong recommendation, low quality of evidence)</w:t>
            </w:r>
          </w:p>
        </w:tc>
        <w:tc>
          <w:tcPr>
            <w:tcW w:w="1418" w:type="dxa"/>
          </w:tcPr>
          <w:p w14:paraId="20C2F33B" w14:textId="77777777" w:rsidR="000B6855" w:rsidRPr="00624C94" w:rsidRDefault="000B6855" w:rsidP="002E4E98">
            <w:pPr>
              <w:rPr>
                <w:lang w:eastAsia="it-IT"/>
              </w:rPr>
            </w:pPr>
          </w:p>
        </w:tc>
      </w:tr>
      <w:tr w:rsidR="000B6855" w:rsidRPr="00624C94" w14:paraId="19DF1F8A" w14:textId="77777777" w:rsidTr="000B6855">
        <w:tc>
          <w:tcPr>
            <w:tcW w:w="10035" w:type="dxa"/>
            <w:gridSpan w:val="2"/>
            <w:shd w:val="clear" w:color="auto" w:fill="FF0000"/>
          </w:tcPr>
          <w:p w14:paraId="193B7AB5" w14:textId="77777777" w:rsidR="000B6855" w:rsidRPr="00624C94" w:rsidRDefault="000B6855" w:rsidP="002E4E98">
            <w:pPr>
              <w:jc w:val="right"/>
              <w:rPr>
                <w:b/>
                <w:bCs/>
                <w:color w:val="FFFFFF" w:themeColor="background1"/>
              </w:rPr>
            </w:pPr>
            <w:r w:rsidRPr="00624C94">
              <w:rPr>
                <w:b/>
                <w:bCs/>
                <w:color w:val="FFFFFF" w:themeColor="background1"/>
                <w:sz w:val="28"/>
                <w:szCs w:val="28"/>
              </w:rPr>
              <w:t>2021 Guidelines</w:t>
            </w:r>
          </w:p>
        </w:tc>
      </w:tr>
      <w:tr w:rsidR="000B6855" w:rsidRPr="00624C94" w14:paraId="25983E58" w14:textId="77777777" w:rsidTr="000B6855">
        <w:tc>
          <w:tcPr>
            <w:tcW w:w="8617" w:type="dxa"/>
          </w:tcPr>
          <w:p w14:paraId="1FC9A3F0" w14:textId="77777777" w:rsidR="000B6855" w:rsidRPr="00624C94" w:rsidRDefault="000B6855" w:rsidP="000B6855">
            <w:pPr>
              <w:pStyle w:val="ListParagraph"/>
              <w:numPr>
                <w:ilvl w:val="0"/>
                <w:numId w:val="27"/>
              </w:numPr>
              <w:spacing w:after="200" w:line="240" w:lineRule="auto"/>
              <w:rPr>
                <w:rFonts w:ascii="Garamond" w:hAnsi="Garamond"/>
              </w:rPr>
            </w:pPr>
            <w:r w:rsidRPr="00624C94">
              <w:rPr>
                <w:rFonts w:ascii="Garamond" w:eastAsiaTheme="minorEastAsia" w:hAnsi="Garamond"/>
                <w:b/>
                <w:lang w:eastAsia="it-IT"/>
              </w:rPr>
              <w:t>For patients with sepsis induced hypoperfusion or septic shock we suggest that at least 30 mL/kg of intravenous (IV) crystalloid fluid should be given within the first 3 hours of resuscitation</w:t>
            </w:r>
            <w:r w:rsidRPr="00624C94">
              <w:rPr>
                <w:rFonts w:ascii="Garamond" w:eastAsiaTheme="minorEastAsia" w:hAnsi="Garamond"/>
                <w:bCs/>
                <w:lang w:eastAsia="it-IT"/>
              </w:rPr>
              <w:t xml:space="preserve"> (Weak recommendation, low quality evidence)</w:t>
            </w:r>
          </w:p>
        </w:tc>
        <w:tc>
          <w:tcPr>
            <w:tcW w:w="1418" w:type="dxa"/>
          </w:tcPr>
          <w:p w14:paraId="15A2E783" w14:textId="77777777" w:rsidR="000B6855" w:rsidRPr="00624C94" w:rsidRDefault="000B6855" w:rsidP="002E4E98">
            <w:pPr>
              <w:rPr>
                <w:rFonts w:eastAsiaTheme="minorEastAsia"/>
                <w:bCs/>
                <w:lang w:eastAsia="it-IT"/>
              </w:rPr>
            </w:pPr>
            <w:r w:rsidRPr="00624C94">
              <w:rPr>
                <w:rFonts w:eastAsiaTheme="minorEastAsia"/>
                <w:bCs/>
                <w:noProof/>
                <w:lang w:eastAsia="it-IT"/>
              </w:rPr>
              <w:drawing>
                <wp:inline distT="0" distB="0" distL="0" distR="0" wp14:anchorId="76DE525C" wp14:editId="4A0A8C48">
                  <wp:extent cx="576000" cy="576000"/>
                  <wp:effectExtent l="0" t="0" r="0" b="0"/>
                  <wp:docPr id="1" name="Graphic 1" descr="Arrow: Rotate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rrow: Rotate right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6000" cy="576000"/>
                          </a:xfrm>
                          <a:prstGeom prst="rect">
                            <a:avLst/>
                          </a:prstGeom>
                        </pic:spPr>
                      </pic:pic>
                    </a:graphicData>
                  </a:graphic>
                </wp:inline>
              </w:drawing>
            </w:r>
          </w:p>
        </w:tc>
      </w:tr>
      <w:tr w:rsidR="000B6855" w:rsidRPr="00624C94" w14:paraId="525B8F45" w14:textId="77777777" w:rsidTr="000B6855">
        <w:tc>
          <w:tcPr>
            <w:tcW w:w="8617" w:type="dxa"/>
          </w:tcPr>
          <w:p w14:paraId="5C9C80D2" w14:textId="77777777" w:rsidR="000B6855" w:rsidRPr="00624C94" w:rsidRDefault="000B6855" w:rsidP="000B6855">
            <w:pPr>
              <w:pStyle w:val="ListParagraph"/>
              <w:numPr>
                <w:ilvl w:val="0"/>
                <w:numId w:val="27"/>
              </w:numPr>
              <w:spacing w:after="200" w:line="240" w:lineRule="auto"/>
              <w:rPr>
                <w:rFonts w:ascii="Garamond" w:eastAsiaTheme="minorEastAsia" w:hAnsi="Garamond"/>
                <w:bCs/>
                <w:lang w:eastAsia="it-IT"/>
              </w:rPr>
            </w:pPr>
            <w:r w:rsidRPr="00624C94">
              <w:rPr>
                <w:rFonts w:ascii="Garamond" w:eastAsiaTheme="minorEastAsia" w:hAnsi="Garamond"/>
                <w:b/>
                <w:lang w:val="en-GB" w:eastAsia="it-IT"/>
              </w:rPr>
              <w:t>For adults with septic shock, we suggest using capillary refill time to guide resuscitation as an adjunct to other measures of perfusion.</w:t>
            </w:r>
            <w:r w:rsidRPr="00624C94">
              <w:rPr>
                <w:rFonts w:ascii="Garamond" w:eastAsiaTheme="minorEastAsia" w:hAnsi="Garamond"/>
                <w:bCs/>
                <w:lang w:val="en-GB" w:eastAsia="it-IT"/>
              </w:rPr>
              <w:t xml:space="preserve"> (</w:t>
            </w:r>
            <w:r w:rsidRPr="00624C94">
              <w:rPr>
                <w:rFonts w:ascii="Garamond" w:eastAsiaTheme="minorEastAsia" w:hAnsi="Garamond"/>
                <w:bCs/>
                <w:lang w:eastAsia="it-IT"/>
              </w:rPr>
              <w:t>Weak recommendation, low quality of evidence)</w:t>
            </w:r>
          </w:p>
        </w:tc>
        <w:tc>
          <w:tcPr>
            <w:tcW w:w="1418" w:type="dxa"/>
          </w:tcPr>
          <w:p w14:paraId="7B06E3BC" w14:textId="77777777" w:rsidR="000B6855" w:rsidRPr="00624C94" w:rsidRDefault="000B6855" w:rsidP="002E4E98">
            <w:pPr>
              <w:rPr>
                <w:rFonts w:eastAsiaTheme="minorEastAsia"/>
                <w:bCs/>
                <w:lang w:eastAsia="it-IT"/>
              </w:rPr>
            </w:pPr>
            <w:r w:rsidRPr="00624C94">
              <w:rPr>
                <w:rFonts w:eastAsiaTheme="minorEastAsia"/>
                <w:bCs/>
                <w:noProof/>
                <w:lang w:eastAsia="it-IT"/>
              </w:rPr>
              <mc:AlternateContent>
                <mc:Choice Requires="wps">
                  <w:drawing>
                    <wp:inline distT="0" distB="0" distL="0" distR="0" wp14:anchorId="11B47F8D" wp14:editId="3F7837C1">
                      <wp:extent cx="540000" cy="540000"/>
                      <wp:effectExtent l="0" t="0" r="6350" b="6350"/>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6707F393"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type w14:anchorId="11B47F8D" id="_x0000_t202" coordsize="21600,21600" o:spt="202" path="m,l,21600r21600,l21600,xe">
                      <v:stroke joinstyle="miter"/>
                      <v:path gradientshapeok="t" o:connecttype="rect"/>
                    </v:shapetype>
                    <v:shape id="Text Box 2" o:spid="_x0000_s1026"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" fillcolor="#00b050" stroked="f" strokeweight=".5pt">
                      <o:lock v:ext="edit" aspectratio="t"/>
                      <v:textbox>
                        <w:txbxContent>
                          <w:p w14:paraId="6707F393"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tc>
      </w:tr>
    </w:tbl>
    <w:p w14:paraId="1D941A2B" w14:textId="77777777" w:rsidR="000B6855" w:rsidRPr="00624C94" w:rsidRDefault="000B6855" w:rsidP="000B6855"/>
    <w:tbl>
      <w:tblPr>
        <w:tblStyle w:val="TableGrid"/>
        <w:tblW w:w="10035" w:type="dxa"/>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ook w:val="04A0" w:firstRow="1" w:lastRow="0" w:firstColumn="1" w:lastColumn="0" w:noHBand="0" w:noVBand="1"/>
      </w:tblPr>
      <w:tblGrid>
        <w:gridCol w:w="8617"/>
        <w:gridCol w:w="1418"/>
      </w:tblGrid>
      <w:tr w:rsidR="000B6855" w:rsidRPr="00624C94" w14:paraId="3FFD403F" w14:textId="77777777" w:rsidTr="000B6855">
        <w:tc>
          <w:tcPr>
            <w:tcW w:w="10035" w:type="dxa"/>
            <w:gridSpan w:val="2"/>
            <w:shd w:val="clear" w:color="auto" w:fill="0070C0"/>
          </w:tcPr>
          <w:p w14:paraId="55BC9DC4" w14:textId="77777777" w:rsidR="000B6855" w:rsidRPr="00624C94" w:rsidRDefault="000B6855" w:rsidP="002E4E98">
            <w:pPr>
              <w:rPr>
                <w:b/>
                <w:bCs/>
                <w:color w:val="FFFFFF" w:themeColor="background1"/>
              </w:rPr>
            </w:pPr>
            <w:r w:rsidRPr="00624C94">
              <w:rPr>
                <w:b/>
                <w:bCs/>
                <w:color w:val="FFFFFF" w:themeColor="background1"/>
                <w:sz w:val="28"/>
                <w:szCs w:val="28"/>
              </w:rPr>
              <w:t>SCREENING FOR SEPSIS</w:t>
            </w:r>
          </w:p>
        </w:tc>
      </w:tr>
      <w:tr w:rsidR="000B6855" w:rsidRPr="00624C94" w14:paraId="340A9923" w14:textId="77777777" w:rsidTr="000B6855">
        <w:tc>
          <w:tcPr>
            <w:tcW w:w="10035" w:type="dxa"/>
            <w:gridSpan w:val="2"/>
            <w:shd w:val="clear" w:color="auto" w:fill="FF0000"/>
          </w:tcPr>
          <w:p w14:paraId="719674C5" w14:textId="77777777" w:rsidR="000B6855" w:rsidRPr="00624C94" w:rsidRDefault="000B6855" w:rsidP="002E4E98">
            <w:pPr>
              <w:jc w:val="right"/>
              <w:rPr>
                <w:b/>
                <w:bCs/>
                <w:color w:val="FFFFFF" w:themeColor="background1"/>
              </w:rPr>
            </w:pPr>
            <w:r w:rsidRPr="00624C94">
              <w:rPr>
                <w:b/>
                <w:bCs/>
                <w:color w:val="FFFFFF" w:themeColor="background1"/>
                <w:sz w:val="28"/>
                <w:szCs w:val="28"/>
              </w:rPr>
              <w:t>2016 Guidelines</w:t>
            </w:r>
          </w:p>
        </w:tc>
      </w:tr>
      <w:tr w:rsidR="000B6855" w:rsidRPr="00624C94" w14:paraId="6A7C5152" w14:textId="77777777" w:rsidTr="000B6855">
        <w:tc>
          <w:tcPr>
            <w:tcW w:w="8617" w:type="dxa"/>
          </w:tcPr>
          <w:p w14:paraId="15A19907" w14:textId="77777777" w:rsidR="000B6855" w:rsidRPr="00624C94" w:rsidRDefault="000B6855" w:rsidP="000B6855">
            <w:pPr>
              <w:pStyle w:val="ListParagraph"/>
              <w:numPr>
                <w:ilvl w:val="0"/>
                <w:numId w:val="27"/>
              </w:numPr>
              <w:spacing w:after="200" w:line="240" w:lineRule="auto"/>
              <w:ind w:left="714" w:hanging="357"/>
              <w:rPr>
                <w:rFonts w:ascii="Garamond" w:eastAsia="Times New Roman" w:hAnsi="Garamond" w:cs="Arial"/>
              </w:rPr>
            </w:pPr>
            <w:r w:rsidRPr="00624C94">
              <w:rPr>
                <w:rFonts w:ascii="Garamond" w:eastAsia="Times New Roman" w:hAnsi="Garamond" w:cs="Arial"/>
                <w:b/>
                <w:bCs/>
              </w:rPr>
              <w:t>We recommend that hospitals and hospital systems have a performance improvement program for sepsis including sepsis screening for acutely ill, high risk patients.</w:t>
            </w:r>
            <w:r w:rsidRPr="00624C94">
              <w:rPr>
                <w:rFonts w:ascii="Garamond" w:eastAsia="Times New Roman" w:hAnsi="Garamond" w:cs="Arial"/>
              </w:rPr>
              <w:t xml:space="preserve"> (Best Practice Statement)</w:t>
            </w:r>
          </w:p>
        </w:tc>
        <w:tc>
          <w:tcPr>
            <w:tcW w:w="1418" w:type="dxa"/>
          </w:tcPr>
          <w:p w14:paraId="737855B1" w14:textId="77777777" w:rsidR="000B6855" w:rsidRPr="00624C94" w:rsidRDefault="000B6855" w:rsidP="002E4E98">
            <w:pPr>
              <w:rPr>
                <w:lang w:eastAsia="it-IT"/>
              </w:rPr>
            </w:pPr>
          </w:p>
        </w:tc>
      </w:tr>
      <w:tr w:rsidR="000B6855" w:rsidRPr="00624C94" w14:paraId="06C37E66" w14:textId="77777777" w:rsidTr="000B6855">
        <w:tc>
          <w:tcPr>
            <w:tcW w:w="10035" w:type="dxa"/>
            <w:gridSpan w:val="2"/>
            <w:shd w:val="clear" w:color="auto" w:fill="FF0000"/>
          </w:tcPr>
          <w:p w14:paraId="3E48B7E4" w14:textId="77777777" w:rsidR="000B6855" w:rsidRPr="00624C94" w:rsidRDefault="000B6855" w:rsidP="002E4E98">
            <w:pPr>
              <w:jc w:val="right"/>
              <w:rPr>
                <w:b/>
                <w:bCs/>
                <w:color w:val="FFFFFF" w:themeColor="background1"/>
              </w:rPr>
            </w:pPr>
            <w:r w:rsidRPr="00624C94">
              <w:rPr>
                <w:b/>
                <w:bCs/>
                <w:color w:val="FFFFFF" w:themeColor="background1"/>
                <w:sz w:val="28"/>
                <w:szCs w:val="28"/>
              </w:rPr>
              <w:t>2021 Guidelines</w:t>
            </w:r>
          </w:p>
        </w:tc>
      </w:tr>
      <w:tr w:rsidR="000B6855" w:rsidRPr="00624C94" w14:paraId="399BFE7E" w14:textId="77777777" w:rsidTr="000B6855">
        <w:tc>
          <w:tcPr>
            <w:tcW w:w="8617" w:type="dxa"/>
          </w:tcPr>
          <w:p w14:paraId="14D4B6FF" w14:textId="77777777" w:rsidR="000B6855" w:rsidRPr="00624C94" w:rsidRDefault="000B6855" w:rsidP="000B6855">
            <w:pPr>
              <w:pStyle w:val="ListParagraph"/>
              <w:numPr>
                <w:ilvl w:val="0"/>
                <w:numId w:val="27"/>
              </w:numPr>
              <w:spacing w:after="200" w:line="240" w:lineRule="auto"/>
              <w:rPr>
                <w:rFonts w:ascii="Garamond" w:hAnsi="Garamond"/>
              </w:rPr>
            </w:pPr>
            <w:r w:rsidRPr="00624C94">
              <w:rPr>
                <w:rFonts w:ascii="Garamond" w:hAnsi="Garamond" w:cs="Times New Roman"/>
                <w:b/>
                <w:color w:val="000000" w:themeColor="text1"/>
                <w:lang w:val="en-GB"/>
              </w:rPr>
              <w:t>For hospitals and health systems, we recommend using a performance improvement program for sepsis, including sepsis screening for acutely ill, high-risk patients</w:t>
            </w:r>
            <w:r w:rsidRPr="00624C94">
              <w:rPr>
                <w:rFonts w:ascii="Garamond" w:hAnsi="Garamond" w:cs="Times New Roman"/>
                <w:bCs/>
                <w:color w:val="000000" w:themeColor="text1"/>
                <w:lang w:val="en-GB"/>
              </w:rPr>
              <w:t xml:space="preserve"> (strong recommendation, moderate quality of evidence) </w:t>
            </w:r>
            <w:r w:rsidRPr="00624C94">
              <w:rPr>
                <w:rFonts w:ascii="Garamond" w:hAnsi="Garamond" w:cs="Times New Roman"/>
                <w:b/>
                <w:color w:val="000000" w:themeColor="text1"/>
                <w:lang w:val="en-GB"/>
              </w:rPr>
              <w:t>and standard operating procedures for treatment.</w:t>
            </w:r>
          </w:p>
        </w:tc>
        <w:tc>
          <w:tcPr>
            <w:tcW w:w="1418" w:type="dxa"/>
          </w:tcPr>
          <w:p w14:paraId="3F7D00FF" w14:textId="77777777" w:rsidR="000B6855" w:rsidRPr="00624C94" w:rsidRDefault="000B6855" w:rsidP="002E4E98">
            <w:pPr>
              <w:rPr>
                <w:rFonts w:eastAsiaTheme="minorEastAsia"/>
                <w:bCs/>
                <w:lang w:eastAsia="it-IT"/>
              </w:rPr>
            </w:pPr>
            <w:r w:rsidRPr="00624C94">
              <w:rPr>
                <w:rFonts w:eastAsiaTheme="minorEastAsia"/>
                <w:bCs/>
                <w:noProof/>
                <w:lang w:eastAsia="it-IT"/>
              </w:rPr>
              <w:drawing>
                <wp:inline distT="0" distB="0" distL="0" distR="0" wp14:anchorId="63A6D3BE" wp14:editId="1216125E">
                  <wp:extent cx="576000" cy="576000"/>
                  <wp:effectExtent l="0" t="0" r="0" b="0"/>
                  <wp:docPr id="45" name="Graphic 45" descr="Arrow: Anti-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Arrow: Anti-clockwise curve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6000" cy="576000"/>
                          </a:xfrm>
                          <a:prstGeom prst="rect">
                            <a:avLst/>
                          </a:prstGeom>
                        </pic:spPr>
                      </pic:pic>
                    </a:graphicData>
                  </a:graphic>
                </wp:inline>
              </w:drawing>
            </w:r>
          </w:p>
        </w:tc>
      </w:tr>
      <w:tr w:rsidR="000B6855" w:rsidRPr="00624C94" w14:paraId="181BAD52" w14:textId="77777777" w:rsidTr="000B6855">
        <w:tc>
          <w:tcPr>
            <w:tcW w:w="8617" w:type="dxa"/>
          </w:tcPr>
          <w:p w14:paraId="307F0908" w14:textId="77777777" w:rsidR="000B6855" w:rsidRPr="00624C94" w:rsidRDefault="000B6855" w:rsidP="000B6855">
            <w:pPr>
              <w:pStyle w:val="ListParagraph"/>
              <w:numPr>
                <w:ilvl w:val="0"/>
                <w:numId w:val="27"/>
              </w:numPr>
              <w:spacing w:after="200" w:line="240" w:lineRule="auto"/>
              <w:rPr>
                <w:rFonts w:ascii="Garamond" w:eastAsiaTheme="minorEastAsia" w:hAnsi="Garamond"/>
                <w:b/>
                <w:lang w:eastAsia="it-IT"/>
              </w:rPr>
            </w:pPr>
            <w:r w:rsidRPr="00624C94">
              <w:rPr>
                <w:rFonts w:ascii="Garamond" w:hAnsi="Garamond" w:cs="Times New Roman"/>
                <w:b/>
                <w:color w:val="000000" w:themeColor="text1"/>
                <w:lang w:val="en-GB"/>
              </w:rPr>
              <w:t>We recommend against using qSOFA compared to SIRS, NEWS, or MEWS as a screening tool for sepsis or septic shock</w:t>
            </w:r>
            <w:r w:rsidRPr="00624C94">
              <w:rPr>
                <w:rFonts w:ascii="Garamond" w:eastAsiaTheme="minorEastAsia" w:hAnsi="Garamond"/>
                <w:b/>
                <w:lang w:val="en-GB" w:eastAsia="it-IT"/>
              </w:rPr>
              <w:t xml:space="preserve">. </w:t>
            </w:r>
            <w:r w:rsidRPr="00624C94">
              <w:rPr>
                <w:rFonts w:ascii="Garamond" w:eastAsiaTheme="minorEastAsia" w:hAnsi="Garamond"/>
                <w:bCs/>
                <w:lang w:val="en-GB" w:eastAsia="it-IT"/>
              </w:rPr>
              <w:t>(Strong recommendation, moderate quality of evidence)</w:t>
            </w:r>
          </w:p>
        </w:tc>
        <w:tc>
          <w:tcPr>
            <w:tcW w:w="1418" w:type="dxa"/>
          </w:tcPr>
          <w:p w14:paraId="148A48E8" w14:textId="77777777" w:rsidR="000B6855" w:rsidRPr="00624C94" w:rsidRDefault="000B6855" w:rsidP="002E4E98">
            <w:pPr>
              <w:rPr>
                <w:rFonts w:eastAsiaTheme="minorEastAsia"/>
                <w:bCs/>
                <w:lang w:eastAsia="it-IT"/>
              </w:rPr>
            </w:pPr>
            <w:r w:rsidRPr="00624C94">
              <w:rPr>
                <w:rFonts w:eastAsiaTheme="minorEastAsia"/>
                <w:bCs/>
                <w:noProof/>
                <w:lang w:eastAsia="it-IT"/>
              </w:rPr>
              <mc:AlternateContent>
                <mc:Choice Requires="wps">
                  <w:drawing>
                    <wp:inline distT="0" distB="0" distL="0" distR="0" wp14:anchorId="73CB5AAA" wp14:editId="3A6FD591">
                      <wp:extent cx="540000" cy="540000"/>
                      <wp:effectExtent l="0" t="0" r="6350" b="6350"/>
                      <wp:docPr id="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3718325C"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73CB5AAA" id="Text Box 3" o:spid="_x0000_s1027"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" fillcolor="#00b050" stroked="f" strokeweight=".5pt">
                      <o:lock v:ext="edit" aspectratio="t"/>
                      <v:textbox>
                        <w:txbxContent>
                          <w:p w14:paraId="3718325C"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tc>
      </w:tr>
    </w:tbl>
    <w:p w14:paraId="78D4EFBD" w14:textId="77777777" w:rsidR="000B6855" w:rsidRPr="00624C94" w:rsidRDefault="000B6855" w:rsidP="000B6855"/>
    <w:tbl>
      <w:tblPr>
        <w:tblStyle w:val="TableGrid"/>
        <w:tblW w:w="10035" w:type="dxa"/>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ook w:val="04A0" w:firstRow="1" w:lastRow="0" w:firstColumn="1" w:lastColumn="0" w:noHBand="0" w:noVBand="1"/>
      </w:tblPr>
      <w:tblGrid>
        <w:gridCol w:w="8617"/>
        <w:gridCol w:w="1418"/>
      </w:tblGrid>
      <w:tr w:rsidR="000B6855" w:rsidRPr="00624C94" w14:paraId="7D619F3D" w14:textId="77777777" w:rsidTr="000B6855">
        <w:tc>
          <w:tcPr>
            <w:tcW w:w="10035" w:type="dxa"/>
            <w:gridSpan w:val="2"/>
            <w:shd w:val="clear" w:color="auto" w:fill="0070C0"/>
          </w:tcPr>
          <w:p w14:paraId="1BFE1468" w14:textId="77777777" w:rsidR="000B6855" w:rsidRPr="00624C94" w:rsidRDefault="000B6855" w:rsidP="002E4E98">
            <w:pPr>
              <w:rPr>
                <w:b/>
                <w:bCs/>
                <w:color w:val="FFFFFF" w:themeColor="background1"/>
              </w:rPr>
            </w:pPr>
            <w:r w:rsidRPr="00624C94">
              <w:rPr>
                <w:b/>
                <w:bCs/>
                <w:color w:val="FFFFFF" w:themeColor="background1"/>
                <w:sz w:val="28"/>
                <w:szCs w:val="28"/>
              </w:rPr>
              <w:t>TIMING OF ANTIMICROBIAL THERAPY</w:t>
            </w:r>
          </w:p>
        </w:tc>
      </w:tr>
      <w:tr w:rsidR="000B6855" w:rsidRPr="00624C94" w14:paraId="5CF7759A" w14:textId="77777777" w:rsidTr="000B6855">
        <w:tc>
          <w:tcPr>
            <w:tcW w:w="10035" w:type="dxa"/>
            <w:gridSpan w:val="2"/>
            <w:shd w:val="clear" w:color="auto" w:fill="FF0000"/>
          </w:tcPr>
          <w:p w14:paraId="2526CF9D" w14:textId="77777777" w:rsidR="000B6855" w:rsidRPr="00624C94" w:rsidRDefault="000B6855" w:rsidP="002E4E98">
            <w:pPr>
              <w:jc w:val="right"/>
              <w:rPr>
                <w:b/>
                <w:bCs/>
                <w:color w:val="FFFFFF" w:themeColor="background1"/>
              </w:rPr>
            </w:pPr>
            <w:r w:rsidRPr="00624C94">
              <w:rPr>
                <w:b/>
                <w:bCs/>
                <w:color w:val="FFFFFF" w:themeColor="background1"/>
                <w:sz w:val="28"/>
                <w:szCs w:val="28"/>
              </w:rPr>
              <w:lastRenderedPageBreak/>
              <w:t>2016 Guidelines</w:t>
            </w:r>
          </w:p>
        </w:tc>
      </w:tr>
      <w:tr w:rsidR="000B6855" w:rsidRPr="00624C94" w14:paraId="191F4780" w14:textId="77777777" w:rsidTr="000B6855">
        <w:tc>
          <w:tcPr>
            <w:tcW w:w="8617" w:type="dxa"/>
          </w:tcPr>
          <w:p w14:paraId="5411D3A5" w14:textId="77777777" w:rsidR="000B6855" w:rsidRPr="00624C94" w:rsidRDefault="000B6855" w:rsidP="00624C94">
            <w:pPr>
              <w:numPr>
                <w:ilvl w:val="0"/>
                <w:numId w:val="27"/>
              </w:numPr>
              <w:spacing w:line="240" w:lineRule="auto"/>
              <w:contextualSpacing/>
              <w:rPr>
                <w:sz w:val="22"/>
                <w:szCs w:val="22"/>
              </w:rPr>
            </w:pPr>
            <w:r w:rsidRPr="00624C94">
              <w:rPr>
                <w:rFonts w:cs="Arial"/>
                <w:b/>
                <w:color w:val="000000" w:themeColor="text1"/>
                <w:sz w:val="22"/>
                <w:szCs w:val="22"/>
              </w:rPr>
              <w:t xml:space="preserve">We recommend that administration of intravenous antimicrobials should be initiated as soon as possible after recognition and within one hour for both a) septic shock and b) sepsis without </w:t>
            </w:r>
            <w:r w:rsidRPr="00624C94">
              <w:rPr>
                <w:rFonts w:cs="Arial"/>
                <w:b/>
                <w:color w:val="262626"/>
                <w:sz w:val="22"/>
                <w:szCs w:val="22"/>
              </w:rPr>
              <w:t>shock</w:t>
            </w:r>
            <w:r w:rsidRPr="00624C94">
              <w:rPr>
                <w:rFonts w:cs="Arial"/>
                <w:bCs/>
                <w:color w:val="262626"/>
                <w:sz w:val="22"/>
                <w:szCs w:val="22"/>
              </w:rPr>
              <w:t xml:space="preserve"> (strong recommendation; moderate quality of evidence).  </w:t>
            </w:r>
          </w:p>
          <w:p w14:paraId="4964EBEC" w14:textId="734C6028" w:rsidR="00624C94" w:rsidRPr="00624C94" w:rsidRDefault="00624C94" w:rsidP="00624C94">
            <w:pPr>
              <w:numPr>
                <w:ilvl w:val="0"/>
                <w:numId w:val="27"/>
              </w:numPr>
              <w:spacing w:line="240" w:lineRule="auto"/>
              <w:contextualSpacing/>
              <w:rPr>
                <w:sz w:val="22"/>
                <w:szCs w:val="22"/>
              </w:rPr>
            </w:pPr>
          </w:p>
        </w:tc>
        <w:tc>
          <w:tcPr>
            <w:tcW w:w="1418" w:type="dxa"/>
          </w:tcPr>
          <w:p w14:paraId="3FBB8D0F" w14:textId="77777777" w:rsidR="000B6855" w:rsidRPr="00624C94" w:rsidRDefault="000B6855" w:rsidP="002E4E98">
            <w:pPr>
              <w:rPr>
                <w:lang w:eastAsia="it-IT"/>
              </w:rPr>
            </w:pPr>
          </w:p>
        </w:tc>
      </w:tr>
      <w:tr w:rsidR="000B6855" w:rsidRPr="00624C94" w14:paraId="7EC73AB7" w14:textId="77777777" w:rsidTr="000B6855">
        <w:tc>
          <w:tcPr>
            <w:tcW w:w="10035" w:type="dxa"/>
            <w:gridSpan w:val="2"/>
            <w:shd w:val="clear" w:color="auto" w:fill="FF0000"/>
          </w:tcPr>
          <w:p w14:paraId="6006C52D" w14:textId="77777777" w:rsidR="000B6855" w:rsidRPr="00624C94" w:rsidRDefault="000B6855" w:rsidP="002E4E98">
            <w:pPr>
              <w:jc w:val="right"/>
              <w:rPr>
                <w:b/>
                <w:bCs/>
                <w:color w:val="FFFFFF" w:themeColor="background1"/>
              </w:rPr>
            </w:pPr>
            <w:r w:rsidRPr="00624C94">
              <w:rPr>
                <w:b/>
                <w:bCs/>
                <w:color w:val="FFFFFF" w:themeColor="background1"/>
                <w:sz w:val="28"/>
                <w:szCs w:val="28"/>
              </w:rPr>
              <w:t>2021 Guidelines</w:t>
            </w:r>
          </w:p>
        </w:tc>
      </w:tr>
      <w:tr w:rsidR="000B6855" w:rsidRPr="00624C94" w14:paraId="0F841B3C" w14:textId="77777777" w:rsidTr="000B6855">
        <w:tc>
          <w:tcPr>
            <w:tcW w:w="8617" w:type="dxa"/>
          </w:tcPr>
          <w:p w14:paraId="3C2489D9" w14:textId="77777777" w:rsidR="000B6855" w:rsidRPr="00624C94" w:rsidRDefault="000B6855" w:rsidP="000B6855">
            <w:pPr>
              <w:pStyle w:val="Default"/>
              <w:numPr>
                <w:ilvl w:val="0"/>
                <w:numId w:val="27"/>
              </w:numPr>
              <w:autoSpaceDE w:val="0"/>
              <w:autoSpaceDN w:val="0"/>
              <w:adjustRightInd w:val="0"/>
              <w:spacing w:before="0"/>
              <w:ind w:left="714" w:hanging="357"/>
              <w:rPr>
                <w:rFonts w:ascii="Garamond" w:hAnsi="Garamond" w:cstheme="majorHAnsi"/>
                <w:bCs/>
                <w:i/>
                <w:iCs/>
                <w:color w:val="000000" w:themeColor="text1"/>
                <w:sz w:val="22"/>
                <w:szCs w:val="22"/>
                <w:lang w:val="en-GB"/>
              </w:rPr>
            </w:pPr>
            <w:r w:rsidRPr="00624C94">
              <w:rPr>
                <w:rFonts w:ascii="Garamond" w:eastAsiaTheme="minorEastAsia" w:hAnsi="Garamond" w:cstheme="majorHAnsi"/>
                <w:b/>
                <w:color w:val="000000" w:themeColor="text1"/>
                <w:sz w:val="22"/>
                <w:szCs w:val="22"/>
                <w:lang w:val="en-GB"/>
              </w:rPr>
              <w:t>For adults with possible septic shock or a high likelihood for sepsis, we recommend administering antimicrobials immediately, ideally within one hour of recognition.</w:t>
            </w:r>
            <w:r w:rsidRPr="00624C94">
              <w:rPr>
                <w:rFonts w:ascii="Garamond" w:hAnsi="Garamond" w:cstheme="majorHAnsi"/>
                <w:bCs/>
                <w:i/>
                <w:iCs/>
                <w:color w:val="000000" w:themeColor="text1"/>
                <w:sz w:val="22"/>
                <w:szCs w:val="22"/>
              </w:rPr>
              <w:t xml:space="preserve"> </w:t>
            </w:r>
            <w:r w:rsidRPr="00624C94">
              <w:rPr>
                <w:rFonts w:ascii="Garamond" w:hAnsi="Garamond" w:cstheme="majorHAnsi"/>
                <w:bCs/>
                <w:color w:val="000000" w:themeColor="text1"/>
                <w:sz w:val="22"/>
                <w:szCs w:val="22"/>
              </w:rPr>
              <w:t>Strong recommendation low quality of evidence (Septic shock). Strong recommendation very low quality of evidence (Sepsis without shock)</w:t>
            </w:r>
          </w:p>
          <w:p w14:paraId="60C91DFA" w14:textId="77777777" w:rsidR="000B6855" w:rsidRPr="00624C94" w:rsidRDefault="000B6855" w:rsidP="002E4E98">
            <w:pPr>
              <w:pStyle w:val="Default"/>
              <w:autoSpaceDE w:val="0"/>
              <w:autoSpaceDN w:val="0"/>
              <w:adjustRightInd w:val="0"/>
              <w:spacing w:before="0"/>
              <w:rPr>
                <w:rFonts w:ascii="Garamond" w:hAnsi="Garamond" w:cstheme="majorHAnsi"/>
                <w:b/>
                <w:bCs/>
                <w:i/>
                <w:iCs/>
                <w:color w:val="000000" w:themeColor="text1"/>
                <w:sz w:val="22"/>
                <w:szCs w:val="22"/>
                <w:lang w:val="en-GB"/>
              </w:rPr>
            </w:pPr>
          </w:p>
        </w:tc>
        <w:tc>
          <w:tcPr>
            <w:tcW w:w="1418" w:type="dxa"/>
          </w:tcPr>
          <w:p w14:paraId="1E8FD8FD" w14:textId="77777777" w:rsidR="000B6855" w:rsidRPr="00624C94" w:rsidRDefault="000B6855" w:rsidP="002E4E98">
            <w:pPr>
              <w:rPr>
                <w:rFonts w:eastAsiaTheme="minorEastAsia"/>
                <w:bCs/>
                <w:lang w:eastAsia="it-IT"/>
              </w:rPr>
            </w:pPr>
            <w:r w:rsidRPr="00624C94">
              <w:rPr>
                <w:rFonts w:eastAsiaTheme="minorEastAsia"/>
                <w:bCs/>
                <w:noProof/>
                <w:lang w:eastAsia="it-IT"/>
              </w:rPr>
              <mc:AlternateContent>
                <mc:Choice Requires="wps">
                  <w:drawing>
                    <wp:inline distT="0" distB="0" distL="0" distR="0" wp14:anchorId="5F713738" wp14:editId="4B5D36B0">
                      <wp:extent cx="540000" cy="540000"/>
                      <wp:effectExtent l="0" t="0" r="6350" b="6350"/>
                      <wp:docPr id="11"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3650B2BD"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5F713738" id="Text Box 11" o:spid="_x0000_s1028"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" fillcolor="#00b050" stroked="f" strokeweight=".5pt">
                      <o:lock v:ext="edit" aspectratio="t"/>
                      <v:textbox>
                        <w:txbxContent>
                          <w:p w14:paraId="3650B2BD"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tc>
      </w:tr>
      <w:tr w:rsidR="000B6855" w:rsidRPr="00624C94" w14:paraId="1AA6384E" w14:textId="77777777" w:rsidTr="000B6855">
        <w:tc>
          <w:tcPr>
            <w:tcW w:w="8617" w:type="dxa"/>
          </w:tcPr>
          <w:p w14:paraId="5A157E8C" w14:textId="77777777" w:rsidR="000B6855" w:rsidRPr="00624C94" w:rsidRDefault="000B6855" w:rsidP="000B6855">
            <w:pPr>
              <w:pStyle w:val="ListParagraph"/>
              <w:widowControl w:val="0"/>
              <w:numPr>
                <w:ilvl w:val="0"/>
                <w:numId w:val="27"/>
              </w:numPr>
              <w:autoSpaceDE w:val="0"/>
              <w:autoSpaceDN w:val="0"/>
              <w:adjustRightInd w:val="0"/>
              <w:spacing w:after="200" w:line="240" w:lineRule="auto"/>
              <w:rPr>
                <w:rFonts w:ascii="Garamond" w:eastAsiaTheme="minorEastAsia" w:hAnsi="Garamond" w:cs="Times New Roman"/>
                <w:bCs/>
                <w:color w:val="000000" w:themeColor="text1"/>
                <w:lang w:val="en-GB"/>
              </w:rPr>
            </w:pPr>
            <w:r w:rsidRPr="00624C94">
              <w:rPr>
                <w:rFonts w:ascii="Garamond" w:eastAsiaTheme="minorEastAsia" w:hAnsi="Garamond" w:cs="Times New Roman"/>
                <w:b/>
                <w:color w:val="000000" w:themeColor="text1"/>
                <w:lang w:val="en-GB"/>
              </w:rPr>
              <w:t>For adults with possible sepsis without shock, we suggest a time-limited course of rapid investigation and if concern for infection persists, the administration of antimicrobials within 3 hours from the time when sepsis was first recognized.</w:t>
            </w:r>
            <w:r w:rsidRPr="00624C94">
              <w:rPr>
                <w:rFonts w:ascii="Garamond" w:eastAsiaTheme="minorEastAsia" w:hAnsi="Garamond"/>
                <w:bCs/>
                <w:lang w:val="en-GB" w:eastAsia="it-IT"/>
              </w:rPr>
              <w:t xml:space="preserve"> (</w:t>
            </w:r>
            <w:r w:rsidRPr="00624C94">
              <w:rPr>
                <w:rFonts w:ascii="Garamond" w:eastAsiaTheme="minorEastAsia" w:hAnsi="Garamond"/>
                <w:bCs/>
                <w:lang w:eastAsia="it-IT"/>
              </w:rPr>
              <w:t>Weak recommendation, very low quality of evidence)</w:t>
            </w:r>
          </w:p>
        </w:tc>
        <w:tc>
          <w:tcPr>
            <w:tcW w:w="1418" w:type="dxa"/>
          </w:tcPr>
          <w:p w14:paraId="05A4B214" w14:textId="77777777" w:rsidR="000B6855" w:rsidRPr="00624C94" w:rsidRDefault="000B6855" w:rsidP="002E4E98">
            <w:pPr>
              <w:rPr>
                <w:rFonts w:eastAsiaTheme="minorEastAsia"/>
                <w:bCs/>
                <w:noProof/>
                <w:lang w:eastAsia="it-IT"/>
              </w:rPr>
            </w:pPr>
            <w:r w:rsidRPr="00624C94">
              <w:rPr>
                <w:rFonts w:eastAsiaTheme="minorEastAsia"/>
                <w:bCs/>
                <w:noProof/>
                <w:lang w:eastAsia="it-IT"/>
              </w:rPr>
              <mc:AlternateContent>
                <mc:Choice Requires="wps">
                  <w:drawing>
                    <wp:inline distT="0" distB="0" distL="0" distR="0" wp14:anchorId="2B080903" wp14:editId="506486FA">
                      <wp:extent cx="540000" cy="540000"/>
                      <wp:effectExtent l="0" t="0" r="6350" b="6350"/>
                      <wp:docPr id="12" name="Text Box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50E5C2CB"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2B080903" id="Text Box 12" o:spid="_x0000_s1029"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" fillcolor="#00b050" stroked="f" strokeweight=".5pt">
                      <o:lock v:ext="edit" aspectratio="t"/>
                      <v:textbox>
                        <w:txbxContent>
                          <w:p w14:paraId="50E5C2CB"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p w14:paraId="1A506E5A" w14:textId="77777777" w:rsidR="000B6855" w:rsidRPr="00624C94" w:rsidRDefault="000B6855" w:rsidP="002E4E98">
            <w:pPr>
              <w:rPr>
                <w:rFonts w:eastAsiaTheme="minorEastAsia"/>
                <w:bCs/>
                <w:lang w:eastAsia="it-IT"/>
              </w:rPr>
            </w:pPr>
          </w:p>
        </w:tc>
      </w:tr>
      <w:tr w:rsidR="000B6855" w:rsidRPr="00624C94" w14:paraId="4DA62B9A" w14:textId="77777777" w:rsidTr="000B6855">
        <w:tc>
          <w:tcPr>
            <w:tcW w:w="8617" w:type="dxa"/>
          </w:tcPr>
          <w:p w14:paraId="75CAD85B" w14:textId="77777777" w:rsidR="000B6855" w:rsidRPr="00624C94" w:rsidRDefault="000B6855" w:rsidP="000B6855">
            <w:pPr>
              <w:pStyle w:val="ListParagraph"/>
              <w:widowControl w:val="0"/>
              <w:numPr>
                <w:ilvl w:val="0"/>
                <w:numId w:val="27"/>
              </w:numPr>
              <w:autoSpaceDE w:val="0"/>
              <w:autoSpaceDN w:val="0"/>
              <w:adjustRightInd w:val="0"/>
              <w:spacing w:after="200" w:line="240" w:lineRule="auto"/>
              <w:rPr>
                <w:rFonts w:ascii="Garamond" w:eastAsiaTheme="minorEastAsia" w:hAnsi="Garamond" w:cs="Times New Roman"/>
                <w:bCs/>
                <w:color w:val="000000" w:themeColor="text1"/>
                <w:lang w:val="en-GB"/>
              </w:rPr>
            </w:pPr>
            <w:r w:rsidRPr="00624C94">
              <w:rPr>
                <w:rFonts w:ascii="Garamond" w:eastAsiaTheme="minorEastAsia" w:hAnsi="Garamond" w:cs="Times New Roman"/>
                <w:b/>
                <w:color w:val="000000" w:themeColor="text1"/>
                <w:lang w:val="en-GB"/>
              </w:rPr>
              <w:t>For adults with a low likelihood of sepsis without shock, we suggest deferring antimicrobials while continuing to closely monitor the patient.</w:t>
            </w:r>
            <w:r w:rsidRPr="00624C94">
              <w:rPr>
                <w:rFonts w:ascii="Garamond" w:eastAsiaTheme="minorEastAsia" w:hAnsi="Garamond"/>
                <w:bCs/>
                <w:lang w:val="en-GB" w:eastAsia="it-IT"/>
              </w:rPr>
              <w:t xml:space="preserve"> (</w:t>
            </w:r>
            <w:r w:rsidRPr="00624C94">
              <w:rPr>
                <w:rFonts w:ascii="Garamond" w:eastAsiaTheme="minorEastAsia" w:hAnsi="Garamond"/>
                <w:bCs/>
                <w:lang w:eastAsia="it-IT"/>
              </w:rPr>
              <w:t>Weak recommendation, very low quality of evidence)</w:t>
            </w:r>
          </w:p>
        </w:tc>
        <w:tc>
          <w:tcPr>
            <w:tcW w:w="1418" w:type="dxa"/>
          </w:tcPr>
          <w:p w14:paraId="01DB1AF7" w14:textId="77777777" w:rsidR="000B6855" w:rsidRPr="00624C94" w:rsidRDefault="000B6855" w:rsidP="002E4E98">
            <w:pPr>
              <w:rPr>
                <w:rFonts w:eastAsiaTheme="minorEastAsia"/>
                <w:lang w:eastAsia="it-IT"/>
              </w:rPr>
            </w:pPr>
            <w:r w:rsidRPr="00624C94">
              <w:rPr>
                <w:rFonts w:eastAsiaTheme="minorEastAsia"/>
                <w:bCs/>
                <w:noProof/>
                <w:lang w:eastAsia="it-IT"/>
              </w:rPr>
              <mc:AlternateContent>
                <mc:Choice Requires="wps">
                  <w:drawing>
                    <wp:inline distT="0" distB="0" distL="0" distR="0" wp14:anchorId="525EC164" wp14:editId="132907AA">
                      <wp:extent cx="540000" cy="540000"/>
                      <wp:effectExtent l="0" t="0" r="6350" b="6350"/>
                      <wp:docPr id="9"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196EC030"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525EC164" id="Text Box 9" o:spid="_x0000_s1030"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" fillcolor="#00b050" stroked="f" strokeweight=".5pt">
                      <o:lock v:ext="edit" aspectratio="t"/>
                      <v:textbox>
                        <w:txbxContent>
                          <w:p w14:paraId="196EC030"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tc>
      </w:tr>
    </w:tbl>
    <w:p w14:paraId="7AE3A3C9" w14:textId="77777777" w:rsidR="000B6855" w:rsidRPr="00624C94" w:rsidRDefault="000B6855" w:rsidP="000B6855"/>
    <w:tbl>
      <w:tblPr>
        <w:tblStyle w:val="TableGrid"/>
        <w:tblW w:w="10035" w:type="dxa"/>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ook w:val="04A0" w:firstRow="1" w:lastRow="0" w:firstColumn="1" w:lastColumn="0" w:noHBand="0" w:noVBand="1"/>
      </w:tblPr>
      <w:tblGrid>
        <w:gridCol w:w="8617"/>
        <w:gridCol w:w="1418"/>
      </w:tblGrid>
      <w:tr w:rsidR="000B6855" w:rsidRPr="00624C94" w14:paraId="0A48F06D" w14:textId="77777777" w:rsidTr="000B6855">
        <w:tc>
          <w:tcPr>
            <w:tcW w:w="10035" w:type="dxa"/>
            <w:gridSpan w:val="2"/>
            <w:shd w:val="clear" w:color="auto" w:fill="0070C0"/>
          </w:tcPr>
          <w:p w14:paraId="0A0F5BFF" w14:textId="77777777" w:rsidR="000B6855" w:rsidRPr="00624C94" w:rsidRDefault="000B6855" w:rsidP="002E4E98">
            <w:pPr>
              <w:rPr>
                <w:b/>
                <w:bCs/>
                <w:color w:val="FFFFFF" w:themeColor="background1"/>
              </w:rPr>
            </w:pPr>
            <w:r w:rsidRPr="00624C94">
              <w:rPr>
                <w:b/>
                <w:bCs/>
                <w:color w:val="FFFFFF" w:themeColor="background1"/>
                <w:sz w:val="28"/>
                <w:szCs w:val="28"/>
              </w:rPr>
              <w:t>ANTIMICROBIAL THERAPY</w:t>
            </w:r>
          </w:p>
        </w:tc>
      </w:tr>
      <w:tr w:rsidR="000B6855" w:rsidRPr="00624C94" w14:paraId="3EC59254" w14:textId="77777777" w:rsidTr="000B6855">
        <w:tc>
          <w:tcPr>
            <w:tcW w:w="10035" w:type="dxa"/>
            <w:gridSpan w:val="2"/>
            <w:shd w:val="clear" w:color="auto" w:fill="FF0000"/>
          </w:tcPr>
          <w:p w14:paraId="2B3C2E36" w14:textId="77777777" w:rsidR="000B6855" w:rsidRPr="00624C94" w:rsidRDefault="000B6855" w:rsidP="002E4E98">
            <w:pPr>
              <w:jc w:val="right"/>
              <w:rPr>
                <w:b/>
                <w:bCs/>
                <w:color w:val="FFFFFF" w:themeColor="background1"/>
              </w:rPr>
            </w:pPr>
            <w:r w:rsidRPr="00624C94">
              <w:rPr>
                <w:b/>
                <w:bCs/>
                <w:color w:val="FFFFFF" w:themeColor="background1"/>
                <w:sz w:val="28"/>
                <w:szCs w:val="28"/>
              </w:rPr>
              <w:t>2016 Guidelines</w:t>
            </w:r>
          </w:p>
        </w:tc>
      </w:tr>
      <w:tr w:rsidR="000B6855" w:rsidRPr="00624C94" w14:paraId="3A04DA29" w14:textId="77777777" w:rsidTr="000B6855">
        <w:tc>
          <w:tcPr>
            <w:tcW w:w="8617" w:type="dxa"/>
          </w:tcPr>
          <w:p w14:paraId="3C8B69A5" w14:textId="77777777" w:rsidR="000B6855" w:rsidRPr="00624C94" w:rsidRDefault="000B6855" w:rsidP="000B6855">
            <w:pPr>
              <w:pStyle w:val="ListParagraph"/>
              <w:numPr>
                <w:ilvl w:val="0"/>
                <w:numId w:val="27"/>
              </w:numPr>
              <w:spacing w:after="200" w:line="240" w:lineRule="auto"/>
              <w:rPr>
                <w:rFonts w:ascii="Garamond" w:hAnsi="Garamond"/>
              </w:rPr>
            </w:pPr>
            <w:r w:rsidRPr="00624C94">
              <w:rPr>
                <w:rFonts w:ascii="Garamond" w:hAnsi="Garamond"/>
                <w:b/>
                <w:bCs/>
              </w:rPr>
              <w:t>We recommend empiric broad-spectrum therapy with one or more antimicrobials for patients presenting with sepsis or septic shock to cover all likely pathogens (including bacterial and potentially fungal or viral coverage</w:t>
            </w:r>
            <w:r w:rsidRPr="00624C94">
              <w:rPr>
                <w:rFonts w:ascii="Garamond" w:hAnsi="Garamond"/>
              </w:rPr>
              <w:t>. (Strong recommendation; moderate quality of evidence)</w:t>
            </w:r>
          </w:p>
          <w:p w14:paraId="4B60C392" w14:textId="77777777" w:rsidR="000B6855" w:rsidRPr="00624C94" w:rsidRDefault="000B6855" w:rsidP="002E4E98">
            <w:pPr>
              <w:contextualSpacing/>
              <w:rPr>
                <w:sz w:val="22"/>
                <w:szCs w:val="22"/>
              </w:rPr>
            </w:pPr>
          </w:p>
        </w:tc>
        <w:tc>
          <w:tcPr>
            <w:tcW w:w="1418" w:type="dxa"/>
          </w:tcPr>
          <w:p w14:paraId="5A3B8FB4" w14:textId="77777777" w:rsidR="000B6855" w:rsidRPr="00624C94" w:rsidRDefault="000B6855" w:rsidP="002E4E98">
            <w:pPr>
              <w:rPr>
                <w:lang w:eastAsia="it-IT"/>
              </w:rPr>
            </w:pPr>
          </w:p>
        </w:tc>
      </w:tr>
      <w:tr w:rsidR="000B6855" w:rsidRPr="00624C94" w14:paraId="0C1CC71E" w14:textId="77777777" w:rsidTr="000B6855">
        <w:tc>
          <w:tcPr>
            <w:tcW w:w="10035" w:type="dxa"/>
            <w:gridSpan w:val="2"/>
            <w:shd w:val="clear" w:color="auto" w:fill="FF0000"/>
          </w:tcPr>
          <w:p w14:paraId="673234B4" w14:textId="77777777" w:rsidR="000B6855" w:rsidRPr="00624C94" w:rsidRDefault="000B6855" w:rsidP="002E4E98">
            <w:pPr>
              <w:jc w:val="right"/>
              <w:rPr>
                <w:b/>
                <w:bCs/>
                <w:color w:val="FFFFFF" w:themeColor="background1"/>
              </w:rPr>
            </w:pPr>
            <w:r w:rsidRPr="00624C94">
              <w:rPr>
                <w:b/>
                <w:bCs/>
                <w:color w:val="FFFFFF" w:themeColor="background1"/>
                <w:sz w:val="28"/>
                <w:szCs w:val="28"/>
              </w:rPr>
              <w:t>2021 Guidelines</w:t>
            </w:r>
          </w:p>
        </w:tc>
      </w:tr>
      <w:tr w:rsidR="000B6855" w:rsidRPr="00624C94" w14:paraId="1B90FD18" w14:textId="77777777" w:rsidTr="000B6855">
        <w:tc>
          <w:tcPr>
            <w:tcW w:w="8617" w:type="dxa"/>
          </w:tcPr>
          <w:p w14:paraId="470F88B0" w14:textId="77777777" w:rsidR="000B6855" w:rsidRPr="00624C94" w:rsidRDefault="000B6855" w:rsidP="000B6855">
            <w:pPr>
              <w:pStyle w:val="ListParagraph"/>
              <w:widowControl w:val="0"/>
              <w:numPr>
                <w:ilvl w:val="0"/>
                <w:numId w:val="27"/>
              </w:numPr>
              <w:autoSpaceDE w:val="0"/>
              <w:autoSpaceDN w:val="0"/>
              <w:adjustRightInd w:val="0"/>
              <w:spacing w:after="200" w:line="240" w:lineRule="auto"/>
              <w:rPr>
                <w:rFonts w:ascii="Garamond" w:eastAsiaTheme="minorEastAsia" w:hAnsi="Garamond" w:cs="Times New Roman"/>
                <w:b/>
                <w:color w:val="000000" w:themeColor="text1"/>
                <w:lang w:val="en-GB"/>
              </w:rPr>
            </w:pPr>
            <w:r w:rsidRPr="00624C94">
              <w:rPr>
                <w:rFonts w:ascii="Garamond" w:eastAsiaTheme="minorEastAsia" w:hAnsi="Garamond" w:cs="Times New Roman"/>
                <w:b/>
                <w:color w:val="000000" w:themeColor="text1"/>
                <w:lang w:val="en-GB"/>
              </w:rPr>
              <w:t xml:space="preserve">For adults with sepsis or septic shock at high risk of MRSA, we recommend using empiric antimicrobials with MRSA coverage over using antimicrobials without MRSA coverage. </w:t>
            </w:r>
            <w:r w:rsidRPr="00624C94">
              <w:rPr>
                <w:rFonts w:ascii="Garamond" w:eastAsiaTheme="minorEastAsia" w:hAnsi="Garamond" w:cs="Times New Roman"/>
                <w:bCs/>
                <w:color w:val="000000" w:themeColor="text1"/>
                <w:lang w:val="en-GB"/>
              </w:rPr>
              <w:t>Best practice statement.</w:t>
            </w:r>
          </w:p>
        </w:tc>
        <w:tc>
          <w:tcPr>
            <w:tcW w:w="1418" w:type="dxa"/>
          </w:tcPr>
          <w:p w14:paraId="39FBAA05" w14:textId="77777777" w:rsidR="000B6855" w:rsidRPr="00624C94" w:rsidRDefault="000B6855" w:rsidP="002E4E98">
            <w:pPr>
              <w:rPr>
                <w:rFonts w:eastAsiaTheme="minorEastAsia"/>
                <w:bCs/>
                <w:noProof/>
                <w:lang w:eastAsia="it-IT"/>
              </w:rPr>
            </w:pPr>
            <w:r w:rsidRPr="00624C94">
              <w:rPr>
                <w:rFonts w:eastAsiaTheme="minorEastAsia"/>
                <w:bCs/>
                <w:noProof/>
                <w:lang w:eastAsia="it-IT"/>
              </w:rPr>
              <mc:AlternateContent>
                <mc:Choice Requires="wps">
                  <w:drawing>
                    <wp:inline distT="0" distB="0" distL="0" distR="0" wp14:anchorId="34389CEB" wp14:editId="74192AA6">
                      <wp:extent cx="540000" cy="540000"/>
                      <wp:effectExtent l="0" t="0" r="6350" b="6350"/>
                      <wp:docPr id="14" name="Text Box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48CFAE21"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34389CEB" id="Text Box 14" o:spid="_x0000_s1031"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" fillcolor="#00b050" stroked="f" strokeweight=".5pt">
                      <o:lock v:ext="edit" aspectratio="t"/>
                      <v:textbox>
                        <w:txbxContent>
                          <w:p w14:paraId="48CFAE21"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p w14:paraId="06B652BE" w14:textId="77777777" w:rsidR="000B6855" w:rsidRPr="00624C94" w:rsidRDefault="000B6855" w:rsidP="002E4E98">
            <w:pPr>
              <w:rPr>
                <w:rFonts w:eastAsiaTheme="minorEastAsia"/>
                <w:bCs/>
                <w:lang w:eastAsia="it-IT"/>
              </w:rPr>
            </w:pPr>
          </w:p>
        </w:tc>
      </w:tr>
      <w:tr w:rsidR="000B6855" w:rsidRPr="00624C94" w14:paraId="6E519DF1" w14:textId="77777777" w:rsidTr="000B6855">
        <w:tc>
          <w:tcPr>
            <w:tcW w:w="8617" w:type="dxa"/>
          </w:tcPr>
          <w:p w14:paraId="244A52CB" w14:textId="77777777" w:rsidR="000B6855" w:rsidRPr="00624C94" w:rsidRDefault="000B6855" w:rsidP="000B6855">
            <w:pPr>
              <w:pStyle w:val="ListParagraph"/>
              <w:widowControl w:val="0"/>
              <w:numPr>
                <w:ilvl w:val="0"/>
                <w:numId w:val="27"/>
              </w:numPr>
              <w:autoSpaceDE w:val="0"/>
              <w:autoSpaceDN w:val="0"/>
              <w:adjustRightInd w:val="0"/>
              <w:spacing w:after="200" w:line="240" w:lineRule="auto"/>
              <w:rPr>
                <w:rFonts w:ascii="Garamond" w:eastAsiaTheme="minorEastAsia" w:hAnsi="Garamond" w:cs="Times New Roman"/>
                <w:bCs/>
                <w:color w:val="000000" w:themeColor="text1"/>
              </w:rPr>
            </w:pPr>
            <w:r w:rsidRPr="00624C94">
              <w:rPr>
                <w:rFonts w:ascii="Garamond" w:eastAsiaTheme="minorEastAsia" w:hAnsi="Garamond" w:cs="Times New Roman"/>
                <w:b/>
                <w:color w:val="000000" w:themeColor="text1"/>
              </w:rPr>
              <w:t>For adults with sepsis or septic shock at low risk of MRSA, we suggest against using empiric antimicrobials with MRSA coverage, as compared with using antimicrobials without MRSA coverage.</w:t>
            </w:r>
            <w:r w:rsidRPr="00624C94">
              <w:rPr>
                <w:rFonts w:ascii="Garamond" w:eastAsiaTheme="minorEastAsia" w:hAnsi="Garamond"/>
                <w:bCs/>
                <w:lang w:val="en-GB" w:eastAsia="it-IT"/>
              </w:rPr>
              <w:t xml:space="preserve"> (</w:t>
            </w:r>
            <w:r w:rsidRPr="00624C94">
              <w:rPr>
                <w:rFonts w:ascii="Garamond" w:eastAsiaTheme="minorEastAsia" w:hAnsi="Garamond"/>
                <w:bCs/>
                <w:lang w:eastAsia="it-IT"/>
              </w:rPr>
              <w:t>Weak recommendation, low quality of evidence)</w:t>
            </w:r>
          </w:p>
        </w:tc>
        <w:tc>
          <w:tcPr>
            <w:tcW w:w="1418" w:type="dxa"/>
          </w:tcPr>
          <w:p w14:paraId="5256FDC0" w14:textId="77777777" w:rsidR="000B6855" w:rsidRPr="00624C94" w:rsidRDefault="000B6855" w:rsidP="002E4E98">
            <w:pPr>
              <w:rPr>
                <w:rFonts w:eastAsiaTheme="minorEastAsia"/>
                <w:lang w:eastAsia="it-IT"/>
              </w:rPr>
            </w:pPr>
            <w:r w:rsidRPr="00624C94">
              <w:rPr>
                <w:rFonts w:eastAsiaTheme="minorEastAsia"/>
                <w:bCs/>
                <w:noProof/>
                <w:lang w:eastAsia="it-IT"/>
              </w:rPr>
              <mc:AlternateContent>
                <mc:Choice Requires="wps">
                  <w:drawing>
                    <wp:inline distT="0" distB="0" distL="0" distR="0" wp14:anchorId="4A90763E" wp14:editId="73B092DD">
                      <wp:extent cx="540000" cy="540000"/>
                      <wp:effectExtent l="0" t="0" r="6350" b="6350"/>
                      <wp:docPr id="15" name="Text Box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625806C5"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4A90763E" id="Text Box 15" o:spid="_x0000_s1032"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" fillcolor="#00b050" stroked="f" strokeweight=".5pt">
                      <o:lock v:ext="edit" aspectratio="t"/>
                      <v:textbox>
                        <w:txbxContent>
                          <w:p w14:paraId="625806C5"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tc>
      </w:tr>
      <w:tr w:rsidR="000B6855" w:rsidRPr="00624C94" w14:paraId="04E80836" w14:textId="77777777" w:rsidTr="000B6855">
        <w:tc>
          <w:tcPr>
            <w:tcW w:w="8617" w:type="dxa"/>
          </w:tcPr>
          <w:p w14:paraId="4C2515AB" w14:textId="77777777" w:rsidR="000B6855" w:rsidRPr="00624C94" w:rsidRDefault="000B6855" w:rsidP="000B6855">
            <w:pPr>
              <w:pStyle w:val="ListParagraph"/>
              <w:widowControl w:val="0"/>
              <w:numPr>
                <w:ilvl w:val="0"/>
                <w:numId w:val="27"/>
              </w:numPr>
              <w:autoSpaceDE w:val="0"/>
              <w:autoSpaceDN w:val="0"/>
              <w:adjustRightInd w:val="0"/>
              <w:spacing w:after="200" w:line="240" w:lineRule="auto"/>
              <w:rPr>
                <w:rFonts w:ascii="Garamond" w:eastAsiaTheme="minorEastAsia" w:hAnsi="Garamond" w:cs="Times New Roman"/>
                <w:bCs/>
                <w:color w:val="000000" w:themeColor="text1"/>
              </w:rPr>
            </w:pPr>
            <w:r w:rsidRPr="00624C94">
              <w:rPr>
                <w:rFonts w:ascii="Garamond" w:eastAsiaTheme="minorEastAsia" w:hAnsi="Garamond" w:cs="Times New Roman"/>
                <w:b/>
                <w:color w:val="000000" w:themeColor="text1"/>
                <w:lang w:val="en-GB"/>
              </w:rPr>
              <w:lastRenderedPageBreak/>
              <w:t>For adults with sepsis or septic shock and high risk for multidrug resistant (MDR) organisms, we suggest using two antimicrobials with gram-negative cover for empiric treatment over one gram-negative agent.</w:t>
            </w:r>
            <w:r w:rsidRPr="00624C94">
              <w:rPr>
                <w:rFonts w:ascii="Garamond" w:eastAsiaTheme="minorEastAsia" w:hAnsi="Garamond" w:cs="Times New Roman"/>
                <w:bCs/>
                <w:color w:val="000000" w:themeColor="text1"/>
                <w:lang w:val="en-GB"/>
              </w:rPr>
              <w:t xml:space="preserve"> </w:t>
            </w:r>
            <w:r w:rsidRPr="00624C94">
              <w:rPr>
                <w:rFonts w:ascii="Garamond" w:eastAsiaTheme="minorEastAsia" w:hAnsi="Garamond"/>
                <w:bCs/>
                <w:lang w:val="en-GB" w:eastAsia="it-IT"/>
              </w:rPr>
              <w:t>(</w:t>
            </w:r>
            <w:r w:rsidRPr="00624C94">
              <w:rPr>
                <w:rFonts w:ascii="Garamond" w:eastAsiaTheme="minorEastAsia" w:hAnsi="Garamond"/>
                <w:bCs/>
                <w:lang w:eastAsia="it-IT"/>
              </w:rPr>
              <w:t>Weak recommendation, very  low quality of evidence)</w:t>
            </w:r>
          </w:p>
        </w:tc>
        <w:tc>
          <w:tcPr>
            <w:tcW w:w="1418" w:type="dxa"/>
          </w:tcPr>
          <w:p w14:paraId="45BD2959" w14:textId="77777777" w:rsidR="000B6855" w:rsidRPr="00624C94" w:rsidRDefault="000B6855" w:rsidP="002E4E98">
            <w:pPr>
              <w:rPr>
                <w:rFonts w:eastAsiaTheme="minorEastAsia"/>
                <w:bCs/>
                <w:noProof/>
                <w:lang w:eastAsia="it-IT"/>
              </w:rPr>
            </w:pPr>
            <w:r w:rsidRPr="00624C94">
              <w:rPr>
                <w:rFonts w:eastAsiaTheme="minorEastAsia"/>
                <w:bCs/>
                <w:noProof/>
                <w:lang w:eastAsia="it-IT"/>
              </w:rPr>
              <mc:AlternateContent>
                <mc:Choice Requires="wps">
                  <w:drawing>
                    <wp:inline distT="0" distB="0" distL="0" distR="0" wp14:anchorId="772E0548" wp14:editId="35C733AA">
                      <wp:extent cx="540000" cy="540000"/>
                      <wp:effectExtent l="0" t="0" r="6350" b="6350"/>
                      <wp:docPr id="24" name="Text Box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6608AB26"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772E0548" id="Text Box 24" o:spid="_x0000_s1033"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" fillcolor="#00b050" stroked="f" strokeweight=".5pt">
                      <o:lock v:ext="edit" aspectratio="t"/>
                      <v:textbox>
                        <w:txbxContent>
                          <w:p w14:paraId="6608AB26"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tc>
      </w:tr>
      <w:tr w:rsidR="000B6855" w:rsidRPr="00624C94" w14:paraId="07F1D262" w14:textId="77777777" w:rsidTr="000B6855">
        <w:tc>
          <w:tcPr>
            <w:tcW w:w="8617" w:type="dxa"/>
          </w:tcPr>
          <w:p w14:paraId="548FC107" w14:textId="77777777" w:rsidR="000B6855" w:rsidRPr="00624C94" w:rsidRDefault="000B6855" w:rsidP="000B6855">
            <w:pPr>
              <w:pStyle w:val="ListParagraph"/>
              <w:widowControl w:val="0"/>
              <w:numPr>
                <w:ilvl w:val="0"/>
                <w:numId w:val="27"/>
              </w:numPr>
              <w:autoSpaceDE w:val="0"/>
              <w:autoSpaceDN w:val="0"/>
              <w:adjustRightInd w:val="0"/>
              <w:spacing w:after="200" w:line="240" w:lineRule="auto"/>
              <w:rPr>
                <w:rFonts w:ascii="Garamond" w:eastAsiaTheme="minorEastAsia" w:hAnsi="Garamond" w:cs="Times New Roman"/>
                <w:bCs/>
                <w:color w:val="000000" w:themeColor="text1"/>
              </w:rPr>
            </w:pPr>
            <w:r w:rsidRPr="00624C94">
              <w:rPr>
                <w:rFonts w:ascii="Garamond" w:eastAsiaTheme="minorEastAsia" w:hAnsi="Garamond" w:cs="Times New Roman"/>
                <w:b/>
                <w:color w:val="000000" w:themeColor="text1"/>
              </w:rPr>
              <w:t>For adults with sepsis or septic shock and low risk for multidrug resistant (MDR) organisms, we suggest against using two gram-negative agents for empiric treatment, as compared to one gram-negative agent.</w:t>
            </w:r>
            <w:r w:rsidRPr="00624C94">
              <w:rPr>
                <w:rFonts w:ascii="Garamond" w:eastAsiaTheme="minorEastAsia" w:hAnsi="Garamond" w:cs="Times New Roman"/>
                <w:bCs/>
                <w:color w:val="000000" w:themeColor="text1"/>
              </w:rPr>
              <w:t xml:space="preserve"> </w:t>
            </w:r>
            <w:r w:rsidRPr="00624C94">
              <w:rPr>
                <w:rFonts w:ascii="Garamond" w:eastAsiaTheme="minorEastAsia" w:hAnsi="Garamond"/>
                <w:bCs/>
                <w:lang w:val="en-GB" w:eastAsia="it-IT"/>
              </w:rPr>
              <w:t>(</w:t>
            </w:r>
            <w:r w:rsidRPr="00624C94">
              <w:rPr>
                <w:rFonts w:ascii="Garamond" w:eastAsiaTheme="minorEastAsia" w:hAnsi="Garamond"/>
                <w:bCs/>
                <w:lang w:eastAsia="it-IT"/>
              </w:rPr>
              <w:t>Weak recommendation, very  low quality of evidence)</w:t>
            </w:r>
          </w:p>
        </w:tc>
        <w:tc>
          <w:tcPr>
            <w:tcW w:w="1418" w:type="dxa"/>
          </w:tcPr>
          <w:p w14:paraId="29ED1956" w14:textId="77777777" w:rsidR="000B6855" w:rsidRPr="00624C94" w:rsidRDefault="000B6855" w:rsidP="002E4E98">
            <w:pPr>
              <w:rPr>
                <w:rFonts w:eastAsiaTheme="minorEastAsia"/>
                <w:bCs/>
                <w:noProof/>
                <w:lang w:eastAsia="it-IT"/>
              </w:rPr>
            </w:pPr>
            <w:r w:rsidRPr="00624C94">
              <w:rPr>
                <w:rFonts w:eastAsiaTheme="minorEastAsia"/>
                <w:bCs/>
                <w:noProof/>
                <w:lang w:eastAsia="it-IT"/>
              </w:rPr>
              <mc:AlternateContent>
                <mc:Choice Requires="wps">
                  <w:drawing>
                    <wp:inline distT="0" distB="0" distL="0" distR="0" wp14:anchorId="436E2015" wp14:editId="19BF207F">
                      <wp:extent cx="540000" cy="540000"/>
                      <wp:effectExtent l="0" t="0" r="6350" b="6350"/>
                      <wp:docPr id="25" name="Text Box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759ACD1C"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436E2015" id="Text Box 25" o:spid="_x0000_s1034"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" fillcolor="#00b050" stroked="f" strokeweight=".5pt">
                      <o:lock v:ext="edit" aspectratio="t"/>
                      <v:textbox>
                        <w:txbxContent>
                          <w:p w14:paraId="759ACD1C"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tc>
      </w:tr>
      <w:tr w:rsidR="000B6855" w:rsidRPr="00624C94" w14:paraId="1A86FED3" w14:textId="77777777" w:rsidTr="000B6855">
        <w:tc>
          <w:tcPr>
            <w:tcW w:w="8617" w:type="dxa"/>
          </w:tcPr>
          <w:p w14:paraId="6320C0C8" w14:textId="77777777" w:rsidR="000B6855" w:rsidRPr="00624C94" w:rsidRDefault="000B6855" w:rsidP="000B6855">
            <w:pPr>
              <w:pStyle w:val="ListParagraph"/>
              <w:widowControl w:val="0"/>
              <w:numPr>
                <w:ilvl w:val="0"/>
                <w:numId w:val="27"/>
              </w:numPr>
              <w:autoSpaceDE w:val="0"/>
              <w:autoSpaceDN w:val="0"/>
              <w:adjustRightInd w:val="0"/>
              <w:spacing w:after="200" w:line="240" w:lineRule="auto"/>
              <w:rPr>
                <w:rFonts w:ascii="Garamond" w:eastAsiaTheme="minorEastAsia" w:hAnsi="Garamond" w:cs="Times New Roman"/>
                <w:bCs/>
                <w:color w:val="000000" w:themeColor="text1"/>
              </w:rPr>
            </w:pPr>
            <w:r w:rsidRPr="00624C94">
              <w:rPr>
                <w:rFonts w:ascii="Garamond" w:eastAsiaTheme="minorEastAsia" w:hAnsi="Garamond" w:cs="Times New Roman"/>
                <w:b/>
                <w:color w:val="000000" w:themeColor="text1"/>
                <w:lang w:val="en-GB"/>
              </w:rPr>
              <w:t>For adults with sepsis or septic shock at high risk of fungal infection, we suggest using empiric antifungal therapy over no antifungal therapy</w:t>
            </w:r>
            <w:r w:rsidRPr="00624C94">
              <w:rPr>
                <w:rFonts w:ascii="Garamond" w:eastAsiaTheme="minorEastAsia" w:hAnsi="Garamond" w:cs="Times New Roman"/>
                <w:bCs/>
                <w:color w:val="000000" w:themeColor="text1"/>
                <w:lang w:val="en-GB"/>
              </w:rPr>
              <w:t xml:space="preserve"> </w:t>
            </w:r>
            <w:r w:rsidRPr="00624C94">
              <w:rPr>
                <w:rFonts w:ascii="Garamond" w:eastAsiaTheme="minorEastAsia" w:hAnsi="Garamond"/>
                <w:bCs/>
                <w:lang w:val="en-GB" w:eastAsia="it-IT"/>
              </w:rPr>
              <w:t>(</w:t>
            </w:r>
            <w:r w:rsidRPr="00624C94">
              <w:rPr>
                <w:rFonts w:ascii="Garamond" w:eastAsiaTheme="minorEastAsia" w:hAnsi="Garamond"/>
                <w:bCs/>
                <w:lang w:eastAsia="it-IT"/>
              </w:rPr>
              <w:t>Weak recommendation, low quality of evidence)</w:t>
            </w:r>
          </w:p>
        </w:tc>
        <w:tc>
          <w:tcPr>
            <w:tcW w:w="1418" w:type="dxa"/>
          </w:tcPr>
          <w:p w14:paraId="7A90A7EC" w14:textId="77777777" w:rsidR="000B6855" w:rsidRPr="00624C94" w:rsidRDefault="000B6855" w:rsidP="002E4E98">
            <w:pPr>
              <w:rPr>
                <w:rFonts w:eastAsiaTheme="minorEastAsia"/>
                <w:bCs/>
                <w:noProof/>
                <w:lang w:eastAsia="it-IT"/>
              </w:rPr>
            </w:pPr>
            <w:r w:rsidRPr="00624C94">
              <w:rPr>
                <w:rFonts w:eastAsiaTheme="minorEastAsia"/>
                <w:bCs/>
                <w:noProof/>
                <w:lang w:eastAsia="it-IT"/>
              </w:rPr>
              <mc:AlternateContent>
                <mc:Choice Requires="wps">
                  <w:drawing>
                    <wp:inline distT="0" distB="0" distL="0" distR="0" wp14:anchorId="6DABFE1A" wp14:editId="49311A9B">
                      <wp:extent cx="540000" cy="540000"/>
                      <wp:effectExtent l="0" t="0" r="6350" b="6350"/>
                      <wp:docPr id="26" name="Text Box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4EBB921F"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6DABFE1A" id="Text Box 26" o:spid="_x0000_s1035"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" fillcolor="#00b050" stroked="f" strokeweight=".5pt">
                      <o:lock v:ext="edit" aspectratio="t"/>
                      <v:textbox>
                        <w:txbxContent>
                          <w:p w14:paraId="4EBB921F"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tc>
      </w:tr>
      <w:tr w:rsidR="000B6855" w:rsidRPr="00624C94" w14:paraId="3A5D9CEA" w14:textId="77777777" w:rsidTr="000B6855">
        <w:tc>
          <w:tcPr>
            <w:tcW w:w="8617" w:type="dxa"/>
          </w:tcPr>
          <w:p w14:paraId="47EAA251" w14:textId="77777777" w:rsidR="000B6855" w:rsidRPr="00624C94" w:rsidRDefault="000B6855" w:rsidP="000B6855">
            <w:pPr>
              <w:pStyle w:val="ListParagraph"/>
              <w:widowControl w:val="0"/>
              <w:numPr>
                <w:ilvl w:val="0"/>
                <w:numId w:val="27"/>
              </w:numPr>
              <w:autoSpaceDE w:val="0"/>
              <w:autoSpaceDN w:val="0"/>
              <w:adjustRightInd w:val="0"/>
              <w:spacing w:after="200" w:line="240" w:lineRule="auto"/>
              <w:rPr>
                <w:rFonts w:ascii="Garamond" w:eastAsiaTheme="minorEastAsia" w:hAnsi="Garamond" w:cs="Times New Roman"/>
                <w:bCs/>
                <w:color w:val="000000" w:themeColor="text1"/>
              </w:rPr>
            </w:pPr>
            <w:r w:rsidRPr="00624C94">
              <w:rPr>
                <w:rFonts w:ascii="Garamond" w:eastAsiaTheme="minorEastAsia" w:hAnsi="Garamond" w:cs="Times New Roman"/>
                <w:b/>
                <w:color w:val="000000" w:themeColor="text1"/>
                <w:lang w:val="en-GB"/>
              </w:rPr>
              <w:t>For adults with sepsis or septic shock at low risk of fungal infection, we suggest against empiric use of antifungal therapy.</w:t>
            </w:r>
            <w:r w:rsidRPr="00624C94">
              <w:rPr>
                <w:rFonts w:ascii="Garamond" w:eastAsiaTheme="minorEastAsia" w:hAnsi="Garamond" w:cs="Times New Roman"/>
                <w:bCs/>
                <w:color w:val="000000" w:themeColor="text1"/>
                <w:lang w:val="en-GB"/>
              </w:rPr>
              <w:t xml:space="preserve"> </w:t>
            </w:r>
            <w:r w:rsidRPr="00624C94">
              <w:rPr>
                <w:rFonts w:ascii="Garamond" w:eastAsiaTheme="minorEastAsia" w:hAnsi="Garamond"/>
                <w:bCs/>
                <w:lang w:val="en-GB" w:eastAsia="it-IT"/>
              </w:rPr>
              <w:t>(</w:t>
            </w:r>
            <w:r w:rsidRPr="00624C94">
              <w:rPr>
                <w:rFonts w:ascii="Garamond" w:eastAsiaTheme="minorEastAsia" w:hAnsi="Garamond"/>
                <w:bCs/>
                <w:lang w:eastAsia="it-IT"/>
              </w:rPr>
              <w:t>Weak recommendation, low quality of evidence)</w:t>
            </w:r>
          </w:p>
        </w:tc>
        <w:tc>
          <w:tcPr>
            <w:tcW w:w="1418" w:type="dxa"/>
          </w:tcPr>
          <w:p w14:paraId="0F61EA13" w14:textId="77777777" w:rsidR="000B6855" w:rsidRPr="00624C94" w:rsidRDefault="000B6855" w:rsidP="002E4E98">
            <w:pPr>
              <w:rPr>
                <w:rFonts w:eastAsiaTheme="minorEastAsia"/>
                <w:bCs/>
                <w:noProof/>
                <w:lang w:eastAsia="it-IT"/>
              </w:rPr>
            </w:pPr>
            <w:r w:rsidRPr="00624C94">
              <w:rPr>
                <w:rFonts w:eastAsiaTheme="minorEastAsia"/>
                <w:bCs/>
                <w:noProof/>
                <w:lang w:eastAsia="it-IT"/>
              </w:rPr>
              <mc:AlternateContent>
                <mc:Choice Requires="wps">
                  <w:drawing>
                    <wp:inline distT="0" distB="0" distL="0" distR="0" wp14:anchorId="07E07332" wp14:editId="78059C7C">
                      <wp:extent cx="540000" cy="540000"/>
                      <wp:effectExtent l="0" t="0" r="6350" b="6350"/>
                      <wp:docPr id="27" name="Text Box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0CE19F48"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07E07332" id="Text Box 27" o:spid="_x0000_s1036"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" fillcolor="#00b050" stroked="f" strokeweight=".5pt">
                      <o:lock v:ext="edit" aspectratio="t"/>
                      <v:textbox>
                        <w:txbxContent>
                          <w:p w14:paraId="0CE19F48"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tc>
      </w:tr>
    </w:tbl>
    <w:p w14:paraId="345997D2" w14:textId="77777777" w:rsidR="000B6855" w:rsidRPr="00624C94" w:rsidRDefault="000B6855" w:rsidP="000B6855"/>
    <w:tbl>
      <w:tblPr>
        <w:tblStyle w:val="TableGrid"/>
        <w:tblW w:w="10035" w:type="dxa"/>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ook w:val="04A0" w:firstRow="1" w:lastRow="0" w:firstColumn="1" w:lastColumn="0" w:noHBand="0" w:noVBand="1"/>
      </w:tblPr>
      <w:tblGrid>
        <w:gridCol w:w="8617"/>
        <w:gridCol w:w="1418"/>
      </w:tblGrid>
      <w:tr w:rsidR="000B6855" w:rsidRPr="00624C94" w14:paraId="770492D4" w14:textId="77777777" w:rsidTr="000B6855">
        <w:tc>
          <w:tcPr>
            <w:tcW w:w="10035" w:type="dxa"/>
            <w:gridSpan w:val="2"/>
            <w:shd w:val="clear" w:color="auto" w:fill="0070C0"/>
          </w:tcPr>
          <w:p w14:paraId="6C2232D2" w14:textId="77777777" w:rsidR="000B6855" w:rsidRPr="00624C94" w:rsidRDefault="000B6855" w:rsidP="002E4E98">
            <w:pPr>
              <w:rPr>
                <w:b/>
                <w:bCs/>
                <w:color w:val="FFFFFF" w:themeColor="background1"/>
              </w:rPr>
            </w:pPr>
            <w:r w:rsidRPr="00624C94">
              <w:rPr>
                <w:b/>
                <w:bCs/>
                <w:color w:val="FFFFFF" w:themeColor="background1"/>
                <w:sz w:val="28"/>
                <w:szCs w:val="28"/>
              </w:rPr>
              <w:t>HAEMODYNAMIC SUPPORT</w:t>
            </w:r>
          </w:p>
        </w:tc>
      </w:tr>
      <w:tr w:rsidR="000B6855" w:rsidRPr="00624C94" w14:paraId="5EFA7478" w14:textId="77777777" w:rsidTr="000B6855">
        <w:tc>
          <w:tcPr>
            <w:tcW w:w="10035" w:type="dxa"/>
            <w:gridSpan w:val="2"/>
            <w:shd w:val="clear" w:color="auto" w:fill="FF0000"/>
          </w:tcPr>
          <w:p w14:paraId="0581C8A1" w14:textId="77777777" w:rsidR="000B6855" w:rsidRPr="00624C94" w:rsidRDefault="000B6855" w:rsidP="002E4E98">
            <w:pPr>
              <w:jc w:val="right"/>
              <w:rPr>
                <w:b/>
                <w:bCs/>
                <w:color w:val="FFFFFF" w:themeColor="background1"/>
              </w:rPr>
            </w:pPr>
            <w:r w:rsidRPr="00624C94">
              <w:rPr>
                <w:b/>
                <w:bCs/>
                <w:color w:val="FFFFFF" w:themeColor="background1"/>
                <w:sz w:val="28"/>
                <w:szCs w:val="28"/>
              </w:rPr>
              <w:t>2016 Guidelines</w:t>
            </w:r>
          </w:p>
        </w:tc>
      </w:tr>
      <w:tr w:rsidR="000B6855" w:rsidRPr="00624C94" w14:paraId="58B04B26" w14:textId="77777777" w:rsidTr="000B6855">
        <w:tc>
          <w:tcPr>
            <w:tcW w:w="8617" w:type="dxa"/>
          </w:tcPr>
          <w:p w14:paraId="49531156" w14:textId="77777777" w:rsidR="000B6855" w:rsidRPr="00624C94" w:rsidRDefault="000B6855" w:rsidP="000B6855">
            <w:pPr>
              <w:pStyle w:val="ListParagraph"/>
              <w:numPr>
                <w:ilvl w:val="0"/>
                <w:numId w:val="28"/>
              </w:numPr>
              <w:spacing w:after="200" w:line="240" w:lineRule="auto"/>
              <w:rPr>
                <w:rFonts w:ascii="Garamond" w:hAnsi="Garamond" w:cs="Times New Roman"/>
              </w:rPr>
            </w:pPr>
            <w:r w:rsidRPr="00624C94">
              <w:rPr>
                <w:rFonts w:ascii="Garamond" w:eastAsia="Times New Roman" w:hAnsi="Garamond" w:cs="Arial"/>
                <w:b/>
                <w:color w:val="333333"/>
                <w:kern w:val="36"/>
              </w:rPr>
              <w:t>We suggest using either balanced crystalloids or saline for fluid resuscitation of patients with sepsis or septic shock</w:t>
            </w:r>
            <w:r w:rsidRPr="00624C94">
              <w:rPr>
                <w:rFonts w:ascii="Garamond" w:eastAsia="Times New Roman" w:hAnsi="Garamond" w:cs="Arial"/>
                <w:bCs/>
                <w:color w:val="333333"/>
                <w:kern w:val="36"/>
              </w:rPr>
              <w:t xml:space="preserve"> (Weak recommendation, low quality of evidence</w:t>
            </w:r>
          </w:p>
        </w:tc>
        <w:tc>
          <w:tcPr>
            <w:tcW w:w="1418" w:type="dxa"/>
          </w:tcPr>
          <w:p w14:paraId="12CCDFBF" w14:textId="77777777" w:rsidR="000B6855" w:rsidRPr="00624C94" w:rsidRDefault="000B6855" w:rsidP="002E4E98">
            <w:pPr>
              <w:rPr>
                <w:lang w:eastAsia="it-IT"/>
              </w:rPr>
            </w:pPr>
          </w:p>
        </w:tc>
      </w:tr>
      <w:tr w:rsidR="000B6855" w:rsidRPr="00624C94" w14:paraId="1E39C413" w14:textId="77777777" w:rsidTr="000B6855">
        <w:tc>
          <w:tcPr>
            <w:tcW w:w="8617" w:type="dxa"/>
          </w:tcPr>
          <w:p w14:paraId="7E3FC372" w14:textId="77777777" w:rsidR="000B6855" w:rsidRPr="00624C94" w:rsidRDefault="000B6855" w:rsidP="000B6855">
            <w:pPr>
              <w:pStyle w:val="ListParagraph"/>
              <w:numPr>
                <w:ilvl w:val="0"/>
                <w:numId w:val="28"/>
              </w:numPr>
              <w:spacing w:after="200" w:line="240" w:lineRule="auto"/>
              <w:rPr>
                <w:rFonts w:ascii="Garamond" w:hAnsi="Garamond"/>
                <w:lang w:val="en-GB"/>
              </w:rPr>
            </w:pPr>
            <w:r w:rsidRPr="00624C94">
              <w:rPr>
                <w:rFonts w:ascii="Garamond" w:eastAsia="Times New Roman" w:hAnsi="Garamond" w:cs="Arial"/>
                <w:b/>
                <w:bCs/>
                <w:color w:val="333333"/>
              </w:rPr>
              <w:t>We suggest using crystalloids over gelatins when resuscitating patients with sepsis or septic shock.</w:t>
            </w:r>
            <w:r w:rsidRPr="00624C94">
              <w:rPr>
                <w:rFonts w:ascii="Garamond" w:eastAsia="Times New Roman" w:hAnsi="Garamond" w:cs="Arial"/>
                <w:color w:val="333333"/>
              </w:rPr>
              <w:t xml:space="preserve"> (Weak recommendation, low quality evidence).</w:t>
            </w:r>
          </w:p>
        </w:tc>
        <w:tc>
          <w:tcPr>
            <w:tcW w:w="1418" w:type="dxa"/>
          </w:tcPr>
          <w:p w14:paraId="6F39FA07" w14:textId="77777777" w:rsidR="000B6855" w:rsidRPr="00624C94" w:rsidRDefault="000B6855" w:rsidP="002E4E98">
            <w:pPr>
              <w:rPr>
                <w:lang w:eastAsia="it-IT"/>
              </w:rPr>
            </w:pPr>
          </w:p>
        </w:tc>
      </w:tr>
      <w:tr w:rsidR="000B6855" w:rsidRPr="00624C94" w14:paraId="5C5012A2" w14:textId="77777777" w:rsidTr="000B6855">
        <w:tc>
          <w:tcPr>
            <w:tcW w:w="10035" w:type="dxa"/>
            <w:gridSpan w:val="2"/>
            <w:shd w:val="clear" w:color="auto" w:fill="FF0000"/>
          </w:tcPr>
          <w:p w14:paraId="2923C52D" w14:textId="77777777" w:rsidR="000B6855" w:rsidRPr="00624C94" w:rsidRDefault="000B6855" w:rsidP="002E4E98">
            <w:pPr>
              <w:jc w:val="right"/>
              <w:rPr>
                <w:b/>
                <w:bCs/>
                <w:color w:val="FFFFFF" w:themeColor="background1"/>
              </w:rPr>
            </w:pPr>
            <w:r w:rsidRPr="00624C94">
              <w:rPr>
                <w:b/>
                <w:bCs/>
                <w:color w:val="FFFFFF" w:themeColor="background1"/>
                <w:sz w:val="28"/>
                <w:szCs w:val="28"/>
              </w:rPr>
              <w:t>2021 Guidelines</w:t>
            </w:r>
          </w:p>
        </w:tc>
      </w:tr>
      <w:tr w:rsidR="000B6855" w:rsidRPr="00624C94" w14:paraId="313B04D2" w14:textId="77777777" w:rsidTr="000B6855">
        <w:tc>
          <w:tcPr>
            <w:tcW w:w="8617" w:type="dxa"/>
          </w:tcPr>
          <w:p w14:paraId="06E7AF0A" w14:textId="77777777" w:rsidR="000B6855" w:rsidRPr="00624C94" w:rsidRDefault="000B6855" w:rsidP="000B6855">
            <w:pPr>
              <w:pStyle w:val="Default"/>
              <w:numPr>
                <w:ilvl w:val="0"/>
                <w:numId w:val="29"/>
              </w:numPr>
              <w:autoSpaceDE w:val="0"/>
              <w:autoSpaceDN w:val="0"/>
              <w:adjustRightInd w:val="0"/>
              <w:spacing w:before="0"/>
              <w:rPr>
                <w:rFonts w:ascii="Garamond" w:hAnsi="Garamond" w:cstheme="majorHAnsi"/>
                <w:b/>
                <w:bCs/>
                <w:i/>
                <w:iCs/>
                <w:color w:val="000000" w:themeColor="text1"/>
                <w:sz w:val="22"/>
                <w:szCs w:val="22"/>
                <w:lang w:val="en-GB"/>
              </w:rPr>
            </w:pPr>
            <w:r w:rsidRPr="00624C94">
              <w:rPr>
                <w:rFonts w:ascii="Garamond" w:hAnsi="Garamond" w:cs="Arial"/>
                <w:b/>
                <w:sz w:val="22"/>
                <w:szCs w:val="22"/>
                <w:lang w:val="en-GB"/>
              </w:rPr>
              <w:t>There is insufficient evidence to make a recommendation on the use of restrictive versus liberal fluid strategies in the first 24 hours of resuscitation in patients with sepsis and septic shock who still have signs of hypoperfusion and volume depletion after the initial resuscitation.</w:t>
            </w:r>
            <w:r w:rsidRPr="00624C94">
              <w:rPr>
                <w:rFonts w:ascii="Garamond" w:hAnsi="Garamond" w:cs="Arial"/>
                <w:bCs/>
                <w:sz w:val="22"/>
                <w:szCs w:val="22"/>
                <w:lang w:val="en-GB"/>
              </w:rPr>
              <w:t xml:space="preserve"> (No recommendation)</w:t>
            </w:r>
          </w:p>
          <w:p w14:paraId="0132D27A" w14:textId="77777777" w:rsidR="000B6855" w:rsidRPr="00624C94" w:rsidRDefault="000B6855" w:rsidP="002E4E98">
            <w:pPr>
              <w:pStyle w:val="Default"/>
              <w:autoSpaceDE w:val="0"/>
              <w:autoSpaceDN w:val="0"/>
              <w:adjustRightInd w:val="0"/>
              <w:spacing w:before="0"/>
              <w:rPr>
                <w:rFonts w:ascii="Garamond" w:hAnsi="Garamond" w:cstheme="majorHAnsi"/>
                <w:b/>
                <w:bCs/>
                <w:i/>
                <w:iCs/>
                <w:color w:val="000000" w:themeColor="text1"/>
                <w:sz w:val="22"/>
                <w:szCs w:val="22"/>
                <w:lang w:val="en-GB"/>
              </w:rPr>
            </w:pPr>
          </w:p>
        </w:tc>
        <w:tc>
          <w:tcPr>
            <w:tcW w:w="1418" w:type="dxa"/>
          </w:tcPr>
          <w:p w14:paraId="15C13C82" w14:textId="77777777" w:rsidR="000B6855" w:rsidRPr="00624C94" w:rsidRDefault="000B6855" w:rsidP="002E4E98">
            <w:pPr>
              <w:rPr>
                <w:rFonts w:eastAsiaTheme="minorEastAsia"/>
                <w:bCs/>
                <w:lang w:eastAsia="it-IT"/>
              </w:rPr>
            </w:pPr>
            <w:r w:rsidRPr="00624C94">
              <w:rPr>
                <w:rFonts w:eastAsiaTheme="minorEastAsia"/>
                <w:bCs/>
                <w:noProof/>
                <w:lang w:eastAsia="it-IT"/>
              </w:rPr>
              <mc:AlternateContent>
                <mc:Choice Requires="wps">
                  <w:drawing>
                    <wp:inline distT="0" distB="0" distL="0" distR="0" wp14:anchorId="24F05A13" wp14:editId="3BBAC30C">
                      <wp:extent cx="540000" cy="540000"/>
                      <wp:effectExtent l="0" t="0" r="6350" b="6350"/>
                      <wp:docPr id="22" name="Text Box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46A855D6"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24F05A13" id="Text Box 22" o:spid="_x0000_s1037"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" fillcolor="#00b050" stroked="f" strokeweight=".5pt">
                      <o:lock v:ext="edit" aspectratio="t"/>
                      <v:textbox>
                        <w:txbxContent>
                          <w:p w14:paraId="46A855D6"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tc>
      </w:tr>
      <w:tr w:rsidR="000B6855" w:rsidRPr="00624C94" w14:paraId="55EBA1A7" w14:textId="77777777" w:rsidTr="000B6855">
        <w:tc>
          <w:tcPr>
            <w:tcW w:w="8617" w:type="dxa"/>
          </w:tcPr>
          <w:p w14:paraId="4034B71B" w14:textId="77777777" w:rsidR="000B6855" w:rsidRPr="00624C94" w:rsidRDefault="000B6855" w:rsidP="000B6855">
            <w:pPr>
              <w:pStyle w:val="ListParagraph"/>
              <w:widowControl w:val="0"/>
              <w:numPr>
                <w:ilvl w:val="0"/>
                <w:numId w:val="27"/>
              </w:numPr>
              <w:autoSpaceDE w:val="0"/>
              <w:autoSpaceDN w:val="0"/>
              <w:adjustRightInd w:val="0"/>
              <w:spacing w:after="200" w:line="240" w:lineRule="auto"/>
              <w:rPr>
                <w:rFonts w:ascii="Garamond" w:eastAsiaTheme="minorEastAsia" w:hAnsi="Garamond" w:cs="Times New Roman"/>
                <w:b/>
                <w:color w:val="000000" w:themeColor="text1"/>
                <w:lang w:val="en-GB"/>
              </w:rPr>
            </w:pPr>
            <w:r w:rsidRPr="00624C94">
              <w:rPr>
                <w:rFonts w:ascii="Garamond" w:hAnsi="Garamond" w:cs="Arial"/>
                <w:b/>
                <w:lang w:val="en-GB"/>
              </w:rPr>
              <w:t xml:space="preserve">For adults with sepsis or septic shock, we suggest using balanced crystalloids instead of normal saline for resuscitation. </w:t>
            </w:r>
            <w:r w:rsidRPr="00624C94">
              <w:rPr>
                <w:rFonts w:ascii="Garamond" w:hAnsi="Garamond" w:cs="Arial"/>
                <w:bCs/>
                <w:lang w:val="en-GB"/>
              </w:rPr>
              <w:t>(Weak recommendation, low quality of evidence)</w:t>
            </w:r>
          </w:p>
        </w:tc>
        <w:tc>
          <w:tcPr>
            <w:tcW w:w="1418" w:type="dxa"/>
          </w:tcPr>
          <w:p w14:paraId="41615B97" w14:textId="77777777" w:rsidR="000B6855" w:rsidRPr="00624C94" w:rsidRDefault="000B6855" w:rsidP="002E4E98">
            <w:pPr>
              <w:rPr>
                <w:rFonts w:eastAsiaTheme="minorEastAsia"/>
                <w:bCs/>
                <w:noProof/>
                <w:lang w:eastAsia="it-IT"/>
              </w:rPr>
            </w:pPr>
            <w:r w:rsidRPr="00624C94">
              <w:rPr>
                <w:rFonts w:eastAsiaTheme="minorEastAsia"/>
                <w:bCs/>
                <w:noProof/>
                <w:lang w:eastAsia="it-IT"/>
              </w:rPr>
              <w:drawing>
                <wp:inline distT="0" distB="0" distL="0" distR="0" wp14:anchorId="5C1E6DF4" wp14:editId="166D1CF5">
                  <wp:extent cx="576000" cy="576000"/>
                  <wp:effectExtent l="0" t="0" r="0" b="0"/>
                  <wp:docPr id="20" name="Graphic 20" descr="Arrow: Anti-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rrow: Anti-clockwise curve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6000" cy="576000"/>
                          </a:xfrm>
                          <a:prstGeom prst="rect">
                            <a:avLst/>
                          </a:prstGeom>
                        </pic:spPr>
                      </pic:pic>
                    </a:graphicData>
                  </a:graphic>
                </wp:inline>
              </w:drawing>
            </w:r>
          </w:p>
          <w:p w14:paraId="4F038AAB" w14:textId="77777777" w:rsidR="000B6855" w:rsidRPr="00624C94" w:rsidRDefault="000B6855" w:rsidP="002E4E98">
            <w:pPr>
              <w:rPr>
                <w:rFonts w:eastAsiaTheme="minorEastAsia"/>
                <w:bCs/>
                <w:lang w:eastAsia="it-IT"/>
              </w:rPr>
            </w:pPr>
          </w:p>
        </w:tc>
      </w:tr>
      <w:tr w:rsidR="000B6855" w:rsidRPr="00624C94" w14:paraId="240946D1" w14:textId="77777777" w:rsidTr="000B6855">
        <w:tc>
          <w:tcPr>
            <w:tcW w:w="8617" w:type="dxa"/>
          </w:tcPr>
          <w:p w14:paraId="4BA57436" w14:textId="77777777" w:rsidR="000B6855" w:rsidRPr="00624C94" w:rsidRDefault="000B6855" w:rsidP="000B6855">
            <w:pPr>
              <w:pStyle w:val="ListParagraph"/>
              <w:widowControl w:val="0"/>
              <w:numPr>
                <w:ilvl w:val="0"/>
                <w:numId w:val="27"/>
              </w:numPr>
              <w:autoSpaceDE w:val="0"/>
              <w:autoSpaceDN w:val="0"/>
              <w:adjustRightInd w:val="0"/>
              <w:spacing w:after="200" w:line="240" w:lineRule="auto"/>
              <w:rPr>
                <w:rFonts w:ascii="Garamond" w:eastAsiaTheme="minorEastAsia" w:hAnsi="Garamond" w:cs="Times New Roman"/>
                <w:b/>
                <w:color w:val="000000" w:themeColor="text1"/>
                <w:lang w:val="en-GB"/>
              </w:rPr>
            </w:pPr>
            <w:r w:rsidRPr="00624C94">
              <w:rPr>
                <w:rFonts w:ascii="Garamond" w:hAnsi="Garamond" w:cs="Arial"/>
                <w:b/>
                <w:lang w:val="en-GB"/>
              </w:rPr>
              <w:t>For adults with sepsis and septic shock, we suggest against using gelatin for resuscitation.</w:t>
            </w:r>
            <w:r w:rsidRPr="00624C94">
              <w:rPr>
                <w:rFonts w:ascii="Garamond" w:hAnsi="Garamond" w:cs="Arial"/>
                <w:bCs/>
                <w:lang w:val="en-GB"/>
              </w:rPr>
              <w:t xml:space="preserve"> (Weak recommendation, moderate quality of evidence)</w:t>
            </w:r>
          </w:p>
        </w:tc>
        <w:tc>
          <w:tcPr>
            <w:tcW w:w="1418" w:type="dxa"/>
          </w:tcPr>
          <w:p w14:paraId="25680EB7" w14:textId="77777777" w:rsidR="000B6855" w:rsidRPr="00624C94" w:rsidRDefault="000B6855" w:rsidP="002E4E98">
            <w:pPr>
              <w:rPr>
                <w:rFonts w:eastAsiaTheme="minorEastAsia"/>
                <w:lang w:eastAsia="it-IT"/>
              </w:rPr>
            </w:pPr>
            <w:r w:rsidRPr="00624C94">
              <w:rPr>
                <w:rFonts w:eastAsiaTheme="minorEastAsia"/>
                <w:noProof/>
                <w:lang w:eastAsia="it-IT"/>
              </w:rPr>
              <w:drawing>
                <wp:inline distT="0" distB="0" distL="0" distR="0" wp14:anchorId="72FCAB62" wp14:editId="6247BA46">
                  <wp:extent cx="540000" cy="576000"/>
                  <wp:effectExtent l="0" t="0" r="0" b="0"/>
                  <wp:docPr id="21" name="Graphic 21" descr="Arrow: Anti-clockwise curv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Graphic 21" descr="Arrow: Anti-clockwise curve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0000" cy="576000"/>
                          </a:xfrm>
                          <a:prstGeom prst="rect">
                            <a:avLst/>
                          </a:prstGeom>
                        </pic:spPr>
                      </pic:pic>
                    </a:graphicData>
                  </a:graphic>
                </wp:inline>
              </w:drawing>
            </w:r>
          </w:p>
        </w:tc>
      </w:tr>
    </w:tbl>
    <w:p w14:paraId="12EE8C95" w14:textId="77777777" w:rsidR="000B6855" w:rsidRPr="00624C94" w:rsidRDefault="000B6855" w:rsidP="000B6855"/>
    <w:tbl>
      <w:tblPr>
        <w:tblStyle w:val="TableGrid"/>
        <w:tblW w:w="9893" w:type="dxa"/>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ook w:val="04A0" w:firstRow="1" w:lastRow="0" w:firstColumn="1" w:lastColumn="0" w:noHBand="0" w:noVBand="1"/>
      </w:tblPr>
      <w:tblGrid>
        <w:gridCol w:w="8475"/>
        <w:gridCol w:w="1418"/>
      </w:tblGrid>
      <w:tr w:rsidR="000B6855" w:rsidRPr="00624C94" w14:paraId="17842F03" w14:textId="77777777" w:rsidTr="000B6855">
        <w:tc>
          <w:tcPr>
            <w:tcW w:w="9893" w:type="dxa"/>
            <w:gridSpan w:val="2"/>
            <w:shd w:val="clear" w:color="auto" w:fill="0070C0"/>
          </w:tcPr>
          <w:p w14:paraId="6493DCA2" w14:textId="77777777" w:rsidR="000B6855" w:rsidRPr="00624C94" w:rsidRDefault="000B6855" w:rsidP="002E4E98">
            <w:pPr>
              <w:rPr>
                <w:b/>
                <w:bCs/>
                <w:color w:val="FFFFFF" w:themeColor="background1"/>
              </w:rPr>
            </w:pPr>
            <w:r w:rsidRPr="00624C94">
              <w:rPr>
                <w:b/>
                <w:bCs/>
                <w:color w:val="FFFFFF" w:themeColor="background1"/>
                <w:sz w:val="28"/>
                <w:szCs w:val="28"/>
              </w:rPr>
              <w:lastRenderedPageBreak/>
              <w:t>MONITORING AND SUPPORT</w:t>
            </w:r>
          </w:p>
        </w:tc>
      </w:tr>
      <w:tr w:rsidR="000B6855" w:rsidRPr="00624C94" w14:paraId="00E9A2C6" w14:textId="77777777" w:rsidTr="000B6855">
        <w:tc>
          <w:tcPr>
            <w:tcW w:w="9893" w:type="dxa"/>
            <w:gridSpan w:val="2"/>
            <w:shd w:val="clear" w:color="auto" w:fill="FF0000"/>
          </w:tcPr>
          <w:p w14:paraId="450C38BE" w14:textId="77777777" w:rsidR="000B6855" w:rsidRPr="00624C94" w:rsidRDefault="000B6855" w:rsidP="002E4E98">
            <w:pPr>
              <w:jc w:val="right"/>
              <w:rPr>
                <w:b/>
                <w:bCs/>
                <w:color w:val="FFFFFF" w:themeColor="background1"/>
              </w:rPr>
            </w:pPr>
            <w:r w:rsidRPr="00624C94">
              <w:rPr>
                <w:b/>
                <w:bCs/>
                <w:color w:val="FFFFFF" w:themeColor="background1"/>
                <w:sz w:val="28"/>
                <w:szCs w:val="28"/>
              </w:rPr>
              <w:t>2021 Guidelines</w:t>
            </w:r>
          </w:p>
        </w:tc>
      </w:tr>
      <w:tr w:rsidR="000B6855" w:rsidRPr="00624C94" w14:paraId="1AD61863" w14:textId="77777777" w:rsidTr="000B6855">
        <w:tc>
          <w:tcPr>
            <w:tcW w:w="8475" w:type="dxa"/>
          </w:tcPr>
          <w:p w14:paraId="569F3134" w14:textId="1C60C5B7" w:rsidR="000B6855" w:rsidRPr="00624C94" w:rsidRDefault="000B6855" w:rsidP="00624C94">
            <w:pPr>
              <w:pStyle w:val="ListParagraph"/>
              <w:widowControl w:val="0"/>
              <w:numPr>
                <w:ilvl w:val="0"/>
                <w:numId w:val="27"/>
              </w:numPr>
              <w:autoSpaceDE w:val="0"/>
              <w:autoSpaceDN w:val="0"/>
              <w:adjustRightInd w:val="0"/>
              <w:spacing w:after="200" w:line="240" w:lineRule="auto"/>
              <w:rPr>
                <w:rFonts w:ascii="Garamond" w:eastAsiaTheme="minorEastAsia" w:hAnsi="Garamond" w:cs="Times New Roman"/>
                <w:b/>
                <w:color w:val="000000" w:themeColor="text1"/>
                <w:lang w:val="en-GB"/>
              </w:rPr>
            </w:pPr>
            <w:r w:rsidRPr="00624C94">
              <w:rPr>
                <w:rFonts w:ascii="Garamond" w:hAnsi="Garamond"/>
                <w:b/>
                <w:lang w:val="en-GB"/>
              </w:rPr>
              <w:t xml:space="preserve">For adults with septic shock, we suggest starting vasopressors peripherally to restore mean arterial pressure </w:t>
            </w:r>
            <w:r w:rsidRPr="00624C94">
              <w:rPr>
                <w:rFonts w:ascii="Garamond" w:hAnsi="Garamond"/>
                <w:b/>
                <w:szCs w:val="22"/>
                <w:lang w:val="en-GB"/>
              </w:rPr>
              <w:t xml:space="preserve">rather than delaying initiation until a central venous access is secured. </w:t>
            </w:r>
            <w:r w:rsidRPr="00624C94">
              <w:rPr>
                <w:rFonts w:ascii="Garamond" w:hAnsi="Garamond" w:cs="Arial"/>
                <w:bCs/>
                <w:szCs w:val="22"/>
                <w:lang w:val="en-GB"/>
              </w:rPr>
              <w:t>(Weak recommendation, very low quality of evidence)</w:t>
            </w:r>
          </w:p>
        </w:tc>
        <w:tc>
          <w:tcPr>
            <w:tcW w:w="1418" w:type="dxa"/>
          </w:tcPr>
          <w:p w14:paraId="342F6F85" w14:textId="77777777" w:rsidR="000B6855" w:rsidRPr="00624C94" w:rsidRDefault="000B6855" w:rsidP="002E4E98">
            <w:pPr>
              <w:rPr>
                <w:rFonts w:eastAsiaTheme="minorEastAsia"/>
                <w:bCs/>
                <w:lang w:eastAsia="it-IT"/>
              </w:rPr>
            </w:pPr>
            <w:r w:rsidRPr="00624C94">
              <w:rPr>
                <w:rFonts w:eastAsiaTheme="minorEastAsia"/>
                <w:bCs/>
                <w:noProof/>
                <w:lang w:eastAsia="it-IT"/>
              </w:rPr>
              <mc:AlternateContent>
                <mc:Choice Requires="wps">
                  <w:drawing>
                    <wp:inline distT="0" distB="0" distL="0" distR="0" wp14:anchorId="74C1EA04" wp14:editId="339DFB0E">
                      <wp:extent cx="540000" cy="540000"/>
                      <wp:effectExtent l="0" t="0" r="6350" b="6350"/>
                      <wp:docPr id="31" name="Text Box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42F1D3ED"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74C1EA04" id="Text Box 31" o:spid="_x0000_s1038"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" fillcolor="#00b050" stroked="f" strokeweight=".5pt">
                      <o:lock v:ext="edit" aspectratio="t"/>
                      <v:textbox>
                        <w:txbxContent>
                          <w:p w14:paraId="42F1D3ED"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tc>
      </w:tr>
    </w:tbl>
    <w:p w14:paraId="227243FE" w14:textId="77777777" w:rsidR="000B6855" w:rsidRPr="00624C94" w:rsidRDefault="000B6855" w:rsidP="000B6855"/>
    <w:p w14:paraId="14A71954" w14:textId="77777777" w:rsidR="000B6855" w:rsidRPr="00624C94" w:rsidRDefault="000B6855" w:rsidP="000B6855"/>
    <w:tbl>
      <w:tblPr>
        <w:tblStyle w:val="TableGrid"/>
        <w:tblW w:w="9893" w:type="dxa"/>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ook w:val="04A0" w:firstRow="1" w:lastRow="0" w:firstColumn="1" w:lastColumn="0" w:noHBand="0" w:noVBand="1"/>
      </w:tblPr>
      <w:tblGrid>
        <w:gridCol w:w="8475"/>
        <w:gridCol w:w="1418"/>
      </w:tblGrid>
      <w:tr w:rsidR="000B6855" w:rsidRPr="00624C94" w14:paraId="71CE71B3" w14:textId="77777777" w:rsidTr="000B6855">
        <w:tc>
          <w:tcPr>
            <w:tcW w:w="9893" w:type="dxa"/>
            <w:gridSpan w:val="2"/>
            <w:shd w:val="clear" w:color="auto" w:fill="0070C0"/>
          </w:tcPr>
          <w:p w14:paraId="69836BE0" w14:textId="77777777" w:rsidR="000B6855" w:rsidRPr="00624C94" w:rsidRDefault="000B6855" w:rsidP="002E4E98">
            <w:pPr>
              <w:rPr>
                <w:b/>
                <w:bCs/>
                <w:color w:val="FFFFFF" w:themeColor="background1"/>
              </w:rPr>
            </w:pPr>
            <w:r w:rsidRPr="00624C94">
              <w:rPr>
                <w:b/>
                <w:bCs/>
                <w:color w:val="FFFFFF" w:themeColor="background1"/>
                <w:sz w:val="28"/>
                <w:szCs w:val="28"/>
              </w:rPr>
              <w:t>INOTROPIC SUPPORT</w:t>
            </w:r>
          </w:p>
        </w:tc>
      </w:tr>
      <w:tr w:rsidR="000B6855" w:rsidRPr="00624C94" w14:paraId="72946982" w14:textId="77777777" w:rsidTr="000B6855">
        <w:tc>
          <w:tcPr>
            <w:tcW w:w="9893" w:type="dxa"/>
            <w:gridSpan w:val="2"/>
            <w:shd w:val="clear" w:color="auto" w:fill="FF0000"/>
          </w:tcPr>
          <w:p w14:paraId="17ECCD80" w14:textId="77777777" w:rsidR="000B6855" w:rsidRPr="00624C94" w:rsidRDefault="000B6855" w:rsidP="002E4E98">
            <w:pPr>
              <w:jc w:val="right"/>
              <w:rPr>
                <w:b/>
                <w:bCs/>
                <w:color w:val="FFFFFF" w:themeColor="background1"/>
              </w:rPr>
            </w:pPr>
            <w:r w:rsidRPr="00624C94">
              <w:rPr>
                <w:b/>
                <w:bCs/>
                <w:color w:val="FFFFFF" w:themeColor="background1"/>
                <w:sz w:val="28"/>
                <w:szCs w:val="28"/>
              </w:rPr>
              <w:t>2021 Guidelines</w:t>
            </w:r>
          </w:p>
        </w:tc>
      </w:tr>
      <w:tr w:rsidR="000B6855" w:rsidRPr="00624C94" w14:paraId="2E0919D2" w14:textId="77777777" w:rsidTr="00624C94">
        <w:tc>
          <w:tcPr>
            <w:tcW w:w="8475" w:type="dxa"/>
          </w:tcPr>
          <w:p w14:paraId="42A0A167" w14:textId="0EDFEA11" w:rsidR="000B6855" w:rsidRPr="00624C94" w:rsidRDefault="000B6855" w:rsidP="000B6855">
            <w:pPr>
              <w:pStyle w:val="ListParagraph"/>
              <w:numPr>
                <w:ilvl w:val="0"/>
                <w:numId w:val="28"/>
              </w:numPr>
              <w:spacing w:after="200" w:line="240" w:lineRule="auto"/>
              <w:rPr>
                <w:rFonts w:ascii="Garamond" w:hAnsi="Garamond"/>
                <w:b/>
              </w:rPr>
            </w:pPr>
            <w:r w:rsidRPr="00624C94">
              <w:rPr>
                <w:rFonts w:ascii="Garamond" w:hAnsi="Garamond"/>
                <w:b/>
                <w:lang w:val="en-GB"/>
              </w:rPr>
              <w:t>For adults with septic shock and cardiac dysfunction with persistent hypoperfusion despite adequate volume status and arterial blood pressure, we suggest against using levosimendan</w:t>
            </w:r>
            <w:r w:rsidRPr="00624C94">
              <w:rPr>
                <w:rFonts w:ascii="Garamond" w:hAnsi="Garamond"/>
                <w:bCs/>
                <w:lang w:val="en-GB"/>
              </w:rPr>
              <w:t>.</w:t>
            </w:r>
            <w:r w:rsidR="00624C94" w:rsidRPr="00624C94">
              <w:rPr>
                <w:rFonts w:ascii="Garamond" w:hAnsi="Garamond"/>
                <w:bCs/>
                <w:lang w:val="en-GB"/>
              </w:rPr>
              <w:t>(Weak recommendation, low quality of evidence)</w:t>
            </w:r>
          </w:p>
        </w:tc>
        <w:tc>
          <w:tcPr>
            <w:tcW w:w="1418" w:type="dxa"/>
          </w:tcPr>
          <w:p w14:paraId="275CCBF4" w14:textId="77777777" w:rsidR="000B6855" w:rsidRPr="00624C94" w:rsidRDefault="000B6855" w:rsidP="002E4E98">
            <w:pPr>
              <w:rPr>
                <w:rFonts w:eastAsiaTheme="minorEastAsia"/>
                <w:bCs/>
                <w:noProof/>
                <w:lang w:eastAsia="it-IT"/>
              </w:rPr>
            </w:pPr>
            <w:r w:rsidRPr="00624C94">
              <w:rPr>
                <w:rFonts w:eastAsiaTheme="minorEastAsia"/>
                <w:bCs/>
                <w:noProof/>
                <w:lang w:eastAsia="it-IT"/>
              </w:rPr>
              <mc:AlternateContent>
                <mc:Choice Requires="wps">
                  <w:drawing>
                    <wp:inline distT="0" distB="0" distL="0" distR="0" wp14:anchorId="5D87C7F4" wp14:editId="0608C9AA">
                      <wp:extent cx="540000" cy="540000"/>
                      <wp:effectExtent l="0" t="0" r="6350" b="6350"/>
                      <wp:docPr id="34" name="Text Box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525BF520"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5D87C7F4" id="Text Box 34" o:spid="_x0000_s1039"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" fillcolor="#00b050" stroked="f" strokeweight=".5pt">
                      <o:lock v:ext="edit" aspectratio="t"/>
                      <v:textbox>
                        <w:txbxContent>
                          <w:p w14:paraId="525BF520"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tc>
      </w:tr>
    </w:tbl>
    <w:p w14:paraId="2E306063" w14:textId="77777777" w:rsidR="000B6855" w:rsidRPr="00624C94" w:rsidRDefault="000B6855" w:rsidP="000B6855"/>
    <w:p w14:paraId="10EE7A4D" w14:textId="77777777" w:rsidR="000B6855" w:rsidRPr="00624C94" w:rsidRDefault="000B6855" w:rsidP="000B6855"/>
    <w:tbl>
      <w:tblPr>
        <w:tblStyle w:val="TableGrid"/>
        <w:tblW w:w="9893" w:type="dxa"/>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ook w:val="04A0" w:firstRow="1" w:lastRow="0" w:firstColumn="1" w:lastColumn="0" w:noHBand="0" w:noVBand="1"/>
      </w:tblPr>
      <w:tblGrid>
        <w:gridCol w:w="8475"/>
        <w:gridCol w:w="1418"/>
      </w:tblGrid>
      <w:tr w:rsidR="000B6855" w:rsidRPr="00624C94" w14:paraId="710FD4FE" w14:textId="77777777" w:rsidTr="000B6855">
        <w:tc>
          <w:tcPr>
            <w:tcW w:w="9893" w:type="dxa"/>
            <w:gridSpan w:val="2"/>
            <w:shd w:val="clear" w:color="auto" w:fill="0070C0"/>
          </w:tcPr>
          <w:p w14:paraId="27D6A8A0" w14:textId="77777777" w:rsidR="000B6855" w:rsidRPr="00624C94" w:rsidRDefault="000B6855" w:rsidP="002E4E98">
            <w:pPr>
              <w:rPr>
                <w:b/>
                <w:bCs/>
                <w:color w:val="FFFFFF" w:themeColor="background1"/>
              </w:rPr>
            </w:pPr>
            <w:r w:rsidRPr="00624C94">
              <w:rPr>
                <w:b/>
                <w:bCs/>
                <w:color w:val="FFFFFF" w:themeColor="background1"/>
                <w:sz w:val="28"/>
                <w:szCs w:val="28"/>
              </w:rPr>
              <w:t>CORTICOSTEROIDS</w:t>
            </w:r>
          </w:p>
        </w:tc>
      </w:tr>
      <w:tr w:rsidR="000B6855" w:rsidRPr="00624C94" w14:paraId="3162250D" w14:textId="77777777" w:rsidTr="000B6855">
        <w:tc>
          <w:tcPr>
            <w:tcW w:w="9893" w:type="dxa"/>
            <w:gridSpan w:val="2"/>
            <w:shd w:val="clear" w:color="auto" w:fill="FF0000"/>
          </w:tcPr>
          <w:p w14:paraId="076B106F" w14:textId="77777777" w:rsidR="000B6855" w:rsidRPr="00624C94" w:rsidRDefault="000B6855" w:rsidP="002E4E98">
            <w:pPr>
              <w:jc w:val="right"/>
              <w:rPr>
                <w:b/>
                <w:bCs/>
                <w:color w:val="FFFFFF" w:themeColor="background1"/>
              </w:rPr>
            </w:pPr>
            <w:r w:rsidRPr="00624C94">
              <w:rPr>
                <w:b/>
                <w:bCs/>
                <w:color w:val="FFFFFF" w:themeColor="background1"/>
                <w:sz w:val="28"/>
                <w:szCs w:val="28"/>
              </w:rPr>
              <w:t>2016 Guidelines</w:t>
            </w:r>
          </w:p>
        </w:tc>
      </w:tr>
      <w:tr w:rsidR="000B6855" w:rsidRPr="00624C94" w14:paraId="1D9BFE94" w14:textId="77777777" w:rsidTr="000B6855">
        <w:tc>
          <w:tcPr>
            <w:tcW w:w="8475" w:type="dxa"/>
          </w:tcPr>
          <w:p w14:paraId="1D343C71" w14:textId="77777777" w:rsidR="000B6855" w:rsidRPr="00624C94" w:rsidRDefault="000B6855" w:rsidP="000B6855">
            <w:pPr>
              <w:pStyle w:val="ListParagraph"/>
              <w:numPr>
                <w:ilvl w:val="0"/>
                <w:numId w:val="28"/>
              </w:numPr>
              <w:spacing w:after="200" w:line="240" w:lineRule="auto"/>
              <w:rPr>
                <w:rFonts w:ascii="Garamond" w:hAnsi="Garamond" w:cs="Times New Roman"/>
              </w:rPr>
            </w:pPr>
            <w:r w:rsidRPr="00624C94">
              <w:rPr>
                <w:rFonts w:ascii="Garamond" w:hAnsi="Garamond" w:cs="Times New Roman"/>
                <w:b/>
                <w:bCs/>
              </w:rPr>
              <w:t>We suggest against using intravenous hydrocortisone to treat septic shock patients if adequate fluid resuscitation and vasopressor therapy are able to restore hemodynamic stability (see goals for Initial Resuscitation). If this is not achievable, we suggest intravenous hydrocortisone at a dose of 200 mg per day.</w:t>
            </w:r>
            <w:r w:rsidRPr="00624C94">
              <w:rPr>
                <w:rFonts w:ascii="Garamond" w:hAnsi="Garamond" w:cs="Times New Roman"/>
              </w:rPr>
              <w:t xml:space="preserve"> (Weak recommendation; low quality of evidence)</w:t>
            </w:r>
          </w:p>
        </w:tc>
        <w:tc>
          <w:tcPr>
            <w:tcW w:w="1418" w:type="dxa"/>
          </w:tcPr>
          <w:p w14:paraId="77FF70EC" w14:textId="77777777" w:rsidR="000B6855" w:rsidRPr="00624C94" w:rsidRDefault="000B6855" w:rsidP="002E4E98">
            <w:pPr>
              <w:rPr>
                <w:lang w:eastAsia="it-IT"/>
              </w:rPr>
            </w:pPr>
          </w:p>
        </w:tc>
      </w:tr>
      <w:tr w:rsidR="000B6855" w:rsidRPr="00624C94" w14:paraId="1358A278" w14:textId="77777777" w:rsidTr="000B6855">
        <w:tc>
          <w:tcPr>
            <w:tcW w:w="9893" w:type="dxa"/>
            <w:gridSpan w:val="2"/>
            <w:shd w:val="clear" w:color="auto" w:fill="FF0000"/>
          </w:tcPr>
          <w:p w14:paraId="04823C86" w14:textId="77777777" w:rsidR="000B6855" w:rsidRPr="00624C94" w:rsidRDefault="000B6855" w:rsidP="002E4E98">
            <w:pPr>
              <w:jc w:val="right"/>
              <w:rPr>
                <w:b/>
                <w:bCs/>
                <w:color w:val="FFFFFF" w:themeColor="background1"/>
              </w:rPr>
            </w:pPr>
            <w:r w:rsidRPr="00624C94">
              <w:rPr>
                <w:b/>
                <w:bCs/>
                <w:color w:val="FFFFFF" w:themeColor="background1"/>
                <w:sz w:val="28"/>
                <w:szCs w:val="28"/>
              </w:rPr>
              <w:t>2021 Guidelines</w:t>
            </w:r>
          </w:p>
        </w:tc>
      </w:tr>
      <w:tr w:rsidR="000B6855" w:rsidRPr="00624C94" w14:paraId="5A420AD5" w14:textId="77777777" w:rsidTr="000B6855">
        <w:tc>
          <w:tcPr>
            <w:tcW w:w="8475" w:type="dxa"/>
          </w:tcPr>
          <w:p w14:paraId="4A5D9B80" w14:textId="77777777" w:rsidR="000B6855" w:rsidRPr="00624C94" w:rsidRDefault="000B6855" w:rsidP="000B6855">
            <w:pPr>
              <w:pStyle w:val="ListParagraph"/>
              <w:numPr>
                <w:ilvl w:val="0"/>
                <w:numId w:val="28"/>
              </w:numPr>
              <w:spacing w:after="200" w:line="240" w:lineRule="auto"/>
              <w:rPr>
                <w:rFonts w:ascii="Garamond" w:hAnsi="Garamond"/>
                <w:b/>
              </w:rPr>
            </w:pPr>
            <w:r w:rsidRPr="00624C94">
              <w:rPr>
                <w:rFonts w:ascii="Garamond" w:hAnsi="Garamond"/>
                <w:b/>
                <w:lang w:val="en-GB"/>
              </w:rPr>
              <w:t>For adults with septic shock and an ongoing requirement for vasopressor therapy we suggest using IV corticosteroids.</w:t>
            </w:r>
            <w:r w:rsidRPr="00624C94">
              <w:rPr>
                <w:rFonts w:ascii="Garamond" w:hAnsi="Garamond"/>
                <w:bCs/>
                <w:lang w:val="en-GB"/>
              </w:rPr>
              <w:t xml:space="preserve"> (Weak recommendation, moderate quality of evidence).</w:t>
            </w:r>
          </w:p>
        </w:tc>
        <w:tc>
          <w:tcPr>
            <w:tcW w:w="1418" w:type="dxa"/>
          </w:tcPr>
          <w:p w14:paraId="04236967" w14:textId="77777777" w:rsidR="000B6855" w:rsidRPr="00624C94" w:rsidRDefault="000B6855" w:rsidP="002E4E98">
            <w:pPr>
              <w:rPr>
                <w:rFonts w:eastAsiaTheme="minorEastAsia"/>
                <w:bCs/>
                <w:noProof/>
                <w:lang w:eastAsia="it-IT"/>
              </w:rPr>
            </w:pPr>
            <w:r w:rsidRPr="00624C94">
              <w:rPr>
                <w:rFonts w:eastAsiaTheme="minorEastAsia"/>
                <w:bCs/>
                <w:noProof/>
                <w:lang w:eastAsia="it-IT"/>
              </w:rPr>
              <w:drawing>
                <wp:inline distT="0" distB="0" distL="0" distR="0" wp14:anchorId="7CE6ECB7" wp14:editId="421432F3">
                  <wp:extent cx="576000" cy="576000"/>
                  <wp:effectExtent l="0" t="0" r="0" b="0"/>
                  <wp:docPr id="40" name="Graphic 40" descr="Arrow: Anti-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rrow: Anti-clockwise curve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6000" cy="576000"/>
                          </a:xfrm>
                          <a:prstGeom prst="rect">
                            <a:avLst/>
                          </a:prstGeom>
                        </pic:spPr>
                      </pic:pic>
                    </a:graphicData>
                  </a:graphic>
                </wp:inline>
              </w:drawing>
            </w:r>
          </w:p>
          <w:p w14:paraId="5D8F371C" w14:textId="77777777" w:rsidR="000B6855" w:rsidRPr="00624C94" w:rsidRDefault="000B6855" w:rsidP="002E4E98">
            <w:pPr>
              <w:rPr>
                <w:rFonts w:eastAsiaTheme="minorEastAsia"/>
                <w:bCs/>
                <w:lang w:eastAsia="it-IT"/>
              </w:rPr>
            </w:pPr>
          </w:p>
        </w:tc>
      </w:tr>
    </w:tbl>
    <w:p w14:paraId="32A6692B" w14:textId="77777777" w:rsidR="000B6855" w:rsidRPr="00624C94" w:rsidRDefault="000B6855" w:rsidP="000B6855"/>
    <w:tbl>
      <w:tblPr>
        <w:tblStyle w:val="TableGrid"/>
        <w:tblW w:w="9893" w:type="dxa"/>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ook w:val="04A0" w:firstRow="1" w:lastRow="0" w:firstColumn="1" w:lastColumn="0" w:noHBand="0" w:noVBand="1"/>
      </w:tblPr>
      <w:tblGrid>
        <w:gridCol w:w="8475"/>
        <w:gridCol w:w="1418"/>
      </w:tblGrid>
      <w:tr w:rsidR="000B6855" w:rsidRPr="00624C94" w14:paraId="429EB100" w14:textId="77777777" w:rsidTr="000B6855">
        <w:tc>
          <w:tcPr>
            <w:tcW w:w="9893" w:type="dxa"/>
            <w:gridSpan w:val="2"/>
            <w:shd w:val="clear" w:color="auto" w:fill="0070C0"/>
          </w:tcPr>
          <w:p w14:paraId="351D5DA7" w14:textId="77777777" w:rsidR="000B6855" w:rsidRPr="00624C94" w:rsidRDefault="000B6855" w:rsidP="002E4E98">
            <w:pPr>
              <w:rPr>
                <w:b/>
                <w:bCs/>
                <w:color w:val="FFFFFF" w:themeColor="background1"/>
              </w:rPr>
            </w:pPr>
            <w:r w:rsidRPr="00624C94">
              <w:rPr>
                <w:b/>
                <w:bCs/>
                <w:color w:val="FFFFFF" w:themeColor="background1"/>
                <w:sz w:val="28"/>
                <w:szCs w:val="28"/>
              </w:rPr>
              <w:t>BLOOD PURIFICATION</w:t>
            </w:r>
          </w:p>
        </w:tc>
      </w:tr>
      <w:tr w:rsidR="000B6855" w:rsidRPr="00624C94" w14:paraId="5D0BFB02" w14:textId="77777777" w:rsidTr="000B6855">
        <w:tc>
          <w:tcPr>
            <w:tcW w:w="9893" w:type="dxa"/>
            <w:gridSpan w:val="2"/>
            <w:shd w:val="clear" w:color="auto" w:fill="FF0000"/>
          </w:tcPr>
          <w:p w14:paraId="5CF924F7" w14:textId="77777777" w:rsidR="000B6855" w:rsidRPr="00624C94" w:rsidRDefault="000B6855" w:rsidP="002E4E98">
            <w:pPr>
              <w:jc w:val="right"/>
              <w:rPr>
                <w:b/>
                <w:bCs/>
                <w:color w:val="FFFFFF" w:themeColor="background1"/>
              </w:rPr>
            </w:pPr>
            <w:r w:rsidRPr="00624C94">
              <w:rPr>
                <w:b/>
                <w:bCs/>
                <w:color w:val="FFFFFF" w:themeColor="background1"/>
                <w:sz w:val="28"/>
                <w:szCs w:val="28"/>
              </w:rPr>
              <w:t>2016 Guidelines</w:t>
            </w:r>
          </w:p>
        </w:tc>
      </w:tr>
      <w:tr w:rsidR="000B6855" w:rsidRPr="00624C94" w14:paraId="53B04563" w14:textId="77777777" w:rsidTr="000B6855">
        <w:tc>
          <w:tcPr>
            <w:tcW w:w="8475" w:type="dxa"/>
          </w:tcPr>
          <w:p w14:paraId="2FA96F6B" w14:textId="77777777" w:rsidR="000B6855" w:rsidRPr="00624C94" w:rsidRDefault="000B6855" w:rsidP="000B6855">
            <w:pPr>
              <w:pStyle w:val="ListParagraph"/>
              <w:numPr>
                <w:ilvl w:val="0"/>
                <w:numId w:val="28"/>
              </w:numPr>
              <w:spacing w:after="0" w:line="240" w:lineRule="auto"/>
              <w:rPr>
                <w:rFonts w:ascii="Garamond" w:hAnsi="Garamond"/>
                <w:b/>
                <w:bCs/>
              </w:rPr>
            </w:pPr>
            <w:r w:rsidRPr="00624C94">
              <w:rPr>
                <w:rFonts w:ascii="Garamond" w:eastAsiaTheme="minorEastAsia" w:hAnsi="Garamond" w:cs="Times New Roman"/>
                <w:b/>
                <w:bCs/>
                <w:lang w:eastAsia="it-IT"/>
              </w:rPr>
              <w:t>We make no recommendation regarding the use of blood purification techniques</w:t>
            </w:r>
          </w:p>
          <w:p w14:paraId="122420BC" w14:textId="77777777" w:rsidR="000B6855" w:rsidRPr="00624C94" w:rsidRDefault="000B6855" w:rsidP="002E4E98">
            <w:pPr>
              <w:ind w:left="360"/>
            </w:pPr>
          </w:p>
        </w:tc>
        <w:tc>
          <w:tcPr>
            <w:tcW w:w="1418" w:type="dxa"/>
          </w:tcPr>
          <w:p w14:paraId="0F087D01" w14:textId="77777777" w:rsidR="000B6855" w:rsidRPr="00624C94" w:rsidRDefault="000B6855" w:rsidP="002E4E98">
            <w:pPr>
              <w:rPr>
                <w:lang w:eastAsia="it-IT"/>
              </w:rPr>
            </w:pPr>
          </w:p>
        </w:tc>
      </w:tr>
      <w:tr w:rsidR="000B6855" w:rsidRPr="00624C94" w14:paraId="6354D2F7" w14:textId="77777777" w:rsidTr="000B6855">
        <w:tc>
          <w:tcPr>
            <w:tcW w:w="9893" w:type="dxa"/>
            <w:gridSpan w:val="2"/>
            <w:shd w:val="clear" w:color="auto" w:fill="FF0000"/>
          </w:tcPr>
          <w:p w14:paraId="2C62BF62" w14:textId="77777777" w:rsidR="000B6855" w:rsidRPr="00624C94" w:rsidRDefault="000B6855" w:rsidP="002E4E98">
            <w:pPr>
              <w:jc w:val="right"/>
              <w:rPr>
                <w:b/>
                <w:bCs/>
                <w:color w:val="FFFFFF" w:themeColor="background1"/>
              </w:rPr>
            </w:pPr>
            <w:r w:rsidRPr="00624C94">
              <w:rPr>
                <w:b/>
                <w:bCs/>
                <w:color w:val="FFFFFF" w:themeColor="background1"/>
                <w:sz w:val="28"/>
                <w:szCs w:val="28"/>
              </w:rPr>
              <w:t>2021 Guidelines</w:t>
            </w:r>
          </w:p>
        </w:tc>
      </w:tr>
      <w:tr w:rsidR="000B6855" w:rsidRPr="00624C94" w14:paraId="6B569CDD" w14:textId="77777777" w:rsidTr="000B6855">
        <w:tc>
          <w:tcPr>
            <w:tcW w:w="8475" w:type="dxa"/>
          </w:tcPr>
          <w:p w14:paraId="482E28B1" w14:textId="77777777" w:rsidR="000B6855" w:rsidRPr="00624C94" w:rsidRDefault="000B6855" w:rsidP="000B6855">
            <w:pPr>
              <w:pStyle w:val="ListParagraph"/>
              <w:numPr>
                <w:ilvl w:val="0"/>
                <w:numId w:val="28"/>
              </w:numPr>
              <w:spacing w:after="200" w:line="240" w:lineRule="auto"/>
              <w:rPr>
                <w:rFonts w:ascii="Garamond" w:hAnsi="Garamond"/>
                <w:bCs/>
                <w:iCs/>
              </w:rPr>
            </w:pPr>
            <w:r w:rsidRPr="00624C94">
              <w:rPr>
                <w:rFonts w:ascii="Garamond" w:hAnsi="Garamond"/>
                <w:b/>
                <w:iCs/>
              </w:rPr>
              <w:t>For adults with sepsis or septic shock we suggest against using polymyxin B haemoperfusion.</w:t>
            </w:r>
            <w:r w:rsidRPr="00624C94">
              <w:rPr>
                <w:rFonts w:ascii="Garamond" w:hAnsi="Garamond"/>
                <w:bCs/>
                <w:iCs/>
              </w:rPr>
              <w:t xml:space="preserve"> (Weak recommendation, low quality of evidence).</w:t>
            </w:r>
          </w:p>
        </w:tc>
        <w:tc>
          <w:tcPr>
            <w:tcW w:w="1418" w:type="dxa"/>
          </w:tcPr>
          <w:p w14:paraId="2DDBFBC6" w14:textId="77777777" w:rsidR="000B6855" w:rsidRPr="00624C94" w:rsidRDefault="000B6855" w:rsidP="002E4E98">
            <w:pPr>
              <w:rPr>
                <w:rFonts w:eastAsiaTheme="minorEastAsia"/>
                <w:bCs/>
                <w:noProof/>
                <w:lang w:eastAsia="it-IT"/>
              </w:rPr>
            </w:pPr>
            <w:r w:rsidRPr="00624C94">
              <w:rPr>
                <w:rFonts w:eastAsiaTheme="minorEastAsia"/>
                <w:bCs/>
                <w:noProof/>
                <w:lang w:eastAsia="it-IT"/>
              </w:rPr>
              <w:drawing>
                <wp:inline distT="0" distB="0" distL="0" distR="0" wp14:anchorId="1BF36188" wp14:editId="62F15C4C">
                  <wp:extent cx="576000" cy="576000"/>
                  <wp:effectExtent l="0" t="0" r="0" b="0"/>
                  <wp:docPr id="41" name="Graphic 41" descr="Arrow: Anti-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rrow: Anti-clockwise curve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6000" cy="576000"/>
                          </a:xfrm>
                          <a:prstGeom prst="rect">
                            <a:avLst/>
                          </a:prstGeom>
                        </pic:spPr>
                      </pic:pic>
                    </a:graphicData>
                  </a:graphic>
                </wp:inline>
              </w:drawing>
            </w:r>
          </w:p>
        </w:tc>
      </w:tr>
    </w:tbl>
    <w:p w14:paraId="74CCC47E" w14:textId="77777777" w:rsidR="000B6855" w:rsidRPr="00624C94" w:rsidRDefault="000B6855" w:rsidP="000B6855"/>
    <w:tbl>
      <w:tblPr>
        <w:tblStyle w:val="TableGrid"/>
        <w:tblW w:w="9893" w:type="dxa"/>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ook w:val="04A0" w:firstRow="1" w:lastRow="0" w:firstColumn="1" w:lastColumn="0" w:noHBand="0" w:noVBand="1"/>
      </w:tblPr>
      <w:tblGrid>
        <w:gridCol w:w="8475"/>
        <w:gridCol w:w="1418"/>
      </w:tblGrid>
      <w:tr w:rsidR="000B6855" w:rsidRPr="00624C94" w14:paraId="4A629AB6" w14:textId="77777777" w:rsidTr="000B6855">
        <w:tc>
          <w:tcPr>
            <w:tcW w:w="9893" w:type="dxa"/>
            <w:gridSpan w:val="2"/>
            <w:shd w:val="clear" w:color="auto" w:fill="0070C0"/>
          </w:tcPr>
          <w:p w14:paraId="6E9AF980" w14:textId="77777777" w:rsidR="000B6855" w:rsidRPr="00624C94" w:rsidRDefault="000B6855" w:rsidP="002E4E98">
            <w:pPr>
              <w:rPr>
                <w:b/>
                <w:bCs/>
                <w:color w:val="FFFFFF" w:themeColor="background1"/>
              </w:rPr>
            </w:pPr>
            <w:r w:rsidRPr="00624C94">
              <w:rPr>
                <w:b/>
                <w:bCs/>
                <w:color w:val="FFFFFF" w:themeColor="background1"/>
                <w:sz w:val="28"/>
                <w:szCs w:val="28"/>
              </w:rPr>
              <w:t>RESPIRATORY SUPPORT</w:t>
            </w:r>
          </w:p>
        </w:tc>
      </w:tr>
      <w:tr w:rsidR="000B6855" w:rsidRPr="00624C94" w14:paraId="06703632" w14:textId="77777777" w:rsidTr="000B6855">
        <w:tc>
          <w:tcPr>
            <w:tcW w:w="9893" w:type="dxa"/>
            <w:gridSpan w:val="2"/>
            <w:shd w:val="clear" w:color="auto" w:fill="FF0000"/>
          </w:tcPr>
          <w:p w14:paraId="43D611A8" w14:textId="77777777" w:rsidR="000B6855" w:rsidRPr="00624C94" w:rsidRDefault="000B6855" w:rsidP="002E4E98">
            <w:pPr>
              <w:jc w:val="right"/>
              <w:rPr>
                <w:b/>
                <w:bCs/>
                <w:color w:val="FFFFFF" w:themeColor="background1"/>
              </w:rPr>
            </w:pPr>
            <w:r w:rsidRPr="00624C94">
              <w:rPr>
                <w:b/>
                <w:bCs/>
                <w:color w:val="FFFFFF" w:themeColor="background1"/>
                <w:sz w:val="28"/>
                <w:szCs w:val="28"/>
              </w:rPr>
              <w:t>2021 Guidelines</w:t>
            </w:r>
          </w:p>
        </w:tc>
      </w:tr>
      <w:tr w:rsidR="000B6855" w:rsidRPr="00624C94" w14:paraId="27A77532" w14:textId="77777777" w:rsidTr="000B6855">
        <w:tc>
          <w:tcPr>
            <w:tcW w:w="8475" w:type="dxa"/>
          </w:tcPr>
          <w:p w14:paraId="19DBDFAD" w14:textId="77777777" w:rsidR="000B6855" w:rsidRPr="00624C94" w:rsidRDefault="000B6855" w:rsidP="000B6855">
            <w:pPr>
              <w:pStyle w:val="ListParagraph"/>
              <w:numPr>
                <w:ilvl w:val="0"/>
                <w:numId w:val="28"/>
              </w:numPr>
              <w:spacing w:after="200" w:line="240" w:lineRule="auto"/>
              <w:rPr>
                <w:rFonts w:ascii="Garamond" w:hAnsi="Garamond"/>
                <w:b/>
              </w:rPr>
            </w:pPr>
            <w:r w:rsidRPr="00624C94">
              <w:rPr>
                <w:rFonts w:ascii="Garamond" w:hAnsi="Garamond"/>
                <w:b/>
              </w:rPr>
              <w:t>For adults with sepsis-induced hypoxemic respiratory failure, we suggest the use of high flow nasal oxygen over non-invasive ventilation.</w:t>
            </w:r>
            <w:r w:rsidRPr="00624C94">
              <w:rPr>
                <w:rFonts w:ascii="Garamond" w:hAnsi="Garamond"/>
                <w:bCs/>
                <w:iCs/>
              </w:rPr>
              <w:t xml:space="preserve"> (Weak recommendation, low quality of evidence).</w:t>
            </w:r>
          </w:p>
        </w:tc>
        <w:tc>
          <w:tcPr>
            <w:tcW w:w="1418" w:type="dxa"/>
          </w:tcPr>
          <w:p w14:paraId="2320BC94" w14:textId="77777777" w:rsidR="000B6855" w:rsidRPr="00624C94" w:rsidRDefault="000B6855" w:rsidP="002E4E98">
            <w:pPr>
              <w:rPr>
                <w:rFonts w:eastAsiaTheme="minorEastAsia"/>
                <w:bCs/>
                <w:noProof/>
                <w:lang w:eastAsia="it-IT"/>
              </w:rPr>
            </w:pPr>
            <w:r w:rsidRPr="00624C94">
              <w:rPr>
                <w:rFonts w:eastAsiaTheme="minorEastAsia"/>
                <w:bCs/>
                <w:noProof/>
                <w:lang w:eastAsia="it-IT"/>
              </w:rPr>
              <mc:AlternateContent>
                <mc:Choice Requires="wps">
                  <w:drawing>
                    <wp:inline distT="0" distB="0" distL="0" distR="0" wp14:anchorId="606EAACC" wp14:editId="1718036D">
                      <wp:extent cx="540000" cy="540000"/>
                      <wp:effectExtent l="0" t="0" r="6350" b="6350"/>
                      <wp:docPr id="42" name="Text Box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2CD7B826"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606EAACC" id="Text Box 42" o:spid="_x0000_s1040"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" fillcolor="#00b050" stroked="f" strokeweight=".5pt">
                      <o:lock v:ext="edit" aspectratio="t"/>
                      <v:textbox>
                        <w:txbxContent>
                          <w:p w14:paraId="2CD7B826"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p w14:paraId="39EF2D3E" w14:textId="77777777" w:rsidR="000B6855" w:rsidRPr="00624C94" w:rsidRDefault="000B6855" w:rsidP="002E4E98">
            <w:pPr>
              <w:rPr>
                <w:rFonts w:eastAsiaTheme="minorEastAsia"/>
                <w:bCs/>
                <w:lang w:eastAsia="it-IT"/>
              </w:rPr>
            </w:pPr>
          </w:p>
        </w:tc>
      </w:tr>
      <w:tr w:rsidR="000B6855" w:rsidRPr="00624C94" w14:paraId="3E8C3051" w14:textId="77777777" w:rsidTr="000B6855">
        <w:tc>
          <w:tcPr>
            <w:tcW w:w="8475" w:type="dxa"/>
          </w:tcPr>
          <w:p w14:paraId="5E47D88D" w14:textId="77777777" w:rsidR="000B6855" w:rsidRPr="00624C94" w:rsidRDefault="000B6855" w:rsidP="000B6855">
            <w:pPr>
              <w:pStyle w:val="ListParagraph"/>
              <w:numPr>
                <w:ilvl w:val="0"/>
                <w:numId w:val="28"/>
              </w:numPr>
              <w:spacing w:after="200" w:line="240" w:lineRule="auto"/>
              <w:rPr>
                <w:rFonts w:ascii="Garamond" w:hAnsi="Garamond"/>
                <w:b/>
              </w:rPr>
            </w:pPr>
            <w:r w:rsidRPr="00624C94">
              <w:rPr>
                <w:rFonts w:ascii="Garamond" w:hAnsi="Garamond"/>
                <w:b/>
                <w:lang w:val="en-GB"/>
              </w:rPr>
              <w:t>For adults with sepsis-induced severe ARDS,</w:t>
            </w:r>
            <w:r w:rsidRPr="00624C94" w:rsidDel="00B060A9">
              <w:rPr>
                <w:rFonts w:ascii="Garamond" w:hAnsi="Garamond"/>
                <w:b/>
                <w:lang w:val="en-GB"/>
              </w:rPr>
              <w:t xml:space="preserve"> </w:t>
            </w:r>
            <w:r w:rsidRPr="00624C94">
              <w:rPr>
                <w:rFonts w:ascii="Garamond" w:hAnsi="Garamond"/>
                <w:b/>
                <w:lang w:val="en-GB"/>
              </w:rPr>
              <w:t>we suggest using Veno-venous (VV) ECMO when conventional mechanical ventilation fails in experienced centers with the infrastructure in place to support its use.</w:t>
            </w:r>
            <w:r w:rsidRPr="00624C94">
              <w:rPr>
                <w:rFonts w:ascii="Garamond" w:hAnsi="Garamond"/>
                <w:bCs/>
                <w:iCs/>
              </w:rPr>
              <w:t xml:space="preserve"> Weak recommendation, low quality of evidence).</w:t>
            </w:r>
          </w:p>
        </w:tc>
        <w:tc>
          <w:tcPr>
            <w:tcW w:w="1418" w:type="dxa"/>
          </w:tcPr>
          <w:p w14:paraId="054B8DD1" w14:textId="77777777" w:rsidR="000B6855" w:rsidRPr="00624C94" w:rsidRDefault="000B6855" w:rsidP="002E4E98">
            <w:pPr>
              <w:rPr>
                <w:rFonts w:eastAsiaTheme="minorEastAsia"/>
                <w:bCs/>
                <w:noProof/>
                <w:lang w:eastAsia="it-IT"/>
              </w:rPr>
            </w:pPr>
            <w:r w:rsidRPr="00624C94">
              <w:rPr>
                <w:rFonts w:eastAsiaTheme="minorEastAsia"/>
                <w:bCs/>
                <w:noProof/>
                <w:lang w:eastAsia="it-IT"/>
              </w:rPr>
              <mc:AlternateContent>
                <mc:Choice Requires="wps">
                  <w:drawing>
                    <wp:inline distT="0" distB="0" distL="0" distR="0" wp14:anchorId="2C91F133" wp14:editId="710DB7EC">
                      <wp:extent cx="540000" cy="540000"/>
                      <wp:effectExtent l="0" t="0" r="6350" b="6350"/>
                      <wp:docPr id="43" name="Text Box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6AC05661"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2C91F133" id="Text Box 43" o:spid="_x0000_s1041"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" fillcolor="#00b050" stroked="f" strokeweight=".5pt">
                      <o:lock v:ext="edit" aspectratio="t"/>
                      <v:textbox>
                        <w:txbxContent>
                          <w:p w14:paraId="6AC05661"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tc>
      </w:tr>
    </w:tbl>
    <w:p w14:paraId="23265F68" w14:textId="77777777" w:rsidR="000B6855" w:rsidRPr="00624C94" w:rsidRDefault="000B6855" w:rsidP="000B6855"/>
    <w:p w14:paraId="1226D34E" w14:textId="77777777" w:rsidR="000B6855" w:rsidRPr="00624C94" w:rsidRDefault="000B6855" w:rsidP="000B6855"/>
    <w:tbl>
      <w:tblPr>
        <w:tblStyle w:val="TableGrid"/>
        <w:tblW w:w="9893" w:type="dxa"/>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ook w:val="04A0" w:firstRow="1" w:lastRow="0" w:firstColumn="1" w:lastColumn="0" w:noHBand="0" w:noVBand="1"/>
      </w:tblPr>
      <w:tblGrid>
        <w:gridCol w:w="8334"/>
        <w:gridCol w:w="1559"/>
      </w:tblGrid>
      <w:tr w:rsidR="000B6855" w:rsidRPr="00624C94" w14:paraId="6830886A" w14:textId="77777777" w:rsidTr="000B6855">
        <w:tc>
          <w:tcPr>
            <w:tcW w:w="9893" w:type="dxa"/>
            <w:gridSpan w:val="2"/>
            <w:shd w:val="clear" w:color="auto" w:fill="0070C0"/>
          </w:tcPr>
          <w:p w14:paraId="7685057D" w14:textId="77777777" w:rsidR="000B6855" w:rsidRPr="00624C94" w:rsidRDefault="000B6855" w:rsidP="002E4E98">
            <w:pPr>
              <w:rPr>
                <w:b/>
                <w:bCs/>
                <w:color w:val="FFFFFF" w:themeColor="background1"/>
              </w:rPr>
            </w:pPr>
            <w:r w:rsidRPr="00624C94">
              <w:rPr>
                <w:b/>
                <w:bCs/>
                <w:color w:val="FFFFFF" w:themeColor="background1"/>
                <w:sz w:val="28"/>
                <w:szCs w:val="28"/>
              </w:rPr>
              <w:t>VITAMIN C</w:t>
            </w:r>
          </w:p>
        </w:tc>
      </w:tr>
      <w:tr w:rsidR="000B6855" w:rsidRPr="00624C94" w14:paraId="56819323" w14:textId="77777777" w:rsidTr="000B6855">
        <w:tc>
          <w:tcPr>
            <w:tcW w:w="9893" w:type="dxa"/>
            <w:gridSpan w:val="2"/>
            <w:shd w:val="clear" w:color="auto" w:fill="FF0000"/>
          </w:tcPr>
          <w:p w14:paraId="28EE3C07" w14:textId="77777777" w:rsidR="000B6855" w:rsidRPr="00624C94" w:rsidRDefault="000B6855" w:rsidP="002E4E98">
            <w:pPr>
              <w:jc w:val="right"/>
              <w:rPr>
                <w:b/>
                <w:bCs/>
                <w:color w:val="FFFFFF" w:themeColor="background1"/>
              </w:rPr>
            </w:pPr>
            <w:r w:rsidRPr="00624C94">
              <w:rPr>
                <w:b/>
                <w:bCs/>
                <w:color w:val="FFFFFF" w:themeColor="background1"/>
                <w:sz w:val="28"/>
                <w:szCs w:val="28"/>
              </w:rPr>
              <w:t>2021 Guidelines</w:t>
            </w:r>
          </w:p>
        </w:tc>
      </w:tr>
      <w:tr w:rsidR="000B6855" w:rsidRPr="00624C94" w14:paraId="503D8DD5" w14:textId="77777777" w:rsidTr="000B6855">
        <w:tc>
          <w:tcPr>
            <w:tcW w:w="8334" w:type="dxa"/>
          </w:tcPr>
          <w:p w14:paraId="43F68134" w14:textId="77777777" w:rsidR="000B6855" w:rsidRPr="00624C94" w:rsidRDefault="000B6855" w:rsidP="000B6855">
            <w:pPr>
              <w:pStyle w:val="ListParagraph"/>
              <w:numPr>
                <w:ilvl w:val="0"/>
                <w:numId w:val="28"/>
              </w:numPr>
              <w:spacing w:after="200" w:line="240" w:lineRule="auto"/>
              <w:rPr>
                <w:rFonts w:ascii="Garamond" w:hAnsi="Garamond"/>
                <w:b/>
                <w:iCs/>
              </w:rPr>
            </w:pPr>
            <w:r w:rsidRPr="00624C94">
              <w:rPr>
                <w:rFonts w:ascii="Garamond" w:hAnsi="Garamond"/>
                <w:b/>
                <w:iCs/>
              </w:rPr>
              <w:t xml:space="preserve">For adults with sepsis or septic shock we suggest against using IV vitamin C. </w:t>
            </w:r>
            <w:r w:rsidRPr="00624C94">
              <w:rPr>
                <w:rFonts w:ascii="Garamond" w:hAnsi="Garamond"/>
                <w:bCs/>
                <w:iCs/>
              </w:rPr>
              <w:t>(Weak recommendation, low quality of evidence).</w:t>
            </w:r>
            <w:r w:rsidRPr="00624C94">
              <w:rPr>
                <w:rFonts w:ascii="Garamond" w:hAnsi="Garamond"/>
                <w:b/>
                <w:iCs/>
              </w:rPr>
              <w:t xml:space="preserve"> </w:t>
            </w:r>
          </w:p>
        </w:tc>
        <w:tc>
          <w:tcPr>
            <w:tcW w:w="1559" w:type="dxa"/>
          </w:tcPr>
          <w:p w14:paraId="1989A2F7" w14:textId="0B0A5A0B" w:rsidR="000B6855" w:rsidRPr="00624C94" w:rsidRDefault="000B6855" w:rsidP="002E4E98">
            <w:pPr>
              <w:rPr>
                <w:rFonts w:eastAsiaTheme="minorEastAsia"/>
                <w:bCs/>
                <w:noProof/>
                <w:lang w:eastAsia="it-IT"/>
              </w:rPr>
            </w:pPr>
            <w:r w:rsidRPr="00624C94">
              <w:rPr>
                <w:rFonts w:eastAsiaTheme="minorEastAsia"/>
                <w:bCs/>
                <w:noProof/>
                <w:lang w:eastAsia="it-IT"/>
              </w:rPr>
              <mc:AlternateContent>
                <mc:Choice Requires="wps">
                  <w:drawing>
                    <wp:inline distT="0" distB="0" distL="0" distR="0" wp14:anchorId="08090F3B" wp14:editId="483ED4AB">
                      <wp:extent cx="540000" cy="540000"/>
                      <wp:effectExtent l="0" t="0" r="6350" b="6350"/>
                      <wp:docPr id="44" name="Text Box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0000" cy="540000"/>
                              </a:xfrm>
                              <a:prstGeom prst="rect">
                                <a:avLst/>
                              </a:prstGeom>
                              <a:solidFill>
                                <a:srgbClr val="00B050"/>
                              </a:solidFill>
                              <a:ln w="6350">
                                <a:noFill/>
                              </a:ln>
                            </wps:spPr>
                            <wps:txbx>
                              <w:txbxContent>
                                <w:p w14:paraId="6FBEB980" w14:textId="77777777" w:rsidR="000B6855" w:rsidRPr="00A933E2" w:rsidRDefault="000B6855" w:rsidP="000B6855">
                                  <w:pPr>
                                    <w:jc w:val="center"/>
                                    <w:rPr>
                                      <w:b/>
                                      <w:bCs/>
                                      <w:color w:val="FFFFFF" w:themeColor="background1"/>
                                    </w:rPr>
                                  </w:pPr>
                                  <w:r w:rsidRPr="00A933E2">
                                    <w:rPr>
                                      <w:b/>
                                      <w:bCs/>
                                      <w:color w:val="FFFFFF" w:themeColor="background1"/>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shape w14:anchorId="08090F3B" id="Text Box 44" o:spid="_x0000_s1042" type="#_x0000_t202" style="width:4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" fillcolor="#00b050" stroked="f" strokeweight=".5pt">
                      <o:lock v:ext="edit" aspectratio="t"/>
                      <v:textbox>
                        <w:txbxContent>
                          <w:p w14:paraId="6FBEB980" w14:textId="77777777" w:rsidR="000B6855" w:rsidRPr="00A933E2" w:rsidRDefault="000B6855" w:rsidP="000B6855">
                            <w:pPr>
                              <w:jc w:val="center"/>
                              <w:rPr>
                                <w:b/>
                                <w:bCs/>
                                <w:color w:val="FFFFFF" w:themeColor="background1"/>
                              </w:rPr>
                            </w:pPr>
                            <w:r w:rsidRPr="00A933E2">
                              <w:rPr>
                                <w:b/>
                                <w:bCs/>
                                <w:color w:val="FFFFFF" w:themeColor="background1"/>
                              </w:rPr>
                              <w:t>NEW</w:t>
                            </w:r>
                          </w:p>
                        </w:txbxContent>
                      </v:textbox>
                      <w10:anchorlock/>
                    </v:shape>
                  </w:pict>
                </mc:Fallback>
              </mc:AlternateContent>
            </w:r>
          </w:p>
        </w:tc>
      </w:tr>
    </w:tbl>
    <w:p w14:paraId="647715BE" w14:textId="77777777" w:rsidR="000B6855" w:rsidRPr="00624C94" w:rsidRDefault="000B6855" w:rsidP="000B6855"/>
    <w:p w14:paraId="478A1368" w14:textId="77777777" w:rsidR="000B6855" w:rsidRPr="003A79A6" w:rsidRDefault="000B6855" w:rsidP="000B6855"/>
    <w:p w14:paraId="17176083" w14:textId="77777777" w:rsidR="000B6855" w:rsidRPr="003A79A6" w:rsidRDefault="000B6855" w:rsidP="000B6855"/>
    <w:p w14:paraId="58E5591F" w14:textId="77777777" w:rsidR="000B6855" w:rsidRPr="0099748B" w:rsidRDefault="000B6855" w:rsidP="008031A3">
      <w:pPr>
        <w:pStyle w:val="Body"/>
        <w:spacing w:line="360" w:lineRule="auto"/>
        <w:rPr>
          <w:rFonts w:ascii="Garamond" w:hAnsi="Garamond" w:cs="Calibri"/>
          <w:b/>
          <w:color w:val="000000" w:themeColor="text1"/>
        </w:rPr>
      </w:pPr>
    </w:p>
    <w:p w14:paraId="1FD1363F" w14:textId="77777777" w:rsidR="000B6855" w:rsidRDefault="000B6855" w:rsidP="000D5FD9">
      <w:pPr>
        <w:pStyle w:val="Heading1"/>
      </w:pPr>
      <w:r>
        <w:br w:type="page"/>
      </w:r>
    </w:p>
    <w:p w14:paraId="752A193D" w14:textId="4B268536" w:rsidR="0039478B" w:rsidRPr="00B8428D" w:rsidRDefault="001B4FFA" w:rsidP="000D5FD9">
      <w:pPr>
        <w:pStyle w:val="Heading1"/>
      </w:pPr>
      <w:bookmarkStart w:id="31" w:name="_Toc77598655"/>
      <w:r w:rsidRPr="00B8428D">
        <w:lastRenderedPageBreak/>
        <w:t>SCREENING AND EARLY TREATMENT</w:t>
      </w:r>
      <w:bookmarkEnd w:id="31"/>
    </w:p>
    <w:p w14:paraId="1831C66A" w14:textId="77777777" w:rsidR="00477AF9" w:rsidRPr="00B8428D" w:rsidRDefault="00477AF9" w:rsidP="008031A3">
      <w:pPr>
        <w:rPr>
          <w:rFonts w:cstheme="minorHAnsi"/>
          <w:b/>
          <w:bCs/>
          <w:color w:val="000000" w:themeColor="text1"/>
          <w:szCs w:val="22"/>
        </w:rPr>
      </w:pPr>
    </w:p>
    <w:p w14:paraId="156245D7" w14:textId="257FF797" w:rsidR="001B4FFA" w:rsidRPr="00B8428D" w:rsidRDefault="00F65062" w:rsidP="000D5FD9">
      <w:pPr>
        <w:pStyle w:val="Heading2"/>
      </w:pPr>
      <w:bookmarkStart w:id="32" w:name="_Toc77598656"/>
      <w:r w:rsidRPr="0099748B">
        <w:t>Screening</w:t>
      </w:r>
      <w:r w:rsidR="0037483C" w:rsidRPr="00B8428D">
        <w:t xml:space="preserve"> for patients with sepsis and septic shock</w:t>
      </w:r>
      <w:bookmarkEnd w:id="32"/>
    </w:p>
    <w:p w14:paraId="623EA9A3" w14:textId="1702907E" w:rsidR="00F65062" w:rsidRPr="00B8428D" w:rsidRDefault="00F65062" w:rsidP="008031A3">
      <w:pPr>
        <w:rPr>
          <w:rFonts w:cstheme="minorHAnsi"/>
          <w:color w:val="000000" w:themeColor="text1"/>
          <w:szCs w:val="22"/>
        </w:rPr>
      </w:pPr>
    </w:p>
    <w:tbl>
      <w:tblPr>
        <w:tblStyle w:val="GridTable2"/>
        <w:tblW w:w="0" w:type="auto"/>
        <w:tblLook w:val="04A0" w:firstRow="1" w:lastRow="0" w:firstColumn="1" w:lastColumn="0" w:noHBand="0" w:noVBand="1"/>
      </w:tblPr>
      <w:tblGrid>
        <w:gridCol w:w="9350"/>
      </w:tblGrid>
      <w:tr w:rsidR="008738D9" w:rsidRPr="00B8428D" w14:paraId="37473984" w14:textId="77777777" w:rsidTr="00374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58415DC" w14:textId="363BCD42" w:rsidR="0037483C" w:rsidRPr="00B8428D" w:rsidRDefault="0037483C" w:rsidP="008031A3">
            <w:pPr>
              <w:rPr>
                <w:rFonts w:cstheme="minorHAnsi"/>
                <w:b w:val="0"/>
                <w:bCs w:val="0"/>
                <w:color w:val="000000" w:themeColor="text1"/>
                <w:szCs w:val="22"/>
              </w:rPr>
            </w:pPr>
            <w:r w:rsidRPr="00B8428D">
              <w:rPr>
                <w:rFonts w:cstheme="minorHAnsi"/>
                <w:color w:val="000000" w:themeColor="text1"/>
                <w:szCs w:val="22"/>
              </w:rPr>
              <w:t>Recommendations</w:t>
            </w:r>
          </w:p>
        </w:tc>
      </w:tr>
      <w:tr w:rsidR="008738D9" w:rsidRPr="00B8428D" w14:paraId="2F289E08" w14:textId="77777777" w:rsidTr="0037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017C355" w14:textId="7B1301C2" w:rsidR="0037483C" w:rsidRPr="00B8428D" w:rsidRDefault="0037483C" w:rsidP="008031A3">
            <w:pPr>
              <w:pStyle w:val="ListParagraph"/>
              <w:numPr>
                <w:ilvl w:val="0"/>
                <w:numId w:val="8"/>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For hospitals and health systems, we </w:t>
            </w:r>
            <w:r w:rsidRPr="00B8428D">
              <w:rPr>
                <w:rFonts w:ascii="Garamond" w:hAnsi="Garamond"/>
                <w:color w:val="000000" w:themeColor="text1"/>
                <w:szCs w:val="22"/>
              </w:rPr>
              <w:t>recommend</w:t>
            </w:r>
            <w:r w:rsidRPr="00B8428D">
              <w:rPr>
                <w:rFonts w:ascii="Garamond" w:hAnsi="Garamond"/>
                <w:b w:val="0"/>
                <w:bCs w:val="0"/>
                <w:color w:val="000000" w:themeColor="text1"/>
                <w:szCs w:val="22"/>
              </w:rPr>
              <w:t xml:space="preserve"> using a performance improvement program for sepsis, including sepsis screening for acutely ill, high-risk patients and standard operating procedures for treatment.</w:t>
            </w:r>
          </w:p>
          <w:p w14:paraId="1DCD59F1" w14:textId="23AADF54" w:rsidR="00E7275B" w:rsidRPr="00B8428D" w:rsidRDefault="00E7275B" w:rsidP="008031A3">
            <w:pPr>
              <w:rPr>
                <w:i/>
                <w:iCs/>
                <w:color w:val="000000" w:themeColor="text1"/>
                <w:szCs w:val="22"/>
              </w:rPr>
            </w:pPr>
            <w:r w:rsidRPr="00B8428D">
              <w:rPr>
                <w:b w:val="0"/>
                <w:bCs w:val="0"/>
                <w:i/>
                <w:iCs/>
                <w:color w:val="000000" w:themeColor="text1"/>
                <w:szCs w:val="22"/>
              </w:rPr>
              <w:t>Strong recommendation, moderate quality of evidence for screening.</w:t>
            </w:r>
          </w:p>
          <w:p w14:paraId="0AA320A9" w14:textId="2D55AA76" w:rsidR="0037483C" w:rsidRPr="00B8428D" w:rsidRDefault="0037483C" w:rsidP="008031A3">
            <w:pPr>
              <w:rPr>
                <w:b w:val="0"/>
                <w:bCs w:val="0"/>
                <w:i/>
                <w:iCs/>
                <w:color w:val="000000" w:themeColor="text1"/>
                <w:szCs w:val="22"/>
              </w:rPr>
            </w:pPr>
            <w:r w:rsidRPr="00B8428D">
              <w:rPr>
                <w:b w:val="0"/>
                <w:bCs w:val="0"/>
                <w:i/>
                <w:iCs/>
                <w:color w:val="000000" w:themeColor="text1"/>
                <w:szCs w:val="22"/>
              </w:rPr>
              <w:t>Strong recommendation, very low-quality evidence</w:t>
            </w:r>
            <w:r w:rsidR="00E7275B" w:rsidRPr="00B8428D">
              <w:rPr>
                <w:b w:val="0"/>
                <w:bCs w:val="0"/>
                <w:i/>
                <w:iCs/>
                <w:color w:val="000000" w:themeColor="text1"/>
                <w:szCs w:val="22"/>
              </w:rPr>
              <w:t xml:space="preserve"> for standard operating procedures.</w:t>
            </w:r>
          </w:p>
        </w:tc>
      </w:tr>
    </w:tbl>
    <w:p w14:paraId="5F04BD0D" w14:textId="77777777" w:rsidR="0037483C" w:rsidRPr="00B8428D" w:rsidRDefault="0037483C" w:rsidP="008031A3">
      <w:pPr>
        <w:rPr>
          <w:rFonts w:cstheme="minorHAnsi"/>
          <w:b/>
          <w:bCs/>
          <w:color w:val="000000" w:themeColor="text1"/>
          <w:szCs w:val="22"/>
        </w:rPr>
      </w:pPr>
    </w:p>
    <w:p w14:paraId="247419C6" w14:textId="77777777" w:rsidR="001B4FFA" w:rsidRPr="00B8428D" w:rsidRDefault="0039478B" w:rsidP="008031A3">
      <w:pPr>
        <w:rPr>
          <w:rFonts w:cstheme="minorHAnsi"/>
          <w:color w:val="000000" w:themeColor="text1"/>
          <w:szCs w:val="22"/>
        </w:rPr>
      </w:pPr>
      <w:r w:rsidRPr="00B8428D">
        <w:rPr>
          <w:rFonts w:cstheme="minorHAnsi"/>
          <w:b/>
          <w:bCs/>
          <w:color w:val="000000" w:themeColor="text1"/>
          <w:szCs w:val="22"/>
        </w:rPr>
        <w:t>Rationale:</w:t>
      </w:r>
      <w:r w:rsidRPr="00B8428D">
        <w:rPr>
          <w:rFonts w:cstheme="minorHAnsi"/>
          <w:color w:val="000000" w:themeColor="text1"/>
          <w:szCs w:val="22"/>
        </w:rPr>
        <w:t xml:space="preserve"> </w:t>
      </w:r>
    </w:p>
    <w:p w14:paraId="2E0E5A0E" w14:textId="1CD5A3D2" w:rsidR="0039478B" w:rsidRPr="00B8428D" w:rsidRDefault="0039478B" w:rsidP="008031A3">
      <w:pPr>
        <w:rPr>
          <w:color w:val="000000" w:themeColor="text1"/>
          <w:szCs w:val="22"/>
        </w:rPr>
      </w:pPr>
      <w:r w:rsidRPr="00B8428D">
        <w:rPr>
          <w:color w:val="000000" w:themeColor="text1"/>
          <w:szCs w:val="22"/>
        </w:rPr>
        <w:t xml:space="preserve">Sepsis performance improvement programs generally consist of sepsis screening, education, </w:t>
      </w:r>
      <w:r w:rsidR="001B4004" w:rsidRPr="00B8428D">
        <w:rPr>
          <w:color w:val="000000" w:themeColor="text1"/>
          <w:szCs w:val="22"/>
        </w:rPr>
        <w:t xml:space="preserve">measurement of sepsis bundle performance, </w:t>
      </w:r>
      <w:r w:rsidRPr="00B8428D">
        <w:rPr>
          <w:color w:val="000000" w:themeColor="text1"/>
          <w:szCs w:val="22"/>
        </w:rPr>
        <w:t xml:space="preserve">patient outcomes, and actions for identified opportunities </w:t>
      </w:r>
      <w:r w:rsidR="00142CF9" w:rsidRPr="00B8428D">
        <w:rPr>
          <w:color w:val="000000" w:themeColor="text1"/>
          <w:szCs w:val="22"/>
        </w:rPr>
        <w:fldChar w:fldCharType="begin">
          <w:fldData xml:space="preserve">PEVuZE5vdGU+PENpdGU+PEF1dGhvcj5EZWxsaW5nZXI8L0F1dGhvcj48WWVhcj4yMDE1PC9ZZWFy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</w:fldData>
        </w:fldChar>
      </w:r>
      <w:r w:rsidR="0085005A" w:rsidRPr="00B8428D">
        <w:rPr>
          <w:color w:val="000000" w:themeColor="text1"/>
          <w:szCs w:val="22"/>
        </w:rPr>
        <w:instrText xml:space="preserve"> ADDIN EN.CITE </w:instrText>
      </w:r>
      <w:r w:rsidR="0085005A" w:rsidRPr="00B8428D">
        <w:rPr>
          <w:color w:val="000000" w:themeColor="text1"/>
          <w:szCs w:val="22"/>
        </w:rPr>
        <w:fldChar w:fldCharType="begin">
          <w:fldData xml:space="preserve">PEVuZE5vdGU+PENpdGU+PEF1dGhvcj5EZWxsaW5nZXI8L0F1dGhvcj48WWVhcj4yMDE1PC9ZZWFy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</w:fldData>
        </w:fldChar>
      </w:r>
      <w:r w:rsidR="0085005A" w:rsidRPr="00B8428D">
        <w:rPr>
          <w:color w:val="000000" w:themeColor="text1"/>
          <w:szCs w:val="22"/>
        </w:rPr>
        <w:instrText xml:space="preserve"> ADDIN EN.CITE.DATA </w:instrText>
      </w:r>
      <w:r w:rsidR="0085005A" w:rsidRPr="00B8428D">
        <w:rPr>
          <w:color w:val="000000" w:themeColor="text1"/>
          <w:szCs w:val="22"/>
        </w:rPr>
      </w:r>
      <w:r w:rsidR="0085005A"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85005A" w:rsidRPr="00B8428D">
        <w:rPr>
          <w:noProof/>
          <w:color w:val="000000" w:themeColor="text1"/>
          <w:szCs w:val="22"/>
        </w:rPr>
        <w:t>(25, 26)</w:t>
      </w:r>
      <w:r w:rsidR="00142CF9" w:rsidRPr="00B8428D">
        <w:rPr>
          <w:color w:val="000000" w:themeColor="text1"/>
          <w:szCs w:val="22"/>
        </w:rPr>
        <w:fldChar w:fldCharType="end"/>
      </w:r>
      <w:r w:rsidRPr="00B8428D">
        <w:rPr>
          <w:color w:val="000000" w:themeColor="text1"/>
          <w:szCs w:val="22"/>
        </w:rPr>
        <w:t xml:space="preserve">. Despite some inconsistency, a meta-analysis of 50 observational studies on the effect of performance improvement programs showed that these programs </w:t>
      </w:r>
      <w:r w:rsidR="007009BB" w:rsidRPr="00B8428D">
        <w:rPr>
          <w:color w:val="000000" w:themeColor="text1"/>
          <w:szCs w:val="22"/>
        </w:rPr>
        <w:t>were</w:t>
      </w:r>
      <w:r w:rsidRPr="00B8428D">
        <w:rPr>
          <w:color w:val="000000" w:themeColor="text1"/>
          <w:szCs w:val="22"/>
        </w:rPr>
        <w:t xml:space="preserve"> associated with better adherence to sepsis bundles along with a reduction in mortality (OR 0.66; 95% CI, 0.61–0.72) in patients with sepsis and septic shock </w:t>
      </w:r>
      <w:r w:rsidR="00142CF9" w:rsidRPr="00B8428D">
        <w:rPr>
          <w:color w:val="000000" w:themeColor="text1"/>
          <w:szCs w:val="22"/>
        </w:rPr>
        <w:fldChar w:fldCharType="begin"/>
      </w:r>
      <w:r w:rsidR="0085005A" w:rsidRPr="00B8428D">
        <w:rPr>
          <w:color w:val="000000" w:themeColor="text1"/>
          <w:szCs w:val="22"/>
        </w:rPr>
        <w:instrText xml:space="preserve"> ADDIN EN.CITE &lt;EndNote&gt;&lt;Cite&gt;&lt;Author&gt;Damiani&lt;/Author&gt;&lt;Year&gt;2015&lt;/Year&gt;&lt;RecNum&gt;929&lt;/RecNum&gt;&lt;DisplayText&gt;(27)&lt;/DisplayText&gt;&lt;record&gt;&lt;rec-number&gt;929&lt;/rec-number&gt;&lt;foreign-keys&gt;&lt;key app="EN" db-id="fepw59v28vss9pep95j5a2vt9vtrw9vvsf0f" timestamp="1601319395"&gt;929&lt;/key&gt;&lt;/foreign-keys&gt;&lt;ref-type name="Journal Article"&gt;17&lt;/ref-type&gt;&lt;contributors&gt;&lt;authors&gt;&lt;author&gt;Damiani, Elisa&lt;/author&gt;&lt;author&gt;Donati, Abele&lt;/author&gt;&lt;author&gt;Serafini, Giulia&lt;/author&gt;&lt;author&gt;Rinaldi, Laura&lt;/author&gt;&lt;author&gt;Adrario, Erica&lt;/author&gt;&lt;author&gt;Pelaia, Paolo&lt;/author&gt;&lt;author&gt;Busani, Stefano&lt;/author&gt;&lt;author&gt;Girardis, Massimo&lt;/author&gt;&lt;/authors&gt;&lt;/contributors&gt;&lt;titles&gt;&lt;title&gt;Effect of Performance Improvement Programs on Compliance with Sepsis Bundles and Mortality: A Systematic Review and Meta-Analysis of Observational Studies&lt;/title&gt;&lt;secondary-title&gt;PLOS ONE&lt;/secondary-title&gt;&lt;/titles&gt;&lt;periodical&gt;&lt;full-title&gt;PLoS One&lt;/full-title&gt;&lt;/periodical&gt;&lt;pages&gt;e0125827&lt;/pages&gt;&lt;volume&gt;10&lt;/volume&gt;&lt;number&gt;5&lt;/number&gt;&lt;dates&gt;&lt;year&gt;2015&lt;/year&gt;&lt;/dates&gt;&lt;publisher&gt;Public Library of Science&lt;/publisher&gt;&lt;urls&gt;&lt;related-urls&gt;&lt;url&gt;https://doi.org/10.1371/journal.pone.0125827&lt;/url&gt;&lt;/related-urls&gt;&lt;/urls&gt;&lt;electronic-resource-num&gt;10.1371/journal.pone.0125827&lt;/electronic-resource-num&gt;&lt;/record&gt;&lt;/Cite&gt;&lt;/EndNote&gt;</w:instrText>
      </w:r>
      <w:r w:rsidR="00142CF9" w:rsidRPr="00B8428D">
        <w:rPr>
          <w:color w:val="000000" w:themeColor="text1"/>
          <w:szCs w:val="22"/>
        </w:rPr>
        <w:fldChar w:fldCharType="separate"/>
      </w:r>
      <w:r w:rsidR="0085005A" w:rsidRPr="00B8428D">
        <w:rPr>
          <w:noProof/>
          <w:color w:val="000000" w:themeColor="text1"/>
          <w:szCs w:val="22"/>
        </w:rPr>
        <w:t>(27)</w:t>
      </w:r>
      <w:r w:rsidR="00142CF9" w:rsidRPr="00B8428D">
        <w:rPr>
          <w:color w:val="000000" w:themeColor="text1"/>
          <w:szCs w:val="22"/>
        </w:rPr>
        <w:fldChar w:fldCharType="end"/>
      </w:r>
      <w:r w:rsidRPr="00B8428D">
        <w:rPr>
          <w:color w:val="000000" w:themeColor="text1"/>
          <w:szCs w:val="22"/>
        </w:rPr>
        <w:t xml:space="preserve">.  The specific components of performance improvement did not appear to be as </w:t>
      </w:r>
      <w:r w:rsidR="008A7547" w:rsidRPr="00B8428D">
        <w:rPr>
          <w:color w:val="000000" w:themeColor="text1"/>
          <w:szCs w:val="22"/>
        </w:rPr>
        <w:t>important</w:t>
      </w:r>
      <w:r w:rsidRPr="00B8428D">
        <w:rPr>
          <w:color w:val="000000" w:themeColor="text1"/>
          <w:szCs w:val="22"/>
        </w:rPr>
        <w:t xml:space="preserve"> as the presence of a program that included sepsis screening and metrics.  </w:t>
      </w:r>
    </w:p>
    <w:p w14:paraId="77A191E4" w14:textId="60B56EE7" w:rsidR="0039478B" w:rsidRPr="00B8428D" w:rsidRDefault="0039478B" w:rsidP="008031A3">
      <w:pPr>
        <w:rPr>
          <w:color w:val="000000" w:themeColor="text1"/>
          <w:szCs w:val="22"/>
        </w:rPr>
      </w:pPr>
      <w:r w:rsidRPr="00B8428D">
        <w:rPr>
          <w:color w:val="000000" w:themeColor="text1"/>
          <w:szCs w:val="22"/>
        </w:rPr>
        <w:t xml:space="preserve">Sepsis screening tools are designed to promote early identification of sepsis and consist of manual methods or automated use of the electronic health record (EHR). There is wide variation in diagnostic accuracy of these tools with most having poor predictive values, although </w:t>
      </w:r>
      <w:r w:rsidR="007E786D" w:rsidRPr="00B8428D">
        <w:rPr>
          <w:color w:val="000000" w:themeColor="text1"/>
          <w:szCs w:val="22"/>
        </w:rPr>
        <w:t xml:space="preserve">the use of </w:t>
      </w:r>
      <w:r w:rsidRPr="00B8428D">
        <w:rPr>
          <w:color w:val="000000" w:themeColor="text1"/>
          <w:szCs w:val="22"/>
        </w:rPr>
        <w:t>some</w:t>
      </w:r>
      <w:r w:rsidR="007E786D" w:rsidRPr="00B8428D">
        <w:rPr>
          <w:color w:val="000000" w:themeColor="text1"/>
          <w:szCs w:val="22"/>
        </w:rPr>
        <w:t xml:space="preserve"> </w:t>
      </w:r>
      <w:r w:rsidR="006B5076" w:rsidRPr="00B8428D">
        <w:rPr>
          <w:color w:val="000000" w:themeColor="text1"/>
          <w:szCs w:val="22"/>
        </w:rPr>
        <w:t>was</w:t>
      </w:r>
      <w:r w:rsidR="007E786D" w:rsidRPr="00B8428D">
        <w:rPr>
          <w:color w:val="000000" w:themeColor="text1"/>
          <w:szCs w:val="22"/>
        </w:rPr>
        <w:t xml:space="preserve"> associated with</w:t>
      </w:r>
      <w:r w:rsidRPr="00B8428D">
        <w:rPr>
          <w:color w:val="000000" w:themeColor="text1"/>
          <w:szCs w:val="22"/>
        </w:rPr>
        <w:t xml:space="preserve"> improvements in care processes </w:t>
      </w:r>
      <w:r w:rsidR="00142CF9" w:rsidRPr="00B8428D">
        <w:rPr>
          <w:color w:val="000000" w:themeColor="text1"/>
          <w:szCs w:val="22"/>
        </w:rPr>
        <w:fldChar w:fldCharType="begin">
          <w:fldData xml:space="preserve">PEVuZE5vdGU+PENpdGU+PEF1dGhvcj5BbGJlcnRvPC9BdXRob3I+PFllYXI+MjAxNzwvWWVhcj48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</w:fldData>
        </w:fldChar>
      </w:r>
      <w:r w:rsidR="0085005A" w:rsidRPr="00B8428D">
        <w:rPr>
          <w:color w:val="000000" w:themeColor="text1"/>
          <w:szCs w:val="22"/>
        </w:rPr>
        <w:instrText xml:space="preserve"> ADDIN EN.CITE </w:instrText>
      </w:r>
      <w:r w:rsidR="0085005A" w:rsidRPr="00B8428D">
        <w:rPr>
          <w:color w:val="000000" w:themeColor="text1"/>
          <w:szCs w:val="22"/>
        </w:rPr>
        <w:fldChar w:fldCharType="begin">
          <w:fldData xml:space="preserve">PEVuZE5vdGU+PENpdGU+PEF1dGhvcj5BbGJlcnRvPC9BdXRob3I+PFllYXI+MjAxNzwvWWVhcj48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</w:fldData>
        </w:fldChar>
      </w:r>
      <w:r w:rsidR="0085005A" w:rsidRPr="00B8428D">
        <w:rPr>
          <w:color w:val="000000" w:themeColor="text1"/>
          <w:szCs w:val="22"/>
        </w:rPr>
        <w:instrText xml:space="preserve"> ADDIN EN.CITE.DATA </w:instrText>
      </w:r>
      <w:r w:rsidR="0085005A" w:rsidRPr="00B8428D">
        <w:rPr>
          <w:color w:val="000000" w:themeColor="text1"/>
          <w:szCs w:val="22"/>
        </w:rPr>
      </w:r>
      <w:r w:rsidR="0085005A"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85005A" w:rsidRPr="00B8428D">
        <w:rPr>
          <w:noProof/>
          <w:color w:val="000000" w:themeColor="text1"/>
          <w:szCs w:val="22"/>
        </w:rPr>
        <w:t>(28-31)</w:t>
      </w:r>
      <w:r w:rsidR="00142CF9" w:rsidRPr="00B8428D">
        <w:rPr>
          <w:color w:val="000000" w:themeColor="text1"/>
          <w:szCs w:val="22"/>
        </w:rPr>
        <w:fldChar w:fldCharType="end"/>
      </w:r>
      <w:r w:rsidRPr="00B8428D">
        <w:rPr>
          <w:color w:val="000000" w:themeColor="text1"/>
          <w:szCs w:val="22"/>
        </w:rPr>
        <w:t xml:space="preserve">. </w:t>
      </w:r>
      <w:r w:rsidR="0090510F" w:rsidRPr="00B8428D">
        <w:rPr>
          <w:color w:val="000000" w:themeColor="text1"/>
          <w:szCs w:val="22"/>
        </w:rPr>
        <w:t xml:space="preserve">A </w:t>
      </w:r>
      <w:r w:rsidRPr="00B8428D">
        <w:rPr>
          <w:color w:val="000000" w:themeColor="text1"/>
          <w:szCs w:val="22"/>
        </w:rPr>
        <w:t xml:space="preserve">variety of clinical variables and tools </w:t>
      </w:r>
      <w:r w:rsidR="007E786D" w:rsidRPr="00B8428D">
        <w:rPr>
          <w:color w:val="000000" w:themeColor="text1"/>
          <w:szCs w:val="22"/>
        </w:rPr>
        <w:t>are</w:t>
      </w:r>
      <w:r w:rsidR="0090510F" w:rsidRPr="00B8428D">
        <w:rPr>
          <w:color w:val="000000" w:themeColor="text1"/>
          <w:szCs w:val="22"/>
        </w:rPr>
        <w:t xml:space="preserve"> used for sepsis screening, </w:t>
      </w:r>
      <w:r w:rsidRPr="00B8428D">
        <w:rPr>
          <w:color w:val="000000" w:themeColor="text1"/>
          <w:szCs w:val="22"/>
        </w:rPr>
        <w:t>such as</w:t>
      </w:r>
      <w:r w:rsidR="006B5076" w:rsidRPr="00B8428D">
        <w:rPr>
          <w:color w:val="000000" w:themeColor="text1"/>
          <w:szCs w:val="22"/>
        </w:rPr>
        <w:t xml:space="preserve"> </w:t>
      </w:r>
      <w:r w:rsidR="00FC6210" w:rsidRPr="00B8428D">
        <w:rPr>
          <w:color w:val="000000" w:themeColor="text1"/>
          <w:szCs w:val="22"/>
        </w:rPr>
        <w:t>systemic</w:t>
      </w:r>
      <w:r w:rsidR="006B5076" w:rsidRPr="00B8428D">
        <w:rPr>
          <w:color w:val="000000" w:themeColor="text1"/>
          <w:szCs w:val="22"/>
        </w:rPr>
        <w:t xml:space="preserve"> inflammatory response syndrome</w:t>
      </w:r>
      <w:r w:rsidRPr="00B8428D">
        <w:rPr>
          <w:color w:val="000000" w:themeColor="text1"/>
          <w:szCs w:val="22"/>
        </w:rPr>
        <w:t xml:space="preserve"> </w:t>
      </w:r>
      <w:r w:rsidR="006B5076" w:rsidRPr="00B8428D">
        <w:rPr>
          <w:color w:val="000000" w:themeColor="text1"/>
          <w:szCs w:val="22"/>
        </w:rPr>
        <w:t>(</w:t>
      </w:r>
      <w:r w:rsidRPr="00B8428D">
        <w:rPr>
          <w:color w:val="000000" w:themeColor="text1"/>
          <w:szCs w:val="22"/>
        </w:rPr>
        <w:t>SIRS</w:t>
      </w:r>
      <w:r w:rsidR="006B5076" w:rsidRPr="00B8428D">
        <w:rPr>
          <w:color w:val="000000" w:themeColor="text1"/>
          <w:szCs w:val="22"/>
        </w:rPr>
        <w:t>)</w:t>
      </w:r>
      <w:r w:rsidRPr="00B8428D">
        <w:rPr>
          <w:color w:val="000000" w:themeColor="text1"/>
          <w:szCs w:val="22"/>
        </w:rPr>
        <w:t xml:space="preserve"> criteria, vital signs, signs of infection, </w:t>
      </w:r>
      <w:r w:rsidR="003E2DEB" w:rsidRPr="00B8428D">
        <w:rPr>
          <w:color w:val="000000" w:themeColor="text1"/>
          <w:szCs w:val="22"/>
        </w:rPr>
        <w:t>quick Sequential Organ Failure Score (</w:t>
      </w:r>
      <w:r w:rsidRPr="00B8428D">
        <w:rPr>
          <w:color w:val="000000" w:themeColor="text1"/>
          <w:szCs w:val="22"/>
        </w:rPr>
        <w:t>qSOFA</w:t>
      </w:r>
      <w:r w:rsidR="003E2DEB" w:rsidRPr="00B8428D">
        <w:rPr>
          <w:color w:val="000000" w:themeColor="text1"/>
          <w:szCs w:val="22"/>
        </w:rPr>
        <w:t>)</w:t>
      </w:r>
      <w:r w:rsidRPr="00B8428D">
        <w:rPr>
          <w:color w:val="000000" w:themeColor="text1"/>
          <w:szCs w:val="22"/>
        </w:rPr>
        <w:t xml:space="preserve"> or </w:t>
      </w:r>
      <w:r w:rsidR="003E2DEB" w:rsidRPr="00B8428D">
        <w:rPr>
          <w:color w:val="000000" w:themeColor="text1"/>
          <w:szCs w:val="22"/>
        </w:rPr>
        <w:t>Sequential Organ Failure Assessment (</w:t>
      </w:r>
      <w:r w:rsidRPr="00B8428D">
        <w:rPr>
          <w:color w:val="000000" w:themeColor="text1"/>
          <w:szCs w:val="22"/>
        </w:rPr>
        <w:t>SOFA</w:t>
      </w:r>
      <w:r w:rsidR="003E2DEB" w:rsidRPr="00B8428D">
        <w:rPr>
          <w:color w:val="000000" w:themeColor="text1"/>
          <w:szCs w:val="22"/>
        </w:rPr>
        <w:t>)</w:t>
      </w:r>
      <w:r w:rsidRPr="00B8428D">
        <w:rPr>
          <w:color w:val="000000" w:themeColor="text1"/>
          <w:szCs w:val="22"/>
        </w:rPr>
        <w:t xml:space="preserve"> criteria, </w:t>
      </w:r>
      <w:r w:rsidR="003E2DEB" w:rsidRPr="00B8428D">
        <w:rPr>
          <w:color w:val="000000" w:themeColor="text1"/>
          <w:szCs w:val="22"/>
        </w:rPr>
        <w:t>National Early Warning Score (</w:t>
      </w:r>
      <w:r w:rsidRPr="00B8428D">
        <w:rPr>
          <w:color w:val="000000" w:themeColor="text1"/>
          <w:szCs w:val="22"/>
        </w:rPr>
        <w:t>NEWS</w:t>
      </w:r>
      <w:r w:rsidR="003E2DEB" w:rsidRPr="00B8428D">
        <w:rPr>
          <w:color w:val="000000" w:themeColor="text1"/>
          <w:szCs w:val="22"/>
        </w:rPr>
        <w:t>)</w:t>
      </w:r>
      <w:r w:rsidRPr="00B8428D">
        <w:rPr>
          <w:color w:val="000000" w:themeColor="text1"/>
          <w:szCs w:val="22"/>
        </w:rPr>
        <w:t xml:space="preserve">, </w:t>
      </w:r>
      <w:r w:rsidR="003E2DEB" w:rsidRPr="00B8428D">
        <w:rPr>
          <w:color w:val="000000" w:themeColor="text1"/>
          <w:szCs w:val="22"/>
        </w:rPr>
        <w:t>or Modified Early Warning Score (</w:t>
      </w:r>
      <w:r w:rsidRPr="00B8428D">
        <w:rPr>
          <w:color w:val="000000" w:themeColor="text1"/>
          <w:szCs w:val="22"/>
        </w:rPr>
        <w:t>MEWS</w:t>
      </w:r>
      <w:r w:rsidR="003E2DEB" w:rsidRPr="00B8428D">
        <w:rPr>
          <w:color w:val="000000" w:themeColor="text1"/>
          <w:szCs w:val="22"/>
        </w:rPr>
        <w:t>)</w:t>
      </w:r>
      <w:r w:rsidRPr="00B8428D">
        <w:rPr>
          <w:color w:val="000000" w:themeColor="text1"/>
          <w:szCs w:val="22"/>
        </w:rPr>
        <w:t xml:space="preserve"> </w:t>
      </w:r>
      <w:r w:rsidR="00142CF9" w:rsidRPr="00B8428D">
        <w:rPr>
          <w:color w:val="000000" w:themeColor="text1"/>
          <w:szCs w:val="22"/>
        </w:rPr>
        <w:fldChar w:fldCharType="begin">
          <w:fldData xml:space="preserve">PEVuZE5vdGU+PENpdGU+PEF1dGhvcj5Jc2xhbTwvQXV0aG9yPjxZZWFyPjIwMTk8L1llYXI+PFJl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==
</w:fldData>
        </w:fldChar>
      </w:r>
      <w:r w:rsidR="0085005A" w:rsidRPr="00B8428D">
        <w:rPr>
          <w:color w:val="000000" w:themeColor="text1"/>
          <w:szCs w:val="22"/>
        </w:rPr>
        <w:instrText xml:space="preserve"> ADDIN EN.CITE </w:instrText>
      </w:r>
      <w:r w:rsidR="0085005A" w:rsidRPr="00B8428D">
        <w:rPr>
          <w:color w:val="000000" w:themeColor="text1"/>
          <w:szCs w:val="22"/>
        </w:rPr>
        <w:fldChar w:fldCharType="begin">
          <w:fldData xml:space="preserve">PEVuZE5vdGU+PENpdGU+PEF1dGhvcj5Jc2xhbTwvQXV0aG9yPjxZZWFyPjIwMTk8L1llYXI+PFJl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==
</w:fldData>
        </w:fldChar>
      </w:r>
      <w:r w:rsidR="0085005A" w:rsidRPr="00B8428D">
        <w:rPr>
          <w:color w:val="000000" w:themeColor="text1"/>
          <w:szCs w:val="22"/>
        </w:rPr>
        <w:instrText xml:space="preserve"> ADDIN EN.CITE.DATA </w:instrText>
      </w:r>
      <w:r w:rsidR="0085005A" w:rsidRPr="00B8428D">
        <w:rPr>
          <w:color w:val="000000" w:themeColor="text1"/>
          <w:szCs w:val="22"/>
        </w:rPr>
      </w:r>
      <w:r w:rsidR="0085005A"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85005A" w:rsidRPr="00B8428D">
        <w:rPr>
          <w:noProof/>
          <w:color w:val="000000" w:themeColor="text1"/>
          <w:szCs w:val="22"/>
        </w:rPr>
        <w:t>(26, 32)</w:t>
      </w:r>
      <w:r w:rsidR="00142CF9" w:rsidRPr="00B8428D">
        <w:rPr>
          <w:color w:val="000000" w:themeColor="text1"/>
          <w:szCs w:val="22"/>
        </w:rPr>
        <w:fldChar w:fldCharType="end"/>
      </w:r>
      <w:r w:rsidRPr="00B8428D">
        <w:rPr>
          <w:color w:val="000000" w:themeColor="text1"/>
          <w:szCs w:val="22"/>
        </w:rPr>
        <w:t>. Machine learning may improve performance of screening tools, and in a meta-analysis of 42,623 patients</w:t>
      </w:r>
      <w:r w:rsidR="00066A81" w:rsidRPr="00B8428D">
        <w:rPr>
          <w:color w:val="000000" w:themeColor="text1"/>
          <w:szCs w:val="22"/>
        </w:rPr>
        <w:t xml:space="preserve"> from seven studies</w:t>
      </w:r>
      <w:r w:rsidRPr="00B8428D">
        <w:rPr>
          <w:color w:val="000000" w:themeColor="text1"/>
          <w:szCs w:val="22"/>
        </w:rPr>
        <w:t xml:space="preserve"> for predicting</w:t>
      </w:r>
      <w:r w:rsidR="00066A81" w:rsidRPr="00B8428D">
        <w:rPr>
          <w:color w:val="000000" w:themeColor="text1"/>
          <w:szCs w:val="22"/>
        </w:rPr>
        <w:t xml:space="preserve"> hospital acquired</w:t>
      </w:r>
      <w:r w:rsidRPr="00B8428D">
        <w:rPr>
          <w:color w:val="000000" w:themeColor="text1"/>
          <w:szCs w:val="22"/>
        </w:rPr>
        <w:t xml:space="preserve"> sepsis the pooled area under </w:t>
      </w:r>
      <w:r w:rsidR="008A7547" w:rsidRPr="00B8428D">
        <w:rPr>
          <w:color w:val="000000" w:themeColor="text1"/>
          <w:szCs w:val="22"/>
        </w:rPr>
        <w:t xml:space="preserve">the </w:t>
      </w:r>
      <w:r w:rsidRPr="00B8428D">
        <w:rPr>
          <w:color w:val="000000" w:themeColor="text1"/>
          <w:szCs w:val="22"/>
        </w:rPr>
        <w:t>receiving operating curve</w:t>
      </w:r>
      <w:r w:rsidR="006B5076" w:rsidRPr="00B8428D">
        <w:rPr>
          <w:color w:val="000000" w:themeColor="text1"/>
          <w:szCs w:val="22"/>
        </w:rPr>
        <w:t xml:space="preserve"> (SAUROC)</w:t>
      </w:r>
      <w:r w:rsidRPr="00B8428D">
        <w:rPr>
          <w:color w:val="000000" w:themeColor="text1"/>
          <w:szCs w:val="22"/>
        </w:rPr>
        <w:t xml:space="preserve"> </w:t>
      </w:r>
      <w:r w:rsidR="006B5076" w:rsidRPr="00B8428D">
        <w:rPr>
          <w:color w:val="000000" w:themeColor="text1"/>
          <w:szCs w:val="22"/>
        </w:rPr>
        <w:t>(</w:t>
      </w:r>
      <w:r w:rsidRPr="00B8428D">
        <w:rPr>
          <w:color w:val="000000" w:themeColor="text1"/>
          <w:szCs w:val="22"/>
        </w:rPr>
        <w:t>0.89</w:t>
      </w:r>
      <w:r w:rsidR="005D4B40" w:rsidRPr="00B8428D">
        <w:rPr>
          <w:color w:val="000000" w:themeColor="text1"/>
          <w:szCs w:val="22"/>
        </w:rPr>
        <w:t>; 95%</w:t>
      </w:r>
      <w:r w:rsidRPr="00B8428D">
        <w:rPr>
          <w:color w:val="000000" w:themeColor="text1"/>
          <w:szCs w:val="22"/>
        </w:rPr>
        <w:t xml:space="preserve"> CI 0.86-0.92); sensitivity </w:t>
      </w:r>
      <w:r w:rsidR="006B5076" w:rsidRPr="00B8428D">
        <w:rPr>
          <w:color w:val="000000" w:themeColor="text1"/>
          <w:szCs w:val="22"/>
        </w:rPr>
        <w:t>(</w:t>
      </w:r>
      <w:r w:rsidRPr="00B8428D">
        <w:rPr>
          <w:color w:val="000000" w:themeColor="text1"/>
          <w:szCs w:val="22"/>
        </w:rPr>
        <w:t>81</w:t>
      </w:r>
      <w:r w:rsidR="006B5076" w:rsidRPr="00B8428D">
        <w:rPr>
          <w:color w:val="000000" w:themeColor="text1"/>
          <w:szCs w:val="22"/>
        </w:rPr>
        <w:t>%</w:t>
      </w:r>
      <w:r w:rsidR="005D4B40" w:rsidRPr="00B8428D">
        <w:rPr>
          <w:color w:val="000000" w:themeColor="text1"/>
          <w:szCs w:val="22"/>
        </w:rPr>
        <w:t>; 95%</w:t>
      </w:r>
      <w:r w:rsidR="001B4004" w:rsidRPr="00B8428D">
        <w:rPr>
          <w:color w:val="000000" w:themeColor="text1"/>
          <w:szCs w:val="22"/>
        </w:rPr>
        <w:t xml:space="preserve"> </w:t>
      </w:r>
      <w:r w:rsidRPr="00B8428D">
        <w:rPr>
          <w:color w:val="000000" w:themeColor="text1"/>
          <w:szCs w:val="22"/>
        </w:rPr>
        <w:t xml:space="preserve">CI 80-81), and specificity </w:t>
      </w:r>
      <w:r w:rsidR="006B5076" w:rsidRPr="00B8428D">
        <w:rPr>
          <w:color w:val="000000" w:themeColor="text1"/>
          <w:szCs w:val="22"/>
        </w:rPr>
        <w:t>(</w:t>
      </w:r>
      <w:r w:rsidRPr="00B8428D">
        <w:rPr>
          <w:color w:val="000000" w:themeColor="text1"/>
          <w:szCs w:val="22"/>
        </w:rPr>
        <w:t>72</w:t>
      </w:r>
      <w:r w:rsidR="006B5076" w:rsidRPr="00B8428D">
        <w:rPr>
          <w:color w:val="000000" w:themeColor="text1"/>
          <w:szCs w:val="22"/>
        </w:rPr>
        <w:t>%</w:t>
      </w:r>
      <w:r w:rsidR="005D4B40" w:rsidRPr="00B8428D">
        <w:rPr>
          <w:color w:val="000000" w:themeColor="text1"/>
          <w:szCs w:val="22"/>
        </w:rPr>
        <w:t>; 95%</w:t>
      </w:r>
      <w:r w:rsidRPr="00B8428D">
        <w:rPr>
          <w:color w:val="000000" w:themeColor="text1"/>
          <w:szCs w:val="22"/>
        </w:rPr>
        <w:t xml:space="preserve"> CI</w:t>
      </w:r>
      <w:r w:rsidR="006B5076" w:rsidRPr="00B8428D">
        <w:rPr>
          <w:color w:val="000000" w:themeColor="text1"/>
          <w:szCs w:val="22"/>
        </w:rPr>
        <w:t xml:space="preserve"> </w:t>
      </w:r>
      <w:r w:rsidRPr="00B8428D">
        <w:rPr>
          <w:color w:val="000000" w:themeColor="text1"/>
          <w:szCs w:val="22"/>
        </w:rPr>
        <w:t>72-72) was higher for machine learning than the SAUROC for traditional screening tools such as SIRS (0.70), MEWS (0.50), and SOFA (0.78)</w:t>
      </w:r>
      <w:r w:rsidR="00015F6F" w:rsidRPr="00B8428D">
        <w:rPr>
          <w:color w:val="000000" w:themeColor="text1"/>
          <w:szCs w:val="22"/>
        </w:rPr>
        <w:t xml:space="preserve"> </w:t>
      </w:r>
      <w:r w:rsidR="00142CF9" w:rsidRPr="00B8428D">
        <w:rPr>
          <w:color w:val="000000" w:themeColor="text1"/>
          <w:szCs w:val="22"/>
        </w:rPr>
        <w:fldChar w:fldCharType="begin"/>
      </w:r>
      <w:r w:rsidR="0085005A" w:rsidRPr="00B8428D">
        <w:rPr>
          <w:color w:val="000000" w:themeColor="text1"/>
          <w:szCs w:val="22"/>
        </w:rPr>
        <w:instrText xml:space="preserve"> ADDIN EN.CITE &lt;EndNote&gt;&lt;Cite&gt;&lt;Author&gt;Islam&lt;/Author&gt;&lt;Year&gt;2019&lt;/Year&gt;&lt;RecNum&gt;934&lt;/RecNum&gt;&lt;DisplayText&gt;(32)&lt;/DisplayText&gt;&lt;record&gt;&lt;rec-number&gt;934&lt;/rec-number&gt;&lt;foreign-keys&gt;&lt;key app="EN" db-id="fepw59v28vss9pep95j5a2vt9vtrw9vvsf0f" timestamp="1601319395"&gt;934&lt;/key&gt;&lt;/foreign-keys&gt;&lt;ref-type name="Journal Article"&gt;17&lt;/ref-type&gt;&lt;contributors&gt;&lt;authors&gt;&lt;author&gt;Islam, Md Mohaimenul&lt;/author&gt;&lt;author&gt;Nasrin, Tahmina&lt;/author&gt;&lt;author&gt;Walther, Bruno Andreas&lt;/author&gt;&lt;author&gt;Wu, Chieh-Chen&lt;/author&gt;&lt;author&gt;Yang, Hsuan-Chia&lt;/author&gt;&lt;author&gt;Li, Yu-Chuan&lt;/author&gt;&lt;/authors&gt;&lt;/contributors&gt;&lt;titles&gt;&lt;title&gt;Prediction of sepsis patients using machine learning approach: A meta-analysis&lt;/title&gt;&lt;secondary-title&gt;Computer Methods and Programs in Biomedicine&lt;/secondary-title&gt;&lt;/titles&gt;&lt;periodical&gt;&lt;full-title&gt;Computer Methods and Programs in Biomedicine&lt;/full-title&gt;&lt;/periodical&gt;&lt;pages&gt;1-9&lt;/pages&gt;&lt;volume&gt;170&lt;/volume&gt;&lt;keywords&gt;&lt;keyword&gt;Area under receiver operating curve&lt;/keyword&gt;&lt;keyword&gt;Sepsis&lt;/keyword&gt;&lt;keyword&gt;Machine learning&lt;/keyword&gt;&lt;keyword&gt;Diagnostic odd ratio&lt;/keyword&gt;&lt;/keywords&gt;&lt;dates&gt;&lt;year&gt;2019&lt;/year&gt;&lt;pub-dates&gt;&lt;date&gt;2019/03/01/&lt;/date&gt;&lt;/pub-dates&gt;&lt;/dates&gt;&lt;isbn&gt;0169-2607&lt;/isbn&gt;&lt;urls&gt;&lt;related-urls&gt;&lt;url&gt;http://www.sciencedirect.com/science/article/pii/S016926071831602X&lt;/url&gt;&lt;/related-urls&gt;&lt;/urls&gt;&lt;electronic-resource-num&gt;https://doi.org/10.1016/j.cmpb.2018.12.027&lt;/electronic-resource-num&gt;&lt;/record&gt;&lt;/Cite&gt;&lt;/EndNote&gt;</w:instrText>
      </w:r>
      <w:r w:rsidR="00142CF9" w:rsidRPr="00B8428D">
        <w:rPr>
          <w:color w:val="000000" w:themeColor="text1"/>
          <w:szCs w:val="22"/>
        </w:rPr>
        <w:fldChar w:fldCharType="separate"/>
      </w:r>
      <w:r w:rsidR="0085005A" w:rsidRPr="00B8428D">
        <w:rPr>
          <w:noProof/>
          <w:color w:val="000000" w:themeColor="text1"/>
          <w:szCs w:val="22"/>
        </w:rPr>
        <w:t>(32)</w:t>
      </w:r>
      <w:r w:rsidR="00142CF9" w:rsidRPr="00B8428D">
        <w:rPr>
          <w:color w:val="000000" w:themeColor="text1"/>
          <w:szCs w:val="22"/>
        </w:rPr>
        <w:fldChar w:fldCharType="end"/>
      </w:r>
      <w:r w:rsidR="00015F6F" w:rsidRPr="00B8428D">
        <w:rPr>
          <w:color w:val="000000" w:themeColor="text1"/>
          <w:szCs w:val="22"/>
        </w:rPr>
        <w:t>.</w:t>
      </w:r>
    </w:p>
    <w:p w14:paraId="0C66CA9F" w14:textId="5E4F2B38" w:rsidR="0039478B" w:rsidRPr="00B8428D" w:rsidRDefault="0039478B" w:rsidP="008031A3">
      <w:pPr>
        <w:rPr>
          <w:color w:val="000000" w:themeColor="text1"/>
          <w:szCs w:val="22"/>
        </w:rPr>
      </w:pPr>
      <w:r w:rsidRPr="00B8428D">
        <w:rPr>
          <w:color w:val="000000" w:themeColor="text1"/>
          <w:szCs w:val="22"/>
        </w:rPr>
        <w:t xml:space="preserve">Screening tools may target patients in various locations, such as in-patient wards, emergency departments, or </w:t>
      </w:r>
      <w:r w:rsidR="006B5076" w:rsidRPr="00B8428D">
        <w:rPr>
          <w:color w:val="000000" w:themeColor="text1"/>
          <w:szCs w:val="22"/>
        </w:rPr>
        <w:t>intensive care units (</w:t>
      </w:r>
      <w:r w:rsidRPr="00B8428D">
        <w:rPr>
          <w:color w:val="000000" w:themeColor="text1"/>
          <w:szCs w:val="22"/>
        </w:rPr>
        <w:t>ICU</w:t>
      </w:r>
      <w:r w:rsidR="006B5076" w:rsidRPr="00B8428D">
        <w:rPr>
          <w:color w:val="000000" w:themeColor="text1"/>
          <w:szCs w:val="22"/>
        </w:rPr>
        <w:t>)</w:t>
      </w:r>
      <w:r w:rsidRPr="00B8428D">
        <w:rPr>
          <w:color w:val="000000" w:themeColor="text1"/>
          <w:szCs w:val="22"/>
        </w:rPr>
        <w:t>.</w:t>
      </w:r>
      <w:r w:rsidR="00142CF9" w:rsidRPr="00B8428D">
        <w:rPr>
          <w:color w:val="000000" w:themeColor="text1"/>
          <w:szCs w:val="22"/>
        </w:rPr>
        <w:fldChar w:fldCharType="begin">
          <w:fldData xml:space="preserve">PEVuZE5vdGU+PENpdGU+PEF1dGhvcj5NYWthbTwvQXV0aG9yPjxZZWFyPjIwMTU8L1llYXI+PFJl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</w:fldData>
        </w:fldChar>
      </w:r>
      <w:r w:rsidR="0085005A" w:rsidRPr="00B8428D">
        <w:rPr>
          <w:color w:val="000000" w:themeColor="text1"/>
          <w:szCs w:val="22"/>
        </w:rPr>
        <w:instrText xml:space="preserve"> ADDIN EN.CITE </w:instrText>
      </w:r>
      <w:r w:rsidR="0085005A" w:rsidRPr="00B8428D">
        <w:rPr>
          <w:color w:val="000000" w:themeColor="text1"/>
          <w:szCs w:val="22"/>
        </w:rPr>
        <w:fldChar w:fldCharType="begin">
          <w:fldData xml:space="preserve">PEVuZE5vdGU+PENpdGU+PEF1dGhvcj5NYWthbTwvQXV0aG9yPjxZZWFyPjIwMTU8L1llYXI+PFJl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</w:fldData>
        </w:fldChar>
      </w:r>
      <w:r w:rsidR="0085005A" w:rsidRPr="00B8428D">
        <w:rPr>
          <w:color w:val="000000" w:themeColor="text1"/>
          <w:szCs w:val="22"/>
        </w:rPr>
        <w:instrText xml:space="preserve"> ADDIN EN.CITE.DATA </w:instrText>
      </w:r>
      <w:r w:rsidR="0085005A" w:rsidRPr="00B8428D">
        <w:rPr>
          <w:color w:val="000000" w:themeColor="text1"/>
          <w:szCs w:val="22"/>
        </w:rPr>
      </w:r>
      <w:r w:rsidR="0085005A"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85005A" w:rsidRPr="00B8428D">
        <w:rPr>
          <w:noProof/>
          <w:color w:val="000000" w:themeColor="text1"/>
          <w:szCs w:val="22"/>
        </w:rPr>
        <w:t>(28-30, 32)</w:t>
      </w:r>
      <w:r w:rsidR="00142CF9" w:rsidRPr="00B8428D">
        <w:rPr>
          <w:color w:val="000000" w:themeColor="text1"/>
          <w:szCs w:val="22"/>
        </w:rPr>
        <w:fldChar w:fldCharType="end"/>
      </w:r>
      <w:r w:rsidRPr="00B8428D">
        <w:rPr>
          <w:color w:val="000000" w:themeColor="text1"/>
          <w:szCs w:val="22"/>
        </w:rPr>
        <w:t xml:space="preserve"> A pooled analysis of 3 </w:t>
      </w:r>
      <w:r w:rsidR="006B5076" w:rsidRPr="00B8428D">
        <w:rPr>
          <w:color w:val="000000" w:themeColor="text1"/>
          <w:szCs w:val="22"/>
        </w:rPr>
        <w:t xml:space="preserve">RCTs </w:t>
      </w:r>
      <w:r w:rsidRPr="00B8428D">
        <w:rPr>
          <w:color w:val="000000" w:themeColor="text1"/>
          <w:szCs w:val="22"/>
        </w:rPr>
        <w:t xml:space="preserve">did not demonstrate a mortality benefit of active screening (RR 0.90; 95% CI, 0.51-1.58) </w:t>
      </w:r>
      <w:r w:rsidR="00142CF9" w:rsidRPr="00B8428D">
        <w:rPr>
          <w:color w:val="000000" w:themeColor="text1"/>
          <w:szCs w:val="22"/>
        </w:rPr>
        <w:fldChar w:fldCharType="begin">
          <w:fldData xml:space="preserve">PEVuZE5vdGU+PENpdGU+PEF1dGhvcj5Eb3duaW5nPC9BdXRob3I+PFllYXI+MjAxOTwvWWVhcj48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</w:fldData>
        </w:fldChar>
      </w:r>
      <w:r w:rsidR="0085005A" w:rsidRPr="00B8428D">
        <w:rPr>
          <w:color w:val="000000" w:themeColor="text1"/>
          <w:szCs w:val="22"/>
        </w:rPr>
        <w:instrText xml:space="preserve"> ADDIN EN.CITE </w:instrText>
      </w:r>
      <w:r w:rsidR="0085005A" w:rsidRPr="00B8428D">
        <w:rPr>
          <w:color w:val="000000" w:themeColor="text1"/>
          <w:szCs w:val="22"/>
        </w:rPr>
        <w:fldChar w:fldCharType="begin">
          <w:fldData xml:space="preserve">PEVuZE5vdGU+PENpdGU+PEF1dGhvcj5Eb3duaW5nPC9BdXRob3I+PFllYXI+MjAxOTwvWWVhcj48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</w:fldData>
        </w:fldChar>
      </w:r>
      <w:r w:rsidR="0085005A" w:rsidRPr="00B8428D">
        <w:rPr>
          <w:color w:val="000000" w:themeColor="text1"/>
          <w:szCs w:val="22"/>
        </w:rPr>
        <w:instrText xml:space="preserve"> ADDIN EN.CITE.DATA </w:instrText>
      </w:r>
      <w:r w:rsidR="0085005A" w:rsidRPr="00B8428D">
        <w:rPr>
          <w:color w:val="000000" w:themeColor="text1"/>
          <w:szCs w:val="22"/>
        </w:rPr>
      </w:r>
      <w:r w:rsidR="0085005A"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85005A" w:rsidRPr="00B8428D">
        <w:rPr>
          <w:noProof/>
          <w:color w:val="000000" w:themeColor="text1"/>
          <w:szCs w:val="22"/>
        </w:rPr>
        <w:t>(33-35)</w:t>
      </w:r>
      <w:r w:rsidR="00142CF9" w:rsidRPr="00B8428D">
        <w:rPr>
          <w:color w:val="000000" w:themeColor="text1"/>
          <w:szCs w:val="22"/>
        </w:rPr>
        <w:fldChar w:fldCharType="end"/>
      </w:r>
      <w:r w:rsidRPr="00B8428D">
        <w:rPr>
          <w:color w:val="000000" w:themeColor="text1"/>
          <w:szCs w:val="22"/>
        </w:rPr>
        <w:t>. However, while there is wide variation in sensitivity and specificity of sepsis screening tools, they are an important component of identifying sepsis early for timely intervention.</w:t>
      </w:r>
    </w:p>
    <w:p w14:paraId="5E77F3BA" w14:textId="17AE5A2E" w:rsidR="0039478B" w:rsidRPr="00B8428D" w:rsidRDefault="0039478B" w:rsidP="008031A3">
      <w:pPr>
        <w:rPr>
          <w:color w:val="000000" w:themeColor="text1"/>
          <w:szCs w:val="22"/>
        </w:rPr>
      </w:pPr>
      <w:r w:rsidRPr="00B8428D">
        <w:rPr>
          <w:color w:val="000000" w:themeColor="text1"/>
          <w:szCs w:val="22"/>
        </w:rPr>
        <w:lastRenderedPageBreak/>
        <w:t xml:space="preserve">Standard operating procedures are a set of practices that specify a preferred response to specific clinical circumstances </w:t>
      </w:r>
      <w:r w:rsidR="00142CF9" w:rsidRPr="00B8428D">
        <w:rPr>
          <w:color w:val="000000" w:themeColor="text1"/>
          <w:szCs w:val="22"/>
        </w:rPr>
        <w:fldChar w:fldCharType="begin"/>
      </w:r>
      <w:r w:rsidR="0085005A" w:rsidRPr="00B8428D">
        <w:rPr>
          <w:color w:val="000000" w:themeColor="text1"/>
          <w:szCs w:val="22"/>
        </w:rPr>
        <w:instrText xml:space="preserve"> ADDIN EN.CITE &lt;EndNote&gt;&lt;Cite&gt;&lt;Author&gt;Rao&lt;/Author&gt;&lt;Year&gt;2011&lt;/Year&gt;&lt;RecNum&gt;938&lt;/RecNum&gt;&lt;DisplayText&gt;(36)&lt;/DisplayText&gt;&lt;record&gt;&lt;rec-number&gt;938&lt;/rec-number&gt;&lt;foreign-keys&gt;&lt;key app="EN" db-id="fepw59v28vss9pep95j5a2vt9vtrw9vvsf0f" timestamp="1601319395"&gt;938&lt;/key&gt;&lt;/foreign-keys&gt;&lt;ref-type name="Journal Article"&gt;17&lt;/ref-type&gt;&lt;contributors&gt;&lt;authors&gt;&lt;author&gt;Rao, T. S. Sathyanarayana&lt;/author&gt;&lt;author&gt;Radhakrishnan, Rajiv&lt;/author&gt;&lt;author&gt;Andrade, Chittaranjan&lt;/author&gt;&lt;/authors&gt;&lt;/contributors&gt;&lt;titles&gt;&lt;title&gt;Standard operating procedures for clinical practice&lt;/title&gt;&lt;secondary-title&gt;Indian journal of psychiatry&lt;/secondary-title&gt;&lt;alt-title&gt;Indian J Psychiatry&lt;/alt-title&gt;&lt;/titles&gt;&lt;periodical&gt;&lt;full-title&gt;Indian journal of psychiatry&lt;/full-title&gt;&lt;abbr-1&gt;Indian J Psychiatry&lt;/abbr-1&gt;&lt;/periodical&gt;&lt;alt-periodical&gt;&lt;full-title&gt;Indian journal of psychiatry&lt;/full-title&gt;&lt;abbr-1&gt;Indian J Psychiatry&lt;/abbr-1&gt;&lt;/alt-periodical&gt;&lt;pages&gt;1-3&lt;/pages&gt;&lt;volume&gt;53&lt;/volume&gt;&lt;number&gt;1&lt;/number&gt;&lt;dates&gt;&lt;year&gt;2011&lt;/year&gt;&lt;/dates&gt;&lt;publisher&gt;Medknow Publications &amp;amp; Media Pvt Ltd&lt;/publisher&gt;&lt;isbn&gt;1998-3794&amp;#xD;0019-5545&lt;/isbn&gt;&lt;accession-num&gt;21430999&lt;/accession-num&gt;&lt;urls&gt;&lt;related-urls&gt;&lt;url&gt;https://pubmed.ncbi.nlm.nih.gov/21430999&lt;/url&gt;&lt;url&gt;https://www.ncbi.nlm.nih.gov/pmc/articles/PMC3056180/&lt;/url&gt;&lt;/related-urls&gt;&lt;/urls&gt;&lt;electronic-resource-num&gt;10.4103/0019-5545.75542&lt;/electronic-resource-num&gt;&lt;remote-database-name&gt;PubMed&lt;/remote-database-name&gt;&lt;language&gt;eng&lt;/language&gt;&lt;/record&gt;&lt;/Cite&gt;&lt;/EndNote&gt;</w:instrText>
      </w:r>
      <w:r w:rsidR="00142CF9" w:rsidRPr="00B8428D">
        <w:rPr>
          <w:color w:val="000000" w:themeColor="text1"/>
          <w:szCs w:val="22"/>
        </w:rPr>
        <w:fldChar w:fldCharType="separate"/>
      </w:r>
      <w:r w:rsidR="0085005A" w:rsidRPr="00B8428D">
        <w:rPr>
          <w:noProof/>
          <w:color w:val="000000" w:themeColor="text1"/>
          <w:szCs w:val="22"/>
        </w:rPr>
        <w:t>(36)</w:t>
      </w:r>
      <w:r w:rsidR="00142CF9" w:rsidRPr="00B8428D">
        <w:rPr>
          <w:color w:val="000000" w:themeColor="text1"/>
          <w:szCs w:val="22"/>
        </w:rPr>
        <w:fldChar w:fldCharType="end"/>
      </w:r>
      <w:r w:rsidRPr="00B8428D">
        <w:rPr>
          <w:color w:val="000000" w:themeColor="text1"/>
          <w:szCs w:val="22"/>
        </w:rPr>
        <w:t xml:space="preserve">. Sepsis standard operating procedures, initially specified as Early Goal Directed Therapy have evolved to “usual care” which includes a standard approach with components of the sepsis bundle, early identification, lactate, cultures, antibiotics, and fluids </w:t>
      </w:r>
      <w:r w:rsidR="00142CF9" w:rsidRPr="00B8428D">
        <w:rPr>
          <w:color w:val="000000" w:themeColor="text1"/>
          <w:szCs w:val="22"/>
        </w:rPr>
        <w:fldChar w:fldCharType="begin"/>
      </w:r>
      <w:r w:rsidR="0085005A" w:rsidRPr="00B8428D">
        <w:rPr>
          <w:color w:val="000000" w:themeColor="text1"/>
          <w:szCs w:val="22"/>
        </w:rPr>
        <w:instrText xml:space="preserve"> ADDIN EN.CITE &lt;EndNote&gt;&lt;Cite&gt;&lt;Author&gt;Osborn&lt;/Author&gt;&lt;Year&gt;2017&lt;/Year&gt;&lt;RecNum&gt;939&lt;/RecNum&gt;&lt;DisplayText&gt;(37)&lt;/DisplayText&gt;&lt;record&gt;&lt;rec-number&gt;939&lt;/rec-number&gt;&lt;foreign-keys&gt;&lt;key app="EN" db-id="fepw59v28vss9pep95j5a2vt9vtrw9vvsf0f" timestamp="1601319395"&gt;939&lt;/key&gt;&lt;/foreign-keys&gt;&lt;ref-type name="Journal Article"&gt;17&lt;/ref-type&gt;&lt;contributors&gt;&lt;authors&gt;&lt;author&gt;Osborn, T. M.&lt;/author&gt;&lt;/authors&gt;&lt;/contributors&gt;&lt;auth-address&gt;Section of Acute and Critical Care Surgery, Washington University School of Medicine, 4901 Forest Park Avenue, St. Louis, MO 63108, USA. Electronic address: osbornt@wustl.edu.&lt;/auth-address&gt;&lt;titles&gt;&lt;title&gt;Severe Sepsis and Septic Shock Trials (ProCESS, ARISE, ProMISe): What is Optimal Resuscitation?&lt;/title&gt;&lt;secondary-title&gt;Crit Care Clin&lt;/secondary-title&gt;&lt;alt-title&gt;Critical care clinics&lt;/alt-title&gt;&lt;/titles&gt;&lt;periodical&gt;&lt;full-title&gt;Crit Care Clin&lt;/full-title&gt;&lt;/periodical&gt;&lt;pages&gt;323-344&lt;/pages&gt;&lt;volume&gt;33&lt;/volume&gt;&lt;number&gt;2&lt;/number&gt;&lt;edition&gt;2017/03/13&lt;/edition&gt;&lt;keywords&gt;&lt;keyword&gt;Humans&lt;/keyword&gt;&lt;keyword&gt;Patient Care Planning&lt;/keyword&gt;&lt;keyword&gt;Randomized Controlled Trials as Topic&lt;/keyword&gt;&lt;keyword&gt;Resuscitation/*methods&lt;/keyword&gt;&lt;keyword&gt;Sepsis/mortality/*therapy&lt;/keyword&gt;&lt;keyword&gt;Shock, Septic/mortality/*therapy&lt;/keyword&gt;&lt;keyword&gt;Hyperlactatemia&lt;/keyword&gt;&lt;keyword&gt;Lactate&lt;/keyword&gt;&lt;keyword&gt;Resuscitation&lt;/keyword&gt;&lt;keyword&gt;Sepsis&lt;/keyword&gt;&lt;keyword&gt;Septic shock&lt;/keyword&gt;&lt;keyword&gt;Severe sepsis&lt;/keyword&gt;&lt;keyword&gt;Usual care&lt;/keyword&gt;&lt;/keywords&gt;&lt;dates&gt;&lt;year&gt;2017&lt;/year&gt;&lt;pub-dates&gt;&lt;date&gt;Apr&lt;/date&gt;&lt;/pub-dates&gt;&lt;/dates&gt;&lt;isbn&gt;0749-0704&lt;/isbn&gt;&lt;accession-num&gt;28284298&lt;/accession-num&gt;&lt;urls&gt;&lt;/urls&gt;&lt;electronic-resource-num&gt;10.1016/j.ccc.2016.12.004&lt;/electronic-resource-num&gt;&lt;remote-database-provider&gt;NLM&lt;/remote-database-provider&gt;&lt;language&gt;eng&lt;/language&gt;&lt;/record&gt;&lt;/Cite&gt;&lt;/EndNote&gt;</w:instrText>
      </w:r>
      <w:r w:rsidR="00142CF9" w:rsidRPr="00B8428D">
        <w:rPr>
          <w:color w:val="000000" w:themeColor="text1"/>
          <w:szCs w:val="22"/>
        </w:rPr>
        <w:fldChar w:fldCharType="separate"/>
      </w:r>
      <w:r w:rsidR="0085005A" w:rsidRPr="00B8428D">
        <w:rPr>
          <w:noProof/>
          <w:color w:val="000000" w:themeColor="text1"/>
          <w:szCs w:val="22"/>
        </w:rPr>
        <w:t>(37)</w:t>
      </w:r>
      <w:r w:rsidR="00142CF9" w:rsidRPr="00B8428D">
        <w:rPr>
          <w:color w:val="000000" w:themeColor="text1"/>
          <w:szCs w:val="22"/>
        </w:rPr>
        <w:fldChar w:fldCharType="end"/>
      </w:r>
      <w:r w:rsidRPr="00B8428D">
        <w:rPr>
          <w:color w:val="000000" w:themeColor="text1"/>
          <w:szCs w:val="22"/>
        </w:rPr>
        <w:t xml:space="preserve">. A large study examined the association between implementation of state-mandated sepsis protocols, compliance, and mortality. A </w:t>
      </w:r>
      <w:r w:rsidR="008A7547" w:rsidRPr="00B8428D">
        <w:rPr>
          <w:color w:val="000000" w:themeColor="text1"/>
        </w:rPr>
        <w:t xml:space="preserve">retrospective cohort study </w:t>
      </w:r>
      <w:r w:rsidRPr="00B8428D">
        <w:rPr>
          <w:color w:val="000000" w:themeColor="text1"/>
          <w:szCs w:val="22"/>
        </w:rPr>
        <w:t>of 1,012,410 sepsis admissions to 509 hospitals in the United States in a retrospective cohort examined mortality before (27 months) and after (30 months) implementation of New York state sepsis regulations, with a</w:t>
      </w:r>
      <w:r w:rsidR="008A7547" w:rsidRPr="00B8428D">
        <w:rPr>
          <w:color w:val="000000" w:themeColor="text1"/>
          <w:szCs w:val="22"/>
        </w:rPr>
        <w:t xml:space="preserve"> concurrent</w:t>
      </w:r>
      <w:r w:rsidRPr="00B8428D">
        <w:rPr>
          <w:color w:val="000000" w:themeColor="text1"/>
          <w:szCs w:val="22"/>
        </w:rPr>
        <w:t xml:space="preserve"> control population from 4 other states </w:t>
      </w:r>
      <w:r w:rsidR="00142CF9" w:rsidRPr="00B8428D">
        <w:rPr>
          <w:color w:val="000000" w:themeColor="text1"/>
          <w:szCs w:val="22"/>
        </w:rPr>
        <w:fldChar w:fldCharType="begin"/>
      </w:r>
      <w:r w:rsidR="0085005A" w:rsidRPr="00B8428D">
        <w:rPr>
          <w:color w:val="000000" w:themeColor="text1"/>
          <w:szCs w:val="22"/>
        </w:rPr>
        <w:instrText xml:space="preserve"> ADDIN EN.CITE &lt;EndNote&gt;&lt;Cite&gt;&lt;Author&gt;Kahn&lt;/Author&gt;&lt;Year&gt;2019&lt;/Year&gt;&lt;RecNum&gt;940&lt;/RecNum&gt;&lt;DisplayText&gt;(38)&lt;/DisplayText&gt;&lt;record&gt;&lt;rec-number&gt;940&lt;/rec-number&gt;&lt;foreign-keys&gt;&lt;key app="EN" db-id="fepw59v28vss9pep95j5a2vt9vtrw9vvsf0f" timestamp="1601319395"&gt;940&lt;/key&gt;&lt;/foreign-keys&gt;&lt;ref-type name="Journal Article"&gt;17&lt;/ref-type&gt;&lt;contributors&gt;&lt;authors&gt;&lt;author&gt;Kahn, Jeremy M.&lt;/author&gt;&lt;author&gt;Davis, Billie S.&lt;/author&gt;&lt;author&gt;Yabes, Jonathan G.&lt;/author&gt;&lt;author&gt;Chang, Chung-Chou H.&lt;/author&gt;&lt;author&gt;Chong, David H.&lt;/author&gt;&lt;author&gt;Hershey, Tina Batra&lt;/author&gt;&lt;author&gt;Martsolf, Grant R.&lt;/author&gt;&lt;author&gt;Angus, Derek C.&lt;/author&gt;&lt;/authors&gt;&lt;/contributors&gt;&lt;titles&gt;&lt;title&gt;Association Between State-Mandated Protocolized Sepsis Care and In-hospital Mortality Among Adults With Sepsis&lt;/title&gt;&lt;secondary-title&gt;JAMA&lt;/secondary-title&gt;&lt;/titles&gt;&lt;periodical&gt;&lt;full-title&gt;JAMA&lt;/full-title&gt;&lt;/periodical&gt;&lt;pages&gt;240-250&lt;/pages&gt;&lt;volume&gt;322&lt;/volume&gt;&lt;number&gt;3&lt;/number&gt;&lt;dates&gt;&lt;year&gt;2019&lt;/year&gt;&lt;/dates&gt;&lt;isbn&gt;0098-7484&lt;/isbn&gt;&lt;urls&gt;&lt;related-urls&gt;&lt;url&gt;https://doi.org/10.1001/jama.2019.9021&lt;/url&gt;&lt;/related-urls&gt;&lt;/urls&gt;&lt;electronic-resource-num&gt;10.1001/jama.2019.9021&lt;/electronic-resource-num&gt;&lt;access-date&gt;6/18/2020&lt;/access-date&gt;&lt;/record&gt;&lt;/Cite&gt;&lt;/EndNote&gt;</w:instrText>
      </w:r>
      <w:r w:rsidR="00142CF9" w:rsidRPr="00B8428D">
        <w:rPr>
          <w:color w:val="000000" w:themeColor="text1"/>
          <w:szCs w:val="22"/>
        </w:rPr>
        <w:fldChar w:fldCharType="separate"/>
      </w:r>
      <w:r w:rsidR="0085005A" w:rsidRPr="00B8428D">
        <w:rPr>
          <w:noProof/>
          <w:color w:val="000000" w:themeColor="text1"/>
          <w:szCs w:val="22"/>
        </w:rPr>
        <w:t>(38)</w:t>
      </w:r>
      <w:r w:rsidR="00142CF9" w:rsidRPr="00B8428D">
        <w:rPr>
          <w:color w:val="000000" w:themeColor="text1"/>
          <w:szCs w:val="22"/>
        </w:rPr>
        <w:fldChar w:fldCharType="end"/>
      </w:r>
      <w:r w:rsidRPr="00B8428D">
        <w:rPr>
          <w:color w:val="000000" w:themeColor="text1"/>
          <w:szCs w:val="22"/>
        </w:rPr>
        <w:t>.</w:t>
      </w:r>
      <w:r w:rsidR="00164FDE" w:rsidRPr="00B8428D">
        <w:rPr>
          <w:color w:val="000000" w:themeColor="text1"/>
          <w:szCs w:val="22"/>
        </w:rPr>
        <w:t xml:space="preserve"> </w:t>
      </w:r>
      <w:r w:rsidRPr="00B8428D">
        <w:rPr>
          <w:color w:val="000000" w:themeColor="text1"/>
          <w:szCs w:val="22"/>
        </w:rPr>
        <w:t xml:space="preserve">In this comparative interrupted time series, mortality was </w:t>
      </w:r>
      <w:r w:rsidR="008A7547" w:rsidRPr="00B8428D">
        <w:rPr>
          <w:color w:val="000000" w:themeColor="text1"/>
          <w:szCs w:val="22"/>
        </w:rPr>
        <w:t>lower</w:t>
      </w:r>
      <w:r w:rsidRPr="00B8428D">
        <w:rPr>
          <w:color w:val="000000" w:themeColor="text1"/>
          <w:szCs w:val="22"/>
        </w:rPr>
        <w:t xml:space="preserve"> in hospitals with higher compliance</w:t>
      </w:r>
      <w:r w:rsidR="00BA6891" w:rsidRPr="00B8428D">
        <w:rPr>
          <w:color w:val="000000" w:themeColor="text1"/>
          <w:szCs w:val="22"/>
        </w:rPr>
        <w:t xml:space="preserve"> with achieving the sepsis bundles successfully.</w:t>
      </w:r>
    </w:p>
    <w:p w14:paraId="3ACE08BA" w14:textId="12DE84F3" w:rsidR="0039478B" w:rsidRPr="00B8428D" w:rsidRDefault="0039478B" w:rsidP="008031A3">
      <w:pPr>
        <w:rPr>
          <w:color w:val="000000" w:themeColor="text1"/>
          <w:szCs w:val="22"/>
        </w:rPr>
      </w:pPr>
      <w:r w:rsidRPr="00B8428D">
        <w:rPr>
          <w:color w:val="000000" w:themeColor="text1"/>
          <w:szCs w:val="22"/>
        </w:rPr>
        <w:t>Low</w:t>
      </w:r>
      <w:r w:rsidR="003E2DEB" w:rsidRPr="00B8428D">
        <w:rPr>
          <w:color w:val="000000" w:themeColor="text1"/>
          <w:szCs w:val="22"/>
        </w:rPr>
        <w:t xml:space="preserve">er </w:t>
      </w:r>
      <w:r w:rsidRPr="00B8428D">
        <w:rPr>
          <w:color w:val="000000" w:themeColor="text1"/>
          <w:szCs w:val="22"/>
        </w:rPr>
        <w:t xml:space="preserve">resource countries may experience </w:t>
      </w:r>
      <w:r w:rsidR="00164FDE" w:rsidRPr="00B8428D">
        <w:rPr>
          <w:color w:val="000000" w:themeColor="text1"/>
          <w:szCs w:val="22"/>
        </w:rPr>
        <w:t xml:space="preserve">a different </w:t>
      </w:r>
      <w:r w:rsidRPr="00B8428D">
        <w:rPr>
          <w:color w:val="000000" w:themeColor="text1"/>
          <w:szCs w:val="22"/>
        </w:rPr>
        <w:t>effect.  A meta-analysis</w:t>
      </w:r>
      <w:r w:rsidR="005D4B40" w:rsidRPr="00B8428D">
        <w:rPr>
          <w:color w:val="000000" w:themeColor="text1"/>
          <w:szCs w:val="22"/>
        </w:rPr>
        <w:t xml:space="preserve"> of 2 RCTs</w:t>
      </w:r>
      <w:r w:rsidRPr="00B8428D">
        <w:rPr>
          <w:color w:val="000000" w:themeColor="text1"/>
          <w:szCs w:val="22"/>
        </w:rPr>
        <w:t xml:space="preserve"> in Sub-Saharan Africa found </w:t>
      </w:r>
      <w:r w:rsidR="008A7547" w:rsidRPr="00B8428D">
        <w:rPr>
          <w:color w:val="000000" w:themeColor="text1"/>
          <w:szCs w:val="22"/>
        </w:rPr>
        <w:t>higher</w:t>
      </w:r>
      <w:r w:rsidRPr="00B8428D">
        <w:rPr>
          <w:color w:val="000000" w:themeColor="text1"/>
          <w:szCs w:val="22"/>
        </w:rPr>
        <w:t xml:space="preserve"> mortality (RR 1.26; 95% CI 1.00-1</w:t>
      </w:r>
      <w:r w:rsidR="005D4B40" w:rsidRPr="00B8428D">
        <w:rPr>
          <w:color w:val="000000" w:themeColor="text1"/>
          <w:szCs w:val="22"/>
        </w:rPr>
        <w:t>.</w:t>
      </w:r>
      <w:r w:rsidRPr="00B8428D">
        <w:rPr>
          <w:color w:val="000000" w:themeColor="text1"/>
          <w:szCs w:val="22"/>
        </w:rPr>
        <w:t>58</w:t>
      </w:r>
      <w:r w:rsidR="005D4B40" w:rsidRPr="00B8428D">
        <w:rPr>
          <w:color w:val="000000" w:themeColor="text1"/>
          <w:szCs w:val="22"/>
        </w:rPr>
        <w:t xml:space="preserve">) </w:t>
      </w:r>
      <w:r w:rsidRPr="00B8428D">
        <w:rPr>
          <w:color w:val="000000" w:themeColor="text1"/>
          <w:szCs w:val="22"/>
        </w:rPr>
        <w:t>with standard operating procedures</w:t>
      </w:r>
      <w:r w:rsidR="008A7547" w:rsidRPr="00B8428D">
        <w:rPr>
          <w:color w:val="000000" w:themeColor="text1"/>
          <w:szCs w:val="22"/>
        </w:rPr>
        <w:t xml:space="preserve"> compared with usual care</w:t>
      </w:r>
      <w:r w:rsidRPr="00B8428D">
        <w:rPr>
          <w:color w:val="000000" w:themeColor="text1"/>
          <w:szCs w:val="22"/>
        </w:rPr>
        <w:t>, while it was decreased in one observational study (adjusted</w:t>
      </w:r>
      <w:r w:rsidR="005D4B40" w:rsidRPr="00B8428D">
        <w:rPr>
          <w:color w:val="000000" w:themeColor="text1"/>
          <w:szCs w:val="22"/>
        </w:rPr>
        <w:t xml:space="preserve"> hazard ratio</w:t>
      </w:r>
      <w:r w:rsidRPr="00B8428D">
        <w:rPr>
          <w:color w:val="000000" w:themeColor="text1"/>
          <w:szCs w:val="22"/>
        </w:rPr>
        <w:t xml:space="preserve"> </w:t>
      </w:r>
      <w:r w:rsidR="005D4B40" w:rsidRPr="00B8428D">
        <w:rPr>
          <w:color w:val="000000" w:themeColor="text1"/>
          <w:szCs w:val="22"/>
        </w:rPr>
        <w:t>[</w:t>
      </w:r>
      <w:r w:rsidRPr="00B8428D">
        <w:rPr>
          <w:color w:val="000000" w:themeColor="text1"/>
          <w:szCs w:val="22"/>
        </w:rPr>
        <w:t>HR</w:t>
      </w:r>
      <w:r w:rsidR="005D4B40" w:rsidRPr="00B8428D">
        <w:rPr>
          <w:color w:val="000000" w:themeColor="text1"/>
          <w:szCs w:val="22"/>
        </w:rPr>
        <w:t>]</w:t>
      </w:r>
      <w:r w:rsidRPr="00B8428D">
        <w:rPr>
          <w:color w:val="000000" w:themeColor="text1"/>
          <w:szCs w:val="22"/>
        </w:rPr>
        <w:t xml:space="preserve">; 95% CI, 0.55-0.98) </w:t>
      </w:r>
      <w:r w:rsidR="00142CF9" w:rsidRPr="00B8428D">
        <w:rPr>
          <w:color w:val="000000" w:themeColor="text1"/>
          <w:szCs w:val="22"/>
        </w:rPr>
        <w:fldChar w:fldCharType="begin">
          <w:fldData xml:space="preserve">PEVuZE5vdGU+PENpdGU+PEF1dGhvcj5Nb3J0b248L0F1dGhvcj48WWVhcj4yMDE4PC9ZZWFyPjxS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</w:fldData>
        </w:fldChar>
      </w:r>
      <w:r w:rsidR="0085005A" w:rsidRPr="00B8428D">
        <w:rPr>
          <w:color w:val="000000" w:themeColor="text1"/>
          <w:szCs w:val="22"/>
        </w:rPr>
        <w:instrText xml:space="preserve"> ADDIN EN.CITE </w:instrText>
      </w:r>
      <w:r w:rsidR="0085005A" w:rsidRPr="00B8428D">
        <w:rPr>
          <w:color w:val="000000" w:themeColor="text1"/>
          <w:szCs w:val="22"/>
        </w:rPr>
        <w:fldChar w:fldCharType="begin">
          <w:fldData xml:space="preserve">PEVuZE5vdGU+PENpdGU+PEF1dGhvcj5Nb3J0b248L0F1dGhvcj48WWVhcj4yMDE4PC9ZZWFyPjxS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</w:fldData>
        </w:fldChar>
      </w:r>
      <w:r w:rsidR="0085005A" w:rsidRPr="00B8428D">
        <w:rPr>
          <w:color w:val="000000" w:themeColor="text1"/>
          <w:szCs w:val="22"/>
        </w:rPr>
        <w:instrText xml:space="preserve"> ADDIN EN.CITE.DATA </w:instrText>
      </w:r>
      <w:r w:rsidR="0085005A" w:rsidRPr="00B8428D">
        <w:rPr>
          <w:color w:val="000000" w:themeColor="text1"/>
          <w:szCs w:val="22"/>
        </w:rPr>
      </w:r>
      <w:r w:rsidR="0085005A"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85005A" w:rsidRPr="00B8428D">
        <w:rPr>
          <w:noProof/>
          <w:color w:val="000000" w:themeColor="text1"/>
          <w:szCs w:val="22"/>
        </w:rPr>
        <w:t>(39)</w:t>
      </w:r>
      <w:r w:rsidR="00142CF9" w:rsidRPr="00B8428D">
        <w:rPr>
          <w:color w:val="000000" w:themeColor="text1"/>
          <w:szCs w:val="22"/>
        </w:rPr>
        <w:fldChar w:fldCharType="end"/>
      </w:r>
      <w:r w:rsidRPr="00B8428D">
        <w:rPr>
          <w:color w:val="000000" w:themeColor="text1"/>
          <w:szCs w:val="22"/>
        </w:rPr>
        <w:t>.</w:t>
      </w:r>
    </w:p>
    <w:p w14:paraId="0D319F77" w14:textId="77777777" w:rsidR="0039478B" w:rsidRPr="00B8428D" w:rsidRDefault="0039478B" w:rsidP="008031A3">
      <w:pPr>
        <w:rPr>
          <w:rFonts w:cstheme="minorHAnsi"/>
          <w:b/>
          <w:bCs/>
          <w:color w:val="000000" w:themeColor="text1"/>
          <w:szCs w:val="22"/>
        </w:rPr>
      </w:pPr>
    </w:p>
    <w:tbl>
      <w:tblPr>
        <w:tblStyle w:val="GridTable2"/>
        <w:tblW w:w="0" w:type="auto"/>
        <w:tblLook w:val="04A0" w:firstRow="1" w:lastRow="0" w:firstColumn="1" w:lastColumn="0" w:noHBand="0" w:noVBand="1"/>
      </w:tblPr>
      <w:tblGrid>
        <w:gridCol w:w="9350"/>
      </w:tblGrid>
      <w:tr w:rsidR="008738D9" w:rsidRPr="00B8428D" w14:paraId="302A9F83" w14:textId="77777777" w:rsidTr="007E7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B1F05B4" w14:textId="77777777" w:rsidR="007E786D" w:rsidRPr="00B8428D" w:rsidRDefault="007E786D" w:rsidP="008031A3">
            <w:pPr>
              <w:rPr>
                <w:rFonts w:cstheme="minorHAnsi"/>
                <w:b w:val="0"/>
                <w:bCs w:val="0"/>
                <w:color w:val="000000" w:themeColor="text1"/>
                <w:szCs w:val="22"/>
              </w:rPr>
            </w:pPr>
            <w:r w:rsidRPr="00B8428D">
              <w:rPr>
                <w:rFonts w:cstheme="minorHAnsi"/>
                <w:color w:val="000000" w:themeColor="text1"/>
                <w:szCs w:val="22"/>
              </w:rPr>
              <w:t>Recommendations</w:t>
            </w:r>
          </w:p>
        </w:tc>
      </w:tr>
      <w:tr w:rsidR="008738D9" w:rsidRPr="00B8428D" w14:paraId="6829CC20" w14:textId="77777777" w:rsidTr="007E7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032A655" w14:textId="7D68E337" w:rsidR="007E786D" w:rsidRPr="00B8428D" w:rsidRDefault="007E786D" w:rsidP="008031A3">
            <w:pPr>
              <w:pStyle w:val="ListParagraph"/>
              <w:numPr>
                <w:ilvl w:val="0"/>
                <w:numId w:val="8"/>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We </w:t>
            </w:r>
            <w:r w:rsidRPr="00B8428D">
              <w:rPr>
                <w:rFonts w:ascii="Garamond" w:hAnsi="Garamond"/>
                <w:color w:val="000000" w:themeColor="text1"/>
                <w:szCs w:val="22"/>
              </w:rPr>
              <w:t>recommend</w:t>
            </w:r>
            <w:r w:rsidRPr="00B8428D">
              <w:rPr>
                <w:rFonts w:ascii="Garamond" w:hAnsi="Garamond"/>
                <w:b w:val="0"/>
                <w:bCs w:val="0"/>
                <w:color w:val="000000" w:themeColor="text1"/>
                <w:szCs w:val="22"/>
              </w:rPr>
              <w:t xml:space="preserve"> </w:t>
            </w:r>
            <w:r w:rsidRPr="00B8428D">
              <w:rPr>
                <w:rFonts w:ascii="Garamond" w:hAnsi="Garamond"/>
                <w:color w:val="000000" w:themeColor="text1"/>
                <w:szCs w:val="22"/>
              </w:rPr>
              <w:t>against</w:t>
            </w:r>
            <w:r w:rsidRPr="00B8428D">
              <w:rPr>
                <w:rFonts w:ascii="Garamond" w:hAnsi="Garamond"/>
                <w:b w:val="0"/>
                <w:bCs w:val="0"/>
                <w:color w:val="000000" w:themeColor="text1"/>
                <w:szCs w:val="22"/>
              </w:rPr>
              <w:t xml:space="preserve"> using qSOFA compared to SIRS, NEWS, or MEWS as a </w:t>
            </w:r>
            <w:r w:rsidR="002B6F30">
              <w:rPr>
                <w:rFonts w:ascii="Garamond" w:hAnsi="Garamond"/>
                <w:b w:val="0"/>
                <w:bCs w:val="0"/>
                <w:color w:val="000000" w:themeColor="text1"/>
                <w:szCs w:val="22"/>
              </w:rPr>
              <w:t>single</w:t>
            </w:r>
            <w:r w:rsidR="00340137">
              <w:rPr>
                <w:rFonts w:ascii="Garamond" w:hAnsi="Garamond"/>
                <w:b w:val="0"/>
                <w:bCs w:val="0"/>
                <w:color w:val="000000" w:themeColor="text1"/>
                <w:szCs w:val="22"/>
              </w:rPr>
              <w:t xml:space="preserve"> </w:t>
            </w:r>
            <w:r w:rsidRPr="00B8428D">
              <w:rPr>
                <w:rFonts w:ascii="Garamond" w:hAnsi="Garamond"/>
                <w:b w:val="0"/>
                <w:bCs w:val="0"/>
                <w:color w:val="000000" w:themeColor="text1"/>
                <w:szCs w:val="22"/>
              </w:rPr>
              <w:t xml:space="preserve">screening tool for sepsis or septic shock. </w:t>
            </w:r>
          </w:p>
          <w:p w14:paraId="2E3FFF16" w14:textId="05E65D57" w:rsidR="007E786D" w:rsidRPr="00B8428D" w:rsidRDefault="007E786D" w:rsidP="008031A3">
            <w:pPr>
              <w:rPr>
                <w:i/>
                <w:iCs/>
                <w:color w:val="000000" w:themeColor="text1"/>
                <w:szCs w:val="22"/>
              </w:rPr>
            </w:pPr>
            <w:r w:rsidRPr="00B8428D">
              <w:rPr>
                <w:b w:val="0"/>
                <w:bCs w:val="0"/>
                <w:i/>
                <w:iCs/>
                <w:color w:val="000000" w:themeColor="text1"/>
                <w:szCs w:val="22"/>
              </w:rPr>
              <w:t>Strong recommendation, moderate-quality evidence.</w:t>
            </w:r>
          </w:p>
        </w:tc>
      </w:tr>
    </w:tbl>
    <w:p w14:paraId="1F7742AE" w14:textId="77777777" w:rsidR="001B4FFA" w:rsidRPr="00B8428D" w:rsidRDefault="001B4FFA" w:rsidP="008031A3">
      <w:pPr>
        <w:rPr>
          <w:rFonts w:cstheme="minorHAnsi"/>
          <w:b/>
          <w:bCs/>
          <w:i/>
          <w:iCs/>
          <w:color w:val="000000" w:themeColor="text1"/>
          <w:szCs w:val="22"/>
        </w:rPr>
      </w:pPr>
    </w:p>
    <w:p w14:paraId="07CDD91C" w14:textId="77777777" w:rsidR="00F65062" w:rsidRPr="00B8428D" w:rsidRDefault="0039478B" w:rsidP="008031A3">
      <w:pPr>
        <w:autoSpaceDE w:val="0"/>
        <w:autoSpaceDN w:val="0"/>
        <w:adjustRightInd w:val="0"/>
        <w:rPr>
          <w:rFonts w:cstheme="minorHAnsi"/>
          <w:b/>
          <w:bCs/>
          <w:color w:val="000000" w:themeColor="text1"/>
          <w:szCs w:val="22"/>
        </w:rPr>
      </w:pPr>
      <w:r w:rsidRPr="00B8428D">
        <w:rPr>
          <w:rFonts w:cstheme="minorHAnsi"/>
          <w:b/>
          <w:bCs/>
          <w:color w:val="000000" w:themeColor="text1"/>
          <w:szCs w:val="22"/>
        </w:rPr>
        <w:t>Rationale</w:t>
      </w:r>
    </w:p>
    <w:p w14:paraId="7E0A4560" w14:textId="342C3304" w:rsidR="0039478B" w:rsidRPr="00B8428D" w:rsidRDefault="009740E7" w:rsidP="008031A3">
      <w:pPr>
        <w:rPr>
          <w:color w:val="000000" w:themeColor="text1"/>
          <w:szCs w:val="22"/>
        </w:rPr>
      </w:pPr>
      <w:r w:rsidRPr="00B8428D">
        <w:rPr>
          <w:color w:val="000000" w:themeColor="text1"/>
          <w:szCs w:val="22"/>
        </w:rPr>
        <w:t xml:space="preserve">The </w:t>
      </w:r>
      <w:r w:rsidR="003E2DEB" w:rsidRPr="00B8428D">
        <w:rPr>
          <w:color w:val="000000" w:themeColor="text1"/>
          <w:szCs w:val="22"/>
        </w:rPr>
        <w:t>q</w:t>
      </w:r>
      <w:r w:rsidR="0039478B" w:rsidRPr="00B8428D">
        <w:rPr>
          <w:color w:val="000000" w:themeColor="text1"/>
          <w:szCs w:val="22"/>
        </w:rPr>
        <w:t xml:space="preserve">SOFA uses 3 variables to predict </w:t>
      </w:r>
      <w:r w:rsidR="003D5A66" w:rsidRPr="00B8428D">
        <w:rPr>
          <w:color w:val="000000" w:themeColor="text1"/>
          <w:szCs w:val="22"/>
        </w:rPr>
        <w:t>death and prolonged ICU stay</w:t>
      </w:r>
      <w:r w:rsidR="0039478B" w:rsidRPr="00B8428D">
        <w:rPr>
          <w:color w:val="000000" w:themeColor="text1"/>
          <w:szCs w:val="22"/>
        </w:rPr>
        <w:t xml:space="preserve"> in</w:t>
      </w:r>
      <w:r w:rsidR="008A7547" w:rsidRPr="00B8428D">
        <w:rPr>
          <w:color w:val="000000" w:themeColor="text1"/>
          <w:szCs w:val="22"/>
        </w:rPr>
        <w:t xml:space="preserve"> patients with</w:t>
      </w:r>
      <w:r w:rsidR="0039478B" w:rsidRPr="00B8428D">
        <w:rPr>
          <w:color w:val="000000" w:themeColor="text1"/>
          <w:szCs w:val="22"/>
        </w:rPr>
        <w:t xml:space="preserve"> known or suspected sepsis: a Glasgow Coma Score &lt; 15, a respiratory rate </w:t>
      </w:r>
      <w:r w:rsidR="0039478B" w:rsidRPr="00B8428D">
        <w:rPr>
          <w:rFonts w:eastAsia="AdvTT5235d5a9+22"/>
          <w:color w:val="000000" w:themeColor="text1"/>
          <w:szCs w:val="22"/>
        </w:rPr>
        <w:t>≥</w:t>
      </w:r>
      <w:r w:rsidR="0039478B" w:rsidRPr="00B8428D">
        <w:rPr>
          <w:color w:val="000000" w:themeColor="text1"/>
          <w:szCs w:val="22"/>
        </w:rPr>
        <w:t xml:space="preserve">22 breaths/min and a systolic blood pressure </w:t>
      </w:r>
      <w:r w:rsidR="0039478B" w:rsidRPr="00B8428D">
        <w:rPr>
          <w:rFonts w:eastAsia="AdvTT5235d5a9+22"/>
          <w:color w:val="000000" w:themeColor="text1"/>
          <w:szCs w:val="22"/>
        </w:rPr>
        <w:t>≤</w:t>
      </w:r>
      <w:r w:rsidR="0039478B" w:rsidRPr="00B8428D">
        <w:rPr>
          <w:color w:val="000000" w:themeColor="text1"/>
          <w:szCs w:val="22"/>
        </w:rPr>
        <w:t xml:space="preserve">100 mmHg. When any two of these variables are present </w:t>
      </w:r>
      <w:r w:rsidR="007009BB" w:rsidRPr="00B8428D">
        <w:rPr>
          <w:color w:val="000000" w:themeColor="text1"/>
          <w:szCs w:val="22"/>
        </w:rPr>
        <w:t xml:space="preserve">simultaneously </w:t>
      </w:r>
      <w:r w:rsidR="0039478B" w:rsidRPr="00B8428D">
        <w:rPr>
          <w:color w:val="000000" w:themeColor="text1"/>
          <w:szCs w:val="22"/>
        </w:rPr>
        <w:t xml:space="preserve">the patient is considered to be qSOFA positive.  Data analysis used to support the recommendations of the 3rd International Consensus Conference on the Definitions of Sepsis identified qSOFA as a predictor of poor outcome in patients with known or suspected </w:t>
      </w:r>
      <w:r w:rsidR="00390B5A" w:rsidRPr="00B8428D">
        <w:rPr>
          <w:color w:val="000000" w:themeColor="text1"/>
          <w:szCs w:val="22"/>
        </w:rPr>
        <w:t>infection,</w:t>
      </w:r>
      <w:r w:rsidR="0039478B" w:rsidRPr="00B8428D">
        <w:rPr>
          <w:color w:val="000000" w:themeColor="text1"/>
          <w:szCs w:val="22"/>
        </w:rPr>
        <w:t xml:space="preserve"> but no analysis was performed to support its use as a screening tool </w:t>
      </w:r>
      <w:r w:rsidR="00142CF9" w:rsidRPr="00B8428D">
        <w:rPr>
          <w:color w:val="000000" w:themeColor="text1"/>
          <w:szCs w:val="22"/>
        </w:rPr>
        <w:fldChar w:fldCharType="begin">
          <w:fldData xml:space="preserve">PEVuZE5vdGU+PENpdGU+PEF1dGhvcj5TZXltb3VyPC9BdXRob3I+PFllYXI+MjAxNjwvWWVhcj48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</w:fldData>
        </w:fldChar>
      </w:r>
      <w:r w:rsidR="0085005A" w:rsidRPr="00B8428D">
        <w:rPr>
          <w:color w:val="000000" w:themeColor="text1"/>
          <w:szCs w:val="22"/>
        </w:rPr>
        <w:instrText xml:space="preserve"> ADDIN EN.CITE </w:instrText>
      </w:r>
      <w:r w:rsidR="0085005A" w:rsidRPr="00B8428D">
        <w:rPr>
          <w:color w:val="000000" w:themeColor="text1"/>
          <w:szCs w:val="22"/>
        </w:rPr>
        <w:fldChar w:fldCharType="begin">
          <w:fldData xml:space="preserve">PEVuZE5vdGU+PENpdGU+PEF1dGhvcj5TZXltb3VyPC9BdXRob3I+PFllYXI+MjAxNjwvWWVhcj48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</w:fldData>
        </w:fldChar>
      </w:r>
      <w:r w:rsidR="0085005A" w:rsidRPr="00B8428D">
        <w:rPr>
          <w:color w:val="000000" w:themeColor="text1"/>
          <w:szCs w:val="22"/>
        </w:rPr>
        <w:instrText xml:space="preserve"> ADDIN EN.CITE.DATA </w:instrText>
      </w:r>
      <w:r w:rsidR="0085005A" w:rsidRPr="00B8428D">
        <w:rPr>
          <w:color w:val="000000" w:themeColor="text1"/>
          <w:szCs w:val="22"/>
        </w:rPr>
      </w:r>
      <w:r w:rsidR="0085005A"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85005A" w:rsidRPr="00B8428D">
        <w:rPr>
          <w:noProof/>
          <w:color w:val="000000" w:themeColor="text1"/>
          <w:szCs w:val="22"/>
        </w:rPr>
        <w:t>(5)</w:t>
      </w:r>
      <w:r w:rsidR="00142CF9" w:rsidRPr="00B8428D">
        <w:rPr>
          <w:color w:val="000000" w:themeColor="text1"/>
          <w:szCs w:val="22"/>
        </w:rPr>
        <w:fldChar w:fldCharType="end"/>
      </w:r>
      <w:r w:rsidR="0039478B" w:rsidRPr="00B8428D">
        <w:rPr>
          <w:color w:val="000000" w:themeColor="text1"/>
          <w:szCs w:val="22"/>
        </w:rPr>
        <w:t>.</w:t>
      </w:r>
      <w:r w:rsidR="0039478B" w:rsidRPr="00B8428D">
        <w:rPr>
          <w:bCs/>
          <w:color w:val="000000" w:themeColor="text1"/>
          <w:szCs w:val="22"/>
        </w:rPr>
        <w:t xml:space="preserve"> </w:t>
      </w:r>
      <w:r w:rsidR="0039478B" w:rsidRPr="00B8428D">
        <w:rPr>
          <w:color w:val="000000" w:themeColor="text1"/>
          <w:szCs w:val="22"/>
        </w:rPr>
        <w:t xml:space="preserve"> Since that time numerous studies have investigated the potential </w:t>
      </w:r>
      <w:r w:rsidR="000C2378" w:rsidRPr="00B8428D">
        <w:rPr>
          <w:color w:val="000000" w:themeColor="text1"/>
          <w:szCs w:val="22"/>
        </w:rPr>
        <w:t xml:space="preserve">use </w:t>
      </w:r>
      <w:r w:rsidR="0039478B" w:rsidRPr="00B8428D">
        <w:rPr>
          <w:color w:val="000000" w:themeColor="text1"/>
          <w:szCs w:val="22"/>
        </w:rPr>
        <w:t>of the qSOFA as a screening tool</w:t>
      </w:r>
      <w:r w:rsidR="000C2378" w:rsidRPr="00B8428D">
        <w:rPr>
          <w:color w:val="000000" w:themeColor="text1"/>
          <w:szCs w:val="22"/>
        </w:rPr>
        <w:t xml:space="preserve"> for sepsis</w:t>
      </w:r>
      <w:r w:rsidR="0039478B" w:rsidRPr="00B8428D">
        <w:rPr>
          <w:color w:val="000000" w:themeColor="text1"/>
          <w:szCs w:val="22"/>
        </w:rPr>
        <w:t xml:space="preserve"> </w:t>
      </w:r>
      <w:r w:rsidR="00142CF9" w:rsidRPr="00B8428D">
        <w:rPr>
          <w:color w:val="000000" w:themeColor="text1"/>
          <w:szCs w:val="22"/>
        </w:rPr>
        <w:fldChar w:fldCharType="begin">
          <w:fldData xml:space="preserve">PEVuZE5vdGU+PENpdGU+PEF1dGhvcj5GZXJuYW5kbzwvQXV0aG9yPjxZZWFyPjIwMTg8L1llYXI+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</w:fldData>
        </w:fldChar>
      </w:r>
      <w:r w:rsidR="0085005A" w:rsidRPr="00B8428D">
        <w:rPr>
          <w:color w:val="000000" w:themeColor="text1"/>
          <w:szCs w:val="22"/>
        </w:rPr>
        <w:instrText xml:space="preserve"> ADDIN EN.CITE </w:instrText>
      </w:r>
      <w:r w:rsidR="0085005A" w:rsidRPr="00B8428D">
        <w:rPr>
          <w:color w:val="000000" w:themeColor="text1"/>
          <w:szCs w:val="22"/>
        </w:rPr>
        <w:fldChar w:fldCharType="begin">
          <w:fldData xml:space="preserve">PEVuZE5vdGU+PENpdGU+PEF1dGhvcj5GZXJuYW5kbzwvQXV0aG9yPjxZZWFyPjIwMTg8L1llYXI+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</w:fldData>
        </w:fldChar>
      </w:r>
      <w:r w:rsidR="0085005A" w:rsidRPr="00B8428D">
        <w:rPr>
          <w:color w:val="000000" w:themeColor="text1"/>
          <w:szCs w:val="22"/>
        </w:rPr>
        <w:instrText xml:space="preserve"> ADDIN EN.CITE.DATA </w:instrText>
      </w:r>
      <w:r w:rsidR="0085005A" w:rsidRPr="00B8428D">
        <w:rPr>
          <w:color w:val="000000" w:themeColor="text1"/>
          <w:szCs w:val="22"/>
        </w:rPr>
      </w:r>
      <w:r w:rsidR="0085005A"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85005A" w:rsidRPr="00B8428D">
        <w:rPr>
          <w:noProof/>
          <w:color w:val="000000" w:themeColor="text1"/>
          <w:szCs w:val="22"/>
        </w:rPr>
        <w:t>(40-42)</w:t>
      </w:r>
      <w:r w:rsidR="00142CF9" w:rsidRPr="00B8428D">
        <w:rPr>
          <w:color w:val="000000" w:themeColor="text1"/>
          <w:szCs w:val="22"/>
        </w:rPr>
        <w:fldChar w:fldCharType="end"/>
      </w:r>
      <w:r w:rsidR="0039478B" w:rsidRPr="00B8428D">
        <w:rPr>
          <w:color w:val="000000" w:themeColor="text1"/>
          <w:szCs w:val="22"/>
        </w:rPr>
        <w:t xml:space="preserve">.  The results have been contradictory as to its usefulness. </w:t>
      </w:r>
      <w:r w:rsidR="000C2378" w:rsidRPr="00B8428D">
        <w:rPr>
          <w:color w:val="000000" w:themeColor="text1"/>
          <w:szCs w:val="22"/>
        </w:rPr>
        <w:t xml:space="preserve">Studies have shown that </w:t>
      </w:r>
      <w:r w:rsidR="0039478B" w:rsidRPr="00B8428D">
        <w:rPr>
          <w:color w:val="000000" w:themeColor="text1"/>
          <w:szCs w:val="22"/>
        </w:rPr>
        <w:t xml:space="preserve">qSOFA </w:t>
      </w:r>
      <w:r w:rsidR="000C2378" w:rsidRPr="00B8428D">
        <w:rPr>
          <w:color w:val="000000" w:themeColor="text1"/>
          <w:szCs w:val="22"/>
        </w:rPr>
        <w:t>is</w:t>
      </w:r>
      <w:r w:rsidR="0039478B" w:rsidRPr="00B8428D">
        <w:rPr>
          <w:color w:val="000000" w:themeColor="text1"/>
          <w:szCs w:val="22"/>
        </w:rPr>
        <w:t xml:space="preserve"> more specific but </w:t>
      </w:r>
      <w:r w:rsidR="000C2378" w:rsidRPr="00B8428D">
        <w:rPr>
          <w:color w:val="000000" w:themeColor="text1"/>
          <w:szCs w:val="22"/>
        </w:rPr>
        <w:t>less</w:t>
      </w:r>
      <w:r w:rsidR="0039478B" w:rsidRPr="00B8428D">
        <w:rPr>
          <w:color w:val="000000" w:themeColor="text1"/>
          <w:szCs w:val="22"/>
        </w:rPr>
        <w:t xml:space="preserve"> sensitive </w:t>
      </w:r>
      <w:r w:rsidR="000C2378" w:rsidRPr="00B8428D">
        <w:rPr>
          <w:color w:val="000000" w:themeColor="text1"/>
          <w:szCs w:val="22"/>
        </w:rPr>
        <w:t xml:space="preserve">than </w:t>
      </w:r>
      <w:r w:rsidR="0039478B" w:rsidRPr="00B8428D">
        <w:rPr>
          <w:color w:val="000000" w:themeColor="text1"/>
          <w:szCs w:val="22"/>
        </w:rPr>
        <w:t xml:space="preserve">having 2 of 4 SIRS criteria for early identification of infection induced organ dysfunction </w:t>
      </w:r>
      <w:r w:rsidR="00142CF9" w:rsidRPr="00B8428D">
        <w:rPr>
          <w:color w:val="000000" w:themeColor="text1"/>
          <w:szCs w:val="22"/>
        </w:rPr>
        <w:fldChar w:fldCharType="begin">
          <w:fldData xml:space="preserve">PEVuZE5vdGU+PENpdGU+PEF1dGhvcj5DaW5lbDwvQXV0aG9yPjxZZWFyPjIwMjA8L1llYXI+PFJl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</w:fldData>
        </w:fldChar>
      </w:r>
      <w:r w:rsidR="0085005A" w:rsidRPr="00B8428D">
        <w:rPr>
          <w:color w:val="000000" w:themeColor="text1"/>
          <w:szCs w:val="22"/>
        </w:rPr>
        <w:instrText xml:space="preserve"> ADDIN EN.CITE </w:instrText>
      </w:r>
      <w:r w:rsidR="0085005A" w:rsidRPr="00B8428D">
        <w:rPr>
          <w:color w:val="000000" w:themeColor="text1"/>
          <w:szCs w:val="22"/>
        </w:rPr>
        <w:fldChar w:fldCharType="begin">
          <w:fldData xml:space="preserve">PEVuZE5vdGU+PENpdGU+PEF1dGhvcj5DaW5lbDwvQXV0aG9yPjxZZWFyPjIwMjA8L1llYXI+PFJl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</w:fldData>
        </w:fldChar>
      </w:r>
      <w:r w:rsidR="0085005A" w:rsidRPr="00B8428D">
        <w:rPr>
          <w:color w:val="000000" w:themeColor="text1"/>
          <w:szCs w:val="22"/>
        </w:rPr>
        <w:instrText xml:space="preserve"> ADDIN EN.CITE.DATA </w:instrText>
      </w:r>
      <w:r w:rsidR="0085005A" w:rsidRPr="00B8428D">
        <w:rPr>
          <w:color w:val="000000" w:themeColor="text1"/>
          <w:szCs w:val="22"/>
        </w:rPr>
      </w:r>
      <w:r w:rsidR="0085005A"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85005A" w:rsidRPr="00B8428D">
        <w:rPr>
          <w:noProof/>
          <w:color w:val="000000" w:themeColor="text1"/>
          <w:szCs w:val="22"/>
        </w:rPr>
        <w:t>(40-43)</w:t>
      </w:r>
      <w:r w:rsidR="00142CF9" w:rsidRPr="00B8428D">
        <w:rPr>
          <w:color w:val="000000" w:themeColor="text1"/>
          <w:szCs w:val="22"/>
        </w:rPr>
        <w:fldChar w:fldCharType="end"/>
      </w:r>
      <w:r w:rsidR="0039478B" w:rsidRPr="00B8428D">
        <w:rPr>
          <w:color w:val="000000" w:themeColor="text1"/>
          <w:szCs w:val="22"/>
        </w:rPr>
        <w:t>. Neither SIRS nor qSOFA</w:t>
      </w:r>
      <w:r w:rsidR="007A71F0" w:rsidRPr="00B8428D">
        <w:rPr>
          <w:color w:val="000000" w:themeColor="text1"/>
          <w:szCs w:val="22"/>
        </w:rPr>
        <w:t xml:space="preserve"> </w:t>
      </w:r>
      <w:r w:rsidR="0039478B" w:rsidRPr="00B8428D">
        <w:rPr>
          <w:color w:val="000000" w:themeColor="text1"/>
          <w:szCs w:val="22"/>
        </w:rPr>
        <w:t xml:space="preserve">are </w:t>
      </w:r>
      <w:r w:rsidR="007A71F0" w:rsidRPr="00B8428D">
        <w:rPr>
          <w:color w:val="000000" w:themeColor="text1"/>
          <w:szCs w:val="22"/>
        </w:rPr>
        <w:t xml:space="preserve">ideal </w:t>
      </w:r>
      <w:r w:rsidR="001B4004" w:rsidRPr="00B8428D">
        <w:rPr>
          <w:color w:val="000000" w:themeColor="text1"/>
          <w:szCs w:val="22"/>
        </w:rPr>
        <w:t xml:space="preserve">screening </w:t>
      </w:r>
      <w:r w:rsidR="0039478B" w:rsidRPr="00B8428D">
        <w:rPr>
          <w:color w:val="000000" w:themeColor="text1"/>
          <w:szCs w:val="22"/>
        </w:rPr>
        <w:t xml:space="preserve">tools for sepsis and the bedside clinician needs to understand the limitations of </w:t>
      </w:r>
      <w:r w:rsidR="007E786D" w:rsidRPr="00B8428D">
        <w:rPr>
          <w:color w:val="000000" w:themeColor="text1"/>
          <w:szCs w:val="22"/>
        </w:rPr>
        <w:t>each</w:t>
      </w:r>
      <w:r w:rsidR="0039478B" w:rsidRPr="00B8428D">
        <w:rPr>
          <w:color w:val="000000" w:themeColor="text1"/>
          <w:szCs w:val="22"/>
        </w:rPr>
        <w:t xml:space="preserve">. In the original derivation study, </w:t>
      </w:r>
      <w:r w:rsidR="000C2378" w:rsidRPr="00B8428D">
        <w:rPr>
          <w:color w:val="000000" w:themeColor="text1"/>
          <w:szCs w:val="22"/>
        </w:rPr>
        <w:t>authors</w:t>
      </w:r>
      <w:r w:rsidR="0039478B" w:rsidRPr="00B8428D">
        <w:rPr>
          <w:color w:val="000000" w:themeColor="text1"/>
          <w:szCs w:val="22"/>
        </w:rPr>
        <w:t xml:space="preserve"> found that only 24% of infected patients had a qSOFA score 2 or 3, but these patients accounted for 70% of poor outcomes </w:t>
      </w:r>
      <w:r w:rsidR="00142CF9" w:rsidRPr="00B8428D">
        <w:rPr>
          <w:color w:val="000000" w:themeColor="text1"/>
          <w:szCs w:val="22"/>
        </w:rPr>
        <w:fldChar w:fldCharType="begin">
          <w:fldData xml:space="preserve">PEVuZE5vdGU+PENpdGU+PEF1dGhvcj5TZXltb3VyPC9BdXRob3I+PFllYXI+MjAxNjwvWWVhcj48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</w:fldData>
        </w:fldChar>
      </w:r>
      <w:r w:rsidR="0085005A" w:rsidRPr="00B8428D">
        <w:rPr>
          <w:color w:val="000000" w:themeColor="text1"/>
          <w:szCs w:val="22"/>
        </w:rPr>
        <w:instrText xml:space="preserve"> ADDIN EN.CITE </w:instrText>
      </w:r>
      <w:r w:rsidR="0085005A" w:rsidRPr="00B8428D">
        <w:rPr>
          <w:color w:val="000000" w:themeColor="text1"/>
          <w:szCs w:val="22"/>
        </w:rPr>
        <w:fldChar w:fldCharType="begin">
          <w:fldData xml:space="preserve">PEVuZE5vdGU+PENpdGU+PEF1dGhvcj5TZXltb3VyPC9BdXRob3I+PFllYXI+MjAxNjwvWWVhcj48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</w:fldData>
        </w:fldChar>
      </w:r>
      <w:r w:rsidR="0085005A" w:rsidRPr="00B8428D">
        <w:rPr>
          <w:color w:val="000000" w:themeColor="text1"/>
          <w:szCs w:val="22"/>
        </w:rPr>
        <w:instrText xml:space="preserve"> ADDIN EN.CITE.DATA </w:instrText>
      </w:r>
      <w:r w:rsidR="0085005A" w:rsidRPr="00B8428D">
        <w:rPr>
          <w:color w:val="000000" w:themeColor="text1"/>
          <w:szCs w:val="22"/>
        </w:rPr>
      </w:r>
      <w:r w:rsidR="0085005A"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85005A" w:rsidRPr="00B8428D">
        <w:rPr>
          <w:noProof/>
          <w:color w:val="000000" w:themeColor="text1"/>
          <w:szCs w:val="22"/>
        </w:rPr>
        <w:t>(5)</w:t>
      </w:r>
      <w:r w:rsidR="00142CF9" w:rsidRPr="00B8428D">
        <w:rPr>
          <w:color w:val="000000" w:themeColor="text1"/>
          <w:szCs w:val="22"/>
        </w:rPr>
        <w:fldChar w:fldCharType="end"/>
      </w:r>
      <w:r w:rsidR="0039478B" w:rsidRPr="00B8428D">
        <w:rPr>
          <w:color w:val="000000" w:themeColor="text1"/>
          <w:szCs w:val="22"/>
        </w:rPr>
        <w:t xml:space="preserve">. </w:t>
      </w:r>
      <w:r w:rsidR="00390B5A" w:rsidRPr="00B8428D">
        <w:rPr>
          <w:color w:val="000000" w:themeColor="text1"/>
          <w:szCs w:val="22"/>
        </w:rPr>
        <w:t xml:space="preserve">Similar findings have also been found when comparing against the National Early warning Score (NEWS) and the Modified Early warning Score (MEWS) </w:t>
      </w:r>
      <w:r w:rsidR="00097968" w:rsidRPr="00B8428D">
        <w:rPr>
          <w:color w:val="000000" w:themeColor="text1"/>
          <w:szCs w:val="22"/>
        </w:rPr>
        <w:fldChar w:fldCharType="begin">
          <w:fldData xml:space="preserve">PEVuZE5vdGU+PENpdGU+PEF1dGhvcj5MaXU8L0F1dGhvcj48WWVhcj4yMDIwPC9ZZWFyPjxSZWNO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PEVuZE5vdGU+PENpdGU+PEF1dGhvcj5MaXU8L0F1dGhvcj48WWVhcj4yMDIwPC9ZZWFyPjxSZWNO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097968" w:rsidRPr="00B8428D">
        <w:rPr>
          <w:color w:val="000000" w:themeColor="text1"/>
          <w:szCs w:val="22"/>
        </w:rPr>
      </w:r>
      <w:r w:rsidR="00097968" w:rsidRPr="00B8428D">
        <w:rPr>
          <w:color w:val="000000" w:themeColor="text1"/>
          <w:szCs w:val="22"/>
        </w:rPr>
        <w:fldChar w:fldCharType="separate"/>
      </w:r>
      <w:r w:rsidR="00097968" w:rsidRPr="00B8428D">
        <w:rPr>
          <w:noProof/>
          <w:color w:val="000000" w:themeColor="text1"/>
          <w:szCs w:val="22"/>
        </w:rPr>
        <w:t>(44)</w:t>
      </w:r>
      <w:r w:rsidR="00097968" w:rsidRPr="00B8428D">
        <w:rPr>
          <w:color w:val="000000" w:themeColor="text1"/>
          <w:szCs w:val="22"/>
        </w:rPr>
        <w:fldChar w:fldCharType="end"/>
      </w:r>
      <w:r w:rsidR="00390B5A" w:rsidRPr="00B8428D">
        <w:rPr>
          <w:color w:val="000000" w:themeColor="text1"/>
          <w:szCs w:val="22"/>
        </w:rPr>
        <w:t xml:space="preserve">. </w:t>
      </w:r>
      <w:r w:rsidR="000C2378" w:rsidRPr="00B8428D">
        <w:rPr>
          <w:color w:val="000000" w:themeColor="text1"/>
          <w:szCs w:val="22"/>
        </w:rPr>
        <w:t>Although t</w:t>
      </w:r>
      <w:r w:rsidR="0039478B" w:rsidRPr="00B8428D">
        <w:rPr>
          <w:color w:val="000000" w:themeColor="text1"/>
          <w:szCs w:val="22"/>
        </w:rPr>
        <w:t xml:space="preserve">he presence of a positive qSOFA should alert the </w:t>
      </w:r>
      <w:r w:rsidR="0039478B" w:rsidRPr="00B8428D">
        <w:rPr>
          <w:color w:val="000000" w:themeColor="text1"/>
          <w:szCs w:val="22"/>
        </w:rPr>
        <w:lastRenderedPageBreak/>
        <w:t xml:space="preserve">clinician to the possibility of sepsis in all resource settings; </w:t>
      </w:r>
      <w:r w:rsidR="000C2378" w:rsidRPr="00B8428D">
        <w:rPr>
          <w:color w:val="000000" w:themeColor="text1"/>
          <w:szCs w:val="22"/>
        </w:rPr>
        <w:t>given the poor sensitivity of the</w:t>
      </w:r>
      <w:r w:rsidR="0039478B" w:rsidRPr="00B8428D">
        <w:rPr>
          <w:color w:val="000000" w:themeColor="text1"/>
          <w:szCs w:val="22"/>
        </w:rPr>
        <w:t xml:space="preserve"> qSOFA</w:t>
      </w:r>
      <w:r w:rsidR="000C2378" w:rsidRPr="00B8428D">
        <w:rPr>
          <w:color w:val="000000" w:themeColor="text1"/>
          <w:szCs w:val="22"/>
        </w:rPr>
        <w:t xml:space="preserve">, the panel issued a strong recommendation against its use </w:t>
      </w:r>
      <w:r w:rsidR="0039478B" w:rsidRPr="00B8428D">
        <w:rPr>
          <w:color w:val="000000" w:themeColor="text1"/>
          <w:szCs w:val="22"/>
        </w:rPr>
        <w:t xml:space="preserve">as a single </w:t>
      </w:r>
      <w:r w:rsidR="000C2378" w:rsidRPr="00B8428D">
        <w:rPr>
          <w:color w:val="000000" w:themeColor="text1"/>
          <w:szCs w:val="22"/>
        </w:rPr>
        <w:t xml:space="preserve">screening </w:t>
      </w:r>
      <w:r w:rsidR="0039478B" w:rsidRPr="00B8428D">
        <w:rPr>
          <w:color w:val="000000" w:themeColor="text1"/>
          <w:szCs w:val="22"/>
        </w:rPr>
        <w:t xml:space="preserve">tool. </w:t>
      </w:r>
    </w:p>
    <w:p w14:paraId="14038BC8" w14:textId="0E9128F3" w:rsidR="0039478B" w:rsidRPr="00B8428D" w:rsidRDefault="0039478B" w:rsidP="008031A3">
      <w:pPr>
        <w:rPr>
          <w:rFonts w:cstheme="minorHAnsi"/>
          <w:b/>
          <w:bCs/>
          <w:color w:val="000000" w:themeColor="text1"/>
          <w:szCs w:val="22"/>
        </w:rPr>
      </w:pPr>
    </w:p>
    <w:tbl>
      <w:tblPr>
        <w:tblStyle w:val="GridTable2"/>
        <w:tblW w:w="0" w:type="auto"/>
        <w:tblLook w:val="04A0" w:firstRow="1" w:lastRow="0" w:firstColumn="1" w:lastColumn="0" w:noHBand="0" w:noVBand="1"/>
      </w:tblPr>
      <w:tblGrid>
        <w:gridCol w:w="9350"/>
      </w:tblGrid>
      <w:tr w:rsidR="008738D9" w:rsidRPr="00B8428D" w14:paraId="3537A36B" w14:textId="77777777" w:rsidTr="007E7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27F3597" w14:textId="77777777" w:rsidR="007E786D" w:rsidRPr="00B8428D" w:rsidRDefault="007E786D" w:rsidP="008031A3">
            <w:pPr>
              <w:rPr>
                <w:rFonts w:cstheme="minorHAnsi"/>
                <w:b w:val="0"/>
                <w:bCs w:val="0"/>
                <w:color w:val="000000" w:themeColor="text1"/>
                <w:szCs w:val="22"/>
              </w:rPr>
            </w:pPr>
            <w:r w:rsidRPr="00B8428D">
              <w:rPr>
                <w:rFonts w:cstheme="minorHAnsi"/>
                <w:color w:val="000000" w:themeColor="text1"/>
                <w:szCs w:val="22"/>
              </w:rPr>
              <w:t>Recommendations</w:t>
            </w:r>
          </w:p>
        </w:tc>
      </w:tr>
      <w:tr w:rsidR="008738D9" w:rsidRPr="00B8428D" w14:paraId="4A077461" w14:textId="77777777" w:rsidTr="007E7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E8D439C" w14:textId="5FC42575" w:rsidR="007E786D" w:rsidRPr="00B8428D" w:rsidRDefault="007E786D" w:rsidP="008031A3">
            <w:pPr>
              <w:pStyle w:val="ListParagraph"/>
              <w:numPr>
                <w:ilvl w:val="0"/>
                <w:numId w:val="8"/>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For adults suspected of having sepsis, we </w:t>
            </w:r>
            <w:r w:rsidRPr="00B8428D">
              <w:rPr>
                <w:rFonts w:ascii="Garamond" w:hAnsi="Garamond"/>
                <w:color w:val="000000" w:themeColor="text1"/>
                <w:szCs w:val="22"/>
              </w:rPr>
              <w:t>suggest</w:t>
            </w:r>
            <w:r w:rsidRPr="00B8428D">
              <w:rPr>
                <w:rFonts w:ascii="Garamond" w:hAnsi="Garamond"/>
                <w:b w:val="0"/>
                <w:bCs w:val="0"/>
                <w:color w:val="000000" w:themeColor="text1"/>
                <w:szCs w:val="22"/>
              </w:rPr>
              <w:t xml:space="preserve"> </w:t>
            </w:r>
            <w:r w:rsidR="004970C8" w:rsidRPr="00B8428D">
              <w:rPr>
                <w:rFonts w:ascii="Garamond" w:hAnsi="Garamond"/>
                <w:b w:val="0"/>
                <w:bCs w:val="0"/>
                <w:color w:val="000000" w:themeColor="text1"/>
                <w:szCs w:val="22"/>
              </w:rPr>
              <w:t>measuring</w:t>
            </w:r>
            <w:r w:rsidRPr="00B8428D">
              <w:rPr>
                <w:rFonts w:ascii="Garamond" w:hAnsi="Garamond"/>
                <w:b w:val="0"/>
                <w:bCs w:val="0"/>
                <w:color w:val="000000" w:themeColor="text1"/>
                <w:szCs w:val="22"/>
              </w:rPr>
              <w:t xml:space="preserve"> </w:t>
            </w:r>
            <w:r w:rsidR="00021427" w:rsidRPr="00B8428D">
              <w:rPr>
                <w:rFonts w:ascii="Garamond" w:hAnsi="Garamond"/>
                <w:b w:val="0"/>
                <w:bCs w:val="0"/>
                <w:color w:val="000000" w:themeColor="text1"/>
                <w:szCs w:val="22"/>
              </w:rPr>
              <w:t xml:space="preserve">blood </w:t>
            </w:r>
            <w:r w:rsidRPr="00B8428D">
              <w:rPr>
                <w:rFonts w:ascii="Garamond" w:hAnsi="Garamond"/>
                <w:b w:val="0"/>
                <w:bCs w:val="0"/>
                <w:color w:val="000000" w:themeColor="text1"/>
                <w:szCs w:val="22"/>
              </w:rPr>
              <w:t>lactate</w:t>
            </w:r>
            <w:r w:rsidR="004970C8" w:rsidRPr="00B8428D">
              <w:rPr>
                <w:rFonts w:ascii="Garamond" w:hAnsi="Garamond"/>
                <w:b w:val="0"/>
                <w:bCs w:val="0"/>
                <w:color w:val="000000" w:themeColor="text1"/>
                <w:szCs w:val="22"/>
              </w:rPr>
              <w:t>.</w:t>
            </w:r>
          </w:p>
          <w:p w14:paraId="36D9510F" w14:textId="0CDB0B0C" w:rsidR="007E786D" w:rsidRPr="00B8428D" w:rsidRDefault="007E786D" w:rsidP="008031A3">
            <w:pPr>
              <w:rPr>
                <w:i/>
                <w:iCs/>
                <w:color w:val="000000" w:themeColor="text1"/>
                <w:szCs w:val="22"/>
              </w:rPr>
            </w:pPr>
            <w:r w:rsidRPr="00B8428D">
              <w:rPr>
                <w:b w:val="0"/>
                <w:bCs w:val="0"/>
                <w:i/>
                <w:iCs/>
                <w:color w:val="000000" w:themeColor="text1"/>
                <w:szCs w:val="22"/>
              </w:rPr>
              <w:t xml:space="preserve">Weak recommendation, </w:t>
            </w:r>
            <w:r w:rsidR="00EE405C" w:rsidRPr="00B8428D">
              <w:rPr>
                <w:b w:val="0"/>
                <w:bCs w:val="0"/>
                <w:i/>
                <w:iCs/>
                <w:color w:val="000000" w:themeColor="text1"/>
                <w:szCs w:val="22"/>
              </w:rPr>
              <w:t>low-quality</w:t>
            </w:r>
            <w:r w:rsidRPr="00B8428D">
              <w:rPr>
                <w:b w:val="0"/>
                <w:bCs w:val="0"/>
                <w:i/>
                <w:iCs/>
                <w:color w:val="000000" w:themeColor="text1"/>
                <w:szCs w:val="22"/>
              </w:rPr>
              <w:t xml:space="preserve"> evidence.</w:t>
            </w:r>
          </w:p>
        </w:tc>
      </w:tr>
    </w:tbl>
    <w:p w14:paraId="334A4E77" w14:textId="77777777" w:rsidR="001B4FFA" w:rsidRPr="00B8428D" w:rsidRDefault="001B4FFA" w:rsidP="008031A3">
      <w:pPr>
        <w:rPr>
          <w:rFonts w:cstheme="minorHAnsi"/>
          <w:b/>
          <w:bCs/>
          <w:color w:val="000000" w:themeColor="text1"/>
          <w:szCs w:val="22"/>
        </w:rPr>
      </w:pPr>
    </w:p>
    <w:p w14:paraId="0ED599E4" w14:textId="77777777" w:rsidR="00F65062" w:rsidRPr="00B8428D" w:rsidRDefault="0039478B" w:rsidP="008031A3">
      <w:pPr>
        <w:rPr>
          <w:rFonts w:cstheme="minorHAnsi"/>
          <w:b/>
          <w:bCs/>
          <w:color w:val="000000" w:themeColor="text1"/>
          <w:szCs w:val="22"/>
        </w:rPr>
      </w:pPr>
      <w:r w:rsidRPr="00B8428D">
        <w:rPr>
          <w:rFonts w:cstheme="minorHAnsi"/>
          <w:b/>
          <w:bCs/>
          <w:color w:val="000000" w:themeColor="text1"/>
          <w:szCs w:val="22"/>
        </w:rPr>
        <w:t>Rationale</w:t>
      </w:r>
    </w:p>
    <w:p w14:paraId="1B5D3A05" w14:textId="29336E3E" w:rsidR="0039478B" w:rsidRPr="00B8428D" w:rsidRDefault="0039478B" w:rsidP="008031A3">
      <w:pPr>
        <w:rPr>
          <w:color w:val="000000" w:themeColor="text1"/>
          <w:szCs w:val="22"/>
        </w:rPr>
      </w:pPr>
      <w:r w:rsidRPr="00B8428D">
        <w:rPr>
          <w:color w:val="000000" w:themeColor="text1"/>
          <w:szCs w:val="22"/>
        </w:rPr>
        <w:t>The association of lactate level with mortality in patients with suspected infection and sepsis is well</w:t>
      </w:r>
      <w:r w:rsidR="00B00A42" w:rsidRPr="00B8428D">
        <w:rPr>
          <w:color w:val="000000" w:themeColor="text1"/>
          <w:szCs w:val="22"/>
        </w:rPr>
        <w:t xml:space="preserve"> </w:t>
      </w:r>
      <w:r w:rsidRPr="00B8428D">
        <w:rPr>
          <w:color w:val="000000" w:themeColor="text1"/>
          <w:szCs w:val="22"/>
        </w:rPr>
        <w:t xml:space="preserve">established </w:t>
      </w:r>
      <w:r w:rsidR="00142CF9" w:rsidRPr="00B8428D">
        <w:rPr>
          <w:color w:val="000000" w:themeColor="text1"/>
          <w:szCs w:val="22"/>
        </w:rPr>
        <w:fldChar w:fldCharType="begin">
          <w:fldData xml:space="preserve">PEVuZE5vdGU+PENpdGU+PEF1dGhvcj5Cb3J0aHdpY2s8L0F1dGhvcj48WWVhcj4yMDEyPC9ZZWFy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=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PEVuZE5vdGU+PENpdGU+PEF1dGhvcj5Cb3J0aHdpY2s8L0F1dGhvcj48WWVhcj4yMDEyPC9ZZWFy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=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097968" w:rsidRPr="00B8428D">
        <w:rPr>
          <w:noProof/>
          <w:color w:val="000000" w:themeColor="text1"/>
          <w:szCs w:val="22"/>
        </w:rPr>
        <w:t>(45, 46)</w:t>
      </w:r>
      <w:r w:rsidR="00142CF9" w:rsidRPr="00B8428D">
        <w:rPr>
          <w:color w:val="000000" w:themeColor="text1"/>
          <w:szCs w:val="22"/>
        </w:rPr>
        <w:fldChar w:fldCharType="end"/>
      </w:r>
      <w:r w:rsidRPr="00B8428D">
        <w:rPr>
          <w:color w:val="000000" w:themeColor="text1"/>
          <w:szCs w:val="22"/>
        </w:rPr>
        <w:t xml:space="preserve">. Its use is currently recommended as part of the </w:t>
      </w:r>
      <w:r w:rsidR="00E71354" w:rsidRPr="00B8428D">
        <w:rPr>
          <w:color w:val="000000" w:themeColor="text1"/>
          <w:szCs w:val="22"/>
        </w:rPr>
        <w:t xml:space="preserve">SSC Hour-1 </w:t>
      </w:r>
      <w:r w:rsidRPr="00B8428D">
        <w:rPr>
          <w:color w:val="000000" w:themeColor="text1"/>
          <w:szCs w:val="22"/>
        </w:rPr>
        <w:t xml:space="preserve">sepsis bundle for those patients with sepsis </w:t>
      </w:r>
      <w:r w:rsidR="00142CF9" w:rsidRPr="00B8428D">
        <w:rPr>
          <w:color w:val="000000" w:themeColor="text1"/>
          <w:szCs w:val="22"/>
        </w:rPr>
        <w:fldChar w:fldCharType="begin">
          <w:fldData xml:space="preserve">PEVuZE5vdGU+PENpdGU+PEF1dGhvcj5MZXZ5PC9BdXRob3I+PFllYXI+MjAxODwvWWVhcj48UmVj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PEVuZE5vdGU+PENpdGU+PEF1dGhvcj5MZXZ5PC9BdXRob3I+PFllYXI+MjAxODwvWWVhcj48UmVj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097968" w:rsidRPr="00B8428D">
        <w:rPr>
          <w:noProof/>
          <w:color w:val="000000" w:themeColor="text1"/>
          <w:szCs w:val="22"/>
        </w:rPr>
        <w:t>(47, 48)</w:t>
      </w:r>
      <w:r w:rsidR="00142CF9" w:rsidRPr="00B8428D">
        <w:rPr>
          <w:color w:val="000000" w:themeColor="text1"/>
          <w:szCs w:val="22"/>
        </w:rPr>
        <w:fldChar w:fldCharType="end"/>
      </w:r>
      <w:r w:rsidR="007A71F0" w:rsidRPr="00B8428D">
        <w:rPr>
          <w:color w:val="000000" w:themeColor="text1"/>
          <w:szCs w:val="22"/>
        </w:rPr>
        <w:t>, and an elevated lactate is part of the Sepsis-3 definition of septic shock</w:t>
      </w:r>
      <w:r w:rsidR="00EA7223" w:rsidRPr="00B8428D">
        <w:rPr>
          <w:color w:val="000000" w:themeColor="text1"/>
          <w:szCs w:val="22"/>
        </w:rPr>
        <w:t xml:space="preserve"> </w:t>
      </w:r>
      <w:r w:rsidR="007A71F0" w:rsidRPr="00B8428D">
        <w:rPr>
          <w:color w:val="000000" w:themeColor="text1"/>
          <w:szCs w:val="22"/>
        </w:rPr>
        <w:fldChar w:fldCharType="begin">
          <w:fldData xml:space="preserve">PEVuZE5vdGU+PENpdGU+PEF1dGhvcj5TaGFua2FyLUhhcmk8L0F1dGhvcj48WWVhcj4yMDE2PC9Z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PEVuZE5vdGU+PENpdGU+PEF1dGhvcj5TaGFua2FyLUhhcmk8L0F1dGhvcj48WWVhcj4yMDE2PC9Z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7A71F0" w:rsidRPr="00B8428D">
        <w:rPr>
          <w:color w:val="000000" w:themeColor="text1"/>
          <w:szCs w:val="22"/>
        </w:rPr>
      </w:r>
      <w:r w:rsidR="007A71F0" w:rsidRPr="00B8428D">
        <w:rPr>
          <w:color w:val="000000" w:themeColor="text1"/>
          <w:szCs w:val="22"/>
        </w:rPr>
        <w:fldChar w:fldCharType="separate"/>
      </w:r>
      <w:r w:rsidR="00097968" w:rsidRPr="00B8428D">
        <w:rPr>
          <w:noProof/>
          <w:color w:val="000000" w:themeColor="text1"/>
          <w:szCs w:val="22"/>
        </w:rPr>
        <w:t>(49)</w:t>
      </w:r>
      <w:r w:rsidR="007A71F0" w:rsidRPr="00B8428D">
        <w:rPr>
          <w:color w:val="000000" w:themeColor="text1"/>
          <w:szCs w:val="22"/>
        </w:rPr>
        <w:fldChar w:fldCharType="end"/>
      </w:r>
      <w:r w:rsidRPr="00B8428D">
        <w:rPr>
          <w:color w:val="000000" w:themeColor="text1"/>
          <w:szCs w:val="22"/>
        </w:rPr>
        <w:t xml:space="preserve">.  </w:t>
      </w:r>
      <w:r w:rsidR="006D65C5" w:rsidRPr="00B8428D">
        <w:rPr>
          <w:color w:val="000000" w:themeColor="text1"/>
          <w:szCs w:val="22"/>
        </w:rPr>
        <w:t>It has been suggested that l</w:t>
      </w:r>
      <w:r w:rsidRPr="00B8428D">
        <w:rPr>
          <w:color w:val="000000" w:themeColor="text1"/>
          <w:szCs w:val="22"/>
        </w:rPr>
        <w:t>actate can also be used to screen for the presence of sepsis among undifferentiated adult patients with clinical</w:t>
      </w:r>
      <w:r w:rsidR="002B0EDD" w:rsidRPr="00B8428D">
        <w:rPr>
          <w:color w:val="000000" w:themeColor="text1"/>
          <w:szCs w:val="22"/>
        </w:rPr>
        <w:t>ly</w:t>
      </w:r>
      <w:r w:rsidRPr="00B8428D">
        <w:rPr>
          <w:color w:val="000000" w:themeColor="text1"/>
          <w:szCs w:val="22"/>
        </w:rPr>
        <w:t xml:space="preserve"> </w:t>
      </w:r>
      <w:r w:rsidR="002B0EDD" w:rsidRPr="00B8428D">
        <w:rPr>
          <w:color w:val="000000" w:themeColor="text1"/>
          <w:szCs w:val="22"/>
        </w:rPr>
        <w:t>suspected (but not confirmed)</w:t>
      </w:r>
      <w:r w:rsidRPr="00B8428D">
        <w:rPr>
          <w:color w:val="000000" w:themeColor="text1"/>
          <w:szCs w:val="22"/>
        </w:rPr>
        <w:t xml:space="preserve"> sepsis.  Several studies have assessed th</w:t>
      </w:r>
      <w:r w:rsidR="002B0EDD" w:rsidRPr="00B8428D">
        <w:rPr>
          <w:color w:val="000000" w:themeColor="text1"/>
          <w:szCs w:val="22"/>
        </w:rPr>
        <w:t>e</w:t>
      </w:r>
      <w:r w:rsidRPr="00B8428D">
        <w:rPr>
          <w:color w:val="000000" w:themeColor="text1"/>
          <w:szCs w:val="22"/>
        </w:rPr>
        <w:t xml:space="preserve"> use of lactate</w:t>
      </w:r>
      <w:r w:rsidR="002B0EDD" w:rsidRPr="00B8428D">
        <w:rPr>
          <w:color w:val="000000" w:themeColor="text1"/>
          <w:szCs w:val="22"/>
        </w:rPr>
        <w:t xml:space="preserve"> in this context</w:t>
      </w:r>
      <w:r w:rsidRPr="00B8428D">
        <w:rPr>
          <w:color w:val="000000" w:themeColor="text1"/>
          <w:szCs w:val="22"/>
        </w:rPr>
        <w:t xml:space="preserve"> </w:t>
      </w:r>
      <w:r w:rsidR="00142CF9" w:rsidRPr="00B8428D">
        <w:rPr>
          <w:color w:val="000000" w:themeColor="text1"/>
          <w:szCs w:val="22"/>
        </w:rPr>
        <w:fldChar w:fldCharType="begin">
          <w:fldData xml:space="preserve">PEVuZE5vdGU+PENpdGU+PEF1dGhvcj5Db250ZW50aTwvQXV0aG9yPjxZZWFyPjIwMTU8L1llYXI+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PEVuZE5vdGU+PENpdGU+PEF1dGhvcj5Db250ZW50aTwvQXV0aG9yPjxZZWFyPjIwMTU8L1llYXI+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097968" w:rsidRPr="00B8428D">
        <w:rPr>
          <w:noProof/>
          <w:color w:val="000000" w:themeColor="text1"/>
          <w:szCs w:val="22"/>
        </w:rPr>
        <w:t>(50-52)</w:t>
      </w:r>
      <w:r w:rsidR="00142CF9" w:rsidRPr="00B8428D">
        <w:rPr>
          <w:color w:val="000000" w:themeColor="text1"/>
          <w:szCs w:val="22"/>
        </w:rPr>
        <w:fldChar w:fldCharType="end"/>
      </w:r>
      <w:r w:rsidRPr="00B8428D">
        <w:rPr>
          <w:color w:val="000000" w:themeColor="text1"/>
          <w:szCs w:val="22"/>
        </w:rPr>
        <w:t>.</w:t>
      </w:r>
      <w:r w:rsidRPr="00B8428D">
        <w:rPr>
          <w:color w:val="000000" w:themeColor="text1"/>
          <w:szCs w:val="22"/>
          <w:vertAlign w:val="superscript"/>
        </w:rPr>
        <w:t xml:space="preserve"> </w:t>
      </w:r>
    </w:p>
    <w:p w14:paraId="6287A356" w14:textId="6609AAF5" w:rsidR="0039478B" w:rsidRPr="00B8428D" w:rsidRDefault="0039478B" w:rsidP="008031A3">
      <w:pPr>
        <w:rPr>
          <w:color w:val="000000" w:themeColor="text1"/>
          <w:szCs w:val="22"/>
        </w:rPr>
      </w:pPr>
      <w:r w:rsidRPr="00B8428D">
        <w:rPr>
          <w:color w:val="000000" w:themeColor="text1"/>
          <w:szCs w:val="22"/>
        </w:rPr>
        <w:t>The lactate cutoffs determining an elevated level ranged from 1.6-2.5 mmol/L, though diagnostic characteristics were similar regardless of the cutoff. Sensitivities range from 66-83%, with specificities ranging from 80-85%. Pooled positive and negative likelihood ratios</w:t>
      </w:r>
      <w:r w:rsidR="0059117B" w:rsidRPr="00B8428D">
        <w:rPr>
          <w:color w:val="000000" w:themeColor="text1"/>
          <w:szCs w:val="22"/>
        </w:rPr>
        <w:t xml:space="preserve"> from the three studies</w:t>
      </w:r>
      <w:r w:rsidRPr="00B8428D">
        <w:rPr>
          <w:color w:val="000000" w:themeColor="text1"/>
          <w:szCs w:val="22"/>
        </w:rPr>
        <w:t xml:space="preserve"> are 4.75 and 0.29, respectively. Studies </w:t>
      </w:r>
      <w:r w:rsidR="00674E77" w:rsidRPr="00B8428D">
        <w:rPr>
          <w:color w:val="000000" w:themeColor="text1"/>
          <w:szCs w:val="22"/>
        </w:rPr>
        <w:t>showed an association between the use of point-of-care lactate measurements at presentation and</w:t>
      </w:r>
      <w:r w:rsidRPr="00B8428D">
        <w:rPr>
          <w:color w:val="000000" w:themeColor="text1"/>
          <w:szCs w:val="22"/>
        </w:rPr>
        <w:t xml:space="preserve"> reduced </w:t>
      </w:r>
      <w:r w:rsidR="009D5402" w:rsidRPr="00B8428D">
        <w:rPr>
          <w:color w:val="000000" w:themeColor="text1"/>
          <w:szCs w:val="22"/>
        </w:rPr>
        <w:t>mortality;</w:t>
      </w:r>
      <w:r w:rsidRPr="00B8428D">
        <w:rPr>
          <w:color w:val="000000" w:themeColor="text1"/>
          <w:szCs w:val="22"/>
        </w:rPr>
        <w:t xml:space="preserve"> </w:t>
      </w:r>
      <w:r w:rsidR="00674E77" w:rsidRPr="00B8428D">
        <w:rPr>
          <w:color w:val="000000" w:themeColor="text1"/>
          <w:szCs w:val="22"/>
        </w:rPr>
        <w:t xml:space="preserve">however, the </w:t>
      </w:r>
      <w:r w:rsidRPr="00B8428D">
        <w:rPr>
          <w:color w:val="000000" w:themeColor="text1"/>
          <w:szCs w:val="22"/>
        </w:rPr>
        <w:t xml:space="preserve">results are </w:t>
      </w:r>
      <w:r w:rsidR="003B6AF8" w:rsidRPr="00B8428D">
        <w:rPr>
          <w:color w:val="000000" w:themeColor="text1"/>
          <w:szCs w:val="22"/>
        </w:rPr>
        <w:t>in</w:t>
      </w:r>
      <w:r w:rsidRPr="00B8428D">
        <w:rPr>
          <w:color w:val="000000" w:themeColor="text1"/>
          <w:szCs w:val="22"/>
        </w:rPr>
        <w:t xml:space="preserve">consistent </w:t>
      </w:r>
      <w:r w:rsidR="00142CF9" w:rsidRPr="00B8428D">
        <w:rPr>
          <w:color w:val="000000" w:themeColor="text1"/>
          <w:szCs w:val="22"/>
        </w:rPr>
        <w:fldChar w:fldCharType="begin">
          <w:fldData xml:space="preserve">PEVuZE5vdGU+PENpdGU+PEF1dGhvcj5Nb3JyaXM8L0F1dGhvcj48WWVhcj4yMDE3PC9ZZWFyPjxS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PEVuZE5vdGU+PENpdGU+PEF1dGhvcj5Nb3JyaXM8L0F1dGhvcj48WWVhcj4yMDE3PC9ZZWFyPjxS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097968" w:rsidRPr="00B8428D">
        <w:rPr>
          <w:noProof/>
          <w:color w:val="000000" w:themeColor="text1"/>
          <w:szCs w:val="22"/>
        </w:rPr>
        <w:t>(53)</w:t>
      </w:r>
      <w:r w:rsidR="00142CF9" w:rsidRPr="00B8428D">
        <w:rPr>
          <w:color w:val="000000" w:themeColor="text1"/>
          <w:szCs w:val="22"/>
        </w:rPr>
        <w:fldChar w:fldCharType="end"/>
      </w:r>
      <w:r w:rsidRPr="00B8428D">
        <w:rPr>
          <w:color w:val="000000" w:themeColor="text1"/>
          <w:szCs w:val="22"/>
        </w:rPr>
        <w:t>.  In summary, the presence of an elevated or normal lactate</w:t>
      </w:r>
      <w:r w:rsidR="00F147B1" w:rsidRPr="00B8428D">
        <w:rPr>
          <w:color w:val="000000" w:themeColor="text1"/>
          <w:szCs w:val="22"/>
        </w:rPr>
        <w:t xml:space="preserve"> level</w:t>
      </w:r>
      <w:r w:rsidRPr="00B8428D">
        <w:rPr>
          <w:color w:val="000000" w:themeColor="text1"/>
          <w:szCs w:val="22"/>
        </w:rPr>
        <w:t xml:space="preserve"> significantly increases or decreases, respectively, the likelihood of a final diagnosis of sepsis in patients with suspected sepsis. However, lactate alone is neither sensitive nor specific enough to rule-in or rule-out the diagnosis on its own. </w:t>
      </w:r>
      <w:r w:rsidR="006D65C5" w:rsidRPr="00B8428D">
        <w:rPr>
          <w:color w:val="000000" w:themeColor="text1"/>
          <w:szCs w:val="22"/>
        </w:rPr>
        <w:t xml:space="preserve">Lactate testing may not be readily available in many resource-limited settings </w:t>
      </w:r>
      <w:r w:rsidR="006D65C5" w:rsidRPr="00B8428D">
        <w:rPr>
          <w:color w:val="000000" w:themeColor="text1"/>
          <w:szCs w:val="22"/>
        </w:rPr>
        <w:fldChar w:fldCharType="begin">
          <w:fldData xml:space="preserve">PEVuZE5vdGU+PENpdGU+PEF1dGhvcj5BYmR1PC9BdXRob3I+PFllYXI+MjAxODwvWWVhcj48UmVj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PEVuZE5vdGU+PENpdGU+PEF1dGhvcj5BYmR1PC9BdXRob3I+PFllYXI+MjAxODwvWWVhcj48UmVj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006D65C5" w:rsidRPr="00B8428D">
        <w:rPr>
          <w:color w:val="000000" w:themeColor="text1"/>
          <w:szCs w:val="22"/>
        </w:rPr>
      </w:r>
      <w:r w:rsidR="006D65C5" w:rsidRPr="00B8428D">
        <w:rPr>
          <w:color w:val="000000" w:themeColor="text1"/>
          <w:szCs w:val="22"/>
        </w:rPr>
        <w:fldChar w:fldCharType="separate"/>
      </w:r>
      <w:r w:rsidR="00097968" w:rsidRPr="00B8428D">
        <w:rPr>
          <w:noProof/>
          <w:color w:val="000000" w:themeColor="text1"/>
          <w:szCs w:val="22"/>
        </w:rPr>
        <w:t>(54-61)</w:t>
      </w:r>
      <w:r w:rsidR="006D65C5" w:rsidRPr="00B8428D">
        <w:rPr>
          <w:color w:val="000000" w:themeColor="text1"/>
          <w:szCs w:val="22"/>
        </w:rPr>
        <w:fldChar w:fldCharType="end"/>
      </w:r>
      <w:r w:rsidR="006D65C5" w:rsidRPr="00B8428D">
        <w:rPr>
          <w:color w:val="000000" w:themeColor="text1"/>
          <w:szCs w:val="22"/>
        </w:rPr>
        <w:t xml:space="preserve">. </w:t>
      </w:r>
      <w:r w:rsidR="00674E77" w:rsidRPr="00B8428D">
        <w:rPr>
          <w:color w:val="000000" w:themeColor="text1"/>
          <w:szCs w:val="22"/>
        </w:rPr>
        <w:t>Therefore, w</w:t>
      </w:r>
      <w:r w:rsidRPr="00B8428D">
        <w:rPr>
          <w:color w:val="000000" w:themeColor="text1"/>
          <w:szCs w:val="22"/>
        </w:rPr>
        <w:t xml:space="preserve">e </w:t>
      </w:r>
      <w:r w:rsidR="00674E77" w:rsidRPr="00B8428D">
        <w:rPr>
          <w:color w:val="000000" w:themeColor="text1"/>
          <w:szCs w:val="22"/>
        </w:rPr>
        <w:t xml:space="preserve">issued a weak recommendation favoring the use </w:t>
      </w:r>
      <w:r w:rsidR="00F147B1" w:rsidRPr="00B8428D">
        <w:rPr>
          <w:color w:val="000000" w:themeColor="text1"/>
          <w:szCs w:val="22"/>
        </w:rPr>
        <w:t xml:space="preserve">of </w:t>
      </w:r>
      <w:r w:rsidRPr="00B8428D">
        <w:rPr>
          <w:color w:val="000000" w:themeColor="text1"/>
          <w:szCs w:val="22"/>
        </w:rPr>
        <w:t>serum lactate as an adjunctive test to modify the pre-test probability of sepsis</w:t>
      </w:r>
      <w:r w:rsidR="00674E77" w:rsidRPr="00B8428D">
        <w:rPr>
          <w:color w:val="000000" w:themeColor="text1"/>
          <w:szCs w:val="22"/>
        </w:rPr>
        <w:t xml:space="preserve"> </w:t>
      </w:r>
      <w:r w:rsidRPr="00B8428D">
        <w:rPr>
          <w:color w:val="000000" w:themeColor="text1"/>
          <w:szCs w:val="22"/>
        </w:rPr>
        <w:t xml:space="preserve">in patients with suspected but not </w:t>
      </w:r>
      <w:r w:rsidR="00674E77" w:rsidRPr="00B8428D">
        <w:rPr>
          <w:color w:val="000000" w:themeColor="text1"/>
          <w:szCs w:val="22"/>
        </w:rPr>
        <w:t xml:space="preserve">confirmed </w:t>
      </w:r>
      <w:r w:rsidRPr="00B8428D">
        <w:rPr>
          <w:color w:val="000000" w:themeColor="text1"/>
          <w:szCs w:val="22"/>
        </w:rPr>
        <w:t>sepsis.</w:t>
      </w:r>
    </w:p>
    <w:p w14:paraId="6A836513" w14:textId="77777777" w:rsidR="00923786" w:rsidRPr="00B8428D" w:rsidRDefault="00923786" w:rsidP="00103708">
      <w:pPr>
        <w:rPr>
          <w:color w:val="000000" w:themeColor="text1"/>
        </w:rPr>
      </w:pPr>
    </w:p>
    <w:p w14:paraId="06561425" w14:textId="7562CDF0" w:rsidR="001B4FFA" w:rsidRPr="00B8428D" w:rsidRDefault="001B4FFA" w:rsidP="000D5FD9">
      <w:pPr>
        <w:pStyle w:val="Heading2"/>
      </w:pPr>
      <w:bookmarkStart w:id="33" w:name="_Toc77598657"/>
      <w:r w:rsidRPr="0099748B">
        <w:t>Initial Resuscitation</w:t>
      </w:r>
      <w:bookmarkEnd w:id="33"/>
    </w:p>
    <w:p w14:paraId="5A141B54" w14:textId="7707B3C7" w:rsidR="001B4FFA" w:rsidRPr="00B8428D" w:rsidRDefault="001B4FFA" w:rsidP="008031A3">
      <w:pPr>
        <w:rPr>
          <w:rFonts w:cstheme="minorHAnsi"/>
          <w:b/>
          <w:color w:val="000000" w:themeColor="text1"/>
          <w:szCs w:val="22"/>
        </w:rPr>
      </w:pPr>
    </w:p>
    <w:tbl>
      <w:tblPr>
        <w:tblStyle w:val="GridTable6Colorful"/>
        <w:tblW w:w="0" w:type="auto"/>
        <w:tblLook w:val="04A0" w:firstRow="1" w:lastRow="0" w:firstColumn="1" w:lastColumn="0" w:noHBand="0" w:noVBand="1"/>
      </w:tblPr>
      <w:tblGrid>
        <w:gridCol w:w="9350"/>
      </w:tblGrid>
      <w:tr w:rsidR="008738D9" w:rsidRPr="00B8428D" w14:paraId="2137E8EB" w14:textId="77777777" w:rsidTr="00B10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F5A2B31" w14:textId="77777777" w:rsidR="007E786D" w:rsidRPr="00B8428D" w:rsidRDefault="007E786D" w:rsidP="008031A3">
            <w:pPr>
              <w:rPr>
                <w:szCs w:val="22"/>
              </w:rPr>
            </w:pPr>
            <w:r w:rsidRPr="00B8428D">
              <w:rPr>
                <w:szCs w:val="22"/>
              </w:rPr>
              <w:t>Recommendations</w:t>
            </w:r>
          </w:p>
        </w:tc>
      </w:tr>
      <w:tr w:rsidR="008738D9" w:rsidRPr="00B8428D" w14:paraId="6B05F092" w14:textId="77777777" w:rsidTr="00B1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F5705B7" w14:textId="3C6C7AE0" w:rsidR="007E786D" w:rsidRPr="00B8428D" w:rsidRDefault="007E786D" w:rsidP="008031A3">
            <w:pPr>
              <w:pStyle w:val="ListParagraph"/>
              <w:numPr>
                <w:ilvl w:val="0"/>
                <w:numId w:val="8"/>
              </w:numPr>
              <w:rPr>
                <w:rFonts w:ascii="Garamond" w:hAnsi="Garamond"/>
                <w:b w:val="0"/>
                <w:bCs w:val="0"/>
                <w:szCs w:val="22"/>
              </w:rPr>
            </w:pPr>
            <w:r w:rsidRPr="0099748B">
              <w:rPr>
                <w:rFonts w:ascii="Garamond" w:hAnsi="Garamond"/>
                <w:b w:val="0"/>
                <w:bCs w:val="0"/>
                <w:szCs w:val="22"/>
              </w:rPr>
              <w:t xml:space="preserve">Sepsis and septic shock are medical emergencies, and we </w:t>
            </w:r>
            <w:r w:rsidRPr="00B8428D">
              <w:rPr>
                <w:rFonts w:ascii="Garamond" w:hAnsi="Garamond"/>
                <w:szCs w:val="22"/>
              </w:rPr>
              <w:t>recommend</w:t>
            </w:r>
            <w:r w:rsidRPr="00B8428D">
              <w:rPr>
                <w:rFonts w:ascii="Garamond" w:hAnsi="Garamond"/>
                <w:b w:val="0"/>
                <w:bCs w:val="0"/>
                <w:szCs w:val="22"/>
              </w:rPr>
              <w:t xml:space="preserve"> that treatment and resuscitation begin immediately. </w:t>
            </w:r>
          </w:p>
          <w:p w14:paraId="0F2A7638" w14:textId="435E9A6C" w:rsidR="007E786D" w:rsidRPr="00B8428D" w:rsidRDefault="007E786D" w:rsidP="008031A3">
            <w:pPr>
              <w:rPr>
                <w:b w:val="0"/>
                <w:bCs w:val="0"/>
                <w:i/>
                <w:iCs/>
                <w:szCs w:val="22"/>
              </w:rPr>
            </w:pPr>
            <w:r w:rsidRPr="00B8428D">
              <w:rPr>
                <w:b w:val="0"/>
                <w:bCs w:val="0"/>
                <w:i/>
                <w:iCs/>
                <w:szCs w:val="22"/>
              </w:rPr>
              <w:t>Best Practice Statement.</w:t>
            </w:r>
          </w:p>
        </w:tc>
      </w:tr>
      <w:tr w:rsidR="008738D9" w:rsidRPr="00B8428D" w14:paraId="33890E43" w14:textId="77777777" w:rsidTr="00B105B9">
        <w:tc>
          <w:tcPr>
            <w:cnfStyle w:val="001000000000" w:firstRow="0" w:lastRow="0" w:firstColumn="1" w:lastColumn="0" w:oddVBand="0" w:evenVBand="0" w:oddHBand="0" w:evenHBand="0" w:firstRowFirstColumn="0" w:firstRowLastColumn="0" w:lastRowFirstColumn="0" w:lastRowLastColumn="0"/>
            <w:tcW w:w="9350" w:type="dxa"/>
          </w:tcPr>
          <w:p w14:paraId="23015565" w14:textId="77777777" w:rsidR="006D65C5" w:rsidRPr="00B8428D" w:rsidRDefault="006D65C5" w:rsidP="006D65C5">
            <w:pPr>
              <w:pStyle w:val="ListParagraph"/>
              <w:numPr>
                <w:ilvl w:val="0"/>
                <w:numId w:val="8"/>
              </w:numPr>
              <w:rPr>
                <w:rFonts w:ascii="Garamond" w:hAnsi="Garamond"/>
                <w:b w:val="0"/>
                <w:bCs w:val="0"/>
                <w:i/>
                <w:iCs/>
                <w:szCs w:val="22"/>
              </w:rPr>
            </w:pPr>
            <w:r w:rsidRPr="0099748B">
              <w:rPr>
                <w:rFonts w:ascii="Garamond" w:hAnsi="Garamond"/>
                <w:b w:val="0"/>
                <w:bCs w:val="0"/>
                <w:szCs w:val="22"/>
              </w:rPr>
              <w:lastRenderedPageBreak/>
              <w:t xml:space="preserve">For patients with sepsis induced hypoperfusion or septic shock we </w:t>
            </w:r>
            <w:r w:rsidRPr="00B8428D">
              <w:rPr>
                <w:rFonts w:ascii="Garamond" w:hAnsi="Garamond"/>
                <w:szCs w:val="22"/>
              </w:rPr>
              <w:t>suggest</w:t>
            </w:r>
            <w:r w:rsidRPr="00B8428D">
              <w:rPr>
                <w:rFonts w:ascii="Garamond" w:hAnsi="Garamond"/>
                <w:b w:val="0"/>
                <w:bCs w:val="0"/>
                <w:szCs w:val="22"/>
              </w:rPr>
              <w:t xml:space="preserve"> that at least 30 mL/kg of intravenous (IV) crystalloid fluid should be given within the first 3 hours of resuscitation.</w:t>
            </w:r>
          </w:p>
          <w:p w14:paraId="447765CC" w14:textId="70CA7BEE" w:rsidR="00B105B9" w:rsidRPr="00B8428D" w:rsidRDefault="00B105B9" w:rsidP="006D65C5">
            <w:pPr>
              <w:rPr>
                <w:b w:val="0"/>
                <w:bCs w:val="0"/>
                <w:i/>
                <w:iCs/>
                <w:szCs w:val="22"/>
              </w:rPr>
            </w:pPr>
            <w:r w:rsidRPr="00B8428D">
              <w:rPr>
                <w:b w:val="0"/>
                <w:bCs w:val="0"/>
                <w:i/>
                <w:iCs/>
                <w:szCs w:val="22"/>
              </w:rPr>
              <w:t>Weak recommendation, low quality evidence.</w:t>
            </w:r>
          </w:p>
        </w:tc>
      </w:tr>
      <w:tr w:rsidR="008738D9" w:rsidRPr="00B8428D" w14:paraId="6983F775" w14:textId="77777777" w:rsidTr="00B1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82F4E27" w14:textId="7BC723E2" w:rsidR="00B105B9" w:rsidRPr="00B8428D" w:rsidRDefault="00B105B9" w:rsidP="008031A3">
            <w:pPr>
              <w:pStyle w:val="ListParagraph"/>
              <w:numPr>
                <w:ilvl w:val="0"/>
                <w:numId w:val="8"/>
              </w:numPr>
              <w:rPr>
                <w:rFonts w:ascii="Garamond" w:hAnsi="Garamond"/>
                <w:b w:val="0"/>
                <w:bCs w:val="0"/>
                <w:szCs w:val="22"/>
              </w:rPr>
            </w:pPr>
            <w:r w:rsidRPr="0099748B">
              <w:rPr>
                <w:rFonts w:ascii="Garamond" w:hAnsi="Garamond"/>
                <w:b w:val="0"/>
                <w:bCs w:val="0"/>
                <w:szCs w:val="22"/>
              </w:rPr>
              <w:t xml:space="preserve">For adults with sepsis or septic shock, we </w:t>
            </w:r>
            <w:r w:rsidRPr="00B8428D">
              <w:rPr>
                <w:rFonts w:ascii="Garamond" w:hAnsi="Garamond"/>
                <w:szCs w:val="22"/>
              </w:rPr>
              <w:t>suggest</w:t>
            </w:r>
            <w:r w:rsidRPr="00B8428D">
              <w:rPr>
                <w:rFonts w:ascii="Garamond" w:hAnsi="Garamond"/>
                <w:b w:val="0"/>
                <w:bCs w:val="0"/>
                <w:szCs w:val="22"/>
              </w:rPr>
              <w:t xml:space="preserve"> using dynamic measures to guide fluid resuscitation, over physical examination or static parameters alone.</w:t>
            </w:r>
          </w:p>
          <w:p w14:paraId="2AE4696A" w14:textId="60F838FF" w:rsidR="00B105B9" w:rsidRPr="00B8428D" w:rsidRDefault="00B105B9" w:rsidP="008031A3">
            <w:pPr>
              <w:rPr>
                <w:b w:val="0"/>
                <w:bCs w:val="0"/>
                <w:szCs w:val="22"/>
              </w:rPr>
            </w:pPr>
            <w:r w:rsidRPr="00B8428D">
              <w:rPr>
                <w:b w:val="0"/>
                <w:bCs w:val="0"/>
                <w:i/>
                <w:iCs/>
                <w:szCs w:val="22"/>
              </w:rPr>
              <w:t xml:space="preserve">Weak recommendation, very </w:t>
            </w:r>
            <w:r w:rsidR="00EE405C" w:rsidRPr="00B8428D">
              <w:rPr>
                <w:b w:val="0"/>
                <w:bCs w:val="0"/>
                <w:i/>
                <w:iCs/>
                <w:szCs w:val="22"/>
              </w:rPr>
              <w:t>low-quality</w:t>
            </w:r>
            <w:r w:rsidRPr="00B8428D">
              <w:rPr>
                <w:b w:val="0"/>
                <w:bCs w:val="0"/>
                <w:i/>
                <w:iCs/>
                <w:szCs w:val="22"/>
              </w:rPr>
              <w:t xml:space="preserve"> evidence.</w:t>
            </w:r>
          </w:p>
          <w:p w14:paraId="2DD5E611" w14:textId="3B404002" w:rsidR="00B105B9" w:rsidRPr="00B8428D" w:rsidRDefault="00B105B9" w:rsidP="008031A3">
            <w:pPr>
              <w:rPr>
                <w:b w:val="0"/>
                <w:bCs w:val="0"/>
                <w:szCs w:val="22"/>
              </w:rPr>
            </w:pPr>
            <w:r w:rsidRPr="00B8428D">
              <w:rPr>
                <w:b w:val="0"/>
                <w:bCs w:val="0"/>
                <w:szCs w:val="22"/>
              </w:rPr>
              <w:t>Remarks:</w:t>
            </w:r>
          </w:p>
          <w:p w14:paraId="71AF34A8" w14:textId="16C64A44" w:rsidR="00B105B9" w:rsidRPr="00B8428D" w:rsidRDefault="00B105B9" w:rsidP="008031A3">
            <w:pPr>
              <w:rPr>
                <w:b w:val="0"/>
                <w:bCs w:val="0"/>
                <w:szCs w:val="22"/>
              </w:rPr>
            </w:pPr>
            <w:r w:rsidRPr="00B8428D">
              <w:rPr>
                <w:b w:val="0"/>
                <w:bCs w:val="0"/>
                <w:szCs w:val="22"/>
              </w:rPr>
              <w:t>Dynamic parameters include response to a passive leg raise or a fluid bolus</w:t>
            </w:r>
            <w:r w:rsidR="00912B8A" w:rsidRPr="00B8428D">
              <w:rPr>
                <w:b w:val="0"/>
                <w:bCs w:val="0"/>
                <w:szCs w:val="22"/>
              </w:rPr>
              <w:t>, using</w:t>
            </w:r>
            <w:r w:rsidR="00BA6891" w:rsidRPr="00B8428D">
              <w:rPr>
                <w:b w:val="0"/>
                <w:bCs w:val="0"/>
                <w:szCs w:val="22"/>
              </w:rPr>
              <w:t xml:space="preserve"> str</w:t>
            </w:r>
            <w:r w:rsidR="003E1813" w:rsidRPr="00B8428D">
              <w:rPr>
                <w:b w:val="0"/>
                <w:bCs w:val="0"/>
                <w:szCs w:val="22"/>
              </w:rPr>
              <w:t>o</w:t>
            </w:r>
            <w:r w:rsidR="00BA6891" w:rsidRPr="00B8428D">
              <w:rPr>
                <w:b w:val="0"/>
                <w:bCs w:val="0"/>
                <w:szCs w:val="22"/>
              </w:rPr>
              <w:t>ke volume (</w:t>
            </w:r>
            <w:r w:rsidR="00FC47C6" w:rsidRPr="00B8428D">
              <w:rPr>
                <w:b w:val="0"/>
                <w:bCs w:val="0"/>
                <w:szCs w:val="22"/>
              </w:rPr>
              <w:t>SV</w:t>
            </w:r>
            <w:r w:rsidR="00BA6891" w:rsidRPr="00B8428D">
              <w:rPr>
                <w:b w:val="0"/>
                <w:bCs w:val="0"/>
                <w:szCs w:val="22"/>
              </w:rPr>
              <w:t>)</w:t>
            </w:r>
            <w:r w:rsidRPr="00B8428D">
              <w:rPr>
                <w:b w:val="0"/>
                <w:bCs w:val="0"/>
                <w:szCs w:val="22"/>
              </w:rPr>
              <w:t xml:space="preserve">, </w:t>
            </w:r>
            <w:r w:rsidR="00BA6891" w:rsidRPr="00B8428D">
              <w:rPr>
                <w:b w:val="0"/>
                <w:bCs w:val="0"/>
                <w:szCs w:val="22"/>
              </w:rPr>
              <w:t>stroke volume variation (</w:t>
            </w:r>
            <w:r w:rsidRPr="00B8428D">
              <w:rPr>
                <w:b w:val="0"/>
                <w:bCs w:val="0"/>
                <w:szCs w:val="22"/>
              </w:rPr>
              <w:t>SVV</w:t>
            </w:r>
            <w:r w:rsidR="00BA6891" w:rsidRPr="00B8428D">
              <w:rPr>
                <w:b w:val="0"/>
                <w:bCs w:val="0"/>
                <w:szCs w:val="22"/>
              </w:rPr>
              <w:t>)</w:t>
            </w:r>
            <w:r w:rsidRPr="00B8428D">
              <w:rPr>
                <w:b w:val="0"/>
                <w:bCs w:val="0"/>
                <w:szCs w:val="22"/>
              </w:rPr>
              <w:t>,</w:t>
            </w:r>
            <w:r w:rsidR="00912B8A" w:rsidRPr="00B8428D">
              <w:rPr>
                <w:b w:val="0"/>
                <w:bCs w:val="0"/>
                <w:szCs w:val="22"/>
              </w:rPr>
              <w:t xml:space="preserve"> pulse pressure variation</w:t>
            </w:r>
            <w:r w:rsidRPr="00B8428D">
              <w:rPr>
                <w:b w:val="0"/>
                <w:bCs w:val="0"/>
                <w:szCs w:val="22"/>
              </w:rPr>
              <w:t xml:space="preserve"> </w:t>
            </w:r>
            <w:r w:rsidR="00912B8A" w:rsidRPr="00B8428D">
              <w:rPr>
                <w:b w:val="0"/>
                <w:bCs w:val="0"/>
                <w:szCs w:val="22"/>
              </w:rPr>
              <w:t>(</w:t>
            </w:r>
            <w:r w:rsidRPr="00B8428D">
              <w:rPr>
                <w:b w:val="0"/>
                <w:bCs w:val="0"/>
                <w:szCs w:val="22"/>
              </w:rPr>
              <w:t>PPV</w:t>
            </w:r>
            <w:r w:rsidR="00912B8A" w:rsidRPr="00B8428D">
              <w:rPr>
                <w:b w:val="0"/>
                <w:bCs w:val="0"/>
                <w:szCs w:val="22"/>
              </w:rPr>
              <w:t>)</w:t>
            </w:r>
            <w:r w:rsidRPr="00B8428D">
              <w:rPr>
                <w:b w:val="0"/>
                <w:bCs w:val="0"/>
                <w:szCs w:val="22"/>
              </w:rPr>
              <w:t xml:space="preserve">, </w:t>
            </w:r>
            <w:r w:rsidR="00912B8A" w:rsidRPr="00B8428D">
              <w:rPr>
                <w:b w:val="0"/>
                <w:bCs w:val="0"/>
                <w:szCs w:val="22"/>
              </w:rPr>
              <w:t xml:space="preserve">or </w:t>
            </w:r>
            <w:r w:rsidRPr="00B8428D">
              <w:rPr>
                <w:b w:val="0"/>
                <w:bCs w:val="0"/>
                <w:szCs w:val="22"/>
              </w:rPr>
              <w:t>echocardiogr</w:t>
            </w:r>
            <w:r w:rsidR="00912B8A" w:rsidRPr="00B8428D">
              <w:rPr>
                <w:b w:val="0"/>
                <w:bCs w:val="0"/>
                <w:szCs w:val="22"/>
              </w:rPr>
              <w:t>aphy</w:t>
            </w:r>
            <w:r w:rsidRPr="00B8428D">
              <w:rPr>
                <w:b w:val="0"/>
                <w:bCs w:val="0"/>
                <w:szCs w:val="22"/>
              </w:rPr>
              <w:t>, where available</w:t>
            </w:r>
          </w:p>
        </w:tc>
      </w:tr>
      <w:tr w:rsidR="008738D9" w:rsidRPr="00B8428D" w14:paraId="706984E0" w14:textId="77777777" w:rsidTr="00B105B9">
        <w:tc>
          <w:tcPr>
            <w:cnfStyle w:val="001000000000" w:firstRow="0" w:lastRow="0" w:firstColumn="1" w:lastColumn="0" w:oddVBand="0" w:evenVBand="0" w:oddHBand="0" w:evenHBand="0" w:firstRowFirstColumn="0" w:firstRowLastColumn="0" w:lastRowFirstColumn="0" w:lastRowLastColumn="0"/>
            <w:tcW w:w="9350" w:type="dxa"/>
          </w:tcPr>
          <w:p w14:paraId="07ADEC24" w14:textId="69EABD7F" w:rsidR="00B105B9" w:rsidRPr="00B8428D" w:rsidRDefault="00912B8A" w:rsidP="008031A3">
            <w:pPr>
              <w:pStyle w:val="ListParagraph"/>
              <w:numPr>
                <w:ilvl w:val="0"/>
                <w:numId w:val="8"/>
              </w:numPr>
              <w:rPr>
                <w:rFonts w:ascii="Garamond" w:hAnsi="Garamond"/>
                <w:b w:val="0"/>
                <w:bCs w:val="0"/>
                <w:szCs w:val="22"/>
              </w:rPr>
            </w:pPr>
            <w:r w:rsidRPr="0099748B">
              <w:rPr>
                <w:rFonts w:ascii="Garamond" w:hAnsi="Garamond"/>
                <w:b w:val="0"/>
                <w:bCs w:val="0"/>
                <w:szCs w:val="22"/>
              </w:rPr>
              <w:t>For adults with sepsis or septic shock, w</w:t>
            </w:r>
            <w:r w:rsidR="00B105B9" w:rsidRPr="00B8428D">
              <w:rPr>
                <w:rFonts w:ascii="Garamond" w:hAnsi="Garamond"/>
                <w:b w:val="0"/>
                <w:bCs w:val="0"/>
                <w:szCs w:val="22"/>
              </w:rPr>
              <w:t xml:space="preserve">e </w:t>
            </w:r>
            <w:r w:rsidR="00B105B9" w:rsidRPr="00B8428D">
              <w:rPr>
                <w:rFonts w:ascii="Garamond" w:hAnsi="Garamond"/>
                <w:szCs w:val="22"/>
              </w:rPr>
              <w:t>suggest</w:t>
            </w:r>
            <w:r w:rsidR="00B105B9" w:rsidRPr="00B8428D">
              <w:rPr>
                <w:rFonts w:ascii="Garamond" w:hAnsi="Garamond"/>
                <w:b w:val="0"/>
                <w:bCs w:val="0"/>
                <w:szCs w:val="22"/>
              </w:rPr>
              <w:t xml:space="preserve"> guiding resuscitation to decrease serum lactate in patients with elevated lactate level</w:t>
            </w:r>
            <w:r w:rsidRPr="00B8428D">
              <w:rPr>
                <w:rFonts w:ascii="Garamond" w:hAnsi="Garamond"/>
                <w:b w:val="0"/>
                <w:bCs w:val="0"/>
                <w:szCs w:val="22"/>
              </w:rPr>
              <w:t xml:space="preserve">, over not </w:t>
            </w:r>
            <w:r w:rsidR="00135995" w:rsidRPr="00B8428D">
              <w:rPr>
                <w:rFonts w:ascii="Garamond" w:hAnsi="Garamond"/>
                <w:b w:val="0"/>
                <w:bCs w:val="0"/>
                <w:szCs w:val="22"/>
              </w:rPr>
              <w:t>using</w:t>
            </w:r>
            <w:r w:rsidRPr="00B8428D">
              <w:rPr>
                <w:rFonts w:ascii="Garamond" w:hAnsi="Garamond"/>
                <w:b w:val="0"/>
                <w:bCs w:val="0"/>
                <w:szCs w:val="22"/>
              </w:rPr>
              <w:t xml:space="preserve"> serum lactate.</w:t>
            </w:r>
          </w:p>
          <w:p w14:paraId="18CB035F" w14:textId="77777777" w:rsidR="00135995" w:rsidRPr="00B8428D" w:rsidRDefault="00B105B9" w:rsidP="008031A3">
            <w:pPr>
              <w:rPr>
                <w:iCs/>
                <w:szCs w:val="22"/>
              </w:rPr>
            </w:pPr>
            <w:r w:rsidRPr="00B8428D">
              <w:rPr>
                <w:b w:val="0"/>
                <w:bCs w:val="0"/>
                <w:i/>
                <w:iCs/>
                <w:szCs w:val="22"/>
              </w:rPr>
              <w:t>Weak recommendation, low quality evidence</w:t>
            </w:r>
            <w:r w:rsidR="00135995" w:rsidRPr="00B8428D">
              <w:rPr>
                <w:b w:val="0"/>
                <w:bCs w:val="0"/>
                <w:iCs/>
                <w:szCs w:val="22"/>
              </w:rPr>
              <w:t xml:space="preserve"> </w:t>
            </w:r>
          </w:p>
          <w:p w14:paraId="1D835DF7" w14:textId="77777777" w:rsidR="00424360" w:rsidRPr="00B8428D" w:rsidRDefault="00424360" w:rsidP="008031A3">
            <w:pPr>
              <w:rPr>
                <w:b w:val="0"/>
                <w:bCs w:val="0"/>
                <w:iCs/>
                <w:szCs w:val="22"/>
              </w:rPr>
            </w:pPr>
          </w:p>
          <w:p w14:paraId="26677FDD" w14:textId="55C5C22B" w:rsidR="00424360" w:rsidRPr="00B8428D" w:rsidRDefault="00424360" w:rsidP="008031A3">
            <w:pPr>
              <w:rPr>
                <w:b w:val="0"/>
                <w:bCs w:val="0"/>
                <w:szCs w:val="22"/>
              </w:rPr>
            </w:pPr>
            <w:r w:rsidRPr="00B8428D">
              <w:rPr>
                <w:b w:val="0"/>
                <w:bCs w:val="0"/>
                <w:szCs w:val="22"/>
              </w:rPr>
              <w:t>Remarks</w:t>
            </w:r>
          </w:p>
          <w:p w14:paraId="3946E91B" w14:textId="53B3C526" w:rsidR="00424360" w:rsidRPr="00B8428D" w:rsidRDefault="00424360" w:rsidP="008031A3">
            <w:pPr>
              <w:rPr>
                <w:b w:val="0"/>
                <w:i/>
                <w:iCs/>
                <w:szCs w:val="22"/>
              </w:rPr>
            </w:pPr>
            <w:r w:rsidRPr="00B8428D">
              <w:rPr>
                <w:b w:val="0"/>
                <w:iCs/>
                <w:szCs w:val="22"/>
              </w:rPr>
              <w:t xml:space="preserve">During acute resuscitation, serum lactate level should be interpreted </w:t>
            </w:r>
            <w:r w:rsidR="002B6F30" w:rsidRPr="00B8428D">
              <w:rPr>
                <w:b w:val="0"/>
                <w:iCs/>
                <w:szCs w:val="22"/>
              </w:rPr>
              <w:t>considering</w:t>
            </w:r>
            <w:r w:rsidRPr="00B8428D">
              <w:rPr>
                <w:b w:val="0"/>
                <w:iCs/>
                <w:szCs w:val="22"/>
              </w:rPr>
              <w:t xml:space="preserve"> the clinical context and other causes of elevated lactate.</w:t>
            </w:r>
          </w:p>
        </w:tc>
      </w:tr>
      <w:tr w:rsidR="008738D9" w:rsidRPr="00B8428D" w14:paraId="22851C61" w14:textId="77777777" w:rsidTr="00B1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D4141F7" w14:textId="32B91F5C" w:rsidR="00B105B9" w:rsidRPr="00B8428D" w:rsidRDefault="00B105B9" w:rsidP="008031A3">
            <w:pPr>
              <w:pStyle w:val="ListParagraph"/>
              <w:numPr>
                <w:ilvl w:val="0"/>
                <w:numId w:val="8"/>
              </w:numPr>
              <w:rPr>
                <w:rFonts w:ascii="Garamond" w:hAnsi="Garamond"/>
                <w:b w:val="0"/>
                <w:bCs w:val="0"/>
                <w:szCs w:val="22"/>
              </w:rPr>
            </w:pPr>
            <w:r w:rsidRPr="0099748B">
              <w:rPr>
                <w:rFonts w:ascii="Garamond" w:hAnsi="Garamond"/>
                <w:b w:val="0"/>
                <w:bCs w:val="0"/>
                <w:szCs w:val="22"/>
              </w:rPr>
              <w:t xml:space="preserve">For adults with septic shock, we </w:t>
            </w:r>
            <w:r w:rsidRPr="00B8428D">
              <w:rPr>
                <w:rFonts w:ascii="Garamond" w:hAnsi="Garamond"/>
                <w:szCs w:val="22"/>
              </w:rPr>
              <w:t>suggest</w:t>
            </w:r>
            <w:r w:rsidRPr="00B8428D">
              <w:rPr>
                <w:rFonts w:ascii="Garamond" w:hAnsi="Garamond"/>
                <w:b w:val="0"/>
                <w:bCs w:val="0"/>
                <w:szCs w:val="22"/>
              </w:rPr>
              <w:t xml:space="preserve"> using capillary refill time to guide resuscitation </w:t>
            </w:r>
            <w:r w:rsidR="006D65C5" w:rsidRPr="00B8428D">
              <w:rPr>
                <w:rFonts w:ascii="Garamond" w:hAnsi="Garamond"/>
                <w:b w:val="0"/>
                <w:bCs w:val="0"/>
                <w:szCs w:val="22"/>
              </w:rPr>
              <w:t>as an adjunct to other measures of perfusion</w:t>
            </w:r>
            <w:r w:rsidRPr="00B8428D">
              <w:rPr>
                <w:rFonts w:ascii="Garamond" w:hAnsi="Garamond"/>
                <w:b w:val="0"/>
                <w:bCs w:val="0"/>
                <w:szCs w:val="22"/>
              </w:rPr>
              <w:t>.</w:t>
            </w:r>
          </w:p>
          <w:p w14:paraId="75FA686D" w14:textId="58238CD3" w:rsidR="00B105B9" w:rsidRPr="00B8428D" w:rsidRDefault="00B105B9" w:rsidP="008031A3">
            <w:pPr>
              <w:rPr>
                <w:b w:val="0"/>
                <w:bCs w:val="0"/>
                <w:i/>
                <w:iCs/>
                <w:szCs w:val="22"/>
              </w:rPr>
            </w:pPr>
            <w:r w:rsidRPr="00B8428D">
              <w:rPr>
                <w:b w:val="0"/>
                <w:bCs w:val="0"/>
                <w:i/>
                <w:iCs/>
                <w:szCs w:val="22"/>
              </w:rPr>
              <w:t>Weak recommendation, low quality evidence.</w:t>
            </w:r>
          </w:p>
        </w:tc>
      </w:tr>
    </w:tbl>
    <w:p w14:paraId="7D88DCF0" w14:textId="77777777" w:rsidR="007E786D" w:rsidRPr="00B8428D" w:rsidRDefault="007E786D" w:rsidP="008031A3">
      <w:pPr>
        <w:rPr>
          <w:rFonts w:cstheme="minorHAnsi"/>
          <w:b/>
          <w:color w:val="000000" w:themeColor="text1"/>
          <w:szCs w:val="22"/>
        </w:rPr>
      </w:pPr>
    </w:p>
    <w:p w14:paraId="525A6FCB" w14:textId="77777777" w:rsidR="007E786D" w:rsidRPr="00B8428D" w:rsidRDefault="0039478B" w:rsidP="008031A3">
      <w:pPr>
        <w:rPr>
          <w:rFonts w:cstheme="minorHAnsi"/>
          <w:b/>
          <w:bCs/>
          <w:i/>
          <w:iCs/>
          <w:color w:val="000000" w:themeColor="text1"/>
          <w:szCs w:val="22"/>
        </w:rPr>
      </w:pPr>
      <w:r w:rsidRPr="00B8428D">
        <w:rPr>
          <w:rFonts w:cstheme="minorHAnsi"/>
          <w:b/>
          <w:bCs/>
          <w:i/>
          <w:iCs/>
          <w:color w:val="000000" w:themeColor="text1"/>
          <w:szCs w:val="22"/>
        </w:rPr>
        <w:t>Rationale</w:t>
      </w:r>
    </w:p>
    <w:p w14:paraId="513FEA77" w14:textId="617432D7" w:rsidR="001B4FFA" w:rsidRPr="00B8428D" w:rsidRDefault="0039478B" w:rsidP="008031A3">
      <w:pPr>
        <w:rPr>
          <w:color w:val="000000" w:themeColor="text1"/>
          <w:szCs w:val="22"/>
        </w:rPr>
      </w:pPr>
      <w:r w:rsidRPr="00B8428D">
        <w:rPr>
          <w:color w:val="000000" w:themeColor="text1"/>
          <w:szCs w:val="22"/>
        </w:rPr>
        <w:t>Timely</w:t>
      </w:r>
      <w:r w:rsidR="008E34E6" w:rsidRPr="00B8428D">
        <w:rPr>
          <w:color w:val="000000" w:themeColor="text1"/>
          <w:szCs w:val="22"/>
        </w:rPr>
        <w:t>,</w:t>
      </w:r>
      <w:r w:rsidRPr="00B8428D">
        <w:rPr>
          <w:color w:val="000000" w:themeColor="text1"/>
          <w:szCs w:val="22"/>
        </w:rPr>
        <w:t xml:space="preserve"> effective fluid resuscitation is crucial for the stabilization of sepsis-induced tissue hypoperfusion in sepsis </w:t>
      </w:r>
      <w:r w:rsidR="00120FD7" w:rsidRPr="00B8428D">
        <w:rPr>
          <w:color w:val="000000" w:themeColor="text1"/>
          <w:szCs w:val="22"/>
        </w:rPr>
        <w:t>and</w:t>
      </w:r>
      <w:r w:rsidRPr="00B8428D">
        <w:rPr>
          <w:color w:val="000000" w:themeColor="text1"/>
          <w:szCs w:val="22"/>
        </w:rPr>
        <w:t xml:space="preserve"> septic shock. Previous guidelines recommend </w:t>
      </w:r>
      <w:r w:rsidR="00423E93" w:rsidRPr="00B8428D">
        <w:rPr>
          <w:color w:val="000000" w:themeColor="text1"/>
          <w:szCs w:val="22"/>
        </w:rPr>
        <w:t>initiating</w:t>
      </w:r>
      <w:r w:rsidR="00120FD7" w:rsidRPr="00B8428D">
        <w:rPr>
          <w:color w:val="000000" w:themeColor="text1"/>
          <w:szCs w:val="22"/>
        </w:rPr>
        <w:t xml:space="preserve"> appropriate resuscitation</w:t>
      </w:r>
      <w:r w:rsidRPr="00B8428D">
        <w:rPr>
          <w:color w:val="000000" w:themeColor="text1"/>
          <w:szCs w:val="22"/>
        </w:rPr>
        <w:t xml:space="preserve"> immediately upon recognition of sepsis</w:t>
      </w:r>
      <w:r w:rsidR="003C4248" w:rsidRPr="00B8428D">
        <w:rPr>
          <w:color w:val="000000" w:themeColor="text1"/>
          <w:szCs w:val="22"/>
        </w:rPr>
        <w:t xml:space="preserve"> </w:t>
      </w:r>
      <w:r w:rsidR="00120FD7" w:rsidRPr="00B8428D">
        <w:rPr>
          <w:color w:val="000000" w:themeColor="text1"/>
          <w:szCs w:val="22"/>
        </w:rPr>
        <w:t xml:space="preserve">or </w:t>
      </w:r>
      <w:r w:rsidRPr="00B8428D">
        <w:rPr>
          <w:color w:val="000000" w:themeColor="text1"/>
          <w:szCs w:val="22"/>
        </w:rPr>
        <w:t>septic shock</w:t>
      </w:r>
      <w:r w:rsidR="003E1813" w:rsidRPr="00B8428D">
        <w:rPr>
          <w:color w:val="000000" w:themeColor="text1"/>
          <w:szCs w:val="22"/>
        </w:rPr>
        <w:t xml:space="preserve"> and having a low threshold for commencing it in those patients where sepsis is not proven but is suspected.</w:t>
      </w:r>
      <w:r w:rsidRPr="00B8428D">
        <w:rPr>
          <w:color w:val="000000" w:themeColor="text1"/>
          <w:szCs w:val="22"/>
        </w:rPr>
        <w:t xml:space="preserve"> Although the evidence stems from observational studies, th</w:t>
      </w:r>
      <w:r w:rsidR="00120FD7" w:rsidRPr="00B8428D">
        <w:rPr>
          <w:color w:val="000000" w:themeColor="text1"/>
          <w:szCs w:val="22"/>
        </w:rPr>
        <w:t>is recommendation is considered a best practice and there</w:t>
      </w:r>
      <w:r w:rsidRPr="00B8428D">
        <w:rPr>
          <w:color w:val="000000" w:themeColor="text1"/>
          <w:szCs w:val="22"/>
        </w:rPr>
        <w:t xml:space="preserve"> </w:t>
      </w:r>
      <w:r w:rsidR="008E34E6" w:rsidRPr="00B8428D">
        <w:rPr>
          <w:color w:val="000000" w:themeColor="text1"/>
          <w:szCs w:val="22"/>
        </w:rPr>
        <w:t>are</w:t>
      </w:r>
      <w:r w:rsidRPr="00B8428D">
        <w:rPr>
          <w:color w:val="000000" w:themeColor="text1"/>
          <w:szCs w:val="22"/>
        </w:rPr>
        <w:t xml:space="preserve"> no </w:t>
      </w:r>
      <w:r w:rsidR="00120FD7" w:rsidRPr="00B8428D">
        <w:rPr>
          <w:color w:val="000000" w:themeColor="text1"/>
          <w:szCs w:val="22"/>
        </w:rPr>
        <w:t xml:space="preserve">new </w:t>
      </w:r>
      <w:r w:rsidRPr="00B8428D">
        <w:rPr>
          <w:color w:val="000000" w:themeColor="text1"/>
          <w:szCs w:val="22"/>
        </w:rPr>
        <w:t xml:space="preserve">data suggesting that a change is needed. </w:t>
      </w:r>
    </w:p>
    <w:p w14:paraId="1BFEFEEA" w14:textId="317E2FDC" w:rsidR="0039478B" w:rsidRPr="00B8428D" w:rsidRDefault="0039478B" w:rsidP="008031A3">
      <w:pPr>
        <w:rPr>
          <w:b/>
          <w:bCs/>
          <w:color w:val="000000" w:themeColor="text1"/>
          <w:szCs w:val="22"/>
        </w:rPr>
      </w:pPr>
      <w:r w:rsidRPr="00B8428D">
        <w:rPr>
          <w:color w:val="000000" w:themeColor="text1"/>
          <w:szCs w:val="22"/>
        </w:rPr>
        <w:t xml:space="preserve">The </w:t>
      </w:r>
      <w:r w:rsidR="00120FD7" w:rsidRPr="00B8428D">
        <w:rPr>
          <w:color w:val="000000" w:themeColor="text1"/>
          <w:szCs w:val="22"/>
        </w:rPr>
        <w:t>2016</w:t>
      </w:r>
      <w:r w:rsidRPr="00B8428D">
        <w:rPr>
          <w:color w:val="000000" w:themeColor="text1"/>
          <w:szCs w:val="22"/>
        </w:rPr>
        <w:t xml:space="preserve"> SSC guideline </w:t>
      </w:r>
      <w:r w:rsidR="00120FD7" w:rsidRPr="00B8428D">
        <w:rPr>
          <w:color w:val="000000" w:themeColor="text1"/>
          <w:szCs w:val="22"/>
        </w:rPr>
        <w:t>issued a recommendation for using a minimum of 30ml/kg</w:t>
      </w:r>
      <w:r w:rsidR="003E1813" w:rsidRPr="00B8428D">
        <w:rPr>
          <w:color w:val="000000" w:themeColor="text1"/>
          <w:szCs w:val="22"/>
        </w:rPr>
        <w:t xml:space="preserve"> (ideal body weight)</w:t>
      </w:r>
      <w:r w:rsidR="00120FD7" w:rsidRPr="00B8428D">
        <w:rPr>
          <w:color w:val="000000" w:themeColor="text1"/>
          <w:szCs w:val="22"/>
        </w:rPr>
        <w:t xml:space="preserve"> of IV crystalloid</w:t>
      </w:r>
      <w:r w:rsidR="00702870" w:rsidRPr="00B8428D">
        <w:rPr>
          <w:color w:val="000000" w:themeColor="text1"/>
          <w:szCs w:val="22"/>
        </w:rPr>
        <w:t xml:space="preserve">s </w:t>
      </w:r>
      <w:r w:rsidR="00120FD7" w:rsidRPr="00B8428D">
        <w:rPr>
          <w:color w:val="000000" w:themeColor="text1"/>
          <w:szCs w:val="22"/>
        </w:rPr>
        <w:t xml:space="preserve">in </w:t>
      </w:r>
      <w:r w:rsidRPr="00B8428D">
        <w:rPr>
          <w:color w:val="000000" w:themeColor="text1"/>
          <w:szCs w:val="22"/>
        </w:rPr>
        <w:t xml:space="preserve">initial fluid resuscitation. This fixed volume </w:t>
      </w:r>
      <w:r w:rsidR="00283F32" w:rsidRPr="00B8428D">
        <w:rPr>
          <w:color w:val="000000" w:themeColor="text1"/>
          <w:szCs w:val="22"/>
        </w:rPr>
        <w:t xml:space="preserve">of initial resuscitation </w:t>
      </w:r>
      <w:r w:rsidR="00702870" w:rsidRPr="00B8428D">
        <w:rPr>
          <w:color w:val="000000" w:themeColor="text1"/>
          <w:szCs w:val="22"/>
        </w:rPr>
        <w:t>was</w:t>
      </w:r>
      <w:r w:rsidRPr="00B8428D">
        <w:rPr>
          <w:color w:val="000000" w:themeColor="text1"/>
          <w:szCs w:val="22"/>
        </w:rPr>
        <w:t xml:space="preserve"> based on observational </w:t>
      </w:r>
      <w:r w:rsidR="00E55ECC" w:rsidRPr="00B8428D">
        <w:rPr>
          <w:color w:val="000000" w:themeColor="text1"/>
          <w:szCs w:val="22"/>
        </w:rPr>
        <w:t xml:space="preserve">evidence </w:t>
      </w:r>
      <w:r w:rsidR="00E55ECC" w:rsidRPr="00B8428D">
        <w:rPr>
          <w:color w:val="000000" w:themeColor="text1"/>
          <w:szCs w:val="22"/>
        </w:rPr>
        <w:fldChar w:fldCharType="begin">
          <w:fldData xml:space="preserve">PEVuZE5vdGU+PENpdGU+PEF1dGhvcj5MZXZ5PC9BdXRob3I+PFllYXI+MjAxMDwvWWVhcj48UmVj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==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PEVuZE5vdGU+PENpdGU+PEF1dGhvcj5MZXZ5PC9BdXRob3I+PFllYXI+MjAxMDwvWWVhcj48UmVj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==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E55ECC" w:rsidRPr="00B8428D">
        <w:rPr>
          <w:color w:val="000000" w:themeColor="text1"/>
          <w:szCs w:val="22"/>
        </w:rPr>
      </w:r>
      <w:r w:rsidR="00E55ECC" w:rsidRPr="00B8428D">
        <w:rPr>
          <w:color w:val="000000" w:themeColor="text1"/>
          <w:szCs w:val="22"/>
        </w:rPr>
        <w:fldChar w:fldCharType="separate"/>
      </w:r>
      <w:r w:rsidR="00097968" w:rsidRPr="00B8428D">
        <w:rPr>
          <w:noProof/>
          <w:color w:val="000000" w:themeColor="text1"/>
          <w:szCs w:val="22"/>
        </w:rPr>
        <w:t>(62)</w:t>
      </w:r>
      <w:r w:rsidR="00E55ECC" w:rsidRPr="00B8428D">
        <w:rPr>
          <w:color w:val="000000" w:themeColor="text1"/>
          <w:szCs w:val="22"/>
        </w:rPr>
        <w:fldChar w:fldCharType="end"/>
      </w:r>
      <w:r w:rsidR="00E55ECC" w:rsidRPr="00B8428D">
        <w:rPr>
          <w:color w:val="000000" w:themeColor="text1"/>
          <w:szCs w:val="22"/>
        </w:rPr>
        <w:t>.</w:t>
      </w:r>
      <w:r w:rsidRPr="00B8428D">
        <w:rPr>
          <w:color w:val="000000" w:themeColor="text1"/>
          <w:szCs w:val="22"/>
        </w:rPr>
        <w:t xml:space="preserve"> </w:t>
      </w:r>
      <w:r w:rsidR="00FC47C6" w:rsidRPr="00B8428D">
        <w:rPr>
          <w:color w:val="000000" w:themeColor="text1"/>
          <w:szCs w:val="22"/>
        </w:rPr>
        <w:t>There are no p</w:t>
      </w:r>
      <w:r w:rsidRPr="00B8428D">
        <w:rPr>
          <w:color w:val="000000" w:themeColor="text1"/>
          <w:szCs w:val="22"/>
        </w:rPr>
        <w:t xml:space="preserve">rospective intervention studies comparing different volumes for initial resuscitation in sepsis or septic shock. A retrospective analysis of adults presenting to an emergency department with sepsis or septic shock showed that failure to receive 30ml/kg </w:t>
      </w:r>
      <w:r w:rsidR="00FC47C6" w:rsidRPr="00B8428D">
        <w:rPr>
          <w:color w:val="000000" w:themeColor="text1"/>
          <w:szCs w:val="22"/>
        </w:rPr>
        <w:t xml:space="preserve">of </w:t>
      </w:r>
      <w:r w:rsidRPr="00B8428D">
        <w:rPr>
          <w:color w:val="000000" w:themeColor="text1"/>
          <w:szCs w:val="22"/>
        </w:rPr>
        <w:t xml:space="preserve">crystalloid fluid therapy within 3 hours of sepsis onset was associated with increased odds of in-hospital mortality, delayed </w:t>
      </w:r>
      <w:r w:rsidR="000C10B1" w:rsidRPr="00B8428D">
        <w:rPr>
          <w:color w:val="000000" w:themeColor="text1"/>
          <w:szCs w:val="22"/>
        </w:rPr>
        <w:t xml:space="preserve">resolution of </w:t>
      </w:r>
      <w:r w:rsidRPr="00B8428D">
        <w:rPr>
          <w:color w:val="000000" w:themeColor="text1"/>
          <w:szCs w:val="22"/>
        </w:rPr>
        <w:t xml:space="preserve">hypotension and increased length of stay in ICU, irrespective of comorbidities, including end-stage </w:t>
      </w:r>
      <w:r w:rsidR="001F09C6" w:rsidRPr="00B8428D">
        <w:rPr>
          <w:color w:val="000000" w:themeColor="text1"/>
          <w:szCs w:val="22"/>
        </w:rPr>
        <w:t>kidney</w:t>
      </w:r>
      <w:r w:rsidRPr="00B8428D">
        <w:rPr>
          <w:color w:val="000000" w:themeColor="text1"/>
          <w:szCs w:val="22"/>
        </w:rPr>
        <w:t xml:space="preserve"> disease and heart failure </w:t>
      </w:r>
      <w:r w:rsidR="00142CF9" w:rsidRPr="00B8428D">
        <w:rPr>
          <w:color w:val="000000" w:themeColor="text1"/>
          <w:szCs w:val="22"/>
        </w:rPr>
        <w:fldChar w:fldCharType="begin">
          <w:fldData xml:space="preserve">PEVuZE5vdGU+PENpdGU+PEF1dGhvcj5LdXR0YWI8L0F1dGhvcj48WWVhcj4yMDE5PC9ZZWFyPjxS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PEVuZE5vdGU+PENpdGU+PEF1dGhvcj5LdXR0YWI8L0F1dGhvcj48WWVhcj4yMDE5PC9ZZWFyPjxS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097968" w:rsidRPr="00B8428D">
        <w:rPr>
          <w:noProof/>
          <w:color w:val="000000" w:themeColor="text1"/>
          <w:szCs w:val="22"/>
        </w:rPr>
        <w:t>(63)</w:t>
      </w:r>
      <w:r w:rsidR="00142CF9" w:rsidRPr="00B8428D">
        <w:rPr>
          <w:color w:val="000000" w:themeColor="text1"/>
          <w:szCs w:val="22"/>
        </w:rPr>
        <w:fldChar w:fldCharType="end"/>
      </w:r>
      <w:r w:rsidRPr="00B8428D">
        <w:rPr>
          <w:color w:val="000000" w:themeColor="text1"/>
          <w:szCs w:val="22"/>
        </w:rPr>
        <w:t>. In the PROCESS</w:t>
      </w:r>
      <w:r w:rsidR="004B23B3" w:rsidRPr="00B8428D">
        <w:rPr>
          <w:color w:val="000000" w:themeColor="text1"/>
          <w:szCs w:val="22"/>
        </w:rPr>
        <w:t xml:space="preserve"> </w:t>
      </w:r>
      <w:r w:rsidR="00940C66" w:rsidRPr="00B8428D">
        <w:rPr>
          <w:color w:val="000000" w:themeColor="text1"/>
          <w:szCs w:val="22"/>
        </w:rPr>
        <w:fldChar w:fldCharType="begin">
          <w:fldData xml:space="preserve">PEVuZE5vdGU+PENpdGU+PEF1dGhvcj5JbnZlc3RpZ2F0b3JzPC9BdXRob3I+PFllYXI+MjAxNDwv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PEVuZE5vdGU+PENpdGU+PEF1dGhvcj5JbnZlc3RpZ2F0b3JzPC9BdXRob3I+PFllYXI+MjAxNDwv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940C66" w:rsidRPr="00B8428D">
        <w:rPr>
          <w:color w:val="000000" w:themeColor="text1"/>
          <w:szCs w:val="22"/>
        </w:rPr>
      </w:r>
      <w:r w:rsidR="00940C66" w:rsidRPr="00B8428D">
        <w:rPr>
          <w:color w:val="000000" w:themeColor="text1"/>
          <w:szCs w:val="22"/>
        </w:rPr>
        <w:fldChar w:fldCharType="separate"/>
      </w:r>
      <w:r w:rsidR="00097968" w:rsidRPr="00B8428D">
        <w:rPr>
          <w:noProof/>
          <w:color w:val="000000" w:themeColor="text1"/>
          <w:szCs w:val="22"/>
        </w:rPr>
        <w:t>(64)</w:t>
      </w:r>
      <w:r w:rsidR="00940C66" w:rsidRPr="00B8428D">
        <w:rPr>
          <w:color w:val="000000" w:themeColor="text1"/>
          <w:szCs w:val="22"/>
        </w:rPr>
        <w:fldChar w:fldCharType="end"/>
      </w:r>
      <w:r w:rsidRPr="00B8428D">
        <w:rPr>
          <w:color w:val="000000" w:themeColor="text1"/>
          <w:szCs w:val="22"/>
        </w:rPr>
        <w:t>, ARISE</w:t>
      </w:r>
      <w:r w:rsidR="004B23B3" w:rsidRPr="00B8428D">
        <w:rPr>
          <w:color w:val="000000" w:themeColor="text1"/>
          <w:szCs w:val="22"/>
        </w:rPr>
        <w:t xml:space="preserve"> </w:t>
      </w:r>
      <w:r w:rsidR="00940C66" w:rsidRPr="00B8428D">
        <w:rPr>
          <w:color w:val="000000" w:themeColor="text1"/>
          <w:szCs w:val="22"/>
        </w:rPr>
        <w:fldChar w:fldCharType="begin"/>
      </w:r>
      <w:r w:rsidR="00097968" w:rsidRPr="00B8428D">
        <w:rPr>
          <w:color w:val="000000" w:themeColor="text1"/>
          <w:szCs w:val="22"/>
        </w:rPr>
        <w:instrText xml:space="preserve"> ADDIN EN.CITE &lt;EndNote&gt;&lt;Cite&gt;&lt;Author&gt;Peake&lt;/Author&gt;&lt;Year&gt;2015&lt;/Year&gt;&lt;RecNum&gt;799&lt;/RecNum&gt;&lt;DisplayText&gt;(65)&lt;/DisplayText&gt;&lt;record&gt;&lt;rec-number&gt;799&lt;/rec-number&gt;&lt;foreign-keys&gt;&lt;key app="EN" db-id="rvf2vsx5ptx2vvew9wexfw5azw9pvx5zswe9" timestamp="1615661162"&gt;799&lt;/key&gt;&lt;/foreign-keys&gt;&lt;ref-type name="Journal Article"&gt;17&lt;/ref-type&gt;&lt;contributors&gt;&lt;authors&gt;&lt;author&gt;Peake, S. L.&lt;/author&gt;&lt;author&gt;Delaney, A.&lt;/author&gt;&lt;author&gt;Bellomo, R.&lt;/author&gt;&lt;author&gt;Arise Investigators&lt;/author&gt;&lt;/authors&gt;&lt;/contributors&gt;&lt;titles&gt;&lt;title&gt;Goal-directed resuscitation in septic shock&lt;/title&gt;&lt;secondary-title&gt;N Engl J Med&lt;/secondary-title&gt;&lt;/titles&gt;&lt;periodical&gt;&lt;full-title&gt;N Engl J Med&lt;/full-title&gt;&lt;/periodical&gt;&lt;pages&gt;190-1&lt;/pages&gt;&lt;volume&gt;372&lt;/volume&gt;&lt;number&gt;2&lt;/number&gt;&lt;edition&gt;2015/01/08&lt;/edition&gt;&lt;keywords&gt;&lt;keyword&gt;Female&lt;/keyword&gt;&lt;keyword&gt;*Fluid Therapy&lt;/keyword&gt;&lt;keyword&gt;Humans&lt;/keyword&gt;&lt;keyword&gt;Male&lt;/keyword&gt;&lt;keyword&gt;Shock, Septic/*therapy&lt;/keyword&gt;&lt;keyword&gt;Vasoconstrictor Agents/*therapeutic use&lt;/keyword&gt;&lt;/keywords&gt;&lt;dates&gt;&lt;year&gt;2015&lt;/year&gt;&lt;pub-dates&gt;&lt;date&gt;Jan 8&lt;/date&gt;&lt;/pub-dates&gt;&lt;/dates&gt;&lt;isbn&gt;1533-4406 (Electronic)&amp;#xD;0028-4793 (Linking)&lt;/isbn&gt;&lt;accession-num&gt;25564906&lt;/accession-num&gt;&lt;urls&gt;&lt;related-urls&gt;&lt;url&gt;https://www.ncbi.nlm.nih.gov/pubmed/25564906&lt;/url&gt;&lt;/related-urls&gt;&lt;/urls&gt;&lt;electronic-resource-num&gt;10.1056/NEJMc1413936&lt;/electronic-resource-num&gt;&lt;/record&gt;&lt;/Cite&gt;&lt;/EndNote&gt;</w:instrText>
      </w:r>
      <w:r w:rsidR="00940C66" w:rsidRPr="00B8428D">
        <w:rPr>
          <w:color w:val="000000" w:themeColor="text1"/>
          <w:szCs w:val="22"/>
        </w:rPr>
        <w:fldChar w:fldCharType="separate"/>
      </w:r>
      <w:r w:rsidR="00097968" w:rsidRPr="00B8428D">
        <w:rPr>
          <w:noProof/>
          <w:color w:val="000000" w:themeColor="text1"/>
          <w:szCs w:val="22"/>
        </w:rPr>
        <w:t>(65)</w:t>
      </w:r>
      <w:r w:rsidR="00940C66" w:rsidRPr="00B8428D">
        <w:rPr>
          <w:color w:val="000000" w:themeColor="text1"/>
          <w:szCs w:val="22"/>
        </w:rPr>
        <w:fldChar w:fldCharType="end"/>
      </w:r>
      <w:r w:rsidRPr="00B8428D">
        <w:rPr>
          <w:color w:val="000000" w:themeColor="text1"/>
          <w:szCs w:val="22"/>
        </w:rPr>
        <w:t xml:space="preserve"> and PROMISE </w:t>
      </w:r>
      <w:r w:rsidR="00940C66" w:rsidRPr="00B8428D">
        <w:rPr>
          <w:color w:val="000000" w:themeColor="text1"/>
          <w:szCs w:val="22"/>
        </w:rPr>
        <w:fldChar w:fldCharType="begin">
          <w:fldData xml:space="preserve">PEVuZE5vdGU+PENpdGU+PEF1dGhvcj5Nb3VuY2V5PC9BdXRob3I+PFllYXI+MjAxNTwvWWVhcj48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PEVuZE5vdGU+PENpdGU+PEF1dGhvcj5Nb3VuY2V5PC9BdXRob3I+PFllYXI+MjAxNTwvWWVhcj48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940C66" w:rsidRPr="00B8428D">
        <w:rPr>
          <w:color w:val="000000" w:themeColor="text1"/>
          <w:szCs w:val="22"/>
        </w:rPr>
      </w:r>
      <w:r w:rsidR="00940C66" w:rsidRPr="00B8428D">
        <w:rPr>
          <w:color w:val="000000" w:themeColor="text1"/>
          <w:szCs w:val="22"/>
        </w:rPr>
        <w:fldChar w:fldCharType="separate"/>
      </w:r>
      <w:r w:rsidR="00097968" w:rsidRPr="00B8428D">
        <w:rPr>
          <w:noProof/>
          <w:color w:val="000000" w:themeColor="text1"/>
          <w:szCs w:val="22"/>
        </w:rPr>
        <w:t>(66)</w:t>
      </w:r>
      <w:r w:rsidR="00940C66" w:rsidRPr="00B8428D">
        <w:rPr>
          <w:color w:val="000000" w:themeColor="text1"/>
          <w:szCs w:val="22"/>
        </w:rPr>
        <w:fldChar w:fldCharType="end"/>
      </w:r>
      <w:r w:rsidR="003E1813" w:rsidRPr="00B8428D">
        <w:rPr>
          <w:color w:val="000000" w:themeColor="text1"/>
          <w:szCs w:val="22"/>
        </w:rPr>
        <w:t xml:space="preserve"> </w:t>
      </w:r>
      <w:r w:rsidRPr="00B8428D">
        <w:rPr>
          <w:color w:val="000000" w:themeColor="text1"/>
          <w:szCs w:val="22"/>
        </w:rPr>
        <w:t xml:space="preserve">trials, the average </w:t>
      </w:r>
      <w:r w:rsidRPr="00B8428D">
        <w:rPr>
          <w:color w:val="000000" w:themeColor="text1"/>
          <w:szCs w:val="22"/>
        </w:rPr>
        <w:lastRenderedPageBreak/>
        <w:t>volume of fluid received pre-randomi</w:t>
      </w:r>
      <w:r w:rsidR="00283F32" w:rsidRPr="00B8428D">
        <w:rPr>
          <w:color w:val="000000" w:themeColor="text1"/>
          <w:szCs w:val="22"/>
        </w:rPr>
        <w:t>z</w:t>
      </w:r>
      <w:r w:rsidRPr="00B8428D">
        <w:rPr>
          <w:color w:val="000000" w:themeColor="text1"/>
          <w:szCs w:val="22"/>
        </w:rPr>
        <w:t xml:space="preserve">ation was also in the range of 30ml/kg, suggesting that this fluid volume has been adopted in routine clinical practice </w:t>
      </w:r>
      <w:r w:rsidR="00142CF9" w:rsidRPr="00B8428D">
        <w:rPr>
          <w:color w:val="000000" w:themeColor="text1"/>
          <w:szCs w:val="22"/>
        </w:rPr>
        <w:fldChar w:fldCharType="begin">
          <w:fldData xml:space="preserve">PEVuZE5vdGU+PENpdGU+PEF1dGhvcj5Sb3dhbjwvQXV0aG9yPjxZZWFyPjIwMTc8L1llYXI+PFJl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PEVuZE5vdGU+PENpdGU+PEF1dGhvcj5Sb3dhbjwvQXV0aG9yPjxZZWFyPjIwMTc8L1llYXI+PFJl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097968" w:rsidRPr="00B8428D">
        <w:rPr>
          <w:noProof/>
          <w:color w:val="000000" w:themeColor="text1"/>
          <w:szCs w:val="22"/>
        </w:rPr>
        <w:t>(67)</w:t>
      </w:r>
      <w:r w:rsidR="00142CF9" w:rsidRPr="00B8428D">
        <w:rPr>
          <w:color w:val="000000" w:themeColor="text1"/>
          <w:szCs w:val="22"/>
        </w:rPr>
        <w:fldChar w:fldCharType="end"/>
      </w:r>
      <w:r w:rsidRPr="00B8428D">
        <w:rPr>
          <w:color w:val="000000" w:themeColor="text1"/>
          <w:szCs w:val="22"/>
        </w:rPr>
        <w:t>.</w:t>
      </w:r>
    </w:p>
    <w:p w14:paraId="208619C5" w14:textId="02CBF682" w:rsidR="0039478B" w:rsidRPr="00B8428D" w:rsidRDefault="0039478B" w:rsidP="008031A3">
      <w:pPr>
        <w:rPr>
          <w:color w:val="000000" w:themeColor="text1"/>
          <w:szCs w:val="22"/>
        </w:rPr>
      </w:pPr>
      <w:r w:rsidRPr="00B8428D">
        <w:rPr>
          <w:color w:val="000000" w:themeColor="text1"/>
          <w:szCs w:val="22"/>
        </w:rPr>
        <w:t xml:space="preserve">Most patients require </w:t>
      </w:r>
      <w:r w:rsidR="00423E93" w:rsidRPr="00B8428D">
        <w:rPr>
          <w:color w:val="000000" w:themeColor="text1"/>
          <w:szCs w:val="22"/>
        </w:rPr>
        <w:t>continued</w:t>
      </w:r>
      <w:r w:rsidRPr="00B8428D">
        <w:rPr>
          <w:color w:val="000000" w:themeColor="text1"/>
          <w:szCs w:val="22"/>
        </w:rPr>
        <w:t xml:space="preserve"> fluid administration following initial resuscitation. Such administration needs to be balanced with the risk of fluid accumulation and </w:t>
      </w:r>
      <w:r w:rsidR="00E74738" w:rsidRPr="00B8428D">
        <w:rPr>
          <w:color w:val="000000" w:themeColor="text1"/>
          <w:szCs w:val="22"/>
        </w:rPr>
        <w:t xml:space="preserve">potential </w:t>
      </w:r>
      <w:r w:rsidRPr="00B8428D">
        <w:rPr>
          <w:color w:val="000000" w:themeColor="text1"/>
          <w:szCs w:val="22"/>
        </w:rPr>
        <w:t xml:space="preserve">harm </w:t>
      </w:r>
      <w:r w:rsidR="00920705" w:rsidRPr="00B8428D">
        <w:rPr>
          <w:color w:val="000000" w:themeColor="text1"/>
          <w:szCs w:val="22"/>
        </w:rPr>
        <w:t xml:space="preserve">associated with </w:t>
      </w:r>
      <w:r w:rsidRPr="00B8428D">
        <w:rPr>
          <w:color w:val="000000" w:themeColor="text1"/>
          <w:szCs w:val="22"/>
        </w:rPr>
        <w:t>fluid overload, in particular, prolonged ventilation, progression of acute kidney injury</w:t>
      </w:r>
      <w:r w:rsidR="00FC47C6" w:rsidRPr="00B8428D">
        <w:rPr>
          <w:color w:val="000000" w:themeColor="text1"/>
          <w:szCs w:val="22"/>
        </w:rPr>
        <w:t xml:space="preserve"> (AKI)</w:t>
      </w:r>
      <w:r w:rsidRPr="00B8428D">
        <w:rPr>
          <w:color w:val="000000" w:themeColor="text1"/>
          <w:szCs w:val="22"/>
        </w:rPr>
        <w:t xml:space="preserve"> and increased mortality. One of the most important principles </w:t>
      </w:r>
      <w:r w:rsidR="00E74738" w:rsidRPr="00B8428D">
        <w:rPr>
          <w:color w:val="000000" w:themeColor="text1"/>
          <w:szCs w:val="22"/>
        </w:rPr>
        <w:t>of</w:t>
      </w:r>
      <w:r w:rsidRPr="00B8428D">
        <w:rPr>
          <w:color w:val="000000" w:themeColor="text1"/>
          <w:szCs w:val="22"/>
        </w:rPr>
        <w:t xml:space="preserve"> manag</w:t>
      </w:r>
      <w:r w:rsidR="00FC47C6" w:rsidRPr="00B8428D">
        <w:rPr>
          <w:color w:val="000000" w:themeColor="text1"/>
          <w:szCs w:val="22"/>
        </w:rPr>
        <w:t>ing</w:t>
      </w:r>
      <w:r w:rsidRPr="00B8428D">
        <w:rPr>
          <w:color w:val="000000" w:themeColor="text1"/>
          <w:szCs w:val="22"/>
        </w:rPr>
        <w:t xml:space="preserve"> complex septic patients is the need for a detailed initial assessment and ongoing </w:t>
      </w:r>
      <w:r w:rsidR="00EE2708" w:rsidRPr="00B8428D">
        <w:rPr>
          <w:color w:val="000000" w:themeColor="text1"/>
          <w:szCs w:val="22"/>
        </w:rPr>
        <w:t>re-evaluation</w:t>
      </w:r>
      <w:r w:rsidRPr="00B8428D">
        <w:rPr>
          <w:color w:val="000000" w:themeColor="text1"/>
          <w:szCs w:val="22"/>
        </w:rPr>
        <w:t xml:space="preserve"> of the response to treatment. To avoid over- and under- resuscitation, fluid administration beyond the initial resuscitation should be guided by careful assessment of intravascular volume status and organ perfusion. </w:t>
      </w:r>
      <w:r w:rsidR="00E74738" w:rsidRPr="00B8428D">
        <w:rPr>
          <w:color w:val="000000" w:themeColor="text1"/>
          <w:szCs w:val="22"/>
        </w:rPr>
        <w:t xml:space="preserve">Heart rate, central venous pressure </w:t>
      </w:r>
      <w:r w:rsidR="001F09C6" w:rsidRPr="00B8428D">
        <w:rPr>
          <w:color w:val="000000" w:themeColor="text1"/>
          <w:szCs w:val="22"/>
        </w:rPr>
        <w:t xml:space="preserve">(CVP) </w:t>
      </w:r>
      <w:r w:rsidR="00E74738" w:rsidRPr="00B8428D">
        <w:rPr>
          <w:color w:val="000000" w:themeColor="text1"/>
          <w:szCs w:val="22"/>
        </w:rPr>
        <w:t xml:space="preserve">and systolic blood pressure alone are poor indicators of fluid status. </w:t>
      </w:r>
      <w:r w:rsidRPr="00B8428D">
        <w:rPr>
          <w:color w:val="000000" w:themeColor="text1"/>
          <w:szCs w:val="22"/>
        </w:rPr>
        <w:t xml:space="preserve">Dynamic measures have demonstrated better diagnostic accuracy at predicting fluid responsiveness compared with static techniques. Dynamic measures include passive leg raising combined with cardiac output </w:t>
      </w:r>
      <w:r w:rsidR="003C24A7" w:rsidRPr="00B8428D">
        <w:rPr>
          <w:color w:val="000000" w:themeColor="text1"/>
          <w:szCs w:val="22"/>
        </w:rPr>
        <w:t xml:space="preserve">(CO) </w:t>
      </w:r>
      <w:r w:rsidRPr="00B8428D">
        <w:rPr>
          <w:color w:val="000000" w:themeColor="text1"/>
          <w:szCs w:val="22"/>
        </w:rPr>
        <w:t>measurement, fluid challenges against stroke volume</w:t>
      </w:r>
      <w:r w:rsidR="00FC47C6" w:rsidRPr="00B8428D">
        <w:rPr>
          <w:color w:val="000000" w:themeColor="text1"/>
          <w:szCs w:val="22"/>
        </w:rPr>
        <w:t xml:space="preserve"> (SV)</w:t>
      </w:r>
      <w:r w:rsidRPr="00B8428D">
        <w:rPr>
          <w:color w:val="000000" w:themeColor="text1"/>
          <w:szCs w:val="22"/>
        </w:rPr>
        <w:t xml:space="preserve">, systolic pressure or pulse pressure, and increases of </w:t>
      </w:r>
      <w:r w:rsidR="00FC47C6" w:rsidRPr="00B8428D">
        <w:rPr>
          <w:color w:val="000000" w:themeColor="text1"/>
          <w:szCs w:val="22"/>
        </w:rPr>
        <w:t>SV</w:t>
      </w:r>
      <w:r w:rsidRPr="00B8428D">
        <w:rPr>
          <w:color w:val="000000" w:themeColor="text1"/>
          <w:szCs w:val="22"/>
        </w:rPr>
        <w:t xml:space="preserve"> in response to changes in intrathoracic pressure. In a system</w:t>
      </w:r>
      <w:r w:rsidR="001F09C6" w:rsidRPr="00B8428D">
        <w:rPr>
          <w:color w:val="000000" w:themeColor="text1"/>
          <w:szCs w:val="22"/>
        </w:rPr>
        <w:t>at</w:t>
      </w:r>
      <w:r w:rsidRPr="00B8428D">
        <w:rPr>
          <w:color w:val="000000" w:themeColor="text1"/>
          <w:szCs w:val="22"/>
        </w:rPr>
        <w:t xml:space="preserve">ic review and meta-analysis, dynamic assessment to guide fluid therapy </w:t>
      </w:r>
      <w:r w:rsidR="008A7547" w:rsidRPr="00B8428D">
        <w:rPr>
          <w:color w:val="000000" w:themeColor="text1"/>
          <w:szCs w:val="22"/>
        </w:rPr>
        <w:t xml:space="preserve">was associated with </w:t>
      </w:r>
      <w:r w:rsidRPr="00B8428D">
        <w:rPr>
          <w:color w:val="000000" w:themeColor="text1"/>
          <w:szCs w:val="22"/>
        </w:rPr>
        <w:t>reduced mortality (RR 0.59</w:t>
      </w:r>
      <w:r w:rsidR="005D4B40" w:rsidRPr="00B8428D">
        <w:rPr>
          <w:color w:val="000000" w:themeColor="text1"/>
          <w:szCs w:val="22"/>
        </w:rPr>
        <w:t>; 95%</w:t>
      </w:r>
      <w:r w:rsidRPr="00B8428D">
        <w:rPr>
          <w:color w:val="000000" w:themeColor="text1"/>
          <w:szCs w:val="22"/>
        </w:rPr>
        <w:t xml:space="preserve"> CI 0.42 to 0.83), ICU length of stay (MD –1.16 days</w:t>
      </w:r>
      <w:r w:rsidR="005D4B40" w:rsidRPr="00B8428D">
        <w:rPr>
          <w:color w:val="000000" w:themeColor="text1"/>
          <w:szCs w:val="22"/>
        </w:rPr>
        <w:t>; 95%</w:t>
      </w:r>
      <w:r w:rsidRPr="00B8428D">
        <w:rPr>
          <w:color w:val="000000" w:themeColor="text1"/>
          <w:szCs w:val="22"/>
        </w:rPr>
        <w:t xml:space="preserve"> CI –1.97 to –0.36), and duration of mechanical ventilation (-2.98 hours</w:t>
      </w:r>
      <w:r w:rsidR="005D4B40" w:rsidRPr="00B8428D">
        <w:rPr>
          <w:color w:val="000000" w:themeColor="text1"/>
          <w:szCs w:val="22"/>
        </w:rPr>
        <w:t>; 95%</w:t>
      </w:r>
      <w:r w:rsidRPr="00B8428D">
        <w:rPr>
          <w:color w:val="000000" w:themeColor="text1"/>
          <w:szCs w:val="22"/>
        </w:rPr>
        <w:t xml:space="preserve"> CI -5.08 to -0.89) (3). However, in one other meta-analysis, there was no significant difference in mortality between septic patients resuscitated with a volume responsiveness-guided approach compared with standard resuscitative strategies </w:t>
      </w:r>
      <w:r w:rsidR="00142CF9" w:rsidRPr="00B8428D">
        <w:rPr>
          <w:color w:val="000000" w:themeColor="text1"/>
          <w:szCs w:val="22"/>
        </w:rPr>
        <w:fldChar w:fldCharType="begin">
          <w:fldData xml:space="preserve">PEVuZE5vdGU+PENpdGU+PEF1dGhvcj5FaHJtYW48L0F1dGhvcj48WWVhcj4yMDE5PC9ZZWFyPjxS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PEVuZE5vdGU+PENpdGU+PEF1dGhvcj5FaHJtYW48L0F1dGhvcj48WWVhcj4yMDE5PC9ZZWFyPjxS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097968" w:rsidRPr="00B8428D">
        <w:rPr>
          <w:noProof/>
          <w:color w:val="000000" w:themeColor="text1"/>
          <w:szCs w:val="22"/>
        </w:rPr>
        <w:t>(68)</w:t>
      </w:r>
      <w:r w:rsidR="00142CF9" w:rsidRPr="00B8428D">
        <w:rPr>
          <w:color w:val="000000" w:themeColor="text1"/>
          <w:szCs w:val="22"/>
        </w:rPr>
        <w:fldChar w:fldCharType="end"/>
      </w:r>
      <w:r w:rsidRPr="00B8428D">
        <w:rPr>
          <w:color w:val="000000" w:themeColor="text1"/>
          <w:szCs w:val="22"/>
        </w:rPr>
        <w:t xml:space="preserve">. Most data </w:t>
      </w:r>
      <w:r w:rsidR="008A7547" w:rsidRPr="00B8428D">
        <w:rPr>
          <w:color w:val="000000" w:themeColor="text1"/>
          <w:szCs w:val="22"/>
        </w:rPr>
        <w:t xml:space="preserve">arise </w:t>
      </w:r>
      <w:r w:rsidRPr="00B8428D">
        <w:rPr>
          <w:color w:val="000000" w:themeColor="text1"/>
          <w:szCs w:val="22"/>
        </w:rPr>
        <w:t xml:space="preserve">from </w:t>
      </w:r>
      <w:r w:rsidR="001F09C6" w:rsidRPr="00B8428D">
        <w:rPr>
          <w:color w:val="000000" w:themeColor="text1"/>
          <w:szCs w:val="22"/>
        </w:rPr>
        <w:t xml:space="preserve">high </w:t>
      </w:r>
      <w:r w:rsidRPr="00B8428D">
        <w:rPr>
          <w:color w:val="000000" w:themeColor="text1"/>
          <w:szCs w:val="22"/>
        </w:rPr>
        <w:t>income settings and a paucity of evidence exists</w:t>
      </w:r>
      <w:r w:rsidR="008A7547" w:rsidRPr="00B8428D">
        <w:rPr>
          <w:color w:val="000000" w:themeColor="text1"/>
          <w:szCs w:val="22"/>
        </w:rPr>
        <w:t xml:space="preserve"> in resource-limited settings</w:t>
      </w:r>
      <w:r w:rsidRPr="00B8428D">
        <w:rPr>
          <w:color w:val="000000" w:themeColor="text1"/>
          <w:szCs w:val="22"/>
        </w:rPr>
        <w:t xml:space="preserve"> to guide optimal titrati</w:t>
      </w:r>
      <w:r w:rsidR="007009BB" w:rsidRPr="00B8428D">
        <w:rPr>
          <w:color w:val="000000" w:themeColor="text1"/>
          <w:szCs w:val="22"/>
        </w:rPr>
        <w:t>on of</w:t>
      </w:r>
      <w:r w:rsidRPr="00B8428D">
        <w:rPr>
          <w:color w:val="000000" w:themeColor="text1"/>
          <w:szCs w:val="22"/>
        </w:rPr>
        <w:t xml:space="preserve"> fluid resuscitation as well as </w:t>
      </w:r>
      <w:r w:rsidR="008A7547" w:rsidRPr="00B8428D">
        <w:rPr>
          <w:color w:val="000000" w:themeColor="text1"/>
          <w:szCs w:val="22"/>
        </w:rPr>
        <w:t>the appropriate</w:t>
      </w:r>
      <w:r w:rsidRPr="00B8428D">
        <w:rPr>
          <w:color w:val="000000" w:themeColor="text1"/>
          <w:szCs w:val="22"/>
        </w:rPr>
        <w:t xml:space="preserve"> safety end- points</w:t>
      </w:r>
      <w:r w:rsidR="006D65C5" w:rsidRPr="00B8428D">
        <w:rPr>
          <w:color w:val="000000" w:themeColor="text1"/>
          <w:szCs w:val="22"/>
        </w:rPr>
        <w:t>.</w:t>
      </w:r>
      <w:r w:rsidRPr="00B8428D">
        <w:rPr>
          <w:color w:val="000000" w:themeColor="text1"/>
          <w:szCs w:val="22"/>
        </w:rPr>
        <w:t xml:space="preserve"> A</w:t>
      </w:r>
      <w:r w:rsidR="006B5076" w:rsidRPr="00B8428D">
        <w:rPr>
          <w:color w:val="000000" w:themeColor="text1"/>
          <w:szCs w:val="22"/>
        </w:rPr>
        <w:t>n</w:t>
      </w:r>
      <w:r w:rsidRPr="00B8428D">
        <w:rPr>
          <w:color w:val="000000" w:themeColor="text1"/>
          <w:szCs w:val="22"/>
        </w:rPr>
        <w:t xml:space="preserve"> </w:t>
      </w:r>
      <w:r w:rsidR="006B5076" w:rsidRPr="00B8428D">
        <w:rPr>
          <w:color w:val="000000" w:themeColor="text1"/>
          <w:szCs w:val="22"/>
        </w:rPr>
        <w:t>RCT</w:t>
      </w:r>
      <w:r w:rsidRPr="00B8428D">
        <w:rPr>
          <w:color w:val="000000" w:themeColor="text1"/>
          <w:szCs w:val="22"/>
        </w:rPr>
        <w:t xml:space="preserve"> in patients with sepsis and hypotension in Zambia showed that early protocolized resuscitation with administration of </w:t>
      </w:r>
      <w:r w:rsidR="00C578EE" w:rsidRPr="00B8428D">
        <w:rPr>
          <w:color w:val="000000" w:themeColor="text1"/>
          <w:szCs w:val="22"/>
        </w:rPr>
        <w:t xml:space="preserve">IV </w:t>
      </w:r>
      <w:r w:rsidRPr="00B8428D">
        <w:rPr>
          <w:color w:val="000000" w:themeColor="text1"/>
          <w:szCs w:val="22"/>
        </w:rPr>
        <w:t xml:space="preserve">fluids </w:t>
      </w:r>
      <w:r w:rsidR="008A7547" w:rsidRPr="00B8428D">
        <w:rPr>
          <w:color w:val="000000" w:themeColor="text1"/>
          <w:szCs w:val="22"/>
        </w:rPr>
        <w:t>guided by</w:t>
      </w:r>
      <w:r w:rsidRPr="00B8428D">
        <w:rPr>
          <w:color w:val="000000" w:themeColor="text1"/>
          <w:szCs w:val="22"/>
          <w:shd w:val="clear" w:color="auto" w:fill="FFFFFF"/>
        </w:rPr>
        <w:t xml:space="preserve"> jugular venous pressure, respiratory rate, and arterial oxygen saturation only,</w:t>
      </w:r>
      <w:r w:rsidRPr="00B8428D">
        <w:rPr>
          <w:color w:val="000000" w:themeColor="text1"/>
          <w:szCs w:val="22"/>
        </w:rPr>
        <w:t xml:space="preserve"> was associated with significantly </w:t>
      </w:r>
      <w:r w:rsidR="008A7547" w:rsidRPr="00B8428D">
        <w:rPr>
          <w:color w:val="000000" w:themeColor="text1"/>
          <w:szCs w:val="22"/>
        </w:rPr>
        <w:t>more</w:t>
      </w:r>
      <w:r w:rsidRPr="00B8428D">
        <w:rPr>
          <w:color w:val="000000" w:themeColor="text1"/>
          <w:szCs w:val="22"/>
        </w:rPr>
        <w:t xml:space="preserve"> fluid administration in the first 6 hours [median 3.5L (IQR 2.7-4.0) versus 2.0L (IQR 1.0 – 2.5)] and higher hospital mortality (48.1% versus 33%)</w:t>
      </w:r>
      <w:r w:rsidR="00593C0C" w:rsidRPr="00B8428D">
        <w:rPr>
          <w:color w:val="000000" w:themeColor="text1"/>
          <w:szCs w:val="22"/>
        </w:rPr>
        <w:t xml:space="preserve"> than standard care</w:t>
      </w:r>
      <w:r w:rsidRPr="00B8428D">
        <w:rPr>
          <w:color w:val="000000" w:themeColor="text1"/>
          <w:szCs w:val="22"/>
        </w:rPr>
        <w:t xml:space="preserve"> </w:t>
      </w:r>
      <w:r w:rsidR="00142CF9" w:rsidRPr="00B8428D">
        <w:rPr>
          <w:color w:val="000000" w:themeColor="text1"/>
          <w:szCs w:val="22"/>
        </w:rPr>
        <w:fldChar w:fldCharType="begin">
          <w:fldData xml:space="preserve">PEVuZE5vdGU+PENpdGU+PEF1dGhvcj5BbmRyZXdzPC9BdXRob3I+PFllYXI+MjAxNzwvWWVhcj48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PEVuZE5vdGU+PENpdGU+PEF1dGhvcj5BbmRyZXdzPC9BdXRob3I+PFllYXI+MjAxNzwvWWVhcj48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097968" w:rsidRPr="00B8428D">
        <w:rPr>
          <w:noProof/>
          <w:color w:val="000000" w:themeColor="text1"/>
          <w:szCs w:val="22"/>
        </w:rPr>
        <w:t>(69)</w:t>
      </w:r>
      <w:r w:rsidR="00142CF9" w:rsidRPr="00B8428D">
        <w:rPr>
          <w:color w:val="000000" w:themeColor="text1"/>
          <w:szCs w:val="22"/>
        </w:rPr>
        <w:fldChar w:fldCharType="end"/>
      </w:r>
      <w:r w:rsidRPr="00B8428D">
        <w:rPr>
          <w:color w:val="000000" w:themeColor="text1"/>
          <w:szCs w:val="22"/>
        </w:rPr>
        <w:t>.</w:t>
      </w:r>
    </w:p>
    <w:p w14:paraId="53976E56" w14:textId="5619C563" w:rsidR="0039478B" w:rsidRPr="00B8428D" w:rsidRDefault="0039478B" w:rsidP="008031A3">
      <w:pPr>
        <w:rPr>
          <w:color w:val="000000" w:themeColor="text1"/>
          <w:szCs w:val="22"/>
        </w:rPr>
      </w:pPr>
      <w:r w:rsidRPr="00B8428D">
        <w:rPr>
          <w:color w:val="000000" w:themeColor="text1"/>
          <w:szCs w:val="22"/>
        </w:rPr>
        <w:t xml:space="preserve">If fluid therapy beyond the initial 30ml/kg administration is </w:t>
      </w:r>
      <w:r w:rsidR="00C578EE" w:rsidRPr="00B8428D">
        <w:rPr>
          <w:color w:val="000000" w:themeColor="text1"/>
          <w:szCs w:val="22"/>
        </w:rPr>
        <w:t>required</w:t>
      </w:r>
      <w:r w:rsidRPr="00B8428D">
        <w:rPr>
          <w:color w:val="000000" w:themeColor="text1"/>
          <w:szCs w:val="22"/>
        </w:rPr>
        <w:t xml:space="preserve">, </w:t>
      </w:r>
      <w:r w:rsidR="00C578EE" w:rsidRPr="00B8428D">
        <w:rPr>
          <w:color w:val="000000" w:themeColor="text1"/>
          <w:szCs w:val="22"/>
        </w:rPr>
        <w:t>clinicians may use</w:t>
      </w:r>
      <w:r w:rsidRPr="00B8428D">
        <w:rPr>
          <w:color w:val="000000" w:themeColor="text1"/>
          <w:szCs w:val="22"/>
        </w:rPr>
        <w:t xml:space="preserve"> repeated small boluses guided by objective measures of </w:t>
      </w:r>
      <w:r w:rsidR="00FC47C6" w:rsidRPr="00B8428D">
        <w:rPr>
          <w:color w:val="000000" w:themeColor="text1"/>
          <w:szCs w:val="22"/>
        </w:rPr>
        <w:t>SV</w:t>
      </w:r>
      <w:r w:rsidRPr="00B8428D">
        <w:rPr>
          <w:color w:val="000000" w:themeColor="text1"/>
          <w:szCs w:val="22"/>
        </w:rPr>
        <w:t xml:space="preserve"> and/or </w:t>
      </w:r>
      <w:r w:rsidR="003C24A7" w:rsidRPr="00B8428D">
        <w:rPr>
          <w:color w:val="000000" w:themeColor="text1"/>
          <w:szCs w:val="22"/>
        </w:rPr>
        <w:t>CO</w:t>
      </w:r>
      <w:r w:rsidRPr="00B8428D">
        <w:rPr>
          <w:color w:val="000000" w:themeColor="text1"/>
          <w:szCs w:val="22"/>
        </w:rPr>
        <w:t>. In post-cardiac surgery patients, fluid challenges of 4ml/kg compared to 1</w:t>
      </w:r>
      <w:r w:rsidR="003C24A7" w:rsidRPr="00B8428D">
        <w:rPr>
          <w:color w:val="000000" w:themeColor="text1"/>
          <w:szCs w:val="22"/>
        </w:rPr>
        <w:t xml:space="preserve"> to</w:t>
      </w:r>
      <w:r w:rsidRPr="00B8428D">
        <w:rPr>
          <w:color w:val="000000" w:themeColor="text1"/>
          <w:szCs w:val="22"/>
        </w:rPr>
        <w:t xml:space="preserve"> 3ml/kg increased the sensitivity of detecting fluid responders and non-responders based on measurement of </w:t>
      </w:r>
      <w:r w:rsidR="003C24A7" w:rsidRPr="00B8428D">
        <w:rPr>
          <w:color w:val="000000" w:themeColor="text1"/>
          <w:szCs w:val="22"/>
        </w:rPr>
        <w:t>CO</w:t>
      </w:r>
      <w:r w:rsidRPr="00B8428D">
        <w:rPr>
          <w:color w:val="000000" w:themeColor="text1"/>
          <w:szCs w:val="22"/>
        </w:rPr>
        <w:t xml:space="preserve"> </w:t>
      </w:r>
      <w:r w:rsidR="00142CF9" w:rsidRPr="00B8428D">
        <w:rPr>
          <w:color w:val="000000" w:themeColor="text1"/>
          <w:szCs w:val="22"/>
        </w:rPr>
        <w:fldChar w:fldCharType="begin">
          <w:fldData xml:space="preserve">PEVuZE5vdGU+PENpdGU+PEF1dGhvcj5BeWE8L0F1dGhvcj48WWVhcj4yMDE3PC9ZZWFyPjxSZWNO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==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PEVuZE5vdGU+PENpdGU+PEF1dGhvcj5BeWE8L0F1dGhvcj48WWVhcj4yMDE3PC9ZZWFyPjxSZWNO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==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097968" w:rsidRPr="00B8428D">
        <w:rPr>
          <w:noProof/>
          <w:color w:val="000000" w:themeColor="text1"/>
          <w:szCs w:val="22"/>
        </w:rPr>
        <w:t>(70)</w:t>
      </w:r>
      <w:r w:rsidR="00142CF9" w:rsidRPr="00B8428D">
        <w:rPr>
          <w:color w:val="000000" w:themeColor="text1"/>
          <w:szCs w:val="22"/>
        </w:rPr>
        <w:fldChar w:fldCharType="end"/>
      </w:r>
      <w:r w:rsidRPr="00B8428D">
        <w:rPr>
          <w:color w:val="000000" w:themeColor="text1"/>
          <w:szCs w:val="22"/>
        </w:rPr>
        <w:t xml:space="preserve">. In resource-limited regions where measurement of </w:t>
      </w:r>
      <w:r w:rsidR="003C24A7" w:rsidRPr="00B8428D">
        <w:rPr>
          <w:color w:val="000000" w:themeColor="text1"/>
          <w:szCs w:val="22"/>
        </w:rPr>
        <w:t>CO</w:t>
      </w:r>
      <w:r w:rsidRPr="00B8428D">
        <w:rPr>
          <w:color w:val="000000" w:themeColor="text1"/>
          <w:szCs w:val="22"/>
        </w:rPr>
        <w:t xml:space="preserve"> or </w:t>
      </w:r>
      <w:r w:rsidR="00FC47C6" w:rsidRPr="00B8428D">
        <w:rPr>
          <w:color w:val="000000" w:themeColor="text1"/>
          <w:szCs w:val="22"/>
        </w:rPr>
        <w:t>SV</w:t>
      </w:r>
      <w:r w:rsidRPr="00B8428D">
        <w:rPr>
          <w:color w:val="000000" w:themeColor="text1"/>
          <w:szCs w:val="22"/>
        </w:rPr>
        <w:t xml:space="preserve"> may not be possible, </w:t>
      </w:r>
      <w:r w:rsidR="008A7547" w:rsidRPr="00B8428D">
        <w:rPr>
          <w:color w:val="000000" w:themeColor="text1"/>
          <w:szCs w:val="22"/>
        </w:rPr>
        <w:t>a</w:t>
      </w:r>
      <w:r w:rsidRPr="00B8428D">
        <w:rPr>
          <w:color w:val="000000" w:themeColor="text1"/>
          <w:szCs w:val="22"/>
        </w:rPr>
        <w:t xml:space="preserve"> &gt; 15%</w:t>
      </w:r>
      <w:r w:rsidR="008A7547" w:rsidRPr="00B8428D">
        <w:rPr>
          <w:color w:val="000000" w:themeColor="text1"/>
          <w:szCs w:val="22"/>
        </w:rPr>
        <w:t xml:space="preserve"> increase in pulse pressure </w:t>
      </w:r>
      <w:r w:rsidRPr="00B8428D">
        <w:rPr>
          <w:color w:val="000000" w:themeColor="text1"/>
          <w:szCs w:val="22"/>
        </w:rPr>
        <w:t xml:space="preserve">could indicate that the patient is fluid responsive utilizing a passive leg-raise test for 60-90 seconds </w:t>
      </w:r>
      <w:r w:rsidR="00142CF9" w:rsidRPr="00B8428D">
        <w:rPr>
          <w:color w:val="000000" w:themeColor="text1"/>
          <w:szCs w:val="22"/>
        </w:rPr>
        <w:fldChar w:fldCharType="begin">
          <w:fldData xml:space="preserve">PEVuZE5vdGU+PENpdGU+PEF1dGhvcj5DaGVycGFuYXRoPC9BdXRob3I+PFllYXI+MjAxNjwvWWVh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PEVuZE5vdGU+PENpdGU+PEF1dGhvcj5DaGVycGFuYXRoPC9BdXRob3I+PFllYXI+MjAxNjwvWWVh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097968" w:rsidRPr="00B8428D">
        <w:rPr>
          <w:noProof/>
          <w:color w:val="000000" w:themeColor="text1"/>
          <w:szCs w:val="22"/>
        </w:rPr>
        <w:t>(71, 72)</w:t>
      </w:r>
      <w:r w:rsidR="00142CF9" w:rsidRPr="00B8428D">
        <w:rPr>
          <w:color w:val="000000" w:themeColor="text1"/>
          <w:szCs w:val="22"/>
        </w:rPr>
        <w:fldChar w:fldCharType="end"/>
      </w:r>
      <w:r w:rsidRPr="00B8428D">
        <w:rPr>
          <w:color w:val="000000" w:themeColor="text1"/>
          <w:szCs w:val="22"/>
        </w:rPr>
        <w:t>.</w:t>
      </w:r>
    </w:p>
    <w:p w14:paraId="7370B5ED" w14:textId="2F868DE7" w:rsidR="0039478B" w:rsidRPr="00B8428D" w:rsidRDefault="0039478B" w:rsidP="008031A3">
      <w:pPr>
        <w:rPr>
          <w:color w:val="000000" w:themeColor="text1"/>
          <w:szCs w:val="22"/>
        </w:rPr>
      </w:pPr>
      <w:r w:rsidRPr="00B8428D">
        <w:rPr>
          <w:color w:val="000000" w:themeColor="text1"/>
          <w:szCs w:val="22"/>
        </w:rPr>
        <w:t xml:space="preserve">Serum lactate is an important biomarker of tissue hypoxia and dysfunction, </w:t>
      </w:r>
      <w:r w:rsidR="00641240" w:rsidRPr="00B8428D">
        <w:rPr>
          <w:color w:val="000000" w:themeColor="text1"/>
          <w:szCs w:val="22"/>
        </w:rPr>
        <w:t>but</w:t>
      </w:r>
      <w:r w:rsidRPr="00B8428D">
        <w:rPr>
          <w:color w:val="000000" w:themeColor="text1"/>
          <w:szCs w:val="22"/>
        </w:rPr>
        <w:t xml:space="preserve"> is not a direct measure of tissue perfusion </w:t>
      </w:r>
      <w:r w:rsidR="00142CF9" w:rsidRPr="00B8428D">
        <w:rPr>
          <w:color w:val="000000" w:themeColor="text1"/>
          <w:szCs w:val="22"/>
        </w:rPr>
        <w:fldChar w:fldCharType="begin"/>
      </w:r>
      <w:r w:rsidR="00097968" w:rsidRPr="00B8428D">
        <w:rPr>
          <w:color w:val="000000" w:themeColor="text1"/>
          <w:szCs w:val="22"/>
        </w:rPr>
        <w:instrText xml:space="preserve"> ADDIN EN.CITE &lt;EndNote&gt;&lt;Cite&gt;&lt;Author&gt;Levy&lt;/Author&gt;&lt;Year&gt;2006&lt;/Year&gt;&lt;RecNum&gt;977&lt;/RecNum&gt;&lt;DisplayText&gt;(73)&lt;/DisplayText&gt;&lt;record&gt;&lt;rec-number&gt;977&lt;/rec-number&gt;&lt;foreign-keys&gt;&lt;key app="EN" db-id="fepw59v28vss9pep95j5a2vt9vtrw9vvsf0f" timestamp="1601322470"&gt;977&lt;/key&gt;&lt;/foreign-keys&gt;&lt;ref-type name="Journal Article"&gt;17&lt;/ref-type&gt;&lt;contributors&gt;&lt;authors&gt;&lt;author&gt;Levy, B.&lt;/author&gt;&lt;/authors&gt;&lt;/contributors&gt;&lt;auth-address&gt;Service de Reanimation Medicale, CHU Brabois, 54500 Vandoeuvre les Nancy, Nancy, France. b.levy@chu-nancy.fr&lt;/auth-address&gt;&lt;titles&gt;&lt;title&gt;Lactate and shock state: the metabolic view&lt;/title&gt;&lt;secondary-title&gt;Curr Opin Crit Care&lt;/secondary-title&gt;&lt;/titles&gt;&lt;periodical&gt;&lt;full-title&gt;Curr Opin Crit Care&lt;/full-title&gt;&lt;/periodical&gt;&lt;pages&gt;315-21&lt;/pages&gt;&lt;volume&gt;12&lt;/volume&gt;&lt;number&gt;4&lt;/number&gt;&lt;edition&gt;2006/07/01&lt;/edition&gt;&lt;keywords&gt;&lt;keyword&gt;Humans&lt;/keyword&gt;&lt;keyword&gt;Hypoxia/metabolism&lt;/keyword&gt;&lt;keyword&gt;Lactic Acid/*metabolism&lt;/keyword&gt;&lt;keyword&gt;Shock/*metabolism&lt;/keyword&gt;&lt;/keywords&gt;&lt;dates&gt;&lt;year&gt;2006&lt;/year&gt;&lt;pub-dates&gt;&lt;date&gt;Aug&lt;/date&gt;&lt;/pub-dates&gt;&lt;/dates&gt;&lt;isbn&gt;1070-5295 (Print)&amp;#xD;1070-5295 (Linking)&lt;/isbn&gt;&lt;accession-num&gt;16810041&lt;/accession-num&gt;&lt;urls&gt;&lt;related-urls&gt;&lt;url&gt;https://www.ncbi.nlm.nih.gov/pubmed/16810041&lt;/url&gt;&lt;/related-urls&gt;&lt;/urls&gt;&lt;electronic-resource-num&gt;10.1097/01.ccx.0000235208.77450.15&lt;/electronic-resource-num&gt;&lt;/record&gt;&lt;/Cite&gt;&lt;/EndNote&gt;</w:instrText>
      </w:r>
      <w:r w:rsidR="00142CF9" w:rsidRPr="00B8428D">
        <w:rPr>
          <w:color w:val="000000" w:themeColor="text1"/>
          <w:szCs w:val="22"/>
        </w:rPr>
        <w:fldChar w:fldCharType="separate"/>
      </w:r>
      <w:r w:rsidR="00097968" w:rsidRPr="00B8428D">
        <w:rPr>
          <w:noProof/>
          <w:color w:val="000000" w:themeColor="text1"/>
          <w:szCs w:val="22"/>
        </w:rPr>
        <w:t>(73)</w:t>
      </w:r>
      <w:r w:rsidR="00142CF9" w:rsidRPr="00B8428D">
        <w:rPr>
          <w:color w:val="000000" w:themeColor="text1"/>
          <w:szCs w:val="22"/>
        </w:rPr>
        <w:fldChar w:fldCharType="end"/>
      </w:r>
      <w:r w:rsidRPr="00B8428D">
        <w:rPr>
          <w:color w:val="000000" w:themeColor="text1"/>
          <w:szCs w:val="22"/>
        </w:rPr>
        <w:t xml:space="preserve">. Recent definitions of septic shock include increases in lactate as evidence of cellular stress to accompany refractory hypotension </w:t>
      </w:r>
      <w:r w:rsidR="00142CF9" w:rsidRPr="00B8428D">
        <w:rPr>
          <w:color w:val="000000" w:themeColor="text1"/>
          <w:szCs w:val="22"/>
        </w:rPr>
        <w:fldChar w:fldCharType="begin">
          <w:fldData xml:space="preserve">PEVuZE5vdGU+PENpdGU+PEF1dGhvcj5TaW5nZXI8L0F1dGhvcj48WWVhcj4yMDE2PC9ZZWFyPjxS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</w:fldData>
        </w:fldChar>
      </w:r>
      <w:r w:rsidR="00741D7A" w:rsidRPr="00B8428D">
        <w:rPr>
          <w:color w:val="000000" w:themeColor="text1"/>
          <w:szCs w:val="22"/>
        </w:rPr>
        <w:instrText xml:space="preserve"> ADDIN EN.CITE </w:instrText>
      </w:r>
      <w:r w:rsidR="00741D7A" w:rsidRPr="00B8428D">
        <w:rPr>
          <w:color w:val="000000" w:themeColor="text1"/>
          <w:szCs w:val="22"/>
        </w:rPr>
        <w:fldChar w:fldCharType="begin">
          <w:fldData xml:space="preserve">PEVuZE5vdGU+PENpdGU+PEF1dGhvcj5TaW5nZXI8L0F1dGhvcj48WWVhcj4yMDE2PC9ZZWFyPjxS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</w:fldData>
        </w:fldChar>
      </w:r>
      <w:r w:rsidR="00741D7A" w:rsidRPr="00B8428D">
        <w:rPr>
          <w:color w:val="000000" w:themeColor="text1"/>
          <w:szCs w:val="22"/>
        </w:rPr>
        <w:instrText xml:space="preserve"> ADDIN EN.CITE.DATA </w:instrText>
      </w:r>
      <w:r w:rsidR="00741D7A" w:rsidRPr="00B8428D">
        <w:rPr>
          <w:color w:val="000000" w:themeColor="text1"/>
          <w:szCs w:val="22"/>
        </w:rPr>
      </w:r>
      <w:r w:rsidR="00741D7A"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741D7A" w:rsidRPr="00B8428D">
        <w:rPr>
          <w:noProof/>
          <w:color w:val="000000" w:themeColor="text1"/>
          <w:szCs w:val="22"/>
        </w:rPr>
        <w:t>(1)</w:t>
      </w:r>
      <w:r w:rsidR="00142CF9" w:rsidRPr="00B8428D">
        <w:rPr>
          <w:color w:val="000000" w:themeColor="text1"/>
          <w:szCs w:val="22"/>
        </w:rPr>
        <w:fldChar w:fldCharType="end"/>
      </w:r>
      <w:r w:rsidRPr="00B8428D">
        <w:rPr>
          <w:color w:val="000000" w:themeColor="text1"/>
          <w:szCs w:val="22"/>
        </w:rPr>
        <w:t xml:space="preserve">. Previous iterations of these guidelines have suggested </w:t>
      </w:r>
      <w:r w:rsidR="005147D6" w:rsidRPr="00B8428D">
        <w:rPr>
          <w:color w:val="000000" w:themeColor="text1"/>
          <w:szCs w:val="22"/>
        </w:rPr>
        <w:t xml:space="preserve">using </w:t>
      </w:r>
      <w:r w:rsidRPr="00B8428D">
        <w:rPr>
          <w:color w:val="000000" w:themeColor="text1"/>
          <w:szCs w:val="22"/>
        </w:rPr>
        <w:t xml:space="preserve">lactate </w:t>
      </w:r>
      <w:r w:rsidR="005147D6" w:rsidRPr="00B8428D">
        <w:rPr>
          <w:color w:val="000000" w:themeColor="text1"/>
          <w:szCs w:val="22"/>
        </w:rPr>
        <w:t>levels</w:t>
      </w:r>
      <w:r w:rsidRPr="00B8428D">
        <w:rPr>
          <w:color w:val="000000" w:themeColor="text1"/>
          <w:szCs w:val="22"/>
        </w:rPr>
        <w:t xml:space="preserve"> as a target of resuscitation in the early phases of sepsis and septic shock, based on earlier studies related to </w:t>
      </w:r>
      <w:r w:rsidR="00F22EC2" w:rsidRPr="00B8428D">
        <w:rPr>
          <w:color w:val="000000" w:themeColor="text1"/>
          <w:szCs w:val="22"/>
        </w:rPr>
        <w:t>goal-</w:t>
      </w:r>
      <w:r w:rsidRPr="00B8428D">
        <w:rPr>
          <w:color w:val="000000" w:themeColor="text1"/>
          <w:szCs w:val="22"/>
        </w:rPr>
        <w:t xml:space="preserve">directed therapy and meta-analyses of multiple studies targeting reductions in serum lactate in </w:t>
      </w:r>
      <w:r w:rsidRPr="00B8428D">
        <w:rPr>
          <w:color w:val="000000" w:themeColor="text1"/>
          <w:szCs w:val="22"/>
        </w:rPr>
        <w:lastRenderedPageBreak/>
        <w:t xml:space="preserve">comparison to “standard care” or </w:t>
      </w:r>
      <w:r w:rsidR="008E34E6" w:rsidRPr="00B8428D">
        <w:rPr>
          <w:color w:val="000000" w:themeColor="text1"/>
          <w:szCs w:val="22"/>
        </w:rPr>
        <w:t>increases</w:t>
      </w:r>
      <w:r w:rsidRPr="00B8428D">
        <w:rPr>
          <w:color w:val="000000" w:themeColor="text1"/>
          <w:szCs w:val="22"/>
        </w:rPr>
        <w:t xml:space="preserve"> in central venous oxygen saturation </w:t>
      </w:r>
      <w:r w:rsidR="00142CF9" w:rsidRPr="00B8428D">
        <w:rPr>
          <w:color w:val="000000" w:themeColor="text1"/>
          <w:szCs w:val="22"/>
        </w:rPr>
        <w:fldChar w:fldCharType="begin">
          <w:fldData xml:space="preserve">PEVuZE5vdGU+PENpdGU+PEF1dGhvcj5HdTwvQXV0aG9yPjxZZWFyPjIwMTU8L1llYXI+PFJlY051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PEVuZE5vdGU+PENpdGU+PEF1dGhvcj5HdTwvQXV0aG9yPjxZZWFyPjIwMTU8L1llYXI+PFJlY051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097968" w:rsidRPr="00B8428D">
        <w:rPr>
          <w:noProof/>
          <w:color w:val="000000" w:themeColor="text1"/>
          <w:szCs w:val="22"/>
        </w:rPr>
        <w:t>(74, 75)</w:t>
      </w:r>
      <w:r w:rsidR="00142CF9" w:rsidRPr="00B8428D">
        <w:rPr>
          <w:color w:val="000000" w:themeColor="text1"/>
          <w:szCs w:val="22"/>
        </w:rPr>
        <w:fldChar w:fldCharType="end"/>
      </w:r>
      <w:r w:rsidRPr="00B8428D">
        <w:rPr>
          <w:color w:val="000000" w:themeColor="text1"/>
          <w:szCs w:val="22"/>
        </w:rPr>
        <w:t xml:space="preserve">. The panel recognizes that normal serum lactate levels are not achievable in all patients with septic shock, but these studies support resuscitative strategies that decrease lactate toward normal. </w:t>
      </w:r>
      <w:r w:rsidR="005147D6" w:rsidRPr="00B8428D">
        <w:rPr>
          <w:color w:val="000000" w:themeColor="text1"/>
        </w:rPr>
        <w:t xml:space="preserve">Serum lactate level should be interpreted </w:t>
      </w:r>
      <w:r w:rsidR="002B6F30" w:rsidRPr="00B8428D">
        <w:rPr>
          <w:color w:val="000000" w:themeColor="text1"/>
        </w:rPr>
        <w:t>considering</w:t>
      </w:r>
      <w:r w:rsidR="005147D6" w:rsidRPr="00B8428D">
        <w:rPr>
          <w:color w:val="000000" w:themeColor="text1"/>
        </w:rPr>
        <w:t xml:space="preserve"> the clinical context and other causes of elevated lactate.</w:t>
      </w:r>
      <w:r w:rsidR="005147D6" w:rsidRPr="00B8428D">
        <w:rPr>
          <w:color w:val="000000" w:themeColor="text1"/>
          <w:szCs w:val="22"/>
        </w:rPr>
        <w:t xml:space="preserve"> </w:t>
      </w:r>
      <w:r w:rsidRPr="00B8428D">
        <w:rPr>
          <w:color w:val="000000" w:themeColor="text1"/>
          <w:szCs w:val="22"/>
        </w:rPr>
        <w:t xml:space="preserve">As with sepsis screening, lactate </w:t>
      </w:r>
      <w:r w:rsidR="00641240" w:rsidRPr="00B8428D">
        <w:rPr>
          <w:color w:val="000000" w:themeColor="text1"/>
          <w:szCs w:val="22"/>
        </w:rPr>
        <w:t>measurement may not</w:t>
      </w:r>
      <w:r w:rsidR="007009BB" w:rsidRPr="00B8428D">
        <w:rPr>
          <w:color w:val="000000" w:themeColor="text1"/>
          <w:szCs w:val="22"/>
        </w:rPr>
        <w:t xml:space="preserve"> always</w:t>
      </w:r>
      <w:r w:rsidR="00641240" w:rsidRPr="00B8428D">
        <w:rPr>
          <w:color w:val="000000" w:themeColor="text1"/>
          <w:szCs w:val="22"/>
        </w:rPr>
        <w:t xml:space="preserve"> be available</w:t>
      </w:r>
      <w:r w:rsidRPr="00B8428D">
        <w:rPr>
          <w:color w:val="000000" w:themeColor="text1"/>
          <w:szCs w:val="22"/>
        </w:rPr>
        <w:t xml:space="preserve"> in some resource</w:t>
      </w:r>
      <w:r w:rsidR="00F22EC2" w:rsidRPr="00B8428D">
        <w:rPr>
          <w:color w:val="000000" w:themeColor="text1"/>
          <w:szCs w:val="22"/>
        </w:rPr>
        <w:t>-limite</w:t>
      </w:r>
      <w:r w:rsidRPr="00B8428D">
        <w:rPr>
          <w:color w:val="000000" w:themeColor="text1"/>
          <w:szCs w:val="22"/>
        </w:rPr>
        <w:t xml:space="preserve">d settings. </w:t>
      </w:r>
    </w:p>
    <w:p w14:paraId="46003963" w14:textId="036FCA4A" w:rsidR="0039478B" w:rsidRPr="00B8428D" w:rsidRDefault="00641240" w:rsidP="008031A3">
      <w:pPr>
        <w:rPr>
          <w:color w:val="000000" w:themeColor="text1"/>
          <w:szCs w:val="22"/>
        </w:rPr>
      </w:pPr>
      <w:r w:rsidRPr="00B8428D">
        <w:rPr>
          <w:color w:val="000000" w:themeColor="text1"/>
          <w:szCs w:val="22"/>
        </w:rPr>
        <w:t xml:space="preserve">When </w:t>
      </w:r>
      <w:r w:rsidR="0039478B" w:rsidRPr="00B8428D">
        <w:rPr>
          <w:color w:val="000000" w:themeColor="text1"/>
          <w:szCs w:val="22"/>
        </w:rPr>
        <w:t xml:space="preserve">advanced hemodynamic monitoring is not available, </w:t>
      </w:r>
      <w:r w:rsidRPr="00B8428D">
        <w:rPr>
          <w:color w:val="000000" w:themeColor="text1"/>
          <w:szCs w:val="22"/>
        </w:rPr>
        <w:t>alternative</w:t>
      </w:r>
      <w:r w:rsidR="0039478B" w:rsidRPr="00B8428D">
        <w:rPr>
          <w:color w:val="000000" w:themeColor="text1"/>
          <w:szCs w:val="22"/>
        </w:rPr>
        <w:t xml:space="preserve"> measures of organ perfusion </w:t>
      </w:r>
      <w:r w:rsidRPr="00B8428D">
        <w:rPr>
          <w:color w:val="000000" w:themeColor="text1"/>
          <w:szCs w:val="22"/>
        </w:rPr>
        <w:t xml:space="preserve">may </w:t>
      </w:r>
      <w:r w:rsidR="0039478B" w:rsidRPr="00B8428D">
        <w:rPr>
          <w:color w:val="000000" w:themeColor="text1"/>
          <w:szCs w:val="22"/>
        </w:rPr>
        <w:t>be used to evaluate the effectiveness and safety of volume administration. Temperature of the extremities, skin mottling and</w:t>
      </w:r>
      <w:r w:rsidR="00593C0C" w:rsidRPr="00B8428D">
        <w:rPr>
          <w:color w:val="000000" w:themeColor="text1"/>
          <w:szCs w:val="22"/>
        </w:rPr>
        <w:t xml:space="preserve"> capillary refill time</w:t>
      </w:r>
      <w:r w:rsidR="0039478B" w:rsidRPr="00B8428D">
        <w:rPr>
          <w:color w:val="000000" w:themeColor="text1"/>
          <w:szCs w:val="22"/>
        </w:rPr>
        <w:t xml:space="preserve"> </w:t>
      </w:r>
      <w:r w:rsidR="00593C0C" w:rsidRPr="00B8428D">
        <w:rPr>
          <w:color w:val="000000" w:themeColor="text1"/>
          <w:szCs w:val="22"/>
        </w:rPr>
        <w:t>(</w:t>
      </w:r>
      <w:r w:rsidR="00424360" w:rsidRPr="00B8428D">
        <w:rPr>
          <w:color w:val="000000" w:themeColor="text1"/>
          <w:szCs w:val="22"/>
        </w:rPr>
        <w:t>CRT</w:t>
      </w:r>
      <w:r w:rsidR="00593C0C" w:rsidRPr="00B8428D">
        <w:rPr>
          <w:color w:val="000000" w:themeColor="text1"/>
          <w:szCs w:val="22"/>
        </w:rPr>
        <w:t>)</w:t>
      </w:r>
      <w:r w:rsidR="0039478B" w:rsidRPr="00B8428D">
        <w:rPr>
          <w:color w:val="000000" w:themeColor="text1"/>
          <w:szCs w:val="22"/>
        </w:rPr>
        <w:t xml:space="preserve"> have been validated and shown to be reproducible signs of tissue perfusion </w:t>
      </w:r>
      <w:r w:rsidR="00142CF9" w:rsidRPr="00B8428D">
        <w:rPr>
          <w:color w:val="000000" w:themeColor="text1"/>
          <w:szCs w:val="22"/>
        </w:rPr>
        <w:fldChar w:fldCharType="begin">
          <w:fldData xml:space="preserve">PEVuZE5vdGU+PENpdGU+PEF1dGhvcj5DZWNjb25pPC9BdXRob3I+PFllYXI+MjAxOTwvWWVhcj48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PEVuZE5vdGU+PENpdGU+PEF1dGhvcj5DZWNjb25pPC9BdXRob3I+PFllYXI+MjAxOTwvWWVhcj48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097968" w:rsidRPr="00B8428D">
        <w:rPr>
          <w:noProof/>
          <w:color w:val="000000" w:themeColor="text1"/>
          <w:szCs w:val="22"/>
        </w:rPr>
        <w:t>(76, 77)</w:t>
      </w:r>
      <w:r w:rsidR="00142CF9" w:rsidRPr="00B8428D">
        <w:rPr>
          <w:color w:val="000000" w:themeColor="text1"/>
          <w:szCs w:val="22"/>
        </w:rPr>
        <w:fldChar w:fldCharType="end"/>
      </w:r>
      <w:r w:rsidR="0039478B" w:rsidRPr="00B8428D">
        <w:rPr>
          <w:color w:val="000000" w:themeColor="text1"/>
          <w:szCs w:val="22"/>
        </w:rPr>
        <w:t xml:space="preserve">. The ANDROMEDA-SHOCK study evaluated whether a resuscitation strategy targeting CRT normalization was more effective than a resuscitation strategy aiming at normalization or decreasing lactate levels by 20% every 2 hours in the first 8 hours of septic shock </w:t>
      </w:r>
      <w:r w:rsidR="00142CF9" w:rsidRPr="00B8428D">
        <w:rPr>
          <w:color w:val="000000" w:themeColor="text1"/>
          <w:szCs w:val="22"/>
        </w:rPr>
        <w:fldChar w:fldCharType="begin">
          <w:fldData xml:space="preserve">PEVuZE5vdGU+PENpdGU+PEF1dGhvcj5IZXJuYW5kZXo8L0F1dGhvcj48WWVhcj4yMDE5PC9ZZWFy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==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PEVuZE5vdGU+PENpdGU+PEF1dGhvcj5IZXJuYW5kZXo8L0F1dGhvcj48WWVhcj4yMDE5PC9ZZWFy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==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097968" w:rsidRPr="00B8428D">
        <w:rPr>
          <w:noProof/>
          <w:color w:val="000000" w:themeColor="text1"/>
          <w:szCs w:val="22"/>
        </w:rPr>
        <w:t>(58)</w:t>
      </w:r>
      <w:r w:rsidR="00142CF9" w:rsidRPr="00B8428D">
        <w:rPr>
          <w:color w:val="000000" w:themeColor="text1"/>
          <w:szCs w:val="22"/>
        </w:rPr>
        <w:fldChar w:fldCharType="end"/>
      </w:r>
      <w:r w:rsidR="0039478B" w:rsidRPr="00B8428D">
        <w:rPr>
          <w:color w:val="000000" w:themeColor="text1"/>
          <w:szCs w:val="22"/>
        </w:rPr>
        <w:t xml:space="preserve">.  At day 3, the CRT group had significantly less organ dysfunction as assessed by SOFA score [mean SOFA score 5.6 (SD 4.3) versus 6.6 (SD 4.7); p=0.045]. 28-day mortality was </w:t>
      </w:r>
      <w:r w:rsidR="005147D6" w:rsidRPr="00B8428D">
        <w:rPr>
          <w:color w:val="000000" w:themeColor="text1"/>
        </w:rPr>
        <w:t xml:space="preserve">34.9% in the peripheral perfusion group and 43.4% in the lactate </w:t>
      </w:r>
      <w:r w:rsidR="008A7547" w:rsidRPr="00B8428D">
        <w:rPr>
          <w:color w:val="000000" w:themeColor="text1"/>
        </w:rPr>
        <w:t>group,</w:t>
      </w:r>
      <w:r w:rsidR="005147D6" w:rsidRPr="00B8428D">
        <w:rPr>
          <w:color w:val="000000" w:themeColor="text1"/>
        </w:rPr>
        <w:t xml:space="preserve"> </w:t>
      </w:r>
      <w:r w:rsidR="0039478B" w:rsidRPr="00B8428D">
        <w:rPr>
          <w:color w:val="000000" w:themeColor="text1"/>
          <w:szCs w:val="22"/>
        </w:rPr>
        <w:t xml:space="preserve">but this difference did not reach statistical significance </w:t>
      </w:r>
      <w:r w:rsidR="00600985" w:rsidRPr="00B8428D">
        <w:rPr>
          <w:color w:val="000000" w:themeColor="text1"/>
          <w:szCs w:val="22"/>
        </w:rPr>
        <w:t>(HR</w:t>
      </w:r>
      <w:r w:rsidR="0039478B" w:rsidRPr="00B8428D">
        <w:rPr>
          <w:color w:val="000000" w:themeColor="text1"/>
          <w:szCs w:val="22"/>
        </w:rPr>
        <w:t xml:space="preserve"> 0.75</w:t>
      </w:r>
      <w:r w:rsidR="00600985" w:rsidRPr="00B8428D">
        <w:rPr>
          <w:color w:val="000000" w:themeColor="text1"/>
          <w:szCs w:val="22"/>
        </w:rPr>
        <w:t xml:space="preserve">; </w:t>
      </w:r>
      <w:r w:rsidR="0039478B" w:rsidRPr="00B8428D">
        <w:rPr>
          <w:color w:val="000000" w:themeColor="text1"/>
          <w:szCs w:val="22"/>
        </w:rPr>
        <w:t xml:space="preserve">95% CI 0.55–1.02). Despite the </w:t>
      </w:r>
      <w:r w:rsidR="00BD6E67" w:rsidRPr="00B8428D">
        <w:rPr>
          <w:color w:val="000000" w:themeColor="text1"/>
          <w:szCs w:val="22"/>
        </w:rPr>
        <w:t xml:space="preserve">absence of </w:t>
      </w:r>
      <w:r w:rsidR="00424360" w:rsidRPr="00B8428D">
        <w:rPr>
          <w:color w:val="000000" w:themeColor="text1"/>
          <w:szCs w:val="22"/>
        </w:rPr>
        <w:t xml:space="preserve">a </w:t>
      </w:r>
      <w:r w:rsidR="00BD6E67" w:rsidRPr="00B8428D">
        <w:rPr>
          <w:color w:val="000000" w:themeColor="text1"/>
          <w:szCs w:val="22"/>
        </w:rPr>
        <w:t>clear effect on mortality</w:t>
      </w:r>
      <w:r w:rsidR="0039478B" w:rsidRPr="00B8428D">
        <w:rPr>
          <w:color w:val="000000" w:themeColor="text1"/>
          <w:szCs w:val="22"/>
        </w:rPr>
        <w:t xml:space="preserve">, </w:t>
      </w:r>
      <w:r w:rsidR="00BD6E67" w:rsidRPr="00B8428D">
        <w:rPr>
          <w:color w:val="000000" w:themeColor="text1"/>
          <w:szCs w:val="22"/>
        </w:rPr>
        <w:t>using</w:t>
      </w:r>
      <w:r w:rsidR="0039478B" w:rsidRPr="00B8428D">
        <w:rPr>
          <w:color w:val="000000" w:themeColor="text1"/>
          <w:szCs w:val="22"/>
        </w:rPr>
        <w:t xml:space="preserve"> CRT </w:t>
      </w:r>
      <w:r w:rsidR="00BD6E67" w:rsidRPr="00B8428D">
        <w:rPr>
          <w:color w:val="000000" w:themeColor="text1"/>
          <w:szCs w:val="22"/>
        </w:rPr>
        <w:t>during resuscitation ha</w:t>
      </w:r>
      <w:r w:rsidR="00424360" w:rsidRPr="00B8428D">
        <w:rPr>
          <w:color w:val="000000" w:themeColor="text1"/>
          <w:szCs w:val="22"/>
        </w:rPr>
        <w:t>s</w:t>
      </w:r>
      <w:r w:rsidR="00BD6E67" w:rsidRPr="00B8428D">
        <w:rPr>
          <w:color w:val="000000" w:themeColor="text1"/>
          <w:szCs w:val="22"/>
        </w:rPr>
        <w:t xml:space="preserve"> physiologic plausibility</w:t>
      </w:r>
      <w:r w:rsidR="008A7547" w:rsidRPr="00B8428D">
        <w:rPr>
          <w:color w:val="000000" w:themeColor="text1"/>
          <w:szCs w:val="22"/>
        </w:rPr>
        <w:t xml:space="preserve"> and </w:t>
      </w:r>
      <w:r w:rsidR="0039478B" w:rsidRPr="00B8428D">
        <w:rPr>
          <w:color w:val="000000" w:themeColor="text1"/>
          <w:szCs w:val="22"/>
        </w:rPr>
        <w:t xml:space="preserve">is easily performed, non-invasive, </w:t>
      </w:r>
      <w:r w:rsidR="008A7547" w:rsidRPr="00B8428D">
        <w:rPr>
          <w:color w:val="000000" w:themeColor="text1"/>
          <w:szCs w:val="22"/>
        </w:rPr>
        <w:t>and no</w:t>
      </w:r>
      <w:r w:rsidR="0039478B" w:rsidRPr="00B8428D">
        <w:rPr>
          <w:color w:val="000000" w:themeColor="text1"/>
          <w:szCs w:val="22"/>
        </w:rPr>
        <w:t xml:space="preserve"> </w:t>
      </w:r>
      <w:r w:rsidR="008A7547" w:rsidRPr="00B8428D">
        <w:rPr>
          <w:color w:val="000000" w:themeColor="text1"/>
          <w:szCs w:val="22"/>
        </w:rPr>
        <w:t>cost</w:t>
      </w:r>
      <w:r w:rsidR="0039478B" w:rsidRPr="00B8428D">
        <w:rPr>
          <w:color w:val="000000" w:themeColor="text1"/>
          <w:szCs w:val="22"/>
        </w:rPr>
        <w:t xml:space="preserve">. </w:t>
      </w:r>
      <w:r w:rsidR="00BD6E67" w:rsidRPr="00B8428D">
        <w:rPr>
          <w:color w:val="000000" w:themeColor="text1"/>
          <w:szCs w:val="22"/>
        </w:rPr>
        <w:t>However, t</w:t>
      </w:r>
      <w:r w:rsidR="0039478B" w:rsidRPr="00B8428D">
        <w:rPr>
          <w:color w:val="000000" w:themeColor="text1"/>
          <w:szCs w:val="22"/>
        </w:rPr>
        <w:t xml:space="preserve">his approach should be augmented by </w:t>
      </w:r>
      <w:r w:rsidR="00BD6E67" w:rsidRPr="00B8428D">
        <w:rPr>
          <w:color w:val="000000" w:themeColor="text1"/>
          <w:szCs w:val="22"/>
        </w:rPr>
        <w:t xml:space="preserve">careful, </w:t>
      </w:r>
      <w:r w:rsidR="002B6F30" w:rsidRPr="00B8428D">
        <w:rPr>
          <w:color w:val="000000" w:themeColor="text1"/>
          <w:szCs w:val="22"/>
        </w:rPr>
        <w:t>frequent,</w:t>
      </w:r>
      <w:r w:rsidR="00BD6E67" w:rsidRPr="00B8428D">
        <w:rPr>
          <w:color w:val="000000" w:themeColor="text1"/>
          <w:szCs w:val="22"/>
        </w:rPr>
        <w:t xml:space="preserve"> </w:t>
      </w:r>
      <w:r w:rsidR="0039478B" w:rsidRPr="00B8428D">
        <w:rPr>
          <w:color w:val="000000" w:themeColor="text1"/>
          <w:szCs w:val="22"/>
        </w:rPr>
        <w:t xml:space="preserve">and comprehensive patient evaluation to predict or recognize fluid overload early, particularly where critical care resources are </w:t>
      </w:r>
      <w:r w:rsidRPr="00B8428D">
        <w:rPr>
          <w:color w:val="000000" w:themeColor="text1"/>
          <w:szCs w:val="22"/>
        </w:rPr>
        <w:t>constrained</w:t>
      </w:r>
      <w:r w:rsidR="0039478B" w:rsidRPr="00B8428D">
        <w:rPr>
          <w:color w:val="000000" w:themeColor="text1"/>
          <w:szCs w:val="22"/>
        </w:rPr>
        <w:t xml:space="preserve">. Relevant consideration of the background pathology or pathological processes pertinent to the patient should also inform management </w:t>
      </w:r>
      <w:r w:rsidR="00142CF9" w:rsidRPr="00B8428D">
        <w:rPr>
          <w:color w:val="000000" w:themeColor="text1"/>
          <w:szCs w:val="22"/>
        </w:rPr>
        <w:fldChar w:fldCharType="begin">
          <w:fldData xml:space="preserve">PEVuZE5vdGU+PENpdGU+PEF1dGhvcj5BbmRyZXdzPC9BdXRob3I+PFllYXI+MjAxNzwvWWVhcj48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PEVuZE5vdGU+PENpdGU+PEF1dGhvcj5BbmRyZXdzPC9BdXRob3I+PFllYXI+MjAxNzwvWWVhcj48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097968" w:rsidRPr="00B8428D">
        <w:rPr>
          <w:noProof/>
          <w:color w:val="000000" w:themeColor="text1"/>
          <w:szCs w:val="22"/>
        </w:rPr>
        <w:t>(69, 78)</w:t>
      </w:r>
      <w:r w:rsidR="00142CF9" w:rsidRPr="00B8428D">
        <w:rPr>
          <w:color w:val="000000" w:themeColor="text1"/>
          <w:szCs w:val="22"/>
        </w:rPr>
        <w:fldChar w:fldCharType="end"/>
      </w:r>
      <w:r w:rsidR="0039478B" w:rsidRPr="00B8428D">
        <w:rPr>
          <w:color w:val="000000" w:themeColor="text1"/>
          <w:szCs w:val="22"/>
        </w:rPr>
        <w:t>.</w:t>
      </w:r>
    </w:p>
    <w:p w14:paraId="11A66136" w14:textId="77777777" w:rsidR="0039478B" w:rsidRPr="00B8428D" w:rsidRDefault="0039478B" w:rsidP="008031A3">
      <w:pPr>
        <w:rPr>
          <w:rFonts w:cstheme="minorHAnsi"/>
          <w:color w:val="000000" w:themeColor="text1"/>
          <w:szCs w:val="22"/>
        </w:rPr>
      </w:pPr>
    </w:p>
    <w:p w14:paraId="498BC8C3" w14:textId="2B1DE335" w:rsidR="001B4FFA" w:rsidRPr="00B8428D" w:rsidRDefault="001B4FFA" w:rsidP="000D5FD9">
      <w:pPr>
        <w:pStyle w:val="Heading2"/>
      </w:pPr>
      <w:bookmarkStart w:id="34" w:name="_Toc77598658"/>
      <w:r w:rsidRPr="0099748B">
        <w:t xml:space="preserve">Mean </w:t>
      </w:r>
      <w:r w:rsidRPr="00B8428D">
        <w:t>Arterial Pressure</w:t>
      </w:r>
      <w:bookmarkEnd w:id="34"/>
    </w:p>
    <w:p w14:paraId="416780F9" w14:textId="0C512E35" w:rsidR="001B4FFA" w:rsidRPr="00B8428D" w:rsidRDefault="001B4FFA" w:rsidP="008031A3">
      <w:pPr>
        <w:adjustRightInd w:val="0"/>
        <w:rPr>
          <w:rFonts w:cstheme="minorHAnsi"/>
          <w:color w:val="000000" w:themeColor="text1"/>
          <w:szCs w:val="22"/>
        </w:rPr>
      </w:pPr>
    </w:p>
    <w:tbl>
      <w:tblPr>
        <w:tblStyle w:val="GridTable2"/>
        <w:tblW w:w="0" w:type="auto"/>
        <w:tblLook w:val="04A0" w:firstRow="1" w:lastRow="0" w:firstColumn="1" w:lastColumn="0" w:noHBand="0" w:noVBand="1"/>
      </w:tblPr>
      <w:tblGrid>
        <w:gridCol w:w="9350"/>
      </w:tblGrid>
      <w:tr w:rsidR="008738D9" w:rsidRPr="00B8428D" w14:paraId="0E92EB50" w14:textId="77777777" w:rsidTr="00424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742F3E1" w14:textId="77777777" w:rsidR="00923786" w:rsidRPr="00B8428D" w:rsidRDefault="00923786" w:rsidP="008031A3">
            <w:pPr>
              <w:rPr>
                <w:rFonts w:cstheme="minorHAnsi"/>
                <w:b w:val="0"/>
                <w:bCs w:val="0"/>
                <w:color w:val="000000" w:themeColor="text1"/>
                <w:szCs w:val="22"/>
              </w:rPr>
            </w:pPr>
            <w:r w:rsidRPr="00B8428D">
              <w:rPr>
                <w:rFonts w:cstheme="minorHAnsi"/>
                <w:color w:val="000000" w:themeColor="text1"/>
                <w:szCs w:val="22"/>
              </w:rPr>
              <w:t>Recommendations</w:t>
            </w:r>
          </w:p>
        </w:tc>
      </w:tr>
      <w:tr w:rsidR="008738D9" w:rsidRPr="00B8428D" w14:paraId="02C16930" w14:textId="77777777" w:rsidTr="00424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FA4158E" w14:textId="4E10CA05" w:rsidR="00923786" w:rsidRPr="00B8428D" w:rsidRDefault="003861C8" w:rsidP="008031A3">
            <w:pPr>
              <w:pStyle w:val="ListParagraph"/>
              <w:numPr>
                <w:ilvl w:val="0"/>
                <w:numId w:val="8"/>
              </w:numPr>
              <w:rPr>
                <w:rFonts w:ascii="Garamond" w:hAnsi="Garamond"/>
                <w:b w:val="0"/>
                <w:bCs w:val="0"/>
                <w:i/>
                <w:iCs/>
                <w:color w:val="000000" w:themeColor="text1"/>
                <w:szCs w:val="22"/>
              </w:rPr>
            </w:pPr>
            <w:r w:rsidRPr="0099748B">
              <w:rPr>
                <w:rFonts w:ascii="Garamond" w:hAnsi="Garamond" w:cstheme="minorHAnsi"/>
                <w:b w:val="0"/>
                <w:bCs w:val="0"/>
                <w:color w:val="000000" w:themeColor="text1"/>
                <w:szCs w:val="22"/>
              </w:rPr>
              <w:t>For adults with septic shock on vasopressors, w</w:t>
            </w:r>
            <w:r w:rsidR="00923786" w:rsidRPr="00B8428D">
              <w:rPr>
                <w:rFonts w:ascii="Garamond" w:hAnsi="Garamond" w:cstheme="minorHAnsi"/>
                <w:b w:val="0"/>
                <w:bCs w:val="0"/>
                <w:color w:val="000000" w:themeColor="text1"/>
                <w:szCs w:val="22"/>
              </w:rPr>
              <w:t xml:space="preserve">e </w:t>
            </w:r>
            <w:r w:rsidR="00923786" w:rsidRPr="00B8428D">
              <w:rPr>
                <w:rFonts w:ascii="Garamond" w:hAnsi="Garamond" w:cstheme="minorHAnsi"/>
                <w:color w:val="000000" w:themeColor="text1"/>
                <w:szCs w:val="22"/>
              </w:rPr>
              <w:t>recommend</w:t>
            </w:r>
            <w:r w:rsidR="00923786" w:rsidRPr="00B8428D">
              <w:rPr>
                <w:rFonts w:ascii="Garamond" w:hAnsi="Garamond" w:cstheme="minorHAnsi"/>
                <w:b w:val="0"/>
                <w:bCs w:val="0"/>
                <w:color w:val="000000" w:themeColor="text1"/>
                <w:szCs w:val="22"/>
              </w:rPr>
              <w:t xml:space="preserve"> an initial target mean arterial pressure (MAP) of 65 mm Hg</w:t>
            </w:r>
            <w:r w:rsidRPr="00B8428D">
              <w:rPr>
                <w:rFonts w:ascii="Garamond" w:hAnsi="Garamond" w:cstheme="minorHAnsi"/>
                <w:b w:val="0"/>
                <w:bCs w:val="0"/>
                <w:color w:val="000000" w:themeColor="text1"/>
                <w:szCs w:val="22"/>
              </w:rPr>
              <w:t xml:space="preserve"> over higher MAP targets</w:t>
            </w:r>
          </w:p>
          <w:p w14:paraId="5C3545BE" w14:textId="24669D0F" w:rsidR="00923786" w:rsidRPr="00B8428D" w:rsidRDefault="00923786" w:rsidP="008031A3">
            <w:pPr>
              <w:rPr>
                <w:i/>
                <w:iCs/>
                <w:color w:val="000000" w:themeColor="text1"/>
                <w:szCs w:val="22"/>
              </w:rPr>
            </w:pPr>
            <w:r w:rsidRPr="00B8428D">
              <w:rPr>
                <w:b w:val="0"/>
                <w:bCs w:val="0"/>
                <w:i/>
                <w:iCs/>
                <w:color w:val="000000" w:themeColor="text1"/>
                <w:szCs w:val="22"/>
              </w:rPr>
              <w:t>Strong recommendation, moderate-quality evidence.</w:t>
            </w:r>
          </w:p>
        </w:tc>
      </w:tr>
    </w:tbl>
    <w:p w14:paraId="21665569" w14:textId="77777777" w:rsidR="00923786" w:rsidRPr="00B8428D" w:rsidRDefault="00923786" w:rsidP="008031A3">
      <w:pPr>
        <w:adjustRightInd w:val="0"/>
        <w:rPr>
          <w:rFonts w:cstheme="minorHAnsi"/>
          <w:color w:val="000000" w:themeColor="text1"/>
          <w:szCs w:val="22"/>
        </w:rPr>
      </w:pPr>
    </w:p>
    <w:p w14:paraId="4C8D027D" w14:textId="1B1F419C" w:rsidR="001B4FFA" w:rsidRPr="00B8428D" w:rsidRDefault="001B4FFA" w:rsidP="008031A3">
      <w:pPr>
        <w:rPr>
          <w:rFonts w:cstheme="minorHAnsi"/>
          <w:b/>
          <w:bCs/>
          <w:color w:val="000000" w:themeColor="text1"/>
          <w:szCs w:val="22"/>
        </w:rPr>
      </w:pPr>
      <w:r w:rsidRPr="00B8428D">
        <w:rPr>
          <w:rFonts w:cstheme="minorHAnsi"/>
          <w:b/>
          <w:bCs/>
          <w:color w:val="000000" w:themeColor="text1"/>
          <w:szCs w:val="22"/>
        </w:rPr>
        <w:t>Rationale</w:t>
      </w:r>
    </w:p>
    <w:p w14:paraId="15B1B874" w14:textId="350736DD" w:rsidR="001B4FFA" w:rsidRPr="00B8428D" w:rsidRDefault="001B4FFA" w:rsidP="008031A3">
      <w:pPr>
        <w:rPr>
          <w:color w:val="000000" w:themeColor="text1"/>
          <w:szCs w:val="22"/>
          <w:lang w:val="en-CA"/>
        </w:rPr>
      </w:pPr>
      <w:r w:rsidRPr="00B8428D">
        <w:rPr>
          <w:color w:val="000000" w:themeColor="text1"/>
          <w:szCs w:val="22"/>
        </w:rPr>
        <w:t xml:space="preserve">MAP is a key determinant of mean systemic filling pressure, which in turn, is the major driver of venous return and </w:t>
      </w:r>
      <w:r w:rsidR="003C24A7" w:rsidRPr="00B8428D">
        <w:rPr>
          <w:color w:val="000000" w:themeColor="text1"/>
          <w:szCs w:val="22"/>
        </w:rPr>
        <w:t>CO</w:t>
      </w:r>
      <w:r w:rsidRPr="00B8428D">
        <w:rPr>
          <w:color w:val="000000" w:themeColor="text1"/>
          <w:szCs w:val="22"/>
        </w:rPr>
        <w:t xml:space="preserve">. Increasing MAP therefore </w:t>
      </w:r>
      <w:r w:rsidR="00227F1D" w:rsidRPr="00B8428D">
        <w:rPr>
          <w:color w:val="000000" w:themeColor="text1"/>
          <w:szCs w:val="22"/>
        </w:rPr>
        <w:t xml:space="preserve">usually </w:t>
      </w:r>
      <w:r w:rsidRPr="00B8428D">
        <w:rPr>
          <w:color w:val="000000" w:themeColor="text1"/>
          <w:szCs w:val="22"/>
        </w:rPr>
        <w:t xml:space="preserve">results in increased tissue blood flow and augments the supply side of tissue perfusion. While some tissues, such as </w:t>
      </w:r>
      <w:r w:rsidR="001E6F7C" w:rsidRPr="00B8428D">
        <w:rPr>
          <w:color w:val="000000" w:themeColor="text1"/>
          <w:szCs w:val="22"/>
        </w:rPr>
        <w:t xml:space="preserve">the </w:t>
      </w:r>
      <w:r w:rsidRPr="00B8428D">
        <w:rPr>
          <w:color w:val="000000" w:themeColor="text1"/>
          <w:szCs w:val="22"/>
        </w:rPr>
        <w:t xml:space="preserve">brain and kidneys have the ability to auto-regulate blood flow, MAPs below a threshold, usually understood to be approximately 60 mm Hg, are associated with decreased organ perfusion, which tracks linearly with MAP </w:t>
      </w:r>
      <w:r w:rsidR="00E55ECC" w:rsidRPr="00B8428D">
        <w:rPr>
          <w:color w:val="000000" w:themeColor="text1"/>
          <w:szCs w:val="22"/>
        </w:rPr>
        <w:fldChar w:fldCharType="begin"/>
      </w:r>
      <w:r w:rsidR="00097968" w:rsidRPr="00B8428D">
        <w:rPr>
          <w:color w:val="000000" w:themeColor="text1"/>
          <w:szCs w:val="22"/>
        </w:rPr>
        <w:instrText xml:space="preserve"> ADDIN EN.CITE &lt;EndNote&gt;&lt;Cite&gt;&lt;Author&gt;LeDoux&lt;/Author&gt;&lt;Year&gt;2000&lt;/Year&gt;&lt;RecNum&gt;1013&lt;/RecNum&gt;&lt;DisplayText&gt;(79)&lt;/DisplayText&gt;&lt;record&gt;&lt;rec-number&gt;1013&lt;/rec-number&gt;&lt;foreign-keys&gt;&lt;key app="EN" db-id="fepw59v28vss9pep95j5a2vt9vtrw9vvsf0f" timestamp="1602618339"&gt;1013&lt;/key&gt;&lt;/foreign-keys&gt;&lt;ref-type name="Journal Article"&gt;17&lt;/ref-type&gt;&lt;contributors&gt;&lt;authors&gt;&lt;author&gt;LeDoux, D.&lt;/author&gt;&lt;author&gt;Astiz, M. E.&lt;/author&gt;&lt;author&gt;Carpati, C. M.&lt;/author&gt;&lt;author&gt;Rackow, E. C.&lt;/author&gt;&lt;/authors&gt;&lt;/contributors&gt;&lt;auth-address&gt;Saint Vincents Hospital and Medical Center, New York Medical College, New York, USA.&lt;/auth-address&gt;&lt;titles&gt;&lt;title&gt;Effects of perfusion pressure on tissue perfusion in septic shock&lt;/title&gt;&lt;secondary-title&gt;Crit Care Med&lt;/secondary-title&gt;&lt;/titles&gt;&lt;periodical&gt;&lt;full-title&gt;Crit Care Med&lt;/full-title&gt;&lt;/periodical&gt;&lt;pages&gt;2729-32&lt;/pages&gt;&lt;volume&gt;28&lt;/volume&gt;&lt;number&gt;8&lt;/number&gt;&lt;edition&gt;2000/08/31&lt;/edition&gt;&lt;keywords&gt;&lt;keyword&gt;Aged&lt;/keyword&gt;&lt;keyword&gt;Blood Pressure/*drug effects&lt;/keyword&gt;&lt;keyword&gt;Female&lt;/keyword&gt;&lt;keyword&gt;Humans&lt;/keyword&gt;&lt;keyword&gt;Male&lt;/keyword&gt;&lt;keyword&gt;Norepinephrine/*administration &amp;amp; dosage&lt;/keyword&gt;&lt;keyword&gt;Oxygen Consumption/*drug effects&lt;/keyword&gt;&lt;keyword&gt;Pressure&lt;/keyword&gt;&lt;keyword&gt;Prospective Studies&lt;/keyword&gt;&lt;keyword&gt;Regional Blood Flow&lt;/keyword&gt;&lt;keyword&gt;Shock, Septic/*metabolism/*physiopathology&lt;/keyword&gt;&lt;/keywords&gt;&lt;dates&gt;&lt;year&gt;2000&lt;/year&gt;&lt;pub-dates&gt;&lt;date&gt;Aug&lt;/date&gt;&lt;/pub-dates&gt;&lt;/dates&gt;&lt;isbn&gt;0090-3493 (Print)&amp;#xD;0090-3493 (Linking)&lt;/isbn&gt;&lt;accession-num&gt;10966242&lt;/accession-num&gt;&lt;urls&gt;&lt;related-urls&gt;&lt;url&gt;https://www.ncbi.nlm.nih.gov/pubmed/10966242&lt;/url&gt;&lt;/related-urls&gt;&lt;/urls&gt;&lt;electronic-resource-num&gt;10.1097/00003246-200008000-00007&lt;/electronic-resource-num&gt;&lt;/record&gt;&lt;/Cite&gt;&lt;/EndNote&gt;</w:instrText>
      </w:r>
      <w:r w:rsidR="00E55ECC" w:rsidRPr="00B8428D">
        <w:rPr>
          <w:color w:val="000000" w:themeColor="text1"/>
          <w:szCs w:val="22"/>
        </w:rPr>
        <w:fldChar w:fldCharType="separate"/>
      </w:r>
      <w:r w:rsidR="00097968" w:rsidRPr="00B8428D">
        <w:rPr>
          <w:noProof/>
          <w:color w:val="000000" w:themeColor="text1"/>
          <w:szCs w:val="22"/>
        </w:rPr>
        <w:t>(79)</w:t>
      </w:r>
      <w:r w:rsidR="00E55ECC" w:rsidRPr="00B8428D">
        <w:rPr>
          <w:color w:val="000000" w:themeColor="text1"/>
          <w:szCs w:val="22"/>
        </w:rPr>
        <w:fldChar w:fldCharType="end"/>
      </w:r>
      <w:r w:rsidRPr="00B8428D">
        <w:rPr>
          <w:color w:val="000000" w:themeColor="text1"/>
          <w:szCs w:val="22"/>
        </w:rPr>
        <w:t xml:space="preserve">. Previous SSC guidelines recommended targeting a MAP of </w:t>
      </w:r>
      <w:r w:rsidR="001E6F7C" w:rsidRPr="00B8428D">
        <w:rPr>
          <w:color w:val="000000" w:themeColor="text1"/>
          <w:szCs w:val="22"/>
        </w:rPr>
        <w:t xml:space="preserve">greater than </w:t>
      </w:r>
      <w:r w:rsidRPr="00B8428D">
        <w:rPr>
          <w:color w:val="000000" w:themeColor="text1"/>
          <w:szCs w:val="22"/>
        </w:rPr>
        <w:t xml:space="preserve">65 mm Hg for initial resuscitation. The recommendation was based principally </w:t>
      </w:r>
      <w:r w:rsidR="00423E93" w:rsidRPr="00B8428D">
        <w:rPr>
          <w:color w:val="000000" w:themeColor="text1"/>
          <w:szCs w:val="22"/>
        </w:rPr>
        <w:t xml:space="preserve">on </w:t>
      </w:r>
      <w:r w:rsidRPr="00B8428D">
        <w:rPr>
          <w:color w:val="000000" w:themeColor="text1"/>
          <w:szCs w:val="22"/>
        </w:rPr>
        <w:t>a RCT</w:t>
      </w:r>
      <w:r w:rsidR="007009BB" w:rsidRPr="00B8428D">
        <w:rPr>
          <w:color w:val="000000" w:themeColor="text1"/>
          <w:szCs w:val="22"/>
        </w:rPr>
        <w:t xml:space="preserve"> in septic shock</w:t>
      </w:r>
      <w:r w:rsidRPr="00B8428D">
        <w:rPr>
          <w:color w:val="000000" w:themeColor="text1"/>
          <w:szCs w:val="22"/>
        </w:rPr>
        <w:t xml:space="preserve"> comparing patients who were given vasopressors to target a MAP </w:t>
      </w:r>
      <w:r w:rsidRPr="00B8428D">
        <w:rPr>
          <w:color w:val="000000" w:themeColor="text1"/>
          <w:szCs w:val="22"/>
        </w:rPr>
        <w:lastRenderedPageBreak/>
        <w:t xml:space="preserve">of 65 - 70 mm Hg, </w:t>
      </w:r>
      <w:r w:rsidR="001E6F7C" w:rsidRPr="00B8428D">
        <w:rPr>
          <w:color w:val="000000" w:themeColor="text1"/>
          <w:szCs w:val="22"/>
        </w:rPr>
        <w:t>versus a</w:t>
      </w:r>
      <w:r w:rsidRPr="00B8428D">
        <w:rPr>
          <w:color w:val="000000" w:themeColor="text1"/>
          <w:szCs w:val="22"/>
        </w:rPr>
        <w:t xml:space="preserve"> target </w:t>
      </w:r>
      <w:r w:rsidR="001E6F7C" w:rsidRPr="00B8428D">
        <w:rPr>
          <w:color w:val="000000" w:themeColor="text1"/>
          <w:szCs w:val="22"/>
        </w:rPr>
        <w:t>of</w:t>
      </w:r>
      <w:r w:rsidRPr="00B8428D">
        <w:rPr>
          <w:color w:val="000000" w:themeColor="text1"/>
          <w:szCs w:val="22"/>
        </w:rPr>
        <w:t xml:space="preserve"> 80 - 85 mm Hg</w:t>
      </w:r>
      <w:r w:rsidR="005371B7" w:rsidRPr="00B8428D">
        <w:rPr>
          <w:color w:val="000000" w:themeColor="text1"/>
          <w:szCs w:val="22"/>
        </w:rPr>
        <w:t xml:space="preserve"> </w:t>
      </w:r>
      <w:r w:rsidR="00940C66" w:rsidRPr="00B8428D">
        <w:rPr>
          <w:color w:val="000000" w:themeColor="text1"/>
          <w:szCs w:val="22"/>
        </w:rPr>
        <w:fldChar w:fldCharType="begin">
          <w:fldData xml:space="preserve">PEVuZE5vdGU+PENpdGU+PEF1dGhvcj5Bc2ZhcjwvQXV0aG9yPjxZZWFyPjIwMTQ8L1llYXI+PFJl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PEVuZE5vdGU+PENpdGU+PEF1dGhvcj5Bc2ZhcjwvQXV0aG9yPjxZZWFyPjIwMTQ8L1llYXI+PFJl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940C66" w:rsidRPr="00B8428D">
        <w:rPr>
          <w:color w:val="000000" w:themeColor="text1"/>
          <w:szCs w:val="22"/>
        </w:rPr>
      </w:r>
      <w:r w:rsidR="00940C66" w:rsidRPr="00B8428D">
        <w:rPr>
          <w:color w:val="000000" w:themeColor="text1"/>
          <w:szCs w:val="22"/>
        </w:rPr>
        <w:fldChar w:fldCharType="separate"/>
      </w:r>
      <w:r w:rsidR="00097968" w:rsidRPr="00B8428D">
        <w:rPr>
          <w:noProof/>
          <w:color w:val="000000" w:themeColor="text1"/>
          <w:szCs w:val="22"/>
        </w:rPr>
        <w:t>(80)</w:t>
      </w:r>
      <w:r w:rsidR="00940C66" w:rsidRPr="00B8428D">
        <w:rPr>
          <w:color w:val="000000" w:themeColor="text1"/>
          <w:szCs w:val="22"/>
        </w:rPr>
        <w:fldChar w:fldCharType="end"/>
      </w:r>
      <w:r w:rsidR="00293BD5" w:rsidRPr="00B8428D">
        <w:rPr>
          <w:color w:val="000000" w:themeColor="text1"/>
          <w:szCs w:val="22"/>
        </w:rPr>
        <w:t xml:space="preserve">.  </w:t>
      </w:r>
      <w:r w:rsidRPr="00B8428D">
        <w:rPr>
          <w:color w:val="000000" w:themeColor="text1"/>
          <w:szCs w:val="22"/>
        </w:rPr>
        <w:t xml:space="preserve">This study found no difference in mortality, although </w:t>
      </w:r>
      <w:r w:rsidR="00F43429" w:rsidRPr="00B8428D">
        <w:rPr>
          <w:color w:val="000000" w:themeColor="text1"/>
          <w:szCs w:val="22"/>
        </w:rPr>
        <w:t xml:space="preserve">a </w:t>
      </w:r>
      <w:r w:rsidRPr="00B8428D">
        <w:rPr>
          <w:color w:val="000000" w:themeColor="text1"/>
          <w:szCs w:val="22"/>
        </w:rPr>
        <w:t xml:space="preserve">sub-group analysis demonstrated a </w:t>
      </w:r>
      <w:r w:rsidR="00593C0C" w:rsidRPr="00B8428D">
        <w:rPr>
          <w:color w:val="000000" w:themeColor="text1"/>
          <w:szCs w:val="22"/>
        </w:rPr>
        <w:t xml:space="preserve">10.5% absolute </w:t>
      </w:r>
      <w:r w:rsidRPr="00B8428D">
        <w:rPr>
          <w:color w:val="000000" w:themeColor="text1"/>
          <w:szCs w:val="22"/>
        </w:rPr>
        <w:t xml:space="preserve">reduction in </w:t>
      </w:r>
      <w:r w:rsidR="00F43429" w:rsidRPr="00B8428D">
        <w:rPr>
          <w:color w:val="000000" w:themeColor="text1"/>
          <w:szCs w:val="22"/>
        </w:rPr>
        <w:t xml:space="preserve">renal replacement therapy </w:t>
      </w:r>
      <w:r w:rsidR="00F22EC2" w:rsidRPr="00B8428D">
        <w:rPr>
          <w:color w:val="000000" w:themeColor="text1"/>
          <w:szCs w:val="22"/>
        </w:rPr>
        <w:t xml:space="preserve">(RRT) </w:t>
      </w:r>
      <w:r w:rsidR="00F43429" w:rsidRPr="00B8428D">
        <w:rPr>
          <w:color w:val="000000" w:themeColor="text1"/>
          <w:szCs w:val="22"/>
        </w:rPr>
        <w:t>with</w:t>
      </w:r>
      <w:r w:rsidRPr="00B8428D">
        <w:rPr>
          <w:color w:val="000000" w:themeColor="text1"/>
          <w:szCs w:val="22"/>
        </w:rPr>
        <w:t xml:space="preserve"> higher MAP </w:t>
      </w:r>
      <w:r w:rsidR="00F43429" w:rsidRPr="00B8428D">
        <w:rPr>
          <w:color w:val="000000" w:themeColor="text1"/>
          <w:szCs w:val="22"/>
        </w:rPr>
        <w:t xml:space="preserve">targets </w:t>
      </w:r>
      <w:r w:rsidRPr="00B8428D">
        <w:rPr>
          <w:color w:val="000000" w:themeColor="text1"/>
          <w:szCs w:val="22"/>
        </w:rPr>
        <w:t xml:space="preserve">among patients with chronic hypertension. Additionally, targeting higher MAP with vasopressors was associated with a higher risk of atrial fibrillation. A limitation of this study was that the average MAP in both arms exceeded the targeted range. A meta-analysis </w:t>
      </w:r>
      <w:r w:rsidR="00F43429" w:rsidRPr="00B8428D">
        <w:rPr>
          <w:color w:val="000000" w:themeColor="text1"/>
          <w:szCs w:val="22"/>
        </w:rPr>
        <w:t>of two RCTs on this topic</w:t>
      </w:r>
      <w:r w:rsidRPr="00B8428D">
        <w:rPr>
          <w:color w:val="000000" w:themeColor="text1"/>
          <w:szCs w:val="22"/>
        </w:rPr>
        <w:t xml:space="preserve"> </w:t>
      </w:r>
      <w:r w:rsidR="001E6F7C" w:rsidRPr="00B8428D">
        <w:rPr>
          <w:color w:val="000000" w:themeColor="text1"/>
          <w:szCs w:val="22"/>
        </w:rPr>
        <w:t>supported</w:t>
      </w:r>
      <w:r w:rsidRPr="00B8428D">
        <w:rPr>
          <w:color w:val="000000" w:themeColor="text1"/>
          <w:szCs w:val="22"/>
        </w:rPr>
        <w:t xml:space="preserve"> that higher MAP targets </w:t>
      </w:r>
      <w:r w:rsidR="00F43429" w:rsidRPr="00B8428D">
        <w:rPr>
          <w:color w:val="000000" w:themeColor="text1"/>
          <w:szCs w:val="22"/>
        </w:rPr>
        <w:t>d</w:t>
      </w:r>
      <w:r w:rsidR="007009BB" w:rsidRPr="00B8428D">
        <w:rPr>
          <w:color w:val="000000" w:themeColor="text1"/>
          <w:szCs w:val="22"/>
        </w:rPr>
        <w:t>id</w:t>
      </w:r>
      <w:r w:rsidR="00F43429" w:rsidRPr="00B8428D">
        <w:rPr>
          <w:color w:val="000000" w:themeColor="text1"/>
          <w:szCs w:val="22"/>
        </w:rPr>
        <w:t xml:space="preserve"> </w:t>
      </w:r>
      <w:r w:rsidRPr="00B8428D">
        <w:rPr>
          <w:color w:val="000000" w:themeColor="text1"/>
          <w:szCs w:val="22"/>
        </w:rPr>
        <w:t xml:space="preserve">not </w:t>
      </w:r>
      <w:r w:rsidR="00F43429" w:rsidRPr="00B8428D">
        <w:rPr>
          <w:color w:val="000000" w:themeColor="text1"/>
          <w:szCs w:val="22"/>
        </w:rPr>
        <w:t>improve</w:t>
      </w:r>
      <w:r w:rsidRPr="00B8428D">
        <w:rPr>
          <w:color w:val="000000" w:themeColor="text1"/>
          <w:szCs w:val="22"/>
        </w:rPr>
        <w:t xml:space="preserve"> survival in septic shock</w:t>
      </w:r>
      <w:r w:rsidR="00F43429" w:rsidRPr="00B8428D">
        <w:rPr>
          <w:color w:val="000000" w:themeColor="text1"/>
          <w:szCs w:val="22"/>
        </w:rPr>
        <w:t xml:space="preserve"> </w:t>
      </w:r>
      <w:r w:rsidR="00F43429" w:rsidRPr="00B8428D">
        <w:rPr>
          <w:color w:val="000000" w:themeColor="text1"/>
          <w:szCs w:val="22"/>
          <w:lang w:val="en-CA"/>
        </w:rPr>
        <w:t>(RR 1.05; 95% CI 0.90 - 1.23)</w:t>
      </w:r>
      <w:r w:rsidR="00293BD5" w:rsidRPr="00B8428D">
        <w:rPr>
          <w:color w:val="000000" w:themeColor="text1"/>
          <w:szCs w:val="22"/>
        </w:rPr>
        <w:t xml:space="preserve"> </w:t>
      </w:r>
      <w:r w:rsidR="00293BD5" w:rsidRPr="00B8428D">
        <w:rPr>
          <w:color w:val="000000" w:themeColor="text1"/>
          <w:szCs w:val="22"/>
        </w:rPr>
        <w:fldChar w:fldCharType="begin">
          <w:fldData xml:space="preserve">PEVuZE5vdGU+PENpdGU+PEF1dGhvcj5IeWxhbmRzPC9BdXRob3I+PFllYXI+MjAxNzwvWWVhcj48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</w:fldData>
        </w:fldChar>
      </w:r>
      <w:r w:rsidR="00097968" w:rsidRPr="00B8428D">
        <w:rPr>
          <w:color w:val="000000" w:themeColor="text1"/>
          <w:szCs w:val="22"/>
        </w:rPr>
        <w:instrText xml:space="preserve"> ADDIN EN.CITE </w:instrText>
      </w:r>
      <w:r w:rsidR="00097968" w:rsidRPr="00B8428D">
        <w:rPr>
          <w:color w:val="000000" w:themeColor="text1"/>
          <w:szCs w:val="22"/>
        </w:rPr>
        <w:fldChar w:fldCharType="begin">
          <w:fldData xml:space="preserve">PEVuZE5vdGU+PENpdGU+PEF1dGhvcj5IeWxhbmRzPC9BdXRob3I+PFllYXI+MjAxNzwvWWVhcj48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</w:fldData>
        </w:fldChar>
      </w:r>
      <w:r w:rsidR="00097968" w:rsidRPr="00B8428D">
        <w:rPr>
          <w:color w:val="000000" w:themeColor="text1"/>
          <w:szCs w:val="22"/>
        </w:rPr>
        <w:instrText xml:space="preserve"> ADDIN EN.CITE.DATA </w:instrText>
      </w:r>
      <w:r w:rsidR="00097968" w:rsidRPr="00B8428D">
        <w:rPr>
          <w:color w:val="000000" w:themeColor="text1"/>
          <w:szCs w:val="22"/>
        </w:rPr>
      </w:r>
      <w:r w:rsidR="00097968" w:rsidRPr="00B8428D">
        <w:rPr>
          <w:color w:val="000000" w:themeColor="text1"/>
          <w:szCs w:val="22"/>
        </w:rPr>
        <w:fldChar w:fldCharType="end"/>
      </w:r>
      <w:r w:rsidR="00293BD5" w:rsidRPr="00B8428D">
        <w:rPr>
          <w:color w:val="000000" w:themeColor="text1"/>
          <w:szCs w:val="22"/>
        </w:rPr>
      </w:r>
      <w:r w:rsidR="00293BD5" w:rsidRPr="00B8428D">
        <w:rPr>
          <w:color w:val="000000" w:themeColor="text1"/>
          <w:szCs w:val="22"/>
        </w:rPr>
        <w:fldChar w:fldCharType="separate"/>
      </w:r>
      <w:r w:rsidR="00097968" w:rsidRPr="00B8428D">
        <w:rPr>
          <w:noProof/>
          <w:color w:val="000000" w:themeColor="text1"/>
          <w:szCs w:val="22"/>
        </w:rPr>
        <w:t>(81)</w:t>
      </w:r>
      <w:r w:rsidR="00293BD5" w:rsidRPr="00B8428D">
        <w:rPr>
          <w:color w:val="000000" w:themeColor="text1"/>
          <w:szCs w:val="22"/>
        </w:rPr>
        <w:fldChar w:fldCharType="end"/>
      </w:r>
      <w:r w:rsidR="00293BD5" w:rsidRPr="00B8428D">
        <w:rPr>
          <w:color w:val="000000" w:themeColor="text1"/>
          <w:szCs w:val="22"/>
        </w:rPr>
        <w:t xml:space="preserve">. </w:t>
      </w:r>
    </w:p>
    <w:p w14:paraId="5DFE066B" w14:textId="7BE8A510" w:rsidR="001B4FFA" w:rsidRPr="00B8428D" w:rsidRDefault="001B4FFA" w:rsidP="008031A3">
      <w:pPr>
        <w:rPr>
          <w:color w:val="000000" w:themeColor="text1"/>
          <w:szCs w:val="22"/>
        </w:rPr>
      </w:pPr>
      <w:r w:rsidRPr="00B8428D">
        <w:rPr>
          <w:color w:val="000000" w:themeColor="text1"/>
          <w:szCs w:val="22"/>
        </w:rPr>
        <w:t>A recent RCT, monitored to ensure protocol and MAP target compliance, compared a “permissive hypotension” (MAP 60 – 65 mm Hg) group with a “usual care” group that received vasopressors and MAP targets set by the treating physician in patients aged 65 years and older with septic shock</w:t>
      </w:r>
      <w:r w:rsidR="00293BD5" w:rsidRPr="00B8428D">
        <w:rPr>
          <w:color w:val="000000" w:themeColor="text1"/>
          <w:szCs w:val="22"/>
        </w:rPr>
        <w:t xml:space="preserve"> </w:t>
      </w:r>
      <w:r w:rsidR="00293BD5" w:rsidRPr="00B8428D">
        <w:rPr>
          <w:color w:val="000000" w:themeColor="text1"/>
          <w:szCs w:val="22"/>
        </w:rPr>
        <w:fldChar w:fldCharType="begin">
          <w:fldData xml:space="preserve">PEVuZE5vdGU+PENpdGU+PEF1dGhvcj5MYW1vbnRhZ25lPC9BdXRob3I+PFllYXI+MjAxNjwvWWVh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</w:fldData>
        </w:fldChar>
      </w:r>
      <w:r w:rsidR="00BD33C1">
        <w:rPr>
          <w:color w:val="000000" w:themeColor="text1"/>
          <w:szCs w:val="22"/>
        </w:rPr>
        <w:instrText xml:space="preserve"> ADDIN EN.CITE </w:instrText>
      </w:r>
      <w:r w:rsidR="00BD33C1">
        <w:rPr>
          <w:color w:val="000000" w:themeColor="text1"/>
          <w:szCs w:val="22"/>
        </w:rPr>
        <w:fldChar w:fldCharType="begin">
          <w:fldData xml:space="preserve">PEVuZE5vdGU+PENpdGU+PEF1dGhvcj5MYW1vbnRhZ25lPC9BdXRob3I+PFllYXI+MjAxNjwvWWVh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</w:fldData>
        </w:fldChar>
      </w:r>
      <w:r w:rsidR="00BD33C1">
        <w:rPr>
          <w:color w:val="000000" w:themeColor="text1"/>
          <w:szCs w:val="22"/>
        </w:rPr>
        <w:instrText xml:space="preserve"> ADDIN EN.CITE.DATA </w:instrText>
      </w:r>
      <w:r w:rsidR="00BD33C1">
        <w:rPr>
          <w:color w:val="000000" w:themeColor="text1"/>
          <w:szCs w:val="22"/>
        </w:rPr>
      </w:r>
      <w:r w:rsidR="00BD33C1">
        <w:rPr>
          <w:color w:val="000000" w:themeColor="text1"/>
          <w:szCs w:val="22"/>
        </w:rPr>
        <w:fldChar w:fldCharType="end"/>
      </w:r>
      <w:r w:rsidR="00293BD5" w:rsidRPr="00B8428D">
        <w:rPr>
          <w:color w:val="000000" w:themeColor="text1"/>
          <w:szCs w:val="22"/>
        </w:rPr>
      </w:r>
      <w:r w:rsidR="00293BD5" w:rsidRPr="00B8428D">
        <w:rPr>
          <w:color w:val="000000" w:themeColor="text1"/>
          <w:szCs w:val="22"/>
        </w:rPr>
        <w:fldChar w:fldCharType="separate"/>
      </w:r>
      <w:r w:rsidR="009869A3">
        <w:rPr>
          <w:noProof/>
          <w:color w:val="000000" w:themeColor="text1"/>
          <w:szCs w:val="22"/>
        </w:rPr>
        <w:t>(82, 83)</w:t>
      </w:r>
      <w:r w:rsidR="00293BD5" w:rsidRPr="00B8428D">
        <w:rPr>
          <w:color w:val="000000" w:themeColor="text1"/>
          <w:szCs w:val="22"/>
        </w:rPr>
        <w:fldChar w:fldCharType="end"/>
      </w:r>
      <w:r w:rsidR="00293BD5" w:rsidRPr="00B8428D">
        <w:rPr>
          <w:color w:val="000000" w:themeColor="text1"/>
          <w:szCs w:val="22"/>
        </w:rPr>
        <w:t>.</w:t>
      </w:r>
      <w:r w:rsidRPr="00B8428D">
        <w:rPr>
          <w:color w:val="000000" w:themeColor="text1"/>
          <w:szCs w:val="22"/>
        </w:rPr>
        <w:t xml:space="preserve"> The intervention group in this study achieved a mean MAP of 66.7 mm Hg, compared with 72.6 mm Hg in the usual care group. </w:t>
      </w:r>
      <w:r w:rsidR="001E6F7C" w:rsidRPr="00B8428D">
        <w:rPr>
          <w:color w:val="000000" w:themeColor="text1"/>
        </w:rPr>
        <w:t>Among 2463 analyzed patients, there was significantly less exposure to vasopressors in the intervention group, measured by duration of vasopressor infusion and total vasopressor doses expressed in norepinephrine equivalents. Ninety-day mortality in the permissive hypotension and usual care groups was similar (41.0% vs 43.8%).</w:t>
      </w:r>
    </w:p>
    <w:p w14:paraId="75490D43" w14:textId="6CAF332F" w:rsidR="001B4FFA" w:rsidRPr="00B8428D" w:rsidRDefault="001B4FFA" w:rsidP="008031A3">
      <w:pPr>
        <w:rPr>
          <w:color w:val="000000" w:themeColor="text1"/>
          <w:szCs w:val="22"/>
        </w:rPr>
      </w:pPr>
      <w:r w:rsidRPr="00B8428D">
        <w:rPr>
          <w:color w:val="000000" w:themeColor="text1"/>
          <w:szCs w:val="22"/>
        </w:rPr>
        <w:t xml:space="preserve">Given the lack of advantage associated with higher MAP targets and the lack of harm among elderly patients with MAP targets of 60 – 65 mm Hg, the panel recommends targeting a MAP of 65 mm Hg in the initial resuscitation of patients with septic shock who require vasopressors. </w:t>
      </w:r>
    </w:p>
    <w:p w14:paraId="7D92F446" w14:textId="77777777" w:rsidR="001B4FFA" w:rsidRPr="00B8428D" w:rsidRDefault="001B4FFA" w:rsidP="008031A3">
      <w:pPr>
        <w:rPr>
          <w:rFonts w:cstheme="minorHAnsi"/>
          <w:b/>
          <w:color w:val="000000" w:themeColor="text1"/>
          <w:szCs w:val="22"/>
        </w:rPr>
      </w:pPr>
    </w:p>
    <w:p w14:paraId="6679AAEB" w14:textId="632F4F20" w:rsidR="001B4FFA" w:rsidRPr="00B8428D" w:rsidRDefault="001B4FFA" w:rsidP="000D5FD9">
      <w:pPr>
        <w:pStyle w:val="Heading2"/>
      </w:pPr>
      <w:bookmarkStart w:id="35" w:name="_Toc77598659"/>
      <w:r w:rsidRPr="0099748B">
        <w:t>Admission to I</w:t>
      </w:r>
      <w:r w:rsidR="00424360" w:rsidRPr="00B8428D">
        <w:t>ntensive Care</w:t>
      </w:r>
      <w:bookmarkEnd w:id="35"/>
    </w:p>
    <w:p w14:paraId="6D8EBA9E" w14:textId="10699B5D" w:rsidR="001B4FFA" w:rsidRPr="00B8428D" w:rsidRDefault="001B4FFA" w:rsidP="008031A3">
      <w:pPr>
        <w:rPr>
          <w:rFonts w:cstheme="minorHAnsi"/>
          <w:b/>
          <w:color w:val="000000" w:themeColor="text1"/>
          <w:szCs w:val="22"/>
        </w:rPr>
      </w:pPr>
    </w:p>
    <w:tbl>
      <w:tblPr>
        <w:tblStyle w:val="GridTable2"/>
        <w:tblW w:w="0" w:type="auto"/>
        <w:tblLook w:val="04A0" w:firstRow="1" w:lastRow="0" w:firstColumn="1" w:lastColumn="0" w:noHBand="0" w:noVBand="1"/>
      </w:tblPr>
      <w:tblGrid>
        <w:gridCol w:w="9350"/>
      </w:tblGrid>
      <w:tr w:rsidR="008738D9" w:rsidRPr="00B8428D" w14:paraId="33FD2ED9" w14:textId="77777777" w:rsidTr="00424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0FC23FC" w14:textId="77777777" w:rsidR="00923786" w:rsidRPr="00B8428D" w:rsidRDefault="00923786" w:rsidP="008031A3">
            <w:pPr>
              <w:rPr>
                <w:rFonts w:cstheme="minorHAnsi"/>
                <w:b w:val="0"/>
                <w:bCs w:val="0"/>
                <w:color w:val="000000" w:themeColor="text1"/>
                <w:szCs w:val="22"/>
              </w:rPr>
            </w:pPr>
            <w:r w:rsidRPr="00B8428D">
              <w:rPr>
                <w:rFonts w:cstheme="minorHAnsi"/>
                <w:color w:val="000000" w:themeColor="text1"/>
                <w:szCs w:val="22"/>
              </w:rPr>
              <w:t>Recommendations</w:t>
            </w:r>
          </w:p>
        </w:tc>
      </w:tr>
      <w:tr w:rsidR="008738D9" w:rsidRPr="00B8428D" w14:paraId="014D43F4" w14:textId="77777777" w:rsidTr="00424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56255F2" w14:textId="6B4C6447" w:rsidR="00923786" w:rsidRPr="00B8428D" w:rsidRDefault="00923786" w:rsidP="008031A3">
            <w:pPr>
              <w:pStyle w:val="ListParagraph"/>
              <w:numPr>
                <w:ilvl w:val="0"/>
                <w:numId w:val="8"/>
              </w:numPr>
              <w:rPr>
                <w:rFonts w:ascii="Garamond" w:hAnsi="Garamond"/>
                <w:b w:val="0"/>
                <w:bCs w:val="0"/>
                <w:i/>
                <w:iCs/>
                <w:color w:val="000000" w:themeColor="text1"/>
                <w:szCs w:val="22"/>
              </w:rPr>
            </w:pPr>
            <w:r w:rsidRPr="0099748B">
              <w:rPr>
                <w:rFonts w:ascii="Garamond" w:hAnsi="Garamond" w:cstheme="minorHAnsi"/>
                <w:b w:val="0"/>
                <w:bCs w:val="0"/>
                <w:color w:val="000000" w:themeColor="text1"/>
                <w:szCs w:val="22"/>
              </w:rPr>
              <w:t xml:space="preserve">For adults with sepsis or septic shock who require ICU admission, we </w:t>
            </w:r>
            <w:r w:rsidRPr="00B8428D">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admitting the patients to the ICU within 6 hours</w:t>
            </w:r>
            <w:r w:rsidR="00273026" w:rsidRPr="00B8428D">
              <w:rPr>
                <w:rFonts w:ascii="Garamond" w:hAnsi="Garamond" w:cstheme="minorHAnsi"/>
                <w:b w:val="0"/>
                <w:bCs w:val="0"/>
                <w:color w:val="000000" w:themeColor="text1"/>
                <w:szCs w:val="22"/>
              </w:rPr>
              <w:t>.</w:t>
            </w:r>
            <w:r w:rsidRPr="00B8428D">
              <w:rPr>
                <w:rFonts w:ascii="Garamond" w:hAnsi="Garamond" w:cstheme="minorHAnsi"/>
                <w:b w:val="0"/>
                <w:bCs w:val="0"/>
                <w:color w:val="000000" w:themeColor="text1"/>
                <w:szCs w:val="22"/>
              </w:rPr>
              <w:t xml:space="preserve"> </w:t>
            </w:r>
          </w:p>
          <w:p w14:paraId="4418AA62" w14:textId="343A2320" w:rsidR="00923786" w:rsidRPr="00B8428D" w:rsidRDefault="00923786" w:rsidP="008031A3">
            <w:pPr>
              <w:rPr>
                <w:i/>
                <w:iCs/>
                <w:color w:val="000000" w:themeColor="text1"/>
                <w:szCs w:val="22"/>
              </w:rPr>
            </w:pPr>
            <w:r w:rsidRPr="00B8428D">
              <w:rPr>
                <w:b w:val="0"/>
                <w:bCs w:val="0"/>
                <w:i/>
                <w:iCs/>
                <w:color w:val="000000" w:themeColor="text1"/>
                <w:szCs w:val="22"/>
              </w:rPr>
              <w:t>Weak recommendation, low-quality evidence.</w:t>
            </w:r>
          </w:p>
        </w:tc>
      </w:tr>
    </w:tbl>
    <w:p w14:paraId="4AF9FA50" w14:textId="77777777" w:rsidR="001B4FFA" w:rsidRPr="00B8428D" w:rsidRDefault="001B4FFA" w:rsidP="008031A3">
      <w:pPr>
        <w:rPr>
          <w:rFonts w:cstheme="minorHAnsi"/>
          <w:b/>
          <w:bCs/>
          <w:i/>
          <w:iCs/>
          <w:color w:val="000000" w:themeColor="text1"/>
          <w:szCs w:val="22"/>
        </w:rPr>
      </w:pPr>
    </w:p>
    <w:p w14:paraId="698BA4F0" w14:textId="77777777" w:rsidR="001B4FFA" w:rsidRPr="00B8428D" w:rsidRDefault="0039478B" w:rsidP="008031A3">
      <w:pPr>
        <w:rPr>
          <w:rFonts w:cstheme="minorHAnsi"/>
          <w:b/>
          <w:bCs/>
          <w:i/>
          <w:iCs/>
          <w:color w:val="000000" w:themeColor="text1"/>
          <w:szCs w:val="22"/>
        </w:rPr>
      </w:pPr>
      <w:r w:rsidRPr="00B8428D">
        <w:rPr>
          <w:rFonts w:cstheme="minorHAnsi"/>
          <w:b/>
          <w:bCs/>
          <w:i/>
          <w:iCs/>
          <w:color w:val="000000" w:themeColor="text1"/>
          <w:szCs w:val="22"/>
        </w:rPr>
        <w:t>Rationale</w:t>
      </w:r>
    </w:p>
    <w:p w14:paraId="4CA919E4" w14:textId="320E0B1E" w:rsidR="0039478B" w:rsidRPr="00B8428D" w:rsidRDefault="0039478B" w:rsidP="008031A3">
      <w:pPr>
        <w:rPr>
          <w:color w:val="000000" w:themeColor="text1"/>
          <w:szCs w:val="22"/>
        </w:rPr>
      </w:pPr>
      <w:r w:rsidRPr="00B8428D">
        <w:rPr>
          <w:color w:val="000000" w:themeColor="text1"/>
          <w:szCs w:val="22"/>
        </w:rPr>
        <w:t xml:space="preserve">The outcome of critically ill patients depends on timely application of critical care interventions in an appropriate environment. Outside the ICU, septic patients are typically seen in the emergency department (ED) and hospital wards. </w:t>
      </w:r>
      <w:r w:rsidR="004232D7" w:rsidRPr="00B8428D">
        <w:rPr>
          <w:color w:val="000000" w:themeColor="text1"/>
          <w:szCs w:val="22"/>
        </w:rPr>
        <w:t xml:space="preserve">Delayed </w:t>
      </w:r>
      <w:r w:rsidRPr="00B8428D">
        <w:rPr>
          <w:color w:val="000000" w:themeColor="text1"/>
          <w:szCs w:val="22"/>
        </w:rPr>
        <w:t>admissions of critically ill patients</w:t>
      </w:r>
      <w:r w:rsidR="004232D7" w:rsidRPr="00B8428D">
        <w:rPr>
          <w:color w:val="000000" w:themeColor="text1"/>
          <w:szCs w:val="22"/>
        </w:rPr>
        <w:t xml:space="preserve"> from ED</w:t>
      </w:r>
      <w:r w:rsidRPr="00B8428D">
        <w:rPr>
          <w:color w:val="000000" w:themeColor="text1"/>
          <w:szCs w:val="22"/>
        </w:rPr>
        <w:t xml:space="preserve"> are associated with decreased sepsis bundle compliance</w:t>
      </w:r>
      <w:r w:rsidR="007009BB" w:rsidRPr="00B8428D">
        <w:rPr>
          <w:color w:val="000000" w:themeColor="text1"/>
          <w:szCs w:val="22"/>
        </w:rPr>
        <w:t xml:space="preserve"> and</w:t>
      </w:r>
      <w:r w:rsidRPr="00B8428D">
        <w:rPr>
          <w:color w:val="000000" w:themeColor="text1"/>
          <w:szCs w:val="22"/>
        </w:rPr>
        <w:t xml:space="preserve"> increased mortality, ventilator duration, and ICU and hospital length of stay </w:t>
      </w:r>
      <w:r w:rsidR="00142CF9" w:rsidRPr="00B8428D">
        <w:rPr>
          <w:color w:val="000000" w:themeColor="text1"/>
          <w:szCs w:val="22"/>
        </w:rPr>
        <w:fldChar w:fldCharType="begin">
          <w:fldData xml:space="preserve">PEVuZE5vdGU+PENpdGU+PEF1dGhvcj5Nb2hyPC9BdXRob3I+PFllYXI+MjAyMDwvWWVhcj48UmVj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PEVuZE5vdGU+PENpdGU+PEF1dGhvcj5Nb2hyPC9BdXRob3I+PFllYXI+MjAyMDwvWWVhcj48UmVj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1D5549">
        <w:rPr>
          <w:noProof/>
          <w:color w:val="000000" w:themeColor="text1"/>
          <w:szCs w:val="22"/>
        </w:rPr>
        <w:t>(84)</w:t>
      </w:r>
      <w:r w:rsidR="00142CF9" w:rsidRPr="00B8428D">
        <w:rPr>
          <w:color w:val="000000" w:themeColor="text1"/>
          <w:szCs w:val="22"/>
        </w:rPr>
        <w:fldChar w:fldCharType="end"/>
      </w:r>
      <w:r w:rsidRPr="00B8428D">
        <w:rPr>
          <w:color w:val="000000" w:themeColor="text1"/>
          <w:szCs w:val="22"/>
        </w:rPr>
        <w:t xml:space="preserve">. Data on the optimal time for transfer to the ICU stem from observational studies and registry databases. </w:t>
      </w:r>
    </w:p>
    <w:p w14:paraId="0E531B2B" w14:textId="4D8151E0" w:rsidR="0039478B" w:rsidRPr="00B8428D" w:rsidRDefault="0039478B" w:rsidP="008031A3">
      <w:pPr>
        <w:rPr>
          <w:color w:val="000000" w:themeColor="text1"/>
          <w:szCs w:val="22"/>
        </w:rPr>
      </w:pPr>
      <w:r w:rsidRPr="00B8428D">
        <w:rPr>
          <w:color w:val="000000" w:themeColor="text1"/>
          <w:szCs w:val="22"/>
        </w:rPr>
        <w:t>In a</w:t>
      </w:r>
      <w:r w:rsidR="00C80ADD" w:rsidRPr="00B8428D">
        <w:rPr>
          <w:color w:val="000000" w:themeColor="text1"/>
          <w:szCs w:val="22"/>
        </w:rPr>
        <w:t xml:space="preserve">n observational study of </w:t>
      </w:r>
      <w:r w:rsidRPr="00B8428D">
        <w:rPr>
          <w:color w:val="000000" w:themeColor="text1"/>
          <w:szCs w:val="22"/>
        </w:rPr>
        <w:t xml:space="preserve">401 ICU patients, </w:t>
      </w:r>
      <w:r w:rsidR="00382D91" w:rsidRPr="00B8428D">
        <w:rPr>
          <w:color w:val="000000" w:themeColor="text1"/>
          <w:szCs w:val="22"/>
        </w:rPr>
        <w:t>authors</w:t>
      </w:r>
      <w:r w:rsidRPr="00B8428D">
        <w:rPr>
          <w:color w:val="000000" w:themeColor="text1"/>
          <w:szCs w:val="22"/>
        </w:rPr>
        <w:t xml:space="preserve"> reported </w:t>
      </w:r>
      <w:r w:rsidR="00382D91" w:rsidRPr="00B8428D">
        <w:rPr>
          <w:color w:val="000000" w:themeColor="text1"/>
          <w:szCs w:val="22"/>
        </w:rPr>
        <w:t xml:space="preserve">an increase in </w:t>
      </w:r>
      <w:r w:rsidRPr="00B8428D">
        <w:rPr>
          <w:color w:val="000000" w:themeColor="text1"/>
          <w:szCs w:val="22"/>
        </w:rPr>
        <w:t xml:space="preserve">ICU mortality </w:t>
      </w:r>
      <w:r w:rsidR="00382D91" w:rsidRPr="00B8428D">
        <w:rPr>
          <w:color w:val="000000" w:themeColor="text1"/>
          <w:szCs w:val="22"/>
        </w:rPr>
        <w:t xml:space="preserve">of </w:t>
      </w:r>
      <w:r w:rsidRPr="00B8428D">
        <w:rPr>
          <w:color w:val="000000" w:themeColor="text1"/>
          <w:szCs w:val="22"/>
        </w:rPr>
        <w:t xml:space="preserve">1.5% for each hour delay of ED to ICU transfer </w:t>
      </w:r>
      <w:r w:rsidR="00142CF9" w:rsidRPr="00B8428D">
        <w:rPr>
          <w:color w:val="000000" w:themeColor="text1"/>
          <w:szCs w:val="22"/>
        </w:rPr>
        <w:fldChar w:fldCharType="begin">
          <w:fldData xml:space="preserve">PEVuZE5vdGU+PENpdGU+PEF1dGhvcj5DYXJkb3NvPC9BdXRob3I+PFllYXI+MjAxMTwvWWVhcj48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PEVuZE5vdGU+PENpdGU+PEF1dGhvcj5DYXJkb3NvPC9BdXRob3I+PFllYXI+MjAxMTwvWWVhcj48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1D5549">
        <w:rPr>
          <w:noProof/>
          <w:color w:val="000000" w:themeColor="text1"/>
          <w:szCs w:val="22"/>
        </w:rPr>
        <w:t>(85)</w:t>
      </w:r>
      <w:r w:rsidR="00142CF9" w:rsidRPr="00B8428D">
        <w:rPr>
          <w:color w:val="000000" w:themeColor="text1"/>
          <w:szCs w:val="22"/>
        </w:rPr>
        <w:fldChar w:fldCharType="end"/>
      </w:r>
      <w:r w:rsidRPr="00B8428D">
        <w:rPr>
          <w:color w:val="000000" w:themeColor="text1"/>
          <w:szCs w:val="22"/>
        </w:rPr>
        <w:t xml:space="preserve">. </w:t>
      </w:r>
      <w:r w:rsidRPr="00B8428D">
        <w:rPr>
          <w:color w:val="000000" w:themeColor="text1"/>
          <w:szCs w:val="22"/>
          <w:shd w:val="clear" w:color="auto" w:fill="FFFFFF"/>
        </w:rPr>
        <w:t xml:space="preserve">A </w:t>
      </w:r>
      <w:r w:rsidRPr="00B8428D">
        <w:rPr>
          <w:color w:val="000000" w:themeColor="text1"/>
          <w:szCs w:val="22"/>
        </w:rPr>
        <w:t xml:space="preserve">retrospective observational study </w:t>
      </w:r>
      <w:r w:rsidR="00382D91" w:rsidRPr="00B8428D">
        <w:rPr>
          <w:color w:val="000000" w:themeColor="text1"/>
          <w:szCs w:val="22"/>
        </w:rPr>
        <w:t>of</w:t>
      </w:r>
      <w:r w:rsidR="00C80ADD" w:rsidRPr="00B8428D">
        <w:rPr>
          <w:color w:val="000000" w:themeColor="text1"/>
          <w:szCs w:val="22"/>
        </w:rPr>
        <w:t xml:space="preserve"> 14788</w:t>
      </w:r>
      <w:r w:rsidR="00382D91" w:rsidRPr="00B8428D">
        <w:rPr>
          <w:color w:val="000000" w:themeColor="text1"/>
          <w:szCs w:val="22"/>
        </w:rPr>
        <w:t xml:space="preserve"> critically ill patients </w:t>
      </w:r>
      <w:r w:rsidRPr="00B8428D">
        <w:rPr>
          <w:color w:val="000000" w:themeColor="text1"/>
          <w:szCs w:val="22"/>
        </w:rPr>
        <w:t xml:space="preserve">in </w:t>
      </w:r>
      <w:r w:rsidR="00382D91" w:rsidRPr="00B8428D">
        <w:rPr>
          <w:color w:val="000000" w:themeColor="text1"/>
          <w:szCs w:val="22"/>
        </w:rPr>
        <w:t>t</w:t>
      </w:r>
      <w:r w:rsidRPr="00B8428D">
        <w:rPr>
          <w:color w:val="000000" w:themeColor="text1"/>
          <w:szCs w:val="22"/>
        </w:rPr>
        <w:t xml:space="preserve">he Netherlands showed a higher hospital mortality for the higher ED to ICU time quintiles (2.4–3.7hr and &gt; 3.7hr) compared with the lowest ED to ICU time quintile (&lt; 1.2hr) </w:t>
      </w:r>
      <w:r w:rsidR="00142CF9" w:rsidRPr="00B8428D">
        <w:rPr>
          <w:color w:val="000000" w:themeColor="text1"/>
          <w:szCs w:val="22"/>
        </w:rPr>
        <w:fldChar w:fldCharType="begin">
          <w:fldData xml:space="preserve">PEVuZE5vdGU+PENpdGU+PEF1dGhvcj5Hcm9lbmxhbmQ8L0F1dGhvcj48WWVhcj4yMDE5PC9ZZWFy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PEVuZE5vdGU+PENpdGU+PEF1dGhvcj5Hcm9lbmxhbmQ8L0F1dGhvcj48WWVhcj4yMDE5PC9ZZWFy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1D5549">
        <w:rPr>
          <w:noProof/>
          <w:color w:val="000000" w:themeColor="text1"/>
          <w:szCs w:val="22"/>
        </w:rPr>
        <w:t>(86)</w:t>
      </w:r>
      <w:r w:rsidR="00142CF9" w:rsidRPr="00B8428D">
        <w:rPr>
          <w:color w:val="000000" w:themeColor="text1"/>
          <w:szCs w:val="22"/>
        </w:rPr>
        <w:fldChar w:fldCharType="end"/>
      </w:r>
      <w:r w:rsidRPr="00B8428D">
        <w:rPr>
          <w:color w:val="000000" w:themeColor="text1"/>
          <w:szCs w:val="22"/>
        </w:rPr>
        <w:t xml:space="preserve">. When adjusted for </w:t>
      </w:r>
      <w:r w:rsidR="00382D91" w:rsidRPr="00B8428D">
        <w:rPr>
          <w:color w:val="000000" w:themeColor="text1"/>
          <w:szCs w:val="22"/>
        </w:rPr>
        <w:t xml:space="preserve">severity of </w:t>
      </w:r>
      <w:r w:rsidR="00382D91" w:rsidRPr="00B8428D">
        <w:rPr>
          <w:color w:val="000000" w:themeColor="text1"/>
          <w:szCs w:val="22"/>
        </w:rPr>
        <w:lastRenderedPageBreak/>
        <w:t>illness</w:t>
      </w:r>
      <w:r w:rsidRPr="00B8428D">
        <w:rPr>
          <w:color w:val="000000" w:themeColor="text1"/>
          <w:szCs w:val="22"/>
        </w:rPr>
        <w:t xml:space="preserve">, an ED to ICU time </w:t>
      </w:r>
      <w:r w:rsidR="00382D91" w:rsidRPr="00B8428D">
        <w:rPr>
          <w:color w:val="000000" w:themeColor="text1"/>
          <w:szCs w:val="22"/>
        </w:rPr>
        <w:t>&gt;</w:t>
      </w:r>
      <w:r w:rsidRPr="00B8428D">
        <w:rPr>
          <w:color w:val="000000" w:themeColor="text1"/>
          <w:szCs w:val="22"/>
        </w:rPr>
        <w:t xml:space="preserve"> 2.4hr was associated with increased hospital mortality in patients with higher </w:t>
      </w:r>
      <w:r w:rsidR="00382D91" w:rsidRPr="00B8428D">
        <w:rPr>
          <w:color w:val="000000" w:themeColor="text1"/>
          <w:szCs w:val="22"/>
        </w:rPr>
        <w:t>illness severity</w:t>
      </w:r>
      <w:r w:rsidR="00EF544E" w:rsidRPr="00B8428D">
        <w:rPr>
          <w:color w:val="000000" w:themeColor="text1"/>
          <w:szCs w:val="22"/>
        </w:rPr>
        <w:t xml:space="preserve"> (ORs of 1.20 (95% CI, 1.03–1.39)</w:t>
      </w:r>
      <w:r w:rsidR="00382D91" w:rsidRPr="00B8428D">
        <w:rPr>
          <w:color w:val="000000" w:themeColor="text1"/>
          <w:szCs w:val="22"/>
        </w:rPr>
        <w:t xml:space="preserve">. </w:t>
      </w:r>
      <w:r w:rsidRPr="00B8428D">
        <w:rPr>
          <w:color w:val="000000" w:themeColor="text1"/>
          <w:szCs w:val="22"/>
        </w:rPr>
        <w:t xml:space="preserve">Patients with sepsis were not studied separately. </w:t>
      </w:r>
    </w:p>
    <w:p w14:paraId="0A1C38F4" w14:textId="1335B3EE" w:rsidR="0039478B" w:rsidRPr="00B8428D" w:rsidRDefault="00382D91" w:rsidP="008031A3">
      <w:pPr>
        <w:rPr>
          <w:color w:val="000000" w:themeColor="text1"/>
          <w:szCs w:val="22"/>
        </w:rPr>
      </w:pPr>
      <w:r w:rsidRPr="00B8428D">
        <w:rPr>
          <w:color w:val="000000" w:themeColor="text1"/>
          <w:szCs w:val="22"/>
        </w:rPr>
        <w:t>Another study</w:t>
      </w:r>
      <w:r w:rsidR="0039478B" w:rsidRPr="00B8428D">
        <w:rPr>
          <w:color w:val="000000" w:themeColor="text1"/>
          <w:szCs w:val="22"/>
        </w:rPr>
        <w:t xml:space="preserve"> evaluated 50,322 ED patients admitted to 120 US ICUs </w:t>
      </w:r>
      <w:r w:rsidR="00142CF9" w:rsidRPr="00B8428D">
        <w:rPr>
          <w:color w:val="000000" w:themeColor="text1"/>
          <w:szCs w:val="22"/>
        </w:rPr>
        <w:fldChar w:fldCharType="begin">
          <w:fldData xml:space="preserve">PEVuZE5vdGU+PENpdGU+PEF1dGhvcj5DaGFsZmluPC9BdXRob3I+PFllYXI+MjAwNzwvWWVhcj48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=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PEVuZE5vdGU+PENpdGU+PEF1dGhvcj5DaGFsZmluPC9BdXRob3I+PFllYXI+MjAwNzwvWWVhcj48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=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00142CF9" w:rsidRPr="00B8428D">
        <w:rPr>
          <w:color w:val="000000" w:themeColor="text1"/>
          <w:szCs w:val="22"/>
        </w:rPr>
      </w:r>
      <w:r w:rsidR="00142CF9" w:rsidRPr="00B8428D">
        <w:rPr>
          <w:color w:val="000000" w:themeColor="text1"/>
          <w:szCs w:val="22"/>
        </w:rPr>
        <w:fldChar w:fldCharType="separate"/>
      </w:r>
      <w:r w:rsidR="001D5549">
        <w:rPr>
          <w:noProof/>
          <w:color w:val="000000" w:themeColor="text1"/>
          <w:szCs w:val="22"/>
        </w:rPr>
        <w:t>(87)</w:t>
      </w:r>
      <w:r w:rsidR="00142CF9" w:rsidRPr="00B8428D">
        <w:rPr>
          <w:color w:val="000000" w:themeColor="text1"/>
          <w:szCs w:val="22"/>
        </w:rPr>
        <w:fldChar w:fldCharType="end"/>
      </w:r>
      <w:r w:rsidR="0039478B" w:rsidRPr="00B8428D">
        <w:rPr>
          <w:color w:val="000000" w:themeColor="text1"/>
          <w:szCs w:val="22"/>
        </w:rPr>
        <w:t xml:space="preserve">. Mortality increased when ED </w:t>
      </w:r>
      <w:r w:rsidRPr="00B8428D">
        <w:rPr>
          <w:color w:val="000000" w:themeColor="text1"/>
          <w:szCs w:val="22"/>
        </w:rPr>
        <w:t xml:space="preserve">stay </w:t>
      </w:r>
      <w:r w:rsidR="0039478B" w:rsidRPr="00B8428D">
        <w:rPr>
          <w:color w:val="000000" w:themeColor="text1"/>
          <w:szCs w:val="22"/>
        </w:rPr>
        <w:t xml:space="preserve">exceeded 6 hours </w:t>
      </w:r>
      <w:r w:rsidR="00424360" w:rsidRPr="00B8428D">
        <w:rPr>
          <w:color w:val="000000" w:themeColor="text1"/>
          <w:szCs w:val="22"/>
        </w:rPr>
        <w:t>(17</w:t>
      </w:r>
      <w:r w:rsidR="0039478B" w:rsidRPr="00B8428D">
        <w:rPr>
          <w:color w:val="000000" w:themeColor="text1"/>
          <w:szCs w:val="22"/>
        </w:rPr>
        <w:t>% v</w:t>
      </w:r>
      <w:r w:rsidR="00C80ADD" w:rsidRPr="00B8428D">
        <w:rPr>
          <w:color w:val="000000" w:themeColor="text1"/>
          <w:szCs w:val="22"/>
        </w:rPr>
        <w:t>s</w:t>
      </w:r>
      <w:r w:rsidR="0039478B" w:rsidRPr="00B8428D">
        <w:rPr>
          <w:color w:val="000000" w:themeColor="text1"/>
          <w:szCs w:val="22"/>
        </w:rPr>
        <w:t xml:space="preserve"> 12.9%,</w:t>
      </w:r>
      <w:r w:rsidR="004232D7" w:rsidRPr="00B8428D">
        <w:rPr>
          <w:color w:val="000000" w:themeColor="text1"/>
          <w:szCs w:val="22"/>
        </w:rPr>
        <w:t xml:space="preserve"> </w:t>
      </w:r>
      <w:r w:rsidR="0039478B" w:rsidRPr="00B8428D">
        <w:rPr>
          <w:color w:val="000000" w:themeColor="text1"/>
          <w:szCs w:val="22"/>
        </w:rPr>
        <w:t xml:space="preserve">p&lt;0.001). Among hospital survivors, the </w:t>
      </w:r>
      <w:r w:rsidR="00C80ADD" w:rsidRPr="00B8428D">
        <w:rPr>
          <w:color w:val="000000" w:themeColor="text1"/>
          <w:szCs w:val="22"/>
        </w:rPr>
        <w:t xml:space="preserve">delayed admission group had </w:t>
      </w:r>
      <w:r w:rsidR="004232D7" w:rsidRPr="00B8428D">
        <w:rPr>
          <w:color w:val="000000" w:themeColor="text1"/>
          <w:szCs w:val="22"/>
        </w:rPr>
        <w:t xml:space="preserve">a </w:t>
      </w:r>
      <w:r w:rsidR="00C80ADD" w:rsidRPr="00B8428D">
        <w:rPr>
          <w:color w:val="000000" w:themeColor="text1"/>
          <w:szCs w:val="22"/>
        </w:rPr>
        <w:t xml:space="preserve">longer hospital stay, higher mortality, and higher rates of </w:t>
      </w:r>
      <w:r w:rsidR="0039478B" w:rsidRPr="00B8428D">
        <w:rPr>
          <w:color w:val="000000" w:themeColor="text1"/>
          <w:szCs w:val="22"/>
        </w:rPr>
        <w:t xml:space="preserve">mechanical ventilation and central venous catherization. </w:t>
      </w:r>
      <w:r w:rsidRPr="00B8428D">
        <w:rPr>
          <w:color w:val="000000" w:themeColor="text1"/>
          <w:szCs w:val="22"/>
        </w:rPr>
        <w:t>Similarly, another study</w:t>
      </w:r>
      <w:r w:rsidR="0039478B" w:rsidRPr="00B8428D">
        <w:rPr>
          <w:color w:val="000000" w:themeColor="text1"/>
          <w:szCs w:val="22"/>
        </w:rPr>
        <w:t xml:space="preserve"> of 12,380 ward patients in 48 </w:t>
      </w:r>
      <w:r w:rsidR="001E6F7C" w:rsidRPr="00B8428D">
        <w:rPr>
          <w:color w:val="000000" w:themeColor="text1"/>
          <w:szCs w:val="22"/>
        </w:rPr>
        <w:t xml:space="preserve">UK </w:t>
      </w:r>
      <w:r w:rsidR="0039478B" w:rsidRPr="00B8428D">
        <w:rPr>
          <w:color w:val="000000" w:themeColor="text1"/>
          <w:szCs w:val="22"/>
        </w:rPr>
        <w:t xml:space="preserve">hospitals </w:t>
      </w:r>
      <w:r w:rsidR="001E6F7C" w:rsidRPr="00B8428D">
        <w:rPr>
          <w:color w:val="000000" w:themeColor="text1"/>
          <w:szCs w:val="22"/>
          <w:shd w:val="clear" w:color="auto" w:fill="FFFFFF"/>
        </w:rPr>
        <w:t>showed that</w:t>
      </w:r>
      <w:r w:rsidR="0039478B" w:rsidRPr="00B8428D">
        <w:rPr>
          <w:color w:val="000000" w:themeColor="text1"/>
          <w:szCs w:val="22"/>
          <w:shd w:val="clear" w:color="auto" w:fill="FFFFFF"/>
        </w:rPr>
        <w:t xml:space="preserve"> </w:t>
      </w:r>
      <w:r w:rsidR="00142CF9" w:rsidRPr="00B8428D">
        <w:rPr>
          <w:color w:val="000000" w:themeColor="text1"/>
          <w:szCs w:val="22"/>
          <w:shd w:val="clear" w:color="auto" w:fill="FFFFFF"/>
        </w:rPr>
        <w:fldChar w:fldCharType="begin">
          <w:fldData xml:space="preserve">PEVuZE5vdGU+PENpdGU+PEF1dGhvcj5IYXJyaXM8L0F1dGhvcj48WWVhcj4yMDE4PC9ZZWFyPjxS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</w:fldData>
        </w:fldChar>
      </w:r>
      <w:r w:rsidR="001D5549">
        <w:rPr>
          <w:color w:val="000000" w:themeColor="text1"/>
          <w:szCs w:val="22"/>
          <w:shd w:val="clear" w:color="auto" w:fill="FFFFFF"/>
        </w:rPr>
        <w:instrText xml:space="preserve"> ADDIN EN.CITE </w:instrText>
      </w:r>
      <w:r w:rsidR="001D5549">
        <w:rPr>
          <w:color w:val="000000" w:themeColor="text1"/>
          <w:szCs w:val="22"/>
          <w:shd w:val="clear" w:color="auto" w:fill="FFFFFF"/>
        </w:rPr>
        <w:fldChar w:fldCharType="begin">
          <w:fldData xml:space="preserve">PEVuZE5vdGU+PENpdGU+PEF1dGhvcj5IYXJyaXM8L0F1dGhvcj48WWVhcj4yMDE4PC9ZZWFyPjxS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</w:fldData>
        </w:fldChar>
      </w:r>
      <w:r w:rsidR="001D5549">
        <w:rPr>
          <w:color w:val="000000" w:themeColor="text1"/>
          <w:szCs w:val="22"/>
          <w:shd w:val="clear" w:color="auto" w:fill="FFFFFF"/>
        </w:rPr>
        <w:instrText xml:space="preserve"> ADDIN EN.CITE.DATA </w:instrText>
      </w:r>
      <w:r w:rsidR="001D5549">
        <w:rPr>
          <w:color w:val="000000" w:themeColor="text1"/>
          <w:szCs w:val="22"/>
          <w:shd w:val="clear" w:color="auto" w:fill="FFFFFF"/>
        </w:rPr>
      </w:r>
      <w:r w:rsidR="001D5549">
        <w:rPr>
          <w:color w:val="000000" w:themeColor="text1"/>
          <w:szCs w:val="22"/>
          <w:shd w:val="clear" w:color="auto" w:fill="FFFFFF"/>
        </w:rPr>
        <w:fldChar w:fldCharType="end"/>
      </w:r>
      <w:r w:rsidR="00142CF9" w:rsidRPr="00B8428D">
        <w:rPr>
          <w:color w:val="000000" w:themeColor="text1"/>
          <w:szCs w:val="22"/>
          <w:shd w:val="clear" w:color="auto" w:fill="FFFFFF"/>
        </w:rPr>
      </w:r>
      <w:r w:rsidR="00142CF9" w:rsidRPr="00B8428D">
        <w:rPr>
          <w:color w:val="000000" w:themeColor="text1"/>
          <w:szCs w:val="22"/>
          <w:shd w:val="clear" w:color="auto" w:fill="FFFFFF"/>
        </w:rPr>
        <w:fldChar w:fldCharType="separate"/>
      </w:r>
      <w:r w:rsidR="001D5549">
        <w:rPr>
          <w:noProof/>
          <w:color w:val="000000" w:themeColor="text1"/>
          <w:szCs w:val="22"/>
          <w:shd w:val="clear" w:color="auto" w:fill="FFFFFF"/>
        </w:rPr>
        <w:t>(88)</w:t>
      </w:r>
      <w:r w:rsidR="00142CF9" w:rsidRPr="00B8428D">
        <w:rPr>
          <w:color w:val="000000" w:themeColor="text1"/>
          <w:szCs w:val="22"/>
          <w:shd w:val="clear" w:color="auto" w:fill="FFFFFF"/>
        </w:rPr>
        <w:fldChar w:fldCharType="end"/>
      </w:r>
      <w:r w:rsidR="0039478B" w:rsidRPr="00B8428D">
        <w:rPr>
          <w:color w:val="000000" w:themeColor="text1"/>
          <w:szCs w:val="22"/>
          <w:shd w:val="clear" w:color="auto" w:fill="FFFFFF"/>
        </w:rPr>
        <w:t xml:space="preserve"> </w:t>
      </w:r>
      <w:r w:rsidR="001E6F7C" w:rsidRPr="00B8428D">
        <w:rPr>
          <w:color w:val="000000" w:themeColor="text1"/>
          <w:szCs w:val="22"/>
        </w:rPr>
        <w:t>d</w:t>
      </w:r>
      <w:r w:rsidR="00C80ADD" w:rsidRPr="00B8428D">
        <w:rPr>
          <w:color w:val="000000" w:themeColor="text1"/>
          <w:szCs w:val="22"/>
        </w:rPr>
        <w:t>elayed</w:t>
      </w:r>
      <w:r w:rsidR="0039478B" w:rsidRPr="00B8428D">
        <w:rPr>
          <w:color w:val="000000" w:themeColor="text1"/>
          <w:szCs w:val="22"/>
        </w:rPr>
        <w:t xml:space="preserve"> admission to </w:t>
      </w:r>
      <w:r w:rsidR="00BF2063" w:rsidRPr="00B8428D">
        <w:rPr>
          <w:color w:val="000000" w:themeColor="text1"/>
          <w:szCs w:val="22"/>
        </w:rPr>
        <w:t>ICU</w:t>
      </w:r>
      <w:r w:rsidR="0039478B" w:rsidRPr="00B8428D">
        <w:rPr>
          <w:color w:val="000000" w:themeColor="text1"/>
          <w:szCs w:val="22"/>
        </w:rPr>
        <w:t xml:space="preserve"> led to </w:t>
      </w:r>
      <w:r w:rsidR="00C80ADD" w:rsidRPr="00B8428D">
        <w:rPr>
          <w:color w:val="000000" w:themeColor="text1"/>
          <w:szCs w:val="22"/>
        </w:rPr>
        <w:t xml:space="preserve">higher </w:t>
      </w:r>
      <w:r w:rsidR="0039478B" w:rsidRPr="00B8428D">
        <w:rPr>
          <w:color w:val="000000" w:themeColor="text1"/>
          <w:szCs w:val="22"/>
        </w:rPr>
        <w:t>90-day m</w:t>
      </w:r>
      <w:r w:rsidR="00774CD6" w:rsidRPr="00B8428D">
        <w:rPr>
          <w:color w:val="000000" w:themeColor="text1"/>
          <w:szCs w:val="22"/>
        </w:rPr>
        <w:t>o</w:t>
      </w:r>
      <w:r w:rsidR="0039478B" w:rsidRPr="00B8428D">
        <w:rPr>
          <w:color w:val="000000" w:themeColor="text1"/>
          <w:szCs w:val="22"/>
        </w:rPr>
        <w:t>rtality</w:t>
      </w:r>
      <w:r w:rsidR="00C80ADD" w:rsidRPr="00B8428D">
        <w:rPr>
          <w:color w:val="000000" w:themeColor="text1"/>
          <w:szCs w:val="22"/>
        </w:rPr>
        <w:t xml:space="preserve"> and</w:t>
      </w:r>
      <w:r w:rsidR="0039478B" w:rsidRPr="00B8428D">
        <w:rPr>
          <w:color w:val="000000" w:themeColor="text1"/>
          <w:szCs w:val="22"/>
          <w:shd w:val="clear" w:color="auto" w:fill="FFFFFF"/>
        </w:rPr>
        <w:t xml:space="preserve"> further physiological deterioration. </w:t>
      </w:r>
    </w:p>
    <w:p w14:paraId="77C197FE" w14:textId="329F1B5F" w:rsidR="0039478B" w:rsidRPr="00B8428D" w:rsidRDefault="0039478B" w:rsidP="008031A3">
      <w:pPr>
        <w:rPr>
          <w:color w:val="000000" w:themeColor="text1"/>
          <w:szCs w:val="22"/>
        </w:rPr>
      </w:pPr>
      <w:r w:rsidRPr="00B8428D">
        <w:rPr>
          <w:color w:val="000000" w:themeColor="text1"/>
          <w:szCs w:val="22"/>
        </w:rPr>
        <w:t xml:space="preserve">Based on existing data, timely admission of critically ill patients to </w:t>
      </w:r>
      <w:r w:rsidR="008738D9" w:rsidRPr="00B8428D">
        <w:rPr>
          <w:color w:val="000000" w:themeColor="text1"/>
          <w:szCs w:val="22"/>
        </w:rPr>
        <w:t xml:space="preserve">an </w:t>
      </w:r>
      <w:r w:rsidRPr="00B8428D">
        <w:rPr>
          <w:color w:val="000000" w:themeColor="text1"/>
          <w:szCs w:val="22"/>
        </w:rPr>
        <w:t>ICU</w:t>
      </w:r>
      <w:r w:rsidR="008738D9" w:rsidRPr="00B8428D">
        <w:rPr>
          <w:color w:val="000000" w:themeColor="text1"/>
          <w:szCs w:val="22"/>
        </w:rPr>
        <w:t xml:space="preserve"> environment</w:t>
      </w:r>
      <w:r w:rsidRPr="00B8428D">
        <w:rPr>
          <w:color w:val="000000" w:themeColor="text1"/>
          <w:szCs w:val="22"/>
        </w:rPr>
        <w:t xml:space="preserve"> </w:t>
      </w:r>
      <w:r w:rsidR="00774CD6" w:rsidRPr="00B8428D">
        <w:rPr>
          <w:color w:val="000000" w:themeColor="text1"/>
          <w:szCs w:val="22"/>
        </w:rPr>
        <w:t xml:space="preserve">may </w:t>
      </w:r>
      <w:r w:rsidRPr="00B8428D">
        <w:rPr>
          <w:color w:val="000000" w:themeColor="text1"/>
          <w:szCs w:val="22"/>
        </w:rPr>
        <w:t>result in better patient outcomes. There is also evidence of improved patient satisfaction, increased patient safety, better patient flow and improved staff morale</w:t>
      </w:r>
      <w:r w:rsidR="00AC6314" w:rsidRPr="00B8428D">
        <w:rPr>
          <w:color w:val="000000" w:themeColor="text1"/>
          <w:szCs w:val="22"/>
        </w:rPr>
        <w:t xml:space="preserve"> </w:t>
      </w:r>
      <w:r w:rsidR="00AC6314" w:rsidRPr="00B8428D">
        <w:rPr>
          <w:color w:val="000000" w:themeColor="text1"/>
          <w:szCs w:val="22"/>
        </w:rPr>
        <w:fldChar w:fldCharType="begin"/>
      </w:r>
      <w:r w:rsidR="001D5549">
        <w:rPr>
          <w:color w:val="000000" w:themeColor="text1"/>
          <w:szCs w:val="22"/>
        </w:rPr>
        <w:instrText xml:space="preserve"> ADDIN EN.CITE &lt;EndNote&gt;&lt;Cite&gt;&lt;Author&gt;Montgomery&lt;/Author&gt;&lt;Year&gt;2011&lt;/Year&gt;&lt;RecNum&gt;1015&lt;/RecNum&gt;&lt;DisplayText&gt;(89)&lt;/DisplayText&gt;&lt;record&gt;&lt;rec-number&gt;1015&lt;/rec-number&gt;&lt;foreign-keys&gt;&lt;key app="EN" db-id="fepw59v28vss9pep95j5a2vt9vtrw9vvsf0f" timestamp="1603029028"&gt;1015&lt;/key&gt;&lt;/foreign-keys&gt;&lt;ref-type name="Journal Article"&gt;17&lt;/ref-type&gt;&lt;contributors&gt;&lt;authors&gt;&lt;author&gt;Montgomery, A.&lt;/author&gt;&lt;author&gt;Panagopoulou, E.&lt;/author&gt;&lt;author&gt;Kehoe, I.&lt;/author&gt;&lt;author&gt;Valkanos, E.&lt;/author&gt;&lt;/authors&gt;&lt;/contributors&gt;&lt;auth-address&gt;University of Macedonia, Thessaloniki, Greece. antmont@uom.gr&lt;/auth-address&gt;&lt;titles&gt;&lt;title&gt;Connecting organisational culture and quality of care in the hospital: is job burnout the missing link?&lt;/title&gt;&lt;secondary-title&gt;J Health Organ Manag&lt;/secondary-title&gt;&lt;/titles&gt;&lt;periodical&gt;&lt;full-title&gt;J Health Organ Manag&lt;/full-title&gt;&lt;/periodical&gt;&lt;pages&gt;108-23&lt;/pages&gt;&lt;volume&gt;25&lt;/volume&gt;&lt;number&gt;1&lt;/number&gt;&lt;edition&gt;2011/05/06&lt;/edition&gt;&lt;keywords&gt;&lt;keyword&gt;*Burnout, Professional/complications/psychology&lt;/keyword&gt;&lt;keyword&gt;*Hospitals&lt;/keyword&gt;&lt;keyword&gt;Humans&lt;/keyword&gt;&lt;keyword&gt;*Organizational Culture&lt;/keyword&gt;&lt;keyword&gt;Physicians/psychology&lt;/keyword&gt;&lt;keyword&gt;*Quality of Health Care&lt;/keyword&gt;&lt;/keywords&gt;&lt;dates&gt;&lt;year&gt;2011&lt;/year&gt;&lt;/dates&gt;&lt;isbn&gt;1477-7266 (Print)&amp;#xD;1477-7266 (Linking)&lt;/isbn&gt;&lt;accession-num&gt;21542465&lt;/accession-num&gt;&lt;urls&gt;&lt;related-urls&gt;&lt;url&gt;https://www.ncbi.nlm.nih.gov/pubmed/21542465&lt;/url&gt;&lt;/related-urls&gt;&lt;/urls&gt;&lt;electronic-resource-num&gt;10.1108/14777261111116851&lt;/electronic-resource-num&gt;&lt;/record&gt;&lt;/Cite&gt;&lt;/EndNote&gt;</w:instrText>
      </w:r>
      <w:r w:rsidR="00AC6314" w:rsidRPr="00B8428D">
        <w:rPr>
          <w:color w:val="000000" w:themeColor="text1"/>
          <w:szCs w:val="22"/>
        </w:rPr>
        <w:fldChar w:fldCharType="separate"/>
      </w:r>
      <w:r w:rsidR="001D5549">
        <w:rPr>
          <w:noProof/>
          <w:color w:val="000000" w:themeColor="text1"/>
          <w:szCs w:val="22"/>
        </w:rPr>
        <w:t>(89)</w:t>
      </w:r>
      <w:r w:rsidR="00AC6314" w:rsidRPr="00B8428D">
        <w:rPr>
          <w:color w:val="000000" w:themeColor="text1"/>
          <w:szCs w:val="22"/>
        </w:rPr>
        <w:fldChar w:fldCharType="end"/>
      </w:r>
      <w:r w:rsidRPr="00B8428D">
        <w:rPr>
          <w:color w:val="000000" w:themeColor="text1"/>
          <w:szCs w:val="22"/>
        </w:rPr>
        <w:t xml:space="preserve">. However, </w:t>
      </w:r>
      <w:r w:rsidRPr="00B8428D">
        <w:rPr>
          <w:color w:val="000000" w:themeColor="text1"/>
          <w:szCs w:val="22"/>
          <w:shd w:val="clear" w:color="auto" w:fill="FFFFFF"/>
        </w:rPr>
        <w:t>although critical care services are likely best delivered in an ICU environment, there are multiple reasons why immediate transfer of critically ill patients with sepsis to an ICU may not always be possible</w:t>
      </w:r>
      <w:r w:rsidR="00227F1D" w:rsidRPr="00B8428D">
        <w:rPr>
          <w:color w:val="000000" w:themeColor="text1"/>
          <w:szCs w:val="22"/>
          <w:shd w:val="clear" w:color="auto" w:fill="FFFFFF"/>
        </w:rPr>
        <w:t xml:space="preserve">, in particular in </w:t>
      </w:r>
      <w:r w:rsidR="00BA6891" w:rsidRPr="00B8428D">
        <w:rPr>
          <w:color w:val="000000" w:themeColor="text1"/>
          <w:szCs w:val="22"/>
          <w:shd w:val="clear" w:color="auto" w:fill="FFFFFF"/>
        </w:rPr>
        <w:t>lower and middles income countries (</w:t>
      </w:r>
      <w:r w:rsidR="00227F1D" w:rsidRPr="00B8428D">
        <w:rPr>
          <w:color w:val="000000" w:themeColor="text1"/>
          <w:szCs w:val="22"/>
          <w:shd w:val="clear" w:color="auto" w:fill="FFFFFF"/>
        </w:rPr>
        <w:t>LMIC</w:t>
      </w:r>
      <w:r w:rsidR="00BA6891" w:rsidRPr="00B8428D">
        <w:rPr>
          <w:color w:val="000000" w:themeColor="text1"/>
          <w:szCs w:val="22"/>
          <w:shd w:val="clear" w:color="auto" w:fill="FFFFFF"/>
        </w:rPr>
        <w:t>)</w:t>
      </w:r>
      <w:r w:rsidR="00227F1D" w:rsidRPr="00B8428D">
        <w:rPr>
          <w:color w:val="000000" w:themeColor="text1"/>
          <w:szCs w:val="22"/>
          <w:shd w:val="clear" w:color="auto" w:fill="FFFFFF"/>
        </w:rPr>
        <w:t>, where ICU bed availably can be limited</w:t>
      </w:r>
      <w:r w:rsidRPr="00B8428D">
        <w:rPr>
          <w:color w:val="000000" w:themeColor="text1"/>
          <w:szCs w:val="22"/>
          <w:shd w:val="clear" w:color="auto" w:fill="FFFFFF"/>
        </w:rPr>
        <w:t xml:space="preserve">. In this case, regular assessment, </w:t>
      </w:r>
      <w:r w:rsidR="002B6F30" w:rsidRPr="00B8428D">
        <w:rPr>
          <w:color w:val="000000" w:themeColor="text1"/>
          <w:szCs w:val="22"/>
          <w:shd w:val="clear" w:color="auto" w:fill="FFFFFF"/>
        </w:rPr>
        <w:t>evaluation,</w:t>
      </w:r>
      <w:r w:rsidRPr="00B8428D">
        <w:rPr>
          <w:color w:val="000000" w:themeColor="text1"/>
          <w:szCs w:val="22"/>
          <w:shd w:val="clear" w:color="auto" w:fill="FFFFFF"/>
        </w:rPr>
        <w:t xml:space="preserve"> and appropriate treatment should not be delayed, independent of patient location. </w:t>
      </w:r>
    </w:p>
    <w:p w14:paraId="58F0E3AF" w14:textId="77777777" w:rsidR="0039478B" w:rsidRPr="00B8428D" w:rsidRDefault="0039478B" w:rsidP="008031A3">
      <w:pPr>
        <w:rPr>
          <w:rFonts w:cstheme="minorHAnsi"/>
          <w:color w:val="000000" w:themeColor="text1"/>
          <w:szCs w:val="22"/>
        </w:rPr>
      </w:pPr>
    </w:p>
    <w:p w14:paraId="5471C56B" w14:textId="04D29FA5" w:rsidR="00AE088A" w:rsidRPr="00B8428D" w:rsidRDefault="00F65062" w:rsidP="000D5FD9">
      <w:pPr>
        <w:pStyle w:val="Heading1"/>
      </w:pPr>
      <w:bookmarkStart w:id="36" w:name="_Toc77598660"/>
      <w:r w:rsidRPr="0099748B">
        <w:t>INFECTION</w:t>
      </w:r>
      <w:bookmarkEnd w:id="36"/>
    </w:p>
    <w:p w14:paraId="6894B470" w14:textId="2C0DAD90" w:rsidR="0020784F" w:rsidRPr="00B8428D" w:rsidRDefault="0020784F" w:rsidP="00103708">
      <w:pPr>
        <w:rPr>
          <w:color w:val="000000" w:themeColor="text1"/>
        </w:rPr>
      </w:pPr>
    </w:p>
    <w:p w14:paraId="53250AE2" w14:textId="77777777" w:rsidR="00D226E3" w:rsidRPr="00B8428D" w:rsidRDefault="00D226E3" w:rsidP="00D226E3">
      <w:pPr>
        <w:pStyle w:val="Heading2"/>
      </w:pPr>
      <w:bookmarkStart w:id="37" w:name="_Toc77598661"/>
      <w:r w:rsidRPr="0099748B">
        <w:t>Diagnosis of infection</w:t>
      </w:r>
      <w:bookmarkEnd w:id="37"/>
    </w:p>
    <w:p w14:paraId="4F1F5F09" w14:textId="77777777" w:rsidR="00D226E3" w:rsidRPr="00B8428D" w:rsidRDefault="00D226E3" w:rsidP="00D226E3">
      <w:pPr>
        <w:rPr>
          <w:rFonts w:cstheme="minorHAnsi"/>
          <w:color w:val="000000" w:themeColor="text1"/>
          <w:szCs w:val="22"/>
        </w:rPr>
      </w:pPr>
    </w:p>
    <w:tbl>
      <w:tblPr>
        <w:tblStyle w:val="GridTable2"/>
        <w:tblW w:w="0" w:type="auto"/>
        <w:tblLook w:val="04A0" w:firstRow="1" w:lastRow="0" w:firstColumn="1" w:lastColumn="0" w:noHBand="0" w:noVBand="1"/>
      </w:tblPr>
      <w:tblGrid>
        <w:gridCol w:w="9350"/>
      </w:tblGrid>
      <w:tr w:rsidR="008738D9" w:rsidRPr="00B8428D" w14:paraId="355C38AA" w14:textId="77777777" w:rsidTr="00EE2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18DBB6F" w14:textId="77777777" w:rsidR="00D226E3" w:rsidRPr="00B8428D" w:rsidRDefault="00D226E3" w:rsidP="00EE2708">
            <w:pPr>
              <w:rPr>
                <w:rFonts w:cstheme="minorHAnsi"/>
                <w:color w:val="000000" w:themeColor="text1"/>
                <w:szCs w:val="22"/>
              </w:rPr>
            </w:pPr>
            <w:r w:rsidRPr="00B8428D">
              <w:rPr>
                <w:rFonts w:cstheme="minorHAnsi"/>
                <w:color w:val="000000" w:themeColor="text1"/>
                <w:szCs w:val="22"/>
              </w:rPr>
              <w:t>Recommendations</w:t>
            </w:r>
          </w:p>
        </w:tc>
      </w:tr>
      <w:tr w:rsidR="008738D9" w:rsidRPr="00B8428D" w14:paraId="332036E8" w14:textId="77777777" w:rsidTr="00EE2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DF69319" w14:textId="77777777" w:rsidR="00D226E3" w:rsidRPr="00B8428D" w:rsidRDefault="00D226E3" w:rsidP="00EE2708">
            <w:pPr>
              <w:pStyle w:val="ListParagraph"/>
              <w:numPr>
                <w:ilvl w:val="0"/>
                <w:numId w:val="8"/>
              </w:numPr>
              <w:rPr>
                <w:rFonts w:ascii="Garamond" w:hAnsi="Garamond" w:cstheme="minorHAnsi"/>
                <w:b w:val="0"/>
                <w:bCs w:val="0"/>
                <w:color w:val="000000" w:themeColor="text1"/>
                <w:szCs w:val="22"/>
              </w:rPr>
            </w:pPr>
            <w:r w:rsidRPr="0099748B">
              <w:rPr>
                <w:rFonts w:ascii="Garamond" w:hAnsi="Garamond"/>
                <w:b w:val="0"/>
                <w:bCs w:val="0"/>
                <w:color w:val="000000" w:themeColor="text1"/>
                <w:szCs w:val="22"/>
              </w:rPr>
              <w:t xml:space="preserve">For adults with suspected sepsis or septic shock but unconfirmed infection, we </w:t>
            </w:r>
            <w:r w:rsidRPr="00B8428D">
              <w:rPr>
                <w:rFonts w:ascii="Garamond" w:hAnsi="Garamond"/>
                <w:color w:val="000000" w:themeColor="text1"/>
                <w:szCs w:val="22"/>
              </w:rPr>
              <w:t>recommend</w:t>
            </w:r>
            <w:r w:rsidRPr="00B8428D">
              <w:rPr>
                <w:rFonts w:ascii="Garamond" w:hAnsi="Garamond"/>
                <w:b w:val="0"/>
                <w:bCs w:val="0"/>
                <w:color w:val="000000" w:themeColor="text1"/>
                <w:szCs w:val="22"/>
              </w:rPr>
              <w:t xml:space="preserve"> continuously re-evaluating and searching for alternative diagnoses and discontinuing empiric antimicrobials if an alternative cause of illness is demonstrated or strongly suspected.</w:t>
            </w:r>
          </w:p>
          <w:p w14:paraId="6775F40B" w14:textId="77777777" w:rsidR="00D226E3" w:rsidRPr="00B8428D" w:rsidRDefault="00D226E3" w:rsidP="00EE2708">
            <w:pPr>
              <w:rPr>
                <w:rFonts w:cstheme="minorHAnsi"/>
                <w:b w:val="0"/>
                <w:bCs w:val="0"/>
                <w:i/>
                <w:iCs/>
                <w:color w:val="000000" w:themeColor="text1"/>
                <w:szCs w:val="22"/>
              </w:rPr>
            </w:pPr>
            <w:r w:rsidRPr="00B8428D">
              <w:rPr>
                <w:rFonts w:cstheme="minorHAnsi"/>
                <w:b w:val="0"/>
                <w:bCs w:val="0"/>
                <w:i/>
                <w:iCs/>
                <w:color w:val="000000" w:themeColor="text1"/>
                <w:szCs w:val="22"/>
              </w:rPr>
              <w:t>Best Practice statement.</w:t>
            </w:r>
          </w:p>
        </w:tc>
      </w:tr>
    </w:tbl>
    <w:p w14:paraId="75E72976" w14:textId="77777777" w:rsidR="00D226E3" w:rsidRPr="00B8428D" w:rsidRDefault="00D226E3" w:rsidP="00D226E3">
      <w:pPr>
        <w:rPr>
          <w:rFonts w:cstheme="minorHAnsi"/>
          <w:color w:val="000000" w:themeColor="text1"/>
          <w:szCs w:val="22"/>
        </w:rPr>
      </w:pPr>
    </w:p>
    <w:p w14:paraId="402E8323" w14:textId="77777777" w:rsidR="00D226E3" w:rsidRPr="00B8428D" w:rsidRDefault="00D226E3" w:rsidP="00D226E3">
      <w:pPr>
        <w:rPr>
          <w:b/>
          <w:bCs/>
          <w:color w:val="000000" w:themeColor="text1"/>
          <w:szCs w:val="22"/>
        </w:rPr>
      </w:pPr>
      <w:r w:rsidRPr="00B8428D">
        <w:rPr>
          <w:b/>
          <w:bCs/>
          <w:color w:val="000000" w:themeColor="text1"/>
          <w:szCs w:val="22"/>
        </w:rPr>
        <w:t>Rationale</w:t>
      </w:r>
    </w:p>
    <w:p w14:paraId="23E4E57D" w14:textId="6646B4B0" w:rsidR="00A84CE0" w:rsidRPr="00B8428D" w:rsidRDefault="00A84CE0" w:rsidP="00D226E3">
      <w:pPr>
        <w:rPr>
          <w:color w:val="000000" w:themeColor="text1"/>
          <w:szCs w:val="22"/>
        </w:rPr>
      </w:pPr>
      <w:r w:rsidRPr="00B8428D">
        <w:rPr>
          <w:color w:val="000000" w:themeColor="text1"/>
          <w:szCs w:val="22"/>
        </w:rPr>
        <w:t xml:space="preserve">In previous versions of these guidelines, we highlighted the importance of obtaining a full screen for infectious agents prior to starting antimicrobials wherever it is possible to do so in a timely fashion. </w:t>
      </w:r>
      <w:r w:rsidR="008F78CE" w:rsidRPr="00B8428D">
        <w:rPr>
          <w:color w:val="000000" w:themeColor="text1"/>
          <w:szCs w:val="22"/>
        </w:rPr>
        <w:fldChar w:fldCharType="begin">
          <w:fldData xml:space="preserve">PEVuZE5vdGU+PENpdGU+PEF1dGhvcj5SaG9kZXM8L0F1dGhvcj48WWVhcj4yMDE3PC9ZZWFyPjxS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PEVuZE5vdGU+PENpdGU+PEF1dGhvcj5SaG9kZXM8L0F1dGhvcj48WWVhcj4yMDE3PC9ZZWFyPjxS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008F78CE" w:rsidRPr="00B8428D">
        <w:rPr>
          <w:color w:val="000000" w:themeColor="text1"/>
          <w:szCs w:val="22"/>
        </w:rPr>
      </w:r>
      <w:r w:rsidR="008F78CE" w:rsidRPr="00B8428D">
        <w:rPr>
          <w:color w:val="000000" w:themeColor="text1"/>
          <w:szCs w:val="22"/>
        </w:rPr>
        <w:fldChar w:fldCharType="separate"/>
      </w:r>
      <w:r w:rsidR="008F78CE" w:rsidRPr="00B8428D">
        <w:rPr>
          <w:noProof/>
          <w:color w:val="000000" w:themeColor="text1"/>
          <w:szCs w:val="22"/>
        </w:rPr>
        <w:t>(12, 13)</w:t>
      </w:r>
      <w:r w:rsidR="008F78CE" w:rsidRPr="00B8428D">
        <w:rPr>
          <w:color w:val="000000" w:themeColor="text1"/>
          <w:szCs w:val="22"/>
        </w:rPr>
        <w:fldChar w:fldCharType="end"/>
      </w:r>
      <w:r w:rsidRPr="00B8428D">
        <w:rPr>
          <w:color w:val="000000" w:themeColor="text1"/>
          <w:szCs w:val="22"/>
        </w:rPr>
        <w:t xml:space="preserve"> As a best practice statement, we recommended that </w:t>
      </w:r>
      <w:r w:rsidRPr="00B8428D">
        <w:rPr>
          <w:rFonts w:cs="Arial"/>
          <w:color w:val="000000" w:themeColor="text1"/>
          <w:szCs w:val="22"/>
        </w:rPr>
        <w:t>appropriate routine microbiologic cultures (including blood) should be obtained before starting antimicrobial therapy in patients with suspected sepsis and septic shock if it results in no substantial delay in the start of antimicrobials (i.e., &lt; 45 minutes). This recommendation has not been updated in this version but remains as valid as before.</w:t>
      </w:r>
    </w:p>
    <w:p w14:paraId="5369A583" w14:textId="5B7883AD" w:rsidR="00D226E3" w:rsidRPr="00B8428D" w:rsidRDefault="00D226E3" w:rsidP="00D226E3">
      <w:pPr>
        <w:rPr>
          <w:color w:val="000000" w:themeColor="text1"/>
          <w:szCs w:val="22"/>
        </w:rPr>
      </w:pPr>
      <w:r w:rsidRPr="00B8428D">
        <w:rPr>
          <w:color w:val="000000" w:themeColor="text1"/>
          <w:szCs w:val="22"/>
        </w:rPr>
        <w:t xml:space="preserve">The signs and symptoms of sepsis are nonspecific and often mimic multiple other diseases </w:t>
      </w:r>
      <w:r w:rsidRPr="00B8428D">
        <w:rPr>
          <w:color w:val="000000" w:themeColor="text1"/>
          <w:szCs w:val="22"/>
        </w:rPr>
        <w:fldChar w:fldCharType="begin">
          <w:fldData xml:space="preserve">PEVuZE5vdGU+PENpdGU+PEF1dGhvcj5LbGVpbiBLbG91d2VuYmVyZzwvQXV0aG9yPjxZZWFyPjIw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PEVuZE5vdGU+PENpdGU+PEF1dGhvcj5LbGVpbiBLbG91d2VuYmVyZzwvQXV0aG9yPjxZZWFyPjIw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1D5549">
        <w:rPr>
          <w:noProof/>
          <w:color w:val="000000" w:themeColor="text1"/>
          <w:szCs w:val="22"/>
        </w:rPr>
        <w:t>(90-92)</w:t>
      </w:r>
      <w:r w:rsidRPr="00B8428D">
        <w:rPr>
          <w:color w:val="000000" w:themeColor="text1"/>
          <w:szCs w:val="22"/>
        </w:rPr>
        <w:fldChar w:fldCharType="end"/>
      </w:r>
      <w:r w:rsidRPr="00B8428D">
        <w:rPr>
          <w:color w:val="000000" w:themeColor="text1"/>
          <w:szCs w:val="22"/>
        </w:rPr>
        <w:t xml:space="preserve">.  Since there is no “gold standard” test to diagnose sepsis, the bedside provider cannot have a differential diagnosis </w:t>
      </w:r>
      <w:r w:rsidRPr="00B8428D">
        <w:rPr>
          <w:color w:val="000000" w:themeColor="text1"/>
          <w:szCs w:val="22"/>
        </w:rPr>
        <w:lastRenderedPageBreak/>
        <w:t xml:space="preserve">of sepsis alone in a patient with organ dysfunction. </w:t>
      </w:r>
      <w:r w:rsidRPr="00B8428D">
        <w:rPr>
          <w:color w:val="000000" w:themeColor="text1"/>
        </w:rPr>
        <w:t xml:space="preserve">Indeed, a third or more of patients initially diagnosed with sepsis turn out to have non-infectious conditions </w:t>
      </w:r>
      <w:r w:rsidRPr="00B8428D">
        <w:rPr>
          <w:color w:val="000000" w:themeColor="text1"/>
        </w:rPr>
        <w:fldChar w:fldCharType="begin">
          <w:fldData xml:space="preserve">PEVuZE5vdGU+PENpdGU+PEF1dGhvcj5IZWZmbmVyPC9BdXRob3I+PFllYXI+MjAxMDwvWWVhcj48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</w:fldData>
        </w:fldChar>
      </w:r>
      <w:r w:rsidR="001D5549">
        <w:rPr>
          <w:color w:val="000000" w:themeColor="text1"/>
        </w:rPr>
        <w:instrText xml:space="preserve"> ADDIN EN.CITE </w:instrText>
      </w:r>
      <w:r w:rsidR="001D5549">
        <w:rPr>
          <w:color w:val="000000" w:themeColor="text1"/>
        </w:rPr>
        <w:fldChar w:fldCharType="begin">
          <w:fldData xml:space="preserve">PEVuZE5vdGU+PENpdGU+PEF1dGhvcj5IZWZmbmVyPC9BdXRob3I+PFllYXI+MjAxMDwvWWVhcj48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</w:fldData>
        </w:fldChar>
      </w:r>
      <w:r w:rsidR="001D5549">
        <w:rPr>
          <w:color w:val="000000" w:themeColor="text1"/>
        </w:rPr>
        <w:instrText xml:space="preserve"> ADDIN EN.CITE.DATA </w:instrText>
      </w:r>
      <w:r w:rsidR="001D5549">
        <w:rPr>
          <w:color w:val="000000" w:themeColor="text1"/>
        </w:rPr>
      </w:r>
      <w:r w:rsidR="001D5549">
        <w:rPr>
          <w:color w:val="000000" w:themeColor="text1"/>
        </w:rPr>
        <w:fldChar w:fldCharType="end"/>
      </w:r>
      <w:r w:rsidRPr="00B8428D">
        <w:rPr>
          <w:color w:val="000000" w:themeColor="text1"/>
        </w:rPr>
      </w:r>
      <w:r w:rsidRPr="00B8428D">
        <w:rPr>
          <w:color w:val="000000" w:themeColor="text1"/>
        </w:rPr>
        <w:fldChar w:fldCharType="separate"/>
      </w:r>
      <w:r w:rsidR="001D5549">
        <w:rPr>
          <w:noProof/>
          <w:color w:val="000000" w:themeColor="text1"/>
        </w:rPr>
        <w:t>(90, 93, 94)</w:t>
      </w:r>
      <w:r w:rsidRPr="00B8428D">
        <w:rPr>
          <w:color w:val="000000" w:themeColor="text1"/>
        </w:rPr>
        <w:fldChar w:fldCharType="end"/>
      </w:r>
      <w:r w:rsidRPr="00B8428D">
        <w:rPr>
          <w:color w:val="000000" w:themeColor="text1"/>
        </w:rPr>
        <w:t xml:space="preserve">.  </w:t>
      </w:r>
      <w:r w:rsidRPr="00B8428D">
        <w:rPr>
          <w:color w:val="000000" w:themeColor="text1"/>
          <w:szCs w:val="22"/>
        </w:rPr>
        <w:t xml:space="preserve">Best practice is to continually assess the patient to determine if other diagnoses are more or less likely, especially since a patient’s clinical trajectory can evolve significantly after hospital admission, increasing or decreasing the likelihood of a diagnosis of sepsis. With this uncertainty, there can be significant challenges in determining when it is “appropriate” to de-escalate or discontinue antibiotics. </w:t>
      </w:r>
    </w:p>
    <w:p w14:paraId="16FF7D97" w14:textId="1B15EECC" w:rsidR="00D226E3" w:rsidRPr="00B8428D" w:rsidRDefault="00D226E3" w:rsidP="00D226E3">
      <w:pPr>
        <w:rPr>
          <w:color w:val="000000" w:themeColor="text1"/>
          <w:szCs w:val="22"/>
        </w:rPr>
      </w:pPr>
      <w:r w:rsidRPr="00B8428D">
        <w:rPr>
          <w:color w:val="000000" w:themeColor="text1"/>
          <w:szCs w:val="22"/>
        </w:rPr>
        <w:t xml:space="preserve">Another major challenge is implementing a system that reminds clinicians to focus on the fact that the patient is still receiving antibiotics each day, especially as providers rotate in and out of the care team. Systems that promote such reassessment by automatic stop orders, electronic prompts, or mandatory check lists all seem useful in theory, but each has disadvantages in terms of provider acceptance or assuring that providers thoughtfully assess the need for antibiotics rather than checking a box in the electronic record or reflexively acknowledging a prompt, without considering its underlying rationale </w:t>
      </w:r>
      <w:r w:rsidRPr="00B8428D">
        <w:rPr>
          <w:color w:val="000000" w:themeColor="text1"/>
          <w:szCs w:val="22"/>
        </w:rPr>
        <w:fldChar w:fldCharType="begin">
          <w:fldData xml:space="preserve">PEVuZE5vdGU+PENpdGU+PEF1dGhvcj5EZXVzdGVyPC9BdXRob3I+PFllYXI+MjAxMDwvWWVhcj48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PEVuZE5vdGU+PENpdGU+PEF1dGhvcj5EZXVzdGVyPC9BdXRob3I+PFllYXI+MjAxMDwvWWVhcj48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1D5549">
        <w:rPr>
          <w:noProof/>
          <w:color w:val="000000" w:themeColor="text1"/>
          <w:szCs w:val="22"/>
        </w:rPr>
        <w:t>(95)</w:t>
      </w:r>
      <w:r w:rsidRPr="00B8428D">
        <w:rPr>
          <w:color w:val="000000" w:themeColor="text1"/>
          <w:szCs w:val="22"/>
        </w:rPr>
        <w:fldChar w:fldCharType="end"/>
      </w:r>
      <w:r w:rsidRPr="00B8428D">
        <w:rPr>
          <w:color w:val="000000" w:themeColor="text1"/>
          <w:szCs w:val="22"/>
        </w:rPr>
        <w:t xml:space="preserve">. </w:t>
      </w:r>
    </w:p>
    <w:p w14:paraId="6281CC04" w14:textId="77777777" w:rsidR="00D226E3" w:rsidRPr="00B8428D" w:rsidRDefault="00D226E3" w:rsidP="00D226E3">
      <w:pPr>
        <w:rPr>
          <w:color w:val="000000" w:themeColor="text1"/>
          <w:szCs w:val="22"/>
        </w:rPr>
      </w:pPr>
      <w:r w:rsidRPr="00B8428D">
        <w:rPr>
          <w:color w:val="000000" w:themeColor="text1"/>
          <w:szCs w:val="22"/>
        </w:rPr>
        <w:t>We did not identify any direct or indirect evidence assessing this important issue. Thus, clinicians are strongly encouraged to discontinue antimicrobials if a non-infectious syndrome (or an infectious syndrome that does not benefit from antimicrobials) is demonstrated or strongly suspected. Since this situation is not always apparent, continued reassessment of the patient should optimize the chances of infected patients receiving antimicrobial therapy and non-infected patients avoiding therapy that is not indicated.</w:t>
      </w:r>
    </w:p>
    <w:p w14:paraId="356FA34B" w14:textId="77777777" w:rsidR="00D226E3" w:rsidRPr="00B8428D" w:rsidRDefault="00D226E3" w:rsidP="00103708">
      <w:pPr>
        <w:rPr>
          <w:color w:val="000000" w:themeColor="text1"/>
        </w:rPr>
      </w:pPr>
    </w:p>
    <w:p w14:paraId="006753DB" w14:textId="4BD4A0A5" w:rsidR="00312238" w:rsidRPr="00B8428D" w:rsidRDefault="001705F6" w:rsidP="001E6F7C">
      <w:pPr>
        <w:pStyle w:val="Heading2"/>
      </w:pPr>
      <w:bookmarkStart w:id="38" w:name="_Toc77598662"/>
      <w:r w:rsidRPr="0099748B">
        <w:t>Time to antibiotics</w:t>
      </w:r>
      <w:bookmarkEnd w:id="38"/>
    </w:p>
    <w:p w14:paraId="39CA4900" w14:textId="77777777" w:rsidR="0020784F" w:rsidRPr="00B8428D" w:rsidRDefault="0020784F" w:rsidP="008031A3">
      <w:pPr>
        <w:rPr>
          <w:rFonts w:cstheme="minorHAnsi"/>
          <w:b/>
          <w:bCs/>
          <w:color w:val="000000" w:themeColor="text1"/>
          <w:szCs w:val="22"/>
          <w:lang w:val="en"/>
        </w:rPr>
      </w:pPr>
    </w:p>
    <w:tbl>
      <w:tblPr>
        <w:tblStyle w:val="GridTable2"/>
        <w:tblW w:w="0" w:type="auto"/>
        <w:tblLook w:val="04A0" w:firstRow="1" w:lastRow="0" w:firstColumn="1" w:lastColumn="0" w:noHBand="0" w:noVBand="1"/>
      </w:tblPr>
      <w:tblGrid>
        <w:gridCol w:w="9350"/>
      </w:tblGrid>
      <w:tr w:rsidR="008738D9" w:rsidRPr="00B8428D" w14:paraId="58AE6908" w14:textId="77777777" w:rsidTr="00424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42CC8E" w14:textId="1CD09C79" w:rsidR="0020784F" w:rsidRPr="00B8428D" w:rsidRDefault="0020784F" w:rsidP="008031A3">
            <w:pPr>
              <w:rPr>
                <w:rFonts w:cstheme="minorHAnsi"/>
                <w:b w:val="0"/>
                <w:bCs w:val="0"/>
                <w:color w:val="000000" w:themeColor="text1"/>
                <w:szCs w:val="22"/>
              </w:rPr>
            </w:pPr>
            <w:r w:rsidRPr="00B8428D">
              <w:rPr>
                <w:rFonts w:cstheme="minorHAnsi"/>
                <w:color w:val="000000" w:themeColor="text1"/>
                <w:szCs w:val="22"/>
              </w:rPr>
              <w:t>Recommendations</w:t>
            </w:r>
          </w:p>
        </w:tc>
      </w:tr>
      <w:tr w:rsidR="008738D9" w:rsidRPr="00B8428D" w14:paraId="5C2D56A1" w14:textId="77777777" w:rsidTr="00424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D0F5592" w14:textId="35FA6912" w:rsidR="0020784F" w:rsidRPr="00B8428D" w:rsidRDefault="0020784F" w:rsidP="008031A3">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360" w:lineRule="auto"/>
              <w:rPr>
                <w:rFonts w:ascii="Garamond" w:hAnsi="Garamond" w:cstheme="minorHAnsi"/>
                <w:b w:val="0"/>
                <w:bCs w:val="0"/>
                <w:color w:val="000000" w:themeColor="text1"/>
                <w:sz w:val="22"/>
                <w:szCs w:val="22"/>
              </w:rPr>
            </w:pPr>
            <w:r w:rsidRPr="0099748B">
              <w:rPr>
                <w:rFonts w:ascii="Garamond" w:hAnsi="Garamond" w:cstheme="minorHAnsi"/>
                <w:b w:val="0"/>
                <w:bCs w:val="0"/>
                <w:color w:val="000000" w:themeColor="text1"/>
                <w:sz w:val="22"/>
                <w:szCs w:val="22"/>
              </w:rPr>
              <w:t>For adults with possible septic shock</w:t>
            </w:r>
            <w:r w:rsidR="00021427" w:rsidRPr="00B8428D">
              <w:rPr>
                <w:rFonts w:ascii="Garamond" w:hAnsi="Garamond" w:cstheme="minorHAnsi"/>
                <w:b w:val="0"/>
                <w:bCs w:val="0"/>
                <w:color w:val="000000" w:themeColor="text1"/>
                <w:sz w:val="22"/>
                <w:szCs w:val="22"/>
              </w:rPr>
              <w:t xml:space="preserve"> or a high likelihood for sepsis</w:t>
            </w:r>
            <w:r w:rsidRPr="00B8428D">
              <w:rPr>
                <w:rFonts w:ascii="Garamond" w:hAnsi="Garamond" w:cstheme="minorHAnsi"/>
                <w:b w:val="0"/>
                <w:bCs w:val="0"/>
                <w:color w:val="000000" w:themeColor="text1"/>
                <w:sz w:val="22"/>
                <w:szCs w:val="22"/>
              </w:rPr>
              <w:t xml:space="preserve">, we </w:t>
            </w:r>
            <w:r w:rsidRPr="00B8428D">
              <w:rPr>
                <w:rFonts w:ascii="Garamond" w:hAnsi="Garamond" w:cstheme="minorHAnsi"/>
                <w:color w:val="000000" w:themeColor="text1"/>
                <w:sz w:val="22"/>
                <w:szCs w:val="22"/>
              </w:rPr>
              <w:t>recommend</w:t>
            </w:r>
            <w:r w:rsidRPr="00B8428D">
              <w:rPr>
                <w:rFonts w:ascii="Garamond" w:hAnsi="Garamond" w:cstheme="minorHAnsi"/>
                <w:b w:val="0"/>
                <w:bCs w:val="0"/>
                <w:color w:val="000000" w:themeColor="text1"/>
                <w:sz w:val="22"/>
                <w:szCs w:val="22"/>
              </w:rPr>
              <w:t xml:space="preserve"> administering antimicrobials immediately, ideally within one hour of recognition.</w:t>
            </w:r>
          </w:p>
          <w:p w14:paraId="42D849CA" w14:textId="77777777" w:rsidR="00021427" w:rsidRPr="00B8428D" w:rsidRDefault="00021427" w:rsidP="008031A3">
            <w:pPr>
              <w:pStyle w:val="Default"/>
              <w:autoSpaceDE w:val="0"/>
              <w:autoSpaceDN w:val="0"/>
              <w:adjustRightInd w:val="0"/>
              <w:spacing w:before="0" w:line="360" w:lineRule="auto"/>
              <w:rPr>
                <w:rFonts w:ascii="Garamond" w:hAnsi="Garamond" w:cstheme="minorHAnsi"/>
                <w:b w:val="0"/>
                <w:bCs w:val="0"/>
                <w:i/>
                <w:iCs/>
                <w:color w:val="000000" w:themeColor="text1"/>
                <w:sz w:val="22"/>
                <w:szCs w:val="22"/>
                <w:lang w:val="en-GB"/>
              </w:rPr>
            </w:pPr>
            <w:r w:rsidRPr="00B8428D">
              <w:rPr>
                <w:rFonts w:ascii="Garamond" w:hAnsi="Garamond" w:cstheme="minorHAnsi"/>
                <w:b w:val="0"/>
                <w:bCs w:val="0"/>
                <w:i/>
                <w:iCs/>
                <w:color w:val="000000" w:themeColor="text1"/>
                <w:sz w:val="22"/>
                <w:szCs w:val="22"/>
              </w:rPr>
              <w:t>Strong recommendation low quality of evidence (Septic shock)</w:t>
            </w:r>
          </w:p>
          <w:p w14:paraId="4366DCB1" w14:textId="7AE24D10" w:rsidR="0020784F" w:rsidRPr="00B8428D" w:rsidRDefault="00021427" w:rsidP="008031A3">
            <w:pPr>
              <w:pStyle w:val="Default"/>
              <w:autoSpaceDE w:val="0"/>
              <w:autoSpaceDN w:val="0"/>
              <w:adjustRightInd w:val="0"/>
              <w:spacing w:before="0" w:line="360" w:lineRule="auto"/>
              <w:rPr>
                <w:rFonts w:ascii="Garamond" w:hAnsi="Garamond" w:cstheme="minorHAnsi"/>
                <w:i/>
                <w:iCs/>
                <w:color w:val="000000" w:themeColor="text1"/>
                <w:sz w:val="22"/>
                <w:szCs w:val="22"/>
                <w:lang w:val="en-GB"/>
              </w:rPr>
            </w:pPr>
            <w:r w:rsidRPr="00B8428D">
              <w:rPr>
                <w:rFonts w:ascii="Garamond" w:hAnsi="Garamond" w:cstheme="minorHAnsi"/>
                <w:b w:val="0"/>
                <w:bCs w:val="0"/>
                <w:i/>
                <w:iCs/>
                <w:color w:val="000000" w:themeColor="text1"/>
                <w:sz w:val="22"/>
                <w:szCs w:val="22"/>
              </w:rPr>
              <w:t>Strong recommendation very low quality of evidence (Sepsis without shock)</w:t>
            </w:r>
          </w:p>
        </w:tc>
      </w:tr>
      <w:tr w:rsidR="008738D9" w:rsidRPr="00B8428D" w14:paraId="54596C88" w14:textId="77777777" w:rsidTr="00703E8C">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691E925A" w14:textId="2AAD4E98" w:rsidR="007D2FA9" w:rsidRPr="00B8428D" w:rsidRDefault="007D2FA9" w:rsidP="008031A3">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360" w:lineRule="auto"/>
              <w:rPr>
                <w:rFonts w:ascii="Garamond" w:hAnsi="Garamond" w:cstheme="minorHAnsi"/>
                <w:b w:val="0"/>
                <w:bCs w:val="0"/>
                <w:color w:val="000000" w:themeColor="text1"/>
                <w:sz w:val="22"/>
                <w:szCs w:val="22"/>
              </w:rPr>
            </w:pPr>
            <w:r w:rsidRPr="0099748B">
              <w:rPr>
                <w:rFonts w:ascii="Garamond" w:hAnsi="Garamond" w:cstheme="minorHAnsi"/>
                <w:b w:val="0"/>
                <w:bCs w:val="0"/>
                <w:color w:val="000000" w:themeColor="text1"/>
                <w:sz w:val="22"/>
                <w:szCs w:val="22"/>
              </w:rPr>
              <w:t xml:space="preserve">For adults with possible sepsis without shock, we </w:t>
            </w:r>
            <w:r w:rsidRPr="00B8428D">
              <w:rPr>
                <w:rFonts w:ascii="Garamond" w:hAnsi="Garamond" w:cstheme="minorHAnsi"/>
                <w:color w:val="000000" w:themeColor="text1"/>
                <w:sz w:val="22"/>
                <w:szCs w:val="22"/>
              </w:rPr>
              <w:t>recommend</w:t>
            </w:r>
            <w:r w:rsidRPr="00B8428D">
              <w:rPr>
                <w:rFonts w:ascii="Garamond" w:hAnsi="Garamond" w:cstheme="minorHAnsi"/>
                <w:b w:val="0"/>
                <w:bCs w:val="0"/>
                <w:color w:val="000000" w:themeColor="text1"/>
                <w:sz w:val="22"/>
                <w:szCs w:val="22"/>
              </w:rPr>
              <w:t xml:space="preserve"> rapid assessment of the likelihood of infectious versus non-infectious causes of acute illness.</w:t>
            </w:r>
          </w:p>
          <w:p w14:paraId="35525650" w14:textId="3EF2F7A0" w:rsidR="007D2FA9" w:rsidRPr="00B8428D" w:rsidRDefault="007D2FA9" w:rsidP="008031A3">
            <w:pPr>
              <w:pStyle w:val="Defaul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360" w:lineRule="auto"/>
              <w:rPr>
                <w:rFonts w:ascii="Garamond" w:hAnsi="Garamond"/>
                <w:color w:val="000000" w:themeColor="text1"/>
                <w:sz w:val="22"/>
                <w:szCs w:val="22"/>
              </w:rPr>
            </w:pPr>
            <w:r w:rsidRPr="00B8428D">
              <w:rPr>
                <w:rFonts w:ascii="Garamond" w:hAnsi="Garamond" w:cstheme="minorHAnsi"/>
                <w:b w:val="0"/>
                <w:bCs w:val="0"/>
                <w:i/>
                <w:iCs/>
                <w:color w:val="000000" w:themeColor="text1"/>
                <w:sz w:val="22"/>
                <w:szCs w:val="22"/>
              </w:rPr>
              <w:t xml:space="preserve">Best Practice Statement  </w:t>
            </w:r>
          </w:p>
          <w:p w14:paraId="133E44B2" w14:textId="77777777" w:rsidR="002B2D78" w:rsidRPr="00B8428D" w:rsidRDefault="002B2D78" w:rsidP="008031A3">
            <w:pPr>
              <w:rPr>
                <w:rFonts w:cstheme="minorHAnsi"/>
                <w:color w:val="000000" w:themeColor="text1"/>
                <w:szCs w:val="22"/>
              </w:rPr>
            </w:pPr>
          </w:p>
          <w:p w14:paraId="21E2A5B8" w14:textId="043F80D6" w:rsidR="007D2FA9" w:rsidRPr="00B8428D" w:rsidRDefault="007D2FA9" w:rsidP="008031A3">
            <w:pPr>
              <w:rPr>
                <w:rFonts w:cstheme="minorHAnsi"/>
                <w:color w:val="000000" w:themeColor="text1"/>
                <w:szCs w:val="22"/>
              </w:rPr>
            </w:pPr>
            <w:r w:rsidRPr="00B8428D">
              <w:rPr>
                <w:rFonts w:cstheme="minorHAnsi"/>
                <w:b w:val="0"/>
                <w:bCs w:val="0"/>
                <w:color w:val="000000" w:themeColor="text1"/>
                <w:szCs w:val="22"/>
              </w:rPr>
              <w:t xml:space="preserve">Remarks </w:t>
            </w:r>
          </w:p>
          <w:p w14:paraId="1E523F77" w14:textId="45BAFC30" w:rsidR="0020784F" w:rsidRPr="00B8428D" w:rsidRDefault="007D2FA9" w:rsidP="008031A3">
            <w:pPr>
              <w:rPr>
                <w:rFonts w:cstheme="minorHAnsi"/>
                <w:color w:val="000000" w:themeColor="text1"/>
                <w:szCs w:val="22"/>
              </w:rPr>
            </w:pPr>
            <w:r w:rsidRPr="00B8428D">
              <w:rPr>
                <w:rFonts w:cstheme="minorHAnsi"/>
                <w:b w:val="0"/>
                <w:bCs w:val="0"/>
                <w:color w:val="000000" w:themeColor="text1"/>
                <w:szCs w:val="22"/>
              </w:rPr>
              <w:t xml:space="preserve">Rapid assessment includes history and clinical examination, tests for both infectious and non-infectious causes of acute illness and immediate treatment for acute conditions that can mimic sepsis. Whenever possible this should be completed within 3 hours of presentation so that a decision can be made as to the </w:t>
            </w:r>
            <w:r w:rsidRPr="00B8428D">
              <w:rPr>
                <w:rFonts w:cstheme="minorHAnsi"/>
                <w:b w:val="0"/>
                <w:bCs w:val="0"/>
                <w:color w:val="000000" w:themeColor="text1"/>
                <w:szCs w:val="22"/>
              </w:rPr>
              <w:lastRenderedPageBreak/>
              <w:t xml:space="preserve">likelihood of an infectious cause of the patient’s presentation and timely antimicrobial therapy provided if the likelihood </w:t>
            </w:r>
            <w:r w:rsidR="004232D7" w:rsidRPr="00B8428D">
              <w:rPr>
                <w:rFonts w:cstheme="minorHAnsi"/>
                <w:b w:val="0"/>
                <w:bCs w:val="0"/>
                <w:color w:val="000000" w:themeColor="text1"/>
                <w:szCs w:val="22"/>
              </w:rPr>
              <w:t xml:space="preserve">of sepsis </w:t>
            </w:r>
            <w:r w:rsidRPr="00B8428D">
              <w:rPr>
                <w:rFonts w:cstheme="minorHAnsi"/>
                <w:b w:val="0"/>
                <w:bCs w:val="0"/>
                <w:color w:val="000000" w:themeColor="text1"/>
                <w:szCs w:val="22"/>
              </w:rPr>
              <w:t>is thought to be high.</w:t>
            </w:r>
          </w:p>
        </w:tc>
      </w:tr>
      <w:tr w:rsidR="008738D9" w:rsidRPr="00B8428D" w14:paraId="2A160E42" w14:textId="77777777" w:rsidTr="00703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D9D9D9" w:themeFill="background1" w:themeFillShade="D9"/>
          </w:tcPr>
          <w:p w14:paraId="0E278ED0" w14:textId="7B00066A" w:rsidR="007D2FA9" w:rsidRPr="00B8428D" w:rsidRDefault="007D2FA9" w:rsidP="008031A3">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360" w:lineRule="auto"/>
              <w:rPr>
                <w:rFonts w:ascii="Garamond" w:hAnsi="Garamond" w:cstheme="minorHAnsi"/>
                <w:b w:val="0"/>
                <w:bCs w:val="0"/>
                <w:color w:val="000000" w:themeColor="text1"/>
                <w:sz w:val="22"/>
                <w:szCs w:val="22"/>
              </w:rPr>
            </w:pPr>
            <w:r w:rsidRPr="0099748B">
              <w:rPr>
                <w:rFonts w:ascii="Garamond" w:hAnsi="Garamond" w:cstheme="minorHAnsi"/>
                <w:b w:val="0"/>
                <w:bCs w:val="0"/>
                <w:color w:val="000000" w:themeColor="text1"/>
                <w:sz w:val="22"/>
                <w:szCs w:val="22"/>
              </w:rPr>
              <w:lastRenderedPageBreak/>
              <w:t xml:space="preserve">For adults with </w:t>
            </w:r>
            <w:r w:rsidR="00703E8C" w:rsidRPr="00B8428D">
              <w:rPr>
                <w:rFonts w:ascii="Garamond" w:hAnsi="Garamond" w:cstheme="minorHAnsi"/>
                <w:b w:val="0"/>
                <w:bCs w:val="0"/>
                <w:color w:val="000000" w:themeColor="text1"/>
                <w:sz w:val="22"/>
                <w:szCs w:val="22"/>
              </w:rPr>
              <w:t>possible sepsis</w:t>
            </w:r>
            <w:r w:rsidRPr="00B8428D">
              <w:rPr>
                <w:rFonts w:ascii="Garamond" w:hAnsi="Garamond" w:cstheme="minorHAnsi"/>
                <w:b w:val="0"/>
                <w:bCs w:val="0"/>
                <w:color w:val="000000" w:themeColor="text1"/>
                <w:sz w:val="22"/>
                <w:szCs w:val="22"/>
              </w:rPr>
              <w:t xml:space="preserve"> without shock, we </w:t>
            </w:r>
            <w:r w:rsidRPr="00B8428D">
              <w:rPr>
                <w:rFonts w:ascii="Garamond" w:hAnsi="Garamond" w:cstheme="minorHAnsi"/>
                <w:color w:val="000000" w:themeColor="text1"/>
                <w:sz w:val="22"/>
                <w:szCs w:val="22"/>
              </w:rPr>
              <w:t>suggest</w:t>
            </w:r>
            <w:r w:rsidRPr="00B8428D">
              <w:rPr>
                <w:rFonts w:ascii="Garamond" w:hAnsi="Garamond" w:cstheme="minorHAnsi"/>
                <w:b w:val="0"/>
                <w:bCs w:val="0"/>
                <w:color w:val="000000" w:themeColor="text1"/>
                <w:sz w:val="22"/>
                <w:szCs w:val="22"/>
              </w:rPr>
              <w:t xml:space="preserve"> a time-limited course of rapid investigation and if concern for infection persists, the administration of antimicrobials within 3 hours from the time when sepsis was first recognized.</w:t>
            </w:r>
          </w:p>
          <w:p w14:paraId="28ED139C" w14:textId="43DD8349" w:rsidR="0020784F" w:rsidRPr="00B8428D" w:rsidRDefault="007D2FA9" w:rsidP="008031A3">
            <w:pPr>
              <w:pStyle w:val="Defaul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360" w:lineRule="auto"/>
              <w:rPr>
                <w:rFonts w:ascii="Garamond" w:hAnsi="Garamond" w:cstheme="minorHAnsi"/>
                <w:b w:val="0"/>
                <w:bCs w:val="0"/>
                <w:i/>
                <w:iCs/>
                <w:color w:val="000000" w:themeColor="text1"/>
                <w:sz w:val="22"/>
                <w:szCs w:val="22"/>
              </w:rPr>
            </w:pPr>
            <w:r w:rsidRPr="00B8428D">
              <w:rPr>
                <w:rFonts w:ascii="Garamond" w:hAnsi="Garamond" w:cstheme="minorHAnsi"/>
                <w:b w:val="0"/>
                <w:bCs w:val="0"/>
                <w:i/>
                <w:iCs/>
                <w:color w:val="000000" w:themeColor="text1"/>
                <w:sz w:val="22"/>
                <w:szCs w:val="22"/>
              </w:rPr>
              <w:t>Weak recommendation, very low quality of evidence.</w:t>
            </w:r>
          </w:p>
        </w:tc>
      </w:tr>
      <w:tr w:rsidR="008738D9" w:rsidRPr="00B8428D" w14:paraId="381FEB77" w14:textId="77777777" w:rsidTr="00703E8C">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366C33D7" w14:textId="61D1AC87" w:rsidR="007D2FA9" w:rsidRPr="00B8428D" w:rsidRDefault="007D2FA9" w:rsidP="008031A3">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360" w:lineRule="auto"/>
              <w:rPr>
                <w:rFonts w:ascii="Garamond" w:hAnsi="Garamond" w:cstheme="minorHAnsi"/>
                <w:b w:val="0"/>
                <w:bCs w:val="0"/>
                <w:color w:val="000000" w:themeColor="text1"/>
                <w:sz w:val="22"/>
                <w:szCs w:val="22"/>
              </w:rPr>
            </w:pPr>
            <w:r w:rsidRPr="0099748B">
              <w:rPr>
                <w:rFonts w:ascii="Garamond" w:hAnsi="Garamond" w:cstheme="minorHAnsi"/>
                <w:b w:val="0"/>
                <w:bCs w:val="0"/>
                <w:color w:val="000000" w:themeColor="text1"/>
                <w:sz w:val="22"/>
                <w:szCs w:val="22"/>
              </w:rPr>
              <w:t xml:space="preserve">For adults with a low likelihood of sepsis without shock, we </w:t>
            </w:r>
            <w:r w:rsidRPr="00B8428D">
              <w:rPr>
                <w:rFonts w:ascii="Garamond" w:hAnsi="Garamond" w:cstheme="minorHAnsi"/>
                <w:color w:val="000000" w:themeColor="text1"/>
                <w:sz w:val="22"/>
                <w:szCs w:val="22"/>
              </w:rPr>
              <w:t>suggest</w:t>
            </w:r>
            <w:r w:rsidRPr="00B8428D">
              <w:rPr>
                <w:rFonts w:ascii="Garamond" w:hAnsi="Garamond" w:cstheme="minorHAnsi"/>
                <w:b w:val="0"/>
                <w:bCs w:val="0"/>
                <w:color w:val="000000" w:themeColor="text1"/>
                <w:sz w:val="22"/>
                <w:szCs w:val="22"/>
              </w:rPr>
              <w:t xml:space="preserve"> deferring antimicrobials while continuing to closely monitor the patient.</w:t>
            </w:r>
          </w:p>
          <w:p w14:paraId="08156713" w14:textId="6DF3E87F" w:rsidR="0020784F" w:rsidRPr="00B8428D" w:rsidRDefault="007D2FA9" w:rsidP="008031A3">
            <w:pPr>
              <w:pStyle w:val="Defaul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360" w:lineRule="auto"/>
              <w:rPr>
                <w:rFonts w:ascii="Garamond" w:hAnsi="Garamond" w:cstheme="minorHAnsi"/>
                <w:b w:val="0"/>
                <w:bCs w:val="0"/>
                <w:i/>
                <w:iCs/>
                <w:color w:val="000000" w:themeColor="text1"/>
                <w:sz w:val="22"/>
                <w:szCs w:val="22"/>
              </w:rPr>
            </w:pPr>
            <w:r w:rsidRPr="00B8428D">
              <w:rPr>
                <w:rFonts w:ascii="Garamond" w:hAnsi="Garamond" w:cstheme="minorHAnsi"/>
                <w:b w:val="0"/>
                <w:bCs w:val="0"/>
                <w:i/>
                <w:iCs/>
                <w:color w:val="000000" w:themeColor="text1"/>
                <w:sz w:val="22"/>
                <w:szCs w:val="22"/>
              </w:rPr>
              <w:t>Weak recommendation, very low quality of evidence.</w:t>
            </w:r>
          </w:p>
        </w:tc>
      </w:tr>
    </w:tbl>
    <w:p w14:paraId="01CAFF48" w14:textId="77777777" w:rsidR="001705F6" w:rsidRPr="00B8428D" w:rsidRDefault="001705F6" w:rsidP="008031A3">
      <w:pPr>
        <w:rPr>
          <w:rFonts w:cstheme="minorHAnsi"/>
          <w:i/>
          <w:iCs/>
          <w:color w:val="000000" w:themeColor="text1"/>
          <w:szCs w:val="22"/>
        </w:rPr>
      </w:pPr>
    </w:p>
    <w:p w14:paraId="2E252499" w14:textId="77777777" w:rsidR="001705F6" w:rsidRPr="00B8428D" w:rsidRDefault="001705F6" w:rsidP="008031A3">
      <w:pPr>
        <w:rPr>
          <w:rFonts w:cstheme="minorHAnsi"/>
          <w:b/>
          <w:bCs/>
          <w:color w:val="000000" w:themeColor="text1"/>
          <w:szCs w:val="22"/>
          <w:lang w:val="en"/>
        </w:rPr>
      </w:pPr>
      <w:r w:rsidRPr="00B8428D">
        <w:rPr>
          <w:rFonts w:cstheme="minorHAnsi"/>
          <w:b/>
          <w:bCs/>
          <w:color w:val="000000" w:themeColor="text1"/>
          <w:szCs w:val="22"/>
          <w:lang w:val="en"/>
        </w:rPr>
        <w:t>Rationale</w:t>
      </w:r>
    </w:p>
    <w:p w14:paraId="61F9C444" w14:textId="08704657" w:rsidR="001705F6" w:rsidRPr="00B8428D" w:rsidRDefault="001705F6" w:rsidP="008031A3">
      <w:pPr>
        <w:rPr>
          <w:color w:val="000000" w:themeColor="text1"/>
          <w:szCs w:val="22"/>
        </w:rPr>
      </w:pPr>
      <w:r w:rsidRPr="00B8428D">
        <w:rPr>
          <w:color w:val="000000" w:themeColor="text1"/>
          <w:szCs w:val="22"/>
        </w:rPr>
        <w:t xml:space="preserve">Early administration of appropriate antimicrobials is </w:t>
      </w:r>
      <w:r w:rsidR="009229B9" w:rsidRPr="00B8428D">
        <w:rPr>
          <w:color w:val="000000" w:themeColor="text1"/>
          <w:szCs w:val="22"/>
        </w:rPr>
        <w:t>one of the</w:t>
      </w:r>
      <w:r w:rsidRPr="00B8428D">
        <w:rPr>
          <w:color w:val="000000" w:themeColor="text1"/>
          <w:szCs w:val="22"/>
        </w:rPr>
        <w:t xml:space="preserve"> most effective intervention</w:t>
      </w:r>
      <w:r w:rsidR="009229B9" w:rsidRPr="00B8428D">
        <w:rPr>
          <w:color w:val="000000" w:themeColor="text1"/>
          <w:szCs w:val="22"/>
        </w:rPr>
        <w:t>s</w:t>
      </w:r>
      <w:r w:rsidRPr="00B8428D">
        <w:rPr>
          <w:color w:val="000000" w:themeColor="text1"/>
          <w:szCs w:val="22"/>
        </w:rPr>
        <w:t xml:space="preserve"> to reduce mortality in patients with sepsis </w:t>
      </w:r>
      <w:r w:rsidRPr="00B8428D">
        <w:rPr>
          <w:color w:val="000000" w:themeColor="text1"/>
          <w:szCs w:val="22"/>
        </w:rPr>
        <w:fldChar w:fldCharType="begin">
          <w:fldData xml:space="preserve">PEVuZE5vdGU+PENpdGU+PEF1dGhvcj5GZXJyZXI8L0F1dGhvcj48WWVhcj4yMDA5PC9ZZWFyPjxS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PEVuZE5vdGU+PENpdGU+PEF1dGhvcj5GZXJyZXI8L0F1dGhvcj48WWVhcj4yMDA5PC9ZZWFyPjxS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1D5549">
        <w:rPr>
          <w:noProof/>
          <w:color w:val="000000" w:themeColor="text1"/>
          <w:szCs w:val="22"/>
        </w:rPr>
        <w:t>(96-98)</w:t>
      </w:r>
      <w:r w:rsidRPr="00B8428D">
        <w:rPr>
          <w:color w:val="000000" w:themeColor="text1"/>
          <w:szCs w:val="22"/>
        </w:rPr>
        <w:fldChar w:fldCharType="end"/>
      </w:r>
      <w:r w:rsidRPr="00B8428D">
        <w:rPr>
          <w:color w:val="000000" w:themeColor="text1"/>
          <w:szCs w:val="22"/>
        </w:rPr>
        <w:t xml:space="preserve">. Delivering </w:t>
      </w:r>
      <w:r w:rsidR="00D53B59" w:rsidRPr="00B8428D">
        <w:rPr>
          <w:color w:val="000000" w:themeColor="text1"/>
          <w:szCs w:val="22"/>
        </w:rPr>
        <w:t>antimicrobials</w:t>
      </w:r>
      <w:r w:rsidRPr="00B8428D">
        <w:rPr>
          <w:color w:val="000000" w:themeColor="text1"/>
          <w:szCs w:val="22"/>
        </w:rPr>
        <w:t xml:space="preserve"> to patients with sepsis or septic shock should therefore be treated as an emergency.  The imperative to </w:t>
      </w:r>
      <w:r w:rsidR="007009BB" w:rsidRPr="00B8428D">
        <w:rPr>
          <w:color w:val="000000" w:themeColor="text1"/>
          <w:szCs w:val="22"/>
        </w:rPr>
        <w:t>provide</w:t>
      </w:r>
      <w:r w:rsidRPr="00B8428D">
        <w:rPr>
          <w:color w:val="000000" w:themeColor="text1"/>
          <w:szCs w:val="22"/>
        </w:rPr>
        <w:t xml:space="preserve"> </w:t>
      </w:r>
      <w:r w:rsidR="00D53B59" w:rsidRPr="00B8428D">
        <w:rPr>
          <w:color w:val="000000" w:themeColor="text1"/>
          <w:szCs w:val="22"/>
        </w:rPr>
        <w:t>antimicrobials</w:t>
      </w:r>
      <w:r w:rsidRPr="00B8428D">
        <w:rPr>
          <w:color w:val="000000" w:themeColor="text1"/>
          <w:szCs w:val="22"/>
        </w:rPr>
        <w:t xml:space="preserve"> as early as possible</w:t>
      </w:r>
      <w:r w:rsidR="0092609C" w:rsidRPr="00B8428D">
        <w:rPr>
          <w:color w:val="000000" w:themeColor="text1"/>
          <w:szCs w:val="22"/>
        </w:rPr>
        <w:t>, however,</w:t>
      </w:r>
      <w:r w:rsidR="00CB4CAC" w:rsidRPr="00B8428D">
        <w:rPr>
          <w:color w:val="000000" w:themeColor="text1"/>
          <w:szCs w:val="22"/>
        </w:rPr>
        <w:t xml:space="preserve"> </w:t>
      </w:r>
      <w:r w:rsidRPr="00B8428D">
        <w:rPr>
          <w:color w:val="000000" w:themeColor="text1"/>
          <w:szCs w:val="22"/>
        </w:rPr>
        <w:t xml:space="preserve">must be balanced against the potential harms associated with administering unnecessary </w:t>
      </w:r>
      <w:r w:rsidR="00D53B59" w:rsidRPr="00B8428D">
        <w:rPr>
          <w:color w:val="000000" w:themeColor="text1"/>
          <w:szCs w:val="22"/>
        </w:rPr>
        <w:t>antimicrobials</w:t>
      </w:r>
      <w:r w:rsidR="00D53B59" w:rsidRPr="00B8428D" w:rsidDel="00D53B59">
        <w:rPr>
          <w:color w:val="000000" w:themeColor="text1"/>
          <w:szCs w:val="22"/>
        </w:rPr>
        <w:t xml:space="preserve"> </w:t>
      </w:r>
      <w:r w:rsidRPr="00B8428D">
        <w:rPr>
          <w:color w:val="000000" w:themeColor="text1"/>
          <w:szCs w:val="22"/>
        </w:rPr>
        <w:t xml:space="preserve">to patients without infection </w:t>
      </w:r>
      <w:r w:rsidRPr="00B8428D">
        <w:rPr>
          <w:color w:val="000000" w:themeColor="text1"/>
          <w:szCs w:val="22"/>
        </w:rPr>
        <w:fldChar w:fldCharType="begin">
          <w:fldData xml:space="preserve">PEVuZE5vdGU+PENpdGU+PEF1dGhvcj5LbG9tcGFzPC9BdXRob3I+PFllYXI+MjAxODwvWWVhcj48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PEVuZE5vdGU+PENpdGU+PEF1dGhvcj5LbG9tcGFzPC9BdXRob3I+PFllYXI+MjAxODwvWWVhcj48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1D5549">
        <w:rPr>
          <w:noProof/>
          <w:color w:val="000000" w:themeColor="text1"/>
          <w:szCs w:val="22"/>
        </w:rPr>
        <w:t>(99, 100)</w:t>
      </w:r>
      <w:r w:rsidRPr="00B8428D">
        <w:rPr>
          <w:color w:val="000000" w:themeColor="text1"/>
          <w:szCs w:val="22"/>
        </w:rPr>
        <w:fldChar w:fldCharType="end"/>
      </w:r>
      <w:r w:rsidRPr="00B8428D">
        <w:rPr>
          <w:color w:val="000000" w:themeColor="text1"/>
          <w:szCs w:val="22"/>
        </w:rPr>
        <w:t xml:space="preserve">. These include </w:t>
      </w:r>
      <w:r w:rsidR="00455DB6" w:rsidRPr="00B8428D">
        <w:rPr>
          <w:color w:val="000000" w:themeColor="text1"/>
          <w:szCs w:val="22"/>
        </w:rPr>
        <w:t xml:space="preserve">a range of adverse events such as </w:t>
      </w:r>
      <w:r w:rsidR="0092609C" w:rsidRPr="00B8428D">
        <w:rPr>
          <w:color w:val="000000" w:themeColor="text1"/>
          <w:szCs w:val="22"/>
        </w:rPr>
        <w:t xml:space="preserve">allergic or hypersensitivity reactions, </w:t>
      </w:r>
      <w:r w:rsidR="007009BB" w:rsidRPr="00B8428D">
        <w:rPr>
          <w:color w:val="000000" w:themeColor="text1"/>
          <w:szCs w:val="22"/>
        </w:rPr>
        <w:t>kidney</w:t>
      </w:r>
      <w:r w:rsidR="0092609C" w:rsidRPr="00B8428D">
        <w:rPr>
          <w:color w:val="000000" w:themeColor="text1"/>
          <w:szCs w:val="22"/>
        </w:rPr>
        <w:t xml:space="preserve"> injury</w:t>
      </w:r>
      <w:r w:rsidR="00455DB6" w:rsidRPr="00B8428D">
        <w:rPr>
          <w:color w:val="000000" w:themeColor="text1"/>
          <w:szCs w:val="22"/>
        </w:rPr>
        <w:t xml:space="preserve">, </w:t>
      </w:r>
      <w:r w:rsidR="0092609C" w:rsidRPr="00B8428D">
        <w:rPr>
          <w:color w:val="000000" w:themeColor="text1"/>
          <w:szCs w:val="22"/>
        </w:rPr>
        <w:t xml:space="preserve">thrombocytopenia, </w:t>
      </w:r>
      <w:r w:rsidR="003F7E68" w:rsidRPr="00B8428D">
        <w:rPr>
          <w:i/>
          <w:iCs/>
          <w:color w:val="000000" w:themeColor="text1"/>
          <w:szCs w:val="22"/>
        </w:rPr>
        <w:t xml:space="preserve">Clostridoides </w:t>
      </w:r>
      <w:r w:rsidRPr="00B8428D">
        <w:rPr>
          <w:i/>
          <w:iCs/>
          <w:color w:val="000000" w:themeColor="text1"/>
          <w:szCs w:val="22"/>
        </w:rPr>
        <w:t xml:space="preserve">difficile </w:t>
      </w:r>
      <w:r w:rsidRPr="00B8428D">
        <w:rPr>
          <w:color w:val="000000" w:themeColor="text1"/>
          <w:szCs w:val="22"/>
        </w:rPr>
        <w:t>infection</w:t>
      </w:r>
      <w:r w:rsidR="0092609C" w:rsidRPr="00B8428D">
        <w:rPr>
          <w:color w:val="000000" w:themeColor="text1"/>
          <w:szCs w:val="22"/>
        </w:rPr>
        <w:t>,</w:t>
      </w:r>
      <w:r w:rsidR="002B2D78" w:rsidRPr="00B8428D">
        <w:rPr>
          <w:color w:val="000000" w:themeColor="text1"/>
          <w:szCs w:val="22"/>
        </w:rPr>
        <w:t xml:space="preserve"> and</w:t>
      </w:r>
      <w:r w:rsidRPr="00B8428D">
        <w:rPr>
          <w:color w:val="000000" w:themeColor="text1"/>
          <w:szCs w:val="22"/>
        </w:rPr>
        <w:t xml:space="preserve"> </w:t>
      </w:r>
      <w:r w:rsidR="009229B9" w:rsidRPr="00B8428D">
        <w:rPr>
          <w:color w:val="000000" w:themeColor="text1"/>
          <w:szCs w:val="22"/>
        </w:rPr>
        <w:t>antimicrobial</w:t>
      </w:r>
      <w:r w:rsidRPr="00B8428D">
        <w:rPr>
          <w:color w:val="000000" w:themeColor="text1"/>
          <w:szCs w:val="22"/>
        </w:rPr>
        <w:t xml:space="preserve"> resistance</w:t>
      </w:r>
      <w:r w:rsidR="002B2D78" w:rsidRPr="00B8428D">
        <w:rPr>
          <w:color w:val="000000" w:themeColor="text1"/>
          <w:szCs w:val="22"/>
        </w:rPr>
        <w:t xml:space="preserve"> </w:t>
      </w:r>
      <w:r w:rsidRPr="00B8428D">
        <w:rPr>
          <w:color w:val="000000" w:themeColor="text1"/>
          <w:szCs w:val="22"/>
        </w:rPr>
        <w:fldChar w:fldCharType="begin">
          <w:fldData xml:space="preserve">PEVuZE5vdGU+PENpdGU+PEF1dGhvcj5CYWdnczwvQXV0aG9yPjxZZWFyPjIwMTg8L1llYXI+PFJl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=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PEVuZE5vdGU+PENpdGU+PEF1dGhvcj5CYWdnczwvQXV0aG9yPjxZZWFyPjIwMTg8L1llYXI+PFJl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=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1D5549">
        <w:rPr>
          <w:noProof/>
          <w:color w:val="000000" w:themeColor="text1"/>
          <w:szCs w:val="22"/>
        </w:rPr>
        <w:t>(101-106)</w:t>
      </w:r>
      <w:r w:rsidRPr="00B8428D">
        <w:rPr>
          <w:color w:val="000000" w:themeColor="text1"/>
          <w:szCs w:val="22"/>
        </w:rPr>
        <w:fldChar w:fldCharType="end"/>
      </w:r>
      <w:r w:rsidRPr="00B8428D">
        <w:rPr>
          <w:color w:val="000000" w:themeColor="text1"/>
          <w:szCs w:val="22"/>
        </w:rPr>
        <w:t>. Accurately diagnosing sepsis is challenging</w:t>
      </w:r>
      <w:r w:rsidR="00455DB6" w:rsidRPr="00B8428D">
        <w:rPr>
          <w:color w:val="000000" w:themeColor="text1"/>
          <w:szCs w:val="22"/>
        </w:rPr>
        <w:t xml:space="preserve"> as s</w:t>
      </w:r>
      <w:r w:rsidRPr="00B8428D">
        <w:rPr>
          <w:color w:val="000000" w:themeColor="text1"/>
          <w:szCs w:val="22"/>
        </w:rPr>
        <w:t>epsis can present in subtle ways</w:t>
      </w:r>
      <w:r w:rsidR="0092609C" w:rsidRPr="00B8428D">
        <w:rPr>
          <w:color w:val="000000" w:themeColor="text1"/>
          <w:szCs w:val="22"/>
        </w:rPr>
        <w:t>,</w:t>
      </w:r>
      <w:r w:rsidRPr="00B8428D">
        <w:rPr>
          <w:color w:val="000000" w:themeColor="text1"/>
          <w:szCs w:val="22"/>
        </w:rPr>
        <w:t xml:space="preserve"> and some presentations that first appear to be sepsis turn out to be non-infectious conditions </w:t>
      </w:r>
      <w:r w:rsidRPr="00B8428D">
        <w:rPr>
          <w:color w:val="000000" w:themeColor="text1"/>
          <w:szCs w:val="22"/>
        </w:rPr>
        <w:fldChar w:fldCharType="begin">
          <w:fldData xml:space="preserve">PEVuZE5vdGU+PENpdGU+PEF1dGhvcj5Db250b3U8L0F1dGhvcj48WWVhcj4yMDE2PC9ZZWFyPjxS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PEVuZE5vdGU+PENpdGU+PEF1dGhvcj5Db250b3U8L0F1dGhvcj48WWVhcj4yMDE2PC9ZZWFyPjxS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1D5549">
        <w:rPr>
          <w:noProof/>
          <w:color w:val="000000" w:themeColor="text1"/>
          <w:szCs w:val="22"/>
        </w:rPr>
        <w:t>(90, 93, 107, 108)</w:t>
      </w:r>
      <w:r w:rsidRPr="00B8428D">
        <w:rPr>
          <w:color w:val="000000" w:themeColor="text1"/>
          <w:szCs w:val="22"/>
        </w:rPr>
        <w:fldChar w:fldCharType="end"/>
      </w:r>
      <w:r w:rsidRPr="00B8428D">
        <w:rPr>
          <w:color w:val="000000" w:themeColor="text1"/>
          <w:szCs w:val="22"/>
        </w:rPr>
        <w:t xml:space="preserve">. </w:t>
      </w:r>
      <w:r w:rsidR="00D61F7D" w:rsidRPr="00B8428D">
        <w:rPr>
          <w:color w:val="000000" w:themeColor="text1"/>
          <w:szCs w:val="22"/>
        </w:rPr>
        <w:t>E</w:t>
      </w:r>
      <w:r w:rsidRPr="00B8428D">
        <w:rPr>
          <w:color w:val="000000" w:themeColor="text1"/>
          <w:szCs w:val="22"/>
        </w:rPr>
        <w:t xml:space="preserve">valuating the likelihood of infection and severity-of-illness </w:t>
      </w:r>
      <w:r w:rsidR="00DA3B98" w:rsidRPr="00B8428D">
        <w:rPr>
          <w:color w:val="000000" w:themeColor="text1"/>
          <w:szCs w:val="22"/>
        </w:rPr>
        <w:t>for each</w:t>
      </w:r>
      <w:r w:rsidRPr="00B8428D">
        <w:rPr>
          <w:color w:val="000000" w:themeColor="text1"/>
          <w:szCs w:val="22"/>
        </w:rPr>
        <w:t xml:space="preserve"> patient with suspected sepsis </w:t>
      </w:r>
      <w:r w:rsidR="0048485F" w:rsidRPr="00B8428D">
        <w:rPr>
          <w:color w:val="000000" w:themeColor="text1"/>
          <w:szCs w:val="22"/>
        </w:rPr>
        <w:t>should</w:t>
      </w:r>
      <w:r w:rsidRPr="00B8428D">
        <w:rPr>
          <w:color w:val="000000" w:themeColor="text1"/>
          <w:szCs w:val="22"/>
        </w:rPr>
        <w:t xml:space="preserve"> inform the necessity and urgency of </w:t>
      </w:r>
      <w:r w:rsidR="00D53B59" w:rsidRPr="00B8428D">
        <w:rPr>
          <w:color w:val="000000" w:themeColor="text1"/>
          <w:szCs w:val="22"/>
        </w:rPr>
        <w:t>antimicrobials</w:t>
      </w:r>
      <w:r w:rsidRPr="00B8428D">
        <w:rPr>
          <w:color w:val="000000" w:themeColor="text1"/>
          <w:szCs w:val="22"/>
        </w:rPr>
        <w:t xml:space="preserve"> </w:t>
      </w:r>
      <w:r w:rsidRPr="00B8428D">
        <w:rPr>
          <w:color w:val="000000" w:themeColor="text1"/>
          <w:szCs w:val="22"/>
        </w:rPr>
        <w:fldChar w:fldCharType="begin">
          <w:fldData xml:space="preserve">PEVuZE5vdGU+PENpdGU+PEF1dGhvcj5LbG9tcGFzPC9BdXRob3I+PFllYXI+MjAxODwvWWVhcj48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PEVuZE5vdGU+PENpdGU+PEF1dGhvcj5LbG9tcGFzPC9BdXRob3I+PFllYXI+MjAxODwvWWVhcj48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1D5549">
        <w:rPr>
          <w:noProof/>
          <w:color w:val="000000" w:themeColor="text1"/>
          <w:szCs w:val="22"/>
        </w:rPr>
        <w:t>(99, 100)</w:t>
      </w:r>
      <w:r w:rsidRPr="00B8428D">
        <w:rPr>
          <w:color w:val="000000" w:themeColor="text1"/>
          <w:szCs w:val="22"/>
        </w:rPr>
        <w:fldChar w:fldCharType="end"/>
      </w:r>
      <w:r w:rsidRPr="00B8428D">
        <w:rPr>
          <w:color w:val="000000" w:themeColor="text1"/>
          <w:szCs w:val="22"/>
        </w:rPr>
        <w:t>.</w:t>
      </w:r>
      <w:r w:rsidR="00BF4CA9">
        <w:rPr>
          <w:color w:val="000000" w:themeColor="text1"/>
          <w:szCs w:val="22"/>
        </w:rPr>
        <w:t xml:space="preserve">  </w:t>
      </w:r>
    </w:p>
    <w:p w14:paraId="357A0F02" w14:textId="1CE9D9D0" w:rsidR="004970C8" w:rsidRPr="00B8428D" w:rsidRDefault="001705F6" w:rsidP="008031A3">
      <w:pPr>
        <w:rPr>
          <w:color w:val="000000" w:themeColor="text1"/>
          <w:szCs w:val="22"/>
        </w:rPr>
      </w:pPr>
      <w:r w:rsidRPr="00B8428D">
        <w:rPr>
          <w:color w:val="000000" w:themeColor="text1"/>
          <w:szCs w:val="22"/>
        </w:rPr>
        <w:t xml:space="preserve">The mortality reduction associated with early antimicrobials appears strongest in patients with septic shock, where a number of studies have reported a strong association between </w:t>
      </w:r>
      <w:r w:rsidR="009D3CFA" w:rsidRPr="00B8428D">
        <w:rPr>
          <w:color w:val="000000" w:themeColor="text1"/>
          <w:szCs w:val="22"/>
        </w:rPr>
        <w:t>time-to-</w:t>
      </w:r>
      <w:r w:rsidRPr="00B8428D">
        <w:rPr>
          <w:color w:val="000000" w:themeColor="text1"/>
          <w:szCs w:val="22"/>
        </w:rPr>
        <w:t xml:space="preserve"> antibiotics</w:t>
      </w:r>
      <w:r w:rsidR="009D3CFA" w:rsidRPr="00B8428D">
        <w:rPr>
          <w:color w:val="000000" w:themeColor="text1"/>
          <w:szCs w:val="22"/>
        </w:rPr>
        <w:t xml:space="preserve"> </w:t>
      </w:r>
      <w:r w:rsidRPr="00B8428D">
        <w:rPr>
          <w:color w:val="000000" w:themeColor="text1"/>
          <w:szCs w:val="22"/>
        </w:rPr>
        <w:t>and death</w:t>
      </w:r>
      <w:r w:rsidR="0048485F" w:rsidRPr="00B8428D">
        <w:rPr>
          <w:color w:val="000000" w:themeColor="text1"/>
          <w:szCs w:val="22"/>
        </w:rPr>
        <w:t xml:space="preserve"> </w:t>
      </w:r>
      <w:r w:rsidR="0048485F" w:rsidRPr="00B8428D">
        <w:rPr>
          <w:color w:val="000000" w:themeColor="text1"/>
        </w:rPr>
        <w:t>in patients with septic shock but weaker associations in patients without septic shock</w:t>
      </w:r>
      <w:r w:rsidRPr="00B8428D">
        <w:rPr>
          <w:color w:val="000000" w:themeColor="text1"/>
          <w:szCs w:val="22"/>
        </w:rPr>
        <w:t xml:space="preserve"> </w:t>
      </w:r>
      <w:r w:rsidRPr="00B8428D">
        <w:rPr>
          <w:color w:val="000000" w:themeColor="text1"/>
          <w:szCs w:val="22"/>
        </w:rPr>
        <w:fldChar w:fldCharType="begin">
          <w:fldData xml:space="preserve">PEVuZE5vdGU+PENpdGU+PEF1dGhvcj5LdW1hcjwvQXV0aG9yPjxZZWFyPjIwMDY8L1llYXI+PFJl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PEVuZE5vdGU+PENpdGU+PEF1dGhvcj5LdW1hcjwvQXV0aG9yPjxZZWFyPjIwMDY8L1llYXI+PFJl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1D5549">
        <w:rPr>
          <w:noProof/>
          <w:color w:val="000000" w:themeColor="text1"/>
          <w:szCs w:val="22"/>
        </w:rPr>
        <w:t>(98, 109, 110)</w:t>
      </w:r>
      <w:r w:rsidRPr="00B8428D">
        <w:rPr>
          <w:color w:val="000000" w:themeColor="text1"/>
          <w:szCs w:val="22"/>
        </w:rPr>
        <w:fldChar w:fldCharType="end"/>
      </w:r>
      <w:r w:rsidRPr="00B8428D">
        <w:rPr>
          <w:color w:val="000000" w:themeColor="text1"/>
          <w:szCs w:val="22"/>
        </w:rPr>
        <w:t xml:space="preserve">. </w:t>
      </w:r>
      <w:r w:rsidR="0030360F" w:rsidRPr="00B8428D">
        <w:rPr>
          <w:color w:val="000000" w:themeColor="text1"/>
          <w:szCs w:val="22"/>
        </w:rPr>
        <w:t xml:space="preserve">In a study of 49,331 patients treated at 149 New York hospitals, each additional hour of time from ED arrival to administration of </w:t>
      </w:r>
      <w:r w:rsidR="00D53B59" w:rsidRPr="00B8428D">
        <w:rPr>
          <w:color w:val="000000" w:themeColor="text1"/>
          <w:szCs w:val="22"/>
        </w:rPr>
        <w:t>antimicrobials</w:t>
      </w:r>
      <w:r w:rsidR="0030360F" w:rsidRPr="00B8428D">
        <w:rPr>
          <w:color w:val="000000" w:themeColor="text1"/>
          <w:szCs w:val="22"/>
        </w:rPr>
        <w:t xml:space="preserve"> was associated with </w:t>
      </w:r>
      <w:r w:rsidR="007009BB" w:rsidRPr="00B8428D">
        <w:rPr>
          <w:color w:val="000000" w:themeColor="text1"/>
          <w:szCs w:val="22"/>
        </w:rPr>
        <w:t>1.04 increased odds of in-hospital mortality</w:t>
      </w:r>
      <w:r w:rsidR="0030360F" w:rsidRPr="00B8428D">
        <w:rPr>
          <w:color w:val="000000" w:themeColor="text1"/>
          <w:szCs w:val="22"/>
        </w:rPr>
        <w:t xml:space="preserve">, </w:t>
      </w:r>
      <w:r w:rsidR="0030360F" w:rsidRPr="00B8428D">
        <w:rPr>
          <w:i/>
          <w:iCs/>
          <w:color w:val="000000" w:themeColor="text1"/>
          <w:szCs w:val="22"/>
        </w:rPr>
        <w:t>p</w:t>
      </w:r>
      <w:r w:rsidR="0030360F" w:rsidRPr="00B8428D">
        <w:rPr>
          <w:color w:val="000000" w:themeColor="text1"/>
          <w:szCs w:val="22"/>
        </w:rPr>
        <w:t xml:space="preserve">&lt;0.001 (1.07 (95%CI 1.05-1.09) for patients </w:t>
      </w:r>
      <w:r w:rsidR="001E6F7C" w:rsidRPr="00B8428D">
        <w:rPr>
          <w:color w:val="000000" w:themeColor="text1"/>
          <w:szCs w:val="22"/>
        </w:rPr>
        <w:t>receiving</w:t>
      </w:r>
      <w:r w:rsidR="0030360F" w:rsidRPr="00B8428D">
        <w:rPr>
          <w:color w:val="000000" w:themeColor="text1"/>
          <w:szCs w:val="22"/>
        </w:rPr>
        <w:t xml:space="preserve"> vasopressors vs. 1.01 (</w:t>
      </w:r>
      <w:r w:rsidR="001E6F7C" w:rsidRPr="00B8428D">
        <w:rPr>
          <w:color w:val="000000" w:themeColor="text1"/>
          <w:szCs w:val="22"/>
        </w:rPr>
        <w:t xml:space="preserve">95%CI </w:t>
      </w:r>
      <w:r w:rsidR="0030360F" w:rsidRPr="00B8428D">
        <w:rPr>
          <w:color w:val="000000" w:themeColor="text1"/>
          <w:szCs w:val="22"/>
        </w:rPr>
        <w:t>0.99-1.04) for patients not on vasopressors)</w:t>
      </w:r>
      <w:r w:rsidR="007C36B9" w:rsidRPr="00B8428D">
        <w:rPr>
          <w:color w:val="000000" w:themeColor="text1"/>
          <w:szCs w:val="22"/>
        </w:rPr>
        <w:t xml:space="preserve"> </w:t>
      </w:r>
      <w:r w:rsidR="00B2702D" w:rsidRPr="00B8428D">
        <w:rPr>
          <w:color w:val="000000" w:themeColor="text1"/>
          <w:szCs w:val="22"/>
        </w:rPr>
        <w:fldChar w:fldCharType="begin">
          <w:fldData xml:space="preserve">PEVuZE5vdGU+PENpdGU+PEF1dGhvcj5TZXltb3VyPC9BdXRob3I+PFllYXI+MjAxNzwvWWVhcj48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PEVuZE5vdGU+PENpdGU+PEF1dGhvcj5TZXltb3VyPC9BdXRob3I+PFllYXI+MjAxNzwvWWVhcj48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00B2702D" w:rsidRPr="00B8428D">
        <w:rPr>
          <w:color w:val="000000" w:themeColor="text1"/>
          <w:szCs w:val="22"/>
        </w:rPr>
      </w:r>
      <w:r w:rsidR="00B2702D" w:rsidRPr="00B8428D">
        <w:rPr>
          <w:color w:val="000000" w:themeColor="text1"/>
          <w:szCs w:val="22"/>
        </w:rPr>
        <w:fldChar w:fldCharType="separate"/>
      </w:r>
      <w:r w:rsidR="001D5549">
        <w:rPr>
          <w:noProof/>
          <w:color w:val="000000" w:themeColor="text1"/>
          <w:szCs w:val="22"/>
        </w:rPr>
        <w:t>(98)</w:t>
      </w:r>
      <w:r w:rsidR="00B2702D" w:rsidRPr="00B8428D">
        <w:rPr>
          <w:color w:val="000000" w:themeColor="text1"/>
          <w:szCs w:val="22"/>
        </w:rPr>
        <w:fldChar w:fldCharType="end"/>
      </w:r>
      <w:r w:rsidR="0030360F" w:rsidRPr="00B8428D">
        <w:rPr>
          <w:color w:val="000000" w:themeColor="text1"/>
          <w:szCs w:val="22"/>
        </w:rPr>
        <w:t xml:space="preserve">. In a study of 35,000 patients treated at Kaiser Permanente Northern California, each additional hour of time from ER arrival to administration of </w:t>
      </w:r>
      <w:r w:rsidR="00D53B59" w:rsidRPr="00B8428D">
        <w:rPr>
          <w:color w:val="000000" w:themeColor="text1"/>
          <w:szCs w:val="22"/>
        </w:rPr>
        <w:t>antimicrobials</w:t>
      </w:r>
      <w:r w:rsidR="0030360F" w:rsidRPr="00B8428D">
        <w:rPr>
          <w:color w:val="000000" w:themeColor="text1"/>
          <w:szCs w:val="22"/>
        </w:rPr>
        <w:t xml:space="preserve"> was associated with </w:t>
      </w:r>
      <w:r w:rsidR="007009BB" w:rsidRPr="00B8428D">
        <w:rPr>
          <w:color w:val="000000" w:themeColor="text1"/>
          <w:szCs w:val="22"/>
        </w:rPr>
        <w:t>1.09 increased odds of in-hospital mortality</w:t>
      </w:r>
      <w:r w:rsidR="00A37388" w:rsidRPr="00B8428D">
        <w:rPr>
          <w:color w:val="000000" w:themeColor="text1"/>
          <w:szCs w:val="22"/>
        </w:rPr>
        <w:t xml:space="preserve"> (1.07 for patients with </w:t>
      </w:r>
      <w:r w:rsidR="004529B4">
        <w:rPr>
          <w:color w:val="000000" w:themeColor="text1"/>
          <w:szCs w:val="22"/>
        </w:rPr>
        <w:t xml:space="preserve">“severe” </w:t>
      </w:r>
      <w:r w:rsidR="00A37388" w:rsidRPr="00B8428D">
        <w:rPr>
          <w:color w:val="000000" w:themeColor="text1"/>
          <w:szCs w:val="22"/>
        </w:rPr>
        <w:t>sepsis</w:t>
      </w:r>
      <w:r w:rsidR="004529B4">
        <w:rPr>
          <w:color w:val="000000" w:themeColor="text1"/>
          <w:szCs w:val="22"/>
        </w:rPr>
        <w:t xml:space="preserve"> (lactate </w:t>
      </w:r>
      <w:r w:rsidR="004529B4">
        <w:rPr>
          <w:color w:val="000000" w:themeColor="text1"/>
          <w:szCs w:val="22"/>
        </w:rPr>
        <w:sym w:font="Symbol" w:char="F0B3"/>
      </w:r>
      <w:r w:rsidR="004529B4">
        <w:rPr>
          <w:color w:val="000000" w:themeColor="text1"/>
          <w:szCs w:val="22"/>
        </w:rPr>
        <w:t>2, at least one episode of hypotension, required non-invasive or invasive mechanical ventilation or has organ dysfunction)</w:t>
      </w:r>
      <w:r w:rsidR="00A37388" w:rsidRPr="00B8428D">
        <w:rPr>
          <w:color w:val="000000" w:themeColor="text1"/>
          <w:szCs w:val="22"/>
        </w:rPr>
        <w:t xml:space="preserve"> and 1.14 for patients with septic shock)</w:t>
      </w:r>
      <w:r w:rsidR="0030360F" w:rsidRPr="00B8428D">
        <w:rPr>
          <w:color w:val="000000" w:themeColor="text1"/>
          <w:szCs w:val="22"/>
        </w:rPr>
        <w:t xml:space="preserve">; </w:t>
      </w:r>
      <w:r w:rsidR="001E6F7C" w:rsidRPr="00B8428D">
        <w:rPr>
          <w:color w:val="000000" w:themeColor="text1"/>
          <w:szCs w:val="22"/>
        </w:rPr>
        <w:t>which</w:t>
      </w:r>
      <w:r w:rsidR="0030360F" w:rsidRPr="00B8428D">
        <w:rPr>
          <w:color w:val="000000" w:themeColor="text1"/>
          <w:szCs w:val="22"/>
        </w:rPr>
        <w:t xml:space="preserve"> equated to a 0.4% absolute </w:t>
      </w:r>
      <w:r w:rsidR="001E6F7C" w:rsidRPr="00B8428D">
        <w:rPr>
          <w:color w:val="000000" w:themeColor="text1"/>
          <w:szCs w:val="22"/>
        </w:rPr>
        <w:t xml:space="preserve">mortality </w:t>
      </w:r>
      <w:r w:rsidR="0030360F" w:rsidRPr="00B8428D">
        <w:rPr>
          <w:color w:val="000000" w:themeColor="text1"/>
          <w:szCs w:val="22"/>
        </w:rPr>
        <w:t xml:space="preserve">increase for </w:t>
      </w:r>
      <w:r w:rsidR="004529B4">
        <w:rPr>
          <w:color w:val="000000" w:themeColor="text1"/>
          <w:szCs w:val="22"/>
        </w:rPr>
        <w:t xml:space="preserve">“severe” </w:t>
      </w:r>
      <w:r w:rsidR="0030360F" w:rsidRPr="00B8428D">
        <w:rPr>
          <w:color w:val="000000" w:themeColor="text1"/>
          <w:szCs w:val="22"/>
        </w:rPr>
        <w:t>sepsis and a 1.8% absolute increase for septic shock</w:t>
      </w:r>
      <w:r w:rsidR="00B2702D" w:rsidRPr="00B8428D">
        <w:rPr>
          <w:color w:val="000000" w:themeColor="text1"/>
          <w:szCs w:val="22"/>
        </w:rPr>
        <w:t xml:space="preserve"> </w:t>
      </w:r>
      <w:r w:rsidR="00B2702D" w:rsidRPr="00B8428D">
        <w:rPr>
          <w:color w:val="000000" w:themeColor="text1"/>
          <w:szCs w:val="22"/>
        </w:rPr>
        <w:fldChar w:fldCharType="begin">
          <w:fldData xml:space="preserve">PEVuZE5vdGU+PENpdGU+PEF1dGhvcj5MaXU8L0F1dGhvcj48WWVhcj4yMDE3PC9ZZWFyPjxSZWNO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PEVuZE5vdGU+PENpdGU+PEF1dGhvcj5MaXU8L0F1dGhvcj48WWVhcj4yMDE3PC9ZZWFyPjxSZWNO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00B2702D" w:rsidRPr="00B8428D">
        <w:rPr>
          <w:color w:val="000000" w:themeColor="text1"/>
          <w:szCs w:val="22"/>
        </w:rPr>
      </w:r>
      <w:r w:rsidR="00B2702D" w:rsidRPr="00B8428D">
        <w:rPr>
          <w:color w:val="000000" w:themeColor="text1"/>
          <w:szCs w:val="22"/>
        </w:rPr>
        <w:fldChar w:fldCharType="separate"/>
      </w:r>
      <w:r w:rsidR="001D5549">
        <w:rPr>
          <w:noProof/>
          <w:color w:val="000000" w:themeColor="text1"/>
          <w:szCs w:val="22"/>
        </w:rPr>
        <w:t>(110)</w:t>
      </w:r>
      <w:r w:rsidR="00B2702D" w:rsidRPr="00B8428D">
        <w:rPr>
          <w:color w:val="000000" w:themeColor="text1"/>
          <w:szCs w:val="22"/>
        </w:rPr>
        <w:fldChar w:fldCharType="end"/>
      </w:r>
      <w:r w:rsidR="0030360F" w:rsidRPr="00B8428D">
        <w:rPr>
          <w:color w:val="000000" w:themeColor="text1"/>
          <w:szCs w:val="22"/>
        </w:rPr>
        <w:t xml:space="preserve">. </w:t>
      </w:r>
      <w:r w:rsidR="00A37388" w:rsidRPr="00B8428D">
        <w:rPr>
          <w:color w:val="000000" w:themeColor="text1"/>
          <w:szCs w:val="22"/>
        </w:rPr>
        <w:t xml:space="preserve">Finally, in a study of 10,811 patients treated in </w:t>
      </w:r>
      <w:r w:rsidR="009D3CFA" w:rsidRPr="00B8428D">
        <w:rPr>
          <w:color w:val="000000" w:themeColor="text1"/>
          <w:szCs w:val="22"/>
        </w:rPr>
        <w:t xml:space="preserve">four </w:t>
      </w:r>
      <w:r w:rsidR="00A37388" w:rsidRPr="00B8428D">
        <w:rPr>
          <w:color w:val="000000" w:themeColor="text1"/>
          <w:szCs w:val="22"/>
        </w:rPr>
        <w:t xml:space="preserve">Utah hospitals, each hour delay in time from ED arrival to administration of </w:t>
      </w:r>
      <w:r w:rsidR="00D53B59" w:rsidRPr="00B8428D">
        <w:rPr>
          <w:color w:val="000000" w:themeColor="text1"/>
          <w:szCs w:val="22"/>
        </w:rPr>
        <w:t>antimicrobials</w:t>
      </w:r>
      <w:r w:rsidR="00A37388" w:rsidRPr="00B8428D">
        <w:rPr>
          <w:color w:val="000000" w:themeColor="text1"/>
          <w:szCs w:val="22"/>
        </w:rPr>
        <w:t xml:space="preserve"> was associated with </w:t>
      </w:r>
      <w:r w:rsidR="007009BB" w:rsidRPr="00B8428D">
        <w:rPr>
          <w:color w:val="000000" w:themeColor="text1"/>
          <w:szCs w:val="22"/>
        </w:rPr>
        <w:t>1.16 increased odds of in-hospital</w:t>
      </w:r>
      <w:r w:rsidR="00A37388" w:rsidRPr="00B8428D">
        <w:rPr>
          <w:color w:val="000000" w:themeColor="text1"/>
          <w:szCs w:val="22"/>
        </w:rPr>
        <w:t xml:space="preserve"> and 1.10 increased odds of 1-year mortality (1.13 in patients with </w:t>
      </w:r>
      <w:r w:rsidR="00A37388" w:rsidRPr="00B8428D">
        <w:rPr>
          <w:color w:val="000000" w:themeColor="text1"/>
          <w:szCs w:val="22"/>
        </w:rPr>
        <w:lastRenderedPageBreak/>
        <w:t>hypotension vs 1.09 in patients without hypotension)</w:t>
      </w:r>
      <w:r w:rsidR="00B2702D" w:rsidRPr="00B8428D">
        <w:rPr>
          <w:color w:val="000000" w:themeColor="text1"/>
          <w:szCs w:val="22"/>
        </w:rPr>
        <w:t xml:space="preserve"> </w:t>
      </w:r>
      <w:r w:rsidR="00B2702D" w:rsidRPr="00B8428D">
        <w:rPr>
          <w:color w:val="000000" w:themeColor="text1"/>
          <w:szCs w:val="22"/>
        </w:rPr>
        <w:fldChar w:fldCharType="begin">
          <w:fldData xml:space="preserve">PEVuZE5vdGU+PENpdGU+PEF1dGhvcj5QZWx0YW48L0F1dGhvcj48WWVhcj4yMDE5PC9ZZWFyPjxS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PEVuZE5vdGU+PENpdGU+PEF1dGhvcj5QZWx0YW48L0F1dGhvcj48WWVhcj4yMDE5PC9ZZWFyPjxS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00B2702D" w:rsidRPr="00B8428D">
        <w:rPr>
          <w:color w:val="000000" w:themeColor="text1"/>
          <w:szCs w:val="22"/>
        </w:rPr>
      </w:r>
      <w:r w:rsidR="00B2702D" w:rsidRPr="00B8428D">
        <w:rPr>
          <w:color w:val="000000" w:themeColor="text1"/>
          <w:szCs w:val="22"/>
        </w:rPr>
        <w:fldChar w:fldCharType="separate"/>
      </w:r>
      <w:r w:rsidR="001D5549">
        <w:rPr>
          <w:noProof/>
          <w:color w:val="000000" w:themeColor="text1"/>
          <w:szCs w:val="22"/>
        </w:rPr>
        <w:t>(111)</w:t>
      </w:r>
      <w:r w:rsidR="00B2702D" w:rsidRPr="00B8428D">
        <w:rPr>
          <w:color w:val="000000" w:themeColor="text1"/>
          <w:szCs w:val="22"/>
        </w:rPr>
        <w:fldChar w:fldCharType="end"/>
      </w:r>
      <w:r w:rsidR="00A37388" w:rsidRPr="00B8428D">
        <w:rPr>
          <w:color w:val="000000" w:themeColor="text1"/>
          <w:szCs w:val="22"/>
        </w:rPr>
        <w:t xml:space="preserve">. </w:t>
      </w:r>
      <w:r w:rsidR="0048485F" w:rsidRPr="00B8428D">
        <w:rPr>
          <w:color w:val="000000" w:themeColor="text1"/>
          <w:szCs w:val="22"/>
        </w:rPr>
        <w:t>O</w:t>
      </w:r>
      <w:r w:rsidRPr="00B8428D">
        <w:rPr>
          <w:color w:val="000000" w:themeColor="text1"/>
          <w:szCs w:val="22"/>
        </w:rPr>
        <w:t>ther studies</w:t>
      </w:r>
      <w:r w:rsidR="0048485F" w:rsidRPr="00B8428D">
        <w:rPr>
          <w:color w:val="000000" w:themeColor="text1"/>
          <w:szCs w:val="22"/>
        </w:rPr>
        <w:t>, however,</w:t>
      </w:r>
      <w:r w:rsidRPr="00B8428D">
        <w:rPr>
          <w:color w:val="000000" w:themeColor="text1"/>
          <w:szCs w:val="22"/>
        </w:rPr>
        <w:t xml:space="preserve"> did not observe </w:t>
      </w:r>
      <w:r w:rsidR="00A37388" w:rsidRPr="00B8428D">
        <w:rPr>
          <w:color w:val="000000" w:themeColor="text1"/>
          <w:szCs w:val="22"/>
        </w:rPr>
        <w:t xml:space="preserve">an </w:t>
      </w:r>
      <w:r w:rsidRPr="00B8428D">
        <w:rPr>
          <w:color w:val="000000" w:themeColor="text1"/>
          <w:szCs w:val="22"/>
        </w:rPr>
        <w:t>association</w:t>
      </w:r>
      <w:r w:rsidR="00A37388" w:rsidRPr="00B8428D">
        <w:rPr>
          <w:color w:val="000000" w:themeColor="text1"/>
          <w:szCs w:val="22"/>
        </w:rPr>
        <w:t xml:space="preserve"> between </w:t>
      </w:r>
      <w:r w:rsidR="00D53B59" w:rsidRPr="00B8428D">
        <w:rPr>
          <w:color w:val="000000" w:themeColor="text1"/>
          <w:szCs w:val="22"/>
        </w:rPr>
        <w:t>antimicrobial</w:t>
      </w:r>
      <w:r w:rsidR="00A37388" w:rsidRPr="00B8428D">
        <w:rPr>
          <w:color w:val="000000" w:themeColor="text1"/>
          <w:szCs w:val="22"/>
        </w:rPr>
        <w:t xml:space="preserve"> timing and mortality</w:t>
      </w:r>
      <w:r w:rsidRPr="00B8428D">
        <w:rPr>
          <w:color w:val="000000" w:themeColor="text1"/>
          <w:szCs w:val="22"/>
        </w:rPr>
        <w:t xml:space="preserve"> </w:t>
      </w:r>
      <w:r w:rsidRPr="00B8428D">
        <w:rPr>
          <w:color w:val="000000" w:themeColor="text1"/>
          <w:szCs w:val="22"/>
        </w:rPr>
        <w:fldChar w:fldCharType="begin">
          <w:fldData xml:space="preserve">PEVuZE5vdGU+PENpdGU+PEF1dGhvcj5BYmU8L0F1dGhvcj48WWVhcj4yMDE5PC9ZZWFyPjxSZWNO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=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PEVuZE5vdGU+PENpdGU+PEF1dGhvcj5BYmU8L0F1dGhvcj48WWVhcj4yMDE5PC9ZZWFyPjxSZWNO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=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1D5549">
        <w:rPr>
          <w:noProof/>
          <w:color w:val="000000" w:themeColor="text1"/>
          <w:szCs w:val="22"/>
        </w:rPr>
        <w:t>(112-117)</w:t>
      </w:r>
      <w:r w:rsidRPr="00B8428D">
        <w:rPr>
          <w:color w:val="000000" w:themeColor="text1"/>
          <w:szCs w:val="22"/>
        </w:rPr>
        <w:fldChar w:fldCharType="end"/>
      </w:r>
      <w:r w:rsidR="00D234B4" w:rsidRPr="00B8428D">
        <w:rPr>
          <w:color w:val="000000" w:themeColor="text1"/>
          <w:szCs w:val="22"/>
        </w:rPr>
        <w:t xml:space="preserve"> and more recently </w:t>
      </w:r>
      <w:r w:rsidR="00D234B4" w:rsidRPr="00B8428D">
        <w:rPr>
          <w:color w:val="000000" w:themeColor="text1"/>
          <w:szCs w:val="22"/>
        </w:rPr>
        <w:fldChar w:fldCharType="begin">
          <w:fldData xml:space="preserve">PEVuZE5vdGU+PENpdGU+PEF1dGhvcj5BYmU8L0F1dGhvcj48WWVhcj4yMDE5PC9ZZWFyPjxSZWNO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=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PEVuZE5vdGU+PENpdGU+PEF1dGhvcj5BYmU8L0F1dGhvcj48WWVhcj4yMDE5PC9ZZWFyPjxSZWNO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=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00D234B4" w:rsidRPr="00B8428D">
        <w:rPr>
          <w:color w:val="000000" w:themeColor="text1"/>
          <w:szCs w:val="22"/>
        </w:rPr>
      </w:r>
      <w:r w:rsidR="00D234B4" w:rsidRPr="00B8428D">
        <w:rPr>
          <w:color w:val="000000" w:themeColor="text1"/>
          <w:szCs w:val="22"/>
        </w:rPr>
        <w:fldChar w:fldCharType="separate"/>
      </w:r>
      <w:r w:rsidR="001D5549">
        <w:rPr>
          <w:noProof/>
          <w:color w:val="000000" w:themeColor="text1"/>
          <w:szCs w:val="22"/>
        </w:rPr>
        <w:t>(112, 114)</w:t>
      </w:r>
      <w:r w:rsidR="00D234B4" w:rsidRPr="00B8428D">
        <w:rPr>
          <w:color w:val="000000" w:themeColor="text1"/>
          <w:szCs w:val="22"/>
        </w:rPr>
        <w:fldChar w:fldCharType="end"/>
      </w:r>
      <w:r w:rsidR="0048485F" w:rsidRPr="00B8428D">
        <w:rPr>
          <w:color w:val="000000" w:themeColor="text1"/>
          <w:szCs w:val="22"/>
        </w:rPr>
        <w:t xml:space="preserve">. </w:t>
      </w:r>
      <w:r w:rsidR="002B2D78" w:rsidRPr="00B8428D">
        <w:rPr>
          <w:color w:val="000000" w:themeColor="text1"/>
          <w:szCs w:val="22"/>
        </w:rPr>
        <w:t xml:space="preserve"> </w:t>
      </w:r>
      <w:r w:rsidR="0048485F" w:rsidRPr="00B8428D">
        <w:rPr>
          <w:color w:val="000000" w:themeColor="text1"/>
        </w:rPr>
        <w:t>It should be noted that all the aforementioned studies were observational analyses and hence at risk of bias due to insufficient sample size, inadequate risk-adjustment, blending together the effects of large delays until antibiotics with short delays, or other study design issues</w:t>
      </w:r>
      <w:r w:rsidR="007009BB" w:rsidRPr="00B8428D">
        <w:rPr>
          <w:color w:val="000000" w:themeColor="text1"/>
        </w:rPr>
        <w:t xml:space="preserve"> </w:t>
      </w:r>
      <w:r w:rsidR="00DC4003" w:rsidRPr="00B8428D">
        <w:rPr>
          <w:color w:val="000000" w:themeColor="text1"/>
        </w:rPr>
        <w:fldChar w:fldCharType="begin"/>
      </w:r>
      <w:r w:rsidR="001D5549">
        <w:rPr>
          <w:color w:val="000000" w:themeColor="text1"/>
        </w:rPr>
        <w:instrText xml:space="preserve"> ADDIN EN.CITE &lt;EndNote&gt;&lt;Cite&gt;&lt;Author&gt;Weinberger&lt;/Author&gt;&lt;Year&gt;2020&lt;/Year&gt;&lt;RecNum&gt;866&lt;/RecNum&gt;&lt;DisplayText&gt;(118)&lt;/DisplayText&gt;&lt;record&gt;&lt;rec-number&gt;866&lt;/rec-number&gt;&lt;foreign-keys&gt;&lt;key app="EN" db-id="fepw59v28vss9pep95j5a2vt9vtrw9vvsf0f" timestamp="1600978900"&gt;866&lt;/key&gt;&lt;/foreign-keys&gt;&lt;ref-type name="Journal Article"&gt;17&lt;/ref-type&gt;&lt;contributors&gt;&lt;authors&gt;&lt;author&gt;Weinberger, J.&lt;/author&gt;&lt;author&gt;Rhee, C.&lt;/author&gt;&lt;author&gt;Klompas, M.&lt;/author&gt;&lt;/authors&gt;&lt;/contributors&gt;&lt;auth-address&gt;Department of Population Medicine, Harvard Medical School and Harvard Pilgrim Health Care Institute, Boston, Massachusetts, USA.&amp;#xD;Department of Medicine, Brigham and Women&amp;apos;s Hospital, Boston, Massachusetts, USA.&lt;/auth-address&gt;&lt;titles&gt;&lt;title&gt;A Critical Analysis of the Literature on Time-to-Antibiotics in Suspected Sepsis&lt;/title&gt;&lt;secondary-title&gt;J Infect Dis&lt;/secondary-title&gt;&lt;/titles&gt;&lt;periodical&gt;&lt;full-title&gt;J Infect Dis&lt;/full-title&gt;&lt;/periodical&gt;&lt;pages&gt;S110-S118&lt;/pages&gt;&lt;volume&gt;222&lt;/volume&gt;&lt;number&gt;Supplement_2&lt;/number&gt;&lt;edition&gt;2020/07/22&lt;/edition&gt;&lt;keywords&gt;&lt;keyword&gt;antibiotics&lt;/keyword&gt;&lt;keyword&gt;quality improvement&lt;/keyword&gt;&lt;keyword&gt;sepsis&lt;/keyword&gt;&lt;keyword&gt;time-to-antibiotics&lt;/keyword&gt;&lt;/keywords&gt;&lt;dates&gt;&lt;year&gt;2020&lt;/year&gt;&lt;pub-dates&gt;&lt;date&gt;Jul 21&lt;/date&gt;&lt;/pub-dates&gt;&lt;/dates&gt;&lt;isbn&gt;1537-6613 (Electronic)&amp;#xD;0022-1899 (Linking)&lt;/isbn&gt;&lt;accession-num&gt;32691835&lt;/accession-num&gt;&lt;urls&gt;&lt;related-urls&gt;&lt;url&gt;https://www.ncbi.nlm.nih.gov/pubmed/32691835&lt;/url&gt;&lt;/related-urls&gt;&lt;/urls&gt;&lt;electronic-resource-num&gt;10.1093/infdis/jiaa146&lt;/electronic-resource-num&gt;&lt;/record&gt;&lt;/Cite&gt;&lt;/EndNote&gt;</w:instrText>
      </w:r>
      <w:r w:rsidR="00DC4003" w:rsidRPr="00B8428D">
        <w:rPr>
          <w:color w:val="000000" w:themeColor="text1"/>
        </w:rPr>
        <w:fldChar w:fldCharType="separate"/>
      </w:r>
      <w:r w:rsidR="001D5549">
        <w:rPr>
          <w:noProof/>
          <w:color w:val="000000" w:themeColor="text1"/>
        </w:rPr>
        <w:t>(118)</w:t>
      </w:r>
      <w:r w:rsidR="00DC4003" w:rsidRPr="00B8428D">
        <w:rPr>
          <w:color w:val="000000" w:themeColor="text1"/>
        </w:rPr>
        <w:fldChar w:fldCharType="end"/>
      </w:r>
      <w:r w:rsidR="0048485F" w:rsidRPr="00B8428D">
        <w:rPr>
          <w:color w:val="000000" w:themeColor="text1"/>
        </w:rPr>
        <w:t xml:space="preserve">. </w:t>
      </w:r>
    </w:p>
    <w:p w14:paraId="3860394F" w14:textId="43D44008" w:rsidR="004970C8" w:rsidRPr="00B8428D" w:rsidRDefault="001705F6" w:rsidP="008031A3">
      <w:pPr>
        <w:rPr>
          <w:rFonts w:cstheme="minorHAnsi"/>
          <w:color w:val="000000" w:themeColor="text1"/>
          <w:szCs w:val="22"/>
        </w:rPr>
      </w:pPr>
      <w:r w:rsidRPr="00B8428D">
        <w:rPr>
          <w:color w:val="000000" w:themeColor="text1"/>
          <w:szCs w:val="22"/>
        </w:rPr>
        <w:t xml:space="preserve">In patients </w:t>
      </w:r>
      <w:r w:rsidR="00CB4CAC" w:rsidRPr="00B8428D">
        <w:rPr>
          <w:color w:val="000000" w:themeColor="text1"/>
          <w:szCs w:val="22"/>
        </w:rPr>
        <w:t>with sepsis without</w:t>
      </w:r>
      <w:r w:rsidRPr="00B8428D">
        <w:rPr>
          <w:color w:val="000000" w:themeColor="text1"/>
          <w:szCs w:val="22"/>
        </w:rPr>
        <w:t xml:space="preserve"> shock, the association between time to </w:t>
      </w:r>
      <w:r w:rsidR="00D53B59" w:rsidRPr="00B8428D">
        <w:rPr>
          <w:color w:val="000000" w:themeColor="text1"/>
          <w:szCs w:val="22"/>
        </w:rPr>
        <w:t>antimicrobials</w:t>
      </w:r>
      <w:r w:rsidRPr="00B8428D">
        <w:rPr>
          <w:color w:val="000000" w:themeColor="text1"/>
          <w:szCs w:val="22"/>
        </w:rPr>
        <w:t xml:space="preserve"> and mortality within the first few hours from presentation is less consistent </w:t>
      </w:r>
      <w:r w:rsidRPr="00B8428D">
        <w:rPr>
          <w:color w:val="000000" w:themeColor="text1"/>
          <w:szCs w:val="22"/>
        </w:rPr>
        <w:fldChar w:fldCharType="begin">
          <w:fldData xml:space="preserve">PEVuZE5vdGU+PENpdGU+PEF1dGhvcj5TZXltb3VyPC9BdXRob3I+PFllYXI+MjAxNzwvWWVhcj48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==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PEVuZE5vdGU+PENpdGU+PEF1dGhvcj5TZXltb3VyPC9BdXRob3I+PFllYXI+MjAxNzwvWWVhcj48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==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1D5549">
        <w:rPr>
          <w:noProof/>
          <w:color w:val="000000" w:themeColor="text1"/>
          <w:szCs w:val="22"/>
        </w:rPr>
        <w:t>(98, 110)</w:t>
      </w:r>
      <w:r w:rsidRPr="00B8428D">
        <w:rPr>
          <w:color w:val="000000" w:themeColor="text1"/>
          <w:szCs w:val="22"/>
        </w:rPr>
        <w:fldChar w:fldCharType="end"/>
      </w:r>
      <w:r w:rsidRPr="00B8428D">
        <w:rPr>
          <w:noProof/>
          <w:color w:val="000000" w:themeColor="text1"/>
          <w:szCs w:val="22"/>
        </w:rPr>
        <w:t xml:space="preserve">. </w:t>
      </w:r>
      <w:r w:rsidRPr="00B8428D">
        <w:rPr>
          <w:color w:val="000000" w:themeColor="text1"/>
          <w:szCs w:val="22"/>
        </w:rPr>
        <w:t xml:space="preserve">Two </w:t>
      </w:r>
      <w:r w:rsidR="00BD55CA" w:rsidRPr="00B8428D">
        <w:rPr>
          <w:color w:val="000000" w:themeColor="text1"/>
          <w:szCs w:val="22"/>
        </w:rPr>
        <w:t>RCTs</w:t>
      </w:r>
      <w:r w:rsidRPr="00B8428D">
        <w:rPr>
          <w:color w:val="000000" w:themeColor="text1"/>
          <w:szCs w:val="22"/>
        </w:rPr>
        <w:t xml:space="preserve"> have been published </w:t>
      </w:r>
      <w:r w:rsidRPr="00B8428D">
        <w:rPr>
          <w:color w:val="000000" w:themeColor="text1"/>
          <w:szCs w:val="22"/>
        </w:rPr>
        <w:fldChar w:fldCharType="begin">
          <w:fldData xml:space="preserve">PEVuZE5vdGU+PENpdGU+PEF1dGhvcj5BbGFtPC9BdXRob3I+PFllYXI+MjAxODwvWWVhcj48UmVj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PEVuZE5vdGU+PENpdGU+PEF1dGhvcj5BbGFtPC9BdXRob3I+PFllYXI+MjAxODwvWWVhcj48UmVj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1D5549">
        <w:rPr>
          <w:noProof/>
          <w:color w:val="000000" w:themeColor="text1"/>
          <w:szCs w:val="22"/>
        </w:rPr>
        <w:t>(119, 120)</w:t>
      </w:r>
      <w:r w:rsidRPr="00B8428D">
        <w:rPr>
          <w:color w:val="000000" w:themeColor="text1"/>
          <w:szCs w:val="22"/>
        </w:rPr>
        <w:fldChar w:fldCharType="end"/>
      </w:r>
      <w:r w:rsidRPr="00B8428D">
        <w:rPr>
          <w:color w:val="000000" w:themeColor="text1"/>
          <w:szCs w:val="22"/>
        </w:rPr>
        <w:t xml:space="preserve">. One </w:t>
      </w:r>
      <w:r w:rsidRPr="00B8428D">
        <w:rPr>
          <w:rFonts w:cstheme="minorHAnsi"/>
          <w:color w:val="000000" w:themeColor="text1"/>
          <w:szCs w:val="22"/>
        </w:rPr>
        <w:t>failed to achieve a difference in time-to-</w:t>
      </w:r>
      <w:r w:rsidR="00D53B59" w:rsidRPr="00B8428D">
        <w:rPr>
          <w:color w:val="000000" w:themeColor="text1"/>
          <w:szCs w:val="22"/>
        </w:rPr>
        <w:t>antimicrobials</w:t>
      </w:r>
      <w:r w:rsidRPr="00B8428D">
        <w:rPr>
          <w:rFonts w:cstheme="minorHAnsi"/>
          <w:color w:val="000000" w:themeColor="text1"/>
          <w:szCs w:val="22"/>
        </w:rPr>
        <w:t xml:space="preserve"> between arms </w:t>
      </w:r>
      <w:r w:rsidRPr="00B8428D">
        <w:rPr>
          <w:rFonts w:cstheme="minorHAnsi"/>
          <w:color w:val="000000" w:themeColor="text1"/>
          <w:szCs w:val="22"/>
        </w:rPr>
        <w:fldChar w:fldCharType="begin">
          <w:fldData xml:space="preserve">PEVuZE5vdGU+PENpdGU+PEF1dGhvcj5CbG9vczwvQXV0aG9yPjxZZWFyPjIwMTc8L1llYXI+PFJl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</w:fldData>
        </w:fldChar>
      </w:r>
      <w:r w:rsidR="001D5549">
        <w:rPr>
          <w:rFonts w:cstheme="minorHAnsi"/>
          <w:color w:val="000000" w:themeColor="text1"/>
          <w:szCs w:val="22"/>
        </w:rPr>
        <w:instrText xml:space="preserve"> ADDIN EN.CITE </w:instrText>
      </w:r>
      <w:r w:rsidR="001D5549">
        <w:rPr>
          <w:rFonts w:cstheme="minorHAnsi"/>
          <w:color w:val="000000" w:themeColor="text1"/>
          <w:szCs w:val="22"/>
        </w:rPr>
        <w:fldChar w:fldCharType="begin">
          <w:fldData xml:space="preserve">PEVuZE5vdGU+PENpdGU+PEF1dGhvcj5CbG9vczwvQXV0aG9yPjxZZWFyPjIwMTc8L1llYXI+PFJl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</w:fldData>
        </w:fldChar>
      </w:r>
      <w:r w:rsidR="001D5549">
        <w:rPr>
          <w:rFonts w:cstheme="minorHAnsi"/>
          <w:color w:val="000000" w:themeColor="text1"/>
          <w:szCs w:val="22"/>
        </w:rPr>
        <w:instrText xml:space="preserve"> ADDIN EN.CITE.DATA </w:instrText>
      </w:r>
      <w:r w:rsidR="001D5549">
        <w:rPr>
          <w:rFonts w:cstheme="minorHAnsi"/>
          <w:color w:val="000000" w:themeColor="text1"/>
          <w:szCs w:val="22"/>
        </w:rPr>
      </w:r>
      <w:r w:rsidR="001D5549">
        <w:rPr>
          <w:rFonts w:cstheme="minorHAnsi"/>
          <w:color w:val="000000" w:themeColor="text1"/>
          <w:szCs w:val="22"/>
        </w:rPr>
        <w:fldChar w:fldCharType="end"/>
      </w:r>
      <w:r w:rsidRPr="00B8428D">
        <w:rPr>
          <w:rFonts w:cstheme="minorHAnsi"/>
          <w:color w:val="000000" w:themeColor="text1"/>
          <w:szCs w:val="22"/>
        </w:rPr>
      </w:r>
      <w:r w:rsidRPr="00B8428D">
        <w:rPr>
          <w:rFonts w:cstheme="minorHAnsi"/>
          <w:color w:val="000000" w:themeColor="text1"/>
          <w:szCs w:val="22"/>
        </w:rPr>
        <w:fldChar w:fldCharType="separate"/>
      </w:r>
      <w:r w:rsidR="001D5549">
        <w:rPr>
          <w:rFonts w:cstheme="minorHAnsi"/>
          <w:noProof/>
          <w:color w:val="000000" w:themeColor="text1"/>
          <w:szCs w:val="22"/>
        </w:rPr>
        <w:t>(120)</w:t>
      </w:r>
      <w:r w:rsidRPr="00B8428D">
        <w:rPr>
          <w:rFonts w:cstheme="minorHAnsi"/>
          <w:color w:val="000000" w:themeColor="text1"/>
          <w:szCs w:val="22"/>
        </w:rPr>
        <w:fldChar w:fldCharType="end"/>
      </w:r>
      <w:r w:rsidRPr="00B8428D">
        <w:rPr>
          <w:rFonts w:cstheme="minorHAnsi"/>
          <w:color w:val="000000" w:themeColor="text1"/>
          <w:szCs w:val="22"/>
        </w:rPr>
        <w:t xml:space="preserve">. The other found no significant difference in mortality despite a 90-minute difference in median time interval to </w:t>
      </w:r>
      <w:r w:rsidR="00D53B59" w:rsidRPr="00B8428D">
        <w:rPr>
          <w:color w:val="000000" w:themeColor="text1"/>
          <w:szCs w:val="22"/>
        </w:rPr>
        <w:t>antimicrobial</w:t>
      </w:r>
      <w:r w:rsidR="00604A5B" w:rsidRPr="00B8428D">
        <w:rPr>
          <w:color w:val="000000" w:themeColor="text1"/>
          <w:szCs w:val="22"/>
        </w:rPr>
        <w:t xml:space="preserve"> </w:t>
      </w:r>
      <w:r w:rsidR="007009BB" w:rsidRPr="00B8428D">
        <w:rPr>
          <w:color w:val="000000" w:themeColor="text1"/>
          <w:szCs w:val="22"/>
        </w:rPr>
        <w:t>administration</w:t>
      </w:r>
      <w:r w:rsidR="0023579B" w:rsidRPr="00B8428D">
        <w:rPr>
          <w:rFonts w:cstheme="minorHAnsi"/>
          <w:color w:val="000000" w:themeColor="text1"/>
          <w:szCs w:val="22"/>
        </w:rPr>
        <w:t xml:space="preserve"> </w:t>
      </w:r>
      <w:r w:rsidRPr="00B8428D">
        <w:rPr>
          <w:rFonts w:cstheme="minorHAnsi"/>
          <w:color w:val="000000" w:themeColor="text1"/>
          <w:szCs w:val="22"/>
        </w:rPr>
        <w:fldChar w:fldCharType="begin">
          <w:fldData xml:space="preserve">PEVuZE5vdGU+PENpdGU+PEF1dGhvcj5BbGFtPC9BdXRob3I+PFllYXI+MjAxODwvWWVhcj48UmVj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</w:fldData>
        </w:fldChar>
      </w:r>
      <w:r w:rsidR="001D5549">
        <w:rPr>
          <w:rFonts w:cstheme="minorHAnsi"/>
          <w:color w:val="000000" w:themeColor="text1"/>
          <w:szCs w:val="22"/>
        </w:rPr>
        <w:instrText xml:space="preserve"> ADDIN EN.CITE </w:instrText>
      </w:r>
      <w:r w:rsidR="001D5549">
        <w:rPr>
          <w:rFonts w:cstheme="minorHAnsi"/>
          <w:color w:val="000000" w:themeColor="text1"/>
          <w:szCs w:val="22"/>
        </w:rPr>
        <w:fldChar w:fldCharType="begin">
          <w:fldData xml:space="preserve">PEVuZE5vdGU+PENpdGU+PEF1dGhvcj5BbGFtPC9BdXRob3I+PFllYXI+MjAxODwvWWVhcj48UmVj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</w:fldData>
        </w:fldChar>
      </w:r>
      <w:r w:rsidR="001D5549">
        <w:rPr>
          <w:rFonts w:cstheme="minorHAnsi"/>
          <w:color w:val="000000" w:themeColor="text1"/>
          <w:szCs w:val="22"/>
        </w:rPr>
        <w:instrText xml:space="preserve"> ADDIN EN.CITE.DATA </w:instrText>
      </w:r>
      <w:r w:rsidR="001D5549">
        <w:rPr>
          <w:rFonts w:cstheme="minorHAnsi"/>
          <w:color w:val="000000" w:themeColor="text1"/>
          <w:szCs w:val="22"/>
        </w:rPr>
      </w:r>
      <w:r w:rsidR="001D5549">
        <w:rPr>
          <w:rFonts w:cstheme="minorHAnsi"/>
          <w:color w:val="000000" w:themeColor="text1"/>
          <w:szCs w:val="22"/>
        </w:rPr>
        <w:fldChar w:fldCharType="end"/>
      </w:r>
      <w:r w:rsidRPr="00B8428D">
        <w:rPr>
          <w:rFonts w:cstheme="minorHAnsi"/>
          <w:color w:val="000000" w:themeColor="text1"/>
          <w:szCs w:val="22"/>
        </w:rPr>
      </w:r>
      <w:r w:rsidRPr="00B8428D">
        <w:rPr>
          <w:rFonts w:cstheme="minorHAnsi"/>
          <w:color w:val="000000" w:themeColor="text1"/>
          <w:szCs w:val="22"/>
        </w:rPr>
        <w:fldChar w:fldCharType="separate"/>
      </w:r>
      <w:r w:rsidR="001D5549">
        <w:rPr>
          <w:rFonts w:cstheme="minorHAnsi"/>
          <w:noProof/>
          <w:color w:val="000000" w:themeColor="text1"/>
          <w:szCs w:val="22"/>
        </w:rPr>
        <w:t>(119)</w:t>
      </w:r>
      <w:r w:rsidRPr="00B8428D">
        <w:rPr>
          <w:rFonts w:cstheme="minorHAnsi"/>
          <w:color w:val="000000" w:themeColor="text1"/>
          <w:szCs w:val="22"/>
        </w:rPr>
        <w:fldChar w:fldCharType="end"/>
      </w:r>
      <w:r w:rsidRPr="00B8428D">
        <w:rPr>
          <w:rFonts w:cstheme="minorHAnsi"/>
          <w:color w:val="000000" w:themeColor="text1"/>
          <w:szCs w:val="22"/>
        </w:rPr>
        <w:t xml:space="preserve">. </w:t>
      </w:r>
      <w:r w:rsidR="0023579B" w:rsidRPr="00B8428D">
        <w:rPr>
          <w:rFonts w:cstheme="minorHAnsi"/>
          <w:color w:val="000000" w:themeColor="text1"/>
        </w:rPr>
        <w:t xml:space="preserve">Observational studies do, however, suggest that mortality may increase after intervals exceeding 3-5 hours from hospital arrival and/or sepsis recognition </w:t>
      </w:r>
      <w:r w:rsidR="0023579B" w:rsidRPr="00B8428D">
        <w:rPr>
          <w:rFonts w:cstheme="minorHAnsi"/>
          <w:color w:val="000000" w:themeColor="text1"/>
          <w:szCs w:val="22"/>
        </w:rPr>
        <w:t xml:space="preserve"> </w:t>
      </w:r>
      <w:r w:rsidRPr="00B8428D">
        <w:rPr>
          <w:rFonts w:cstheme="minorHAnsi"/>
          <w:color w:val="000000" w:themeColor="text1"/>
          <w:szCs w:val="22"/>
        </w:rPr>
        <w:fldChar w:fldCharType="begin">
          <w:fldData xml:space="preserve">PEVuZE5vdGU+PENpdGU+PEF1dGhvcj5BbGFtPC9BdXRob3I+PFllYXI+MjAxODwvWWVhcj48UmVj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==
</w:fldData>
        </w:fldChar>
      </w:r>
      <w:r w:rsidR="00532B4F">
        <w:rPr>
          <w:rFonts w:cstheme="minorHAnsi"/>
          <w:color w:val="000000" w:themeColor="text1"/>
          <w:szCs w:val="22"/>
        </w:rPr>
        <w:instrText xml:space="preserve"> ADDIN EN.CITE </w:instrText>
      </w:r>
      <w:r w:rsidR="00532B4F">
        <w:rPr>
          <w:rFonts w:cstheme="minorHAnsi"/>
          <w:color w:val="000000" w:themeColor="text1"/>
          <w:szCs w:val="22"/>
        </w:rPr>
        <w:fldChar w:fldCharType="begin">
          <w:fldData xml:space="preserve">PEVuZE5vdGU+PENpdGU+PEF1dGhvcj5BbGFtPC9BdXRob3I+PFllYXI+MjAxODwvWWVhcj48UmVj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==
</w:fldData>
        </w:fldChar>
      </w:r>
      <w:r w:rsidR="00532B4F">
        <w:rPr>
          <w:rFonts w:cstheme="minorHAnsi"/>
          <w:color w:val="000000" w:themeColor="text1"/>
          <w:szCs w:val="22"/>
        </w:rPr>
        <w:instrText xml:space="preserve"> ADDIN EN.CITE.DATA </w:instrText>
      </w:r>
      <w:r w:rsidR="00532B4F">
        <w:rPr>
          <w:rFonts w:cstheme="minorHAnsi"/>
          <w:color w:val="000000" w:themeColor="text1"/>
          <w:szCs w:val="22"/>
        </w:rPr>
      </w:r>
      <w:r w:rsidR="00532B4F">
        <w:rPr>
          <w:rFonts w:cstheme="minorHAnsi"/>
          <w:color w:val="000000" w:themeColor="text1"/>
          <w:szCs w:val="22"/>
        </w:rPr>
        <w:fldChar w:fldCharType="end"/>
      </w:r>
      <w:r w:rsidRPr="00B8428D">
        <w:rPr>
          <w:rFonts w:cstheme="minorHAnsi"/>
          <w:color w:val="000000" w:themeColor="text1"/>
          <w:szCs w:val="22"/>
        </w:rPr>
      </w:r>
      <w:r w:rsidRPr="00B8428D">
        <w:rPr>
          <w:rFonts w:cstheme="minorHAnsi"/>
          <w:color w:val="000000" w:themeColor="text1"/>
          <w:szCs w:val="22"/>
        </w:rPr>
        <w:fldChar w:fldCharType="separate"/>
      </w:r>
      <w:r w:rsidR="001D5549">
        <w:rPr>
          <w:rFonts w:cstheme="minorHAnsi"/>
          <w:noProof/>
          <w:color w:val="000000" w:themeColor="text1"/>
          <w:szCs w:val="22"/>
        </w:rPr>
        <w:t>(98, 111, 119, 120)</w:t>
      </w:r>
      <w:r w:rsidRPr="00B8428D">
        <w:rPr>
          <w:rFonts w:cstheme="minorHAnsi"/>
          <w:color w:val="000000" w:themeColor="text1"/>
          <w:szCs w:val="22"/>
        </w:rPr>
        <w:fldChar w:fldCharType="end"/>
      </w:r>
      <w:r w:rsidR="002B2D78" w:rsidRPr="00B8428D">
        <w:rPr>
          <w:rFonts w:cstheme="minorHAnsi"/>
          <w:color w:val="000000" w:themeColor="text1"/>
          <w:szCs w:val="22"/>
        </w:rPr>
        <w:t xml:space="preserve">. </w:t>
      </w:r>
      <w:r w:rsidR="004970C8" w:rsidRPr="00B8428D">
        <w:rPr>
          <w:color w:val="000000" w:themeColor="text1"/>
          <w:szCs w:val="22"/>
        </w:rPr>
        <w:t xml:space="preserve"> </w:t>
      </w:r>
      <w:r w:rsidR="0023579B" w:rsidRPr="00B8428D">
        <w:rPr>
          <w:rFonts w:cstheme="minorHAnsi"/>
          <w:color w:val="000000" w:themeColor="text1"/>
          <w:szCs w:val="22"/>
        </w:rPr>
        <w:t>We therefore suggest initiating antibiotics in patients with possible sepsis without shock as soon as sepsis appears to be the most likely diagnosis, and no later than 3 hours after sepsis was first suspected if concern for sepsis persists at that time.</w:t>
      </w:r>
    </w:p>
    <w:p w14:paraId="0AA67316" w14:textId="36A473CD" w:rsidR="00D53B59" w:rsidRPr="00B8428D" w:rsidRDefault="004970C8" w:rsidP="008031A3">
      <w:pPr>
        <w:rPr>
          <w:color w:val="000000" w:themeColor="text1"/>
          <w:szCs w:val="22"/>
        </w:rPr>
      </w:pPr>
      <w:r w:rsidRPr="00B8428D">
        <w:rPr>
          <w:color w:val="000000" w:themeColor="text1"/>
          <w:szCs w:val="22"/>
        </w:rPr>
        <w:t xml:space="preserve">Overall, given the high risk of death with septic shock and the strong association of </w:t>
      </w:r>
      <w:r w:rsidR="00D53B59" w:rsidRPr="00B8428D">
        <w:rPr>
          <w:color w:val="000000" w:themeColor="text1"/>
          <w:szCs w:val="22"/>
        </w:rPr>
        <w:t>antimicrobial</w:t>
      </w:r>
      <w:r w:rsidRPr="00B8428D">
        <w:rPr>
          <w:color w:val="000000" w:themeColor="text1"/>
          <w:szCs w:val="22"/>
        </w:rPr>
        <w:t xml:space="preserve"> timing and mortality, the panel issued a strong recommendation to administer </w:t>
      </w:r>
      <w:r w:rsidR="00D53B59" w:rsidRPr="00B8428D">
        <w:rPr>
          <w:color w:val="000000" w:themeColor="text1"/>
          <w:szCs w:val="22"/>
        </w:rPr>
        <w:t>antimicrobials</w:t>
      </w:r>
      <w:r w:rsidRPr="00B8428D">
        <w:rPr>
          <w:color w:val="000000" w:themeColor="text1"/>
          <w:szCs w:val="22"/>
        </w:rPr>
        <w:t xml:space="preserve"> immediately, and within one hour, in all patients with potential septic shock. Additionally, </w:t>
      </w:r>
      <w:r w:rsidR="00DC4003" w:rsidRPr="00B8428D">
        <w:rPr>
          <w:color w:val="000000" w:themeColor="text1"/>
          <w:szCs w:val="22"/>
        </w:rPr>
        <w:t xml:space="preserve">for </w:t>
      </w:r>
      <w:r w:rsidRPr="00B8428D">
        <w:rPr>
          <w:color w:val="000000" w:themeColor="text1"/>
          <w:szCs w:val="22"/>
        </w:rPr>
        <w:t>patients with confirmed/very likely sepsis, we recommend antimicrobials be administered immediately</w:t>
      </w:r>
      <w:r w:rsidR="00BF4CA9">
        <w:rPr>
          <w:color w:val="000000" w:themeColor="text1"/>
          <w:szCs w:val="22"/>
        </w:rPr>
        <w:t xml:space="preserve"> (figure 1)</w:t>
      </w:r>
      <w:r w:rsidRPr="00B8428D">
        <w:rPr>
          <w:color w:val="000000" w:themeColor="text1"/>
          <w:szCs w:val="22"/>
        </w:rPr>
        <w:t xml:space="preserve">. </w:t>
      </w:r>
      <w:r w:rsidRPr="00B8428D">
        <w:rPr>
          <w:rFonts w:cstheme="minorHAnsi"/>
          <w:color w:val="000000" w:themeColor="text1"/>
          <w:szCs w:val="22"/>
        </w:rPr>
        <w:t>For patients with possible sepsis</w:t>
      </w:r>
      <w:r w:rsidR="0048485F" w:rsidRPr="00B8428D">
        <w:rPr>
          <w:rFonts w:cstheme="minorHAnsi"/>
          <w:color w:val="000000" w:themeColor="text1"/>
          <w:szCs w:val="22"/>
        </w:rPr>
        <w:t xml:space="preserve"> without shock</w:t>
      </w:r>
      <w:r w:rsidRPr="00B8428D">
        <w:rPr>
          <w:rFonts w:cstheme="minorHAnsi"/>
          <w:color w:val="000000" w:themeColor="text1"/>
          <w:szCs w:val="22"/>
        </w:rPr>
        <w:t xml:space="preserve">, </w:t>
      </w:r>
      <w:r w:rsidR="00D53B59" w:rsidRPr="00B8428D">
        <w:rPr>
          <w:rFonts w:cstheme="minorHAnsi"/>
          <w:color w:val="000000" w:themeColor="text1"/>
          <w:szCs w:val="22"/>
        </w:rPr>
        <w:t xml:space="preserve">we recommend </w:t>
      </w:r>
      <w:r w:rsidRPr="00B8428D">
        <w:rPr>
          <w:rFonts w:cstheme="minorHAnsi"/>
          <w:color w:val="000000" w:themeColor="text1"/>
          <w:szCs w:val="22"/>
        </w:rPr>
        <w:t xml:space="preserve">a rapid assessment </w:t>
      </w:r>
      <w:r w:rsidR="00D53B59" w:rsidRPr="00B8428D">
        <w:rPr>
          <w:rFonts w:cstheme="minorHAnsi"/>
          <w:color w:val="000000" w:themeColor="text1"/>
          <w:szCs w:val="22"/>
        </w:rPr>
        <w:t xml:space="preserve">of infectious and non-infectious etiologies of illness </w:t>
      </w:r>
      <w:r w:rsidRPr="00B8428D">
        <w:rPr>
          <w:rFonts w:cstheme="minorHAnsi"/>
          <w:color w:val="000000" w:themeColor="text1"/>
          <w:szCs w:val="22"/>
        </w:rPr>
        <w:t>be undertaken to determine</w:t>
      </w:r>
      <w:r w:rsidR="00D53B59" w:rsidRPr="00B8428D">
        <w:rPr>
          <w:rFonts w:cstheme="minorHAnsi"/>
          <w:color w:val="000000" w:themeColor="text1"/>
          <w:szCs w:val="22"/>
        </w:rPr>
        <w:t xml:space="preserve">, within 3 hours, </w:t>
      </w:r>
      <w:r w:rsidRPr="00B8428D">
        <w:rPr>
          <w:rFonts w:cstheme="minorHAnsi"/>
          <w:color w:val="000000" w:themeColor="text1"/>
          <w:szCs w:val="22"/>
        </w:rPr>
        <w:t xml:space="preserve">whether antibiotics should be administered or </w:t>
      </w:r>
      <w:r w:rsidR="00D53B59" w:rsidRPr="00B8428D">
        <w:rPr>
          <w:rFonts w:cstheme="minorHAnsi"/>
          <w:color w:val="000000" w:themeColor="text1"/>
          <w:szCs w:val="22"/>
        </w:rPr>
        <w:t xml:space="preserve">whether </w:t>
      </w:r>
      <w:r w:rsidRPr="00B8428D">
        <w:rPr>
          <w:color w:val="000000" w:themeColor="text1"/>
          <w:szCs w:val="22"/>
        </w:rPr>
        <w:t>antibiotic</w:t>
      </w:r>
      <w:r w:rsidR="00D53B59" w:rsidRPr="00B8428D">
        <w:rPr>
          <w:color w:val="000000" w:themeColor="text1"/>
          <w:szCs w:val="22"/>
        </w:rPr>
        <w:t xml:space="preserve">s should be deferred while continuing to </w:t>
      </w:r>
      <w:r w:rsidR="00DC4003" w:rsidRPr="00B8428D">
        <w:rPr>
          <w:color w:val="000000" w:themeColor="text1"/>
          <w:szCs w:val="22"/>
        </w:rPr>
        <w:t>monitor</w:t>
      </w:r>
      <w:r w:rsidR="00D53B59" w:rsidRPr="00B8428D">
        <w:rPr>
          <w:color w:val="000000" w:themeColor="text1"/>
          <w:szCs w:val="22"/>
        </w:rPr>
        <w:t xml:space="preserve"> the patient closely.</w:t>
      </w:r>
    </w:p>
    <w:p w14:paraId="6262160E" w14:textId="3DF15DD3" w:rsidR="001705F6" w:rsidRPr="00B8428D" w:rsidRDefault="0023579B" w:rsidP="008031A3">
      <w:pPr>
        <w:rPr>
          <w:color w:val="000000" w:themeColor="text1"/>
          <w:szCs w:val="22"/>
        </w:rPr>
      </w:pPr>
      <w:r w:rsidRPr="00B8428D">
        <w:rPr>
          <w:color w:val="000000" w:themeColor="text1"/>
          <w:szCs w:val="22"/>
        </w:rPr>
        <w:t>Limited d</w:t>
      </w:r>
      <w:r w:rsidR="001705F6" w:rsidRPr="00B8428D">
        <w:rPr>
          <w:color w:val="000000" w:themeColor="text1"/>
          <w:szCs w:val="22"/>
        </w:rPr>
        <w:t xml:space="preserve">ata from resource-limited settings suggest that timely administration of </w:t>
      </w:r>
      <w:r w:rsidR="00D53B59" w:rsidRPr="00B8428D">
        <w:rPr>
          <w:color w:val="000000" w:themeColor="text1"/>
          <w:szCs w:val="22"/>
        </w:rPr>
        <w:t>antimicrobials</w:t>
      </w:r>
      <w:r w:rsidR="001705F6" w:rsidRPr="00B8428D">
        <w:rPr>
          <w:color w:val="000000" w:themeColor="text1"/>
          <w:szCs w:val="22"/>
        </w:rPr>
        <w:t xml:space="preserve"> in patients with sepsis and septic shock </w:t>
      </w:r>
      <w:r w:rsidR="000B13DB" w:rsidRPr="00B8428D">
        <w:rPr>
          <w:color w:val="000000" w:themeColor="text1"/>
          <w:szCs w:val="22"/>
        </w:rPr>
        <w:t>is</w:t>
      </w:r>
      <w:r w:rsidR="001705F6" w:rsidRPr="00B8428D">
        <w:rPr>
          <w:color w:val="000000" w:themeColor="text1"/>
          <w:szCs w:val="22"/>
        </w:rPr>
        <w:t xml:space="preserve"> beneficial and potentially feasible </w:t>
      </w:r>
      <w:r w:rsidR="001705F6" w:rsidRPr="00B8428D">
        <w:rPr>
          <w:color w:val="000000" w:themeColor="text1"/>
          <w:szCs w:val="22"/>
        </w:rPr>
        <w:fldChar w:fldCharType="begin">
          <w:fldData xml:space="preserve">PEVuZE5vdGU+PENpdGU+PEF1dGhvcj5DaGFseWE8L0F1dGhvcj48WWVhcj4yMDEyPC9ZZWFyPjxS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PEVuZE5vdGU+PENpdGU+PEF1dGhvcj5DaGFseWE8L0F1dGhvcj48WWVhcj4yMDEyPC9ZZWFyPjxS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001705F6" w:rsidRPr="00B8428D">
        <w:rPr>
          <w:color w:val="000000" w:themeColor="text1"/>
          <w:szCs w:val="22"/>
        </w:rPr>
      </w:r>
      <w:r w:rsidR="001705F6" w:rsidRPr="00B8428D">
        <w:rPr>
          <w:color w:val="000000" w:themeColor="text1"/>
          <w:szCs w:val="22"/>
        </w:rPr>
        <w:fldChar w:fldCharType="separate"/>
      </w:r>
      <w:r w:rsidR="001D5549">
        <w:rPr>
          <w:noProof/>
          <w:color w:val="000000" w:themeColor="text1"/>
          <w:szCs w:val="22"/>
        </w:rPr>
        <w:t>(121-126)</w:t>
      </w:r>
      <w:r w:rsidR="001705F6" w:rsidRPr="00B8428D">
        <w:rPr>
          <w:color w:val="000000" w:themeColor="text1"/>
          <w:szCs w:val="22"/>
        </w:rPr>
        <w:fldChar w:fldCharType="end"/>
      </w:r>
      <w:r w:rsidR="001705F6" w:rsidRPr="00B8428D">
        <w:rPr>
          <w:color w:val="000000" w:themeColor="text1"/>
          <w:szCs w:val="22"/>
        </w:rPr>
        <w:t xml:space="preserve">. Access and availability </w:t>
      </w:r>
      <w:r w:rsidR="00DC4003" w:rsidRPr="00B8428D">
        <w:rPr>
          <w:color w:val="000000" w:themeColor="text1"/>
          <w:szCs w:val="22"/>
        </w:rPr>
        <w:t>of</w:t>
      </w:r>
      <w:r w:rsidR="001705F6" w:rsidRPr="00B8428D">
        <w:rPr>
          <w:color w:val="000000" w:themeColor="text1"/>
          <w:szCs w:val="22"/>
        </w:rPr>
        <w:t xml:space="preserve"> a wide range of antimicrobials in such settings may however vary </w:t>
      </w:r>
      <w:r w:rsidR="001705F6" w:rsidRPr="00B8428D">
        <w:rPr>
          <w:color w:val="000000" w:themeColor="text1"/>
          <w:szCs w:val="22"/>
        </w:rPr>
        <w:fldChar w:fldCharType="begin">
          <w:fldData xml:space="preserve">PEVuZE5vdGU+PENpdGU+PEF1dGhvcj5BYmR1PC9BdXRob3I+PFllYXI+MjAxODwvWWVhcj48UmVj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=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PEVuZE5vdGU+PENpdGU+PEF1dGhvcj5BYmR1PC9BdXRob3I+PFllYXI+MjAxODwvWWVhcj48UmVj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=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001705F6" w:rsidRPr="00B8428D">
        <w:rPr>
          <w:color w:val="000000" w:themeColor="text1"/>
          <w:szCs w:val="22"/>
        </w:rPr>
      </w:r>
      <w:r w:rsidR="001705F6" w:rsidRPr="00B8428D">
        <w:rPr>
          <w:color w:val="000000" w:themeColor="text1"/>
          <w:szCs w:val="22"/>
        </w:rPr>
        <w:fldChar w:fldCharType="separate"/>
      </w:r>
      <w:r w:rsidR="00097968" w:rsidRPr="00B8428D">
        <w:rPr>
          <w:noProof/>
          <w:color w:val="000000" w:themeColor="text1"/>
          <w:szCs w:val="22"/>
        </w:rPr>
        <w:t>(54, 55, 57, 59, 61)</w:t>
      </w:r>
      <w:r w:rsidR="001705F6" w:rsidRPr="00B8428D">
        <w:rPr>
          <w:color w:val="000000" w:themeColor="text1"/>
          <w:szCs w:val="22"/>
        </w:rPr>
        <w:fldChar w:fldCharType="end"/>
      </w:r>
      <w:r w:rsidR="001705F6" w:rsidRPr="00B8428D">
        <w:rPr>
          <w:color w:val="000000" w:themeColor="text1"/>
          <w:szCs w:val="22"/>
        </w:rPr>
        <w:t>.</w:t>
      </w:r>
      <w:r w:rsidR="000B13DB" w:rsidRPr="00B8428D">
        <w:rPr>
          <w:color w:val="000000" w:themeColor="text1"/>
          <w:szCs w:val="22"/>
        </w:rPr>
        <w:t xml:space="preserve"> </w:t>
      </w:r>
      <w:r w:rsidR="00D53B59" w:rsidRPr="00B8428D">
        <w:rPr>
          <w:color w:val="000000" w:themeColor="text1"/>
          <w:szCs w:val="22"/>
        </w:rPr>
        <w:t>The availability and turn-around time for laboratory testing, rapid infectious diagnostic, imaging, etc. varies widely by regions and settings. As such, the rapid assessment of infectious and non-infectious etiologies of illness will differ across settings, depending</w:t>
      </w:r>
      <w:r w:rsidR="00784131" w:rsidRPr="00B8428D">
        <w:rPr>
          <w:color w:val="000000" w:themeColor="text1"/>
          <w:szCs w:val="22"/>
        </w:rPr>
        <w:t xml:space="preserve"> on</w:t>
      </w:r>
      <w:r w:rsidR="00D53B59" w:rsidRPr="00B8428D">
        <w:rPr>
          <w:color w:val="000000" w:themeColor="text1"/>
          <w:szCs w:val="22"/>
        </w:rPr>
        <w:t xml:space="preserve"> what is feasible to achieve. </w:t>
      </w:r>
      <w:r w:rsidR="000B13DB" w:rsidRPr="00B8428D">
        <w:rPr>
          <w:color w:val="000000" w:themeColor="text1"/>
          <w:szCs w:val="22"/>
        </w:rPr>
        <w:t xml:space="preserve">Recent recommendations pertaining to the use of antimicrobials in patients with sepsis and septic shock </w:t>
      </w:r>
      <w:r w:rsidR="001E6F7C" w:rsidRPr="00B8428D">
        <w:rPr>
          <w:color w:val="000000" w:themeColor="text1"/>
          <w:szCs w:val="22"/>
        </w:rPr>
        <w:t>in</w:t>
      </w:r>
      <w:r w:rsidR="000B13DB" w:rsidRPr="00B8428D">
        <w:rPr>
          <w:color w:val="000000" w:themeColor="text1"/>
          <w:szCs w:val="22"/>
        </w:rPr>
        <w:t xml:space="preserve"> resource-limited settings are in line with the current recommendations </w:t>
      </w:r>
      <w:r w:rsidR="000B13DB" w:rsidRPr="00B8428D">
        <w:rPr>
          <w:color w:val="000000" w:themeColor="text1"/>
          <w:szCs w:val="22"/>
        </w:rPr>
        <w:fldChar w:fldCharType="begin">
          <w:fldData xml:space="preserve">PEVuZE5vdGU+PENpdGU+PEF1dGhvcj5UaHdhaXRlczwvQXV0aG9yPjxZZWFyPjIwMTY8L1llYXI+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PEVuZE5vdGU+PENpdGU+PEF1dGhvcj5UaHdhaXRlczwvQXV0aG9yPjxZZWFyPjIwMTY8L1llYXI+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000B13DB" w:rsidRPr="00B8428D">
        <w:rPr>
          <w:color w:val="000000" w:themeColor="text1"/>
          <w:szCs w:val="22"/>
        </w:rPr>
      </w:r>
      <w:r w:rsidR="000B13DB" w:rsidRPr="00B8428D">
        <w:rPr>
          <w:color w:val="000000" w:themeColor="text1"/>
          <w:szCs w:val="22"/>
        </w:rPr>
        <w:fldChar w:fldCharType="separate"/>
      </w:r>
      <w:r w:rsidR="001D5549">
        <w:rPr>
          <w:noProof/>
          <w:color w:val="000000" w:themeColor="text1"/>
          <w:szCs w:val="22"/>
        </w:rPr>
        <w:t>(123)</w:t>
      </w:r>
      <w:r w:rsidR="000B13DB" w:rsidRPr="00B8428D">
        <w:rPr>
          <w:color w:val="000000" w:themeColor="text1"/>
          <w:szCs w:val="22"/>
        </w:rPr>
        <w:fldChar w:fldCharType="end"/>
      </w:r>
      <w:r w:rsidR="000B13DB" w:rsidRPr="00B8428D">
        <w:rPr>
          <w:color w:val="000000" w:themeColor="text1"/>
          <w:szCs w:val="22"/>
        </w:rPr>
        <w:t>.</w:t>
      </w:r>
    </w:p>
    <w:p w14:paraId="3ACB85C5" w14:textId="77777777" w:rsidR="001705F6" w:rsidRPr="00B8428D" w:rsidRDefault="001705F6" w:rsidP="008031A3">
      <w:pPr>
        <w:rPr>
          <w:rFonts w:cstheme="minorHAnsi"/>
          <w:b/>
          <w:bCs/>
          <w:color w:val="000000" w:themeColor="text1"/>
          <w:szCs w:val="22"/>
        </w:rPr>
      </w:pPr>
    </w:p>
    <w:p w14:paraId="05A35709" w14:textId="1FBB3579" w:rsidR="00AE088A" w:rsidRPr="00B8428D" w:rsidRDefault="00F65062" w:rsidP="000D5FD9">
      <w:pPr>
        <w:pStyle w:val="Heading2"/>
      </w:pPr>
      <w:bookmarkStart w:id="39" w:name="_Toc77598663"/>
      <w:r w:rsidRPr="0099748B">
        <w:t>Biomarkers to start antibiotics</w:t>
      </w:r>
      <w:bookmarkEnd w:id="39"/>
    </w:p>
    <w:p w14:paraId="51927A6C" w14:textId="77777777" w:rsidR="00AE088A" w:rsidRPr="00B8428D" w:rsidRDefault="00AE088A" w:rsidP="008031A3">
      <w:pPr>
        <w:rPr>
          <w:rFonts w:cstheme="minorHAnsi"/>
          <w:i/>
          <w:iCs/>
          <w:color w:val="000000" w:themeColor="text1"/>
          <w:szCs w:val="22"/>
        </w:rPr>
      </w:pPr>
    </w:p>
    <w:tbl>
      <w:tblPr>
        <w:tblStyle w:val="GridTable2"/>
        <w:tblW w:w="0" w:type="auto"/>
        <w:tblLook w:val="04A0" w:firstRow="1" w:lastRow="0" w:firstColumn="1" w:lastColumn="0" w:noHBand="0" w:noVBand="1"/>
      </w:tblPr>
      <w:tblGrid>
        <w:gridCol w:w="9350"/>
      </w:tblGrid>
      <w:tr w:rsidR="008738D9" w:rsidRPr="00B8428D" w14:paraId="0C9189DF" w14:textId="77777777" w:rsidTr="00424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98FCBFE" w14:textId="77777777" w:rsidR="00CA7BFD" w:rsidRPr="00B8428D" w:rsidRDefault="00CA7BFD" w:rsidP="008031A3">
            <w:pPr>
              <w:rPr>
                <w:rFonts w:cstheme="minorHAnsi"/>
                <w:b w:val="0"/>
                <w:bCs w:val="0"/>
                <w:color w:val="000000" w:themeColor="text1"/>
                <w:szCs w:val="22"/>
              </w:rPr>
            </w:pPr>
            <w:r w:rsidRPr="00B8428D">
              <w:rPr>
                <w:rFonts w:cstheme="minorHAnsi"/>
                <w:color w:val="000000" w:themeColor="text1"/>
                <w:szCs w:val="22"/>
              </w:rPr>
              <w:t>Recommendations</w:t>
            </w:r>
          </w:p>
        </w:tc>
      </w:tr>
      <w:tr w:rsidR="008738D9" w:rsidRPr="00B8428D" w14:paraId="40BC8C9D" w14:textId="77777777" w:rsidTr="00424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EF44AD5" w14:textId="7A0A7E21" w:rsidR="00CA7BFD" w:rsidRPr="00B8428D" w:rsidRDefault="00CA7BFD"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suspected sepsis or septic shock, we </w:t>
            </w:r>
            <w:r w:rsidRPr="00B8428D">
              <w:rPr>
                <w:rFonts w:ascii="Garamond" w:hAnsi="Garamond" w:cstheme="minorHAnsi"/>
                <w:color w:val="000000" w:themeColor="text1"/>
                <w:szCs w:val="22"/>
              </w:rPr>
              <w:t>suggest against</w:t>
            </w:r>
            <w:r w:rsidRPr="00B8428D">
              <w:rPr>
                <w:rFonts w:ascii="Garamond" w:hAnsi="Garamond" w:cstheme="minorHAnsi"/>
                <w:b w:val="0"/>
                <w:bCs w:val="0"/>
                <w:color w:val="000000" w:themeColor="text1"/>
                <w:szCs w:val="22"/>
              </w:rPr>
              <w:t xml:space="preserve"> using procalcitonin </w:t>
            </w:r>
            <w:r w:rsidR="00AB6D03" w:rsidRPr="00B8428D">
              <w:rPr>
                <w:rFonts w:ascii="Garamond" w:hAnsi="Garamond" w:cstheme="minorHAnsi"/>
                <w:b w:val="0"/>
                <w:bCs w:val="0"/>
                <w:color w:val="000000" w:themeColor="text1"/>
                <w:szCs w:val="22"/>
              </w:rPr>
              <w:t xml:space="preserve">plus clinical evaluation </w:t>
            </w:r>
            <w:r w:rsidRPr="00B8428D">
              <w:rPr>
                <w:rFonts w:ascii="Garamond" w:hAnsi="Garamond" w:cstheme="minorHAnsi"/>
                <w:b w:val="0"/>
                <w:bCs w:val="0"/>
                <w:color w:val="000000" w:themeColor="text1"/>
                <w:szCs w:val="22"/>
              </w:rPr>
              <w:t>to decide when to start antimicrobials, as compared to clinical evaluation alone.</w:t>
            </w:r>
          </w:p>
          <w:p w14:paraId="5AFD413C" w14:textId="4B35CA67" w:rsidR="00CA7BFD" w:rsidRPr="00B8428D" w:rsidRDefault="00CA7BFD" w:rsidP="008031A3">
            <w:pPr>
              <w:rPr>
                <w:rFonts w:cstheme="minorHAnsi"/>
                <w:b w:val="0"/>
                <w:bCs w:val="0"/>
                <w:i/>
                <w:iCs/>
                <w:color w:val="000000" w:themeColor="text1"/>
                <w:szCs w:val="22"/>
              </w:rPr>
            </w:pPr>
            <w:r w:rsidRPr="00B8428D">
              <w:rPr>
                <w:rFonts w:cstheme="minorHAnsi"/>
                <w:b w:val="0"/>
                <w:bCs w:val="0"/>
                <w:i/>
                <w:iCs/>
                <w:color w:val="000000" w:themeColor="text1"/>
                <w:szCs w:val="22"/>
              </w:rPr>
              <w:lastRenderedPageBreak/>
              <w:t>Weak recommendation, very low quality of evidence.</w:t>
            </w:r>
          </w:p>
        </w:tc>
      </w:tr>
    </w:tbl>
    <w:p w14:paraId="1AFCC6C4" w14:textId="77777777" w:rsidR="00AE088A" w:rsidRPr="00B8428D" w:rsidRDefault="00AE088A" w:rsidP="008031A3">
      <w:pPr>
        <w:rPr>
          <w:rFonts w:cstheme="minorHAnsi"/>
          <w:i/>
          <w:iCs/>
          <w:color w:val="000000" w:themeColor="text1"/>
          <w:szCs w:val="22"/>
        </w:rPr>
      </w:pPr>
    </w:p>
    <w:p w14:paraId="6E6205C5" w14:textId="389579F2" w:rsidR="00AE088A" w:rsidRPr="00B8428D" w:rsidRDefault="00AE088A" w:rsidP="008031A3">
      <w:pPr>
        <w:rPr>
          <w:rFonts w:cstheme="minorHAnsi"/>
          <w:b/>
          <w:bCs/>
          <w:color w:val="000000" w:themeColor="text1"/>
          <w:szCs w:val="22"/>
        </w:rPr>
      </w:pPr>
      <w:r w:rsidRPr="00B8428D">
        <w:rPr>
          <w:rFonts w:cstheme="minorHAnsi"/>
          <w:b/>
          <w:bCs/>
          <w:color w:val="000000" w:themeColor="text1"/>
          <w:szCs w:val="22"/>
        </w:rPr>
        <w:t>Rationale</w:t>
      </w:r>
    </w:p>
    <w:p w14:paraId="516DA093" w14:textId="055713CB" w:rsidR="00431F2B" w:rsidRPr="00B8428D" w:rsidRDefault="00AE088A" w:rsidP="008031A3">
      <w:pPr>
        <w:rPr>
          <w:color w:val="000000" w:themeColor="text1"/>
          <w:szCs w:val="22"/>
          <w:lang w:val="en"/>
        </w:rPr>
      </w:pPr>
      <w:r w:rsidRPr="00B8428D">
        <w:rPr>
          <w:color w:val="000000" w:themeColor="text1"/>
          <w:szCs w:val="22"/>
          <w:lang w:val="en"/>
        </w:rPr>
        <w:t xml:space="preserve">Procalcitonin </w:t>
      </w:r>
      <w:r w:rsidR="00AB6D03" w:rsidRPr="00B8428D">
        <w:rPr>
          <w:color w:val="000000" w:themeColor="text1"/>
          <w:szCs w:val="22"/>
          <w:lang w:val="en"/>
        </w:rPr>
        <w:t xml:space="preserve">is undetectable in healthy states, but </w:t>
      </w:r>
      <w:r w:rsidRPr="00B8428D">
        <w:rPr>
          <w:color w:val="000000" w:themeColor="text1"/>
          <w:szCs w:val="22"/>
          <w:lang w:val="en"/>
        </w:rPr>
        <w:t>rises</w:t>
      </w:r>
      <w:r w:rsidR="00AB6D03" w:rsidRPr="00B8428D">
        <w:rPr>
          <w:color w:val="000000" w:themeColor="text1"/>
          <w:szCs w:val="22"/>
          <w:lang w:val="en"/>
        </w:rPr>
        <w:t xml:space="preserve"> rapidly</w:t>
      </w:r>
      <w:r w:rsidRPr="00B8428D">
        <w:rPr>
          <w:color w:val="000000" w:themeColor="text1"/>
          <w:szCs w:val="22"/>
          <w:lang w:val="en"/>
        </w:rPr>
        <w:t xml:space="preserve"> in response to pro-inflammatory stimuli, especially bacterial infections </w:t>
      </w:r>
      <w:r w:rsidR="00162157" w:rsidRPr="00B8428D">
        <w:rPr>
          <w:color w:val="000000" w:themeColor="text1"/>
          <w:szCs w:val="22"/>
          <w:lang w:val="en"/>
        </w:rPr>
        <w:fldChar w:fldCharType="begin">
          <w:fldData xml:space="preserve">PEVuZE5vdGU+PENpdGU+PEF1dGhvcj5QZW5nPC9BdXRob3I+PFllYXI+MjAxOTwvWWVhcj48UmVj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</w:fldData>
        </w:fldChar>
      </w:r>
      <w:r w:rsidR="001D5549">
        <w:rPr>
          <w:color w:val="000000" w:themeColor="text1"/>
          <w:szCs w:val="22"/>
          <w:lang w:val="en"/>
        </w:rPr>
        <w:instrText xml:space="preserve"> ADDIN EN.CITE </w:instrText>
      </w:r>
      <w:r w:rsidR="001D5549">
        <w:rPr>
          <w:color w:val="000000" w:themeColor="text1"/>
          <w:szCs w:val="22"/>
          <w:lang w:val="en"/>
        </w:rPr>
        <w:fldChar w:fldCharType="begin">
          <w:fldData xml:space="preserve">PEVuZE5vdGU+PENpdGU+PEF1dGhvcj5QZW5nPC9BdXRob3I+PFllYXI+MjAxOTwvWWVhcj48UmVj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</w:fldData>
        </w:fldChar>
      </w:r>
      <w:r w:rsidR="001D5549">
        <w:rPr>
          <w:color w:val="000000" w:themeColor="text1"/>
          <w:szCs w:val="22"/>
          <w:lang w:val="en"/>
        </w:rPr>
        <w:instrText xml:space="preserve"> ADDIN EN.CITE.DATA </w:instrText>
      </w:r>
      <w:r w:rsidR="001D5549">
        <w:rPr>
          <w:color w:val="000000" w:themeColor="text1"/>
          <w:szCs w:val="22"/>
          <w:lang w:val="en"/>
        </w:rPr>
      </w:r>
      <w:r w:rsidR="001D5549">
        <w:rPr>
          <w:color w:val="000000" w:themeColor="text1"/>
          <w:szCs w:val="22"/>
          <w:lang w:val="en"/>
        </w:rPr>
        <w:fldChar w:fldCharType="end"/>
      </w:r>
      <w:r w:rsidR="00162157" w:rsidRPr="00B8428D">
        <w:rPr>
          <w:color w:val="000000" w:themeColor="text1"/>
          <w:szCs w:val="22"/>
          <w:lang w:val="en"/>
        </w:rPr>
      </w:r>
      <w:r w:rsidR="00162157" w:rsidRPr="00B8428D">
        <w:rPr>
          <w:color w:val="000000" w:themeColor="text1"/>
          <w:szCs w:val="22"/>
          <w:lang w:val="en"/>
        </w:rPr>
        <w:fldChar w:fldCharType="separate"/>
      </w:r>
      <w:r w:rsidR="001D5549">
        <w:rPr>
          <w:noProof/>
          <w:color w:val="000000" w:themeColor="text1"/>
          <w:szCs w:val="22"/>
          <w:lang w:val="en"/>
        </w:rPr>
        <w:t>(127)</w:t>
      </w:r>
      <w:r w:rsidR="00162157" w:rsidRPr="00B8428D">
        <w:rPr>
          <w:color w:val="000000" w:themeColor="text1"/>
          <w:szCs w:val="22"/>
          <w:lang w:val="en"/>
        </w:rPr>
        <w:fldChar w:fldCharType="end"/>
      </w:r>
      <w:r w:rsidR="00431F2B" w:rsidRPr="00B8428D">
        <w:rPr>
          <w:color w:val="000000" w:themeColor="text1"/>
          <w:szCs w:val="22"/>
          <w:lang w:val="en"/>
        </w:rPr>
        <w:t>.</w:t>
      </w:r>
      <w:r w:rsidR="00531B5C" w:rsidRPr="00B8428D">
        <w:rPr>
          <w:color w:val="000000" w:themeColor="text1"/>
          <w:szCs w:val="22"/>
          <w:lang w:val="en"/>
        </w:rPr>
        <w:t xml:space="preserve"> </w:t>
      </w:r>
      <w:r w:rsidR="00A439F3" w:rsidRPr="00B8428D">
        <w:rPr>
          <w:color w:val="000000" w:themeColor="text1"/>
          <w:szCs w:val="22"/>
          <w:lang w:val="en"/>
        </w:rPr>
        <w:t>In theory, p</w:t>
      </w:r>
      <w:r w:rsidRPr="00B8428D">
        <w:rPr>
          <w:color w:val="000000" w:themeColor="text1"/>
          <w:szCs w:val="22"/>
          <w:lang w:val="en"/>
        </w:rPr>
        <w:t xml:space="preserve">rocalcitonin levels in combination with clinical evaluation may facilitate </w:t>
      </w:r>
      <w:r w:rsidR="00AB6D03" w:rsidRPr="00B8428D">
        <w:rPr>
          <w:color w:val="000000" w:themeColor="text1"/>
          <w:szCs w:val="22"/>
          <w:lang w:val="en"/>
        </w:rPr>
        <w:t xml:space="preserve">the </w:t>
      </w:r>
      <w:r w:rsidRPr="00B8428D">
        <w:rPr>
          <w:color w:val="000000" w:themeColor="text1"/>
          <w:szCs w:val="22"/>
          <w:lang w:val="en"/>
        </w:rPr>
        <w:t>diagnosis of serious bacterial infections</w:t>
      </w:r>
      <w:r w:rsidR="00AB6D03" w:rsidRPr="00B8428D">
        <w:rPr>
          <w:color w:val="000000" w:themeColor="text1"/>
          <w:szCs w:val="22"/>
          <w:lang w:val="en"/>
        </w:rPr>
        <w:t xml:space="preserve"> and</w:t>
      </w:r>
      <w:r w:rsidRPr="00B8428D">
        <w:rPr>
          <w:color w:val="000000" w:themeColor="text1"/>
          <w:szCs w:val="22"/>
          <w:lang w:val="en"/>
        </w:rPr>
        <w:t xml:space="preserve"> prompt early initiation of antimicrobials.</w:t>
      </w:r>
      <w:r w:rsidR="00531B5C" w:rsidRPr="00B8428D">
        <w:rPr>
          <w:color w:val="000000" w:themeColor="text1"/>
          <w:szCs w:val="22"/>
          <w:lang w:val="en"/>
        </w:rPr>
        <w:t xml:space="preserve"> In a meta-analysis of 30 studies (3244 patients), procalcitonin had a pooled sensitivity of 77% and specificity of 79% for sepsis in critically ill patients</w:t>
      </w:r>
      <w:r w:rsidR="00B2702D" w:rsidRPr="00B8428D">
        <w:rPr>
          <w:color w:val="000000" w:themeColor="text1"/>
          <w:szCs w:val="22"/>
          <w:lang w:val="en"/>
        </w:rPr>
        <w:t xml:space="preserve"> </w:t>
      </w:r>
      <w:r w:rsidR="00B2702D" w:rsidRPr="00B8428D">
        <w:rPr>
          <w:color w:val="000000" w:themeColor="text1"/>
          <w:szCs w:val="22"/>
          <w:lang w:val="en"/>
        </w:rPr>
        <w:fldChar w:fldCharType="begin"/>
      </w:r>
      <w:r w:rsidR="001D5549">
        <w:rPr>
          <w:color w:val="000000" w:themeColor="text1"/>
          <w:szCs w:val="22"/>
          <w:lang w:val="en"/>
        </w:rPr>
        <w:instrText xml:space="preserve"> ADDIN EN.CITE &lt;EndNote&gt;&lt;Cite&gt;&lt;Author&gt;Wacker&lt;/Author&gt;&lt;Year&gt;2013&lt;/Year&gt;&lt;RecNum&gt;1022&lt;/RecNum&gt;&lt;DisplayText&gt;(128)&lt;/DisplayText&gt;&lt;record&gt;&lt;rec-number&gt;1022&lt;/rec-number&gt;&lt;foreign-keys&gt;&lt;key app="EN" db-id="fepw59v28vss9pep95j5a2vt9vtrw9vvsf0f" timestamp="1604246170"&gt;1022&lt;/key&gt;&lt;/foreign-keys&gt;&lt;ref-type name="Journal Article"&gt;17&lt;/ref-type&gt;&lt;contributors&gt;&lt;authors&gt;&lt;author&gt;Wacker, C.&lt;/author&gt;&lt;author&gt;Prkno, A.&lt;/author&gt;&lt;author&gt;Brunkhorst, F. M.&lt;/author&gt;&lt;author&gt;Schlattmann, P.&lt;/author&gt;&lt;/authors&gt;&lt;/contributors&gt;&lt;auth-address&gt;Department of Medical Statistics, Computer Sciences and Documentation, Centre for Sepsis Control and Care, Jena University Hospital, Jena, Germany.&lt;/auth-address&gt;&lt;titles&gt;&lt;title&gt;Procalcitonin as a diagnostic marker for sepsis: a systematic review and meta-analysis&lt;/title&gt;&lt;secondary-title&gt;Lancet Infect Dis&lt;/secondary-title&gt;&lt;/titles&gt;&lt;periodical&gt;&lt;full-title&gt;Lancet Infect Dis&lt;/full-title&gt;&lt;/periodical&gt;&lt;pages&gt;426-35&lt;/pages&gt;&lt;volume&gt;13&lt;/volume&gt;&lt;number&gt;5&lt;/number&gt;&lt;edition&gt;2013/02/05&lt;/edition&gt;&lt;keywords&gt;&lt;keyword&gt;Age Factors&lt;/keyword&gt;&lt;keyword&gt;Biomarkers/metabolism&lt;/keyword&gt;&lt;keyword&gt;Calcitonin/*metabolism&lt;/keyword&gt;&lt;keyword&gt;Calcitonin Gene-Related Peptide&lt;/keyword&gt;&lt;keyword&gt;Critical Illness&lt;/keyword&gt;&lt;keyword&gt;Databases, Factual&lt;/keyword&gt;&lt;keyword&gt;Humans&lt;/keyword&gt;&lt;keyword&gt;Prevalence&lt;/keyword&gt;&lt;keyword&gt;Protein Precursors/*metabolism&lt;/keyword&gt;&lt;keyword&gt;ROC Curve&lt;/keyword&gt;&lt;keyword&gt;Regression Analysis&lt;/keyword&gt;&lt;keyword&gt;Reproducibility of Results&lt;/keyword&gt;&lt;keyword&gt;Sensitivity and Specificity&lt;/keyword&gt;&lt;keyword&gt;Sepsis/*diagnosis/epidemiology&lt;/keyword&gt;&lt;keyword&gt;Systemic Inflammatory Response Syndrome/*diagnosis&lt;/keyword&gt;&lt;/keywords&gt;&lt;dates&gt;&lt;year&gt;2013&lt;/year&gt;&lt;pub-dates&gt;&lt;date&gt;May&lt;/date&gt;&lt;/pub-dates&gt;&lt;/dates&gt;&lt;isbn&gt;1474-4457 (Electronic)&amp;#xD;1473-3099 (Linking)&lt;/isbn&gt;&lt;accession-num&gt;23375419&lt;/accession-num&gt;&lt;urls&gt;&lt;related-urls&gt;&lt;url&gt;https://www.ncbi.nlm.nih.gov/pubmed/23375419&lt;/url&gt;&lt;/related-urls&gt;&lt;/urls&gt;&lt;electronic-resource-num&gt;10.1016/S1473-3099(12)70323-7&lt;/electronic-resource-num&gt;&lt;/record&gt;&lt;/Cite&gt;&lt;/EndNote&gt;</w:instrText>
      </w:r>
      <w:r w:rsidR="00B2702D" w:rsidRPr="00B8428D">
        <w:rPr>
          <w:color w:val="000000" w:themeColor="text1"/>
          <w:szCs w:val="22"/>
          <w:lang w:val="en"/>
        </w:rPr>
        <w:fldChar w:fldCharType="separate"/>
      </w:r>
      <w:r w:rsidR="001D5549">
        <w:rPr>
          <w:noProof/>
          <w:color w:val="000000" w:themeColor="text1"/>
          <w:szCs w:val="22"/>
          <w:lang w:val="en"/>
        </w:rPr>
        <w:t>(128)</w:t>
      </w:r>
      <w:r w:rsidR="00B2702D" w:rsidRPr="00B8428D">
        <w:rPr>
          <w:color w:val="000000" w:themeColor="text1"/>
          <w:szCs w:val="22"/>
          <w:lang w:val="en"/>
        </w:rPr>
        <w:fldChar w:fldCharType="end"/>
      </w:r>
      <w:r w:rsidR="00531B5C" w:rsidRPr="00B8428D">
        <w:rPr>
          <w:color w:val="000000" w:themeColor="text1"/>
          <w:szCs w:val="22"/>
          <w:lang w:val="en"/>
        </w:rPr>
        <w:t>.</w:t>
      </w:r>
    </w:p>
    <w:p w14:paraId="0DCDAC36" w14:textId="0991D285" w:rsidR="00AE088A" w:rsidRPr="00B8428D" w:rsidRDefault="00AE088A" w:rsidP="008031A3">
      <w:pPr>
        <w:rPr>
          <w:color w:val="000000" w:themeColor="text1"/>
          <w:szCs w:val="22"/>
          <w:lang w:val="en"/>
        </w:rPr>
      </w:pPr>
      <w:r w:rsidRPr="00B8428D">
        <w:rPr>
          <w:color w:val="000000" w:themeColor="text1"/>
          <w:szCs w:val="22"/>
          <w:lang w:val="en"/>
        </w:rPr>
        <w:t>We identified direct evidence from 3 RCTs</w:t>
      </w:r>
      <w:r w:rsidR="00AB6D03" w:rsidRPr="00B8428D">
        <w:rPr>
          <w:color w:val="000000" w:themeColor="text1"/>
          <w:szCs w:val="22"/>
          <w:lang w:val="en"/>
        </w:rPr>
        <w:t xml:space="preserve"> that compared procalcitonin-</w:t>
      </w:r>
      <w:r w:rsidR="0065380E" w:rsidRPr="00B8428D">
        <w:rPr>
          <w:color w:val="000000" w:themeColor="text1"/>
          <w:szCs w:val="22"/>
          <w:lang w:val="en"/>
        </w:rPr>
        <w:t>guided p</w:t>
      </w:r>
      <w:r w:rsidR="00AB6D03" w:rsidRPr="00B8428D">
        <w:rPr>
          <w:color w:val="000000" w:themeColor="text1"/>
          <w:szCs w:val="22"/>
          <w:lang w:val="en"/>
        </w:rPr>
        <w:t>rotocols</w:t>
      </w:r>
      <w:r w:rsidR="0065380E" w:rsidRPr="00B8428D">
        <w:rPr>
          <w:color w:val="000000" w:themeColor="text1"/>
          <w:szCs w:val="22"/>
          <w:lang w:val="en"/>
        </w:rPr>
        <w:t xml:space="preserve"> for antibiotic initiation vs usual care</w:t>
      </w:r>
      <w:r w:rsidRPr="00B8428D">
        <w:rPr>
          <w:color w:val="000000" w:themeColor="text1"/>
          <w:szCs w:val="22"/>
          <w:lang w:val="en"/>
        </w:rPr>
        <w:t xml:space="preserve"> </w:t>
      </w:r>
      <w:r w:rsidR="00162157" w:rsidRPr="00B8428D">
        <w:rPr>
          <w:color w:val="000000" w:themeColor="text1"/>
          <w:szCs w:val="22"/>
          <w:lang w:val="en"/>
        </w:rPr>
        <w:fldChar w:fldCharType="begin">
          <w:fldData xml:space="preserve">PEVuZE5vdGU+PENpdGU+PEF1dGhvcj5KZW5zZW48L0F1dGhvcj48WWVhcj4yMDExPC9ZZWFyPjxS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</w:fldData>
        </w:fldChar>
      </w:r>
      <w:r w:rsidR="001D5549">
        <w:rPr>
          <w:color w:val="000000" w:themeColor="text1"/>
          <w:szCs w:val="22"/>
          <w:lang w:val="en"/>
        </w:rPr>
        <w:instrText xml:space="preserve"> ADDIN EN.CITE </w:instrText>
      </w:r>
      <w:r w:rsidR="001D5549">
        <w:rPr>
          <w:color w:val="000000" w:themeColor="text1"/>
          <w:szCs w:val="22"/>
          <w:lang w:val="en"/>
        </w:rPr>
        <w:fldChar w:fldCharType="begin">
          <w:fldData xml:space="preserve">PEVuZE5vdGU+PENpdGU+PEF1dGhvcj5KZW5zZW48L0F1dGhvcj48WWVhcj4yMDExPC9ZZWFyPjxS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</w:fldData>
        </w:fldChar>
      </w:r>
      <w:r w:rsidR="001D5549">
        <w:rPr>
          <w:color w:val="000000" w:themeColor="text1"/>
          <w:szCs w:val="22"/>
          <w:lang w:val="en"/>
        </w:rPr>
        <w:instrText xml:space="preserve"> ADDIN EN.CITE.DATA </w:instrText>
      </w:r>
      <w:r w:rsidR="001D5549">
        <w:rPr>
          <w:color w:val="000000" w:themeColor="text1"/>
          <w:szCs w:val="22"/>
          <w:lang w:val="en"/>
        </w:rPr>
      </w:r>
      <w:r w:rsidR="001D5549">
        <w:rPr>
          <w:color w:val="000000" w:themeColor="text1"/>
          <w:szCs w:val="22"/>
          <w:lang w:val="en"/>
        </w:rPr>
        <w:fldChar w:fldCharType="end"/>
      </w:r>
      <w:r w:rsidR="00162157" w:rsidRPr="00B8428D">
        <w:rPr>
          <w:color w:val="000000" w:themeColor="text1"/>
          <w:szCs w:val="22"/>
          <w:lang w:val="en"/>
        </w:rPr>
      </w:r>
      <w:r w:rsidR="00162157" w:rsidRPr="00B8428D">
        <w:rPr>
          <w:color w:val="000000" w:themeColor="text1"/>
          <w:szCs w:val="22"/>
          <w:lang w:val="en"/>
        </w:rPr>
        <w:fldChar w:fldCharType="separate"/>
      </w:r>
      <w:r w:rsidR="001D5549">
        <w:rPr>
          <w:noProof/>
          <w:color w:val="000000" w:themeColor="text1"/>
          <w:szCs w:val="22"/>
          <w:lang w:val="en"/>
        </w:rPr>
        <w:t>(129-131)</w:t>
      </w:r>
      <w:r w:rsidR="00162157" w:rsidRPr="00B8428D">
        <w:rPr>
          <w:color w:val="000000" w:themeColor="text1"/>
          <w:szCs w:val="22"/>
          <w:lang w:val="en"/>
        </w:rPr>
        <w:fldChar w:fldCharType="end"/>
      </w:r>
      <w:r w:rsidR="00431F2B" w:rsidRPr="00B8428D">
        <w:rPr>
          <w:color w:val="000000" w:themeColor="text1"/>
          <w:szCs w:val="22"/>
          <w:lang w:val="en"/>
        </w:rPr>
        <w:t xml:space="preserve">. </w:t>
      </w:r>
      <w:r w:rsidR="003A42AE" w:rsidRPr="00B8428D">
        <w:rPr>
          <w:color w:val="000000" w:themeColor="text1"/>
          <w:szCs w:val="22"/>
          <w:lang w:val="en"/>
        </w:rPr>
        <w:t>A</w:t>
      </w:r>
      <w:r w:rsidRPr="00B8428D">
        <w:rPr>
          <w:color w:val="000000" w:themeColor="text1"/>
          <w:szCs w:val="22"/>
          <w:lang w:val="en"/>
        </w:rPr>
        <w:t xml:space="preserve"> meta-analysis of the 3 trials (n=1,769 ICU patients)</w:t>
      </w:r>
      <w:r w:rsidR="003A42AE" w:rsidRPr="00B8428D">
        <w:rPr>
          <w:color w:val="000000" w:themeColor="text1"/>
          <w:szCs w:val="22"/>
          <w:lang w:val="en"/>
        </w:rPr>
        <w:t xml:space="preserve"> found </w:t>
      </w:r>
      <w:r w:rsidRPr="00B8428D">
        <w:rPr>
          <w:color w:val="000000" w:themeColor="text1"/>
          <w:szCs w:val="22"/>
          <w:lang w:val="en"/>
        </w:rPr>
        <w:t>no difference in short-term mortality (RR 0.99</w:t>
      </w:r>
      <w:r w:rsidR="005D4B40" w:rsidRPr="00B8428D">
        <w:rPr>
          <w:color w:val="000000" w:themeColor="text1"/>
          <w:szCs w:val="22"/>
          <w:lang w:val="en"/>
        </w:rPr>
        <w:t>; 95%</w:t>
      </w:r>
      <w:r w:rsidRPr="00B8428D">
        <w:rPr>
          <w:color w:val="000000" w:themeColor="text1"/>
          <w:szCs w:val="22"/>
          <w:lang w:val="en"/>
        </w:rPr>
        <w:t xml:space="preserve"> CI 0.86 to 1.15), </w:t>
      </w:r>
      <w:r w:rsidR="00AB6D03" w:rsidRPr="00B8428D">
        <w:rPr>
          <w:color w:val="000000" w:themeColor="text1"/>
          <w:szCs w:val="22"/>
          <w:lang w:val="en"/>
        </w:rPr>
        <w:t xml:space="preserve">length of </w:t>
      </w:r>
      <w:r w:rsidRPr="00B8428D">
        <w:rPr>
          <w:color w:val="000000" w:themeColor="text1"/>
          <w:szCs w:val="22"/>
          <w:lang w:val="en"/>
        </w:rPr>
        <w:t xml:space="preserve">ICU </w:t>
      </w:r>
      <w:r w:rsidR="00D0142A" w:rsidRPr="00B8428D">
        <w:rPr>
          <w:color w:val="000000" w:themeColor="text1"/>
          <w:szCs w:val="22"/>
          <w:lang w:val="en"/>
        </w:rPr>
        <w:t>stays</w:t>
      </w:r>
      <w:r w:rsidRPr="00B8428D">
        <w:rPr>
          <w:color w:val="000000" w:themeColor="text1"/>
          <w:szCs w:val="22"/>
          <w:lang w:val="en"/>
        </w:rPr>
        <w:t xml:space="preserve"> (MD 0.19</w:t>
      </w:r>
      <w:r w:rsidR="003A42AE" w:rsidRPr="00B8428D">
        <w:rPr>
          <w:color w:val="000000" w:themeColor="text1"/>
          <w:szCs w:val="22"/>
          <w:lang w:val="en"/>
        </w:rPr>
        <w:t xml:space="preserve"> days</w:t>
      </w:r>
      <w:r w:rsidR="005D4B40" w:rsidRPr="00B8428D">
        <w:rPr>
          <w:color w:val="000000" w:themeColor="text1"/>
          <w:szCs w:val="22"/>
          <w:lang w:val="en"/>
        </w:rPr>
        <w:t>; 95%</w:t>
      </w:r>
      <w:r w:rsidRPr="00B8428D">
        <w:rPr>
          <w:color w:val="000000" w:themeColor="text1"/>
          <w:szCs w:val="22"/>
          <w:lang w:val="en"/>
        </w:rPr>
        <w:t xml:space="preserve"> CI -0.98 to 1.36) or </w:t>
      </w:r>
      <w:r w:rsidR="0065380E" w:rsidRPr="00B8428D">
        <w:rPr>
          <w:color w:val="000000" w:themeColor="text1"/>
          <w:szCs w:val="22"/>
          <w:lang w:val="en"/>
        </w:rPr>
        <w:t xml:space="preserve">length of </w:t>
      </w:r>
      <w:r w:rsidRPr="00B8428D">
        <w:rPr>
          <w:color w:val="000000" w:themeColor="text1"/>
          <w:szCs w:val="22"/>
          <w:lang w:val="en"/>
        </w:rPr>
        <w:t>hospital</w:t>
      </w:r>
      <w:r w:rsidR="0065380E" w:rsidRPr="00B8428D">
        <w:rPr>
          <w:color w:val="000000" w:themeColor="text1"/>
          <w:szCs w:val="22"/>
          <w:lang w:val="en"/>
        </w:rPr>
        <w:t>ization</w:t>
      </w:r>
      <w:r w:rsidRPr="00B8428D">
        <w:rPr>
          <w:color w:val="000000" w:themeColor="text1"/>
          <w:szCs w:val="22"/>
          <w:lang w:val="en"/>
        </w:rPr>
        <w:t xml:space="preserve"> (MD 7.00</w:t>
      </w:r>
      <w:r w:rsidR="003A42AE" w:rsidRPr="00B8428D">
        <w:rPr>
          <w:color w:val="000000" w:themeColor="text1"/>
          <w:szCs w:val="22"/>
          <w:lang w:val="en"/>
        </w:rPr>
        <w:t xml:space="preserve"> days</w:t>
      </w:r>
      <w:r w:rsidR="005D4B40" w:rsidRPr="00B8428D">
        <w:rPr>
          <w:color w:val="000000" w:themeColor="text1"/>
          <w:szCs w:val="22"/>
          <w:lang w:val="en"/>
        </w:rPr>
        <w:t>; 95%</w:t>
      </w:r>
      <w:r w:rsidRPr="00B8428D">
        <w:rPr>
          <w:color w:val="000000" w:themeColor="text1"/>
          <w:szCs w:val="22"/>
          <w:lang w:val="en"/>
        </w:rPr>
        <w:t xml:space="preserve"> CI -26.24 to 12.24). Long-term mortality, readmission rates and hospital-free days were not reported in any of the trials, and no relevant studies on the costs associated with use of procalcitonin were found. In general, knowledge about the undesirable effects was lacking, and the quality of evidence was very low.</w:t>
      </w:r>
      <w:r w:rsidR="00A13DF3">
        <w:rPr>
          <w:color w:val="000000" w:themeColor="text1"/>
          <w:szCs w:val="22"/>
          <w:lang w:val="en"/>
        </w:rPr>
        <w:t xml:space="preserve">  Published guidelines for the management of community acquired pneumonia recommend initiation of antimicrobials for patients with community acquired pneumonia regardless of procalcitonin level </w:t>
      </w:r>
      <w:r w:rsidR="006D23ED">
        <w:rPr>
          <w:color w:val="000000" w:themeColor="text1"/>
          <w:szCs w:val="22"/>
          <w:lang w:val="en"/>
        </w:rPr>
        <w:fldChar w:fldCharType="begin">
          <w:fldData xml:space="preserve">PEVuZE5vdGU+PENpdGU+PEF1dGhvcj5NZXRsYXk8L0F1dGhvcj48WWVhcj4yMDE5PC9ZZWFyPjxS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</w:fldData>
        </w:fldChar>
      </w:r>
      <w:r w:rsidR="006D23ED">
        <w:rPr>
          <w:color w:val="000000" w:themeColor="text1"/>
          <w:szCs w:val="22"/>
          <w:lang w:val="en"/>
        </w:rPr>
        <w:instrText xml:space="preserve"> ADDIN EN.CITE </w:instrText>
      </w:r>
      <w:r w:rsidR="006D23ED">
        <w:rPr>
          <w:color w:val="000000" w:themeColor="text1"/>
          <w:szCs w:val="22"/>
          <w:lang w:val="en"/>
        </w:rPr>
        <w:fldChar w:fldCharType="begin">
          <w:fldData xml:space="preserve">PEVuZE5vdGU+PENpdGU+PEF1dGhvcj5NZXRsYXk8L0F1dGhvcj48WWVhcj4yMDE5PC9ZZWFyPjxS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</w:fldData>
        </w:fldChar>
      </w:r>
      <w:r w:rsidR="006D23ED">
        <w:rPr>
          <w:color w:val="000000" w:themeColor="text1"/>
          <w:szCs w:val="22"/>
          <w:lang w:val="en"/>
        </w:rPr>
        <w:instrText xml:space="preserve"> ADDIN EN.CITE.DATA </w:instrText>
      </w:r>
      <w:r w:rsidR="006D23ED">
        <w:rPr>
          <w:color w:val="000000" w:themeColor="text1"/>
          <w:szCs w:val="22"/>
          <w:lang w:val="en"/>
        </w:rPr>
      </w:r>
      <w:r w:rsidR="006D23ED">
        <w:rPr>
          <w:color w:val="000000" w:themeColor="text1"/>
          <w:szCs w:val="22"/>
          <w:lang w:val="en"/>
        </w:rPr>
        <w:fldChar w:fldCharType="end"/>
      </w:r>
      <w:r w:rsidR="006D23ED">
        <w:rPr>
          <w:color w:val="000000" w:themeColor="text1"/>
          <w:szCs w:val="22"/>
          <w:lang w:val="en"/>
        </w:rPr>
      </w:r>
      <w:r w:rsidR="006D23ED">
        <w:rPr>
          <w:color w:val="000000" w:themeColor="text1"/>
          <w:szCs w:val="22"/>
          <w:lang w:val="en"/>
        </w:rPr>
        <w:fldChar w:fldCharType="separate"/>
      </w:r>
      <w:r w:rsidR="006D23ED">
        <w:rPr>
          <w:noProof/>
          <w:color w:val="000000" w:themeColor="text1"/>
          <w:szCs w:val="22"/>
          <w:lang w:val="en"/>
        </w:rPr>
        <w:t>(132)</w:t>
      </w:r>
      <w:r w:rsidR="006D23ED">
        <w:rPr>
          <w:color w:val="000000" w:themeColor="text1"/>
          <w:szCs w:val="22"/>
          <w:lang w:val="en"/>
        </w:rPr>
        <w:fldChar w:fldCharType="end"/>
      </w:r>
      <w:r w:rsidR="006D23ED">
        <w:rPr>
          <w:color w:val="000000" w:themeColor="text1"/>
          <w:szCs w:val="22"/>
          <w:lang w:val="en"/>
        </w:rPr>
        <w:t>.</w:t>
      </w:r>
    </w:p>
    <w:p w14:paraId="26543C88" w14:textId="2A71B16C" w:rsidR="00AE088A" w:rsidRPr="00B8428D" w:rsidRDefault="00AE088A" w:rsidP="008031A3">
      <w:pPr>
        <w:rPr>
          <w:color w:val="000000" w:themeColor="text1"/>
          <w:szCs w:val="22"/>
          <w:lang w:val="en"/>
        </w:rPr>
      </w:pPr>
      <w:r w:rsidRPr="00B8428D">
        <w:rPr>
          <w:color w:val="000000" w:themeColor="text1"/>
          <w:szCs w:val="22"/>
          <w:lang w:val="en"/>
        </w:rPr>
        <w:t xml:space="preserve">With no apparent benefit, unknown costs, and limited availability in </w:t>
      </w:r>
      <w:r w:rsidR="00DC4003" w:rsidRPr="00B8428D">
        <w:rPr>
          <w:color w:val="000000" w:themeColor="text1"/>
          <w:szCs w:val="22"/>
          <w:lang w:val="en"/>
        </w:rPr>
        <w:t>some</w:t>
      </w:r>
      <w:r w:rsidRPr="00B8428D">
        <w:rPr>
          <w:color w:val="000000" w:themeColor="text1"/>
          <w:szCs w:val="22"/>
          <w:lang w:val="en"/>
        </w:rPr>
        <w:t xml:space="preserve"> settings including</w:t>
      </w:r>
      <w:r w:rsidR="00101F1B" w:rsidRPr="00B8428D">
        <w:rPr>
          <w:color w:val="000000" w:themeColor="text1"/>
          <w:szCs w:val="22"/>
          <w:lang w:val="en"/>
        </w:rPr>
        <w:t xml:space="preserve"> </w:t>
      </w:r>
      <w:r w:rsidR="002B2D78" w:rsidRPr="00B8428D">
        <w:rPr>
          <w:color w:val="000000" w:themeColor="text1"/>
          <w:szCs w:val="22"/>
          <w:lang w:val="en"/>
        </w:rPr>
        <w:t>low- and middle-income</w:t>
      </w:r>
      <w:r w:rsidR="00101F1B" w:rsidRPr="00B8428D">
        <w:rPr>
          <w:color w:val="000000" w:themeColor="text1"/>
          <w:szCs w:val="22"/>
          <w:lang w:val="en"/>
        </w:rPr>
        <w:t xml:space="preserve"> countries</w:t>
      </w:r>
      <w:r w:rsidRPr="00B8428D">
        <w:rPr>
          <w:color w:val="000000" w:themeColor="text1"/>
          <w:szCs w:val="22"/>
          <w:lang w:val="en"/>
        </w:rPr>
        <w:t xml:space="preserve"> </w:t>
      </w:r>
      <w:r w:rsidR="00101F1B" w:rsidRPr="00B8428D">
        <w:rPr>
          <w:color w:val="000000" w:themeColor="text1"/>
          <w:szCs w:val="22"/>
          <w:lang w:val="en"/>
        </w:rPr>
        <w:t>(</w:t>
      </w:r>
      <w:r w:rsidRPr="00B8428D">
        <w:rPr>
          <w:color w:val="000000" w:themeColor="text1"/>
          <w:szCs w:val="22"/>
          <w:lang w:val="en"/>
        </w:rPr>
        <w:t>LMICs</w:t>
      </w:r>
      <w:r w:rsidR="00101F1B" w:rsidRPr="00B8428D">
        <w:rPr>
          <w:color w:val="000000" w:themeColor="text1"/>
          <w:szCs w:val="22"/>
          <w:lang w:val="en"/>
        </w:rPr>
        <w:t>)</w:t>
      </w:r>
      <w:r w:rsidRPr="00B8428D">
        <w:rPr>
          <w:color w:val="000000" w:themeColor="text1"/>
          <w:szCs w:val="22"/>
          <w:lang w:val="en"/>
        </w:rPr>
        <w:t xml:space="preserve">, </w:t>
      </w:r>
      <w:r w:rsidR="003A42AE" w:rsidRPr="00B8428D">
        <w:rPr>
          <w:color w:val="000000" w:themeColor="text1"/>
          <w:szCs w:val="22"/>
          <w:lang w:val="en"/>
        </w:rPr>
        <w:t xml:space="preserve">the panel issued a weak recommendation </w:t>
      </w:r>
      <w:r w:rsidRPr="00B8428D">
        <w:rPr>
          <w:color w:val="000000" w:themeColor="text1"/>
          <w:szCs w:val="22"/>
          <w:lang w:val="en"/>
        </w:rPr>
        <w:t>against using procalcitonin</w:t>
      </w:r>
      <w:r w:rsidR="003A42AE" w:rsidRPr="00B8428D">
        <w:rPr>
          <w:color w:val="000000" w:themeColor="text1"/>
          <w:szCs w:val="22"/>
          <w:lang w:val="en"/>
        </w:rPr>
        <w:t xml:space="preserve"> </w:t>
      </w:r>
      <w:r w:rsidRPr="00B8428D">
        <w:rPr>
          <w:color w:val="000000" w:themeColor="text1"/>
          <w:szCs w:val="22"/>
          <w:lang w:val="en"/>
        </w:rPr>
        <w:t xml:space="preserve">to </w:t>
      </w:r>
      <w:r w:rsidR="0065380E" w:rsidRPr="00B8428D">
        <w:rPr>
          <w:color w:val="000000" w:themeColor="text1"/>
          <w:szCs w:val="22"/>
          <w:lang w:val="en"/>
        </w:rPr>
        <w:t>guide anti</w:t>
      </w:r>
      <w:r w:rsidR="00DC7CB9" w:rsidRPr="00B8428D">
        <w:rPr>
          <w:color w:val="000000" w:themeColor="text1"/>
          <w:szCs w:val="22"/>
          <w:lang w:val="en"/>
        </w:rPr>
        <w:t>microbial</w:t>
      </w:r>
      <w:r w:rsidR="0065380E" w:rsidRPr="00B8428D">
        <w:rPr>
          <w:color w:val="000000" w:themeColor="text1"/>
          <w:szCs w:val="22"/>
          <w:lang w:val="en"/>
        </w:rPr>
        <w:t xml:space="preserve"> initiation</w:t>
      </w:r>
      <w:r w:rsidR="009229B9" w:rsidRPr="00B8428D">
        <w:rPr>
          <w:color w:val="000000" w:themeColor="text1"/>
          <w:szCs w:val="22"/>
          <w:lang w:val="en"/>
        </w:rPr>
        <w:t xml:space="preserve"> in addition to clinical evaluation</w:t>
      </w:r>
      <w:r w:rsidRPr="00B8428D">
        <w:rPr>
          <w:color w:val="000000" w:themeColor="text1"/>
          <w:szCs w:val="22"/>
          <w:lang w:val="en"/>
        </w:rPr>
        <w:t xml:space="preserve">. </w:t>
      </w:r>
    </w:p>
    <w:p w14:paraId="08A2E7A1" w14:textId="77777777" w:rsidR="00AE088A" w:rsidRPr="00B8428D" w:rsidRDefault="00AE088A" w:rsidP="008031A3">
      <w:pPr>
        <w:rPr>
          <w:rFonts w:cstheme="minorHAnsi"/>
          <w:color w:val="000000" w:themeColor="text1"/>
          <w:szCs w:val="22"/>
          <w:lang w:val="en"/>
        </w:rPr>
      </w:pPr>
    </w:p>
    <w:p w14:paraId="29D8744E" w14:textId="77777777" w:rsidR="001705F6" w:rsidRPr="00B8428D" w:rsidRDefault="001705F6" w:rsidP="000D5FD9">
      <w:pPr>
        <w:pStyle w:val="Heading2"/>
      </w:pPr>
      <w:bookmarkStart w:id="40" w:name="_Toc77598664"/>
      <w:r w:rsidRPr="0099748B">
        <w:t>Antimicrobial choice</w:t>
      </w:r>
      <w:bookmarkEnd w:id="40"/>
    </w:p>
    <w:p w14:paraId="4E491E7C" w14:textId="62647522" w:rsidR="001705F6" w:rsidRPr="00B8428D" w:rsidRDefault="001705F6" w:rsidP="008031A3">
      <w:pPr>
        <w:rPr>
          <w:rFonts w:cstheme="minorHAnsi"/>
          <w:color w:val="000000" w:themeColor="text1"/>
          <w:szCs w:val="22"/>
        </w:rPr>
      </w:pPr>
    </w:p>
    <w:tbl>
      <w:tblPr>
        <w:tblStyle w:val="GridTable2"/>
        <w:tblW w:w="0" w:type="auto"/>
        <w:tblLook w:val="04A0" w:firstRow="1" w:lastRow="0" w:firstColumn="1" w:lastColumn="0" w:noHBand="0" w:noVBand="1"/>
      </w:tblPr>
      <w:tblGrid>
        <w:gridCol w:w="9350"/>
      </w:tblGrid>
      <w:tr w:rsidR="008738D9" w:rsidRPr="00B8428D" w14:paraId="640099C2" w14:textId="77777777" w:rsidTr="00424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4B878D6" w14:textId="77777777" w:rsidR="00CA7BFD" w:rsidRPr="00B8428D" w:rsidRDefault="00CA7BFD" w:rsidP="008031A3">
            <w:pPr>
              <w:rPr>
                <w:rFonts w:cstheme="minorHAnsi"/>
                <w:b w:val="0"/>
                <w:bCs w:val="0"/>
                <w:color w:val="000000" w:themeColor="text1"/>
                <w:szCs w:val="22"/>
              </w:rPr>
            </w:pPr>
            <w:r w:rsidRPr="00B8428D">
              <w:rPr>
                <w:rFonts w:cstheme="minorHAnsi"/>
                <w:color w:val="000000" w:themeColor="text1"/>
                <w:szCs w:val="22"/>
              </w:rPr>
              <w:t>Recommendations</w:t>
            </w:r>
          </w:p>
        </w:tc>
      </w:tr>
      <w:tr w:rsidR="008738D9" w:rsidRPr="00B8428D" w14:paraId="5F4E5B6B" w14:textId="77777777" w:rsidTr="00424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51B9391" w14:textId="284EF548" w:rsidR="00CA7BFD" w:rsidRPr="00B8428D" w:rsidRDefault="00CA7BFD"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at high risk of </w:t>
            </w:r>
            <w:r w:rsidR="003A42AE" w:rsidRPr="00B8428D">
              <w:rPr>
                <w:rFonts w:ascii="Garamond" w:hAnsi="Garamond" w:cstheme="minorHAnsi"/>
                <w:b w:val="0"/>
                <w:bCs w:val="0"/>
                <w:color w:val="000000" w:themeColor="text1"/>
                <w:szCs w:val="22"/>
              </w:rPr>
              <w:t>methicillin resistant staph aureus (</w:t>
            </w:r>
            <w:r w:rsidRPr="00B8428D">
              <w:rPr>
                <w:rFonts w:ascii="Garamond" w:hAnsi="Garamond" w:cstheme="minorHAnsi"/>
                <w:b w:val="0"/>
                <w:bCs w:val="0"/>
                <w:color w:val="000000" w:themeColor="text1"/>
                <w:szCs w:val="22"/>
              </w:rPr>
              <w:t>MRSA</w:t>
            </w:r>
            <w:r w:rsidR="003A42AE" w:rsidRPr="00B8428D">
              <w:rPr>
                <w:rFonts w:ascii="Garamond" w:hAnsi="Garamond" w:cstheme="minorHAnsi"/>
                <w:b w:val="0"/>
                <w:bCs w:val="0"/>
                <w:color w:val="000000" w:themeColor="text1"/>
                <w:szCs w:val="22"/>
              </w:rPr>
              <w:t>)</w:t>
            </w:r>
            <w:r w:rsidRPr="00B8428D">
              <w:rPr>
                <w:rFonts w:ascii="Garamond" w:hAnsi="Garamond" w:cstheme="minorHAnsi"/>
                <w:b w:val="0"/>
                <w:bCs w:val="0"/>
                <w:color w:val="000000" w:themeColor="text1"/>
                <w:szCs w:val="22"/>
              </w:rPr>
              <w:t xml:space="preserve">, we </w:t>
            </w:r>
            <w:r w:rsidRPr="00B8428D">
              <w:rPr>
                <w:rFonts w:ascii="Garamond" w:hAnsi="Garamond" w:cstheme="minorHAnsi"/>
                <w:color w:val="000000" w:themeColor="text1"/>
                <w:szCs w:val="22"/>
              </w:rPr>
              <w:t>recommend</w:t>
            </w:r>
            <w:r w:rsidRPr="00B8428D">
              <w:rPr>
                <w:rFonts w:ascii="Garamond" w:hAnsi="Garamond" w:cstheme="minorHAnsi"/>
                <w:b w:val="0"/>
                <w:bCs w:val="0"/>
                <w:color w:val="000000" w:themeColor="text1"/>
                <w:szCs w:val="22"/>
              </w:rPr>
              <w:t xml:space="preserve"> using empiric antimicrobials with MRSA coverage over using antimicrobials without MRSA coverage.</w:t>
            </w:r>
          </w:p>
          <w:p w14:paraId="51F92D5E" w14:textId="70E517CB" w:rsidR="00CA7BFD" w:rsidRPr="00B8428D" w:rsidRDefault="00CA7BFD" w:rsidP="008031A3">
            <w:pPr>
              <w:pStyle w:val="Defaul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360" w:lineRule="auto"/>
              <w:rPr>
                <w:rFonts w:ascii="Garamond" w:hAnsi="Garamond" w:cstheme="minorHAnsi"/>
                <w:b w:val="0"/>
                <w:bCs w:val="0"/>
                <w:i/>
                <w:iCs/>
                <w:color w:val="000000" w:themeColor="text1"/>
                <w:sz w:val="22"/>
                <w:szCs w:val="22"/>
              </w:rPr>
            </w:pPr>
            <w:r w:rsidRPr="00B8428D">
              <w:rPr>
                <w:rFonts w:ascii="Garamond" w:hAnsi="Garamond" w:cstheme="minorHAnsi"/>
                <w:b w:val="0"/>
                <w:bCs w:val="0"/>
                <w:i/>
                <w:iCs/>
                <w:color w:val="000000" w:themeColor="text1"/>
                <w:sz w:val="22"/>
                <w:szCs w:val="22"/>
              </w:rPr>
              <w:t>Best practice Statement</w:t>
            </w:r>
          </w:p>
        </w:tc>
      </w:tr>
      <w:tr w:rsidR="008738D9" w:rsidRPr="00B8428D" w14:paraId="0B96626D" w14:textId="77777777" w:rsidTr="00424318">
        <w:tc>
          <w:tcPr>
            <w:cnfStyle w:val="001000000000" w:firstRow="0" w:lastRow="0" w:firstColumn="1" w:lastColumn="0" w:oddVBand="0" w:evenVBand="0" w:oddHBand="0" w:evenHBand="0" w:firstRowFirstColumn="0" w:firstRowLastColumn="0" w:lastRowFirstColumn="0" w:lastRowLastColumn="0"/>
            <w:tcW w:w="9350" w:type="dxa"/>
          </w:tcPr>
          <w:p w14:paraId="57D06B56" w14:textId="6ECF8620" w:rsidR="00CA7BFD" w:rsidRPr="00B8428D" w:rsidRDefault="00CA7BFD" w:rsidP="008031A3">
            <w:pPr>
              <w:pStyle w:val="ListParagraph"/>
              <w:numPr>
                <w:ilvl w:val="0"/>
                <w:numId w:val="8"/>
              </w:numPr>
              <w:rPr>
                <w:rFonts w:ascii="Garamond" w:hAnsi="Garamond" w:cstheme="minorHAnsi"/>
                <w:b w:val="0"/>
                <w:bCs w:val="0"/>
                <w:color w:val="000000" w:themeColor="text1"/>
                <w:szCs w:val="22"/>
                <w:lang w:val="en-US"/>
              </w:rPr>
            </w:pPr>
            <w:r w:rsidRPr="0099748B">
              <w:rPr>
                <w:rFonts w:ascii="Garamond" w:hAnsi="Garamond" w:cstheme="minorHAnsi"/>
                <w:b w:val="0"/>
                <w:bCs w:val="0"/>
                <w:color w:val="000000" w:themeColor="text1"/>
                <w:szCs w:val="22"/>
                <w:lang w:val="en-US"/>
              </w:rPr>
              <w:t xml:space="preserve">For adults with sepsis or septic shock at low risk of </w:t>
            </w:r>
            <w:r w:rsidR="00EF544E" w:rsidRPr="00B8428D">
              <w:rPr>
                <w:rFonts w:ascii="Garamond" w:hAnsi="Garamond" w:cstheme="minorHAnsi"/>
                <w:b w:val="0"/>
                <w:bCs w:val="0"/>
                <w:color w:val="000000" w:themeColor="text1"/>
                <w:szCs w:val="22"/>
              </w:rPr>
              <w:t>methicillin resistant staph aureus (</w:t>
            </w:r>
            <w:r w:rsidRPr="00B8428D">
              <w:rPr>
                <w:rFonts w:ascii="Garamond" w:hAnsi="Garamond" w:cstheme="minorHAnsi"/>
                <w:b w:val="0"/>
                <w:bCs w:val="0"/>
                <w:color w:val="000000" w:themeColor="text1"/>
                <w:szCs w:val="22"/>
                <w:lang w:val="en-US"/>
              </w:rPr>
              <w:t>MRSA</w:t>
            </w:r>
            <w:r w:rsidR="00EF544E" w:rsidRPr="00B8428D">
              <w:rPr>
                <w:rFonts w:ascii="Garamond" w:hAnsi="Garamond" w:cstheme="minorHAnsi"/>
                <w:b w:val="0"/>
                <w:bCs w:val="0"/>
                <w:color w:val="000000" w:themeColor="text1"/>
                <w:szCs w:val="22"/>
                <w:lang w:val="en-US"/>
              </w:rPr>
              <w:t>)</w:t>
            </w:r>
            <w:r w:rsidRPr="00B8428D">
              <w:rPr>
                <w:rFonts w:ascii="Garamond" w:hAnsi="Garamond" w:cstheme="minorHAnsi"/>
                <w:b w:val="0"/>
                <w:bCs w:val="0"/>
                <w:color w:val="000000" w:themeColor="text1"/>
                <w:szCs w:val="22"/>
                <w:lang w:val="en-US"/>
              </w:rPr>
              <w:t xml:space="preserve">, we </w:t>
            </w:r>
            <w:r w:rsidRPr="00B8428D">
              <w:rPr>
                <w:rFonts w:ascii="Garamond" w:hAnsi="Garamond" w:cstheme="minorHAnsi"/>
                <w:color w:val="000000" w:themeColor="text1"/>
                <w:szCs w:val="22"/>
                <w:lang w:val="en-US"/>
              </w:rPr>
              <w:t>suggest</w:t>
            </w:r>
            <w:r w:rsidRPr="00B8428D">
              <w:rPr>
                <w:rFonts w:ascii="Garamond" w:hAnsi="Garamond" w:cstheme="minorHAnsi"/>
                <w:b w:val="0"/>
                <w:bCs w:val="0"/>
                <w:color w:val="000000" w:themeColor="text1"/>
                <w:szCs w:val="22"/>
                <w:lang w:val="en-US"/>
              </w:rPr>
              <w:t xml:space="preserve"> </w:t>
            </w:r>
            <w:r w:rsidRPr="00B8428D">
              <w:rPr>
                <w:rFonts w:ascii="Garamond" w:hAnsi="Garamond" w:cstheme="minorHAnsi"/>
                <w:color w:val="000000" w:themeColor="text1"/>
                <w:szCs w:val="22"/>
                <w:lang w:val="en-US"/>
              </w:rPr>
              <w:t>against</w:t>
            </w:r>
            <w:r w:rsidRPr="00B8428D">
              <w:rPr>
                <w:rFonts w:ascii="Garamond" w:hAnsi="Garamond" w:cstheme="minorHAnsi"/>
                <w:b w:val="0"/>
                <w:bCs w:val="0"/>
                <w:color w:val="000000" w:themeColor="text1"/>
                <w:szCs w:val="22"/>
                <w:lang w:val="en-US"/>
              </w:rPr>
              <w:t xml:space="preserve"> using empiric antimicrobials with MRSA coverage, as compared with using antimicrobials without MRSA coverage.</w:t>
            </w:r>
          </w:p>
          <w:p w14:paraId="539B659F" w14:textId="4CB432B2" w:rsidR="00CA7BFD" w:rsidRPr="00B8428D" w:rsidRDefault="00CA7BFD" w:rsidP="008031A3">
            <w:pPr>
              <w:rPr>
                <w:rFonts w:cstheme="minorHAnsi"/>
                <w:b w:val="0"/>
                <w:bCs w:val="0"/>
                <w:i/>
                <w:iCs/>
                <w:color w:val="000000" w:themeColor="text1"/>
                <w:szCs w:val="22"/>
              </w:rPr>
            </w:pPr>
            <w:r w:rsidRPr="00B8428D">
              <w:rPr>
                <w:rFonts w:cstheme="minorHAnsi"/>
                <w:b w:val="0"/>
                <w:bCs w:val="0"/>
                <w:i/>
                <w:iCs/>
                <w:color w:val="000000" w:themeColor="text1"/>
                <w:szCs w:val="22"/>
              </w:rPr>
              <w:t>Weak recommendation, low quality of evidence.</w:t>
            </w:r>
          </w:p>
        </w:tc>
      </w:tr>
    </w:tbl>
    <w:p w14:paraId="42EE78F6" w14:textId="632C093A" w:rsidR="00CA7BFD" w:rsidRPr="00B8428D" w:rsidRDefault="00CA7BFD" w:rsidP="008031A3">
      <w:pPr>
        <w:rPr>
          <w:rFonts w:cstheme="minorHAnsi"/>
          <w:color w:val="000000" w:themeColor="text1"/>
          <w:szCs w:val="22"/>
        </w:rPr>
      </w:pPr>
    </w:p>
    <w:p w14:paraId="3E6258CA" w14:textId="77777777" w:rsidR="001705F6" w:rsidRPr="00B8428D" w:rsidRDefault="001705F6" w:rsidP="008031A3">
      <w:pPr>
        <w:rPr>
          <w:rFonts w:cstheme="minorHAnsi"/>
          <w:b/>
          <w:bCs/>
          <w:color w:val="000000" w:themeColor="text1"/>
          <w:szCs w:val="22"/>
        </w:rPr>
      </w:pPr>
      <w:r w:rsidRPr="00B8428D">
        <w:rPr>
          <w:rFonts w:cstheme="minorHAnsi"/>
          <w:b/>
          <w:bCs/>
          <w:color w:val="000000" w:themeColor="text1"/>
          <w:szCs w:val="22"/>
        </w:rPr>
        <w:t>Rationale</w:t>
      </w:r>
    </w:p>
    <w:p w14:paraId="5DF52276" w14:textId="09230B15" w:rsidR="001705F6" w:rsidRPr="00B8428D" w:rsidRDefault="001705F6" w:rsidP="008031A3">
      <w:pPr>
        <w:rPr>
          <w:color w:val="000000" w:themeColor="text1"/>
          <w:szCs w:val="22"/>
        </w:rPr>
      </w:pPr>
      <w:r w:rsidRPr="00B8428D">
        <w:rPr>
          <w:color w:val="000000" w:themeColor="text1"/>
          <w:szCs w:val="22"/>
        </w:rPr>
        <w:lastRenderedPageBreak/>
        <w:t xml:space="preserve">The decision on whether to include an antibiotic active against MRSA in an empiric treatment regimen for sepsis and septic shock depends upon a) the likelihood that the patient’s infection is caused by MRSA, b) the risk of harm associated with withholding treatment for MRSA in a patient with MRSA, and c) the risk of harm associated with MRSA treatment in a patient without MRSA. </w:t>
      </w:r>
    </w:p>
    <w:p w14:paraId="2037E3FB" w14:textId="1D6A021D" w:rsidR="001705F6" w:rsidRPr="00B8428D" w:rsidRDefault="001705F6" w:rsidP="008031A3">
      <w:pPr>
        <w:rPr>
          <w:color w:val="000000" w:themeColor="text1"/>
          <w:szCs w:val="22"/>
        </w:rPr>
      </w:pPr>
      <w:r w:rsidRPr="00B8428D">
        <w:rPr>
          <w:color w:val="000000" w:themeColor="text1"/>
          <w:szCs w:val="22"/>
        </w:rPr>
        <w:t xml:space="preserve">MRSA accounts for approximately 5% of culture-positive infections </w:t>
      </w:r>
      <w:r w:rsidR="004B4A1B" w:rsidRPr="00B8428D">
        <w:rPr>
          <w:color w:val="000000" w:themeColor="text1"/>
          <w:szCs w:val="22"/>
        </w:rPr>
        <w:t xml:space="preserve">among </w:t>
      </w:r>
      <w:r w:rsidRPr="00B8428D">
        <w:rPr>
          <w:color w:val="000000" w:themeColor="text1"/>
          <w:szCs w:val="22"/>
        </w:rPr>
        <w:t xml:space="preserve">critically ill patients </w:t>
      </w:r>
      <w:r w:rsidRPr="00B8428D">
        <w:rPr>
          <w:color w:val="000000" w:themeColor="text1"/>
          <w:szCs w:val="22"/>
        </w:rPr>
        <w:fldChar w:fldCharType="begin">
          <w:fldData xml:space="preserve">PEVuZE5vdGU+PENpdGU+PEF1dGhvcj5WaW5jZW50PC9BdXRob3I+PFllYXI+MjAyMDwvWWVhcj48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PEVuZE5vdGU+PENpdGU+PEF1dGhvcj5WaW5jZW50PC9BdXRob3I+PFllYXI+MjAyMDwvWWVhcj48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(133)</w:t>
      </w:r>
      <w:r w:rsidRPr="00B8428D">
        <w:rPr>
          <w:color w:val="000000" w:themeColor="text1"/>
          <w:szCs w:val="22"/>
        </w:rPr>
        <w:fldChar w:fldCharType="end"/>
      </w:r>
      <w:r w:rsidRPr="00B8428D">
        <w:rPr>
          <w:color w:val="000000" w:themeColor="text1"/>
          <w:szCs w:val="22"/>
        </w:rPr>
        <w:t xml:space="preserve">, and may be decreasing according to some reports </w:t>
      </w:r>
      <w:r w:rsidRPr="00B8428D">
        <w:rPr>
          <w:color w:val="000000" w:themeColor="text1"/>
          <w:szCs w:val="22"/>
        </w:rPr>
        <w:fldChar w:fldCharType="begin">
          <w:fldData xml:space="preserve">PEVuZE5vdGU+PENpdGU+PEF1dGhvcj5KZXJuaWdhbjwvQXV0aG9yPjxZZWFyPjIwMjA8L1llYXI+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PEVuZE5vdGU+PENpdGU+PEF1dGhvcj5KZXJuaWdhbjwvQXV0aG9yPjxZZWFyPjIwMjA8L1llYXI+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(134, 135)</w:t>
      </w:r>
      <w:r w:rsidRPr="00B8428D">
        <w:rPr>
          <w:color w:val="000000" w:themeColor="text1"/>
          <w:szCs w:val="22"/>
        </w:rPr>
        <w:fldChar w:fldCharType="end"/>
      </w:r>
      <w:r w:rsidRPr="00B8428D">
        <w:rPr>
          <w:color w:val="000000" w:themeColor="text1"/>
          <w:szCs w:val="22"/>
        </w:rPr>
        <w:t xml:space="preserve">. The incidence of MRSA varies, however, by region (ranging from ~2% in Western Europe to 10% in North America) and by patient-related characteristics </w:t>
      </w:r>
      <w:r w:rsidRPr="00B8428D">
        <w:rPr>
          <w:color w:val="000000" w:themeColor="text1"/>
          <w:szCs w:val="22"/>
        </w:rPr>
        <w:fldChar w:fldCharType="begin">
          <w:fldData xml:space="preserve">PEVuZE5vdGU+PENpdGU+PEF1dGhvcj5BbGliZXJ0aTwvQXV0aG9yPjxZZWFyPjIwMTY8L1llYXI+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PEVuZE5vdGU+PENpdGU+PEF1dGhvcj5BbGliZXJ0aTwvQXV0aG9yPjxZZWFyPjIwMTY8L1llYXI+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(133, 136, 137)</w:t>
      </w:r>
      <w:r w:rsidRPr="00B8428D">
        <w:rPr>
          <w:color w:val="000000" w:themeColor="text1"/>
          <w:szCs w:val="22"/>
        </w:rPr>
        <w:fldChar w:fldCharType="end"/>
      </w:r>
      <w:r w:rsidRPr="00B8428D">
        <w:rPr>
          <w:color w:val="000000" w:themeColor="text1"/>
          <w:szCs w:val="22"/>
        </w:rPr>
        <w:t xml:space="preserve">. Patient-related risk factors for MRSA include prior history of MRSA infection or colonization, recent </w:t>
      </w:r>
      <w:r w:rsidR="00C87F9A" w:rsidRPr="00B8428D">
        <w:rPr>
          <w:color w:val="000000" w:themeColor="text1"/>
          <w:szCs w:val="22"/>
        </w:rPr>
        <w:t>IV</w:t>
      </w:r>
      <w:r w:rsidR="003A42AE" w:rsidRPr="00B8428D">
        <w:rPr>
          <w:color w:val="000000" w:themeColor="text1"/>
          <w:szCs w:val="22"/>
        </w:rPr>
        <w:t xml:space="preserve"> </w:t>
      </w:r>
      <w:r w:rsidRPr="00B8428D">
        <w:rPr>
          <w:color w:val="000000" w:themeColor="text1"/>
          <w:szCs w:val="22"/>
        </w:rPr>
        <w:t xml:space="preserve">antibiotics, history of </w:t>
      </w:r>
      <w:r w:rsidR="00B10D09" w:rsidRPr="00B8428D">
        <w:rPr>
          <w:color w:val="000000" w:themeColor="text1"/>
          <w:szCs w:val="22"/>
        </w:rPr>
        <w:t>recurrent skin infections or chronic wounds, presence of invasive devices, hemodialysis, recent hospital admissions and severity of illness</w:t>
      </w:r>
      <w:r w:rsidRPr="00B8428D">
        <w:rPr>
          <w:color w:val="000000" w:themeColor="text1"/>
          <w:szCs w:val="22"/>
        </w:rPr>
        <w:t xml:space="preserve"> </w:t>
      </w:r>
      <w:r w:rsidRPr="00B8428D">
        <w:rPr>
          <w:color w:val="000000" w:themeColor="text1"/>
          <w:szCs w:val="22"/>
        </w:rPr>
        <w:fldChar w:fldCharType="begin">
          <w:fldData xml:space="preserve">PEVuZE5vdGU+PENpdGU+PEF1dGhvcj5BbGliZXJ0aTwvQXV0aG9yPjxZZWFyPjIwMTY8L1llYXI+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PEVuZE5vdGU+PENpdGU+PEF1dGhvcj5BbGliZXJ0aTwvQXV0aG9yPjxZZWFyPjIwMTY8L1llYXI+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(136, 138-142)</w:t>
      </w:r>
      <w:r w:rsidRPr="00B8428D">
        <w:rPr>
          <w:color w:val="000000" w:themeColor="text1"/>
          <w:szCs w:val="22"/>
        </w:rPr>
        <w:fldChar w:fldCharType="end"/>
      </w:r>
      <w:r w:rsidRPr="00B8428D">
        <w:rPr>
          <w:color w:val="000000" w:themeColor="text1"/>
          <w:szCs w:val="22"/>
        </w:rPr>
        <w:t>.</w:t>
      </w:r>
      <w:r w:rsidR="00B10D09" w:rsidRPr="00B8428D">
        <w:rPr>
          <w:color w:val="000000" w:themeColor="text1"/>
          <w:szCs w:val="22"/>
        </w:rPr>
        <w:t xml:space="preserve"> </w:t>
      </w:r>
    </w:p>
    <w:p w14:paraId="1B31E93B" w14:textId="0B729DFB" w:rsidR="001705F6" w:rsidRPr="00B8428D" w:rsidRDefault="001705F6" w:rsidP="008031A3">
      <w:pPr>
        <w:rPr>
          <w:color w:val="000000" w:themeColor="text1"/>
          <w:szCs w:val="22"/>
        </w:rPr>
      </w:pPr>
      <w:r w:rsidRPr="00B8428D">
        <w:rPr>
          <w:color w:val="000000" w:themeColor="text1"/>
          <w:szCs w:val="22"/>
        </w:rPr>
        <w:t>Observational data on the impact of including MRSA coverage in empiric regimens vary. Some studies focus on patients with documented MRSA infections, while others evaluate the impact of MRSA coverage in undifferentiated patients. Among patients with documented MRSA infections, delays of &gt;24-48 hours until antibiotic</w:t>
      </w:r>
      <w:r w:rsidR="009A48EC" w:rsidRPr="00B8428D">
        <w:rPr>
          <w:color w:val="000000" w:themeColor="text1"/>
          <w:szCs w:val="22"/>
        </w:rPr>
        <w:t xml:space="preserve"> admini</w:t>
      </w:r>
      <w:r w:rsidRPr="00B8428D">
        <w:rPr>
          <w:color w:val="000000" w:themeColor="text1"/>
          <w:szCs w:val="22"/>
        </w:rPr>
        <w:t>s</w:t>
      </w:r>
      <w:r w:rsidR="009A48EC" w:rsidRPr="00B8428D">
        <w:rPr>
          <w:color w:val="000000" w:themeColor="text1"/>
          <w:szCs w:val="22"/>
        </w:rPr>
        <w:t>tration</w:t>
      </w:r>
      <w:r w:rsidRPr="00B8428D">
        <w:rPr>
          <w:color w:val="000000" w:themeColor="text1"/>
          <w:szCs w:val="22"/>
        </w:rPr>
        <w:t xml:space="preserve"> are associated with increased mortality in some studies </w:t>
      </w:r>
      <w:r w:rsidRPr="00B8428D">
        <w:rPr>
          <w:color w:val="000000" w:themeColor="text1"/>
          <w:szCs w:val="22"/>
        </w:rPr>
        <w:fldChar w:fldCharType="begin">
          <w:fldData xml:space="preserve">PEVuZE5vdGU+PENpdGU+PEF1dGhvcj5HYXNjaDwvQXV0aG9yPjxZZWFyPjIwMTM8L1llYXI+PFJl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=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PEVuZE5vdGU+PENpdGU+PEF1dGhvcj5HYXNjaDwvQXV0aG9yPjxZZWFyPjIwMTM8L1llYXI+PFJl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=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(143-147)</w:t>
      </w:r>
      <w:r w:rsidRPr="00B8428D">
        <w:rPr>
          <w:color w:val="000000" w:themeColor="text1"/>
          <w:szCs w:val="22"/>
        </w:rPr>
        <w:fldChar w:fldCharType="end"/>
      </w:r>
      <w:r w:rsidRPr="00B8428D">
        <w:rPr>
          <w:color w:val="000000" w:themeColor="text1"/>
          <w:szCs w:val="22"/>
        </w:rPr>
        <w:t xml:space="preserve">, but not in others </w:t>
      </w:r>
      <w:r w:rsidRPr="00B8428D">
        <w:rPr>
          <w:color w:val="000000" w:themeColor="text1"/>
          <w:szCs w:val="22"/>
        </w:rPr>
        <w:fldChar w:fldCharType="begin">
          <w:fldData xml:space="preserve">PEVuZE5vdGU+PENpdGU+PEF1dGhvcj5GYW5nPC9BdXRob3I+PFllYXI+MjAwNjwvWWVhcj48UmVj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PEVuZE5vdGU+PENpdGU+PEF1dGhvcj5GYW5nPC9BdXRob3I+PFllYXI+MjAwNjwvWWVhcj48UmVj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(148-154)</w:t>
      </w:r>
      <w:r w:rsidRPr="00B8428D">
        <w:rPr>
          <w:color w:val="000000" w:themeColor="text1"/>
          <w:szCs w:val="22"/>
        </w:rPr>
        <w:fldChar w:fldCharType="end"/>
      </w:r>
      <w:r w:rsidRPr="00B8428D">
        <w:rPr>
          <w:color w:val="000000" w:themeColor="text1"/>
          <w:szCs w:val="22"/>
        </w:rPr>
        <w:t xml:space="preserve">. Among undifferentiated patients with pneumonia or sepsis, broad-spectrum regimens including agents active against MRSA </w:t>
      </w:r>
      <w:r w:rsidR="00531B5C" w:rsidRPr="00B8428D">
        <w:rPr>
          <w:color w:val="000000" w:themeColor="text1"/>
          <w:szCs w:val="22"/>
        </w:rPr>
        <w:t xml:space="preserve">were </w:t>
      </w:r>
      <w:r w:rsidRPr="00B8428D">
        <w:rPr>
          <w:color w:val="000000" w:themeColor="text1"/>
          <w:szCs w:val="22"/>
        </w:rPr>
        <w:t xml:space="preserve">associated with higher mortality, particularly among patients without MRSA </w:t>
      </w:r>
      <w:r w:rsidRPr="00B8428D">
        <w:rPr>
          <w:color w:val="000000" w:themeColor="text1"/>
          <w:szCs w:val="22"/>
        </w:rPr>
        <w:fldChar w:fldCharType="begin">
          <w:fldData xml:space="preserve">PEVuZE5vdGU+PENpdGU+PEF1dGhvcj5Kb25lczwvQXV0aG9yPjxZZWFyPjIwMjA8L1llYXI+PFJl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PEVuZE5vdGU+PENpdGU+PEF1dGhvcj5Kb25lczwvQXV0aG9yPjxZZWFyPjIwMjA8L1llYXI+PFJl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(137, 151, 155, 156)</w:t>
      </w:r>
      <w:r w:rsidRPr="00B8428D">
        <w:rPr>
          <w:color w:val="000000" w:themeColor="text1"/>
          <w:szCs w:val="22"/>
        </w:rPr>
        <w:fldChar w:fldCharType="end"/>
      </w:r>
      <w:r w:rsidRPr="00B8428D">
        <w:rPr>
          <w:color w:val="000000" w:themeColor="text1"/>
          <w:szCs w:val="22"/>
        </w:rPr>
        <w:t xml:space="preserve">. The undesirable effects associated with unnecessary MRSA coverage </w:t>
      </w:r>
      <w:r w:rsidR="00531B5C" w:rsidRPr="00B8428D">
        <w:rPr>
          <w:color w:val="000000" w:themeColor="text1"/>
          <w:szCs w:val="22"/>
        </w:rPr>
        <w:t xml:space="preserve">are </w:t>
      </w:r>
      <w:r w:rsidR="004B4A1B" w:rsidRPr="00B8428D">
        <w:rPr>
          <w:color w:val="000000" w:themeColor="text1"/>
          <w:szCs w:val="22"/>
        </w:rPr>
        <w:t xml:space="preserve">also </w:t>
      </w:r>
      <w:r w:rsidR="00FF7AF8" w:rsidRPr="00B8428D">
        <w:rPr>
          <w:color w:val="000000" w:themeColor="text1"/>
          <w:szCs w:val="22"/>
        </w:rPr>
        <w:t>supported by</w:t>
      </w:r>
      <w:r w:rsidRPr="00B8428D">
        <w:rPr>
          <w:color w:val="000000" w:themeColor="text1"/>
          <w:szCs w:val="22"/>
        </w:rPr>
        <w:t xml:space="preserve"> studies </w:t>
      </w:r>
      <w:r w:rsidR="00FF7AF8" w:rsidRPr="00B8428D">
        <w:rPr>
          <w:color w:val="000000" w:themeColor="text1"/>
          <w:szCs w:val="22"/>
        </w:rPr>
        <w:t>showing an association between</w:t>
      </w:r>
      <w:r w:rsidRPr="00B8428D">
        <w:rPr>
          <w:color w:val="000000" w:themeColor="text1"/>
          <w:szCs w:val="22"/>
        </w:rPr>
        <w:t xml:space="preserve"> early discontinuation of MRSA coverage</w:t>
      </w:r>
      <w:r w:rsidR="00FF7AF8" w:rsidRPr="00B8428D">
        <w:rPr>
          <w:color w:val="000000" w:themeColor="text1"/>
          <w:szCs w:val="22"/>
        </w:rPr>
        <w:t xml:space="preserve"> and better outcomes</w:t>
      </w:r>
      <w:r w:rsidRPr="00B8428D">
        <w:rPr>
          <w:color w:val="000000" w:themeColor="text1"/>
          <w:szCs w:val="22"/>
        </w:rPr>
        <w:t xml:space="preserve"> in patients with negative nares or </w:t>
      </w:r>
      <w:r w:rsidR="00FF7AF8" w:rsidRPr="00B8428D">
        <w:rPr>
          <w:color w:val="000000" w:themeColor="text1"/>
          <w:szCs w:val="22"/>
        </w:rPr>
        <w:t>bronchoalveolar lavage (</w:t>
      </w:r>
      <w:r w:rsidRPr="00B8428D">
        <w:rPr>
          <w:color w:val="000000" w:themeColor="text1"/>
          <w:szCs w:val="22"/>
        </w:rPr>
        <w:t>BAL</w:t>
      </w:r>
      <w:r w:rsidR="00FF7AF8" w:rsidRPr="00B8428D">
        <w:rPr>
          <w:color w:val="000000" w:themeColor="text1"/>
          <w:szCs w:val="22"/>
        </w:rPr>
        <w:t>)</w:t>
      </w:r>
      <w:r w:rsidRPr="00B8428D">
        <w:rPr>
          <w:color w:val="000000" w:themeColor="text1"/>
          <w:szCs w:val="22"/>
        </w:rPr>
        <w:t xml:space="preserve"> MRSA PCR </w:t>
      </w:r>
      <w:r w:rsidRPr="00B8428D">
        <w:rPr>
          <w:color w:val="000000" w:themeColor="text1"/>
          <w:szCs w:val="22"/>
        </w:rPr>
        <w:fldChar w:fldCharType="begin">
          <w:fldData xml:space="preserve">PEVuZE5vdGU+PENpdGU+PEF1dGhvcj5CYWJ5PC9BdXRob3I+PFllYXI+MjAxNzwvWWVhcj48UmVj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PEVuZE5vdGU+PENpdGU+PEF1dGhvcj5CYWJ5PC9BdXRob3I+PFllYXI+MjAxNzwvWWVhcj48UmVj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(157-159)</w:t>
      </w:r>
      <w:r w:rsidRPr="00B8428D">
        <w:rPr>
          <w:color w:val="000000" w:themeColor="text1"/>
          <w:szCs w:val="22"/>
        </w:rPr>
        <w:fldChar w:fldCharType="end"/>
      </w:r>
      <w:r w:rsidRPr="00B8428D">
        <w:rPr>
          <w:color w:val="000000" w:themeColor="text1"/>
          <w:szCs w:val="22"/>
        </w:rPr>
        <w:t>.</w:t>
      </w:r>
    </w:p>
    <w:p w14:paraId="1351B763" w14:textId="01F7B3F9" w:rsidR="00532624" w:rsidRPr="00B8428D" w:rsidRDefault="001705F6" w:rsidP="008031A3">
      <w:pPr>
        <w:rPr>
          <w:color w:val="000000" w:themeColor="text1"/>
          <w:szCs w:val="22"/>
        </w:rPr>
      </w:pPr>
      <w:r w:rsidRPr="00B8428D">
        <w:rPr>
          <w:color w:val="000000" w:themeColor="text1"/>
          <w:szCs w:val="22"/>
        </w:rPr>
        <w:t>Failure to cover for MRSA in a patient with MRSA may be harmful, but unnecessary MRSA coverage in a patient without MRSA may also be harmful. Data from RCTs</w:t>
      </w:r>
      <w:r w:rsidR="00F01856">
        <w:rPr>
          <w:color w:val="000000" w:themeColor="text1"/>
          <w:szCs w:val="22"/>
        </w:rPr>
        <w:t>, including the evaluation of nasal swab testing to withhold therapy for MRSA,</w:t>
      </w:r>
      <w:r w:rsidRPr="00B8428D">
        <w:rPr>
          <w:color w:val="000000" w:themeColor="text1"/>
          <w:szCs w:val="22"/>
        </w:rPr>
        <w:t xml:space="preserve"> are warranted, and studies on rapid diagnostic tools and clinical prediction rules for MRSA are needed. </w:t>
      </w:r>
    </w:p>
    <w:p w14:paraId="0D07367E" w14:textId="6A656123" w:rsidR="00532624" w:rsidRPr="00B8428D" w:rsidRDefault="00532624" w:rsidP="008031A3">
      <w:pPr>
        <w:rPr>
          <w:color w:val="000000" w:themeColor="text1"/>
          <w:szCs w:val="22"/>
        </w:rPr>
      </w:pPr>
    </w:p>
    <w:p w14:paraId="2FA26495" w14:textId="7D00B9BF" w:rsidR="001705F6" w:rsidRPr="00B8428D" w:rsidRDefault="001705F6" w:rsidP="008031A3">
      <w:pPr>
        <w:rPr>
          <w:rFonts w:cstheme="minorHAnsi"/>
          <w:color w:val="000000" w:themeColor="text1"/>
          <w:szCs w:val="22"/>
          <w:u w:val="single"/>
        </w:rPr>
      </w:pPr>
    </w:p>
    <w:tbl>
      <w:tblPr>
        <w:tblStyle w:val="GridTable2"/>
        <w:tblW w:w="0" w:type="auto"/>
        <w:tblLook w:val="04A0" w:firstRow="1" w:lastRow="0" w:firstColumn="1" w:lastColumn="0" w:noHBand="0" w:noVBand="1"/>
      </w:tblPr>
      <w:tblGrid>
        <w:gridCol w:w="9350"/>
      </w:tblGrid>
      <w:tr w:rsidR="008738D9" w:rsidRPr="00B8428D" w14:paraId="16674465" w14:textId="77777777" w:rsidTr="00424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7154790" w14:textId="77777777" w:rsidR="00CA7BFD" w:rsidRPr="00B8428D" w:rsidRDefault="00CA7BFD" w:rsidP="008031A3">
            <w:pPr>
              <w:rPr>
                <w:rFonts w:cstheme="minorHAnsi"/>
                <w:b w:val="0"/>
                <w:bCs w:val="0"/>
                <w:color w:val="000000" w:themeColor="text1"/>
                <w:szCs w:val="22"/>
              </w:rPr>
            </w:pPr>
            <w:r w:rsidRPr="00B8428D">
              <w:rPr>
                <w:rFonts w:cstheme="minorHAnsi"/>
                <w:color w:val="000000" w:themeColor="text1"/>
                <w:szCs w:val="22"/>
              </w:rPr>
              <w:t>Recommendations</w:t>
            </w:r>
          </w:p>
        </w:tc>
      </w:tr>
      <w:tr w:rsidR="008738D9" w:rsidRPr="00B8428D" w14:paraId="48B3CFC7" w14:textId="77777777" w:rsidTr="00424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F60233B" w14:textId="181B63FE" w:rsidR="00CA7BFD" w:rsidRPr="00B8428D" w:rsidRDefault="00CA7BFD"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 For adults with sepsis or septic shock and high risk for multidrug resistant (MDR) organisms, we </w:t>
            </w:r>
            <w:r w:rsidRPr="00B8428D">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using two</w:t>
            </w:r>
            <w:r w:rsidR="00CB5D35" w:rsidRPr="00B8428D">
              <w:rPr>
                <w:rFonts w:ascii="Garamond" w:hAnsi="Garamond" w:cstheme="minorHAnsi"/>
                <w:b w:val="0"/>
                <w:bCs w:val="0"/>
                <w:color w:val="000000" w:themeColor="text1"/>
                <w:szCs w:val="22"/>
              </w:rPr>
              <w:t xml:space="preserve"> antimicrobials with</w:t>
            </w:r>
            <w:r w:rsidRPr="00B8428D">
              <w:rPr>
                <w:rFonts w:ascii="Garamond" w:hAnsi="Garamond" w:cstheme="minorHAnsi"/>
                <w:b w:val="0"/>
                <w:bCs w:val="0"/>
                <w:color w:val="000000" w:themeColor="text1"/>
                <w:szCs w:val="22"/>
              </w:rPr>
              <w:t xml:space="preserve"> gram</w:t>
            </w:r>
            <w:r w:rsidR="001C0C22" w:rsidRPr="00B8428D">
              <w:rPr>
                <w:rFonts w:ascii="Garamond" w:hAnsi="Garamond" w:cstheme="minorHAnsi"/>
                <w:b w:val="0"/>
                <w:bCs w:val="0"/>
                <w:color w:val="000000" w:themeColor="text1"/>
                <w:szCs w:val="22"/>
              </w:rPr>
              <w:t>-</w:t>
            </w:r>
            <w:r w:rsidRPr="00B8428D">
              <w:rPr>
                <w:rFonts w:ascii="Garamond" w:hAnsi="Garamond" w:cstheme="minorHAnsi"/>
                <w:b w:val="0"/>
                <w:bCs w:val="0"/>
                <w:color w:val="000000" w:themeColor="text1"/>
                <w:szCs w:val="22"/>
              </w:rPr>
              <w:t xml:space="preserve">negative </w:t>
            </w:r>
            <w:r w:rsidR="00CB5D35" w:rsidRPr="00B8428D">
              <w:rPr>
                <w:rFonts w:ascii="Garamond" w:hAnsi="Garamond" w:cstheme="minorHAnsi"/>
                <w:b w:val="0"/>
                <w:bCs w:val="0"/>
                <w:color w:val="000000" w:themeColor="text1"/>
                <w:szCs w:val="22"/>
              </w:rPr>
              <w:t>cover</w:t>
            </w:r>
            <w:r w:rsidR="00C3301A">
              <w:rPr>
                <w:rFonts w:ascii="Garamond" w:hAnsi="Garamond" w:cstheme="minorHAnsi"/>
                <w:b w:val="0"/>
                <w:bCs w:val="0"/>
                <w:color w:val="000000" w:themeColor="text1"/>
                <w:szCs w:val="22"/>
              </w:rPr>
              <w:t>age</w:t>
            </w:r>
            <w:r w:rsidRPr="00B8428D">
              <w:rPr>
                <w:rFonts w:ascii="Garamond" w:hAnsi="Garamond" w:cstheme="minorHAnsi"/>
                <w:b w:val="0"/>
                <w:bCs w:val="0"/>
                <w:color w:val="000000" w:themeColor="text1"/>
                <w:szCs w:val="22"/>
              </w:rPr>
              <w:t xml:space="preserve"> for empiric treatment over one gram</w:t>
            </w:r>
            <w:r w:rsidR="001C0C22" w:rsidRPr="00B8428D">
              <w:rPr>
                <w:rFonts w:ascii="Garamond" w:hAnsi="Garamond" w:cstheme="minorHAnsi"/>
                <w:b w:val="0"/>
                <w:bCs w:val="0"/>
                <w:color w:val="000000" w:themeColor="text1"/>
                <w:szCs w:val="22"/>
              </w:rPr>
              <w:t>-</w:t>
            </w:r>
            <w:r w:rsidRPr="00B8428D">
              <w:rPr>
                <w:rFonts w:ascii="Garamond" w:hAnsi="Garamond" w:cstheme="minorHAnsi"/>
                <w:b w:val="0"/>
                <w:bCs w:val="0"/>
                <w:color w:val="000000" w:themeColor="text1"/>
                <w:szCs w:val="22"/>
              </w:rPr>
              <w:t>negative agent.</w:t>
            </w:r>
          </w:p>
          <w:p w14:paraId="266D4319" w14:textId="436EC9E1" w:rsidR="00CA7BFD" w:rsidRPr="00B8428D" w:rsidRDefault="00CA7BFD" w:rsidP="008031A3">
            <w:pPr>
              <w:rPr>
                <w:rFonts w:cstheme="minorHAnsi"/>
                <w:b w:val="0"/>
                <w:bCs w:val="0"/>
                <w:i/>
                <w:iCs/>
                <w:color w:val="000000" w:themeColor="text1"/>
                <w:szCs w:val="22"/>
              </w:rPr>
            </w:pPr>
            <w:r w:rsidRPr="00B8428D">
              <w:rPr>
                <w:rFonts w:cstheme="minorHAnsi"/>
                <w:b w:val="0"/>
                <w:bCs w:val="0"/>
                <w:i/>
                <w:iCs/>
                <w:color w:val="000000" w:themeColor="text1"/>
                <w:szCs w:val="22"/>
              </w:rPr>
              <w:t>Weak recommendation, very low quality of evidence.</w:t>
            </w:r>
          </w:p>
        </w:tc>
      </w:tr>
      <w:tr w:rsidR="008738D9" w:rsidRPr="00B8428D" w14:paraId="1DC2E43A" w14:textId="77777777" w:rsidTr="00424318">
        <w:tc>
          <w:tcPr>
            <w:cnfStyle w:val="001000000000" w:firstRow="0" w:lastRow="0" w:firstColumn="1" w:lastColumn="0" w:oddVBand="0" w:evenVBand="0" w:oddHBand="0" w:evenHBand="0" w:firstRowFirstColumn="0" w:firstRowLastColumn="0" w:lastRowFirstColumn="0" w:lastRowLastColumn="0"/>
            <w:tcW w:w="9350" w:type="dxa"/>
          </w:tcPr>
          <w:p w14:paraId="22D2D01B" w14:textId="1F93C067" w:rsidR="00CA7BFD" w:rsidRPr="00B8428D" w:rsidRDefault="00CA7BFD" w:rsidP="008031A3">
            <w:pPr>
              <w:pStyle w:val="ListParagraph"/>
              <w:numPr>
                <w:ilvl w:val="0"/>
                <w:numId w:val="8"/>
              </w:numPr>
              <w:rPr>
                <w:rFonts w:ascii="Garamond" w:hAnsi="Garamond" w:cstheme="minorHAnsi"/>
                <w:b w:val="0"/>
                <w:bCs w:val="0"/>
                <w:color w:val="000000" w:themeColor="text1"/>
                <w:szCs w:val="22"/>
                <w:lang w:val="en-US"/>
              </w:rPr>
            </w:pPr>
            <w:r w:rsidRPr="0099748B">
              <w:rPr>
                <w:rFonts w:ascii="Garamond" w:hAnsi="Garamond" w:cstheme="minorHAnsi"/>
                <w:b w:val="0"/>
                <w:bCs w:val="0"/>
                <w:color w:val="000000" w:themeColor="text1"/>
                <w:szCs w:val="22"/>
                <w:lang w:val="en-US"/>
              </w:rPr>
              <w:t xml:space="preserve">For adults with sepsis or septic shock and low risk for MDR organisms, we </w:t>
            </w:r>
            <w:r w:rsidRPr="00B8428D">
              <w:rPr>
                <w:rFonts w:ascii="Garamond" w:hAnsi="Garamond" w:cstheme="minorHAnsi"/>
                <w:color w:val="000000" w:themeColor="text1"/>
                <w:szCs w:val="22"/>
                <w:lang w:val="en-US"/>
              </w:rPr>
              <w:t>suggest</w:t>
            </w:r>
            <w:r w:rsidRPr="00B8428D">
              <w:rPr>
                <w:rFonts w:ascii="Garamond" w:hAnsi="Garamond" w:cstheme="minorHAnsi"/>
                <w:b w:val="0"/>
                <w:bCs w:val="0"/>
                <w:color w:val="000000" w:themeColor="text1"/>
                <w:szCs w:val="22"/>
                <w:lang w:val="en-US"/>
              </w:rPr>
              <w:t xml:space="preserve"> </w:t>
            </w:r>
            <w:r w:rsidRPr="00B8428D">
              <w:rPr>
                <w:rFonts w:ascii="Garamond" w:hAnsi="Garamond" w:cstheme="minorHAnsi"/>
                <w:color w:val="000000" w:themeColor="text1"/>
                <w:szCs w:val="22"/>
                <w:lang w:val="en-US"/>
              </w:rPr>
              <w:t>against</w:t>
            </w:r>
            <w:r w:rsidRPr="00B8428D">
              <w:rPr>
                <w:rFonts w:ascii="Garamond" w:hAnsi="Garamond" w:cstheme="minorHAnsi"/>
                <w:b w:val="0"/>
                <w:bCs w:val="0"/>
                <w:color w:val="000000" w:themeColor="text1"/>
                <w:szCs w:val="22"/>
                <w:lang w:val="en-US"/>
              </w:rPr>
              <w:t xml:space="preserve"> using two gram</w:t>
            </w:r>
            <w:r w:rsidR="001C0C22" w:rsidRPr="00B8428D">
              <w:rPr>
                <w:rFonts w:ascii="Garamond" w:hAnsi="Garamond" w:cstheme="minorHAnsi"/>
                <w:b w:val="0"/>
                <w:bCs w:val="0"/>
                <w:color w:val="000000" w:themeColor="text1"/>
                <w:szCs w:val="22"/>
                <w:lang w:val="en-US"/>
              </w:rPr>
              <w:t>-</w:t>
            </w:r>
            <w:r w:rsidRPr="00B8428D">
              <w:rPr>
                <w:rFonts w:ascii="Garamond" w:hAnsi="Garamond" w:cstheme="minorHAnsi"/>
                <w:b w:val="0"/>
                <w:bCs w:val="0"/>
                <w:color w:val="000000" w:themeColor="text1"/>
                <w:szCs w:val="22"/>
                <w:lang w:val="en-US"/>
              </w:rPr>
              <w:t>negative agents for empiri</w:t>
            </w:r>
            <w:r w:rsidR="00BA6891" w:rsidRPr="00B8428D">
              <w:rPr>
                <w:rFonts w:ascii="Garamond" w:hAnsi="Garamond" w:cstheme="minorHAnsi"/>
                <w:b w:val="0"/>
                <w:bCs w:val="0"/>
                <w:color w:val="000000" w:themeColor="text1"/>
                <w:szCs w:val="22"/>
                <w:lang w:val="en-US"/>
              </w:rPr>
              <w:t>c</w:t>
            </w:r>
            <w:r w:rsidRPr="00B8428D">
              <w:rPr>
                <w:rFonts w:ascii="Garamond" w:hAnsi="Garamond" w:cstheme="minorHAnsi"/>
                <w:b w:val="0"/>
                <w:bCs w:val="0"/>
                <w:color w:val="000000" w:themeColor="text1"/>
                <w:szCs w:val="22"/>
                <w:lang w:val="en-US"/>
              </w:rPr>
              <w:t xml:space="preserve"> treatment, as compared to one gram</w:t>
            </w:r>
            <w:r w:rsidR="001C0C22" w:rsidRPr="00B8428D">
              <w:rPr>
                <w:rFonts w:ascii="Garamond" w:hAnsi="Garamond" w:cstheme="minorHAnsi"/>
                <w:b w:val="0"/>
                <w:bCs w:val="0"/>
                <w:color w:val="000000" w:themeColor="text1"/>
                <w:szCs w:val="22"/>
                <w:lang w:val="en-US"/>
              </w:rPr>
              <w:t>-</w:t>
            </w:r>
            <w:r w:rsidRPr="00B8428D">
              <w:rPr>
                <w:rFonts w:ascii="Garamond" w:hAnsi="Garamond" w:cstheme="minorHAnsi"/>
                <w:b w:val="0"/>
                <w:bCs w:val="0"/>
                <w:color w:val="000000" w:themeColor="text1"/>
                <w:szCs w:val="22"/>
                <w:lang w:val="en-US"/>
              </w:rPr>
              <w:t>negative agent.</w:t>
            </w:r>
          </w:p>
          <w:p w14:paraId="1451B614" w14:textId="5638C06C" w:rsidR="00CA7BFD" w:rsidRPr="00B8428D" w:rsidRDefault="00CA7BFD" w:rsidP="008031A3">
            <w:pPr>
              <w:rPr>
                <w:rFonts w:cstheme="minorHAnsi"/>
                <w:b w:val="0"/>
                <w:bCs w:val="0"/>
                <w:i/>
                <w:iCs/>
                <w:color w:val="000000" w:themeColor="text1"/>
                <w:szCs w:val="22"/>
              </w:rPr>
            </w:pPr>
            <w:r w:rsidRPr="00B8428D">
              <w:rPr>
                <w:rFonts w:cstheme="minorHAnsi"/>
                <w:b w:val="0"/>
                <w:bCs w:val="0"/>
                <w:i/>
                <w:iCs/>
                <w:color w:val="000000" w:themeColor="text1"/>
                <w:szCs w:val="22"/>
              </w:rPr>
              <w:t>Weak recommendation, very low quality of evidence.</w:t>
            </w:r>
          </w:p>
        </w:tc>
      </w:tr>
      <w:tr w:rsidR="008738D9" w:rsidRPr="00B8428D" w14:paraId="75488F70" w14:textId="77777777" w:rsidTr="00424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AE7E5B0" w14:textId="0248FC4C" w:rsidR="00CA7BFD" w:rsidRPr="00B8428D" w:rsidRDefault="00CA7BFD" w:rsidP="008031A3">
            <w:pPr>
              <w:pStyle w:val="ListParagraph"/>
              <w:numPr>
                <w:ilvl w:val="0"/>
                <w:numId w:val="8"/>
              </w:numPr>
              <w:rPr>
                <w:rFonts w:ascii="Garamond" w:hAnsi="Garamond" w:cstheme="minorHAnsi"/>
                <w:b w:val="0"/>
                <w:bCs w:val="0"/>
                <w:color w:val="000000" w:themeColor="text1"/>
                <w:szCs w:val="22"/>
                <w:lang w:val="en-US"/>
              </w:rPr>
            </w:pPr>
            <w:r w:rsidRPr="0099748B">
              <w:rPr>
                <w:rFonts w:ascii="Garamond" w:hAnsi="Garamond" w:cstheme="minorHAnsi"/>
                <w:b w:val="0"/>
                <w:bCs w:val="0"/>
                <w:color w:val="000000" w:themeColor="text1"/>
                <w:szCs w:val="22"/>
                <w:lang w:val="en-US"/>
              </w:rPr>
              <w:lastRenderedPageBreak/>
              <w:t xml:space="preserve">For adults with sepsis or septic shock, we </w:t>
            </w:r>
            <w:r w:rsidRPr="00B8428D">
              <w:rPr>
                <w:rFonts w:ascii="Garamond" w:hAnsi="Garamond" w:cstheme="minorHAnsi"/>
                <w:color w:val="000000" w:themeColor="text1"/>
                <w:szCs w:val="22"/>
                <w:lang w:val="en-US"/>
              </w:rPr>
              <w:t>suggest</w:t>
            </w:r>
            <w:r w:rsidRPr="00B8428D">
              <w:rPr>
                <w:rFonts w:ascii="Garamond" w:hAnsi="Garamond" w:cstheme="minorHAnsi"/>
                <w:b w:val="0"/>
                <w:bCs w:val="0"/>
                <w:color w:val="000000" w:themeColor="text1"/>
                <w:szCs w:val="22"/>
                <w:lang w:val="en-US"/>
              </w:rPr>
              <w:t xml:space="preserve"> </w:t>
            </w:r>
            <w:r w:rsidRPr="00B8428D">
              <w:rPr>
                <w:rFonts w:ascii="Garamond" w:hAnsi="Garamond" w:cstheme="minorHAnsi"/>
                <w:color w:val="000000" w:themeColor="text1"/>
                <w:szCs w:val="22"/>
                <w:lang w:val="en-US"/>
              </w:rPr>
              <w:t>against</w:t>
            </w:r>
            <w:r w:rsidRPr="00B8428D">
              <w:rPr>
                <w:rFonts w:ascii="Garamond" w:hAnsi="Garamond" w:cstheme="minorHAnsi"/>
                <w:b w:val="0"/>
                <w:bCs w:val="0"/>
                <w:color w:val="000000" w:themeColor="text1"/>
                <w:szCs w:val="22"/>
                <w:lang w:val="en-US"/>
              </w:rPr>
              <w:t xml:space="preserve"> using double gram</w:t>
            </w:r>
            <w:r w:rsidR="001C0C22" w:rsidRPr="00B8428D">
              <w:rPr>
                <w:rFonts w:ascii="Garamond" w:hAnsi="Garamond" w:cstheme="minorHAnsi"/>
                <w:b w:val="0"/>
                <w:bCs w:val="0"/>
                <w:color w:val="000000" w:themeColor="text1"/>
                <w:szCs w:val="22"/>
                <w:lang w:val="en-US"/>
              </w:rPr>
              <w:t>-</w:t>
            </w:r>
            <w:r w:rsidRPr="00B8428D">
              <w:rPr>
                <w:rFonts w:ascii="Garamond" w:hAnsi="Garamond" w:cstheme="minorHAnsi"/>
                <w:b w:val="0"/>
                <w:bCs w:val="0"/>
                <w:color w:val="000000" w:themeColor="text1"/>
                <w:szCs w:val="22"/>
                <w:lang w:val="en-US"/>
              </w:rPr>
              <w:t>negative coverage once the causative pathogen and the susceptibilities are known</w:t>
            </w:r>
          </w:p>
          <w:p w14:paraId="3D049EB0" w14:textId="26A3E41E" w:rsidR="00CA7BFD" w:rsidRPr="00B8428D" w:rsidRDefault="00CA7BFD" w:rsidP="008031A3">
            <w:pPr>
              <w:rPr>
                <w:rFonts w:cstheme="minorHAnsi"/>
                <w:b w:val="0"/>
                <w:bCs w:val="0"/>
                <w:i/>
                <w:iCs/>
                <w:color w:val="000000" w:themeColor="text1"/>
                <w:szCs w:val="22"/>
              </w:rPr>
            </w:pPr>
            <w:r w:rsidRPr="00B8428D">
              <w:rPr>
                <w:rFonts w:cstheme="minorHAnsi"/>
                <w:b w:val="0"/>
                <w:bCs w:val="0"/>
                <w:i/>
                <w:iCs/>
                <w:color w:val="000000" w:themeColor="text1"/>
                <w:szCs w:val="22"/>
              </w:rPr>
              <w:t>Weak recommendation, very low quality of evidence.</w:t>
            </w:r>
          </w:p>
        </w:tc>
      </w:tr>
    </w:tbl>
    <w:p w14:paraId="3A8A985C" w14:textId="77777777" w:rsidR="001705F6" w:rsidRPr="00B8428D" w:rsidRDefault="001705F6" w:rsidP="008031A3">
      <w:pPr>
        <w:rPr>
          <w:rFonts w:cstheme="minorHAnsi"/>
          <w:color w:val="000000" w:themeColor="text1"/>
          <w:szCs w:val="22"/>
          <w:u w:val="single"/>
        </w:rPr>
      </w:pPr>
    </w:p>
    <w:p w14:paraId="7203DEC8" w14:textId="77777777" w:rsidR="001705F6" w:rsidRPr="00B8428D" w:rsidRDefault="001705F6" w:rsidP="008031A3">
      <w:pPr>
        <w:rPr>
          <w:rFonts w:cstheme="minorHAnsi"/>
          <w:b/>
          <w:bCs/>
          <w:color w:val="000000" w:themeColor="text1"/>
          <w:szCs w:val="22"/>
        </w:rPr>
      </w:pPr>
      <w:r w:rsidRPr="00B8428D">
        <w:rPr>
          <w:rFonts w:cstheme="minorHAnsi"/>
          <w:b/>
          <w:bCs/>
          <w:color w:val="000000" w:themeColor="text1"/>
          <w:szCs w:val="22"/>
        </w:rPr>
        <w:t>Rationale</w:t>
      </w:r>
    </w:p>
    <w:p w14:paraId="198684F0" w14:textId="654B0184" w:rsidR="001705F6" w:rsidRPr="00B8428D" w:rsidRDefault="001705F6" w:rsidP="008031A3">
      <w:pPr>
        <w:rPr>
          <w:color w:val="000000" w:themeColor="text1"/>
          <w:szCs w:val="22"/>
          <w:shd w:val="clear" w:color="auto" w:fill="FFFFFF"/>
          <w:lang w:val="en"/>
        </w:rPr>
      </w:pPr>
      <w:r w:rsidRPr="00B8428D">
        <w:rPr>
          <w:color w:val="000000" w:themeColor="text1"/>
          <w:szCs w:val="22"/>
        </w:rPr>
        <w:t xml:space="preserve">Considering the increasing frequency of </w:t>
      </w:r>
      <w:r w:rsidRPr="00B8428D">
        <w:rPr>
          <w:color w:val="000000" w:themeColor="text1"/>
          <w:szCs w:val="22"/>
          <w:lang w:eastAsia="nl-NL"/>
        </w:rPr>
        <w:t>MDR bacteria</w:t>
      </w:r>
      <w:r w:rsidRPr="00B8428D">
        <w:rPr>
          <w:color w:val="000000" w:themeColor="text1"/>
          <w:szCs w:val="22"/>
        </w:rPr>
        <w:t xml:space="preserve"> in many parts of the world</w:t>
      </w:r>
      <w:r w:rsidR="0048485F" w:rsidRPr="00B8428D">
        <w:rPr>
          <w:color w:val="000000" w:themeColor="text1"/>
        </w:rPr>
        <w:t xml:space="preserve"> and associations between delays in active therapy and worse outcomes</w:t>
      </w:r>
      <w:r w:rsidRPr="00B8428D">
        <w:rPr>
          <w:color w:val="000000" w:themeColor="text1"/>
          <w:szCs w:val="22"/>
        </w:rPr>
        <w:t>, the initial use of multidrug therapy is often required to ensure the empiri</w:t>
      </w:r>
      <w:r w:rsidR="00BE296B" w:rsidRPr="00B8428D">
        <w:rPr>
          <w:color w:val="000000" w:themeColor="text1"/>
          <w:szCs w:val="22"/>
        </w:rPr>
        <w:t>c</w:t>
      </w:r>
      <w:r w:rsidRPr="00B8428D">
        <w:rPr>
          <w:color w:val="000000" w:themeColor="text1"/>
          <w:szCs w:val="22"/>
        </w:rPr>
        <w:t xml:space="preserve"> regimen includes at least one </w:t>
      </w:r>
      <w:r w:rsidR="003D5A66" w:rsidRPr="00B8428D">
        <w:rPr>
          <w:color w:val="000000" w:themeColor="text1"/>
          <w:szCs w:val="22"/>
        </w:rPr>
        <w:t>effective</w:t>
      </w:r>
      <w:r w:rsidRPr="00B8428D">
        <w:rPr>
          <w:color w:val="000000" w:themeColor="text1"/>
          <w:szCs w:val="22"/>
        </w:rPr>
        <w:t xml:space="preserve"> agent</w:t>
      </w:r>
      <w:r w:rsidR="003D5A66" w:rsidRPr="00B8428D">
        <w:rPr>
          <w:color w:val="000000" w:themeColor="text1"/>
        </w:rPr>
        <w:t xml:space="preserve"> that is active ag</w:t>
      </w:r>
      <w:r w:rsidR="00A439F3" w:rsidRPr="00B8428D">
        <w:rPr>
          <w:color w:val="000000" w:themeColor="text1"/>
        </w:rPr>
        <w:t>a</w:t>
      </w:r>
      <w:r w:rsidR="003D5A66" w:rsidRPr="00B8428D">
        <w:rPr>
          <w:color w:val="000000" w:themeColor="text1"/>
        </w:rPr>
        <w:t>inst the offending organism</w:t>
      </w:r>
      <w:r w:rsidRPr="00B8428D">
        <w:rPr>
          <w:color w:val="000000" w:themeColor="text1"/>
          <w:szCs w:val="22"/>
        </w:rPr>
        <w:t xml:space="preserve"> </w:t>
      </w:r>
      <w:r w:rsidRPr="00B8428D">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85005A" w:rsidRPr="00B8428D">
        <w:rPr>
          <w:noProof/>
          <w:color w:val="000000" w:themeColor="text1"/>
          <w:szCs w:val="22"/>
        </w:rPr>
        <w:t>(12, 13)</w:t>
      </w:r>
      <w:r w:rsidRPr="00B8428D">
        <w:rPr>
          <w:color w:val="000000" w:themeColor="text1"/>
          <w:szCs w:val="22"/>
        </w:rPr>
        <w:fldChar w:fldCharType="end"/>
      </w:r>
      <w:r w:rsidRPr="00B8428D">
        <w:rPr>
          <w:color w:val="000000" w:themeColor="text1"/>
          <w:szCs w:val="22"/>
        </w:rPr>
        <w:t xml:space="preserve">. </w:t>
      </w:r>
      <w:r w:rsidRPr="00B8428D">
        <w:rPr>
          <w:color w:val="000000" w:themeColor="text1"/>
          <w:szCs w:val="22"/>
          <w:lang w:eastAsia="nl-NL"/>
        </w:rPr>
        <w:t xml:space="preserve">In the </w:t>
      </w:r>
      <w:r w:rsidRPr="00B8428D">
        <w:rPr>
          <w:color w:val="000000" w:themeColor="text1"/>
          <w:szCs w:val="22"/>
        </w:rPr>
        <w:t>empiric phase</w:t>
      </w:r>
      <w:r w:rsidR="001E6F7C" w:rsidRPr="00B8428D">
        <w:rPr>
          <w:color w:val="000000" w:themeColor="text1"/>
          <w:szCs w:val="22"/>
        </w:rPr>
        <w:t xml:space="preserve"> - </w:t>
      </w:r>
      <w:r w:rsidRPr="00B8428D">
        <w:rPr>
          <w:color w:val="000000" w:themeColor="text1"/>
          <w:szCs w:val="22"/>
        </w:rPr>
        <w:t xml:space="preserve">before causative agent(s) and susceptibilities are known, the optimal choice of antibiotic therapy depends on the local prevalence of resistant organisms, patient risk factors for resistant organisms, </w:t>
      </w:r>
      <w:r w:rsidR="00101F1B" w:rsidRPr="00B8428D">
        <w:rPr>
          <w:color w:val="000000" w:themeColor="text1"/>
          <w:szCs w:val="22"/>
        </w:rPr>
        <w:t xml:space="preserve">and the </w:t>
      </w:r>
      <w:r w:rsidRPr="00B8428D">
        <w:rPr>
          <w:color w:val="000000" w:themeColor="text1"/>
          <w:szCs w:val="22"/>
        </w:rPr>
        <w:t>severity of illness. In the directed/targeted phase, once causative agent(s) and susceptibilities are known, sustained double gram-negative coverage is rarely necessary except for patients with highly resistant organisms.</w:t>
      </w:r>
    </w:p>
    <w:p w14:paraId="58A69C6A" w14:textId="378F3E30" w:rsidR="001705F6" w:rsidRPr="00B8428D" w:rsidRDefault="0048485F" w:rsidP="008031A3">
      <w:pPr>
        <w:rPr>
          <w:color w:val="000000" w:themeColor="text1"/>
          <w:szCs w:val="22"/>
          <w:lang w:eastAsia="nl-NL"/>
        </w:rPr>
      </w:pPr>
      <w:r w:rsidRPr="00B8428D">
        <w:rPr>
          <w:color w:val="000000" w:themeColor="text1"/>
          <w:szCs w:val="22"/>
          <w:shd w:val="clear" w:color="auto" w:fill="FFFFFF"/>
          <w:lang w:val="en"/>
        </w:rPr>
        <w:t>This was borne out i</w:t>
      </w:r>
      <w:r w:rsidR="001705F6" w:rsidRPr="00B8428D">
        <w:rPr>
          <w:color w:val="000000" w:themeColor="text1"/>
          <w:szCs w:val="22"/>
          <w:shd w:val="clear" w:color="auto" w:fill="FFFFFF"/>
          <w:lang w:val="en"/>
        </w:rPr>
        <w:t xml:space="preserve">n a recent </w:t>
      </w:r>
      <w:r w:rsidR="001705F6" w:rsidRPr="00B8428D">
        <w:rPr>
          <w:rFonts w:eastAsia="BookAntiqua"/>
          <w:color w:val="000000" w:themeColor="text1"/>
          <w:szCs w:val="22"/>
        </w:rPr>
        <w:t>systematic review with meta-analysis of 10 RCTs, no differences in mortality or other patient-important outcomes between empiric mono- vs.</w:t>
      </w:r>
      <w:r w:rsidR="001705F6" w:rsidRPr="00B8428D">
        <w:rPr>
          <w:rFonts w:eastAsia="BookAntiqua"/>
          <w:i/>
          <w:iCs/>
          <w:color w:val="000000" w:themeColor="text1"/>
          <w:szCs w:val="22"/>
        </w:rPr>
        <w:t xml:space="preserve"> </w:t>
      </w:r>
      <w:r w:rsidR="001705F6" w:rsidRPr="00B8428D">
        <w:rPr>
          <w:rFonts w:eastAsia="BookAntiqua"/>
          <w:color w:val="000000" w:themeColor="text1"/>
          <w:szCs w:val="22"/>
        </w:rPr>
        <w:t xml:space="preserve">combination antibiotic therapy in adult ICU patients with severe sepsis or septic shock were observed, also when taking disease severity into consideration  </w:t>
      </w:r>
      <w:r w:rsidR="001705F6" w:rsidRPr="00B8428D">
        <w:rPr>
          <w:rFonts w:eastAsia="BookAntiqua"/>
          <w:color w:val="000000" w:themeColor="text1"/>
          <w:szCs w:val="22"/>
        </w:rPr>
        <w:fldChar w:fldCharType="begin">
          <w:fldData xml:space="preserve">PEVuZE5vdGU+PENpdGU+PEF1dGhvcj5Tam92YWxsPC9BdXRob3I+PFllYXI+MjAxNzwvWWVhcj48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</w:fldData>
        </w:fldChar>
      </w:r>
      <w:r w:rsidR="006D23ED">
        <w:rPr>
          <w:rFonts w:eastAsia="BookAntiqua"/>
          <w:color w:val="000000" w:themeColor="text1"/>
          <w:szCs w:val="22"/>
        </w:rPr>
        <w:instrText xml:space="preserve"> ADDIN EN.CITE </w:instrText>
      </w:r>
      <w:r w:rsidR="006D23ED">
        <w:rPr>
          <w:rFonts w:eastAsia="BookAntiqua"/>
          <w:color w:val="000000" w:themeColor="text1"/>
          <w:szCs w:val="22"/>
        </w:rPr>
        <w:fldChar w:fldCharType="begin">
          <w:fldData xml:space="preserve">PEVuZE5vdGU+PENpdGU+PEF1dGhvcj5Tam92YWxsPC9BdXRob3I+PFllYXI+MjAxNzwvWWVhcj48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</w:fldData>
        </w:fldChar>
      </w:r>
      <w:r w:rsidR="006D23ED">
        <w:rPr>
          <w:rFonts w:eastAsia="BookAntiqua"/>
          <w:color w:val="000000" w:themeColor="text1"/>
          <w:szCs w:val="22"/>
        </w:rPr>
        <w:instrText xml:space="preserve"> ADDIN EN.CITE.DATA </w:instrText>
      </w:r>
      <w:r w:rsidR="006D23ED">
        <w:rPr>
          <w:rFonts w:eastAsia="BookAntiqua"/>
          <w:color w:val="000000" w:themeColor="text1"/>
          <w:szCs w:val="22"/>
        </w:rPr>
      </w:r>
      <w:r w:rsidR="006D23ED">
        <w:rPr>
          <w:rFonts w:eastAsia="BookAntiqua"/>
          <w:color w:val="000000" w:themeColor="text1"/>
          <w:szCs w:val="22"/>
        </w:rPr>
        <w:fldChar w:fldCharType="end"/>
      </w:r>
      <w:r w:rsidR="001705F6" w:rsidRPr="00B8428D">
        <w:rPr>
          <w:rFonts w:eastAsia="BookAntiqua"/>
          <w:color w:val="000000" w:themeColor="text1"/>
          <w:szCs w:val="22"/>
        </w:rPr>
      </w:r>
      <w:r w:rsidR="001705F6" w:rsidRPr="00B8428D">
        <w:rPr>
          <w:rFonts w:eastAsia="BookAntiqua"/>
          <w:color w:val="000000" w:themeColor="text1"/>
          <w:szCs w:val="22"/>
        </w:rPr>
        <w:fldChar w:fldCharType="separate"/>
      </w:r>
      <w:r w:rsidR="006D23ED">
        <w:rPr>
          <w:rFonts w:eastAsia="BookAntiqua"/>
          <w:noProof/>
          <w:color w:val="000000" w:themeColor="text1"/>
          <w:szCs w:val="22"/>
        </w:rPr>
        <w:t>(160)</w:t>
      </w:r>
      <w:r w:rsidR="001705F6" w:rsidRPr="00B8428D">
        <w:rPr>
          <w:rFonts w:eastAsia="BookAntiqua"/>
          <w:color w:val="000000" w:themeColor="text1"/>
          <w:szCs w:val="22"/>
        </w:rPr>
        <w:fldChar w:fldCharType="end"/>
      </w:r>
      <w:r w:rsidR="001705F6" w:rsidRPr="00B8428D">
        <w:rPr>
          <w:rFonts w:eastAsia="BookAntiqua"/>
          <w:color w:val="000000" w:themeColor="text1"/>
          <w:szCs w:val="22"/>
        </w:rPr>
        <w:t>. Results from t</w:t>
      </w:r>
      <w:r w:rsidR="001705F6" w:rsidRPr="00B8428D">
        <w:rPr>
          <w:color w:val="000000" w:themeColor="text1"/>
          <w:szCs w:val="22"/>
        </w:rPr>
        <w:t xml:space="preserve">he largest RCT included in the meta-analysis (a comparison of </w:t>
      </w:r>
      <w:r w:rsidRPr="00B8428D">
        <w:rPr>
          <w:color w:val="000000" w:themeColor="text1"/>
          <w:szCs w:val="22"/>
        </w:rPr>
        <w:t xml:space="preserve">sustained courses of </w:t>
      </w:r>
      <w:r w:rsidR="001705F6" w:rsidRPr="00B8428D">
        <w:rPr>
          <w:color w:val="000000" w:themeColor="text1"/>
          <w:szCs w:val="22"/>
        </w:rPr>
        <w:t xml:space="preserve">moxifloxacin and meropenem vs meropenem alone in </w:t>
      </w:r>
      <w:r w:rsidR="001705F6" w:rsidRPr="00B8428D">
        <w:rPr>
          <w:rFonts w:eastAsia="BookAntiqua"/>
          <w:color w:val="000000" w:themeColor="text1"/>
          <w:szCs w:val="22"/>
        </w:rPr>
        <w:t xml:space="preserve">a low endemic resistance setting) were consistent with the findings from the meta-analysis </w:t>
      </w:r>
      <w:r w:rsidR="001705F6" w:rsidRPr="00B8428D">
        <w:rPr>
          <w:rFonts w:eastAsia="BookAntiqua"/>
          <w:color w:val="000000" w:themeColor="text1"/>
          <w:szCs w:val="22"/>
        </w:rPr>
        <w:fldChar w:fldCharType="begin">
          <w:fldData xml:space="preserve">PEVuZE5vdGU+PENpdGU+PEF1dGhvcj5CcnVua2hvcnN0PC9BdXRob3I+PFllYXI+MjAxMjwvWWVh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</w:fldData>
        </w:fldChar>
      </w:r>
      <w:r w:rsidR="006D23ED">
        <w:rPr>
          <w:rFonts w:eastAsia="BookAntiqua"/>
          <w:color w:val="000000" w:themeColor="text1"/>
          <w:szCs w:val="22"/>
        </w:rPr>
        <w:instrText xml:space="preserve"> ADDIN EN.CITE </w:instrText>
      </w:r>
      <w:r w:rsidR="006D23ED">
        <w:rPr>
          <w:rFonts w:eastAsia="BookAntiqua"/>
          <w:color w:val="000000" w:themeColor="text1"/>
          <w:szCs w:val="22"/>
        </w:rPr>
        <w:fldChar w:fldCharType="begin">
          <w:fldData xml:space="preserve">PEVuZE5vdGU+PENpdGU+PEF1dGhvcj5CcnVua2hvcnN0PC9BdXRob3I+PFllYXI+MjAxMjwvWWVh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</w:fldData>
        </w:fldChar>
      </w:r>
      <w:r w:rsidR="006D23ED">
        <w:rPr>
          <w:rFonts w:eastAsia="BookAntiqua"/>
          <w:color w:val="000000" w:themeColor="text1"/>
          <w:szCs w:val="22"/>
        </w:rPr>
        <w:instrText xml:space="preserve"> ADDIN EN.CITE.DATA </w:instrText>
      </w:r>
      <w:r w:rsidR="006D23ED">
        <w:rPr>
          <w:rFonts w:eastAsia="BookAntiqua"/>
          <w:color w:val="000000" w:themeColor="text1"/>
          <w:szCs w:val="22"/>
        </w:rPr>
      </w:r>
      <w:r w:rsidR="006D23ED">
        <w:rPr>
          <w:rFonts w:eastAsia="BookAntiqua"/>
          <w:color w:val="000000" w:themeColor="text1"/>
          <w:szCs w:val="22"/>
        </w:rPr>
        <w:fldChar w:fldCharType="end"/>
      </w:r>
      <w:r w:rsidR="001705F6" w:rsidRPr="00B8428D">
        <w:rPr>
          <w:rFonts w:eastAsia="BookAntiqua"/>
          <w:color w:val="000000" w:themeColor="text1"/>
          <w:szCs w:val="22"/>
        </w:rPr>
      </w:r>
      <w:r w:rsidR="001705F6" w:rsidRPr="00B8428D">
        <w:rPr>
          <w:rFonts w:eastAsia="BookAntiqua"/>
          <w:color w:val="000000" w:themeColor="text1"/>
          <w:szCs w:val="22"/>
        </w:rPr>
        <w:fldChar w:fldCharType="separate"/>
      </w:r>
      <w:r w:rsidR="006D23ED">
        <w:rPr>
          <w:rFonts w:eastAsia="BookAntiqua"/>
          <w:noProof/>
          <w:color w:val="000000" w:themeColor="text1"/>
          <w:szCs w:val="22"/>
        </w:rPr>
        <w:t>(161)</w:t>
      </w:r>
      <w:r w:rsidR="001705F6" w:rsidRPr="00B8428D">
        <w:rPr>
          <w:rFonts w:eastAsia="BookAntiqua"/>
          <w:color w:val="000000" w:themeColor="text1"/>
          <w:szCs w:val="22"/>
        </w:rPr>
        <w:fldChar w:fldCharType="end"/>
      </w:r>
      <w:r w:rsidR="001705F6" w:rsidRPr="00B8428D">
        <w:rPr>
          <w:rFonts w:eastAsia="BookAntiqua"/>
          <w:color w:val="000000" w:themeColor="text1"/>
          <w:szCs w:val="22"/>
        </w:rPr>
        <w:t>.</w:t>
      </w:r>
    </w:p>
    <w:p w14:paraId="395A5903" w14:textId="4EAFAE24" w:rsidR="00D234B4" w:rsidRPr="00B8428D" w:rsidRDefault="00633B89" w:rsidP="00D234B4">
      <w:pPr>
        <w:rPr>
          <w:color w:val="000000" w:themeColor="text1"/>
          <w:szCs w:val="22"/>
          <w:shd w:val="clear" w:color="auto" w:fill="FFFFFF"/>
          <w:lang w:val="en"/>
        </w:rPr>
      </w:pPr>
      <w:r w:rsidRPr="00B8428D">
        <w:rPr>
          <w:color w:val="000000" w:themeColor="text1"/>
          <w:szCs w:val="22"/>
          <w:lang w:eastAsia="nl-NL"/>
        </w:rPr>
        <w:t>R</w:t>
      </w:r>
      <w:r w:rsidR="001705F6" w:rsidRPr="00B8428D">
        <w:rPr>
          <w:color w:val="000000" w:themeColor="text1"/>
          <w:szCs w:val="22"/>
          <w:lang w:eastAsia="nl-NL"/>
        </w:rPr>
        <w:t>ecommendations about the use of more than one gram</w:t>
      </w:r>
      <w:r w:rsidR="001C0C22" w:rsidRPr="00B8428D">
        <w:rPr>
          <w:color w:val="000000" w:themeColor="text1"/>
          <w:szCs w:val="22"/>
          <w:lang w:eastAsia="nl-NL"/>
        </w:rPr>
        <w:t>-</w:t>
      </w:r>
      <w:r w:rsidR="001705F6" w:rsidRPr="00B8428D">
        <w:rPr>
          <w:color w:val="000000" w:themeColor="text1"/>
          <w:szCs w:val="22"/>
          <w:lang w:eastAsia="nl-NL"/>
        </w:rPr>
        <w:t>negative agent for empiric treatment over one gram</w:t>
      </w:r>
      <w:r w:rsidR="001C0C22" w:rsidRPr="00B8428D">
        <w:rPr>
          <w:color w:val="000000" w:themeColor="text1"/>
          <w:szCs w:val="22"/>
          <w:lang w:eastAsia="nl-NL"/>
        </w:rPr>
        <w:t>-</w:t>
      </w:r>
      <w:r w:rsidR="001705F6" w:rsidRPr="00B8428D">
        <w:rPr>
          <w:color w:val="000000" w:themeColor="text1"/>
          <w:szCs w:val="22"/>
          <w:lang w:eastAsia="nl-NL"/>
        </w:rPr>
        <w:t xml:space="preserve">negative agent </w:t>
      </w:r>
      <w:r w:rsidRPr="00B8428D">
        <w:rPr>
          <w:color w:val="000000" w:themeColor="text1"/>
          <w:szCs w:val="22"/>
          <w:lang w:eastAsia="nl-NL"/>
        </w:rPr>
        <w:t>are</w:t>
      </w:r>
      <w:r w:rsidR="001705F6" w:rsidRPr="00B8428D">
        <w:rPr>
          <w:color w:val="000000" w:themeColor="text1"/>
          <w:szCs w:val="22"/>
          <w:lang w:eastAsia="nl-NL"/>
        </w:rPr>
        <w:t xml:space="preserve"> challenging given clinical heterogeneity, including patient characteristics, source of infection, causative </w:t>
      </w:r>
      <w:r w:rsidR="002B6F30" w:rsidRPr="00B8428D">
        <w:rPr>
          <w:color w:val="000000" w:themeColor="text1"/>
          <w:szCs w:val="22"/>
          <w:lang w:eastAsia="nl-NL"/>
        </w:rPr>
        <w:t>agents,</w:t>
      </w:r>
      <w:r w:rsidR="001705F6" w:rsidRPr="00B8428D">
        <w:rPr>
          <w:color w:val="000000" w:themeColor="text1"/>
          <w:szCs w:val="22"/>
          <w:lang w:eastAsia="nl-NL"/>
        </w:rPr>
        <w:t xml:space="preserve"> </w:t>
      </w:r>
      <w:r w:rsidRPr="00B8428D">
        <w:rPr>
          <w:color w:val="000000" w:themeColor="text1"/>
          <w:szCs w:val="22"/>
          <w:lang w:eastAsia="nl-NL"/>
        </w:rPr>
        <w:t>and</w:t>
      </w:r>
      <w:r w:rsidR="001705F6" w:rsidRPr="00B8428D">
        <w:rPr>
          <w:color w:val="000000" w:themeColor="text1"/>
          <w:szCs w:val="22"/>
          <w:lang w:eastAsia="nl-NL"/>
        </w:rPr>
        <w:t xml:space="preserve"> antibiotic resistance patterns. </w:t>
      </w:r>
      <w:r w:rsidR="009229B9" w:rsidRPr="00B8428D">
        <w:rPr>
          <w:color w:val="000000" w:themeColor="text1"/>
          <w:szCs w:val="22"/>
          <w:lang w:eastAsia="nl-NL"/>
        </w:rPr>
        <w:t>L</w:t>
      </w:r>
      <w:r w:rsidR="001705F6" w:rsidRPr="00B8428D">
        <w:rPr>
          <w:color w:val="000000" w:themeColor="text1"/>
          <w:szCs w:val="22"/>
          <w:shd w:val="clear" w:color="auto" w:fill="FFFFFF"/>
          <w:lang w:val="en"/>
        </w:rPr>
        <w:t xml:space="preserve">ocal </w:t>
      </w:r>
      <w:r w:rsidR="009229B9" w:rsidRPr="00B8428D">
        <w:rPr>
          <w:color w:val="000000" w:themeColor="text1"/>
          <w:szCs w:val="22"/>
          <w:shd w:val="clear" w:color="auto" w:fill="FFFFFF"/>
          <w:lang w:val="en"/>
        </w:rPr>
        <w:t>information</w:t>
      </w:r>
      <w:r w:rsidR="001705F6" w:rsidRPr="00B8428D">
        <w:rPr>
          <w:color w:val="000000" w:themeColor="text1"/>
          <w:szCs w:val="22"/>
          <w:shd w:val="clear" w:color="auto" w:fill="FFFFFF"/>
          <w:lang w:val="en"/>
        </w:rPr>
        <w:t xml:space="preserve"> about the resistance patterns of the most common causative agents of sepsis is essential to choose the most appropriate empiric antibiotic therapy. For this reason, we refrained from proposing recommendations regarding double gram-negative coverage in patients with sepsis or septic shock </w:t>
      </w:r>
      <w:r w:rsidR="00E135E7" w:rsidRPr="00B8428D">
        <w:rPr>
          <w:color w:val="000000" w:themeColor="text1"/>
          <w:szCs w:val="22"/>
          <w:shd w:val="clear" w:color="auto" w:fill="FFFFFF"/>
          <w:lang w:val="en"/>
        </w:rPr>
        <w:t xml:space="preserve">overall, but instead recommend tailoring the use of </w:t>
      </w:r>
      <w:r w:rsidR="00D234B4" w:rsidRPr="00B8428D">
        <w:rPr>
          <w:color w:val="000000" w:themeColor="text1"/>
          <w:szCs w:val="22"/>
          <w:shd w:val="clear" w:color="auto" w:fill="FFFFFF"/>
          <w:lang w:val="en"/>
        </w:rPr>
        <w:t>double coverage</w:t>
      </w:r>
      <w:r w:rsidR="00E135E7" w:rsidRPr="00B8428D">
        <w:rPr>
          <w:color w:val="000000" w:themeColor="text1"/>
          <w:szCs w:val="22"/>
          <w:shd w:val="clear" w:color="auto" w:fill="FFFFFF"/>
          <w:lang w:val="en"/>
        </w:rPr>
        <w:t xml:space="preserve"> based on patients’ risk of MDR pathogens</w:t>
      </w:r>
      <w:r w:rsidR="001705F6" w:rsidRPr="00B8428D">
        <w:rPr>
          <w:color w:val="000000" w:themeColor="text1"/>
          <w:szCs w:val="22"/>
          <w:shd w:val="clear" w:color="auto" w:fill="FFFFFF"/>
          <w:lang w:val="en"/>
        </w:rPr>
        <w:t>.</w:t>
      </w:r>
      <w:r w:rsidR="002B2D78" w:rsidRPr="00B8428D">
        <w:rPr>
          <w:color w:val="000000" w:themeColor="text1"/>
          <w:szCs w:val="22"/>
          <w:shd w:val="clear" w:color="auto" w:fill="FFFFFF"/>
          <w:lang w:val="en"/>
        </w:rPr>
        <w:t xml:space="preserve"> </w:t>
      </w:r>
      <w:r w:rsidR="00D234B4" w:rsidRPr="00B8428D">
        <w:rPr>
          <w:color w:val="000000" w:themeColor="text1"/>
          <w:szCs w:val="22"/>
          <w:shd w:val="clear" w:color="auto" w:fill="FFFFFF"/>
          <w:lang w:val="en"/>
        </w:rPr>
        <w:t xml:space="preserve">Factors to guide this decision include: proven infection or colonization with antibiotic-resistant organisms within the preceding year, local prevalence of antibiotic-resistant organisms, hospital-acquired/healthcare associated· (versus community- acquired infection), broad-spectrum antibiotic use within the preceding 90 days, concurrent use selective digestive decontamination (SDD), travel to a highly endemic country within the preceding 90 days (see https:/ /resistancemap.cddep.org/) and hospitalization abroad within the preceding 90 days </w:t>
      </w:r>
      <w:r w:rsidR="00D234B4" w:rsidRPr="00B8428D">
        <w:rPr>
          <w:color w:val="000000" w:themeColor="text1"/>
          <w:szCs w:val="22"/>
          <w:shd w:val="clear" w:color="auto" w:fill="FFFFFF"/>
          <w:lang w:val="en"/>
        </w:rPr>
        <w:fldChar w:fldCharType="begin">
          <w:fldData xml:space="preserve">PEVuZE5vdGU+PENpdGU+PEF1dGhvcj5BbGV2aXpha29zPC9BdXRob3I+PFllYXI+MjAxNjwvWWVh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PEVuZE5vdGU+PENpdGU+PEF1dGhvcj5BbGV2aXpha29zPC9BdXRob3I+PFllYXI+MjAxNjwvWWVh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00D234B4" w:rsidRPr="00B8428D">
        <w:rPr>
          <w:color w:val="000000" w:themeColor="text1"/>
          <w:szCs w:val="22"/>
          <w:shd w:val="clear" w:color="auto" w:fill="FFFFFF"/>
          <w:lang w:val="en"/>
        </w:rPr>
      </w:r>
      <w:r w:rsidR="00D234B4"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(162-164)</w:t>
      </w:r>
      <w:r w:rsidR="00D234B4" w:rsidRPr="00B8428D">
        <w:rPr>
          <w:color w:val="000000" w:themeColor="text1"/>
          <w:szCs w:val="22"/>
          <w:shd w:val="clear" w:color="auto" w:fill="FFFFFF"/>
          <w:lang w:val="en"/>
        </w:rPr>
        <w:fldChar w:fldCharType="end"/>
      </w:r>
      <w:r w:rsidR="00D234B4" w:rsidRPr="00B8428D">
        <w:rPr>
          <w:color w:val="000000" w:themeColor="text1"/>
          <w:szCs w:val="22"/>
          <w:shd w:val="clear" w:color="auto" w:fill="FFFFFF"/>
          <w:lang w:val="en"/>
        </w:rPr>
        <w:t xml:space="preserve">.    </w:t>
      </w:r>
      <w:r w:rsidR="002D4ABE" w:rsidRPr="00B8428D">
        <w:rPr>
          <w:color w:val="000000" w:themeColor="text1"/>
          <w:szCs w:val="22"/>
          <w:shd w:val="clear" w:color="auto" w:fill="FFFFFF"/>
          <w:lang w:val="en"/>
        </w:rPr>
        <w:t>In the directed/targeted phase, once causative agent(s) and susceptibilities are known, sustained double gram-negative coverage is not necessary except possibly for patients with highly resistant organisms with no proven safe and efficacious therapeutic option.</w:t>
      </w:r>
    </w:p>
    <w:p w14:paraId="3A6039A2" w14:textId="640F486D" w:rsidR="001705F6" w:rsidRPr="00B8428D" w:rsidRDefault="002B2D78" w:rsidP="008031A3">
      <w:pPr>
        <w:rPr>
          <w:color w:val="000000" w:themeColor="text1"/>
          <w:szCs w:val="22"/>
          <w:shd w:val="clear" w:color="auto" w:fill="FFFFFF"/>
          <w:lang w:val="en"/>
        </w:rPr>
      </w:pPr>
      <w:r w:rsidRPr="00B8428D">
        <w:rPr>
          <w:color w:val="000000" w:themeColor="text1"/>
          <w:szCs w:val="22"/>
          <w:shd w:val="clear" w:color="auto" w:fill="FFFFFF"/>
          <w:lang w:val="en"/>
        </w:rPr>
        <w:lastRenderedPageBreak/>
        <w:t>T</w:t>
      </w:r>
      <w:r w:rsidRPr="00B8428D">
        <w:rPr>
          <w:color w:val="000000" w:themeColor="text1"/>
          <w:szCs w:val="22"/>
          <w:lang w:eastAsia="nl-NL"/>
        </w:rPr>
        <w:t>he</w:t>
      </w:r>
      <w:r w:rsidR="001705F6" w:rsidRPr="00B8428D">
        <w:rPr>
          <w:color w:val="000000" w:themeColor="text1"/>
          <w:szCs w:val="22"/>
          <w:lang w:eastAsia="nl-NL"/>
        </w:rPr>
        <w:t xml:space="preserve"> overall quality of evidence was very low, and the </w:t>
      </w:r>
      <w:r w:rsidRPr="00B8428D">
        <w:rPr>
          <w:color w:val="000000" w:themeColor="text1"/>
          <w:szCs w:val="22"/>
          <w:shd w:val="clear" w:color="auto" w:fill="FFFFFF"/>
          <w:lang w:val="en"/>
        </w:rPr>
        <w:t>direct</w:t>
      </w:r>
      <w:r w:rsidR="001705F6" w:rsidRPr="00B8428D">
        <w:rPr>
          <w:color w:val="000000" w:themeColor="text1"/>
          <w:szCs w:val="22"/>
          <w:shd w:val="clear" w:color="auto" w:fill="FFFFFF"/>
          <w:lang w:val="en"/>
        </w:rPr>
        <w:t xml:space="preserve"> costs of antibiotics can increase with the </w:t>
      </w:r>
      <w:r w:rsidR="00101F1B" w:rsidRPr="00B8428D">
        <w:rPr>
          <w:color w:val="000000" w:themeColor="text1"/>
          <w:szCs w:val="22"/>
          <w:shd w:val="clear" w:color="auto" w:fill="FFFFFF"/>
          <w:lang w:val="en"/>
        </w:rPr>
        <w:t xml:space="preserve">routine </w:t>
      </w:r>
      <w:r w:rsidR="001705F6" w:rsidRPr="00B8428D">
        <w:rPr>
          <w:color w:val="000000" w:themeColor="text1"/>
          <w:szCs w:val="22"/>
          <w:shd w:val="clear" w:color="auto" w:fill="FFFFFF"/>
          <w:lang w:val="en"/>
        </w:rPr>
        <w:t xml:space="preserve">use of </w:t>
      </w:r>
      <w:r w:rsidR="00633B89" w:rsidRPr="00B8428D">
        <w:rPr>
          <w:color w:val="000000" w:themeColor="text1"/>
          <w:szCs w:val="22"/>
          <w:shd w:val="clear" w:color="auto" w:fill="FFFFFF"/>
          <w:lang w:val="en"/>
        </w:rPr>
        <w:t>multiple</w:t>
      </w:r>
      <w:r w:rsidR="001705F6" w:rsidRPr="00B8428D">
        <w:rPr>
          <w:color w:val="000000" w:themeColor="text1"/>
          <w:szCs w:val="22"/>
          <w:lang w:eastAsia="nl-NL"/>
        </w:rPr>
        <w:t xml:space="preserve"> agent</w:t>
      </w:r>
      <w:r w:rsidR="00633B89" w:rsidRPr="00B8428D">
        <w:rPr>
          <w:color w:val="000000" w:themeColor="text1"/>
          <w:szCs w:val="22"/>
          <w:lang w:eastAsia="nl-NL"/>
        </w:rPr>
        <w:t>s</w:t>
      </w:r>
      <w:r w:rsidR="001705F6" w:rsidRPr="00B8428D">
        <w:rPr>
          <w:color w:val="000000" w:themeColor="text1"/>
          <w:szCs w:val="22"/>
          <w:lang w:eastAsia="nl-NL"/>
        </w:rPr>
        <w:t xml:space="preserve"> for </w:t>
      </w:r>
      <w:r w:rsidR="00633B89" w:rsidRPr="00B8428D">
        <w:rPr>
          <w:color w:val="000000" w:themeColor="text1"/>
          <w:szCs w:val="22"/>
          <w:lang w:eastAsia="nl-NL"/>
        </w:rPr>
        <w:t>treatment</w:t>
      </w:r>
      <w:r w:rsidRPr="00B8428D">
        <w:rPr>
          <w:color w:val="000000" w:themeColor="text1"/>
          <w:szCs w:val="22"/>
          <w:lang w:eastAsia="nl-NL"/>
        </w:rPr>
        <w:t xml:space="preserve">. </w:t>
      </w:r>
      <w:r w:rsidR="001705F6" w:rsidRPr="00B8428D">
        <w:rPr>
          <w:color w:val="000000" w:themeColor="text1"/>
          <w:szCs w:val="22"/>
          <w:lang w:eastAsia="nl-NL"/>
        </w:rPr>
        <w:t>This may specifically have an impact in resource</w:t>
      </w:r>
      <w:r w:rsidR="009C1401" w:rsidRPr="00B8428D">
        <w:rPr>
          <w:color w:val="000000" w:themeColor="text1"/>
          <w:szCs w:val="22"/>
          <w:lang w:eastAsia="nl-NL"/>
        </w:rPr>
        <w:t>-</w:t>
      </w:r>
      <w:r w:rsidR="001705F6" w:rsidRPr="00B8428D">
        <w:rPr>
          <w:color w:val="000000" w:themeColor="text1"/>
          <w:szCs w:val="22"/>
          <w:lang w:eastAsia="nl-NL"/>
        </w:rPr>
        <w:t xml:space="preserve">limited settings. </w:t>
      </w:r>
    </w:p>
    <w:p w14:paraId="188FBED7" w14:textId="2ECD0805" w:rsidR="001705F6" w:rsidRPr="00B8428D" w:rsidRDefault="001705F6" w:rsidP="008031A3">
      <w:pPr>
        <w:rPr>
          <w:color w:val="000000" w:themeColor="text1"/>
          <w:szCs w:val="22"/>
          <w:lang w:eastAsia="nl-NL"/>
        </w:rPr>
      </w:pPr>
      <w:r w:rsidRPr="00B8428D">
        <w:rPr>
          <w:color w:val="000000" w:themeColor="text1"/>
          <w:szCs w:val="22"/>
          <w:shd w:val="clear" w:color="auto" w:fill="FFFFFF"/>
          <w:lang w:val="en"/>
        </w:rPr>
        <w:t xml:space="preserve">In general, in patients at </w:t>
      </w:r>
      <w:r w:rsidRPr="00B8428D">
        <w:rPr>
          <w:color w:val="000000" w:themeColor="text1"/>
          <w:szCs w:val="22"/>
          <w:lang w:eastAsia="nl-NL"/>
        </w:rPr>
        <w:t xml:space="preserve">high risk for MDR organisms, we suggest using two gram negative agents for empiric treatment to increase the </w:t>
      </w:r>
      <w:r w:rsidR="009229B9" w:rsidRPr="00B8428D">
        <w:rPr>
          <w:color w:val="000000" w:themeColor="text1"/>
          <w:szCs w:val="22"/>
          <w:lang w:eastAsia="nl-NL"/>
        </w:rPr>
        <w:t>likelihood</w:t>
      </w:r>
      <w:r w:rsidRPr="00B8428D">
        <w:rPr>
          <w:color w:val="000000" w:themeColor="text1"/>
          <w:szCs w:val="22"/>
          <w:lang w:eastAsia="nl-NL"/>
        </w:rPr>
        <w:t xml:space="preserve"> of adequate coverage, while in patients with a low risk for MDR organisms, we suggest using </w:t>
      </w:r>
      <w:r w:rsidR="009775FD" w:rsidRPr="00B8428D">
        <w:rPr>
          <w:color w:val="000000" w:themeColor="text1"/>
          <w:szCs w:val="22"/>
          <w:lang w:eastAsia="nl-NL"/>
        </w:rPr>
        <w:t>a single</w:t>
      </w:r>
      <w:r w:rsidRPr="00B8428D">
        <w:rPr>
          <w:color w:val="000000" w:themeColor="text1"/>
          <w:szCs w:val="22"/>
          <w:lang w:eastAsia="nl-NL"/>
        </w:rPr>
        <w:t xml:space="preserve"> agents for empiri</w:t>
      </w:r>
      <w:r w:rsidR="00C76867" w:rsidRPr="00B8428D">
        <w:rPr>
          <w:color w:val="000000" w:themeColor="text1"/>
          <w:szCs w:val="22"/>
          <w:lang w:eastAsia="nl-NL"/>
        </w:rPr>
        <w:t>c</w:t>
      </w:r>
      <w:r w:rsidRPr="00B8428D">
        <w:rPr>
          <w:color w:val="000000" w:themeColor="text1"/>
          <w:szCs w:val="22"/>
          <w:lang w:eastAsia="nl-NL"/>
        </w:rPr>
        <w:t xml:space="preserve"> treatment, as there are no apparent benefits </w:t>
      </w:r>
      <w:r w:rsidR="009775FD" w:rsidRPr="00B8428D">
        <w:rPr>
          <w:color w:val="000000" w:themeColor="text1"/>
          <w:szCs w:val="22"/>
          <w:lang w:eastAsia="nl-NL"/>
        </w:rPr>
        <w:t xml:space="preserve">of using two agents </w:t>
      </w:r>
      <w:r w:rsidRPr="00B8428D">
        <w:rPr>
          <w:color w:val="000000" w:themeColor="text1"/>
          <w:szCs w:val="22"/>
          <w:lang w:eastAsia="nl-NL"/>
        </w:rPr>
        <w:t xml:space="preserve">and </w:t>
      </w:r>
      <w:r w:rsidR="001E6F7C" w:rsidRPr="00B8428D">
        <w:rPr>
          <w:color w:val="000000" w:themeColor="text1"/>
          <w:szCs w:val="22"/>
          <w:lang w:eastAsia="nl-NL"/>
        </w:rPr>
        <w:t>the</w:t>
      </w:r>
      <w:r w:rsidRPr="00B8428D">
        <w:rPr>
          <w:color w:val="000000" w:themeColor="text1"/>
          <w:szCs w:val="22"/>
          <w:lang w:eastAsia="nl-NL"/>
        </w:rPr>
        <w:t xml:space="preserve"> a risk of antimicrobial-associated undesirable effects, including </w:t>
      </w:r>
      <w:r w:rsidRPr="00B8428D">
        <w:rPr>
          <w:color w:val="000000" w:themeColor="text1"/>
          <w:szCs w:val="22"/>
        </w:rPr>
        <w:t xml:space="preserve">direct toxicity, </w:t>
      </w:r>
      <w:r w:rsidR="003F7E68" w:rsidRPr="00B8428D">
        <w:rPr>
          <w:i/>
          <w:iCs/>
          <w:color w:val="000000" w:themeColor="text1"/>
          <w:szCs w:val="22"/>
        </w:rPr>
        <w:t xml:space="preserve">Clostridoides </w:t>
      </w:r>
      <w:r w:rsidRPr="00B8428D">
        <w:rPr>
          <w:i/>
          <w:iCs/>
          <w:color w:val="000000" w:themeColor="text1"/>
          <w:szCs w:val="22"/>
        </w:rPr>
        <w:t>difficile</w:t>
      </w:r>
      <w:r w:rsidR="009775FD" w:rsidRPr="00B8428D">
        <w:rPr>
          <w:color w:val="000000" w:themeColor="text1"/>
          <w:szCs w:val="22"/>
        </w:rPr>
        <w:t xml:space="preserve"> infection</w:t>
      </w:r>
      <w:r w:rsidRPr="00B8428D">
        <w:rPr>
          <w:color w:val="000000" w:themeColor="text1"/>
          <w:szCs w:val="22"/>
        </w:rPr>
        <w:t xml:space="preserve"> </w:t>
      </w:r>
      <w:r w:rsidR="001E6F7C" w:rsidRPr="00B8428D">
        <w:rPr>
          <w:color w:val="000000" w:themeColor="text1"/>
          <w:szCs w:val="22"/>
        </w:rPr>
        <w:t>and</w:t>
      </w:r>
      <w:r w:rsidRPr="00B8428D">
        <w:rPr>
          <w:color w:val="000000" w:themeColor="text1"/>
          <w:szCs w:val="22"/>
        </w:rPr>
        <w:t xml:space="preserve"> development of antibiotic resistance</w:t>
      </w:r>
      <w:r w:rsidRPr="00B8428D">
        <w:rPr>
          <w:color w:val="000000" w:themeColor="text1"/>
          <w:szCs w:val="22"/>
          <w:lang w:eastAsia="nl-NL"/>
        </w:rPr>
        <w:t xml:space="preserve"> </w:t>
      </w:r>
      <w:r w:rsidRPr="00B8428D">
        <w:rPr>
          <w:color w:val="000000" w:themeColor="text1"/>
          <w:szCs w:val="22"/>
          <w:lang w:eastAsia="nl-NL"/>
        </w:rPr>
        <w:fldChar w:fldCharType="begin">
          <w:fldData xml:space="preserve">PEVuZE5vdGU+PENpdGU+PEF1dGhvcj5BcnVsa3VtYXJhbjwvQXV0aG9yPjxZZWFyPjIwMjA8L1ll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</w:fldData>
        </w:fldChar>
      </w:r>
      <w:r w:rsidR="006D23ED">
        <w:rPr>
          <w:color w:val="000000" w:themeColor="text1"/>
          <w:szCs w:val="22"/>
          <w:lang w:eastAsia="nl-NL"/>
        </w:rPr>
        <w:instrText xml:space="preserve"> ADDIN EN.CITE </w:instrText>
      </w:r>
      <w:r w:rsidR="006D23ED">
        <w:rPr>
          <w:color w:val="000000" w:themeColor="text1"/>
          <w:szCs w:val="22"/>
          <w:lang w:eastAsia="nl-NL"/>
        </w:rPr>
        <w:fldChar w:fldCharType="begin">
          <w:fldData xml:space="preserve">PEVuZE5vdGU+PENpdGU+PEF1dGhvcj5BcnVsa3VtYXJhbjwvQXV0aG9yPjxZZWFyPjIwMjA8L1ll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</w:fldData>
        </w:fldChar>
      </w:r>
      <w:r w:rsidR="006D23ED">
        <w:rPr>
          <w:color w:val="000000" w:themeColor="text1"/>
          <w:szCs w:val="22"/>
          <w:lang w:eastAsia="nl-NL"/>
        </w:rPr>
        <w:instrText xml:space="preserve"> ADDIN EN.CITE.DATA </w:instrText>
      </w:r>
      <w:r w:rsidR="006D23ED">
        <w:rPr>
          <w:color w:val="000000" w:themeColor="text1"/>
          <w:szCs w:val="22"/>
          <w:lang w:eastAsia="nl-NL"/>
        </w:rPr>
      </w:r>
      <w:r w:rsidR="006D23ED">
        <w:rPr>
          <w:color w:val="000000" w:themeColor="text1"/>
          <w:szCs w:val="22"/>
          <w:lang w:eastAsia="nl-NL"/>
        </w:rPr>
        <w:fldChar w:fldCharType="end"/>
      </w:r>
      <w:r w:rsidRPr="00B8428D">
        <w:rPr>
          <w:color w:val="000000" w:themeColor="text1"/>
          <w:szCs w:val="22"/>
          <w:lang w:eastAsia="nl-NL"/>
        </w:rPr>
      </w:r>
      <w:r w:rsidRPr="00B8428D">
        <w:rPr>
          <w:color w:val="000000" w:themeColor="text1"/>
          <w:szCs w:val="22"/>
          <w:lang w:eastAsia="nl-NL"/>
        </w:rPr>
        <w:fldChar w:fldCharType="separate"/>
      </w:r>
      <w:r w:rsidR="006D23ED">
        <w:rPr>
          <w:noProof/>
          <w:color w:val="000000" w:themeColor="text1"/>
          <w:szCs w:val="22"/>
          <w:lang w:eastAsia="nl-NL"/>
        </w:rPr>
        <w:t>(165)</w:t>
      </w:r>
      <w:r w:rsidRPr="00B8428D">
        <w:rPr>
          <w:color w:val="000000" w:themeColor="text1"/>
          <w:szCs w:val="22"/>
          <w:lang w:eastAsia="nl-NL"/>
        </w:rPr>
        <w:fldChar w:fldCharType="end"/>
      </w:r>
      <w:r w:rsidRPr="00B8428D">
        <w:rPr>
          <w:color w:val="000000" w:themeColor="text1"/>
          <w:szCs w:val="22"/>
          <w:lang w:eastAsia="nl-NL"/>
        </w:rPr>
        <w:t xml:space="preserve">. </w:t>
      </w:r>
      <w:r w:rsidR="002D4ABE" w:rsidRPr="00B8428D">
        <w:rPr>
          <w:color w:val="000000" w:themeColor="text1"/>
          <w:szCs w:val="22"/>
          <w:lang w:eastAsia="nl-NL"/>
        </w:rPr>
        <w:t xml:space="preserve">Empiric double coverage of </w:t>
      </w:r>
      <w:r w:rsidR="002B6F30" w:rsidRPr="00B8428D">
        <w:rPr>
          <w:color w:val="000000" w:themeColor="text1"/>
          <w:szCs w:val="22"/>
          <w:lang w:eastAsia="nl-NL"/>
        </w:rPr>
        <w:t>gram-negative</w:t>
      </w:r>
      <w:r w:rsidR="002D4ABE" w:rsidRPr="00B8428D">
        <w:rPr>
          <w:color w:val="000000" w:themeColor="text1"/>
          <w:szCs w:val="22"/>
          <w:lang w:eastAsia="nl-NL"/>
        </w:rPr>
        <w:t xml:space="preserve"> bacilli is most important in patients at high risk for resistant organisms with severe illness, particularly septic shock.</w:t>
      </w:r>
    </w:p>
    <w:p w14:paraId="5D99006A" w14:textId="77777777" w:rsidR="001705F6" w:rsidRPr="00B8428D" w:rsidRDefault="001705F6" w:rsidP="008031A3">
      <w:pPr>
        <w:rPr>
          <w:rFonts w:cstheme="minorHAnsi"/>
          <w:b/>
          <w:bCs/>
          <w:color w:val="000000" w:themeColor="text1"/>
          <w:szCs w:val="22"/>
        </w:rPr>
      </w:pPr>
    </w:p>
    <w:p w14:paraId="51B1D932" w14:textId="77777777" w:rsidR="001705F6" w:rsidRPr="00B8428D" w:rsidRDefault="001705F6" w:rsidP="000D5FD9">
      <w:pPr>
        <w:pStyle w:val="Heading2"/>
      </w:pPr>
      <w:bookmarkStart w:id="41" w:name="_Toc77598665"/>
      <w:r w:rsidRPr="0099748B">
        <w:t>Antifungal therapy</w:t>
      </w:r>
      <w:bookmarkEnd w:id="41"/>
    </w:p>
    <w:p w14:paraId="28EB0F68" w14:textId="30FE5999" w:rsidR="001705F6" w:rsidRPr="00B8428D" w:rsidRDefault="001705F6" w:rsidP="008031A3">
      <w:pPr>
        <w:rPr>
          <w:rFonts w:cstheme="minorHAnsi"/>
          <w:b/>
          <w:bCs/>
          <w:color w:val="000000" w:themeColor="text1"/>
          <w:szCs w:val="22"/>
          <w:lang w:val="en"/>
        </w:rPr>
      </w:pPr>
    </w:p>
    <w:tbl>
      <w:tblPr>
        <w:tblStyle w:val="GridTable2"/>
        <w:tblW w:w="0" w:type="auto"/>
        <w:tblLook w:val="04A0" w:firstRow="1" w:lastRow="0" w:firstColumn="1" w:lastColumn="0" w:noHBand="0" w:noVBand="1"/>
      </w:tblPr>
      <w:tblGrid>
        <w:gridCol w:w="9350"/>
      </w:tblGrid>
      <w:tr w:rsidR="008738D9" w:rsidRPr="00B8428D" w14:paraId="1D272119" w14:textId="77777777" w:rsidTr="00424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C7A5BF9" w14:textId="77777777" w:rsidR="001C0C22" w:rsidRPr="00B8428D" w:rsidRDefault="001C0C22" w:rsidP="008031A3">
            <w:pPr>
              <w:rPr>
                <w:rFonts w:cstheme="minorHAnsi"/>
                <w:color w:val="000000" w:themeColor="text1"/>
                <w:szCs w:val="22"/>
              </w:rPr>
            </w:pPr>
            <w:r w:rsidRPr="00B8428D">
              <w:rPr>
                <w:rFonts w:cstheme="minorHAnsi"/>
                <w:color w:val="000000" w:themeColor="text1"/>
                <w:szCs w:val="22"/>
              </w:rPr>
              <w:t>Recommendations</w:t>
            </w:r>
          </w:p>
        </w:tc>
      </w:tr>
      <w:tr w:rsidR="008738D9" w:rsidRPr="00B8428D" w14:paraId="2D0F8898" w14:textId="77777777" w:rsidTr="00424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E169074" w14:textId="65F2D64A" w:rsidR="001C0C22" w:rsidRPr="00B8428D" w:rsidRDefault="001C0C22" w:rsidP="008031A3">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360" w:lineRule="auto"/>
              <w:rPr>
                <w:rFonts w:ascii="Garamond" w:hAnsi="Garamond" w:cstheme="minorHAnsi"/>
                <w:b w:val="0"/>
                <w:bCs w:val="0"/>
                <w:color w:val="000000" w:themeColor="text1"/>
                <w:sz w:val="22"/>
                <w:szCs w:val="22"/>
              </w:rPr>
            </w:pPr>
            <w:r w:rsidRPr="0099748B">
              <w:rPr>
                <w:rFonts w:ascii="Garamond" w:hAnsi="Garamond" w:cstheme="minorHAnsi"/>
                <w:b w:val="0"/>
                <w:bCs w:val="0"/>
                <w:color w:val="000000" w:themeColor="text1"/>
                <w:sz w:val="22"/>
                <w:szCs w:val="22"/>
              </w:rPr>
              <w:t xml:space="preserve">For adults with sepsis or septic shock at high risk of fungal infection, we </w:t>
            </w:r>
            <w:r w:rsidRPr="00B8428D">
              <w:rPr>
                <w:rFonts w:ascii="Garamond" w:hAnsi="Garamond" w:cstheme="minorHAnsi"/>
                <w:color w:val="000000" w:themeColor="text1"/>
                <w:sz w:val="22"/>
                <w:szCs w:val="22"/>
              </w:rPr>
              <w:t>suggest</w:t>
            </w:r>
            <w:r w:rsidRPr="00B8428D">
              <w:rPr>
                <w:rFonts w:ascii="Garamond" w:hAnsi="Garamond" w:cstheme="minorHAnsi"/>
                <w:b w:val="0"/>
                <w:bCs w:val="0"/>
                <w:color w:val="000000" w:themeColor="text1"/>
                <w:sz w:val="22"/>
                <w:szCs w:val="22"/>
              </w:rPr>
              <w:t xml:space="preserve"> using empiric antifungal therapy over no antifungal therapy </w:t>
            </w:r>
          </w:p>
          <w:p w14:paraId="47CA0ADD" w14:textId="38E46C2B" w:rsidR="001C0C22" w:rsidRPr="00B8428D" w:rsidRDefault="001C0C22" w:rsidP="008031A3">
            <w:pPr>
              <w:pStyle w:val="Defaul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360" w:lineRule="auto"/>
              <w:rPr>
                <w:rFonts w:ascii="Garamond" w:hAnsi="Garamond" w:cstheme="minorHAnsi"/>
                <w:b w:val="0"/>
                <w:bCs w:val="0"/>
                <w:i/>
                <w:iCs/>
                <w:color w:val="000000" w:themeColor="text1"/>
                <w:sz w:val="22"/>
                <w:szCs w:val="22"/>
              </w:rPr>
            </w:pPr>
            <w:r w:rsidRPr="00B8428D">
              <w:rPr>
                <w:rFonts w:ascii="Garamond" w:hAnsi="Garamond" w:cstheme="minorHAnsi"/>
                <w:b w:val="0"/>
                <w:bCs w:val="0"/>
                <w:i/>
                <w:iCs/>
                <w:color w:val="000000" w:themeColor="text1"/>
                <w:sz w:val="22"/>
                <w:szCs w:val="22"/>
              </w:rPr>
              <w:t>Weak recommendation, low quality of evidence.</w:t>
            </w:r>
          </w:p>
        </w:tc>
      </w:tr>
      <w:tr w:rsidR="008738D9" w:rsidRPr="00B8428D" w14:paraId="5498380C" w14:textId="77777777" w:rsidTr="00424318">
        <w:tc>
          <w:tcPr>
            <w:cnfStyle w:val="001000000000" w:firstRow="0" w:lastRow="0" w:firstColumn="1" w:lastColumn="0" w:oddVBand="0" w:evenVBand="0" w:oddHBand="0" w:evenHBand="0" w:firstRowFirstColumn="0" w:firstRowLastColumn="0" w:lastRowFirstColumn="0" w:lastRowLastColumn="0"/>
            <w:tcW w:w="9350" w:type="dxa"/>
          </w:tcPr>
          <w:p w14:paraId="6008617A" w14:textId="7C47759F" w:rsidR="001C0C22" w:rsidRPr="00B8428D" w:rsidRDefault="001C0C22"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at low risk of fungal infection, we </w:t>
            </w:r>
            <w:r w:rsidRPr="00B8428D">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w:t>
            </w:r>
            <w:r w:rsidRPr="00B8428D">
              <w:rPr>
                <w:rFonts w:ascii="Garamond" w:hAnsi="Garamond" w:cstheme="minorHAnsi"/>
                <w:color w:val="000000" w:themeColor="text1"/>
                <w:szCs w:val="22"/>
              </w:rPr>
              <w:t>against</w:t>
            </w:r>
            <w:r w:rsidRPr="00B8428D">
              <w:rPr>
                <w:rFonts w:ascii="Garamond" w:hAnsi="Garamond" w:cstheme="minorHAnsi"/>
                <w:b w:val="0"/>
                <w:bCs w:val="0"/>
                <w:color w:val="000000" w:themeColor="text1"/>
                <w:szCs w:val="22"/>
              </w:rPr>
              <w:t xml:space="preserve"> empiric use of antifungal therapy </w:t>
            </w:r>
          </w:p>
          <w:p w14:paraId="0F1931CD" w14:textId="6330BE7B" w:rsidR="001C0C22" w:rsidRPr="00B8428D" w:rsidRDefault="001C0C22" w:rsidP="008031A3">
            <w:pPr>
              <w:rPr>
                <w:rFonts w:cstheme="minorHAnsi"/>
                <w:b w:val="0"/>
                <w:bCs w:val="0"/>
                <w:i/>
                <w:iCs/>
                <w:color w:val="000000" w:themeColor="text1"/>
                <w:szCs w:val="22"/>
              </w:rPr>
            </w:pPr>
            <w:r w:rsidRPr="00B8428D">
              <w:rPr>
                <w:rFonts w:cstheme="minorHAnsi"/>
                <w:b w:val="0"/>
                <w:bCs w:val="0"/>
                <w:i/>
                <w:iCs/>
                <w:color w:val="000000" w:themeColor="text1"/>
                <w:szCs w:val="22"/>
              </w:rPr>
              <w:t>Weak recommendation, low quality of evidence.</w:t>
            </w:r>
          </w:p>
        </w:tc>
      </w:tr>
    </w:tbl>
    <w:p w14:paraId="28C01528" w14:textId="09BD5BA5" w:rsidR="001C0C22" w:rsidRPr="00B8428D" w:rsidRDefault="001C0C22" w:rsidP="008031A3">
      <w:pPr>
        <w:rPr>
          <w:rFonts w:cstheme="minorHAnsi"/>
          <w:b/>
          <w:bCs/>
          <w:color w:val="000000" w:themeColor="text1"/>
          <w:szCs w:val="22"/>
          <w:lang w:val="en"/>
        </w:rPr>
      </w:pPr>
    </w:p>
    <w:p w14:paraId="32E0870A" w14:textId="77777777" w:rsidR="001705F6" w:rsidRPr="00B8428D" w:rsidRDefault="001705F6" w:rsidP="008031A3">
      <w:pPr>
        <w:rPr>
          <w:rFonts w:cstheme="minorHAnsi"/>
          <w:b/>
          <w:bCs/>
          <w:color w:val="000000" w:themeColor="text1"/>
          <w:szCs w:val="22"/>
        </w:rPr>
      </w:pPr>
      <w:r w:rsidRPr="00B8428D">
        <w:rPr>
          <w:rFonts w:cstheme="minorHAnsi"/>
          <w:b/>
          <w:bCs/>
          <w:color w:val="000000" w:themeColor="text1"/>
          <w:szCs w:val="22"/>
        </w:rPr>
        <w:t>Rationale</w:t>
      </w:r>
    </w:p>
    <w:p w14:paraId="6AA94B98" w14:textId="7BD32B2B" w:rsidR="001705F6" w:rsidRPr="00B8428D" w:rsidRDefault="001705F6" w:rsidP="008031A3">
      <w:pPr>
        <w:rPr>
          <w:color w:val="000000" w:themeColor="text1"/>
          <w:szCs w:val="22"/>
        </w:rPr>
      </w:pPr>
      <w:r w:rsidRPr="00B8428D">
        <w:rPr>
          <w:color w:val="000000" w:themeColor="text1"/>
          <w:szCs w:val="22"/>
        </w:rPr>
        <w:t xml:space="preserve">Sepsis and septic shock due to fungi are most commonly observed in </w:t>
      </w:r>
      <w:r w:rsidR="001C0C22" w:rsidRPr="00B8428D">
        <w:rPr>
          <w:color w:val="000000" w:themeColor="text1"/>
          <w:szCs w:val="22"/>
        </w:rPr>
        <w:t>ICUs and</w:t>
      </w:r>
      <w:r w:rsidRPr="00B8428D">
        <w:rPr>
          <w:color w:val="000000" w:themeColor="text1"/>
          <w:szCs w:val="22"/>
        </w:rPr>
        <w:t xml:space="preserve"> are associated with poor outcomes </w:t>
      </w:r>
      <w:r w:rsidRPr="00B8428D">
        <w:rPr>
          <w:color w:val="000000" w:themeColor="text1"/>
          <w:szCs w:val="22"/>
        </w:rPr>
        <w:fldChar w:fldCharType="begin">
          <w:fldData xml:space="preserve">PEVuZE5vdGU+PENpdGU+PEF1dGhvcj5CYXNzZXR0aTwvQXV0aG9yPjxZZWFyPjIwMTQ8L1llYXI+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=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PEVuZE5vdGU+PENpdGU+PEF1dGhvcj5CYXNzZXR0aTwvQXV0aG9yPjxZZWFyPjIwMTQ8L1llYXI+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=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(166-170)</w:t>
      </w:r>
      <w:r w:rsidRPr="00B8428D">
        <w:rPr>
          <w:color w:val="000000" w:themeColor="text1"/>
          <w:szCs w:val="22"/>
        </w:rPr>
        <w:fldChar w:fldCharType="end"/>
      </w:r>
      <w:r w:rsidRPr="00B8428D">
        <w:rPr>
          <w:color w:val="000000" w:themeColor="text1"/>
          <w:szCs w:val="22"/>
        </w:rPr>
        <w:t xml:space="preserve">. Some observational studies suggested that prompt initiation of appropriate empiric antifungal therapy may be associated with a reduction in mortality, however these studies do not prove a causal relationship between antifungal therapy and </w:t>
      </w:r>
      <w:r w:rsidR="00921140" w:rsidRPr="00B8428D">
        <w:rPr>
          <w:color w:val="000000" w:themeColor="text1"/>
          <w:szCs w:val="22"/>
        </w:rPr>
        <w:t>outcome,</w:t>
      </w:r>
      <w:r w:rsidRPr="00B8428D">
        <w:rPr>
          <w:color w:val="000000" w:themeColor="text1"/>
          <w:szCs w:val="22"/>
        </w:rPr>
        <w:t xml:space="preserve"> nor do they clarify the role of timing of treatment, and some other studies have failed to show this association </w:t>
      </w:r>
      <w:r w:rsidRPr="00B8428D">
        <w:rPr>
          <w:color w:val="000000" w:themeColor="text1"/>
          <w:szCs w:val="22"/>
        </w:rPr>
        <w:fldChar w:fldCharType="begin">
          <w:fldData xml:space="preserve">PEVuZE5vdGU+PENpdGU+PEF1dGhvcj5HYXJleTwvQXV0aG9yPjxZZWFyPjIwMDY8L1llYXI+PFJl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PEVuZE5vdGU+PENpdGU+PEF1dGhvcj5HYXJleTwvQXV0aG9yPjxZZWFyPjIwMDY8L1llYXI+PFJl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(167, 171-173)</w:t>
      </w:r>
      <w:r w:rsidRPr="00B8428D">
        <w:rPr>
          <w:color w:val="000000" w:themeColor="text1"/>
          <w:szCs w:val="22"/>
        </w:rPr>
        <w:fldChar w:fldCharType="end"/>
      </w:r>
      <w:r w:rsidRPr="00B8428D">
        <w:rPr>
          <w:color w:val="000000" w:themeColor="text1"/>
          <w:szCs w:val="22"/>
        </w:rPr>
        <w:t xml:space="preserve">. </w:t>
      </w:r>
    </w:p>
    <w:p w14:paraId="7BC5F290" w14:textId="6F6969B8" w:rsidR="001705F6" w:rsidRPr="00B8428D" w:rsidRDefault="001705F6" w:rsidP="008031A3">
      <w:pPr>
        <w:rPr>
          <w:color w:val="000000" w:themeColor="text1"/>
          <w:szCs w:val="22"/>
        </w:rPr>
      </w:pPr>
      <w:r w:rsidRPr="00B8428D">
        <w:rPr>
          <w:color w:val="000000" w:themeColor="text1"/>
          <w:szCs w:val="22"/>
        </w:rPr>
        <w:t xml:space="preserve">In an updated meta-analysis of empiric antifungal therapy versus no </w:t>
      </w:r>
      <w:r w:rsidR="00DC4003" w:rsidRPr="00B8428D">
        <w:rPr>
          <w:color w:val="000000" w:themeColor="text1"/>
          <w:szCs w:val="22"/>
        </w:rPr>
        <w:t xml:space="preserve">antifungal </w:t>
      </w:r>
      <w:r w:rsidRPr="00B8428D">
        <w:rPr>
          <w:color w:val="000000" w:themeColor="text1"/>
          <w:szCs w:val="22"/>
        </w:rPr>
        <w:t>therapy in adult critically ill patients, no difference in short-term mortality was observed</w:t>
      </w:r>
      <w:r w:rsidR="00A743E4" w:rsidRPr="00B8428D">
        <w:rPr>
          <w:color w:val="000000" w:themeColor="text1"/>
          <w:szCs w:val="22"/>
        </w:rPr>
        <w:t xml:space="preserve">. </w:t>
      </w:r>
      <w:r w:rsidRPr="00B8428D">
        <w:rPr>
          <w:color w:val="000000" w:themeColor="text1"/>
          <w:szCs w:val="22"/>
        </w:rPr>
        <w:t xml:space="preserve">In the largest and most recent RCT - EMPIRICUS – there was also no difference in outcome between patients receiving empiric antifungal therapy (micafungin) and patients receiving placebo </w:t>
      </w:r>
      <w:r w:rsidRPr="00B8428D">
        <w:rPr>
          <w:color w:val="000000" w:themeColor="text1"/>
          <w:szCs w:val="22"/>
        </w:rPr>
        <w:fldChar w:fldCharType="begin">
          <w:fldData xml:space="preserve">PEVuZE5vdGU+PENpdGU+PEF1dGhvcj5UaW1zaXQ8L0F1dGhvcj48WWVhcj4yMDE2PC9ZZWFyPjxS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PEVuZE5vdGU+PENpdGU+PEF1dGhvcj5UaW1zaXQ8L0F1dGhvcj48WWVhcj4yMDE2PC9ZZWFyPjxS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(174)</w:t>
      </w:r>
      <w:r w:rsidRPr="00B8428D">
        <w:rPr>
          <w:color w:val="000000" w:themeColor="text1"/>
          <w:szCs w:val="22"/>
        </w:rPr>
        <w:fldChar w:fldCharType="end"/>
      </w:r>
      <w:r w:rsidRPr="00B8428D">
        <w:rPr>
          <w:color w:val="000000" w:themeColor="text1"/>
          <w:szCs w:val="22"/>
        </w:rPr>
        <w:t>. The overall quality of evidence was low, and treatment with empiric antifungals may be associated with increased costs.</w:t>
      </w:r>
    </w:p>
    <w:p w14:paraId="73F7712D" w14:textId="4E4D0BD7" w:rsidR="001705F6" w:rsidRPr="00B8428D" w:rsidRDefault="001705F6" w:rsidP="008031A3">
      <w:pPr>
        <w:rPr>
          <w:color w:val="000000" w:themeColor="text1"/>
          <w:szCs w:val="22"/>
        </w:rPr>
      </w:pPr>
      <w:r w:rsidRPr="00B8428D">
        <w:rPr>
          <w:color w:val="000000" w:themeColor="text1"/>
          <w:szCs w:val="22"/>
        </w:rPr>
        <w:t>While patients with sepsis or septic shock may not in general benefit from empiric antifungal</w:t>
      </w:r>
      <w:r w:rsidR="002224CF" w:rsidRPr="00B8428D">
        <w:rPr>
          <w:color w:val="000000" w:themeColor="text1"/>
          <w:szCs w:val="22"/>
        </w:rPr>
        <w:t>s</w:t>
      </w:r>
      <w:r w:rsidRPr="00B8428D">
        <w:rPr>
          <w:color w:val="000000" w:themeColor="text1"/>
          <w:szCs w:val="22"/>
        </w:rPr>
        <w:t xml:space="preserve">, some patients with particular risk factors for fungal infection may, </w:t>
      </w:r>
      <w:r w:rsidR="001E6F7C" w:rsidRPr="00B8428D">
        <w:rPr>
          <w:color w:val="000000" w:themeColor="text1"/>
          <w:szCs w:val="22"/>
        </w:rPr>
        <w:t>for example</w:t>
      </w:r>
      <w:r w:rsidR="00227CDB" w:rsidRPr="00B8428D">
        <w:rPr>
          <w:color w:val="000000" w:themeColor="text1"/>
          <w:szCs w:val="22"/>
        </w:rPr>
        <w:t xml:space="preserve"> </w:t>
      </w:r>
      <w:r w:rsidRPr="00B8428D">
        <w:rPr>
          <w:color w:val="000000" w:themeColor="text1"/>
          <w:szCs w:val="22"/>
        </w:rPr>
        <w:t xml:space="preserve">patients with febrile neutropenia who fail to defervesce after 4-7 days of </w:t>
      </w:r>
      <w:r w:rsidR="00227CDB" w:rsidRPr="00B8428D">
        <w:rPr>
          <w:color w:val="000000" w:themeColor="text1"/>
          <w:szCs w:val="22"/>
        </w:rPr>
        <w:t>broad-spectrum</w:t>
      </w:r>
      <w:r w:rsidRPr="00B8428D">
        <w:rPr>
          <w:color w:val="000000" w:themeColor="text1"/>
          <w:szCs w:val="22"/>
        </w:rPr>
        <w:t xml:space="preserve"> antibacterial therapy are at increased risk of having fungal disease</w:t>
      </w:r>
      <w:r w:rsidR="00921140" w:rsidRPr="00B8428D">
        <w:rPr>
          <w:color w:val="000000" w:themeColor="text1"/>
          <w:szCs w:val="22"/>
        </w:rPr>
        <w:t xml:space="preserve"> </w:t>
      </w:r>
      <w:r w:rsidR="00921140" w:rsidRPr="00B8428D">
        <w:rPr>
          <w:color w:val="000000" w:themeColor="text1"/>
          <w:szCs w:val="22"/>
        </w:rPr>
        <w:lastRenderedPageBreak/>
        <w:t>[Table 2]</w:t>
      </w:r>
      <w:r w:rsidRPr="00B8428D">
        <w:rPr>
          <w:color w:val="000000" w:themeColor="text1"/>
          <w:szCs w:val="22"/>
        </w:rPr>
        <w:t xml:space="preserve"> </w:t>
      </w:r>
      <w:r w:rsidRPr="00B8428D">
        <w:rPr>
          <w:color w:val="000000" w:themeColor="text1"/>
          <w:szCs w:val="22"/>
        </w:rPr>
        <w:fldChar w:fldCharType="begin">
          <w:fldData xml:space="preserve">PEVuZE5vdGU+PENpdGU+PEF1dGhvcj5GcmVpZmVsZDwvQXV0aG9yPjxZZWFyPjIwMTE8L1llYXI+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PEVuZE5vdGU+PENpdGU+PEF1dGhvcj5GcmVpZmVsZDwvQXV0aG9yPjxZZWFyPjIwMTE8L1llYXI+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(175, 176)</w:t>
      </w:r>
      <w:r w:rsidRPr="00B8428D">
        <w:rPr>
          <w:color w:val="000000" w:themeColor="text1"/>
          <w:szCs w:val="22"/>
        </w:rPr>
        <w:fldChar w:fldCharType="end"/>
      </w:r>
      <w:r w:rsidRPr="00B8428D">
        <w:rPr>
          <w:color w:val="000000" w:themeColor="text1"/>
          <w:szCs w:val="22"/>
        </w:rPr>
        <w:t xml:space="preserve">. The risk of </w:t>
      </w:r>
      <w:r w:rsidR="00227CDB" w:rsidRPr="00B8428D">
        <w:rPr>
          <w:i/>
          <w:iCs/>
          <w:color w:val="000000" w:themeColor="text1"/>
          <w:szCs w:val="22"/>
        </w:rPr>
        <w:t>c</w:t>
      </w:r>
      <w:r w:rsidRPr="00B8428D">
        <w:rPr>
          <w:i/>
          <w:iCs/>
          <w:color w:val="000000" w:themeColor="text1"/>
          <w:szCs w:val="22"/>
        </w:rPr>
        <w:t>andida</w:t>
      </w:r>
      <w:r w:rsidRPr="00B8428D">
        <w:rPr>
          <w:color w:val="000000" w:themeColor="text1"/>
          <w:szCs w:val="22"/>
        </w:rPr>
        <w:t xml:space="preserve"> sepsis or septic shock for other immunosuppressed populations is highly disease</w:t>
      </w:r>
      <w:r w:rsidR="00D36BB6" w:rsidRPr="00B8428D">
        <w:rPr>
          <w:color w:val="000000" w:themeColor="text1"/>
          <w:szCs w:val="22"/>
        </w:rPr>
        <w:t>-</w:t>
      </w:r>
      <w:r w:rsidRPr="00B8428D">
        <w:rPr>
          <w:color w:val="000000" w:themeColor="text1"/>
          <w:szCs w:val="22"/>
        </w:rPr>
        <w:t xml:space="preserve"> and therapy</w:t>
      </w:r>
      <w:r w:rsidR="00D36BB6" w:rsidRPr="00B8428D">
        <w:rPr>
          <w:color w:val="000000" w:themeColor="text1"/>
          <w:szCs w:val="22"/>
        </w:rPr>
        <w:t>-</w:t>
      </w:r>
      <w:r w:rsidRPr="00B8428D">
        <w:rPr>
          <w:color w:val="000000" w:themeColor="text1"/>
          <w:szCs w:val="22"/>
        </w:rPr>
        <w:t xml:space="preserve">specific. Importantly, the decision to start empiric antifungal therapy depends on the type and number of risk factors, along with the local epidemiology of fungal infections. </w:t>
      </w:r>
    </w:p>
    <w:p w14:paraId="76BDB6B8" w14:textId="3B89817E" w:rsidR="00921140" w:rsidRPr="00B8428D" w:rsidRDefault="001705F6" w:rsidP="008031A3">
      <w:pPr>
        <w:rPr>
          <w:color w:val="000000" w:themeColor="text1"/>
          <w:szCs w:val="22"/>
        </w:rPr>
      </w:pPr>
      <w:r w:rsidRPr="00B8428D">
        <w:rPr>
          <w:color w:val="000000" w:themeColor="text1"/>
          <w:szCs w:val="22"/>
        </w:rPr>
        <w:t xml:space="preserve">Accordingly, we suggest using empiric antifungal therapy in patients at high risk of fungal infection, while we suggest avoiding this if the risk is low. The choice of antifungal agent for empiric therapy depends on multiple issues including host factors, prior colonization and infection, prior exposure to prophylactic or therapeutic antifungal therapy, </w:t>
      </w:r>
      <w:r w:rsidR="00D2767C" w:rsidRPr="00B8428D">
        <w:rPr>
          <w:color w:val="000000" w:themeColor="text1"/>
          <w:szCs w:val="22"/>
        </w:rPr>
        <w:t xml:space="preserve">comorbidities, </w:t>
      </w:r>
      <w:r w:rsidRPr="00B8428D">
        <w:rPr>
          <w:color w:val="000000" w:themeColor="text1"/>
          <w:szCs w:val="22"/>
        </w:rPr>
        <w:t xml:space="preserve">and the toxicities and drug interactions of the therapeutic options. </w:t>
      </w:r>
      <w:r w:rsidR="00921140" w:rsidRPr="00B8428D">
        <w:rPr>
          <w:color w:val="000000" w:themeColor="text1"/>
          <w:szCs w:val="22"/>
        </w:rPr>
        <w:br w:type="page"/>
      </w:r>
    </w:p>
    <w:p w14:paraId="5C02A0D8" w14:textId="0CAD6AF1" w:rsidR="00921140" w:rsidRPr="00B8428D" w:rsidRDefault="00921140" w:rsidP="00921140">
      <w:pPr>
        <w:pStyle w:val="Caption"/>
        <w:keepNext/>
      </w:pPr>
      <w:bookmarkStart w:id="42" w:name="_Toc76653603"/>
      <w:bookmarkStart w:id="43" w:name="_Toc77598716"/>
      <w:r w:rsidRPr="0099748B">
        <w:lastRenderedPageBreak/>
        <w:t xml:space="preserve">Table </w:t>
      </w:r>
      <w:r w:rsidRPr="00B8428D">
        <w:fldChar w:fldCharType="begin"/>
      </w:r>
      <w:r w:rsidRPr="00B8428D">
        <w:instrText xml:space="preserve"> SEQ Table \* ARABIC </w:instrText>
      </w:r>
      <w:r w:rsidRPr="00B8428D">
        <w:fldChar w:fldCharType="separate"/>
      </w:r>
      <w:r w:rsidR="00624C94">
        <w:rPr>
          <w:noProof/>
        </w:rPr>
        <w:t>4</w:t>
      </w:r>
      <w:r w:rsidRPr="00B8428D">
        <w:fldChar w:fldCharType="end"/>
      </w:r>
      <w:r w:rsidRPr="0099748B">
        <w:t xml:space="preserve">. Examples of risk factors for </w:t>
      </w:r>
      <w:r w:rsidRPr="00B8428D">
        <w:t>fungal infection. The decision to start empirical antifungal therapy depends on the type and number of risk factors, along with the locale epidemiology of fungal infections.</w:t>
      </w:r>
      <w:bookmarkEnd w:id="42"/>
      <w:bookmarkEnd w:id="43"/>
    </w:p>
    <w:tbl>
      <w:tblPr>
        <w:tblStyle w:val="TableGrid"/>
        <w:tblW w:w="0" w:type="auto"/>
        <w:tblLook w:val="04A0" w:firstRow="1" w:lastRow="0" w:firstColumn="1" w:lastColumn="0" w:noHBand="0" w:noVBand="1"/>
      </w:tblPr>
      <w:tblGrid>
        <w:gridCol w:w="9010"/>
      </w:tblGrid>
      <w:tr w:rsidR="008738D9" w:rsidRPr="00B8428D" w14:paraId="42559A38" w14:textId="77777777" w:rsidTr="004F5CB4">
        <w:tc>
          <w:tcPr>
            <w:tcW w:w="9010" w:type="dxa"/>
          </w:tcPr>
          <w:p w14:paraId="6BE16E69" w14:textId="77777777" w:rsidR="00921140" w:rsidRPr="00B8428D" w:rsidRDefault="00921140" w:rsidP="004F5CB4">
            <w:pPr>
              <w:rPr>
                <w:rFonts w:cstheme="minorHAnsi"/>
                <w:color w:val="000000" w:themeColor="text1"/>
                <w:sz w:val="22"/>
                <w:szCs w:val="22"/>
              </w:rPr>
            </w:pPr>
            <w:r w:rsidRPr="00B8428D">
              <w:rPr>
                <w:rFonts w:cstheme="minorHAnsi"/>
                <w:b/>
                <w:color w:val="000000" w:themeColor="text1"/>
                <w:sz w:val="22"/>
                <w:szCs w:val="22"/>
              </w:rPr>
              <w:t>Risk Factors for Candida Sepsis</w:t>
            </w:r>
          </w:p>
        </w:tc>
      </w:tr>
      <w:tr w:rsidR="008738D9" w:rsidRPr="00B8428D" w14:paraId="48A1F8D4" w14:textId="77777777" w:rsidTr="004F5CB4">
        <w:tc>
          <w:tcPr>
            <w:tcW w:w="9010" w:type="dxa"/>
          </w:tcPr>
          <w:p w14:paraId="690A3BB8" w14:textId="14547864"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Candida Colonization at Multiple Sites</w:t>
            </w:r>
            <w:r w:rsidR="00E2353C">
              <w:rPr>
                <w:rFonts w:cstheme="minorHAnsi"/>
                <w:color w:val="000000" w:themeColor="text1"/>
                <w:sz w:val="22"/>
                <w:szCs w:val="22"/>
              </w:rPr>
              <w:t xml:space="preserve"> </w:t>
            </w:r>
            <w:r w:rsidR="00180852">
              <w:rPr>
                <w:rFonts w:cstheme="minorHAnsi"/>
                <w:color w:val="000000" w:themeColor="text1"/>
                <w:szCs w:val="22"/>
              </w:rPr>
              <w:fldChar w:fldCharType="begin">
                <w:fldData xml:space="preserve">PEVuZE5vdGU+PENpdGU+PEF1dGhvcj5DbGFuY3k8L0F1dGhvcj48WWVhcj4yMDE4PC9ZZWFyPjxS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PEVuZE5vdGU+PENpdGU+PEF1dGhvcj5DbGFuY3k8L0F1dGhvcj48WWVhcj4yMDE4PC9ZZWFyPjxS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180852">
              <w:rPr>
                <w:rFonts w:cstheme="minorHAnsi"/>
                <w:color w:val="000000" w:themeColor="text1"/>
                <w:szCs w:val="22"/>
              </w:rPr>
            </w:r>
            <w:r w:rsidR="00180852">
              <w:rPr>
                <w:rFonts w:cstheme="minorHAnsi"/>
                <w:color w:val="000000" w:themeColor="text1"/>
                <w:szCs w:val="22"/>
              </w:rPr>
              <w:fldChar w:fldCharType="separate"/>
            </w:r>
            <w:r w:rsidR="006D23ED" w:rsidRPr="006D23ED">
              <w:rPr>
                <w:rFonts w:cstheme="minorHAnsi"/>
                <w:noProof/>
                <w:color w:val="000000" w:themeColor="text1"/>
                <w:sz w:val="22"/>
                <w:szCs w:val="22"/>
              </w:rPr>
              <w:t>(177-179)</w:t>
            </w:r>
            <w:r w:rsidR="00180852">
              <w:rPr>
                <w:rFonts w:cstheme="minorHAnsi"/>
                <w:color w:val="000000" w:themeColor="text1"/>
                <w:szCs w:val="22"/>
              </w:rPr>
              <w:fldChar w:fldCharType="end"/>
            </w:r>
          </w:p>
        </w:tc>
      </w:tr>
      <w:tr w:rsidR="008738D9" w:rsidRPr="00B8428D" w14:paraId="3FAA23BF" w14:textId="77777777" w:rsidTr="004F5CB4">
        <w:tc>
          <w:tcPr>
            <w:tcW w:w="9010" w:type="dxa"/>
          </w:tcPr>
          <w:p w14:paraId="08D3C7F1" w14:textId="2FF97E8E"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Surrogate Markers Such as Serum Beta-D-Glucan assay</w:t>
            </w:r>
            <w:r w:rsidR="00BD33C1">
              <w:rPr>
                <w:rFonts w:cstheme="minorHAnsi"/>
                <w:color w:val="000000" w:themeColor="text1"/>
                <w:sz w:val="22"/>
                <w:szCs w:val="22"/>
              </w:rPr>
              <w:t xml:space="preserve"> </w:t>
            </w:r>
            <w:r w:rsidR="00180852">
              <w:rPr>
                <w:rFonts w:cstheme="minorHAnsi"/>
                <w:color w:val="000000" w:themeColor="text1"/>
                <w:szCs w:val="22"/>
              </w:rPr>
              <w:fldChar w:fldCharType="begin"/>
            </w:r>
            <w:r w:rsidR="006D23ED">
              <w:rPr>
                <w:rFonts w:cstheme="minorHAnsi"/>
                <w:color w:val="000000" w:themeColor="text1"/>
                <w:szCs w:val="22"/>
              </w:rPr>
              <w:instrText xml:space="preserve"> ADDIN EN.CITE &lt;EndNote&gt;&lt;Cite&gt;&lt;Author&gt;Clancy&lt;/Author&gt;&lt;Year&gt;2018&lt;/Year&gt;&lt;RecNum&gt;1079&lt;/RecNum&gt;&lt;DisplayText&gt;(177)&lt;/DisplayText&gt;&lt;record&gt;&lt;rec-number&gt;1079&lt;/rec-number&gt;&lt;foreign-keys&gt;&lt;key app="EN" db-id="fepw59v28vss9pep95j5a2vt9vtrw9vvsf0f" timestamp="1625752644"&gt;1079&lt;/key&gt;&lt;/foreign-keys&gt;&lt;ref-type name="Journal Article"&gt;17&lt;/ref-type&gt;&lt;contributors&gt;&lt;authors&gt;&lt;author&gt;Clancy, C. J.&lt;/author&gt;&lt;author&gt;Nguyen, M. H.&lt;/author&gt;&lt;/authors&gt;&lt;/contributors&gt;&lt;auth-address&gt;VA Pittsburgh Healthcare System, Pittsburgh, Pennsylvania, USA cjc76@pitt.edu.&amp;#xD;University of Pittsburgh, Department of Medicine, Pittsburgh, Pennsylvania, USA.&amp;#xD;VA Pittsburgh Healthcare System, Pittsburgh, Pennsylvania, USA.&lt;/auth-address&gt;&lt;titles&gt;&lt;title&gt;Diagnosing Invasive Candidiasis&lt;/title&gt;&lt;secondary-title&gt;J Clin Microbiol&lt;/secondary-title&gt;&lt;/titles&gt;&lt;periodical&gt;&lt;full-title&gt;J Clin Microbiol&lt;/full-title&gt;&lt;/periodical&gt;&lt;volume&gt;56&lt;/volume&gt;&lt;number&gt;5&lt;/number&gt;&lt;edition&gt;2018/02/16&lt;/edition&gt;&lt;keywords&gt;&lt;keyword&gt;Antibodies, Fungal/blood&lt;/keyword&gt;&lt;keyword&gt;Antigens, Fungal/blood&lt;/keyword&gt;&lt;keyword&gt;Candida/genetics/immunology/*isolation &amp;amp; purification&lt;/keyword&gt;&lt;keyword&gt;Candidiasis, Invasive/blood/*diagnosis&lt;/keyword&gt;&lt;keyword&gt;Clinical Decision-Making&lt;/keyword&gt;&lt;keyword&gt;Clinical Laboratory Techniques&lt;/keyword&gt;&lt;keyword&gt;DNA, Fungal/blood&lt;/keyword&gt;&lt;keyword&gt;Intraabdominal Infections/blood/diagnosis/microbiology&lt;/keyword&gt;&lt;keyword&gt;Sensitivity and Specificity&lt;/keyword&gt;&lt;keyword&gt;*T2Candida&lt;/keyword&gt;&lt;keyword&gt;*t2mr&lt;/keyword&gt;&lt;keyword&gt;*candidemia&lt;/keyword&gt;&lt;keyword&gt;*candidiasis&lt;/keyword&gt;&lt;keyword&gt;*diagnosis&lt;/keyword&gt;&lt;keyword&gt;*intra-abdominal candidiasis&lt;/keyword&gt;&lt;/keywords&gt;&lt;dates&gt;&lt;year&gt;2018&lt;/year&gt;&lt;pub-dates&gt;&lt;date&gt;May&lt;/date&gt;&lt;/pub-dates&gt;&lt;/dates&gt;&lt;isbn&gt;1098-660X (Electronic)&amp;#xD;0095-1137 (Linking)&lt;/isbn&gt;&lt;accession-num&gt;29444828&lt;/accession-num&gt;&lt;urls&gt;&lt;related-urls&gt;&lt;url&gt;https://www.ncbi.nlm.nih.gov/pubmed/29444828&lt;/url&gt;&lt;/related-urls&gt;&lt;/urls&gt;&lt;custom2&gt;PMC5925725&lt;/custom2&gt;&lt;electronic-resource-num&gt;10.1128/JCM.01909-17&lt;/electronic-resource-num&gt;&lt;/record&gt;&lt;/Cite&gt;&lt;/EndNote&gt;</w:instrText>
            </w:r>
            <w:r w:rsidR="00180852">
              <w:rPr>
                <w:rFonts w:cstheme="minorHAnsi"/>
                <w:color w:val="000000" w:themeColor="text1"/>
                <w:szCs w:val="22"/>
              </w:rPr>
              <w:fldChar w:fldCharType="separate"/>
            </w:r>
            <w:r w:rsidR="006D23ED" w:rsidRPr="006D23ED">
              <w:rPr>
                <w:rFonts w:cstheme="minorHAnsi"/>
                <w:noProof/>
                <w:color w:val="000000" w:themeColor="text1"/>
                <w:sz w:val="22"/>
                <w:szCs w:val="22"/>
              </w:rPr>
              <w:t>(177)</w:t>
            </w:r>
            <w:r w:rsidR="00180852">
              <w:rPr>
                <w:rFonts w:cstheme="minorHAnsi"/>
                <w:color w:val="000000" w:themeColor="text1"/>
                <w:szCs w:val="22"/>
              </w:rPr>
              <w:fldChar w:fldCharType="end"/>
            </w:r>
          </w:p>
        </w:tc>
      </w:tr>
      <w:tr w:rsidR="008738D9" w:rsidRPr="00B8428D" w14:paraId="53A3541B" w14:textId="77777777" w:rsidTr="004F5CB4">
        <w:tc>
          <w:tcPr>
            <w:tcW w:w="9010" w:type="dxa"/>
          </w:tcPr>
          <w:p w14:paraId="7D2A1CE4" w14:textId="489B603B"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Neutropenia</w:t>
            </w:r>
            <w:r w:rsidR="00180852">
              <w:rPr>
                <w:rFonts w:cstheme="minorHAnsi"/>
                <w:color w:val="000000" w:themeColor="text1"/>
                <w:szCs w:val="22"/>
              </w:rPr>
              <w:fldChar w:fldCharType="begin">
                <w:fldData xml:space="preserve">PEVuZE5vdGU+PENpdGU+PEF1dGhvcj5IYWNoZW08L0F1dGhvcj48WWVhcj4yMDA4PC9ZZWFyPjxS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PEVuZE5vdGU+PENpdGU+PEF1dGhvcj5IYWNoZW08L0F1dGhvcj48WWVhcj4yMDA4PC9ZZWFyPjxS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180852">
              <w:rPr>
                <w:rFonts w:cstheme="minorHAnsi"/>
                <w:color w:val="000000" w:themeColor="text1"/>
                <w:szCs w:val="22"/>
              </w:rPr>
            </w:r>
            <w:r w:rsidR="00180852">
              <w:rPr>
                <w:rFonts w:cstheme="minorHAnsi"/>
                <w:color w:val="000000" w:themeColor="text1"/>
                <w:szCs w:val="22"/>
              </w:rPr>
              <w:fldChar w:fldCharType="separate"/>
            </w:r>
            <w:r w:rsidR="006D23ED" w:rsidRPr="006D23ED">
              <w:rPr>
                <w:rFonts w:cstheme="minorHAnsi"/>
                <w:noProof/>
                <w:color w:val="000000" w:themeColor="text1"/>
                <w:sz w:val="22"/>
                <w:szCs w:val="22"/>
              </w:rPr>
              <w:t>(180, 181)</w:t>
            </w:r>
            <w:r w:rsidR="00180852">
              <w:rPr>
                <w:rFonts w:cstheme="minorHAnsi"/>
                <w:color w:val="000000" w:themeColor="text1"/>
                <w:szCs w:val="22"/>
              </w:rPr>
              <w:fldChar w:fldCharType="end"/>
            </w:r>
          </w:p>
        </w:tc>
      </w:tr>
      <w:tr w:rsidR="008738D9" w:rsidRPr="00B8428D" w14:paraId="6292A86B" w14:textId="77777777" w:rsidTr="004F5CB4">
        <w:tc>
          <w:tcPr>
            <w:tcW w:w="9010" w:type="dxa"/>
          </w:tcPr>
          <w:p w14:paraId="3BDE849F" w14:textId="564B57EA"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Immunosuppression</w:t>
            </w:r>
            <w:r w:rsidR="00BD33C1">
              <w:rPr>
                <w:rFonts w:cstheme="minorHAnsi"/>
                <w:color w:val="000000" w:themeColor="text1"/>
                <w:sz w:val="22"/>
                <w:szCs w:val="22"/>
              </w:rPr>
              <w:t xml:space="preserve"> </w:t>
            </w:r>
            <w:r w:rsidR="00180852">
              <w:rPr>
                <w:rFonts w:cstheme="minorHAnsi"/>
                <w:color w:val="000000" w:themeColor="text1"/>
                <w:szCs w:val="22"/>
              </w:rPr>
              <w:fldChar w:fldCharType="begin">
                <w:fldData xml:space="preserve">PEVuZE5vdGU+PENpdGU+PEF1dGhvcj5IYWNoZW08L0F1dGhvcj48WWVhcj4yMDA4PC9ZZWFyPjxS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PEVuZE5vdGU+PENpdGU+PEF1dGhvcj5IYWNoZW08L0F1dGhvcj48WWVhcj4yMDA4PC9ZZWFyPjxS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180852">
              <w:rPr>
                <w:rFonts w:cstheme="minorHAnsi"/>
                <w:color w:val="000000" w:themeColor="text1"/>
                <w:szCs w:val="22"/>
              </w:rPr>
            </w:r>
            <w:r w:rsidR="00180852">
              <w:rPr>
                <w:rFonts w:cstheme="minorHAnsi"/>
                <w:color w:val="000000" w:themeColor="text1"/>
                <w:szCs w:val="22"/>
              </w:rPr>
              <w:fldChar w:fldCharType="separate"/>
            </w:r>
            <w:r w:rsidR="006D23ED" w:rsidRPr="006D23ED">
              <w:rPr>
                <w:rFonts w:cstheme="minorHAnsi"/>
                <w:noProof/>
                <w:color w:val="000000" w:themeColor="text1"/>
                <w:sz w:val="22"/>
                <w:szCs w:val="22"/>
              </w:rPr>
              <w:t>(173, 180, 181)</w:t>
            </w:r>
            <w:r w:rsidR="00180852">
              <w:rPr>
                <w:rFonts w:cstheme="minorHAnsi"/>
                <w:color w:val="000000" w:themeColor="text1"/>
                <w:szCs w:val="22"/>
              </w:rPr>
              <w:fldChar w:fldCharType="end"/>
            </w:r>
          </w:p>
        </w:tc>
      </w:tr>
      <w:tr w:rsidR="008738D9" w:rsidRPr="00B8428D" w14:paraId="647BC200" w14:textId="77777777" w:rsidTr="004F5CB4">
        <w:tc>
          <w:tcPr>
            <w:tcW w:w="9010" w:type="dxa"/>
          </w:tcPr>
          <w:p w14:paraId="6759360F" w14:textId="68F584FD"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Severity of illness (High APACHE score)</w:t>
            </w:r>
            <w:r w:rsidR="00BD33C1">
              <w:rPr>
                <w:rFonts w:cstheme="minorHAnsi"/>
                <w:color w:val="000000" w:themeColor="text1"/>
                <w:sz w:val="22"/>
                <w:szCs w:val="22"/>
              </w:rPr>
              <w:t xml:space="preserve"> </w:t>
            </w:r>
            <w:r w:rsidR="00180852">
              <w:rPr>
                <w:rFonts w:cstheme="minorHAnsi"/>
                <w:color w:val="000000" w:themeColor="text1"/>
                <w:szCs w:val="22"/>
              </w:rPr>
              <w:fldChar w:fldCharType="begin">
                <w:fldData xml:space="preserve">PEVuZE5vdGU+PENpdGU+PEF1dGhvcj5BbmRlczwvQXV0aG9yPjxZZWFyPjIwMTI8L1llYXI+PFJl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PEVuZE5vdGU+PENpdGU+PEF1dGhvcj5BbmRlczwvQXV0aG9yPjxZZWFyPjIwMTI8L1llYXI+PFJl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180852">
              <w:rPr>
                <w:rFonts w:cstheme="minorHAnsi"/>
                <w:color w:val="000000" w:themeColor="text1"/>
                <w:szCs w:val="22"/>
              </w:rPr>
            </w:r>
            <w:r w:rsidR="00180852">
              <w:rPr>
                <w:rFonts w:cstheme="minorHAnsi"/>
                <w:color w:val="000000" w:themeColor="text1"/>
                <w:szCs w:val="22"/>
              </w:rPr>
              <w:fldChar w:fldCharType="separate"/>
            </w:r>
            <w:r w:rsidR="006D23ED" w:rsidRPr="006D23ED">
              <w:rPr>
                <w:rFonts w:cstheme="minorHAnsi"/>
                <w:noProof/>
                <w:color w:val="000000" w:themeColor="text1"/>
                <w:sz w:val="22"/>
                <w:szCs w:val="22"/>
              </w:rPr>
              <w:t>(182, 183)</w:t>
            </w:r>
            <w:r w:rsidR="00180852">
              <w:rPr>
                <w:rFonts w:cstheme="minorHAnsi"/>
                <w:color w:val="000000" w:themeColor="text1"/>
                <w:szCs w:val="22"/>
              </w:rPr>
              <w:fldChar w:fldCharType="end"/>
            </w:r>
          </w:p>
        </w:tc>
      </w:tr>
      <w:tr w:rsidR="008738D9" w:rsidRPr="00B8428D" w14:paraId="5CD43E57" w14:textId="77777777" w:rsidTr="004F5CB4">
        <w:tc>
          <w:tcPr>
            <w:tcW w:w="9010" w:type="dxa"/>
          </w:tcPr>
          <w:p w14:paraId="7ACE710F" w14:textId="76CAFAC0"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Longer ICU length of stay</w:t>
            </w:r>
            <w:r w:rsidR="00BD33C1">
              <w:rPr>
                <w:rFonts w:cstheme="minorHAnsi"/>
                <w:color w:val="000000" w:themeColor="text1"/>
                <w:sz w:val="22"/>
                <w:szCs w:val="22"/>
              </w:rPr>
              <w:t xml:space="preserve"> </w:t>
            </w:r>
            <w:r w:rsidR="00180852">
              <w:rPr>
                <w:rFonts w:cstheme="minorHAnsi"/>
                <w:color w:val="000000" w:themeColor="text1"/>
                <w:szCs w:val="22"/>
              </w:rPr>
              <w:fldChar w:fldCharType="begin">
                <w:fldData xml:space="preserve">PEVuZE5vdGU+PENpdGU+PEF1dGhvcj5LZXR0PC9BdXRob3I+PFllYXI+MjAxMTwvWWVhcj48UmVj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PEVuZE5vdGU+PENpdGU+PEF1dGhvcj5LZXR0PC9BdXRob3I+PFllYXI+MjAxMTwvWWVhcj48UmVj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180852">
              <w:rPr>
                <w:rFonts w:cstheme="minorHAnsi"/>
                <w:color w:val="000000" w:themeColor="text1"/>
                <w:szCs w:val="22"/>
              </w:rPr>
            </w:r>
            <w:r w:rsidR="00180852">
              <w:rPr>
                <w:rFonts w:cstheme="minorHAnsi"/>
                <w:color w:val="000000" w:themeColor="text1"/>
                <w:szCs w:val="22"/>
              </w:rPr>
              <w:fldChar w:fldCharType="separate"/>
            </w:r>
            <w:r w:rsidR="006D23ED" w:rsidRPr="006D23ED">
              <w:rPr>
                <w:rFonts w:cstheme="minorHAnsi"/>
                <w:noProof/>
                <w:color w:val="000000" w:themeColor="text1"/>
                <w:sz w:val="22"/>
                <w:szCs w:val="22"/>
              </w:rPr>
              <w:t>(183)</w:t>
            </w:r>
            <w:r w:rsidR="00180852">
              <w:rPr>
                <w:rFonts w:cstheme="minorHAnsi"/>
                <w:color w:val="000000" w:themeColor="text1"/>
                <w:szCs w:val="22"/>
              </w:rPr>
              <w:fldChar w:fldCharType="end"/>
            </w:r>
          </w:p>
        </w:tc>
      </w:tr>
      <w:tr w:rsidR="008738D9" w:rsidRPr="00B8428D" w14:paraId="72DD648F" w14:textId="77777777" w:rsidTr="004F5CB4">
        <w:tc>
          <w:tcPr>
            <w:tcW w:w="9010" w:type="dxa"/>
          </w:tcPr>
          <w:p w14:paraId="0DEA5C23" w14:textId="4467DB84"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Central Venous Catheters and Other Intravascular Devices</w:t>
            </w:r>
            <w:r w:rsidR="00BD33C1">
              <w:rPr>
                <w:rFonts w:cstheme="minorHAnsi"/>
                <w:color w:val="000000" w:themeColor="text1"/>
                <w:sz w:val="22"/>
                <w:szCs w:val="22"/>
              </w:rPr>
              <w:t xml:space="preserve"> </w:t>
            </w:r>
            <w:r w:rsidR="00180852">
              <w:rPr>
                <w:rFonts w:cstheme="minorHAnsi"/>
                <w:color w:val="000000" w:themeColor="text1"/>
                <w:szCs w:val="22"/>
              </w:rPr>
              <w:fldChar w:fldCharType="begin">
                <w:fldData xml:space="preserve">PEVuZE5vdGU+PENpdGU+PEF1dGhvcj5DbGV2ZWxhbmQ8L0F1dGhvcj48WWVhcj4yMDE1PC9ZZWFy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PEVuZE5vdGU+PENpdGU+PEF1dGhvcj5DbGV2ZWxhbmQ8L0F1dGhvcj48WWVhcj4yMDE1PC9ZZWFy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180852">
              <w:rPr>
                <w:rFonts w:cstheme="minorHAnsi"/>
                <w:color w:val="000000" w:themeColor="text1"/>
                <w:szCs w:val="22"/>
              </w:rPr>
            </w:r>
            <w:r w:rsidR="00180852">
              <w:rPr>
                <w:rFonts w:cstheme="minorHAnsi"/>
                <w:color w:val="000000" w:themeColor="text1"/>
                <w:szCs w:val="22"/>
              </w:rPr>
              <w:fldChar w:fldCharType="separate"/>
            </w:r>
            <w:r w:rsidR="006D23ED" w:rsidRPr="006D23ED">
              <w:rPr>
                <w:rFonts w:cstheme="minorHAnsi"/>
                <w:noProof/>
                <w:color w:val="000000" w:themeColor="text1"/>
                <w:sz w:val="22"/>
                <w:szCs w:val="22"/>
              </w:rPr>
              <w:t>(168, 180, 181, 184)</w:t>
            </w:r>
            <w:r w:rsidR="00180852">
              <w:rPr>
                <w:rFonts w:cstheme="minorHAnsi"/>
                <w:color w:val="000000" w:themeColor="text1"/>
                <w:szCs w:val="22"/>
              </w:rPr>
              <w:fldChar w:fldCharType="end"/>
            </w:r>
          </w:p>
        </w:tc>
      </w:tr>
      <w:tr w:rsidR="008738D9" w:rsidRPr="00B8428D" w14:paraId="4D1DD721" w14:textId="77777777" w:rsidTr="004F5CB4">
        <w:tc>
          <w:tcPr>
            <w:tcW w:w="9010" w:type="dxa"/>
          </w:tcPr>
          <w:p w14:paraId="3267A47B" w14:textId="0D88558E"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Persons Who Inject Drugs</w:t>
            </w:r>
            <w:r w:rsidR="00BD33C1">
              <w:rPr>
                <w:rFonts w:cstheme="minorHAnsi"/>
                <w:color w:val="000000" w:themeColor="text1"/>
                <w:sz w:val="22"/>
                <w:szCs w:val="22"/>
              </w:rPr>
              <w:t xml:space="preserve"> </w:t>
            </w:r>
            <w:r w:rsidR="00180852">
              <w:rPr>
                <w:rFonts w:cstheme="minorHAnsi"/>
                <w:color w:val="000000" w:themeColor="text1"/>
                <w:szCs w:val="22"/>
              </w:rPr>
              <w:fldChar w:fldCharType="begin">
                <w:fldData xml:space="preserve">PEVuZE5vdGU+PENpdGU+PEF1dGhvcj5aaGFuZzwvQXV0aG9yPjxZZWFyPjIwMjA8L1llYXI+PFJl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=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PEVuZE5vdGU+PENpdGU+PEF1dGhvcj5aaGFuZzwvQXV0aG9yPjxZZWFyPjIwMjA8L1llYXI+PFJl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=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180852">
              <w:rPr>
                <w:rFonts w:cstheme="minorHAnsi"/>
                <w:color w:val="000000" w:themeColor="text1"/>
                <w:szCs w:val="22"/>
              </w:rPr>
            </w:r>
            <w:r w:rsidR="00180852">
              <w:rPr>
                <w:rFonts w:cstheme="minorHAnsi"/>
                <w:color w:val="000000" w:themeColor="text1"/>
                <w:szCs w:val="22"/>
              </w:rPr>
              <w:fldChar w:fldCharType="separate"/>
            </w:r>
            <w:r w:rsidR="006D23ED" w:rsidRPr="006D23ED">
              <w:rPr>
                <w:rFonts w:cstheme="minorHAnsi"/>
                <w:noProof/>
                <w:color w:val="000000" w:themeColor="text1"/>
                <w:sz w:val="22"/>
                <w:szCs w:val="22"/>
              </w:rPr>
              <w:t>(185)</w:t>
            </w:r>
            <w:r w:rsidR="00180852">
              <w:rPr>
                <w:rFonts w:cstheme="minorHAnsi"/>
                <w:color w:val="000000" w:themeColor="text1"/>
                <w:szCs w:val="22"/>
              </w:rPr>
              <w:fldChar w:fldCharType="end"/>
            </w:r>
          </w:p>
        </w:tc>
      </w:tr>
      <w:tr w:rsidR="008738D9" w:rsidRPr="00B8428D" w14:paraId="1041D7F6" w14:textId="77777777" w:rsidTr="004F5CB4">
        <w:tc>
          <w:tcPr>
            <w:tcW w:w="9010" w:type="dxa"/>
          </w:tcPr>
          <w:p w14:paraId="0CD2DBAB" w14:textId="7848D2A4"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Total Parenteral Nutrition</w:t>
            </w:r>
            <w:r w:rsidR="00BD33C1">
              <w:rPr>
                <w:rFonts w:cstheme="minorHAnsi"/>
                <w:color w:val="000000" w:themeColor="text1"/>
                <w:sz w:val="22"/>
                <w:szCs w:val="22"/>
              </w:rPr>
              <w:t xml:space="preserve"> </w:t>
            </w:r>
            <w:r w:rsidR="00180852">
              <w:rPr>
                <w:rFonts w:cstheme="minorHAnsi"/>
                <w:color w:val="000000" w:themeColor="text1"/>
                <w:szCs w:val="22"/>
              </w:rPr>
              <w:fldChar w:fldCharType="begin">
                <w:fldData xml:space="preserve">PEVuZE5vdGU+PENpdGU+PEF1dGhvcj5CbHVtYmVyZzwvQXV0aG9yPjxZZWFyPjIwMDE8L1llYXI+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PEVuZE5vdGU+PENpdGU+PEF1dGhvcj5CbHVtYmVyZzwvQXV0aG9yPjxZZWFyPjIwMDE8L1llYXI+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180852">
              <w:rPr>
                <w:rFonts w:cstheme="minorHAnsi"/>
                <w:color w:val="000000" w:themeColor="text1"/>
                <w:szCs w:val="22"/>
              </w:rPr>
            </w:r>
            <w:r w:rsidR="00180852">
              <w:rPr>
                <w:rFonts w:cstheme="minorHAnsi"/>
                <w:color w:val="000000" w:themeColor="text1"/>
                <w:szCs w:val="22"/>
              </w:rPr>
              <w:fldChar w:fldCharType="separate"/>
            </w:r>
            <w:r w:rsidR="006D23ED" w:rsidRPr="006D23ED">
              <w:rPr>
                <w:rFonts w:cstheme="minorHAnsi"/>
                <w:noProof/>
                <w:color w:val="000000" w:themeColor="text1"/>
                <w:sz w:val="22"/>
                <w:szCs w:val="22"/>
              </w:rPr>
              <w:t>(186)</w:t>
            </w:r>
            <w:r w:rsidR="00180852">
              <w:rPr>
                <w:rFonts w:cstheme="minorHAnsi"/>
                <w:color w:val="000000" w:themeColor="text1"/>
                <w:szCs w:val="22"/>
              </w:rPr>
              <w:fldChar w:fldCharType="end"/>
            </w:r>
          </w:p>
        </w:tc>
      </w:tr>
      <w:tr w:rsidR="008738D9" w:rsidRPr="00B8428D" w14:paraId="1FF2AF88" w14:textId="77777777" w:rsidTr="004F5CB4">
        <w:tc>
          <w:tcPr>
            <w:tcW w:w="9010" w:type="dxa"/>
          </w:tcPr>
          <w:p w14:paraId="4906AB9E" w14:textId="1A726C05"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Broad Spectrum Antibiotics</w:t>
            </w:r>
            <w:r w:rsidR="00BD33C1">
              <w:rPr>
                <w:rFonts w:cstheme="minorHAnsi"/>
                <w:color w:val="000000" w:themeColor="text1"/>
                <w:sz w:val="22"/>
                <w:szCs w:val="22"/>
              </w:rPr>
              <w:t xml:space="preserve"> </w:t>
            </w:r>
            <w:r w:rsidR="00180852">
              <w:rPr>
                <w:rFonts w:cstheme="minorHAnsi"/>
                <w:color w:val="000000" w:themeColor="text1"/>
                <w:szCs w:val="22"/>
              </w:rPr>
              <w:fldChar w:fldCharType="begin">
                <w:fldData xml:space="preserve">PEVuZE5vdGU+PENpdGU+PEF1dGhvcj5GYW48L0F1dGhvcj48WWVhcj4yMDE1PC9ZZWFyPjxSZWNO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==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PEVuZE5vdGU+PENpdGU+PEF1dGhvcj5GYW48L0F1dGhvcj48WWVhcj4yMDE1PC9ZZWFyPjxSZWNO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==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180852">
              <w:rPr>
                <w:rFonts w:cstheme="minorHAnsi"/>
                <w:color w:val="000000" w:themeColor="text1"/>
                <w:szCs w:val="22"/>
              </w:rPr>
            </w:r>
            <w:r w:rsidR="00180852">
              <w:rPr>
                <w:rFonts w:cstheme="minorHAnsi"/>
                <w:color w:val="000000" w:themeColor="text1"/>
                <w:szCs w:val="22"/>
              </w:rPr>
              <w:fldChar w:fldCharType="separate"/>
            </w:r>
            <w:r w:rsidR="006D23ED" w:rsidRPr="006D23ED">
              <w:rPr>
                <w:rFonts w:cstheme="minorHAnsi"/>
                <w:noProof/>
                <w:color w:val="000000" w:themeColor="text1"/>
                <w:sz w:val="22"/>
                <w:szCs w:val="22"/>
              </w:rPr>
              <w:t>(178, 187)</w:t>
            </w:r>
            <w:r w:rsidR="00180852">
              <w:rPr>
                <w:rFonts w:cstheme="minorHAnsi"/>
                <w:color w:val="000000" w:themeColor="text1"/>
                <w:szCs w:val="22"/>
              </w:rPr>
              <w:fldChar w:fldCharType="end"/>
            </w:r>
          </w:p>
        </w:tc>
      </w:tr>
      <w:tr w:rsidR="008738D9" w:rsidRPr="00B8428D" w14:paraId="32B26636" w14:textId="77777777" w:rsidTr="004F5CB4">
        <w:tc>
          <w:tcPr>
            <w:tcW w:w="9010" w:type="dxa"/>
          </w:tcPr>
          <w:p w14:paraId="3C44B3CC" w14:textId="7ABA5B83"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Gastrointestinal Tract Perforations and Anastomotic Leaks</w:t>
            </w:r>
            <w:r w:rsidR="00BD33C1">
              <w:rPr>
                <w:rFonts w:cstheme="minorHAnsi"/>
                <w:color w:val="000000" w:themeColor="text1"/>
                <w:sz w:val="22"/>
                <w:szCs w:val="22"/>
              </w:rPr>
              <w:t xml:space="preserve"> </w:t>
            </w:r>
            <w:r w:rsidR="00180852">
              <w:rPr>
                <w:rFonts w:cstheme="minorHAnsi"/>
                <w:color w:val="000000" w:themeColor="text1"/>
                <w:szCs w:val="22"/>
              </w:rPr>
              <w:fldChar w:fldCharType="begin">
                <w:fldData xml:space="preserve">PEVuZE5vdGU+PENpdGU+PEF1dGhvcj5CbHVtYmVyZzwvQXV0aG9yPjxZZWFyPjIwMDE8L1llYXI+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PEVuZE5vdGU+PENpdGU+PEF1dGhvcj5CbHVtYmVyZzwvQXV0aG9yPjxZZWFyPjIwMDE8L1llYXI+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180852">
              <w:rPr>
                <w:rFonts w:cstheme="minorHAnsi"/>
                <w:color w:val="000000" w:themeColor="text1"/>
                <w:szCs w:val="22"/>
              </w:rPr>
            </w:r>
            <w:r w:rsidR="00180852">
              <w:rPr>
                <w:rFonts w:cstheme="minorHAnsi"/>
                <w:color w:val="000000" w:themeColor="text1"/>
                <w:szCs w:val="22"/>
              </w:rPr>
              <w:fldChar w:fldCharType="separate"/>
            </w:r>
            <w:r w:rsidR="006D23ED" w:rsidRPr="006D23ED">
              <w:rPr>
                <w:rFonts w:cstheme="minorHAnsi"/>
                <w:noProof/>
                <w:color w:val="000000" w:themeColor="text1"/>
                <w:sz w:val="22"/>
                <w:szCs w:val="22"/>
              </w:rPr>
              <w:t>(186, 188-190)</w:t>
            </w:r>
            <w:r w:rsidR="00180852">
              <w:rPr>
                <w:rFonts w:cstheme="minorHAnsi"/>
                <w:color w:val="000000" w:themeColor="text1"/>
                <w:szCs w:val="22"/>
              </w:rPr>
              <w:fldChar w:fldCharType="end"/>
            </w:r>
          </w:p>
        </w:tc>
      </w:tr>
      <w:tr w:rsidR="008738D9" w:rsidRPr="00B8428D" w14:paraId="2A58E341" w14:textId="77777777" w:rsidTr="004F5CB4">
        <w:tc>
          <w:tcPr>
            <w:tcW w:w="9010" w:type="dxa"/>
          </w:tcPr>
          <w:p w14:paraId="0107FBF0" w14:textId="41FA4784"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Emergency gastrointestinal or hepatobiliary surgery</w:t>
            </w:r>
            <w:r w:rsidR="00365CD0">
              <w:rPr>
                <w:rFonts w:cstheme="minorHAnsi"/>
                <w:color w:val="000000" w:themeColor="text1"/>
                <w:sz w:val="22"/>
                <w:szCs w:val="22"/>
              </w:rPr>
              <w:t xml:space="preserve"> </w:t>
            </w:r>
            <w:r w:rsidR="00180852">
              <w:rPr>
                <w:rFonts w:cstheme="minorHAnsi"/>
                <w:color w:val="000000" w:themeColor="text1"/>
                <w:szCs w:val="22"/>
              </w:rPr>
              <w:fldChar w:fldCharType="begin">
                <w:fldData xml:space="preserve">PEVuZE5vdGU+PENpdGU+PEF1dGhvcj5WZXJnaWRpczwvQXV0aG9yPjxZZWFyPjIwMTY8L1llYXI+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PEVuZE5vdGU+PENpdGU+PEF1dGhvcj5WZXJnaWRpczwvQXV0aG9yPjxZZWFyPjIwMTY8L1llYXI+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180852">
              <w:rPr>
                <w:rFonts w:cstheme="minorHAnsi"/>
                <w:color w:val="000000" w:themeColor="text1"/>
                <w:szCs w:val="22"/>
              </w:rPr>
            </w:r>
            <w:r w:rsidR="00180852">
              <w:rPr>
                <w:rFonts w:cstheme="minorHAnsi"/>
                <w:color w:val="000000" w:themeColor="text1"/>
                <w:szCs w:val="22"/>
              </w:rPr>
              <w:fldChar w:fldCharType="separate"/>
            </w:r>
            <w:r w:rsidR="006D23ED" w:rsidRPr="006D23ED">
              <w:rPr>
                <w:rFonts w:cstheme="minorHAnsi"/>
                <w:noProof/>
                <w:color w:val="000000" w:themeColor="text1"/>
                <w:sz w:val="22"/>
                <w:szCs w:val="22"/>
              </w:rPr>
              <w:t>(190)</w:t>
            </w:r>
            <w:r w:rsidR="00180852">
              <w:rPr>
                <w:rFonts w:cstheme="minorHAnsi"/>
                <w:color w:val="000000" w:themeColor="text1"/>
                <w:szCs w:val="22"/>
              </w:rPr>
              <w:fldChar w:fldCharType="end"/>
            </w:r>
          </w:p>
        </w:tc>
      </w:tr>
      <w:tr w:rsidR="008738D9" w:rsidRPr="00B8428D" w14:paraId="0954F2DC" w14:textId="77777777" w:rsidTr="004F5CB4">
        <w:tc>
          <w:tcPr>
            <w:tcW w:w="9010" w:type="dxa"/>
          </w:tcPr>
          <w:p w14:paraId="2F130FE1" w14:textId="05783AC1"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Acute Renal Failure and Hemodialysis</w:t>
            </w:r>
            <w:r w:rsidR="00365CD0">
              <w:rPr>
                <w:rFonts w:cstheme="minorHAnsi"/>
                <w:color w:val="000000" w:themeColor="text1"/>
                <w:sz w:val="22"/>
                <w:szCs w:val="22"/>
              </w:rPr>
              <w:t xml:space="preserve"> </w:t>
            </w:r>
            <w:r w:rsidR="00180852">
              <w:rPr>
                <w:rFonts w:cstheme="minorHAnsi"/>
                <w:color w:val="000000" w:themeColor="text1"/>
                <w:szCs w:val="22"/>
              </w:rPr>
              <w:fldChar w:fldCharType="begin">
                <w:fldData xml:space="preserve">PEVuZE5vdGU+PENpdGU+PEF1dGhvcj5CbHVtYmVyZzwvQXV0aG9yPjxZZWFyPjIwMDE8L1llYXI+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PEVuZE5vdGU+PENpdGU+PEF1dGhvcj5CbHVtYmVyZzwvQXV0aG9yPjxZZWFyPjIwMDE8L1llYXI+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180852">
              <w:rPr>
                <w:rFonts w:cstheme="minorHAnsi"/>
                <w:color w:val="000000" w:themeColor="text1"/>
                <w:szCs w:val="22"/>
              </w:rPr>
            </w:r>
            <w:r w:rsidR="00180852">
              <w:rPr>
                <w:rFonts w:cstheme="minorHAnsi"/>
                <w:color w:val="000000" w:themeColor="text1"/>
                <w:szCs w:val="22"/>
              </w:rPr>
              <w:fldChar w:fldCharType="separate"/>
            </w:r>
            <w:r w:rsidR="006D23ED" w:rsidRPr="006D23ED">
              <w:rPr>
                <w:rFonts w:cstheme="minorHAnsi"/>
                <w:noProof/>
                <w:color w:val="000000" w:themeColor="text1"/>
                <w:sz w:val="22"/>
                <w:szCs w:val="22"/>
              </w:rPr>
              <w:t>(186, 188)</w:t>
            </w:r>
            <w:r w:rsidR="00180852">
              <w:rPr>
                <w:rFonts w:cstheme="minorHAnsi"/>
                <w:color w:val="000000" w:themeColor="text1"/>
                <w:szCs w:val="22"/>
              </w:rPr>
              <w:fldChar w:fldCharType="end"/>
            </w:r>
          </w:p>
        </w:tc>
      </w:tr>
      <w:tr w:rsidR="008738D9" w:rsidRPr="00B8428D" w14:paraId="5C5595EF" w14:textId="77777777" w:rsidTr="004F5CB4">
        <w:tc>
          <w:tcPr>
            <w:tcW w:w="9010" w:type="dxa"/>
          </w:tcPr>
          <w:p w14:paraId="1AF5A207" w14:textId="5EA03846"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Severe Thermal Injury</w:t>
            </w:r>
            <w:r w:rsidR="00365CD0">
              <w:rPr>
                <w:rFonts w:cstheme="minorHAnsi"/>
                <w:color w:val="000000" w:themeColor="text1"/>
                <w:sz w:val="22"/>
                <w:szCs w:val="22"/>
              </w:rPr>
              <w:t xml:space="preserve"> </w:t>
            </w:r>
            <w:r w:rsidR="00180852">
              <w:rPr>
                <w:rFonts w:cstheme="minorHAnsi"/>
                <w:color w:val="000000" w:themeColor="text1"/>
                <w:szCs w:val="22"/>
              </w:rPr>
              <w:fldChar w:fldCharType="begin">
                <w:fldData xml:space="preserve">PEVuZE5vdGU+PENpdGU+PEF1dGhvcj5CYWxsYXJkPC9BdXRob3I+PFllYXI+MjAwNjwvWWVhcj48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=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PEVuZE5vdGU+PENpdGU+PEF1dGhvcj5CYWxsYXJkPC9BdXRob3I+PFllYXI+MjAwNjwvWWVhcj48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=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180852">
              <w:rPr>
                <w:rFonts w:cstheme="minorHAnsi"/>
                <w:color w:val="000000" w:themeColor="text1"/>
                <w:szCs w:val="22"/>
              </w:rPr>
            </w:r>
            <w:r w:rsidR="00180852">
              <w:rPr>
                <w:rFonts w:cstheme="minorHAnsi"/>
                <w:color w:val="000000" w:themeColor="text1"/>
                <w:szCs w:val="22"/>
              </w:rPr>
              <w:fldChar w:fldCharType="separate"/>
            </w:r>
            <w:r w:rsidR="006D23ED" w:rsidRPr="006D23ED">
              <w:rPr>
                <w:rFonts w:cstheme="minorHAnsi"/>
                <w:noProof/>
                <w:color w:val="000000" w:themeColor="text1"/>
                <w:sz w:val="22"/>
                <w:szCs w:val="22"/>
              </w:rPr>
              <w:t>(191-193)</w:t>
            </w:r>
            <w:r w:rsidR="00180852">
              <w:rPr>
                <w:rFonts w:cstheme="minorHAnsi"/>
                <w:color w:val="000000" w:themeColor="text1"/>
                <w:szCs w:val="22"/>
              </w:rPr>
              <w:fldChar w:fldCharType="end"/>
            </w:r>
          </w:p>
        </w:tc>
      </w:tr>
      <w:tr w:rsidR="00365CD0" w:rsidRPr="00B8428D" w14:paraId="1B72887B" w14:textId="77777777" w:rsidTr="004F5CB4">
        <w:tc>
          <w:tcPr>
            <w:tcW w:w="9010" w:type="dxa"/>
          </w:tcPr>
          <w:p w14:paraId="35D730A9" w14:textId="360DD3BE" w:rsidR="00365CD0" w:rsidRPr="00B8428D" w:rsidRDefault="00365CD0" w:rsidP="004F5CB4">
            <w:pPr>
              <w:rPr>
                <w:rFonts w:cstheme="minorHAnsi"/>
                <w:color w:val="000000" w:themeColor="text1"/>
                <w:sz w:val="22"/>
                <w:szCs w:val="22"/>
              </w:rPr>
            </w:pPr>
            <w:r>
              <w:rPr>
                <w:rFonts w:cstheme="minorHAnsi"/>
                <w:color w:val="000000" w:themeColor="text1"/>
                <w:sz w:val="22"/>
                <w:szCs w:val="22"/>
              </w:rPr>
              <w:t xml:space="preserve">Prior surgery </w:t>
            </w:r>
            <w:r w:rsidR="00180852">
              <w:rPr>
                <w:rFonts w:cstheme="minorHAnsi"/>
                <w:color w:val="000000" w:themeColor="text1"/>
                <w:szCs w:val="22"/>
              </w:rPr>
              <w:fldChar w:fldCharType="begin">
                <w:fldData xml:space="preserve">PEVuZE5vdGU+PENpdGU+PEF1dGhvcj5CbHVtYmVyZzwvQXV0aG9yPjxZZWFyPjIwMDE8L1llYXI+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PEVuZE5vdGU+PENpdGU+PEF1dGhvcj5CbHVtYmVyZzwvQXV0aG9yPjxZZWFyPjIwMDE8L1llYXI+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180852">
              <w:rPr>
                <w:rFonts w:cstheme="minorHAnsi"/>
                <w:color w:val="000000" w:themeColor="text1"/>
                <w:szCs w:val="22"/>
              </w:rPr>
            </w:r>
            <w:r w:rsidR="00180852">
              <w:rPr>
                <w:rFonts w:cstheme="minorHAnsi"/>
                <w:color w:val="000000" w:themeColor="text1"/>
                <w:szCs w:val="22"/>
              </w:rPr>
              <w:fldChar w:fldCharType="separate"/>
            </w:r>
            <w:r w:rsidR="006D23ED" w:rsidRPr="006D23ED">
              <w:rPr>
                <w:rFonts w:cstheme="minorHAnsi"/>
                <w:noProof/>
                <w:color w:val="000000" w:themeColor="text1"/>
                <w:sz w:val="22"/>
                <w:szCs w:val="22"/>
              </w:rPr>
              <w:t>(186)</w:t>
            </w:r>
            <w:r w:rsidR="00180852">
              <w:rPr>
                <w:rFonts w:cstheme="minorHAnsi"/>
                <w:color w:val="000000" w:themeColor="text1"/>
                <w:szCs w:val="22"/>
              </w:rPr>
              <w:fldChar w:fldCharType="end"/>
            </w:r>
          </w:p>
        </w:tc>
      </w:tr>
      <w:tr w:rsidR="008738D9" w:rsidRPr="00B8428D" w14:paraId="107DA0B9" w14:textId="77777777" w:rsidTr="004F5CB4">
        <w:tc>
          <w:tcPr>
            <w:tcW w:w="9010" w:type="dxa"/>
          </w:tcPr>
          <w:p w14:paraId="5A65DA89" w14:textId="77777777" w:rsidR="00921140" w:rsidRPr="00B8428D" w:rsidRDefault="00921140" w:rsidP="004F5CB4">
            <w:pPr>
              <w:rPr>
                <w:rFonts w:cstheme="minorHAnsi"/>
                <w:b/>
                <w:color w:val="000000" w:themeColor="text1"/>
                <w:sz w:val="22"/>
                <w:szCs w:val="22"/>
              </w:rPr>
            </w:pPr>
          </w:p>
        </w:tc>
      </w:tr>
      <w:tr w:rsidR="008738D9" w:rsidRPr="00B8428D" w14:paraId="0DEE013A" w14:textId="77777777" w:rsidTr="004F5CB4">
        <w:tc>
          <w:tcPr>
            <w:tcW w:w="9010" w:type="dxa"/>
          </w:tcPr>
          <w:p w14:paraId="3E8BA2B6" w14:textId="77777777" w:rsidR="00921140" w:rsidRPr="00B8428D" w:rsidRDefault="00921140" w:rsidP="004F5CB4">
            <w:pPr>
              <w:rPr>
                <w:rFonts w:cstheme="minorHAnsi"/>
                <w:b/>
                <w:color w:val="000000" w:themeColor="text1"/>
                <w:sz w:val="22"/>
                <w:szCs w:val="22"/>
              </w:rPr>
            </w:pPr>
            <w:r w:rsidRPr="00B8428D">
              <w:rPr>
                <w:rFonts w:cstheme="minorHAnsi"/>
                <w:b/>
                <w:color w:val="000000" w:themeColor="text1"/>
                <w:sz w:val="22"/>
                <w:szCs w:val="22"/>
              </w:rPr>
              <w:t>Risk Factors for Endemic Yeast (Cryptococcus, Histoplasma, Blastomyces, Coccidioidomycosis)</w:t>
            </w:r>
          </w:p>
        </w:tc>
      </w:tr>
      <w:tr w:rsidR="008738D9" w:rsidRPr="00B8428D" w14:paraId="73464D40" w14:textId="77777777" w:rsidTr="004F5CB4">
        <w:tc>
          <w:tcPr>
            <w:tcW w:w="9010" w:type="dxa"/>
          </w:tcPr>
          <w:p w14:paraId="47F3E934" w14:textId="50DED1A7"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Antigen Markers Such as Cryptococcal, Histoplasma or Blastomyces assays</w:t>
            </w:r>
            <w:r w:rsidR="00180852">
              <w:rPr>
                <w:rFonts w:cstheme="minorHAnsi"/>
                <w:color w:val="000000" w:themeColor="text1"/>
                <w:sz w:val="22"/>
                <w:szCs w:val="22"/>
              </w:rPr>
              <w:t xml:space="preserve"> </w:t>
            </w:r>
            <w:r w:rsidR="006A7A61">
              <w:rPr>
                <w:rFonts w:cstheme="minorHAnsi"/>
                <w:color w:val="000000" w:themeColor="text1"/>
                <w:szCs w:val="22"/>
              </w:rPr>
              <w:fldChar w:fldCharType="begin">
                <w:fldData xml:space="preserve">PEVuZE5vdGU+PENpdGU+PEF1dGhvcj5CYXVnaG1hbjwvQXV0aG9yPjxZZWFyPjE5OTI8L1llYXI+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PEVuZE5vdGU+PENpdGU+PEF1dGhvcj5CYXVnaG1hbjwvQXV0aG9yPjxZZWFyPjE5OTI8L1llYXI+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6A7A61">
              <w:rPr>
                <w:rFonts w:cstheme="minorHAnsi"/>
                <w:color w:val="000000" w:themeColor="text1"/>
                <w:szCs w:val="22"/>
              </w:rPr>
            </w:r>
            <w:r w:rsidR="006A7A61">
              <w:rPr>
                <w:rFonts w:cstheme="minorHAnsi"/>
                <w:color w:val="000000" w:themeColor="text1"/>
                <w:szCs w:val="22"/>
              </w:rPr>
              <w:fldChar w:fldCharType="separate"/>
            </w:r>
            <w:r w:rsidR="006D23ED" w:rsidRPr="006D23ED">
              <w:rPr>
                <w:rFonts w:cstheme="minorHAnsi"/>
                <w:noProof/>
                <w:color w:val="000000" w:themeColor="text1"/>
                <w:sz w:val="22"/>
                <w:szCs w:val="22"/>
              </w:rPr>
              <w:t>(194-196)</w:t>
            </w:r>
            <w:r w:rsidR="006A7A61">
              <w:rPr>
                <w:rFonts w:cstheme="minorHAnsi"/>
                <w:color w:val="000000" w:themeColor="text1"/>
                <w:szCs w:val="22"/>
              </w:rPr>
              <w:fldChar w:fldCharType="end"/>
            </w:r>
          </w:p>
        </w:tc>
      </w:tr>
      <w:tr w:rsidR="008738D9" w:rsidRPr="00B8428D" w14:paraId="24E5F0A3" w14:textId="77777777" w:rsidTr="004F5CB4">
        <w:tc>
          <w:tcPr>
            <w:tcW w:w="9010" w:type="dxa"/>
          </w:tcPr>
          <w:p w14:paraId="6B0E7686" w14:textId="46D07342"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HIV Infection</w:t>
            </w:r>
            <w:r w:rsidR="00180852">
              <w:rPr>
                <w:rFonts w:cstheme="minorHAnsi"/>
                <w:color w:val="000000" w:themeColor="text1"/>
                <w:sz w:val="22"/>
                <w:szCs w:val="22"/>
              </w:rPr>
              <w:t xml:space="preserve"> </w:t>
            </w:r>
            <w:r w:rsidR="006A7A61">
              <w:rPr>
                <w:rFonts w:cstheme="minorHAnsi"/>
                <w:color w:val="000000" w:themeColor="text1"/>
                <w:szCs w:val="22"/>
              </w:rPr>
              <w:fldChar w:fldCharType="begin">
                <w:fldData xml:space="preserve">PEVuZE5vdGU+PENpdGU+PEF1dGhvcj5DbHVtZWNrPC9BdXRob3I+PFllYXI+MTk4NDwvWWVhcj48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PEVuZE5vdGU+PENpdGU+PEF1dGhvcj5DbHVtZWNrPC9BdXRob3I+PFllYXI+MTk4NDwvWWVhcj48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6A7A61">
              <w:rPr>
                <w:rFonts w:cstheme="minorHAnsi"/>
                <w:color w:val="000000" w:themeColor="text1"/>
                <w:szCs w:val="22"/>
              </w:rPr>
            </w:r>
            <w:r w:rsidR="006A7A61">
              <w:rPr>
                <w:rFonts w:cstheme="minorHAnsi"/>
                <w:color w:val="000000" w:themeColor="text1"/>
                <w:szCs w:val="22"/>
              </w:rPr>
              <w:fldChar w:fldCharType="separate"/>
            </w:r>
            <w:r w:rsidR="006D23ED" w:rsidRPr="006D23ED">
              <w:rPr>
                <w:rFonts w:cstheme="minorHAnsi"/>
                <w:noProof/>
                <w:color w:val="000000" w:themeColor="text1"/>
                <w:sz w:val="22"/>
                <w:szCs w:val="22"/>
              </w:rPr>
              <w:t>(197-200)</w:t>
            </w:r>
            <w:r w:rsidR="006A7A61">
              <w:rPr>
                <w:rFonts w:cstheme="minorHAnsi"/>
                <w:color w:val="000000" w:themeColor="text1"/>
                <w:szCs w:val="22"/>
              </w:rPr>
              <w:fldChar w:fldCharType="end"/>
            </w:r>
          </w:p>
        </w:tc>
      </w:tr>
      <w:tr w:rsidR="008738D9" w:rsidRPr="00B8428D" w14:paraId="47119178" w14:textId="77777777" w:rsidTr="004F5CB4">
        <w:tc>
          <w:tcPr>
            <w:tcW w:w="9010" w:type="dxa"/>
          </w:tcPr>
          <w:p w14:paraId="244D5DBB" w14:textId="0B6AA92D"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Solid Organ Transplantation</w:t>
            </w:r>
            <w:r w:rsidR="00180852">
              <w:rPr>
                <w:rFonts w:cstheme="minorHAnsi"/>
                <w:color w:val="000000" w:themeColor="text1"/>
                <w:sz w:val="22"/>
                <w:szCs w:val="22"/>
              </w:rPr>
              <w:t xml:space="preserve"> </w:t>
            </w:r>
            <w:r w:rsidR="006A7A61">
              <w:rPr>
                <w:rFonts w:cstheme="minorHAnsi"/>
                <w:color w:val="000000" w:themeColor="text1"/>
                <w:szCs w:val="22"/>
              </w:rPr>
              <w:fldChar w:fldCharType="begin">
                <w:fldData xml:space="preserve">PEVuZE5vdGU+PENpdGU+PEF1dGhvcj5IdXNhaW48L0F1dGhvcj48WWVhcj4yMDAxPC9ZZWFyPjxS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PEVuZE5vdGU+PENpdGU+PEF1dGhvcj5IdXNhaW48L0F1dGhvcj48WWVhcj4yMDAxPC9ZZWFyPjxS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6A7A61">
              <w:rPr>
                <w:rFonts w:cstheme="minorHAnsi"/>
                <w:color w:val="000000" w:themeColor="text1"/>
                <w:szCs w:val="22"/>
              </w:rPr>
            </w:r>
            <w:r w:rsidR="006A7A61">
              <w:rPr>
                <w:rFonts w:cstheme="minorHAnsi"/>
                <w:color w:val="000000" w:themeColor="text1"/>
                <w:szCs w:val="22"/>
              </w:rPr>
              <w:fldChar w:fldCharType="separate"/>
            </w:r>
            <w:r w:rsidR="006D23ED" w:rsidRPr="006D23ED">
              <w:rPr>
                <w:rFonts w:cstheme="minorHAnsi"/>
                <w:noProof/>
                <w:color w:val="000000" w:themeColor="text1"/>
                <w:sz w:val="22"/>
                <w:szCs w:val="22"/>
              </w:rPr>
              <w:t>(199, 201-203)</w:t>
            </w:r>
            <w:r w:rsidR="006A7A61">
              <w:rPr>
                <w:rFonts w:cstheme="minorHAnsi"/>
                <w:color w:val="000000" w:themeColor="text1"/>
                <w:szCs w:val="22"/>
              </w:rPr>
              <w:fldChar w:fldCharType="end"/>
            </w:r>
          </w:p>
        </w:tc>
      </w:tr>
      <w:tr w:rsidR="008738D9" w:rsidRPr="00B8428D" w14:paraId="7E7B9A56" w14:textId="77777777" w:rsidTr="004F5CB4">
        <w:tc>
          <w:tcPr>
            <w:tcW w:w="9010" w:type="dxa"/>
          </w:tcPr>
          <w:p w14:paraId="08068DD3" w14:textId="1A6F3150"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High Dose Corticosteroid Therapy</w:t>
            </w:r>
            <w:r w:rsidR="00180852">
              <w:rPr>
                <w:rFonts w:cstheme="minorHAnsi"/>
                <w:color w:val="000000" w:themeColor="text1"/>
                <w:sz w:val="22"/>
                <w:szCs w:val="22"/>
              </w:rPr>
              <w:t xml:space="preserve"> </w:t>
            </w:r>
            <w:r w:rsidR="006A7A61">
              <w:rPr>
                <w:rFonts w:cstheme="minorHAnsi"/>
                <w:color w:val="000000" w:themeColor="text1"/>
                <w:szCs w:val="22"/>
              </w:rPr>
              <w:fldChar w:fldCharType="begin"/>
            </w:r>
            <w:r w:rsidR="006D23ED">
              <w:rPr>
                <w:rFonts w:cstheme="minorHAnsi"/>
                <w:color w:val="000000" w:themeColor="text1"/>
                <w:szCs w:val="22"/>
              </w:rPr>
              <w:instrText xml:space="preserve"> ADDIN EN.CITE &lt;EndNote&gt;&lt;Cite&gt;&lt;Author&gt;Maziarz&lt;/Author&gt;&lt;Year&gt;2016&lt;/Year&gt;&lt;RecNum&gt;1095&lt;/RecNum&gt;&lt;DisplayText&gt;(199)&lt;/DisplayText&gt;&lt;record&gt;&lt;rec-number&gt;1095&lt;/rec-number&gt;&lt;foreign-keys&gt;&lt;key app="EN" db-id="fepw59v28vss9pep95j5a2vt9vtrw9vvsf0f" timestamp="1625752644"&gt;1095&lt;/key&gt;&lt;/foreign-keys&gt;&lt;ref-type name="Journal Article"&gt;17&lt;/ref-type&gt;&lt;contributors&gt;&lt;authors&gt;&lt;author&gt;Maziarz, E. K.&lt;/author&gt;&lt;author&gt;Perfect, J. R.&lt;/author&gt;&lt;/authors&gt;&lt;/contributors&gt;&lt;auth-address&gt;Division of Infectious Diseases and International Health, Department of Medicine, Duke University Medical Center, DUMC Box 102359, 315 Trent Drive, Durham, NC 27710, USA. Electronic address: eileen.maziarz@dm.duke.edu.&amp;#xD;Division of Infectious Diseases and International Health, Department of Medicine, Duke University Medical Center, DUMC Box 102359, 315 Trent Drive, Durham, NC 27710, USA.&lt;/auth-address&gt;&lt;titles&gt;&lt;title&gt;Cryptococcosis&lt;/title&gt;&lt;secondary-title&gt;Infect Dis Clin North Am&lt;/secondary-title&gt;&lt;/titles&gt;&lt;periodical&gt;&lt;full-title&gt;Infect Dis Clin North Am&lt;/full-title&gt;&lt;/periodical&gt;&lt;pages&gt;179-206&lt;/pages&gt;&lt;volume&gt;30&lt;/volume&gt;&lt;number&gt;1&lt;/number&gt;&lt;edition&gt;2016/02/22&lt;/edition&gt;&lt;keywords&gt;&lt;keyword&gt;Antifungal Agents/*therapeutic use&lt;/keyword&gt;&lt;keyword&gt;Cryptococcosis/*diagnosis/drug therapy/epidemiology/immunology&lt;/keyword&gt;&lt;keyword&gt;*Cryptococcus/genetics/pathogenicity&lt;/keyword&gt;&lt;keyword&gt;Humans&lt;/keyword&gt;&lt;keyword&gt;Central nervous system (CNS) infection&lt;/keyword&gt;&lt;keyword&gt;Cryptococcosis&lt;/keyword&gt;&lt;keyword&gt;Hiv/aids&lt;/keyword&gt;&lt;keyword&gt;Immune reconstitution inflammatory syndrome (IRIS)&lt;/keyword&gt;&lt;keyword&gt;Opportunistic mycoses&lt;/keyword&gt;&lt;keyword&gt;Solid organ transplantation (SOT)&lt;/keyword&gt;&lt;/keywords&gt;&lt;dates&gt;&lt;year&gt;2016&lt;/year&gt;&lt;pub-dates&gt;&lt;date&gt;Mar&lt;/date&gt;&lt;/pub-dates&gt;&lt;/dates&gt;&lt;isbn&gt;1557-9824 (Electronic)&amp;#xD;0891-5520 (Linking)&lt;/isbn&gt;&lt;accession-num&gt;26897067&lt;/accession-num&gt;&lt;urls&gt;&lt;related-urls&gt;&lt;url&gt;https://www.ncbi.nlm.nih.gov/pubmed/26897067&lt;/url&gt;&lt;/related-urls&gt;&lt;/urls&gt;&lt;custom2&gt;PMC5808417&lt;/custom2&gt;&lt;electronic-resource-num&gt;10.1016/j.idc.2015.10.006&lt;/electronic-resource-num&gt;&lt;/record&gt;&lt;/Cite&gt;&lt;/EndNote&gt;</w:instrText>
            </w:r>
            <w:r w:rsidR="006A7A61">
              <w:rPr>
                <w:rFonts w:cstheme="minorHAnsi"/>
                <w:color w:val="000000" w:themeColor="text1"/>
                <w:szCs w:val="22"/>
              </w:rPr>
              <w:fldChar w:fldCharType="separate"/>
            </w:r>
            <w:r w:rsidR="006D23ED" w:rsidRPr="006D23ED">
              <w:rPr>
                <w:rFonts w:cstheme="minorHAnsi"/>
                <w:noProof/>
                <w:color w:val="000000" w:themeColor="text1"/>
                <w:sz w:val="22"/>
                <w:szCs w:val="22"/>
              </w:rPr>
              <w:t>(199)</w:t>
            </w:r>
            <w:r w:rsidR="006A7A61">
              <w:rPr>
                <w:rFonts w:cstheme="minorHAnsi"/>
                <w:color w:val="000000" w:themeColor="text1"/>
                <w:szCs w:val="22"/>
              </w:rPr>
              <w:fldChar w:fldCharType="end"/>
            </w:r>
          </w:p>
        </w:tc>
      </w:tr>
      <w:tr w:rsidR="008738D9" w:rsidRPr="00B8428D" w14:paraId="3F011EAA" w14:textId="77777777" w:rsidTr="004F5CB4">
        <w:tc>
          <w:tcPr>
            <w:tcW w:w="9010" w:type="dxa"/>
          </w:tcPr>
          <w:p w14:paraId="66DCC868" w14:textId="7D7B0AE3"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Hematopoietic Stem Cell Transplantation</w:t>
            </w:r>
            <w:r w:rsidR="00180852">
              <w:rPr>
                <w:rFonts w:cstheme="minorHAnsi"/>
                <w:color w:val="000000" w:themeColor="text1"/>
                <w:sz w:val="22"/>
                <w:szCs w:val="22"/>
              </w:rPr>
              <w:t xml:space="preserve"> </w:t>
            </w:r>
            <w:r w:rsidR="006A7A61">
              <w:rPr>
                <w:rFonts w:cstheme="minorHAnsi"/>
                <w:color w:val="000000" w:themeColor="text1"/>
                <w:szCs w:val="22"/>
              </w:rPr>
              <w:fldChar w:fldCharType="begin">
                <w:fldData xml:space="preserve">PEVuZE5vdGU+PENpdGU+PEF1dGhvcj5Lb250b3lpYW5uaXM8L0F1dGhvcj48WWVhcj4yMDEwPC9Z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PEVuZE5vdGU+PENpdGU+PEF1dGhvcj5Lb250b3lpYW5uaXM8L0F1dGhvcj48WWVhcj4yMDEwPC9Z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6A7A61">
              <w:rPr>
                <w:rFonts w:cstheme="minorHAnsi"/>
                <w:color w:val="000000" w:themeColor="text1"/>
                <w:szCs w:val="22"/>
              </w:rPr>
            </w:r>
            <w:r w:rsidR="006A7A61">
              <w:rPr>
                <w:rFonts w:cstheme="minorHAnsi"/>
                <w:color w:val="000000" w:themeColor="text1"/>
                <w:szCs w:val="22"/>
              </w:rPr>
              <w:fldChar w:fldCharType="separate"/>
            </w:r>
            <w:r w:rsidR="006D23ED" w:rsidRPr="006D23ED">
              <w:rPr>
                <w:rFonts w:cstheme="minorHAnsi"/>
                <w:noProof/>
                <w:color w:val="000000" w:themeColor="text1"/>
                <w:sz w:val="22"/>
                <w:szCs w:val="22"/>
              </w:rPr>
              <w:t>(204)</w:t>
            </w:r>
            <w:r w:rsidR="006A7A61">
              <w:rPr>
                <w:rFonts w:cstheme="minorHAnsi"/>
                <w:color w:val="000000" w:themeColor="text1"/>
                <w:szCs w:val="22"/>
              </w:rPr>
              <w:fldChar w:fldCharType="end"/>
            </w:r>
          </w:p>
        </w:tc>
      </w:tr>
      <w:tr w:rsidR="008738D9" w:rsidRPr="00B8428D" w14:paraId="549C5D6F" w14:textId="77777777" w:rsidTr="004F5CB4">
        <w:tc>
          <w:tcPr>
            <w:tcW w:w="9010" w:type="dxa"/>
          </w:tcPr>
          <w:p w14:paraId="29023447" w14:textId="4054C933"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Certain Biologic Response Modifiers</w:t>
            </w:r>
            <w:r w:rsidR="00180852">
              <w:rPr>
                <w:rFonts w:cstheme="minorHAnsi"/>
                <w:color w:val="000000" w:themeColor="text1"/>
                <w:sz w:val="22"/>
                <w:szCs w:val="22"/>
              </w:rPr>
              <w:t xml:space="preserve"> </w:t>
            </w:r>
            <w:r w:rsidR="006A7A61">
              <w:rPr>
                <w:rFonts w:cstheme="minorHAnsi"/>
                <w:color w:val="000000" w:themeColor="text1"/>
                <w:szCs w:val="22"/>
              </w:rPr>
              <w:fldChar w:fldCharType="begin">
                <w:fldData xml:space="preserve">PEVuZE5vdGU+PENpdGU+PEF1dGhvcj5OYXRoPC9BdXRob3I+PFllYXI+MjAwNTwvWWVhcj48UmVj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PEVuZE5vdGU+PENpdGU+PEF1dGhvcj5OYXRoPC9BdXRob3I+PFllYXI+MjAwNTwvWWVhcj48UmVj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6A7A61">
              <w:rPr>
                <w:rFonts w:cstheme="minorHAnsi"/>
                <w:color w:val="000000" w:themeColor="text1"/>
                <w:szCs w:val="22"/>
              </w:rPr>
            </w:r>
            <w:r w:rsidR="006A7A61">
              <w:rPr>
                <w:rFonts w:cstheme="minorHAnsi"/>
                <w:color w:val="000000" w:themeColor="text1"/>
                <w:szCs w:val="22"/>
              </w:rPr>
              <w:fldChar w:fldCharType="separate"/>
            </w:r>
            <w:r w:rsidR="006D23ED" w:rsidRPr="006D23ED">
              <w:rPr>
                <w:rFonts w:cstheme="minorHAnsi"/>
                <w:noProof/>
                <w:color w:val="000000" w:themeColor="text1"/>
                <w:sz w:val="22"/>
                <w:szCs w:val="22"/>
              </w:rPr>
              <w:t>(205, 206)</w:t>
            </w:r>
            <w:r w:rsidR="006A7A61">
              <w:rPr>
                <w:rFonts w:cstheme="minorHAnsi"/>
                <w:color w:val="000000" w:themeColor="text1"/>
                <w:szCs w:val="22"/>
              </w:rPr>
              <w:fldChar w:fldCharType="end"/>
            </w:r>
          </w:p>
        </w:tc>
      </w:tr>
      <w:tr w:rsidR="008738D9" w:rsidRPr="00B8428D" w14:paraId="6159154A" w14:textId="77777777" w:rsidTr="004F5CB4">
        <w:tc>
          <w:tcPr>
            <w:tcW w:w="9010" w:type="dxa"/>
          </w:tcPr>
          <w:p w14:paraId="0156286A" w14:textId="75DF8CF4"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Diabetes Mellitus</w:t>
            </w:r>
            <w:r w:rsidR="00180852">
              <w:rPr>
                <w:rFonts w:cstheme="minorHAnsi"/>
                <w:color w:val="000000" w:themeColor="text1"/>
                <w:sz w:val="22"/>
                <w:szCs w:val="22"/>
              </w:rPr>
              <w:t xml:space="preserve"> </w:t>
            </w:r>
            <w:r w:rsidR="006A7A61">
              <w:rPr>
                <w:rFonts w:cstheme="minorHAnsi"/>
                <w:color w:val="000000" w:themeColor="text1"/>
                <w:szCs w:val="22"/>
              </w:rPr>
              <w:fldChar w:fldCharType="begin">
                <w:fldData xml:space="preserve">PEVuZE5vdGU+PENpdGU+PEF1dGhvcj5Oc2VuZ2E8L0F1dGhvcj48WWVhcj4yMDIxPC9ZZWFyPjxS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PEVuZE5vdGU+PENpdGU+PEF1dGhvcj5Oc2VuZ2E8L0F1dGhvcj48WWVhcj4yMDIxPC9ZZWFyPjxS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6A7A61">
              <w:rPr>
                <w:rFonts w:cstheme="minorHAnsi"/>
                <w:color w:val="000000" w:themeColor="text1"/>
                <w:szCs w:val="22"/>
              </w:rPr>
            </w:r>
            <w:r w:rsidR="006A7A61">
              <w:rPr>
                <w:rFonts w:cstheme="minorHAnsi"/>
                <w:color w:val="000000" w:themeColor="text1"/>
                <w:szCs w:val="22"/>
              </w:rPr>
              <w:fldChar w:fldCharType="separate"/>
            </w:r>
            <w:r w:rsidR="006D23ED" w:rsidRPr="006D23ED">
              <w:rPr>
                <w:rFonts w:cstheme="minorHAnsi"/>
                <w:noProof/>
                <w:color w:val="000000" w:themeColor="text1"/>
                <w:sz w:val="22"/>
                <w:szCs w:val="22"/>
              </w:rPr>
              <w:t>(207)</w:t>
            </w:r>
            <w:r w:rsidR="006A7A61">
              <w:rPr>
                <w:rFonts w:cstheme="minorHAnsi"/>
                <w:color w:val="000000" w:themeColor="text1"/>
                <w:szCs w:val="22"/>
              </w:rPr>
              <w:fldChar w:fldCharType="end"/>
            </w:r>
          </w:p>
        </w:tc>
      </w:tr>
      <w:tr w:rsidR="008738D9" w:rsidRPr="00B8428D" w14:paraId="630C33E1" w14:textId="77777777" w:rsidTr="004F5CB4">
        <w:tc>
          <w:tcPr>
            <w:tcW w:w="9010" w:type="dxa"/>
          </w:tcPr>
          <w:p w14:paraId="3192AD39" w14:textId="77777777" w:rsidR="00921140" w:rsidRPr="00B8428D" w:rsidRDefault="00921140" w:rsidP="004F5CB4">
            <w:pPr>
              <w:rPr>
                <w:rFonts w:cstheme="minorHAnsi"/>
                <w:b/>
                <w:color w:val="000000" w:themeColor="text1"/>
                <w:sz w:val="22"/>
                <w:szCs w:val="22"/>
              </w:rPr>
            </w:pPr>
          </w:p>
        </w:tc>
      </w:tr>
      <w:tr w:rsidR="008738D9" w:rsidRPr="00B8428D" w14:paraId="39D9DFE7" w14:textId="77777777" w:rsidTr="004F5CB4">
        <w:tc>
          <w:tcPr>
            <w:tcW w:w="9010" w:type="dxa"/>
          </w:tcPr>
          <w:p w14:paraId="662F2636" w14:textId="77777777" w:rsidR="00921140" w:rsidRPr="00B8428D" w:rsidRDefault="00921140" w:rsidP="004F5CB4">
            <w:pPr>
              <w:rPr>
                <w:rFonts w:cstheme="minorHAnsi"/>
                <w:b/>
                <w:color w:val="000000" w:themeColor="text1"/>
                <w:sz w:val="22"/>
                <w:szCs w:val="22"/>
              </w:rPr>
            </w:pPr>
            <w:r w:rsidRPr="00B8428D">
              <w:rPr>
                <w:rFonts w:cstheme="minorHAnsi"/>
                <w:b/>
                <w:color w:val="000000" w:themeColor="text1"/>
                <w:sz w:val="22"/>
                <w:szCs w:val="22"/>
              </w:rPr>
              <w:t>Risk Factor for Invasive Mold Infection</w:t>
            </w:r>
          </w:p>
        </w:tc>
      </w:tr>
      <w:tr w:rsidR="008738D9" w:rsidRPr="00B8428D" w14:paraId="2A895B65" w14:textId="77777777" w:rsidTr="004F5CB4">
        <w:tc>
          <w:tcPr>
            <w:tcW w:w="9010" w:type="dxa"/>
          </w:tcPr>
          <w:p w14:paraId="766F652D" w14:textId="08F2F03E"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Neutropenia</w:t>
            </w:r>
            <w:r w:rsidR="00180852">
              <w:rPr>
                <w:rFonts w:cstheme="minorHAnsi"/>
                <w:color w:val="000000" w:themeColor="text1"/>
                <w:sz w:val="22"/>
                <w:szCs w:val="22"/>
              </w:rPr>
              <w:t xml:space="preserve"> </w:t>
            </w:r>
            <w:r w:rsidR="006A7A61">
              <w:rPr>
                <w:rFonts w:cstheme="minorHAnsi"/>
                <w:color w:val="000000" w:themeColor="text1"/>
                <w:szCs w:val="22"/>
              </w:rPr>
              <w:fldChar w:fldCharType="begin">
                <w:fldData xml:space="preserve">PEVuZE5vdGU+PENpdGU+PEF1dGhvcj5Lb250b3lpYW5uaXM8L0F1dGhvcj48WWVhcj4yMDEwPC9Z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PEVuZE5vdGU+PENpdGU+PEF1dGhvcj5Lb250b3lpYW5uaXM8L0F1dGhvcj48WWVhcj4yMDEwPC9Z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6A7A61">
              <w:rPr>
                <w:rFonts w:cstheme="minorHAnsi"/>
                <w:color w:val="000000" w:themeColor="text1"/>
                <w:szCs w:val="22"/>
              </w:rPr>
            </w:r>
            <w:r w:rsidR="006A7A61">
              <w:rPr>
                <w:rFonts w:cstheme="minorHAnsi"/>
                <w:color w:val="000000" w:themeColor="text1"/>
                <w:szCs w:val="22"/>
              </w:rPr>
              <w:fldChar w:fldCharType="separate"/>
            </w:r>
            <w:r w:rsidR="006D23ED" w:rsidRPr="006D23ED">
              <w:rPr>
                <w:rFonts w:cstheme="minorHAnsi"/>
                <w:noProof/>
                <w:color w:val="000000" w:themeColor="text1"/>
                <w:sz w:val="22"/>
                <w:szCs w:val="22"/>
              </w:rPr>
              <w:t>(204, 208)</w:t>
            </w:r>
            <w:r w:rsidR="006A7A61">
              <w:rPr>
                <w:rFonts w:cstheme="minorHAnsi"/>
                <w:color w:val="000000" w:themeColor="text1"/>
                <w:szCs w:val="22"/>
              </w:rPr>
              <w:fldChar w:fldCharType="end"/>
            </w:r>
          </w:p>
        </w:tc>
      </w:tr>
      <w:tr w:rsidR="008738D9" w:rsidRPr="00B8428D" w14:paraId="4E53B6BC" w14:textId="77777777" w:rsidTr="004F5CB4">
        <w:tc>
          <w:tcPr>
            <w:tcW w:w="9010" w:type="dxa"/>
          </w:tcPr>
          <w:p w14:paraId="728408D5" w14:textId="3BA1C8D8"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Surrogate Markers Such as Serum or Bronchoalveolar Lavage Galactomannan Assay</w:t>
            </w:r>
            <w:r w:rsidR="00180852">
              <w:rPr>
                <w:rFonts w:cstheme="minorHAnsi"/>
                <w:color w:val="000000" w:themeColor="text1"/>
                <w:sz w:val="22"/>
                <w:szCs w:val="22"/>
              </w:rPr>
              <w:t xml:space="preserve"> </w:t>
            </w:r>
            <w:r w:rsidR="006A7A61">
              <w:rPr>
                <w:rFonts w:cstheme="minorHAnsi"/>
                <w:color w:val="000000" w:themeColor="text1"/>
                <w:szCs w:val="22"/>
              </w:rPr>
              <w:fldChar w:fldCharType="begin">
                <w:fldData xml:space="preserve">PEVuZE5vdGU+PENpdGU+PEF1dGhvcj5NZW5nb2xpPC9BdXRob3I+PFllYXI+MjAwOTwvWWVhcj48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PEVuZE5vdGU+PENpdGU+PEF1dGhvcj5NZW5nb2xpPC9BdXRob3I+PFllYXI+MjAwOTwvWWVhcj48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6A7A61">
              <w:rPr>
                <w:rFonts w:cstheme="minorHAnsi"/>
                <w:color w:val="000000" w:themeColor="text1"/>
                <w:szCs w:val="22"/>
              </w:rPr>
            </w:r>
            <w:r w:rsidR="006A7A61">
              <w:rPr>
                <w:rFonts w:cstheme="minorHAnsi"/>
                <w:color w:val="000000" w:themeColor="text1"/>
                <w:szCs w:val="22"/>
              </w:rPr>
              <w:fldChar w:fldCharType="separate"/>
            </w:r>
            <w:r w:rsidR="006D23ED" w:rsidRPr="006D23ED">
              <w:rPr>
                <w:rFonts w:cstheme="minorHAnsi"/>
                <w:noProof/>
                <w:color w:val="000000" w:themeColor="text1"/>
                <w:sz w:val="22"/>
                <w:szCs w:val="22"/>
              </w:rPr>
              <w:t>(209-211)</w:t>
            </w:r>
            <w:r w:rsidR="006A7A61">
              <w:rPr>
                <w:rFonts w:cstheme="minorHAnsi"/>
                <w:color w:val="000000" w:themeColor="text1"/>
                <w:szCs w:val="22"/>
              </w:rPr>
              <w:fldChar w:fldCharType="end"/>
            </w:r>
          </w:p>
        </w:tc>
      </w:tr>
      <w:tr w:rsidR="008738D9" w:rsidRPr="00B8428D" w14:paraId="26262DB3" w14:textId="77777777" w:rsidTr="004F5CB4">
        <w:tc>
          <w:tcPr>
            <w:tcW w:w="9010" w:type="dxa"/>
          </w:tcPr>
          <w:p w14:paraId="7C961EBD" w14:textId="6EFB6BF9"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lastRenderedPageBreak/>
              <w:t>Hematopoietic Stem Cell Transplantation</w:t>
            </w:r>
            <w:r w:rsidR="006A7A61">
              <w:rPr>
                <w:rFonts w:cstheme="minorHAnsi"/>
                <w:color w:val="000000" w:themeColor="text1"/>
                <w:sz w:val="22"/>
                <w:szCs w:val="22"/>
              </w:rPr>
              <w:t xml:space="preserve"> </w:t>
            </w:r>
            <w:r w:rsidR="006A7A61">
              <w:rPr>
                <w:rFonts w:cstheme="minorHAnsi"/>
                <w:color w:val="000000" w:themeColor="text1"/>
                <w:szCs w:val="22"/>
              </w:rPr>
              <w:fldChar w:fldCharType="begin">
                <w:fldData xml:space="preserve">PEVuZE5vdGU+PENpdGU+PEF1dGhvcj5Lb250b3lpYW5uaXM8L0F1dGhvcj48WWVhcj4yMDEwPC9Z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PEVuZE5vdGU+PENpdGU+PEF1dGhvcj5Lb250b3lpYW5uaXM8L0F1dGhvcj48WWVhcj4yMDEwPC9Z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6A7A61">
              <w:rPr>
                <w:rFonts w:cstheme="minorHAnsi"/>
                <w:color w:val="000000" w:themeColor="text1"/>
                <w:szCs w:val="22"/>
              </w:rPr>
            </w:r>
            <w:r w:rsidR="006A7A61">
              <w:rPr>
                <w:rFonts w:cstheme="minorHAnsi"/>
                <w:color w:val="000000" w:themeColor="text1"/>
                <w:szCs w:val="22"/>
              </w:rPr>
              <w:fldChar w:fldCharType="separate"/>
            </w:r>
            <w:r w:rsidR="006D23ED" w:rsidRPr="006D23ED">
              <w:rPr>
                <w:rFonts w:cstheme="minorHAnsi"/>
                <w:noProof/>
                <w:color w:val="000000" w:themeColor="text1"/>
                <w:sz w:val="22"/>
                <w:szCs w:val="22"/>
              </w:rPr>
              <w:t>(204, 208, 212)</w:t>
            </w:r>
            <w:r w:rsidR="006A7A61">
              <w:rPr>
                <w:rFonts w:cstheme="minorHAnsi"/>
                <w:color w:val="000000" w:themeColor="text1"/>
                <w:szCs w:val="22"/>
              </w:rPr>
              <w:fldChar w:fldCharType="end"/>
            </w:r>
          </w:p>
        </w:tc>
      </w:tr>
      <w:tr w:rsidR="008738D9" w:rsidRPr="00B8428D" w14:paraId="10BF796E" w14:textId="77777777" w:rsidTr="004F5CB4">
        <w:tc>
          <w:tcPr>
            <w:tcW w:w="9010" w:type="dxa"/>
          </w:tcPr>
          <w:p w14:paraId="21B3FB61" w14:textId="6E05F0B1"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Solid Organ Transplantation</w:t>
            </w:r>
            <w:r w:rsidR="006A7A61">
              <w:rPr>
                <w:rFonts w:cstheme="minorHAnsi"/>
                <w:color w:val="000000" w:themeColor="text1"/>
                <w:sz w:val="22"/>
                <w:szCs w:val="22"/>
              </w:rPr>
              <w:t xml:space="preserve"> </w:t>
            </w:r>
            <w:r w:rsidR="006A7A61">
              <w:rPr>
                <w:rFonts w:cstheme="minorHAnsi"/>
                <w:color w:val="000000" w:themeColor="text1"/>
                <w:szCs w:val="22"/>
              </w:rPr>
              <w:fldChar w:fldCharType="begin">
                <w:fldData xml:space="preserve">PEVuZE5vdGU+PENpdGU+PEF1dGhvcj5CYXJuZXM8L0F1dGhvcj48WWVhcj4yMDA2PC9ZZWFyPjxS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PEVuZE5vdGU+PENpdGU+PEF1dGhvcj5CYXJuZXM8L0F1dGhvcj48WWVhcj4yMDA2PC9ZZWFyPjxS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6A7A61">
              <w:rPr>
                <w:rFonts w:cstheme="minorHAnsi"/>
                <w:color w:val="000000" w:themeColor="text1"/>
                <w:szCs w:val="22"/>
              </w:rPr>
            </w:r>
            <w:r w:rsidR="006A7A61">
              <w:rPr>
                <w:rFonts w:cstheme="minorHAnsi"/>
                <w:color w:val="000000" w:themeColor="text1"/>
                <w:szCs w:val="22"/>
              </w:rPr>
              <w:fldChar w:fldCharType="separate"/>
            </w:r>
            <w:r w:rsidR="006D23ED" w:rsidRPr="006D23ED">
              <w:rPr>
                <w:rFonts w:cstheme="minorHAnsi"/>
                <w:noProof/>
                <w:color w:val="000000" w:themeColor="text1"/>
                <w:sz w:val="22"/>
                <w:szCs w:val="22"/>
              </w:rPr>
              <w:t>(202, 212-214)</w:t>
            </w:r>
            <w:r w:rsidR="006A7A61">
              <w:rPr>
                <w:rFonts w:cstheme="minorHAnsi"/>
                <w:color w:val="000000" w:themeColor="text1"/>
                <w:szCs w:val="22"/>
              </w:rPr>
              <w:fldChar w:fldCharType="end"/>
            </w:r>
          </w:p>
        </w:tc>
      </w:tr>
      <w:tr w:rsidR="008738D9" w:rsidRPr="00B8428D" w14:paraId="1384EC8D" w14:textId="77777777" w:rsidTr="004F5CB4">
        <w:tc>
          <w:tcPr>
            <w:tcW w:w="9010" w:type="dxa"/>
          </w:tcPr>
          <w:p w14:paraId="1CA2257D" w14:textId="02917DB4"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High Dose Corticosteroid Therapy</w:t>
            </w:r>
            <w:r w:rsidR="006A7A61">
              <w:rPr>
                <w:rFonts w:cstheme="minorHAnsi"/>
                <w:color w:val="000000" w:themeColor="text1"/>
                <w:sz w:val="22"/>
                <w:szCs w:val="22"/>
              </w:rPr>
              <w:t xml:space="preserve"> </w:t>
            </w:r>
            <w:r w:rsidR="006A7A61">
              <w:rPr>
                <w:rFonts w:cstheme="minorHAnsi"/>
                <w:color w:val="000000" w:themeColor="text1"/>
                <w:szCs w:val="22"/>
              </w:rPr>
              <w:fldChar w:fldCharType="begin">
                <w:fldData xml:space="preserve">PEVuZE5vdGU+PENpdGU+PEF1dGhvcj5GdWt1ZGE8L0F1dGhvcj48WWVhcj4yMDAzPC9ZZWFyPjxS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PEVuZE5vdGU+PENpdGU+PEF1dGhvcj5GdWt1ZGE8L0F1dGhvcj48WWVhcj4yMDAzPC9ZZWFyPjxS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6A7A61">
              <w:rPr>
                <w:rFonts w:cstheme="minorHAnsi"/>
                <w:color w:val="000000" w:themeColor="text1"/>
                <w:szCs w:val="22"/>
              </w:rPr>
            </w:r>
            <w:r w:rsidR="006A7A61">
              <w:rPr>
                <w:rFonts w:cstheme="minorHAnsi"/>
                <w:color w:val="000000" w:themeColor="text1"/>
                <w:szCs w:val="22"/>
              </w:rPr>
              <w:fldChar w:fldCharType="separate"/>
            </w:r>
            <w:r w:rsidR="006D23ED" w:rsidRPr="006D23ED">
              <w:rPr>
                <w:rFonts w:cstheme="minorHAnsi"/>
                <w:noProof/>
                <w:color w:val="000000" w:themeColor="text1"/>
                <w:sz w:val="22"/>
                <w:szCs w:val="22"/>
              </w:rPr>
              <w:t>(215, 216)</w:t>
            </w:r>
            <w:r w:rsidR="006A7A61">
              <w:rPr>
                <w:rFonts w:cstheme="minorHAnsi"/>
                <w:color w:val="000000" w:themeColor="text1"/>
                <w:szCs w:val="22"/>
              </w:rPr>
              <w:fldChar w:fldCharType="end"/>
            </w:r>
          </w:p>
        </w:tc>
      </w:tr>
      <w:tr w:rsidR="00921140" w:rsidRPr="00B8428D" w14:paraId="084BD4A1" w14:textId="77777777" w:rsidTr="004F5CB4">
        <w:tc>
          <w:tcPr>
            <w:tcW w:w="9010" w:type="dxa"/>
          </w:tcPr>
          <w:p w14:paraId="6D73A347" w14:textId="1BB3D24F" w:rsidR="00921140" w:rsidRPr="00B8428D" w:rsidRDefault="00921140" w:rsidP="004F5CB4">
            <w:pPr>
              <w:rPr>
                <w:rFonts w:cstheme="minorHAnsi"/>
                <w:color w:val="000000" w:themeColor="text1"/>
                <w:sz w:val="22"/>
                <w:szCs w:val="22"/>
              </w:rPr>
            </w:pPr>
            <w:r w:rsidRPr="00B8428D">
              <w:rPr>
                <w:rFonts w:cstheme="minorHAnsi"/>
                <w:color w:val="000000" w:themeColor="text1"/>
                <w:sz w:val="22"/>
                <w:szCs w:val="22"/>
              </w:rPr>
              <w:t>Certain Biologic Response Modifiers</w:t>
            </w:r>
            <w:r w:rsidR="006A7A61">
              <w:rPr>
                <w:rFonts w:cstheme="minorHAnsi"/>
                <w:color w:val="000000" w:themeColor="text1"/>
                <w:sz w:val="22"/>
                <w:szCs w:val="22"/>
              </w:rPr>
              <w:t xml:space="preserve"> </w:t>
            </w:r>
            <w:r w:rsidR="006A7A61">
              <w:rPr>
                <w:rFonts w:cstheme="minorHAnsi"/>
                <w:color w:val="000000" w:themeColor="text1"/>
                <w:szCs w:val="22"/>
              </w:rPr>
              <w:fldChar w:fldCharType="begin">
                <w:fldData xml:space="preserve">PEVuZE5vdGU+PENpdGU+PEF1dGhvcj5CYWRkbGV5PC9BdXRob3I+PFllYXI+MjAxMTwvWWVhcj48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PEVuZE5vdGU+PENpdGU+PEF1dGhvcj5CYWRkbGV5PC9BdXRob3I+PFllYXI+MjAxMTwvWWVhcj48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006A7A61">
              <w:rPr>
                <w:rFonts w:cstheme="minorHAnsi"/>
                <w:color w:val="000000" w:themeColor="text1"/>
                <w:szCs w:val="22"/>
              </w:rPr>
            </w:r>
            <w:r w:rsidR="006A7A61">
              <w:rPr>
                <w:rFonts w:cstheme="minorHAnsi"/>
                <w:color w:val="000000" w:themeColor="text1"/>
                <w:szCs w:val="22"/>
              </w:rPr>
              <w:fldChar w:fldCharType="separate"/>
            </w:r>
            <w:r w:rsidR="006D23ED" w:rsidRPr="006D23ED">
              <w:rPr>
                <w:rFonts w:cstheme="minorHAnsi"/>
                <w:noProof/>
                <w:color w:val="000000" w:themeColor="text1"/>
                <w:sz w:val="22"/>
                <w:szCs w:val="22"/>
              </w:rPr>
              <w:t>(206, 217, 218)</w:t>
            </w:r>
            <w:r w:rsidR="006A7A61">
              <w:rPr>
                <w:rFonts w:cstheme="minorHAnsi"/>
                <w:color w:val="000000" w:themeColor="text1"/>
                <w:szCs w:val="22"/>
              </w:rPr>
              <w:fldChar w:fldCharType="end"/>
            </w:r>
          </w:p>
        </w:tc>
      </w:tr>
    </w:tbl>
    <w:p w14:paraId="2539862F" w14:textId="77777777" w:rsidR="001705F6" w:rsidRPr="00B8428D" w:rsidRDefault="001705F6" w:rsidP="008031A3">
      <w:pPr>
        <w:rPr>
          <w:color w:val="000000" w:themeColor="text1"/>
          <w:szCs w:val="22"/>
        </w:rPr>
      </w:pPr>
    </w:p>
    <w:p w14:paraId="575ABE39" w14:textId="77777777" w:rsidR="001705F6" w:rsidRPr="00B8428D" w:rsidRDefault="001705F6" w:rsidP="008031A3">
      <w:pPr>
        <w:rPr>
          <w:rFonts w:cstheme="minorHAnsi"/>
          <w:color w:val="000000" w:themeColor="text1"/>
          <w:szCs w:val="22"/>
        </w:rPr>
      </w:pPr>
    </w:p>
    <w:p w14:paraId="145FF8FA" w14:textId="77777777" w:rsidR="00921140" w:rsidRPr="00B8428D" w:rsidRDefault="00921140" w:rsidP="000D5FD9">
      <w:pPr>
        <w:pStyle w:val="Heading2"/>
      </w:pPr>
      <w:r w:rsidRPr="0099748B">
        <w:br w:type="page"/>
      </w:r>
    </w:p>
    <w:p w14:paraId="74F3D226" w14:textId="74EBC7E1" w:rsidR="001705F6" w:rsidRPr="00B8428D" w:rsidRDefault="001705F6" w:rsidP="000D5FD9">
      <w:pPr>
        <w:pStyle w:val="Heading2"/>
      </w:pPr>
      <w:bookmarkStart w:id="44" w:name="_Toc77598666"/>
      <w:r w:rsidRPr="00B8428D">
        <w:lastRenderedPageBreak/>
        <w:t>Antiviral therapy</w:t>
      </w:r>
      <w:bookmarkEnd w:id="44"/>
    </w:p>
    <w:p w14:paraId="3CB4F089" w14:textId="2DC85CAC" w:rsidR="001705F6" w:rsidRPr="00B8428D" w:rsidRDefault="001705F6" w:rsidP="008031A3">
      <w:pPr>
        <w:rPr>
          <w:rFonts w:cstheme="minorHAnsi"/>
          <w:color w:val="000000" w:themeColor="text1"/>
          <w:szCs w:val="22"/>
        </w:rPr>
      </w:pPr>
    </w:p>
    <w:tbl>
      <w:tblPr>
        <w:tblStyle w:val="GridTable2"/>
        <w:tblW w:w="0" w:type="auto"/>
        <w:tblLook w:val="04A0" w:firstRow="1" w:lastRow="0" w:firstColumn="1" w:lastColumn="0" w:noHBand="0" w:noVBand="1"/>
      </w:tblPr>
      <w:tblGrid>
        <w:gridCol w:w="9350"/>
      </w:tblGrid>
      <w:tr w:rsidR="008738D9" w:rsidRPr="00B8428D" w14:paraId="3530BA90" w14:textId="77777777" w:rsidTr="00784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5994D21" w14:textId="77777777" w:rsidR="003D5A66" w:rsidRPr="00B8428D" w:rsidRDefault="003D5A66" w:rsidP="00784131">
            <w:pPr>
              <w:rPr>
                <w:rFonts w:cstheme="minorHAnsi"/>
                <w:color w:val="000000" w:themeColor="text1"/>
                <w:szCs w:val="22"/>
              </w:rPr>
            </w:pPr>
            <w:r w:rsidRPr="00B8428D">
              <w:rPr>
                <w:rFonts w:cstheme="minorHAnsi"/>
                <w:color w:val="000000" w:themeColor="text1"/>
                <w:szCs w:val="22"/>
              </w:rPr>
              <w:t>Recommendations</w:t>
            </w:r>
          </w:p>
        </w:tc>
      </w:tr>
      <w:tr w:rsidR="008738D9" w:rsidRPr="00B8428D" w14:paraId="0004462F" w14:textId="77777777" w:rsidTr="00784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6A62C75" w14:textId="38AB5FB9" w:rsidR="003D5A66" w:rsidRPr="00B8428D" w:rsidRDefault="003D5A66" w:rsidP="00784131">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360" w:lineRule="auto"/>
              <w:rPr>
                <w:rFonts w:ascii="Garamond" w:hAnsi="Garamond" w:cstheme="minorHAnsi"/>
                <w:b w:val="0"/>
                <w:bCs w:val="0"/>
                <w:color w:val="000000" w:themeColor="text1"/>
                <w:sz w:val="22"/>
                <w:szCs w:val="22"/>
              </w:rPr>
            </w:pPr>
            <w:r w:rsidRPr="0099748B">
              <w:rPr>
                <w:rFonts w:ascii="Garamond" w:hAnsi="Garamond" w:cstheme="minorHAnsi"/>
                <w:b w:val="0"/>
                <w:bCs w:val="0"/>
                <w:color w:val="000000" w:themeColor="text1"/>
                <w:sz w:val="22"/>
                <w:szCs w:val="22"/>
              </w:rPr>
              <w:t>We make no recommendation on the use of antiviral agents.</w:t>
            </w:r>
          </w:p>
        </w:tc>
      </w:tr>
    </w:tbl>
    <w:p w14:paraId="57E3DDE1" w14:textId="77777777" w:rsidR="001705F6" w:rsidRPr="00B8428D" w:rsidRDefault="001705F6" w:rsidP="008031A3">
      <w:pPr>
        <w:rPr>
          <w:rFonts w:cstheme="minorHAnsi"/>
          <w:color w:val="000000" w:themeColor="text1"/>
          <w:szCs w:val="22"/>
          <w:u w:val="single"/>
        </w:rPr>
      </w:pPr>
    </w:p>
    <w:p w14:paraId="5BC3D302" w14:textId="4452741F" w:rsidR="001705F6" w:rsidRPr="00B8428D" w:rsidRDefault="001705F6" w:rsidP="008031A3">
      <w:pPr>
        <w:rPr>
          <w:rFonts w:cstheme="minorHAnsi"/>
          <w:b/>
          <w:bCs/>
          <w:color w:val="000000" w:themeColor="text1"/>
          <w:szCs w:val="22"/>
        </w:rPr>
      </w:pPr>
      <w:r w:rsidRPr="00B8428D">
        <w:rPr>
          <w:rFonts w:cstheme="minorHAnsi"/>
          <w:b/>
          <w:bCs/>
          <w:color w:val="000000" w:themeColor="text1"/>
          <w:szCs w:val="22"/>
        </w:rPr>
        <w:t>Rationale</w:t>
      </w:r>
    </w:p>
    <w:p w14:paraId="0282DE81" w14:textId="36A1DF70" w:rsidR="001705F6" w:rsidRPr="00B8428D" w:rsidRDefault="001705F6" w:rsidP="008031A3">
      <w:pPr>
        <w:rPr>
          <w:color w:val="000000" w:themeColor="text1"/>
          <w:szCs w:val="22"/>
          <w:shd w:val="clear" w:color="auto" w:fill="FFFFFF"/>
        </w:rPr>
      </w:pPr>
      <w:r w:rsidRPr="00B8428D">
        <w:rPr>
          <w:color w:val="000000" w:themeColor="text1"/>
          <w:szCs w:val="22"/>
          <w:shd w:val="clear" w:color="auto" w:fill="FFFFFF"/>
        </w:rPr>
        <w:t xml:space="preserve">Viral infections encompass a broad spectrum of pathogens and diseases in humans but - apart from specific clinical situations </w:t>
      </w:r>
      <w:r w:rsidR="00455DB6" w:rsidRPr="00B8428D">
        <w:rPr>
          <w:color w:val="000000" w:themeColor="text1"/>
          <w:szCs w:val="22"/>
          <w:shd w:val="clear" w:color="auto" w:fill="FFFFFF"/>
        </w:rPr>
        <w:t>such as</w:t>
      </w:r>
      <w:r w:rsidRPr="00B8428D">
        <w:rPr>
          <w:color w:val="000000" w:themeColor="text1"/>
          <w:szCs w:val="22"/>
          <w:shd w:val="clear" w:color="auto" w:fill="FFFFFF"/>
        </w:rPr>
        <w:t xml:space="preserve"> epidemics/pandemics - are rarely the primary cause of sepsis. In a recent large international point prevalence study, viruses were documented in less than 4% of infections </w:t>
      </w:r>
      <w:r w:rsidRPr="00B8428D">
        <w:rPr>
          <w:color w:val="000000" w:themeColor="text1"/>
          <w:szCs w:val="22"/>
          <w:shd w:val="clear" w:color="auto" w:fill="FFFFFF"/>
        </w:rPr>
        <w:fldChar w:fldCharType="begin">
          <w:fldData xml:space="preserve">PEVuZE5vdGU+PENpdGU+PEF1dGhvcj5WaW5jZW50PC9BdXRob3I+PFllYXI+MjAyMDwvWWVhcj48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</w:fldData>
        </w:fldChar>
      </w:r>
      <w:r w:rsidR="006D23ED">
        <w:rPr>
          <w:color w:val="000000" w:themeColor="text1"/>
          <w:szCs w:val="22"/>
          <w:shd w:val="clear" w:color="auto" w:fill="FFFFFF"/>
        </w:rPr>
        <w:instrText xml:space="preserve"> ADDIN EN.CITE </w:instrText>
      </w:r>
      <w:r w:rsidR="006D23ED">
        <w:rPr>
          <w:color w:val="000000" w:themeColor="text1"/>
          <w:szCs w:val="22"/>
          <w:shd w:val="clear" w:color="auto" w:fill="FFFFFF"/>
        </w:rPr>
        <w:fldChar w:fldCharType="begin">
          <w:fldData xml:space="preserve">PEVuZE5vdGU+PENpdGU+PEF1dGhvcj5WaW5jZW50PC9BdXRob3I+PFllYXI+MjAyMDwvWWVhcj48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</w:fldData>
        </w:fldChar>
      </w:r>
      <w:r w:rsidR="006D23ED">
        <w:rPr>
          <w:color w:val="000000" w:themeColor="text1"/>
          <w:szCs w:val="22"/>
          <w:shd w:val="clear" w:color="auto" w:fill="FFFFFF"/>
        </w:rPr>
        <w:instrText xml:space="preserve"> ADDIN EN.CITE.DATA </w:instrText>
      </w:r>
      <w:r w:rsidR="006D23ED">
        <w:rPr>
          <w:color w:val="000000" w:themeColor="text1"/>
          <w:szCs w:val="22"/>
          <w:shd w:val="clear" w:color="auto" w:fill="FFFFFF"/>
        </w:rPr>
      </w:r>
      <w:r w:rsidR="006D23ED">
        <w:rPr>
          <w:color w:val="000000" w:themeColor="text1"/>
          <w:szCs w:val="22"/>
          <w:shd w:val="clear" w:color="auto" w:fill="FFFFFF"/>
        </w:rPr>
        <w:fldChar w:fldCharType="end"/>
      </w:r>
      <w:r w:rsidRPr="00B8428D">
        <w:rPr>
          <w:color w:val="000000" w:themeColor="text1"/>
          <w:szCs w:val="22"/>
          <w:shd w:val="clear" w:color="auto" w:fill="FFFFFF"/>
        </w:rPr>
      </w:r>
      <w:r w:rsidRPr="00B8428D">
        <w:rPr>
          <w:color w:val="000000" w:themeColor="text1"/>
          <w:szCs w:val="22"/>
          <w:shd w:val="clear" w:color="auto" w:fill="FFFFFF"/>
        </w:rPr>
        <w:fldChar w:fldCharType="separate"/>
      </w:r>
      <w:r w:rsidR="006D23ED">
        <w:rPr>
          <w:noProof/>
          <w:color w:val="000000" w:themeColor="text1"/>
          <w:szCs w:val="22"/>
          <w:shd w:val="clear" w:color="auto" w:fill="FFFFFF"/>
        </w:rPr>
        <w:t>(133)</w:t>
      </w:r>
      <w:r w:rsidRPr="00B8428D">
        <w:rPr>
          <w:color w:val="000000" w:themeColor="text1"/>
          <w:szCs w:val="22"/>
          <w:shd w:val="clear" w:color="auto" w:fill="FFFFFF"/>
        </w:rPr>
        <w:fldChar w:fldCharType="end"/>
      </w:r>
      <w:r w:rsidRPr="00B8428D">
        <w:rPr>
          <w:color w:val="000000" w:themeColor="text1"/>
          <w:szCs w:val="22"/>
          <w:shd w:val="clear" w:color="auto" w:fill="FFFFFF"/>
        </w:rPr>
        <w:t>.</w:t>
      </w:r>
    </w:p>
    <w:p w14:paraId="3DE412D8" w14:textId="616B44AA" w:rsidR="001705F6" w:rsidRPr="00B8428D" w:rsidRDefault="001705F6" w:rsidP="008031A3">
      <w:pPr>
        <w:rPr>
          <w:color w:val="000000" w:themeColor="text1"/>
          <w:szCs w:val="22"/>
          <w:shd w:val="clear" w:color="auto" w:fill="FFFFFF"/>
        </w:rPr>
      </w:pPr>
      <w:r w:rsidRPr="00B8428D">
        <w:rPr>
          <w:color w:val="000000" w:themeColor="text1"/>
          <w:szCs w:val="22"/>
          <w:shd w:val="clear" w:color="auto" w:fill="FFFFFF"/>
        </w:rPr>
        <w:t xml:space="preserve">Historically, influenza has been one of the more common viral causes </w:t>
      </w:r>
      <w:r w:rsidR="002D0E09" w:rsidRPr="00B8428D">
        <w:rPr>
          <w:color w:val="000000" w:themeColor="text1"/>
          <w:szCs w:val="22"/>
          <w:shd w:val="clear" w:color="auto" w:fill="FFFFFF"/>
        </w:rPr>
        <w:t xml:space="preserve">of </w:t>
      </w:r>
      <w:r w:rsidRPr="00B8428D">
        <w:rPr>
          <w:color w:val="000000" w:themeColor="text1"/>
          <w:szCs w:val="22"/>
          <w:shd w:val="clear" w:color="auto" w:fill="FFFFFF"/>
        </w:rPr>
        <w:t xml:space="preserve">sepsis. However, it is unclear to what extent the primary viral infection as opposed to bacterial pneumonia co-infection is the cause of organ dysfunction in these patients </w:t>
      </w:r>
      <w:r w:rsidRPr="00B8428D">
        <w:rPr>
          <w:color w:val="000000" w:themeColor="text1"/>
          <w:szCs w:val="22"/>
          <w:shd w:val="clear" w:color="auto" w:fill="FFFFFF"/>
        </w:rPr>
        <w:fldChar w:fldCharType="begin">
          <w:fldData xml:space="preserve">PEVuZE5vdGU+PENpdGU+PEF1dGhvcj5DYW50YW48L0F1dGhvcj48WWVhcj4yMDE5PC9ZZWFyPjxS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</w:fldData>
        </w:fldChar>
      </w:r>
      <w:r w:rsidR="006D23ED">
        <w:rPr>
          <w:color w:val="000000" w:themeColor="text1"/>
          <w:szCs w:val="22"/>
          <w:shd w:val="clear" w:color="auto" w:fill="FFFFFF"/>
        </w:rPr>
        <w:instrText xml:space="preserve"> ADDIN EN.CITE </w:instrText>
      </w:r>
      <w:r w:rsidR="006D23ED">
        <w:rPr>
          <w:color w:val="000000" w:themeColor="text1"/>
          <w:szCs w:val="22"/>
          <w:shd w:val="clear" w:color="auto" w:fill="FFFFFF"/>
        </w:rPr>
        <w:fldChar w:fldCharType="begin">
          <w:fldData xml:space="preserve">PEVuZE5vdGU+PENpdGU+PEF1dGhvcj5DYW50YW48L0F1dGhvcj48WWVhcj4yMDE5PC9ZZWFyPjxS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</w:fldData>
        </w:fldChar>
      </w:r>
      <w:r w:rsidR="006D23ED">
        <w:rPr>
          <w:color w:val="000000" w:themeColor="text1"/>
          <w:szCs w:val="22"/>
          <w:shd w:val="clear" w:color="auto" w:fill="FFFFFF"/>
        </w:rPr>
        <w:instrText xml:space="preserve"> ADDIN EN.CITE.DATA </w:instrText>
      </w:r>
      <w:r w:rsidR="006D23ED">
        <w:rPr>
          <w:color w:val="000000" w:themeColor="text1"/>
          <w:szCs w:val="22"/>
          <w:shd w:val="clear" w:color="auto" w:fill="FFFFFF"/>
        </w:rPr>
      </w:r>
      <w:r w:rsidR="006D23ED">
        <w:rPr>
          <w:color w:val="000000" w:themeColor="text1"/>
          <w:szCs w:val="22"/>
          <w:shd w:val="clear" w:color="auto" w:fill="FFFFFF"/>
        </w:rPr>
        <w:fldChar w:fldCharType="end"/>
      </w:r>
      <w:r w:rsidRPr="00B8428D">
        <w:rPr>
          <w:color w:val="000000" w:themeColor="text1"/>
          <w:szCs w:val="22"/>
          <w:shd w:val="clear" w:color="auto" w:fill="FFFFFF"/>
        </w:rPr>
      </w:r>
      <w:r w:rsidRPr="00B8428D">
        <w:rPr>
          <w:color w:val="000000" w:themeColor="text1"/>
          <w:szCs w:val="22"/>
          <w:shd w:val="clear" w:color="auto" w:fill="FFFFFF"/>
        </w:rPr>
        <w:fldChar w:fldCharType="separate"/>
      </w:r>
      <w:r w:rsidR="006D23ED">
        <w:rPr>
          <w:noProof/>
          <w:color w:val="000000" w:themeColor="text1"/>
          <w:szCs w:val="22"/>
          <w:shd w:val="clear" w:color="auto" w:fill="FFFFFF"/>
        </w:rPr>
        <w:t>(219-222)</w:t>
      </w:r>
      <w:r w:rsidRPr="00B8428D">
        <w:rPr>
          <w:color w:val="000000" w:themeColor="text1"/>
          <w:szCs w:val="22"/>
          <w:shd w:val="clear" w:color="auto" w:fill="FFFFFF"/>
        </w:rPr>
        <w:fldChar w:fldCharType="end"/>
      </w:r>
      <w:r w:rsidRPr="00B8428D">
        <w:rPr>
          <w:color w:val="000000" w:themeColor="text1"/>
          <w:szCs w:val="22"/>
          <w:shd w:val="clear" w:color="auto" w:fill="FFFFFF"/>
        </w:rPr>
        <w:t>. More recently,</w:t>
      </w:r>
      <w:r w:rsidR="006C54C2" w:rsidRPr="00B8428D">
        <w:rPr>
          <w:color w:val="000000" w:themeColor="text1"/>
          <w:szCs w:val="22"/>
          <w:shd w:val="clear" w:color="auto" w:fill="FFFFFF"/>
        </w:rPr>
        <w:t xml:space="preserve"> </w:t>
      </w:r>
      <w:r w:rsidR="00714AAA" w:rsidRPr="00B8428D">
        <w:rPr>
          <w:color w:val="000000" w:themeColor="text1"/>
          <w:szCs w:val="22"/>
          <w:shd w:val="clear" w:color="auto" w:fill="FFFFFF"/>
        </w:rPr>
        <w:t>SARS-CoV-2</w:t>
      </w:r>
      <w:r w:rsidRPr="00B8428D">
        <w:rPr>
          <w:color w:val="000000" w:themeColor="text1"/>
          <w:szCs w:val="22"/>
          <w:shd w:val="clear" w:color="auto" w:fill="FFFFFF"/>
        </w:rPr>
        <w:t xml:space="preserve"> </w:t>
      </w:r>
      <w:r w:rsidR="006C54C2" w:rsidRPr="00B8428D">
        <w:rPr>
          <w:color w:val="000000" w:themeColor="text1"/>
          <w:szCs w:val="22"/>
          <w:shd w:val="clear" w:color="auto" w:fill="FFFFFF"/>
        </w:rPr>
        <w:t>(</w:t>
      </w:r>
      <w:r w:rsidR="00714AAA" w:rsidRPr="00B8428D">
        <w:rPr>
          <w:color w:val="000000" w:themeColor="text1"/>
          <w:szCs w:val="22"/>
          <w:shd w:val="clear" w:color="auto" w:fill="FFFFFF"/>
        </w:rPr>
        <w:t xml:space="preserve">causing </w:t>
      </w:r>
      <w:r w:rsidRPr="00B8428D">
        <w:rPr>
          <w:color w:val="000000" w:themeColor="text1"/>
          <w:szCs w:val="22"/>
          <w:shd w:val="clear" w:color="auto" w:fill="FFFFFF"/>
        </w:rPr>
        <w:t>COVID-19</w:t>
      </w:r>
      <w:r w:rsidR="006C54C2" w:rsidRPr="00B8428D">
        <w:rPr>
          <w:color w:val="000000" w:themeColor="text1"/>
          <w:szCs w:val="22"/>
          <w:shd w:val="clear" w:color="auto" w:fill="FFFFFF"/>
        </w:rPr>
        <w:t>)</w:t>
      </w:r>
      <w:r w:rsidRPr="00B8428D">
        <w:rPr>
          <w:color w:val="000000" w:themeColor="text1"/>
          <w:szCs w:val="22"/>
          <w:shd w:val="clear" w:color="auto" w:fill="FFFFFF"/>
        </w:rPr>
        <w:t xml:space="preserve"> is now responsible for many cases of infection and sepsis </w:t>
      </w:r>
      <w:r w:rsidRPr="00B8428D">
        <w:rPr>
          <w:color w:val="000000" w:themeColor="text1"/>
          <w:szCs w:val="22"/>
          <w:shd w:val="clear" w:color="auto" w:fill="FFFFFF"/>
        </w:rPr>
        <w:fldChar w:fldCharType="begin">
          <w:fldData xml:space="preserve">PEVuZE5vdGU+PENpdGU+PEF1dGhvcj5Beml6PC9BdXRob3I+PFllYXI+MjAyMDwvWWVhcj48UmVj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</w:fldData>
        </w:fldChar>
      </w:r>
      <w:r w:rsidR="006D23ED">
        <w:rPr>
          <w:color w:val="000000" w:themeColor="text1"/>
          <w:szCs w:val="22"/>
          <w:shd w:val="clear" w:color="auto" w:fill="FFFFFF"/>
        </w:rPr>
        <w:instrText xml:space="preserve"> ADDIN EN.CITE </w:instrText>
      </w:r>
      <w:r w:rsidR="006D23ED">
        <w:rPr>
          <w:color w:val="000000" w:themeColor="text1"/>
          <w:szCs w:val="22"/>
          <w:shd w:val="clear" w:color="auto" w:fill="FFFFFF"/>
        </w:rPr>
        <w:fldChar w:fldCharType="begin">
          <w:fldData xml:space="preserve">PEVuZE5vdGU+PENpdGU+PEF1dGhvcj5Beml6PC9BdXRob3I+PFllYXI+MjAyMDwvWWVhcj48UmVj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</w:fldData>
        </w:fldChar>
      </w:r>
      <w:r w:rsidR="006D23ED">
        <w:rPr>
          <w:color w:val="000000" w:themeColor="text1"/>
          <w:szCs w:val="22"/>
          <w:shd w:val="clear" w:color="auto" w:fill="FFFFFF"/>
        </w:rPr>
        <w:instrText xml:space="preserve"> ADDIN EN.CITE.DATA </w:instrText>
      </w:r>
      <w:r w:rsidR="006D23ED">
        <w:rPr>
          <w:color w:val="000000" w:themeColor="text1"/>
          <w:szCs w:val="22"/>
          <w:shd w:val="clear" w:color="auto" w:fill="FFFFFF"/>
        </w:rPr>
      </w:r>
      <w:r w:rsidR="006D23ED">
        <w:rPr>
          <w:color w:val="000000" w:themeColor="text1"/>
          <w:szCs w:val="22"/>
          <w:shd w:val="clear" w:color="auto" w:fill="FFFFFF"/>
        </w:rPr>
        <w:fldChar w:fldCharType="end"/>
      </w:r>
      <w:r w:rsidRPr="00B8428D">
        <w:rPr>
          <w:color w:val="000000" w:themeColor="text1"/>
          <w:szCs w:val="22"/>
          <w:shd w:val="clear" w:color="auto" w:fill="FFFFFF"/>
        </w:rPr>
      </w:r>
      <w:r w:rsidRPr="00B8428D">
        <w:rPr>
          <w:color w:val="000000" w:themeColor="text1"/>
          <w:szCs w:val="22"/>
          <w:shd w:val="clear" w:color="auto" w:fill="FFFFFF"/>
        </w:rPr>
        <w:fldChar w:fldCharType="separate"/>
      </w:r>
      <w:r w:rsidR="006D23ED">
        <w:rPr>
          <w:noProof/>
          <w:color w:val="000000" w:themeColor="text1"/>
          <w:szCs w:val="22"/>
          <w:shd w:val="clear" w:color="auto" w:fill="FFFFFF"/>
        </w:rPr>
        <w:t>(223)</w:t>
      </w:r>
      <w:r w:rsidRPr="00B8428D">
        <w:rPr>
          <w:color w:val="000000" w:themeColor="text1"/>
          <w:szCs w:val="22"/>
          <w:shd w:val="clear" w:color="auto" w:fill="FFFFFF"/>
        </w:rPr>
        <w:fldChar w:fldCharType="end"/>
      </w:r>
      <w:r w:rsidRPr="00B8428D">
        <w:rPr>
          <w:color w:val="000000" w:themeColor="text1"/>
          <w:szCs w:val="22"/>
          <w:shd w:val="clear" w:color="auto" w:fill="FFFFFF"/>
        </w:rPr>
        <w:t>.</w:t>
      </w:r>
      <w:r w:rsidR="00421BA4" w:rsidRPr="00B8428D">
        <w:rPr>
          <w:color w:val="000000" w:themeColor="text1"/>
          <w:szCs w:val="22"/>
          <w:shd w:val="clear" w:color="auto" w:fill="FFFFFF"/>
        </w:rPr>
        <w:t xml:space="preserve"> The ongoing pandemic due to SARS-CoV-2 has resulted in the understanding of this condition changing very rapidly </w:t>
      </w:r>
      <w:r w:rsidR="00154573" w:rsidRPr="00B8428D">
        <w:rPr>
          <w:color w:val="000000" w:themeColor="text1"/>
          <w:szCs w:val="22"/>
          <w:shd w:val="clear" w:color="auto" w:fill="FFFFFF"/>
        </w:rPr>
        <w:fldChar w:fldCharType="begin">
          <w:fldData xml:space="preserve">PEVuZE5vdGU+PENpdGU+PEF1dGhvcj5XaWVyc2luZ2E8L0F1dGhvcj48WWVhcj4yMDIwPC9ZZWFy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</w:fldData>
        </w:fldChar>
      </w:r>
      <w:r w:rsidR="006D23ED">
        <w:rPr>
          <w:color w:val="000000" w:themeColor="text1"/>
          <w:szCs w:val="22"/>
          <w:shd w:val="clear" w:color="auto" w:fill="FFFFFF"/>
        </w:rPr>
        <w:instrText xml:space="preserve"> ADDIN EN.CITE </w:instrText>
      </w:r>
      <w:r w:rsidR="006D23ED">
        <w:rPr>
          <w:color w:val="000000" w:themeColor="text1"/>
          <w:szCs w:val="22"/>
          <w:shd w:val="clear" w:color="auto" w:fill="FFFFFF"/>
        </w:rPr>
        <w:fldChar w:fldCharType="begin">
          <w:fldData xml:space="preserve">PEVuZE5vdGU+PENpdGU+PEF1dGhvcj5XaWVyc2luZ2E8L0F1dGhvcj48WWVhcj4yMDIwPC9ZZWFy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</w:fldData>
        </w:fldChar>
      </w:r>
      <w:r w:rsidR="006D23ED">
        <w:rPr>
          <w:color w:val="000000" w:themeColor="text1"/>
          <w:szCs w:val="22"/>
          <w:shd w:val="clear" w:color="auto" w:fill="FFFFFF"/>
        </w:rPr>
        <w:instrText xml:space="preserve"> ADDIN EN.CITE.DATA </w:instrText>
      </w:r>
      <w:r w:rsidR="006D23ED">
        <w:rPr>
          <w:color w:val="000000" w:themeColor="text1"/>
          <w:szCs w:val="22"/>
          <w:shd w:val="clear" w:color="auto" w:fill="FFFFFF"/>
        </w:rPr>
      </w:r>
      <w:r w:rsidR="006D23ED">
        <w:rPr>
          <w:color w:val="000000" w:themeColor="text1"/>
          <w:szCs w:val="22"/>
          <w:shd w:val="clear" w:color="auto" w:fill="FFFFFF"/>
        </w:rPr>
        <w:fldChar w:fldCharType="end"/>
      </w:r>
      <w:r w:rsidR="00154573" w:rsidRPr="00B8428D">
        <w:rPr>
          <w:color w:val="000000" w:themeColor="text1"/>
          <w:szCs w:val="22"/>
          <w:shd w:val="clear" w:color="auto" w:fill="FFFFFF"/>
        </w:rPr>
      </w:r>
      <w:r w:rsidR="00154573" w:rsidRPr="00B8428D">
        <w:rPr>
          <w:color w:val="000000" w:themeColor="text1"/>
          <w:szCs w:val="22"/>
          <w:shd w:val="clear" w:color="auto" w:fill="FFFFFF"/>
        </w:rPr>
        <w:fldChar w:fldCharType="separate"/>
      </w:r>
      <w:r w:rsidR="006D23ED">
        <w:rPr>
          <w:noProof/>
          <w:color w:val="000000" w:themeColor="text1"/>
          <w:szCs w:val="22"/>
          <w:shd w:val="clear" w:color="auto" w:fill="FFFFFF"/>
        </w:rPr>
        <w:t>(224)</w:t>
      </w:r>
      <w:r w:rsidR="00154573" w:rsidRPr="00B8428D">
        <w:rPr>
          <w:color w:val="000000" w:themeColor="text1"/>
          <w:szCs w:val="22"/>
          <w:shd w:val="clear" w:color="auto" w:fill="FFFFFF"/>
        </w:rPr>
        <w:fldChar w:fldCharType="end"/>
      </w:r>
      <w:r w:rsidR="00421BA4" w:rsidRPr="00B8428D">
        <w:rPr>
          <w:color w:val="000000" w:themeColor="text1"/>
          <w:szCs w:val="22"/>
          <w:shd w:val="clear" w:color="auto" w:fill="FFFFFF"/>
        </w:rPr>
        <w:t xml:space="preserve">. </w:t>
      </w:r>
    </w:p>
    <w:p w14:paraId="71B3AD66" w14:textId="053BCF05" w:rsidR="001705F6" w:rsidRPr="00B8428D" w:rsidRDefault="001705F6" w:rsidP="008031A3">
      <w:pPr>
        <w:rPr>
          <w:color w:val="000000" w:themeColor="text1"/>
          <w:szCs w:val="22"/>
          <w:shd w:val="clear" w:color="auto" w:fill="FFFFFF"/>
        </w:rPr>
      </w:pPr>
      <w:r w:rsidRPr="00B8428D">
        <w:rPr>
          <w:color w:val="000000" w:themeColor="text1"/>
          <w:szCs w:val="22"/>
          <w:shd w:val="clear" w:color="auto" w:fill="FFFFFF"/>
          <w:lang w:val="en"/>
        </w:rPr>
        <w:t xml:space="preserve">While there appears to be no overall effect of neuraminidase inhibitors on mortality in patients with influenza-related pneumonia, there may be an effect when administered early in the course of the disease </w:t>
      </w:r>
      <w:r w:rsidRPr="00B8428D">
        <w:rPr>
          <w:color w:val="000000" w:themeColor="text1"/>
          <w:szCs w:val="22"/>
          <w:shd w:val="clear" w:color="auto" w:fill="FFFFFF"/>
          <w:lang w:val="en"/>
        </w:rPr>
        <w:fldChar w:fldCharType="begin">
          <w:fldData xml:space="preserve">PEVuZE5vdGU+PENpdGU+PEF1dGhvcj5NdXRodXJpPC9BdXRob3I+PFllYXI+MjAxNDwvWWVhcj48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PEVuZE5vdGU+PENpdGU+PEF1dGhvcj5NdXRodXJpPC9BdXRob3I+PFllYXI+MjAxNDwvWWVhcj48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Pr="00B8428D">
        <w:rPr>
          <w:color w:val="000000" w:themeColor="text1"/>
          <w:szCs w:val="22"/>
          <w:shd w:val="clear" w:color="auto" w:fill="FFFFFF"/>
          <w:lang w:val="en"/>
        </w:rPr>
      </w:r>
      <w:r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(225)</w:t>
      </w:r>
      <w:r w:rsidRPr="00B8428D">
        <w:rPr>
          <w:color w:val="000000" w:themeColor="text1"/>
          <w:szCs w:val="22"/>
          <w:shd w:val="clear" w:color="auto" w:fill="FFFFFF"/>
          <w:lang w:val="en"/>
        </w:rPr>
        <w:fldChar w:fldCharType="end"/>
      </w:r>
      <w:r w:rsidRPr="00B8428D">
        <w:rPr>
          <w:color w:val="000000" w:themeColor="text1"/>
          <w:szCs w:val="22"/>
          <w:shd w:val="clear" w:color="auto" w:fill="FFFFFF"/>
          <w:lang w:val="en"/>
        </w:rPr>
        <w:t xml:space="preserve">. </w:t>
      </w:r>
      <w:r w:rsidRPr="00B8428D">
        <w:rPr>
          <w:color w:val="000000" w:themeColor="text1"/>
          <w:szCs w:val="22"/>
          <w:shd w:val="clear" w:color="auto" w:fill="FFFFFF"/>
        </w:rPr>
        <w:t xml:space="preserve">For detailed information on specific antiviral therapy, including for influenza and </w:t>
      </w:r>
      <w:r w:rsidR="00DC4003" w:rsidRPr="00B8428D">
        <w:rPr>
          <w:color w:val="000000" w:themeColor="text1"/>
          <w:szCs w:val="22"/>
          <w:shd w:val="clear" w:color="auto" w:fill="FFFFFF"/>
        </w:rPr>
        <w:t>SARS CoV-2</w:t>
      </w:r>
      <w:r w:rsidRPr="00B8428D">
        <w:rPr>
          <w:color w:val="000000" w:themeColor="text1"/>
          <w:szCs w:val="22"/>
          <w:shd w:val="clear" w:color="auto" w:fill="FFFFFF"/>
        </w:rPr>
        <w:t xml:space="preserve">, please refer </w:t>
      </w:r>
      <w:r w:rsidR="00714AAA" w:rsidRPr="00B8428D">
        <w:rPr>
          <w:color w:val="000000" w:themeColor="text1"/>
          <w:szCs w:val="22"/>
          <w:shd w:val="clear" w:color="auto" w:fill="FFFFFF"/>
        </w:rPr>
        <w:t xml:space="preserve">to dedicated clinical practice guidelines </w:t>
      </w:r>
      <w:r w:rsidRPr="00B8428D">
        <w:rPr>
          <w:color w:val="000000" w:themeColor="text1"/>
          <w:szCs w:val="22"/>
          <w:shd w:val="clear" w:color="auto" w:fill="FFFFFF"/>
        </w:rPr>
        <w:fldChar w:fldCharType="begin">
          <w:fldData xml:space="preserve">PEVuZE5vdGU+PENpdGU+PEF1dGhvcj5BbGhhenphbmk8L0F1dGhvcj48WWVhcj4yMDIwPC9ZZWFy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</w:fldData>
        </w:fldChar>
      </w:r>
      <w:r w:rsidR="006D23ED">
        <w:rPr>
          <w:color w:val="000000" w:themeColor="text1"/>
          <w:szCs w:val="22"/>
          <w:shd w:val="clear" w:color="auto" w:fill="FFFFFF"/>
        </w:rPr>
        <w:instrText xml:space="preserve"> ADDIN EN.CITE </w:instrText>
      </w:r>
      <w:r w:rsidR="006D23ED">
        <w:rPr>
          <w:color w:val="000000" w:themeColor="text1"/>
          <w:szCs w:val="22"/>
          <w:shd w:val="clear" w:color="auto" w:fill="FFFFFF"/>
        </w:rPr>
        <w:fldChar w:fldCharType="begin">
          <w:fldData xml:space="preserve">PEVuZE5vdGU+PENpdGU+PEF1dGhvcj5BbGhhenphbmk8L0F1dGhvcj48WWVhcj4yMDIwPC9ZZWFy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</w:fldData>
        </w:fldChar>
      </w:r>
      <w:r w:rsidR="006D23ED">
        <w:rPr>
          <w:color w:val="000000" w:themeColor="text1"/>
          <w:szCs w:val="22"/>
          <w:shd w:val="clear" w:color="auto" w:fill="FFFFFF"/>
        </w:rPr>
        <w:instrText xml:space="preserve"> ADDIN EN.CITE.DATA </w:instrText>
      </w:r>
      <w:r w:rsidR="006D23ED">
        <w:rPr>
          <w:color w:val="000000" w:themeColor="text1"/>
          <w:szCs w:val="22"/>
          <w:shd w:val="clear" w:color="auto" w:fill="FFFFFF"/>
        </w:rPr>
      </w:r>
      <w:r w:rsidR="006D23ED">
        <w:rPr>
          <w:color w:val="000000" w:themeColor="text1"/>
          <w:szCs w:val="22"/>
          <w:shd w:val="clear" w:color="auto" w:fill="FFFFFF"/>
        </w:rPr>
        <w:fldChar w:fldCharType="end"/>
      </w:r>
      <w:r w:rsidRPr="00B8428D">
        <w:rPr>
          <w:color w:val="000000" w:themeColor="text1"/>
          <w:szCs w:val="22"/>
          <w:shd w:val="clear" w:color="auto" w:fill="FFFFFF"/>
        </w:rPr>
      </w:r>
      <w:r w:rsidRPr="00B8428D">
        <w:rPr>
          <w:color w:val="000000" w:themeColor="text1"/>
          <w:szCs w:val="22"/>
          <w:shd w:val="clear" w:color="auto" w:fill="FFFFFF"/>
        </w:rPr>
        <w:fldChar w:fldCharType="separate"/>
      </w:r>
      <w:r w:rsidR="006D23ED">
        <w:rPr>
          <w:noProof/>
          <w:color w:val="000000" w:themeColor="text1"/>
          <w:szCs w:val="22"/>
          <w:shd w:val="clear" w:color="auto" w:fill="FFFFFF"/>
        </w:rPr>
        <w:t>(226-228)</w:t>
      </w:r>
      <w:r w:rsidRPr="00B8428D">
        <w:rPr>
          <w:color w:val="000000" w:themeColor="text1"/>
          <w:szCs w:val="22"/>
          <w:shd w:val="clear" w:color="auto" w:fill="FFFFFF"/>
        </w:rPr>
        <w:fldChar w:fldCharType="end"/>
      </w:r>
      <w:r w:rsidRPr="00B8428D">
        <w:rPr>
          <w:color w:val="000000" w:themeColor="text1"/>
          <w:szCs w:val="22"/>
          <w:shd w:val="clear" w:color="auto" w:fill="FFFFFF"/>
        </w:rPr>
        <w:t>.</w:t>
      </w:r>
    </w:p>
    <w:p w14:paraId="27A0087C" w14:textId="2C2B1C63" w:rsidR="001705F6" w:rsidRPr="00B8428D" w:rsidRDefault="001705F6" w:rsidP="008031A3">
      <w:pPr>
        <w:rPr>
          <w:color w:val="000000" w:themeColor="text1"/>
          <w:szCs w:val="22"/>
          <w:shd w:val="clear" w:color="auto" w:fill="FFFFFF"/>
        </w:rPr>
      </w:pPr>
      <w:r w:rsidRPr="00B8428D">
        <w:rPr>
          <w:color w:val="000000" w:themeColor="text1"/>
          <w:szCs w:val="22"/>
          <w:shd w:val="clear" w:color="auto" w:fill="FFFFFF"/>
        </w:rPr>
        <w:t xml:space="preserve">Immunocompromised patients are particularly vulnerable to viral infections, including patients with neutropenia, </w:t>
      </w:r>
      <w:r w:rsidR="00711292" w:rsidRPr="00B8428D">
        <w:rPr>
          <w:color w:val="000000" w:themeColor="text1"/>
          <w:szCs w:val="22"/>
          <w:shd w:val="clear" w:color="auto" w:fill="FFFFFF"/>
        </w:rPr>
        <w:t>human immunodeficiency virus (</w:t>
      </w:r>
      <w:r w:rsidRPr="00B8428D">
        <w:rPr>
          <w:color w:val="000000" w:themeColor="text1"/>
          <w:szCs w:val="22"/>
          <w:shd w:val="clear" w:color="auto" w:fill="FFFFFF"/>
        </w:rPr>
        <w:t>HIV</w:t>
      </w:r>
      <w:r w:rsidR="00711292" w:rsidRPr="00B8428D">
        <w:rPr>
          <w:color w:val="000000" w:themeColor="text1"/>
          <w:szCs w:val="22"/>
          <w:shd w:val="clear" w:color="auto" w:fill="FFFFFF"/>
        </w:rPr>
        <w:t>)</w:t>
      </w:r>
      <w:r w:rsidRPr="00B8428D">
        <w:rPr>
          <w:color w:val="000000" w:themeColor="text1"/>
          <w:szCs w:val="22"/>
          <w:shd w:val="clear" w:color="auto" w:fill="FFFFFF"/>
        </w:rPr>
        <w:t xml:space="preserve"> infection, haematological malignancies and hematopoietic stem cell transplantation or solid organ transplants</w:t>
      </w:r>
      <w:r w:rsidR="00227CDB" w:rsidRPr="00B8428D">
        <w:rPr>
          <w:color w:val="000000" w:themeColor="text1"/>
          <w:szCs w:val="22"/>
          <w:shd w:val="clear" w:color="auto" w:fill="FFFFFF"/>
        </w:rPr>
        <w:t xml:space="preserve">; in these </w:t>
      </w:r>
      <w:r w:rsidR="00155D8E" w:rsidRPr="00B8428D">
        <w:rPr>
          <w:color w:val="000000" w:themeColor="text1"/>
          <w:szCs w:val="22"/>
          <w:shd w:val="clear" w:color="auto" w:fill="FFFFFF"/>
        </w:rPr>
        <w:t>patients</w:t>
      </w:r>
      <w:r w:rsidRPr="00B8428D">
        <w:rPr>
          <w:color w:val="000000" w:themeColor="text1"/>
          <w:szCs w:val="22"/>
          <w:shd w:val="clear" w:color="auto" w:fill="FFFFFF"/>
        </w:rPr>
        <w:t xml:space="preserve"> herpes simplex virus, Epstein-Barr virus, cytomegalovirus, and respiratory viruses such as adenoviruses, can cause severe disease </w:t>
      </w:r>
      <w:r w:rsidRPr="00B8428D">
        <w:rPr>
          <w:color w:val="000000" w:themeColor="text1"/>
          <w:szCs w:val="22"/>
          <w:shd w:val="clear" w:color="auto" w:fill="FFFFFF"/>
        </w:rPr>
        <w:fldChar w:fldCharType="begin">
          <w:fldData xml:space="preserve">PEVuZE5vdGU+PENpdGU+PEF1dGhvcj5MaW48L0F1dGhvcj48WWVhcj4yMDE4PC9ZZWFyPjxSZWNO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</w:fldData>
        </w:fldChar>
      </w:r>
      <w:r w:rsidR="006D23ED">
        <w:rPr>
          <w:color w:val="000000" w:themeColor="text1"/>
          <w:szCs w:val="22"/>
          <w:shd w:val="clear" w:color="auto" w:fill="FFFFFF"/>
        </w:rPr>
        <w:instrText xml:space="preserve"> ADDIN EN.CITE </w:instrText>
      </w:r>
      <w:r w:rsidR="006D23ED">
        <w:rPr>
          <w:color w:val="000000" w:themeColor="text1"/>
          <w:szCs w:val="22"/>
          <w:shd w:val="clear" w:color="auto" w:fill="FFFFFF"/>
        </w:rPr>
        <w:fldChar w:fldCharType="begin">
          <w:fldData xml:space="preserve">PEVuZE5vdGU+PENpdGU+PEF1dGhvcj5MaW48L0F1dGhvcj48WWVhcj4yMDE4PC9ZZWFyPjxSZWNO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</w:fldData>
        </w:fldChar>
      </w:r>
      <w:r w:rsidR="006D23ED">
        <w:rPr>
          <w:color w:val="000000" w:themeColor="text1"/>
          <w:szCs w:val="22"/>
          <w:shd w:val="clear" w:color="auto" w:fill="FFFFFF"/>
        </w:rPr>
        <w:instrText xml:space="preserve"> ADDIN EN.CITE.DATA </w:instrText>
      </w:r>
      <w:r w:rsidR="006D23ED">
        <w:rPr>
          <w:color w:val="000000" w:themeColor="text1"/>
          <w:szCs w:val="22"/>
          <w:shd w:val="clear" w:color="auto" w:fill="FFFFFF"/>
        </w:rPr>
      </w:r>
      <w:r w:rsidR="006D23ED">
        <w:rPr>
          <w:color w:val="000000" w:themeColor="text1"/>
          <w:szCs w:val="22"/>
          <w:shd w:val="clear" w:color="auto" w:fill="FFFFFF"/>
        </w:rPr>
        <w:fldChar w:fldCharType="end"/>
      </w:r>
      <w:r w:rsidRPr="00B8428D">
        <w:rPr>
          <w:color w:val="000000" w:themeColor="text1"/>
          <w:szCs w:val="22"/>
          <w:shd w:val="clear" w:color="auto" w:fill="FFFFFF"/>
        </w:rPr>
      </w:r>
      <w:r w:rsidRPr="00B8428D">
        <w:rPr>
          <w:color w:val="000000" w:themeColor="text1"/>
          <w:szCs w:val="22"/>
          <w:shd w:val="clear" w:color="auto" w:fill="FFFFFF"/>
        </w:rPr>
        <w:fldChar w:fldCharType="separate"/>
      </w:r>
      <w:r w:rsidR="006D23ED">
        <w:rPr>
          <w:noProof/>
          <w:color w:val="000000" w:themeColor="text1"/>
          <w:szCs w:val="22"/>
          <w:shd w:val="clear" w:color="auto" w:fill="FFFFFF"/>
        </w:rPr>
        <w:t>(229)</w:t>
      </w:r>
      <w:r w:rsidRPr="00B8428D">
        <w:rPr>
          <w:color w:val="000000" w:themeColor="text1"/>
          <w:szCs w:val="22"/>
          <w:shd w:val="clear" w:color="auto" w:fill="FFFFFF"/>
        </w:rPr>
        <w:fldChar w:fldCharType="end"/>
      </w:r>
      <w:r w:rsidRPr="00B8428D">
        <w:rPr>
          <w:color w:val="000000" w:themeColor="text1"/>
          <w:szCs w:val="22"/>
          <w:shd w:val="clear" w:color="auto" w:fill="FFFFFF"/>
        </w:rPr>
        <w:t>. Tropical and subtropical regions have endemic and epidemic outbreaks</w:t>
      </w:r>
      <w:r w:rsidR="00227CDB" w:rsidRPr="00B8428D">
        <w:rPr>
          <w:color w:val="000000" w:themeColor="text1"/>
          <w:szCs w:val="22"/>
          <w:shd w:val="clear" w:color="auto" w:fill="FFFFFF"/>
        </w:rPr>
        <w:t xml:space="preserve"> </w:t>
      </w:r>
      <w:r w:rsidRPr="00B8428D">
        <w:rPr>
          <w:color w:val="000000" w:themeColor="text1"/>
          <w:szCs w:val="22"/>
          <w:shd w:val="clear" w:color="auto" w:fill="FFFFFF"/>
        </w:rPr>
        <w:t xml:space="preserve">of zoonotic viral infections including those caused by Dengue, Ebola, Lassa, Marburg, Sin Nombre and Chikungunya virus. Many of these can manifest with clinical signs of sepsis, particularly in their early stages. Unfortunately, effective therapies are </w:t>
      </w:r>
      <w:r w:rsidR="00227CDB" w:rsidRPr="00B8428D">
        <w:rPr>
          <w:color w:val="000000" w:themeColor="text1"/>
          <w:szCs w:val="22"/>
          <w:shd w:val="clear" w:color="auto" w:fill="FFFFFF"/>
        </w:rPr>
        <w:t>lacking</w:t>
      </w:r>
      <w:r w:rsidRPr="00B8428D">
        <w:rPr>
          <w:color w:val="000000" w:themeColor="text1"/>
          <w:szCs w:val="22"/>
          <w:shd w:val="clear" w:color="auto" w:fill="FFFFFF"/>
        </w:rPr>
        <w:t xml:space="preserve"> for most of these viruses. </w:t>
      </w:r>
    </w:p>
    <w:p w14:paraId="559F6C22" w14:textId="0A060A63" w:rsidR="001705F6" w:rsidRPr="00B8428D" w:rsidRDefault="001705F6" w:rsidP="008031A3">
      <w:pPr>
        <w:rPr>
          <w:color w:val="000000" w:themeColor="text1"/>
          <w:szCs w:val="22"/>
          <w:shd w:val="clear" w:color="auto" w:fill="FFFFFF"/>
        </w:rPr>
      </w:pPr>
      <w:r w:rsidRPr="00B8428D">
        <w:rPr>
          <w:color w:val="000000" w:themeColor="text1"/>
          <w:szCs w:val="22"/>
          <w:shd w:val="clear" w:color="auto" w:fill="FFFFFF"/>
        </w:rPr>
        <w:t xml:space="preserve">The desirable effects of empiric antiviral therapy are unknown, and as for other antimicrobial agents there is a risk of undesirable effects </w:t>
      </w:r>
      <w:r w:rsidRPr="00B8428D">
        <w:rPr>
          <w:color w:val="000000" w:themeColor="text1"/>
          <w:szCs w:val="22"/>
          <w:shd w:val="clear" w:color="auto" w:fill="FFFFFF"/>
        </w:rPr>
        <w:fldChar w:fldCharType="begin">
          <w:fldData xml:space="preserve">PEVuZE5vdGU+PENpdGU+PEF1dGhvcj5BcnVsa3VtYXJhbjwvQXV0aG9yPjxZZWFyPjIwMjA8L1ll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</w:fldData>
        </w:fldChar>
      </w:r>
      <w:r w:rsidR="006D23ED">
        <w:rPr>
          <w:color w:val="000000" w:themeColor="text1"/>
          <w:szCs w:val="22"/>
          <w:shd w:val="clear" w:color="auto" w:fill="FFFFFF"/>
        </w:rPr>
        <w:instrText xml:space="preserve"> ADDIN EN.CITE </w:instrText>
      </w:r>
      <w:r w:rsidR="006D23ED">
        <w:rPr>
          <w:color w:val="000000" w:themeColor="text1"/>
          <w:szCs w:val="22"/>
          <w:shd w:val="clear" w:color="auto" w:fill="FFFFFF"/>
        </w:rPr>
        <w:fldChar w:fldCharType="begin">
          <w:fldData xml:space="preserve">PEVuZE5vdGU+PENpdGU+PEF1dGhvcj5BcnVsa3VtYXJhbjwvQXV0aG9yPjxZZWFyPjIwMjA8L1ll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</w:fldData>
        </w:fldChar>
      </w:r>
      <w:r w:rsidR="006D23ED">
        <w:rPr>
          <w:color w:val="000000" w:themeColor="text1"/>
          <w:szCs w:val="22"/>
          <w:shd w:val="clear" w:color="auto" w:fill="FFFFFF"/>
        </w:rPr>
        <w:instrText xml:space="preserve"> ADDIN EN.CITE.DATA </w:instrText>
      </w:r>
      <w:r w:rsidR="006D23ED">
        <w:rPr>
          <w:color w:val="000000" w:themeColor="text1"/>
          <w:szCs w:val="22"/>
          <w:shd w:val="clear" w:color="auto" w:fill="FFFFFF"/>
        </w:rPr>
      </w:r>
      <w:r w:rsidR="006D23ED">
        <w:rPr>
          <w:color w:val="000000" w:themeColor="text1"/>
          <w:szCs w:val="22"/>
          <w:shd w:val="clear" w:color="auto" w:fill="FFFFFF"/>
        </w:rPr>
        <w:fldChar w:fldCharType="end"/>
      </w:r>
      <w:r w:rsidRPr="00B8428D">
        <w:rPr>
          <w:color w:val="000000" w:themeColor="text1"/>
          <w:szCs w:val="22"/>
          <w:shd w:val="clear" w:color="auto" w:fill="FFFFFF"/>
        </w:rPr>
      </w:r>
      <w:r w:rsidRPr="00B8428D">
        <w:rPr>
          <w:color w:val="000000" w:themeColor="text1"/>
          <w:szCs w:val="22"/>
          <w:shd w:val="clear" w:color="auto" w:fill="FFFFFF"/>
        </w:rPr>
        <w:fldChar w:fldCharType="separate"/>
      </w:r>
      <w:r w:rsidR="006D23ED">
        <w:rPr>
          <w:noProof/>
          <w:color w:val="000000" w:themeColor="text1"/>
          <w:szCs w:val="22"/>
          <w:shd w:val="clear" w:color="auto" w:fill="FFFFFF"/>
        </w:rPr>
        <w:t>(165)</w:t>
      </w:r>
      <w:r w:rsidRPr="00B8428D">
        <w:rPr>
          <w:color w:val="000000" w:themeColor="text1"/>
          <w:szCs w:val="22"/>
          <w:shd w:val="clear" w:color="auto" w:fill="FFFFFF"/>
        </w:rPr>
        <w:fldChar w:fldCharType="end"/>
      </w:r>
      <w:r w:rsidRPr="00B8428D">
        <w:rPr>
          <w:color w:val="000000" w:themeColor="text1"/>
          <w:szCs w:val="22"/>
          <w:shd w:val="clear" w:color="auto" w:fill="FFFFFF"/>
        </w:rPr>
        <w:t xml:space="preserve">. Data on cost effectiveness were not available. </w:t>
      </w:r>
    </w:p>
    <w:p w14:paraId="31747692" w14:textId="7F635519" w:rsidR="003F35F3" w:rsidRPr="00B8428D" w:rsidRDefault="003F35F3" w:rsidP="008031A3">
      <w:pPr>
        <w:rPr>
          <w:color w:val="000000" w:themeColor="text1"/>
          <w:szCs w:val="22"/>
          <w:shd w:val="clear" w:color="auto" w:fill="FFFFFF"/>
        </w:rPr>
      </w:pPr>
      <w:r w:rsidRPr="00B8428D">
        <w:rPr>
          <w:color w:val="000000" w:themeColor="text1"/>
          <w:szCs w:val="22"/>
          <w:shd w:val="clear" w:color="auto" w:fill="FFFFFF"/>
        </w:rPr>
        <w:t xml:space="preserve">Due to the rapidly changing position related to antiviral therapies in critically ill patients presenting with several acute respiratory failure, this panel decided not to issue a recommendation on antiviral therapies and to refer the reader to more specific guidelines </w:t>
      </w:r>
      <w:r w:rsidRPr="00B8428D">
        <w:rPr>
          <w:color w:val="000000" w:themeColor="text1"/>
          <w:szCs w:val="22"/>
          <w:shd w:val="clear" w:color="auto" w:fill="FFFFFF"/>
        </w:rPr>
        <w:fldChar w:fldCharType="begin">
          <w:fldData xml:space="preserve">PEVuZE5vdGU+PENpdGU+PEF1dGhvcj5BbGhhenphbmk8L0F1dGhvcj48WWVhcj4yMDIwPC9ZZWFy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</w:fldData>
        </w:fldChar>
      </w:r>
      <w:r w:rsidR="006D23ED">
        <w:rPr>
          <w:color w:val="000000" w:themeColor="text1"/>
          <w:szCs w:val="22"/>
          <w:shd w:val="clear" w:color="auto" w:fill="FFFFFF"/>
        </w:rPr>
        <w:instrText xml:space="preserve"> ADDIN EN.CITE </w:instrText>
      </w:r>
      <w:r w:rsidR="006D23ED">
        <w:rPr>
          <w:color w:val="000000" w:themeColor="text1"/>
          <w:szCs w:val="22"/>
          <w:shd w:val="clear" w:color="auto" w:fill="FFFFFF"/>
        </w:rPr>
        <w:fldChar w:fldCharType="begin">
          <w:fldData xml:space="preserve">PEVuZE5vdGU+PENpdGU+PEF1dGhvcj5BbGhhenphbmk8L0F1dGhvcj48WWVhcj4yMDIwPC9ZZWFy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</w:fldData>
        </w:fldChar>
      </w:r>
      <w:r w:rsidR="006D23ED">
        <w:rPr>
          <w:color w:val="000000" w:themeColor="text1"/>
          <w:szCs w:val="22"/>
          <w:shd w:val="clear" w:color="auto" w:fill="FFFFFF"/>
        </w:rPr>
        <w:instrText xml:space="preserve"> ADDIN EN.CITE.DATA </w:instrText>
      </w:r>
      <w:r w:rsidR="006D23ED">
        <w:rPr>
          <w:color w:val="000000" w:themeColor="text1"/>
          <w:szCs w:val="22"/>
          <w:shd w:val="clear" w:color="auto" w:fill="FFFFFF"/>
        </w:rPr>
      </w:r>
      <w:r w:rsidR="006D23ED">
        <w:rPr>
          <w:color w:val="000000" w:themeColor="text1"/>
          <w:szCs w:val="22"/>
          <w:shd w:val="clear" w:color="auto" w:fill="FFFFFF"/>
        </w:rPr>
        <w:fldChar w:fldCharType="end"/>
      </w:r>
      <w:r w:rsidRPr="00B8428D">
        <w:rPr>
          <w:color w:val="000000" w:themeColor="text1"/>
          <w:szCs w:val="22"/>
          <w:shd w:val="clear" w:color="auto" w:fill="FFFFFF"/>
        </w:rPr>
      </w:r>
      <w:r w:rsidRPr="00B8428D">
        <w:rPr>
          <w:color w:val="000000" w:themeColor="text1"/>
          <w:szCs w:val="22"/>
          <w:shd w:val="clear" w:color="auto" w:fill="FFFFFF"/>
        </w:rPr>
        <w:fldChar w:fldCharType="separate"/>
      </w:r>
      <w:r w:rsidR="006D23ED">
        <w:rPr>
          <w:noProof/>
          <w:color w:val="000000" w:themeColor="text1"/>
          <w:szCs w:val="22"/>
          <w:shd w:val="clear" w:color="auto" w:fill="FFFFFF"/>
        </w:rPr>
        <w:t>(226)</w:t>
      </w:r>
      <w:r w:rsidRPr="00B8428D">
        <w:rPr>
          <w:color w:val="000000" w:themeColor="text1"/>
          <w:szCs w:val="22"/>
          <w:shd w:val="clear" w:color="auto" w:fill="FFFFFF"/>
        </w:rPr>
        <w:fldChar w:fldCharType="end"/>
      </w:r>
      <w:r w:rsidRPr="00B8428D">
        <w:rPr>
          <w:color w:val="000000" w:themeColor="text1"/>
          <w:szCs w:val="22"/>
          <w:shd w:val="clear" w:color="auto" w:fill="FFFFFF"/>
        </w:rPr>
        <w:t>.</w:t>
      </w:r>
    </w:p>
    <w:p w14:paraId="2857EEAB" w14:textId="77777777" w:rsidR="001705F6" w:rsidRPr="00B8428D" w:rsidRDefault="001705F6" w:rsidP="008031A3">
      <w:pPr>
        <w:rPr>
          <w:rFonts w:cstheme="minorHAnsi"/>
          <w:b/>
          <w:bCs/>
          <w:color w:val="000000" w:themeColor="text1"/>
          <w:szCs w:val="22"/>
        </w:rPr>
      </w:pPr>
    </w:p>
    <w:p w14:paraId="52D8CF98" w14:textId="77777777" w:rsidR="001705F6" w:rsidRPr="00B8428D" w:rsidRDefault="001705F6" w:rsidP="008031A3">
      <w:pPr>
        <w:jc w:val="center"/>
        <w:rPr>
          <w:rFonts w:cstheme="minorHAnsi"/>
          <w:b/>
          <w:bCs/>
          <w:color w:val="000000" w:themeColor="text1"/>
          <w:szCs w:val="22"/>
        </w:rPr>
      </w:pPr>
    </w:p>
    <w:p w14:paraId="62A0D9AD" w14:textId="77777777" w:rsidR="001705F6" w:rsidRPr="00B8428D" w:rsidRDefault="001705F6" w:rsidP="000D5FD9">
      <w:pPr>
        <w:pStyle w:val="Heading2"/>
      </w:pPr>
      <w:bookmarkStart w:id="45" w:name="_Toc77598667"/>
      <w:r w:rsidRPr="0099748B">
        <w:t>Delivery of antibiotics</w:t>
      </w:r>
      <w:bookmarkEnd w:id="45"/>
    </w:p>
    <w:p w14:paraId="433F0C75" w14:textId="76941740" w:rsidR="00296D51" w:rsidRPr="00B8428D" w:rsidRDefault="00296D51" w:rsidP="008031A3">
      <w:pPr>
        <w:rPr>
          <w:rFonts w:cstheme="minorHAnsi"/>
          <w:b/>
          <w:bCs/>
          <w:color w:val="000000" w:themeColor="text1"/>
          <w:szCs w:val="22"/>
          <w:lang w:val="en"/>
        </w:rPr>
      </w:pPr>
    </w:p>
    <w:tbl>
      <w:tblPr>
        <w:tblStyle w:val="GridTable2"/>
        <w:tblW w:w="0" w:type="auto"/>
        <w:tblLook w:val="04A0" w:firstRow="1" w:lastRow="0" w:firstColumn="1" w:lastColumn="0" w:noHBand="0" w:noVBand="1"/>
      </w:tblPr>
      <w:tblGrid>
        <w:gridCol w:w="9350"/>
      </w:tblGrid>
      <w:tr w:rsidR="008738D9" w:rsidRPr="00B8428D" w14:paraId="1EE2EABC" w14:textId="77777777" w:rsidTr="00424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12D38A5" w14:textId="77777777" w:rsidR="00296D51" w:rsidRPr="00B8428D" w:rsidRDefault="00296D51" w:rsidP="008031A3">
            <w:pPr>
              <w:rPr>
                <w:rFonts w:cstheme="minorHAnsi"/>
                <w:color w:val="000000" w:themeColor="text1"/>
                <w:szCs w:val="22"/>
              </w:rPr>
            </w:pPr>
            <w:r w:rsidRPr="00B8428D">
              <w:rPr>
                <w:rFonts w:cstheme="minorHAnsi"/>
                <w:color w:val="000000" w:themeColor="text1"/>
                <w:szCs w:val="22"/>
              </w:rPr>
              <w:lastRenderedPageBreak/>
              <w:t>Recommendations</w:t>
            </w:r>
          </w:p>
        </w:tc>
      </w:tr>
      <w:tr w:rsidR="008738D9" w:rsidRPr="00B8428D" w14:paraId="407BB3AC" w14:textId="77777777" w:rsidTr="00424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AEBE598" w14:textId="1601368D" w:rsidR="00296D51" w:rsidRPr="00B8428D" w:rsidRDefault="00296D51"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B8428D">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using prolonged infusion of beta-lactams for maintenance (after an initial bolus) over conventional bolus infusion.</w:t>
            </w:r>
          </w:p>
          <w:p w14:paraId="68708A6F" w14:textId="66DEC301" w:rsidR="00296D51" w:rsidRPr="00B8428D" w:rsidRDefault="00296D51" w:rsidP="008031A3">
            <w:pPr>
              <w:rPr>
                <w:rFonts w:cstheme="minorHAnsi"/>
                <w:b w:val="0"/>
                <w:bCs w:val="0"/>
                <w:i/>
                <w:iCs/>
                <w:color w:val="000000" w:themeColor="text1"/>
                <w:szCs w:val="22"/>
              </w:rPr>
            </w:pPr>
            <w:r w:rsidRPr="00B8428D">
              <w:rPr>
                <w:rFonts w:cstheme="minorHAnsi"/>
                <w:b w:val="0"/>
                <w:bCs w:val="0"/>
                <w:i/>
                <w:iCs/>
                <w:color w:val="000000" w:themeColor="text1"/>
                <w:szCs w:val="22"/>
              </w:rPr>
              <w:t>Weak recommendation, moderate quality of evidence.</w:t>
            </w:r>
          </w:p>
        </w:tc>
      </w:tr>
    </w:tbl>
    <w:p w14:paraId="2A4CF97F" w14:textId="77777777" w:rsidR="00296D51" w:rsidRPr="00B8428D" w:rsidRDefault="00296D51" w:rsidP="008031A3">
      <w:pPr>
        <w:rPr>
          <w:rFonts w:cstheme="minorHAnsi"/>
          <w:color w:val="000000" w:themeColor="text1"/>
          <w:szCs w:val="22"/>
          <w:u w:val="single"/>
        </w:rPr>
      </w:pPr>
    </w:p>
    <w:p w14:paraId="7EA9DCDE" w14:textId="77777777" w:rsidR="001705F6" w:rsidRPr="00B8428D" w:rsidRDefault="001705F6" w:rsidP="008031A3">
      <w:pPr>
        <w:rPr>
          <w:rFonts w:cstheme="minorHAnsi"/>
          <w:b/>
          <w:bCs/>
          <w:color w:val="000000" w:themeColor="text1"/>
          <w:szCs w:val="22"/>
        </w:rPr>
      </w:pPr>
      <w:r w:rsidRPr="00B8428D">
        <w:rPr>
          <w:rFonts w:cstheme="minorHAnsi"/>
          <w:b/>
          <w:bCs/>
          <w:color w:val="000000" w:themeColor="text1"/>
          <w:szCs w:val="22"/>
        </w:rPr>
        <w:t>Rationale</w:t>
      </w:r>
    </w:p>
    <w:p w14:paraId="558B1CB2" w14:textId="37F2ECFF" w:rsidR="001705F6" w:rsidRPr="00B8428D" w:rsidRDefault="001705F6" w:rsidP="008031A3">
      <w:pPr>
        <w:rPr>
          <w:color w:val="000000" w:themeColor="text1"/>
          <w:szCs w:val="22"/>
          <w:shd w:val="clear" w:color="auto" w:fill="FFFFFF"/>
        </w:rPr>
      </w:pPr>
      <w:r w:rsidRPr="00B8428D">
        <w:rPr>
          <w:color w:val="000000" w:themeColor="text1"/>
          <w:szCs w:val="22"/>
          <w:shd w:val="clear" w:color="auto" w:fill="FFFFFF"/>
          <w:lang w:val="en"/>
        </w:rPr>
        <w:t xml:space="preserve">Beta-lactam antibiotics may be subject to </w:t>
      </w:r>
      <w:r w:rsidR="00455DB6" w:rsidRPr="00B8428D">
        <w:rPr>
          <w:color w:val="000000" w:themeColor="text1"/>
          <w:shd w:val="clear" w:color="auto" w:fill="FFFFFF"/>
          <w:lang w:val="en"/>
        </w:rPr>
        <w:t xml:space="preserve">changes in important </w:t>
      </w:r>
      <w:r w:rsidRPr="00B8428D">
        <w:rPr>
          <w:color w:val="000000" w:themeColor="text1"/>
          <w:szCs w:val="22"/>
          <w:shd w:val="clear" w:color="auto" w:fill="FFFFFF"/>
          <w:lang w:val="en"/>
        </w:rPr>
        <w:t xml:space="preserve">pharmacokinetic </w:t>
      </w:r>
      <w:r w:rsidR="00455DB6" w:rsidRPr="00B8428D">
        <w:rPr>
          <w:color w:val="000000" w:themeColor="text1"/>
          <w:shd w:val="clear" w:color="auto" w:fill="FFFFFF"/>
          <w:lang w:val="en"/>
        </w:rPr>
        <w:t xml:space="preserve">parameters </w:t>
      </w:r>
      <w:r w:rsidRPr="00B8428D">
        <w:rPr>
          <w:color w:val="000000" w:themeColor="text1"/>
          <w:szCs w:val="22"/>
          <w:shd w:val="clear" w:color="auto" w:fill="FFFFFF"/>
          <w:lang w:val="en"/>
        </w:rPr>
        <w:t>in the setting of sepsis and septic shock resulting in sub-therapeutic concentrations</w:t>
      </w:r>
      <w:r w:rsidRPr="00B8428D">
        <w:rPr>
          <w:color w:val="000000" w:themeColor="text1"/>
          <w:szCs w:val="22"/>
        </w:rPr>
        <w:t xml:space="preserve"> </w:t>
      </w:r>
      <w:r w:rsidRPr="00B8428D">
        <w:rPr>
          <w:color w:val="000000" w:themeColor="text1"/>
          <w:szCs w:val="22"/>
          <w:shd w:val="clear" w:color="auto" w:fill="FFFFFF"/>
          <w:lang w:val="en"/>
        </w:rPr>
        <w:fldChar w:fldCharType="begin">
          <w:fldData xml:space="preserve">PEVuZE5vdGU+PENpdGU+PEF1dGhvcj5Hb25jYWx2ZXMtUGVyZWlyYTwvQXV0aG9yPjxZZWFyPjIw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PEVuZE5vdGU+PENpdGU+PEF1dGhvcj5Hb25jYWx2ZXMtUGVyZWlyYTwvQXV0aG9yPjxZZWFyPjIw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Pr="00B8428D">
        <w:rPr>
          <w:color w:val="000000" w:themeColor="text1"/>
          <w:szCs w:val="22"/>
          <w:shd w:val="clear" w:color="auto" w:fill="FFFFFF"/>
          <w:lang w:val="en"/>
        </w:rPr>
      </w:r>
      <w:r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(230, 231)</w:t>
      </w:r>
      <w:r w:rsidRPr="00B8428D">
        <w:rPr>
          <w:color w:val="000000" w:themeColor="text1"/>
          <w:szCs w:val="22"/>
          <w:shd w:val="clear" w:color="auto" w:fill="FFFFFF"/>
          <w:lang w:val="en"/>
        </w:rPr>
        <w:fldChar w:fldCharType="end"/>
      </w:r>
      <w:r w:rsidRPr="00B8428D">
        <w:rPr>
          <w:color w:val="000000" w:themeColor="text1"/>
          <w:szCs w:val="22"/>
          <w:shd w:val="clear" w:color="auto" w:fill="FFFFFF"/>
          <w:lang w:val="en"/>
        </w:rPr>
        <w:t>. As opposed to conventional intermittent infusion (</w:t>
      </w:r>
      <w:r w:rsidR="00455DB6" w:rsidRPr="00B8428D">
        <w:rPr>
          <w:color w:val="000000" w:themeColor="text1"/>
          <w:szCs w:val="22"/>
          <w:shd w:val="clear" w:color="auto" w:fill="FFFFFF"/>
          <w:lang w:val="en"/>
        </w:rPr>
        <w:t>infusion</w:t>
      </w:r>
      <w:r w:rsidRPr="00B8428D">
        <w:rPr>
          <w:color w:val="000000" w:themeColor="text1"/>
          <w:szCs w:val="22"/>
          <w:shd w:val="clear" w:color="auto" w:fill="FFFFFF"/>
          <w:lang w:val="en"/>
        </w:rPr>
        <w:t xml:space="preserve"> </w:t>
      </w:r>
      <w:r w:rsidRPr="00B8428D">
        <w:rPr>
          <w:color w:val="000000" w:themeColor="text1"/>
          <w:szCs w:val="22"/>
          <w:u w:val="single"/>
          <w:shd w:val="clear" w:color="auto" w:fill="FFFFFF"/>
          <w:lang w:val="en"/>
        </w:rPr>
        <w:t>&lt;</w:t>
      </w:r>
      <w:r w:rsidRPr="00B8428D">
        <w:rPr>
          <w:color w:val="000000" w:themeColor="text1"/>
          <w:szCs w:val="22"/>
          <w:shd w:val="clear" w:color="auto" w:fill="FFFFFF"/>
          <w:lang w:val="en"/>
        </w:rPr>
        <w:t xml:space="preserve">30 minutes), administration by prolonged </w:t>
      </w:r>
      <w:r w:rsidR="00C87F9A" w:rsidRPr="00B8428D">
        <w:rPr>
          <w:color w:val="000000" w:themeColor="text1"/>
          <w:szCs w:val="22"/>
          <w:shd w:val="clear" w:color="auto" w:fill="FFFFFF"/>
          <w:lang w:val="en"/>
        </w:rPr>
        <w:t>IV</w:t>
      </w:r>
      <w:r w:rsidR="00353882" w:rsidRPr="00B8428D">
        <w:rPr>
          <w:color w:val="000000" w:themeColor="text1"/>
          <w:szCs w:val="22"/>
          <w:shd w:val="clear" w:color="auto" w:fill="FFFFFF"/>
          <w:lang w:val="en"/>
        </w:rPr>
        <w:t xml:space="preserve"> </w:t>
      </w:r>
      <w:r w:rsidRPr="00B8428D">
        <w:rPr>
          <w:color w:val="000000" w:themeColor="text1"/>
          <w:szCs w:val="22"/>
          <w:shd w:val="clear" w:color="auto" w:fill="FFFFFF"/>
          <w:lang w:val="en"/>
        </w:rPr>
        <w:t xml:space="preserve">infusion, either as an extended infusion (antibiotic infused over at least half of the dosing interval) or as a continuous infusion, results in sustained beta-lactam concentrations which align with the pharmacodynamics of these drugs. </w:t>
      </w:r>
    </w:p>
    <w:p w14:paraId="54D8AFCE" w14:textId="4219D485" w:rsidR="001705F6" w:rsidRPr="00B8428D" w:rsidRDefault="001705F6" w:rsidP="008031A3">
      <w:pPr>
        <w:rPr>
          <w:color w:val="000000" w:themeColor="text1"/>
          <w:szCs w:val="22"/>
          <w:shd w:val="clear" w:color="auto" w:fill="FFFFFF"/>
        </w:rPr>
      </w:pPr>
      <w:r w:rsidRPr="00B8428D">
        <w:rPr>
          <w:color w:val="000000" w:themeColor="text1"/>
          <w:szCs w:val="22"/>
          <w:shd w:val="clear" w:color="auto" w:fill="FFFFFF"/>
          <w:lang w:val="en"/>
        </w:rPr>
        <w:t xml:space="preserve">Two meta-analyses reported similar </w:t>
      </w:r>
      <w:r w:rsidR="00353882" w:rsidRPr="00B8428D">
        <w:rPr>
          <w:color w:val="000000" w:themeColor="text1"/>
          <w:szCs w:val="22"/>
          <w:shd w:val="clear" w:color="auto" w:fill="FFFFFF"/>
          <w:lang w:val="en"/>
        </w:rPr>
        <w:t>results</w:t>
      </w:r>
      <w:r w:rsidRPr="00B8428D">
        <w:rPr>
          <w:color w:val="000000" w:themeColor="text1"/>
          <w:szCs w:val="22"/>
          <w:shd w:val="clear" w:color="auto" w:fill="FFFFFF"/>
          <w:lang w:val="en"/>
        </w:rPr>
        <w:t xml:space="preserve"> supporting reduced short-term mortality (</w:t>
      </w:r>
      <w:r w:rsidR="00353882" w:rsidRPr="00B8428D">
        <w:rPr>
          <w:color w:val="000000" w:themeColor="text1"/>
          <w:szCs w:val="22"/>
          <w:shd w:val="clear" w:color="auto" w:fill="FFFFFF"/>
          <w:lang w:val="en"/>
        </w:rPr>
        <w:t xml:space="preserve">RR </w:t>
      </w:r>
      <w:r w:rsidRPr="00B8428D">
        <w:rPr>
          <w:color w:val="000000" w:themeColor="text1"/>
          <w:szCs w:val="22"/>
          <w:shd w:val="clear" w:color="auto" w:fill="FFFFFF"/>
          <w:lang w:val="en"/>
        </w:rPr>
        <w:t>0.70</w:t>
      </w:r>
      <w:r w:rsidR="005D4B40" w:rsidRPr="00B8428D">
        <w:rPr>
          <w:color w:val="000000" w:themeColor="text1"/>
          <w:szCs w:val="22"/>
          <w:shd w:val="clear" w:color="auto" w:fill="FFFFFF"/>
          <w:lang w:val="en"/>
        </w:rPr>
        <w:t>; 95%</w:t>
      </w:r>
      <w:r w:rsidRPr="00B8428D">
        <w:rPr>
          <w:color w:val="000000" w:themeColor="text1"/>
          <w:szCs w:val="22"/>
          <w:shd w:val="clear" w:color="auto" w:fill="FFFFFF"/>
          <w:lang w:val="en"/>
        </w:rPr>
        <w:t xml:space="preserve"> CI 0.57 </w:t>
      </w:r>
      <w:r w:rsidR="00353882" w:rsidRPr="00B8428D">
        <w:rPr>
          <w:color w:val="000000" w:themeColor="text1"/>
          <w:szCs w:val="22"/>
          <w:shd w:val="clear" w:color="auto" w:fill="FFFFFF"/>
          <w:lang w:val="en"/>
        </w:rPr>
        <w:t xml:space="preserve">- </w:t>
      </w:r>
      <w:r w:rsidRPr="00B8428D">
        <w:rPr>
          <w:color w:val="000000" w:themeColor="text1"/>
          <w:szCs w:val="22"/>
          <w:shd w:val="clear" w:color="auto" w:fill="FFFFFF"/>
          <w:lang w:val="en"/>
        </w:rPr>
        <w:t xml:space="preserve">0.87) </w:t>
      </w:r>
      <w:r w:rsidR="00353882" w:rsidRPr="00B8428D">
        <w:rPr>
          <w:color w:val="000000" w:themeColor="text1"/>
          <w:szCs w:val="22"/>
          <w:shd w:val="clear" w:color="auto" w:fill="FFFFFF"/>
          <w:lang w:val="en"/>
        </w:rPr>
        <w:t xml:space="preserve">with </w:t>
      </w:r>
      <w:r w:rsidRPr="00B8428D">
        <w:rPr>
          <w:color w:val="000000" w:themeColor="text1"/>
          <w:szCs w:val="22"/>
          <w:shd w:val="clear" w:color="auto" w:fill="FFFFFF"/>
          <w:lang w:val="en"/>
        </w:rPr>
        <w:t xml:space="preserve">prolonged infusion of beta-lactams </w:t>
      </w:r>
      <w:r w:rsidRPr="00B8428D">
        <w:rPr>
          <w:color w:val="000000" w:themeColor="text1"/>
          <w:szCs w:val="22"/>
          <w:shd w:val="clear" w:color="auto" w:fill="FFFFFF"/>
          <w:lang w:val="en"/>
        </w:rPr>
        <w:fldChar w:fldCharType="begin">
          <w:fldData xml:space="preserve">PEVuZE5vdGU+PENpdGU+PEF1dGhvcj5Sb2JlcnRzPC9BdXRob3I+PFllYXI+MjAxNjwvWWVhcj48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PEVuZE5vdGU+PENpdGU+PEF1dGhvcj5Sb2JlcnRzPC9BdXRob3I+PFllYXI+MjAxNjwvWWVhcj48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Pr="00B8428D">
        <w:rPr>
          <w:color w:val="000000" w:themeColor="text1"/>
          <w:szCs w:val="22"/>
          <w:shd w:val="clear" w:color="auto" w:fill="FFFFFF"/>
          <w:lang w:val="en"/>
        </w:rPr>
      </w:r>
      <w:r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(232, 233)</w:t>
      </w:r>
      <w:r w:rsidRPr="00B8428D">
        <w:rPr>
          <w:color w:val="000000" w:themeColor="text1"/>
          <w:szCs w:val="22"/>
          <w:shd w:val="clear" w:color="auto" w:fill="FFFFFF"/>
          <w:lang w:val="en"/>
        </w:rPr>
        <w:fldChar w:fldCharType="end"/>
      </w:r>
      <w:r w:rsidRPr="00B8428D">
        <w:rPr>
          <w:color w:val="000000" w:themeColor="text1"/>
          <w:szCs w:val="22"/>
          <w:shd w:val="clear" w:color="auto" w:fill="FFFFFF"/>
          <w:lang w:val="en"/>
        </w:rPr>
        <w:t>.</w:t>
      </w:r>
    </w:p>
    <w:p w14:paraId="17DD5532" w14:textId="642C373D" w:rsidR="001705F6" w:rsidRPr="00B8428D" w:rsidRDefault="001705F6" w:rsidP="008031A3">
      <w:pPr>
        <w:rPr>
          <w:color w:val="000000" w:themeColor="text1"/>
          <w:szCs w:val="22"/>
          <w:shd w:val="clear" w:color="auto" w:fill="FFFFFF"/>
          <w:lang w:val="en"/>
        </w:rPr>
      </w:pPr>
      <w:r w:rsidRPr="00B8428D">
        <w:rPr>
          <w:rStyle w:val="apple-converted-space"/>
          <w:rFonts w:cstheme="minorHAnsi"/>
          <w:color w:val="000000" w:themeColor="text1"/>
          <w:szCs w:val="22"/>
          <w:shd w:val="clear" w:color="auto" w:fill="FFFFFF"/>
          <w:lang w:val="en"/>
        </w:rPr>
        <w:t>No trials assessed the undesirable effects of continuous infusion, and the desirable effects were deemed important, while the overall quality of evidence was moderate</w:t>
      </w:r>
      <w:r w:rsidRPr="00B8428D">
        <w:rPr>
          <w:color w:val="000000" w:themeColor="text1"/>
          <w:szCs w:val="22"/>
          <w:shd w:val="clear" w:color="auto" w:fill="FFFFFF"/>
          <w:lang w:val="en"/>
        </w:rPr>
        <w:t xml:space="preserve">. Prolonged infusion is a feasible intervention if </w:t>
      </w:r>
      <w:r w:rsidR="00227CDB" w:rsidRPr="00B8428D">
        <w:rPr>
          <w:color w:val="000000" w:themeColor="text1"/>
          <w:szCs w:val="22"/>
          <w:shd w:val="clear" w:color="auto" w:fill="FFFFFF"/>
          <w:lang w:val="en"/>
        </w:rPr>
        <w:t>suitable</w:t>
      </w:r>
      <w:r w:rsidRPr="00B8428D">
        <w:rPr>
          <w:color w:val="000000" w:themeColor="text1"/>
          <w:szCs w:val="22"/>
          <w:shd w:val="clear" w:color="auto" w:fill="FFFFFF"/>
          <w:lang w:val="en"/>
        </w:rPr>
        <w:t xml:space="preserve"> </w:t>
      </w:r>
      <w:r w:rsidR="00C87F9A" w:rsidRPr="00B8428D">
        <w:rPr>
          <w:color w:val="000000" w:themeColor="text1"/>
          <w:szCs w:val="22"/>
          <w:shd w:val="clear" w:color="auto" w:fill="FFFFFF"/>
          <w:lang w:val="en"/>
        </w:rPr>
        <w:t>IV</w:t>
      </w:r>
      <w:r w:rsidR="00353882" w:rsidRPr="00B8428D">
        <w:rPr>
          <w:color w:val="000000" w:themeColor="text1"/>
          <w:szCs w:val="22"/>
          <w:shd w:val="clear" w:color="auto" w:fill="FFFFFF"/>
          <w:lang w:val="en"/>
        </w:rPr>
        <w:t xml:space="preserve"> </w:t>
      </w:r>
      <w:r w:rsidRPr="00B8428D">
        <w:rPr>
          <w:color w:val="000000" w:themeColor="text1"/>
          <w:szCs w:val="22"/>
          <w:shd w:val="clear" w:color="auto" w:fill="FFFFFF"/>
          <w:lang w:val="en"/>
        </w:rPr>
        <w:t xml:space="preserve">access is </w:t>
      </w:r>
      <w:r w:rsidR="00227CDB" w:rsidRPr="00B8428D">
        <w:rPr>
          <w:color w:val="000000" w:themeColor="text1"/>
          <w:szCs w:val="22"/>
          <w:shd w:val="clear" w:color="auto" w:fill="FFFFFF"/>
          <w:lang w:val="en"/>
        </w:rPr>
        <w:t>present,</w:t>
      </w:r>
      <w:r w:rsidRPr="00B8428D">
        <w:rPr>
          <w:color w:val="000000" w:themeColor="text1"/>
          <w:szCs w:val="22"/>
          <w:shd w:val="clear" w:color="auto" w:fill="FFFFFF"/>
          <w:lang w:val="en"/>
        </w:rPr>
        <w:t xml:space="preserve"> and </w:t>
      </w:r>
      <w:r w:rsidR="00575EB3" w:rsidRPr="00B8428D">
        <w:rPr>
          <w:color w:val="000000" w:themeColor="text1"/>
          <w:szCs w:val="22"/>
          <w:shd w:val="clear" w:color="auto" w:fill="FFFFFF"/>
          <w:lang w:val="en"/>
        </w:rPr>
        <w:t>resources are</w:t>
      </w:r>
      <w:r w:rsidRPr="00B8428D">
        <w:rPr>
          <w:color w:val="000000" w:themeColor="text1"/>
          <w:szCs w:val="22"/>
          <w:shd w:val="clear" w:color="auto" w:fill="FFFFFF"/>
          <w:lang w:val="en"/>
        </w:rPr>
        <w:t xml:space="preserve"> available to ensure the beta-lactam is infused over the necessary duration. The latter may be an issue in some resource limited settings, including LMICs.</w:t>
      </w:r>
    </w:p>
    <w:p w14:paraId="211A0D19" w14:textId="3B04FDE6" w:rsidR="001705F6" w:rsidRPr="00B8428D" w:rsidRDefault="001705F6" w:rsidP="008031A3">
      <w:pPr>
        <w:rPr>
          <w:color w:val="000000" w:themeColor="text1"/>
          <w:szCs w:val="22"/>
          <w:shd w:val="clear" w:color="auto" w:fill="FFFFFF"/>
        </w:rPr>
      </w:pPr>
      <w:r w:rsidRPr="00B8428D">
        <w:rPr>
          <w:color w:val="000000" w:themeColor="text1"/>
          <w:szCs w:val="22"/>
          <w:shd w:val="clear" w:color="auto" w:fill="FFFFFF"/>
          <w:lang w:val="en"/>
        </w:rPr>
        <w:t xml:space="preserve">Administration of a loading dose of antibiotic before prolonged infusion is essential to avoid delays to achieving effective beta-lactam concentrations </w:t>
      </w:r>
      <w:r w:rsidRPr="00B8428D">
        <w:rPr>
          <w:color w:val="000000" w:themeColor="text1"/>
          <w:szCs w:val="22"/>
          <w:shd w:val="clear" w:color="auto" w:fill="FFFFFF"/>
          <w:lang w:val="en"/>
        </w:rPr>
        <w:fldChar w:fldCharType="begin">
          <w:fldData xml:space="preserve">PEVuZE5vdGU+PENpdGU+PEF1dGhvcj5EZSBXYWVsZTwvQXV0aG9yPjxZZWFyPjIwMTU8L1llYXI+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PEVuZE5vdGU+PENpdGU+PEF1dGhvcj5EZSBXYWVsZTwvQXV0aG9yPjxZZWFyPjIwMTU8L1llYXI+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Pr="00B8428D">
        <w:rPr>
          <w:color w:val="000000" w:themeColor="text1"/>
          <w:szCs w:val="22"/>
          <w:shd w:val="clear" w:color="auto" w:fill="FFFFFF"/>
          <w:lang w:val="en"/>
        </w:rPr>
      </w:r>
      <w:r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(234)</w:t>
      </w:r>
      <w:r w:rsidRPr="00B8428D">
        <w:rPr>
          <w:color w:val="000000" w:themeColor="text1"/>
          <w:szCs w:val="22"/>
          <w:shd w:val="clear" w:color="auto" w:fill="FFFFFF"/>
          <w:lang w:val="en"/>
        </w:rPr>
        <w:fldChar w:fldCharType="end"/>
      </w:r>
      <w:r w:rsidRPr="00B8428D">
        <w:rPr>
          <w:color w:val="000000" w:themeColor="text1"/>
          <w:szCs w:val="22"/>
          <w:shd w:val="clear" w:color="auto" w:fill="FFFFFF"/>
          <w:lang w:val="en"/>
        </w:rPr>
        <w:t xml:space="preserve">. Over the course of therapy, both extended and continuous infusions will occupy a venous catheter/lumen more than an intermittent infusion and drug-stability and drug-drug compatibility considerations are important to ensure effectiveness of antibiotic and other </w:t>
      </w:r>
      <w:r w:rsidR="00C87F9A" w:rsidRPr="00B8428D">
        <w:rPr>
          <w:color w:val="000000" w:themeColor="text1"/>
          <w:szCs w:val="22"/>
          <w:shd w:val="clear" w:color="auto" w:fill="FFFFFF"/>
          <w:lang w:val="en"/>
        </w:rPr>
        <w:t>IV</w:t>
      </w:r>
      <w:r w:rsidR="00353882" w:rsidRPr="00B8428D">
        <w:rPr>
          <w:color w:val="000000" w:themeColor="text1"/>
          <w:szCs w:val="22"/>
          <w:shd w:val="clear" w:color="auto" w:fill="FFFFFF"/>
          <w:lang w:val="en"/>
        </w:rPr>
        <w:t xml:space="preserve"> </w:t>
      </w:r>
      <w:r w:rsidRPr="00B8428D">
        <w:rPr>
          <w:color w:val="000000" w:themeColor="text1"/>
          <w:szCs w:val="22"/>
          <w:shd w:val="clear" w:color="auto" w:fill="FFFFFF"/>
          <w:lang w:val="en"/>
        </w:rPr>
        <w:t xml:space="preserve">drug therapies </w:t>
      </w:r>
      <w:r w:rsidRPr="00B8428D">
        <w:rPr>
          <w:color w:val="000000" w:themeColor="text1"/>
          <w:szCs w:val="22"/>
          <w:shd w:val="clear" w:color="auto" w:fill="FFFFFF"/>
          <w:lang w:val="en"/>
        </w:rPr>
        <w:fldChar w:fldCharType="begin"/>
      </w:r>
      <w:r w:rsidR="006D23ED">
        <w:rPr>
          <w:color w:val="000000" w:themeColor="text1"/>
          <w:szCs w:val="22"/>
          <w:shd w:val="clear" w:color="auto" w:fill="FFFFFF"/>
          <w:lang w:val="en"/>
        </w:rPr>
        <w:instrText xml:space="preserve"> ADDIN EN.CITE &lt;EndNote&gt;&lt;Cite&gt;&lt;Author&gt;Roberts&lt;/Author&gt;&lt;Year&gt;2007&lt;/Year&gt;&lt;RecNum&gt;827&lt;/RecNum&gt;&lt;DisplayText&gt;(235)&lt;/DisplayText&gt;&lt;record&gt;&lt;rec-number&gt;827&lt;/rec-number&gt;&lt;foreign-keys&gt;&lt;key app="EN" db-id="fepw59v28vss9pep95j5a2vt9vtrw9vvsf0f" timestamp="1600978900"&gt;827&lt;/key&gt;&lt;/foreign-keys&gt;&lt;ref-type name="Journal Article"&gt;17&lt;/ref-type&gt;&lt;contributors&gt;&lt;authors&gt;&lt;author&gt;Roberts, J. A.&lt;/author&gt;&lt;author&gt;Paratz, J.&lt;/author&gt;&lt;author&gt;Paratz, E.&lt;/author&gt;&lt;author&gt;Krueger, W. A.&lt;/author&gt;&lt;author&gt;Lipman, J.&lt;/author&gt;&lt;/authors&gt;&lt;/contributors&gt;&lt;auth-address&gt;Burns Trauma and Critical Care Research Centre, University of Queensland, Brisbane, Australia.&lt;/auth-address&gt;&lt;titles&gt;&lt;title&gt;Continuous infusion of beta-lactam antibiotics in severe infections: a review of its role&lt;/title&gt;&lt;secondary-title&gt;Int J Antimicrob Agents&lt;/secondary-title&gt;&lt;/titles&gt;&lt;periodical&gt;&lt;full-title&gt;Int J Antimicrob Agents&lt;/full-title&gt;&lt;/periodical&gt;&lt;pages&gt;11-8&lt;/pages&gt;&lt;volume&gt;30&lt;/volume&gt;&lt;number&gt;1&lt;/number&gt;&lt;edition&gt;2007/04/20&lt;/edition&gt;&lt;keywords&gt;&lt;keyword&gt;Anti-Bacterial Agents/*administration &amp;amp; dosage/pharmacokinetics/*therapeutic use&lt;/keyword&gt;&lt;keyword&gt;Bacterial Infections/*drug therapy&lt;/keyword&gt;&lt;keyword&gt;Humans&lt;/keyword&gt;&lt;keyword&gt;Infusions, Intravenous&lt;/keyword&gt;&lt;keyword&gt;beta-Lactams/*administration &amp;amp; dosage/pharmacokinetics/*therapeutic use&lt;/keyword&gt;&lt;/keywords&gt;&lt;dates&gt;&lt;year&gt;2007&lt;/year&gt;&lt;pub-dates&gt;&lt;date&gt;Jul&lt;/date&gt;&lt;/pub-dates&gt;&lt;/dates&gt;&lt;isbn&gt;0924-8579 (Print)&amp;#xD;0924-8579 (Linking)&lt;/isbn&gt;&lt;accession-num&gt;17442541&lt;/accession-num&gt;&lt;urls&gt;&lt;related-urls&gt;&lt;url&gt;https://www.ncbi.nlm.nih.gov/pubmed/17442541&lt;/url&gt;&lt;/related-urls&gt;&lt;/urls&gt;&lt;electronic-resource-num&gt;10.1016/j.ijantimicag.2007.02.002&lt;/electronic-resource-num&gt;&lt;/record&gt;&lt;/Cite&gt;&lt;/EndNote&gt;</w:instrText>
      </w:r>
      <w:r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(235)</w:t>
      </w:r>
      <w:r w:rsidRPr="00B8428D">
        <w:rPr>
          <w:color w:val="000000" w:themeColor="text1"/>
          <w:szCs w:val="22"/>
          <w:shd w:val="clear" w:color="auto" w:fill="FFFFFF"/>
          <w:lang w:val="en"/>
        </w:rPr>
        <w:fldChar w:fldCharType="end"/>
      </w:r>
      <w:r w:rsidRPr="00B8428D">
        <w:rPr>
          <w:color w:val="000000" w:themeColor="text1"/>
          <w:szCs w:val="22"/>
          <w:shd w:val="clear" w:color="auto" w:fill="FFFFFF"/>
          <w:lang w:val="en"/>
        </w:rPr>
        <w:t>.</w:t>
      </w:r>
    </w:p>
    <w:p w14:paraId="7F7538D1" w14:textId="5AD4B00D" w:rsidR="001705F6" w:rsidRPr="00B8428D" w:rsidRDefault="001705F6" w:rsidP="008031A3">
      <w:pPr>
        <w:rPr>
          <w:b/>
          <w:bCs/>
          <w:color w:val="000000" w:themeColor="text1"/>
          <w:szCs w:val="22"/>
        </w:rPr>
      </w:pPr>
      <w:r w:rsidRPr="00B8428D">
        <w:rPr>
          <w:color w:val="000000" w:themeColor="text1"/>
          <w:szCs w:val="22"/>
          <w:shd w:val="clear" w:color="auto" w:fill="FFFFFF"/>
          <w:lang w:val="en"/>
        </w:rPr>
        <w:t xml:space="preserve">The reduction in short-term mortality from prolonged infusion of beta-lactams is significant with the intervention being feasible with negligible cost implications and no data suggesting inferior outcomes with prolonged infusion. Accordingly, we suggest prolonged infusion of beta-lactams over conventional bolus infusion in patients with sepsis and septic shock if the </w:t>
      </w:r>
      <w:r w:rsidR="00227CDB" w:rsidRPr="00B8428D">
        <w:rPr>
          <w:color w:val="000000" w:themeColor="text1"/>
          <w:szCs w:val="22"/>
          <w:shd w:val="clear" w:color="auto" w:fill="FFFFFF"/>
          <w:lang w:val="en"/>
        </w:rPr>
        <w:t>necessary</w:t>
      </w:r>
      <w:r w:rsidRPr="00B8428D">
        <w:rPr>
          <w:color w:val="000000" w:themeColor="text1"/>
          <w:szCs w:val="22"/>
          <w:shd w:val="clear" w:color="auto" w:fill="FFFFFF"/>
          <w:lang w:val="en"/>
        </w:rPr>
        <w:t xml:space="preserve"> equipment is available. Further research is needed on long-term outcomes, on the effect on emergence of antimicrobial resistance, and on costs of prolonged versus bolus infusion of beta-lactams </w:t>
      </w:r>
      <w:r w:rsidRPr="00B8428D">
        <w:rPr>
          <w:color w:val="000000" w:themeColor="text1"/>
          <w:szCs w:val="22"/>
          <w:shd w:val="clear" w:color="auto" w:fill="FFFFFF"/>
          <w:lang w:val="en"/>
        </w:rPr>
        <w:fldChar w:fldCharType="begin">
          <w:fldData xml:space="preserve">PEVuZE5vdGU+PENpdGU+PEF1dGhvcj5MaXBtYW48L0F1dGhvcj48WWVhcj4yMDE5PC9ZZWFyPjxS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PEVuZE5vdGU+PENpdGU+PEF1dGhvcj5MaXBtYW48L0F1dGhvcj48WWVhcj4yMDE5PC9ZZWFyPjxS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Pr="00B8428D">
        <w:rPr>
          <w:color w:val="000000" w:themeColor="text1"/>
          <w:szCs w:val="22"/>
          <w:shd w:val="clear" w:color="auto" w:fill="FFFFFF"/>
          <w:lang w:val="en"/>
        </w:rPr>
      </w:r>
      <w:r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(236)</w:t>
      </w:r>
      <w:r w:rsidRPr="00B8428D">
        <w:rPr>
          <w:color w:val="000000" w:themeColor="text1"/>
          <w:szCs w:val="22"/>
          <w:shd w:val="clear" w:color="auto" w:fill="FFFFFF"/>
          <w:lang w:val="en"/>
        </w:rPr>
        <w:fldChar w:fldCharType="end"/>
      </w:r>
      <w:r w:rsidRPr="00B8428D">
        <w:rPr>
          <w:color w:val="000000" w:themeColor="text1"/>
          <w:szCs w:val="22"/>
          <w:shd w:val="clear" w:color="auto" w:fill="FFFFFF"/>
          <w:lang w:val="en"/>
        </w:rPr>
        <w:t>.</w:t>
      </w:r>
    </w:p>
    <w:p w14:paraId="4F11A7BB" w14:textId="77777777" w:rsidR="001705F6" w:rsidRPr="00B8428D" w:rsidRDefault="001705F6" w:rsidP="008031A3">
      <w:pPr>
        <w:rPr>
          <w:rFonts w:cstheme="minorHAnsi"/>
          <w:b/>
          <w:bCs/>
          <w:color w:val="000000" w:themeColor="text1"/>
          <w:szCs w:val="22"/>
        </w:rPr>
      </w:pPr>
    </w:p>
    <w:p w14:paraId="735C89DF" w14:textId="53780AE1" w:rsidR="001705F6" w:rsidRPr="00B8428D" w:rsidRDefault="001705F6" w:rsidP="000D5FD9">
      <w:pPr>
        <w:pStyle w:val="Heading2"/>
      </w:pPr>
      <w:bookmarkStart w:id="46" w:name="_Toc77598668"/>
      <w:r w:rsidRPr="0099748B">
        <w:t>Pharmacokinetics and pharmacodynamics</w:t>
      </w:r>
      <w:bookmarkEnd w:id="46"/>
      <w:r w:rsidR="00037DD3" w:rsidRPr="00B8428D">
        <w:t xml:space="preserve"> </w:t>
      </w:r>
    </w:p>
    <w:p w14:paraId="650A9EC6" w14:textId="2CEB216E" w:rsidR="001705F6" w:rsidRPr="00B8428D" w:rsidRDefault="001705F6" w:rsidP="008031A3">
      <w:pPr>
        <w:rPr>
          <w:rFonts w:cstheme="minorHAnsi"/>
          <w:b/>
          <w:bCs/>
          <w:color w:val="000000" w:themeColor="text1"/>
          <w:szCs w:val="22"/>
          <w:lang w:val="en"/>
        </w:rPr>
      </w:pPr>
    </w:p>
    <w:tbl>
      <w:tblPr>
        <w:tblStyle w:val="GridTable2"/>
        <w:tblW w:w="0" w:type="auto"/>
        <w:tblLook w:val="04A0" w:firstRow="1" w:lastRow="0" w:firstColumn="1" w:lastColumn="0" w:noHBand="0" w:noVBand="1"/>
      </w:tblPr>
      <w:tblGrid>
        <w:gridCol w:w="9350"/>
      </w:tblGrid>
      <w:tr w:rsidR="008738D9" w:rsidRPr="00B8428D" w14:paraId="3B54258D" w14:textId="77777777" w:rsidTr="00424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454913B" w14:textId="77777777" w:rsidR="00296D51" w:rsidRPr="00B8428D" w:rsidRDefault="00296D51" w:rsidP="008031A3">
            <w:pPr>
              <w:rPr>
                <w:rFonts w:cstheme="minorHAnsi"/>
                <w:color w:val="000000" w:themeColor="text1"/>
                <w:szCs w:val="22"/>
              </w:rPr>
            </w:pPr>
            <w:r w:rsidRPr="00B8428D">
              <w:rPr>
                <w:rFonts w:cstheme="minorHAnsi"/>
                <w:color w:val="000000" w:themeColor="text1"/>
                <w:szCs w:val="22"/>
              </w:rPr>
              <w:t>Recommendations</w:t>
            </w:r>
          </w:p>
        </w:tc>
      </w:tr>
      <w:tr w:rsidR="008738D9" w:rsidRPr="00B8428D" w14:paraId="2382997A" w14:textId="77777777" w:rsidTr="00424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060CCA5" w14:textId="1819FBD3" w:rsidR="00296D51" w:rsidRPr="00B8428D" w:rsidRDefault="00296D51"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lastRenderedPageBreak/>
              <w:t xml:space="preserve">For adults with sepsis or septic shock, we </w:t>
            </w:r>
            <w:r w:rsidRPr="00B8428D">
              <w:rPr>
                <w:rFonts w:ascii="Garamond" w:hAnsi="Garamond" w:cstheme="minorHAnsi"/>
                <w:color w:val="000000" w:themeColor="text1"/>
                <w:szCs w:val="22"/>
              </w:rPr>
              <w:t>recommend</w:t>
            </w:r>
            <w:r w:rsidRPr="00B8428D">
              <w:rPr>
                <w:rFonts w:ascii="Garamond" w:hAnsi="Garamond" w:cstheme="minorHAnsi"/>
                <w:b w:val="0"/>
                <w:bCs w:val="0"/>
                <w:color w:val="000000" w:themeColor="text1"/>
                <w:szCs w:val="22"/>
              </w:rPr>
              <w:t xml:space="preserve"> </w:t>
            </w:r>
            <w:r w:rsidR="00531E9F" w:rsidRPr="00B8428D">
              <w:rPr>
                <w:rFonts w:ascii="Garamond" w:hAnsi="Garamond" w:cstheme="minorHAnsi"/>
                <w:b w:val="0"/>
                <w:bCs w:val="0"/>
                <w:color w:val="000000" w:themeColor="text1"/>
                <w:szCs w:val="22"/>
              </w:rPr>
              <w:t xml:space="preserve">optimising </w:t>
            </w:r>
            <w:r w:rsidRPr="00B8428D">
              <w:rPr>
                <w:rFonts w:ascii="Garamond" w:hAnsi="Garamond" w:cstheme="minorHAnsi"/>
                <w:b w:val="0"/>
                <w:bCs w:val="0"/>
                <w:color w:val="000000" w:themeColor="text1"/>
                <w:szCs w:val="22"/>
              </w:rPr>
              <w:t xml:space="preserve">dosing strategies of antimicrobials based on accepted pharmacokinetic/pharmacodynamic </w:t>
            </w:r>
            <w:r w:rsidR="007E44A3" w:rsidRPr="00B8428D">
              <w:rPr>
                <w:rFonts w:ascii="Garamond" w:hAnsi="Garamond" w:cstheme="minorHAnsi"/>
                <w:b w:val="0"/>
                <w:bCs w:val="0"/>
                <w:color w:val="000000" w:themeColor="text1"/>
                <w:szCs w:val="22"/>
                <w:lang w:val="en"/>
              </w:rPr>
              <w:t xml:space="preserve">(PK/PD) </w:t>
            </w:r>
            <w:r w:rsidRPr="00B8428D">
              <w:rPr>
                <w:rFonts w:ascii="Garamond" w:hAnsi="Garamond" w:cstheme="minorHAnsi"/>
                <w:b w:val="0"/>
                <w:bCs w:val="0"/>
                <w:color w:val="000000" w:themeColor="text1"/>
                <w:szCs w:val="22"/>
              </w:rPr>
              <w:t>principles and specific drug properties.</w:t>
            </w:r>
          </w:p>
          <w:p w14:paraId="52AF209A" w14:textId="30A7CC99" w:rsidR="00296D51" w:rsidRPr="00B8428D" w:rsidRDefault="00296D51" w:rsidP="008031A3">
            <w:pPr>
              <w:rPr>
                <w:rFonts w:cstheme="minorHAnsi"/>
                <w:i/>
                <w:iCs/>
                <w:color w:val="000000" w:themeColor="text1"/>
                <w:szCs w:val="22"/>
              </w:rPr>
            </w:pPr>
            <w:r w:rsidRPr="00B8428D">
              <w:rPr>
                <w:rFonts w:cstheme="minorHAnsi"/>
                <w:b w:val="0"/>
                <w:bCs w:val="0"/>
                <w:i/>
                <w:iCs/>
                <w:color w:val="000000" w:themeColor="text1"/>
                <w:szCs w:val="22"/>
              </w:rPr>
              <w:t>Best practice Statement.</w:t>
            </w:r>
          </w:p>
        </w:tc>
      </w:tr>
    </w:tbl>
    <w:p w14:paraId="2650F640" w14:textId="77777777" w:rsidR="001705F6" w:rsidRPr="00B8428D" w:rsidRDefault="001705F6" w:rsidP="008031A3">
      <w:pPr>
        <w:rPr>
          <w:rFonts w:cstheme="minorHAnsi"/>
          <w:color w:val="000000" w:themeColor="text1"/>
          <w:szCs w:val="22"/>
        </w:rPr>
      </w:pPr>
    </w:p>
    <w:p w14:paraId="0B03B4CB" w14:textId="77777777" w:rsidR="001705F6" w:rsidRPr="00B8428D" w:rsidRDefault="001705F6" w:rsidP="008031A3">
      <w:pPr>
        <w:rPr>
          <w:rFonts w:cstheme="minorHAnsi"/>
          <w:b/>
          <w:bCs/>
          <w:color w:val="000000" w:themeColor="text1"/>
          <w:szCs w:val="22"/>
        </w:rPr>
      </w:pPr>
      <w:r w:rsidRPr="00B8428D">
        <w:rPr>
          <w:rFonts w:cstheme="minorHAnsi"/>
          <w:b/>
          <w:bCs/>
          <w:color w:val="000000" w:themeColor="text1"/>
          <w:szCs w:val="22"/>
        </w:rPr>
        <w:t>Rationale</w:t>
      </w:r>
    </w:p>
    <w:p w14:paraId="283B846C" w14:textId="37AE3A32" w:rsidR="001705F6" w:rsidRPr="00B8428D" w:rsidRDefault="00455DB6" w:rsidP="008031A3">
      <w:pPr>
        <w:rPr>
          <w:color w:val="000000" w:themeColor="text1"/>
          <w:szCs w:val="22"/>
          <w:shd w:val="clear" w:color="auto" w:fill="FFFFFF"/>
        </w:rPr>
      </w:pPr>
      <w:r w:rsidRPr="00B8428D">
        <w:rPr>
          <w:color w:val="000000" w:themeColor="text1"/>
          <w:shd w:val="clear" w:color="auto" w:fill="FFFFFF"/>
          <w:lang w:val="en"/>
        </w:rPr>
        <w:t xml:space="preserve">Antibiotics are subject to changes in PK/PD parameters in sepsis and septic shock </w:t>
      </w:r>
      <w:r w:rsidR="001705F6" w:rsidRPr="00B8428D">
        <w:rPr>
          <w:color w:val="000000" w:themeColor="text1"/>
          <w:szCs w:val="22"/>
          <w:shd w:val="clear" w:color="auto" w:fill="FFFFFF"/>
          <w:lang w:val="en"/>
        </w:rPr>
        <w:t>where resultant concentrations may be too low risking clinical failure, or too high leading to toxicity</w:t>
      </w:r>
      <w:r w:rsidR="00921140" w:rsidRPr="00B8428D">
        <w:rPr>
          <w:color w:val="000000" w:themeColor="text1"/>
          <w:szCs w:val="22"/>
          <w:shd w:val="clear" w:color="auto" w:fill="FFFFFF"/>
          <w:lang w:val="en"/>
        </w:rPr>
        <w:t xml:space="preserve"> [Table 3]</w:t>
      </w:r>
      <w:r w:rsidR="001705F6" w:rsidRPr="00B8428D">
        <w:rPr>
          <w:color w:val="000000" w:themeColor="text1"/>
          <w:szCs w:val="22"/>
          <w:shd w:val="clear" w:color="auto" w:fill="FFFFFF"/>
          <w:lang w:val="en"/>
        </w:rPr>
        <w:t xml:space="preserve"> </w:t>
      </w:r>
      <w:r w:rsidR="001705F6" w:rsidRPr="00B8428D">
        <w:rPr>
          <w:color w:val="000000" w:themeColor="text1"/>
          <w:szCs w:val="22"/>
          <w:shd w:val="clear" w:color="auto" w:fill="FFFFFF"/>
          <w:lang w:val="en"/>
        </w:rPr>
        <w:fldChar w:fldCharType="begin">
          <w:fldData xml:space="preserve">PEVuZE5vdGU+PENpdGU+PEF1dGhvcj5Sb2JlcnRzPC9BdXRob3I+PFllYXI+MjAxNDwvWWVhcj48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PEVuZE5vdGU+PENpdGU+PEF1dGhvcj5Sb2JlcnRzPC9BdXRob3I+PFllYXI+MjAxNDwvWWVhcj48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001705F6" w:rsidRPr="00B8428D">
        <w:rPr>
          <w:color w:val="000000" w:themeColor="text1"/>
          <w:szCs w:val="22"/>
          <w:shd w:val="clear" w:color="auto" w:fill="FFFFFF"/>
          <w:lang w:val="en"/>
        </w:rPr>
      </w:r>
      <w:r w:rsidR="001705F6"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(237-239)</w:t>
      </w:r>
      <w:r w:rsidR="001705F6" w:rsidRPr="00B8428D">
        <w:rPr>
          <w:color w:val="000000" w:themeColor="text1"/>
          <w:szCs w:val="22"/>
          <w:shd w:val="clear" w:color="auto" w:fill="FFFFFF"/>
          <w:lang w:val="en"/>
        </w:rPr>
        <w:fldChar w:fldCharType="end"/>
      </w:r>
      <w:r w:rsidR="001705F6" w:rsidRPr="00B8428D">
        <w:rPr>
          <w:color w:val="000000" w:themeColor="text1"/>
          <w:szCs w:val="22"/>
          <w:shd w:val="clear" w:color="auto" w:fill="FFFFFF"/>
          <w:lang w:val="en"/>
        </w:rPr>
        <w:t xml:space="preserve">. Augmented renal clearance </w:t>
      </w:r>
      <w:r w:rsidR="001705F6" w:rsidRPr="00B8428D">
        <w:rPr>
          <w:color w:val="000000" w:themeColor="text1"/>
          <w:szCs w:val="22"/>
          <w:shd w:val="clear" w:color="auto" w:fill="FFFFFF"/>
          <w:lang w:val="en"/>
        </w:rPr>
        <w:fldChar w:fldCharType="begin">
          <w:fldData xml:space="preserve">PEVuZE5vdGU+PENpdGU+PEF1dGhvcj5OZWxzb248L0F1dGhvcj48WWVhcj4yMDE5PC9ZZWFyPjxS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PEVuZE5vdGU+PENpdGU+PEF1dGhvcj5OZWxzb248L0F1dGhvcj48WWVhcj4yMDE5PC9ZZWFyPjxS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001705F6" w:rsidRPr="00B8428D">
        <w:rPr>
          <w:color w:val="000000" w:themeColor="text1"/>
          <w:szCs w:val="22"/>
          <w:shd w:val="clear" w:color="auto" w:fill="FFFFFF"/>
          <w:lang w:val="en"/>
        </w:rPr>
      </w:r>
      <w:r w:rsidR="001705F6"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(240)</w:t>
      </w:r>
      <w:r w:rsidR="001705F6" w:rsidRPr="00B8428D">
        <w:rPr>
          <w:color w:val="000000" w:themeColor="text1"/>
          <w:szCs w:val="22"/>
          <w:shd w:val="clear" w:color="auto" w:fill="FFFFFF"/>
          <w:lang w:val="en"/>
        </w:rPr>
        <w:fldChar w:fldCharType="end"/>
      </w:r>
      <w:r w:rsidR="001705F6" w:rsidRPr="00B8428D">
        <w:rPr>
          <w:color w:val="000000" w:themeColor="text1"/>
          <w:szCs w:val="22"/>
          <w:shd w:val="clear" w:color="auto" w:fill="FFFFFF"/>
          <w:lang w:val="en"/>
        </w:rPr>
        <w:t xml:space="preserve">, </w:t>
      </w:r>
      <w:r w:rsidR="00FC47C6" w:rsidRPr="00B8428D">
        <w:rPr>
          <w:color w:val="000000" w:themeColor="text1"/>
          <w:szCs w:val="22"/>
          <w:shd w:val="clear" w:color="auto" w:fill="FFFFFF"/>
          <w:lang w:val="en"/>
        </w:rPr>
        <w:t>AKI</w:t>
      </w:r>
      <w:r w:rsidR="001705F6" w:rsidRPr="00B8428D">
        <w:rPr>
          <w:color w:val="000000" w:themeColor="text1"/>
          <w:szCs w:val="22"/>
          <w:shd w:val="clear" w:color="auto" w:fill="FFFFFF"/>
          <w:lang w:val="en"/>
        </w:rPr>
        <w:t xml:space="preserve"> </w:t>
      </w:r>
      <w:r w:rsidR="001705F6" w:rsidRPr="00B8428D">
        <w:rPr>
          <w:color w:val="000000" w:themeColor="text1"/>
          <w:szCs w:val="22"/>
          <w:shd w:val="clear" w:color="auto" w:fill="FFFFFF"/>
          <w:lang w:val="en"/>
        </w:rPr>
        <w:fldChar w:fldCharType="begin">
          <w:fldData xml:space="preserve">PEVuZE5vdGU+PENpdGU+PEF1dGhvcj5HcmVnb2lyZTwvQXV0aG9yPjxZZWFyPjIwMTk8L1llYXI+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PEVuZE5vdGU+PENpdGU+PEF1dGhvcj5HcmVnb2lyZTwvQXV0aG9yPjxZZWFyPjIwMTk8L1llYXI+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001705F6" w:rsidRPr="00B8428D">
        <w:rPr>
          <w:color w:val="000000" w:themeColor="text1"/>
          <w:szCs w:val="22"/>
          <w:shd w:val="clear" w:color="auto" w:fill="FFFFFF"/>
          <w:lang w:val="en"/>
        </w:rPr>
      </w:r>
      <w:r w:rsidR="001705F6"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(241)</w:t>
      </w:r>
      <w:r w:rsidR="001705F6" w:rsidRPr="00B8428D">
        <w:rPr>
          <w:color w:val="000000" w:themeColor="text1"/>
          <w:szCs w:val="22"/>
          <w:shd w:val="clear" w:color="auto" w:fill="FFFFFF"/>
          <w:lang w:val="en"/>
        </w:rPr>
        <w:fldChar w:fldCharType="end"/>
      </w:r>
      <w:r w:rsidR="001705F6" w:rsidRPr="00B8428D">
        <w:rPr>
          <w:color w:val="000000" w:themeColor="text1"/>
          <w:szCs w:val="22"/>
          <w:shd w:val="clear" w:color="auto" w:fill="FFFFFF"/>
          <w:lang w:val="en"/>
        </w:rPr>
        <w:t xml:space="preserve">, hypoalbuminemia </w:t>
      </w:r>
      <w:r w:rsidR="001705F6" w:rsidRPr="00B8428D">
        <w:rPr>
          <w:color w:val="000000" w:themeColor="text1"/>
          <w:szCs w:val="22"/>
          <w:shd w:val="clear" w:color="auto" w:fill="FFFFFF"/>
          <w:lang w:val="en"/>
        </w:rPr>
        <w:fldChar w:fldCharType="begin"/>
      </w:r>
      <w:r w:rsidR="006D23ED">
        <w:rPr>
          <w:color w:val="000000" w:themeColor="text1"/>
          <w:szCs w:val="22"/>
          <w:shd w:val="clear" w:color="auto" w:fill="FFFFFF"/>
          <w:lang w:val="en"/>
        </w:rPr>
        <w:instrText xml:space="preserve"> ADDIN EN.CITE &lt;EndNote&gt;&lt;Cite&gt;&lt;Author&gt;Ulldemolins&lt;/Author&gt;&lt;Year&gt;2011&lt;/Year&gt;&lt;RecNum&gt;855&lt;/RecNum&gt;&lt;DisplayText&gt;(242)&lt;/DisplayText&gt;&lt;record&gt;&lt;rec-number&gt;855&lt;/rec-number&gt;&lt;foreign-keys&gt;&lt;key app="EN" db-id="fepw59v28vss9pep95j5a2vt9vtrw9vvsf0f" timestamp="1600978900"&gt;855&lt;/key&gt;&lt;/foreign-keys&gt;&lt;ref-type name="Journal Article"&gt;17&lt;/ref-type&gt;&lt;contributors&gt;&lt;authors&gt;&lt;author&gt;Ulldemolins, M.&lt;/author&gt;&lt;author&gt;Roberts, J. A.&lt;/author&gt;&lt;author&gt;Rello, J.&lt;/author&gt;&lt;author&gt;Paterson, D. L.&lt;/author&gt;&lt;author&gt;Lipman, J.&lt;/author&gt;&lt;/authors&gt;&lt;/contributors&gt;&lt;auth-address&gt;Burns, Trauma and Critical Care Research Centre, University of Queensland, Brisbane, Queensland, Australia.&lt;/auth-address&gt;&lt;titles&gt;&lt;title&gt;The effects of hypoalbuminaemia on optimizing antibacterial dosing in critically ill patients&lt;/title&gt;&lt;secondary-title&gt;Clin Pharmacokinet&lt;/secondary-title&gt;&lt;/titles&gt;&lt;periodical&gt;&lt;full-title&gt;Clin Pharmacokinet&lt;/full-title&gt;&lt;/periodical&gt;&lt;pages&gt;99-110&lt;/pages&gt;&lt;volume&gt;50&lt;/volume&gt;&lt;number&gt;2&lt;/number&gt;&lt;edition&gt;2010/12/15&lt;/edition&gt;&lt;keywords&gt;&lt;keyword&gt;Anti-Bacterial Agents/*administration &amp;amp;&lt;/keyword&gt;&lt;keyword&gt;dosage/blood/*pharmacokinetics/pharmacology&lt;/keyword&gt;&lt;keyword&gt;Clinical Trials as Topic&lt;/keyword&gt;&lt;keyword&gt;Critical Illness&lt;/keyword&gt;&lt;keyword&gt;*Drug Dosage Calculations&lt;/keyword&gt;&lt;keyword&gt;Humans&lt;/keyword&gt;&lt;keyword&gt;Hypoalbuminemia/complications/*metabolism&lt;/keyword&gt;&lt;keyword&gt;Kidney Function Tests&lt;/keyword&gt;&lt;keyword&gt;Microbial Sensitivity Tests&lt;/keyword&gt;&lt;keyword&gt;Protein Binding&lt;/keyword&gt;&lt;/keywords&gt;&lt;dates&gt;&lt;year&gt;2011&lt;/year&gt;&lt;pub-dates&gt;&lt;date&gt;Feb&lt;/date&gt;&lt;/pub-dates&gt;&lt;/dates&gt;&lt;isbn&gt;1179-1926 (Electronic)&amp;#xD;0312-5963 (Linking)&lt;/isbn&gt;&lt;accession-num&gt;21142293&lt;/accession-num&gt;&lt;urls&gt;&lt;related-urls&gt;&lt;url&gt;https://www.ncbi.nlm.nih.gov/pubmed/21142293&lt;/url&gt;&lt;/related-urls&gt;&lt;/urls&gt;&lt;electronic-resource-num&gt;10.2165/11539220-000000000-00000&lt;/electronic-resource-num&gt;&lt;/record&gt;&lt;/Cite&gt;&lt;/EndNote&gt;</w:instrText>
      </w:r>
      <w:r w:rsidR="001705F6"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(242)</w:t>
      </w:r>
      <w:r w:rsidR="001705F6" w:rsidRPr="00B8428D">
        <w:rPr>
          <w:color w:val="000000" w:themeColor="text1"/>
          <w:szCs w:val="22"/>
          <w:shd w:val="clear" w:color="auto" w:fill="FFFFFF"/>
          <w:lang w:val="en"/>
        </w:rPr>
        <w:fldChar w:fldCharType="end"/>
      </w:r>
      <w:r w:rsidR="001705F6" w:rsidRPr="00B8428D">
        <w:rPr>
          <w:color w:val="000000" w:themeColor="text1"/>
          <w:szCs w:val="22"/>
          <w:shd w:val="clear" w:color="auto" w:fill="FFFFFF"/>
          <w:lang w:val="en"/>
        </w:rPr>
        <w:t xml:space="preserve">, </w:t>
      </w:r>
      <w:r w:rsidR="00F9695B" w:rsidRPr="00B8428D">
        <w:rPr>
          <w:color w:val="000000" w:themeColor="text1"/>
          <w:szCs w:val="22"/>
          <w:shd w:val="clear" w:color="auto" w:fill="FFFFFF"/>
          <w:lang w:val="en"/>
        </w:rPr>
        <w:t xml:space="preserve">RRT </w:t>
      </w:r>
      <w:r w:rsidR="001705F6" w:rsidRPr="00B8428D">
        <w:rPr>
          <w:color w:val="000000" w:themeColor="text1"/>
          <w:szCs w:val="22"/>
          <w:shd w:val="clear" w:color="auto" w:fill="FFFFFF"/>
          <w:lang w:val="en"/>
        </w:rPr>
        <w:fldChar w:fldCharType="begin"/>
      </w:r>
      <w:r w:rsidR="006D23ED">
        <w:rPr>
          <w:color w:val="000000" w:themeColor="text1"/>
          <w:szCs w:val="22"/>
          <w:shd w:val="clear" w:color="auto" w:fill="FFFFFF"/>
          <w:lang w:val="en"/>
        </w:rPr>
        <w:instrText xml:space="preserve"> ADDIN EN.CITE &lt;EndNote&gt;&lt;Cite&gt;&lt;Author&gt;Choi&lt;/Author&gt;&lt;Year&gt;2009&lt;/Year&gt;&lt;RecNum&gt;731&lt;/RecNum&gt;&lt;DisplayText&gt;(243)&lt;/DisplayText&gt;&lt;record&gt;&lt;rec-number&gt;731&lt;/rec-number&gt;&lt;foreign-keys&gt;&lt;key app="EN" db-id="fepw59v28vss9pep95j5a2vt9vtrw9vvsf0f" timestamp="1600978900"&gt;731&lt;/key&gt;&lt;/foreign-keys&gt;&lt;ref-type name="Journal Article"&gt;17&lt;/ref-type&gt;&lt;contributors&gt;&lt;authors&gt;&lt;author&gt;Choi, G.&lt;/author&gt;&lt;author&gt;Gomersall, C. D.&lt;/author&gt;&lt;author&gt;Tian, Q.&lt;/author&gt;&lt;author&gt;Joynt, G. M.&lt;/author&gt;&lt;author&gt;Freebairn, R.&lt;/author&gt;&lt;author&gt;Lipman, J.&lt;/author&gt;&lt;/authors&gt;&lt;/contributors&gt;&lt;auth-address&gt;Department of Anaesthesia and Intensive Care, The Chinese University of Hong Kong, Prince of Wales Hospital, Shatin, Hong Kong, China.&lt;/auth-address&gt;&lt;titles&gt;&lt;title&gt;Principles of antibacterial dosing in continuous renal replacement therapy&lt;/title&gt;&lt;secondary-title&gt;Crit Care Med&lt;/secondary-title&gt;&lt;/titles&gt;&lt;periodical&gt;&lt;full-title&gt;Crit Care Med&lt;/full-title&gt;&lt;/periodical&gt;&lt;pages&gt;2268-82&lt;/pages&gt;&lt;volume&gt;37&lt;/volume&gt;&lt;number&gt;7&lt;/number&gt;&lt;edition&gt;2009/06/03&lt;/edition&gt;&lt;keywords&gt;&lt;keyword&gt;Acute Kidney Injury/complications/metabolism/*therapy&lt;/keyword&gt;&lt;keyword&gt;Anti-Bacterial Agents/*administration &amp;amp; dosage/*pharmacokinetics&lt;/keyword&gt;&lt;keyword&gt;Dose-Response Relationship, Drug&lt;/keyword&gt;&lt;keyword&gt;Drug Administration Schedule&lt;/keyword&gt;&lt;keyword&gt;*Hemofiltration&lt;/keyword&gt;&lt;keyword&gt;Humans&lt;/keyword&gt;&lt;keyword&gt;*Renal Dialysis&lt;/keyword&gt;&lt;/keywords&gt;&lt;dates&gt;&lt;year&gt;2009&lt;/year&gt;&lt;pub-dates&gt;&lt;date&gt;Jul&lt;/date&gt;&lt;/pub-dates&gt;&lt;/dates&gt;&lt;isbn&gt;1530-0293 (Electronic)&amp;#xD;0090-3493 (Linking)&lt;/isbn&gt;&lt;accession-num&gt;19487930&lt;/accession-num&gt;&lt;urls&gt;&lt;related-urls&gt;&lt;url&gt;https://www.ncbi.nlm.nih.gov/pubmed/19487930&lt;/url&gt;&lt;/related-urls&gt;&lt;/urls&gt;&lt;electronic-resource-num&gt;10.1097/CCM.0b013e3181aab3d0&lt;/electronic-resource-num&gt;&lt;/record&gt;&lt;/Cite&gt;&lt;/EndNote&gt;</w:instrText>
      </w:r>
      <w:r w:rsidR="001705F6"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(243)</w:t>
      </w:r>
      <w:r w:rsidR="001705F6" w:rsidRPr="00B8428D">
        <w:rPr>
          <w:color w:val="000000" w:themeColor="text1"/>
          <w:szCs w:val="22"/>
          <w:shd w:val="clear" w:color="auto" w:fill="FFFFFF"/>
          <w:lang w:val="en"/>
        </w:rPr>
        <w:fldChar w:fldCharType="end"/>
      </w:r>
      <w:r w:rsidR="00B2702D" w:rsidRPr="00B8428D">
        <w:rPr>
          <w:color w:val="000000" w:themeColor="text1"/>
          <w:szCs w:val="22"/>
          <w:shd w:val="clear" w:color="auto" w:fill="FFFFFF"/>
          <w:lang w:val="en"/>
        </w:rPr>
        <w:t xml:space="preserve"> </w:t>
      </w:r>
      <w:r w:rsidR="00B2702D" w:rsidRPr="00B8428D">
        <w:rPr>
          <w:color w:val="000000" w:themeColor="text1"/>
          <w:szCs w:val="22"/>
          <w:shd w:val="clear" w:color="auto" w:fill="FFFFFF"/>
          <w:lang w:val="en"/>
        </w:rPr>
        <w:fldChar w:fldCharType="begin">
          <w:fldData xml:space="preserve">PEVuZE5vdGU+PENpdGU+PEF1dGhvcj5Sb2JlcnRzPC9BdXRob3I+PFllYXI+MjAyMDwvWWVhcj48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PEVuZE5vdGU+PENpdGU+PEF1dGhvcj5Sb2JlcnRzPC9BdXRob3I+PFllYXI+MjAyMDwvWWVhcj48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00B2702D" w:rsidRPr="00B8428D">
        <w:rPr>
          <w:color w:val="000000" w:themeColor="text1"/>
          <w:szCs w:val="22"/>
          <w:shd w:val="clear" w:color="auto" w:fill="FFFFFF"/>
          <w:lang w:val="en"/>
        </w:rPr>
      </w:r>
      <w:r w:rsidR="00B2702D"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(244)</w:t>
      </w:r>
      <w:r w:rsidR="00B2702D" w:rsidRPr="00B8428D">
        <w:rPr>
          <w:color w:val="000000" w:themeColor="text1"/>
          <w:szCs w:val="22"/>
          <w:shd w:val="clear" w:color="auto" w:fill="FFFFFF"/>
          <w:lang w:val="en"/>
        </w:rPr>
        <w:fldChar w:fldCharType="end"/>
      </w:r>
      <w:r w:rsidR="001705F6" w:rsidRPr="00B8428D">
        <w:rPr>
          <w:color w:val="000000" w:themeColor="text1"/>
          <w:szCs w:val="22"/>
          <w:shd w:val="clear" w:color="auto" w:fill="FFFFFF"/>
          <w:lang w:val="en"/>
        </w:rPr>
        <w:t xml:space="preserve">, and extracorporeal membrane oxygenation </w:t>
      </w:r>
      <w:r w:rsidR="001705F6" w:rsidRPr="00B8428D">
        <w:rPr>
          <w:color w:val="000000" w:themeColor="text1"/>
          <w:szCs w:val="22"/>
          <w:shd w:val="clear" w:color="auto" w:fill="FFFFFF"/>
          <w:lang w:val="en"/>
        </w:rPr>
        <w:fldChar w:fldCharType="begin">
          <w:fldData xml:space="preserve">PEVuZE5vdGU+PENpdGU+PEF1dGhvcj5Cb3VnbGU8L0F1dGhvcj48WWVhcj4yMDE5PC9ZZWFyPjxS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PEVuZE5vdGU+PENpdGU+PEF1dGhvcj5Cb3VnbGU8L0F1dGhvcj48WWVhcj4yMDE5PC9ZZWFyPjxS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001705F6" w:rsidRPr="00B8428D">
        <w:rPr>
          <w:color w:val="000000" w:themeColor="text1"/>
          <w:szCs w:val="22"/>
          <w:shd w:val="clear" w:color="auto" w:fill="FFFFFF"/>
          <w:lang w:val="en"/>
        </w:rPr>
      </w:r>
      <w:r w:rsidR="001705F6"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(245, 246)</w:t>
      </w:r>
      <w:r w:rsidR="001705F6" w:rsidRPr="00B8428D">
        <w:rPr>
          <w:color w:val="000000" w:themeColor="text1"/>
          <w:szCs w:val="22"/>
          <w:shd w:val="clear" w:color="auto" w:fill="FFFFFF"/>
          <w:lang w:val="en"/>
        </w:rPr>
        <w:fldChar w:fldCharType="end"/>
      </w:r>
      <w:r w:rsidR="001705F6" w:rsidRPr="00B8428D">
        <w:rPr>
          <w:color w:val="000000" w:themeColor="text1"/>
          <w:szCs w:val="22"/>
          <w:shd w:val="clear" w:color="auto" w:fill="FFFFFF"/>
          <w:lang w:val="en"/>
        </w:rPr>
        <w:t xml:space="preserve"> are examples of common scenarios that affect the concentrations of some antibiotics. Administration of antibiotics using an approach that adheres to PK/PD principles and using dosing regimens developed in patients with sepsis and septic shock is more likely to result in effective and safe drug concentrations compared to use of dosing recommendations provided in the manufacturer’s product information </w:t>
      </w:r>
      <w:r w:rsidR="001705F6" w:rsidRPr="00B8428D">
        <w:rPr>
          <w:color w:val="000000" w:themeColor="text1"/>
          <w:szCs w:val="22"/>
          <w:shd w:val="clear" w:color="auto" w:fill="FFFFFF"/>
          <w:lang w:val="en"/>
        </w:rPr>
        <w:fldChar w:fldCharType="begin">
          <w:fldData xml:space="preserve">PEVuZE5vdGU+PENpdGU+PEF1dGhvcj5HdWlsaGF1bW91PC9BdXRob3I+PFllYXI+MjAxOTwvWWVh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PEVuZE5vdGU+PENpdGU+PEF1dGhvcj5HdWlsaGF1bW91PC9BdXRob3I+PFllYXI+MjAxOTwvWWVh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001705F6" w:rsidRPr="00B8428D">
        <w:rPr>
          <w:color w:val="000000" w:themeColor="text1"/>
          <w:szCs w:val="22"/>
          <w:shd w:val="clear" w:color="auto" w:fill="FFFFFF"/>
          <w:lang w:val="en"/>
        </w:rPr>
      </w:r>
      <w:r w:rsidR="001705F6"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(247)</w:t>
      </w:r>
      <w:r w:rsidR="001705F6" w:rsidRPr="00B8428D">
        <w:rPr>
          <w:color w:val="000000" w:themeColor="text1"/>
          <w:szCs w:val="22"/>
          <w:shd w:val="clear" w:color="auto" w:fill="FFFFFF"/>
          <w:lang w:val="en"/>
        </w:rPr>
        <w:fldChar w:fldCharType="end"/>
      </w:r>
      <w:r w:rsidR="001705F6" w:rsidRPr="00B8428D">
        <w:rPr>
          <w:color w:val="000000" w:themeColor="text1"/>
          <w:szCs w:val="22"/>
          <w:shd w:val="clear" w:color="auto" w:fill="FFFFFF"/>
          <w:lang w:val="en"/>
        </w:rPr>
        <w:t>.</w:t>
      </w:r>
      <w:r w:rsidR="00FA2FE6">
        <w:rPr>
          <w:color w:val="000000" w:themeColor="text1"/>
          <w:szCs w:val="22"/>
          <w:shd w:val="clear" w:color="auto" w:fill="FFFFFF"/>
          <w:lang w:val="en"/>
        </w:rPr>
        <w:t xml:space="preserve">  </w:t>
      </w:r>
    </w:p>
    <w:p w14:paraId="0E53F150" w14:textId="6FCB2DAC" w:rsidR="001705F6" w:rsidRPr="00B8428D" w:rsidRDefault="001705F6" w:rsidP="008031A3">
      <w:pPr>
        <w:rPr>
          <w:color w:val="000000" w:themeColor="text1"/>
          <w:szCs w:val="22"/>
          <w:shd w:val="clear" w:color="auto" w:fill="FFFFFF"/>
          <w:lang w:val="en"/>
        </w:rPr>
      </w:pPr>
      <w:r w:rsidRPr="00B8428D">
        <w:rPr>
          <w:color w:val="000000" w:themeColor="text1"/>
          <w:szCs w:val="22"/>
          <w:shd w:val="clear" w:color="auto" w:fill="FFFFFF"/>
          <w:lang w:val="en"/>
        </w:rPr>
        <w:t>We did not identify any relevant data quantifying the value of dosing based on PK/PD principles in adults with sepsis and septic shock. Although there are no data on this topic directly derived from adults with sepsis and septic shock, data from a broader patient population, critically ill patients, support an increased likelihood of achiev</w:t>
      </w:r>
      <w:r w:rsidR="00BA6891" w:rsidRPr="00B8428D">
        <w:rPr>
          <w:color w:val="000000" w:themeColor="text1"/>
          <w:szCs w:val="22"/>
          <w:shd w:val="clear" w:color="auto" w:fill="FFFFFF"/>
          <w:lang w:val="en"/>
        </w:rPr>
        <w:t>ing</w:t>
      </w:r>
      <w:r w:rsidRPr="00B8428D">
        <w:rPr>
          <w:color w:val="000000" w:themeColor="text1"/>
          <w:szCs w:val="22"/>
          <w:shd w:val="clear" w:color="auto" w:fill="FFFFFF"/>
          <w:lang w:val="en"/>
        </w:rPr>
        <w:t xml:space="preserve"> effective and safe antibiotic concentrations when applying PK/PD principles to dosing </w:t>
      </w:r>
      <w:r w:rsidRPr="00B8428D">
        <w:rPr>
          <w:color w:val="000000" w:themeColor="text1"/>
          <w:szCs w:val="22"/>
          <w:shd w:val="clear" w:color="auto" w:fill="FFFFFF"/>
          <w:lang w:val="en"/>
        </w:rPr>
        <w:fldChar w:fldCharType="begin">
          <w:fldData xml:space="preserve">PEVuZE5vdGU+PENpdGU+PEF1dGhvcj5UdXJuZXI8L0F1dGhvcj48WWVhcj4yMDE4PC9ZZWFyPjxS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==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PEVuZE5vdGU+PENpdGU+PEF1dGhvcj5UdXJuZXI8L0F1dGhvcj48WWVhcj4yMDE4PC9ZZWFyPjxS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==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Pr="00B8428D">
        <w:rPr>
          <w:color w:val="000000" w:themeColor="text1"/>
          <w:szCs w:val="22"/>
          <w:shd w:val="clear" w:color="auto" w:fill="FFFFFF"/>
          <w:lang w:val="en"/>
        </w:rPr>
      </w:r>
      <w:r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(248)</w:t>
      </w:r>
      <w:r w:rsidRPr="00B8428D">
        <w:rPr>
          <w:color w:val="000000" w:themeColor="text1"/>
          <w:szCs w:val="22"/>
          <w:shd w:val="clear" w:color="auto" w:fill="FFFFFF"/>
          <w:lang w:val="en"/>
        </w:rPr>
        <w:fldChar w:fldCharType="end"/>
      </w:r>
      <w:r w:rsidRPr="00B8428D">
        <w:rPr>
          <w:color w:val="000000" w:themeColor="text1"/>
          <w:szCs w:val="22"/>
          <w:shd w:val="clear" w:color="auto" w:fill="FFFFFF"/>
          <w:lang w:val="en"/>
        </w:rPr>
        <w:t>.</w:t>
      </w:r>
      <w:r w:rsidR="00FA2FE6">
        <w:rPr>
          <w:color w:val="000000" w:themeColor="text1"/>
          <w:szCs w:val="22"/>
          <w:shd w:val="clear" w:color="auto" w:fill="FFFFFF"/>
          <w:lang w:val="en"/>
        </w:rPr>
        <w:t xml:space="preserve">  The application of PK/PD principles can be aided by clinical pharmacists </w:t>
      </w:r>
      <w:r w:rsidR="00532B4F">
        <w:rPr>
          <w:color w:val="000000" w:themeColor="text1"/>
          <w:szCs w:val="22"/>
          <w:shd w:val="clear" w:color="auto" w:fill="FFFFFF"/>
          <w:lang w:val="en"/>
        </w:rPr>
        <w:fldChar w:fldCharType="begin">
          <w:fldData xml:space="preserve">PEVuZE5vdGU+PENpdGU+PEF1dGhvcj5SeWJhazwvQXV0aG9yPjxZZWFyPjIwMDk8L1llYXI+PFJl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PEVuZE5vdGU+PENpdGU+PEF1dGhvcj5SeWJhazwvQXV0aG9yPjxZZWFyPjIwMDk8L1llYXI+PFJl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00532B4F">
        <w:rPr>
          <w:color w:val="000000" w:themeColor="text1"/>
          <w:szCs w:val="22"/>
          <w:shd w:val="clear" w:color="auto" w:fill="FFFFFF"/>
          <w:lang w:val="en"/>
        </w:rPr>
      </w:r>
      <w:r w:rsidR="00532B4F">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(249)</w:t>
      </w:r>
      <w:r w:rsidR="00532B4F">
        <w:rPr>
          <w:color w:val="000000" w:themeColor="text1"/>
          <w:szCs w:val="22"/>
          <w:shd w:val="clear" w:color="auto" w:fill="FFFFFF"/>
          <w:lang w:val="en"/>
        </w:rPr>
        <w:fldChar w:fldCharType="end"/>
      </w:r>
      <w:r w:rsidR="00FA2FE6">
        <w:rPr>
          <w:color w:val="000000" w:themeColor="text1"/>
          <w:szCs w:val="22"/>
          <w:shd w:val="clear" w:color="auto" w:fill="FFFFFF"/>
          <w:lang w:val="en"/>
        </w:rPr>
        <w:t xml:space="preserve">. </w:t>
      </w:r>
      <w:r w:rsidRPr="00B8428D">
        <w:rPr>
          <w:color w:val="000000" w:themeColor="text1"/>
          <w:szCs w:val="22"/>
          <w:shd w:val="clear" w:color="auto" w:fill="FFFFFF"/>
          <w:lang w:val="en"/>
        </w:rPr>
        <w:t xml:space="preserve">Some studies in critically ill patients have reported benefits in terms of clinical cure </w:t>
      </w:r>
      <w:r w:rsidRPr="00B8428D">
        <w:rPr>
          <w:color w:val="000000" w:themeColor="text1"/>
          <w:szCs w:val="22"/>
          <w:shd w:val="clear" w:color="auto" w:fill="FFFFFF"/>
          <w:lang w:val="en"/>
        </w:rPr>
        <w:fldChar w:fldCharType="begin">
          <w:fldData xml:space="preserve">PEVuZE5vdGU+PENpdGU+PEF1dGhvcj5NY0tpbm5vbjwvQXV0aG9yPjxZZWFyPjIwMDg8L1llYXI+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PEVuZE5vdGU+PENpdGU+PEF1dGhvcj5NY0tpbm5vbjwvQXV0aG9yPjxZZWFyPjIwMDg8L1llYXI+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Pr="00B8428D">
        <w:rPr>
          <w:color w:val="000000" w:themeColor="text1"/>
          <w:szCs w:val="22"/>
          <w:shd w:val="clear" w:color="auto" w:fill="FFFFFF"/>
          <w:lang w:val="en"/>
        </w:rPr>
      </w:r>
      <w:r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(237, 250-253)</w:t>
      </w:r>
      <w:r w:rsidRPr="00B8428D">
        <w:rPr>
          <w:color w:val="000000" w:themeColor="text1"/>
          <w:szCs w:val="22"/>
          <w:shd w:val="clear" w:color="auto" w:fill="FFFFFF"/>
          <w:lang w:val="en"/>
        </w:rPr>
        <w:fldChar w:fldCharType="end"/>
      </w:r>
      <w:r w:rsidRPr="00B8428D">
        <w:rPr>
          <w:color w:val="000000" w:themeColor="text1"/>
          <w:szCs w:val="22"/>
          <w:shd w:val="clear" w:color="auto" w:fill="FFFFFF"/>
          <w:lang w:val="en"/>
        </w:rPr>
        <w:t>.</w:t>
      </w:r>
    </w:p>
    <w:p w14:paraId="269B56F6" w14:textId="4343C2D8" w:rsidR="00921140" w:rsidRPr="00B8428D" w:rsidRDefault="001705F6" w:rsidP="008031A3">
      <w:pPr>
        <w:rPr>
          <w:color w:val="000000" w:themeColor="text1"/>
          <w:szCs w:val="22"/>
          <w:shd w:val="clear" w:color="auto" w:fill="FFFFFF"/>
          <w:lang w:val="en"/>
        </w:rPr>
      </w:pPr>
      <w:r w:rsidRPr="00B8428D">
        <w:rPr>
          <w:color w:val="000000" w:themeColor="text1"/>
          <w:szCs w:val="22"/>
          <w:shd w:val="clear" w:color="auto" w:fill="FFFFFF"/>
          <w:lang w:val="en"/>
        </w:rPr>
        <w:t xml:space="preserve">Applying a PK/PD approach to antibiotic dosing requires support from knowledgeable clinician team members </w:t>
      </w:r>
      <w:r w:rsidRPr="00B8428D">
        <w:rPr>
          <w:color w:val="000000" w:themeColor="text1"/>
          <w:szCs w:val="22"/>
          <w:shd w:val="clear" w:color="auto" w:fill="FFFFFF"/>
          <w:lang w:val="en"/>
        </w:rPr>
        <w:fldChar w:fldCharType="begin">
          <w:fldData xml:space="preserve">PEVuZE5vdGU+PENpdGU+PEF1dGhvcj5GbGV1cmVuPC9BdXRob3I+PFllYXI+MjAxOTwvWWVhcj48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PEVuZE5vdGU+PENpdGU+PEF1dGhvcj5GbGV1cmVuPC9BdXRob3I+PFllYXI+MjAxOTwvWWVhcj48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Pr="00B8428D">
        <w:rPr>
          <w:color w:val="000000" w:themeColor="text1"/>
          <w:szCs w:val="22"/>
          <w:shd w:val="clear" w:color="auto" w:fill="FFFFFF"/>
          <w:lang w:val="en"/>
        </w:rPr>
      </w:r>
      <w:r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(254)</w:t>
      </w:r>
      <w:r w:rsidRPr="00B8428D">
        <w:rPr>
          <w:color w:val="000000" w:themeColor="text1"/>
          <w:szCs w:val="22"/>
          <w:shd w:val="clear" w:color="auto" w:fill="FFFFFF"/>
          <w:lang w:val="en"/>
        </w:rPr>
        <w:fldChar w:fldCharType="end"/>
      </w:r>
      <w:r w:rsidRPr="00B8428D">
        <w:rPr>
          <w:color w:val="000000" w:themeColor="text1"/>
          <w:szCs w:val="22"/>
          <w:shd w:val="clear" w:color="auto" w:fill="FFFFFF"/>
          <w:lang w:val="en"/>
        </w:rPr>
        <w:t xml:space="preserve">, use of a patient population-specific guideline document </w:t>
      </w:r>
      <w:r w:rsidRPr="00B8428D">
        <w:rPr>
          <w:color w:val="000000" w:themeColor="text1"/>
          <w:szCs w:val="22"/>
          <w:shd w:val="clear" w:color="auto" w:fill="FFFFFF"/>
          <w:lang w:val="en"/>
        </w:rPr>
        <w:fldChar w:fldCharType="begin">
          <w:fldData xml:space="preserve">PEVuZE5vdGU+PENpdGU+PEF1dGhvcj5FaG1hbm48L0F1dGhvcj48WWVhcj4yMDE5PC9ZZWFyPjxS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PEVuZE5vdGU+PENpdGU+PEF1dGhvcj5FaG1hbm48L0F1dGhvcj48WWVhcj4yMDE5PC9ZZWFyPjxS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Pr="00B8428D">
        <w:rPr>
          <w:color w:val="000000" w:themeColor="text1"/>
          <w:szCs w:val="22"/>
          <w:shd w:val="clear" w:color="auto" w:fill="FFFFFF"/>
          <w:lang w:val="en"/>
        </w:rPr>
      </w:r>
      <w:r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(255)</w:t>
      </w:r>
      <w:r w:rsidRPr="00B8428D">
        <w:rPr>
          <w:color w:val="000000" w:themeColor="text1"/>
          <w:szCs w:val="22"/>
          <w:shd w:val="clear" w:color="auto" w:fill="FFFFFF"/>
          <w:lang w:val="en"/>
        </w:rPr>
        <w:fldChar w:fldCharType="end"/>
      </w:r>
      <w:r w:rsidRPr="00B8428D">
        <w:rPr>
          <w:color w:val="000000" w:themeColor="text1"/>
          <w:szCs w:val="22"/>
          <w:shd w:val="clear" w:color="auto" w:fill="FFFFFF"/>
          <w:lang w:val="en"/>
        </w:rPr>
        <w:t xml:space="preserve">, use of therapeutic drug monitoring </w:t>
      </w:r>
      <w:r w:rsidRPr="00B8428D">
        <w:rPr>
          <w:color w:val="000000" w:themeColor="text1"/>
          <w:szCs w:val="22"/>
          <w:shd w:val="clear" w:color="auto" w:fill="FFFFFF"/>
          <w:lang w:val="en"/>
        </w:rPr>
        <w:fldChar w:fldCharType="begin">
          <w:fldData xml:space="preserve">PEVuZE5vdGU+PENpdGU+PEF1dGhvcj5Xb25nPC9BdXRob3I+PFllYXI+MjAxODwvWWVhcj48UmVj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PEVuZE5vdGU+PENpdGU+PEF1dGhvcj5Xb25nPC9BdXRob3I+PFllYXI+MjAxODwvWWVhcj48UmVj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Pr="00B8428D">
        <w:rPr>
          <w:color w:val="000000" w:themeColor="text1"/>
          <w:szCs w:val="22"/>
          <w:shd w:val="clear" w:color="auto" w:fill="FFFFFF"/>
          <w:lang w:val="en"/>
        </w:rPr>
      </w:r>
      <w:r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(256)</w:t>
      </w:r>
      <w:r w:rsidRPr="00B8428D">
        <w:rPr>
          <w:color w:val="000000" w:themeColor="text1"/>
          <w:szCs w:val="22"/>
          <w:shd w:val="clear" w:color="auto" w:fill="FFFFFF"/>
          <w:lang w:val="en"/>
        </w:rPr>
        <w:fldChar w:fldCharType="end"/>
      </w:r>
      <w:r w:rsidRPr="00B8428D">
        <w:rPr>
          <w:color w:val="000000" w:themeColor="text1"/>
          <w:szCs w:val="22"/>
          <w:shd w:val="clear" w:color="auto" w:fill="FFFFFF"/>
          <w:lang w:val="en"/>
        </w:rPr>
        <w:t xml:space="preserve">, and/or use of dosing software </w:t>
      </w:r>
      <w:r w:rsidRPr="00B8428D">
        <w:rPr>
          <w:color w:val="000000" w:themeColor="text1"/>
          <w:szCs w:val="22"/>
          <w:shd w:val="clear" w:color="auto" w:fill="FFFFFF"/>
          <w:lang w:val="en"/>
        </w:rPr>
        <w:fldChar w:fldCharType="begin">
          <w:fldData xml:space="preserve">PEVuZE5vdGU+PENpdGU+PEF1dGhvcj5Sb2JlcnRzPC9BdXRob3I+PFllYXI+MjAxNDwvWWVhcj48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PEVuZE5vdGU+PENpdGU+PEF1dGhvcj5Sb2JlcnRzPC9BdXRob3I+PFllYXI+MjAxNDwvWWVhcj48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Pr="00B8428D">
        <w:rPr>
          <w:color w:val="000000" w:themeColor="text1"/>
          <w:szCs w:val="22"/>
          <w:shd w:val="clear" w:color="auto" w:fill="FFFFFF"/>
          <w:lang w:val="en"/>
        </w:rPr>
      </w:r>
      <w:r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(238, 248)</w:t>
      </w:r>
      <w:r w:rsidRPr="00B8428D">
        <w:rPr>
          <w:color w:val="000000" w:themeColor="text1"/>
          <w:szCs w:val="22"/>
          <w:shd w:val="clear" w:color="auto" w:fill="FFFFFF"/>
          <w:lang w:val="en"/>
        </w:rPr>
        <w:fldChar w:fldCharType="end"/>
      </w:r>
      <w:r w:rsidRPr="00B8428D">
        <w:rPr>
          <w:color w:val="000000" w:themeColor="text1"/>
          <w:szCs w:val="22"/>
          <w:shd w:val="clear" w:color="auto" w:fill="FFFFFF"/>
          <w:lang w:val="en"/>
        </w:rPr>
        <w:t xml:space="preserve">. Some of these potential approaches to application of PK/PD-based dosing require extra resources, some of which may not be available </w:t>
      </w:r>
      <w:r w:rsidR="00254D45" w:rsidRPr="00B8428D">
        <w:rPr>
          <w:color w:val="000000" w:themeColor="text1"/>
          <w:szCs w:val="22"/>
          <w:shd w:val="clear" w:color="auto" w:fill="FFFFFF"/>
          <w:lang w:val="en"/>
        </w:rPr>
        <w:t>in all settings</w:t>
      </w:r>
      <w:r w:rsidRPr="00B8428D">
        <w:rPr>
          <w:color w:val="000000" w:themeColor="text1"/>
          <w:szCs w:val="22"/>
          <w:shd w:val="clear" w:color="auto" w:fill="FFFFFF"/>
          <w:lang w:val="en"/>
        </w:rPr>
        <w:t xml:space="preserve">, in which case freely available resources such as dosing nomograms can be used </w:t>
      </w:r>
      <w:r w:rsidRPr="00B8428D">
        <w:rPr>
          <w:color w:val="000000" w:themeColor="text1"/>
          <w:szCs w:val="22"/>
          <w:shd w:val="clear" w:color="auto" w:fill="FFFFFF"/>
          <w:lang w:val="en"/>
        </w:rPr>
        <w:fldChar w:fldCharType="begin">
          <w:fldData xml:space="preserve">PEVuZE5vdGU+PENpdGU+PEF1dGhvcj5EZSBXYWVsZTwvQXV0aG9yPjxZZWFyPjIwMTU8L1llYXI+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</w:fldData>
        </w:fldChar>
      </w:r>
      <w:r w:rsidR="006D23ED">
        <w:rPr>
          <w:color w:val="000000" w:themeColor="text1"/>
          <w:szCs w:val="22"/>
          <w:shd w:val="clear" w:color="auto" w:fill="FFFFFF"/>
          <w:lang w:val="en"/>
        </w:rPr>
        <w:instrText xml:space="preserve"> ADDIN EN.CITE </w:instrText>
      </w:r>
      <w:r w:rsidR="006D23ED">
        <w:rPr>
          <w:color w:val="000000" w:themeColor="text1"/>
          <w:szCs w:val="22"/>
          <w:shd w:val="clear" w:color="auto" w:fill="FFFFFF"/>
          <w:lang w:val="en"/>
        </w:rPr>
        <w:fldChar w:fldCharType="begin">
          <w:fldData xml:space="preserve">PEVuZE5vdGU+PENpdGU+PEF1dGhvcj5EZSBXYWVsZTwvQXV0aG9yPjxZZWFyPjIwMTU8L1llYXI+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</w:fldData>
        </w:fldChar>
      </w:r>
      <w:r w:rsidR="006D23ED">
        <w:rPr>
          <w:color w:val="000000" w:themeColor="text1"/>
          <w:szCs w:val="22"/>
          <w:shd w:val="clear" w:color="auto" w:fill="FFFFFF"/>
          <w:lang w:val="en"/>
        </w:rPr>
        <w:instrText xml:space="preserve"> ADDIN EN.CITE.DATA </w:instrText>
      </w:r>
      <w:r w:rsidR="006D23ED">
        <w:rPr>
          <w:color w:val="000000" w:themeColor="text1"/>
          <w:szCs w:val="22"/>
          <w:shd w:val="clear" w:color="auto" w:fill="FFFFFF"/>
          <w:lang w:val="en"/>
        </w:rPr>
      </w:r>
      <w:r w:rsidR="006D23ED">
        <w:rPr>
          <w:color w:val="000000" w:themeColor="text1"/>
          <w:szCs w:val="22"/>
          <w:shd w:val="clear" w:color="auto" w:fill="FFFFFF"/>
          <w:lang w:val="en"/>
        </w:rPr>
        <w:fldChar w:fldCharType="end"/>
      </w:r>
      <w:r w:rsidRPr="00B8428D">
        <w:rPr>
          <w:color w:val="000000" w:themeColor="text1"/>
          <w:szCs w:val="22"/>
          <w:shd w:val="clear" w:color="auto" w:fill="FFFFFF"/>
          <w:lang w:val="en"/>
        </w:rPr>
      </w:r>
      <w:r w:rsidRPr="00B8428D">
        <w:rPr>
          <w:color w:val="000000" w:themeColor="text1"/>
          <w:szCs w:val="22"/>
          <w:shd w:val="clear" w:color="auto" w:fill="FFFFFF"/>
          <w:lang w:val="en"/>
        </w:rPr>
        <w:fldChar w:fldCharType="separate"/>
      </w:r>
      <w:r w:rsidR="006D23ED">
        <w:rPr>
          <w:noProof/>
          <w:color w:val="000000" w:themeColor="text1"/>
          <w:szCs w:val="22"/>
          <w:shd w:val="clear" w:color="auto" w:fill="FFFFFF"/>
          <w:lang w:val="en"/>
        </w:rPr>
        <w:t>(234, 257, 258)</w:t>
      </w:r>
      <w:r w:rsidRPr="00B8428D">
        <w:rPr>
          <w:color w:val="000000" w:themeColor="text1"/>
          <w:szCs w:val="22"/>
          <w:shd w:val="clear" w:color="auto" w:fill="FFFFFF"/>
          <w:lang w:val="en"/>
        </w:rPr>
        <w:fldChar w:fldCharType="end"/>
      </w:r>
      <w:r w:rsidRPr="00B8428D">
        <w:rPr>
          <w:color w:val="000000" w:themeColor="text1"/>
          <w:szCs w:val="22"/>
          <w:shd w:val="clear" w:color="auto" w:fill="FFFFFF"/>
          <w:lang w:val="en"/>
        </w:rPr>
        <w:t xml:space="preserve">. Guidance on </w:t>
      </w:r>
      <w:r w:rsidRPr="00B8428D">
        <w:rPr>
          <w:color w:val="000000" w:themeColor="text1"/>
          <w:szCs w:val="22"/>
        </w:rPr>
        <w:t xml:space="preserve">how to apply a PK/PD approach for specific drug classes have been described elsewhere </w:t>
      </w:r>
      <w:r w:rsidRPr="00B8428D">
        <w:rPr>
          <w:color w:val="000000" w:themeColor="text1"/>
          <w:szCs w:val="22"/>
        </w:rPr>
        <w:fldChar w:fldCharType="begin">
          <w:fldData xml:space="preserve">PEVuZE5vdGU+PENpdGU+PEF1dGhvcj5Sb2JlcnRzPC9BdXRob3I+PFllYXI+MjAxNDwvWWVhcj48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PEVuZE5vdGU+PENpdGU+PEF1dGhvcj5Sb2JlcnRzPC9BdXRob3I+PFllYXI+MjAxNDwvWWVhcj48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(237)</w:t>
      </w:r>
      <w:r w:rsidRPr="00B8428D">
        <w:rPr>
          <w:color w:val="000000" w:themeColor="text1"/>
          <w:szCs w:val="22"/>
        </w:rPr>
        <w:fldChar w:fldCharType="end"/>
      </w:r>
      <w:r w:rsidRPr="00B8428D">
        <w:rPr>
          <w:color w:val="000000" w:themeColor="text1"/>
          <w:szCs w:val="22"/>
        </w:rPr>
        <w:t xml:space="preserve">. </w:t>
      </w:r>
      <w:r w:rsidR="00603C7A" w:rsidRPr="00B8428D">
        <w:rPr>
          <w:color w:val="000000" w:themeColor="text1"/>
          <w:szCs w:val="22"/>
        </w:rPr>
        <w:t>F</w:t>
      </w:r>
      <w:r w:rsidRPr="00B8428D">
        <w:rPr>
          <w:color w:val="000000" w:themeColor="text1"/>
          <w:szCs w:val="22"/>
          <w:shd w:val="clear" w:color="auto" w:fill="FFFFFF"/>
          <w:lang w:val="en"/>
        </w:rPr>
        <w:t>urther research is needed on short- and long-term mortality outcomes, effect on emergence of antimicrobial resistance</w:t>
      </w:r>
      <w:r w:rsidR="00623D11" w:rsidRPr="00B8428D">
        <w:rPr>
          <w:color w:val="000000" w:themeColor="text1"/>
          <w:szCs w:val="22"/>
          <w:shd w:val="clear" w:color="auto" w:fill="FFFFFF"/>
          <w:lang w:val="en"/>
        </w:rPr>
        <w:t>, impact on drug stability within prolonged infusions</w:t>
      </w:r>
      <w:r w:rsidRPr="00B8428D">
        <w:rPr>
          <w:color w:val="000000" w:themeColor="text1"/>
          <w:szCs w:val="22"/>
          <w:shd w:val="clear" w:color="auto" w:fill="FFFFFF"/>
          <w:lang w:val="en"/>
        </w:rPr>
        <w:t xml:space="preserve"> and health economics of different PK/PD-based approaches to dosing.</w:t>
      </w:r>
      <w:r w:rsidR="00921140" w:rsidRPr="00B8428D">
        <w:rPr>
          <w:color w:val="000000" w:themeColor="text1"/>
          <w:szCs w:val="22"/>
          <w:shd w:val="clear" w:color="auto" w:fill="FFFFFF"/>
          <w:lang w:val="en"/>
        </w:rPr>
        <w:br w:type="page"/>
      </w:r>
    </w:p>
    <w:p w14:paraId="11D6C79B" w14:textId="4CC01044" w:rsidR="001D23F6" w:rsidRDefault="001D23F6" w:rsidP="001D23F6">
      <w:pPr>
        <w:pStyle w:val="Caption"/>
        <w:keepNext/>
      </w:pPr>
      <w:bookmarkStart w:id="47" w:name="_Toc76653604"/>
      <w:bookmarkStart w:id="48" w:name="_Toc77598717"/>
      <w:r>
        <w:lastRenderedPageBreak/>
        <w:t xml:space="preserve">Table </w:t>
      </w:r>
      <w:r>
        <w:fldChar w:fldCharType="begin"/>
      </w:r>
      <w:r>
        <w:instrText xml:space="preserve"> SEQ Table \* ARABIC </w:instrText>
      </w:r>
      <w:r>
        <w:fldChar w:fldCharType="separate"/>
      </w:r>
      <w:r w:rsidR="00624C94">
        <w:rPr>
          <w:noProof/>
        </w:rPr>
        <w:t>5</w:t>
      </w:r>
      <w:r>
        <w:fldChar w:fldCharType="end"/>
      </w:r>
      <w:r>
        <w:t xml:space="preserve">. </w:t>
      </w:r>
      <w:r w:rsidRPr="00727EAD">
        <w:t>Guidance for PK/PD based dosing for specific drug classes.</w:t>
      </w:r>
      <w:bookmarkEnd w:id="47"/>
      <w:bookmarkEnd w:id="48"/>
    </w:p>
    <w:tbl>
      <w:tblPr>
        <w:tblStyle w:val="TableGrid"/>
        <w:tblW w:w="0" w:type="auto"/>
        <w:tblLook w:val="04A0" w:firstRow="1" w:lastRow="0" w:firstColumn="1" w:lastColumn="0" w:noHBand="0" w:noVBand="1"/>
      </w:tblPr>
      <w:tblGrid>
        <w:gridCol w:w="1871"/>
        <w:gridCol w:w="2319"/>
        <w:gridCol w:w="1617"/>
        <w:gridCol w:w="2309"/>
        <w:gridCol w:w="1234"/>
      </w:tblGrid>
      <w:tr w:rsidR="008738D9" w:rsidRPr="00B8428D" w14:paraId="35778EF9" w14:textId="77777777" w:rsidTr="001D23F6">
        <w:tc>
          <w:tcPr>
            <w:tcW w:w="1733" w:type="dxa"/>
          </w:tcPr>
          <w:p w14:paraId="05A64F22" w14:textId="77777777" w:rsidR="00921140" w:rsidRPr="00B8428D" w:rsidRDefault="00921140" w:rsidP="004F5CB4">
            <w:pPr>
              <w:pStyle w:val="NormalWeb"/>
              <w:spacing w:before="0" w:beforeAutospacing="0" w:afterAutospacing="0"/>
              <w:rPr>
                <w:rFonts w:cstheme="minorHAnsi"/>
                <w:b/>
                <w:color w:val="000000" w:themeColor="text1"/>
                <w:szCs w:val="22"/>
              </w:rPr>
            </w:pPr>
            <w:r w:rsidRPr="00B8428D">
              <w:rPr>
                <w:rFonts w:cstheme="minorHAnsi"/>
                <w:b/>
                <w:color w:val="000000" w:themeColor="text1"/>
                <w:szCs w:val="22"/>
              </w:rPr>
              <w:t>Drug or drug class</w:t>
            </w:r>
          </w:p>
        </w:tc>
        <w:tc>
          <w:tcPr>
            <w:tcW w:w="2540" w:type="dxa"/>
          </w:tcPr>
          <w:p w14:paraId="58367622" w14:textId="77777777" w:rsidR="00921140" w:rsidRPr="00B8428D" w:rsidRDefault="00921140" w:rsidP="004F5CB4">
            <w:pPr>
              <w:pStyle w:val="NormalWeb"/>
              <w:spacing w:before="0" w:beforeAutospacing="0" w:afterAutospacing="0"/>
              <w:rPr>
                <w:rFonts w:cstheme="minorHAnsi"/>
                <w:b/>
                <w:color w:val="000000" w:themeColor="text1"/>
                <w:szCs w:val="22"/>
              </w:rPr>
            </w:pPr>
            <w:r w:rsidRPr="00B8428D">
              <w:rPr>
                <w:rFonts w:cstheme="minorHAnsi"/>
                <w:b/>
                <w:color w:val="000000" w:themeColor="text1"/>
                <w:szCs w:val="22"/>
              </w:rPr>
              <w:t>PK/PD index associated with bacterial killing or efficacy</w:t>
            </w:r>
          </w:p>
        </w:tc>
        <w:tc>
          <w:tcPr>
            <w:tcW w:w="1500" w:type="dxa"/>
          </w:tcPr>
          <w:p w14:paraId="3C5EEBB1" w14:textId="77777777" w:rsidR="00921140" w:rsidRPr="00B8428D" w:rsidRDefault="00921140" w:rsidP="004F5CB4">
            <w:pPr>
              <w:pStyle w:val="NormalWeb"/>
              <w:spacing w:before="0" w:beforeAutospacing="0" w:afterAutospacing="0"/>
              <w:rPr>
                <w:rFonts w:cstheme="minorHAnsi"/>
                <w:b/>
                <w:color w:val="000000" w:themeColor="text1"/>
                <w:szCs w:val="22"/>
              </w:rPr>
            </w:pPr>
            <w:r w:rsidRPr="00B8428D">
              <w:rPr>
                <w:rFonts w:cstheme="minorHAnsi"/>
                <w:b/>
                <w:color w:val="000000" w:themeColor="text1"/>
                <w:szCs w:val="22"/>
              </w:rPr>
              <w:t>Drug concentration target</w:t>
            </w:r>
          </w:p>
        </w:tc>
        <w:tc>
          <w:tcPr>
            <w:tcW w:w="2428" w:type="dxa"/>
          </w:tcPr>
          <w:p w14:paraId="2084AA03" w14:textId="77777777" w:rsidR="00921140" w:rsidRPr="00B8428D" w:rsidRDefault="00921140" w:rsidP="004F5CB4">
            <w:pPr>
              <w:pStyle w:val="NormalWeb"/>
              <w:spacing w:before="0" w:beforeAutospacing="0" w:afterAutospacing="0"/>
              <w:rPr>
                <w:rFonts w:cstheme="minorHAnsi"/>
                <w:b/>
                <w:color w:val="000000" w:themeColor="text1"/>
                <w:szCs w:val="22"/>
              </w:rPr>
            </w:pPr>
            <w:r w:rsidRPr="00B8428D">
              <w:rPr>
                <w:rFonts w:cstheme="minorHAnsi"/>
                <w:b/>
                <w:color w:val="000000" w:themeColor="text1"/>
                <w:szCs w:val="22"/>
              </w:rPr>
              <w:t>Considerations for optimised dosing*</w:t>
            </w:r>
          </w:p>
        </w:tc>
        <w:tc>
          <w:tcPr>
            <w:tcW w:w="1149" w:type="dxa"/>
          </w:tcPr>
          <w:p w14:paraId="1C7AFE39" w14:textId="77777777" w:rsidR="00921140" w:rsidRPr="00B8428D" w:rsidRDefault="00921140" w:rsidP="004F5CB4">
            <w:pPr>
              <w:pStyle w:val="NormalWeb"/>
              <w:spacing w:before="0" w:beforeAutospacing="0" w:afterAutospacing="0"/>
              <w:rPr>
                <w:rFonts w:cstheme="minorHAnsi"/>
                <w:b/>
                <w:color w:val="000000" w:themeColor="text1"/>
                <w:szCs w:val="22"/>
              </w:rPr>
            </w:pPr>
            <w:r w:rsidRPr="00B8428D">
              <w:rPr>
                <w:rFonts w:cstheme="minorHAnsi"/>
                <w:b/>
                <w:color w:val="000000" w:themeColor="text1"/>
                <w:szCs w:val="22"/>
              </w:rPr>
              <w:t>Reference</w:t>
            </w:r>
          </w:p>
        </w:tc>
      </w:tr>
      <w:tr w:rsidR="008738D9" w:rsidRPr="00B8428D" w14:paraId="1EEE9909" w14:textId="77777777" w:rsidTr="00921140">
        <w:tc>
          <w:tcPr>
            <w:tcW w:w="9350" w:type="dxa"/>
            <w:gridSpan w:val="5"/>
          </w:tcPr>
          <w:p w14:paraId="46B4BE20" w14:textId="77777777" w:rsidR="00921140" w:rsidRPr="00B8428D" w:rsidRDefault="00921140" w:rsidP="004F5CB4">
            <w:pPr>
              <w:pStyle w:val="NormalWeb"/>
              <w:spacing w:before="0" w:beforeAutospacing="0" w:afterAutospacing="0"/>
              <w:rPr>
                <w:rFonts w:cstheme="minorHAnsi"/>
                <w:b/>
                <w:color w:val="000000" w:themeColor="text1"/>
                <w:szCs w:val="22"/>
              </w:rPr>
            </w:pPr>
            <w:r w:rsidRPr="00B8428D">
              <w:rPr>
                <w:rFonts w:cstheme="minorHAnsi"/>
                <w:b/>
                <w:color w:val="000000" w:themeColor="text1"/>
                <w:szCs w:val="22"/>
              </w:rPr>
              <w:t>Antibacterials</w:t>
            </w:r>
          </w:p>
        </w:tc>
      </w:tr>
      <w:tr w:rsidR="008738D9" w:rsidRPr="00B8428D" w14:paraId="33DDCC29" w14:textId="77777777" w:rsidTr="001D23F6">
        <w:tc>
          <w:tcPr>
            <w:tcW w:w="1733" w:type="dxa"/>
          </w:tcPr>
          <w:p w14:paraId="4271A5B7"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Aminoglycosides</w:t>
            </w:r>
          </w:p>
        </w:tc>
        <w:tc>
          <w:tcPr>
            <w:tcW w:w="2540" w:type="dxa"/>
          </w:tcPr>
          <w:p w14:paraId="1CEF4735"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AUC</w:t>
            </w:r>
            <w:r w:rsidRPr="00B8428D">
              <w:rPr>
                <w:rFonts w:cstheme="minorHAnsi"/>
                <w:color w:val="000000" w:themeColor="text1"/>
                <w:szCs w:val="22"/>
                <w:vertAlign w:val="subscript"/>
              </w:rPr>
              <w:t>0-24</w:t>
            </w:r>
            <w:r w:rsidRPr="00B8428D">
              <w:rPr>
                <w:rFonts w:cstheme="minorHAnsi"/>
                <w:color w:val="000000" w:themeColor="text1"/>
                <w:szCs w:val="22"/>
              </w:rPr>
              <w:t>/MIC; C</w:t>
            </w:r>
            <w:r w:rsidRPr="00B8428D">
              <w:rPr>
                <w:rFonts w:cstheme="minorHAnsi"/>
                <w:color w:val="000000" w:themeColor="text1"/>
                <w:szCs w:val="22"/>
                <w:vertAlign w:val="subscript"/>
              </w:rPr>
              <w:t>max</w:t>
            </w:r>
            <w:r w:rsidRPr="00B8428D">
              <w:rPr>
                <w:rFonts w:cstheme="minorHAnsi"/>
                <w:color w:val="000000" w:themeColor="text1"/>
                <w:szCs w:val="22"/>
              </w:rPr>
              <w:t>/MIC</w:t>
            </w:r>
          </w:p>
        </w:tc>
        <w:tc>
          <w:tcPr>
            <w:tcW w:w="1500" w:type="dxa"/>
          </w:tcPr>
          <w:p w14:paraId="228B7B0C"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AUC 70-100</w:t>
            </w:r>
          </w:p>
          <w:p w14:paraId="5BFC3713"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C</w:t>
            </w:r>
            <w:r w:rsidRPr="00B8428D">
              <w:rPr>
                <w:rFonts w:cstheme="minorHAnsi"/>
                <w:color w:val="000000" w:themeColor="text1"/>
                <w:szCs w:val="22"/>
                <w:vertAlign w:val="subscript"/>
              </w:rPr>
              <w:t>max</w:t>
            </w:r>
            <w:r w:rsidRPr="00B8428D">
              <w:rPr>
                <w:rFonts w:cstheme="minorHAnsi"/>
                <w:color w:val="000000" w:themeColor="text1"/>
                <w:szCs w:val="22"/>
              </w:rPr>
              <w:t>/MIC 8-10</w:t>
            </w:r>
          </w:p>
        </w:tc>
        <w:tc>
          <w:tcPr>
            <w:tcW w:w="2428" w:type="dxa"/>
          </w:tcPr>
          <w:p w14:paraId="75D9CB2F" w14:textId="6E89A785"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 xml:space="preserve">Use extended interval dosing with patient weight and </w:t>
            </w:r>
            <w:r w:rsidR="00A36A1A">
              <w:rPr>
                <w:rFonts w:cstheme="minorHAnsi"/>
                <w:color w:val="000000" w:themeColor="text1"/>
                <w:szCs w:val="22"/>
              </w:rPr>
              <w:t>kidney</w:t>
            </w:r>
            <w:r w:rsidRPr="00B8428D">
              <w:rPr>
                <w:rFonts w:cstheme="minorHAnsi"/>
                <w:color w:val="000000" w:themeColor="text1"/>
                <w:szCs w:val="22"/>
              </w:rPr>
              <w:t xml:space="preserve"> function</w:t>
            </w:r>
          </w:p>
        </w:tc>
        <w:tc>
          <w:tcPr>
            <w:tcW w:w="1149" w:type="dxa"/>
          </w:tcPr>
          <w:p w14:paraId="3F54D0DF" w14:textId="6E7F2C78" w:rsidR="00921140" w:rsidRPr="00B8428D" w:rsidRDefault="00921140" w:rsidP="004F5CB4">
            <w:pPr>
              <w:pStyle w:val="NormalWeb"/>
              <w:rPr>
                <w:rFonts w:cstheme="minorHAnsi"/>
                <w:color w:val="000000" w:themeColor="text1"/>
                <w:szCs w:val="22"/>
              </w:rPr>
            </w:pPr>
            <w:r w:rsidRPr="00B8428D">
              <w:rPr>
                <w:rFonts w:cstheme="minorHAnsi"/>
                <w:color w:val="000000" w:themeColor="text1"/>
                <w:szCs w:val="22"/>
              </w:rPr>
              <w:fldChar w:fldCharType="begin">
                <w:fldData xml:space="preserve">PEVuZE5vdGU+PENpdGU+PEF1dGhvcj5Sb2JlcnRzPC9BdXRob3I+PFllYXI+MjAxNDwvWWVhcj48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PEVuZE5vdGU+PENpdGU+PEF1dGhvcj5Sb2JlcnRzPC9BdXRob3I+PFllYXI+MjAxNDwvWWVhcj48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Pr="00B8428D">
              <w:rPr>
                <w:rFonts w:cstheme="minorHAnsi"/>
                <w:color w:val="000000" w:themeColor="text1"/>
                <w:szCs w:val="22"/>
              </w:rPr>
            </w:r>
            <w:r w:rsidRPr="00B8428D">
              <w:rPr>
                <w:rFonts w:cstheme="minorHAnsi"/>
                <w:color w:val="000000" w:themeColor="text1"/>
                <w:szCs w:val="22"/>
              </w:rPr>
              <w:fldChar w:fldCharType="separate"/>
            </w:r>
            <w:r w:rsidR="006D23ED">
              <w:rPr>
                <w:rFonts w:cstheme="minorHAnsi"/>
                <w:noProof/>
                <w:color w:val="000000" w:themeColor="text1"/>
                <w:szCs w:val="22"/>
              </w:rPr>
              <w:t>(237)</w:t>
            </w:r>
            <w:r w:rsidRPr="00B8428D">
              <w:rPr>
                <w:rFonts w:cstheme="minorHAnsi"/>
                <w:color w:val="000000" w:themeColor="text1"/>
                <w:szCs w:val="22"/>
              </w:rPr>
              <w:fldChar w:fldCharType="end"/>
            </w:r>
          </w:p>
        </w:tc>
      </w:tr>
      <w:tr w:rsidR="008738D9" w:rsidRPr="00B8428D" w14:paraId="0148DF9F" w14:textId="77777777" w:rsidTr="001D23F6">
        <w:tc>
          <w:tcPr>
            <w:tcW w:w="1733" w:type="dxa"/>
          </w:tcPr>
          <w:p w14:paraId="5EEE0FDE"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Beta-lactams</w:t>
            </w:r>
          </w:p>
        </w:tc>
        <w:tc>
          <w:tcPr>
            <w:tcW w:w="2540" w:type="dxa"/>
          </w:tcPr>
          <w:p w14:paraId="6DE3A2B8"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i/>
                <w:color w:val="000000" w:themeColor="text1"/>
                <w:szCs w:val="22"/>
              </w:rPr>
              <w:t>f</w:t>
            </w:r>
            <w:r w:rsidRPr="00B8428D">
              <w:rPr>
                <w:rFonts w:cstheme="minorHAnsi"/>
                <w:color w:val="000000" w:themeColor="text1"/>
                <w:szCs w:val="22"/>
              </w:rPr>
              <w:t>T</w:t>
            </w:r>
            <w:r w:rsidRPr="00B8428D">
              <w:rPr>
                <w:rFonts w:cstheme="minorHAnsi"/>
                <w:color w:val="000000" w:themeColor="text1"/>
                <w:szCs w:val="22"/>
                <w:vertAlign w:val="subscript"/>
              </w:rPr>
              <w:t>&gt;MIC</w:t>
            </w:r>
          </w:p>
        </w:tc>
        <w:tc>
          <w:tcPr>
            <w:tcW w:w="1500" w:type="dxa"/>
          </w:tcPr>
          <w:p w14:paraId="50E65C56"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C</w:t>
            </w:r>
            <w:r w:rsidRPr="00B8428D">
              <w:rPr>
                <w:rFonts w:cstheme="minorHAnsi"/>
                <w:color w:val="000000" w:themeColor="text1"/>
                <w:szCs w:val="22"/>
                <w:vertAlign w:val="subscript"/>
              </w:rPr>
              <w:t>min</w:t>
            </w:r>
            <w:r w:rsidRPr="00B8428D">
              <w:rPr>
                <w:rFonts w:cstheme="minorHAnsi"/>
                <w:color w:val="000000" w:themeColor="text1"/>
                <w:szCs w:val="22"/>
              </w:rPr>
              <w:t xml:space="preserve"> &gt; MIC </w:t>
            </w:r>
          </w:p>
        </w:tc>
        <w:tc>
          <w:tcPr>
            <w:tcW w:w="2428" w:type="dxa"/>
          </w:tcPr>
          <w:p w14:paraId="307133DF" w14:textId="7543FD58"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 xml:space="preserve">Use prolonged infusions, consider patient weight and </w:t>
            </w:r>
            <w:r w:rsidR="00A36A1A">
              <w:rPr>
                <w:rFonts w:cstheme="minorHAnsi"/>
                <w:color w:val="000000" w:themeColor="text1"/>
                <w:szCs w:val="22"/>
              </w:rPr>
              <w:t xml:space="preserve">kidney </w:t>
            </w:r>
            <w:r w:rsidRPr="00B8428D">
              <w:rPr>
                <w:rFonts w:cstheme="minorHAnsi"/>
                <w:color w:val="000000" w:themeColor="text1"/>
                <w:szCs w:val="22"/>
              </w:rPr>
              <w:t>function</w:t>
            </w:r>
          </w:p>
        </w:tc>
        <w:tc>
          <w:tcPr>
            <w:tcW w:w="1149" w:type="dxa"/>
          </w:tcPr>
          <w:p w14:paraId="01DFC9AF" w14:textId="5C8FCD7A" w:rsidR="00921140" w:rsidRPr="00B8428D" w:rsidRDefault="00921140" w:rsidP="004F5CB4">
            <w:pPr>
              <w:pStyle w:val="NormalWeb"/>
              <w:rPr>
                <w:rFonts w:cstheme="minorHAnsi"/>
                <w:color w:val="000000" w:themeColor="text1"/>
                <w:szCs w:val="22"/>
              </w:rPr>
            </w:pPr>
            <w:r w:rsidRPr="00B8428D">
              <w:rPr>
                <w:rFonts w:cstheme="minorHAnsi"/>
                <w:color w:val="000000" w:themeColor="text1"/>
                <w:szCs w:val="22"/>
              </w:rPr>
              <w:fldChar w:fldCharType="begin">
                <w:fldData xml:space="preserve">PEVuZE5vdGU+PENpdGU+PEF1dGhvcj5Xb25nPC9BdXRob3I+PFllYXI+MjAyMDwvWWVhcj48UmVj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PEVuZE5vdGU+PENpdGU+PEF1dGhvcj5Xb25nPC9BdXRob3I+PFllYXI+MjAyMDwvWWVhcj48UmVj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Pr="00B8428D">
              <w:rPr>
                <w:rFonts w:cstheme="minorHAnsi"/>
                <w:color w:val="000000" w:themeColor="text1"/>
                <w:szCs w:val="22"/>
              </w:rPr>
            </w:r>
            <w:r w:rsidRPr="00B8428D">
              <w:rPr>
                <w:rFonts w:cstheme="minorHAnsi"/>
                <w:color w:val="000000" w:themeColor="text1"/>
                <w:szCs w:val="22"/>
              </w:rPr>
              <w:fldChar w:fldCharType="separate"/>
            </w:r>
            <w:r w:rsidR="006D23ED">
              <w:rPr>
                <w:rFonts w:cstheme="minorHAnsi"/>
                <w:noProof/>
                <w:color w:val="000000" w:themeColor="text1"/>
                <w:szCs w:val="22"/>
              </w:rPr>
              <w:t>(253)</w:t>
            </w:r>
            <w:r w:rsidRPr="00B8428D">
              <w:rPr>
                <w:rFonts w:cstheme="minorHAnsi"/>
                <w:color w:val="000000" w:themeColor="text1"/>
                <w:szCs w:val="22"/>
              </w:rPr>
              <w:fldChar w:fldCharType="end"/>
            </w:r>
          </w:p>
        </w:tc>
      </w:tr>
      <w:tr w:rsidR="008738D9" w:rsidRPr="00B8428D" w14:paraId="78AB9046" w14:textId="77777777" w:rsidTr="001D23F6">
        <w:tc>
          <w:tcPr>
            <w:tcW w:w="1733" w:type="dxa"/>
          </w:tcPr>
          <w:p w14:paraId="63B78E36"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Colistin</w:t>
            </w:r>
          </w:p>
        </w:tc>
        <w:tc>
          <w:tcPr>
            <w:tcW w:w="2540" w:type="dxa"/>
          </w:tcPr>
          <w:p w14:paraId="13D787FA"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AUC</w:t>
            </w:r>
            <w:r w:rsidRPr="00B8428D">
              <w:rPr>
                <w:rFonts w:cstheme="minorHAnsi"/>
                <w:color w:val="000000" w:themeColor="text1"/>
                <w:szCs w:val="22"/>
                <w:vertAlign w:val="subscript"/>
              </w:rPr>
              <w:t>0-24</w:t>
            </w:r>
            <w:r w:rsidRPr="00B8428D">
              <w:rPr>
                <w:rFonts w:cstheme="minorHAnsi"/>
                <w:color w:val="000000" w:themeColor="text1"/>
                <w:szCs w:val="22"/>
              </w:rPr>
              <w:t>/MIC</w:t>
            </w:r>
          </w:p>
        </w:tc>
        <w:tc>
          <w:tcPr>
            <w:tcW w:w="1500" w:type="dxa"/>
          </w:tcPr>
          <w:p w14:paraId="4E884ACD"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Unspecified</w:t>
            </w:r>
          </w:p>
        </w:tc>
        <w:tc>
          <w:tcPr>
            <w:tcW w:w="2428" w:type="dxa"/>
          </w:tcPr>
          <w:p w14:paraId="5DAA712A" w14:textId="6BED5631"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 xml:space="preserve">Use patient weight and </w:t>
            </w:r>
            <w:r w:rsidR="00A36A1A">
              <w:rPr>
                <w:rFonts w:cstheme="minorHAnsi"/>
                <w:color w:val="000000" w:themeColor="text1"/>
                <w:szCs w:val="22"/>
              </w:rPr>
              <w:t xml:space="preserve">kidney </w:t>
            </w:r>
            <w:r w:rsidRPr="00B8428D">
              <w:rPr>
                <w:rFonts w:cstheme="minorHAnsi"/>
                <w:color w:val="000000" w:themeColor="text1"/>
                <w:szCs w:val="22"/>
              </w:rPr>
              <w:t>function</w:t>
            </w:r>
          </w:p>
        </w:tc>
        <w:tc>
          <w:tcPr>
            <w:tcW w:w="1149" w:type="dxa"/>
          </w:tcPr>
          <w:p w14:paraId="6EC4382A" w14:textId="717DC653" w:rsidR="00921140" w:rsidRPr="00B8428D" w:rsidRDefault="00921140" w:rsidP="004F5CB4">
            <w:pPr>
              <w:pStyle w:val="NormalWeb"/>
              <w:rPr>
                <w:rFonts w:cstheme="minorHAnsi"/>
                <w:color w:val="000000" w:themeColor="text1"/>
                <w:szCs w:val="22"/>
              </w:rPr>
            </w:pPr>
            <w:r w:rsidRPr="00B8428D">
              <w:rPr>
                <w:rFonts w:cstheme="minorHAnsi"/>
                <w:color w:val="000000" w:themeColor="text1"/>
                <w:szCs w:val="22"/>
              </w:rPr>
              <w:fldChar w:fldCharType="begin">
                <w:fldData xml:space="preserve">PEVuZE5vdGU+PENpdGU+PEF1dGhvcj5OYXRpb248L0F1dGhvcj48WWVhcj4yMDE3PC9ZZWFyPjxS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PEVuZE5vdGU+PENpdGU+PEF1dGhvcj5OYXRpb248L0F1dGhvcj48WWVhcj4yMDE3PC9ZZWFyPjxS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Pr="00B8428D">
              <w:rPr>
                <w:rFonts w:cstheme="minorHAnsi"/>
                <w:color w:val="000000" w:themeColor="text1"/>
                <w:szCs w:val="22"/>
              </w:rPr>
            </w:r>
            <w:r w:rsidRPr="00B8428D">
              <w:rPr>
                <w:rFonts w:cstheme="minorHAnsi"/>
                <w:color w:val="000000" w:themeColor="text1"/>
                <w:szCs w:val="22"/>
              </w:rPr>
              <w:fldChar w:fldCharType="separate"/>
            </w:r>
            <w:r w:rsidR="006D23ED">
              <w:rPr>
                <w:rFonts w:cstheme="minorHAnsi"/>
                <w:noProof/>
                <w:color w:val="000000" w:themeColor="text1"/>
                <w:szCs w:val="22"/>
              </w:rPr>
              <w:t>(259)</w:t>
            </w:r>
            <w:r w:rsidRPr="00B8428D">
              <w:rPr>
                <w:rFonts w:cstheme="minorHAnsi"/>
                <w:color w:val="000000" w:themeColor="text1"/>
                <w:szCs w:val="22"/>
              </w:rPr>
              <w:fldChar w:fldCharType="end"/>
            </w:r>
          </w:p>
        </w:tc>
      </w:tr>
      <w:tr w:rsidR="008738D9" w:rsidRPr="00B8428D" w14:paraId="17FAD182" w14:textId="77777777" w:rsidTr="001D23F6">
        <w:tc>
          <w:tcPr>
            <w:tcW w:w="1733" w:type="dxa"/>
          </w:tcPr>
          <w:p w14:paraId="68CAD8B8"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Daptomycin</w:t>
            </w:r>
          </w:p>
        </w:tc>
        <w:tc>
          <w:tcPr>
            <w:tcW w:w="2540" w:type="dxa"/>
          </w:tcPr>
          <w:p w14:paraId="48E8FE75"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AUC</w:t>
            </w:r>
            <w:r w:rsidRPr="00B8428D">
              <w:rPr>
                <w:rFonts w:cstheme="minorHAnsi"/>
                <w:color w:val="000000" w:themeColor="text1"/>
                <w:szCs w:val="22"/>
                <w:vertAlign w:val="subscript"/>
              </w:rPr>
              <w:t>0-24</w:t>
            </w:r>
            <w:r w:rsidRPr="00B8428D">
              <w:rPr>
                <w:rFonts w:cstheme="minorHAnsi"/>
                <w:color w:val="000000" w:themeColor="text1"/>
                <w:szCs w:val="22"/>
              </w:rPr>
              <w:t>/MIC; C</w:t>
            </w:r>
            <w:r w:rsidRPr="00B8428D">
              <w:rPr>
                <w:rFonts w:cstheme="minorHAnsi"/>
                <w:color w:val="000000" w:themeColor="text1"/>
                <w:szCs w:val="22"/>
                <w:vertAlign w:val="subscript"/>
              </w:rPr>
              <w:t>max</w:t>
            </w:r>
            <w:r w:rsidRPr="00B8428D">
              <w:rPr>
                <w:rFonts w:cstheme="minorHAnsi"/>
                <w:color w:val="000000" w:themeColor="text1"/>
                <w:szCs w:val="22"/>
              </w:rPr>
              <w:t>/MIC</w:t>
            </w:r>
          </w:p>
        </w:tc>
        <w:tc>
          <w:tcPr>
            <w:tcW w:w="1500" w:type="dxa"/>
          </w:tcPr>
          <w:p w14:paraId="2D76B2C2"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AUC</w:t>
            </w:r>
            <w:r w:rsidRPr="00B8428D">
              <w:rPr>
                <w:rFonts w:cstheme="minorHAnsi"/>
                <w:color w:val="000000" w:themeColor="text1"/>
                <w:szCs w:val="22"/>
                <w:vertAlign w:val="subscript"/>
              </w:rPr>
              <w:t>0-24</w:t>
            </w:r>
            <w:r w:rsidRPr="00B8428D">
              <w:rPr>
                <w:rFonts w:cstheme="minorHAnsi"/>
                <w:color w:val="000000" w:themeColor="text1"/>
                <w:szCs w:val="22"/>
              </w:rPr>
              <w:t>/MIC &gt; 200</w:t>
            </w:r>
          </w:p>
        </w:tc>
        <w:tc>
          <w:tcPr>
            <w:tcW w:w="2428" w:type="dxa"/>
          </w:tcPr>
          <w:p w14:paraId="3DB497AA" w14:textId="7D282D0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 xml:space="preserve">Use patient weight and </w:t>
            </w:r>
            <w:r w:rsidR="00A36A1A">
              <w:rPr>
                <w:rFonts w:cstheme="minorHAnsi"/>
                <w:color w:val="000000" w:themeColor="text1"/>
                <w:szCs w:val="22"/>
              </w:rPr>
              <w:t xml:space="preserve">kidney </w:t>
            </w:r>
            <w:r w:rsidRPr="00B8428D">
              <w:rPr>
                <w:rFonts w:cstheme="minorHAnsi"/>
                <w:color w:val="000000" w:themeColor="text1"/>
                <w:szCs w:val="22"/>
              </w:rPr>
              <w:t>function</w:t>
            </w:r>
          </w:p>
        </w:tc>
        <w:tc>
          <w:tcPr>
            <w:tcW w:w="1149" w:type="dxa"/>
          </w:tcPr>
          <w:p w14:paraId="542B30C5" w14:textId="291E4BB0"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fldChar w:fldCharType="begin">
                <w:fldData xml:space="preserve">PEVuZE5vdGU+PENpdGU+PEF1dGhvcj5Sb2JlcnRzPC9BdXRob3I+PFllYXI+MjAxNDwvWWVhcj48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PEVuZE5vdGU+PENpdGU+PEF1dGhvcj5Sb2JlcnRzPC9BdXRob3I+PFllYXI+MjAxNDwvWWVhcj48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Pr="00B8428D">
              <w:rPr>
                <w:rFonts w:cstheme="minorHAnsi"/>
                <w:color w:val="000000" w:themeColor="text1"/>
                <w:szCs w:val="22"/>
              </w:rPr>
            </w:r>
            <w:r w:rsidRPr="00B8428D">
              <w:rPr>
                <w:rFonts w:cstheme="minorHAnsi"/>
                <w:color w:val="000000" w:themeColor="text1"/>
                <w:szCs w:val="22"/>
              </w:rPr>
              <w:fldChar w:fldCharType="separate"/>
            </w:r>
            <w:r w:rsidR="006D23ED">
              <w:rPr>
                <w:rFonts w:cstheme="minorHAnsi"/>
                <w:noProof/>
                <w:color w:val="000000" w:themeColor="text1"/>
                <w:szCs w:val="22"/>
              </w:rPr>
              <w:t>(237)</w:t>
            </w:r>
            <w:r w:rsidRPr="00B8428D">
              <w:rPr>
                <w:rFonts w:cstheme="minorHAnsi"/>
                <w:color w:val="000000" w:themeColor="text1"/>
                <w:szCs w:val="22"/>
              </w:rPr>
              <w:fldChar w:fldCharType="end"/>
            </w:r>
          </w:p>
        </w:tc>
      </w:tr>
      <w:tr w:rsidR="008738D9" w:rsidRPr="00B8428D" w14:paraId="6325AD98" w14:textId="77777777" w:rsidTr="001D23F6">
        <w:tc>
          <w:tcPr>
            <w:tcW w:w="1733" w:type="dxa"/>
          </w:tcPr>
          <w:p w14:paraId="0C4416D6"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Fluoroquinolones</w:t>
            </w:r>
          </w:p>
        </w:tc>
        <w:tc>
          <w:tcPr>
            <w:tcW w:w="2540" w:type="dxa"/>
          </w:tcPr>
          <w:p w14:paraId="2B2CC278"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AUC</w:t>
            </w:r>
            <w:r w:rsidRPr="00B8428D">
              <w:rPr>
                <w:rFonts w:cstheme="minorHAnsi"/>
                <w:color w:val="000000" w:themeColor="text1"/>
                <w:szCs w:val="22"/>
                <w:vertAlign w:val="subscript"/>
              </w:rPr>
              <w:t>0-24</w:t>
            </w:r>
            <w:r w:rsidRPr="00B8428D">
              <w:rPr>
                <w:rFonts w:cstheme="minorHAnsi"/>
                <w:color w:val="000000" w:themeColor="text1"/>
                <w:szCs w:val="22"/>
              </w:rPr>
              <w:t>/MIC; C</w:t>
            </w:r>
            <w:r w:rsidRPr="00B8428D">
              <w:rPr>
                <w:rFonts w:cstheme="minorHAnsi"/>
                <w:color w:val="000000" w:themeColor="text1"/>
                <w:szCs w:val="22"/>
                <w:vertAlign w:val="subscript"/>
              </w:rPr>
              <w:t>max</w:t>
            </w:r>
            <w:r w:rsidRPr="00B8428D">
              <w:rPr>
                <w:rFonts w:cstheme="minorHAnsi"/>
                <w:color w:val="000000" w:themeColor="text1"/>
                <w:szCs w:val="22"/>
              </w:rPr>
              <w:t>/MIC</w:t>
            </w:r>
          </w:p>
        </w:tc>
        <w:tc>
          <w:tcPr>
            <w:tcW w:w="1500" w:type="dxa"/>
          </w:tcPr>
          <w:p w14:paraId="6F2D4E4E"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AUC</w:t>
            </w:r>
            <w:r w:rsidRPr="00B8428D">
              <w:rPr>
                <w:rFonts w:cstheme="minorHAnsi"/>
                <w:color w:val="000000" w:themeColor="text1"/>
                <w:szCs w:val="22"/>
                <w:vertAlign w:val="subscript"/>
              </w:rPr>
              <w:t>0-24</w:t>
            </w:r>
            <w:r w:rsidRPr="00B8428D">
              <w:rPr>
                <w:rFonts w:cstheme="minorHAnsi"/>
                <w:color w:val="000000" w:themeColor="text1"/>
                <w:szCs w:val="22"/>
              </w:rPr>
              <w:t>/MIC 80-125</w:t>
            </w:r>
          </w:p>
        </w:tc>
        <w:tc>
          <w:tcPr>
            <w:tcW w:w="2428" w:type="dxa"/>
          </w:tcPr>
          <w:p w14:paraId="382208F0" w14:textId="12F9A42E"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 xml:space="preserve">Use </w:t>
            </w:r>
            <w:r w:rsidR="00A36A1A">
              <w:rPr>
                <w:rFonts w:cstheme="minorHAnsi"/>
                <w:color w:val="000000" w:themeColor="text1"/>
                <w:szCs w:val="22"/>
              </w:rPr>
              <w:t xml:space="preserve">kidney </w:t>
            </w:r>
            <w:r w:rsidRPr="00B8428D">
              <w:rPr>
                <w:rFonts w:cstheme="minorHAnsi"/>
                <w:color w:val="000000" w:themeColor="text1"/>
                <w:szCs w:val="22"/>
              </w:rPr>
              <w:t>function</w:t>
            </w:r>
          </w:p>
        </w:tc>
        <w:tc>
          <w:tcPr>
            <w:tcW w:w="1149" w:type="dxa"/>
          </w:tcPr>
          <w:p w14:paraId="0CBDA9BF" w14:textId="308A349A"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fldChar w:fldCharType="begin">
                <w:fldData xml:space="preserve">PEVuZE5vdGU+PENpdGU+PEF1dGhvcj5Sb2JlcnRzPC9BdXRob3I+PFllYXI+MjAxNDwvWWVhcj48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</w:fldData>
              </w:fldChar>
            </w:r>
            <w:r w:rsidR="006D23ED">
              <w:rPr>
                <w:rFonts w:cstheme="minorHAnsi"/>
                <w:color w:val="000000" w:themeColor="text1"/>
                <w:szCs w:val="22"/>
              </w:rPr>
              <w:instrText xml:space="preserve"> ADDIN EN.CITE </w:instrText>
            </w:r>
            <w:r w:rsidR="006D23ED">
              <w:rPr>
                <w:rFonts w:cstheme="minorHAnsi"/>
                <w:color w:val="000000" w:themeColor="text1"/>
                <w:szCs w:val="22"/>
              </w:rPr>
              <w:fldChar w:fldCharType="begin">
                <w:fldData xml:space="preserve">PEVuZE5vdGU+PENpdGU+PEF1dGhvcj5Sb2JlcnRzPC9BdXRob3I+PFllYXI+MjAxNDwvWWVhcj48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</w:fldData>
              </w:fldChar>
            </w:r>
            <w:r w:rsidR="006D23ED">
              <w:rPr>
                <w:rFonts w:cstheme="minorHAnsi"/>
                <w:color w:val="000000" w:themeColor="text1"/>
                <w:szCs w:val="22"/>
              </w:rPr>
              <w:instrText xml:space="preserve"> ADDIN EN.CITE.DATA </w:instrText>
            </w:r>
            <w:r w:rsidR="006D23ED">
              <w:rPr>
                <w:rFonts w:cstheme="minorHAnsi"/>
                <w:color w:val="000000" w:themeColor="text1"/>
                <w:szCs w:val="22"/>
              </w:rPr>
            </w:r>
            <w:r w:rsidR="006D23ED">
              <w:rPr>
                <w:rFonts w:cstheme="minorHAnsi"/>
                <w:color w:val="000000" w:themeColor="text1"/>
                <w:szCs w:val="22"/>
              </w:rPr>
              <w:fldChar w:fldCharType="end"/>
            </w:r>
            <w:r w:rsidRPr="00B8428D">
              <w:rPr>
                <w:rFonts w:cstheme="minorHAnsi"/>
                <w:color w:val="000000" w:themeColor="text1"/>
                <w:szCs w:val="22"/>
              </w:rPr>
            </w:r>
            <w:r w:rsidRPr="00B8428D">
              <w:rPr>
                <w:rFonts w:cstheme="minorHAnsi"/>
                <w:color w:val="000000" w:themeColor="text1"/>
                <w:szCs w:val="22"/>
              </w:rPr>
              <w:fldChar w:fldCharType="separate"/>
            </w:r>
            <w:r w:rsidR="006D23ED">
              <w:rPr>
                <w:rFonts w:cstheme="minorHAnsi"/>
                <w:noProof/>
                <w:color w:val="000000" w:themeColor="text1"/>
                <w:szCs w:val="22"/>
              </w:rPr>
              <w:t>(237)</w:t>
            </w:r>
            <w:r w:rsidRPr="00B8428D">
              <w:rPr>
                <w:rFonts w:cstheme="minorHAnsi"/>
                <w:color w:val="000000" w:themeColor="text1"/>
                <w:szCs w:val="22"/>
              </w:rPr>
              <w:fldChar w:fldCharType="end"/>
            </w:r>
          </w:p>
        </w:tc>
      </w:tr>
      <w:tr w:rsidR="008738D9" w:rsidRPr="00B8428D" w14:paraId="470E2FF7" w14:textId="77777777" w:rsidTr="001D23F6">
        <w:tc>
          <w:tcPr>
            <w:tcW w:w="1733" w:type="dxa"/>
          </w:tcPr>
          <w:p w14:paraId="37819CAD"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Vancomycin</w:t>
            </w:r>
          </w:p>
        </w:tc>
        <w:tc>
          <w:tcPr>
            <w:tcW w:w="2540" w:type="dxa"/>
          </w:tcPr>
          <w:p w14:paraId="02646760"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AUC</w:t>
            </w:r>
            <w:r w:rsidRPr="00B8428D">
              <w:rPr>
                <w:rFonts w:cstheme="minorHAnsi"/>
                <w:color w:val="000000" w:themeColor="text1"/>
                <w:szCs w:val="22"/>
                <w:vertAlign w:val="subscript"/>
              </w:rPr>
              <w:t>0-24</w:t>
            </w:r>
            <w:r w:rsidRPr="00B8428D">
              <w:rPr>
                <w:rFonts w:cstheme="minorHAnsi"/>
                <w:color w:val="000000" w:themeColor="text1"/>
                <w:szCs w:val="22"/>
              </w:rPr>
              <w:t>/MIC</w:t>
            </w:r>
          </w:p>
        </w:tc>
        <w:tc>
          <w:tcPr>
            <w:tcW w:w="1500" w:type="dxa"/>
          </w:tcPr>
          <w:p w14:paraId="60DE8F23"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AUC</w:t>
            </w:r>
            <w:r w:rsidRPr="00B8428D">
              <w:rPr>
                <w:rFonts w:cstheme="minorHAnsi"/>
                <w:color w:val="000000" w:themeColor="text1"/>
                <w:szCs w:val="22"/>
                <w:vertAlign w:val="subscript"/>
              </w:rPr>
              <w:t>0-24</w:t>
            </w:r>
            <w:r w:rsidRPr="00B8428D">
              <w:rPr>
                <w:rFonts w:cstheme="minorHAnsi"/>
                <w:color w:val="000000" w:themeColor="text1"/>
                <w:szCs w:val="22"/>
              </w:rPr>
              <w:t>/MIC 400</w:t>
            </w:r>
          </w:p>
        </w:tc>
        <w:tc>
          <w:tcPr>
            <w:tcW w:w="2428" w:type="dxa"/>
          </w:tcPr>
          <w:p w14:paraId="55261393" w14:textId="04B030E1"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 xml:space="preserve">Use patient weight and </w:t>
            </w:r>
            <w:r w:rsidR="00A36A1A">
              <w:rPr>
                <w:rFonts w:cstheme="minorHAnsi"/>
                <w:color w:val="000000" w:themeColor="text1"/>
                <w:szCs w:val="22"/>
              </w:rPr>
              <w:t xml:space="preserve">kidney </w:t>
            </w:r>
            <w:r w:rsidRPr="00B8428D">
              <w:rPr>
                <w:rFonts w:cstheme="minorHAnsi"/>
                <w:color w:val="000000" w:themeColor="text1"/>
                <w:szCs w:val="22"/>
              </w:rPr>
              <w:t>function</w:t>
            </w:r>
          </w:p>
        </w:tc>
        <w:tc>
          <w:tcPr>
            <w:tcW w:w="1149" w:type="dxa"/>
          </w:tcPr>
          <w:p w14:paraId="30C9C16D" w14:textId="06074B25" w:rsidR="00921140" w:rsidRPr="00B8428D" w:rsidRDefault="00921140" w:rsidP="004F5CB4">
            <w:pPr>
              <w:pStyle w:val="NormalWeb"/>
              <w:rPr>
                <w:rFonts w:cstheme="minorHAnsi"/>
                <w:color w:val="000000" w:themeColor="text1"/>
                <w:szCs w:val="22"/>
              </w:rPr>
            </w:pPr>
            <w:r w:rsidRPr="00B8428D">
              <w:rPr>
                <w:rFonts w:cstheme="minorHAnsi"/>
                <w:color w:val="000000" w:themeColor="text1"/>
                <w:szCs w:val="22"/>
              </w:rPr>
              <w:fldChar w:fldCharType="begin"/>
            </w:r>
            <w:r w:rsidR="006D23ED">
              <w:rPr>
                <w:rFonts w:cstheme="minorHAnsi"/>
                <w:color w:val="000000" w:themeColor="text1"/>
                <w:szCs w:val="22"/>
              </w:rPr>
              <w:instrText xml:space="preserve"> ADDIN EN.CITE &lt;EndNote&gt;&lt;Cite&gt;&lt;Author&gt;Roberts&lt;/Author&gt;&lt;Year&gt;2011&lt;/Year&gt;&lt;RecNum&gt;829&lt;/RecNum&gt;&lt;DisplayText&gt;(260)&lt;/DisplayText&gt;&lt;record&gt;&lt;rec-number&gt;829&lt;/rec-number&gt;&lt;foreign-keys&gt;&lt;key app="EN" db-id="fepw59v28vss9pep95j5a2vt9vtrw9vvsf0f" timestamp="1600978900"&gt;829&lt;/key&gt;&lt;/foreign-keys&gt;&lt;ref-type name="Journal Article"&gt;17&lt;/ref-type&gt;&lt;contributors&gt;&lt;authors&gt;&lt;author&gt;Roberts, J. A.&lt;/author&gt;&lt;author&gt;Taccone, F. S.&lt;/author&gt;&lt;author&gt;Udy, A. A.&lt;/author&gt;&lt;author&gt;Vincent, J. L.&lt;/author&gt;&lt;author&gt;Jacobs, F.&lt;/author&gt;&lt;author&gt;Lipman, J.&lt;/author&gt;&lt;/authors&gt;&lt;/contributors&gt;&lt;auth-address&gt;Burns Trauma and Critical Care Research Centre, The University of Queensland, Level 3, Ned Hanlon Building, Royal Brisbane and Women&amp;apos;s Hospital, Butterfield St., Brisbane, Queensland, Australia 4029. j.roberts2@uq.edu.au.&lt;/auth-address&gt;&lt;titles&gt;&lt;title&gt;Vancomycin dosing in critically ill patients: robust methods for improved continuous-infusion regimens&lt;/title&gt;&lt;secondary-title&gt;Antimicrob Agents Chemother&lt;/secondary-title&gt;&lt;/titles&gt;&lt;periodical&gt;&lt;full-title&gt;Antimicrob Agents Chemother&lt;/full-title&gt;&lt;/periodical&gt;&lt;pages&gt;2704-9&lt;/pages&gt;&lt;volume&gt;55&lt;/volume&gt;&lt;number&gt;6&lt;/number&gt;&lt;edition&gt;2011/03/16&lt;/edition&gt;&lt;keywords&gt;&lt;keyword&gt;Adult&lt;/keyword&gt;&lt;keyword&gt;Aged&lt;/keyword&gt;&lt;keyword&gt;Anti-Bacterial Agents/*administration &amp;amp; dosage&lt;/keyword&gt;&lt;keyword&gt;Area Under Curve&lt;/keyword&gt;&lt;keyword&gt;Critical Illness&lt;/keyword&gt;&lt;keyword&gt;Female&lt;/keyword&gt;&lt;keyword&gt;Humans&lt;/keyword&gt;&lt;keyword&gt;Infusions, Intravenous&lt;/keyword&gt;&lt;keyword&gt;Male&lt;/keyword&gt;&lt;keyword&gt;Middle Aged&lt;/keyword&gt;&lt;keyword&gt;Retrospective Studies&lt;/keyword&gt;&lt;keyword&gt;Vancomycin/*administration &amp;amp; dosage/pharmacokinetics&lt;/keyword&gt;&lt;/keywords&gt;&lt;dates&gt;&lt;year&gt;2011&lt;/year&gt;&lt;pub-dates&gt;&lt;date&gt;Jun&lt;/date&gt;&lt;/pub-dates&gt;&lt;/dates&gt;&lt;isbn&gt;1098-6596 (Electronic)&amp;#xD;0066-4804 (Linking)&lt;/isbn&gt;&lt;accession-num&gt;21402850&lt;/accession-num&gt;&lt;urls&gt;&lt;related-urls&gt;&lt;url&gt;https://www.ncbi.nlm.nih.gov/pubmed/21402850&lt;/url&gt;&lt;/related-urls&gt;&lt;/urls&gt;&lt;custom2&gt;PMC3101407&lt;/custom2&gt;&lt;electronic-resource-num&gt;10.1128/AAC.01708-10&lt;/electronic-resource-num&gt;&lt;/record&gt;&lt;/Cite&gt;&lt;/EndNote&gt;</w:instrText>
            </w:r>
            <w:r w:rsidRPr="00B8428D">
              <w:rPr>
                <w:rFonts w:cstheme="minorHAnsi"/>
                <w:color w:val="000000" w:themeColor="text1"/>
                <w:szCs w:val="22"/>
              </w:rPr>
              <w:fldChar w:fldCharType="separate"/>
            </w:r>
            <w:r w:rsidR="006D23ED">
              <w:rPr>
                <w:rFonts w:cstheme="minorHAnsi"/>
                <w:noProof/>
                <w:color w:val="000000" w:themeColor="text1"/>
                <w:szCs w:val="22"/>
              </w:rPr>
              <w:t>(260)</w:t>
            </w:r>
            <w:r w:rsidRPr="00B8428D">
              <w:rPr>
                <w:rFonts w:cstheme="minorHAnsi"/>
                <w:color w:val="000000" w:themeColor="text1"/>
                <w:szCs w:val="22"/>
              </w:rPr>
              <w:fldChar w:fldCharType="end"/>
            </w:r>
          </w:p>
        </w:tc>
      </w:tr>
      <w:tr w:rsidR="008738D9" w:rsidRPr="00B8428D" w14:paraId="3588125C" w14:textId="77777777" w:rsidTr="00921140">
        <w:tc>
          <w:tcPr>
            <w:tcW w:w="9350" w:type="dxa"/>
            <w:gridSpan w:val="5"/>
          </w:tcPr>
          <w:p w14:paraId="0652E782" w14:textId="77777777" w:rsidR="00921140" w:rsidRPr="00B8428D" w:rsidRDefault="00921140" w:rsidP="004F5CB4">
            <w:pPr>
              <w:pStyle w:val="NormalWeb"/>
              <w:spacing w:before="0" w:beforeAutospacing="0" w:afterAutospacing="0"/>
              <w:rPr>
                <w:rFonts w:cstheme="minorHAnsi"/>
                <w:b/>
                <w:color w:val="000000" w:themeColor="text1"/>
                <w:szCs w:val="22"/>
              </w:rPr>
            </w:pPr>
            <w:r w:rsidRPr="00B8428D">
              <w:rPr>
                <w:rFonts w:cstheme="minorHAnsi"/>
                <w:b/>
                <w:color w:val="000000" w:themeColor="text1"/>
                <w:szCs w:val="22"/>
              </w:rPr>
              <w:t>Antifungals</w:t>
            </w:r>
          </w:p>
        </w:tc>
      </w:tr>
      <w:tr w:rsidR="008738D9" w:rsidRPr="00B8428D" w14:paraId="3008A2B5" w14:textId="77777777" w:rsidTr="001D23F6">
        <w:tc>
          <w:tcPr>
            <w:tcW w:w="1733" w:type="dxa"/>
          </w:tcPr>
          <w:p w14:paraId="40352CBD"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Fluconazole</w:t>
            </w:r>
          </w:p>
        </w:tc>
        <w:tc>
          <w:tcPr>
            <w:tcW w:w="2540" w:type="dxa"/>
          </w:tcPr>
          <w:p w14:paraId="530215EB"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AUC</w:t>
            </w:r>
            <w:r w:rsidRPr="00B8428D">
              <w:rPr>
                <w:rFonts w:cstheme="minorHAnsi"/>
                <w:color w:val="000000" w:themeColor="text1"/>
                <w:szCs w:val="22"/>
                <w:vertAlign w:val="subscript"/>
              </w:rPr>
              <w:t>0-24</w:t>
            </w:r>
            <w:r w:rsidRPr="00B8428D">
              <w:rPr>
                <w:rFonts w:cstheme="minorHAnsi"/>
                <w:color w:val="000000" w:themeColor="text1"/>
                <w:szCs w:val="22"/>
              </w:rPr>
              <w:t>/MIC</w:t>
            </w:r>
          </w:p>
        </w:tc>
        <w:tc>
          <w:tcPr>
            <w:tcW w:w="1500" w:type="dxa"/>
          </w:tcPr>
          <w:p w14:paraId="120FA83F"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AUC</w:t>
            </w:r>
            <w:r w:rsidRPr="00B8428D">
              <w:rPr>
                <w:rFonts w:cstheme="minorHAnsi"/>
                <w:color w:val="000000" w:themeColor="text1"/>
                <w:szCs w:val="22"/>
                <w:vertAlign w:val="subscript"/>
              </w:rPr>
              <w:t>0-24</w:t>
            </w:r>
            <w:r w:rsidRPr="00B8428D">
              <w:rPr>
                <w:rFonts w:cstheme="minorHAnsi"/>
                <w:color w:val="000000" w:themeColor="text1"/>
                <w:szCs w:val="22"/>
              </w:rPr>
              <w:t>/MIC 100</w:t>
            </w:r>
          </w:p>
        </w:tc>
        <w:tc>
          <w:tcPr>
            <w:tcW w:w="2428" w:type="dxa"/>
          </w:tcPr>
          <w:p w14:paraId="7DB6447C" w14:textId="0B49B4A8"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 xml:space="preserve">Use patient weight and </w:t>
            </w:r>
            <w:r w:rsidR="00A36A1A">
              <w:rPr>
                <w:rFonts w:cstheme="minorHAnsi"/>
                <w:color w:val="000000" w:themeColor="text1"/>
                <w:szCs w:val="22"/>
              </w:rPr>
              <w:t xml:space="preserve">kidney </w:t>
            </w:r>
            <w:r w:rsidRPr="00B8428D">
              <w:rPr>
                <w:rFonts w:cstheme="minorHAnsi"/>
                <w:color w:val="000000" w:themeColor="text1"/>
                <w:szCs w:val="22"/>
              </w:rPr>
              <w:t>function</w:t>
            </w:r>
          </w:p>
        </w:tc>
        <w:tc>
          <w:tcPr>
            <w:tcW w:w="1149" w:type="dxa"/>
          </w:tcPr>
          <w:p w14:paraId="546E53D0" w14:textId="02FEA226" w:rsidR="00921140" w:rsidRPr="00B8428D" w:rsidRDefault="00921140" w:rsidP="004F5CB4">
            <w:pPr>
              <w:pStyle w:val="NormalWeb"/>
              <w:rPr>
                <w:rFonts w:cstheme="minorHAnsi"/>
                <w:color w:val="000000" w:themeColor="text1"/>
                <w:szCs w:val="22"/>
              </w:rPr>
            </w:pPr>
            <w:r w:rsidRPr="00B8428D">
              <w:rPr>
                <w:rFonts w:cstheme="minorHAnsi"/>
                <w:color w:val="000000" w:themeColor="text1"/>
                <w:szCs w:val="22"/>
              </w:rPr>
              <w:fldChar w:fldCharType="begin"/>
            </w:r>
            <w:r w:rsidR="006D23ED">
              <w:rPr>
                <w:rFonts w:cstheme="minorHAnsi"/>
                <w:color w:val="000000" w:themeColor="text1"/>
                <w:szCs w:val="22"/>
              </w:rPr>
              <w:instrText xml:space="preserve"> ADDIN EN.CITE &lt;EndNote&gt;&lt;Cite&gt;&lt;Author&gt;Sinnollareddy&lt;/Author&gt;&lt;Year&gt;2012&lt;/Year&gt;&lt;RecNum&gt;840&lt;/RecNum&gt;&lt;DisplayText&gt;(261)&lt;/DisplayText&gt;&lt;record&gt;&lt;rec-number&gt;840&lt;/rec-number&gt;&lt;foreign-keys&gt;&lt;key app="EN" db-id="fepw59v28vss9pep95j5a2vt9vtrw9vvsf0f" timestamp="1600978900"&gt;840&lt;/key&gt;&lt;/foreign-keys&gt;&lt;ref-type name="Journal Article"&gt;17&lt;/ref-type&gt;&lt;contributors&gt;&lt;authors&gt;&lt;author&gt;Sinnollareddy, M.&lt;/author&gt;&lt;author&gt;Peake, S. L.&lt;/author&gt;&lt;author&gt;Roberts, M. S.&lt;/author&gt;&lt;author&gt;Lipman, J.&lt;/author&gt;&lt;author&gt;Roberts, J. A.&lt;/author&gt;&lt;/authors&gt;&lt;/contributors&gt;&lt;auth-address&gt;Pharmacy Department, The Queen Elizabeth Hospital, 28 Woodville Road, Woodville, Adelaide, SA 5011, Australia. Mahipal.Sinnollareddy@health.sa.gov.au&lt;/auth-address&gt;&lt;titles&gt;&lt;title&gt;Using pharmacokinetics and pharmacodynamics to optimise dosing of antifungal agents in critically ill patients: a systematic review&lt;/title&gt;&lt;secondary-title&gt;Int J Antimicrob Agents&lt;/secondary-title&gt;&lt;/titles&gt;&lt;periodical&gt;&lt;full-title&gt;Int J Antimicrob Agents&lt;/full-title&gt;&lt;/periodical&gt;&lt;pages&gt;1-10&lt;/pages&gt;&lt;volume&gt;39&lt;/volume&gt;&lt;number&gt;1&lt;/number&gt;&lt;edition&gt;2011/09/20&lt;/edition&gt;&lt;keywords&gt;&lt;keyword&gt;Antifungal Agents/administration &amp;amp; dosage/*pharmacokinetics/*therapeutic use&lt;/keyword&gt;&lt;keyword&gt;Candida/classification/drug effects&lt;/keyword&gt;&lt;keyword&gt;Candidiasis/complications/*drug therapy/microbiology&lt;/keyword&gt;&lt;keyword&gt;*Critical Illness&lt;/keyword&gt;&lt;keyword&gt;Dose-Response Relationship, Drug&lt;/keyword&gt;&lt;keyword&gt;Drug Administration Schedule&lt;/keyword&gt;&lt;keyword&gt;Humans&lt;/keyword&gt;&lt;keyword&gt;Kidney Function Tests&lt;/keyword&gt;&lt;keyword&gt;Renal Replacement Therapy&lt;/keyword&gt;&lt;/keywords&gt;&lt;dates&gt;&lt;year&gt;2012&lt;/year&gt;&lt;pub-dates&gt;&lt;date&gt;Jan&lt;/date&gt;&lt;/pub-dates&gt;&lt;/dates&gt;&lt;isbn&gt;1872-7913 (Electronic)&amp;#xD;0924-8579 (Linking)&lt;/isbn&gt;&lt;accession-num&gt;21925845&lt;/accession-num&gt;&lt;urls&gt;&lt;related-urls&gt;&lt;url&gt;https://www.ncbi.nlm.nih.gov/pubmed/21925845&lt;/url&gt;&lt;/related-urls&gt;&lt;/urls&gt;&lt;electronic-resource-num&gt;10.1016/j.ijantimicag.2011.07.013&lt;/electronic-resource-num&gt;&lt;/record&gt;&lt;/Cite&gt;&lt;/EndNote&gt;</w:instrText>
            </w:r>
            <w:r w:rsidRPr="00B8428D">
              <w:rPr>
                <w:rFonts w:cstheme="minorHAnsi"/>
                <w:color w:val="000000" w:themeColor="text1"/>
                <w:szCs w:val="22"/>
              </w:rPr>
              <w:fldChar w:fldCharType="separate"/>
            </w:r>
            <w:r w:rsidR="006D23ED">
              <w:rPr>
                <w:rFonts w:cstheme="minorHAnsi"/>
                <w:noProof/>
                <w:color w:val="000000" w:themeColor="text1"/>
                <w:szCs w:val="22"/>
              </w:rPr>
              <w:t>(261)</w:t>
            </w:r>
            <w:r w:rsidRPr="00B8428D">
              <w:rPr>
                <w:rFonts w:cstheme="minorHAnsi"/>
                <w:color w:val="000000" w:themeColor="text1"/>
                <w:szCs w:val="22"/>
              </w:rPr>
              <w:fldChar w:fldCharType="end"/>
            </w:r>
          </w:p>
          <w:p w14:paraId="27923BB0" w14:textId="77777777" w:rsidR="00921140" w:rsidRPr="00B8428D" w:rsidRDefault="00921140" w:rsidP="004F5CB4">
            <w:pPr>
              <w:pStyle w:val="NormalWeb"/>
              <w:spacing w:before="0" w:beforeAutospacing="0" w:afterAutospacing="0"/>
              <w:rPr>
                <w:rFonts w:cstheme="minorHAnsi"/>
                <w:color w:val="000000" w:themeColor="text1"/>
                <w:szCs w:val="22"/>
              </w:rPr>
            </w:pPr>
          </w:p>
        </w:tc>
      </w:tr>
      <w:tr w:rsidR="008738D9" w:rsidRPr="00B8428D" w14:paraId="37A526E9" w14:textId="77777777" w:rsidTr="001D23F6">
        <w:tc>
          <w:tcPr>
            <w:tcW w:w="1733" w:type="dxa"/>
          </w:tcPr>
          <w:p w14:paraId="5656D670"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Posaconazole</w:t>
            </w:r>
          </w:p>
        </w:tc>
        <w:tc>
          <w:tcPr>
            <w:tcW w:w="2540" w:type="dxa"/>
          </w:tcPr>
          <w:p w14:paraId="5C6D7AFA"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AUC</w:t>
            </w:r>
            <w:r w:rsidRPr="00B8428D">
              <w:rPr>
                <w:rFonts w:cstheme="minorHAnsi"/>
                <w:color w:val="000000" w:themeColor="text1"/>
                <w:szCs w:val="22"/>
                <w:vertAlign w:val="subscript"/>
              </w:rPr>
              <w:t>0-24</w:t>
            </w:r>
            <w:r w:rsidRPr="00B8428D">
              <w:rPr>
                <w:rFonts w:cstheme="minorHAnsi"/>
                <w:color w:val="000000" w:themeColor="text1"/>
                <w:szCs w:val="22"/>
              </w:rPr>
              <w:t>/MIC</w:t>
            </w:r>
          </w:p>
        </w:tc>
        <w:tc>
          <w:tcPr>
            <w:tcW w:w="1500" w:type="dxa"/>
          </w:tcPr>
          <w:p w14:paraId="6F139F0F"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C</w:t>
            </w:r>
            <w:r w:rsidRPr="00B8428D">
              <w:rPr>
                <w:rFonts w:cstheme="minorHAnsi"/>
                <w:color w:val="000000" w:themeColor="text1"/>
                <w:szCs w:val="22"/>
                <w:vertAlign w:val="subscript"/>
              </w:rPr>
              <w:t>min</w:t>
            </w:r>
            <w:r w:rsidRPr="00B8428D">
              <w:rPr>
                <w:rFonts w:cstheme="minorHAnsi"/>
                <w:color w:val="000000" w:themeColor="text1"/>
                <w:szCs w:val="22"/>
              </w:rPr>
              <w:t xml:space="preserve"> 1-4 mg/L</w:t>
            </w:r>
          </w:p>
        </w:tc>
        <w:tc>
          <w:tcPr>
            <w:tcW w:w="2428" w:type="dxa"/>
          </w:tcPr>
          <w:p w14:paraId="5ECA0546"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Use formulation-specific dose</w:t>
            </w:r>
          </w:p>
        </w:tc>
        <w:tc>
          <w:tcPr>
            <w:tcW w:w="1149" w:type="dxa"/>
          </w:tcPr>
          <w:p w14:paraId="07392DF8" w14:textId="6A594E02" w:rsidR="00921140" w:rsidRPr="00B8428D" w:rsidRDefault="00921140" w:rsidP="004F5CB4">
            <w:pPr>
              <w:pStyle w:val="NormalWeb"/>
              <w:rPr>
                <w:rFonts w:cstheme="minorHAnsi"/>
                <w:color w:val="000000" w:themeColor="text1"/>
                <w:szCs w:val="22"/>
              </w:rPr>
            </w:pPr>
            <w:r w:rsidRPr="00B8428D">
              <w:rPr>
                <w:rFonts w:cstheme="minorHAnsi"/>
                <w:color w:val="000000" w:themeColor="text1"/>
                <w:szCs w:val="22"/>
              </w:rPr>
              <w:fldChar w:fldCharType="begin"/>
            </w:r>
            <w:r w:rsidR="006D23ED">
              <w:rPr>
                <w:rFonts w:cstheme="minorHAnsi"/>
                <w:color w:val="000000" w:themeColor="text1"/>
                <w:szCs w:val="22"/>
              </w:rPr>
              <w:instrText xml:space="preserve"> ADDIN EN.CITE &lt;EndNote&gt;&lt;Cite&gt;&lt;Author&gt;Sinnollareddy&lt;/Author&gt;&lt;Year&gt;2012&lt;/Year&gt;&lt;RecNum&gt;840&lt;/RecNum&gt;&lt;DisplayText&gt;(261)&lt;/DisplayText&gt;&lt;record&gt;&lt;rec-number&gt;840&lt;/rec-number&gt;&lt;foreign-keys&gt;&lt;key app="EN" db-id="fepw59v28vss9pep95j5a2vt9vtrw9vvsf0f" timestamp="1600978900"&gt;840&lt;/key&gt;&lt;/foreign-keys&gt;&lt;ref-type name="Journal Article"&gt;17&lt;/ref-type&gt;&lt;contributors&gt;&lt;authors&gt;&lt;author&gt;Sinnollareddy, M.&lt;/author&gt;&lt;author&gt;Peake, S. L.&lt;/author&gt;&lt;author&gt;Roberts, M. S.&lt;/author&gt;&lt;author&gt;Lipman, J.&lt;/author&gt;&lt;author&gt;Roberts, J. A.&lt;/author&gt;&lt;/authors&gt;&lt;/contributors&gt;&lt;auth-address&gt;Pharmacy Department, The Queen Elizabeth Hospital, 28 Woodville Road, Woodville, Adelaide, SA 5011, Australia. Mahipal.Sinnollareddy@health.sa.gov.au&lt;/auth-address&gt;&lt;titles&gt;&lt;title&gt;Using pharmacokinetics and pharmacodynamics to optimise dosing of antifungal agents in critically ill patients: a systematic review&lt;/title&gt;&lt;secondary-title&gt;Int J Antimicrob Agents&lt;/secondary-title&gt;&lt;/titles&gt;&lt;periodical&gt;&lt;full-title&gt;Int J Antimicrob Agents&lt;/full-title&gt;&lt;/periodical&gt;&lt;pages&gt;1-10&lt;/pages&gt;&lt;volume&gt;39&lt;/volume&gt;&lt;number&gt;1&lt;/number&gt;&lt;edition&gt;2011/09/20&lt;/edition&gt;&lt;keywords&gt;&lt;keyword&gt;Antifungal Agents/administration &amp;amp; dosage/*pharmacokinetics/*therapeutic use&lt;/keyword&gt;&lt;keyword&gt;Candida/classification/drug effects&lt;/keyword&gt;&lt;keyword&gt;Candidiasis/complications/*drug therapy/microbiology&lt;/keyword&gt;&lt;keyword&gt;*Critical Illness&lt;/keyword&gt;&lt;keyword&gt;Dose-Response Relationship, Drug&lt;/keyword&gt;&lt;keyword&gt;Drug Administration Schedule&lt;/keyword&gt;&lt;keyword&gt;Humans&lt;/keyword&gt;&lt;keyword&gt;Kidney Function Tests&lt;/keyword&gt;&lt;keyword&gt;Renal Replacement Therapy&lt;/keyword&gt;&lt;/keywords&gt;&lt;dates&gt;&lt;year&gt;2012&lt;/year&gt;&lt;pub-dates&gt;&lt;date&gt;Jan&lt;/date&gt;&lt;/pub-dates&gt;&lt;/dates&gt;&lt;isbn&gt;1872-7913 (Electronic)&amp;#xD;0924-8579 (Linking)&lt;/isbn&gt;&lt;accession-num&gt;21925845&lt;/accession-num&gt;&lt;urls&gt;&lt;related-urls&gt;&lt;url&gt;https://www.ncbi.nlm.nih.gov/pubmed/21925845&lt;/url&gt;&lt;/related-urls&gt;&lt;/urls&gt;&lt;electronic-resource-num&gt;10.1016/j.ijantimicag.2011.07.013&lt;/electronic-resource-num&gt;&lt;/record&gt;&lt;/Cite&gt;&lt;/EndNote&gt;</w:instrText>
            </w:r>
            <w:r w:rsidRPr="00B8428D">
              <w:rPr>
                <w:rFonts w:cstheme="minorHAnsi"/>
                <w:color w:val="000000" w:themeColor="text1"/>
                <w:szCs w:val="22"/>
              </w:rPr>
              <w:fldChar w:fldCharType="separate"/>
            </w:r>
            <w:r w:rsidR="006D23ED">
              <w:rPr>
                <w:rFonts w:cstheme="minorHAnsi"/>
                <w:noProof/>
                <w:color w:val="000000" w:themeColor="text1"/>
                <w:szCs w:val="22"/>
              </w:rPr>
              <w:t>(261)</w:t>
            </w:r>
            <w:r w:rsidRPr="00B8428D">
              <w:rPr>
                <w:rFonts w:cstheme="minorHAnsi"/>
                <w:color w:val="000000" w:themeColor="text1"/>
                <w:szCs w:val="22"/>
              </w:rPr>
              <w:fldChar w:fldCharType="end"/>
            </w:r>
          </w:p>
        </w:tc>
      </w:tr>
      <w:tr w:rsidR="008738D9" w:rsidRPr="00B8428D" w14:paraId="0D351C3A" w14:textId="77777777" w:rsidTr="001D23F6">
        <w:tc>
          <w:tcPr>
            <w:tcW w:w="1733" w:type="dxa"/>
          </w:tcPr>
          <w:p w14:paraId="55D28BBD"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lastRenderedPageBreak/>
              <w:t>Voriconazole</w:t>
            </w:r>
          </w:p>
        </w:tc>
        <w:tc>
          <w:tcPr>
            <w:tcW w:w="2540" w:type="dxa"/>
          </w:tcPr>
          <w:p w14:paraId="0947BC5D"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AUC</w:t>
            </w:r>
            <w:r w:rsidRPr="00B8428D">
              <w:rPr>
                <w:rFonts w:cstheme="minorHAnsi"/>
                <w:color w:val="000000" w:themeColor="text1"/>
                <w:szCs w:val="22"/>
                <w:vertAlign w:val="subscript"/>
              </w:rPr>
              <w:t>0-24</w:t>
            </w:r>
            <w:r w:rsidRPr="00B8428D">
              <w:rPr>
                <w:rFonts w:cstheme="minorHAnsi"/>
                <w:color w:val="000000" w:themeColor="text1"/>
                <w:szCs w:val="22"/>
              </w:rPr>
              <w:t>/MIC</w:t>
            </w:r>
          </w:p>
        </w:tc>
        <w:tc>
          <w:tcPr>
            <w:tcW w:w="1500" w:type="dxa"/>
          </w:tcPr>
          <w:p w14:paraId="2011E213"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C</w:t>
            </w:r>
            <w:r w:rsidRPr="00B8428D">
              <w:rPr>
                <w:rFonts w:cstheme="minorHAnsi"/>
                <w:color w:val="000000" w:themeColor="text1"/>
                <w:szCs w:val="22"/>
                <w:vertAlign w:val="subscript"/>
              </w:rPr>
              <w:t>min</w:t>
            </w:r>
            <w:r w:rsidRPr="00B8428D">
              <w:rPr>
                <w:rFonts w:cstheme="minorHAnsi"/>
                <w:color w:val="000000" w:themeColor="text1"/>
                <w:szCs w:val="22"/>
              </w:rPr>
              <w:t xml:space="preserve"> 2-6 mg/L</w:t>
            </w:r>
          </w:p>
        </w:tc>
        <w:tc>
          <w:tcPr>
            <w:tcW w:w="2428" w:type="dxa"/>
          </w:tcPr>
          <w:p w14:paraId="691AC5C5" w14:textId="77777777" w:rsidR="00921140" w:rsidRPr="00B8428D" w:rsidRDefault="00921140" w:rsidP="004F5CB4">
            <w:pPr>
              <w:pStyle w:val="NormalWeb"/>
              <w:spacing w:before="0" w:beforeAutospacing="0" w:afterAutospacing="0"/>
              <w:rPr>
                <w:rFonts w:cstheme="minorHAnsi"/>
                <w:color w:val="000000" w:themeColor="text1"/>
                <w:szCs w:val="22"/>
              </w:rPr>
            </w:pPr>
            <w:r w:rsidRPr="00B8428D">
              <w:rPr>
                <w:rFonts w:cstheme="minorHAnsi"/>
                <w:color w:val="000000" w:themeColor="text1"/>
                <w:szCs w:val="22"/>
              </w:rPr>
              <w:t>Use patient weight</w:t>
            </w:r>
          </w:p>
        </w:tc>
        <w:tc>
          <w:tcPr>
            <w:tcW w:w="1149" w:type="dxa"/>
          </w:tcPr>
          <w:p w14:paraId="432212B9" w14:textId="2992E5C0" w:rsidR="00921140" w:rsidRPr="00B8428D" w:rsidRDefault="00921140" w:rsidP="004F5CB4">
            <w:pPr>
              <w:pStyle w:val="NormalWeb"/>
              <w:rPr>
                <w:rFonts w:cstheme="minorHAnsi"/>
                <w:color w:val="000000" w:themeColor="text1"/>
                <w:szCs w:val="22"/>
              </w:rPr>
            </w:pPr>
            <w:r w:rsidRPr="00B8428D">
              <w:rPr>
                <w:rFonts w:cstheme="minorHAnsi"/>
                <w:color w:val="000000" w:themeColor="text1"/>
                <w:szCs w:val="22"/>
              </w:rPr>
              <w:fldChar w:fldCharType="begin"/>
            </w:r>
            <w:r w:rsidR="006D23ED">
              <w:rPr>
                <w:rFonts w:cstheme="minorHAnsi"/>
                <w:color w:val="000000" w:themeColor="text1"/>
                <w:szCs w:val="22"/>
              </w:rPr>
              <w:instrText xml:space="preserve"> ADDIN EN.CITE &lt;EndNote&gt;&lt;Cite&gt;&lt;Author&gt;Sinnollareddy&lt;/Author&gt;&lt;Year&gt;2012&lt;/Year&gt;&lt;RecNum&gt;840&lt;/RecNum&gt;&lt;DisplayText&gt;(261)&lt;/DisplayText&gt;&lt;record&gt;&lt;rec-number&gt;840&lt;/rec-number&gt;&lt;foreign-keys&gt;&lt;key app="EN" db-id="fepw59v28vss9pep95j5a2vt9vtrw9vvsf0f" timestamp="1600978900"&gt;840&lt;/key&gt;&lt;/foreign-keys&gt;&lt;ref-type name="Journal Article"&gt;17&lt;/ref-type&gt;&lt;contributors&gt;&lt;authors&gt;&lt;author&gt;Sinnollareddy, M.&lt;/author&gt;&lt;author&gt;Peake, S. L.&lt;/author&gt;&lt;author&gt;Roberts, M. S.&lt;/author&gt;&lt;author&gt;Lipman, J.&lt;/author&gt;&lt;author&gt;Roberts, J. A.&lt;/author&gt;&lt;/authors&gt;&lt;/contributors&gt;&lt;auth-address&gt;Pharmacy Department, The Queen Elizabeth Hospital, 28 Woodville Road, Woodville, Adelaide, SA 5011, Australia. Mahipal.Sinnollareddy@health.sa.gov.au&lt;/auth-address&gt;&lt;titles&gt;&lt;title&gt;Using pharmacokinetics and pharmacodynamics to optimise dosing of antifungal agents in critically ill patients: a systematic review&lt;/title&gt;&lt;secondary-title&gt;Int J Antimicrob Agents&lt;/secondary-title&gt;&lt;/titles&gt;&lt;periodical&gt;&lt;full-title&gt;Int J Antimicrob Agents&lt;/full-title&gt;&lt;/periodical&gt;&lt;pages&gt;1-10&lt;/pages&gt;&lt;volume&gt;39&lt;/volume&gt;&lt;number&gt;1&lt;/number&gt;&lt;edition&gt;2011/09/20&lt;/edition&gt;&lt;keywords&gt;&lt;keyword&gt;Antifungal Agents/administration &amp;amp; dosage/*pharmacokinetics/*therapeutic use&lt;/keyword&gt;&lt;keyword&gt;Candida/classification/drug effects&lt;/keyword&gt;&lt;keyword&gt;Candidiasis/complications/*drug therapy/microbiology&lt;/keyword&gt;&lt;keyword&gt;*Critical Illness&lt;/keyword&gt;&lt;keyword&gt;Dose-Response Relationship, Drug&lt;/keyword&gt;&lt;keyword&gt;Drug Administration Schedule&lt;/keyword&gt;&lt;keyword&gt;Humans&lt;/keyword&gt;&lt;keyword&gt;Kidney Function Tests&lt;/keyword&gt;&lt;keyword&gt;Renal Replacement Therapy&lt;/keyword&gt;&lt;/keywords&gt;&lt;dates&gt;&lt;year&gt;2012&lt;/year&gt;&lt;pub-dates&gt;&lt;date&gt;Jan&lt;/date&gt;&lt;/pub-dates&gt;&lt;/dates&gt;&lt;isbn&gt;1872-7913 (Electronic)&amp;#xD;0924-8579 (Linking)&lt;/isbn&gt;&lt;accession-num&gt;21925845&lt;/accession-num&gt;&lt;urls&gt;&lt;related-urls&gt;&lt;url&gt;https://www.ncbi.nlm.nih.gov/pubmed/21925845&lt;/url&gt;&lt;/related-urls&gt;&lt;/urls&gt;&lt;electronic-resource-num&gt;10.1016/j.ijantimicag.2011.07.013&lt;/electronic-resource-num&gt;&lt;/record&gt;&lt;/Cite&gt;&lt;/EndNote&gt;</w:instrText>
            </w:r>
            <w:r w:rsidRPr="00B8428D">
              <w:rPr>
                <w:rFonts w:cstheme="minorHAnsi"/>
                <w:color w:val="000000" w:themeColor="text1"/>
                <w:szCs w:val="22"/>
              </w:rPr>
              <w:fldChar w:fldCharType="separate"/>
            </w:r>
            <w:r w:rsidR="006D23ED">
              <w:rPr>
                <w:rFonts w:cstheme="minorHAnsi"/>
                <w:noProof/>
                <w:color w:val="000000" w:themeColor="text1"/>
                <w:szCs w:val="22"/>
              </w:rPr>
              <w:t>(261)</w:t>
            </w:r>
            <w:r w:rsidRPr="00B8428D">
              <w:rPr>
                <w:rFonts w:cstheme="minorHAnsi"/>
                <w:color w:val="000000" w:themeColor="text1"/>
                <w:szCs w:val="22"/>
              </w:rPr>
              <w:fldChar w:fldCharType="end"/>
            </w:r>
          </w:p>
        </w:tc>
      </w:tr>
    </w:tbl>
    <w:p w14:paraId="49888874" w14:textId="77777777" w:rsidR="00921140" w:rsidRPr="00B8428D" w:rsidRDefault="00921140" w:rsidP="00921140">
      <w:pPr>
        <w:pStyle w:val="NormalWeb"/>
        <w:spacing w:before="0" w:beforeAutospacing="0" w:after="0" w:afterAutospacing="0"/>
        <w:rPr>
          <w:rFonts w:cstheme="minorHAnsi"/>
          <w:color w:val="000000" w:themeColor="text1"/>
          <w:szCs w:val="22"/>
        </w:rPr>
      </w:pPr>
      <w:r w:rsidRPr="0099748B">
        <w:rPr>
          <w:rFonts w:cstheme="minorHAnsi"/>
          <w:color w:val="000000" w:themeColor="text1"/>
          <w:szCs w:val="22"/>
        </w:rPr>
        <w:t xml:space="preserve">* Other considerations than those listed may </w:t>
      </w:r>
      <w:r w:rsidRPr="00B8428D">
        <w:rPr>
          <w:rFonts w:cstheme="minorHAnsi"/>
          <w:color w:val="000000" w:themeColor="text1"/>
          <w:szCs w:val="22"/>
        </w:rPr>
        <w:t>have been listed in studies in critically ill patient sub-populations</w:t>
      </w:r>
    </w:p>
    <w:p w14:paraId="7384BA9A" w14:textId="77777777" w:rsidR="00921140" w:rsidRPr="00B8428D" w:rsidRDefault="00921140" w:rsidP="00921140">
      <w:pPr>
        <w:rPr>
          <w:rFonts w:cstheme="minorHAnsi"/>
          <w:color w:val="000000" w:themeColor="text1"/>
        </w:rPr>
      </w:pPr>
      <w:r w:rsidRPr="00B8428D">
        <w:rPr>
          <w:rFonts w:cstheme="minorHAnsi"/>
          <w:b/>
          <w:bCs/>
          <w:color w:val="000000" w:themeColor="text1"/>
        </w:rPr>
        <w:t>Legend</w:t>
      </w:r>
      <w:r w:rsidRPr="00B8428D">
        <w:rPr>
          <w:rFonts w:cstheme="minorHAnsi"/>
          <w:color w:val="000000" w:themeColor="text1"/>
        </w:rPr>
        <w:t>: AUC</w:t>
      </w:r>
      <w:r w:rsidRPr="00B8428D">
        <w:rPr>
          <w:rFonts w:cstheme="minorHAnsi"/>
          <w:color w:val="000000" w:themeColor="text1"/>
          <w:vertAlign w:val="subscript"/>
        </w:rPr>
        <w:t xml:space="preserve">0-24 </w:t>
      </w:r>
      <w:r w:rsidRPr="00B8428D">
        <w:rPr>
          <w:rFonts w:cstheme="minorHAnsi"/>
          <w:color w:val="000000" w:themeColor="text1"/>
        </w:rPr>
        <w:t xml:space="preserve">– ratio of area under the concentration-time curve from 0-24 hours; MIC – minimum inhibitory concentration; </w:t>
      </w:r>
      <w:r w:rsidRPr="00B8428D">
        <w:rPr>
          <w:rFonts w:cstheme="minorHAnsi"/>
          <w:i/>
          <w:color w:val="000000" w:themeColor="text1"/>
        </w:rPr>
        <w:t>f</w:t>
      </w:r>
      <w:r w:rsidRPr="00B8428D">
        <w:rPr>
          <w:rFonts w:cstheme="minorHAnsi"/>
          <w:color w:val="000000" w:themeColor="text1"/>
        </w:rPr>
        <w:t>T</w:t>
      </w:r>
      <w:r w:rsidRPr="00B8428D">
        <w:rPr>
          <w:rFonts w:cstheme="minorHAnsi"/>
          <w:color w:val="000000" w:themeColor="text1"/>
          <w:vertAlign w:val="subscript"/>
        </w:rPr>
        <w:t xml:space="preserve">&gt;MIC </w:t>
      </w:r>
      <w:r w:rsidRPr="00B8428D">
        <w:rPr>
          <w:rFonts w:cstheme="minorHAnsi"/>
          <w:color w:val="000000" w:themeColor="text1"/>
        </w:rPr>
        <w:t>– time overdosing interval that free (unbound) drug is maintained above the MIC; C</w:t>
      </w:r>
      <w:r w:rsidRPr="00B8428D">
        <w:rPr>
          <w:rFonts w:cstheme="minorHAnsi"/>
          <w:color w:val="000000" w:themeColor="text1"/>
          <w:vertAlign w:val="subscript"/>
        </w:rPr>
        <w:t>max</w:t>
      </w:r>
      <w:r w:rsidRPr="00B8428D">
        <w:rPr>
          <w:rFonts w:cstheme="minorHAnsi"/>
          <w:color w:val="000000" w:themeColor="text1"/>
        </w:rPr>
        <w:t xml:space="preserve"> – maximum concentration in a dosing interval; C</w:t>
      </w:r>
      <w:r w:rsidRPr="00B8428D">
        <w:rPr>
          <w:rFonts w:cstheme="minorHAnsi"/>
          <w:color w:val="000000" w:themeColor="text1"/>
          <w:vertAlign w:val="subscript"/>
        </w:rPr>
        <w:t xml:space="preserve">min </w:t>
      </w:r>
      <w:r w:rsidRPr="00B8428D">
        <w:rPr>
          <w:rFonts w:cstheme="minorHAnsi"/>
          <w:color w:val="000000" w:themeColor="text1"/>
        </w:rPr>
        <w:t>– minimum concentration in a dosing interval</w:t>
      </w:r>
    </w:p>
    <w:p w14:paraId="469FC925" w14:textId="77777777" w:rsidR="00921140" w:rsidRPr="00B8428D" w:rsidRDefault="00921140" w:rsidP="00921140">
      <w:pPr>
        <w:pStyle w:val="NormalWeb"/>
        <w:spacing w:before="0" w:beforeAutospacing="0" w:after="0" w:afterAutospacing="0"/>
        <w:rPr>
          <w:rFonts w:cstheme="minorHAnsi"/>
          <w:color w:val="000000" w:themeColor="text1"/>
          <w:szCs w:val="22"/>
        </w:rPr>
      </w:pPr>
      <w:r w:rsidRPr="0099748B">
        <w:rPr>
          <w:rFonts w:cstheme="minorHAnsi"/>
          <w:b/>
          <w:bCs/>
          <w:color w:val="000000" w:themeColor="text1"/>
          <w:szCs w:val="22"/>
        </w:rPr>
        <w:t>Note</w:t>
      </w:r>
      <w:r w:rsidRPr="00B8428D">
        <w:rPr>
          <w:rFonts w:cstheme="minorHAnsi"/>
          <w:color w:val="000000" w:themeColor="text1"/>
          <w:szCs w:val="22"/>
        </w:rPr>
        <w:t>: use of therapeutic drug monitoring has been described for all drugs, although it is not widely available for most.</w:t>
      </w:r>
    </w:p>
    <w:p w14:paraId="7DCFCB7F" w14:textId="7BF15474" w:rsidR="00921140" w:rsidRPr="00B8428D" w:rsidRDefault="00921140" w:rsidP="008031A3">
      <w:pPr>
        <w:pStyle w:val="NormalWeb"/>
        <w:spacing w:before="0" w:beforeAutospacing="0" w:after="0" w:afterAutospacing="0"/>
        <w:rPr>
          <w:rFonts w:cstheme="minorHAnsi"/>
          <w:color w:val="000000" w:themeColor="text1"/>
          <w:szCs w:val="22"/>
        </w:rPr>
      </w:pPr>
      <w:r w:rsidRPr="00B8428D">
        <w:rPr>
          <w:rFonts w:cstheme="minorHAnsi"/>
          <w:color w:val="000000" w:themeColor="text1"/>
          <w:szCs w:val="22"/>
        </w:rPr>
        <w:br w:type="page"/>
      </w:r>
    </w:p>
    <w:p w14:paraId="7441E54B" w14:textId="77777777" w:rsidR="001705F6" w:rsidRPr="00B8428D" w:rsidRDefault="001705F6" w:rsidP="008031A3">
      <w:pPr>
        <w:pStyle w:val="NormalWeb"/>
        <w:spacing w:before="0" w:beforeAutospacing="0" w:after="0" w:afterAutospacing="0"/>
        <w:rPr>
          <w:rFonts w:cstheme="minorHAnsi"/>
          <w:color w:val="000000" w:themeColor="text1"/>
          <w:szCs w:val="22"/>
        </w:rPr>
      </w:pPr>
    </w:p>
    <w:p w14:paraId="5EA2319C" w14:textId="77777777" w:rsidR="001705F6" w:rsidRPr="00B8428D" w:rsidRDefault="001705F6" w:rsidP="000D5FD9">
      <w:pPr>
        <w:pStyle w:val="Heading2"/>
      </w:pPr>
      <w:bookmarkStart w:id="49" w:name="_Toc77598669"/>
      <w:r w:rsidRPr="00B8428D">
        <w:t>Source control</w:t>
      </w:r>
      <w:bookmarkEnd w:id="49"/>
    </w:p>
    <w:p w14:paraId="48A9B55B" w14:textId="2F2E1B26" w:rsidR="001705F6" w:rsidRPr="00B8428D" w:rsidRDefault="001705F6" w:rsidP="008031A3">
      <w:pPr>
        <w:rPr>
          <w:rFonts w:cstheme="minorHAnsi"/>
          <w:b/>
          <w:bCs/>
          <w:color w:val="000000" w:themeColor="text1"/>
          <w:szCs w:val="22"/>
          <w:lang w:val="en"/>
        </w:rPr>
      </w:pPr>
    </w:p>
    <w:tbl>
      <w:tblPr>
        <w:tblStyle w:val="GridTable2"/>
        <w:tblW w:w="0" w:type="auto"/>
        <w:tblLook w:val="04A0" w:firstRow="1" w:lastRow="0" w:firstColumn="1" w:lastColumn="0" w:noHBand="0" w:noVBand="1"/>
      </w:tblPr>
      <w:tblGrid>
        <w:gridCol w:w="9350"/>
      </w:tblGrid>
      <w:tr w:rsidR="008738D9" w:rsidRPr="00B8428D" w14:paraId="350681E1" w14:textId="77777777" w:rsidTr="00424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EE291F6" w14:textId="0D2488DE" w:rsidR="00D51D44" w:rsidRPr="00B8428D" w:rsidRDefault="00D51D44" w:rsidP="008031A3">
            <w:pPr>
              <w:rPr>
                <w:rFonts w:cstheme="minorHAnsi"/>
                <w:color w:val="000000" w:themeColor="text1"/>
                <w:szCs w:val="22"/>
              </w:rPr>
            </w:pPr>
            <w:r w:rsidRPr="00B8428D">
              <w:rPr>
                <w:rFonts w:cstheme="minorHAnsi"/>
                <w:color w:val="000000" w:themeColor="text1"/>
                <w:szCs w:val="22"/>
              </w:rPr>
              <w:t>Recommendation</w:t>
            </w:r>
          </w:p>
        </w:tc>
      </w:tr>
      <w:tr w:rsidR="008738D9" w:rsidRPr="00B8428D" w14:paraId="0B51A8EF" w14:textId="77777777" w:rsidTr="00424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91538D6" w14:textId="0841D635" w:rsidR="00D51D44" w:rsidRPr="00B8428D" w:rsidRDefault="00D51D44"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B8428D">
              <w:rPr>
                <w:rFonts w:ascii="Garamond" w:hAnsi="Garamond" w:cstheme="minorHAnsi"/>
                <w:color w:val="000000" w:themeColor="text1"/>
                <w:szCs w:val="22"/>
              </w:rPr>
              <w:t>recommend</w:t>
            </w:r>
            <w:r w:rsidR="007A79C4" w:rsidRPr="00B8428D">
              <w:rPr>
                <w:rFonts w:ascii="Garamond" w:hAnsi="Garamond" w:cstheme="minorHAnsi"/>
                <w:color w:val="000000" w:themeColor="text1"/>
                <w:szCs w:val="22"/>
              </w:rPr>
              <w:t xml:space="preserve"> </w:t>
            </w:r>
            <w:r w:rsidR="007A79C4" w:rsidRPr="00B8428D">
              <w:rPr>
                <w:rFonts w:ascii="Garamond" w:hAnsi="Garamond" w:cstheme="minorHAnsi"/>
                <w:b w:val="0"/>
                <w:bCs w:val="0"/>
                <w:color w:val="000000" w:themeColor="text1"/>
                <w:szCs w:val="22"/>
              </w:rPr>
              <w:t>rapidly</w:t>
            </w:r>
            <w:r w:rsidRPr="00B8428D">
              <w:rPr>
                <w:rFonts w:ascii="Garamond" w:hAnsi="Garamond" w:cstheme="minorHAnsi"/>
                <w:b w:val="0"/>
                <w:bCs w:val="0"/>
                <w:color w:val="000000" w:themeColor="text1"/>
                <w:szCs w:val="22"/>
              </w:rPr>
              <w:t xml:space="preserve"> </w:t>
            </w:r>
            <w:r w:rsidR="007A79C4" w:rsidRPr="00B8428D">
              <w:rPr>
                <w:rFonts w:ascii="Garamond" w:hAnsi="Garamond" w:cstheme="minorHAnsi"/>
                <w:b w:val="0"/>
                <w:bCs w:val="0"/>
                <w:color w:val="000000" w:themeColor="text1"/>
                <w:szCs w:val="22"/>
              </w:rPr>
              <w:t>identifying or excluding</w:t>
            </w:r>
            <w:r w:rsidRPr="00B8428D">
              <w:rPr>
                <w:rFonts w:ascii="Garamond" w:hAnsi="Garamond" w:cstheme="minorHAnsi"/>
                <w:b w:val="0"/>
                <w:bCs w:val="0"/>
                <w:color w:val="000000" w:themeColor="text1"/>
                <w:szCs w:val="22"/>
              </w:rPr>
              <w:t xml:space="preserve"> a specific anatomical diagnosis of infection </w:t>
            </w:r>
            <w:r w:rsidR="007A79C4" w:rsidRPr="00B8428D">
              <w:rPr>
                <w:rFonts w:ascii="Garamond" w:hAnsi="Garamond" w:cstheme="minorHAnsi"/>
                <w:b w:val="0"/>
                <w:bCs w:val="0"/>
                <w:color w:val="000000" w:themeColor="text1"/>
                <w:szCs w:val="22"/>
              </w:rPr>
              <w:t xml:space="preserve">that requires </w:t>
            </w:r>
            <w:r w:rsidRPr="00B8428D">
              <w:rPr>
                <w:rFonts w:ascii="Garamond" w:hAnsi="Garamond" w:cstheme="minorHAnsi"/>
                <w:b w:val="0"/>
                <w:bCs w:val="0"/>
                <w:color w:val="000000" w:themeColor="text1"/>
                <w:szCs w:val="22"/>
              </w:rPr>
              <w:t xml:space="preserve">emergent source </w:t>
            </w:r>
            <w:r w:rsidR="00372B68" w:rsidRPr="00B8428D">
              <w:rPr>
                <w:rFonts w:ascii="Garamond" w:hAnsi="Garamond" w:cstheme="minorHAnsi"/>
                <w:b w:val="0"/>
                <w:bCs w:val="0"/>
                <w:color w:val="000000" w:themeColor="text1"/>
                <w:szCs w:val="22"/>
              </w:rPr>
              <w:t>control and</w:t>
            </w:r>
            <w:r w:rsidRPr="00B8428D">
              <w:rPr>
                <w:rFonts w:ascii="Garamond" w:hAnsi="Garamond" w:cstheme="minorHAnsi"/>
                <w:b w:val="0"/>
                <w:bCs w:val="0"/>
                <w:color w:val="000000" w:themeColor="text1"/>
                <w:szCs w:val="22"/>
              </w:rPr>
              <w:t xml:space="preserve"> </w:t>
            </w:r>
            <w:r w:rsidR="007A79C4" w:rsidRPr="00B8428D">
              <w:rPr>
                <w:rFonts w:ascii="Garamond" w:hAnsi="Garamond" w:cstheme="minorHAnsi"/>
                <w:b w:val="0"/>
                <w:bCs w:val="0"/>
                <w:color w:val="000000" w:themeColor="text1"/>
                <w:szCs w:val="22"/>
              </w:rPr>
              <w:t xml:space="preserve">implementing </w:t>
            </w:r>
            <w:r w:rsidRPr="00B8428D">
              <w:rPr>
                <w:rFonts w:ascii="Garamond" w:hAnsi="Garamond" w:cstheme="minorHAnsi"/>
                <w:b w:val="0"/>
                <w:bCs w:val="0"/>
                <w:color w:val="000000" w:themeColor="text1"/>
                <w:szCs w:val="22"/>
              </w:rPr>
              <w:t>any required source control intervention as soon as medically and logistically practical</w:t>
            </w:r>
            <w:r w:rsidR="002D1D85" w:rsidRPr="00B8428D">
              <w:rPr>
                <w:rFonts w:ascii="Garamond" w:hAnsi="Garamond" w:cstheme="minorHAnsi"/>
                <w:b w:val="0"/>
                <w:bCs w:val="0"/>
                <w:color w:val="000000" w:themeColor="text1"/>
                <w:szCs w:val="22"/>
              </w:rPr>
              <w:t>.</w:t>
            </w:r>
            <w:r w:rsidRPr="00B8428D">
              <w:rPr>
                <w:rFonts w:ascii="Garamond" w:hAnsi="Garamond" w:cstheme="minorHAnsi"/>
                <w:b w:val="0"/>
                <w:bCs w:val="0"/>
                <w:color w:val="000000" w:themeColor="text1"/>
                <w:szCs w:val="22"/>
              </w:rPr>
              <w:t xml:space="preserve"> </w:t>
            </w:r>
          </w:p>
          <w:p w14:paraId="114B2831" w14:textId="47D7B3B0" w:rsidR="00D51D44" w:rsidRPr="00B8428D" w:rsidRDefault="00D51D44" w:rsidP="008031A3">
            <w:pPr>
              <w:rPr>
                <w:rFonts w:cstheme="minorHAnsi"/>
                <w:i/>
                <w:iCs/>
                <w:color w:val="000000" w:themeColor="text1"/>
                <w:szCs w:val="22"/>
              </w:rPr>
            </w:pPr>
            <w:r w:rsidRPr="00B8428D">
              <w:rPr>
                <w:rFonts w:cstheme="minorHAnsi"/>
                <w:b w:val="0"/>
                <w:bCs w:val="0"/>
                <w:i/>
                <w:iCs/>
                <w:color w:val="000000" w:themeColor="text1"/>
                <w:szCs w:val="22"/>
              </w:rPr>
              <w:t>Best practice Statement.</w:t>
            </w:r>
          </w:p>
        </w:tc>
      </w:tr>
    </w:tbl>
    <w:p w14:paraId="16D44943" w14:textId="2FC59537" w:rsidR="00D51D44" w:rsidRPr="00B8428D" w:rsidRDefault="00D51D44" w:rsidP="008031A3">
      <w:pPr>
        <w:rPr>
          <w:rFonts w:cstheme="minorHAnsi"/>
          <w:b/>
          <w:bCs/>
          <w:color w:val="000000" w:themeColor="text1"/>
          <w:szCs w:val="22"/>
          <w:lang w:val="en"/>
        </w:rPr>
      </w:pPr>
    </w:p>
    <w:p w14:paraId="59CFFB6E" w14:textId="77777777" w:rsidR="001705F6" w:rsidRPr="00B8428D" w:rsidRDefault="001705F6" w:rsidP="008031A3">
      <w:pPr>
        <w:rPr>
          <w:rFonts w:cstheme="minorHAnsi"/>
          <w:color w:val="000000" w:themeColor="text1"/>
          <w:szCs w:val="22"/>
        </w:rPr>
      </w:pPr>
    </w:p>
    <w:p w14:paraId="1AED8A6C" w14:textId="77777777" w:rsidR="001705F6" w:rsidRPr="00B8428D" w:rsidRDefault="001705F6" w:rsidP="008031A3">
      <w:pPr>
        <w:rPr>
          <w:rFonts w:cstheme="minorHAnsi"/>
          <w:b/>
          <w:bCs/>
          <w:color w:val="000000" w:themeColor="text1"/>
          <w:szCs w:val="22"/>
        </w:rPr>
      </w:pPr>
      <w:r w:rsidRPr="00B8428D">
        <w:rPr>
          <w:rFonts w:cstheme="minorHAnsi"/>
          <w:b/>
          <w:bCs/>
          <w:color w:val="000000" w:themeColor="text1"/>
          <w:szCs w:val="22"/>
        </w:rPr>
        <w:t>Rationale</w:t>
      </w:r>
    </w:p>
    <w:p w14:paraId="39F130A2" w14:textId="1682684F" w:rsidR="001705F6" w:rsidRPr="00B8428D" w:rsidRDefault="00254D45" w:rsidP="008031A3">
      <w:pPr>
        <w:rPr>
          <w:color w:val="000000" w:themeColor="text1"/>
          <w:szCs w:val="22"/>
        </w:rPr>
      </w:pPr>
      <w:r w:rsidRPr="00B8428D">
        <w:rPr>
          <w:color w:val="000000" w:themeColor="text1"/>
          <w:szCs w:val="22"/>
        </w:rPr>
        <w:t>A</w:t>
      </w:r>
      <w:r w:rsidR="001705F6" w:rsidRPr="00B8428D">
        <w:rPr>
          <w:color w:val="000000" w:themeColor="text1"/>
          <w:szCs w:val="22"/>
        </w:rPr>
        <w:t xml:space="preserve">ppropriate source control is a key </w:t>
      </w:r>
      <w:r w:rsidR="001E75BD" w:rsidRPr="00B8428D">
        <w:rPr>
          <w:color w:val="000000" w:themeColor="text1"/>
          <w:szCs w:val="22"/>
        </w:rPr>
        <w:t>principle</w:t>
      </w:r>
      <w:r w:rsidR="001705F6" w:rsidRPr="00B8428D">
        <w:rPr>
          <w:color w:val="000000" w:themeColor="text1"/>
          <w:szCs w:val="22"/>
        </w:rPr>
        <w:t xml:space="preserve"> in the management of sepsis and septic shock </w:t>
      </w:r>
      <w:r w:rsidR="001705F6" w:rsidRPr="00B8428D">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001705F6" w:rsidRPr="00B8428D">
        <w:rPr>
          <w:color w:val="000000" w:themeColor="text1"/>
          <w:szCs w:val="22"/>
        </w:rPr>
      </w:r>
      <w:r w:rsidR="001705F6" w:rsidRPr="00B8428D">
        <w:rPr>
          <w:color w:val="000000" w:themeColor="text1"/>
          <w:szCs w:val="22"/>
        </w:rPr>
        <w:fldChar w:fldCharType="separate"/>
      </w:r>
      <w:r w:rsidR="0085005A" w:rsidRPr="00B8428D">
        <w:rPr>
          <w:noProof/>
          <w:color w:val="000000" w:themeColor="text1"/>
          <w:szCs w:val="22"/>
        </w:rPr>
        <w:t>(12, 13)</w:t>
      </w:r>
      <w:r w:rsidR="001705F6" w:rsidRPr="00B8428D">
        <w:rPr>
          <w:color w:val="000000" w:themeColor="text1"/>
          <w:szCs w:val="22"/>
        </w:rPr>
        <w:fldChar w:fldCharType="end"/>
      </w:r>
      <w:r w:rsidR="001705F6" w:rsidRPr="00B8428D">
        <w:rPr>
          <w:color w:val="000000" w:themeColor="text1"/>
          <w:szCs w:val="22"/>
        </w:rPr>
        <w:t>. Source control may include drainage of an abscess, debrid</w:t>
      </w:r>
      <w:r w:rsidR="001E75BD" w:rsidRPr="00B8428D">
        <w:rPr>
          <w:color w:val="000000" w:themeColor="text1"/>
          <w:szCs w:val="22"/>
        </w:rPr>
        <w:t>ing</w:t>
      </w:r>
      <w:r w:rsidR="001705F6" w:rsidRPr="00B8428D">
        <w:rPr>
          <w:color w:val="000000" w:themeColor="text1"/>
          <w:szCs w:val="22"/>
        </w:rPr>
        <w:t xml:space="preserve"> infected necrotic tissue, removal of a potentially infected device, or definitive control of a source of ongoing microbial contamination </w:t>
      </w:r>
      <w:r w:rsidR="001705F6" w:rsidRPr="00B8428D">
        <w:rPr>
          <w:color w:val="000000" w:themeColor="text1"/>
          <w:szCs w:val="22"/>
        </w:rPr>
        <w:fldChar w:fldCharType="begin"/>
      </w:r>
      <w:r w:rsidR="006D23ED">
        <w:rPr>
          <w:color w:val="000000" w:themeColor="text1"/>
          <w:szCs w:val="22"/>
        </w:rPr>
        <w:instrText xml:space="preserve"> ADDIN EN.CITE &lt;EndNote&gt;&lt;Cite&gt;&lt;Author&gt;Jimenez&lt;/Author&gt;&lt;Year&gt;2001&lt;/Year&gt;&lt;RecNum&gt;766&lt;/RecNum&gt;&lt;DisplayText&gt;(262)&lt;/DisplayText&gt;&lt;record&gt;&lt;rec-number&gt;766&lt;/rec-number&gt;&lt;foreign-keys&gt;&lt;key app="EN" db-id="fepw59v28vss9pep95j5a2vt9vtrw9vvsf0f" timestamp="1600978900"&gt;766&lt;/key&gt;&lt;/foreign-keys&gt;&lt;ref-type name="Journal Article"&gt;17&lt;/ref-type&gt;&lt;contributors&gt;&lt;authors&gt;&lt;author&gt;Jimenez, M. F.&lt;/author&gt;&lt;author&gt;Marshall, J. C.&lt;/author&gt;&lt;author&gt;International Sepsis, Forum&lt;/author&gt;&lt;/authors&gt;&lt;/contributors&gt;&lt;auth-address&gt;Toronto General Hospital, University Health Network, Toronto, Ontario, Canada.&lt;/auth-address&gt;&lt;titles&gt;&lt;title&gt;Source control in the management of sepsis&lt;/title&gt;&lt;secondary-title&gt;Intensive Care Med&lt;/secondary-title&gt;&lt;/titles&gt;&lt;periodical&gt;&lt;full-title&gt;Intensive Care Med&lt;/full-title&gt;&lt;/periodical&gt;&lt;pages&gt;S49-62&lt;/pages&gt;&lt;volume&gt;27 Suppl 1&lt;/volume&gt;&lt;edition&gt;2001/04/20&lt;/edition&gt;&lt;keywords&gt;&lt;keyword&gt;Abscess/surgery&lt;/keyword&gt;&lt;keyword&gt;Debridement&lt;/keyword&gt;&lt;keyword&gt;Drainage&lt;/keyword&gt;&lt;keyword&gt;Humans&lt;/keyword&gt;&lt;keyword&gt;Necrosis&lt;/keyword&gt;&lt;keyword&gt;Patient Selection&lt;/keyword&gt;&lt;keyword&gt;Radiography&lt;/keyword&gt;&lt;keyword&gt;Sepsis/diagnostic imaging/*surgery&lt;/keyword&gt;&lt;keyword&gt;Soft Tissue Infections/surgery&lt;/keyword&gt;&lt;keyword&gt;Ultrasonography&lt;/keyword&gt;&lt;/keywords&gt;&lt;dates&gt;&lt;year&gt;2001&lt;/year&gt;&lt;/dates&gt;&lt;isbn&gt;0342-4642 (Print)&amp;#xD;0342-4642 (Linking)&lt;/isbn&gt;&lt;accession-num&gt;11307370&lt;/accession-num&gt;&lt;urls&gt;&lt;related-urls&gt;&lt;url&gt;https://www.ncbi.nlm.nih.gov/pubmed/11307370&lt;/url&gt;&lt;/related-urls&gt;&lt;/urls&gt;&lt;electronic-resource-num&gt;10.1007/pl00003797&lt;/electronic-resource-num&gt;&lt;/record&gt;&lt;/Cite&gt;&lt;/EndNote&gt;</w:instrText>
      </w:r>
      <w:r w:rsidR="001705F6" w:rsidRPr="00B8428D">
        <w:rPr>
          <w:color w:val="000000" w:themeColor="text1"/>
          <w:szCs w:val="22"/>
        </w:rPr>
        <w:fldChar w:fldCharType="separate"/>
      </w:r>
      <w:r w:rsidR="006D23ED">
        <w:rPr>
          <w:noProof/>
          <w:color w:val="000000" w:themeColor="text1"/>
          <w:szCs w:val="22"/>
        </w:rPr>
        <w:t>(262)</w:t>
      </w:r>
      <w:r w:rsidR="001705F6" w:rsidRPr="00B8428D">
        <w:rPr>
          <w:color w:val="000000" w:themeColor="text1"/>
          <w:szCs w:val="22"/>
        </w:rPr>
        <w:fldChar w:fldCharType="end"/>
      </w:r>
      <w:r w:rsidR="001705F6" w:rsidRPr="00B8428D">
        <w:rPr>
          <w:color w:val="000000" w:themeColor="text1"/>
          <w:szCs w:val="22"/>
        </w:rPr>
        <w:t xml:space="preserve">. Foci of infection readily amenable to source control include intra-abdominal abscesses, gastrointestinal perforation, ischemic bowel or volvulus, cholangitis, cholecystitis, pyelonephritis associated with obstruction or abscess, necrotizing soft tissue infection, other deep space infection (e.g. empyema or septic arthritis), and implanted device infections </w:t>
      </w:r>
      <w:r w:rsidR="001705F6" w:rsidRPr="00B8428D">
        <w:rPr>
          <w:color w:val="000000" w:themeColor="text1"/>
          <w:szCs w:val="22"/>
        </w:rPr>
        <w:fldChar w:fldCharType="begin"/>
      </w:r>
      <w:r w:rsidR="006D23ED">
        <w:rPr>
          <w:color w:val="000000" w:themeColor="text1"/>
          <w:szCs w:val="22"/>
        </w:rPr>
        <w:instrText xml:space="preserve"> ADDIN EN.CITE &lt;EndNote&gt;&lt;Cite&gt;&lt;Author&gt;Jimenez&lt;/Author&gt;&lt;Year&gt;2001&lt;/Year&gt;&lt;RecNum&gt;766&lt;/RecNum&gt;&lt;DisplayText&gt;(262)&lt;/DisplayText&gt;&lt;record&gt;&lt;rec-number&gt;766&lt;/rec-number&gt;&lt;foreign-keys&gt;&lt;key app="EN" db-id="fepw59v28vss9pep95j5a2vt9vtrw9vvsf0f" timestamp="1600978900"&gt;766&lt;/key&gt;&lt;/foreign-keys&gt;&lt;ref-type name="Journal Article"&gt;17&lt;/ref-type&gt;&lt;contributors&gt;&lt;authors&gt;&lt;author&gt;Jimenez, M. F.&lt;/author&gt;&lt;author&gt;Marshall, J. C.&lt;/author&gt;&lt;author&gt;International Sepsis, Forum&lt;/author&gt;&lt;/authors&gt;&lt;/contributors&gt;&lt;auth-address&gt;Toronto General Hospital, University Health Network, Toronto, Ontario, Canada.&lt;/auth-address&gt;&lt;titles&gt;&lt;title&gt;Source control in the management of sepsis&lt;/title&gt;&lt;secondary-title&gt;Intensive Care Med&lt;/secondary-title&gt;&lt;/titles&gt;&lt;periodical&gt;&lt;full-title&gt;Intensive Care Med&lt;/full-title&gt;&lt;/periodical&gt;&lt;pages&gt;S49-62&lt;/pages&gt;&lt;volume&gt;27 Suppl 1&lt;/volume&gt;&lt;edition&gt;2001/04/20&lt;/edition&gt;&lt;keywords&gt;&lt;keyword&gt;Abscess/surgery&lt;/keyword&gt;&lt;keyword&gt;Debridement&lt;/keyword&gt;&lt;keyword&gt;Drainage&lt;/keyword&gt;&lt;keyword&gt;Humans&lt;/keyword&gt;&lt;keyword&gt;Necrosis&lt;/keyword&gt;&lt;keyword&gt;Patient Selection&lt;/keyword&gt;&lt;keyword&gt;Radiography&lt;/keyword&gt;&lt;keyword&gt;Sepsis/diagnostic imaging/*surgery&lt;/keyword&gt;&lt;keyword&gt;Soft Tissue Infections/surgery&lt;/keyword&gt;&lt;keyword&gt;Ultrasonography&lt;/keyword&gt;&lt;/keywords&gt;&lt;dates&gt;&lt;year&gt;2001&lt;/year&gt;&lt;/dates&gt;&lt;isbn&gt;0342-4642 (Print)&amp;#xD;0342-4642 (Linking)&lt;/isbn&gt;&lt;accession-num&gt;11307370&lt;/accession-num&gt;&lt;urls&gt;&lt;related-urls&gt;&lt;url&gt;https://www.ncbi.nlm.nih.gov/pubmed/11307370&lt;/url&gt;&lt;/related-urls&gt;&lt;/urls&gt;&lt;electronic-resource-num&gt;10.1007/pl00003797&lt;/electronic-resource-num&gt;&lt;/record&gt;&lt;/Cite&gt;&lt;/EndNote&gt;</w:instrText>
      </w:r>
      <w:r w:rsidR="001705F6" w:rsidRPr="00B8428D">
        <w:rPr>
          <w:color w:val="000000" w:themeColor="text1"/>
          <w:szCs w:val="22"/>
        </w:rPr>
        <w:fldChar w:fldCharType="separate"/>
      </w:r>
      <w:r w:rsidR="006D23ED">
        <w:rPr>
          <w:noProof/>
          <w:color w:val="000000" w:themeColor="text1"/>
          <w:szCs w:val="22"/>
        </w:rPr>
        <w:t>(262)</w:t>
      </w:r>
      <w:r w:rsidR="001705F6" w:rsidRPr="00B8428D">
        <w:rPr>
          <w:color w:val="000000" w:themeColor="text1"/>
          <w:szCs w:val="22"/>
        </w:rPr>
        <w:fldChar w:fldCharType="end"/>
      </w:r>
      <w:r w:rsidR="001705F6" w:rsidRPr="00B8428D">
        <w:rPr>
          <w:color w:val="000000" w:themeColor="text1"/>
          <w:szCs w:val="22"/>
        </w:rPr>
        <w:t>.</w:t>
      </w:r>
    </w:p>
    <w:p w14:paraId="74E37ACF" w14:textId="2B0FB71D" w:rsidR="001705F6" w:rsidRPr="00B8428D" w:rsidRDefault="001705F6" w:rsidP="008031A3">
      <w:pPr>
        <w:rPr>
          <w:color w:val="000000" w:themeColor="text1"/>
          <w:szCs w:val="22"/>
          <w:lang w:val="en-AU"/>
        </w:rPr>
      </w:pPr>
      <w:r w:rsidRPr="00B8428D">
        <w:rPr>
          <w:color w:val="000000" w:themeColor="text1"/>
          <w:szCs w:val="22"/>
          <w:lang w:val="en-AU"/>
        </w:rPr>
        <w:t xml:space="preserve">Source control of infectious foci </w:t>
      </w:r>
      <w:r w:rsidR="00927B80" w:rsidRPr="00B8428D">
        <w:rPr>
          <w:color w:val="000000" w:themeColor="text1"/>
          <w:szCs w:val="22"/>
          <w:lang w:val="en-AU"/>
        </w:rPr>
        <w:t xml:space="preserve">was </w:t>
      </w:r>
      <w:r w:rsidRPr="00B8428D">
        <w:rPr>
          <w:color w:val="000000" w:themeColor="text1"/>
          <w:szCs w:val="22"/>
          <w:lang w:val="en-AU"/>
        </w:rPr>
        <w:t>associated with improved survival in recent observational and cluster randomi</w:t>
      </w:r>
      <w:r w:rsidR="00254D45" w:rsidRPr="00B8428D">
        <w:rPr>
          <w:color w:val="000000" w:themeColor="text1"/>
          <w:szCs w:val="22"/>
          <w:lang w:val="en-AU"/>
        </w:rPr>
        <w:t>z</w:t>
      </w:r>
      <w:r w:rsidRPr="00B8428D">
        <w:rPr>
          <w:color w:val="000000" w:themeColor="text1"/>
          <w:szCs w:val="22"/>
          <w:lang w:val="en-AU"/>
        </w:rPr>
        <w:t xml:space="preserve">ed studies </w:t>
      </w:r>
      <w:r w:rsidRPr="00B8428D">
        <w:rPr>
          <w:color w:val="000000" w:themeColor="text1"/>
          <w:szCs w:val="22"/>
          <w:lang w:val="en-AU"/>
        </w:rPr>
        <w:fldChar w:fldCharType="begin">
          <w:fldData xml:space="preserve">PEVuZE5vdGU+PENpdGU+PEF1dGhvcj5CbG9vczwvQXV0aG9yPjxZZWFyPjIwMTc8L1llYXI+PFJl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</w:fldData>
        </w:fldChar>
      </w:r>
      <w:r w:rsidR="006D23ED">
        <w:rPr>
          <w:color w:val="000000" w:themeColor="text1"/>
          <w:szCs w:val="22"/>
          <w:lang w:val="en-AU"/>
        </w:rPr>
        <w:instrText xml:space="preserve"> ADDIN EN.CITE </w:instrText>
      </w:r>
      <w:r w:rsidR="006D23ED">
        <w:rPr>
          <w:color w:val="000000" w:themeColor="text1"/>
          <w:szCs w:val="22"/>
          <w:lang w:val="en-AU"/>
        </w:rPr>
        <w:fldChar w:fldCharType="begin">
          <w:fldData xml:space="preserve">PEVuZE5vdGU+PENpdGU+PEF1dGhvcj5CbG9vczwvQXV0aG9yPjxZZWFyPjIwMTc8L1llYXI+PFJl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</w:fldData>
        </w:fldChar>
      </w:r>
      <w:r w:rsidR="006D23ED">
        <w:rPr>
          <w:color w:val="000000" w:themeColor="text1"/>
          <w:szCs w:val="22"/>
          <w:lang w:val="en-AU"/>
        </w:rPr>
        <w:instrText xml:space="preserve"> ADDIN EN.CITE.DATA </w:instrText>
      </w:r>
      <w:r w:rsidR="006D23ED">
        <w:rPr>
          <w:color w:val="000000" w:themeColor="text1"/>
          <w:szCs w:val="22"/>
          <w:lang w:val="en-AU"/>
        </w:rPr>
      </w:r>
      <w:r w:rsidR="006D23ED">
        <w:rPr>
          <w:color w:val="000000" w:themeColor="text1"/>
          <w:szCs w:val="22"/>
          <w:lang w:val="en-AU"/>
        </w:rPr>
        <w:fldChar w:fldCharType="end"/>
      </w:r>
      <w:r w:rsidRPr="00B8428D">
        <w:rPr>
          <w:color w:val="000000" w:themeColor="text1"/>
          <w:szCs w:val="22"/>
          <w:lang w:val="en-AU"/>
        </w:rPr>
      </w:r>
      <w:r w:rsidRPr="00B8428D">
        <w:rPr>
          <w:color w:val="000000" w:themeColor="text1"/>
          <w:szCs w:val="22"/>
          <w:lang w:val="en-AU"/>
        </w:rPr>
        <w:fldChar w:fldCharType="separate"/>
      </w:r>
      <w:r w:rsidR="006D23ED">
        <w:rPr>
          <w:noProof/>
          <w:color w:val="000000" w:themeColor="text1"/>
          <w:szCs w:val="22"/>
          <w:lang w:val="en-AU"/>
        </w:rPr>
        <w:t>(120, 263, 264)</w:t>
      </w:r>
      <w:r w:rsidRPr="00B8428D">
        <w:rPr>
          <w:color w:val="000000" w:themeColor="text1"/>
          <w:szCs w:val="22"/>
          <w:lang w:val="en-AU"/>
        </w:rPr>
        <w:fldChar w:fldCharType="end"/>
      </w:r>
      <w:r w:rsidRPr="00B8428D">
        <w:rPr>
          <w:color w:val="000000" w:themeColor="text1"/>
          <w:szCs w:val="22"/>
          <w:lang w:val="en-AU"/>
        </w:rPr>
        <w:t xml:space="preserve">. Source control should be achieved as soon as possible following initial resuscitation </w:t>
      </w:r>
      <w:r w:rsidRPr="00B8428D">
        <w:rPr>
          <w:color w:val="000000" w:themeColor="text1"/>
          <w:szCs w:val="22"/>
          <w:lang w:val="en-AU"/>
        </w:rPr>
        <w:fldChar w:fldCharType="begin">
          <w:fldData xml:space="preserve">PEVuZE5vdGU+PENpdGU+PEF1dGhvcj5BenVoYXRhPC9BdXRob3I+PFllYXI+MjAxNDwvWWVhcj48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</w:fldData>
        </w:fldChar>
      </w:r>
      <w:r w:rsidR="006D23ED">
        <w:rPr>
          <w:color w:val="000000" w:themeColor="text1"/>
          <w:szCs w:val="22"/>
          <w:lang w:val="en-AU"/>
        </w:rPr>
        <w:instrText xml:space="preserve"> ADDIN EN.CITE </w:instrText>
      </w:r>
      <w:r w:rsidR="006D23ED">
        <w:rPr>
          <w:color w:val="000000" w:themeColor="text1"/>
          <w:szCs w:val="22"/>
          <w:lang w:val="en-AU"/>
        </w:rPr>
        <w:fldChar w:fldCharType="begin">
          <w:fldData xml:space="preserve">PEVuZE5vdGU+PENpdGU+PEF1dGhvcj5BenVoYXRhPC9BdXRob3I+PFllYXI+MjAxNDwvWWVhcj48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</w:fldData>
        </w:fldChar>
      </w:r>
      <w:r w:rsidR="006D23ED">
        <w:rPr>
          <w:color w:val="000000" w:themeColor="text1"/>
          <w:szCs w:val="22"/>
          <w:lang w:val="en-AU"/>
        </w:rPr>
        <w:instrText xml:space="preserve"> ADDIN EN.CITE.DATA </w:instrText>
      </w:r>
      <w:r w:rsidR="006D23ED">
        <w:rPr>
          <w:color w:val="000000" w:themeColor="text1"/>
          <w:szCs w:val="22"/>
          <w:lang w:val="en-AU"/>
        </w:rPr>
      </w:r>
      <w:r w:rsidR="006D23ED">
        <w:rPr>
          <w:color w:val="000000" w:themeColor="text1"/>
          <w:szCs w:val="22"/>
          <w:lang w:val="en-AU"/>
        </w:rPr>
        <w:fldChar w:fldCharType="end"/>
      </w:r>
      <w:r w:rsidRPr="00B8428D">
        <w:rPr>
          <w:color w:val="000000" w:themeColor="text1"/>
          <w:szCs w:val="22"/>
          <w:lang w:val="en-AU"/>
        </w:rPr>
      </w:r>
      <w:r w:rsidRPr="00B8428D">
        <w:rPr>
          <w:color w:val="000000" w:themeColor="text1"/>
          <w:szCs w:val="22"/>
          <w:lang w:val="en-AU"/>
        </w:rPr>
        <w:fldChar w:fldCharType="separate"/>
      </w:r>
      <w:r w:rsidR="006D23ED">
        <w:rPr>
          <w:noProof/>
          <w:color w:val="000000" w:themeColor="text1"/>
          <w:szCs w:val="22"/>
          <w:lang w:val="en-AU"/>
        </w:rPr>
        <w:t>(265, 266)</w:t>
      </w:r>
      <w:r w:rsidRPr="00B8428D">
        <w:rPr>
          <w:color w:val="000000" w:themeColor="text1"/>
          <w:szCs w:val="22"/>
          <w:lang w:val="en-AU"/>
        </w:rPr>
        <w:fldChar w:fldCharType="end"/>
      </w:r>
      <w:r w:rsidRPr="00B8428D">
        <w:rPr>
          <w:color w:val="000000" w:themeColor="text1"/>
          <w:szCs w:val="22"/>
          <w:lang w:val="en-AU"/>
        </w:rPr>
        <w:t xml:space="preserve">. While there are limited data to conclusively issue a recommendation </w:t>
      </w:r>
      <w:r w:rsidR="001E75BD" w:rsidRPr="00B8428D">
        <w:rPr>
          <w:color w:val="000000" w:themeColor="text1"/>
          <w:szCs w:val="22"/>
          <w:lang w:val="en-AU"/>
        </w:rPr>
        <w:t>regarding</w:t>
      </w:r>
      <w:r w:rsidRPr="00B8428D">
        <w:rPr>
          <w:color w:val="000000" w:themeColor="text1"/>
          <w:szCs w:val="22"/>
          <w:lang w:val="en-AU"/>
        </w:rPr>
        <w:t xml:space="preserve"> the timeframe in which source control should be obtained, smaller studies suggest that source control within 6 to 12 hours is </w:t>
      </w:r>
      <w:r w:rsidR="007B4FEF" w:rsidRPr="00B8428D">
        <w:rPr>
          <w:color w:val="000000" w:themeColor="text1"/>
          <w:szCs w:val="22"/>
          <w:lang w:val="en-AU"/>
        </w:rPr>
        <w:t>advantageous</w:t>
      </w:r>
      <w:r w:rsidRPr="00B8428D">
        <w:rPr>
          <w:color w:val="000000" w:themeColor="text1"/>
          <w:szCs w:val="22"/>
          <w:lang w:val="en-AU"/>
        </w:rPr>
        <w:t xml:space="preserve"> </w:t>
      </w:r>
      <w:r w:rsidRPr="00B8428D">
        <w:rPr>
          <w:color w:val="000000" w:themeColor="text1"/>
          <w:szCs w:val="22"/>
          <w:lang w:val="en-AU"/>
        </w:rPr>
        <w:fldChar w:fldCharType="begin">
          <w:fldData xml:space="preserve">PEVuZE5vdGU+PENpdGU+PEF1dGhvcj5BenVoYXRhPC9BdXRob3I+PFllYXI+MjAxNDwvWWVhcj48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</w:fldData>
        </w:fldChar>
      </w:r>
      <w:r w:rsidR="006D23ED">
        <w:rPr>
          <w:color w:val="000000" w:themeColor="text1"/>
          <w:szCs w:val="22"/>
          <w:lang w:val="en-AU"/>
        </w:rPr>
        <w:instrText xml:space="preserve"> ADDIN EN.CITE </w:instrText>
      </w:r>
      <w:r w:rsidR="006D23ED">
        <w:rPr>
          <w:color w:val="000000" w:themeColor="text1"/>
          <w:szCs w:val="22"/>
          <w:lang w:val="en-AU"/>
        </w:rPr>
        <w:fldChar w:fldCharType="begin">
          <w:fldData xml:space="preserve">PEVuZE5vdGU+PENpdGU+PEF1dGhvcj5BenVoYXRhPC9BdXRob3I+PFllYXI+MjAxNDwvWWVhcj48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</w:fldData>
        </w:fldChar>
      </w:r>
      <w:r w:rsidR="006D23ED">
        <w:rPr>
          <w:color w:val="000000" w:themeColor="text1"/>
          <w:szCs w:val="22"/>
          <w:lang w:val="en-AU"/>
        </w:rPr>
        <w:instrText xml:space="preserve"> ADDIN EN.CITE.DATA </w:instrText>
      </w:r>
      <w:r w:rsidR="006D23ED">
        <w:rPr>
          <w:color w:val="000000" w:themeColor="text1"/>
          <w:szCs w:val="22"/>
          <w:lang w:val="en-AU"/>
        </w:rPr>
      </w:r>
      <w:r w:rsidR="006D23ED">
        <w:rPr>
          <w:color w:val="000000" w:themeColor="text1"/>
          <w:szCs w:val="22"/>
          <w:lang w:val="en-AU"/>
        </w:rPr>
        <w:fldChar w:fldCharType="end"/>
      </w:r>
      <w:r w:rsidRPr="00B8428D">
        <w:rPr>
          <w:color w:val="000000" w:themeColor="text1"/>
          <w:szCs w:val="22"/>
          <w:lang w:val="en-AU"/>
        </w:rPr>
      </w:r>
      <w:r w:rsidRPr="00B8428D">
        <w:rPr>
          <w:color w:val="000000" w:themeColor="text1"/>
          <w:szCs w:val="22"/>
          <w:lang w:val="en-AU"/>
        </w:rPr>
        <w:fldChar w:fldCharType="separate"/>
      </w:r>
      <w:r w:rsidR="006D23ED">
        <w:rPr>
          <w:noProof/>
          <w:color w:val="000000" w:themeColor="text1"/>
          <w:szCs w:val="22"/>
          <w:lang w:val="en-AU"/>
        </w:rPr>
        <w:t>(265-271)</w:t>
      </w:r>
      <w:r w:rsidRPr="00B8428D">
        <w:rPr>
          <w:color w:val="000000" w:themeColor="text1"/>
          <w:szCs w:val="22"/>
          <w:lang w:val="en-AU"/>
        </w:rPr>
        <w:fldChar w:fldCharType="end"/>
      </w:r>
      <w:r w:rsidRPr="00B8428D">
        <w:rPr>
          <w:color w:val="000000" w:themeColor="text1"/>
          <w:szCs w:val="22"/>
          <w:lang w:val="en-AU"/>
        </w:rPr>
        <w:t>. Studies generally show reduced survival beyond that point</w:t>
      </w:r>
      <w:r w:rsidR="00603C7A" w:rsidRPr="00B8428D">
        <w:rPr>
          <w:color w:val="000000" w:themeColor="text1"/>
          <w:szCs w:val="22"/>
          <w:lang w:val="en-AU"/>
        </w:rPr>
        <w:t xml:space="preserve">. </w:t>
      </w:r>
      <w:r w:rsidRPr="00B8428D">
        <w:rPr>
          <w:color w:val="000000" w:themeColor="text1"/>
          <w:szCs w:val="22"/>
          <w:lang w:val="en-AU"/>
        </w:rPr>
        <w:t xml:space="preserve">The failure to show benefit with source control implemented in less than 6 hours may be a consequence of the limited number of patients and the heterogeneity of the intervention. Therefore, any required source control intervention in sepsis and septic shock should ideally be implemented as soon as medically and logistically practical after the diagnosis is made </w:t>
      </w:r>
      <w:r w:rsidRPr="00B8428D">
        <w:rPr>
          <w:color w:val="000000" w:themeColor="text1"/>
          <w:szCs w:val="22"/>
          <w:lang w:val="en-AU"/>
        </w:rPr>
        <w:fldChar w:fldCharType="begin">
          <w:fldData xml:space="preserve">PEVuZE5vdGU+PENpdGU+PEF1dGhvcj5CbG9vczwvQXV0aG9yPjxZZWFyPjIwMTc8L1llYXI+PFJl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</w:fldData>
        </w:fldChar>
      </w:r>
      <w:r w:rsidR="001D5549">
        <w:rPr>
          <w:color w:val="000000" w:themeColor="text1"/>
          <w:szCs w:val="22"/>
          <w:lang w:val="en-AU"/>
        </w:rPr>
        <w:instrText xml:space="preserve"> ADDIN EN.CITE </w:instrText>
      </w:r>
      <w:r w:rsidR="001D5549">
        <w:rPr>
          <w:color w:val="000000" w:themeColor="text1"/>
          <w:szCs w:val="22"/>
          <w:lang w:val="en-AU"/>
        </w:rPr>
        <w:fldChar w:fldCharType="begin">
          <w:fldData xml:space="preserve">PEVuZE5vdGU+PENpdGU+PEF1dGhvcj5CbG9vczwvQXV0aG9yPjxZZWFyPjIwMTc8L1llYXI+PFJl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</w:fldData>
        </w:fldChar>
      </w:r>
      <w:r w:rsidR="001D5549">
        <w:rPr>
          <w:color w:val="000000" w:themeColor="text1"/>
          <w:szCs w:val="22"/>
          <w:lang w:val="en-AU"/>
        </w:rPr>
        <w:instrText xml:space="preserve"> ADDIN EN.CITE.DATA </w:instrText>
      </w:r>
      <w:r w:rsidR="001D5549">
        <w:rPr>
          <w:color w:val="000000" w:themeColor="text1"/>
          <w:szCs w:val="22"/>
          <w:lang w:val="en-AU"/>
        </w:rPr>
      </w:r>
      <w:r w:rsidR="001D5549">
        <w:rPr>
          <w:color w:val="000000" w:themeColor="text1"/>
          <w:szCs w:val="22"/>
          <w:lang w:val="en-AU"/>
        </w:rPr>
        <w:fldChar w:fldCharType="end"/>
      </w:r>
      <w:r w:rsidRPr="00B8428D">
        <w:rPr>
          <w:color w:val="000000" w:themeColor="text1"/>
          <w:szCs w:val="22"/>
          <w:lang w:val="en-AU"/>
        </w:rPr>
      </w:r>
      <w:r w:rsidRPr="00B8428D">
        <w:rPr>
          <w:color w:val="000000" w:themeColor="text1"/>
          <w:szCs w:val="22"/>
          <w:lang w:val="en-AU"/>
        </w:rPr>
        <w:fldChar w:fldCharType="separate"/>
      </w:r>
      <w:r w:rsidR="001D5549">
        <w:rPr>
          <w:noProof/>
          <w:color w:val="000000" w:themeColor="text1"/>
          <w:szCs w:val="22"/>
          <w:lang w:val="en-AU"/>
        </w:rPr>
        <w:t>(120)</w:t>
      </w:r>
      <w:r w:rsidRPr="00B8428D">
        <w:rPr>
          <w:color w:val="000000" w:themeColor="text1"/>
          <w:szCs w:val="22"/>
          <w:lang w:val="en-AU"/>
        </w:rPr>
        <w:fldChar w:fldCharType="end"/>
      </w:r>
      <w:r w:rsidRPr="00B8428D">
        <w:rPr>
          <w:color w:val="000000" w:themeColor="text1"/>
          <w:szCs w:val="22"/>
          <w:lang w:val="en-AU"/>
        </w:rPr>
        <w:t xml:space="preserve">. Clinical experience suggests that without adequate source control, many severe presentations will not stabilize or improve despite rapid resuscitation and provision of appropriate antimicrobials. In view of this fact, prolonged efforts at medical stabilization in lieu of source control for severely ill patients, particularly those with septic shock, are generally not </w:t>
      </w:r>
      <w:r w:rsidR="001E75BD" w:rsidRPr="00B8428D">
        <w:rPr>
          <w:color w:val="000000" w:themeColor="text1"/>
          <w:szCs w:val="22"/>
          <w:lang w:val="en-AU"/>
        </w:rPr>
        <w:t>advised</w:t>
      </w:r>
      <w:r w:rsidRPr="00B8428D">
        <w:rPr>
          <w:color w:val="000000" w:themeColor="text1"/>
          <w:szCs w:val="22"/>
          <w:lang w:val="en-AU"/>
        </w:rPr>
        <w:t xml:space="preserve"> </w:t>
      </w:r>
      <w:r w:rsidRPr="00B8428D">
        <w:rPr>
          <w:color w:val="000000" w:themeColor="text1"/>
          <w:szCs w:val="22"/>
          <w:lang w:val="en-AU"/>
        </w:rPr>
        <w:fldChar w:fldCharType="begin">
          <w:fldData xml:space="preserve">PEVuZE5vdGU+PENpdGU+PEF1dGhvcj5Tb2xvbWtpbjwvQXV0aG9yPjxZZWFyPjIwMTA8L1llYXI+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</w:fldData>
        </w:fldChar>
      </w:r>
      <w:r w:rsidR="006D23ED">
        <w:rPr>
          <w:color w:val="000000" w:themeColor="text1"/>
          <w:szCs w:val="22"/>
          <w:lang w:val="en-AU"/>
        </w:rPr>
        <w:instrText xml:space="preserve"> ADDIN EN.CITE </w:instrText>
      </w:r>
      <w:r w:rsidR="006D23ED">
        <w:rPr>
          <w:color w:val="000000" w:themeColor="text1"/>
          <w:szCs w:val="22"/>
          <w:lang w:val="en-AU"/>
        </w:rPr>
        <w:fldChar w:fldCharType="begin">
          <w:fldData xml:space="preserve">PEVuZE5vdGU+PENpdGU+PEF1dGhvcj5Tb2xvbWtpbjwvQXV0aG9yPjxZZWFyPjIwMTA8L1llYXI+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</w:fldData>
        </w:fldChar>
      </w:r>
      <w:r w:rsidR="006D23ED">
        <w:rPr>
          <w:color w:val="000000" w:themeColor="text1"/>
          <w:szCs w:val="22"/>
          <w:lang w:val="en-AU"/>
        </w:rPr>
        <w:instrText xml:space="preserve"> ADDIN EN.CITE.DATA </w:instrText>
      </w:r>
      <w:r w:rsidR="006D23ED">
        <w:rPr>
          <w:color w:val="000000" w:themeColor="text1"/>
          <w:szCs w:val="22"/>
          <w:lang w:val="en-AU"/>
        </w:rPr>
      </w:r>
      <w:r w:rsidR="006D23ED">
        <w:rPr>
          <w:color w:val="000000" w:themeColor="text1"/>
          <w:szCs w:val="22"/>
          <w:lang w:val="en-AU"/>
        </w:rPr>
        <w:fldChar w:fldCharType="end"/>
      </w:r>
      <w:r w:rsidRPr="00B8428D">
        <w:rPr>
          <w:color w:val="000000" w:themeColor="text1"/>
          <w:szCs w:val="22"/>
          <w:lang w:val="en-AU"/>
        </w:rPr>
      </w:r>
      <w:r w:rsidRPr="00B8428D">
        <w:rPr>
          <w:color w:val="000000" w:themeColor="text1"/>
          <w:szCs w:val="22"/>
          <w:lang w:val="en-AU"/>
        </w:rPr>
        <w:fldChar w:fldCharType="separate"/>
      </w:r>
      <w:r w:rsidR="006D23ED">
        <w:rPr>
          <w:noProof/>
          <w:color w:val="000000" w:themeColor="text1"/>
          <w:szCs w:val="22"/>
          <w:lang w:val="en-AU"/>
        </w:rPr>
        <w:t>(272)</w:t>
      </w:r>
      <w:r w:rsidRPr="00B8428D">
        <w:rPr>
          <w:color w:val="000000" w:themeColor="text1"/>
          <w:szCs w:val="22"/>
          <w:lang w:val="en-AU"/>
        </w:rPr>
        <w:fldChar w:fldCharType="end"/>
      </w:r>
      <w:r w:rsidRPr="00B8428D">
        <w:rPr>
          <w:color w:val="000000" w:themeColor="text1"/>
          <w:szCs w:val="22"/>
          <w:lang w:val="en-AU"/>
        </w:rPr>
        <w:t>.</w:t>
      </w:r>
    </w:p>
    <w:p w14:paraId="3F120CEC" w14:textId="12E28877" w:rsidR="001705F6" w:rsidRPr="00B8428D" w:rsidRDefault="001705F6" w:rsidP="008031A3">
      <w:pPr>
        <w:rPr>
          <w:color w:val="000000" w:themeColor="text1"/>
          <w:szCs w:val="22"/>
          <w:lang w:val="en-AU"/>
        </w:rPr>
      </w:pPr>
      <w:r w:rsidRPr="00B8428D">
        <w:rPr>
          <w:color w:val="000000" w:themeColor="text1"/>
          <w:szCs w:val="22"/>
          <w:lang w:val="en-AU"/>
        </w:rPr>
        <w:t>The selection of optimal source control methods must weigh the benefits and risks of the specific intervention, the patient’s preference, clinician’s expertise,</w:t>
      </w:r>
      <w:r w:rsidR="00DC4003" w:rsidRPr="00B8428D">
        <w:rPr>
          <w:color w:val="000000" w:themeColor="text1"/>
          <w:szCs w:val="22"/>
          <w:lang w:val="en-AU"/>
        </w:rPr>
        <w:t xml:space="preserve"> </w:t>
      </w:r>
      <w:r w:rsidR="007B4FEF" w:rsidRPr="00B8428D">
        <w:rPr>
          <w:color w:val="000000" w:themeColor="text1"/>
          <w:szCs w:val="22"/>
          <w:lang w:val="en-AU"/>
        </w:rPr>
        <w:t>availability, risks</w:t>
      </w:r>
      <w:r w:rsidRPr="00B8428D">
        <w:rPr>
          <w:color w:val="000000" w:themeColor="text1"/>
          <w:szCs w:val="22"/>
          <w:lang w:val="en-AU"/>
        </w:rPr>
        <w:t xml:space="preserve"> of the procedure, potential delays, and the probability of the procedure’s success. In general, the least invasive option </w:t>
      </w:r>
      <w:r w:rsidR="00871391" w:rsidRPr="00B8428D">
        <w:rPr>
          <w:color w:val="000000" w:themeColor="text1"/>
          <w:szCs w:val="22"/>
          <w:lang w:val="en-AU"/>
        </w:rPr>
        <w:t>that will effectively achieve</w:t>
      </w:r>
      <w:r w:rsidRPr="00B8428D">
        <w:rPr>
          <w:color w:val="000000" w:themeColor="text1"/>
          <w:szCs w:val="22"/>
          <w:lang w:val="en-AU"/>
        </w:rPr>
        <w:t xml:space="preserve"> source control should be pursued. Open surgical intervention should be considered when other interventional approaches are inadequate or cannot be provided in a timely fashion. Surgical exploration may also be </w:t>
      </w:r>
      <w:r w:rsidRPr="00B8428D">
        <w:rPr>
          <w:color w:val="000000" w:themeColor="text1"/>
          <w:szCs w:val="22"/>
          <w:lang w:val="en-AU"/>
        </w:rPr>
        <w:lastRenderedPageBreak/>
        <w:t xml:space="preserve">indicated when diagnostic uncertainty persists despite radiologic evaluation, when the probability of success with a percutaneous procedure is uncertain, or when the undesirable effects of a failed procedure </w:t>
      </w:r>
      <w:r w:rsidR="00F674ED" w:rsidRPr="00B8428D">
        <w:rPr>
          <w:color w:val="000000" w:themeColor="text1"/>
          <w:szCs w:val="22"/>
          <w:lang w:val="en-AU"/>
        </w:rPr>
        <w:t>are</w:t>
      </w:r>
      <w:r w:rsidRPr="00B8428D">
        <w:rPr>
          <w:color w:val="000000" w:themeColor="text1"/>
          <w:szCs w:val="22"/>
          <w:lang w:val="en-AU"/>
        </w:rPr>
        <w:t xml:space="preserve"> high. Logistic factors unique to each institution, such as surgical or interventional staff availability, may also play a role in the decision. Future research is needed to investigate the optimal timing and method of source control in patients with sepsis and septic shock with a source of infection amenable to drainage. </w:t>
      </w:r>
    </w:p>
    <w:p w14:paraId="4EACF344" w14:textId="53063C4F" w:rsidR="001705F6" w:rsidRPr="00B8428D" w:rsidRDefault="001705F6" w:rsidP="008031A3">
      <w:pPr>
        <w:rPr>
          <w:rFonts w:cstheme="minorHAnsi"/>
          <w:b/>
          <w:bCs/>
          <w:color w:val="000000" w:themeColor="text1"/>
          <w:szCs w:val="22"/>
          <w:lang w:val="en"/>
        </w:rPr>
      </w:pPr>
    </w:p>
    <w:tbl>
      <w:tblPr>
        <w:tblStyle w:val="GridTable2"/>
        <w:tblW w:w="0" w:type="auto"/>
        <w:tblLook w:val="04A0" w:firstRow="1" w:lastRow="0" w:firstColumn="1" w:lastColumn="0" w:noHBand="0" w:noVBand="1"/>
      </w:tblPr>
      <w:tblGrid>
        <w:gridCol w:w="9350"/>
      </w:tblGrid>
      <w:tr w:rsidR="008738D9" w:rsidRPr="00B8428D" w14:paraId="16910182" w14:textId="77777777" w:rsidTr="00424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CD2303B" w14:textId="252BE313" w:rsidR="002D1D85" w:rsidRPr="00B8428D" w:rsidRDefault="002D1D85" w:rsidP="008031A3">
            <w:pPr>
              <w:rPr>
                <w:rFonts w:cstheme="minorHAnsi"/>
                <w:color w:val="000000" w:themeColor="text1"/>
                <w:szCs w:val="22"/>
              </w:rPr>
            </w:pPr>
            <w:r w:rsidRPr="00B8428D">
              <w:rPr>
                <w:rFonts w:cstheme="minorHAnsi"/>
                <w:color w:val="000000" w:themeColor="text1"/>
                <w:szCs w:val="22"/>
              </w:rPr>
              <w:t>Recommendation</w:t>
            </w:r>
          </w:p>
        </w:tc>
      </w:tr>
      <w:tr w:rsidR="008738D9" w:rsidRPr="00B8428D" w14:paraId="674EBBFE" w14:textId="77777777" w:rsidTr="00424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7DD4028" w14:textId="167D2A46" w:rsidR="002D1D85" w:rsidRPr="00B8428D" w:rsidRDefault="002D1D85"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B8428D">
              <w:rPr>
                <w:rFonts w:ascii="Garamond" w:hAnsi="Garamond" w:cstheme="minorHAnsi"/>
                <w:color w:val="000000" w:themeColor="text1"/>
                <w:szCs w:val="22"/>
              </w:rPr>
              <w:t>recommend</w:t>
            </w:r>
            <w:r w:rsidRPr="00B8428D">
              <w:rPr>
                <w:rFonts w:ascii="Garamond" w:hAnsi="Garamond" w:cstheme="minorHAnsi"/>
                <w:b w:val="0"/>
                <w:bCs w:val="0"/>
                <w:color w:val="000000" w:themeColor="text1"/>
                <w:szCs w:val="22"/>
              </w:rPr>
              <w:t xml:space="preserve"> prompt removal of intravascular access devices that are a possible source of sepsis or septic shock after other vascular access has been established.</w:t>
            </w:r>
          </w:p>
          <w:p w14:paraId="3FF2F932" w14:textId="38F9F29D" w:rsidR="002D1D85" w:rsidRPr="00B8428D" w:rsidRDefault="002D1D85" w:rsidP="008031A3">
            <w:pPr>
              <w:rPr>
                <w:rFonts w:cstheme="minorHAnsi"/>
                <w:b w:val="0"/>
                <w:bCs w:val="0"/>
                <w:i/>
                <w:iCs/>
                <w:color w:val="000000" w:themeColor="text1"/>
                <w:szCs w:val="22"/>
              </w:rPr>
            </w:pPr>
            <w:r w:rsidRPr="00B8428D">
              <w:rPr>
                <w:rFonts w:cstheme="minorHAnsi"/>
                <w:b w:val="0"/>
                <w:bCs w:val="0"/>
                <w:i/>
                <w:iCs/>
                <w:color w:val="000000" w:themeColor="text1"/>
                <w:szCs w:val="22"/>
              </w:rPr>
              <w:t>Best practice Statement.</w:t>
            </w:r>
          </w:p>
        </w:tc>
      </w:tr>
    </w:tbl>
    <w:p w14:paraId="314494AB" w14:textId="4892C19E" w:rsidR="002D1D85" w:rsidRPr="00B8428D" w:rsidRDefault="002D1D85" w:rsidP="008031A3">
      <w:pPr>
        <w:rPr>
          <w:rFonts w:cstheme="minorHAnsi"/>
          <w:b/>
          <w:bCs/>
          <w:color w:val="000000" w:themeColor="text1"/>
          <w:szCs w:val="22"/>
          <w:lang w:val="en"/>
        </w:rPr>
      </w:pPr>
    </w:p>
    <w:p w14:paraId="11C17F9D" w14:textId="77777777" w:rsidR="001705F6" w:rsidRPr="00B8428D" w:rsidRDefault="001705F6" w:rsidP="008031A3">
      <w:pPr>
        <w:rPr>
          <w:rFonts w:cstheme="minorHAnsi"/>
          <w:b/>
          <w:bCs/>
          <w:color w:val="000000" w:themeColor="text1"/>
          <w:szCs w:val="22"/>
        </w:rPr>
      </w:pPr>
      <w:r w:rsidRPr="00B8428D">
        <w:rPr>
          <w:rFonts w:cstheme="minorHAnsi"/>
          <w:b/>
          <w:bCs/>
          <w:color w:val="000000" w:themeColor="text1"/>
          <w:szCs w:val="22"/>
        </w:rPr>
        <w:t>Rationale</w:t>
      </w:r>
    </w:p>
    <w:p w14:paraId="4749653A" w14:textId="686EE5F5" w:rsidR="001705F6" w:rsidRPr="00B8428D" w:rsidRDefault="001705F6" w:rsidP="008031A3">
      <w:pPr>
        <w:rPr>
          <w:color w:val="000000" w:themeColor="text1"/>
          <w:szCs w:val="22"/>
        </w:rPr>
      </w:pPr>
      <w:r w:rsidRPr="00B8428D">
        <w:rPr>
          <w:color w:val="000000" w:themeColor="text1"/>
          <w:szCs w:val="22"/>
        </w:rPr>
        <w:t xml:space="preserve">Removal of a potentially infected intravascular access device is considered a part of adequate source control </w:t>
      </w:r>
      <w:r w:rsidRPr="00B8428D">
        <w:rPr>
          <w:color w:val="000000" w:themeColor="text1"/>
          <w:szCs w:val="22"/>
        </w:rPr>
        <w:fldChar w:fldCharType="begin"/>
      </w:r>
      <w:r w:rsidR="006D23ED">
        <w:rPr>
          <w:color w:val="000000" w:themeColor="text1"/>
          <w:szCs w:val="22"/>
        </w:rPr>
        <w:instrText xml:space="preserve"> ADDIN EN.CITE &lt;EndNote&gt;&lt;Cite&gt;&lt;Author&gt;Jimenez&lt;/Author&gt;&lt;Year&gt;2001&lt;/Year&gt;&lt;RecNum&gt;766&lt;/RecNum&gt;&lt;DisplayText&gt;(262)&lt;/DisplayText&gt;&lt;record&gt;&lt;rec-number&gt;766&lt;/rec-number&gt;&lt;foreign-keys&gt;&lt;key app="EN" db-id="fepw59v28vss9pep95j5a2vt9vtrw9vvsf0f" timestamp="1600978900"&gt;766&lt;/key&gt;&lt;/foreign-keys&gt;&lt;ref-type name="Journal Article"&gt;17&lt;/ref-type&gt;&lt;contributors&gt;&lt;authors&gt;&lt;author&gt;Jimenez, M. F.&lt;/author&gt;&lt;author&gt;Marshall, J. C.&lt;/author&gt;&lt;author&gt;International Sepsis, Forum&lt;/author&gt;&lt;/authors&gt;&lt;/contributors&gt;&lt;auth-address&gt;Toronto General Hospital, University Health Network, Toronto, Ontario, Canada.&lt;/auth-address&gt;&lt;titles&gt;&lt;title&gt;Source control in the management of sepsis&lt;/title&gt;&lt;secondary-title&gt;Intensive Care Med&lt;/secondary-title&gt;&lt;/titles&gt;&lt;periodical&gt;&lt;full-title&gt;Intensive Care Med&lt;/full-title&gt;&lt;/periodical&gt;&lt;pages&gt;S49-62&lt;/pages&gt;&lt;volume&gt;27 Suppl 1&lt;/volume&gt;&lt;edition&gt;2001/04/20&lt;/edition&gt;&lt;keywords&gt;&lt;keyword&gt;Abscess/surgery&lt;/keyword&gt;&lt;keyword&gt;Debridement&lt;/keyword&gt;&lt;keyword&gt;Drainage&lt;/keyword&gt;&lt;keyword&gt;Humans&lt;/keyword&gt;&lt;keyword&gt;Necrosis&lt;/keyword&gt;&lt;keyword&gt;Patient Selection&lt;/keyword&gt;&lt;keyword&gt;Radiography&lt;/keyword&gt;&lt;keyword&gt;Sepsis/diagnostic imaging/*surgery&lt;/keyword&gt;&lt;keyword&gt;Soft Tissue Infections/surgery&lt;/keyword&gt;&lt;keyword&gt;Ultrasonography&lt;/keyword&gt;&lt;/keywords&gt;&lt;dates&gt;&lt;year&gt;2001&lt;/year&gt;&lt;/dates&gt;&lt;isbn&gt;0342-4642 (Print)&amp;#xD;0342-4642 (Linking)&lt;/isbn&gt;&lt;accession-num&gt;11307370&lt;/accession-num&gt;&lt;urls&gt;&lt;related-urls&gt;&lt;url&gt;https://www.ncbi.nlm.nih.gov/pubmed/11307370&lt;/url&gt;&lt;/related-urls&gt;&lt;/urls&gt;&lt;electronic-resource-num&gt;10.1007/pl00003797&lt;/electronic-resource-num&gt;&lt;/record&gt;&lt;/Cite&gt;&lt;/EndNote&gt;</w:instrText>
      </w:r>
      <w:r w:rsidRPr="00B8428D">
        <w:rPr>
          <w:color w:val="000000" w:themeColor="text1"/>
          <w:szCs w:val="22"/>
        </w:rPr>
        <w:fldChar w:fldCharType="separate"/>
      </w:r>
      <w:r w:rsidR="006D23ED">
        <w:rPr>
          <w:noProof/>
          <w:color w:val="000000" w:themeColor="text1"/>
          <w:szCs w:val="22"/>
        </w:rPr>
        <w:t>(262)</w:t>
      </w:r>
      <w:r w:rsidRPr="00B8428D">
        <w:rPr>
          <w:color w:val="000000" w:themeColor="text1"/>
          <w:szCs w:val="22"/>
        </w:rPr>
        <w:fldChar w:fldCharType="end"/>
      </w:r>
      <w:r w:rsidRPr="00B8428D">
        <w:rPr>
          <w:color w:val="000000" w:themeColor="text1"/>
          <w:szCs w:val="22"/>
        </w:rPr>
        <w:t xml:space="preserve">. An intravascular device suspected to be a source of sepsis should be removed after establishing another site for vascular access and following successful initial resuscitation </w:t>
      </w:r>
      <w:r w:rsidRPr="00B8428D">
        <w:rPr>
          <w:color w:val="000000" w:themeColor="text1"/>
          <w:szCs w:val="22"/>
        </w:rPr>
        <w:fldChar w:fldCharType="begin">
          <w:fldData xml:space="preserve">PEVuZE5vdGU+PENpdGU+PEF1dGhvcj5BenVoYXRhPC9BdXRob3I+PFllYXI+MjAxNDwvWWVhcj48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PEVuZE5vdGU+PENpdGU+PEF1dGhvcj5BenVoYXRhPC9BdXRob3I+PFllYXI+MjAxNDwvWWVhcj48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(265, 266)</w:t>
      </w:r>
      <w:r w:rsidRPr="00B8428D">
        <w:rPr>
          <w:color w:val="000000" w:themeColor="text1"/>
          <w:szCs w:val="22"/>
        </w:rPr>
        <w:fldChar w:fldCharType="end"/>
      </w:r>
      <w:r w:rsidRPr="00B8428D">
        <w:rPr>
          <w:color w:val="000000" w:themeColor="text1"/>
          <w:szCs w:val="22"/>
        </w:rPr>
        <w:t xml:space="preserve">. In </w:t>
      </w:r>
      <w:r w:rsidR="001E75BD" w:rsidRPr="00B8428D">
        <w:rPr>
          <w:color w:val="000000" w:themeColor="text1"/>
          <w:szCs w:val="22"/>
        </w:rPr>
        <w:t>the</w:t>
      </w:r>
      <w:r w:rsidRPr="00B8428D">
        <w:rPr>
          <w:color w:val="000000" w:themeColor="text1"/>
          <w:szCs w:val="22"/>
        </w:rPr>
        <w:t xml:space="preserve"> absence of septic shock </w:t>
      </w:r>
      <w:r w:rsidR="001E75BD" w:rsidRPr="00B8428D">
        <w:rPr>
          <w:color w:val="000000" w:themeColor="text1"/>
          <w:szCs w:val="22"/>
        </w:rPr>
        <w:t>or</w:t>
      </w:r>
      <w:r w:rsidRPr="00B8428D">
        <w:rPr>
          <w:color w:val="000000" w:themeColor="text1"/>
          <w:szCs w:val="22"/>
        </w:rPr>
        <w:t xml:space="preserve"> fungemia, some implanted </w:t>
      </w:r>
      <w:r w:rsidR="007B4FEF" w:rsidRPr="00B8428D">
        <w:rPr>
          <w:color w:val="000000" w:themeColor="text1"/>
          <w:szCs w:val="22"/>
        </w:rPr>
        <w:t>tunnelled</w:t>
      </w:r>
      <w:r w:rsidRPr="00B8428D">
        <w:rPr>
          <w:color w:val="000000" w:themeColor="text1"/>
          <w:szCs w:val="22"/>
        </w:rPr>
        <w:t xml:space="preserve"> catheter infections may be treated effectively with prolonged antimicrobial therapy if removal of the catheter is not practical </w:t>
      </w:r>
      <w:r w:rsidRPr="00B8428D">
        <w:rPr>
          <w:color w:val="000000" w:themeColor="text1"/>
          <w:szCs w:val="22"/>
        </w:rPr>
        <w:fldChar w:fldCharType="begin"/>
      </w:r>
      <w:r w:rsidR="006D23ED">
        <w:rPr>
          <w:color w:val="000000" w:themeColor="text1"/>
          <w:szCs w:val="22"/>
        </w:rPr>
        <w:instrText xml:space="preserve"> ADDIN EN.CITE &lt;EndNote&gt;&lt;Cite&gt;&lt;Author&gt;Mermel&lt;/Author&gt;&lt;Year&gt;2009&lt;/Year&gt;&lt;RecNum&gt;800&lt;/RecNum&gt;&lt;DisplayText&gt;(273)&lt;/DisplayText&gt;&lt;record&gt;&lt;rec-number&gt;800&lt;/rec-number&gt;&lt;foreign-keys&gt;&lt;key app="EN" db-id="fepw59v28vss9pep95j5a2vt9vtrw9vvsf0f" timestamp="1600978900"&gt;800&lt;/key&gt;&lt;/foreign-keys&gt;&lt;ref-type name="Journal Article"&gt;17&lt;/ref-type&gt;&lt;contributors&gt;&lt;authors&gt;&lt;author&gt;Mermel, L. A.&lt;/author&gt;&lt;author&gt;Allon, M.&lt;/author&gt;&lt;author&gt;Bouza, E.&lt;/author&gt;&lt;author&gt;Craven, D. E.&lt;/author&gt;&lt;author&gt;Flynn, P.&lt;/author&gt;&lt;author&gt;O&amp;apos;Grady, N. P.&lt;/author&gt;&lt;author&gt;Raad,, II&lt;/author&gt;&lt;author&gt;Rijnders, B. J.&lt;/author&gt;&lt;author&gt;Sherertz, R. J.&lt;/author&gt;&lt;author&gt;Warren, D. K.&lt;/author&gt;&lt;/authors&gt;&lt;/contributors&gt;&lt;auth-address&gt;Warren Alpert Medical School of Brown University, Providence, Rhode Island, USA. lmermel@lifespan.org&lt;/auth-address&gt;&lt;titles&gt;&lt;title&gt;Clinical practice guidelines for the diagnosis and management of intravascular catheter-related infection: 2009 Update by the Infectious Diseases Society of America&lt;/title&gt;&lt;secondary-title&gt;Clin Infect Dis&lt;/secondary-title&gt;&lt;/titles&gt;&lt;periodical&gt;&lt;full-title&gt;Clin Infect Dis&lt;/full-title&gt;&lt;/periodical&gt;&lt;pages&gt;1-45&lt;/pages&gt;&lt;volume&gt;49&lt;/volume&gt;&lt;number&gt;1&lt;/number&gt;&lt;edition&gt;2009/06/06&lt;/edition&gt;&lt;keywords&gt;&lt;keyword&gt;*Case Management&lt;/keyword&gt;&lt;keyword&gt;Catheter-Related Infections/*diagnosis/*drug therapy&lt;/keyword&gt;&lt;keyword&gt;Cross Infection/*diagnosis/*drug therapy&lt;/keyword&gt;&lt;keyword&gt;Humans&lt;/keyword&gt;&lt;keyword&gt;United States&lt;/keyword&gt;&lt;/keywords&gt;&lt;dates&gt;&lt;year&gt;2009&lt;/year&gt;&lt;pub-dates&gt;&lt;date&gt;Jul 1&lt;/date&gt;&lt;/pub-dates&gt;&lt;/dates&gt;&lt;isbn&gt;1537-6591 (Electronic)&amp;#xD;1058-4838 (Linking)&lt;/isbn&gt;&lt;accession-num&gt;19489710&lt;/accession-num&gt;&lt;urls&gt;&lt;related-urls&gt;&lt;url&gt;https://www.ncbi.nlm.nih.gov/pubmed/19489710&lt;/url&gt;&lt;/related-urls&gt;&lt;/urls&gt;&lt;custom2&gt;PMC4039170&lt;/custom2&gt;&lt;electronic-resource-num&gt;10.1086/599376&lt;/electronic-resource-num&gt;&lt;/record&gt;&lt;/Cite&gt;&lt;/EndNote&gt;</w:instrText>
      </w:r>
      <w:r w:rsidRPr="00B8428D">
        <w:rPr>
          <w:color w:val="000000" w:themeColor="text1"/>
          <w:szCs w:val="22"/>
        </w:rPr>
        <w:fldChar w:fldCharType="separate"/>
      </w:r>
      <w:r w:rsidR="006D23ED">
        <w:rPr>
          <w:noProof/>
          <w:color w:val="000000" w:themeColor="text1"/>
          <w:szCs w:val="22"/>
        </w:rPr>
        <w:t>(273)</w:t>
      </w:r>
      <w:r w:rsidRPr="00B8428D">
        <w:rPr>
          <w:color w:val="000000" w:themeColor="text1"/>
          <w:szCs w:val="22"/>
        </w:rPr>
        <w:fldChar w:fldCharType="end"/>
      </w:r>
      <w:r w:rsidRPr="00B8428D">
        <w:rPr>
          <w:color w:val="000000" w:themeColor="text1"/>
          <w:szCs w:val="22"/>
        </w:rPr>
        <w:t xml:space="preserve">. However, catheter removal with adequate antimicrobial therapy is definitive and is the preferred treatment in most cases. </w:t>
      </w:r>
    </w:p>
    <w:p w14:paraId="65BD4EF0" w14:textId="665E2B82" w:rsidR="001705F6" w:rsidRPr="00B8428D" w:rsidRDefault="001705F6" w:rsidP="008031A3">
      <w:pPr>
        <w:rPr>
          <w:color w:val="000000" w:themeColor="text1"/>
          <w:szCs w:val="22"/>
        </w:rPr>
      </w:pPr>
      <w:r w:rsidRPr="00B8428D">
        <w:rPr>
          <w:color w:val="000000" w:themeColor="text1"/>
          <w:szCs w:val="22"/>
        </w:rPr>
        <w:t xml:space="preserve">We identified one relevant RCT </w:t>
      </w:r>
      <w:r w:rsidRPr="00B8428D">
        <w:rPr>
          <w:color w:val="000000" w:themeColor="text1"/>
          <w:szCs w:val="22"/>
        </w:rPr>
        <w:fldChar w:fldCharType="begin"/>
      </w:r>
      <w:r w:rsidR="006D23ED">
        <w:rPr>
          <w:color w:val="000000" w:themeColor="text1"/>
          <w:szCs w:val="22"/>
        </w:rPr>
        <w:instrText xml:space="preserve"> ADDIN EN.CITE &lt;EndNote&gt;&lt;Cite&gt;&lt;Author&gt;Rijnders&lt;/Author&gt;&lt;Year&gt;2004&lt;/Year&gt;&lt;RecNum&gt;824&lt;/RecNum&gt;&lt;DisplayText&gt;(274)&lt;/DisplayText&gt;&lt;record&gt;&lt;rec-number&gt;824&lt;/rec-number&gt;&lt;foreign-keys&gt;&lt;key app="EN" db-id="fepw59v28vss9pep95j5a2vt9vtrw9vvsf0f" timestamp="1600978900"&gt;824&lt;/key&gt;&lt;/foreign-keys&gt;&lt;ref-type name="Journal Article"&gt;17&lt;/ref-type&gt;&lt;contributors&gt;&lt;authors&gt;&lt;author&gt;Rijnders, B. J.&lt;/author&gt;&lt;author&gt;Peetermans, W. E.&lt;/author&gt;&lt;author&gt;Verwaest, C.&lt;/author&gt;&lt;author&gt;Wilmer, A.&lt;/author&gt;&lt;author&gt;Van Wijngaerden, E.&lt;/author&gt;&lt;/authors&gt;&lt;/contributors&gt;&lt;auth-address&gt;Internal Medicine and Infectious Diseases, Erasmus MC, Rotterdam, The Netherlands. b.rijnders@erasmusmc.nl&lt;/auth-address&gt;&lt;titles&gt;&lt;title&gt;Watchful waiting versus immediate catheter removal in ICU patients with suspected catheter-related infection: a randomized trial&lt;/title&gt;&lt;secondary-title&gt;Intensive Care Med&lt;/secondary-title&gt;&lt;/titles&gt;&lt;periodical&gt;&lt;full-title&gt;Intensive Care Med&lt;/full-title&gt;&lt;/periodical&gt;&lt;pages&gt;1073-80&lt;/pages&gt;&lt;volume&gt;30&lt;/volume&gt;&lt;number&gt;6&lt;/number&gt;&lt;edition&gt;2004/03/05&lt;/edition&gt;&lt;keywords&gt;&lt;keyword&gt;Algorithms&lt;/keyword&gt;&lt;keyword&gt;Bacteremia/epidemiology/etiology/*prevention &amp;amp; control&lt;/keyword&gt;&lt;keyword&gt;Belgium/epidemiology&lt;/keyword&gt;&lt;keyword&gt;Catheterization, Central Venous/*adverse effects&lt;/keyword&gt;&lt;keyword&gt;Cross Infection/epidemiology/etiology/*prevention &amp;amp; control&lt;/keyword&gt;&lt;keyword&gt;Female&lt;/keyword&gt;&lt;keyword&gt;Humans&lt;/keyword&gt;&lt;keyword&gt;Intensive Care Units&lt;/keyword&gt;&lt;keyword&gt;Male&lt;/keyword&gt;&lt;keyword&gt;Middle Aged&lt;/keyword&gt;&lt;keyword&gt;Statistics, Nonparametric&lt;/keyword&gt;&lt;/keywords&gt;&lt;dates&gt;&lt;year&gt;2004&lt;/year&gt;&lt;pub-dates&gt;&lt;date&gt;Jun&lt;/date&gt;&lt;/pub-dates&gt;&lt;/dates&gt;&lt;isbn&gt;0342-4642 (Print)&amp;#xD;0342-4642 (Linking)&lt;/isbn&gt;&lt;accession-num&gt;14999442&lt;/accession-num&gt;&lt;urls&gt;&lt;related-urls&gt;&lt;url&gt;https://www.ncbi.nlm.nih.gov/pubmed/14999442&lt;/url&gt;&lt;/related-urls&gt;&lt;/urls&gt;&lt;electronic-resource-num&gt;10.1007/s00134-004-2212-x&lt;/electronic-resource-num&gt;&lt;/record&gt;&lt;/Cite&gt;&lt;/EndNote&gt;</w:instrText>
      </w:r>
      <w:r w:rsidRPr="00B8428D">
        <w:rPr>
          <w:color w:val="000000" w:themeColor="text1"/>
          <w:szCs w:val="22"/>
        </w:rPr>
        <w:fldChar w:fldCharType="separate"/>
      </w:r>
      <w:r w:rsidR="006D23ED">
        <w:rPr>
          <w:noProof/>
          <w:color w:val="000000" w:themeColor="text1"/>
          <w:szCs w:val="22"/>
        </w:rPr>
        <w:t>(274)</w:t>
      </w:r>
      <w:r w:rsidRPr="00B8428D">
        <w:rPr>
          <w:color w:val="000000" w:themeColor="text1"/>
          <w:szCs w:val="22"/>
        </w:rPr>
        <w:fldChar w:fldCharType="end"/>
      </w:r>
      <w:r w:rsidRPr="00B8428D">
        <w:rPr>
          <w:color w:val="000000" w:themeColor="text1"/>
          <w:szCs w:val="22"/>
        </w:rPr>
        <w:t xml:space="preserve"> and two observational studies </w:t>
      </w:r>
      <w:r w:rsidRPr="00B8428D">
        <w:rPr>
          <w:color w:val="000000" w:themeColor="text1"/>
          <w:szCs w:val="22"/>
        </w:rPr>
        <w:fldChar w:fldCharType="begin">
          <w:fldData xml:space="preserve">PEVuZE5vdGU+PENpdGU+PEF1dGhvcj5HYXJuYWNoby1Nb250ZXJvPC9BdXRob3I+PFllYXI+MjAw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PEVuZE5vdGU+PENpdGU+PEF1dGhvcj5HYXJuYWNoby1Nb250ZXJvPC9BdXRob3I+PFllYXI+MjAw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(275, 276)</w:t>
      </w:r>
      <w:r w:rsidRPr="00B8428D">
        <w:rPr>
          <w:color w:val="000000" w:themeColor="text1"/>
          <w:szCs w:val="22"/>
        </w:rPr>
        <w:fldChar w:fldCharType="end"/>
      </w:r>
      <w:r w:rsidRPr="00B8428D">
        <w:rPr>
          <w:color w:val="000000" w:themeColor="text1"/>
          <w:szCs w:val="22"/>
        </w:rPr>
        <w:t>. There was no evidence of a difference in mortality</w:t>
      </w:r>
      <w:r w:rsidR="00603C7A" w:rsidRPr="00B8428D">
        <w:rPr>
          <w:color w:val="000000" w:themeColor="text1"/>
          <w:szCs w:val="22"/>
        </w:rPr>
        <w:t xml:space="preserve">, </w:t>
      </w:r>
      <w:r w:rsidRPr="00B8428D">
        <w:rPr>
          <w:color w:val="000000" w:themeColor="text1"/>
          <w:szCs w:val="22"/>
        </w:rPr>
        <w:t>however, the studies were hampered by significant limitations, including risk of confounding by indication (the observational studies) and imprecision (the RCT), which is why the results should be interpreted cautiously. The quality of evidence was very low.</w:t>
      </w:r>
    </w:p>
    <w:p w14:paraId="139F866E" w14:textId="77777777" w:rsidR="00603C7A" w:rsidRPr="00B8428D" w:rsidRDefault="00603C7A" w:rsidP="008031A3">
      <w:pPr>
        <w:rPr>
          <w:color w:val="000000" w:themeColor="text1"/>
          <w:szCs w:val="22"/>
        </w:rPr>
      </w:pPr>
    </w:p>
    <w:p w14:paraId="5DB3B8C1" w14:textId="77777777" w:rsidR="001705F6" w:rsidRPr="00B8428D" w:rsidRDefault="001705F6" w:rsidP="000D5FD9">
      <w:pPr>
        <w:pStyle w:val="Heading2"/>
      </w:pPr>
      <w:bookmarkStart w:id="50" w:name="_Toc77598670"/>
      <w:r w:rsidRPr="0099748B">
        <w:t>De-escalation of antibiotics</w:t>
      </w:r>
      <w:bookmarkEnd w:id="50"/>
    </w:p>
    <w:p w14:paraId="5D852642" w14:textId="2F40A355" w:rsidR="001705F6" w:rsidRPr="00B8428D" w:rsidRDefault="001705F6" w:rsidP="008031A3">
      <w:pPr>
        <w:rPr>
          <w:rFonts w:cstheme="minorHAnsi"/>
          <w:b/>
          <w:bCs/>
          <w:color w:val="000000" w:themeColor="text1"/>
          <w:szCs w:val="22"/>
          <w:lang w:val="en"/>
        </w:rPr>
      </w:pPr>
    </w:p>
    <w:tbl>
      <w:tblPr>
        <w:tblStyle w:val="GridTable2"/>
        <w:tblW w:w="0" w:type="auto"/>
        <w:tblLook w:val="04A0" w:firstRow="1" w:lastRow="0" w:firstColumn="1" w:lastColumn="0" w:noHBand="0" w:noVBand="1"/>
      </w:tblPr>
      <w:tblGrid>
        <w:gridCol w:w="9350"/>
      </w:tblGrid>
      <w:tr w:rsidR="008738D9" w:rsidRPr="00B8428D" w14:paraId="42021A65" w14:textId="77777777" w:rsidTr="00424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3E84DEB" w14:textId="58E7C7DA" w:rsidR="002D1D85" w:rsidRPr="00B8428D" w:rsidRDefault="002D1D85" w:rsidP="008031A3">
            <w:pPr>
              <w:rPr>
                <w:rFonts w:cstheme="minorHAnsi"/>
                <w:color w:val="000000" w:themeColor="text1"/>
                <w:szCs w:val="22"/>
              </w:rPr>
            </w:pPr>
            <w:r w:rsidRPr="00B8428D">
              <w:rPr>
                <w:rFonts w:cstheme="minorHAnsi"/>
                <w:color w:val="000000" w:themeColor="text1"/>
                <w:szCs w:val="22"/>
              </w:rPr>
              <w:t>Recommendation</w:t>
            </w:r>
          </w:p>
        </w:tc>
      </w:tr>
      <w:tr w:rsidR="008738D9" w:rsidRPr="00B8428D" w14:paraId="73174A73" w14:textId="77777777" w:rsidTr="00424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0ABB9B5" w14:textId="0B108F86" w:rsidR="002D1D85" w:rsidRPr="00B8428D" w:rsidRDefault="002D1D85" w:rsidP="008031A3">
            <w:pPr>
              <w:pStyle w:val="ListParagraph"/>
              <w:numPr>
                <w:ilvl w:val="0"/>
                <w:numId w:val="8"/>
              </w:numP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B8428D">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daily assessment for de-escalation of antimicrobials over using fixed durations of therapy without daily reassessment for de-escalation</w:t>
            </w:r>
            <w:r w:rsidRPr="00B8428D">
              <w:rPr>
                <w:rFonts w:ascii="Garamond" w:hAnsi="Garamond" w:cstheme="minorHAnsi"/>
                <w:b w:val="0"/>
                <w:bCs w:val="0"/>
                <w:i/>
                <w:iCs/>
                <w:color w:val="000000" w:themeColor="text1"/>
                <w:szCs w:val="22"/>
              </w:rPr>
              <w:t>.</w:t>
            </w:r>
          </w:p>
          <w:p w14:paraId="62ABC7A7" w14:textId="798A3465" w:rsidR="002D1D85" w:rsidRPr="00B8428D" w:rsidRDefault="002D1D85" w:rsidP="008031A3">
            <w:pPr>
              <w:rPr>
                <w:rFonts w:cstheme="minorHAnsi"/>
                <w:b w:val="0"/>
                <w:bCs w:val="0"/>
                <w:i/>
                <w:iCs/>
                <w:color w:val="000000" w:themeColor="text1"/>
                <w:szCs w:val="22"/>
              </w:rPr>
            </w:pPr>
            <w:r w:rsidRPr="00B8428D">
              <w:rPr>
                <w:rFonts w:cstheme="minorHAnsi"/>
                <w:b w:val="0"/>
                <w:bCs w:val="0"/>
                <w:i/>
                <w:iCs/>
                <w:color w:val="000000" w:themeColor="text1"/>
                <w:szCs w:val="22"/>
              </w:rPr>
              <w:t>Weak recommendation, very low quality of evidence.</w:t>
            </w:r>
          </w:p>
        </w:tc>
      </w:tr>
    </w:tbl>
    <w:p w14:paraId="5DC6C327" w14:textId="076930FD" w:rsidR="002D1D85" w:rsidRPr="00B8428D" w:rsidRDefault="002D1D85" w:rsidP="008031A3">
      <w:pPr>
        <w:rPr>
          <w:rFonts w:cstheme="minorHAnsi"/>
          <w:b/>
          <w:bCs/>
          <w:color w:val="000000" w:themeColor="text1"/>
          <w:szCs w:val="22"/>
          <w:lang w:val="en"/>
        </w:rPr>
      </w:pPr>
    </w:p>
    <w:p w14:paraId="76F427E9" w14:textId="77777777" w:rsidR="001705F6" w:rsidRPr="00B8428D" w:rsidRDefault="001705F6" w:rsidP="008031A3">
      <w:pPr>
        <w:rPr>
          <w:rFonts w:cstheme="minorHAnsi"/>
          <w:color w:val="000000" w:themeColor="text1"/>
          <w:szCs w:val="22"/>
        </w:rPr>
      </w:pPr>
    </w:p>
    <w:p w14:paraId="0FAC1E51" w14:textId="77777777" w:rsidR="001705F6" w:rsidRPr="00B8428D" w:rsidRDefault="001705F6" w:rsidP="008031A3">
      <w:pPr>
        <w:rPr>
          <w:rFonts w:cstheme="minorHAnsi"/>
          <w:b/>
          <w:bCs/>
          <w:color w:val="000000" w:themeColor="text1"/>
          <w:szCs w:val="22"/>
        </w:rPr>
      </w:pPr>
      <w:r w:rsidRPr="00B8428D">
        <w:rPr>
          <w:rFonts w:cstheme="minorHAnsi"/>
          <w:b/>
          <w:bCs/>
          <w:color w:val="000000" w:themeColor="text1"/>
          <w:szCs w:val="22"/>
        </w:rPr>
        <w:t>Rationale</w:t>
      </w:r>
    </w:p>
    <w:p w14:paraId="5913C8E4" w14:textId="1F4EDDF8" w:rsidR="001705F6" w:rsidRPr="00B8428D" w:rsidRDefault="001705F6" w:rsidP="00871391">
      <w:pPr>
        <w:rPr>
          <w:color w:val="000000" w:themeColor="text1"/>
          <w:szCs w:val="22"/>
        </w:rPr>
      </w:pPr>
      <w:r w:rsidRPr="00B8428D">
        <w:rPr>
          <w:color w:val="000000" w:themeColor="text1"/>
          <w:szCs w:val="22"/>
        </w:rPr>
        <w:t xml:space="preserve">Antimicrobial exposure is linked to the development of antimicrobial resistance and efforts to reduce both the number of antibiotics administered and their spectrum of therapy are therefore important strategies in </w:t>
      </w:r>
      <w:r w:rsidRPr="00B8428D">
        <w:rPr>
          <w:color w:val="000000" w:themeColor="text1"/>
          <w:szCs w:val="22"/>
        </w:rPr>
        <w:lastRenderedPageBreak/>
        <w:t xml:space="preserve">patients with sepsis and septic shock </w:t>
      </w:r>
      <w:r w:rsidRPr="00B8428D">
        <w:rPr>
          <w:color w:val="000000" w:themeColor="text1"/>
          <w:szCs w:val="22"/>
        </w:rPr>
        <w:fldChar w:fldCharType="begin">
          <w:fldData xml:space="preserve">PEVuZE5vdGU+PENpdGU+PEF1dGhvcj5BcnVsa3VtYXJhbjwvQXV0aG9yPjxZZWFyPjIwMjA8L1ll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PEVuZE5vdGU+PENpdGU+PEF1dGhvcj5BcnVsa3VtYXJhbjwvQXV0aG9yPjxZZWFyPjIwMjA8L1ll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(165)</w:t>
      </w:r>
      <w:r w:rsidRPr="00B8428D">
        <w:rPr>
          <w:color w:val="000000" w:themeColor="text1"/>
          <w:szCs w:val="22"/>
        </w:rPr>
        <w:fldChar w:fldCharType="end"/>
      </w:r>
      <w:r w:rsidRPr="00B8428D">
        <w:rPr>
          <w:color w:val="000000" w:themeColor="text1"/>
          <w:szCs w:val="22"/>
        </w:rPr>
        <w:t xml:space="preserve">. This is particularly relevant in empiric therapy where broad-spectrum therapy is recommended, as the causative pathogen has not yet been identified. Once both the pathogen(s) and susceptibilities are known, antimicrobial de-escalation - </w:t>
      </w:r>
      <w:r w:rsidR="009D3CFA" w:rsidRPr="00B8428D">
        <w:rPr>
          <w:color w:val="000000" w:themeColor="text1"/>
          <w:szCs w:val="22"/>
        </w:rPr>
        <w:t>i.e.,</w:t>
      </w:r>
      <w:r w:rsidRPr="00B8428D">
        <w:rPr>
          <w:color w:val="000000" w:themeColor="text1"/>
          <w:szCs w:val="22"/>
        </w:rPr>
        <w:t xml:space="preserve"> stopping an antimicrobial that is no longer necessary (in case of combination therapy) or changing an antimicrobial to narrow the spectrum is encouraged. </w:t>
      </w:r>
      <w:r w:rsidR="00871391" w:rsidRPr="00B8428D">
        <w:rPr>
          <w:rFonts w:cs="Arial"/>
          <w:color w:val="000000" w:themeColor="text1"/>
          <w:szCs w:val="22"/>
          <w:shd w:val="clear" w:color="auto" w:fill="FFFFFF"/>
        </w:rPr>
        <w:t>Given the adverse societal and individual risks to continued unnecessary antimicrobial therapy, thoughtful de-escalation of antimicrobials based on adequate clinical improvement is appropriate even if cultures are negative.</w:t>
      </w:r>
      <w:r w:rsidR="00871391" w:rsidRPr="00B8428D">
        <w:rPr>
          <w:color w:val="000000" w:themeColor="text1"/>
          <w:szCs w:val="22"/>
        </w:rPr>
        <w:t xml:space="preserve"> </w:t>
      </w:r>
      <w:r w:rsidRPr="00B8428D">
        <w:rPr>
          <w:color w:val="000000" w:themeColor="text1"/>
          <w:szCs w:val="22"/>
        </w:rPr>
        <w:t xml:space="preserve">Early discontinuation of all antimicrobial therapy if infection is ruled out is advisable </w:t>
      </w:r>
      <w:r w:rsidRPr="00B8428D">
        <w:rPr>
          <w:color w:val="000000" w:themeColor="text1"/>
          <w:szCs w:val="22"/>
        </w:rPr>
        <w:fldChar w:fldCharType="begin">
          <w:fldData xml:space="preserve">PEVuZE5vdGU+PENpdGU+PEF1dGhvcj5UYWJhaDwvQXV0aG9yPjxZZWFyPjIwMjA8L1llYXI+PFJl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PEVuZE5vdGU+PENpdGU+PEF1dGhvcj5UYWJhaDwvQXV0aG9yPjxZZWFyPjIwMjA8L1llYXI+PFJl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(277)</w:t>
      </w:r>
      <w:r w:rsidRPr="00B8428D">
        <w:rPr>
          <w:color w:val="000000" w:themeColor="text1"/>
          <w:szCs w:val="22"/>
        </w:rPr>
        <w:fldChar w:fldCharType="end"/>
      </w:r>
      <w:r w:rsidRPr="00B8428D">
        <w:rPr>
          <w:color w:val="000000" w:themeColor="text1"/>
          <w:szCs w:val="22"/>
        </w:rPr>
        <w:t xml:space="preserve">. Antimicrobial de-escalation should ideally be done as soon as possible, and rapid diagnostic techniques may facilitate this. </w:t>
      </w:r>
    </w:p>
    <w:p w14:paraId="670EA6E5" w14:textId="359D538F" w:rsidR="001705F6" w:rsidRPr="00B8428D" w:rsidRDefault="001705F6" w:rsidP="00871391">
      <w:pPr>
        <w:rPr>
          <w:color w:val="000000" w:themeColor="text1"/>
          <w:szCs w:val="22"/>
        </w:rPr>
      </w:pPr>
      <w:r w:rsidRPr="00B8428D">
        <w:rPr>
          <w:color w:val="000000" w:themeColor="text1"/>
          <w:szCs w:val="22"/>
        </w:rPr>
        <w:t xml:space="preserve">We identified direct evidence from </w:t>
      </w:r>
      <w:r w:rsidR="008E0355" w:rsidRPr="00B8428D">
        <w:rPr>
          <w:color w:val="000000" w:themeColor="text1"/>
          <w:szCs w:val="22"/>
        </w:rPr>
        <w:t>13 studies (</w:t>
      </w:r>
      <w:r w:rsidRPr="00B8428D">
        <w:rPr>
          <w:color w:val="000000" w:themeColor="text1"/>
          <w:szCs w:val="22"/>
        </w:rPr>
        <w:t>1,968 patients</w:t>
      </w:r>
      <w:r w:rsidR="008E0355" w:rsidRPr="00B8428D">
        <w:rPr>
          <w:color w:val="000000" w:themeColor="text1"/>
          <w:szCs w:val="22"/>
        </w:rPr>
        <w:t>)</w:t>
      </w:r>
      <w:r w:rsidRPr="00B8428D">
        <w:rPr>
          <w:color w:val="000000" w:themeColor="text1"/>
          <w:szCs w:val="22"/>
        </w:rPr>
        <w:t xml:space="preserve"> </w:t>
      </w:r>
      <w:r w:rsidRPr="00B8428D">
        <w:rPr>
          <w:color w:val="000000" w:themeColor="text1"/>
          <w:szCs w:val="22"/>
        </w:rPr>
        <w:fldChar w:fldCharType="begin">
          <w:fldData xml:space="preserve">PEVuZE5vdGU+PENpdGU+PEF1dGhvcj5UYWJhaDwvQXV0aG9yPjxZZWFyPjIwMjA8L1llYXI+PFJl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PEVuZE5vdGU+PENpdGU+PEF1dGhvcj5UYWJhaDwvQXV0aG9yPjxZZWFyPjIwMjA8L1llYXI+PFJl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(277)</w:t>
      </w:r>
      <w:r w:rsidRPr="00B8428D">
        <w:rPr>
          <w:color w:val="000000" w:themeColor="text1"/>
          <w:szCs w:val="22"/>
        </w:rPr>
        <w:fldChar w:fldCharType="end"/>
      </w:r>
      <w:r w:rsidRPr="00B8428D">
        <w:rPr>
          <w:color w:val="000000" w:themeColor="text1"/>
          <w:szCs w:val="22"/>
        </w:rPr>
        <w:t xml:space="preserve">, including 1 RCT </w:t>
      </w:r>
      <w:r w:rsidRPr="00B8428D">
        <w:rPr>
          <w:color w:val="000000" w:themeColor="text1"/>
          <w:szCs w:val="22"/>
        </w:rPr>
        <w:fldChar w:fldCharType="begin">
          <w:fldData xml:space="preserve">PEVuZE5vdGU+PENpdGU+PEF1dGhvcj5MZW9uZTwvQXV0aG9yPjxZZWFyPjIwMTQ8L1llYXI+PFJl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PEVuZE5vdGU+PENpdGU+PEF1dGhvcj5MZW9uZTwvQXV0aG9yPjxZZWFyPjIwMTQ8L1llYXI+PFJl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(278)</w:t>
      </w:r>
      <w:r w:rsidRPr="00B8428D">
        <w:rPr>
          <w:color w:val="000000" w:themeColor="text1"/>
          <w:szCs w:val="22"/>
        </w:rPr>
        <w:fldChar w:fldCharType="end"/>
      </w:r>
      <w:r w:rsidRPr="00B8428D">
        <w:rPr>
          <w:color w:val="000000" w:themeColor="text1"/>
          <w:szCs w:val="22"/>
        </w:rPr>
        <w:t xml:space="preserve">. In </w:t>
      </w:r>
      <w:r w:rsidR="00154573" w:rsidRPr="00B8428D">
        <w:rPr>
          <w:color w:val="000000" w:themeColor="text1"/>
          <w:szCs w:val="22"/>
        </w:rPr>
        <w:t>our</w:t>
      </w:r>
      <w:r w:rsidRPr="00B8428D">
        <w:rPr>
          <w:color w:val="000000" w:themeColor="text1"/>
          <w:szCs w:val="22"/>
        </w:rPr>
        <w:t xml:space="preserve"> meta-analysis, we observed improved short-term mortality in patients who were de-escalated (RR 0.72</w:t>
      </w:r>
      <w:r w:rsidR="005D4B40" w:rsidRPr="00B8428D">
        <w:rPr>
          <w:color w:val="000000" w:themeColor="text1"/>
          <w:szCs w:val="22"/>
        </w:rPr>
        <w:t>; 95%</w:t>
      </w:r>
      <w:r w:rsidRPr="00B8428D">
        <w:rPr>
          <w:color w:val="000000" w:themeColor="text1"/>
          <w:szCs w:val="22"/>
        </w:rPr>
        <w:t xml:space="preserve"> CI 0.57 to 0.91)</w:t>
      </w:r>
      <w:r w:rsidR="00BC6149">
        <w:rPr>
          <w:color w:val="000000" w:themeColor="text1"/>
          <w:szCs w:val="22"/>
        </w:rPr>
        <w:t xml:space="preserve"> (supplementary appendix 2)</w:t>
      </w:r>
      <w:r w:rsidR="00603C7A" w:rsidRPr="00B8428D">
        <w:rPr>
          <w:color w:val="000000" w:themeColor="text1"/>
          <w:szCs w:val="22"/>
        </w:rPr>
        <w:t xml:space="preserve">. </w:t>
      </w:r>
      <w:r w:rsidRPr="00B8428D">
        <w:rPr>
          <w:color w:val="000000" w:themeColor="text1"/>
          <w:szCs w:val="22"/>
        </w:rPr>
        <w:t xml:space="preserve">Long-term mortality was evaluated in one study only and </w:t>
      </w:r>
      <w:r w:rsidR="00D03315" w:rsidRPr="00B8428D">
        <w:rPr>
          <w:color w:val="000000" w:themeColor="text1"/>
          <w:szCs w:val="22"/>
        </w:rPr>
        <w:t>did</w:t>
      </w:r>
      <w:r w:rsidRPr="00B8428D">
        <w:rPr>
          <w:color w:val="000000" w:themeColor="text1"/>
          <w:szCs w:val="22"/>
        </w:rPr>
        <w:t xml:space="preserve"> not demonstrate a difference (RR 0.99</w:t>
      </w:r>
      <w:r w:rsidR="005D4B40" w:rsidRPr="00B8428D">
        <w:rPr>
          <w:color w:val="000000" w:themeColor="text1"/>
          <w:szCs w:val="22"/>
        </w:rPr>
        <w:t>; 95%</w:t>
      </w:r>
      <w:r w:rsidRPr="00B8428D">
        <w:rPr>
          <w:color w:val="000000" w:themeColor="text1"/>
          <w:szCs w:val="22"/>
        </w:rPr>
        <w:t xml:space="preserve"> CI 0.64 to 1.52). </w:t>
      </w:r>
      <w:r w:rsidR="00D03315" w:rsidRPr="00B8428D">
        <w:rPr>
          <w:color w:val="000000" w:themeColor="text1"/>
          <w:szCs w:val="22"/>
        </w:rPr>
        <w:t>D</w:t>
      </w:r>
      <w:r w:rsidRPr="00B8428D">
        <w:rPr>
          <w:color w:val="000000" w:themeColor="text1"/>
          <w:szCs w:val="22"/>
        </w:rPr>
        <w:t>e-escalation was associated with shorter length of stay in the hospital (MD -5.56 days</w:t>
      </w:r>
      <w:r w:rsidR="005D4B40" w:rsidRPr="00B8428D">
        <w:rPr>
          <w:color w:val="000000" w:themeColor="text1"/>
          <w:szCs w:val="22"/>
        </w:rPr>
        <w:t>; 95%</w:t>
      </w:r>
      <w:r w:rsidRPr="00B8428D">
        <w:rPr>
          <w:color w:val="000000" w:themeColor="text1"/>
          <w:szCs w:val="22"/>
        </w:rPr>
        <w:t xml:space="preserve"> CI -7.68 to -3.44), but not in the ICU (MD -2.6 days</w:t>
      </w:r>
      <w:r w:rsidR="005D4B40" w:rsidRPr="00B8428D">
        <w:rPr>
          <w:color w:val="000000" w:themeColor="text1"/>
          <w:szCs w:val="22"/>
        </w:rPr>
        <w:t>; 95%</w:t>
      </w:r>
      <w:r w:rsidRPr="00B8428D">
        <w:rPr>
          <w:color w:val="000000" w:themeColor="text1"/>
          <w:szCs w:val="22"/>
        </w:rPr>
        <w:t xml:space="preserve"> CI -5.91 to 0.72).</w:t>
      </w:r>
      <w:r w:rsidR="00A90BB8" w:rsidRPr="00B8428D">
        <w:rPr>
          <w:color w:val="000000" w:themeColor="text1"/>
          <w:szCs w:val="22"/>
        </w:rPr>
        <w:t xml:space="preserve"> </w:t>
      </w:r>
    </w:p>
    <w:p w14:paraId="382597C0" w14:textId="2B03F4B2" w:rsidR="001705F6" w:rsidRPr="00B8428D" w:rsidRDefault="001705F6" w:rsidP="00871391">
      <w:pPr>
        <w:rPr>
          <w:color w:val="000000" w:themeColor="text1"/>
          <w:szCs w:val="22"/>
        </w:rPr>
      </w:pPr>
      <w:r w:rsidRPr="00B8428D">
        <w:rPr>
          <w:color w:val="000000" w:themeColor="text1"/>
          <w:szCs w:val="22"/>
        </w:rPr>
        <w:t xml:space="preserve">Most studies were observational, and there are concerns that de-escalation is used primarily in patients who are getting better, which is why the reported improved short-term mortality should be interpreted with caution </w:t>
      </w:r>
      <w:r w:rsidRPr="00B8428D">
        <w:rPr>
          <w:color w:val="000000" w:themeColor="text1"/>
          <w:szCs w:val="22"/>
        </w:rPr>
        <w:fldChar w:fldCharType="begin">
          <w:fldData xml:space="preserve">PEVuZE5vdGU+PENpdGU+PEF1dGhvcj5UYWJhaDwvQXV0aG9yPjxZZWFyPjIwMjA8L1llYXI+PFJl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PEVuZE5vdGU+PENpdGU+PEF1dGhvcj5UYWJhaDwvQXV0aG9yPjxZZWFyPjIwMjA8L1llYXI+PFJl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(277, 279)</w:t>
      </w:r>
      <w:r w:rsidRPr="00B8428D">
        <w:rPr>
          <w:color w:val="000000" w:themeColor="text1"/>
          <w:szCs w:val="22"/>
        </w:rPr>
        <w:fldChar w:fldCharType="end"/>
      </w:r>
      <w:r w:rsidRPr="00B8428D">
        <w:rPr>
          <w:color w:val="000000" w:themeColor="text1"/>
          <w:szCs w:val="22"/>
        </w:rPr>
        <w:t>.</w:t>
      </w:r>
    </w:p>
    <w:p w14:paraId="27591354" w14:textId="18FEA182" w:rsidR="001705F6" w:rsidRPr="00B8428D" w:rsidRDefault="001705F6" w:rsidP="008031A3">
      <w:pPr>
        <w:rPr>
          <w:color w:val="000000" w:themeColor="text1"/>
          <w:szCs w:val="22"/>
        </w:rPr>
      </w:pPr>
      <w:r w:rsidRPr="00B8428D">
        <w:rPr>
          <w:color w:val="000000" w:themeColor="text1"/>
          <w:szCs w:val="22"/>
        </w:rPr>
        <w:t>De-escalation is in general</w:t>
      </w:r>
      <w:r w:rsidR="00D03315" w:rsidRPr="00B8428D">
        <w:rPr>
          <w:color w:val="000000" w:themeColor="text1"/>
          <w:szCs w:val="22"/>
        </w:rPr>
        <w:t>ly</w:t>
      </w:r>
      <w:r w:rsidRPr="00B8428D">
        <w:rPr>
          <w:color w:val="000000" w:themeColor="text1"/>
          <w:szCs w:val="22"/>
        </w:rPr>
        <w:t xml:space="preserve"> safe, may offer cost savings when unnecessary antibiotics are discontinued, and reduced </w:t>
      </w:r>
      <w:r w:rsidR="00DC4003" w:rsidRPr="00B8428D">
        <w:rPr>
          <w:color w:val="000000" w:themeColor="text1"/>
          <w:szCs w:val="22"/>
        </w:rPr>
        <w:t xml:space="preserve">risk of </w:t>
      </w:r>
      <w:r w:rsidRPr="00B8428D">
        <w:rPr>
          <w:color w:val="000000" w:themeColor="text1"/>
          <w:szCs w:val="22"/>
        </w:rPr>
        <w:t xml:space="preserve">antimicrobial resistance and reduced toxicity and side-effects may be important </w:t>
      </w:r>
      <w:r w:rsidRPr="00B8428D">
        <w:rPr>
          <w:color w:val="000000" w:themeColor="text1"/>
          <w:szCs w:val="22"/>
        </w:rPr>
        <w:fldChar w:fldCharType="begin">
          <w:fldData xml:space="preserve">PEVuZE5vdGU+PENpdGU+PEF1dGhvcj5EZSBCdXM8L0F1dGhvcj48WWVhcj4yMDIwPC9ZZWFyPjxS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PEVuZE5vdGU+PENpdGU+PEF1dGhvcj5EZSBCdXM8L0F1dGhvcj48WWVhcj4yMDIwPC9ZZWFyPjxS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B8428D">
        <w:rPr>
          <w:color w:val="000000" w:themeColor="text1"/>
          <w:szCs w:val="22"/>
        </w:rPr>
      </w:r>
      <w:r w:rsidRPr="00B8428D">
        <w:rPr>
          <w:color w:val="000000" w:themeColor="text1"/>
          <w:szCs w:val="22"/>
        </w:rPr>
        <w:fldChar w:fldCharType="separate"/>
      </w:r>
      <w:r w:rsidR="006D23ED">
        <w:rPr>
          <w:noProof/>
          <w:color w:val="000000" w:themeColor="text1"/>
          <w:szCs w:val="22"/>
        </w:rPr>
        <w:t>(280)</w:t>
      </w:r>
      <w:r w:rsidRPr="00B8428D">
        <w:rPr>
          <w:color w:val="000000" w:themeColor="text1"/>
          <w:szCs w:val="22"/>
        </w:rPr>
        <w:fldChar w:fldCharType="end"/>
      </w:r>
      <w:r w:rsidRPr="00B8428D">
        <w:rPr>
          <w:color w:val="000000" w:themeColor="text1"/>
          <w:szCs w:val="22"/>
        </w:rPr>
        <w:t xml:space="preserve">. Based on the overall very low quality of evidence, RCTs are warranted along with more studies on antimicrobial resistance. </w:t>
      </w:r>
    </w:p>
    <w:p w14:paraId="6C9CC422" w14:textId="77777777" w:rsidR="00AE088A" w:rsidRPr="00B8428D" w:rsidRDefault="00AE088A" w:rsidP="008031A3">
      <w:pPr>
        <w:rPr>
          <w:color w:val="000000" w:themeColor="text1"/>
          <w:szCs w:val="22"/>
          <w:lang w:val="en"/>
        </w:rPr>
      </w:pPr>
    </w:p>
    <w:p w14:paraId="1ADF1D9D" w14:textId="511B2865" w:rsidR="00AE088A" w:rsidRPr="00B8428D" w:rsidRDefault="00F65062" w:rsidP="000D5FD9">
      <w:pPr>
        <w:pStyle w:val="Heading2"/>
      </w:pPr>
      <w:bookmarkStart w:id="51" w:name="_Toc77598671"/>
      <w:r w:rsidRPr="00B8428D">
        <w:t>Duration of antibiotics</w:t>
      </w:r>
      <w:bookmarkEnd w:id="51"/>
    </w:p>
    <w:p w14:paraId="1D656F87" w14:textId="5913EE91" w:rsidR="00AE088A" w:rsidRPr="00B8428D" w:rsidRDefault="00AE088A" w:rsidP="008031A3">
      <w:pPr>
        <w:rPr>
          <w:rFonts w:cstheme="minorHAnsi"/>
          <w:b/>
          <w:bCs/>
          <w:color w:val="000000" w:themeColor="text1"/>
          <w:szCs w:val="22"/>
          <w:lang w:val="en"/>
        </w:rPr>
      </w:pPr>
    </w:p>
    <w:tbl>
      <w:tblPr>
        <w:tblStyle w:val="GridTable2"/>
        <w:tblW w:w="0" w:type="auto"/>
        <w:tblLook w:val="04A0" w:firstRow="1" w:lastRow="0" w:firstColumn="1" w:lastColumn="0" w:noHBand="0" w:noVBand="1"/>
      </w:tblPr>
      <w:tblGrid>
        <w:gridCol w:w="9350"/>
      </w:tblGrid>
      <w:tr w:rsidR="008738D9" w:rsidRPr="00B8428D" w14:paraId="3F88B85B" w14:textId="77777777" w:rsidTr="00424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47D8CA0" w14:textId="7F8A935A" w:rsidR="002D1D85" w:rsidRPr="00B8428D" w:rsidRDefault="002D1D85" w:rsidP="008031A3">
            <w:pPr>
              <w:rPr>
                <w:rFonts w:cstheme="minorHAnsi"/>
                <w:color w:val="000000" w:themeColor="text1"/>
                <w:szCs w:val="22"/>
              </w:rPr>
            </w:pPr>
            <w:r w:rsidRPr="00B8428D">
              <w:rPr>
                <w:rFonts w:cstheme="minorHAnsi"/>
                <w:color w:val="000000" w:themeColor="text1"/>
                <w:szCs w:val="22"/>
              </w:rPr>
              <w:t>Recommendation</w:t>
            </w:r>
          </w:p>
        </w:tc>
      </w:tr>
      <w:tr w:rsidR="008738D9" w:rsidRPr="00B8428D" w14:paraId="6B49BA35" w14:textId="77777777" w:rsidTr="00424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B22333A" w14:textId="67D17D1E" w:rsidR="002D1D85" w:rsidRPr="00B8428D" w:rsidRDefault="002D1D85"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an initial diagnosis of sepsis or septic shock and adequate source control, we </w:t>
            </w:r>
            <w:r w:rsidRPr="00B8428D">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using shorter over longer duration of antimicrobial therapy.</w:t>
            </w:r>
          </w:p>
          <w:p w14:paraId="7D27648F" w14:textId="05509B46" w:rsidR="002D1D85" w:rsidRPr="00B8428D" w:rsidRDefault="002D1D85" w:rsidP="008031A3">
            <w:pPr>
              <w:rPr>
                <w:rFonts w:cstheme="minorHAnsi"/>
                <w:b w:val="0"/>
                <w:bCs w:val="0"/>
                <w:i/>
                <w:iCs/>
                <w:color w:val="000000" w:themeColor="text1"/>
                <w:szCs w:val="22"/>
              </w:rPr>
            </w:pPr>
            <w:r w:rsidRPr="00B8428D">
              <w:rPr>
                <w:rFonts w:cstheme="minorHAnsi"/>
                <w:b w:val="0"/>
                <w:bCs w:val="0"/>
                <w:i/>
                <w:iCs/>
                <w:color w:val="000000" w:themeColor="text1"/>
                <w:szCs w:val="22"/>
              </w:rPr>
              <w:t>Weak recommendation, very low quality of evidence.</w:t>
            </w:r>
          </w:p>
        </w:tc>
      </w:tr>
    </w:tbl>
    <w:p w14:paraId="43730B2B" w14:textId="77777777" w:rsidR="00AE088A" w:rsidRPr="00B8428D" w:rsidRDefault="00AE088A" w:rsidP="008031A3">
      <w:pPr>
        <w:rPr>
          <w:rFonts w:cstheme="minorHAnsi"/>
          <w:color w:val="000000" w:themeColor="text1"/>
          <w:szCs w:val="22"/>
          <w:u w:val="single"/>
        </w:rPr>
      </w:pPr>
    </w:p>
    <w:p w14:paraId="2F804BA9" w14:textId="3AA9CA0E" w:rsidR="00AE088A" w:rsidRPr="00B8428D" w:rsidRDefault="00AE088A" w:rsidP="008031A3">
      <w:pPr>
        <w:rPr>
          <w:rFonts w:cstheme="minorHAnsi"/>
          <w:b/>
          <w:bCs/>
          <w:color w:val="000000" w:themeColor="text1"/>
          <w:szCs w:val="22"/>
        </w:rPr>
      </w:pPr>
      <w:r w:rsidRPr="00B8428D">
        <w:rPr>
          <w:rFonts w:cstheme="minorHAnsi"/>
          <w:b/>
          <w:bCs/>
          <w:color w:val="000000" w:themeColor="text1"/>
          <w:szCs w:val="22"/>
        </w:rPr>
        <w:t>Rationale</w:t>
      </w:r>
    </w:p>
    <w:p w14:paraId="386D38EA" w14:textId="70DDB423" w:rsidR="004C56FC" w:rsidRPr="00B8428D" w:rsidRDefault="00AE088A" w:rsidP="008031A3">
      <w:pPr>
        <w:rPr>
          <w:color w:val="000000" w:themeColor="text1"/>
          <w:szCs w:val="22"/>
        </w:rPr>
      </w:pPr>
      <w:r w:rsidRPr="00B8428D">
        <w:rPr>
          <w:color w:val="000000" w:themeColor="text1"/>
          <w:szCs w:val="22"/>
        </w:rPr>
        <w:t>Restricting antimicrobial therapy to the shortest course associated with better outcomes is an important part of anti</w:t>
      </w:r>
      <w:r w:rsidR="00DB3BBE" w:rsidRPr="00B8428D">
        <w:rPr>
          <w:color w:val="000000" w:themeColor="text1"/>
          <w:szCs w:val="22"/>
        </w:rPr>
        <w:t xml:space="preserve">microbial </w:t>
      </w:r>
      <w:r w:rsidRPr="00B8428D">
        <w:rPr>
          <w:color w:val="000000" w:themeColor="text1"/>
          <w:szCs w:val="22"/>
        </w:rPr>
        <w:t xml:space="preserve">stewardship </w:t>
      </w:r>
      <w:r w:rsidR="00162157" w:rsidRPr="00B8428D">
        <w:rPr>
          <w:color w:val="000000" w:themeColor="text1"/>
          <w:szCs w:val="22"/>
        </w:rPr>
        <w:fldChar w:fldCharType="begin">
          <w:fldData xml:space="preserve">PEVuZE5vdGU+PENpdGU+PEF1dGhvcj5GZXJuYW5kZXotTGF6YXJvPC9BdXRob3I+PFllYXI+MjAx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PEVuZE5vdGU+PENpdGU+PEF1dGhvcj5GZXJuYW5kZXotTGF6YXJvPC9BdXRob3I+PFllYXI+MjAx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162157" w:rsidRPr="00B8428D">
        <w:rPr>
          <w:color w:val="000000" w:themeColor="text1"/>
          <w:szCs w:val="22"/>
        </w:rPr>
      </w:r>
      <w:r w:rsidR="00162157" w:rsidRPr="00B8428D">
        <w:rPr>
          <w:color w:val="000000" w:themeColor="text1"/>
          <w:szCs w:val="22"/>
        </w:rPr>
        <w:fldChar w:fldCharType="separate"/>
      </w:r>
      <w:r w:rsidR="006D23ED">
        <w:rPr>
          <w:noProof/>
          <w:color w:val="000000" w:themeColor="text1"/>
          <w:szCs w:val="22"/>
        </w:rPr>
        <w:t>(281-285)</w:t>
      </w:r>
      <w:r w:rsidR="00162157" w:rsidRPr="00B8428D">
        <w:rPr>
          <w:color w:val="000000" w:themeColor="text1"/>
          <w:szCs w:val="22"/>
        </w:rPr>
        <w:fldChar w:fldCharType="end"/>
      </w:r>
      <w:r w:rsidRPr="00B8428D">
        <w:rPr>
          <w:color w:val="000000" w:themeColor="text1"/>
          <w:szCs w:val="22"/>
        </w:rPr>
        <w:t>. The optimal duration of antimicrobial therapy for a given patient with sepsis or septic shock depends on many factors, including host, microbe, drug, and anatomical site</w:t>
      </w:r>
      <w:r w:rsidR="00921140" w:rsidRPr="00B8428D">
        <w:rPr>
          <w:color w:val="000000" w:themeColor="text1"/>
          <w:szCs w:val="22"/>
        </w:rPr>
        <w:t xml:space="preserve"> [Table 4]</w:t>
      </w:r>
      <w:r w:rsidRPr="00B8428D">
        <w:rPr>
          <w:color w:val="000000" w:themeColor="text1"/>
          <w:szCs w:val="22"/>
        </w:rPr>
        <w:t xml:space="preserve"> </w:t>
      </w:r>
      <w:r w:rsidR="00162157" w:rsidRPr="00B8428D">
        <w:rPr>
          <w:color w:val="000000" w:themeColor="text1"/>
          <w:szCs w:val="22"/>
        </w:rPr>
        <w:fldChar w:fldCharType="begin">
          <w:fldData xml:space="preserve">PEVuZE5vdGU+PENpdGU+PEF1dGhvcj5LbG9tcGFzPC9BdXRob3I+PFllYXI+MjAxODwvWWVhcj48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</w:fldData>
        </w:fldChar>
      </w:r>
      <w:r w:rsidR="001D5549">
        <w:rPr>
          <w:color w:val="000000" w:themeColor="text1"/>
          <w:szCs w:val="22"/>
        </w:rPr>
        <w:instrText xml:space="preserve"> ADDIN EN.CITE </w:instrText>
      </w:r>
      <w:r w:rsidR="001D5549">
        <w:rPr>
          <w:color w:val="000000" w:themeColor="text1"/>
          <w:szCs w:val="22"/>
        </w:rPr>
        <w:fldChar w:fldCharType="begin">
          <w:fldData xml:space="preserve">PEVuZE5vdGU+PENpdGU+PEF1dGhvcj5LbG9tcGFzPC9BdXRob3I+PFllYXI+MjAxODwvWWVhcj48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</w:fldData>
        </w:fldChar>
      </w:r>
      <w:r w:rsidR="001D5549">
        <w:rPr>
          <w:color w:val="000000" w:themeColor="text1"/>
          <w:szCs w:val="22"/>
        </w:rPr>
        <w:instrText xml:space="preserve"> ADDIN EN.CITE.DATA </w:instrText>
      </w:r>
      <w:r w:rsidR="001D5549">
        <w:rPr>
          <w:color w:val="000000" w:themeColor="text1"/>
          <w:szCs w:val="22"/>
        </w:rPr>
      </w:r>
      <w:r w:rsidR="001D5549">
        <w:rPr>
          <w:color w:val="000000" w:themeColor="text1"/>
          <w:szCs w:val="22"/>
        </w:rPr>
        <w:fldChar w:fldCharType="end"/>
      </w:r>
      <w:r w:rsidR="00162157" w:rsidRPr="00B8428D">
        <w:rPr>
          <w:color w:val="000000" w:themeColor="text1"/>
          <w:szCs w:val="22"/>
        </w:rPr>
      </w:r>
      <w:r w:rsidR="00162157" w:rsidRPr="00B8428D">
        <w:rPr>
          <w:color w:val="000000" w:themeColor="text1"/>
          <w:szCs w:val="22"/>
        </w:rPr>
        <w:fldChar w:fldCharType="separate"/>
      </w:r>
      <w:r w:rsidR="001D5549">
        <w:rPr>
          <w:noProof/>
          <w:color w:val="000000" w:themeColor="text1"/>
          <w:szCs w:val="22"/>
        </w:rPr>
        <w:t>(99, 100)</w:t>
      </w:r>
      <w:r w:rsidR="00162157" w:rsidRPr="00B8428D">
        <w:rPr>
          <w:color w:val="000000" w:themeColor="text1"/>
          <w:szCs w:val="22"/>
        </w:rPr>
        <w:fldChar w:fldCharType="end"/>
      </w:r>
      <w:r w:rsidR="004C56FC" w:rsidRPr="00B8428D">
        <w:rPr>
          <w:color w:val="000000" w:themeColor="text1"/>
          <w:szCs w:val="22"/>
        </w:rPr>
        <w:t>.</w:t>
      </w:r>
    </w:p>
    <w:p w14:paraId="4E060C0D" w14:textId="0897858F" w:rsidR="004C56FC" w:rsidRPr="00B8428D" w:rsidRDefault="00AE088A" w:rsidP="008031A3">
      <w:pPr>
        <w:rPr>
          <w:color w:val="000000" w:themeColor="text1"/>
          <w:szCs w:val="22"/>
        </w:rPr>
      </w:pPr>
      <w:r w:rsidRPr="00B8428D">
        <w:rPr>
          <w:color w:val="000000" w:themeColor="text1"/>
          <w:szCs w:val="22"/>
        </w:rPr>
        <w:lastRenderedPageBreak/>
        <w:t xml:space="preserve">There have been considerable efforts over the past two decades to clarify the optimal duration of antimicrobial therapy by comparing “short” courses with traditional (“longer”) courses. There are data from RCTs in specific </w:t>
      </w:r>
      <w:r w:rsidR="0065289C" w:rsidRPr="00B8428D">
        <w:rPr>
          <w:color w:val="000000" w:themeColor="text1"/>
          <w:szCs w:val="22"/>
        </w:rPr>
        <w:t xml:space="preserve">conditions </w:t>
      </w:r>
      <w:r w:rsidRPr="00B8428D">
        <w:rPr>
          <w:color w:val="000000" w:themeColor="text1"/>
          <w:szCs w:val="22"/>
        </w:rPr>
        <w:t xml:space="preserve">such as pneumonia </w:t>
      </w:r>
      <w:r w:rsidR="00162157" w:rsidRPr="00B8428D">
        <w:rPr>
          <w:color w:val="000000" w:themeColor="text1"/>
          <w:szCs w:val="22"/>
        </w:rPr>
        <w:fldChar w:fldCharType="begin">
          <w:fldData xml:space="preserve">PEVuZE5vdGU+PENpdGU+PEF1dGhvcj5DaGFzdHJlPC9BdXRob3I+PFllYXI+MjAwMzwvWWVhcj48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PEVuZE5vdGU+PENpdGU+PEF1dGhvcj5DaGFzdHJlPC9BdXRob3I+PFllYXI+MjAwMzwvWWVhcj48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162157" w:rsidRPr="00B8428D">
        <w:rPr>
          <w:color w:val="000000" w:themeColor="text1"/>
          <w:szCs w:val="22"/>
        </w:rPr>
      </w:r>
      <w:r w:rsidR="00162157" w:rsidRPr="00B8428D">
        <w:rPr>
          <w:color w:val="000000" w:themeColor="text1"/>
          <w:szCs w:val="22"/>
        </w:rPr>
        <w:fldChar w:fldCharType="separate"/>
      </w:r>
      <w:r w:rsidR="006D23ED">
        <w:rPr>
          <w:noProof/>
          <w:color w:val="000000" w:themeColor="text1"/>
          <w:szCs w:val="22"/>
        </w:rPr>
        <w:t>(286-289)</w:t>
      </w:r>
      <w:r w:rsidR="00162157" w:rsidRPr="00B8428D">
        <w:rPr>
          <w:color w:val="000000" w:themeColor="text1"/>
          <w:szCs w:val="22"/>
        </w:rPr>
        <w:fldChar w:fldCharType="end"/>
      </w:r>
      <w:r w:rsidRPr="00B8428D">
        <w:rPr>
          <w:color w:val="000000" w:themeColor="text1"/>
          <w:szCs w:val="22"/>
        </w:rPr>
        <w:t xml:space="preserve">, urinary tract infections </w:t>
      </w:r>
      <w:r w:rsidR="00162157" w:rsidRPr="00B8428D">
        <w:rPr>
          <w:color w:val="000000" w:themeColor="text1"/>
          <w:szCs w:val="22"/>
        </w:rPr>
        <w:fldChar w:fldCharType="begin"/>
      </w:r>
      <w:r w:rsidR="006D23ED">
        <w:rPr>
          <w:color w:val="000000" w:themeColor="text1"/>
          <w:szCs w:val="22"/>
        </w:rPr>
        <w:instrText xml:space="preserve"> ADDIN EN.CITE &lt;EndNote&gt;&lt;Cite&gt;&lt;Author&gt;Eliakim-Raz&lt;/Author&gt;&lt;Year&gt;2013&lt;/Year&gt;&lt;RecNum&gt;741&lt;/RecNum&gt;&lt;DisplayText&gt;(290)&lt;/DisplayText&gt;&lt;record&gt;&lt;rec-number&gt;741&lt;/rec-number&gt;&lt;foreign-keys&gt;&lt;key app="EN" db-id="fepw59v28vss9pep95j5a2vt9vtrw9vvsf0f" timestamp="1600978900"&gt;741&lt;/key&gt;&lt;/foreign-keys&gt;&lt;ref-type name="Journal Article"&gt;17&lt;/ref-type&gt;&lt;contributors&gt;&lt;authors&gt;&lt;author&gt;Eliakim-Raz, N.&lt;/author&gt;&lt;author&gt;Yahav, D.&lt;/author&gt;&lt;author&gt;Paul, M.&lt;/author&gt;&lt;author&gt;Leibovici, L.&lt;/author&gt;&lt;/authors&gt;&lt;/contributors&gt;&lt;auth-address&gt;Department of Medicine E, Rabin Medical Center, Beilinson Hospital, Petah-Tiqva, Israel.&lt;/auth-address&gt;&lt;titles&gt;&lt;title&gt;Duration of antibiotic treatment for acute pyelonephritis and septic urinary tract infection-- 7 days or less versus longer treatment: systematic review and meta-analysis of randomized controlled trials&lt;/title&gt;&lt;secondary-title&gt;J Antimicrob Chemother&lt;/secondary-title&gt;&lt;/titles&gt;&lt;periodical&gt;&lt;full-title&gt;J Antimicrob Chemother&lt;/full-title&gt;&lt;/periodical&gt;&lt;pages&gt;2183-91&lt;/pages&gt;&lt;volume&gt;68&lt;/volume&gt;&lt;number&gt;10&lt;/number&gt;&lt;edition&gt;2013/05/23&lt;/edition&gt;&lt;keywords&gt;&lt;keyword&gt;Anti-Bacterial Agents/*administration &amp;amp; dosage&lt;/keyword&gt;&lt;keyword&gt;Bacterial Infections/*drug therapy&lt;/keyword&gt;&lt;keyword&gt;Humans&lt;/keyword&gt;&lt;keyword&gt;Pyelonephritis/*drug therapy&lt;/keyword&gt;&lt;keyword&gt;Randomized Controlled Trials as Topic&lt;/keyword&gt;&lt;keyword&gt;Time Factors&lt;/keyword&gt;&lt;keyword&gt;Urinary Tract Infections/*drug therapy&lt;/keyword&gt;&lt;keyword&gt;complicated urinary tract infection&lt;/keyword&gt;&lt;keyword&gt;sepsis&lt;/keyword&gt;&lt;keyword&gt;upper urinary tract infection&lt;/keyword&gt;&lt;/keywords&gt;&lt;dates&gt;&lt;year&gt;2013&lt;/year&gt;&lt;pub-dates&gt;&lt;date&gt;Oct&lt;/date&gt;&lt;/pub-dates&gt;&lt;/dates&gt;&lt;isbn&gt;1460-2091 (Electronic)&amp;#xD;0305-7453 (Linking)&lt;/isbn&gt;&lt;accession-num&gt;23696620&lt;/accession-num&gt;&lt;urls&gt;&lt;related-urls&gt;&lt;url&gt;https://www.ncbi.nlm.nih.gov/pubmed/23696620&lt;/url&gt;&lt;/related-urls&gt;&lt;/urls&gt;&lt;electronic-resource-num&gt;10.1093/jac/dkt177&lt;/electronic-resource-num&gt;&lt;/record&gt;&lt;/Cite&gt;&lt;/EndNote&gt;</w:instrText>
      </w:r>
      <w:r w:rsidR="00162157" w:rsidRPr="00B8428D">
        <w:rPr>
          <w:color w:val="000000" w:themeColor="text1"/>
          <w:szCs w:val="22"/>
        </w:rPr>
        <w:fldChar w:fldCharType="separate"/>
      </w:r>
      <w:r w:rsidR="006D23ED">
        <w:rPr>
          <w:noProof/>
          <w:color w:val="000000" w:themeColor="text1"/>
          <w:szCs w:val="22"/>
        </w:rPr>
        <w:t>(290)</w:t>
      </w:r>
      <w:r w:rsidR="00162157" w:rsidRPr="00B8428D">
        <w:rPr>
          <w:color w:val="000000" w:themeColor="text1"/>
          <w:szCs w:val="22"/>
        </w:rPr>
        <w:fldChar w:fldCharType="end"/>
      </w:r>
      <w:r w:rsidRPr="00B8428D">
        <w:rPr>
          <w:color w:val="000000" w:themeColor="text1"/>
          <w:szCs w:val="22"/>
        </w:rPr>
        <w:t xml:space="preserve">, bacteremia </w:t>
      </w:r>
      <w:r w:rsidR="00162157" w:rsidRPr="00B8428D">
        <w:rPr>
          <w:color w:val="000000" w:themeColor="text1"/>
          <w:szCs w:val="22"/>
        </w:rPr>
        <w:fldChar w:fldCharType="begin">
          <w:fldData xml:space="preserve">PEVuZE5vdGU+PENpdGU+PEF1dGhvcj5SdW55b248L0F1dGhvcj48WWVhcj4xOTkxPC9ZZWFyPjxS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PEVuZE5vdGU+PENpdGU+PEF1dGhvcj5SdW55b248L0F1dGhvcj48WWVhcj4xOTkxPC9ZZWFyPjxS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162157" w:rsidRPr="00B8428D">
        <w:rPr>
          <w:color w:val="000000" w:themeColor="text1"/>
          <w:szCs w:val="22"/>
        </w:rPr>
      </w:r>
      <w:r w:rsidR="00162157" w:rsidRPr="00B8428D">
        <w:rPr>
          <w:color w:val="000000" w:themeColor="text1"/>
          <w:szCs w:val="22"/>
        </w:rPr>
        <w:fldChar w:fldCharType="separate"/>
      </w:r>
      <w:r w:rsidR="006D23ED">
        <w:rPr>
          <w:noProof/>
          <w:color w:val="000000" w:themeColor="text1"/>
          <w:szCs w:val="22"/>
        </w:rPr>
        <w:t>(291, 292)</w:t>
      </w:r>
      <w:r w:rsidR="00162157" w:rsidRPr="00B8428D">
        <w:rPr>
          <w:color w:val="000000" w:themeColor="text1"/>
          <w:szCs w:val="22"/>
        </w:rPr>
        <w:fldChar w:fldCharType="end"/>
      </w:r>
      <w:r w:rsidRPr="00B8428D">
        <w:rPr>
          <w:color w:val="000000" w:themeColor="text1"/>
          <w:szCs w:val="22"/>
        </w:rPr>
        <w:t xml:space="preserve">, and intraabdominal infections </w:t>
      </w:r>
      <w:r w:rsidR="00162157" w:rsidRPr="00B8428D">
        <w:rPr>
          <w:color w:val="000000" w:themeColor="text1"/>
          <w:szCs w:val="22"/>
        </w:rPr>
        <w:fldChar w:fldCharType="begin">
          <w:fldData xml:space="preserve">PEVuZE5vdGU+PENpdGU+PEF1dGhvcj5TYXd5ZXI8L0F1dGhvcj48WWVhcj4yMDE1PC9ZZWFyPjxS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PEVuZE5vdGU+PENpdGU+PEF1dGhvcj5TYXd5ZXI8L0F1dGhvcj48WWVhcj4yMDE1PC9ZZWFyPjxS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162157" w:rsidRPr="00B8428D">
        <w:rPr>
          <w:color w:val="000000" w:themeColor="text1"/>
          <w:szCs w:val="22"/>
        </w:rPr>
      </w:r>
      <w:r w:rsidR="00162157" w:rsidRPr="00B8428D">
        <w:rPr>
          <w:color w:val="000000" w:themeColor="text1"/>
          <w:szCs w:val="22"/>
        </w:rPr>
        <w:fldChar w:fldCharType="separate"/>
      </w:r>
      <w:r w:rsidR="006D23ED">
        <w:rPr>
          <w:noProof/>
          <w:color w:val="000000" w:themeColor="text1"/>
          <w:szCs w:val="22"/>
        </w:rPr>
        <w:t>(293)</w:t>
      </w:r>
      <w:r w:rsidR="00162157" w:rsidRPr="00B8428D">
        <w:rPr>
          <w:color w:val="000000" w:themeColor="text1"/>
          <w:szCs w:val="22"/>
        </w:rPr>
        <w:fldChar w:fldCharType="end"/>
      </w:r>
      <w:r w:rsidR="002D1D85" w:rsidRPr="00B8428D">
        <w:rPr>
          <w:color w:val="000000" w:themeColor="text1"/>
          <w:szCs w:val="22"/>
        </w:rPr>
        <w:t xml:space="preserve">. </w:t>
      </w:r>
      <w:r w:rsidRPr="00B8428D">
        <w:rPr>
          <w:color w:val="000000" w:themeColor="text1"/>
          <w:szCs w:val="22"/>
        </w:rPr>
        <w:t xml:space="preserve">In many of the trials, the shorter course was just as effective as the longer </w:t>
      </w:r>
      <w:r w:rsidR="002D1D85" w:rsidRPr="00B8428D">
        <w:rPr>
          <w:color w:val="000000" w:themeColor="text1"/>
          <w:szCs w:val="22"/>
        </w:rPr>
        <w:t>course but</w:t>
      </w:r>
      <w:r w:rsidRPr="00B8428D">
        <w:rPr>
          <w:color w:val="000000" w:themeColor="text1"/>
          <w:szCs w:val="22"/>
        </w:rPr>
        <w:t xml:space="preserve"> associated with fewer adverse consequences</w:t>
      </w:r>
      <w:r w:rsidR="00603C7A" w:rsidRPr="00B8428D">
        <w:rPr>
          <w:color w:val="000000" w:themeColor="text1"/>
          <w:szCs w:val="22"/>
        </w:rPr>
        <w:t xml:space="preserve">. </w:t>
      </w:r>
      <w:r w:rsidRPr="00B8428D">
        <w:rPr>
          <w:color w:val="000000" w:themeColor="text1"/>
          <w:szCs w:val="22"/>
        </w:rPr>
        <w:t xml:space="preserve">Very few trials, however, focused exclusively on critically ill patients with sepsis or septic shock, and the overall quality of evidence was very low.   </w:t>
      </w:r>
    </w:p>
    <w:p w14:paraId="19E1E327" w14:textId="537AF85F" w:rsidR="00AE088A" w:rsidRPr="00B8428D" w:rsidRDefault="00AE088A" w:rsidP="008031A3">
      <w:pPr>
        <w:rPr>
          <w:color w:val="000000" w:themeColor="text1"/>
          <w:szCs w:val="22"/>
        </w:rPr>
      </w:pPr>
      <w:r w:rsidRPr="00B8428D">
        <w:rPr>
          <w:color w:val="000000" w:themeColor="text1"/>
          <w:szCs w:val="22"/>
        </w:rPr>
        <w:t xml:space="preserve">Given the </w:t>
      </w:r>
      <w:r w:rsidR="0065289C" w:rsidRPr="00B8428D">
        <w:rPr>
          <w:color w:val="000000" w:themeColor="text1"/>
          <w:szCs w:val="22"/>
        </w:rPr>
        <w:t>lack</w:t>
      </w:r>
      <w:r w:rsidRPr="00B8428D">
        <w:rPr>
          <w:color w:val="000000" w:themeColor="text1"/>
          <w:szCs w:val="22"/>
        </w:rPr>
        <w:t xml:space="preserve"> of definitive and generalizable data regarding the optimal duration of therapy for patients who are critically ill, it is not surprising that there is considerably practice variation </w:t>
      </w:r>
      <w:r w:rsidR="00162157" w:rsidRPr="00B8428D">
        <w:rPr>
          <w:color w:val="000000" w:themeColor="text1"/>
          <w:szCs w:val="22"/>
        </w:rPr>
        <w:fldChar w:fldCharType="begin">
          <w:fldData xml:space="preserve">PEVuZE5vdGU+PENpdGU+PEF1dGhvcj5Db3JvbmE8L0F1dGhvcj48WWVhcj4yMDAzPC9ZZWFyPjxS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PEVuZE5vdGU+PENpdGU+PEF1dGhvcj5Db3JvbmE8L0F1dGhvcj48WWVhcj4yMDAzPC9ZZWFyPjxS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162157" w:rsidRPr="00B8428D">
        <w:rPr>
          <w:color w:val="000000" w:themeColor="text1"/>
          <w:szCs w:val="22"/>
        </w:rPr>
      </w:r>
      <w:r w:rsidR="00162157" w:rsidRPr="00B8428D">
        <w:rPr>
          <w:color w:val="000000" w:themeColor="text1"/>
          <w:szCs w:val="22"/>
        </w:rPr>
        <w:fldChar w:fldCharType="separate"/>
      </w:r>
      <w:r w:rsidR="006D23ED">
        <w:rPr>
          <w:noProof/>
          <w:color w:val="000000" w:themeColor="text1"/>
          <w:szCs w:val="22"/>
        </w:rPr>
        <w:t>(281, 294)</w:t>
      </w:r>
      <w:r w:rsidR="00162157" w:rsidRPr="00B8428D">
        <w:rPr>
          <w:color w:val="000000" w:themeColor="text1"/>
          <w:szCs w:val="22"/>
        </w:rPr>
        <w:fldChar w:fldCharType="end"/>
      </w:r>
      <w:r w:rsidR="004C56FC" w:rsidRPr="00B8428D">
        <w:rPr>
          <w:color w:val="000000" w:themeColor="text1"/>
          <w:szCs w:val="22"/>
        </w:rPr>
        <w:t xml:space="preserve">. </w:t>
      </w:r>
      <w:r w:rsidR="009229B9" w:rsidRPr="00B8428D">
        <w:rPr>
          <w:color w:val="000000" w:themeColor="text1"/>
          <w:szCs w:val="22"/>
        </w:rPr>
        <w:t>Specialist</w:t>
      </w:r>
      <w:r w:rsidRPr="00B8428D">
        <w:rPr>
          <w:color w:val="000000" w:themeColor="text1"/>
          <w:szCs w:val="22"/>
        </w:rPr>
        <w:t xml:space="preserve"> consultation appears to be associated with improved patient outcomes for a variety of infectious syndromes </w:t>
      </w:r>
      <w:r w:rsidR="00162157" w:rsidRPr="00B8428D">
        <w:rPr>
          <w:color w:val="000000" w:themeColor="text1"/>
          <w:szCs w:val="22"/>
        </w:rPr>
        <w:fldChar w:fldCharType="begin">
          <w:fldData xml:space="preserve">PEVuZE5vdGU+PENpdGU+PEF1dGhvcj5CdXJuaGFtPC9BdXRob3I+PFllYXI+MjAxODwvWWVhcj48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PEVuZE5vdGU+PENpdGU+PEF1dGhvcj5CdXJuaGFtPC9BdXRob3I+PFllYXI+MjAxODwvWWVhcj48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162157" w:rsidRPr="00B8428D">
        <w:rPr>
          <w:color w:val="000000" w:themeColor="text1"/>
          <w:szCs w:val="22"/>
        </w:rPr>
      </w:r>
      <w:r w:rsidR="00162157" w:rsidRPr="00B8428D">
        <w:rPr>
          <w:color w:val="000000" w:themeColor="text1"/>
          <w:szCs w:val="22"/>
        </w:rPr>
        <w:fldChar w:fldCharType="separate"/>
      </w:r>
      <w:r w:rsidR="006D23ED">
        <w:rPr>
          <w:noProof/>
          <w:color w:val="000000" w:themeColor="text1"/>
          <w:szCs w:val="22"/>
        </w:rPr>
        <w:t>(295-300)</w:t>
      </w:r>
      <w:r w:rsidR="00162157" w:rsidRPr="00B8428D">
        <w:rPr>
          <w:color w:val="000000" w:themeColor="text1"/>
          <w:szCs w:val="22"/>
        </w:rPr>
        <w:fldChar w:fldCharType="end"/>
      </w:r>
      <w:r w:rsidR="004C56FC" w:rsidRPr="00B8428D">
        <w:rPr>
          <w:color w:val="000000" w:themeColor="text1"/>
          <w:szCs w:val="22"/>
        </w:rPr>
        <w:t xml:space="preserve">. </w:t>
      </w:r>
      <w:r w:rsidRPr="00B8428D">
        <w:rPr>
          <w:color w:val="000000" w:themeColor="text1"/>
          <w:szCs w:val="22"/>
        </w:rPr>
        <w:t xml:space="preserve">This has generally been ascribed to improvements in microbial appropriateness of the empiric antimicrobial regimen provided. However, it is also possible that reducing </w:t>
      </w:r>
      <w:r w:rsidR="004573A2" w:rsidRPr="00B8428D">
        <w:rPr>
          <w:color w:val="000000" w:themeColor="text1"/>
          <w:szCs w:val="22"/>
        </w:rPr>
        <w:t xml:space="preserve">the </w:t>
      </w:r>
      <w:r w:rsidRPr="00B8428D">
        <w:rPr>
          <w:color w:val="000000" w:themeColor="text1"/>
          <w:szCs w:val="22"/>
        </w:rPr>
        <w:t xml:space="preserve">duration of unnecessary therapy may account for at least part of the benefit.  </w:t>
      </w:r>
    </w:p>
    <w:p w14:paraId="09D408F1" w14:textId="23AC810D" w:rsidR="00AE088A" w:rsidRPr="00B8428D" w:rsidRDefault="00AE088A" w:rsidP="008031A3">
      <w:pPr>
        <w:rPr>
          <w:color w:val="000000" w:themeColor="text1"/>
          <w:szCs w:val="22"/>
        </w:rPr>
      </w:pPr>
      <w:r w:rsidRPr="00B8428D">
        <w:rPr>
          <w:color w:val="000000" w:themeColor="text1"/>
          <w:szCs w:val="22"/>
        </w:rPr>
        <w:t>Thus, for adults with an initial diagnosis of sepsis or septic shock and adequate source control, we suggest a shorter course of antibiotics, as this is less costly</w:t>
      </w:r>
      <w:r w:rsidR="002D0E09" w:rsidRPr="00B8428D">
        <w:rPr>
          <w:color w:val="000000" w:themeColor="text1"/>
          <w:szCs w:val="22"/>
        </w:rPr>
        <w:t xml:space="preserve">, </w:t>
      </w:r>
      <w:r w:rsidRPr="00B8428D">
        <w:rPr>
          <w:color w:val="000000" w:themeColor="text1"/>
          <w:szCs w:val="22"/>
        </w:rPr>
        <w:t>has fewer undesirable effects</w:t>
      </w:r>
      <w:r w:rsidR="002D0E09" w:rsidRPr="00B8428D">
        <w:rPr>
          <w:color w:val="000000" w:themeColor="text1"/>
          <w:szCs w:val="22"/>
        </w:rPr>
        <w:t xml:space="preserve"> </w:t>
      </w:r>
      <w:r w:rsidR="009229B9" w:rsidRPr="00B8428D">
        <w:rPr>
          <w:color w:val="000000" w:themeColor="text1"/>
          <w:szCs w:val="22"/>
        </w:rPr>
        <w:t>without impacting adversely on</w:t>
      </w:r>
      <w:r w:rsidR="002D0E09" w:rsidRPr="00B8428D">
        <w:rPr>
          <w:color w:val="000000" w:themeColor="text1"/>
          <w:szCs w:val="22"/>
        </w:rPr>
        <w:t xml:space="preserve"> outcomes</w:t>
      </w:r>
      <w:r w:rsidRPr="00B8428D">
        <w:rPr>
          <w:color w:val="000000" w:themeColor="text1"/>
          <w:szCs w:val="22"/>
        </w:rPr>
        <w:t xml:space="preserve">. </w:t>
      </w:r>
    </w:p>
    <w:p w14:paraId="2BDF86B9" w14:textId="38848916" w:rsidR="00921140" w:rsidRPr="00B8428D" w:rsidRDefault="00921140" w:rsidP="008031A3">
      <w:pPr>
        <w:rPr>
          <w:color w:val="000000" w:themeColor="text1"/>
          <w:szCs w:val="22"/>
        </w:rPr>
      </w:pPr>
    </w:p>
    <w:p w14:paraId="4F8BEEBA" w14:textId="2D174D66" w:rsidR="00921140" w:rsidRPr="00B8428D" w:rsidRDefault="00921140" w:rsidP="008031A3">
      <w:pPr>
        <w:rPr>
          <w:color w:val="000000" w:themeColor="text1"/>
          <w:szCs w:val="22"/>
        </w:rPr>
      </w:pPr>
      <w:r w:rsidRPr="00B8428D">
        <w:rPr>
          <w:color w:val="000000" w:themeColor="text1"/>
          <w:szCs w:val="22"/>
        </w:rPr>
        <w:br w:type="page"/>
      </w:r>
    </w:p>
    <w:p w14:paraId="2B8A45FB" w14:textId="1409510E" w:rsidR="001D23F6" w:rsidRDefault="001D23F6" w:rsidP="001D23F6">
      <w:pPr>
        <w:pStyle w:val="Caption"/>
        <w:keepNext/>
      </w:pPr>
      <w:bookmarkStart w:id="52" w:name="_Toc76653605"/>
      <w:bookmarkStart w:id="53" w:name="_Toc77598718"/>
      <w:r>
        <w:lastRenderedPageBreak/>
        <w:t xml:space="preserve">Table </w:t>
      </w:r>
      <w:r>
        <w:fldChar w:fldCharType="begin"/>
      </w:r>
      <w:r>
        <w:instrText xml:space="preserve"> SEQ Table \* ARABIC </w:instrText>
      </w:r>
      <w:r>
        <w:fldChar w:fldCharType="separate"/>
      </w:r>
      <w:r w:rsidR="00624C94">
        <w:rPr>
          <w:noProof/>
        </w:rPr>
        <w:t>6</w:t>
      </w:r>
      <w:r>
        <w:fldChar w:fldCharType="end"/>
      </w:r>
      <w:r>
        <w:t xml:space="preserve">. </w:t>
      </w:r>
      <w:r w:rsidRPr="00781684">
        <w:t>Planned duration of empirical antimicrobial therapy in RCTs of shorter versus longer duration of therapy according to clinical syndrome.</w:t>
      </w:r>
      <w:bookmarkEnd w:id="52"/>
      <w:bookmarkEnd w:id="53"/>
    </w:p>
    <w:tbl>
      <w:tblPr>
        <w:tblStyle w:val="TableGrid"/>
        <w:tblW w:w="0" w:type="auto"/>
        <w:tblLook w:val="04A0" w:firstRow="1" w:lastRow="0" w:firstColumn="1" w:lastColumn="0" w:noHBand="0" w:noVBand="1"/>
      </w:tblPr>
      <w:tblGrid>
        <w:gridCol w:w="2464"/>
        <w:gridCol w:w="2742"/>
        <w:gridCol w:w="1313"/>
        <w:gridCol w:w="1313"/>
        <w:gridCol w:w="1518"/>
      </w:tblGrid>
      <w:tr w:rsidR="008738D9" w:rsidRPr="00B8428D" w14:paraId="00DAB07C" w14:textId="3F69A91D" w:rsidTr="001D5951">
        <w:tc>
          <w:tcPr>
            <w:tcW w:w="2464" w:type="dxa"/>
          </w:tcPr>
          <w:p w14:paraId="6D9CDF52" w14:textId="77777777" w:rsidR="001D5951" w:rsidRPr="00B8428D" w:rsidRDefault="001D5951" w:rsidP="004F5CB4">
            <w:pPr>
              <w:rPr>
                <w:rFonts w:cstheme="minorHAnsi"/>
                <w:b/>
                <w:color w:val="000000" w:themeColor="text1"/>
                <w:sz w:val="22"/>
                <w:szCs w:val="22"/>
              </w:rPr>
            </w:pPr>
            <w:r w:rsidRPr="00B8428D">
              <w:rPr>
                <w:rFonts w:cstheme="minorHAnsi"/>
                <w:b/>
                <w:color w:val="000000" w:themeColor="text1"/>
                <w:sz w:val="22"/>
                <w:szCs w:val="22"/>
              </w:rPr>
              <w:t>Population/syndrome</w:t>
            </w:r>
          </w:p>
        </w:tc>
        <w:tc>
          <w:tcPr>
            <w:tcW w:w="2742" w:type="dxa"/>
          </w:tcPr>
          <w:p w14:paraId="36303EE8" w14:textId="77777777" w:rsidR="001D5951" w:rsidRPr="00B8428D" w:rsidRDefault="001D5951" w:rsidP="004F5CB4">
            <w:pPr>
              <w:rPr>
                <w:rFonts w:cstheme="minorHAnsi"/>
                <w:b/>
                <w:color w:val="000000" w:themeColor="text1"/>
                <w:sz w:val="22"/>
                <w:szCs w:val="22"/>
              </w:rPr>
            </w:pPr>
            <w:r w:rsidRPr="00B8428D">
              <w:rPr>
                <w:rFonts w:cstheme="minorHAnsi"/>
                <w:b/>
                <w:color w:val="000000" w:themeColor="text1"/>
                <w:sz w:val="22"/>
                <w:szCs w:val="22"/>
              </w:rPr>
              <w:t>RCT (data extracted from)</w:t>
            </w:r>
          </w:p>
        </w:tc>
        <w:tc>
          <w:tcPr>
            <w:tcW w:w="1313" w:type="dxa"/>
          </w:tcPr>
          <w:p w14:paraId="73EA1655" w14:textId="77777777" w:rsidR="001D5951" w:rsidRPr="00B8428D" w:rsidRDefault="001D5951" w:rsidP="001D5951">
            <w:pPr>
              <w:jc w:val="center"/>
              <w:rPr>
                <w:rFonts w:cstheme="minorHAnsi"/>
                <w:b/>
                <w:color w:val="000000" w:themeColor="text1"/>
                <w:sz w:val="22"/>
                <w:szCs w:val="22"/>
              </w:rPr>
            </w:pPr>
            <w:r w:rsidRPr="00B8428D">
              <w:rPr>
                <w:rFonts w:cstheme="minorHAnsi"/>
                <w:b/>
                <w:color w:val="000000" w:themeColor="text1"/>
                <w:sz w:val="22"/>
                <w:szCs w:val="22"/>
              </w:rPr>
              <w:t>Shorter duration</w:t>
            </w:r>
          </w:p>
        </w:tc>
        <w:tc>
          <w:tcPr>
            <w:tcW w:w="1313" w:type="dxa"/>
          </w:tcPr>
          <w:p w14:paraId="7667A2BA" w14:textId="77777777" w:rsidR="001D5951" w:rsidRPr="00B8428D" w:rsidRDefault="001D5951" w:rsidP="001D5951">
            <w:pPr>
              <w:jc w:val="center"/>
              <w:rPr>
                <w:rFonts w:cstheme="minorHAnsi"/>
                <w:b/>
                <w:color w:val="000000" w:themeColor="text1"/>
                <w:sz w:val="22"/>
                <w:szCs w:val="22"/>
              </w:rPr>
            </w:pPr>
            <w:r w:rsidRPr="00B8428D">
              <w:rPr>
                <w:rFonts w:cstheme="minorHAnsi"/>
                <w:b/>
                <w:color w:val="000000" w:themeColor="text1"/>
                <w:sz w:val="22"/>
                <w:szCs w:val="22"/>
              </w:rPr>
              <w:t>Longer duration</w:t>
            </w:r>
          </w:p>
        </w:tc>
        <w:tc>
          <w:tcPr>
            <w:tcW w:w="1518" w:type="dxa"/>
          </w:tcPr>
          <w:p w14:paraId="53899C3E" w14:textId="126A4502" w:rsidR="001D5951" w:rsidRPr="00B8428D" w:rsidRDefault="001D5951" w:rsidP="004F5CB4">
            <w:pPr>
              <w:rPr>
                <w:rFonts w:cstheme="minorHAnsi"/>
                <w:b/>
                <w:color w:val="000000" w:themeColor="text1"/>
                <w:sz w:val="22"/>
                <w:szCs w:val="22"/>
              </w:rPr>
            </w:pPr>
            <w:r w:rsidRPr="00B8428D">
              <w:rPr>
                <w:rFonts w:cstheme="minorHAnsi"/>
                <w:b/>
                <w:color w:val="000000" w:themeColor="text1"/>
                <w:sz w:val="22"/>
                <w:szCs w:val="22"/>
              </w:rPr>
              <w:t>Outcomes</w:t>
            </w:r>
          </w:p>
        </w:tc>
      </w:tr>
      <w:tr w:rsidR="008738D9" w:rsidRPr="00B8428D" w14:paraId="66F60B3A" w14:textId="613BE724" w:rsidTr="001D5951">
        <w:tc>
          <w:tcPr>
            <w:tcW w:w="2464" w:type="dxa"/>
            <w:vMerge w:val="restart"/>
            <w:vAlign w:val="center"/>
          </w:tcPr>
          <w:p w14:paraId="60B142B6" w14:textId="77777777" w:rsidR="001D5951" w:rsidRPr="00B8428D" w:rsidRDefault="001D5951" w:rsidP="004F5CB4">
            <w:pPr>
              <w:rPr>
                <w:rFonts w:cstheme="minorHAnsi"/>
                <w:bCs/>
                <w:color w:val="000000" w:themeColor="text1"/>
                <w:sz w:val="22"/>
                <w:szCs w:val="22"/>
              </w:rPr>
            </w:pPr>
            <w:r w:rsidRPr="00B8428D">
              <w:rPr>
                <w:rFonts w:cstheme="minorHAnsi"/>
                <w:bCs/>
                <w:color w:val="000000" w:themeColor="text1"/>
                <w:sz w:val="22"/>
                <w:szCs w:val="22"/>
              </w:rPr>
              <w:t>Pneumonia</w:t>
            </w:r>
          </w:p>
          <w:p w14:paraId="0B592CC5" w14:textId="77777777" w:rsidR="001D5951" w:rsidRPr="00B8428D" w:rsidRDefault="001D5951" w:rsidP="004F5CB4">
            <w:pPr>
              <w:rPr>
                <w:rFonts w:cstheme="minorHAnsi"/>
                <w:bCs/>
                <w:color w:val="000000" w:themeColor="text1"/>
                <w:sz w:val="22"/>
                <w:szCs w:val="22"/>
              </w:rPr>
            </w:pPr>
          </w:p>
        </w:tc>
        <w:tc>
          <w:tcPr>
            <w:tcW w:w="2742" w:type="dxa"/>
          </w:tcPr>
          <w:p w14:paraId="771728AD" w14:textId="0E0556ED" w:rsidR="001D5951" w:rsidRPr="00B8428D" w:rsidRDefault="001D5951" w:rsidP="004F5CB4">
            <w:pPr>
              <w:rPr>
                <w:rFonts w:cstheme="minorHAnsi"/>
                <w:bCs/>
                <w:color w:val="000000" w:themeColor="text1"/>
                <w:sz w:val="22"/>
                <w:szCs w:val="22"/>
              </w:rPr>
            </w:pPr>
            <w:r w:rsidRPr="00B8428D">
              <w:rPr>
                <w:rFonts w:cstheme="minorHAnsi"/>
                <w:bCs/>
                <w:color w:val="000000" w:themeColor="text1"/>
                <w:sz w:val="22"/>
                <w:szCs w:val="22"/>
              </w:rPr>
              <w:t xml:space="preserve">Capellier 2012 </w:t>
            </w:r>
            <w:r w:rsidRPr="00B8428D">
              <w:rPr>
                <w:rFonts w:cstheme="minorHAnsi"/>
                <w:bCs/>
                <w:color w:val="000000" w:themeColor="text1"/>
                <w:szCs w:val="22"/>
              </w:rPr>
              <w:fldChar w:fldCharType="begin"/>
            </w:r>
            <w:r w:rsidR="006D23ED">
              <w:rPr>
                <w:rFonts w:cstheme="minorHAnsi"/>
                <w:bCs/>
                <w:color w:val="000000" w:themeColor="text1"/>
                <w:szCs w:val="22"/>
              </w:rPr>
              <w:instrText xml:space="preserve"> ADDIN EN.CITE &lt;EndNote&gt;&lt;Cite&gt;&lt;Author&gt;Pugh&lt;/Author&gt;&lt;Year&gt;2015&lt;/Year&gt;&lt;RecNum&gt;818&lt;/RecNum&gt;&lt;DisplayText&gt;(301)&lt;/DisplayText&gt;&lt;record&gt;&lt;rec-number&gt;818&lt;/rec-number&gt;&lt;foreign-keys&gt;&lt;key app="EN" db-id="fepw59v28vss9pep95j5a2vt9vtrw9vvsf0f" timestamp="1600978900"&gt;818&lt;/key&gt;&lt;/foreign-keys&gt;&lt;ref-type name="Journal Article"&gt;17&lt;/ref-type&gt;&lt;contributors&gt;&lt;authors&gt;&lt;author&gt;Pugh, R.&lt;/author&gt;&lt;author&gt;Grant, C.&lt;/author&gt;&lt;author&gt;Cooke, R. P.&lt;/author&gt;&lt;author&gt;Dempsey, G.&lt;/author&gt;&lt;/authors&gt;&lt;/contributors&gt;&lt;auth-address&gt;Department of Anaesthetics, Glan Clwyd Hospital, Rhyl, Denbighshire, UK, LL18 5UJ.&lt;/auth-address&gt;&lt;titles&gt;&lt;title&gt;Short-course versus prolonged-course antibiotic therapy for hospital-acquired pneumonia in critically ill adults&lt;/title&gt;&lt;secondary-title&gt;Cochrane Database Syst Rev&lt;/secondary-title&gt;&lt;/titles&gt;&lt;periodical&gt;&lt;full-title&gt;Cochrane Database Syst Rev&lt;/full-title&gt;&lt;/periodical&gt;&lt;pages&gt;CD007577&lt;/pages&gt;&lt;number&gt;8&lt;/number&gt;&lt;edition&gt;2015/08/25&lt;/edition&gt;&lt;keywords&gt;&lt;keyword&gt;Adult&lt;/keyword&gt;&lt;keyword&gt;Anti-Bacterial Agents/*administration &amp;amp; dosage&lt;/keyword&gt;&lt;keyword&gt;*Critical Illness&lt;/keyword&gt;&lt;keyword&gt;Cross Infection/*drug therapy&lt;/keyword&gt;&lt;keyword&gt;Drug Administration Schedule&lt;/keyword&gt;&lt;keyword&gt;Humans&lt;/keyword&gt;&lt;keyword&gt;Intensive Care Units&lt;/keyword&gt;&lt;keyword&gt;Pneumonia/*drug therapy/microbiology&lt;/keyword&gt;&lt;keyword&gt;Pneumonia, Ventilator-Associated/drug therapy/microbiology&lt;/keyword&gt;&lt;keyword&gt;Randomized Controlled Trials as Topic&lt;/keyword&gt;&lt;keyword&gt;Time Factors&lt;/keyword&gt;&lt;/keywords&gt;&lt;dates&gt;&lt;year&gt;2015&lt;/year&gt;&lt;pub-dates&gt;&lt;date&gt;Aug 24&lt;/date&gt;&lt;/pub-dates&gt;&lt;/dates&gt;&lt;isbn&gt;1469-493X (Electronic)&amp;#xD;1361-6137 (Linking)&lt;/isbn&gt;&lt;accession-num&gt;26301604&lt;/accession-num&gt;&lt;urls&gt;&lt;related-urls&gt;&lt;url&gt;https://www.ncbi.nlm.nih.gov/pubmed/26301604&lt;/url&gt;&lt;/related-urls&gt;&lt;/urls&gt;&lt;custom2&gt;PMC7025798&lt;/custom2&gt;&lt;electronic-resource-num&gt;10.1002/14651858.CD007577.pub3&lt;/electronic-resource-num&gt;&lt;/record&gt;&lt;/Cite&gt;&lt;/EndNote&gt;</w:instrText>
            </w:r>
            <w:r w:rsidRPr="00B8428D">
              <w:rPr>
                <w:rFonts w:cstheme="minorHAnsi"/>
                <w:bCs/>
                <w:color w:val="000000" w:themeColor="text1"/>
                <w:szCs w:val="22"/>
              </w:rPr>
              <w:fldChar w:fldCharType="separate"/>
            </w:r>
            <w:r w:rsidR="006D23ED">
              <w:rPr>
                <w:rFonts w:cstheme="minorHAnsi"/>
                <w:bCs/>
                <w:noProof/>
                <w:color w:val="000000" w:themeColor="text1"/>
                <w:szCs w:val="22"/>
              </w:rPr>
              <w:t>(301)</w:t>
            </w:r>
            <w:r w:rsidRPr="00B8428D">
              <w:rPr>
                <w:rFonts w:cstheme="minorHAnsi"/>
                <w:bCs/>
                <w:color w:val="000000" w:themeColor="text1"/>
                <w:szCs w:val="22"/>
              </w:rPr>
              <w:fldChar w:fldCharType="end"/>
            </w:r>
          </w:p>
        </w:tc>
        <w:tc>
          <w:tcPr>
            <w:tcW w:w="1313" w:type="dxa"/>
          </w:tcPr>
          <w:p w14:paraId="4E806E02"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8 days</w:t>
            </w:r>
          </w:p>
        </w:tc>
        <w:tc>
          <w:tcPr>
            <w:tcW w:w="1313" w:type="dxa"/>
          </w:tcPr>
          <w:p w14:paraId="300911A1"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15 days</w:t>
            </w:r>
          </w:p>
        </w:tc>
        <w:tc>
          <w:tcPr>
            <w:tcW w:w="1518" w:type="dxa"/>
          </w:tcPr>
          <w:p w14:paraId="521F2A24" w14:textId="7C5EDA0C" w:rsidR="001D5951" w:rsidRPr="00B8428D" w:rsidRDefault="001D5951" w:rsidP="004F5CB4">
            <w:pPr>
              <w:rPr>
                <w:rFonts w:cstheme="minorHAnsi"/>
                <w:bCs/>
                <w:color w:val="000000" w:themeColor="text1"/>
                <w:sz w:val="22"/>
                <w:szCs w:val="22"/>
              </w:rPr>
            </w:pPr>
            <w:r w:rsidRPr="00B8428D">
              <w:rPr>
                <w:rFonts w:cstheme="minorHAnsi"/>
                <w:bCs/>
                <w:color w:val="000000" w:themeColor="text1"/>
                <w:sz w:val="22"/>
                <w:szCs w:val="22"/>
              </w:rPr>
              <w:t>No difference</w:t>
            </w:r>
          </w:p>
        </w:tc>
      </w:tr>
      <w:tr w:rsidR="008738D9" w:rsidRPr="00B8428D" w14:paraId="756C0BDA" w14:textId="10A08DA8" w:rsidTr="001D5951">
        <w:tc>
          <w:tcPr>
            <w:tcW w:w="2464" w:type="dxa"/>
            <w:vMerge/>
          </w:tcPr>
          <w:p w14:paraId="0819A3B0" w14:textId="77777777" w:rsidR="001D5951" w:rsidRPr="00B8428D" w:rsidRDefault="001D5951" w:rsidP="001D5951">
            <w:pPr>
              <w:rPr>
                <w:rFonts w:cstheme="minorHAnsi"/>
                <w:bCs/>
                <w:color w:val="000000" w:themeColor="text1"/>
                <w:sz w:val="22"/>
                <w:szCs w:val="22"/>
              </w:rPr>
            </w:pPr>
          </w:p>
        </w:tc>
        <w:tc>
          <w:tcPr>
            <w:tcW w:w="2742" w:type="dxa"/>
          </w:tcPr>
          <w:p w14:paraId="5AA954D4" w14:textId="7B43472A"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 xml:space="preserve">Chastre 2003 </w:t>
            </w:r>
            <w:r w:rsidRPr="00B8428D">
              <w:rPr>
                <w:rFonts w:cstheme="minorHAnsi"/>
                <w:bCs/>
                <w:color w:val="000000" w:themeColor="text1"/>
                <w:szCs w:val="22"/>
              </w:rPr>
              <w:fldChar w:fldCharType="begin">
                <w:fldData xml:space="preserve">PEVuZE5vdGU+PENpdGU+PEF1dGhvcj5IYXZleTwvQXV0aG9yPjxZZWFyPjIwMTE8L1llYXI+PFJl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</w:fldData>
              </w:fldChar>
            </w:r>
            <w:r w:rsidR="006D23ED">
              <w:rPr>
                <w:rFonts w:cstheme="minorHAnsi"/>
                <w:bCs/>
                <w:color w:val="000000" w:themeColor="text1"/>
                <w:szCs w:val="22"/>
              </w:rPr>
              <w:instrText xml:space="preserve"> ADDIN EN.CITE </w:instrText>
            </w:r>
            <w:r w:rsidR="006D23ED">
              <w:rPr>
                <w:rFonts w:cstheme="minorHAnsi"/>
                <w:bCs/>
                <w:color w:val="000000" w:themeColor="text1"/>
                <w:szCs w:val="22"/>
              </w:rPr>
              <w:fldChar w:fldCharType="begin">
                <w:fldData xml:space="preserve">PEVuZE5vdGU+PENpdGU+PEF1dGhvcj5IYXZleTwvQXV0aG9yPjxZZWFyPjIwMTE8L1llYXI+PFJl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</w:fldData>
              </w:fldChar>
            </w:r>
            <w:r w:rsidR="006D23ED">
              <w:rPr>
                <w:rFonts w:cstheme="minorHAnsi"/>
                <w:bCs/>
                <w:color w:val="000000" w:themeColor="text1"/>
                <w:szCs w:val="22"/>
              </w:rPr>
              <w:instrText xml:space="preserve"> ADDIN EN.CITE.DATA </w:instrText>
            </w:r>
            <w:r w:rsidR="006D23ED">
              <w:rPr>
                <w:rFonts w:cstheme="minorHAnsi"/>
                <w:bCs/>
                <w:color w:val="000000" w:themeColor="text1"/>
                <w:szCs w:val="22"/>
              </w:rPr>
            </w:r>
            <w:r w:rsidR="006D23ED">
              <w:rPr>
                <w:rFonts w:cstheme="minorHAnsi"/>
                <w:bCs/>
                <w:color w:val="000000" w:themeColor="text1"/>
                <w:szCs w:val="22"/>
              </w:rPr>
              <w:fldChar w:fldCharType="end"/>
            </w:r>
            <w:r w:rsidRPr="00B8428D">
              <w:rPr>
                <w:rFonts w:cstheme="minorHAnsi"/>
                <w:bCs/>
                <w:color w:val="000000" w:themeColor="text1"/>
                <w:szCs w:val="22"/>
              </w:rPr>
            </w:r>
            <w:r w:rsidRPr="00B8428D">
              <w:rPr>
                <w:rFonts w:cstheme="minorHAnsi"/>
                <w:bCs/>
                <w:color w:val="000000" w:themeColor="text1"/>
                <w:szCs w:val="22"/>
              </w:rPr>
              <w:fldChar w:fldCharType="separate"/>
            </w:r>
            <w:r w:rsidR="006D23ED">
              <w:rPr>
                <w:rFonts w:cstheme="minorHAnsi"/>
                <w:bCs/>
                <w:noProof/>
                <w:color w:val="000000" w:themeColor="text1"/>
                <w:szCs w:val="22"/>
              </w:rPr>
              <w:t>(301, 302)</w:t>
            </w:r>
            <w:r w:rsidRPr="00B8428D">
              <w:rPr>
                <w:rFonts w:cstheme="minorHAnsi"/>
                <w:bCs/>
                <w:color w:val="000000" w:themeColor="text1"/>
                <w:szCs w:val="22"/>
              </w:rPr>
              <w:fldChar w:fldCharType="end"/>
            </w:r>
          </w:p>
        </w:tc>
        <w:tc>
          <w:tcPr>
            <w:tcW w:w="1313" w:type="dxa"/>
          </w:tcPr>
          <w:p w14:paraId="2D282434"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8 days</w:t>
            </w:r>
          </w:p>
        </w:tc>
        <w:tc>
          <w:tcPr>
            <w:tcW w:w="1313" w:type="dxa"/>
          </w:tcPr>
          <w:p w14:paraId="7801BAE6"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15 days</w:t>
            </w:r>
          </w:p>
        </w:tc>
        <w:tc>
          <w:tcPr>
            <w:tcW w:w="1518" w:type="dxa"/>
          </w:tcPr>
          <w:p w14:paraId="7A67330E" w14:textId="135AC61B"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No difference</w:t>
            </w:r>
          </w:p>
        </w:tc>
      </w:tr>
      <w:tr w:rsidR="008738D9" w:rsidRPr="00B8428D" w14:paraId="4289AE60" w14:textId="641E95CC" w:rsidTr="001D5951">
        <w:tc>
          <w:tcPr>
            <w:tcW w:w="2464" w:type="dxa"/>
            <w:vMerge/>
          </w:tcPr>
          <w:p w14:paraId="4D0FA59A" w14:textId="77777777" w:rsidR="001D5951" w:rsidRPr="00B8428D" w:rsidRDefault="001D5951" w:rsidP="001D5951">
            <w:pPr>
              <w:rPr>
                <w:rFonts w:cstheme="minorHAnsi"/>
                <w:bCs/>
                <w:color w:val="000000" w:themeColor="text1"/>
                <w:sz w:val="22"/>
                <w:szCs w:val="22"/>
              </w:rPr>
            </w:pPr>
          </w:p>
        </w:tc>
        <w:tc>
          <w:tcPr>
            <w:tcW w:w="2742" w:type="dxa"/>
          </w:tcPr>
          <w:p w14:paraId="6C50E513" w14:textId="7EA54CEA"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 xml:space="preserve">El Moussaoui 2006  </w:t>
            </w:r>
            <w:r w:rsidRPr="00B8428D">
              <w:rPr>
                <w:rFonts w:cstheme="minorHAnsi"/>
                <w:bCs/>
                <w:color w:val="000000" w:themeColor="text1"/>
                <w:szCs w:val="22"/>
              </w:rPr>
              <w:fldChar w:fldCharType="begin"/>
            </w:r>
            <w:r w:rsidR="006D23ED">
              <w:rPr>
                <w:rFonts w:cstheme="minorHAnsi"/>
                <w:bCs/>
                <w:color w:val="000000" w:themeColor="text1"/>
                <w:szCs w:val="22"/>
              </w:rPr>
              <w:instrText xml:space="preserve"> ADDIN EN.CITE &lt;EndNote&gt;&lt;Cite&gt;&lt;Author&gt;Havey&lt;/Author&gt;&lt;Year&gt;2011&lt;/Year&gt;&lt;RecNum&gt;760&lt;/RecNum&gt;&lt;DisplayText&gt;(302)&lt;/DisplayText&gt;&lt;record&gt;&lt;rec-number&gt;760&lt;/rec-number&gt;&lt;foreign-keys&gt;&lt;key app="EN" db-id="fepw59v28vss9pep95j5a2vt9vtrw9vvsf0f" timestamp="1600978900"&gt;760&lt;/key&gt;&lt;/foreign-keys&gt;&lt;ref-type name="Journal Article"&gt;17&lt;/ref-type&gt;&lt;contributors&gt;&lt;authors&gt;&lt;author&gt;Havey, T. C.&lt;/author&gt;&lt;author&gt;Fowler, R. A.&lt;/author&gt;&lt;author&gt;Daneman, N.&lt;/author&gt;&lt;/authors&gt;&lt;/contributors&gt;&lt;auth-address&gt;Department of Medicine, University of Toronto, 1 Kings College Circle, O, M5S 1A8, Canada.&lt;/auth-address&gt;&lt;titles&gt;&lt;title&gt;Duration of antibiotic therapy for bacteremia: a systematic review and meta-analysis&lt;/title&gt;&lt;secondary-title&gt;Crit Care&lt;/secondary-title&gt;&lt;/titles&gt;&lt;periodical&gt;&lt;full-title&gt;Crit Care&lt;/full-title&gt;&lt;/periodical&gt;&lt;pages&gt;R267&lt;/pages&gt;&lt;volume&gt;15&lt;/volume&gt;&lt;number&gt;6&lt;/number&gt;&lt;edition&gt;2011/11/17&lt;/edition&gt;&lt;keywords&gt;&lt;keyword&gt;Anti-Bacterial Agents/administration &amp;amp; dosage/*therapeutic use&lt;/keyword&gt;&lt;keyword&gt;Bacteremia/*drug therapy&lt;/keyword&gt;&lt;keyword&gt;Catheter-Related Infections/drug therapy&lt;/keyword&gt;&lt;keyword&gt;Humans&lt;/keyword&gt;&lt;keyword&gt;Intraabdominal Infections/drug therapy&lt;/keyword&gt;&lt;keyword&gt;Pneumonia, Bacterial/drug therapy&lt;/keyword&gt;&lt;keyword&gt;Pyelonephritis/drug therapy&lt;/keyword&gt;&lt;keyword&gt;Soft Tissue Infections/drug therapy&lt;/keyword&gt;&lt;keyword&gt;Time Factors&lt;/keyword&gt;&lt;/keywords&gt;&lt;dates&gt;&lt;year&gt;2011&lt;/year&gt;&lt;/dates&gt;&lt;isbn&gt;1466-609X (Electronic)&amp;#xD;1364-8535 (Linking)&lt;/isbn&gt;&lt;accession-num&gt;22085732&lt;/accession-num&gt;&lt;urls&gt;&lt;related-urls&gt;&lt;url&gt;https://www.ncbi.nlm.nih.gov/pubmed/22085732&lt;/url&gt;&lt;/related-urls&gt;&lt;/urls&gt;&lt;custom2&gt;PMC3388653&lt;/custom2&gt;&lt;electronic-resource-num&gt;10.1186/cc10545&lt;/electronic-resource-num&gt;&lt;/record&gt;&lt;/Cite&gt;&lt;/EndNote&gt;</w:instrText>
            </w:r>
            <w:r w:rsidRPr="00B8428D">
              <w:rPr>
                <w:rFonts w:cstheme="minorHAnsi"/>
                <w:bCs/>
                <w:color w:val="000000" w:themeColor="text1"/>
                <w:szCs w:val="22"/>
              </w:rPr>
              <w:fldChar w:fldCharType="separate"/>
            </w:r>
            <w:r w:rsidR="006D23ED">
              <w:rPr>
                <w:rFonts w:cstheme="minorHAnsi"/>
                <w:bCs/>
                <w:noProof/>
                <w:color w:val="000000" w:themeColor="text1"/>
                <w:szCs w:val="22"/>
              </w:rPr>
              <w:t>(302)</w:t>
            </w:r>
            <w:r w:rsidRPr="00B8428D">
              <w:rPr>
                <w:rFonts w:cstheme="minorHAnsi"/>
                <w:bCs/>
                <w:color w:val="000000" w:themeColor="text1"/>
                <w:szCs w:val="22"/>
              </w:rPr>
              <w:fldChar w:fldCharType="end"/>
            </w:r>
          </w:p>
        </w:tc>
        <w:tc>
          <w:tcPr>
            <w:tcW w:w="1313" w:type="dxa"/>
          </w:tcPr>
          <w:p w14:paraId="76710BD3"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3 days</w:t>
            </w:r>
          </w:p>
        </w:tc>
        <w:tc>
          <w:tcPr>
            <w:tcW w:w="1313" w:type="dxa"/>
          </w:tcPr>
          <w:p w14:paraId="69DF9CA7"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8 days</w:t>
            </w:r>
          </w:p>
        </w:tc>
        <w:tc>
          <w:tcPr>
            <w:tcW w:w="1518" w:type="dxa"/>
          </w:tcPr>
          <w:p w14:paraId="04659ABD" w14:textId="1C6EB049"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No difference</w:t>
            </w:r>
          </w:p>
        </w:tc>
      </w:tr>
      <w:tr w:rsidR="008738D9" w:rsidRPr="00B8428D" w14:paraId="50CCA311" w14:textId="48EE0027" w:rsidTr="001D5951">
        <w:tc>
          <w:tcPr>
            <w:tcW w:w="2464" w:type="dxa"/>
            <w:vMerge/>
          </w:tcPr>
          <w:p w14:paraId="36F36E72" w14:textId="77777777" w:rsidR="001D5951" w:rsidRPr="00B8428D" w:rsidRDefault="001D5951" w:rsidP="001D5951">
            <w:pPr>
              <w:rPr>
                <w:rFonts w:cstheme="minorHAnsi"/>
                <w:bCs/>
                <w:color w:val="000000" w:themeColor="text1"/>
                <w:sz w:val="22"/>
                <w:szCs w:val="22"/>
              </w:rPr>
            </w:pPr>
          </w:p>
        </w:tc>
        <w:tc>
          <w:tcPr>
            <w:tcW w:w="2742" w:type="dxa"/>
          </w:tcPr>
          <w:p w14:paraId="33E0CF86" w14:textId="7A2E64EE"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 xml:space="preserve">Fekih Hassen 2009 </w:t>
            </w:r>
            <w:r w:rsidRPr="00B8428D">
              <w:rPr>
                <w:rFonts w:cstheme="minorHAnsi"/>
                <w:bCs/>
                <w:color w:val="000000" w:themeColor="text1"/>
                <w:szCs w:val="22"/>
              </w:rPr>
              <w:fldChar w:fldCharType="begin">
                <w:fldData xml:space="preserve">PEVuZE5vdGU+PENpdGU+PEF1dGhvcj5EaW1vcG91bG9zPC9BdXRob3I+PFllYXI+MjAwODwvWWVh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</w:fldData>
              </w:fldChar>
            </w:r>
            <w:r w:rsidR="006D23ED">
              <w:rPr>
                <w:rFonts w:cstheme="minorHAnsi"/>
                <w:bCs/>
                <w:color w:val="000000" w:themeColor="text1"/>
                <w:szCs w:val="22"/>
              </w:rPr>
              <w:instrText xml:space="preserve"> ADDIN EN.CITE </w:instrText>
            </w:r>
            <w:r w:rsidR="006D23ED">
              <w:rPr>
                <w:rFonts w:cstheme="minorHAnsi"/>
                <w:bCs/>
                <w:color w:val="000000" w:themeColor="text1"/>
                <w:szCs w:val="22"/>
              </w:rPr>
              <w:fldChar w:fldCharType="begin">
                <w:fldData xml:space="preserve">PEVuZE5vdGU+PENpdGU+PEF1dGhvcj5EaW1vcG91bG9zPC9BdXRob3I+PFllYXI+MjAwODwvWWVh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</w:fldData>
              </w:fldChar>
            </w:r>
            <w:r w:rsidR="006D23ED">
              <w:rPr>
                <w:rFonts w:cstheme="minorHAnsi"/>
                <w:bCs/>
                <w:color w:val="000000" w:themeColor="text1"/>
                <w:szCs w:val="22"/>
              </w:rPr>
              <w:instrText xml:space="preserve"> ADDIN EN.CITE.DATA </w:instrText>
            </w:r>
            <w:r w:rsidR="006D23ED">
              <w:rPr>
                <w:rFonts w:cstheme="minorHAnsi"/>
                <w:bCs/>
                <w:color w:val="000000" w:themeColor="text1"/>
                <w:szCs w:val="22"/>
              </w:rPr>
            </w:r>
            <w:r w:rsidR="006D23ED">
              <w:rPr>
                <w:rFonts w:cstheme="minorHAnsi"/>
                <w:bCs/>
                <w:color w:val="000000" w:themeColor="text1"/>
                <w:szCs w:val="22"/>
              </w:rPr>
              <w:fldChar w:fldCharType="end"/>
            </w:r>
            <w:r w:rsidRPr="00B8428D">
              <w:rPr>
                <w:rFonts w:cstheme="minorHAnsi"/>
                <w:bCs/>
                <w:color w:val="000000" w:themeColor="text1"/>
                <w:szCs w:val="22"/>
              </w:rPr>
            </w:r>
            <w:r w:rsidRPr="00B8428D">
              <w:rPr>
                <w:rFonts w:cstheme="minorHAnsi"/>
                <w:bCs/>
                <w:color w:val="000000" w:themeColor="text1"/>
                <w:szCs w:val="22"/>
              </w:rPr>
              <w:fldChar w:fldCharType="separate"/>
            </w:r>
            <w:r w:rsidR="006D23ED">
              <w:rPr>
                <w:rFonts w:cstheme="minorHAnsi"/>
                <w:bCs/>
                <w:noProof/>
                <w:color w:val="000000" w:themeColor="text1"/>
                <w:szCs w:val="22"/>
              </w:rPr>
              <w:t>(301-303)</w:t>
            </w:r>
            <w:r w:rsidRPr="00B8428D">
              <w:rPr>
                <w:rFonts w:cstheme="minorHAnsi"/>
                <w:bCs/>
                <w:color w:val="000000" w:themeColor="text1"/>
                <w:szCs w:val="22"/>
              </w:rPr>
              <w:fldChar w:fldCharType="end"/>
            </w:r>
          </w:p>
        </w:tc>
        <w:tc>
          <w:tcPr>
            <w:tcW w:w="1313" w:type="dxa"/>
          </w:tcPr>
          <w:p w14:paraId="528625CA"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7 days</w:t>
            </w:r>
          </w:p>
        </w:tc>
        <w:tc>
          <w:tcPr>
            <w:tcW w:w="1313" w:type="dxa"/>
          </w:tcPr>
          <w:p w14:paraId="7F64959D"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10 days</w:t>
            </w:r>
          </w:p>
        </w:tc>
        <w:tc>
          <w:tcPr>
            <w:tcW w:w="1518" w:type="dxa"/>
          </w:tcPr>
          <w:p w14:paraId="6D88BA8C" w14:textId="5D6D9604"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No difference</w:t>
            </w:r>
          </w:p>
        </w:tc>
      </w:tr>
      <w:tr w:rsidR="008738D9" w:rsidRPr="00B8428D" w14:paraId="568827AB" w14:textId="316979A8" w:rsidTr="001D5951">
        <w:tc>
          <w:tcPr>
            <w:tcW w:w="2464" w:type="dxa"/>
            <w:vMerge/>
          </w:tcPr>
          <w:p w14:paraId="5598A6E8" w14:textId="77777777" w:rsidR="001D5951" w:rsidRPr="00B8428D" w:rsidRDefault="001D5951" w:rsidP="001D5951">
            <w:pPr>
              <w:rPr>
                <w:rFonts w:cstheme="minorHAnsi"/>
                <w:bCs/>
                <w:color w:val="000000" w:themeColor="text1"/>
                <w:sz w:val="22"/>
                <w:szCs w:val="22"/>
              </w:rPr>
            </w:pPr>
          </w:p>
        </w:tc>
        <w:tc>
          <w:tcPr>
            <w:tcW w:w="2742" w:type="dxa"/>
          </w:tcPr>
          <w:p w14:paraId="5C47E30D" w14:textId="581155CA"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File 2007 </w:t>
            </w:r>
            <w:r w:rsidRPr="00B8428D">
              <w:rPr>
                <w:rFonts w:cstheme="minorHAnsi"/>
                <w:bCs/>
                <w:color w:val="000000" w:themeColor="text1"/>
                <w:szCs w:val="22"/>
              </w:rPr>
              <w:fldChar w:fldCharType="begin">
                <w:fldData xml:space="preserve">PEVuZE5vdGU+PENpdGU+PEF1dGhvcj5EaW1vcG91bG9zPC9BdXRob3I+PFllYXI+MjAwODwvWWVh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</w:fldData>
              </w:fldChar>
            </w:r>
            <w:r w:rsidR="006D23ED">
              <w:rPr>
                <w:rFonts w:cstheme="minorHAnsi"/>
                <w:bCs/>
                <w:color w:val="000000" w:themeColor="text1"/>
                <w:szCs w:val="22"/>
              </w:rPr>
              <w:instrText xml:space="preserve"> ADDIN EN.CITE </w:instrText>
            </w:r>
            <w:r w:rsidR="006D23ED">
              <w:rPr>
                <w:rFonts w:cstheme="minorHAnsi"/>
                <w:bCs/>
                <w:color w:val="000000" w:themeColor="text1"/>
                <w:szCs w:val="22"/>
              </w:rPr>
              <w:fldChar w:fldCharType="begin">
                <w:fldData xml:space="preserve">PEVuZE5vdGU+PENpdGU+PEF1dGhvcj5EaW1vcG91bG9zPC9BdXRob3I+PFllYXI+MjAwODwvWWVh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</w:fldData>
              </w:fldChar>
            </w:r>
            <w:r w:rsidR="006D23ED">
              <w:rPr>
                <w:rFonts w:cstheme="minorHAnsi"/>
                <w:bCs/>
                <w:color w:val="000000" w:themeColor="text1"/>
                <w:szCs w:val="22"/>
              </w:rPr>
              <w:instrText xml:space="preserve"> ADDIN EN.CITE.DATA </w:instrText>
            </w:r>
            <w:r w:rsidR="006D23ED">
              <w:rPr>
                <w:rFonts w:cstheme="minorHAnsi"/>
                <w:bCs/>
                <w:color w:val="000000" w:themeColor="text1"/>
                <w:szCs w:val="22"/>
              </w:rPr>
            </w:r>
            <w:r w:rsidR="006D23ED">
              <w:rPr>
                <w:rFonts w:cstheme="minorHAnsi"/>
                <w:bCs/>
                <w:color w:val="000000" w:themeColor="text1"/>
                <w:szCs w:val="22"/>
              </w:rPr>
              <w:fldChar w:fldCharType="end"/>
            </w:r>
            <w:r w:rsidRPr="00B8428D">
              <w:rPr>
                <w:rFonts w:cstheme="minorHAnsi"/>
                <w:bCs/>
                <w:color w:val="000000" w:themeColor="text1"/>
                <w:szCs w:val="22"/>
              </w:rPr>
            </w:r>
            <w:r w:rsidRPr="00B8428D">
              <w:rPr>
                <w:rFonts w:cstheme="minorHAnsi"/>
                <w:bCs/>
                <w:color w:val="000000" w:themeColor="text1"/>
                <w:szCs w:val="22"/>
              </w:rPr>
              <w:fldChar w:fldCharType="separate"/>
            </w:r>
            <w:r w:rsidR="006D23ED">
              <w:rPr>
                <w:rFonts w:cstheme="minorHAnsi"/>
                <w:bCs/>
                <w:noProof/>
                <w:color w:val="000000" w:themeColor="text1"/>
                <w:szCs w:val="22"/>
              </w:rPr>
              <w:t>(302, 303)</w:t>
            </w:r>
            <w:r w:rsidRPr="00B8428D">
              <w:rPr>
                <w:rFonts w:cstheme="minorHAnsi"/>
                <w:bCs/>
                <w:color w:val="000000" w:themeColor="text1"/>
                <w:szCs w:val="22"/>
              </w:rPr>
              <w:fldChar w:fldCharType="end"/>
            </w:r>
          </w:p>
        </w:tc>
        <w:tc>
          <w:tcPr>
            <w:tcW w:w="1313" w:type="dxa"/>
          </w:tcPr>
          <w:p w14:paraId="4CDE6295"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5 days</w:t>
            </w:r>
          </w:p>
        </w:tc>
        <w:tc>
          <w:tcPr>
            <w:tcW w:w="1313" w:type="dxa"/>
          </w:tcPr>
          <w:p w14:paraId="0A78C772"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7 days</w:t>
            </w:r>
          </w:p>
        </w:tc>
        <w:tc>
          <w:tcPr>
            <w:tcW w:w="1518" w:type="dxa"/>
          </w:tcPr>
          <w:p w14:paraId="366CF1FB" w14:textId="50210BD1"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No difference</w:t>
            </w:r>
          </w:p>
        </w:tc>
      </w:tr>
      <w:tr w:rsidR="008738D9" w:rsidRPr="00B8428D" w14:paraId="7A5ECE61" w14:textId="0C8BFCC2" w:rsidTr="001D5951">
        <w:tc>
          <w:tcPr>
            <w:tcW w:w="2464" w:type="dxa"/>
            <w:vMerge/>
          </w:tcPr>
          <w:p w14:paraId="4066C15C" w14:textId="77777777" w:rsidR="001D5951" w:rsidRPr="00B8428D" w:rsidRDefault="001D5951" w:rsidP="001D5951">
            <w:pPr>
              <w:rPr>
                <w:rFonts w:cstheme="minorHAnsi"/>
                <w:bCs/>
                <w:color w:val="000000" w:themeColor="text1"/>
                <w:sz w:val="22"/>
                <w:szCs w:val="22"/>
              </w:rPr>
            </w:pPr>
          </w:p>
        </w:tc>
        <w:tc>
          <w:tcPr>
            <w:tcW w:w="2742" w:type="dxa"/>
          </w:tcPr>
          <w:p w14:paraId="4114B206" w14:textId="7B67ACAA"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 xml:space="preserve">Kollef 2012 </w:t>
            </w:r>
            <w:r w:rsidRPr="00B8428D">
              <w:rPr>
                <w:rFonts w:cstheme="minorHAnsi"/>
                <w:bCs/>
                <w:color w:val="000000" w:themeColor="text1"/>
                <w:szCs w:val="22"/>
              </w:rPr>
              <w:fldChar w:fldCharType="begin">
                <w:fldData xml:space="preserve">PEVuZE5vdGU+PENpdGU+PEF1dGhvcj5EaW1vcG91bG9zPC9BdXRob3I+PFllYXI+MjAwODwvWWVh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</w:fldData>
              </w:fldChar>
            </w:r>
            <w:r w:rsidR="006D23ED">
              <w:rPr>
                <w:rFonts w:cstheme="minorHAnsi"/>
                <w:bCs/>
                <w:color w:val="000000" w:themeColor="text1"/>
                <w:szCs w:val="22"/>
              </w:rPr>
              <w:instrText xml:space="preserve"> ADDIN EN.CITE </w:instrText>
            </w:r>
            <w:r w:rsidR="006D23ED">
              <w:rPr>
                <w:rFonts w:cstheme="minorHAnsi"/>
                <w:bCs/>
                <w:color w:val="000000" w:themeColor="text1"/>
                <w:szCs w:val="22"/>
              </w:rPr>
              <w:fldChar w:fldCharType="begin">
                <w:fldData xml:space="preserve">PEVuZE5vdGU+PENpdGU+PEF1dGhvcj5EaW1vcG91bG9zPC9BdXRob3I+PFllYXI+MjAwODwvWWVh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</w:fldData>
              </w:fldChar>
            </w:r>
            <w:r w:rsidR="006D23ED">
              <w:rPr>
                <w:rFonts w:cstheme="minorHAnsi"/>
                <w:bCs/>
                <w:color w:val="000000" w:themeColor="text1"/>
                <w:szCs w:val="22"/>
              </w:rPr>
              <w:instrText xml:space="preserve"> ADDIN EN.CITE.DATA </w:instrText>
            </w:r>
            <w:r w:rsidR="006D23ED">
              <w:rPr>
                <w:rFonts w:cstheme="minorHAnsi"/>
                <w:bCs/>
                <w:color w:val="000000" w:themeColor="text1"/>
                <w:szCs w:val="22"/>
              </w:rPr>
            </w:r>
            <w:r w:rsidR="006D23ED">
              <w:rPr>
                <w:rFonts w:cstheme="minorHAnsi"/>
                <w:bCs/>
                <w:color w:val="000000" w:themeColor="text1"/>
                <w:szCs w:val="22"/>
              </w:rPr>
              <w:fldChar w:fldCharType="end"/>
            </w:r>
            <w:r w:rsidRPr="00B8428D">
              <w:rPr>
                <w:rFonts w:cstheme="minorHAnsi"/>
                <w:bCs/>
                <w:color w:val="000000" w:themeColor="text1"/>
                <w:szCs w:val="22"/>
              </w:rPr>
            </w:r>
            <w:r w:rsidRPr="00B8428D">
              <w:rPr>
                <w:rFonts w:cstheme="minorHAnsi"/>
                <w:bCs/>
                <w:color w:val="000000" w:themeColor="text1"/>
                <w:szCs w:val="22"/>
              </w:rPr>
              <w:fldChar w:fldCharType="separate"/>
            </w:r>
            <w:r w:rsidR="006D23ED">
              <w:rPr>
                <w:rFonts w:cstheme="minorHAnsi"/>
                <w:bCs/>
                <w:noProof/>
                <w:color w:val="000000" w:themeColor="text1"/>
                <w:szCs w:val="22"/>
              </w:rPr>
              <w:t>(302, 303)</w:t>
            </w:r>
            <w:r w:rsidRPr="00B8428D">
              <w:rPr>
                <w:rFonts w:cstheme="minorHAnsi"/>
                <w:bCs/>
                <w:color w:val="000000" w:themeColor="text1"/>
                <w:szCs w:val="22"/>
              </w:rPr>
              <w:fldChar w:fldCharType="end"/>
            </w:r>
          </w:p>
        </w:tc>
        <w:tc>
          <w:tcPr>
            <w:tcW w:w="1313" w:type="dxa"/>
          </w:tcPr>
          <w:p w14:paraId="51FE7495" w14:textId="77777777" w:rsidR="001D5951" w:rsidRPr="00B8428D" w:rsidRDefault="001D5951" w:rsidP="001D5951">
            <w:pPr>
              <w:jc w:val="center"/>
              <w:rPr>
                <w:rFonts w:cstheme="minorHAnsi"/>
                <w:bCs/>
                <w:i/>
                <w:iCs/>
                <w:color w:val="000000" w:themeColor="text1"/>
                <w:sz w:val="22"/>
                <w:szCs w:val="22"/>
              </w:rPr>
            </w:pPr>
            <w:r w:rsidRPr="00B8428D">
              <w:rPr>
                <w:rFonts w:cstheme="minorHAnsi"/>
                <w:bCs/>
                <w:color w:val="000000" w:themeColor="text1"/>
                <w:sz w:val="22"/>
                <w:szCs w:val="22"/>
              </w:rPr>
              <w:t>7 days</w:t>
            </w:r>
          </w:p>
        </w:tc>
        <w:tc>
          <w:tcPr>
            <w:tcW w:w="1313" w:type="dxa"/>
          </w:tcPr>
          <w:p w14:paraId="29CB6141"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10 days</w:t>
            </w:r>
          </w:p>
        </w:tc>
        <w:tc>
          <w:tcPr>
            <w:tcW w:w="1518" w:type="dxa"/>
          </w:tcPr>
          <w:p w14:paraId="716C5865" w14:textId="1ECF2E24"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No difference</w:t>
            </w:r>
          </w:p>
        </w:tc>
      </w:tr>
      <w:tr w:rsidR="008738D9" w:rsidRPr="00B8428D" w14:paraId="40F4F92D" w14:textId="64880430" w:rsidTr="001D5951">
        <w:tc>
          <w:tcPr>
            <w:tcW w:w="2464" w:type="dxa"/>
            <w:vMerge/>
          </w:tcPr>
          <w:p w14:paraId="2220624A" w14:textId="77777777" w:rsidR="001D5951" w:rsidRPr="00B8428D" w:rsidRDefault="001D5951" w:rsidP="001D5951">
            <w:pPr>
              <w:rPr>
                <w:rFonts w:cstheme="minorHAnsi"/>
                <w:bCs/>
                <w:color w:val="000000" w:themeColor="text1"/>
                <w:sz w:val="22"/>
                <w:szCs w:val="22"/>
              </w:rPr>
            </w:pPr>
          </w:p>
        </w:tc>
        <w:tc>
          <w:tcPr>
            <w:tcW w:w="2742" w:type="dxa"/>
          </w:tcPr>
          <w:p w14:paraId="4F677EE2" w14:textId="0ED4E1A9"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 xml:space="preserve">Leophonte 2002 </w:t>
            </w:r>
            <w:r w:rsidRPr="00B8428D">
              <w:rPr>
                <w:rFonts w:cstheme="minorHAnsi"/>
                <w:bCs/>
                <w:color w:val="000000" w:themeColor="text1"/>
                <w:szCs w:val="22"/>
              </w:rPr>
              <w:fldChar w:fldCharType="begin">
                <w:fldData xml:space="preserve">PEVuZE5vdGU+PENpdGU+PEF1dGhvcj5EaW1vcG91bG9zPC9BdXRob3I+PFllYXI+MjAwODwvWWVh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</w:fldData>
              </w:fldChar>
            </w:r>
            <w:r w:rsidR="006D23ED">
              <w:rPr>
                <w:rFonts w:cstheme="minorHAnsi"/>
                <w:bCs/>
                <w:color w:val="000000" w:themeColor="text1"/>
                <w:szCs w:val="22"/>
              </w:rPr>
              <w:instrText xml:space="preserve"> ADDIN EN.CITE </w:instrText>
            </w:r>
            <w:r w:rsidR="006D23ED">
              <w:rPr>
                <w:rFonts w:cstheme="minorHAnsi"/>
                <w:bCs/>
                <w:color w:val="000000" w:themeColor="text1"/>
                <w:szCs w:val="22"/>
              </w:rPr>
              <w:fldChar w:fldCharType="begin">
                <w:fldData xml:space="preserve">PEVuZE5vdGU+PENpdGU+PEF1dGhvcj5EaW1vcG91bG9zPC9BdXRob3I+PFllYXI+MjAwODwvWWVh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</w:fldData>
              </w:fldChar>
            </w:r>
            <w:r w:rsidR="006D23ED">
              <w:rPr>
                <w:rFonts w:cstheme="minorHAnsi"/>
                <w:bCs/>
                <w:color w:val="000000" w:themeColor="text1"/>
                <w:szCs w:val="22"/>
              </w:rPr>
              <w:instrText xml:space="preserve"> ADDIN EN.CITE.DATA </w:instrText>
            </w:r>
            <w:r w:rsidR="006D23ED">
              <w:rPr>
                <w:rFonts w:cstheme="minorHAnsi"/>
                <w:bCs/>
                <w:color w:val="000000" w:themeColor="text1"/>
                <w:szCs w:val="22"/>
              </w:rPr>
            </w:r>
            <w:r w:rsidR="006D23ED">
              <w:rPr>
                <w:rFonts w:cstheme="minorHAnsi"/>
                <w:bCs/>
                <w:color w:val="000000" w:themeColor="text1"/>
                <w:szCs w:val="22"/>
              </w:rPr>
              <w:fldChar w:fldCharType="end"/>
            </w:r>
            <w:r w:rsidRPr="00B8428D">
              <w:rPr>
                <w:rFonts w:cstheme="minorHAnsi"/>
                <w:bCs/>
                <w:color w:val="000000" w:themeColor="text1"/>
                <w:szCs w:val="22"/>
              </w:rPr>
            </w:r>
            <w:r w:rsidRPr="00B8428D">
              <w:rPr>
                <w:rFonts w:cstheme="minorHAnsi"/>
                <w:bCs/>
                <w:color w:val="000000" w:themeColor="text1"/>
                <w:szCs w:val="22"/>
              </w:rPr>
              <w:fldChar w:fldCharType="separate"/>
            </w:r>
            <w:r w:rsidR="006D23ED">
              <w:rPr>
                <w:rFonts w:cstheme="minorHAnsi"/>
                <w:bCs/>
                <w:noProof/>
                <w:color w:val="000000" w:themeColor="text1"/>
                <w:szCs w:val="22"/>
              </w:rPr>
              <w:t>(302, 303)</w:t>
            </w:r>
            <w:r w:rsidRPr="00B8428D">
              <w:rPr>
                <w:rFonts w:cstheme="minorHAnsi"/>
                <w:bCs/>
                <w:color w:val="000000" w:themeColor="text1"/>
                <w:szCs w:val="22"/>
              </w:rPr>
              <w:fldChar w:fldCharType="end"/>
            </w:r>
          </w:p>
        </w:tc>
        <w:tc>
          <w:tcPr>
            <w:tcW w:w="1313" w:type="dxa"/>
          </w:tcPr>
          <w:p w14:paraId="507B8150" w14:textId="19314CDE"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5 days</w:t>
            </w:r>
          </w:p>
        </w:tc>
        <w:tc>
          <w:tcPr>
            <w:tcW w:w="1313" w:type="dxa"/>
          </w:tcPr>
          <w:p w14:paraId="2D1CB268"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10 days</w:t>
            </w:r>
          </w:p>
        </w:tc>
        <w:tc>
          <w:tcPr>
            <w:tcW w:w="1518" w:type="dxa"/>
          </w:tcPr>
          <w:p w14:paraId="51159C0C" w14:textId="0D29CD0F"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No difference</w:t>
            </w:r>
          </w:p>
        </w:tc>
      </w:tr>
      <w:tr w:rsidR="008738D9" w:rsidRPr="00B8428D" w14:paraId="53332696" w14:textId="451066CE" w:rsidTr="001D5951">
        <w:tc>
          <w:tcPr>
            <w:tcW w:w="2464" w:type="dxa"/>
            <w:vMerge/>
          </w:tcPr>
          <w:p w14:paraId="1108126F" w14:textId="77777777" w:rsidR="001D5951" w:rsidRPr="00B8428D" w:rsidRDefault="001D5951" w:rsidP="001D5951">
            <w:pPr>
              <w:rPr>
                <w:rFonts w:cstheme="minorHAnsi"/>
                <w:bCs/>
                <w:color w:val="000000" w:themeColor="text1"/>
                <w:sz w:val="22"/>
                <w:szCs w:val="22"/>
              </w:rPr>
            </w:pPr>
          </w:p>
        </w:tc>
        <w:tc>
          <w:tcPr>
            <w:tcW w:w="2742" w:type="dxa"/>
          </w:tcPr>
          <w:p w14:paraId="7DB7F30E" w14:textId="1D221711"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 xml:space="preserve">Medina 2007 </w:t>
            </w:r>
            <w:r w:rsidRPr="00B8428D">
              <w:rPr>
                <w:rFonts w:cstheme="minorHAnsi"/>
                <w:bCs/>
                <w:color w:val="000000" w:themeColor="text1"/>
                <w:szCs w:val="22"/>
              </w:rPr>
              <w:fldChar w:fldCharType="begin"/>
            </w:r>
            <w:r w:rsidR="006D23ED">
              <w:rPr>
                <w:rFonts w:cstheme="minorHAnsi"/>
                <w:bCs/>
                <w:color w:val="000000" w:themeColor="text1"/>
                <w:szCs w:val="22"/>
              </w:rPr>
              <w:instrText xml:space="preserve"> ADDIN EN.CITE &lt;EndNote&gt;&lt;Cite&gt;&lt;Author&gt;Pugh&lt;/Author&gt;&lt;Year&gt;2015&lt;/Year&gt;&lt;RecNum&gt;818&lt;/RecNum&gt;&lt;DisplayText&gt;(301)&lt;/DisplayText&gt;&lt;record&gt;&lt;rec-number&gt;818&lt;/rec-number&gt;&lt;foreign-keys&gt;&lt;key app="EN" db-id="fepw59v28vss9pep95j5a2vt9vtrw9vvsf0f" timestamp="1600978900"&gt;818&lt;/key&gt;&lt;/foreign-keys&gt;&lt;ref-type name="Journal Article"&gt;17&lt;/ref-type&gt;&lt;contributors&gt;&lt;authors&gt;&lt;author&gt;Pugh, R.&lt;/author&gt;&lt;author&gt;Grant, C.&lt;/author&gt;&lt;author&gt;Cooke, R. P.&lt;/author&gt;&lt;author&gt;Dempsey, G.&lt;/author&gt;&lt;/authors&gt;&lt;/contributors&gt;&lt;auth-address&gt;Department of Anaesthetics, Glan Clwyd Hospital, Rhyl, Denbighshire, UK, LL18 5UJ.&lt;/auth-address&gt;&lt;titles&gt;&lt;title&gt;Short-course versus prolonged-course antibiotic therapy for hospital-acquired pneumonia in critically ill adults&lt;/title&gt;&lt;secondary-title&gt;Cochrane Database Syst Rev&lt;/secondary-title&gt;&lt;/titles&gt;&lt;periodical&gt;&lt;full-title&gt;Cochrane Database Syst Rev&lt;/full-title&gt;&lt;/periodical&gt;&lt;pages&gt;CD007577&lt;/pages&gt;&lt;number&gt;8&lt;/number&gt;&lt;edition&gt;2015/08/25&lt;/edition&gt;&lt;keywords&gt;&lt;keyword&gt;Adult&lt;/keyword&gt;&lt;keyword&gt;Anti-Bacterial Agents/*administration &amp;amp; dosage&lt;/keyword&gt;&lt;keyword&gt;*Critical Illness&lt;/keyword&gt;&lt;keyword&gt;Cross Infection/*drug therapy&lt;/keyword&gt;&lt;keyword&gt;Drug Administration Schedule&lt;/keyword&gt;&lt;keyword&gt;Humans&lt;/keyword&gt;&lt;keyword&gt;Intensive Care Units&lt;/keyword&gt;&lt;keyword&gt;Pneumonia/*drug therapy/microbiology&lt;/keyword&gt;&lt;keyword&gt;Pneumonia, Ventilator-Associated/drug therapy/microbiology&lt;/keyword&gt;&lt;keyword&gt;Randomized Controlled Trials as Topic&lt;/keyword&gt;&lt;keyword&gt;Time Factors&lt;/keyword&gt;&lt;/keywords&gt;&lt;dates&gt;&lt;year&gt;2015&lt;/year&gt;&lt;pub-dates&gt;&lt;date&gt;Aug 24&lt;/date&gt;&lt;/pub-dates&gt;&lt;/dates&gt;&lt;isbn&gt;1469-493X (Electronic)&amp;#xD;1361-6137 (Linking)&lt;/isbn&gt;&lt;accession-num&gt;26301604&lt;/accession-num&gt;&lt;urls&gt;&lt;related-urls&gt;&lt;url&gt;https://www.ncbi.nlm.nih.gov/pubmed/26301604&lt;/url&gt;&lt;/related-urls&gt;&lt;/urls&gt;&lt;custom2&gt;PMC7025798&lt;/custom2&gt;&lt;electronic-resource-num&gt;10.1002/14651858.CD007577.pub3&lt;/electronic-resource-num&gt;&lt;/record&gt;&lt;/Cite&gt;&lt;/EndNote&gt;</w:instrText>
            </w:r>
            <w:r w:rsidRPr="00B8428D">
              <w:rPr>
                <w:rFonts w:cstheme="minorHAnsi"/>
                <w:bCs/>
                <w:color w:val="000000" w:themeColor="text1"/>
                <w:szCs w:val="22"/>
              </w:rPr>
              <w:fldChar w:fldCharType="separate"/>
            </w:r>
            <w:r w:rsidR="006D23ED">
              <w:rPr>
                <w:rFonts w:cstheme="minorHAnsi"/>
                <w:bCs/>
                <w:noProof/>
                <w:color w:val="000000" w:themeColor="text1"/>
                <w:szCs w:val="22"/>
              </w:rPr>
              <w:t>(301)</w:t>
            </w:r>
            <w:r w:rsidRPr="00B8428D">
              <w:rPr>
                <w:rFonts w:cstheme="minorHAnsi"/>
                <w:bCs/>
                <w:color w:val="000000" w:themeColor="text1"/>
                <w:szCs w:val="22"/>
              </w:rPr>
              <w:fldChar w:fldCharType="end"/>
            </w:r>
          </w:p>
        </w:tc>
        <w:tc>
          <w:tcPr>
            <w:tcW w:w="1313" w:type="dxa"/>
          </w:tcPr>
          <w:p w14:paraId="14F44BE9"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8 days</w:t>
            </w:r>
          </w:p>
        </w:tc>
        <w:tc>
          <w:tcPr>
            <w:tcW w:w="1313" w:type="dxa"/>
          </w:tcPr>
          <w:p w14:paraId="7B10EBCE"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12 days</w:t>
            </w:r>
          </w:p>
        </w:tc>
        <w:tc>
          <w:tcPr>
            <w:tcW w:w="1518" w:type="dxa"/>
          </w:tcPr>
          <w:p w14:paraId="2144BCA3" w14:textId="17AC71D9"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No difference</w:t>
            </w:r>
          </w:p>
        </w:tc>
      </w:tr>
      <w:tr w:rsidR="008738D9" w:rsidRPr="00B8428D" w14:paraId="1EEE7138" w14:textId="65057DD9" w:rsidTr="001D5951">
        <w:tc>
          <w:tcPr>
            <w:tcW w:w="2464" w:type="dxa"/>
            <w:vMerge/>
          </w:tcPr>
          <w:p w14:paraId="6C5C1FEE" w14:textId="77777777" w:rsidR="001D5951" w:rsidRPr="00B8428D" w:rsidRDefault="001D5951" w:rsidP="001D5951">
            <w:pPr>
              <w:rPr>
                <w:rFonts w:cstheme="minorHAnsi"/>
                <w:bCs/>
                <w:color w:val="000000" w:themeColor="text1"/>
                <w:sz w:val="22"/>
                <w:szCs w:val="22"/>
              </w:rPr>
            </w:pPr>
          </w:p>
        </w:tc>
        <w:tc>
          <w:tcPr>
            <w:tcW w:w="2742" w:type="dxa"/>
          </w:tcPr>
          <w:p w14:paraId="2541ECB1" w14:textId="6C3FA9F0"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 xml:space="preserve">Siegel 1999  </w:t>
            </w:r>
            <w:r w:rsidRPr="00B8428D">
              <w:rPr>
                <w:rFonts w:cstheme="minorHAnsi"/>
                <w:bCs/>
                <w:color w:val="000000" w:themeColor="text1"/>
                <w:szCs w:val="22"/>
              </w:rPr>
              <w:fldChar w:fldCharType="begin">
                <w:fldData xml:space="preserve">PEVuZE5vdGU+PENpdGU+PEF1dGhvcj5EaW1vcG91bG9zPC9BdXRob3I+PFllYXI+MjAwODwvWWVh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</w:fldData>
              </w:fldChar>
            </w:r>
            <w:r w:rsidR="006D23ED">
              <w:rPr>
                <w:rFonts w:cstheme="minorHAnsi"/>
                <w:bCs/>
                <w:color w:val="000000" w:themeColor="text1"/>
                <w:szCs w:val="22"/>
              </w:rPr>
              <w:instrText xml:space="preserve"> ADDIN EN.CITE </w:instrText>
            </w:r>
            <w:r w:rsidR="006D23ED">
              <w:rPr>
                <w:rFonts w:cstheme="minorHAnsi"/>
                <w:bCs/>
                <w:color w:val="000000" w:themeColor="text1"/>
                <w:szCs w:val="22"/>
              </w:rPr>
              <w:fldChar w:fldCharType="begin">
                <w:fldData xml:space="preserve">PEVuZE5vdGU+PENpdGU+PEF1dGhvcj5EaW1vcG91bG9zPC9BdXRob3I+PFllYXI+MjAwODwvWWVh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</w:fldData>
              </w:fldChar>
            </w:r>
            <w:r w:rsidR="006D23ED">
              <w:rPr>
                <w:rFonts w:cstheme="minorHAnsi"/>
                <w:bCs/>
                <w:color w:val="000000" w:themeColor="text1"/>
                <w:szCs w:val="22"/>
              </w:rPr>
              <w:instrText xml:space="preserve"> ADDIN EN.CITE.DATA </w:instrText>
            </w:r>
            <w:r w:rsidR="006D23ED">
              <w:rPr>
                <w:rFonts w:cstheme="minorHAnsi"/>
                <w:bCs/>
                <w:color w:val="000000" w:themeColor="text1"/>
                <w:szCs w:val="22"/>
              </w:rPr>
            </w:r>
            <w:r w:rsidR="006D23ED">
              <w:rPr>
                <w:rFonts w:cstheme="minorHAnsi"/>
                <w:bCs/>
                <w:color w:val="000000" w:themeColor="text1"/>
                <w:szCs w:val="22"/>
              </w:rPr>
              <w:fldChar w:fldCharType="end"/>
            </w:r>
            <w:r w:rsidRPr="00B8428D">
              <w:rPr>
                <w:rFonts w:cstheme="minorHAnsi"/>
                <w:bCs/>
                <w:color w:val="000000" w:themeColor="text1"/>
                <w:szCs w:val="22"/>
              </w:rPr>
            </w:r>
            <w:r w:rsidRPr="00B8428D">
              <w:rPr>
                <w:rFonts w:cstheme="minorHAnsi"/>
                <w:bCs/>
                <w:color w:val="000000" w:themeColor="text1"/>
                <w:szCs w:val="22"/>
              </w:rPr>
              <w:fldChar w:fldCharType="separate"/>
            </w:r>
            <w:r w:rsidR="006D23ED">
              <w:rPr>
                <w:rFonts w:cstheme="minorHAnsi"/>
                <w:bCs/>
                <w:noProof/>
                <w:color w:val="000000" w:themeColor="text1"/>
                <w:szCs w:val="22"/>
              </w:rPr>
              <w:t>(302, 303)</w:t>
            </w:r>
            <w:r w:rsidRPr="00B8428D">
              <w:rPr>
                <w:rFonts w:cstheme="minorHAnsi"/>
                <w:bCs/>
                <w:color w:val="000000" w:themeColor="text1"/>
                <w:szCs w:val="22"/>
              </w:rPr>
              <w:fldChar w:fldCharType="end"/>
            </w:r>
          </w:p>
        </w:tc>
        <w:tc>
          <w:tcPr>
            <w:tcW w:w="1313" w:type="dxa"/>
          </w:tcPr>
          <w:p w14:paraId="6D220642"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7 days</w:t>
            </w:r>
          </w:p>
        </w:tc>
        <w:tc>
          <w:tcPr>
            <w:tcW w:w="1313" w:type="dxa"/>
          </w:tcPr>
          <w:p w14:paraId="4D570883"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10 days</w:t>
            </w:r>
          </w:p>
        </w:tc>
        <w:tc>
          <w:tcPr>
            <w:tcW w:w="1518" w:type="dxa"/>
          </w:tcPr>
          <w:p w14:paraId="1EB9D65C" w14:textId="4D984A8D"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No difference</w:t>
            </w:r>
          </w:p>
        </w:tc>
      </w:tr>
      <w:tr w:rsidR="008738D9" w:rsidRPr="00B8428D" w14:paraId="1D56E0A1" w14:textId="5A6149CF" w:rsidTr="001D5951">
        <w:trPr>
          <w:trHeight w:val="242"/>
        </w:trPr>
        <w:tc>
          <w:tcPr>
            <w:tcW w:w="2464" w:type="dxa"/>
            <w:vMerge/>
          </w:tcPr>
          <w:p w14:paraId="3C7A2CD6" w14:textId="77777777" w:rsidR="001D5951" w:rsidRPr="00B8428D" w:rsidRDefault="001D5951" w:rsidP="001D5951">
            <w:pPr>
              <w:rPr>
                <w:rFonts w:cstheme="minorHAnsi"/>
                <w:bCs/>
                <w:color w:val="000000" w:themeColor="text1"/>
                <w:sz w:val="22"/>
                <w:szCs w:val="22"/>
              </w:rPr>
            </w:pPr>
          </w:p>
        </w:tc>
        <w:tc>
          <w:tcPr>
            <w:tcW w:w="2742" w:type="dxa"/>
          </w:tcPr>
          <w:p w14:paraId="3616F020" w14:textId="1373090E"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 xml:space="preserve">Tellier 2004  </w:t>
            </w:r>
            <w:r w:rsidRPr="00B8428D">
              <w:rPr>
                <w:rFonts w:cstheme="minorHAnsi"/>
                <w:bCs/>
                <w:color w:val="000000" w:themeColor="text1"/>
                <w:szCs w:val="22"/>
              </w:rPr>
              <w:fldChar w:fldCharType="begin">
                <w:fldData xml:space="preserve">PEVuZE5vdGU+PENpdGU+PEF1dGhvcj5EaW1vcG91bG9zPC9BdXRob3I+PFllYXI+MjAwODwvWWVh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</w:fldData>
              </w:fldChar>
            </w:r>
            <w:r w:rsidR="006D23ED">
              <w:rPr>
                <w:rFonts w:cstheme="minorHAnsi"/>
                <w:bCs/>
                <w:color w:val="000000" w:themeColor="text1"/>
                <w:szCs w:val="22"/>
              </w:rPr>
              <w:instrText xml:space="preserve"> ADDIN EN.CITE </w:instrText>
            </w:r>
            <w:r w:rsidR="006D23ED">
              <w:rPr>
                <w:rFonts w:cstheme="minorHAnsi"/>
                <w:bCs/>
                <w:color w:val="000000" w:themeColor="text1"/>
                <w:szCs w:val="22"/>
              </w:rPr>
              <w:fldChar w:fldCharType="begin">
                <w:fldData xml:space="preserve">PEVuZE5vdGU+PENpdGU+PEF1dGhvcj5EaW1vcG91bG9zPC9BdXRob3I+PFllYXI+MjAwODwvWWVh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</w:fldData>
              </w:fldChar>
            </w:r>
            <w:r w:rsidR="006D23ED">
              <w:rPr>
                <w:rFonts w:cstheme="minorHAnsi"/>
                <w:bCs/>
                <w:color w:val="000000" w:themeColor="text1"/>
                <w:szCs w:val="22"/>
              </w:rPr>
              <w:instrText xml:space="preserve"> ADDIN EN.CITE.DATA </w:instrText>
            </w:r>
            <w:r w:rsidR="006D23ED">
              <w:rPr>
                <w:rFonts w:cstheme="minorHAnsi"/>
                <w:bCs/>
                <w:color w:val="000000" w:themeColor="text1"/>
                <w:szCs w:val="22"/>
              </w:rPr>
            </w:r>
            <w:r w:rsidR="006D23ED">
              <w:rPr>
                <w:rFonts w:cstheme="minorHAnsi"/>
                <w:bCs/>
                <w:color w:val="000000" w:themeColor="text1"/>
                <w:szCs w:val="22"/>
              </w:rPr>
              <w:fldChar w:fldCharType="end"/>
            </w:r>
            <w:r w:rsidRPr="00B8428D">
              <w:rPr>
                <w:rFonts w:cstheme="minorHAnsi"/>
                <w:bCs/>
                <w:color w:val="000000" w:themeColor="text1"/>
                <w:szCs w:val="22"/>
              </w:rPr>
            </w:r>
            <w:r w:rsidRPr="00B8428D">
              <w:rPr>
                <w:rFonts w:cstheme="minorHAnsi"/>
                <w:bCs/>
                <w:color w:val="000000" w:themeColor="text1"/>
                <w:szCs w:val="22"/>
              </w:rPr>
              <w:fldChar w:fldCharType="separate"/>
            </w:r>
            <w:r w:rsidR="006D23ED">
              <w:rPr>
                <w:rFonts w:cstheme="minorHAnsi"/>
                <w:bCs/>
                <w:noProof/>
                <w:color w:val="000000" w:themeColor="text1"/>
                <w:szCs w:val="22"/>
              </w:rPr>
              <w:t>(302, 303)</w:t>
            </w:r>
            <w:r w:rsidRPr="00B8428D">
              <w:rPr>
                <w:rFonts w:cstheme="minorHAnsi"/>
                <w:bCs/>
                <w:color w:val="000000" w:themeColor="text1"/>
                <w:szCs w:val="22"/>
              </w:rPr>
              <w:fldChar w:fldCharType="end"/>
            </w:r>
          </w:p>
        </w:tc>
        <w:tc>
          <w:tcPr>
            <w:tcW w:w="1313" w:type="dxa"/>
          </w:tcPr>
          <w:p w14:paraId="2906C20F"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5 days</w:t>
            </w:r>
          </w:p>
        </w:tc>
        <w:tc>
          <w:tcPr>
            <w:tcW w:w="1313" w:type="dxa"/>
          </w:tcPr>
          <w:p w14:paraId="034F8967"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7 days</w:t>
            </w:r>
          </w:p>
        </w:tc>
        <w:tc>
          <w:tcPr>
            <w:tcW w:w="1518" w:type="dxa"/>
          </w:tcPr>
          <w:p w14:paraId="6159617D" w14:textId="6670F051"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No difference</w:t>
            </w:r>
          </w:p>
        </w:tc>
      </w:tr>
      <w:tr w:rsidR="008738D9" w:rsidRPr="00B8428D" w14:paraId="2187A469" w14:textId="3CFDE9B4" w:rsidTr="001D5951">
        <w:tc>
          <w:tcPr>
            <w:tcW w:w="2464" w:type="dxa"/>
            <w:vMerge w:val="restart"/>
            <w:vAlign w:val="center"/>
          </w:tcPr>
          <w:p w14:paraId="28F43A69" w14:textId="77777777"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Bacteremia</w:t>
            </w:r>
          </w:p>
        </w:tc>
        <w:tc>
          <w:tcPr>
            <w:tcW w:w="2742" w:type="dxa"/>
          </w:tcPr>
          <w:p w14:paraId="3C71A849" w14:textId="68677426"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 xml:space="preserve">Chaudhry 2000 </w:t>
            </w:r>
            <w:r w:rsidRPr="00B8428D">
              <w:rPr>
                <w:rFonts w:cstheme="minorHAnsi"/>
                <w:bCs/>
                <w:color w:val="000000" w:themeColor="text1"/>
                <w:szCs w:val="22"/>
              </w:rPr>
              <w:fldChar w:fldCharType="begin"/>
            </w:r>
            <w:r w:rsidR="006D23ED">
              <w:rPr>
                <w:rFonts w:cstheme="minorHAnsi"/>
                <w:bCs/>
                <w:color w:val="000000" w:themeColor="text1"/>
                <w:szCs w:val="22"/>
              </w:rPr>
              <w:instrText xml:space="preserve"> ADDIN EN.CITE &lt;EndNote&gt;&lt;Cite&gt;&lt;Author&gt;Havey&lt;/Author&gt;&lt;Year&gt;2011&lt;/Year&gt;&lt;RecNum&gt;760&lt;/RecNum&gt;&lt;DisplayText&gt;(302)&lt;/DisplayText&gt;&lt;record&gt;&lt;rec-number&gt;760&lt;/rec-number&gt;&lt;foreign-keys&gt;&lt;key app="EN" db-id="fepw59v28vss9pep95j5a2vt9vtrw9vvsf0f" timestamp="1600978900"&gt;760&lt;/key&gt;&lt;/foreign-keys&gt;&lt;ref-type name="Journal Article"&gt;17&lt;/ref-type&gt;&lt;contributors&gt;&lt;authors&gt;&lt;author&gt;Havey, T. C.&lt;/author&gt;&lt;author&gt;Fowler, R. A.&lt;/author&gt;&lt;author&gt;Daneman, N.&lt;/author&gt;&lt;/authors&gt;&lt;/contributors&gt;&lt;auth-address&gt;Department of Medicine, University of Toronto, 1 Kings College Circle, O, M5S 1A8, Canada.&lt;/auth-address&gt;&lt;titles&gt;&lt;title&gt;Duration of antibiotic therapy for bacteremia: a systematic review and meta-analysis&lt;/title&gt;&lt;secondary-title&gt;Crit Care&lt;/secondary-title&gt;&lt;/titles&gt;&lt;periodical&gt;&lt;full-title&gt;Crit Care&lt;/full-title&gt;&lt;/periodical&gt;&lt;pages&gt;R267&lt;/pages&gt;&lt;volume&gt;15&lt;/volume&gt;&lt;number&gt;6&lt;/number&gt;&lt;edition&gt;2011/11/17&lt;/edition&gt;&lt;keywords&gt;&lt;keyword&gt;Anti-Bacterial Agents/administration &amp;amp; dosage/*therapeutic use&lt;/keyword&gt;&lt;keyword&gt;Bacteremia/*drug therapy&lt;/keyword&gt;&lt;keyword&gt;Catheter-Related Infections/drug therapy&lt;/keyword&gt;&lt;keyword&gt;Humans&lt;/keyword&gt;&lt;keyword&gt;Intraabdominal Infections/drug therapy&lt;/keyword&gt;&lt;keyword&gt;Pneumonia, Bacterial/drug therapy&lt;/keyword&gt;&lt;keyword&gt;Pyelonephritis/drug therapy&lt;/keyword&gt;&lt;keyword&gt;Soft Tissue Infections/drug therapy&lt;/keyword&gt;&lt;keyword&gt;Time Factors&lt;/keyword&gt;&lt;/keywords&gt;&lt;dates&gt;&lt;year&gt;2011&lt;/year&gt;&lt;/dates&gt;&lt;isbn&gt;1466-609X (Electronic)&amp;#xD;1364-8535 (Linking)&lt;/isbn&gt;&lt;accession-num&gt;22085732&lt;/accession-num&gt;&lt;urls&gt;&lt;related-urls&gt;&lt;url&gt;https://www.ncbi.nlm.nih.gov/pubmed/22085732&lt;/url&gt;&lt;/related-urls&gt;&lt;/urls&gt;&lt;custom2&gt;PMC3388653&lt;/custom2&gt;&lt;electronic-resource-num&gt;10.1186/cc10545&lt;/electronic-resource-num&gt;&lt;/record&gt;&lt;/Cite&gt;&lt;/EndNote&gt;</w:instrText>
            </w:r>
            <w:r w:rsidRPr="00B8428D">
              <w:rPr>
                <w:rFonts w:cstheme="minorHAnsi"/>
                <w:bCs/>
                <w:color w:val="000000" w:themeColor="text1"/>
                <w:szCs w:val="22"/>
              </w:rPr>
              <w:fldChar w:fldCharType="separate"/>
            </w:r>
            <w:r w:rsidR="006D23ED">
              <w:rPr>
                <w:rFonts w:cstheme="minorHAnsi"/>
                <w:bCs/>
                <w:noProof/>
                <w:color w:val="000000" w:themeColor="text1"/>
                <w:szCs w:val="22"/>
              </w:rPr>
              <w:t>(302)</w:t>
            </w:r>
            <w:r w:rsidRPr="00B8428D">
              <w:rPr>
                <w:rFonts w:cstheme="minorHAnsi"/>
                <w:bCs/>
                <w:color w:val="000000" w:themeColor="text1"/>
                <w:szCs w:val="22"/>
              </w:rPr>
              <w:fldChar w:fldCharType="end"/>
            </w:r>
          </w:p>
        </w:tc>
        <w:tc>
          <w:tcPr>
            <w:tcW w:w="1313" w:type="dxa"/>
          </w:tcPr>
          <w:p w14:paraId="6F51BFB3"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5 days</w:t>
            </w:r>
          </w:p>
        </w:tc>
        <w:tc>
          <w:tcPr>
            <w:tcW w:w="1313" w:type="dxa"/>
          </w:tcPr>
          <w:p w14:paraId="2E34254C"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10 days</w:t>
            </w:r>
          </w:p>
        </w:tc>
        <w:tc>
          <w:tcPr>
            <w:tcW w:w="1518" w:type="dxa"/>
          </w:tcPr>
          <w:p w14:paraId="73FB6A71" w14:textId="15C03F40"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No difference</w:t>
            </w:r>
          </w:p>
        </w:tc>
      </w:tr>
      <w:tr w:rsidR="008738D9" w:rsidRPr="00B8428D" w14:paraId="59FE64F9" w14:textId="0F2F58E8" w:rsidTr="001D5951">
        <w:tc>
          <w:tcPr>
            <w:tcW w:w="2464" w:type="dxa"/>
            <w:vMerge/>
          </w:tcPr>
          <w:p w14:paraId="6BBB14C7" w14:textId="77777777" w:rsidR="001D5951" w:rsidRPr="00B8428D" w:rsidRDefault="001D5951" w:rsidP="001D5951">
            <w:pPr>
              <w:rPr>
                <w:rFonts w:cstheme="minorHAnsi"/>
                <w:bCs/>
                <w:color w:val="000000" w:themeColor="text1"/>
                <w:sz w:val="22"/>
                <w:szCs w:val="22"/>
              </w:rPr>
            </w:pPr>
          </w:p>
        </w:tc>
        <w:tc>
          <w:tcPr>
            <w:tcW w:w="2742" w:type="dxa"/>
          </w:tcPr>
          <w:p w14:paraId="0318FED2" w14:textId="0C35D15A"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 xml:space="preserve">Runyon 1991 </w:t>
            </w:r>
            <w:r w:rsidRPr="00B8428D">
              <w:rPr>
                <w:rFonts w:cstheme="minorHAnsi"/>
                <w:bCs/>
                <w:color w:val="000000" w:themeColor="text1"/>
                <w:szCs w:val="22"/>
              </w:rPr>
              <w:fldChar w:fldCharType="begin"/>
            </w:r>
            <w:r w:rsidR="006D23ED">
              <w:rPr>
                <w:rFonts w:cstheme="minorHAnsi"/>
                <w:bCs/>
                <w:color w:val="000000" w:themeColor="text1"/>
                <w:szCs w:val="22"/>
              </w:rPr>
              <w:instrText xml:space="preserve"> ADDIN EN.CITE &lt;EndNote&gt;&lt;Cite&gt;&lt;Author&gt;Havey&lt;/Author&gt;&lt;Year&gt;2011&lt;/Year&gt;&lt;RecNum&gt;760&lt;/RecNum&gt;&lt;DisplayText&gt;(302)&lt;/DisplayText&gt;&lt;record&gt;&lt;rec-number&gt;760&lt;/rec-number&gt;&lt;foreign-keys&gt;&lt;key app="EN" db-id="fepw59v28vss9pep95j5a2vt9vtrw9vvsf0f" timestamp="1600978900"&gt;760&lt;/key&gt;&lt;/foreign-keys&gt;&lt;ref-type name="Journal Article"&gt;17&lt;/ref-type&gt;&lt;contributors&gt;&lt;authors&gt;&lt;author&gt;Havey, T. C.&lt;/author&gt;&lt;author&gt;Fowler, R. A.&lt;/author&gt;&lt;author&gt;Daneman, N.&lt;/author&gt;&lt;/authors&gt;&lt;/contributors&gt;&lt;auth-address&gt;Department of Medicine, University of Toronto, 1 Kings College Circle, O, M5S 1A8, Canada.&lt;/auth-address&gt;&lt;titles&gt;&lt;title&gt;Duration of antibiotic therapy for bacteremia: a systematic review and meta-analysis&lt;/title&gt;&lt;secondary-title&gt;Crit Care&lt;/secondary-title&gt;&lt;/titles&gt;&lt;periodical&gt;&lt;full-title&gt;Crit Care&lt;/full-title&gt;&lt;/periodical&gt;&lt;pages&gt;R267&lt;/pages&gt;&lt;volume&gt;15&lt;/volume&gt;&lt;number&gt;6&lt;/number&gt;&lt;edition&gt;2011/11/17&lt;/edition&gt;&lt;keywords&gt;&lt;keyword&gt;Anti-Bacterial Agents/administration &amp;amp; dosage/*therapeutic use&lt;/keyword&gt;&lt;keyword&gt;Bacteremia/*drug therapy&lt;/keyword&gt;&lt;keyword&gt;Catheter-Related Infections/drug therapy&lt;/keyword&gt;&lt;keyword&gt;Humans&lt;/keyword&gt;&lt;keyword&gt;Intraabdominal Infections/drug therapy&lt;/keyword&gt;&lt;keyword&gt;Pneumonia, Bacterial/drug therapy&lt;/keyword&gt;&lt;keyword&gt;Pyelonephritis/drug therapy&lt;/keyword&gt;&lt;keyword&gt;Soft Tissue Infections/drug therapy&lt;/keyword&gt;&lt;keyword&gt;Time Factors&lt;/keyword&gt;&lt;/keywords&gt;&lt;dates&gt;&lt;year&gt;2011&lt;/year&gt;&lt;/dates&gt;&lt;isbn&gt;1466-609X (Electronic)&amp;#xD;1364-8535 (Linking)&lt;/isbn&gt;&lt;accession-num&gt;22085732&lt;/accession-num&gt;&lt;urls&gt;&lt;related-urls&gt;&lt;url&gt;https://www.ncbi.nlm.nih.gov/pubmed/22085732&lt;/url&gt;&lt;/related-urls&gt;&lt;/urls&gt;&lt;custom2&gt;PMC3388653&lt;/custom2&gt;&lt;electronic-resource-num&gt;10.1186/cc10545&lt;/electronic-resource-num&gt;&lt;/record&gt;&lt;/Cite&gt;&lt;/EndNote&gt;</w:instrText>
            </w:r>
            <w:r w:rsidRPr="00B8428D">
              <w:rPr>
                <w:rFonts w:cstheme="minorHAnsi"/>
                <w:bCs/>
                <w:color w:val="000000" w:themeColor="text1"/>
                <w:szCs w:val="22"/>
              </w:rPr>
              <w:fldChar w:fldCharType="separate"/>
            </w:r>
            <w:r w:rsidR="006D23ED">
              <w:rPr>
                <w:rFonts w:cstheme="minorHAnsi"/>
                <w:bCs/>
                <w:noProof/>
                <w:color w:val="000000" w:themeColor="text1"/>
                <w:szCs w:val="22"/>
              </w:rPr>
              <w:t>(302)</w:t>
            </w:r>
            <w:r w:rsidRPr="00B8428D">
              <w:rPr>
                <w:rFonts w:cstheme="minorHAnsi"/>
                <w:bCs/>
                <w:color w:val="000000" w:themeColor="text1"/>
                <w:szCs w:val="22"/>
              </w:rPr>
              <w:fldChar w:fldCharType="end"/>
            </w:r>
          </w:p>
        </w:tc>
        <w:tc>
          <w:tcPr>
            <w:tcW w:w="1313" w:type="dxa"/>
          </w:tcPr>
          <w:p w14:paraId="70F480BF"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5 days</w:t>
            </w:r>
          </w:p>
        </w:tc>
        <w:tc>
          <w:tcPr>
            <w:tcW w:w="1313" w:type="dxa"/>
          </w:tcPr>
          <w:p w14:paraId="6EFC2402"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10 days</w:t>
            </w:r>
          </w:p>
        </w:tc>
        <w:tc>
          <w:tcPr>
            <w:tcW w:w="1518" w:type="dxa"/>
          </w:tcPr>
          <w:p w14:paraId="26726678" w14:textId="0B473C57"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No difference</w:t>
            </w:r>
          </w:p>
        </w:tc>
      </w:tr>
      <w:tr w:rsidR="008738D9" w:rsidRPr="00B8428D" w14:paraId="19016DA9" w14:textId="0DD1C730" w:rsidTr="001D5951">
        <w:tc>
          <w:tcPr>
            <w:tcW w:w="2464" w:type="dxa"/>
            <w:vMerge/>
          </w:tcPr>
          <w:p w14:paraId="0F74953A" w14:textId="77777777" w:rsidR="001D5951" w:rsidRPr="00B8428D" w:rsidRDefault="001D5951" w:rsidP="001D5951">
            <w:pPr>
              <w:rPr>
                <w:rFonts w:cstheme="minorHAnsi"/>
                <w:bCs/>
                <w:color w:val="000000" w:themeColor="text1"/>
                <w:sz w:val="22"/>
                <w:szCs w:val="22"/>
              </w:rPr>
            </w:pPr>
          </w:p>
        </w:tc>
        <w:tc>
          <w:tcPr>
            <w:tcW w:w="2742" w:type="dxa"/>
          </w:tcPr>
          <w:p w14:paraId="068D93B6" w14:textId="075D46F3"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 xml:space="preserve">Yahav 2018 </w:t>
            </w:r>
            <w:r w:rsidRPr="00B8428D">
              <w:rPr>
                <w:rFonts w:cstheme="minorHAnsi"/>
                <w:bCs/>
                <w:color w:val="000000" w:themeColor="text1"/>
                <w:szCs w:val="22"/>
              </w:rPr>
              <w:fldChar w:fldCharType="begin">
                <w:fldData xml:space="preserve">PEVuZE5vdGU+PENpdGU+PEF1dGhvcj5UYW5zYXJsaTwvQXV0aG9yPjxZZWFyPjIwMTk8L1llYXI+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==
</w:fldData>
              </w:fldChar>
            </w:r>
            <w:r w:rsidR="006D23ED">
              <w:rPr>
                <w:rFonts w:cstheme="minorHAnsi"/>
                <w:bCs/>
                <w:color w:val="000000" w:themeColor="text1"/>
                <w:szCs w:val="22"/>
              </w:rPr>
              <w:instrText xml:space="preserve"> ADDIN EN.CITE </w:instrText>
            </w:r>
            <w:r w:rsidR="006D23ED">
              <w:rPr>
                <w:rFonts w:cstheme="minorHAnsi"/>
                <w:bCs/>
                <w:color w:val="000000" w:themeColor="text1"/>
                <w:szCs w:val="22"/>
              </w:rPr>
              <w:fldChar w:fldCharType="begin">
                <w:fldData xml:space="preserve">PEVuZE5vdGU+PENpdGU+PEF1dGhvcj5UYW5zYXJsaTwvQXV0aG9yPjxZZWFyPjIwMTk8L1llYXI+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==
</w:fldData>
              </w:fldChar>
            </w:r>
            <w:r w:rsidR="006D23ED">
              <w:rPr>
                <w:rFonts w:cstheme="minorHAnsi"/>
                <w:bCs/>
                <w:color w:val="000000" w:themeColor="text1"/>
                <w:szCs w:val="22"/>
              </w:rPr>
              <w:instrText xml:space="preserve"> ADDIN EN.CITE.DATA </w:instrText>
            </w:r>
            <w:r w:rsidR="006D23ED">
              <w:rPr>
                <w:rFonts w:cstheme="minorHAnsi"/>
                <w:bCs/>
                <w:color w:val="000000" w:themeColor="text1"/>
                <w:szCs w:val="22"/>
              </w:rPr>
            </w:r>
            <w:r w:rsidR="006D23ED">
              <w:rPr>
                <w:rFonts w:cstheme="minorHAnsi"/>
                <w:bCs/>
                <w:color w:val="000000" w:themeColor="text1"/>
                <w:szCs w:val="22"/>
              </w:rPr>
              <w:fldChar w:fldCharType="end"/>
            </w:r>
            <w:r w:rsidRPr="00B8428D">
              <w:rPr>
                <w:rFonts w:cstheme="minorHAnsi"/>
                <w:bCs/>
                <w:color w:val="000000" w:themeColor="text1"/>
                <w:szCs w:val="22"/>
              </w:rPr>
            </w:r>
            <w:r w:rsidRPr="00B8428D">
              <w:rPr>
                <w:rFonts w:cstheme="minorHAnsi"/>
                <w:bCs/>
                <w:color w:val="000000" w:themeColor="text1"/>
                <w:szCs w:val="22"/>
              </w:rPr>
              <w:fldChar w:fldCharType="separate"/>
            </w:r>
            <w:r w:rsidR="006D23ED">
              <w:rPr>
                <w:rFonts w:cstheme="minorHAnsi"/>
                <w:bCs/>
                <w:noProof/>
                <w:color w:val="000000" w:themeColor="text1"/>
                <w:szCs w:val="22"/>
              </w:rPr>
              <w:t>(304)</w:t>
            </w:r>
            <w:r w:rsidRPr="00B8428D">
              <w:rPr>
                <w:rFonts w:cstheme="minorHAnsi"/>
                <w:bCs/>
                <w:color w:val="000000" w:themeColor="text1"/>
                <w:szCs w:val="22"/>
              </w:rPr>
              <w:fldChar w:fldCharType="end"/>
            </w:r>
          </w:p>
        </w:tc>
        <w:tc>
          <w:tcPr>
            <w:tcW w:w="1313" w:type="dxa"/>
          </w:tcPr>
          <w:p w14:paraId="00686518"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7 days</w:t>
            </w:r>
          </w:p>
        </w:tc>
        <w:tc>
          <w:tcPr>
            <w:tcW w:w="1313" w:type="dxa"/>
          </w:tcPr>
          <w:p w14:paraId="3FFAF122"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14 days</w:t>
            </w:r>
          </w:p>
        </w:tc>
        <w:tc>
          <w:tcPr>
            <w:tcW w:w="1518" w:type="dxa"/>
          </w:tcPr>
          <w:p w14:paraId="43D33BC1" w14:textId="46E29106"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No difference</w:t>
            </w:r>
          </w:p>
        </w:tc>
      </w:tr>
      <w:tr w:rsidR="008738D9" w:rsidRPr="00B8428D" w14:paraId="4C9D101C" w14:textId="19A82140" w:rsidTr="001D5951">
        <w:tc>
          <w:tcPr>
            <w:tcW w:w="2464" w:type="dxa"/>
            <w:vMerge w:val="restart"/>
            <w:vAlign w:val="center"/>
          </w:tcPr>
          <w:p w14:paraId="66D8B91E" w14:textId="77777777"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Intra-abdominal infection</w:t>
            </w:r>
          </w:p>
        </w:tc>
        <w:tc>
          <w:tcPr>
            <w:tcW w:w="2742" w:type="dxa"/>
          </w:tcPr>
          <w:p w14:paraId="2342B41A" w14:textId="558D6A72"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 xml:space="preserve">Montravers 2018 </w:t>
            </w:r>
            <w:r w:rsidRPr="00B8428D">
              <w:rPr>
                <w:rFonts w:cstheme="minorHAnsi"/>
                <w:bCs/>
                <w:color w:val="000000" w:themeColor="text1"/>
                <w:szCs w:val="22"/>
              </w:rPr>
              <w:fldChar w:fldCharType="begin">
                <w:fldData xml:space="preserve">PEVuZE5vdGU+PENpdGU+PEF1dGhvcj5Nb250cmF2ZXJzPC9BdXRob3I+PFllYXI+MjAxODwvWWVh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</w:fldData>
              </w:fldChar>
            </w:r>
            <w:r w:rsidR="006D23ED">
              <w:rPr>
                <w:rFonts w:cstheme="minorHAnsi"/>
                <w:bCs/>
                <w:color w:val="000000" w:themeColor="text1"/>
                <w:szCs w:val="22"/>
              </w:rPr>
              <w:instrText xml:space="preserve"> ADDIN EN.CITE </w:instrText>
            </w:r>
            <w:r w:rsidR="006D23ED">
              <w:rPr>
                <w:rFonts w:cstheme="minorHAnsi"/>
                <w:bCs/>
                <w:color w:val="000000" w:themeColor="text1"/>
                <w:szCs w:val="22"/>
              </w:rPr>
              <w:fldChar w:fldCharType="begin">
                <w:fldData xml:space="preserve">PEVuZE5vdGU+PENpdGU+PEF1dGhvcj5Nb250cmF2ZXJzPC9BdXRob3I+PFllYXI+MjAxODwvWWVh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</w:fldData>
              </w:fldChar>
            </w:r>
            <w:r w:rsidR="006D23ED">
              <w:rPr>
                <w:rFonts w:cstheme="minorHAnsi"/>
                <w:bCs/>
                <w:color w:val="000000" w:themeColor="text1"/>
                <w:szCs w:val="22"/>
              </w:rPr>
              <w:instrText xml:space="preserve"> ADDIN EN.CITE.DATA </w:instrText>
            </w:r>
            <w:r w:rsidR="006D23ED">
              <w:rPr>
                <w:rFonts w:cstheme="minorHAnsi"/>
                <w:bCs/>
                <w:color w:val="000000" w:themeColor="text1"/>
                <w:szCs w:val="22"/>
              </w:rPr>
            </w:r>
            <w:r w:rsidR="006D23ED">
              <w:rPr>
                <w:rFonts w:cstheme="minorHAnsi"/>
                <w:bCs/>
                <w:color w:val="000000" w:themeColor="text1"/>
                <w:szCs w:val="22"/>
              </w:rPr>
              <w:fldChar w:fldCharType="end"/>
            </w:r>
            <w:r w:rsidRPr="00B8428D">
              <w:rPr>
                <w:rFonts w:cstheme="minorHAnsi"/>
                <w:bCs/>
                <w:color w:val="000000" w:themeColor="text1"/>
                <w:szCs w:val="22"/>
              </w:rPr>
            </w:r>
            <w:r w:rsidRPr="00B8428D">
              <w:rPr>
                <w:rFonts w:cstheme="minorHAnsi"/>
                <w:bCs/>
                <w:color w:val="000000" w:themeColor="text1"/>
                <w:szCs w:val="22"/>
              </w:rPr>
              <w:fldChar w:fldCharType="separate"/>
            </w:r>
            <w:r w:rsidR="006D23ED">
              <w:rPr>
                <w:rFonts w:cstheme="minorHAnsi"/>
                <w:bCs/>
                <w:noProof/>
                <w:color w:val="000000" w:themeColor="text1"/>
                <w:szCs w:val="22"/>
              </w:rPr>
              <w:t>(305)</w:t>
            </w:r>
            <w:r w:rsidRPr="00B8428D">
              <w:rPr>
                <w:rFonts w:cstheme="minorHAnsi"/>
                <w:bCs/>
                <w:color w:val="000000" w:themeColor="text1"/>
                <w:szCs w:val="22"/>
              </w:rPr>
              <w:fldChar w:fldCharType="end"/>
            </w:r>
          </w:p>
        </w:tc>
        <w:tc>
          <w:tcPr>
            <w:tcW w:w="1313" w:type="dxa"/>
          </w:tcPr>
          <w:p w14:paraId="51041B1E" w14:textId="135EA848"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8 days</w:t>
            </w:r>
          </w:p>
        </w:tc>
        <w:tc>
          <w:tcPr>
            <w:tcW w:w="1313" w:type="dxa"/>
          </w:tcPr>
          <w:p w14:paraId="2591274A" w14:textId="316A9E82"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15 days</w:t>
            </w:r>
          </w:p>
        </w:tc>
        <w:tc>
          <w:tcPr>
            <w:tcW w:w="1518" w:type="dxa"/>
          </w:tcPr>
          <w:p w14:paraId="62104853" w14:textId="7CE26E97"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No difference</w:t>
            </w:r>
          </w:p>
        </w:tc>
      </w:tr>
      <w:tr w:rsidR="008738D9" w:rsidRPr="00B8428D" w14:paraId="25FE0FC8" w14:textId="25B37B36" w:rsidTr="001D5951">
        <w:tc>
          <w:tcPr>
            <w:tcW w:w="2464" w:type="dxa"/>
            <w:vMerge/>
          </w:tcPr>
          <w:p w14:paraId="407FCDED" w14:textId="77777777" w:rsidR="001D5951" w:rsidRPr="00B8428D" w:rsidRDefault="001D5951" w:rsidP="001D5951">
            <w:pPr>
              <w:rPr>
                <w:rFonts w:cstheme="minorHAnsi"/>
                <w:bCs/>
                <w:color w:val="000000" w:themeColor="text1"/>
                <w:sz w:val="22"/>
                <w:szCs w:val="22"/>
              </w:rPr>
            </w:pPr>
          </w:p>
        </w:tc>
        <w:tc>
          <w:tcPr>
            <w:tcW w:w="2742" w:type="dxa"/>
          </w:tcPr>
          <w:p w14:paraId="020BC914" w14:textId="037A472B"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 xml:space="preserve">Sawyer 2015  </w:t>
            </w:r>
            <w:r w:rsidRPr="00B8428D">
              <w:rPr>
                <w:rFonts w:cstheme="minorHAnsi"/>
                <w:bCs/>
                <w:color w:val="000000" w:themeColor="text1"/>
                <w:szCs w:val="22"/>
              </w:rPr>
              <w:fldChar w:fldCharType="begin">
                <w:fldData xml:space="preserve">PEVuZE5vdGU+PENpdGU+PEF1dGhvcj5TYXd5ZXI8L0F1dGhvcj48WWVhcj4yMDE1PC9ZZWFyPjxS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</w:fldData>
              </w:fldChar>
            </w:r>
            <w:r w:rsidR="006D23ED">
              <w:rPr>
                <w:rFonts w:cstheme="minorHAnsi"/>
                <w:bCs/>
                <w:color w:val="000000" w:themeColor="text1"/>
                <w:szCs w:val="22"/>
              </w:rPr>
              <w:instrText xml:space="preserve"> ADDIN EN.CITE </w:instrText>
            </w:r>
            <w:r w:rsidR="006D23ED">
              <w:rPr>
                <w:rFonts w:cstheme="minorHAnsi"/>
                <w:bCs/>
                <w:color w:val="000000" w:themeColor="text1"/>
                <w:szCs w:val="22"/>
              </w:rPr>
              <w:fldChar w:fldCharType="begin">
                <w:fldData xml:space="preserve">PEVuZE5vdGU+PENpdGU+PEF1dGhvcj5TYXd5ZXI8L0F1dGhvcj48WWVhcj4yMDE1PC9ZZWFyPjxS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</w:fldData>
              </w:fldChar>
            </w:r>
            <w:r w:rsidR="006D23ED">
              <w:rPr>
                <w:rFonts w:cstheme="minorHAnsi"/>
                <w:bCs/>
                <w:color w:val="000000" w:themeColor="text1"/>
                <w:szCs w:val="22"/>
              </w:rPr>
              <w:instrText xml:space="preserve"> ADDIN EN.CITE.DATA </w:instrText>
            </w:r>
            <w:r w:rsidR="006D23ED">
              <w:rPr>
                <w:rFonts w:cstheme="minorHAnsi"/>
                <w:bCs/>
                <w:color w:val="000000" w:themeColor="text1"/>
                <w:szCs w:val="22"/>
              </w:rPr>
            </w:r>
            <w:r w:rsidR="006D23ED">
              <w:rPr>
                <w:rFonts w:cstheme="minorHAnsi"/>
                <w:bCs/>
                <w:color w:val="000000" w:themeColor="text1"/>
                <w:szCs w:val="22"/>
              </w:rPr>
              <w:fldChar w:fldCharType="end"/>
            </w:r>
            <w:r w:rsidRPr="00B8428D">
              <w:rPr>
                <w:rFonts w:cstheme="minorHAnsi"/>
                <w:bCs/>
                <w:color w:val="000000" w:themeColor="text1"/>
                <w:szCs w:val="22"/>
              </w:rPr>
            </w:r>
            <w:r w:rsidRPr="00B8428D">
              <w:rPr>
                <w:rFonts w:cstheme="minorHAnsi"/>
                <w:bCs/>
                <w:color w:val="000000" w:themeColor="text1"/>
                <w:szCs w:val="22"/>
              </w:rPr>
              <w:fldChar w:fldCharType="separate"/>
            </w:r>
            <w:r w:rsidR="006D23ED">
              <w:rPr>
                <w:rFonts w:cstheme="minorHAnsi"/>
                <w:bCs/>
                <w:noProof/>
                <w:color w:val="000000" w:themeColor="text1"/>
                <w:szCs w:val="22"/>
              </w:rPr>
              <w:t>(293)</w:t>
            </w:r>
            <w:r w:rsidRPr="00B8428D">
              <w:rPr>
                <w:rFonts w:cstheme="minorHAnsi"/>
                <w:bCs/>
                <w:color w:val="000000" w:themeColor="text1"/>
                <w:szCs w:val="22"/>
              </w:rPr>
              <w:fldChar w:fldCharType="end"/>
            </w:r>
          </w:p>
        </w:tc>
        <w:tc>
          <w:tcPr>
            <w:tcW w:w="1313" w:type="dxa"/>
          </w:tcPr>
          <w:p w14:paraId="192DBECA"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Max. 5 days</w:t>
            </w:r>
          </w:p>
        </w:tc>
        <w:tc>
          <w:tcPr>
            <w:tcW w:w="1313" w:type="dxa"/>
          </w:tcPr>
          <w:p w14:paraId="0AFCF98B"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Max. 10 days</w:t>
            </w:r>
          </w:p>
        </w:tc>
        <w:tc>
          <w:tcPr>
            <w:tcW w:w="1518" w:type="dxa"/>
          </w:tcPr>
          <w:p w14:paraId="718A7F09" w14:textId="15B987C6"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No difference</w:t>
            </w:r>
          </w:p>
        </w:tc>
      </w:tr>
      <w:tr w:rsidR="001D5951" w:rsidRPr="00B8428D" w14:paraId="35C79D31" w14:textId="693873DA" w:rsidTr="001D5951">
        <w:tc>
          <w:tcPr>
            <w:tcW w:w="2464" w:type="dxa"/>
          </w:tcPr>
          <w:p w14:paraId="1EB02DAC" w14:textId="77777777"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Urinary tract infection</w:t>
            </w:r>
          </w:p>
        </w:tc>
        <w:tc>
          <w:tcPr>
            <w:tcW w:w="2742" w:type="dxa"/>
          </w:tcPr>
          <w:p w14:paraId="67D4D3EF" w14:textId="4FFD700E"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 xml:space="preserve">Peterson 2008 </w:t>
            </w:r>
            <w:r w:rsidRPr="00B8428D">
              <w:rPr>
                <w:rFonts w:cstheme="minorHAnsi"/>
                <w:bCs/>
                <w:color w:val="000000" w:themeColor="text1"/>
                <w:szCs w:val="22"/>
              </w:rPr>
              <w:fldChar w:fldCharType="begin"/>
            </w:r>
            <w:r w:rsidR="006D23ED">
              <w:rPr>
                <w:rFonts w:cstheme="minorHAnsi"/>
                <w:bCs/>
                <w:color w:val="000000" w:themeColor="text1"/>
                <w:szCs w:val="22"/>
              </w:rPr>
              <w:instrText xml:space="preserve"> ADDIN EN.CITE &lt;EndNote&gt;&lt;Cite&gt;&lt;Author&gt;Eliakim-Raz&lt;/Author&gt;&lt;Year&gt;2013&lt;/Year&gt;&lt;RecNum&gt;741&lt;/RecNum&gt;&lt;DisplayText&gt;(290)&lt;/DisplayText&gt;&lt;record&gt;&lt;rec-number&gt;741&lt;/rec-number&gt;&lt;foreign-keys&gt;&lt;key app="EN" db-id="fepw59v28vss9pep95j5a2vt9vtrw9vvsf0f" timestamp="1600978900"&gt;741&lt;/key&gt;&lt;/foreign-keys&gt;&lt;ref-type name="Journal Article"&gt;17&lt;/ref-type&gt;&lt;contributors&gt;&lt;authors&gt;&lt;author&gt;Eliakim-Raz, N.&lt;/author&gt;&lt;author&gt;Yahav, D.&lt;/author&gt;&lt;author&gt;Paul, M.&lt;/author&gt;&lt;author&gt;Leibovici, L.&lt;/author&gt;&lt;/authors&gt;&lt;/contributors&gt;&lt;auth-address&gt;Department of Medicine E, Rabin Medical Center, Beilinson Hospital, Petah-Tiqva, Israel.&lt;/auth-address&gt;&lt;titles&gt;&lt;title&gt;Duration of antibiotic treatment for acute pyelonephritis and septic urinary tract infection-- 7 days or less versus longer treatment: systematic review and meta-analysis of randomized controlled trials&lt;/title&gt;&lt;secondary-title&gt;J Antimicrob Chemother&lt;/secondary-title&gt;&lt;/titles&gt;&lt;periodical&gt;&lt;full-title&gt;J Antimicrob Chemother&lt;/full-title&gt;&lt;/periodical&gt;&lt;pages&gt;2183-91&lt;/pages&gt;&lt;volume&gt;68&lt;/volume&gt;&lt;number&gt;10&lt;/number&gt;&lt;edition&gt;2013/05/23&lt;/edition&gt;&lt;keywords&gt;&lt;keyword&gt;Anti-Bacterial Agents/*administration &amp;amp; dosage&lt;/keyword&gt;&lt;keyword&gt;Bacterial Infections/*drug therapy&lt;/keyword&gt;&lt;keyword&gt;Humans&lt;/keyword&gt;&lt;keyword&gt;Pyelonephritis/*drug therapy&lt;/keyword&gt;&lt;keyword&gt;Randomized Controlled Trials as Topic&lt;/keyword&gt;&lt;keyword&gt;Time Factors&lt;/keyword&gt;&lt;keyword&gt;Urinary Tract Infections/*drug therapy&lt;/keyword&gt;&lt;keyword&gt;complicated urinary tract infection&lt;/keyword&gt;&lt;keyword&gt;sepsis&lt;/keyword&gt;&lt;keyword&gt;upper urinary tract infection&lt;/keyword&gt;&lt;/keywords&gt;&lt;dates&gt;&lt;year&gt;2013&lt;/year&gt;&lt;pub-dates&gt;&lt;date&gt;Oct&lt;/date&gt;&lt;/pub-dates&gt;&lt;/dates&gt;&lt;isbn&gt;1460-2091 (Electronic)&amp;#xD;0305-7453 (Linking)&lt;/isbn&gt;&lt;accession-num&gt;23696620&lt;/accession-num&gt;&lt;urls&gt;&lt;related-urls&gt;&lt;url&gt;https://www.ncbi.nlm.nih.gov/pubmed/23696620&lt;/url&gt;&lt;/related-urls&gt;&lt;/urls&gt;&lt;electronic-resource-num&gt;10.1093/jac/dkt177&lt;/electronic-resource-num&gt;&lt;/record&gt;&lt;/Cite&gt;&lt;/EndNote&gt;</w:instrText>
            </w:r>
            <w:r w:rsidRPr="00B8428D">
              <w:rPr>
                <w:rFonts w:cstheme="minorHAnsi"/>
                <w:bCs/>
                <w:color w:val="000000" w:themeColor="text1"/>
                <w:szCs w:val="22"/>
              </w:rPr>
              <w:fldChar w:fldCharType="separate"/>
            </w:r>
            <w:r w:rsidR="006D23ED">
              <w:rPr>
                <w:rFonts w:cstheme="minorHAnsi"/>
                <w:bCs/>
                <w:noProof/>
                <w:color w:val="000000" w:themeColor="text1"/>
                <w:szCs w:val="22"/>
              </w:rPr>
              <w:t>(290)</w:t>
            </w:r>
            <w:r w:rsidRPr="00B8428D">
              <w:rPr>
                <w:rFonts w:cstheme="minorHAnsi"/>
                <w:bCs/>
                <w:color w:val="000000" w:themeColor="text1"/>
                <w:szCs w:val="22"/>
              </w:rPr>
              <w:fldChar w:fldCharType="end"/>
            </w:r>
          </w:p>
        </w:tc>
        <w:tc>
          <w:tcPr>
            <w:tcW w:w="1313" w:type="dxa"/>
          </w:tcPr>
          <w:p w14:paraId="6AD3575B"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5 days</w:t>
            </w:r>
          </w:p>
        </w:tc>
        <w:tc>
          <w:tcPr>
            <w:tcW w:w="1313" w:type="dxa"/>
          </w:tcPr>
          <w:p w14:paraId="48CB2E9A" w14:textId="77777777" w:rsidR="001D5951" w:rsidRPr="00B8428D" w:rsidRDefault="001D5951" w:rsidP="001D5951">
            <w:pPr>
              <w:jc w:val="center"/>
              <w:rPr>
                <w:rFonts w:cstheme="minorHAnsi"/>
                <w:bCs/>
                <w:color w:val="000000" w:themeColor="text1"/>
                <w:sz w:val="22"/>
                <w:szCs w:val="22"/>
              </w:rPr>
            </w:pPr>
            <w:r w:rsidRPr="00B8428D">
              <w:rPr>
                <w:rFonts w:cstheme="minorHAnsi"/>
                <w:bCs/>
                <w:color w:val="000000" w:themeColor="text1"/>
                <w:sz w:val="22"/>
                <w:szCs w:val="22"/>
              </w:rPr>
              <w:t>10 days</w:t>
            </w:r>
          </w:p>
        </w:tc>
        <w:tc>
          <w:tcPr>
            <w:tcW w:w="1518" w:type="dxa"/>
          </w:tcPr>
          <w:p w14:paraId="35C16E81" w14:textId="099A8695" w:rsidR="001D5951" w:rsidRPr="00B8428D" w:rsidRDefault="001D5951" w:rsidP="001D5951">
            <w:pPr>
              <w:rPr>
                <w:rFonts w:cstheme="minorHAnsi"/>
                <w:bCs/>
                <w:color w:val="000000" w:themeColor="text1"/>
                <w:sz w:val="22"/>
                <w:szCs w:val="22"/>
              </w:rPr>
            </w:pPr>
            <w:r w:rsidRPr="00B8428D">
              <w:rPr>
                <w:rFonts w:cstheme="minorHAnsi"/>
                <w:bCs/>
                <w:color w:val="000000" w:themeColor="text1"/>
                <w:sz w:val="22"/>
                <w:szCs w:val="22"/>
              </w:rPr>
              <w:t>No difference</w:t>
            </w:r>
          </w:p>
        </w:tc>
      </w:tr>
    </w:tbl>
    <w:p w14:paraId="45E63312" w14:textId="77777777" w:rsidR="00921140" w:rsidRPr="00B8428D" w:rsidRDefault="00921140" w:rsidP="00921140">
      <w:pPr>
        <w:rPr>
          <w:rFonts w:cstheme="minorHAnsi"/>
          <w:color w:val="000000" w:themeColor="text1"/>
        </w:rPr>
      </w:pPr>
    </w:p>
    <w:p w14:paraId="720100B1" w14:textId="77777777" w:rsidR="00921140" w:rsidRPr="00B8428D" w:rsidRDefault="00921140" w:rsidP="008031A3">
      <w:pPr>
        <w:rPr>
          <w:color w:val="000000" w:themeColor="text1"/>
          <w:szCs w:val="22"/>
        </w:rPr>
      </w:pPr>
    </w:p>
    <w:p w14:paraId="08D88105" w14:textId="77777777" w:rsidR="00AE088A" w:rsidRPr="00B8428D" w:rsidRDefault="00AE088A" w:rsidP="008031A3">
      <w:pPr>
        <w:rPr>
          <w:rFonts w:cstheme="minorHAnsi"/>
          <w:b/>
          <w:bCs/>
          <w:color w:val="000000" w:themeColor="text1"/>
          <w:szCs w:val="22"/>
        </w:rPr>
      </w:pPr>
    </w:p>
    <w:p w14:paraId="56C6F426" w14:textId="77777777" w:rsidR="00D42DF8" w:rsidRPr="00B8428D" w:rsidRDefault="00D42DF8">
      <w:pPr>
        <w:spacing w:after="160" w:line="259" w:lineRule="auto"/>
        <w:rPr>
          <w:rFonts w:eastAsiaTheme="majorEastAsia" w:cstheme="majorBidi"/>
          <w:b/>
          <w:color w:val="000000" w:themeColor="text1"/>
          <w:szCs w:val="26"/>
        </w:rPr>
      </w:pPr>
      <w:r w:rsidRPr="00B8428D">
        <w:rPr>
          <w:color w:val="000000" w:themeColor="text1"/>
        </w:rPr>
        <w:br w:type="page"/>
      </w:r>
    </w:p>
    <w:p w14:paraId="74DA45E0" w14:textId="2B898BDA" w:rsidR="00AE088A" w:rsidRPr="00B8428D" w:rsidRDefault="00F65062" w:rsidP="000D5FD9">
      <w:pPr>
        <w:pStyle w:val="Heading2"/>
      </w:pPr>
      <w:bookmarkStart w:id="54" w:name="_Toc77598672"/>
      <w:r w:rsidRPr="0099748B">
        <w:lastRenderedPageBreak/>
        <w:t>Biomarkers to discontinue antibiotics</w:t>
      </w:r>
      <w:bookmarkEnd w:id="54"/>
    </w:p>
    <w:p w14:paraId="148FB8D4" w14:textId="3FC79BD3" w:rsidR="00AE088A" w:rsidRPr="00C60BD4" w:rsidRDefault="00AE088A" w:rsidP="008031A3">
      <w:pPr>
        <w:rPr>
          <w:rFonts w:cstheme="minorHAnsi"/>
          <w:color w:val="000000" w:themeColor="text1"/>
          <w:szCs w:val="22"/>
          <w:u w:val="single"/>
          <w:lang w:val="en"/>
        </w:rPr>
      </w:pPr>
    </w:p>
    <w:tbl>
      <w:tblPr>
        <w:tblStyle w:val="GridTable2"/>
        <w:tblW w:w="0" w:type="auto"/>
        <w:tblLook w:val="04A0" w:firstRow="1" w:lastRow="0" w:firstColumn="1" w:lastColumn="0" w:noHBand="0" w:noVBand="1"/>
      </w:tblPr>
      <w:tblGrid>
        <w:gridCol w:w="9350"/>
      </w:tblGrid>
      <w:tr w:rsidR="008738D9" w:rsidRPr="00C60BD4" w14:paraId="2318001C" w14:textId="77777777" w:rsidTr="00424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9AFA9F5" w14:textId="77777777" w:rsidR="00E43C43" w:rsidRPr="00C60BD4" w:rsidRDefault="00E43C43"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4294B4BF" w14:textId="77777777" w:rsidTr="00424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8AEEA1F" w14:textId="487369C3" w:rsidR="00E43C43" w:rsidRPr="00C60BD4" w:rsidRDefault="00E43C43"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an initial diagnosis of sepsis or septic shock and adequate source control where optimal duration of therapy is unclear, we </w:t>
            </w:r>
            <w:r w:rsidRPr="00C60BD4">
              <w:rPr>
                <w:rFonts w:ascii="Garamond" w:hAnsi="Garamond" w:cstheme="minorHAnsi"/>
                <w:color w:val="000000" w:themeColor="text1"/>
                <w:szCs w:val="22"/>
              </w:rPr>
              <w:t>suggest</w:t>
            </w:r>
            <w:r w:rsidRPr="00C60BD4">
              <w:rPr>
                <w:rFonts w:ascii="Garamond" w:hAnsi="Garamond" w:cstheme="minorHAnsi"/>
                <w:b w:val="0"/>
                <w:bCs w:val="0"/>
                <w:color w:val="000000" w:themeColor="text1"/>
                <w:szCs w:val="22"/>
              </w:rPr>
              <w:t xml:space="preserve"> using procalcitonin AND clinical evaluation to decide when to discontinue antimicrobials over clinical evaluation alone. </w:t>
            </w:r>
          </w:p>
          <w:p w14:paraId="3BFBB67D" w14:textId="56645C3A" w:rsidR="00E43C43" w:rsidRPr="00C60BD4" w:rsidRDefault="00E43C43" w:rsidP="008031A3">
            <w:pPr>
              <w:rPr>
                <w:rFonts w:cstheme="minorHAnsi"/>
                <w:i/>
                <w:iCs/>
                <w:color w:val="000000" w:themeColor="text1"/>
                <w:szCs w:val="22"/>
              </w:rPr>
            </w:pPr>
            <w:r w:rsidRPr="00C60BD4">
              <w:rPr>
                <w:rFonts w:cstheme="minorHAnsi"/>
                <w:b w:val="0"/>
                <w:bCs w:val="0"/>
                <w:i/>
                <w:iCs/>
                <w:color w:val="000000" w:themeColor="text1"/>
                <w:szCs w:val="22"/>
              </w:rPr>
              <w:t>Weak recommendation, low quality of evidence.</w:t>
            </w:r>
          </w:p>
        </w:tc>
      </w:tr>
    </w:tbl>
    <w:p w14:paraId="2701A1AD" w14:textId="77777777" w:rsidR="00AE088A" w:rsidRPr="00C60BD4" w:rsidRDefault="00AE088A" w:rsidP="008031A3">
      <w:pPr>
        <w:rPr>
          <w:rFonts w:cstheme="minorHAnsi"/>
          <w:color w:val="000000" w:themeColor="text1"/>
          <w:szCs w:val="22"/>
          <w:u w:val="single"/>
        </w:rPr>
      </w:pPr>
    </w:p>
    <w:p w14:paraId="04A41E87" w14:textId="622C550F" w:rsidR="00AE088A" w:rsidRPr="00C60BD4" w:rsidRDefault="00AE088A" w:rsidP="008031A3">
      <w:pPr>
        <w:rPr>
          <w:rFonts w:cstheme="minorHAnsi"/>
          <w:b/>
          <w:bCs/>
          <w:color w:val="000000" w:themeColor="text1"/>
          <w:szCs w:val="22"/>
        </w:rPr>
      </w:pPr>
      <w:r w:rsidRPr="00C60BD4">
        <w:rPr>
          <w:rFonts w:cstheme="minorHAnsi"/>
          <w:b/>
          <w:bCs/>
          <w:color w:val="000000" w:themeColor="text1"/>
          <w:szCs w:val="22"/>
        </w:rPr>
        <w:t>Rationale</w:t>
      </w:r>
    </w:p>
    <w:p w14:paraId="204E63A6" w14:textId="378094B9" w:rsidR="00E81100" w:rsidRPr="00C60BD4" w:rsidRDefault="00AE088A" w:rsidP="008031A3">
      <w:pPr>
        <w:rPr>
          <w:color w:val="000000" w:themeColor="text1"/>
          <w:szCs w:val="22"/>
          <w:lang w:val="en"/>
        </w:rPr>
      </w:pPr>
      <w:r w:rsidRPr="00C60BD4">
        <w:rPr>
          <w:color w:val="000000" w:themeColor="text1"/>
          <w:szCs w:val="22"/>
          <w:lang w:val="en"/>
        </w:rPr>
        <w:t>Short</w:t>
      </w:r>
      <w:r w:rsidR="007B4FEF" w:rsidRPr="00C60BD4">
        <w:rPr>
          <w:color w:val="000000" w:themeColor="text1"/>
          <w:szCs w:val="22"/>
          <w:lang w:val="en"/>
        </w:rPr>
        <w:t>er</w:t>
      </w:r>
      <w:r w:rsidRPr="00C60BD4">
        <w:rPr>
          <w:color w:val="000000" w:themeColor="text1"/>
          <w:szCs w:val="22"/>
          <w:lang w:val="en"/>
        </w:rPr>
        <w:t xml:space="preserve"> duration</w:t>
      </w:r>
      <w:r w:rsidR="007B4FEF" w:rsidRPr="00C60BD4">
        <w:rPr>
          <w:color w:val="000000" w:themeColor="text1"/>
          <w:szCs w:val="22"/>
          <w:lang w:val="en"/>
        </w:rPr>
        <w:t>s</w:t>
      </w:r>
      <w:r w:rsidRPr="00C60BD4">
        <w:rPr>
          <w:color w:val="000000" w:themeColor="text1"/>
          <w:szCs w:val="22"/>
          <w:lang w:val="en"/>
        </w:rPr>
        <w:t xml:space="preserve"> of antimicrobial therapy </w:t>
      </w:r>
      <w:r w:rsidR="007B4FEF" w:rsidRPr="00C60BD4">
        <w:rPr>
          <w:color w:val="000000" w:themeColor="text1"/>
          <w:szCs w:val="22"/>
          <w:lang w:val="en"/>
        </w:rPr>
        <w:t xml:space="preserve">are </w:t>
      </w:r>
      <w:r w:rsidRPr="00C60BD4">
        <w:rPr>
          <w:color w:val="000000" w:themeColor="text1"/>
          <w:szCs w:val="22"/>
          <w:lang w:val="en"/>
        </w:rPr>
        <w:t xml:space="preserve">in general </w:t>
      </w:r>
      <w:r w:rsidR="00455DB6" w:rsidRPr="00C60BD4">
        <w:rPr>
          <w:color w:val="000000" w:themeColor="text1"/>
          <w:szCs w:val="22"/>
          <w:lang w:val="en"/>
        </w:rPr>
        <w:t>recommended;</w:t>
      </w:r>
      <w:r w:rsidRPr="00C60BD4">
        <w:rPr>
          <w:color w:val="000000" w:themeColor="text1"/>
          <w:szCs w:val="22"/>
          <w:lang w:val="en"/>
        </w:rPr>
        <w:t xml:space="preserve"> however, critically ill patients often receive antimicrobials for more days than necessary</w:t>
      </w:r>
      <w:r w:rsidR="00E81100" w:rsidRPr="00C60BD4">
        <w:rPr>
          <w:color w:val="000000" w:themeColor="text1"/>
          <w:szCs w:val="22"/>
        </w:rPr>
        <w:t xml:space="preserve"> </w:t>
      </w:r>
      <w:r w:rsidR="00162157" w:rsidRPr="00C60BD4">
        <w:rPr>
          <w:color w:val="000000" w:themeColor="text1"/>
          <w:szCs w:val="22"/>
          <w:lang w:val="en"/>
        </w:rPr>
        <w:fldChar w:fldCharType="begin">
          <w:fldData xml:space="preserve">PEVuZE5vdGU+PENpdGU+PEF1dGhvcj5LYWxpbDwvQXV0aG9yPjxZZWFyPjIwMTY8L1llYXI+PFJl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</w:fldData>
        </w:fldChar>
      </w:r>
      <w:r w:rsidR="006D23ED">
        <w:rPr>
          <w:color w:val="000000" w:themeColor="text1"/>
          <w:szCs w:val="22"/>
          <w:lang w:val="en"/>
        </w:rPr>
        <w:instrText xml:space="preserve"> ADDIN EN.CITE </w:instrText>
      </w:r>
      <w:r w:rsidR="006D23ED">
        <w:rPr>
          <w:color w:val="000000" w:themeColor="text1"/>
          <w:szCs w:val="22"/>
          <w:lang w:val="en"/>
        </w:rPr>
        <w:fldChar w:fldCharType="begin">
          <w:fldData xml:space="preserve">PEVuZE5vdGU+PENpdGU+PEF1dGhvcj5LYWxpbDwvQXV0aG9yPjxZZWFyPjIwMTY8L1llYXI+PFJl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</w:fldData>
        </w:fldChar>
      </w:r>
      <w:r w:rsidR="006D23ED">
        <w:rPr>
          <w:color w:val="000000" w:themeColor="text1"/>
          <w:szCs w:val="22"/>
          <w:lang w:val="en"/>
        </w:rPr>
        <w:instrText xml:space="preserve"> ADDIN EN.CITE.DATA </w:instrText>
      </w:r>
      <w:r w:rsidR="006D23ED">
        <w:rPr>
          <w:color w:val="000000" w:themeColor="text1"/>
          <w:szCs w:val="22"/>
          <w:lang w:val="en"/>
        </w:rPr>
      </w:r>
      <w:r w:rsidR="006D23ED">
        <w:rPr>
          <w:color w:val="000000" w:themeColor="text1"/>
          <w:szCs w:val="22"/>
          <w:lang w:val="en"/>
        </w:rPr>
        <w:fldChar w:fldCharType="end"/>
      </w:r>
      <w:r w:rsidR="00162157" w:rsidRPr="00C60BD4">
        <w:rPr>
          <w:color w:val="000000" w:themeColor="text1"/>
          <w:szCs w:val="22"/>
          <w:lang w:val="en"/>
        </w:rPr>
      </w:r>
      <w:r w:rsidR="00162157" w:rsidRPr="00C60BD4">
        <w:rPr>
          <w:color w:val="000000" w:themeColor="text1"/>
          <w:szCs w:val="22"/>
          <w:lang w:val="en"/>
        </w:rPr>
        <w:fldChar w:fldCharType="separate"/>
      </w:r>
      <w:r w:rsidR="006D23ED">
        <w:rPr>
          <w:noProof/>
          <w:color w:val="000000" w:themeColor="text1"/>
          <w:szCs w:val="22"/>
          <w:lang w:val="en"/>
        </w:rPr>
        <w:t>(288, 301, 306)</w:t>
      </w:r>
      <w:r w:rsidR="00162157" w:rsidRPr="00C60BD4">
        <w:rPr>
          <w:color w:val="000000" w:themeColor="text1"/>
          <w:szCs w:val="22"/>
          <w:lang w:val="en"/>
        </w:rPr>
        <w:fldChar w:fldCharType="end"/>
      </w:r>
      <w:r w:rsidR="00E81100" w:rsidRPr="00C60BD4">
        <w:rPr>
          <w:color w:val="000000" w:themeColor="text1"/>
          <w:szCs w:val="22"/>
          <w:lang w:val="en"/>
        </w:rPr>
        <w:t xml:space="preserve">. </w:t>
      </w:r>
      <w:r w:rsidRPr="00C60BD4">
        <w:rPr>
          <w:color w:val="000000" w:themeColor="text1"/>
          <w:szCs w:val="22"/>
          <w:lang w:val="en"/>
        </w:rPr>
        <w:t xml:space="preserve"> While typically clinical evaluation alone is used to decide duration, biomarkers could offer additional information.</w:t>
      </w:r>
      <w:r w:rsidR="007B4FEF" w:rsidRPr="00C60BD4">
        <w:rPr>
          <w:color w:val="000000" w:themeColor="text1"/>
          <w:szCs w:val="22"/>
          <w:lang w:val="en"/>
        </w:rPr>
        <w:t xml:space="preserve"> C Reactive Protein is often used in this regard.</w:t>
      </w:r>
      <w:r w:rsidRPr="00C60BD4">
        <w:rPr>
          <w:color w:val="000000" w:themeColor="text1"/>
          <w:szCs w:val="22"/>
          <w:lang w:val="en"/>
        </w:rPr>
        <w:t xml:space="preserve"> Procalcitonin has been studied most extensively both in critically ill and non-critically ill patients, both for initiation and discontinuation of therapy </w:t>
      </w:r>
      <w:r w:rsidR="00162157" w:rsidRPr="00C60BD4">
        <w:rPr>
          <w:color w:val="000000" w:themeColor="text1"/>
          <w:szCs w:val="22"/>
          <w:lang w:val="en"/>
        </w:rPr>
        <w:fldChar w:fldCharType="begin">
          <w:fldData xml:space="preserve">PEVuZE5vdGU+PENpdGU+PEF1dGhvcj52YW4gRW5nZWxlbjwvQXV0aG9yPjxZZWFyPjIwMTg8L1ll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</w:fldData>
        </w:fldChar>
      </w:r>
      <w:r w:rsidR="006D23ED">
        <w:rPr>
          <w:color w:val="000000" w:themeColor="text1"/>
          <w:szCs w:val="22"/>
          <w:lang w:val="en"/>
        </w:rPr>
        <w:instrText xml:space="preserve"> ADDIN EN.CITE </w:instrText>
      </w:r>
      <w:r w:rsidR="006D23ED">
        <w:rPr>
          <w:color w:val="000000" w:themeColor="text1"/>
          <w:szCs w:val="22"/>
          <w:lang w:val="en"/>
        </w:rPr>
        <w:fldChar w:fldCharType="begin">
          <w:fldData xml:space="preserve">PEVuZE5vdGU+PENpdGU+PEF1dGhvcj52YW4gRW5nZWxlbjwvQXV0aG9yPjxZZWFyPjIwMTg8L1ll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</w:fldData>
        </w:fldChar>
      </w:r>
      <w:r w:rsidR="006D23ED">
        <w:rPr>
          <w:color w:val="000000" w:themeColor="text1"/>
          <w:szCs w:val="22"/>
          <w:lang w:val="en"/>
        </w:rPr>
        <w:instrText xml:space="preserve"> ADDIN EN.CITE.DATA </w:instrText>
      </w:r>
      <w:r w:rsidR="006D23ED">
        <w:rPr>
          <w:color w:val="000000" w:themeColor="text1"/>
          <w:szCs w:val="22"/>
          <w:lang w:val="en"/>
        </w:rPr>
      </w:r>
      <w:r w:rsidR="006D23ED">
        <w:rPr>
          <w:color w:val="000000" w:themeColor="text1"/>
          <w:szCs w:val="22"/>
          <w:lang w:val="en"/>
        </w:rPr>
        <w:fldChar w:fldCharType="end"/>
      </w:r>
      <w:r w:rsidR="00162157" w:rsidRPr="00C60BD4">
        <w:rPr>
          <w:color w:val="000000" w:themeColor="text1"/>
          <w:szCs w:val="22"/>
          <w:lang w:val="en"/>
        </w:rPr>
      </w:r>
      <w:r w:rsidR="00162157" w:rsidRPr="00C60BD4">
        <w:rPr>
          <w:color w:val="000000" w:themeColor="text1"/>
          <w:szCs w:val="22"/>
          <w:lang w:val="en"/>
        </w:rPr>
        <w:fldChar w:fldCharType="separate"/>
      </w:r>
      <w:r w:rsidR="006D23ED">
        <w:rPr>
          <w:noProof/>
          <w:color w:val="000000" w:themeColor="text1"/>
          <w:szCs w:val="22"/>
          <w:lang w:val="en"/>
        </w:rPr>
        <w:t>(307)</w:t>
      </w:r>
      <w:r w:rsidR="00162157" w:rsidRPr="00C60BD4">
        <w:rPr>
          <w:color w:val="000000" w:themeColor="text1"/>
          <w:szCs w:val="22"/>
          <w:lang w:val="en"/>
        </w:rPr>
        <w:fldChar w:fldCharType="end"/>
      </w:r>
      <w:r w:rsidR="00E81100" w:rsidRPr="00C60BD4">
        <w:rPr>
          <w:color w:val="000000" w:themeColor="text1"/>
          <w:szCs w:val="22"/>
          <w:lang w:val="en"/>
        </w:rPr>
        <w:t>.</w:t>
      </w:r>
    </w:p>
    <w:p w14:paraId="6878A977" w14:textId="377EC327" w:rsidR="00AE088A" w:rsidRPr="00C60BD4" w:rsidRDefault="00AE088A" w:rsidP="008031A3">
      <w:pPr>
        <w:rPr>
          <w:color w:val="000000" w:themeColor="text1"/>
          <w:szCs w:val="22"/>
          <w:lang w:val="en"/>
        </w:rPr>
      </w:pPr>
      <w:r w:rsidRPr="00C60BD4">
        <w:rPr>
          <w:color w:val="000000" w:themeColor="text1"/>
          <w:szCs w:val="22"/>
          <w:lang w:val="en"/>
        </w:rPr>
        <w:t>We identified direct evidence from 14 RCTs (n=4,499 patients) that assessed use of procalcitonin to guide antimicrobial treatment duration in patients with sepsis (</w:t>
      </w:r>
      <w:r w:rsidR="007B4FEF" w:rsidRPr="00C60BD4">
        <w:rPr>
          <w:color w:val="000000" w:themeColor="text1"/>
          <w:szCs w:val="22"/>
          <w:lang w:val="en"/>
        </w:rPr>
        <w:t>two</w:t>
      </w:r>
      <w:r w:rsidRPr="00C60BD4">
        <w:rPr>
          <w:color w:val="000000" w:themeColor="text1"/>
          <w:szCs w:val="22"/>
          <w:lang w:val="en"/>
        </w:rPr>
        <w:t xml:space="preserve"> trials included critically ill patients in general)</w:t>
      </w:r>
      <w:r w:rsidR="00D0142A" w:rsidRPr="00C60BD4">
        <w:rPr>
          <w:color w:val="000000" w:themeColor="text1"/>
          <w:szCs w:val="22"/>
          <w:lang w:val="en"/>
        </w:rPr>
        <w:t xml:space="preserve"> </w:t>
      </w:r>
      <w:r w:rsidR="00D0142A" w:rsidRPr="00C60BD4">
        <w:rPr>
          <w:color w:val="000000" w:themeColor="text1"/>
          <w:szCs w:val="22"/>
          <w:lang w:val="en"/>
        </w:rPr>
        <w:fldChar w:fldCharType="begin">
          <w:fldData xml:space="preserve">ZDwva2V5d29yZD48a2V5d29yZD5BZ2VkLCA4MCBhbmQgb3Zlcjwva2V5d29yZD48a2V5d29yZD5B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</w:fldData>
        </w:fldChar>
      </w:r>
      <w:r w:rsidR="006D23ED">
        <w:rPr>
          <w:color w:val="000000" w:themeColor="text1"/>
          <w:szCs w:val="22"/>
          <w:lang w:val="en"/>
        </w:rPr>
        <w:instrText xml:space="preserve"> ADDIN EN.CITE </w:instrText>
      </w:r>
      <w:r w:rsidR="006D23ED">
        <w:rPr>
          <w:color w:val="000000" w:themeColor="text1"/>
          <w:szCs w:val="22"/>
          <w:lang w:val="en"/>
        </w:rPr>
        <w:fldChar w:fldCharType="begin">
          <w:fldData xml:space="preserve">PEVuZE5vdGU+PENpdGU+PEF1dGhvcj5Bbm5hbmU8L0F1dGhvcj48WWVhcj4yMDEzPC9ZZWFyPjxS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==
</w:fldData>
        </w:fldChar>
      </w:r>
      <w:r w:rsidR="006D23ED">
        <w:rPr>
          <w:color w:val="000000" w:themeColor="text1"/>
          <w:szCs w:val="22"/>
          <w:lang w:val="en"/>
        </w:rPr>
        <w:instrText xml:space="preserve"> ADDIN EN.CITE.DATA </w:instrText>
      </w:r>
      <w:r w:rsidR="006D23ED">
        <w:rPr>
          <w:color w:val="000000" w:themeColor="text1"/>
          <w:szCs w:val="22"/>
          <w:lang w:val="en"/>
        </w:rPr>
      </w:r>
      <w:r w:rsidR="006D23ED">
        <w:rPr>
          <w:color w:val="000000" w:themeColor="text1"/>
          <w:szCs w:val="22"/>
          <w:lang w:val="en"/>
        </w:rPr>
        <w:fldChar w:fldCharType="end"/>
      </w:r>
      <w:r w:rsidR="006D23ED">
        <w:rPr>
          <w:color w:val="000000" w:themeColor="text1"/>
          <w:szCs w:val="22"/>
          <w:lang w:val="en"/>
        </w:rPr>
        <w:fldChar w:fldCharType="begin">
          <w:fldData xml:space="preserve">ZDwva2V5d29yZD48a2V5d29yZD5BZ2VkLCA4MCBhbmQgb3Zlcjwva2V5d29yZD48a2V5d29yZD5B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</w:fldData>
        </w:fldChar>
      </w:r>
      <w:r w:rsidR="006D23ED">
        <w:rPr>
          <w:color w:val="000000" w:themeColor="text1"/>
          <w:szCs w:val="22"/>
          <w:lang w:val="en"/>
        </w:rPr>
        <w:instrText xml:space="preserve"> ADDIN EN.CITE.DATA </w:instrText>
      </w:r>
      <w:r w:rsidR="006D23ED">
        <w:rPr>
          <w:color w:val="000000" w:themeColor="text1"/>
          <w:szCs w:val="22"/>
          <w:lang w:val="en"/>
        </w:rPr>
      </w:r>
      <w:r w:rsidR="006D23ED">
        <w:rPr>
          <w:color w:val="000000" w:themeColor="text1"/>
          <w:szCs w:val="22"/>
          <w:lang w:val="en"/>
        </w:rPr>
        <w:fldChar w:fldCharType="end"/>
      </w:r>
      <w:r w:rsidR="00D0142A" w:rsidRPr="00C60BD4">
        <w:rPr>
          <w:color w:val="000000" w:themeColor="text1"/>
          <w:szCs w:val="22"/>
          <w:lang w:val="en"/>
        </w:rPr>
      </w:r>
      <w:r w:rsidR="00D0142A" w:rsidRPr="00C60BD4">
        <w:rPr>
          <w:color w:val="000000" w:themeColor="text1"/>
          <w:szCs w:val="22"/>
          <w:lang w:val="en"/>
        </w:rPr>
        <w:fldChar w:fldCharType="separate"/>
      </w:r>
      <w:r w:rsidR="006D23ED">
        <w:rPr>
          <w:noProof/>
          <w:color w:val="000000" w:themeColor="text1"/>
          <w:szCs w:val="22"/>
          <w:lang w:val="en"/>
        </w:rPr>
        <w:t>(308-321)</w:t>
      </w:r>
      <w:r w:rsidR="00D0142A" w:rsidRPr="00C60BD4">
        <w:rPr>
          <w:color w:val="000000" w:themeColor="text1"/>
          <w:szCs w:val="22"/>
          <w:lang w:val="en"/>
        </w:rPr>
        <w:fldChar w:fldCharType="end"/>
      </w:r>
      <w:r w:rsidRPr="00C60BD4">
        <w:rPr>
          <w:color w:val="000000" w:themeColor="text1"/>
          <w:szCs w:val="22"/>
          <w:lang w:val="en"/>
        </w:rPr>
        <w:t>. A meta-analysis suggested improved mortality in patients who were managed using procalcitonin versus control (RR 0.89</w:t>
      </w:r>
      <w:r w:rsidR="005D4B40" w:rsidRPr="00C60BD4">
        <w:rPr>
          <w:color w:val="000000" w:themeColor="text1"/>
          <w:szCs w:val="22"/>
          <w:lang w:val="en"/>
        </w:rPr>
        <w:t>; 95%</w:t>
      </w:r>
      <w:r w:rsidRPr="00C60BD4">
        <w:rPr>
          <w:color w:val="000000" w:themeColor="text1"/>
          <w:szCs w:val="22"/>
          <w:lang w:val="en"/>
        </w:rPr>
        <w:t xml:space="preserve"> CI 0.80 to 0.99), while there was no effect on length of stay in ICU or hospital. Antibiotic exposure was consistently lower in patients who were managed with procalcitonin and clinical evaluation, however, in many trials the total duration of therapy was still 7 days or longer in the intervention group. Also, the algorithms for antimicrobial therapy, frequency of procalcitonin monitoring and the thresholds (or percentage change in procalcitonin concentration) for discontinuation differed across the trials. The</w:t>
      </w:r>
      <w:r w:rsidR="006E7B0A" w:rsidRPr="00C60BD4">
        <w:rPr>
          <w:color w:val="000000" w:themeColor="text1"/>
          <w:szCs w:val="22"/>
          <w:lang w:val="en"/>
        </w:rPr>
        <w:t>refore, the</w:t>
      </w:r>
      <w:r w:rsidRPr="00C60BD4">
        <w:rPr>
          <w:color w:val="000000" w:themeColor="text1"/>
          <w:szCs w:val="22"/>
          <w:lang w:val="en"/>
        </w:rPr>
        <w:t xml:space="preserve"> overall quality of evidence was </w:t>
      </w:r>
      <w:r w:rsidR="006E7B0A" w:rsidRPr="00C60BD4">
        <w:rPr>
          <w:color w:val="000000" w:themeColor="text1"/>
          <w:szCs w:val="22"/>
          <w:lang w:val="en"/>
        </w:rPr>
        <w:t xml:space="preserve">judged to be </w:t>
      </w:r>
      <w:r w:rsidRPr="00C60BD4">
        <w:rPr>
          <w:color w:val="000000" w:themeColor="text1"/>
          <w:szCs w:val="22"/>
          <w:lang w:val="en"/>
        </w:rPr>
        <w:t>low</w:t>
      </w:r>
      <w:r w:rsidR="00603C7A" w:rsidRPr="00C60BD4">
        <w:rPr>
          <w:color w:val="000000" w:themeColor="text1"/>
          <w:szCs w:val="22"/>
          <w:lang w:val="en"/>
        </w:rPr>
        <w:t>.</w:t>
      </w:r>
    </w:p>
    <w:p w14:paraId="780A1A5C" w14:textId="2630FFB9" w:rsidR="00AE088A" w:rsidRPr="00C60BD4" w:rsidRDefault="00AE088A" w:rsidP="008031A3">
      <w:pPr>
        <w:rPr>
          <w:color w:val="000000" w:themeColor="text1"/>
          <w:szCs w:val="22"/>
          <w:lang w:val="en"/>
        </w:rPr>
      </w:pPr>
      <w:r w:rsidRPr="00C60BD4">
        <w:rPr>
          <w:color w:val="000000" w:themeColor="text1"/>
          <w:szCs w:val="22"/>
          <w:lang w:val="en"/>
        </w:rPr>
        <w:t xml:space="preserve">The undesirable effects of using procalcitonin along with clinical evaluation to decide when to discontinue antimicrobials are considered minimal, and do not outweigh the potential benefits </w:t>
      </w:r>
      <w:r w:rsidR="00162157" w:rsidRPr="00C60BD4">
        <w:rPr>
          <w:color w:val="000000" w:themeColor="text1"/>
          <w:szCs w:val="22"/>
          <w:lang w:val="en"/>
        </w:rPr>
        <w:fldChar w:fldCharType="begin"/>
      </w:r>
      <w:r w:rsidR="006D23ED">
        <w:rPr>
          <w:color w:val="000000" w:themeColor="text1"/>
          <w:szCs w:val="22"/>
          <w:lang w:val="en"/>
        </w:rPr>
        <w:instrText xml:space="preserve"> ADDIN EN.CITE &lt;EndNote&gt;&lt;Cite&gt;&lt;Author&gt;Arulkumaran&lt;/Author&gt;&lt;Year&gt;2020&lt;/Year&gt;&lt;RecNum&gt;711&lt;/RecNum&gt;&lt;DisplayText&gt;(322)&lt;/DisplayText&gt;&lt;record&gt;&lt;rec-number&gt;711&lt;/rec-number&gt;&lt;foreign-keys&gt;&lt;key app="EN" db-id="fepw59v28vss9pep95j5a2vt9vtrw9vvsf0f" timestamp="1600978900"&gt;711&lt;/key&gt;&lt;/foreign-keys&gt;&lt;ref-type name="Journal Article"&gt;17&lt;/ref-type&gt;&lt;contributors&gt;&lt;authors&gt;&lt;author&gt;Arulkumaran, N.&lt;/author&gt;&lt;author&gt;Khpal, M.&lt;/author&gt;&lt;author&gt;Tam, K.&lt;/author&gt;&lt;author&gt;Baheerathan, A.&lt;/author&gt;&lt;author&gt;Corredor, C.&lt;/author&gt;&lt;author&gt;Singer, M.&lt;/author&gt;&lt;/authors&gt;&lt;/contributors&gt;&lt;auth-address&gt;Division of Medicine, Bloomsbury Institute of Intensive Care Medicine, University College London, London, United Kingdom.&amp;#xD;Department of Perioperative Medicine, Bart&amp;apos;s Heart Centre, St Bartholomew&amp;apos;s Hospital, London, United Kingdom.&lt;/auth-address&gt;&lt;titles&gt;&lt;title&gt;Effect of Antibiotic Discontinuation Strategies on Mortality and Infectious Complications in Critically Ill Septic Patients: A Meta-Analysis and Trial Sequential Analysis&lt;/title&gt;&lt;secondary-title&gt;Crit Care Med&lt;/secondary-title&gt;&lt;/titles&gt;&lt;periodical&gt;&lt;full-title&gt;Crit Care Med&lt;/full-title&gt;&lt;/periodical&gt;&lt;pages&gt;757-764&lt;/pages&gt;&lt;volume&gt;48&lt;/volume&gt;&lt;number&gt;5&lt;/number&gt;&lt;edition&gt;2020/03/20&lt;/edition&gt;&lt;dates&gt;&lt;year&gt;2020&lt;/year&gt;&lt;pub-dates&gt;&lt;date&gt;May&lt;/date&gt;&lt;/pub-dates&gt;&lt;/dates&gt;&lt;isbn&gt;1530-0293 (Electronic)&amp;#xD;0090-3493 (Linking)&lt;/isbn&gt;&lt;accession-num&gt;32191414&lt;/accession-num&gt;&lt;urls&gt;&lt;related-urls&gt;&lt;url&gt;https://www.ncbi.nlm.nih.gov/pubmed/32191414&lt;/url&gt;&lt;/related-urls&gt;&lt;/urls&gt;&lt;electronic-resource-num&gt;10.1097/CCM.0000000000004267&lt;/electronic-resource-num&gt;&lt;/record&gt;&lt;/Cite&gt;&lt;/EndNote&gt;</w:instrText>
      </w:r>
      <w:r w:rsidR="00162157" w:rsidRPr="00C60BD4">
        <w:rPr>
          <w:color w:val="000000" w:themeColor="text1"/>
          <w:szCs w:val="22"/>
          <w:lang w:val="en"/>
        </w:rPr>
        <w:fldChar w:fldCharType="separate"/>
      </w:r>
      <w:r w:rsidR="006D23ED">
        <w:rPr>
          <w:noProof/>
          <w:color w:val="000000" w:themeColor="text1"/>
          <w:szCs w:val="22"/>
          <w:lang w:val="en"/>
        </w:rPr>
        <w:t>(322)</w:t>
      </w:r>
      <w:r w:rsidR="00162157" w:rsidRPr="00C60BD4">
        <w:rPr>
          <w:color w:val="000000" w:themeColor="text1"/>
          <w:szCs w:val="22"/>
          <w:lang w:val="en"/>
        </w:rPr>
        <w:fldChar w:fldCharType="end"/>
      </w:r>
      <w:r w:rsidRPr="00C60BD4">
        <w:rPr>
          <w:color w:val="000000" w:themeColor="text1"/>
          <w:szCs w:val="22"/>
          <w:lang w:val="en"/>
        </w:rPr>
        <w:t xml:space="preserve">. </w:t>
      </w:r>
      <w:r w:rsidR="00802483">
        <w:rPr>
          <w:color w:val="000000" w:themeColor="text1"/>
          <w:szCs w:val="22"/>
          <w:lang w:val="en"/>
        </w:rPr>
        <w:t xml:space="preserve">Limited data on the cost-effectiveness are available, although a single center study reported decreased hospital costs associated with </w:t>
      </w:r>
      <w:r w:rsidR="00802483" w:rsidRPr="005D44B3">
        <w:rPr>
          <w:color w:val="2A2A2A"/>
          <w:sz w:val="23"/>
          <w:szCs w:val="23"/>
        </w:rPr>
        <w:t xml:space="preserve">PCT-guided antibiotic </w:t>
      </w:r>
      <w:r w:rsidR="00802483">
        <w:rPr>
          <w:color w:val="2A2A2A"/>
          <w:sz w:val="23"/>
          <w:szCs w:val="23"/>
        </w:rPr>
        <w:t>in medical ICU patient with undifferentiated sepsis</w:t>
      </w:r>
      <w:r w:rsidR="006D23ED">
        <w:rPr>
          <w:color w:val="2A2A2A"/>
          <w:sz w:val="23"/>
          <w:szCs w:val="23"/>
        </w:rPr>
        <w:t xml:space="preserve"> </w:t>
      </w:r>
      <w:r w:rsidR="006D23ED">
        <w:rPr>
          <w:color w:val="2A2A2A"/>
          <w:sz w:val="23"/>
          <w:szCs w:val="23"/>
        </w:rPr>
        <w:fldChar w:fldCharType="begin">
          <w:fldData xml:space="preserve">PEVuZE5vdGU+PENpdGU+PEF1dGhvcj5Db2xsaW5zPC9BdXRob3I+PFllYXI+MjAxOTwvWWVhcj48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</w:fldData>
        </w:fldChar>
      </w:r>
      <w:r w:rsidR="006D23ED">
        <w:rPr>
          <w:color w:val="2A2A2A"/>
          <w:sz w:val="23"/>
          <w:szCs w:val="23"/>
        </w:rPr>
        <w:instrText xml:space="preserve"> ADDIN EN.CITE </w:instrText>
      </w:r>
      <w:r w:rsidR="006D23ED">
        <w:rPr>
          <w:color w:val="2A2A2A"/>
          <w:sz w:val="23"/>
          <w:szCs w:val="23"/>
        </w:rPr>
        <w:fldChar w:fldCharType="begin">
          <w:fldData xml:space="preserve">PEVuZE5vdGU+PENpdGU+PEF1dGhvcj5Db2xsaW5zPC9BdXRob3I+PFllYXI+MjAxOTwvWWVhcj48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</w:fldData>
        </w:fldChar>
      </w:r>
      <w:r w:rsidR="006D23ED">
        <w:rPr>
          <w:color w:val="2A2A2A"/>
          <w:sz w:val="23"/>
          <w:szCs w:val="23"/>
        </w:rPr>
        <w:instrText xml:space="preserve"> ADDIN EN.CITE.DATA </w:instrText>
      </w:r>
      <w:r w:rsidR="006D23ED">
        <w:rPr>
          <w:color w:val="2A2A2A"/>
          <w:sz w:val="23"/>
          <w:szCs w:val="23"/>
        </w:rPr>
      </w:r>
      <w:r w:rsidR="006D23ED">
        <w:rPr>
          <w:color w:val="2A2A2A"/>
          <w:sz w:val="23"/>
          <w:szCs w:val="23"/>
        </w:rPr>
        <w:fldChar w:fldCharType="end"/>
      </w:r>
      <w:r w:rsidR="006D23ED">
        <w:rPr>
          <w:color w:val="2A2A2A"/>
          <w:sz w:val="23"/>
          <w:szCs w:val="23"/>
        </w:rPr>
      </w:r>
      <w:r w:rsidR="006D23ED">
        <w:rPr>
          <w:color w:val="2A2A2A"/>
          <w:sz w:val="23"/>
          <w:szCs w:val="23"/>
        </w:rPr>
        <w:fldChar w:fldCharType="separate"/>
      </w:r>
      <w:r w:rsidR="006D23ED">
        <w:rPr>
          <w:noProof/>
          <w:color w:val="2A2A2A"/>
          <w:sz w:val="23"/>
          <w:szCs w:val="23"/>
        </w:rPr>
        <w:t>(323)</w:t>
      </w:r>
      <w:r w:rsidR="006D23ED">
        <w:rPr>
          <w:color w:val="2A2A2A"/>
          <w:sz w:val="23"/>
          <w:szCs w:val="23"/>
        </w:rPr>
        <w:fldChar w:fldCharType="end"/>
      </w:r>
      <w:r w:rsidR="00802483">
        <w:rPr>
          <w:color w:val="2A2A2A"/>
          <w:sz w:val="23"/>
          <w:szCs w:val="23"/>
        </w:rPr>
        <w:t xml:space="preserve">. </w:t>
      </w:r>
      <w:r w:rsidR="00802483">
        <w:t xml:space="preserve"> </w:t>
      </w:r>
      <w:r w:rsidRPr="00C60BD4">
        <w:rPr>
          <w:color w:val="000000" w:themeColor="text1"/>
          <w:szCs w:val="22"/>
          <w:lang w:val="en"/>
        </w:rPr>
        <w:t>Procalcitonin test</w:t>
      </w:r>
      <w:r w:rsidR="00D03315" w:rsidRPr="00C60BD4">
        <w:rPr>
          <w:color w:val="000000" w:themeColor="text1"/>
          <w:szCs w:val="22"/>
          <w:lang w:val="en"/>
        </w:rPr>
        <w:t>ing</w:t>
      </w:r>
      <w:r w:rsidRPr="00C60BD4">
        <w:rPr>
          <w:color w:val="000000" w:themeColor="text1"/>
          <w:szCs w:val="22"/>
          <w:lang w:val="en"/>
        </w:rPr>
        <w:t xml:space="preserve"> may</w:t>
      </w:r>
      <w:r w:rsidR="00D03315" w:rsidRPr="00C60BD4">
        <w:rPr>
          <w:color w:val="000000" w:themeColor="text1"/>
          <w:szCs w:val="22"/>
          <w:lang w:val="en"/>
        </w:rPr>
        <w:t xml:space="preserve"> </w:t>
      </w:r>
      <w:r w:rsidRPr="00C60BD4">
        <w:rPr>
          <w:color w:val="000000" w:themeColor="text1"/>
          <w:szCs w:val="22"/>
          <w:lang w:val="en"/>
        </w:rPr>
        <w:t>not be available in all countries and healthcare settings, including LMICs</w:t>
      </w:r>
      <w:r w:rsidR="00802483">
        <w:rPr>
          <w:color w:val="000000" w:themeColor="text1"/>
          <w:szCs w:val="22"/>
          <w:lang w:val="en"/>
        </w:rPr>
        <w:t xml:space="preserve">. </w:t>
      </w:r>
    </w:p>
    <w:p w14:paraId="36A23D59" w14:textId="77777777" w:rsidR="00AE088A" w:rsidRPr="00C60BD4" w:rsidRDefault="00AE088A" w:rsidP="008031A3">
      <w:pPr>
        <w:rPr>
          <w:color w:val="000000" w:themeColor="text1"/>
          <w:szCs w:val="22"/>
          <w:lang w:val="en"/>
        </w:rPr>
      </w:pPr>
      <w:r w:rsidRPr="00C60BD4">
        <w:rPr>
          <w:color w:val="000000" w:themeColor="text1"/>
          <w:szCs w:val="22"/>
          <w:lang w:val="en"/>
        </w:rPr>
        <w:t xml:space="preserve">Based on apparent benefit and no obvious undesirable effects, we suggest using procalcitonin along with clinical evaluation to decide when to discontinue antimicrobials in adults with an initial diagnosis of sepsis or septic shock and adequate source control, if the optimal duration of therapy is unclear and if procalcitonin is available. </w:t>
      </w:r>
    </w:p>
    <w:p w14:paraId="18E2E797" w14:textId="77777777" w:rsidR="00AE088A" w:rsidRPr="00C60BD4" w:rsidRDefault="00AE088A" w:rsidP="008031A3">
      <w:pPr>
        <w:rPr>
          <w:rFonts w:cstheme="minorHAnsi"/>
          <w:b/>
          <w:bCs/>
          <w:color w:val="000000" w:themeColor="text1"/>
          <w:szCs w:val="22"/>
        </w:rPr>
      </w:pPr>
    </w:p>
    <w:p w14:paraId="1E234166" w14:textId="1EAD8BD7" w:rsidR="00CF0722" w:rsidRPr="00B8428D" w:rsidRDefault="00CF0722" w:rsidP="000D5FD9">
      <w:pPr>
        <w:pStyle w:val="Heading1"/>
      </w:pPr>
      <w:bookmarkStart w:id="55" w:name="_Toc77598673"/>
      <w:r w:rsidRPr="0099748B">
        <w:lastRenderedPageBreak/>
        <w:t xml:space="preserve">HEMODYNAMIC </w:t>
      </w:r>
      <w:r w:rsidR="00630890" w:rsidRPr="00B8428D">
        <w:t>MANAGEMENT</w:t>
      </w:r>
      <w:bookmarkEnd w:id="55"/>
      <w:r w:rsidRPr="00B8428D">
        <w:t xml:space="preserve"> </w:t>
      </w:r>
    </w:p>
    <w:p w14:paraId="33C90930" w14:textId="77777777" w:rsidR="00CF0722" w:rsidRPr="00C60BD4" w:rsidRDefault="00CF0722" w:rsidP="008031A3">
      <w:pPr>
        <w:rPr>
          <w:rFonts w:cstheme="minorHAnsi"/>
          <w:b/>
          <w:bCs/>
          <w:color w:val="000000" w:themeColor="text1"/>
          <w:szCs w:val="22"/>
        </w:rPr>
      </w:pPr>
    </w:p>
    <w:p w14:paraId="0753EE29" w14:textId="63C5F485" w:rsidR="00CF0722" w:rsidRPr="00B8428D" w:rsidRDefault="00002C01" w:rsidP="000D5FD9">
      <w:pPr>
        <w:pStyle w:val="Heading2"/>
      </w:pPr>
      <w:bookmarkStart w:id="56" w:name="_Toc77598674"/>
      <w:r w:rsidRPr="0099748B">
        <w:t>Fluid management</w:t>
      </w:r>
      <w:bookmarkEnd w:id="56"/>
      <w:r w:rsidRPr="0099748B">
        <w:t xml:space="preserve"> </w:t>
      </w:r>
    </w:p>
    <w:p w14:paraId="04B99A0B" w14:textId="4940016B" w:rsidR="00CF0722" w:rsidRPr="00C60BD4" w:rsidRDefault="00CF0722" w:rsidP="008031A3">
      <w:pPr>
        <w:rPr>
          <w:rFonts w:cstheme="minorHAnsi"/>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512BB92C"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D098477" w14:textId="77777777" w:rsidR="0047767A" w:rsidRPr="00C60BD4" w:rsidRDefault="0047767A"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1033E6C5"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92994E" w14:textId="77777777" w:rsidR="0047767A" w:rsidRPr="00C60BD4" w:rsidRDefault="0047767A"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B8428D">
              <w:rPr>
                <w:rFonts w:ascii="Garamond" w:hAnsi="Garamond" w:cstheme="minorHAnsi"/>
                <w:color w:val="000000" w:themeColor="text1"/>
                <w:szCs w:val="22"/>
              </w:rPr>
              <w:t>recommend</w:t>
            </w:r>
            <w:r w:rsidRPr="00B8428D">
              <w:rPr>
                <w:rFonts w:ascii="Garamond" w:hAnsi="Garamond" w:cstheme="minorHAnsi"/>
                <w:b w:val="0"/>
                <w:bCs w:val="0"/>
                <w:color w:val="000000" w:themeColor="text1"/>
                <w:szCs w:val="22"/>
              </w:rPr>
              <w:t xml:space="preserve"> using crystalloids as first-line fluid for resuscitation. </w:t>
            </w:r>
          </w:p>
          <w:p w14:paraId="600DE5C0" w14:textId="11077382" w:rsidR="0047767A" w:rsidRPr="00C60BD4" w:rsidRDefault="0047767A" w:rsidP="008031A3">
            <w:pPr>
              <w:rPr>
                <w:rFonts w:cstheme="minorHAnsi"/>
                <w:b w:val="0"/>
                <w:bCs w:val="0"/>
                <w:i/>
                <w:iCs/>
                <w:color w:val="000000" w:themeColor="text1"/>
                <w:szCs w:val="22"/>
              </w:rPr>
            </w:pPr>
            <w:r w:rsidRPr="00C60BD4">
              <w:rPr>
                <w:rFonts w:cstheme="minorHAnsi"/>
                <w:b w:val="0"/>
                <w:bCs w:val="0"/>
                <w:i/>
                <w:iCs/>
                <w:color w:val="000000" w:themeColor="text1"/>
                <w:szCs w:val="22"/>
              </w:rPr>
              <w:t>Strong recommendation, moderate quality of evidence.</w:t>
            </w:r>
          </w:p>
        </w:tc>
      </w:tr>
      <w:tr w:rsidR="008738D9" w:rsidRPr="00C60BD4" w14:paraId="15F98AA8"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661C0735" w14:textId="3681D4C7" w:rsidR="0047767A" w:rsidRPr="00C60BD4" w:rsidRDefault="0047767A"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B8428D">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using balanced crystalloids instead of normal saline for resuscitation. </w:t>
            </w:r>
          </w:p>
          <w:p w14:paraId="2877C627" w14:textId="2504FDE1" w:rsidR="0047767A" w:rsidRPr="00C60BD4" w:rsidRDefault="0047767A" w:rsidP="008031A3">
            <w:pPr>
              <w:rPr>
                <w:rFonts w:cstheme="minorHAnsi"/>
                <w:b w:val="0"/>
                <w:bCs w:val="0"/>
                <w:i/>
                <w:iCs/>
                <w:color w:val="000000" w:themeColor="text1"/>
                <w:szCs w:val="22"/>
              </w:rPr>
            </w:pPr>
            <w:r w:rsidRPr="00C60BD4">
              <w:rPr>
                <w:rFonts w:cstheme="minorHAnsi"/>
                <w:b w:val="0"/>
                <w:bCs w:val="0"/>
                <w:i/>
                <w:iCs/>
                <w:color w:val="000000" w:themeColor="text1"/>
                <w:szCs w:val="22"/>
              </w:rPr>
              <w:t>Weak recommendation, low quality of evidence.</w:t>
            </w:r>
          </w:p>
        </w:tc>
      </w:tr>
      <w:tr w:rsidR="008738D9" w:rsidRPr="00C60BD4" w14:paraId="20B50600"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18E8CBA" w14:textId="677E3288" w:rsidR="0047767A" w:rsidRPr="00C60BD4" w:rsidRDefault="0047767A"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B8428D">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using albumin in patients who received large volumes of crystalloids</w:t>
            </w:r>
            <w:r w:rsidR="00676F05" w:rsidRPr="00C60BD4">
              <w:rPr>
                <w:rFonts w:ascii="Garamond" w:hAnsi="Garamond" w:cstheme="minorHAnsi"/>
                <w:b w:val="0"/>
                <w:bCs w:val="0"/>
                <w:color w:val="000000" w:themeColor="text1"/>
                <w:szCs w:val="22"/>
              </w:rPr>
              <w:t xml:space="preserve"> over using crystalloids alone.</w:t>
            </w:r>
          </w:p>
          <w:p w14:paraId="1DF37AA6" w14:textId="6AAE9D91" w:rsidR="0047767A" w:rsidRPr="00C60BD4" w:rsidRDefault="0047767A" w:rsidP="008031A3">
            <w:pPr>
              <w:rPr>
                <w:rFonts w:cstheme="minorHAnsi"/>
                <w:b w:val="0"/>
                <w:bCs w:val="0"/>
                <w:i/>
                <w:iCs/>
                <w:color w:val="000000" w:themeColor="text1"/>
                <w:szCs w:val="22"/>
              </w:rPr>
            </w:pPr>
            <w:r w:rsidRPr="00C60BD4">
              <w:rPr>
                <w:rFonts w:cstheme="minorHAnsi"/>
                <w:b w:val="0"/>
                <w:bCs w:val="0"/>
                <w:i/>
                <w:iCs/>
                <w:color w:val="000000" w:themeColor="text1"/>
                <w:szCs w:val="22"/>
              </w:rPr>
              <w:t>Weak recommendation, moderate quality of evidence.</w:t>
            </w:r>
          </w:p>
        </w:tc>
      </w:tr>
      <w:tr w:rsidR="008738D9" w:rsidRPr="00C60BD4" w14:paraId="498B77AF"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43AA0C49" w14:textId="77777777" w:rsidR="0047767A" w:rsidRPr="00C60BD4" w:rsidRDefault="0047767A"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t>
            </w:r>
            <w:r w:rsidRPr="00B8428D">
              <w:rPr>
                <w:rFonts w:ascii="Garamond" w:hAnsi="Garamond" w:cstheme="minorHAnsi"/>
                <w:b w:val="0"/>
                <w:bCs w:val="0"/>
                <w:color w:val="000000" w:themeColor="text1"/>
                <w:szCs w:val="22"/>
              </w:rPr>
              <w:t xml:space="preserve">with sepsis or septic shock, we </w:t>
            </w:r>
            <w:r w:rsidRPr="00B8428D">
              <w:rPr>
                <w:rFonts w:ascii="Garamond" w:hAnsi="Garamond" w:cstheme="minorHAnsi"/>
                <w:color w:val="000000" w:themeColor="text1"/>
                <w:szCs w:val="22"/>
              </w:rPr>
              <w:t>recommend</w:t>
            </w:r>
            <w:r w:rsidRPr="00C60BD4">
              <w:rPr>
                <w:rFonts w:ascii="Garamond" w:hAnsi="Garamond" w:cstheme="minorHAnsi"/>
                <w:b w:val="0"/>
                <w:bCs w:val="0"/>
                <w:color w:val="000000" w:themeColor="text1"/>
                <w:szCs w:val="22"/>
              </w:rPr>
              <w:t xml:space="preserve"> </w:t>
            </w:r>
            <w:r w:rsidRPr="00C60BD4">
              <w:rPr>
                <w:rFonts w:ascii="Garamond" w:hAnsi="Garamond" w:cstheme="minorHAnsi"/>
                <w:color w:val="000000" w:themeColor="text1"/>
                <w:szCs w:val="22"/>
              </w:rPr>
              <w:t>against</w:t>
            </w:r>
            <w:r w:rsidRPr="00C60BD4">
              <w:rPr>
                <w:rFonts w:ascii="Garamond" w:hAnsi="Garamond" w:cstheme="minorHAnsi"/>
                <w:b w:val="0"/>
                <w:bCs w:val="0"/>
                <w:color w:val="000000" w:themeColor="text1"/>
                <w:szCs w:val="22"/>
              </w:rPr>
              <w:t xml:space="preserve"> using starches for resuscitation.</w:t>
            </w:r>
          </w:p>
          <w:p w14:paraId="3BF1E282" w14:textId="7BAE0BF5" w:rsidR="0047767A" w:rsidRPr="00C60BD4" w:rsidRDefault="0047767A" w:rsidP="008031A3">
            <w:pPr>
              <w:rPr>
                <w:rFonts w:cstheme="minorHAnsi"/>
                <w:b w:val="0"/>
                <w:bCs w:val="0"/>
                <w:i/>
                <w:iCs/>
                <w:color w:val="000000" w:themeColor="text1"/>
                <w:szCs w:val="22"/>
              </w:rPr>
            </w:pPr>
            <w:r w:rsidRPr="00C60BD4">
              <w:rPr>
                <w:rFonts w:cstheme="minorHAnsi"/>
                <w:b w:val="0"/>
                <w:bCs w:val="0"/>
                <w:i/>
                <w:iCs/>
                <w:color w:val="000000" w:themeColor="text1"/>
                <w:szCs w:val="22"/>
              </w:rPr>
              <w:t>Strong recommendation, high quality of evidence.</w:t>
            </w:r>
          </w:p>
        </w:tc>
      </w:tr>
      <w:tr w:rsidR="008738D9" w:rsidRPr="00C60BD4" w14:paraId="585D82A6"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F7CC88C" w14:textId="4EE3EAC0" w:rsidR="0047767A" w:rsidRPr="00C60BD4" w:rsidRDefault="0047767A"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and septic shock, we </w:t>
            </w:r>
            <w:r w:rsidRPr="00B8428D">
              <w:rPr>
                <w:rFonts w:ascii="Garamond" w:hAnsi="Garamond" w:cstheme="minorHAnsi"/>
                <w:color w:val="000000" w:themeColor="text1"/>
                <w:szCs w:val="22"/>
              </w:rPr>
              <w:t>suggest</w:t>
            </w:r>
            <w:r w:rsidRPr="00B8428D">
              <w:rPr>
                <w:rFonts w:ascii="Garamond" w:hAnsi="Garamond" w:cstheme="minorHAnsi"/>
                <w:b w:val="0"/>
                <w:bCs w:val="0"/>
                <w:color w:val="000000" w:themeColor="text1"/>
                <w:szCs w:val="22"/>
              </w:rPr>
              <w:t xml:space="preserve"> </w:t>
            </w:r>
            <w:r w:rsidRPr="00C60BD4">
              <w:rPr>
                <w:rFonts w:ascii="Garamond" w:hAnsi="Garamond" w:cstheme="minorHAnsi"/>
                <w:color w:val="000000" w:themeColor="text1"/>
                <w:szCs w:val="22"/>
              </w:rPr>
              <w:t>against</w:t>
            </w:r>
            <w:r w:rsidRPr="00C60BD4">
              <w:rPr>
                <w:rFonts w:ascii="Garamond" w:hAnsi="Garamond" w:cstheme="minorHAnsi"/>
                <w:b w:val="0"/>
                <w:bCs w:val="0"/>
                <w:color w:val="000000" w:themeColor="text1"/>
                <w:szCs w:val="22"/>
              </w:rPr>
              <w:t xml:space="preserve"> using gelatin for resuscitation.</w:t>
            </w:r>
          </w:p>
          <w:p w14:paraId="721630DD" w14:textId="7A31060F" w:rsidR="0047767A" w:rsidRPr="00C60BD4" w:rsidRDefault="0047767A" w:rsidP="008031A3">
            <w:pPr>
              <w:rPr>
                <w:rFonts w:cstheme="minorHAnsi"/>
                <w:b w:val="0"/>
                <w:bCs w:val="0"/>
                <w:i/>
                <w:iCs/>
                <w:color w:val="000000" w:themeColor="text1"/>
                <w:szCs w:val="22"/>
              </w:rPr>
            </w:pPr>
            <w:r w:rsidRPr="00C60BD4">
              <w:rPr>
                <w:rFonts w:cstheme="minorHAnsi"/>
                <w:b w:val="0"/>
                <w:bCs w:val="0"/>
                <w:i/>
                <w:iCs/>
                <w:color w:val="000000" w:themeColor="text1"/>
                <w:szCs w:val="22"/>
              </w:rPr>
              <w:t>Weak recommendation, moderate quality.</w:t>
            </w:r>
          </w:p>
        </w:tc>
      </w:tr>
    </w:tbl>
    <w:p w14:paraId="37833DC3" w14:textId="4AE36C89" w:rsidR="0047767A" w:rsidRPr="00C60BD4" w:rsidRDefault="0047767A" w:rsidP="008031A3">
      <w:pPr>
        <w:rPr>
          <w:rFonts w:cstheme="minorHAnsi"/>
          <w:color w:val="000000" w:themeColor="text1"/>
          <w:szCs w:val="22"/>
        </w:rPr>
      </w:pPr>
    </w:p>
    <w:p w14:paraId="396072E4" w14:textId="77777777" w:rsidR="0006694B" w:rsidRPr="00C60BD4" w:rsidRDefault="0006694B" w:rsidP="008031A3">
      <w:pPr>
        <w:rPr>
          <w:rFonts w:cstheme="minorHAnsi"/>
          <w:color w:val="000000" w:themeColor="text1"/>
          <w:szCs w:val="22"/>
        </w:rPr>
      </w:pPr>
    </w:p>
    <w:p w14:paraId="503F6B55" w14:textId="2D3084B9" w:rsidR="0006694B" w:rsidRPr="00C60BD4" w:rsidRDefault="0006694B" w:rsidP="008031A3">
      <w:pPr>
        <w:rPr>
          <w:rFonts w:cstheme="minorHAnsi"/>
          <w:b/>
          <w:bCs/>
          <w:color w:val="000000" w:themeColor="text1"/>
          <w:szCs w:val="22"/>
        </w:rPr>
      </w:pPr>
      <w:r w:rsidRPr="00C60BD4">
        <w:rPr>
          <w:rFonts w:cstheme="minorHAnsi"/>
          <w:b/>
          <w:bCs/>
          <w:color w:val="000000" w:themeColor="text1"/>
          <w:szCs w:val="22"/>
        </w:rPr>
        <w:t xml:space="preserve">Rationale </w:t>
      </w:r>
    </w:p>
    <w:p w14:paraId="33F4D711" w14:textId="2015CE5F" w:rsidR="00322A67" w:rsidRPr="00C60BD4" w:rsidRDefault="000A09D4" w:rsidP="008031A3">
      <w:pPr>
        <w:rPr>
          <w:color w:val="000000" w:themeColor="text1"/>
          <w:szCs w:val="22"/>
        </w:rPr>
      </w:pPr>
      <w:r w:rsidRPr="00C60BD4">
        <w:rPr>
          <w:color w:val="000000" w:themeColor="text1"/>
          <w:szCs w:val="22"/>
        </w:rPr>
        <w:t xml:space="preserve">Fluid </w:t>
      </w:r>
      <w:r w:rsidR="003B52B0" w:rsidRPr="00C60BD4">
        <w:rPr>
          <w:color w:val="000000" w:themeColor="text1"/>
          <w:szCs w:val="22"/>
        </w:rPr>
        <w:t>therapy</w:t>
      </w:r>
      <w:r w:rsidR="00BD0211" w:rsidRPr="00C60BD4">
        <w:rPr>
          <w:color w:val="000000" w:themeColor="text1"/>
          <w:szCs w:val="22"/>
        </w:rPr>
        <w:t xml:space="preserve"> is a </w:t>
      </w:r>
      <w:r w:rsidR="00322A67" w:rsidRPr="00C60BD4">
        <w:rPr>
          <w:color w:val="000000" w:themeColor="text1"/>
          <w:szCs w:val="22"/>
        </w:rPr>
        <w:t>key part</w:t>
      </w:r>
      <w:r w:rsidR="00BD0211" w:rsidRPr="00C60BD4">
        <w:rPr>
          <w:color w:val="000000" w:themeColor="text1"/>
          <w:szCs w:val="22"/>
        </w:rPr>
        <w:t xml:space="preserve"> </w:t>
      </w:r>
      <w:r w:rsidR="00322A67" w:rsidRPr="00C60BD4">
        <w:rPr>
          <w:color w:val="000000" w:themeColor="text1"/>
          <w:szCs w:val="22"/>
        </w:rPr>
        <w:t>of the resuscitation of</w:t>
      </w:r>
      <w:r w:rsidR="00BD0211" w:rsidRPr="00C60BD4">
        <w:rPr>
          <w:color w:val="000000" w:themeColor="text1"/>
          <w:szCs w:val="22"/>
        </w:rPr>
        <w:t xml:space="preserve"> sepsis and septic shock. Crystalloids </w:t>
      </w:r>
      <w:r w:rsidR="00322A67" w:rsidRPr="00C60BD4">
        <w:rPr>
          <w:color w:val="000000" w:themeColor="text1"/>
          <w:szCs w:val="22"/>
        </w:rPr>
        <w:t xml:space="preserve">have </w:t>
      </w:r>
      <w:r w:rsidR="00BD0211" w:rsidRPr="00C60BD4">
        <w:rPr>
          <w:color w:val="000000" w:themeColor="text1"/>
          <w:szCs w:val="22"/>
        </w:rPr>
        <w:t xml:space="preserve">the advantage of being </w:t>
      </w:r>
      <w:r w:rsidR="006357C8" w:rsidRPr="00C60BD4">
        <w:rPr>
          <w:color w:val="000000" w:themeColor="text1"/>
          <w:szCs w:val="22"/>
        </w:rPr>
        <w:t xml:space="preserve">inexpensive </w:t>
      </w:r>
      <w:r w:rsidR="00BD0211" w:rsidRPr="00C60BD4">
        <w:rPr>
          <w:color w:val="000000" w:themeColor="text1"/>
          <w:szCs w:val="22"/>
        </w:rPr>
        <w:t>and widely available</w:t>
      </w:r>
      <w:r w:rsidR="00157FC4" w:rsidRPr="00C60BD4">
        <w:rPr>
          <w:color w:val="000000" w:themeColor="text1"/>
          <w:szCs w:val="22"/>
        </w:rPr>
        <w:t xml:space="preserve">. </w:t>
      </w:r>
      <w:r w:rsidR="00BD0211" w:rsidRPr="00C60BD4">
        <w:rPr>
          <w:color w:val="000000" w:themeColor="text1"/>
          <w:szCs w:val="22"/>
        </w:rPr>
        <w:t xml:space="preserve"> The absence of clear benefit following the administration of colloids compared to crystalloid solutions supports </w:t>
      </w:r>
      <w:r w:rsidR="00157FC4" w:rsidRPr="00C60BD4">
        <w:rPr>
          <w:color w:val="000000" w:themeColor="text1"/>
          <w:szCs w:val="22"/>
        </w:rPr>
        <w:t xml:space="preserve">the </w:t>
      </w:r>
      <w:r w:rsidR="00BD0211" w:rsidRPr="00C60BD4">
        <w:rPr>
          <w:color w:val="000000" w:themeColor="text1"/>
          <w:szCs w:val="22"/>
        </w:rPr>
        <w:t>use of crystalloid solutions in the resuscitation of patients with sepsis and septic shock</w:t>
      </w:r>
      <w:r w:rsidR="003B52B0" w:rsidRPr="00C60BD4">
        <w:rPr>
          <w:color w:val="000000" w:themeColor="text1"/>
          <w:szCs w:val="22"/>
        </w:rPr>
        <w:t xml:space="preserve"> </w:t>
      </w:r>
      <w:r w:rsidR="003B52B0" w:rsidRPr="00C60BD4">
        <w:rPr>
          <w:color w:val="000000" w:themeColor="text1"/>
          <w:szCs w:val="22"/>
        </w:rPr>
        <w:fldChar w:fldCharType="begin"/>
      </w:r>
      <w:r w:rsidR="006D23ED">
        <w:rPr>
          <w:color w:val="000000" w:themeColor="text1"/>
          <w:szCs w:val="22"/>
        </w:rPr>
        <w:instrText xml:space="preserve"> ADDIN EN.CITE &lt;EndNote&gt;&lt;Cite&gt;&lt;Author&gt;Lewis&lt;/Author&gt;&lt;Year&gt;2018&lt;/Year&gt;&lt;RecNum&gt;572&lt;/RecNum&gt;&lt;DisplayText&gt;(324)&lt;/DisplayText&gt;&lt;record&gt;&lt;rec-number&gt;572&lt;/rec-number&gt;&lt;foreign-keys&gt;&lt;key app="EN" db-id="fepw59v28vss9pep95j5a2vt9vtrw9vvsf0f" timestamp="0"&gt;572&lt;/key&gt;&lt;/foreign-keys&gt;&lt;ref-type name="Journal Article"&gt;17&lt;/ref-type&gt;&lt;contributors&gt;&lt;authors&gt;&lt;author&gt;Lewis, S. R.&lt;/author&gt;&lt;author&gt;Pritchard, M. W.&lt;/author&gt;&lt;author&gt;Evans, D. J.&lt;/author&gt;&lt;author&gt;Butler, A. R.&lt;/author&gt;&lt;author&gt;Alderson, P.&lt;/author&gt;&lt;author&gt;Smith, A. F.&lt;/author&gt;&lt;author&gt;Roberts, I.&lt;/author&gt;&lt;/authors&gt;&lt;/contributors&gt;&lt;auth-address&gt;Lancaster Patient Safety Research Unit, Royal Lancaster Infirmary, Pointer Court 1, Ashton Road, Lancaster, UK, LA1 4RP.&lt;/auth-address&gt;&lt;titles&gt;&lt;title&gt;Colloids versus crystalloids for fluid resuscitation in critically ill people&lt;/title&gt;&lt;secondary-title&gt;Cochrane Database Syst Rev&lt;/secondary-title&gt;&lt;/titles&gt;&lt;periodical&gt;&lt;full-title&gt;Cochrane Database Syst Rev&lt;/full-title&gt;&lt;/periodical&gt;&lt;pages&gt;CD000567&lt;/pages&gt;&lt;volume&gt;8&lt;/volume&gt;&lt;edition&gt;2018/08/04&lt;/edition&gt;&lt;keywords&gt;&lt;keyword&gt;Colloids/adverse effects/*therapeutic use&lt;/keyword&gt;&lt;keyword&gt;Critical Illness/mortality/*therapy&lt;/keyword&gt;&lt;keyword&gt;Crystalloid Solutions/adverse effects/*therapeutic use&lt;/keyword&gt;&lt;keyword&gt;Fluid Therapy/*methods/mortality&lt;/keyword&gt;&lt;keyword&gt;Humans&lt;/keyword&gt;&lt;keyword&gt;Isotonic Solutions&lt;/keyword&gt;&lt;keyword&gt;Plasma Substitutes/*therapeutic use&lt;/keyword&gt;&lt;keyword&gt;Randomized Controlled Trials as Topic&lt;/keyword&gt;&lt;keyword&gt;*Rehydration Solutions&lt;/keyword&gt;&lt;keyword&gt;Renal Replacement Therapy/statistics &amp;amp; numerical data&lt;/keyword&gt;&lt;/keywords&gt;&lt;dates&gt;&lt;year&gt;2018&lt;/year&gt;&lt;pub-dates&gt;&lt;date&gt;Aug 3&lt;/date&gt;&lt;/pub-dates&gt;&lt;/dates&gt;&lt;isbn&gt;1469-493X (Electronic)&amp;#xD;1361-6137 (Linking)&lt;/isbn&gt;&lt;accession-num&gt;30073665&lt;/accession-num&gt;&lt;urls&gt;&lt;related-urls&gt;&lt;url&gt;https://www.ncbi.nlm.nih.gov/pubmed/30073665&lt;/url&gt;&lt;/related-urls&gt;&lt;/urls&gt;&lt;custom2&gt;PMC6513027&lt;/custom2&gt;&lt;electronic-resource-num&gt;10.1002/14651858.CD000567.pub7&lt;/electronic-resource-num&gt;&lt;/record&gt;&lt;/Cite&gt;&lt;/EndNote&gt;</w:instrText>
      </w:r>
      <w:r w:rsidR="003B52B0" w:rsidRPr="00C60BD4">
        <w:rPr>
          <w:color w:val="000000" w:themeColor="text1"/>
          <w:szCs w:val="22"/>
        </w:rPr>
        <w:fldChar w:fldCharType="separate"/>
      </w:r>
      <w:r w:rsidR="006D23ED">
        <w:rPr>
          <w:noProof/>
          <w:color w:val="000000" w:themeColor="text1"/>
          <w:szCs w:val="22"/>
        </w:rPr>
        <w:t>(324)</w:t>
      </w:r>
      <w:r w:rsidR="003B52B0" w:rsidRPr="00C60BD4">
        <w:rPr>
          <w:color w:val="000000" w:themeColor="text1"/>
          <w:szCs w:val="22"/>
        </w:rPr>
        <w:fldChar w:fldCharType="end"/>
      </w:r>
      <w:r w:rsidR="00BD0211" w:rsidRPr="00C60BD4">
        <w:rPr>
          <w:color w:val="000000" w:themeColor="text1"/>
          <w:szCs w:val="22"/>
        </w:rPr>
        <w:t xml:space="preserve">. </w:t>
      </w:r>
      <w:r w:rsidR="00322A67" w:rsidRPr="00C60BD4">
        <w:rPr>
          <w:color w:val="000000" w:themeColor="text1"/>
          <w:szCs w:val="22"/>
        </w:rPr>
        <w:t>T</w:t>
      </w:r>
      <w:r w:rsidR="00BD0211" w:rsidRPr="00C60BD4">
        <w:rPr>
          <w:color w:val="000000" w:themeColor="text1"/>
          <w:szCs w:val="22"/>
        </w:rPr>
        <w:t xml:space="preserve">he optimal fluid </w:t>
      </w:r>
      <w:r w:rsidR="00322A67" w:rsidRPr="00C60BD4">
        <w:rPr>
          <w:color w:val="000000" w:themeColor="text1"/>
          <w:szCs w:val="22"/>
        </w:rPr>
        <w:t>remains</w:t>
      </w:r>
      <w:r w:rsidR="00BD0211" w:rsidRPr="00C60BD4">
        <w:rPr>
          <w:color w:val="000000" w:themeColor="text1"/>
          <w:szCs w:val="22"/>
        </w:rPr>
        <w:t xml:space="preserve"> a subject of debate. </w:t>
      </w:r>
      <w:r w:rsidR="00A004F9" w:rsidRPr="00C60BD4">
        <w:rPr>
          <w:color w:val="000000" w:themeColor="text1"/>
          <w:szCs w:val="22"/>
        </w:rPr>
        <w:t>For decades, the administration of normal saline solution (0.9% sodium chloride</w:t>
      </w:r>
      <w:r w:rsidR="001322A2" w:rsidRPr="00C60BD4">
        <w:rPr>
          <w:color w:val="000000" w:themeColor="text1"/>
          <w:szCs w:val="22"/>
        </w:rPr>
        <w:t xml:space="preserve">) </w:t>
      </w:r>
      <w:r w:rsidR="00A004F9" w:rsidRPr="00C60BD4">
        <w:rPr>
          <w:color w:val="000000" w:themeColor="text1"/>
          <w:szCs w:val="22"/>
        </w:rPr>
        <w:t>has been common practice</w:t>
      </w:r>
      <w:r w:rsidR="00322A67" w:rsidRPr="00C60BD4">
        <w:rPr>
          <w:color w:val="000000" w:themeColor="text1"/>
          <w:szCs w:val="22"/>
        </w:rPr>
        <w:t xml:space="preserve"> </w:t>
      </w:r>
      <w:r w:rsidR="00223AD6" w:rsidRPr="00C60BD4">
        <w:rPr>
          <w:color w:val="000000" w:themeColor="text1"/>
          <w:szCs w:val="22"/>
        </w:rPr>
        <w:fldChar w:fldCharType="begin"/>
      </w:r>
      <w:r w:rsidR="006D23ED">
        <w:rPr>
          <w:color w:val="000000" w:themeColor="text1"/>
          <w:szCs w:val="22"/>
        </w:rPr>
        <w:instrText xml:space="preserve"> ADDIN EN.CITE &lt;EndNote&gt;&lt;Cite&gt;&lt;Author&gt;Awad&lt;/Author&gt;&lt;Year&gt;2008&lt;/Year&gt;&lt;RecNum&gt;582&lt;/RecNum&gt;&lt;DisplayText&gt;(325)&lt;/DisplayText&gt;&lt;record&gt;&lt;rec-number&gt;582&lt;/rec-number&gt;&lt;foreign-keys&gt;&lt;key app="EN" db-id="fepw59v28vss9pep95j5a2vt9vtrw9vvsf0f" timestamp="0"&gt;582&lt;/key&gt;&lt;/foreign-keys&gt;&lt;ref-type name="Journal Article"&gt;17&lt;/ref-type&gt;&lt;contributors&gt;&lt;authors&gt;&lt;author&gt;Awad, S.&lt;/author&gt;&lt;author&gt;Allison, S. P.&lt;/author&gt;&lt;author&gt;Lobo, D. N.&lt;/author&gt;&lt;/authors&gt;&lt;/contributors&gt;&lt;auth-address&gt;Division of Gastrointestinal Surgery, Wolfson Digestive Diseases Centre, Nottingham University Hospitals, Queen&amp;apos;s Medical Centre, Nottingham NG7 2UH, UK.&lt;/auth-address&gt;&lt;titles&gt;&lt;title&gt;The history of 0.9% saline&lt;/title&gt;&lt;secondary-title&gt;Clin Nutr&lt;/secondary-title&gt;&lt;/titles&gt;&lt;pages&gt;179-88&lt;/pages&gt;&lt;volume&gt;27&lt;/volume&gt;&lt;number&gt;2&lt;/number&gt;&lt;edition&gt;2008/03/04&lt;/edition&gt;&lt;keywords&gt;&lt;keyword&gt;Contraindications&lt;/keyword&gt;&lt;keyword&gt;Evidence-Based Medicine&lt;/keyword&gt;&lt;keyword&gt;Fluid Therapy/*adverse effects/*methods&lt;/keyword&gt;&lt;keyword&gt;Humans&lt;/keyword&gt;&lt;keyword&gt;Isotonic Solutions&lt;/keyword&gt;&lt;keyword&gt;Resuscitation&lt;/keyword&gt;&lt;keyword&gt;Saline Solution, Hypertonic/*adverse effects/*therapeutic use&lt;/keyword&gt;&lt;/keywords&gt;&lt;dates&gt;&lt;year&gt;2008&lt;/year&gt;&lt;pub-dates&gt;&lt;date&gt;Apr&lt;/date&gt;&lt;/pub-dates&gt;&lt;/dates&gt;&lt;isbn&gt;1532-1983 (Electronic)&amp;#xD;0261-5614 (Linking)&lt;/isbn&gt;&lt;accession-num&gt;18313809&lt;/accession-num&gt;&lt;urls&gt;&lt;related-urls&gt;&lt;url&gt;https://www.ncbi.nlm.nih.gov/pubmed/18313809&lt;/url&gt;&lt;/related-urls&gt;&lt;/urls&gt;&lt;electronic-resource-num&gt;10.1016/j.clnu.2008.01.008&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(325)</w:t>
      </w:r>
      <w:r w:rsidR="00223AD6" w:rsidRPr="00C60BD4">
        <w:rPr>
          <w:color w:val="000000" w:themeColor="text1"/>
          <w:szCs w:val="22"/>
        </w:rPr>
        <w:fldChar w:fldCharType="end"/>
      </w:r>
      <w:r w:rsidR="00A004F9" w:rsidRPr="00C60BD4">
        <w:rPr>
          <w:color w:val="000000" w:themeColor="text1"/>
          <w:szCs w:val="22"/>
        </w:rPr>
        <w:t xml:space="preserve">, but potential adverse effects </w:t>
      </w:r>
      <w:r w:rsidR="00322A67" w:rsidRPr="00C60BD4">
        <w:rPr>
          <w:color w:val="000000" w:themeColor="text1"/>
          <w:szCs w:val="22"/>
        </w:rPr>
        <w:t>that include</w:t>
      </w:r>
      <w:r w:rsidR="00A004F9" w:rsidRPr="00C60BD4">
        <w:rPr>
          <w:color w:val="000000" w:themeColor="text1"/>
          <w:szCs w:val="22"/>
        </w:rPr>
        <w:t xml:space="preserve"> hyperchloremic metabolic acidosis, renal vasoconstriction, increased cytokine secretion and </w:t>
      </w:r>
      <w:r w:rsidR="00F679B1" w:rsidRPr="00C60BD4">
        <w:rPr>
          <w:color w:val="000000" w:themeColor="text1"/>
          <w:szCs w:val="22"/>
        </w:rPr>
        <w:t xml:space="preserve">concern about </w:t>
      </w:r>
      <w:r w:rsidR="00A004F9" w:rsidRPr="00C60BD4">
        <w:rPr>
          <w:color w:val="000000" w:themeColor="text1"/>
          <w:szCs w:val="22"/>
        </w:rPr>
        <w:t xml:space="preserve">AKI have led to increased </w:t>
      </w:r>
      <w:r w:rsidR="00322A67" w:rsidRPr="00C60BD4">
        <w:rPr>
          <w:color w:val="000000" w:themeColor="text1"/>
          <w:szCs w:val="22"/>
        </w:rPr>
        <w:t xml:space="preserve">interest in </w:t>
      </w:r>
      <w:r w:rsidR="00A004F9" w:rsidRPr="00C60BD4">
        <w:rPr>
          <w:color w:val="000000" w:themeColor="text1"/>
          <w:szCs w:val="22"/>
        </w:rPr>
        <w:t>chloride-restrictive solutions, known as balanced or buffered solutions</w:t>
      </w:r>
      <w:r w:rsidR="00322A67" w:rsidRPr="00C60BD4">
        <w:rPr>
          <w:color w:val="000000" w:themeColor="text1"/>
          <w:szCs w:val="22"/>
        </w:rPr>
        <w:t xml:space="preserve"> </w:t>
      </w:r>
      <w:r w:rsidR="00223AD6" w:rsidRPr="00C60BD4">
        <w:rPr>
          <w:color w:val="000000" w:themeColor="text1"/>
          <w:szCs w:val="22"/>
        </w:rPr>
        <w:fldChar w:fldCharType="begin">
          <w:fldData xml:space="preserve">PEVuZE5vdGU+PENpdGU+PEF1dGhvcj5DaG93ZGh1cnk8L0F1dGhvcj48WWVhcj4yMDEyPC9ZZWFy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PEVuZE5vdGU+PENpdGU+PEF1dGhvcj5DaG93ZGh1cnk8L0F1dGhvcj48WWVhcj4yMDEyPC9ZZWFy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(326-330)</w:t>
      </w:r>
      <w:r w:rsidR="00223AD6" w:rsidRPr="00C60BD4">
        <w:rPr>
          <w:color w:val="000000" w:themeColor="text1"/>
          <w:szCs w:val="22"/>
        </w:rPr>
        <w:fldChar w:fldCharType="end"/>
      </w:r>
      <w:r w:rsidR="00A004F9" w:rsidRPr="00C60BD4">
        <w:rPr>
          <w:color w:val="000000" w:themeColor="text1"/>
          <w:szCs w:val="22"/>
        </w:rPr>
        <w:t xml:space="preserve">. Subsequently, a network meta-analysis of 14 </w:t>
      </w:r>
      <w:r w:rsidR="006104BF" w:rsidRPr="00C60BD4">
        <w:rPr>
          <w:color w:val="000000" w:themeColor="text1"/>
          <w:szCs w:val="22"/>
        </w:rPr>
        <w:t xml:space="preserve">RCTs </w:t>
      </w:r>
      <w:r w:rsidR="00A004F9" w:rsidRPr="00C60BD4">
        <w:rPr>
          <w:color w:val="000000" w:themeColor="text1"/>
          <w:szCs w:val="22"/>
        </w:rPr>
        <w:t xml:space="preserve">of patients with sepsis showed in an indirect comparison that balanced crystalloids were associated with decreased mortality, compared to saline </w:t>
      </w:r>
      <w:r w:rsidR="00223AD6" w:rsidRPr="00C60BD4">
        <w:rPr>
          <w:color w:val="000000" w:themeColor="text1"/>
          <w:szCs w:val="22"/>
        </w:rPr>
        <w:fldChar w:fldCharType="begin">
          <w:fldData xml:space="preserve">PEVuZE5vdGU+PENpdGU+PEF1dGhvcj5Sb2Nod2VyZzwvQXV0aG9yPjxZZWFyPjIwMTQ8L1llYXI+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PEVuZE5vdGU+PENpdGU+PEF1dGhvcj5Sb2Nod2VyZzwvQXV0aG9yPjxZZWFyPjIwMTQ8L1llYXI+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(331)</w:t>
      </w:r>
      <w:r w:rsidR="00223AD6" w:rsidRPr="00C60BD4">
        <w:rPr>
          <w:color w:val="000000" w:themeColor="text1"/>
          <w:szCs w:val="22"/>
        </w:rPr>
        <w:fldChar w:fldCharType="end"/>
      </w:r>
      <w:r w:rsidR="00A004F9" w:rsidRPr="00C60BD4">
        <w:rPr>
          <w:color w:val="000000" w:themeColor="text1"/>
          <w:szCs w:val="22"/>
        </w:rPr>
        <w:t>.</w:t>
      </w:r>
    </w:p>
    <w:p w14:paraId="2B82B903" w14:textId="16E49501" w:rsidR="00322A67" w:rsidRPr="00C60BD4" w:rsidRDefault="00A004F9" w:rsidP="008031A3">
      <w:pPr>
        <w:rPr>
          <w:color w:val="000000" w:themeColor="text1"/>
          <w:szCs w:val="22"/>
        </w:rPr>
      </w:pPr>
      <w:r w:rsidRPr="00C60BD4">
        <w:rPr>
          <w:color w:val="000000" w:themeColor="text1"/>
          <w:szCs w:val="22"/>
        </w:rPr>
        <w:t xml:space="preserve">There have been a number of recent </w:t>
      </w:r>
      <w:r w:rsidR="006104BF" w:rsidRPr="00C60BD4">
        <w:rPr>
          <w:color w:val="000000" w:themeColor="text1"/>
          <w:szCs w:val="22"/>
        </w:rPr>
        <w:t>RCTs</w:t>
      </w:r>
      <w:r w:rsidRPr="00C60BD4">
        <w:rPr>
          <w:color w:val="000000" w:themeColor="text1"/>
          <w:szCs w:val="22"/>
        </w:rPr>
        <w:t xml:space="preserve"> assessing the question of which crystalloid may be </w:t>
      </w:r>
      <w:r w:rsidR="00322A67" w:rsidRPr="00C60BD4">
        <w:rPr>
          <w:color w:val="000000" w:themeColor="text1"/>
          <w:szCs w:val="22"/>
        </w:rPr>
        <w:t xml:space="preserve">most beneficial </w:t>
      </w:r>
      <w:r w:rsidRPr="00C60BD4">
        <w:rPr>
          <w:color w:val="000000" w:themeColor="text1"/>
          <w:szCs w:val="22"/>
        </w:rPr>
        <w:t xml:space="preserve">in patients with sepsis. In the SPLIT multicenter, double-blinded clinical trial, the comparison between balanced solutions and normal saline yielded no differences in mortality or AKI </w:t>
      </w:r>
      <w:r w:rsidR="00223AD6" w:rsidRPr="00C60BD4">
        <w:rPr>
          <w:color w:val="000000" w:themeColor="text1"/>
          <w:szCs w:val="22"/>
        </w:rPr>
        <w:fldChar w:fldCharType="begin">
          <w:fldData xml:space="preserve">PEVuZE5vdGU+PENpdGU+PEF1dGhvcj5Zb3VuZzwvQXV0aG9yPjxZZWFyPjIwMTU8L1llYXI+PFJl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PEVuZE5vdGU+PENpdGU+PEF1dGhvcj5Zb3VuZzwvQXV0aG9yPjxZZWFyPjIwMTU8L1llYXI+PFJl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(332)</w:t>
      </w:r>
      <w:r w:rsidR="00223AD6" w:rsidRPr="00C60BD4">
        <w:rPr>
          <w:color w:val="000000" w:themeColor="text1"/>
          <w:szCs w:val="22"/>
        </w:rPr>
        <w:fldChar w:fldCharType="end"/>
      </w:r>
      <w:r w:rsidRPr="00C60BD4">
        <w:rPr>
          <w:color w:val="000000" w:themeColor="text1"/>
          <w:szCs w:val="22"/>
        </w:rPr>
        <w:t xml:space="preserve">. </w:t>
      </w:r>
      <w:r w:rsidR="009D643B" w:rsidRPr="00C60BD4">
        <w:rPr>
          <w:color w:val="000000" w:themeColor="text1"/>
        </w:rPr>
        <w:t xml:space="preserve">The modest volume of </w:t>
      </w:r>
      <w:r w:rsidR="009D643B" w:rsidRPr="00C60BD4">
        <w:rPr>
          <w:color w:val="000000" w:themeColor="text1"/>
        </w:rPr>
        <w:lastRenderedPageBreak/>
        <w:t xml:space="preserve">infused fluid, the predominance of surgical patients, </w:t>
      </w:r>
      <w:r w:rsidR="009D643B" w:rsidRPr="00C60BD4">
        <w:rPr>
          <w:color w:val="000000" w:themeColor="text1"/>
          <w:szCs w:val="22"/>
        </w:rPr>
        <w:t>and the</w:t>
      </w:r>
      <w:r w:rsidRPr="00C60BD4">
        <w:rPr>
          <w:color w:val="000000" w:themeColor="text1"/>
          <w:szCs w:val="22"/>
        </w:rPr>
        <w:t xml:space="preserve"> low number of septic patients (4%) precludes generalizability of the results.</w:t>
      </w:r>
      <w:r w:rsidR="00157FC4" w:rsidRPr="00C60BD4">
        <w:rPr>
          <w:color w:val="000000" w:themeColor="text1"/>
          <w:szCs w:val="22"/>
        </w:rPr>
        <w:t xml:space="preserve"> </w:t>
      </w:r>
      <w:r w:rsidRPr="00C60BD4">
        <w:rPr>
          <w:color w:val="000000" w:themeColor="text1"/>
          <w:szCs w:val="22"/>
        </w:rPr>
        <w:t xml:space="preserve">In 2016, the SALT pilot trial (n=974) compared balanced solutions </w:t>
      </w:r>
      <w:r w:rsidR="00322A67" w:rsidRPr="00C60BD4">
        <w:rPr>
          <w:color w:val="000000" w:themeColor="text1"/>
          <w:szCs w:val="22"/>
        </w:rPr>
        <w:t>versus</w:t>
      </w:r>
      <w:r w:rsidRPr="00C60BD4">
        <w:rPr>
          <w:color w:val="000000" w:themeColor="text1"/>
          <w:szCs w:val="22"/>
        </w:rPr>
        <w:t xml:space="preserve"> normal saline; </w:t>
      </w:r>
      <w:r w:rsidR="009D643B" w:rsidRPr="00C60BD4">
        <w:rPr>
          <w:color w:val="000000" w:themeColor="text1"/>
          <w:szCs w:val="22"/>
        </w:rPr>
        <w:t xml:space="preserve">with </w:t>
      </w:r>
      <w:r w:rsidRPr="00C60BD4">
        <w:rPr>
          <w:color w:val="000000" w:themeColor="text1"/>
          <w:szCs w:val="22"/>
        </w:rPr>
        <w:t xml:space="preserve">septic patients </w:t>
      </w:r>
      <w:r w:rsidR="009D643B" w:rsidRPr="00C60BD4">
        <w:rPr>
          <w:color w:val="000000" w:themeColor="text1"/>
          <w:szCs w:val="22"/>
        </w:rPr>
        <w:t>comprising</w:t>
      </w:r>
      <w:r w:rsidRPr="00C60BD4">
        <w:rPr>
          <w:color w:val="000000" w:themeColor="text1"/>
          <w:szCs w:val="22"/>
        </w:rPr>
        <w:t xml:space="preserve"> 25% and 28% of the population, respectively </w:t>
      </w:r>
      <w:r w:rsidR="00223AD6" w:rsidRPr="00C60BD4">
        <w:rPr>
          <w:color w:val="000000" w:themeColor="text1"/>
          <w:szCs w:val="22"/>
        </w:rPr>
        <w:fldChar w:fldCharType="begin">
          <w:fldData xml:space="preserve">PEVuZE5vdGU+PENpdGU+PEF1dGhvcj5TZW1sZXI8L0F1dGhvcj48WWVhcj4yMDE3PC9ZZWFyPjxS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PEVuZE5vdGU+PENpdGU+PEF1dGhvcj5TZW1sZXI8L0F1dGhvcj48WWVhcj4yMDE3PC9ZZWFyPjxS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(333)</w:t>
      </w:r>
      <w:r w:rsidR="00223AD6" w:rsidRPr="00C60BD4">
        <w:rPr>
          <w:color w:val="000000" w:themeColor="text1"/>
          <w:szCs w:val="22"/>
        </w:rPr>
        <w:fldChar w:fldCharType="end"/>
      </w:r>
      <w:r w:rsidRPr="00C60BD4">
        <w:rPr>
          <w:color w:val="000000" w:themeColor="text1"/>
          <w:szCs w:val="22"/>
        </w:rPr>
        <w:t>. The primary outcome, a composite outcome including mortality, new RRT or persistent renal dysfunction (major adverse kidney event within 30 days, MAKE30), was similar between groups (24.6% vs. 24.7%).</w:t>
      </w:r>
      <w:r w:rsidR="006104BF" w:rsidRPr="00C60BD4">
        <w:rPr>
          <w:color w:val="000000" w:themeColor="text1"/>
          <w:szCs w:val="22"/>
        </w:rPr>
        <w:t xml:space="preserve"> Subsequently,</w:t>
      </w:r>
      <w:r w:rsidRPr="00C60BD4">
        <w:rPr>
          <w:color w:val="000000" w:themeColor="text1"/>
          <w:szCs w:val="22"/>
        </w:rPr>
        <w:t xml:space="preserve"> the SMART trial </w:t>
      </w:r>
      <w:r w:rsidR="006104BF" w:rsidRPr="00C60BD4">
        <w:rPr>
          <w:color w:val="000000" w:themeColor="text1"/>
          <w:szCs w:val="22"/>
        </w:rPr>
        <w:t xml:space="preserve">was published </w:t>
      </w:r>
      <w:r w:rsidRPr="00C60BD4">
        <w:rPr>
          <w:color w:val="000000" w:themeColor="text1"/>
          <w:szCs w:val="22"/>
        </w:rPr>
        <w:t xml:space="preserve">in 2018, a single-center, multiple-crossover study including 15,802 patients who received balanced solutions or normal saline, alternating on a monthly basis </w:t>
      </w:r>
      <w:r w:rsidR="00223AD6" w:rsidRPr="00C60BD4">
        <w:rPr>
          <w:color w:val="000000" w:themeColor="text1"/>
          <w:szCs w:val="22"/>
        </w:rPr>
        <w:fldChar w:fldCharType="begin">
          <w:fldData xml:space="preserve">PEVuZE5vdGU+PENpdGU+PEF1dGhvcj5TZW1sZXI8L0F1dGhvcj48WWVhcj4yMDE4PC9ZZWFyPjxS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PEVuZE5vdGU+PENpdGU+PEF1dGhvcj5TZW1sZXI8L0F1dGhvcj48WWVhcj4yMDE4PC9ZZWFyPjxS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(334)</w:t>
      </w:r>
      <w:r w:rsidR="00223AD6" w:rsidRPr="00C60BD4">
        <w:rPr>
          <w:color w:val="000000" w:themeColor="text1"/>
          <w:szCs w:val="22"/>
        </w:rPr>
        <w:fldChar w:fldCharType="end"/>
      </w:r>
      <w:r w:rsidRPr="00C60BD4">
        <w:rPr>
          <w:color w:val="000000" w:themeColor="text1"/>
          <w:szCs w:val="22"/>
        </w:rPr>
        <w:t xml:space="preserve">. </w:t>
      </w:r>
      <w:r w:rsidRPr="00C60BD4">
        <w:rPr>
          <w:rFonts w:eastAsia="OTNEJMQuadraat"/>
          <w:color w:val="000000" w:themeColor="text1"/>
          <w:szCs w:val="22"/>
        </w:rPr>
        <w:t>In the pre-specified subgroup of patients admitted with sepsis in all participating ICUs, 30-day mortality was lower in those receiving balanced solutions, compared to normal saline (OR 0.80</w:t>
      </w:r>
      <w:r w:rsidR="006104BF" w:rsidRPr="00C60BD4">
        <w:rPr>
          <w:rFonts w:eastAsia="OTNEJMQuadraat"/>
          <w:color w:val="000000" w:themeColor="text1"/>
          <w:szCs w:val="22"/>
        </w:rPr>
        <w:t>; 95% CI</w:t>
      </w:r>
      <w:r w:rsidRPr="00C60BD4">
        <w:rPr>
          <w:rFonts w:eastAsia="OTNEJMQuadraat"/>
          <w:color w:val="000000" w:themeColor="text1"/>
          <w:szCs w:val="22"/>
        </w:rPr>
        <w:t xml:space="preserve"> 0.67−0.94). Likewise, in a secondary analysis including only the 1,641 patients admitted to medical ICUs with </w:t>
      </w:r>
      <w:r w:rsidR="00E71F6E" w:rsidRPr="00C60BD4">
        <w:rPr>
          <w:rFonts w:eastAsia="OTNEJMQuadraat"/>
          <w:color w:val="000000" w:themeColor="text1"/>
          <w:szCs w:val="22"/>
        </w:rPr>
        <w:t xml:space="preserve">a </w:t>
      </w:r>
      <w:r w:rsidRPr="00C60BD4">
        <w:rPr>
          <w:rFonts w:eastAsia="OTNEJMQuadraat"/>
          <w:color w:val="000000" w:themeColor="text1"/>
          <w:szCs w:val="22"/>
        </w:rPr>
        <w:t>diagnosis of sepsis, balanced solutions</w:t>
      </w:r>
      <w:r w:rsidR="00E71F6E" w:rsidRPr="00C60BD4">
        <w:rPr>
          <w:rFonts w:eastAsia="OTNEJMQuadraat"/>
          <w:color w:val="000000" w:themeColor="text1"/>
          <w:szCs w:val="22"/>
        </w:rPr>
        <w:t xml:space="preserve"> were associated with</w:t>
      </w:r>
      <w:r w:rsidRPr="00C60BD4">
        <w:rPr>
          <w:rFonts w:eastAsia="OTNEJMQuadraat"/>
          <w:color w:val="000000" w:themeColor="text1"/>
          <w:szCs w:val="22"/>
        </w:rPr>
        <w:t xml:space="preserve"> </w:t>
      </w:r>
      <w:r w:rsidR="009251B8" w:rsidRPr="00C60BD4">
        <w:rPr>
          <w:rFonts w:eastAsia="OTNEJMQuadraat"/>
          <w:color w:val="000000" w:themeColor="text1"/>
          <w:szCs w:val="22"/>
        </w:rPr>
        <w:t>reduced</w:t>
      </w:r>
      <w:r w:rsidRPr="00C60BD4">
        <w:rPr>
          <w:rFonts w:eastAsia="OTNEJMQuadraat"/>
          <w:color w:val="000000" w:themeColor="text1"/>
          <w:szCs w:val="22"/>
        </w:rPr>
        <w:t xml:space="preserve"> 30-day hospital mortality (</w:t>
      </w:r>
      <w:r w:rsidRPr="00C60BD4">
        <w:rPr>
          <w:color w:val="000000" w:themeColor="text1"/>
          <w:szCs w:val="22"/>
        </w:rPr>
        <w:t>OR 0.74</w:t>
      </w:r>
      <w:r w:rsidR="009251B8" w:rsidRPr="00C60BD4">
        <w:rPr>
          <w:color w:val="000000" w:themeColor="text1"/>
          <w:szCs w:val="22"/>
        </w:rPr>
        <w:t>;</w:t>
      </w:r>
      <w:r w:rsidR="009251B8" w:rsidRPr="00C60BD4">
        <w:rPr>
          <w:rFonts w:eastAsia="OTNEJMQuadraat"/>
          <w:color w:val="000000" w:themeColor="text1"/>
          <w:szCs w:val="22"/>
        </w:rPr>
        <w:t xml:space="preserve"> 95% CI</w:t>
      </w:r>
      <w:r w:rsidRPr="00C60BD4">
        <w:rPr>
          <w:color w:val="000000" w:themeColor="text1"/>
          <w:szCs w:val="22"/>
        </w:rPr>
        <w:t xml:space="preserve"> 0.59 – 0.93)</w:t>
      </w:r>
      <w:r w:rsidR="002653CA" w:rsidRPr="00C60BD4">
        <w:rPr>
          <w:color w:val="000000" w:themeColor="text1"/>
          <w:szCs w:val="22"/>
        </w:rPr>
        <w:t xml:space="preserve"> and </w:t>
      </w:r>
      <w:r w:rsidRPr="00C60BD4">
        <w:rPr>
          <w:color w:val="000000" w:themeColor="text1"/>
          <w:szCs w:val="22"/>
        </w:rPr>
        <w:t>MAKE30, and</w:t>
      </w:r>
      <w:r w:rsidR="00322A67" w:rsidRPr="00C60BD4">
        <w:rPr>
          <w:color w:val="000000" w:themeColor="text1"/>
          <w:szCs w:val="22"/>
        </w:rPr>
        <w:t xml:space="preserve"> </w:t>
      </w:r>
      <w:r w:rsidR="002653CA" w:rsidRPr="00C60BD4">
        <w:rPr>
          <w:color w:val="000000" w:themeColor="text1"/>
          <w:szCs w:val="22"/>
        </w:rPr>
        <w:t xml:space="preserve">increased </w:t>
      </w:r>
      <w:r w:rsidRPr="00C60BD4">
        <w:rPr>
          <w:color w:val="000000" w:themeColor="text1"/>
          <w:szCs w:val="22"/>
        </w:rPr>
        <w:t>vasopressor</w:t>
      </w:r>
      <w:r w:rsidR="002653CA" w:rsidRPr="00C60BD4">
        <w:rPr>
          <w:color w:val="000000" w:themeColor="text1"/>
          <w:szCs w:val="22"/>
        </w:rPr>
        <w:t>- and RRT</w:t>
      </w:r>
      <w:r w:rsidRPr="00C60BD4">
        <w:rPr>
          <w:color w:val="000000" w:themeColor="text1"/>
          <w:szCs w:val="22"/>
        </w:rPr>
        <w:t>-</w:t>
      </w:r>
      <w:r w:rsidR="002653CA" w:rsidRPr="00C60BD4">
        <w:rPr>
          <w:color w:val="000000" w:themeColor="text1"/>
          <w:szCs w:val="22"/>
        </w:rPr>
        <w:t xml:space="preserve"> </w:t>
      </w:r>
      <w:r w:rsidRPr="00C60BD4">
        <w:rPr>
          <w:color w:val="000000" w:themeColor="text1"/>
          <w:szCs w:val="22"/>
        </w:rPr>
        <w:t xml:space="preserve">free days </w:t>
      </w:r>
      <w:r w:rsidR="00223AD6" w:rsidRPr="00C60BD4">
        <w:rPr>
          <w:color w:val="000000" w:themeColor="text1"/>
          <w:szCs w:val="22"/>
        </w:rPr>
        <w:fldChar w:fldCharType="begin">
          <w:fldData xml:space="preserve">PEVuZE5vdGU+PENpdGU+PEF1dGhvcj5Ccm93bjwvQXV0aG9yPjxZZWFyPjIwMTk8L1llYXI+PFJl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PEVuZE5vdGU+PENpdGU+PEF1dGhvcj5Ccm93bjwvQXV0aG9yPjxZZWFyPjIwMTk8L1llYXI+PFJl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(335)</w:t>
      </w:r>
      <w:r w:rsidR="00223AD6" w:rsidRPr="00C60BD4">
        <w:rPr>
          <w:color w:val="000000" w:themeColor="text1"/>
          <w:szCs w:val="22"/>
        </w:rPr>
        <w:fldChar w:fldCharType="end"/>
      </w:r>
      <w:r w:rsidRPr="00C60BD4">
        <w:rPr>
          <w:color w:val="000000" w:themeColor="text1"/>
          <w:szCs w:val="22"/>
        </w:rPr>
        <w:t xml:space="preserve">. </w:t>
      </w:r>
    </w:p>
    <w:p w14:paraId="4E1A9A32" w14:textId="16101BBF" w:rsidR="00FD6999" w:rsidRPr="00C60BD4" w:rsidRDefault="00CE782C" w:rsidP="008031A3">
      <w:pPr>
        <w:rPr>
          <w:color w:val="000000" w:themeColor="text1"/>
          <w:szCs w:val="22"/>
        </w:rPr>
      </w:pPr>
      <w:r w:rsidRPr="00C60BD4">
        <w:rPr>
          <w:color w:val="000000" w:themeColor="text1"/>
          <w:szCs w:val="22"/>
        </w:rPr>
        <w:t>T</w:t>
      </w:r>
      <w:r w:rsidR="00A004F9" w:rsidRPr="00C60BD4">
        <w:rPr>
          <w:color w:val="000000" w:themeColor="text1"/>
          <w:szCs w:val="22"/>
        </w:rPr>
        <w:t xml:space="preserve">he SMART trial </w:t>
      </w:r>
      <w:r w:rsidRPr="00C60BD4">
        <w:rPr>
          <w:color w:val="000000" w:themeColor="text1"/>
          <w:szCs w:val="22"/>
        </w:rPr>
        <w:t xml:space="preserve">was </w:t>
      </w:r>
      <w:r w:rsidR="00A004F9" w:rsidRPr="00C60BD4">
        <w:rPr>
          <w:color w:val="000000" w:themeColor="text1"/>
          <w:szCs w:val="22"/>
        </w:rPr>
        <w:t>a single-center study without individual patient randomization and no blinded assignment of the intervention</w:t>
      </w:r>
      <w:r w:rsidRPr="00C60BD4">
        <w:rPr>
          <w:color w:val="000000" w:themeColor="text1"/>
          <w:szCs w:val="22"/>
        </w:rPr>
        <w:t>, it exposed participants</w:t>
      </w:r>
      <w:r w:rsidR="00A004F9" w:rsidRPr="00C60BD4">
        <w:rPr>
          <w:color w:val="000000" w:themeColor="text1"/>
          <w:szCs w:val="22"/>
        </w:rPr>
        <w:t xml:space="preserve"> </w:t>
      </w:r>
      <w:r w:rsidRPr="00C60BD4">
        <w:rPr>
          <w:color w:val="000000" w:themeColor="text1"/>
          <w:szCs w:val="22"/>
        </w:rPr>
        <w:t xml:space="preserve">to </w:t>
      </w:r>
      <w:r w:rsidR="00A004F9" w:rsidRPr="00C60BD4">
        <w:rPr>
          <w:color w:val="000000" w:themeColor="text1"/>
          <w:szCs w:val="22"/>
        </w:rPr>
        <w:t>moderate amount of fluid volume</w:t>
      </w:r>
      <w:r w:rsidRPr="00C60BD4">
        <w:rPr>
          <w:color w:val="000000" w:themeColor="text1"/>
          <w:szCs w:val="22"/>
        </w:rPr>
        <w:t>, identification of</w:t>
      </w:r>
      <w:r w:rsidR="00A004F9" w:rsidRPr="00C60BD4">
        <w:rPr>
          <w:color w:val="000000" w:themeColor="text1"/>
          <w:szCs w:val="22"/>
        </w:rPr>
        <w:t xml:space="preserve"> sepsis</w:t>
      </w:r>
      <w:r w:rsidRPr="00C60BD4">
        <w:rPr>
          <w:color w:val="000000" w:themeColor="text1"/>
          <w:szCs w:val="22"/>
        </w:rPr>
        <w:t xml:space="preserve"> subgroup</w:t>
      </w:r>
      <w:r w:rsidR="00E71F6E" w:rsidRPr="00C60BD4">
        <w:rPr>
          <w:color w:val="000000" w:themeColor="text1"/>
          <w:szCs w:val="22"/>
        </w:rPr>
        <w:t>s</w:t>
      </w:r>
      <w:r w:rsidR="00A004F9" w:rsidRPr="00C60BD4">
        <w:rPr>
          <w:color w:val="000000" w:themeColor="text1"/>
          <w:szCs w:val="22"/>
        </w:rPr>
        <w:t xml:space="preserve"> </w:t>
      </w:r>
      <w:r w:rsidRPr="00C60BD4">
        <w:rPr>
          <w:color w:val="000000" w:themeColor="text1"/>
          <w:szCs w:val="22"/>
        </w:rPr>
        <w:t xml:space="preserve">was </w:t>
      </w:r>
      <w:r w:rsidR="00A004F9" w:rsidRPr="00C60BD4">
        <w:rPr>
          <w:color w:val="000000" w:themeColor="text1"/>
          <w:szCs w:val="22"/>
        </w:rPr>
        <w:t>based on ICD-10 codes</w:t>
      </w:r>
      <w:r w:rsidRPr="00C60BD4">
        <w:rPr>
          <w:color w:val="000000" w:themeColor="text1"/>
          <w:szCs w:val="22"/>
        </w:rPr>
        <w:t>,</w:t>
      </w:r>
      <w:r w:rsidR="00A004F9" w:rsidRPr="00C60BD4">
        <w:rPr>
          <w:color w:val="000000" w:themeColor="text1"/>
          <w:szCs w:val="22"/>
        </w:rPr>
        <w:t xml:space="preserve"> and </w:t>
      </w:r>
      <w:r w:rsidRPr="00C60BD4">
        <w:rPr>
          <w:color w:val="000000" w:themeColor="text1"/>
          <w:szCs w:val="22"/>
        </w:rPr>
        <w:t xml:space="preserve">it </w:t>
      </w:r>
      <w:r w:rsidR="00A004F9" w:rsidRPr="00C60BD4">
        <w:rPr>
          <w:color w:val="000000" w:themeColor="text1"/>
          <w:szCs w:val="22"/>
        </w:rPr>
        <w:t>use</w:t>
      </w:r>
      <w:r w:rsidRPr="00C60BD4">
        <w:rPr>
          <w:color w:val="000000" w:themeColor="text1"/>
          <w:szCs w:val="22"/>
        </w:rPr>
        <w:t>d</w:t>
      </w:r>
      <w:r w:rsidR="00A004F9" w:rsidRPr="00C60BD4">
        <w:rPr>
          <w:color w:val="000000" w:themeColor="text1"/>
          <w:szCs w:val="22"/>
        </w:rPr>
        <w:t xml:space="preserve"> a composite outcome which may not be</w:t>
      </w:r>
      <w:r w:rsidR="00E71F6E" w:rsidRPr="00C60BD4">
        <w:rPr>
          <w:color w:val="000000" w:themeColor="text1"/>
          <w:szCs w:val="22"/>
        </w:rPr>
        <w:t xml:space="preserve"> as</w:t>
      </w:r>
      <w:r w:rsidR="00A004F9" w:rsidRPr="00C60BD4">
        <w:rPr>
          <w:color w:val="000000" w:themeColor="text1"/>
          <w:szCs w:val="22"/>
        </w:rPr>
        <w:t xml:space="preserve"> relevant as a patient-centered outcome </w:t>
      </w:r>
      <w:r w:rsidR="00223AD6" w:rsidRPr="00C60BD4">
        <w:rPr>
          <w:color w:val="000000" w:themeColor="text1"/>
          <w:szCs w:val="22"/>
        </w:rPr>
        <w:fldChar w:fldCharType="begin"/>
      </w:r>
      <w:r w:rsidR="006D23ED">
        <w:rPr>
          <w:color w:val="000000" w:themeColor="text1"/>
          <w:szCs w:val="22"/>
        </w:rPr>
        <w:instrText xml:space="preserve"> ADDIN EN.CITE &lt;EndNote&gt;&lt;Cite&gt;&lt;Author&gt;Myburgh&lt;/Author&gt;&lt;Year&gt;2018&lt;/Year&gt;&lt;RecNum&gt;587&lt;/RecNum&gt;&lt;DisplayText&gt;(336)&lt;/DisplayText&gt;&lt;record&gt;&lt;rec-number&gt;587&lt;/rec-number&gt;&lt;foreign-keys&gt;&lt;key app="EN" db-id="fepw59v28vss9pep95j5a2vt9vtrw9vvsf0f" timestamp="0"&gt;587&lt;/key&gt;&lt;/foreign-keys&gt;&lt;ref-type name="Journal Article"&gt;17&lt;/ref-type&gt;&lt;contributors&gt;&lt;authors&gt;&lt;author&gt;Myburgh, J.&lt;/author&gt;&lt;/authors&gt;&lt;/contributors&gt;&lt;auth-address&gt;From the University of New South Wales, the George Institute for Global Health, and St. George Hospital, Sydney.&lt;/auth-address&gt;&lt;titles&gt;&lt;title&gt;Patient-Centered Outcomes and Resuscitation Fluids&lt;/title&gt;&lt;secondary-title&gt;N Engl J Med&lt;/secondary-title&gt;&lt;/titles&gt;&lt;periodical&gt;&lt;full-title&gt;N Engl J Med&lt;/full-title&gt;&lt;/periodical&gt;&lt;pages&gt;862-863&lt;/pages&gt;&lt;volume&gt;378&lt;/volume&gt;&lt;number&gt;9&lt;/number&gt;&lt;edition&gt;2018/02/28&lt;/edition&gt;&lt;keywords&gt;&lt;keyword&gt;Fluid Therapy&lt;/keyword&gt;&lt;keyword&gt;Humans&lt;/keyword&gt;&lt;keyword&gt;*Rehydration Solutions&lt;/keyword&gt;&lt;keyword&gt;*Resuscitation&lt;/keyword&gt;&lt;/keywords&gt;&lt;dates&gt;&lt;year&gt;2018&lt;/year&gt;&lt;pub-dates&gt;&lt;date&gt;Mar 1&lt;/date&gt;&lt;/pub-dates&gt;&lt;/dates&gt;&lt;isbn&gt;1533-4406 (Electronic)&amp;#xD;0028-4793 (Linking)&lt;/isbn&gt;&lt;accession-num&gt;29485927&lt;/accession-num&gt;&lt;urls&gt;&lt;related-urls&gt;&lt;url&gt;https://www.ncbi.nlm.nih.gov/pubmed/29485927&lt;/url&gt;&lt;/related-urls&gt;&lt;/urls&gt;&lt;electronic-resource-num&gt;10.1056/NEJMe1800449&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(336)</w:t>
      </w:r>
      <w:r w:rsidR="00223AD6" w:rsidRPr="00C60BD4">
        <w:rPr>
          <w:color w:val="000000" w:themeColor="text1"/>
          <w:szCs w:val="22"/>
        </w:rPr>
        <w:fldChar w:fldCharType="end"/>
      </w:r>
      <w:r w:rsidR="00A004F9" w:rsidRPr="00C60BD4">
        <w:rPr>
          <w:color w:val="000000" w:themeColor="text1"/>
          <w:szCs w:val="22"/>
        </w:rPr>
        <w:t>.</w:t>
      </w:r>
      <w:r w:rsidR="00FD6999" w:rsidRPr="00C60BD4">
        <w:rPr>
          <w:color w:val="000000" w:themeColor="text1"/>
          <w:szCs w:val="22"/>
        </w:rPr>
        <w:t xml:space="preserve"> </w:t>
      </w:r>
      <w:r w:rsidR="00C218E8" w:rsidRPr="00C60BD4">
        <w:rPr>
          <w:color w:val="000000" w:themeColor="text1"/>
          <w:szCs w:val="22"/>
        </w:rPr>
        <w:t>However,</w:t>
      </w:r>
      <w:r w:rsidR="00A004F9" w:rsidRPr="00C60BD4">
        <w:rPr>
          <w:color w:val="000000" w:themeColor="text1"/>
          <w:szCs w:val="22"/>
        </w:rPr>
        <w:t xml:space="preserve"> the use of balanced solutions in sepsis may be associated with improved outcomes compared with chloride</w:t>
      </w:r>
      <w:r w:rsidR="00114F2C" w:rsidRPr="00C60BD4">
        <w:rPr>
          <w:color w:val="000000" w:themeColor="text1"/>
          <w:szCs w:val="22"/>
        </w:rPr>
        <w:t>-</w:t>
      </w:r>
      <w:r w:rsidR="00A004F9" w:rsidRPr="00C60BD4">
        <w:rPr>
          <w:color w:val="000000" w:themeColor="text1"/>
          <w:szCs w:val="22"/>
        </w:rPr>
        <w:t xml:space="preserve">rich solutions. </w:t>
      </w:r>
      <w:r w:rsidR="00B72148" w:rsidRPr="00C60BD4">
        <w:rPr>
          <w:color w:val="000000" w:themeColor="text1"/>
          <w:szCs w:val="22"/>
        </w:rPr>
        <w:t>N</w:t>
      </w:r>
      <w:r w:rsidR="00A004F9" w:rsidRPr="00C60BD4">
        <w:rPr>
          <w:color w:val="000000" w:themeColor="text1"/>
          <w:szCs w:val="22"/>
        </w:rPr>
        <w:t xml:space="preserve">o cost-effectiveness studies compared balanced and unbalanced crystalloid solutions. Therefore, we considered the desirable and undesirable consequences to </w:t>
      </w:r>
      <w:r w:rsidRPr="00C60BD4">
        <w:rPr>
          <w:color w:val="000000" w:themeColor="text1"/>
          <w:szCs w:val="22"/>
        </w:rPr>
        <w:t>favor</w:t>
      </w:r>
      <w:r w:rsidR="00A004F9" w:rsidRPr="00C60BD4">
        <w:rPr>
          <w:color w:val="000000" w:themeColor="text1"/>
          <w:szCs w:val="22"/>
        </w:rPr>
        <w:t xml:space="preserve"> balanced solutions, but as the quality of </w:t>
      </w:r>
      <w:r w:rsidR="003455E5" w:rsidRPr="00C60BD4">
        <w:rPr>
          <w:color w:val="000000" w:themeColor="text1"/>
          <w:szCs w:val="22"/>
        </w:rPr>
        <w:t xml:space="preserve">the </w:t>
      </w:r>
      <w:r w:rsidR="00A004F9" w:rsidRPr="00C60BD4">
        <w:rPr>
          <w:color w:val="000000" w:themeColor="text1"/>
          <w:szCs w:val="22"/>
        </w:rPr>
        <w:t>evidence is low</w:t>
      </w:r>
      <w:r w:rsidR="003455E5" w:rsidRPr="00C60BD4">
        <w:rPr>
          <w:color w:val="000000" w:themeColor="text1"/>
          <w:szCs w:val="22"/>
        </w:rPr>
        <w:t>,</w:t>
      </w:r>
      <w:r w:rsidR="00A004F9" w:rsidRPr="00C60BD4">
        <w:rPr>
          <w:color w:val="000000" w:themeColor="text1"/>
          <w:szCs w:val="22"/>
        </w:rPr>
        <w:t xml:space="preserve"> we issued a weak recommendation.  </w:t>
      </w:r>
      <w:r w:rsidR="00157FC4" w:rsidRPr="00C60BD4">
        <w:rPr>
          <w:color w:val="000000" w:themeColor="text1"/>
          <w:szCs w:val="22"/>
        </w:rPr>
        <w:t xml:space="preserve">Two </w:t>
      </w:r>
      <w:r w:rsidRPr="00C60BD4">
        <w:rPr>
          <w:color w:val="000000" w:themeColor="text1"/>
          <w:szCs w:val="22"/>
        </w:rPr>
        <w:t xml:space="preserve">ongoing </w:t>
      </w:r>
      <w:r w:rsidR="00157FC4" w:rsidRPr="00C60BD4">
        <w:rPr>
          <w:color w:val="000000" w:themeColor="text1"/>
          <w:szCs w:val="22"/>
        </w:rPr>
        <w:t xml:space="preserve">large </w:t>
      </w:r>
      <w:r w:rsidRPr="00C60BD4">
        <w:rPr>
          <w:color w:val="000000" w:themeColor="text1"/>
          <w:szCs w:val="22"/>
        </w:rPr>
        <w:t>RCTs</w:t>
      </w:r>
      <w:r w:rsidR="00157FC4" w:rsidRPr="00C60BD4">
        <w:rPr>
          <w:color w:val="000000" w:themeColor="text1"/>
          <w:szCs w:val="22"/>
        </w:rPr>
        <w:t xml:space="preserve"> will provide additional data </w:t>
      </w:r>
      <w:r w:rsidRPr="00C60BD4">
        <w:rPr>
          <w:color w:val="000000" w:themeColor="text1"/>
          <w:szCs w:val="22"/>
        </w:rPr>
        <w:t xml:space="preserve">and </w:t>
      </w:r>
      <w:r w:rsidR="00157FC4" w:rsidRPr="00C60BD4">
        <w:rPr>
          <w:color w:val="000000" w:themeColor="text1"/>
          <w:szCs w:val="22"/>
        </w:rPr>
        <w:t xml:space="preserve">inform </w:t>
      </w:r>
      <w:r w:rsidRPr="00C60BD4">
        <w:rPr>
          <w:color w:val="000000" w:themeColor="text1"/>
          <w:szCs w:val="22"/>
        </w:rPr>
        <w:t>future guideline update</w:t>
      </w:r>
      <w:r w:rsidR="003455E5" w:rsidRPr="00C60BD4">
        <w:rPr>
          <w:color w:val="000000" w:themeColor="text1"/>
          <w:szCs w:val="22"/>
        </w:rPr>
        <w:t>s</w:t>
      </w:r>
      <w:r w:rsidR="00157FC4" w:rsidRPr="00C60BD4">
        <w:rPr>
          <w:color w:val="000000" w:themeColor="text1"/>
          <w:szCs w:val="22"/>
        </w:rPr>
        <w:t xml:space="preserve"> </w:t>
      </w:r>
      <w:r w:rsidR="00223AD6" w:rsidRPr="00C60BD4">
        <w:rPr>
          <w:color w:val="000000" w:themeColor="text1"/>
          <w:szCs w:val="22"/>
        </w:rPr>
        <w:fldChar w:fldCharType="begin">
          <w:fldData xml:space="preserve">PEVuZE5vdGU+PENpdGU+PEF1dGhvcj5aYW1waWVyaTwvQXV0aG9yPjxZZWFyPjIwMTc8L1llYXI+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PEVuZE5vdGU+PENpdGU+PEF1dGhvcj5aYW1waWVyaTwvQXV0aG9yPjxZZWFyPjIwMTc8L1llYXI+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(337, 338)</w:t>
      </w:r>
      <w:r w:rsidR="00223AD6" w:rsidRPr="00C60BD4">
        <w:rPr>
          <w:color w:val="000000" w:themeColor="text1"/>
          <w:szCs w:val="22"/>
        </w:rPr>
        <w:fldChar w:fldCharType="end"/>
      </w:r>
      <w:r w:rsidR="00157FC4" w:rsidRPr="00C60BD4">
        <w:rPr>
          <w:color w:val="000000" w:themeColor="text1"/>
          <w:szCs w:val="22"/>
        </w:rPr>
        <w:t>.</w:t>
      </w:r>
    </w:p>
    <w:p w14:paraId="7A19A1DA" w14:textId="508289E5" w:rsidR="00E71F6E" w:rsidRPr="00C60BD4" w:rsidRDefault="00E71F6E" w:rsidP="00E71F6E">
      <w:pPr>
        <w:rPr>
          <w:color w:val="000000" w:themeColor="text1"/>
        </w:rPr>
      </w:pPr>
      <w:r w:rsidRPr="00C60BD4">
        <w:rPr>
          <w:color w:val="000000" w:themeColor="text1"/>
        </w:rPr>
        <w:t xml:space="preserve">Although albumin is theoretically more likely  to maintain oncotic pressure  than crystalloids </w:t>
      </w:r>
      <w:r w:rsidRPr="00C60BD4">
        <w:rPr>
          <w:color w:val="000000" w:themeColor="text1"/>
        </w:rPr>
        <w:fldChar w:fldCharType="begin"/>
      </w:r>
      <w:r w:rsidR="006D23ED">
        <w:rPr>
          <w:color w:val="000000" w:themeColor="text1"/>
        </w:rPr>
        <w:instrText xml:space="preserve"> ADDIN EN.CITE &lt;EndNote&gt;&lt;Cite&gt;&lt;Author&gt;Caironi&lt;/Author&gt;&lt;Year&gt;2014&lt;/Year&gt;&lt;RecNum&gt;569&lt;/RecNum&gt;&lt;DisplayText&gt;(339)&lt;/DisplayText&gt;&lt;record&gt;&lt;rec-number&gt;569&lt;/rec-number&gt;&lt;foreign-keys&gt;&lt;key app="EN" db-id="fepw59v28vss9pep95j5a2vt9vtrw9vvsf0f" timestamp="0"&gt;569&lt;/key&gt;&lt;/foreign-keys&gt;&lt;ref-type name="Journal Article"&gt;17&lt;/ref-type&gt;&lt;contributors&gt;&lt;authors&gt;&lt;author&gt;Caironi, P.&lt;/author&gt;&lt;author&gt;Tognoni, G.&lt;/author&gt;&lt;author&gt;Gattinoni, L.&lt;/author&gt;&lt;/authors&gt;&lt;/contributors&gt;&lt;titles&gt;&lt;title&gt;Albumin replacement in severe sepsis or septic shock&lt;/title&gt;&lt;secondary-title&gt;N Engl J Med&lt;/secondary-title&gt;&lt;/titles&gt;&lt;periodical&gt;&lt;full-title&gt;N Engl J Med&lt;/full-title&gt;&lt;/periodical&gt;&lt;pages&gt;84&lt;/pages&gt;&lt;volume&gt;371&lt;/volume&gt;&lt;number&gt;1&lt;/number&gt;&lt;edition&gt;2014/07/06&lt;/edition&gt;&lt;keywords&gt;&lt;keyword&gt;Albumins/*administration &amp;amp; dosage&lt;/keyword&gt;&lt;keyword&gt;Female&lt;/keyword&gt;&lt;keyword&gt;Humans&lt;/keyword&gt;&lt;keyword&gt;Isotonic Solutions/*administration &amp;amp; dosage&lt;/keyword&gt;&lt;keyword&gt;Male&lt;/keyword&gt;&lt;keyword&gt;Rehydration Solutions/*therapeutic use&lt;/keyword&gt;&lt;keyword&gt;Sepsis/*therapy&lt;/keyword&gt;&lt;keyword&gt;Shock, Septic/*therapy&lt;/keyword&gt;&lt;/keywords&gt;&lt;dates&gt;&lt;year&gt;2014&lt;/year&gt;&lt;pub-dates&gt;&lt;date&gt;Jul 3&lt;/date&gt;&lt;/pub-dates&gt;&lt;/dates&gt;&lt;isbn&gt;1533-4406 (Electronic)&amp;#xD;0028-4793 (Linking)&lt;/isbn&gt;&lt;accession-num&gt;24988571&lt;/accession-num&gt;&lt;urls&gt;&lt;related-urls&gt;&lt;url&gt;https://www.ncbi.nlm.nih.gov/pubmed/24988571&lt;/url&gt;&lt;/related-urls&gt;&lt;/urls&gt;&lt;electronic-resource-num&gt;10.1056/NEJMc1405675&lt;/electronic-resource-num&gt;&lt;/record&gt;&lt;/Cite&gt;&lt;/EndNote&gt;</w:instrText>
      </w:r>
      <w:r w:rsidRPr="00C60BD4">
        <w:rPr>
          <w:color w:val="000000" w:themeColor="text1"/>
        </w:rPr>
        <w:fldChar w:fldCharType="separate"/>
      </w:r>
      <w:r w:rsidR="006D23ED">
        <w:rPr>
          <w:noProof/>
          <w:color w:val="000000" w:themeColor="text1"/>
        </w:rPr>
        <w:t>(339)</w:t>
      </w:r>
      <w:r w:rsidRPr="00C60BD4">
        <w:rPr>
          <w:color w:val="000000" w:themeColor="text1"/>
        </w:rPr>
        <w:fldChar w:fldCharType="end"/>
      </w:r>
      <w:r w:rsidRPr="00C60BD4">
        <w:rPr>
          <w:color w:val="000000" w:themeColor="text1"/>
        </w:rPr>
        <w:t>, it is more costly and there is no clear benefit with its</w:t>
      </w:r>
      <w:r w:rsidR="00EA7223" w:rsidRPr="00C60BD4">
        <w:rPr>
          <w:color w:val="000000" w:themeColor="text1"/>
        </w:rPr>
        <w:t xml:space="preserve"> routine</w:t>
      </w:r>
      <w:r w:rsidRPr="00C60BD4">
        <w:rPr>
          <w:color w:val="000000" w:themeColor="text1"/>
        </w:rPr>
        <w:t xml:space="preserve"> use. Since the publication of the 2016 guidelines </w:t>
      </w:r>
      <w:r w:rsidRPr="00C60BD4">
        <w:rPr>
          <w:color w:val="000000" w:themeColor="text1"/>
        </w:rPr>
        <w:fldChar w:fldCharType="begin">
          <w:fldData xml:space="preserve">PEVuZE5vdGU+PENpdGU+PEF1dGhvcj5SaG9kZXM8L0F1dGhvcj48WWVhcj4yMDE3PC9ZZWFyPjxS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</w:fldData>
        </w:fldChar>
      </w:r>
      <w:r w:rsidR="00532B4F">
        <w:rPr>
          <w:color w:val="000000" w:themeColor="text1"/>
        </w:rPr>
        <w:instrText xml:space="preserve"> ADDIN EN.CITE </w:instrText>
      </w:r>
      <w:r w:rsidR="00532B4F">
        <w:rPr>
          <w:color w:val="000000" w:themeColor="text1"/>
        </w:rPr>
        <w:fldChar w:fldCharType="begin">
          <w:fldData xml:space="preserve">PEVuZE5vdGU+PENpdGU+PEF1dGhvcj5SaG9kZXM8L0F1dGhvcj48WWVhcj4yMDE3PC9ZZWFyPjxS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</w:fldData>
        </w:fldChar>
      </w:r>
      <w:r w:rsidR="00532B4F">
        <w:rPr>
          <w:color w:val="000000" w:themeColor="text1"/>
        </w:rPr>
        <w:instrText xml:space="preserve"> ADDIN EN.CITE.DATA </w:instrText>
      </w:r>
      <w:r w:rsidR="00532B4F">
        <w:rPr>
          <w:color w:val="000000" w:themeColor="text1"/>
        </w:rPr>
      </w:r>
      <w:r w:rsidR="00532B4F">
        <w:rPr>
          <w:color w:val="000000" w:themeColor="text1"/>
        </w:rPr>
        <w:fldChar w:fldCharType="end"/>
      </w:r>
      <w:r w:rsidRPr="00C60BD4">
        <w:rPr>
          <w:color w:val="000000" w:themeColor="text1"/>
        </w:rPr>
      </w:r>
      <w:r w:rsidRPr="00C60BD4">
        <w:rPr>
          <w:color w:val="000000" w:themeColor="text1"/>
        </w:rPr>
        <w:fldChar w:fldCharType="separate"/>
      </w:r>
      <w:r w:rsidR="0085005A" w:rsidRPr="00C60BD4">
        <w:rPr>
          <w:noProof/>
          <w:color w:val="000000" w:themeColor="text1"/>
        </w:rPr>
        <w:t>(12)</w:t>
      </w:r>
      <w:r w:rsidRPr="00C60BD4">
        <w:rPr>
          <w:color w:val="000000" w:themeColor="text1"/>
        </w:rPr>
        <w:fldChar w:fldCharType="end"/>
      </w:r>
      <w:r w:rsidRPr="00C60BD4">
        <w:rPr>
          <w:color w:val="000000" w:themeColor="text1"/>
        </w:rPr>
        <w:t xml:space="preserve"> two single-center trials and two meta-analyses have been published on this topic </w:t>
      </w:r>
      <w:r w:rsidRPr="00C60BD4">
        <w:rPr>
          <w:color w:val="000000" w:themeColor="text1"/>
        </w:rPr>
        <w:fldChar w:fldCharType="begin">
          <w:fldData xml:space="preserve">PEVuZE5vdGU+PENpdGU+PEF1dGhvcj5MZXdpczwvQXV0aG9yPjxZZWFyPjIwMTg8L1llYXI+PFJl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</w:fldData>
        </w:fldChar>
      </w:r>
      <w:r w:rsidR="006D23ED">
        <w:rPr>
          <w:color w:val="000000" w:themeColor="text1"/>
        </w:rPr>
        <w:instrText xml:space="preserve"> ADDIN EN.CITE </w:instrText>
      </w:r>
      <w:r w:rsidR="006D23ED">
        <w:rPr>
          <w:color w:val="000000" w:themeColor="text1"/>
        </w:rPr>
        <w:fldChar w:fldCharType="begin">
          <w:fldData xml:space="preserve">PEVuZE5vdGU+PENpdGU+PEF1dGhvcj5MZXdpczwvQXV0aG9yPjxZZWFyPjIwMTg8L1llYXI+PFJl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</w:fldData>
        </w:fldChar>
      </w:r>
      <w:r w:rsidR="006D23ED">
        <w:rPr>
          <w:color w:val="000000" w:themeColor="text1"/>
        </w:rPr>
        <w:instrText xml:space="preserve"> ADDIN EN.CITE.DATA </w:instrText>
      </w:r>
      <w:r w:rsidR="006D23ED">
        <w:rPr>
          <w:color w:val="000000" w:themeColor="text1"/>
        </w:rPr>
      </w:r>
      <w:r w:rsidR="006D23ED">
        <w:rPr>
          <w:color w:val="000000" w:themeColor="text1"/>
        </w:rPr>
        <w:fldChar w:fldCharType="end"/>
      </w:r>
      <w:r w:rsidRPr="00C60BD4">
        <w:rPr>
          <w:color w:val="000000" w:themeColor="text1"/>
        </w:rPr>
      </w:r>
      <w:r w:rsidRPr="00C60BD4">
        <w:rPr>
          <w:color w:val="000000" w:themeColor="text1"/>
        </w:rPr>
        <w:fldChar w:fldCharType="separate"/>
      </w:r>
      <w:r w:rsidR="006D23ED">
        <w:rPr>
          <w:noProof/>
          <w:color w:val="000000" w:themeColor="text1"/>
        </w:rPr>
        <w:t>(324, 340-342)</w:t>
      </w:r>
      <w:r w:rsidRPr="00C60BD4">
        <w:rPr>
          <w:color w:val="000000" w:themeColor="text1"/>
        </w:rPr>
        <w:fldChar w:fldCharType="end"/>
      </w:r>
      <w:r w:rsidRPr="00C60BD4">
        <w:rPr>
          <w:color w:val="000000" w:themeColor="text1"/>
        </w:rPr>
        <w:t xml:space="preserve">. A Cochrane review including RCTs with 12,492 patients comparing albumin versus crystalloids found no difference in 30-day (RR 0.98 ; 95% CI 0.92 -  1.04 ) or 90-day mortality (RR 0.98; 95% CI  0.92 - 1.04) or need for RRT between groups (RR 1.11; 95% CI 0.96 - 1.27) </w:t>
      </w:r>
      <w:r w:rsidRPr="00C60BD4">
        <w:rPr>
          <w:color w:val="000000" w:themeColor="text1"/>
        </w:rPr>
        <w:fldChar w:fldCharType="begin"/>
      </w:r>
      <w:r w:rsidR="006D23ED">
        <w:rPr>
          <w:color w:val="000000" w:themeColor="text1"/>
        </w:rPr>
        <w:instrText xml:space="preserve"> ADDIN EN.CITE &lt;EndNote&gt;&lt;Cite&gt;&lt;Author&gt;Lewis&lt;/Author&gt;&lt;Year&gt;2018&lt;/Year&gt;&lt;RecNum&gt;572&lt;/RecNum&gt;&lt;DisplayText&gt;(324)&lt;/DisplayText&gt;&lt;record&gt;&lt;rec-number&gt;572&lt;/rec-number&gt;&lt;foreign-keys&gt;&lt;key app="EN" db-id="fepw59v28vss9pep95j5a2vt9vtrw9vvsf0f" timestamp="0"&gt;572&lt;/key&gt;&lt;/foreign-keys&gt;&lt;ref-type name="Journal Article"&gt;17&lt;/ref-type&gt;&lt;contributors&gt;&lt;authors&gt;&lt;author&gt;Lewis, S. R.&lt;/author&gt;&lt;author&gt;Pritchard, M. W.&lt;/author&gt;&lt;author&gt;Evans, D. J.&lt;/author&gt;&lt;author&gt;Butler, A. R.&lt;/author&gt;&lt;author&gt;Alderson, P.&lt;/author&gt;&lt;author&gt;Smith, A. F.&lt;/author&gt;&lt;author&gt;Roberts, I.&lt;/author&gt;&lt;/authors&gt;&lt;/contributors&gt;&lt;auth-address&gt;Lancaster Patient Safety Research Unit, Royal Lancaster Infirmary, Pointer Court 1, Ashton Road, Lancaster, UK, LA1 4RP.&lt;/auth-address&gt;&lt;titles&gt;&lt;title&gt;Colloids versus crystalloids for fluid resuscitation in critically ill people&lt;/title&gt;&lt;secondary-title&gt;Cochrane Database Syst Rev&lt;/secondary-title&gt;&lt;/titles&gt;&lt;periodical&gt;&lt;full-title&gt;Cochrane Database Syst Rev&lt;/full-title&gt;&lt;/periodical&gt;&lt;pages&gt;CD000567&lt;/pages&gt;&lt;volume&gt;8&lt;/volume&gt;&lt;edition&gt;2018/08/04&lt;/edition&gt;&lt;keywords&gt;&lt;keyword&gt;Colloids/adverse effects/*therapeutic use&lt;/keyword&gt;&lt;keyword&gt;Critical Illness/mortality/*therapy&lt;/keyword&gt;&lt;keyword&gt;Crystalloid Solutions/adverse effects/*therapeutic use&lt;/keyword&gt;&lt;keyword&gt;Fluid Therapy/*methods/mortality&lt;/keyword&gt;&lt;keyword&gt;Humans&lt;/keyword&gt;&lt;keyword&gt;Isotonic Solutions&lt;/keyword&gt;&lt;keyword&gt;Plasma Substitutes/*therapeutic use&lt;/keyword&gt;&lt;keyword&gt;Randomized Controlled Trials as Topic&lt;/keyword&gt;&lt;keyword&gt;*Rehydration Solutions&lt;/keyword&gt;&lt;keyword&gt;Renal Replacement Therapy/statistics &amp;amp; numerical data&lt;/keyword&gt;&lt;/keywords&gt;&lt;dates&gt;&lt;year&gt;2018&lt;/year&gt;&lt;pub-dates&gt;&lt;date&gt;Aug 3&lt;/date&gt;&lt;/pub-dates&gt;&lt;/dates&gt;&lt;isbn&gt;1469-493X (Electronic)&amp;#xD;1361-6137 (Linking)&lt;/isbn&gt;&lt;accession-num&gt;30073665&lt;/accession-num&gt;&lt;urls&gt;&lt;related-urls&gt;&lt;url&gt;https://www.ncbi.nlm.nih.gov/pubmed/30073665&lt;/url&gt;&lt;/related-urls&gt;&lt;/urls&gt;&lt;custom2&gt;PMC6513027&lt;/custom2&gt;&lt;electronic-resource-num&gt;10.1002/14651858.CD000567.pub7&lt;/electronic-resource-num&gt;&lt;/record&gt;&lt;/Cite&gt;&lt;/EndNote&gt;</w:instrText>
      </w:r>
      <w:r w:rsidRPr="00C60BD4">
        <w:rPr>
          <w:color w:val="000000" w:themeColor="text1"/>
        </w:rPr>
        <w:fldChar w:fldCharType="separate"/>
      </w:r>
      <w:r w:rsidR="006D23ED">
        <w:rPr>
          <w:noProof/>
          <w:color w:val="000000" w:themeColor="text1"/>
        </w:rPr>
        <w:t>(324)</w:t>
      </w:r>
      <w:r w:rsidRPr="00C60BD4">
        <w:rPr>
          <w:color w:val="000000" w:themeColor="text1"/>
        </w:rPr>
        <w:fldChar w:fldCharType="end"/>
      </w:r>
      <w:r w:rsidRPr="00C60BD4">
        <w:rPr>
          <w:color w:val="000000" w:themeColor="text1"/>
        </w:rPr>
        <w:t>. This meta-analysis included patients with critical illness, and while the main solution included in the analysis was albumin, some studies in other analyses included fresh frozen plasma. A second meta-analysis, which also included critically ill patients, found lower static filling pressures (MD -2.3 cm H</w:t>
      </w:r>
      <w:r w:rsidRPr="00C60BD4">
        <w:rPr>
          <w:color w:val="000000" w:themeColor="text1"/>
          <w:vertAlign w:val="subscript"/>
        </w:rPr>
        <w:t>2</w:t>
      </w:r>
      <w:r w:rsidRPr="00C60BD4">
        <w:rPr>
          <w:color w:val="000000" w:themeColor="text1"/>
        </w:rPr>
        <w:t xml:space="preserve">O; 95% CI 3.02 -1.05) and mean arterial pressure (MAP) (MD -3.53 mmHg;  95% CI -6.71 to -0.36) with crystalloid use, but no difference in mortality at 28 days (RR 1.0; 95% CI 0.92 - 1.10) or 90 days (RR 1.32; 95% CI 0.76 - 2.29) </w:t>
      </w:r>
      <w:r w:rsidRPr="00C60BD4">
        <w:rPr>
          <w:color w:val="000000" w:themeColor="text1"/>
        </w:rPr>
        <w:fldChar w:fldCharType="begin">
          <w:fldData xml:space="preserve">PEVuZE5vdGU+PENpdGU+PEF1dGhvcj5NYXJ0aW48L0F1dGhvcj48WWVhcj4yMDE5PC9ZZWFyPjxS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</w:fldData>
        </w:fldChar>
      </w:r>
      <w:r w:rsidR="006D23ED">
        <w:rPr>
          <w:color w:val="000000" w:themeColor="text1"/>
        </w:rPr>
        <w:instrText xml:space="preserve"> ADDIN EN.CITE </w:instrText>
      </w:r>
      <w:r w:rsidR="006D23ED">
        <w:rPr>
          <w:color w:val="000000" w:themeColor="text1"/>
        </w:rPr>
        <w:fldChar w:fldCharType="begin">
          <w:fldData xml:space="preserve">PEVuZE5vdGU+PENpdGU+PEF1dGhvcj5NYXJ0aW48L0F1dGhvcj48WWVhcj4yMDE5PC9ZZWFyPjxS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</w:fldData>
        </w:fldChar>
      </w:r>
      <w:r w:rsidR="006D23ED">
        <w:rPr>
          <w:color w:val="000000" w:themeColor="text1"/>
        </w:rPr>
        <w:instrText xml:space="preserve"> ADDIN EN.CITE.DATA </w:instrText>
      </w:r>
      <w:r w:rsidR="006D23ED">
        <w:rPr>
          <w:color w:val="000000" w:themeColor="text1"/>
        </w:rPr>
      </w:r>
      <w:r w:rsidR="006D23ED">
        <w:rPr>
          <w:color w:val="000000" w:themeColor="text1"/>
        </w:rPr>
        <w:fldChar w:fldCharType="end"/>
      </w:r>
      <w:r w:rsidRPr="00C60BD4">
        <w:rPr>
          <w:color w:val="000000" w:themeColor="text1"/>
        </w:rPr>
      </w:r>
      <w:r w:rsidRPr="00C60BD4">
        <w:rPr>
          <w:color w:val="000000" w:themeColor="text1"/>
        </w:rPr>
        <w:fldChar w:fldCharType="separate"/>
      </w:r>
      <w:r w:rsidR="006D23ED">
        <w:rPr>
          <w:noProof/>
          <w:color w:val="000000" w:themeColor="text1"/>
        </w:rPr>
        <w:t>(340)</w:t>
      </w:r>
      <w:r w:rsidRPr="00C60BD4">
        <w:rPr>
          <w:color w:val="000000" w:themeColor="text1"/>
        </w:rPr>
        <w:fldChar w:fldCharType="end"/>
      </w:r>
      <w:r w:rsidRPr="00C60BD4">
        <w:rPr>
          <w:color w:val="000000" w:themeColor="text1"/>
        </w:rPr>
        <w:t xml:space="preserve">.  The largest clinical trial in sepsis, the ALBIOS trial comparing a combination of albumin and crystalloids to crystalloids alone in 1818 patients with sepsis or septic shock did not demonstrate a difference in 28-day (RR 1.0; 95% CI, 0.87-1.14) or 90-day mortality (RR 0.94; 95% CI 0.85 - 1.05) </w:t>
      </w:r>
      <w:r w:rsidRPr="00C60BD4">
        <w:rPr>
          <w:color w:val="000000" w:themeColor="text1"/>
        </w:rPr>
        <w:fldChar w:fldCharType="begin"/>
      </w:r>
      <w:r w:rsidR="006D23ED">
        <w:rPr>
          <w:color w:val="000000" w:themeColor="text1"/>
        </w:rPr>
        <w:instrText xml:space="preserve"> ADDIN EN.CITE &lt;EndNote&gt;&lt;Cite&gt;&lt;Author&gt;Caironi&lt;/Author&gt;&lt;Year&gt;2014&lt;/Year&gt;&lt;RecNum&gt;569&lt;/RecNum&gt;&lt;DisplayText&gt;(339)&lt;/DisplayText&gt;&lt;record&gt;&lt;rec-number&gt;569&lt;/rec-number&gt;&lt;foreign-keys&gt;&lt;key app="EN" db-id="fepw59v28vss9pep95j5a2vt9vtrw9vvsf0f" timestamp="0"&gt;569&lt;/key&gt;&lt;/foreign-keys&gt;&lt;ref-type name="Journal Article"&gt;17&lt;/ref-type&gt;&lt;contributors&gt;&lt;authors&gt;&lt;author&gt;Caironi, P.&lt;/author&gt;&lt;author&gt;Tognoni, G.&lt;/author&gt;&lt;author&gt;Gattinoni, L.&lt;/author&gt;&lt;/authors&gt;&lt;/contributors&gt;&lt;titles&gt;&lt;title&gt;Albumin replacement in severe sepsis or septic shock&lt;/title&gt;&lt;secondary-title&gt;N Engl J Med&lt;/secondary-title&gt;&lt;/titles&gt;&lt;periodical&gt;&lt;full-title&gt;N Engl J Med&lt;/full-title&gt;&lt;/periodical&gt;&lt;pages&gt;84&lt;/pages&gt;&lt;volume&gt;371&lt;/volume&gt;&lt;number&gt;1&lt;/number&gt;&lt;edition&gt;2014/07/06&lt;/edition&gt;&lt;keywords&gt;&lt;keyword&gt;Albumins/*administration &amp;amp; dosage&lt;/keyword&gt;&lt;keyword&gt;Female&lt;/keyword&gt;&lt;keyword&gt;Humans&lt;/keyword&gt;&lt;keyword&gt;Isotonic Solutions/*administration &amp;amp; dosage&lt;/keyword&gt;&lt;keyword&gt;Male&lt;/keyword&gt;&lt;keyword&gt;Rehydration Solutions/*therapeutic use&lt;/keyword&gt;&lt;keyword&gt;Sepsis/*therapy&lt;/keyword&gt;&lt;keyword&gt;Shock, Septic/*therapy&lt;/keyword&gt;&lt;/keywords&gt;&lt;dates&gt;&lt;year&gt;2014&lt;/year&gt;&lt;pub-dates&gt;&lt;date&gt;Jul 3&lt;/date&gt;&lt;/pub-dates&gt;&lt;/dates&gt;&lt;isbn&gt;1533-4406 (Electronic)&amp;#xD;0028-4793 (Linking)&lt;/isbn&gt;&lt;accession-num&gt;24988571&lt;/accession-num&gt;&lt;urls&gt;&lt;related-urls&gt;&lt;url&gt;https://www.ncbi.nlm.nih.gov/pubmed/24988571&lt;/url&gt;&lt;/related-urls&gt;&lt;/urls&gt;&lt;electronic-resource-num&gt;10.1056/NEJMc1405675&lt;/electronic-resource-num&gt;&lt;/record&gt;&lt;/Cite&gt;&lt;/EndNote&gt;</w:instrText>
      </w:r>
      <w:r w:rsidRPr="00C60BD4">
        <w:rPr>
          <w:color w:val="000000" w:themeColor="text1"/>
        </w:rPr>
        <w:fldChar w:fldCharType="separate"/>
      </w:r>
      <w:r w:rsidR="006D23ED">
        <w:rPr>
          <w:noProof/>
          <w:color w:val="000000" w:themeColor="text1"/>
        </w:rPr>
        <w:t>(339)</w:t>
      </w:r>
      <w:r w:rsidRPr="00C60BD4">
        <w:rPr>
          <w:color w:val="000000" w:themeColor="text1"/>
        </w:rPr>
        <w:fldChar w:fldCharType="end"/>
      </w:r>
      <w:r w:rsidRPr="00C60BD4">
        <w:rPr>
          <w:color w:val="000000" w:themeColor="text1"/>
        </w:rPr>
        <w:t xml:space="preserve">. Of note, in this trial, albumin was given as a 20% solution, with a treatment goal of a serum albumin concentration of 30 g/L until ICU discharge or 28 days. A meta-analysis of studies </w:t>
      </w:r>
      <w:r w:rsidRPr="00C60BD4">
        <w:rPr>
          <w:color w:val="000000" w:themeColor="text1"/>
        </w:rPr>
        <w:lastRenderedPageBreak/>
        <w:t>including septic patients did not show a significant difference in mortality (RR 0.98; 95% CI 0.89-1.08). In addition, the risk of new organ failures (RR 1.02; 95% CI 0.93 to 1.11), ventilator-free days or vasopressor-free days did not differ. Although albumin use resulted in a larger treatment effect in the septic shock subgroup (RR 0.88; 95% CI 0.77-0.99) than in the sepsis subgroup (RR 1.03; 95% CI 0.91-1.17), the subgroup analysis did not detect a subgroup effect (P-interaction= 0.19).</w:t>
      </w:r>
    </w:p>
    <w:p w14:paraId="0BF042FB" w14:textId="6CEF0520" w:rsidR="00FD6999" w:rsidRPr="00C60BD4" w:rsidRDefault="0006694B" w:rsidP="008031A3">
      <w:pPr>
        <w:rPr>
          <w:color w:val="000000" w:themeColor="text1"/>
          <w:szCs w:val="22"/>
        </w:rPr>
      </w:pPr>
      <w:r w:rsidRPr="00C60BD4">
        <w:rPr>
          <w:color w:val="000000" w:themeColor="text1"/>
          <w:szCs w:val="22"/>
        </w:rPr>
        <w:t xml:space="preserve">The lack of proven benefit and </w:t>
      </w:r>
      <w:r w:rsidR="009D643B" w:rsidRPr="00C60BD4">
        <w:rPr>
          <w:color w:val="000000" w:themeColor="text1"/>
          <w:szCs w:val="22"/>
        </w:rPr>
        <w:t>higher</w:t>
      </w:r>
      <w:r w:rsidRPr="00C60BD4">
        <w:rPr>
          <w:color w:val="000000" w:themeColor="text1"/>
          <w:szCs w:val="22"/>
        </w:rPr>
        <w:t xml:space="preserve"> cost of albumin compared to crystalloids contributed to our strong recommendation for the use of crystalloids as first-line fluid for resuscitation in sepsis</w:t>
      </w:r>
      <w:r w:rsidR="00FC375B" w:rsidRPr="00C60BD4">
        <w:rPr>
          <w:color w:val="000000" w:themeColor="text1"/>
          <w:szCs w:val="22"/>
        </w:rPr>
        <w:t xml:space="preserve"> and septic shock</w:t>
      </w:r>
      <w:r w:rsidRPr="00C60BD4">
        <w:rPr>
          <w:color w:val="000000" w:themeColor="text1"/>
          <w:szCs w:val="22"/>
        </w:rPr>
        <w:t xml:space="preserve">. The suggestion to consider albumin in patients who </w:t>
      </w:r>
      <w:r w:rsidR="00587FF2" w:rsidRPr="00C60BD4">
        <w:rPr>
          <w:color w:val="000000" w:themeColor="text1"/>
          <w:szCs w:val="22"/>
        </w:rPr>
        <w:t>received</w:t>
      </w:r>
      <w:r w:rsidRPr="00C60BD4">
        <w:rPr>
          <w:color w:val="000000" w:themeColor="text1"/>
          <w:szCs w:val="22"/>
        </w:rPr>
        <w:t xml:space="preserve"> large volumes of crystalloid</w:t>
      </w:r>
      <w:r w:rsidR="00FD6999" w:rsidRPr="00C60BD4">
        <w:rPr>
          <w:color w:val="000000" w:themeColor="text1"/>
          <w:szCs w:val="22"/>
        </w:rPr>
        <w:t>s</w:t>
      </w:r>
      <w:r w:rsidRPr="00C60BD4">
        <w:rPr>
          <w:color w:val="000000" w:themeColor="text1"/>
          <w:szCs w:val="22"/>
        </w:rPr>
        <w:t xml:space="preserve"> is informed by evidence </w:t>
      </w:r>
      <w:r w:rsidR="009C29B2" w:rsidRPr="00C60BD4">
        <w:rPr>
          <w:color w:val="000000" w:themeColor="text1"/>
          <w:szCs w:val="22"/>
        </w:rPr>
        <w:t xml:space="preserve">showing </w:t>
      </w:r>
      <w:r w:rsidRPr="00C60BD4">
        <w:rPr>
          <w:color w:val="000000" w:themeColor="text1"/>
          <w:szCs w:val="22"/>
        </w:rPr>
        <w:t>higher blood pressure at early and later time points</w:t>
      </w:r>
      <w:r w:rsidR="001D5D0E" w:rsidRPr="00C60BD4">
        <w:rPr>
          <w:color w:val="000000" w:themeColor="text1"/>
          <w:szCs w:val="22"/>
        </w:rPr>
        <w:t xml:space="preserve"> </w:t>
      </w:r>
      <w:r w:rsidR="00223AD6" w:rsidRPr="00C60BD4">
        <w:rPr>
          <w:color w:val="000000" w:themeColor="text1"/>
          <w:szCs w:val="22"/>
        </w:rPr>
        <w:fldChar w:fldCharType="begin"/>
      </w:r>
      <w:r w:rsidR="006D23ED">
        <w:rPr>
          <w:color w:val="000000" w:themeColor="text1"/>
          <w:szCs w:val="22"/>
        </w:rPr>
        <w:instrText xml:space="preserve"> ADDIN EN.CITE &lt;EndNote&gt;&lt;Cite&gt;&lt;Author&gt;Caironi&lt;/Author&gt;&lt;Year&gt;2014&lt;/Year&gt;&lt;RecNum&gt;569&lt;/RecNum&gt;&lt;DisplayText&gt;(339)&lt;/DisplayText&gt;&lt;record&gt;&lt;rec-number&gt;569&lt;/rec-number&gt;&lt;foreign-keys&gt;&lt;key app="EN" db-id="fepw59v28vss9pep95j5a2vt9vtrw9vvsf0f" timestamp="0"&gt;569&lt;/key&gt;&lt;/foreign-keys&gt;&lt;ref-type name="Journal Article"&gt;17&lt;/ref-type&gt;&lt;contributors&gt;&lt;authors&gt;&lt;author&gt;Caironi, P.&lt;/author&gt;&lt;author&gt;Tognoni, G.&lt;/author&gt;&lt;author&gt;Gattinoni, L.&lt;/author&gt;&lt;/authors&gt;&lt;/contributors&gt;&lt;titles&gt;&lt;title&gt;Albumin replacement in severe sepsis or septic shock&lt;/title&gt;&lt;secondary-title&gt;N Engl J Med&lt;/secondary-title&gt;&lt;/titles&gt;&lt;periodical&gt;&lt;full-title&gt;N Engl J Med&lt;/full-title&gt;&lt;/periodical&gt;&lt;pages&gt;84&lt;/pages&gt;&lt;volume&gt;371&lt;/volume&gt;&lt;number&gt;1&lt;/number&gt;&lt;edition&gt;2014/07/06&lt;/edition&gt;&lt;keywords&gt;&lt;keyword&gt;Albumins/*administration &amp;amp; dosage&lt;/keyword&gt;&lt;keyword&gt;Female&lt;/keyword&gt;&lt;keyword&gt;Humans&lt;/keyword&gt;&lt;keyword&gt;Isotonic Solutions/*administration &amp;amp; dosage&lt;/keyword&gt;&lt;keyword&gt;Male&lt;/keyword&gt;&lt;keyword&gt;Rehydration Solutions/*therapeutic use&lt;/keyword&gt;&lt;keyword&gt;Sepsis/*therapy&lt;/keyword&gt;&lt;keyword&gt;Shock, Septic/*therapy&lt;/keyword&gt;&lt;/keywords&gt;&lt;dates&gt;&lt;year&gt;2014&lt;/year&gt;&lt;pub-dates&gt;&lt;date&gt;Jul 3&lt;/date&gt;&lt;/pub-dates&gt;&lt;/dates&gt;&lt;isbn&gt;1533-4406 (Electronic)&amp;#xD;0028-4793 (Linking)&lt;/isbn&gt;&lt;accession-num&gt;24988571&lt;/accession-num&gt;&lt;urls&gt;&lt;related-urls&gt;&lt;url&gt;https://www.ncbi.nlm.nih.gov/pubmed/24988571&lt;/url&gt;&lt;/related-urls&gt;&lt;/urls&gt;&lt;electronic-resource-num&gt;10.1056/NEJMc1405675&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(339)</w:t>
      </w:r>
      <w:r w:rsidR="00223AD6" w:rsidRPr="00C60BD4">
        <w:rPr>
          <w:color w:val="000000" w:themeColor="text1"/>
          <w:szCs w:val="22"/>
        </w:rPr>
        <w:fldChar w:fldCharType="end"/>
      </w:r>
      <w:r w:rsidRPr="00C60BD4">
        <w:rPr>
          <w:color w:val="000000" w:themeColor="text1"/>
          <w:szCs w:val="22"/>
        </w:rPr>
        <w:t>, higher static filling pressures</w:t>
      </w:r>
      <w:r w:rsidR="0022301A" w:rsidRPr="00C60BD4">
        <w:rPr>
          <w:color w:val="000000" w:themeColor="text1"/>
          <w:szCs w:val="22"/>
        </w:rPr>
        <w:t xml:space="preserve"> </w:t>
      </w:r>
      <w:r w:rsidR="00223AD6" w:rsidRPr="00C60BD4">
        <w:rPr>
          <w:color w:val="000000" w:themeColor="text1"/>
          <w:szCs w:val="22"/>
        </w:rPr>
        <w:fldChar w:fldCharType="begin">
          <w:fldData xml:space="preserve">PEVuZE5vdGU+PENpdGU+PEF1dGhvcj5NYXJ0aW48L0F1dGhvcj48WWVhcj4yMDE5PC9ZZWFyPjxS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PEVuZE5vdGU+PENpdGU+PEF1dGhvcj5NYXJ0aW48L0F1dGhvcj48WWVhcj4yMDE5PC9ZZWFyPjxS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(340)</w:t>
      </w:r>
      <w:r w:rsidR="00223AD6" w:rsidRPr="00C60BD4">
        <w:rPr>
          <w:color w:val="000000" w:themeColor="text1"/>
          <w:szCs w:val="22"/>
        </w:rPr>
        <w:fldChar w:fldCharType="end"/>
      </w:r>
      <w:r w:rsidRPr="00C60BD4">
        <w:rPr>
          <w:color w:val="000000" w:themeColor="text1"/>
          <w:szCs w:val="22"/>
        </w:rPr>
        <w:t>,</w:t>
      </w:r>
      <w:r w:rsidR="001D5D0E" w:rsidRPr="00C60BD4">
        <w:rPr>
          <w:color w:val="000000" w:themeColor="text1"/>
          <w:szCs w:val="22"/>
        </w:rPr>
        <w:t xml:space="preserve"> </w:t>
      </w:r>
      <w:r w:rsidRPr="00C60BD4">
        <w:rPr>
          <w:color w:val="000000" w:themeColor="text1"/>
          <w:szCs w:val="22"/>
        </w:rPr>
        <w:t>and lower net fluid balance</w:t>
      </w:r>
      <w:r w:rsidR="00FD6999" w:rsidRPr="00C60BD4">
        <w:rPr>
          <w:color w:val="000000" w:themeColor="text1"/>
          <w:szCs w:val="22"/>
        </w:rPr>
        <w:t xml:space="preserve"> </w:t>
      </w:r>
      <w:r w:rsidR="00223AD6" w:rsidRPr="00C60BD4">
        <w:rPr>
          <w:color w:val="000000" w:themeColor="text1"/>
          <w:szCs w:val="22"/>
        </w:rPr>
        <w:fldChar w:fldCharType="begin"/>
      </w:r>
      <w:r w:rsidR="006D23ED">
        <w:rPr>
          <w:color w:val="000000" w:themeColor="text1"/>
          <w:szCs w:val="22"/>
        </w:rPr>
        <w:instrText xml:space="preserve"> ADDIN EN.CITE &lt;EndNote&gt;&lt;Cite&gt;&lt;Author&gt;Caironi&lt;/Author&gt;&lt;Year&gt;2014&lt;/Year&gt;&lt;RecNum&gt;569&lt;/RecNum&gt;&lt;DisplayText&gt;(339)&lt;/DisplayText&gt;&lt;record&gt;&lt;rec-number&gt;569&lt;/rec-number&gt;&lt;foreign-keys&gt;&lt;key app="EN" db-id="fepw59v28vss9pep95j5a2vt9vtrw9vvsf0f" timestamp="0"&gt;569&lt;/key&gt;&lt;/foreign-keys&gt;&lt;ref-type name="Journal Article"&gt;17&lt;/ref-type&gt;&lt;contributors&gt;&lt;authors&gt;&lt;author&gt;Caironi, P.&lt;/author&gt;&lt;author&gt;Tognoni, G.&lt;/author&gt;&lt;author&gt;Gattinoni, L.&lt;/author&gt;&lt;/authors&gt;&lt;/contributors&gt;&lt;titles&gt;&lt;title&gt;Albumin replacement in severe sepsis or septic shock&lt;/title&gt;&lt;secondary-title&gt;N Engl J Med&lt;/secondary-title&gt;&lt;/titles&gt;&lt;periodical&gt;&lt;full-title&gt;N Engl J Med&lt;/full-title&gt;&lt;/periodical&gt;&lt;pages&gt;84&lt;/pages&gt;&lt;volume&gt;371&lt;/volume&gt;&lt;number&gt;1&lt;/number&gt;&lt;edition&gt;2014/07/06&lt;/edition&gt;&lt;keywords&gt;&lt;keyword&gt;Albumins/*administration &amp;amp; dosage&lt;/keyword&gt;&lt;keyword&gt;Female&lt;/keyword&gt;&lt;keyword&gt;Humans&lt;/keyword&gt;&lt;keyword&gt;Isotonic Solutions/*administration &amp;amp; dosage&lt;/keyword&gt;&lt;keyword&gt;Male&lt;/keyword&gt;&lt;keyword&gt;Rehydration Solutions/*therapeutic use&lt;/keyword&gt;&lt;keyword&gt;Sepsis/*therapy&lt;/keyword&gt;&lt;keyword&gt;Shock, Septic/*therapy&lt;/keyword&gt;&lt;/keywords&gt;&lt;dates&gt;&lt;year&gt;2014&lt;/year&gt;&lt;pub-dates&gt;&lt;date&gt;Jul 3&lt;/date&gt;&lt;/pub-dates&gt;&lt;/dates&gt;&lt;isbn&gt;1533-4406 (Electronic)&amp;#xD;0028-4793 (Linking)&lt;/isbn&gt;&lt;accession-num&gt;24988571&lt;/accession-num&gt;&lt;urls&gt;&lt;related-urls&gt;&lt;url&gt;https://www.ncbi.nlm.nih.gov/pubmed/24988571&lt;/url&gt;&lt;/related-urls&gt;&lt;/urls&gt;&lt;electronic-resource-num&gt;10.1056/NEJMc1405675&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(339)</w:t>
      </w:r>
      <w:r w:rsidR="00223AD6" w:rsidRPr="00C60BD4">
        <w:rPr>
          <w:color w:val="000000" w:themeColor="text1"/>
          <w:szCs w:val="22"/>
        </w:rPr>
        <w:fldChar w:fldCharType="end"/>
      </w:r>
      <w:r w:rsidR="00E71F6E" w:rsidRPr="00C60BD4">
        <w:rPr>
          <w:color w:val="000000" w:themeColor="text1"/>
          <w:szCs w:val="22"/>
        </w:rPr>
        <w:t xml:space="preserve"> with albumin</w:t>
      </w:r>
      <w:r w:rsidRPr="00C60BD4">
        <w:rPr>
          <w:color w:val="000000" w:themeColor="text1"/>
          <w:szCs w:val="22"/>
        </w:rPr>
        <w:t>.</w:t>
      </w:r>
      <w:r w:rsidR="00587FF2" w:rsidRPr="00C60BD4">
        <w:rPr>
          <w:color w:val="000000" w:themeColor="text1"/>
          <w:szCs w:val="22"/>
        </w:rPr>
        <w:t xml:space="preserve"> </w:t>
      </w:r>
      <w:r w:rsidR="00E71F6E" w:rsidRPr="00C60BD4">
        <w:rPr>
          <w:color w:val="000000" w:themeColor="text1"/>
          <w:szCs w:val="22"/>
        </w:rPr>
        <w:t>Li</w:t>
      </w:r>
      <w:r w:rsidRPr="00C60BD4">
        <w:rPr>
          <w:color w:val="000000" w:themeColor="text1"/>
          <w:szCs w:val="22"/>
        </w:rPr>
        <w:t xml:space="preserve">mited data </w:t>
      </w:r>
      <w:r w:rsidR="00251F2D" w:rsidRPr="00C60BD4">
        <w:rPr>
          <w:color w:val="000000" w:themeColor="text1"/>
          <w:szCs w:val="22"/>
        </w:rPr>
        <w:t xml:space="preserve">precludes </w:t>
      </w:r>
      <w:r w:rsidRPr="00C60BD4">
        <w:rPr>
          <w:color w:val="000000" w:themeColor="text1"/>
          <w:szCs w:val="22"/>
        </w:rPr>
        <w:t xml:space="preserve">a cutoff value for crystalloid infusion above which albumin might be considered as part of resuscitation. </w:t>
      </w:r>
    </w:p>
    <w:p w14:paraId="7223ED24" w14:textId="673F7713" w:rsidR="00FD6999" w:rsidRPr="00C60BD4" w:rsidRDefault="00CF0722" w:rsidP="008031A3">
      <w:pPr>
        <w:rPr>
          <w:color w:val="000000" w:themeColor="text1"/>
          <w:szCs w:val="22"/>
        </w:rPr>
      </w:pPr>
      <w:r w:rsidRPr="00C60BD4">
        <w:rPr>
          <w:color w:val="000000" w:themeColor="text1"/>
          <w:szCs w:val="22"/>
        </w:rPr>
        <w:t xml:space="preserve">In the </w:t>
      </w:r>
      <w:r w:rsidR="00C50F30" w:rsidRPr="00C60BD4">
        <w:rPr>
          <w:color w:val="000000" w:themeColor="text1"/>
          <w:szCs w:val="22"/>
        </w:rPr>
        <w:t>2016 SSC</w:t>
      </w:r>
      <w:r w:rsidRPr="00C60BD4">
        <w:rPr>
          <w:color w:val="000000" w:themeColor="text1"/>
          <w:szCs w:val="22"/>
        </w:rPr>
        <w:t xml:space="preserve"> guidelines, a strong recommendation was issue</w:t>
      </w:r>
      <w:r w:rsidR="00FD6999" w:rsidRPr="00C60BD4">
        <w:rPr>
          <w:color w:val="000000" w:themeColor="text1"/>
          <w:szCs w:val="22"/>
        </w:rPr>
        <w:t>d</w:t>
      </w:r>
      <w:r w:rsidRPr="00C60BD4">
        <w:rPr>
          <w:color w:val="000000" w:themeColor="text1"/>
          <w:szCs w:val="22"/>
        </w:rPr>
        <w:t xml:space="preserve"> </w:t>
      </w:r>
      <w:r w:rsidR="00DF0CD9" w:rsidRPr="00C60BD4">
        <w:rPr>
          <w:color w:val="000000" w:themeColor="text1"/>
          <w:szCs w:val="22"/>
        </w:rPr>
        <w:t>against</w:t>
      </w:r>
      <w:r w:rsidRPr="00C60BD4">
        <w:rPr>
          <w:color w:val="000000" w:themeColor="text1"/>
          <w:szCs w:val="22"/>
        </w:rPr>
        <w:t xml:space="preserve"> using </w:t>
      </w:r>
      <w:r w:rsidR="00B72148" w:rsidRPr="00C60BD4">
        <w:rPr>
          <w:color w:val="000000" w:themeColor="text1"/>
          <w:szCs w:val="22"/>
        </w:rPr>
        <w:t>hydroxyethyl starch (</w:t>
      </w:r>
      <w:r w:rsidRPr="00C60BD4">
        <w:rPr>
          <w:color w:val="000000" w:themeColor="text1"/>
          <w:szCs w:val="22"/>
        </w:rPr>
        <w:t>HES</w:t>
      </w:r>
      <w:r w:rsidR="00B72148" w:rsidRPr="00C60BD4">
        <w:rPr>
          <w:color w:val="000000" w:themeColor="text1"/>
          <w:szCs w:val="22"/>
        </w:rPr>
        <w:t>)</w:t>
      </w:r>
      <w:r w:rsidR="00FD6999" w:rsidRPr="00C60BD4">
        <w:rPr>
          <w:color w:val="000000" w:themeColor="text1"/>
          <w:szCs w:val="22"/>
        </w:rPr>
        <w:t xml:space="preserve"> </w:t>
      </w:r>
      <w:r w:rsidR="00223AD6" w:rsidRPr="00C60BD4">
        <w:rPr>
          <w:color w:val="000000" w:themeColor="text1"/>
          <w:szCs w:val="22"/>
        </w:rPr>
        <w:fldChar w:fldCharType="begin">
          <w:fldData xml:space="preserve">PEVuZE5vdGU+PENpdGU+PEF1dGhvcj5SaG9kZXM8L0F1dGhvcj48WWVhcj4yMDE3PC9ZZWFyPjxS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PEVuZE5vdGU+PENpdGU+PEF1dGhvcj5SaG9kZXM8L0F1dGhvcj48WWVhcj4yMDE3PC9ZZWFyPjxS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85005A" w:rsidRPr="00C60BD4">
        <w:rPr>
          <w:noProof/>
          <w:color w:val="000000" w:themeColor="text1"/>
          <w:szCs w:val="22"/>
        </w:rPr>
        <w:t>(12)</w:t>
      </w:r>
      <w:r w:rsidR="00223AD6" w:rsidRPr="00C60BD4">
        <w:rPr>
          <w:color w:val="000000" w:themeColor="text1"/>
          <w:szCs w:val="22"/>
        </w:rPr>
        <w:fldChar w:fldCharType="end"/>
      </w:r>
      <w:r w:rsidRPr="00C60BD4">
        <w:rPr>
          <w:color w:val="000000" w:themeColor="text1"/>
          <w:szCs w:val="22"/>
        </w:rPr>
        <w:t xml:space="preserve">. </w:t>
      </w:r>
      <w:r w:rsidR="00E71F6E" w:rsidRPr="00C60BD4">
        <w:rPr>
          <w:color w:val="000000" w:themeColor="text1"/>
          <w:szCs w:val="22"/>
        </w:rPr>
        <w:t>N</w:t>
      </w:r>
      <w:r w:rsidR="00B72148" w:rsidRPr="00C60BD4">
        <w:rPr>
          <w:color w:val="000000" w:themeColor="text1"/>
          <w:szCs w:val="22"/>
        </w:rPr>
        <w:t>o new data</w:t>
      </w:r>
      <w:r w:rsidR="00E71F6E" w:rsidRPr="00C60BD4">
        <w:rPr>
          <w:color w:val="000000" w:themeColor="text1"/>
          <w:szCs w:val="22"/>
        </w:rPr>
        <w:t xml:space="preserve"> were</w:t>
      </w:r>
      <w:r w:rsidR="00B72148" w:rsidRPr="00C60BD4">
        <w:rPr>
          <w:color w:val="000000" w:themeColor="text1"/>
          <w:szCs w:val="22"/>
        </w:rPr>
        <w:t xml:space="preserve"> identified</w:t>
      </w:r>
      <w:r w:rsidRPr="00C60BD4">
        <w:rPr>
          <w:color w:val="000000" w:themeColor="text1"/>
          <w:szCs w:val="22"/>
        </w:rPr>
        <w:t>. A previous meta</w:t>
      </w:r>
      <w:r w:rsidR="00FD6999" w:rsidRPr="00C60BD4">
        <w:rPr>
          <w:color w:val="000000" w:themeColor="text1"/>
          <w:szCs w:val="22"/>
        </w:rPr>
        <w:t>-a</w:t>
      </w:r>
      <w:r w:rsidRPr="00C60BD4">
        <w:rPr>
          <w:color w:val="000000" w:themeColor="text1"/>
          <w:szCs w:val="22"/>
        </w:rPr>
        <w:t xml:space="preserve">nalysis of </w:t>
      </w:r>
      <w:r w:rsidR="00DF0CD9" w:rsidRPr="00C60BD4">
        <w:rPr>
          <w:color w:val="000000" w:themeColor="text1"/>
          <w:szCs w:val="22"/>
        </w:rPr>
        <w:t>RCTs</w:t>
      </w:r>
      <w:r w:rsidRPr="00C60BD4">
        <w:rPr>
          <w:color w:val="000000" w:themeColor="text1"/>
          <w:szCs w:val="22"/>
        </w:rPr>
        <w:t xml:space="preserve"> in septic patients showed a higher risk of RRT with the use of </w:t>
      </w:r>
      <w:r w:rsidR="00DF0CD9" w:rsidRPr="00C60BD4">
        <w:rPr>
          <w:color w:val="000000" w:themeColor="text1"/>
          <w:szCs w:val="22"/>
        </w:rPr>
        <w:t>HES</w:t>
      </w:r>
      <w:r w:rsidRPr="00C60BD4">
        <w:rPr>
          <w:color w:val="000000" w:themeColor="text1"/>
          <w:szCs w:val="22"/>
        </w:rPr>
        <w:t xml:space="preserve"> 130/0.38-0.45 (RR 1.36; 95% CI 1.08–1.72) and</w:t>
      </w:r>
      <w:r w:rsidR="00DF0CD9" w:rsidRPr="00C60BD4">
        <w:rPr>
          <w:color w:val="000000" w:themeColor="text1"/>
          <w:szCs w:val="22"/>
        </w:rPr>
        <w:t xml:space="preserve"> </w:t>
      </w:r>
      <w:r w:rsidRPr="00C60BD4">
        <w:rPr>
          <w:color w:val="000000" w:themeColor="text1"/>
          <w:szCs w:val="22"/>
        </w:rPr>
        <w:t xml:space="preserve">a higher </w:t>
      </w:r>
      <w:r w:rsidR="00DF0CD9" w:rsidRPr="00C60BD4">
        <w:rPr>
          <w:color w:val="000000" w:themeColor="text1"/>
          <w:szCs w:val="22"/>
        </w:rPr>
        <w:t xml:space="preserve">risk of death in a pre-defined analysis of low risk of bias trials </w:t>
      </w:r>
      <w:r w:rsidRPr="00C60BD4">
        <w:rPr>
          <w:color w:val="000000" w:themeColor="text1"/>
          <w:szCs w:val="22"/>
        </w:rPr>
        <w:t>(RR 1.11</w:t>
      </w:r>
      <w:r w:rsidR="00DF0CD9" w:rsidRPr="00C60BD4">
        <w:rPr>
          <w:color w:val="000000" w:themeColor="text1"/>
          <w:szCs w:val="22"/>
        </w:rPr>
        <w:t>;</w:t>
      </w:r>
      <w:r w:rsidRPr="00C60BD4">
        <w:rPr>
          <w:color w:val="000000" w:themeColor="text1"/>
          <w:szCs w:val="22"/>
        </w:rPr>
        <w:t xml:space="preserve"> 95% CI 1.0 </w:t>
      </w:r>
      <w:r w:rsidR="00DF0CD9" w:rsidRPr="00C60BD4">
        <w:rPr>
          <w:color w:val="000000" w:themeColor="text1"/>
          <w:szCs w:val="22"/>
        </w:rPr>
        <w:t>–</w:t>
      </w:r>
      <w:r w:rsidRPr="00C60BD4">
        <w:rPr>
          <w:color w:val="000000" w:themeColor="text1"/>
          <w:szCs w:val="22"/>
        </w:rPr>
        <w:t xml:space="preserve"> 1.2)</w:t>
      </w:r>
      <w:r w:rsidR="00DF0CD9" w:rsidRPr="00C60BD4">
        <w:rPr>
          <w:color w:val="000000" w:themeColor="text1"/>
          <w:szCs w:val="22"/>
        </w:rPr>
        <w:t xml:space="preserve"> </w:t>
      </w:r>
      <w:r w:rsidR="00223AD6" w:rsidRPr="00C60BD4">
        <w:rPr>
          <w:color w:val="000000" w:themeColor="text1"/>
          <w:szCs w:val="22"/>
        </w:rPr>
        <w:fldChar w:fldCharType="begin"/>
      </w:r>
      <w:r w:rsidR="006D23ED">
        <w:rPr>
          <w:color w:val="000000" w:themeColor="text1"/>
          <w:szCs w:val="22"/>
        </w:rPr>
        <w:instrText xml:space="preserve"> ADDIN EN.CITE &lt;EndNote&gt;&lt;Cite&gt;&lt;Author&gt;Haase&lt;/Author&gt;&lt;Year&gt;2013&lt;/Year&gt;&lt;RecNum&gt;570&lt;/RecNum&gt;&lt;DisplayText&gt;(343)&lt;/DisplayText&gt;&lt;record&gt;&lt;rec-number&gt;570&lt;/rec-number&gt;&lt;foreign-keys&gt;&lt;key app="EN" db-id="fepw59v28vss9pep95j5a2vt9vtrw9vvsf0f" timestamp="0"&gt;570&lt;/key&gt;&lt;/foreign-keys&gt;&lt;ref-type name="Journal Article"&gt;17&lt;/ref-type&gt;&lt;contributors&gt;&lt;authors&gt;&lt;author&gt;Haase, N.&lt;/author&gt;&lt;author&gt;Perner, A.&lt;/author&gt;&lt;author&gt;Hennings, L. I.&lt;/author&gt;&lt;author&gt;Siegemund, M.&lt;/author&gt;&lt;author&gt;Lauridsen, B.&lt;/author&gt;&lt;author&gt;Wetterslev, M.&lt;/author&gt;&lt;author&gt;Wetterslev, J.&lt;/author&gt;&lt;/authors&gt;&lt;/contributors&gt;&lt;auth-address&gt;Department of Intensive Care, Copenhagen University Hospital-Rigshospitalet, Blegdamsvej 9, DK-2100 Copenhagen, Denmark. nicolai.haase@rh.regionh.dk&lt;/auth-address&gt;&lt;titles&gt;&lt;title&gt;Hydroxyethyl starch 130/0.38-0.45 versus crystalloid or albumin in patients with sepsis: systematic review with meta-analysis and trial sequential analysis&lt;/title&gt;&lt;secondary-title&gt;BMJ&lt;/secondary-title&gt;&lt;/titles&gt;&lt;periodical&gt;&lt;full-title&gt;BMJ&lt;/full-title&gt;&lt;/periodical&gt;&lt;pages&gt;f839&lt;/pages&gt;&lt;volume&gt;346&lt;/volume&gt;&lt;edition&gt;2013/02/19&lt;/edition&gt;&lt;keywords&gt;&lt;keyword&gt;Crystalloid Solutions&lt;/keyword&gt;&lt;keyword&gt;Fluid Therapy/*methods&lt;/keyword&gt;&lt;keyword&gt;Humans&lt;/keyword&gt;&lt;keyword&gt;Hydroxyethyl Starch Derivatives/*therapeutic use&lt;/keyword&gt;&lt;keyword&gt;Isotonic Solutions/*therapeutic use&lt;/keyword&gt;&lt;keyword&gt;Sepsis/*therapy&lt;/keyword&gt;&lt;keyword&gt;Serum Albumin/*therapeutic use&lt;/keyword&gt;&lt;/keywords&gt;&lt;dates&gt;&lt;year&gt;2013&lt;/year&gt;&lt;pub-dates&gt;&lt;date&gt;Feb 15&lt;/date&gt;&lt;/pub-dates&gt;&lt;/dates&gt;&lt;isbn&gt;1756-1833 (Electronic)&amp;#xD;0959-8138 (Linking)&lt;/isbn&gt;&lt;accession-num&gt;23418281&lt;/accession-num&gt;&lt;urls&gt;&lt;related-urls&gt;&lt;url&gt;https://www.ncbi.nlm.nih.gov/pubmed/23418281&lt;/url&gt;&lt;/related-urls&gt;&lt;/urls&gt;&lt;custom2&gt;PMC3573769&lt;/custom2&gt;&lt;electronic-resource-num&gt;10.1136/bmj.f839&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(343)</w:t>
      </w:r>
      <w:r w:rsidR="00223AD6" w:rsidRPr="00C60BD4">
        <w:rPr>
          <w:color w:val="000000" w:themeColor="text1"/>
          <w:szCs w:val="22"/>
        </w:rPr>
        <w:fldChar w:fldCharType="end"/>
      </w:r>
      <w:r w:rsidRPr="00C60BD4">
        <w:rPr>
          <w:color w:val="000000" w:themeColor="text1"/>
          <w:szCs w:val="22"/>
        </w:rPr>
        <w:t>. A</w:t>
      </w:r>
      <w:r w:rsidR="00FD6999" w:rsidRPr="00C60BD4">
        <w:rPr>
          <w:color w:val="000000" w:themeColor="text1"/>
          <w:szCs w:val="22"/>
        </w:rPr>
        <w:t xml:space="preserve"> </w:t>
      </w:r>
      <w:r w:rsidRPr="00C60BD4">
        <w:rPr>
          <w:color w:val="000000" w:themeColor="text1"/>
          <w:szCs w:val="22"/>
        </w:rPr>
        <w:t>network meta-analysis of patients with sepsis or septic shock also demonstrated a higher risk of death (OR 1.1; 95% CI</w:t>
      </w:r>
      <w:r w:rsidR="00613E59" w:rsidRPr="00C60BD4">
        <w:rPr>
          <w:color w:val="000000" w:themeColor="text1"/>
          <w:szCs w:val="22"/>
        </w:rPr>
        <w:t xml:space="preserve"> </w:t>
      </w:r>
      <w:r w:rsidRPr="00C60BD4">
        <w:rPr>
          <w:color w:val="000000" w:themeColor="text1"/>
          <w:szCs w:val="22"/>
        </w:rPr>
        <w:t xml:space="preserve">0.99–1.30) and need for RRT (OR 1.39; 95% CI 1.17–1.66) </w:t>
      </w:r>
      <w:r w:rsidR="00223AD6" w:rsidRPr="00C60BD4">
        <w:rPr>
          <w:color w:val="000000" w:themeColor="text1"/>
          <w:szCs w:val="22"/>
        </w:rPr>
        <w:fldChar w:fldCharType="begin">
          <w:fldData xml:space="preserve">PEVuZE5vdGU+PENpdGU+PEF1dGhvcj5Sb2Nod2VyZzwvQXV0aG9yPjxZZWFyPjIwMTQ8L1llYXI+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PEVuZE5vdGU+PENpdGU+PEF1dGhvcj5Sb2Nod2VyZzwvQXV0aG9yPjxZZWFyPjIwMTQ8L1llYXI+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(331)</w:t>
      </w:r>
      <w:r w:rsidR="00223AD6" w:rsidRPr="00C60BD4">
        <w:rPr>
          <w:color w:val="000000" w:themeColor="text1"/>
          <w:szCs w:val="22"/>
        </w:rPr>
        <w:fldChar w:fldCharType="end"/>
      </w:r>
      <w:r w:rsidR="001450B3" w:rsidRPr="00C60BD4">
        <w:rPr>
          <w:color w:val="000000" w:themeColor="text1"/>
          <w:szCs w:val="22"/>
        </w:rPr>
        <w:t xml:space="preserve"> </w:t>
      </w:r>
      <w:r w:rsidRPr="00C60BD4">
        <w:rPr>
          <w:color w:val="000000" w:themeColor="text1"/>
          <w:szCs w:val="22"/>
        </w:rPr>
        <w:t xml:space="preserve">with starches in a direct comparison with crystalloids. </w:t>
      </w:r>
      <w:r w:rsidR="00613E59" w:rsidRPr="00C60BD4">
        <w:rPr>
          <w:color w:val="000000" w:themeColor="text1"/>
          <w:szCs w:val="22"/>
        </w:rPr>
        <w:t xml:space="preserve">Therefore, </w:t>
      </w:r>
      <w:r w:rsidR="00B72148" w:rsidRPr="00C60BD4">
        <w:rPr>
          <w:color w:val="000000" w:themeColor="text1"/>
          <w:szCs w:val="22"/>
        </w:rPr>
        <w:t xml:space="preserve">the </w:t>
      </w:r>
      <w:r w:rsidR="00613E59" w:rsidRPr="00C60BD4">
        <w:rPr>
          <w:color w:val="000000" w:themeColor="text1"/>
          <w:szCs w:val="22"/>
        </w:rPr>
        <w:t>2016</w:t>
      </w:r>
      <w:r w:rsidRPr="00C60BD4">
        <w:rPr>
          <w:color w:val="000000" w:themeColor="text1"/>
          <w:szCs w:val="22"/>
        </w:rPr>
        <w:t xml:space="preserve"> recommendation against the use of HES in resuscitation of patients with sepsis or septic shock</w:t>
      </w:r>
      <w:r w:rsidR="001450B3" w:rsidRPr="00C60BD4">
        <w:rPr>
          <w:color w:val="000000" w:themeColor="text1"/>
          <w:szCs w:val="22"/>
        </w:rPr>
        <w:t xml:space="preserve"> </w:t>
      </w:r>
      <w:r w:rsidR="00613E59" w:rsidRPr="00C60BD4">
        <w:rPr>
          <w:color w:val="000000" w:themeColor="text1"/>
          <w:szCs w:val="22"/>
        </w:rPr>
        <w:t xml:space="preserve">did not change </w:t>
      </w:r>
      <w:r w:rsidR="00223AD6" w:rsidRPr="00C60BD4">
        <w:rPr>
          <w:color w:val="000000" w:themeColor="text1"/>
          <w:szCs w:val="22"/>
        </w:rPr>
        <w:fldChar w:fldCharType="begin">
          <w:fldData xml:space="preserve">PEVuZE5vdGU+PENpdGU+PEF1dGhvcj5IYWFzZTwvQXV0aG9yPjxZZWFyPjIwMTM8L1llYXI+PFJl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PEVuZE5vdGU+PENpdGU+PEF1dGhvcj5IYWFzZTwvQXV0aG9yPjxZZWFyPjIwMTM8L1llYXI+PFJl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(331, 343)</w:t>
      </w:r>
      <w:r w:rsidR="00223AD6" w:rsidRPr="00C60BD4">
        <w:rPr>
          <w:color w:val="000000" w:themeColor="text1"/>
          <w:szCs w:val="22"/>
        </w:rPr>
        <w:fldChar w:fldCharType="end"/>
      </w:r>
      <w:r w:rsidRPr="00C60BD4">
        <w:rPr>
          <w:color w:val="000000" w:themeColor="text1"/>
          <w:szCs w:val="22"/>
        </w:rPr>
        <w:t>.</w:t>
      </w:r>
    </w:p>
    <w:p w14:paraId="6EF303C7" w14:textId="30A6887C" w:rsidR="00CF0722" w:rsidRPr="00C60BD4" w:rsidRDefault="00CF0722" w:rsidP="008031A3">
      <w:pPr>
        <w:rPr>
          <w:color w:val="000000" w:themeColor="text1"/>
          <w:szCs w:val="22"/>
        </w:rPr>
      </w:pPr>
      <w:r w:rsidRPr="00C60BD4">
        <w:rPr>
          <w:color w:val="000000" w:themeColor="text1"/>
          <w:szCs w:val="22"/>
        </w:rPr>
        <w:t xml:space="preserve">Gelatin is a synthetic colloid used as a resuscitation fluid; there is a lack of </w:t>
      </w:r>
      <w:r w:rsidR="00C50F30" w:rsidRPr="00C60BD4">
        <w:rPr>
          <w:color w:val="000000" w:themeColor="text1"/>
          <w:szCs w:val="22"/>
        </w:rPr>
        <w:t xml:space="preserve">powered </w:t>
      </w:r>
      <w:r w:rsidRPr="00C60BD4">
        <w:rPr>
          <w:color w:val="000000" w:themeColor="text1"/>
          <w:szCs w:val="22"/>
        </w:rPr>
        <w:t>well-designed studies supporting its administration in sepsis and septic shock.</w:t>
      </w:r>
      <w:r w:rsidR="00B72148" w:rsidRPr="00C60BD4">
        <w:rPr>
          <w:color w:val="000000" w:themeColor="text1"/>
          <w:szCs w:val="22"/>
        </w:rPr>
        <w:t xml:space="preserve"> </w:t>
      </w:r>
      <w:r w:rsidR="00E71F6E" w:rsidRPr="00C60BD4">
        <w:rPr>
          <w:color w:val="000000" w:themeColor="text1"/>
          <w:szCs w:val="22"/>
        </w:rPr>
        <w:t>Included s</w:t>
      </w:r>
      <w:r w:rsidRPr="00C60BD4">
        <w:rPr>
          <w:color w:val="000000" w:themeColor="text1"/>
          <w:szCs w:val="22"/>
        </w:rPr>
        <w:t xml:space="preserve">tudies </w:t>
      </w:r>
      <w:r w:rsidR="00B72148" w:rsidRPr="00C60BD4">
        <w:rPr>
          <w:color w:val="000000" w:themeColor="text1"/>
          <w:szCs w:val="22"/>
        </w:rPr>
        <w:t xml:space="preserve">are generally small and </w:t>
      </w:r>
      <w:r w:rsidR="0022301A" w:rsidRPr="00C60BD4">
        <w:rPr>
          <w:color w:val="000000" w:themeColor="text1"/>
          <w:szCs w:val="22"/>
        </w:rPr>
        <w:t>include</w:t>
      </w:r>
      <w:r w:rsidR="00B72148" w:rsidRPr="00C60BD4">
        <w:rPr>
          <w:color w:val="000000" w:themeColor="text1"/>
          <w:szCs w:val="22"/>
        </w:rPr>
        <w:t xml:space="preserve"> mostly post-operative, non-critically ill patients</w:t>
      </w:r>
      <w:r w:rsidRPr="00C60BD4">
        <w:rPr>
          <w:color w:val="000000" w:themeColor="text1"/>
          <w:szCs w:val="22"/>
        </w:rPr>
        <w:t xml:space="preserve">. In an indirect comparison, a 4-node network meta-analysis conducted in patients with sepsis, showed no clear effect </w:t>
      </w:r>
      <w:r w:rsidR="00C50F30" w:rsidRPr="00C60BD4">
        <w:rPr>
          <w:color w:val="000000" w:themeColor="text1"/>
          <w:szCs w:val="22"/>
        </w:rPr>
        <w:t>on</w:t>
      </w:r>
      <w:r w:rsidRPr="00C60BD4">
        <w:rPr>
          <w:color w:val="000000" w:themeColor="text1"/>
          <w:szCs w:val="22"/>
        </w:rPr>
        <w:t xml:space="preserve"> mortality </w:t>
      </w:r>
      <w:r w:rsidR="00C50F30" w:rsidRPr="00C60BD4">
        <w:rPr>
          <w:color w:val="000000" w:themeColor="text1"/>
          <w:szCs w:val="22"/>
        </w:rPr>
        <w:t>when compared to</w:t>
      </w:r>
      <w:r w:rsidRPr="00C60BD4">
        <w:rPr>
          <w:color w:val="000000" w:themeColor="text1"/>
          <w:szCs w:val="22"/>
        </w:rPr>
        <w:t xml:space="preserve"> crystalloids (OR 1.24</w:t>
      </w:r>
      <w:r w:rsidR="005D4B40" w:rsidRPr="00C60BD4">
        <w:rPr>
          <w:color w:val="000000" w:themeColor="text1"/>
          <w:szCs w:val="22"/>
        </w:rPr>
        <w:t>; 95%</w:t>
      </w:r>
      <w:r w:rsidRPr="00C60BD4">
        <w:rPr>
          <w:color w:val="000000" w:themeColor="text1"/>
          <w:szCs w:val="22"/>
        </w:rPr>
        <w:t xml:space="preserve"> </w:t>
      </w:r>
      <w:r w:rsidR="00C50F30" w:rsidRPr="00C60BD4">
        <w:rPr>
          <w:color w:val="000000" w:themeColor="text1"/>
          <w:szCs w:val="22"/>
        </w:rPr>
        <w:t>credible interval [</w:t>
      </w:r>
      <w:r w:rsidRPr="00C60BD4">
        <w:rPr>
          <w:color w:val="000000" w:themeColor="text1"/>
          <w:szCs w:val="22"/>
        </w:rPr>
        <w:t>CrI</w:t>
      </w:r>
      <w:r w:rsidR="00C50F30" w:rsidRPr="00C60BD4">
        <w:rPr>
          <w:color w:val="000000" w:themeColor="text1"/>
          <w:szCs w:val="22"/>
        </w:rPr>
        <w:t>]</w:t>
      </w:r>
      <w:r w:rsidRPr="00C60BD4">
        <w:rPr>
          <w:color w:val="000000" w:themeColor="text1"/>
          <w:szCs w:val="22"/>
        </w:rPr>
        <w:t xml:space="preserve"> 0.61–2.55)</w:t>
      </w:r>
      <w:r w:rsidR="0022301A" w:rsidRPr="00C60BD4">
        <w:rPr>
          <w:color w:val="000000" w:themeColor="text1"/>
          <w:szCs w:val="22"/>
        </w:rPr>
        <w:t xml:space="preserve"> </w:t>
      </w:r>
      <w:r w:rsidR="00223AD6" w:rsidRPr="00C60BD4">
        <w:rPr>
          <w:color w:val="000000" w:themeColor="text1"/>
          <w:szCs w:val="22"/>
        </w:rPr>
        <w:fldChar w:fldCharType="begin">
          <w:fldData xml:space="preserve">PEVuZE5vdGU+PENpdGU+PEF1dGhvcj5Sb2Nod2VyZzwvQXV0aG9yPjxZZWFyPjIwMTQ8L1llYXI+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PEVuZE5vdGU+PENpdGU+PEF1dGhvcj5Sb2Nod2VyZzwvQXV0aG9yPjxZZWFyPjIwMTQ8L1llYXI+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(331)</w:t>
      </w:r>
      <w:r w:rsidR="00223AD6" w:rsidRPr="00C60BD4">
        <w:rPr>
          <w:color w:val="000000" w:themeColor="text1"/>
          <w:szCs w:val="22"/>
        </w:rPr>
        <w:fldChar w:fldCharType="end"/>
      </w:r>
      <w:r w:rsidRPr="00C60BD4">
        <w:rPr>
          <w:color w:val="000000" w:themeColor="text1"/>
          <w:szCs w:val="22"/>
        </w:rPr>
        <w:t xml:space="preserve">.  </w:t>
      </w:r>
      <w:r w:rsidR="00633BE9" w:rsidRPr="00C60BD4">
        <w:rPr>
          <w:color w:val="000000" w:themeColor="text1"/>
          <w:szCs w:val="22"/>
        </w:rPr>
        <w:t>S</w:t>
      </w:r>
      <w:r w:rsidRPr="00C60BD4">
        <w:rPr>
          <w:color w:val="000000" w:themeColor="text1"/>
          <w:szCs w:val="22"/>
        </w:rPr>
        <w:t>imilar</w:t>
      </w:r>
      <w:r w:rsidR="00633BE9" w:rsidRPr="00C60BD4">
        <w:rPr>
          <w:color w:val="000000" w:themeColor="text1"/>
          <w:szCs w:val="22"/>
        </w:rPr>
        <w:t>ly, another</w:t>
      </w:r>
      <w:r w:rsidRPr="00C60BD4">
        <w:rPr>
          <w:color w:val="000000" w:themeColor="text1"/>
          <w:szCs w:val="22"/>
        </w:rPr>
        <w:t xml:space="preserve"> RCT</w:t>
      </w:r>
      <w:r w:rsidR="00633BE9" w:rsidRPr="00C60BD4">
        <w:rPr>
          <w:color w:val="000000" w:themeColor="text1"/>
          <w:szCs w:val="22"/>
        </w:rPr>
        <w:t xml:space="preserve"> did not find an effect on mortality with gelatin use </w:t>
      </w:r>
      <w:r w:rsidRPr="00C60BD4">
        <w:rPr>
          <w:color w:val="000000" w:themeColor="text1"/>
          <w:szCs w:val="22"/>
        </w:rPr>
        <w:t>(RR 0.87</w:t>
      </w:r>
      <w:r w:rsidR="005D4B40" w:rsidRPr="00C60BD4">
        <w:rPr>
          <w:color w:val="000000" w:themeColor="text1"/>
          <w:szCs w:val="22"/>
        </w:rPr>
        <w:t>; 95%</w:t>
      </w:r>
      <w:r w:rsidRPr="00C60BD4">
        <w:rPr>
          <w:color w:val="000000" w:themeColor="text1"/>
          <w:szCs w:val="22"/>
        </w:rPr>
        <w:t xml:space="preserve"> CI 0.66 </w:t>
      </w:r>
      <w:r w:rsidR="002737D1" w:rsidRPr="00C60BD4">
        <w:rPr>
          <w:color w:val="000000" w:themeColor="text1"/>
          <w:szCs w:val="22"/>
        </w:rPr>
        <w:t>–</w:t>
      </w:r>
      <w:r w:rsidRPr="00C60BD4">
        <w:rPr>
          <w:color w:val="000000" w:themeColor="text1"/>
          <w:szCs w:val="22"/>
        </w:rPr>
        <w:t xml:space="preserve"> 1.12) </w:t>
      </w:r>
      <w:r w:rsidR="00223AD6" w:rsidRPr="00C60BD4">
        <w:rPr>
          <w:color w:val="000000" w:themeColor="text1"/>
          <w:szCs w:val="22"/>
        </w:rPr>
        <w:fldChar w:fldCharType="begin">
          <w:fldData xml:space="preserve">PEVuZE5vdGU+PENpdGU+PEF1dGhvcj5Bbm5hbmU8L0F1dGhvcj48WWVhcj4yMDEzPC9ZZWFyPjxS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==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PEVuZE5vdGU+PENpdGU+PEF1dGhvcj5Bbm5hbmU8L0F1dGhvcj48WWVhcj4yMDEzPC9ZZWFyPjxS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==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(344)</w:t>
      </w:r>
      <w:r w:rsidR="00223AD6" w:rsidRPr="00C60BD4">
        <w:rPr>
          <w:color w:val="000000" w:themeColor="text1"/>
          <w:szCs w:val="22"/>
        </w:rPr>
        <w:fldChar w:fldCharType="end"/>
      </w:r>
      <w:r w:rsidRPr="00C60BD4">
        <w:rPr>
          <w:color w:val="000000" w:themeColor="text1"/>
          <w:szCs w:val="22"/>
        </w:rPr>
        <w:t xml:space="preserve">. Adverse effects of gelatin have been reviewed in a network meta-analysis, which demonstrated higher </w:t>
      </w:r>
      <w:r w:rsidR="00633BE9" w:rsidRPr="00C60BD4">
        <w:rPr>
          <w:color w:val="000000" w:themeColor="text1"/>
          <w:szCs w:val="22"/>
        </w:rPr>
        <w:t xml:space="preserve">risk </w:t>
      </w:r>
      <w:r w:rsidRPr="00C60BD4">
        <w:rPr>
          <w:color w:val="000000" w:themeColor="text1"/>
          <w:szCs w:val="22"/>
        </w:rPr>
        <w:t xml:space="preserve">of </w:t>
      </w:r>
      <w:r w:rsidR="0022301A" w:rsidRPr="00C60BD4">
        <w:rPr>
          <w:color w:val="000000" w:themeColor="text1"/>
          <w:szCs w:val="22"/>
        </w:rPr>
        <w:t xml:space="preserve">RRT </w:t>
      </w:r>
      <w:r w:rsidR="00633BE9" w:rsidRPr="00C60BD4">
        <w:rPr>
          <w:color w:val="000000" w:themeColor="text1"/>
          <w:szCs w:val="22"/>
        </w:rPr>
        <w:t>with</w:t>
      </w:r>
      <w:r w:rsidRPr="00C60BD4">
        <w:rPr>
          <w:color w:val="000000" w:themeColor="text1"/>
          <w:szCs w:val="22"/>
        </w:rPr>
        <w:t xml:space="preserve"> gelatin </w:t>
      </w:r>
      <w:r w:rsidR="00633BE9" w:rsidRPr="00C60BD4">
        <w:rPr>
          <w:color w:val="000000" w:themeColor="text1"/>
          <w:szCs w:val="22"/>
        </w:rPr>
        <w:t xml:space="preserve">use compared to </w:t>
      </w:r>
      <w:r w:rsidRPr="00C60BD4">
        <w:rPr>
          <w:color w:val="000000" w:themeColor="text1"/>
          <w:szCs w:val="22"/>
        </w:rPr>
        <w:t>normal saline (</w:t>
      </w:r>
      <w:r w:rsidR="00E71F6E" w:rsidRPr="00C60BD4">
        <w:rPr>
          <w:color w:val="000000" w:themeColor="text1"/>
          <w:szCs w:val="22"/>
        </w:rPr>
        <w:t>O</w:t>
      </w:r>
      <w:r w:rsidRPr="00C60BD4">
        <w:rPr>
          <w:color w:val="000000" w:themeColor="text1"/>
          <w:szCs w:val="22"/>
        </w:rPr>
        <w:t>R 1.27; 95% C</w:t>
      </w:r>
      <w:r w:rsidR="00DE7E0C" w:rsidRPr="00C60BD4">
        <w:rPr>
          <w:color w:val="000000" w:themeColor="text1"/>
          <w:szCs w:val="22"/>
        </w:rPr>
        <w:t>r</w:t>
      </w:r>
      <w:r w:rsidRPr="00C60BD4">
        <w:rPr>
          <w:color w:val="000000" w:themeColor="text1"/>
          <w:szCs w:val="22"/>
        </w:rPr>
        <w:t>I 0.44–3.64) and balanced crystalloids (</w:t>
      </w:r>
      <w:r w:rsidR="00E71F6E" w:rsidRPr="00C60BD4">
        <w:rPr>
          <w:color w:val="000000" w:themeColor="text1"/>
          <w:szCs w:val="22"/>
        </w:rPr>
        <w:t>O</w:t>
      </w:r>
      <w:r w:rsidRPr="00C60BD4">
        <w:rPr>
          <w:color w:val="000000" w:themeColor="text1"/>
          <w:szCs w:val="22"/>
        </w:rPr>
        <w:t>R 1.50; 95% C</w:t>
      </w:r>
      <w:r w:rsidR="00DE7E0C" w:rsidRPr="00C60BD4">
        <w:rPr>
          <w:color w:val="000000" w:themeColor="text1"/>
          <w:szCs w:val="22"/>
        </w:rPr>
        <w:t>r</w:t>
      </w:r>
      <w:r w:rsidRPr="00C60BD4">
        <w:rPr>
          <w:color w:val="000000" w:themeColor="text1"/>
          <w:szCs w:val="22"/>
        </w:rPr>
        <w:t>I 0.56–3.96)</w:t>
      </w:r>
      <w:r w:rsidR="002D607E" w:rsidRPr="00C60BD4">
        <w:rPr>
          <w:color w:val="000000" w:themeColor="text1"/>
          <w:szCs w:val="22"/>
        </w:rPr>
        <w:t xml:space="preserve"> </w:t>
      </w:r>
      <w:r w:rsidR="00223AD6" w:rsidRPr="00C60BD4">
        <w:rPr>
          <w:color w:val="000000" w:themeColor="text1"/>
          <w:szCs w:val="22"/>
        </w:rPr>
        <w:fldChar w:fldCharType="begin">
          <w:fldData xml:space="preserve">PEVuZE5vdGU+PENpdGU+PEF1dGhvcj5Sb2Nod2VyZzwvQXV0aG9yPjxZZWFyPjIwMTU8L1llYXI+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PEVuZE5vdGU+PENpdGU+PEF1dGhvcj5Sb2Nod2VyZzwvQXV0aG9yPjxZZWFyPjIwMTU8L1llYXI+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(345)</w:t>
      </w:r>
      <w:r w:rsidR="00223AD6" w:rsidRPr="00C60BD4">
        <w:rPr>
          <w:color w:val="000000" w:themeColor="text1"/>
          <w:szCs w:val="22"/>
        </w:rPr>
        <w:fldChar w:fldCharType="end"/>
      </w:r>
      <w:r w:rsidRPr="00C60BD4">
        <w:rPr>
          <w:color w:val="000000" w:themeColor="text1"/>
          <w:szCs w:val="22"/>
        </w:rPr>
        <w:t xml:space="preserve">. </w:t>
      </w:r>
      <w:r w:rsidR="00633BE9" w:rsidRPr="00C60BD4">
        <w:rPr>
          <w:color w:val="000000" w:themeColor="text1"/>
          <w:szCs w:val="22"/>
        </w:rPr>
        <w:t>Overall,</w:t>
      </w:r>
      <w:r w:rsidRPr="00C60BD4">
        <w:rPr>
          <w:color w:val="000000" w:themeColor="text1"/>
          <w:szCs w:val="22"/>
        </w:rPr>
        <w:t xml:space="preserve"> the </w:t>
      </w:r>
      <w:r w:rsidR="00633BE9" w:rsidRPr="00C60BD4">
        <w:rPr>
          <w:color w:val="000000" w:themeColor="text1"/>
          <w:szCs w:val="22"/>
        </w:rPr>
        <w:t xml:space="preserve">quality </w:t>
      </w:r>
      <w:r w:rsidRPr="00C60BD4">
        <w:rPr>
          <w:color w:val="000000" w:themeColor="text1"/>
          <w:szCs w:val="22"/>
        </w:rPr>
        <w:t xml:space="preserve">of evidence was </w:t>
      </w:r>
      <w:r w:rsidR="006A5BAB" w:rsidRPr="00C60BD4">
        <w:rPr>
          <w:color w:val="000000" w:themeColor="text1"/>
          <w:szCs w:val="22"/>
        </w:rPr>
        <w:t>moderate</w:t>
      </w:r>
      <w:r w:rsidRPr="00C60BD4">
        <w:rPr>
          <w:color w:val="000000" w:themeColor="text1"/>
          <w:szCs w:val="22"/>
        </w:rPr>
        <w:t xml:space="preserve">, due to imprecision and indirectness. </w:t>
      </w:r>
      <w:bookmarkStart w:id="57" w:name="_gjdgxs" w:colFirst="0" w:colLast="0"/>
      <w:bookmarkEnd w:id="57"/>
      <w:r w:rsidRPr="00C60BD4">
        <w:rPr>
          <w:color w:val="000000" w:themeColor="text1"/>
          <w:szCs w:val="22"/>
        </w:rPr>
        <w:t>In a systematic review of RCT</w:t>
      </w:r>
      <w:r w:rsidR="00633BE9" w:rsidRPr="00C60BD4">
        <w:rPr>
          <w:color w:val="000000" w:themeColor="text1"/>
          <w:szCs w:val="22"/>
        </w:rPr>
        <w:t>s</w:t>
      </w:r>
      <w:r w:rsidRPr="00C60BD4">
        <w:rPr>
          <w:color w:val="000000" w:themeColor="text1"/>
          <w:szCs w:val="22"/>
        </w:rPr>
        <w:t xml:space="preserve"> including patients with hypovolemia, gelatin</w:t>
      </w:r>
      <w:r w:rsidR="00633BE9" w:rsidRPr="00C60BD4">
        <w:rPr>
          <w:color w:val="000000" w:themeColor="text1"/>
          <w:szCs w:val="22"/>
        </w:rPr>
        <w:t xml:space="preserve"> use</w:t>
      </w:r>
      <w:r w:rsidRPr="00C60BD4">
        <w:rPr>
          <w:color w:val="000000" w:themeColor="text1"/>
          <w:szCs w:val="22"/>
        </w:rPr>
        <w:t xml:space="preserve"> </w:t>
      </w:r>
      <w:r w:rsidR="00633BE9" w:rsidRPr="00C60BD4">
        <w:rPr>
          <w:color w:val="000000" w:themeColor="text1"/>
          <w:szCs w:val="22"/>
        </w:rPr>
        <w:t>increased the risk</w:t>
      </w:r>
      <w:r w:rsidRPr="00C60BD4">
        <w:rPr>
          <w:color w:val="000000" w:themeColor="text1"/>
          <w:szCs w:val="22"/>
        </w:rPr>
        <w:t xml:space="preserve"> of anaphylaxis (RR 3.01</w:t>
      </w:r>
      <w:r w:rsidR="00633BE9" w:rsidRPr="00C60BD4">
        <w:rPr>
          <w:color w:val="000000" w:themeColor="text1"/>
          <w:szCs w:val="22"/>
        </w:rPr>
        <w:t>;</w:t>
      </w:r>
      <w:r w:rsidRPr="00C60BD4">
        <w:rPr>
          <w:color w:val="000000" w:themeColor="text1"/>
          <w:szCs w:val="22"/>
        </w:rPr>
        <w:t xml:space="preserve"> 95% CI 1.27</w:t>
      </w:r>
      <w:r w:rsidR="00633BE9" w:rsidRPr="00C60BD4">
        <w:rPr>
          <w:color w:val="000000" w:themeColor="text1"/>
          <w:szCs w:val="22"/>
        </w:rPr>
        <w:t>–</w:t>
      </w:r>
      <w:r w:rsidRPr="00C60BD4">
        <w:rPr>
          <w:color w:val="000000" w:themeColor="text1"/>
          <w:szCs w:val="22"/>
        </w:rPr>
        <w:t xml:space="preserve">7.14) in comparison with crystalloids </w:t>
      </w:r>
      <w:r w:rsidR="00633BE9" w:rsidRPr="00C60BD4">
        <w:rPr>
          <w:color w:val="000000" w:themeColor="text1"/>
          <w:szCs w:val="22"/>
        </w:rPr>
        <w:t>use</w:t>
      </w:r>
      <w:r w:rsidR="00DE7E0C" w:rsidRPr="00C60BD4">
        <w:rPr>
          <w:color w:val="000000" w:themeColor="text1"/>
          <w:szCs w:val="22"/>
        </w:rPr>
        <w:t xml:space="preserve"> </w:t>
      </w:r>
      <w:r w:rsidR="00223AD6" w:rsidRPr="00C60BD4">
        <w:rPr>
          <w:color w:val="000000" w:themeColor="text1"/>
          <w:szCs w:val="22"/>
        </w:rPr>
        <w:fldChar w:fldCharType="begin">
          <w:fldData xml:space="preserve">PEVuZE5vdGU+PENpdGU+PEF1dGhvcj5Nb2VsbGVyPC9BdXRob3I+PFllYXI+MjAxNjwvWWVhcj48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PEVuZE5vdGU+PENpdGU+PEF1dGhvcj5Nb2VsbGVyPC9BdXRob3I+PFllYXI+MjAxNjwvWWVhcj48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(346)</w:t>
      </w:r>
      <w:r w:rsidR="00223AD6" w:rsidRPr="00C60BD4">
        <w:rPr>
          <w:color w:val="000000" w:themeColor="text1"/>
          <w:szCs w:val="22"/>
        </w:rPr>
        <w:fldChar w:fldCharType="end"/>
      </w:r>
      <w:r w:rsidRPr="00C60BD4">
        <w:rPr>
          <w:color w:val="000000" w:themeColor="text1"/>
          <w:szCs w:val="22"/>
        </w:rPr>
        <w:t xml:space="preserve">. Furthermore, </w:t>
      </w:r>
      <w:r w:rsidR="003455E5" w:rsidRPr="00C60BD4">
        <w:rPr>
          <w:color w:val="000000" w:themeColor="text1"/>
          <w:szCs w:val="22"/>
        </w:rPr>
        <w:t>gelatins may affect</w:t>
      </w:r>
      <w:r w:rsidRPr="00C60BD4">
        <w:rPr>
          <w:color w:val="000000" w:themeColor="text1"/>
          <w:szCs w:val="22"/>
        </w:rPr>
        <w:t xml:space="preserve"> hemostasis</w:t>
      </w:r>
      <w:r w:rsidR="0022301A" w:rsidRPr="00C60BD4">
        <w:rPr>
          <w:color w:val="000000" w:themeColor="text1"/>
          <w:szCs w:val="22"/>
        </w:rPr>
        <w:t xml:space="preserve"> and</w:t>
      </w:r>
      <w:r w:rsidRPr="00C60BD4">
        <w:rPr>
          <w:color w:val="000000" w:themeColor="text1"/>
          <w:szCs w:val="22"/>
        </w:rPr>
        <w:t xml:space="preserve"> </w:t>
      </w:r>
      <w:r w:rsidR="003455E5" w:rsidRPr="00C60BD4">
        <w:rPr>
          <w:color w:val="000000" w:themeColor="text1"/>
          <w:szCs w:val="22"/>
        </w:rPr>
        <w:t>the effect on</w:t>
      </w:r>
      <w:r w:rsidRPr="00C60BD4">
        <w:rPr>
          <w:color w:val="000000" w:themeColor="text1"/>
          <w:szCs w:val="22"/>
        </w:rPr>
        <w:t xml:space="preserve"> blood transfusion</w:t>
      </w:r>
      <w:r w:rsidR="003455E5" w:rsidRPr="00C60BD4">
        <w:rPr>
          <w:color w:val="000000" w:themeColor="text1"/>
          <w:szCs w:val="22"/>
        </w:rPr>
        <w:t>s was unclear</w:t>
      </w:r>
      <w:r w:rsidRPr="00C60BD4">
        <w:rPr>
          <w:color w:val="000000" w:themeColor="text1"/>
          <w:szCs w:val="22"/>
        </w:rPr>
        <w:t xml:space="preserve"> </w:t>
      </w:r>
      <w:r w:rsidR="003455E5" w:rsidRPr="00C60BD4">
        <w:rPr>
          <w:color w:val="000000" w:themeColor="text1"/>
          <w:szCs w:val="22"/>
        </w:rPr>
        <w:t xml:space="preserve">(RR </w:t>
      </w:r>
      <w:r w:rsidRPr="00C60BD4">
        <w:rPr>
          <w:color w:val="000000" w:themeColor="text1"/>
          <w:szCs w:val="22"/>
        </w:rPr>
        <w:t>1.10</w:t>
      </w:r>
      <w:r w:rsidR="003455E5" w:rsidRPr="00C60BD4">
        <w:rPr>
          <w:color w:val="000000" w:themeColor="text1"/>
          <w:szCs w:val="22"/>
        </w:rPr>
        <w:t xml:space="preserve">; </w:t>
      </w:r>
      <w:r w:rsidRPr="00C60BD4">
        <w:rPr>
          <w:color w:val="000000" w:themeColor="text1"/>
          <w:szCs w:val="22"/>
        </w:rPr>
        <w:t xml:space="preserve">95% CI 0.86-1.41). Therefore, in </w:t>
      </w:r>
      <w:r w:rsidR="00440F2D" w:rsidRPr="00C60BD4">
        <w:rPr>
          <w:color w:val="000000" w:themeColor="text1"/>
          <w:szCs w:val="22"/>
        </w:rPr>
        <w:t xml:space="preserve">the </w:t>
      </w:r>
      <w:r w:rsidRPr="00C60BD4">
        <w:rPr>
          <w:color w:val="000000" w:themeColor="text1"/>
          <w:szCs w:val="22"/>
        </w:rPr>
        <w:t xml:space="preserve">face of inconclusive </w:t>
      </w:r>
      <w:r w:rsidR="003455E5" w:rsidRPr="00C60BD4">
        <w:rPr>
          <w:color w:val="000000" w:themeColor="text1"/>
          <w:szCs w:val="22"/>
        </w:rPr>
        <w:t xml:space="preserve">effect on mortality, increased </w:t>
      </w:r>
      <w:r w:rsidRPr="00C60BD4">
        <w:rPr>
          <w:color w:val="000000" w:themeColor="text1"/>
          <w:szCs w:val="22"/>
        </w:rPr>
        <w:t xml:space="preserve">adverse effects, and higher costs, </w:t>
      </w:r>
      <w:r w:rsidR="003455E5" w:rsidRPr="00C60BD4">
        <w:rPr>
          <w:color w:val="000000" w:themeColor="text1"/>
          <w:szCs w:val="22"/>
        </w:rPr>
        <w:t xml:space="preserve">the panel </w:t>
      </w:r>
      <w:r w:rsidRPr="00C60BD4">
        <w:rPr>
          <w:color w:val="000000" w:themeColor="text1"/>
          <w:szCs w:val="22"/>
        </w:rPr>
        <w:t>issue</w:t>
      </w:r>
      <w:r w:rsidR="003455E5" w:rsidRPr="00C60BD4">
        <w:rPr>
          <w:color w:val="000000" w:themeColor="text1"/>
          <w:szCs w:val="22"/>
        </w:rPr>
        <w:t>d</w:t>
      </w:r>
      <w:r w:rsidRPr="00C60BD4">
        <w:rPr>
          <w:color w:val="000000" w:themeColor="text1"/>
          <w:szCs w:val="22"/>
        </w:rPr>
        <w:t xml:space="preserve"> a weak recommendation against the use of gelatin </w:t>
      </w:r>
      <w:r w:rsidR="003455E5" w:rsidRPr="00C60BD4">
        <w:rPr>
          <w:color w:val="000000" w:themeColor="text1"/>
          <w:szCs w:val="22"/>
        </w:rPr>
        <w:t>for acute resuscitation</w:t>
      </w:r>
      <w:r w:rsidRPr="00C60BD4">
        <w:rPr>
          <w:color w:val="000000" w:themeColor="text1"/>
          <w:szCs w:val="22"/>
        </w:rPr>
        <w:t xml:space="preserve">. More high-quality studies are needed to </w:t>
      </w:r>
      <w:r w:rsidR="003455E5" w:rsidRPr="00C60BD4">
        <w:rPr>
          <w:color w:val="000000" w:themeColor="text1"/>
          <w:szCs w:val="22"/>
        </w:rPr>
        <w:t>inform future guideline updates</w:t>
      </w:r>
      <w:r w:rsidRPr="00C60BD4">
        <w:rPr>
          <w:color w:val="000000" w:themeColor="text1"/>
          <w:szCs w:val="22"/>
        </w:rPr>
        <w:t xml:space="preserve">. </w:t>
      </w:r>
    </w:p>
    <w:p w14:paraId="3938EF0A" w14:textId="77777777" w:rsidR="00CF0722" w:rsidRPr="00C60BD4" w:rsidRDefault="00CF0722" w:rsidP="008031A3">
      <w:pPr>
        <w:autoSpaceDE w:val="0"/>
        <w:autoSpaceDN w:val="0"/>
        <w:adjustRightInd w:val="0"/>
        <w:rPr>
          <w:rFonts w:cstheme="minorHAnsi"/>
          <w:color w:val="000000" w:themeColor="text1"/>
          <w:szCs w:val="22"/>
        </w:rPr>
      </w:pPr>
    </w:p>
    <w:p w14:paraId="228F9255" w14:textId="2F03D3C0" w:rsidR="00CF0722" w:rsidRPr="00B8428D" w:rsidRDefault="00002C01" w:rsidP="000D5FD9">
      <w:pPr>
        <w:pStyle w:val="Heading2"/>
      </w:pPr>
      <w:bookmarkStart w:id="58" w:name="_Toc77598675"/>
      <w:r w:rsidRPr="0099748B">
        <w:lastRenderedPageBreak/>
        <w:t>Vasopressors</w:t>
      </w:r>
      <w:bookmarkEnd w:id="58"/>
      <w:r w:rsidRPr="0099748B">
        <w:t xml:space="preserve"> </w:t>
      </w:r>
    </w:p>
    <w:p w14:paraId="2663208B" w14:textId="71DB9DB9" w:rsidR="00BA633B" w:rsidRPr="00C60BD4" w:rsidRDefault="00BA633B" w:rsidP="008031A3">
      <w:pPr>
        <w:rPr>
          <w:rFonts w:cstheme="minorHAnsi"/>
          <w:b/>
          <w:bCs/>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5C049DD0"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7F9FA50" w14:textId="77777777" w:rsidR="0047767A" w:rsidRPr="00C60BD4" w:rsidRDefault="0047767A"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687FA21A"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715F02A" w14:textId="614BE77D" w:rsidR="00CD357A" w:rsidRPr="00C60BD4" w:rsidRDefault="00CD357A" w:rsidP="008031A3">
            <w:pPr>
              <w:pStyle w:val="ListParagraph"/>
              <w:numPr>
                <w:ilvl w:val="0"/>
                <w:numId w:val="8"/>
              </w:numPr>
              <w:rPr>
                <w:rFonts w:ascii="Garamond" w:hAnsi="Garamond" w:cstheme="minorHAnsi"/>
                <w:b w:val="0"/>
                <w:bCs w:val="0"/>
                <w:color w:val="000000" w:themeColor="text1"/>
                <w:szCs w:val="22"/>
                <w:lang w:val="en-GB"/>
              </w:rPr>
            </w:pPr>
            <w:r w:rsidRPr="0099748B">
              <w:rPr>
                <w:rFonts w:ascii="Garamond" w:hAnsi="Garamond" w:cstheme="minorHAnsi"/>
                <w:b w:val="0"/>
                <w:bCs w:val="0"/>
                <w:color w:val="000000" w:themeColor="text1"/>
                <w:szCs w:val="22"/>
              </w:rPr>
              <w:t xml:space="preserve">For adults with septic shock, we </w:t>
            </w:r>
            <w:r w:rsidRPr="00B8428D">
              <w:rPr>
                <w:rFonts w:ascii="Garamond" w:hAnsi="Garamond" w:cstheme="minorHAnsi"/>
                <w:color w:val="000000" w:themeColor="text1"/>
                <w:szCs w:val="22"/>
              </w:rPr>
              <w:t>recommend</w:t>
            </w:r>
            <w:r w:rsidRPr="00B8428D">
              <w:rPr>
                <w:rFonts w:ascii="Garamond" w:hAnsi="Garamond" w:cstheme="minorHAnsi"/>
                <w:b w:val="0"/>
                <w:bCs w:val="0"/>
                <w:color w:val="000000" w:themeColor="text1"/>
                <w:szCs w:val="22"/>
              </w:rPr>
              <w:t xml:space="preserve"> using norepinephrine as the first-line agent over other vasopressors. </w:t>
            </w:r>
            <w:r w:rsidR="00110A95" w:rsidRPr="00C60BD4">
              <w:rPr>
                <w:rFonts w:ascii="Garamond" w:hAnsi="Garamond" w:cstheme="minorHAnsi"/>
                <w:b w:val="0"/>
                <w:bCs w:val="0"/>
                <w:i/>
                <w:iCs/>
                <w:color w:val="000000" w:themeColor="text1"/>
                <w:szCs w:val="22"/>
              </w:rPr>
              <w:t>Strong recommendation</w:t>
            </w:r>
          </w:p>
          <w:p w14:paraId="7FAB55FE" w14:textId="48A9D390" w:rsidR="00CD357A" w:rsidRPr="00C60BD4" w:rsidRDefault="00CD357A" w:rsidP="008031A3">
            <w:pPr>
              <w:rPr>
                <w:rFonts w:cstheme="minorHAnsi"/>
                <w:b w:val="0"/>
                <w:bCs w:val="0"/>
                <w:color w:val="000000" w:themeColor="text1"/>
                <w:szCs w:val="22"/>
              </w:rPr>
            </w:pPr>
            <w:r w:rsidRPr="00C60BD4">
              <w:rPr>
                <w:rFonts w:cstheme="minorHAnsi"/>
                <w:b w:val="0"/>
                <w:bCs w:val="0"/>
                <w:color w:val="000000" w:themeColor="text1"/>
                <w:szCs w:val="22"/>
              </w:rPr>
              <w:t xml:space="preserve">Dopamine. </w:t>
            </w:r>
            <w:r w:rsidR="00281D52" w:rsidRPr="00C60BD4">
              <w:rPr>
                <w:rFonts w:cstheme="minorHAnsi"/>
                <w:b w:val="0"/>
                <w:bCs w:val="0"/>
                <w:color w:val="000000" w:themeColor="text1"/>
                <w:szCs w:val="22"/>
              </w:rPr>
              <w:t>H</w:t>
            </w:r>
            <w:r w:rsidRPr="00C60BD4">
              <w:rPr>
                <w:rFonts w:cstheme="minorHAnsi"/>
                <w:b w:val="0"/>
                <w:bCs w:val="0"/>
                <w:i/>
                <w:iCs/>
                <w:color w:val="000000" w:themeColor="text1"/>
                <w:szCs w:val="22"/>
              </w:rPr>
              <w:t>igh quality evidence</w:t>
            </w:r>
          </w:p>
          <w:p w14:paraId="6B0EF033" w14:textId="6F005F96" w:rsidR="00CD357A" w:rsidRPr="00C60BD4" w:rsidRDefault="00CD357A" w:rsidP="008031A3">
            <w:pPr>
              <w:rPr>
                <w:rFonts w:cstheme="minorHAnsi"/>
                <w:b w:val="0"/>
                <w:bCs w:val="0"/>
                <w:color w:val="000000" w:themeColor="text1"/>
                <w:szCs w:val="22"/>
              </w:rPr>
            </w:pPr>
            <w:r w:rsidRPr="00C60BD4">
              <w:rPr>
                <w:rFonts w:cstheme="minorHAnsi"/>
                <w:b w:val="0"/>
                <w:bCs w:val="0"/>
                <w:color w:val="000000" w:themeColor="text1"/>
                <w:szCs w:val="22"/>
              </w:rPr>
              <w:t xml:space="preserve">Vasopressin. </w:t>
            </w:r>
            <w:r w:rsidR="00281D52" w:rsidRPr="00C60BD4">
              <w:rPr>
                <w:rFonts w:cstheme="minorHAnsi"/>
                <w:b w:val="0"/>
                <w:bCs w:val="0"/>
                <w:color w:val="000000" w:themeColor="text1"/>
                <w:szCs w:val="22"/>
              </w:rPr>
              <w:t>M</w:t>
            </w:r>
            <w:r w:rsidRPr="00C60BD4">
              <w:rPr>
                <w:rFonts w:cstheme="minorHAnsi"/>
                <w:b w:val="0"/>
                <w:bCs w:val="0"/>
                <w:i/>
                <w:iCs/>
                <w:color w:val="000000" w:themeColor="text1"/>
                <w:szCs w:val="22"/>
              </w:rPr>
              <w:t>oderate quality evidence</w:t>
            </w:r>
          </w:p>
          <w:p w14:paraId="3721C957" w14:textId="1F70A05E" w:rsidR="00CD357A" w:rsidRPr="00C60BD4" w:rsidRDefault="00CD357A" w:rsidP="008031A3">
            <w:pPr>
              <w:rPr>
                <w:rFonts w:cstheme="minorHAnsi"/>
                <w:b w:val="0"/>
                <w:bCs w:val="0"/>
                <w:color w:val="000000" w:themeColor="text1"/>
                <w:szCs w:val="22"/>
              </w:rPr>
            </w:pPr>
            <w:r w:rsidRPr="00C60BD4">
              <w:rPr>
                <w:rFonts w:cstheme="minorHAnsi"/>
                <w:b w:val="0"/>
                <w:bCs w:val="0"/>
                <w:color w:val="000000" w:themeColor="text1"/>
                <w:szCs w:val="22"/>
              </w:rPr>
              <w:t xml:space="preserve">Epinephrine. </w:t>
            </w:r>
            <w:r w:rsidR="00281D52" w:rsidRPr="00C60BD4">
              <w:rPr>
                <w:rFonts w:cstheme="minorHAnsi"/>
                <w:b w:val="0"/>
                <w:bCs w:val="0"/>
                <w:color w:val="000000" w:themeColor="text1"/>
                <w:szCs w:val="22"/>
              </w:rPr>
              <w:t>L</w:t>
            </w:r>
            <w:r w:rsidRPr="00C60BD4">
              <w:rPr>
                <w:rFonts w:cstheme="minorHAnsi"/>
                <w:b w:val="0"/>
                <w:bCs w:val="0"/>
                <w:i/>
                <w:iCs/>
                <w:color w:val="000000" w:themeColor="text1"/>
                <w:szCs w:val="22"/>
              </w:rPr>
              <w:t>ow quality evidence</w:t>
            </w:r>
          </w:p>
          <w:p w14:paraId="2635EF57" w14:textId="444584C6" w:rsidR="00CD357A" w:rsidRPr="00C60BD4" w:rsidRDefault="00CD357A" w:rsidP="008031A3">
            <w:pPr>
              <w:rPr>
                <w:rFonts w:cstheme="minorHAnsi"/>
                <w:b w:val="0"/>
                <w:bCs w:val="0"/>
                <w:color w:val="000000" w:themeColor="text1"/>
                <w:szCs w:val="22"/>
              </w:rPr>
            </w:pPr>
            <w:r w:rsidRPr="00C60BD4">
              <w:rPr>
                <w:rFonts w:cstheme="minorHAnsi"/>
                <w:b w:val="0"/>
                <w:bCs w:val="0"/>
                <w:color w:val="000000" w:themeColor="text1"/>
                <w:szCs w:val="22"/>
              </w:rPr>
              <w:t>Selepressin.</w:t>
            </w:r>
            <w:r w:rsidRPr="00C60BD4">
              <w:rPr>
                <w:rFonts w:cstheme="minorHAnsi"/>
                <w:b w:val="0"/>
                <w:bCs w:val="0"/>
                <w:i/>
                <w:iCs/>
                <w:color w:val="000000" w:themeColor="text1"/>
                <w:szCs w:val="22"/>
              </w:rPr>
              <w:t xml:space="preserve"> </w:t>
            </w:r>
            <w:r w:rsidR="00281D52" w:rsidRPr="00C60BD4">
              <w:rPr>
                <w:rFonts w:cstheme="minorHAnsi"/>
                <w:b w:val="0"/>
                <w:bCs w:val="0"/>
                <w:i/>
                <w:iCs/>
                <w:color w:val="000000" w:themeColor="text1"/>
                <w:szCs w:val="22"/>
              </w:rPr>
              <w:t>L</w:t>
            </w:r>
            <w:r w:rsidRPr="00C60BD4">
              <w:rPr>
                <w:rFonts w:cstheme="minorHAnsi"/>
                <w:b w:val="0"/>
                <w:bCs w:val="0"/>
                <w:i/>
                <w:iCs/>
                <w:color w:val="000000" w:themeColor="text1"/>
                <w:szCs w:val="22"/>
              </w:rPr>
              <w:t>ow quality evidence</w:t>
            </w:r>
          </w:p>
          <w:p w14:paraId="7E2BA32F" w14:textId="37FC9C6C" w:rsidR="00CD357A" w:rsidRPr="00C60BD4" w:rsidRDefault="00CD357A" w:rsidP="008031A3">
            <w:pPr>
              <w:rPr>
                <w:rFonts w:cstheme="minorHAnsi"/>
                <w:b w:val="0"/>
                <w:bCs w:val="0"/>
                <w:color w:val="000000" w:themeColor="text1"/>
                <w:szCs w:val="22"/>
              </w:rPr>
            </w:pPr>
            <w:r w:rsidRPr="00C60BD4">
              <w:rPr>
                <w:rFonts w:cstheme="minorHAnsi"/>
                <w:b w:val="0"/>
                <w:bCs w:val="0"/>
                <w:color w:val="000000" w:themeColor="text1"/>
                <w:szCs w:val="22"/>
              </w:rPr>
              <w:t>Angiotensin 2.</w:t>
            </w:r>
            <w:r w:rsidRPr="00C60BD4">
              <w:rPr>
                <w:rFonts w:cstheme="minorHAnsi"/>
                <w:b w:val="0"/>
                <w:bCs w:val="0"/>
                <w:i/>
                <w:iCs/>
                <w:color w:val="000000" w:themeColor="text1"/>
                <w:szCs w:val="22"/>
              </w:rPr>
              <w:t xml:space="preserve"> </w:t>
            </w:r>
            <w:r w:rsidR="00281D52" w:rsidRPr="00C60BD4">
              <w:rPr>
                <w:rFonts w:cstheme="minorHAnsi"/>
                <w:b w:val="0"/>
                <w:bCs w:val="0"/>
                <w:i/>
                <w:iCs/>
                <w:color w:val="000000" w:themeColor="text1"/>
                <w:szCs w:val="22"/>
              </w:rPr>
              <w:t>V</w:t>
            </w:r>
            <w:r w:rsidRPr="00C60BD4">
              <w:rPr>
                <w:rFonts w:cstheme="minorHAnsi"/>
                <w:b w:val="0"/>
                <w:bCs w:val="0"/>
                <w:i/>
                <w:iCs/>
                <w:color w:val="000000" w:themeColor="text1"/>
                <w:szCs w:val="22"/>
              </w:rPr>
              <w:t xml:space="preserve">ery </w:t>
            </w:r>
            <w:r w:rsidR="00281D52" w:rsidRPr="00C60BD4">
              <w:rPr>
                <w:rFonts w:cstheme="minorHAnsi"/>
                <w:b w:val="0"/>
                <w:bCs w:val="0"/>
                <w:i/>
                <w:iCs/>
                <w:color w:val="000000" w:themeColor="text1"/>
                <w:szCs w:val="22"/>
              </w:rPr>
              <w:t>low-quality</w:t>
            </w:r>
            <w:r w:rsidRPr="00C60BD4">
              <w:rPr>
                <w:rFonts w:cstheme="minorHAnsi"/>
                <w:b w:val="0"/>
                <w:bCs w:val="0"/>
                <w:i/>
                <w:iCs/>
                <w:color w:val="000000" w:themeColor="text1"/>
                <w:szCs w:val="22"/>
              </w:rPr>
              <w:t xml:space="preserve"> evidence</w:t>
            </w:r>
          </w:p>
          <w:p w14:paraId="095849C3" w14:textId="77777777" w:rsidR="0047767A" w:rsidRPr="00C60BD4" w:rsidRDefault="0047767A" w:rsidP="008031A3">
            <w:pPr>
              <w:rPr>
                <w:rFonts w:cstheme="minorHAnsi"/>
                <w:b w:val="0"/>
                <w:color w:val="000000" w:themeColor="text1"/>
                <w:szCs w:val="22"/>
              </w:rPr>
            </w:pPr>
          </w:p>
          <w:p w14:paraId="0C027126" w14:textId="77777777" w:rsidR="0047767A" w:rsidRPr="00C60BD4" w:rsidRDefault="0047767A" w:rsidP="008031A3">
            <w:pPr>
              <w:rPr>
                <w:rFonts w:cstheme="minorHAnsi"/>
                <w:b w:val="0"/>
                <w:color w:val="000000" w:themeColor="text1"/>
                <w:szCs w:val="22"/>
              </w:rPr>
            </w:pPr>
            <w:r w:rsidRPr="00C60BD4">
              <w:rPr>
                <w:rFonts w:cstheme="minorHAnsi"/>
                <w:b w:val="0"/>
                <w:color w:val="000000" w:themeColor="text1"/>
                <w:szCs w:val="22"/>
              </w:rPr>
              <w:t>Remark</w:t>
            </w:r>
          </w:p>
          <w:p w14:paraId="4CD37D6D" w14:textId="44812957" w:rsidR="0047767A" w:rsidRPr="00C60BD4" w:rsidRDefault="0047767A" w:rsidP="008031A3">
            <w:pPr>
              <w:rPr>
                <w:rFonts w:cstheme="minorHAnsi"/>
                <w:color w:val="000000" w:themeColor="text1"/>
                <w:szCs w:val="22"/>
              </w:rPr>
            </w:pPr>
            <w:r w:rsidRPr="00C60BD4">
              <w:rPr>
                <w:rFonts w:cstheme="minorHAnsi"/>
                <w:b w:val="0"/>
                <w:color w:val="000000" w:themeColor="text1"/>
                <w:szCs w:val="22"/>
              </w:rPr>
              <w:t>In settings where norepinephrine is not available, epinephrine or dopamine can be used as an alternative, but we encourage efforts to improve the availability of norepinephrine. Special attention should be given to patients at risk for arrhythmias when using dopamine and epinephrine.</w:t>
            </w:r>
          </w:p>
        </w:tc>
      </w:tr>
      <w:tr w:rsidR="008738D9" w:rsidRPr="00C60BD4" w14:paraId="1D871FF2"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75C0FF32" w14:textId="7DA4F3E8" w:rsidR="0047767A" w:rsidRPr="00C60BD4" w:rsidRDefault="0047767A" w:rsidP="008031A3">
            <w:pPr>
              <w:pStyle w:val="ListParagraph"/>
              <w:numPr>
                <w:ilvl w:val="0"/>
                <w:numId w:val="8"/>
              </w:numPr>
              <w:rPr>
                <w:rFonts w:ascii="Garamond" w:hAnsi="Garamond" w:cstheme="minorHAnsi"/>
                <w:b w:val="0"/>
                <w:color w:val="000000" w:themeColor="text1"/>
                <w:szCs w:val="22"/>
              </w:rPr>
            </w:pPr>
            <w:r w:rsidRPr="0099748B">
              <w:rPr>
                <w:rFonts w:ascii="Garamond" w:hAnsi="Garamond" w:cstheme="minorHAnsi"/>
                <w:b w:val="0"/>
                <w:color w:val="000000" w:themeColor="text1"/>
                <w:szCs w:val="22"/>
              </w:rPr>
              <w:t xml:space="preserve">For adults with septic shock on norepinephrine with inadequate </w:t>
            </w:r>
            <w:r w:rsidR="00A1732F" w:rsidRPr="00B8428D">
              <w:rPr>
                <w:rFonts w:ascii="Garamond" w:hAnsi="Garamond" w:cstheme="minorHAnsi"/>
                <w:b w:val="0"/>
                <w:color w:val="000000" w:themeColor="text1"/>
                <w:szCs w:val="22"/>
              </w:rPr>
              <w:t>MAP</w:t>
            </w:r>
            <w:r w:rsidRPr="00B8428D">
              <w:rPr>
                <w:rFonts w:ascii="Garamond" w:hAnsi="Garamond" w:cstheme="minorHAnsi"/>
                <w:b w:val="0"/>
                <w:color w:val="000000" w:themeColor="text1"/>
                <w:szCs w:val="22"/>
              </w:rPr>
              <w:t xml:space="preserve"> levels, we </w:t>
            </w:r>
            <w:r w:rsidRPr="00C60BD4">
              <w:rPr>
                <w:rFonts w:ascii="Garamond" w:hAnsi="Garamond" w:cstheme="minorHAnsi"/>
                <w:bCs w:val="0"/>
                <w:color w:val="000000" w:themeColor="text1"/>
                <w:szCs w:val="22"/>
              </w:rPr>
              <w:t>suggest</w:t>
            </w:r>
            <w:r w:rsidRPr="00C60BD4">
              <w:rPr>
                <w:rFonts w:ascii="Garamond" w:hAnsi="Garamond" w:cstheme="minorHAnsi"/>
                <w:b w:val="0"/>
                <w:color w:val="000000" w:themeColor="text1"/>
                <w:szCs w:val="22"/>
              </w:rPr>
              <w:t xml:space="preserve"> adding vasopressin instead of escalating the dose of norepinephrine. </w:t>
            </w:r>
          </w:p>
          <w:p w14:paraId="4B302450" w14:textId="3C2DF71B" w:rsidR="0047767A" w:rsidRPr="00C60BD4" w:rsidRDefault="0047767A" w:rsidP="008031A3">
            <w:pPr>
              <w:rPr>
                <w:rFonts w:cstheme="minorHAnsi"/>
                <w:b w:val="0"/>
                <w:bCs w:val="0"/>
                <w:color w:val="000000" w:themeColor="text1"/>
                <w:szCs w:val="22"/>
              </w:rPr>
            </w:pPr>
            <w:r w:rsidRPr="00C60BD4">
              <w:rPr>
                <w:rFonts w:cstheme="minorHAnsi"/>
                <w:b w:val="0"/>
                <w:i/>
                <w:iCs/>
                <w:color w:val="000000" w:themeColor="text1"/>
                <w:szCs w:val="22"/>
              </w:rPr>
              <w:t>Weak recommendation, moderate quality evidence.</w:t>
            </w:r>
          </w:p>
          <w:p w14:paraId="1EC88D12" w14:textId="77777777" w:rsidR="006A5BAB" w:rsidRPr="00C60BD4" w:rsidRDefault="006A5BAB" w:rsidP="008031A3">
            <w:pPr>
              <w:rPr>
                <w:rFonts w:cstheme="minorHAnsi"/>
                <w:color w:val="000000" w:themeColor="text1"/>
                <w:szCs w:val="22"/>
              </w:rPr>
            </w:pPr>
          </w:p>
          <w:p w14:paraId="00F2A949" w14:textId="3D41C252" w:rsidR="006A5BAB" w:rsidRPr="00C60BD4" w:rsidRDefault="0047767A" w:rsidP="008031A3">
            <w:pPr>
              <w:rPr>
                <w:rFonts w:cstheme="minorHAnsi"/>
                <w:color w:val="000000" w:themeColor="text1"/>
                <w:szCs w:val="22"/>
              </w:rPr>
            </w:pPr>
            <w:r w:rsidRPr="00C60BD4">
              <w:rPr>
                <w:rFonts w:cstheme="minorHAnsi"/>
                <w:b w:val="0"/>
                <w:bCs w:val="0"/>
                <w:color w:val="000000" w:themeColor="text1"/>
                <w:szCs w:val="22"/>
              </w:rPr>
              <w:t>Remark</w:t>
            </w:r>
            <w:r w:rsidR="00485A43" w:rsidRPr="00C60BD4">
              <w:rPr>
                <w:rFonts w:cstheme="minorHAnsi"/>
                <w:b w:val="0"/>
                <w:bCs w:val="0"/>
                <w:color w:val="000000" w:themeColor="text1"/>
                <w:szCs w:val="22"/>
              </w:rPr>
              <w:t xml:space="preserve">: </w:t>
            </w:r>
          </w:p>
          <w:p w14:paraId="129948B6" w14:textId="003B6086" w:rsidR="0047767A" w:rsidRPr="00C60BD4" w:rsidRDefault="0047767A" w:rsidP="008031A3">
            <w:pPr>
              <w:rPr>
                <w:rFonts w:cstheme="minorHAnsi"/>
                <w:b w:val="0"/>
                <w:bCs w:val="0"/>
                <w:color w:val="000000" w:themeColor="text1"/>
                <w:szCs w:val="22"/>
              </w:rPr>
            </w:pPr>
            <w:r w:rsidRPr="00C60BD4">
              <w:rPr>
                <w:rFonts w:cstheme="minorHAnsi"/>
                <w:b w:val="0"/>
                <w:bCs w:val="0"/>
                <w:color w:val="000000" w:themeColor="text1"/>
                <w:szCs w:val="22"/>
              </w:rPr>
              <w:t xml:space="preserve">In our practice, vasopressin is usually started when </w:t>
            </w:r>
            <w:r w:rsidR="00485A43" w:rsidRPr="00C60BD4">
              <w:rPr>
                <w:rFonts w:cstheme="minorHAnsi"/>
                <w:b w:val="0"/>
                <w:bCs w:val="0"/>
                <w:color w:val="000000" w:themeColor="text1"/>
                <w:szCs w:val="22"/>
              </w:rPr>
              <w:t xml:space="preserve">the dose of </w:t>
            </w:r>
            <w:r w:rsidRPr="00C60BD4">
              <w:rPr>
                <w:rFonts w:cstheme="minorHAnsi"/>
                <w:b w:val="0"/>
                <w:bCs w:val="0"/>
                <w:color w:val="000000" w:themeColor="text1"/>
                <w:szCs w:val="22"/>
              </w:rPr>
              <w:t>norepinephrine is in the range of 0.25-0.5 μg/kg/min.</w:t>
            </w:r>
            <w:r w:rsidRPr="00C60BD4">
              <w:rPr>
                <w:rFonts w:cstheme="minorHAnsi"/>
                <w:color w:val="000000" w:themeColor="text1"/>
                <w:szCs w:val="22"/>
              </w:rPr>
              <w:t xml:space="preserve"> </w:t>
            </w:r>
          </w:p>
        </w:tc>
      </w:tr>
      <w:tr w:rsidR="008738D9" w:rsidRPr="00C60BD4" w14:paraId="03C8BF1D"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E5D53F7" w14:textId="4A6D88F8" w:rsidR="0047767A" w:rsidRPr="00C60BD4" w:rsidRDefault="0047767A" w:rsidP="008031A3">
            <w:pPr>
              <w:pStyle w:val="ListParagraph"/>
              <w:numPr>
                <w:ilvl w:val="0"/>
                <w:numId w:val="8"/>
              </w:numPr>
              <w:rPr>
                <w:rFonts w:ascii="Garamond" w:hAnsi="Garamond" w:cstheme="minorHAnsi"/>
                <w:b w:val="0"/>
                <w:color w:val="000000" w:themeColor="text1"/>
                <w:szCs w:val="22"/>
              </w:rPr>
            </w:pPr>
            <w:r w:rsidRPr="0099748B">
              <w:rPr>
                <w:rFonts w:ascii="Garamond" w:hAnsi="Garamond" w:cstheme="minorHAnsi"/>
                <w:b w:val="0"/>
                <w:color w:val="000000" w:themeColor="text1"/>
                <w:szCs w:val="22"/>
              </w:rPr>
              <w:t xml:space="preserve">For adults with septic shock and inadequate </w:t>
            </w:r>
            <w:r w:rsidR="00A1732F" w:rsidRPr="00B8428D">
              <w:rPr>
                <w:rFonts w:ascii="Garamond" w:hAnsi="Garamond" w:cstheme="minorHAnsi"/>
                <w:b w:val="0"/>
                <w:color w:val="000000" w:themeColor="text1"/>
                <w:szCs w:val="22"/>
              </w:rPr>
              <w:t>MAP</w:t>
            </w:r>
            <w:r w:rsidRPr="00B8428D">
              <w:rPr>
                <w:rFonts w:ascii="Garamond" w:hAnsi="Garamond" w:cstheme="minorHAnsi"/>
                <w:b w:val="0"/>
                <w:color w:val="000000" w:themeColor="text1"/>
                <w:szCs w:val="22"/>
              </w:rPr>
              <w:t xml:space="preserve"> levels despite norepinephrine and vasopressin, we </w:t>
            </w:r>
            <w:r w:rsidRPr="00C60BD4">
              <w:rPr>
                <w:rFonts w:ascii="Garamond" w:hAnsi="Garamond" w:cstheme="minorHAnsi"/>
                <w:bCs w:val="0"/>
                <w:color w:val="000000" w:themeColor="text1"/>
                <w:szCs w:val="22"/>
              </w:rPr>
              <w:t>suggest</w:t>
            </w:r>
            <w:r w:rsidRPr="00C60BD4">
              <w:rPr>
                <w:rFonts w:ascii="Garamond" w:hAnsi="Garamond" w:cstheme="minorHAnsi"/>
                <w:b w:val="0"/>
                <w:color w:val="000000" w:themeColor="text1"/>
                <w:szCs w:val="22"/>
              </w:rPr>
              <w:t xml:space="preserve"> adding epinephrine. </w:t>
            </w:r>
          </w:p>
          <w:p w14:paraId="57160B9F" w14:textId="70755DED" w:rsidR="0047767A" w:rsidRPr="00C60BD4" w:rsidRDefault="0047767A" w:rsidP="008031A3">
            <w:pPr>
              <w:rPr>
                <w:rFonts w:cstheme="minorHAnsi"/>
                <w:i/>
                <w:iCs/>
                <w:color w:val="000000" w:themeColor="text1"/>
                <w:szCs w:val="22"/>
              </w:rPr>
            </w:pPr>
            <w:r w:rsidRPr="00C60BD4">
              <w:rPr>
                <w:rFonts w:cstheme="minorHAnsi"/>
                <w:b w:val="0"/>
                <w:i/>
                <w:iCs/>
                <w:color w:val="000000" w:themeColor="text1"/>
                <w:szCs w:val="22"/>
              </w:rPr>
              <w:t>Weak recommendation, low quality evidence.</w:t>
            </w:r>
            <w:r w:rsidRPr="00C60BD4">
              <w:rPr>
                <w:rFonts w:cstheme="minorHAnsi"/>
                <w:i/>
                <w:iCs/>
                <w:color w:val="000000" w:themeColor="text1"/>
                <w:szCs w:val="22"/>
              </w:rPr>
              <w:t xml:space="preserve"> </w:t>
            </w:r>
          </w:p>
        </w:tc>
      </w:tr>
      <w:tr w:rsidR="008738D9" w:rsidRPr="00C60BD4" w14:paraId="79C9B40B" w14:textId="77777777" w:rsidTr="00CD357A">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2B07E98F" w14:textId="672C7AD7" w:rsidR="0047767A" w:rsidRPr="00C60BD4" w:rsidRDefault="0047767A" w:rsidP="008031A3">
            <w:pPr>
              <w:pStyle w:val="ListParagraph"/>
              <w:numPr>
                <w:ilvl w:val="0"/>
                <w:numId w:val="8"/>
              </w:numPr>
              <w:rPr>
                <w:rFonts w:ascii="Garamond" w:hAnsi="Garamond" w:cstheme="minorHAnsi"/>
                <w:b w:val="0"/>
                <w:color w:val="000000" w:themeColor="text1"/>
                <w:szCs w:val="22"/>
              </w:rPr>
            </w:pPr>
            <w:r w:rsidRPr="0099748B">
              <w:rPr>
                <w:rFonts w:ascii="Garamond" w:hAnsi="Garamond" w:cstheme="minorHAnsi"/>
                <w:b w:val="0"/>
                <w:color w:val="000000" w:themeColor="text1"/>
                <w:szCs w:val="22"/>
              </w:rPr>
              <w:t xml:space="preserve">For adults with septic shock, we </w:t>
            </w:r>
            <w:r w:rsidRPr="00B8428D">
              <w:rPr>
                <w:rFonts w:ascii="Garamond" w:hAnsi="Garamond" w:cstheme="minorHAnsi"/>
                <w:bCs w:val="0"/>
                <w:color w:val="000000" w:themeColor="text1"/>
                <w:szCs w:val="22"/>
              </w:rPr>
              <w:t>suggest</w:t>
            </w:r>
            <w:r w:rsidRPr="00B8428D">
              <w:rPr>
                <w:rFonts w:ascii="Garamond" w:hAnsi="Garamond" w:cstheme="minorHAnsi"/>
                <w:b w:val="0"/>
                <w:color w:val="000000" w:themeColor="text1"/>
                <w:szCs w:val="22"/>
              </w:rPr>
              <w:t xml:space="preserve"> </w:t>
            </w:r>
            <w:r w:rsidR="00A1732F" w:rsidRPr="00C60BD4">
              <w:rPr>
                <w:rFonts w:ascii="Garamond" w:hAnsi="Garamond" w:cstheme="minorHAnsi"/>
                <w:bCs w:val="0"/>
                <w:color w:val="000000" w:themeColor="text1"/>
                <w:szCs w:val="22"/>
              </w:rPr>
              <w:t>against</w:t>
            </w:r>
            <w:r w:rsidR="00A1732F" w:rsidRPr="00C60BD4">
              <w:rPr>
                <w:rFonts w:ascii="Garamond" w:hAnsi="Garamond" w:cstheme="minorHAnsi"/>
                <w:b w:val="0"/>
                <w:color w:val="000000" w:themeColor="text1"/>
                <w:szCs w:val="22"/>
              </w:rPr>
              <w:t xml:space="preserve"> </w:t>
            </w:r>
            <w:r w:rsidRPr="00C60BD4">
              <w:rPr>
                <w:rFonts w:ascii="Garamond" w:hAnsi="Garamond" w:cstheme="minorHAnsi"/>
                <w:b w:val="0"/>
                <w:color w:val="000000" w:themeColor="text1"/>
                <w:szCs w:val="22"/>
              </w:rPr>
              <w:t xml:space="preserve">using terlipressin. </w:t>
            </w:r>
          </w:p>
          <w:p w14:paraId="3BB06970" w14:textId="62B18BC1" w:rsidR="0047767A" w:rsidRPr="00C60BD4" w:rsidRDefault="0047767A" w:rsidP="008031A3">
            <w:pPr>
              <w:rPr>
                <w:rFonts w:cstheme="minorHAnsi"/>
                <w:i/>
                <w:iCs/>
                <w:color w:val="000000" w:themeColor="text1"/>
                <w:szCs w:val="22"/>
              </w:rPr>
            </w:pPr>
            <w:r w:rsidRPr="00C60BD4">
              <w:rPr>
                <w:rFonts w:cstheme="minorHAnsi"/>
                <w:b w:val="0"/>
                <w:i/>
                <w:iCs/>
                <w:color w:val="000000" w:themeColor="text1"/>
                <w:szCs w:val="22"/>
              </w:rPr>
              <w:t>Weak recommendation, low quality of evidence.</w:t>
            </w:r>
          </w:p>
        </w:tc>
      </w:tr>
    </w:tbl>
    <w:p w14:paraId="32172061" w14:textId="7BE7C9DE" w:rsidR="00BA633B" w:rsidRPr="00C60BD4" w:rsidRDefault="00BA633B" w:rsidP="008031A3">
      <w:pPr>
        <w:rPr>
          <w:rFonts w:cstheme="minorHAnsi"/>
          <w:color w:val="000000" w:themeColor="text1"/>
          <w:szCs w:val="22"/>
        </w:rPr>
      </w:pPr>
    </w:p>
    <w:p w14:paraId="06384835" w14:textId="0344F07B" w:rsidR="00BA633B" w:rsidRPr="00C60BD4" w:rsidRDefault="00BA633B" w:rsidP="008031A3">
      <w:pPr>
        <w:rPr>
          <w:rFonts w:cstheme="minorHAnsi"/>
          <w:b/>
          <w:bCs/>
          <w:color w:val="000000" w:themeColor="text1"/>
          <w:szCs w:val="22"/>
        </w:rPr>
      </w:pPr>
      <w:r w:rsidRPr="00C60BD4">
        <w:rPr>
          <w:rFonts w:cstheme="minorHAnsi"/>
          <w:b/>
          <w:bCs/>
          <w:color w:val="000000" w:themeColor="text1"/>
          <w:szCs w:val="22"/>
        </w:rPr>
        <w:t>Rationale</w:t>
      </w:r>
    </w:p>
    <w:p w14:paraId="39EE76F5" w14:textId="67B196A1" w:rsidR="00422F8D" w:rsidRPr="00C60BD4" w:rsidRDefault="00BA633B" w:rsidP="008031A3">
      <w:pPr>
        <w:rPr>
          <w:color w:val="000000" w:themeColor="text1"/>
          <w:szCs w:val="22"/>
          <w:lang w:val="en-CA"/>
        </w:rPr>
      </w:pPr>
      <w:r w:rsidRPr="00C60BD4">
        <w:rPr>
          <w:color w:val="000000" w:themeColor="text1"/>
          <w:szCs w:val="22"/>
        </w:rPr>
        <w:t>Norepinephrine</w:t>
      </w:r>
      <w:r w:rsidR="001057B3" w:rsidRPr="00C60BD4">
        <w:rPr>
          <w:color w:val="000000" w:themeColor="text1"/>
          <w:szCs w:val="22"/>
        </w:rPr>
        <w:t xml:space="preserve"> is a</w:t>
      </w:r>
      <w:r w:rsidRPr="00C60BD4">
        <w:rPr>
          <w:color w:val="000000" w:themeColor="text1"/>
          <w:szCs w:val="22"/>
        </w:rPr>
        <w:t xml:space="preserve"> potent </w:t>
      </w:r>
      <w:r w:rsidR="001057B3" w:rsidRPr="00C60BD4">
        <w:rPr>
          <w:color w:val="000000" w:themeColor="text1"/>
          <w:szCs w:val="22"/>
          <w:lang w:val="en-CA"/>
        </w:rPr>
        <w:t>α</w:t>
      </w:r>
      <w:r w:rsidRPr="00C60BD4">
        <w:rPr>
          <w:color w:val="000000" w:themeColor="text1"/>
          <w:szCs w:val="22"/>
        </w:rPr>
        <w:t xml:space="preserve">-1 and </w:t>
      </w:r>
      <w:r w:rsidR="001057B3" w:rsidRPr="00C60BD4">
        <w:rPr>
          <w:color w:val="000000" w:themeColor="text1"/>
          <w:szCs w:val="22"/>
          <w:lang w:val="en-CA"/>
        </w:rPr>
        <w:t>β</w:t>
      </w:r>
      <w:r w:rsidRPr="00C60BD4">
        <w:rPr>
          <w:color w:val="000000" w:themeColor="text1"/>
          <w:szCs w:val="22"/>
        </w:rPr>
        <w:t>-1 adrenergic receptor</w:t>
      </w:r>
      <w:r w:rsidR="001057B3" w:rsidRPr="00C60BD4">
        <w:rPr>
          <w:color w:val="000000" w:themeColor="text1"/>
          <w:szCs w:val="22"/>
        </w:rPr>
        <w:t>s agonist, which</w:t>
      </w:r>
      <w:r w:rsidRPr="00C60BD4">
        <w:rPr>
          <w:color w:val="000000" w:themeColor="text1"/>
          <w:szCs w:val="22"/>
        </w:rPr>
        <w:t xml:space="preserve"> result</w:t>
      </w:r>
      <w:r w:rsidR="00DE7E0C" w:rsidRPr="00C60BD4">
        <w:rPr>
          <w:color w:val="000000" w:themeColor="text1"/>
          <w:szCs w:val="22"/>
        </w:rPr>
        <w:t>s</w:t>
      </w:r>
      <w:r w:rsidRPr="00C60BD4">
        <w:rPr>
          <w:color w:val="000000" w:themeColor="text1"/>
          <w:szCs w:val="22"/>
        </w:rPr>
        <w:t xml:space="preserve"> in vasoconstriction and increased MAP with minimal effect on heart rate. Dopamine acts in a dose-dependent fashion on dopamine-1, </w:t>
      </w:r>
      <w:r w:rsidR="001057B3" w:rsidRPr="00C60BD4">
        <w:rPr>
          <w:color w:val="000000" w:themeColor="text1"/>
          <w:szCs w:val="22"/>
          <w:lang w:val="en-CA"/>
        </w:rPr>
        <w:t>α</w:t>
      </w:r>
      <w:r w:rsidRPr="00C60BD4">
        <w:rPr>
          <w:color w:val="000000" w:themeColor="text1"/>
          <w:szCs w:val="22"/>
        </w:rPr>
        <w:t xml:space="preserve">-1 and </w:t>
      </w:r>
      <w:r w:rsidR="001057B3" w:rsidRPr="00C60BD4">
        <w:rPr>
          <w:color w:val="000000" w:themeColor="text1"/>
          <w:szCs w:val="22"/>
          <w:lang w:val="en-CA"/>
        </w:rPr>
        <w:t>β</w:t>
      </w:r>
      <w:r w:rsidRPr="00C60BD4">
        <w:rPr>
          <w:color w:val="000000" w:themeColor="text1"/>
          <w:szCs w:val="22"/>
        </w:rPr>
        <w:t xml:space="preserve">-1 adrenergic receptors. At lower dosages, </w:t>
      </w:r>
      <w:r w:rsidR="00603BFF" w:rsidRPr="00C60BD4">
        <w:rPr>
          <w:color w:val="000000" w:themeColor="text1"/>
          <w:szCs w:val="22"/>
        </w:rPr>
        <w:t>dopamine</w:t>
      </w:r>
      <w:r w:rsidRPr="00C60BD4">
        <w:rPr>
          <w:color w:val="000000" w:themeColor="text1"/>
          <w:szCs w:val="22"/>
        </w:rPr>
        <w:t xml:space="preserve"> causes vasodilation via dopamine-1 receptor activity in the renal, splanchnic, </w:t>
      </w:r>
      <w:r w:rsidR="002B6F30" w:rsidRPr="00C60BD4">
        <w:rPr>
          <w:color w:val="000000" w:themeColor="text1"/>
          <w:szCs w:val="22"/>
        </w:rPr>
        <w:t>cerebral,</w:t>
      </w:r>
      <w:r w:rsidRPr="00C60BD4">
        <w:rPr>
          <w:color w:val="000000" w:themeColor="text1"/>
          <w:szCs w:val="22"/>
        </w:rPr>
        <w:t xml:space="preserve"> and coronary beds. With </w:t>
      </w:r>
      <w:r w:rsidR="00603BFF" w:rsidRPr="00C60BD4">
        <w:rPr>
          <w:color w:val="000000" w:themeColor="text1"/>
          <w:szCs w:val="22"/>
        </w:rPr>
        <w:t xml:space="preserve">higher </w:t>
      </w:r>
      <w:r w:rsidRPr="00C60BD4">
        <w:rPr>
          <w:color w:val="000000" w:themeColor="text1"/>
          <w:szCs w:val="22"/>
        </w:rPr>
        <w:t xml:space="preserve">dosages, dopamine’s </w:t>
      </w:r>
      <w:r w:rsidR="00603BFF" w:rsidRPr="00C60BD4">
        <w:rPr>
          <w:color w:val="000000" w:themeColor="text1"/>
          <w:szCs w:val="22"/>
          <w:lang w:val="en-CA"/>
        </w:rPr>
        <w:t>α</w:t>
      </w:r>
      <w:r w:rsidRPr="00C60BD4">
        <w:rPr>
          <w:color w:val="000000" w:themeColor="text1"/>
          <w:szCs w:val="22"/>
        </w:rPr>
        <w:t xml:space="preserve">-adrenergic receptor activity predominates resulting in vasoconstriction and increased systemic vascular resistance (SVR); </w:t>
      </w:r>
      <w:r w:rsidRPr="00C60BD4">
        <w:rPr>
          <w:color w:val="000000" w:themeColor="text1"/>
          <w:szCs w:val="22"/>
        </w:rPr>
        <w:lastRenderedPageBreak/>
        <w:t xml:space="preserve">its </w:t>
      </w:r>
      <w:r w:rsidR="00603BFF" w:rsidRPr="00C60BD4">
        <w:rPr>
          <w:color w:val="000000" w:themeColor="text1"/>
          <w:szCs w:val="22"/>
          <w:lang w:val="en-CA"/>
        </w:rPr>
        <w:t>β</w:t>
      </w:r>
      <w:r w:rsidRPr="00C60BD4">
        <w:rPr>
          <w:color w:val="000000" w:themeColor="text1"/>
          <w:szCs w:val="22"/>
        </w:rPr>
        <w:t>-1 adrenergic receptor activity can lead to dose-limiting arrhythmias.</w:t>
      </w:r>
      <w:r w:rsidR="000205E9" w:rsidRPr="00C60BD4">
        <w:rPr>
          <w:color w:val="000000" w:themeColor="text1"/>
          <w:szCs w:val="22"/>
        </w:rPr>
        <w:t xml:space="preserve"> </w:t>
      </w:r>
      <w:r w:rsidRPr="00C60BD4">
        <w:rPr>
          <w:color w:val="000000" w:themeColor="text1"/>
          <w:szCs w:val="22"/>
        </w:rPr>
        <w:t xml:space="preserve">Norepinephrine is more potent than dopamine as a vasoconstrictor. In a systematic review and meta-analysis </w:t>
      </w:r>
      <w:r w:rsidR="00EE45A6" w:rsidRPr="00C60BD4">
        <w:rPr>
          <w:color w:val="000000" w:themeColor="text1"/>
          <w:szCs w:val="22"/>
        </w:rPr>
        <w:t>of 11 RCTs</w:t>
      </w:r>
      <w:r w:rsidRPr="00C60BD4">
        <w:rPr>
          <w:color w:val="000000" w:themeColor="text1"/>
          <w:szCs w:val="22"/>
        </w:rPr>
        <w:t xml:space="preserve">, norepinephrine resulted in a lower mortality </w:t>
      </w:r>
      <w:r w:rsidR="00603BFF" w:rsidRPr="00C60BD4">
        <w:rPr>
          <w:color w:val="000000" w:themeColor="text1"/>
          <w:szCs w:val="22"/>
        </w:rPr>
        <w:t>(</w:t>
      </w:r>
      <w:r w:rsidRPr="00C60BD4">
        <w:rPr>
          <w:color w:val="000000" w:themeColor="text1"/>
          <w:szCs w:val="22"/>
        </w:rPr>
        <w:t>RR 0.89</w:t>
      </w:r>
      <w:r w:rsidR="00603BFF" w:rsidRPr="00C60BD4">
        <w:rPr>
          <w:color w:val="000000" w:themeColor="text1"/>
          <w:szCs w:val="22"/>
        </w:rPr>
        <w:t xml:space="preserve">; </w:t>
      </w:r>
      <w:r w:rsidRPr="00C60BD4">
        <w:rPr>
          <w:color w:val="000000" w:themeColor="text1"/>
          <w:szCs w:val="22"/>
        </w:rPr>
        <w:t xml:space="preserve">95% CI 0.81 – 0.98) and lower risk of arrhythmias </w:t>
      </w:r>
      <w:r w:rsidR="00603BFF" w:rsidRPr="00C60BD4">
        <w:rPr>
          <w:color w:val="000000" w:themeColor="text1"/>
          <w:szCs w:val="22"/>
        </w:rPr>
        <w:t>(</w:t>
      </w:r>
      <w:r w:rsidRPr="00C60BD4">
        <w:rPr>
          <w:color w:val="000000" w:themeColor="text1"/>
          <w:szCs w:val="22"/>
        </w:rPr>
        <w:t>RR 0.48</w:t>
      </w:r>
      <w:r w:rsidR="00603BFF" w:rsidRPr="00C60BD4">
        <w:rPr>
          <w:color w:val="000000" w:themeColor="text1"/>
          <w:szCs w:val="22"/>
        </w:rPr>
        <w:t xml:space="preserve">; </w:t>
      </w:r>
      <w:r w:rsidRPr="00C60BD4">
        <w:rPr>
          <w:color w:val="000000" w:themeColor="text1"/>
          <w:szCs w:val="22"/>
        </w:rPr>
        <w:t xml:space="preserve">95% CI 0.40 – 0.58) compared with dopamine </w:t>
      </w:r>
      <w:r w:rsidR="00223AD6" w:rsidRPr="00C60BD4">
        <w:rPr>
          <w:color w:val="000000" w:themeColor="text1"/>
          <w:szCs w:val="22"/>
        </w:rPr>
        <w:fldChar w:fldCharType="begin">
          <w:fldData xml:space="preserve">PEVuZE5vdGU+PENpdGU+PEF1dGhvcj5Bdm5pPC9BdXRob3I+PFllYXI+MjAxNTwvWWVhcj48UmVj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PEVuZE5vdGU+PENpdGU+PEF1dGhvcj5Bdm5pPC9BdXRob3I+PFllYXI+MjAxNTwvWWVhcj48UmVj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(347)</w:t>
      </w:r>
      <w:r w:rsidR="00223AD6" w:rsidRPr="00C60BD4">
        <w:rPr>
          <w:color w:val="000000" w:themeColor="text1"/>
          <w:szCs w:val="22"/>
        </w:rPr>
        <w:fldChar w:fldCharType="end"/>
      </w:r>
      <w:r w:rsidRPr="00C60BD4">
        <w:rPr>
          <w:color w:val="000000" w:themeColor="text1"/>
          <w:szCs w:val="22"/>
        </w:rPr>
        <w:t xml:space="preserve">. Although the </w:t>
      </w:r>
      <w:r w:rsidR="00603BFF" w:rsidRPr="00C60BD4">
        <w:rPr>
          <w:color w:val="000000" w:themeColor="text1"/>
          <w:szCs w:val="22"/>
          <w:lang w:val="en-CA"/>
        </w:rPr>
        <w:t>β</w:t>
      </w:r>
      <w:r w:rsidRPr="00C60BD4">
        <w:rPr>
          <w:color w:val="000000" w:themeColor="text1"/>
          <w:szCs w:val="22"/>
        </w:rPr>
        <w:t xml:space="preserve">-1 activity of dopamine </w:t>
      </w:r>
      <w:r w:rsidR="00AF3D4A">
        <w:rPr>
          <w:color w:val="000000" w:themeColor="text1"/>
          <w:szCs w:val="22"/>
        </w:rPr>
        <w:t xml:space="preserve">may </w:t>
      </w:r>
      <w:r w:rsidRPr="00C60BD4">
        <w:rPr>
          <w:color w:val="000000" w:themeColor="text1"/>
          <w:szCs w:val="22"/>
        </w:rPr>
        <w:t>be useful in patients with myocardial dysfunction, the higher risk of arrhythmias limits its use</w:t>
      </w:r>
      <w:r w:rsidR="00223AD6" w:rsidRPr="00C60BD4">
        <w:rPr>
          <w:color w:val="000000" w:themeColor="text1"/>
          <w:szCs w:val="22"/>
        </w:rPr>
        <w:t xml:space="preserve"> </w:t>
      </w:r>
      <w:r w:rsidR="00223AD6" w:rsidRPr="00C60BD4">
        <w:rPr>
          <w:color w:val="000000" w:themeColor="text1"/>
          <w:szCs w:val="22"/>
        </w:rPr>
        <w:fldChar w:fldCharType="begin"/>
      </w:r>
      <w:r w:rsidR="006D23ED">
        <w:rPr>
          <w:color w:val="000000" w:themeColor="text1"/>
          <w:szCs w:val="22"/>
        </w:rPr>
        <w:instrText xml:space="preserve"> ADDIN EN.CITE &lt;EndNote&gt;&lt;Cite&gt;&lt;Author&gt;Regnier&lt;/Author&gt;&lt;Year&gt;1979&lt;/Year&gt;&lt;RecNum&gt;750&lt;/RecNum&gt;&lt;DisplayText&gt;(348)&lt;/DisplayText&gt;&lt;record&gt;&lt;rec-number&gt;750&lt;/rec-number&gt;&lt;foreign-keys&gt;&lt;key app="EN" db-id="a29s0e52u5w25kerva6vdwpax2205ef9rzfv" timestamp="1600801705"&gt;750&lt;/key&gt;&lt;/foreign-keys&gt;&lt;ref-type name="Journal Article"&gt;17&lt;/ref-type&gt;&lt;contributors&gt;&lt;authors&gt;&lt;author&gt;Regnier, B.&lt;/author&gt;&lt;author&gt;Safran, D.&lt;/author&gt;&lt;author&gt;Carlet, J.&lt;/author&gt;&lt;author&gt;Teisseire, B.&lt;/author&gt;&lt;/authors&gt;&lt;/contributors&gt;&lt;titles&gt;&lt;title&gt;Comparative haemodynamic effects of dopamine and dobutamine in septic shock&lt;/title&gt;&lt;secondary-title&gt;Intensive Care Med&lt;/secondary-title&gt;&lt;/titles&gt;&lt;periodical&gt;&lt;full-title&gt;Intensive Care Med&lt;/full-title&gt;&lt;/periodical&gt;&lt;pages&gt;115-20&lt;/pages&gt;&lt;volume&gt;5&lt;/volume&gt;&lt;number&gt;3&lt;/number&gt;&lt;edition&gt;1979/09/01&lt;/edition&gt;&lt;keywords&gt;&lt;keyword&gt;Catecholamines/*therapeutic use&lt;/keyword&gt;&lt;keyword&gt;Dobutamine/*therapeutic use&lt;/keyword&gt;&lt;keyword&gt;Dopamine/*therapeutic use&lt;/keyword&gt;&lt;keyword&gt;Hemodynamics/*drug effects&lt;/keyword&gt;&lt;keyword&gt;Humans&lt;/keyword&gt;&lt;keyword&gt;Shock, Septic/*drug therapy&lt;/keyword&gt;&lt;/keywords&gt;&lt;dates&gt;&lt;year&gt;1979&lt;/year&gt;&lt;pub-dates&gt;&lt;date&gt;Sep&lt;/date&gt;&lt;/pub-dates&gt;&lt;/dates&gt;&lt;isbn&gt;0342-4642 (Print)&amp;#xD;0342-4642 (Linking)&lt;/isbn&gt;&lt;accession-num&gt;500939&lt;/accession-num&gt;&lt;urls&gt;&lt;related-urls&gt;&lt;url&gt;https://www.ncbi.nlm.nih.gov/pubmed/500939&lt;/url&gt;&lt;/related-urls&gt;&lt;/urls&gt;&lt;electronic-resource-num&gt;10.1007/BF01683192&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(348)</w:t>
      </w:r>
      <w:r w:rsidR="00223AD6" w:rsidRPr="00C60BD4">
        <w:rPr>
          <w:color w:val="000000" w:themeColor="text1"/>
          <w:szCs w:val="22"/>
        </w:rPr>
        <w:fldChar w:fldCharType="end"/>
      </w:r>
      <w:r w:rsidR="00223AD6" w:rsidRPr="00C60BD4">
        <w:rPr>
          <w:color w:val="000000" w:themeColor="text1"/>
          <w:szCs w:val="22"/>
        </w:rPr>
        <w:t>.</w:t>
      </w:r>
    </w:p>
    <w:p w14:paraId="423AC170" w14:textId="6AF57D30" w:rsidR="00422F8D" w:rsidRPr="00C60BD4" w:rsidRDefault="00BA633B" w:rsidP="008031A3">
      <w:pPr>
        <w:rPr>
          <w:color w:val="000000" w:themeColor="text1"/>
          <w:szCs w:val="22"/>
        </w:rPr>
      </w:pPr>
      <w:r w:rsidRPr="00C60BD4">
        <w:rPr>
          <w:color w:val="000000" w:themeColor="text1"/>
          <w:szCs w:val="22"/>
        </w:rPr>
        <w:t xml:space="preserve">Epinephrine’s action is also dose-dependent with potent </w:t>
      </w:r>
      <w:r w:rsidR="00D70554" w:rsidRPr="00C60BD4">
        <w:rPr>
          <w:color w:val="000000" w:themeColor="text1"/>
          <w:szCs w:val="22"/>
          <w:lang w:val="en-CA"/>
        </w:rPr>
        <w:t>β</w:t>
      </w:r>
      <w:r w:rsidRPr="00C60BD4">
        <w:rPr>
          <w:color w:val="000000" w:themeColor="text1"/>
          <w:szCs w:val="22"/>
        </w:rPr>
        <w:t xml:space="preserve">-1 adrenergic receptor activity and moderate </w:t>
      </w:r>
      <w:r w:rsidR="00603BFF" w:rsidRPr="00C60BD4">
        <w:rPr>
          <w:color w:val="000000" w:themeColor="text1"/>
          <w:szCs w:val="22"/>
          <w:lang w:val="en-CA"/>
        </w:rPr>
        <w:t>β</w:t>
      </w:r>
      <w:r w:rsidRPr="00C60BD4">
        <w:rPr>
          <w:color w:val="000000" w:themeColor="text1"/>
          <w:szCs w:val="22"/>
        </w:rPr>
        <w:t xml:space="preserve">-2 and </w:t>
      </w:r>
      <w:r w:rsidR="00603BFF" w:rsidRPr="00C60BD4">
        <w:rPr>
          <w:color w:val="000000" w:themeColor="text1"/>
          <w:szCs w:val="22"/>
          <w:lang w:val="en-CA"/>
        </w:rPr>
        <w:t>α</w:t>
      </w:r>
      <w:r w:rsidRPr="00C60BD4">
        <w:rPr>
          <w:color w:val="000000" w:themeColor="text1"/>
          <w:szCs w:val="22"/>
        </w:rPr>
        <w:t xml:space="preserve">-1 adrenergic receptor activity. The activity of epinephrine, at low doses, is primarily driven by its action on </w:t>
      </w:r>
      <w:r w:rsidR="00603BFF" w:rsidRPr="00C60BD4">
        <w:rPr>
          <w:color w:val="000000" w:themeColor="text1"/>
          <w:szCs w:val="22"/>
          <w:lang w:val="en-CA"/>
        </w:rPr>
        <w:t>β</w:t>
      </w:r>
      <w:r w:rsidRPr="00C60BD4">
        <w:rPr>
          <w:color w:val="000000" w:themeColor="text1"/>
          <w:szCs w:val="22"/>
        </w:rPr>
        <w:t xml:space="preserve">-1 adrenergic receptors, resulting in increased </w:t>
      </w:r>
      <w:r w:rsidR="00E71F6E" w:rsidRPr="00C60BD4">
        <w:rPr>
          <w:color w:val="000000" w:themeColor="text1"/>
          <w:szCs w:val="22"/>
        </w:rPr>
        <w:t>cardiac output (CO)</w:t>
      </w:r>
      <w:r w:rsidRPr="00C60BD4">
        <w:rPr>
          <w:color w:val="000000" w:themeColor="text1"/>
          <w:szCs w:val="22"/>
        </w:rPr>
        <w:t xml:space="preserve">, decreased </w:t>
      </w:r>
      <w:r w:rsidR="00E71F6E" w:rsidRPr="00C60BD4">
        <w:rPr>
          <w:color w:val="000000" w:themeColor="text1"/>
          <w:szCs w:val="22"/>
        </w:rPr>
        <w:t>systemic vascular resistance (SVR)</w:t>
      </w:r>
      <w:r w:rsidRPr="00C60BD4">
        <w:rPr>
          <w:color w:val="000000" w:themeColor="text1"/>
          <w:szCs w:val="22"/>
        </w:rPr>
        <w:t xml:space="preserve"> and variable effects on MAP. At higher doses, however, epinephrine administration results in increased SVR and CO. Potential adverse effects of epinephrine include arrhythmias and impaired splanchnic circulation </w:t>
      </w:r>
      <w:r w:rsidR="00223AD6" w:rsidRPr="00C60BD4">
        <w:rPr>
          <w:color w:val="000000" w:themeColor="text1"/>
          <w:szCs w:val="22"/>
        </w:rPr>
        <w:fldChar w:fldCharType="begin">
          <w:fldData xml:space="preserve">PEVuZE5vdGU+PENpdGU+PEF1dGhvcj5EZSBCYWNrZXI8L0F1dGhvcj48WWVhcj4yMDAzPC9ZZWFy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=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PEVuZE5vdGU+PENpdGU+PEF1dGhvcj5EZSBCYWNrZXI8L0F1dGhvcj48WWVhcj4yMDAzPC9ZZWFy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=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(349)</w:t>
      </w:r>
      <w:r w:rsidR="00223AD6" w:rsidRPr="00C60BD4">
        <w:rPr>
          <w:color w:val="000000" w:themeColor="text1"/>
          <w:szCs w:val="22"/>
        </w:rPr>
        <w:fldChar w:fldCharType="end"/>
      </w:r>
      <w:r w:rsidRPr="00C60BD4">
        <w:rPr>
          <w:color w:val="000000" w:themeColor="text1"/>
          <w:szCs w:val="22"/>
        </w:rPr>
        <w:t>. Epinephrine may increase aerobic lactate production via stimulation of skeletal muscle β</w:t>
      </w:r>
      <w:r w:rsidR="003B58CC" w:rsidRPr="00C60BD4">
        <w:rPr>
          <w:color w:val="000000" w:themeColor="text1"/>
          <w:szCs w:val="22"/>
        </w:rPr>
        <w:t>-</w:t>
      </w:r>
      <w:r w:rsidRPr="00C60BD4">
        <w:rPr>
          <w:color w:val="000000" w:themeColor="text1"/>
          <w:szCs w:val="22"/>
        </w:rPr>
        <w:t>2</w:t>
      </w:r>
      <w:r w:rsidR="003B58CC" w:rsidRPr="00C60BD4">
        <w:rPr>
          <w:color w:val="000000" w:themeColor="text1"/>
          <w:szCs w:val="22"/>
        </w:rPr>
        <w:t xml:space="preserve"> </w:t>
      </w:r>
      <w:r w:rsidRPr="00C60BD4">
        <w:rPr>
          <w:color w:val="000000" w:themeColor="text1"/>
          <w:szCs w:val="22"/>
        </w:rPr>
        <w:t>adrenergic receptors</w:t>
      </w:r>
      <w:r w:rsidR="00E71F6E" w:rsidRPr="00C60BD4">
        <w:rPr>
          <w:color w:val="000000" w:themeColor="text1"/>
          <w:szCs w:val="22"/>
        </w:rPr>
        <w:t xml:space="preserve">, </w:t>
      </w:r>
      <w:r w:rsidR="00422F8D" w:rsidRPr="00C60BD4">
        <w:rPr>
          <w:color w:val="000000" w:themeColor="text1"/>
          <w:szCs w:val="22"/>
        </w:rPr>
        <w:t>mak</w:t>
      </w:r>
      <w:r w:rsidR="00E71F6E" w:rsidRPr="00C60BD4">
        <w:rPr>
          <w:color w:val="000000" w:themeColor="text1"/>
          <w:szCs w:val="22"/>
        </w:rPr>
        <w:t>ing</w:t>
      </w:r>
      <w:r w:rsidR="00422F8D" w:rsidRPr="00C60BD4">
        <w:rPr>
          <w:color w:val="000000" w:themeColor="text1"/>
          <w:szCs w:val="22"/>
        </w:rPr>
        <w:t xml:space="preserve"> </w:t>
      </w:r>
      <w:r w:rsidRPr="00C60BD4">
        <w:rPr>
          <w:color w:val="000000" w:themeColor="text1"/>
          <w:szCs w:val="22"/>
        </w:rPr>
        <w:t xml:space="preserve">the use of </w:t>
      </w:r>
      <w:r w:rsidR="003B58CC" w:rsidRPr="00C60BD4">
        <w:rPr>
          <w:color w:val="000000" w:themeColor="text1"/>
          <w:szCs w:val="22"/>
        </w:rPr>
        <w:t xml:space="preserve">serum </w:t>
      </w:r>
      <w:r w:rsidRPr="00C60BD4">
        <w:rPr>
          <w:color w:val="000000" w:themeColor="text1"/>
          <w:szCs w:val="22"/>
        </w:rPr>
        <w:t>lactate to guide resuscitation</w:t>
      </w:r>
      <w:r w:rsidR="00422F8D" w:rsidRPr="00C60BD4">
        <w:rPr>
          <w:color w:val="000000" w:themeColor="text1"/>
          <w:szCs w:val="22"/>
        </w:rPr>
        <w:t xml:space="preserve"> </w:t>
      </w:r>
      <w:r w:rsidR="003B58CC" w:rsidRPr="00C60BD4">
        <w:rPr>
          <w:color w:val="000000" w:themeColor="text1"/>
          <w:szCs w:val="22"/>
        </w:rPr>
        <w:t>challenging</w:t>
      </w:r>
      <w:r w:rsidR="00CD48F3" w:rsidRPr="00C60BD4">
        <w:rPr>
          <w:color w:val="000000" w:themeColor="text1"/>
          <w:szCs w:val="22"/>
        </w:rPr>
        <w:t xml:space="preserve"> </w:t>
      </w:r>
      <w:r w:rsidR="00CD48F3" w:rsidRPr="00C60BD4">
        <w:rPr>
          <w:color w:val="000000" w:themeColor="text1"/>
          <w:szCs w:val="22"/>
        </w:rPr>
        <w:fldChar w:fldCharType="begin">
          <w:fldData xml:space="preserve">PEVuZE5vdGU+PENpdGU+PEF1dGhvcj5DdWk8L0F1dGhvcj48WWVhcj4yMDE5PC9ZZWFyPjxSZWNO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PEVuZE5vdGU+PENpdGU+PEF1dGhvcj5DdWk8L0F1dGhvcj48WWVhcj4yMDE5PC9ZZWFyPjxSZWNO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CD48F3" w:rsidRPr="00C60BD4">
        <w:rPr>
          <w:color w:val="000000" w:themeColor="text1"/>
          <w:szCs w:val="22"/>
        </w:rPr>
      </w:r>
      <w:r w:rsidR="00CD48F3" w:rsidRPr="00C60BD4">
        <w:rPr>
          <w:color w:val="000000" w:themeColor="text1"/>
          <w:szCs w:val="22"/>
        </w:rPr>
        <w:fldChar w:fldCharType="separate"/>
      </w:r>
      <w:r w:rsidR="006D23ED">
        <w:rPr>
          <w:noProof/>
          <w:color w:val="000000" w:themeColor="text1"/>
          <w:szCs w:val="22"/>
        </w:rPr>
        <w:t>(350)</w:t>
      </w:r>
      <w:r w:rsidR="00CD48F3" w:rsidRPr="00C60BD4">
        <w:rPr>
          <w:color w:val="000000" w:themeColor="text1"/>
          <w:szCs w:val="22"/>
        </w:rPr>
        <w:fldChar w:fldCharType="end"/>
      </w:r>
      <w:r w:rsidRPr="00C60BD4">
        <w:rPr>
          <w:color w:val="000000" w:themeColor="text1"/>
          <w:szCs w:val="22"/>
        </w:rPr>
        <w:t xml:space="preserve">. </w:t>
      </w:r>
      <w:r w:rsidR="002168EC" w:rsidRPr="00C60BD4">
        <w:rPr>
          <w:color w:val="000000" w:themeColor="text1"/>
          <w:szCs w:val="22"/>
        </w:rPr>
        <w:t>A</w:t>
      </w:r>
      <w:r w:rsidRPr="00C60BD4">
        <w:rPr>
          <w:color w:val="000000" w:themeColor="text1"/>
          <w:szCs w:val="22"/>
        </w:rPr>
        <w:t xml:space="preserve"> randomized blinded study comparing epinephrine with norepinephrine in patients with shock</w:t>
      </w:r>
      <w:r w:rsidR="002168EC" w:rsidRPr="00C60BD4">
        <w:rPr>
          <w:color w:val="000000" w:themeColor="text1"/>
          <w:szCs w:val="22"/>
        </w:rPr>
        <w:t xml:space="preserve"> showed</w:t>
      </w:r>
      <w:r w:rsidRPr="00C60BD4">
        <w:rPr>
          <w:color w:val="000000" w:themeColor="text1"/>
          <w:szCs w:val="22"/>
        </w:rPr>
        <w:t xml:space="preserve"> no difference in 90-day mortality </w:t>
      </w:r>
      <w:r w:rsidR="002168EC" w:rsidRPr="00C60BD4">
        <w:rPr>
          <w:color w:val="000000" w:themeColor="text1"/>
          <w:szCs w:val="22"/>
        </w:rPr>
        <w:t>(</w:t>
      </w:r>
      <w:r w:rsidRPr="00C60BD4">
        <w:rPr>
          <w:color w:val="000000" w:themeColor="text1"/>
          <w:szCs w:val="22"/>
        </w:rPr>
        <w:t>HR 0.88</w:t>
      </w:r>
      <w:r w:rsidR="002168EC" w:rsidRPr="00C60BD4">
        <w:rPr>
          <w:color w:val="000000" w:themeColor="text1"/>
          <w:szCs w:val="22"/>
        </w:rPr>
        <w:t xml:space="preserve">; </w:t>
      </w:r>
      <w:r w:rsidRPr="00C60BD4">
        <w:rPr>
          <w:color w:val="000000" w:themeColor="text1"/>
          <w:szCs w:val="22"/>
        </w:rPr>
        <w:t>95% CI 0.63 – 1.25</w:t>
      </w:r>
      <w:r w:rsidR="002168EC" w:rsidRPr="00C60BD4">
        <w:rPr>
          <w:color w:val="000000" w:themeColor="text1"/>
          <w:szCs w:val="22"/>
        </w:rPr>
        <w:t>)</w:t>
      </w:r>
      <w:r w:rsidRPr="00C60BD4">
        <w:rPr>
          <w:color w:val="000000" w:themeColor="text1"/>
          <w:szCs w:val="22"/>
        </w:rPr>
        <w:t xml:space="preserve"> </w:t>
      </w:r>
      <w:r w:rsidR="002168EC" w:rsidRPr="00C60BD4">
        <w:rPr>
          <w:color w:val="000000" w:themeColor="text1"/>
          <w:szCs w:val="22"/>
        </w:rPr>
        <w:t xml:space="preserve">and </w:t>
      </w:r>
      <w:r w:rsidRPr="00C60BD4">
        <w:rPr>
          <w:color w:val="000000" w:themeColor="text1"/>
          <w:szCs w:val="22"/>
        </w:rPr>
        <w:t xml:space="preserve">vasopressor-free days </w:t>
      </w:r>
      <w:r w:rsidR="00223AD6" w:rsidRPr="00C60BD4">
        <w:rPr>
          <w:color w:val="000000" w:themeColor="text1"/>
          <w:szCs w:val="22"/>
        </w:rPr>
        <w:fldChar w:fldCharType="begin"/>
      </w:r>
      <w:r w:rsidR="006D23ED">
        <w:rPr>
          <w:color w:val="000000" w:themeColor="text1"/>
          <w:szCs w:val="22"/>
        </w:rPr>
        <w:instrText xml:space="preserve"> ADDIN EN.CITE &lt;EndNote&gt;&lt;Cite&gt;&lt;Author&gt;Myburgh&lt;/Author&gt;&lt;Year&gt;2008&lt;/Year&gt;&lt;RecNum&gt;556&lt;/RecNum&gt;&lt;DisplayText&gt;(351)&lt;/DisplayText&gt;&lt;record&gt;&lt;rec-number&gt;556&lt;/rec-number&gt;&lt;foreign-keys&gt;&lt;key app="EN" db-id="fepw59v28vss9pep95j5a2vt9vtrw9vvsf0f" timestamp="0"&gt;556&lt;/key&gt;&lt;/foreign-keys&gt;&lt;ref-type name="Journal Article"&gt;17&lt;/ref-type&gt;&lt;contributors&gt;&lt;authors&gt;&lt;author&gt;Myburgh, J. A.&lt;/author&gt;&lt;author&gt;Higgins, A.&lt;/author&gt;&lt;author&gt;Jovanovska, A.&lt;/author&gt;&lt;author&gt;Lipman, J.&lt;/author&gt;&lt;author&gt;Ramakrishnan, N.&lt;/author&gt;&lt;author&gt;Santamaria, J.&lt;/author&gt;&lt;author&gt;C. A. T. Study investigators&lt;/author&gt;&lt;/authors&gt;&lt;/contributors&gt;&lt;auth-address&gt;Department of Intensive Care Medicine, The St George Hospital, Gray Street, Kogarah, Sydney 2217, Australia. j.myburgh@unsw.edu.au&lt;/auth-address&gt;&lt;titles&gt;&lt;title&gt;A comparison of epinephrine and norepinephrine in critically ill patients&lt;/title&gt;&lt;secondary-title&gt;Intensive Care Med&lt;/secondary-title&gt;&lt;/titles&gt;&lt;periodical&gt;&lt;full-title&gt;Intensive Care Med&lt;/full-title&gt;&lt;/periodical&gt;&lt;pages&gt;2226-34&lt;/pages&gt;&lt;volume&gt;34&lt;/volume&gt;&lt;number&gt;12&lt;/number&gt;&lt;edition&gt;2008/07/26&lt;/edition&gt;&lt;keywords&gt;&lt;keyword&gt;Aged&lt;/keyword&gt;&lt;keyword&gt;Blood Pressure&lt;/keyword&gt;&lt;keyword&gt;Critical Illness&lt;/keyword&gt;&lt;keyword&gt;Double-Blind Method&lt;/keyword&gt;&lt;keyword&gt;Epinephrine/*therapeutic use&lt;/keyword&gt;&lt;keyword&gt;Female&lt;/keyword&gt;&lt;keyword&gt;Humans&lt;/keyword&gt;&lt;keyword&gt;Hypotension/drug therapy&lt;/keyword&gt;&lt;keyword&gt;Intensive Care Units&lt;/keyword&gt;&lt;keyword&gt;Kaplan-Meier Estimate&lt;/keyword&gt;&lt;keyword&gt;Male&lt;/keyword&gt;&lt;keyword&gt;Middle Aged&lt;/keyword&gt;&lt;keyword&gt;Norepinephrine/*therapeutic use&lt;/keyword&gt;&lt;keyword&gt;Shock, Septic/*drug therapy&lt;/keyword&gt;&lt;keyword&gt;Vasoconstrictor Agents/*therapeutic use&lt;/keyword&gt;&lt;/keywords&gt;&lt;dates&gt;&lt;year&gt;2008&lt;/year&gt;&lt;pub-dates&gt;&lt;date&gt;Dec&lt;/date&gt;&lt;/pub-dates&gt;&lt;/dates&gt;&lt;isbn&gt;0342-4642 (Print)&amp;#xD;0342-4642 (Linking)&lt;/isbn&gt;&lt;accession-num&gt;18654759&lt;/accession-num&gt;&lt;urls&gt;&lt;related-urls&gt;&lt;url&gt;https://www.ncbi.nlm.nih.gov/pubmed/18654759&lt;/url&gt;&lt;/related-urls&gt;&lt;/urls&gt;&lt;electronic-resource-num&gt;10.1007/s00134-008-1219-0&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(351)</w:t>
      </w:r>
      <w:r w:rsidR="00223AD6" w:rsidRPr="00C60BD4">
        <w:rPr>
          <w:color w:val="000000" w:themeColor="text1"/>
          <w:szCs w:val="22"/>
        </w:rPr>
        <w:fldChar w:fldCharType="end"/>
      </w:r>
      <w:r w:rsidRPr="00C60BD4">
        <w:rPr>
          <w:color w:val="000000" w:themeColor="text1"/>
          <w:szCs w:val="22"/>
        </w:rPr>
        <w:t xml:space="preserve">. </w:t>
      </w:r>
      <w:r w:rsidR="00C42B34">
        <w:rPr>
          <w:color w:val="000000" w:themeColor="text1"/>
          <w:szCs w:val="22"/>
        </w:rPr>
        <w:t xml:space="preserve"> The panel issued a strong recommendation for norepinephrine as the first-line agent over other vasopressors (figure 2).  </w:t>
      </w:r>
    </w:p>
    <w:p w14:paraId="3F8D6901" w14:textId="64DC1D45" w:rsidR="00422F8D" w:rsidRPr="00C60BD4" w:rsidRDefault="00BA633B" w:rsidP="008031A3">
      <w:pPr>
        <w:rPr>
          <w:color w:val="000000" w:themeColor="text1"/>
          <w:szCs w:val="22"/>
        </w:rPr>
      </w:pPr>
      <w:r w:rsidRPr="00C60BD4">
        <w:rPr>
          <w:color w:val="000000" w:themeColor="text1"/>
          <w:szCs w:val="22"/>
        </w:rPr>
        <w:t>Vasopressin is an endogenous peptide hormone produced in the hypothalamus and stored and released by the posterior pituitary gland. Its mechanism for vasoconstrictive activity is multifactorial and includes binding of V</w:t>
      </w:r>
      <w:r w:rsidRPr="00C60BD4">
        <w:rPr>
          <w:color w:val="000000" w:themeColor="text1"/>
          <w:szCs w:val="22"/>
          <w:vertAlign w:val="subscript"/>
        </w:rPr>
        <w:t>1</w:t>
      </w:r>
      <w:r w:rsidRPr="00C60BD4">
        <w:rPr>
          <w:color w:val="000000" w:themeColor="text1"/>
          <w:szCs w:val="22"/>
        </w:rPr>
        <w:t xml:space="preserve"> receptors on vascular smooth muscle resulting in increased arterial blood pressure. Studies show that vasopressin concentration </w:t>
      </w:r>
      <w:r w:rsidR="00B219FF" w:rsidRPr="00C60BD4">
        <w:rPr>
          <w:color w:val="000000" w:themeColor="text1"/>
          <w:szCs w:val="22"/>
        </w:rPr>
        <w:t xml:space="preserve">is </w:t>
      </w:r>
      <w:r w:rsidRPr="00C60BD4">
        <w:rPr>
          <w:color w:val="000000" w:themeColor="text1"/>
          <w:szCs w:val="22"/>
        </w:rPr>
        <w:t>elevated in early septic shock but decrease</w:t>
      </w:r>
      <w:r w:rsidR="00B219FF" w:rsidRPr="00C60BD4">
        <w:rPr>
          <w:color w:val="000000" w:themeColor="text1"/>
          <w:szCs w:val="22"/>
        </w:rPr>
        <w:t>s</w:t>
      </w:r>
      <w:r w:rsidRPr="00C60BD4">
        <w:rPr>
          <w:color w:val="000000" w:themeColor="text1"/>
          <w:szCs w:val="22"/>
        </w:rPr>
        <w:t xml:space="preserve"> to normal range in the majority of patients between 24 and 48 hours as shock continues </w:t>
      </w:r>
      <w:r w:rsidR="00223AD6" w:rsidRPr="00C60BD4">
        <w:rPr>
          <w:color w:val="000000" w:themeColor="text1"/>
          <w:szCs w:val="22"/>
        </w:rPr>
        <w:fldChar w:fldCharType="begin">
          <w:fldData xml:space="preserve">PEVuZE5vdGU+PENpdGU+PEF1dGhvcj5Ib2xtZXM8L0F1dGhvcj48WWVhcj4yMDAxPC9ZZWFyPjxS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PEVuZE5vdGU+PENpdGU+PEF1dGhvcj5Ib2xtZXM8L0F1dGhvcj48WWVhcj4yMDAxPC9ZZWFyPjxS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(352, 353)</w:t>
      </w:r>
      <w:r w:rsidR="00223AD6" w:rsidRPr="00C60BD4">
        <w:rPr>
          <w:color w:val="000000" w:themeColor="text1"/>
          <w:szCs w:val="22"/>
        </w:rPr>
        <w:fldChar w:fldCharType="end"/>
      </w:r>
      <w:r w:rsidRPr="00C60BD4">
        <w:rPr>
          <w:color w:val="000000" w:themeColor="text1"/>
          <w:szCs w:val="22"/>
        </w:rPr>
        <w:t xml:space="preserve">. This finding has been called </w:t>
      </w:r>
      <w:r w:rsidR="00B219FF" w:rsidRPr="00C60BD4">
        <w:rPr>
          <w:color w:val="000000" w:themeColor="text1"/>
          <w:szCs w:val="22"/>
        </w:rPr>
        <w:t>“</w:t>
      </w:r>
      <w:r w:rsidRPr="00C60BD4">
        <w:rPr>
          <w:color w:val="000000" w:themeColor="text1"/>
          <w:szCs w:val="22"/>
        </w:rPr>
        <w:t>relative vasopressin deficiency</w:t>
      </w:r>
      <w:r w:rsidR="00B219FF" w:rsidRPr="00C60BD4">
        <w:rPr>
          <w:color w:val="000000" w:themeColor="text1"/>
          <w:szCs w:val="22"/>
        </w:rPr>
        <w:t>”</w:t>
      </w:r>
      <w:r w:rsidRPr="00C60BD4">
        <w:rPr>
          <w:color w:val="000000" w:themeColor="text1"/>
          <w:szCs w:val="22"/>
        </w:rPr>
        <w:t xml:space="preserve"> </w:t>
      </w:r>
      <w:r w:rsidR="00422F8D" w:rsidRPr="00C60BD4">
        <w:rPr>
          <w:color w:val="000000" w:themeColor="text1"/>
          <w:szCs w:val="22"/>
        </w:rPr>
        <w:t>as</w:t>
      </w:r>
      <w:r w:rsidRPr="00C60BD4">
        <w:rPr>
          <w:color w:val="000000" w:themeColor="text1"/>
          <w:szCs w:val="22"/>
        </w:rPr>
        <w:t xml:space="preserve">, in the presence of hypotension, vasopressin would be expected to be elevated. The significance of this finding is unknown. Unlike most vasopressors, vasopressin is not titrated to response, but it is usually administered at a fixed dose of 0.03 units/minute for the treatment of septic shock. In clinical trials, vasopressin was used up to 0.06 units/minute </w:t>
      </w:r>
      <w:r w:rsidR="00223AD6" w:rsidRPr="00C60BD4">
        <w:rPr>
          <w:color w:val="000000" w:themeColor="text1"/>
          <w:szCs w:val="22"/>
        </w:rPr>
        <w:fldChar w:fldCharType="begin">
          <w:fldData xml:space="preserve">PEVuZE5vdGU+PENpdGU+PEF1dGhvcj5Hb3Jkb248L0F1dGhvcj48WWVhcj4yMDE2PC9ZZWFyPjxS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=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PEVuZE5vdGU+PENpdGU+PEF1dGhvcj5Hb3Jkb248L0F1dGhvcj48WWVhcj4yMDE2PC9ZZWFyPjxS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=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(354)</w:t>
      </w:r>
      <w:r w:rsidR="00223AD6" w:rsidRPr="00C60BD4">
        <w:rPr>
          <w:color w:val="000000" w:themeColor="text1"/>
          <w:szCs w:val="22"/>
        </w:rPr>
        <w:fldChar w:fldCharType="end"/>
      </w:r>
      <w:r w:rsidRPr="00C60BD4">
        <w:rPr>
          <w:color w:val="000000" w:themeColor="text1"/>
          <w:szCs w:val="22"/>
        </w:rPr>
        <w:t xml:space="preserve">. </w:t>
      </w:r>
      <w:r w:rsidR="00422F8D" w:rsidRPr="00C60BD4">
        <w:rPr>
          <w:color w:val="000000" w:themeColor="text1"/>
          <w:szCs w:val="22"/>
        </w:rPr>
        <w:t>H</w:t>
      </w:r>
      <w:r w:rsidRPr="00C60BD4">
        <w:rPr>
          <w:color w:val="000000" w:themeColor="text1"/>
          <w:szCs w:val="22"/>
        </w:rPr>
        <w:t>igh</w:t>
      </w:r>
      <w:r w:rsidR="00B219FF" w:rsidRPr="00C60BD4">
        <w:rPr>
          <w:color w:val="000000" w:themeColor="text1"/>
          <w:szCs w:val="22"/>
        </w:rPr>
        <w:t>er</w:t>
      </w:r>
      <w:r w:rsidRPr="00C60BD4">
        <w:rPr>
          <w:color w:val="000000" w:themeColor="text1"/>
          <w:szCs w:val="22"/>
        </w:rPr>
        <w:t xml:space="preserve"> doses of vasopressin have been associated with cardiac, digital, and splanchnic ischemia </w:t>
      </w:r>
      <w:r w:rsidR="00223AD6" w:rsidRPr="00C60BD4">
        <w:rPr>
          <w:color w:val="000000" w:themeColor="text1"/>
          <w:szCs w:val="22"/>
        </w:rPr>
        <w:fldChar w:fldCharType="begin">
          <w:fldData xml:space="preserve">PEVuZE5vdGU+PENpdGU+PEF1dGhvcj5EdW5zZXI8L0F1dGhvcj48WWVhcj4yMDAzPC9ZZWFyPjxS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PEVuZE5vdGU+PENpdGU+PEF1dGhvcj5EdW5zZXI8L0F1dGhvcj48WWVhcj4yMDAzPC9ZZWFyPjxS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(355)</w:t>
      </w:r>
      <w:r w:rsidR="00223AD6" w:rsidRPr="00C60BD4">
        <w:rPr>
          <w:color w:val="000000" w:themeColor="text1"/>
          <w:szCs w:val="22"/>
        </w:rPr>
        <w:fldChar w:fldCharType="end"/>
      </w:r>
      <w:r w:rsidRPr="00C60BD4">
        <w:rPr>
          <w:color w:val="000000" w:themeColor="text1"/>
          <w:szCs w:val="22"/>
        </w:rPr>
        <w:t>.</w:t>
      </w:r>
    </w:p>
    <w:p w14:paraId="7691CD72" w14:textId="784A8EC1" w:rsidR="00422F8D" w:rsidRPr="00C60BD4" w:rsidRDefault="00455DB6" w:rsidP="008031A3">
      <w:pPr>
        <w:rPr>
          <w:color w:val="000000" w:themeColor="text1"/>
          <w:szCs w:val="22"/>
        </w:rPr>
      </w:pPr>
      <w:r w:rsidRPr="00C60BD4">
        <w:rPr>
          <w:color w:val="000000" w:themeColor="text1"/>
          <w:szCs w:val="22"/>
        </w:rPr>
        <w:t>The</w:t>
      </w:r>
      <w:r w:rsidR="00BA633B" w:rsidRPr="00C60BD4">
        <w:rPr>
          <w:color w:val="000000" w:themeColor="text1"/>
          <w:szCs w:val="22"/>
        </w:rPr>
        <w:t xml:space="preserve"> VANISH trial directly compared the use of vasopressin versus norepinephrine by randomizing patients with septic shock in a factorial 2 × 2 design aiming to</w:t>
      </w:r>
      <w:r w:rsidR="00422F8D" w:rsidRPr="00C60BD4">
        <w:rPr>
          <w:color w:val="000000" w:themeColor="text1"/>
          <w:szCs w:val="22"/>
        </w:rPr>
        <w:t xml:space="preserve"> also</w:t>
      </w:r>
      <w:r w:rsidR="00BA633B" w:rsidRPr="00C60BD4">
        <w:rPr>
          <w:color w:val="000000" w:themeColor="text1"/>
          <w:szCs w:val="22"/>
        </w:rPr>
        <w:t xml:space="preserve"> assess the role of hydrocortisone. There was no significant difference between the vasopressin and norepinephrine groups in 28-day mortality [30.9% vs 27.5%; RR 1.13 (95%CI 0.85 – 1.51). Although there was no difference with respect to kidney </w:t>
      </w:r>
      <w:r w:rsidR="00E71F6E" w:rsidRPr="00C60BD4">
        <w:rPr>
          <w:color w:val="000000" w:themeColor="text1"/>
          <w:szCs w:val="22"/>
        </w:rPr>
        <w:t>injury</w:t>
      </w:r>
      <w:r w:rsidR="00BA633B" w:rsidRPr="00C60BD4">
        <w:rPr>
          <w:color w:val="000000" w:themeColor="text1"/>
          <w:szCs w:val="22"/>
        </w:rPr>
        <w:t xml:space="preserve"> </w:t>
      </w:r>
      <w:r w:rsidR="00B219FF" w:rsidRPr="00C60BD4">
        <w:rPr>
          <w:color w:val="000000" w:themeColor="text1"/>
          <w:szCs w:val="22"/>
        </w:rPr>
        <w:t>(</w:t>
      </w:r>
      <w:r w:rsidR="00BA633B" w:rsidRPr="00C60BD4">
        <w:rPr>
          <w:color w:val="000000" w:themeColor="text1"/>
          <w:szCs w:val="22"/>
        </w:rPr>
        <w:t>RR 0.</w:t>
      </w:r>
      <w:r w:rsidR="00E71F6E" w:rsidRPr="00C60BD4">
        <w:rPr>
          <w:color w:val="000000" w:themeColor="text1"/>
          <w:szCs w:val="22"/>
        </w:rPr>
        <w:t>89</w:t>
      </w:r>
      <w:r w:rsidR="00B219FF" w:rsidRPr="00C60BD4">
        <w:rPr>
          <w:color w:val="000000" w:themeColor="text1"/>
          <w:szCs w:val="22"/>
        </w:rPr>
        <w:t xml:space="preserve">; </w:t>
      </w:r>
      <w:r w:rsidR="00BA633B" w:rsidRPr="00C60BD4">
        <w:rPr>
          <w:color w:val="000000" w:themeColor="text1"/>
          <w:szCs w:val="22"/>
        </w:rPr>
        <w:t>95%CI 0.</w:t>
      </w:r>
      <w:r w:rsidR="00E71F6E" w:rsidRPr="00C60BD4">
        <w:rPr>
          <w:color w:val="000000" w:themeColor="text1"/>
          <w:szCs w:val="22"/>
        </w:rPr>
        <w:t>72</w:t>
      </w:r>
      <w:r w:rsidR="00BA633B" w:rsidRPr="00C60BD4">
        <w:rPr>
          <w:color w:val="000000" w:themeColor="text1"/>
          <w:szCs w:val="22"/>
        </w:rPr>
        <w:t xml:space="preserve"> – 1.1</w:t>
      </w:r>
      <w:r w:rsidR="00E71F6E" w:rsidRPr="00C60BD4">
        <w:rPr>
          <w:color w:val="000000" w:themeColor="text1"/>
          <w:szCs w:val="22"/>
        </w:rPr>
        <w:t>1</w:t>
      </w:r>
      <w:r w:rsidR="00BA633B" w:rsidRPr="00C60BD4">
        <w:rPr>
          <w:color w:val="000000" w:themeColor="text1"/>
          <w:szCs w:val="22"/>
        </w:rPr>
        <w:t xml:space="preserve">), vasopressin </w:t>
      </w:r>
      <w:r w:rsidR="00B219FF" w:rsidRPr="00C60BD4">
        <w:rPr>
          <w:color w:val="000000" w:themeColor="text1"/>
          <w:szCs w:val="22"/>
        </w:rPr>
        <w:t>use reduced the risk of</w:t>
      </w:r>
      <w:r w:rsidR="00B12CF2" w:rsidRPr="00C60BD4">
        <w:rPr>
          <w:color w:val="000000" w:themeColor="text1"/>
          <w:szCs w:val="22"/>
        </w:rPr>
        <w:t xml:space="preserve"> RRT</w:t>
      </w:r>
      <w:r w:rsidR="00B219FF" w:rsidRPr="00C60BD4">
        <w:rPr>
          <w:color w:val="000000" w:themeColor="text1"/>
          <w:szCs w:val="22"/>
        </w:rPr>
        <w:t xml:space="preserve"> (</w:t>
      </w:r>
      <w:r w:rsidR="00BA633B" w:rsidRPr="00C60BD4">
        <w:rPr>
          <w:color w:val="000000" w:themeColor="text1"/>
          <w:szCs w:val="22"/>
        </w:rPr>
        <w:t>RR 0.71</w:t>
      </w:r>
      <w:r w:rsidR="00B219FF" w:rsidRPr="00C60BD4">
        <w:rPr>
          <w:color w:val="000000" w:themeColor="text1"/>
          <w:szCs w:val="22"/>
        </w:rPr>
        <w:t xml:space="preserve">; </w:t>
      </w:r>
      <w:r w:rsidR="00BA633B" w:rsidRPr="00C60BD4">
        <w:rPr>
          <w:color w:val="000000" w:themeColor="text1"/>
          <w:szCs w:val="22"/>
        </w:rPr>
        <w:t>95%CI 0.53 – 0.97)</w:t>
      </w:r>
      <w:r w:rsidR="00390A7B" w:rsidRPr="00C60BD4">
        <w:rPr>
          <w:color w:val="000000" w:themeColor="text1"/>
          <w:szCs w:val="22"/>
        </w:rPr>
        <w:t xml:space="preserve"> </w:t>
      </w:r>
      <w:r w:rsidR="00223AD6" w:rsidRPr="00C60BD4">
        <w:rPr>
          <w:color w:val="000000" w:themeColor="text1"/>
          <w:szCs w:val="22"/>
        </w:rPr>
        <w:fldChar w:fldCharType="begin">
          <w:fldData xml:space="preserve">PEVuZE5vdGU+PENpdGU+PEF1dGhvcj5Hb3Jkb248L0F1dGhvcj48WWVhcj4yMDE2PC9ZZWFyPjxS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=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PEVuZE5vdGU+PENpdGU+PEF1dGhvcj5Hb3Jkb248L0F1dGhvcj48WWVhcj4yMDE2PC9ZZWFyPjxS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=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(354)</w:t>
      </w:r>
      <w:r w:rsidR="00223AD6" w:rsidRPr="00C60BD4">
        <w:rPr>
          <w:color w:val="000000" w:themeColor="text1"/>
          <w:szCs w:val="22"/>
        </w:rPr>
        <w:fldChar w:fldCharType="end"/>
      </w:r>
      <w:r w:rsidR="00BA633B" w:rsidRPr="00C60BD4">
        <w:rPr>
          <w:color w:val="000000" w:themeColor="text1"/>
          <w:szCs w:val="22"/>
        </w:rPr>
        <w:t xml:space="preserve">. </w:t>
      </w:r>
    </w:p>
    <w:p w14:paraId="62AA5628" w14:textId="13B7A31D" w:rsidR="00422F8D" w:rsidRPr="00C60BD4" w:rsidRDefault="00BA633B" w:rsidP="008031A3">
      <w:pPr>
        <w:rPr>
          <w:color w:val="000000" w:themeColor="text1"/>
          <w:szCs w:val="22"/>
        </w:rPr>
      </w:pPr>
      <w:r w:rsidRPr="00C60BD4">
        <w:rPr>
          <w:color w:val="000000" w:themeColor="text1"/>
          <w:szCs w:val="22"/>
        </w:rPr>
        <w:t xml:space="preserve">As for combination therapy, the main study (the VASST trial) comparing norepinephrine alone to norepinephrine plus vasopressin (0.01-0.03 U/min) showed no improvement in 28-day mortality (39.3% vs 35.4%, P=0.26) </w:t>
      </w:r>
      <w:r w:rsidR="00223AD6" w:rsidRPr="00C60BD4">
        <w:rPr>
          <w:color w:val="000000" w:themeColor="text1"/>
          <w:szCs w:val="22"/>
        </w:rPr>
        <w:fldChar w:fldCharType="begin">
          <w:fldData xml:space="preserve">PEVuZE5vdGU+PENpdGU+PEF1dGhvcj5SdXNzZWxsPC9BdXRob3I+PFllYXI+MjAwODwvWWVhcj48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==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PEVuZE5vdGU+PENpdGU+PEF1dGhvcj5SdXNzZWxsPC9BdXRob3I+PFllYXI+MjAwODwvWWVhcj48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==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(356)</w:t>
      </w:r>
      <w:r w:rsidR="00223AD6" w:rsidRPr="00C60BD4">
        <w:rPr>
          <w:color w:val="000000" w:themeColor="text1"/>
          <w:szCs w:val="22"/>
        </w:rPr>
        <w:fldChar w:fldCharType="end"/>
      </w:r>
      <w:r w:rsidRPr="00C60BD4">
        <w:rPr>
          <w:color w:val="000000" w:themeColor="text1"/>
          <w:szCs w:val="22"/>
        </w:rPr>
        <w:t xml:space="preserve">. However, in a subgroup analysis, patients with less severe shock </w:t>
      </w:r>
      <w:r w:rsidR="009D643B" w:rsidRPr="00C60BD4">
        <w:rPr>
          <w:color w:val="000000" w:themeColor="text1"/>
          <w:szCs w:val="22"/>
        </w:rPr>
        <w:t>receiving</w:t>
      </w:r>
      <w:r w:rsidR="00390A7B" w:rsidRPr="00C60BD4">
        <w:rPr>
          <w:color w:val="000000" w:themeColor="text1"/>
          <w:szCs w:val="22"/>
        </w:rPr>
        <w:t xml:space="preserve"> </w:t>
      </w:r>
      <w:r w:rsidRPr="00C60BD4">
        <w:rPr>
          <w:color w:val="000000" w:themeColor="text1"/>
          <w:szCs w:val="22"/>
        </w:rPr>
        <w:t xml:space="preserve">norepinephrine &lt;15 μg/min had </w:t>
      </w:r>
      <w:r w:rsidR="00455DB6" w:rsidRPr="00C60BD4">
        <w:rPr>
          <w:color w:val="000000" w:themeColor="text1"/>
          <w:szCs w:val="22"/>
        </w:rPr>
        <w:t>improved</w:t>
      </w:r>
      <w:r w:rsidRPr="00C60BD4">
        <w:rPr>
          <w:color w:val="000000" w:themeColor="text1"/>
          <w:szCs w:val="22"/>
        </w:rPr>
        <w:t xml:space="preserve"> survival with the addition of vasopressin (26.5% vs. 35.7%, P=0.05). Both VANISH and VASST demonstrated a catecholamine-sparing effect of vasopressin; as such, </w:t>
      </w:r>
      <w:r w:rsidRPr="00C60BD4">
        <w:rPr>
          <w:color w:val="000000" w:themeColor="text1"/>
          <w:szCs w:val="22"/>
        </w:rPr>
        <w:lastRenderedPageBreak/>
        <w:t xml:space="preserve">the early use of vasopressin in combination with norepinephrine may help reduce the adrenergic burden associated with traditional vasoactive agents </w:t>
      </w:r>
      <w:r w:rsidR="00223AD6" w:rsidRPr="00C60BD4">
        <w:rPr>
          <w:color w:val="000000" w:themeColor="text1"/>
          <w:szCs w:val="22"/>
        </w:rPr>
        <w:fldChar w:fldCharType="begin"/>
      </w:r>
      <w:r w:rsidR="006D23ED">
        <w:rPr>
          <w:color w:val="000000" w:themeColor="text1"/>
          <w:szCs w:val="22"/>
        </w:rPr>
        <w:instrText xml:space="preserve"> ADDIN EN.CITE &lt;EndNote&gt;&lt;Cite&gt;&lt;Author&gt;Ukor&lt;/Author&gt;&lt;Year&gt;2019&lt;/Year&gt;&lt;RecNum&gt;562&lt;/RecNum&gt;&lt;DisplayText&gt;(357)&lt;/DisplayText&gt;&lt;record&gt;&lt;rec-number&gt;562&lt;/rec-number&gt;&lt;foreign-keys&gt;&lt;key app="EN" db-id="fepw59v28vss9pep95j5a2vt9vtrw9vvsf0f" timestamp="0"&gt;562&lt;/key&gt;&lt;/foreign-keys&gt;&lt;ref-type name="Journal Article"&gt;17&lt;/ref-type&gt;&lt;contributors&gt;&lt;authors&gt;&lt;author&gt;Ukor, I. F.&lt;/author&gt;&lt;author&gt;Walley, K. R.&lt;/author&gt;&lt;/authors&gt;&lt;/contributors&gt;&lt;auth-address&gt;Division of Critical Care Medicine, Centre for Heart Lung Innovation, University of British Columbia, 1081 Burrard Street, Vancouver, British Columbia V6Z 1Y6, Canada.&amp;#xD;Division of Critical Care Medicine, Centre for Heart Lung Innovation, University of British Columbia, 1081 Burrard Street, Vancouver, British Columbia V6Z 1Y6, Canada. Electronic address: Keith.Walley@hli.ubc.ca.&lt;/auth-address&gt;&lt;titles&gt;&lt;title&gt;Vasopressin in Vasodilatory Shock&lt;/title&gt;&lt;secondary-title&gt;Crit Care Clin&lt;/secondary-title&gt;&lt;/titles&gt;&lt;periodical&gt;&lt;full-title&gt;Crit Care Clin&lt;/full-title&gt;&lt;/periodical&gt;&lt;pages&gt;247-261&lt;/pages&gt;&lt;volume&gt;35&lt;/volume&gt;&lt;number&gt;2&lt;/number&gt;&lt;edition&gt;2019/02/21&lt;/edition&gt;&lt;keywords&gt;&lt;keyword&gt;Humans&lt;/keyword&gt;&lt;keyword&gt;Shock, Septic/diagnosis/*drug therapy/*physiopathology&lt;/keyword&gt;&lt;keyword&gt;Vasoconstrictor Agents/*therapeutic use&lt;/keyword&gt;&lt;keyword&gt;Vasodilation/*drug effects&lt;/keyword&gt;&lt;keyword&gt;Vasoplegia/diagnosis/*drug therapy&lt;/keyword&gt;&lt;keyword&gt;Vasopressins/*therapeutic use&lt;/keyword&gt;&lt;keyword&gt;Antidiuretic hormone&lt;/keyword&gt;&lt;keyword&gt;Sepsis&lt;/keyword&gt;&lt;keyword&gt;Vasodilatory shock&lt;/keyword&gt;&lt;keyword&gt;Vasoplegia&lt;/keyword&gt;&lt;keyword&gt;Vasopressin&lt;/keyword&gt;&lt;/keywords&gt;&lt;dates&gt;&lt;year&gt;2019&lt;/year&gt;&lt;pub-dates&gt;&lt;date&gt;Apr&lt;/date&gt;&lt;/pub-dates&gt;&lt;/dates&gt;&lt;isbn&gt;1557-8232 (Electronic)&amp;#xD;0749-0704 (Linking)&lt;/isbn&gt;&lt;accession-num&gt;30784607&lt;/accession-num&gt;&lt;urls&gt;&lt;related-urls&gt;&lt;url&gt;https://www.ncbi.nlm.nih.gov/pubmed/30784607&lt;/url&gt;&lt;/related-urls&gt;&lt;/urls&gt;&lt;electronic-resource-num&gt;10.1016/j.ccc.2018.11.004&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(357)</w:t>
      </w:r>
      <w:r w:rsidR="00223AD6" w:rsidRPr="00C60BD4">
        <w:rPr>
          <w:color w:val="000000" w:themeColor="text1"/>
          <w:szCs w:val="22"/>
        </w:rPr>
        <w:fldChar w:fldCharType="end"/>
      </w:r>
      <w:r w:rsidRPr="00C60BD4">
        <w:rPr>
          <w:color w:val="000000" w:themeColor="text1"/>
          <w:szCs w:val="22"/>
        </w:rPr>
        <w:t xml:space="preserve">. In </w:t>
      </w:r>
      <w:r w:rsidR="00390A7B" w:rsidRPr="00C60BD4">
        <w:rPr>
          <w:color w:val="000000" w:themeColor="text1"/>
          <w:szCs w:val="22"/>
        </w:rPr>
        <w:t>our</w:t>
      </w:r>
      <w:r w:rsidRPr="00C60BD4">
        <w:rPr>
          <w:color w:val="000000" w:themeColor="text1"/>
          <w:szCs w:val="22"/>
        </w:rPr>
        <w:t xml:space="preserve"> systematic review of </w:t>
      </w:r>
      <w:r w:rsidR="00946259" w:rsidRPr="00C60BD4">
        <w:rPr>
          <w:color w:val="000000" w:themeColor="text1"/>
          <w:szCs w:val="22"/>
        </w:rPr>
        <w:t>10 RCTs</w:t>
      </w:r>
      <w:r w:rsidRPr="00C60BD4">
        <w:rPr>
          <w:color w:val="000000" w:themeColor="text1"/>
          <w:szCs w:val="22"/>
        </w:rPr>
        <w:t xml:space="preserve">, vasopressin </w:t>
      </w:r>
      <w:r w:rsidR="00B80C71" w:rsidRPr="00C60BD4">
        <w:rPr>
          <w:color w:val="000000" w:themeColor="text1"/>
          <w:szCs w:val="22"/>
        </w:rPr>
        <w:t>with</w:t>
      </w:r>
      <w:r w:rsidRPr="00C60BD4">
        <w:rPr>
          <w:color w:val="000000" w:themeColor="text1"/>
          <w:szCs w:val="22"/>
        </w:rPr>
        <w:t xml:space="preserve"> norepinephrine reduced mortality as compared to norepinephrine alone </w:t>
      </w:r>
      <w:r w:rsidR="00946259" w:rsidRPr="00C60BD4">
        <w:rPr>
          <w:color w:val="000000" w:themeColor="text1"/>
          <w:szCs w:val="22"/>
        </w:rPr>
        <w:t>(</w:t>
      </w:r>
      <w:r w:rsidRPr="00C60BD4">
        <w:rPr>
          <w:color w:val="000000" w:themeColor="text1"/>
          <w:szCs w:val="22"/>
        </w:rPr>
        <w:t>RR 0.91</w:t>
      </w:r>
      <w:r w:rsidR="00946259" w:rsidRPr="00C60BD4">
        <w:rPr>
          <w:color w:val="000000" w:themeColor="text1"/>
          <w:szCs w:val="22"/>
        </w:rPr>
        <w:t xml:space="preserve">; </w:t>
      </w:r>
      <w:r w:rsidRPr="00C60BD4">
        <w:rPr>
          <w:color w:val="000000" w:themeColor="text1"/>
          <w:szCs w:val="22"/>
        </w:rPr>
        <w:t>95% CI 0.83 – 0.99)</w:t>
      </w:r>
      <w:r w:rsidR="00946259" w:rsidRPr="00C60BD4">
        <w:rPr>
          <w:color w:val="000000" w:themeColor="text1"/>
          <w:szCs w:val="22"/>
        </w:rPr>
        <w:t xml:space="preserve"> but did not reduce the need for </w:t>
      </w:r>
      <w:r w:rsidR="0006643D" w:rsidRPr="00C60BD4">
        <w:rPr>
          <w:color w:val="000000" w:themeColor="text1"/>
          <w:szCs w:val="22"/>
        </w:rPr>
        <w:t xml:space="preserve">RRT </w:t>
      </w:r>
      <w:r w:rsidR="00946259" w:rsidRPr="00C60BD4">
        <w:rPr>
          <w:color w:val="000000" w:themeColor="text1"/>
          <w:szCs w:val="22"/>
        </w:rPr>
        <w:t>(RR 0.79; 95% CI 0.57 – 1.10).</w:t>
      </w:r>
      <w:r w:rsidR="004A2247" w:rsidRPr="00C60BD4">
        <w:rPr>
          <w:color w:val="000000" w:themeColor="text1"/>
          <w:szCs w:val="22"/>
        </w:rPr>
        <w:t xml:space="preserve"> There was no difference in the risks of digital ischemia (RR 1.01; 95% CI 0.33 – 9.84) or arrhythmias (RR 0.88; 95% CI 0.63 – 1.23). </w:t>
      </w:r>
      <w:r w:rsidR="00946259" w:rsidRPr="00C60BD4">
        <w:rPr>
          <w:color w:val="000000" w:themeColor="text1"/>
          <w:szCs w:val="22"/>
        </w:rPr>
        <w:t>T</w:t>
      </w:r>
      <w:r w:rsidRPr="00C60BD4">
        <w:rPr>
          <w:color w:val="000000" w:themeColor="text1"/>
          <w:szCs w:val="22"/>
        </w:rPr>
        <w:t>he threshold for adding vasopressin</w:t>
      </w:r>
      <w:r w:rsidR="003374C8" w:rsidRPr="00C60BD4">
        <w:rPr>
          <w:color w:val="000000" w:themeColor="text1"/>
          <w:szCs w:val="22"/>
        </w:rPr>
        <w:t xml:space="preserve"> varied among studies and remains</w:t>
      </w:r>
      <w:r w:rsidRPr="00C60BD4">
        <w:rPr>
          <w:color w:val="000000" w:themeColor="text1"/>
          <w:szCs w:val="22"/>
        </w:rPr>
        <w:t xml:space="preserve"> unclear</w:t>
      </w:r>
      <w:r w:rsidR="003374C8" w:rsidRPr="00C60BD4">
        <w:rPr>
          <w:color w:val="000000" w:themeColor="text1"/>
          <w:szCs w:val="22"/>
        </w:rPr>
        <w:t>.</w:t>
      </w:r>
      <w:r w:rsidRPr="00C60BD4">
        <w:rPr>
          <w:color w:val="000000" w:themeColor="text1"/>
          <w:szCs w:val="22"/>
        </w:rPr>
        <w:t xml:space="preserve"> </w:t>
      </w:r>
      <w:r w:rsidR="007C50D0" w:rsidRPr="00C60BD4">
        <w:rPr>
          <w:color w:val="000000" w:themeColor="text1"/>
          <w:szCs w:val="22"/>
        </w:rPr>
        <w:t>Starting</w:t>
      </w:r>
      <w:r w:rsidR="00946259" w:rsidRPr="00C60BD4">
        <w:rPr>
          <w:color w:val="000000" w:themeColor="text1"/>
          <w:szCs w:val="22"/>
        </w:rPr>
        <w:t xml:space="preserve"> </w:t>
      </w:r>
      <w:r w:rsidRPr="00C60BD4">
        <w:rPr>
          <w:color w:val="000000" w:themeColor="text1"/>
          <w:szCs w:val="22"/>
        </w:rPr>
        <w:t xml:space="preserve">vasopressin when norepinephrine dose </w:t>
      </w:r>
      <w:r w:rsidR="004A2247" w:rsidRPr="00C60BD4">
        <w:rPr>
          <w:color w:val="000000" w:themeColor="text1"/>
          <w:szCs w:val="22"/>
        </w:rPr>
        <w:t xml:space="preserve">is </w:t>
      </w:r>
      <w:r w:rsidRPr="00C60BD4">
        <w:rPr>
          <w:color w:val="000000" w:themeColor="text1"/>
          <w:szCs w:val="22"/>
        </w:rPr>
        <w:t>in the range of 0.25-0.5 μg/kg/min</w:t>
      </w:r>
      <w:r w:rsidR="007C50D0" w:rsidRPr="00C60BD4">
        <w:rPr>
          <w:color w:val="000000" w:themeColor="text1"/>
          <w:szCs w:val="22"/>
        </w:rPr>
        <w:t xml:space="preserve"> seems sensible</w:t>
      </w:r>
      <w:r w:rsidRPr="00C60BD4">
        <w:rPr>
          <w:color w:val="000000" w:themeColor="text1"/>
          <w:szCs w:val="22"/>
        </w:rPr>
        <w:t xml:space="preserve"> </w:t>
      </w:r>
      <w:r w:rsidR="00223AD6" w:rsidRPr="00C60BD4">
        <w:rPr>
          <w:color w:val="000000" w:themeColor="text1"/>
          <w:szCs w:val="22"/>
        </w:rPr>
        <w:fldChar w:fldCharType="begin">
          <w:fldData xml:space="preserve">PEVuZE5vdGU+PENpdGU+PEF1dGhvcj5Hb3Jkb248L0F1dGhvcj48WWVhcj4yMDE2PC9ZZWFyPjxS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=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PEVuZE5vdGU+PENpdGU+PEF1dGhvcj5Hb3Jkb248L0F1dGhvcj48WWVhcj4yMDE2PC9ZZWFyPjxS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=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(354)</w:t>
      </w:r>
      <w:r w:rsidR="00223AD6" w:rsidRPr="00C60BD4">
        <w:rPr>
          <w:color w:val="000000" w:themeColor="text1"/>
          <w:szCs w:val="22"/>
        </w:rPr>
        <w:fldChar w:fldCharType="end"/>
      </w:r>
      <w:r w:rsidR="0018713E" w:rsidRPr="00C60BD4">
        <w:rPr>
          <w:color w:val="000000" w:themeColor="text1"/>
          <w:szCs w:val="22"/>
        </w:rPr>
        <w:t>.</w:t>
      </w:r>
      <w:r w:rsidRPr="00C60BD4">
        <w:rPr>
          <w:color w:val="000000" w:themeColor="text1"/>
          <w:szCs w:val="22"/>
        </w:rPr>
        <w:t xml:space="preserve"> Another meta-analysis of </w:t>
      </w:r>
      <w:r w:rsidR="0018713E" w:rsidRPr="00C60BD4">
        <w:rPr>
          <w:color w:val="000000" w:themeColor="text1"/>
          <w:szCs w:val="22"/>
        </w:rPr>
        <w:t>RCTs on</w:t>
      </w:r>
      <w:r w:rsidRPr="00C60BD4">
        <w:rPr>
          <w:color w:val="000000" w:themeColor="text1"/>
          <w:szCs w:val="22"/>
        </w:rPr>
        <w:t xml:space="preserve"> distributive shock showed a lower </w:t>
      </w:r>
      <w:r w:rsidR="0018713E" w:rsidRPr="00C60BD4">
        <w:rPr>
          <w:color w:val="000000" w:themeColor="text1"/>
          <w:szCs w:val="22"/>
        </w:rPr>
        <w:t xml:space="preserve">risk </w:t>
      </w:r>
      <w:r w:rsidRPr="00C60BD4">
        <w:rPr>
          <w:color w:val="000000" w:themeColor="text1"/>
          <w:szCs w:val="22"/>
        </w:rPr>
        <w:t xml:space="preserve">of atrial fibrillation with the combination of vasopressin and norepinephrine compared to norepinephrine alone </w:t>
      </w:r>
      <w:r w:rsidR="00223AD6" w:rsidRPr="00C60BD4">
        <w:rPr>
          <w:color w:val="000000" w:themeColor="text1"/>
          <w:szCs w:val="22"/>
        </w:rPr>
        <w:fldChar w:fldCharType="begin">
          <w:fldData xml:space="preserve">PEVuZE5vdGU+PENpdGU+PEF1dGhvcj5NY0ludHlyZTwvQXV0aG9yPjxZZWFyPjIwMTg8L1llYXI+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PEVuZE5vdGU+PENpdGU+PEF1dGhvcj5NY0ludHlyZTwvQXV0aG9yPjxZZWFyPjIwMTg8L1llYXI+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(358)</w:t>
      </w:r>
      <w:r w:rsidR="00223AD6" w:rsidRPr="00C60BD4">
        <w:rPr>
          <w:color w:val="000000" w:themeColor="text1"/>
          <w:szCs w:val="22"/>
        </w:rPr>
        <w:fldChar w:fldCharType="end"/>
      </w:r>
      <w:r w:rsidRPr="00C60BD4">
        <w:rPr>
          <w:color w:val="000000" w:themeColor="text1"/>
          <w:szCs w:val="22"/>
        </w:rPr>
        <w:t xml:space="preserve">. However, a recent individual patient data meta-analysis of patients with septic shock from 4 </w:t>
      </w:r>
      <w:r w:rsidR="0018713E" w:rsidRPr="00C60BD4">
        <w:rPr>
          <w:color w:val="000000" w:themeColor="text1"/>
          <w:szCs w:val="22"/>
        </w:rPr>
        <w:t xml:space="preserve">RCTs </w:t>
      </w:r>
      <w:r w:rsidRPr="00C60BD4">
        <w:rPr>
          <w:color w:val="000000" w:themeColor="text1"/>
          <w:szCs w:val="22"/>
        </w:rPr>
        <w:t xml:space="preserve">showed that vasopressin alone or in combination with norepinephrine led to </w:t>
      </w:r>
      <w:r w:rsidR="0018713E" w:rsidRPr="00C60BD4">
        <w:rPr>
          <w:color w:val="000000" w:themeColor="text1"/>
          <w:szCs w:val="22"/>
        </w:rPr>
        <w:t xml:space="preserve">higher risk of </w:t>
      </w:r>
      <w:r w:rsidRPr="00C60BD4">
        <w:rPr>
          <w:color w:val="000000" w:themeColor="text1"/>
          <w:szCs w:val="22"/>
        </w:rPr>
        <w:t xml:space="preserve">digital ischemia </w:t>
      </w:r>
      <w:r w:rsidR="0018713E" w:rsidRPr="00C60BD4">
        <w:rPr>
          <w:color w:val="000000" w:themeColor="text1"/>
          <w:szCs w:val="22"/>
        </w:rPr>
        <w:t>(risk difference [RD]</w:t>
      </w:r>
      <w:r w:rsidRPr="00C60BD4">
        <w:rPr>
          <w:color w:val="000000" w:themeColor="text1"/>
          <w:szCs w:val="22"/>
        </w:rPr>
        <w:t xml:space="preserve"> 1.7</w:t>
      </w:r>
      <w:r w:rsidR="0018713E" w:rsidRPr="00C60BD4">
        <w:rPr>
          <w:color w:val="000000" w:themeColor="text1"/>
          <w:szCs w:val="22"/>
        </w:rPr>
        <w:t xml:space="preserve">%; 95% CI </w:t>
      </w:r>
      <w:r w:rsidRPr="00C60BD4">
        <w:rPr>
          <w:color w:val="000000" w:themeColor="text1"/>
          <w:szCs w:val="22"/>
        </w:rPr>
        <w:t xml:space="preserve">0.3 </w:t>
      </w:r>
      <w:r w:rsidR="0018713E" w:rsidRPr="00C60BD4">
        <w:rPr>
          <w:color w:val="000000" w:themeColor="text1"/>
          <w:szCs w:val="22"/>
        </w:rPr>
        <w:t xml:space="preserve">- </w:t>
      </w:r>
      <w:r w:rsidRPr="00C60BD4">
        <w:rPr>
          <w:color w:val="000000" w:themeColor="text1"/>
          <w:szCs w:val="22"/>
        </w:rPr>
        <w:t xml:space="preserve">3.2) </w:t>
      </w:r>
      <w:r w:rsidR="0018713E" w:rsidRPr="00C60BD4">
        <w:rPr>
          <w:color w:val="000000" w:themeColor="text1"/>
          <w:szCs w:val="22"/>
        </w:rPr>
        <w:t xml:space="preserve">but lower risk of </w:t>
      </w:r>
      <w:r w:rsidRPr="00C60BD4">
        <w:rPr>
          <w:color w:val="000000" w:themeColor="text1"/>
          <w:szCs w:val="22"/>
        </w:rPr>
        <w:t xml:space="preserve">arrhythmia </w:t>
      </w:r>
      <w:r w:rsidR="0018713E" w:rsidRPr="00C60BD4">
        <w:rPr>
          <w:color w:val="000000" w:themeColor="text1"/>
          <w:szCs w:val="22"/>
        </w:rPr>
        <w:t>(RD</w:t>
      </w:r>
      <w:r w:rsidRPr="00C60BD4">
        <w:rPr>
          <w:color w:val="000000" w:themeColor="text1"/>
          <w:szCs w:val="22"/>
        </w:rPr>
        <w:t xml:space="preserve"> −2.8</w:t>
      </w:r>
      <w:r w:rsidR="0018713E" w:rsidRPr="00C60BD4">
        <w:rPr>
          <w:color w:val="000000" w:themeColor="text1"/>
          <w:szCs w:val="22"/>
        </w:rPr>
        <w:t xml:space="preserve">%; 95% CI </w:t>
      </w:r>
      <w:r w:rsidRPr="00C60BD4">
        <w:rPr>
          <w:color w:val="000000" w:themeColor="text1"/>
          <w:szCs w:val="22"/>
        </w:rPr>
        <w:t xml:space="preserve">−0.2 to −5.3) compared to norepinephrine alone </w:t>
      </w:r>
      <w:r w:rsidR="00223AD6" w:rsidRPr="00C60BD4">
        <w:rPr>
          <w:color w:val="000000" w:themeColor="text1"/>
          <w:szCs w:val="22"/>
        </w:rPr>
        <w:fldChar w:fldCharType="begin">
          <w:fldData xml:space="preserve">PEVuZE5vdGU+PENpdGU+PEF1dGhvcj5OYWdlbmRyYW48L0F1dGhvcj48WWVhcj4yMDE5PC9ZZWFy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PEVuZE5vdGU+PENpdGU+PEF1dGhvcj5OYWdlbmRyYW48L0F1dGhvcj48WWVhcj4yMDE5PC9ZZWFy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(359)</w:t>
      </w:r>
      <w:r w:rsidR="00223AD6" w:rsidRPr="00C60BD4">
        <w:rPr>
          <w:color w:val="000000" w:themeColor="text1"/>
          <w:szCs w:val="22"/>
        </w:rPr>
        <w:fldChar w:fldCharType="end"/>
      </w:r>
      <w:r w:rsidRPr="00C60BD4">
        <w:rPr>
          <w:color w:val="000000" w:themeColor="text1"/>
          <w:szCs w:val="22"/>
        </w:rPr>
        <w:t>.</w:t>
      </w:r>
    </w:p>
    <w:p w14:paraId="75D7C33E" w14:textId="4F9BDF95" w:rsidR="00E87874" w:rsidRPr="00C60BD4" w:rsidRDefault="00BA633B" w:rsidP="008031A3">
      <w:pPr>
        <w:rPr>
          <w:color w:val="000000" w:themeColor="text1"/>
          <w:szCs w:val="22"/>
        </w:rPr>
      </w:pPr>
      <w:r w:rsidRPr="00C60BD4">
        <w:rPr>
          <w:color w:val="000000" w:themeColor="text1"/>
          <w:szCs w:val="22"/>
        </w:rPr>
        <w:t xml:space="preserve">The evidence regarding the </w:t>
      </w:r>
      <w:r w:rsidR="00E87874" w:rsidRPr="00C60BD4">
        <w:rPr>
          <w:color w:val="000000" w:themeColor="text1"/>
          <w:szCs w:val="22"/>
        </w:rPr>
        <w:t xml:space="preserve">optimal </w:t>
      </w:r>
      <w:r w:rsidRPr="00C60BD4">
        <w:rPr>
          <w:color w:val="000000" w:themeColor="text1"/>
          <w:szCs w:val="22"/>
        </w:rPr>
        <w:t>therapeutic strategy for shock</w:t>
      </w:r>
      <w:r w:rsidR="0032641D" w:rsidRPr="00C60BD4">
        <w:rPr>
          <w:color w:val="000000" w:themeColor="text1"/>
          <w:szCs w:val="22"/>
        </w:rPr>
        <w:t xml:space="preserve"> requiring high </w:t>
      </w:r>
      <w:r w:rsidR="00BA57A5" w:rsidRPr="00C60BD4">
        <w:rPr>
          <w:color w:val="000000" w:themeColor="text1"/>
          <w:szCs w:val="22"/>
        </w:rPr>
        <w:t>dose</w:t>
      </w:r>
      <w:r w:rsidR="0032641D" w:rsidRPr="00C60BD4">
        <w:rPr>
          <w:color w:val="000000" w:themeColor="text1"/>
          <w:szCs w:val="22"/>
        </w:rPr>
        <w:t xml:space="preserve"> vasopressors</w:t>
      </w:r>
      <w:r w:rsidRPr="00C60BD4">
        <w:rPr>
          <w:color w:val="000000" w:themeColor="text1"/>
          <w:szCs w:val="22"/>
        </w:rPr>
        <w:t xml:space="preserve"> is sca</w:t>
      </w:r>
      <w:r w:rsidR="0032641D" w:rsidRPr="00C60BD4">
        <w:rPr>
          <w:color w:val="000000" w:themeColor="text1"/>
          <w:szCs w:val="22"/>
        </w:rPr>
        <w:t>nt</w:t>
      </w:r>
      <w:r w:rsidR="00B81F16">
        <w:rPr>
          <w:color w:val="000000" w:themeColor="text1"/>
          <w:szCs w:val="22"/>
        </w:rPr>
        <w:t xml:space="preserve"> </w:t>
      </w:r>
      <w:r w:rsidR="00B81F16">
        <w:rPr>
          <w:color w:val="000000" w:themeColor="text1"/>
          <w:szCs w:val="22"/>
        </w:rPr>
        <w:fldChar w:fldCharType="begin"/>
      </w:r>
      <w:r w:rsidR="006D23ED">
        <w:rPr>
          <w:color w:val="000000" w:themeColor="text1"/>
          <w:szCs w:val="22"/>
        </w:rPr>
        <w:instrText xml:space="preserve"> ADDIN EN.CITE &lt;EndNote&gt;&lt;Cite&gt;&lt;Author&gt;Gamper&lt;/Author&gt;&lt;Year&gt;2016&lt;/Year&gt;&lt;RecNum&gt;828&lt;/RecNum&gt;&lt;DisplayText&gt;(360)&lt;/DisplayText&gt;&lt;record&gt;&lt;rec-number&gt;828&lt;/rec-number&gt;&lt;foreign-keys&gt;&lt;key app="EN" db-id="rvf2vsx5ptx2vvew9wexfw5azw9pvx5zswe9" timestamp="1626200639"&gt;828&lt;/key&gt;&lt;/foreign-keys&gt;&lt;ref-type name="Journal Article"&gt;17&lt;/ref-type&gt;&lt;contributors&gt;&lt;authors&gt;&lt;author&gt;Gamper, G.&lt;/author&gt;&lt;author&gt;Havel, C.&lt;/author&gt;&lt;author&gt;Arrich, J.&lt;/author&gt;&lt;author&gt;Losert, H.&lt;/author&gt;&lt;author&gt;Pace, N. L.&lt;/author&gt;&lt;author&gt;Mullner, M.&lt;/author&gt;&lt;author&gt;Herkner, H.&lt;/author&gt;&lt;/authors&gt;&lt;/contributors&gt;&lt;auth-address&gt;Department of Cardiology, Universitatsklinikum Sankt Polten, Sankt Polten, Austria.&lt;/auth-address&gt;&lt;titles&gt;&lt;title&gt;Vasopressors for hypotensive shock&lt;/title&gt;&lt;secondary-title&gt;Cochrane Database Syst Rev&lt;/secondary-title&gt;&lt;/titles&gt;&lt;periodical&gt;&lt;full-title&gt;Cochrane Database Syst Rev&lt;/full-title&gt;&lt;/periodical&gt;&lt;pages&gt;CD003709&lt;/pages&gt;&lt;volume&gt;2&lt;/volume&gt;&lt;edition&gt;2016/02/16&lt;/edition&gt;&lt;keywords&gt;&lt;keyword&gt;Drug Therapy, Combination&lt;/keyword&gt;&lt;keyword&gt;Humans&lt;/keyword&gt;&lt;keyword&gt;Hypotension/*drug therapy/mortality&lt;/keyword&gt;&lt;keyword&gt;Randomized Controlled Trials as Topic&lt;/keyword&gt;&lt;keyword&gt;Shock/*drug therapy/mortality&lt;/keyword&gt;&lt;keyword&gt;Shock, Septic/drug therapy/mortality&lt;/keyword&gt;&lt;keyword&gt;Vasoconstrictor Agents/adverse effects/*therapeutic use&lt;/keyword&gt;&lt;/keywords&gt;&lt;dates&gt;&lt;year&gt;2016&lt;/year&gt;&lt;pub-dates&gt;&lt;date&gt;Feb 15&lt;/date&gt;&lt;/pub-dates&gt;&lt;/dates&gt;&lt;isbn&gt;1469-493X (Electronic)&amp;#xD;1361-6137 (Linking)&lt;/isbn&gt;&lt;accession-num&gt;26878401&lt;/accession-num&gt;&lt;urls&gt;&lt;related-urls&gt;&lt;url&gt;https://www.ncbi.nlm.nih.gov/pubmed/26878401&lt;/url&gt;&lt;/related-urls&gt;&lt;/urls&gt;&lt;custom2&gt;PMC6516856&lt;/custom2&gt;&lt;electronic-resource-num&gt;10.1002/14651858.CD003709.pub4&lt;/electronic-resource-num&gt;&lt;/record&gt;&lt;/Cite&gt;&lt;/EndNote&gt;</w:instrText>
      </w:r>
      <w:r w:rsidR="00B81F16">
        <w:rPr>
          <w:color w:val="000000" w:themeColor="text1"/>
          <w:szCs w:val="22"/>
        </w:rPr>
        <w:fldChar w:fldCharType="separate"/>
      </w:r>
      <w:r w:rsidR="006D23ED">
        <w:rPr>
          <w:noProof/>
          <w:color w:val="000000" w:themeColor="text1"/>
          <w:szCs w:val="22"/>
        </w:rPr>
        <w:t>(360)</w:t>
      </w:r>
      <w:r w:rsidR="00B81F16">
        <w:rPr>
          <w:color w:val="000000" w:themeColor="text1"/>
          <w:szCs w:val="22"/>
        </w:rPr>
        <w:fldChar w:fldCharType="end"/>
      </w:r>
      <w:r w:rsidRPr="00C60BD4">
        <w:rPr>
          <w:color w:val="000000" w:themeColor="text1"/>
          <w:szCs w:val="22"/>
        </w:rPr>
        <w:t xml:space="preserve">. Epinephrine has been suggested as second or third-line vasopressor for patients with septic shock. </w:t>
      </w:r>
      <w:r w:rsidR="00650153" w:rsidRPr="00C60BD4">
        <w:rPr>
          <w:color w:val="000000" w:themeColor="text1"/>
          <w:szCs w:val="22"/>
        </w:rPr>
        <w:t>W</w:t>
      </w:r>
      <w:r w:rsidRPr="00C60BD4">
        <w:rPr>
          <w:color w:val="000000" w:themeColor="text1"/>
          <w:szCs w:val="22"/>
        </w:rPr>
        <w:t xml:space="preserve">ith the use of norepinephrine at elevated concentrations, the α1 receptors </w:t>
      </w:r>
      <w:r w:rsidR="00650153" w:rsidRPr="00C60BD4">
        <w:rPr>
          <w:color w:val="000000" w:themeColor="text1"/>
          <w:szCs w:val="22"/>
        </w:rPr>
        <w:t>may</w:t>
      </w:r>
      <w:r w:rsidRPr="00C60BD4">
        <w:rPr>
          <w:color w:val="000000" w:themeColor="text1"/>
          <w:szCs w:val="22"/>
        </w:rPr>
        <w:t xml:space="preserve"> already </w:t>
      </w:r>
      <w:r w:rsidR="00650153" w:rsidRPr="00C60BD4">
        <w:rPr>
          <w:color w:val="000000" w:themeColor="text1"/>
          <w:szCs w:val="22"/>
        </w:rPr>
        <w:t xml:space="preserve">be </w:t>
      </w:r>
      <w:r w:rsidRPr="00C60BD4">
        <w:rPr>
          <w:color w:val="000000" w:themeColor="text1"/>
          <w:szCs w:val="22"/>
        </w:rPr>
        <w:t xml:space="preserve">saturated and downregulated </w:t>
      </w:r>
      <w:r w:rsidR="00223AD6" w:rsidRPr="00C60BD4">
        <w:rPr>
          <w:color w:val="000000" w:themeColor="text1"/>
          <w:szCs w:val="22"/>
        </w:rPr>
        <w:fldChar w:fldCharType="begin"/>
      </w:r>
      <w:r w:rsidR="006D23ED">
        <w:rPr>
          <w:color w:val="000000" w:themeColor="text1"/>
          <w:szCs w:val="22"/>
        </w:rPr>
        <w:instrText xml:space="preserve"> ADDIN EN.CITE &lt;EndNote&gt;&lt;Cite&gt;&lt;Author&gt;Akinaga&lt;/Author&gt;&lt;Year&gt;2013&lt;/Year&gt;&lt;RecNum&gt;563&lt;/RecNum&gt;&lt;DisplayText&gt;(361)&lt;/DisplayText&gt;&lt;record&gt;&lt;rec-number&gt;563&lt;/rec-number&gt;&lt;foreign-keys&gt;&lt;key app="EN" db-id="fepw59v28vss9pep95j5a2vt9vtrw9vvsf0f" timestamp="0"&gt;563&lt;/key&gt;&lt;/foreign-keys&gt;&lt;ref-type name="Journal Article"&gt;17&lt;/ref-type&gt;&lt;contributors&gt;&lt;authors&gt;&lt;author&gt;Akinaga, J.&lt;/author&gt;&lt;author&gt;Lima, V.&lt;/author&gt;&lt;author&gt;Kiguti, L. R.&lt;/author&gt;&lt;author&gt;Hebeler-Barbosa, F.&lt;/author&gt;&lt;author&gt;Alcantara-Hernandez, R.&lt;/author&gt;&lt;author&gt;Garcia-Sainz, J. A.&lt;/author&gt;&lt;author&gt;Pupo, A. S.&lt;/author&gt;&lt;/authors&gt;&lt;/contributors&gt;&lt;auth-address&gt;Department of Pharmacology, Instituto de Biociencias, Universidade Estadual Paulista (UNESP), Botucatu, Sao Paulo, Brazil.&lt;/auth-address&gt;&lt;titles&gt;&lt;title&gt;Differential phosphorylation, desensitization, and internalization of alpha1A-adrenoceptors activated by norepinephrine and oxymetazoline&lt;/title&gt;&lt;secondary-title&gt;Mol Pharmacol&lt;/secondary-title&gt;&lt;/titles&gt;&lt;pages&gt;870-81&lt;/pages&gt;&lt;volume&gt;83&lt;/volume&gt;&lt;number&gt;4&lt;/number&gt;&lt;edition&gt;2013/02/01&lt;/edition&gt;&lt;keywords&gt;&lt;keyword&gt;Adrenergic alpha-1 Receptor Agonists/*metabolism/pharmacology&lt;/keyword&gt;&lt;keyword&gt;Animals&lt;/keyword&gt;&lt;keyword&gt;HEK293 Cells&lt;/keyword&gt;&lt;keyword&gt;Humans&lt;/keyword&gt;&lt;keyword&gt;Male&lt;/keyword&gt;&lt;keyword&gt;Muscle Contraction/drug effects/physiology&lt;/keyword&gt;&lt;keyword&gt;Norepinephrine/*metabolism/pharmacology&lt;/keyword&gt;&lt;keyword&gt;Oxymetazoline/*metabolism/pharmacology&lt;/keyword&gt;&lt;keyword&gt;Phosphorylation/drug effects/physiology&lt;/keyword&gt;&lt;keyword&gt;Protein Binding/drug effects/physiology&lt;/keyword&gt;&lt;keyword&gt;Rats&lt;/keyword&gt;&lt;keyword&gt;Rats, Wistar&lt;/keyword&gt;&lt;keyword&gt;Receptors, Adrenergic, alpha-1/*metabolism&lt;/keyword&gt;&lt;/keywords&gt;&lt;dates&gt;&lt;year&gt;2013&lt;/year&gt;&lt;pub-dates&gt;&lt;date&gt;Apr&lt;/date&gt;&lt;/pub-dates&gt;&lt;/dates&gt;&lt;isbn&gt;1521-0111 (Electronic)&amp;#xD;0026-895X (Linking)&lt;/isbn&gt;&lt;accession-num&gt;23364786&lt;/accession-num&gt;&lt;urls&gt;&lt;related-urls&gt;&lt;url&gt;https://www.ncbi.nlm.nih.gov/pubmed/23364786&lt;/url&gt;&lt;/related-urls&gt;&lt;/urls&gt;&lt;electronic-resource-num&gt;10.1124/mol.112.082313&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(361)</w:t>
      </w:r>
      <w:r w:rsidR="00223AD6" w:rsidRPr="00C60BD4">
        <w:rPr>
          <w:color w:val="000000" w:themeColor="text1"/>
          <w:szCs w:val="22"/>
        </w:rPr>
        <w:fldChar w:fldCharType="end"/>
      </w:r>
      <w:r w:rsidRPr="00C60BD4">
        <w:rPr>
          <w:color w:val="000000" w:themeColor="text1"/>
          <w:szCs w:val="22"/>
        </w:rPr>
        <w:t xml:space="preserve">. Thus, the use of another drug such as epinephrine that targets the same receptors may be of limited utility and vasopressin could be more adequate in this scenario. In an indirect comparison, a network meta-analysis did not </w:t>
      </w:r>
      <w:r w:rsidR="00E87874" w:rsidRPr="00C60BD4">
        <w:rPr>
          <w:color w:val="000000" w:themeColor="text1"/>
          <w:szCs w:val="22"/>
        </w:rPr>
        <w:t xml:space="preserve">find </w:t>
      </w:r>
      <w:r w:rsidRPr="00C60BD4">
        <w:rPr>
          <w:color w:val="000000" w:themeColor="text1"/>
          <w:szCs w:val="22"/>
        </w:rPr>
        <w:t xml:space="preserve">any significant difference between </w:t>
      </w:r>
      <w:r w:rsidR="00E87874" w:rsidRPr="00C60BD4">
        <w:rPr>
          <w:color w:val="000000" w:themeColor="text1"/>
          <w:szCs w:val="22"/>
        </w:rPr>
        <w:t xml:space="preserve">epinephrine </w:t>
      </w:r>
      <w:r w:rsidRPr="00C60BD4">
        <w:rPr>
          <w:color w:val="000000" w:themeColor="text1"/>
          <w:szCs w:val="22"/>
        </w:rPr>
        <w:t>and vasopressin in terms of mortality (RR 0.94</w:t>
      </w:r>
      <w:r w:rsidR="00822EF5" w:rsidRPr="00C60BD4">
        <w:rPr>
          <w:color w:val="000000" w:themeColor="text1"/>
          <w:szCs w:val="22"/>
        </w:rPr>
        <w:t xml:space="preserve">; </w:t>
      </w:r>
      <w:r w:rsidRPr="00C60BD4">
        <w:rPr>
          <w:color w:val="000000" w:themeColor="text1"/>
          <w:szCs w:val="22"/>
        </w:rPr>
        <w:t>95% CI 0.47 – 1.88</w:t>
      </w:r>
      <w:r w:rsidR="00822EF5" w:rsidRPr="00C60BD4">
        <w:rPr>
          <w:color w:val="000000" w:themeColor="text1"/>
          <w:szCs w:val="22"/>
        </w:rPr>
        <w:t>)</w:t>
      </w:r>
      <w:r w:rsidR="008A62E2" w:rsidRPr="00C60BD4">
        <w:rPr>
          <w:color w:val="000000" w:themeColor="text1"/>
          <w:szCs w:val="22"/>
        </w:rPr>
        <w:t xml:space="preserve"> </w:t>
      </w:r>
      <w:r w:rsidR="00485A43" w:rsidRPr="00C60BD4">
        <w:rPr>
          <w:color w:val="000000" w:themeColor="text1"/>
          <w:szCs w:val="22"/>
        </w:rPr>
        <w:fldChar w:fldCharType="begin">
          <w:fldData xml:space="preserve">PEVuZE5vdGU+PENpdGU+PEF1dGhvcj5CZWxsZXR0aTwvQXV0aG9yPjxZZWFyPjIwMTc8L1llYXI+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PEVuZE5vdGU+PENpdGU+PEF1dGhvcj5CZWxsZXR0aTwvQXV0aG9yPjxZZWFyPjIwMTc8L1llYXI+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485A43" w:rsidRPr="00C60BD4">
        <w:rPr>
          <w:color w:val="000000" w:themeColor="text1"/>
          <w:szCs w:val="22"/>
        </w:rPr>
      </w:r>
      <w:r w:rsidR="00485A43" w:rsidRPr="00C60BD4">
        <w:rPr>
          <w:color w:val="000000" w:themeColor="text1"/>
          <w:szCs w:val="22"/>
        </w:rPr>
        <w:fldChar w:fldCharType="separate"/>
      </w:r>
      <w:r w:rsidR="006D23ED">
        <w:rPr>
          <w:noProof/>
          <w:color w:val="000000" w:themeColor="text1"/>
          <w:szCs w:val="22"/>
        </w:rPr>
        <w:t>(362)</w:t>
      </w:r>
      <w:r w:rsidR="00485A43" w:rsidRPr="00C60BD4">
        <w:rPr>
          <w:color w:val="000000" w:themeColor="text1"/>
          <w:szCs w:val="22"/>
        </w:rPr>
        <w:fldChar w:fldCharType="end"/>
      </w:r>
      <w:r w:rsidR="00822EF5" w:rsidRPr="00C60BD4">
        <w:rPr>
          <w:color w:val="000000" w:themeColor="text1"/>
          <w:szCs w:val="22"/>
        </w:rPr>
        <w:t>.</w:t>
      </w:r>
      <w:r w:rsidR="00BA57A5" w:rsidRPr="00C60BD4">
        <w:rPr>
          <w:color w:val="000000" w:themeColor="text1"/>
          <w:szCs w:val="22"/>
        </w:rPr>
        <w:t xml:space="preserve"> </w:t>
      </w:r>
      <w:r w:rsidR="00455DB6" w:rsidRPr="00C60BD4">
        <w:rPr>
          <w:color w:val="000000" w:themeColor="text1"/>
          <w:szCs w:val="22"/>
        </w:rPr>
        <w:t>E</w:t>
      </w:r>
      <w:r w:rsidRPr="00C60BD4">
        <w:rPr>
          <w:color w:val="000000" w:themeColor="text1"/>
          <w:szCs w:val="22"/>
        </w:rPr>
        <w:t xml:space="preserve">pinephrine </w:t>
      </w:r>
      <w:r w:rsidR="00A1045D" w:rsidRPr="00C60BD4">
        <w:rPr>
          <w:color w:val="000000" w:themeColor="text1"/>
          <w:szCs w:val="22"/>
        </w:rPr>
        <w:t xml:space="preserve">might be useful </w:t>
      </w:r>
      <w:r w:rsidRPr="00C60BD4">
        <w:rPr>
          <w:color w:val="000000" w:themeColor="text1"/>
          <w:szCs w:val="22"/>
        </w:rPr>
        <w:t xml:space="preserve">in refractory septic shock patients with </w:t>
      </w:r>
      <w:r w:rsidR="00A1045D" w:rsidRPr="00C60BD4">
        <w:rPr>
          <w:color w:val="000000" w:themeColor="text1"/>
          <w:szCs w:val="22"/>
        </w:rPr>
        <w:t>myocardial dysfunction</w:t>
      </w:r>
      <w:r w:rsidRPr="00C60BD4">
        <w:rPr>
          <w:color w:val="000000" w:themeColor="text1"/>
          <w:szCs w:val="22"/>
        </w:rPr>
        <w:t>.</w:t>
      </w:r>
    </w:p>
    <w:p w14:paraId="0EF315E0" w14:textId="6EBEB61E" w:rsidR="00E87874" w:rsidRPr="00C60BD4" w:rsidRDefault="00BA633B" w:rsidP="008031A3">
      <w:pPr>
        <w:rPr>
          <w:rStyle w:val="cell"/>
          <w:color w:val="000000" w:themeColor="text1"/>
          <w:szCs w:val="22"/>
        </w:rPr>
      </w:pPr>
      <w:r w:rsidRPr="00C60BD4">
        <w:rPr>
          <w:color w:val="000000" w:themeColor="text1"/>
          <w:szCs w:val="22"/>
        </w:rPr>
        <w:t>Thus, we considered the desirable and undesirable consequences of these vasopressors and issued a strong recommendation to use norepinephrine</w:t>
      </w:r>
      <w:r w:rsidR="00650153" w:rsidRPr="00C60BD4">
        <w:rPr>
          <w:color w:val="000000" w:themeColor="text1"/>
          <w:szCs w:val="22"/>
        </w:rPr>
        <w:t xml:space="preserve"> as a first line agent</w:t>
      </w:r>
      <w:r w:rsidRPr="00C60BD4">
        <w:rPr>
          <w:color w:val="000000" w:themeColor="text1"/>
          <w:szCs w:val="22"/>
        </w:rPr>
        <w:t xml:space="preserve"> instead of dopamine</w:t>
      </w:r>
      <w:r w:rsidR="00B80C71" w:rsidRPr="00C60BD4">
        <w:rPr>
          <w:color w:val="000000" w:themeColor="text1"/>
          <w:szCs w:val="22"/>
        </w:rPr>
        <w:t>, vasopressin,</w:t>
      </w:r>
      <w:r w:rsidRPr="00C60BD4">
        <w:rPr>
          <w:color w:val="000000" w:themeColor="text1"/>
          <w:szCs w:val="22"/>
        </w:rPr>
        <w:t xml:space="preserve"> epinephrine</w:t>
      </w:r>
      <w:r w:rsidR="00B2702D" w:rsidRPr="00C60BD4">
        <w:rPr>
          <w:color w:val="000000" w:themeColor="text1"/>
          <w:szCs w:val="22"/>
        </w:rPr>
        <w:t xml:space="preserve"> and selepressin and angiotensin 2</w:t>
      </w:r>
      <w:r w:rsidRPr="00C60BD4">
        <w:rPr>
          <w:color w:val="000000" w:themeColor="text1"/>
          <w:szCs w:val="22"/>
        </w:rPr>
        <w:t xml:space="preserve"> in patients with septic shock as a first-line agent</w:t>
      </w:r>
      <w:r w:rsidR="00B80C71" w:rsidRPr="00C60BD4">
        <w:rPr>
          <w:color w:val="000000" w:themeColor="text1"/>
          <w:szCs w:val="22"/>
        </w:rPr>
        <w:t>, and a weak recommendation over selepressin and angiotensin 2</w:t>
      </w:r>
      <w:r w:rsidRPr="00C60BD4">
        <w:rPr>
          <w:color w:val="000000" w:themeColor="text1"/>
          <w:szCs w:val="22"/>
        </w:rPr>
        <w:t>. Although some evidence</w:t>
      </w:r>
      <w:r w:rsidR="00650153" w:rsidRPr="00C60BD4">
        <w:rPr>
          <w:color w:val="000000" w:themeColor="text1"/>
          <w:szCs w:val="22"/>
        </w:rPr>
        <w:t xml:space="preserve"> suggests</w:t>
      </w:r>
      <w:r w:rsidRPr="00C60BD4">
        <w:rPr>
          <w:color w:val="000000" w:themeColor="text1"/>
          <w:szCs w:val="22"/>
        </w:rPr>
        <w:t xml:space="preserve"> that vasopressin might be superior to norepinephrine in terms of clinical outcomes, the panel took into consideration its higher costs and lower availability and have issued a strong recommendation to use norepinephrine as first line agent instead of vasopressin. We also consider the potential benefit and undesirable consequences of using the combination of </w:t>
      </w:r>
      <w:r w:rsidR="00E87874" w:rsidRPr="00C60BD4">
        <w:rPr>
          <w:color w:val="000000" w:themeColor="text1"/>
          <w:szCs w:val="22"/>
        </w:rPr>
        <w:t xml:space="preserve">norepinephrine </w:t>
      </w:r>
      <w:r w:rsidRPr="00C60BD4">
        <w:rPr>
          <w:color w:val="000000" w:themeColor="text1"/>
          <w:szCs w:val="22"/>
        </w:rPr>
        <w:t xml:space="preserve">and vasopressin and issue a weak recommendation for adding vasopressin instead of escalating the dose of norepinephrine. Further evidence is needed to properly address the role of combination </w:t>
      </w:r>
      <w:r w:rsidR="0006643D" w:rsidRPr="00C60BD4">
        <w:rPr>
          <w:color w:val="000000" w:themeColor="text1"/>
          <w:szCs w:val="22"/>
        </w:rPr>
        <w:t xml:space="preserve">therapy </w:t>
      </w:r>
      <w:r w:rsidRPr="00C60BD4">
        <w:rPr>
          <w:color w:val="000000" w:themeColor="text1"/>
          <w:szCs w:val="22"/>
        </w:rPr>
        <w:t xml:space="preserve">of vasopressors in septic shock. </w:t>
      </w:r>
    </w:p>
    <w:p w14:paraId="39539824" w14:textId="62B118E6" w:rsidR="00E87874" w:rsidRPr="00C60BD4" w:rsidRDefault="00BA633B" w:rsidP="008031A3">
      <w:pPr>
        <w:rPr>
          <w:rFonts w:cstheme="minorHAnsi"/>
          <w:color w:val="000000" w:themeColor="text1"/>
          <w:szCs w:val="22"/>
        </w:rPr>
      </w:pPr>
      <w:r w:rsidRPr="00C60BD4">
        <w:rPr>
          <w:rStyle w:val="cell"/>
          <w:rFonts w:cstheme="minorHAnsi"/>
          <w:color w:val="000000" w:themeColor="text1"/>
          <w:szCs w:val="22"/>
        </w:rPr>
        <w:t>The panel also recognized that availability of</w:t>
      </w:r>
      <w:r w:rsidR="00E87874" w:rsidRPr="00C60BD4">
        <w:rPr>
          <w:rStyle w:val="cell"/>
          <w:rFonts w:cstheme="minorHAnsi"/>
          <w:color w:val="000000" w:themeColor="text1"/>
          <w:szCs w:val="22"/>
        </w:rPr>
        <w:t>,</w:t>
      </w:r>
      <w:r w:rsidRPr="00C60BD4">
        <w:rPr>
          <w:rStyle w:val="cell"/>
          <w:rFonts w:cstheme="minorHAnsi"/>
          <w:color w:val="000000" w:themeColor="text1"/>
          <w:szCs w:val="22"/>
        </w:rPr>
        <w:t xml:space="preserve"> and experience with</w:t>
      </w:r>
      <w:r w:rsidR="00E87874" w:rsidRPr="00C60BD4">
        <w:rPr>
          <w:rStyle w:val="cell"/>
          <w:rFonts w:cstheme="minorHAnsi"/>
          <w:color w:val="000000" w:themeColor="text1"/>
          <w:szCs w:val="22"/>
        </w:rPr>
        <w:t>,</w:t>
      </w:r>
      <w:r w:rsidRPr="00C60BD4">
        <w:rPr>
          <w:rStyle w:val="cell"/>
          <w:rFonts w:cstheme="minorHAnsi"/>
          <w:color w:val="000000" w:themeColor="text1"/>
          <w:szCs w:val="22"/>
        </w:rPr>
        <w:t xml:space="preserve"> norepinephrine </w:t>
      </w:r>
      <w:r w:rsidR="00B22E11" w:rsidRPr="00C60BD4">
        <w:rPr>
          <w:rStyle w:val="cell"/>
          <w:rFonts w:cstheme="minorHAnsi"/>
          <w:color w:val="000000" w:themeColor="text1"/>
          <w:szCs w:val="22"/>
        </w:rPr>
        <w:t>may vary</w:t>
      </w:r>
      <w:r w:rsidRPr="00C60BD4">
        <w:rPr>
          <w:rStyle w:val="cell"/>
          <w:rFonts w:cstheme="minorHAnsi"/>
          <w:color w:val="000000" w:themeColor="text1"/>
          <w:szCs w:val="22"/>
        </w:rPr>
        <w:t xml:space="preserve">. </w:t>
      </w:r>
      <w:r w:rsidRPr="00C60BD4">
        <w:rPr>
          <w:color w:val="000000" w:themeColor="text1"/>
          <w:szCs w:val="22"/>
        </w:rPr>
        <w:t>As part of the global campaign for universal healthcare, the World Health Organization</w:t>
      </w:r>
      <w:r w:rsidR="00822EF5" w:rsidRPr="00C60BD4">
        <w:rPr>
          <w:color w:val="000000" w:themeColor="text1"/>
          <w:szCs w:val="22"/>
        </w:rPr>
        <w:t xml:space="preserve"> (WHO)</w:t>
      </w:r>
      <w:r w:rsidRPr="00C60BD4">
        <w:rPr>
          <w:color w:val="000000" w:themeColor="text1"/>
          <w:szCs w:val="22"/>
        </w:rPr>
        <w:t xml:space="preserve"> essential medicines and health products program works to increase global access to essential, high-quality, safe, </w:t>
      </w:r>
      <w:r w:rsidR="002B6F30" w:rsidRPr="00C60BD4">
        <w:rPr>
          <w:color w:val="000000" w:themeColor="text1"/>
          <w:szCs w:val="22"/>
        </w:rPr>
        <w:t>effective,</w:t>
      </w:r>
      <w:r w:rsidRPr="00C60BD4">
        <w:rPr>
          <w:color w:val="000000" w:themeColor="text1"/>
          <w:szCs w:val="22"/>
        </w:rPr>
        <w:t xml:space="preserve"> and affordable medical products. </w:t>
      </w:r>
      <w:r w:rsidR="00B51526" w:rsidRPr="00C60BD4">
        <w:rPr>
          <w:rStyle w:val="cell"/>
          <w:rFonts w:cstheme="minorHAnsi"/>
          <w:color w:val="000000" w:themeColor="text1"/>
          <w:szCs w:val="22"/>
        </w:rPr>
        <w:t>I</w:t>
      </w:r>
      <w:r w:rsidRPr="00C60BD4">
        <w:rPr>
          <w:rStyle w:val="cell"/>
          <w:rFonts w:cstheme="minorHAnsi"/>
          <w:color w:val="000000" w:themeColor="text1"/>
          <w:szCs w:val="22"/>
        </w:rPr>
        <w:t xml:space="preserve">f norepinephrine is unavailable, either dopamine or epinephrine can be used with special attention given to the risk of arrhythmias. </w:t>
      </w:r>
    </w:p>
    <w:p w14:paraId="1168200A" w14:textId="027FADF0" w:rsidR="00E87874" w:rsidRPr="00C60BD4" w:rsidRDefault="00BA633B" w:rsidP="008031A3">
      <w:pPr>
        <w:rPr>
          <w:color w:val="000000" w:themeColor="text1"/>
          <w:szCs w:val="22"/>
        </w:rPr>
      </w:pPr>
      <w:r w:rsidRPr="00C60BD4">
        <w:rPr>
          <w:color w:val="000000" w:themeColor="text1"/>
          <w:szCs w:val="22"/>
        </w:rPr>
        <w:lastRenderedPageBreak/>
        <w:t xml:space="preserve">Selepressin is a highly selective V1 agonist, inducing vasoconstriction via stimulation of vascular smooth muscle. It does not share the typical V1b and V2 receptor effects of vasopressin (increased pro-coagulant factors, </w:t>
      </w:r>
      <w:r w:rsidR="002B6F30" w:rsidRPr="00C60BD4">
        <w:rPr>
          <w:color w:val="000000" w:themeColor="text1"/>
          <w:szCs w:val="22"/>
        </w:rPr>
        <w:t>salt,</w:t>
      </w:r>
      <w:r w:rsidRPr="00C60BD4">
        <w:rPr>
          <w:color w:val="000000" w:themeColor="text1"/>
          <w:szCs w:val="22"/>
        </w:rPr>
        <w:t xml:space="preserve"> and water retention, nitric </w:t>
      </w:r>
      <w:r w:rsidR="002B6F30" w:rsidRPr="00C60BD4">
        <w:rPr>
          <w:color w:val="000000" w:themeColor="text1"/>
          <w:szCs w:val="22"/>
        </w:rPr>
        <w:t>oxide,</w:t>
      </w:r>
      <w:r w:rsidRPr="00C60BD4">
        <w:rPr>
          <w:color w:val="000000" w:themeColor="text1"/>
          <w:szCs w:val="22"/>
        </w:rPr>
        <w:t xml:space="preserve"> and corticosteroid release) and has, therefore, been postulated as a potentially attractive non-catecholamine vasopressor alternative to norepinephrine.</w:t>
      </w:r>
      <w:r w:rsidR="00367F9B" w:rsidRPr="00C60BD4">
        <w:rPr>
          <w:color w:val="000000" w:themeColor="text1"/>
          <w:szCs w:val="22"/>
        </w:rPr>
        <w:t xml:space="preserve"> </w:t>
      </w:r>
      <w:r w:rsidRPr="00C60BD4">
        <w:rPr>
          <w:color w:val="000000" w:themeColor="text1"/>
          <w:szCs w:val="22"/>
        </w:rPr>
        <w:t>Selepressin has been studied in two randomi</w:t>
      </w:r>
      <w:r w:rsidR="00B51526" w:rsidRPr="00C60BD4">
        <w:rPr>
          <w:color w:val="000000" w:themeColor="text1"/>
          <w:szCs w:val="22"/>
        </w:rPr>
        <w:t>z</w:t>
      </w:r>
      <w:r w:rsidRPr="00C60BD4">
        <w:rPr>
          <w:color w:val="000000" w:themeColor="text1"/>
          <w:szCs w:val="22"/>
        </w:rPr>
        <w:t>ed trials in septic shock. The first, a double-blind, randomi</w:t>
      </w:r>
      <w:r w:rsidR="00B51526" w:rsidRPr="00C60BD4">
        <w:rPr>
          <w:color w:val="000000" w:themeColor="text1"/>
          <w:szCs w:val="22"/>
        </w:rPr>
        <w:t>z</w:t>
      </w:r>
      <w:r w:rsidRPr="00C60BD4">
        <w:rPr>
          <w:color w:val="000000" w:themeColor="text1"/>
          <w:szCs w:val="22"/>
        </w:rPr>
        <w:t xml:space="preserve">ed, placebo-controlled phase IIa trial, compared three ascending doses of selepressin (1.25, 2.5 and 3.75 ng/kg/min) in maintaining blood pressure, with open-label norepinephrine </w:t>
      </w:r>
      <w:r w:rsidR="00223AD6" w:rsidRPr="00C60BD4">
        <w:rPr>
          <w:color w:val="000000" w:themeColor="text1"/>
          <w:szCs w:val="22"/>
        </w:rPr>
        <w:fldChar w:fldCharType="begin">
          <w:fldData xml:space="preserve">PEVuZE5vdGU+PENpdGU+PEF1dGhvcj5SdXNzZWxsPC9BdXRob3I+PFllYXI+MjAxNzwvWWVhcj48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PEVuZE5vdGU+PENpdGU+PEF1dGhvcj5SdXNzZWxsPC9BdXRob3I+PFllYXI+MjAxNzwvWWVhcj48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(363)</w:t>
      </w:r>
      <w:r w:rsidR="00223AD6" w:rsidRPr="00C60BD4">
        <w:rPr>
          <w:color w:val="000000" w:themeColor="text1"/>
          <w:szCs w:val="22"/>
        </w:rPr>
        <w:fldChar w:fldCharType="end"/>
      </w:r>
      <w:r w:rsidRPr="00C60BD4">
        <w:rPr>
          <w:color w:val="000000" w:themeColor="text1"/>
          <w:szCs w:val="22"/>
        </w:rPr>
        <w:t xml:space="preserve">. Selepressin at a dose of 2.5 ng/kg/min was demonstrated to be effective in maintaining MAP &gt;60 mmHg without norepinephrine in about 50% of patients at 12 hours and about 70% of patients at 24 hours. </w:t>
      </w:r>
      <w:r w:rsidR="00B51526" w:rsidRPr="00C60BD4">
        <w:rPr>
          <w:color w:val="000000" w:themeColor="text1"/>
          <w:szCs w:val="22"/>
        </w:rPr>
        <w:t>A</w:t>
      </w:r>
      <w:r w:rsidRPr="00C60BD4">
        <w:rPr>
          <w:color w:val="000000" w:themeColor="text1"/>
          <w:szCs w:val="22"/>
        </w:rPr>
        <w:t xml:space="preserve"> follow-on phase IIb/phase III trial using an adaptive design, initially comparing three doses (1.7, 2.5 and 3.5 ng/kg/min) with the potential to add a further 5 ng/kg/min dose group </w:t>
      </w:r>
      <w:r w:rsidR="00223AD6" w:rsidRPr="00C60BD4">
        <w:rPr>
          <w:color w:val="000000" w:themeColor="text1"/>
          <w:szCs w:val="22"/>
        </w:rPr>
        <w:fldChar w:fldCharType="begin">
          <w:fldData xml:space="preserve">PEVuZE5vdGU+PENpdGU+PEF1dGhvcj5MYXRlcnJlPC9BdXRob3I+PFllYXI+MjAxOTwvWWVhcj48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PEVuZE5vdGU+PENpdGU+PEF1dGhvcj5MYXRlcnJlPC9BdXRob3I+PFllYXI+MjAxOTwvWWVhcj48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(364)</w:t>
      </w:r>
      <w:r w:rsidR="00223AD6" w:rsidRPr="00C60BD4">
        <w:rPr>
          <w:color w:val="000000" w:themeColor="text1"/>
          <w:szCs w:val="22"/>
        </w:rPr>
        <w:fldChar w:fldCharType="end"/>
      </w:r>
      <w:r w:rsidRPr="00C60BD4">
        <w:rPr>
          <w:color w:val="000000" w:themeColor="text1"/>
          <w:szCs w:val="22"/>
        </w:rPr>
        <w:t>. The study was stopped for futility after</w:t>
      </w:r>
      <w:r w:rsidR="00650153" w:rsidRPr="00C60BD4">
        <w:rPr>
          <w:color w:val="000000" w:themeColor="text1"/>
          <w:szCs w:val="22"/>
        </w:rPr>
        <w:t xml:space="preserve"> enrolment of</w:t>
      </w:r>
      <w:r w:rsidRPr="00C60BD4">
        <w:rPr>
          <w:color w:val="000000" w:themeColor="text1"/>
          <w:szCs w:val="22"/>
        </w:rPr>
        <w:t xml:space="preserve"> 828 patients, with no significant differences between any of the key endpoints [ventilator- and vasopressor-free days, 15.0 (selepressin) versus 14.5 (placebo), P=0.30; 90-day all-cause mortality, 40.6% vs 39.4%, P=0.77; 30-day </w:t>
      </w:r>
      <w:r w:rsidR="00896F70" w:rsidRPr="00C60BD4">
        <w:rPr>
          <w:color w:val="000000" w:themeColor="text1"/>
          <w:szCs w:val="22"/>
        </w:rPr>
        <w:t>RRT</w:t>
      </w:r>
      <w:r w:rsidRPr="00C60BD4">
        <w:rPr>
          <w:color w:val="000000" w:themeColor="text1"/>
          <w:szCs w:val="22"/>
        </w:rPr>
        <w:t>-free days, 18.5 vs 18.2, P=0.85; 30-day ICU-free days, 12.6 vs 12.2, P=0.41]; adverse event rates were also similar between groups. The meta-analysis of the 2 studies did not show significant difference in mortality (selepressin: 41.8% vs norepinephrine: 40.45%; RR 0.99 (95% CI 0.84 – 1.18)). As selepressin failed to demonstrate clinical superiority over norepinephrine, we considered the desirable and undesirable consequences to be in favor of norepinephrine and issued a weak recommendation against the use of selepressin as a first-line therapy. Furthermore, it is not currently commercially available.</w:t>
      </w:r>
    </w:p>
    <w:p w14:paraId="14A2BA68" w14:textId="31924AE5" w:rsidR="00BA633B" w:rsidRPr="00C60BD4" w:rsidRDefault="00BA633B" w:rsidP="008031A3">
      <w:pPr>
        <w:rPr>
          <w:color w:val="000000" w:themeColor="text1"/>
          <w:szCs w:val="22"/>
        </w:rPr>
      </w:pPr>
      <w:r w:rsidRPr="00C60BD4">
        <w:rPr>
          <w:color w:val="000000" w:themeColor="text1"/>
          <w:szCs w:val="22"/>
        </w:rPr>
        <w:t>Angiotensin II is a naturally occurring hormone with marked vasoconstrictor effects, triggered through stimulation of the renin-angiotensin system. A synthetic human preparation has recently become available for clinical use and has been studied in two clinical trials. After a small, short-term pilot of 20 patients with vasodilatory (septic) shock (10 patients in each group) which showed physiological efficacy without obvious safety issues</w:t>
      </w:r>
      <w:r w:rsidR="0055024F" w:rsidRPr="00C60BD4">
        <w:rPr>
          <w:color w:val="000000" w:themeColor="text1"/>
          <w:szCs w:val="22"/>
        </w:rPr>
        <w:t xml:space="preserve"> </w:t>
      </w:r>
      <w:r w:rsidR="00223AD6" w:rsidRPr="00C60BD4">
        <w:rPr>
          <w:color w:val="000000" w:themeColor="text1"/>
          <w:szCs w:val="22"/>
        </w:rPr>
        <w:fldChar w:fldCharType="begin"/>
      </w:r>
      <w:r w:rsidR="006D23ED">
        <w:rPr>
          <w:color w:val="000000" w:themeColor="text1"/>
          <w:szCs w:val="22"/>
        </w:rPr>
        <w:instrText xml:space="preserve"> ADDIN EN.CITE &lt;EndNote&gt;&lt;Cite&gt;&lt;Author&gt;Chawla&lt;/Author&gt;&lt;Year&gt;2014&lt;/Year&gt;&lt;RecNum&gt;564&lt;/RecNum&gt;&lt;DisplayText&gt;(365)&lt;/DisplayText&gt;&lt;record&gt;&lt;rec-number&gt;564&lt;/rec-number&gt;&lt;foreign-keys&gt;&lt;key app="EN" db-id="fepw59v28vss9pep95j5a2vt9vtrw9vvsf0f" timestamp="0"&gt;564&lt;/key&gt;&lt;/foreign-keys&gt;&lt;ref-type name="Journal Article"&gt;17&lt;/ref-type&gt;&lt;contributors&gt;&lt;authors&gt;&lt;author&gt;Chawla, L. S.&lt;/author&gt;&lt;author&gt;Busse, L.&lt;/author&gt;&lt;author&gt;Brasha-Mitchell, E.&lt;/author&gt;&lt;author&gt;Davison, D.&lt;/author&gt;&lt;author&gt;Honiq, J.&lt;/author&gt;&lt;author&gt;Alotaibi, Z.&lt;/author&gt;&lt;author&gt;Seneff, M. G.&lt;/author&gt;&lt;/authors&gt;&lt;/contributors&gt;&lt;titles&gt;&lt;title&gt;Intravenous angiotensin II for the treatment of high-output shock (ATHOS trial): a pilot study&lt;/title&gt;&lt;secondary-title&gt;Crit Care&lt;/secondary-title&gt;&lt;/titles&gt;&lt;periodical&gt;&lt;full-title&gt;Crit Care&lt;/full-title&gt;&lt;/periodical&gt;&lt;pages&gt;534&lt;/pages&gt;&lt;volume&gt;18&lt;/volume&gt;&lt;number&gt;5&lt;/number&gt;&lt;edition&gt;2014/10/08&lt;/edition&gt;&lt;keywords&gt;&lt;keyword&gt;Administration, Intravenous&lt;/keyword&gt;&lt;keyword&gt;Aged&lt;/keyword&gt;&lt;keyword&gt;Angiotensin II/*therapeutic use&lt;/keyword&gt;&lt;keyword&gt;Blood Pressure&lt;/keyword&gt;&lt;keyword&gt;Cardiac Output&lt;/keyword&gt;&lt;keyword&gt;Catecholamines/therapeutic use&lt;/keyword&gt;&lt;keyword&gt;Female&lt;/keyword&gt;&lt;keyword&gt;Humans&lt;/keyword&gt;&lt;keyword&gt;Male&lt;/keyword&gt;&lt;keyword&gt;Middle Aged&lt;/keyword&gt;&lt;keyword&gt;Norepinephrine/*therapeutic use&lt;/keyword&gt;&lt;keyword&gt;Pilot Projects&lt;/keyword&gt;&lt;keyword&gt;Shock, Septic/*drug therapy&lt;/keyword&gt;&lt;keyword&gt;Treatment Outcome&lt;/keyword&gt;&lt;keyword&gt;Vasoconstrictor Agents/*therapeutic use&lt;/keyword&gt;&lt;/keywords&gt;&lt;dates&gt;&lt;year&gt;2014&lt;/year&gt;&lt;pub-dates&gt;&lt;date&gt;Oct 6&lt;/date&gt;&lt;/pub-dates&gt;&lt;/dates&gt;&lt;isbn&gt;1466-609X (Electronic)&amp;#xD;1364-8535 (Linking)&lt;/isbn&gt;&lt;accession-num&gt;25286986&lt;/accession-num&gt;&lt;urls&gt;&lt;related-urls&gt;&lt;url&gt;https://www.ncbi.nlm.nih.gov/pubmed/25286986&lt;/url&gt;&lt;/related-urls&gt;&lt;/urls&gt;&lt;custom2&gt;PMC4212099&lt;/custom2&gt;&lt;electronic-resource-num&gt;10.1186/s13054-014-0534-9&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(365)</w:t>
      </w:r>
      <w:r w:rsidR="00223AD6" w:rsidRPr="00C60BD4">
        <w:rPr>
          <w:color w:val="000000" w:themeColor="text1"/>
          <w:szCs w:val="22"/>
        </w:rPr>
        <w:fldChar w:fldCharType="end"/>
      </w:r>
      <w:r w:rsidRPr="00C60BD4">
        <w:rPr>
          <w:color w:val="000000" w:themeColor="text1"/>
          <w:szCs w:val="22"/>
        </w:rPr>
        <w:t xml:space="preserve">, a larger RCT of 344 patients was performed in patients with vasodilatory shock (approximately 90% confirmed or presumed sepsis) </w:t>
      </w:r>
      <w:r w:rsidR="00223AD6" w:rsidRPr="00C60BD4">
        <w:rPr>
          <w:color w:val="000000" w:themeColor="text1"/>
          <w:szCs w:val="22"/>
        </w:rPr>
        <w:fldChar w:fldCharType="begin">
          <w:fldData xml:space="preserve">PEVuZE5vdGU+PENpdGU+PEF1dGhvcj5LaGFubmE8L0F1dGhvcj48WWVhcj4yMDE3PC9ZZWFyPjxS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==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PEVuZE5vdGU+PENpdGU+PEF1dGhvcj5LaGFubmE8L0F1dGhvcj48WWVhcj4yMDE3PC9ZZWFyPjxS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==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(366)</w:t>
      </w:r>
      <w:r w:rsidR="00223AD6" w:rsidRPr="00C60BD4">
        <w:rPr>
          <w:color w:val="000000" w:themeColor="text1"/>
          <w:szCs w:val="22"/>
        </w:rPr>
        <w:fldChar w:fldCharType="end"/>
      </w:r>
      <w:r w:rsidRPr="00C60BD4">
        <w:rPr>
          <w:color w:val="000000" w:themeColor="text1"/>
          <w:szCs w:val="22"/>
        </w:rPr>
        <w:t xml:space="preserve">. The primary endpoint, an increase of MAP of at least 10 mmHg or to at least 75mmHg, was achieved in 114 of 163 patients in the angiotensin II group and in 37 of 158 patients in the placebo group (69.9% vs 23.4%, P&lt;0.001). </w:t>
      </w:r>
      <w:r w:rsidR="00650153" w:rsidRPr="00C60BD4">
        <w:rPr>
          <w:color w:val="000000" w:themeColor="text1"/>
          <w:szCs w:val="22"/>
        </w:rPr>
        <w:t>A</w:t>
      </w:r>
      <w:r w:rsidRPr="00C60BD4">
        <w:rPr>
          <w:color w:val="000000" w:themeColor="text1"/>
          <w:szCs w:val="22"/>
        </w:rPr>
        <w:t xml:space="preserve"> meta-analysis</w:t>
      </w:r>
      <w:r w:rsidR="00650153" w:rsidRPr="00C60BD4">
        <w:rPr>
          <w:color w:val="000000" w:themeColor="text1"/>
          <w:szCs w:val="22"/>
        </w:rPr>
        <w:t xml:space="preserve"> found </w:t>
      </w:r>
      <w:r w:rsidRPr="00C60BD4">
        <w:rPr>
          <w:color w:val="000000" w:themeColor="text1"/>
          <w:szCs w:val="22"/>
        </w:rPr>
        <w:t>no difference in mortality rates between angiotensin II and norepinephrine (46.2% vs 54.2%; RR 0.85 (95% CI 0.69 – 1.06); very low quality). There was no clear increase in adverse events with the use of angiotensin II. As the available evidence is of very low quality</w:t>
      </w:r>
      <w:r w:rsidR="00896F70" w:rsidRPr="00C60BD4">
        <w:rPr>
          <w:color w:val="000000" w:themeColor="text1"/>
          <w:szCs w:val="22"/>
        </w:rPr>
        <w:t>,</w:t>
      </w:r>
      <w:r w:rsidRPr="00C60BD4">
        <w:rPr>
          <w:color w:val="000000" w:themeColor="text1"/>
          <w:szCs w:val="22"/>
        </w:rPr>
        <w:t xml:space="preserve"> and clinical experience </w:t>
      </w:r>
      <w:r w:rsidR="00896F70" w:rsidRPr="00C60BD4">
        <w:rPr>
          <w:color w:val="000000" w:themeColor="text1"/>
          <w:szCs w:val="22"/>
        </w:rPr>
        <w:t xml:space="preserve">in sepsis </w:t>
      </w:r>
      <w:r w:rsidRPr="00C60BD4">
        <w:rPr>
          <w:color w:val="000000" w:themeColor="text1"/>
          <w:szCs w:val="22"/>
        </w:rPr>
        <w:t xml:space="preserve">and, therefore, demonstration of safety </w:t>
      </w:r>
      <w:r w:rsidR="002B6F30" w:rsidRPr="00C60BD4">
        <w:rPr>
          <w:color w:val="000000" w:themeColor="text1"/>
          <w:szCs w:val="22"/>
        </w:rPr>
        <w:t>remains</w:t>
      </w:r>
      <w:r w:rsidR="00650153" w:rsidRPr="00C60BD4">
        <w:rPr>
          <w:color w:val="000000" w:themeColor="text1"/>
          <w:szCs w:val="22"/>
        </w:rPr>
        <w:t xml:space="preserve"> </w:t>
      </w:r>
      <w:r w:rsidRPr="00C60BD4">
        <w:rPr>
          <w:color w:val="000000" w:themeColor="text1"/>
          <w:szCs w:val="22"/>
        </w:rPr>
        <w:t xml:space="preserve">limited, the panel considered that angiotensin should not be used as a first-line agent, </w:t>
      </w:r>
      <w:r w:rsidR="002B6F30" w:rsidRPr="00C60BD4">
        <w:rPr>
          <w:color w:val="000000" w:themeColor="text1"/>
          <w:szCs w:val="22"/>
        </w:rPr>
        <w:t>but</w:t>
      </w:r>
      <w:r w:rsidRPr="00C60BD4">
        <w:rPr>
          <w:color w:val="000000" w:themeColor="text1"/>
          <w:szCs w:val="22"/>
        </w:rPr>
        <w:t xml:space="preserve"> having demonstrated physiological effectiveness, it may have a role as an adjunctive vasopressor therapy.</w:t>
      </w:r>
    </w:p>
    <w:p w14:paraId="78324FC9" w14:textId="4D44C2AB" w:rsidR="00B22E11" w:rsidRPr="00C60BD4" w:rsidRDefault="00B22E11" w:rsidP="008031A3">
      <w:pPr>
        <w:rPr>
          <w:color w:val="000000" w:themeColor="text1"/>
          <w:szCs w:val="22"/>
        </w:rPr>
      </w:pPr>
      <w:r w:rsidRPr="00C60BD4">
        <w:rPr>
          <w:color w:val="000000" w:themeColor="text1"/>
          <w:szCs w:val="22"/>
        </w:rPr>
        <w:t xml:space="preserve">Terlipressin is a prodrug and is converted to lysine vasopressin by endothelial peptidases, producing a “slow release” effect and giving an effective half-life of around 6 hours. </w:t>
      </w:r>
      <w:r w:rsidR="00650153" w:rsidRPr="00C60BD4">
        <w:rPr>
          <w:color w:val="000000" w:themeColor="text1"/>
          <w:szCs w:val="22"/>
        </w:rPr>
        <w:t>Terlpressin</w:t>
      </w:r>
      <w:r w:rsidRPr="00C60BD4">
        <w:rPr>
          <w:color w:val="000000" w:themeColor="text1"/>
          <w:szCs w:val="22"/>
        </w:rPr>
        <w:t xml:space="preserve"> is more specific for the V1 receptor</w:t>
      </w:r>
      <w:r w:rsidR="00650153" w:rsidRPr="00C60BD4">
        <w:rPr>
          <w:color w:val="000000" w:themeColor="text1"/>
          <w:szCs w:val="22"/>
        </w:rPr>
        <w:t>s and i</w:t>
      </w:r>
      <w:r w:rsidRPr="00C60BD4">
        <w:rPr>
          <w:color w:val="000000" w:themeColor="text1"/>
          <w:szCs w:val="22"/>
        </w:rPr>
        <w:t xml:space="preserve">t has been studied in 9 clinical trials of patients with sepsis, with or without cirrhosis, involving </w:t>
      </w:r>
      <w:r w:rsidRPr="00C60BD4">
        <w:rPr>
          <w:color w:val="000000" w:themeColor="text1"/>
          <w:szCs w:val="22"/>
        </w:rPr>
        <w:lastRenderedPageBreak/>
        <w:t xml:space="preserve">950 patients in total. </w:t>
      </w:r>
      <w:r w:rsidR="008908FE" w:rsidRPr="00C60BD4">
        <w:rPr>
          <w:color w:val="000000" w:themeColor="text1"/>
          <w:szCs w:val="22"/>
        </w:rPr>
        <w:t>Our</w:t>
      </w:r>
      <w:r w:rsidRPr="00C60BD4">
        <w:rPr>
          <w:color w:val="000000" w:themeColor="text1"/>
          <w:szCs w:val="22"/>
        </w:rPr>
        <w:t xml:space="preserve"> meta-analysis showed no difference in mortality (terlipressin: 42.9% vs 49.0%; RR 0.89 (95% CI 0.70 – 1.13); low quality) but an increase in adverse events</w:t>
      </w:r>
      <w:r w:rsidR="00BA57A5" w:rsidRPr="00C60BD4">
        <w:rPr>
          <w:color w:val="000000" w:themeColor="text1"/>
          <w:szCs w:val="22"/>
        </w:rPr>
        <w:t>.</w:t>
      </w:r>
      <w:r w:rsidRPr="00C60BD4">
        <w:rPr>
          <w:color w:val="000000" w:themeColor="text1"/>
          <w:szCs w:val="22"/>
        </w:rPr>
        <w:t xml:space="preserve"> The largest of these studies enrolled 617 patients with septic shock, in a randomi</w:t>
      </w:r>
      <w:r w:rsidR="00730635" w:rsidRPr="00C60BD4">
        <w:rPr>
          <w:color w:val="000000" w:themeColor="text1"/>
          <w:szCs w:val="22"/>
        </w:rPr>
        <w:t>z</w:t>
      </w:r>
      <w:r w:rsidRPr="00C60BD4">
        <w:rPr>
          <w:color w:val="000000" w:themeColor="text1"/>
          <w:szCs w:val="22"/>
        </w:rPr>
        <w:t xml:space="preserve">ed, blinded fashion, with terlipressin (or placebo) added at a dose of between 20 mcg/hr to 160 mcg/hr to a standard norepinephrine-based approach, to achieve a MAP of 65-75 mmHg </w:t>
      </w:r>
      <w:r w:rsidRPr="00C60BD4">
        <w:rPr>
          <w:color w:val="000000" w:themeColor="text1"/>
          <w:szCs w:val="22"/>
        </w:rPr>
        <w:fldChar w:fldCharType="begin">
          <w:fldData xml:space="preserve">PEVuZE5vdGU+PENpdGU+PEF1dGhvcj5MaXU8L0F1dGhvcj48WWVhcj4yMDE4PC9ZZWFyPjxSZWNO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PEVuZE5vdGU+PENpdGU+PEF1dGhvcj5MaXU8L0F1dGhvcj48WWVhcj4yMDE4PC9ZZWFyPjxSZWNO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C60BD4">
        <w:rPr>
          <w:color w:val="000000" w:themeColor="text1"/>
          <w:szCs w:val="22"/>
        </w:rPr>
      </w:r>
      <w:r w:rsidRPr="00C60BD4">
        <w:rPr>
          <w:color w:val="000000" w:themeColor="text1"/>
          <w:szCs w:val="22"/>
        </w:rPr>
        <w:fldChar w:fldCharType="separate"/>
      </w:r>
      <w:r w:rsidR="006D23ED">
        <w:rPr>
          <w:noProof/>
          <w:color w:val="000000" w:themeColor="text1"/>
          <w:szCs w:val="22"/>
        </w:rPr>
        <w:t>(367)</w:t>
      </w:r>
      <w:r w:rsidRPr="00C60BD4">
        <w:rPr>
          <w:color w:val="000000" w:themeColor="text1"/>
          <w:szCs w:val="22"/>
        </w:rPr>
        <w:fldChar w:fldCharType="end"/>
      </w:r>
      <w:r w:rsidRPr="00C60BD4">
        <w:rPr>
          <w:color w:val="000000" w:themeColor="text1"/>
          <w:szCs w:val="22"/>
        </w:rPr>
        <w:t xml:space="preserve">. The primary outcome was death from any cause at 28 days. The 28-day mortality in the two groups was 40% for terlipressin and 38% for norepinephrine (OR 0.93; 95% CI 0.55 – 1.56, P=0.80), and there were no differences in SOFA score at day 7 or vasopressor free days. More patients who received terlipressin had serious adverse events; 33 of 260 </w:t>
      </w:r>
      <w:r w:rsidR="009D643B" w:rsidRPr="00C60BD4">
        <w:rPr>
          <w:color w:val="000000" w:themeColor="text1"/>
          <w:szCs w:val="22"/>
        </w:rPr>
        <w:t xml:space="preserve">(12%) </w:t>
      </w:r>
      <w:r w:rsidRPr="00C60BD4">
        <w:rPr>
          <w:color w:val="000000" w:themeColor="text1"/>
          <w:szCs w:val="22"/>
        </w:rPr>
        <w:t xml:space="preserve">patients experienced digital ischemia after receiving terlipressin, versus only one patient who received norepinephrine (P&lt;0.0001); diarrhea was also more common in the terlipressin group (2.7% versus 0.35%, P=0.037). There were three cases of mesenteric ischemia in the terlipressin group versus one in the norepinephrine group. Therefore, the panel considered that the undesirable consequences are higher with the use of terlipressin and issued a weak recommendation against its use in patients with septic shock. </w:t>
      </w:r>
    </w:p>
    <w:p w14:paraId="46F21C7B" w14:textId="4372FB6F" w:rsidR="00CF0722" w:rsidRPr="00C60BD4" w:rsidRDefault="00CF0722" w:rsidP="00103708">
      <w:pPr>
        <w:rPr>
          <w:color w:val="000000" w:themeColor="text1"/>
        </w:rPr>
      </w:pPr>
    </w:p>
    <w:p w14:paraId="2D24A612" w14:textId="6A40D483" w:rsidR="00002C01" w:rsidRPr="00B8428D" w:rsidRDefault="00002C01" w:rsidP="000D5FD9">
      <w:pPr>
        <w:pStyle w:val="Heading2"/>
      </w:pPr>
      <w:bookmarkStart w:id="59" w:name="_Toc77598676"/>
      <w:r w:rsidRPr="0099748B">
        <w:t>Inotropes</w:t>
      </w:r>
      <w:bookmarkEnd w:id="59"/>
    </w:p>
    <w:p w14:paraId="715C6590" w14:textId="79CF4494" w:rsidR="00CF0722" w:rsidRPr="00C60BD4" w:rsidRDefault="00CF0722" w:rsidP="008031A3">
      <w:pPr>
        <w:rPr>
          <w:rFonts w:cstheme="minorHAnsi"/>
          <w:b/>
          <w:bCs/>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0703B8B0"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8484172" w14:textId="77777777" w:rsidR="00923A3D" w:rsidRPr="00C60BD4" w:rsidRDefault="00923A3D"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01F6A631"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AE541FE" w14:textId="07F97388" w:rsidR="00923A3D" w:rsidRPr="00C60BD4" w:rsidRDefault="00923A3D" w:rsidP="008031A3">
            <w:pPr>
              <w:pStyle w:val="ListParagraph"/>
              <w:numPr>
                <w:ilvl w:val="0"/>
                <w:numId w:val="8"/>
              </w:numPr>
              <w:rPr>
                <w:rFonts w:ascii="Garamond" w:hAnsi="Garamond" w:cstheme="minorHAnsi"/>
                <w:b w:val="0"/>
                <w:color w:val="000000" w:themeColor="text1"/>
                <w:szCs w:val="22"/>
              </w:rPr>
            </w:pPr>
            <w:r w:rsidRPr="0099748B">
              <w:rPr>
                <w:rFonts w:ascii="Garamond" w:hAnsi="Garamond" w:cstheme="minorHAnsi"/>
                <w:b w:val="0"/>
                <w:color w:val="000000" w:themeColor="text1"/>
                <w:szCs w:val="22"/>
              </w:rPr>
              <w:t xml:space="preserve">For adults with septic shock and cardiac dysfunction with persistent hypoperfusion despite adequate volume status and arterial blood pressure, we </w:t>
            </w:r>
            <w:r w:rsidRPr="00C60BD4">
              <w:rPr>
                <w:rFonts w:ascii="Garamond" w:hAnsi="Garamond" w:cstheme="minorHAnsi"/>
                <w:bCs w:val="0"/>
                <w:color w:val="000000" w:themeColor="text1"/>
                <w:szCs w:val="22"/>
              </w:rPr>
              <w:t>suggest</w:t>
            </w:r>
            <w:r w:rsidRPr="00C60BD4">
              <w:rPr>
                <w:rFonts w:ascii="Garamond" w:hAnsi="Garamond" w:cstheme="minorHAnsi"/>
                <w:b w:val="0"/>
                <w:color w:val="000000" w:themeColor="text1"/>
                <w:szCs w:val="22"/>
              </w:rPr>
              <w:t xml:space="preserve"> either adding dobutamine to norepinephrine or using epinephrine alone. </w:t>
            </w:r>
          </w:p>
          <w:p w14:paraId="00B384B4" w14:textId="5AF87C3C" w:rsidR="00923A3D" w:rsidRPr="00C60BD4" w:rsidRDefault="00923A3D" w:rsidP="008031A3">
            <w:pPr>
              <w:rPr>
                <w:rFonts w:cstheme="minorHAnsi"/>
                <w:b w:val="0"/>
                <w:i/>
                <w:iCs/>
                <w:color w:val="000000" w:themeColor="text1"/>
                <w:szCs w:val="22"/>
              </w:rPr>
            </w:pPr>
            <w:r w:rsidRPr="00C60BD4">
              <w:rPr>
                <w:rFonts w:cstheme="minorHAnsi"/>
                <w:b w:val="0"/>
                <w:i/>
                <w:iCs/>
                <w:color w:val="000000" w:themeColor="text1"/>
                <w:szCs w:val="22"/>
              </w:rPr>
              <w:t xml:space="preserve">Weak recommendation, low quality of evidence. </w:t>
            </w:r>
          </w:p>
        </w:tc>
      </w:tr>
      <w:tr w:rsidR="008738D9" w:rsidRPr="00C60BD4" w14:paraId="2793D617"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20BB303B" w14:textId="734FC900" w:rsidR="00923A3D" w:rsidRPr="00C60BD4" w:rsidRDefault="00923A3D" w:rsidP="008031A3">
            <w:pPr>
              <w:pStyle w:val="ListParagraph"/>
              <w:numPr>
                <w:ilvl w:val="0"/>
                <w:numId w:val="8"/>
              </w:numPr>
              <w:rPr>
                <w:rFonts w:ascii="Garamond" w:hAnsi="Garamond" w:cstheme="minorHAnsi"/>
                <w:b w:val="0"/>
                <w:color w:val="000000" w:themeColor="text1"/>
                <w:szCs w:val="22"/>
              </w:rPr>
            </w:pPr>
            <w:r w:rsidRPr="0099748B">
              <w:rPr>
                <w:rFonts w:ascii="Garamond" w:hAnsi="Garamond" w:cstheme="minorHAnsi"/>
                <w:b w:val="0"/>
                <w:color w:val="000000" w:themeColor="text1"/>
                <w:szCs w:val="22"/>
              </w:rPr>
              <w:t xml:space="preserve">For adults with septic shock and cardiac dysfunction with persistent hypoperfusion despite adequate volume status and arterial blood pressure, we </w:t>
            </w:r>
            <w:r w:rsidRPr="00C60BD4">
              <w:rPr>
                <w:rFonts w:ascii="Garamond" w:hAnsi="Garamond" w:cstheme="minorHAnsi"/>
                <w:bCs w:val="0"/>
                <w:color w:val="000000" w:themeColor="text1"/>
                <w:szCs w:val="22"/>
              </w:rPr>
              <w:t>suggest</w:t>
            </w:r>
            <w:r w:rsidRPr="00C60BD4">
              <w:rPr>
                <w:rFonts w:ascii="Garamond" w:hAnsi="Garamond" w:cstheme="minorHAnsi"/>
                <w:color w:val="000000" w:themeColor="text1"/>
                <w:szCs w:val="22"/>
              </w:rPr>
              <w:t xml:space="preserve"> </w:t>
            </w:r>
            <w:r w:rsidR="00741E77" w:rsidRPr="00C60BD4">
              <w:rPr>
                <w:rFonts w:ascii="Garamond" w:hAnsi="Garamond" w:cstheme="minorHAnsi"/>
                <w:color w:val="000000" w:themeColor="text1"/>
                <w:szCs w:val="22"/>
              </w:rPr>
              <w:t>against</w:t>
            </w:r>
            <w:r w:rsidR="00741E77" w:rsidRPr="00C60BD4">
              <w:rPr>
                <w:rFonts w:ascii="Garamond" w:hAnsi="Garamond" w:cstheme="minorHAnsi"/>
                <w:b w:val="0"/>
                <w:color w:val="000000" w:themeColor="text1"/>
                <w:szCs w:val="22"/>
              </w:rPr>
              <w:t xml:space="preserve"> </w:t>
            </w:r>
            <w:r w:rsidRPr="00C60BD4">
              <w:rPr>
                <w:rFonts w:ascii="Garamond" w:hAnsi="Garamond" w:cstheme="minorHAnsi"/>
                <w:b w:val="0"/>
                <w:color w:val="000000" w:themeColor="text1"/>
                <w:szCs w:val="22"/>
              </w:rPr>
              <w:t>using levosimendan.</w:t>
            </w:r>
          </w:p>
          <w:p w14:paraId="374D326A" w14:textId="07D1CEEC" w:rsidR="00923A3D" w:rsidRPr="00C60BD4" w:rsidRDefault="00923A3D" w:rsidP="008031A3">
            <w:pPr>
              <w:rPr>
                <w:rFonts w:cstheme="minorHAnsi"/>
                <w:b w:val="0"/>
                <w:i/>
                <w:iCs/>
                <w:color w:val="000000" w:themeColor="text1"/>
                <w:szCs w:val="22"/>
              </w:rPr>
            </w:pPr>
            <w:r w:rsidRPr="00C60BD4">
              <w:rPr>
                <w:rFonts w:cstheme="minorHAnsi"/>
                <w:b w:val="0"/>
                <w:i/>
                <w:iCs/>
                <w:color w:val="000000" w:themeColor="text1"/>
                <w:szCs w:val="22"/>
              </w:rPr>
              <w:t>Weak recommendation, low quality of evidence.</w:t>
            </w:r>
          </w:p>
        </w:tc>
      </w:tr>
    </w:tbl>
    <w:p w14:paraId="775DEB47" w14:textId="77777777" w:rsidR="00CF0722" w:rsidRPr="00C60BD4" w:rsidRDefault="00CF0722" w:rsidP="008031A3">
      <w:pPr>
        <w:rPr>
          <w:rFonts w:cstheme="minorHAnsi"/>
          <w:b/>
          <w:bCs/>
          <w:color w:val="000000" w:themeColor="text1"/>
          <w:szCs w:val="22"/>
        </w:rPr>
      </w:pPr>
    </w:p>
    <w:p w14:paraId="69180624" w14:textId="5AFD689A" w:rsidR="00CF0722" w:rsidRPr="00C60BD4" w:rsidRDefault="00CF0722" w:rsidP="008031A3">
      <w:pPr>
        <w:rPr>
          <w:rFonts w:cstheme="minorHAnsi"/>
          <w:b/>
          <w:bCs/>
          <w:color w:val="000000" w:themeColor="text1"/>
          <w:szCs w:val="22"/>
        </w:rPr>
      </w:pPr>
      <w:r w:rsidRPr="00C60BD4">
        <w:rPr>
          <w:rFonts w:cstheme="minorHAnsi"/>
          <w:b/>
          <w:bCs/>
          <w:color w:val="000000" w:themeColor="text1"/>
          <w:szCs w:val="22"/>
        </w:rPr>
        <w:t>Rationale</w:t>
      </w:r>
    </w:p>
    <w:p w14:paraId="19D47124" w14:textId="2B64A54A" w:rsidR="005E6CEA" w:rsidRPr="00C60BD4" w:rsidRDefault="00CF0722" w:rsidP="008031A3">
      <w:pPr>
        <w:rPr>
          <w:color w:val="000000" w:themeColor="text1"/>
          <w:szCs w:val="22"/>
        </w:rPr>
      </w:pPr>
      <w:r w:rsidRPr="00C60BD4">
        <w:rPr>
          <w:color w:val="000000" w:themeColor="text1"/>
          <w:szCs w:val="22"/>
        </w:rPr>
        <w:t xml:space="preserve">Sepsis-induced myocardial dysfunction is recognized as a major contributor to the hemodynamic instability and </w:t>
      </w:r>
      <w:r w:rsidR="00650153" w:rsidRPr="00C60BD4">
        <w:rPr>
          <w:color w:val="000000" w:themeColor="text1"/>
          <w:szCs w:val="22"/>
        </w:rPr>
        <w:t>is associated with worse</w:t>
      </w:r>
      <w:r w:rsidRPr="00C60BD4">
        <w:rPr>
          <w:color w:val="000000" w:themeColor="text1"/>
          <w:szCs w:val="22"/>
        </w:rPr>
        <w:t xml:space="preserve"> outcome</w:t>
      </w:r>
      <w:r w:rsidR="005E6CEA" w:rsidRPr="00C60BD4">
        <w:rPr>
          <w:color w:val="000000" w:themeColor="text1"/>
          <w:szCs w:val="22"/>
        </w:rPr>
        <w:t>s</w:t>
      </w:r>
      <w:r w:rsidRPr="00C60BD4">
        <w:rPr>
          <w:color w:val="000000" w:themeColor="text1"/>
          <w:szCs w:val="22"/>
        </w:rPr>
        <w:t xml:space="preserve"> of patients with septic shock</w:t>
      </w:r>
      <w:r w:rsidR="00092B29" w:rsidRPr="00C60BD4">
        <w:rPr>
          <w:color w:val="000000" w:themeColor="text1"/>
          <w:szCs w:val="22"/>
        </w:rPr>
        <w:t xml:space="preserve"> </w:t>
      </w:r>
      <w:r w:rsidR="00223AD6" w:rsidRPr="00C60BD4">
        <w:rPr>
          <w:color w:val="000000" w:themeColor="text1"/>
          <w:szCs w:val="22"/>
        </w:rPr>
        <w:fldChar w:fldCharType="begin"/>
      </w:r>
      <w:r w:rsidR="006D23ED">
        <w:rPr>
          <w:color w:val="000000" w:themeColor="text1"/>
          <w:szCs w:val="22"/>
        </w:rPr>
        <w:instrText xml:space="preserve"> ADDIN EN.CITE &lt;EndNote&gt;&lt;Cite&gt;&lt;Author&gt;Walley&lt;/Author&gt;&lt;Year&gt;2018&lt;/Year&gt;&lt;RecNum&gt;603&lt;/RecNum&gt;&lt;DisplayText&gt;(368)&lt;/DisplayText&gt;&lt;record&gt;&lt;rec-number&gt;603&lt;/rec-number&gt;&lt;foreign-keys&gt;&lt;key app="EN" db-id="fepw59v28vss9pep95j5a2vt9vtrw9vvsf0f" timestamp="0"&gt;603&lt;/key&gt;&lt;/foreign-keys&gt;&lt;ref-type name="Journal Article"&gt;17&lt;/ref-type&gt;&lt;contributors&gt;&lt;authors&gt;&lt;author&gt;Walley, K. R.&lt;/author&gt;&lt;/authors&gt;&lt;/contributors&gt;&lt;auth-address&gt;Centre for Heart Lung Innovation, University of British Columbia, Division of Critical Care Medicine, University of British Columbia, Vancouver, British Columbia, Canada.&lt;/auth-address&gt;&lt;titles&gt;&lt;title&gt;Sepsis-induced myocardial dysfunction&lt;/title&gt;&lt;secondary-title&gt;Curr Opin Crit Care&lt;/secondary-title&gt;&lt;/titles&gt;&lt;periodical&gt;&lt;full-title&gt;Curr Opin Crit Care&lt;/full-title&gt;&lt;/periodical&gt;&lt;pages&gt;292-299&lt;/pages&gt;&lt;volume&gt;24&lt;/volume&gt;&lt;number&gt;4&lt;/number&gt;&lt;edition&gt;2018/05/31&lt;/edition&gt;&lt;keywords&gt;&lt;keyword&gt;*Critical Care&lt;/keyword&gt;&lt;keyword&gt;Echocardiography&lt;/keyword&gt;&lt;keyword&gt;Humans&lt;/keyword&gt;&lt;keyword&gt;Sepsis/complications/*physiopathology&lt;/keyword&gt;&lt;keyword&gt;Shock, Septic/complications/*physiopathology&lt;/keyword&gt;&lt;keyword&gt;Stroke Volume/physiology&lt;/keyword&gt;&lt;keyword&gt;Survival Analysis&lt;/keyword&gt;&lt;keyword&gt;Ventricular Dysfunction, Left/etiology/*physiopathology&lt;/keyword&gt;&lt;keyword&gt;Ventricular Function, Left&lt;/keyword&gt;&lt;/keywords&gt;&lt;dates&gt;&lt;year&gt;2018&lt;/year&gt;&lt;pub-dates&gt;&lt;date&gt;Aug&lt;/date&gt;&lt;/pub-dates&gt;&lt;/dates&gt;&lt;isbn&gt;1531-7072 (Electronic)&amp;#xD;1070-5295 (Linking)&lt;/isbn&gt;&lt;accession-num&gt;29846206&lt;/accession-num&gt;&lt;urls&gt;&lt;related-urls&gt;&lt;url&gt;https://www.ncbi.nlm.nih.gov/pubmed/29846206&lt;/url&gt;&lt;/related-urls&gt;&lt;/urls&gt;&lt;electronic-resource-num&gt;10.1097/MCC.0000000000000507&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(368)</w:t>
      </w:r>
      <w:r w:rsidR="00223AD6" w:rsidRPr="00C60BD4">
        <w:rPr>
          <w:color w:val="000000" w:themeColor="text1"/>
          <w:szCs w:val="22"/>
        </w:rPr>
        <w:fldChar w:fldCharType="end"/>
      </w:r>
      <w:r w:rsidRPr="00C60BD4">
        <w:rPr>
          <w:color w:val="000000" w:themeColor="text1"/>
          <w:szCs w:val="22"/>
        </w:rPr>
        <w:t xml:space="preserve">. Inotropic therapy can be used in patients with persistent hypoperfusion after adequate fluid resuscitation, and in patients with myocardial dysfunction, based on suspected or measured low </w:t>
      </w:r>
      <w:r w:rsidR="003C24A7" w:rsidRPr="00C60BD4">
        <w:rPr>
          <w:color w:val="000000" w:themeColor="text1"/>
          <w:szCs w:val="22"/>
        </w:rPr>
        <w:t>CO</w:t>
      </w:r>
      <w:r w:rsidRPr="00C60BD4">
        <w:rPr>
          <w:color w:val="000000" w:themeColor="text1"/>
          <w:szCs w:val="22"/>
        </w:rPr>
        <w:t xml:space="preserve"> and elevated cardiac filling pressures. Dobutamine and epinephrine are the most commonly used inotropes. Physiologic studies demonstrate that dobutamine increases </w:t>
      </w:r>
      <w:r w:rsidR="003C24A7" w:rsidRPr="00C60BD4">
        <w:rPr>
          <w:color w:val="000000" w:themeColor="text1"/>
          <w:szCs w:val="22"/>
        </w:rPr>
        <w:t>CO</w:t>
      </w:r>
      <w:r w:rsidRPr="00C60BD4">
        <w:rPr>
          <w:color w:val="000000" w:themeColor="text1"/>
          <w:szCs w:val="22"/>
        </w:rPr>
        <w:t xml:space="preserve"> and oxygen transport, increases splanchnic perfusion and tissue oxygenation, improves intramucosal acidosis and hyperlactatemia</w:t>
      </w:r>
      <w:r w:rsidR="00092B29" w:rsidRPr="00C60BD4">
        <w:rPr>
          <w:color w:val="000000" w:themeColor="text1"/>
          <w:szCs w:val="22"/>
        </w:rPr>
        <w:t xml:space="preserve"> </w:t>
      </w:r>
      <w:r w:rsidR="00223AD6" w:rsidRPr="00C60BD4">
        <w:rPr>
          <w:color w:val="000000" w:themeColor="text1"/>
          <w:szCs w:val="22"/>
        </w:rPr>
        <w:fldChar w:fldCharType="begin">
          <w:fldData xml:space="preserve">PEVuZE5vdGU+PENpdGU+PEF1dGhvcj5DdW5oYS1Hb25jYWx2ZXM8L0F1dGhvcj48WWVhcj4yMDA5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PEVuZE5vdGU+PENpdGU+PEF1dGhvcj5DdW5oYS1Hb25jYWx2ZXM8L0F1dGhvcj48WWVhcj4yMDA5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(369)</w:t>
      </w:r>
      <w:r w:rsidR="00223AD6" w:rsidRPr="00C60BD4">
        <w:rPr>
          <w:color w:val="000000" w:themeColor="text1"/>
          <w:szCs w:val="22"/>
        </w:rPr>
        <w:fldChar w:fldCharType="end"/>
      </w:r>
      <w:r w:rsidRPr="00C60BD4">
        <w:rPr>
          <w:color w:val="000000" w:themeColor="text1"/>
          <w:szCs w:val="22"/>
        </w:rPr>
        <w:t>. However, the</w:t>
      </w:r>
      <w:r w:rsidR="00650153" w:rsidRPr="00C60BD4">
        <w:rPr>
          <w:color w:val="000000" w:themeColor="text1"/>
          <w:szCs w:val="22"/>
        </w:rPr>
        <w:t>se</w:t>
      </w:r>
      <w:r w:rsidRPr="00C60BD4">
        <w:rPr>
          <w:color w:val="000000" w:themeColor="text1"/>
          <w:szCs w:val="22"/>
        </w:rPr>
        <w:t xml:space="preserve"> effects may not be predictable</w:t>
      </w:r>
      <w:r w:rsidR="00092B29" w:rsidRPr="00C60BD4">
        <w:rPr>
          <w:color w:val="000000" w:themeColor="text1"/>
          <w:szCs w:val="22"/>
        </w:rPr>
        <w:t xml:space="preserve"> </w:t>
      </w:r>
      <w:r w:rsidR="00223AD6" w:rsidRPr="00C60BD4">
        <w:rPr>
          <w:color w:val="000000" w:themeColor="text1"/>
          <w:szCs w:val="22"/>
        </w:rPr>
        <w:fldChar w:fldCharType="begin"/>
      </w:r>
      <w:r w:rsidR="006D23ED">
        <w:rPr>
          <w:color w:val="000000" w:themeColor="text1"/>
          <w:szCs w:val="22"/>
        </w:rPr>
        <w:instrText xml:space="preserve"> ADDIN EN.CITE &lt;EndNote&gt;&lt;Cite&gt;&lt;Author&gt;Dubin&lt;/Author&gt;&lt;Year&gt;2017&lt;/Year&gt;&lt;RecNum&gt;599&lt;/RecNum&gt;&lt;DisplayText&gt;(370)&lt;/DisplayText&gt;&lt;record&gt;&lt;rec-number&gt;599&lt;/rec-number&gt;&lt;foreign-keys&gt;&lt;key app="EN" db-id="fepw59v28vss9pep95j5a2vt9vtrw9vvsf0f" timestamp="0"&gt;599&lt;/key&gt;&lt;/foreign-keys&gt;&lt;ref-type name="Journal Article"&gt;17&lt;/ref-type&gt;&lt;contributors&gt;&lt;authors&gt;&lt;author&gt;Dubin, A.&lt;/author&gt;&lt;author&gt;Lattanzio, B.&lt;/author&gt;&lt;author&gt;Gatti, L.&lt;/author&gt;&lt;/authors&gt;&lt;/contributors&gt;&lt;auth-address&gt;Catedra de Farmacologia Aplicada, Facultad de Ciencias Medicas, Universidad Nacional de La Plata - Buenos Aires, Argentina.&amp;#xD;Servicio de Terapia Intensiva, Sanatorio Otamendi y Miroli - Buenos Aires, Argentina.&lt;/auth-address&gt;&lt;titles&gt;&lt;title&gt;The spectrum of cardiovascular effects of dobutamine - from healthy subjects to septic shock patients&lt;/title&gt;&lt;secondary-title&gt;Rev Bras Ter Intensiva&lt;/secondary-title&gt;&lt;/titles&gt;&lt;periodical&gt;&lt;full-title&gt;Rev Bras Ter Intensiva&lt;/full-title&gt;&lt;/periodical&gt;&lt;pages&gt;490-498&lt;/pages&gt;&lt;volume&gt;29&lt;/volume&gt;&lt;number&gt;4&lt;/number&gt;&lt;edition&gt;2018/01/18&lt;/edition&gt;&lt;keywords&gt;&lt;keyword&gt;Animals&lt;/keyword&gt;&lt;keyword&gt;Cardiac Output/drug effects&lt;/keyword&gt;&lt;keyword&gt;Cardiotonic Agents/adverse effects/*pharmacology&lt;/keyword&gt;&lt;keyword&gt;Dobutamine/adverse effects/*pharmacology&lt;/keyword&gt;&lt;keyword&gt;Drug Monitoring/methods&lt;/keyword&gt;&lt;keyword&gt;Hemodynamics/drug effects&lt;/keyword&gt;&lt;keyword&gt;Humans&lt;/keyword&gt;&lt;keyword&gt;Shock, Septic/*drug therapy/physiopathology&lt;/keyword&gt;&lt;/keywords&gt;&lt;dates&gt;&lt;year&gt;2017&lt;/year&gt;&lt;pub-dates&gt;&lt;date&gt;Oct-Dec&lt;/date&gt;&lt;/pub-dates&gt;&lt;/dates&gt;&lt;orig-pub&gt;Espectro dos efeitos cardiovasculares da dobutamina - de voluntarios saudaveis a pacientes em choque septico.&lt;/orig-pub&gt;&lt;isbn&gt;1982-4335 (Electronic)&amp;#xD;0103-507X (Linking)&lt;/isbn&gt;&lt;accession-num&gt;29340539&lt;/accession-num&gt;&lt;urls&gt;&lt;related-urls&gt;&lt;url&gt;https://www.ncbi.nlm.nih.gov/pubmed/29340539&lt;/url&gt;&lt;/related-urls&gt;&lt;/urls&gt;&lt;custom2&gt;PMC5764562&lt;/custom2&gt;&lt;electronic-resource-num&gt;10.5935/0103-507X.20170068&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(370)</w:t>
      </w:r>
      <w:r w:rsidR="00223AD6" w:rsidRPr="00C60BD4">
        <w:rPr>
          <w:color w:val="000000" w:themeColor="text1"/>
          <w:szCs w:val="22"/>
        </w:rPr>
        <w:fldChar w:fldCharType="end"/>
      </w:r>
      <w:r w:rsidRPr="00C60BD4">
        <w:rPr>
          <w:color w:val="000000" w:themeColor="text1"/>
          <w:szCs w:val="22"/>
        </w:rPr>
        <w:t>.</w:t>
      </w:r>
      <w:r w:rsidR="00092B29" w:rsidRPr="00C60BD4">
        <w:rPr>
          <w:color w:val="000000" w:themeColor="text1"/>
          <w:szCs w:val="22"/>
        </w:rPr>
        <w:t xml:space="preserve"> </w:t>
      </w:r>
      <w:r w:rsidRPr="00C60BD4">
        <w:rPr>
          <w:color w:val="000000" w:themeColor="text1"/>
          <w:szCs w:val="22"/>
        </w:rPr>
        <w:t xml:space="preserve">Dobutamine infusion may produce severe vasodilation and result in </w:t>
      </w:r>
      <w:r w:rsidR="00650153" w:rsidRPr="00C60BD4">
        <w:rPr>
          <w:color w:val="000000" w:themeColor="text1"/>
          <w:szCs w:val="22"/>
        </w:rPr>
        <w:t>lower</w:t>
      </w:r>
      <w:r w:rsidRPr="00C60BD4">
        <w:rPr>
          <w:color w:val="000000" w:themeColor="text1"/>
          <w:szCs w:val="22"/>
        </w:rPr>
        <w:t xml:space="preserve"> </w:t>
      </w:r>
      <w:r w:rsidR="005C4DDF" w:rsidRPr="00C60BD4">
        <w:rPr>
          <w:color w:val="000000" w:themeColor="text1"/>
          <w:szCs w:val="22"/>
        </w:rPr>
        <w:t>MAP</w:t>
      </w:r>
      <w:r w:rsidRPr="00C60BD4">
        <w:rPr>
          <w:color w:val="000000" w:themeColor="text1"/>
          <w:szCs w:val="22"/>
        </w:rPr>
        <w:t xml:space="preserve">. In addition, the inotropic </w:t>
      </w:r>
      <w:r w:rsidR="00650153" w:rsidRPr="00C60BD4">
        <w:rPr>
          <w:color w:val="000000" w:themeColor="text1"/>
          <w:szCs w:val="22"/>
        </w:rPr>
        <w:lastRenderedPageBreak/>
        <w:t xml:space="preserve">response may be blunted in sepsis with a preserved chronotropic </w:t>
      </w:r>
      <w:r w:rsidR="0099726C" w:rsidRPr="00C60BD4">
        <w:rPr>
          <w:color w:val="000000" w:themeColor="text1"/>
          <w:szCs w:val="22"/>
        </w:rPr>
        <w:t>effect</w:t>
      </w:r>
      <w:r w:rsidRPr="00C60BD4">
        <w:rPr>
          <w:color w:val="000000" w:themeColor="text1"/>
          <w:szCs w:val="22"/>
        </w:rPr>
        <w:t xml:space="preserve"> caus</w:t>
      </w:r>
      <w:r w:rsidR="0099726C" w:rsidRPr="00C60BD4">
        <w:rPr>
          <w:color w:val="000000" w:themeColor="text1"/>
          <w:szCs w:val="22"/>
        </w:rPr>
        <w:t>ing</w:t>
      </w:r>
      <w:r w:rsidRPr="00C60BD4">
        <w:rPr>
          <w:color w:val="000000" w:themeColor="text1"/>
          <w:szCs w:val="22"/>
        </w:rPr>
        <w:t xml:space="preserve"> tachycardia without </w:t>
      </w:r>
      <w:r w:rsidR="00422EEE" w:rsidRPr="00C60BD4">
        <w:rPr>
          <w:color w:val="000000" w:themeColor="text1"/>
          <w:szCs w:val="22"/>
        </w:rPr>
        <w:t xml:space="preserve">an </w:t>
      </w:r>
      <w:r w:rsidRPr="00C60BD4">
        <w:rPr>
          <w:color w:val="000000" w:themeColor="text1"/>
          <w:szCs w:val="22"/>
        </w:rPr>
        <w:t>increase in</w:t>
      </w:r>
      <w:r w:rsidR="0099726C" w:rsidRPr="00C60BD4">
        <w:rPr>
          <w:color w:val="000000" w:themeColor="text1"/>
          <w:szCs w:val="22"/>
        </w:rPr>
        <w:t xml:space="preserve"> stroke volume (</w:t>
      </w:r>
      <w:r w:rsidR="00FC47C6" w:rsidRPr="00C60BD4">
        <w:rPr>
          <w:color w:val="000000" w:themeColor="text1"/>
          <w:szCs w:val="22"/>
        </w:rPr>
        <w:t>S</w:t>
      </w:r>
      <w:r w:rsidR="0099726C" w:rsidRPr="00C60BD4">
        <w:rPr>
          <w:color w:val="000000" w:themeColor="text1"/>
          <w:szCs w:val="22"/>
        </w:rPr>
        <w:t>V)</w:t>
      </w:r>
      <w:r w:rsidR="00092B29" w:rsidRPr="00C60BD4">
        <w:rPr>
          <w:color w:val="000000" w:themeColor="text1"/>
          <w:szCs w:val="22"/>
        </w:rPr>
        <w:t xml:space="preserve"> </w:t>
      </w:r>
      <w:r w:rsidR="00223AD6" w:rsidRPr="00C60BD4">
        <w:rPr>
          <w:color w:val="000000" w:themeColor="text1"/>
          <w:szCs w:val="22"/>
        </w:rPr>
        <w:fldChar w:fldCharType="begin"/>
      </w:r>
      <w:r w:rsidR="006D23ED">
        <w:rPr>
          <w:color w:val="000000" w:themeColor="text1"/>
          <w:szCs w:val="22"/>
        </w:rPr>
        <w:instrText xml:space="preserve"> ADDIN EN.CITE &lt;EndNote&gt;&lt;Cite&gt;&lt;Author&gt;Dubin&lt;/Author&gt;&lt;Year&gt;2017&lt;/Year&gt;&lt;RecNum&gt;599&lt;/RecNum&gt;&lt;DisplayText&gt;(370)&lt;/DisplayText&gt;&lt;record&gt;&lt;rec-number&gt;599&lt;/rec-number&gt;&lt;foreign-keys&gt;&lt;key app="EN" db-id="fepw59v28vss9pep95j5a2vt9vtrw9vvsf0f" timestamp="0"&gt;599&lt;/key&gt;&lt;/foreign-keys&gt;&lt;ref-type name="Journal Article"&gt;17&lt;/ref-type&gt;&lt;contributors&gt;&lt;authors&gt;&lt;author&gt;Dubin, A.&lt;/author&gt;&lt;author&gt;Lattanzio, B.&lt;/author&gt;&lt;author&gt;Gatti, L.&lt;/author&gt;&lt;/authors&gt;&lt;/contributors&gt;&lt;auth-address&gt;Catedra de Farmacologia Aplicada, Facultad de Ciencias Medicas, Universidad Nacional de La Plata - Buenos Aires, Argentina.&amp;#xD;Servicio de Terapia Intensiva, Sanatorio Otamendi y Miroli - Buenos Aires, Argentina.&lt;/auth-address&gt;&lt;titles&gt;&lt;title&gt;The spectrum of cardiovascular effects of dobutamine - from healthy subjects to septic shock patients&lt;/title&gt;&lt;secondary-title&gt;Rev Bras Ter Intensiva&lt;/secondary-title&gt;&lt;/titles&gt;&lt;periodical&gt;&lt;full-title&gt;Rev Bras Ter Intensiva&lt;/full-title&gt;&lt;/periodical&gt;&lt;pages&gt;490-498&lt;/pages&gt;&lt;volume&gt;29&lt;/volume&gt;&lt;number&gt;4&lt;/number&gt;&lt;edition&gt;2018/01/18&lt;/edition&gt;&lt;keywords&gt;&lt;keyword&gt;Animals&lt;/keyword&gt;&lt;keyword&gt;Cardiac Output/drug effects&lt;/keyword&gt;&lt;keyword&gt;Cardiotonic Agents/adverse effects/*pharmacology&lt;/keyword&gt;&lt;keyword&gt;Dobutamine/adverse effects/*pharmacology&lt;/keyword&gt;&lt;keyword&gt;Drug Monitoring/methods&lt;/keyword&gt;&lt;keyword&gt;Hemodynamics/drug effects&lt;/keyword&gt;&lt;keyword&gt;Humans&lt;/keyword&gt;&lt;keyword&gt;Shock, Septic/*drug therapy/physiopathology&lt;/keyword&gt;&lt;/keywords&gt;&lt;dates&gt;&lt;year&gt;2017&lt;/year&gt;&lt;pub-dates&gt;&lt;date&gt;Oct-Dec&lt;/date&gt;&lt;/pub-dates&gt;&lt;/dates&gt;&lt;orig-pub&gt;Espectro dos efeitos cardiovasculares da dobutamina - de voluntarios saudaveis a pacientes em choque septico.&lt;/orig-pub&gt;&lt;isbn&gt;1982-4335 (Electronic)&amp;#xD;0103-507X (Linking)&lt;/isbn&gt;&lt;accession-num&gt;29340539&lt;/accession-num&gt;&lt;urls&gt;&lt;related-urls&gt;&lt;url&gt;https://www.ncbi.nlm.nih.gov/pubmed/29340539&lt;/url&gt;&lt;/related-urls&gt;&lt;/urls&gt;&lt;custom2&gt;PMC5764562&lt;/custom2&gt;&lt;electronic-resource-num&gt;10.5935/0103-507X.20170068&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(370)</w:t>
      </w:r>
      <w:r w:rsidR="00223AD6" w:rsidRPr="00C60BD4">
        <w:rPr>
          <w:color w:val="000000" w:themeColor="text1"/>
          <w:szCs w:val="22"/>
        </w:rPr>
        <w:fldChar w:fldCharType="end"/>
      </w:r>
      <w:r w:rsidRPr="00C60BD4">
        <w:rPr>
          <w:color w:val="000000" w:themeColor="text1"/>
          <w:szCs w:val="22"/>
        </w:rPr>
        <w:t xml:space="preserve">. </w:t>
      </w:r>
      <w:r w:rsidR="0099726C" w:rsidRPr="00C60BD4">
        <w:rPr>
          <w:color w:val="000000" w:themeColor="text1"/>
          <w:szCs w:val="22"/>
        </w:rPr>
        <w:t>N</w:t>
      </w:r>
      <w:r w:rsidRPr="00C60BD4">
        <w:rPr>
          <w:color w:val="000000" w:themeColor="text1"/>
          <w:szCs w:val="22"/>
        </w:rPr>
        <w:t>o RCTs compar</w:t>
      </w:r>
      <w:r w:rsidR="0099726C" w:rsidRPr="00C60BD4">
        <w:rPr>
          <w:color w:val="000000" w:themeColor="text1"/>
          <w:szCs w:val="22"/>
        </w:rPr>
        <w:t>ed</w:t>
      </w:r>
      <w:r w:rsidRPr="00C60BD4">
        <w:rPr>
          <w:color w:val="000000" w:themeColor="text1"/>
          <w:szCs w:val="22"/>
        </w:rPr>
        <w:t xml:space="preserve"> dobutamine to placebo in this population.  Indirect comparison from network meta-analysis showed that dobutamine with norepinephrine </w:t>
      </w:r>
      <w:r w:rsidR="005E6CEA" w:rsidRPr="00C60BD4">
        <w:rPr>
          <w:color w:val="000000" w:themeColor="text1"/>
          <w:szCs w:val="22"/>
        </w:rPr>
        <w:t>had</w:t>
      </w:r>
      <w:r w:rsidRPr="00C60BD4">
        <w:rPr>
          <w:color w:val="000000" w:themeColor="text1"/>
          <w:szCs w:val="22"/>
        </w:rPr>
        <w:t xml:space="preserve"> no clear impact on mortality when compared </w:t>
      </w:r>
      <w:r w:rsidR="005E6CEA" w:rsidRPr="00C60BD4">
        <w:rPr>
          <w:color w:val="000000" w:themeColor="text1"/>
          <w:szCs w:val="22"/>
        </w:rPr>
        <w:t xml:space="preserve">to </w:t>
      </w:r>
      <w:r w:rsidRPr="00C60BD4">
        <w:rPr>
          <w:color w:val="000000" w:themeColor="text1"/>
          <w:szCs w:val="22"/>
        </w:rPr>
        <w:t>no inotropic agents (</w:t>
      </w:r>
      <w:r w:rsidR="00EA7223" w:rsidRPr="00C60BD4">
        <w:rPr>
          <w:color w:val="000000" w:themeColor="text1"/>
          <w:szCs w:val="22"/>
        </w:rPr>
        <w:t>O</w:t>
      </w:r>
      <w:r w:rsidRPr="00C60BD4">
        <w:rPr>
          <w:color w:val="000000" w:themeColor="text1"/>
          <w:szCs w:val="22"/>
        </w:rPr>
        <w:t>R 0.69</w:t>
      </w:r>
      <w:r w:rsidR="005D4B40" w:rsidRPr="00C60BD4">
        <w:rPr>
          <w:color w:val="000000" w:themeColor="text1"/>
          <w:szCs w:val="22"/>
        </w:rPr>
        <w:t>; 95%</w:t>
      </w:r>
      <w:r w:rsidRPr="00C60BD4">
        <w:rPr>
          <w:color w:val="000000" w:themeColor="text1"/>
          <w:szCs w:val="22"/>
        </w:rPr>
        <w:t xml:space="preserve"> CI 0.32 to 1.47)</w:t>
      </w:r>
      <w:r w:rsidR="00092B29" w:rsidRPr="00C60BD4">
        <w:rPr>
          <w:color w:val="000000" w:themeColor="text1"/>
          <w:szCs w:val="22"/>
        </w:rPr>
        <w:t xml:space="preserve"> </w:t>
      </w:r>
      <w:r w:rsidR="00223AD6" w:rsidRPr="00C60BD4">
        <w:rPr>
          <w:color w:val="000000" w:themeColor="text1"/>
          <w:szCs w:val="22"/>
        </w:rPr>
        <w:fldChar w:fldCharType="begin">
          <w:fldData xml:space="preserve">PEVuZE5vdGU+PENpdGU+PEF1dGhvcj5CZWxsZXR0aTwvQXV0aG9yPjxZZWFyPjIwMTc8L1llYXI+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PEVuZE5vdGU+PENpdGU+PEF1dGhvcj5CZWxsZXR0aTwvQXV0aG9yPjxZZWFyPjIwMTc8L1llYXI+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(362)</w:t>
      </w:r>
      <w:r w:rsidR="00223AD6" w:rsidRPr="00C60BD4">
        <w:rPr>
          <w:color w:val="000000" w:themeColor="text1"/>
          <w:szCs w:val="22"/>
        </w:rPr>
        <w:fldChar w:fldCharType="end"/>
      </w:r>
      <w:r w:rsidRPr="00C60BD4">
        <w:rPr>
          <w:color w:val="000000" w:themeColor="text1"/>
          <w:szCs w:val="22"/>
        </w:rPr>
        <w:t>.</w:t>
      </w:r>
      <w:r w:rsidR="00092B29" w:rsidRPr="00C60BD4">
        <w:rPr>
          <w:color w:val="000000" w:themeColor="text1"/>
          <w:szCs w:val="22"/>
        </w:rPr>
        <w:t xml:space="preserve"> </w:t>
      </w:r>
      <w:r w:rsidR="00723CE2" w:rsidRPr="00C60BD4">
        <w:rPr>
          <w:color w:val="000000" w:themeColor="text1"/>
          <w:szCs w:val="22"/>
        </w:rPr>
        <w:t>N</w:t>
      </w:r>
      <w:r w:rsidRPr="00C60BD4">
        <w:rPr>
          <w:color w:val="000000" w:themeColor="text1"/>
          <w:szCs w:val="22"/>
        </w:rPr>
        <w:t>one of the trials directly compared dobutamine combined with norepinephrine to norepinephrine alone</w:t>
      </w:r>
      <w:r w:rsidR="00092B29" w:rsidRPr="00C60BD4">
        <w:rPr>
          <w:color w:val="000000" w:themeColor="text1"/>
          <w:szCs w:val="22"/>
        </w:rPr>
        <w:t xml:space="preserve">. </w:t>
      </w:r>
      <w:r w:rsidRPr="00C60BD4">
        <w:rPr>
          <w:color w:val="000000" w:themeColor="text1"/>
          <w:szCs w:val="22"/>
        </w:rPr>
        <w:t xml:space="preserve">In </w:t>
      </w:r>
      <w:r w:rsidR="00092B29" w:rsidRPr="00C60BD4">
        <w:rPr>
          <w:color w:val="000000" w:themeColor="text1"/>
          <w:szCs w:val="22"/>
        </w:rPr>
        <w:t xml:space="preserve">an </w:t>
      </w:r>
      <w:r w:rsidRPr="00C60BD4">
        <w:rPr>
          <w:color w:val="000000" w:themeColor="text1"/>
          <w:szCs w:val="22"/>
        </w:rPr>
        <w:t>observational study of 420 patients with septic shock, the use of an inotropic agent (dobutamine, levosimendan, epinephrine, or milrinone) was independently associated with increased 90-day mortality (OR 2.</w:t>
      </w:r>
      <w:r w:rsidR="00EA7223" w:rsidRPr="00C60BD4">
        <w:rPr>
          <w:color w:val="000000" w:themeColor="text1"/>
          <w:szCs w:val="22"/>
        </w:rPr>
        <w:t>29</w:t>
      </w:r>
      <w:r w:rsidR="005D4B40" w:rsidRPr="00C60BD4">
        <w:rPr>
          <w:color w:val="000000" w:themeColor="text1"/>
          <w:szCs w:val="22"/>
        </w:rPr>
        <w:t>; 95%</w:t>
      </w:r>
      <w:r w:rsidRPr="00C60BD4">
        <w:rPr>
          <w:color w:val="000000" w:themeColor="text1"/>
          <w:szCs w:val="22"/>
        </w:rPr>
        <w:t xml:space="preserve"> CI 1.3</w:t>
      </w:r>
      <w:r w:rsidR="00EA7223" w:rsidRPr="00C60BD4">
        <w:rPr>
          <w:color w:val="000000" w:themeColor="text1"/>
          <w:szCs w:val="22"/>
        </w:rPr>
        <w:t>3</w:t>
      </w:r>
      <w:r w:rsidRPr="00C60BD4">
        <w:rPr>
          <w:color w:val="000000" w:themeColor="text1"/>
          <w:szCs w:val="22"/>
        </w:rPr>
        <w:t xml:space="preserve"> to </w:t>
      </w:r>
      <w:r w:rsidR="00EA7223" w:rsidRPr="00C60BD4">
        <w:rPr>
          <w:color w:val="000000" w:themeColor="text1"/>
          <w:szCs w:val="22"/>
        </w:rPr>
        <w:t>3.94</w:t>
      </w:r>
      <w:r w:rsidRPr="00C60BD4">
        <w:rPr>
          <w:color w:val="000000" w:themeColor="text1"/>
          <w:szCs w:val="22"/>
        </w:rPr>
        <w:t xml:space="preserve">) even after </w:t>
      </w:r>
      <w:r w:rsidR="0099726C" w:rsidRPr="00C60BD4">
        <w:rPr>
          <w:color w:val="000000" w:themeColor="text1"/>
          <w:szCs w:val="22"/>
        </w:rPr>
        <w:t>after</w:t>
      </w:r>
      <w:r w:rsidRPr="00C60BD4">
        <w:rPr>
          <w:color w:val="000000" w:themeColor="text1"/>
          <w:szCs w:val="22"/>
        </w:rPr>
        <w:t xml:space="preserve"> propensity score</w:t>
      </w:r>
      <w:r w:rsidR="0099726C" w:rsidRPr="00C60BD4">
        <w:rPr>
          <w:color w:val="000000" w:themeColor="text1"/>
          <w:szCs w:val="22"/>
        </w:rPr>
        <w:t xml:space="preserve"> adjustment</w:t>
      </w:r>
      <w:r w:rsidR="0088202A" w:rsidRPr="00C60BD4">
        <w:rPr>
          <w:color w:val="000000" w:themeColor="text1"/>
          <w:szCs w:val="22"/>
        </w:rPr>
        <w:t xml:space="preserve"> </w:t>
      </w:r>
      <w:r w:rsidR="00223AD6" w:rsidRPr="00C60BD4">
        <w:rPr>
          <w:color w:val="000000" w:themeColor="text1"/>
          <w:szCs w:val="22"/>
        </w:rPr>
        <w:fldChar w:fldCharType="begin"/>
      </w:r>
      <w:r w:rsidR="006D23ED">
        <w:rPr>
          <w:color w:val="000000" w:themeColor="text1"/>
          <w:szCs w:val="22"/>
        </w:rPr>
        <w:instrText xml:space="preserve"> ADDIN EN.CITE &lt;EndNote&gt;&lt;Cite&gt;&lt;Author&gt;Wilkman&lt;/Author&gt;&lt;Year&gt;2013&lt;/Year&gt;&lt;RecNum&gt;604&lt;/RecNum&gt;&lt;DisplayText&gt;(371)&lt;/DisplayText&gt;&lt;record&gt;&lt;rec-number&gt;604&lt;/rec-number&gt;&lt;foreign-keys&gt;&lt;key app="EN" db-id="fepw59v28vss9pep95j5a2vt9vtrw9vvsf0f" timestamp="0"&gt;604&lt;/key&gt;&lt;/foreign-keys&gt;&lt;ref-type name="Journal Article"&gt;17&lt;/ref-type&gt;&lt;contributors&gt;&lt;authors&gt;&lt;author&gt;Wilkman, E.&lt;/author&gt;&lt;author&gt;Kaukonen, K. M.&lt;/author&gt;&lt;author&gt;Pettila, V.&lt;/author&gt;&lt;author&gt;Kuitunen, A.&lt;/author&gt;&lt;author&gt;Varpula, M.&lt;/author&gt;&lt;/authors&gt;&lt;/contributors&gt;&lt;auth-address&gt;Department of Surgery, Intensive Care Units, Division of Anaesthesia and Intensive Care Medicine, Helsinki, Finland. erika.wilkman@hus.fi&lt;/auth-address&gt;&lt;titles&gt;&lt;title&gt;Association between inotrope treatment and 90-day mortality in patients with septic shock&lt;/title&gt;&lt;secondary-title&gt;Acta Anaesthesiol Scand&lt;/secondary-title&gt;&lt;/titles&gt;&lt;periodical&gt;&lt;full-title&gt;Acta Anaesthesiol Scand&lt;/full-title&gt;&lt;/periodical&gt;&lt;pages&gt;431-42&lt;/pages&gt;&lt;volume&gt;57&lt;/volume&gt;&lt;number&gt;4&lt;/number&gt;&lt;edition&gt;2013/01/10&lt;/edition&gt;&lt;keywords&gt;&lt;keyword&gt;Adult&lt;/keyword&gt;&lt;keyword&gt;Aged&lt;/keyword&gt;&lt;keyword&gt;Cardiotonic Agents/*therapeutic use&lt;/keyword&gt;&lt;keyword&gt;Catheterization, Swan-Ganz&lt;/keyword&gt;&lt;keyword&gt;Female&lt;/keyword&gt;&lt;keyword&gt;Humans&lt;/keyword&gt;&lt;keyword&gt;Logistic Models&lt;/keyword&gt;&lt;keyword&gt;Male&lt;/keyword&gt;&lt;keyword&gt;Middle Aged&lt;/keyword&gt;&lt;keyword&gt;Retrospective Studies&lt;/keyword&gt;&lt;keyword&gt;Shock, Septic/*drug therapy/*mortality/physiopathology&lt;/keyword&gt;&lt;keyword&gt;Stroke Volume&lt;/keyword&gt;&lt;/keywords&gt;&lt;dates&gt;&lt;year&gt;2013&lt;/year&gt;&lt;pub-dates&gt;&lt;date&gt;Apr&lt;/date&gt;&lt;/pub-dates&gt;&lt;/dates&gt;&lt;isbn&gt;1399-6576 (Electronic)&amp;#xD;0001-5172 (Linking)&lt;/isbn&gt;&lt;accession-num&gt;23298252&lt;/accession-num&gt;&lt;urls&gt;&lt;related-urls&gt;&lt;url&gt;https://www.ncbi.nlm.nih.gov/pubmed/23298252&lt;/url&gt;&lt;/related-urls&gt;&lt;/urls&gt;&lt;electronic-resource-num&gt;10.1111/aas.12056&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(371)</w:t>
      </w:r>
      <w:r w:rsidR="00223AD6" w:rsidRPr="00C60BD4">
        <w:rPr>
          <w:color w:val="000000" w:themeColor="text1"/>
          <w:szCs w:val="22"/>
        </w:rPr>
        <w:fldChar w:fldCharType="end"/>
      </w:r>
      <w:r w:rsidRPr="00C60BD4">
        <w:rPr>
          <w:color w:val="000000" w:themeColor="text1"/>
          <w:szCs w:val="22"/>
        </w:rPr>
        <w:t>. However, the analysis adjusted only to baseline characteristics, without accounting for time-varying confounders including the patient condition at the time of initiat</w:t>
      </w:r>
      <w:r w:rsidR="0099726C" w:rsidRPr="00C60BD4">
        <w:rPr>
          <w:color w:val="000000" w:themeColor="text1"/>
          <w:szCs w:val="22"/>
        </w:rPr>
        <w:t>ing</w:t>
      </w:r>
      <w:r w:rsidRPr="00C60BD4">
        <w:rPr>
          <w:color w:val="000000" w:themeColor="text1"/>
          <w:szCs w:val="22"/>
        </w:rPr>
        <w:t xml:space="preserve"> inotropes </w:t>
      </w:r>
      <w:r w:rsidR="0099726C" w:rsidRPr="00C60BD4">
        <w:rPr>
          <w:color w:val="000000" w:themeColor="text1"/>
          <w:szCs w:val="22"/>
        </w:rPr>
        <w:t>which may</w:t>
      </w:r>
      <w:r w:rsidRPr="00C60BD4">
        <w:rPr>
          <w:color w:val="000000" w:themeColor="text1"/>
          <w:szCs w:val="22"/>
        </w:rPr>
        <w:t xml:space="preserve"> explain the </w:t>
      </w:r>
      <w:r w:rsidR="0099726C" w:rsidRPr="00C60BD4">
        <w:rPr>
          <w:color w:val="000000" w:themeColor="text1"/>
          <w:szCs w:val="22"/>
        </w:rPr>
        <w:t>association with</w:t>
      </w:r>
      <w:r w:rsidRPr="00C60BD4">
        <w:rPr>
          <w:color w:val="000000" w:themeColor="text1"/>
          <w:szCs w:val="22"/>
        </w:rPr>
        <w:t xml:space="preserve"> mortality</w:t>
      </w:r>
      <w:r w:rsidR="0099726C" w:rsidRPr="00C60BD4">
        <w:rPr>
          <w:color w:val="000000" w:themeColor="text1"/>
          <w:szCs w:val="22"/>
        </w:rPr>
        <w:t>. T</w:t>
      </w:r>
      <w:r w:rsidRPr="00C60BD4">
        <w:rPr>
          <w:color w:val="000000" w:themeColor="text1"/>
          <w:szCs w:val="22"/>
        </w:rPr>
        <w:t>he panel considered the network meta-analysis as a higher quality than observational studies and issued a suggestion to use inotropes</w:t>
      </w:r>
      <w:r w:rsidR="005E6CEA" w:rsidRPr="00C60BD4">
        <w:rPr>
          <w:color w:val="000000" w:themeColor="text1"/>
          <w:szCs w:val="22"/>
        </w:rPr>
        <w:t xml:space="preserve"> only</w:t>
      </w:r>
      <w:r w:rsidRPr="00C60BD4">
        <w:rPr>
          <w:color w:val="000000" w:themeColor="text1"/>
          <w:szCs w:val="22"/>
        </w:rPr>
        <w:t xml:space="preserve"> in selected situations. </w:t>
      </w:r>
    </w:p>
    <w:p w14:paraId="103D6638" w14:textId="04C9641F" w:rsidR="005E6CEA" w:rsidRPr="00C60BD4" w:rsidRDefault="0099726C" w:rsidP="008031A3">
      <w:pPr>
        <w:rPr>
          <w:color w:val="000000" w:themeColor="text1"/>
          <w:szCs w:val="22"/>
        </w:rPr>
      </w:pPr>
      <w:r w:rsidRPr="00C60BD4">
        <w:rPr>
          <w:color w:val="000000" w:themeColor="text1"/>
          <w:szCs w:val="22"/>
        </w:rPr>
        <w:t>N</w:t>
      </w:r>
      <w:r w:rsidR="00CF0722" w:rsidRPr="00C60BD4">
        <w:rPr>
          <w:color w:val="000000" w:themeColor="text1"/>
          <w:szCs w:val="22"/>
        </w:rPr>
        <w:t>o evidence</w:t>
      </w:r>
      <w:r w:rsidRPr="00C60BD4">
        <w:rPr>
          <w:color w:val="000000" w:themeColor="text1"/>
          <w:szCs w:val="22"/>
        </w:rPr>
        <w:t xml:space="preserve"> supports</w:t>
      </w:r>
      <w:r w:rsidR="00CF0722" w:rsidRPr="00C60BD4">
        <w:rPr>
          <w:color w:val="000000" w:themeColor="text1"/>
          <w:szCs w:val="22"/>
        </w:rPr>
        <w:t xml:space="preserve"> the superiority of dobutamine over epinephrine. </w:t>
      </w:r>
      <w:r w:rsidR="00723CE2" w:rsidRPr="00C60BD4">
        <w:rPr>
          <w:color w:val="000000" w:themeColor="text1"/>
          <w:szCs w:val="22"/>
        </w:rPr>
        <w:t xml:space="preserve">Epinephrine is commonly available especially in low-resource settings </w:t>
      </w:r>
      <w:r w:rsidR="00223AD6" w:rsidRPr="00C60BD4">
        <w:rPr>
          <w:color w:val="000000" w:themeColor="text1"/>
          <w:szCs w:val="22"/>
        </w:rPr>
        <w:fldChar w:fldCharType="begin"/>
      </w:r>
      <w:r w:rsidR="006D23ED">
        <w:rPr>
          <w:color w:val="000000" w:themeColor="text1"/>
          <w:szCs w:val="22"/>
        </w:rPr>
        <w:instrText xml:space="preserve"> ADDIN EN.CITE &lt;EndNote&gt;&lt;Cite&gt;&lt;Author&gt;Dunser&lt;/Author&gt;&lt;Year&gt;2012&lt;/Year&gt;&lt;RecNum&gt;600&lt;/RecNum&gt;&lt;DisplayText&gt;(372)&lt;/DisplayText&gt;&lt;record&gt;&lt;rec-number&gt;600&lt;/rec-number&gt;&lt;foreign-keys&gt;&lt;key app="EN" db-id="fepw59v28vss9pep95j5a2vt9vtrw9vvsf0f" timestamp="0"&gt;600&lt;/key&gt;&lt;/foreign-keys&gt;&lt;ref-type name="Journal Article"&gt;17&lt;/ref-type&gt;&lt;contributors&gt;&lt;authors&gt;&lt;author&gt;Dunser, M. W.&lt;/author&gt;&lt;author&gt;Festic, E.&lt;/author&gt;&lt;author&gt;Dondorp, A.&lt;/author&gt;&lt;author&gt;Kissoon, N.&lt;/author&gt;&lt;author&gt;Ganbat, T.&lt;/author&gt;&lt;author&gt;Kwizera, A.&lt;/author&gt;&lt;author&gt;Haniffa, R.&lt;/author&gt;&lt;author&gt;Baker, T.&lt;/author&gt;&lt;author&gt;Schultz, M. J.&lt;/author&gt;&lt;author&gt;Global Intensive Care Working Group of European Society of Intensive Care, Medicine&lt;/author&gt;&lt;/authors&gt;&lt;/contributors&gt;&lt;auth-address&gt;Department of Anesthesiology, Perioperative and General Critical Care Medicine, Salzburg General Hospital and Paracelsus Private Medical University, Mullner Hauptstrasse 48, 5020 Salzburg, Austria. M.Duenser@salk.at&lt;/auth-address&gt;&lt;titles&gt;&lt;title&gt;Recommendations for sepsis management in resource-limited settings&lt;/title&gt;&lt;secondary-title&gt;Intensive Care Med&lt;/secondary-title&gt;&lt;/titles&gt;&lt;periodical&gt;&lt;full-title&gt;Intensive Care Med&lt;/full-title&gt;&lt;/periodical&gt;&lt;pages&gt;557-74&lt;/pages&gt;&lt;volume&gt;38&lt;/volume&gt;&lt;number&gt;4&lt;/number&gt;&lt;edition&gt;2012/02/22&lt;/edition&gt;&lt;keywords&gt;&lt;keyword&gt;Critical Care/*methods&lt;/keyword&gt;&lt;keyword&gt;*Developing Countries&lt;/keyword&gt;&lt;keyword&gt;*Health Resources&lt;/keyword&gt;&lt;keyword&gt;Humans&lt;/keyword&gt;&lt;keyword&gt;Sepsis/*diagnosis/*therapy&lt;/keyword&gt;&lt;/keywords&gt;&lt;dates&gt;&lt;year&gt;2012&lt;/year&gt;&lt;pub-dates&gt;&lt;date&gt;Apr&lt;/date&gt;&lt;/pub-dates&gt;&lt;/dates&gt;&lt;isbn&gt;1432-1238 (Electronic)&amp;#xD;0342-4642 (Linking)&lt;/isbn&gt;&lt;accession-num&gt;22349419&lt;/accession-num&gt;&lt;urls&gt;&lt;related-urls&gt;&lt;url&gt;https://www.ncbi.nlm.nih.gov/pubmed/22349419&lt;/url&gt;&lt;/related-urls&gt;&lt;/urls&gt;&lt;custom2&gt;PMC3307996&lt;/custom2&gt;&lt;electronic-resource-num&gt;10.1007/s00134-012-2468-5&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(372)</w:t>
      </w:r>
      <w:r w:rsidR="00223AD6" w:rsidRPr="00C60BD4">
        <w:rPr>
          <w:color w:val="000000" w:themeColor="text1"/>
          <w:szCs w:val="22"/>
        </w:rPr>
        <w:fldChar w:fldCharType="end"/>
      </w:r>
      <w:r w:rsidR="00723CE2" w:rsidRPr="00C60BD4">
        <w:rPr>
          <w:color w:val="000000" w:themeColor="text1"/>
          <w:szCs w:val="22"/>
        </w:rPr>
        <w:t xml:space="preserve">. </w:t>
      </w:r>
      <w:r w:rsidR="00CF0722" w:rsidRPr="00C60BD4">
        <w:rPr>
          <w:color w:val="000000" w:themeColor="text1"/>
          <w:szCs w:val="22"/>
        </w:rPr>
        <w:t>In an indirect comparison</w:t>
      </w:r>
      <w:r w:rsidR="00DE2A2F" w:rsidRPr="00C60BD4">
        <w:rPr>
          <w:color w:val="000000" w:themeColor="text1"/>
          <w:szCs w:val="22"/>
        </w:rPr>
        <w:t xml:space="preserve"> of dobutamine versus epinephrine</w:t>
      </w:r>
      <w:r w:rsidR="00CF0722" w:rsidRPr="00C60BD4">
        <w:rPr>
          <w:color w:val="000000" w:themeColor="text1"/>
          <w:szCs w:val="22"/>
        </w:rPr>
        <w:t>, a network meta-analysis showed no clear effect on mortality (OR 1.18</w:t>
      </w:r>
      <w:r w:rsidR="005D4B40" w:rsidRPr="00C60BD4">
        <w:rPr>
          <w:color w:val="000000" w:themeColor="text1"/>
          <w:szCs w:val="22"/>
        </w:rPr>
        <w:t>; 95%</w:t>
      </w:r>
      <w:r w:rsidR="00CF0722" w:rsidRPr="00C60BD4">
        <w:rPr>
          <w:color w:val="000000" w:themeColor="text1"/>
          <w:szCs w:val="22"/>
        </w:rPr>
        <w:t xml:space="preserve"> CI 0.47-3.97)</w:t>
      </w:r>
      <w:r w:rsidR="0088202A" w:rsidRPr="00C60BD4">
        <w:rPr>
          <w:color w:val="000000" w:themeColor="text1"/>
          <w:szCs w:val="22"/>
        </w:rPr>
        <w:t xml:space="preserve"> </w:t>
      </w:r>
      <w:r w:rsidR="00223AD6" w:rsidRPr="00C60BD4">
        <w:rPr>
          <w:color w:val="000000" w:themeColor="text1"/>
          <w:szCs w:val="22"/>
        </w:rPr>
        <w:fldChar w:fldCharType="begin">
          <w:fldData xml:space="preserve">PEVuZE5vdGU+PENpdGU+PEF1dGhvcj5CZWxsZXR0aTwvQXV0aG9yPjxZZWFyPjIwMTc8L1llYXI+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PEVuZE5vdGU+PENpdGU+PEF1dGhvcj5CZWxsZXR0aTwvQXV0aG9yPjxZZWFyPjIwMTc8L1llYXI+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(362)</w:t>
      </w:r>
      <w:r w:rsidR="00223AD6" w:rsidRPr="00C60BD4">
        <w:rPr>
          <w:color w:val="000000" w:themeColor="text1"/>
          <w:szCs w:val="22"/>
        </w:rPr>
        <w:fldChar w:fldCharType="end"/>
      </w:r>
      <w:r w:rsidR="00CF0722" w:rsidRPr="00C60BD4">
        <w:rPr>
          <w:color w:val="000000" w:themeColor="text1"/>
          <w:szCs w:val="22"/>
        </w:rPr>
        <w:t xml:space="preserve">. Therefore, we considered the desirable and undesirable consequences to be comparable for both drugs and issued a weak recommendation to use either one for patients with septic shock and cardiac dysfunction with persistent hypoperfusion despite adequate fluid status and </w:t>
      </w:r>
      <w:r w:rsidR="00DE2A2F" w:rsidRPr="00C60BD4">
        <w:rPr>
          <w:color w:val="000000" w:themeColor="text1"/>
          <w:szCs w:val="22"/>
        </w:rPr>
        <w:t>MAP</w:t>
      </w:r>
      <w:r w:rsidR="00CF0722" w:rsidRPr="00C60BD4">
        <w:rPr>
          <w:color w:val="000000" w:themeColor="text1"/>
          <w:szCs w:val="22"/>
        </w:rPr>
        <w:t xml:space="preserve">. Both should be discontinued </w:t>
      </w:r>
      <w:r w:rsidRPr="00C60BD4">
        <w:rPr>
          <w:color w:val="000000" w:themeColor="text1"/>
          <w:szCs w:val="22"/>
        </w:rPr>
        <w:t>in the absence of</w:t>
      </w:r>
      <w:r w:rsidR="00CF0722" w:rsidRPr="00C60BD4">
        <w:rPr>
          <w:color w:val="000000" w:themeColor="text1"/>
          <w:szCs w:val="22"/>
        </w:rPr>
        <w:t xml:space="preserve"> improvement in hypoperfusion or in the presence of adverse events. Further evidence derived from high quality RCTs is needed to properly address the role of inotropes in sepsis. </w:t>
      </w:r>
    </w:p>
    <w:p w14:paraId="7732FF94" w14:textId="247C612C" w:rsidR="00CF0722" w:rsidRPr="00C60BD4" w:rsidRDefault="00CF0722" w:rsidP="008031A3">
      <w:pPr>
        <w:rPr>
          <w:color w:val="000000" w:themeColor="text1"/>
          <w:szCs w:val="22"/>
        </w:rPr>
      </w:pPr>
      <w:r w:rsidRPr="00C60BD4">
        <w:rPr>
          <w:color w:val="000000" w:themeColor="text1"/>
          <w:szCs w:val="22"/>
        </w:rPr>
        <w:t>Levosimendan is a calcium-sensitizing drug with inotropic and vasodilatory properties</w:t>
      </w:r>
      <w:r w:rsidR="0099726C" w:rsidRPr="00C60BD4">
        <w:rPr>
          <w:color w:val="000000" w:themeColor="text1"/>
          <w:szCs w:val="22"/>
        </w:rPr>
        <w:t>.</w:t>
      </w:r>
      <w:r w:rsidRPr="00C60BD4">
        <w:rPr>
          <w:color w:val="000000" w:themeColor="text1"/>
          <w:szCs w:val="22"/>
        </w:rPr>
        <w:t xml:space="preserve"> </w:t>
      </w:r>
      <w:r w:rsidR="0099726C" w:rsidRPr="00C60BD4">
        <w:rPr>
          <w:color w:val="000000" w:themeColor="text1"/>
          <w:szCs w:val="22"/>
        </w:rPr>
        <w:t>It</w:t>
      </w:r>
      <w:r w:rsidRPr="00C60BD4">
        <w:rPr>
          <w:color w:val="000000" w:themeColor="text1"/>
          <w:szCs w:val="22"/>
        </w:rPr>
        <w:t xml:space="preserve"> has been evaluated in septic shock</w:t>
      </w:r>
      <w:r w:rsidR="0088202A" w:rsidRPr="00C60BD4">
        <w:rPr>
          <w:color w:val="000000" w:themeColor="text1"/>
          <w:szCs w:val="22"/>
        </w:rPr>
        <w:t xml:space="preserve"> </w:t>
      </w:r>
      <w:r w:rsidR="00223AD6" w:rsidRPr="00C60BD4">
        <w:rPr>
          <w:color w:val="000000" w:themeColor="text1"/>
          <w:szCs w:val="22"/>
        </w:rPr>
        <w:fldChar w:fldCharType="begin">
          <w:fldData xml:space="preserve">PEVuZE5vdGU+PENpdGU+PEF1dGhvcj5Hb3Jkb248L0F1dGhvcj48WWVhcj4yMDE2PC9ZZWFyPjxS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PEVuZE5vdGU+PENpdGU+PEF1dGhvcj5Hb3Jkb248L0F1dGhvcj48WWVhcj4yMDE2PC9ZZWFyPjxS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(373)</w:t>
      </w:r>
      <w:r w:rsidR="00223AD6" w:rsidRPr="00C60BD4">
        <w:rPr>
          <w:color w:val="000000" w:themeColor="text1"/>
          <w:szCs w:val="22"/>
        </w:rPr>
        <w:fldChar w:fldCharType="end"/>
      </w:r>
      <w:r w:rsidRPr="00C60BD4">
        <w:rPr>
          <w:color w:val="000000" w:themeColor="text1"/>
          <w:szCs w:val="22"/>
        </w:rPr>
        <w:t xml:space="preserve">. </w:t>
      </w:r>
      <w:r w:rsidR="0088202A" w:rsidRPr="00C60BD4">
        <w:rPr>
          <w:color w:val="000000" w:themeColor="text1"/>
          <w:szCs w:val="22"/>
        </w:rPr>
        <w:t>A m</w:t>
      </w:r>
      <w:r w:rsidRPr="00C60BD4">
        <w:rPr>
          <w:color w:val="000000" w:themeColor="text1"/>
          <w:szCs w:val="22"/>
        </w:rPr>
        <w:t>eta-analysis of 3 RCTs (n=781) showed that levosimendan</w:t>
      </w:r>
      <w:r w:rsidR="00723CE2" w:rsidRPr="00C60BD4">
        <w:rPr>
          <w:color w:val="000000" w:themeColor="text1"/>
          <w:szCs w:val="22"/>
        </w:rPr>
        <w:t xml:space="preserve">, compared to </w:t>
      </w:r>
      <w:r w:rsidRPr="00C60BD4">
        <w:rPr>
          <w:color w:val="000000" w:themeColor="text1"/>
          <w:szCs w:val="22"/>
        </w:rPr>
        <w:t>no inotropic agents</w:t>
      </w:r>
      <w:r w:rsidR="00723CE2" w:rsidRPr="00C60BD4">
        <w:rPr>
          <w:color w:val="000000" w:themeColor="text1"/>
          <w:szCs w:val="22"/>
        </w:rPr>
        <w:t xml:space="preserve">, </w:t>
      </w:r>
      <w:r w:rsidR="0099726C" w:rsidRPr="00C60BD4">
        <w:rPr>
          <w:color w:val="000000" w:themeColor="text1"/>
          <w:szCs w:val="22"/>
        </w:rPr>
        <w:t>did not impact</w:t>
      </w:r>
      <w:r w:rsidRPr="00C60BD4">
        <w:rPr>
          <w:color w:val="000000" w:themeColor="text1"/>
          <w:szCs w:val="22"/>
        </w:rPr>
        <w:t xml:space="preserve"> mortality (RR 0.87</w:t>
      </w:r>
      <w:r w:rsidR="005D4B40" w:rsidRPr="00C60BD4">
        <w:rPr>
          <w:color w:val="000000" w:themeColor="text1"/>
          <w:szCs w:val="22"/>
        </w:rPr>
        <w:t>; 95%</w:t>
      </w:r>
      <w:r w:rsidRPr="00C60BD4">
        <w:rPr>
          <w:color w:val="000000" w:themeColor="text1"/>
          <w:szCs w:val="22"/>
        </w:rPr>
        <w:t xml:space="preserve"> CI 0.59 to 1.28). Data from the LeoPARDS trial (n=515) showed that levosimendan versus no inotropic agents was associated with a lower likelihood of successful weaning from mechanical ventilation and a higher risk of </w:t>
      </w:r>
      <w:r w:rsidR="00EA7223" w:rsidRPr="00C60BD4">
        <w:rPr>
          <w:color w:val="000000" w:themeColor="text1"/>
          <w:szCs w:val="22"/>
        </w:rPr>
        <w:t>supraventricular tachyarrythmia</w:t>
      </w:r>
      <w:r w:rsidR="0088202A" w:rsidRPr="00C60BD4">
        <w:rPr>
          <w:color w:val="000000" w:themeColor="text1"/>
          <w:szCs w:val="22"/>
        </w:rPr>
        <w:t xml:space="preserve"> </w:t>
      </w:r>
      <w:r w:rsidR="00223AD6" w:rsidRPr="00C60BD4">
        <w:rPr>
          <w:color w:val="000000" w:themeColor="text1"/>
          <w:szCs w:val="22"/>
        </w:rPr>
        <w:fldChar w:fldCharType="begin">
          <w:fldData xml:space="preserve">PEVuZE5vdGU+PENpdGU+PEF1dGhvcj5Hb3Jkb248L0F1dGhvcj48WWVhcj4yMDE2PC9ZZWFyPjxS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PEVuZE5vdGU+PENpdGU+PEF1dGhvcj5Hb3Jkb248L0F1dGhvcj48WWVhcj4yMDE2PC9ZZWFyPjxS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(373)</w:t>
      </w:r>
      <w:r w:rsidR="00223AD6" w:rsidRPr="00C60BD4">
        <w:rPr>
          <w:color w:val="000000" w:themeColor="text1"/>
          <w:szCs w:val="22"/>
        </w:rPr>
        <w:fldChar w:fldCharType="end"/>
      </w:r>
      <w:r w:rsidRPr="00C60BD4">
        <w:rPr>
          <w:color w:val="000000" w:themeColor="text1"/>
          <w:szCs w:val="22"/>
        </w:rPr>
        <w:t>. A meta-analysis of 7 RCTs comparing levosimendan with dobutamine showed that levosimendan was not superior to dobutamine in adult</w:t>
      </w:r>
      <w:r w:rsidR="00DE2A2F" w:rsidRPr="00C60BD4">
        <w:rPr>
          <w:color w:val="000000" w:themeColor="text1"/>
          <w:szCs w:val="22"/>
        </w:rPr>
        <w:t xml:space="preserve">s </w:t>
      </w:r>
      <w:r w:rsidRPr="00C60BD4">
        <w:rPr>
          <w:color w:val="000000" w:themeColor="text1"/>
          <w:szCs w:val="22"/>
        </w:rPr>
        <w:t>with sepsis</w:t>
      </w:r>
      <w:r w:rsidR="00EA7223" w:rsidRPr="00C60BD4">
        <w:rPr>
          <w:color w:val="000000" w:themeColor="text1"/>
          <w:szCs w:val="22"/>
        </w:rPr>
        <w:t xml:space="preserve"> in terms of mortality</w:t>
      </w:r>
      <w:r w:rsidRPr="00C60BD4">
        <w:rPr>
          <w:color w:val="000000" w:themeColor="text1"/>
          <w:szCs w:val="22"/>
        </w:rPr>
        <w:t xml:space="preserve"> (OR 0.</w:t>
      </w:r>
      <w:r w:rsidR="0099726C" w:rsidRPr="00C60BD4">
        <w:rPr>
          <w:color w:val="000000" w:themeColor="text1"/>
          <w:szCs w:val="22"/>
        </w:rPr>
        <w:t>80</w:t>
      </w:r>
      <w:r w:rsidR="005D4B40" w:rsidRPr="00C60BD4">
        <w:rPr>
          <w:color w:val="000000" w:themeColor="text1"/>
          <w:szCs w:val="22"/>
        </w:rPr>
        <w:t>; 95%</w:t>
      </w:r>
      <w:r w:rsidRPr="00C60BD4">
        <w:rPr>
          <w:color w:val="000000" w:themeColor="text1"/>
          <w:szCs w:val="22"/>
        </w:rPr>
        <w:t xml:space="preserve"> CI 0.</w:t>
      </w:r>
      <w:r w:rsidR="0099726C" w:rsidRPr="00C60BD4">
        <w:rPr>
          <w:color w:val="000000" w:themeColor="text1"/>
          <w:szCs w:val="22"/>
        </w:rPr>
        <w:t>4</w:t>
      </w:r>
      <w:r w:rsidRPr="00C60BD4">
        <w:rPr>
          <w:color w:val="000000" w:themeColor="text1"/>
          <w:szCs w:val="22"/>
        </w:rPr>
        <w:t>8, 1.</w:t>
      </w:r>
      <w:r w:rsidR="0099726C" w:rsidRPr="00C60BD4">
        <w:rPr>
          <w:color w:val="000000" w:themeColor="text1"/>
          <w:szCs w:val="22"/>
        </w:rPr>
        <w:t>33; p=0.39</w:t>
      </w:r>
      <w:r w:rsidRPr="00C60BD4">
        <w:rPr>
          <w:color w:val="000000" w:themeColor="text1"/>
          <w:szCs w:val="22"/>
        </w:rPr>
        <w:t>)</w:t>
      </w:r>
      <w:r w:rsidR="0088202A" w:rsidRPr="00C60BD4">
        <w:rPr>
          <w:color w:val="000000" w:themeColor="text1"/>
          <w:szCs w:val="22"/>
        </w:rPr>
        <w:t xml:space="preserve"> </w:t>
      </w:r>
      <w:r w:rsidR="00223AD6" w:rsidRPr="00C60BD4">
        <w:rPr>
          <w:color w:val="000000" w:themeColor="text1"/>
          <w:szCs w:val="22"/>
        </w:rPr>
        <w:fldChar w:fldCharType="begin">
          <w:fldData xml:space="preserve">PEVuZE5vdGU+PENpdGU+PEF1dGhvcj5CaGF0dGFjaGFyamVlPC9BdXRob3I+PFllYXI+MjAxNzwv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==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PEVuZE5vdGU+PENpdGU+PEF1dGhvcj5CaGF0dGFjaGFyamVlPC9BdXRob3I+PFllYXI+MjAxNzwv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==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(374)</w:t>
      </w:r>
      <w:r w:rsidR="00223AD6" w:rsidRPr="00C60BD4">
        <w:rPr>
          <w:color w:val="000000" w:themeColor="text1"/>
          <w:szCs w:val="22"/>
        </w:rPr>
        <w:fldChar w:fldCharType="end"/>
      </w:r>
      <w:r w:rsidR="0088202A" w:rsidRPr="00C60BD4">
        <w:rPr>
          <w:color w:val="000000" w:themeColor="text1"/>
          <w:szCs w:val="22"/>
        </w:rPr>
        <w:t xml:space="preserve">. </w:t>
      </w:r>
      <w:r w:rsidRPr="00C60BD4">
        <w:rPr>
          <w:color w:val="000000" w:themeColor="text1"/>
          <w:szCs w:val="22"/>
        </w:rPr>
        <w:t xml:space="preserve"> </w:t>
      </w:r>
      <w:r w:rsidR="00723CE2" w:rsidRPr="00C60BD4">
        <w:rPr>
          <w:color w:val="000000" w:themeColor="text1"/>
          <w:szCs w:val="22"/>
        </w:rPr>
        <w:t>Thus, the panel issue</w:t>
      </w:r>
      <w:r w:rsidR="00DE2A2F" w:rsidRPr="00C60BD4">
        <w:rPr>
          <w:color w:val="000000" w:themeColor="text1"/>
          <w:szCs w:val="22"/>
        </w:rPr>
        <w:t>d</w:t>
      </w:r>
      <w:r w:rsidR="00723CE2" w:rsidRPr="00C60BD4">
        <w:rPr>
          <w:color w:val="000000" w:themeColor="text1"/>
          <w:szCs w:val="22"/>
        </w:rPr>
        <w:t xml:space="preserve"> a </w:t>
      </w:r>
      <w:r w:rsidRPr="00C60BD4">
        <w:rPr>
          <w:color w:val="000000" w:themeColor="text1"/>
          <w:szCs w:val="22"/>
        </w:rPr>
        <w:t xml:space="preserve">weak recommendation against </w:t>
      </w:r>
      <w:r w:rsidR="00723CE2" w:rsidRPr="00C60BD4">
        <w:rPr>
          <w:color w:val="000000" w:themeColor="text1"/>
          <w:szCs w:val="22"/>
        </w:rPr>
        <w:t xml:space="preserve">the use of </w:t>
      </w:r>
      <w:r w:rsidRPr="00C60BD4">
        <w:rPr>
          <w:color w:val="000000" w:themeColor="text1"/>
          <w:szCs w:val="22"/>
        </w:rPr>
        <w:t xml:space="preserve">levosimendan based on the lack of benefit, in addition to the safety profile, cost and the limited availability of the drug. </w:t>
      </w:r>
    </w:p>
    <w:p w14:paraId="68C3D456" w14:textId="4378BAD3" w:rsidR="00CF0722" w:rsidRPr="00C60BD4" w:rsidRDefault="00CF0722" w:rsidP="008031A3">
      <w:pPr>
        <w:rPr>
          <w:rFonts w:cstheme="minorHAnsi"/>
          <w:color w:val="000000" w:themeColor="text1"/>
          <w:szCs w:val="22"/>
        </w:rPr>
      </w:pPr>
    </w:p>
    <w:p w14:paraId="3EDD97D1" w14:textId="09213341" w:rsidR="00CF0722" w:rsidRPr="00C60BD4" w:rsidRDefault="00002C01" w:rsidP="000D5FD9">
      <w:pPr>
        <w:pStyle w:val="Heading2"/>
      </w:pPr>
      <w:bookmarkStart w:id="60" w:name="_Toc77598677"/>
      <w:r w:rsidRPr="0099748B">
        <w:t xml:space="preserve">Monitoring </w:t>
      </w:r>
      <w:r w:rsidR="00455DB6" w:rsidRPr="00B8428D">
        <w:t>and intravenous</w:t>
      </w:r>
      <w:r w:rsidR="00630890" w:rsidRPr="00B8428D">
        <w:t xml:space="preserve"> </w:t>
      </w:r>
      <w:r w:rsidRPr="00C60BD4">
        <w:t>access</w:t>
      </w:r>
      <w:bookmarkEnd w:id="60"/>
    </w:p>
    <w:p w14:paraId="5615F5E8" w14:textId="7679476B" w:rsidR="00CF0722" w:rsidRPr="00C60BD4" w:rsidRDefault="00CF0722" w:rsidP="008031A3">
      <w:pPr>
        <w:rPr>
          <w:rFonts w:cstheme="minorHAnsi"/>
          <w:b/>
          <w:bCs/>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6647AA48"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B17ACA9" w14:textId="77777777" w:rsidR="00923A3D" w:rsidRPr="00C60BD4" w:rsidRDefault="00923A3D"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4C6ACC9C"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4A5020E" w14:textId="3FA20EA8" w:rsidR="00923A3D" w:rsidRPr="00C60BD4" w:rsidRDefault="00923A3D" w:rsidP="008031A3">
            <w:pPr>
              <w:pStyle w:val="ListParagraph"/>
              <w:numPr>
                <w:ilvl w:val="0"/>
                <w:numId w:val="8"/>
              </w:numPr>
              <w:rPr>
                <w:rFonts w:ascii="Garamond" w:hAnsi="Garamond" w:cstheme="minorHAnsi"/>
                <w:b w:val="0"/>
                <w:color w:val="000000" w:themeColor="text1"/>
                <w:szCs w:val="22"/>
              </w:rPr>
            </w:pPr>
            <w:r w:rsidRPr="0099748B">
              <w:rPr>
                <w:rFonts w:ascii="Garamond" w:hAnsi="Garamond" w:cstheme="minorHAnsi"/>
                <w:b w:val="0"/>
                <w:color w:val="000000" w:themeColor="text1"/>
                <w:szCs w:val="22"/>
              </w:rPr>
              <w:lastRenderedPageBreak/>
              <w:t xml:space="preserve">For adults with septic shock, we </w:t>
            </w:r>
            <w:r w:rsidRPr="00B8428D">
              <w:rPr>
                <w:rFonts w:ascii="Garamond" w:hAnsi="Garamond" w:cstheme="minorHAnsi"/>
                <w:bCs w:val="0"/>
                <w:color w:val="000000" w:themeColor="text1"/>
                <w:szCs w:val="22"/>
              </w:rPr>
              <w:t>suggest</w:t>
            </w:r>
            <w:r w:rsidRPr="00B8428D">
              <w:rPr>
                <w:rFonts w:ascii="Garamond" w:hAnsi="Garamond" w:cstheme="minorHAnsi"/>
                <w:b w:val="0"/>
                <w:color w:val="000000" w:themeColor="text1"/>
                <w:szCs w:val="22"/>
              </w:rPr>
              <w:t xml:space="preserve"> </w:t>
            </w:r>
            <w:r w:rsidR="00741E77" w:rsidRPr="00C60BD4">
              <w:rPr>
                <w:rFonts w:ascii="Garamond" w:hAnsi="Garamond" w:cstheme="minorHAnsi"/>
                <w:b w:val="0"/>
                <w:color w:val="000000" w:themeColor="text1"/>
                <w:szCs w:val="22"/>
              </w:rPr>
              <w:t xml:space="preserve">using </w:t>
            </w:r>
            <w:r w:rsidRPr="00C60BD4">
              <w:rPr>
                <w:rFonts w:ascii="Garamond" w:hAnsi="Garamond" w:cstheme="minorHAnsi"/>
                <w:b w:val="0"/>
                <w:color w:val="000000" w:themeColor="text1"/>
                <w:szCs w:val="22"/>
              </w:rPr>
              <w:t xml:space="preserve">invasive monitoring of arterial blood pressure over non-invasive monitoring, as soon as practical and if resources are available. </w:t>
            </w:r>
          </w:p>
          <w:p w14:paraId="03A78375" w14:textId="2B49C531" w:rsidR="00923A3D" w:rsidRPr="00C60BD4" w:rsidRDefault="00923A3D" w:rsidP="008031A3">
            <w:pPr>
              <w:rPr>
                <w:rFonts w:cstheme="minorHAnsi"/>
                <w:b w:val="0"/>
                <w:i/>
                <w:iCs/>
                <w:color w:val="000000" w:themeColor="text1"/>
                <w:szCs w:val="22"/>
              </w:rPr>
            </w:pPr>
            <w:r w:rsidRPr="00C60BD4">
              <w:rPr>
                <w:rFonts w:cstheme="minorHAnsi"/>
                <w:b w:val="0"/>
                <w:i/>
                <w:iCs/>
                <w:color w:val="000000" w:themeColor="text1"/>
                <w:szCs w:val="22"/>
              </w:rPr>
              <w:t>Weak recommendation, very low quality of evidence.</w:t>
            </w:r>
          </w:p>
        </w:tc>
      </w:tr>
      <w:tr w:rsidR="008738D9" w:rsidRPr="00C60BD4" w14:paraId="59A1D144"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7336BDD3" w14:textId="6397FBAA" w:rsidR="00923A3D" w:rsidRPr="00C60BD4" w:rsidRDefault="00923A3D" w:rsidP="008031A3">
            <w:pPr>
              <w:pStyle w:val="ListParagraph"/>
              <w:numPr>
                <w:ilvl w:val="0"/>
                <w:numId w:val="8"/>
              </w:numPr>
              <w:rPr>
                <w:rFonts w:ascii="Garamond" w:hAnsi="Garamond" w:cstheme="minorHAnsi"/>
                <w:b w:val="0"/>
                <w:color w:val="000000" w:themeColor="text1"/>
                <w:szCs w:val="22"/>
              </w:rPr>
            </w:pPr>
            <w:r w:rsidRPr="0099748B">
              <w:rPr>
                <w:rFonts w:ascii="Garamond" w:hAnsi="Garamond" w:cstheme="minorHAnsi"/>
                <w:b w:val="0"/>
                <w:color w:val="000000" w:themeColor="text1"/>
                <w:szCs w:val="22"/>
              </w:rPr>
              <w:t xml:space="preserve">For adults with septic shock, we </w:t>
            </w:r>
            <w:r w:rsidRPr="00B8428D">
              <w:rPr>
                <w:rFonts w:ascii="Garamond" w:hAnsi="Garamond" w:cstheme="minorHAnsi"/>
                <w:bCs w:val="0"/>
                <w:color w:val="000000" w:themeColor="text1"/>
                <w:szCs w:val="22"/>
              </w:rPr>
              <w:t>suggest</w:t>
            </w:r>
            <w:r w:rsidRPr="00B8428D">
              <w:rPr>
                <w:rFonts w:ascii="Garamond" w:hAnsi="Garamond" w:cstheme="minorHAnsi"/>
                <w:b w:val="0"/>
                <w:color w:val="000000" w:themeColor="text1"/>
                <w:szCs w:val="22"/>
              </w:rPr>
              <w:t xml:space="preserve"> starting vasopressors peripherally to restore </w:t>
            </w:r>
            <w:r w:rsidR="00741E77" w:rsidRPr="00C60BD4">
              <w:rPr>
                <w:rFonts w:ascii="Garamond" w:hAnsi="Garamond" w:cstheme="minorHAnsi"/>
                <w:b w:val="0"/>
                <w:color w:val="000000" w:themeColor="text1"/>
                <w:szCs w:val="22"/>
              </w:rPr>
              <w:t>MAP</w:t>
            </w:r>
            <w:r w:rsidRPr="00C60BD4">
              <w:rPr>
                <w:rFonts w:ascii="Garamond" w:hAnsi="Garamond" w:cstheme="minorHAnsi"/>
                <w:b w:val="0"/>
                <w:color w:val="000000" w:themeColor="text1"/>
                <w:szCs w:val="22"/>
              </w:rPr>
              <w:t xml:space="preserve"> rather than delaying initiation until a central venous access is secured. </w:t>
            </w:r>
          </w:p>
          <w:p w14:paraId="4BF5416C" w14:textId="718F868D" w:rsidR="00923A3D" w:rsidRPr="00C60BD4" w:rsidRDefault="00923A3D" w:rsidP="008031A3">
            <w:pPr>
              <w:rPr>
                <w:rFonts w:cstheme="minorHAnsi"/>
                <w:b w:val="0"/>
                <w:i/>
                <w:iCs/>
                <w:color w:val="000000" w:themeColor="text1"/>
                <w:szCs w:val="22"/>
              </w:rPr>
            </w:pPr>
            <w:r w:rsidRPr="00C60BD4">
              <w:rPr>
                <w:rFonts w:cstheme="minorHAnsi"/>
                <w:b w:val="0"/>
                <w:i/>
                <w:iCs/>
                <w:color w:val="000000" w:themeColor="text1"/>
                <w:szCs w:val="22"/>
              </w:rPr>
              <w:t>Weak recommendation, very low quality of evidence.</w:t>
            </w:r>
          </w:p>
          <w:p w14:paraId="6F802932" w14:textId="77777777" w:rsidR="00923A3D" w:rsidRPr="00C60BD4" w:rsidRDefault="00923A3D" w:rsidP="008031A3">
            <w:pPr>
              <w:rPr>
                <w:rFonts w:cstheme="minorHAnsi"/>
                <w:b w:val="0"/>
                <w:color w:val="000000" w:themeColor="text1"/>
                <w:szCs w:val="22"/>
              </w:rPr>
            </w:pPr>
          </w:p>
          <w:p w14:paraId="48A12699" w14:textId="50F6D1B9" w:rsidR="00923A3D" w:rsidRPr="00C60BD4" w:rsidRDefault="00923A3D" w:rsidP="008031A3">
            <w:pPr>
              <w:rPr>
                <w:rFonts w:cstheme="minorHAnsi"/>
                <w:b w:val="0"/>
                <w:color w:val="000000" w:themeColor="text1"/>
                <w:szCs w:val="22"/>
              </w:rPr>
            </w:pPr>
            <w:r w:rsidRPr="00C60BD4">
              <w:rPr>
                <w:rFonts w:cstheme="minorHAnsi"/>
                <w:b w:val="0"/>
                <w:color w:val="000000" w:themeColor="text1"/>
                <w:szCs w:val="22"/>
              </w:rPr>
              <w:t xml:space="preserve">Remark </w:t>
            </w:r>
          </w:p>
          <w:p w14:paraId="665B5A3D" w14:textId="5DA353AC" w:rsidR="00923A3D" w:rsidRPr="00C60BD4" w:rsidRDefault="00923A3D" w:rsidP="008031A3">
            <w:pPr>
              <w:rPr>
                <w:rFonts w:cstheme="minorHAnsi"/>
                <w:b w:val="0"/>
                <w:color w:val="000000" w:themeColor="text1"/>
                <w:szCs w:val="22"/>
              </w:rPr>
            </w:pPr>
            <w:r w:rsidRPr="00C60BD4">
              <w:rPr>
                <w:rFonts w:cstheme="minorHAnsi"/>
                <w:b w:val="0"/>
                <w:color w:val="000000" w:themeColor="text1"/>
                <w:szCs w:val="22"/>
              </w:rPr>
              <w:t xml:space="preserve">When using vasopressors peripherally, they should be administered only for a short period of time and in a vein </w:t>
            </w:r>
            <w:r w:rsidR="00EA7223" w:rsidRPr="00C60BD4">
              <w:rPr>
                <w:rFonts w:cstheme="minorHAnsi"/>
                <w:b w:val="0"/>
                <w:color w:val="000000" w:themeColor="text1"/>
                <w:szCs w:val="22"/>
              </w:rPr>
              <w:t xml:space="preserve">in or </w:t>
            </w:r>
            <w:r w:rsidRPr="00C60BD4">
              <w:rPr>
                <w:rFonts w:cstheme="minorHAnsi"/>
                <w:b w:val="0"/>
                <w:color w:val="000000" w:themeColor="text1"/>
                <w:szCs w:val="22"/>
              </w:rPr>
              <w:t>proximal to the antecubital fossa.</w:t>
            </w:r>
          </w:p>
        </w:tc>
      </w:tr>
    </w:tbl>
    <w:p w14:paraId="4BB7CC96" w14:textId="77777777" w:rsidR="00CF0722" w:rsidRPr="00C60BD4" w:rsidRDefault="00CF0722" w:rsidP="008031A3">
      <w:pPr>
        <w:rPr>
          <w:rFonts w:cstheme="minorHAnsi"/>
          <w:b/>
          <w:bCs/>
          <w:color w:val="000000" w:themeColor="text1"/>
          <w:szCs w:val="22"/>
        </w:rPr>
      </w:pPr>
    </w:p>
    <w:p w14:paraId="0CF38E55" w14:textId="77777777" w:rsidR="00CF0722" w:rsidRPr="00C60BD4" w:rsidRDefault="00CF0722" w:rsidP="008031A3">
      <w:pPr>
        <w:rPr>
          <w:rFonts w:cstheme="minorHAnsi"/>
          <w:b/>
          <w:bCs/>
          <w:color w:val="000000" w:themeColor="text1"/>
          <w:szCs w:val="22"/>
        </w:rPr>
      </w:pPr>
      <w:r w:rsidRPr="00C60BD4">
        <w:rPr>
          <w:rFonts w:cstheme="minorHAnsi"/>
          <w:b/>
          <w:bCs/>
          <w:color w:val="000000" w:themeColor="text1"/>
          <w:szCs w:val="22"/>
        </w:rPr>
        <w:t xml:space="preserve">Rationale </w:t>
      </w:r>
    </w:p>
    <w:p w14:paraId="01D176E9" w14:textId="2602CB4E" w:rsidR="005E6CEA" w:rsidRPr="00C60BD4" w:rsidRDefault="00CF0722" w:rsidP="00D96C37">
      <w:pPr>
        <w:rPr>
          <w:color w:val="000000" w:themeColor="text1"/>
        </w:rPr>
      </w:pPr>
      <w:r w:rsidRPr="00C60BD4">
        <w:rPr>
          <w:color w:val="000000" w:themeColor="text1"/>
        </w:rPr>
        <w:t xml:space="preserve">Estimation of blood pressure using a </w:t>
      </w:r>
      <w:r w:rsidR="005E6CEA" w:rsidRPr="00C60BD4">
        <w:rPr>
          <w:color w:val="000000" w:themeColor="text1"/>
        </w:rPr>
        <w:t xml:space="preserve">non-invasive </w:t>
      </w:r>
      <w:r w:rsidRPr="00C60BD4">
        <w:rPr>
          <w:color w:val="000000" w:themeColor="text1"/>
        </w:rPr>
        <w:t>cuff tends to be inaccurate and the discrepancy more pronounced in shock states</w:t>
      </w:r>
      <w:r w:rsidR="00460ADC" w:rsidRPr="00C60BD4">
        <w:rPr>
          <w:color w:val="000000" w:themeColor="text1"/>
        </w:rPr>
        <w:t xml:space="preserve"> </w:t>
      </w:r>
      <w:r w:rsidR="00223AD6" w:rsidRPr="00C60BD4">
        <w:rPr>
          <w:color w:val="000000" w:themeColor="text1"/>
        </w:rPr>
        <w:fldChar w:fldCharType="begin">
          <w:fldData xml:space="preserve">PEVuZE5vdGU+PENpdGU+PEF1dGhvcj5BcmFnaGk8L0F1dGhvcj48WWVhcj4yMDA2PC9ZZWFyPjxS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</w:fldData>
        </w:fldChar>
      </w:r>
      <w:r w:rsidR="006D23ED">
        <w:rPr>
          <w:color w:val="000000" w:themeColor="text1"/>
        </w:rPr>
        <w:instrText xml:space="preserve"> ADDIN EN.CITE </w:instrText>
      </w:r>
      <w:r w:rsidR="006D23ED">
        <w:rPr>
          <w:color w:val="000000" w:themeColor="text1"/>
        </w:rPr>
        <w:fldChar w:fldCharType="begin">
          <w:fldData xml:space="preserve">PEVuZE5vdGU+PENpdGU+PEF1dGhvcj5BcmFnaGk8L0F1dGhvcj48WWVhcj4yMDA2PC9ZZWFyPjxS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</w:fldData>
        </w:fldChar>
      </w:r>
      <w:r w:rsidR="006D23ED">
        <w:rPr>
          <w:color w:val="000000" w:themeColor="text1"/>
        </w:rPr>
        <w:instrText xml:space="preserve"> ADDIN EN.CITE.DATA </w:instrText>
      </w:r>
      <w:r w:rsidR="006D23ED">
        <w:rPr>
          <w:color w:val="000000" w:themeColor="text1"/>
        </w:rPr>
      </w:r>
      <w:r w:rsidR="006D23ED">
        <w:rPr>
          <w:color w:val="000000" w:themeColor="text1"/>
        </w:rPr>
        <w:fldChar w:fldCharType="end"/>
      </w:r>
      <w:r w:rsidR="00223AD6" w:rsidRPr="00C60BD4">
        <w:rPr>
          <w:color w:val="000000" w:themeColor="text1"/>
        </w:rPr>
      </w:r>
      <w:r w:rsidR="00223AD6" w:rsidRPr="00C60BD4">
        <w:rPr>
          <w:color w:val="000000" w:themeColor="text1"/>
        </w:rPr>
        <w:fldChar w:fldCharType="separate"/>
      </w:r>
      <w:r w:rsidR="006D23ED">
        <w:rPr>
          <w:noProof/>
          <w:color w:val="000000" w:themeColor="text1"/>
        </w:rPr>
        <w:t>(375-379)</w:t>
      </w:r>
      <w:r w:rsidR="00223AD6" w:rsidRPr="00C60BD4">
        <w:rPr>
          <w:color w:val="000000" w:themeColor="text1"/>
        </w:rPr>
        <w:fldChar w:fldCharType="end"/>
      </w:r>
      <w:r w:rsidRPr="00C60BD4">
        <w:rPr>
          <w:color w:val="000000" w:themeColor="text1"/>
        </w:rPr>
        <w:t xml:space="preserve">. Insertion of an arterial catheter permits </w:t>
      </w:r>
      <w:r w:rsidR="00BA57A5" w:rsidRPr="00C60BD4">
        <w:rPr>
          <w:color w:val="000000" w:themeColor="text1"/>
        </w:rPr>
        <w:t xml:space="preserve">safe, </w:t>
      </w:r>
      <w:r w:rsidRPr="00C60BD4">
        <w:rPr>
          <w:color w:val="000000" w:themeColor="text1"/>
        </w:rPr>
        <w:t>reliable and continuous measurement of arterial pressure and allows real time analysis so that therapeutic decisions can be based on immediate and accurate blood pressure information</w:t>
      </w:r>
      <w:r w:rsidR="005E6CEA" w:rsidRPr="00C60BD4">
        <w:rPr>
          <w:color w:val="000000" w:themeColor="text1"/>
        </w:rPr>
        <w:t xml:space="preserve"> </w:t>
      </w:r>
      <w:r w:rsidR="00223AD6" w:rsidRPr="00C60BD4">
        <w:rPr>
          <w:color w:val="000000" w:themeColor="text1"/>
        </w:rPr>
        <w:fldChar w:fldCharType="begin"/>
      </w:r>
      <w:r w:rsidR="006D23ED">
        <w:rPr>
          <w:color w:val="000000" w:themeColor="text1"/>
        </w:rPr>
        <w:instrText xml:space="preserve"> ADDIN EN.CITE &lt;EndNote&gt;&lt;Cite&gt;&lt;Author&gt;Vincent&lt;/Author&gt;&lt;Year&gt;2019&lt;/Year&gt;&lt;RecNum&gt;625&lt;/RecNum&gt;&lt;DisplayText&gt;(380)&lt;/DisplayText&gt;&lt;record&gt;&lt;rec-number&gt;625&lt;/rec-number&gt;&lt;foreign-keys&gt;&lt;key app="EN" db-id="a29s0e52u5w25kerva6vdwpax2205ef9rzfv" timestamp="0"&gt;625&lt;/key&gt;&lt;/foreign-keys&gt;&lt;ref-type name="Book Section"&gt;5&lt;/ref-type&gt;&lt;contributors&gt;&lt;authors&gt;&lt;author&gt;Vincent, JL&lt;/author&gt;&lt;/authors&gt;&lt;secondary-authors&gt;&lt;author&gt; Parrillo JE&lt;/author&gt;&lt;/secondary-authors&gt;&lt;/contributors&gt;&lt;titles&gt;&lt;title&gt;Arterial, Central Venous, and Pulmonary Artery Catheters &lt;/title&gt;&lt;secondary-title&gt;Critical care medicine : principles and diagnosis and management in the adult&lt;/secondary-title&gt;&lt;/titles&gt;&lt;pages&gt;40-9&lt;/pages&gt;&lt;edition&gt;5th edition&lt;/edition&gt;&lt;dates&gt;&lt;year&gt;2019&lt;/year&gt;&lt;/dates&gt;&lt;publisher&gt;Elsevier Philadelphia, PA&lt;/publisher&gt;&lt;urls&gt;&lt;/urls&gt;&lt;/record&gt;&lt;/Cite&gt;&lt;/EndNote&gt;</w:instrText>
      </w:r>
      <w:r w:rsidR="00223AD6" w:rsidRPr="00C60BD4">
        <w:rPr>
          <w:color w:val="000000" w:themeColor="text1"/>
        </w:rPr>
        <w:fldChar w:fldCharType="separate"/>
      </w:r>
      <w:r w:rsidR="006D23ED">
        <w:rPr>
          <w:noProof/>
          <w:color w:val="000000" w:themeColor="text1"/>
        </w:rPr>
        <w:t>(380)</w:t>
      </w:r>
      <w:r w:rsidR="00223AD6" w:rsidRPr="00C60BD4">
        <w:rPr>
          <w:color w:val="000000" w:themeColor="text1"/>
        </w:rPr>
        <w:fldChar w:fldCharType="end"/>
      </w:r>
      <w:r w:rsidRPr="00C60BD4">
        <w:rPr>
          <w:color w:val="000000" w:themeColor="text1"/>
        </w:rPr>
        <w:t xml:space="preserve">. </w:t>
      </w:r>
      <w:r w:rsidR="005E6CEA" w:rsidRPr="00C60BD4">
        <w:rPr>
          <w:color w:val="000000" w:themeColor="text1"/>
        </w:rPr>
        <w:t>A</w:t>
      </w:r>
      <w:r w:rsidRPr="00C60BD4">
        <w:rPr>
          <w:color w:val="000000" w:themeColor="text1"/>
        </w:rPr>
        <w:t xml:space="preserve"> systematic review of observational studies showed that the risk of limb ischemia and bleeding w</w:t>
      </w:r>
      <w:r w:rsidR="00AD2827" w:rsidRPr="00C60BD4">
        <w:rPr>
          <w:color w:val="000000" w:themeColor="text1"/>
        </w:rPr>
        <w:t>as</w:t>
      </w:r>
      <w:r w:rsidRPr="00C60BD4">
        <w:rPr>
          <w:color w:val="000000" w:themeColor="text1"/>
        </w:rPr>
        <w:t xml:space="preserve"> less than 1% for radial catheters</w:t>
      </w:r>
      <w:r w:rsidR="009D643B" w:rsidRPr="00C60BD4">
        <w:rPr>
          <w:color w:val="000000" w:themeColor="text1"/>
        </w:rPr>
        <w:t xml:space="preserve">, and </w:t>
      </w:r>
      <w:r w:rsidRPr="00C60BD4">
        <w:rPr>
          <w:color w:val="000000" w:themeColor="text1"/>
        </w:rPr>
        <w:t>the risk of limb ischemia and bleeding w</w:t>
      </w:r>
      <w:r w:rsidR="00AD2827" w:rsidRPr="00C60BD4">
        <w:rPr>
          <w:color w:val="000000" w:themeColor="text1"/>
        </w:rPr>
        <w:t>as</w:t>
      </w:r>
      <w:r w:rsidRPr="00C60BD4">
        <w:rPr>
          <w:color w:val="000000" w:themeColor="text1"/>
        </w:rPr>
        <w:t xml:space="preserve"> less than 1% and 1.58%</w:t>
      </w:r>
      <w:r w:rsidR="007F3872" w:rsidRPr="00C60BD4">
        <w:rPr>
          <w:color w:val="000000" w:themeColor="text1"/>
        </w:rPr>
        <w:t>,</w:t>
      </w:r>
      <w:r w:rsidRPr="00C60BD4">
        <w:rPr>
          <w:color w:val="000000" w:themeColor="text1"/>
        </w:rPr>
        <w:t xml:space="preserve"> respectively for femoral catheters. The most common complication was localized hematoma, 14% for radial and 6% for femoral catheters</w:t>
      </w:r>
      <w:r w:rsidR="00315C81" w:rsidRPr="00C60BD4">
        <w:rPr>
          <w:color w:val="000000" w:themeColor="text1"/>
        </w:rPr>
        <w:t xml:space="preserve"> </w:t>
      </w:r>
      <w:r w:rsidR="00223AD6" w:rsidRPr="00C60BD4">
        <w:rPr>
          <w:color w:val="000000" w:themeColor="text1"/>
        </w:rPr>
        <w:fldChar w:fldCharType="begin"/>
      </w:r>
      <w:r w:rsidR="006D23ED">
        <w:rPr>
          <w:color w:val="000000" w:themeColor="text1"/>
        </w:rPr>
        <w:instrText xml:space="preserve"> ADDIN EN.CITE &lt;EndNote&gt;&lt;Cite&gt;&lt;Author&gt;Scheer&lt;/Author&gt;&lt;Year&gt;2002&lt;/Year&gt;&lt;RecNum&gt;623&lt;/RecNum&gt;&lt;DisplayText&gt;(381)&lt;/DisplayText&gt;&lt;record&gt;&lt;rec-number&gt;623&lt;/rec-number&gt;&lt;foreign-keys&gt;&lt;key app="EN" db-id="fepw59v28vss9pep95j5a2vt9vtrw9vvsf0f" timestamp="0"&gt;623&lt;/key&gt;&lt;/foreign-keys&gt;&lt;ref-type name="Journal Article"&gt;17&lt;/ref-type&gt;&lt;contributors&gt;&lt;authors&gt;&lt;author&gt;Scheer, B.&lt;/author&gt;&lt;author&gt;Perel, A.&lt;/author&gt;&lt;author&gt;Pfeiffer, U. J.&lt;/author&gt;&lt;/authors&gt;&lt;/contributors&gt;&lt;auth-address&gt;Department of General Surgery, St Mary&amp;apos;s Hospital, Newport, Isle of Wight, UK. volkerscheer@yahoo.com&lt;/auth-address&gt;&lt;titles&gt;&lt;title&gt;Clinical review: complications and risk factors of peripheral arterial catheters used for haemodynamic monitoring in anaesthesia and intensive care medicine&lt;/title&gt;&lt;secondary-title&gt;Crit Care&lt;/secondary-title&gt;&lt;/titles&gt;&lt;periodical&gt;&lt;full-title&gt;Crit Care&lt;/full-title&gt;&lt;/periodical&gt;&lt;pages&gt;199-204&lt;/pages&gt;&lt;volume&gt;6&lt;/volume&gt;&lt;number&gt;3&lt;/number&gt;&lt;edition&gt;2002/07/23&lt;/edition&gt;&lt;keywords&gt;&lt;keyword&gt;Axillary Artery/microbiology/physiopathology&lt;/keyword&gt;&lt;keyword&gt;Bacterial Infections/etiology/physiopathology&lt;/keyword&gt;&lt;keyword&gt;Catheterization, Peripheral/*adverse effects&lt;/keyword&gt;&lt;keyword&gt;Critical Care/*methods&lt;/keyword&gt;&lt;keyword&gt;Femoral Artery/microbiology/physiopathology&lt;/keyword&gt;&lt;keyword&gt;Humans&lt;/keyword&gt;&lt;keyword&gt;Monitoring, Intraoperative/*methods&lt;/keyword&gt;&lt;keyword&gt;Radial Artery/microbiology/physiopathology&lt;/keyword&gt;&lt;keyword&gt;Risk Factors&lt;/keyword&gt;&lt;keyword&gt;Thrombosis/etiology/physiopathology&lt;/keyword&gt;&lt;/keywords&gt;&lt;dates&gt;&lt;year&gt;2002&lt;/year&gt;&lt;pub-dates&gt;&lt;date&gt;Jun&lt;/date&gt;&lt;/pub-dates&gt;&lt;/dates&gt;&lt;isbn&gt;1364-8535 (Print)&amp;#xD;1364-8535 (Linking)&lt;/isbn&gt;&lt;accession-num&gt;12133178&lt;/accession-num&gt;&lt;urls&gt;&lt;related-urls&gt;&lt;url&gt;https://www.ncbi.nlm.nih.gov/pubmed/12133178&lt;/url&gt;&lt;/related-urls&gt;&lt;/urls&gt;&lt;custom2&gt;PMC137445&lt;/custom2&gt;&lt;electronic-resource-num&gt;10.1186/cc1489&lt;/electronic-resource-num&gt;&lt;/record&gt;&lt;/Cite&gt;&lt;/EndNote&gt;</w:instrText>
      </w:r>
      <w:r w:rsidR="00223AD6" w:rsidRPr="00C60BD4">
        <w:rPr>
          <w:color w:val="000000" w:themeColor="text1"/>
        </w:rPr>
        <w:fldChar w:fldCharType="separate"/>
      </w:r>
      <w:r w:rsidR="006D23ED">
        <w:rPr>
          <w:noProof/>
          <w:color w:val="000000" w:themeColor="text1"/>
        </w:rPr>
        <w:t>(381)</w:t>
      </w:r>
      <w:r w:rsidR="00223AD6" w:rsidRPr="00C60BD4">
        <w:rPr>
          <w:color w:val="000000" w:themeColor="text1"/>
        </w:rPr>
        <w:fldChar w:fldCharType="end"/>
      </w:r>
      <w:r w:rsidRPr="00C60BD4">
        <w:rPr>
          <w:color w:val="000000" w:themeColor="text1"/>
        </w:rPr>
        <w:t>. Ultrasound guidance may increase the first attempt success rate and decrease the complication rate</w:t>
      </w:r>
      <w:r w:rsidR="00315C81" w:rsidRPr="00C60BD4">
        <w:rPr>
          <w:color w:val="000000" w:themeColor="text1"/>
        </w:rPr>
        <w:t xml:space="preserve"> </w:t>
      </w:r>
      <w:r w:rsidR="00223AD6" w:rsidRPr="00C60BD4">
        <w:rPr>
          <w:color w:val="000000" w:themeColor="text1"/>
        </w:rPr>
        <w:fldChar w:fldCharType="begin">
          <w:fldData xml:space="preserve">PEVuZE5vdGU+PENpdGU+PEF1dGhvcj5CaGF0dGFjaGFyamVlPC9BdXRob3I+PFllYXI+MjAxODwv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=
</w:fldData>
        </w:fldChar>
      </w:r>
      <w:r w:rsidR="006D23ED">
        <w:rPr>
          <w:color w:val="000000" w:themeColor="text1"/>
        </w:rPr>
        <w:instrText xml:space="preserve"> ADDIN EN.CITE </w:instrText>
      </w:r>
      <w:r w:rsidR="006D23ED">
        <w:rPr>
          <w:color w:val="000000" w:themeColor="text1"/>
        </w:rPr>
        <w:fldChar w:fldCharType="begin">
          <w:fldData xml:space="preserve">PEVuZE5vdGU+PENpdGU+PEF1dGhvcj5CaGF0dGFjaGFyamVlPC9BdXRob3I+PFllYXI+MjAxODwv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=
</w:fldData>
        </w:fldChar>
      </w:r>
      <w:r w:rsidR="006D23ED">
        <w:rPr>
          <w:color w:val="000000" w:themeColor="text1"/>
        </w:rPr>
        <w:instrText xml:space="preserve"> ADDIN EN.CITE.DATA </w:instrText>
      </w:r>
      <w:r w:rsidR="006D23ED">
        <w:rPr>
          <w:color w:val="000000" w:themeColor="text1"/>
        </w:rPr>
      </w:r>
      <w:r w:rsidR="006D23ED">
        <w:rPr>
          <w:color w:val="000000" w:themeColor="text1"/>
        </w:rPr>
        <w:fldChar w:fldCharType="end"/>
      </w:r>
      <w:r w:rsidR="00223AD6" w:rsidRPr="00C60BD4">
        <w:rPr>
          <w:color w:val="000000" w:themeColor="text1"/>
        </w:rPr>
      </w:r>
      <w:r w:rsidR="00223AD6" w:rsidRPr="00C60BD4">
        <w:rPr>
          <w:color w:val="000000" w:themeColor="text1"/>
        </w:rPr>
        <w:fldChar w:fldCharType="separate"/>
      </w:r>
      <w:r w:rsidR="006D23ED">
        <w:rPr>
          <w:noProof/>
          <w:color w:val="000000" w:themeColor="text1"/>
        </w:rPr>
        <w:t>(382, 383)</w:t>
      </w:r>
      <w:r w:rsidR="00223AD6" w:rsidRPr="00C60BD4">
        <w:rPr>
          <w:color w:val="000000" w:themeColor="text1"/>
        </w:rPr>
        <w:fldChar w:fldCharType="end"/>
      </w:r>
      <w:r w:rsidRPr="00C60BD4">
        <w:rPr>
          <w:color w:val="000000" w:themeColor="text1"/>
        </w:rPr>
        <w:t>. A systematic review showed higher risk of infections when femoral arterial catheters were used compared to radial artery catheters (RR 1.93; 95% CI 1.32–2.84), and the overall pooled incidence of bloodstream infection was 0.96 per 1000 catheter days</w:t>
      </w:r>
      <w:r w:rsidR="00315C81" w:rsidRPr="00C60BD4">
        <w:rPr>
          <w:color w:val="000000" w:themeColor="text1"/>
        </w:rPr>
        <w:t xml:space="preserve"> </w:t>
      </w:r>
      <w:r w:rsidR="00223AD6" w:rsidRPr="00C60BD4">
        <w:rPr>
          <w:color w:val="000000" w:themeColor="text1"/>
        </w:rPr>
        <w:fldChar w:fldCharType="begin"/>
      </w:r>
      <w:r w:rsidR="006D23ED">
        <w:rPr>
          <w:color w:val="000000" w:themeColor="text1"/>
        </w:rPr>
        <w:instrText xml:space="preserve"> ADDIN EN.CITE &lt;EndNote&gt;&lt;Cite&gt;&lt;Author&gt;O&amp;apos;Horo&lt;/Author&gt;&lt;Year&gt;2014&lt;/Year&gt;&lt;RecNum&gt;620&lt;/RecNum&gt;&lt;DisplayText&gt;(384)&lt;/DisplayText&gt;&lt;record&gt;&lt;rec-number&gt;620&lt;/rec-number&gt;&lt;foreign-keys&gt;&lt;key app="EN" db-id="fepw59v28vss9pep95j5a2vt9vtrw9vvsf0f" timestamp="0"&gt;620&lt;/key&gt;&lt;/foreign-keys&gt;&lt;ref-type name="Journal Article"&gt;17&lt;/ref-type&gt;&lt;contributors&gt;&lt;authors&gt;&lt;author&gt;O&amp;apos;Horo, J. C.&lt;/author&gt;&lt;author&gt;Maki, D. G.&lt;/author&gt;&lt;author&gt;Krupp, A. E.&lt;/author&gt;&lt;author&gt;Safdar, N.&lt;/author&gt;&lt;/authors&gt;&lt;/contributors&gt;&lt;auth-address&gt;1Division of Pulmonary and Critical Care Medicine, Mayo Clinic, Rochester, MN. 2William S. Middleton Memorial Veterans Hospital, Madison, WI. 3Section of Infectious Diseases, Department of Medicine, University of Wisconsin School of Medicine and Public Health, Madison, WI. 4University of Wisconsin Hospital and Clinics, Madison, WI.&lt;/auth-address&gt;&lt;titles&gt;&lt;title&gt;Arterial catheters as a source of bloodstream infection: a systematic review and meta-analysis&lt;/title&gt;&lt;secondary-title&gt;Crit Care Med&lt;/secondary-title&gt;&lt;/titles&gt;&lt;periodical&gt;&lt;full-title&gt;Crit Care Med&lt;/full-title&gt;&lt;/periodical&gt;&lt;pages&gt;1334-9&lt;/pages&gt;&lt;volume&gt;42&lt;/volume&gt;&lt;number&gt;6&lt;/number&gt;&lt;edition&gt;2014/01/15&lt;/edition&gt;&lt;keywords&gt;&lt;keyword&gt;Catheter-Related Infections/epidemiology/*prevention &amp;amp; control&lt;/keyword&gt;&lt;keyword&gt;Catheterization, Peripheral/*adverse effects&lt;/keyword&gt;&lt;keyword&gt;Cross Infection/epidemiology/*prevention &amp;amp; control&lt;/keyword&gt;&lt;keyword&gt;Humans&lt;/keyword&gt;&lt;keyword&gt;Intensive Care Units&lt;/keyword&gt;&lt;keyword&gt;*Practice Guidelines as Topic&lt;/keyword&gt;&lt;/keywords&gt;&lt;dates&gt;&lt;year&gt;2014&lt;/year&gt;&lt;pub-dates&gt;&lt;date&gt;Jun&lt;/date&gt;&lt;/pub-dates&gt;&lt;/dates&gt;&lt;isbn&gt;1530-0293 (Electronic)&amp;#xD;0090-3493 (Linking)&lt;/isbn&gt;&lt;accession-num&gt;24413576&lt;/accession-num&gt;&lt;urls&gt;&lt;related-urls&gt;&lt;url&gt;https://www.ncbi.nlm.nih.gov/pubmed/24413576&lt;/url&gt;&lt;/related-urls&gt;&lt;/urls&gt;&lt;electronic-resource-num&gt;10.1097/CCM.0000000000000166&lt;/electronic-resource-num&gt;&lt;/record&gt;&lt;/Cite&gt;&lt;/EndNote&gt;</w:instrText>
      </w:r>
      <w:r w:rsidR="00223AD6" w:rsidRPr="00C60BD4">
        <w:rPr>
          <w:color w:val="000000" w:themeColor="text1"/>
        </w:rPr>
        <w:fldChar w:fldCharType="separate"/>
      </w:r>
      <w:r w:rsidR="006D23ED">
        <w:rPr>
          <w:noProof/>
          <w:color w:val="000000" w:themeColor="text1"/>
        </w:rPr>
        <w:t>(384)</w:t>
      </w:r>
      <w:r w:rsidR="00223AD6" w:rsidRPr="00C60BD4">
        <w:rPr>
          <w:color w:val="000000" w:themeColor="text1"/>
        </w:rPr>
        <w:fldChar w:fldCharType="end"/>
      </w:r>
      <w:r w:rsidRPr="00C60BD4">
        <w:rPr>
          <w:color w:val="000000" w:themeColor="text1"/>
        </w:rPr>
        <w:t>. In the previous version of these guidelines, a weak recommendation was issued for using invasive monitoring of arterial blood pressure over non-invasive monitoring</w:t>
      </w:r>
      <w:r w:rsidR="00315C81" w:rsidRPr="00C60BD4">
        <w:rPr>
          <w:color w:val="000000" w:themeColor="text1"/>
        </w:rPr>
        <w:t xml:space="preserve"> </w:t>
      </w:r>
      <w:r w:rsidR="00223AD6" w:rsidRPr="00C60BD4">
        <w:rPr>
          <w:color w:val="000000" w:themeColor="text1"/>
        </w:rPr>
        <w:fldChar w:fldCharType="begin">
          <w:fldData xml:space="preserve">PEVuZE5vdGU+PENpdGU+PEF1dGhvcj5SaG9kZXM8L0F1dGhvcj48WWVhcj4yMDE3PC9ZZWFyPjxS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</w:fldData>
        </w:fldChar>
      </w:r>
      <w:r w:rsidR="00532B4F">
        <w:rPr>
          <w:color w:val="000000" w:themeColor="text1"/>
        </w:rPr>
        <w:instrText xml:space="preserve"> ADDIN EN.CITE </w:instrText>
      </w:r>
      <w:r w:rsidR="00532B4F">
        <w:rPr>
          <w:color w:val="000000" w:themeColor="text1"/>
        </w:rPr>
        <w:fldChar w:fldCharType="begin">
          <w:fldData xml:space="preserve">PEVuZE5vdGU+PENpdGU+PEF1dGhvcj5SaG9kZXM8L0F1dGhvcj48WWVhcj4yMDE3PC9ZZWFyPjxS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</w:fldData>
        </w:fldChar>
      </w:r>
      <w:r w:rsidR="00532B4F">
        <w:rPr>
          <w:color w:val="000000" w:themeColor="text1"/>
        </w:rPr>
        <w:instrText xml:space="preserve"> ADDIN EN.CITE.DATA </w:instrText>
      </w:r>
      <w:r w:rsidR="00532B4F">
        <w:rPr>
          <w:color w:val="000000" w:themeColor="text1"/>
        </w:rPr>
      </w:r>
      <w:r w:rsidR="00532B4F">
        <w:rPr>
          <w:color w:val="000000" w:themeColor="text1"/>
        </w:rPr>
        <w:fldChar w:fldCharType="end"/>
      </w:r>
      <w:r w:rsidR="00223AD6" w:rsidRPr="00C60BD4">
        <w:rPr>
          <w:color w:val="000000" w:themeColor="text1"/>
        </w:rPr>
      </w:r>
      <w:r w:rsidR="00223AD6" w:rsidRPr="00C60BD4">
        <w:rPr>
          <w:color w:val="000000" w:themeColor="text1"/>
        </w:rPr>
        <w:fldChar w:fldCharType="separate"/>
      </w:r>
      <w:r w:rsidR="0085005A" w:rsidRPr="00C60BD4">
        <w:rPr>
          <w:noProof/>
          <w:color w:val="000000" w:themeColor="text1"/>
        </w:rPr>
        <w:t>(12)</w:t>
      </w:r>
      <w:r w:rsidR="00223AD6" w:rsidRPr="00C60BD4">
        <w:rPr>
          <w:color w:val="000000" w:themeColor="text1"/>
        </w:rPr>
        <w:fldChar w:fldCharType="end"/>
      </w:r>
      <w:r w:rsidRPr="00C60BD4">
        <w:rPr>
          <w:color w:val="000000" w:themeColor="text1"/>
        </w:rPr>
        <w:t>. Since then, no new relevant evidence became available.</w:t>
      </w:r>
      <w:r w:rsidR="00E84E0C" w:rsidRPr="00C60BD4">
        <w:rPr>
          <w:color w:val="000000" w:themeColor="text1"/>
        </w:rPr>
        <w:t xml:space="preserve"> </w:t>
      </w:r>
      <w:r w:rsidR="00315C81" w:rsidRPr="00C60BD4">
        <w:rPr>
          <w:color w:val="000000" w:themeColor="text1"/>
        </w:rPr>
        <w:t>Large, randomized</w:t>
      </w:r>
      <w:r w:rsidRPr="00C60BD4">
        <w:rPr>
          <w:color w:val="000000" w:themeColor="text1"/>
        </w:rPr>
        <w:t xml:space="preserve"> trials that compare arterial blood pressure monitoring versus non</w:t>
      </w:r>
      <w:r w:rsidR="0016109B" w:rsidRPr="00C60BD4">
        <w:rPr>
          <w:color w:val="000000" w:themeColor="text1"/>
        </w:rPr>
        <w:t>-</w:t>
      </w:r>
      <w:r w:rsidRPr="00C60BD4">
        <w:rPr>
          <w:color w:val="000000" w:themeColor="text1"/>
        </w:rPr>
        <w:t xml:space="preserve">invasive methods are still lacking. In view of the low complication rate and likely higher accuracy of blood pressure measurement, the benefits of arterial catheters probably outweigh the risks. However, the potentially limited resources in some countries and the lack of high-quality studies need to be considered. Therefore, </w:t>
      </w:r>
      <w:r w:rsidR="007F3872" w:rsidRPr="00C60BD4">
        <w:rPr>
          <w:color w:val="000000" w:themeColor="text1"/>
        </w:rPr>
        <w:t xml:space="preserve">the panel </w:t>
      </w:r>
      <w:r w:rsidRPr="00C60BD4">
        <w:rPr>
          <w:color w:val="000000" w:themeColor="text1"/>
        </w:rPr>
        <w:t>issued a weak recommendation in favor of arterial catheter placement. Arterial catheters should be removed as soon as continuous hemodynamic monitoring is no</w:t>
      </w:r>
      <w:r w:rsidR="007F528A" w:rsidRPr="00C60BD4">
        <w:rPr>
          <w:color w:val="000000" w:themeColor="text1"/>
        </w:rPr>
        <w:t xml:space="preserve"> longer</w:t>
      </w:r>
      <w:r w:rsidRPr="00C60BD4">
        <w:rPr>
          <w:color w:val="000000" w:themeColor="text1"/>
        </w:rPr>
        <w:t xml:space="preserve"> required to minimize the risk of complications.</w:t>
      </w:r>
    </w:p>
    <w:p w14:paraId="15DE38B4" w14:textId="2ECCD262" w:rsidR="0016109B" w:rsidRPr="00C60BD4" w:rsidRDefault="00CF0722" w:rsidP="00D96C37">
      <w:pPr>
        <w:rPr>
          <w:color w:val="000000" w:themeColor="text1"/>
        </w:rPr>
      </w:pPr>
      <w:r w:rsidRPr="00C60BD4">
        <w:rPr>
          <w:color w:val="000000" w:themeColor="text1"/>
        </w:rPr>
        <w:t xml:space="preserve">The prompt initiation of vasopressors to restore blood pressure is an integral component of the management of septic shock. Vasopressors have been traditionally administered via a central venous access due to concerns of extravasation, local tissue ischemia and injury if administered peripherally. However, the process </w:t>
      </w:r>
      <w:r w:rsidRPr="00C60BD4">
        <w:rPr>
          <w:color w:val="000000" w:themeColor="text1"/>
        </w:rPr>
        <w:lastRenderedPageBreak/>
        <w:t>of securing central venous access can be time consuming</w:t>
      </w:r>
      <w:r w:rsidR="00D96C37" w:rsidRPr="00C60BD4">
        <w:rPr>
          <w:color w:val="000000" w:themeColor="text1"/>
        </w:rPr>
        <w:t xml:space="preserve"> and requires specialized equipment and training that may not be available in under resourced settings even in high income countries</w:t>
      </w:r>
      <w:r w:rsidRPr="00C60BD4">
        <w:rPr>
          <w:color w:val="000000" w:themeColor="text1"/>
        </w:rPr>
        <w:t>, leading to a delayed initiation of vasopressors</w:t>
      </w:r>
      <w:r w:rsidR="00315C81" w:rsidRPr="00C60BD4">
        <w:rPr>
          <w:color w:val="000000" w:themeColor="text1"/>
        </w:rPr>
        <w:t xml:space="preserve"> </w:t>
      </w:r>
      <w:r w:rsidR="00223AD6" w:rsidRPr="00C60BD4">
        <w:rPr>
          <w:color w:val="000000" w:themeColor="text1"/>
        </w:rPr>
        <w:fldChar w:fldCharType="begin">
          <w:fldData xml:space="preserve">PEVuZE5vdGU+PENpdGU+PEF1dGhvcj5EZWxhbmV5PC9BdXRob3I+PFllYXI+MjAyMDwvWWVhcj48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</w:fldData>
        </w:fldChar>
      </w:r>
      <w:r w:rsidR="006D23ED">
        <w:rPr>
          <w:color w:val="000000" w:themeColor="text1"/>
        </w:rPr>
        <w:instrText xml:space="preserve"> ADDIN EN.CITE </w:instrText>
      </w:r>
      <w:r w:rsidR="006D23ED">
        <w:rPr>
          <w:color w:val="000000" w:themeColor="text1"/>
        </w:rPr>
        <w:fldChar w:fldCharType="begin">
          <w:fldData xml:space="preserve">PEVuZE5vdGU+PENpdGU+PEF1dGhvcj5EZWxhbmV5PC9BdXRob3I+PFllYXI+MjAyMDwvWWVhcj48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</w:fldData>
        </w:fldChar>
      </w:r>
      <w:r w:rsidR="006D23ED">
        <w:rPr>
          <w:color w:val="000000" w:themeColor="text1"/>
        </w:rPr>
        <w:instrText xml:space="preserve"> ADDIN EN.CITE.DATA </w:instrText>
      </w:r>
      <w:r w:rsidR="006D23ED">
        <w:rPr>
          <w:color w:val="000000" w:themeColor="text1"/>
        </w:rPr>
      </w:r>
      <w:r w:rsidR="006D23ED">
        <w:rPr>
          <w:color w:val="000000" w:themeColor="text1"/>
        </w:rPr>
        <w:fldChar w:fldCharType="end"/>
      </w:r>
      <w:r w:rsidR="00223AD6" w:rsidRPr="00C60BD4">
        <w:rPr>
          <w:color w:val="000000" w:themeColor="text1"/>
        </w:rPr>
      </w:r>
      <w:r w:rsidR="00223AD6" w:rsidRPr="00C60BD4">
        <w:rPr>
          <w:color w:val="000000" w:themeColor="text1"/>
        </w:rPr>
        <w:fldChar w:fldCharType="separate"/>
      </w:r>
      <w:r w:rsidR="006D23ED">
        <w:rPr>
          <w:noProof/>
          <w:color w:val="000000" w:themeColor="text1"/>
        </w:rPr>
        <w:t>(385)</w:t>
      </w:r>
      <w:r w:rsidR="00223AD6" w:rsidRPr="00C60BD4">
        <w:rPr>
          <w:color w:val="000000" w:themeColor="text1"/>
        </w:rPr>
        <w:fldChar w:fldCharType="end"/>
      </w:r>
      <w:r w:rsidRPr="00C60BD4">
        <w:rPr>
          <w:color w:val="000000" w:themeColor="text1"/>
        </w:rPr>
        <w:t>.</w:t>
      </w:r>
      <w:r w:rsidR="00E84E0C" w:rsidRPr="00C60BD4">
        <w:rPr>
          <w:color w:val="000000" w:themeColor="text1"/>
        </w:rPr>
        <w:t xml:space="preserve"> </w:t>
      </w:r>
      <w:r w:rsidRPr="00C60BD4">
        <w:rPr>
          <w:color w:val="000000" w:themeColor="text1"/>
        </w:rPr>
        <w:t xml:space="preserve">Large randomized trials that compare central and peripheral catheters for initial infusion of vasopressor are lacking. A small study (n = 263) randomly allocated patients to receive peripheral </w:t>
      </w:r>
      <w:r w:rsidR="009D643B" w:rsidRPr="00C60BD4">
        <w:rPr>
          <w:color w:val="000000" w:themeColor="text1"/>
        </w:rPr>
        <w:t xml:space="preserve">vascular </w:t>
      </w:r>
      <w:r w:rsidRPr="00C60BD4">
        <w:rPr>
          <w:color w:val="000000" w:themeColor="text1"/>
        </w:rPr>
        <w:t>access or a central access</w:t>
      </w:r>
      <w:r w:rsidR="00315C81" w:rsidRPr="00C60BD4">
        <w:rPr>
          <w:color w:val="000000" w:themeColor="text1"/>
        </w:rPr>
        <w:t xml:space="preserve"> </w:t>
      </w:r>
      <w:r w:rsidR="00223AD6" w:rsidRPr="00C60BD4">
        <w:rPr>
          <w:color w:val="000000" w:themeColor="text1"/>
        </w:rPr>
        <w:fldChar w:fldCharType="begin">
          <w:fldData xml:space="preserve">PEVuZE5vdGU+PENpdGU+PEF1dGhvcj5SaWNhcmQ8L0F1dGhvcj48WWVhcj4yMDEzPC9ZZWFyPjxS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==
</w:fldData>
        </w:fldChar>
      </w:r>
      <w:r w:rsidR="006D23ED">
        <w:rPr>
          <w:color w:val="000000" w:themeColor="text1"/>
        </w:rPr>
        <w:instrText xml:space="preserve"> ADDIN EN.CITE </w:instrText>
      </w:r>
      <w:r w:rsidR="006D23ED">
        <w:rPr>
          <w:color w:val="000000" w:themeColor="text1"/>
        </w:rPr>
        <w:fldChar w:fldCharType="begin">
          <w:fldData xml:space="preserve">PEVuZE5vdGU+PENpdGU+PEF1dGhvcj5SaWNhcmQ8L0F1dGhvcj48WWVhcj4yMDEzPC9ZZWFyPjxS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==
</w:fldData>
        </w:fldChar>
      </w:r>
      <w:r w:rsidR="006D23ED">
        <w:rPr>
          <w:color w:val="000000" w:themeColor="text1"/>
        </w:rPr>
        <w:instrText xml:space="preserve"> ADDIN EN.CITE.DATA </w:instrText>
      </w:r>
      <w:r w:rsidR="006D23ED">
        <w:rPr>
          <w:color w:val="000000" w:themeColor="text1"/>
        </w:rPr>
      </w:r>
      <w:r w:rsidR="006D23ED">
        <w:rPr>
          <w:color w:val="000000" w:themeColor="text1"/>
        </w:rPr>
        <w:fldChar w:fldCharType="end"/>
      </w:r>
      <w:r w:rsidR="00223AD6" w:rsidRPr="00C60BD4">
        <w:rPr>
          <w:color w:val="000000" w:themeColor="text1"/>
        </w:rPr>
      </w:r>
      <w:r w:rsidR="00223AD6" w:rsidRPr="00C60BD4">
        <w:rPr>
          <w:color w:val="000000" w:themeColor="text1"/>
        </w:rPr>
        <w:fldChar w:fldCharType="separate"/>
      </w:r>
      <w:r w:rsidR="006D23ED">
        <w:rPr>
          <w:noProof/>
          <w:color w:val="000000" w:themeColor="text1"/>
        </w:rPr>
        <w:t>(386)</w:t>
      </w:r>
      <w:r w:rsidR="00223AD6" w:rsidRPr="00C60BD4">
        <w:rPr>
          <w:color w:val="000000" w:themeColor="text1"/>
        </w:rPr>
        <w:fldChar w:fldCharType="end"/>
      </w:r>
      <w:r w:rsidRPr="00C60BD4">
        <w:rPr>
          <w:color w:val="000000" w:themeColor="text1"/>
        </w:rPr>
        <w:t xml:space="preserve">. The need for vasopressor was the indication for venous access in 70% of the patients. The incidence of major catheter-related complications was higher in those randomized </w:t>
      </w:r>
      <w:r w:rsidR="009D643B" w:rsidRPr="00C60BD4">
        <w:rPr>
          <w:color w:val="000000" w:themeColor="text1"/>
        </w:rPr>
        <w:t>to</w:t>
      </w:r>
      <w:r w:rsidRPr="00C60BD4">
        <w:rPr>
          <w:color w:val="000000" w:themeColor="text1"/>
        </w:rPr>
        <w:t xml:space="preserve"> </w:t>
      </w:r>
      <w:r w:rsidR="00E01143">
        <w:rPr>
          <w:color w:val="000000" w:themeColor="text1"/>
        </w:rPr>
        <w:t>peripheral venous</w:t>
      </w:r>
      <w:r w:rsidRPr="00C60BD4">
        <w:rPr>
          <w:color w:val="000000" w:themeColor="text1"/>
        </w:rPr>
        <w:t xml:space="preserve"> lines with no significant difference in the incidence of minor catheter-related complication. </w:t>
      </w:r>
      <w:r w:rsidR="00E01143">
        <w:rPr>
          <w:color w:val="000000" w:themeColor="text1"/>
        </w:rPr>
        <w:t xml:space="preserve"> The most common peripheral venous line complication was difficulty in placement. </w:t>
      </w:r>
      <w:r w:rsidRPr="00C60BD4">
        <w:rPr>
          <w:color w:val="000000" w:themeColor="text1"/>
        </w:rPr>
        <w:t>Almost half of the patients assigned to the peripheral access group did not need a central line throughout their ICU stay. Other authors also showed that central lines could be avoided by peripheral line insertion</w:t>
      </w:r>
      <w:r w:rsidR="00315C81" w:rsidRPr="00C60BD4">
        <w:rPr>
          <w:color w:val="000000" w:themeColor="text1"/>
        </w:rPr>
        <w:t xml:space="preserve"> </w:t>
      </w:r>
      <w:r w:rsidR="00223AD6" w:rsidRPr="00C60BD4">
        <w:rPr>
          <w:color w:val="000000" w:themeColor="text1"/>
        </w:rPr>
        <w:fldChar w:fldCharType="begin">
          <w:fldData xml:space="preserve">PEVuZE5vdGU+PENpdGU+PEF1dGhvcj5DYXJkZW5hcy1HYXJjaWE8L0F1dGhvcj48WWVhcj4yMDE1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</w:fldData>
        </w:fldChar>
      </w:r>
      <w:r w:rsidR="006D23ED">
        <w:rPr>
          <w:color w:val="000000" w:themeColor="text1"/>
        </w:rPr>
        <w:instrText xml:space="preserve"> ADDIN EN.CITE </w:instrText>
      </w:r>
      <w:r w:rsidR="006D23ED">
        <w:rPr>
          <w:color w:val="000000" w:themeColor="text1"/>
        </w:rPr>
        <w:fldChar w:fldCharType="begin">
          <w:fldData xml:space="preserve">PEVuZE5vdGU+PENpdGU+PEF1dGhvcj5DYXJkZW5hcy1HYXJjaWE8L0F1dGhvcj48WWVhcj4yMDE1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</w:fldData>
        </w:fldChar>
      </w:r>
      <w:r w:rsidR="006D23ED">
        <w:rPr>
          <w:color w:val="000000" w:themeColor="text1"/>
        </w:rPr>
        <w:instrText xml:space="preserve"> ADDIN EN.CITE.DATA </w:instrText>
      </w:r>
      <w:r w:rsidR="006D23ED">
        <w:rPr>
          <w:color w:val="000000" w:themeColor="text1"/>
        </w:rPr>
      </w:r>
      <w:r w:rsidR="006D23ED">
        <w:rPr>
          <w:color w:val="000000" w:themeColor="text1"/>
        </w:rPr>
        <w:fldChar w:fldCharType="end"/>
      </w:r>
      <w:r w:rsidR="00223AD6" w:rsidRPr="00C60BD4">
        <w:rPr>
          <w:color w:val="000000" w:themeColor="text1"/>
        </w:rPr>
      </w:r>
      <w:r w:rsidR="00223AD6" w:rsidRPr="00C60BD4">
        <w:rPr>
          <w:color w:val="000000" w:themeColor="text1"/>
        </w:rPr>
        <w:fldChar w:fldCharType="separate"/>
      </w:r>
      <w:r w:rsidR="006D23ED">
        <w:rPr>
          <w:noProof/>
          <w:color w:val="000000" w:themeColor="text1"/>
        </w:rPr>
        <w:t>(387)</w:t>
      </w:r>
      <w:r w:rsidR="00223AD6" w:rsidRPr="00C60BD4">
        <w:rPr>
          <w:color w:val="000000" w:themeColor="text1"/>
        </w:rPr>
        <w:fldChar w:fldCharType="end"/>
      </w:r>
      <w:r w:rsidRPr="00C60BD4">
        <w:rPr>
          <w:color w:val="000000" w:themeColor="text1"/>
        </w:rPr>
        <w:t>.</w:t>
      </w:r>
      <w:r w:rsidR="007F528A" w:rsidRPr="00C60BD4">
        <w:rPr>
          <w:color w:val="000000" w:themeColor="text1"/>
        </w:rPr>
        <w:t xml:space="preserve"> </w:t>
      </w:r>
      <w:r w:rsidRPr="00C60BD4">
        <w:rPr>
          <w:color w:val="000000" w:themeColor="text1"/>
        </w:rPr>
        <w:t xml:space="preserve">The administration of vasopressors through peripheral </w:t>
      </w:r>
      <w:r w:rsidR="00C87F9A" w:rsidRPr="00C60BD4">
        <w:rPr>
          <w:color w:val="000000" w:themeColor="text1"/>
        </w:rPr>
        <w:t>IV</w:t>
      </w:r>
      <w:r w:rsidR="00BA57A5" w:rsidRPr="00C60BD4">
        <w:rPr>
          <w:color w:val="000000" w:themeColor="text1"/>
        </w:rPr>
        <w:t xml:space="preserve"> </w:t>
      </w:r>
      <w:r w:rsidRPr="00C60BD4">
        <w:rPr>
          <w:color w:val="000000" w:themeColor="text1"/>
        </w:rPr>
        <w:t>catheters is generally safe. A recent systematic review showed that extravasation occurred in 3.4% (95% CI 2.5-4.7%) of patients with no reported episodes of tissue necrosis or limb ischemia</w:t>
      </w:r>
      <w:r w:rsidR="00315C81" w:rsidRPr="00C60BD4">
        <w:rPr>
          <w:color w:val="000000" w:themeColor="text1"/>
        </w:rPr>
        <w:t xml:space="preserve"> </w:t>
      </w:r>
      <w:r w:rsidR="00223AD6" w:rsidRPr="00C60BD4">
        <w:rPr>
          <w:color w:val="000000" w:themeColor="text1"/>
        </w:rPr>
        <w:fldChar w:fldCharType="begin">
          <w:fldData xml:space="preserve">PEVuZE5vdGU+PENpdGU+PEF1dGhvcj5UaWFuPC9BdXRob3I+PFllYXI+MjAyMDwvWWVhcj48UmVj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</w:fldData>
        </w:fldChar>
      </w:r>
      <w:r w:rsidR="006D23ED">
        <w:rPr>
          <w:color w:val="000000" w:themeColor="text1"/>
        </w:rPr>
        <w:instrText xml:space="preserve"> ADDIN EN.CITE </w:instrText>
      </w:r>
      <w:r w:rsidR="006D23ED">
        <w:rPr>
          <w:color w:val="000000" w:themeColor="text1"/>
        </w:rPr>
        <w:fldChar w:fldCharType="begin">
          <w:fldData xml:space="preserve">PEVuZE5vdGU+PENpdGU+PEF1dGhvcj5UaWFuPC9BdXRob3I+PFllYXI+MjAyMDwvWWVhcj48UmVj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</w:fldData>
        </w:fldChar>
      </w:r>
      <w:r w:rsidR="006D23ED">
        <w:rPr>
          <w:color w:val="000000" w:themeColor="text1"/>
        </w:rPr>
        <w:instrText xml:space="preserve"> ADDIN EN.CITE.DATA </w:instrText>
      </w:r>
      <w:r w:rsidR="006D23ED">
        <w:rPr>
          <w:color w:val="000000" w:themeColor="text1"/>
        </w:rPr>
      </w:r>
      <w:r w:rsidR="006D23ED">
        <w:rPr>
          <w:color w:val="000000" w:themeColor="text1"/>
        </w:rPr>
        <w:fldChar w:fldCharType="end"/>
      </w:r>
      <w:r w:rsidR="00223AD6" w:rsidRPr="00C60BD4">
        <w:rPr>
          <w:color w:val="000000" w:themeColor="text1"/>
        </w:rPr>
      </w:r>
      <w:r w:rsidR="00223AD6" w:rsidRPr="00C60BD4">
        <w:rPr>
          <w:color w:val="000000" w:themeColor="text1"/>
        </w:rPr>
        <w:fldChar w:fldCharType="separate"/>
      </w:r>
      <w:r w:rsidR="006D23ED">
        <w:rPr>
          <w:noProof/>
          <w:color w:val="000000" w:themeColor="text1"/>
        </w:rPr>
        <w:t>(388)</w:t>
      </w:r>
      <w:r w:rsidR="00223AD6" w:rsidRPr="00C60BD4">
        <w:rPr>
          <w:color w:val="000000" w:themeColor="text1"/>
        </w:rPr>
        <w:fldChar w:fldCharType="end"/>
      </w:r>
      <w:r w:rsidRPr="00C60BD4">
        <w:rPr>
          <w:color w:val="000000" w:themeColor="text1"/>
        </w:rPr>
        <w:t>. Most of the studies reported no need for active treatment</w:t>
      </w:r>
      <w:r w:rsidR="001E3DDE">
        <w:rPr>
          <w:color w:val="000000" w:themeColor="text1"/>
        </w:rPr>
        <w:t xml:space="preserve"> o</w:t>
      </w:r>
      <w:r w:rsidR="009D643B" w:rsidRPr="00C60BD4">
        <w:rPr>
          <w:color w:val="000000" w:themeColor="text1"/>
        </w:rPr>
        <w:t>f the extravasation, and</w:t>
      </w:r>
      <w:r w:rsidRPr="00C60BD4">
        <w:rPr>
          <w:color w:val="000000" w:themeColor="text1"/>
        </w:rPr>
        <w:t xml:space="preserve"> a systematic review </w:t>
      </w:r>
      <w:r w:rsidR="007F528A" w:rsidRPr="00C60BD4">
        <w:rPr>
          <w:color w:val="000000" w:themeColor="text1"/>
        </w:rPr>
        <w:t>conclud</w:t>
      </w:r>
      <w:r w:rsidRPr="00C60BD4">
        <w:rPr>
          <w:color w:val="000000" w:themeColor="text1"/>
        </w:rPr>
        <w:t>ed that most patients who experience extravasation events ha</w:t>
      </w:r>
      <w:r w:rsidR="0099726C" w:rsidRPr="00C60BD4">
        <w:rPr>
          <w:color w:val="000000" w:themeColor="text1"/>
        </w:rPr>
        <w:t>ve</w:t>
      </w:r>
      <w:r w:rsidRPr="00C60BD4">
        <w:rPr>
          <w:color w:val="000000" w:themeColor="text1"/>
        </w:rPr>
        <w:t xml:space="preserve"> no long-term sequelae</w:t>
      </w:r>
      <w:r w:rsidR="00315C81" w:rsidRPr="00C60BD4">
        <w:rPr>
          <w:color w:val="000000" w:themeColor="text1"/>
        </w:rPr>
        <w:t xml:space="preserve"> </w:t>
      </w:r>
      <w:r w:rsidR="00223AD6" w:rsidRPr="00C60BD4">
        <w:rPr>
          <w:color w:val="000000" w:themeColor="text1"/>
        </w:rPr>
        <w:fldChar w:fldCharType="begin">
          <w:fldData xml:space="preserve">PEVuZE5vdGU+PENpdGU+PEF1dGhvcj5Mb3ViYW5pPC9BdXRob3I+PFllYXI+MjAxNTwvWWVhcj48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</w:fldData>
        </w:fldChar>
      </w:r>
      <w:r w:rsidR="006D23ED">
        <w:rPr>
          <w:color w:val="000000" w:themeColor="text1"/>
        </w:rPr>
        <w:instrText xml:space="preserve"> ADDIN EN.CITE </w:instrText>
      </w:r>
      <w:r w:rsidR="006D23ED">
        <w:rPr>
          <w:color w:val="000000" w:themeColor="text1"/>
        </w:rPr>
        <w:fldChar w:fldCharType="begin">
          <w:fldData xml:space="preserve">PEVuZE5vdGU+PENpdGU+PEF1dGhvcj5Mb3ViYW5pPC9BdXRob3I+PFllYXI+MjAxNTwvWWVhcj48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</w:fldData>
        </w:fldChar>
      </w:r>
      <w:r w:rsidR="006D23ED">
        <w:rPr>
          <w:color w:val="000000" w:themeColor="text1"/>
        </w:rPr>
        <w:instrText xml:space="preserve"> ADDIN EN.CITE.DATA </w:instrText>
      </w:r>
      <w:r w:rsidR="006D23ED">
        <w:rPr>
          <w:color w:val="000000" w:themeColor="text1"/>
        </w:rPr>
      </w:r>
      <w:r w:rsidR="006D23ED">
        <w:rPr>
          <w:color w:val="000000" w:themeColor="text1"/>
        </w:rPr>
        <w:fldChar w:fldCharType="end"/>
      </w:r>
      <w:r w:rsidR="00223AD6" w:rsidRPr="00C60BD4">
        <w:rPr>
          <w:color w:val="000000" w:themeColor="text1"/>
        </w:rPr>
      </w:r>
      <w:r w:rsidR="00223AD6" w:rsidRPr="00C60BD4">
        <w:rPr>
          <w:color w:val="000000" w:themeColor="text1"/>
        </w:rPr>
        <w:fldChar w:fldCharType="separate"/>
      </w:r>
      <w:r w:rsidR="006D23ED">
        <w:rPr>
          <w:noProof/>
          <w:color w:val="000000" w:themeColor="text1"/>
        </w:rPr>
        <w:t>(389)</w:t>
      </w:r>
      <w:r w:rsidR="00223AD6" w:rsidRPr="00C60BD4">
        <w:rPr>
          <w:color w:val="000000" w:themeColor="text1"/>
        </w:rPr>
        <w:fldChar w:fldCharType="end"/>
      </w:r>
      <w:r w:rsidRPr="00C60BD4">
        <w:rPr>
          <w:color w:val="000000" w:themeColor="text1"/>
        </w:rPr>
        <w:t xml:space="preserve">. Extravasation may occur more frequently if vasopressors are infused distally to the antecubital fossa; a meta-analysis showed that </w:t>
      </w:r>
      <w:r w:rsidR="00165EC0" w:rsidRPr="00C60BD4">
        <w:rPr>
          <w:color w:val="000000" w:themeColor="text1"/>
        </w:rPr>
        <w:t>8</w:t>
      </w:r>
      <w:r w:rsidRPr="00C60BD4">
        <w:rPr>
          <w:color w:val="000000" w:themeColor="text1"/>
        </w:rPr>
        <w:t>5% of reported extravasation events occurred when vasopressors were infused by a catheter that was located distal to the antecubital fossa</w:t>
      </w:r>
      <w:r w:rsidR="007F3872" w:rsidRPr="00C60BD4">
        <w:rPr>
          <w:color w:val="000000" w:themeColor="text1"/>
        </w:rPr>
        <w:t xml:space="preserve"> </w:t>
      </w:r>
      <w:r w:rsidR="00223AD6" w:rsidRPr="00C60BD4">
        <w:rPr>
          <w:color w:val="000000" w:themeColor="text1"/>
        </w:rPr>
        <w:fldChar w:fldCharType="begin">
          <w:fldData xml:space="preserve">PEVuZE5vdGU+PENpdGU+PEF1dGhvcj5Mb3ViYW5pPC9BdXRob3I+PFllYXI+MjAxNTwvWWVhcj48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</w:fldData>
        </w:fldChar>
      </w:r>
      <w:r w:rsidR="006D23ED">
        <w:rPr>
          <w:color w:val="000000" w:themeColor="text1"/>
        </w:rPr>
        <w:instrText xml:space="preserve"> ADDIN EN.CITE </w:instrText>
      </w:r>
      <w:r w:rsidR="006D23ED">
        <w:rPr>
          <w:color w:val="000000" w:themeColor="text1"/>
        </w:rPr>
        <w:fldChar w:fldCharType="begin">
          <w:fldData xml:space="preserve">PEVuZE5vdGU+PENpdGU+PEF1dGhvcj5Mb3ViYW5pPC9BdXRob3I+PFllYXI+MjAxNTwvWWVhcj48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</w:fldData>
        </w:fldChar>
      </w:r>
      <w:r w:rsidR="006D23ED">
        <w:rPr>
          <w:color w:val="000000" w:themeColor="text1"/>
        </w:rPr>
        <w:instrText xml:space="preserve"> ADDIN EN.CITE.DATA </w:instrText>
      </w:r>
      <w:r w:rsidR="006D23ED">
        <w:rPr>
          <w:color w:val="000000" w:themeColor="text1"/>
        </w:rPr>
      </w:r>
      <w:r w:rsidR="006D23ED">
        <w:rPr>
          <w:color w:val="000000" w:themeColor="text1"/>
        </w:rPr>
        <w:fldChar w:fldCharType="end"/>
      </w:r>
      <w:r w:rsidR="00223AD6" w:rsidRPr="00C60BD4">
        <w:rPr>
          <w:color w:val="000000" w:themeColor="text1"/>
        </w:rPr>
      </w:r>
      <w:r w:rsidR="00223AD6" w:rsidRPr="00C60BD4">
        <w:rPr>
          <w:color w:val="000000" w:themeColor="text1"/>
        </w:rPr>
        <w:fldChar w:fldCharType="separate"/>
      </w:r>
      <w:r w:rsidR="006D23ED">
        <w:rPr>
          <w:noProof/>
          <w:color w:val="000000" w:themeColor="text1"/>
        </w:rPr>
        <w:t>(389)</w:t>
      </w:r>
      <w:r w:rsidR="00223AD6" w:rsidRPr="00C60BD4">
        <w:rPr>
          <w:color w:val="000000" w:themeColor="text1"/>
        </w:rPr>
        <w:fldChar w:fldCharType="end"/>
      </w:r>
      <w:r w:rsidRPr="00C60BD4">
        <w:rPr>
          <w:color w:val="000000" w:themeColor="text1"/>
        </w:rPr>
        <w:t>. The occurrence of local tissue injury may be more likely with prolonged administration of vasopressors. Administration of vasopressors for a short period of time (&lt;6 hours) in a well-placed peripheral catheter proximal to the antecubital fossa is unlikely to cause local tissue injury</w:t>
      </w:r>
      <w:r w:rsidR="00943256" w:rsidRPr="00C60BD4">
        <w:rPr>
          <w:color w:val="000000" w:themeColor="text1"/>
        </w:rPr>
        <w:t xml:space="preserve"> </w:t>
      </w:r>
      <w:r w:rsidR="00223AD6" w:rsidRPr="00C60BD4">
        <w:rPr>
          <w:color w:val="000000" w:themeColor="text1"/>
        </w:rPr>
        <w:fldChar w:fldCharType="begin">
          <w:fldData xml:space="preserve">PEVuZE5vdGU+PENpdGU+PEF1dGhvcj5Mb3ViYW5pPC9BdXRob3I+PFllYXI+MjAxNTwvWWVhcj48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</w:fldData>
        </w:fldChar>
      </w:r>
      <w:r w:rsidR="006D23ED">
        <w:rPr>
          <w:color w:val="000000" w:themeColor="text1"/>
        </w:rPr>
        <w:instrText xml:space="preserve"> ADDIN EN.CITE </w:instrText>
      </w:r>
      <w:r w:rsidR="006D23ED">
        <w:rPr>
          <w:color w:val="000000" w:themeColor="text1"/>
        </w:rPr>
        <w:fldChar w:fldCharType="begin">
          <w:fldData xml:space="preserve">PEVuZE5vdGU+PENpdGU+PEF1dGhvcj5Mb3ViYW5pPC9BdXRob3I+PFllYXI+MjAxNTwvWWVhcj48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</w:fldData>
        </w:fldChar>
      </w:r>
      <w:r w:rsidR="006D23ED">
        <w:rPr>
          <w:color w:val="000000" w:themeColor="text1"/>
        </w:rPr>
        <w:instrText xml:space="preserve"> ADDIN EN.CITE.DATA </w:instrText>
      </w:r>
      <w:r w:rsidR="006D23ED">
        <w:rPr>
          <w:color w:val="000000" w:themeColor="text1"/>
        </w:rPr>
      </w:r>
      <w:r w:rsidR="006D23ED">
        <w:rPr>
          <w:color w:val="000000" w:themeColor="text1"/>
        </w:rPr>
        <w:fldChar w:fldCharType="end"/>
      </w:r>
      <w:r w:rsidR="00223AD6" w:rsidRPr="00C60BD4">
        <w:rPr>
          <w:color w:val="000000" w:themeColor="text1"/>
        </w:rPr>
      </w:r>
      <w:r w:rsidR="00223AD6" w:rsidRPr="00C60BD4">
        <w:rPr>
          <w:color w:val="000000" w:themeColor="text1"/>
        </w:rPr>
        <w:fldChar w:fldCharType="separate"/>
      </w:r>
      <w:r w:rsidR="006D23ED">
        <w:rPr>
          <w:noProof/>
          <w:color w:val="000000" w:themeColor="text1"/>
        </w:rPr>
        <w:t>(389)</w:t>
      </w:r>
      <w:r w:rsidR="00223AD6" w:rsidRPr="00C60BD4">
        <w:rPr>
          <w:color w:val="000000" w:themeColor="text1"/>
        </w:rPr>
        <w:fldChar w:fldCharType="end"/>
      </w:r>
      <w:r w:rsidRPr="00C60BD4">
        <w:rPr>
          <w:color w:val="000000" w:themeColor="text1"/>
        </w:rPr>
        <w:t xml:space="preserve">. </w:t>
      </w:r>
    </w:p>
    <w:p w14:paraId="60925791" w14:textId="1BBB4236" w:rsidR="0016109B" w:rsidRPr="00C60BD4" w:rsidRDefault="00CF0722" w:rsidP="00D96C37">
      <w:pPr>
        <w:rPr>
          <w:color w:val="000000" w:themeColor="text1"/>
        </w:rPr>
      </w:pPr>
      <w:r w:rsidRPr="00C60BD4">
        <w:rPr>
          <w:color w:val="000000" w:themeColor="text1"/>
        </w:rPr>
        <w:t>The time to initiation of vasopressors may be shorter if peripheral access is used. A post-hoc analysis of the ARISE trial showed that 42% of patients had vasopressors initiated via a peripheral catheter with a shorter time to initiation of vasopressors (2.4 [1.3-3.9] vs. 4.9 h</w:t>
      </w:r>
      <w:r w:rsidR="0016109B" w:rsidRPr="00C60BD4">
        <w:rPr>
          <w:color w:val="000000" w:themeColor="text1"/>
        </w:rPr>
        <w:t>ours</w:t>
      </w:r>
      <w:r w:rsidRPr="00C60BD4">
        <w:rPr>
          <w:color w:val="000000" w:themeColor="text1"/>
        </w:rPr>
        <w:t xml:space="preserve"> [3.5-6.6], p&lt;0.001)</w:t>
      </w:r>
      <w:r w:rsidR="00943256" w:rsidRPr="00C60BD4">
        <w:rPr>
          <w:color w:val="000000" w:themeColor="text1"/>
        </w:rPr>
        <w:t xml:space="preserve"> </w:t>
      </w:r>
      <w:r w:rsidR="00223AD6" w:rsidRPr="00C60BD4">
        <w:rPr>
          <w:color w:val="000000" w:themeColor="text1"/>
        </w:rPr>
        <w:fldChar w:fldCharType="begin">
          <w:fldData xml:space="preserve">PEVuZE5vdGU+PENpdGU+PEF1dGhvcj5EZWxhbmV5PC9BdXRob3I+PFllYXI+MjAyMDwvWWVhcj48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</w:fldData>
        </w:fldChar>
      </w:r>
      <w:r w:rsidR="006D23ED">
        <w:rPr>
          <w:color w:val="000000" w:themeColor="text1"/>
        </w:rPr>
        <w:instrText xml:space="preserve"> ADDIN EN.CITE </w:instrText>
      </w:r>
      <w:r w:rsidR="006D23ED">
        <w:rPr>
          <w:color w:val="000000" w:themeColor="text1"/>
        </w:rPr>
        <w:fldChar w:fldCharType="begin">
          <w:fldData xml:space="preserve">PEVuZE5vdGU+PENpdGU+PEF1dGhvcj5EZWxhbmV5PC9BdXRob3I+PFllYXI+MjAyMDwvWWVhcj48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</w:fldData>
        </w:fldChar>
      </w:r>
      <w:r w:rsidR="006D23ED">
        <w:rPr>
          <w:color w:val="000000" w:themeColor="text1"/>
        </w:rPr>
        <w:instrText xml:space="preserve"> ADDIN EN.CITE.DATA </w:instrText>
      </w:r>
      <w:r w:rsidR="006D23ED">
        <w:rPr>
          <w:color w:val="000000" w:themeColor="text1"/>
        </w:rPr>
      </w:r>
      <w:r w:rsidR="006D23ED">
        <w:rPr>
          <w:color w:val="000000" w:themeColor="text1"/>
        </w:rPr>
        <w:fldChar w:fldCharType="end"/>
      </w:r>
      <w:r w:rsidR="00223AD6" w:rsidRPr="00C60BD4">
        <w:rPr>
          <w:color w:val="000000" w:themeColor="text1"/>
        </w:rPr>
      </w:r>
      <w:r w:rsidR="00223AD6" w:rsidRPr="00C60BD4">
        <w:rPr>
          <w:color w:val="000000" w:themeColor="text1"/>
        </w:rPr>
        <w:fldChar w:fldCharType="separate"/>
      </w:r>
      <w:r w:rsidR="006D23ED">
        <w:rPr>
          <w:noProof/>
          <w:color w:val="000000" w:themeColor="text1"/>
        </w:rPr>
        <w:t>(385)</w:t>
      </w:r>
      <w:r w:rsidR="00223AD6" w:rsidRPr="00C60BD4">
        <w:rPr>
          <w:color w:val="000000" w:themeColor="text1"/>
        </w:rPr>
        <w:fldChar w:fldCharType="end"/>
      </w:r>
      <w:r w:rsidRPr="00C60BD4">
        <w:rPr>
          <w:color w:val="000000" w:themeColor="text1"/>
        </w:rPr>
        <w:t>. Moreover, most patients who had vasopressors started peripherally achieved a MAP &gt;65 mmHg within 1 hour. Delay in vasopressor initiation and achieving MAP of 65 is associated with increased mortality</w:t>
      </w:r>
      <w:r w:rsidR="00943256" w:rsidRPr="00C60BD4">
        <w:rPr>
          <w:color w:val="000000" w:themeColor="text1"/>
        </w:rPr>
        <w:t xml:space="preserve"> </w:t>
      </w:r>
      <w:r w:rsidR="00655BF1" w:rsidRPr="00C60BD4">
        <w:rPr>
          <w:color w:val="000000" w:themeColor="text1"/>
        </w:rPr>
        <w:fldChar w:fldCharType="begin">
          <w:fldData xml:space="preserve">PEVuZE5vdGU+PENpdGU+PEF1dGhvcj5CZWNrPC9BdXRob3I+PFllYXI+MjAxNDwvWWVhcj48UmVj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==
</w:fldData>
        </w:fldChar>
      </w:r>
      <w:r w:rsidR="006D23ED">
        <w:rPr>
          <w:color w:val="000000" w:themeColor="text1"/>
        </w:rPr>
        <w:instrText xml:space="preserve"> ADDIN EN.CITE </w:instrText>
      </w:r>
      <w:r w:rsidR="006D23ED">
        <w:rPr>
          <w:color w:val="000000" w:themeColor="text1"/>
        </w:rPr>
        <w:fldChar w:fldCharType="begin">
          <w:fldData xml:space="preserve">PEVuZE5vdGU+PENpdGU+PEF1dGhvcj5CZWNrPC9BdXRob3I+PFllYXI+MjAxNDwvWWVhcj48UmVj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==
</w:fldData>
        </w:fldChar>
      </w:r>
      <w:r w:rsidR="006D23ED">
        <w:rPr>
          <w:color w:val="000000" w:themeColor="text1"/>
        </w:rPr>
        <w:instrText xml:space="preserve"> ADDIN EN.CITE.DATA </w:instrText>
      </w:r>
      <w:r w:rsidR="006D23ED">
        <w:rPr>
          <w:color w:val="000000" w:themeColor="text1"/>
        </w:rPr>
      </w:r>
      <w:r w:rsidR="006D23ED">
        <w:rPr>
          <w:color w:val="000000" w:themeColor="text1"/>
        </w:rPr>
        <w:fldChar w:fldCharType="end"/>
      </w:r>
      <w:r w:rsidR="00655BF1" w:rsidRPr="00C60BD4">
        <w:rPr>
          <w:color w:val="000000" w:themeColor="text1"/>
        </w:rPr>
      </w:r>
      <w:r w:rsidR="00655BF1" w:rsidRPr="00C60BD4">
        <w:rPr>
          <w:color w:val="000000" w:themeColor="text1"/>
        </w:rPr>
        <w:fldChar w:fldCharType="separate"/>
      </w:r>
      <w:r w:rsidR="006D23ED">
        <w:rPr>
          <w:noProof/>
          <w:color w:val="000000" w:themeColor="text1"/>
        </w:rPr>
        <w:t>(390, 391)</w:t>
      </w:r>
      <w:r w:rsidR="00655BF1" w:rsidRPr="00C60BD4">
        <w:rPr>
          <w:color w:val="000000" w:themeColor="text1"/>
        </w:rPr>
        <w:fldChar w:fldCharType="end"/>
      </w:r>
      <w:r w:rsidR="008908FE" w:rsidRPr="00C60BD4">
        <w:rPr>
          <w:color w:val="000000" w:themeColor="text1"/>
        </w:rPr>
        <w:t>.</w:t>
      </w:r>
    </w:p>
    <w:p w14:paraId="1B6933A2" w14:textId="486981FE" w:rsidR="00CF0722" w:rsidRPr="00C60BD4" w:rsidRDefault="00CF0722" w:rsidP="00D96C37">
      <w:pPr>
        <w:rPr>
          <w:color w:val="000000" w:themeColor="text1"/>
        </w:rPr>
      </w:pPr>
      <w:r w:rsidRPr="00C60BD4">
        <w:rPr>
          <w:color w:val="000000" w:themeColor="text1"/>
        </w:rPr>
        <w:t xml:space="preserve">Given the low complication rate of peripheral vasopressors and the possibility of restoring blood pressure faster, the benefits of initiating vasopressors for a short period of time in a vein proximal to the antecubital fossa probably outweigh the risks. Therefore, we issued a weak recommendation in favor of the rapid initiation of vasopressors peripherally. If the infusion of vasopressors is still needed after a short period of time, as soon as practical and if resources are available, they should be infused through a central venous access to minimize the risk of complications. </w:t>
      </w:r>
      <w:r w:rsidR="009A01CA" w:rsidRPr="00C60BD4">
        <w:rPr>
          <w:color w:val="000000" w:themeColor="text1"/>
          <w:szCs w:val="22"/>
        </w:rPr>
        <w:t xml:space="preserve"> The lack of availability and expertise in placement of central venous catheters in different settings is an important consideration </w:t>
      </w:r>
      <w:r w:rsidR="009A01CA" w:rsidRPr="00C60BD4">
        <w:rPr>
          <w:color w:val="000000" w:themeColor="text1"/>
          <w:szCs w:val="22"/>
        </w:rPr>
        <w:fldChar w:fldCharType="begin"/>
      </w:r>
      <w:r w:rsidR="00532B4F">
        <w:rPr>
          <w:color w:val="000000" w:themeColor="text1"/>
          <w:szCs w:val="22"/>
        </w:rPr>
        <w:instrText xml:space="preserve"> ADDIN EN.CITE &lt;EndNote&gt;&lt;Cite&gt;&lt;Author&gt;Baelani&lt;/Author&gt;&lt;Year&gt;2011&lt;/Year&gt;&lt;RecNum&gt;341&lt;/RecNum&gt;&lt;DisplayText&gt;(55)&lt;/DisplayText&gt;&lt;record&gt;&lt;rec-number&gt;341&lt;/rec-number&gt;&lt;foreign-keys&gt;&lt;key app="EN" db-id="fepw59v28vss9pep95j5a2vt9vtrw9vvsf0f" timestamp="0"&gt;341&lt;/key&gt;&lt;/foreign-keys&gt;&lt;ref-type name="Journal Article"&gt;17&lt;/ref-type&gt;&lt;contributors&gt;&lt;authors&gt;&lt;author&gt;Baelani, I.&lt;/author&gt;&lt;author&gt;Jochberger, S.&lt;/author&gt;&lt;author&gt;Laimer, T.&lt;/author&gt;&lt;author&gt;Otieno, D.&lt;/author&gt;&lt;author&gt;Kabutu, J.&lt;/author&gt;&lt;author&gt;Wilson, I.&lt;/author&gt;&lt;author&gt;Baker, T.&lt;/author&gt;&lt;author&gt;Dunser, M. W.&lt;/author&gt;&lt;/authors&gt;&lt;/contributors&gt;&lt;auth-address&gt;Department of Anaesthesia and Critical Care Medicine, DOCS Hospital, Goma, Democratic Republic of Congo, Africa.&lt;/auth-address&gt;&lt;titles&gt;&lt;title&gt;Availability of critical care resources to treat patients with severe sepsis or septic shock in Africa: a self-reported, continent-wide survey of anaesthesia providers&lt;/title&gt;&lt;secondary-title&gt;Crit Care&lt;/secondary-title&gt;&lt;alt-title&gt;Critical care&lt;/alt-title&gt;&lt;/titles&gt;&lt;periodical&gt;&lt;full-title&gt;Crit Care&lt;/full-title&gt;&lt;/periodical&gt;&lt;pages&gt;R10&lt;/pages&gt;&lt;volume&gt;15&lt;/volume&gt;&lt;number&gt;1&lt;/number&gt;&lt;keywords&gt;&lt;keyword&gt;Africa&lt;/keyword&gt;&lt;keyword&gt;Anesthesiology/manpower&lt;/keyword&gt;&lt;keyword&gt;Critical Care/*statistics &amp;amp; numerical data&lt;/keyword&gt;&lt;keyword&gt;Cross-Sectional Studies&lt;/keyword&gt;&lt;keyword&gt;Developed Countries&lt;/keyword&gt;&lt;keyword&gt;Health Promotion&lt;/keyword&gt;&lt;keyword&gt;Health Resources/*supply &amp;amp; distribution&lt;/keyword&gt;&lt;keyword&gt;Humans&lt;/keyword&gt;&lt;keyword&gt;*Practice Guidelines as Topic&lt;/keyword&gt;&lt;keyword&gt;Self Report&lt;/keyword&gt;&lt;keyword&gt;Sepsis/*therapy&lt;/keyword&gt;&lt;keyword&gt;Shock, Septic/therapy&lt;/keyword&gt;&lt;/keywords&gt;&lt;dates&gt;&lt;year&gt;2011&lt;/year&gt;&lt;/dates&gt;&lt;isbn&gt;1466-609X (Electronic)&amp;#xD;1364-8535 (Linking)&lt;/isbn&gt;&lt;accession-num&gt;21219619&lt;/accession-num&gt;&lt;urls&gt;&lt;related-urls&gt;&lt;url&gt;http://www.ncbi.nlm.nih.gov/pubmed/21219619&lt;/url&gt;&lt;/related-urls&gt;&lt;/urls&gt;&lt;custom2&gt;3222039&lt;/custom2&gt;&lt;electronic-resource-num&gt;10.1186/cc9410&lt;/electronic-resource-num&gt;&lt;/record&gt;&lt;/Cite&gt;&lt;/EndNote&gt;</w:instrText>
      </w:r>
      <w:r w:rsidR="009A01CA" w:rsidRPr="00C60BD4">
        <w:rPr>
          <w:color w:val="000000" w:themeColor="text1"/>
          <w:szCs w:val="22"/>
        </w:rPr>
        <w:fldChar w:fldCharType="separate"/>
      </w:r>
      <w:r w:rsidR="00097968" w:rsidRPr="00C60BD4">
        <w:rPr>
          <w:noProof/>
          <w:color w:val="000000" w:themeColor="text1"/>
          <w:szCs w:val="22"/>
        </w:rPr>
        <w:t>(55)</w:t>
      </w:r>
      <w:r w:rsidR="009A01CA" w:rsidRPr="00C60BD4">
        <w:rPr>
          <w:color w:val="000000" w:themeColor="text1"/>
          <w:szCs w:val="22"/>
        </w:rPr>
        <w:fldChar w:fldCharType="end"/>
      </w:r>
      <w:r w:rsidR="009A01CA" w:rsidRPr="00C60BD4">
        <w:rPr>
          <w:color w:val="000000" w:themeColor="text1"/>
          <w:szCs w:val="22"/>
        </w:rPr>
        <w:t xml:space="preserve">. Though data are generally sparse on the latter, a study of mostly senior resident doctors in Nigeria concluded that knowledge of central venous catheter placement was limited </w:t>
      </w:r>
      <w:r w:rsidR="009A01CA" w:rsidRPr="00C60BD4">
        <w:rPr>
          <w:color w:val="000000" w:themeColor="text1"/>
          <w:szCs w:val="22"/>
        </w:rPr>
        <w:fldChar w:fldCharType="begin"/>
      </w:r>
      <w:r w:rsidR="006D23ED">
        <w:rPr>
          <w:color w:val="000000" w:themeColor="text1"/>
          <w:szCs w:val="22"/>
        </w:rPr>
        <w:instrText xml:space="preserve"> ADDIN EN.CITE &lt;EndNote&gt;&lt;Cite&gt;&lt;Author&gt;Edaigbini SA&lt;/Author&gt;&lt;Year&gt;2017&lt;/Year&gt;&lt;RecNum&gt;559&lt;/RecNum&gt;&lt;DisplayText&gt;(392)&lt;/DisplayText&gt;&lt;record&gt;&lt;rec-number&gt;559&lt;/rec-number&gt;&lt;foreign-keys&gt;&lt;key app="EN" db-id="fepw59v28vss9pep95j5a2vt9vtrw9vvsf0f" timestamp="0"&gt;559&lt;/key&gt;&lt;/foreign-keys&gt;&lt;ref-type name="Journal Article"&gt;17&lt;/ref-type&gt;&lt;contributors&gt;&lt;authors&gt;&lt;author&gt;Edaigbini SA, Aminu MB, Delia IZ, Ibrahim A, Okwunodulo O, Alegbejo-Olarinoye M. &lt;/author&gt;&lt;/authors&gt;&lt;/contributors&gt;&lt;titles&gt;&lt;title&gt;Clinical competence with central venous lines by resident doctors in a Nigerian teaching hospital&lt;/title&gt;&lt;secondary-title&gt;Sub-Saharan Afr J Med &lt;/secondary-title&gt;&lt;/titles&gt;&lt;pages&gt;47-51&lt;/pages&gt;&lt;volume&gt;4&lt;/volume&gt;&lt;dates&gt;&lt;year&gt;2017&lt;/year&gt;&lt;/dates&gt;&lt;urls&gt;&lt;/urls&gt;&lt;/record&gt;&lt;/Cite&gt;&lt;/EndNote&gt;</w:instrText>
      </w:r>
      <w:r w:rsidR="009A01CA" w:rsidRPr="00C60BD4">
        <w:rPr>
          <w:color w:val="000000" w:themeColor="text1"/>
          <w:szCs w:val="22"/>
        </w:rPr>
        <w:fldChar w:fldCharType="separate"/>
      </w:r>
      <w:r w:rsidR="006D23ED">
        <w:rPr>
          <w:noProof/>
          <w:color w:val="000000" w:themeColor="text1"/>
          <w:szCs w:val="22"/>
        </w:rPr>
        <w:t>(392)</w:t>
      </w:r>
      <w:r w:rsidR="009A01CA" w:rsidRPr="00C60BD4">
        <w:rPr>
          <w:color w:val="000000" w:themeColor="text1"/>
          <w:szCs w:val="22"/>
        </w:rPr>
        <w:fldChar w:fldCharType="end"/>
      </w:r>
      <w:r w:rsidR="009A01CA" w:rsidRPr="00C60BD4">
        <w:rPr>
          <w:color w:val="000000" w:themeColor="text1"/>
          <w:szCs w:val="22"/>
        </w:rPr>
        <w:t xml:space="preserve">. Though the panel suggests peripheral administration of norepinephrine as a temporizing measure until a central venous catheter can be placed, its longer-term central administration </w:t>
      </w:r>
      <w:r w:rsidR="009A01CA" w:rsidRPr="00C60BD4">
        <w:rPr>
          <w:color w:val="000000" w:themeColor="text1"/>
          <w:szCs w:val="22"/>
        </w:rPr>
        <w:lastRenderedPageBreak/>
        <w:t xml:space="preserve">may not be possible in some settings. </w:t>
      </w:r>
      <w:r w:rsidRPr="00C60BD4">
        <w:rPr>
          <w:color w:val="000000" w:themeColor="text1"/>
        </w:rPr>
        <w:t xml:space="preserve">Larger prospective studies are needed to provide better evidence on the adequacy and safety of peripheral lines in this scenario.  </w:t>
      </w:r>
    </w:p>
    <w:p w14:paraId="33061300" w14:textId="0B13B5AE" w:rsidR="00B2762F" w:rsidRPr="00C60BD4" w:rsidRDefault="00B2762F" w:rsidP="008031A3">
      <w:pPr>
        <w:rPr>
          <w:rFonts w:cstheme="minorHAnsi"/>
          <w:color w:val="000000" w:themeColor="text1"/>
          <w:szCs w:val="22"/>
        </w:rPr>
      </w:pPr>
    </w:p>
    <w:p w14:paraId="02230EFA" w14:textId="79A06ACE" w:rsidR="00B2762F" w:rsidRPr="00B8428D" w:rsidRDefault="00002C01" w:rsidP="000D5FD9">
      <w:pPr>
        <w:pStyle w:val="Heading2"/>
      </w:pPr>
      <w:bookmarkStart w:id="61" w:name="_Toc77598678"/>
      <w:r w:rsidRPr="0099748B">
        <w:t>Fluid balance</w:t>
      </w:r>
      <w:bookmarkEnd w:id="61"/>
    </w:p>
    <w:p w14:paraId="1A2E617E" w14:textId="795342E8" w:rsidR="00002C01" w:rsidRPr="00C60BD4" w:rsidRDefault="00002C01" w:rsidP="008031A3">
      <w:pPr>
        <w:rPr>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729DA4D9"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3D30CC5" w14:textId="4C258025" w:rsidR="00B13F73" w:rsidRPr="00C60BD4" w:rsidRDefault="00B13F73" w:rsidP="008031A3">
            <w:pPr>
              <w:rPr>
                <w:rFonts w:cstheme="minorHAnsi"/>
                <w:color w:val="000000" w:themeColor="text1"/>
                <w:szCs w:val="22"/>
              </w:rPr>
            </w:pPr>
            <w:r w:rsidRPr="00C60BD4">
              <w:rPr>
                <w:rFonts w:cstheme="minorHAnsi"/>
                <w:color w:val="000000" w:themeColor="text1"/>
                <w:szCs w:val="22"/>
              </w:rPr>
              <w:t>Recommendation</w:t>
            </w:r>
          </w:p>
        </w:tc>
      </w:tr>
      <w:tr w:rsidR="008738D9" w:rsidRPr="00C60BD4" w14:paraId="43ABB778"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739FA6B" w14:textId="21D61B24" w:rsidR="00B13F73" w:rsidRPr="00C60BD4" w:rsidRDefault="00B13F73"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There is insufficient evidence to make a recommendation on the use of restrictive versus liberal fluid strategies in the first 24 hours of resuscitation in patients with sepsis and septic shock </w:t>
            </w:r>
            <w:r w:rsidRPr="00C60BD4">
              <w:rPr>
                <w:rFonts w:ascii="Garamond" w:hAnsi="Garamond" w:cstheme="minorHAnsi"/>
                <w:b w:val="0"/>
                <w:bCs w:val="0"/>
                <w:color w:val="000000" w:themeColor="text1"/>
                <w:szCs w:val="22"/>
              </w:rPr>
              <w:t>who still have signs of hypoperfusion and volume depletion after initial resuscitation.</w:t>
            </w:r>
          </w:p>
          <w:p w14:paraId="4B56A302" w14:textId="77777777" w:rsidR="00B13F73" w:rsidRPr="00C60BD4" w:rsidRDefault="00B13F73" w:rsidP="008031A3">
            <w:pPr>
              <w:rPr>
                <w:rFonts w:cstheme="minorHAnsi"/>
                <w:b w:val="0"/>
                <w:bCs w:val="0"/>
                <w:color w:val="000000" w:themeColor="text1"/>
                <w:szCs w:val="22"/>
              </w:rPr>
            </w:pPr>
          </w:p>
          <w:p w14:paraId="1D3C0E90" w14:textId="77777777" w:rsidR="00B13F73" w:rsidRPr="00C60BD4" w:rsidRDefault="00B13F73" w:rsidP="008031A3">
            <w:pPr>
              <w:rPr>
                <w:rFonts w:cstheme="minorHAnsi"/>
                <w:b w:val="0"/>
                <w:bCs w:val="0"/>
                <w:color w:val="000000" w:themeColor="text1"/>
                <w:szCs w:val="22"/>
              </w:rPr>
            </w:pPr>
            <w:r w:rsidRPr="00C60BD4">
              <w:rPr>
                <w:rFonts w:cstheme="minorHAnsi"/>
                <w:b w:val="0"/>
                <w:bCs w:val="0"/>
                <w:color w:val="000000" w:themeColor="text1"/>
                <w:szCs w:val="22"/>
              </w:rPr>
              <w:t>Remarks</w:t>
            </w:r>
          </w:p>
          <w:p w14:paraId="78D5F883" w14:textId="707F8B34" w:rsidR="00B13F73" w:rsidRPr="00C60BD4" w:rsidRDefault="00B13F73" w:rsidP="008031A3">
            <w:pPr>
              <w:rPr>
                <w:rFonts w:cstheme="minorHAnsi"/>
                <w:color w:val="000000" w:themeColor="text1"/>
                <w:szCs w:val="22"/>
              </w:rPr>
            </w:pPr>
            <w:r w:rsidRPr="00C60BD4">
              <w:rPr>
                <w:rFonts w:cstheme="minorHAnsi"/>
                <w:b w:val="0"/>
                <w:bCs w:val="0"/>
                <w:color w:val="000000" w:themeColor="text1"/>
                <w:szCs w:val="22"/>
              </w:rPr>
              <w:t>Fluid resuscitation should be given only if patients present with signs of hypoperfusion.</w:t>
            </w:r>
            <w:r w:rsidRPr="00C60BD4">
              <w:rPr>
                <w:rFonts w:cstheme="minorHAnsi"/>
                <w:color w:val="000000" w:themeColor="text1"/>
                <w:szCs w:val="22"/>
              </w:rPr>
              <w:t xml:space="preserve"> </w:t>
            </w:r>
          </w:p>
        </w:tc>
      </w:tr>
    </w:tbl>
    <w:p w14:paraId="0A3AAF80" w14:textId="5AF4B7E9" w:rsidR="00B13F73" w:rsidRPr="00C60BD4" w:rsidRDefault="00B13F73" w:rsidP="008031A3">
      <w:pPr>
        <w:rPr>
          <w:color w:val="000000" w:themeColor="text1"/>
          <w:szCs w:val="22"/>
        </w:rPr>
      </w:pPr>
    </w:p>
    <w:p w14:paraId="31812E87" w14:textId="77777777" w:rsidR="00B2762F" w:rsidRPr="00C60BD4" w:rsidRDefault="00B2762F" w:rsidP="008031A3">
      <w:pPr>
        <w:autoSpaceDE w:val="0"/>
        <w:autoSpaceDN w:val="0"/>
        <w:adjustRightInd w:val="0"/>
        <w:rPr>
          <w:rFonts w:cstheme="minorHAnsi"/>
          <w:b/>
          <w:bCs/>
          <w:i/>
          <w:iCs/>
          <w:color w:val="000000" w:themeColor="text1"/>
          <w:szCs w:val="22"/>
        </w:rPr>
      </w:pPr>
    </w:p>
    <w:p w14:paraId="43E2AEEF" w14:textId="77777777" w:rsidR="00B2762F" w:rsidRPr="00C60BD4" w:rsidRDefault="00B2762F" w:rsidP="008031A3">
      <w:pPr>
        <w:autoSpaceDE w:val="0"/>
        <w:autoSpaceDN w:val="0"/>
        <w:adjustRightInd w:val="0"/>
        <w:rPr>
          <w:rFonts w:cstheme="minorHAnsi"/>
          <w:b/>
          <w:bCs/>
          <w:color w:val="000000" w:themeColor="text1"/>
          <w:szCs w:val="22"/>
        </w:rPr>
      </w:pPr>
      <w:r w:rsidRPr="00C60BD4">
        <w:rPr>
          <w:rFonts w:cstheme="minorHAnsi"/>
          <w:b/>
          <w:bCs/>
          <w:color w:val="000000" w:themeColor="text1"/>
          <w:szCs w:val="22"/>
        </w:rPr>
        <w:t xml:space="preserve">Rationale </w:t>
      </w:r>
    </w:p>
    <w:p w14:paraId="6916EA6F" w14:textId="550C32BF" w:rsidR="0016109B" w:rsidRPr="00C60BD4" w:rsidRDefault="00B2762F" w:rsidP="008031A3">
      <w:pPr>
        <w:rPr>
          <w:color w:val="000000" w:themeColor="text1"/>
          <w:szCs w:val="22"/>
        </w:rPr>
      </w:pPr>
      <w:r w:rsidRPr="00C60BD4">
        <w:rPr>
          <w:color w:val="000000" w:themeColor="text1"/>
          <w:szCs w:val="22"/>
        </w:rPr>
        <w:t>The current literature does not provide clear guidance about the best fluid strategy following the initial resuscitation bolus of fluids. The four largest clinical trials in sepsis resuscitation used moderate to large amounts of fluids in the first 72 hours. Although Rivers</w:t>
      </w:r>
      <w:r w:rsidR="00223AD6" w:rsidRPr="00C60BD4">
        <w:rPr>
          <w:color w:val="000000" w:themeColor="text1"/>
          <w:szCs w:val="22"/>
        </w:rPr>
        <w:t xml:space="preserve"> </w:t>
      </w:r>
      <w:r w:rsidR="00223AD6" w:rsidRPr="00C60BD4">
        <w:rPr>
          <w:color w:val="000000" w:themeColor="text1"/>
          <w:szCs w:val="22"/>
        </w:rPr>
        <w:fldChar w:fldCharType="begin">
          <w:fldData xml:space="preserve">PEVuZE5vdGU+PENpdGU+PEF1dGhvcj5SaXZlcnM8L0F1dGhvcj48WWVhcj4yMDAxPC9ZZWFyPjxS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PEVuZE5vdGU+PENpdGU+PEF1dGhvcj5SaXZlcnM8L0F1dGhvcj48WWVhcj4yMDAxPC9ZZWFyPjxS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(393)</w:t>
      </w:r>
      <w:r w:rsidR="00223AD6" w:rsidRPr="00C60BD4">
        <w:rPr>
          <w:color w:val="000000" w:themeColor="text1"/>
          <w:szCs w:val="22"/>
        </w:rPr>
        <w:fldChar w:fldCharType="end"/>
      </w:r>
      <w:r w:rsidR="00223AD6" w:rsidRPr="00C60BD4">
        <w:rPr>
          <w:color w:val="000000" w:themeColor="text1"/>
          <w:szCs w:val="22"/>
        </w:rPr>
        <w:t xml:space="preserve"> </w:t>
      </w:r>
      <w:r w:rsidRPr="00C60BD4">
        <w:rPr>
          <w:color w:val="000000" w:themeColor="text1"/>
          <w:szCs w:val="22"/>
        </w:rPr>
        <w:t>administered over 13 liters of fluids, ProCESS</w:t>
      </w:r>
      <w:r w:rsidR="00940C66" w:rsidRPr="00C60BD4">
        <w:rPr>
          <w:color w:val="000000" w:themeColor="text1"/>
          <w:szCs w:val="22"/>
        </w:rPr>
        <w:fldChar w:fldCharType="begin">
          <w:fldData xml:space="preserve">PEVuZE5vdGU+PENpdGU+PEF1dGhvcj5JbnZlc3RpZ2F0b3JzPC9BdXRob3I+PFllYXI+MjAxNDwv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</w:fldData>
        </w:fldChar>
      </w:r>
      <w:r w:rsidR="00097968" w:rsidRPr="00C60BD4">
        <w:rPr>
          <w:color w:val="000000" w:themeColor="text1"/>
          <w:szCs w:val="22"/>
        </w:rPr>
        <w:instrText xml:space="preserve"> ADDIN EN.CITE </w:instrText>
      </w:r>
      <w:r w:rsidR="00097968" w:rsidRPr="00C60BD4">
        <w:rPr>
          <w:color w:val="000000" w:themeColor="text1"/>
          <w:szCs w:val="22"/>
        </w:rPr>
        <w:fldChar w:fldCharType="begin">
          <w:fldData xml:space="preserve">PEVuZE5vdGU+PENpdGU+PEF1dGhvcj5JbnZlc3RpZ2F0b3JzPC9BdXRob3I+PFllYXI+MjAxNDwv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</w:fldData>
        </w:fldChar>
      </w:r>
      <w:r w:rsidR="00097968" w:rsidRPr="00C60BD4">
        <w:rPr>
          <w:color w:val="000000" w:themeColor="text1"/>
          <w:szCs w:val="22"/>
        </w:rPr>
        <w:instrText xml:space="preserve"> ADDIN EN.CITE.DATA </w:instrText>
      </w:r>
      <w:r w:rsidR="00097968" w:rsidRPr="00C60BD4">
        <w:rPr>
          <w:color w:val="000000" w:themeColor="text1"/>
          <w:szCs w:val="22"/>
        </w:rPr>
      </w:r>
      <w:r w:rsidR="00097968" w:rsidRPr="00C60BD4">
        <w:rPr>
          <w:color w:val="000000" w:themeColor="text1"/>
          <w:szCs w:val="22"/>
        </w:rPr>
        <w:fldChar w:fldCharType="end"/>
      </w:r>
      <w:r w:rsidR="00940C66" w:rsidRPr="00C60BD4">
        <w:rPr>
          <w:color w:val="000000" w:themeColor="text1"/>
          <w:szCs w:val="22"/>
        </w:rPr>
      </w:r>
      <w:r w:rsidR="00940C66" w:rsidRPr="00C60BD4">
        <w:rPr>
          <w:color w:val="000000" w:themeColor="text1"/>
          <w:szCs w:val="22"/>
        </w:rPr>
        <w:fldChar w:fldCharType="separate"/>
      </w:r>
      <w:r w:rsidR="00097968" w:rsidRPr="00C60BD4">
        <w:rPr>
          <w:noProof/>
          <w:color w:val="000000" w:themeColor="text1"/>
          <w:szCs w:val="22"/>
        </w:rPr>
        <w:t>(64)</w:t>
      </w:r>
      <w:r w:rsidR="00940C66" w:rsidRPr="00C60BD4">
        <w:rPr>
          <w:color w:val="000000" w:themeColor="text1"/>
          <w:szCs w:val="22"/>
        </w:rPr>
        <w:fldChar w:fldCharType="end"/>
      </w:r>
      <w:r w:rsidRPr="00C60BD4">
        <w:rPr>
          <w:color w:val="000000" w:themeColor="text1"/>
          <w:szCs w:val="22"/>
        </w:rPr>
        <w:t>, ARISE</w:t>
      </w:r>
      <w:r w:rsidR="00223AD6" w:rsidRPr="00C60BD4">
        <w:rPr>
          <w:color w:val="000000" w:themeColor="text1"/>
          <w:szCs w:val="22"/>
        </w:rPr>
        <w:t xml:space="preserve"> </w:t>
      </w:r>
      <w:r w:rsidR="00940C66" w:rsidRPr="00C60BD4">
        <w:rPr>
          <w:color w:val="000000" w:themeColor="text1"/>
          <w:szCs w:val="22"/>
        </w:rPr>
        <w:fldChar w:fldCharType="begin"/>
      </w:r>
      <w:r w:rsidR="00097968" w:rsidRPr="00C60BD4">
        <w:rPr>
          <w:color w:val="000000" w:themeColor="text1"/>
          <w:szCs w:val="22"/>
        </w:rPr>
        <w:instrText xml:space="preserve"> ADDIN EN.CITE &lt;EndNote&gt;&lt;Cite&gt;&lt;Author&gt;Peake&lt;/Author&gt;&lt;Year&gt;2015&lt;/Year&gt;&lt;RecNum&gt;799&lt;/RecNum&gt;&lt;DisplayText&gt;(65)&lt;/DisplayText&gt;&lt;record&gt;&lt;rec-number&gt;799&lt;/rec-number&gt;&lt;foreign-keys&gt;&lt;key app="EN" db-id="rvf2vsx5ptx2vvew9wexfw5azw9pvx5zswe9" timestamp="1615661162"&gt;799&lt;/key&gt;&lt;/foreign-keys&gt;&lt;ref-type name="Journal Article"&gt;17&lt;/ref-type&gt;&lt;contributors&gt;&lt;authors&gt;&lt;author&gt;Peake, S. L.&lt;/author&gt;&lt;author&gt;Delaney, A.&lt;/author&gt;&lt;author&gt;Bellomo, R.&lt;/author&gt;&lt;author&gt;Arise Investigators&lt;/author&gt;&lt;/authors&gt;&lt;/contributors&gt;&lt;titles&gt;&lt;title&gt;Goal-directed resuscitation in septic shock&lt;/title&gt;&lt;secondary-title&gt;N Engl J Med&lt;/secondary-title&gt;&lt;/titles&gt;&lt;periodical&gt;&lt;full-title&gt;N Engl J Med&lt;/full-title&gt;&lt;/periodical&gt;&lt;pages&gt;190-1&lt;/pages&gt;&lt;volume&gt;372&lt;/volume&gt;&lt;number&gt;2&lt;/number&gt;&lt;edition&gt;2015/01/08&lt;/edition&gt;&lt;keywords&gt;&lt;keyword&gt;Female&lt;/keyword&gt;&lt;keyword&gt;*Fluid Therapy&lt;/keyword&gt;&lt;keyword&gt;Humans&lt;/keyword&gt;&lt;keyword&gt;Male&lt;/keyword&gt;&lt;keyword&gt;Shock, Septic/*therapy&lt;/keyword&gt;&lt;keyword&gt;Vasoconstrictor Agents/*therapeutic use&lt;/keyword&gt;&lt;/keywords&gt;&lt;dates&gt;&lt;year&gt;2015&lt;/year&gt;&lt;pub-dates&gt;&lt;date&gt;Jan 8&lt;/date&gt;&lt;/pub-dates&gt;&lt;/dates&gt;&lt;isbn&gt;1533-4406 (Electronic)&amp;#xD;0028-4793 (Linking)&lt;/isbn&gt;&lt;accession-num&gt;25564906&lt;/accession-num&gt;&lt;urls&gt;&lt;related-urls&gt;&lt;url&gt;https://www.ncbi.nlm.nih.gov/pubmed/25564906&lt;/url&gt;&lt;/related-urls&gt;&lt;/urls&gt;&lt;electronic-resource-num&gt;10.1056/NEJMc1413936&lt;/electronic-resource-num&gt;&lt;/record&gt;&lt;/Cite&gt;&lt;/EndNote&gt;</w:instrText>
      </w:r>
      <w:r w:rsidR="00940C66" w:rsidRPr="00C60BD4">
        <w:rPr>
          <w:color w:val="000000" w:themeColor="text1"/>
          <w:szCs w:val="22"/>
        </w:rPr>
        <w:fldChar w:fldCharType="separate"/>
      </w:r>
      <w:r w:rsidR="00097968" w:rsidRPr="00C60BD4">
        <w:rPr>
          <w:noProof/>
          <w:color w:val="000000" w:themeColor="text1"/>
          <w:szCs w:val="22"/>
        </w:rPr>
        <w:t>(65)</w:t>
      </w:r>
      <w:r w:rsidR="00940C66" w:rsidRPr="00C60BD4">
        <w:rPr>
          <w:color w:val="000000" w:themeColor="text1"/>
          <w:szCs w:val="22"/>
        </w:rPr>
        <w:fldChar w:fldCharType="end"/>
      </w:r>
      <w:r w:rsidRPr="00C60BD4">
        <w:rPr>
          <w:color w:val="000000" w:themeColor="text1"/>
          <w:szCs w:val="22"/>
        </w:rPr>
        <w:t xml:space="preserve"> and ProMISe</w:t>
      </w:r>
      <w:r w:rsidR="0016109B" w:rsidRPr="00C60BD4">
        <w:rPr>
          <w:color w:val="000000" w:themeColor="text1"/>
          <w:szCs w:val="22"/>
        </w:rPr>
        <w:t xml:space="preserve"> </w:t>
      </w:r>
      <w:r w:rsidR="00940C66" w:rsidRPr="00C60BD4">
        <w:rPr>
          <w:color w:val="000000" w:themeColor="text1"/>
          <w:szCs w:val="22"/>
        </w:rPr>
        <w:fldChar w:fldCharType="begin">
          <w:fldData xml:space="preserve">PEVuZE5vdGU+PENpdGU+PEF1dGhvcj5Nb3VuY2V5PC9BdXRob3I+PFllYXI+MjAxNTwvWWVhcj48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</w:fldData>
        </w:fldChar>
      </w:r>
      <w:r w:rsidR="00097968" w:rsidRPr="00C60BD4">
        <w:rPr>
          <w:color w:val="000000" w:themeColor="text1"/>
          <w:szCs w:val="22"/>
        </w:rPr>
        <w:instrText xml:space="preserve"> ADDIN EN.CITE </w:instrText>
      </w:r>
      <w:r w:rsidR="00097968" w:rsidRPr="00C60BD4">
        <w:rPr>
          <w:color w:val="000000" w:themeColor="text1"/>
          <w:szCs w:val="22"/>
        </w:rPr>
        <w:fldChar w:fldCharType="begin">
          <w:fldData xml:space="preserve">PEVuZE5vdGU+PENpdGU+PEF1dGhvcj5Nb3VuY2V5PC9BdXRob3I+PFllYXI+MjAxNTwvWWVhcj48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</w:fldData>
        </w:fldChar>
      </w:r>
      <w:r w:rsidR="00097968" w:rsidRPr="00C60BD4">
        <w:rPr>
          <w:color w:val="000000" w:themeColor="text1"/>
          <w:szCs w:val="22"/>
        </w:rPr>
        <w:instrText xml:space="preserve"> ADDIN EN.CITE.DATA </w:instrText>
      </w:r>
      <w:r w:rsidR="00097968" w:rsidRPr="00C60BD4">
        <w:rPr>
          <w:color w:val="000000" w:themeColor="text1"/>
          <w:szCs w:val="22"/>
        </w:rPr>
      </w:r>
      <w:r w:rsidR="00097968" w:rsidRPr="00C60BD4">
        <w:rPr>
          <w:color w:val="000000" w:themeColor="text1"/>
          <w:szCs w:val="22"/>
        </w:rPr>
        <w:fldChar w:fldCharType="end"/>
      </w:r>
      <w:r w:rsidR="00940C66" w:rsidRPr="00C60BD4">
        <w:rPr>
          <w:color w:val="000000" w:themeColor="text1"/>
          <w:szCs w:val="22"/>
        </w:rPr>
      </w:r>
      <w:r w:rsidR="00940C66" w:rsidRPr="00C60BD4">
        <w:rPr>
          <w:color w:val="000000" w:themeColor="text1"/>
          <w:szCs w:val="22"/>
        </w:rPr>
        <w:fldChar w:fldCharType="separate"/>
      </w:r>
      <w:r w:rsidR="00097968" w:rsidRPr="00C60BD4">
        <w:rPr>
          <w:noProof/>
          <w:color w:val="000000" w:themeColor="text1"/>
          <w:szCs w:val="22"/>
        </w:rPr>
        <w:t>(66)</w:t>
      </w:r>
      <w:r w:rsidR="00940C66" w:rsidRPr="00C60BD4">
        <w:rPr>
          <w:color w:val="000000" w:themeColor="text1"/>
          <w:szCs w:val="22"/>
        </w:rPr>
        <w:fldChar w:fldCharType="end"/>
      </w:r>
      <w:r w:rsidR="00223AD6" w:rsidRPr="00C60BD4">
        <w:rPr>
          <w:color w:val="000000" w:themeColor="text1"/>
          <w:szCs w:val="22"/>
        </w:rPr>
        <w:t xml:space="preserve"> </w:t>
      </w:r>
      <w:r w:rsidRPr="00C60BD4">
        <w:rPr>
          <w:color w:val="000000" w:themeColor="text1"/>
          <w:szCs w:val="22"/>
        </w:rPr>
        <w:t xml:space="preserve">administered approximately 7 to 8 </w:t>
      </w:r>
      <w:r w:rsidR="0016109B" w:rsidRPr="00C60BD4">
        <w:rPr>
          <w:color w:val="000000" w:themeColor="text1"/>
          <w:szCs w:val="22"/>
        </w:rPr>
        <w:t xml:space="preserve">L </w:t>
      </w:r>
      <w:r w:rsidRPr="00C60BD4">
        <w:rPr>
          <w:color w:val="000000" w:themeColor="text1"/>
          <w:szCs w:val="22"/>
        </w:rPr>
        <w:t>in the usual care groups with a reported low mortality rate. However, recent evidence suggests that IV fluids used to restore organ perfusion may damage vascular integrity and lead to organ dysfunction</w:t>
      </w:r>
      <w:r w:rsidR="0016109B" w:rsidRPr="00C60BD4">
        <w:rPr>
          <w:color w:val="000000" w:themeColor="text1"/>
          <w:szCs w:val="22"/>
        </w:rPr>
        <w:t xml:space="preserve"> </w:t>
      </w:r>
      <w:r w:rsidR="00223AD6" w:rsidRPr="00C60BD4">
        <w:rPr>
          <w:color w:val="000000" w:themeColor="text1"/>
          <w:szCs w:val="22"/>
        </w:rPr>
        <w:fldChar w:fldCharType="begin"/>
      </w:r>
      <w:r w:rsidR="006D23ED">
        <w:rPr>
          <w:color w:val="000000" w:themeColor="text1"/>
          <w:szCs w:val="22"/>
        </w:rPr>
        <w:instrText xml:space="preserve"> ADDIN EN.CITE &lt;EndNote&gt;&lt;Cite&gt;&lt;Author&gt;Alphonsus&lt;/Author&gt;&lt;Year&gt;2014&lt;/Year&gt;&lt;RecNum&gt;755&lt;/RecNum&gt;&lt;DisplayText&gt;(394)&lt;/DisplayText&gt;&lt;record&gt;&lt;rec-number&gt;755&lt;/rec-number&gt;&lt;foreign-keys&gt;&lt;key app="EN" db-id="a29s0e52u5w25kerva6vdwpax2205ef9rzfv" timestamp="1600802811"&gt;755&lt;/key&gt;&lt;/foreign-keys&gt;&lt;ref-type name="Journal Article"&gt;17&lt;/ref-type&gt;&lt;contributors&gt;&lt;authors&gt;&lt;author&gt;Alphonsus, C. S.&lt;/author&gt;&lt;author&gt;Rodseth, R. N.&lt;/author&gt;&lt;/authors&gt;&lt;/contributors&gt;&lt;auth-address&gt;Department of Anaesthesia, Inkosi Albert Luthuli Central Hospital, Durban, South Africa.&lt;/auth-address&gt;&lt;titles&gt;&lt;title&gt;The endothelial glycocalyx: a review of the vascular barrier&lt;/title&gt;&lt;secondary-title&gt;Anaesthesia&lt;/secondary-title&gt;&lt;/titles&gt;&lt;periodical&gt;&lt;full-title&gt;Anaesthesia&lt;/full-title&gt;&lt;/periodical&gt;&lt;pages&gt;777-84&lt;/pages&gt;&lt;volume&gt;69&lt;/volume&gt;&lt;number&gt;7&lt;/number&gt;&lt;edition&gt;2014/04/30&lt;/edition&gt;&lt;keywords&gt;&lt;keyword&gt;Animals&lt;/keyword&gt;&lt;keyword&gt;Endothelium, Vascular/*metabolism/pathology/physiology&lt;/keyword&gt;&lt;keyword&gt;Glycocalyx/*metabolism/pathology/physiology&lt;/keyword&gt;&lt;keyword&gt;Humans&lt;/keyword&gt;&lt;keyword&gt;Hyperglycemia/complications&lt;/keyword&gt;&lt;/keywords&gt;&lt;dates&gt;&lt;year&gt;2014&lt;/year&gt;&lt;pub-dates&gt;&lt;date&gt;Jul&lt;/date&gt;&lt;/pub-dates&gt;&lt;/dates&gt;&lt;isbn&gt;1365-2044 (Electronic)&amp;#xD;0003-2409 (Linking)&lt;/isbn&gt;&lt;accession-num&gt;24773303&lt;/accession-num&gt;&lt;urls&gt;&lt;related-urls&gt;&lt;url&gt;https://www.ncbi.nlm.nih.gov/pubmed/24773303&lt;/url&gt;&lt;/related-urls&gt;&lt;/urls&gt;&lt;electronic-resource-num&gt;10.1111/anae.12661&lt;/electronic-resource-num&gt;&lt;/record&gt;&lt;/Cite&gt;&lt;/EndNote&gt;</w:instrText>
      </w:r>
      <w:r w:rsidR="00223AD6" w:rsidRPr="00C60BD4">
        <w:rPr>
          <w:color w:val="000000" w:themeColor="text1"/>
          <w:szCs w:val="22"/>
        </w:rPr>
        <w:fldChar w:fldCharType="separate"/>
      </w:r>
      <w:r w:rsidR="006D23ED">
        <w:rPr>
          <w:noProof/>
          <w:color w:val="000000" w:themeColor="text1"/>
          <w:szCs w:val="22"/>
        </w:rPr>
        <w:t>(394)</w:t>
      </w:r>
      <w:r w:rsidR="00223AD6" w:rsidRPr="00C60BD4">
        <w:rPr>
          <w:color w:val="000000" w:themeColor="text1"/>
          <w:szCs w:val="22"/>
        </w:rPr>
        <w:fldChar w:fldCharType="end"/>
      </w:r>
      <w:r w:rsidR="00223AD6" w:rsidRPr="00C60BD4">
        <w:rPr>
          <w:color w:val="000000" w:themeColor="text1"/>
          <w:szCs w:val="22"/>
        </w:rPr>
        <w:t xml:space="preserve">. </w:t>
      </w:r>
      <w:r w:rsidRPr="00C60BD4">
        <w:rPr>
          <w:color w:val="000000" w:themeColor="text1"/>
          <w:szCs w:val="22"/>
        </w:rPr>
        <w:t>Data from observational studies have shown an association of high-volume fluid resuscitation and increased mortality, but these studies are likely affected by unmeasured variables (</w:t>
      </w:r>
      <w:r w:rsidR="007B4FEF" w:rsidRPr="00C60BD4">
        <w:rPr>
          <w:color w:val="000000" w:themeColor="text1"/>
          <w:szCs w:val="22"/>
        </w:rPr>
        <w:t>i.e.,</w:t>
      </w:r>
      <w:r w:rsidRPr="00C60BD4">
        <w:rPr>
          <w:color w:val="000000" w:themeColor="text1"/>
          <w:szCs w:val="22"/>
        </w:rPr>
        <w:t xml:space="preserve"> the administration of higher amounts of fluids to sicker patients)</w:t>
      </w:r>
      <w:r w:rsidR="0016109B" w:rsidRPr="00C60BD4">
        <w:rPr>
          <w:color w:val="000000" w:themeColor="text1"/>
          <w:szCs w:val="22"/>
        </w:rPr>
        <w:t xml:space="preserve"> </w:t>
      </w:r>
      <w:r w:rsidR="00223AD6" w:rsidRPr="00C60BD4">
        <w:rPr>
          <w:color w:val="000000" w:themeColor="text1"/>
          <w:szCs w:val="22"/>
        </w:rPr>
        <w:fldChar w:fldCharType="begin">
          <w:fldData xml:space="preserve">PEVuZE5vdGU+PENpdGU+PEF1dGhvcj5Cb3lkPC9BdXRob3I+PFllYXI+MjAxMTwvWWVhcj48UmVj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PEVuZE5vdGU+PENpdGU+PEF1dGhvcj5Cb3lkPC9BdXRob3I+PFllYXI+MjAxMTwvWWVhcj48UmVj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6D23ED">
        <w:rPr>
          <w:noProof/>
          <w:color w:val="000000" w:themeColor="text1"/>
          <w:szCs w:val="22"/>
        </w:rPr>
        <w:t>(395, 396)</w:t>
      </w:r>
      <w:r w:rsidR="00223AD6" w:rsidRPr="00C60BD4">
        <w:rPr>
          <w:color w:val="000000" w:themeColor="text1"/>
          <w:szCs w:val="22"/>
        </w:rPr>
        <w:fldChar w:fldCharType="end"/>
      </w:r>
      <w:r w:rsidRPr="00C60BD4">
        <w:rPr>
          <w:color w:val="000000" w:themeColor="text1"/>
          <w:szCs w:val="22"/>
        </w:rPr>
        <w:t>.  Recent data emerging from Africa</w:t>
      </w:r>
      <w:r w:rsidR="0016109B" w:rsidRPr="00C60BD4">
        <w:rPr>
          <w:color w:val="000000" w:themeColor="text1"/>
          <w:szCs w:val="22"/>
        </w:rPr>
        <w:t xml:space="preserve"> </w:t>
      </w:r>
      <w:r w:rsidRPr="00C60BD4">
        <w:rPr>
          <w:color w:val="000000" w:themeColor="text1"/>
          <w:szCs w:val="22"/>
        </w:rPr>
        <w:t xml:space="preserve">showed that higher volume fluid resuscitation in adults was associated with increased mortality, but the generalizability of </w:t>
      </w:r>
      <w:r w:rsidR="00422EEE" w:rsidRPr="00C60BD4">
        <w:rPr>
          <w:color w:val="000000" w:themeColor="text1"/>
          <w:szCs w:val="22"/>
        </w:rPr>
        <w:t>these</w:t>
      </w:r>
      <w:r w:rsidRPr="00C60BD4">
        <w:rPr>
          <w:color w:val="000000" w:themeColor="text1"/>
          <w:szCs w:val="22"/>
        </w:rPr>
        <w:t xml:space="preserve"> data is limited due to the high prevalence of HIV/AIDS</w:t>
      </w:r>
      <w:r w:rsidR="005761E0" w:rsidRPr="00C60BD4">
        <w:rPr>
          <w:color w:val="000000" w:themeColor="text1"/>
          <w:szCs w:val="22"/>
        </w:rPr>
        <w:t xml:space="preserve"> and malnutrition</w:t>
      </w:r>
      <w:r w:rsidRPr="00C60BD4">
        <w:rPr>
          <w:color w:val="000000" w:themeColor="text1"/>
          <w:szCs w:val="22"/>
        </w:rPr>
        <w:t xml:space="preserve"> in the patients enrolled and the resource-scarce conditions with limited access to ICUs</w:t>
      </w:r>
      <w:r w:rsidR="00223AD6" w:rsidRPr="00C60BD4">
        <w:rPr>
          <w:color w:val="000000" w:themeColor="text1"/>
          <w:szCs w:val="22"/>
        </w:rPr>
        <w:t xml:space="preserve"> </w:t>
      </w:r>
      <w:r w:rsidR="00223AD6" w:rsidRPr="00C60BD4">
        <w:rPr>
          <w:color w:val="000000" w:themeColor="text1"/>
          <w:szCs w:val="22"/>
        </w:rPr>
        <w:fldChar w:fldCharType="begin">
          <w:fldData xml:space="preserve">PEVuZE5vdGU+PENpdGU+PEF1dGhvcj5BbmRyZXdzPC9BdXRob3I+PFllYXI+MjAxNzwvWWVhcj48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</w:fldData>
        </w:fldChar>
      </w:r>
      <w:r w:rsidR="00097968" w:rsidRPr="00C60BD4">
        <w:rPr>
          <w:color w:val="000000" w:themeColor="text1"/>
          <w:szCs w:val="22"/>
        </w:rPr>
        <w:instrText xml:space="preserve"> ADDIN EN.CITE </w:instrText>
      </w:r>
      <w:r w:rsidR="00097968" w:rsidRPr="00C60BD4">
        <w:rPr>
          <w:color w:val="000000" w:themeColor="text1"/>
          <w:szCs w:val="22"/>
        </w:rPr>
        <w:fldChar w:fldCharType="begin">
          <w:fldData xml:space="preserve">PEVuZE5vdGU+PENpdGU+PEF1dGhvcj5BbmRyZXdzPC9BdXRob3I+PFllYXI+MjAxNzwvWWVhcj48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</w:fldData>
        </w:fldChar>
      </w:r>
      <w:r w:rsidR="00097968" w:rsidRPr="00C60BD4">
        <w:rPr>
          <w:color w:val="000000" w:themeColor="text1"/>
          <w:szCs w:val="22"/>
        </w:rPr>
        <w:instrText xml:space="preserve"> ADDIN EN.CITE.DATA </w:instrText>
      </w:r>
      <w:r w:rsidR="00097968" w:rsidRPr="00C60BD4">
        <w:rPr>
          <w:color w:val="000000" w:themeColor="text1"/>
          <w:szCs w:val="22"/>
        </w:rPr>
      </w:r>
      <w:r w:rsidR="00097968" w:rsidRPr="00C60BD4">
        <w:rPr>
          <w:color w:val="000000" w:themeColor="text1"/>
          <w:szCs w:val="22"/>
        </w:rPr>
        <w:fldChar w:fldCharType="end"/>
      </w:r>
      <w:r w:rsidR="00223AD6" w:rsidRPr="00C60BD4">
        <w:rPr>
          <w:color w:val="000000" w:themeColor="text1"/>
          <w:szCs w:val="22"/>
        </w:rPr>
      </w:r>
      <w:r w:rsidR="00223AD6" w:rsidRPr="00C60BD4">
        <w:rPr>
          <w:color w:val="000000" w:themeColor="text1"/>
          <w:szCs w:val="22"/>
        </w:rPr>
        <w:fldChar w:fldCharType="separate"/>
      </w:r>
      <w:r w:rsidR="00097968" w:rsidRPr="00C60BD4">
        <w:rPr>
          <w:noProof/>
          <w:color w:val="000000" w:themeColor="text1"/>
          <w:szCs w:val="22"/>
        </w:rPr>
        <w:t>(69)</w:t>
      </w:r>
      <w:r w:rsidR="00223AD6" w:rsidRPr="00C60BD4">
        <w:rPr>
          <w:color w:val="000000" w:themeColor="text1"/>
          <w:szCs w:val="22"/>
        </w:rPr>
        <w:fldChar w:fldCharType="end"/>
      </w:r>
      <w:r w:rsidR="00223AD6" w:rsidRPr="00C60BD4">
        <w:rPr>
          <w:color w:val="000000" w:themeColor="text1"/>
          <w:szCs w:val="22"/>
        </w:rPr>
        <w:t>.</w:t>
      </w:r>
    </w:p>
    <w:p w14:paraId="66BA5D2F" w14:textId="7985F498" w:rsidR="00B1152E" w:rsidRPr="00C60BD4" w:rsidRDefault="00B2762F" w:rsidP="008031A3">
      <w:pPr>
        <w:rPr>
          <w:color w:val="000000" w:themeColor="text1"/>
          <w:szCs w:val="22"/>
        </w:rPr>
      </w:pPr>
      <w:r w:rsidRPr="00C60BD4">
        <w:rPr>
          <w:color w:val="000000" w:themeColor="text1"/>
          <w:szCs w:val="22"/>
        </w:rPr>
        <w:t xml:space="preserve">The current evidence evaluating a restrictive IV fluid strategy in the management of septic patients </w:t>
      </w:r>
      <w:r w:rsidR="007F3872" w:rsidRPr="00C60BD4">
        <w:rPr>
          <w:color w:val="000000" w:themeColor="text1"/>
          <w:szCs w:val="22"/>
        </w:rPr>
        <w:t xml:space="preserve">varies </w:t>
      </w:r>
      <w:r w:rsidRPr="00C60BD4">
        <w:rPr>
          <w:color w:val="000000" w:themeColor="text1"/>
          <w:szCs w:val="22"/>
        </w:rPr>
        <w:t>with respect to the inclusion criteria, the definition of restrictive and liberal fluid strategies, the criteria guiding the administration of additional IV fluids (</w:t>
      </w:r>
      <w:r w:rsidR="007B4FEF" w:rsidRPr="00C60BD4">
        <w:rPr>
          <w:color w:val="000000" w:themeColor="text1"/>
          <w:szCs w:val="22"/>
        </w:rPr>
        <w:t>e.g.,</w:t>
      </w:r>
      <w:r w:rsidRPr="00C60BD4">
        <w:rPr>
          <w:color w:val="000000" w:themeColor="text1"/>
          <w:szCs w:val="22"/>
        </w:rPr>
        <w:t xml:space="preserve"> perfusion parameters vs. hemodynamic variables), and the duration of the interventions</w:t>
      </w:r>
      <w:r w:rsidR="0016109B" w:rsidRPr="00C60BD4">
        <w:rPr>
          <w:color w:val="000000" w:themeColor="text1"/>
          <w:szCs w:val="22"/>
        </w:rPr>
        <w:t xml:space="preserve"> </w:t>
      </w:r>
      <w:r w:rsidR="00DE3C84" w:rsidRPr="00C60BD4">
        <w:rPr>
          <w:color w:val="000000" w:themeColor="text1"/>
          <w:szCs w:val="22"/>
        </w:rPr>
        <w:fldChar w:fldCharType="begin">
          <w:fldData xml:space="preserve">PEVuZE5vdGU+PENpdGU+PEF1dGhvcj5DaGVuPC9BdXRob3I+PFllYXI+MjAxNTwvWWVhcj48UmVj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PEVuZE5vdGU+PENpdGU+PEF1dGhvcj5DaGVuPC9BdXRob3I+PFllYXI+MjAxNTwvWWVhcj48UmVj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(397-401)</w:t>
      </w:r>
      <w:r w:rsidR="00DE3C84" w:rsidRPr="00C60BD4">
        <w:rPr>
          <w:color w:val="000000" w:themeColor="text1"/>
          <w:szCs w:val="22"/>
        </w:rPr>
        <w:fldChar w:fldCharType="end"/>
      </w:r>
      <w:r w:rsidRPr="00C60BD4">
        <w:rPr>
          <w:color w:val="000000" w:themeColor="text1"/>
          <w:szCs w:val="22"/>
        </w:rPr>
        <w:t xml:space="preserve">. Moreover, the primary outcomes were mostly related to IV fluid volumes administered during the study period </w:t>
      </w:r>
      <w:r w:rsidR="007B4FEF" w:rsidRPr="00C60BD4">
        <w:rPr>
          <w:color w:val="000000" w:themeColor="text1"/>
          <w:szCs w:val="22"/>
        </w:rPr>
        <w:t>and</w:t>
      </w:r>
      <w:r w:rsidRPr="00C60BD4">
        <w:rPr>
          <w:color w:val="000000" w:themeColor="text1"/>
          <w:szCs w:val="22"/>
        </w:rPr>
        <w:t xml:space="preserve"> given the </w:t>
      </w:r>
      <w:r w:rsidR="009D0E90" w:rsidRPr="00C60BD4">
        <w:rPr>
          <w:color w:val="000000" w:themeColor="text1"/>
          <w:szCs w:val="22"/>
        </w:rPr>
        <w:t>small sample sizes</w:t>
      </w:r>
      <w:r w:rsidRPr="00C60BD4">
        <w:rPr>
          <w:color w:val="000000" w:themeColor="text1"/>
          <w:szCs w:val="22"/>
        </w:rPr>
        <w:t>, they were not powered to identify differences in patient-centered outcomes. The ongoing Crystalloid Liberal or Vasopressors Early Resuscitation in Sepsis (CLOVERS)</w:t>
      </w:r>
      <w:r w:rsidR="002726AE" w:rsidRPr="00C60BD4">
        <w:rPr>
          <w:color w:val="000000" w:themeColor="text1"/>
          <w:szCs w:val="22"/>
        </w:rPr>
        <w:t xml:space="preserve"> trial</w:t>
      </w:r>
      <w:r w:rsidRPr="00C60BD4">
        <w:rPr>
          <w:color w:val="000000" w:themeColor="text1"/>
          <w:szCs w:val="22"/>
        </w:rPr>
        <w:t xml:space="preserve"> </w:t>
      </w:r>
      <w:r w:rsidR="002726AE" w:rsidRPr="00C60BD4">
        <w:rPr>
          <w:color w:val="000000" w:themeColor="text1"/>
          <w:szCs w:val="22"/>
        </w:rPr>
        <w:t xml:space="preserve">and the Conservative vs liberal fluid therapy in septic shock (CLASSIC) </w:t>
      </w:r>
      <w:r w:rsidRPr="00C60BD4">
        <w:rPr>
          <w:color w:val="000000" w:themeColor="text1"/>
          <w:szCs w:val="22"/>
        </w:rPr>
        <w:t>trial will shed some light to this matter</w:t>
      </w:r>
      <w:r w:rsidR="00655BF1" w:rsidRPr="00C60BD4">
        <w:rPr>
          <w:color w:val="000000" w:themeColor="text1"/>
          <w:szCs w:val="22"/>
        </w:rPr>
        <w:t xml:space="preserve"> </w:t>
      </w:r>
      <w:r w:rsidR="00CA3D95" w:rsidRPr="00C60BD4">
        <w:rPr>
          <w:color w:val="000000" w:themeColor="text1"/>
          <w:szCs w:val="22"/>
        </w:rPr>
        <w:fldChar w:fldCharType="begin">
          <w:fldData xml:space="preserve">PEVuZE5vdGU+PENpdGU+PEF1dGhvcj5NZXlob2ZmPC9BdXRob3I+PFllYXI+MjAxOTwvWWVhcj48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==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PEVuZE5vdGU+PENpdGU+PEF1dGhvcj5NZXlob2ZmPC9BdXRob3I+PFllYXI+MjAxOTwvWWVhcj48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==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CA3D95" w:rsidRPr="00C60BD4">
        <w:rPr>
          <w:color w:val="000000" w:themeColor="text1"/>
          <w:szCs w:val="22"/>
        </w:rPr>
      </w:r>
      <w:r w:rsidR="00CA3D95" w:rsidRPr="00C60BD4">
        <w:rPr>
          <w:color w:val="000000" w:themeColor="text1"/>
          <w:szCs w:val="22"/>
        </w:rPr>
        <w:fldChar w:fldCharType="separate"/>
      </w:r>
      <w:r w:rsidR="006D23ED">
        <w:rPr>
          <w:noProof/>
          <w:color w:val="000000" w:themeColor="text1"/>
          <w:szCs w:val="22"/>
        </w:rPr>
        <w:t>(402, 403)</w:t>
      </w:r>
      <w:r w:rsidR="00CA3D95" w:rsidRPr="00C60BD4">
        <w:rPr>
          <w:color w:val="000000" w:themeColor="text1"/>
          <w:szCs w:val="22"/>
        </w:rPr>
        <w:fldChar w:fldCharType="end"/>
      </w:r>
      <w:r w:rsidR="00655BF1" w:rsidRPr="00C60BD4">
        <w:rPr>
          <w:color w:val="000000" w:themeColor="text1"/>
          <w:szCs w:val="22"/>
        </w:rPr>
        <w:t xml:space="preserve">. </w:t>
      </w:r>
      <w:r w:rsidRPr="00C60BD4">
        <w:rPr>
          <w:color w:val="000000" w:themeColor="text1"/>
          <w:szCs w:val="22"/>
        </w:rPr>
        <w:t xml:space="preserve">Given the quality of the evidence and the </w:t>
      </w:r>
      <w:r w:rsidRPr="00C60BD4">
        <w:rPr>
          <w:color w:val="000000" w:themeColor="text1"/>
          <w:szCs w:val="22"/>
        </w:rPr>
        <w:lastRenderedPageBreak/>
        <w:t xml:space="preserve">variability among </w:t>
      </w:r>
      <w:r w:rsidR="00BC2BF2" w:rsidRPr="00C60BD4">
        <w:rPr>
          <w:color w:val="000000" w:themeColor="text1"/>
          <w:szCs w:val="22"/>
        </w:rPr>
        <w:t xml:space="preserve">existing </w:t>
      </w:r>
      <w:r w:rsidRPr="00C60BD4">
        <w:rPr>
          <w:color w:val="000000" w:themeColor="text1"/>
          <w:szCs w:val="22"/>
        </w:rPr>
        <w:t>studies, the panel issue</w:t>
      </w:r>
      <w:r w:rsidR="0099726C" w:rsidRPr="00C60BD4">
        <w:rPr>
          <w:color w:val="000000" w:themeColor="text1"/>
          <w:szCs w:val="22"/>
        </w:rPr>
        <w:t>d</w:t>
      </w:r>
      <w:r w:rsidRPr="00C60BD4">
        <w:rPr>
          <w:color w:val="000000" w:themeColor="text1"/>
          <w:szCs w:val="22"/>
        </w:rPr>
        <w:t xml:space="preserve"> no recommendation </w:t>
      </w:r>
      <w:r w:rsidR="0099726C" w:rsidRPr="00C60BD4">
        <w:rPr>
          <w:color w:val="000000" w:themeColor="text1"/>
          <w:szCs w:val="22"/>
        </w:rPr>
        <w:t>for</w:t>
      </w:r>
      <w:r w:rsidRPr="00C60BD4">
        <w:rPr>
          <w:color w:val="000000" w:themeColor="text1"/>
          <w:szCs w:val="22"/>
        </w:rPr>
        <w:t xml:space="preserve"> either restrictive or liberal fluid management in the first 24 hours of resuscitation after the initial </w:t>
      </w:r>
      <w:r w:rsidR="00422EEE" w:rsidRPr="00C60BD4">
        <w:rPr>
          <w:color w:val="000000" w:themeColor="text1"/>
          <w:szCs w:val="22"/>
        </w:rPr>
        <w:t>fluid bolus</w:t>
      </w:r>
      <w:r w:rsidRPr="00C60BD4">
        <w:rPr>
          <w:color w:val="000000" w:themeColor="text1"/>
          <w:szCs w:val="22"/>
        </w:rPr>
        <w:t xml:space="preserve"> in patients with sepsis and septic shock. However, it is important to emphasize this discussion does not affect the recommendation for the initial </w:t>
      </w:r>
      <w:r w:rsidR="00C87F9A" w:rsidRPr="00C60BD4">
        <w:rPr>
          <w:color w:val="000000" w:themeColor="text1"/>
          <w:szCs w:val="22"/>
        </w:rPr>
        <w:t xml:space="preserve">IV </w:t>
      </w:r>
      <w:r w:rsidRPr="00C60BD4">
        <w:rPr>
          <w:color w:val="000000" w:themeColor="text1"/>
          <w:szCs w:val="22"/>
        </w:rPr>
        <w:t xml:space="preserve">fluid bolus and that the administration of </w:t>
      </w:r>
      <w:r w:rsidR="00C87F9A" w:rsidRPr="00C60BD4">
        <w:rPr>
          <w:color w:val="000000" w:themeColor="text1"/>
          <w:szCs w:val="22"/>
        </w:rPr>
        <w:t xml:space="preserve">IV </w:t>
      </w:r>
      <w:r w:rsidRPr="00C60BD4">
        <w:rPr>
          <w:color w:val="000000" w:themeColor="text1"/>
          <w:szCs w:val="22"/>
        </w:rPr>
        <w:t xml:space="preserve">fluids after </w:t>
      </w:r>
      <w:r w:rsidR="0016109B" w:rsidRPr="00C60BD4">
        <w:rPr>
          <w:color w:val="000000" w:themeColor="text1"/>
          <w:szCs w:val="22"/>
        </w:rPr>
        <w:t xml:space="preserve">the </w:t>
      </w:r>
      <w:r w:rsidRPr="00C60BD4">
        <w:rPr>
          <w:color w:val="000000" w:themeColor="text1"/>
          <w:szCs w:val="22"/>
        </w:rPr>
        <w:t>initial fluid bolus should be guided by perfusion parameters and not only by a response in hemodynamic variabl</w:t>
      </w:r>
      <w:r w:rsidR="00B1152E" w:rsidRPr="00C60BD4">
        <w:rPr>
          <w:color w:val="000000" w:themeColor="text1"/>
          <w:szCs w:val="22"/>
        </w:rPr>
        <w:t>es</w:t>
      </w:r>
      <w:r w:rsidR="00BC2BF2" w:rsidRPr="00C60BD4">
        <w:rPr>
          <w:color w:val="000000" w:themeColor="text1"/>
          <w:szCs w:val="22"/>
        </w:rPr>
        <w:t xml:space="preserve">. </w:t>
      </w:r>
    </w:p>
    <w:p w14:paraId="1CE7C3FD" w14:textId="77777777" w:rsidR="00C42781" w:rsidRPr="00C60BD4" w:rsidRDefault="00C42781" w:rsidP="008031A3">
      <w:pPr>
        <w:rPr>
          <w:color w:val="000000" w:themeColor="text1"/>
          <w:szCs w:val="22"/>
        </w:rPr>
      </w:pPr>
    </w:p>
    <w:p w14:paraId="57959D79" w14:textId="29437B8E" w:rsidR="000103D2" w:rsidRPr="00C60BD4" w:rsidRDefault="00477AF9" w:rsidP="000D5FD9">
      <w:pPr>
        <w:pStyle w:val="Heading1"/>
      </w:pPr>
      <w:bookmarkStart w:id="62" w:name="_Toc77598679"/>
      <w:r w:rsidRPr="0099748B">
        <w:t>VENTILATION</w:t>
      </w:r>
      <w:bookmarkEnd w:id="62"/>
    </w:p>
    <w:p w14:paraId="207C7CA8" w14:textId="77777777" w:rsidR="00A85458" w:rsidRPr="00C60BD4" w:rsidRDefault="00A85458" w:rsidP="008031A3">
      <w:pPr>
        <w:rPr>
          <w:color w:val="000000" w:themeColor="text1"/>
          <w:szCs w:val="22"/>
          <w:lang w:val="de-DE"/>
        </w:rPr>
      </w:pPr>
    </w:p>
    <w:p w14:paraId="465DD804" w14:textId="77777777" w:rsidR="001C411F" w:rsidRPr="00C60BD4" w:rsidRDefault="001C411F" w:rsidP="000D5FD9">
      <w:pPr>
        <w:pStyle w:val="Heading2"/>
      </w:pPr>
      <w:bookmarkStart w:id="63" w:name="_Toc77598680"/>
      <w:r w:rsidRPr="0099748B">
        <w:t>Oxygen targets</w:t>
      </w:r>
      <w:bookmarkEnd w:id="63"/>
    </w:p>
    <w:p w14:paraId="1934F483" w14:textId="77777777" w:rsidR="001C411F" w:rsidRPr="00C60BD4" w:rsidRDefault="001C411F" w:rsidP="008031A3">
      <w:pPr>
        <w:rPr>
          <w:rFonts w:cstheme="minorHAnsi"/>
          <w:color w:val="000000" w:themeColor="text1"/>
          <w:szCs w:val="22"/>
        </w:rPr>
      </w:pPr>
      <w:r w:rsidRPr="00C60BD4">
        <w:rPr>
          <w:rFonts w:cstheme="minorHAnsi"/>
          <w:color w:val="000000" w:themeColor="text1"/>
          <w:szCs w:val="22"/>
        </w:rPr>
        <w:t>  </w:t>
      </w:r>
    </w:p>
    <w:tbl>
      <w:tblPr>
        <w:tblStyle w:val="GridTable2"/>
        <w:tblW w:w="0" w:type="auto"/>
        <w:tblLook w:val="04A0" w:firstRow="1" w:lastRow="0" w:firstColumn="1" w:lastColumn="0" w:noHBand="0" w:noVBand="1"/>
      </w:tblPr>
      <w:tblGrid>
        <w:gridCol w:w="9350"/>
      </w:tblGrid>
      <w:tr w:rsidR="008738D9" w:rsidRPr="00C60BD4" w14:paraId="31E18A50" w14:textId="77777777" w:rsidTr="002139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F94FE03" w14:textId="77777777" w:rsidR="001C411F" w:rsidRPr="00C60BD4" w:rsidRDefault="001C411F"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455B0E51" w14:textId="77777777" w:rsidTr="0021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483F502" w14:textId="77777777" w:rsidR="001C411F" w:rsidRPr="00C60BD4" w:rsidRDefault="001C411F"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lang w:val="en-GB"/>
              </w:rPr>
              <w:t>There is insufficient evidence to make</w:t>
            </w:r>
            <w:r w:rsidRPr="00C60BD4">
              <w:rPr>
                <w:rFonts w:ascii="Garamond" w:hAnsi="Garamond" w:cstheme="minorHAnsi"/>
                <w:b w:val="0"/>
                <w:bCs w:val="0"/>
                <w:color w:val="000000" w:themeColor="text1"/>
                <w:szCs w:val="22"/>
              </w:rPr>
              <w:t xml:space="preserve"> a recommendation on the use of conservative oxygen targets in adults with sepsis-induced hypoxemic respiratory failure</w:t>
            </w:r>
            <w:r w:rsidRPr="00C60BD4">
              <w:rPr>
                <w:rFonts w:ascii="Garamond" w:hAnsi="Garamond"/>
                <w:b w:val="0"/>
                <w:bCs w:val="0"/>
                <w:color w:val="000000" w:themeColor="text1"/>
                <w:szCs w:val="22"/>
              </w:rPr>
              <w:t>.</w:t>
            </w:r>
          </w:p>
        </w:tc>
      </w:tr>
    </w:tbl>
    <w:p w14:paraId="514102EE" w14:textId="77777777" w:rsidR="001C411F" w:rsidRPr="00C60BD4" w:rsidRDefault="001C411F" w:rsidP="008031A3">
      <w:pPr>
        <w:rPr>
          <w:rFonts w:cstheme="minorHAnsi"/>
          <w:b/>
          <w:bCs/>
          <w:color w:val="000000" w:themeColor="text1"/>
          <w:szCs w:val="22"/>
        </w:rPr>
      </w:pPr>
    </w:p>
    <w:p w14:paraId="461A4591" w14:textId="77777777" w:rsidR="001C411F" w:rsidRPr="00C60BD4" w:rsidRDefault="001C411F" w:rsidP="008031A3">
      <w:pPr>
        <w:rPr>
          <w:rFonts w:cstheme="minorHAnsi"/>
          <w:color w:val="000000" w:themeColor="text1"/>
          <w:szCs w:val="22"/>
        </w:rPr>
      </w:pPr>
      <w:r w:rsidRPr="0099748B">
        <w:rPr>
          <w:rFonts w:cstheme="minorHAnsi"/>
          <w:b/>
          <w:bCs/>
          <w:color w:val="000000" w:themeColor="text1"/>
          <w:szCs w:val="22"/>
        </w:rPr>
        <w:t>Rationale</w:t>
      </w:r>
      <w:r w:rsidRPr="00C60BD4">
        <w:rPr>
          <w:rFonts w:cstheme="minorHAnsi"/>
          <w:color w:val="000000" w:themeColor="text1"/>
          <w:szCs w:val="22"/>
        </w:rPr>
        <w:tab/>
      </w:r>
    </w:p>
    <w:p w14:paraId="78EBB519" w14:textId="63348BCF" w:rsidR="001C411F" w:rsidRPr="00C60BD4" w:rsidRDefault="001C411F" w:rsidP="008031A3">
      <w:pPr>
        <w:rPr>
          <w:color w:val="000000" w:themeColor="text1"/>
          <w:szCs w:val="22"/>
          <w:lang w:val="en-AU"/>
        </w:rPr>
      </w:pPr>
      <w:r w:rsidRPr="00C60BD4">
        <w:rPr>
          <w:color w:val="000000" w:themeColor="text1"/>
          <w:szCs w:val="22"/>
          <w:shd w:val="clear" w:color="auto" w:fill="FFFFFF"/>
          <w:lang w:val="en-AU"/>
        </w:rPr>
        <w:t>Patients who are undergoing mechanical ventilation in the ICU often receive a high fraction of inspired oxygen and have a high arterial oxygen tension. The conservative use of oxygen may reduce oxygen exposure and diminish lung and systemic oxidative injury. The evidence for the use of conservative oxygen targets</w:t>
      </w:r>
      <w:r w:rsidR="00BA4027" w:rsidRPr="00C60BD4">
        <w:rPr>
          <w:color w:val="000000" w:themeColor="text1"/>
          <w:szCs w:val="22"/>
          <w:shd w:val="clear" w:color="auto" w:fill="FFFFFF"/>
          <w:lang w:val="en-AU"/>
        </w:rPr>
        <w:t xml:space="preserve"> (generally</w:t>
      </w:r>
      <w:r w:rsidR="00BA4027" w:rsidRPr="0099748B">
        <w:rPr>
          <w:color w:val="000000" w:themeColor="text1"/>
          <w:szCs w:val="22"/>
          <w:shd w:val="clear" w:color="auto" w:fill="FFFFFF"/>
          <w:lang w:val="en-AU"/>
        </w:rPr>
        <w:t xml:space="preserve"> defined as </w:t>
      </w:r>
      <w:r w:rsidR="00BA4027" w:rsidRPr="0099748B">
        <w:rPr>
          <w:color w:val="000000" w:themeColor="text1"/>
          <w:szCs w:val="22"/>
        </w:rPr>
        <w:t>PaO</w:t>
      </w:r>
      <w:r w:rsidR="00BA4027" w:rsidRPr="0099748B">
        <w:rPr>
          <w:color w:val="000000" w:themeColor="text1"/>
          <w:szCs w:val="22"/>
          <w:vertAlign w:val="subscript"/>
        </w:rPr>
        <w:t>2</w:t>
      </w:r>
      <w:r w:rsidR="00BA4027" w:rsidRPr="0099748B">
        <w:rPr>
          <w:rFonts w:cs="Arial"/>
          <w:color w:val="363636"/>
          <w:szCs w:val="22"/>
          <w:shd w:val="clear" w:color="auto" w:fill="FFFFFF"/>
        </w:rPr>
        <w:t xml:space="preserve"> 55 to 70 mmHg; </w:t>
      </w:r>
      <w:r w:rsidR="00BA4027" w:rsidRPr="0099748B">
        <w:rPr>
          <w:color w:val="000000" w:themeColor="text1"/>
          <w:szCs w:val="22"/>
        </w:rPr>
        <w:t>SpO</w:t>
      </w:r>
      <w:r w:rsidR="00BA4027" w:rsidRPr="0099748B">
        <w:rPr>
          <w:color w:val="000000" w:themeColor="text1"/>
          <w:szCs w:val="22"/>
          <w:vertAlign w:val="subscript"/>
        </w:rPr>
        <w:t>2</w:t>
      </w:r>
      <w:r w:rsidR="00BA4027" w:rsidRPr="0099748B">
        <w:rPr>
          <w:rFonts w:cs="Arial"/>
          <w:color w:val="363636"/>
          <w:szCs w:val="22"/>
          <w:shd w:val="clear" w:color="auto" w:fill="FFFFFF"/>
        </w:rPr>
        <w:t xml:space="preserve"> 88 to 92%)</w:t>
      </w:r>
      <w:r w:rsidR="00BA4027" w:rsidRPr="0099748B">
        <w:rPr>
          <w:color w:val="000000" w:themeColor="text1"/>
          <w:szCs w:val="22"/>
          <w:shd w:val="clear" w:color="auto" w:fill="FFFFFF"/>
          <w:lang w:val="en-AU"/>
        </w:rPr>
        <w:t xml:space="preserve"> </w:t>
      </w:r>
      <w:r w:rsidRPr="00C60BD4">
        <w:rPr>
          <w:color w:val="000000" w:themeColor="text1"/>
          <w:szCs w:val="22"/>
          <w:shd w:val="clear" w:color="auto" w:fill="FFFFFF"/>
          <w:lang w:val="en-AU"/>
        </w:rPr>
        <w:t xml:space="preserve">and therapy in patients with sepsis is limited, with three randomized trials in the critically ill population </w:t>
      </w:r>
      <w:r w:rsidRPr="00C60BD4">
        <w:rPr>
          <w:color w:val="000000" w:themeColor="text1"/>
          <w:szCs w:val="22"/>
          <w:shd w:val="clear" w:color="auto" w:fill="FFFFFF"/>
          <w:lang w:val="en-AU"/>
        </w:rPr>
        <w:fldChar w:fldCharType="begin">
          <w:fldData xml:space="preserve">PEVuZE5vdGU+PENpdGU+PEF1dGhvcj5HaXJhcmRpczwvQXV0aG9yPjxZZWFyPjIwMTY8L1llYXI+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==
</w:fldData>
        </w:fldChar>
      </w:r>
      <w:r w:rsidR="006D23ED">
        <w:rPr>
          <w:color w:val="000000" w:themeColor="text1"/>
          <w:szCs w:val="22"/>
          <w:shd w:val="clear" w:color="auto" w:fill="FFFFFF"/>
          <w:lang w:val="en-AU"/>
        </w:rPr>
        <w:instrText xml:space="preserve"> ADDIN EN.CITE </w:instrText>
      </w:r>
      <w:r w:rsidR="006D23ED">
        <w:rPr>
          <w:color w:val="000000" w:themeColor="text1"/>
          <w:szCs w:val="22"/>
          <w:shd w:val="clear" w:color="auto" w:fill="FFFFFF"/>
          <w:lang w:val="en-AU"/>
        </w:rPr>
        <w:fldChar w:fldCharType="begin">
          <w:fldData xml:space="preserve">PEVuZE5vdGU+PENpdGU+PEF1dGhvcj5HaXJhcmRpczwvQXV0aG9yPjxZZWFyPjIwMTY8L1llYXI+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==
</w:fldData>
        </w:fldChar>
      </w:r>
      <w:r w:rsidR="006D23ED">
        <w:rPr>
          <w:color w:val="000000" w:themeColor="text1"/>
          <w:szCs w:val="22"/>
          <w:shd w:val="clear" w:color="auto" w:fill="FFFFFF"/>
          <w:lang w:val="en-AU"/>
        </w:rPr>
        <w:instrText xml:space="preserve"> ADDIN EN.CITE.DATA </w:instrText>
      </w:r>
      <w:r w:rsidR="006D23ED">
        <w:rPr>
          <w:color w:val="000000" w:themeColor="text1"/>
          <w:szCs w:val="22"/>
          <w:shd w:val="clear" w:color="auto" w:fill="FFFFFF"/>
          <w:lang w:val="en-AU"/>
        </w:rPr>
      </w:r>
      <w:r w:rsidR="006D23ED">
        <w:rPr>
          <w:color w:val="000000" w:themeColor="text1"/>
          <w:szCs w:val="22"/>
          <w:shd w:val="clear" w:color="auto" w:fill="FFFFFF"/>
          <w:lang w:val="en-AU"/>
        </w:rPr>
        <w:fldChar w:fldCharType="end"/>
      </w:r>
      <w:r w:rsidRPr="00C60BD4">
        <w:rPr>
          <w:color w:val="000000" w:themeColor="text1"/>
          <w:szCs w:val="22"/>
          <w:shd w:val="clear" w:color="auto" w:fill="FFFFFF"/>
          <w:lang w:val="en-AU"/>
        </w:rPr>
      </w:r>
      <w:r w:rsidRPr="00C60BD4">
        <w:rPr>
          <w:color w:val="000000" w:themeColor="text1"/>
          <w:szCs w:val="22"/>
          <w:shd w:val="clear" w:color="auto" w:fill="FFFFFF"/>
          <w:lang w:val="en-AU"/>
        </w:rPr>
        <w:fldChar w:fldCharType="separate"/>
      </w:r>
      <w:r w:rsidR="006D23ED">
        <w:rPr>
          <w:noProof/>
          <w:color w:val="000000" w:themeColor="text1"/>
          <w:szCs w:val="22"/>
          <w:shd w:val="clear" w:color="auto" w:fill="FFFFFF"/>
          <w:lang w:val="en-AU"/>
        </w:rPr>
        <w:t>(404-406)</w:t>
      </w:r>
      <w:r w:rsidRPr="00C60BD4">
        <w:rPr>
          <w:color w:val="000000" w:themeColor="text1"/>
          <w:szCs w:val="22"/>
          <w:shd w:val="clear" w:color="auto" w:fill="FFFFFF"/>
          <w:lang w:val="en-AU"/>
        </w:rPr>
        <w:fldChar w:fldCharType="end"/>
      </w:r>
      <w:r w:rsidRPr="0099748B">
        <w:rPr>
          <w:color w:val="000000" w:themeColor="text1"/>
          <w:szCs w:val="22"/>
          <w:shd w:val="clear" w:color="auto" w:fill="FFFFFF"/>
          <w:lang w:val="en-AU"/>
        </w:rPr>
        <w:t xml:space="preserve">. </w:t>
      </w:r>
      <w:r w:rsidRPr="00C60BD4">
        <w:rPr>
          <w:color w:val="000000" w:themeColor="text1"/>
          <w:szCs w:val="22"/>
          <w:lang w:val="en-AU"/>
        </w:rPr>
        <w:t xml:space="preserve">In the 1000-participant ICU-ROX trial </w:t>
      </w:r>
      <w:r w:rsidRPr="00C60BD4">
        <w:rPr>
          <w:color w:val="000000" w:themeColor="text1"/>
          <w:szCs w:val="22"/>
          <w:lang w:val="en-AU"/>
        </w:rPr>
        <w:fldChar w:fldCharType="begin">
          <w:fldData xml:space="preserve">PEVuZE5vdGU+PENpdGU+PEF1dGhvcj5JbnZlc3RpZ2F0b3JzPC9BdXRob3I+PFllYXI+MjAyMDwv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==
</w:fldData>
        </w:fldChar>
      </w:r>
      <w:r w:rsidR="006D23ED">
        <w:rPr>
          <w:color w:val="000000" w:themeColor="text1"/>
          <w:szCs w:val="22"/>
          <w:lang w:val="en-AU"/>
        </w:rPr>
        <w:instrText xml:space="preserve"> ADDIN EN.CITE </w:instrText>
      </w:r>
      <w:r w:rsidR="006D23ED">
        <w:rPr>
          <w:color w:val="000000" w:themeColor="text1"/>
          <w:szCs w:val="22"/>
          <w:lang w:val="en-AU"/>
        </w:rPr>
        <w:fldChar w:fldCharType="begin">
          <w:fldData xml:space="preserve">PEVuZE5vdGU+PENpdGU+PEF1dGhvcj5JbnZlc3RpZ2F0b3JzPC9BdXRob3I+PFllYXI+MjAyMDwv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==
</w:fldData>
        </w:fldChar>
      </w:r>
      <w:r w:rsidR="006D23ED">
        <w:rPr>
          <w:color w:val="000000" w:themeColor="text1"/>
          <w:szCs w:val="22"/>
          <w:lang w:val="en-AU"/>
        </w:rPr>
        <w:instrText xml:space="preserve"> ADDIN EN.CITE.DATA </w:instrText>
      </w:r>
      <w:r w:rsidR="006D23ED">
        <w:rPr>
          <w:color w:val="000000" w:themeColor="text1"/>
          <w:szCs w:val="22"/>
          <w:lang w:val="en-AU"/>
        </w:rPr>
      </w:r>
      <w:r w:rsidR="006D23ED">
        <w:rPr>
          <w:color w:val="000000" w:themeColor="text1"/>
          <w:szCs w:val="22"/>
          <w:lang w:val="en-AU"/>
        </w:rPr>
        <w:fldChar w:fldCharType="end"/>
      </w:r>
      <w:r w:rsidRPr="00C60BD4">
        <w:rPr>
          <w:color w:val="000000" w:themeColor="text1"/>
          <w:szCs w:val="22"/>
          <w:lang w:val="en-AU"/>
        </w:rPr>
      </w:r>
      <w:r w:rsidRPr="00C60BD4">
        <w:rPr>
          <w:color w:val="000000" w:themeColor="text1"/>
          <w:szCs w:val="22"/>
          <w:lang w:val="en-AU"/>
        </w:rPr>
        <w:fldChar w:fldCharType="separate"/>
      </w:r>
      <w:r w:rsidR="006D23ED">
        <w:rPr>
          <w:noProof/>
          <w:color w:val="000000" w:themeColor="text1"/>
          <w:szCs w:val="22"/>
          <w:lang w:val="en-AU"/>
        </w:rPr>
        <w:t>(405)</w:t>
      </w:r>
      <w:r w:rsidRPr="00C60BD4">
        <w:rPr>
          <w:color w:val="000000" w:themeColor="text1"/>
          <w:szCs w:val="22"/>
          <w:lang w:val="en-AU"/>
        </w:rPr>
        <w:fldChar w:fldCharType="end"/>
      </w:r>
      <w:r w:rsidRPr="0099748B">
        <w:rPr>
          <w:color w:val="000000" w:themeColor="text1"/>
          <w:szCs w:val="22"/>
          <w:lang w:val="en-AU"/>
        </w:rPr>
        <w:t>, conservative oxygen therapy did not significantly affect the primary outcome, which wa</w:t>
      </w:r>
      <w:r w:rsidRPr="00C60BD4">
        <w:rPr>
          <w:color w:val="000000" w:themeColor="text1"/>
          <w:szCs w:val="22"/>
          <w:lang w:val="en-AU"/>
        </w:rPr>
        <w:t xml:space="preserve">s the number of ventilator-free days, compared with liberal oxygen therapy for ventilated adults in ICU. </w:t>
      </w:r>
      <w:r w:rsidR="00736FC0">
        <w:rPr>
          <w:color w:val="000000" w:themeColor="text1"/>
          <w:szCs w:val="22"/>
          <w:lang w:val="en-AU"/>
        </w:rPr>
        <w:t xml:space="preserve"> Mortality at 90 and 180 days did not differ</w:t>
      </w:r>
      <w:r w:rsidRPr="00C60BD4">
        <w:rPr>
          <w:color w:val="000000" w:themeColor="text1"/>
          <w:szCs w:val="22"/>
          <w:lang w:val="en-AU"/>
        </w:rPr>
        <w:t>.</w:t>
      </w:r>
      <w:r w:rsidRPr="00C60BD4">
        <w:rPr>
          <w:color w:val="000000" w:themeColor="text1"/>
          <w:szCs w:val="22"/>
          <w:shd w:val="clear" w:color="auto" w:fill="FFFFFF"/>
        </w:rPr>
        <w:t xml:space="preserve"> These </w:t>
      </w:r>
      <w:r w:rsidRPr="00C60BD4">
        <w:rPr>
          <w:color w:val="000000" w:themeColor="text1"/>
          <w:szCs w:val="22"/>
          <w:shd w:val="clear" w:color="auto" w:fill="FFFFFF"/>
          <w:lang w:val="en-AU"/>
        </w:rPr>
        <w:t>findings are at variance with the results of a previous single-center trial</w:t>
      </w:r>
      <w:r w:rsidRPr="0099748B">
        <w:rPr>
          <w:color w:val="000000" w:themeColor="text1"/>
          <w:szCs w:val="22"/>
          <w:shd w:val="clear" w:color="auto" w:fill="FFFFFF"/>
          <w:lang w:val="en-AU"/>
        </w:rPr>
        <w:t>, which was stopped early after an unplanned int</w:t>
      </w:r>
      <w:r w:rsidRPr="00C60BD4">
        <w:rPr>
          <w:color w:val="000000" w:themeColor="text1"/>
          <w:szCs w:val="22"/>
          <w:shd w:val="clear" w:color="auto" w:fill="FFFFFF"/>
          <w:lang w:val="en-AU"/>
        </w:rPr>
        <w:t xml:space="preserve">erim analysis. In that trial, conservative oxygen therapy in the ICU was associated with a markedly lower rate of death than usual oxygen therapy </w:t>
      </w:r>
      <w:r w:rsidRPr="00C60BD4">
        <w:rPr>
          <w:color w:val="000000" w:themeColor="text1"/>
          <w:szCs w:val="22"/>
          <w:shd w:val="clear" w:color="auto" w:fill="FFFFFF"/>
          <w:lang w:val="en-AU"/>
        </w:rPr>
        <w:fldChar w:fldCharType="begin">
          <w:fldData xml:space="preserve">PEVuZE5vdGU+PENpdGU+PEF1dGhvcj5HaXJhcmRpczwvQXV0aG9yPjxZZWFyPjIwMTY8L1llYXI+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</w:fldData>
        </w:fldChar>
      </w:r>
      <w:r w:rsidR="006D23ED">
        <w:rPr>
          <w:color w:val="000000" w:themeColor="text1"/>
          <w:szCs w:val="22"/>
          <w:shd w:val="clear" w:color="auto" w:fill="FFFFFF"/>
          <w:lang w:val="en-AU"/>
        </w:rPr>
        <w:instrText xml:space="preserve"> ADDIN EN.CITE </w:instrText>
      </w:r>
      <w:r w:rsidR="006D23ED">
        <w:rPr>
          <w:color w:val="000000" w:themeColor="text1"/>
          <w:szCs w:val="22"/>
          <w:shd w:val="clear" w:color="auto" w:fill="FFFFFF"/>
          <w:lang w:val="en-AU"/>
        </w:rPr>
        <w:fldChar w:fldCharType="begin">
          <w:fldData xml:space="preserve">PEVuZE5vdGU+PENpdGU+PEF1dGhvcj5HaXJhcmRpczwvQXV0aG9yPjxZZWFyPjIwMTY8L1llYXI+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</w:fldData>
        </w:fldChar>
      </w:r>
      <w:r w:rsidR="006D23ED">
        <w:rPr>
          <w:color w:val="000000" w:themeColor="text1"/>
          <w:szCs w:val="22"/>
          <w:shd w:val="clear" w:color="auto" w:fill="FFFFFF"/>
          <w:lang w:val="en-AU"/>
        </w:rPr>
        <w:instrText xml:space="preserve"> ADDIN EN.CITE.DATA </w:instrText>
      </w:r>
      <w:r w:rsidR="006D23ED">
        <w:rPr>
          <w:color w:val="000000" w:themeColor="text1"/>
          <w:szCs w:val="22"/>
          <w:shd w:val="clear" w:color="auto" w:fill="FFFFFF"/>
          <w:lang w:val="en-AU"/>
        </w:rPr>
      </w:r>
      <w:r w:rsidR="006D23ED">
        <w:rPr>
          <w:color w:val="000000" w:themeColor="text1"/>
          <w:szCs w:val="22"/>
          <w:shd w:val="clear" w:color="auto" w:fill="FFFFFF"/>
          <w:lang w:val="en-AU"/>
        </w:rPr>
        <w:fldChar w:fldCharType="end"/>
      </w:r>
      <w:r w:rsidRPr="00C60BD4">
        <w:rPr>
          <w:color w:val="000000" w:themeColor="text1"/>
          <w:szCs w:val="22"/>
          <w:shd w:val="clear" w:color="auto" w:fill="FFFFFF"/>
          <w:lang w:val="en-AU"/>
        </w:rPr>
      </w:r>
      <w:r w:rsidRPr="00C60BD4">
        <w:rPr>
          <w:color w:val="000000" w:themeColor="text1"/>
          <w:szCs w:val="22"/>
          <w:shd w:val="clear" w:color="auto" w:fill="FFFFFF"/>
          <w:lang w:val="en-AU"/>
        </w:rPr>
        <w:fldChar w:fldCharType="separate"/>
      </w:r>
      <w:r w:rsidR="006D23ED">
        <w:rPr>
          <w:noProof/>
          <w:color w:val="000000" w:themeColor="text1"/>
          <w:szCs w:val="22"/>
          <w:shd w:val="clear" w:color="auto" w:fill="FFFFFF"/>
          <w:lang w:val="en-AU"/>
        </w:rPr>
        <w:t>(404)</w:t>
      </w:r>
      <w:r w:rsidRPr="00C60BD4">
        <w:rPr>
          <w:color w:val="000000" w:themeColor="text1"/>
          <w:szCs w:val="22"/>
          <w:shd w:val="clear" w:color="auto" w:fill="FFFFFF"/>
          <w:lang w:val="en-AU"/>
        </w:rPr>
        <w:fldChar w:fldCharType="end"/>
      </w:r>
      <w:r w:rsidRPr="0099748B">
        <w:rPr>
          <w:color w:val="000000" w:themeColor="text1"/>
          <w:szCs w:val="22"/>
          <w:shd w:val="clear" w:color="auto" w:fill="FFFFFF"/>
          <w:lang w:val="en-AU"/>
        </w:rPr>
        <w:t>. In a recent systematic review and meta-analysis</w:t>
      </w:r>
      <w:r w:rsidR="007D7662">
        <w:rPr>
          <w:color w:val="000000" w:themeColor="text1"/>
          <w:szCs w:val="22"/>
          <w:shd w:val="clear" w:color="auto" w:fill="FFFFFF"/>
          <w:lang w:val="en-AU"/>
        </w:rPr>
        <w:t xml:space="preserve"> of multiple clinical syndromes</w:t>
      </w:r>
      <w:r w:rsidRPr="0099748B">
        <w:rPr>
          <w:color w:val="000000" w:themeColor="text1"/>
          <w:szCs w:val="22"/>
          <w:shd w:val="clear" w:color="auto" w:fill="FFFFFF"/>
          <w:lang w:val="en-AU"/>
        </w:rPr>
        <w:t xml:space="preserve">, investigators found that a conservative oxygen strategy was associated with a lower rate of death in acutely ill adults than a liberal oxygen strategy </w:t>
      </w:r>
      <w:r w:rsidRPr="00C60BD4">
        <w:rPr>
          <w:color w:val="000000" w:themeColor="text1"/>
          <w:szCs w:val="22"/>
          <w:shd w:val="clear" w:color="auto" w:fill="FFFFFF"/>
          <w:lang w:val="en-AU"/>
        </w:rPr>
        <w:fldChar w:fldCharType="begin">
          <w:fldData xml:space="preserve">PEVuZE5vdGU+PENpdGU+PEF1dGhvcj5DaHU8L0F1dGhvcj48WWVhcj4yMDE4PC9ZZWFyPjxSZWNO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</w:fldData>
        </w:fldChar>
      </w:r>
      <w:r w:rsidR="006D23ED">
        <w:rPr>
          <w:color w:val="000000" w:themeColor="text1"/>
          <w:szCs w:val="22"/>
          <w:shd w:val="clear" w:color="auto" w:fill="FFFFFF"/>
          <w:lang w:val="en-AU"/>
        </w:rPr>
        <w:instrText xml:space="preserve"> ADDIN EN.CITE </w:instrText>
      </w:r>
      <w:r w:rsidR="006D23ED">
        <w:rPr>
          <w:color w:val="000000" w:themeColor="text1"/>
          <w:szCs w:val="22"/>
          <w:shd w:val="clear" w:color="auto" w:fill="FFFFFF"/>
          <w:lang w:val="en-AU"/>
        </w:rPr>
        <w:fldChar w:fldCharType="begin">
          <w:fldData xml:space="preserve">PEVuZE5vdGU+PENpdGU+PEF1dGhvcj5DaHU8L0F1dGhvcj48WWVhcj4yMDE4PC9ZZWFyPjxSZWNO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</w:fldData>
        </w:fldChar>
      </w:r>
      <w:r w:rsidR="006D23ED">
        <w:rPr>
          <w:color w:val="000000" w:themeColor="text1"/>
          <w:szCs w:val="22"/>
          <w:shd w:val="clear" w:color="auto" w:fill="FFFFFF"/>
          <w:lang w:val="en-AU"/>
        </w:rPr>
        <w:instrText xml:space="preserve"> ADDIN EN.CITE.DATA </w:instrText>
      </w:r>
      <w:r w:rsidR="006D23ED">
        <w:rPr>
          <w:color w:val="000000" w:themeColor="text1"/>
          <w:szCs w:val="22"/>
          <w:shd w:val="clear" w:color="auto" w:fill="FFFFFF"/>
          <w:lang w:val="en-AU"/>
        </w:rPr>
      </w:r>
      <w:r w:rsidR="006D23ED">
        <w:rPr>
          <w:color w:val="000000" w:themeColor="text1"/>
          <w:szCs w:val="22"/>
          <w:shd w:val="clear" w:color="auto" w:fill="FFFFFF"/>
          <w:lang w:val="en-AU"/>
        </w:rPr>
        <w:fldChar w:fldCharType="end"/>
      </w:r>
      <w:r w:rsidRPr="00C60BD4">
        <w:rPr>
          <w:color w:val="000000" w:themeColor="text1"/>
          <w:szCs w:val="22"/>
          <w:shd w:val="clear" w:color="auto" w:fill="FFFFFF"/>
          <w:lang w:val="en-AU"/>
        </w:rPr>
      </w:r>
      <w:r w:rsidRPr="00C60BD4">
        <w:rPr>
          <w:color w:val="000000" w:themeColor="text1"/>
          <w:szCs w:val="22"/>
          <w:shd w:val="clear" w:color="auto" w:fill="FFFFFF"/>
          <w:lang w:val="en-AU"/>
        </w:rPr>
        <w:fldChar w:fldCharType="separate"/>
      </w:r>
      <w:r w:rsidR="006D23ED">
        <w:rPr>
          <w:noProof/>
          <w:color w:val="000000" w:themeColor="text1"/>
          <w:szCs w:val="22"/>
          <w:shd w:val="clear" w:color="auto" w:fill="FFFFFF"/>
          <w:lang w:val="en-AU"/>
        </w:rPr>
        <w:t>(407)</w:t>
      </w:r>
      <w:r w:rsidRPr="00C60BD4">
        <w:rPr>
          <w:color w:val="000000" w:themeColor="text1"/>
          <w:szCs w:val="22"/>
          <w:shd w:val="clear" w:color="auto" w:fill="FFFFFF"/>
          <w:lang w:val="en-AU"/>
        </w:rPr>
        <w:fldChar w:fldCharType="end"/>
      </w:r>
      <w:r w:rsidRPr="0099748B">
        <w:rPr>
          <w:color w:val="000000" w:themeColor="text1"/>
          <w:szCs w:val="22"/>
          <w:shd w:val="clear" w:color="auto" w:fill="FFFFFF"/>
          <w:lang w:val="en-AU"/>
        </w:rPr>
        <w:t>.</w:t>
      </w:r>
      <w:r w:rsidRPr="00C60BD4">
        <w:rPr>
          <w:color w:val="000000" w:themeColor="text1"/>
          <w:szCs w:val="22"/>
          <w:lang w:val="en-AU"/>
        </w:rPr>
        <w:t xml:space="preserve"> </w:t>
      </w:r>
      <w:r w:rsidRPr="00C60BD4">
        <w:rPr>
          <w:color w:val="000000" w:themeColor="text1"/>
          <w:szCs w:val="22"/>
          <w:shd w:val="clear" w:color="auto" w:fill="FFFFFF"/>
        </w:rPr>
        <w:t xml:space="preserve">However, in a post hoc analysis of the ICU-ROX trial including adults with sepsis, </w:t>
      </w:r>
      <w:r w:rsidRPr="00C60BD4">
        <w:rPr>
          <w:color w:val="000000" w:themeColor="text1"/>
          <w:szCs w:val="22"/>
          <w:shd w:val="clear" w:color="auto" w:fill="FCFCFC"/>
        </w:rPr>
        <w:t xml:space="preserve">point estimates for the treatment effect of conservative oxygen therapy on 90-day mortality raise the possibility of clinically important harm </w:t>
      </w:r>
      <w:r w:rsidRPr="00C60BD4">
        <w:rPr>
          <w:color w:val="000000" w:themeColor="text1"/>
          <w:szCs w:val="22"/>
          <w:shd w:val="clear" w:color="auto" w:fill="FCFCFC"/>
        </w:rPr>
        <w:fldChar w:fldCharType="begin">
          <w:fldData xml:space="preserve">PEVuZE5vdGU+PENpdGU+PEF1dGhvcj5Zb3VuZzwvQXV0aG9yPjxZZWFyPjIwMjA8L1llYXI+PFJl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</w:fldData>
        </w:fldChar>
      </w:r>
      <w:r w:rsidR="006D23ED">
        <w:rPr>
          <w:color w:val="000000" w:themeColor="text1"/>
          <w:szCs w:val="22"/>
          <w:shd w:val="clear" w:color="auto" w:fill="FCFCFC"/>
        </w:rPr>
        <w:instrText xml:space="preserve"> ADDIN EN.CITE </w:instrText>
      </w:r>
      <w:r w:rsidR="006D23ED">
        <w:rPr>
          <w:color w:val="000000" w:themeColor="text1"/>
          <w:szCs w:val="22"/>
          <w:shd w:val="clear" w:color="auto" w:fill="FCFCFC"/>
        </w:rPr>
        <w:fldChar w:fldCharType="begin">
          <w:fldData xml:space="preserve">PEVuZE5vdGU+PENpdGU+PEF1dGhvcj5Zb3VuZzwvQXV0aG9yPjxZZWFyPjIwMjA8L1llYXI+PFJl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</w:fldData>
        </w:fldChar>
      </w:r>
      <w:r w:rsidR="006D23ED">
        <w:rPr>
          <w:color w:val="000000" w:themeColor="text1"/>
          <w:szCs w:val="22"/>
          <w:shd w:val="clear" w:color="auto" w:fill="FCFCFC"/>
        </w:rPr>
        <w:instrText xml:space="preserve"> ADDIN EN.CITE.DATA </w:instrText>
      </w:r>
      <w:r w:rsidR="006D23ED">
        <w:rPr>
          <w:color w:val="000000" w:themeColor="text1"/>
          <w:szCs w:val="22"/>
          <w:shd w:val="clear" w:color="auto" w:fill="FCFCFC"/>
        </w:rPr>
      </w:r>
      <w:r w:rsidR="006D23ED">
        <w:rPr>
          <w:color w:val="000000" w:themeColor="text1"/>
          <w:szCs w:val="22"/>
          <w:shd w:val="clear" w:color="auto" w:fill="FCFCFC"/>
        </w:rPr>
        <w:fldChar w:fldCharType="end"/>
      </w:r>
      <w:r w:rsidRPr="00C60BD4">
        <w:rPr>
          <w:color w:val="000000" w:themeColor="text1"/>
          <w:szCs w:val="22"/>
          <w:shd w:val="clear" w:color="auto" w:fill="FCFCFC"/>
        </w:rPr>
      </w:r>
      <w:r w:rsidRPr="00C60BD4">
        <w:rPr>
          <w:color w:val="000000" w:themeColor="text1"/>
          <w:szCs w:val="22"/>
          <w:shd w:val="clear" w:color="auto" w:fill="FCFCFC"/>
        </w:rPr>
        <w:fldChar w:fldCharType="separate"/>
      </w:r>
      <w:r w:rsidR="006D23ED">
        <w:rPr>
          <w:noProof/>
          <w:color w:val="000000" w:themeColor="text1"/>
          <w:szCs w:val="22"/>
          <w:shd w:val="clear" w:color="auto" w:fill="FCFCFC"/>
        </w:rPr>
        <w:t>(408)</w:t>
      </w:r>
      <w:r w:rsidRPr="00C60BD4">
        <w:rPr>
          <w:color w:val="000000" w:themeColor="text1"/>
          <w:szCs w:val="22"/>
          <w:shd w:val="clear" w:color="auto" w:fill="FCFCFC"/>
        </w:rPr>
        <w:fldChar w:fldCharType="end"/>
      </w:r>
      <w:r w:rsidRPr="0099748B">
        <w:rPr>
          <w:color w:val="000000" w:themeColor="text1"/>
          <w:szCs w:val="22"/>
          <w:shd w:val="clear" w:color="auto" w:fill="FCFCFC"/>
        </w:rPr>
        <w:t>.  </w:t>
      </w:r>
      <w:r w:rsidR="007D7662">
        <w:rPr>
          <w:color w:val="000000" w:themeColor="text1"/>
          <w:szCs w:val="22"/>
          <w:shd w:val="clear" w:color="auto" w:fill="FCFCFC"/>
        </w:rPr>
        <w:t>The LOCO-2 study was terminated early by the data safety and monitoring board and reported no difference in 28 day survival in ARDS patients managed with a conservative oxygen</w:t>
      </w:r>
      <w:r w:rsidR="00845C7F">
        <w:rPr>
          <w:color w:val="000000" w:themeColor="text1"/>
          <w:szCs w:val="22"/>
          <w:shd w:val="clear" w:color="auto" w:fill="FCFCFC"/>
        </w:rPr>
        <w:t xml:space="preserve">ation strategy </w:t>
      </w:r>
      <w:r w:rsidR="00532B4F">
        <w:rPr>
          <w:color w:val="000000" w:themeColor="text1"/>
          <w:szCs w:val="22"/>
          <w:shd w:val="clear" w:color="auto" w:fill="FCFCFC"/>
        </w:rPr>
        <w:fldChar w:fldCharType="begin">
          <w:fldData xml:space="preserve">PEVuZE5vdGU+PENpdGU+PEF1dGhvcj5CYXJyb3Q8L0F1dGhvcj48WWVhcj4yMDIwPC9ZZWFyPjxS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==
</w:fldData>
        </w:fldChar>
      </w:r>
      <w:r w:rsidR="006D23ED">
        <w:rPr>
          <w:color w:val="000000" w:themeColor="text1"/>
          <w:szCs w:val="22"/>
          <w:shd w:val="clear" w:color="auto" w:fill="FCFCFC"/>
        </w:rPr>
        <w:instrText xml:space="preserve"> ADDIN EN.CITE </w:instrText>
      </w:r>
      <w:r w:rsidR="006D23ED">
        <w:rPr>
          <w:color w:val="000000" w:themeColor="text1"/>
          <w:szCs w:val="22"/>
          <w:shd w:val="clear" w:color="auto" w:fill="FCFCFC"/>
        </w:rPr>
        <w:fldChar w:fldCharType="begin">
          <w:fldData xml:space="preserve">PEVuZE5vdGU+PENpdGU+PEF1dGhvcj5CYXJyb3Q8L0F1dGhvcj48WWVhcj4yMDIwPC9ZZWFyPjxS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==
</w:fldData>
        </w:fldChar>
      </w:r>
      <w:r w:rsidR="006D23ED">
        <w:rPr>
          <w:color w:val="000000" w:themeColor="text1"/>
          <w:szCs w:val="22"/>
          <w:shd w:val="clear" w:color="auto" w:fill="FCFCFC"/>
        </w:rPr>
        <w:instrText xml:space="preserve"> ADDIN EN.CITE.DATA </w:instrText>
      </w:r>
      <w:r w:rsidR="006D23ED">
        <w:rPr>
          <w:color w:val="000000" w:themeColor="text1"/>
          <w:szCs w:val="22"/>
          <w:shd w:val="clear" w:color="auto" w:fill="FCFCFC"/>
        </w:rPr>
      </w:r>
      <w:r w:rsidR="006D23ED">
        <w:rPr>
          <w:color w:val="000000" w:themeColor="text1"/>
          <w:szCs w:val="22"/>
          <w:shd w:val="clear" w:color="auto" w:fill="FCFCFC"/>
        </w:rPr>
        <w:fldChar w:fldCharType="end"/>
      </w:r>
      <w:r w:rsidR="00532B4F">
        <w:rPr>
          <w:color w:val="000000" w:themeColor="text1"/>
          <w:szCs w:val="22"/>
          <w:shd w:val="clear" w:color="auto" w:fill="FCFCFC"/>
        </w:rPr>
      </w:r>
      <w:r w:rsidR="00532B4F">
        <w:rPr>
          <w:color w:val="000000" w:themeColor="text1"/>
          <w:szCs w:val="22"/>
          <w:shd w:val="clear" w:color="auto" w:fill="FCFCFC"/>
        </w:rPr>
        <w:fldChar w:fldCharType="separate"/>
      </w:r>
      <w:r w:rsidR="006D23ED">
        <w:rPr>
          <w:noProof/>
          <w:color w:val="000000" w:themeColor="text1"/>
          <w:szCs w:val="22"/>
          <w:shd w:val="clear" w:color="auto" w:fill="FCFCFC"/>
        </w:rPr>
        <w:t>(409)</w:t>
      </w:r>
      <w:r w:rsidR="00532B4F">
        <w:rPr>
          <w:color w:val="000000" w:themeColor="text1"/>
          <w:szCs w:val="22"/>
          <w:shd w:val="clear" w:color="auto" w:fill="FCFCFC"/>
        </w:rPr>
        <w:fldChar w:fldCharType="end"/>
      </w:r>
      <w:r w:rsidR="00532B4F">
        <w:rPr>
          <w:color w:val="000000" w:themeColor="text1"/>
          <w:szCs w:val="22"/>
          <w:shd w:val="clear" w:color="auto" w:fill="FCFCFC"/>
        </w:rPr>
        <w:t xml:space="preserve">. </w:t>
      </w:r>
      <w:r w:rsidR="007D7662">
        <w:rPr>
          <w:color w:val="000000" w:themeColor="text1"/>
          <w:szCs w:val="22"/>
          <w:shd w:val="clear" w:color="auto" w:fill="FCFCFC"/>
        </w:rPr>
        <w:t xml:space="preserve"> </w:t>
      </w:r>
      <w:r w:rsidRPr="00C60BD4">
        <w:rPr>
          <w:color w:val="000000" w:themeColor="text1"/>
          <w:szCs w:val="22"/>
          <w:lang w:val="en-AU"/>
        </w:rPr>
        <w:t xml:space="preserve">There are several </w:t>
      </w:r>
      <w:r w:rsidRPr="00C60BD4">
        <w:rPr>
          <w:color w:val="000000" w:themeColor="text1"/>
          <w:szCs w:val="22"/>
          <w:shd w:val="clear" w:color="auto" w:fill="FFFFFF"/>
        </w:rPr>
        <w:t>ongoing trials of conservative oxygen targets that will inform clinical practice in the future. </w:t>
      </w:r>
      <w:r w:rsidRPr="00C60BD4">
        <w:rPr>
          <w:color w:val="000000" w:themeColor="text1"/>
          <w:szCs w:val="22"/>
          <w:lang w:val="en-AU"/>
        </w:rPr>
        <w:t>At this point in time, t</w:t>
      </w:r>
      <w:r w:rsidRPr="00C60BD4">
        <w:rPr>
          <w:color w:val="000000" w:themeColor="text1"/>
          <w:szCs w:val="22"/>
          <w:shd w:val="clear" w:color="auto" w:fill="FFFFFF"/>
        </w:rPr>
        <w:t>here is insufficient evidence to make an evidence-based recommendation.</w:t>
      </w:r>
    </w:p>
    <w:p w14:paraId="62501E92" w14:textId="5830953F" w:rsidR="001C411F" w:rsidRPr="00C60BD4" w:rsidRDefault="001C411F" w:rsidP="00103708">
      <w:pPr>
        <w:rPr>
          <w:color w:val="000000" w:themeColor="text1"/>
          <w:szCs w:val="22"/>
        </w:rPr>
      </w:pPr>
    </w:p>
    <w:p w14:paraId="7010D7F8" w14:textId="77777777" w:rsidR="00281D52" w:rsidRPr="00C60BD4" w:rsidRDefault="00281D52" w:rsidP="00281D52">
      <w:pPr>
        <w:pStyle w:val="Heading2"/>
        <w:rPr>
          <w:szCs w:val="22"/>
        </w:rPr>
      </w:pPr>
      <w:bookmarkStart w:id="64" w:name="_Toc77598681"/>
      <w:r w:rsidRPr="00C60BD4">
        <w:rPr>
          <w:szCs w:val="22"/>
        </w:rPr>
        <w:lastRenderedPageBreak/>
        <w:t>High-flow nasal oxygen therapy</w:t>
      </w:r>
      <w:bookmarkEnd w:id="64"/>
    </w:p>
    <w:p w14:paraId="513A4658" w14:textId="77777777" w:rsidR="00281D52" w:rsidRPr="00C60BD4" w:rsidRDefault="00281D52" w:rsidP="00281D52">
      <w:pPr>
        <w:rPr>
          <w:b/>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594EBBE2" w14:textId="77777777" w:rsidTr="00281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3A9848C" w14:textId="77777777" w:rsidR="00281D52" w:rsidRPr="00C60BD4" w:rsidRDefault="00281D52" w:rsidP="00281D52">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3D126C6C" w14:textId="77777777" w:rsidTr="0028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C8AC2D0" w14:textId="77777777" w:rsidR="00281D52" w:rsidRPr="00C60BD4" w:rsidRDefault="00281D52" w:rsidP="00281D52">
            <w:pPr>
              <w:pStyle w:val="ListParagraph"/>
              <w:numPr>
                <w:ilvl w:val="0"/>
                <w:numId w:val="8"/>
              </w:numPr>
              <w:rPr>
                <w:rFonts w:ascii="Garamond" w:hAnsi="Garamond" w:cstheme="minorHAnsi"/>
                <w:b w:val="0"/>
                <w:bCs w:val="0"/>
                <w:color w:val="000000" w:themeColor="text1"/>
                <w:szCs w:val="22"/>
              </w:rPr>
            </w:pPr>
            <w:r w:rsidRPr="00C60BD4">
              <w:rPr>
                <w:rFonts w:ascii="Garamond" w:hAnsi="Garamond" w:cstheme="minorHAnsi"/>
                <w:b w:val="0"/>
                <w:bCs w:val="0"/>
                <w:color w:val="000000" w:themeColor="text1"/>
                <w:szCs w:val="22"/>
                <w:lang w:val="en-GB"/>
              </w:rPr>
              <w:t xml:space="preserve">For adults with </w:t>
            </w:r>
            <w:r w:rsidRPr="00C60BD4">
              <w:rPr>
                <w:rFonts w:ascii="Garamond" w:hAnsi="Garamond"/>
                <w:b w:val="0"/>
                <w:bCs w:val="0"/>
                <w:color w:val="000000" w:themeColor="text1"/>
                <w:szCs w:val="22"/>
              </w:rPr>
              <w:t>sepsis-induced hypoxemic respiratory failure</w:t>
            </w:r>
            <w:r w:rsidRPr="00C60BD4">
              <w:rPr>
                <w:rFonts w:ascii="Garamond" w:hAnsi="Garamond" w:cstheme="minorHAnsi"/>
                <w:b w:val="0"/>
                <w:bCs w:val="0"/>
                <w:color w:val="000000" w:themeColor="text1"/>
                <w:szCs w:val="22"/>
                <w:lang w:val="en-GB"/>
              </w:rPr>
              <w:t xml:space="preserve">, we </w:t>
            </w:r>
            <w:r w:rsidRPr="00C60BD4">
              <w:rPr>
                <w:rFonts w:ascii="Garamond" w:hAnsi="Garamond"/>
                <w:color w:val="000000" w:themeColor="text1"/>
                <w:szCs w:val="22"/>
              </w:rPr>
              <w:t>suggest</w:t>
            </w:r>
            <w:r w:rsidRPr="00C60BD4">
              <w:rPr>
                <w:rFonts w:ascii="Garamond" w:hAnsi="Garamond"/>
                <w:b w:val="0"/>
                <w:bCs w:val="0"/>
                <w:color w:val="000000" w:themeColor="text1"/>
                <w:szCs w:val="22"/>
              </w:rPr>
              <w:t xml:space="preserve"> the use of high flow nasal oxygen over non-invasive ventilation.</w:t>
            </w:r>
          </w:p>
          <w:p w14:paraId="32608D1D" w14:textId="77777777" w:rsidR="00281D52" w:rsidRPr="00C60BD4" w:rsidRDefault="00281D52" w:rsidP="00281D52">
            <w:pPr>
              <w:rPr>
                <w:rFonts w:cstheme="minorHAnsi"/>
                <w:b w:val="0"/>
                <w:bCs w:val="0"/>
                <w:i/>
                <w:iCs/>
                <w:color w:val="000000" w:themeColor="text1"/>
                <w:szCs w:val="22"/>
              </w:rPr>
            </w:pPr>
            <w:r w:rsidRPr="00C60BD4">
              <w:rPr>
                <w:rFonts w:cstheme="minorHAnsi"/>
                <w:b w:val="0"/>
                <w:bCs w:val="0"/>
                <w:i/>
                <w:iCs/>
                <w:color w:val="000000" w:themeColor="text1"/>
                <w:szCs w:val="22"/>
              </w:rPr>
              <w:t>Weak recommendation, low quality of evidence.</w:t>
            </w:r>
          </w:p>
        </w:tc>
      </w:tr>
    </w:tbl>
    <w:p w14:paraId="06D651BD" w14:textId="77777777" w:rsidR="00281D52" w:rsidRPr="00C60BD4" w:rsidRDefault="00281D52" w:rsidP="00281D52">
      <w:pPr>
        <w:rPr>
          <w:b/>
          <w:color w:val="000000" w:themeColor="text1"/>
          <w:szCs w:val="22"/>
        </w:rPr>
      </w:pPr>
    </w:p>
    <w:p w14:paraId="670A85B7" w14:textId="77777777" w:rsidR="00281D52" w:rsidRPr="00C60BD4" w:rsidRDefault="00281D52" w:rsidP="00281D52">
      <w:pPr>
        <w:rPr>
          <w:b/>
          <w:color w:val="000000" w:themeColor="text1"/>
          <w:szCs w:val="22"/>
        </w:rPr>
      </w:pPr>
      <w:r w:rsidRPr="00C60BD4">
        <w:rPr>
          <w:b/>
          <w:color w:val="000000" w:themeColor="text1"/>
          <w:szCs w:val="22"/>
        </w:rPr>
        <w:t>Rationale</w:t>
      </w:r>
    </w:p>
    <w:p w14:paraId="19B8B751" w14:textId="5446B251" w:rsidR="00281D52" w:rsidRPr="00C60BD4" w:rsidRDefault="00281D52" w:rsidP="00281D52">
      <w:pPr>
        <w:rPr>
          <w:color w:val="000000" w:themeColor="text1"/>
          <w:szCs w:val="22"/>
        </w:rPr>
      </w:pPr>
      <w:r w:rsidRPr="00C60BD4">
        <w:rPr>
          <w:color w:val="000000" w:themeColor="text1"/>
          <w:szCs w:val="22"/>
        </w:rPr>
        <w:t xml:space="preserve">Acute hypoxemic respiratory failure can result from </w:t>
      </w:r>
      <w:r w:rsidR="007A3FE9" w:rsidRPr="00C60BD4">
        <w:rPr>
          <w:color w:val="000000" w:themeColor="text1"/>
          <w:szCs w:val="22"/>
        </w:rPr>
        <w:t>causes of sepsis</w:t>
      </w:r>
      <w:r w:rsidRPr="00C60BD4">
        <w:rPr>
          <w:color w:val="000000" w:themeColor="text1"/>
          <w:szCs w:val="22"/>
        </w:rPr>
        <w:t xml:space="preserve"> such as pneumonia or non-pulmonary infections resulting in ARDS.  Patients presenting with hypoxia without hypercapnia are treated with high concentrations of inhaled oxygen which may be delivered conventionally with interfaces including nasal prongs, facemask with reservoir or Venturi mask.</w:t>
      </w:r>
    </w:p>
    <w:p w14:paraId="5E5D5F3D" w14:textId="77777777" w:rsidR="00281D52" w:rsidRPr="00C60BD4" w:rsidRDefault="00281D52" w:rsidP="00281D52">
      <w:pPr>
        <w:rPr>
          <w:color w:val="000000" w:themeColor="text1"/>
          <w:szCs w:val="22"/>
        </w:rPr>
      </w:pPr>
      <w:r w:rsidRPr="00C60BD4">
        <w:rPr>
          <w:color w:val="000000" w:themeColor="text1"/>
          <w:szCs w:val="22"/>
        </w:rPr>
        <w:t xml:space="preserve">Advanced interventions for patients with severe hypoxia requiring escalation of support include non-invasive ventilation (NIV) or high flow oxygen.  Both therapies avoid the complications of intubation and invasive mechanical ventilation and promote patient interaction.  In addition to improving gas exchange, NIV may help to reduce work of breathing in select patients.  However, NIV use can be associated with development of complications including increased risk of gastric insufflation and aspiration, facial skin breakdown, excessively high tidal volumes as well as patient discomfort related to inability to eat or effectively phonate during therapy. </w:t>
      </w:r>
    </w:p>
    <w:p w14:paraId="3F1B8592" w14:textId="6FA98475" w:rsidR="00281D52" w:rsidRPr="00C60BD4" w:rsidRDefault="00281D52" w:rsidP="00281D52">
      <w:pPr>
        <w:rPr>
          <w:color w:val="000000" w:themeColor="text1"/>
          <w:szCs w:val="22"/>
        </w:rPr>
      </w:pPr>
      <w:r w:rsidRPr="00C60BD4">
        <w:rPr>
          <w:color w:val="000000" w:themeColor="text1"/>
          <w:szCs w:val="22"/>
        </w:rPr>
        <w:t>High flow nasal cannula (HFNC) is a non-invasive, high concentration oxygen delivery interface that confers warming and humidification of secretions, high flow rates to better match patient demand, washout of nasopharyngeal dead space, and modest positive airway pressure effect.  The single inspiratory limb of HFNC allows for airflows as high as 60 liters per minute to achieve inspired oxygen fractions (FiO</w:t>
      </w:r>
      <w:r w:rsidRPr="00C60BD4">
        <w:rPr>
          <w:color w:val="000000" w:themeColor="text1"/>
          <w:szCs w:val="22"/>
          <w:vertAlign w:val="subscript"/>
        </w:rPr>
        <w:t>2</w:t>
      </w:r>
      <w:r w:rsidRPr="00C60BD4">
        <w:rPr>
          <w:color w:val="000000" w:themeColor="text1"/>
          <w:szCs w:val="22"/>
        </w:rPr>
        <w:t>) as high as 95–100%.  However, HFNC is less effective at reducing work of breathing and supplying a moderate or higher level of PEEP</w:t>
      </w:r>
      <w:r w:rsidR="00532B4F">
        <w:rPr>
          <w:color w:val="000000" w:themeColor="text1"/>
          <w:szCs w:val="22"/>
        </w:rPr>
        <w:t xml:space="preserve"> </w:t>
      </w:r>
      <w:r w:rsidR="00532B4F">
        <w:rPr>
          <w:color w:val="000000" w:themeColor="text1"/>
          <w:szCs w:val="22"/>
        </w:rPr>
        <w:fldChar w:fldCharType="begin">
          <w:fldData xml:space="preserve">PEVuZE5vdGU+PENpdGU+PEF1dGhvcj5NYXVyaTwvQXV0aG9yPjxZZWFyPjIwMTc8L1llYXI+PFJl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PEVuZE5vdGU+PENpdGU+PEF1dGhvcj5NYXVyaTwvQXV0aG9yPjxZZWFyPjIwMTc8L1llYXI+PFJl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532B4F">
        <w:rPr>
          <w:color w:val="000000" w:themeColor="text1"/>
          <w:szCs w:val="22"/>
        </w:rPr>
      </w:r>
      <w:r w:rsidR="00532B4F">
        <w:rPr>
          <w:color w:val="000000" w:themeColor="text1"/>
          <w:szCs w:val="22"/>
        </w:rPr>
        <w:fldChar w:fldCharType="separate"/>
      </w:r>
      <w:r w:rsidR="006D23ED">
        <w:rPr>
          <w:noProof/>
          <w:color w:val="000000" w:themeColor="text1"/>
          <w:szCs w:val="22"/>
        </w:rPr>
        <w:t>(410)</w:t>
      </w:r>
      <w:r w:rsidR="00532B4F">
        <w:rPr>
          <w:color w:val="000000" w:themeColor="text1"/>
          <w:szCs w:val="22"/>
        </w:rPr>
        <w:fldChar w:fldCharType="end"/>
      </w:r>
      <w:r w:rsidR="00532B4F">
        <w:rPr>
          <w:color w:val="000000" w:themeColor="text1"/>
          <w:szCs w:val="22"/>
        </w:rPr>
        <w:t xml:space="preserve">. </w:t>
      </w:r>
      <w:r w:rsidRPr="00C60BD4">
        <w:rPr>
          <w:color w:val="000000" w:themeColor="text1"/>
          <w:szCs w:val="22"/>
        </w:rPr>
        <w:t>Complications with HFNC are possible; however, they are usually self-limited and do not require discontinuing therapy.</w:t>
      </w:r>
    </w:p>
    <w:p w14:paraId="36711135" w14:textId="301EBE18" w:rsidR="00281D52" w:rsidRPr="00C60BD4" w:rsidRDefault="00281D52" w:rsidP="00281D52">
      <w:pPr>
        <w:rPr>
          <w:color w:val="000000" w:themeColor="text1"/>
          <w:szCs w:val="22"/>
        </w:rPr>
      </w:pPr>
      <w:r w:rsidRPr="00C60BD4">
        <w:rPr>
          <w:color w:val="000000" w:themeColor="text1"/>
          <w:szCs w:val="22"/>
        </w:rPr>
        <w:t xml:space="preserve">When comparing the strategies of NIV versus HFNC for acute hypoxemic respiratory failure </w:t>
      </w:r>
      <w:r w:rsidRPr="00C60BD4">
        <w:rPr>
          <w:i/>
          <w:color w:val="000000" w:themeColor="text1"/>
          <w:szCs w:val="22"/>
        </w:rPr>
        <w:t>despite conventional oxygen</w:t>
      </w:r>
      <w:r w:rsidRPr="00C60BD4">
        <w:rPr>
          <w:color w:val="000000" w:themeColor="text1"/>
          <w:szCs w:val="22"/>
        </w:rPr>
        <w:t xml:space="preserve">, a single, large randomized trial has been conducted for direct comparison </w:t>
      </w:r>
      <w:r w:rsidRPr="00C60BD4">
        <w:rPr>
          <w:color w:val="000000" w:themeColor="text1"/>
          <w:szCs w:val="22"/>
        </w:rPr>
        <w:fldChar w:fldCharType="begin">
          <w:fldData xml:space="preserve">PEVuZE5vdGU+PENpdGU+PEF1dGhvcj5GcmF0PC9BdXRob3I+PFllYXI+MjAxNTwvWWVhcj48UmVj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=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PEVuZE5vdGU+PENpdGU+PEF1dGhvcj5GcmF0PC9BdXRob3I+PFllYXI+MjAxNTwvWWVhcj48UmVj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=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C60BD4">
        <w:rPr>
          <w:color w:val="000000" w:themeColor="text1"/>
          <w:szCs w:val="22"/>
        </w:rPr>
      </w:r>
      <w:r w:rsidRPr="00C60BD4">
        <w:rPr>
          <w:color w:val="000000" w:themeColor="text1"/>
          <w:szCs w:val="22"/>
        </w:rPr>
        <w:fldChar w:fldCharType="separate"/>
      </w:r>
      <w:r w:rsidR="006D23ED">
        <w:rPr>
          <w:noProof/>
          <w:color w:val="000000" w:themeColor="text1"/>
          <w:szCs w:val="22"/>
        </w:rPr>
        <w:t>(411)</w:t>
      </w:r>
      <w:r w:rsidRPr="00C60BD4">
        <w:rPr>
          <w:color w:val="000000" w:themeColor="text1"/>
          <w:szCs w:val="22"/>
        </w:rPr>
        <w:fldChar w:fldCharType="end"/>
      </w:r>
      <w:r w:rsidRPr="00C60BD4">
        <w:rPr>
          <w:color w:val="000000" w:themeColor="text1"/>
          <w:szCs w:val="22"/>
        </w:rPr>
        <w:t xml:space="preserve">. </w:t>
      </w:r>
      <w:r w:rsidR="0040683B">
        <w:rPr>
          <w:color w:val="000000" w:themeColor="text1"/>
          <w:szCs w:val="22"/>
        </w:rPr>
        <w:t>Although the primary outcome of intubation rate at 28 days was not different, t</w:t>
      </w:r>
      <w:r w:rsidRPr="00C60BD4">
        <w:rPr>
          <w:color w:val="000000" w:themeColor="text1"/>
          <w:szCs w:val="22"/>
        </w:rPr>
        <w:t xml:space="preserve">his study demonstrated improved 90-day survival with HFNC compared with NIV </w:t>
      </w:r>
      <w:r w:rsidRPr="00C60BD4">
        <w:rPr>
          <w:rFonts w:cs="Arial"/>
          <w:color w:val="000000" w:themeColor="text1"/>
          <w:szCs w:val="22"/>
          <w:shd w:val="clear" w:color="auto" w:fill="FFFFFF"/>
        </w:rPr>
        <w:t>(OR 0.42; 95% CI 0.21 to 0.85</w:t>
      </w:r>
      <w:r w:rsidR="006A5BAB" w:rsidRPr="00C60BD4">
        <w:rPr>
          <w:rFonts w:cs="Arial"/>
          <w:color w:val="000000" w:themeColor="text1"/>
          <w:szCs w:val="22"/>
          <w:shd w:val="clear" w:color="auto" w:fill="FFFFFF"/>
        </w:rPr>
        <w:t>)</w:t>
      </w:r>
      <w:r w:rsidR="006A5BAB" w:rsidRPr="00C60BD4">
        <w:rPr>
          <w:color w:val="000000" w:themeColor="text1"/>
          <w:szCs w:val="22"/>
        </w:rPr>
        <w:t xml:space="preserve"> and</w:t>
      </w:r>
      <w:r w:rsidRPr="00C60BD4">
        <w:rPr>
          <w:color w:val="000000" w:themeColor="text1"/>
          <w:szCs w:val="22"/>
        </w:rPr>
        <w:t xml:space="preserve"> HFNC patients experienced significantly more days free of mechanical ventilation during a 28-day study period </w:t>
      </w:r>
      <w:r w:rsidRPr="00C60BD4">
        <w:rPr>
          <w:color w:val="000000" w:themeColor="text1"/>
          <w:szCs w:val="22"/>
        </w:rPr>
        <w:fldChar w:fldCharType="begin">
          <w:fldData xml:space="preserve">PEVuZE5vdGU+PENpdGU+PEF1dGhvcj5GcmF0PC9BdXRob3I+PFllYXI+MjAxNTwvWWVhcj48UmVj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=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PEVuZE5vdGU+PENpdGU+PEF1dGhvcj5GcmF0PC9BdXRob3I+PFllYXI+MjAxNTwvWWVhcj48UmVj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=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C60BD4">
        <w:rPr>
          <w:color w:val="000000" w:themeColor="text1"/>
          <w:szCs w:val="22"/>
        </w:rPr>
      </w:r>
      <w:r w:rsidRPr="00C60BD4">
        <w:rPr>
          <w:color w:val="000000" w:themeColor="text1"/>
          <w:szCs w:val="22"/>
        </w:rPr>
        <w:fldChar w:fldCharType="separate"/>
      </w:r>
      <w:r w:rsidR="006D23ED">
        <w:rPr>
          <w:noProof/>
          <w:color w:val="000000" w:themeColor="text1"/>
          <w:szCs w:val="22"/>
        </w:rPr>
        <w:t>(411)</w:t>
      </w:r>
      <w:r w:rsidRPr="00C60BD4">
        <w:rPr>
          <w:color w:val="000000" w:themeColor="text1"/>
          <w:szCs w:val="22"/>
        </w:rPr>
        <w:fldChar w:fldCharType="end"/>
      </w:r>
      <w:r w:rsidRPr="00C60BD4">
        <w:rPr>
          <w:color w:val="000000" w:themeColor="text1"/>
          <w:szCs w:val="22"/>
        </w:rPr>
        <w:t>.  In a post hoc analysis of patients with severe hypoxemia (PaO</w:t>
      </w:r>
      <w:r w:rsidRPr="00C60BD4">
        <w:rPr>
          <w:color w:val="000000" w:themeColor="text1"/>
          <w:szCs w:val="22"/>
          <w:vertAlign w:val="subscript"/>
        </w:rPr>
        <w:t>2</w:t>
      </w:r>
      <w:r w:rsidR="006A5BAB" w:rsidRPr="00C60BD4">
        <w:rPr>
          <w:color w:val="000000" w:themeColor="text1"/>
          <w:szCs w:val="22"/>
        </w:rPr>
        <w:t>/</w:t>
      </w:r>
      <w:r w:rsidRPr="00C60BD4">
        <w:rPr>
          <w:color w:val="000000" w:themeColor="text1"/>
          <w:szCs w:val="22"/>
        </w:rPr>
        <w:t>FiO</w:t>
      </w:r>
      <w:r w:rsidRPr="00C60BD4">
        <w:rPr>
          <w:color w:val="000000" w:themeColor="text1"/>
          <w:szCs w:val="22"/>
          <w:vertAlign w:val="subscript"/>
        </w:rPr>
        <w:t>2</w:t>
      </w:r>
      <w:r w:rsidRPr="00C60BD4">
        <w:rPr>
          <w:color w:val="000000" w:themeColor="text1"/>
          <w:szCs w:val="22"/>
        </w:rPr>
        <w:t xml:space="preserve"> ≤200 mmHg) from the above trial, HFNC resulted in lower intubation rates compared with NIV (35 versus 58 percent, respectively).  </w:t>
      </w:r>
      <w:r w:rsidRPr="00C60BD4">
        <w:rPr>
          <w:rFonts w:cs="Arial"/>
          <w:color w:val="000000" w:themeColor="text1"/>
          <w:szCs w:val="22"/>
          <w:shd w:val="clear" w:color="auto" w:fill="FFFFFF"/>
        </w:rPr>
        <w:t>A systematic review and meta-analysis of nine RCTs (2,093 patients) showed that HFNC reduces intubation compared with conventional oxygen (RR 0.85; 95% CI 0.74 to 0.99</w:t>
      </w:r>
      <w:r w:rsidR="006A5BAB" w:rsidRPr="00C60BD4">
        <w:rPr>
          <w:rFonts w:cs="Arial"/>
          <w:color w:val="000000" w:themeColor="text1"/>
          <w:szCs w:val="22"/>
          <w:shd w:val="clear" w:color="auto" w:fill="FFFFFF"/>
        </w:rPr>
        <w:t>) but</w:t>
      </w:r>
      <w:r w:rsidRPr="00C60BD4">
        <w:rPr>
          <w:rFonts w:cs="Arial"/>
          <w:color w:val="000000" w:themeColor="text1"/>
          <w:szCs w:val="22"/>
          <w:shd w:val="clear" w:color="auto" w:fill="FFFFFF"/>
        </w:rPr>
        <w:t xml:space="preserve"> does not affect the risk of death or ICU length </w:t>
      </w:r>
      <w:r w:rsidRPr="00C60BD4">
        <w:rPr>
          <w:rFonts w:cs="Arial"/>
          <w:color w:val="000000" w:themeColor="text1"/>
          <w:szCs w:val="22"/>
          <w:shd w:val="clear" w:color="auto" w:fill="FFFFFF"/>
        </w:rPr>
        <w:lastRenderedPageBreak/>
        <w:t xml:space="preserve">of stay </w:t>
      </w:r>
      <w:r w:rsidRPr="00C60BD4">
        <w:rPr>
          <w:rFonts w:cs="Arial"/>
          <w:color w:val="000000" w:themeColor="text1"/>
          <w:szCs w:val="22"/>
          <w:shd w:val="clear" w:color="auto" w:fill="FFFFFF"/>
        </w:rPr>
        <w:fldChar w:fldCharType="begin">
          <w:fldData xml:space="preserve">PEVuZE5vdGU+PENpdGU+PEF1dGhvcj5OaTwvQXV0aG9yPjxZZWFyPjIwMTg8L1llYXI+PFJlY051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</w:fldData>
        </w:fldChar>
      </w:r>
      <w:r w:rsidR="006D23ED">
        <w:rPr>
          <w:rFonts w:cs="Arial"/>
          <w:color w:val="000000" w:themeColor="text1"/>
          <w:szCs w:val="22"/>
          <w:shd w:val="clear" w:color="auto" w:fill="FFFFFF"/>
        </w:rPr>
        <w:instrText xml:space="preserve"> ADDIN EN.CITE </w:instrText>
      </w:r>
      <w:r w:rsidR="006D23ED">
        <w:rPr>
          <w:rFonts w:cs="Arial"/>
          <w:color w:val="000000" w:themeColor="text1"/>
          <w:szCs w:val="22"/>
          <w:shd w:val="clear" w:color="auto" w:fill="FFFFFF"/>
        </w:rPr>
        <w:fldChar w:fldCharType="begin">
          <w:fldData xml:space="preserve">PEVuZE5vdGU+PENpdGU+PEF1dGhvcj5OaTwvQXV0aG9yPjxZZWFyPjIwMTg8L1llYXI+PFJlY051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</w:fldData>
        </w:fldChar>
      </w:r>
      <w:r w:rsidR="006D23ED">
        <w:rPr>
          <w:rFonts w:cs="Arial"/>
          <w:color w:val="000000" w:themeColor="text1"/>
          <w:szCs w:val="22"/>
          <w:shd w:val="clear" w:color="auto" w:fill="FFFFFF"/>
        </w:rPr>
        <w:instrText xml:space="preserve"> ADDIN EN.CITE.DATA </w:instrText>
      </w:r>
      <w:r w:rsidR="006D23ED">
        <w:rPr>
          <w:rFonts w:cs="Arial"/>
          <w:color w:val="000000" w:themeColor="text1"/>
          <w:szCs w:val="22"/>
          <w:shd w:val="clear" w:color="auto" w:fill="FFFFFF"/>
        </w:rPr>
      </w:r>
      <w:r w:rsidR="006D23ED">
        <w:rPr>
          <w:rFonts w:cs="Arial"/>
          <w:color w:val="000000" w:themeColor="text1"/>
          <w:szCs w:val="22"/>
          <w:shd w:val="clear" w:color="auto" w:fill="FFFFFF"/>
        </w:rPr>
        <w:fldChar w:fldCharType="end"/>
      </w:r>
      <w:r w:rsidRPr="00C60BD4">
        <w:rPr>
          <w:rFonts w:cs="Arial"/>
          <w:color w:val="000000" w:themeColor="text1"/>
          <w:szCs w:val="22"/>
          <w:shd w:val="clear" w:color="auto" w:fill="FFFFFF"/>
        </w:rPr>
      </w:r>
      <w:r w:rsidRPr="00C60BD4">
        <w:rPr>
          <w:rFonts w:cs="Arial"/>
          <w:color w:val="000000" w:themeColor="text1"/>
          <w:szCs w:val="22"/>
          <w:shd w:val="clear" w:color="auto" w:fill="FFFFFF"/>
        </w:rPr>
        <w:fldChar w:fldCharType="separate"/>
      </w:r>
      <w:r w:rsidR="006D23ED">
        <w:rPr>
          <w:rFonts w:cs="Arial"/>
          <w:noProof/>
          <w:color w:val="000000" w:themeColor="text1"/>
          <w:szCs w:val="22"/>
          <w:shd w:val="clear" w:color="auto" w:fill="FFFFFF"/>
        </w:rPr>
        <w:t>(412-414)</w:t>
      </w:r>
      <w:r w:rsidRPr="00C60BD4">
        <w:rPr>
          <w:rFonts w:cs="Arial"/>
          <w:color w:val="000000" w:themeColor="text1"/>
          <w:szCs w:val="22"/>
          <w:shd w:val="clear" w:color="auto" w:fill="FFFFFF"/>
        </w:rPr>
        <w:fldChar w:fldCharType="end"/>
      </w:r>
      <w:r w:rsidRPr="00C60BD4">
        <w:rPr>
          <w:rFonts w:cs="Arial"/>
          <w:color w:val="000000" w:themeColor="text1"/>
          <w:szCs w:val="22"/>
          <w:shd w:val="clear" w:color="auto" w:fill="FFFFFF"/>
        </w:rPr>
        <w:t>.</w:t>
      </w:r>
      <w:r w:rsidR="006C4F9B">
        <w:rPr>
          <w:color w:val="000000" w:themeColor="text1"/>
          <w:szCs w:val="22"/>
        </w:rPr>
        <w:t xml:space="preserve">  </w:t>
      </w:r>
      <w:r w:rsidRPr="00C60BD4">
        <w:rPr>
          <w:color w:val="000000" w:themeColor="text1"/>
          <w:szCs w:val="22"/>
        </w:rPr>
        <w:t xml:space="preserve">However, the NIV technique was not standardized and the experience of the centers varied. </w:t>
      </w:r>
    </w:p>
    <w:p w14:paraId="2AADDCF8" w14:textId="77777777" w:rsidR="00281D52" w:rsidRPr="00C60BD4" w:rsidRDefault="00281D52" w:rsidP="00281D52">
      <w:pPr>
        <w:rPr>
          <w:color w:val="000000" w:themeColor="text1"/>
          <w:szCs w:val="22"/>
        </w:rPr>
      </w:pPr>
      <w:r w:rsidRPr="00C60BD4">
        <w:rPr>
          <w:color w:val="000000" w:themeColor="text1"/>
          <w:szCs w:val="22"/>
        </w:rPr>
        <w:t>Although the quality of evidence is low, the benefits of a trial of HFNC for the sepsis patient with non-hypercapnic progressive hypoxia over NIV seems justified.  Patients requiring HFNC for acute hypoxemic respiratory failure are at high risk of requiring intubation; therefore, such trials must be accompanied by careful surveillance for ventilatory failure.</w:t>
      </w:r>
    </w:p>
    <w:p w14:paraId="6B02F134" w14:textId="77777777" w:rsidR="00281D52" w:rsidRPr="00C60BD4" w:rsidRDefault="00281D52" w:rsidP="00281D52">
      <w:pPr>
        <w:spacing w:after="120"/>
        <w:rPr>
          <w:rFonts w:cstheme="minorHAnsi"/>
          <w:color w:val="000000" w:themeColor="text1"/>
          <w:szCs w:val="22"/>
        </w:rPr>
      </w:pPr>
    </w:p>
    <w:p w14:paraId="6AEC534C" w14:textId="77777777" w:rsidR="00281D52" w:rsidRPr="00C60BD4" w:rsidRDefault="00281D52" w:rsidP="00281D52">
      <w:pPr>
        <w:pStyle w:val="Heading2"/>
      </w:pPr>
      <w:bookmarkStart w:id="65" w:name="_Toc77598682"/>
      <w:r w:rsidRPr="0099748B">
        <w:t>Non-invasive ventilation</w:t>
      </w:r>
      <w:bookmarkEnd w:id="65"/>
    </w:p>
    <w:p w14:paraId="07446ABF" w14:textId="77777777" w:rsidR="00281D52" w:rsidRPr="00C60BD4" w:rsidRDefault="00281D52" w:rsidP="00281D52">
      <w:pPr>
        <w:rPr>
          <w:b/>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689AF0DA" w14:textId="77777777" w:rsidTr="00281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6BFD6A9" w14:textId="77777777" w:rsidR="00281D52" w:rsidRPr="00C60BD4" w:rsidRDefault="00281D52" w:rsidP="00281D52">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538790C8" w14:textId="77777777" w:rsidTr="0028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B16C4C6" w14:textId="5CCB66CA" w:rsidR="00281D52" w:rsidRPr="00C60BD4" w:rsidRDefault="00281D52" w:rsidP="00281D52">
            <w:pPr>
              <w:pStyle w:val="ListParagraph"/>
              <w:numPr>
                <w:ilvl w:val="0"/>
                <w:numId w:val="8"/>
              </w:numPr>
              <w:rPr>
                <w:rFonts w:ascii="Garamond" w:hAnsi="Garamond" w:cstheme="minorBidi"/>
                <w:b w:val="0"/>
                <w:bCs w:val="0"/>
                <w:color w:val="000000" w:themeColor="text1"/>
                <w:szCs w:val="22"/>
              </w:rPr>
            </w:pPr>
            <w:r w:rsidRPr="0099748B">
              <w:rPr>
                <w:rFonts w:ascii="Garamond" w:hAnsi="Garamond"/>
                <w:b w:val="0"/>
                <w:bCs w:val="0"/>
                <w:color w:val="000000" w:themeColor="text1"/>
                <w:szCs w:val="22"/>
              </w:rPr>
              <w:t xml:space="preserve">There is insufficient evidence to make a recommendation on the use of non-invasive ventilation </w:t>
            </w:r>
            <w:r w:rsidR="00FA59B0" w:rsidRPr="00C60BD4">
              <w:rPr>
                <w:rFonts w:ascii="Garamond" w:hAnsi="Garamond"/>
                <w:b w:val="0"/>
                <w:bCs w:val="0"/>
                <w:color w:val="000000" w:themeColor="text1"/>
                <w:szCs w:val="22"/>
              </w:rPr>
              <w:t>in comparison to invasive ventilation</w:t>
            </w:r>
            <w:r w:rsidRPr="00C60BD4">
              <w:rPr>
                <w:rFonts w:ascii="Garamond" w:hAnsi="Garamond"/>
                <w:b w:val="0"/>
                <w:bCs w:val="0"/>
                <w:color w:val="000000" w:themeColor="text1"/>
                <w:szCs w:val="22"/>
              </w:rPr>
              <w:t xml:space="preserve"> for adults with sepsis-induced hypoxemic respiratory failure.</w:t>
            </w:r>
          </w:p>
        </w:tc>
      </w:tr>
    </w:tbl>
    <w:p w14:paraId="12CA32FC" w14:textId="77777777" w:rsidR="00281D52" w:rsidRPr="00C60BD4" w:rsidRDefault="00281D52" w:rsidP="00281D52">
      <w:pPr>
        <w:rPr>
          <w:bCs/>
          <w:color w:val="000000" w:themeColor="text1"/>
          <w:szCs w:val="22"/>
        </w:rPr>
      </w:pPr>
    </w:p>
    <w:p w14:paraId="7212975B" w14:textId="77777777" w:rsidR="00281D52" w:rsidRPr="00C60BD4" w:rsidRDefault="00281D52" w:rsidP="00281D52">
      <w:pPr>
        <w:rPr>
          <w:b/>
          <w:color w:val="000000" w:themeColor="text1"/>
          <w:szCs w:val="22"/>
        </w:rPr>
      </w:pPr>
      <w:r w:rsidRPr="00C60BD4">
        <w:rPr>
          <w:b/>
          <w:color w:val="000000" w:themeColor="text1"/>
          <w:szCs w:val="22"/>
        </w:rPr>
        <w:t xml:space="preserve">Rationale </w:t>
      </w:r>
    </w:p>
    <w:p w14:paraId="4E456589" w14:textId="30DF318D" w:rsidR="00281D52" w:rsidRPr="00C60BD4" w:rsidRDefault="00281D52" w:rsidP="00D96C37">
      <w:pPr>
        <w:rPr>
          <w:color w:val="000000" w:themeColor="text1"/>
        </w:rPr>
      </w:pPr>
      <w:r w:rsidRPr="00C60BD4">
        <w:rPr>
          <w:color w:val="000000" w:themeColor="text1"/>
        </w:rPr>
        <w:t xml:space="preserve">When directly compared to invasive positive pressure ventilation, NIV may be able to achieve similar physiologic benefits including improved gas exchange and reduced work of breathing in select patients, while avoiding complications associated with intubation, invasive ventilation, and accompanying sedation.  In contrast, NIV can cause mask-related discomfort, unrecognized patient-ventilator asynchrony due to leaks, and gastric insufflation. The main risk of NIV for the indication of acute respiratory failure is the potential for delaying needed </w:t>
      </w:r>
      <w:r w:rsidR="00D96C37" w:rsidRPr="00C60BD4">
        <w:rPr>
          <w:color w:val="000000" w:themeColor="text1"/>
        </w:rPr>
        <w:t>intubation and increasing the risk of an interval aspiration events</w:t>
      </w:r>
      <w:r w:rsidRPr="00C60BD4">
        <w:rPr>
          <w:color w:val="000000" w:themeColor="text1"/>
        </w:rPr>
        <w:t xml:space="preserve">.  Studies have </w:t>
      </w:r>
      <w:r w:rsidR="00031884" w:rsidRPr="00C60BD4">
        <w:rPr>
          <w:color w:val="000000" w:themeColor="text1"/>
        </w:rPr>
        <w:t>s</w:t>
      </w:r>
      <w:r w:rsidR="00031884">
        <w:rPr>
          <w:color w:val="000000" w:themeColor="text1"/>
        </w:rPr>
        <w:t>uggested</w:t>
      </w:r>
      <w:r w:rsidR="00031884" w:rsidRPr="00C60BD4">
        <w:rPr>
          <w:color w:val="000000" w:themeColor="text1"/>
        </w:rPr>
        <w:t xml:space="preserve"> </w:t>
      </w:r>
      <w:r w:rsidRPr="00C60BD4">
        <w:rPr>
          <w:color w:val="000000" w:themeColor="text1"/>
        </w:rPr>
        <w:t xml:space="preserve">that NIV failure is an independent risk factor for mortality specifically in this population, although careful patient selection may reduce this risk </w:t>
      </w:r>
      <w:r w:rsidRPr="00C60BD4">
        <w:rPr>
          <w:color w:val="000000" w:themeColor="text1"/>
        </w:rPr>
        <w:fldChar w:fldCharType="begin">
          <w:fldData xml:space="preserve">PEVuZE5vdGU+PENpdGU+PEF1dGhvcj5EZW1vdWxlPC9BdXRob3I+PFllYXI+MjAxNjwvWWVhcj48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</w:fldData>
        </w:fldChar>
      </w:r>
      <w:r w:rsidR="006D23ED">
        <w:rPr>
          <w:color w:val="000000" w:themeColor="text1"/>
        </w:rPr>
        <w:instrText xml:space="preserve"> ADDIN EN.CITE </w:instrText>
      </w:r>
      <w:r w:rsidR="006D23ED">
        <w:rPr>
          <w:color w:val="000000" w:themeColor="text1"/>
        </w:rPr>
        <w:fldChar w:fldCharType="begin">
          <w:fldData xml:space="preserve">PEVuZE5vdGU+PENpdGU+PEF1dGhvcj5EZW1vdWxlPC9BdXRob3I+PFllYXI+MjAxNjwvWWVhcj48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</w:fldData>
        </w:fldChar>
      </w:r>
      <w:r w:rsidR="006D23ED">
        <w:rPr>
          <w:color w:val="000000" w:themeColor="text1"/>
        </w:rPr>
        <w:instrText xml:space="preserve"> ADDIN EN.CITE.DATA </w:instrText>
      </w:r>
      <w:r w:rsidR="006D23ED">
        <w:rPr>
          <w:color w:val="000000" w:themeColor="text1"/>
        </w:rPr>
      </w:r>
      <w:r w:rsidR="006D23ED">
        <w:rPr>
          <w:color w:val="000000" w:themeColor="text1"/>
        </w:rPr>
        <w:fldChar w:fldCharType="end"/>
      </w:r>
      <w:r w:rsidRPr="00C60BD4">
        <w:rPr>
          <w:color w:val="000000" w:themeColor="text1"/>
        </w:rPr>
      </w:r>
      <w:r w:rsidRPr="00C60BD4">
        <w:rPr>
          <w:color w:val="000000" w:themeColor="text1"/>
        </w:rPr>
        <w:fldChar w:fldCharType="separate"/>
      </w:r>
      <w:r w:rsidR="006D23ED">
        <w:rPr>
          <w:noProof/>
          <w:color w:val="000000" w:themeColor="text1"/>
        </w:rPr>
        <w:t>(415, 416)</w:t>
      </w:r>
      <w:r w:rsidRPr="00C60BD4">
        <w:rPr>
          <w:color w:val="000000" w:themeColor="text1"/>
        </w:rPr>
        <w:fldChar w:fldCharType="end"/>
      </w:r>
      <w:r w:rsidRPr="00C60BD4">
        <w:rPr>
          <w:color w:val="000000" w:themeColor="text1"/>
        </w:rPr>
        <w:t xml:space="preserve">  </w:t>
      </w:r>
    </w:p>
    <w:p w14:paraId="57550CC3" w14:textId="1CE6FF52" w:rsidR="00281D52" w:rsidRPr="00C60BD4" w:rsidRDefault="00281D52" w:rsidP="00D96C37">
      <w:pPr>
        <w:rPr>
          <w:color w:val="000000" w:themeColor="text1"/>
        </w:rPr>
      </w:pPr>
      <w:r w:rsidRPr="00C60BD4">
        <w:rPr>
          <w:color w:val="000000" w:themeColor="text1"/>
        </w:rPr>
        <w:t xml:space="preserve">Patients with sepsis-induced hypoxemic respiratory failure may or may not have a competing chronic respiratory disease (ex. COPD, obesity) and the use of NIV for the rescue of patients with exclusively acute hypoxic respiratory failure (“de novo respiratory failure”) is less well studied, but not uncommon. For example, the LUNG SAFE trial demonstrated that NIV was used in 15% of patients with ARDS with varying failure and mortality rates, depending on ARDS severity </w:t>
      </w:r>
      <w:r w:rsidRPr="00C60BD4">
        <w:rPr>
          <w:color w:val="000000" w:themeColor="text1"/>
        </w:rPr>
        <w:fldChar w:fldCharType="begin">
          <w:fldData xml:space="preserve">PEVuZE5vdGU+PENpdGU+PEF1dGhvcj5CZWxsYW5pPC9BdXRob3I+PFllYXI+MjAxNzwvWWVhcj48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</w:fldData>
        </w:fldChar>
      </w:r>
      <w:r w:rsidR="006D23ED">
        <w:rPr>
          <w:color w:val="000000" w:themeColor="text1"/>
        </w:rPr>
        <w:instrText xml:space="preserve"> ADDIN EN.CITE </w:instrText>
      </w:r>
      <w:r w:rsidR="006D23ED">
        <w:rPr>
          <w:color w:val="000000" w:themeColor="text1"/>
        </w:rPr>
        <w:fldChar w:fldCharType="begin">
          <w:fldData xml:space="preserve">PEVuZE5vdGU+PENpdGU+PEF1dGhvcj5CZWxsYW5pPC9BdXRob3I+PFllYXI+MjAxNzwvWWVhcj48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</w:fldData>
        </w:fldChar>
      </w:r>
      <w:r w:rsidR="006D23ED">
        <w:rPr>
          <w:color w:val="000000" w:themeColor="text1"/>
        </w:rPr>
        <w:instrText xml:space="preserve"> ADDIN EN.CITE.DATA </w:instrText>
      </w:r>
      <w:r w:rsidR="006D23ED">
        <w:rPr>
          <w:color w:val="000000" w:themeColor="text1"/>
        </w:rPr>
      </w:r>
      <w:r w:rsidR="006D23ED">
        <w:rPr>
          <w:color w:val="000000" w:themeColor="text1"/>
        </w:rPr>
        <w:fldChar w:fldCharType="end"/>
      </w:r>
      <w:r w:rsidRPr="00C60BD4">
        <w:rPr>
          <w:color w:val="000000" w:themeColor="text1"/>
        </w:rPr>
      </w:r>
      <w:r w:rsidRPr="00C60BD4">
        <w:rPr>
          <w:color w:val="000000" w:themeColor="text1"/>
        </w:rPr>
        <w:fldChar w:fldCharType="separate"/>
      </w:r>
      <w:r w:rsidR="006D23ED">
        <w:rPr>
          <w:noProof/>
          <w:color w:val="000000" w:themeColor="text1"/>
        </w:rPr>
        <w:t>(417)</w:t>
      </w:r>
      <w:r w:rsidRPr="00C60BD4">
        <w:rPr>
          <w:color w:val="000000" w:themeColor="text1"/>
        </w:rPr>
        <w:fldChar w:fldCharType="end"/>
      </w:r>
      <w:r w:rsidRPr="00C60BD4">
        <w:rPr>
          <w:color w:val="000000" w:themeColor="text1"/>
        </w:rPr>
        <w:t xml:space="preserve">. </w:t>
      </w:r>
    </w:p>
    <w:p w14:paraId="5ADA7CE2" w14:textId="67F8E263" w:rsidR="00281D52" w:rsidRPr="00C60BD4" w:rsidRDefault="00281D52" w:rsidP="00BE7DE0">
      <w:pPr>
        <w:rPr>
          <w:color w:val="000000" w:themeColor="text1"/>
          <w:szCs w:val="22"/>
        </w:rPr>
      </w:pPr>
      <w:r w:rsidRPr="00C60BD4">
        <w:rPr>
          <w:color w:val="000000" w:themeColor="text1"/>
          <w:szCs w:val="22"/>
        </w:rPr>
        <w:t xml:space="preserve">A few small RCTs have shown benefit with NIV for early or mild ARDS or de novo hypoxic respiratory failure </w:t>
      </w:r>
      <w:r w:rsidRPr="00C60BD4">
        <w:rPr>
          <w:color w:val="000000" w:themeColor="text1"/>
          <w:szCs w:val="22"/>
        </w:rPr>
        <w:fldChar w:fldCharType="begin">
          <w:fldData xml:space="preserve">PEVuZE5vdGU+PENpdGU+PEF1dGhvcj5BbnRvbmVsbGk8L0F1dGhvcj48WWVhcj4xOTk4PC9ZZWFy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PEVuZE5vdGU+PENpdGU+PEF1dGhvcj5BbnRvbmVsbGk8L0F1dGhvcj48WWVhcj4xOTk4PC9ZZWFy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C60BD4">
        <w:rPr>
          <w:color w:val="000000" w:themeColor="text1"/>
          <w:szCs w:val="22"/>
        </w:rPr>
      </w:r>
      <w:r w:rsidRPr="00C60BD4">
        <w:rPr>
          <w:color w:val="000000" w:themeColor="text1"/>
          <w:szCs w:val="22"/>
        </w:rPr>
        <w:fldChar w:fldCharType="separate"/>
      </w:r>
      <w:r w:rsidR="006D23ED">
        <w:rPr>
          <w:noProof/>
          <w:color w:val="000000" w:themeColor="text1"/>
          <w:szCs w:val="22"/>
        </w:rPr>
        <w:t>(418, 419)</w:t>
      </w:r>
      <w:r w:rsidRPr="00C60BD4">
        <w:rPr>
          <w:color w:val="000000" w:themeColor="text1"/>
          <w:szCs w:val="22"/>
        </w:rPr>
        <w:fldChar w:fldCharType="end"/>
      </w:r>
      <w:r w:rsidRPr="00C60BD4">
        <w:rPr>
          <w:color w:val="000000" w:themeColor="text1"/>
          <w:szCs w:val="22"/>
        </w:rPr>
        <w:t xml:space="preserve">.  Since the last guideline distribution, only one additional study was added for analysis </w:t>
      </w:r>
      <w:r w:rsidRPr="00C60BD4">
        <w:rPr>
          <w:color w:val="000000" w:themeColor="text1"/>
          <w:szCs w:val="22"/>
        </w:rPr>
        <w:fldChar w:fldCharType="begin"/>
      </w:r>
      <w:r w:rsidR="006D23ED">
        <w:rPr>
          <w:color w:val="000000" w:themeColor="text1"/>
          <w:szCs w:val="22"/>
        </w:rPr>
        <w:instrText xml:space="preserve"> ADDIN EN.CITE &lt;EndNote&gt;&lt;Cite&gt;&lt;Author&gt;BELENGUER-MUNCHARAZ&lt;/Author&gt;&lt;Year&gt;2017&lt;/Year&gt;&lt;RecNum&gt;1010&lt;/RecNum&gt;&lt;DisplayText&gt;(420)&lt;/DisplayText&gt;&lt;record&gt;&lt;rec-number&gt;1010&lt;/rec-number&gt;&lt;foreign-keys&gt;&lt;key app="EN" db-id="fepw59v28vss9pep95j5a2vt9vtrw9vvsf0f" timestamp="1602006190"&gt;1010&lt;/key&gt;&lt;/foreign-keys&gt;&lt;ref-type name="Journal Article"&gt;17&lt;/ref-type&gt;&lt;contributors&gt;&lt;authors&gt;&lt;author&gt;BELENGUER-MUNCHARAZ, A&lt;/author&gt;&lt;author&gt;CUBEDO-BORT, M&lt;/author&gt;&lt;author&gt;BLASCO-ASENSIO, D&lt;/author&gt;&lt;author&gt;MATEU-CAMPOS, l&lt;/author&gt;&lt;author&gt;VIDAL-TEGEDOR, B&lt;/author&gt;&lt;author&gt;MADERO-PÉREZ, J&lt;/author&gt;&lt;author&gt;FERRÁNDIZ-SELLÉS, A&lt;/author&gt;&lt;/authors&gt;&lt;/contributors&gt;&lt;titles&gt;&lt;title&gt;Non-invasive ventilation versus invasive mechanical ventilation in patients with hypoxemic acute respiratory failure in an Intensive Care Unit. A randomized controlled study&lt;/title&gt;&lt;secondary-title&gt;Minerva Pneumologica&lt;/secondary-title&gt;&lt;/titles&gt;&lt;periodical&gt;&lt;full-title&gt;Minerva Pneumologica&lt;/full-title&gt;&lt;/periodical&gt;&lt;pages&gt;1-10&lt;/pages&gt;&lt;volume&gt;56&lt;/volume&gt;&lt;dates&gt;&lt;year&gt;2017&lt;/year&gt;&lt;/dates&gt;&lt;urls&gt;&lt;/urls&gt;&lt;/record&gt;&lt;/Cite&gt;&lt;/EndNote&gt;</w:instrText>
      </w:r>
      <w:r w:rsidRPr="00C60BD4">
        <w:rPr>
          <w:color w:val="000000" w:themeColor="text1"/>
          <w:szCs w:val="22"/>
        </w:rPr>
        <w:fldChar w:fldCharType="separate"/>
      </w:r>
      <w:r w:rsidR="006D23ED">
        <w:rPr>
          <w:noProof/>
          <w:color w:val="000000" w:themeColor="text1"/>
          <w:szCs w:val="22"/>
        </w:rPr>
        <w:t>(420)</w:t>
      </w:r>
      <w:r w:rsidRPr="00C60BD4">
        <w:rPr>
          <w:color w:val="000000" w:themeColor="text1"/>
          <w:szCs w:val="22"/>
        </w:rPr>
        <w:fldChar w:fldCharType="end"/>
      </w:r>
      <w:r w:rsidRPr="00C60BD4">
        <w:rPr>
          <w:color w:val="000000" w:themeColor="text1"/>
          <w:szCs w:val="22"/>
        </w:rPr>
        <w:t xml:space="preserve">.  Due to small number of patients studied, low quality of evidence, uncertainty regarding whether clinicians can identify hypoxic patients in respiratory failure in whom NIV might be beneficial, and observational data that suggest the potential for harm with NIV in this setting, no clear recommendation can be made.  If NIV is used for patients with sepsis-associated hypoxic respiratory failure, we suggest monitoring for an early reduction in work of breathing and close monitoring of tidal volumes </w:t>
      </w:r>
      <w:r w:rsidRPr="00C60BD4">
        <w:rPr>
          <w:color w:val="000000" w:themeColor="text1"/>
          <w:szCs w:val="22"/>
        </w:rPr>
        <w:fldChar w:fldCharType="begin">
          <w:fldData xml:space="preserve">PEVuZE5vdGU+PENpdGU+PEF1dGhvcj5Ub25lbGxpPC9BdXRob3I+PFllYXI+MjAyMDwvWWVhcj48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=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PEVuZE5vdGU+PENpdGU+PEF1dGhvcj5Ub25lbGxpPC9BdXRob3I+PFllYXI+MjAyMDwvWWVhcj48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=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C60BD4">
        <w:rPr>
          <w:color w:val="000000" w:themeColor="text1"/>
          <w:szCs w:val="22"/>
        </w:rPr>
      </w:r>
      <w:r w:rsidRPr="00C60BD4">
        <w:rPr>
          <w:color w:val="000000" w:themeColor="text1"/>
          <w:szCs w:val="22"/>
        </w:rPr>
        <w:fldChar w:fldCharType="separate"/>
      </w:r>
      <w:r w:rsidR="006D23ED">
        <w:rPr>
          <w:noProof/>
          <w:color w:val="000000" w:themeColor="text1"/>
          <w:szCs w:val="22"/>
        </w:rPr>
        <w:t>(421)</w:t>
      </w:r>
      <w:r w:rsidRPr="00C60BD4">
        <w:rPr>
          <w:color w:val="000000" w:themeColor="text1"/>
          <w:szCs w:val="22"/>
        </w:rPr>
        <w:fldChar w:fldCharType="end"/>
      </w:r>
      <w:r w:rsidRPr="00C60BD4">
        <w:rPr>
          <w:color w:val="000000" w:themeColor="text1"/>
          <w:szCs w:val="22"/>
        </w:rPr>
        <w:t>.</w:t>
      </w:r>
    </w:p>
    <w:p w14:paraId="533AE1FB" w14:textId="77777777" w:rsidR="001C411F" w:rsidRPr="00C60BD4" w:rsidRDefault="001C411F" w:rsidP="00103708">
      <w:pPr>
        <w:rPr>
          <w:color w:val="000000" w:themeColor="text1"/>
        </w:rPr>
      </w:pPr>
    </w:p>
    <w:p w14:paraId="4513E4C1" w14:textId="001C2818" w:rsidR="00D62C28" w:rsidRPr="00C60BD4" w:rsidRDefault="003F5757" w:rsidP="000D5FD9">
      <w:pPr>
        <w:pStyle w:val="Heading2"/>
      </w:pPr>
      <w:bookmarkStart w:id="66" w:name="_Toc77598683"/>
      <w:r w:rsidRPr="0099748B">
        <w:t>Protective ventilation</w:t>
      </w:r>
      <w:r w:rsidR="00D62C28" w:rsidRPr="00C60BD4">
        <w:t xml:space="preserve"> in</w:t>
      </w:r>
      <w:r w:rsidR="00033EE8" w:rsidRPr="00C60BD4">
        <w:t xml:space="preserve"> acute respiratory distress syndrome (</w:t>
      </w:r>
      <w:r w:rsidR="00D62C28" w:rsidRPr="00C60BD4">
        <w:t>ARDS</w:t>
      </w:r>
      <w:r w:rsidR="00033EE8" w:rsidRPr="00C60BD4">
        <w:t>)</w:t>
      </w:r>
      <w:bookmarkEnd w:id="66"/>
    </w:p>
    <w:p w14:paraId="05ABC5EC" w14:textId="5896D68C" w:rsidR="003F5757" w:rsidRPr="00C60BD4" w:rsidRDefault="003F5757" w:rsidP="008031A3">
      <w:pPr>
        <w:rPr>
          <w:rFonts w:cstheme="minorHAnsi"/>
          <w:b/>
          <w:bCs/>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35E21344"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CE9F17C" w14:textId="14E9CB35" w:rsidR="00B13F73" w:rsidRPr="00C60BD4" w:rsidRDefault="00B13F73" w:rsidP="008031A3">
            <w:pPr>
              <w:rPr>
                <w:rFonts w:cstheme="minorHAnsi"/>
                <w:color w:val="000000" w:themeColor="text1"/>
                <w:szCs w:val="22"/>
              </w:rPr>
            </w:pPr>
            <w:r w:rsidRPr="00C60BD4">
              <w:rPr>
                <w:rFonts w:cstheme="minorHAnsi"/>
                <w:color w:val="000000" w:themeColor="text1"/>
                <w:szCs w:val="22"/>
              </w:rPr>
              <w:t>Recommendation</w:t>
            </w:r>
          </w:p>
        </w:tc>
      </w:tr>
      <w:tr w:rsidR="008738D9" w:rsidRPr="00C60BD4" w14:paraId="4F193C56"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DD1B04E" w14:textId="567D95A1" w:rsidR="00B13F73" w:rsidRPr="00C60BD4" w:rsidRDefault="00B13F73"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sepsis-induced ARDS, we </w:t>
            </w:r>
            <w:r w:rsidRPr="00C60BD4">
              <w:rPr>
                <w:rFonts w:ascii="Garamond" w:hAnsi="Garamond" w:cstheme="minorHAnsi"/>
                <w:color w:val="000000" w:themeColor="text1"/>
                <w:szCs w:val="22"/>
              </w:rPr>
              <w:t>recommend</w:t>
            </w:r>
            <w:r w:rsidRPr="00C60BD4">
              <w:rPr>
                <w:rFonts w:ascii="Garamond" w:hAnsi="Garamond" w:cstheme="minorHAnsi"/>
                <w:b w:val="0"/>
                <w:bCs w:val="0"/>
                <w:color w:val="000000" w:themeColor="text1"/>
                <w:szCs w:val="22"/>
              </w:rPr>
              <w:t xml:space="preserve"> using a low tidal volume ventilation strategy (6 mL/kg), </w:t>
            </w:r>
            <w:r w:rsidR="004D1820" w:rsidRPr="00C60BD4">
              <w:rPr>
                <w:rFonts w:ascii="Garamond" w:hAnsi="Garamond" w:cstheme="minorHAnsi"/>
                <w:b w:val="0"/>
                <w:bCs w:val="0"/>
                <w:color w:val="000000" w:themeColor="text1"/>
                <w:szCs w:val="22"/>
              </w:rPr>
              <w:t>over</w:t>
            </w:r>
            <w:r w:rsidRPr="00C60BD4">
              <w:rPr>
                <w:rFonts w:ascii="Garamond" w:hAnsi="Garamond" w:cstheme="minorHAnsi"/>
                <w:b w:val="0"/>
                <w:bCs w:val="0"/>
                <w:color w:val="000000" w:themeColor="text1"/>
                <w:szCs w:val="22"/>
              </w:rPr>
              <w:t xml:space="preserve"> a high tidal volume strategy (&gt;10 mL/kg). </w:t>
            </w:r>
          </w:p>
          <w:p w14:paraId="575E135A" w14:textId="58569B4E" w:rsidR="00B13F73" w:rsidRPr="00C60BD4" w:rsidRDefault="00B13F73" w:rsidP="008031A3">
            <w:pPr>
              <w:rPr>
                <w:rFonts w:cstheme="minorHAnsi"/>
                <w:i/>
                <w:iCs/>
                <w:color w:val="000000" w:themeColor="text1"/>
                <w:szCs w:val="22"/>
              </w:rPr>
            </w:pPr>
            <w:r w:rsidRPr="00C60BD4">
              <w:rPr>
                <w:rFonts w:cstheme="minorHAnsi"/>
                <w:b w:val="0"/>
                <w:bCs w:val="0"/>
                <w:i/>
                <w:iCs/>
                <w:color w:val="000000" w:themeColor="text1"/>
                <w:szCs w:val="22"/>
              </w:rPr>
              <w:t>Strong recommendation, high quality of evidence.</w:t>
            </w:r>
          </w:p>
        </w:tc>
      </w:tr>
    </w:tbl>
    <w:p w14:paraId="2DB1A954" w14:textId="77777777" w:rsidR="00B13F73" w:rsidRPr="00C60BD4" w:rsidRDefault="00B13F73" w:rsidP="008031A3">
      <w:pPr>
        <w:rPr>
          <w:rFonts w:cstheme="minorHAnsi"/>
          <w:b/>
          <w:bCs/>
          <w:color w:val="000000" w:themeColor="text1"/>
          <w:szCs w:val="22"/>
        </w:rPr>
      </w:pPr>
    </w:p>
    <w:p w14:paraId="56754F07" w14:textId="69D58BC8" w:rsidR="00D62C28" w:rsidRPr="00C60BD4" w:rsidRDefault="00D62C28" w:rsidP="008031A3">
      <w:pPr>
        <w:rPr>
          <w:rFonts w:cstheme="minorHAnsi"/>
          <w:color w:val="000000" w:themeColor="text1"/>
          <w:szCs w:val="22"/>
        </w:rPr>
      </w:pPr>
      <w:r w:rsidRPr="00C60BD4">
        <w:rPr>
          <w:rFonts w:cstheme="minorHAnsi"/>
          <w:b/>
          <w:bCs/>
          <w:color w:val="000000" w:themeColor="text1"/>
          <w:szCs w:val="22"/>
        </w:rPr>
        <w:t>Rationale</w:t>
      </w:r>
    </w:p>
    <w:p w14:paraId="58442DB6" w14:textId="6F24409A" w:rsidR="00D62C28" w:rsidRPr="00C60BD4" w:rsidRDefault="00D62C28" w:rsidP="008031A3">
      <w:pPr>
        <w:rPr>
          <w:color w:val="000000" w:themeColor="text1"/>
          <w:szCs w:val="22"/>
        </w:rPr>
      </w:pPr>
      <w:r w:rsidRPr="00C60BD4">
        <w:rPr>
          <w:color w:val="000000" w:themeColor="text1"/>
          <w:szCs w:val="22"/>
        </w:rPr>
        <w:t xml:space="preserve">This recommendation is </w:t>
      </w:r>
      <w:r w:rsidR="00BA57A5" w:rsidRPr="00C60BD4">
        <w:rPr>
          <w:color w:val="000000" w:themeColor="text1"/>
          <w:szCs w:val="22"/>
        </w:rPr>
        <w:t>the same as</w:t>
      </w:r>
      <w:r w:rsidR="004D1820" w:rsidRPr="00C60BD4">
        <w:rPr>
          <w:color w:val="000000" w:themeColor="text1"/>
          <w:szCs w:val="22"/>
        </w:rPr>
        <w:t xml:space="preserve"> that of </w:t>
      </w:r>
      <w:r w:rsidRPr="00C60BD4">
        <w:rPr>
          <w:color w:val="000000" w:themeColor="text1"/>
          <w:szCs w:val="22"/>
        </w:rPr>
        <w:t xml:space="preserve">the previous guidelines. Of note, the studies that guide the recommendations in this section enrolled patients using criteria from the American-European Consensus Criteria Definition for Acute Lung Injury and ARDS </w:t>
      </w:r>
      <w:r w:rsidR="00EA6BAA" w:rsidRPr="00C60BD4">
        <w:rPr>
          <w:color w:val="000000" w:themeColor="text1"/>
          <w:szCs w:val="22"/>
        </w:rPr>
        <w:fldChar w:fldCharType="begin"/>
      </w:r>
      <w:r w:rsidR="006D23ED">
        <w:rPr>
          <w:color w:val="000000" w:themeColor="text1"/>
          <w:szCs w:val="22"/>
        </w:rPr>
        <w:instrText xml:space="preserve"> ADDIN EN.CITE &lt;EndNote&gt;&lt;Cite&gt;&lt;Author&gt;Bernard&lt;/Author&gt;&lt;Year&gt;1994&lt;/Year&gt;&lt;RecNum&gt;900&lt;/RecNum&gt;&lt;DisplayText&gt;(422)&lt;/DisplayText&gt;&lt;record&gt;&lt;rec-number&gt;900&lt;/rec-number&gt;&lt;foreign-keys&gt;&lt;key app="EN" db-id="fepw59v28vss9pep95j5a2vt9vtrw9vvsf0f" timestamp="1601046108"&gt;900&lt;/key&gt;&lt;/foreign-keys&gt;&lt;ref-type name="Journal Article"&gt;17&lt;/ref-type&gt;&lt;contributors&gt;&lt;authors&gt;&lt;author&gt;Bernard, G. R.&lt;/author&gt;&lt;author&gt;Artigas, A.&lt;/author&gt;&lt;author&gt;Brigham, K. L.&lt;/author&gt;&lt;author&gt;Carlet, J.&lt;/author&gt;&lt;author&gt;Falke, K.&lt;/author&gt;&lt;author&gt;Hudson, L.&lt;/author&gt;&lt;author&gt;Lamy, M.&lt;/author&gt;&lt;author&gt;Legall, J. R.&lt;/author&gt;&lt;author&gt;Morris, A.&lt;/author&gt;&lt;author&gt;Spragg, R.&lt;/author&gt;&lt;/authors&gt;&lt;/contributors&gt;&lt;auth-address&gt;Vanderbilt University, Nashville, Tennessee.&lt;/auth-address&gt;&lt;titles&gt;&lt;title&gt;The American-European Consensus Conference on ARDS. Definitions, mechanisms, relevant outcomes, and clinical trial coordination&lt;/title&gt;&lt;secondary-title&gt;Am J Respir Crit Care Med&lt;/secondary-title&gt;&lt;/titles&gt;&lt;periodical&gt;&lt;full-title&gt;Am J Respir Crit Care Med&lt;/full-title&gt;&lt;/periodical&gt;&lt;pages&gt;818-24&lt;/pages&gt;&lt;volume&gt;149&lt;/volume&gt;&lt;number&gt;3 Pt 1&lt;/number&gt;&lt;edition&gt;1994/03/01&lt;/edition&gt;&lt;keywords&gt;&lt;keyword&gt;Americas/epidemiology&lt;/keyword&gt;&lt;keyword&gt;Clinical Protocols&lt;/keyword&gt;&lt;keyword&gt;Clinical Trials as Topic&lt;/keyword&gt;&lt;keyword&gt;Europe/epidemiology&lt;/keyword&gt;&lt;keyword&gt;Humans&lt;/keyword&gt;&lt;keyword&gt;Incidence&lt;/keyword&gt;&lt;keyword&gt;Oxygen Inhalation Therapy&lt;/keyword&gt;&lt;keyword&gt;Prevalence&lt;/keyword&gt;&lt;keyword&gt;Prognosis&lt;/keyword&gt;&lt;keyword&gt;Radiography&lt;/keyword&gt;&lt;keyword&gt;*Respiratory Distress Syndrome, Adult/diagnostic&lt;/keyword&gt;&lt;keyword&gt;imaging/epidemiology/etiology/physiopathology/therapy&lt;/keyword&gt;&lt;keyword&gt;Risk Factors&lt;/keyword&gt;&lt;/keywords&gt;&lt;dates&gt;&lt;year&gt;1994&lt;/year&gt;&lt;pub-dates&gt;&lt;date&gt;Mar&lt;/date&gt;&lt;/pub-dates&gt;&lt;/dates&gt;&lt;isbn&gt;1073-449X (Print)&amp;#xD;1073-449X (Linking)&lt;/isbn&gt;&lt;accession-num&gt;7509706&lt;/accession-num&gt;&lt;urls&gt;&lt;related-urls&gt;&lt;url&gt;https://www.ncbi.nlm.nih.gov/pubmed/7509706&lt;/url&gt;&lt;/related-urls&gt;&lt;/urls&gt;&lt;electronic-resource-num&gt;10.1164/ajrccm.149.3.7509706&lt;/electronic-resource-num&gt;&lt;/record&gt;&lt;/Cite&gt;&lt;/EndNote&gt;</w:instrText>
      </w:r>
      <w:r w:rsidR="00EA6BAA" w:rsidRPr="00C60BD4">
        <w:rPr>
          <w:color w:val="000000" w:themeColor="text1"/>
          <w:szCs w:val="22"/>
        </w:rPr>
        <w:fldChar w:fldCharType="separate"/>
      </w:r>
      <w:r w:rsidR="006D23ED">
        <w:rPr>
          <w:noProof/>
          <w:color w:val="000000" w:themeColor="text1"/>
          <w:szCs w:val="22"/>
        </w:rPr>
        <w:t>(422)</w:t>
      </w:r>
      <w:r w:rsidR="00EA6BAA" w:rsidRPr="00C60BD4">
        <w:rPr>
          <w:color w:val="000000" w:themeColor="text1"/>
          <w:szCs w:val="22"/>
        </w:rPr>
        <w:fldChar w:fldCharType="end"/>
      </w:r>
      <w:r w:rsidRPr="00C60BD4">
        <w:rPr>
          <w:color w:val="000000" w:themeColor="text1"/>
          <w:szCs w:val="22"/>
        </w:rPr>
        <w:t>. For the current document, we used the 2012 Berlin definition and the terms mild, moderate, and severe ARDS (Pa</w:t>
      </w:r>
      <w:r w:rsidR="009D643B" w:rsidRPr="00C60BD4">
        <w:rPr>
          <w:color w:val="000000" w:themeColor="text1"/>
          <w:szCs w:val="22"/>
        </w:rPr>
        <w:t>O</w:t>
      </w:r>
      <w:r w:rsidRPr="00C60BD4">
        <w:rPr>
          <w:color w:val="000000" w:themeColor="text1"/>
          <w:szCs w:val="22"/>
        </w:rPr>
        <w:t>2/Fi</w:t>
      </w:r>
      <w:r w:rsidR="009D643B" w:rsidRPr="00C60BD4">
        <w:rPr>
          <w:color w:val="000000" w:themeColor="text1"/>
          <w:szCs w:val="22"/>
        </w:rPr>
        <w:t>O</w:t>
      </w:r>
      <w:r w:rsidRPr="00C60BD4">
        <w:rPr>
          <w:color w:val="000000" w:themeColor="text1"/>
          <w:szCs w:val="22"/>
        </w:rPr>
        <w:t xml:space="preserve">2 ≤ 300, ≤ 200, and ≤ 100 mm Hg, respectively) </w:t>
      </w:r>
      <w:r w:rsidR="00EA6BAA" w:rsidRPr="00C60BD4">
        <w:rPr>
          <w:color w:val="000000" w:themeColor="text1"/>
          <w:szCs w:val="22"/>
        </w:rPr>
        <w:fldChar w:fldCharType="begin"/>
      </w:r>
      <w:r w:rsidR="006D23ED">
        <w:rPr>
          <w:color w:val="000000" w:themeColor="text1"/>
          <w:szCs w:val="22"/>
        </w:rPr>
        <w:instrText xml:space="preserve"> ADDIN EN.CITE &lt;EndNote&gt;&lt;Cite&gt;&lt;Author&gt;Force&lt;/Author&gt;&lt;Year&gt;2012&lt;/Year&gt;&lt;RecNum&gt;901&lt;/RecNum&gt;&lt;DisplayText&gt;(423)&lt;/DisplayText&gt;&lt;record&gt;&lt;rec-number&gt;901&lt;/rec-number&gt;&lt;foreign-keys&gt;&lt;key app="EN" db-id="fepw59v28vss9pep95j5a2vt9vtrw9vvsf0f" timestamp="1601046168"&gt;901&lt;/key&gt;&lt;/foreign-keys&gt;&lt;ref-type name="Journal Article"&gt;17&lt;/ref-type&gt;&lt;contributors&gt;&lt;authors&gt;&lt;author&gt;Ards Definition Task Force&lt;/author&gt;&lt;author&gt;Ranieri, V. M.&lt;/author&gt;&lt;author&gt;Rubenfeld, G. D.&lt;/author&gt;&lt;author&gt;Thompson, B. T.&lt;/author&gt;&lt;author&gt;Ferguson, N. D.&lt;/author&gt;&lt;author&gt;Caldwell, E.&lt;/author&gt;&lt;author&gt;Fan, E.&lt;/author&gt;&lt;author&gt;Camporota, L.&lt;/author&gt;&lt;author&gt;Slutsky, A. S.&lt;/author&gt;&lt;/authors&gt;&lt;/contributors&gt;&lt;titles&gt;&lt;title&gt;Acute respiratory distress syndrome: the Berlin Definition&lt;/title&gt;&lt;secondary-title&gt;JAMA&lt;/secondary-title&gt;&lt;/titles&gt;&lt;periodical&gt;&lt;full-title&gt;JAMA&lt;/full-title&gt;&lt;/periodical&gt;&lt;pages&gt;2526-33&lt;/pages&gt;&lt;volume&gt;307&lt;/volume&gt;&lt;number&gt;23&lt;/number&gt;&lt;edition&gt;2012/07/17&lt;/edition&gt;&lt;keywords&gt;&lt;keyword&gt;Humans&lt;/keyword&gt;&lt;keyword&gt;Meta-Analysis as Topic&lt;/keyword&gt;&lt;keyword&gt;Multicenter Studies as Topic&lt;/keyword&gt;&lt;keyword&gt;Respiratory Distress Syndrome, Adult/*classification/*diagnosis&lt;/keyword&gt;&lt;keyword&gt;Severity of Illness Index&lt;/keyword&gt;&lt;keyword&gt;*Terminology as Topic&lt;/keyword&gt;&lt;keyword&gt;Validation Studies as Topic&lt;/keyword&gt;&lt;/keywords&gt;&lt;dates&gt;&lt;year&gt;2012&lt;/year&gt;&lt;pub-dates&gt;&lt;date&gt;Jun 20&lt;/date&gt;&lt;/pub-dates&gt;&lt;/dates&gt;&lt;isbn&gt;1538-3598 (Electronic)&amp;#xD;0098-7484 (Linking)&lt;/isbn&gt;&lt;accession-num&gt;22797452&lt;/accession-num&gt;&lt;urls&gt;&lt;related-urls&gt;&lt;url&gt;https://www.ncbi.nlm.nih.gov/pubmed/22797452&lt;/url&gt;&lt;/related-urls&gt;&lt;/urls&gt;&lt;electronic-resource-num&gt;10.1001/jama.2012.5669&lt;/electronic-resource-num&gt;&lt;/record&gt;&lt;/Cite&gt;&lt;/EndNote&gt;</w:instrText>
      </w:r>
      <w:r w:rsidR="00EA6BAA" w:rsidRPr="00C60BD4">
        <w:rPr>
          <w:color w:val="000000" w:themeColor="text1"/>
          <w:szCs w:val="22"/>
        </w:rPr>
        <w:fldChar w:fldCharType="separate"/>
      </w:r>
      <w:r w:rsidR="006D23ED">
        <w:rPr>
          <w:noProof/>
          <w:color w:val="000000" w:themeColor="text1"/>
          <w:szCs w:val="22"/>
        </w:rPr>
        <w:t>(423)</w:t>
      </w:r>
      <w:r w:rsidR="00EA6BAA" w:rsidRPr="00C60BD4">
        <w:rPr>
          <w:color w:val="000000" w:themeColor="text1"/>
          <w:szCs w:val="22"/>
        </w:rPr>
        <w:fldChar w:fldCharType="end"/>
      </w:r>
      <w:r w:rsidRPr="00C60BD4">
        <w:rPr>
          <w:color w:val="000000" w:themeColor="text1"/>
          <w:szCs w:val="22"/>
        </w:rPr>
        <w:t xml:space="preserve">. Several multicenter </w:t>
      </w:r>
      <w:r w:rsidR="00033EE8" w:rsidRPr="00C60BD4">
        <w:rPr>
          <w:color w:val="000000" w:themeColor="text1"/>
          <w:szCs w:val="22"/>
        </w:rPr>
        <w:t>RCTs</w:t>
      </w:r>
      <w:r w:rsidRPr="00C60BD4">
        <w:rPr>
          <w:color w:val="000000" w:themeColor="text1"/>
          <w:szCs w:val="22"/>
        </w:rPr>
        <w:t xml:space="preserve"> have been performed in patients with established ARDS to evaluate the effects of limiting inspiratory pressure through moderation of tidal volume </w:t>
      </w:r>
      <w:r w:rsidR="00EA6BAA" w:rsidRPr="00C60BD4">
        <w:rPr>
          <w:color w:val="000000" w:themeColor="text1"/>
          <w:szCs w:val="22"/>
        </w:rPr>
        <w:fldChar w:fldCharType="begin">
          <w:fldData xml:space="preserve">PEVuZE5vdGU+PENpdGU+PEF1dGhvcj5BY3V0ZSBSZXNwaXJhdG9yeSBEaXN0cmVzcyBTeW5kcm9t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PEVuZE5vdGU+PENpdGU+PEF1dGhvcj5BY3V0ZSBSZXNwaXJhdG9yeSBEaXN0cmVzcyBTeW5kcm9t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EA6BAA" w:rsidRPr="00C60BD4">
        <w:rPr>
          <w:color w:val="000000" w:themeColor="text1"/>
          <w:szCs w:val="22"/>
        </w:rPr>
      </w:r>
      <w:r w:rsidR="00EA6BAA" w:rsidRPr="00C60BD4">
        <w:rPr>
          <w:color w:val="000000" w:themeColor="text1"/>
          <w:szCs w:val="22"/>
        </w:rPr>
        <w:fldChar w:fldCharType="separate"/>
      </w:r>
      <w:r w:rsidR="006D23ED">
        <w:rPr>
          <w:noProof/>
          <w:color w:val="000000" w:themeColor="text1"/>
          <w:szCs w:val="22"/>
        </w:rPr>
        <w:t>(424-427)</w:t>
      </w:r>
      <w:r w:rsidR="00EA6BAA" w:rsidRPr="00C60BD4">
        <w:rPr>
          <w:color w:val="000000" w:themeColor="text1"/>
          <w:szCs w:val="22"/>
        </w:rPr>
        <w:fldChar w:fldCharType="end"/>
      </w:r>
      <w:r w:rsidRPr="00C60BD4">
        <w:rPr>
          <w:color w:val="000000" w:themeColor="text1"/>
          <w:szCs w:val="22"/>
        </w:rPr>
        <w:t xml:space="preserve">. These studies showed differing results, which may have been caused by differences in airway pressures in the treatment and control groups </w:t>
      </w:r>
      <w:r w:rsidR="00EA6BAA" w:rsidRPr="00C60BD4">
        <w:rPr>
          <w:color w:val="000000" w:themeColor="text1"/>
          <w:szCs w:val="22"/>
        </w:rPr>
        <w:fldChar w:fldCharType="begin">
          <w:fldData xml:space="preserve">PEVuZE5vdGU+PENpdGU+PEF1dGhvcj5BY3V0ZSBSZXNwaXJhdG9yeSBEaXN0cmVzcyBTeW5kcm9t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PEVuZE5vdGU+PENpdGU+PEF1dGhvcj5BY3V0ZSBSZXNwaXJhdG9yeSBEaXN0cmVzcyBTeW5kcm9t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EA6BAA" w:rsidRPr="00C60BD4">
        <w:rPr>
          <w:color w:val="000000" w:themeColor="text1"/>
          <w:szCs w:val="22"/>
        </w:rPr>
      </w:r>
      <w:r w:rsidR="00EA6BAA" w:rsidRPr="00C60BD4">
        <w:rPr>
          <w:color w:val="000000" w:themeColor="text1"/>
          <w:szCs w:val="22"/>
        </w:rPr>
        <w:fldChar w:fldCharType="separate"/>
      </w:r>
      <w:r w:rsidR="006D23ED">
        <w:rPr>
          <w:noProof/>
          <w:color w:val="000000" w:themeColor="text1"/>
          <w:szCs w:val="22"/>
        </w:rPr>
        <w:t>(423, 424, 428)</w:t>
      </w:r>
      <w:r w:rsidR="00EA6BAA" w:rsidRPr="00C60BD4">
        <w:rPr>
          <w:color w:val="000000" w:themeColor="text1"/>
          <w:szCs w:val="22"/>
        </w:rPr>
        <w:fldChar w:fldCharType="end"/>
      </w:r>
      <w:r w:rsidRPr="00C60BD4">
        <w:rPr>
          <w:color w:val="000000" w:themeColor="text1"/>
          <w:szCs w:val="22"/>
        </w:rPr>
        <w:t>.</w:t>
      </w:r>
    </w:p>
    <w:p w14:paraId="5085122F" w14:textId="72169C03" w:rsidR="00D62C28" w:rsidRPr="00C60BD4" w:rsidRDefault="00D62C28" w:rsidP="008031A3">
      <w:pPr>
        <w:rPr>
          <w:color w:val="000000" w:themeColor="text1"/>
          <w:szCs w:val="22"/>
        </w:rPr>
      </w:pPr>
      <w:r w:rsidRPr="00C60BD4">
        <w:rPr>
          <w:color w:val="000000" w:themeColor="text1"/>
          <w:szCs w:val="22"/>
        </w:rPr>
        <w:t xml:space="preserve">Several meta-analyses suggest decreased mortality in patients with a pressure- and volume-limited strategy for established ARDS (353, 354). The largest trial of a volume- and pressure-limited strategy showed 9% absolute decrease in mortality in ARDS patients ventilated with tidal volumes of 6 mL/kg compared with 12 mL/ kg </w:t>
      </w:r>
      <w:r w:rsidR="00A308F6" w:rsidRPr="00C60BD4">
        <w:rPr>
          <w:color w:val="000000" w:themeColor="text1"/>
          <w:szCs w:val="22"/>
        </w:rPr>
        <w:t>predicted body weight (</w:t>
      </w:r>
      <w:r w:rsidRPr="00C60BD4">
        <w:rPr>
          <w:color w:val="000000" w:themeColor="text1"/>
          <w:szCs w:val="22"/>
        </w:rPr>
        <w:t>PBW</w:t>
      </w:r>
      <w:r w:rsidR="00A308F6" w:rsidRPr="00C60BD4">
        <w:rPr>
          <w:color w:val="000000" w:themeColor="text1"/>
          <w:szCs w:val="22"/>
        </w:rPr>
        <w:t>)</w:t>
      </w:r>
      <w:r w:rsidRPr="00C60BD4">
        <w:rPr>
          <w:color w:val="000000" w:themeColor="text1"/>
          <w:szCs w:val="22"/>
        </w:rPr>
        <w:t>, and aiming for plateau pressure ≤ 30 cm H</w:t>
      </w:r>
      <w:r w:rsidRPr="00C60BD4">
        <w:rPr>
          <w:color w:val="000000" w:themeColor="text1"/>
          <w:szCs w:val="22"/>
          <w:vertAlign w:val="subscript"/>
        </w:rPr>
        <w:t>2</w:t>
      </w:r>
      <w:r w:rsidRPr="00C60BD4">
        <w:rPr>
          <w:color w:val="000000" w:themeColor="text1"/>
          <w:szCs w:val="22"/>
        </w:rPr>
        <w:t xml:space="preserve">O </w:t>
      </w:r>
      <w:r w:rsidR="00EA6BAA" w:rsidRPr="00C60BD4">
        <w:rPr>
          <w:color w:val="000000" w:themeColor="text1"/>
          <w:szCs w:val="22"/>
        </w:rPr>
        <w:fldChar w:fldCharType="begin"/>
      </w:r>
      <w:r w:rsidR="006D23ED">
        <w:rPr>
          <w:color w:val="000000" w:themeColor="text1"/>
          <w:szCs w:val="22"/>
        </w:rPr>
        <w:instrText xml:space="preserve"> ADDIN EN.CITE &lt;EndNote&gt;&lt;Cite&gt;&lt;Author&gt;Acute Respiratory Distress Syndrome&lt;/Author&gt;&lt;Year&gt;2000&lt;/Year&gt;&lt;RecNum&gt;898&lt;/RecNum&gt;&lt;DisplayText&gt;(424)&lt;/DisplayText&gt;&lt;record&gt;&lt;rec-number&gt;898&lt;/rec-number&gt;&lt;foreign-keys&gt;&lt;key app="EN" db-id="fepw59v28vss9pep95j5a2vt9vtrw9vvsf0f" timestamp="1601045968"&gt;898&lt;/key&gt;&lt;/foreign-keys&gt;&lt;ref-type name="Journal Article"&gt;17&lt;/ref-type&gt;&lt;contributors&gt;&lt;authors&gt;&lt;author&gt;Acute Respiratory Distress Syndrome, Network&lt;/author&gt;&lt;author&gt;Brower, R. G.&lt;/author&gt;&lt;author&gt;Matthay, M. A.&lt;/author&gt;&lt;author&gt;Morris, A.&lt;/author&gt;&lt;author&gt;Schoenfeld, D.&lt;/author&gt;&lt;author&gt;Thompson, B. T.&lt;/author&gt;&lt;author&gt;Wheeler, A.&lt;/author&gt;&lt;/authors&gt;&lt;/contributors&gt;&lt;titles&gt;&lt;title&gt;Ventilation with lower tidal volumes as compared with traditional tidal volumes for acute lung injury and the acute respiratory distress syndrome&lt;/title&gt;&lt;secondary-title&gt;N Engl J Med&lt;/secondary-title&gt;&lt;/titles&gt;&lt;periodical&gt;&lt;full-title&gt;N Engl J Med&lt;/full-title&gt;&lt;/periodical&gt;&lt;pages&gt;1301-8&lt;/pages&gt;&lt;volume&gt;342&lt;/volume&gt;&lt;number&gt;18&lt;/number&gt;&lt;edition&gt;2000/05/04&lt;/edition&gt;&lt;keywords&gt;&lt;keyword&gt;Barotrauma/etiology/prevention &amp;amp; control&lt;/keyword&gt;&lt;keyword&gt;Female&lt;/keyword&gt;&lt;keyword&gt;Humans&lt;/keyword&gt;&lt;keyword&gt;Lung Injury&lt;/keyword&gt;&lt;keyword&gt;Male&lt;/keyword&gt;&lt;keyword&gt;Middle Aged&lt;/keyword&gt;&lt;keyword&gt;Positive-Pressure Respiration&lt;/keyword&gt;&lt;keyword&gt;Respiration, Artificial/adverse effects/*methods&lt;/keyword&gt;&lt;keyword&gt;Respiratory Distress Syndrome, Adult/mortality/physiopathology/*therapy&lt;/keyword&gt;&lt;keyword&gt;Survival Analysis&lt;/keyword&gt;&lt;keyword&gt;*Tidal Volume&lt;/keyword&gt;&lt;/keywords&gt;&lt;dates&gt;&lt;year&gt;2000&lt;/year&gt;&lt;pub-dates&gt;&lt;date&gt;May 4&lt;/date&gt;&lt;/pub-dates&gt;&lt;/dates&gt;&lt;isbn&gt;0028-4793 (Print)&amp;#xD;0028-4793 (Linking)&lt;/isbn&gt;&lt;accession-num&gt;10793162&lt;/accession-num&gt;&lt;urls&gt;&lt;related-urls&gt;&lt;url&gt;https://www.ncbi.nlm.nih.gov/pubmed/10793162&lt;/url&gt;&lt;/related-urls&gt;&lt;/urls&gt;&lt;electronic-resource-num&gt;10.1056/NEJM200005043421801&lt;/electronic-resource-num&gt;&lt;/record&gt;&lt;/Cite&gt;&lt;/EndNote&gt;</w:instrText>
      </w:r>
      <w:r w:rsidR="00EA6BAA" w:rsidRPr="00C60BD4">
        <w:rPr>
          <w:color w:val="000000" w:themeColor="text1"/>
          <w:szCs w:val="22"/>
        </w:rPr>
        <w:fldChar w:fldCharType="separate"/>
      </w:r>
      <w:r w:rsidR="006D23ED">
        <w:rPr>
          <w:noProof/>
          <w:color w:val="000000" w:themeColor="text1"/>
          <w:szCs w:val="22"/>
        </w:rPr>
        <w:t>(424)</w:t>
      </w:r>
      <w:r w:rsidR="00EA6BAA" w:rsidRPr="00C60BD4">
        <w:rPr>
          <w:color w:val="000000" w:themeColor="text1"/>
          <w:szCs w:val="22"/>
        </w:rPr>
        <w:fldChar w:fldCharType="end"/>
      </w:r>
      <w:r w:rsidRPr="00C60BD4">
        <w:rPr>
          <w:color w:val="000000" w:themeColor="text1"/>
          <w:szCs w:val="22"/>
        </w:rPr>
        <w:t>.</w:t>
      </w:r>
    </w:p>
    <w:p w14:paraId="36F8D38F" w14:textId="6498008E" w:rsidR="00D62C28" w:rsidRPr="00C60BD4" w:rsidRDefault="00D62C28" w:rsidP="008031A3">
      <w:pPr>
        <w:rPr>
          <w:color w:val="000000" w:themeColor="text1"/>
          <w:szCs w:val="22"/>
        </w:rPr>
      </w:pPr>
      <w:r w:rsidRPr="00C60BD4">
        <w:rPr>
          <w:color w:val="000000" w:themeColor="text1"/>
          <w:szCs w:val="22"/>
        </w:rPr>
        <w:t>The use of lung-protective strategies for patients with ARDS is supported by clinical trials and has been widely accepted; however, the precise tidal volume for an individual ARDS patient requires adjustment for factors such as the plateau pressure, the selected positive end-expiratory pressure (PEEP), thoracoabdominal compliance, and the patient’s breathing effort. Patients with profound metabolic acidosis, high minute ventilation, or short stature may require additional manipulation of tidal volumes. Some clinicians believe it may be safe to ventilate with tidal volumes &gt; 6 mL/kg PBW as long as plateau pressure can be maintained ≤ 30 cm H</w:t>
      </w:r>
      <w:r w:rsidRPr="00C60BD4">
        <w:rPr>
          <w:color w:val="000000" w:themeColor="text1"/>
          <w:szCs w:val="22"/>
          <w:vertAlign w:val="subscript"/>
        </w:rPr>
        <w:t>2</w:t>
      </w:r>
      <w:r w:rsidRPr="00C60BD4">
        <w:rPr>
          <w:color w:val="000000" w:themeColor="text1"/>
          <w:szCs w:val="22"/>
        </w:rPr>
        <w:t xml:space="preserve">O </w:t>
      </w:r>
      <w:r w:rsidR="00EA6BAA" w:rsidRPr="00C60BD4">
        <w:rPr>
          <w:color w:val="000000" w:themeColor="text1"/>
          <w:szCs w:val="22"/>
        </w:rPr>
        <w:fldChar w:fldCharType="begin">
          <w:fldData xml:space="preserve">PEVuZE5vdGU+PENpdGU+PEF1dGhvcj5NYXJpbmk8L0F1dGhvcj48WWVhcj4yMDA0PC9ZZWFyPjxS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PEVuZE5vdGU+PENpdGU+PEF1dGhvcj5NYXJpbmk8L0F1dGhvcj48WWVhcj4yMDA0PC9ZZWFyPjxS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EA6BAA" w:rsidRPr="00C60BD4">
        <w:rPr>
          <w:color w:val="000000" w:themeColor="text1"/>
          <w:szCs w:val="22"/>
        </w:rPr>
      </w:r>
      <w:r w:rsidR="00EA6BAA" w:rsidRPr="00C60BD4">
        <w:rPr>
          <w:color w:val="000000" w:themeColor="text1"/>
          <w:szCs w:val="22"/>
        </w:rPr>
        <w:fldChar w:fldCharType="separate"/>
      </w:r>
      <w:r w:rsidR="006D23ED">
        <w:rPr>
          <w:noProof/>
          <w:color w:val="000000" w:themeColor="text1"/>
          <w:szCs w:val="22"/>
        </w:rPr>
        <w:t>(429, 430)</w:t>
      </w:r>
      <w:r w:rsidR="00EA6BAA" w:rsidRPr="00C60BD4">
        <w:rPr>
          <w:color w:val="000000" w:themeColor="text1"/>
          <w:szCs w:val="22"/>
        </w:rPr>
        <w:fldChar w:fldCharType="end"/>
      </w:r>
      <w:r w:rsidRPr="00C60BD4">
        <w:rPr>
          <w:color w:val="000000" w:themeColor="text1"/>
          <w:szCs w:val="22"/>
        </w:rPr>
        <w:t xml:space="preserve">. </w:t>
      </w:r>
      <w:r w:rsidR="00280151">
        <w:rPr>
          <w:color w:val="000000" w:themeColor="text1"/>
          <w:szCs w:val="22"/>
        </w:rPr>
        <w:t>The plateau pressure is only truly valuable if the patient is passive during the inspiratory hold</w:t>
      </w:r>
      <w:r w:rsidRPr="00C60BD4">
        <w:rPr>
          <w:color w:val="000000" w:themeColor="text1"/>
          <w:szCs w:val="22"/>
        </w:rPr>
        <w:t>. Conversely, patients with very stiff chest/ abdominal walls and high pleural pressures may tolerate plateau pressures &gt; 30 cm H</w:t>
      </w:r>
      <w:r w:rsidRPr="00C60BD4">
        <w:rPr>
          <w:color w:val="000000" w:themeColor="text1"/>
          <w:szCs w:val="22"/>
          <w:vertAlign w:val="subscript"/>
        </w:rPr>
        <w:t>2</w:t>
      </w:r>
      <w:r w:rsidRPr="00C60BD4">
        <w:rPr>
          <w:color w:val="000000" w:themeColor="text1"/>
          <w:szCs w:val="22"/>
        </w:rPr>
        <w:t>O because transpulmonary pressures will be lower. A retrospective study suggested that tidal volumes should be lowered even with plateau pressures ≤ 30 cm H</w:t>
      </w:r>
      <w:r w:rsidRPr="00C60BD4">
        <w:rPr>
          <w:color w:val="000000" w:themeColor="text1"/>
          <w:szCs w:val="22"/>
          <w:vertAlign w:val="subscript"/>
        </w:rPr>
        <w:t>2</w:t>
      </w:r>
      <w:r w:rsidRPr="00C60BD4">
        <w:rPr>
          <w:color w:val="000000" w:themeColor="text1"/>
          <w:szCs w:val="22"/>
        </w:rPr>
        <w:t xml:space="preserve">O </w:t>
      </w:r>
      <w:r w:rsidR="00EA6BAA" w:rsidRPr="00C60BD4">
        <w:rPr>
          <w:color w:val="000000" w:themeColor="text1"/>
          <w:szCs w:val="22"/>
        </w:rPr>
        <w:t xml:space="preserve"> </w:t>
      </w:r>
      <w:r w:rsidR="00EA6BAA" w:rsidRPr="00C60BD4">
        <w:rPr>
          <w:color w:val="000000" w:themeColor="text1"/>
          <w:szCs w:val="22"/>
        </w:rPr>
        <w:fldChar w:fldCharType="begin"/>
      </w:r>
      <w:r w:rsidR="006D23ED">
        <w:rPr>
          <w:color w:val="000000" w:themeColor="text1"/>
          <w:szCs w:val="22"/>
        </w:rPr>
        <w:instrText xml:space="preserve"> ADDIN EN.CITE &lt;EndNote&gt;&lt;Cite&gt;&lt;Author&gt;Hager&lt;/Author&gt;&lt;Year&gt;2005&lt;/Year&gt;&lt;RecNum&gt;1001&lt;/RecNum&gt;&lt;DisplayText&gt;(431)&lt;/DisplayText&gt;&lt;record&gt;&lt;rec-number&gt;1001&lt;/rec-number&gt;&lt;foreign-keys&gt;&lt;key app="EN" db-id="fepw59v28vss9pep95j5a2vt9vtrw9vvsf0f" timestamp="1602004999"&gt;1001&lt;/key&gt;&lt;/foreign-keys&gt;&lt;ref-type name="Journal Article"&gt;17&lt;/ref-type&gt;&lt;contributors&gt;&lt;authors&gt;&lt;author&gt;Hager, D. N.&lt;/author&gt;&lt;author&gt;Krishnan, J. A.&lt;/author&gt;&lt;author&gt;Hayden, D. L.&lt;/author&gt;&lt;author&gt;Brower, R. G.&lt;/author&gt;&lt;author&gt;Ards Clinical Trials Network&lt;/author&gt;&lt;/authors&gt;&lt;/contributors&gt;&lt;auth-address&gt;Department of Medicine, Johns Hopkins University, Baltimore, Maryland, USA. dhager1@jhmi.edu&lt;/auth-address&gt;&lt;titles&gt;&lt;title&gt;Tidal volume reduction in patients with acute lung injury when plateau pressures are not high&lt;/title&gt;&lt;secondary-title&gt;Am J Respir Crit Care Med&lt;/secondary-title&gt;&lt;/titles&gt;&lt;periodical&gt;&lt;full-title&gt;Am J Respir Crit Care Med&lt;/full-title&gt;&lt;/periodical&gt;&lt;pages&gt;1241-5&lt;/pages&gt;&lt;volume&gt;172&lt;/volume&gt;&lt;number&gt;10&lt;/number&gt;&lt;edition&gt;2005/08/06&lt;/edition&gt;&lt;keywords&gt;&lt;keyword&gt;Animals&lt;/keyword&gt;&lt;keyword&gt;Humans&lt;/keyword&gt;&lt;keyword&gt;Logistic Models&lt;/keyword&gt;&lt;keyword&gt;Models, Animal&lt;/keyword&gt;&lt;keyword&gt;Respiration, Artificial/*methods&lt;/keyword&gt;&lt;keyword&gt;Respiratory Distress Syndrome, Adult/physiopathology/*therapy&lt;/keyword&gt;&lt;keyword&gt;Tidal Volume&lt;/keyword&gt;&lt;/keywords&gt;&lt;dates&gt;&lt;year&gt;2005&lt;/year&gt;&lt;pub-dates&gt;&lt;date&gt;Nov 15&lt;/date&gt;&lt;/pub-dates&gt;&lt;/dates&gt;&lt;isbn&gt;1073-449X (Print)&amp;#xD;1073-449X (Linking)&lt;/isbn&gt;&lt;accession-num&gt;16081547&lt;/accession-num&gt;&lt;urls&gt;&lt;related-urls&gt;&lt;url&gt;https://www.ncbi.nlm.nih.gov/pubmed/16081547&lt;/url&gt;&lt;/related-urls&gt;&lt;/urls&gt;&lt;custom2&gt;PMC2718413&lt;/custom2&gt;&lt;electronic-resource-num&gt;10.1164/rccm.200501-048CP&lt;/electronic-resource-num&gt;&lt;/record&gt;&lt;/Cite&gt;&lt;/EndNote&gt;</w:instrText>
      </w:r>
      <w:r w:rsidR="00EA6BAA" w:rsidRPr="00C60BD4">
        <w:rPr>
          <w:color w:val="000000" w:themeColor="text1"/>
          <w:szCs w:val="22"/>
        </w:rPr>
        <w:fldChar w:fldCharType="separate"/>
      </w:r>
      <w:r w:rsidR="006D23ED">
        <w:rPr>
          <w:noProof/>
          <w:color w:val="000000" w:themeColor="text1"/>
          <w:szCs w:val="22"/>
        </w:rPr>
        <w:t>(431)</w:t>
      </w:r>
      <w:r w:rsidR="00EA6BAA" w:rsidRPr="00C60BD4">
        <w:rPr>
          <w:color w:val="000000" w:themeColor="text1"/>
          <w:szCs w:val="22"/>
        </w:rPr>
        <w:fldChar w:fldCharType="end"/>
      </w:r>
      <w:r w:rsidR="00EA6BAA" w:rsidRPr="00C60BD4">
        <w:rPr>
          <w:color w:val="000000" w:themeColor="text1"/>
          <w:szCs w:val="22"/>
        </w:rPr>
        <w:t xml:space="preserve"> </w:t>
      </w:r>
      <w:r w:rsidRPr="00C60BD4">
        <w:rPr>
          <w:color w:val="000000" w:themeColor="text1"/>
          <w:szCs w:val="22"/>
        </w:rPr>
        <w:t xml:space="preserve">because lower plateau pressures were associated with reduced hospital mortality </w:t>
      </w:r>
      <w:r w:rsidR="00EA6BAA" w:rsidRPr="00C60BD4">
        <w:rPr>
          <w:color w:val="000000" w:themeColor="text1"/>
          <w:szCs w:val="22"/>
        </w:rPr>
        <w:fldChar w:fldCharType="begin"/>
      </w:r>
      <w:r w:rsidR="006D23ED">
        <w:rPr>
          <w:color w:val="000000" w:themeColor="text1"/>
          <w:szCs w:val="22"/>
        </w:rPr>
        <w:instrText xml:space="preserve"> ADDIN EN.CITE &lt;EndNote&gt;&lt;Cite&gt;&lt;Author&gt;Checkley&lt;/Author&gt;&lt;Year&gt;2008&lt;/Year&gt;&lt;RecNum&gt;1002&lt;/RecNum&gt;&lt;DisplayText&gt;(432)&lt;/DisplayText&gt;&lt;record&gt;&lt;rec-number&gt;1002&lt;/rec-number&gt;&lt;foreign-keys&gt;&lt;key app="EN" db-id="fepw59v28vss9pep95j5a2vt9vtrw9vvsf0f" timestamp="1602005021"&gt;1002&lt;/key&gt;&lt;/foreign-keys&gt;&lt;ref-type name="Journal Article"&gt;17&lt;/ref-type&gt;&lt;contributors&gt;&lt;authors&gt;&lt;author&gt;Checkley, W.&lt;/author&gt;&lt;author&gt;Brower, R.&lt;/author&gt;&lt;author&gt;Korpak, A.&lt;/author&gt;&lt;author&gt;Thompson, B. T.&lt;/author&gt;&lt;author&gt;Acute Respiratory Distress Syndrome Network, Investigators&lt;/author&gt;&lt;/authors&gt;&lt;/contributors&gt;&lt;auth-address&gt;Division of Pulmonary and Critical Care, School of Medicine, The Johns Hopkins University, Baltimore, MD 21205, USA. wcheckl1@jhmi.edu&lt;/auth-address&gt;&lt;titles&gt;&lt;title&gt;Effects of a clinical trial on mechanical ventilation practices in patients with acute lung injury&lt;/title&gt;&lt;secondary-title&gt;Am J Respir Crit Care Med&lt;/secondary-title&gt;&lt;/titles&gt;&lt;periodical&gt;&lt;full-title&gt;Am J Respir Crit Care Med&lt;/full-title&gt;&lt;/periodical&gt;&lt;pages&gt;1215-22&lt;/pages&gt;&lt;volume&gt;177&lt;/volume&gt;&lt;number&gt;11&lt;/number&gt;&lt;edition&gt;2008/03/22&lt;/edition&gt;&lt;keywords&gt;&lt;keyword&gt;Airway Resistance&lt;/keyword&gt;&lt;keyword&gt;Clinical Trials as Topic&lt;/keyword&gt;&lt;keyword&gt;Cohort Studies&lt;/keyword&gt;&lt;keyword&gt;Hospital Mortality&lt;/keyword&gt;&lt;keyword&gt;Humans&lt;/keyword&gt;&lt;keyword&gt;Logistic Models&lt;/keyword&gt;&lt;keyword&gt;Odds Ratio&lt;/keyword&gt;&lt;keyword&gt;Practice Patterns, Physicians&amp;apos;/*statistics &amp;amp; numerical data&lt;/keyword&gt;&lt;keyword&gt;Respiration, Artificial/*methods&lt;/keyword&gt;&lt;keyword&gt;Respiratory Distress Syndrome, Adult/mortality/physiopathology/*therapy&lt;/keyword&gt;&lt;keyword&gt;Retrospective Studies&lt;/keyword&gt;&lt;keyword&gt;Tidal Volume/physiology&lt;/keyword&gt;&lt;/keywords&gt;&lt;dates&gt;&lt;year&gt;2008&lt;/year&gt;&lt;pub-dates&gt;&lt;date&gt;Jun 1&lt;/date&gt;&lt;/pub-dates&gt;&lt;/dates&gt;&lt;isbn&gt;1535-4970 (Electronic)&amp;#xD;1073-449X (Linking)&lt;/isbn&gt;&lt;accession-num&gt;18356562&lt;/accession-num&gt;&lt;urls&gt;&lt;related-urls&gt;&lt;url&gt;https://www.ncbi.nlm.nih.gov/pubmed/18356562&lt;/url&gt;&lt;/related-urls&gt;&lt;/urls&gt;&lt;custom2&gt;PMC2408439&lt;/custom2&gt;&lt;electronic-resource-num&gt;10.1164/rccm.200709-1424OC&lt;/electronic-resource-num&gt;&lt;/record&gt;&lt;/Cite&gt;&lt;/EndNote&gt;</w:instrText>
      </w:r>
      <w:r w:rsidR="00EA6BAA" w:rsidRPr="00C60BD4">
        <w:rPr>
          <w:color w:val="000000" w:themeColor="text1"/>
          <w:szCs w:val="22"/>
        </w:rPr>
        <w:fldChar w:fldCharType="separate"/>
      </w:r>
      <w:r w:rsidR="006D23ED">
        <w:rPr>
          <w:noProof/>
          <w:color w:val="000000" w:themeColor="text1"/>
          <w:szCs w:val="22"/>
        </w:rPr>
        <w:t>(432)</w:t>
      </w:r>
      <w:r w:rsidR="00EA6BAA" w:rsidRPr="00C60BD4">
        <w:rPr>
          <w:color w:val="000000" w:themeColor="text1"/>
          <w:szCs w:val="22"/>
        </w:rPr>
        <w:fldChar w:fldCharType="end"/>
      </w:r>
      <w:r w:rsidRPr="00C60BD4">
        <w:rPr>
          <w:color w:val="000000" w:themeColor="text1"/>
          <w:szCs w:val="22"/>
        </w:rPr>
        <w:t>. A recent patient-level mediation analysis suggested that a tidal volume that results in a driving pressure (plateau pressure minus set PEEP) below 12–15 cm H</w:t>
      </w:r>
      <w:r w:rsidRPr="00C60BD4">
        <w:rPr>
          <w:color w:val="000000" w:themeColor="text1"/>
          <w:szCs w:val="22"/>
          <w:vertAlign w:val="subscript"/>
        </w:rPr>
        <w:t>2</w:t>
      </w:r>
      <w:r w:rsidRPr="00C60BD4">
        <w:rPr>
          <w:color w:val="000000" w:themeColor="text1"/>
          <w:szCs w:val="22"/>
        </w:rPr>
        <w:t xml:space="preserve">O may be advantageous in patients without spontaneous breathing efforts </w:t>
      </w:r>
      <w:r w:rsidR="004063D5" w:rsidRPr="00C60BD4">
        <w:rPr>
          <w:color w:val="000000" w:themeColor="text1"/>
          <w:szCs w:val="22"/>
        </w:rPr>
        <w:fldChar w:fldCharType="begin">
          <w:fldData xml:space="preserve">PEVuZE5vdGU+PENpdGU+PEF1dGhvcj5BbWF0bzwvQXV0aG9yPjxZZWFyPjIwMTU8L1llYXI+PFJl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PEVuZE5vdGU+PENpdGU+PEF1dGhvcj5BbWF0bzwvQXV0aG9yPjxZZWFyPjIwMTU8L1llYXI+PFJl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4063D5" w:rsidRPr="00C60BD4">
        <w:rPr>
          <w:color w:val="000000" w:themeColor="text1"/>
          <w:szCs w:val="22"/>
        </w:rPr>
      </w:r>
      <w:r w:rsidR="004063D5" w:rsidRPr="00C60BD4">
        <w:rPr>
          <w:color w:val="000000" w:themeColor="text1"/>
          <w:szCs w:val="22"/>
        </w:rPr>
        <w:fldChar w:fldCharType="separate"/>
      </w:r>
      <w:r w:rsidR="006D23ED">
        <w:rPr>
          <w:noProof/>
          <w:color w:val="000000" w:themeColor="text1"/>
          <w:szCs w:val="22"/>
        </w:rPr>
        <w:t>(433)</w:t>
      </w:r>
      <w:r w:rsidR="004063D5" w:rsidRPr="00C60BD4">
        <w:rPr>
          <w:color w:val="000000" w:themeColor="text1"/>
          <w:szCs w:val="22"/>
        </w:rPr>
        <w:fldChar w:fldCharType="end"/>
      </w:r>
      <w:r w:rsidRPr="00C60BD4">
        <w:rPr>
          <w:color w:val="000000" w:themeColor="text1"/>
          <w:szCs w:val="22"/>
        </w:rPr>
        <w:t xml:space="preserve">. Prospective validation of tidal volume titration by driving pressure is needed before this approach can be </w:t>
      </w:r>
      <w:r w:rsidRPr="00C60BD4">
        <w:rPr>
          <w:color w:val="000000" w:themeColor="text1"/>
          <w:szCs w:val="22"/>
        </w:rPr>
        <w:lastRenderedPageBreak/>
        <w:t xml:space="preserve">recommended. </w:t>
      </w:r>
      <w:r w:rsidR="00280151">
        <w:rPr>
          <w:color w:val="000000" w:themeColor="text1"/>
          <w:szCs w:val="22"/>
        </w:rPr>
        <w:t>T</w:t>
      </w:r>
      <w:r w:rsidRPr="00C60BD4">
        <w:rPr>
          <w:color w:val="000000" w:themeColor="text1"/>
          <w:szCs w:val="22"/>
        </w:rPr>
        <w:t xml:space="preserve">idal volumes </w:t>
      </w:r>
      <w:r w:rsidR="00280151">
        <w:rPr>
          <w:color w:val="000000" w:themeColor="text1"/>
          <w:szCs w:val="22"/>
        </w:rPr>
        <w:t>&gt;6cc/kg</w:t>
      </w:r>
      <w:r w:rsidRPr="00C60BD4">
        <w:rPr>
          <w:color w:val="000000" w:themeColor="text1"/>
          <w:szCs w:val="22"/>
        </w:rPr>
        <w:t xml:space="preserve"> coupled with plateau pressures </w:t>
      </w:r>
      <w:r w:rsidR="00280151">
        <w:rPr>
          <w:color w:val="000000" w:themeColor="text1"/>
          <w:szCs w:val="22"/>
        </w:rPr>
        <w:t xml:space="preserve"> </w:t>
      </w:r>
      <w:r w:rsidR="00280151" w:rsidRPr="00C60BD4">
        <w:rPr>
          <w:color w:val="000000" w:themeColor="text1"/>
          <w:szCs w:val="22"/>
        </w:rPr>
        <w:t>&gt; 30 cm H</w:t>
      </w:r>
      <w:r w:rsidR="00280151" w:rsidRPr="00C60BD4">
        <w:rPr>
          <w:color w:val="000000" w:themeColor="text1"/>
          <w:szCs w:val="22"/>
          <w:vertAlign w:val="subscript"/>
        </w:rPr>
        <w:t>2</w:t>
      </w:r>
      <w:r w:rsidR="00280151" w:rsidRPr="00C60BD4">
        <w:rPr>
          <w:color w:val="000000" w:themeColor="text1"/>
          <w:szCs w:val="22"/>
        </w:rPr>
        <w:t>O</w:t>
      </w:r>
      <w:r w:rsidR="00280151">
        <w:rPr>
          <w:color w:val="000000" w:themeColor="text1"/>
          <w:szCs w:val="22"/>
        </w:rPr>
        <w:t xml:space="preserve"> </w:t>
      </w:r>
      <w:r w:rsidRPr="00C60BD4">
        <w:rPr>
          <w:color w:val="000000" w:themeColor="text1"/>
          <w:szCs w:val="22"/>
        </w:rPr>
        <w:t>should be avoided in ARDS. Clinicians should use as a starting point the objective of reducing tidal volume over 1 to 2 hours from its initial value toward the goal of a “low” tidal volume (≈6 mL/kg PBW) achieved in conjunction with an end-inspiratory plateau pressure ≤ 30 cm H</w:t>
      </w:r>
      <w:r w:rsidRPr="00C60BD4">
        <w:rPr>
          <w:color w:val="000000" w:themeColor="text1"/>
          <w:szCs w:val="22"/>
          <w:vertAlign w:val="subscript"/>
        </w:rPr>
        <w:t>2</w:t>
      </w:r>
      <w:r w:rsidRPr="00C60BD4">
        <w:rPr>
          <w:color w:val="000000" w:themeColor="text1"/>
          <w:szCs w:val="22"/>
        </w:rPr>
        <w:t>O. If plateau pressure remains &gt; 30 cm H</w:t>
      </w:r>
      <w:r w:rsidRPr="00C60BD4">
        <w:rPr>
          <w:color w:val="000000" w:themeColor="text1"/>
          <w:szCs w:val="22"/>
          <w:vertAlign w:val="subscript"/>
        </w:rPr>
        <w:t>2</w:t>
      </w:r>
      <w:r w:rsidRPr="00C60BD4">
        <w:rPr>
          <w:color w:val="000000" w:themeColor="text1"/>
          <w:szCs w:val="22"/>
        </w:rPr>
        <w:t xml:space="preserve">O after reduction of tidal volume to 6 mL/kg PBW, tidal volume may be further reduced to as low as 4 mL/kg PBW. </w:t>
      </w:r>
      <w:r w:rsidR="00930E0E">
        <w:rPr>
          <w:color w:val="000000" w:themeColor="text1"/>
          <w:szCs w:val="22"/>
        </w:rPr>
        <w:t xml:space="preserve"> The clinician should keep in mind that very low tidal volumes may result in significant patient-ventilatoy dyscynchrony and patient discomfort.  </w:t>
      </w:r>
      <w:r w:rsidRPr="00C60BD4">
        <w:rPr>
          <w:color w:val="000000" w:themeColor="text1"/>
          <w:szCs w:val="22"/>
        </w:rPr>
        <w:t>Respiratory rate should be increased to a maximum of 35 breaths/minute during tidal volume reduction to maintain minute ventilation. Volume- and pressure-limited ventilation may lead to hypercapnia even with these maximum tolerated set respiratory rates; this appears to be tolerated and safe in the absence of contraindications (e.g., high intracranial pressure, sickle cell crisis). No single mode of ventilation (pressure control, volume control) has consistently been shown to be advantageous when compared with any other that respects the same principles of lung protection.</w:t>
      </w:r>
    </w:p>
    <w:p w14:paraId="21C70C5E" w14:textId="77777777" w:rsidR="000103D2" w:rsidRPr="00C60BD4" w:rsidRDefault="000103D2" w:rsidP="008031A3">
      <w:pPr>
        <w:rPr>
          <w:rFonts w:cstheme="minorHAnsi"/>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40969862"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42F2B23" w14:textId="75976529" w:rsidR="00B13F73" w:rsidRPr="00C60BD4" w:rsidRDefault="00B13F73" w:rsidP="008031A3">
            <w:pPr>
              <w:rPr>
                <w:rFonts w:cstheme="minorHAnsi"/>
                <w:color w:val="000000" w:themeColor="text1"/>
                <w:szCs w:val="22"/>
              </w:rPr>
            </w:pPr>
            <w:r w:rsidRPr="00C60BD4">
              <w:rPr>
                <w:rFonts w:cstheme="minorHAnsi"/>
                <w:color w:val="000000" w:themeColor="text1"/>
                <w:szCs w:val="22"/>
              </w:rPr>
              <w:t>Recommendation</w:t>
            </w:r>
          </w:p>
        </w:tc>
      </w:tr>
      <w:tr w:rsidR="008738D9" w:rsidRPr="00C60BD4" w14:paraId="6E8D6D18"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D61F1A8" w14:textId="075A7128" w:rsidR="00B13F73" w:rsidRPr="00C60BD4" w:rsidRDefault="00B13F73"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sepsis-induced </w:t>
            </w:r>
            <w:r w:rsidR="00340137">
              <w:rPr>
                <w:rFonts w:ascii="Garamond" w:hAnsi="Garamond" w:cstheme="minorHAnsi"/>
                <w:b w:val="0"/>
                <w:bCs w:val="0"/>
                <w:color w:val="000000" w:themeColor="text1"/>
                <w:szCs w:val="22"/>
              </w:rPr>
              <w:t xml:space="preserve">severe </w:t>
            </w:r>
            <w:r w:rsidRPr="0099748B">
              <w:rPr>
                <w:rFonts w:ascii="Garamond" w:hAnsi="Garamond" w:cstheme="minorHAnsi"/>
                <w:b w:val="0"/>
                <w:bCs w:val="0"/>
                <w:color w:val="000000" w:themeColor="text1"/>
                <w:szCs w:val="22"/>
              </w:rPr>
              <w:t xml:space="preserve">ARDS, we </w:t>
            </w:r>
            <w:r w:rsidRPr="00C60BD4">
              <w:rPr>
                <w:rFonts w:ascii="Garamond" w:hAnsi="Garamond" w:cstheme="minorHAnsi"/>
                <w:color w:val="000000" w:themeColor="text1"/>
                <w:szCs w:val="22"/>
              </w:rPr>
              <w:t>recommend</w:t>
            </w:r>
            <w:r w:rsidRPr="00C60BD4">
              <w:rPr>
                <w:rFonts w:ascii="Garamond" w:hAnsi="Garamond" w:cstheme="minorHAnsi"/>
                <w:b w:val="0"/>
                <w:bCs w:val="0"/>
                <w:color w:val="000000" w:themeColor="text1"/>
                <w:szCs w:val="22"/>
              </w:rPr>
              <w:t xml:space="preserve"> using an upper limit goal for plateau pressures of 30 cm H</w:t>
            </w:r>
            <w:r w:rsidRPr="00C60BD4">
              <w:rPr>
                <w:rFonts w:ascii="Garamond" w:hAnsi="Garamond" w:cstheme="minorHAnsi"/>
                <w:b w:val="0"/>
                <w:bCs w:val="0"/>
                <w:color w:val="000000" w:themeColor="text1"/>
                <w:szCs w:val="22"/>
                <w:vertAlign w:val="subscript"/>
              </w:rPr>
              <w:t>2</w:t>
            </w:r>
            <w:r w:rsidRPr="00C60BD4">
              <w:rPr>
                <w:rFonts w:ascii="Garamond" w:hAnsi="Garamond" w:cstheme="minorHAnsi"/>
                <w:b w:val="0"/>
                <w:bCs w:val="0"/>
                <w:color w:val="000000" w:themeColor="text1"/>
                <w:szCs w:val="22"/>
              </w:rPr>
              <w:t xml:space="preserve">O, over higher plateau pressures </w:t>
            </w:r>
          </w:p>
          <w:p w14:paraId="58346ED9" w14:textId="7D4FBBD9" w:rsidR="00B13F73" w:rsidRPr="00C60BD4" w:rsidRDefault="00B13F73" w:rsidP="008031A3">
            <w:pPr>
              <w:rPr>
                <w:rFonts w:cstheme="minorHAnsi"/>
                <w:i/>
                <w:iCs/>
                <w:color w:val="000000" w:themeColor="text1"/>
                <w:szCs w:val="22"/>
              </w:rPr>
            </w:pPr>
            <w:r w:rsidRPr="00C60BD4">
              <w:rPr>
                <w:rFonts w:cstheme="minorHAnsi"/>
                <w:b w:val="0"/>
                <w:bCs w:val="0"/>
                <w:i/>
                <w:iCs/>
                <w:color w:val="000000" w:themeColor="text1"/>
                <w:szCs w:val="22"/>
              </w:rPr>
              <w:t>Strong recommendation, moderate quality of evidence.</w:t>
            </w:r>
          </w:p>
        </w:tc>
      </w:tr>
    </w:tbl>
    <w:p w14:paraId="0B694EF0" w14:textId="77777777" w:rsidR="00B13F73" w:rsidRPr="00C60BD4" w:rsidRDefault="00B13F73" w:rsidP="008031A3">
      <w:pPr>
        <w:rPr>
          <w:rFonts w:cstheme="minorHAnsi"/>
          <w:b/>
          <w:bCs/>
          <w:color w:val="000000" w:themeColor="text1"/>
          <w:szCs w:val="22"/>
          <w:lang w:val="en-CA"/>
        </w:rPr>
      </w:pPr>
    </w:p>
    <w:p w14:paraId="4FECB02C" w14:textId="2E118A8E" w:rsidR="000103D2" w:rsidRPr="00C60BD4" w:rsidRDefault="000103D2" w:rsidP="008031A3">
      <w:pPr>
        <w:rPr>
          <w:rFonts w:cstheme="minorHAnsi"/>
          <w:b/>
          <w:bCs/>
          <w:color w:val="000000" w:themeColor="text1"/>
          <w:szCs w:val="22"/>
          <w:lang w:val="en-CA"/>
        </w:rPr>
      </w:pPr>
      <w:r w:rsidRPr="00C60BD4">
        <w:rPr>
          <w:rFonts w:cstheme="minorHAnsi"/>
          <w:b/>
          <w:bCs/>
          <w:color w:val="000000" w:themeColor="text1"/>
          <w:szCs w:val="22"/>
          <w:lang w:val="en-CA"/>
        </w:rPr>
        <w:t>Rationale</w:t>
      </w:r>
    </w:p>
    <w:p w14:paraId="24A0181E" w14:textId="2CA5BC04" w:rsidR="000103D2" w:rsidRPr="00C60BD4" w:rsidRDefault="000103D2" w:rsidP="008031A3">
      <w:pPr>
        <w:rPr>
          <w:color w:val="000000" w:themeColor="text1"/>
          <w:szCs w:val="22"/>
          <w:lang w:val="en-CA"/>
        </w:rPr>
      </w:pPr>
      <w:r w:rsidRPr="00C60BD4">
        <w:rPr>
          <w:color w:val="000000" w:themeColor="text1"/>
          <w:szCs w:val="22"/>
          <w:lang w:val="en-CA"/>
        </w:rPr>
        <w:t xml:space="preserve">This recommendation is unchanged from the previous guidelines, as no new trials evaluating plateau pressure have been published since then. Of note, the 3 RCTs that guide this recommendation </w:t>
      </w:r>
      <w:r w:rsidR="00675481" w:rsidRPr="00C60BD4">
        <w:rPr>
          <w:color w:val="000000" w:themeColor="text1"/>
          <w:szCs w:val="22"/>
          <w:lang w:val="en-CA"/>
        </w:rPr>
        <w:fldChar w:fldCharType="begin">
          <w:fldData xml:space="preserve">PEVuZE5vdGU+PENpdGU+PEF1dGhvcj5BY3V0ZSBSZXNwaXJhdG9yeSBEaXN0cmVzcyBTeW5kcm9t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</w:fldData>
        </w:fldChar>
      </w:r>
      <w:r w:rsidR="006D23ED">
        <w:rPr>
          <w:color w:val="000000" w:themeColor="text1"/>
          <w:szCs w:val="22"/>
          <w:lang w:val="en-CA"/>
        </w:rPr>
        <w:instrText xml:space="preserve"> ADDIN EN.CITE </w:instrText>
      </w:r>
      <w:r w:rsidR="006D23ED">
        <w:rPr>
          <w:color w:val="000000" w:themeColor="text1"/>
          <w:szCs w:val="22"/>
          <w:lang w:val="en-CA"/>
        </w:rPr>
        <w:fldChar w:fldCharType="begin">
          <w:fldData xml:space="preserve">PEVuZE5vdGU+PENpdGU+PEF1dGhvcj5BY3V0ZSBSZXNwaXJhdG9yeSBEaXN0cmVzcyBTeW5kcm9t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</w:fldData>
        </w:fldChar>
      </w:r>
      <w:r w:rsidR="006D23ED">
        <w:rPr>
          <w:color w:val="000000" w:themeColor="text1"/>
          <w:szCs w:val="22"/>
          <w:lang w:val="en-CA"/>
        </w:rPr>
        <w:instrText xml:space="preserve"> ADDIN EN.CITE.DATA </w:instrText>
      </w:r>
      <w:r w:rsidR="006D23ED">
        <w:rPr>
          <w:color w:val="000000" w:themeColor="text1"/>
          <w:szCs w:val="22"/>
          <w:lang w:val="en-CA"/>
        </w:rPr>
      </w:r>
      <w:r w:rsidR="006D23ED">
        <w:rPr>
          <w:color w:val="000000" w:themeColor="text1"/>
          <w:szCs w:val="22"/>
          <w:lang w:val="en-CA"/>
        </w:rPr>
        <w:fldChar w:fldCharType="end"/>
      </w:r>
      <w:r w:rsidR="00675481" w:rsidRPr="00C60BD4">
        <w:rPr>
          <w:color w:val="000000" w:themeColor="text1"/>
          <w:szCs w:val="22"/>
          <w:lang w:val="en-CA"/>
        </w:rPr>
      </w:r>
      <w:r w:rsidR="00675481" w:rsidRPr="00C60BD4">
        <w:rPr>
          <w:color w:val="000000" w:themeColor="text1"/>
          <w:szCs w:val="22"/>
          <w:lang w:val="en-CA"/>
        </w:rPr>
        <w:fldChar w:fldCharType="separate"/>
      </w:r>
      <w:r w:rsidR="006D23ED">
        <w:rPr>
          <w:noProof/>
          <w:color w:val="000000" w:themeColor="text1"/>
          <w:szCs w:val="22"/>
          <w:lang w:val="en-CA"/>
        </w:rPr>
        <w:t>(424, 426, 427)</w:t>
      </w:r>
      <w:r w:rsidR="00675481" w:rsidRPr="00C60BD4">
        <w:rPr>
          <w:color w:val="000000" w:themeColor="text1"/>
          <w:szCs w:val="22"/>
          <w:lang w:val="en-CA"/>
        </w:rPr>
        <w:fldChar w:fldCharType="end"/>
      </w:r>
      <w:r w:rsidRPr="00C60BD4">
        <w:rPr>
          <w:color w:val="000000" w:themeColor="text1"/>
          <w:szCs w:val="22"/>
          <w:lang w:val="en-CA"/>
        </w:rPr>
        <w:t xml:space="preserve"> enrolled patients using the criteria from the American-European Consensus Criteria Definition for Acute Lung Injury and ARDS </w:t>
      </w:r>
      <w:r w:rsidR="00675481" w:rsidRPr="00C60BD4">
        <w:rPr>
          <w:color w:val="000000" w:themeColor="text1"/>
          <w:szCs w:val="22"/>
          <w:lang w:val="en-CA"/>
        </w:rPr>
        <w:fldChar w:fldCharType="begin"/>
      </w:r>
      <w:r w:rsidR="006D23ED">
        <w:rPr>
          <w:color w:val="000000" w:themeColor="text1"/>
          <w:szCs w:val="22"/>
          <w:lang w:val="en-CA"/>
        </w:rPr>
        <w:instrText xml:space="preserve"> ADDIN EN.CITE &lt;EndNote&gt;&lt;Cite&gt;&lt;Author&gt;Bernard&lt;/Author&gt;&lt;Year&gt;1994&lt;/Year&gt;&lt;RecNum&gt;900&lt;/RecNum&gt;&lt;DisplayText&gt;(422)&lt;/DisplayText&gt;&lt;record&gt;&lt;rec-number&gt;900&lt;/rec-number&gt;&lt;foreign-keys&gt;&lt;key app="EN" db-id="fepw59v28vss9pep95j5a2vt9vtrw9vvsf0f" timestamp="1601046108"&gt;900&lt;/key&gt;&lt;/foreign-keys&gt;&lt;ref-type name="Journal Article"&gt;17&lt;/ref-type&gt;&lt;contributors&gt;&lt;authors&gt;&lt;author&gt;Bernard, G. R.&lt;/author&gt;&lt;author&gt;Artigas, A.&lt;/author&gt;&lt;author&gt;Brigham, K. L.&lt;/author&gt;&lt;author&gt;Carlet, J.&lt;/author&gt;&lt;author&gt;Falke, K.&lt;/author&gt;&lt;author&gt;Hudson, L.&lt;/author&gt;&lt;author&gt;Lamy, M.&lt;/author&gt;&lt;author&gt;Legall, J. R.&lt;/author&gt;&lt;author&gt;Morris, A.&lt;/author&gt;&lt;author&gt;Spragg, R.&lt;/author&gt;&lt;/authors&gt;&lt;/contributors&gt;&lt;auth-address&gt;Vanderbilt University, Nashville, Tennessee.&lt;/auth-address&gt;&lt;titles&gt;&lt;title&gt;The American-European Consensus Conference on ARDS. Definitions, mechanisms, relevant outcomes, and clinical trial coordination&lt;/title&gt;&lt;secondary-title&gt;Am J Respir Crit Care Med&lt;/secondary-title&gt;&lt;/titles&gt;&lt;periodical&gt;&lt;full-title&gt;Am J Respir Crit Care Med&lt;/full-title&gt;&lt;/periodical&gt;&lt;pages&gt;818-24&lt;/pages&gt;&lt;volume&gt;149&lt;/volume&gt;&lt;number&gt;3 Pt 1&lt;/number&gt;&lt;edition&gt;1994/03/01&lt;/edition&gt;&lt;keywords&gt;&lt;keyword&gt;Americas/epidemiology&lt;/keyword&gt;&lt;keyword&gt;Clinical Protocols&lt;/keyword&gt;&lt;keyword&gt;Clinical Trials as Topic&lt;/keyword&gt;&lt;keyword&gt;Europe/epidemiology&lt;/keyword&gt;&lt;keyword&gt;Humans&lt;/keyword&gt;&lt;keyword&gt;Incidence&lt;/keyword&gt;&lt;keyword&gt;Oxygen Inhalation Therapy&lt;/keyword&gt;&lt;keyword&gt;Prevalence&lt;/keyword&gt;&lt;keyword&gt;Prognosis&lt;/keyword&gt;&lt;keyword&gt;Radiography&lt;/keyword&gt;&lt;keyword&gt;*Respiratory Distress Syndrome, Adult/diagnostic&lt;/keyword&gt;&lt;keyword&gt;imaging/epidemiology/etiology/physiopathology/therapy&lt;/keyword&gt;&lt;keyword&gt;Risk Factors&lt;/keyword&gt;&lt;/keywords&gt;&lt;dates&gt;&lt;year&gt;1994&lt;/year&gt;&lt;pub-dates&gt;&lt;date&gt;Mar&lt;/date&gt;&lt;/pub-dates&gt;&lt;/dates&gt;&lt;isbn&gt;1073-449X (Print)&amp;#xD;1073-449X (Linking)&lt;/isbn&gt;&lt;accession-num&gt;7509706&lt;/accession-num&gt;&lt;urls&gt;&lt;related-urls&gt;&lt;url&gt;https://www.ncbi.nlm.nih.gov/pubmed/7509706&lt;/url&gt;&lt;/related-urls&gt;&lt;/urls&gt;&lt;electronic-resource-num&gt;10.1164/ajrccm.149.3.7509706&lt;/electronic-resource-num&gt;&lt;/record&gt;&lt;/Cite&gt;&lt;/EndNote&gt;</w:instrText>
      </w:r>
      <w:r w:rsidR="00675481" w:rsidRPr="00C60BD4">
        <w:rPr>
          <w:color w:val="000000" w:themeColor="text1"/>
          <w:szCs w:val="22"/>
          <w:lang w:val="en-CA"/>
        </w:rPr>
        <w:fldChar w:fldCharType="separate"/>
      </w:r>
      <w:r w:rsidR="006D23ED">
        <w:rPr>
          <w:noProof/>
          <w:color w:val="000000" w:themeColor="text1"/>
          <w:szCs w:val="22"/>
          <w:lang w:val="en-CA"/>
        </w:rPr>
        <w:t>(422)</w:t>
      </w:r>
      <w:r w:rsidR="00675481" w:rsidRPr="00C60BD4">
        <w:rPr>
          <w:color w:val="000000" w:themeColor="text1"/>
          <w:szCs w:val="22"/>
          <w:lang w:val="en-CA"/>
        </w:rPr>
        <w:fldChar w:fldCharType="end"/>
      </w:r>
      <w:r w:rsidRPr="00C60BD4">
        <w:rPr>
          <w:color w:val="000000" w:themeColor="text1"/>
          <w:szCs w:val="22"/>
          <w:lang w:val="en-CA"/>
        </w:rPr>
        <w:t xml:space="preserve"> whereas the current document use the 2012 Berlin definition and the terms mild, moderate, and severe ARDS (Pao2/Fio2 ≤ 300, ≤ 200, and ≤ 100 mm Hg, respectively) </w:t>
      </w:r>
      <w:r w:rsidR="00675481" w:rsidRPr="00C60BD4">
        <w:rPr>
          <w:color w:val="000000" w:themeColor="text1"/>
          <w:szCs w:val="22"/>
          <w:lang w:val="en-CA"/>
        </w:rPr>
        <w:fldChar w:fldCharType="begin"/>
      </w:r>
      <w:r w:rsidR="006D23ED">
        <w:rPr>
          <w:color w:val="000000" w:themeColor="text1"/>
          <w:szCs w:val="22"/>
          <w:lang w:val="en-CA"/>
        </w:rPr>
        <w:instrText xml:space="preserve"> ADDIN EN.CITE &lt;EndNote&gt;&lt;Cite&gt;&lt;Author&gt;Force&lt;/Author&gt;&lt;Year&gt;2012&lt;/Year&gt;&lt;RecNum&gt;901&lt;/RecNum&gt;&lt;DisplayText&gt;(423)&lt;/DisplayText&gt;&lt;record&gt;&lt;rec-number&gt;901&lt;/rec-number&gt;&lt;foreign-keys&gt;&lt;key app="EN" db-id="fepw59v28vss9pep95j5a2vt9vtrw9vvsf0f" timestamp="1601046168"&gt;901&lt;/key&gt;&lt;/foreign-keys&gt;&lt;ref-type name="Journal Article"&gt;17&lt;/ref-type&gt;&lt;contributors&gt;&lt;authors&gt;&lt;author&gt;Ards Definition Task Force&lt;/author&gt;&lt;author&gt;Ranieri, V. M.&lt;/author&gt;&lt;author&gt;Rubenfeld, G. D.&lt;/author&gt;&lt;author&gt;Thompson, B. T.&lt;/author&gt;&lt;author&gt;Ferguson, N. D.&lt;/author&gt;&lt;author&gt;Caldwell, E.&lt;/author&gt;&lt;author&gt;Fan, E.&lt;/author&gt;&lt;author&gt;Camporota, L.&lt;/author&gt;&lt;author&gt;Slutsky, A. S.&lt;/author&gt;&lt;/authors&gt;&lt;/contributors&gt;&lt;titles&gt;&lt;title&gt;Acute respiratory distress syndrome: the Berlin Definition&lt;/title&gt;&lt;secondary-title&gt;JAMA&lt;/secondary-title&gt;&lt;/titles&gt;&lt;periodical&gt;&lt;full-title&gt;JAMA&lt;/full-title&gt;&lt;/periodical&gt;&lt;pages&gt;2526-33&lt;/pages&gt;&lt;volume&gt;307&lt;/volume&gt;&lt;number&gt;23&lt;/number&gt;&lt;edition&gt;2012/07/17&lt;/edition&gt;&lt;keywords&gt;&lt;keyword&gt;Humans&lt;/keyword&gt;&lt;keyword&gt;Meta-Analysis as Topic&lt;/keyword&gt;&lt;keyword&gt;Multicenter Studies as Topic&lt;/keyword&gt;&lt;keyword&gt;Respiratory Distress Syndrome, Adult/*classification/*diagnosis&lt;/keyword&gt;&lt;keyword&gt;Severity of Illness Index&lt;/keyword&gt;&lt;keyword&gt;*Terminology as Topic&lt;/keyword&gt;&lt;keyword&gt;Validation Studies as Topic&lt;/keyword&gt;&lt;/keywords&gt;&lt;dates&gt;&lt;year&gt;2012&lt;/year&gt;&lt;pub-dates&gt;&lt;date&gt;Jun 20&lt;/date&gt;&lt;/pub-dates&gt;&lt;/dates&gt;&lt;isbn&gt;1538-3598 (Electronic)&amp;#xD;0098-7484 (Linking)&lt;/isbn&gt;&lt;accession-num&gt;22797452&lt;/accession-num&gt;&lt;urls&gt;&lt;related-urls&gt;&lt;url&gt;https://www.ncbi.nlm.nih.gov/pubmed/22797452&lt;/url&gt;&lt;/related-urls&gt;&lt;/urls&gt;&lt;electronic-resource-num&gt;10.1001/jama.2012.5669&lt;/electronic-resource-num&gt;&lt;/record&gt;&lt;/Cite&gt;&lt;/EndNote&gt;</w:instrText>
      </w:r>
      <w:r w:rsidR="00675481" w:rsidRPr="00C60BD4">
        <w:rPr>
          <w:color w:val="000000" w:themeColor="text1"/>
          <w:szCs w:val="22"/>
          <w:lang w:val="en-CA"/>
        </w:rPr>
        <w:fldChar w:fldCharType="separate"/>
      </w:r>
      <w:r w:rsidR="006D23ED">
        <w:rPr>
          <w:noProof/>
          <w:color w:val="000000" w:themeColor="text1"/>
          <w:szCs w:val="22"/>
          <w:lang w:val="en-CA"/>
        </w:rPr>
        <w:t>(423)</w:t>
      </w:r>
      <w:r w:rsidR="00675481" w:rsidRPr="00C60BD4">
        <w:rPr>
          <w:color w:val="000000" w:themeColor="text1"/>
          <w:szCs w:val="22"/>
          <w:lang w:val="en-CA"/>
        </w:rPr>
        <w:fldChar w:fldCharType="end"/>
      </w:r>
      <w:r w:rsidRPr="00C60BD4">
        <w:rPr>
          <w:color w:val="000000" w:themeColor="text1"/>
          <w:szCs w:val="22"/>
          <w:lang w:val="en-CA"/>
        </w:rPr>
        <w:t>. These 3 RCTS compared a strategy of low tidal volume and limited plateau pressure with a strategy using higher tidal volume and plateau pressure; pooled data suggest reduced mortality (RR 0.83</w:t>
      </w:r>
      <w:r w:rsidR="005D4B40" w:rsidRPr="00C60BD4">
        <w:rPr>
          <w:color w:val="000000" w:themeColor="text1"/>
          <w:szCs w:val="22"/>
          <w:lang w:val="en-CA"/>
        </w:rPr>
        <w:t>; 95%</w:t>
      </w:r>
      <w:r w:rsidRPr="00C60BD4">
        <w:rPr>
          <w:color w:val="000000" w:themeColor="text1"/>
          <w:szCs w:val="22"/>
          <w:lang w:val="en-CA"/>
        </w:rPr>
        <w:t xml:space="preserve"> CI 0.70 to 0.97) and more ventilator free days (MD 1.8 days</w:t>
      </w:r>
      <w:r w:rsidR="005D4B40" w:rsidRPr="00C60BD4">
        <w:rPr>
          <w:color w:val="000000" w:themeColor="text1"/>
          <w:szCs w:val="22"/>
          <w:lang w:val="en-CA"/>
        </w:rPr>
        <w:t>; 95%</w:t>
      </w:r>
      <w:r w:rsidRPr="00C60BD4">
        <w:rPr>
          <w:color w:val="000000" w:themeColor="text1"/>
          <w:szCs w:val="22"/>
          <w:lang w:val="en-CA"/>
        </w:rPr>
        <w:t xml:space="preserve"> CI, 0.35 to 3.25) in patients managed with low plateau pressures. </w:t>
      </w:r>
    </w:p>
    <w:p w14:paraId="2CC9F89D" w14:textId="6DB3112A" w:rsidR="000103D2" w:rsidRPr="00C60BD4" w:rsidRDefault="000103D2" w:rsidP="008031A3">
      <w:pPr>
        <w:rPr>
          <w:color w:val="000000" w:themeColor="text1"/>
          <w:szCs w:val="22"/>
          <w:lang w:val="en-CA"/>
        </w:rPr>
      </w:pPr>
      <w:r w:rsidRPr="00C60BD4">
        <w:rPr>
          <w:color w:val="000000" w:themeColor="text1"/>
          <w:szCs w:val="22"/>
          <w:lang w:val="en-CA"/>
        </w:rPr>
        <w:t xml:space="preserve">A recent systematic review which included 5 RCTs also identified a strong relationship between plateau pressure and mortality </w:t>
      </w:r>
      <w:r w:rsidR="00675481" w:rsidRPr="00C60BD4">
        <w:rPr>
          <w:color w:val="000000" w:themeColor="text1"/>
          <w:szCs w:val="22"/>
          <w:lang w:val="en-CA"/>
        </w:rPr>
        <w:fldChar w:fldCharType="begin">
          <w:fldData xml:space="preserve">PEVuZE5vdGU+PENpdGU+PEF1dGhvcj5QYXBhemlhbjwvQXV0aG9yPjxZZWFyPjIwMTk8L1llYXI+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</w:fldData>
        </w:fldChar>
      </w:r>
      <w:r w:rsidR="006D23ED">
        <w:rPr>
          <w:color w:val="000000" w:themeColor="text1"/>
          <w:szCs w:val="22"/>
          <w:lang w:val="en-CA"/>
        </w:rPr>
        <w:instrText xml:space="preserve"> ADDIN EN.CITE </w:instrText>
      </w:r>
      <w:r w:rsidR="006D23ED">
        <w:rPr>
          <w:color w:val="000000" w:themeColor="text1"/>
          <w:szCs w:val="22"/>
          <w:lang w:val="en-CA"/>
        </w:rPr>
        <w:fldChar w:fldCharType="begin">
          <w:fldData xml:space="preserve">PEVuZE5vdGU+PENpdGU+PEF1dGhvcj5QYXBhemlhbjwvQXV0aG9yPjxZZWFyPjIwMTk8L1llYXI+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</w:fldData>
        </w:fldChar>
      </w:r>
      <w:r w:rsidR="006D23ED">
        <w:rPr>
          <w:color w:val="000000" w:themeColor="text1"/>
          <w:szCs w:val="22"/>
          <w:lang w:val="en-CA"/>
        </w:rPr>
        <w:instrText xml:space="preserve"> ADDIN EN.CITE.DATA </w:instrText>
      </w:r>
      <w:r w:rsidR="006D23ED">
        <w:rPr>
          <w:color w:val="000000" w:themeColor="text1"/>
          <w:szCs w:val="22"/>
          <w:lang w:val="en-CA"/>
        </w:rPr>
      </w:r>
      <w:r w:rsidR="006D23ED">
        <w:rPr>
          <w:color w:val="000000" w:themeColor="text1"/>
          <w:szCs w:val="22"/>
          <w:lang w:val="en-CA"/>
        </w:rPr>
        <w:fldChar w:fldCharType="end"/>
      </w:r>
      <w:r w:rsidR="00675481" w:rsidRPr="00C60BD4">
        <w:rPr>
          <w:color w:val="000000" w:themeColor="text1"/>
          <w:szCs w:val="22"/>
          <w:lang w:val="en-CA"/>
        </w:rPr>
      </w:r>
      <w:r w:rsidR="00675481" w:rsidRPr="00C60BD4">
        <w:rPr>
          <w:color w:val="000000" w:themeColor="text1"/>
          <w:szCs w:val="22"/>
          <w:lang w:val="en-CA"/>
        </w:rPr>
        <w:fldChar w:fldCharType="separate"/>
      </w:r>
      <w:r w:rsidR="006D23ED">
        <w:rPr>
          <w:noProof/>
          <w:color w:val="000000" w:themeColor="text1"/>
          <w:szCs w:val="22"/>
          <w:lang w:val="en-CA"/>
        </w:rPr>
        <w:t>(434)</w:t>
      </w:r>
      <w:r w:rsidR="00675481" w:rsidRPr="00C60BD4">
        <w:rPr>
          <w:color w:val="000000" w:themeColor="text1"/>
          <w:szCs w:val="22"/>
          <w:lang w:val="en-CA"/>
        </w:rPr>
        <w:fldChar w:fldCharType="end"/>
      </w:r>
      <w:r w:rsidRPr="00C60BD4">
        <w:rPr>
          <w:color w:val="000000" w:themeColor="text1"/>
          <w:szCs w:val="22"/>
          <w:lang w:val="en-CA"/>
        </w:rPr>
        <w:t xml:space="preserve">. The recommendation is also supported by observational data. LUNGSAFE, a large international observational study, </w:t>
      </w:r>
      <w:r w:rsidR="00741766" w:rsidRPr="00C60BD4">
        <w:rPr>
          <w:color w:val="000000" w:themeColor="text1"/>
          <w:szCs w:val="22"/>
          <w:lang w:val="en-CA"/>
        </w:rPr>
        <w:t xml:space="preserve">which </w:t>
      </w:r>
      <w:r w:rsidRPr="00C60BD4">
        <w:rPr>
          <w:color w:val="000000" w:themeColor="text1"/>
          <w:szCs w:val="22"/>
          <w:lang w:val="en-CA"/>
        </w:rPr>
        <w:t xml:space="preserve">reported that plateau pressure correlated with mortality; </w:t>
      </w:r>
      <w:r w:rsidR="00431A4A" w:rsidRPr="00C60BD4">
        <w:rPr>
          <w:color w:val="000000" w:themeColor="text1"/>
          <w:szCs w:val="22"/>
          <w:lang w:val="en-CA"/>
        </w:rPr>
        <w:t>however,</w:t>
      </w:r>
      <w:r w:rsidRPr="00C60BD4">
        <w:rPr>
          <w:color w:val="000000" w:themeColor="text1"/>
          <w:szCs w:val="22"/>
          <w:lang w:val="en-CA"/>
        </w:rPr>
        <w:t xml:space="preserve"> the relationship between the two was not evident when plateau pressure was below 20 cmH</w:t>
      </w:r>
      <w:r w:rsidRPr="00C60BD4">
        <w:rPr>
          <w:color w:val="000000" w:themeColor="text1"/>
          <w:szCs w:val="22"/>
          <w:vertAlign w:val="subscript"/>
          <w:lang w:val="en-CA"/>
        </w:rPr>
        <w:t>2</w:t>
      </w:r>
      <w:r w:rsidRPr="00C60BD4">
        <w:rPr>
          <w:color w:val="000000" w:themeColor="text1"/>
          <w:szCs w:val="22"/>
          <w:lang w:val="en-CA"/>
        </w:rPr>
        <w:t xml:space="preserve">O </w:t>
      </w:r>
      <w:r w:rsidR="00675481" w:rsidRPr="00C60BD4">
        <w:rPr>
          <w:color w:val="000000" w:themeColor="text1"/>
          <w:szCs w:val="22"/>
          <w:lang w:val="en-CA"/>
        </w:rPr>
        <w:fldChar w:fldCharType="begin">
          <w:fldData xml:space="preserve">PEVuZE5vdGU+PENpdGU+PEF1dGhvcj5MYWZmZXk8L0F1dGhvcj48WWVhcj4yMDE2PC9ZZWFyPjxS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==
</w:fldData>
        </w:fldChar>
      </w:r>
      <w:r w:rsidR="006D23ED">
        <w:rPr>
          <w:color w:val="000000" w:themeColor="text1"/>
          <w:szCs w:val="22"/>
          <w:lang w:val="en-CA"/>
        </w:rPr>
        <w:instrText xml:space="preserve"> ADDIN EN.CITE </w:instrText>
      </w:r>
      <w:r w:rsidR="006D23ED">
        <w:rPr>
          <w:color w:val="000000" w:themeColor="text1"/>
          <w:szCs w:val="22"/>
          <w:lang w:val="en-CA"/>
        </w:rPr>
        <w:fldChar w:fldCharType="begin">
          <w:fldData xml:space="preserve">PEVuZE5vdGU+PENpdGU+PEF1dGhvcj5MYWZmZXk8L0F1dGhvcj48WWVhcj4yMDE2PC9ZZWFyPjxS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==
</w:fldData>
        </w:fldChar>
      </w:r>
      <w:r w:rsidR="006D23ED">
        <w:rPr>
          <w:color w:val="000000" w:themeColor="text1"/>
          <w:szCs w:val="22"/>
          <w:lang w:val="en-CA"/>
        </w:rPr>
        <w:instrText xml:space="preserve"> ADDIN EN.CITE.DATA </w:instrText>
      </w:r>
      <w:r w:rsidR="006D23ED">
        <w:rPr>
          <w:color w:val="000000" w:themeColor="text1"/>
          <w:szCs w:val="22"/>
          <w:lang w:val="en-CA"/>
        </w:rPr>
      </w:r>
      <w:r w:rsidR="006D23ED">
        <w:rPr>
          <w:color w:val="000000" w:themeColor="text1"/>
          <w:szCs w:val="22"/>
          <w:lang w:val="en-CA"/>
        </w:rPr>
        <w:fldChar w:fldCharType="end"/>
      </w:r>
      <w:r w:rsidR="00675481" w:rsidRPr="00C60BD4">
        <w:rPr>
          <w:color w:val="000000" w:themeColor="text1"/>
          <w:szCs w:val="22"/>
          <w:lang w:val="en-CA"/>
        </w:rPr>
      </w:r>
      <w:r w:rsidR="00675481" w:rsidRPr="00C60BD4">
        <w:rPr>
          <w:color w:val="000000" w:themeColor="text1"/>
          <w:szCs w:val="22"/>
          <w:lang w:val="en-CA"/>
        </w:rPr>
        <w:fldChar w:fldCharType="separate"/>
      </w:r>
      <w:r w:rsidR="006D23ED">
        <w:rPr>
          <w:noProof/>
          <w:color w:val="000000" w:themeColor="text1"/>
          <w:szCs w:val="22"/>
          <w:lang w:val="en-CA"/>
        </w:rPr>
        <w:t>(435)</w:t>
      </w:r>
      <w:r w:rsidR="00675481" w:rsidRPr="00C60BD4">
        <w:rPr>
          <w:color w:val="000000" w:themeColor="text1"/>
          <w:szCs w:val="22"/>
          <w:lang w:val="en-CA"/>
        </w:rPr>
        <w:fldChar w:fldCharType="end"/>
      </w:r>
      <w:r w:rsidRPr="00C60BD4">
        <w:rPr>
          <w:color w:val="000000" w:themeColor="text1"/>
          <w:szCs w:val="22"/>
          <w:lang w:val="en-CA"/>
        </w:rPr>
        <w:t>. A secondary analysis of 5 observational studies identified a plateau pressure cut-off value of 29 cm H</w:t>
      </w:r>
      <w:r w:rsidRPr="00C60BD4">
        <w:rPr>
          <w:color w:val="000000" w:themeColor="text1"/>
          <w:szCs w:val="22"/>
          <w:vertAlign w:val="subscript"/>
          <w:lang w:val="en-CA"/>
        </w:rPr>
        <w:t>2</w:t>
      </w:r>
      <w:r w:rsidRPr="00C60BD4">
        <w:rPr>
          <w:color w:val="000000" w:themeColor="text1"/>
          <w:szCs w:val="22"/>
          <w:lang w:val="en-CA"/>
        </w:rPr>
        <w:t xml:space="preserve">O, above which an ordinal increment was accompanied by an increment of risk of death </w:t>
      </w:r>
      <w:r w:rsidR="00675481" w:rsidRPr="00C60BD4">
        <w:rPr>
          <w:color w:val="000000" w:themeColor="text1"/>
          <w:szCs w:val="22"/>
          <w:lang w:val="en-CA"/>
        </w:rPr>
        <w:fldChar w:fldCharType="begin">
          <w:fldData xml:space="preserve">PEVuZE5vdGU+PENpdGU+PEF1dGhvcj5WaWxsYXI8L0F1dGhvcj48WWVhcj4yMDE3PC9ZZWFyPjxS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</w:fldData>
        </w:fldChar>
      </w:r>
      <w:r w:rsidR="006D23ED">
        <w:rPr>
          <w:color w:val="000000" w:themeColor="text1"/>
          <w:szCs w:val="22"/>
          <w:lang w:val="en-CA"/>
        </w:rPr>
        <w:instrText xml:space="preserve"> ADDIN EN.CITE </w:instrText>
      </w:r>
      <w:r w:rsidR="006D23ED">
        <w:rPr>
          <w:color w:val="000000" w:themeColor="text1"/>
          <w:szCs w:val="22"/>
          <w:lang w:val="en-CA"/>
        </w:rPr>
        <w:fldChar w:fldCharType="begin">
          <w:fldData xml:space="preserve">PEVuZE5vdGU+PENpdGU+PEF1dGhvcj5WaWxsYXI8L0F1dGhvcj48WWVhcj4yMDE3PC9ZZWFyPjxS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</w:fldData>
        </w:fldChar>
      </w:r>
      <w:r w:rsidR="006D23ED">
        <w:rPr>
          <w:color w:val="000000" w:themeColor="text1"/>
          <w:szCs w:val="22"/>
          <w:lang w:val="en-CA"/>
        </w:rPr>
        <w:instrText xml:space="preserve"> ADDIN EN.CITE.DATA </w:instrText>
      </w:r>
      <w:r w:rsidR="006D23ED">
        <w:rPr>
          <w:color w:val="000000" w:themeColor="text1"/>
          <w:szCs w:val="22"/>
          <w:lang w:val="en-CA"/>
        </w:rPr>
      </w:r>
      <w:r w:rsidR="006D23ED">
        <w:rPr>
          <w:color w:val="000000" w:themeColor="text1"/>
          <w:szCs w:val="22"/>
          <w:lang w:val="en-CA"/>
        </w:rPr>
        <w:fldChar w:fldCharType="end"/>
      </w:r>
      <w:r w:rsidR="00675481" w:rsidRPr="00C60BD4">
        <w:rPr>
          <w:color w:val="000000" w:themeColor="text1"/>
          <w:szCs w:val="22"/>
          <w:lang w:val="en-CA"/>
        </w:rPr>
      </w:r>
      <w:r w:rsidR="00675481" w:rsidRPr="00C60BD4">
        <w:rPr>
          <w:color w:val="000000" w:themeColor="text1"/>
          <w:szCs w:val="22"/>
          <w:lang w:val="en-CA"/>
        </w:rPr>
        <w:fldChar w:fldCharType="separate"/>
      </w:r>
      <w:r w:rsidR="006D23ED">
        <w:rPr>
          <w:noProof/>
          <w:color w:val="000000" w:themeColor="text1"/>
          <w:szCs w:val="22"/>
          <w:lang w:val="en-CA"/>
        </w:rPr>
        <w:t>(436)</w:t>
      </w:r>
      <w:r w:rsidR="00675481" w:rsidRPr="00C60BD4">
        <w:rPr>
          <w:color w:val="000000" w:themeColor="text1"/>
          <w:szCs w:val="22"/>
          <w:lang w:val="en-CA"/>
        </w:rPr>
        <w:fldChar w:fldCharType="end"/>
      </w:r>
      <w:r w:rsidRPr="00C60BD4">
        <w:rPr>
          <w:color w:val="000000" w:themeColor="text1"/>
          <w:szCs w:val="22"/>
          <w:lang w:val="en-CA"/>
        </w:rPr>
        <w:t>.</w:t>
      </w:r>
      <w:r w:rsidR="00431A4A" w:rsidRPr="00C60BD4">
        <w:rPr>
          <w:color w:val="000000" w:themeColor="text1"/>
          <w:szCs w:val="22"/>
          <w:lang w:val="en-CA"/>
        </w:rPr>
        <w:t xml:space="preserve"> We therefore recommend that the upper limit goal for plateau pressure should be </w:t>
      </w:r>
      <w:r w:rsidR="00431A4A" w:rsidRPr="00C60BD4">
        <w:rPr>
          <w:rFonts w:cstheme="minorHAnsi"/>
          <w:color w:val="000000" w:themeColor="text1"/>
          <w:szCs w:val="22"/>
        </w:rPr>
        <w:t>less than 30 cm H</w:t>
      </w:r>
      <w:r w:rsidR="00431A4A" w:rsidRPr="00C60BD4">
        <w:rPr>
          <w:rFonts w:cstheme="minorHAnsi"/>
          <w:color w:val="000000" w:themeColor="text1"/>
          <w:szCs w:val="22"/>
          <w:vertAlign w:val="subscript"/>
        </w:rPr>
        <w:t>2</w:t>
      </w:r>
      <w:r w:rsidR="00431A4A" w:rsidRPr="00C60BD4">
        <w:rPr>
          <w:rFonts w:cstheme="minorHAnsi"/>
          <w:color w:val="000000" w:themeColor="text1"/>
          <w:szCs w:val="22"/>
        </w:rPr>
        <w:t>O.</w:t>
      </w:r>
    </w:p>
    <w:p w14:paraId="5B535DF9" w14:textId="77777777" w:rsidR="000103D2" w:rsidRPr="00C60BD4" w:rsidRDefault="000103D2" w:rsidP="008031A3">
      <w:pPr>
        <w:rPr>
          <w:rFonts w:cstheme="minorHAnsi"/>
          <w:color w:val="000000" w:themeColor="text1"/>
          <w:szCs w:val="22"/>
          <w:lang w:val="en-CA"/>
        </w:rPr>
      </w:pPr>
    </w:p>
    <w:tbl>
      <w:tblPr>
        <w:tblStyle w:val="GridTable2"/>
        <w:tblW w:w="0" w:type="auto"/>
        <w:tblLook w:val="04A0" w:firstRow="1" w:lastRow="0" w:firstColumn="1" w:lastColumn="0" w:noHBand="0" w:noVBand="1"/>
      </w:tblPr>
      <w:tblGrid>
        <w:gridCol w:w="9350"/>
      </w:tblGrid>
      <w:tr w:rsidR="008738D9" w:rsidRPr="00C60BD4" w14:paraId="2D92E9DA"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C5615E6" w14:textId="3EE4C34F" w:rsidR="00B13F73" w:rsidRPr="00C60BD4" w:rsidRDefault="00B13F73" w:rsidP="008031A3">
            <w:pPr>
              <w:rPr>
                <w:rFonts w:cstheme="minorHAnsi"/>
                <w:color w:val="000000" w:themeColor="text1"/>
                <w:szCs w:val="22"/>
              </w:rPr>
            </w:pPr>
            <w:r w:rsidRPr="00C60BD4">
              <w:rPr>
                <w:rFonts w:cstheme="minorHAnsi"/>
                <w:color w:val="000000" w:themeColor="text1"/>
                <w:szCs w:val="22"/>
              </w:rPr>
              <w:t>Recommendation</w:t>
            </w:r>
          </w:p>
        </w:tc>
      </w:tr>
      <w:tr w:rsidR="008738D9" w:rsidRPr="00C60BD4" w14:paraId="14AE2889"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9660C24" w14:textId="7120BC99" w:rsidR="00B13F73" w:rsidRPr="00C60BD4" w:rsidRDefault="00B13F73" w:rsidP="008031A3">
            <w:pPr>
              <w:pStyle w:val="ListParagraph"/>
              <w:numPr>
                <w:ilvl w:val="0"/>
                <w:numId w:val="8"/>
              </w:numP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 xml:space="preserve">For </w:t>
            </w:r>
            <w:r w:rsidR="004051D5">
              <w:rPr>
                <w:rFonts w:ascii="Garamond" w:hAnsi="Garamond" w:cstheme="minorHAnsi"/>
                <w:b w:val="0"/>
                <w:bCs w:val="0"/>
                <w:color w:val="000000" w:themeColor="text1"/>
                <w:szCs w:val="22"/>
              </w:rPr>
              <w:t>adult</w:t>
            </w:r>
            <w:r w:rsidRPr="0099748B">
              <w:rPr>
                <w:rFonts w:ascii="Garamond" w:hAnsi="Garamond" w:cstheme="minorHAnsi"/>
                <w:b w:val="0"/>
                <w:bCs w:val="0"/>
                <w:color w:val="000000" w:themeColor="text1"/>
                <w:szCs w:val="22"/>
              </w:rPr>
              <w:t xml:space="preserve">s with moderate to severe sepsis-induced ARDS, we </w:t>
            </w:r>
            <w:r w:rsidRPr="00C60BD4">
              <w:rPr>
                <w:rFonts w:ascii="Garamond" w:hAnsi="Garamond" w:cstheme="minorHAnsi"/>
                <w:color w:val="000000" w:themeColor="text1"/>
                <w:szCs w:val="22"/>
              </w:rPr>
              <w:t>suggest</w:t>
            </w:r>
            <w:r w:rsidRPr="00C60BD4">
              <w:rPr>
                <w:rFonts w:ascii="Garamond" w:hAnsi="Garamond" w:cstheme="minorHAnsi"/>
                <w:b w:val="0"/>
                <w:bCs w:val="0"/>
                <w:color w:val="000000" w:themeColor="text1"/>
                <w:szCs w:val="22"/>
              </w:rPr>
              <w:t xml:space="preserve"> using higher PEEP over lower PEEP.</w:t>
            </w:r>
          </w:p>
          <w:p w14:paraId="522947A3" w14:textId="71AE5E56" w:rsidR="00B13F73" w:rsidRPr="00C60BD4" w:rsidRDefault="00B13F73" w:rsidP="008031A3">
            <w:pPr>
              <w:rPr>
                <w:rFonts w:cstheme="minorHAnsi"/>
                <w:i/>
                <w:iCs/>
                <w:color w:val="000000" w:themeColor="text1"/>
                <w:szCs w:val="22"/>
              </w:rPr>
            </w:pPr>
            <w:r w:rsidRPr="00C60BD4">
              <w:rPr>
                <w:rFonts w:cstheme="minorHAnsi"/>
                <w:b w:val="0"/>
                <w:bCs w:val="0"/>
                <w:i/>
                <w:iCs/>
                <w:color w:val="000000" w:themeColor="text1"/>
                <w:szCs w:val="22"/>
              </w:rPr>
              <w:t>Weak recommendation, moderate quality of evidence.</w:t>
            </w:r>
          </w:p>
        </w:tc>
      </w:tr>
    </w:tbl>
    <w:p w14:paraId="19C9B72F" w14:textId="77777777" w:rsidR="00B13F73" w:rsidRPr="00C60BD4" w:rsidRDefault="00B13F73" w:rsidP="008031A3">
      <w:pPr>
        <w:spacing w:after="120"/>
        <w:rPr>
          <w:rFonts w:cstheme="minorHAnsi"/>
          <w:b/>
          <w:bCs/>
          <w:color w:val="000000" w:themeColor="text1"/>
          <w:szCs w:val="22"/>
          <w:lang w:val="en-CA"/>
        </w:rPr>
      </w:pPr>
    </w:p>
    <w:p w14:paraId="1B765EAC" w14:textId="59514A90" w:rsidR="000103D2" w:rsidRPr="00C60BD4" w:rsidRDefault="000103D2" w:rsidP="008031A3">
      <w:pPr>
        <w:spacing w:after="120"/>
        <w:rPr>
          <w:rFonts w:cstheme="minorHAnsi"/>
          <w:b/>
          <w:bCs/>
          <w:color w:val="000000" w:themeColor="text1"/>
          <w:szCs w:val="22"/>
          <w:lang w:val="en-CA"/>
        </w:rPr>
      </w:pPr>
      <w:r w:rsidRPr="00C60BD4">
        <w:rPr>
          <w:rFonts w:cstheme="minorHAnsi"/>
          <w:b/>
          <w:bCs/>
          <w:color w:val="000000" w:themeColor="text1"/>
          <w:szCs w:val="22"/>
          <w:lang w:val="en-CA"/>
        </w:rPr>
        <w:t>Rationale</w:t>
      </w:r>
    </w:p>
    <w:p w14:paraId="271AB863" w14:textId="36B9B7E6" w:rsidR="000103D2" w:rsidRPr="00C60BD4" w:rsidRDefault="000103D2" w:rsidP="008031A3">
      <w:pPr>
        <w:rPr>
          <w:color w:val="000000" w:themeColor="text1"/>
          <w:szCs w:val="22"/>
          <w:lang w:val="en-CA"/>
        </w:rPr>
      </w:pPr>
      <w:r w:rsidRPr="00C60BD4">
        <w:rPr>
          <w:color w:val="000000" w:themeColor="text1"/>
          <w:szCs w:val="22"/>
          <w:lang w:val="en-CA"/>
        </w:rPr>
        <w:t xml:space="preserve">The recommendation is unchanged from 2016. Two </w:t>
      </w:r>
      <w:r w:rsidR="006B5076" w:rsidRPr="00C60BD4">
        <w:rPr>
          <w:color w:val="000000" w:themeColor="text1"/>
          <w:szCs w:val="22"/>
          <w:lang w:val="en-CA"/>
        </w:rPr>
        <w:t>RCTs</w:t>
      </w:r>
      <w:r w:rsidRPr="00C60BD4">
        <w:rPr>
          <w:color w:val="000000" w:themeColor="text1"/>
          <w:szCs w:val="22"/>
          <w:lang w:val="en-CA"/>
        </w:rPr>
        <w:t xml:space="preserve"> </w:t>
      </w:r>
      <w:r w:rsidR="00675481" w:rsidRPr="00C60BD4">
        <w:rPr>
          <w:color w:val="000000" w:themeColor="text1"/>
          <w:szCs w:val="22"/>
          <w:lang w:val="en-CA"/>
        </w:rPr>
        <w:fldChar w:fldCharType="begin">
          <w:fldData xml:space="preserve">PEVuZE5vdGU+PENpdGU+PEF1dGhvcj5Ib2Rnc29uPC9BdXRob3I+PFllYXI+MjAxOTwvWWVhcj48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</w:fldData>
        </w:fldChar>
      </w:r>
      <w:r w:rsidR="006D23ED">
        <w:rPr>
          <w:color w:val="000000" w:themeColor="text1"/>
          <w:szCs w:val="22"/>
          <w:lang w:val="en-CA"/>
        </w:rPr>
        <w:instrText xml:space="preserve"> ADDIN EN.CITE </w:instrText>
      </w:r>
      <w:r w:rsidR="006D23ED">
        <w:rPr>
          <w:color w:val="000000" w:themeColor="text1"/>
          <w:szCs w:val="22"/>
          <w:lang w:val="en-CA"/>
        </w:rPr>
        <w:fldChar w:fldCharType="begin">
          <w:fldData xml:space="preserve">PEVuZE5vdGU+PENpdGU+PEF1dGhvcj5Ib2Rnc29uPC9BdXRob3I+PFllYXI+MjAxOTwvWWVhcj48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</w:fldData>
        </w:fldChar>
      </w:r>
      <w:r w:rsidR="006D23ED">
        <w:rPr>
          <w:color w:val="000000" w:themeColor="text1"/>
          <w:szCs w:val="22"/>
          <w:lang w:val="en-CA"/>
        </w:rPr>
        <w:instrText xml:space="preserve"> ADDIN EN.CITE.DATA </w:instrText>
      </w:r>
      <w:r w:rsidR="006D23ED">
        <w:rPr>
          <w:color w:val="000000" w:themeColor="text1"/>
          <w:szCs w:val="22"/>
          <w:lang w:val="en-CA"/>
        </w:rPr>
      </w:r>
      <w:r w:rsidR="006D23ED">
        <w:rPr>
          <w:color w:val="000000" w:themeColor="text1"/>
          <w:szCs w:val="22"/>
          <w:lang w:val="en-CA"/>
        </w:rPr>
        <w:fldChar w:fldCharType="end"/>
      </w:r>
      <w:r w:rsidR="00675481" w:rsidRPr="00C60BD4">
        <w:rPr>
          <w:color w:val="000000" w:themeColor="text1"/>
          <w:szCs w:val="22"/>
          <w:lang w:val="en-CA"/>
        </w:rPr>
      </w:r>
      <w:r w:rsidR="00675481" w:rsidRPr="00C60BD4">
        <w:rPr>
          <w:color w:val="000000" w:themeColor="text1"/>
          <w:szCs w:val="22"/>
          <w:lang w:val="en-CA"/>
        </w:rPr>
        <w:fldChar w:fldCharType="separate"/>
      </w:r>
      <w:r w:rsidR="006D23ED">
        <w:rPr>
          <w:noProof/>
          <w:color w:val="000000" w:themeColor="text1"/>
          <w:szCs w:val="22"/>
          <w:lang w:val="en-CA"/>
        </w:rPr>
        <w:t>(437, 438)</w:t>
      </w:r>
      <w:r w:rsidR="00675481" w:rsidRPr="00C60BD4">
        <w:rPr>
          <w:color w:val="000000" w:themeColor="text1"/>
          <w:szCs w:val="22"/>
          <w:lang w:val="en-CA"/>
        </w:rPr>
        <w:fldChar w:fldCharType="end"/>
      </w:r>
      <w:r w:rsidRPr="00C60BD4">
        <w:rPr>
          <w:color w:val="000000" w:themeColor="text1"/>
          <w:szCs w:val="22"/>
          <w:lang w:val="en-CA"/>
        </w:rPr>
        <w:t xml:space="preserve"> were published since the 2016 Guidelines </w:t>
      </w:r>
      <w:r w:rsidR="00675481" w:rsidRPr="00C60BD4">
        <w:rPr>
          <w:color w:val="000000" w:themeColor="text1"/>
          <w:szCs w:val="22"/>
          <w:lang w:val="en-CA"/>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lang w:val="en-CA"/>
        </w:rPr>
        <w:instrText xml:space="preserve"> ADDIN EN.CITE </w:instrText>
      </w:r>
      <w:r w:rsidR="00532B4F">
        <w:rPr>
          <w:color w:val="000000" w:themeColor="text1"/>
          <w:szCs w:val="22"/>
          <w:lang w:val="en-CA"/>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lang w:val="en-CA"/>
        </w:rPr>
        <w:instrText xml:space="preserve"> ADDIN EN.CITE.DATA </w:instrText>
      </w:r>
      <w:r w:rsidR="00532B4F">
        <w:rPr>
          <w:color w:val="000000" w:themeColor="text1"/>
          <w:szCs w:val="22"/>
          <w:lang w:val="en-CA"/>
        </w:rPr>
      </w:r>
      <w:r w:rsidR="00532B4F">
        <w:rPr>
          <w:color w:val="000000" w:themeColor="text1"/>
          <w:szCs w:val="22"/>
          <w:lang w:val="en-CA"/>
        </w:rPr>
        <w:fldChar w:fldCharType="end"/>
      </w:r>
      <w:r w:rsidR="00675481" w:rsidRPr="00C60BD4">
        <w:rPr>
          <w:color w:val="000000" w:themeColor="text1"/>
          <w:szCs w:val="22"/>
          <w:lang w:val="en-CA"/>
        </w:rPr>
      </w:r>
      <w:r w:rsidR="00675481" w:rsidRPr="00C60BD4">
        <w:rPr>
          <w:color w:val="000000" w:themeColor="text1"/>
          <w:szCs w:val="22"/>
          <w:lang w:val="en-CA"/>
        </w:rPr>
        <w:fldChar w:fldCharType="separate"/>
      </w:r>
      <w:r w:rsidR="0085005A" w:rsidRPr="00C60BD4">
        <w:rPr>
          <w:noProof/>
          <w:color w:val="000000" w:themeColor="text1"/>
          <w:szCs w:val="22"/>
          <w:lang w:val="en-CA"/>
        </w:rPr>
        <w:t>(12, 13)</w:t>
      </w:r>
      <w:r w:rsidR="00675481" w:rsidRPr="00C60BD4">
        <w:rPr>
          <w:color w:val="000000" w:themeColor="text1"/>
          <w:szCs w:val="22"/>
          <w:lang w:val="en-CA"/>
        </w:rPr>
        <w:fldChar w:fldCharType="end"/>
      </w:r>
      <w:r w:rsidRPr="00C60BD4">
        <w:rPr>
          <w:color w:val="000000" w:themeColor="text1"/>
          <w:szCs w:val="22"/>
          <w:lang w:val="en-CA"/>
        </w:rPr>
        <w:t>, but we did not include these trials in the meta-analyses because both studies applied recruitment maneuvers to titrate PEEP levels. Our conclusions did not change in a sensitivity analysis which includes these 2 trials.</w:t>
      </w:r>
    </w:p>
    <w:p w14:paraId="472087E1" w14:textId="76ABA6FB" w:rsidR="000103D2" w:rsidRPr="00C60BD4" w:rsidRDefault="000103D2" w:rsidP="008031A3">
      <w:pPr>
        <w:rPr>
          <w:color w:val="000000" w:themeColor="text1"/>
          <w:szCs w:val="22"/>
          <w:lang w:val="en-CA"/>
        </w:rPr>
      </w:pPr>
      <w:r w:rsidRPr="00C60BD4">
        <w:rPr>
          <w:color w:val="000000" w:themeColor="text1"/>
          <w:szCs w:val="22"/>
          <w:lang w:val="en-CA"/>
        </w:rPr>
        <w:t>Applying higher PEEP in patients with ARDS may open lung units to participate in gas exchange and may increase PaO</w:t>
      </w:r>
      <w:r w:rsidRPr="00C60BD4">
        <w:rPr>
          <w:color w:val="000000" w:themeColor="text1"/>
          <w:szCs w:val="22"/>
          <w:vertAlign w:val="subscript"/>
          <w:lang w:val="en-CA"/>
        </w:rPr>
        <w:t>2</w:t>
      </w:r>
      <w:r w:rsidRPr="00C60BD4">
        <w:rPr>
          <w:color w:val="000000" w:themeColor="text1"/>
          <w:szCs w:val="22"/>
          <w:lang w:val="en-CA"/>
        </w:rPr>
        <w:t xml:space="preserve">. We included 3 multicenter RCTs </w:t>
      </w:r>
      <w:r w:rsidR="00675481" w:rsidRPr="00C60BD4">
        <w:rPr>
          <w:color w:val="000000" w:themeColor="text1"/>
          <w:szCs w:val="22"/>
          <w:lang w:val="en-CA"/>
        </w:rPr>
        <w:fldChar w:fldCharType="begin">
          <w:fldData xml:space="preserve">PEVuZE5vdGU+PENpdGU+PEF1dGhvcj5Ccm93ZXI8L0F1dGhvcj48WWVhcj4yMDA0PC9ZZWFyPjxS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</w:fldData>
        </w:fldChar>
      </w:r>
      <w:r w:rsidR="006D23ED">
        <w:rPr>
          <w:color w:val="000000" w:themeColor="text1"/>
          <w:szCs w:val="22"/>
          <w:lang w:val="en-CA"/>
        </w:rPr>
        <w:instrText xml:space="preserve"> ADDIN EN.CITE </w:instrText>
      </w:r>
      <w:r w:rsidR="006D23ED">
        <w:rPr>
          <w:color w:val="000000" w:themeColor="text1"/>
          <w:szCs w:val="22"/>
          <w:lang w:val="en-CA"/>
        </w:rPr>
        <w:fldChar w:fldCharType="begin">
          <w:fldData xml:space="preserve">PEVuZE5vdGU+PENpdGU+PEF1dGhvcj5Ccm93ZXI8L0F1dGhvcj48WWVhcj4yMDA0PC9ZZWFyPjxS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</w:fldData>
        </w:fldChar>
      </w:r>
      <w:r w:rsidR="006D23ED">
        <w:rPr>
          <w:color w:val="000000" w:themeColor="text1"/>
          <w:szCs w:val="22"/>
          <w:lang w:val="en-CA"/>
        </w:rPr>
        <w:instrText xml:space="preserve"> ADDIN EN.CITE.DATA </w:instrText>
      </w:r>
      <w:r w:rsidR="006D23ED">
        <w:rPr>
          <w:color w:val="000000" w:themeColor="text1"/>
          <w:szCs w:val="22"/>
          <w:lang w:val="en-CA"/>
        </w:rPr>
      </w:r>
      <w:r w:rsidR="006D23ED">
        <w:rPr>
          <w:color w:val="000000" w:themeColor="text1"/>
          <w:szCs w:val="22"/>
          <w:lang w:val="en-CA"/>
        </w:rPr>
        <w:fldChar w:fldCharType="end"/>
      </w:r>
      <w:r w:rsidR="00675481" w:rsidRPr="00C60BD4">
        <w:rPr>
          <w:color w:val="000000" w:themeColor="text1"/>
          <w:szCs w:val="22"/>
          <w:lang w:val="en-CA"/>
        </w:rPr>
      </w:r>
      <w:r w:rsidR="00675481" w:rsidRPr="00C60BD4">
        <w:rPr>
          <w:color w:val="000000" w:themeColor="text1"/>
          <w:szCs w:val="22"/>
          <w:lang w:val="en-CA"/>
        </w:rPr>
        <w:fldChar w:fldCharType="separate"/>
      </w:r>
      <w:r w:rsidR="006D23ED">
        <w:rPr>
          <w:noProof/>
          <w:color w:val="000000" w:themeColor="text1"/>
          <w:szCs w:val="22"/>
          <w:lang w:val="en-CA"/>
        </w:rPr>
        <w:t>(439-441)</w:t>
      </w:r>
      <w:r w:rsidR="00675481" w:rsidRPr="00C60BD4">
        <w:rPr>
          <w:color w:val="000000" w:themeColor="text1"/>
          <w:szCs w:val="22"/>
          <w:lang w:val="en-CA"/>
        </w:rPr>
        <w:fldChar w:fldCharType="end"/>
      </w:r>
      <w:r w:rsidRPr="00C60BD4">
        <w:rPr>
          <w:color w:val="000000" w:themeColor="text1"/>
          <w:szCs w:val="22"/>
          <w:lang w:val="en-CA"/>
        </w:rPr>
        <w:t xml:space="preserve"> and 1 pilot RCT </w:t>
      </w:r>
      <w:r w:rsidR="00675481" w:rsidRPr="00C60BD4">
        <w:rPr>
          <w:color w:val="000000" w:themeColor="text1"/>
          <w:szCs w:val="22"/>
          <w:lang w:val="en-CA"/>
        </w:rPr>
        <w:fldChar w:fldCharType="begin">
          <w:fldData xml:space="preserve">PEVuZE5vdGU+PENpdGU+PEF1dGhvcj5LYWNtYXJlazwvQXV0aG9yPjxZZWFyPjIwMTY8L1llYXI+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</w:fldData>
        </w:fldChar>
      </w:r>
      <w:r w:rsidR="006D23ED">
        <w:rPr>
          <w:color w:val="000000" w:themeColor="text1"/>
          <w:szCs w:val="22"/>
          <w:lang w:val="en-CA"/>
        </w:rPr>
        <w:instrText xml:space="preserve"> ADDIN EN.CITE </w:instrText>
      </w:r>
      <w:r w:rsidR="006D23ED">
        <w:rPr>
          <w:color w:val="000000" w:themeColor="text1"/>
          <w:szCs w:val="22"/>
          <w:lang w:val="en-CA"/>
        </w:rPr>
        <w:fldChar w:fldCharType="begin">
          <w:fldData xml:space="preserve">PEVuZE5vdGU+PENpdGU+PEF1dGhvcj5LYWNtYXJlazwvQXV0aG9yPjxZZWFyPjIwMTY8L1llYXI+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</w:fldData>
        </w:fldChar>
      </w:r>
      <w:r w:rsidR="006D23ED">
        <w:rPr>
          <w:color w:val="000000" w:themeColor="text1"/>
          <w:szCs w:val="22"/>
          <w:lang w:val="en-CA"/>
        </w:rPr>
        <w:instrText xml:space="preserve"> ADDIN EN.CITE.DATA </w:instrText>
      </w:r>
      <w:r w:rsidR="006D23ED">
        <w:rPr>
          <w:color w:val="000000" w:themeColor="text1"/>
          <w:szCs w:val="22"/>
          <w:lang w:val="en-CA"/>
        </w:rPr>
      </w:r>
      <w:r w:rsidR="006D23ED">
        <w:rPr>
          <w:color w:val="000000" w:themeColor="text1"/>
          <w:szCs w:val="22"/>
          <w:lang w:val="en-CA"/>
        </w:rPr>
        <w:fldChar w:fldCharType="end"/>
      </w:r>
      <w:r w:rsidR="00675481" w:rsidRPr="00C60BD4">
        <w:rPr>
          <w:color w:val="000000" w:themeColor="text1"/>
          <w:szCs w:val="22"/>
          <w:lang w:val="en-CA"/>
        </w:rPr>
      </w:r>
      <w:r w:rsidR="00675481" w:rsidRPr="00C60BD4">
        <w:rPr>
          <w:color w:val="000000" w:themeColor="text1"/>
          <w:szCs w:val="22"/>
          <w:lang w:val="en-CA"/>
        </w:rPr>
        <w:fldChar w:fldCharType="separate"/>
      </w:r>
      <w:r w:rsidR="006D23ED">
        <w:rPr>
          <w:noProof/>
          <w:color w:val="000000" w:themeColor="text1"/>
          <w:szCs w:val="22"/>
          <w:lang w:val="en-CA"/>
        </w:rPr>
        <w:t>(442)</w:t>
      </w:r>
      <w:r w:rsidR="00675481" w:rsidRPr="00C60BD4">
        <w:rPr>
          <w:color w:val="000000" w:themeColor="text1"/>
          <w:szCs w:val="22"/>
          <w:lang w:val="en-CA"/>
        </w:rPr>
        <w:fldChar w:fldCharType="end"/>
      </w:r>
      <w:r w:rsidRPr="00C60BD4">
        <w:rPr>
          <w:color w:val="000000" w:themeColor="text1"/>
          <w:szCs w:val="22"/>
          <w:lang w:val="en-CA"/>
        </w:rPr>
        <w:t xml:space="preserve">, investigating use of higher PEEP versus lower PEEP strategies </w:t>
      </w:r>
      <w:r w:rsidRPr="00C60BD4">
        <w:rPr>
          <w:i/>
          <w:color w:val="000000" w:themeColor="text1"/>
          <w:szCs w:val="22"/>
          <w:lang w:val="en-CA"/>
        </w:rPr>
        <w:t>in conjunction with low tidal volumes</w:t>
      </w:r>
      <w:r w:rsidRPr="00C60BD4">
        <w:rPr>
          <w:color w:val="000000" w:themeColor="text1"/>
          <w:szCs w:val="22"/>
          <w:lang w:val="en-CA"/>
        </w:rPr>
        <w:t xml:space="preserve"> for the management of patients with ARDS. Among patients with ARDS receiving lower VTs, we did not identify a significant benefit for use of a higher PEEP versus lower PEEP strategy for improving mortality (RR = 0.93; 95% CI, 0.83</w:t>
      </w:r>
      <w:r w:rsidR="007D0D4B" w:rsidRPr="00C60BD4">
        <w:rPr>
          <w:color w:val="000000" w:themeColor="text1"/>
          <w:szCs w:val="22"/>
          <w:lang w:val="en-CA"/>
        </w:rPr>
        <w:t>-</w:t>
      </w:r>
      <w:r w:rsidRPr="00C60BD4">
        <w:rPr>
          <w:color w:val="000000" w:themeColor="text1"/>
          <w:szCs w:val="22"/>
          <w:lang w:val="en-CA"/>
        </w:rPr>
        <w:t xml:space="preserve"> 1.03), days on mechanical ventilation (RR =</w:t>
      </w:r>
      <w:r w:rsidR="007D0D4B" w:rsidRPr="00C60BD4">
        <w:rPr>
          <w:color w:val="000000" w:themeColor="text1"/>
          <w:szCs w:val="22"/>
          <w:lang w:val="en-CA"/>
        </w:rPr>
        <w:t>0.00</w:t>
      </w:r>
      <w:r w:rsidRPr="00C60BD4">
        <w:rPr>
          <w:color w:val="000000" w:themeColor="text1"/>
          <w:szCs w:val="22"/>
          <w:lang w:val="en-CA"/>
        </w:rPr>
        <w:t xml:space="preserve">; 95% CI, </w:t>
      </w:r>
      <w:r w:rsidR="007D0D4B" w:rsidRPr="00C60BD4">
        <w:rPr>
          <w:color w:val="000000" w:themeColor="text1"/>
          <w:szCs w:val="22"/>
          <w:lang w:val="en-CA"/>
        </w:rPr>
        <w:t>-1.02- 1.02</w:t>
      </w:r>
      <w:r w:rsidRPr="00C60BD4">
        <w:rPr>
          <w:color w:val="000000" w:themeColor="text1"/>
          <w:szCs w:val="22"/>
          <w:lang w:val="en-CA"/>
        </w:rPr>
        <w:t>), or ventilator-free days (RR =</w:t>
      </w:r>
      <w:r w:rsidR="000C33AE" w:rsidRPr="00C60BD4">
        <w:rPr>
          <w:color w:val="000000" w:themeColor="text1"/>
          <w:szCs w:val="22"/>
          <w:lang w:val="en-CA"/>
        </w:rPr>
        <w:t>1.48</w:t>
      </w:r>
      <w:r w:rsidRPr="00C60BD4">
        <w:rPr>
          <w:color w:val="000000" w:themeColor="text1"/>
          <w:szCs w:val="22"/>
          <w:lang w:val="en-CA"/>
        </w:rPr>
        <w:t xml:space="preserve">; 95% CI, </w:t>
      </w:r>
      <w:r w:rsidR="000C33AE" w:rsidRPr="00C60BD4">
        <w:rPr>
          <w:color w:val="000000" w:themeColor="text1"/>
          <w:szCs w:val="22"/>
          <w:lang w:val="en-CA"/>
        </w:rPr>
        <w:t>0.19-2.76</w:t>
      </w:r>
      <w:r w:rsidRPr="00C60BD4">
        <w:rPr>
          <w:color w:val="000000" w:themeColor="text1"/>
          <w:szCs w:val="22"/>
          <w:lang w:val="en-CA"/>
        </w:rPr>
        <w:t>); and there was no increase in the risk of barotrauma (RR =</w:t>
      </w:r>
      <w:r w:rsidR="000C33AE" w:rsidRPr="00C60BD4">
        <w:rPr>
          <w:color w:val="000000" w:themeColor="text1"/>
          <w:szCs w:val="22"/>
          <w:lang w:val="en-CA"/>
        </w:rPr>
        <w:t>1.49</w:t>
      </w:r>
      <w:r w:rsidRPr="00C60BD4">
        <w:rPr>
          <w:color w:val="000000" w:themeColor="text1"/>
          <w:szCs w:val="22"/>
          <w:lang w:val="en-CA"/>
        </w:rPr>
        <w:t xml:space="preserve">; 95% CI, </w:t>
      </w:r>
      <w:r w:rsidR="000C33AE" w:rsidRPr="00C60BD4">
        <w:rPr>
          <w:color w:val="000000" w:themeColor="text1"/>
          <w:szCs w:val="22"/>
          <w:lang w:val="en-CA"/>
        </w:rPr>
        <w:t>0.99-2.23</w:t>
      </w:r>
      <w:r w:rsidRPr="00C60BD4">
        <w:rPr>
          <w:color w:val="000000" w:themeColor="text1"/>
          <w:szCs w:val="22"/>
          <w:lang w:val="en-CA"/>
        </w:rPr>
        <w:t>).</w:t>
      </w:r>
    </w:p>
    <w:p w14:paraId="46099B61" w14:textId="0938FAC4" w:rsidR="000103D2" w:rsidRPr="00C60BD4" w:rsidRDefault="000103D2" w:rsidP="008031A3">
      <w:pPr>
        <w:rPr>
          <w:color w:val="000000" w:themeColor="text1"/>
          <w:szCs w:val="22"/>
          <w:shd w:val="clear" w:color="auto" w:fill="FFFFFF"/>
        </w:rPr>
      </w:pPr>
      <w:r w:rsidRPr="00C60BD4">
        <w:rPr>
          <w:color w:val="000000" w:themeColor="text1"/>
          <w:szCs w:val="22"/>
        </w:rPr>
        <w:t xml:space="preserve">A patient-level meta-analysis showed no benefit of higher PEEP in </w:t>
      </w:r>
      <w:r w:rsidRPr="00C60BD4">
        <w:rPr>
          <w:i/>
          <w:color w:val="000000" w:themeColor="text1"/>
          <w:szCs w:val="22"/>
        </w:rPr>
        <w:t>all patients</w:t>
      </w:r>
      <w:r w:rsidRPr="00C60BD4">
        <w:rPr>
          <w:color w:val="000000" w:themeColor="text1"/>
          <w:szCs w:val="22"/>
        </w:rPr>
        <w:t xml:space="preserve"> with ARDS; </w:t>
      </w:r>
      <w:r w:rsidR="005E44D9" w:rsidRPr="00C60BD4">
        <w:rPr>
          <w:color w:val="000000" w:themeColor="text1"/>
          <w:szCs w:val="22"/>
        </w:rPr>
        <w:t>however,</w:t>
      </w:r>
      <w:r w:rsidRPr="00C60BD4">
        <w:rPr>
          <w:color w:val="000000" w:themeColor="text1"/>
          <w:szCs w:val="22"/>
        </w:rPr>
        <w:t xml:space="preserve"> patients with moderate or severe ARDS (PaO</w:t>
      </w:r>
      <w:r w:rsidRPr="00C60BD4">
        <w:rPr>
          <w:color w:val="000000" w:themeColor="text1"/>
          <w:szCs w:val="22"/>
          <w:vertAlign w:val="subscript"/>
        </w:rPr>
        <w:t>2</w:t>
      </w:r>
      <w:r w:rsidRPr="00C60BD4">
        <w:rPr>
          <w:color w:val="000000" w:themeColor="text1"/>
          <w:szCs w:val="22"/>
        </w:rPr>
        <w:t>/FiO</w:t>
      </w:r>
      <w:r w:rsidRPr="00C60BD4">
        <w:rPr>
          <w:color w:val="000000" w:themeColor="text1"/>
          <w:szCs w:val="22"/>
          <w:vertAlign w:val="subscript"/>
        </w:rPr>
        <w:t>2</w:t>
      </w:r>
      <w:r w:rsidRPr="00C60BD4">
        <w:rPr>
          <w:color w:val="000000" w:themeColor="text1"/>
          <w:szCs w:val="22"/>
        </w:rPr>
        <w:t xml:space="preserve"> ≤ 200 mmHg) had decreased mortality with the use of higher PEEP, whereas those with mild ARDS did not </w:t>
      </w:r>
      <w:r w:rsidR="00675481" w:rsidRPr="00C60BD4">
        <w:rPr>
          <w:color w:val="000000" w:themeColor="text1"/>
          <w:szCs w:val="22"/>
        </w:rPr>
        <w:fldChar w:fldCharType="begin">
          <w:fldData xml:space="preserve">PEVuZE5vdGU+PENpdGU+PEF1dGhvcj5CcmllbDwvQXV0aG9yPjxZZWFyPjIwMTA8L1llYXI+PFJl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PEVuZE5vdGU+PENpdGU+PEF1dGhvcj5CcmllbDwvQXV0aG9yPjxZZWFyPjIwMTA8L1llYXI+PFJl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(443)</w:t>
      </w:r>
      <w:r w:rsidR="00675481" w:rsidRPr="00C60BD4">
        <w:rPr>
          <w:color w:val="000000" w:themeColor="text1"/>
          <w:szCs w:val="22"/>
        </w:rPr>
        <w:fldChar w:fldCharType="end"/>
      </w:r>
      <w:r w:rsidRPr="00C60BD4">
        <w:rPr>
          <w:color w:val="000000" w:themeColor="text1"/>
          <w:szCs w:val="22"/>
        </w:rPr>
        <w:t xml:space="preserve">. A patient-level analysis of two of the randomized PEEP trials </w:t>
      </w:r>
      <w:r w:rsidR="00675481" w:rsidRPr="00C60BD4">
        <w:rPr>
          <w:color w:val="000000" w:themeColor="text1"/>
          <w:szCs w:val="22"/>
        </w:rPr>
        <w:fldChar w:fldCharType="begin">
          <w:fldData xml:space="preserve">PEVuZE5vdGU+PENpdGU+PEF1dGhvcj5NZWFkZTwvQXV0aG9yPjxZZWFyPjIwMDg8L1llYXI+PFJl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PEVuZE5vdGU+PENpdGU+PEF1dGhvcj5NZWFkZTwvQXV0aG9yPjxZZWFyPjIwMDg8L1llYXI+PFJl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(440, 441)</w:t>
      </w:r>
      <w:r w:rsidR="00675481" w:rsidRPr="00C60BD4">
        <w:rPr>
          <w:color w:val="000000" w:themeColor="text1"/>
          <w:szCs w:val="22"/>
        </w:rPr>
        <w:fldChar w:fldCharType="end"/>
      </w:r>
      <w:r w:rsidRPr="00C60BD4">
        <w:rPr>
          <w:color w:val="000000" w:themeColor="text1"/>
          <w:szCs w:val="22"/>
        </w:rPr>
        <w:t xml:space="preserve"> suggested that </w:t>
      </w:r>
      <w:r w:rsidRPr="00C60BD4">
        <w:rPr>
          <w:color w:val="000000" w:themeColor="text1"/>
          <w:szCs w:val="22"/>
          <w:shd w:val="clear" w:color="auto" w:fill="FFFFFF"/>
        </w:rPr>
        <w:t>patients with ARDS who respond to increased PEEP with improved oxygenation have a lower risk of death</w:t>
      </w:r>
      <w:r w:rsidRPr="00C60BD4">
        <w:rPr>
          <w:color w:val="000000" w:themeColor="text1"/>
          <w:szCs w:val="22"/>
        </w:rPr>
        <w:t>; this association was stronger in patients with more severe ARDS (PaO</w:t>
      </w:r>
      <w:r w:rsidRPr="00C60BD4">
        <w:rPr>
          <w:color w:val="000000" w:themeColor="text1"/>
          <w:szCs w:val="22"/>
          <w:vertAlign w:val="subscript"/>
        </w:rPr>
        <w:t>2</w:t>
      </w:r>
      <w:r w:rsidRPr="00C60BD4">
        <w:rPr>
          <w:color w:val="000000" w:themeColor="text1"/>
          <w:szCs w:val="22"/>
        </w:rPr>
        <w:t>/FiO</w:t>
      </w:r>
      <w:r w:rsidRPr="00C60BD4">
        <w:rPr>
          <w:color w:val="000000" w:themeColor="text1"/>
          <w:szCs w:val="22"/>
          <w:vertAlign w:val="subscript"/>
        </w:rPr>
        <w:t>2</w:t>
      </w:r>
      <w:r w:rsidRPr="00C60BD4">
        <w:rPr>
          <w:color w:val="000000" w:themeColor="text1"/>
          <w:szCs w:val="22"/>
        </w:rPr>
        <w:t xml:space="preserve"> &lt; 150 mmHg) compared with patients with less severe ARDS </w:t>
      </w:r>
      <w:r w:rsidR="00675481" w:rsidRPr="00C60BD4">
        <w:rPr>
          <w:color w:val="000000" w:themeColor="text1"/>
          <w:szCs w:val="22"/>
        </w:rPr>
        <w:fldChar w:fldCharType="begin">
          <w:fldData xml:space="preserve">PEVuZE5vdGU+PENpdGU+PEF1dGhvcj5Hb2xpZ2hlcjwvQXV0aG9yPjxZZWFyPjIwMTQ8L1llYXI+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PEVuZE5vdGU+PENpdGU+PEF1dGhvcj5Hb2xpZ2hlcjwvQXV0aG9yPjxZZWFyPjIwMTQ8L1llYXI+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(444)</w:t>
      </w:r>
      <w:r w:rsidR="00675481" w:rsidRPr="00C60BD4">
        <w:rPr>
          <w:color w:val="000000" w:themeColor="text1"/>
          <w:szCs w:val="22"/>
        </w:rPr>
        <w:fldChar w:fldCharType="end"/>
      </w:r>
      <w:r w:rsidRPr="00C60BD4">
        <w:rPr>
          <w:color w:val="000000" w:themeColor="text1"/>
          <w:szCs w:val="22"/>
        </w:rPr>
        <w:t>.</w:t>
      </w:r>
    </w:p>
    <w:p w14:paraId="799AAD81" w14:textId="4ABA55D3" w:rsidR="000103D2" w:rsidRPr="00C60BD4" w:rsidRDefault="000103D2" w:rsidP="008031A3">
      <w:pPr>
        <w:rPr>
          <w:color w:val="000000" w:themeColor="text1"/>
          <w:szCs w:val="22"/>
        </w:rPr>
      </w:pPr>
      <w:r w:rsidRPr="00C60BD4">
        <w:rPr>
          <w:color w:val="000000" w:themeColor="text1"/>
          <w:szCs w:val="22"/>
          <w:shd w:val="clear" w:color="auto" w:fill="FFFFFF"/>
        </w:rPr>
        <w:t xml:space="preserve">The optimal method of selecting a higher PEEP level is not clear. </w:t>
      </w:r>
      <w:r w:rsidRPr="00C60BD4">
        <w:rPr>
          <w:color w:val="000000" w:themeColor="text1"/>
          <w:szCs w:val="22"/>
        </w:rPr>
        <w:t xml:space="preserve">One option is to titrate PEEP according to bedside measurements of thoracopulmonary compliance with the objective of obtaining the best compliance or lowest driving pressure, reflecting a favourable balance of lung recruitment and overdistension </w:t>
      </w:r>
      <w:r w:rsidR="00675481" w:rsidRPr="00C60BD4">
        <w:rPr>
          <w:color w:val="000000" w:themeColor="text1"/>
          <w:szCs w:val="22"/>
        </w:rPr>
        <w:fldChar w:fldCharType="begin">
          <w:fldData xml:space="preserve">PEVuZE5vdGU+PENpdGU+PEF1dGhvcj5BbWF0bzwvQXV0aG9yPjxZZWFyPjE5OTU8L1llYXI+PFJl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PEVuZE5vdGU+PENpdGU+PEF1dGhvcj5BbWF0bzwvQXV0aG9yPjxZZWFyPjE5OTU8L1llYXI+PFJl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(445)</w:t>
      </w:r>
      <w:r w:rsidR="00675481" w:rsidRPr="00C60BD4">
        <w:rPr>
          <w:color w:val="000000" w:themeColor="text1"/>
          <w:szCs w:val="22"/>
        </w:rPr>
        <w:fldChar w:fldCharType="end"/>
      </w:r>
      <w:r w:rsidRPr="00C60BD4">
        <w:rPr>
          <w:color w:val="000000" w:themeColor="text1"/>
          <w:szCs w:val="22"/>
        </w:rPr>
        <w:t>. The second option is to titrate PEEP upward while the patient is receiving a tidal volume of 6 mL/kg PBW, until the plateau airway pressure is 28 cm H</w:t>
      </w:r>
      <w:r w:rsidRPr="00C60BD4">
        <w:rPr>
          <w:color w:val="000000" w:themeColor="text1"/>
          <w:szCs w:val="22"/>
          <w:vertAlign w:val="subscript"/>
        </w:rPr>
        <w:t>2</w:t>
      </w:r>
      <w:r w:rsidRPr="00C60BD4">
        <w:rPr>
          <w:color w:val="000000" w:themeColor="text1"/>
          <w:szCs w:val="22"/>
        </w:rPr>
        <w:t xml:space="preserve">O </w:t>
      </w:r>
      <w:r w:rsidR="00675481" w:rsidRPr="00C60BD4">
        <w:rPr>
          <w:color w:val="000000" w:themeColor="text1"/>
          <w:szCs w:val="22"/>
        </w:rPr>
        <w:fldChar w:fldCharType="begin">
          <w:fldData xml:space="preserve">PEVuZE5vdGU+PENpdGU+PEF1dGhvcj5NZXJjYXQ8L0F1dGhvcj48WWVhcj4yMDA4PC9ZZWFyPjxS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PEVuZE5vdGU+PENpdGU+PEF1dGhvcj5NZXJjYXQ8L0F1dGhvcj48WWVhcj4yMDA4PC9ZZWFyPjxS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(441)</w:t>
      </w:r>
      <w:r w:rsidR="00675481" w:rsidRPr="00C60BD4">
        <w:rPr>
          <w:color w:val="000000" w:themeColor="text1"/>
          <w:szCs w:val="22"/>
        </w:rPr>
        <w:fldChar w:fldCharType="end"/>
      </w:r>
      <w:r w:rsidRPr="00C60BD4">
        <w:rPr>
          <w:color w:val="000000" w:themeColor="text1"/>
          <w:szCs w:val="22"/>
        </w:rPr>
        <w:t>. A third option is to use a PEEP/FiO</w:t>
      </w:r>
      <w:r w:rsidRPr="00C60BD4">
        <w:rPr>
          <w:color w:val="000000" w:themeColor="text1"/>
          <w:szCs w:val="22"/>
          <w:vertAlign w:val="subscript"/>
        </w:rPr>
        <w:t>2</w:t>
      </w:r>
      <w:r w:rsidRPr="00C60BD4">
        <w:rPr>
          <w:color w:val="000000" w:themeColor="text1"/>
          <w:szCs w:val="22"/>
        </w:rPr>
        <w:t xml:space="preserve"> titration table that titrates PEEP based on the combination of FiO</w:t>
      </w:r>
      <w:r w:rsidRPr="00C60BD4">
        <w:rPr>
          <w:color w:val="000000" w:themeColor="text1"/>
          <w:szCs w:val="22"/>
          <w:vertAlign w:val="subscript"/>
        </w:rPr>
        <w:t>2</w:t>
      </w:r>
      <w:r w:rsidRPr="00C60BD4">
        <w:rPr>
          <w:color w:val="000000" w:themeColor="text1"/>
          <w:szCs w:val="22"/>
        </w:rPr>
        <w:t xml:space="preserve"> and PEEP required to maintain adequate oxygenation </w:t>
      </w:r>
      <w:r w:rsidR="00675481" w:rsidRPr="00C60BD4">
        <w:rPr>
          <w:color w:val="000000" w:themeColor="text1"/>
          <w:szCs w:val="22"/>
        </w:rPr>
        <w:fldChar w:fldCharType="begin">
          <w:fldData xml:space="preserve">PEVuZE5vdGU+PENpdGU+PEF1dGhvcj5Ccm93ZXI8L0F1dGhvcj48WWVhcj4yMDA0PC9ZZWFyPjxS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PEVuZE5vdGU+PENpdGU+PEF1dGhvcj5Ccm93ZXI8L0F1dGhvcj48WWVhcj4yMDA0PC9ZZWFyPjxS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(439-441)</w:t>
      </w:r>
      <w:r w:rsidR="00675481" w:rsidRPr="00C60BD4">
        <w:rPr>
          <w:color w:val="000000" w:themeColor="text1"/>
          <w:szCs w:val="22"/>
        </w:rPr>
        <w:fldChar w:fldCharType="end"/>
      </w:r>
      <w:r w:rsidRPr="00C60BD4">
        <w:rPr>
          <w:color w:val="000000" w:themeColor="text1"/>
          <w:szCs w:val="22"/>
        </w:rPr>
        <w:t>. A PEEP &gt; 5 cm H</w:t>
      </w:r>
      <w:r w:rsidRPr="00C60BD4">
        <w:rPr>
          <w:color w:val="000000" w:themeColor="text1"/>
          <w:szCs w:val="22"/>
          <w:vertAlign w:val="subscript"/>
        </w:rPr>
        <w:t>2</w:t>
      </w:r>
      <w:r w:rsidRPr="00C60BD4">
        <w:rPr>
          <w:color w:val="000000" w:themeColor="text1"/>
          <w:szCs w:val="22"/>
        </w:rPr>
        <w:t xml:space="preserve">O is usually required to avoid lung collapse </w:t>
      </w:r>
      <w:r w:rsidR="00675481" w:rsidRPr="00C60BD4">
        <w:rPr>
          <w:color w:val="000000" w:themeColor="text1"/>
          <w:szCs w:val="22"/>
        </w:rPr>
        <w:fldChar w:fldCharType="begin">
          <w:fldData xml:space="preserve">PEVuZE5vdGU+PENpdGU+PEF1dGhvcj5HYXR0aW5vbmk8L0F1dGhvcj48WWVhcj4yMDA2PC9ZZWFy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=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PEVuZE5vdGU+PENpdGU+PEF1dGhvcj5HYXR0aW5vbmk8L0F1dGhvcj48WWVhcj4yMDA2PC9ZZWFy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=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(446)</w:t>
      </w:r>
      <w:r w:rsidR="00675481" w:rsidRPr="00C60BD4">
        <w:rPr>
          <w:color w:val="000000" w:themeColor="text1"/>
          <w:szCs w:val="22"/>
        </w:rPr>
        <w:fldChar w:fldCharType="end"/>
      </w:r>
      <w:r w:rsidRPr="00C60BD4">
        <w:rPr>
          <w:color w:val="000000" w:themeColor="text1"/>
          <w:szCs w:val="22"/>
        </w:rPr>
        <w:t xml:space="preserve">. Esophageal pressure guided PEEP titration has been evaluated in 2 trials </w:t>
      </w:r>
      <w:r w:rsidR="00675481" w:rsidRPr="00C60BD4">
        <w:rPr>
          <w:color w:val="000000" w:themeColor="text1"/>
          <w:szCs w:val="22"/>
        </w:rPr>
        <w:fldChar w:fldCharType="begin">
          <w:fldData xml:space="preserve">PEVuZE5vdGU+PENpdGU+PEF1dGhvcj5CZWl0bGVyPC9BdXRob3I+PFllYXI+MjAxOTwvWWVhcj48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PEVuZE5vdGU+PENpdGU+PEF1dGhvcj5CZWl0bGVyPC9BdXRob3I+PFllYXI+MjAxOTwvWWVhcj48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(447, 448)</w:t>
      </w:r>
      <w:r w:rsidR="00675481" w:rsidRPr="00C60BD4">
        <w:rPr>
          <w:color w:val="000000" w:themeColor="text1"/>
          <w:szCs w:val="22"/>
        </w:rPr>
        <w:fldChar w:fldCharType="end"/>
      </w:r>
      <w:r w:rsidRPr="00C60BD4">
        <w:rPr>
          <w:color w:val="000000" w:themeColor="text1"/>
          <w:szCs w:val="22"/>
        </w:rPr>
        <w:t xml:space="preserve">. While the pilot study suggested benefit </w:t>
      </w:r>
      <w:r w:rsidR="00580B74" w:rsidRPr="00C60BD4">
        <w:rPr>
          <w:color w:val="000000" w:themeColor="text1"/>
          <w:szCs w:val="22"/>
        </w:rPr>
        <w:fldChar w:fldCharType="begin">
          <w:fldData xml:space="preserve">PEVuZE5vdGU+PENpdGU+PEF1dGhvcj5UYWxtb3I8L0F1dGhvcj48WWVhcj4yMDA4PC9ZZWFyPjxS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PEVuZE5vdGU+PENpdGU+PEF1dGhvcj5UYWxtb3I8L0F1dGhvcj48WWVhcj4yMDA4PC9ZZWFyPjxS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580B74" w:rsidRPr="00C60BD4">
        <w:rPr>
          <w:color w:val="000000" w:themeColor="text1"/>
          <w:szCs w:val="22"/>
        </w:rPr>
      </w:r>
      <w:r w:rsidR="00580B74" w:rsidRPr="00C60BD4">
        <w:rPr>
          <w:color w:val="000000" w:themeColor="text1"/>
          <w:szCs w:val="22"/>
        </w:rPr>
        <w:fldChar w:fldCharType="separate"/>
      </w:r>
      <w:r w:rsidR="006D23ED">
        <w:rPr>
          <w:noProof/>
          <w:color w:val="000000" w:themeColor="text1"/>
          <w:szCs w:val="22"/>
        </w:rPr>
        <w:t>(448)</w:t>
      </w:r>
      <w:r w:rsidR="00580B74" w:rsidRPr="00C60BD4">
        <w:rPr>
          <w:color w:val="000000" w:themeColor="text1"/>
          <w:szCs w:val="22"/>
        </w:rPr>
        <w:fldChar w:fldCharType="end"/>
      </w:r>
      <w:r w:rsidRPr="00C60BD4">
        <w:rPr>
          <w:color w:val="000000" w:themeColor="text1"/>
          <w:szCs w:val="22"/>
        </w:rPr>
        <w:t>, the subsequent 200 patient multicenter RCT that compared PEEP titration guided by</w:t>
      </w:r>
      <w:r w:rsidR="001322A2" w:rsidRPr="00C60BD4">
        <w:rPr>
          <w:color w:val="000000" w:themeColor="text1"/>
          <w:szCs w:val="22"/>
        </w:rPr>
        <w:t xml:space="preserve"> esophageal</w:t>
      </w:r>
      <w:r w:rsidRPr="00C60BD4">
        <w:rPr>
          <w:color w:val="000000" w:themeColor="text1"/>
          <w:szCs w:val="22"/>
        </w:rPr>
        <w:t xml:space="preserve"> </w:t>
      </w:r>
      <w:r w:rsidR="001322A2" w:rsidRPr="00C60BD4">
        <w:rPr>
          <w:color w:val="000000" w:themeColor="text1"/>
          <w:szCs w:val="22"/>
        </w:rPr>
        <w:lastRenderedPageBreak/>
        <w:t>(</w:t>
      </w:r>
      <w:r w:rsidRPr="00C60BD4">
        <w:rPr>
          <w:color w:val="000000" w:themeColor="text1"/>
          <w:szCs w:val="22"/>
        </w:rPr>
        <w:t>P</w:t>
      </w:r>
      <w:r w:rsidRPr="00C60BD4">
        <w:rPr>
          <w:color w:val="000000" w:themeColor="text1"/>
          <w:szCs w:val="22"/>
          <w:vertAlign w:val="subscript"/>
        </w:rPr>
        <w:t>ES</w:t>
      </w:r>
      <w:r w:rsidR="001322A2" w:rsidRPr="00C60BD4">
        <w:rPr>
          <w:color w:val="000000" w:themeColor="text1"/>
          <w:szCs w:val="22"/>
        </w:rPr>
        <w:t>)</w:t>
      </w:r>
      <w:r w:rsidRPr="00C60BD4">
        <w:rPr>
          <w:color w:val="000000" w:themeColor="text1"/>
          <w:szCs w:val="22"/>
        </w:rPr>
        <w:t> measurement versus empirical high PEEP-</w:t>
      </w:r>
      <w:r w:rsidR="00741766" w:rsidRPr="00C60BD4">
        <w:rPr>
          <w:color w:val="000000" w:themeColor="text1"/>
          <w:szCs w:val="22"/>
        </w:rPr>
        <w:t>FiO</w:t>
      </w:r>
      <w:r w:rsidR="00741766" w:rsidRPr="00C60BD4">
        <w:rPr>
          <w:color w:val="000000" w:themeColor="text1"/>
          <w:szCs w:val="22"/>
          <w:vertAlign w:val="subscript"/>
        </w:rPr>
        <w:t xml:space="preserve">2 </w:t>
      </w:r>
      <w:r w:rsidRPr="00C60BD4">
        <w:rPr>
          <w:color w:val="000000" w:themeColor="text1"/>
          <w:szCs w:val="22"/>
        </w:rPr>
        <w:t>titration, showed no significant difference in a composite outcome of death and days free from mechanical ventilation through day 28</w:t>
      </w:r>
      <w:r w:rsidR="00580B74" w:rsidRPr="00C60BD4">
        <w:rPr>
          <w:color w:val="000000" w:themeColor="text1"/>
          <w:szCs w:val="22"/>
        </w:rPr>
        <w:t xml:space="preserve"> </w:t>
      </w:r>
      <w:r w:rsidR="00580B74" w:rsidRPr="00C60BD4">
        <w:rPr>
          <w:color w:val="000000" w:themeColor="text1"/>
          <w:szCs w:val="22"/>
        </w:rPr>
        <w:fldChar w:fldCharType="begin"/>
      </w:r>
      <w:r w:rsidR="006D23ED">
        <w:rPr>
          <w:color w:val="000000" w:themeColor="text1"/>
          <w:szCs w:val="22"/>
        </w:rPr>
        <w:instrText xml:space="preserve"> ADDIN EN.CITE &lt;EndNote&gt;&lt;Cite&gt;&lt;Author&gt;Turbil&lt;/Author&gt;&lt;Year&gt;2019&lt;/Year&gt;&lt;RecNum&gt;1025&lt;/RecNum&gt;&lt;DisplayText&gt;(449)&lt;/DisplayText&gt;&lt;record&gt;&lt;rec-number&gt;1025&lt;/rec-number&gt;&lt;foreign-keys&gt;&lt;key app="EN" db-id="fepw59v28vss9pep95j5a2vt9vtrw9vvsf0f" timestamp="1604246687"&gt;1025&lt;/key&gt;&lt;/foreign-keys&gt;&lt;ref-type name="Journal Article"&gt;17&lt;/ref-type&gt;&lt;contributors&gt;&lt;authors&gt;&lt;author&gt;Turbil, E.&lt;/author&gt;&lt;author&gt;Galerneau, L. M.&lt;/author&gt;&lt;author&gt;Terzi, N.&lt;/author&gt;&lt;author&gt;Schwebel, C.&lt;/author&gt;&lt;author&gt;Argaud, L.&lt;/author&gt;&lt;author&gt;Guerin, C.&lt;/author&gt;&lt;/authors&gt;&lt;/contributors&gt;&lt;auth-address&gt;Anesthesiology and Intensive Care, Universita degli Studi di Sassari, Sassari, Italy.&amp;#xD;Medical ICU, University Hospital, Grenoble, France.&amp;#xD;University of Grenoble-Alpes, Grenoble, France.&amp;#xD;Medical ICU, University Hospital Lyon Center, Lyon, France.&amp;#xD;University of Lyon, Lyon, France.&amp;#xD;INSERM 955, Creteil, France.&lt;/auth-address&gt;&lt;titles&gt;&lt;title&gt;Positive-end expiratory pressure titration and transpulmonary pressure: the EPVENT 2 trial&lt;/title&gt;&lt;secondary-title&gt;J Thorac Dis&lt;/secondary-title&gt;&lt;/titles&gt;&lt;periodical&gt;&lt;full-title&gt;J Thorac Dis&lt;/full-title&gt;&lt;/periodical&gt;&lt;pages&gt;S2012-S2017&lt;/pages&gt;&lt;volume&gt;11&lt;/volume&gt;&lt;number&gt;Suppl 15&lt;/number&gt;&lt;edition&gt;2019/10/22&lt;/edition&gt;&lt;dates&gt;&lt;year&gt;2019&lt;/year&gt;&lt;pub-dates&gt;&lt;date&gt;Sep&lt;/date&gt;&lt;/pub-dates&gt;&lt;/dates&gt;&lt;isbn&gt;2072-1439 (Print)&amp;#xD;2072-1439 (Linking)&lt;/isbn&gt;&lt;accession-num&gt;31632813&lt;/accession-num&gt;&lt;urls&gt;&lt;related-urls&gt;&lt;url&gt;https://www.ncbi.nlm.nih.gov/pubmed/31632813&lt;/url&gt;&lt;/related-urls&gt;&lt;/urls&gt;&lt;custom2&gt;PMC6783739&lt;/custom2&gt;&lt;electronic-resource-num&gt;10.21037/jtd.2019.06.34&lt;/electronic-resource-num&gt;&lt;/record&gt;&lt;/Cite&gt;&lt;/EndNote&gt;</w:instrText>
      </w:r>
      <w:r w:rsidR="00580B74" w:rsidRPr="00C60BD4">
        <w:rPr>
          <w:color w:val="000000" w:themeColor="text1"/>
          <w:szCs w:val="22"/>
        </w:rPr>
        <w:fldChar w:fldCharType="separate"/>
      </w:r>
      <w:r w:rsidR="006D23ED">
        <w:rPr>
          <w:noProof/>
          <w:color w:val="000000" w:themeColor="text1"/>
          <w:szCs w:val="22"/>
        </w:rPr>
        <w:t>(449)</w:t>
      </w:r>
      <w:r w:rsidR="00580B74" w:rsidRPr="00C60BD4">
        <w:rPr>
          <w:color w:val="000000" w:themeColor="text1"/>
          <w:szCs w:val="22"/>
        </w:rPr>
        <w:fldChar w:fldCharType="end"/>
      </w:r>
      <w:r w:rsidRPr="00C60BD4">
        <w:rPr>
          <w:color w:val="000000" w:themeColor="text1"/>
          <w:szCs w:val="22"/>
        </w:rPr>
        <w:t>.</w:t>
      </w:r>
    </w:p>
    <w:p w14:paraId="3DFF22D4" w14:textId="52721DD6" w:rsidR="000103D2" w:rsidRPr="00C60BD4" w:rsidRDefault="000103D2" w:rsidP="008031A3">
      <w:pPr>
        <w:rPr>
          <w:rFonts w:cstheme="minorHAnsi"/>
          <w:b/>
          <w:bCs/>
          <w:color w:val="000000" w:themeColor="text1"/>
          <w:szCs w:val="22"/>
          <w:u w:val="single"/>
        </w:rPr>
      </w:pPr>
    </w:p>
    <w:p w14:paraId="60894DE2" w14:textId="77777777" w:rsidR="00BE7DE0" w:rsidRPr="00C60BD4" w:rsidRDefault="00BE7DE0" w:rsidP="00BE7DE0">
      <w:pPr>
        <w:pStyle w:val="Heading2"/>
      </w:pPr>
      <w:bookmarkStart w:id="67" w:name="_Toc77598684"/>
      <w:r w:rsidRPr="0099748B">
        <w:t>Low tidal volume in non-ARDS Respiratory Failure</w:t>
      </w:r>
      <w:bookmarkEnd w:id="67"/>
    </w:p>
    <w:p w14:paraId="0E7DB5AA" w14:textId="77777777" w:rsidR="00BE7DE0" w:rsidRPr="00C60BD4" w:rsidRDefault="00BE7DE0" w:rsidP="00BE7DE0">
      <w:pPr>
        <w:rPr>
          <w:rFonts w:cstheme="minorHAnsi"/>
          <w:b/>
          <w:bCs/>
          <w:color w:val="000000" w:themeColor="text1"/>
          <w:szCs w:val="22"/>
          <w:lang w:val="en-CA"/>
        </w:rPr>
      </w:pPr>
    </w:p>
    <w:tbl>
      <w:tblPr>
        <w:tblStyle w:val="GridTable2"/>
        <w:tblW w:w="0" w:type="auto"/>
        <w:tblLook w:val="04A0" w:firstRow="1" w:lastRow="0" w:firstColumn="1" w:lastColumn="0" w:noHBand="0" w:noVBand="1"/>
      </w:tblPr>
      <w:tblGrid>
        <w:gridCol w:w="9350"/>
      </w:tblGrid>
      <w:tr w:rsidR="008738D9" w:rsidRPr="00C60BD4" w14:paraId="5E497635" w14:textId="77777777" w:rsidTr="00D96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7AEF714" w14:textId="77777777" w:rsidR="00BE7DE0" w:rsidRPr="00C60BD4" w:rsidRDefault="00BE7DE0" w:rsidP="00D96C37">
            <w:pPr>
              <w:rPr>
                <w:rFonts w:cstheme="minorHAnsi"/>
                <w:color w:val="000000" w:themeColor="text1"/>
                <w:szCs w:val="22"/>
              </w:rPr>
            </w:pPr>
            <w:r w:rsidRPr="00C60BD4">
              <w:rPr>
                <w:rFonts w:cstheme="minorHAnsi"/>
                <w:color w:val="000000" w:themeColor="text1"/>
                <w:szCs w:val="22"/>
              </w:rPr>
              <w:t>Recommendation</w:t>
            </w:r>
          </w:p>
        </w:tc>
      </w:tr>
      <w:tr w:rsidR="008738D9" w:rsidRPr="00C60BD4" w14:paraId="5BA23739" w14:textId="77777777" w:rsidTr="00D96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348B515" w14:textId="77777777" w:rsidR="00BE7DE0" w:rsidRPr="00C60BD4" w:rsidRDefault="00BE7DE0" w:rsidP="00D96C37">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sepsis-induced respiratory failure (without ARDS), we </w:t>
            </w:r>
            <w:r w:rsidRPr="00C60BD4">
              <w:rPr>
                <w:rFonts w:ascii="Garamond" w:hAnsi="Garamond" w:cstheme="minorHAnsi"/>
                <w:color w:val="000000" w:themeColor="text1"/>
                <w:szCs w:val="22"/>
              </w:rPr>
              <w:t>suggest</w:t>
            </w:r>
            <w:r w:rsidRPr="00C60BD4">
              <w:rPr>
                <w:rFonts w:ascii="Garamond" w:hAnsi="Garamond" w:cstheme="minorHAnsi"/>
                <w:b w:val="0"/>
                <w:bCs w:val="0"/>
                <w:color w:val="000000" w:themeColor="text1"/>
                <w:szCs w:val="22"/>
              </w:rPr>
              <w:t xml:space="preserve"> using low tidal volume as compared to high tidal volume ventilation.</w:t>
            </w:r>
          </w:p>
          <w:p w14:paraId="5757BAB3" w14:textId="77777777" w:rsidR="00BE7DE0" w:rsidRPr="00C60BD4" w:rsidRDefault="00BE7DE0" w:rsidP="00D96C37">
            <w:pPr>
              <w:rPr>
                <w:rFonts w:cstheme="minorHAnsi"/>
                <w:b w:val="0"/>
                <w:bCs w:val="0"/>
                <w:i/>
                <w:iCs/>
                <w:color w:val="000000" w:themeColor="text1"/>
                <w:szCs w:val="22"/>
              </w:rPr>
            </w:pPr>
            <w:r w:rsidRPr="00C60BD4">
              <w:rPr>
                <w:rFonts w:cstheme="minorHAnsi"/>
                <w:b w:val="0"/>
                <w:bCs w:val="0"/>
                <w:i/>
                <w:iCs/>
                <w:color w:val="000000" w:themeColor="text1"/>
                <w:szCs w:val="22"/>
              </w:rPr>
              <w:t>Weak recommendation, low quality of evidence.</w:t>
            </w:r>
          </w:p>
        </w:tc>
      </w:tr>
    </w:tbl>
    <w:p w14:paraId="792D6982" w14:textId="77777777" w:rsidR="00BE7DE0" w:rsidRPr="00C60BD4" w:rsidRDefault="00BE7DE0" w:rsidP="00BE7DE0">
      <w:pPr>
        <w:rPr>
          <w:rFonts w:cstheme="minorHAnsi"/>
          <w:b/>
          <w:bCs/>
          <w:color w:val="000000" w:themeColor="text1"/>
          <w:szCs w:val="22"/>
          <w:lang w:val="en-CA"/>
        </w:rPr>
      </w:pPr>
    </w:p>
    <w:p w14:paraId="5E359E54" w14:textId="77777777" w:rsidR="00BE7DE0" w:rsidRPr="00C60BD4" w:rsidRDefault="00BE7DE0" w:rsidP="00BE7DE0">
      <w:pPr>
        <w:rPr>
          <w:rFonts w:cstheme="minorHAnsi"/>
          <w:b/>
          <w:bCs/>
          <w:color w:val="000000" w:themeColor="text1"/>
          <w:szCs w:val="22"/>
          <w:lang w:val="en-CA"/>
        </w:rPr>
      </w:pPr>
      <w:r w:rsidRPr="00C60BD4">
        <w:rPr>
          <w:rFonts w:cstheme="minorHAnsi"/>
          <w:b/>
          <w:bCs/>
          <w:color w:val="000000" w:themeColor="text1"/>
          <w:szCs w:val="22"/>
          <w:lang w:val="en-CA"/>
        </w:rPr>
        <w:t>Rationale:</w:t>
      </w:r>
    </w:p>
    <w:p w14:paraId="2DC2042D" w14:textId="2605F98B" w:rsidR="00BE7DE0" w:rsidRPr="00C60BD4" w:rsidRDefault="001A276C" w:rsidP="00BE7DE0">
      <w:pPr>
        <w:rPr>
          <w:rFonts w:cs="Arial"/>
          <w:color w:val="000000" w:themeColor="text1"/>
          <w:szCs w:val="22"/>
          <w:shd w:val="clear" w:color="auto" w:fill="FFFFFF"/>
        </w:rPr>
      </w:pPr>
      <w:r w:rsidRPr="00C60BD4">
        <w:rPr>
          <w:rFonts w:cs="Arial"/>
          <w:color w:val="000000" w:themeColor="text1"/>
          <w:szCs w:val="22"/>
          <w:shd w:val="clear" w:color="auto" w:fill="FFFFFF"/>
        </w:rPr>
        <w:t>P</w:t>
      </w:r>
      <w:r w:rsidR="00BE7DE0" w:rsidRPr="00C60BD4">
        <w:rPr>
          <w:rFonts w:cs="Arial"/>
          <w:color w:val="000000" w:themeColor="text1"/>
          <w:szCs w:val="22"/>
          <w:shd w:val="clear" w:color="auto" w:fill="FFFFFF"/>
        </w:rPr>
        <w:t>revious versions of SSC guidelines</w:t>
      </w:r>
      <w:r w:rsidRPr="00C60BD4">
        <w:rPr>
          <w:rFonts w:cs="Arial"/>
          <w:color w:val="000000" w:themeColor="text1"/>
          <w:szCs w:val="22"/>
          <w:shd w:val="clear" w:color="auto" w:fill="FFFFFF"/>
        </w:rPr>
        <w:t xml:space="preserve"> </w:t>
      </w:r>
      <w:r w:rsidR="00BE7DE0" w:rsidRPr="00C60BD4">
        <w:rPr>
          <w:rFonts w:cs="Arial"/>
          <w:color w:val="000000" w:themeColor="text1"/>
          <w:szCs w:val="22"/>
          <w:shd w:val="clear" w:color="auto" w:fill="FFFFFF"/>
        </w:rPr>
        <w:t>issued a strong recommendation with a moderate quality evidence for using low tidal volume (Vt) ventilation (Vt 4–8</w:t>
      </w:r>
      <w:r w:rsidR="00BE7DE0" w:rsidRPr="0099748B">
        <w:rPr>
          <w:color w:val="000000" w:themeColor="text1"/>
          <w:szCs w:val="22"/>
          <w:shd w:val="clear" w:color="auto" w:fill="FFFFFF"/>
        </w:rPr>
        <w:t> </w:t>
      </w:r>
      <w:r w:rsidR="00BE7DE0" w:rsidRPr="00C60BD4">
        <w:rPr>
          <w:rFonts w:cs="Arial"/>
          <w:color w:val="000000" w:themeColor="text1"/>
          <w:szCs w:val="22"/>
          <w:shd w:val="clear" w:color="auto" w:fill="FFFFFF"/>
        </w:rPr>
        <w:t>mL/kg of predicted body weight), over higher tidal volumes (Vt &gt; 8</w:t>
      </w:r>
      <w:r w:rsidR="00BE7DE0" w:rsidRPr="0099748B">
        <w:rPr>
          <w:color w:val="000000" w:themeColor="text1"/>
          <w:szCs w:val="22"/>
          <w:shd w:val="clear" w:color="auto" w:fill="FFFFFF"/>
        </w:rPr>
        <w:t> </w:t>
      </w:r>
      <w:r w:rsidR="00BE7DE0" w:rsidRPr="00C60BD4">
        <w:rPr>
          <w:rFonts w:cs="Arial"/>
          <w:color w:val="000000" w:themeColor="text1"/>
          <w:szCs w:val="22"/>
          <w:shd w:val="clear" w:color="auto" w:fill="FFFFFF"/>
        </w:rPr>
        <w:t xml:space="preserve">mL/kg) in the management of patients with ARDS </w:t>
      </w:r>
      <w:r w:rsidR="00BE7DE0" w:rsidRPr="00C60BD4">
        <w:rPr>
          <w:rFonts w:cs="Arial"/>
          <w:color w:val="000000" w:themeColor="text1"/>
          <w:szCs w:val="22"/>
          <w:shd w:val="clear" w:color="auto" w:fill="FFFFFF"/>
        </w:rPr>
        <w:fldChar w:fldCharType="begin">
          <w:fldData xml:space="preserve">PEVuZE5vdGU+PENpdGU+PEF1dGhvcj5BbGhhenphbmk8L0F1dGhvcj48WWVhcj4yMDIwPC9ZZWFy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</w:fldData>
        </w:fldChar>
      </w:r>
      <w:r w:rsidR="006D23ED">
        <w:rPr>
          <w:rFonts w:cs="Arial"/>
          <w:color w:val="000000" w:themeColor="text1"/>
          <w:szCs w:val="22"/>
          <w:shd w:val="clear" w:color="auto" w:fill="FFFFFF"/>
        </w:rPr>
        <w:instrText xml:space="preserve"> ADDIN EN.CITE </w:instrText>
      </w:r>
      <w:r w:rsidR="006D23ED">
        <w:rPr>
          <w:rFonts w:cs="Arial"/>
          <w:color w:val="000000" w:themeColor="text1"/>
          <w:szCs w:val="22"/>
          <w:shd w:val="clear" w:color="auto" w:fill="FFFFFF"/>
        </w:rPr>
        <w:fldChar w:fldCharType="begin">
          <w:fldData xml:space="preserve">PEVuZE5vdGU+PENpdGU+PEF1dGhvcj5BbGhhenphbmk8L0F1dGhvcj48WWVhcj4yMDIwPC9ZZWFy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</w:fldData>
        </w:fldChar>
      </w:r>
      <w:r w:rsidR="006D23ED">
        <w:rPr>
          <w:rFonts w:cs="Arial"/>
          <w:color w:val="000000" w:themeColor="text1"/>
          <w:szCs w:val="22"/>
          <w:shd w:val="clear" w:color="auto" w:fill="FFFFFF"/>
        </w:rPr>
        <w:instrText xml:space="preserve"> ADDIN EN.CITE.DATA </w:instrText>
      </w:r>
      <w:r w:rsidR="006D23ED">
        <w:rPr>
          <w:rFonts w:cs="Arial"/>
          <w:color w:val="000000" w:themeColor="text1"/>
          <w:szCs w:val="22"/>
          <w:shd w:val="clear" w:color="auto" w:fill="FFFFFF"/>
        </w:rPr>
      </w:r>
      <w:r w:rsidR="006D23ED">
        <w:rPr>
          <w:rFonts w:cs="Arial"/>
          <w:color w:val="000000" w:themeColor="text1"/>
          <w:szCs w:val="22"/>
          <w:shd w:val="clear" w:color="auto" w:fill="FFFFFF"/>
        </w:rPr>
        <w:fldChar w:fldCharType="end"/>
      </w:r>
      <w:r w:rsidR="00BE7DE0" w:rsidRPr="00C60BD4">
        <w:rPr>
          <w:rFonts w:cs="Arial"/>
          <w:color w:val="000000" w:themeColor="text1"/>
          <w:szCs w:val="22"/>
          <w:shd w:val="clear" w:color="auto" w:fill="FFFFFF"/>
        </w:rPr>
      </w:r>
      <w:r w:rsidR="00BE7DE0" w:rsidRPr="00C60BD4">
        <w:rPr>
          <w:rFonts w:cs="Arial"/>
          <w:color w:val="000000" w:themeColor="text1"/>
          <w:szCs w:val="22"/>
          <w:shd w:val="clear" w:color="auto" w:fill="FFFFFF"/>
        </w:rPr>
        <w:fldChar w:fldCharType="separate"/>
      </w:r>
      <w:r w:rsidR="006D23ED">
        <w:rPr>
          <w:rFonts w:cs="Arial"/>
          <w:noProof/>
          <w:color w:val="000000" w:themeColor="text1"/>
          <w:szCs w:val="22"/>
          <w:shd w:val="clear" w:color="auto" w:fill="FFFFFF"/>
        </w:rPr>
        <w:t>(12, 13, 226)</w:t>
      </w:r>
      <w:r w:rsidR="00BE7DE0" w:rsidRPr="00C60BD4">
        <w:rPr>
          <w:rFonts w:cs="Arial"/>
          <w:color w:val="000000" w:themeColor="text1"/>
          <w:szCs w:val="22"/>
          <w:shd w:val="clear" w:color="auto" w:fill="FFFFFF"/>
        </w:rPr>
        <w:fldChar w:fldCharType="end"/>
      </w:r>
      <w:r w:rsidR="00BE7DE0" w:rsidRPr="00C60BD4">
        <w:rPr>
          <w:rFonts w:cs="Arial"/>
          <w:color w:val="000000" w:themeColor="text1"/>
          <w:szCs w:val="22"/>
          <w:shd w:val="clear" w:color="auto" w:fill="FFFFFF"/>
        </w:rPr>
        <w:t xml:space="preserve">. There is not as strong an evidence base, however, for the patients presenting with acute respiratory failure requiring mechanical ventilation who do not fulfil the criteria for ARDS. A </w:t>
      </w:r>
      <w:r w:rsidR="0020441D">
        <w:rPr>
          <w:rFonts w:cs="Arial"/>
          <w:color w:val="000000" w:themeColor="text1"/>
          <w:szCs w:val="22"/>
          <w:shd w:val="clear" w:color="auto" w:fill="FFFFFF"/>
        </w:rPr>
        <w:t xml:space="preserve">2015 </w:t>
      </w:r>
      <w:r w:rsidR="00BE7DE0" w:rsidRPr="00C60BD4">
        <w:rPr>
          <w:rFonts w:cs="Arial"/>
          <w:color w:val="000000" w:themeColor="text1"/>
          <w:szCs w:val="22"/>
          <w:shd w:val="clear" w:color="auto" w:fill="FFFFFF"/>
        </w:rPr>
        <w:t>systematic review and meta-analysis of found</w:t>
      </w:r>
      <w:r w:rsidR="0020441D">
        <w:rPr>
          <w:rFonts w:cs="Arial"/>
          <w:color w:val="000000" w:themeColor="text1"/>
          <w:szCs w:val="22"/>
          <w:shd w:val="clear" w:color="auto" w:fill="FFFFFF"/>
        </w:rPr>
        <w:t xml:space="preserve"> a reduction in the risk of a composite endpoint of ARDS or pneumonia during the hospital stay in the low tidal volume ventilation group compared to the high tidal volume ventilation group</w:t>
      </w:r>
      <w:r w:rsidR="0020441D" w:rsidRPr="0020441D">
        <w:rPr>
          <w:rFonts w:cs="Arial"/>
          <w:color w:val="000000" w:themeColor="text1"/>
          <w:szCs w:val="22"/>
          <w:shd w:val="clear" w:color="auto" w:fill="FFFFFF"/>
        </w:rPr>
        <w:t xml:space="preserve"> </w:t>
      </w:r>
      <w:r w:rsidR="0020441D">
        <w:rPr>
          <w:rFonts w:cs="Arial"/>
          <w:color w:val="000000" w:themeColor="text1"/>
          <w:szCs w:val="22"/>
          <w:shd w:val="clear" w:color="auto" w:fill="FFFFFF"/>
        </w:rPr>
        <w:t>(</w:t>
      </w:r>
      <w:r w:rsidR="0020441D" w:rsidRPr="00C60BD4">
        <w:rPr>
          <w:rFonts w:cs="Arial"/>
          <w:color w:val="000000" w:themeColor="text1"/>
          <w:szCs w:val="22"/>
          <w:shd w:val="clear" w:color="auto" w:fill="FFFFFF"/>
        </w:rPr>
        <w:t xml:space="preserve">RR </w:t>
      </w:r>
      <w:r w:rsidR="0020441D">
        <w:rPr>
          <w:rFonts w:cs="Arial"/>
          <w:color w:val="000000" w:themeColor="text1"/>
          <w:szCs w:val="22"/>
          <w:shd w:val="clear" w:color="auto" w:fill="FFFFFF"/>
        </w:rPr>
        <w:t>0.72</w:t>
      </w:r>
      <w:r w:rsidR="0020441D" w:rsidRPr="00C60BD4">
        <w:rPr>
          <w:rFonts w:cs="Arial"/>
          <w:color w:val="000000" w:themeColor="text1"/>
          <w:szCs w:val="22"/>
          <w:shd w:val="clear" w:color="auto" w:fill="FFFFFF"/>
        </w:rPr>
        <w:t>; 95% CI 0.</w:t>
      </w:r>
      <w:r w:rsidR="0020441D">
        <w:rPr>
          <w:rFonts w:cs="Arial"/>
          <w:color w:val="000000" w:themeColor="text1"/>
          <w:szCs w:val="22"/>
          <w:shd w:val="clear" w:color="auto" w:fill="FFFFFF"/>
        </w:rPr>
        <w:t>52</w:t>
      </w:r>
      <w:r w:rsidR="0020441D" w:rsidRPr="00C60BD4">
        <w:rPr>
          <w:rFonts w:cs="Arial"/>
          <w:color w:val="000000" w:themeColor="text1"/>
          <w:szCs w:val="22"/>
          <w:shd w:val="clear" w:color="auto" w:fill="FFFFFF"/>
        </w:rPr>
        <w:t xml:space="preserve"> to </w:t>
      </w:r>
      <w:r w:rsidR="0020441D">
        <w:rPr>
          <w:rFonts w:cs="Arial"/>
          <w:color w:val="000000" w:themeColor="text1"/>
          <w:szCs w:val="22"/>
          <w:shd w:val="clear" w:color="auto" w:fill="FFFFFF"/>
        </w:rPr>
        <w:t>0.98)</w:t>
      </w:r>
      <w:r w:rsidR="00241978">
        <w:rPr>
          <w:rFonts w:cs="Arial"/>
          <w:color w:val="000000" w:themeColor="text1"/>
          <w:szCs w:val="22"/>
          <w:shd w:val="clear" w:color="auto" w:fill="FFFFFF"/>
        </w:rPr>
        <w:t xml:space="preserve"> </w:t>
      </w:r>
      <w:r w:rsidR="00241978">
        <w:rPr>
          <w:rFonts w:cs="Arial"/>
          <w:color w:val="000000" w:themeColor="text1"/>
          <w:szCs w:val="22"/>
          <w:shd w:val="clear" w:color="auto" w:fill="FFFFFF"/>
        </w:rPr>
        <w:fldChar w:fldCharType="begin"/>
      </w:r>
      <w:r w:rsidR="00241978">
        <w:rPr>
          <w:rFonts w:cs="Arial"/>
          <w:color w:val="000000" w:themeColor="text1"/>
          <w:szCs w:val="22"/>
          <w:shd w:val="clear" w:color="auto" w:fill="FFFFFF"/>
        </w:rPr>
        <w:instrText xml:space="preserve"> ADDIN EN.CITE &lt;EndNote&gt;&lt;Cite&gt;&lt;Author&gt;Serpa Neto&lt;/Author&gt;&lt;Year&gt;2012&lt;/Year&gt;&lt;RecNum&gt;1122&lt;/RecNum&gt;&lt;DisplayText&gt;(450)&lt;/DisplayText&gt;&lt;record&gt;&lt;rec-number&gt;1122&lt;/rec-number&gt;&lt;foreign-keys&gt;&lt;key app="EN" db-id="fepw59v28vss9pep95j5a2vt9vtrw9vvsf0f" timestamp="1626702487"&gt;1122&lt;/key&gt;&lt;/foreign-keys&gt;&lt;ref-type name="Journal Article"&gt;17&lt;/ref-type&gt;&lt;contributors&gt;&lt;authors&gt;&lt;author&gt;Serpa Neto, A.&lt;/author&gt;&lt;author&gt;Cardoso, S. O.&lt;/author&gt;&lt;author&gt;Manetta, J. A.&lt;/author&gt;&lt;author&gt;Pereira, V. G.&lt;/author&gt;&lt;author&gt;Esposito, D. C.&lt;/author&gt;&lt;author&gt;Pasqualucci Mde, O.&lt;/author&gt;&lt;author&gt;Damasceno, M. C.&lt;/author&gt;&lt;author&gt;Schultz, M. J.&lt;/author&gt;&lt;/authors&gt;&lt;/contributors&gt;&lt;auth-address&gt;Department of Critical Care Medicine, ABC Medical School, Santo Andre, Sao Paulo, Brazil. aryserpa@terra.com.br&lt;/auth-address&gt;&lt;titles&gt;&lt;title&gt;Association between use of lung-protective ventilation with lower tidal volumes and clinical outcomes among patients without acute respiratory distress syndrome: a meta-analysis&lt;/title&gt;&lt;secondary-title&gt;JAMA&lt;/secondary-title&gt;&lt;/titles&gt;&lt;periodical&gt;&lt;full-title&gt;JAMA&lt;/full-title&gt;&lt;/periodical&gt;&lt;pages&gt;1651-9&lt;/pages&gt;&lt;volume&gt;308&lt;/volume&gt;&lt;number&gt;16&lt;/number&gt;&lt;edition&gt;2012/10/25&lt;/edition&gt;&lt;keywords&gt;&lt;keyword&gt;Humans&lt;/keyword&gt;&lt;keyword&gt;Length of Stay&lt;/keyword&gt;&lt;keyword&gt;Lung Diseases/*physiopathology/*therapy&lt;/keyword&gt;&lt;keyword&gt;Lung Injury/*physiopathology/*therapy&lt;/keyword&gt;&lt;keyword&gt;Randomized Controlled Trials as Topic&lt;/keyword&gt;&lt;keyword&gt;*Respiration, Artificial&lt;/keyword&gt;&lt;keyword&gt;Risk&lt;/keyword&gt;&lt;keyword&gt;Tidal Volume&lt;/keyword&gt;&lt;keyword&gt;Treatment Outcome&lt;/keyword&gt;&lt;/keywords&gt;&lt;dates&gt;&lt;year&gt;2012&lt;/year&gt;&lt;pub-dates&gt;&lt;date&gt;Oct 24&lt;/date&gt;&lt;/pub-dates&gt;&lt;/dates&gt;&lt;isbn&gt;1538-3598 (Electronic)&amp;#xD;0098-7484 (Linking)&lt;/isbn&gt;&lt;accession-num&gt;23093163&lt;/accession-num&gt;&lt;urls&gt;&lt;related-urls&gt;&lt;url&gt;https://www.ncbi.nlm.nih.gov/pubmed/23093163&lt;/url&gt;&lt;/related-urls&gt;&lt;/urls&gt;&lt;electronic-resource-num&gt;10.1001/jama.2012.13730&lt;/electronic-resource-num&gt;&lt;/record&gt;&lt;/Cite&gt;&lt;/EndNote&gt;</w:instrText>
      </w:r>
      <w:r w:rsidR="00241978">
        <w:rPr>
          <w:rFonts w:cs="Arial"/>
          <w:color w:val="000000" w:themeColor="text1"/>
          <w:szCs w:val="22"/>
          <w:shd w:val="clear" w:color="auto" w:fill="FFFFFF"/>
        </w:rPr>
        <w:fldChar w:fldCharType="separate"/>
      </w:r>
      <w:r w:rsidR="00241978">
        <w:rPr>
          <w:rFonts w:cs="Arial"/>
          <w:noProof/>
          <w:color w:val="000000" w:themeColor="text1"/>
          <w:szCs w:val="22"/>
          <w:shd w:val="clear" w:color="auto" w:fill="FFFFFF"/>
        </w:rPr>
        <w:t>(450)</w:t>
      </w:r>
      <w:r w:rsidR="00241978">
        <w:rPr>
          <w:rFonts w:cs="Arial"/>
          <w:color w:val="000000" w:themeColor="text1"/>
          <w:szCs w:val="22"/>
          <w:shd w:val="clear" w:color="auto" w:fill="FFFFFF"/>
        </w:rPr>
        <w:fldChar w:fldCharType="end"/>
      </w:r>
      <w:r w:rsidR="00BE7DE0" w:rsidRPr="00C60BD4">
        <w:rPr>
          <w:rFonts w:cs="Arial"/>
          <w:color w:val="000000" w:themeColor="text1"/>
          <w:szCs w:val="22"/>
          <w:shd w:val="clear" w:color="auto" w:fill="FFFFFF"/>
        </w:rPr>
        <w:t xml:space="preserve">. Our analysis of </w:t>
      </w:r>
      <w:r w:rsidR="0020441D">
        <w:rPr>
          <w:rFonts w:cs="Arial"/>
          <w:color w:val="000000" w:themeColor="text1"/>
          <w:szCs w:val="22"/>
          <w:shd w:val="clear" w:color="auto" w:fill="FFFFFF"/>
        </w:rPr>
        <w:t>3</w:t>
      </w:r>
      <w:r w:rsidR="00BE7DE0" w:rsidRPr="00C60BD4">
        <w:rPr>
          <w:rFonts w:cs="Arial"/>
          <w:color w:val="000000" w:themeColor="text1"/>
          <w:szCs w:val="22"/>
          <w:shd w:val="clear" w:color="auto" w:fill="FFFFFF"/>
        </w:rPr>
        <w:t xml:space="preserve"> RCTs (11</w:t>
      </w:r>
      <w:r w:rsidR="0020441D">
        <w:rPr>
          <w:rFonts w:cs="Arial"/>
          <w:color w:val="000000" w:themeColor="text1"/>
          <w:szCs w:val="22"/>
          <w:shd w:val="clear" w:color="auto" w:fill="FFFFFF"/>
        </w:rPr>
        <w:t>29</w:t>
      </w:r>
      <w:r w:rsidR="00BE7DE0" w:rsidRPr="00C60BD4">
        <w:rPr>
          <w:rFonts w:cs="Arial"/>
          <w:color w:val="000000" w:themeColor="text1"/>
          <w:szCs w:val="22"/>
          <w:shd w:val="clear" w:color="auto" w:fill="FFFFFF"/>
        </w:rPr>
        <w:t xml:space="preserve"> patients) showed </w:t>
      </w:r>
      <w:r w:rsidR="0020441D">
        <w:rPr>
          <w:rFonts w:cs="Arial"/>
          <w:color w:val="000000" w:themeColor="text1"/>
          <w:szCs w:val="22"/>
          <w:shd w:val="clear" w:color="auto" w:fill="FFFFFF"/>
        </w:rPr>
        <w:t xml:space="preserve">no difference in </w:t>
      </w:r>
      <w:r w:rsidR="00BE7DE0" w:rsidRPr="00C60BD4">
        <w:rPr>
          <w:rFonts w:cs="Arial"/>
          <w:color w:val="000000" w:themeColor="text1"/>
          <w:szCs w:val="22"/>
          <w:shd w:val="clear" w:color="auto" w:fill="FFFFFF"/>
        </w:rPr>
        <w:t xml:space="preserve">mortality with low Vt ventilation (RR </w:t>
      </w:r>
      <w:r w:rsidR="0020441D">
        <w:rPr>
          <w:rFonts w:cs="Arial"/>
          <w:color w:val="000000" w:themeColor="text1"/>
          <w:szCs w:val="22"/>
          <w:shd w:val="clear" w:color="auto" w:fill="FFFFFF"/>
        </w:rPr>
        <w:t>1.07</w:t>
      </w:r>
      <w:r w:rsidR="00BE7DE0" w:rsidRPr="00C60BD4">
        <w:rPr>
          <w:rFonts w:cs="Arial"/>
          <w:color w:val="000000" w:themeColor="text1"/>
          <w:szCs w:val="22"/>
          <w:shd w:val="clear" w:color="auto" w:fill="FFFFFF"/>
        </w:rPr>
        <w:t>; 95% CI 0.</w:t>
      </w:r>
      <w:r w:rsidR="0020441D">
        <w:rPr>
          <w:rFonts w:cs="Arial"/>
          <w:color w:val="000000" w:themeColor="text1"/>
          <w:szCs w:val="22"/>
          <w:shd w:val="clear" w:color="auto" w:fill="FFFFFF"/>
        </w:rPr>
        <w:t>91</w:t>
      </w:r>
      <w:r w:rsidR="00BE7DE0" w:rsidRPr="00C60BD4">
        <w:rPr>
          <w:rFonts w:cs="Arial"/>
          <w:color w:val="000000" w:themeColor="text1"/>
          <w:szCs w:val="22"/>
          <w:shd w:val="clear" w:color="auto" w:fill="FFFFFF"/>
        </w:rPr>
        <w:t xml:space="preserve"> to </w:t>
      </w:r>
      <w:r w:rsidR="0020441D">
        <w:rPr>
          <w:rFonts w:cs="Arial"/>
          <w:color w:val="000000" w:themeColor="text1"/>
          <w:szCs w:val="22"/>
          <w:shd w:val="clear" w:color="auto" w:fill="FFFFFF"/>
        </w:rPr>
        <w:t>1.26</w:t>
      </w:r>
      <w:r w:rsidR="00BE7DE0" w:rsidRPr="00C60BD4">
        <w:rPr>
          <w:rFonts w:cs="Arial"/>
          <w:color w:val="000000" w:themeColor="text1"/>
          <w:szCs w:val="22"/>
          <w:shd w:val="clear" w:color="auto" w:fill="FFFFFF"/>
        </w:rPr>
        <w:t>)</w:t>
      </w:r>
      <w:r w:rsidR="0020441D">
        <w:rPr>
          <w:rFonts w:cs="Arial"/>
          <w:color w:val="000000" w:themeColor="text1"/>
          <w:szCs w:val="22"/>
          <w:shd w:val="clear" w:color="auto" w:fill="FFFFFF"/>
        </w:rPr>
        <w:t>, with a trend towards lower risk of developing ARDs (</w:t>
      </w:r>
      <w:r w:rsidR="0020441D" w:rsidRPr="00C60BD4">
        <w:rPr>
          <w:rFonts w:cs="Arial"/>
          <w:color w:val="000000" w:themeColor="text1"/>
          <w:szCs w:val="22"/>
          <w:shd w:val="clear" w:color="auto" w:fill="FFFFFF"/>
        </w:rPr>
        <w:t xml:space="preserve">RR </w:t>
      </w:r>
      <w:r w:rsidR="0020441D">
        <w:rPr>
          <w:rFonts w:cs="Arial"/>
          <w:color w:val="000000" w:themeColor="text1"/>
          <w:szCs w:val="22"/>
          <w:shd w:val="clear" w:color="auto" w:fill="FFFFFF"/>
        </w:rPr>
        <w:t>0.59</w:t>
      </w:r>
      <w:r w:rsidR="0020441D" w:rsidRPr="00C60BD4">
        <w:rPr>
          <w:rFonts w:cs="Arial"/>
          <w:color w:val="000000" w:themeColor="text1"/>
          <w:szCs w:val="22"/>
          <w:shd w:val="clear" w:color="auto" w:fill="FFFFFF"/>
        </w:rPr>
        <w:t>; 95% CI 0</w:t>
      </w:r>
      <w:r w:rsidR="0020441D">
        <w:rPr>
          <w:rFonts w:cs="Arial"/>
          <w:color w:val="000000" w:themeColor="text1"/>
          <w:szCs w:val="22"/>
          <w:shd w:val="clear" w:color="auto" w:fill="FFFFFF"/>
        </w:rPr>
        <w:t>.34</w:t>
      </w:r>
      <w:r w:rsidR="0020441D" w:rsidRPr="00C60BD4">
        <w:rPr>
          <w:rFonts w:cs="Arial"/>
          <w:color w:val="000000" w:themeColor="text1"/>
          <w:szCs w:val="22"/>
          <w:shd w:val="clear" w:color="auto" w:fill="FFFFFF"/>
        </w:rPr>
        <w:t xml:space="preserve"> to </w:t>
      </w:r>
      <w:r w:rsidR="0020441D">
        <w:rPr>
          <w:rFonts w:cs="Arial"/>
          <w:color w:val="000000" w:themeColor="text1"/>
          <w:szCs w:val="22"/>
          <w:shd w:val="clear" w:color="auto" w:fill="FFFFFF"/>
        </w:rPr>
        <w:t xml:space="preserve">1.02) </w:t>
      </w:r>
      <w:r w:rsidR="00CC660F">
        <w:rPr>
          <w:rFonts w:cs="Arial"/>
          <w:color w:val="000000" w:themeColor="text1"/>
          <w:szCs w:val="22"/>
          <w:shd w:val="clear" w:color="auto" w:fill="FFFFFF"/>
        </w:rPr>
        <w:t>(supplementary appendix 4)</w:t>
      </w:r>
      <w:r w:rsidR="00BE7DE0" w:rsidRPr="00C60BD4">
        <w:rPr>
          <w:rFonts w:cs="Arial"/>
          <w:color w:val="000000" w:themeColor="text1"/>
          <w:szCs w:val="22"/>
          <w:shd w:val="clear" w:color="auto" w:fill="FFFFFF"/>
        </w:rPr>
        <w:t xml:space="preserve">. </w:t>
      </w:r>
    </w:p>
    <w:p w14:paraId="1A2C9D03" w14:textId="2DC0538C" w:rsidR="00BE7DE0" w:rsidRPr="00C60BD4" w:rsidRDefault="00BE7DE0" w:rsidP="008031A3">
      <w:pPr>
        <w:rPr>
          <w:color w:val="000000" w:themeColor="text1"/>
          <w:szCs w:val="22"/>
        </w:rPr>
      </w:pPr>
      <w:r w:rsidRPr="00C60BD4">
        <w:rPr>
          <w:color w:val="000000" w:themeColor="text1"/>
          <w:szCs w:val="22"/>
        </w:rPr>
        <w:t>There are limited data on ventilation strategies for patients with sepsis-induced respiratory failure who do not meet criteria for ARDS. However, sepsis is an independent risk factor for the development of ARDS, and delays in diagnosing ARDS may result in delayed use of low tidal volumes. We therefore suggest that low tidal volume ventilation be used in all patients with sepsis who are receiving mechanical ventilation in order to avoid underuse or delayed use of this intervention. Furthermore, the use of low tidal volume ventilation avoids the risk of promoting ventilator induced lung injury in septic patients in whom the diagnosis of ARDS has been missed. </w:t>
      </w:r>
    </w:p>
    <w:p w14:paraId="42CCE6E0" w14:textId="77777777" w:rsidR="00BE7DE0" w:rsidRPr="00C60BD4" w:rsidRDefault="00BE7DE0" w:rsidP="008031A3">
      <w:pPr>
        <w:rPr>
          <w:rFonts w:cstheme="minorHAnsi"/>
          <w:b/>
          <w:bCs/>
          <w:color w:val="000000" w:themeColor="text1"/>
          <w:szCs w:val="22"/>
          <w:u w:val="single"/>
        </w:rPr>
      </w:pPr>
    </w:p>
    <w:p w14:paraId="7EA2197D" w14:textId="5F3E7E49" w:rsidR="000103D2" w:rsidRPr="00C60BD4" w:rsidRDefault="003F5757" w:rsidP="000D5FD9">
      <w:pPr>
        <w:pStyle w:val="Heading2"/>
      </w:pPr>
      <w:bookmarkStart w:id="68" w:name="_Toc77598685"/>
      <w:r w:rsidRPr="0099748B">
        <w:t>Recruitment Manoeuvres</w:t>
      </w:r>
      <w:bookmarkEnd w:id="68"/>
      <w:r w:rsidR="000103D2" w:rsidRPr="00C60BD4">
        <w:tab/>
      </w:r>
      <w:r w:rsidR="000103D2" w:rsidRPr="00C60BD4">
        <w:tab/>
      </w:r>
    </w:p>
    <w:p w14:paraId="6CDFE081" w14:textId="6A8FD626" w:rsidR="000103D2" w:rsidRPr="00C60BD4" w:rsidRDefault="000103D2" w:rsidP="008031A3">
      <w:pPr>
        <w:rPr>
          <w:rFonts w:cstheme="minorHAnsi"/>
          <w:b/>
          <w:bCs/>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1E032BBE"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C31CFF0" w14:textId="77777777" w:rsidR="00B13F73" w:rsidRPr="00C60BD4" w:rsidRDefault="00B13F73"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2F6B3D18"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D73FE16" w14:textId="217A0BFF" w:rsidR="00B13F73" w:rsidRPr="00C60BD4" w:rsidRDefault="00B13F73"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w:t>
            </w:r>
            <w:r w:rsidR="004051D5">
              <w:rPr>
                <w:rFonts w:ascii="Garamond" w:hAnsi="Garamond" w:cstheme="minorHAnsi"/>
                <w:b w:val="0"/>
                <w:bCs w:val="0"/>
                <w:color w:val="000000" w:themeColor="text1"/>
                <w:szCs w:val="22"/>
              </w:rPr>
              <w:t>adult</w:t>
            </w:r>
            <w:r w:rsidRPr="0099748B">
              <w:rPr>
                <w:rFonts w:ascii="Garamond" w:hAnsi="Garamond" w:cstheme="minorHAnsi"/>
                <w:b w:val="0"/>
                <w:bCs w:val="0"/>
                <w:color w:val="000000" w:themeColor="text1"/>
                <w:szCs w:val="22"/>
              </w:rPr>
              <w:t xml:space="preserve">s with sepsis-induced </w:t>
            </w:r>
            <w:r w:rsidR="00957D92" w:rsidRPr="00C60BD4">
              <w:rPr>
                <w:rFonts w:ascii="Garamond" w:hAnsi="Garamond" w:cstheme="minorHAnsi"/>
                <w:b w:val="0"/>
                <w:bCs w:val="0"/>
                <w:color w:val="000000" w:themeColor="text1"/>
                <w:szCs w:val="22"/>
              </w:rPr>
              <w:t xml:space="preserve">moderate-severe </w:t>
            </w:r>
            <w:r w:rsidRPr="00C60BD4">
              <w:rPr>
                <w:rFonts w:ascii="Garamond" w:hAnsi="Garamond" w:cstheme="minorHAnsi"/>
                <w:b w:val="0"/>
                <w:bCs w:val="0"/>
                <w:color w:val="000000" w:themeColor="text1"/>
                <w:szCs w:val="22"/>
              </w:rPr>
              <w:t xml:space="preserve">ARDS, we </w:t>
            </w:r>
            <w:r w:rsidRPr="00C60BD4">
              <w:rPr>
                <w:rFonts w:ascii="Garamond" w:hAnsi="Garamond" w:cstheme="minorHAnsi"/>
                <w:color w:val="000000" w:themeColor="text1"/>
                <w:szCs w:val="22"/>
              </w:rPr>
              <w:t>suggest</w:t>
            </w:r>
            <w:r w:rsidRPr="00C60BD4">
              <w:rPr>
                <w:rFonts w:ascii="Garamond" w:hAnsi="Garamond" w:cstheme="minorHAnsi"/>
                <w:b w:val="0"/>
                <w:bCs w:val="0"/>
                <w:color w:val="000000" w:themeColor="text1"/>
                <w:szCs w:val="22"/>
              </w:rPr>
              <w:t xml:space="preserve"> using traditional recruitment </w:t>
            </w:r>
            <w:r w:rsidR="00084A46" w:rsidRPr="00C60BD4">
              <w:rPr>
                <w:rFonts w:ascii="Garamond" w:hAnsi="Garamond" w:cstheme="minorHAnsi"/>
                <w:b w:val="0"/>
                <w:bCs w:val="0"/>
                <w:color w:val="000000" w:themeColor="text1"/>
                <w:szCs w:val="22"/>
              </w:rPr>
              <w:t>maneuvers</w:t>
            </w:r>
            <w:r w:rsidRPr="00C60BD4">
              <w:rPr>
                <w:rFonts w:ascii="Garamond" w:hAnsi="Garamond" w:cstheme="minorHAnsi"/>
                <w:b w:val="0"/>
                <w:bCs w:val="0"/>
                <w:color w:val="000000" w:themeColor="text1"/>
                <w:szCs w:val="22"/>
              </w:rPr>
              <w:t xml:space="preserve">. </w:t>
            </w:r>
          </w:p>
          <w:p w14:paraId="122EFB4C" w14:textId="2D61E0C3" w:rsidR="00B13F73" w:rsidRPr="00C60BD4" w:rsidRDefault="00B13F73" w:rsidP="008031A3">
            <w:pPr>
              <w:rPr>
                <w:rFonts w:cstheme="minorHAnsi"/>
                <w:b w:val="0"/>
                <w:bCs w:val="0"/>
                <w:i/>
                <w:iCs/>
                <w:color w:val="000000" w:themeColor="text1"/>
                <w:szCs w:val="22"/>
              </w:rPr>
            </w:pPr>
            <w:r w:rsidRPr="00C60BD4">
              <w:rPr>
                <w:rFonts w:cstheme="minorHAnsi"/>
                <w:b w:val="0"/>
                <w:bCs w:val="0"/>
                <w:i/>
                <w:iCs/>
                <w:color w:val="000000" w:themeColor="text1"/>
                <w:szCs w:val="22"/>
              </w:rPr>
              <w:lastRenderedPageBreak/>
              <w:t>Weak recommendation, moderate quality of evidence.</w:t>
            </w:r>
          </w:p>
        </w:tc>
      </w:tr>
      <w:tr w:rsidR="008738D9" w:rsidRPr="00C60BD4" w14:paraId="6F5F9477"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03EE7DB3" w14:textId="4E1E88EC" w:rsidR="00B13F73" w:rsidRPr="00C60BD4" w:rsidRDefault="00B13F73"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lastRenderedPageBreak/>
              <w:t xml:space="preserve">When using recruitment </w:t>
            </w:r>
            <w:r w:rsidR="00084A46" w:rsidRPr="00C60BD4">
              <w:rPr>
                <w:rFonts w:ascii="Garamond" w:hAnsi="Garamond" w:cstheme="minorHAnsi"/>
                <w:b w:val="0"/>
                <w:bCs w:val="0"/>
                <w:color w:val="000000" w:themeColor="text1"/>
                <w:szCs w:val="22"/>
              </w:rPr>
              <w:t>maneuvers</w:t>
            </w:r>
            <w:r w:rsidRPr="00C60BD4">
              <w:rPr>
                <w:rFonts w:ascii="Garamond" w:hAnsi="Garamond" w:cstheme="minorHAnsi"/>
                <w:b w:val="0"/>
                <w:bCs w:val="0"/>
                <w:color w:val="000000" w:themeColor="text1"/>
                <w:szCs w:val="22"/>
              </w:rPr>
              <w:t xml:space="preserve">, we </w:t>
            </w:r>
            <w:r w:rsidRPr="00C60BD4">
              <w:rPr>
                <w:rFonts w:ascii="Garamond" w:hAnsi="Garamond" w:cstheme="minorHAnsi"/>
                <w:color w:val="000000" w:themeColor="text1"/>
                <w:szCs w:val="22"/>
              </w:rPr>
              <w:t>recommend</w:t>
            </w:r>
            <w:r w:rsidRPr="00C60BD4">
              <w:rPr>
                <w:rFonts w:ascii="Garamond" w:hAnsi="Garamond" w:cstheme="minorHAnsi"/>
                <w:b w:val="0"/>
                <w:bCs w:val="0"/>
                <w:color w:val="000000" w:themeColor="text1"/>
                <w:szCs w:val="22"/>
              </w:rPr>
              <w:t xml:space="preserve"> </w:t>
            </w:r>
            <w:r w:rsidRPr="00C60BD4">
              <w:rPr>
                <w:rFonts w:ascii="Garamond" w:hAnsi="Garamond" w:cstheme="minorHAnsi"/>
                <w:color w:val="000000" w:themeColor="text1"/>
                <w:szCs w:val="22"/>
              </w:rPr>
              <w:t>against</w:t>
            </w:r>
            <w:r w:rsidRPr="00C60BD4">
              <w:rPr>
                <w:rFonts w:ascii="Garamond" w:hAnsi="Garamond" w:cstheme="minorHAnsi"/>
                <w:b w:val="0"/>
                <w:bCs w:val="0"/>
                <w:color w:val="000000" w:themeColor="text1"/>
                <w:szCs w:val="22"/>
              </w:rPr>
              <w:t xml:space="preserve"> using incremental PEEP titration/strategy. </w:t>
            </w:r>
          </w:p>
          <w:p w14:paraId="17FA10B4" w14:textId="309746DF" w:rsidR="00B13F73" w:rsidRPr="00C60BD4" w:rsidRDefault="00B13F73" w:rsidP="008031A3">
            <w:pPr>
              <w:rPr>
                <w:rFonts w:cstheme="minorHAnsi"/>
                <w:b w:val="0"/>
                <w:bCs w:val="0"/>
                <w:i/>
                <w:iCs/>
                <w:color w:val="000000" w:themeColor="text1"/>
                <w:szCs w:val="22"/>
              </w:rPr>
            </w:pPr>
            <w:r w:rsidRPr="00C60BD4">
              <w:rPr>
                <w:rFonts w:cstheme="minorHAnsi"/>
                <w:b w:val="0"/>
                <w:bCs w:val="0"/>
                <w:i/>
                <w:iCs/>
                <w:color w:val="000000" w:themeColor="text1"/>
                <w:szCs w:val="22"/>
              </w:rPr>
              <w:t xml:space="preserve">Strong recommendation, </w:t>
            </w:r>
            <w:r w:rsidR="006A5BAB" w:rsidRPr="00C60BD4">
              <w:rPr>
                <w:rFonts w:cstheme="minorHAnsi"/>
                <w:b w:val="0"/>
                <w:bCs w:val="0"/>
                <w:i/>
                <w:iCs/>
                <w:color w:val="000000" w:themeColor="text1"/>
                <w:szCs w:val="22"/>
              </w:rPr>
              <w:t xml:space="preserve">moderate </w:t>
            </w:r>
            <w:r w:rsidRPr="00C60BD4">
              <w:rPr>
                <w:rFonts w:cstheme="minorHAnsi"/>
                <w:b w:val="0"/>
                <w:bCs w:val="0"/>
                <w:i/>
                <w:iCs/>
                <w:color w:val="000000" w:themeColor="text1"/>
                <w:szCs w:val="22"/>
              </w:rPr>
              <w:t>quality of evidence.</w:t>
            </w:r>
          </w:p>
        </w:tc>
      </w:tr>
    </w:tbl>
    <w:p w14:paraId="2B176BD0" w14:textId="77777777" w:rsidR="00B13F73" w:rsidRPr="00C60BD4" w:rsidRDefault="00B13F73" w:rsidP="008031A3">
      <w:pPr>
        <w:rPr>
          <w:rFonts w:cstheme="minorHAnsi"/>
          <w:b/>
          <w:bCs/>
          <w:color w:val="000000" w:themeColor="text1"/>
          <w:szCs w:val="22"/>
        </w:rPr>
      </w:pPr>
    </w:p>
    <w:p w14:paraId="383E4721" w14:textId="77777777" w:rsidR="000103D2" w:rsidRPr="00C60BD4" w:rsidRDefault="000103D2" w:rsidP="008031A3">
      <w:pPr>
        <w:rPr>
          <w:rFonts w:cstheme="minorHAnsi"/>
          <w:b/>
          <w:bCs/>
          <w:color w:val="000000" w:themeColor="text1"/>
          <w:szCs w:val="22"/>
        </w:rPr>
      </w:pPr>
      <w:r w:rsidRPr="00C60BD4">
        <w:rPr>
          <w:rFonts w:cstheme="minorHAnsi"/>
          <w:b/>
          <w:bCs/>
          <w:color w:val="000000" w:themeColor="text1"/>
          <w:szCs w:val="22"/>
        </w:rPr>
        <w:t>Rationale:</w:t>
      </w:r>
      <w:r w:rsidRPr="00C60BD4">
        <w:rPr>
          <w:rFonts w:cstheme="minorHAnsi"/>
          <w:b/>
          <w:bCs/>
          <w:color w:val="000000" w:themeColor="text1"/>
          <w:szCs w:val="22"/>
        </w:rPr>
        <w:tab/>
      </w:r>
    </w:p>
    <w:p w14:paraId="483B7EDA" w14:textId="54FF46D4" w:rsidR="000103D2" w:rsidRPr="00C60BD4" w:rsidRDefault="000103D2" w:rsidP="008031A3">
      <w:pPr>
        <w:rPr>
          <w:color w:val="000000" w:themeColor="text1"/>
          <w:szCs w:val="22"/>
        </w:rPr>
      </w:pPr>
      <w:r w:rsidRPr="00C60BD4">
        <w:rPr>
          <w:color w:val="000000" w:themeColor="text1"/>
          <w:szCs w:val="22"/>
        </w:rPr>
        <w:t xml:space="preserve">Many strategies exist for treating refractory hypoxemia in patients with severe ARDS </w:t>
      </w:r>
      <w:r w:rsidR="00675481" w:rsidRPr="00C60BD4">
        <w:rPr>
          <w:color w:val="000000" w:themeColor="text1"/>
          <w:szCs w:val="22"/>
        </w:rPr>
        <w:fldChar w:fldCharType="begin"/>
      </w:r>
      <w:r w:rsidR="006D23ED">
        <w:rPr>
          <w:color w:val="000000" w:themeColor="text1"/>
          <w:szCs w:val="22"/>
        </w:rPr>
        <w:instrText xml:space="preserve"> ADDIN EN.CITE &lt;EndNote&gt;&lt;Cite&gt;&lt;Author&gt;Pipeling&lt;/Author&gt;&lt;Year&gt;2010&lt;/Year&gt;&lt;RecNum&gt;892&lt;/RecNum&gt;&lt;DisplayText&gt;(451)&lt;/DisplayText&gt;&lt;record&gt;&lt;rec-number&gt;892&lt;/rec-number&gt;&lt;foreign-keys&gt;&lt;key app="EN" db-id="fepw59v28vss9pep95j5a2vt9vtrw9vvsf0f" timestamp="1601045849"&gt;892&lt;/key&gt;&lt;/foreign-keys&gt;&lt;ref-type name="Journal Article"&gt;17&lt;/ref-type&gt;&lt;contributors&gt;&lt;authors&gt;&lt;author&gt;Pipeling, Matthew R.&lt;/author&gt;&lt;author&gt;Fan, Eddy&lt;/author&gt;&lt;/authors&gt;&lt;/contributors&gt;&lt;titles&gt;&lt;title&gt;Therapies for Refractory Hypoxemia in Acute Respiratory Distress Syndrome&lt;/title&gt;&lt;secondary-title&gt;Jama-Journal of the American Medical Association&lt;/secondary-title&gt;&lt;/titles&gt;&lt;periodical&gt;&lt;full-title&gt;Jama-Journal of the American Medical Association&lt;/full-title&gt;&lt;/periodical&gt;&lt;pages&gt;2521-2527&lt;/pages&gt;&lt;volume&gt;304&lt;/volume&gt;&lt;number&gt;22&lt;/number&gt;&lt;dates&gt;&lt;year&gt;2010&lt;/year&gt;&lt;pub-dates&gt;&lt;date&gt;Dec 8&lt;/date&gt;&lt;/pub-dates&gt;&lt;/dates&gt;&lt;isbn&gt;0098-7484&lt;/isbn&gt;&lt;accession-num&gt;WOS:000285053300026&lt;/accession-num&gt;&lt;urls&gt;&lt;related-urls&gt;&lt;url&gt;&amp;lt;Go to ISI&amp;gt;://WOS:000285053300026&lt;/url&gt;&lt;/related-urls&gt;&lt;/urls&gt;&lt;electronic-resource-num&gt;10.1001/jama.2010.1752&lt;/electronic-resource-num&gt;&lt;/record&gt;&lt;/Cite&gt;&lt;/EndNote&gt;</w:instrText>
      </w:r>
      <w:r w:rsidR="00675481" w:rsidRPr="00C60BD4">
        <w:rPr>
          <w:color w:val="000000" w:themeColor="text1"/>
          <w:szCs w:val="22"/>
        </w:rPr>
        <w:fldChar w:fldCharType="separate"/>
      </w:r>
      <w:r w:rsidR="006D23ED">
        <w:rPr>
          <w:noProof/>
          <w:color w:val="000000" w:themeColor="text1"/>
          <w:szCs w:val="22"/>
        </w:rPr>
        <w:t>(451)</w:t>
      </w:r>
      <w:r w:rsidR="00675481" w:rsidRPr="00C60BD4">
        <w:rPr>
          <w:color w:val="000000" w:themeColor="text1"/>
          <w:szCs w:val="22"/>
        </w:rPr>
        <w:fldChar w:fldCharType="end"/>
      </w:r>
      <w:r w:rsidRPr="00C60BD4">
        <w:rPr>
          <w:color w:val="000000" w:themeColor="text1"/>
          <w:szCs w:val="22"/>
        </w:rPr>
        <w:t xml:space="preserve">. Temporarily raising transpulmonary pressure may facilitate opening atelectatic alveoli to permit gas exchange </w:t>
      </w:r>
      <w:r w:rsidR="00675481" w:rsidRPr="00C60BD4">
        <w:rPr>
          <w:color w:val="000000" w:themeColor="text1"/>
          <w:szCs w:val="22"/>
        </w:rPr>
        <w:fldChar w:fldCharType="begin">
          <w:fldData xml:space="preserve">PEVuZE5vdGU+PENpdGU+PEF1dGhvcj5HYXR0aW5vbmk8L0F1dGhvcj48WWVhcj4yMDA2PC9ZZWFy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=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PEVuZE5vdGU+PENpdGU+PEF1dGhvcj5HYXR0aW5vbmk8L0F1dGhvcj48WWVhcj4yMDA2PC9ZZWFy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=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(446)</w:t>
      </w:r>
      <w:r w:rsidR="00675481" w:rsidRPr="00C60BD4">
        <w:rPr>
          <w:color w:val="000000" w:themeColor="text1"/>
          <w:szCs w:val="22"/>
        </w:rPr>
        <w:fldChar w:fldCharType="end"/>
      </w:r>
      <w:r w:rsidRPr="00C60BD4">
        <w:rPr>
          <w:color w:val="000000" w:themeColor="text1"/>
          <w:szCs w:val="22"/>
        </w:rPr>
        <w:t xml:space="preserve">, but could also over distend aerated lung units leading to ventilator-induced lung injury and transient hypotension. Since the publication of the previous SSC Guidelines, two important </w:t>
      </w:r>
      <w:r w:rsidR="00741766" w:rsidRPr="00C60BD4">
        <w:rPr>
          <w:color w:val="000000" w:themeColor="text1"/>
          <w:szCs w:val="22"/>
        </w:rPr>
        <w:t xml:space="preserve">RCTs </w:t>
      </w:r>
      <w:r w:rsidRPr="00C60BD4">
        <w:rPr>
          <w:color w:val="000000" w:themeColor="text1"/>
          <w:szCs w:val="22"/>
        </w:rPr>
        <w:t xml:space="preserve">were published both of which utilized a “non-traditional” approach to recruitment </w:t>
      </w:r>
      <w:r w:rsidR="00084A46" w:rsidRPr="00C60BD4">
        <w:rPr>
          <w:color w:val="000000" w:themeColor="text1"/>
          <w:szCs w:val="22"/>
        </w:rPr>
        <w:t>maneuvers</w:t>
      </w:r>
      <w:r w:rsidRPr="00C60BD4">
        <w:rPr>
          <w:color w:val="000000" w:themeColor="text1"/>
          <w:szCs w:val="22"/>
        </w:rPr>
        <w:t>. Instead of the “traditional” recruitment</w:t>
      </w:r>
      <w:r w:rsidR="00084A46" w:rsidRPr="00C60BD4">
        <w:rPr>
          <w:color w:val="000000" w:themeColor="text1"/>
          <w:szCs w:val="22"/>
        </w:rPr>
        <w:t xml:space="preserve"> maneuver </w:t>
      </w:r>
      <w:r w:rsidRPr="00C60BD4">
        <w:rPr>
          <w:color w:val="000000" w:themeColor="text1"/>
          <w:szCs w:val="22"/>
        </w:rPr>
        <w:t>which consists of the application of sustained continuous positive airway pressure</w:t>
      </w:r>
      <w:r w:rsidR="001F2BFF" w:rsidRPr="00C60BD4">
        <w:rPr>
          <w:color w:val="000000" w:themeColor="text1"/>
          <w:szCs w:val="22"/>
        </w:rPr>
        <w:t xml:space="preserve"> (e.g</w:t>
      </w:r>
      <w:r w:rsidR="00431A4A" w:rsidRPr="00C60BD4">
        <w:rPr>
          <w:color w:val="000000" w:themeColor="text1"/>
          <w:szCs w:val="22"/>
        </w:rPr>
        <w:t>.,</w:t>
      </w:r>
      <w:r w:rsidR="001F2BFF" w:rsidRPr="00C60BD4">
        <w:rPr>
          <w:color w:val="000000" w:themeColor="text1"/>
          <w:szCs w:val="22"/>
        </w:rPr>
        <w:t xml:space="preserve"> 30-40 cm H</w:t>
      </w:r>
      <w:r w:rsidR="001F2BFF" w:rsidRPr="00C60BD4">
        <w:rPr>
          <w:color w:val="000000" w:themeColor="text1"/>
          <w:szCs w:val="22"/>
          <w:vertAlign w:val="subscript"/>
        </w:rPr>
        <w:t>2</w:t>
      </w:r>
      <w:r w:rsidR="001F2BFF" w:rsidRPr="00C60BD4">
        <w:rPr>
          <w:color w:val="000000" w:themeColor="text1"/>
          <w:szCs w:val="22"/>
        </w:rPr>
        <w:t>O for 30-40 seconds)</w:t>
      </w:r>
      <w:r w:rsidRPr="00C60BD4">
        <w:rPr>
          <w:color w:val="000000" w:themeColor="text1"/>
          <w:szCs w:val="22"/>
        </w:rPr>
        <w:t xml:space="preserve">, both trials conducted lung recruitment with incremental PEEP levels, followed by a decremental PEEP titration according to either best respiratory-system static compliance </w:t>
      </w:r>
      <w:r w:rsidR="00675481" w:rsidRPr="00C60BD4">
        <w:rPr>
          <w:color w:val="000000" w:themeColor="text1"/>
          <w:szCs w:val="22"/>
        </w:rPr>
        <w:fldChar w:fldCharType="begin">
          <w:fldData xml:space="preserve">PEVuZE5vdGU+PENpdGU+PEF1dGhvcj5DYXZhbGNhbnRpPC9BdXRob3I+PFllYXI+MjAxNzwvWWVh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PEVuZE5vdGU+PENpdGU+PEF1dGhvcj5DYXZhbGNhbnRpPC9BdXRob3I+PFllYXI+MjAxNzwvWWVh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(452)</w:t>
      </w:r>
      <w:r w:rsidR="00675481" w:rsidRPr="00C60BD4">
        <w:rPr>
          <w:color w:val="000000" w:themeColor="text1"/>
          <w:szCs w:val="22"/>
        </w:rPr>
        <w:fldChar w:fldCharType="end"/>
      </w:r>
      <w:r w:rsidRPr="00C60BD4">
        <w:rPr>
          <w:color w:val="000000" w:themeColor="text1"/>
          <w:szCs w:val="22"/>
        </w:rPr>
        <w:t xml:space="preserve"> or oxygen saturation </w:t>
      </w:r>
      <w:r w:rsidR="00675481" w:rsidRPr="00C60BD4">
        <w:rPr>
          <w:color w:val="000000" w:themeColor="text1"/>
          <w:szCs w:val="22"/>
        </w:rPr>
        <w:fldChar w:fldCharType="begin">
          <w:fldData xml:space="preserve">PEVuZE5vdGU+PENpdGU+PEF1dGhvcj5Ib2Rnc29uPC9BdXRob3I+PFllYXI+MjAxOTwvWWVhcj48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PEVuZE5vdGU+PENpdGU+PEF1dGhvcj5Ib2Rnc29uPC9BdXRob3I+PFllYXI+MjAxOTwvWWVhcj48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(437)</w:t>
      </w:r>
      <w:r w:rsidR="00675481" w:rsidRPr="00C60BD4">
        <w:rPr>
          <w:color w:val="000000" w:themeColor="text1"/>
          <w:szCs w:val="22"/>
        </w:rPr>
        <w:fldChar w:fldCharType="end"/>
      </w:r>
      <w:r w:rsidRPr="00C60BD4">
        <w:rPr>
          <w:color w:val="000000" w:themeColor="text1"/>
          <w:szCs w:val="22"/>
        </w:rPr>
        <w:t>. When the incremental PEEP recruitment studies are analyzed separately from studies utilizing traditional recruitment</w:t>
      </w:r>
      <w:r w:rsidR="00084A46" w:rsidRPr="00C60BD4">
        <w:rPr>
          <w:color w:val="000000" w:themeColor="text1"/>
          <w:szCs w:val="22"/>
        </w:rPr>
        <w:t xml:space="preserve"> maneuvers</w:t>
      </w:r>
      <w:r w:rsidRPr="00C60BD4">
        <w:rPr>
          <w:color w:val="000000" w:themeColor="text1"/>
          <w:szCs w:val="22"/>
        </w:rPr>
        <w:t>, recruitment with incremental PEEP is associated with increased 28-day mortality RR 1.12</w:t>
      </w:r>
      <w:r w:rsidR="005D4B40" w:rsidRPr="00C60BD4">
        <w:rPr>
          <w:color w:val="000000" w:themeColor="text1"/>
          <w:szCs w:val="22"/>
        </w:rPr>
        <w:t>; 95%</w:t>
      </w:r>
      <w:r w:rsidRPr="00C60BD4">
        <w:rPr>
          <w:color w:val="000000" w:themeColor="text1"/>
          <w:szCs w:val="22"/>
        </w:rPr>
        <w:t xml:space="preserve"> CI 1.00-1.25), which justifies the strong recommendation against using incremental PEEP titration for recruitment.   Traditional recruitment </w:t>
      </w:r>
      <w:r w:rsidR="00084A46" w:rsidRPr="00C60BD4">
        <w:rPr>
          <w:color w:val="000000" w:themeColor="text1"/>
          <w:szCs w:val="22"/>
        </w:rPr>
        <w:t>maneuvers</w:t>
      </w:r>
      <w:r w:rsidRPr="00C60BD4">
        <w:rPr>
          <w:color w:val="000000" w:themeColor="text1"/>
          <w:szCs w:val="22"/>
        </w:rPr>
        <w:t xml:space="preserve"> appear to improve 28-day mortality (RR 0.79</w:t>
      </w:r>
      <w:r w:rsidR="005D4B40" w:rsidRPr="00C60BD4">
        <w:rPr>
          <w:color w:val="000000" w:themeColor="text1"/>
          <w:szCs w:val="22"/>
        </w:rPr>
        <w:t>; 95%</w:t>
      </w:r>
      <w:r w:rsidRPr="00C60BD4">
        <w:rPr>
          <w:color w:val="000000" w:themeColor="text1"/>
          <w:szCs w:val="22"/>
        </w:rPr>
        <w:t xml:space="preserve"> CI 0.64-0.96) in patients with ARDS</w:t>
      </w:r>
      <w:r w:rsidR="003005ED">
        <w:rPr>
          <w:color w:val="000000" w:themeColor="text1"/>
          <w:szCs w:val="22"/>
        </w:rPr>
        <w:t xml:space="preserve"> (supplementary appendix 4)</w:t>
      </w:r>
      <w:r w:rsidRPr="00C60BD4">
        <w:rPr>
          <w:color w:val="000000" w:themeColor="text1"/>
          <w:szCs w:val="22"/>
        </w:rPr>
        <w:t xml:space="preserve">.  Although the effects of recruitment </w:t>
      </w:r>
      <w:r w:rsidR="00084A46" w:rsidRPr="00C60BD4">
        <w:rPr>
          <w:color w:val="000000" w:themeColor="text1"/>
          <w:szCs w:val="22"/>
        </w:rPr>
        <w:t>maneuvers</w:t>
      </w:r>
      <w:r w:rsidRPr="00C60BD4">
        <w:rPr>
          <w:color w:val="000000" w:themeColor="text1"/>
          <w:szCs w:val="22"/>
        </w:rPr>
        <w:t xml:space="preserve"> improve oxygenation initially, the effects can be transient </w:t>
      </w:r>
      <w:r w:rsidR="00675481" w:rsidRPr="00C60BD4">
        <w:rPr>
          <w:color w:val="000000" w:themeColor="text1"/>
          <w:szCs w:val="22"/>
        </w:rPr>
        <w:fldChar w:fldCharType="begin"/>
      </w:r>
      <w:r w:rsidR="006D23ED">
        <w:rPr>
          <w:color w:val="000000" w:themeColor="text1"/>
          <w:szCs w:val="22"/>
        </w:rPr>
        <w:instrText xml:space="preserve"> ADDIN EN.CITE &lt;EndNote&gt;&lt;Cite&gt;&lt;Author&gt;Fan&lt;/Author&gt;&lt;Year&gt;2008&lt;/Year&gt;&lt;RecNum&gt;879&lt;/RecNum&gt;&lt;DisplayText&gt;(453)&lt;/DisplayText&gt;&lt;record&gt;&lt;rec-number&gt;879&lt;/rec-number&gt;&lt;foreign-keys&gt;&lt;key app="EN" db-id="fepw59v28vss9pep95j5a2vt9vtrw9vvsf0f" timestamp="1601045849"&gt;879&lt;/key&gt;&lt;/foreign-keys&gt;&lt;ref-type name="Journal Article"&gt;17&lt;/ref-type&gt;&lt;contributors&gt;&lt;authors&gt;&lt;author&gt;Fan, Eddy&lt;/author&gt;&lt;author&gt;Wilcox, M. Elizabeth&lt;/author&gt;&lt;author&gt;Brower, Roy G.&lt;/author&gt;&lt;author&gt;Stewart, Thomas E.&lt;/author&gt;&lt;author&gt;Mehta, Sangeeta&lt;/author&gt;&lt;author&gt;Lapinsky, Stephen E.&lt;/author&gt;&lt;author&gt;Meade, Maureen O.&lt;/author&gt;&lt;author&gt;Ferguson, Niall D.&lt;/author&gt;&lt;/authors&gt;&lt;/contributors&gt;&lt;titles&gt;&lt;title&gt;Recruitment Maneuvers for Acute Lung Injury A Systematic Review&lt;/title&gt;&lt;secondary-title&gt;American Journal of Respiratory and Critical Care Medicine&lt;/secondary-title&gt;&lt;/titles&gt;&lt;periodical&gt;&lt;full-title&gt;American Journal of Respiratory and Critical Care Medicine&lt;/full-title&gt;&lt;/periodical&gt;&lt;pages&gt;1156-1163&lt;/pages&gt;&lt;volume&gt;178&lt;/volume&gt;&lt;number&gt;11&lt;/number&gt;&lt;dates&gt;&lt;year&gt;2008&lt;/year&gt;&lt;pub-dates&gt;&lt;date&gt;Dec 1&lt;/date&gt;&lt;/pub-dates&gt;&lt;/dates&gt;&lt;isbn&gt;1073-449X&lt;/isbn&gt;&lt;accession-num&gt;WOS:000261309400009&lt;/accession-num&gt;&lt;urls&gt;&lt;related-urls&gt;&lt;url&gt;&amp;lt;Go to ISI&amp;gt;://WOS:000261309400009&lt;/url&gt;&lt;/related-urls&gt;&lt;/urls&gt;&lt;electronic-resource-num&gt;10.1164/rccm.200802-335OC&lt;/electronic-resource-num&gt;&lt;/record&gt;&lt;/Cite&gt;&lt;/EndNote&gt;</w:instrText>
      </w:r>
      <w:r w:rsidR="00675481" w:rsidRPr="00C60BD4">
        <w:rPr>
          <w:color w:val="000000" w:themeColor="text1"/>
          <w:szCs w:val="22"/>
        </w:rPr>
        <w:fldChar w:fldCharType="separate"/>
      </w:r>
      <w:r w:rsidR="006D23ED">
        <w:rPr>
          <w:noProof/>
          <w:color w:val="000000" w:themeColor="text1"/>
          <w:szCs w:val="22"/>
        </w:rPr>
        <w:t>(453)</w:t>
      </w:r>
      <w:r w:rsidR="00675481" w:rsidRPr="00C60BD4">
        <w:rPr>
          <w:color w:val="000000" w:themeColor="text1"/>
          <w:szCs w:val="22"/>
        </w:rPr>
        <w:fldChar w:fldCharType="end"/>
      </w:r>
      <w:r w:rsidRPr="00C60BD4">
        <w:rPr>
          <w:color w:val="000000" w:themeColor="text1"/>
          <w:szCs w:val="22"/>
        </w:rPr>
        <w:t xml:space="preserve">. Selected patients with severe hypoxemia may benefit from recruitment </w:t>
      </w:r>
      <w:r w:rsidR="00084A46" w:rsidRPr="00C60BD4">
        <w:rPr>
          <w:color w:val="000000" w:themeColor="text1"/>
          <w:szCs w:val="22"/>
        </w:rPr>
        <w:t>maneuvers</w:t>
      </w:r>
      <w:r w:rsidRPr="00C60BD4">
        <w:rPr>
          <w:color w:val="000000" w:themeColor="text1"/>
          <w:szCs w:val="22"/>
        </w:rPr>
        <w:t xml:space="preserve"> in conjunction with higher levels of PEEP, but little evidence supports the routine use in all ARDS patients</w:t>
      </w:r>
      <w:r w:rsidR="001F2BFF" w:rsidRPr="00C60BD4">
        <w:rPr>
          <w:color w:val="000000" w:themeColor="text1"/>
          <w:szCs w:val="22"/>
        </w:rPr>
        <w:t>, so we have focused our recommendations to patients with moderate-to-severe ARDS</w:t>
      </w:r>
      <w:r w:rsidRPr="00C60BD4">
        <w:rPr>
          <w:color w:val="000000" w:themeColor="text1"/>
          <w:szCs w:val="22"/>
        </w:rPr>
        <w:t xml:space="preserve"> </w:t>
      </w:r>
      <w:r w:rsidR="00675481" w:rsidRPr="00C60BD4">
        <w:rPr>
          <w:color w:val="000000" w:themeColor="text1"/>
          <w:szCs w:val="22"/>
        </w:rPr>
        <w:fldChar w:fldCharType="begin"/>
      </w:r>
      <w:r w:rsidR="006D23ED">
        <w:rPr>
          <w:color w:val="000000" w:themeColor="text1"/>
          <w:szCs w:val="22"/>
        </w:rPr>
        <w:instrText xml:space="preserve"> ADDIN EN.CITE &lt;EndNote&gt;&lt;Cite&gt;&lt;Author&gt;Fan&lt;/Author&gt;&lt;Year&gt;2008&lt;/Year&gt;&lt;RecNum&gt;879&lt;/RecNum&gt;&lt;DisplayText&gt;(453)&lt;/DisplayText&gt;&lt;record&gt;&lt;rec-number&gt;879&lt;/rec-number&gt;&lt;foreign-keys&gt;&lt;key app="EN" db-id="fepw59v28vss9pep95j5a2vt9vtrw9vvsf0f" timestamp="1601045849"&gt;879&lt;/key&gt;&lt;/foreign-keys&gt;&lt;ref-type name="Journal Article"&gt;17&lt;/ref-type&gt;&lt;contributors&gt;&lt;authors&gt;&lt;author&gt;Fan, Eddy&lt;/author&gt;&lt;author&gt;Wilcox, M. Elizabeth&lt;/author&gt;&lt;author&gt;Brower, Roy G.&lt;/author&gt;&lt;author&gt;Stewart, Thomas E.&lt;/author&gt;&lt;author&gt;Mehta, Sangeeta&lt;/author&gt;&lt;author&gt;Lapinsky, Stephen E.&lt;/author&gt;&lt;author&gt;Meade, Maureen O.&lt;/author&gt;&lt;author&gt;Ferguson, Niall D.&lt;/author&gt;&lt;/authors&gt;&lt;/contributors&gt;&lt;titles&gt;&lt;title&gt;Recruitment Maneuvers for Acute Lung Injury A Systematic Review&lt;/title&gt;&lt;secondary-title&gt;American Journal of Respiratory and Critical Care Medicine&lt;/secondary-title&gt;&lt;/titles&gt;&lt;periodical&gt;&lt;full-title&gt;American Journal of Respiratory and Critical Care Medicine&lt;/full-title&gt;&lt;/periodical&gt;&lt;pages&gt;1156-1163&lt;/pages&gt;&lt;volume&gt;178&lt;/volume&gt;&lt;number&gt;11&lt;/number&gt;&lt;dates&gt;&lt;year&gt;2008&lt;/year&gt;&lt;pub-dates&gt;&lt;date&gt;Dec 1&lt;/date&gt;&lt;/pub-dates&gt;&lt;/dates&gt;&lt;isbn&gt;1073-449X&lt;/isbn&gt;&lt;accession-num&gt;WOS:000261309400009&lt;/accession-num&gt;&lt;urls&gt;&lt;related-urls&gt;&lt;url&gt;&amp;lt;Go to ISI&amp;gt;://WOS:000261309400009&lt;/url&gt;&lt;/related-urls&gt;&lt;/urls&gt;&lt;electronic-resource-num&gt;10.1164/rccm.200802-335OC&lt;/electronic-resource-num&gt;&lt;/record&gt;&lt;/Cite&gt;&lt;/EndNote&gt;</w:instrText>
      </w:r>
      <w:r w:rsidR="00675481" w:rsidRPr="00C60BD4">
        <w:rPr>
          <w:color w:val="000000" w:themeColor="text1"/>
          <w:szCs w:val="22"/>
        </w:rPr>
        <w:fldChar w:fldCharType="separate"/>
      </w:r>
      <w:r w:rsidR="006D23ED">
        <w:rPr>
          <w:noProof/>
          <w:color w:val="000000" w:themeColor="text1"/>
          <w:szCs w:val="22"/>
        </w:rPr>
        <w:t>(453)</w:t>
      </w:r>
      <w:r w:rsidR="00675481" w:rsidRPr="00C60BD4">
        <w:rPr>
          <w:color w:val="000000" w:themeColor="text1"/>
          <w:szCs w:val="22"/>
        </w:rPr>
        <w:fldChar w:fldCharType="end"/>
      </w:r>
      <w:r w:rsidRPr="00C60BD4">
        <w:rPr>
          <w:color w:val="000000" w:themeColor="text1"/>
          <w:szCs w:val="22"/>
        </w:rPr>
        <w:t xml:space="preserve">.  Any patient receiving </w:t>
      </w:r>
      <w:r w:rsidR="001F2BFF" w:rsidRPr="00C60BD4">
        <w:rPr>
          <w:color w:val="000000" w:themeColor="text1"/>
          <w:szCs w:val="22"/>
        </w:rPr>
        <w:t>recruitment maneuvers</w:t>
      </w:r>
      <w:r w:rsidRPr="00C60BD4">
        <w:rPr>
          <w:color w:val="000000" w:themeColor="text1"/>
          <w:szCs w:val="22"/>
        </w:rPr>
        <w:t xml:space="preserve"> should be monitored closely and recruitment </w:t>
      </w:r>
      <w:r w:rsidR="00084A46" w:rsidRPr="00C60BD4">
        <w:rPr>
          <w:color w:val="000000" w:themeColor="text1"/>
          <w:szCs w:val="22"/>
        </w:rPr>
        <w:t>maneuvers</w:t>
      </w:r>
      <w:r w:rsidRPr="00C60BD4">
        <w:rPr>
          <w:color w:val="000000" w:themeColor="text1"/>
          <w:szCs w:val="22"/>
        </w:rPr>
        <w:t xml:space="preserve"> </w:t>
      </w:r>
      <w:r w:rsidR="00741766" w:rsidRPr="00C60BD4">
        <w:rPr>
          <w:color w:val="000000" w:themeColor="text1"/>
          <w:szCs w:val="22"/>
        </w:rPr>
        <w:t xml:space="preserve">should be </w:t>
      </w:r>
      <w:r w:rsidRPr="00C60BD4">
        <w:rPr>
          <w:color w:val="000000" w:themeColor="text1"/>
          <w:szCs w:val="22"/>
        </w:rPr>
        <w:t xml:space="preserve">discontinued if deterioration in clinical </w:t>
      </w:r>
      <w:r w:rsidR="001F2BFF" w:rsidRPr="00C60BD4">
        <w:rPr>
          <w:color w:val="000000" w:themeColor="text1"/>
          <w:szCs w:val="22"/>
        </w:rPr>
        <w:t xml:space="preserve">status </w:t>
      </w:r>
      <w:r w:rsidRPr="00C60BD4">
        <w:rPr>
          <w:color w:val="000000" w:themeColor="text1"/>
          <w:szCs w:val="22"/>
        </w:rPr>
        <w:t>is observed.</w:t>
      </w:r>
    </w:p>
    <w:p w14:paraId="5F202050" w14:textId="77777777" w:rsidR="000103D2" w:rsidRPr="00C60BD4" w:rsidRDefault="000103D2" w:rsidP="008031A3">
      <w:pPr>
        <w:rPr>
          <w:rFonts w:cstheme="minorHAnsi"/>
          <w:b/>
          <w:bCs/>
          <w:color w:val="000000" w:themeColor="text1"/>
          <w:szCs w:val="22"/>
          <w:u w:val="single"/>
        </w:rPr>
      </w:pPr>
    </w:p>
    <w:p w14:paraId="6E848CDA" w14:textId="72FFFAE1" w:rsidR="000103D2" w:rsidRPr="00C60BD4" w:rsidRDefault="003F5757" w:rsidP="000D5FD9">
      <w:pPr>
        <w:pStyle w:val="Heading2"/>
      </w:pPr>
      <w:bookmarkStart w:id="69" w:name="_Toc77598686"/>
      <w:r w:rsidRPr="0099748B">
        <w:t>Prone Ventilation</w:t>
      </w:r>
      <w:bookmarkEnd w:id="69"/>
      <w:r w:rsidR="000103D2" w:rsidRPr="00C60BD4">
        <w:tab/>
      </w:r>
      <w:r w:rsidR="000103D2" w:rsidRPr="00C60BD4">
        <w:tab/>
      </w:r>
    </w:p>
    <w:p w14:paraId="2E15D8BA" w14:textId="77777777" w:rsidR="003F5757" w:rsidRPr="00C60BD4" w:rsidRDefault="003F5757" w:rsidP="008031A3">
      <w:pPr>
        <w:rPr>
          <w:rFonts w:cstheme="minorHAnsi"/>
          <w:b/>
          <w:bCs/>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2E796208"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2937842" w14:textId="3DA3F077" w:rsidR="00B13F73" w:rsidRPr="00C60BD4" w:rsidRDefault="00B13F73" w:rsidP="008031A3">
            <w:pPr>
              <w:rPr>
                <w:rFonts w:cstheme="minorHAnsi"/>
                <w:color w:val="000000" w:themeColor="text1"/>
                <w:szCs w:val="22"/>
              </w:rPr>
            </w:pPr>
            <w:r w:rsidRPr="00C60BD4">
              <w:rPr>
                <w:rFonts w:cstheme="minorHAnsi"/>
                <w:color w:val="000000" w:themeColor="text1"/>
                <w:szCs w:val="22"/>
              </w:rPr>
              <w:t>Recommendation</w:t>
            </w:r>
          </w:p>
        </w:tc>
      </w:tr>
      <w:tr w:rsidR="008738D9" w:rsidRPr="00C60BD4" w14:paraId="2A7141BD"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875BF93" w14:textId="0EFF06AB" w:rsidR="00B13F73" w:rsidRPr="00C60BD4" w:rsidRDefault="00B13F73"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w:t>
            </w:r>
            <w:r w:rsidR="004051D5">
              <w:rPr>
                <w:rFonts w:ascii="Garamond" w:hAnsi="Garamond" w:cstheme="minorHAnsi"/>
                <w:b w:val="0"/>
                <w:bCs w:val="0"/>
                <w:color w:val="000000" w:themeColor="text1"/>
                <w:szCs w:val="22"/>
              </w:rPr>
              <w:t>adult</w:t>
            </w:r>
            <w:r w:rsidRPr="0099748B">
              <w:rPr>
                <w:rFonts w:ascii="Garamond" w:hAnsi="Garamond" w:cstheme="minorHAnsi"/>
                <w:b w:val="0"/>
                <w:bCs w:val="0"/>
                <w:color w:val="000000" w:themeColor="text1"/>
                <w:szCs w:val="22"/>
              </w:rPr>
              <w:t xml:space="preserve">s with sepsis-induced </w:t>
            </w:r>
            <w:r w:rsidR="00957D92" w:rsidRPr="00C60BD4">
              <w:rPr>
                <w:rFonts w:ascii="Garamond" w:hAnsi="Garamond" w:cstheme="minorHAnsi"/>
                <w:b w:val="0"/>
                <w:bCs w:val="0"/>
                <w:color w:val="000000" w:themeColor="text1"/>
                <w:szCs w:val="22"/>
              </w:rPr>
              <w:t xml:space="preserve">moderate-severe </w:t>
            </w:r>
            <w:r w:rsidRPr="00C60BD4">
              <w:rPr>
                <w:rFonts w:ascii="Garamond" w:hAnsi="Garamond" w:cstheme="minorHAnsi"/>
                <w:b w:val="0"/>
                <w:bCs w:val="0"/>
                <w:color w:val="000000" w:themeColor="text1"/>
                <w:szCs w:val="22"/>
              </w:rPr>
              <w:t xml:space="preserve">ARDS, we </w:t>
            </w:r>
            <w:r w:rsidRPr="00C60BD4">
              <w:rPr>
                <w:rFonts w:ascii="Garamond" w:hAnsi="Garamond" w:cstheme="minorHAnsi"/>
                <w:color w:val="000000" w:themeColor="text1"/>
                <w:szCs w:val="22"/>
              </w:rPr>
              <w:t>recommend</w:t>
            </w:r>
            <w:r w:rsidRPr="00C60BD4">
              <w:rPr>
                <w:rFonts w:ascii="Garamond" w:hAnsi="Garamond" w:cstheme="minorHAnsi"/>
                <w:b w:val="0"/>
                <w:bCs w:val="0"/>
                <w:color w:val="000000" w:themeColor="text1"/>
                <w:szCs w:val="22"/>
              </w:rPr>
              <w:t xml:space="preserve"> using prone ventilation for greater than 12 hours</w:t>
            </w:r>
            <w:r w:rsidR="001F2BFF" w:rsidRPr="00C60BD4">
              <w:rPr>
                <w:rFonts w:ascii="Garamond" w:hAnsi="Garamond" w:cstheme="minorHAnsi"/>
                <w:b w:val="0"/>
                <w:bCs w:val="0"/>
                <w:color w:val="000000" w:themeColor="text1"/>
                <w:szCs w:val="22"/>
              </w:rPr>
              <w:t xml:space="preserve"> daily</w:t>
            </w:r>
            <w:r w:rsidRPr="00C60BD4">
              <w:rPr>
                <w:rFonts w:ascii="Garamond" w:hAnsi="Garamond" w:cstheme="minorHAnsi"/>
                <w:b w:val="0"/>
                <w:bCs w:val="0"/>
                <w:color w:val="000000" w:themeColor="text1"/>
                <w:szCs w:val="22"/>
              </w:rPr>
              <w:t xml:space="preserve">. </w:t>
            </w:r>
          </w:p>
          <w:p w14:paraId="3A38A726" w14:textId="4150D30C" w:rsidR="00B13F73" w:rsidRPr="00C60BD4" w:rsidRDefault="00B13F73" w:rsidP="008031A3">
            <w:pPr>
              <w:rPr>
                <w:rFonts w:cstheme="minorHAnsi"/>
                <w:i/>
                <w:iCs/>
                <w:color w:val="000000" w:themeColor="text1"/>
                <w:szCs w:val="22"/>
              </w:rPr>
            </w:pPr>
            <w:r w:rsidRPr="00C60BD4">
              <w:rPr>
                <w:rFonts w:cstheme="minorHAnsi"/>
                <w:b w:val="0"/>
                <w:bCs w:val="0"/>
                <w:i/>
                <w:iCs/>
                <w:color w:val="000000" w:themeColor="text1"/>
                <w:szCs w:val="22"/>
              </w:rPr>
              <w:t>Strong recommendation, moderate quality of evidence.</w:t>
            </w:r>
          </w:p>
        </w:tc>
      </w:tr>
    </w:tbl>
    <w:p w14:paraId="3C6B0D93" w14:textId="77777777" w:rsidR="00B13F73" w:rsidRPr="00C60BD4" w:rsidRDefault="00B13F73" w:rsidP="008031A3">
      <w:pPr>
        <w:rPr>
          <w:rFonts w:cstheme="minorHAnsi"/>
          <w:color w:val="000000" w:themeColor="text1"/>
          <w:szCs w:val="22"/>
        </w:rPr>
      </w:pPr>
    </w:p>
    <w:p w14:paraId="5A0E69A1" w14:textId="77777777" w:rsidR="000103D2" w:rsidRPr="00C60BD4" w:rsidRDefault="000103D2" w:rsidP="008031A3">
      <w:pPr>
        <w:rPr>
          <w:rFonts w:cstheme="minorHAnsi"/>
          <w:b/>
          <w:bCs/>
          <w:color w:val="000000" w:themeColor="text1"/>
          <w:szCs w:val="22"/>
        </w:rPr>
      </w:pPr>
      <w:r w:rsidRPr="00C60BD4">
        <w:rPr>
          <w:rFonts w:cstheme="minorHAnsi"/>
          <w:b/>
          <w:bCs/>
          <w:color w:val="000000" w:themeColor="text1"/>
          <w:szCs w:val="22"/>
        </w:rPr>
        <w:t>Rationale:</w:t>
      </w:r>
      <w:r w:rsidRPr="00C60BD4">
        <w:rPr>
          <w:rFonts w:cstheme="minorHAnsi"/>
          <w:b/>
          <w:bCs/>
          <w:color w:val="000000" w:themeColor="text1"/>
          <w:szCs w:val="22"/>
        </w:rPr>
        <w:tab/>
      </w:r>
    </w:p>
    <w:p w14:paraId="75F73C19" w14:textId="4AA7DDB2" w:rsidR="000103D2" w:rsidRPr="00C60BD4" w:rsidRDefault="000103D2" w:rsidP="008031A3">
      <w:pPr>
        <w:rPr>
          <w:rFonts w:eastAsiaTheme="minorEastAsia"/>
          <w:color w:val="000000" w:themeColor="text1"/>
          <w:szCs w:val="22"/>
          <w:lang w:eastAsia="it-IT"/>
        </w:rPr>
      </w:pPr>
      <w:r w:rsidRPr="00C60BD4">
        <w:rPr>
          <w:color w:val="000000" w:themeColor="text1"/>
          <w:szCs w:val="22"/>
        </w:rPr>
        <w:lastRenderedPageBreak/>
        <w:t xml:space="preserve">There were no new randomized, controlled trials evaluating the use of prone ventilation in </w:t>
      </w:r>
      <w:r w:rsidR="00CA708A" w:rsidRPr="00C60BD4">
        <w:rPr>
          <w:color w:val="000000" w:themeColor="text1"/>
          <w:szCs w:val="22"/>
        </w:rPr>
        <w:t>sepsis induced</w:t>
      </w:r>
      <w:r w:rsidRPr="00C60BD4">
        <w:rPr>
          <w:color w:val="000000" w:themeColor="text1"/>
          <w:szCs w:val="22"/>
        </w:rPr>
        <w:t xml:space="preserve"> severe ARDS published since the 2016 guidelines.  Therefore, no change in the recommendation was made.   In 2017, a meta-analysis was published </w:t>
      </w:r>
      <w:r w:rsidR="00675481" w:rsidRPr="00C60BD4">
        <w:rPr>
          <w:color w:val="000000" w:themeColor="text1"/>
          <w:szCs w:val="22"/>
        </w:rPr>
        <w:fldChar w:fldCharType="begin">
          <w:fldData xml:space="preserve">PEVuZE5vdGU+PENpdGU+PEF1dGhvcj5NdW5zaGk8L0F1dGhvcj48WWVhcj4yMDE3PC9ZZWFyPjxS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PEVuZE5vdGU+PENpdGU+PEF1dGhvcj5NdW5zaGk8L0F1dGhvcj48WWVhcj4yMDE3PC9ZZWFyPjxS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(454)</w:t>
      </w:r>
      <w:r w:rsidR="00675481" w:rsidRPr="00C60BD4">
        <w:rPr>
          <w:color w:val="000000" w:themeColor="text1"/>
          <w:szCs w:val="22"/>
        </w:rPr>
        <w:fldChar w:fldCharType="end"/>
      </w:r>
      <w:r w:rsidRPr="00C60BD4">
        <w:rPr>
          <w:color w:val="000000" w:themeColor="text1"/>
          <w:szCs w:val="22"/>
        </w:rPr>
        <w:t xml:space="preserve"> that was updated from a previous meta-analysis published in 2010 </w:t>
      </w:r>
      <w:r w:rsidR="00675481" w:rsidRPr="00C60BD4">
        <w:rPr>
          <w:color w:val="000000" w:themeColor="text1"/>
          <w:szCs w:val="22"/>
        </w:rPr>
        <w:fldChar w:fldCharType="begin">
          <w:fldData xml:space="preserve">PEVuZE5vdGU+PENpdGU+PEF1dGhvcj5TdWQ8L0F1dGhvcj48WWVhcj4yMDEwPC9ZZWFyPjxSZWNO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PEVuZE5vdGU+PENpdGU+PEF1dGhvcj5TdWQ8L0F1dGhvcj48WWVhcj4yMDEwPC9ZZWFyPjxSZWNO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(455)</w:t>
      </w:r>
      <w:r w:rsidR="00675481" w:rsidRPr="00C60BD4">
        <w:rPr>
          <w:color w:val="000000" w:themeColor="text1"/>
          <w:szCs w:val="22"/>
        </w:rPr>
        <w:fldChar w:fldCharType="end"/>
      </w:r>
      <w:r w:rsidRPr="00C60BD4">
        <w:rPr>
          <w:color w:val="000000" w:themeColor="text1"/>
          <w:szCs w:val="22"/>
        </w:rPr>
        <w:t xml:space="preserve">, to which only 1 study, the PROSEVA trial, published in 2013 </w:t>
      </w:r>
      <w:r w:rsidR="00675481" w:rsidRPr="00C60BD4">
        <w:rPr>
          <w:color w:val="000000" w:themeColor="text1"/>
          <w:szCs w:val="22"/>
        </w:rPr>
        <w:fldChar w:fldCharType="begin">
          <w:fldData xml:space="preserve">PEVuZE5vdGU+PENpdGU+PEF1dGhvcj5HdcOpcmluPC9BdXRob3I+PFllYXI+MjAxMzwvWWVhcj48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PEVuZE5vdGU+PENpdGU+PEF1dGhvcj5HdcOpcmluPC9BdXRob3I+PFllYXI+MjAxMzwvWWVhcj48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(456)</w:t>
      </w:r>
      <w:r w:rsidR="00675481" w:rsidRPr="00C60BD4">
        <w:rPr>
          <w:color w:val="000000" w:themeColor="text1"/>
          <w:szCs w:val="22"/>
        </w:rPr>
        <w:fldChar w:fldCharType="end"/>
      </w:r>
      <w:r w:rsidRPr="00C60BD4">
        <w:rPr>
          <w:color w:val="000000" w:themeColor="text1"/>
          <w:szCs w:val="22"/>
        </w:rPr>
        <w:t xml:space="preserve"> was added.  This repeat meta-analysis confirmed the results from the previous published work:  </w:t>
      </w:r>
      <w:r w:rsidRPr="00C60BD4">
        <w:rPr>
          <w:rFonts w:eastAsiaTheme="minorEastAsia"/>
          <w:color w:val="000000" w:themeColor="text1"/>
          <w:szCs w:val="22"/>
          <w:lang w:eastAsia="it-IT"/>
        </w:rPr>
        <w:t>In patients with ARDS and a PaO</w:t>
      </w:r>
      <w:r w:rsidRPr="00C60BD4">
        <w:rPr>
          <w:rFonts w:eastAsiaTheme="minorEastAsia"/>
          <w:color w:val="000000" w:themeColor="text1"/>
          <w:szCs w:val="22"/>
          <w:vertAlign w:val="subscript"/>
          <w:lang w:eastAsia="it-IT"/>
        </w:rPr>
        <w:t>2</w:t>
      </w:r>
      <w:r w:rsidRPr="00C60BD4">
        <w:rPr>
          <w:rFonts w:eastAsiaTheme="minorEastAsia"/>
          <w:color w:val="000000" w:themeColor="text1"/>
          <w:szCs w:val="22"/>
          <w:lang w:eastAsia="it-IT"/>
        </w:rPr>
        <w:t>/F</w:t>
      </w:r>
      <w:r w:rsidR="000C4D95" w:rsidRPr="00C60BD4">
        <w:rPr>
          <w:rFonts w:eastAsiaTheme="minorEastAsia"/>
          <w:color w:val="000000" w:themeColor="text1"/>
          <w:szCs w:val="22"/>
          <w:lang w:eastAsia="it-IT"/>
        </w:rPr>
        <w:t>i</w:t>
      </w:r>
      <w:r w:rsidRPr="00C60BD4">
        <w:rPr>
          <w:rFonts w:eastAsiaTheme="minorEastAsia"/>
          <w:color w:val="000000" w:themeColor="text1"/>
          <w:szCs w:val="22"/>
          <w:lang w:eastAsia="it-IT"/>
        </w:rPr>
        <w:t>O</w:t>
      </w:r>
      <w:r w:rsidRPr="00C60BD4">
        <w:rPr>
          <w:rFonts w:eastAsiaTheme="minorEastAsia"/>
          <w:color w:val="000000" w:themeColor="text1"/>
          <w:szCs w:val="22"/>
          <w:vertAlign w:val="subscript"/>
          <w:lang w:eastAsia="it-IT"/>
        </w:rPr>
        <w:t>2</w:t>
      </w:r>
      <w:r w:rsidRPr="00C60BD4">
        <w:rPr>
          <w:rFonts w:eastAsiaTheme="minorEastAsia"/>
          <w:color w:val="000000" w:themeColor="text1"/>
          <w:szCs w:val="22"/>
          <w:lang w:eastAsia="it-IT"/>
        </w:rPr>
        <w:t xml:space="preserve"> ratio &lt;200</w:t>
      </w:r>
      <w:r w:rsidR="005C5C03" w:rsidRPr="00C60BD4">
        <w:rPr>
          <w:rFonts w:eastAsiaTheme="minorEastAsia"/>
          <w:color w:val="000000" w:themeColor="text1"/>
          <w:szCs w:val="22"/>
          <w:lang w:eastAsia="it-IT"/>
        </w:rPr>
        <w:t>,</w:t>
      </w:r>
      <w:r w:rsidRPr="00C60BD4">
        <w:rPr>
          <w:rFonts w:eastAsiaTheme="minorEastAsia"/>
          <w:color w:val="000000" w:themeColor="text1"/>
          <w:szCs w:val="22"/>
          <w:lang w:eastAsia="it-IT"/>
        </w:rPr>
        <w:t xml:space="preserve"> the use of prone compared with supine position within the first 36 hours of intubation, when performed for &gt; 12 hours a day, showed improved survival. Meta-analysis including this study demonstrated reduced mortality in severe ARDS patients treated with prone compared with supine position (RR 0.74</w:t>
      </w:r>
      <w:r w:rsidR="005D4B40" w:rsidRPr="00C60BD4">
        <w:rPr>
          <w:rFonts w:eastAsiaTheme="minorEastAsia"/>
          <w:color w:val="000000" w:themeColor="text1"/>
          <w:szCs w:val="22"/>
          <w:lang w:eastAsia="it-IT"/>
        </w:rPr>
        <w:t>; 95%</w:t>
      </w:r>
      <w:r w:rsidRPr="00C60BD4">
        <w:rPr>
          <w:rFonts w:eastAsiaTheme="minorEastAsia"/>
          <w:color w:val="000000" w:themeColor="text1"/>
          <w:szCs w:val="22"/>
          <w:lang w:eastAsia="it-IT"/>
        </w:rPr>
        <w:t>CI 0.56-.99) as well as improved oxygenation as measured by change in PaO</w:t>
      </w:r>
      <w:r w:rsidRPr="00C60BD4">
        <w:rPr>
          <w:rFonts w:eastAsiaTheme="minorEastAsia"/>
          <w:color w:val="000000" w:themeColor="text1"/>
          <w:szCs w:val="22"/>
          <w:vertAlign w:val="subscript"/>
          <w:lang w:eastAsia="it-IT"/>
        </w:rPr>
        <w:t>2</w:t>
      </w:r>
      <w:r w:rsidRPr="00C60BD4">
        <w:rPr>
          <w:rFonts w:eastAsiaTheme="minorEastAsia"/>
          <w:color w:val="000000" w:themeColor="text1"/>
          <w:szCs w:val="22"/>
          <w:lang w:eastAsia="it-IT"/>
        </w:rPr>
        <w:t>/F</w:t>
      </w:r>
      <w:r w:rsidR="000C4D95" w:rsidRPr="00C60BD4">
        <w:rPr>
          <w:rFonts w:eastAsiaTheme="minorEastAsia"/>
          <w:color w:val="000000" w:themeColor="text1"/>
          <w:szCs w:val="22"/>
          <w:lang w:eastAsia="it-IT"/>
        </w:rPr>
        <w:t>i</w:t>
      </w:r>
      <w:r w:rsidRPr="00C60BD4">
        <w:rPr>
          <w:rFonts w:eastAsiaTheme="minorEastAsia"/>
          <w:color w:val="000000" w:themeColor="text1"/>
          <w:szCs w:val="22"/>
          <w:lang w:eastAsia="it-IT"/>
        </w:rPr>
        <w:t>O</w:t>
      </w:r>
      <w:r w:rsidRPr="00C60BD4">
        <w:rPr>
          <w:rFonts w:eastAsiaTheme="minorEastAsia"/>
          <w:color w:val="000000" w:themeColor="text1"/>
          <w:szCs w:val="22"/>
          <w:vertAlign w:val="subscript"/>
          <w:lang w:eastAsia="it-IT"/>
        </w:rPr>
        <w:t>2</w:t>
      </w:r>
      <w:r w:rsidRPr="00C60BD4">
        <w:rPr>
          <w:rFonts w:eastAsiaTheme="minorEastAsia"/>
          <w:color w:val="000000" w:themeColor="text1"/>
          <w:szCs w:val="22"/>
          <w:lang w:eastAsia="it-IT"/>
        </w:rPr>
        <w:t xml:space="preserve"> ratio (median 23.5 higher</w:t>
      </w:r>
      <w:r w:rsidR="005D4B40" w:rsidRPr="00C60BD4">
        <w:rPr>
          <w:rFonts w:eastAsiaTheme="minorEastAsia"/>
          <w:color w:val="000000" w:themeColor="text1"/>
          <w:szCs w:val="22"/>
          <w:lang w:eastAsia="it-IT"/>
        </w:rPr>
        <w:t>; 95%</w:t>
      </w:r>
      <w:r w:rsidRPr="00C60BD4">
        <w:rPr>
          <w:rFonts w:eastAsiaTheme="minorEastAsia"/>
          <w:color w:val="000000" w:themeColor="text1"/>
          <w:szCs w:val="22"/>
          <w:lang w:eastAsia="it-IT"/>
        </w:rPr>
        <w:t>CI 12.4 – 34.5 higher)</w:t>
      </w:r>
      <w:r w:rsidRPr="00C60BD4">
        <w:rPr>
          <w:color w:val="000000" w:themeColor="text1"/>
          <w:szCs w:val="22"/>
        </w:rPr>
        <w:t xml:space="preserve"> </w:t>
      </w:r>
      <w:r w:rsidR="00675481" w:rsidRPr="00C60BD4">
        <w:rPr>
          <w:rFonts w:eastAsiaTheme="minorEastAsia"/>
          <w:color w:val="000000" w:themeColor="text1"/>
          <w:szCs w:val="22"/>
          <w:lang w:eastAsia="it-IT"/>
        </w:rPr>
        <w:fldChar w:fldCharType="begin">
          <w:fldData xml:space="preserve">PEVuZE5vdGU+PENpdGU+PEF1dGhvcj5NdW5zaGk8L0F1dGhvcj48WWVhcj4yMDE3PC9ZZWFyPjxS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</w:fldData>
        </w:fldChar>
      </w:r>
      <w:r w:rsidR="006D23ED">
        <w:rPr>
          <w:rFonts w:eastAsiaTheme="minorEastAsia"/>
          <w:color w:val="000000" w:themeColor="text1"/>
          <w:szCs w:val="22"/>
          <w:lang w:eastAsia="it-IT"/>
        </w:rPr>
        <w:instrText xml:space="preserve"> ADDIN EN.CITE </w:instrText>
      </w:r>
      <w:r w:rsidR="006D23ED">
        <w:rPr>
          <w:rFonts w:eastAsiaTheme="minorEastAsia"/>
          <w:color w:val="000000" w:themeColor="text1"/>
          <w:szCs w:val="22"/>
          <w:lang w:eastAsia="it-IT"/>
        </w:rPr>
        <w:fldChar w:fldCharType="begin">
          <w:fldData xml:space="preserve">PEVuZE5vdGU+PENpdGU+PEF1dGhvcj5NdW5zaGk8L0F1dGhvcj48WWVhcj4yMDE3PC9ZZWFyPjxS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</w:fldData>
        </w:fldChar>
      </w:r>
      <w:r w:rsidR="006D23ED">
        <w:rPr>
          <w:rFonts w:eastAsiaTheme="minorEastAsia"/>
          <w:color w:val="000000" w:themeColor="text1"/>
          <w:szCs w:val="22"/>
          <w:lang w:eastAsia="it-IT"/>
        </w:rPr>
        <w:instrText xml:space="preserve"> ADDIN EN.CITE.DATA </w:instrText>
      </w:r>
      <w:r w:rsidR="006D23ED">
        <w:rPr>
          <w:rFonts w:eastAsiaTheme="minorEastAsia"/>
          <w:color w:val="000000" w:themeColor="text1"/>
          <w:szCs w:val="22"/>
          <w:lang w:eastAsia="it-IT"/>
        </w:rPr>
      </w:r>
      <w:r w:rsidR="006D23ED">
        <w:rPr>
          <w:rFonts w:eastAsiaTheme="minorEastAsia"/>
          <w:color w:val="000000" w:themeColor="text1"/>
          <w:szCs w:val="22"/>
          <w:lang w:eastAsia="it-IT"/>
        </w:rPr>
        <w:fldChar w:fldCharType="end"/>
      </w:r>
      <w:r w:rsidR="00675481" w:rsidRPr="00C60BD4">
        <w:rPr>
          <w:rFonts w:eastAsiaTheme="minorEastAsia"/>
          <w:color w:val="000000" w:themeColor="text1"/>
          <w:szCs w:val="22"/>
          <w:lang w:eastAsia="it-IT"/>
        </w:rPr>
      </w:r>
      <w:r w:rsidR="00675481" w:rsidRPr="00C60BD4">
        <w:rPr>
          <w:rFonts w:eastAsiaTheme="minorEastAsia"/>
          <w:color w:val="000000" w:themeColor="text1"/>
          <w:szCs w:val="22"/>
          <w:lang w:eastAsia="it-IT"/>
        </w:rPr>
        <w:fldChar w:fldCharType="separate"/>
      </w:r>
      <w:r w:rsidR="006D23ED">
        <w:rPr>
          <w:rFonts w:eastAsiaTheme="minorEastAsia"/>
          <w:noProof/>
          <w:color w:val="000000" w:themeColor="text1"/>
          <w:szCs w:val="22"/>
          <w:lang w:eastAsia="it-IT"/>
        </w:rPr>
        <w:t>(454)</w:t>
      </w:r>
      <w:r w:rsidR="00675481" w:rsidRPr="00C60BD4">
        <w:rPr>
          <w:rFonts w:eastAsiaTheme="minorEastAsia"/>
          <w:color w:val="000000" w:themeColor="text1"/>
          <w:szCs w:val="22"/>
          <w:lang w:eastAsia="it-IT"/>
        </w:rPr>
        <w:fldChar w:fldCharType="end"/>
      </w:r>
      <w:r w:rsidRPr="00C60BD4">
        <w:rPr>
          <w:rFonts w:eastAsiaTheme="minorEastAsia"/>
          <w:color w:val="000000" w:themeColor="text1"/>
          <w:szCs w:val="22"/>
          <w:lang w:eastAsia="it-IT"/>
        </w:rPr>
        <w:t>. Most patients respond to the prone position with improved oxygenation and may also have improved lung compliance</w:t>
      </w:r>
      <w:r w:rsidRPr="00C60BD4">
        <w:rPr>
          <w:color w:val="000000" w:themeColor="text1"/>
          <w:szCs w:val="22"/>
        </w:rPr>
        <w:t xml:space="preserve"> </w:t>
      </w:r>
      <w:r w:rsidR="00675481" w:rsidRPr="00C60BD4">
        <w:rPr>
          <w:rFonts w:eastAsiaTheme="minorEastAsia"/>
          <w:color w:val="000000" w:themeColor="text1"/>
          <w:szCs w:val="22"/>
          <w:lang w:eastAsia="it-IT"/>
        </w:rPr>
        <w:fldChar w:fldCharType="begin">
          <w:fldData xml:space="preserve">PEVuZE5vdGU+PENpdGU+PEF1dGhvcj5Kb2xsaWV0PC9BdXRob3I+PFllYXI+MTk5ODwvWWVhcj48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</w:fldData>
        </w:fldChar>
      </w:r>
      <w:r w:rsidR="006D23ED">
        <w:rPr>
          <w:rFonts w:eastAsiaTheme="minorEastAsia"/>
          <w:color w:val="000000" w:themeColor="text1"/>
          <w:szCs w:val="22"/>
          <w:lang w:eastAsia="it-IT"/>
        </w:rPr>
        <w:instrText xml:space="preserve"> ADDIN EN.CITE </w:instrText>
      </w:r>
      <w:r w:rsidR="006D23ED">
        <w:rPr>
          <w:rFonts w:eastAsiaTheme="minorEastAsia"/>
          <w:color w:val="000000" w:themeColor="text1"/>
          <w:szCs w:val="22"/>
          <w:lang w:eastAsia="it-IT"/>
        </w:rPr>
        <w:fldChar w:fldCharType="begin">
          <w:fldData xml:space="preserve">PEVuZE5vdGU+PENpdGU+PEF1dGhvcj5Kb2xsaWV0PC9BdXRob3I+PFllYXI+MTk5ODwvWWVhcj48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</w:fldData>
        </w:fldChar>
      </w:r>
      <w:r w:rsidR="006D23ED">
        <w:rPr>
          <w:rFonts w:eastAsiaTheme="minorEastAsia"/>
          <w:color w:val="000000" w:themeColor="text1"/>
          <w:szCs w:val="22"/>
          <w:lang w:eastAsia="it-IT"/>
        </w:rPr>
        <w:instrText xml:space="preserve"> ADDIN EN.CITE.DATA </w:instrText>
      </w:r>
      <w:r w:rsidR="006D23ED">
        <w:rPr>
          <w:rFonts w:eastAsiaTheme="minorEastAsia"/>
          <w:color w:val="000000" w:themeColor="text1"/>
          <w:szCs w:val="22"/>
          <w:lang w:eastAsia="it-IT"/>
        </w:rPr>
      </w:r>
      <w:r w:rsidR="006D23ED">
        <w:rPr>
          <w:rFonts w:eastAsiaTheme="minorEastAsia"/>
          <w:color w:val="000000" w:themeColor="text1"/>
          <w:szCs w:val="22"/>
          <w:lang w:eastAsia="it-IT"/>
        </w:rPr>
        <w:fldChar w:fldCharType="end"/>
      </w:r>
      <w:r w:rsidR="00675481" w:rsidRPr="00C60BD4">
        <w:rPr>
          <w:rFonts w:eastAsiaTheme="minorEastAsia"/>
          <w:color w:val="000000" w:themeColor="text1"/>
          <w:szCs w:val="22"/>
          <w:lang w:eastAsia="it-IT"/>
        </w:rPr>
      </w:r>
      <w:r w:rsidR="00675481" w:rsidRPr="00C60BD4">
        <w:rPr>
          <w:rFonts w:eastAsiaTheme="minorEastAsia"/>
          <w:color w:val="000000" w:themeColor="text1"/>
          <w:szCs w:val="22"/>
          <w:lang w:eastAsia="it-IT"/>
        </w:rPr>
        <w:fldChar w:fldCharType="separate"/>
      </w:r>
      <w:r w:rsidR="006D23ED">
        <w:rPr>
          <w:rFonts w:eastAsiaTheme="minorEastAsia"/>
          <w:noProof/>
          <w:color w:val="000000" w:themeColor="text1"/>
          <w:szCs w:val="22"/>
          <w:lang w:eastAsia="it-IT"/>
        </w:rPr>
        <w:t>(457-459)</w:t>
      </w:r>
      <w:r w:rsidR="00675481" w:rsidRPr="00C60BD4">
        <w:rPr>
          <w:rFonts w:eastAsiaTheme="minorEastAsia"/>
          <w:color w:val="000000" w:themeColor="text1"/>
          <w:szCs w:val="22"/>
          <w:lang w:eastAsia="it-IT"/>
        </w:rPr>
        <w:fldChar w:fldCharType="end"/>
      </w:r>
      <w:r w:rsidRPr="00C60BD4">
        <w:rPr>
          <w:rFonts w:eastAsiaTheme="minorEastAsia"/>
          <w:color w:val="000000" w:themeColor="text1"/>
          <w:szCs w:val="22"/>
          <w:lang w:eastAsia="it-IT"/>
        </w:rPr>
        <w:t>. While prone position may be associated with potentially life-threatening complications including accidental removal of the endotracheal tube, this was not evident in pooled analysis (RR 1.09</w:t>
      </w:r>
      <w:r w:rsidR="005D4B40" w:rsidRPr="00C60BD4">
        <w:rPr>
          <w:rFonts w:eastAsiaTheme="minorEastAsia"/>
          <w:color w:val="000000" w:themeColor="text1"/>
          <w:szCs w:val="22"/>
          <w:lang w:eastAsia="it-IT"/>
        </w:rPr>
        <w:t>; 95%</w:t>
      </w:r>
      <w:r w:rsidRPr="00C60BD4">
        <w:rPr>
          <w:rFonts w:eastAsiaTheme="minorEastAsia"/>
          <w:color w:val="000000" w:themeColor="text1"/>
          <w:szCs w:val="22"/>
          <w:lang w:eastAsia="it-IT"/>
        </w:rPr>
        <w:t>CI 0.85-1.39). However, prone position was associated with an increase in pressure sores (RR 1.22</w:t>
      </w:r>
      <w:r w:rsidR="005D4B40" w:rsidRPr="00C60BD4">
        <w:rPr>
          <w:rFonts w:eastAsiaTheme="minorEastAsia"/>
          <w:color w:val="000000" w:themeColor="text1"/>
          <w:szCs w:val="22"/>
          <w:lang w:eastAsia="it-IT"/>
        </w:rPr>
        <w:t>; 95%</w:t>
      </w:r>
      <w:r w:rsidRPr="00C60BD4">
        <w:rPr>
          <w:rFonts w:eastAsiaTheme="minorEastAsia"/>
          <w:color w:val="000000" w:themeColor="text1"/>
          <w:szCs w:val="22"/>
          <w:lang w:eastAsia="it-IT"/>
        </w:rPr>
        <w:t>CI 1.05-1.41)</w:t>
      </w:r>
      <w:r w:rsidRPr="00C60BD4">
        <w:rPr>
          <w:color w:val="000000" w:themeColor="text1"/>
          <w:szCs w:val="22"/>
        </w:rPr>
        <w:t xml:space="preserve"> </w:t>
      </w:r>
      <w:r w:rsidR="00675481" w:rsidRPr="00C60BD4">
        <w:rPr>
          <w:color w:val="000000" w:themeColor="text1"/>
          <w:szCs w:val="22"/>
        </w:rPr>
        <w:fldChar w:fldCharType="begin">
          <w:fldData xml:space="preserve">PEVuZE5vdGU+PENpdGU+PEF1dGhvcj5HYXR0aW5vbmk8L0F1dGhvcj48WWVhcj4yMDAxPC9ZZWFy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PEVuZE5vdGU+PENpdGU+PEF1dGhvcj5HYXR0aW5vbmk8L0F1dGhvcj48WWVhcj4yMDAxPC9ZZWFy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(460, 461)</w:t>
      </w:r>
      <w:r w:rsidR="00675481" w:rsidRPr="00C60BD4">
        <w:rPr>
          <w:color w:val="000000" w:themeColor="text1"/>
          <w:szCs w:val="22"/>
        </w:rPr>
        <w:fldChar w:fldCharType="end"/>
      </w:r>
      <w:r w:rsidRPr="00C60BD4">
        <w:rPr>
          <w:color w:val="000000" w:themeColor="text1"/>
          <w:szCs w:val="22"/>
        </w:rPr>
        <w:t xml:space="preserve">, </w:t>
      </w:r>
      <w:r w:rsidRPr="00C60BD4">
        <w:rPr>
          <w:rFonts w:eastAsiaTheme="minorEastAsia"/>
          <w:color w:val="000000" w:themeColor="text1"/>
          <w:szCs w:val="22"/>
          <w:lang w:eastAsia="it-IT"/>
        </w:rPr>
        <w:t>and some patients have contraindications to the prone position</w:t>
      </w:r>
      <w:r w:rsidRPr="00C60BD4">
        <w:rPr>
          <w:color w:val="000000" w:themeColor="text1"/>
          <w:szCs w:val="22"/>
        </w:rPr>
        <w:t xml:space="preserve"> </w:t>
      </w:r>
      <w:r w:rsidR="00675481" w:rsidRPr="00C60BD4">
        <w:rPr>
          <w:color w:val="000000" w:themeColor="text1"/>
          <w:szCs w:val="22"/>
        </w:rPr>
        <w:fldChar w:fldCharType="begin">
          <w:fldData xml:space="preserve">PEVuZE5vdGU+PENpdGU+PEF1dGhvcj5HYXR0aW5vbmk8L0F1dGhvcj48WWVhcj4yMDAxPC9ZZWFy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PEVuZE5vdGU+PENpdGU+PEF1dGhvcj5HYXR0aW5vbmk8L0F1dGhvcj48WWVhcj4yMDAxPC9ZZWFy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(460, 461)</w:t>
      </w:r>
      <w:r w:rsidR="00675481" w:rsidRPr="00C60BD4">
        <w:rPr>
          <w:color w:val="000000" w:themeColor="text1"/>
          <w:szCs w:val="22"/>
        </w:rPr>
        <w:fldChar w:fldCharType="end"/>
      </w:r>
      <w:r w:rsidRPr="00C60BD4">
        <w:rPr>
          <w:color w:val="000000" w:themeColor="text1"/>
          <w:szCs w:val="22"/>
        </w:rPr>
        <w:t>.</w:t>
      </w:r>
    </w:p>
    <w:p w14:paraId="28C97987" w14:textId="563C4DF8" w:rsidR="000103D2" w:rsidRPr="00C60BD4" w:rsidRDefault="000103D2" w:rsidP="008031A3">
      <w:pPr>
        <w:spacing w:after="120"/>
        <w:rPr>
          <w:rFonts w:cstheme="minorHAnsi"/>
          <w:color w:val="000000" w:themeColor="text1"/>
          <w:szCs w:val="22"/>
        </w:rPr>
      </w:pPr>
    </w:p>
    <w:p w14:paraId="09726417" w14:textId="77777777" w:rsidR="00BE7DE0" w:rsidRPr="00C60BD4" w:rsidRDefault="00BE7DE0" w:rsidP="00BE7DE0">
      <w:pPr>
        <w:pStyle w:val="Heading2"/>
      </w:pPr>
      <w:bookmarkStart w:id="70" w:name="_Toc77598687"/>
      <w:r w:rsidRPr="0099748B">
        <w:t>Neuromuscular blocking agents</w:t>
      </w:r>
      <w:bookmarkEnd w:id="70"/>
    </w:p>
    <w:p w14:paraId="0476769D" w14:textId="77777777" w:rsidR="00BE7DE0" w:rsidRPr="00C60BD4" w:rsidRDefault="00BE7DE0" w:rsidP="00BE7DE0">
      <w:pPr>
        <w:rPr>
          <w:rFonts w:cstheme="minorHAnsi"/>
          <w:b/>
          <w:bCs/>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57E3ACD0" w14:textId="77777777" w:rsidTr="00D96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FB1179C" w14:textId="77777777" w:rsidR="00BE7DE0" w:rsidRPr="00C60BD4" w:rsidRDefault="00BE7DE0" w:rsidP="00D96C37">
            <w:pPr>
              <w:rPr>
                <w:rFonts w:cstheme="minorHAnsi"/>
                <w:color w:val="000000" w:themeColor="text1"/>
                <w:szCs w:val="22"/>
              </w:rPr>
            </w:pPr>
            <w:r w:rsidRPr="00C60BD4">
              <w:rPr>
                <w:rFonts w:cstheme="minorHAnsi"/>
                <w:color w:val="000000" w:themeColor="text1"/>
                <w:szCs w:val="22"/>
              </w:rPr>
              <w:t>Recommendation</w:t>
            </w:r>
          </w:p>
        </w:tc>
      </w:tr>
      <w:tr w:rsidR="008738D9" w:rsidRPr="00C60BD4" w14:paraId="3B1BEE38" w14:textId="77777777" w:rsidTr="00D96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698C0A" w14:textId="77777777" w:rsidR="00BE7DE0" w:rsidRPr="00C60BD4" w:rsidRDefault="00BE7DE0" w:rsidP="00D96C37">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lang w:val="en-GB"/>
              </w:rPr>
              <w:t xml:space="preserve">For adults with sepsis induced moderate-severe ARDS, we </w:t>
            </w:r>
            <w:r w:rsidRPr="00C60BD4">
              <w:rPr>
                <w:rFonts w:ascii="Garamond" w:hAnsi="Garamond" w:cstheme="minorHAnsi"/>
                <w:color w:val="000000" w:themeColor="text1"/>
                <w:szCs w:val="22"/>
                <w:lang w:val="en-GB"/>
              </w:rPr>
              <w:t>suggest</w:t>
            </w:r>
            <w:r w:rsidRPr="00C60BD4">
              <w:rPr>
                <w:rFonts w:ascii="Garamond" w:hAnsi="Garamond" w:cstheme="minorHAnsi"/>
                <w:b w:val="0"/>
                <w:bCs w:val="0"/>
                <w:color w:val="000000" w:themeColor="text1"/>
                <w:szCs w:val="22"/>
                <w:lang w:val="en-GB"/>
              </w:rPr>
              <w:t xml:space="preserve"> using intermittent NMBA boluses, over NMBA continuous infusion.</w:t>
            </w:r>
          </w:p>
          <w:p w14:paraId="702E4BB9" w14:textId="77777777" w:rsidR="00BE7DE0" w:rsidRPr="00C60BD4" w:rsidRDefault="00BE7DE0" w:rsidP="00D96C37">
            <w:pPr>
              <w:rPr>
                <w:rFonts w:cstheme="minorHAnsi"/>
                <w:b w:val="0"/>
                <w:bCs w:val="0"/>
                <w:i/>
                <w:iCs/>
                <w:color w:val="000000" w:themeColor="text1"/>
                <w:szCs w:val="22"/>
              </w:rPr>
            </w:pPr>
            <w:r w:rsidRPr="00C60BD4">
              <w:rPr>
                <w:rFonts w:cstheme="minorHAnsi"/>
                <w:b w:val="0"/>
                <w:bCs w:val="0"/>
                <w:i/>
                <w:iCs/>
                <w:color w:val="000000" w:themeColor="text1"/>
                <w:szCs w:val="22"/>
              </w:rPr>
              <w:t>Weak recommendation, moderate quality of evidence.</w:t>
            </w:r>
          </w:p>
        </w:tc>
      </w:tr>
    </w:tbl>
    <w:p w14:paraId="398EB77B" w14:textId="77777777" w:rsidR="00BE7DE0" w:rsidRPr="00C60BD4" w:rsidRDefault="00BE7DE0" w:rsidP="00BE7DE0">
      <w:pPr>
        <w:rPr>
          <w:rFonts w:cstheme="minorHAnsi"/>
          <w:b/>
          <w:bCs/>
          <w:color w:val="000000" w:themeColor="text1"/>
          <w:szCs w:val="22"/>
        </w:rPr>
      </w:pPr>
    </w:p>
    <w:p w14:paraId="3321BB0F" w14:textId="77777777" w:rsidR="00BE7DE0" w:rsidRPr="00C60BD4" w:rsidRDefault="00BE7DE0" w:rsidP="00BE7DE0">
      <w:pPr>
        <w:rPr>
          <w:rFonts w:cstheme="minorHAnsi"/>
          <w:i/>
          <w:color w:val="000000" w:themeColor="text1"/>
          <w:szCs w:val="22"/>
        </w:rPr>
      </w:pPr>
      <w:r w:rsidRPr="00C60BD4">
        <w:rPr>
          <w:rFonts w:cstheme="minorHAnsi"/>
          <w:b/>
          <w:iCs/>
          <w:color w:val="000000" w:themeColor="text1"/>
          <w:szCs w:val="22"/>
        </w:rPr>
        <w:t>Rationale</w:t>
      </w:r>
    </w:p>
    <w:p w14:paraId="3011EBF7" w14:textId="0B88F70A" w:rsidR="00BE7DE0" w:rsidRPr="00C60BD4" w:rsidRDefault="00BE7DE0" w:rsidP="00BE7DE0">
      <w:pPr>
        <w:rPr>
          <w:color w:val="000000" w:themeColor="text1"/>
          <w:szCs w:val="22"/>
        </w:rPr>
      </w:pPr>
      <w:r w:rsidRPr="00C60BD4">
        <w:rPr>
          <w:color w:val="000000" w:themeColor="text1"/>
          <w:szCs w:val="22"/>
        </w:rPr>
        <w:t xml:space="preserve">The most common indication for neuromuscular blocking agents (NMBAs) use in the ICU is to facilitate mechanical ventilation </w:t>
      </w:r>
      <w:r w:rsidRPr="00C60BD4">
        <w:rPr>
          <w:color w:val="000000" w:themeColor="text1"/>
          <w:szCs w:val="22"/>
        </w:rPr>
        <w:fldChar w:fldCharType="begin"/>
      </w:r>
      <w:r w:rsidR="006D23ED">
        <w:rPr>
          <w:color w:val="000000" w:themeColor="text1"/>
          <w:szCs w:val="22"/>
        </w:rPr>
        <w:instrText xml:space="preserve"> ADDIN EN.CITE &lt;EndNote&gt;&lt;Cite&gt;&lt;Author&gt;Klessig&lt;/Author&gt;&lt;Year&gt;1992&lt;/Year&gt;&lt;RecNum&gt;915&lt;/RecNum&gt;&lt;DisplayText&gt;(462)&lt;/DisplayText&gt;&lt;record&gt;&lt;rec-number&gt;915&lt;/rec-number&gt;&lt;foreign-keys&gt;&lt;key app="EN" db-id="fepw59v28vss9pep95j5a2vt9vtrw9vvsf0f" timestamp="1601203685"&gt;915&lt;/key&gt;&lt;/foreign-keys&gt;&lt;ref-type name="Journal Article"&gt;17&lt;/ref-type&gt;&lt;contributors&gt;&lt;authors&gt;&lt;author&gt;Klessig, H. T.&lt;/author&gt;&lt;author&gt;Geiger, H. J.&lt;/author&gt;&lt;author&gt;Murray, M. J.&lt;/author&gt;&lt;author&gt;Coursin, D. B.&lt;/author&gt;&lt;/authors&gt;&lt;/contributors&gt;&lt;titles&gt;&lt;title&gt;A NATIONAL SURVEY ON THE PRACTICE PATTERNS OF ANESTHESIOLOGIST INTENSIVISTS IN THE USE OF MUSCLE-RELAXANTS&lt;/title&gt;&lt;secondary-title&gt;Critical Care Medicine&lt;/secondary-title&gt;&lt;/titles&gt;&lt;periodical&gt;&lt;full-title&gt;Critical Care Medicine&lt;/full-title&gt;&lt;/periodical&gt;&lt;pages&gt;1341-1345&lt;/pages&gt;&lt;volume&gt;20&lt;/volume&gt;&lt;number&gt;9&lt;/number&gt;&lt;dates&gt;&lt;year&gt;1992&lt;/year&gt;&lt;pub-dates&gt;&lt;date&gt;Sep&lt;/date&gt;&lt;/pub-dates&gt;&lt;/dates&gt;&lt;isbn&gt;0090-3493&lt;/isbn&gt;&lt;accession-num&gt;WOS:A1992JN86900024&lt;/accession-num&gt;&lt;urls&gt;&lt;related-urls&gt;&lt;url&gt;&amp;lt;Go to ISI&amp;gt;://WOS:A1992JN86900024&lt;/url&gt;&lt;/related-urls&gt;&lt;/urls&gt;&lt;electronic-resource-num&gt;10.1097/00003246-199209000-00024&lt;/electronic-resource-num&gt;&lt;/record&gt;&lt;/Cite&gt;&lt;/EndNote&gt;</w:instrText>
      </w:r>
      <w:r w:rsidRPr="00C60BD4">
        <w:rPr>
          <w:color w:val="000000" w:themeColor="text1"/>
          <w:szCs w:val="22"/>
        </w:rPr>
        <w:fldChar w:fldCharType="separate"/>
      </w:r>
      <w:r w:rsidR="006D23ED">
        <w:rPr>
          <w:noProof/>
          <w:color w:val="000000" w:themeColor="text1"/>
          <w:szCs w:val="22"/>
        </w:rPr>
        <w:t>(462)</w:t>
      </w:r>
      <w:r w:rsidRPr="00C60BD4">
        <w:rPr>
          <w:color w:val="000000" w:themeColor="text1"/>
          <w:szCs w:val="22"/>
        </w:rPr>
        <w:fldChar w:fldCharType="end"/>
      </w:r>
      <w:r w:rsidRPr="00C60BD4">
        <w:rPr>
          <w:color w:val="000000" w:themeColor="text1"/>
          <w:szCs w:val="22"/>
        </w:rPr>
        <w:t xml:space="preserve">. These </w:t>
      </w:r>
      <w:r w:rsidR="00455DB6" w:rsidRPr="00C60BD4">
        <w:rPr>
          <w:color w:val="000000" w:themeColor="text1"/>
          <w:szCs w:val="22"/>
        </w:rPr>
        <w:t>drugs</w:t>
      </w:r>
      <w:r w:rsidRPr="00C60BD4">
        <w:rPr>
          <w:color w:val="000000" w:themeColor="text1"/>
          <w:szCs w:val="22"/>
        </w:rPr>
        <w:t xml:space="preserve"> may improve chest wall compliance, prevent respiratory dysynchrony, and reduce peak airway pressures </w:t>
      </w:r>
      <w:r w:rsidRPr="00C60BD4">
        <w:rPr>
          <w:color w:val="000000" w:themeColor="text1"/>
          <w:szCs w:val="22"/>
        </w:rPr>
        <w:fldChar w:fldCharType="begin"/>
      </w:r>
      <w:r w:rsidR="006D23ED">
        <w:rPr>
          <w:color w:val="000000" w:themeColor="text1"/>
          <w:szCs w:val="22"/>
        </w:rPr>
        <w:instrText xml:space="preserve"> ADDIN EN.CITE &lt;EndNote&gt;&lt;Cite&gt;&lt;Author&gt;Murray&lt;/Author&gt;&lt;Year&gt;2002&lt;/Year&gt;&lt;RecNum&gt;916&lt;/RecNum&gt;&lt;DisplayText&gt;(463)&lt;/DisplayText&gt;&lt;record&gt;&lt;rec-number&gt;916&lt;/rec-number&gt;&lt;foreign-keys&gt;&lt;key app="EN" db-id="fepw59v28vss9pep95j5a2vt9vtrw9vvsf0f" timestamp="1601203685"&gt;916&lt;/key&gt;&lt;/foreign-keys&gt;&lt;ref-type name="Journal Article"&gt;17&lt;/ref-type&gt;&lt;contributors&gt;&lt;authors&gt;&lt;author&gt;Murray, M. J.&lt;/author&gt;&lt;author&gt;Cowen, J.&lt;/author&gt;&lt;author&gt;DeBlock, H.&lt;/author&gt;&lt;author&gt;Erstad, B.&lt;/author&gt;&lt;author&gt;Gray, A. W.&lt;/author&gt;&lt;author&gt;Tescher, A. N.&lt;/author&gt;&lt;author&gt;McGee, W. T.&lt;/author&gt;&lt;author&gt;Prielipp, R. C.&lt;/author&gt;&lt;author&gt;Susla, G.&lt;/author&gt;&lt;author&gt;Jacobi, J.&lt;/author&gt;&lt;author&gt;Nasraway, S. A.&lt;/author&gt;&lt;author&gt;Lumb, P. D.&lt;/author&gt;&lt;/authors&gt;&lt;/contributors&gt;&lt;titles&gt;&lt;title&gt;Clinical practice guidelines for sustained neuromuscular blockade in the adult critically ill patient&lt;/title&gt;&lt;secondary-title&gt;Critical Care Medicine&lt;/secondary-title&gt;&lt;/titles&gt;&lt;periodical&gt;&lt;full-title&gt;Critical Care Medicine&lt;/full-title&gt;&lt;/periodical&gt;&lt;pages&gt;142-156&lt;/pages&gt;&lt;volume&gt;30&lt;/volume&gt;&lt;number&gt;1&lt;/number&gt;&lt;dates&gt;&lt;year&gt;2002&lt;/year&gt;&lt;pub-dates&gt;&lt;date&gt;Jan&lt;/date&gt;&lt;/pub-dates&gt;&lt;/dates&gt;&lt;isbn&gt;0090-3493&lt;/isbn&gt;&lt;accession-num&gt;WOS:000173409400021&lt;/accession-num&gt;&lt;urls&gt;&lt;related-urls&gt;&lt;url&gt;&amp;lt;Go to ISI&amp;gt;://WOS:000173409400021&lt;/url&gt;&lt;/related-urls&gt;&lt;/urls&gt;&lt;electronic-resource-num&gt;10.1097/00003246-200201000-00021&lt;/electronic-resource-num&gt;&lt;/record&gt;&lt;/Cite&gt;&lt;/EndNote&gt;</w:instrText>
      </w:r>
      <w:r w:rsidRPr="00C60BD4">
        <w:rPr>
          <w:color w:val="000000" w:themeColor="text1"/>
          <w:szCs w:val="22"/>
        </w:rPr>
        <w:fldChar w:fldCharType="separate"/>
      </w:r>
      <w:r w:rsidR="006D23ED">
        <w:rPr>
          <w:noProof/>
          <w:color w:val="000000" w:themeColor="text1"/>
          <w:szCs w:val="22"/>
        </w:rPr>
        <w:t>(463)</w:t>
      </w:r>
      <w:r w:rsidRPr="00C60BD4">
        <w:rPr>
          <w:color w:val="000000" w:themeColor="text1"/>
          <w:szCs w:val="22"/>
        </w:rPr>
        <w:fldChar w:fldCharType="end"/>
      </w:r>
      <w:r w:rsidRPr="00C60BD4">
        <w:rPr>
          <w:color w:val="000000" w:themeColor="text1"/>
          <w:szCs w:val="22"/>
        </w:rPr>
        <w:t xml:space="preserve">. In addition, use of NMBA may reduce oxygen consumption by decreasing the work of breathing </w:t>
      </w:r>
      <w:r w:rsidRPr="00C60BD4">
        <w:rPr>
          <w:color w:val="000000" w:themeColor="text1"/>
          <w:szCs w:val="22"/>
        </w:rPr>
        <w:fldChar w:fldCharType="begin"/>
      </w:r>
      <w:r w:rsidR="006D23ED">
        <w:rPr>
          <w:color w:val="000000" w:themeColor="text1"/>
          <w:szCs w:val="22"/>
        </w:rPr>
        <w:instrText xml:space="preserve"> ADDIN EN.CITE &lt;EndNote&gt;&lt;Cite&gt;&lt;Author&gt;Hansenflaschen&lt;/Author&gt;&lt;Year&gt;1991&lt;/Year&gt;&lt;RecNum&gt;917&lt;/RecNum&gt;&lt;DisplayText&gt;(464)&lt;/DisplayText&gt;&lt;record&gt;&lt;rec-number&gt;917&lt;/rec-number&gt;&lt;foreign-keys&gt;&lt;key app="EN" db-id="fepw59v28vss9pep95j5a2vt9vtrw9vvsf0f" timestamp="1601203685"&gt;917&lt;/key&gt;&lt;/foreign-keys&gt;&lt;ref-type name="Journal Article"&gt;17&lt;/ref-type&gt;&lt;contributors&gt;&lt;authors&gt;&lt;author&gt;Hansenflaschen, J. H.&lt;/author&gt;&lt;author&gt;Brazinsky, S.&lt;/author&gt;&lt;author&gt;Basile, C.&lt;/author&gt;&lt;author&gt;Lanken, P. N.&lt;/author&gt;&lt;/authors&gt;&lt;/contributors&gt;&lt;titles&gt;&lt;title&gt;USE OF SEDATING DRUGS AND NEUROMUSCULAR BLOCKING-AGENTS IN PATIENTS REQUIRING MECHANICAL VENTILATION FOR RESPIRATORY-FAILURE - A NATIONAL SURVEY&lt;/title&gt;&lt;secondary-title&gt;Jama-Journal of the American Medical Association&lt;/secondary-title&gt;&lt;/titles&gt;&lt;periodical&gt;&lt;full-title&gt;Jama-Journal of the American Medical Association&lt;/full-title&gt;&lt;/periodical&gt;&lt;pages&gt;2870-2875&lt;/pages&gt;&lt;volume&gt;266&lt;/volume&gt;&lt;number&gt;20&lt;/number&gt;&lt;dates&gt;&lt;year&gt;1991&lt;/year&gt;&lt;pub-dates&gt;&lt;date&gt;Nov 27&lt;/date&gt;&lt;/pub-dates&gt;&lt;/dates&gt;&lt;isbn&gt;0098-7484&lt;/isbn&gt;&lt;accession-num&gt;WOS:A1991GQ72200037&lt;/accession-num&gt;&lt;urls&gt;&lt;related-urls&gt;&lt;url&gt;&amp;lt;Go to ISI&amp;gt;://WOS:A1991GQ72200037&lt;/url&gt;&lt;/related-urls&gt;&lt;/urls&gt;&lt;electronic-resource-num&gt;10.1001/jama.266.20.2870&lt;/electronic-resource-num&gt;&lt;/record&gt;&lt;/Cite&gt;&lt;/EndNote&gt;</w:instrText>
      </w:r>
      <w:r w:rsidRPr="00C60BD4">
        <w:rPr>
          <w:color w:val="000000" w:themeColor="text1"/>
          <w:szCs w:val="22"/>
        </w:rPr>
        <w:fldChar w:fldCharType="separate"/>
      </w:r>
      <w:r w:rsidR="006D23ED">
        <w:rPr>
          <w:noProof/>
          <w:color w:val="000000" w:themeColor="text1"/>
          <w:szCs w:val="22"/>
        </w:rPr>
        <w:t>(464)</w:t>
      </w:r>
      <w:r w:rsidRPr="00C60BD4">
        <w:rPr>
          <w:color w:val="000000" w:themeColor="text1"/>
          <w:szCs w:val="22"/>
        </w:rPr>
        <w:fldChar w:fldCharType="end"/>
      </w:r>
      <w:r w:rsidRPr="00C60BD4">
        <w:rPr>
          <w:color w:val="000000" w:themeColor="text1"/>
          <w:szCs w:val="22"/>
        </w:rPr>
        <w:t xml:space="preserve">. In the SSC 2016 guidelines, we issued a weak recommendation for using NMBA infusion for 48 hours in sepsis-induced moderate to severe ARDS </w:t>
      </w:r>
      <w:r w:rsidRPr="00C60BD4">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Pr="00C60BD4">
        <w:rPr>
          <w:color w:val="000000" w:themeColor="text1"/>
          <w:szCs w:val="22"/>
        </w:rPr>
      </w:r>
      <w:r w:rsidRPr="00C60BD4">
        <w:rPr>
          <w:color w:val="000000" w:themeColor="text1"/>
          <w:szCs w:val="22"/>
        </w:rPr>
        <w:fldChar w:fldCharType="separate"/>
      </w:r>
      <w:r w:rsidR="0085005A" w:rsidRPr="00C60BD4">
        <w:rPr>
          <w:noProof/>
          <w:color w:val="000000" w:themeColor="text1"/>
          <w:szCs w:val="22"/>
        </w:rPr>
        <w:t>(12, 13)</w:t>
      </w:r>
      <w:r w:rsidRPr="00C60BD4">
        <w:rPr>
          <w:color w:val="000000" w:themeColor="text1"/>
          <w:szCs w:val="22"/>
        </w:rPr>
        <w:fldChar w:fldCharType="end"/>
      </w:r>
      <w:r w:rsidRPr="00C60BD4">
        <w:rPr>
          <w:color w:val="000000" w:themeColor="text1"/>
          <w:szCs w:val="22"/>
        </w:rPr>
        <w:t xml:space="preserve">. This </w:t>
      </w:r>
      <w:r w:rsidR="00455DB6" w:rsidRPr="00C60BD4">
        <w:rPr>
          <w:color w:val="000000" w:themeColor="text1"/>
          <w:szCs w:val="22"/>
        </w:rPr>
        <w:t xml:space="preserve">recommendation </w:t>
      </w:r>
      <w:r w:rsidRPr="00C60BD4">
        <w:rPr>
          <w:color w:val="000000" w:themeColor="text1"/>
          <w:szCs w:val="22"/>
        </w:rPr>
        <w:t xml:space="preserve">was based on a meta-analysis of 3 trials that examined the role of NMBAs in ARDS </w:t>
      </w:r>
      <w:r w:rsidRPr="00C60BD4">
        <w:rPr>
          <w:color w:val="000000" w:themeColor="text1"/>
          <w:szCs w:val="22"/>
        </w:rPr>
        <w:fldChar w:fldCharType="begin">
          <w:fldData xml:space="preserve">PEVuZE5vdGU+PENpdGU+PEF1dGhvcj5Gb3JlbDwvQXV0aG9yPjxZZWFyPjIwMDY8L1llYXI+PFJl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PEVuZE5vdGU+PENpdGU+PEF1dGhvcj5Gb3JlbDwvQXV0aG9yPjxZZWFyPjIwMDY8L1llYXI+PFJl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C60BD4">
        <w:rPr>
          <w:color w:val="000000" w:themeColor="text1"/>
          <w:szCs w:val="22"/>
        </w:rPr>
      </w:r>
      <w:r w:rsidRPr="00C60BD4">
        <w:rPr>
          <w:color w:val="000000" w:themeColor="text1"/>
          <w:szCs w:val="22"/>
        </w:rPr>
        <w:fldChar w:fldCharType="separate"/>
      </w:r>
      <w:r w:rsidR="006D23ED">
        <w:rPr>
          <w:noProof/>
          <w:color w:val="000000" w:themeColor="text1"/>
          <w:szCs w:val="22"/>
        </w:rPr>
        <w:t>(465-467)</w:t>
      </w:r>
      <w:r w:rsidRPr="00C60BD4">
        <w:rPr>
          <w:color w:val="000000" w:themeColor="text1"/>
          <w:szCs w:val="22"/>
        </w:rPr>
        <w:fldChar w:fldCharType="end"/>
      </w:r>
      <w:r w:rsidRPr="00C60BD4">
        <w:rPr>
          <w:color w:val="000000" w:themeColor="text1"/>
          <w:szCs w:val="22"/>
        </w:rPr>
        <w:t xml:space="preserve">, showing reduced risks of death (RR 0.72; 95% CI 0.58-0.91) and barotrauma (RR 0.43; 95% CI 0.20-0.90) with the use of cisatracurium infusion </w:t>
      </w:r>
      <w:r w:rsidRPr="00C60BD4">
        <w:rPr>
          <w:color w:val="000000" w:themeColor="text1"/>
          <w:szCs w:val="22"/>
        </w:rPr>
        <w:fldChar w:fldCharType="begin"/>
      </w:r>
      <w:r w:rsidR="006D23ED">
        <w:rPr>
          <w:color w:val="000000" w:themeColor="text1"/>
          <w:szCs w:val="22"/>
        </w:rPr>
        <w:instrText xml:space="preserve"> ADDIN EN.CITE &lt;EndNote&gt;&lt;Cite&gt;&lt;Author&gt;Alhazzani&lt;/Author&gt;&lt;Year&gt;2013&lt;/Year&gt;&lt;RecNum&gt;921&lt;/RecNum&gt;&lt;DisplayText&gt;(468)&lt;/DisplayText&gt;&lt;record&gt;&lt;rec-number&gt;921&lt;/rec-number&gt;&lt;foreign-keys&gt;&lt;key app="EN" db-id="fepw59v28vss9pep95j5a2vt9vtrw9vvsf0f" timestamp="1601203685"&gt;921&lt;/key&gt;&lt;/foreign-keys&gt;&lt;ref-type name="Journal Article"&gt;17&lt;/ref-type&gt;&lt;contributors&gt;&lt;authors&gt;&lt;author&gt;Alhazzani, W.&lt;/author&gt;&lt;author&gt;Alshahrani, M.&lt;/author&gt;&lt;author&gt;Jaeschke, R.&lt;/author&gt;&lt;author&gt;Forel, J. M.&lt;/author&gt;&lt;author&gt;Papazian, L.&lt;/author&gt;&lt;author&gt;Sevransky, J.&lt;/author&gt;&lt;author&gt;Meade, M. O.&lt;/author&gt;&lt;/authors&gt;&lt;/contributors&gt;&lt;titles&gt;&lt;title&gt;Neuromuscular blocking agents in acute respiratory distress syndrome: a systematic review and meta-analysis of randomized controlled trials&lt;/title&gt;&lt;secondary-title&gt;Crit Care&lt;/secondary-title&gt;&lt;alt-title&gt;Critical care (London, England)&lt;/alt-title&gt;&lt;/titles&gt;&lt;periodical&gt;&lt;full-title&gt;Crit Care&lt;/full-title&gt;&lt;/periodical&gt;&lt;pages&gt;R43&lt;/pages&gt;&lt;volume&gt;17&lt;/volume&gt;&lt;number&gt;2&lt;/number&gt;&lt;edition&gt;2013/03/19&lt;/edition&gt;&lt;keywords&gt;&lt;keyword&gt;Atracurium/*analogs &amp;amp; derivatives/therapeutic use&lt;/keyword&gt;&lt;keyword&gt;Humans&lt;/keyword&gt;&lt;keyword&gt;Neuromuscular Blocking Agents/*therapeutic use&lt;/keyword&gt;&lt;keyword&gt;Randomized Controlled Trials as Topic/methods&lt;/keyword&gt;&lt;keyword&gt;Respiration, Artificial/*methods&lt;/keyword&gt;&lt;keyword&gt;Respiratory Distress Syndrome, Adult/diagnosis/epidemiology/*therapy&lt;/keyword&gt;&lt;/keywords&gt;&lt;dates&gt;&lt;year&gt;2013&lt;/year&gt;&lt;/dates&gt;&lt;isbn&gt;1364-8535&lt;/isbn&gt;&lt;accession-num&gt;23497608&lt;/accession-num&gt;&lt;urls&gt;&lt;/urls&gt;&lt;custom2&gt;Pmc3672502&lt;/custom2&gt;&lt;electronic-resource-num&gt;10.1186/cc12557&lt;/electronic-resource-num&gt;&lt;remote-database-provider&gt;NLM&lt;/remote-database-provider&gt;&lt;language&gt;eng&lt;/language&gt;&lt;/record&gt;&lt;/Cite&gt;&lt;/EndNote&gt;</w:instrText>
      </w:r>
      <w:r w:rsidRPr="00C60BD4">
        <w:rPr>
          <w:color w:val="000000" w:themeColor="text1"/>
          <w:szCs w:val="22"/>
        </w:rPr>
        <w:fldChar w:fldCharType="separate"/>
      </w:r>
      <w:r w:rsidR="006D23ED">
        <w:rPr>
          <w:noProof/>
          <w:color w:val="000000" w:themeColor="text1"/>
          <w:szCs w:val="22"/>
        </w:rPr>
        <w:t>(468)</w:t>
      </w:r>
      <w:r w:rsidRPr="00C60BD4">
        <w:rPr>
          <w:color w:val="000000" w:themeColor="text1"/>
          <w:szCs w:val="22"/>
        </w:rPr>
        <w:fldChar w:fldCharType="end"/>
      </w:r>
      <w:r w:rsidRPr="00C60BD4">
        <w:rPr>
          <w:color w:val="000000" w:themeColor="text1"/>
          <w:szCs w:val="22"/>
        </w:rPr>
        <w:t>.</w:t>
      </w:r>
    </w:p>
    <w:p w14:paraId="3A964171" w14:textId="1DA7ED7D" w:rsidR="00BE7DE0" w:rsidRPr="00C60BD4" w:rsidRDefault="00BE7DE0" w:rsidP="00BE7DE0">
      <w:pPr>
        <w:rPr>
          <w:color w:val="000000" w:themeColor="text1"/>
          <w:szCs w:val="22"/>
        </w:rPr>
      </w:pPr>
      <w:r w:rsidRPr="00C60BD4">
        <w:rPr>
          <w:color w:val="000000" w:themeColor="text1"/>
          <w:szCs w:val="22"/>
        </w:rPr>
        <w:t xml:space="preserve">Since then, several RCTs have been published </w:t>
      </w:r>
      <w:r w:rsidRPr="00C60BD4">
        <w:rPr>
          <w:color w:val="000000" w:themeColor="text1"/>
          <w:szCs w:val="22"/>
        </w:rPr>
        <w:fldChar w:fldCharType="begin">
          <w:fldData xml:space="preserve">PEVuZE5vdGU+PENpdGU+PEF1dGhvcj5HdWVydmlsbHk8L0F1dGhvcj48WWVhcj4yMDE3PC9ZZWFy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PEVuZE5vdGU+PENpdGU+PEF1dGhvcj5HdWVydmlsbHk8L0F1dGhvcj48WWVhcj4yMDE3PC9ZZWFy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C60BD4">
        <w:rPr>
          <w:color w:val="000000" w:themeColor="text1"/>
          <w:szCs w:val="22"/>
        </w:rPr>
      </w:r>
      <w:r w:rsidRPr="00C60BD4">
        <w:rPr>
          <w:color w:val="000000" w:themeColor="text1"/>
          <w:szCs w:val="22"/>
        </w:rPr>
        <w:fldChar w:fldCharType="separate"/>
      </w:r>
      <w:r w:rsidR="006D23ED">
        <w:rPr>
          <w:noProof/>
          <w:color w:val="000000" w:themeColor="text1"/>
          <w:szCs w:val="22"/>
        </w:rPr>
        <w:t>(469-471)</w:t>
      </w:r>
      <w:r w:rsidRPr="00C60BD4">
        <w:rPr>
          <w:color w:val="000000" w:themeColor="text1"/>
          <w:szCs w:val="22"/>
        </w:rPr>
        <w:fldChar w:fldCharType="end"/>
      </w:r>
      <w:r w:rsidRPr="00C60BD4">
        <w:rPr>
          <w:color w:val="000000" w:themeColor="text1"/>
          <w:szCs w:val="22"/>
        </w:rPr>
        <w:t xml:space="preserve">, the largest of which is the ROSE Trial </w:t>
      </w:r>
      <w:r w:rsidRPr="00C60BD4">
        <w:rPr>
          <w:color w:val="000000" w:themeColor="text1"/>
          <w:szCs w:val="22"/>
        </w:rPr>
        <w:fldChar w:fldCharType="begin">
          <w:fldData xml:space="preserve">PEVuZE5vdGU+PENpdGU+PEF1dGhvcj5OYXRpb25hbCBIZWFydDwvQXV0aG9yPjxZZWFyPjIwMTk8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PEVuZE5vdGU+PENpdGU+PEF1dGhvcj5OYXRpb25hbCBIZWFydDwvQXV0aG9yPjxZZWFyPjIwMTk8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C60BD4">
        <w:rPr>
          <w:color w:val="000000" w:themeColor="text1"/>
          <w:szCs w:val="22"/>
        </w:rPr>
      </w:r>
      <w:r w:rsidRPr="00C60BD4">
        <w:rPr>
          <w:color w:val="000000" w:themeColor="text1"/>
          <w:szCs w:val="22"/>
        </w:rPr>
        <w:fldChar w:fldCharType="separate"/>
      </w:r>
      <w:r w:rsidR="006D23ED">
        <w:rPr>
          <w:noProof/>
          <w:color w:val="000000" w:themeColor="text1"/>
          <w:szCs w:val="22"/>
        </w:rPr>
        <w:t>(471)</w:t>
      </w:r>
      <w:r w:rsidRPr="00C60BD4">
        <w:rPr>
          <w:color w:val="000000" w:themeColor="text1"/>
          <w:szCs w:val="22"/>
        </w:rPr>
        <w:fldChar w:fldCharType="end"/>
      </w:r>
      <w:r w:rsidRPr="00C60BD4">
        <w:rPr>
          <w:color w:val="000000" w:themeColor="text1"/>
          <w:szCs w:val="22"/>
        </w:rPr>
        <w:t xml:space="preserve">. Due to the presence of significant statistical and clinical heterogeneity, a meta-analysis of all 7 trials was not </w:t>
      </w:r>
      <w:r w:rsidRPr="00C60BD4">
        <w:rPr>
          <w:color w:val="000000" w:themeColor="text1"/>
          <w:szCs w:val="22"/>
        </w:rPr>
        <w:lastRenderedPageBreak/>
        <w:t>appropriate. A continuous NMBA infusion</w:t>
      </w:r>
      <w:r w:rsidR="008E0B79">
        <w:rPr>
          <w:color w:val="000000" w:themeColor="text1"/>
          <w:szCs w:val="22"/>
        </w:rPr>
        <w:t xml:space="preserve"> </w:t>
      </w:r>
      <w:r w:rsidRPr="00C60BD4">
        <w:rPr>
          <w:color w:val="000000" w:themeColor="text1"/>
          <w:szCs w:val="22"/>
        </w:rPr>
        <w:t>did not improve mortality when compared to a light sedation strategy with as needed NMBA boluses but no continuous infusion (RR 0.99; 95% CI 0.86 - 1.15). On the other hand, continuous NMBA infusion reduced mortality when compared to deep sedation with as needed NMBA boluses (RR 0.71; 95% CI 0.57 - 0.89).  Overall, continuous NMBA infusion reduced the risk of barotrauma (RR 0.55; 95% CI 0.35 - 0.85), but the effect on ventilator-free days, duration of mechanical ventilation, and ICU-acquired weakness was unclear</w:t>
      </w:r>
      <w:r w:rsidR="005D335F">
        <w:rPr>
          <w:color w:val="000000" w:themeColor="text1"/>
          <w:szCs w:val="22"/>
        </w:rPr>
        <w:t xml:space="preserve"> </w:t>
      </w:r>
      <w:r w:rsidR="005D335F">
        <w:rPr>
          <w:color w:val="000000" w:themeColor="text1"/>
          <w:szCs w:val="22"/>
        </w:rPr>
        <w:fldChar w:fldCharType="begin">
          <w:fldData xml:space="preserve">PEVuZE5vdGU+PENpdGU+PEF1dGhvcj5BbGhhenphbmk8L0F1dGhvcj48WWVhcj4yMDIwPC9ZZWFy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PEVuZE5vdGU+PENpdGU+PEF1dGhvcj5BbGhhenphbmk8L0F1dGhvcj48WWVhcj4yMDIwPC9ZZWFy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5D335F">
        <w:rPr>
          <w:color w:val="000000" w:themeColor="text1"/>
          <w:szCs w:val="22"/>
        </w:rPr>
      </w:r>
      <w:r w:rsidR="005D335F">
        <w:rPr>
          <w:color w:val="000000" w:themeColor="text1"/>
          <w:szCs w:val="22"/>
        </w:rPr>
        <w:fldChar w:fldCharType="separate"/>
      </w:r>
      <w:r w:rsidR="006D23ED">
        <w:rPr>
          <w:noProof/>
          <w:color w:val="000000" w:themeColor="text1"/>
          <w:szCs w:val="22"/>
        </w:rPr>
        <w:t>(472, 473)</w:t>
      </w:r>
      <w:r w:rsidR="005D335F">
        <w:rPr>
          <w:color w:val="000000" w:themeColor="text1"/>
          <w:szCs w:val="22"/>
        </w:rPr>
        <w:fldChar w:fldCharType="end"/>
      </w:r>
      <w:r w:rsidRPr="00C60BD4">
        <w:rPr>
          <w:color w:val="000000" w:themeColor="text1"/>
          <w:szCs w:val="22"/>
        </w:rPr>
        <w:t xml:space="preserve">. </w:t>
      </w:r>
    </w:p>
    <w:p w14:paraId="6288088B" w14:textId="24739E78" w:rsidR="00BE7DE0" w:rsidRPr="00C60BD4" w:rsidRDefault="00BE7DE0" w:rsidP="00BE7DE0">
      <w:pPr>
        <w:rPr>
          <w:color w:val="000000" w:themeColor="text1"/>
          <w:szCs w:val="22"/>
        </w:rPr>
      </w:pPr>
      <w:r w:rsidRPr="00C60BD4">
        <w:rPr>
          <w:color w:val="000000" w:themeColor="text1"/>
          <w:szCs w:val="22"/>
        </w:rPr>
        <w:t xml:space="preserve">Given the uncertainty that still exists pertaining to these important outcomes and the balance between benefits and potential harms, the panel issued a weak recommendation favoring intermittent NMBA boluses over a continuous infusion.  </w:t>
      </w:r>
      <w:r w:rsidR="008E0B79">
        <w:rPr>
          <w:color w:val="000000" w:themeColor="text1"/>
          <w:szCs w:val="22"/>
        </w:rPr>
        <w:t>Importantly, i</w:t>
      </w:r>
      <w:r w:rsidRPr="00C60BD4">
        <w:rPr>
          <w:color w:val="000000" w:themeColor="text1"/>
          <w:szCs w:val="22"/>
        </w:rPr>
        <w:t xml:space="preserve">f NMBAs are used, clinicians must ensure adequate patient sedation and analgesia </w:t>
      </w:r>
      <w:r w:rsidRPr="00C60BD4">
        <w:rPr>
          <w:color w:val="000000" w:themeColor="text1"/>
          <w:szCs w:val="22"/>
        </w:rPr>
        <w:fldChar w:fldCharType="begin">
          <w:fldData xml:space="preserve">PEVuZE5vdGU+PENpdGU+PEF1dGhvcj5CYWxsYXJkPC9BdXRob3I+PFllYXI+MjAwNjwvWWVhcj48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==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PEVuZE5vdGU+PENpdGU+PEF1dGhvcj5CYWxsYXJkPC9BdXRob3I+PFllYXI+MjAwNjwvWWVhcj48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==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C60BD4">
        <w:rPr>
          <w:color w:val="000000" w:themeColor="text1"/>
          <w:szCs w:val="22"/>
        </w:rPr>
      </w:r>
      <w:r w:rsidRPr="00C60BD4">
        <w:rPr>
          <w:color w:val="000000" w:themeColor="text1"/>
          <w:szCs w:val="22"/>
        </w:rPr>
        <w:fldChar w:fldCharType="separate"/>
      </w:r>
      <w:r w:rsidR="006D23ED">
        <w:rPr>
          <w:noProof/>
          <w:color w:val="000000" w:themeColor="text1"/>
          <w:szCs w:val="22"/>
        </w:rPr>
        <w:t>(191, 474)</w:t>
      </w:r>
      <w:r w:rsidRPr="00C60BD4">
        <w:rPr>
          <w:color w:val="000000" w:themeColor="text1"/>
          <w:szCs w:val="22"/>
        </w:rPr>
        <w:fldChar w:fldCharType="end"/>
      </w:r>
      <w:r w:rsidR="004C3949" w:rsidRPr="00C60BD4">
        <w:rPr>
          <w:color w:val="000000" w:themeColor="text1"/>
          <w:szCs w:val="22"/>
        </w:rPr>
        <w:t>.</w:t>
      </w:r>
      <w:r w:rsidRPr="00C60BD4">
        <w:rPr>
          <w:color w:val="000000" w:themeColor="text1"/>
          <w:szCs w:val="22"/>
        </w:rPr>
        <w:t xml:space="preserve"> </w:t>
      </w:r>
      <w:r w:rsidR="004C3949" w:rsidRPr="00C60BD4">
        <w:rPr>
          <w:color w:val="000000" w:themeColor="text1"/>
          <w:szCs w:val="22"/>
        </w:rPr>
        <w:t>R</w:t>
      </w:r>
      <w:r w:rsidRPr="00C60BD4">
        <w:rPr>
          <w:color w:val="000000" w:themeColor="text1"/>
          <w:szCs w:val="22"/>
        </w:rPr>
        <w:t xml:space="preserve">ecently updated clinical practice guidelines are also available for specific guidance </w:t>
      </w:r>
      <w:r w:rsidRPr="00C60BD4">
        <w:rPr>
          <w:color w:val="000000" w:themeColor="text1"/>
          <w:szCs w:val="22"/>
        </w:rPr>
        <w:fldChar w:fldCharType="begin">
          <w:fldData xml:space="preserve">PEVuZE5vdGU+PENpdGU+PEF1dGhvcj5BbGhhenphbmk8L0F1dGhvcj48WWVhcj4yMDIwPC9ZZWFy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PEVuZE5vdGU+PENpdGU+PEF1dGhvcj5BbGhhenphbmk8L0F1dGhvcj48WWVhcj4yMDIwPC9ZZWFy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Pr="00C60BD4">
        <w:rPr>
          <w:color w:val="000000" w:themeColor="text1"/>
          <w:szCs w:val="22"/>
        </w:rPr>
      </w:r>
      <w:r w:rsidRPr="00C60BD4">
        <w:rPr>
          <w:color w:val="000000" w:themeColor="text1"/>
          <w:szCs w:val="22"/>
        </w:rPr>
        <w:fldChar w:fldCharType="separate"/>
      </w:r>
      <w:r w:rsidR="006D23ED">
        <w:rPr>
          <w:noProof/>
          <w:color w:val="000000" w:themeColor="text1"/>
          <w:szCs w:val="22"/>
        </w:rPr>
        <w:t>(472)</w:t>
      </w:r>
      <w:r w:rsidRPr="00C60BD4">
        <w:rPr>
          <w:color w:val="000000" w:themeColor="text1"/>
          <w:szCs w:val="22"/>
        </w:rPr>
        <w:fldChar w:fldCharType="end"/>
      </w:r>
      <w:r w:rsidRPr="00C60BD4">
        <w:rPr>
          <w:color w:val="000000" w:themeColor="text1"/>
          <w:szCs w:val="22"/>
        </w:rPr>
        <w:t>.</w:t>
      </w:r>
    </w:p>
    <w:p w14:paraId="5447FFFE" w14:textId="77777777" w:rsidR="000103D2" w:rsidRPr="00C60BD4" w:rsidRDefault="000103D2" w:rsidP="008031A3">
      <w:pPr>
        <w:spacing w:after="120"/>
        <w:rPr>
          <w:rFonts w:cstheme="minorHAnsi"/>
          <w:color w:val="000000" w:themeColor="text1"/>
          <w:szCs w:val="22"/>
        </w:rPr>
      </w:pPr>
    </w:p>
    <w:p w14:paraId="3D0EF9C5" w14:textId="77777777" w:rsidR="00FD7B94" w:rsidRPr="00C60BD4" w:rsidRDefault="00FD7B94" w:rsidP="000D5FD9">
      <w:pPr>
        <w:pStyle w:val="Heading2"/>
      </w:pPr>
      <w:bookmarkStart w:id="71" w:name="_Toc77598688"/>
      <w:r w:rsidRPr="0099748B">
        <w:t>Extracorporeal membrane oxygenation (ECMO)</w:t>
      </w:r>
      <w:bookmarkEnd w:id="71"/>
    </w:p>
    <w:p w14:paraId="7C1E2E4E" w14:textId="77777777" w:rsidR="00FD7B94" w:rsidRPr="00C60BD4" w:rsidRDefault="00FD7B94" w:rsidP="008031A3">
      <w:pPr>
        <w:rPr>
          <w:rFonts w:cstheme="minorHAnsi"/>
          <w:b/>
          <w:bCs/>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0C570F5E"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6BD6EF8" w14:textId="77D243BE" w:rsidR="00B13F73" w:rsidRPr="00C60BD4" w:rsidRDefault="00B13F73" w:rsidP="008031A3">
            <w:pPr>
              <w:rPr>
                <w:rFonts w:cstheme="minorHAnsi"/>
                <w:color w:val="000000" w:themeColor="text1"/>
                <w:szCs w:val="22"/>
              </w:rPr>
            </w:pPr>
            <w:r w:rsidRPr="00C60BD4">
              <w:rPr>
                <w:rFonts w:cstheme="minorHAnsi"/>
                <w:color w:val="000000" w:themeColor="text1"/>
                <w:szCs w:val="22"/>
              </w:rPr>
              <w:t>Recommendation</w:t>
            </w:r>
          </w:p>
        </w:tc>
      </w:tr>
      <w:tr w:rsidR="008738D9" w:rsidRPr="00C60BD4" w14:paraId="139F8942"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838FCC4" w14:textId="433A9D67" w:rsidR="00B13F73" w:rsidRPr="00C60BD4" w:rsidRDefault="00B13F73"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w:t>
            </w:r>
            <w:r w:rsidR="00957D92" w:rsidRPr="00C60BD4">
              <w:rPr>
                <w:rFonts w:ascii="Garamond" w:hAnsi="Garamond" w:cstheme="minorHAnsi"/>
                <w:b w:val="0"/>
                <w:bCs w:val="0"/>
                <w:color w:val="000000" w:themeColor="text1"/>
                <w:szCs w:val="22"/>
              </w:rPr>
              <w:t xml:space="preserve">adults </w:t>
            </w:r>
            <w:r w:rsidRPr="00C60BD4">
              <w:rPr>
                <w:rFonts w:ascii="Garamond" w:hAnsi="Garamond" w:cstheme="minorHAnsi"/>
                <w:b w:val="0"/>
                <w:bCs w:val="0"/>
                <w:color w:val="000000" w:themeColor="text1"/>
                <w:szCs w:val="22"/>
              </w:rPr>
              <w:t>with sepsis-induced</w:t>
            </w:r>
            <w:r w:rsidR="00957D92" w:rsidRPr="00C60BD4">
              <w:rPr>
                <w:rFonts w:ascii="Garamond" w:hAnsi="Garamond" w:cstheme="minorHAnsi"/>
                <w:b w:val="0"/>
                <w:bCs w:val="0"/>
                <w:color w:val="000000" w:themeColor="text1"/>
                <w:szCs w:val="22"/>
              </w:rPr>
              <w:t xml:space="preserve"> severe</w:t>
            </w:r>
            <w:r w:rsidRPr="00C60BD4">
              <w:rPr>
                <w:rFonts w:ascii="Garamond" w:hAnsi="Garamond" w:cstheme="minorHAnsi"/>
                <w:b w:val="0"/>
                <w:bCs w:val="0"/>
                <w:color w:val="000000" w:themeColor="text1"/>
                <w:szCs w:val="22"/>
              </w:rPr>
              <w:t xml:space="preserve"> ARDS,</w:t>
            </w:r>
            <w:r w:rsidRPr="00C60BD4" w:rsidDel="00B060A9">
              <w:rPr>
                <w:rFonts w:ascii="Garamond" w:hAnsi="Garamond" w:cstheme="minorHAnsi"/>
                <w:b w:val="0"/>
                <w:bCs w:val="0"/>
                <w:color w:val="000000" w:themeColor="text1"/>
                <w:szCs w:val="22"/>
              </w:rPr>
              <w:t xml:space="preserve"> </w:t>
            </w:r>
            <w:r w:rsidRPr="00C60BD4">
              <w:rPr>
                <w:rFonts w:ascii="Garamond" w:hAnsi="Garamond" w:cstheme="minorHAnsi"/>
                <w:b w:val="0"/>
                <w:bCs w:val="0"/>
                <w:color w:val="000000" w:themeColor="text1"/>
                <w:szCs w:val="22"/>
              </w:rPr>
              <w:t xml:space="preserve">we </w:t>
            </w:r>
            <w:r w:rsidRPr="00C60BD4">
              <w:rPr>
                <w:rFonts w:ascii="Garamond" w:hAnsi="Garamond" w:cstheme="minorHAnsi"/>
                <w:color w:val="000000" w:themeColor="text1"/>
                <w:szCs w:val="22"/>
              </w:rPr>
              <w:t>suggest</w:t>
            </w:r>
            <w:r w:rsidRPr="00C60BD4">
              <w:rPr>
                <w:rFonts w:ascii="Garamond" w:hAnsi="Garamond" w:cstheme="minorHAnsi"/>
                <w:b w:val="0"/>
                <w:bCs w:val="0"/>
                <w:color w:val="000000" w:themeColor="text1"/>
                <w:szCs w:val="22"/>
              </w:rPr>
              <w:t xml:space="preserve"> using V</w:t>
            </w:r>
            <w:r w:rsidR="00957D92" w:rsidRPr="00C60BD4">
              <w:rPr>
                <w:rFonts w:ascii="Garamond" w:hAnsi="Garamond" w:cstheme="minorHAnsi"/>
                <w:b w:val="0"/>
                <w:bCs w:val="0"/>
                <w:color w:val="000000" w:themeColor="text1"/>
                <w:szCs w:val="22"/>
              </w:rPr>
              <w:t>eno-venous (V</w:t>
            </w:r>
            <w:r w:rsidRPr="00C60BD4">
              <w:rPr>
                <w:rFonts w:ascii="Garamond" w:hAnsi="Garamond" w:cstheme="minorHAnsi"/>
                <w:b w:val="0"/>
                <w:bCs w:val="0"/>
                <w:color w:val="000000" w:themeColor="text1"/>
                <w:szCs w:val="22"/>
              </w:rPr>
              <w:t>V</w:t>
            </w:r>
            <w:r w:rsidR="00957D92" w:rsidRPr="00C60BD4">
              <w:rPr>
                <w:rFonts w:ascii="Garamond" w:hAnsi="Garamond" w:cstheme="minorHAnsi"/>
                <w:b w:val="0"/>
                <w:bCs w:val="0"/>
                <w:color w:val="000000" w:themeColor="text1"/>
                <w:szCs w:val="22"/>
              </w:rPr>
              <w:t>)</w:t>
            </w:r>
            <w:r w:rsidRPr="00C60BD4">
              <w:rPr>
                <w:rFonts w:ascii="Garamond" w:hAnsi="Garamond" w:cstheme="minorHAnsi"/>
                <w:b w:val="0"/>
                <w:bCs w:val="0"/>
                <w:color w:val="000000" w:themeColor="text1"/>
                <w:szCs w:val="22"/>
              </w:rPr>
              <w:t xml:space="preserve"> ECMO</w:t>
            </w:r>
            <w:r w:rsidR="00CD357A" w:rsidRPr="00C60BD4">
              <w:rPr>
                <w:rFonts w:ascii="Garamond" w:hAnsi="Garamond" w:cstheme="minorHAnsi"/>
                <w:b w:val="0"/>
                <w:bCs w:val="0"/>
                <w:color w:val="000000" w:themeColor="text1"/>
                <w:szCs w:val="22"/>
              </w:rPr>
              <w:t xml:space="preserve"> when conventional mechanical ventilation fails</w:t>
            </w:r>
            <w:r w:rsidRPr="00C60BD4">
              <w:rPr>
                <w:rFonts w:ascii="Garamond" w:hAnsi="Garamond" w:cstheme="minorHAnsi"/>
                <w:b w:val="0"/>
                <w:bCs w:val="0"/>
                <w:color w:val="000000" w:themeColor="text1"/>
                <w:szCs w:val="22"/>
              </w:rPr>
              <w:t xml:space="preserve"> in </w:t>
            </w:r>
            <w:r w:rsidR="00957D92" w:rsidRPr="00C60BD4">
              <w:rPr>
                <w:rFonts w:ascii="Garamond" w:hAnsi="Garamond" w:cstheme="minorHAnsi"/>
                <w:b w:val="0"/>
                <w:bCs w:val="0"/>
                <w:color w:val="000000" w:themeColor="text1"/>
                <w:szCs w:val="22"/>
              </w:rPr>
              <w:t xml:space="preserve">experienced </w:t>
            </w:r>
            <w:r w:rsidRPr="00C60BD4">
              <w:rPr>
                <w:rFonts w:ascii="Garamond" w:hAnsi="Garamond" w:cstheme="minorHAnsi"/>
                <w:b w:val="0"/>
                <w:bCs w:val="0"/>
                <w:color w:val="000000" w:themeColor="text1"/>
                <w:szCs w:val="22"/>
              </w:rPr>
              <w:t>cente</w:t>
            </w:r>
            <w:r w:rsidR="00601D6A" w:rsidRPr="00C60BD4">
              <w:rPr>
                <w:rFonts w:ascii="Garamond" w:hAnsi="Garamond" w:cstheme="minorHAnsi"/>
                <w:b w:val="0"/>
                <w:bCs w:val="0"/>
                <w:color w:val="000000" w:themeColor="text1"/>
                <w:szCs w:val="22"/>
              </w:rPr>
              <w:t>r</w:t>
            </w:r>
            <w:r w:rsidRPr="00C60BD4">
              <w:rPr>
                <w:rFonts w:ascii="Garamond" w:hAnsi="Garamond" w:cstheme="minorHAnsi"/>
                <w:b w:val="0"/>
                <w:bCs w:val="0"/>
                <w:color w:val="000000" w:themeColor="text1"/>
                <w:szCs w:val="22"/>
              </w:rPr>
              <w:t xml:space="preserve">s </w:t>
            </w:r>
            <w:r w:rsidR="00957D92" w:rsidRPr="00C60BD4">
              <w:rPr>
                <w:rFonts w:ascii="Garamond" w:hAnsi="Garamond" w:cstheme="minorHAnsi"/>
                <w:b w:val="0"/>
                <w:bCs w:val="0"/>
                <w:color w:val="000000" w:themeColor="text1"/>
                <w:szCs w:val="22"/>
              </w:rPr>
              <w:t>with</w:t>
            </w:r>
            <w:r w:rsidRPr="00C60BD4">
              <w:rPr>
                <w:rFonts w:ascii="Garamond" w:hAnsi="Garamond" w:cstheme="minorHAnsi"/>
                <w:b w:val="0"/>
                <w:bCs w:val="0"/>
                <w:color w:val="000000" w:themeColor="text1"/>
                <w:szCs w:val="22"/>
              </w:rPr>
              <w:t xml:space="preserve"> the infrastructure in place to support its use.</w:t>
            </w:r>
          </w:p>
          <w:p w14:paraId="02F53283" w14:textId="5D2B78FF" w:rsidR="00B13F73" w:rsidRPr="00C60BD4" w:rsidRDefault="00B13F73" w:rsidP="008031A3">
            <w:pPr>
              <w:rPr>
                <w:rFonts w:cstheme="minorHAnsi"/>
                <w:i/>
                <w:iCs/>
                <w:color w:val="000000" w:themeColor="text1"/>
                <w:szCs w:val="22"/>
              </w:rPr>
            </w:pPr>
            <w:r w:rsidRPr="00C60BD4">
              <w:rPr>
                <w:rFonts w:cstheme="minorHAnsi"/>
                <w:b w:val="0"/>
                <w:bCs w:val="0"/>
                <w:i/>
                <w:iCs/>
                <w:color w:val="000000" w:themeColor="text1"/>
                <w:szCs w:val="22"/>
              </w:rPr>
              <w:t>Weak recommendation, low quality of evidence.</w:t>
            </w:r>
          </w:p>
        </w:tc>
      </w:tr>
    </w:tbl>
    <w:p w14:paraId="0188BB6E" w14:textId="77777777" w:rsidR="00B13F73" w:rsidRPr="00C60BD4" w:rsidRDefault="00B13F73" w:rsidP="008031A3">
      <w:pPr>
        <w:rPr>
          <w:rFonts w:cstheme="minorHAnsi"/>
          <w:b/>
          <w:bCs/>
          <w:color w:val="000000" w:themeColor="text1"/>
          <w:szCs w:val="22"/>
        </w:rPr>
      </w:pPr>
    </w:p>
    <w:p w14:paraId="755B2E3E" w14:textId="1589DBA3" w:rsidR="000103D2" w:rsidRPr="00C60BD4" w:rsidRDefault="000103D2" w:rsidP="008031A3">
      <w:pPr>
        <w:rPr>
          <w:rFonts w:cstheme="minorHAnsi"/>
          <w:color w:val="000000" w:themeColor="text1"/>
          <w:szCs w:val="22"/>
        </w:rPr>
      </w:pPr>
      <w:r w:rsidRPr="00C60BD4">
        <w:rPr>
          <w:rFonts w:cstheme="minorHAnsi"/>
          <w:b/>
          <w:color w:val="000000" w:themeColor="text1"/>
          <w:szCs w:val="22"/>
        </w:rPr>
        <w:t>Rationale:</w:t>
      </w:r>
      <w:r w:rsidRPr="00C60BD4">
        <w:rPr>
          <w:rFonts w:cstheme="minorHAnsi"/>
          <w:b/>
          <w:color w:val="000000" w:themeColor="text1"/>
          <w:szCs w:val="22"/>
        </w:rPr>
        <w:tab/>
      </w:r>
    </w:p>
    <w:p w14:paraId="0549D9AC" w14:textId="044D492F" w:rsidR="000103D2" w:rsidRPr="00C60BD4" w:rsidRDefault="000103D2" w:rsidP="008031A3">
      <w:pPr>
        <w:rPr>
          <w:color w:val="000000" w:themeColor="text1"/>
          <w:szCs w:val="22"/>
        </w:rPr>
      </w:pPr>
      <w:r w:rsidRPr="00C60BD4">
        <w:rPr>
          <w:color w:val="000000" w:themeColor="text1"/>
          <w:szCs w:val="22"/>
        </w:rPr>
        <w:t xml:space="preserve">Venovenous </w:t>
      </w:r>
      <w:r w:rsidR="002E365D" w:rsidRPr="00C60BD4">
        <w:rPr>
          <w:color w:val="000000" w:themeColor="text1"/>
          <w:szCs w:val="22"/>
        </w:rPr>
        <w:t xml:space="preserve">(VV) </w:t>
      </w:r>
      <w:r w:rsidRPr="00C60BD4">
        <w:rPr>
          <w:color w:val="000000" w:themeColor="text1"/>
          <w:szCs w:val="22"/>
        </w:rPr>
        <w:t xml:space="preserve">extracorporeal membrane oxygenation (ECMO) is used in patients with severe acute respiratory failure to facilitate gas exchange in the setting of refractory hypoxaemia or hypercapnic respiratory acidosis </w:t>
      </w:r>
      <w:r w:rsidR="00675481" w:rsidRPr="00C60BD4">
        <w:rPr>
          <w:color w:val="000000" w:themeColor="text1"/>
          <w:szCs w:val="22"/>
        </w:rPr>
        <w:fldChar w:fldCharType="begin">
          <w:fldData xml:space="preserve">PEVuZE5vdGU+PENpdGU+PEF1dGhvcj5NdW5zaGk8L0F1dGhvcj48WWVhcj4yMDE5PC9ZZWFyPjxS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PEVuZE5vdGU+PENpdGU+PEF1dGhvcj5NdW5zaGk8L0F1dGhvcj48WWVhcj4yMDE5PC9ZZWFyPjxS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(475)</w:t>
      </w:r>
      <w:r w:rsidR="00675481" w:rsidRPr="00C60BD4">
        <w:rPr>
          <w:color w:val="000000" w:themeColor="text1"/>
          <w:szCs w:val="22"/>
        </w:rPr>
        <w:fldChar w:fldCharType="end"/>
      </w:r>
      <w:r w:rsidRPr="00C60BD4">
        <w:rPr>
          <w:color w:val="000000" w:themeColor="text1"/>
          <w:szCs w:val="22"/>
        </w:rPr>
        <w:t xml:space="preserve">. It may also be used to facilitate a reduction in the intensity of mechanical ventilation. The evidence for the use of VV-ECMO in sepsis-induced ARDS is limited, with two </w:t>
      </w:r>
      <w:r w:rsidR="006B5076" w:rsidRPr="00C60BD4">
        <w:rPr>
          <w:color w:val="000000" w:themeColor="text1"/>
          <w:szCs w:val="22"/>
        </w:rPr>
        <w:t>RCTs</w:t>
      </w:r>
      <w:r w:rsidRPr="00C60BD4">
        <w:rPr>
          <w:color w:val="000000" w:themeColor="text1"/>
          <w:szCs w:val="22"/>
        </w:rPr>
        <w:t xml:space="preserve"> completed in the last 10 years to assess the potential efficacy of </w:t>
      </w:r>
      <w:r w:rsidR="002E365D" w:rsidRPr="00C60BD4">
        <w:rPr>
          <w:color w:val="000000" w:themeColor="text1"/>
          <w:szCs w:val="22"/>
        </w:rPr>
        <w:t>VV</w:t>
      </w:r>
      <w:r w:rsidRPr="00C60BD4">
        <w:rPr>
          <w:color w:val="000000" w:themeColor="text1"/>
          <w:szCs w:val="22"/>
        </w:rPr>
        <w:t xml:space="preserve"> ECMO for severe ARDS </w:t>
      </w:r>
      <w:r w:rsidR="00675481" w:rsidRPr="00C60BD4">
        <w:rPr>
          <w:color w:val="000000" w:themeColor="text1"/>
          <w:szCs w:val="22"/>
        </w:rPr>
        <w:fldChar w:fldCharType="begin">
          <w:fldData xml:space="preserve">PEVuZE5vdGU+PENpdGU+PEF1dGhvcj5Db21iZXM8L0F1dGhvcj48WWVhcj4yMDE4PC9ZZWFyPjxS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PEVuZE5vdGU+PENpdGU+PEF1dGhvcj5Db21iZXM8L0F1dGhvcj48WWVhcj4yMDE4PC9ZZWFyPjxS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(476, 477)</w:t>
      </w:r>
      <w:r w:rsidR="00675481" w:rsidRPr="00C60BD4">
        <w:rPr>
          <w:color w:val="000000" w:themeColor="text1"/>
          <w:szCs w:val="22"/>
        </w:rPr>
        <w:fldChar w:fldCharType="end"/>
      </w:r>
      <w:r w:rsidRPr="00C60BD4">
        <w:rPr>
          <w:color w:val="000000" w:themeColor="text1"/>
          <w:szCs w:val="22"/>
        </w:rPr>
        <w:t xml:space="preserve">. The inclusion criteria of the trials were </w:t>
      </w:r>
      <w:r w:rsidR="006A5BAB" w:rsidRPr="00C60BD4">
        <w:rPr>
          <w:color w:val="000000" w:themeColor="text1"/>
          <w:szCs w:val="22"/>
        </w:rPr>
        <w:t>strict and</w:t>
      </w:r>
      <w:r w:rsidRPr="00C60BD4">
        <w:rPr>
          <w:color w:val="000000" w:themeColor="text1"/>
          <w:szCs w:val="22"/>
        </w:rPr>
        <w:t xml:space="preserve"> </w:t>
      </w:r>
      <w:r w:rsidR="00E04470" w:rsidRPr="00C60BD4">
        <w:rPr>
          <w:color w:val="000000" w:themeColor="text1"/>
          <w:szCs w:val="22"/>
        </w:rPr>
        <w:t>focused</w:t>
      </w:r>
      <w:r w:rsidRPr="00C60BD4">
        <w:rPr>
          <w:color w:val="000000" w:themeColor="text1"/>
          <w:szCs w:val="22"/>
        </w:rPr>
        <w:t xml:space="preserve"> on a very sick population of patients with severe ARDS refractory to conventional ventilation strategies and other rescue therapies such as prone position. The evidence in this guideline was downgraded to very low quality due to indirectness. </w:t>
      </w:r>
    </w:p>
    <w:p w14:paraId="7D3042E5" w14:textId="3B15A002" w:rsidR="000103D2" w:rsidRPr="00C60BD4" w:rsidRDefault="000103D2" w:rsidP="008031A3">
      <w:pPr>
        <w:rPr>
          <w:color w:val="000000" w:themeColor="text1"/>
          <w:szCs w:val="22"/>
        </w:rPr>
      </w:pPr>
      <w:r w:rsidRPr="00C60BD4">
        <w:rPr>
          <w:color w:val="000000" w:themeColor="text1"/>
          <w:szCs w:val="22"/>
        </w:rPr>
        <w:t xml:space="preserve">There were methodological limitations of the included studies. In one trial, all intervention participants were treated at one centre, which may have inflated the effect size because the centre specialized in ECMO management </w:t>
      </w:r>
      <w:r w:rsidR="00675481" w:rsidRPr="00C60BD4">
        <w:rPr>
          <w:color w:val="000000" w:themeColor="text1"/>
          <w:szCs w:val="22"/>
        </w:rPr>
        <w:fldChar w:fldCharType="begin">
          <w:fldData xml:space="preserve">PEVuZE5vdGU+PENpdGU+PEF1dGhvcj5QZWVrPC9BdXRob3I+PFllYXI+MjAwOTwvWWVhcj48UmVj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PEVuZE5vdGU+PENpdGU+PEF1dGhvcj5QZWVrPC9BdXRob3I+PFllYXI+MjAwOTwvWWVhcj48UmVj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(477)</w:t>
      </w:r>
      <w:r w:rsidR="00675481" w:rsidRPr="00C60BD4">
        <w:rPr>
          <w:color w:val="000000" w:themeColor="text1"/>
          <w:szCs w:val="22"/>
        </w:rPr>
        <w:fldChar w:fldCharType="end"/>
      </w:r>
      <w:r w:rsidRPr="00C60BD4">
        <w:rPr>
          <w:color w:val="000000" w:themeColor="text1"/>
          <w:szCs w:val="22"/>
        </w:rPr>
        <w:t xml:space="preserve">.  Additionally, some of the participants in this trial did not receive the intervention </w:t>
      </w:r>
      <w:r w:rsidR="00675481" w:rsidRPr="00C60BD4">
        <w:rPr>
          <w:color w:val="000000" w:themeColor="text1"/>
          <w:szCs w:val="22"/>
        </w:rPr>
        <w:fldChar w:fldCharType="begin">
          <w:fldData xml:space="preserve">PEVuZE5vdGU+PENpdGU+PEF1dGhvcj5QZWVrPC9BdXRob3I+PFllYXI+MjAwOTwvWWVhcj48UmVj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PEVuZE5vdGU+PENpdGU+PEF1dGhvcj5QZWVrPC9BdXRob3I+PFllYXI+MjAwOTwvWWVhcj48UmVj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(477)</w:t>
      </w:r>
      <w:r w:rsidR="00675481" w:rsidRPr="00C60BD4">
        <w:rPr>
          <w:color w:val="000000" w:themeColor="text1"/>
          <w:szCs w:val="22"/>
        </w:rPr>
        <w:fldChar w:fldCharType="end"/>
      </w:r>
      <w:r w:rsidRPr="00C60BD4">
        <w:rPr>
          <w:color w:val="000000" w:themeColor="text1"/>
          <w:szCs w:val="22"/>
        </w:rPr>
        <w:t xml:space="preserve">.  However, one recent systematic review found that </w:t>
      </w:r>
      <w:r w:rsidR="00833704" w:rsidRPr="00C60BD4">
        <w:rPr>
          <w:color w:val="000000" w:themeColor="text1"/>
          <w:szCs w:val="22"/>
        </w:rPr>
        <w:t xml:space="preserve">VV </w:t>
      </w:r>
      <w:r w:rsidRPr="00C60BD4">
        <w:rPr>
          <w:color w:val="000000" w:themeColor="text1"/>
          <w:szCs w:val="22"/>
        </w:rPr>
        <w:t xml:space="preserve">ECMO delivered at expert centres reduced mortality for patients with severe </w:t>
      </w:r>
      <w:r w:rsidR="00833704" w:rsidRPr="00C60BD4">
        <w:rPr>
          <w:color w:val="000000" w:themeColor="text1"/>
          <w:szCs w:val="22"/>
        </w:rPr>
        <w:t xml:space="preserve">ARDS </w:t>
      </w:r>
      <w:r w:rsidR="00675481" w:rsidRPr="00C60BD4">
        <w:rPr>
          <w:color w:val="000000" w:themeColor="text1"/>
          <w:szCs w:val="22"/>
        </w:rPr>
        <w:fldChar w:fldCharType="begin">
          <w:fldData xml:space="preserve">PEVuZE5vdGU+PENpdGU+PEF1dGhvcj5NdW5zaGk8L0F1dGhvcj48WWVhcj4yMDE5PC9ZZWFyPjxS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PEVuZE5vdGU+PENpdGU+PEF1dGhvcj5NdW5zaGk8L0F1dGhvcj48WWVhcj4yMDE5PC9ZZWFyPjxS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75481" w:rsidRPr="00C60BD4">
        <w:rPr>
          <w:color w:val="000000" w:themeColor="text1"/>
          <w:szCs w:val="22"/>
        </w:rPr>
      </w:r>
      <w:r w:rsidR="00675481" w:rsidRPr="00C60BD4">
        <w:rPr>
          <w:color w:val="000000" w:themeColor="text1"/>
          <w:szCs w:val="22"/>
        </w:rPr>
        <w:fldChar w:fldCharType="separate"/>
      </w:r>
      <w:r w:rsidR="006D23ED">
        <w:rPr>
          <w:noProof/>
          <w:color w:val="000000" w:themeColor="text1"/>
          <w:szCs w:val="22"/>
        </w:rPr>
        <w:t>(475)</w:t>
      </w:r>
      <w:r w:rsidR="00675481" w:rsidRPr="00C60BD4">
        <w:rPr>
          <w:color w:val="000000" w:themeColor="text1"/>
          <w:szCs w:val="22"/>
        </w:rPr>
        <w:fldChar w:fldCharType="end"/>
      </w:r>
      <w:r w:rsidRPr="00C60BD4">
        <w:rPr>
          <w:color w:val="000000" w:themeColor="text1"/>
          <w:szCs w:val="22"/>
        </w:rPr>
        <w:t xml:space="preserve">.  In clinical practice, patient selection is important and usually discussed </w:t>
      </w:r>
      <w:r w:rsidRPr="00C60BD4">
        <w:rPr>
          <w:color w:val="000000" w:themeColor="text1"/>
          <w:szCs w:val="22"/>
        </w:rPr>
        <w:lastRenderedPageBreak/>
        <w:t xml:space="preserve">prior to initiation of ECMO at an ECMO centre. Cost and equity are substantial issues; and registry data will be very important to document longer term outcomes in these patients outside of the clinical trial context. </w:t>
      </w:r>
    </w:p>
    <w:p w14:paraId="574D4D52" w14:textId="5846F48A" w:rsidR="00ED6537" w:rsidRPr="00C60BD4" w:rsidRDefault="00ED6537" w:rsidP="00BE7DE0">
      <w:pPr>
        <w:tabs>
          <w:tab w:val="left" w:pos="2588"/>
        </w:tabs>
        <w:rPr>
          <w:rFonts w:cstheme="minorHAnsi"/>
          <w:color w:val="000000" w:themeColor="text1"/>
          <w:szCs w:val="22"/>
        </w:rPr>
      </w:pPr>
      <w:r w:rsidRPr="00C60BD4">
        <w:rPr>
          <w:rFonts w:cstheme="minorHAnsi"/>
          <w:color w:val="000000" w:themeColor="text1"/>
          <w:szCs w:val="22"/>
        </w:rPr>
        <w:tab/>
      </w:r>
    </w:p>
    <w:p w14:paraId="67336F6A" w14:textId="77777777" w:rsidR="00F861B1" w:rsidRPr="00C60BD4" w:rsidRDefault="00F861B1" w:rsidP="008031A3">
      <w:pPr>
        <w:rPr>
          <w:b/>
          <w:color w:val="000000" w:themeColor="text1"/>
          <w:szCs w:val="22"/>
        </w:rPr>
      </w:pPr>
    </w:p>
    <w:p w14:paraId="360E2D54" w14:textId="6F3F3725" w:rsidR="00E821C9" w:rsidRPr="00C60BD4" w:rsidRDefault="000F7BCC" w:rsidP="000D5FD9">
      <w:pPr>
        <w:pStyle w:val="Heading1"/>
      </w:pPr>
      <w:bookmarkStart w:id="72" w:name="_Toc77598689"/>
      <w:r w:rsidRPr="0099748B">
        <w:t>ADDITIONAL THERAPIES</w:t>
      </w:r>
      <w:bookmarkEnd w:id="72"/>
    </w:p>
    <w:p w14:paraId="58EDB8DF" w14:textId="77777777" w:rsidR="00E821C9" w:rsidRPr="00C60BD4" w:rsidRDefault="00E821C9" w:rsidP="008031A3">
      <w:pPr>
        <w:rPr>
          <w:b/>
          <w:color w:val="000000" w:themeColor="text1"/>
          <w:szCs w:val="22"/>
        </w:rPr>
      </w:pPr>
    </w:p>
    <w:p w14:paraId="32DA162F" w14:textId="77777777" w:rsidR="00E821C9" w:rsidRPr="00C60BD4" w:rsidRDefault="00E821C9" w:rsidP="000D5FD9">
      <w:pPr>
        <w:pStyle w:val="Heading2"/>
      </w:pPr>
      <w:bookmarkStart w:id="73" w:name="_Toc77598690"/>
      <w:r w:rsidRPr="0099748B">
        <w:t>Corticosteroids</w:t>
      </w:r>
      <w:bookmarkEnd w:id="73"/>
    </w:p>
    <w:p w14:paraId="5F83C17A" w14:textId="57563658" w:rsidR="002819F7" w:rsidRPr="00C60BD4" w:rsidRDefault="002819F7" w:rsidP="008031A3">
      <w:pPr>
        <w:rPr>
          <w:b/>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4665BE80"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AD69D84" w14:textId="77777777" w:rsidR="002819F7" w:rsidRPr="00C60BD4" w:rsidRDefault="002819F7"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59910E3F"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924FDEF" w14:textId="7E65CB11" w:rsidR="002819F7" w:rsidRPr="00C60BD4" w:rsidRDefault="002819F7" w:rsidP="008031A3">
            <w:pPr>
              <w:pStyle w:val="ListParagraph"/>
              <w:numPr>
                <w:ilvl w:val="0"/>
                <w:numId w:val="8"/>
              </w:numPr>
              <w:rPr>
                <w:rFonts w:ascii="Garamond" w:hAnsi="Garamond"/>
                <w:b w:val="0"/>
                <w:bCs w:val="0"/>
                <w:color w:val="000000" w:themeColor="text1"/>
                <w:szCs w:val="22"/>
              </w:rPr>
            </w:pPr>
            <w:r w:rsidRPr="0099748B">
              <w:rPr>
                <w:rFonts w:ascii="Garamond" w:hAnsi="Garamond"/>
                <w:b w:val="0"/>
                <w:bCs w:val="0"/>
                <w:color w:val="000000" w:themeColor="text1"/>
                <w:szCs w:val="22"/>
              </w:rPr>
              <w:t>For adults with septic shock and an ongoin</w:t>
            </w:r>
            <w:r w:rsidRPr="00C60BD4">
              <w:rPr>
                <w:rFonts w:ascii="Garamond" w:hAnsi="Garamond"/>
                <w:b w:val="0"/>
                <w:bCs w:val="0"/>
                <w:color w:val="000000" w:themeColor="text1"/>
                <w:szCs w:val="22"/>
              </w:rPr>
              <w:t xml:space="preserve">g requirement for vasopressor therapy we </w:t>
            </w:r>
            <w:r w:rsidRPr="00C60BD4">
              <w:rPr>
                <w:rFonts w:ascii="Garamond" w:hAnsi="Garamond"/>
                <w:color w:val="000000" w:themeColor="text1"/>
                <w:szCs w:val="22"/>
              </w:rPr>
              <w:t>suggest</w:t>
            </w:r>
            <w:r w:rsidRPr="00C60BD4">
              <w:rPr>
                <w:rFonts w:ascii="Garamond" w:hAnsi="Garamond"/>
                <w:b w:val="0"/>
                <w:bCs w:val="0"/>
                <w:color w:val="000000" w:themeColor="text1"/>
                <w:szCs w:val="22"/>
              </w:rPr>
              <w:t xml:space="preserve"> using </w:t>
            </w:r>
            <w:r w:rsidR="00C87F9A" w:rsidRPr="00C60BD4">
              <w:rPr>
                <w:rFonts w:ascii="Garamond" w:hAnsi="Garamond"/>
                <w:b w:val="0"/>
                <w:bCs w:val="0"/>
                <w:color w:val="000000" w:themeColor="text1"/>
                <w:szCs w:val="22"/>
              </w:rPr>
              <w:t xml:space="preserve">IV </w:t>
            </w:r>
            <w:r w:rsidR="00372B68" w:rsidRPr="00C60BD4">
              <w:rPr>
                <w:rFonts w:ascii="Garamond" w:hAnsi="Garamond"/>
                <w:b w:val="0"/>
                <w:bCs w:val="0"/>
                <w:color w:val="000000" w:themeColor="text1"/>
                <w:szCs w:val="22"/>
              </w:rPr>
              <w:t>corticosteroids</w:t>
            </w:r>
            <w:r w:rsidRPr="00C60BD4">
              <w:rPr>
                <w:rFonts w:ascii="Garamond" w:hAnsi="Garamond"/>
                <w:b w:val="0"/>
                <w:bCs w:val="0"/>
                <w:color w:val="000000" w:themeColor="text1"/>
                <w:szCs w:val="22"/>
              </w:rPr>
              <w:t>.</w:t>
            </w:r>
          </w:p>
          <w:p w14:paraId="641D3E0F" w14:textId="1C2A88C7" w:rsidR="002819F7" w:rsidRPr="00C60BD4" w:rsidRDefault="002819F7" w:rsidP="008031A3">
            <w:pPr>
              <w:rPr>
                <w:b w:val="0"/>
                <w:bCs w:val="0"/>
                <w:i/>
                <w:iCs/>
                <w:color w:val="000000" w:themeColor="text1"/>
                <w:szCs w:val="22"/>
              </w:rPr>
            </w:pPr>
            <w:r w:rsidRPr="00C60BD4">
              <w:rPr>
                <w:b w:val="0"/>
                <w:bCs w:val="0"/>
                <w:i/>
                <w:iCs/>
                <w:color w:val="000000" w:themeColor="text1"/>
                <w:szCs w:val="22"/>
              </w:rPr>
              <w:t>Weak recommendation; moderate quality of evidence.</w:t>
            </w:r>
          </w:p>
          <w:p w14:paraId="68F93410" w14:textId="77777777" w:rsidR="002819F7" w:rsidRPr="00C60BD4" w:rsidRDefault="002819F7" w:rsidP="008031A3">
            <w:pPr>
              <w:rPr>
                <w:bCs w:val="0"/>
                <w:color w:val="000000" w:themeColor="text1"/>
                <w:szCs w:val="22"/>
              </w:rPr>
            </w:pPr>
          </w:p>
          <w:p w14:paraId="50E29F36" w14:textId="5CACB719" w:rsidR="002819F7" w:rsidRPr="00C60BD4" w:rsidRDefault="002819F7" w:rsidP="008031A3">
            <w:pPr>
              <w:rPr>
                <w:b w:val="0"/>
                <w:color w:val="000000" w:themeColor="text1"/>
                <w:szCs w:val="22"/>
              </w:rPr>
            </w:pPr>
            <w:r w:rsidRPr="00C60BD4">
              <w:rPr>
                <w:b w:val="0"/>
                <w:color w:val="000000" w:themeColor="text1"/>
                <w:szCs w:val="22"/>
              </w:rPr>
              <w:t xml:space="preserve">Remarks </w:t>
            </w:r>
          </w:p>
          <w:p w14:paraId="4849FD8E" w14:textId="23809F9D" w:rsidR="002819F7" w:rsidRPr="008E0B79" w:rsidRDefault="002819F7" w:rsidP="008031A3">
            <w:r w:rsidRPr="00C60BD4">
              <w:rPr>
                <w:b w:val="0"/>
                <w:color w:val="000000" w:themeColor="text1"/>
                <w:szCs w:val="22"/>
              </w:rPr>
              <w:t xml:space="preserve">The </w:t>
            </w:r>
            <w:r w:rsidR="00372B68" w:rsidRPr="00C60BD4">
              <w:rPr>
                <w:b w:val="0"/>
                <w:color w:val="000000" w:themeColor="text1"/>
                <w:szCs w:val="22"/>
              </w:rPr>
              <w:t xml:space="preserve">typical corticosteroid used in adults with septic shock is </w:t>
            </w:r>
            <w:r w:rsidR="00C87F9A" w:rsidRPr="00C60BD4">
              <w:rPr>
                <w:b w:val="0"/>
                <w:color w:val="000000" w:themeColor="text1"/>
                <w:szCs w:val="22"/>
              </w:rPr>
              <w:t xml:space="preserve">IV </w:t>
            </w:r>
            <w:r w:rsidRPr="00C60BD4">
              <w:rPr>
                <w:b w:val="0"/>
                <w:color w:val="000000" w:themeColor="text1"/>
                <w:szCs w:val="22"/>
              </w:rPr>
              <w:t xml:space="preserve">hydrocortisone </w:t>
            </w:r>
            <w:r w:rsidR="00372B68" w:rsidRPr="00C60BD4">
              <w:rPr>
                <w:b w:val="0"/>
                <w:color w:val="000000" w:themeColor="text1"/>
                <w:szCs w:val="22"/>
              </w:rPr>
              <w:t>at a dose of</w:t>
            </w:r>
            <w:r w:rsidRPr="00C60BD4">
              <w:rPr>
                <w:b w:val="0"/>
                <w:color w:val="000000" w:themeColor="text1"/>
                <w:szCs w:val="22"/>
              </w:rPr>
              <w:t xml:space="preserve"> 200mg/day</w:t>
            </w:r>
            <w:r w:rsidR="008E0B79">
              <w:rPr>
                <w:b w:val="0"/>
                <w:color w:val="000000" w:themeColor="text1"/>
                <w:szCs w:val="22"/>
              </w:rPr>
              <w:t xml:space="preserve"> given as 50mg intravenously every 6 hours or as a continuous infusion</w:t>
            </w:r>
            <w:r w:rsidRPr="00C60BD4">
              <w:rPr>
                <w:b w:val="0"/>
                <w:color w:val="000000" w:themeColor="text1"/>
                <w:szCs w:val="22"/>
              </w:rPr>
              <w:t>.</w:t>
            </w:r>
            <w:r w:rsidR="00372B68" w:rsidRPr="00C60BD4">
              <w:rPr>
                <w:b w:val="0"/>
                <w:color w:val="000000" w:themeColor="text1"/>
                <w:szCs w:val="22"/>
              </w:rPr>
              <w:t xml:space="preserve"> It is suggested that this is commenced at a </w:t>
            </w:r>
            <w:r w:rsidR="00372B68" w:rsidRPr="00C60BD4">
              <w:rPr>
                <w:b w:val="0"/>
                <w:bCs w:val="0"/>
                <w:color w:val="000000" w:themeColor="text1"/>
                <w:szCs w:val="22"/>
              </w:rPr>
              <w:t>dose of norepinephrine or epinephrine ≥ 0.25 mcg/kg/min at least four hours after initiation.</w:t>
            </w:r>
          </w:p>
        </w:tc>
      </w:tr>
    </w:tbl>
    <w:p w14:paraId="510D3488" w14:textId="77777777" w:rsidR="002819F7" w:rsidRPr="00C60BD4" w:rsidRDefault="002819F7" w:rsidP="008031A3">
      <w:pPr>
        <w:rPr>
          <w:b/>
          <w:color w:val="000000" w:themeColor="text1"/>
          <w:szCs w:val="22"/>
        </w:rPr>
      </w:pPr>
    </w:p>
    <w:p w14:paraId="1056B2D6" w14:textId="77777777" w:rsidR="00E821C9" w:rsidRPr="009869A3" w:rsidRDefault="00E821C9" w:rsidP="008031A3">
      <w:pPr>
        <w:rPr>
          <w:b/>
          <w:bCs/>
          <w:color w:val="000000" w:themeColor="text1"/>
          <w:szCs w:val="22"/>
        </w:rPr>
      </w:pPr>
      <w:r w:rsidRPr="009869A3">
        <w:rPr>
          <w:b/>
          <w:bCs/>
          <w:color w:val="000000" w:themeColor="text1"/>
          <w:szCs w:val="22"/>
        </w:rPr>
        <w:t>Rationale</w:t>
      </w:r>
    </w:p>
    <w:p w14:paraId="6A1D2585" w14:textId="6CE8374B" w:rsidR="009869A3" w:rsidRPr="009869A3" w:rsidRDefault="00AC3B61" w:rsidP="009869A3">
      <w:pPr>
        <w:pStyle w:val="NormalWeb"/>
        <w:spacing w:before="0" w:beforeAutospacing="0" w:after="0" w:afterAutospacing="0" w:line="240" w:lineRule="auto"/>
        <w:ind w:right="600"/>
        <w:rPr>
          <w:szCs w:val="22"/>
          <w:lang w:val="en-US" w:eastAsia="en-US"/>
        </w:rPr>
      </w:pPr>
      <w:r w:rsidRPr="009869A3">
        <w:rPr>
          <w:color w:val="000000" w:themeColor="text1"/>
          <w:szCs w:val="22"/>
        </w:rPr>
        <w:t>In</w:t>
      </w:r>
      <w:r w:rsidR="00E821C9" w:rsidRPr="009869A3">
        <w:rPr>
          <w:color w:val="000000" w:themeColor="text1"/>
          <w:szCs w:val="22"/>
        </w:rPr>
        <w:t xml:space="preserve"> the 2016 guidance, the accumulated evidence did not support a recommendation for their use if adequate fluid resuscitation and vasopressor therapy were able to restore hemodynamic stability</w:t>
      </w:r>
      <w:r w:rsidR="00747B08" w:rsidRPr="009869A3">
        <w:rPr>
          <w:color w:val="000000" w:themeColor="text1"/>
          <w:szCs w:val="22"/>
        </w:rPr>
        <w:t xml:space="preserve"> </w:t>
      </w:r>
      <w:r w:rsidR="00747B08" w:rsidRPr="009869A3">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00747B08" w:rsidRPr="009869A3">
        <w:rPr>
          <w:color w:val="000000" w:themeColor="text1"/>
          <w:szCs w:val="22"/>
        </w:rPr>
      </w:r>
      <w:r w:rsidR="00747B08" w:rsidRPr="009869A3">
        <w:rPr>
          <w:color w:val="000000" w:themeColor="text1"/>
          <w:szCs w:val="22"/>
        </w:rPr>
        <w:fldChar w:fldCharType="separate"/>
      </w:r>
      <w:r w:rsidR="0085005A" w:rsidRPr="009869A3">
        <w:rPr>
          <w:noProof/>
          <w:color w:val="000000" w:themeColor="text1"/>
          <w:szCs w:val="22"/>
        </w:rPr>
        <w:t>(12, 13)</w:t>
      </w:r>
      <w:r w:rsidR="00747B08" w:rsidRPr="009869A3">
        <w:rPr>
          <w:color w:val="000000" w:themeColor="text1"/>
          <w:szCs w:val="22"/>
        </w:rPr>
        <w:fldChar w:fldCharType="end"/>
      </w:r>
      <w:r w:rsidR="00E821C9" w:rsidRPr="009869A3">
        <w:rPr>
          <w:color w:val="000000" w:themeColor="text1"/>
          <w:szCs w:val="22"/>
        </w:rPr>
        <w:t xml:space="preserve"> Since the</w:t>
      </w:r>
      <w:r w:rsidRPr="009869A3">
        <w:rPr>
          <w:color w:val="000000" w:themeColor="text1"/>
          <w:szCs w:val="22"/>
        </w:rPr>
        <w:t>n</w:t>
      </w:r>
      <w:r w:rsidR="00E441A2" w:rsidRPr="009869A3">
        <w:rPr>
          <w:color w:val="000000" w:themeColor="text1"/>
          <w:szCs w:val="22"/>
        </w:rPr>
        <w:t>,</w:t>
      </w:r>
      <w:r w:rsidR="00E821C9" w:rsidRPr="009869A3">
        <w:rPr>
          <w:color w:val="000000" w:themeColor="text1"/>
          <w:szCs w:val="22"/>
        </w:rPr>
        <w:t xml:space="preserve"> three large RCTs have been published </w:t>
      </w:r>
      <w:r w:rsidR="00602684" w:rsidRPr="009869A3">
        <w:rPr>
          <w:color w:val="000000" w:themeColor="text1"/>
          <w:szCs w:val="22"/>
        </w:rPr>
        <w:fldChar w:fldCharType="begin">
          <w:fldData xml:space="preserve">PEVuZE5vdGU+PENpdGU+PEF1dGhvcj5Bbm5hbmU8L0F1dGhvcj48WWVhcj4yMDE4PC9ZZWFyPjxS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=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PEVuZE5vdGU+PENpdGU+PEF1dGhvcj5Bbm5hbmU8L0F1dGhvcj48WWVhcj4yMDE4PC9ZZWFyPjxS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=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9869A3">
        <w:rPr>
          <w:color w:val="000000" w:themeColor="text1"/>
          <w:szCs w:val="22"/>
        </w:rPr>
      </w:r>
      <w:r w:rsidR="00602684" w:rsidRPr="009869A3">
        <w:rPr>
          <w:color w:val="000000" w:themeColor="text1"/>
          <w:szCs w:val="22"/>
        </w:rPr>
        <w:fldChar w:fldCharType="separate"/>
      </w:r>
      <w:r w:rsidR="006D23ED">
        <w:rPr>
          <w:noProof/>
          <w:color w:val="000000" w:themeColor="text1"/>
          <w:szCs w:val="22"/>
        </w:rPr>
        <w:t>(478-480)</w:t>
      </w:r>
      <w:r w:rsidR="00602684" w:rsidRPr="009869A3">
        <w:rPr>
          <w:color w:val="000000" w:themeColor="text1"/>
          <w:szCs w:val="22"/>
        </w:rPr>
        <w:fldChar w:fldCharType="end"/>
      </w:r>
      <w:r w:rsidR="00747B08" w:rsidRPr="009869A3">
        <w:rPr>
          <w:color w:val="000000" w:themeColor="text1"/>
          <w:szCs w:val="22"/>
        </w:rPr>
        <w:t xml:space="preserve">. </w:t>
      </w:r>
      <w:r w:rsidR="009869A3" w:rsidRPr="009869A3">
        <w:rPr>
          <w:color w:val="000000" w:themeColor="text1"/>
          <w:szCs w:val="22"/>
        </w:rPr>
        <w:t xml:space="preserve"> </w:t>
      </w:r>
      <w:r w:rsidR="009869A3" w:rsidRPr="009869A3">
        <w:rPr>
          <w:rFonts w:cs="Arial"/>
          <w:color w:val="FF0000"/>
          <w:szCs w:val="22"/>
          <w:shd w:val="clear" w:color="auto" w:fill="FFFFFF"/>
          <w:lang w:val="en-US" w:eastAsia="en-US"/>
        </w:rPr>
        <w:t>An updated meta-analysis</w:t>
      </w:r>
      <w:r w:rsidR="009869A3">
        <w:rPr>
          <w:rFonts w:cs="Arial"/>
          <w:color w:val="FF0000"/>
          <w:szCs w:val="22"/>
          <w:shd w:val="clear" w:color="auto" w:fill="FFFFFF"/>
          <w:lang w:val="en-US" w:eastAsia="en-US"/>
        </w:rPr>
        <w:t xml:space="preserve"> </w:t>
      </w:r>
      <w:r w:rsidR="009869A3">
        <w:rPr>
          <w:rFonts w:cs="Arial"/>
          <w:color w:val="FF0000"/>
          <w:szCs w:val="22"/>
          <w:shd w:val="clear" w:color="auto" w:fill="FFFFFF"/>
          <w:lang w:val="en-US" w:eastAsia="en-US"/>
        </w:rPr>
        <w:fldChar w:fldCharType="begin">
          <w:fldData xml:space="preserve">PEVuZE5vdGU+PENpdGU+PEF1dGhvcj5SeWfDpXJkPC9BdXRob3I+PFllYXI+MjAxODwvWWVhcj48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</w:fldData>
        </w:fldChar>
      </w:r>
      <w:r w:rsidR="006D23ED">
        <w:rPr>
          <w:rFonts w:cs="Arial"/>
          <w:color w:val="FF0000"/>
          <w:szCs w:val="22"/>
          <w:shd w:val="clear" w:color="auto" w:fill="FFFFFF"/>
          <w:lang w:val="en-US" w:eastAsia="en-US"/>
        </w:rPr>
        <w:instrText xml:space="preserve"> ADDIN EN.CITE </w:instrText>
      </w:r>
      <w:r w:rsidR="006D23ED">
        <w:rPr>
          <w:rFonts w:cs="Arial"/>
          <w:color w:val="FF0000"/>
          <w:szCs w:val="22"/>
          <w:shd w:val="clear" w:color="auto" w:fill="FFFFFF"/>
          <w:lang w:val="en-US" w:eastAsia="en-US"/>
        </w:rPr>
        <w:fldChar w:fldCharType="begin">
          <w:fldData xml:space="preserve">PEVuZE5vdGU+PENpdGU+PEF1dGhvcj5SeWfDpXJkPC9BdXRob3I+PFllYXI+MjAxODwvWWVhcj48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</w:fldData>
        </w:fldChar>
      </w:r>
      <w:r w:rsidR="006D23ED">
        <w:rPr>
          <w:rFonts w:cs="Arial"/>
          <w:color w:val="FF0000"/>
          <w:szCs w:val="22"/>
          <w:shd w:val="clear" w:color="auto" w:fill="FFFFFF"/>
          <w:lang w:val="en-US" w:eastAsia="en-US"/>
        </w:rPr>
        <w:instrText xml:space="preserve"> ADDIN EN.CITE.DATA </w:instrText>
      </w:r>
      <w:r w:rsidR="006D23ED">
        <w:rPr>
          <w:rFonts w:cs="Arial"/>
          <w:color w:val="FF0000"/>
          <w:szCs w:val="22"/>
          <w:shd w:val="clear" w:color="auto" w:fill="FFFFFF"/>
          <w:lang w:val="en-US" w:eastAsia="en-US"/>
        </w:rPr>
      </w:r>
      <w:r w:rsidR="006D23ED">
        <w:rPr>
          <w:rFonts w:cs="Arial"/>
          <w:color w:val="FF0000"/>
          <w:szCs w:val="22"/>
          <w:shd w:val="clear" w:color="auto" w:fill="FFFFFF"/>
          <w:lang w:val="en-US" w:eastAsia="en-US"/>
        </w:rPr>
        <w:fldChar w:fldCharType="end"/>
      </w:r>
      <w:r w:rsidR="009869A3">
        <w:rPr>
          <w:rFonts w:cs="Arial"/>
          <w:color w:val="FF0000"/>
          <w:szCs w:val="22"/>
          <w:shd w:val="clear" w:color="auto" w:fill="FFFFFF"/>
          <w:lang w:val="en-US" w:eastAsia="en-US"/>
        </w:rPr>
      </w:r>
      <w:r w:rsidR="009869A3">
        <w:rPr>
          <w:rFonts w:cs="Arial"/>
          <w:color w:val="FF0000"/>
          <w:szCs w:val="22"/>
          <w:shd w:val="clear" w:color="auto" w:fill="FFFFFF"/>
          <w:lang w:val="en-US" w:eastAsia="en-US"/>
        </w:rPr>
        <w:fldChar w:fldCharType="separate"/>
      </w:r>
      <w:r w:rsidR="006D23ED">
        <w:rPr>
          <w:rFonts w:cs="Arial"/>
          <w:noProof/>
          <w:color w:val="FF0000"/>
          <w:szCs w:val="22"/>
          <w:shd w:val="clear" w:color="auto" w:fill="FFFFFF"/>
          <w:lang w:val="en-US" w:eastAsia="en-US"/>
        </w:rPr>
        <w:t>(481)</w:t>
      </w:r>
      <w:r w:rsidR="009869A3">
        <w:rPr>
          <w:rFonts w:cs="Arial"/>
          <w:color w:val="FF0000"/>
          <w:szCs w:val="22"/>
          <w:shd w:val="clear" w:color="auto" w:fill="FFFFFF"/>
          <w:lang w:val="en-US" w:eastAsia="en-US"/>
        </w:rPr>
        <w:fldChar w:fldCharType="end"/>
      </w:r>
      <w:r w:rsidR="009869A3" w:rsidRPr="009869A3">
        <w:rPr>
          <w:rFonts w:cs="Arial"/>
          <w:color w:val="FF0000"/>
          <w:szCs w:val="22"/>
          <w:shd w:val="clear" w:color="auto" w:fill="FFFFFF"/>
          <w:lang w:val="en-US" w:eastAsia="en-US"/>
        </w:rPr>
        <w:t xml:space="preserve"> found systemic corticosteroid to accelerate resolution of shock (MD 1.52 days; 95% CI 1.71 to 1.32). A meta-analysis conducted for this guideline revision (supplementary appendix) found an increase vasopressor-free days (MD 1.5 days; 95% CI 0.8 to 3.11 days);</w:t>
      </w:r>
      <w:r w:rsidR="009869A3" w:rsidRPr="009869A3">
        <w:rPr>
          <w:color w:val="222222"/>
          <w:szCs w:val="22"/>
          <w:shd w:val="clear" w:color="auto" w:fill="FFFFFF"/>
          <w:lang w:val="en-US" w:eastAsia="en-US"/>
        </w:rPr>
        <w:t xml:space="preserve"> </w:t>
      </w:r>
      <w:r w:rsidR="009869A3" w:rsidRPr="009869A3">
        <w:rPr>
          <w:rFonts w:cs="Arial"/>
          <w:color w:val="FF0000"/>
          <w:szCs w:val="22"/>
          <w:shd w:val="clear" w:color="auto" w:fill="FFFFFF"/>
          <w:lang w:val="en-US" w:eastAsia="en-US"/>
        </w:rPr>
        <w:t>however, corticosteroid use increased neuromuscular weakness (RR 1.21; 95% CI 1.01 to 1.45), without a clear effect on short- or long-term mortality.</w:t>
      </w:r>
    </w:p>
    <w:p w14:paraId="1348B323" w14:textId="575E2C3B" w:rsidR="00E821C9" w:rsidRPr="00C60BD4" w:rsidRDefault="00E821C9" w:rsidP="008031A3">
      <w:pPr>
        <w:rPr>
          <w:color w:val="000000" w:themeColor="text1"/>
          <w:szCs w:val="22"/>
        </w:rPr>
      </w:pPr>
      <w:r w:rsidRPr="00C60BD4">
        <w:rPr>
          <w:color w:val="000000" w:themeColor="text1"/>
          <w:szCs w:val="22"/>
        </w:rPr>
        <w:t>The overall quality of evidence was moderate. The panel judged the desirable effects (shock resolution, vasopressor free days) to outweigh the undesirable effects of low dose corticosteroid. This</w:t>
      </w:r>
      <w:r w:rsidR="00422EEE" w:rsidRPr="00C60BD4">
        <w:rPr>
          <w:color w:val="000000" w:themeColor="text1"/>
          <w:szCs w:val="22"/>
        </w:rPr>
        <w:t xml:space="preserve"> observation</w:t>
      </w:r>
      <w:r w:rsidR="00F45215" w:rsidRPr="00C60BD4">
        <w:rPr>
          <w:color w:val="000000" w:themeColor="text1"/>
          <w:szCs w:val="22"/>
        </w:rPr>
        <w:t>,</w:t>
      </w:r>
      <w:r w:rsidRPr="00C60BD4">
        <w:rPr>
          <w:color w:val="000000" w:themeColor="text1"/>
          <w:szCs w:val="22"/>
        </w:rPr>
        <w:t xml:space="preserve"> when taken into consideration with the resources required, cost of the intervention, and feasibility supported a weak recommendation in favor of using low dose corticosteroid therapy in septic shock.</w:t>
      </w:r>
    </w:p>
    <w:p w14:paraId="670CF584" w14:textId="603E56A8" w:rsidR="00E821C9" w:rsidRPr="00C60BD4" w:rsidRDefault="00E821C9" w:rsidP="008031A3">
      <w:pPr>
        <w:rPr>
          <w:color w:val="000000" w:themeColor="text1"/>
          <w:szCs w:val="22"/>
        </w:rPr>
      </w:pPr>
      <w:r w:rsidRPr="00C60BD4">
        <w:rPr>
          <w:color w:val="000000" w:themeColor="text1"/>
          <w:szCs w:val="22"/>
        </w:rPr>
        <w:t xml:space="preserve">The optimal dose, timing of initiation, and duration of corticosteroids remain uncertain; recent RCTs used 200 mg per day of </w:t>
      </w:r>
      <w:r w:rsidR="00C87F9A" w:rsidRPr="00C60BD4">
        <w:rPr>
          <w:color w:val="000000" w:themeColor="text1"/>
          <w:szCs w:val="22"/>
        </w:rPr>
        <w:t xml:space="preserve">IV </w:t>
      </w:r>
      <w:r w:rsidRPr="00C60BD4">
        <w:rPr>
          <w:color w:val="000000" w:themeColor="text1"/>
          <w:szCs w:val="22"/>
        </w:rPr>
        <w:t>hydrocortisone</w:t>
      </w:r>
      <w:r w:rsidR="008E0B79">
        <w:rPr>
          <w:color w:val="000000" w:themeColor="text1"/>
          <w:szCs w:val="22"/>
        </w:rPr>
        <w:t xml:space="preserve"> in divided doses</w:t>
      </w:r>
      <w:r w:rsidRPr="00C60BD4">
        <w:rPr>
          <w:color w:val="000000" w:themeColor="text1"/>
          <w:szCs w:val="22"/>
        </w:rPr>
        <w:t xml:space="preserve"> </w:t>
      </w:r>
      <w:r w:rsidR="00602684" w:rsidRPr="00C60BD4">
        <w:rPr>
          <w:color w:val="000000" w:themeColor="text1"/>
          <w:szCs w:val="22"/>
        </w:rPr>
        <w:fldChar w:fldCharType="begin">
          <w:fldData xml:space="preserve">PEVuZE5vdGU+PENpdGU+PEF1dGhvcj5Hb3Jkb248L0F1dGhvcj48WWVhcj4yMDE2PC9ZZWFyPjxS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PEVuZE5vdGU+PENpdGU+PEF1dGhvcj5Hb3Jkb248L0F1dGhvcj48WWVhcj4yMDE2PC9ZZWFyPjxS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(479, 480)</w:t>
      </w:r>
      <w:r w:rsidR="00602684" w:rsidRPr="00C60BD4">
        <w:rPr>
          <w:color w:val="000000" w:themeColor="text1"/>
          <w:szCs w:val="22"/>
        </w:rPr>
        <w:fldChar w:fldCharType="end"/>
      </w:r>
      <w:r w:rsidRPr="00C60BD4">
        <w:rPr>
          <w:color w:val="000000" w:themeColor="text1"/>
          <w:szCs w:val="22"/>
        </w:rPr>
        <w:t xml:space="preserve">. The three trials </w:t>
      </w:r>
      <w:r w:rsidR="00602684" w:rsidRPr="00C60BD4">
        <w:rPr>
          <w:color w:val="000000" w:themeColor="text1"/>
          <w:szCs w:val="22"/>
        </w:rPr>
        <w:fldChar w:fldCharType="begin">
          <w:fldData xml:space="preserve">PEVuZE5vdGU+PENpdGU+PEF1dGhvcj5Bbm5hbmU8L0F1dGhvcj48WWVhcj4yMDE4PC9ZZWFyPjxS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=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PEVuZE5vdGU+PENpdGU+PEF1dGhvcj5Bbm5hbmU8L0F1dGhvcj48WWVhcj4yMDE4PC9ZZWFyPjxS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=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(478-480)</w:t>
      </w:r>
      <w:r w:rsidR="00602684" w:rsidRPr="00C60BD4">
        <w:rPr>
          <w:color w:val="000000" w:themeColor="text1"/>
          <w:szCs w:val="22"/>
        </w:rPr>
        <w:fldChar w:fldCharType="end"/>
      </w:r>
      <w:r w:rsidR="00747B08" w:rsidRPr="00C60BD4">
        <w:rPr>
          <w:color w:val="000000" w:themeColor="text1"/>
          <w:szCs w:val="22"/>
        </w:rPr>
        <w:t xml:space="preserve"> </w:t>
      </w:r>
      <w:r w:rsidRPr="00C60BD4">
        <w:rPr>
          <w:color w:val="000000" w:themeColor="text1"/>
          <w:szCs w:val="22"/>
        </w:rPr>
        <w:t xml:space="preserve">also used different inclusion criteria: in ADRENAL </w:t>
      </w:r>
      <w:r w:rsidR="00602684" w:rsidRPr="00C60BD4">
        <w:rPr>
          <w:color w:val="000000" w:themeColor="text1"/>
          <w:szCs w:val="22"/>
        </w:rPr>
        <w:fldChar w:fldCharType="begin">
          <w:fldData xml:space="preserve">PEVuZE5vdGU+PENpdGU+PEF1dGhvcj5WZW5rYXRlc2g8L0F1dGhvcj48WWVhcj4yMDE4PC9ZZWFy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PEVuZE5vdGU+PENpdGU+PEF1dGhvcj5WZW5rYXRlc2g8L0F1dGhvcj48WWVhcj4yMDE4PC9ZZWFy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(480)</w:t>
      </w:r>
      <w:r w:rsidR="00602684" w:rsidRPr="00C60BD4">
        <w:rPr>
          <w:color w:val="000000" w:themeColor="text1"/>
          <w:szCs w:val="22"/>
        </w:rPr>
        <w:fldChar w:fldCharType="end"/>
      </w:r>
      <w:r w:rsidRPr="00C60BD4">
        <w:rPr>
          <w:color w:val="000000" w:themeColor="text1"/>
          <w:szCs w:val="22"/>
        </w:rPr>
        <w:t xml:space="preserve"> eligible patients were those on any dose of vasopressor or inotrope for </w:t>
      </w:r>
      <w:r w:rsidRPr="00C60BD4">
        <w:rPr>
          <w:rFonts w:cstheme="minorHAnsi"/>
          <w:color w:val="000000" w:themeColor="text1"/>
          <w:szCs w:val="22"/>
        </w:rPr>
        <w:t>≥</w:t>
      </w:r>
      <w:r w:rsidRPr="00C60BD4">
        <w:rPr>
          <w:color w:val="000000" w:themeColor="text1"/>
          <w:szCs w:val="22"/>
        </w:rPr>
        <w:t xml:space="preserve"> 4 hours to maintain </w:t>
      </w:r>
      <w:r w:rsidR="00565947" w:rsidRPr="00C60BD4">
        <w:rPr>
          <w:color w:val="000000" w:themeColor="text1"/>
          <w:szCs w:val="22"/>
        </w:rPr>
        <w:t xml:space="preserve">a </w:t>
      </w:r>
      <w:r w:rsidRPr="00C60BD4">
        <w:rPr>
          <w:color w:val="000000" w:themeColor="text1"/>
          <w:szCs w:val="22"/>
        </w:rPr>
        <w:t xml:space="preserve">MAP &gt; 60 mmHg, and present at the time of randomization. In APROCCHSS </w:t>
      </w:r>
      <w:r w:rsidR="00602684" w:rsidRPr="00C60BD4">
        <w:rPr>
          <w:color w:val="000000" w:themeColor="text1"/>
          <w:szCs w:val="22"/>
        </w:rPr>
        <w:fldChar w:fldCharType="begin">
          <w:fldData xml:space="preserve">PEVuZE5vdGU+PENpdGU+PEF1dGhvcj5Bbm5hbmU8L0F1dGhvcj48WWVhcj4yMDE4PC9ZZWFyPjxS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PEVuZE5vdGU+PENpdGU+PEF1dGhvcj5Bbm5hbmU8L0F1dGhvcj48WWVhcj4yMDE4PC9ZZWFyPjxS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(478)</w:t>
      </w:r>
      <w:r w:rsidR="00602684" w:rsidRPr="00C60BD4">
        <w:rPr>
          <w:color w:val="000000" w:themeColor="text1"/>
          <w:szCs w:val="22"/>
        </w:rPr>
        <w:fldChar w:fldCharType="end"/>
      </w:r>
      <w:r w:rsidRPr="00C60BD4">
        <w:rPr>
          <w:color w:val="000000" w:themeColor="text1"/>
          <w:szCs w:val="22"/>
        </w:rPr>
        <w:t xml:space="preserve"> the dose of vasopressor was </w:t>
      </w:r>
      <w:r w:rsidRPr="00C60BD4">
        <w:rPr>
          <w:rFonts w:cstheme="minorHAnsi"/>
          <w:color w:val="000000" w:themeColor="text1"/>
          <w:szCs w:val="22"/>
        </w:rPr>
        <w:t>≥</w:t>
      </w:r>
      <w:r w:rsidRPr="00C60BD4">
        <w:rPr>
          <w:color w:val="000000" w:themeColor="text1"/>
          <w:szCs w:val="22"/>
        </w:rPr>
        <w:t xml:space="preserve"> 0.25</w:t>
      </w:r>
      <w:r w:rsidRPr="00C60BD4">
        <w:rPr>
          <w:rFonts w:cstheme="minorHAnsi"/>
          <w:color w:val="000000" w:themeColor="text1"/>
          <w:szCs w:val="22"/>
        </w:rPr>
        <w:t>µ</w:t>
      </w:r>
      <w:r w:rsidRPr="00C60BD4">
        <w:rPr>
          <w:color w:val="000000" w:themeColor="text1"/>
          <w:szCs w:val="22"/>
        </w:rPr>
        <w:t xml:space="preserve">g/kg/min or </w:t>
      </w:r>
      <w:r w:rsidR="009869A3" w:rsidRPr="00C60BD4">
        <w:rPr>
          <w:rFonts w:cstheme="minorHAnsi"/>
          <w:color w:val="000000" w:themeColor="text1"/>
          <w:szCs w:val="22"/>
        </w:rPr>
        <w:t>≥</w:t>
      </w:r>
      <w:r w:rsidR="009869A3">
        <w:rPr>
          <w:rFonts w:cstheme="minorHAnsi"/>
          <w:color w:val="000000" w:themeColor="text1"/>
          <w:szCs w:val="22"/>
        </w:rPr>
        <w:t xml:space="preserve">1mg/hr of norepinephrine or </w:t>
      </w:r>
      <w:r w:rsidRPr="00C60BD4">
        <w:rPr>
          <w:color w:val="000000" w:themeColor="text1"/>
          <w:szCs w:val="22"/>
        </w:rPr>
        <w:lastRenderedPageBreak/>
        <w:t>epinephrine</w:t>
      </w:r>
      <w:r w:rsidR="009869A3">
        <w:rPr>
          <w:color w:val="000000" w:themeColor="text1"/>
          <w:szCs w:val="22"/>
        </w:rPr>
        <w:t>, or any other vasopressor</w:t>
      </w:r>
      <w:r w:rsidRPr="00C60BD4">
        <w:rPr>
          <w:color w:val="000000" w:themeColor="text1"/>
          <w:szCs w:val="22"/>
        </w:rPr>
        <w:t xml:space="preserve"> for at least 6 hours to maintain a MAP </w:t>
      </w:r>
      <w:r w:rsidR="009869A3" w:rsidRPr="00C60BD4">
        <w:rPr>
          <w:rFonts w:cstheme="minorHAnsi"/>
          <w:color w:val="000000" w:themeColor="text1"/>
          <w:szCs w:val="22"/>
        </w:rPr>
        <w:t>≥</w:t>
      </w:r>
      <w:r w:rsidRPr="00C60BD4">
        <w:rPr>
          <w:color w:val="000000" w:themeColor="text1"/>
          <w:szCs w:val="22"/>
        </w:rPr>
        <w:t xml:space="preserve"> 65 mmHg. In the ADRENAL </w:t>
      </w:r>
      <w:r w:rsidR="00602684" w:rsidRPr="00C60BD4">
        <w:rPr>
          <w:color w:val="000000" w:themeColor="text1"/>
          <w:szCs w:val="22"/>
        </w:rPr>
        <w:fldChar w:fldCharType="begin">
          <w:fldData xml:space="preserve">PEVuZE5vdGU+PENpdGU+PEF1dGhvcj5WZW5rYXRlc2g8L0F1dGhvcj48WWVhcj4yMDE4PC9ZZWFy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PEVuZE5vdGU+PENpdGU+PEF1dGhvcj5WZW5rYXRlc2g8L0F1dGhvcj48WWVhcj4yMDE4PC9ZZWFy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(480)</w:t>
      </w:r>
      <w:r w:rsidR="00602684" w:rsidRPr="00C60BD4">
        <w:rPr>
          <w:color w:val="000000" w:themeColor="text1"/>
          <w:szCs w:val="22"/>
        </w:rPr>
        <w:fldChar w:fldCharType="end"/>
      </w:r>
      <w:r w:rsidR="00C13A60" w:rsidRPr="00C60BD4">
        <w:rPr>
          <w:color w:val="000000" w:themeColor="text1"/>
          <w:szCs w:val="22"/>
        </w:rPr>
        <w:t xml:space="preserve"> </w:t>
      </w:r>
      <w:r w:rsidRPr="00C60BD4">
        <w:rPr>
          <w:color w:val="000000" w:themeColor="text1"/>
          <w:szCs w:val="22"/>
        </w:rPr>
        <w:t xml:space="preserve">study, hydrocortisone was administered for a maximum of seven days or until ICU discharge or death; in APROCCHSS </w:t>
      </w:r>
      <w:r w:rsidR="00602684" w:rsidRPr="00C60BD4">
        <w:rPr>
          <w:color w:val="000000" w:themeColor="text1"/>
          <w:szCs w:val="22"/>
        </w:rPr>
        <w:fldChar w:fldCharType="begin">
          <w:fldData xml:space="preserve">PEVuZE5vdGU+PENpdGU+PEF1dGhvcj5Bbm5hbmU8L0F1dGhvcj48WWVhcj4yMDE4PC9ZZWFyPjxS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PEVuZE5vdGU+PENpdGU+PEF1dGhvcj5Bbm5hbmU8L0F1dGhvcj48WWVhcj4yMDE4PC9ZZWFyPjxS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(478)</w:t>
      </w:r>
      <w:r w:rsidR="00602684" w:rsidRPr="00C60BD4">
        <w:rPr>
          <w:color w:val="000000" w:themeColor="text1"/>
          <w:szCs w:val="22"/>
        </w:rPr>
        <w:fldChar w:fldCharType="end"/>
      </w:r>
      <w:r w:rsidRPr="00C60BD4">
        <w:rPr>
          <w:color w:val="000000" w:themeColor="text1"/>
          <w:szCs w:val="22"/>
        </w:rPr>
        <w:t xml:space="preserve"> hydrocortisone was administered for seven days; in VANISH</w:t>
      </w:r>
      <w:r w:rsidR="002620C6" w:rsidRPr="00C60BD4">
        <w:rPr>
          <w:color w:val="000000" w:themeColor="text1"/>
          <w:szCs w:val="22"/>
        </w:rPr>
        <w:t xml:space="preserve"> </w:t>
      </w:r>
      <w:r w:rsidR="00602684" w:rsidRPr="00C60BD4">
        <w:rPr>
          <w:color w:val="000000" w:themeColor="text1"/>
          <w:szCs w:val="22"/>
        </w:rPr>
        <w:fldChar w:fldCharType="begin"/>
      </w:r>
      <w:r w:rsidR="006D23ED">
        <w:rPr>
          <w:color w:val="000000" w:themeColor="text1"/>
          <w:szCs w:val="22"/>
        </w:rPr>
        <w:instrText xml:space="preserve"> ADDIN EN.CITE &lt;EndNote&gt;&lt;Cite&gt;&lt;Author&gt;Gordon&lt;/Author&gt;&lt;Year&gt;2016&lt;/Year&gt;&lt;RecNum&gt;667&lt;/RecNum&gt;&lt;DisplayText&gt;(479)&lt;/DisplayText&gt;&lt;record&gt;&lt;rec-number&gt;667&lt;/rec-number&gt;&lt;foreign-keys&gt;&lt;key app="EN" db-id="fepw59v28vss9pep95j5a2vt9vtrw9vvsf0f" timestamp="1600887460"&gt;667&lt;/key&gt;&lt;/foreign-keys&gt;&lt;ref-type name="Journal Article"&gt;17&lt;/ref-type&gt;&lt;contributors&gt;&lt;authors&gt;&lt;author&gt;Gordon, Anthony C.&lt;/author&gt;&lt;author&gt;Mason, Alexina J.&lt;/author&gt;&lt;author&gt;Thirunavukkarasu, Neeraja&lt;/author&gt;&lt;author&gt;Perkins, Gavin D.&lt;/author&gt;&lt;author&gt;Cecconi, Maurizio&lt;/author&gt;&lt;author&gt;Cepkova, Magda&lt;/author&gt;&lt;author&gt;Pogson, David G.&lt;/author&gt;&lt;author&gt;Aya, Hollmann D.&lt;/author&gt;&lt;author&gt;Anjum, Aisha&lt;/author&gt;&lt;author&gt;Frazier, Gregory J.&lt;/author&gt;&lt;author&gt;Santhakumaran, Shalini&lt;/author&gt;&lt;author&gt;Ashby, Deborah&lt;/author&gt;&lt;author&gt;Brett, Stephen J.&lt;/author&gt;&lt;author&gt;for the VANISH Investigators&lt;/author&gt;&lt;/authors&gt;&lt;/contributors&gt;&lt;titles&gt;&lt;title&gt;Effect of Early Vasopressin vs Norepinephrine on Kidney Failure in Patients With Septic Shock: The VANISH Randomized Clinical Trial&lt;/title&gt;&lt;secondary-title&gt;JAMA&lt;/secondary-title&gt;&lt;/titles&gt;&lt;periodical&gt;&lt;full-title&gt;JAMA&lt;/full-title&gt;&lt;/periodical&gt;&lt;pages&gt;509-518&lt;/pages&gt;&lt;volume&gt;316&lt;/volume&gt;&lt;number&gt;5&lt;/number&gt;&lt;dates&gt;&lt;year&gt;2016&lt;/year&gt;&lt;/dates&gt;&lt;isbn&gt;0098-7484&lt;/isbn&gt;&lt;urls&gt;&lt;related-urls&gt;&lt;url&gt;https://doi.org/10.1001/jama.2016.10485&lt;/url&gt;&lt;/related-urls&gt;&lt;/urls&gt;&lt;electronic-resource-num&gt;10.1001/jama.2016.10485&lt;/electronic-resource-num&gt;&lt;access-date&gt;7/6/2020&lt;/access-date&gt;&lt;/record&gt;&lt;/Cite&gt;&lt;/EndNote&gt;</w:instrText>
      </w:r>
      <w:r w:rsidR="00602684" w:rsidRPr="00C60BD4">
        <w:rPr>
          <w:color w:val="000000" w:themeColor="text1"/>
          <w:szCs w:val="22"/>
        </w:rPr>
        <w:fldChar w:fldCharType="separate"/>
      </w:r>
      <w:r w:rsidR="006D23ED">
        <w:rPr>
          <w:noProof/>
          <w:color w:val="000000" w:themeColor="text1"/>
          <w:szCs w:val="22"/>
        </w:rPr>
        <w:t>(479)</w:t>
      </w:r>
      <w:r w:rsidR="00602684" w:rsidRPr="00C60BD4">
        <w:rPr>
          <w:color w:val="000000" w:themeColor="text1"/>
          <w:szCs w:val="22"/>
        </w:rPr>
        <w:fldChar w:fldCharType="end"/>
      </w:r>
      <w:r w:rsidRPr="00C60BD4">
        <w:rPr>
          <w:color w:val="000000" w:themeColor="text1"/>
          <w:szCs w:val="22"/>
        </w:rPr>
        <w:t xml:space="preserve"> 200mg of hydrocortisone was administered daily for 5 days and then tapered over further 6 days.</w:t>
      </w:r>
    </w:p>
    <w:p w14:paraId="7733C4CE" w14:textId="6B1B6F0D" w:rsidR="00E821C9" w:rsidRPr="00C60BD4" w:rsidRDefault="00E821C9" w:rsidP="008031A3">
      <w:pPr>
        <w:rPr>
          <w:color w:val="000000" w:themeColor="text1"/>
          <w:szCs w:val="22"/>
        </w:rPr>
      </w:pPr>
      <w:r w:rsidRPr="00C60BD4">
        <w:rPr>
          <w:color w:val="000000" w:themeColor="text1"/>
          <w:szCs w:val="22"/>
        </w:rPr>
        <w:t xml:space="preserve">Our recommendation focuses on adults with septic shock and ongoing requirement for vasopressor therapy. We defined ongoing requirement as a dose of norepinephrine or epinephrine ≥ 0.25 mcg/kg/min </w:t>
      </w:r>
      <w:r w:rsidR="004F1010" w:rsidRPr="00C60BD4">
        <w:rPr>
          <w:color w:val="000000" w:themeColor="text1"/>
          <w:szCs w:val="22"/>
        </w:rPr>
        <w:t xml:space="preserve">for </w:t>
      </w:r>
      <w:r w:rsidRPr="00C60BD4">
        <w:rPr>
          <w:color w:val="000000" w:themeColor="text1"/>
          <w:szCs w:val="22"/>
        </w:rPr>
        <w:t xml:space="preserve">at least four hours after initiation to maintain the target MAP. The dose of hydrocortisone is typically 200mg/day. No dose response benefit was seen in a prior systematic review and meta-analysis </w:t>
      </w:r>
      <w:r w:rsidR="00602684" w:rsidRPr="00C60BD4">
        <w:rPr>
          <w:color w:val="000000" w:themeColor="text1"/>
          <w:szCs w:val="22"/>
        </w:rPr>
        <w:fldChar w:fldCharType="begin">
          <w:fldData xml:space="preserve">PEVuZE5vdGU+PENpdGU+PEF1dGhvcj5SeWfDpXJkPC9BdXRob3I+PFllYXI+MjAxODwvWWVhcj48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PEVuZE5vdGU+PENpdGU+PEF1dGhvcj5SeWfDpXJkPC9BdXRob3I+PFllYXI+MjAxODwvWWVhcj48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(481)</w:t>
      </w:r>
      <w:r w:rsidR="00602684" w:rsidRPr="00C60BD4">
        <w:rPr>
          <w:color w:val="000000" w:themeColor="text1"/>
          <w:szCs w:val="22"/>
        </w:rPr>
        <w:fldChar w:fldCharType="end"/>
      </w:r>
      <w:r w:rsidRPr="00C60BD4">
        <w:rPr>
          <w:color w:val="000000" w:themeColor="text1"/>
          <w:szCs w:val="22"/>
        </w:rPr>
        <w:t>.</w:t>
      </w:r>
    </w:p>
    <w:p w14:paraId="123B67DD" w14:textId="77777777" w:rsidR="002819F7" w:rsidRPr="00C60BD4" w:rsidRDefault="002819F7" w:rsidP="00103708">
      <w:pPr>
        <w:rPr>
          <w:color w:val="000000" w:themeColor="text1"/>
        </w:rPr>
      </w:pPr>
    </w:p>
    <w:p w14:paraId="18121CB5" w14:textId="77B2678C" w:rsidR="00E821C9" w:rsidRPr="00C60BD4" w:rsidRDefault="00E821C9" w:rsidP="000D5FD9">
      <w:pPr>
        <w:pStyle w:val="Heading2"/>
      </w:pPr>
      <w:bookmarkStart w:id="74" w:name="_Toc77598691"/>
      <w:r w:rsidRPr="0099748B">
        <w:t>Blood Purification</w:t>
      </w:r>
      <w:bookmarkEnd w:id="74"/>
    </w:p>
    <w:p w14:paraId="680EB24A" w14:textId="77777777" w:rsidR="002819F7" w:rsidRPr="00C60BD4" w:rsidRDefault="002819F7" w:rsidP="008031A3">
      <w:pPr>
        <w:ind w:left="360"/>
        <w:rPr>
          <w:b/>
          <w:iCs/>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7CE946E4"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DA0CD1A" w14:textId="77777777" w:rsidR="002819F7" w:rsidRPr="00C60BD4" w:rsidRDefault="002819F7"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1123853D"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E535EFE" w14:textId="3B513E97" w:rsidR="002819F7" w:rsidRPr="00C60BD4" w:rsidRDefault="002819F7" w:rsidP="008031A3">
            <w:pPr>
              <w:pStyle w:val="ListParagraph"/>
              <w:numPr>
                <w:ilvl w:val="0"/>
                <w:numId w:val="8"/>
              </w:numPr>
              <w:rPr>
                <w:rFonts w:ascii="Garamond" w:hAnsi="Garamond"/>
                <w:b w:val="0"/>
                <w:bCs w:val="0"/>
                <w:iCs/>
                <w:color w:val="000000" w:themeColor="text1"/>
                <w:szCs w:val="22"/>
              </w:rPr>
            </w:pPr>
            <w:r w:rsidRPr="0099748B">
              <w:rPr>
                <w:rFonts w:ascii="Garamond" w:hAnsi="Garamond"/>
                <w:b w:val="0"/>
                <w:bCs w:val="0"/>
                <w:iCs/>
                <w:color w:val="000000" w:themeColor="text1"/>
                <w:szCs w:val="22"/>
              </w:rPr>
              <w:t>For adults with sepsis or septic shock</w:t>
            </w:r>
            <w:r w:rsidR="00565947" w:rsidRPr="00C60BD4">
              <w:rPr>
                <w:rFonts w:ascii="Garamond" w:hAnsi="Garamond"/>
                <w:b w:val="0"/>
                <w:bCs w:val="0"/>
                <w:iCs/>
                <w:color w:val="000000" w:themeColor="text1"/>
                <w:szCs w:val="22"/>
              </w:rPr>
              <w:t>,</w:t>
            </w:r>
            <w:r w:rsidRPr="00C60BD4">
              <w:rPr>
                <w:rFonts w:ascii="Garamond" w:hAnsi="Garamond"/>
                <w:b w:val="0"/>
                <w:bCs w:val="0"/>
                <w:iCs/>
                <w:color w:val="000000" w:themeColor="text1"/>
                <w:szCs w:val="22"/>
              </w:rPr>
              <w:t xml:space="preserve"> we </w:t>
            </w:r>
            <w:r w:rsidRPr="00C60BD4">
              <w:rPr>
                <w:rFonts w:ascii="Garamond" w:hAnsi="Garamond"/>
                <w:iCs/>
                <w:color w:val="000000" w:themeColor="text1"/>
                <w:szCs w:val="22"/>
              </w:rPr>
              <w:t>suggest</w:t>
            </w:r>
            <w:r w:rsidRPr="00C60BD4">
              <w:rPr>
                <w:rFonts w:ascii="Garamond" w:hAnsi="Garamond"/>
                <w:b w:val="0"/>
                <w:bCs w:val="0"/>
                <w:iCs/>
                <w:color w:val="000000" w:themeColor="text1"/>
                <w:szCs w:val="22"/>
              </w:rPr>
              <w:t xml:space="preserve"> </w:t>
            </w:r>
            <w:r w:rsidRPr="00C60BD4">
              <w:rPr>
                <w:rFonts w:ascii="Garamond" w:hAnsi="Garamond"/>
                <w:iCs/>
                <w:color w:val="000000" w:themeColor="text1"/>
                <w:szCs w:val="22"/>
              </w:rPr>
              <w:t>against</w:t>
            </w:r>
            <w:r w:rsidRPr="00C60BD4">
              <w:rPr>
                <w:rFonts w:ascii="Garamond" w:hAnsi="Garamond"/>
                <w:b w:val="0"/>
                <w:bCs w:val="0"/>
                <w:iCs/>
                <w:color w:val="000000" w:themeColor="text1"/>
                <w:szCs w:val="22"/>
              </w:rPr>
              <w:t xml:space="preserve"> using polymyxin B </w:t>
            </w:r>
            <w:r w:rsidR="002B6F30" w:rsidRPr="00C60BD4">
              <w:rPr>
                <w:rFonts w:ascii="Garamond" w:hAnsi="Garamond"/>
                <w:b w:val="0"/>
                <w:bCs w:val="0"/>
                <w:iCs/>
                <w:color w:val="000000" w:themeColor="text1"/>
                <w:szCs w:val="22"/>
              </w:rPr>
              <w:t>hemoperfusion</w:t>
            </w:r>
            <w:r w:rsidRPr="00C60BD4">
              <w:rPr>
                <w:rFonts w:ascii="Garamond" w:hAnsi="Garamond"/>
                <w:b w:val="0"/>
                <w:bCs w:val="0"/>
                <w:iCs/>
                <w:color w:val="000000" w:themeColor="text1"/>
                <w:szCs w:val="22"/>
              </w:rPr>
              <w:t>.</w:t>
            </w:r>
          </w:p>
          <w:p w14:paraId="3A6A0A8D" w14:textId="149B0783" w:rsidR="002819F7" w:rsidRPr="00C60BD4" w:rsidRDefault="002819F7" w:rsidP="008031A3">
            <w:pPr>
              <w:rPr>
                <w:i/>
                <w:color w:val="000000" w:themeColor="text1"/>
                <w:szCs w:val="22"/>
              </w:rPr>
            </w:pPr>
            <w:r w:rsidRPr="00C60BD4">
              <w:rPr>
                <w:b w:val="0"/>
                <w:bCs w:val="0"/>
                <w:i/>
                <w:color w:val="000000" w:themeColor="text1"/>
                <w:szCs w:val="22"/>
              </w:rPr>
              <w:t>Weak recommendation; low quality of evidence.</w:t>
            </w:r>
          </w:p>
        </w:tc>
      </w:tr>
      <w:tr w:rsidR="008738D9" w:rsidRPr="00C60BD4" w14:paraId="6966A74A"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08ACD4A6" w14:textId="628F9809" w:rsidR="002819F7" w:rsidRPr="00C60BD4" w:rsidRDefault="00565947" w:rsidP="008031A3">
            <w:pPr>
              <w:numPr>
                <w:ilvl w:val="0"/>
                <w:numId w:val="8"/>
              </w:numPr>
              <w:rPr>
                <w:b w:val="0"/>
                <w:iCs/>
                <w:color w:val="000000" w:themeColor="text1"/>
                <w:szCs w:val="22"/>
              </w:rPr>
            </w:pPr>
            <w:r w:rsidRPr="00C60BD4">
              <w:rPr>
                <w:rFonts w:cstheme="minorHAnsi"/>
                <w:b w:val="0"/>
                <w:bCs w:val="0"/>
                <w:color w:val="000000" w:themeColor="text1"/>
                <w:szCs w:val="22"/>
              </w:rPr>
              <w:t>There is insufficient evidence to</w:t>
            </w:r>
            <w:r w:rsidR="00C42781" w:rsidRPr="00C60BD4">
              <w:rPr>
                <w:rFonts w:cstheme="minorHAnsi"/>
                <w:b w:val="0"/>
                <w:bCs w:val="0"/>
                <w:color w:val="000000" w:themeColor="text1"/>
                <w:szCs w:val="22"/>
              </w:rPr>
              <w:t xml:space="preserve"> make </w:t>
            </w:r>
            <w:r w:rsidRPr="00C60BD4">
              <w:rPr>
                <w:rFonts w:cstheme="minorHAnsi"/>
                <w:b w:val="0"/>
                <w:bCs w:val="0"/>
                <w:color w:val="000000" w:themeColor="text1"/>
                <w:szCs w:val="22"/>
              </w:rPr>
              <w:t>a</w:t>
            </w:r>
            <w:r w:rsidR="00C42781" w:rsidRPr="00C60BD4">
              <w:rPr>
                <w:rFonts w:cstheme="minorHAnsi"/>
                <w:b w:val="0"/>
                <w:bCs w:val="0"/>
                <w:color w:val="000000" w:themeColor="text1"/>
                <w:szCs w:val="22"/>
              </w:rPr>
              <w:t xml:space="preserve"> recommendation </w:t>
            </w:r>
            <w:r w:rsidR="00C42781" w:rsidRPr="00C60BD4">
              <w:rPr>
                <w:b w:val="0"/>
                <w:iCs/>
                <w:color w:val="000000" w:themeColor="text1"/>
                <w:szCs w:val="22"/>
              </w:rPr>
              <w:t xml:space="preserve">on </w:t>
            </w:r>
            <w:r w:rsidRPr="00C60BD4">
              <w:rPr>
                <w:b w:val="0"/>
                <w:iCs/>
                <w:color w:val="000000" w:themeColor="text1"/>
                <w:szCs w:val="22"/>
              </w:rPr>
              <w:t xml:space="preserve">the use of </w:t>
            </w:r>
            <w:r w:rsidR="00C42781" w:rsidRPr="00C60BD4">
              <w:rPr>
                <w:b w:val="0"/>
                <w:iCs/>
                <w:color w:val="000000" w:themeColor="text1"/>
                <w:szCs w:val="22"/>
              </w:rPr>
              <w:t>other blood purification techniques.</w:t>
            </w:r>
          </w:p>
        </w:tc>
      </w:tr>
    </w:tbl>
    <w:p w14:paraId="01DD72F0" w14:textId="77777777" w:rsidR="002819F7" w:rsidRPr="00C60BD4" w:rsidRDefault="002819F7" w:rsidP="008031A3">
      <w:pPr>
        <w:ind w:left="360"/>
        <w:rPr>
          <w:b/>
          <w:iCs/>
          <w:color w:val="000000" w:themeColor="text1"/>
          <w:szCs w:val="22"/>
        </w:rPr>
      </w:pPr>
    </w:p>
    <w:p w14:paraId="0F26FE83" w14:textId="77777777" w:rsidR="002819F7" w:rsidRPr="00C60BD4" w:rsidRDefault="002819F7" w:rsidP="008031A3">
      <w:pPr>
        <w:ind w:left="360"/>
        <w:rPr>
          <w:b/>
          <w:iCs/>
          <w:color w:val="000000" w:themeColor="text1"/>
          <w:szCs w:val="22"/>
        </w:rPr>
      </w:pPr>
    </w:p>
    <w:p w14:paraId="4019D4F4" w14:textId="77777777" w:rsidR="00E821C9" w:rsidRPr="00C60BD4" w:rsidRDefault="00E821C9" w:rsidP="008031A3">
      <w:pPr>
        <w:rPr>
          <w:b/>
          <w:bCs/>
          <w:color w:val="000000" w:themeColor="text1"/>
          <w:szCs w:val="22"/>
        </w:rPr>
      </w:pPr>
      <w:r w:rsidRPr="00C60BD4">
        <w:rPr>
          <w:b/>
          <w:bCs/>
          <w:color w:val="000000" w:themeColor="text1"/>
          <w:szCs w:val="22"/>
        </w:rPr>
        <w:t>Rationale</w:t>
      </w:r>
    </w:p>
    <w:p w14:paraId="3A0B6677" w14:textId="7EAF28B3" w:rsidR="00E821C9" w:rsidRPr="00C60BD4" w:rsidRDefault="00E821C9" w:rsidP="008031A3">
      <w:pPr>
        <w:rPr>
          <w:color w:val="000000" w:themeColor="text1"/>
          <w:szCs w:val="22"/>
        </w:rPr>
      </w:pPr>
      <w:r w:rsidRPr="00C60BD4">
        <w:rPr>
          <w:color w:val="000000" w:themeColor="text1"/>
          <w:szCs w:val="22"/>
        </w:rPr>
        <w:t xml:space="preserve">Hemoperfusion refers to the circulation of blood through an extracorporeal circuit that contains an adsorbent containing cartridge. The previous guidelines made no recommendation regarding the use of blood purification techniques </w:t>
      </w:r>
      <w:r w:rsidR="00602684" w:rsidRPr="00C60BD4">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85005A" w:rsidRPr="00C60BD4">
        <w:rPr>
          <w:noProof/>
          <w:color w:val="000000" w:themeColor="text1"/>
          <w:szCs w:val="22"/>
        </w:rPr>
        <w:t>(12, 13)</w:t>
      </w:r>
      <w:r w:rsidR="00602684" w:rsidRPr="00C60BD4">
        <w:rPr>
          <w:color w:val="000000" w:themeColor="text1"/>
          <w:szCs w:val="22"/>
        </w:rPr>
        <w:fldChar w:fldCharType="end"/>
      </w:r>
      <w:r w:rsidR="00747B08" w:rsidRPr="00C60BD4">
        <w:rPr>
          <w:color w:val="000000" w:themeColor="text1"/>
          <w:szCs w:val="22"/>
        </w:rPr>
        <w:t xml:space="preserve">. </w:t>
      </w:r>
      <w:r w:rsidRPr="00C60BD4">
        <w:rPr>
          <w:color w:val="000000" w:themeColor="text1"/>
          <w:szCs w:val="22"/>
        </w:rPr>
        <w:t>The updated literature search for guideline identified one new relevant RCT</w:t>
      </w:r>
      <w:r w:rsidR="00747B08" w:rsidRPr="00C60BD4">
        <w:rPr>
          <w:color w:val="000000" w:themeColor="text1"/>
          <w:szCs w:val="22"/>
        </w:rPr>
        <w:t xml:space="preserve"> </w:t>
      </w:r>
      <w:r w:rsidR="00602684" w:rsidRPr="00C60BD4">
        <w:rPr>
          <w:color w:val="000000" w:themeColor="text1"/>
          <w:szCs w:val="22"/>
        </w:rPr>
        <w:fldChar w:fldCharType="begin"/>
      </w:r>
      <w:r w:rsidR="006D23ED">
        <w:rPr>
          <w:color w:val="000000" w:themeColor="text1"/>
          <w:szCs w:val="22"/>
        </w:rPr>
        <w:instrText xml:space="preserve"> ADDIN EN.CITE &lt;EndNote&gt;&lt;Cite&gt;&lt;Author&gt;Dellinger&lt;/Author&gt;&lt;Year&gt;2018&lt;/Year&gt;&lt;RecNum&gt;662&lt;/RecNum&gt;&lt;DisplayText&gt;(482)&lt;/DisplayText&gt;&lt;record&gt;&lt;rec-number&gt;662&lt;/rec-number&gt;&lt;foreign-keys&gt;&lt;key app="EN" db-id="fepw59v28vss9pep95j5a2vt9vtrw9vvsf0f" timestamp="1600887460"&gt;662&lt;/key&gt;&lt;/foreign-keys&gt;&lt;ref-type name="Journal Article"&gt;17&lt;/ref-type&gt;&lt;contributors&gt;&lt;authors&gt;&lt;author&gt;Dellinger, R. Phillip&lt;/author&gt;&lt;author&gt;Bagshaw, Sean M.&lt;/author&gt;&lt;author&gt;Antonelli, Massimo&lt;/author&gt;&lt;author&gt;Foster, Debra M.&lt;/author&gt;&lt;author&gt;Klein, David J.&lt;/author&gt;&lt;author&gt;Marshall, John C.&lt;/author&gt;&lt;author&gt;Palevsky, Paul M.&lt;/author&gt;&lt;author&gt;Weisberg, Lawrence S.&lt;/author&gt;&lt;author&gt;Schorr, Christa A.&lt;/author&gt;&lt;author&gt;Trzeciak, Stephen&lt;/author&gt;&lt;author&gt;Walker, Paul M.&lt;/author&gt;&lt;author&gt;for the EUPHRATES Trial Investigators&lt;/author&gt;&lt;/authors&gt;&lt;/contributors&gt;&lt;titles&gt;&lt;title&gt;Effect of Targeted Polymyxin B Hemoperfusion on 28-Day Mortality in Patients With Septic Shock and Elevated Endotoxin Level: The EUPHRATES Randomized Clinical Trial&lt;/title&gt;&lt;secondary-title&gt;JAMA&lt;/secondary-title&gt;&lt;/titles&gt;&lt;periodical&gt;&lt;full-title&gt;JAMA&lt;/full-title&gt;&lt;/periodical&gt;&lt;pages&gt;1455-1463&lt;/pages&gt;&lt;volume&gt;320&lt;/volume&gt;&lt;number&gt;14&lt;/number&gt;&lt;dates&gt;&lt;year&gt;2018&lt;/year&gt;&lt;/dates&gt;&lt;isbn&gt;0098-7484&lt;/isbn&gt;&lt;urls&gt;&lt;related-urls&gt;&lt;url&gt;https://doi.org/10.1001/jama.2018.14618&lt;/url&gt;&lt;/related-urls&gt;&lt;/urls&gt;&lt;electronic-resource-num&gt;10.1001/jama.2018.14618&lt;/electronic-resource-num&gt;&lt;access-date&gt;7/6/2020&lt;/access-date&gt;&lt;/record&gt;&lt;/Cite&gt;&lt;/EndNote&gt;</w:instrText>
      </w:r>
      <w:r w:rsidR="00602684" w:rsidRPr="00C60BD4">
        <w:rPr>
          <w:color w:val="000000" w:themeColor="text1"/>
          <w:szCs w:val="22"/>
        </w:rPr>
        <w:fldChar w:fldCharType="separate"/>
      </w:r>
      <w:r w:rsidR="006D23ED">
        <w:rPr>
          <w:noProof/>
          <w:color w:val="000000" w:themeColor="text1"/>
          <w:szCs w:val="22"/>
        </w:rPr>
        <w:t>(482)</w:t>
      </w:r>
      <w:r w:rsidR="00602684" w:rsidRPr="00C60BD4">
        <w:rPr>
          <w:color w:val="000000" w:themeColor="text1"/>
          <w:szCs w:val="22"/>
        </w:rPr>
        <w:fldChar w:fldCharType="end"/>
      </w:r>
    </w:p>
    <w:p w14:paraId="6266A431" w14:textId="5A8E9CFA" w:rsidR="00E821C9" w:rsidRPr="00C60BD4" w:rsidRDefault="00E821C9" w:rsidP="008031A3">
      <w:pPr>
        <w:rPr>
          <w:color w:val="000000" w:themeColor="text1"/>
          <w:szCs w:val="22"/>
        </w:rPr>
      </w:pPr>
      <w:r w:rsidRPr="00C60BD4">
        <w:rPr>
          <w:color w:val="000000" w:themeColor="text1"/>
          <w:szCs w:val="22"/>
        </w:rPr>
        <w:t>The most widely investigated technique involves the use of polymyxin B-immobilized polystyrene-derived fibers. Randomized trials of this technique have been previously summarized in a systematic review and meta-analysis</w:t>
      </w:r>
      <w:r w:rsidR="00747B08" w:rsidRPr="00C60BD4">
        <w:rPr>
          <w:color w:val="000000" w:themeColor="text1"/>
          <w:szCs w:val="22"/>
        </w:rPr>
        <w:t xml:space="preserve"> </w:t>
      </w:r>
      <w:r w:rsidR="00602684" w:rsidRPr="00C60BD4">
        <w:rPr>
          <w:color w:val="000000" w:themeColor="text1"/>
          <w:szCs w:val="22"/>
        </w:rPr>
        <w:fldChar w:fldCharType="begin"/>
      </w:r>
      <w:r w:rsidR="006D23ED">
        <w:rPr>
          <w:color w:val="000000" w:themeColor="text1"/>
          <w:szCs w:val="22"/>
        </w:rPr>
        <w:instrText xml:space="preserve"> ADDIN EN.CITE &lt;EndNote&gt;&lt;Cite&gt;&lt;Author&gt;Zhou&lt;/Author&gt;&lt;Year&gt;2013&lt;/Year&gt;&lt;RecNum&gt;705&lt;/RecNum&gt;&lt;DisplayText&gt;(483)&lt;/DisplayText&gt;&lt;record&gt;&lt;rec-number&gt;705&lt;/rec-number&gt;&lt;foreign-keys&gt;&lt;key app="EN" db-id="fepw59v28vss9pep95j5a2vt9vtrw9vvsf0f" timestamp="1600887460"&gt;705&lt;/key&gt;&lt;/foreign-keys&gt;&lt;ref-type name="Journal Article"&gt;17&lt;/ref-type&gt;&lt;contributors&gt;&lt;authors&gt;&lt;author&gt;Zhou, F.&lt;/author&gt;&lt;author&gt;Peng, Z.&lt;/author&gt;&lt;author&gt;Murugan, R.&lt;/author&gt;&lt;author&gt;Kellum, J. A.&lt;/author&gt;&lt;/authors&gt;&lt;/contributors&gt;&lt;auth-address&gt;Department of Critical Care Medicine, The Clinical Research, Investigation, and Systems Modeling of Acute illness (CRISMA) Center, University of Pittsburgh School of Medicine, Pittsburgh, PA, USA.&lt;/auth-address&gt;&lt;titles&gt;&lt;title&gt;Blood purification and mortality in sepsis: a meta-analysis of randomized trials&lt;/title&gt;&lt;secondary-title&gt;Crit Care Med&lt;/secondary-title&gt;&lt;/titles&gt;&lt;periodical&gt;&lt;full-title&gt;Crit Care Med&lt;/full-title&gt;&lt;/periodical&gt;&lt;pages&gt;2209-20&lt;/pages&gt;&lt;volume&gt;41&lt;/volume&gt;&lt;number&gt;9&lt;/number&gt;&lt;edition&gt;2013/07/19&lt;/edition&gt;&lt;keywords&gt;&lt;keyword&gt;Cause of Death&lt;/keyword&gt;&lt;keyword&gt;Humans&lt;/keyword&gt;&lt;keyword&gt;*Randomized Controlled Trials as Topic&lt;/keyword&gt;&lt;keyword&gt;Sepsis/*blood/*mortality&lt;/keyword&gt;&lt;keyword&gt;Sorption Detoxification/adverse effects/*methods&lt;/keyword&gt;&lt;/keywords&gt;&lt;dates&gt;&lt;year&gt;2013&lt;/year&gt;&lt;pub-dates&gt;&lt;date&gt;Sep&lt;/date&gt;&lt;/pub-dates&gt;&lt;/dates&gt;&lt;isbn&gt;0090-3493 (Print)&amp;#xD;0090-3493&lt;/isbn&gt;&lt;accession-num&gt;23860248&lt;/accession-num&gt;&lt;urls&gt;&lt;/urls&gt;&lt;custom2&gt;PMC3758418&lt;/custom2&gt;&lt;custom6&gt;NIHMS456959&lt;/custom6&gt;&lt;electronic-resource-num&gt;10.1097/CCM.0b013e31828cf412&lt;/electronic-resource-num&gt;&lt;remote-database-provider&gt;NLM&lt;/remote-database-provider&gt;&lt;language&gt;eng&lt;/language&gt;&lt;/record&gt;&lt;/Cite&gt;&lt;/EndNote&gt;</w:instrText>
      </w:r>
      <w:r w:rsidR="00602684" w:rsidRPr="00C60BD4">
        <w:rPr>
          <w:color w:val="000000" w:themeColor="text1"/>
          <w:szCs w:val="22"/>
        </w:rPr>
        <w:fldChar w:fldCharType="separate"/>
      </w:r>
      <w:r w:rsidR="006D23ED">
        <w:rPr>
          <w:noProof/>
          <w:color w:val="000000" w:themeColor="text1"/>
          <w:szCs w:val="22"/>
        </w:rPr>
        <w:t>(483)</w:t>
      </w:r>
      <w:r w:rsidR="00602684" w:rsidRPr="00C60BD4">
        <w:rPr>
          <w:color w:val="000000" w:themeColor="text1"/>
          <w:szCs w:val="22"/>
        </w:rPr>
        <w:fldChar w:fldCharType="end"/>
      </w:r>
      <w:r w:rsidR="00747B08" w:rsidRPr="00C60BD4">
        <w:rPr>
          <w:color w:val="000000" w:themeColor="text1"/>
          <w:szCs w:val="22"/>
        </w:rPr>
        <w:t>.</w:t>
      </w:r>
      <w:r w:rsidRPr="00C60BD4">
        <w:rPr>
          <w:color w:val="000000" w:themeColor="text1"/>
          <w:szCs w:val="22"/>
        </w:rPr>
        <w:t xml:space="preserve"> An updated meta-analysis of all available RCTs (supplementary appendix) demonstrated a possible reduction in mortality (RR 0.87</w:t>
      </w:r>
      <w:r w:rsidR="005D4B40" w:rsidRPr="00C60BD4">
        <w:rPr>
          <w:color w:val="000000" w:themeColor="text1"/>
          <w:szCs w:val="22"/>
        </w:rPr>
        <w:t>; 95%</w:t>
      </w:r>
      <w:r w:rsidRPr="00C60BD4">
        <w:rPr>
          <w:color w:val="000000" w:themeColor="text1"/>
          <w:szCs w:val="22"/>
        </w:rPr>
        <w:t>CI 0.77 to 0.98, low quality), however this finding was challenged by sensitivity analyses: after excluding high risk of bias trials the risk ratio is 1.14 (95% CI 0.96 to 1.36); and after excluding trials published prior to 2010 we observed higher mortality with hemoperfusion (RR 1.23</w:t>
      </w:r>
      <w:r w:rsidR="005D4B40" w:rsidRPr="00C60BD4">
        <w:rPr>
          <w:color w:val="000000" w:themeColor="text1"/>
          <w:szCs w:val="22"/>
        </w:rPr>
        <w:t>; 95%</w:t>
      </w:r>
      <w:r w:rsidRPr="00C60BD4">
        <w:rPr>
          <w:color w:val="000000" w:themeColor="text1"/>
          <w:szCs w:val="22"/>
        </w:rPr>
        <w:t xml:space="preserve"> CI 1.04 to1.46). </w:t>
      </w:r>
      <w:r w:rsidR="009D643B" w:rsidRPr="00C60BD4">
        <w:rPr>
          <w:color w:val="000000" w:themeColor="text1"/>
          <w:szCs w:val="22"/>
        </w:rPr>
        <w:t>Overall,</w:t>
      </w:r>
      <w:r w:rsidRPr="00C60BD4">
        <w:rPr>
          <w:color w:val="000000" w:themeColor="text1"/>
          <w:szCs w:val="22"/>
        </w:rPr>
        <w:t xml:space="preserve"> the quality of evidence is judged as low (supplementary appendix). </w:t>
      </w:r>
    </w:p>
    <w:p w14:paraId="16B5D826" w14:textId="3ADA1BD0" w:rsidR="00E821C9" w:rsidRPr="00C60BD4" w:rsidRDefault="00E821C9" w:rsidP="008031A3">
      <w:pPr>
        <w:rPr>
          <w:bCs/>
          <w:color w:val="000000" w:themeColor="text1"/>
          <w:szCs w:val="22"/>
        </w:rPr>
      </w:pPr>
      <w:r w:rsidRPr="00C60BD4">
        <w:rPr>
          <w:bCs/>
          <w:color w:val="000000" w:themeColor="text1"/>
          <w:szCs w:val="22"/>
        </w:rPr>
        <w:t xml:space="preserve">Substantial uncertainty as to any beneficial effect exists and the frequency of undesirable effects is reported in few trials. Polymyxin B hemoperfusion is expensive, resource intensive, potentially reduces health equity, and is </w:t>
      </w:r>
      <w:r w:rsidR="009D643B" w:rsidRPr="00C60BD4">
        <w:rPr>
          <w:bCs/>
          <w:color w:val="000000" w:themeColor="text1"/>
          <w:szCs w:val="22"/>
        </w:rPr>
        <w:t>in</w:t>
      </w:r>
      <w:r w:rsidRPr="00C60BD4">
        <w:rPr>
          <w:bCs/>
          <w:color w:val="000000" w:themeColor="text1"/>
          <w:szCs w:val="22"/>
        </w:rPr>
        <w:t xml:space="preserve">feasible in </w:t>
      </w:r>
      <w:r w:rsidR="009D643B" w:rsidRPr="00C60BD4">
        <w:rPr>
          <w:bCs/>
          <w:color w:val="000000" w:themeColor="text1"/>
          <w:szCs w:val="22"/>
        </w:rPr>
        <w:t>low-income</w:t>
      </w:r>
      <w:r w:rsidRPr="00C60BD4">
        <w:rPr>
          <w:bCs/>
          <w:color w:val="000000" w:themeColor="text1"/>
          <w:szCs w:val="22"/>
        </w:rPr>
        <w:t xml:space="preserve"> economies. All considered</w:t>
      </w:r>
      <w:r w:rsidR="003E3889" w:rsidRPr="00C60BD4">
        <w:rPr>
          <w:bCs/>
          <w:color w:val="000000" w:themeColor="text1"/>
          <w:szCs w:val="22"/>
        </w:rPr>
        <w:t>,</w:t>
      </w:r>
      <w:r w:rsidRPr="00C60BD4">
        <w:rPr>
          <w:bCs/>
          <w:color w:val="000000" w:themeColor="text1"/>
          <w:szCs w:val="22"/>
        </w:rPr>
        <w:t xml:space="preserve"> the panel issued a weak recommendation against the use of polymyxin B hemoperfusion therapy. </w:t>
      </w:r>
    </w:p>
    <w:p w14:paraId="5931F64E" w14:textId="53E8D728" w:rsidR="00E821C9" w:rsidRPr="00C60BD4" w:rsidRDefault="00E821C9" w:rsidP="008031A3">
      <w:pPr>
        <w:rPr>
          <w:color w:val="000000" w:themeColor="text1"/>
          <w:szCs w:val="22"/>
        </w:rPr>
      </w:pPr>
      <w:r w:rsidRPr="00C60BD4">
        <w:rPr>
          <w:color w:val="000000" w:themeColor="text1"/>
          <w:szCs w:val="22"/>
        </w:rPr>
        <w:lastRenderedPageBreak/>
        <w:t xml:space="preserve">We did not identify new evidence on other modalities such as hemofiltration, combined hemoperfusion and hemofiltration or plasma </w:t>
      </w:r>
      <w:r w:rsidR="008622A4" w:rsidRPr="00C60BD4">
        <w:rPr>
          <w:color w:val="000000" w:themeColor="text1"/>
          <w:szCs w:val="22"/>
        </w:rPr>
        <w:t>exchange.</w:t>
      </w:r>
      <w:r w:rsidRPr="00C60BD4">
        <w:rPr>
          <w:color w:val="000000" w:themeColor="text1"/>
          <w:szCs w:val="22"/>
        </w:rPr>
        <w:t xml:space="preserve"> </w:t>
      </w:r>
      <w:r w:rsidR="00E04470" w:rsidRPr="00C60BD4">
        <w:rPr>
          <w:color w:val="000000" w:themeColor="text1"/>
          <w:szCs w:val="22"/>
        </w:rPr>
        <w:t>Accordingly,</w:t>
      </w:r>
      <w:r w:rsidRPr="00C60BD4">
        <w:rPr>
          <w:color w:val="000000" w:themeColor="text1"/>
          <w:szCs w:val="22"/>
        </w:rPr>
        <w:t xml:space="preserve"> no recommendation regarding the use of these modalities is made. This is unchanged from the 2016 </w:t>
      </w:r>
      <w:r w:rsidR="007C50D0" w:rsidRPr="00C60BD4">
        <w:rPr>
          <w:color w:val="000000" w:themeColor="text1"/>
          <w:szCs w:val="22"/>
        </w:rPr>
        <w:t>guidelines</w:t>
      </w:r>
      <w:r w:rsidRPr="00C60BD4">
        <w:rPr>
          <w:color w:val="000000" w:themeColor="text1"/>
          <w:szCs w:val="22"/>
        </w:rPr>
        <w:t xml:space="preserve">. </w:t>
      </w:r>
      <w:r w:rsidR="008622A4" w:rsidRPr="00C60BD4">
        <w:rPr>
          <w:color w:val="000000" w:themeColor="text1"/>
          <w:szCs w:val="22"/>
        </w:rPr>
        <w:t xml:space="preserve">Since the analysis new data has emerged, but at this stage was not sufficient for us to re-consider the recommendation </w:t>
      </w:r>
      <w:r w:rsidR="00E54419" w:rsidRPr="00C60BD4">
        <w:rPr>
          <w:color w:val="000000" w:themeColor="text1"/>
          <w:szCs w:val="22"/>
        </w:rPr>
        <w:fldChar w:fldCharType="begin"/>
      </w:r>
      <w:r w:rsidR="006D23ED">
        <w:rPr>
          <w:color w:val="000000" w:themeColor="text1"/>
          <w:szCs w:val="22"/>
        </w:rPr>
        <w:instrText xml:space="preserve"> ADDIN EN.CITE &lt;EndNote&gt;&lt;Cite&gt;&lt;Author&gt;David&lt;/Author&gt;&lt;Year&gt;2021&lt;/Year&gt;&lt;RecNum&gt;802&lt;/RecNum&gt;&lt;DisplayText&gt;(484)&lt;/DisplayText&gt;&lt;record&gt;&lt;rec-number&gt;802&lt;/rec-number&gt;&lt;foreign-keys&gt;&lt;key app="EN" db-id="rvf2vsx5ptx2vvew9wexfw5azw9pvx5zswe9" timestamp="1616322519"&gt;802&lt;/key&gt;&lt;/foreign-keys&gt;&lt;ref-type name="Journal Article"&gt;17&lt;/ref-type&gt;&lt;contributors&gt;&lt;authors&gt;&lt;author&gt;David, S.&lt;/author&gt;&lt;author&gt;Bode, C.&lt;/author&gt;&lt;author&gt;Putensen, C.&lt;/author&gt;&lt;author&gt;Welte, T.&lt;/author&gt;&lt;author&gt;Stahl, K.&lt;/author&gt;&lt;author&gt;Exchange study group&lt;/author&gt;&lt;/authors&gt;&lt;/contributors&gt;&lt;auth-address&gt;Institute of Intensive Care Medicine, University Hospital Zurich, Ramistrasse 100, 8091, Zurich, Switzerland. sascha.david@usz.ch.&amp;#xD;Department of Nephrology and Hypertension, Medical School Hannover, Carl-Neuberg-Street 1, 30625, Hannover, Germany. sascha.david@usz.ch.&amp;#xD;Department of Anesthesiology and Intensive Care Medicine, University Hospital Bonn, Bonn, Germany.&amp;#xD;Department of Pulmonology, Medical School Hannover, Carl-Neuberg-Street 1, 30625, Hannover, Germany.&amp;#xD;Department of Gastroenterology, Hepatology and Endocrinology, Medical School Hannover, Carl-Neuberg-Street 1, 30625, Hannover, Germany.&lt;/auth-address&gt;&lt;titles&gt;&lt;title&gt;Adjuvant therapeutic plasma exchange in septic shock&lt;/title&gt;&lt;secondary-title&gt;Intensive Care Med&lt;/secondary-title&gt;&lt;/titles&gt;&lt;periodical&gt;&lt;full-title&gt;Intensive Care Med&lt;/full-title&gt;&lt;/periodical&gt;&lt;pages&gt;352-354&lt;/pages&gt;&lt;volume&gt;47&lt;/volume&gt;&lt;number&gt;3&lt;/number&gt;&lt;edition&gt;2021/01/21&lt;/edition&gt;&lt;dates&gt;&lt;year&gt;2021&lt;/year&gt;&lt;pub-dates&gt;&lt;date&gt;Mar&lt;/date&gt;&lt;/pub-dates&gt;&lt;/dates&gt;&lt;isbn&gt;1432-1238 (Electronic)&amp;#xD;0342-4642 (Linking)&lt;/isbn&gt;&lt;accession-num&gt;33471132&lt;/accession-num&gt;&lt;urls&gt;&lt;related-urls&gt;&lt;url&gt;https://www.ncbi.nlm.nih.gov/pubmed/33471132&lt;/url&gt;&lt;/related-urls&gt;&lt;/urls&gt;&lt;custom2&gt;PMC7816555&lt;/custom2&gt;&lt;electronic-resource-num&gt;10.1007/s00134-020-06339-1&lt;/electronic-resource-num&gt;&lt;/record&gt;&lt;/Cite&gt;&lt;/EndNote&gt;</w:instrText>
      </w:r>
      <w:r w:rsidR="00E54419" w:rsidRPr="00C60BD4">
        <w:rPr>
          <w:color w:val="000000" w:themeColor="text1"/>
          <w:szCs w:val="22"/>
        </w:rPr>
        <w:fldChar w:fldCharType="separate"/>
      </w:r>
      <w:r w:rsidR="006D23ED">
        <w:rPr>
          <w:noProof/>
          <w:color w:val="000000" w:themeColor="text1"/>
          <w:szCs w:val="22"/>
        </w:rPr>
        <w:t>(484)</w:t>
      </w:r>
      <w:r w:rsidR="00E54419" w:rsidRPr="00C60BD4">
        <w:rPr>
          <w:color w:val="000000" w:themeColor="text1"/>
          <w:szCs w:val="22"/>
        </w:rPr>
        <w:fldChar w:fldCharType="end"/>
      </w:r>
      <w:r w:rsidR="008622A4" w:rsidRPr="00C60BD4">
        <w:rPr>
          <w:color w:val="000000" w:themeColor="text1"/>
          <w:szCs w:val="22"/>
        </w:rPr>
        <w:t>.</w:t>
      </w:r>
    </w:p>
    <w:p w14:paraId="6CC2F9A1" w14:textId="77777777" w:rsidR="00E821C9" w:rsidRPr="00C60BD4" w:rsidRDefault="00E821C9" w:rsidP="008031A3">
      <w:pPr>
        <w:rPr>
          <w:b/>
          <w:bCs/>
          <w:color w:val="000000" w:themeColor="text1"/>
          <w:szCs w:val="22"/>
        </w:rPr>
      </w:pPr>
      <w:r w:rsidRPr="00C60BD4">
        <w:rPr>
          <w:bCs/>
          <w:color w:val="000000" w:themeColor="text1"/>
          <w:szCs w:val="22"/>
        </w:rPr>
        <w:t>Further research is needed to determine the effect of various blood purification techniques on patient outcomes.</w:t>
      </w:r>
    </w:p>
    <w:p w14:paraId="0EEF99E4" w14:textId="77777777" w:rsidR="00E821C9" w:rsidRPr="00C60BD4" w:rsidRDefault="00E821C9" w:rsidP="008031A3">
      <w:pPr>
        <w:rPr>
          <w:color w:val="000000" w:themeColor="text1"/>
          <w:szCs w:val="22"/>
        </w:rPr>
      </w:pPr>
    </w:p>
    <w:p w14:paraId="18EF71CF" w14:textId="17FD994F" w:rsidR="00E821C9" w:rsidRPr="00C60BD4" w:rsidRDefault="00E821C9" w:rsidP="000D5FD9">
      <w:pPr>
        <w:pStyle w:val="Heading2"/>
      </w:pPr>
      <w:bookmarkStart w:id="75" w:name="_Toc77598692"/>
      <w:r w:rsidRPr="0099748B">
        <w:t>R</w:t>
      </w:r>
      <w:r w:rsidR="00161F06" w:rsidRPr="00C60BD4">
        <w:t xml:space="preserve">ed </w:t>
      </w:r>
      <w:r w:rsidRPr="00C60BD4">
        <w:t>B</w:t>
      </w:r>
      <w:r w:rsidR="00161F06" w:rsidRPr="00C60BD4">
        <w:t xml:space="preserve">lood </w:t>
      </w:r>
      <w:r w:rsidRPr="00C60BD4">
        <w:t>C</w:t>
      </w:r>
      <w:r w:rsidR="00161F06" w:rsidRPr="00C60BD4">
        <w:t>ell (RBC)</w:t>
      </w:r>
      <w:r w:rsidRPr="00C60BD4">
        <w:t xml:space="preserve"> Transfusion</w:t>
      </w:r>
      <w:r w:rsidR="002819F7" w:rsidRPr="00C60BD4">
        <w:t xml:space="preserve"> </w:t>
      </w:r>
      <w:r w:rsidR="0048773B" w:rsidRPr="00C60BD4">
        <w:t>T</w:t>
      </w:r>
      <w:r w:rsidR="002819F7" w:rsidRPr="00C60BD4">
        <w:t>argets</w:t>
      </w:r>
      <w:bookmarkEnd w:id="75"/>
    </w:p>
    <w:p w14:paraId="34EDCB98" w14:textId="1C4E0F3D" w:rsidR="00E821C9" w:rsidRPr="00C60BD4" w:rsidRDefault="00E821C9" w:rsidP="008031A3">
      <w:pPr>
        <w:shd w:val="clear" w:color="auto" w:fill="FFFFFF"/>
        <w:rPr>
          <w:rFonts w:cstheme="minorHAnsi"/>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0E32CF4E"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F586BF7" w14:textId="77777777" w:rsidR="002819F7" w:rsidRPr="00C60BD4" w:rsidRDefault="002819F7"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4A1BB91E"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AAA98E4" w14:textId="42646E2B" w:rsidR="002819F7" w:rsidRPr="00C60BD4" w:rsidRDefault="002819F7" w:rsidP="008031A3">
            <w:pPr>
              <w:pStyle w:val="ListParagraph"/>
              <w:numPr>
                <w:ilvl w:val="0"/>
                <w:numId w:val="8"/>
              </w:numPr>
              <w:rPr>
                <w:rFonts w:ascii="Garamond" w:eastAsia="Times New Roman" w:hAnsi="Garamond" w:cstheme="minorHAnsi"/>
                <w:b w:val="0"/>
                <w:bCs w:val="0"/>
                <w:color w:val="000000" w:themeColor="text1"/>
                <w:szCs w:val="22"/>
              </w:rPr>
            </w:pPr>
            <w:r w:rsidRPr="0099748B">
              <w:rPr>
                <w:rFonts w:ascii="Garamond" w:eastAsia="Times New Roman" w:hAnsi="Garamond" w:cstheme="minorHAnsi"/>
                <w:b w:val="0"/>
                <w:bCs w:val="0"/>
                <w:color w:val="000000" w:themeColor="text1"/>
                <w:szCs w:val="22"/>
              </w:rPr>
              <w:t xml:space="preserve">For adults with </w:t>
            </w:r>
            <w:r w:rsidRPr="00C60BD4">
              <w:rPr>
                <w:rFonts w:ascii="Garamond" w:eastAsia="Times New Roman" w:hAnsi="Garamond" w:cstheme="minorHAnsi"/>
                <w:b w:val="0"/>
                <w:bCs w:val="0"/>
                <w:color w:val="000000" w:themeColor="text1"/>
                <w:szCs w:val="22"/>
              </w:rPr>
              <w:t>sepsis or septic shock</w:t>
            </w:r>
            <w:r w:rsidR="00161F06" w:rsidRPr="00C60BD4">
              <w:rPr>
                <w:rFonts w:ascii="Garamond" w:eastAsia="Times New Roman" w:hAnsi="Garamond" w:cstheme="minorHAnsi"/>
                <w:b w:val="0"/>
                <w:bCs w:val="0"/>
                <w:color w:val="000000" w:themeColor="text1"/>
                <w:szCs w:val="22"/>
              </w:rPr>
              <w:t>,</w:t>
            </w:r>
            <w:r w:rsidRPr="00C60BD4">
              <w:rPr>
                <w:rFonts w:ascii="Garamond" w:eastAsia="Times New Roman" w:hAnsi="Garamond" w:cstheme="minorHAnsi"/>
                <w:b w:val="0"/>
                <w:bCs w:val="0"/>
                <w:color w:val="000000" w:themeColor="text1"/>
                <w:szCs w:val="22"/>
              </w:rPr>
              <w:t xml:space="preserve"> we </w:t>
            </w:r>
            <w:r w:rsidRPr="00C60BD4">
              <w:rPr>
                <w:rFonts w:ascii="Garamond" w:eastAsia="Times New Roman" w:hAnsi="Garamond" w:cstheme="minorHAnsi"/>
                <w:color w:val="000000" w:themeColor="text1"/>
                <w:szCs w:val="22"/>
              </w:rPr>
              <w:t>recommend</w:t>
            </w:r>
            <w:r w:rsidRPr="00C60BD4">
              <w:rPr>
                <w:rFonts w:ascii="Garamond" w:eastAsia="Times New Roman" w:hAnsi="Garamond" w:cstheme="minorHAnsi"/>
                <w:b w:val="0"/>
                <w:bCs w:val="0"/>
                <w:color w:val="000000" w:themeColor="text1"/>
                <w:szCs w:val="22"/>
              </w:rPr>
              <w:t xml:space="preserve"> using a restrictive</w:t>
            </w:r>
            <w:r w:rsidR="00161F06" w:rsidRPr="00C60BD4">
              <w:rPr>
                <w:rFonts w:ascii="Garamond" w:eastAsia="Times New Roman" w:hAnsi="Garamond" w:cstheme="minorHAnsi"/>
                <w:b w:val="0"/>
                <w:bCs w:val="0"/>
                <w:color w:val="000000" w:themeColor="text1"/>
                <w:szCs w:val="22"/>
              </w:rPr>
              <w:t xml:space="preserve"> (over liberal)</w:t>
            </w:r>
            <w:r w:rsidRPr="00C60BD4">
              <w:rPr>
                <w:rFonts w:ascii="Garamond" w:eastAsia="Times New Roman" w:hAnsi="Garamond" w:cstheme="minorHAnsi"/>
                <w:b w:val="0"/>
                <w:bCs w:val="0"/>
                <w:color w:val="000000" w:themeColor="text1"/>
                <w:szCs w:val="22"/>
              </w:rPr>
              <w:t xml:space="preserve"> transfusion strategy.</w:t>
            </w:r>
          </w:p>
          <w:p w14:paraId="416FFAE2" w14:textId="6761A3A0" w:rsidR="002819F7" w:rsidRPr="00C60BD4" w:rsidRDefault="002819F7" w:rsidP="008031A3">
            <w:pPr>
              <w:rPr>
                <w:rFonts w:cstheme="minorHAnsi"/>
                <w:b w:val="0"/>
                <w:bCs w:val="0"/>
                <w:i/>
                <w:iCs/>
                <w:color w:val="000000" w:themeColor="text1"/>
                <w:szCs w:val="22"/>
              </w:rPr>
            </w:pPr>
            <w:r w:rsidRPr="00C60BD4">
              <w:rPr>
                <w:rFonts w:cstheme="minorHAnsi"/>
                <w:b w:val="0"/>
                <w:bCs w:val="0"/>
                <w:i/>
                <w:iCs/>
                <w:color w:val="000000" w:themeColor="text1"/>
                <w:szCs w:val="22"/>
              </w:rPr>
              <w:t xml:space="preserve">Strong recommendation; moderate quality of evidence. </w:t>
            </w:r>
          </w:p>
          <w:p w14:paraId="7FF8867E" w14:textId="77777777" w:rsidR="002819F7" w:rsidRPr="00C60BD4" w:rsidRDefault="002819F7" w:rsidP="008031A3">
            <w:pPr>
              <w:rPr>
                <w:rFonts w:eastAsia="Calibri" w:cstheme="minorHAnsi"/>
                <w:b w:val="0"/>
                <w:color w:val="000000" w:themeColor="text1"/>
                <w:szCs w:val="22"/>
              </w:rPr>
            </w:pPr>
          </w:p>
          <w:p w14:paraId="7C4C7A2B" w14:textId="77777777" w:rsidR="002819F7" w:rsidRPr="00C60BD4" w:rsidRDefault="002819F7" w:rsidP="008031A3">
            <w:pPr>
              <w:rPr>
                <w:rFonts w:eastAsia="Calibri" w:cstheme="minorHAnsi"/>
                <w:b w:val="0"/>
                <w:color w:val="000000" w:themeColor="text1"/>
                <w:szCs w:val="22"/>
              </w:rPr>
            </w:pPr>
            <w:r w:rsidRPr="00C60BD4">
              <w:rPr>
                <w:rFonts w:eastAsia="Calibri" w:cstheme="minorHAnsi"/>
                <w:b w:val="0"/>
                <w:color w:val="000000" w:themeColor="text1"/>
                <w:szCs w:val="22"/>
              </w:rPr>
              <w:t xml:space="preserve">Remarks </w:t>
            </w:r>
          </w:p>
          <w:p w14:paraId="35E916C8" w14:textId="0E80051B" w:rsidR="002819F7" w:rsidRPr="00C60BD4" w:rsidRDefault="002819F7" w:rsidP="008031A3">
            <w:pPr>
              <w:rPr>
                <w:rFonts w:eastAsia="Calibri" w:cstheme="minorHAnsi"/>
                <w:b w:val="0"/>
                <w:color w:val="000000" w:themeColor="text1"/>
                <w:szCs w:val="22"/>
              </w:rPr>
            </w:pPr>
            <w:r w:rsidRPr="00C60BD4">
              <w:rPr>
                <w:rFonts w:eastAsia="Calibri" w:cstheme="minorHAnsi"/>
                <w:b w:val="0"/>
                <w:color w:val="000000" w:themeColor="text1"/>
                <w:szCs w:val="22"/>
              </w:rPr>
              <w:t>A restrictive transfusion strategy typically includes a hemoglobin concentration transfusion trigger of 70g/L; however</w:t>
            </w:r>
            <w:r w:rsidR="00F45215" w:rsidRPr="00C60BD4">
              <w:rPr>
                <w:rFonts w:eastAsia="Calibri" w:cstheme="minorHAnsi"/>
                <w:b w:val="0"/>
                <w:color w:val="000000" w:themeColor="text1"/>
                <w:szCs w:val="22"/>
              </w:rPr>
              <w:t>,</w:t>
            </w:r>
            <w:r w:rsidRPr="00C60BD4">
              <w:rPr>
                <w:rFonts w:eastAsia="Calibri" w:cstheme="minorHAnsi"/>
                <w:b w:val="0"/>
                <w:color w:val="000000" w:themeColor="text1"/>
                <w:szCs w:val="22"/>
              </w:rPr>
              <w:t xml:space="preserve"> RBC transfusion should not be guided by hemoglobin concentration alone. Assessment of a patient’s overall clinical status and consideration of extenuating circumstances such as acute myocardial ischemia, severe hypoxemia or acute hemorrhage is required</w:t>
            </w:r>
            <w:r w:rsidR="00C42781" w:rsidRPr="00C60BD4">
              <w:rPr>
                <w:rFonts w:eastAsia="Calibri" w:cstheme="minorHAnsi"/>
                <w:b w:val="0"/>
                <w:color w:val="000000" w:themeColor="text1"/>
                <w:szCs w:val="22"/>
              </w:rPr>
              <w:t>.</w:t>
            </w:r>
          </w:p>
        </w:tc>
      </w:tr>
    </w:tbl>
    <w:p w14:paraId="79AB5D84" w14:textId="068BD7AE" w:rsidR="002819F7" w:rsidRPr="00C60BD4" w:rsidRDefault="002819F7" w:rsidP="008031A3">
      <w:pPr>
        <w:shd w:val="clear" w:color="auto" w:fill="FFFFFF"/>
        <w:rPr>
          <w:rFonts w:cstheme="minorHAnsi"/>
          <w:color w:val="000000" w:themeColor="text1"/>
          <w:szCs w:val="22"/>
        </w:rPr>
      </w:pPr>
    </w:p>
    <w:p w14:paraId="1ACBA7C7" w14:textId="77777777" w:rsidR="00E821C9" w:rsidRPr="00C60BD4" w:rsidRDefault="00E821C9" w:rsidP="008031A3">
      <w:pPr>
        <w:rPr>
          <w:b/>
          <w:bCs/>
          <w:color w:val="000000" w:themeColor="text1"/>
          <w:szCs w:val="22"/>
        </w:rPr>
      </w:pPr>
      <w:r w:rsidRPr="00C60BD4">
        <w:rPr>
          <w:b/>
          <w:bCs/>
          <w:color w:val="000000" w:themeColor="text1"/>
          <w:szCs w:val="22"/>
        </w:rPr>
        <w:t xml:space="preserve">Rationale </w:t>
      </w:r>
    </w:p>
    <w:p w14:paraId="11F03258" w14:textId="08F88C1E" w:rsidR="00E821C9" w:rsidRPr="00C60BD4" w:rsidRDefault="00E821C9" w:rsidP="008031A3">
      <w:pPr>
        <w:rPr>
          <w:color w:val="000000" w:themeColor="text1"/>
          <w:szCs w:val="22"/>
        </w:rPr>
      </w:pPr>
      <w:r w:rsidRPr="00C60BD4">
        <w:rPr>
          <w:color w:val="000000" w:themeColor="text1"/>
          <w:szCs w:val="22"/>
        </w:rPr>
        <w:t xml:space="preserve">The previous guidance was informed by two RCTs </w:t>
      </w:r>
      <w:r w:rsidR="00602684" w:rsidRPr="00C60BD4">
        <w:rPr>
          <w:color w:val="000000" w:themeColor="text1"/>
          <w:szCs w:val="22"/>
        </w:rPr>
        <w:fldChar w:fldCharType="begin">
          <w:fldData xml:space="preserve">PEVuZE5vdGU+PENpdGU+PEF1dGhvcj5Iw6liZXJ0PC9BdXRob3I+PFllYXI+MTk5OTwvWWVhcj48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PEVuZE5vdGU+PENpdGU+PEF1dGhvcj5Iw6liZXJ0PC9BdXRob3I+PFllYXI+MTk5OTwvWWVhcj48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(485, 486)</w:t>
      </w:r>
      <w:r w:rsidR="00602684" w:rsidRPr="00C60BD4">
        <w:rPr>
          <w:color w:val="000000" w:themeColor="text1"/>
          <w:szCs w:val="22"/>
        </w:rPr>
        <w:fldChar w:fldCharType="end"/>
      </w:r>
      <w:r w:rsidR="00747B08" w:rsidRPr="00C60BD4">
        <w:rPr>
          <w:color w:val="000000" w:themeColor="text1"/>
          <w:szCs w:val="22"/>
        </w:rPr>
        <w:t>.</w:t>
      </w:r>
      <w:r w:rsidRPr="00C60BD4">
        <w:rPr>
          <w:color w:val="000000" w:themeColor="text1"/>
          <w:szCs w:val="22"/>
        </w:rPr>
        <w:t xml:space="preserve"> The Transfusion Requirements in Septic Shock (TRISS) trial addressed a transfusion threshold of 70 g/L versus 90 g/L in 1,000 septic shock patients after admission to the ICU. The results showed similar 90-day mortality, ischemic events, and use of life support in the two treatment groups with fewer transfusions in the lower-threshold group. The Transfusion requirements in in Critical Care trial (TRICC), which compared a restrictive transfusion threshold of 70g/L versus 100 g/L in 838 euvolemic ICU patients, demonstrated no difference in the primary outcome (30-day mortality). In the subgroup of 218 patients with sepsis or septic shock 30-day mortality was similar in the two groups (22.8</w:t>
      </w:r>
      <w:r w:rsidR="00983E7A" w:rsidRPr="00C60BD4">
        <w:rPr>
          <w:color w:val="000000" w:themeColor="text1"/>
          <w:szCs w:val="22"/>
        </w:rPr>
        <w:t xml:space="preserve">% </w:t>
      </w:r>
      <w:r w:rsidRPr="00C60BD4">
        <w:rPr>
          <w:color w:val="000000" w:themeColor="text1"/>
          <w:szCs w:val="22"/>
        </w:rPr>
        <w:t>in the restrictive group vs. 29.7</w:t>
      </w:r>
      <w:r w:rsidR="00983E7A" w:rsidRPr="00C60BD4">
        <w:rPr>
          <w:color w:val="000000" w:themeColor="text1"/>
          <w:szCs w:val="22"/>
        </w:rPr>
        <w:t xml:space="preserve">% </w:t>
      </w:r>
      <w:r w:rsidRPr="00C60BD4">
        <w:rPr>
          <w:color w:val="000000" w:themeColor="text1"/>
          <w:szCs w:val="22"/>
        </w:rPr>
        <w:t>in the liberal group, p=0.36).</w:t>
      </w:r>
    </w:p>
    <w:p w14:paraId="46C82486" w14:textId="297300B1" w:rsidR="00E821C9" w:rsidRPr="00C60BD4" w:rsidRDefault="00E821C9" w:rsidP="008031A3">
      <w:pPr>
        <w:rPr>
          <w:color w:val="000000" w:themeColor="text1"/>
          <w:szCs w:val="22"/>
        </w:rPr>
      </w:pPr>
      <w:r w:rsidRPr="00C60BD4">
        <w:rPr>
          <w:color w:val="000000" w:themeColor="text1"/>
          <w:szCs w:val="22"/>
        </w:rPr>
        <w:t xml:space="preserve">Our literature search identified a recent systematic review and meta-analysis of RCTs </w:t>
      </w:r>
      <w:r w:rsidR="00602684" w:rsidRPr="00C60BD4">
        <w:rPr>
          <w:color w:val="000000" w:themeColor="text1"/>
          <w:szCs w:val="22"/>
        </w:rPr>
        <w:fldChar w:fldCharType="begin">
          <w:fldData xml:space="preserve">PEVuZE5vdGU+PENpdGU+PEF1dGhvcj5IaXJhbm88L0F1dGhvcj48WWVhcj4yMDE5PC9ZZWFyPjxS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PEVuZE5vdGU+PENpdGU+PEF1dGhvcj5IaXJhbm88L0F1dGhvcj48WWVhcj4yMDE5PC9ZZWFyPjxS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(487)</w:t>
      </w:r>
      <w:r w:rsidR="00602684" w:rsidRPr="00C60BD4">
        <w:rPr>
          <w:color w:val="000000" w:themeColor="text1"/>
          <w:szCs w:val="22"/>
        </w:rPr>
        <w:fldChar w:fldCharType="end"/>
      </w:r>
      <w:r w:rsidR="00B974C9" w:rsidRPr="00C60BD4">
        <w:rPr>
          <w:color w:val="000000" w:themeColor="text1"/>
          <w:szCs w:val="22"/>
        </w:rPr>
        <w:t xml:space="preserve"> </w:t>
      </w:r>
      <w:r w:rsidRPr="00C60BD4">
        <w:rPr>
          <w:color w:val="000000" w:themeColor="text1"/>
          <w:szCs w:val="22"/>
        </w:rPr>
        <w:t xml:space="preserve">and one new RCT: The Transfusion Requirements in Critically Ill Oncologic Patients (TRICOP) trial </w:t>
      </w:r>
      <w:r w:rsidR="00602684" w:rsidRPr="00C60BD4">
        <w:rPr>
          <w:color w:val="000000" w:themeColor="text1"/>
          <w:szCs w:val="22"/>
        </w:rPr>
        <w:fldChar w:fldCharType="begin">
          <w:fldData xml:space="preserve">PEVuZE5vdGU+PENpdGU+PEF1dGhvcj5CZXJnYW1pbjwvQXV0aG9yPjxZZWFyPjIwMTc8L1llYXI+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PEVuZE5vdGU+PENpdGU+PEF1dGhvcj5CZXJnYW1pbjwvQXV0aG9yPjxZZWFyPjIwMTc8L1llYXI+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(488)</w:t>
      </w:r>
      <w:r w:rsidR="00602684" w:rsidRPr="00C60BD4">
        <w:rPr>
          <w:color w:val="000000" w:themeColor="text1"/>
          <w:szCs w:val="22"/>
        </w:rPr>
        <w:fldChar w:fldCharType="end"/>
      </w:r>
      <w:r w:rsidR="00B974C9" w:rsidRPr="00C60BD4">
        <w:rPr>
          <w:color w:val="000000" w:themeColor="text1"/>
          <w:szCs w:val="22"/>
        </w:rPr>
        <w:t xml:space="preserve">. </w:t>
      </w:r>
      <w:r w:rsidRPr="00C60BD4">
        <w:rPr>
          <w:color w:val="000000" w:themeColor="text1"/>
          <w:szCs w:val="22"/>
        </w:rPr>
        <w:t xml:space="preserve">This trial randomized 300 adult cancer patients with septic shock to either a liberal (hemoglobin threshold, &lt; 90 g/L) or restrictive strategy (hemoglobin threshold, &lt; 70 g/L) of RBC transfusion. At 28 days after randomization, the mortality rate in the liberal group was 45% (67 patients) versus 56% (84 patients) in the restrictive group (HR 0.74; 95% CI 0.53-1.04; p = 0.08) with no differences in ICU and hospital length of stay. At 90 days </w:t>
      </w:r>
      <w:r w:rsidRPr="00C60BD4">
        <w:rPr>
          <w:color w:val="000000" w:themeColor="text1"/>
          <w:szCs w:val="22"/>
        </w:rPr>
        <w:lastRenderedPageBreak/>
        <w:t xml:space="preserve">after randomization, mortality rate in the liberal group was lower (59% vs 70%) than in the restrictive group (hazard ratio, 0.72; 95% CI 0.53-0.97). </w:t>
      </w:r>
    </w:p>
    <w:p w14:paraId="072DF842" w14:textId="7E95B488" w:rsidR="00E821C9" w:rsidRPr="00C60BD4" w:rsidRDefault="00E821C9" w:rsidP="008031A3">
      <w:pPr>
        <w:rPr>
          <w:color w:val="000000" w:themeColor="text1"/>
          <w:szCs w:val="22"/>
        </w:rPr>
      </w:pPr>
      <w:r w:rsidRPr="00C60BD4">
        <w:rPr>
          <w:color w:val="000000" w:themeColor="text1"/>
          <w:szCs w:val="22"/>
        </w:rPr>
        <w:t xml:space="preserve">Our update of the meta-analysis showed no difference in 28-day mortality (OR 0.99 95% CI 0.67-1.46, moderate quality). This is due to the inclusion of the TRICOP study where lower 28 mortality was observed with a liberal strategy. </w:t>
      </w:r>
      <w:r w:rsidR="008622A4" w:rsidRPr="00C60BD4">
        <w:rPr>
          <w:color w:val="000000" w:themeColor="text1"/>
          <w:szCs w:val="22"/>
        </w:rPr>
        <w:t>Overall,</w:t>
      </w:r>
      <w:r w:rsidRPr="00C60BD4">
        <w:rPr>
          <w:color w:val="000000" w:themeColor="text1"/>
          <w:szCs w:val="22"/>
        </w:rPr>
        <w:t xml:space="preserve"> the quality of evidence was judged moderate</w:t>
      </w:r>
      <w:r w:rsidR="008622A4" w:rsidRPr="00C60BD4">
        <w:rPr>
          <w:color w:val="000000" w:themeColor="text1"/>
          <w:szCs w:val="22"/>
        </w:rPr>
        <w:t xml:space="preserve">. </w:t>
      </w:r>
    </w:p>
    <w:p w14:paraId="675D0D47" w14:textId="5AFB0F5A" w:rsidR="00E821C9" w:rsidRPr="00C60BD4" w:rsidRDefault="00E821C9" w:rsidP="008031A3">
      <w:pPr>
        <w:rPr>
          <w:color w:val="000000" w:themeColor="text1"/>
          <w:szCs w:val="22"/>
        </w:rPr>
      </w:pPr>
      <w:r w:rsidRPr="00C60BD4">
        <w:rPr>
          <w:color w:val="000000" w:themeColor="text1"/>
          <w:szCs w:val="22"/>
        </w:rPr>
        <w:t xml:space="preserve">The overall balance of effects is uncertain and does not favor either the intervention or comparator. However, a restrictive strategy was determined likely beneficial with regards to resources required, cost effectiveness, and health equity considerations. A restrictive strategy is feasible in low- and middle-income </w:t>
      </w:r>
      <w:r w:rsidR="009D643B" w:rsidRPr="00C60BD4">
        <w:rPr>
          <w:color w:val="000000" w:themeColor="text1"/>
          <w:szCs w:val="22"/>
        </w:rPr>
        <w:t>countries</w:t>
      </w:r>
      <w:r w:rsidRPr="00C60BD4">
        <w:rPr>
          <w:color w:val="000000" w:themeColor="text1"/>
          <w:szCs w:val="22"/>
        </w:rPr>
        <w:t>. The 2016 strong recommendation favoring</w:t>
      </w:r>
      <w:r w:rsidR="009D643B" w:rsidRPr="00C60BD4">
        <w:rPr>
          <w:color w:val="000000" w:themeColor="text1"/>
          <w:szCs w:val="22"/>
        </w:rPr>
        <w:t xml:space="preserve"> a</w:t>
      </w:r>
      <w:r w:rsidRPr="00C60BD4">
        <w:rPr>
          <w:color w:val="000000" w:themeColor="text1"/>
          <w:szCs w:val="22"/>
        </w:rPr>
        <w:t xml:space="preserve"> restrictive strategy is unchanged; </w:t>
      </w:r>
      <w:r w:rsidR="002B6F30" w:rsidRPr="00C60BD4">
        <w:rPr>
          <w:color w:val="000000" w:themeColor="text1"/>
          <w:szCs w:val="22"/>
        </w:rPr>
        <w:t>however,</w:t>
      </w:r>
      <w:r w:rsidRPr="00C60BD4">
        <w:rPr>
          <w:color w:val="000000" w:themeColor="text1"/>
          <w:szCs w:val="22"/>
        </w:rPr>
        <w:t xml:space="preserve"> the overall quality of evidence changed from strong to moderate.</w:t>
      </w:r>
    </w:p>
    <w:p w14:paraId="7C7B5F84" w14:textId="77777777" w:rsidR="002819F7" w:rsidRPr="00C60BD4" w:rsidRDefault="002819F7" w:rsidP="008031A3">
      <w:pPr>
        <w:rPr>
          <w:color w:val="000000" w:themeColor="text1"/>
          <w:szCs w:val="22"/>
        </w:rPr>
      </w:pPr>
    </w:p>
    <w:p w14:paraId="77D3446A" w14:textId="77777777" w:rsidR="00E821C9" w:rsidRPr="00C60BD4" w:rsidRDefault="00E821C9" w:rsidP="000D5FD9">
      <w:pPr>
        <w:pStyle w:val="Heading2"/>
      </w:pPr>
      <w:bookmarkStart w:id="76" w:name="_Toc77598693"/>
      <w:r w:rsidRPr="0099748B">
        <w:t>Immunoglobulins</w:t>
      </w:r>
      <w:bookmarkEnd w:id="76"/>
    </w:p>
    <w:p w14:paraId="210DB499" w14:textId="4A72A6B9" w:rsidR="002819F7" w:rsidRPr="00C60BD4" w:rsidRDefault="002819F7" w:rsidP="008031A3">
      <w:pPr>
        <w:rPr>
          <w:b/>
          <w:bCs/>
          <w:iCs/>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53E22CC4"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16FAA3A" w14:textId="74827616" w:rsidR="002819F7" w:rsidRPr="00C60BD4" w:rsidRDefault="002819F7" w:rsidP="008031A3">
            <w:pPr>
              <w:rPr>
                <w:rFonts w:cstheme="minorHAnsi"/>
                <w:color w:val="000000" w:themeColor="text1"/>
                <w:szCs w:val="22"/>
              </w:rPr>
            </w:pPr>
            <w:r w:rsidRPr="00C60BD4">
              <w:rPr>
                <w:rFonts w:cstheme="minorHAnsi"/>
                <w:color w:val="000000" w:themeColor="text1"/>
                <w:szCs w:val="22"/>
              </w:rPr>
              <w:t>Recommendation</w:t>
            </w:r>
          </w:p>
        </w:tc>
      </w:tr>
      <w:tr w:rsidR="008738D9" w:rsidRPr="00C60BD4" w14:paraId="1AB0D8D1"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0DC5C26" w14:textId="052A9B59" w:rsidR="002819F7" w:rsidRPr="00C60BD4" w:rsidRDefault="002819F7" w:rsidP="008031A3">
            <w:pPr>
              <w:pStyle w:val="ListParagraph"/>
              <w:numPr>
                <w:ilvl w:val="0"/>
                <w:numId w:val="8"/>
              </w:numPr>
              <w:rPr>
                <w:rFonts w:ascii="Garamond" w:hAnsi="Garamond"/>
                <w:b w:val="0"/>
                <w:bCs w:val="0"/>
                <w:iCs/>
                <w:color w:val="000000" w:themeColor="text1"/>
                <w:szCs w:val="22"/>
              </w:rPr>
            </w:pPr>
            <w:r w:rsidRPr="0099748B">
              <w:rPr>
                <w:rFonts w:ascii="Garamond" w:hAnsi="Garamond"/>
                <w:b w:val="0"/>
                <w:bCs w:val="0"/>
                <w:iCs/>
                <w:color w:val="000000" w:themeColor="text1"/>
                <w:szCs w:val="22"/>
              </w:rPr>
              <w:t>For adults with sepsis or septic shock</w:t>
            </w:r>
            <w:r w:rsidR="0048773B" w:rsidRPr="00C60BD4">
              <w:rPr>
                <w:rFonts w:ascii="Garamond" w:hAnsi="Garamond"/>
                <w:b w:val="0"/>
                <w:bCs w:val="0"/>
                <w:iCs/>
                <w:color w:val="000000" w:themeColor="text1"/>
                <w:szCs w:val="22"/>
              </w:rPr>
              <w:t>,</w:t>
            </w:r>
            <w:r w:rsidRPr="00C60BD4">
              <w:rPr>
                <w:rFonts w:ascii="Garamond" w:hAnsi="Garamond"/>
                <w:b w:val="0"/>
                <w:bCs w:val="0"/>
                <w:iCs/>
                <w:color w:val="000000" w:themeColor="text1"/>
                <w:szCs w:val="22"/>
              </w:rPr>
              <w:t xml:space="preserve"> we </w:t>
            </w:r>
            <w:r w:rsidRPr="00C60BD4">
              <w:rPr>
                <w:rFonts w:ascii="Garamond" w:hAnsi="Garamond"/>
                <w:iCs/>
                <w:color w:val="000000" w:themeColor="text1"/>
                <w:szCs w:val="22"/>
              </w:rPr>
              <w:t>suggest</w:t>
            </w:r>
            <w:r w:rsidRPr="00C60BD4">
              <w:rPr>
                <w:rFonts w:ascii="Garamond" w:hAnsi="Garamond"/>
                <w:b w:val="0"/>
                <w:bCs w:val="0"/>
                <w:iCs/>
                <w:color w:val="000000" w:themeColor="text1"/>
                <w:szCs w:val="22"/>
              </w:rPr>
              <w:t xml:space="preserve"> </w:t>
            </w:r>
            <w:r w:rsidRPr="00C60BD4">
              <w:rPr>
                <w:rFonts w:ascii="Garamond" w:hAnsi="Garamond"/>
                <w:iCs/>
                <w:color w:val="000000" w:themeColor="text1"/>
                <w:szCs w:val="22"/>
              </w:rPr>
              <w:t>against</w:t>
            </w:r>
            <w:r w:rsidRPr="00C60BD4">
              <w:rPr>
                <w:rFonts w:ascii="Garamond" w:hAnsi="Garamond"/>
                <w:b w:val="0"/>
                <w:bCs w:val="0"/>
                <w:iCs/>
                <w:color w:val="000000" w:themeColor="text1"/>
                <w:szCs w:val="22"/>
              </w:rPr>
              <w:t xml:space="preserve"> using </w:t>
            </w:r>
            <w:r w:rsidR="00F45215" w:rsidRPr="00C60BD4">
              <w:rPr>
                <w:rFonts w:ascii="Garamond" w:hAnsi="Garamond"/>
                <w:b w:val="0"/>
                <w:bCs w:val="0"/>
                <w:iCs/>
                <w:color w:val="000000" w:themeColor="text1"/>
                <w:szCs w:val="22"/>
              </w:rPr>
              <w:t>intravenous i</w:t>
            </w:r>
            <w:r w:rsidRPr="00C60BD4">
              <w:rPr>
                <w:rFonts w:ascii="Garamond" w:hAnsi="Garamond"/>
                <w:b w:val="0"/>
                <w:bCs w:val="0"/>
                <w:iCs/>
                <w:color w:val="000000" w:themeColor="text1"/>
                <w:szCs w:val="22"/>
              </w:rPr>
              <w:t xml:space="preserve">mmunoglobulins </w:t>
            </w:r>
          </w:p>
          <w:p w14:paraId="525825D9" w14:textId="24626737" w:rsidR="002819F7" w:rsidRPr="00C60BD4" w:rsidRDefault="002819F7" w:rsidP="008031A3">
            <w:pPr>
              <w:rPr>
                <w:i/>
                <w:color w:val="000000" w:themeColor="text1"/>
                <w:szCs w:val="22"/>
              </w:rPr>
            </w:pPr>
            <w:r w:rsidRPr="00C60BD4">
              <w:rPr>
                <w:b w:val="0"/>
                <w:bCs w:val="0"/>
                <w:i/>
                <w:color w:val="000000" w:themeColor="text1"/>
                <w:szCs w:val="22"/>
              </w:rPr>
              <w:t>Weak recommendation, low quality of evidence.</w:t>
            </w:r>
          </w:p>
        </w:tc>
      </w:tr>
    </w:tbl>
    <w:p w14:paraId="7F0E1E70" w14:textId="77777777" w:rsidR="002819F7" w:rsidRPr="00C60BD4" w:rsidRDefault="002819F7" w:rsidP="008031A3">
      <w:pPr>
        <w:rPr>
          <w:b/>
          <w:bCs/>
          <w:iCs/>
          <w:color w:val="000000" w:themeColor="text1"/>
          <w:szCs w:val="22"/>
        </w:rPr>
      </w:pPr>
    </w:p>
    <w:p w14:paraId="097A281B" w14:textId="039F96AC" w:rsidR="00E821C9" w:rsidRPr="00C60BD4" w:rsidRDefault="00E821C9" w:rsidP="008031A3">
      <w:pPr>
        <w:rPr>
          <w:b/>
          <w:color w:val="000000" w:themeColor="text1"/>
          <w:szCs w:val="22"/>
        </w:rPr>
      </w:pPr>
      <w:r w:rsidRPr="00C60BD4">
        <w:rPr>
          <w:b/>
          <w:color w:val="000000" w:themeColor="text1"/>
          <w:szCs w:val="22"/>
        </w:rPr>
        <w:t>Rationale</w:t>
      </w:r>
    </w:p>
    <w:p w14:paraId="2E6141E4" w14:textId="7704A636" w:rsidR="00E821C9" w:rsidRPr="00C60BD4" w:rsidRDefault="00E821C9" w:rsidP="008031A3">
      <w:pPr>
        <w:rPr>
          <w:color w:val="000000" w:themeColor="text1"/>
          <w:szCs w:val="22"/>
        </w:rPr>
      </w:pPr>
      <w:r w:rsidRPr="00C60BD4">
        <w:rPr>
          <w:color w:val="000000" w:themeColor="text1"/>
          <w:szCs w:val="22"/>
        </w:rPr>
        <w:t>Patients with sepsis and septic shock may have evidence of hyper-inflammation and immunosuppression</w:t>
      </w:r>
      <w:r w:rsidR="00C13A60" w:rsidRPr="00C60BD4">
        <w:rPr>
          <w:color w:val="000000" w:themeColor="text1"/>
          <w:szCs w:val="22"/>
        </w:rPr>
        <w:t xml:space="preserve"> </w:t>
      </w:r>
      <w:r w:rsidR="00602684" w:rsidRPr="00C60BD4">
        <w:rPr>
          <w:color w:val="000000" w:themeColor="text1"/>
          <w:szCs w:val="22"/>
        </w:rPr>
        <w:fldChar w:fldCharType="begin"/>
      </w:r>
      <w:r w:rsidR="006D23ED">
        <w:rPr>
          <w:color w:val="000000" w:themeColor="text1"/>
          <w:szCs w:val="22"/>
        </w:rPr>
        <w:instrText xml:space="preserve"> ADDIN EN.CITE &lt;EndNote&gt;&lt;Cite&gt;&lt;Author&gt;Hotchkiss&lt;/Author&gt;&lt;Year&gt;2013&lt;/Year&gt;&lt;RecNum&gt;673&lt;/RecNum&gt;&lt;DisplayText&gt;(489)&lt;/DisplayText&gt;&lt;record&gt;&lt;rec-number&gt;673&lt;/rec-number&gt;&lt;foreign-keys&gt;&lt;key app="EN" db-id="fepw59v28vss9pep95j5a2vt9vtrw9vvsf0f" timestamp="1600887460"&gt;673&lt;/key&gt;&lt;/foreign-keys&gt;&lt;ref-type name="Journal Article"&gt;17&lt;/ref-type&gt;&lt;contributors&gt;&lt;authors&gt;&lt;author&gt;Hotchkiss, R. S.&lt;/author&gt;&lt;author&gt;Monneret, G.&lt;/author&gt;&lt;author&gt;Payen, D.&lt;/author&gt;&lt;/authors&gt;&lt;/contributors&gt;&lt;auth-address&gt;Department of Anesthesiology, Medicine, and Surgery; Washington University School of Medicine, St Louis, MO, USA. hotch@wustl.edu&lt;/auth-address&gt;&lt;titles&gt;&lt;title&gt;Immunosuppression in sepsis: a novel understanding of the disorder and a new therapeutic approach&lt;/title&gt;&lt;secondary-title&gt;Lancet Infect Dis&lt;/secondary-title&gt;&lt;/titles&gt;&lt;periodical&gt;&lt;full-title&gt;Lancet Infect Dis&lt;/full-title&gt;&lt;/periodical&gt;&lt;pages&gt;260-8&lt;/pages&gt;&lt;volume&gt;13&lt;/volume&gt;&lt;number&gt;3&lt;/number&gt;&lt;edition&gt;2013/02/23&lt;/edition&gt;&lt;keywords&gt;&lt;keyword&gt;B7-H1 Antigen/antagonists &amp;amp; inhibitors&lt;/keyword&gt;&lt;keyword&gt;Cytokines/*blood&lt;/keyword&gt;&lt;keyword&gt;Granulocyte-Macrophage Colony-Stimulating Factor/therapeutic use&lt;/keyword&gt;&lt;keyword&gt;Humans&lt;/keyword&gt;&lt;keyword&gt;*Immunocompromised Host&lt;/keyword&gt;&lt;keyword&gt;Immunologic Factors/therapeutic use&lt;/keyword&gt;&lt;keyword&gt;*Immunomodulation&lt;/keyword&gt;&lt;keyword&gt;Interleukin-7/therapeutic use&lt;/keyword&gt;&lt;keyword&gt;Programmed Cell Death 1 Receptor/antagonists &amp;amp; inhibitors&lt;/keyword&gt;&lt;keyword&gt;Sepsis/*immunology/*therapy&lt;/keyword&gt;&lt;/keywords&gt;&lt;dates&gt;&lt;year&gt;2013&lt;/year&gt;&lt;pub-dates&gt;&lt;date&gt;Mar&lt;/date&gt;&lt;/pub-dates&gt;&lt;/dates&gt;&lt;isbn&gt;1473-3099 (Print)&amp;#xD;1473-3099&lt;/isbn&gt;&lt;accession-num&gt;23427891&lt;/accession-num&gt;&lt;urls&gt;&lt;related-urls&gt;&lt;url&gt;https://www.ncbi.nlm.nih.gov/pmc/articles/PMC3798159/pdf/nihms505090.pdf&lt;/url&gt;&lt;/related-urls&gt;&lt;/urls&gt;&lt;custom2&gt;PMC3798159&lt;/custom2&gt;&lt;custom6&gt;NIHMS505090&lt;/custom6&gt;&lt;electronic-resource-num&gt;10.1016/s1473-3099(13)70001-x&lt;/electronic-resource-num&gt;&lt;remote-database-provider&gt;NLM&lt;/remote-database-provider&gt;&lt;language&gt;eng&lt;/language&gt;&lt;/record&gt;&lt;/Cite&gt;&lt;/EndNote&gt;</w:instrText>
      </w:r>
      <w:r w:rsidR="00602684" w:rsidRPr="00C60BD4">
        <w:rPr>
          <w:color w:val="000000" w:themeColor="text1"/>
          <w:szCs w:val="22"/>
        </w:rPr>
        <w:fldChar w:fldCharType="separate"/>
      </w:r>
      <w:r w:rsidR="006D23ED">
        <w:rPr>
          <w:noProof/>
          <w:color w:val="000000" w:themeColor="text1"/>
          <w:szCs w:val="22"/>
        </w:rPr>
        <w:t>(489)</w:t>
      </w:r>
      <w:r w:rsidR="00602684" w:rsidRPr="00C60BD4">
        <w:rPr>
          <w:color w:val="000000" w:themeColor="text1"/>
          <w:szCs w:val="22"/>
        </w:rPr>
        <w:fldChar w:fldCharType="end"/>
      </w:r>
      <w:r w:rsidR="00C13A60" w:rsidRPr="00C60BD4">
        <w:rPr>
          <w:color w:val="000000" w:themeColor="text1"/>
          <w:szCs w:val="22"/>
        </w:rPr>
        <w:t xml:space="preserve">. </w:t>
      </w:r>
      <w:r w:rsidRPr="00C60BD4">
        <w:rPr>
          <w:color w:val="000000" w:themeColor="text1"/>
          <w:szCs w:val="22"/>
        </w:rPr>
        <w:t xml:space="preserve"> </w:t>
      </w:r>
      <w:r w:rsidR="00C87F9A" w:rsidRPr="00C60BD4">
        <w:rPr>
          <w:color w:val="000000" w:themeColor="text1"/>
          <w:szCs w:val="22"/>
        </w:rPr>
        <w:t xml:space="preserve">There are no </w:t>
      </w:r>
      <w:r w:rsidR="00E04470" w:rsidRPr="00C60BD4">
        <w:rPr>
          <w:color w:val="000000" w:themeColor="text1"/>
          <w:szCs w:val="22"/>
        </w:rPr>
        <w:t>high-quality</w:t>
      </w:r>
      <w:r w:rsidR="00C87F9A" w:rsidRPr="00C60BD4">
        <w:rPr>
          <w:color w:val="000000" w:themeColor="text1"/>
          <w:szCs w:val="22"/>
        </w:rPr>
        <w:t xml:space="preserve"> studies examining the effect of </w:t>
      </w:r>
      <w:r w:rsidR="002D6B8C" w:rsidRPr="00C60BD4">
        <w:rPr>
          <w:color w:val="000000" w:themeColor="text1"/>
          <w:szCs w:val="22"/>
        </w:rPr>
        <w:t>intravenous (</w:t>
      </w:r>
      <w:r w:rsidR="00C87F9A" w:rsidRPr="00C60BD4">
        <w:rPr>
          <w:color w:val="000000" w:themeColor="text1"/>
          <w:szCs w:val="22"/>
        </w:rPr>
        <w:t>IV</w:t>
      </w:r>
      <w:r w:rsidR="002D6B8C" w:rsidRPr="00C60BD4">
        <w:rPr>
          <w:color w:val="000000" w:themeColor="text1"/>
          <w:szCs w:val="22"/>
        </w:rPr>
        <w:t>)</w:t>
      </w:r>
      <w:r w:rsidR="00C87F9A" w:rsidRPr="00C60BD4">
        <w:rPr>
          <w:color w:val="000000" w:themeColor="text1"/>
          <w:szCs w:val="22"/>
        </w:rPr>
        <w:t xml:space="preserve"> </w:t>
      </w:r>
      <w:r w:rsidRPr="00C60BD4">
        <w:rPr>
          <w:color w:val="000000" w:themeColor="text1"/>
          <w:szCs w:val="22"/>
        </w:rPr>
        <w:t xml:space="preserve">immunoglobulins </w:t>
      </w:r>
      <w:r w:rsidR="00C87F9A" w:rsidRPr="00C60BD4">
        <w:rPr>
          <w:color w:val="000000" w:themeColor="text1"/>
          <w:szCs w:val="22"/>
        </w:rPr>
        <w:t>on the outcomes of patients with sepsis or septic shock</w:t>
      </w:r>
      <w:r w:rsidRPr="00C60BD4">
        <w:rPr>
          <w:color w:val="000000" w:themeColor="text1"/>
          <w:szCs w:val="22"/>
        </w:rPr>
        <w:t xml:space="preserve">. The previous guidance was a weak recommendation against </w:t>
      </w:r>
      <w:r w:rsidR="00422EEE" w:rsidRPr="00C60BD4">
        <w:rPr>
          <w:color w:val="000000" w:themeColor="text1"/>
          <w:szCs w:val="22"/>
        </w:rPr>
        <w:t>their</w:t>
      </w:r>
      <w:r w:rsidRPr="00C60BD4">
        <w:rPr>
          <w:color w:val="000000" w:themeColor="text1"/>
          <w:szCs w:val="22"/>
        </w:rPr>
        <w:t xml:space="preserve"> use </w:t>
      </w:r>
      <w:r w:rsidR="00602684" w:rsidRPr="00C60BD4">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85005A" w:rsidRPr="00C60BD4">
        <w:rPr>
          <w:noProof/>
          <w:color w:val="000000" w:themeColor="text1"/>
          <w:szCs w:val="22"/>
        </w:rPr>
        <w:t>(12, 13)</w:t>
      </w:r>
      <w:r w:rsidR="00602684" w:rsidRPr="00C60BD4">
        <w:rPr>
          <w:color w:val="000000" w:themeColor="text1"/>
          <w:szCs w:val="22"/>
        </w:rPr>
        <w:fldChar w:fldCharType="end"/>
      </w:r>
      <w:r w:rsidR="00B974C9" w:rsidRPr="00C60BD4">
        <w:rPr>
          <w:color w:val="000000" w:themeColor="text1"/>
          <w:szCs w:val="22"/>
        </w:rPr>
        <w:t>.</w:t>
      </w:r>
    </w:p>
    <w:p w14:paraId="64299680" w14:textId="4D68F83E" w:rsidR="00E821C9" w:rsidRPr="00C60BD4" w:rsidRDefault="00E821C9" w:rsidP="008031A3">
      <w:pPr>
        <w:rPr>
          <w:color w:val="000000" w:themeColor="text1"/>
          <w:szCs w:val="22"/>
        </w:rPr>
      </w:pPr>
      <w:r w:rsidRPr="00C60BD4">
        <w:rPr>
          <w:color w:val="000000" w:themeColor="text1"/>
          <w:szCs w:val="22"/>
        </w:rPr>
        <w:t>Our literature search identified two new RCT</w:t>
      </w:r>
      <w:r w:rsidR="00983E7A" w:rsidRPr="00C60BD4">
        <w:rPr>
          <w:color w:val="000000" w:themeColor="text1"/>
          <w:szCs w:val="22"/>
        </w:rPr>
        <w:t>s</w:t>
      </w:r>
      <w:r w:rsidRPr="00C60BD4">
        <w:rPr>
          <w:color w:val="000000" w:themeColor="text1"/>
          <w:szCs w:val="22"/>
        </w:rPr>
        <w:t xml:space="preserve"> </w:t>
      </w:r>
      <w:r w:rsidR="00602684" w:rsidRPr="00C60BD4">
        <w:rPr>
          <w:color w:val="000000" w:themeColor="text1"/>
          <w:szCs w:val="22"/>
        </w:rPr>
        <w:fldChar w:fldCharType="begin">
          <w:fldData xml:space="preserve">PEVuZE5vdGU+PENpdGU+PEF1dGhvcj5NYWRzZW48L0F1dGhvcj48WWVhcj4yMDE3PC9ZZWFyPjxS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PEVuZE5vdGU+PENpdGU+PEF1dGhvcj5NYWRzZW48L0F1dGhvcj48WWVhcj4yMDE3PC9ZZWFyPjxS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(490, 491)</w:t>
      </w:r>
      <w:r w:rsidR="00602684" w:rsidRPr="00C60BD4">
        <w:rPr>
          <w:color w:val="000000" w:themeColor="text1"/>
          <w:szCs w:val="22"/>
        </w:rPr>
        <w:fldChar w:fldCharType="end"/>
      </w:r>
      <w:r w:rsidR="00B974C9" w:rsidRPr="00C60BD4">
        <w:rPr>
          <w:color w:val="000000" w:themeColor="text1"/>
          <w:szCs w:val="22"/>
        </w:rPr>
        <w:t xml:space="preserve"> </w:t>
      </w:r>
      <w:r w:rsidRPr="00C60BD4">
        <w:rPr>
          <w:color w:val="000000" w:themeColor="text1"/>
          <w:szCs w:val="22"/>
        </w:rPr>
        <w:t>and three meta-analyses</w:t>
      </w:r>
      <w:r w:rsidR="00B974C9" w:rsidRPr="00C60BD4">
        <w:rPr>
          <w:color w:val="000000" w:themeColor="text1"/>
          <w:szCs w:val="22"/>
        </w:rPr>
        <w:t xml:space="preserve"> </w:t>
      </w:r>
      <w:r w:rsidR="00602684" w:rsidRPr="00C60BD4">
        <w:rPr>
          <w:color w:val="000000" w:themeColor="text1"/>
          <w:szCs w:val="22"/>
        </w:rPr>
        <w:fldChar w:fldCharType="begin">
          <w:fldData xml:space="preserve">PEVuZE5vdGU+PENpdGU+PEF1dGhvcj5BbGVqYW5kcmlhPC9BdXRob3I+PFllYXI+MjAxMzwvWWVh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=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PEVuZE5vdGU+PENpdGU+PEF1dGhvcj5BbGVqYW5kcmlhPC9BdXRob3I+PFllYXI+MjAxMzwvWWVh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=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(350, 492, 493)</w:t>
      </w:r>
      <w:r w:rsidR="00602684" w:rsidRPr="00C60BD4">
        <w:rPr>
          <w:color w:val="000000" w:themeColor="text1"/>
          <w:szCs w:val="22"/>
        </w:rPr>
        <w:fldChar w:fldCharType="end"/>
      </w:r>
      <w:r w:rsidRPr="00C60BD4">
        <w:rPr>
          <w:color w:val="000000" w:themeColor="text1"/>
          <w:szCs w:val="22"/>
        </w:rPr>
        <w:t xml:space="preserve"> evaluating the effects of polyclonal </w:t>
      </w:r>
      <w:r w:rsidR="00C87F9A" w:rsidRPr="00C60BD4">
        <w:rPr>
          <w:color w:val="000000" w:themeColor="text1"/>
          <w:szCs w:val="22"/>
        </w:rPr>
        <w:t xml:space="preserve">IV </w:t>
      </w:r>
      <w:r w:rsidRPr="00C60BD4">
        <w:rPr>
          <w:color w:val="000000" w:themeColor="text1"/>
          <w:szCs w:val="22"/>
        </w:rPr>
        <w:t>immunoglobulins (</w:t>
      </w:r>
      <w:r w:rsidR="002B6F30" w:rsidRPr="00C60BD4">
        <w:rPr>
          <w:color w:val="000000" w:themeColor="text1"/>
          <w:szCs w:val="22"/>
        </w:rPr>
        <w:t>IVIG</w:t>
      </w:r>
      <w:r w:rsidRPr="00C60BD4">
        <w:rPr>
          <w:color w:val="000000" w:themeColor="text1"/>
          <w:szCs w:val="22"/>
        </w:rPr>
        <w:t>) and immunoglobulin M-enriched polyclonal Ig (</w:t>
      </w:r>
      <w:r w:rsidR="002B6F30" w:rsidRPr="00C60BD4">
        <w:rPr>
          <w:color w:val="000000" w:themeColor="text1"/>
          <w:szCs w:val="22"/>
        </w:rPr>
        <w:t>IVIGM</w:t>
      </w:r>
      <w:r w:rsidRPr="00C60BD4">
        <w:rPr>
          <w:color w:val="000000" w:themeColor="text1"/>
          <w:szCs w:val="22"/>
        </w:rPr>
        <w:t xml:space="preserve">) in patients with sepsis. </w:t>
      </w:r>
      <w:r w:rsidR="002B6F30" w:rsidRPr="00C60BD4">
        <w:rPr>
          <w:color w:val="000000" w:themeColor="text1"/>
          <w:szCs w:val="22"/>
        </w:rPr>
        <w:t xml:space="preserve">The updated meta-analyses demonstrated reduced mortality with IVIG (RR 0.73; 95% CI 0.51 to 0.91) and IVIGM (RR 0.69; 95% CI 0.55 to 0.85), however the quality of evidence is low with many of the included studies at high risks of bias including single-center trials with small sample size, undefined randomization, allocation and blinding procedures, different dosing regimens and durations of treatment, different controls and few studies reported adverse events. </w:t>
      </w:r>
      <w:r w:rsidRPr="00C60BD4">
        <w:rPr>
          <w:color w:val="000000" w:themeColor="text1"/>
          <w:szCs w:val="22"/>
        </w:rPr>
        <w:t>Further</w:t>
      </w:r>
      <w:r w:rsidR="00C87F9A" w:rsidRPr="00C60BD4">
        <w:rPr>
          <w:color w:val="000000" w:themeColor="text1"/>
          <w:szCs w:val="22"/>
        </w:rPr>
        <w:t>more</w:t>
      </w:r>
      <w:r w:rsidRPr="00C60BD4">
        <w:rPr>
          <w:color w:val="000000" w:themeColor="text1"/>
          <w:szCs w:val="22"/>
        </w:rPr>
        <w:t xml:space="preserve">, </w:t>
      </w:r>
      <w:r w:rsidR="00C87F9A" w:rsidRPr="00C60BD4">
        <w:rPr>
          <w:color w:val="000000" w:themeColor="text1"/>
          <w:szCs w:val="22"/>
        </w:rPr>
        <w:t>after excluding high risk of bias studies</w:t>
      </w:r>
      <w:r w:rsidRPr="00C60BD4">
        <w:rPr>
          <w:color w:val="000000" w:themeColor="text1"/>
          <w:szCs w:val="22"/>
        </w:rPr>
        <w:t>, the significant reduction in mortality is no longer apparent.</w:t>
      </w:r>
    </w:p>
    <w:p w14:paraId="2A7FA210" w14:textId="10DA00CE" w:rsidR="00E821C9" w:rsidRPr="00C60BD4" w:rsidRDefault="00E821C9" w:rsidP="008031A3">
      <w:pPr>
        <w:rPr>
          <w:color w:val="000000" w:themeColor="text1"/>
          <w:szCs w:val="22"/>
        </w:rPr>
      </w:pPr>
      <w:r w:rsidRPr="00C60BD4">
        <w:rPr>
          <w:color w:val="000000" w:themeColor="text1"/>
          <w:szCs w:val="22"/>
        </w:rPr>
        <w:t>Overall</w:t>
      </w:r>
      <w:r w:rsidR="00C87F9A" w:rsidRPr="00C60BD4">
        <w:rPr>
          <w:color w:val="000000" w:themeColor="text1"/>
          <w:szCs w:val="22"/>
        </w:rPr>
        <w:t>,</w:t>
      </w:r>
      <w:r w:rsidRPr="00C60BD4">
        <w:rPr>
          <w:color w:val="000000" w:themeColor="text1"/>
          <w:szCs w:val="22"/>
        </w:rPr>
        <w:t xml:space="preserve"> the balance of effects (beneficial and undesirable) remains uncertain. Intravenous immunoglobulin is also relatively expensive, possibly not cost-effective and may reduce health equity. Its cost also limits its feasibility in countries with low- and middle-income economies. Based on these judgements</w:t>
      </w:r>
      <w:r w:rsidR="007E63AC" w:rsidRPr="00C60BD4">
        <w:rPr>
          <w:color w:val="000000" w:themeColor="text1"/>
          <w:szCs w:val="22"/>
        </w:rPr>
        <w:t>,</w:t>
      </w:r>
      <w:r w:rsidRPr="00C60BD4">
        <w:rPr>
          <w:color w:val="000000" w:themeColor="text1"/>
          <w:szCs w:val="22"/>
        </w:rPr>
        <w:t xml:space="preserve"> clinicians may consider avoiding the routine use of IV immunoglobulins in patients with sepsis and septic shock. Large, </w:t>
      </w:r>
      <w:r w:rsidRPr="00C60BD4">
        <w:rPr>
          <w:color w:val="000000" w:themeColor="text1"/>
          <w:szCs w:val="22"/>
        </w:rPr>
        <w:lastRenderedPageBreak/>
        <w:t>multi-center, well designed, RCT</w:t>
      </w:r>
      <w:r w:rsidR="007E63AC" w:rsidRPr="00C60BD4">
        <w:rPr>
          <w:color w:val="000000" w:themeColor="text1"/>
          <w:szCs w:val="22"/>
        </w:rPr>
        <w:t>s</w:t>
      </w:r>
      <w:r w:rsidRPr="00C60BD4">
        <w:rPr>
          <w:color w:val="000000" w:themeColor="text1"/>
          <w:szCs w:val="22"/>
        </w:rPr>
        <w:t xml:space="preserve"> are needed to resolve the uncertainty regarding </w:t>
      </w:r>
      <w:r w:rsidR="007E63AC" w:rsidRPr="00C60BD4">
        <w:rPr>
          <w:color w:val="000000" w:themeColor="text1"/>
          <w:szCs w:val="22"/>
        </w:rPr>
        <w:t xml:space="preserve">the role </w:t>
      </w:r>
      <w:r w:rsidRPr="00C60BD4">
        <w:rPr>
          <w:color w:val="000000" w:themeColor="text1"/>
          <w:szCs w:val="22"/>
        </w:rPr>
        <w:t>of immunoglobulin therapies in this patient population.</w:t>
      </w:r>
    </w:p>
    <w:p w14:paraId="7D79196C" w14:textId="77777777" w:rsidR="00E821C9" w:rsidRPr="00C60BD4" w:rsidRDefault="00E821C9" w:rsidP="008031A3">
      <w:pPr>
        <w:rPr>
          <w:iCs/>
          <w:color w:val="000000" w:themeColor="text1"/>
          <w:szCs w:val="22"/>
        </w:rPr>
      </w:pPr>
    </w:p>
    <w:p w14:paraId="29D14DBB" w14:textId="77777777" w:rsidR="00E821C9" w:rsidRPr="00C60BD4" w:rsidRDefault="00E821C9" w:rsidP="000D5FD9">
      <w:pPr>
        <w:pStyle w:val="Heading2"/>
      </w:pPr>
      <w:bookmarkStart w:id="77" w:name="_Toc77598694"/>
      <w:r w:rsidRPr="0099748B">
        <w:t>Stress Ulcer Prophylaxis</w:t>
      </w:r>
      <w:bookmarkEnd w:id="77"/>
    </w:p>
    <w:p w14:paraId="762BA5AE" w14:textId="0F898815" w:rsidR="002819F7" w:rsidRPr="00C60BD4" w:rsidRDefault="002819F7" w:rsidP="008031A3">
      <w:pPr>
        <w:rPr>
          <w:b/>
          <w:iCs/>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2BF01770"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E6E639B" w14:textId="0F3A9393" w:rsidR="002819F7" w:rsidRPr="00C60BD4" w:rsidRDefault="002819F7" w:rsidP="008031A3">
            <w:pPr>
              <w:rPr>
                <w:rFonts w:cstheme="minorHAnsi"/>
                <w:color w:val="000000" w:themeColor="text1"/>
                <w:szCs w:val="22"/>
              </w:rPr>
            </w:pPr>
            <w:r w:rsidRPr="00C60BD4">
              <w:rPr>
                <w:rFonts w:cstheme="minorHAnsi"/>
                <w:color w:val="000000" w:themeColor="text1"/>
                <w:szCs w:val="22"/>
              </w:rPr>
              <w:t>Recommendation</w:t>
            </w:r>
          </w:p>
        </w:tc>
      </w:tr>
      <w:tr w:rsidR="008738D9" w:rsidRPr="00C60BD4" w14:paraId="4FC88498"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FF8B0D1" w14:textId="1673DF33" w:rsidR="002819F7" w:rsidRPr="00C60BD4" w:rsidRDefault="002819F7" w:rsidP="008031A3">
            <w:pPr>
              <w:pStyle w:val="ListParagraph"/>
              <w:numPr>
                <w:ilvl w:val="0"/>
                <w:numId w:val="8"/>
              </w:numPr>
              <w:rPr>
                <w:rFonts w:ascii="Garamond" w:hAnsi="Garamond"/>
                <w:b w:val="0"/>
                <w:bCs w:val="0"/>
                <w:iCs/>
                <w:color w:val="000000" w:themeColor="text1"/>
                <w:szCs w:val="22"/>
              </w:rPr>
            </w:pPr>
            <w:r w:rsidRPr="0099748B">
              <w:rPr>
                <w:rFonts w:ascii="Garamond" w:hAnsi="Garamond"/>
                <w:b w:val="0"/>
                <w:bCs w:val="0"/>
                <w:iCs/>
                <w:color w:val="000000" w:themeColor="text1"/>
                <w:szCs w:val="22"/>
              </w:rPr>
              <w:t xml:space="preserve">For adults with sepsis or septic shock, and who have risk factors for gastrointestinal (GI) bleeding, we </w:t>
            </w:r>
            <w:r w:rsidRPr="00C60BD4">
              <w:rPr>
                <w:rFonts w:ascii="Garamond" w:hAnsi="Garamond"/>
                <w:iCs/>
                <w:color w:val="000000" w:themeColor="text1"/>
                <w:szCs w:val="22"/>
              </w:rPr>
              <w:t>suggest</w:t>
            </w:r>
            <w:r w:rsidRPr="00C60BD4">
              <w:rPr>
                <w:rFonts w:ascii="Garamond" w:hAnsi="Garamond"/>
                <w:b w:val="0"/>
                <w:bCs w:val="0"/>
                <w:iCs/>
                <w:color w:val="000000" w:themeColor="text1"/>
                <w:szCs w:val="22"/>
              </w:rPr>
              <w:t xml:space="preserve"> using stress ulcer prophylaxis.</w:t>
            </w:r>
          </w:p>
          <w:p w14:paraId="41FE31C7" w14:textId="4BE1B6CF" w:rsidR="002819F7" w:rsidRPr="00C60BD4" w:rsidRDefault="002819F7" w:rsidP="008031A3">
            <w:pPr>
              <w:rPr>
                <w:i/>
                <w:color w:val="000000" w:themeColor="text1"/>
                <w:szCs w:val="22"/>
              </w:rPr>
            </w:pPr>
            <w:r w:rsidRPr="00C60BD4">
              <w:rPr>
                <w:b w:val="0"/>
                <w:bCs w:val="0"/>
                <w:i/>
                <w:color w:val="000000" w:themeColor="text1"/>
                <w:szCs w:val="22"/>
              </w:rPr>
              <w:t>Weak recommendation, moderate quality of evidence.</w:t>
            </w:r>
          </w:p>
        </w:tc>
      </w:tr>
    </w:tbl>
    <w:p w14:paraId="2A36532A" w14:textId="77777777" w:rsidR="002819F7" w:rsidRPr="00C60BD4" w:rsidRDefault="002819F7" w:rsidP="008031A3">
      <w:pPr>
        <w:rPr>
          <w:b/>
          <w:iCs/>
          <w:color w:val="000000" w:themeColor="text1"/>
          <w:szCs w:val="22"/>
        </w:rPr>
      </w:pPr>
    </w:p>
    <w:p w14:paraId="54582320" w14:textId="77777777" w:rsidR="00E821C9" w:rsidRPr="00C60BD4" w:rsidRDefault="00E821C9" w:rsidP="008031A3">
      <w:pPr>
        <w:rPr>
          <w:b/>
          <w:bCs/>
          <w:iCs/>
          <w:color w:val="000000" w:themeColor="text1"/>
          <w:szCs w:val="22"/>
        </w:rPr>
      </w:pPr>
      <w:r w:rsidRPr="00C60BD4">
        <w:rPr>
          <w:b/>
          <w:bCs/>
          <w:iCs/>
          <w:color w:val="000000" w:themeColor="text1"/>
          <w:szCs w:val="22"/>
        </w:rPr>
        <w:t>Rationale</w:t>
      </w:r>
    </w:p>
    <w:p w14:paraId="544854D2" w14:textId="2ECABD2B" w:rsidR="00E821C9" w:rsidRPr="00C60BD4" w:rsidRDefault="00E821C9" w:rsidP="008031A3">
      <w:pPr>
        <w:rPr>
          <w:color w:val="000000" w:themeColor="text1"/>
          <w:szCs w:val="22"/>
        </w:rPr>
      </w:pPr>
      <w:r w:rsidRPr="00C60BD4">
        <w:rPr>
          <w:color w:val="000000" w:themeColor="text1"/>
          <w:szCs w:val="22"/>
        </w:rPr>
        <w:t xml:space="preserve">Stress ulcers develop in the </w:t>
      </w:r>
      <w:r w:rsidR="007E63AC" w:rsidRPr="00C60BD4">
        <w:rPr>
          <w:color w:val="000000" w:themeColor="text1"/>
          <w:szCs w:val="22"/>
        </w:rPr>
        <w:t>gastrointestinal (</w:t>
      </w:r>
      <w:r w:rsidRPr="00C60BD4">
        <w:rPr>
          <w:color w:val="000000" w:themeColor="text1"/>
          <w:szCs w:val="22"/>
        </w:rPr>
        <w:t>GI</w:t>
      </w:r>
      <w:r w:rsidR="007E63AC" w:rsidRPr="00C60BD4">
        <w:rPr>
          <w:color w:val="000000" w:themeColor="text1"/>
          <w:szCs w:val="22"/>
        </w:rPr>
        <w:t>)</w:t>
      </w:r>
      <w:r w:rsidRPr="00C60BD4">
        <w:rPr>
          <w:color w:val="000000" w:themeColor="text1"/>
          <w:szCs w:val="22"/>
        </w:rPr>
        <w:t xml:space="preserve"> tract of critically ill patients and can be associated with significant morbidity and mortality </w:t>
      </w:r>
      <w:r w:rsidR="00602684" w:rsidRPr="00C60BD4">
        <w:rPr>
          <w:color w:val="000000" w:themeColor="text1"/>
          <w:szCs w:val="22"/>
        </w:rPr>
        <w:fldChar w:fldCharType="begin">
          <w:fldData xml:space="preserve">PEVuZE5vdGU+PENpdGU+PEF1dGhvcj5Db29rPC9BdXRob3I+PFllYXI+MTk5NDwvWWVhcj48UmVj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==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PEVuZE5vdGU+PENpdGU+PEF1dGhvcj5Db29rPC9BdXRob3I+PFllYXI+MTk5NDwvWWVhcj48UmVj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==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(494)</w:t>
      </w:r>
      <w:r w:rsidR="00602684" w:rsidRPr="00C60BD4">
        <w:rPr>
          <w:color w:val="000000" w:themeColor="text1"/>
          <w:szCs w:val="22"/>
        </w:rPr>
        <w:fldChar w:fldCharType="end"/>
      </w:r>
      <w:r w:rsidR="00B974C9" w:rsidRPr="00C60BD4">
        <w:rPr>
          <w:color w:val="000000" w:themeColor="text1"/>
          <w:szCs w:val="22"/>
        </w:rPr>
        <w:t xml:space="preserve">. </w:t>
      </w:r>
      <w:r w:rsidRPr="00C60BD4">
        <w:rPr>
          <w:color w:val="000000" w:themeColor="text1"/>
          <w:szCs w:val="22"/>
        </w:rPr>
        <w:t>In 2016</w:t>
      </w:r>
      <w:r w:rsidR="007E63AC" w:rsidRPr="00C60BD4">
        <w:rPr>
          <w:color w:val="000000" w:themeColor="text1"/>
          <w:szCs w:val="22"/>
        </w:rPr>
        <w:t>,</w:t>
      </w:r>
      <w:r w:rsidRPr="00C60BD4">
        <w:rPr>
          <w:color w:val="000000" w:themeColor="text1"/>
          <w:szCs w:val="22"/>
        </w:rPr>
        <w:t xml:space="preserve"> this guid</w:t>
      </w:r>
      <w:r w:rsidR="009D643B" w:rsidRPr="00C60BD4">
        <w:rPr>
          <w:color w:val="000000" w:themeColor="text1"/>
          <w:szCs w:val="22"/>
        </w:rPr>
        <w:t>eline</w:t>
      </w:r>
      <w:r w:rsidRPr="00C60BD4">
        <w:rPr>
          <w:color w:val="000000" w:themeColor="text1"/>
          <w:szCs w:val="22"/>
        </w:rPr>
        <w:t xml:space="preserve"> recommended stress ulcer prophylaxis for patients with risk factors </w:t>
      </w:r>
      <w:r w:rsidR="00602684" w:rsidRPr="00C60BD4">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85005A" w:rsidRPr="00C60BD4">
        <w:rPr>
          <w:noProof/>
          <w:color w:val="000000" w:themeColor="text1"/>
          <w:szCs w:val="22"/>
        </w:rPr>
        <w:t>(12, 13)</w:t>
      </w:r>
      <w:r w:rsidR="00602684" w:rsidRPr="00C60BD4">
        <w:rPr>
          <w:color w:val="000000" w:themeColor="text1"/>
          <w:szCs w:val="22"/>
        </w:rPr>
        <w:fldChar w:fldCharType="end"/>
      </w:r>
      <w:r w:rsidR="00B974C9" w:rsidRPr="00C60BD4">
        <w:rPr>
          <w:color w:val="000000" w:themeColor="text1"/>
          <w:szCs w:val="22"/>
        </w:rPr>
        <w:t>.</w:t>
      </w:r>
    </w:p>
    <w:p w14:paraId="75EAE017" w14:textId="0803FFE5" w:rsidR="00E821C9" w:rsidRPr="00C60BD4" w:rsidRDefault="00E821C9" w:rsidP="008031A3">
      <w:pPr>
        <w:rPr>
          <w:color w:val="000000" w:themeColor="text1"/>
          <w:szCs w:val="22"/>
        </w:rPr>
      </w:pPr>
      <w:r w:rsidRPr="00C60BD4">
        <w:rPr>
          <w:color w:val="000000" w:themeColor="text1"/>
          <w:szCs w:val="22"/>
        </w:rPr>
        <w:t xml:space="preserve">Our literature search identified one new RCT </w:t>
      </w:r>
      <w:r w:rsidR="00602684" w:rsidRPr="00C60BD4">
        <w:rPr>
          <w:color w:val="000000" w:themeColor="text1"/>
          <w:szCs w:val="22"/>
        </w:rPr>
        <w:fldChar w:fldCharType="begin">
          <w:fldData xml:space="preserve">PEVuZE5vdGU+PENpdGU+PEF1dGhvcj5LcmFnPC9BdXRob3I+PFllYXI+MjAxODwvWWVhcj48UmVj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=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PEVuZE5vdGU+PENpdGU+PEF1dGhvcj5LcmFnPC9BdXRob3I+PFllYXI+MjAxODwvWWVhcj48UmVj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=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(495)</w:t>
      </w:r>
      <w:r w:rsidR="00602684" w:rsidRPr="00C60BD4">
        <w:rPr>
          <w:color w:val="000000" w:themeColor="text1"/>
          <w:szCs w:val="22"/>
        </w:rPr>
        <w:fldChar w:fldCharType="end"/>
      </w:r>
      <w:r w:rsidR="009D643B" w:rsidRPr="00C60BD4">
        <w:rPr>
          <w:color w:val="000000" w:themeColor="text1"/>
          <w:szCs w:val="22"/>
        </w:rPr>
        <w:t xml:space="preserve"> and t</w:t>
      </w:r>
      <w:r w:rsidRPr="00C60BD4">
        <w:rPr>
          <w:color w:val="000000" w:themeColor="text1"/>
          <w:szCs w:val="22"/>
        </w:rPr>
        <w:t>he meta-analysis from the previous guid</w:t>
      </w:r>
      <w:r w:rsidR="009D643B" w:rsidRPr="00C60BD4">
        <w:rPr>
          <w:color w:val="000000" w:themeColor="text1"/>
          <w:szCs w:val="22"/>
        </w:rPr>
        <w:t>eline</w:t>
      </w:r>
      <w:r w:rsidRPr="00C60BD4">
        <w:rPr>
          <w:color w:val="000000" w:themeColor="text1"/>
          <w:szCs w:val="22"/>
        </w:rPr>
        <w:t xml:space="preserve"> was updated. This demonstrated no effect on mortality (RR 1.01 95% CI 0.93-1.10) and a reduction in </w:t>
      </w:r>
      <w:r w:rsidR="00A81DEC" w:rsidRPr="00C60BD4">
        <w:rPr>
          <w:color w:val="000000" w:themeColor="text1"/>
          <w:szCs w:val="22"/>
        </w:rPr>
        <w:t xml:space="preserve">GI </w:t>
      </w:r>
      <w:r w:rsidR="00E04470" w:rsidRPr="00C60BD4">
        <w:rPr>
          <w:color w:val="000000" w:themeColor="text1"/>
          <w:szCs w:val="22"/>
        </w:rPr>
        <w:t>hemorrhage</w:t>
      </w:r>
      <w:r w:rsidRPr="00C60BD4">
        <w:rPr>
          <w:color w:val="000000" w:themeColor="text1"/>
          <w:szCs w:val="22"/>
        </w:rPr>
        <w:t xml:space="preserve"> (RR 0.52 95% CI 0.45-0.61)</w:t>
      </w:r>
      <w:r w:rsidR="007E63AC" w:rsidRPr="00C60BD4">
        <w:rPr>
          <w:color w:val="000000" w:themeColor="text1"/>
          <w:szCs w:val="22"/>
        </w:rPr>
        <w:t>.</w:t>
      </w:r>
      <w:r w:rsidRPr="00C60BD4">
        <w:rPr>
          <w:color w:val="000000" w:themeColor="text1"/>
          <w:szCs w:val="22"/>
        </w:rPr>
        <w:t xml:space="preserve"> A sensitivity analysis including only trials at low risk of bias provided similar results. No increase in </w:t>
      </w:r>
      <w:r w:rsidR="003F7E68" w:rsidRPr="00C60BD4">
        <w:rPr>
          <w:i/>
          <w:color w:val="000000" w:themeColor="text1"/>
          <w:szCs w:val="22"/>
        </w:rPr>
        <w:t xml:space="preserve">Clostridoides </w:t>
      </w:r>
      <w:r w:rsidRPr="00C60BD4">
        <w:rPr>
          <w:i/>
          <w:color w:val="000000" w:themeColor="text1"/>
          <w:szCs w:val="22"/>
        </w:rPr>
        <w:t>difficile</w:t>
      </w:r>
      <w:r w:rsidRPr="00C60BD4">
        <w:rPr>
          <w:color w:val="000000" w:themeColor="text1"/>
          <w:szCs w:val="22"/>
        </w:rPr>
        <w:t xml:space="preserve"> colitis or pneumonia was observed</w:t>
      </w:r>
      <w:r w:rsidR="008F78CE" w:rsidRPr="00C60BD4">
        <w:rPr>
          <w:color w:val="000000" w:themeColor="text1"/>
          <w:szCs w:val="22"/>
        </w:rPr>
        <w:t>.</w:t>
      </w:r>
      <w:r w:rsidRPr="00C60BD4">
        <w:rPr>
          <w:color w:val="000000" w:themeColor="text1"/>
          <w:szCs w:val="22"/>
        </w:rPr>
        <w:t xml:space="preserve"> (However</w:t>
      </w:r>
      <w:r w:rsidR="007E63AC" w:rsidRPr="00C60BD4">
        <w:rPr>
          <w:color w:val="000000" w:themeColor="text1"/>
          <w:szCs w:val="22"/>
        </w:rPr>
        <w:t>,</w:t>
      </w:r>
      <w:r w:rsidRPr="00C60BD4">
        <w:rPr>
          <w:color w:val="000000" w:themeColor="text1"/>
          <w:szCs w:val="22"/>
        </w:rPr>
        <w:t xml:space="preserve"> it was noted</w:t>
      </w:r>
      <w:r w:rsidR="007E63AC" w:rsidRPr="00C60BD4">
        <w:rPr>
          <w:color w:val="000000" w:themeColor="text1"/>
          <w:szCs w:val="22"/>
        </w:rPr>
        <w:t xml:space="preserve"> that</w:t>
      </w:r>
      <w:r w:rsidRPr="00C60BD4">
        <w:rPr>
          <w:color w:val="000000" w:themeColor="text1"/>
          <w:szCs w:val="22"/>
        </w:rPr>
        <w:t xml:space="preserve"> the most recent (and largest) RCT did not demonstrate any effect of pantoprazole versus placebo on </w:t>
      </w:r>
      <w:r w:rsidR="008F78CE" w:rsidRPr="00C60BD4">
        <w:rPr>
          <w:color w:val="000000" w:themeColor="text1"/>
          <w:szCs w:val="22"/>
        </w:rPr>
        <w:t>90-day</w:t>
      </w:r>
      <w:r w:rsidRPr="00C60BD4">
        <w:rPr>
          <w:color w:val="000000" w:themeColor="text1"/>
          <w:szCs w:val="22"/>
        </w:rPr>
        <w:t xml:space="preserve"> mortality and a composite outcome of clinically important events</w:t>
      </w:r>
      <w:r w:rsidR="00B974C9" w:rsidRPr="00C60BD4">
        <w:rPr>
          <w:color w:val="000000" w:themeColor="text1"/>
          <w:szCs w:val="22"/>
        </w:rPr>
        <w:t xml:space="preserve"> </w:t>
      </w:r>
      <w:r w:rsidR="00602684" w:rsidRPr="00C60BD4">
        <w:rPr>
          <w:color w:val="000000" w:themeColor="text1"/>
          <w:szCs w:val="22"/>
        </w:rPr>
        <w:fldChar w:fldCharType="begin">
          <w:fldData xml:space="preserve">PEVuZE5vdGU+PENpdGU+PEF1dGhvcj5LcmFnPC9BdXRob3I+PFllYXI+MjAxODwvWWVhcj48UmVj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=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PEVuZE5vdGU+PENpdGU+PEF1dGhvcj5LcmFnPC9BdXRob3I+PFllYXI+MjAxODwvWWVhcj48UmVj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=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(495)</w:t>
      </w:r>
      <w:r w:rsidR="00602684" w:rsidRPr="00C60BD4">
        <w:rPr>
          <w:color w:val="000000" w:themeColor="text1"/>
          <w:szCs w:val="22"/>
        </w:rPr>
        <w:fldChar w:fldCharType="end"/>
      </w:r>
      <w:r w:rsidR="00B974C9" w:rsidRPr="00C60BD4">
        <w:rPr>
          <w:color w:val="000000" w:themeColor="text1"/>
          <w:szCs w:val="22"/>
        </w:rPr>
        <w:t>.</w:t>
      </w:r>
      <w:r w:rsidRPr="00C60BD4">
        <w:rPr>
          <w:color w:val="000000" w:themeColor="text1"/>
          <w:szCs w:val="22"/>
        </w:rPr>
        <w:t xml:space="preserve"> </w:t>
      </w:r>
      <w:r w:rsidR="008F78CE" w:rsidRPr="00C60BD4">
        <w:rPr>
          <w:color w:val="000000" w:themeColor="text1"/>
          <w:szCs w:val="22"/>
        </w:rPr>
        <w:t xml:space="preserve">A recent meta-analysis published since the finalization of the literature searches has suggested that </w:t>
      </w:r>
      <w:r w:rsidR="002B6F30" w:rsidRPr="00C60BD4">
        <w:rPr>
          <w:color w:val="000000" w:themeColor="text1"/>
          <w:szCs w:val="22"/>
        </w:rPr>
        <w:t>there</w:t>
      </w:r>
      <w:r w:rsidR="008F78CE" w:rsidRPr="00C60BD4">
        <w:rPr>
          <w:color w:val="000000" w:themeColor="text1"/>
          <w:szCs w:val="22"/>
        </w:rPr>
        <w:t xml:space="preserve"> </w:t>
      </w:r>
      <w:r w:rsidR="002B6F30" w:rsidRPr="00C60BD4">
        <w:rPr>
          <w:color w:val="000000" w:themeColor="text1"/>
          <w:szCs w:val="22"/>
        </w:rPr>
        <w:t>is</w:t>
      </w:r>
      <w:r w:rsidR="008F78CE" w:rsidRPr="00C60BD4">
        <w:rPr>
          <w:color w:val="000000" w:themeColor="text1"/>
          <w:szCs w:val="22"/>
        </w:rPr>
        <w:t xml:space="preserve"> a higher risk of recurrent </w:t>
      </w:r>
      <w:r w:rsidR="008F78CE" w:rsidRPr="00C60BD4">
        <w:rPr>
          <w:i/>
          <w:color w:val="000000" w:themeColor="text1"/>
          <w:szCs w:val="22"/>
        </w:rPr>
        <w:t xml:space="preserve">Clostridoides difficile </w:t>
      </w:r>
      <w:r w:rsidR="008F78CE" w:rsidRPr="00C60BD4">
        <w:rPr>
          <w:iCs/>
          <w:color w:val="000000" w:themeColor="text1"/>
          <w:szCs w:val="22"/>
        </w:rPr>
        <w:t>infections with</w:t>
      </w:r>
      <w:r w:rsidR="008F78CE" w:rsidRPr="00C60BD4">
        <w:rPr>
          <w:i/>
          <w:color w:val="000000" w:themeColor="text1"/>
          <w:szCs w:val="22"/>
        </w:rPr>
        <w:t xml:space="preserve"> </w:t>
      </w:r>
      <w:r w:rsidR="008F78CE" w:rsidRPr="00C60BD4">
        <w:rPr>
          <w:iCs/>
          <w:color w:val="000000" w:themeColor="text1"/>
          <w:szCs w:val="22"/>
        </w:rPr>
        <w:t xml:space="preserve">proton pump inhibitors </w:t>
      </w:r>
      <w:r w:rsidR="00940C66" w:rsidRPr="00C60BD4">
        <w:rPr>
          <w:iCs/>
          <w:color w:val="000000" w:themeColor="text1"/>
          <w:szCs w:val="22"/>
        </w:rPr>
        <w:fldChar w:fldCharType="begin">
          <w:fldData xml:space="preserve">PEVuZE5vdGU+PENpdGU+PEF1dGhvcj5EJmFwb3M7U2lsdmE8L0F1dGhvcj48WWVhcj4yMDIxPC9Z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</w:fldData>
        </w:fldChar>
      </w:r>
      <w:r w:rsidR="006D23ED">
        <w:rPr>
          <w:iCs/>
          <w:color w:val="000000" w:themeColor="text1"/>
          <w:szCs w:val="22"/>
        </w:rPr>
        <w:instrText xml:space="preserve"> ADDIN EN.CITE </w:instrText>
      </w:r>
      <w:r w:rsidR="006D23ED">
        <w:rPr>
          <w:iCs/>
          <w:color w:val="000000" w:themeColor="text1"/>
          <w:szCs w:val="22"/>
        </w:rPr>
        <w:fldChar w:fldCharType="begin">
          <w:fldData xml:space="preserve">PEVuZE5vdGU+PENpdGU+PEF1dGhvcj5EJmFwb3M7U2lsdmE8L0F1dGhvcj48WWVhcj4yMDIxPC9Z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</w:fldData>
        </w:fldChar>
      </w:r>
      <w:r w:rsidR="006D23ED">
        <w:rPr>
          <w:iCs/>
          <w:color w:val="000000" w:themeColor="text1"/>
          <w:szCs w:val="22"/>
        </w:rPr>
        <w:instrText xml:space="preserve"> ADDIN EN.CITE.DATA </w:instrText>
      </w:r>
      <w:r w:rsidR="006D23ED">
        <w:rPr>
          <w:iCs/>
          <w:color w:val="000000" w:themeColor="text1"/>
          <w:szCs w:val="22"/>
        </w:rPr>
      </w:r>
      <w:r w:rsidR="006D23ED">
        <w:rPr>
          <w:iCs/>
          <w:color w:val="000000" w:themeColor="text1"/>
          <w:szCs w:val="22"/>
        </w:rPr>
        <w:fldChar w:fldCharType="end"/>
      </w:r>
      <w:r w:rsidR="00940C66" w:rsidRPr="00C60BD4">
        <w:rPr>
          <w:iCs/>
          <w:color w:val="000000" w:themeColor="text1"/>
          <w:szCs w:val="22"/>
        </w:rPr>
      </w:r>
      <w:r w:rsidR="00940C66" w:rsidRPr="00C60BD4">
        <w:rPr>
          <w:iCs/>
          <w:color w:val="000000" w:themeColor="text1"/>
          <w:szCs w:val="22"/>
        </w:rPr>
        <w:fldChar w:fldCharType="separate"/>
      </w:r>
      <w:r w:rsidR="006D23ED">
        <w:rPr>
          <w:iCs/>
          <w:noProof/>
          <w:color w:val="000000" w:themeColor="text1"/>
          <w:szCs w:val="22"/>
        </w:rPr>
        <w:t>(496)</w:t>
      </w:r>
      <w:r w:rsidR="00940C66" w:rsidRPr="00C60BD4">
        <w:rPr>
          <w:iCs/>
          <w:color w:val="000000" w:themeColor="text1"/>
          <w:szCs w:val="22"/>
        </w:rPr>
        <w:fldChar w:fldCharType="end"/>
      </w:r>
      <w:r w:rsidR="008F78CE" w:rsidRPr="00C60BD4">
        <w:rPr>
          <w:iCs/>
          <w:color w:val="000000" w:themeColor="text1"/>
          <w:szCs w:val="22"/>
        </w:rPr>
        <w:t>.</w:t>
      </w:r>
    </w:p>
    <w:p w14:paraId="4EA3D076" w14:textId="56A737EF" w:rsidR="00E821C9" w:rsidRPr="00C60BD4" w:rsidRDefault="001A276C" w:rsidP="008031A3">
      <w:pPr>
        <w:rPr>
          <w:color w:val="000000" w:themeColor="text1"/>
          <w:szCs w:val="22"/>
        </w:rPr>
      </w:pPr>
      <w:r w:rsidRPr="00C60BD4">
        <w:rPr>
          <w:color w:val="000000" w:themeColor="text1"/>
          <w:szCs w:val="22"/>
        </w:rPr>
        <w:t>Overall,</w:t>
      </w:r>
      <w:r w:rsidR="00E821C9" w:rsidRPr="00C60BD4">
        <w:rPr>
          <w:color w:val="000000" w:themeColor="text1"/>
          <w:szCs w:val="22"/>
        </w:rPr>
        <w:t xml:space="preserve"> it was judged that the evidence probably favor</w:t>
      </w:r>
      <w:r w:rsidR="007E63AC" w:rsidRPr="00C60BD4">
        <w:rPr>
          <w:color w:val="000000" w:themeColor="text1"/>
          <w:szCs w:val="22"/>
        </w:rPr>
        <w:t>ed</w:t>
      </w:r>
      <w:r w:rsidR="00E821C9" w:rsidRPr="00C60BD4">
        <w:rPr>
          <w:color w:val="000000" w:themeColor="text1"/>
          <w:szCs w:val="22"/>
        </w:rPr>
        <w:t xml:space="preserve"> the administration of stress ulcer prophylaxis. This is driven by a modest reduction in gastrointestinal </w:t>
      </w:r>
      <w:r w:rsidR="00E04470" w:rsidRPr="00C60BD4">
        <w:rPr>
          <w:color w:val="000000" w:themeColor="text1"/>
          <w:szCs w:val="22"/>
        </w:rPr>
        <w:t>hemorrhage</w:t>
      </w:r>
      <w:r w:rsidR="00E821C9" w:rsidRPr="00C60BD4">
        <w:rPr>
          <w:color w:val="000000" w:themeColor="text1"/>
          <w:szCs w:val="22"/>
        </w:rPr>
        <w:t xml:space="preserve"> for which there is moderate quality of evidence (supplementary appendix). While no adverse effects were observed, the quality of evidence for these outcomes was low. Stress ulcer prophylaxis is relatively inexpensive, requires limited resources and is applicable to countries with </w:t>
      </w:r>
      <w:r w:rsidR="002B6F30" w:rsidRPr="00C60BD4">
        <w:rPr>
          <w:color w:val="000000" w:themeColor="text1"/>
          <w:szCs w:val="22"/>
        </w:rPr>
        <w:t>low-income</w:t>
      </w:r>
      <w:r w:rsidR="00E821C9" w:rsidRPr="00C60BD4">
        <w:rPr>
          <w:color w:val="000000" w:themeColor="text1"/>
          <w:szCs w:val="22"/>
        </w:rPr>
        <w:t xml:space="preserve"> economies. These judgements support a weak recommendation for the use of stress ulcer prophylaxis in at-risk patients. This represents a downgrading of the strong recommendation based on low quality evidence made in 2016.</w:t>
      </w:r>
    </w:p>
    <w:p w14:paraId="7D810D50" w14:textId="037259A1" w:rsidR="00E821C9" w:rsidRPr="00C60BD4" w:rsidRDefault="00E821C9" w:rsidP="008031A3">
      <w:pPr>
        <w:rPr>
          <w:color w:val="000000" w:themeColor="text1"/>
          <w:szCs w:val="22"/>
        </w:rPr>
      </w:pPr>
      <w:r w:rsidRPr="00C60BD4">
        <w:rPr>
          <w:color w:val="000000" w:themeColor="text1"/>
          <w:szCs w:val="22"/>
        </w:rPr>
        <w:t xml:space="preserve">A recent systematic review evaluated risk factors for clinically important </w:t>
      </w:r>
      <w:r w:rsidR="00A81DEC" w:rsidRPr="00C60BD4">
        <w:rPr>
          <w:color w:val="000000" w:themeColor="text1"/>
          <w:szCs w:val="22"/>
        </w:rPr>
        <w:t xml:space="preserve">GI </w:t>
      </w:r>
      <w:r w:rsidRPr="00C60BD4">
        <w:rPr>
          <w:color w:val="000000" w:themeColor="text1"/>
          <w:szCs w:val="22"/>
        </w:rPr>
        <w:t xml:space="preserve">bleeding </w:t>
      </w:r>
      <w:r w:rsidR="00602684" w:rsidRPr="00C60BD4">
        <w:rPr>
          <w:color w:val="000000" w:themeColor="text1"/>
          <w:szCs w:val="22"/>
        </w:rPr>
        <w:fldChar w:fldCharType="begin">
          <w:fldData xml:space="preserve">PEVuZE5vdGU+PENpdGU+PEF1dGhvcj5HcmFuaG9sbTwvQXV0aG9yPjxZZWFyPjIwMTk8L1llYXI+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PEVuZE5vdGU+PENpdGU+PEF1dGhvcj5HcmFuaG9sbTwvQXV0aG9yPjxZZWFyPjIwMTk8L1llYXI+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(497)</w:t>
      </w:r>
      <w:r w:rsidR="00602684" w:rsidRPr="00C60BD4">
        <w:rPr>
          <w:color w:val="000000" w:themeColor="text1"/>
          <w:szCs w:val="22"/>
        </w:rPr>
        <w:fldChar w:fldCharType="end"/>
      </w:r>
      <w:r w:rsidR="00B974C9" w:rsidRPr="00C60BD4">
        <w:rPr>
          <w:color w:val="000000" w:themeColor="text1"/>
          <w:szCs w:val="22"/>
        </w:rPr>
        <w:t xml:space="preserve">. </w:t>
      </w:r>
      <w:r w:rsidRPr="00C60BD4">
        <w:rPr>
          <w:color w:val="000000" w:themeColor="text1"/>
          <w:szCs w:val="22"/>
        </w:rPr>
        <w:t>After excluding high risk of bias studies, risk factors included: coagulopathy (</w:t>
      </w:r>
      <w:r w:rsidR="00A81DEC" w:rsidRPr="00C60BD4">
        <w:rPr>
          <w:color w:val="000000" w:themeColor="text1"/>
          <w:szCs w:val="22"/>
        </w:rPr>
        <w:t>relative effect (R</w:t>
      </w:r>
      <w:r w:rsidRPr="00C60BD4">
        <w:rPr>
          <w:color w:val="000000" w:themeColor="text1"/>
          <w:szCs w:val="22"/>
        </w:rPr>
        <w:t>E</w:t>
      </w:r>
      <w:r w:rsidR="00A81DEC" w:rsidRPr="00C60BD4">
        <w:rPr>
          <w:color w:val="000000" w:themeColor="text1"/>
          <w:szCs w:val="22"/>
        </w:rPr>
        <w:t>)</w:t>
      </w:r>
      <w:r w:rsidRPr="00C60BD4">
        <w:rPr>
          <w:color w:val="000000" w:themeColor="text1"/>
          <w:szCs w:val="22"/>
        </w:rPr>
        <w:t xml:space="preserve"> 4.76</w:t>
      </w:r>
      <w:r w:rsidR="005D4B40" w:rsidRPr="00C60BD4">
        <w:rPr>
          <w:color w:val="000000" w:themeColor="text1"/>
          <w:szCs w:val="22"/>
        </w:rPr>
        <w:t>; 95%</w:t>
      </w:r>
      <w:r w:rsidRPr="00C60BD4">
        <w:rPr>
          <w:color w:val="000000" w:themeColor="text1"/>
          <w:szCs w:val="22"/>
        </w:rPr>
        <w:t xml:space="preserve"> CI 2.62-8.63), shock (RE 2.60</w:t>
      </w:r>
      <w:r w:rsidR="005D4B40" w:rsidRPr="00C60BD4">
        <w:rPr>
          <w:color w:val="000000" w:themeColor="text1"/>
          <w:szCs w:val="22"/>
        </w:rPr>
        <w:t>; 95%</w:t>
      </w:r>
      <w:r w:rsidRPr="00C60BD4">
        <w:rPr>
          <w:color w:val="000000" w:themeColor="text1"/>
          <w:szCs w:val="22"/>
        </w:rPr>
        <w:t xml:space="preserve"> CI 1.25-5.42), and chronic liver disease (RE 7.64</w:t>
      </w:r>
      <w:r w:rsidR="005D4B40" w:rsidRPr="00C60BD4">
        <w:rPr>
          <w:color w:val="000000" w:themeColor="text1"/>
          <w:szCs w:val="22"/>
        </w:rPr>
        <w:t>; 95%</w:t>
      </w:r>
      <w:r w:rsidRPr="00C60BD4">
        <w:rPr>
          <w:color w:val="000000" w:themeColor="text1"/>
          <w:szCs w:val="22"/>
        </w:rPr>
        <w:t xml:space="preserve"> CI 3.32-17.58). The effect of mechanical ventilation on clinically important bleeding was unclear (RE 1.93, 0.57-6.50, very low certainty). </w:t>
      </w:r>
    </w:p>
    <w:p w14:paraId="200F56C0" w14:textId="77777777" w:rsidR="00103708" w:rsidRPr="00C60BD4" w:rsidRDefault="00E821C9" w:rsidP="00103708">
      <w:pPr>
        <w:rPr>
          <w:color w:val="000000" w:themeColor="text1"/>
        </w:rPr>
      </w:pPr>
      <w:r w:rsidRPr="00C60BD4">
        <w:rPr>
          <w:color w:val="000000" w:themeColor="text1"/>
        </w:rPr>
        <w:br/>
      </w:r>
    </w:p>
    <w:p w14:paraId="5AE8BD15" w14:textId="735F09FE" w:rsidR="00E821C9" w:rsidRPr="00C60BD4" w:rsidRDefault="00E821C9" w:rsidP="007C50D0">
      <w:pPr>
        <w:pStyle w:val="Heading2"/>
      </w:pPr>
      <w:bookmarkStart w:id="78" w:name="_Toc77598695"/>
      <w:r w:rsidRPr="0099748B">
        <w:lastRenderedPageBreak/>
        <w:t>Venous Thromboembolism (VTE) Prophylaxis</w:t>
      </w:r>
      <w:bookmarkEnd w:id="78"/>
    </w:p>
    <w:p w14:paraId="3E68432E" w14:textId="77777777" w:rsidR="002819F7" w:rsidRPr="00C60BD4" w:rsidRDefault="002819F7" w:rsidP="008031A3">
      <w:pPr>
        <w:ind w:left="360"/>
        <w:rPr>
          <w:b/>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2F640B79"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BD2C93" w14:textId="77777777" w:rsidR="002819F7" w:rsidRPr="00C60BD4" w:rsidRDefault="002819F7"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7D004AEA"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67ECF0B" w14:textId="553E49F5" w:rsidR="002819F7" w:rsidRPr="00C60BD4" w:rsidRDefault="002819F7" w:rsidP="008031A3">
            <w:pPr>
              <w:pStyle w:val="ListParagraph"/>
              <w:numPr>
                <w:ilvl w:val="0"/>
                <w:numId w:val="8"/>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For adults with sepsis or septic shock, we </w:t>
            </w:r>
            <w:r w:rsidRPr="00C60BD4">
              <w:rPr>
                <w:rFonts w:ascii="Garamond" w:hAnsi="Garamond"/>
                <w:color w:val="000000" w:themeColor="text1"/>
                <w:szCs w:val="22"/>
              </w:rPr>
              <w:t>recommend</w:t>
            </w:r>
            <w:r w:rsidRPr="00C60BD4">
              <w:rPr>
                <w:rFonts w:ascii="Garamond" w:hAnsi="Garamond"/>
                <w:b w:val="0"/>
                <w:bCs w:val="0"/>
                <w:color w:val="000000" w:themeColor="text1"/>
                <w:szCs w:val="22"/>
              </w:rPr>
              <w:t xml:space="preserve"> using pharmacologic VTE prophylaxis unless a contraindication to such therapy exists.</w:t>
            </w:r>
          </w:p>
          <w:p w14:paraId="548B3F17" w14:textId="7F1767E3" w:rsidR="002819F7" w:rsidRPr="00C60BD4" w:rsidRDefault="002819F7" w:rsidP="008031A3">
            <w:pPr>
              <w:rPr>
                <w:b w:val="0"/>
                <w:bCs w:val="0"/>
                <w:i/>
                <w:iCs/>
                <w:color w:val="000000" w:themeColor="text1"/>
                <w:szCs w:val="22"/>
              </w:rPr>
            </w:pPr>
            <w:r w:rsidRPr="00C60BD4">
              <w:rPr>
                <w:b w:val="0"/>
                <w:bCs w:val="0"/>
                <w:i/>
                <w:iCs/>
                <w:color w:val="000000" w:themeColor="text1"/>
                <w:szCs w:val="22"/>
              </w:rPr>
              <w:t>Strong recommendation, moderate quality of evidence.</w:t>
            </w:r>
          </w:p>
        </w:tc>
      </w:tr>
      <w:tr w:rsidR="008738D9" w:rsidRPr="00C60BD4" w14:paraId="382A1FCA"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7DFD96DF" w14:textId="68E18C73" w:rsidR="00FE0A33" w:rsidRPr="00C60BD4" w:rsidRDefault="002819F7" w:rsidP="008031A3">
            <w:pPr>
              <w:pStyle w:val="ListParagraph"/>
              <w:numPr>
                <w:ilvl w:val="0"/>
                <w:numId w:val="8"/>
              </w:numPr>
              <w:rPr>
                <w:rFonts w:ascii="Garamond" w:hAnsi="Garamond"/>
                <w:b w:val="0"/>
                <w:bCs w:val="0"/>
                <w:i/>
                <w:iCs/>
                <w:color w:val="000000" w:themeColor="text1"/>
                <w:szCs w:val="22"/>
              </w:rPr>
            </w:pPr>
            <w:r w:rsidRPr="0099748B">
              <w:rPr>
                <w:rFonts w:ascii="Garamond" w:hAnsi="Garamond"/>
                <w:b w:val="0"/>
                <w:bCs w:val="0"/>
                <w:color w:val="000000" w:themeColor="text1"/>
                <w:szCs w:val="22"/>
              </w:rPr>
              <w:t xml:space="preserve">For adults with sepsis or septic shock, we </w:t>
            </w:r>
            <w:r w:rsidRPr="00C60BD4">
              <w:rPr>
                <w:rFonts w:ascii="Garamond" w:hAnsi="Garamond"/>
                <w:color w:val="000000" w:themeColor="text1"/>
                <w:szCs w:val="22"/>
              </w:rPr>
              <w:t>recommend</w:t>
            </w:r>
            <w:r w:rsidRPr="00C60BD4">
              <w:rPr>
                <w:rFonts w:ascii="Garamond" w:hAnsi="Garamond"/>
                <w:b w:val="0"/>
                <w:bCs w:val="0"/>
                <w:color w:val="000000" w:themeColor="text1"/>
                <w:szCs w:val="22"/>
              </w:rPr>
              <w:t xml:space="preserve"> </w:t>
            </w:r>
            <w:r w:rsidR="00FE0A33" w:rsidRPr="00C60BD4">
              <w:rPr>
                <w:rFonts w:ascii="Garamond" w:hAnsi="Garamond"/>
                <w:b w:val="0"/>
                <w:bCs w:val="0"/>
                <w:color w:val="000000" w:themeColor="text1"/>
                <w:szCs w:val="22"/>
              </w:rPr>
              <w:t>using low molecular weight heparin</w:t>
            </w:r>
            <w:r w:rsidR="00A539FD" w:rsidRPr="00C60BD4">
              <w:rPr>
                <w:rFonts w:ascii="Garamond" w:hAnsi="Garamond"/>
                <w:b w:val="0"/>
                <w:bCs w:val="0"/>
                <w:color w:val="000000" w:themeColor="text1"/>
                <w:szCs w:val="22"/>
              </w:rPr>
              <w:t xml:space="preserve"> (LMWH) </w:t>
            </w:r>
            <w:r w:rsidR="00FE0A33" w:rsidRPr="00C60BD4">
              <w:rPr>
                <w:rFonts w:ascii="Garamond" w:hAnsi="Garamond"/>
                <w:b w:val="0"/>
                <w:bCs w:val="0"/>
                <w:color w:val="000000" w:themeColor="text1"/>
                <w:szCs w:val="22"/>
              </w:rPr>
              <w:t>over unfractionated heparin</w:t>
            </w:r>
            <w:r w:rsidR="00A539FD" w:rsidRPr="00C60BD4">
              <w:rPr>
                <w:rFonts w:ascii="Garamond" w:hAnsi="Garamond"/>
                <w:b w:val="0"/>
                <w:bCs w:val="0"/>
                <w:color w:val="000000" w:themeColor="text1"/>
                <w:szCs w:val="22"/>
              </w:rPr>
              <w:t xml:space="preserve"> (UFH)</w:t>
            </w:r>
            <w:r w:rsidR="00FE0A33" w:rsidRPr="00C60BD4">
              <w:rPr>
                <w:rFonts w:ascii="Garamond" w:hAnsi="Garamond"/>
                <w:b w:val="0"/>
                <w:bCs w:val="0"/>
                <w:color w:val="000000" w:themeColor="text1"/>
                <w:szCs w:val="22"/>
              </w:rPr>
              <w:t xml:space="preserve"> for VTE prophylaxis</w:t>
            </w:r>
            <w:r w:rsidR="000D7354" w:rsidRPr="00C60BD4">
              <w:rPr>
                <w:rFonts w:ascii="Garamond" w:hAnsi="Garamond"/>
                <w:b w:val="0"/>
                <w:bCs w:val="0"/>
                <w:color w:val="000000" w:themeColor="text1"/>
                <w:szCs w:val="22"/>
              </w:rPr>
              <w:t>.</w:t>
            </w:r>
            <w:r w:rsidR="00FE0A33" w:rsidRPr="00C60BD4">
              <w:rPr>
                <w:rFonts w:ascii="Garamond" w:hAnsi="Garamond"/>
                <w:b w:val="0"/>
                <w:bCs w:val="0"/>
                <w:color w:val="000000" w:themeColor="text1"/>
                <w:szCs w:val="22"/>
              </w:rPr>
              <w:t xml:space="preserve"> </w:t>
            </w:r>
          </w:p>
          <w:p w14:paraId="225BD5E9" w14:textId="72DC06CB" w:rsidR="002819F7" w:rsidRPr="00C60BD4" w:rsidRDefault="002819F7" w:rsidP="008031A3">
            <w:pPr>
              <w:rPr>
                <w:b w:val="0"/>
                <w:bCs w:val="0"/>
                <w:i/>
                <w:iCs/>
                <w:color w:val="000000" w:themeColor="text1"/>
                <w:szCs w:val="22"/>
              </w:rPr>
            </w:pPr>
            <w:r w:rsidRPr="00C60BD4">
              <w:rPr>
                <w:b w:val="0"/>
                <w:bCs w:val="0"/>
                <w:i/>
                <w:iCs/>
                <w:color w:val="000000" w:themeColor="text1"/>
                <w:szCs w:val="22"/>
              </w:rPr>
              <w:t>Strong recommendation, moderate quality of evidence.</w:t>
            </w:r>
          </w:p>
        </w:tc>
      </w:tr>
      <w:tr w:rsidR="008738D9" w:rsidRPr="00C60BD4" w14:paraId="368194E3"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02B23D5" w14:textId="3BD5E90D" w:rsidR="00FE0A33" w:rsidRPr="00C60BD4" w:rsidRDefault="00FE0A33" w:rsidP="008031A3">
            <w:pPr>
              <w:pStyle w:val="ListParagraph"/>
              <w:numPr>
                <w:ilvl w:val="0"/>
                <w:numId w:val="8"/>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For adults with sepsis or septic shock, we </w:t>
            </w:r>
            <w:r w:rsidRPr="00C60BD4">
              <w:rPr>
                <w:rFonts w:ascii="Garamond" w:hAnsi="Garamond"/>
                <w:color w:val="000000" w:themeColor="text1"/>
                <w:szCs w:val="22"/>
              </w:rPr>
              <w:t xml:space="preserve">suggest </w:t>
            </w:r>
            <w:r w:rsidR="000D7354" w:rsidRPr="00C60BD4">
              <w:rPr>
                <w:rFonts w:ascii="Garamond" w:hAnsi="Garamond"/>
                <w:color w:val="000000" w:themeColor="text1"/>
                <w:szCs w:val="22"/>
              </w:rPr>
              <w:t>against</w:t>
            </w:r>
            <w:r w:rsidR="000D7354" w:rsidRPr="00C60BD4">
              <w:rPr>
                <w:rFonts w:ascii="Garamond" w:hAnsi="Garamond"/>
                <w:b w:val="0"/>
                <w:bCs w:val="0"/>
                <w:color w:val="000000" w:themeColor="text1"/>
                <w:szCs w:val="22"/>
              </w:rPr>
              <w:t xml:space="preserve"> </w:t>
            </w:r>
            <w:r w:rsidRPr="00C60BD4">
              <w:rPr>
                <w:rFonts w:ascii="Garamond" w:hAnsi="Garamond"/>
                <w:b w:val="0"/>
                <w:bCs w:val="0"/>
                <w:color w:val="000000" w:themeColor="text1"/>
                <w:szCs w:val="22"/>
              </w:rPr>
              <w:t>using mechanical VTE prophylaxis</w:t>
            </w:r>
            <w:r w:rsidR="0081155A" w:rsidRPr="00C60BD4">
              <w:rPr>
                <w:rFonts w:ascii="Garamond" w:hAnsi="Garamond"/>
                <w:b w:val="0"/>
                <w:bCs w:val="0"/>
                <w:color w:val="000000" w:themeColor="text1"/>
                <w:szCs w:val="22"/>
              </w:rPr>
              <w:t xml:space="preserve"> </w:t>
            </w:r>
            <w:r w:rsidRPr="00C60BD4">
              <w:rPr>
                <w:rFonts w:ascii="Garamond" w:hAnsi="Garamond"/>
                <w:b w:val="0"/>
                <w:bCs w:val="0"/>
                <w:color w:val="000000" w:themeColor="text1"/>
                <w:szCs w:val="22"/>
              </w:rPr>
              <w:t xml:space="preserve">in addition to pharmacological prophylaxis, over pharmacologic prophylaxis alone. </w:t>
            </w:r>
          </w:p>
          <w:p w14:paraId="1BF8E54E" w14:textId="3CAE3F94" w:rsidR="002819F7" w:rsidRPr="00C60BD4" w:rsidRDefault="00FE0A33" w:rsidP="008031A3">
            <w:pPr>
              <w:rPr>
                <w:b w:val="0"/>
                <w:bCs w:val="0"/>
                <w:i/>
                <w:iCs/>
                <w:color w:val="000000" w:themeColor="text1"/>
                <w:szCs w:val="22"/>
              </w:rPr>
            </w:pPr>
            <w:r w:rsidRPr="00C60BD4">
              <w:rPr>
                <w:b w:val="0"/>
                <w:bCs w:val="0"/>
                <w:i/>
                <w:iCs/>
                <w:color w:val="000000" w:themeColor="text1"/>
                <w:szCs w:val="22"/>
              </w:rPr>
              <w:t>Weak recommendation, low quality of evidence.</w:t>
            </w:r>
          </w:p>
        </w:tc>
      </w:tr>
    </w:tbl>
    <w:p w14:paraId="178B57E5" w14:textId="77777777" w:rsidR="002819F7" w:rsidRPr="00C60BD4" w:rsidRDefault="002819F7" w:rsidP="008031A3">
      <w:pPr>
        <w:ind w:left="360"/>
        <w:rPr>
          <w:b/>
          <w:color w:val="000000" w:themeColor="text1"/>
          <w:szCs w:val="22"/>
        </w:rPr>
      </w:pPr>
    </w:p>
    <w:p w14:paraId="25EBA733" w14:textId="77777777" w:rsidR="00E821C9" w:rsidRPr="00C60BD4" w:rsidRDefault="00E821C9" w:rsidP="008031A3">
      <w:pPr>
        <w:rPr>
          <w:b/>
          <w:bCs/>
          <w:color w:val="000000" w:themeColor="text1"/>
          <w:szCs w:val="22"/>
        </w:rPr>
      </w:pPr>
      <w:r w:rsidRPr="00C60BD4">
        <w:rPr>
          <w:b/>
          <w:bCs/>
          <w:color w:val="000000" w:themeColor="text1"/>
          <w:szCs w:val="22"/>
        </w:rPr>
        <w:t>Rationale</w:t>
      </w:r>
    </w:p>
    <w:p w14:paraId="5C7A192E" w14:textId="18F9E2DB" w:rsidR="00E821C9" w:rsidRPr="00C60BD4" w:rsidRDefault="00E821C9" w:rsidP="008031A3">
      <w:pPr>
        <w:rPr>
          <w:color w:val="000000" w:themeColor="text1"/>
          <w:szCs w:val="22"/>
        </w:rPr>
      </w:pPr>
      <w:r w:rsidRPr="00C60BD4">
        <w:rPr>
          <w:color w:val="000000" w:themeColor="text1"/>
          <w:szCs w:val="22"/>
        </w:rPr>
        <w:t xml:space="preserve">Critically ill patients are at risk for deep vein thrombosis (DVT) as well as pulmonary embolism (PE). The incidence of DVT acquired in the ICU may be as high as 10% </w:t>
      </w:r>
      <w:r w:rsidR="00602684" w:rsidRPr="00C60BD4">
        <w:rPr>
          <w:color w:val="000000" w:themeColor="text1"/>
          <w:szCs w:val="22"/>
        </w:rPr>
        <w:fldChar w:fldCharType="begin"/>
      </w:r>
      <w:r w:rsidR="006D23ED">
        <w:rPr>
          <w:color w:val="000000" w:themeColor="text1"/>
          <w:szCs w:val="22"/>
        </w:rPr>
        <w:instrText xml:space="preserve"> ADDIN EN.CITE &lt;EndNote&gt;&lt;Cite&gt;&lt;Author&gt;Cook&lt;/Author&gt;&lt;Year&gt;2005&lt;/Year&gt;&lt;RecNum&gt;657&lt;/RecNum&gt;&lt;DisplayText&gt;(498)&lt;/DisplayText&gt;&lt;record&gt;&lt;rec-number&gt;657&lt;/rec-number&gt;&lt;foreign-keys&gt;&lt;key app="EN" db-id="fepw59v28vss9pep95j5a2vt9vtrw9vvsf0f" timestamp="1600887460"&gt;657&lt;/key&gt;&lt;/foreign-keys&gt;&lt;ref-type name="Journal Article"&gt;17&lt;/ref-type&gt;&lt;contributors&gt;&lt;authors&gt;&lt;author&gt;Cook, D.&lt;/author&gt;&lt;author&gt;Crowther, M.&lt;/author&gt;&lt;author&gt;Meade, M.&lt;/author&gt;&lt;author&gt;Rabbat, C.&lt;/author&gt;&lt;author&gt;Griffith, L.&lt;/author&gt;&lt;author&gt;Schiff, D.&lt;/author&gt;&lt;author&gt;Geerts, W.&lt;/author&gt;&lt;author&gt;Guyatt, G.&lt;/author&gt;&lt;/authors&gt;&lt;/contributors&gt;&lt;auth-address&gt;Department of Medicine, McMaster University, Hamilton, Ontario, Canada.&lt;/auth-address&gt;&lt;titles&gt;&lt;title&gt;Deep venous thrombosis in medical-surgical critically ill patients: prevalence, incidence, and risk factors&lt;/title&gt;&lt;secondary-title&gt;Crit Care Med&lt;/secondary-title&gt;&lt;/titles&gt;&lt;periodical&gt;&lt;full-title&gt;Crit Care Med&lt;/full-title&gt;&lt;/periodical&gt;&lt;pages&gt;1565-71&lt;/pages&gt;&lt;volume&gt;33&lt;/volume&gt;&lt;number&gt;7&lt;/number&gt;&lt;edition&gt;2005/07/09&lt;/edition&gt;&lt;keywords&gt;&lt;keyword&gt;Apache&lt;/keyword&gt;&lt;keyword&gt;Aged&lt;/keyword&gt;&lt;keyword&gt;Anticoagulants/therapeutic use&lt;/keyword&gt;&lt;keyword&gt;Cohort Studies&lt;/keyword&gt;&lt;keyword&gt;*Critical Illness&lt;/keyword&gt;&lt;keyword&gt;Female&lt;/keyword&gt;&lt;keyword&gt;Humans&lt;/keyword&gt;&lt;keyword&gt;Incidence&lt;/keyword&gt;&lt;keyword&gt;Intensive Care Units&lt;/keyword&gt;&lt;keyword&gt;Male&lt;/keyword&gt;&lt;keyword&gt;Prevalence&lt;/keyword&gt;&lt;keyword&gt;Prospective Studies&lt;/keyword&gt;&lt;keyword&gt;Risk Factors&lt;/keyword&gt;&lt;keyword&gt;Treatment Outcome&lt;/keyword&gt;&lt;keyword&gt;Venous Thrombosis/*epidemiology/*etiology/prevention &amp;amp; control&lt;/keyword&gt;&lt;/keywords&gt;&lt;dates&gt;&lt;year&gt;2005&lt;/year&gt;&lt;pub-dates&gt;&lt;date&gt;Jul&lt;/date&gt;&lt;/pub-dates&gt;&lt;/dates&gt;&lt;isbn&gt;0090-3493 (Print)&amp;#xD;0090-3493&lt;/isbn&gt;&lt;accession-num&gt;16003063&lt;/accession-num&gt;&lt;urls&gt;&lt;/urls&gt;&lt;electronic-resource-num&gt;10.1097/01.ccm.0000171207.95319.b2&lt;/electronic-resource-num&gt;&lt;remote-database-provider&gt;NLM&lt;/remote-database-provider&gt;&lt;language&gt;eng&lt;/language&gt;&lt;/record&gt;&lt;/Cite&gt;&lt;/EndNote&gt;</w:instrText>
      </w:r>
      <w:r w:rsidR="00602684" w:rsidRPr="00C60BD4">
        <w:rPr>
          <w:color w:val="000000" w:themeColor="text1"/>
          <w:szCs w:val="22"/>
        </w:rPr>
        <w:fldChar w:fldCharType="separate"/>
      </w:r>
      <w:r w:rsidR="006D23ED">
        <w:rPr>
          <w:noProof/>
          <w:color w:val="000000" w:themeColor="text1"/>
          <w:szCs w:val="22"/>
        </w:rPr>
        <w:t>(498)</w:t>
      </w:r>
      <w:r w:rsidR="00602684" w:rsidRPr="00C60BD4">
        <w:rPr>
          <w:color w:val="000000" w:themeColor="text1"/>
          <w:szCs w:val="22"/>
        </w:rPr>
        <w:fldChar w:fldCharType="end"/>
      </w:r>
      <w:r w:rsidR="00C13A60" w:rsidRPr="00C60BD4">
        <w:rPr>
          <w:color w:val="000000" w:themeColor="text1"/>
          <w:szCs w:val="22"/>
        </w:rPr>
        <w:t xml:space="preserve">, </w:t>
      </w:r>
      <w:r w:rsidRPr="00C60BD4">
        <w:rPr>
          <w:color w:val="000000" w:themeColor="text1"/>
          <w:szCs w:val="22"/>
        </w:rPr>
        <w:t xml:space="preserve">the incidence of acquired PE may be 2%–4% </w:t>
      </w:r>
      <w:r w:rsidR="00602684" w:rsidRPr="00C60BD4">
        <w:rPr>
          <w:color w:val="000000" w:themeColor="text1"/>
          <w:szCs w:val="22"/>
        </w:rPr>
        <w:fldChar w:fldCharType="begin">
          <w:fldData xml:space="preserve">PEVuZE5vdGU+PENpdGU+PEF1dGhvcj5BbGhhenphbmk8L0F1dGhvcj48WWVhcj4yMDEzPC9ZZWFy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PEVuZE5vdGU+PENpdGU+PEF1dGhvcj5BbGhhenphbmk8L0F1dGhvcj48WWVhcj4yMDEzPC9ZZWFy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(499, 500)</w:t>
      </w:r>
      <w:r w:rsidR="00602684" w:rsidRPr="00C60BD4">
        <w:rPr>
          <w:color w:val="000000" w:themeColor="text1"/>
          <w:szCs w:val="22"/>
        </w:rPr>
        <w:fldChar w:fldCharType="end"/>
      </w:r>
      <w:r w:rsidR="00B974C9" w:rsidRPr="00C60BD4">
        <w:rPr>
          <w:color w:val="000000" w:themeColor="text1"/>
          <w:szCs w:val="22"/>
        </w:rPr>
        <w:t>.</w:t>
      </w:r>
    </w:p>
    <w:p w14:paraId="5324E8C1" w14:textId="17C398DE" w:rsidR="00E821C9" w:rsidRPr="00C60BD4" w:rsidRDefault="00E821C9" w:rsidP="008031A3">
      <w:pPr>
        <w:rPr>
          <w:color w:val="000000" w:themeColor="text1"/>
          <w:szCs w:val="22"/>
        </w:rPr>
      </w:pPr>
      <w:r w:rsidRPr="00C60BD4">
        <w:rPr>
          <w:color w:val="000000" w:themeColor="text1"/>
          <w:szCs w:val="22"/>
        </w:rPr>
        <w:t xml:space="preserve">No new RCT evidence was identified. </w:t>
      </w:r>
      <w:r w:rsidR="001C411F" w:rsidRPr="00C60BD4">
        <w:rPr>
          <w:color w:val="000000" w:themeColor="text1"/>
          <w:szCs w:val="22"/>
        </w:rPr>
        <w:t>Our</w:t>
      </w:r>
      <w:r w:rsidRPr="00C60BD4">
        <w:rPr>
          <w:color w:val="000000" w:themeColor="text1"/>
          <w:szCs w:val="22"/>
        </w:rPr>
        <w:t xml:space="preserve"> previous meta-analysis demonstrated a significant reduction in both DVT and PE and no increase in bleeding complications.  </w:t>
      </w:r>
    </w:p>
    <w:p w14:paraId="4A02154C" w14:textId="0816454B" w:rsidR="00E821C9" w:rsidRPr="00C60BD4" w:rsidRDefault="00E821C9" w:rsidP="008031A3">
      <w:pPr>
        <w:rPr>
          <w:color w:val="000000" w:themeColor="text1"/>
          <w:szCs w:val="22"/>
        </w:rPr>
      </w:pPr>
      <w:r w:rsidRPr="00C60BD4">
        <w:rPr>
          <w:color w:val="000000" w:themeColor="text1"/>
          <w:szCs w:val="22"/>
        </w:rPr>
        <w:t xml:space="preserve">On balance, the effect favors the intervention with a moderate quality of evidence. The cost of intervention is not large, and it is likely feasible in countries with low- and middle-income economies. These judgements support a recommendation for the use of pharmacologic </w:t>
      </w:r>
      <w:r w:rsidR="00671DED" w:rsidRPr="00C60BD4">
        <w:rPr>
          <w:color w:val="000000" w:themeColor="text1"/>
          <w:szCs w:val="22"/>
        </w:rPr>
        <w:t>venous thromboembolism (</w:t>
      </w:r>
      <w:r w:rsidRPr="00C60BD4">
        <w:rPr>
          <w:color w:val="000000" w:themeColor="text1"/>
          <w:szCs w:val="22"/>
        </w:rPr>
        <w:t>VTE</w:t>
      </w:r>
      <w:r w:rsidR="00671DED" w:rsidRPr="00C60BD4">
        <w:rPr>
          <w:color w:val="000000" w:themeColor="text1"/>
          <w:szCs w:val="22"/>
        </w:rPr>
        <w:t>)</w:t>
      </w:r>
      <w:r w:rsidRPr="00C60BD4">
        <w:rPr>
          <w:color w:val="000000" w:themeColor="text1"/>
          <w:szCs w:val="22"/>
        </w:rPr>
        <w:t xml:space="preserve"> prophylaxis unless a contraindication exists</w:t>
      </w:r>
      <w:r w:rsidR="00D93E5D" w:rsidRPr="00C60BD4">
        <w:rPr>
          <w:color w:val="000000" w:themeColor="text1"/>
          <w:szCs w:val="22"/>
        </w:rPr>
        <w:t xml:space="preserve">. </w:t>
      </w:r>
      <w:r w:rsidRPr="00C60BD4">
        <w:rPr>
          <w:color w:val="000000" w:themeColor="text1"/>
          <w:szCs w:val="22"/>
        </w:rPr>
        <w:t xml:space="preserve">The recommendation is unchanged from the 2016 </w:t>
      </w:r>
      <w:r w:rsidR="007C50D0" w:rsidRPr="00C60BD4">
        <w:rPr>
          <w:color w:val="000000" w:themeColor="text1"/>
          <w:szCs w:val="22"/>
        </w:rPr>
        <w:t>guidelines</w:t>
      </w:r>
      <w:r w:rsidRPr="00C60BD4">
        <w:rPr>
          <w:color w:val="000000" w:themeColor="text1"/>
          <w:szCs w:val="22"/>
        </w:rPr>
        <w:t>.</w:t>
      </w:r>
    </w:p>
    <w:p w14:paraId="59BF2EBC" w14:textId="7716EBF6" w:rsidR="00E821C9" w:rsidRPr="00C60BD4" w:rsidRDefault="00E821C9" w:rsidP="008031A3">
      <w:pPr>
        <w:rPr>
          <w:color w:val="000000" w:themeColor="text1"/>
          <w:szCs w:val="22"/>
        </w:rPr>
      </w:pPr>
      <w:r w:rsidRPr="00C60BD4">
        <w:rPr>
          <w:color w:val="000000" w:themeColor="text1"/>
          <w:szCs w:val="22"/>
        </w:rPr>
        <w:t>Our literature review found no new RCT evidence comparing the administration of</w:t>
      </w:r>
      <w:r w:rsidR="00671DED" w:rsidRPr="00C60BD4">
        <w:rPr>
          <w:color w:val="000000" w:themeColor="text1"/>
          <w:szCs w:val="22"/>
        </w:rPr>
        <w:t xml:space="preserve"> low molecular weight heparin</w:t>
      </w:r>
      <w:r w:rsidRPr="00C60BD4">
        <w:rPr>
          <w:color w:val="000000" w:themeColor="text1"/>
          <w:szCs w:val="22"/>
        </w:rPr>
        <w:t xml:space="preserve"> </w:t>
      </w:r>
      <w:r w:rsidR="00671DED" w:rsidRPr="00C60BD4">
        <w:rPr>
          <w:color w:val="000000" w:themeColor="text1"/>
          <w:szCs w:val="22"/>
        </w:rPr>
        <w:t>(</w:t>
      </w:r>
      <w:r w:rsidRPr="00C60BD4">
        <w:rPr>
          <w:color w:val="000000" w:themeColor="text1"/>
          <w:szCs w:val="22"/>
        </w:rPr>
        <w:t>LMWH</w:t>
      </w:r>
      <w:r w:rsidR="00671DED" w:rsidRPr="00C60BD4">
        <w:rPr>
          <w:color w:val="000000" w:themeColor="text1"/>
          <w:szCs w:val="22"/>
        </w:rPr>
        <w:t>)</w:t>
      </w:r>
      <w:r w:rsidRPr="00C60BD4">
        <w:rPr>
          <w:color w:val="000000" w:themeColor="text1"/>
          <w:szCs w:val="22"/>
        </w:rPr>
        <w:t xml:space="preserve"> to </w:t>
      </w:r>
      <w:r w:rsidR="00671DED" w:rsidRPr="00C60BD4">
        <w:rPr>
          <w:color w:val="000000" w:themeColor="text1"/>
          <w:szCs w:val="22"/>
        </w:rPr>
        <w:t>unfractionated heparin (</w:t>
      </w:r>
      <w:r w:rsidRPr="00C60BD4">
        <w:rPr>
          <w:color w:val="000000" w:themeColor="text1"/>
          <w:szCs w:val="22"/>
        </w:rPr>
        <w:t>UFH</w:t>
      </w:r>
      <w:r w:rsidR="00671DED" w:rsidRPr="00C60BD4">
        <w:rPr>
          <w:color w:val="000000" w:themeColor="text1"/>
          <w:szCs w:val="22"/>
        </w:rPr>
        <w:t>)</w:t>
      </w:r>
      <w:r w:rsidRPr="00C60BD4">
        <w:rPr>
          <w:color w:val="000000" w:themeColor="text1"/>
          <w:szCs w:val="22"/>
        </w:rPr>
        <w:t>. The prior meta-analysis demonstrated significantly lower rates of DVT following the administration of LMWH compared to UFH (RR 0.84 95% CI 0.71-0.98)</w:t>
      </w:r>
      <w:r w:rsidR="00D93E5D" w:rsidRPr="00C60BD4">
        <w:rPr>
          <w:color w:val="000000" w:themeColor="text1"/>
          <w:szCs w:val="22"/>
        </w:rPr>
        <w:t xml:space="preserve">. </w:t>
      </w:r>
      <w:r w:rsidRPr="00C60BD4">
        <w:rPr>
          <w:color w:val="000000" w:themeColor="text1"/>
          <w:szCs w:val="22"/>
        </w:rPr>
        <w:t xml:space="preserve">No difference in the rates of clinically significant bleeding, mortality or </w:t>
      </w:r>
      <w:r w:rsidR="00671DED" w:rsidRPr="00C60BD4">
        <w:rPr>
          <w:color w:val="000000" w:themeColor="text1"/>
          <w:szCs w:val="22"/>
        </w:rPr>
        <w:t xml:space="preserve">PE </w:t>
      </w:r>
      <w:r w:rsidRPr="00C60BD4">
        <w:rPr>
          <w:color w:val="000000" w:themeColor="text1"/>
          <w:szCs w:val="22"/>
        </w:rPr>
        <w:t>were observed. The overall quality of evidence was rated as moderate: it was downgraded for imprecision. It was determined that the balance of overall effects favored LMWH over UFH. Any difference in resources required between the two interventions was considered to be negligible, and LMWH administration was feasible and applicable in countries with low- and middle-income economies. Further</w:t>
      </w:r>
      <w:r w:rsidR="00671DED" w:rsidRPr="00C60BD4">
        <w:rPr>
          <w:color w:val="000000" w:themeColor="text1"/>
          <w:szCs w:val="22"/>
        </w:rPr>
        <w:t>,</w:t>
      </w:r>
      <w:r w:rsidRPr="00C60BD4">
        <w:rPr>
          <w:color w:val="000000" w:themeColor="text1"/>
          <w:szCs w:val="22"/>
        </w:rPr>
        <w:t xml:space="preserve"> LMWH may have greater consumer acceptance as it requires only one subcutaneous injection daily. These judgements support a recommendation for the use of LMWH over UFH for VTE prophylaxis in patients with sepsis or septic shock</w:t>
      </w:r>
      <w:r w:rsidR="00D93E5D" w:rsidRPr="00C60BD4">
        <w:rPr>
          <w:color w:val="000000" w:themeColor="text1"/>
          <w:szCs w:val="22"/>
        </w:rPr>
        <w:t xml:space="preserve">. </w:t>
      </w:r>
      <w:r w:rsidRPr="00C60BD4">
        <w:rPr>
          <w:color w:val="000000" w:themeColor="text1"/>
          <w:szCs w:val="22"/>
        </w:rPr>
        <w:t xml:space="preserve">This recommendation is unchanged from the 2016 </w:t>
      </w:r>
      <w:r w:rsidR="007C50D0" w:rsidRPr="00C60BD4">
        <w:rPr>
          <w:color w:val="000000" w:themeColor="text1"/>
          <w:szCs w:val="22"/>
        </w:rPr>
        <w:t>guidelines</w:t>
      </w:r>
      <w:r w:rsidR="00671DED" w:rsidRPr="00C60BD4">
        <w:rPr>
          <w:color w:val="000000" w:themeColor="text1"/>
          <w:szCs w:val="22"/>
        </w:rPr>
        <w:t>.</w:t>
      </w:r>
    </w:p>
    <w:p w14:paraId="1670D53D" w14:textId="7C05B7CA" w:rsidR="00E821C9" w:rsidRPr="00C60BD4" w:rsidRDefault="00E821C9" w:rsidP="008031A3">
      <w:pPr>
        <w:rPr>
          <w:color w:val="000000" w:themeColor="text1"/>
          <w:szCs w:val="22"/>
        </w:rPr>
      </w:pPr>
      <w:r w:rsidRPr="00C60BD4">
        <w:rPr>
          <w:color w:val="000000" w:themeColor="text1"/>
          <w:szCs w:val="22"/>
        </w:rPr>
        <w:lastRenderedPageBreak/>
        <w:t xml:space="preserve">Combined pharmacologic prophylaxis and mechanical prophylaxis with intermittent pneumatic compression (IPC) and/or graduated stockings may offer another option for patients with sepsis and septic shock. </w:t>
      </w:r>
      <w:r w:rsidR="007C50D0" w:rsidRPr="00C60BD4">
        <w:rPr>
          <w:color w:val="000000" w:themeColor="text1"/>
          <w:szCs w:val="22"/>
        </w:rPr>
        <w:t>In t</w:t>
      </w:r>
      <w:r w:rsidRPr="00C60BD4">
        <w:rPr>
          <w:color w:val="000000" w:themeColor="text1"/>
          <w:szCs w:val="22"/>
        </w:rPr>
        <w:t>he</w:t>
      </w:r>
      <w:r w:rsidR="00671DED" w:rsidRPr="00C60BD4">
        <w:rPr>
          <w:color w:val="000000" w:themeColor="text1"/>
          <w:szCs w:val="22"/>
        </w:rPr>
        <w:t xml:space="preserve"> </w:t>
      </w:r>
      <w:r w:rsidRPr="00C60BD4">
        <w:rPr>
          <w:color w:val="000000" w:themeColor="text1"/>
          <w:szCs w:val="22"/>
        </w:rPr>
        <w:t xml:space="preserve">2016 </w:t>
      </w:r>
      <w:r w:rsidR="007C50D0" w:rsidRPr="00C60BD4">
        <w:rPr>
          <w:color w:val="000000" w:themeColor="text1"/>
          <w:szCs w:val="22"/>
        </w:rPr>
        <w:t>guidelines</w:t>
      </w:r>
      <w:r w:rsidRPr="00C60BD4">
        <w:rPr>
          <w:color w:val="000000" w:themeColor="text1"/>
          <w:szCs w:val="22"/>
        </w:rPr>
        <w:t xml:space="preserve">, a suggestion to use combination therapy whenever possible, was based on indirect and imprecise data </w:t>
      </w:r>
      <w:r w:rsidR="00602684" w:rsidRPr="00C60BD4">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 </w:instrText>
      </w:r>
      <w:r w:rsidR="00532B4F">
        <w:rPr>
          <w:color w:val="000000" w:themeColor="text1"/>
          <w:szCs w:val="22"/>
        </w:rPr>
        <w:fldChar w:fldCharType="begin">
          <w:fldData xml:space="preserve">PEVuZE5vdGU+PENpdGU+PEF1dGhvcj5SaG9kZXM8L0F1dGhvcj48WWVhcj4yMDE3PC9ZZWFyPjxS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</w:fldData>
        </w:fldChar>
      </w:r>
      <w:r w:rsidR="00532B4F">
        <w:rPr>
          <w:color w:val="000000" w:themeColor="text1"/>
          <w:szCs w:val="22"/>
        </w:rPr>
        <w:instrText xml:space="preserve"> ADDIN EN.CITE.DATA </w:instrText>
      </w:r>
      <w:r w:rsidR="00532B4F">
        <w:rPr>
          <w:color w:val="000000" w:themeColor="text1"/>
          <w:szCs w:val="22"/>
        </w:rPr>
      </w:r>
      <w:r w:rsidR="00532B4F">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85005A" w:rsidRPr="00C60BD4">
        <w:rPr>
          <w:noProof/>
          <w:color w:val="000000" w:themeColor="text1"/>
          <w:szCs w:val="22"/>
        </w:rPr>
        <w:t>(12, 13)</w:t>
      </w:r>
      <w:r w:rsidR="00602684" w:rsidRPr="00C60BD4">
        <w:rPr>
          <w:color w:val="000000" w:themeColor="text1"/>
          <w:szCs w:val="22"/>
        </w:rPr>
        <w:fldChar w:fldCharType="end"/>
      </w:r>
      <w:r w:rsidR="00B974C9" w:rsidRPr="00C60BD4">
        <w:rPr>
          <w:color w:val="000000" w:themeColor="text1"/>
          <w:szCs w:val="22"/>
        </w:rPr>
        <w:t>.</w:t>
      </w:r>
      <w:r w:rsidR="00671DED" w:rsidRPr="00C60BD4">
        <w:rPr>
          <w:color w:val="000000" w:themeColor="text1"/>
          <w:szCs w:val="22"/>
        </w:rPr>
        <w:t xml:space="preserve"> </w:t>
      </w:r>
      <w:r w:rsidRPr="00C60BD4">
        <w:rPr>
          <w:color w:val="000000" w:themeColor="text1"/>
          <w:szCs w:val="22"/>
        </w:rPr>
        <w:t>Our literature search identified one new RCT that compared the combination of mechanical and pharmacological prophylaxis to pharmacological prophylaxis alone</w:t>
      </w:r>
      <w:r w:rsidR="00B974C9" w:rsidRPr="00C60BD4">
        <w:rPr>
          <w:color w:val="000000" w:themeColor="text1"/>
          <w:szCs w:val="22"/>
        </w:rPr>
        <w:t xml:space="preserve"> </w:t>
      </w:r>
      <w:r w:rsidR="00602684" w:rsidRPr="00C60BD4">
        <w:rPr>
          <w:color w:val="000000" w:themeColor="text1"/>
          <w:szCs w:val="22"/>
        </w:rPr>
        <w:fldChar w:fldCharType="begin"/>
      </w:r>
      <w:r w:rsidR="006D23ED">
        <w:rPr>
          <w:color w:val="000000" w:themeColor="text1"/>
          <w:szCs w:val="22"/>
        </w:rPr>
        <w:instrText xml:space="preserve"> ADDIN EN.CITE &lt;EndNote&gt;&lt;Cite&gt;&lt;Author&gt;Arabi&lt;/Author&gt;&lt;Year&gt;2019&lt;/Year&gt;&lt;RecNum&gt;651&lt;/RecNum&gt;&lt;DisplayText&gt;(501)&lt;/DisplayText&gt;&lt;record&gt;&lt;rec-number&gt;651&lt;/rec-number&gt;&lt;foreign-keys&gt;&lt;key app="EN" db-id="fepw59v28vss9pep95j5a2vt9vtrw9vvsf0f" timestamp="1600887460"&gt;651&lt;/key&gt;&lt;/foreign-keys&gt;&lt;ref-type name="Journal Article"&gt;17&lt;/ref-type&gt;&lt;contributors&gt;&lt;authors&gt;&lt;author&gt;Arabi, Yaseen M.&lt;/author&gt;&lt;author&gt;Al-Hameed, Fahad&lt;/author&gt;&lt;author&gt;Burns, Karen E.A.&lt;/author&gt;&lt;author&gt;Mehta, Sangeeta&lt;/author&gt;&lt;author&gt;Alsolamy, Sami J.&lt;/author&gt;&lt;author&gt;Alshahrani, Mohammed S.&lt;/author&gt;&lt;author&gt;Mandourah, Yasser&lt;/author&gt;&lt;author&gt;Almekhlafi, Ghaleb A.&lt;/author&gt;&lt;author&gt;Almaani, Mohammed&lt;/author&gt;&lt;author&gt;Al Bshabshe, Ali&lt;/author&gt;&lt;author&gt;Finfer, Simon&lt;/author&gt;&lt;author&gt;Arshad, Zia&lt;/author&gt;&lt;author&gt;Khalid, Imran&lt;/author&gt;&lt;author&gt;Mehta, Yatin&lt;/author&gt;&lt;author&gt;Gaur, Atul&lt;/author&gt;&lt;author&gt;Hawa, Hassan&lt;/author&gt;&lt;author&gt;Buscher, Hergen&lt;/author&gt;&lt;author&gt;Lababidi, Hani&lt;/author&gt;&lt;author&gt;Al Aithan, Abdulsalam&lt;/author&gt;&lt;author&gt;Abdukahil, Sheryl A.I.&lt;/author&gt;&lt;author&gt;Jose, Jesna&lt;/author&gt;&lt;author&gt;Afesh, Lara Y.&lt;/author&gt;&lt;author&gt;Al-Dawood, Abdulaziz&lt;/author&gt;&lt;/authors&gt;&lt;/contributors&gt;&lt;titles&gt;&lt;title&gt;Adjunctive Intermittent Pneumatic Compression for Venous Thromboprophylaxis&lt;/title&gt;&lt;secondary-title&gt;New England Journal of Medicine&lt;/secondary-title&gt;&lt;/titles&gt;&lt;periodical&gt;&lt;full-title&gt;New England Journal of Medicine&lt;/full-title&gt;&lt;/periodical&gt;&lt;pages&gt;1305-1315&lt;/pages&gt;&lt;volume&gt;380&lt;/volume&gt;&lt;number&gt;14&lt;/number&gt;&lt;dates&gt;&lt;year&gt;2019&lt;/year&gt;&lt;/dates&gt;&lt;accession-num&gt;30779530&lt;/accession-num&gt;&lt;urls&gt;&lt;related-urls&gt;&lt;url&gt;https://www.nejm.org/doi/full/10.1056/NEJMoa1816150&lt;/url&gt;&lt;/related-urls&gt;&lt;/urls&gt;&lt;electronic-resource-num&gt;10.1056/NEJMoa1816150&lt;/electronic-resource-num&gt;&lt;/record&gt;&lt;/Cite&gt;&lt;/EndNote&gt;</w:instrText>
      </w:r>
      <w:r w:rsidR="00602684" w:rsidRPr="00C60BD4">
        <w:rPr>
          <w:color w:val="000000" w:themeColor="text1"/>
          <w:szCs w:val="22"/>
        </w:rPr>
        <w:fldChar w:fldCharType="separate"/>
      </w:r>
      <w:r w:rsidR="006D23ED">
        <w:rPr>
          <w:noProof/>
          <w:color w:val="000000" w:themeColor="text1"/>
          <w:szCs w:val="22"/>
        </w:rPr>
        <w:t>(501)</w:t>
      </w:r>
      <w:r w:rsidR="00602684" w:rsidRPr="00C60BD4">
        <w:rPr>
          <w:color w:val="000000" w:themeColor="text1"/>
          <w:szCs w:val="22"/>
        </w:rPr>
        <w:fldChar w:fldCharType="end"/>
      </w:r>
      <w:r w:rsidR="00B974C9" w:rsidRPr="00C60BD4">
        <w:rPr>
          <w:color w:val="000000" w:themeColor="text1"/>
          <w:szCs w:val="22"/>
        </w:rPr>
        <w:t>.</w:t>
      </w:r>
      <w:r w:rsidRPr="00C60BD4">
        <w:rPr>
          <w:color w:val="000000" w:themeColor="text1"/>
          <w:szCs w:val="22"/>
        </w:rPr>
        <w:t xml:space="preserve"> </w:t>
      </w:r>
    </w:p>
    <w:p w14:paraId="01B15111" w14:textId="48FA0A19" w:rsidR="00E821C9" w:rsidRPr="00C60BD4" w:rsidRDefault="00E821C9" w:rsidP="008031A3">
      <w:pPr>
        <w:rPr>
          <w:color w:val="000000" w:themeColor="text1"/>
          <w:szCs w:val="22"/>
        </w:rPr>
      </w:pPr>
      <w:r w:rsidRPr="00C60BD4">
        <w:rPr>
          <w:color w:val="000000" w:themeColor="text1"/>
          <w:szCs w:val="22"/>
        </w:rPr>
        <w:t>The PREVENT study randomized 2003 critically ill patients to intermittent pneumatic calf compression alone or in combination with pharmacological prophylaxis</w:t>
      </w:r>
      <w:r w:rsidR="001E457B" w:rsidRPr="00C60BD4">
        <w:rPr>
          <w:color w:val="000000" w:themeColor="text1"/>
          <w:szCs w:val="22"/>
        </w:rPr>
        <w:t xml:space="preserve"> </w:t>
      </w:r>
      <w:r w:rsidR="00E24E3A" w:rsidRPr="00C60BD4">
        <w:rPr>
          <w:color w:val="000000" w:themeColor="text1"/>
          <w:szCs w:val="22"/>
        </w:rPr>
        <w:fldChar w:fldCharType="begin"/>
      </w:r>
      <w:r w:rsidR="006D23ED">
        <w:rPr>
          <w:color w:val="000000" w:themeColor="text1"/>
          <w:szCs w:val="22"/>
        </w:rPr>
        <w:instrText xml:space="preserve"> ADDIN EN.CITE &lt;EndNote&gt;&lt;Cite&gt;&lt;Author&gt;Arabi&lt;/Author&gt;&lt;Year&gt;2019&lt;/Year&gt;&lt;RecNum&gt;651&lt;/RecNum&gt;&lt;DisplayText&gt;(501)&lt;/DisplayText&gt;&lt;record&gt;&lt;rec-number&gt;651&lt;/rec-number&gt;&lt;foreign-keys&gt;&lt;key app="EN" db-id="fepw59v28vss9pep95j5a2vt9vtrw9vvsf0f" timestamp="1600887460"&gt;651&lt;/key&gt;&lt;/foreign-keys&gt;&lt;ref-type name="Journal Article"&gt;17&lt;/ref-type&gt;&lt;contributors&gt;&lt;authors&gt;&lt;author&gt;Arabi, Yaseen M.&lt;/author&gt;&lt;author&gt;Al-Hameed, Fahad&lt;/author&gt;&lt;author&gt;Burns, Karen E.A.&lt;/author&gt;&lt;author&gt;Mehta, Sangeeta&lt;/author&gt;&lt;author&gt;Alsolamy, Sami J.&lt;/author&gt;&lt;author&gt;Alshahrani, Mohammed S.&lt;/author&gt;&lt;author&gt;Mandourah, Yasser&lt;/author&gt;&lt;author&gt;Almekhlafi, Ghaleb A.&lt;/author&gt;&lt;author&gt;Almaani, Mohammed&lt;/author&gt;&lt;author&gt;Al Bshabshe, Ali&lt;/author&gt;&lt;author&gt;Finfer, Simon&lt;/author&gt;&lt;author&gt;Arshad, Zia&lt;/author&gt;&lt;author&gt;Khalid, Imran&lt;/author&gt;&lt;author&gt;Mehta, Yatin&lt;/author&gt;&lt;author&gt;Gaur, Atul&lt;/author&gt;&lt;author&gt;Hawa, Hassan&lt;/author&gt;&lt;author&gt;Buscher, Hergen&lt;/author&gt;&lt;author&gt;Lababidi, Hani&lt;/author&gt;&lt;author&gt;Al Aithan, Abdulsalam&lt;/author&gt;&lt;author&gt;Abdukahil, Sheryl A.I.&lt;/author&gt;&lt;author&gt;Jose, Jesna&lt;/author&gt;&lt;author&gt;Afesh, Lara Y.&lt;/author&gt;&lt;author&gt;Al-Dawood, Abdulaziz&lt;/author&gt;&lt;/authors&gt;&lt;/contributors&gt;&lt;titles&gt;&lt;title&gt;Adjunctive Intermittent Pneumatic Compression for Venous Thromboprophylaxis&lt;/title&gt;&lt;secondary-title&gt;New England Journal of Medicine&lt;/secondary-title&gt;&lt;/titles&gt;&lt;periodical&gt;&lt;full-title&gt;New England Journal of Medicine&lt;/full-title&gt;&lt;/periodical&gt;&lt;pages&gt;1305-1315&lt;/pages&gt;&lt;volume&gt;380&lt;/volume&gt;&lt;number&gt;14&lt;/number&gt;&lt;dates&gt;&lt;year&gt;2019&lt;/year&gt;&lt;/dates&gt;&lt;accession-num&gt;30779530&lt;/accession-num&gt;&lt;urls&gt;&lt;related-urls&gt;&lt;url&gt;https://www.nejm.org/doi/full/10.1056/NEJMoa1816150&lt;/url&gt;&lt;/related-urls&gt;&lt;/urls&gt;&lt;electronic-resource-num&gt;10.1056/NEJMoa1816150&lt;/electronic-resource-num&gt;&lt;/record&gt;&lt;/Cite&gt;&lt;/EndNote&gt;</w:instrText>
      </w:r>
      <w:r w:rsidR="00E24E3A" w:rsidRPr="00C60BD4">
        <w:rPr>
          <w:color w:val="000000" w:themeColor="text1"/>
          <w:szCs w:val="22"/>
        </w:rPr>
        <w:fldChar w:fldCharType="separate"/>
      </w:r>
      <w:r w:rsidR="006D23ED">
        <w:rPr>
          <w:noProof/>
          <w:color w:val="000000" w:themeColor="text1"/>
          <w:szCs w:val="22"/>
        </w:rPr>
        <w:t>(501)</w:t>
      </w:r>
      <w:r w:rsidR="00E24E3A" w:rsidRPr="00C60BD4">
        <w:rPr>
          <w:color w:val="000000" w:themeColor="text1"/>
          <w:szCs w:val="22"/>
        </w:rPr>
        <w:fldChar w:fldCharType="end"/>
      </w:r>
      <w:r w:rsidRPr="00C60BD4">
        <w:rPr>
          <w:color w:val="000000" w:themeColor="text1"/>
          <w:szCs w:val="22"/>
        </w:rPr>
        <w:t>. No difference in mortality (RR</w:t>
      </w:r>
      <w:r w:rsidR="00671DED" w:rsidRPr="00C60BD4">
        <w:rPr>
          <w:color w:val="000000" w:themeColor="text1"/>
          <w:szCs w:val="22"/>
        </w:rPr>
        <w:t xml:space="preserve"> </w:t>
      </w:r>
      <w:r w:rsidRPr="00C60BD4">
        <w:rPr>
          <w:color w:val="000000" w:themeColor="text1"/>
          <w:szCs w:val="22"/>
        </w:rPr>
        <w:t>0.98 95% CI 0.84-1.13), or the rates of DVT and PE were observed. No difference in lower extremity ischemia was demonstrated. The study was downgraded during the quality assessment for imprecision. For the outcome of mortality, the quality was assessed as moderate; for other outcomes it was further downgraded for risk of bias.</w:t>
      </w:r>
    </w:p>
    <w:p w14:paraId="0A7FACBB" w14:textId="52477732" w:rsidR="00E821C9" w:rsidRPr="00C60BD4" w:rsidRDefault="00E821C9" w:rsidP="008031A3">
      <w:pPr>
        <w:rPr>
          <w:color w:val="000000" w:themeColor="text1"/>
          <w:szCs w:val="22"/>
        </w:rPr>
      </w:pPr>
      <w:r w:rsidRPr="00C60BD4">
        <w:rPr>
          <w:color w:val="000000" w:themeColor="text1"/>
          <w:szCs w:val="22"/>
        </w:rPr>
        <w:t>It was judged that any effects of the intervention (mechanical prophylaxis in addition to pharmacologic), either beneficial or undesirable, were likely trivial (supplementary appendix). However, there are resource implications and costs associated with the use of mechanical VTE prophylaxis. These</w:t>
      </w:r>
      <w:r w:rsidR="00965EC6" w:rsidRPr="00C60BD4">
        <w:rPr>
          <w:color w:val="000000" w:themeColor="text1"/>
          <w:szCs w:val="22"/>
        </w:rPr>
        <w:t>,</w:t>
      </w:r>
      <w:r w:rsidRPr="00C60BD4">
        <w:rPr>
          <w:color w:val="000000" w:themeColor="text1"/>
          <w:szCs w:val="22"/>
        </w:rPr>
        <w:t xml:space="preserve"> together with the lack of any effect on a patient centered outcome support a weak recommendation against the use of the combination o</w:t>
      </w:r>
      <w:r w:rsidR="00965EC6" w:rsidRPr="00C60BD4">
        <w:rPr>
          <w:color w:val="000000" w:themeColor="text1"/>
          <w:szCs w:val="22"/>
        </w:rPr>
        <w:t>f</w:t>
      </w:r>
      <w:r w:rsidRPr="00C60BD4">
        <w:rPr>
          <w:color w:val="000000" w:themeColor="text1"/>
          <w:szCs w:val="22"/>
        </w:rPr>
        <w:t xml:space="preserve"> mechanical and pharmacologic prophylaxis.</w:t>
      </w:r>
    </w:p>
    <w:p w14:paraId="5F123436" w14:textId="0EF54962" w:rsidR="00E821C9" w:rsidRPr="00C60BD4" w:rsidRDefault="00E821C9" w:rsidP="008031A3">
      <w:pPr>
        <w:rPr>
          <w:color w:val="000000" w:themeColor="text1"/>
          <w:szCs w:val="22"/>
        </w:rPr>
      </w:pPr>
      <w:r w:rsidRPr="00C60BD4">
        <w:rPr>
          <w:color w:val="000000" w:themeColor="text1"/>
          <w:szCs w:val="22"/>
        </w:rPr>
        <w:t>It is acknowledged that in some patents with sepsis and septic shock pharmacologic prophylaxis may be contraindicated. These patients may benefit from mechanical VTE prophylaxis. No data for this population exist. Further research is indicated.</w:t>
      </w:r>
    </w:p>
    <w:p w14:paraId="4B244B88" w14:textId="77777777" w:rsidR="00FE0A33" w:rsidRPr="00C60BD4" w:rsidRDefault="00FE0A33" w:rsidP="008031A3">
      <w:pPr>
        <w:rPr>
          <w:color w:val="000000" w:themeColor="text1"/>
          <w:szCs w:val="22"/>
        </w:rPr>
      </w:pPr>
    </w:p>
    <w:p w14:paraId="5869E7E1" w14:textId="77777777" w:rsidR="00E821C9" w:rsidRPr="00C60BD4" w:rsidRDefault="00E821C9" w:rsidP="000D5FD9">
      <w:pPr>
        <w:pStyle w:val="Heading2"/>
      </w:pPr>
      <w:bookmarkStart w:id="79" w:name="_Toc77598696"/>
      <w:r w:rsidRPr="0099748B">
        <w:t>Renal Replacement therapy</w:t>
      </w:r>
      <w:bookmarkEnd w:id="79"/>
    </w:p>
    <w:p w14:paraId="71F17F59" w14:textId="77777777" w:rsidR="00E821C9" w:rsidRPr="00C60BD4" w:rsidRDefault="00E821C9" w:rsidP="008031A3">
      <w:pPr>
        <w:rPr>
          <w:b/>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543650DE"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9E8D4BE" w14:textId="77777777" w:rsidR="00FE0A33" w:rsidRPr="00C60BD4" w:rsidRDefault="00FE0A33"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5B6785B2"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43C9BB" w14:textId="3685AA3C" w:rsidR="00FE0A33" w:rsidRPr="00C60BD4" w:rsidRDefault="00FE0A33" w:rsidP="008031A3">
            <w:pPr>
              <w:pStyle w:val="ListParagraph"/>
              <w:numPr>
                <w:ilvl w:val="0"/>
                <w:numId w:val="8"/>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In adults with sepsis or septic shock and </w:t>
            </w:r>
            <w:r w:rsidR="00FC47C6" w:rsidRPr="00C60BD4">
              <w:rPr>
                <w:rFonts w:ascii="Garamond" w:hAnsi="Garamond"/>
                <w:b w:val="0"/>
                <w:bCs w:val="0"/>
                <w:color w:val="000000" w:themeColor="text1"/>
                <w:szCs w:val="22"/>
              </w:rPr>
              <w:t>AKI</w:t>
            </w:r>
            <w:r w:rsidR="000D35B9" w:rsidRPr="00C60BD4">
              <w:rPr>
                <w:rFonts w:ascii="Garamond" w:hAnsi="Garamond"/>
                <w:b w:val="0"/>
                <w:bCs w:val="0"/>
                <w:color w:val="000000" w:themeColor="text1"/>
                <w:szCs w:val="22"/>
              </w:rPr>
              <w:t xml:space="preserve"> who require renal replacement therapy</w:t>
            </w:r>
            <w:r w:rsidRPr="00C60BD4">
              <w:rPr>
                <w:rFonts w:ascii="Garamond" w:hAnsi="Garamond"/>
                <w:b w:val="0"/>
                <w:bCs w:val="0"/>
                <w:color w:val="000000" w:themeColor="text1"/>
                <w:szCs w:val="22"/>
              </w:rPr>
              <w:t xml:space="preserve">, we </w:t>
            </w:r>
            <w:r w:rsidRPr="00C60BD4">
              <w:rPr>
                <w:rFonts w:ascii="Garamond" w:hAnsi="Garamond"/>
                <w:color w:val="000000" w:themeColor="text1"/>
                <w:szCs w:val="22"/>
              </w:rPr>
              <w:t>suggest</w:t>
            </w:r>
            <w:r w:rsidRPr="00C60BD4">
              <w:rPr>
                <w:rFonts w:ascii="Garamond" w:hAnsi="Garamond"/>
                <w:b w:val="0"/>
                <w:bCs w:val="0"/>
                <w:color w:val="000000" w:themeColor="text1"/>
                <w:szCs w:val="22"/>
              </w:rPr>
              <w:t xml:space="preserve"> using either continuous or intermittent renal replacement therapy. </w:t>
            </w:r>
          </w:p>
          <w:p w14:paraId="3C81D224" w14:textId="599DCF9E" w:rsidR="00FE0A33" w:rsidRPr="00C60BD4" w:rsidRDefault="00FE0A33" w:rsidP="008031A3">
            <w:pPr>
              <w:rPr>
                <w:b w:val="0"/>
                <w:bCs w:val="0"/>
                <w:i/>
                <w:iCs/>
                <w:color w:val="000000" w:themeColor="text1"/>
                <w:szCs w:val="22"/>
              </w:rPr>
            </w:pPr>
            <w:r w:rsidRPr="00C60BD4">
              <w:rPr>
                <w:b w:val="0"/>
                <w:bCs w:val="0"/>
                <w:i/>
                <w:iCs/>
                <w:color w:val="000000" w:themeColor="text1"/>
                <w:szCs w:val="22"/>
              </w:rPr>
              <w:t>Weak recommendation, low quality of evidence.</w:t>
            </w:r>
          </w:p>
        </w:tc>
      </w:tr>
      <w:tr w:rsidR="008738D9" w:rsidRPr="00C60BD4" w14:paraId="520A0778"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1F324D43" w14:textId="00800D8D" w:rsidR="00FE0A33" w:rsidRPr="00C60BD4" w:rsidRDefault="00FE0A33" w:rsidP="008031A3">
            <w:pPr>
              <w:pStyle w:val="ListParagraph"/>
              <w:numPr>
                <w:ilvl w:val="0"/>
                <w:numId w:val="8"/>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In adults with sepsis or septic </w:t>
            </w:r>
            <w:r w:rsidR="00422EEE" w:rsidRPr="00C60BD4">
              <w:rPr>
                <w:rFonts w:ascii="Garamond" w:hAnsi="Garamond"/>
                <w:b w:val="0"/>
                <w:bCs w:val="0"/>
                <w:color w:val="000000" w:themeColor="text1"/>
                <w:szCs w:val="22"/>
              </w:rPr>
              <w:t xml:space="preserve">shock </w:t>
            </w:r>
            <w:r w:rsidRPr="00C60BD4">
              <w:rPr>
                <w:rFonts w:ascii="Garamond" w:hAnsi="Garamond"/>
                <w:b w:val="0"/>
                <w:bCs w:val="0"/>
                <w:color w:val="000000" w:themeColor="text1"/>
                <w:szCs w:val="22"/>
              </w:rPr>
              <w:t xml:space="preserve">and AKI, with no definitive indications for </w:t>
            </w:r>
            <w:r w:rsidR="00E04470" w:rsidRPr="00C60BD4">
              <w:rPr>
                <w:rFonts w:ascii="Garamond" w:hAnsi="Garamond"/>
                <w:b w:val="0"/>
                <w:bCs w:val="0"/>
                <w:color w:val="000000" w:themeColor="text1"/>
                <w:szCs w:val="22"/>
              </w:rPr>
              <w:t>renal replacement therapy</w:t>
            </w:r>
            <w:r w:rsidRPr="00C60BD4">
              <w:rPr>
                <w:rFonts w:ascii="Garamond" w:hAnsi="Garamond"/>
                <w:b w:val="0"/>
                <w:bCs w:val="0"/>
                <w:color w:val="000000" w:themeColor="text1"/>
                <w:szCs w:val="22"/>
              </w:rPr>
              <w:t xml:space="preserve">, we </w:t>
            </w:r>
            <w:r w:rsidRPr="00C60BD4">
              <w:rPr>
                <w:rFonts w:ascii="Garamond" w:hAnsi="Garamond"/>
                <w:color w:val="000000" w:themeColor="text1"/>
                <w:szCs w:val="22"/>
              </w:rPr>
              <w:t>suggest</w:t>
            </w:r>
            <w:r w:rsidRPr="00C60BD4">
              <w:rPr>
                <w:rFonts w:ascii="Garamond" w:hAnsi="Garamond"/>
                <w:b w:val="0"/>
                <w:bCs w:val="0"/>
                <w:color w:val="000000" w:themeColor="text1"/>
                <w:szCs w:val="22"/>
              </w:rPr>
              <w:t xml:space="preserve"> </w:t>
            </w:r>
            <w:r w:rsidR="00860611" w:rsidRPr="00C60BD4">
              <w:rPr>
                <w:rFonts w:ascii="Garamond" w:hAnsi="Garamond"/>
                <w:b w:val="0"/>
                <w:bCs w:val="0"/>
                <w:color w:val="000000" w:themeColor="text1"/>
                <w:szCs w:val="22"/>
              </w:rPr>
              <w:t xml:space="preserve">against </w:t>
            </w:r>
            <w:r w:rsidRPr="00C60BD4">
              <w:rPr>
                <w:rFonts w:ascii="Garamond" w:hAnsi="Garamond"/>
                <w:b w:val="0"/>
                <w:bCs w:val="0"/>
                <w:color w:val="000000" w:themeColor="text1"/>
                <w:szCs w:val="22"/>
              </w:rPr>
              <w:t>using renal replacement therapy.</w:t>
            </w:r>
          </w:p>
          <w:p w14:paraId="42B5C316" w14:textId="4297881C" w:rsidR="00FE0A33" w:rsidRPr="00C60BD4" w:rsidRDefault="00FE0A33" w:rsidP="008031A3">
            <w:pPr>
              <w:rPr>
                <w:b w:val="0"/>
                <w:bCs w:val="0"/>
                <w:i/>
                <w:iCs/>
                <w:color w:val="000000" w:themeColor="text1"/>
                <w:szCs w:val="22"/>
              </w:rPr>
            </w:pPr>
            <w:r w:rsidRPr="00C60BD4">
              <w:rPr>
                <w:b w:val="0"/>
                <w:bCs w:val="0"/>
                <w:i/>
                <w:iCs/>
                <w:color w:val="000000" w:themeColor="text1"/>
                <w:szCs w:val="22"/>
              </w:rPr>
              <w:t>Weak recommendation, moderate quality of evidence.</w:t>
            </w:r>
          </w:p>
        </w:tc>
      </w:tr>
    </w:tbl>
    <w:p w14:paraId="513EC1DD" w14:textId="77777777" w:rsidR="00E821C9" w:rsidRPr="00C60BD4" w:rsidRDefault="00E821C9" w:rsidP="008031A3">
      <w:pPr>
        <w:contextualSpacing/>
        <w:rPr>
          <w:b/>
          <w:color w:val="000000" w:themeColor="text1"/>
          <w:szCs w:val="22"/>
        </w:rPr>
      </w:pPr>
    </w:p>
    <w:p w14:paraId="6FA01A11" w14:textId="77777777" w:rsidR="00E821C9" w:rsidRPr="00C60BD4" w:rsidRDefault="00E821C9" w:rsidP="008031A3">
      <w:pPr>
        <w:rPr>
          <w:b/>
          <w:bCs/>
          <w:color w:val="000000" w:themeColor="text1"/>
          <w:szCs w:val="22"/>
        </w:rPr>
      </w:pPr>
      <w:r w:rsidRPr="00C60BD4">
        <w:rPr>
          <w:b/>
          <w:bCs/>
          <w:color w:val="000000" w:themeColor="text1"/>
          <w:szCs w:val="22"/>
        </w:rPr>
        <w:t>Rationale</w:t>
      </w:r>
    </w:p>
    <w:p w14:paraId="6C14F5C2" w14:textId="26165554" w:rsidR="00E821C9" w:rsidRPr="00C60BD4" w:rsidRDefault="009869A3" w:rsidP="008031A3">
      <w:pPr>
        <w:rPr>
          <w:color w:val="000000" w:themeColor="text1"/>
          <w:szCs w:val="22"/>
        </w:rPr>
      </w:pPr>
      <w:r>
        <w:rPr>
          <w:color w:val="000000" w:themeColor="text1"/>
          <w:szCs w:val="22"/>
        </w:rPr>
        <w:t>T</w:t>
      </w:r>
      <w:r w:rsidR="00E821C9" w:rsidRPr="00C60BD4">
        <w:rPr>
          <w:color w:val="000000" w:themeColor="text1"/>
          <w:szCs w:val="22"/>
        </w:rPr>
        <w:t xml:space="preserve">wo systematic reviews and meta-analyses </w:t>
      </w:r>
      <w:r w:rsidR="00602684" w:rsidRPr="00C60BD4">
        <w:rPr>
          <w:color w:val="000000" w:themeColor="text1"/>
          <w:szCs w:val="22"/>
        </w:rPr>
        <w:fldChar w:fldCharType="begin">
          <w:fldData xml:space="preserve">PEVuZE5vdGU+PENpdGU+PEF1dGhvcj5LZWxsdW08L0F1dGhvcj48WWVhcj4yMDAyPC9ZZWFyPjxS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=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PEVuZE5vdGU+PENpdGU+PEF1dGhvcj5LZWxsdW08L0F1dGhvcj48WWVhcj4yMDAyPC9ZZWFyPjxS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=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(502, 503)</w:t>
      </w:r>
      <w:r w:rsidR="00602684" w:rsidRPr="00C60BD4">
        <w:rPr>
          <w:color w:val="000000" w:themeColor="text1"/>
          <w:szCs w:val="22"/>
        </w:rPr>
        <w:fldChar w:fldCharType="end"/>
      </w:r>
      <w:r w:rsidR="00B974C9" w:rsidRPr="00C60BD4">
        <w:rPr>
          <w:color w:val="000000" w:themeColor="text1"/>
          <w:szCs w:val="22"/>
        </w:rPr>
        <w:t xml:space="preserve"> </w:t>
      </w:r>
      <w:r w:rsidR="00E821C9" w:rsidRPr="00C60BD4">
        <w:rPr>
          <w:color w:val="000000" w:themeColor="text1"/>
          <w:szCs w:val="22"/>
        </w:rPr>
        <w:t>summarized the total body of evidence</w:t>
      </w:r>
      <w:r>
        <w:rPr>
          <w:color w:val="000000" w:themeColor="text1"/>
          <w:szCs w:val="22"/>
        </w:rPr>
        <w:t>:</w:t>
      </w:r>
      <w:r w:rsidR="00E821C9" w:rsidRPr="00C60BD4">
        <w:rPr>
          <w:color w:val="000000" w:themeColor="text1"/>
          <w:szCs w:val="22"/>
        </w:rPr>
        <w:t xml:space="preserve"> </w:t>
      </w:r>
      <w:r>
        <w:rPr>
          <w:color w:val="000000" w:themeColor="text1"/>
          <w:szCs w:val="22"/>
        </w:rPr>
        <w:t>they do not</w:t>
      </w:r>
      <w:r w:rsidR="00E821C9" w:rsidRPr="00C60BD4">
        <w:rPr>
          <w:color w:val="000000" w:themeColor="text1"/>
          <w:szCs w:val="22"/>
        </w:rPr>
        <w:t xml:space="preserve"> show a difference in mortality between patients who receive continuous</w:t>
      </w:r>
      <w:r w:rsidR="00983E7A" w:rsidRPr="00C60BD4">
        <w:rPr>
          <w:color w:val="000000" w:themeColor="text1"/>
          <w:szCs w:val="22"/>
        </w:rPr>
        <w:t xml:space="preserve"> (CRRT)</w:t>
      </w:r>
      <w:r w:rsidR="00E821C9" w:rsidRPr="00C60BD4">
        <w:rPr>
          <w:color w:val="000000" w:themeColor="text1"/>
          <w:szCs w:val="22"/>
        </w:rPr>
        <w:t xml:space="preserve"> </w:t>
      </w:r>
      <w:r w:rsidR="002D0E09" w:rsidRPr="00C60BD4">
        <w:rPr>
          <w:color w:val="000000" w:themeColor="text1"/>
          <w:szCs w:val="22"/>
        </w:rPr>
        <w:t>versus</w:t>
      </w:r>
      <w:r w:rsidR="00E821C9" w:rsidRPr="00C60BD4">
        <w:rPr>
          <w:color w:val="000000" w:themeColor="text1"/>
          <w:szCs w:val="22"/>
        </w:rPr>
        <w:t xml:space="preserve"> intermittent hemodialysis</w:t>
      </w:r>
      <w:r w:rsidR="00983E7A" w:rsidRPr="00C60BD4">
        <w:rPr>
          <w:color w:val="000000" w:themeColor="text1"/>
          <w:szCs w:val="22"/>
        </w:rPr>
        <w:t xml:space="preserve"> (IHD)</w:t>
      </w:r>
      <w:r w:rsidR="00E821C9" w:rsidRPr="00C60BD4">
        <w:rPr>
          <w:color w:val="000000" w:themeColor="text1"/>
          <w:szCs w:val="22"/>
        </w:rPr>
        <w:t>. The results remained the same when the analysis is restricted to RCTs</w:t>
      </w:r>
      <w:r w:rsidR="00FE0A33" w:rsidRPr="00C60BD4">
        <w:rPr>
          <w:color w:val="000000" w:themeColor="text1"/>
          <w:szCs w:val="22"/>
        </w:rPr>
        <w:t xml:space="preserve"> </w:t>
      </w:r>
      <w:r w:rsidR="00602684" w:rsidRPr="00C60BD4">
        <w:rPr>
          <w:color w:val="000000" w:themeColor="text1"/>
          <w:szCs w:val="22"/>
        </w:rPr>
        <w:fldChar w:fldCharType="begin"/>
      </w:r>
      <w:r w:rsidR="006D23ED">
        <w:rPr>
          <w:color w:val="000000" w:themeColor="text1"/>
          <w:szCs w:val="22"/>
        </w:rPr>
        <w:instrText xml:space="preserve"> ADDIN EN.CITE &lt;EndNote&gt;&lt;Cite&gt;&lt;Author&gt;Tonelli&lt;/Author&gt;&lt;Year&gt;2002&lt;/Year&gt;&lt;RecNum&gt;699&lt;/RecNum&gt;&lt;DisplayText&gt;(503)&lt;/DisplayText&gt;&lt;record&gt;&lt;rec-number&gt;699&lt;/rec-number&gt;&lt;foreign-keys&gt;&lt;key app="EN" db-id="fepw59v28vss9pep95j5a2vt9vtrw9vvsf0f" timestamp="1600887460"&gt;699&lt;/key&gt;&lt;/foreign-keys&gt;&lt;ref-type name="Journal Article"&gt;17&lt;/ref-type&gt;&lt;contributors&gt;&lt;authors&gt;&lt;author&gt;Tonelli, M.&lt;/author&gt;&lt;author&gt;Manns, B.&lt;/author&gt;&lt;author&gt;Feller-Kopman, D.&lt;/author&gt;&lt;/authors&gt;&lt;/contributors&gt;&lt;auth-address&gt;Division of Nephrology, University of Alberta, Edmonton, Alberta, Canada. mtonelli@ualberta.ca&lt;/auth-address&gt;&lt;titles&gt;&lt;title&gt;Acute renal failure in the intensive care unit: a systematic review of the impact of dialytic modality on mortality and renal recovery&lt;/title&gt;&lt;secondary-title&gt;Am J Kidney Dis&lt;/secondary-title&gt;&lt;/titles&gt;&lt;periodical&gt;&lt;full-title&gt;Am J Kidney Dis&lt;/full-title&gt;&lt;/periodical&gt;&lt;pages&gt;875-85&lt;/pages&gt;&lt;volume&gt;40&lt;/volume&gt;&lt;number&gt;5&lt;/number&gt;&lt;edition&gt;2002/10/31&lt;/edition&gt;&lt;keywords&gt;&lt;keyword&gt;Apache&lt;/keyword&gt;&lt;keyword&gt;Acute Kidney Injury/*mortality/*therapy&lt;/keyword&gt;&lt;keyword&gt;Clinical Trials as Topic&lt;/keyword&gt;&lt;keyword&gt;Dialysis/*methods&lt;/keyword&gt;&lt;keyword&gt;Humans&lt;/keyword&gt;&lt;keyword&gt;*Intensive Care Units&lt;/keyword&gt;&lt;keyword&gt;Randomized Controlled Trials as Topic&lt;/keyword&gt;&lt;keyword&gt;Treatment Outcome&lt;/keyword&gt;&lt;/keywords&gt;&lt;dates&gt;&lt;year&gt;2002&lt;/year&gt;&lt;pub-dates&gt;&lt;date&gt;Nov&lt;/date&gt;&lt;/pub-dates&gt;&lt;/dates&gt;&lt;isbn&gt;0272-6386&lt;/isbn&gt;&lt;accession-num&gt;12407631&lt;/accession-num&gt;&lt;urls&gt;&lt;/urls&gt;&lt;electronic-resource-num&gt;10.1053/ajkd.2002.36318&lt;/electronic-resource-num&gt;&lt;remote-database-provider&gt;NLM&lt;/remote-database-provider&gt;&lt;language&gt;eng&lt;/language&gt;&lt;/record&gt;&lt;/Cite&gt;&lt;/EndNote&gt;</w:instrText>
      </w:r>
      <w:r w:rsidR="00602684" w:rsidRPr="00C60BD4">
        <w:rPr>
          <w:color w:val="000000" w:themeColor="text1"/>
          <w:szCs w:val="22"/>
        </w:rPr>
        <w:fldChar w:fldCharType="separate"/>
      </w:r>
      <w:r w:rsidR="006D23ED">
        <w:rPr>
          <w:noProof/>
          <w:color w:val="000000" w:themeColor="text1"/>
          <w:szCs w:val="22"/>
        </w:rPr>
        <w:t>(503)</w:t>
      </w:r>
      <w:r w:rsidR="00602684" w:rsidRPr="00C60BD4">
        <w:rPr>
          <w:color w:val="000000" w:themeColor="text1"/>
          <w:szCs w:val="22"/>
        </w:rPr>
        <w:fldChar w:fldCharType="end"/>
      </w:r>
      <w:r w:rsidR="00E821C9" w:rsidRPr="00C60BD4">
        <w:rPr>
          <w:color w:val="000000" w:themeColor="text1"/>
          <w:szCs w:val="22"/>
        </w:rPr>
        <w:t>.</w:t>
      </w:r>
    </w:p>
    <w:p w14:paraId="7B250FC8" w14:textId="77D4BCAF" w:rsidR="00E821C9" w:rsidRPr="00C60BD4" w:rsidRDefault="00E821C9" w:rsidP="008031A3">
      <w:pPr>
        <w:rPr>
          <w:color w:val="000000" w:themeColor="text1"/>
          <w:szCs w:val="22"/>
        </w:rPr>
      </w:pPr>
      <w:r w:rsidRPr="00C60BD4">
        <w:rPr>
          <w:color w:val="000000" w:themeColor="text1"/>
          <w:szCs w:val="22"/>
        </w:rPr>
        <w:lastRenderedPageBreak/>
        <w:t>Our updated literature search identif</w:t>
      </w:r>
      <w:r w:rsidR="001E457B" w:rsidRPr="00C60BD4">
        <w:rPr>
          <w:color w:val="000000" w:themeColor="text1"/>
          <w:szCs w:val="22"/>
        </w:rPr>
        <w:t>ied no</w:t>
      </w:r>
      <w:r w:rsidRPr="00C60BD4">
        <w:rPr>
          <w:color w:val="000000" w:themeColor="text1"/>
          <w:szCs w:val="22"/>
        </w:rPr>
        <w:t xml:space="preserve"> new RCTs </w:t>
      </w:r>
      <w:r w:rsidR="001E457B" w:rsidRPr="00C60BD4">
        <w:rPr>
          <w:color w:val="000000" w:themeColor="text1"/>
          <w:szCs w:val="22"/>
        </w:rPr>
        <w:t>but two</w:t>
      </w:r>
      <w:r w:rsidRPr="00C60BD4">
        <w:rPr>
          <w:color w:val="000000" w:themeColor="text1"/>
          <w:szCs w:val="22"/>
        </w:rPr>
        <w:t xml:space="preserve"> meta-analysis comparing continuous and intermittent renal replacement therapies</w:t>
      </w:r>
      <w:r w:rsidR="001E457B" w:rsidRPr="00C60BD4">
        <w:rPr>
          <w:color w:val="000000" w:themeColor="text1"/>
          <w:szCs w:val="22"/>
        </w:rPr>
        <w:t xml:space="preserve"> </w:t>
      </w:r>
      <w:r w:rsidR="00E24E3A" w:rsidRPr="00C60BD4">
        <w:rPr>
          <w:color w:val="000000" w:themeColor="text1"/>
          <w:szCs w:val="22"/>
        </w:rPr>
        <w:fldChar w:fldCharType="begin">
          <w:fldData xml:space="preserve">PEVuZE5vdGU+PENpdGU+PEF1dGhvcj5aaGE8L0F1dGhvcj48WWVhcj4yMDE5PC9ZZWFyPjxSZWNO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PEVuZE5vdGU+PENpdGU+PEF1dGhvcj5aaGE8L0F1dGhvcj48WWVhcj4yMDE5PC9ZZWFyPjxSZWNO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E24E3A" w:rsidRPr="00C60BD4">
        <w:rPr>
          <w:color w:val="000000" w:themeColor="text1"/>
          <w:szCs w:val="22"/>
        </w:rPr>
      </w:r>
      <w:r w:rsidR="00E24E3A" w:rsidRPr="00C60BD4">
        <w:rPr>
          <w:color w:val="000000" w:themeColor="text1"/>
          <w:szCs w:val="22"/>
        </w:rPr>
        <w:fldChar w:fldCharType="separate"/>
      </w:r>
      <w:r w:rsidR="006D23ED">
        <w:rPr>
          <w:noProof/>
          <w:color w:val="000000" w:themeColor="text1"/>
          <w:szCs w:val="22"/>
        </w:rPr>
        <w:t>(504, 505)</w:t>
      </w:r>
      <w:r w:rsidR="00E24E3A" w:rsidRPr="00C60BD4">
        <w:rPr>
          <w:color w:val="000000" w:themeColor="text1"/>
          <w:szCs w:val="22"/>
        </w:rPr>
        <w:fldChar w:fldCharType="end"/>
      </w:r>
      <w:r w:rsidRPr="00C60BD4">
        <w:rPr>
          <w:color w:val="000000" w:themeColor="text1"/>
          <w:szCs w:val="22"/>
        </w:rPr>
        <w:t xml:space="preserve">. The quality of evidence was judged as low. The balance of effects favored neither </w:t>
      </w:r>
      <w:r w:rsidR="002D0E09" w:rsidRPr="00C60BD4">
        <w:rPr>
          <w:color w:val="000000" w:themeColor="text1"/>
          <w:szCs w:val="22"/>
        </w:rPr>
        <w:t>(</w:t>
      </w:r>
      <w:r w:rsidRPr="00C60BD4">
        <w:rPr>
          <w:color w:val="000000" w:themeColor="text1"/>
          <w:szCs w:val="22"/>
        </w:rPr>
        <w:t>IHD</w:t>
      </w:r>
      <w:r w:rsidR="002D0E09" w:rsidRPr="00C60BD4">
        <w:rPr>
          <w:color w:val="000000" w:themeColor="text1"/>
          <w:szCs w:val="22"/>
        </w:rPr>
        <w:t>)</w:t>
      </w:r>
      <w:r w:rsidRPr="00C60BD4">
        <w:rPr>
          <w:color w:val="000000" w:themeColor="text1"/>
          <w:szCs w:val="22"/>
        </w:rPr>
        <w:t xml:space="preserve"> nor CRRT. It was acknowledged that the resources required for the interventions vary. In low- and middle-income economies, the specialized equipment, expertise and personal required for continuous modalities may not be available. The recommendation, for either intervention, is unchanged from the 2016 </w:t>
      </w:r>
      <w:r w:rsidR="007C50D0" w:rsidRPr="00C60BD4">
        <w:rPr>
          <w:color w:val="000000" w:themeColor="text1"/>
          <w:szCs w:val="22"/>
        </w:rPr>
        <w:t>guidelines</w:t>
      </w:r>
    </w:p>
    <w:p w14:paraId="57DB52AE" w14:textId="0559E3F3" w:rsidR="00E821C9" w:rsidRPr="00C60BD4" w:rsidRDefault="00E821C9" w:rsidP="008031A3">
      <w:pPr>
        <w:rPr>
          <w:color w:val="000000" w:themeColor="text1"/>
          <w:szCs w:val="22"/>
        </w:rPr>
      </w:pPr>
      <w:r w:rsidRPr="00C60BD4">
        <w:rPr>
          <w:color w:val="000000" w:themeColor="text1"/>
          <w:szCs w:val="22"/>
        </w:rPr>
        <w:t xml:space="preserve">Timing of renal replacement therapy initiation is of importance. Prior research has suggested benefit </w:t>
      </w:r>
      <w:r w:rsidR="00602684" w:rsidRPr="00C60BD4">
        <w:rPr>
          <w:color w:val="000000" w:themeColor="text1"/>
          <w:szCs w:val="22"/>
        </w:rPr>
        <w:fldChar w:fldCharType="begin">
          <w:fldData xml:space="preserve">PEVuZE5vdGU+PENpdGU+PEF1dGhvcj5aYXJib2NrPC9BdXRob3I+PFllYXI+MjAxNjwvWWVhcj48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PEVuZE5vdGU+PENpdGU+PEF1dGhvcj5aYXJib2NrPC9BdXRob3I+PFllYXI+MjAxNjwvWWVhcj48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(506)</w:t>
      </w:r>
      <w:r w:rsidR="00602684" w:rsidRPr="00C60BD4">
        <w:rPr>
          <w:color w:val="000000" w:themeColor="text1"/>
          <w:szCs w:val="22"/>
        </w:rPr>
        <w:fldChar w:fldCharType="end"/>
      </w:r>
      <w:r w:rsidR="00B974C9" w:rsidRPr="00C60BD4">
        <w:rPr>
          <w:color w:val="000000" w:themeColor="text1"/>
          <w:szCs w:val="22"/>
        </w:rPr>
        <w:t xml:space="preserve"> </w:t>
      </w:r>
      <w:r w:rsidRPr="00C60BD4">
        <w:rPr>
          <w:color w:val="000000" w:themeColor="text1"/>
          <w:szCs w:val="22"/>
        </w:rPr>
        <w:t xml:space="preserve">or harm </w:t>
      </w:r>
      <w:r w:rsidR="00602684" w:rsidRPr="00C60BD4">
        <w:rPr>
          <w:color w:val="000000" w:themeColor="text1"/>
          <w:szCs w:val="22"/>
        </w:rPr>
        <w:fldChar w:fldCharType="begin"/>
      </w:r>
      <w:r w:rsidR="006D23ED">
        <w:rPr>
          <w:color w:val="000000" w:themeColor="text1"/>
          <w:szCs w:val="22"/>
        </w:rPr>
        <w:instrText xml:space="preserve"> ADDIN EN.CITE &lt;EndNote&gt;&lt;Cite&gt;&lt;Author&gt;Gaudry&lt;/Author&gt;&lt;Year&gt;2016&lt;/Year&gt;&lt;RecNum&gt;666&lt;/RecNum&gt;&lt;DisplayText&gt;(507)&lt;/DisplayText&gt;&lt;record&gt;&lt;rec-number&gt;666&lt;/rec-number&gt;&lt;foreign-keys&gt;&lt;key app="EN" db-id="fepw59v28vss9pep95j5a2vt9vtrw9vvsf0f" timestamp="1600887460"&gt;666&lt;/key&gt;&lt;/foreign-keys&gt;&lt;ref-type name="Journal Article"&gt;17&lt;/ref-type&gt;&lt;contributors&gt;&lt;authors&gt;&lt;author&gt;Gaudry, Stéphane&lt;/author&gt;&lt;author&gt;Hajage, David&lt;/author&gt;&lt;author&gt;Schortgen, Fréderique&lt;/author&gt;&lt;author&gt;Martin-Lefevre, Laurent&lt;/author&gt;&lt;author&gt;Pons, Bertrand&lt;/author&gt;&lt;author&gt;Boulet, Eric&lt;/author&gt;&lt;author&gt;Boyer, Alexandre&lt;/author&gt;&lt;author&gt;Chevrel, Guillaume&lt;/author&gt;&lt;author&gt;Lerolle, Nicolas&lt;/author&gt;&lt;author&gt;Carpentier, Dorothée&lt;/author&gt;&lt;author&gt;de Prost, Nicolas&lt;/author&gt;&lt;author&gt;Lautrette, Alexandre&lt;/author&gt;&lt;author&gt;Bretagnol, Anne&lt;/author&gt;&lt;author&gt;Mayaux, Julien&lt;/author&gt;&lt;author&gt;Nseir, Saad&lt;/author&gt;&lt;author&gt;Megarbane, Bruno&lt;/author&gt;&lt;author&gt;Thirion, Marina&lt;/author&gt;&lt;author&gt;Forel, Jean-Marie&lt;/author&gt;&lt;author&gt;Maizel, Julien&lt;/author&gt;&lt;author&gt;Yonis, Hodane&lt;/author&gt;&lt;author&gt;Markowicz, Philippe&lt;/author&gt;&lt;author&gt;Thiery, Guillaume&lt;/author&gt;&lt;author&gt;Tubach, Florence&lt;/author&gt;&lt;author&gt;Ricard, Jean-Damien&lt;/author&gt;&lt;author&gt;Dreyfuss, Didier&lt;/author&gt;&lt;/authors&gt;&lt;/contributors&gt;&lt;titles&gt;&lt;title&gt;Initiation Strategies for Renal-Replacement Therapy in the Intensive Care Unit&lt;/title&gt;&lt;secondary-title&gt;New England Journal of Medicine&lt;/secondary-title&gt;&lt;/titles&gt;&lt;periodical&gt;&lt;full-title&gt;New England Journal of Medicine&lt;/full-title&gt;&lt;/periodical&gt;&lt;pages&gt;122-133&lt;/pages&gt;&lt;volume&gt;375&lt;/volume&gt;&lt;number&gt;2&lt;/number&gt;&lt;dates&gt;&lt;year&gt;2016&lt;/year&gt;&lt;/dates&gt;&lt;accession-num&gt;27181456&lt;/accession-num&gt;&lt;urls&gt;&lt;related-urls&gt;&lt;url&gt;https://www.nejm.org/doi/full/10.1056/NEJMoa1603017&lt;/url&gt;&lt;/related-urls&gt;&lt;/urls&gt;&lt;electronic-resource-num&gt;10.1056/NEJMoa1603017&lt;/electronic-resource-num&gt;&lt;/record&gt;&lt;/Cite&gt;&lt;/EndNote&gt;</w:instrText>
      </w:r>
      <w:r w:rsidR="00602684" w:rsidRPr="00C60BD4">
        <w:rPr>
          <w:color w:val="000000" w:themeColor="text1"/>
          <w:szCs w:val="22"/>
        </w:rPr>
        <w:fldChar w:fldCharType="separate"/>
      </w:r>
      <w:r w:rsidR="006D23ED">
        <w:rPr>
          <w:noProof/>
          <w:color w:val="000000" w:themeColor="text1"/>
          <w:szCs w:val="22"/>
        </w:rPr>
        <w:t>(507)</w:t>
      </w:r>
      <w:r w:rsidR="00602684" w:rsidRPr="00C60BD4">
        <w:rPr>
          <w:color w:val="000000" w:themeColor="text1"/>
          <w:szCs w:val="22"/>
        </w:rPr>
        <w:fldChar w:fldCharType="end"/>
      </w:r>
      <w:r w:rsidRPr="00C60BD4">
        <w:rPr>
          <w:color w:val="000000" w:themeColor="text1"/>
          <w:szCs w:val="22"/>
        </w:rPr>
        <w:t xml:space="preserve">for “early” versus “delayed” initiation of RRT. </w:t>
      </w:r>
    </w:p>
    <w:p w14:paraId="13FFD420" w14:textId="658CA2D9" w:rsidR="00E821C9" w:rsidRPr="009869A3" w:rsidRDefault="00E821C9" w:rsidP="008031A3">
      <w:r w:rsidRPr="00C60BD4">
        <w:rPr>
          <w:color w:val="000000" w:themeColor="text1"/>
          <w:szCs w:val="22"/>
        </w:rPr>
        <w:t xml:space="preserve">Our search identified a new RCT comparing early versus delayed RRT </w:t>
      </w:r>
      <w:r w:rsidR="00602684" w:rsidRPr="00C60BD4">
        <w:rPr>
          <w:color w:val="000000" w:themeColor="text1"/>
          <w:szCs w:val="22"/>
        </w:rPr>
        <w:fldChar w:fldCharType="begin">
          <w:fldData xml:space="preserve">PEVuZE5vdGU+PENpdGU+PEF1dGhvcj5CYXJiYXI8L0F1dGhvcj48WWVhcj4yMDE4PC9ZZWFyPjxS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PEVuZE5vdGU+PENpdGU+PEF1dGhvcj5CYXJiYXI8L0F1dGhvcj48WWVhcj4yMDE4PC9ZZWFyPjxS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(508)</w:t>
      </w:r>
      <w:r w:rsidR="00602684" w:rsidRPr="00C60BD4">
        <w:rPr>
          <w:color w:val="000000" w:themeColor="text1"/>
          <w:szCs w:val="22"/>
        </w:rPr>
        <w:fldChar w:fldCharType="end"/>
      </w:r>
      <w:r w:rsidR="00B974C9" w:rsidRPr="00C60BD4">
        <w:rPr>
          <w:color w:val="000000" w:themeColor="text1"/>
          <w:szCs w:val="22"/>
        </w:rPr>
        <w:t>.</w:t>
      </w:r>
      <w:r w:rsidRPr="00C60BD4">
        <w:rPr>
          <w:color w:val="000000" w:themeColor="text1"/>
          <w:szCs w:val="22"/>
        </w:rPr>
        <w:t>This trial included 4</w:t>
      </w:r>
      <w:r w:rsidR="009869A3">
        <w:rPr>
          <w:color w:val="000000" w:themeColor="text1"/>
          <w:szCs w:val="22"/>
        </w:rPr>
        <w:t>8</w:t>
      </w:r>
      <w:r w:rsidRPr="00C60BD4">
        <w:rPr>
          <w:color w:val="000000" w:themeColor="text1"/>
          <w:szCs w:val="22"/>
        </w:rPr>
        <w:t xml:space="preserve">8 patients with AKI and septic shock. It was stopped early, after the second planned interim analysis, for futility. Eligible patients were those with septic shock (within 48 hours of the onset of vasopressor therapy and AKI defined as oliguria (&lt;0.3ml/kg/hr. for </w:t>
      </w:r>
      <w:r w:rsidRPr="00C60BD4">
        <w:rPr>
          <w:rFonts w:cstheme="minorHAnsi"/>
          <w:color w:val="000000" w:themeColor="text1"/>
          <w:szCs w:val="22"/>
        </w:rPr>
        <w:t>≥</w:t>
      </w:r>
      <w:r w:rsidRPr="00C60BD4">
        <w:rPr>
          <w:color w:val="000000" w:themeColor="text1"/>
          <w:szCs w:val="22"/>
        </w:rPr>
        <w:t>24 hours), anuria for 12 hours or</w:t>
      </w:r>
      <w:r w:rsidRPr="009869A3">
        <w:rPr>
          <w:color w:val="000000" w:themeColor="text1"/>
          <w:szCs w:val="22"/>
        </w:rPr>
        <w:t xml:space="preserve"> more, or a serum creatinine level 3 times baseline accompanied by a rapid increase of </w:t>
      </w:r>
      <w:r w:rsidRPr="009869A3">
        <w:rPr>
          <w:rFonts w:cstheme="minorHAnsi"/>
          <w:color w:val="000000" w:themeColor="text1"/>
          <w:szCs w:val="22"/>
        </w:rPr>
        <w:t>≥</w:t>
      </w:r>
      <w:r w:rsidRPr="009869A3">
        <w:rPr>
          <w:color w:val="000000" w:themeColor="text1"/>
          <w:szCs w:val="22"/>
        </w:rPr>
        <w:t xml:space="preserve"> 0.5 mg/dl</w:t>
      </w:r>
      <w:r w:rsidR="009869A3" w:rsidRPr="009869A3">
        <w:rPr>
          <w:color w:val="000000" w:themeColor="text1"/>
          <w:szCs w:val="22"/>
        </w:rPr>
        <w:t>.</w:t>
      </w:r>
      <w:r w:rsidR="009869A3">
        <w:rPr>
          <w:color w:val="000000" w:themeColor="text1"/>
          <w:szCs w:val="22"/>
        </w:rPr>
        <w:t xml:space="preserve"> Subsequent to the censor date for our literature search, the results of the STARRT-AKI trial were published.  The trial, which randomized 3000 participants, demonstrated no difference in mortality in those allocated to an accelerated strategy of RRT compared to those allocated to a “standard” strategy.  No differential effect was observed in the a priori sepsis subgroup (1689 patients </w:t>
      </w:r>
      <w:r w:rsidR="00983E7A" w:rsidRPr="009869A3">
        <w:rPr>
          <w:color w:val="000000" w:themeColor="text1"/>
          <w:szCs w:val="22"/>
        </w:rPr>
        <w:fldChar w:fldCharType="begin">
          <w:fldData xml:space="preserve">PEVuZE5vdGU+PENpdGU+PEF1dGhvcj5JbnZlc3RpZ2F0b3JzPC9BdXRob3I+PFllYXI+MjAyMDwv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PEVuZE5vdGU+PENpdGU+PEF1dGhvcj5JbnZlc3RpZ2F0b3JzPC9BdXRob3I+PFllYXI+MjAyMDwv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983E7A" w:rsidRPr="009869A3">
        <w:rPr>
          <w:color w:val="000000" w:themeColor="text1"/>
          <w:szCs w:val="22"/>
        </w:rPr>
      </w:r>
      <w:r w:rsidR="00983E7A" w:rsidRPr="009869A3">
        <w:rPr>
          <w:color w:val="000000" w:themeColor="text1"/>
          <w:szCs w:val="22"/>
        </w:rPr>
        <w:fldChar w:fldCharType="separate"/>
      </w:r>
      <w:r w:rsidR="006D23ED">
        <w:rPr>
          <w:noProof/>
          <w:color w:val="000000" w:themeColor="text1"/>
          <w:szCs w:val="22"/>
        </w:rPr>
        <w:t>(509)</w:t>
      </w:r>
      <w:r w:rsidR="00983E7A" w:rsidRPr="009869A3">
        <w:rPr>
          <w:color w:val="000000" w:themeColor="text1"/>
          <w:szCs w:val="22"/>
        </w:rPr>
        <w:fldChar w:fldCharType="end"/>
      </w:r>
      <w:r w:rsidRPr="009869A3">
        <w:rPr>
          <w:color w:val="000000" w:themeColor="text1"/>
          <w:szCs w:val="22"/>
        </w:rPr>
        <w:t>.</w:t>
      </w:r>
    </w:p>
    <w:p w14:paraId="58798D37" w14:textId="4CF0BE8A" w:rsidR="00E821C9" w:rsidRPr="00C60BD4" w:rsidRDefault="00E821C9" w:rsidP="008031A3">
      <w:pPr>
        <w:rPr>
          <w:color w:val="000000" w:themeColor="text1"/>
          <w:szCs w:val="22"/>
        </w:rPr>
      </w:pPr>
      <w:r w:rsidRPr="00C60BD4">
        <w:rPr>
          <w:color w:val="000000" w:themeColor="text1"/>
          <w:szCs w:val="22"/>
        </w:rPr>
        <w:t xml:space="preserve">The results of this trial were included in an updated meta-analysis (supplementary appendix). No effect of the timing of initiation of renal replacement therapy on mortality and renal recovery was observed. The IDEAL-ICU trial </w:t>
      </w:r>
      <w:r w:rsidR="00602684" w:rsidRPr="00C60BD4">
        <w:rPr>
          <w:color w:val="000000" w:themeColor="text1"/>
          <w:szCs w:val="22"/>
        </w:rPr>
        <w:fldChar w:fldCharType="begin">
          <w:fldData xml:space="preserve">PEVuZE5vdGU+PENpdGU+PEF1dGhvcj5CYXJiYXI8L0F1dGhvcj48WWVhcj4yMDE4PC9ZZWFyPjxS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PEVuZE5vdGU+PENpdGU+PEF1dGhvcj5CYXJiYXI8L0F1dGhvcj48WWVhcj4yMDE4PC9ZZWFyPjxS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(508)</w:t>
      </w:r>
      <w:r w:rsidR="00602684" w:rsidRPr="00C60BD4">
        <w:rPr>
          <w:color w:val="000000" w:themeColor="text1"/>
          <w:szCs w:val="22"/>
        </w:rPr>
        <w:fldChar w:fldCharType="end"/>
      </w:r>
      <w:r w:rsidRPr="00C60BD4">
        <w:rPr>
          <w:color w:val="000000" w:themeColor="text1"/>
          <w:szCs w:val="22"/>
        </w:rPr>
        <w:t xml:space="preserve"> did not report central venous access device (CVAD) infections: the results for </w:t>
      </w:r>
      <w:r w:rsidR="00BA6891" w:rsidRPr="00C60BD4">
        <w:rPr>
          <w:color w:val="000000" w:themeColor="text1"/>
          <w:szCs w:val="22"/>
        </w:rPr>
        <w:t>t</w:t>
      </w:r>
      <w:r w:rsidRPr="00C60BD4">
        <w:rPr>
          <w:color w:val="000000" w:themeColor="text1"/>
          <w:szCs w:val="22"/>
        </w:rPr>
        <w:t xml:space="preserve">his outcome are unchanged from 2016. The certainty of evidence for the key outcomes of mortality, renal recovery and CVAD infection was a least moderate and was only downgraded for imprecision (supplementary appendix). </w:t>
      </w:r>
      <w:r w:rsidR="002B6F30" w:rsidRPr="00C60BD4">
        <w:rPr>
          <w:color w:val="000000" w:themeColor="text1"/>
          <w:szCs w:val="22"/>
        </w:rPr>
        <w:t>Overall,</w:t>
      </w:r>
      <w:r w:rsidRPr="00C60BD4">
        <w:rPr>
          <w:color w:val="000000" w:themeColor="text1"/>
          <w:szCs w:val="22"/>
        </w:rPr>
        <w:t xml:space="preserve"> the balance of effects favored delayed rather than early initiation of </w:t>
      </w:r>
      <w:r w:rsidR="00983E7A" w:rsidRPr="00C60BD4">
        <w:rPr>
          <w:color w:val="000000" w:themeColor="text1"/>
          <w:szCs w:val="22"/>
        </w:rPr>
        <w:t>RRT</w:t>
      </w:r>
      <w:r w:rsidRPr="00C60BD4">
        <w:rPr>
          <w:color w:val="000000" w:themeColor="text1"/>
          <w:szCs w:val="22"/>
        </w:rPr>
        <w:t>. This is principally drive</w:t>
      </w:r>
      <w:r w:rsidR="00422EEE" w:rsidRPr="00C60BD4">
        <w:rPr>
          <w:color w:val="000000" w:themeColor="text1"/>
          <w:szCs w:val="22"/>
        </w:rPr>
        <w:t>n</w:t>
      </w:r>
      <w:r w:rsidRPr="00C60BD4">
        <w:rPr>
          <w:color w:val="000000" w:themeColor="text1"/>
          <w:szCs w:val="22"/>
        </w:rPr>
        <w:t xml:space="preserve"> by the higher rate of CVAD infection in the “early” initiation. Therefore, after considering of the resources required, cost and health equity issues, the panel issued a weak recommendation against the use of RRT in patients with sepsis and AKI for increases in creatinine or oliguria alone, and without other </w:t>
      </w:r>
      <w:r w:rsidR="00965EC6" w:rsidRPr="00C60BD4">
        <w:rPr>
          <w:color w:val="000000" w:themeColor="text1"/>
          <w:szCs w:val="22"/>
        </w:rPr>
        <w:t xml:space="preserve">absolute </w:t>
      </w:r>
      <w:r w:rsidRPr="00C60BD4">
        <w:rPr>
          <w:color w:val="000000" w:themeColor="text1"/>
          <w:szCs w:val="22"/>
        </w:rPr>
        <w:t>indications for dialysis (uremi</w:t>
      </w:r>
      <w:r w:rsidR="00965EC6" w:rsidRPr="00C60BD4">
        <w:rPr>
          <w:color w:val="000000" w:themeColor="text1"/>
          <w:szCs w:val="22"/>
        </w:rPr>
        <w:t>c complications</w:t>
      </w:r>
      <w:r w:rsidRPr="00C60BD4">
        <w:rPr>
          <w:color w:val="000000" w:themeColor="text1"/>
          <w:szCs w:val="22"/>
        </w:rPr>
        <w:t xml:space="preserve">, </w:t>
      </w:r>
      <w:r w:rsidR="00965EC6" w:rsidRPr="00C60BD4">
        <w:rPr>
          <w:color w:val="000000" w:themeColor="text1"/>
          <w:szCs w:val="22"/>
        </w:rPr>
        <w:t xml:space="preserve">refractory </w:t>
      </w:r>
      <w:r w:rsidRPr="00C60BD4">
        <w:rPr>
          <w:color w:val="000000" w:themeColor="text1"/>
          <w:szCs w:val="22"/>
        </w:rPr>
        <w:t xml:space="preserve">academia, </w:t>
      </w:r>
      <w:r w:rsidR="00965EC6" w:rsidRPr="00C60BD4">
        <w:rPr>
          <w:color w:val="000000" w:themeColor="text1"/>
          <w:szCs w:val="22"/>
        </w:rPr>
        <w:t xml:space="preserve">refractory </w:t>
      </w:r>
      <w:r w:rsidRPr="00C60BD4">
        <w:rPr>
          <w:color w:val="000000" w:themeColor="text1"/>
          <w:szCs w:val="22"/>
        </w:rPr>
        <w:t>fluid overload or hyperkalemia).</w:t>
      </w:r>
    </w:p>
    <w:p w14:paraId="4A2B5CA8" w14:textId="77777777" w:rsidR="00E821C9" w:rsidRPr="00C60BD4" w:rsidRDefault="00E821C9" w:rsidP="00103708">
      <w:pPr>
        <w:pStyle w:val="Heading2"/>
      </w:pPr>
      <w:r w:rsidRPr="0099748B">
        <w:br/>
      </w:r>
      <w:bookmarkStart w:id="80" w:name="_Toc77598697"/>
      <w:r w:rsidRPr="0099748B">
        <w:t>Glucose control</w:t>
      </w:r>
      <w:bookmarkEnd w:id="80"/>
    </w:p>
    <w:p w14:paraId="7C8E8586" w14:textId="4E2E56F1" w:rsidR="00E821C9" w:rsidRPr="00C60BD4" w:rsidRDefault="00E821C9" w:rsidP="008031A3">
      <w:pPr>
        <w:rPr>
          <w:b/>
          <w:iCs/>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4FB397E5"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99762BC" w14:textId="0E65D944" w:rsidR="00FE0A33" w:rsidRPr="00C60BD4" w:rsidRDefault="00FE0A33" w:rsidP="008031A3">
            <w:pPr>
              <w:rPr>
                <w:rFonts w:cstheme="minorHAnsi"/>
                <w:color w:val="000000" w:themeColor="text1"/>
                <w:szCs w:val="22"/>
              </w:rPr>
            </w:pPr>
            <w:r w:rsidRPr="00C60BD4">
              <w:rPr>
                <w:rFonts w:cstheme="minorHAnsi"/>
                <w:color w:val="000000" w:themeColor="text1"/>
                <w:szCs w:val="22"/>
              </w:rPr>
              <w:t>Recommendation</w:t>
            </w:r>
          </w:p>
        </w:tc>
      </w:tr>
      <w:tr w:rsidR="008738D9" w:rsidRPr="00C60BD4" w14:paraId="6FD93DFA"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B9B9AE7" w14:textId="5BC50698" w:rsidR="00FE0A33" w:rsidRPr="00C60BD4" w:rsidRDefault="00FE0A33" w:rsidP="008031A3">
            <w:pPr>
              <w:pStyle w:val="ListParagraph"/>
              <w:numPr>
                <w:ilvl w:val="0"/>
                <w:numId w:val="8"/>
              </w:numPr>
              <w:rPr>
                <w:rFonts w:ascii="Garamond" w:hAnsi="Garamond"/>
                <w:b w:val="0"/>
                <w:bCs w:val="0"/>
                <w:iCs/>
                <w:color w:val="000000" w:themeColor="text1"/>
                <w:szCs w:val="22"/>
              </w:rPr>
            </w:pPr>
            <w:r w:rsidRPr="0099748B">
              <w:rPr>
                <w:rFonts w:ascii="Garamond" w:hAnsi="Garamond"/>
                <w:b w:val="0"/>
                <w:bCs w:val="0"/>
                <w:iCs/>
                <w:color w:val="000000" w:themeColor="text1"/>
                <w:szCs w:val="22"/>
              </w:rPr>
              <w:t xml:space="preserve">For adults with sepsis or septic shock, we </w:t>
            </w:r>
            <w:r w:rsidRPr="00C60BD4">
              <w:rPr>
                <w:rFonts w:ascii="Garamond" w:hAnsi="Garamond"/>
                <w:iCs/>
                <w:color w:val="000000" w:themeColor="text1"/>
                <w:szCs w:val="22"/>
              </w:rPr>
              <w:t>recommend</w:t>
            </w:r>
            <w:r w:rsidRPr="00C60BD4">
              <w:rPr>
                <w:rFonts w:ascii="Garamond" w:hAnsi="Garamond"/>
                <w:b w:val="0"/>
                <w:bCs w:val="0"/>
                <w:iCs/>
                <w:color w:val="000000" w:themeColor="text1"/>
                <w:szCs w:val="22"/>
              </w:rPr>
              <w:t xml:space="preserve"> initiati</w:t>
            </w:r>
            <w:r w:rsidR="00467122" w:rsidRPr="00C60BD4">
              <w:rPr>
                <w:rFonts w:ascii="Garamond" w:hAnsi="Garamond"/>
                <w:b w:val="0"/>
                <w:bCs w:val="0"/>
                <w:iCs/>
                <w:color w:val="000000" w:themeColor="text1"/>
                <w:szCs w:val="22"/>
              </w:rPr>
              <w:t>ng</w:t>
            </w:r>
            <w:r w:rsidRPr="00C60BD4">
              <w:rPr>
                <w:rFonts w:ascii="Garamond" w:hAnsi="Garamond"/>
                <w:b w:val="0"/>
                <w:bCs w:val="0"/>
                <w:iCs/>
                <w:color w:val="000000" w:themeColor="text1"/>
                <w:szCs w:val="22"/>
              </w:rPr>
              <w:t xml:space="preserve"> insulin therapy at a glucose level of ≥ 180mg/dL (10mmol/L).</w:t>
            </w:r>
          </w:p>
          <w:p w14:paraId="11849AF9" w14:textId="309ADA86" w:rsidR="00FE0A33" w:rsidRPr="00C60BD4" w:rsidRDefault="00FE0A33" w:rsidP="008031A3">
            <w:pPr>
              <w:rPr>
                <w:b w:val="0"/>
                <w:bCs w:val="0"/>
                <w:i/>
                <w:color w:val="000000" w:themeColor="text1"/>
                <w:szCs w:val="22"/>
              </w:rPr>
            </w:pPr>
            <w:r w:rsidRPr="00C60BD4">
              <w:rPr>
                <w:b w:val="0"/>
                <w:bCs w:val="0"/>
                <w:i/>
                <w:color w:val="000000" w:themeColor="text1"/>
                <w:szCs w:val="22"/>
              </w:rPr>
              <w:t>Strong recommendation; moderate quality of evidence.</w:t>
            </w:r>
          </w:p>
          <w:p w14:paraId="5B653A1B" w14:textId="77777777" w:rsidR="00FE0A33" w:rsidRPr="00C60BD4" w:rsidRDefault="00FE0A33" w:rsidP="008031A3">
            <w:pPr>
              <w:rPr>
                <w:iCs/>
                <w:color w:val="000000" w:themeColor="text1"/>
                <w:szCs w:val="22"/>
              </w:rPr>
            </w:pPr>
            <w:r w:rsidRPr="00C60BD4">
              <w:rPr>
                <w:b w:val="0"/>
                <w:bCs w:val="0"/>
                <w:iCs/>
                <w:color w:val="000000" w:themeColor="text1"/>
                <w:szCs w:val="22"/>
              </w:rPr>
              <w:lastRenderedPageBreak/>
              <w:t>Remark</w:t>
            </w:r>
          </w:p>
          <w:p w14:paraId="4DF29F61" w14:textId="12A664B6" w:rsidR="00FE0A33" w:rsidRPr="00C60BD4" w:rsidRDefault="00FE0A33" w:rsidP="008031A3">
            <w:pPr>
              <w:rPr>
                <w:b w:val="0"/>
                <w:bCs w:val="0"/>
                <w:iCs/>
                <w:color w:val="000000" w:themeColor="text1"/>
                <w:szCs w:val="22"/>
              </w:rPr>
            </w:pPr>
            <w:r w:rsidRPr="00C60BD4">
              <w:rPr>
                <w:b w:val="0"/>
                <w:bCs w:val="0"/>
                <w:iCs/>
                <w:color w:val="000000" w:themeColor="text1"/>
                <w:szCs w:val="22"/>
              </w:rPr>
              <w:t xml:space="preserve">Following initiation of an insulin therapy, a typical target blood glucose range is 144-180mg/dL (8-10mmol/L). </w:t>
            </w:r>
          </w:p>
        </w:tc>
      </w:tr>
    </w:tbl>
    <w:p w14:paraId="34EFCB88" w14:textId="77777777" w:rsidR="00E821C9" w:rsidRPr="00C60BD4" w:rsidRDefault="00E821C9" w:rsidP="008031A3">
      <w:pPr>
        <w:rPr>
          <w:iCs/>
          <w:color w:val="000000" w:themeColor="text1"/>
          <w:szCs w:val="22"/>
          <w:u w:val="single"/>
        </w:rPr>
      </w:pPr>
    </w:p>
    <w:p w14:paraId="6E5FEDA8" w14:textId="79E0572B" w:rsidR="00E821C9" w:rsidRPr="00C60BD4" w:rsidRDefault="00E821C9" w:rsidP="008031A3">
      <w:pPr>
        <w:rPr>
          <w:b/>
          <w:bCs/>
          <w:iCs/>
          <w:color w:val="000000" w:themeColor="text1"/>
          <w:szCs w:val="22"/>
        </w:rPr>
      </w:pPr>
      <w:r w:rsidRPr="00C60BD4">
        <w:rPr>
          <w:b/>
          <w:bCs/>
          <w:iCs/>
          <w:color w:val="000000" w:themeColor="text1"/>
          <w:szCs w:val="22"/>
        </w:rPr>
        <w:t>Rationale</w:t>
      </w:r>
    </w:p>
    <w:p w14:paraId="0965320A" w14:textId="28B4C091" w:rsidR="00896551" w:rsidRPr="00C60BD4" w:rsidRDefault="00E821C9" w:rsidP="00896551">
      <w:pPr>
        <w:rPr>
          <w:color w:val="000000" w:themeColor="text1"/>
          <w:szCs w:val="22"/>
        </w:rPr>
      </w:pPr>
      <w:r w:rsidRPr="00C60BD4">
        <w:rPr>
          <w:color w:val="000000" w:themeColor="text1"/>
          <w:szCs w:val="22"/>
        </w:rPr>
        <w:t>Hyperglycemia</w:t>
      </w:r>
      <w:r w:rsidRPr="00C60BD4">
        <w:rPr>
          <w:b/>
          <w:bCs/>
          <w:color w:val="000000" w:themeColor="text1"/>
          <w:szCs w:val="22"/>
        </w:rPr>
        <w:t xml:space="preserve"> </w:t>
      </w:r>
      <w:r w:rsidRPr="00C60BD4">
        <w:rPr>
          <w:color w:val="000000" w:themeColor="text1"/>
          <w:szCs w:val="22"/>
        </w:rPr>
        <w:t>(&gt; 180mg/dL), hypoglycemia and increased glycemic variability are associated with increased mortality in critically ill patients</w:t>
      </w:r>
      <w:r w:rsidR="00CA3D95" w:rsidRPr="00C60BD4">
        <w:rPr>
          <w:color w:val="000000" w:themeColor="text1"/>
          <w:szCs w:val="22"/>
        </w:rPr>
        <w:t xml:space="preserve"> </w:t>
      </w:r>
      <w:r w:rsidR="00E6124E" w:rsidRPr="00C60BD4">
        <w:rPr>
          <w:color w:val="000000" w:themeColor="text1"/>
          <w:szCs w:val="22"/>
        </w:rPr>
        <w:fldChar w:fldCharType="begin">
          <w:fldData xml:space="preserve">PEVuZE5vdGU+PENpdGU+PEF1dGhvcj5CYWRhd2k8L0F1dGhvcj48WWVhcj4yMDEyPC9ZZWFyPjxS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PEVuZE5vdGU+PENpdGU+PEF1dGhvcj5CYWRhd2k8L0F1dGhvcj48WWVhcj4yMDEyPC9ZZWFyPjxS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E6124E" w:rsidRPr="00C60BD4">
        <w:rPr>
          <w:color w:val="000000" w:themeColor="text1"/>
          <w:szCs w:val="22"/>
        </w:rPr>
      </w:r>
      <w:r w:rsidR="00E6124E" w:rsidRPr="00C60BD4">
        <w:rPr>
          <w:color w:val="000000" w:themeColor="text1"/>
          <w:szCs w:val="22"/>
        </w:rPr>
        <w:fldChar w:fldCharType="separate"/>
      </w:r>
      <w:r w:rsidR="006D23ED">
        <w:rPr>
          <w:noProof/>
          <w:color w:val="000000" w:themeColor="text1"/>
          <w:szCs w:val="22"/>
        </w:rPr>
        <w:t>(510-512)</w:t>
      </w:r>
      <w:r w:rsidR="00E6124E" w:rsidRPr="00C60BD4">
        <w:rPr>
          <w:color w:val="000000" w:themeColor="text1"/>
          <w:szCs w:val="22"/>
        </w:rPr>
        <w:fldChar w:fldCharType="end"/>
      </w:r>
      <w:r w:rsidRPr="00C60BD4">
        <w:rPr>
          <w:color w:val="000000" w:themeColor="text1"/>
          <w:szCs w:val="22"/>
        </w:rPr>
        <w:t xml:space="preserve">. </w:t>
      </w:r>
      <w:r w:rsidR="00896551" w:rsidRPr="00C60BD4">
        <w:rPr>
          <w:color w:val="000000" w:themeColor="text1"/>
          <w:szCs w:val="22"/>
        </w:rPr>
        <w:t xml:space="preserve">The </w:t>
      </w:r>
      <w:r w:rsidR="00896551" w:rsidRPr="00C60BD4">
        <w:rPr>
          <w:rStyle w:val="Hyperlink"/>
          <w:iCs/>
          <w:color w:val="000000" w:themeColor="text1"/>
          <w:szCs w:val="22"/>
          <w:u w:val="none"/>
        </w:rPr>
        <w:t>American Diabetes Association,</w:t>
      </w:r>
      <w:r w:rsidR="00896551" w:rsidRPr="00C60BD4">
        <w:rPr>
          <w:color w:val="000000" w:themeColor="text1"/>
          <w:szCs w:val="22"/>
        </w:rPr>
        <w:t xml:space="preserve"> in its most recent recommendations for glycemic control of critically ill patients, recommended the initiation of insulin therapy for persistent hyperglycemia &gt; 180 mg/dL and thereafter a target glucose range of 140–180 mg/dL </w:t>
      </w:r>
      <w:r w:rsidR="00896551" w:rsidRPr="00C60BD4">
        <w:rPr>
          <w:color w:val="000000" w:themeColor="text1"/>
          <w:szCs w:val="22"/>
        </w:rPr>
        <w:fldChar w:fldCharType="begin"/>
      </w:r>
      <w:r w:rsidR="006D23ED">
        <w:rPr>
          <w:color w:val="000000" w:themeColor="text1"/>
          <w:szCs w:val="22"/>
        </w:rPr>
        <w:instrText xml:space="preserve"> ADDIN EN.CITE &lt;EndNote&gt;&lt;Cite ExcludeAuth="1"&gt;&lt;Year&gt;2018&lt;/Year&gt;&lt;RecNum&gt;647&lt;/RecNum&gt;&lt;DisplayText&gt;(513)&lt;/DisplayText&gt;&lt;record&gt;&lt;rec-number&gt;647&lt;/rec-number&gt;&lt;foreign-keys&gt;&lt;key app="EN" db-id="fepw59v28vss9pep95j5a2vt9vtrw9vvsf0f" timestamp="1600887460"&gt;647&lt;/key&gt;&lt;/foreign-keys&gt;&lt;ref-type name="Journal Article"&gt;17&lt;/ref-type&gt;&lt;contributors&gt;&lt;/contributors&gt;&lt;titles&gt;&lt;title&gt;14. Diabetes Care in the Hospital: &amp;lt;em&amp;gt;Standards of Medical Care in Diabetes—2018&amp;lt;/em&amp;gt;&lt;/title&gt;&lt;secondary-title&gt;Diabetes Care&lt;/secondary-title&gt;&lt;/titles&gt;&lt;periodical&gt;&lt;full-title&gt;Diabetes Care&lt;/full-title&gt;&lt;/periodical&gt;&lt;pages&gt;S144-S151&lt;/pages&gt;&lt;volume&gt;41&lt;/volume&gt;&lt;number&gt;Supplement 1&lt;/number&gt;&lt;dates&gt;&lt;year&gt;2018&lt;/year&gt;&lt;/dates&gt;&lt;urls&gt;&lt;related-urls&gt;&lt;url&gt;https://care.diabetesjournals.org/content/diacare/41/Supplement_1/S144.full.pdf&lt;/url&gt;&lt;/related-urls&gt;&lt;/urls&gt;&lt;electronic-resource-num&gt;10.2337/dc18-S014&lt;/electronic-resource-num&gt;&lt;/record&gt;&lt;/Cite&gt;&lt;/EndNote&gt;</w:instrText>
      </w:r>
      <w:r w:rsidR="00896551" w:rsidRPr="00C60BD4">
        <w:rPr>
          <w:color w:val="000000" w:themeColor="text1"/>
          <w:szCs w:val="22"/>
        </w:rPr>
        <w:fldChar w:fldCharType="separate"/>
      </w:r>
      <w:r w:rsidR="006D23ED">
        <w:rPr>
          <w:noProof/>
          <w:color w:val="000000" w:themeColor="text1"/>
          <w:szCs w:val="22"/>
        </w:rPr>
        <w:t>(513)</w:t>
      </w:r>
      <w:r w:rsidR="00896551" w:rsidRPr="00C60BD4">
        <w:rPr>
          <w:color w:val="000000" w:themeColor="text1"/>
          <w:szCs w:val="22"/>
        </w:rPr>
        <w:fldChar w:fldCharType="end"/>
      </w:r>
      <w:r w:rsidR="00896551" w:rsidRPr="00C60BD4">
        <w:rPr>
          <w:color w:val="000000" w:themeColor="text1"/>
          <w:szCs w:val="22"/>
        </w:rPr>
        <w:t>.</w:t>
      </w:r>
    </w:p>
    <w:p w14:paraId="712D2A48" w14:textId="2BF0EF1D" w:rsidR="00E821C9" w:rsidRPr="00C60BD4" w:rsidRDefault="00E821C9" w:rsidP="008031A3">
      <w:pPr>
        <w:rPr>
          <w:color w:val="000000" w:themeColor="text1"/>
          <w:szCs w:val="22"/>
        </w:rPr>
      </w:pPr>
      <w:r w:rsidRPr="00C60BD4">
        <w:rPr>
          <w:color w:val="000000" w:themeColor="text1"/>
          <w:szCs w:val="22"/>
        </w:rPr>
        <w:t xml:space="preserve">In a single center study, targeting blood glucose to 80-110mg/dL reduced ICU mortality </w:t>
      </w:r>
      <w:r w:rsidR="00602684" w:rsidRPr="00C60BD4">
        <w:rPr>
          <w:color w:val="000000" w:themeColor="text1"/>
          <w:szCs w:val="22"/>
        </w:rPr>
        <w:fldChar w:fldCharType="begin">
          <w:fldData xml:space="preserve">PEVuZE5vdGU+PENpdGU+PEF1dGhvcj52YW4gZGVuIEJlcmdoZTwvQXV0aG9yPjxZZWFyPjIwMDE8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PEVuZE5vdGU+PENpdGU+PEF1dGhvcj52YW4gZGVuIEJlcmdoZTwvQXV0aG9yPjxZZWFyPjIwMDE8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(514)</w:t>
      </w:r>
      <w:r w:rsidR="00602684" w:rsidRPr="00C60BD4">
        <w:rPr>
          <w:color w:val="000000" w:themeColor="text1"/>
          <w:szCs w:val="22"/>
        </w:rPr>
        <w:fldChar w:fldCharType="end"/>
      </w:r>
      <w:r w:rsidR="00B974C9" w:rsidRPr="00C60BD4">
        <w:rPr>
          <w:color w:val="000000" w:themeColor="text1"/>
          <w:szCs w:val="22"/>
        </w:rPr>
        <w:t xml:space="preserve">, </w:t>
      </w:r>
      <w:r w:rsidRPr="00C60BD4">
        <w:rPr>
          <w:color w:val="000000" w:themeColor="text1"/>
          <w:szCs w:val="22"/>
        </w:rPr>
        <w:t xml:space="preserve">however this finding was not reproduced in subsequent multi-center RCTs </w:t>
      </w:r>
      <w:r w:rsidR="00602684" w:rsidRPr="00C60BD4">
        <w:rPr>
          <w:color w:val="000000" w:themeColor="text1"/>
          <w:szCs w:val="22"/>
        </w:rPr>
        <w:fldChar w:fldCharType="begin">
          <w:fldData xml:space="preserve">PEVuZE5vdGU+PENpdGU+PEF1dGhvcj5CcnVua2hvcnN0PC9BdXRob3I+PFllYXI+MjAwODwvWWVh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PEVuZE5vdGU+PENpdGU+PEF1dGhvcj5CcnVua2hvcnN0PC9BdXRob3I+PFllYXI+MjAwODwvWWVh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(515, 516)</w:t>
      </w:r>
      <w:r w:rsidR="00602684" w:rsidRPr="00C60BD4">
        <w:rPr>
          <w:color w:val="000000" w:themeColor="text1"/>
          <w:szCs w:val="22"/>
        </w:rPr>
        <w:fldChar w:fldCharType="end"/>
      </w:r>
      <w:r w:rsidR="00B974C9" w:rsidRPr="00C60BD4">
        <w:rPr>
          <w:color w:val="000000" w:themeColor="text1"/>
          <w:szCs w:val="22"/>
        </w:rPr>
        <w:t xml:space="preserve">. </w:t>
      </w:r>
      <w:r w:rsidRPr="00C60BD4">
        <w:rPr>
          <w:color w:val="000000" w:themeColor="text1"/>
          <w:szCs w:val="22"/>
        </w:rPr>
        <w:t xml:space="preserve">Meta-analyses also report a higher incidence of hypoglycemia (glucose &lt; 40 mg/dL) in critically patients where blood glucose </w:t>
      </w:r>
      <w:r w:rsidR="00965EC6" w:rsidRPr="00C60BD4">
        <w:rPr>
          <w:color w:val="000000" w:themeColor="text1"/>
          <w:szCs w:val="22"/>
        </w:rPr>
        <w:t>wa</w:t>
      </w:r>
      <w:r w:rsidRPr="00C60BD4">
        <w:rPr>
          <w:color w:val="000000" w:themeColor="text1"/>
          <w:szCs w:val="22"/>
        </w:rPr>
        <w:t xml:space="preserve">s targeted to 80-110 mg/dL </w:t>
      </w:r>
      <w:r w:rsidR="00602684" w:rsidRPr="00C60BD4">
        <w:rPr>
          <w:color w:val="000000" w:themeColor="text1"/>
          <w:szCs w:val="22"/>
        </w:rPr>
        <w:fldChar w:fldCharType="begin">
          <w:fldData xml:space="preserve">PEVuZE5vdGU+PENpdGU+PEF1dGhvcj5Hcmllc2RhbGU8L0F1dGhvcj48WWVhcj4yMDA5PC9ZZWFy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PEVuZE5vdGU+PENpdGU+PEF1dGhvcj5Hcmllc2RhbGU8L0F1dGhvcj48WWVhcj4yMDA5PC9ZZWFy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(517, 518)</w:t>
      </w:r>
      <w:r w:rsidR="00602684" w:rsidRPr="00C60BD4">
        <w:rPr>
          <w:color w:val="000000" w:themeColor="text1"/>
          <w:szCs w:val="22"/>
        </w:rPr>
        <w:fldChar w:fldCharType="end"/>
      </w:r>
      <w:r w:rsidR="00B974C9" w:rsidRPr="00C60BD4">
        <w:rPr>
          <w:color w:val="000000" w:themeColor="text1"/>
          <w:szCs w:val="22"/>
        </w:rPr>
        <w:t>.</w:t>
      </w:r>
      <w:r w:rsidRPr="00C60BD4">
        <w:rPr>
          <w:color w:val="000000" w:themeColor="text1"/>
          <w:szCs w:val="22"/>
        </w:rPr>
        <w:t xml:space="preserve"> The previous recommendation, to commence insulin when two consecutive blood glucose levels are &gt; 180mg/dL, derives from the NICE-SUGAR trial</w:t>
      </w:r>
      <w:r w:rsidR="00B974C9" w:rsidRPr="00C60BD4">
        <w:rPr>
          <w:color w:val="000000" w:themeColor="text1"/>
          <w:szCs w:val="22"/>
        </w:rPr>
        <w:t xml:space="preserve"> </w:t>
      </w:r>
      <w:r w:rsidR="00602684" w:rsidRPr="00C60BD4">
        <w:rPr>
          <w:color w:val="000000" w:themeColor="text1"/>
          <w:szCs w:val="22"/>
        </w:rPr>
        <w:fldChar w:fldCharType="begin"/>
      </w:r>
      <w:r w:rsidR="006D23ED">
        <w:rPr>
          <w:color w:val="000000" w:themeColor="text1"/>
          <w:szCs w:val="22"/>
        </w:rPr>
        <w:instrText xml:space="preserve"> ADDIN EN.CITE &lt;EndNote&gt;&lt;Cite ExcludeAuth="1"&gt;&lt;Year&gt;2009&lt;/Year&gt;&lt;RecNum&gt;646&lt;/RecNum&gt;&lt;DisplayText&gt;(519)&lt;/DisplayText&gt;&lt;record&gt;&lt;rec-number&gt;646&lt;/rec-number&gt;&lt;foreign-keys&gt;&lt;key app="EN" db-id="fepw59v28vss9pep95j5a2vt9vtrw9vvsf0f" timestamp="1600887460"&gt;646&lt;/key&gt;&lt;/foreign-keys&gt;&lt;ref-type name="Journal Article"&gt;17&lt;/ref-type&gt;&lt;contributors&gt;&lt;/contributors&gt;&lt;titles&gt;&lt;title&gt;Intensive versus Conventional Glucose Control in Critically Ill Patients&lt;/title&gt;&lt;secondary-title&gt;New England Journal of Medicine&lt;/secondary-title&gt;&lt;/titles&gt;&lt;periodical&gt;&lt;full-title&gt;New England Journal of Medicine&lt;/full-title&gt;&lt;/periodical&gt;&lt;pages&gt;1283-1297&lt;/pages&gt;&lt;volume&gt;360&lt;/volume&gt;&lt;number&gt;13&lt;/number&gt;&lt;dates&gt;&lt;year&gt;2009&lt;/year&gt;&lt;/dates&gt;&lt;accession-num&gt;19318384&lt;/accession-num&gt;&lt;urls&gt;&lt;related-urls&gt;&lt;url&gt;https://www.nejm.org/doi/full/10.1056/NEJMoa0810625&lt;/url&gt;&lt;/related-urls&gt;&lt;/urls&gt;&lt;electronic-resource-num&gt;10.1056/NEJMoa0810625&lt;/electronic-resource-num&gt;&lt;/record&gt;&lt;/Cite&gt;&lt;/EndNote&gt;</w:instrText>
      </w:r>
      <w:r w:rsidR="00602684" w:rsidRPr="00C60BD4">
        <w:rPr>
          <w:color w:val="000000" w:themeColor="text1"/>
          <w:szCs w:val="22"/>
        </w:rPr>
        <w:fldChar w:fldCharType="separate"/>
      </w:r>
      <w:r w:rsidR="006D23ED">
        <w:rPr>
          <w:noProof/>
          <w:color w:val="000000" w:themeColor="text1"/>
          <w:szCs w:val="22"/>
        </w:rPr>
        <w:t>(519)</w:t>
      </w:r>
      <w:r w:rsidR="00602684" w:rsidRPr="00C60BD4">
        <w:rPr>
          <w:color w:val="000000" w:themeColor="text1"/>
          <w:szCs w:val="22"/>
        </w:rPr>
        <w:fldChar w:fldCharType="end"/>
      </w:r>
      <w:r w:rsidR="00B974C9" w:rsidRPr="00C60BD4">
        <w:rPr>
          <w:color w:val="000000" w:themeColor="text1"/>
          <w:szCs w:val="22"/>
        </w:rPr>
        <w:t xml:space="preserve">. </w:t>
      </w:r>
      <w:r w:rsidRPr="00C60BD4">
        <w:rPr>
          <w:color w:val="000000" w:themeColor="text1"/>
          <w:szCs w:val="22"/>
        </w:rPr>
        <w:t>A summary of the evidence for this trigger of &gt; 180mg/dL is found in the supplementary appendix. In this version of the guideline, we asked a new question: in adults with sepsis of septic shock, what level of glucose should trigger one to start an insulin infusion (&gt;180 or &gt;150 mg/dl)?</w:t>
      </w:r>
    </w:p>
    <w:p w14:paraId="6CBC0DDB" w14:textId="3DAAA98D" w:rsidR="00E821C9" w:rsidRPr="00C60BD4" w:rsidRDefault="00E821C9" w:rsidP="008031A3">
      <w:pPr>
        <w:rPr>
          <w:color w:val="000000" w:themeColor="text1"/>
          <w:szCs w:val="22"/>
        </w:rPr>
      </w:pPr>
      <w:r w:rsidRPr="00C60BD4">
        <w:rPr>
          <w:color w:val="000000" w:themeColor="text1"/>
          <w:szCs w:val="22"/>
        </w:rPr>
        <w:t xml:space="preserve">We identified a recent network meta-analysis of 35 RCTs </w:t>
      </w:r>
      <w:r w:rsidR="00602684" w:rsidRPr="00C60BD4">
        <w:rPr>
          <w:color w:val="000000" w:themeColor="text1"/>
          <w:szCs w:val="22"/>
        </w:rPr>
        <w:fldChar w:fldCharType="begin">
          <w:fldData xml:space="preserve">PEVuZE5vdGU+PENpdGU+PEF1dGhvcj5ZYXRhYmU8L0F1dGhvcj48WWVhcj4yMDE3PC9ZZWFyPjxS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=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PEVuZE5vdGU+PENpdGU+PEF1dGhvcj5ZYXRhYmU8L0F1dGhvcj48WWVhcj4yMDE3PC9ZZWFyPjxS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=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(520)</w:t>
      </w:r>
      <w:r w:rsidR="00602684" w:rsidRPr="00C60BD4">
        <w:rPr>
          <w:color w:val="000000" w:themeColor="text1"/>
          <w:szCs w:val="22"/>
        </w:rPr>
        <w:fldChar w:fldCharType="end"/>
      </w:r>
      <w:r w:rsidR="00B974C9" w:rsidRPr="00C60BD4">
        <w:rPr>
          <w:color w:val="000000" w:themeColor="text1"/>
          <w:szCs w:val="22"/>
        </w:rPr>
        <w:t xml:space="preserve">. </w:t>
      </w:r>
      <w:r w:rsidRPr="00C60BD4">
        <w:rPr>
          <w:color w:val="000000" w:themeColor="text1"/>
          <w:szCs w:val="22"/>
        </w:rPr>
        <w:t>The analysis compared four different blood glucose</w:t>
      </w:r>
      <w:r w:rsidR="00965EC6" w:rsidRPr="00C60BD4">
        <w:rPr>
          <w:color w:val="000000" w:themeColor="text1"/>
          <w:szCs w:val="22"/>
        </w:rPr>
        <w:t xml:space="preserve"> target</w:t>
      </w:r>
      <w:r w:rsidRPr="00C60BD4">
        <w:rPr>
          <w:color w:val="000000" w:themeColor="text1"/>
          <w:szCs w:val="22"/>
        </w:rPr>
        <w:t xml:space="preserve">s (&lt;110, 110-144, 144-180, and &gt;180 mg/dL). No significant difference in the risk of hospital mortality was observed between the four blood glucose ranges. Target concentrations of &lt;110 and 110–144 mg/dL were associated with a four to </w:t>
      </w:r>
      <w:r w:rsidR="00E04470" w:rsidRPr="00C60BD4">
        <w:rPr>
          <w:color w:val="000000" w:themeColor="text1"/>
          <w:szCs w:val="22"/>
        </w:rPr>
        <w:t>nine-fold</w:t>
      </w:r>
      <w:r w:rsidRPr="00C60BD4">
        <w:rPr>
          <w:color w:val="000000" w:themeColor="text1"/>
          <w:szCs w:val="22"/>
        </w:rPr>
        <w:t xml:space="preserve"> increase in the risk of hypoglycemia compared with 144–180 and &gt;180 mg/dL. No significant difference in the risk of hypoglycemia comparing a target of 144–180 and &gt;180 mg/dL was demonstrated (OR 1.72</w:t>
      </w:r>
      <w:r w:rsidR="005D4B40" w:rsidRPr="00C60BD4">
        <w:rPr>
          <w:color w:val="000000" w:themeColor="text1"/>
          <w:szCs w:val="22"/>
        </w:rPr>
        <w:t>; 95%</w:t>
      </w:r>
      <w:r w:rsidRPr="00C60BD4">
        <w:rPr>
          <w:color w:val="000000" w:themeColor="text1"/>
          <w:szCs w:val="22"/>
        </w:rPr>
        <w:t xml:space="preserve"> CI 0.79-3.7). </w:t>
      </w:r>
    </w:p>
    <w:p w14:paraId="056C7496" w14:textId="64BA50D5" w:rsidR="00E821C9" w:rsidRPr="00C60BD4" w:rsidRDefault="00E821C9" w:rsidP="008031A3">
      <w:pPr>
        <w:rPr>
          <w:color w:val="000000" w:themeColor="text1"/>
          <w:szCs w:val="22"/>
        </w:rPr>
      </w:pPr>
      <w:r w:rsidRPr="00C60BD4">
        <w:rPr>
          <w:color w:val="000000" w:themeColor="text1"/>
          <w:szCs w:val="22"/>
        </w:rPr>
        <w:t xml:space="preserve">The overall quality of evidence was rated as moderate (Supplementary appendix). </w:t>
      </w:r>
      <w:r w:rsidR="002B6F30" w:rsidRPr="00C60BD4">
        <w:rPr>
          <w:color w:val="000000" w:themeColor="text1"/>
          <w:szCs w:val="22"/>
        </w:rPr>
        <w:t>Overall,</w:t>
      </w:r>
      <w:r w:rsidRPr="00C60BD4">
        <w:rPr>
          <w:color w:val="000000" w:themeColor="text1"/>
          <w:szCs w:val="22"/>
        </w:rPr>
        <w:t xml:space="preserve"> the balance of effects favored initiation of insulin therapy at a glucose level of &gt; 180mg/dl. This was principally driven by the increased risk of hypoglycemia observed with lower targets. No significant differences existed between the </w:t>
      </w:r>
      <w:r w:rsidR="00E04470" w:rsidRPr="00C60BD4">
        <w:rPr>
          <w:color w:val="000000" w:themeColor="text1"/>
          <w:szCs w:val="22"/>
        </w:rPr>
        <w:t>two-insulin</w:t>
      </w:r>
      <w:r w:rsidRPr="00C60BD4">
        <w:rPr>
          <w:color w:val="000000" w:themeColor="text1"/>
          <w:szCs w:val="22"/>
        </w:rPr>
        <w:t xml:space="preserve"> initiation blood glucose levels evaluated. After considering the resources required, cost, health equity issues, and applicability to low- and middle-income economies, the panel made a strong recommendation for the initiation</w:t>
      </w:r>
      <w:r w:rsidR="00965EC6" w:rsidRPr="00C60BD4">
        <w:rPr>
          <w:color w:val="000000" w:themeColor="text1"/>
          <w:szCs w:val="22"/>
        </w:rPr>
        <w:t xml:space="preserve"> of</w:t>
      </w:r>
      <w:r w:rsidRPr="00C60BD4">
        <w:rPr>
          <w:color w:val="000000" w:themeColor="text1"/>
          <w:szCs w:val="22"/>
        </w:rPr>
        <w:t xml:space="preserve"> insulin therapy at a glucose level of ≥ 180mg/dL (10mmol/L).</w:t>
      </w:r>
    </w:p>
    <w:p w14:paraId="0F94E738" w14:textId="77777777" w:rsidR="00E821C9" w:rsidRPr="00C60BD4" w:rsidRDefault="00E821C9" w:rsidP="008031A3">
      <w:pPr>
        <w:rPr>
          <w:color w:val="000000" w:themeColor="text1"/>
          <w:szCs w:val="22"/>
        </w:rPr>
      </w:pPr>
      <w:r w:rsidRPr="00C60BD4">
        <w:rPr>
          <w:color w:val="000000" w:themeColor="text1"/>
          <w:szCs w:val="22"/>
        </w:rPr>
        <w:t xml:space="preserve">Further research is indicated to: (1) identify which technologies including electronic glucose management, continuous glucose monitoring, and closed loop systems, can more safely achieve better glycemic control and lower rates of hypoglycemia; and (2) determine the optimal glycemic control for different patient populations including diabetic and nondiabetic patients, medical and surgical patients. </w:t>
      </w:r>
    </w:p>
    <w:p w14:paraId="5E76F747" w14:textId="77777777" w:rsidR="00E821C9" w:rsidRPr="00C60BD4" w:rsidRDefault="00E821C9" w:rsidP="008031A3">
      <w:pPr>
        <w:rPr>
          <w:b/>
          <w:bCs/>
          <w:iCs/>
          <w:color w:val="000000" w:themeColor="text1"/>
          <w:szCs w:val="22"/>
        </w:rPr>
      </w:pPr>
    </w:p>
    <w:p w14:paraId="14F957E1" w14:textId="77777777" w:rsidR="00E821C9" w:rsidRPr="00C60BD4" w:rsidRDefault="00E821C9" w:rsidP="000D5FD9">
      <w:pPr>
        <w:pStyle w:val="Heading2"/>
      </w:pPr>
      <w:bookmarkStart w:id="81" w:name="_Toc77598698"/>
      <w:r w:rsidRPr="0099748B">
        <w:lastRenderedPageBreak/>
        <w:t>Vitamin C</w:t>
      </w:r>
      <w:bookmarkEnd w:id="81"/>
      <w:r w:rsidRPr="0099748B">
        <w:t xml:space="preserve"> </w:t>
      </w:r>
    </w:p>
    <w:p w14:paraId="3CAD1A98" w14:textId="6E038EBA" w:rsidR="00E821C9" w:rsidRPr="00C60BD4" w:rsidRDefault="00E821C9" w:rsidP="008031A3">
      <w:pPr>
        <w:rPr>
          <w:b/>
          <w:iCs/>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3F5415BB"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0A970AB" w14:textId="131BE390" w:rsidR="009E3CEA" w:rsidRPr="00C60BD4" w:rsidRDefault="009E3CEA" w:rsidP="008031A3">
            <w:pPr>
              <w:rPr>
                <w:rFonts w:cstheme="minorHAnsi"/>
                <w:color w:val="000000" w:themeColor="text1"/>
                <w:szCs w:val="22"/>
              </w:rPr>
            </w:pPr>
            <w:r w:rsidRPr="00C60BD4">
              <w:rPr>
                <w:rFonts w:cstheme="minorHAnsi"/>
                <w:color w:val="000000" w:themeColor="text1"/>
                <w:szCs w:val="22"/>
              </w:rPr>
              <w:t>Recommendation</w:t>
            </w:r>
          </w:p>
        </w:tc>
      </w:tr>
      <w:tr w:rsidR="008738D9" w:rsidRPr="00C60BD4" w14:paraId="44391EAE"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AE92268" w14:textId="5F871A79" w:rsidR="009E3CEA" w:rsidRPr="00C60BD4" w:rsidRDefault="009E3CEA" w:rsidP="008031A3">
            <w:pPr>
              <w:pStyle w:val="ListParagraph"/>
              <w:numPr>
                <w:ilvl w:val="0"/>
                <w:numId w:val="8"/>
              </w:numPr>
              <w:rPr>
                <w:rFonts w:ascii="Garamond" w:hAnsi="Garamond"/>
                <w:b w:val="0"/>
                <w:bCs w:val="0"/>
                <w:iCs/>
                <w:color w:val="000000" w:themeColor="text1"/>
                <w:szCs w:val="22"/>
                <w:lang w:val="en-US"/>
              </w:rPr>
            </w:pPr>
            <w:r w:rsidRPr="0099748B">
              <w:rPr>
                <w:rFonts w:ascii="Garamond" w:hAnsi="Garamond"/>
                <w:b w:val="0"/>
                <w:bCs w:val="0"/>
                <w:iCs/>
                <w:color w:val="000000" w:themeColor="text1"/>
                <w:szCs w:val="22"/>
              </w:rPr>
              <w:t>For adults with sepsis or septic shock</w:t>
            </w:r>
            <w:r w:rsidR="008772FC" w:rsidRPr="00C60BD4">
              <w:rPr>
                <w:rFonts w:ascii="Garamond" w:hAnsi="Garamond"/>
                <w:b w:val="0"/>
                <w:bCs w:val="0"/>
                <w:iCs/>
                <w:color w:val="000000" w:themeColor="text1"/>
                <w:szCs w:val="22"/>
              </w:rPr>
              <w:t xml:space="preserve">, </w:t>
            </w:r>
            <w:r w:rsidRPr="00C60BD4">
              <w:rPr>
                <w:rFonts w:ascii="Garamond" w:hAnsi="Garamond"/>
                <w:b w:val="0"/>
                <w:bCs w:val="0"/>
                <w:iCs/>
                <w:color w:val="000000" w:themeColor="text1"/>
                <w:szCs w:val="22"/>
              </w:rPr>
              <w:t xml:space="preserve">we </w:t>
            </w:r>
            <w:r w:rsidRPr="00C60BD4">
              <w:rPr>
                <w:rFonts w:ascii="Garamond" w:hAnsi="Garamond"/>
                <w:iCs/>
                <w:color w:val="000000" w:themeColor="text1"/>
                <w:szCs w:val="22"/>
              </w:rPr>
              <w:t>suggest</w:t>
            </w:r>
            <w:r w:rsidRPr="00C60BD4">
              <w:rPr>
                <w:rFonts w:ascii="Garamond" w:hAnsi="Garamond"/>
                <w:b w:val="0"/>
                <w:bCs w:val="0"/>
                <w:iCs/>
                <w:color w:val="000000" w:themeColor="text1"/>
                <w:szCs w:val="22"/>
              </w:rPr>
              <w:t xml:space="preserve"> </w:t>
            </w:r>
            <w:r w:rsidRPr="00C60BD4">
              <w:rPr>
                <w:rFonts w:ascii="Garamond" w:hAnsi="Garamond"/>
                <w:iCs/>
                <w:color w:val="000000" w:themeColor="text1"/>
                <w:szCs w:val="22"/>
              </w:rPr>
              <w:t>against</w:t>
            </w:r>
            <w:r w:rsidRPr="00C60BD4">
              <w:rPr>
                <w:rFonts w:ascii="Garamond" w:hAnsi="Garamond"/>
                <w:b w:val="0"/>
                <w:bCs w:val="0"/>
                <w:iCs/>
                <w:color w:val="000000" w:themeColor="text1"/>
                <w:szCs w:val="22"/>
              </w:rPr>
              <w:t xml:space="preserve"> using </w:t>
            </w:r>
            <w:r w:rsidR="00C87F9A" w:rsidRPr="00C60BD4">
              <w:rPr>
                <w:rFonts w:ascii="Garamond" w:hAnsi="Garamond"/>
                <w:b w:val="0"/>
                <w:bCs w:val="0"/>
                <w:iCs/>
                <w:color w:val="000000" w:themeColor="text1"/>
                <w:szCs w:val="22"/>
              </w:rPr>
              <w:t xml:space="preserve">IV </w:t>
            </w:r>
            <w:r w:rsidRPr="00C60BD4">
              <w:rPr>
                <w:rFonts w:ascii="Garamond" w:hAnsi="Garamond"/>
                <w:b w:val="0"/>
                <w:bCs w:val="0"/>
                <w:iCs/>
                <w:color w:val="000000" w:themeColor="text1"/>
                <w:szCs w:val="22"/>
              </w:rPr>
              <w:t>vitamin C.</w:t>
            </w:r>
          </w:p>
          <w:p w14:paraId="6C70F377" w14:textId="0FAB27AC" w:rsidR="009E3CEA" w:rsidRPr="00C60BD4" w:rsidRDefault="009E3CEA" w:rsidP="008031A3">
            <w:pPr>
              <w:rPr>
                <w:bCs w:val="0"/>
                <w:i/>
                <w:color w:val="000000" w:themeColor="text1"/>
                <w:szCs w:val="22"/>
              </w:rPr>
            </w:pPr>
            <w:r w:rsidRPr="00C60BD4">
              <w:rPr>
                <w:b w:val="0"/>
                <w:bCs w:val="0"/>
                <w:i/>
                <w:color w:val="000000" w:themeColor="text1"/>
                <w:szCs w:val="22"/>
              </w:rPr>
              <w:t>Weak recommendation, low quality of evidence.</w:t>
            </w:r>
          </w:p>
        </w:tc>
      </w:tr>
    </w:tbl>
    <w:p w14:paraId="181E8B52" w14:textId="77777777" w:rsidR="00E821C9" w:rsidRPr="00C60BD4" w:rsidRDefault="00E821C9" w:rsidP="008031A3">
      <w:pPr>
        <w:rPr>
          <w:iCs/>
          <w:color w:val="000000" w:themeColor="text1"/>
          <w:szCs w:val="22"/>
        </w:rPr>
      </w:pPr>
    </w:p>
    <w:p w14:paraId="66D389D3" w14:textId="77777777" w:rsidR="00E821C9" w:rsidRPr="00C60BD4" w:rsidRDefault="00E821C9" w:rsidP="008031A3">
      <w:pPr>
        <w:rPr>
          <w:b/>
          <w:bCs/>
          <w:iCs/>
          <w:color w:val="000000" w:themeColor="text1"/>
          <w:szCs w:val="22"/>
        </w:rPr>
      </w:pPr>
      <w:r w:rsidRPr="00C60BD4">
        <w:rPr>
          <w:b/>
          <w:bCs/>
          <w:iCs/>
          <w:color w:val="000000" w:themeColor="text1"/>
          <w:szCs w:val="22"/>
        </w:rPr>
        <w:t>Rationale</w:t>
      </w:r>
    </w:p>
    <w:p w14:paraId="5C5B56F7" w14:textId="40194D9F" w:rsidR="00E821C9" w:rsidRPr="00C60BD4" w:rsidRDefault="00E821C9" w:rsidP="008031A3">
      <w:pPr>
        <w:rPr>
          <w:color w:val="000000" w:themeColor="text1"/>
          <w:szCs w:val="22"/>
        </w:rPr>
      </w:pPr>
      <w:r w:rsidRPr="00C60BD4">
        <w:rPr>
          <w:color w:val="000000" w:themeColor="text1"/>
          <w:szCs w:val="22"/>
        </w:rPr>
        <w:t>Vitamin C is known to have anti-inflammatory properties</w:t>
      </w:r>
      <w:r w:rsidR="00B974C9" w:rsidRPr="00C60BD4">
        <w:rPr>
          <w:color w:val="000000" w:themeColor="text1"/>
          <w:szCs w:val="22"/>
        </w:rPr>
        <w:t xml:space="preserve"> </w:t>
      </w:r>
      <w:r w:rsidR="00602684" w:rsidRPr="00C60BD4">
        <w:rPr>
          <w:color w:val="000000" w:themeColor="text1"/>
          <w:szCs w:val="22"/>
        </w:rPr>
        <w:fldChar w:fldCharType="begin"/>
      </w:r>
      <w:r w:rsidR="006D23ED">
        <w:rPr>
          <w:color w:val="000000" w:themeColor="text1"/>
          <w:szCs w:val="22"/>
        </w:rPr>
        <w:instrText xml:space="preserve"> ADDIN EN.CITE &lt;EndNote&gt;&lt;Cite&gt;&lt;Author&gt;Kuhn&lt;/Author&gt;&lt;Year&gt;2018&lt;/Year&gt;&lt;RecNum&gt;682&lt;/RecNum&gt;&lt;DisplayText&gt;(521)&lt;/DisplayText&gt;&lt;record&gt;&lt;rec-number&gt;682&lt;/rec-number&gt;&lt;foreign-keys&gt;&lt;key app="EN" db-id="fepw59v28vss9pep95j5a2vt9vtrw9vvsf0f" timestamp="1600887460"&gt;682&lt;/key&gt;&lt;/foreign-keys&gt;&lt;ref-type name="Journal Article"&gt;17&lt;/ref-type&gt;&lt;contributors&gt;&lt;authors&gt;&lt;author&gt;Kuhn, S. O.&lt;/author&gt;&lt;author&gt;Meissner, K.&lt;/author&gt;&lt;author&gt;Mayes, L. M.&lt;/author&gt;&lt;author&gt;Bartels, K.&lt;/author&gt;&lt;/authors&gt;&lt;/contributors&gt;&lt;auth-address&gt;Klinik für Anästhesiologie, Universitätsmedizin Greifswald, Greifswald, Germany.&amp;#xD;Department of Anesthesiology, University of Colorado Denver, Aurora, Colorado, USA.&lt;/auth-address&gt;&lt;titles&gt;&lt;title&gt;Vitamin C in sepsis&lt;/title&gt;&lt;secondary-title&gt;Curr Opin Anaesthesiol&lt;/secondary-title&gt;&lt;/titles&gt;&lt;periodical&gt;&lt;full-title&gt;Curr Opin Anaesthesiol&lt;/full-title&gt;&lt;/periodical&gt;&lt;pages&gt;55-60&lt;/pages&gt;&lt;volume&gt;31&lt;/volume&gt;&lt;number&gt;1&lt;/number&gt;&lt;edition&gt;2017/11/28&lt;/edition&gt;&lt;keywords&gt;&lt;keyword&gt;Ascorbic Acid/adverse effects/*therapeutic use&lt;/keyword&gt;&lt;keyword&gt;Critical Illness&lt;/keyword&gt;&lt;keyword&gt;Humans&lt;/keyword&gt;&lt;keyword&gt;Sepsis/*drug therapy&lt;/keyword&gt;&lt;/keywords&gt;&lt;dates&gt;&lt;year&gt;2018&lt;/year&gt;&lt;pub-dates&gt;&lt;date&gt;Feb&lt;/date&gt;&lt;/pub-dates&gt;&lt;/dates&gt;&lt;isbn&gt;0952-7907 (Print)&amp;#xD;0952-7907&lt;/isbn&gt;&lt;accession-num&gt;29176375&lt;/accession-num&gt;&lt;urls&gt;&lt;/urls&gt;&lt;custom2&gt;PMC5996765&lt;/custom2&gt;&lt;custom6&gt;NIHMS936852&lt;/custom6&gt;&lt;electronic-resource-num&gt;10.1097/aco.0000000000000549&lt;/electronic-resource-num&gt;&lt;remote-database-provider&gt;NLM&lt;/remote-database-provider&gt;&lt;language&gt;eng&lt;/language&gt;&lt;/record&gt;&lt;/Cite&gt;&lt;/EndNote&gt;</w:instrText>
      </w:r>
      <w:r w:rsidR="00602684" w:rsidRPr="00C60BD4">
        <w:rPr>
          <w:color w:val="000000" w:themeColor="text1"/>
          <w:szCs w:val="22"/>
        </w:rPr>
        <w:fldChar w:fldCharType="separate"/>
      </w:r>
      <w:r w:rsidR="006D23ED">
        <w:rPr>
          <w:noProof/>
          <w:color w:val="000000" w:themeColor="text1"/>
          <w:szCs w:val="22"/>
        </w:rPr>
        <w:t>(521)</w:t>
      </w:r>
      <w:r w:rsidR="00602684" w:rsidRPr="00C60BD4">
        <w:rPr>
          <w:color w:val="000000" w:themeColor="text1"/>
          <w:szCs w:val="22"/>
        </w:rPr>
        <w:fldChar w:fldCharType="end"/>
      </w:r>
      <w:r w:rsidR="00B974C9" w:rsidRPr="00C60BD4">
        <w:rPr>
          <w:color w:val="000000" w:themeColor="text1"/>
          <w:szCs w:val="22"/>
        </w:rPr>
        <w:t xml:space="preserve">. </w:t>
      </w:r>
      <w:r w:rsidRPr="00C60BD4">
        <w:rPr>
          <w:color w:val="000000" w:themeColor="text1"/>
          <w:szCs w:val="22"/>
        </w:rPr>
        <w:t>In 2017</w:t>
      </w:r>
      <w:r w:rsidR="00965EC6" w:rsidRPr="00C60BD4">
        <w:rPr>
          <w:color w:val="000000" w:themeColor="text1"/>
          <w:szCs w:val="22"/>
        </w:rPr>
        <w:t>,</w:t>
      </w:r>
      <w:r w:rsidRPr="00C60BD4">
        <w:rPr>
          <w:color w:val="000000" w:themeColor="text1"/>
          <w:szCs w:val="22"/>
        </w:rPr>
        <w:t xml:space="preserve"> a single center before and after study reported shorter duration of vasopressor therapy and lower mortality following the administration of combination of high dose vitamin C, </w:t>
      </w:r>
      <w:r w:rsidR="002B6F30" w:rsidRPr="00C60BD4">
        <w:rPr>
          <w:color w:val="000000" w:themeColor="text1"/>
          <w:szCs w:val="22"/>
        </w:rPr>
        <w:t>hydrocortisone,</w:t>
      </w:r>
      <w:r w:rsidRPr="00C60BD4">
        <w:rPr>
          <w:color w:val="000000" w:themeColor="text1"/>
          <w:szCs w:val="22"/>
        </w:rPr>
        <w:t xml:space="preserve"> and thiamine to patients with sepsis and septic shock</w:t>
      </w:r>
      <w:r w:rsidR="00B974C9" w:rsidRPr="00C60BD4">
        <w:rPr>
          <w:color w:val="000000" w:themeColor="text1"/>
          <w:szCs w:val="22"/>
        </w:rPr>
        <w:t xml:space="preserve"> </w:t>
      </w:r>
      <w:r w:rsidR="00602684" w:rsidRPr="00C60BD4">
        <w:rPr>
          <w:color w:val="000000" w:themeColor="text1"/>
          <w:szCs w:val="22"/>
        </w:rPr>
        <w:fldChar w:fldCharType="begin">
          <w:fldData xml:space="preserve">PEVuZE5vdGU+PENpdGU+PEF1dGhvcj5NYXJpazwvQXV0aG9yPjxZZWFyPjIwMTc8L1llYXI+PFJl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PEVuZE5vdGU+PENpdGU+PEF1dGhvcj5NYXJpazwvQXV0aG9yPjxZZWFyPjIwMTc8L1llYXI+PFJl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(522)</w:t>
      </w:r>
      <w:r w:rsidR="00602684" w:rsidRPr="00C60BD4">
        <w:rPr>
          <w:color w:val="000000" w:themeColor="text1"/>
          <w:szCs w:val="22"/>
        </w:rPr>
        <w:fldChar w:fldCharType="end"/>
      </w:r>
      <w:r w:rsidR="00B974C9" w:rsidRPr="00C60BD4">
        <w:rPr>
          <w:color w:val="000000" w:themeColor="text1"/>
          <w:szCs w:val="22"/>
        </w:rPr>
        <w:t xml:space="preserve">. </w:t>
      </w:r>
      <w:r w:rsidRPr="00C60BD4">
        <w:rPr>
          <w:color w:val="000000" w:themeColor="text1"/>
          <w:szCs w:val="22"/>
        </w:rPr>
        <w:t xml:space="preserve">Our literature review found one systematic review and meta-analysis </w:t>
      </w:r>
      <w:r w:rsidR="00602684" w:rsidRPr="00C60BD4">
        <w:rPr>
          <w:color w:val="000000" w:themeColor="text1"/>
          <w:szCs w:val="22"/>
        </w:rPr>
        <w:fldChar w:fldCharType="begin">
          <w:fldData xml:space="preserve">PEVuZE5vdGU+PENpdGU+PEF1dGhvcj5QdXR6dTwvQXV0aG9yPjxZZWFyPjIwMTk8L1llYXI+PFJl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==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PEVuZE5vdGU+PENpdGU+PEF1dGhvcj5QdXR6dTwvQXV0aG9yPjxZZWFyPjIwMTk8L1llYXI+PFJl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==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(523)</w:t>
      </w:r>
      <w:r w:rsidR="00602684" w:rsidRPr="00C60BD4">
        <w:rPr>
          <w:color w:val="000000" w:themeColor="text1"/>
          <w:szCs w:val="22"/>
        </w:rPr>
        <w:fldChar w:fldCharType="end"/>
      </w:r>
      <w:r w:rsidR="00B974C9" w:rsidRPr="00C60BD4">
        <w:rPr>
          <w:color w:val="000000" w:themeColor="text1"/>
          <w:szCs w:val="22"/>
        </w:rPr>
        <w:t xml:space="preserve"> </w:t>
      </w:r>
      <w:r w:rsidRPr="00C60BD4">
        <w:rPr>
          <w:color w:val="000000" w:themeColor="text1"/>
          <w:szCs w:val="22"/>
        </w:rPr>
        <w:t xml:space="preserve">(containing six RCTs) and one additional RCT </w:t>
      </w:r>
      <w:r w:rsidR="00602684" w:rsidRPr="00C60BD4">
        <w:rPr>
          <w:color w:val="000000" w:themeColor="text1"/>
          <w:szCs w:val="22"/>
        </w:rPr>
        <w:fldChar w:fldCharType="begin">
          <w:fldData xml:space="preserve">PEVuZE5vdGU+PENpdGU+PEF1dGhvcj5Gb3dsZXI8L0F1dGhvcj48WWVhcj4yMDE5PC9ZZWFyPjxS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PEVuZE5vdGU+PENpdGU+PEF1dGhvcj5Gb3dsZXI8L0F1dGhvcj48WWVhcj4yMDE5PC9ZZWFyPjxS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(524)</w:t>
      </w:r>
      <w:r w:rsidR="00602684" w:rsidRPr="00C60BD4">
        <w:rPr>
          <w:color w:val="000000" w:themeColor="text1"/>
          <w:szCs w:val="22"/>
        </w:rPr>
        <w:fldChar w:fldCharType="end"/>
      </w:r>
      <w:r w:rsidR="00B974C9" w:rsidRPr="00C60BD4">
        <w:rPr>
          <w:color w:val="000000" w:themeColor="text1"/>
          <w:szCs w:val="22"/>
        </w:rPr>
        <w:t>.</w:t>
      </w:r>
    </w:p>
    <w:p w14:paraId="3724307A" w14:textId="73119C0B" w:rsidR="00E821C9" w:rsidRPr="00C60BD4" w:rsidRDefault="00E821C9" w:rsidP="008031A3">
      <w:pPr>
        <w:rPr>
          <w:color w:val="000000" w:themeColor="text1"/>
          <w:szCs w:val="22"/>
        </w:rPr>
      </w:pPr>
      <w:r w:rsidRPr="00C60BD4">
        <w:rPr>
          <w:color w:val="000000" w:themeColor="text1"/>
          <w:szCs w:val="22"/>
        </w:rPr>
        <w:t xml:space="preserve">Our updated analysis (supplementary appendix) included seven </w:t>
      </w:r>
      <w:r w:rsidR="008772FC" w:rsidRPr="00C60BD4">
        <w:rPr>
          <w:color w:val="000000" w:themeColor="text1"/>
          <w:szCs w:val="22"/>
        </w:rPr>
        <w:t>RCTs</w:t>
      </w:r>
      <w:r w:rsidRPr="00C60BD4">
        <w:rPr>
          <w:color w:val="000000" w:themeColor="text1"/>
          <w:szCs w:val="22"/>
        </w:rPr>
        <w:t xml:space="preserve"> (416 critically ill patients). The use of Vitamin C did not reduce mortality compared to usual care (RR 0.79</w:t>
      </w:r>
      <w:r w:rsidR="005D4B40" w:rsidRPr="00C60BD4">
        <w:rPr>
          <w:color w:val="000000" w:themeColor="text1"/>
          <w:szCs w:val="22"/>
        </w:rPr>
        <w:t>; 95%</w:t>
      </w:r>
      <w:r w:rsidRPr="00C60BD4">
        <w:rPr>
          <w:color w:val="000000" w:themeColor="text1"/>
          <w:szCs w:val="22"/>
        </w:rPr>
        <w:t xml:space="preserve"> CI 0.57 to 1.1, low quality). One study reported reduced vasopressor use at 168 hours </w:t>
      </w:r>
      <w:r w:rsidR="00602684" w:rsidRPr="00C60BD4">
        <w:rPr>
          <w:color w:val="000000" w:themeColor="text1"/>
          <w:szCs w:val="22"/>
        </w:rPr>
        <w:fldChar w:fldCharType="begin">
          <w:fldData xml:space="preserve">PEVuZE5vdGU+PENpdGU+PEF1dGhvcj5Gb3dsZXI8L0F1dGhvcj48WWVhcj4yMDE5PC9ZZWFyPjxS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PEVuZE5vdGU+PENpdGU+PEF1dGhvcj5Gb3dsZXI8L0F1dGhvcj48WWVhcj4yMDE5PC9ZZWFyPjxS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(524)</w:t>
      </w:r>
      <w:r w:rsidR="00602684" w:rsidRPr="00C60BD4">
        <w:rPr>
          <w:color w:val="000000" w:themeColor="text1"/>
          <w:szCs w:val="22"/>
        </w:rPr>
        <w:fldChar w:fldCharType="end"/>
      </w:r>
      <w:r w:rsidRPr="00C60BD4">
        <w:rPr>
          <w:color w:val="000000" w:themeColor="text1"/>
          <w:szCs w:val="22"/>
        </w:rPr>
        <w:t>. Of the patients alive at 7 days, 22% (16/72) administered Vitamin C remained on vasopressor therapy compared to 10% (6/59) of controls.</w:t>
      </w:r>
    </w:p>
    <w:p w14:paraId="02647DA2" w14:textId="05A70D91" w:rsidR="00E821C9" w:rsidRPr="00C60BD4" w:rsidRDefault="00E821C9" w:rsidP="008031A3">
      <w:pPr>
        <w:rPr>
          <w:color w:val="000000" w:themeColor="text1"/>
          <w:szCs w:val="22"/>
        </w:rPr>
      </w:pPr>
      <w:r w:rsidRPr="00C60BD4">
        <w:rPr>
          <w:color w:val="000000" w:themeColor="text1"/>
          <w:szCs w:val="22"/>
        </w:rPr>
        <w:t xml:space="preserve">Subsequent to the censor date for our literature search, the results of two additional RCTs of Vitamin C versus placebo were published </w:t>
      </w:r>
      <w:r w:rsidR="00602684" w:rsidRPr="00C60BD4">
        <w:rPr>
          <w:color w:val="000000" w:themeColor="text1"/>
          <w:szCs w:val="22"/>
        </w:rPr>
        <w:fldChar w:fldCharType="begin">
          <w:fldData xml:space="preserve">PEVuZE5vdGU+PENpdGU+PEF1dGhvcj5GdWppaTwvQXV0aG9yPjxZZWFyPjIwMjA8L1llYXI+PFJl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PEVuZE5vdGU+PENpdGU+PEF1dGhvcj5GdWppaTwvQXV0aG9yPjxZZWFyPjIwMjA8L1llYXI+PFJl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(525, 526)</w:t>
      </w:r>
      <w:r w:rsidR="00602684" w:rsidRPr="00C60BD4">
        <w:rPr>
          <w:color w:val="000000" w:themeColor="text1"/>
          <w:szCs w:val="22"/>
        </w:rPr>
        <w:fldChar w:fldCharType="end"/>
      </w:r>
      <w:r w:rsidR="00C13A60" w:rsidRPr="00C60BD4">
        <w:rPr>
          <w:color w:val="000000" w:themeColor="text1"/>
          <w:szCs w:val="22"/>
        </w:rPr>
        <w:t xml:space="preserve">. </w:t>
      </w:r>
      <w:r w:rsidRPr="00C60BD4">
        <w:rPr>
          <w:color w:val="000000" w:themeColor="text1"/>
          <w:szCs w:val="22"/>
        </w:rPr>
        <w:t xml:space="preserve">In </w:t>
      </w:r>
      <w:r w:rsidR="00965EC6" w:rsidRPr="00C60BD4">
        <w:rPr>
          <w:color w:val="000000" w:themeColor="text1"/>
          <w:szCs w:val="22"/>
        </w:rPr>
        <w:t xml:space="preserve">the study by </w:t>
      </w:r>
      <w:r w:rsidRPr="00C60BD4">
        <w:rPr>
          <w:color w:val="000000" w:themeColor="text1"/>
          <w:szCs w:val="22"/>
        </w:rPr>
        <w:t xml:space="preserve">Fujii et al </w:t>
      </w:r>
      <w:r w:rsidR="00602684" w:rsidRPr="00C60BD4">
        <w:rPr>
          <w:color w:val="000000" w:themeColor="text1"/>
          <w:szCs w:val="22"/>
        </w:rPr>
        <w:fldChar w:fldCharType="begin">
          <w:fldData xml:space="preserve">PEVuZE5vdGU+PENpdGU+PEF1dGhvcj5GdWppaTwvQXV0aG9yPjxZZWFyPjIwMjA8L1llYXI+PFJl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PEVuZE5vdGU+PENpdGU+PEF1dGhvcj5GdWppaTwvQXV0aG9yPjxZZWFyPjIwMjA8L1llYXI+PFJl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(525)</w:t>
      </w:r>
      <w:r w:rsidR="00602684" w:rsidRPr="00C60BD4">
        <w:rPr>
          <w:color w:val="000000" w:themeColor="text1"/>
          <w:szCs w:val="22"/>
        </w:rPr>
        <w:fldChar w:fldCharType="end"/>
      </w:r>
      <w:r w:rsidRPr="00C60BD4">
        <w:rPr>
          <w:color w:val="000000" w:themeColor="text1"/>
          <w:szCs w:val="22"/>
        </w:rPr>
        <w:t xml:space="preserve">, 211 adults with septic shock were randomized to the combination of vitamin C, </w:t>
      </w:r>
      <w:r w:rsidR="002B6F30" w:rsidRPr="00C60BD4">
        <w:rPr>
          <w:color w:val="000000" w:themeColor="text1"/>
          <w:szCs w:val="22"/>
        </w:rPr>
        <w:t>hydrocortisone,</w:t>
      </w:r>
      <w:r w:rsidRPr="00C60BD4">
        <w:rPr>
          <w:color w:val="000000" w:themeColor="text1"/>
          <w:szCs w:val="22"/>
        </w:rPr>
        <w:t xml:space="preserve"> and thiamine vs hydrocortisone alone. The authors reported no difference for the primary outcome of time alive and free of vasopressors up to 168 hours between the intervention and control group (median 122.1 hours [IQR 76.3-145.4 hours] vs 124.6 hours [IQR</w:t>
      </w:r>
      <w:r w:rsidR="00983E7A" w:rsidRPr="00C60BD4">
        <w:rPr>
          <w:color w:val="000000" w:themeColor="text1"/>
          <w:szCs w:val="22"/>
        </w:rPr>
        <w:t xml:space="preserve"> </w:t>
      </w:r>
      <w:r w:rsidRPr="00C60BD4">
        <w:rPr>
          <w:color w:val="000000" w:themeColor="text1"/>
          <w:szCs w:val="22"/>
        </w:rPr>
        <w:t xml:space="preserve">82.1-147 hours]; p=0.83). Ninety-day mortality was 28.6% (30/105) in the vitamin C group, and 24.5% (25/102) in the control group (HR 1.18; 95% CI 0.69 to 2.0). In </w:t>
      </w:r>
      <w:r w:rsidR="00965EC6" w:rsidRPr="00C60BD4">
        <w:rPr>
          <w:color w:val="000000" w:themeColor="text1"/>
          <w:szCs w:val="22"/>
        </w:rPr>
        <w:t xml:space="preserve">the study by </w:t>
      </w:r>
      <w:r w:rsidRPr="00C60BD4">
        <w:rPr>
          <w:color w:val="000000" w:themeColor="text1"/>
          <w:szCs w:val="22"/>
        </w:rPr>
        <w:t>Moskowitz et al</w:t>
      </w:r>
      <w:r w:rsidR="00C13A60" w:rsidRPr="00C60BD4">
        <w:rPr>
          <w:color w:val="000000" w:themeColor="text1"/>
          <w:szCs w:val="22"/>
        </w:rPr>
        <w:t xml:space="preserve"> </w:t>
      </w:r>
      <w:r w:rsidR="00602684" w:rsidRPr="00C60BD4">
        <w:rPr>
          <w:color w:val="000000" w:themeColor="text1"/>
          <w:szCs w:val="22"/>
        </w:rPr>
        <w:fldChar w:fldCharType="begin"/>
      </w:r>
      <w:r w:rsidR="006D23ED">
        <w:rPr>
          <w:color w:val="000000" w:themeColor="text1"/>
          <w:szCs w:val="22"/>
        </w:rPr>
        <w:instrText xml:space="preserve"> ADDIN EN.CITE &lt;EndNote&gt;&lt;Cite&gt;&lt;Author&gt;Moskowitz&lt;/Author&gt;&lt;Year&gt;2020&lt;/Year&gt;&lt;RecNum&gt;688&lt;/RecNum&gt;&lt;DisplayText&gt;(526)&lt;/DisplayText&gt;&lt;record&gt;&lt;rec-number&gt;688&lt;/rec-number&gt;&lt;foreign-keys&gt;&lt;key app="EN" db-id="fepw59v28vss9pep95j5a2vt9vtrw9vvsf0f" timestamp="1600887460"&gt;688&lt;/key&gt;&lt;/foreign-keys&gt;&lt;ref-type name="Journal Article"&gt;17&lt;/ref-type&gt;&lt;contributors&gt;&lt;authors&gt;&lt;author&gt;Moskowitz, Ari&lt;/author&gt;&lt;author&gt;Huang, David T.&lt;/author&gt;&lt;author&gt;Hou, Peter C.&lt;/author&gt;&lt;author&gt;Gong, Jonathan&lt;/author&gt;&lt;author&gt;Doshi, Pratik B.&lt;/author&gt;&lt;author&gt;Grossestreuer, Anne V.&lt;/author&gt;&lt;author&gt;Andersen, Lars W.&lt;/author&gt;&lt;author&gt;Ngo, Long&lt;/author&gt;&lt;author&gt;Sherwin, Robert L.&lt;/author&gt;&lt;author&gt;Berg, Katherine M.&lt;/author&gt;&lt;author&gt;Chase, Maureen&lt;/author&gt;&lt;author&gt;Cocchi, Michael N.&lt;/author&gt;&lt;author&gt;McCannon, Jessica B.&lt;/author&gt;&lt;author&gt;Hershey, Mark&lt;/author&gt;&lt;author&gt;Hilewitz, Ayelet&lt;/author&gt;&lt;author&gt;Korotun, Maksim&lt;/author&gt;&lt;author&gt;Becker, Lance B&lt;/author&gt;&lt;author&gt;Otero, Ronny M&lt;/author&gt;&lt;author&gt;Uduman, Junior&lt;/author&gt;&lt;author&gt;Sen, Ayan&lt;/author&gt;&lt;author&gt;Donnino, Michael W.&lt;/author&gt;&lt;author&gt;for the ACTS Clinical Trial Investigators&lt;/author&gt;&lt;/authors&gt;&lt;/contributors&gt;&lt;titles&gt;&lt;title&gt;Effect of Ascorbic Acid, Corticosteroids, and Thiamine on Organ Injury in Septic Shock: The ACTS Randomized Clinical Trial&lt;/title&gt;&lt;secondary-title&gt;JAMA&lt;/secondary-title&gt;&lt;/titles&gt;&lt;periodical&gt;&lt;full-title&gt;JAMA&lt;/full-title&gt;&lt;/periodical&gt;&lt;pages&gt;642-650&lt;/pages&gt;&lt;volume&gt;324&lt;/volume&gt;&lt;number&gt;7&lt;/number&gt;&lt;dates&gt;&lt;year&gt;2020&lt;/year&gt;&lt;/dates&gt;&lt;isbn&gt;0098-7484&lt;/isbn&gt;&lt;urls&gt;&lt;related-urls&gt;&lt;url&gt;https://doi.org/10.1001/jama.2020.11946&lt;/url&gt;&lt;/related-urls&gt;&lt;/urls&gt;&lt;electronic-resource-num&gt;10.1001/jama.2020.11946&lt;/electronic-resource-num&gt;&lt;access-date&gt;8/31/2020&lt;/access-date&gt;&lt;/record&gt;&lt;/Cite&gt;&lt;/EndNote&gt;</w:instrText>
      </w:r>
      <w:r w:rsidR="00602684" w:rsidRPr="00C60BD4">
        <w:rPr>
          <w:color w:val="000000" w:themeColor="text1"/>
          <w:szCs w:val="22"/>
        </w:rPr>
        <w:fldChar w:fldCharType="separate"/>
      </w:r>
      <w:r w:rsidR="006D23ED">
        <w:rPr>
          <w:noProof/>
          <w:color w:val="000000" w:themeColor="text1"/>
          <w:szCs w:val="22"/>
        </w:rPr>
        <w:t>(526)</w:t>
      </w:r>
      <w:r w:rsidR="00602684" w:rsidRPr="00C60BD4">
        <w:rPr>
          <w:color w:val="000000" w:themeColor="text1"/>
          <w:szCs w:val="22"/>
        </w:rPr>
        <w:fldChar w:fldCharType="end"/>
      </w:r>
      <w:r w:rsidRPr="00C60BD4">
        <w:rPr>
          <w:color w:val="000000" w:themeColor="text1"/>
          <w:szCs w:val="22"/>
        </w:rPr>
        <w:t xml:space="preserve">, 200 patients were randomized to a combination of Vitamin C, Hydrocortisone and thiamine vs placebo. No difference in the primary outcome of mean SOFA score change at 72 hours post </w:t>
      </w:r>
      <w:r w:rsidR="000D35B9" w:rsidRPr="00C60BD4">
        <w:rPr>
          <w:color w:val="000000" w:themeColor="text1"/>
          <w:szCs w:val="22"/>
        </w:rPr>
        <w:t>enrolment</w:t>
      </w:r>
      <w:r w:rsidRPr="00C60BD4">
        <w:rPr>
          <w:color w:val="000000" w:themeColor="text1"/>
          <w:szCs w:val="22"/>
        </w:rPr>
        <w:t xml:space="preserve"> was observed. At 30 days, 34.7% (35/101) of patients randomized to combination therapy had died vs. 29.3% (29/99) randomized to placebo (HR, 1.3; 95% CI, 0.8-2.2; p=0.26). When these data are added to our meta-analysis, the point estimate for mortality becomes RR 0.9 (95% CI </w:t>
      </w:r>
      <w:r w:rsidR="002B6F30" w:rsidRPr="00C60BD4">
        <w:rPr>
          <w:color w:val="000000" w:themeColor="text1"/>
          <w:szCs w:val="22"/>
        </w:rPr>
        <w:t>0.69-1.18:</w:t>
      </w:r>
      <w:r w:rsidRPr="00C60BD4">
        <w:rPr>
          <w:color w:val="000000" w:themeColor="text1"/>
          <w:szCs w:val="22"/>
        </w:rPr>
        <w:t xml:space="preserve"> low quality). </w:t>
      </w:r>
    </w:p>
    <w:p w14:paraId="64346400" w14:textId="6FDD06F6" w:rsidR="00E821C9" w:rsidRPr="00C60BD4" w:rsidRDefault="00E821C9" w:rsidP="008031A3">
      <w:pPr>
        <w:rPr>
          <w:color w:val="000000" w:themeColor="text1"/>
          <w:szCs w:val="22"/>
        </w:rPr>
      </w:pPr>
      <w:r w:rsidRPr="00C60BD4">
        <w:rPr>
          <w:color w:val="000000" w:themeColor="text1"/>
          <w:szCs w:val="22"/>
        </w:rPr>
        <w:t xml:space="preserve">The overall size of any desirable effect was judged as small with a low quality of evidence (supplementary appendix). There </w:t>
      </w:r>
      <w:r w:rsidR="000D5FD9" w:rsidRPr="00C60BD4">
        <w:rPr>
          <w:color w:val="000000" w:themeColor="text1"/>
          <w:szCs w:val="22"/>
        </w:rPr>
        <w:t>are</w:t>
      </w:r>
      <w:r w:rsidRPr="00C60BD4">
        <w:rPr>
          <w:color w:val="000000" w:themeColor="text1"/>
          <w:szCs w:val="22"/>
        </w:rPr>
        <w:t xml:space="preserve"> limited available data of any undesirable effects: it was noted that the point estimate of the HR for </w:t>
      </w:r>
      <w:r w:rsidR="002B6F30" w:rsidRPr="00C60BD4">
        <w:rPr>
          <w:color w:val="000000" w:themeColor="text1"/>
          <w:szCs w:val="22"/>
        </w:rPr>
        <w:t>90-day</w:t>
      </w:r>
      <w:r w:rsidRPr="00C60BD4">
        <w:rPr>
          <w:color w:val="000000" w:themeColor="text1"/>
          <w:szCs w:val="22"/>
        </w:rPr>
        <w:t xml:space="preserve"> mortality in the largest RCT </w:t>
      </w:r>
      <w:r w:rsidR="00602684" w:rsidRPr="00C60BD4">
        <w:rPr>
          <w:color w:val="000000" w:themeColor="text1"/>
          <w:szCs w:val="22"/>
        </w:rPr>
        <w:fldChar w:fldCharType="begin">
          <w:fldData xml:space="preserve">PEVuZE5vdGU+PENpdGU+PEF1dGhvcj5GdWppaTwvQXV0aG9yPjxZZWFyPjIwMjA8L1llYXI+PFJl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PEVuZE5vdGU+PENpdGU+PEF1dGhvcj5GdWppaTwvQXV0aG9yPjxZZWFyPjIwMjA8L1llYXI+PFJl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(525)</w:t>
      </w:r>
      <w:r w:rsidR="00602684" w:rsidRPr="00C60BD4">
        <w:rPr>
          <w:color w:val="000000" w:themeColor="text1"/>
          <w:szCs w:val="22"/>
        </w:rPr>
        <w:fldChar w:fldCharType="end"/>
      </w:r>
      <w:r w:rsidRPr="00C60BD4">
        <w:rPr>
          <w:color w:val="000000" w:themeColor="text1"/>
          <w:szCs w:val="22"/>
        </w:rPr>
        <w:t xml:space="preserve"> was 1.18 (95% CI 0.69-2.00) </w:t>
      </w:r>
      <w:r w:rsidR="002B6F30" w:rsidRPr="00C60BD4">
        <w:rPr>
          <w:color w:val="000000" w:themeColor="text1"/>
          <w:szCs w:val="22"/>
        </w:rPr>
        <w:t>i.e.,</w:t>
      </w:r>
      <w:r w:rsidRPr="00C60BD4">
        <w:rPr>
          <w:color w:val="000000" w:themeColor="text1"/>
          <w:szCs w:val="22"/>
        </w:rPr>
        <w:t xml:space="preserve"> favoring the control group. The balance of effects was accordingly judged as favoring neither the intervention nor the comparator. The intervention itself requires limited resources and </w:t>
      </w:r>
      <w:r w:rsidR="00965EC6" w:rsidRPr="00C60BD4">
        <w:rPr>
          <w:color w:val="000000" w:themeColor="text1"/>
          <w:szCs w:val="22"/>
        </w:rPr>
        <w:t xml:space="preserve">is </w:t>
      </w:r>
      <w:r w:rsidRPr="00C60BD4">
        <w:rPr>
          <w:color w:val="000000" w:themeColor="text1"/>
          <w:szCs w:val="22"/>
        </w:rPr>
        <w:t>feasible in low- and middle-income economies.</w:t>
      </w:r>
    </w:p>
    <w:p w14:paraId="48ED3E07" w14:textId="1A7DEB62" w:rsidR="00E821C9" w:rsidRPr="00C60BD4" w:rsidRDefault="00E821C9" w:rsidP="008031A3">
      <w:pPr>
        <w:rPr>
          <w:color w:val="000000" w:themeColor="text1"/>
          <w:szCs w:val="22"/>
        </w:rPr>
      </w:pPr>
      <w:r w:rsidRPr="00C60BD4">
        <w:rPr>
          <w:color w:val="000000" w:themeColor="text1"/>
          <w:szCs w:val="22"/>
        </w:rPr>
        <w:lastRenderedPageBreak/>
        <w:t>The panel issued a weak recommendation against the use of Vitamin C in patients with sepsis and septic shock. The results of additional RCT</w:t>
      </w:r>
      <w:r w:rsidR="00D96C37" w:rsidRPr="00C60BD4">
        <w:rPr>
          <w:color w:val="000000" w:themeColor="text1"/>
          <w:szCs w:val="22"/>
        </w:rPr>
        <w:t>s</w:t>
      </w:r>
      <w:r w:rsidR="00C13A60" w:rsidRPr="00C60BD4">
        <w:rPr>
          <w:color w:val="000000" w:themeColor="text1"/>
          <w:szCs w:val="22"/>
        </w:rPr>
        <w:t xml:space="preserve"> </w:t>
      </w:r>
      <w:r w:rsidRPr="00C60BD4">
        <w:rPr>
          <w:color w:val="000000" w:themeColor="text1"/>
          <w:szCs w:val="22"/>
        </w:rPr>
        <w:t>are expected to be reported in late 2020: they may influence the quality of evidence and future updates of the guideline</w:t>
      </w:r>
      <w:r w:rsidR="00E6124E" w:rsidRPr="00C60BD4">
        <w:rPr>
          <w:color w:val="000000" w:themeColor="text1"/>
          <w:szCs w:val="22"/>
        </w:rPr>
        <w:t>s</w:t>
      </w:r>
      <w:r w:rsidRPr="00C60BD4">
        <w:rPr>
          <w:color w:val="000000" w:themeColor="text1"/>
          <w:szCs w:val="22"/>
        </w:rPr>
        <w:t>.</w:t>
      </w:r>
    </w:p>
    <w:p w14:paraId="50715DD8" w14:textId="77777777" w:rsidR="00E821C9" w:rsidRPr="00C60BD4" w:rsidRDefault="00E821C9" w:rsidP="008031A3">
      <w:pPr>
        <w:rPr>
          <w:iCs/>
          <w:color w:val="000000" w:themeColor="text1"/>
          <w:szCs w:val="22"/>
        </w:rPr>
      </w:pPr>
    </w:p>
    <w:p w14:paraId="282A165D" w14:textId="77777777" w:rsidR="00E821C9" w:rsidRPr="00C60BD4" w:rsidRDefault="00E821C9" w:rsidP="000D5FD9">
      <w:pPr>
        <w:pStyle w:val="Heading2"/>
      </w:pPr>
      <w:bookmarkStart w:id="82" w:name="_Toc77598699"/>
      <w:r w:rsidRPr="0099748B">
        <w:t>Bicarbonate Therapy</w:t>
      </w:r>
      <w:bookmarkEnd w:id="82"/>
      <w:r w:rsidRPr="0099748B">
        <w:t xml:space="preserve"> </w:t>
      </w:r>
    </w:p>
    <w:p w14:paraId="38F5AABA" w14:textId="74F01C8C" w:rsidR="009E3CEA" w:rsidRPr="00C60BD4" w:rsidRDefault="009E3CEA" w:rsidP="008031A3">
      <w:pPr>
        <w:rPr>
          <w:b/>
          <w:iCs/>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5EBEBB7B"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8F79FEA" w14:textId="77777777" w:rsidR="009E3CEA" w:rsidRPr="00C60BD4" w:rsidRDefault="009E3CEA"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75D42DBD"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4BBCDEA" w14:textId="77777777" w:rsidR="009E3CEA" w:rsidRPr="00C60BD4" w:rsidRDefault="009E3CEA" w:rsidP="008031A3">
            <w:pPr>
              <w:pStyle w:val="ListParagraph"/>
              <w:numPr>
                <w:ilvl w:val="0"/>
                <w:numId w:val="8"/>
              </w:numPr>
              <w:rPr>
                <w:rFonts w:ascii="Garamond" w:hAnsi="Garamond"/>
                <w:b w:val="0"/>
                <w:bCs w:val="0"/>
                <w:iCs/>
                <w:color w:val="000000" w:themeColor="text1"/>
                <w:szCs w:val="22"/>
              </w:rPr>
            </w:pPr>
            <w:r w:rsidRPr="0099748B">
              <w:rPr>
                <w:rFonts w:ascii="Garamond" w:hAnsi="Garamond"/>
                <w:b w:val="0"/>
                <w:bCs w:val="0"/>
                <w:iCs/>
                <w:color w:val="000000" w:themeColor="text1"/>
                <w:szCs w:val="22"/>
              </w:rPr>
              <w:t xml:space="preserve">For adults with septic shock and hypoperfusion-induced lactic acidemia, we </w:t>
            </w:r>
            <w:r w:rsidRPr="00C60BD4">
              <w:rPr>
                <w:rFonts w:ascii="Garamond" w:hAnsi="Garamond"/>
                <w:iCs/>
                <w:color w:val="000000" w:themeColor="text1"/>
                <w:szCs w:val="22"/>
              </w:rPr>
              <w:t>suggest against</w:t>
            </w:r>
            <w:r w:rsidRPr="00C60BD4">
              <w:rPr>
                <w:rFonts w:ascii="Garamond" w:hAnsi="Garamond"/>
                <w:b w:val="0"/>
                <w:bCs w:val="0"/>
                <w:iCs/>
                <w:color w:val="000000" w:themeColor="text1"/>
                <w:szCs w:val="22"/>
              </w:rPr>
              <w:t xml:space="preserve"> using sodium bicarbonate therapy to improve hemodynamics or to reduce vasopressor requirements.</w:t>
            </w:r>
          </w:p>
          <w:p w14:paraId="57DA895A" w14:textId="2ED2FF93" w:rsidR="009E3CEA" w:rsidRPr="00C60BD4" w:rsidRDefault="009E3CEA" w:rsidP="008031A3">
            <w:pPr>
              <w:rPr>
                <w:b w:val="0"/>
                <w:i/>
                <w:color w:val="000000" w:themeColor="text1"/>
                <w:szCs w:val="22"/>
              </w:rPr>
            </w:pPr>
            <w:r w:rsidRPr="00C60BD4">
              <w:rPr>
                <w:b w:val="0"/>
                <w:i/>
                <w:color w:val="000000" w:themeColor="text1"/>
                <w:szCs w:val="22"/>
              </w:rPr>
              <w:t>Weak recommendation, low quality of evidence.</w:t>
            </w:r>
          </w:p>
        </w:tc>
      </w:tr>
      <w:tr w:rsidR="008738D9" w:rsidRPr="00C60BD4" w14:paraId="62114B2C"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6EEE5A40" w14:textId="134ECEA6" w:rsidR="009E3CEA" w:rsidRPr="00C60BD4" w:rsidRDefault="009E3CEA" w:rsidP="008031A3">
            <w:pPr>
              <w:pStyle w:val="ListParagraph"/>
              <w:numPr>
                <w:ilvl w:val="0"/>
                <w:numId w:val="8"/>
              </w:numPr>
              <w:rPr>
                <w:rFonts w:ascii="Garamond" w:hAnsi="Garamond"/>
                <w:b w:val="0"/>
                <w:bCs w:val="0"/>
                <w:i/>
                <w:color w:val="000000" w:themeColor="text1"/>
                <w:szCs w:val="22"/>
              </w:rPr>
            </w:pPr>
            <w:r w:rsidRPr="0099748B">
              <w:rPr>
                <w:rFonts w:ascii="Garamond" w:hAnsi="Garamond"/>
                <w:b w:val="0"/>
                <w:bCs w:val="0"/>
                <w:iCs/>
                <w:color w:val="000000" w:themeColor="text1"/>
                <w:szCs w:val="22"/>
              </w:rPr>
              <w:t xml:space="preserve">For adults with </w:t>
            </w:r>
            <w:r w:rsidRPr="00C60BD4">
              <w:rPr>
                <w:rFonts w:ascii="Garamond" w:hAnsi="Garamond"/>
                <w:b w:val="0"/>
                <w:bCs w:val="0"/>
                <w:iCs/>
                <w:color w:val="000000" w:themeColor="text1"/>
                <w:szCs w:val="22"/>
              </w:rPr>
              <w:t>septic shock</w:t>
            </w:r>
            <w:r w:rsidR="008729A4" w:rsidRPr="00C60BD4">
              <w:rPr>
                <w:rFonts w:ascii="Garamond" w:hAnsi="Garamond"/>
                <w:b w:val="0"/>
                <w:bCs w:val="0"/>
                <w:iCs/>
                <w:color w:val="000000" w:themeColor="text1"/>
                <w:szCs w:val="22"/>
              </w:rPr>
              <w:t xml:space="preserve">, </w:t>
            </w:r>
            <w:r w:rsidRPr="00C60BD4">
              <w:rPr>
                <w:rFonts w:ascii="Garamond" w:hAnsi="Garamond"/>
                <w:b w:val="0"/>
                <w:bCs w:val="0"/>
                <w:iCs/>
                <w:color w:val="000000" w:themeColor="text1"/>
                <w:szCs w:val="22"/>
              </w:rPr>
              <w:t xml:space="preserve">severe metabolic acidemia (pH ≤ 7.2) and </w:t>
            </w:r>
            <w:r w:rsidR="008729A4" w:rsidRPr="00C60BD4">
              <w:rPr>
                <w:rFonts w:ascii="Garamond" w:hAnsi="Garamond"/>
                <w:b w:val="0"/>
                <w:bCs w:val="0"/>
                <w:iCs/>
                <w:color w:val="000000" w:themeColor="text1"/>
                <w:szCs w:val="22"/>
              </w:rPr>
              <w:t>AKI</w:t>
            </w:r>
            <w:r w:rsidRPr="00C60BD4">
              <w:rPr>
                <w:rFonts w:ascii="Garamond" w:hAnsi="Garamond"/>
                <w:b w:val="0"/>
                <w:bCs w:val="0"/>
                <w:iCs/>
                <w:color w:val="000000" w:themeColor="text1"/>
                <w:szCs w:val="22"/>
              </w:rPr>
              <w:t xml:space="preserve"> (AKIN score 2 or 3), we </w:t>
            </w:r>
            <w:r w:rsidRPr="00C60BD4">
              <w:rPr>
                <w:rFonts w:ascii="Garamond" w:hAnsi="Garamond"/>
                <w:iCs/>
                <w:color w:val="000000" w:themeColor="text1"/>
                <w:szCs w:val="22"/>
              </w:rPr>
              <w:t>suggest</w:t>
            </w:r>
            <w:r w:rsidRPr="00C60BD4">
              <w:rPr>
                <w:rFonts w:ascii="Garamond" w:hAnsi="Garamond"/>
                <w:b w:val="0"/>
                <w:bCs w:val="0"/>
                <w:iCs/>
                <w:color w:val="000000" w:themeColor="text1"/>
                <w:szCs w:val="22"/>
              </w:rPr>
              <w:t xml:space="preserve"> using sodium bicarbonate therapy </w:t>
            </w:r>
          </w:p>
          <w:p w14:paraId="5300D5A7" w14:textId="095076E8" w:rsidR="009E3CEA" w:rsidRPr="00C60BD4" w:rsidRDefault="009E3CEA" w:rsidP="008031A3">
            <w:pPr>
              <w:rPr>
                <w:i/>
                <w:color w:val="000000" w:themeColor="text1"/>
                <w:szCs w:val="22"/>
              </w:rPr>
            </w:pPr>
            <w:r w:rsidRPr="00C60BD4">
              <w:rPr>
                <w:b w:val="0"/>
                <w:bCs w:val="0"/>
                <w:i/>
                <w:color w:val="000000" w:themeColor="text1"/>
                <w:szCs w:val="22"/>
              </w:rPr>
              <w:t>Weak recommendation, low quality of evidence.</w:t>
            </w:r>
          </w:p>
        </w:tc>
      </w:tr>
    </w:tbl>
    <w:p w14:paraId="3A840D10" w14:textId="77777777" w:rsidR="009E3CEA" w:rsidRPr="00C60BD4" w:rsidRDefault="009E3CEA" w:rsidP="008031A3">
      <w:pPr>
        <w:rPr>
          <w:b/>
          <w:iCs/>
          <w:color w:val="000000" w:themeColor="text1"/>
          <w:szCs w:val="22"/>
        </w:rPr>
      </w:pPr>
    </w:p>
    <w:p w14:paraId="185D3576" w14:textId="667D809C" w:rsidR="009E3CEA" w:rsidRPr="00C60BD4" w:rsidRDefault="009E3CEA" w:rsidP="008031A3">
      <w:pPr>
        <w:rPr>
          <w:b/>
          <w:iCs/>
          <w:color w:val="000000" w:themeColor="text1"/>
          <w:szCs w:val="22"/>
        </w:rPr>
      </w:pPr>
      <w:r w:rsidRPr="00C60BD4">
        <w:rPr>
          <w:b/>
          <w:iCs/>
          <w:color w:val="000000" w:themeColor="text1"/>
          <w:szCs w:val="22"/>
        </w:rPr>
        <w:t>Rationale</w:t>
      </w:r>
    </w:p>
    <w:p w14:paraId="56E60345" w14:textId="076AD1C8" w:rsidR="00E821C9" w:rsidRPr="00C60BD4" w:rsidRDefault="00E821C9" w:rsidP="008031A3">
      <w:pPr>
        <w:rPr>
          <w:color w:val="000000" w:themeColor="text1"/>
          <w:szCs w:val="22"/>
        </w:rPr>
      </w:pPr>
      <w:r w:rsidRPr="00C60BD4">
        <w:rPr>
          <w:color w:val="000000" w:themeColor="text1"/>
          <w:szCs w:val="22"/>
        </w:rPr>
        <w:t xml:space="preserve">The previous guidance was based on two small, blinded crossover RCTs that compared equimolar saline vs sodium bicarbonate in patients with lactic acidosis and failed to reveal any difference in hemodynamic variables or vasopressor requirements </w:t>
      </w:r>
      <w:r w:rsidR="00602684" w:rsidRPr="00C60BD4">
        <w:rPr>
          <w:color w:val="000000" w:themeColor="text1"/>
          <w:szCs w:val="22"/>
        </w:rPr>
        <w:fldChar w:fldCharType="begin">
          <w:fldData xml:space="preserve">PEVuZE5vdGU+PENpdGU+PEF1dGhvcj5Db29wZXI8L0F1dGhvcj48WWVhcj4xOTkwPC9ZZWFyPjxS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PEVuZE5vdGU+PENpdGU+PEF1dGhvcj5Db29wZXI8L0F1dGhvcj48WWVhcj4xOTkwPC9ZZWFyPjxS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(527, 528)</w:t>
      </w:r>
      <w:r w:rsidR="00602684" w:rsidRPr="00C60BD4">
        <w:rPr>
          <w:color w:val="000000" w:themeColor="text1"/>
          <w:szCs w:val="22"/>
        </w:rPr>
        <w:fldChar w:fldCharType="end"/>
      </w:r>
      <w:r w:rsidR="00C13A60" w:rsidRPr="00C60BD4">
        <w:rPr>
          <w:color w:val="000000" w:themeColor="text1"/>
          <w:szCs w:val="22"/>
        </w:rPr>
        <w:t xml:space="preserve">. </w:t>
      </w:r>
      <w:r w:rsidRPr="00C60BD4">
        <w:rPr>
          <w:color w:val="000000" w:themeColor="text1"/>
          <w:szCs w:val="22"/>
        </w:rPr>
        <w:t>A weak recommendation was made against the use of bicarbonate therapy to improve hemodynamics or to reduce vasopressor requirements in patients with hypoperfusion-induced lactic acidemia with pH ≥ 7.15</w:t>
      </w:r>
      <w:r w:rsidR="00C13A60" w:rsidRPr="00C60BD4">
        <w:rPr>
          <w:color w:val="000000" w:themeColor="text1"/>
          <w:szCs w:val="22"/>
        </w:rPr>
        <w:t>.</w:t>
      </w:r>
    </w:p>
    <w:p w14:paraId="51184FB2" w14:textId="35EDF15E" w:rsidR="00E821C9" w:rsidRPr="00C60BD4" w:rsidRDefault="00E821C9" w:rsidP="008031A3">
      <w:pPr>
        <w:rPr>
          <w:color w:val="000000" w:themeColor="text1"/>
          <w:szCs w:val="22"/>
        </w:rPr>
      </w:pPr>
      <w:r w:rsidRPr="00C60BD4">
        <w:rPr>
          <w:color w:val="000000" w:themeColor="text1"/>
          <w:szCs w:val="22"/>
        </w:rPr>
        <w:t xml:space="preserve">Our literature search identified one new RCT </w:t>
      </w:r>
      <w:r w:rsidR="00602684" w:rsidRPr="00C60BD4">
        <w:rPr>
          <w:color w:val="000000" w:themeColor="text1"/>
          <w:szCs w:val="22"/>
        </w:rPr>
        <w:fldChar w:fldCharType="begin">
          <w:fldData xml:space="preserve">PEVuZE5vdGU+PENpdGU+PEF1dGhvcj5KYWJlcjwvQXV0aG9yPjxZZWFyPjIwMTg8L1llYXI+PFJl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PEVuZE5vdGU+PENpdGU+PEF1dGhvcj5KYWJlcjwvQXV0aG9yPjxZZWFyPjIwMTg8L1llYXI+PFJl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(529)</w:t>
      </w:r>
      <w:r w:rsidR="00602684" w:rsidRPr="00C60BD4">
        <w:rPr>
          <w:color w:val="000000" w:themeColor="text1"/>
          <w:szCs w:val="22"/>
        </w:rPr>
        <w:fldChar w:fldCharType="end"/>
      </w:r>
      <w:r w:rsidR="00C13A60" w:rsidRPr="00C60BD4">
        <w:rPr>
          <w:color w:val="000000" w:themeColor="text1"/>
          <w:szCs w:val="22"/>
        </w:rPr>
        <w:t>.</w:t>
      </w:r>
      <w:r w:rsidRPr="00C60BD4">
        <w:rPr>
          <w:color w:val="000000" w:themeColor="text1"/>
          <w:szCs w:val="22"/>
        </w:rPr>
        <w:t xml:space="preserve"> In this multicenter trial, 400 patients with severe metabolic acidemia (pH ≤ 7.20) were randomly allocated to receive IV 4.2% sodium bicarbonate with the aim of achieving an arterial pH of 7.3, or control (no bicarbonate). </w:t>
      </w:r>
      <w:r w:rsidR="009D643B" w:rsidRPr="00C60BD4">
        <w:rPr>
          <w:color w:val="000000" w:themeColor="text1"/>
        </w:rPr>
        <w:t>No between-group difference was observed in the primary outcome of a composite of 28-day mortality and organ failure at day 7</w:t>
      </w:r>
      <w:r w:rsidRPr="00C60BD4">
        <w:rPr>
          <w:color w:val="000000" w:themeColor="text1"/>
          <w:szCs w:val="22"/>
        </w:rPr>
        <w:t xml:space="preserve">. However, hypernatremia, hypocalcaemia, and metabolic alkalosis were observed more frequently in those randomized to bicarbonate. In the subgroup of patients with </w:t>
      </w:r>
      <w:r w:rsidR="001C7C58" w:rsidRPr="00C60BD4">
        <w:rPr>
          <w:color w:val="000000" w:themeColor="text1"/>
          <w:szCs w:val="22"/>
        </w:rPr>
        <w:t xml:space="preserve">AKI defined as </w:t>
      </w:r>
      <w:r w:rsidRPr="00C60BD4">
        <w:rPr>
          <w:color w:val="000000" w:themeColor="text1"/>
          <w:szCs w:val="22"/>
        </w:rPr>
        <w:t>AKI</w:t>
      </w:r>
      <w:r w:rsidR="001C7C58" w:rsidRPr="00C60BD4">
        <w:rPr>
          <w:color w:val="000000" w:themeColor="text1"/>
          <w:szCs w:val="22"/>
        </w:rPr>
        <w:t xml:space="preserve"> </w:t>
      </w:r>
      <w:r w:rsidRPr="00C60BD4">
        <w:rPr>
          <w:color w:val="000000" w:themeColor="text1"/>
          <w:szCs w:val="22"/>
        </w:rPr>
        <w:t>N</w:t>
      </w:r>
      <w:r w:rsidR="001C7C58" w:rsidRPr="00C60BD4">
        <w:rPr>
          <w:color w:val="000000" w:themeColor="text1"/>
          <w:szCs w:val="22"/>
        </w:rPr>
        <w:t>etwork (AKIN)</w:t>
      </w:r>
      <w:r w:rsidRPr="00C60BD4">
        <w:rPr>
          <w:color w:val="000000" w:themeColor="text1"/>
          <w:szCs w:val="22"/>
        </w:rPr>
        <w:t xml:space="preserve"> </w:t>
      </w:r>
      <w:r w:rsidR="001C7C58" w:rsidRPr="00C60BD4">
        <w:rPr>
          <w:color w:val="000000" w:themeColor="text1"/>
          <w:szCs w:val="22"/>
        </w:rPr>
        <w:t>stage</w:t>
      </w:r>
      <w:r w:rsidRPr="00C60BD4">
        <w:rPr>
          <w:color w:val="000000" w:themeColor="text1"/>
          <w:szCs w:val="22"/>
        </w:rPr>
        <w:t xml:space="preserve"> 2 or 3 at randomization (182/389</w:t>
      </w:r>
      <w:r w:rsidR="007C50D0" w:rsidRPr="00C60BD4">
        <w:rPr>
          <w:color w:val="000000" w:themeColor="text1"/>
          <w:szCs w:val="22"/>
        </w:rPr>
        <w:t>-47%</w:t>
      </w:r>
      <w:r w:rsidRPr="00C60BD4">
        <w:rPr>
          <w:color w:val="000000" w:themeColor="text1"/>
          <w:szCs w:val="22"/>
        </w:rPr>
        <w:t xml:space="preserve">), lower mortality was observed with bicarbonate therapy: control 57/90 (63%), bicarbonate </w:t>
      </w:r>
      <w:r w:rsidR="00410392" w:rsidRPr="00C60BD4">
        <w:rPr>
          <w:color w:val="000000" w:themeColor="text1"/>
          <w:szCs w:val="22"/>
        </w:rPr>
        <w:t>(</w:t>
      </w:r>
      <w:r w:rsidRPr="00C60BD4">
        <w:rPr>
          <w:color w:val="000000" w:themeColor="text1"/>
          <w:szCs w:val="22"/>
        </w:rPr>
        <w:t>42/92</w:t>
      </w:r>
      <w:r w:rsidR="00410392" w:rsidRPr="00C60BD4">
        <w:rPr>
          <w:color w:val="000000" w:themeColor="text1"/>
          <w:szCs w:val="22"/>
        </w:rPr>
        <w:t xml:space="preserve">- </w:t>
      </w:r>
      <w:r w:rsidRPr="00C60BD4">
        <w:rPr>
          <w:color w:val="000000" w:themeColor="text1"/>
          <w:szCs w:val="22"/>
        </w:rPr>
        <w:t xml:space="preserve">46%), </w:t>
      </w:r>
      <w:r w:rsidR="001C7C58" w:rsidRPr="00C60BD4">
        <w:rPr>
          <w:color w:val="000000" w:themeColor="text1"/>
          <w:szCs w:val="22"/>
        </w:rPr>
        <w:t>absolute risk reduction (</w:t>
      </w:r>
      <w:r w:rsidRPr="00C60BD4">
        <w:rPr>
          <w:color w:val="000000" w:themeColor="text1"/>
          <w:szCs w:val="22"/>
        </w:rPr>
        <w:t>ARR</w:t>
      </w:r>
      <w:r w:rsidR="001C7C58" w:rsidRPr="00C60BD4">
        <w:rPr>
          <w:color w:val="000000" w:themeColor="text1"/>
          <w:szCs w:val="22"/>
        </w:rPr>
        <w:t>)</w:t>
      </w:r>
      <w:r w:rsidRPr="00C60BD4">
        <w:rPr>
          <w:color w:val="000000" w:themeColor="text1"/>
          <w:szCs w:val="22"/>
        </w:rPr>
        <w:t xml:space="preserve"> –17·7% (–33·0 to –2·3), p =0·016. There was a significant differential effect between patients with an AKIN score of 2 or 3 compared with those with a score of 0-1 (p value for heterogeneity = 0.023). </w:t>
      </w:r>
    </w:p>
    <w:p w14:paraId="2CB65381" w14:textId="77777777" w:rsidR="00E821C9" w:rsidRPr="00C60BD4" w:rsidRDefault="00E821C9" w:rsidP="008031A3">
      <w:pPr>
        <w:rPr>
          <w:color w:val="000000" w:themeColor="text1"/>
          <w:szCs w:val="22"/>
        </w:rPr>
      </w:pPr>
      <w:r w:rsidRPr="00C60BD4">
        <w:rPr>
          <w:color w:val="000000" w:themeColor="text1"/>
          <w:szCs w:val="22"/>
        </w:rPr>
        <w:t>Sepsis was present in 61% (238/389) of patients at the time of randomization. No differential effect was observed between patients with vs without sepsis. The outcomes of patients with both sepsis and AKI were not reported.</w:t>
      </w:r>
    </w:p>
    <w:p w14:paraId="69AE4EA8" w14:textId="3024C47B" w:rsidR="00E821C9" w:rsidRPr="00C60BD4" w:rsidRDefault="002B6F30" w:rsidP="008031A3">
      <w:pPr>
        <w:rPr>
          <w:color w:val="000000" w:themeColor="text1"/>
          <w:szCs w:val="22"/>
        </w:rPr>
      </w:pPr>
      <w:r w:rsidRPr="00C60BD4">
        <w:rPr>
          <w:color w:val="000000" w:themeColor="text1"/>
          <w:szCs w:val="22"/>
        </w:rPr>
        <w:lastRenderedPageBreak/>
        <w:t>Overall,</w:t>
      </w:r>
      <w:r w:rsidR="00E821C9" w:rsidRPr="00C60BD4">
        <w:rPr>
          <w:color w:val="000000" w:themeColor="text1"/>
          <w:szCs w:val="22"/>
        </w:rPr>
        <w:t xml:space="preserve"> the quality of evidence is low (supplementary appendix). The summary of judgements supported a weak recommendation against the intervention. The 2016 recommendation is essentially unchanged. However, when considering the subset of patients with septic shock, severe metabolic acidosis and AKI, the balance of effects probably favor</w:t>
      </w:r>
      <w:r w:rsidR="001C7C58" w:rsidRPr="00C60BD4">
        <w:rPr>
          <w:color w:val="000000" w:themeColor="text1"/>
          <w:szCs w:val="22"/>
        </w:rPr>
        <w:t>s</w:t>
      </w:r>
      <w:r w:rsidR="00E821C9" w:rsidRPr="00C60BD4">
        <w:rPr>
          <w:color w:val="000000" w:themeColor="text1"/>
          <w:szCs w:val="22"/>
        </w:rPr>
        <w:t xml:space="preserve"> IV bicarbonate. A weak recommendation for the use of IV bicarbonate in this population was made.</w:t>
      </w:r>
    </w:p>
    <w:p w14:paraId="5F0C7838" w14:textId="77777777" w:rsidR="00E821C9" w:rsidRPr="00C60BD4" w:rsidRDefault="00E821C9" w:rsidP="008031A3">
      <w:pPr>
        <w:rPr>
          <w:iCs/>
          <w:color w:val="000000" w:themeColor="text1"/>
          <w:szCs w:val="22"/>
        </w:rPr>
      </w:pPr>
    </w:p>
    <w:p w14:paraId="7C6CD97A" w14:textId="77777777" w:rsidR="00E821C9" w:rsidRPr="00C60BD4" w:rsidRDefault="00E821C9" w:rsidP="000D5FD9">
      <w:pPr>
        <w:pStyle w:val="Heading2"/>
      </w:pPr>
      <w:bookmarkStart w:id="83" w:name="_Toc77598700"/>
      <w:r w:rsidRPr="0099748B">
        <w:t>Nutrition</w:t>
      </w:r>
      <w:bookmarkEnd w:id="83"/>
    </w:p>
    <w:p w14:paraId="2AEBAB96" w14:textId="77777777" w:rsidR="00815A85" w:rsidRPr="00C60BD4" w:rsidRDefault="00815A85" w:rsidP="008031A3">
      <w:pPr>
        <w:rPr>
          <w:b/>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6D34BD91"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2B46287" w14:textId="1070EA92" w:rsidR="00815A85" w:rsidRPr="00C60BD4" w:rsidRDefault="00815A85" w:rsidP="008031A3">
            <w:pPr>
              <w:rPr>
                <w:rFonts w:cstheme="minorHAnsi"/>
                <w:color w:val="000000" w:themeColor="text1"/>
                <w:szCs w:val="22"/>
              </w:rPr>
            </w:pPr>
            <w:r w:rsidRPr="00C60BD4">
              <w:rPr>
                <w:rFonts w:cstheme="minorHAnsi"/>
                <w:color w:val="000000" w:themeColor="text1"/>
                <w:szCs w:val="22"/>
              </w:rPr>
              <w:t>Recommendation</w:t>
            </w:r>
          </w:p>
        </w:tc>
      </w:tr>
      <w:tr w:rsidR="008738D9" w:rsidRPr="00C60BD4" w14:paraId="638E5D7F"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F5BB2BD" w14:textId="5D4D8ABE" w:rsidR="00815A85" w:rsidRPr="00C60BD4" w:rsidRDefault="00815A85" w:rsidP="008031A3">
            <w:pPr>
              <w:pStyle w:val="ListParagraph"/>
              <w:numPr>
                <w:ilvl w:val="0"/>
                <w:numId w:val="8"/>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For adult patients with sepsis or septic shock who can be fed enterally, we </w:t>
            </w:r>
            <w:r w:rsidRPr="00C60BD4">
              <w:rPr>
                <w:rFonts w:ascii="Garamond" w:hAnsi="Garamond"/>
                <w:color w:val="000000" w:themeColor="text1"/>
                <w:szCs w:val="22"/>
              </w:rPr>
              <w:t>suggest</w:t>
            </w:r>
            <w:r w:rsidRPr="00C60BD4">
              <w:rPr>
                <w:rFonts w:ascii="Garamond" w:hAnsi="Garamond"/>
                <w:b w:val="0"/>
                <w:bCs w:val="0"/>
                <w:color w:val="000000" w:themeColor="text1"/>
                <w:szCs w:val="22"/>
              </w:rPr>
              <w:t xml:space="preserve"> early (within 72 hours) initiation of enteral nutrition.</w:t>
            </w:r>
          </w:p>
          <w:p w14:paraId="4BD5C90A" w14:textId="32FD1CB5" w:rsidR="00815A85" w:rsidRPr="00C60BD4" w:rsidRDefault="00815A85" w:rsidP="008031A3">
            <w:pPr>
              <w:rPr>
                <w:i/>
                <w:iCs/>
                <w:color w:val="000000" w:themeColor="text1"/>
                <w:szCs w:val="22"/>
              </w:rPr>
            </w:pPr>
            <w:r w:rsidRPr="00C60BD4">
              <w:rPr>
                <w:b w:val="0"/>
                <w:bCs w:val="0"/>
                <w:i/>
                <w:iCs/>
                <w:color w:val="000000" w:themeColor="text1"/>
                <w:szCs w:val="22"/>
              </w:rPr>
              <w:t>Weak recommendation, very low quality of evidence.</w:t>
            </w:r>
          </w:p>
        </w:tc>
      </w:tr>
    </w:tbl>
    <w:p w14:paraId="4BEED8CD" w14:textId="79B6B28B" w:rsidR="00815A85" w:rsidRPr="00C60BD4" w:rsidRDefault="00815A85" w:rsidP="008031A3">
      <w:pPr>
        <w:rPr>
          <w:b/>
          <w:color w:val="000000" w:themeColor="text1"/>
          <w:szCs w:val="22"/>
        </w:rPr>
      </w:pPr>
    </w:p>
    <w:p w14:paraId="76E0150D" w14:textId="1932CA59" w:rsidR="00E821C9" w:rsidRPr="00C60BD4" w:rsidRDefault="00815A85" w:rsidP="008031A3">
      <w:pPr>
        <w:rPr>
          <w:b/>
          <w:color w:val="000000" w:themeColor="text1"/>
          <w:szCs w:val="22"/>
        </w:rPr>
      </w:pPr>
      <w:r w:rsidRPr="00C60BD4">
        <w:rPr>
          <w:b/>
          <w:color w:val="000000" w:themeColor="text1"/>
          <w:szCs w:val="22"/>
        </w:rPr>
        <w:t>Rationale</w:t>
      </w:r>
    </w:p>
    <w:p w14:paraId="0D949E1E" w14:textId="338EB2DF" w:rsidR="00E821C9" w:rsidRPr="00C60BD4" w:rsidRDefault="00E821C9" w:rsidP="008031A3">
      <w:pPr>
        <w:rPr>
          <w:color w:val="000000" w:themeColor="text1"/>
          <w:szCs w:val="22"/>
        </w:rPr>
      </w:pPr>
      <w:r w:rsidRPr="00C60BD4">
        <w:rPr>
          <w:color w:val="000000" w:themeColor="text1"/>
          <w:szCs w:val="22"/>
        </w:rPr>
        <w:t xml:space="preserve">The early administration of enteral nutrition in patients with sepsis and septic shock has potential physiologic advantages related to the maintenance of gut integrity and prevention of intestinal permeability, dampening of the inflammatory response, and modulation of metabolic responses that may reduce insulin resistance </w:t>
      </w:r>
      <w:r w:rsidR="00602684" w:rsidRPr="00C60BD4">
        <w:rPr>
          <w:color w:val="000000" w:themeColor="text1"/>
          <w:szCs w:val="22"/>
        </w:rPr>
        <w:fldChar w:fldCharType="begin">
          <w:fldData xml:space="preserve">PEVuZE5vdGU+PENpdGU+PEF1dGhvcj5LdWRzazwvQXV0aG9yPjxZZWFyPjIwMDI8L1llYXI+PFJl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PEVuZE5vdGU+PENpdGU+PEF1dGhvcj5LdWRzazwvQXV0aG9yPjxZZWFyPjIwMDI8L1llYXI+PFJl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(530, 531)</w:t>
      </w:r>
      <w:r w:rsidR="00602684" w:rsidRPr="00C60BD4">
        <w:rPr>
          <w:color w:val="000000" w:themeColor="text1"/>
          <w:szCs w:val="22"/>
        </w:rPr>
        <w:fldChar w:fldCharType="end"/>
      </w:r>
      <w:r w:rsidR="00C13A60" w:rsidRPr="00C60BD4">
        <w:rPr>
          <w:color w:val="000000" w:themeColor="text1"/>
          <w:szCs w:val="22"/>
        </w:rPr>
        <w:t>.</w:t>
      </w:r>
      <w:r w:rsidRPr="00C60BD4">
        <w:rPr>
          <w:color w:val="000000" w:themeColor="text1"/>
          <w:szCs w:val="22"/>
        </w:rPr>
        <w:t xml:space="preserve"> Our literature search defined early enteral nutrition as enteral nutrition commenced within 72 hours of ICU admission. The comparator was enteral nutrition commenced after 72 hours.</w:t>
      </w:r>
    </w:p>
    <w:p w14:paraId="1982AB42" w14:textId="2D526DC4" w:rsidR="00E821C9" w:rsidRPr="00C60BD4" w:rsidRDefault="00E821C9" w:rsidP="008031A3">
      <w:pPr>
        <w:rPr>
          <w:color w:val="000000" w:themeColor="text1"/>
          <w:szCs w:val="22"/>
        </w:rPr>
      </w:pPr>
      <w:r w:rsidRPr="00C60BD4">
        <w:rPr>
          <w:color w:val="000000" w:themeColor="text1"/>
          <w:szCs w:val="22"/>
        </w:rPr>
        <w:t xml:space="preserve">The literature search identified one new RCT </w:t>
      </w:r>
      <w:r w:rsidR="00602684" w:rsidRPr="00C60BD4">
        <w:rPr>
          <w:color w:val="000000" w:themeColor="text1"/>
          <w:szCs w:val="22"/>
        </w:rPr>
        <w:fldChar w:fldCharType="begin">
          <w:fldData xml:space="preserve">PEVuZE5vdGU+PENpdGU+PEF1dGhvcj5SZWlnbmllcjwvQXV0aG9yPjxZZWFyPjIwMTg8L1llYXI+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PEVuZE5vdGU+PENpdGU+PEF1dGhvcj5SZWlnbmllcjwvQXV0aG9yPjxZZWFyPjIwMTg8L1llYXI+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(532)</w:t>
      </w:r>
      <w:r w:rsidR="00602684" w:rsidRPr="00C60BD4">
        <w:rPr>
          <w:color w:val="000000" w:themeColor="text1"/>
          <w:szCs w:val="22"/>
        </w:rPr>
        <w:fldChar w:fldCharType="end"/>
      </w:r>
      <w:r w:rsidR="00C13A60" w:rsidRPr="00C60BD4">
        <w:rPr>
          <w:color w:val="000000" w:themeColor="text1"/>
          <w:szCs w:val="22"/>
        </w:rPr>
        <w:t>.</w:t>
      </w:r>
      <w:r w:rsidRPr="00C60BD4">
        <w:rPr>
          <w:color w:val="000000" w:themeColor="text1"/>
          <w:szCs w:val="22"/>
        </w:rPr>
        <w:t xml:space="preserve"> This multicenter trial conducted in 44 French ICUs randomized 2410 invasively mechanically ventilated patients with shock to early enteral nutrition vs early parenteral nutrition. 1504</w:t>
      </w:r>
      <w:r w:rsidR="00410392" w:rsidRPr="00C60BD4">
        <w:rPr>
          <w:color w:val="000000" w:themeColor="text1"/>
          <w:szCs w:val="22"/>
        </w:rPr>
        <w:t xml:space="preserve"> (62%)</w:t>
      </w:r>
      <w:r w:rsidRPr="00C60BD4">
        <w:rPr>
          <w:color w:val="000000" w:themeColor="text1"/>
          <w:szCs w:val="22"/>
        </w:rPr>
        <w:t xml:space="preserve"> of the participants had sepsis. The results of this trial were included in a meta-analysis with four relevant </w:t>
      </w:r>
      <w:r w:rsidR="00E04470" w:rsidRPr="00C60BD4">
        <w:rPr>
          <w:color w:val="000000" w:themeColor="text1"/>
          <w:szCs w:val="22"/>
        </w:rPr>
        <w:t>trials</w:t>
      </w:r>
      <w:r w:rsidRPr="00C60BD4">
        <w:rPr>
          <w:color w:val="000000" w:themeColor="text1"/>
          <w:szCs w:val="22"/>
        </w:rPr>
        <w:t xml:space="preserve"> from the 2016 </w:t>
      </w:r>
      <w:r w:rsidR="00410392" w:rsidRPr="00C60BD4">
        <w:rPr>
          <w:color w:val="000000" w:themeColor="text1"/>
          <w:szCs w:val="22"/>
        </w:rPr>
        <w:t>guidelines</w:t>
      </w:r>
      <w:r w:rsidRPr="00C60BD4">
        <w:rPr>
          <w:color w:val="000000" w:themeColor="text1"/>
          <w:szCs w:val="22"/>
        </w:rPr>
        <w:t xml:space="preserve"> </w:t>
      </w:r>
      <w:r w:rsidR="00602684" w:rsidRPr="00C60BD4">
        <w:rPr>
          <w:color w:val="000000" w:themeColor="text1"/>
          <w:szCs w:val="22"/>
        </w:rPr>
        <w:fldChar w:fldCharType="begin">
          <w:fldData xml:space="preserve">PEVuZE5vdGU+PENpdGU+PEF1dGhvcj5JYnJhaGltPC9BdXRob3I+PFllYXI+MjAwMjwvWWVhcj48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PEVuZE5vdGU+PENpdGU+PEF1dGhvcj5JYnJhaGltPC9BdXRob3I+PFllYXI+MjAwMjwvWWVhcj48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602684" w:rsidRPr="00C60BD4">
        <w:rPr>
          <w:color w:val="000000" w:themeColor="text1"/>
          <w:szCs w:val="22"/>
        </w:rPr>
      </w:r>
      <w:r w:rsidR="00602684" w:rsidRPr="00C60BD4">
        <w:rPr>
          <w:color w:val="000000" w:themeColor="text1"/>
          <w:szCs w:val="22"/>
        </w:rPr>
        <w:fldChar w:fldCharType="separate"/>
      </w:r>
      <w:r w:rsidR="006D23ED">
        <w:rPr>
          <w:noProof/>
          <w:color w:val="000000" w:themeColor="text1"/>
          <w:szCs w:val="22"/>
        </w:rPr>
        <w:t>(533-536)</w:t>
      </w:r>
      <w:r w:rsidR="00602684" w:rsidRPr="00C60BD4">
        <w:rPr>
          <w:color w:val="000000" w:themeColor="text1"/>
          <w:szCs w:val="22"/>
        </w:rPr>
        <w:fldChar w:fldCharType="end"/>
      </w:r>
      <w:r w:rsidRPr="00C60BD4">
        <w:rPr>
          <w:color w:val="000000" w:themeColor="text1"/>
          <w:szCs w:val="22"/>
        </w:rPr>
        <w:t xml:space="preserve">. No significant effect favoring early enteral nutrition was observed for all outcomes evaluated. The quality of evidence was assessed low or very low: downgrades were for risk of bias, </w:t>
      </w:r>
      <w:r w:rsidR="002B6F30" w:rsidRPr="00C60BD4">
        <w:rPr>
          <w:color w:val="000000" w:themeColor="text1"/>
          <w:szCs w:val="22"/>
        </w:rPr>
        <w:t>inconsistency,</w:t>
      </w:r>
      <w:r w:rsidRPr="00C60BD4">
        <w:rPr>
          <w:color w:val="000000" w:themeColor="text1"/>
          <w:szCs w:val="22"/>
        </w:rPr>
        <w:t xml:space="preserve"> and imprecision.</w:t>
      </w:r>
    </w:p>
    <w:p w14:paraId="44F0CBF5" w14:textId="0704C4CC" w:rsidR="00E821C9" w:rsidRPr="00C60BD4" w:rsidRDefault="00E821C9" w:rsidP="008031A3">
      <w:pPr>
        <w:rPr>
          <w:color w:val="000000" w:themeColor="text1"/>
          <w:szCs w:val="22"/>
        </w:rPr>
      </w:pPr>
      <w:r w:rsidRPr="00C60BD4">
        <w:rPr>
          <w:color w:val="000000" w:themeColor="text1"/>
          <w:szCs w:val="22"/>
        </w:rPr>
        <w:t>The overall balance of effects did not favor either early enteral feeding (within 72 hours) compared with enteral feeding commenced after that time. Although the available evidence is of low quality</w:t>
      </w:r>
      <w:r w:rsidR="006D0C17" w:rsidRPr="00C60BD4">
        <w:rPr>
          <w:color w:val="000000" w:themeColor="text1"/>
          <w:szCs w:val="22"/>
        </w:rPr>
        <w:t>,</w:t>
      </w:r>
      <w:r w:rsidRPr="00C60BD4">
        <w:rPr>
          <w:color w:val="000000" w:themeColor="text1"/>
          <w:szCs w:val="22"/>
        </w:rPr>
        <w:t xml:space="preserve"> it does not suggest harm following the institution of early enteral feeding. Neither intervention was considered more beneficial when considering resources utilization, cost effectiveness, and equity issues. The institution of early enteral nutrition was also considered feasible in low- and middle-income economies.</w:t>
      </w:r>
    </w:p>
    <w:p w14:paraId="64CD4CB2" w14:textId="77777777" w:rsidR="00E821C9" w:rsidRPr="00C60BD4" w:rsidRDefault="00E821C9" w:rsidP="008031A3">
      <w:pPr>
        <w:rPr>
          <w:iCs/>
          <w:color w:val="000000" w:themeColor="text1"/>
          <w:szCs w:val="22"/>
        </w:rPr>
      </w:pPr>
      <w:r w:rsidRPr="00C60BD4">
        <w:rPr>
          <w:color w:val="000000" w:themeColor="text1"/>
          <w:szCs w:val="22"/>
        </w:rPr>
        <w:t>Given the plausible possibility of benefit when considering the available physiological data, and the absence of any apparent harm, a weak recommendation to start feeding early in patients with sepsis and septic shock was made. Further research addressing this question in patients with sepsis and septic shock is required.</w:t>
      </w:r>
    </w:p>
    <w:p w14:paraId="075FCA27" w14:textId="77777777" w:rsidR="00815A85" w:rsidRPr="00C60BD4" w:rsidRDefault="00815A85" w:rsidP="00103708">
      <w:pPr>
        <w:rPr>
          <w:color w:val="000000" w:themeColor="text1"/>
        </w:rPr>
      </w:pPr>
    </w:p>
    <w:p w14:paraId="66C9DB5A" w14:textId="57E500E2" w:rsidR="00223AD6" w:rsidRPr="00C60BD4" w:rsidRDefault="00477AF9" w:rsidP="000D5FD9">
      <w:pPr>
        <w:pStyle w:val="Heading1"/>
      </w:pPr>
      <w:bookmarkStart w:id="84" w:name="_Toc77598701"/>
      <w:r w:rsidRPr="0099748B">
        <w:lastRenderedPageBreak/>
        <w:t>LONG-TERM OUTCOMES AND GOALS OF CARE</w:t>
      </w:r>
      <w:bookmarkEnd w:id="84"/>
    </w:p>
    <w:p w14:paraId="72AB5E89" w14:textId="77777777" w:rsidR="00477AF9" w:rsidRPr="00C60BD4" w:rsidRDefault="00477AF9" w:rsidP="008031A3">
      <w:pPr>
        <w:rPr>
          <w:color w:val="000000" w:themeColor="text1"/>
          <w:szCs w:val="22"/>
        </w:rPr>
      </w:pPr>
    </w:p>
    <w:p w14:paraId="7E3C90C6" w14:textId="45BA89A1" w:rsidR="00223AD6" w:rsidRPr="00C60BD4" w:rsidRDefault="00223AD6" w:rsidP="008031A3">
      <w:pPr>
        <w:pStyle w:val="Body"/>
        <w:spacing w:line="360" w:lineRule="auto"/>
        <w:rPr>
          <w:rFonts w:ascii="Garamond" w:eastAsia="Times New Roman" w:hAnsi="Garamond" w:cstheme="minorHAnsi"/>
          <w:color w:val="000000" w:themeColor="text1"/>
        </w:rPr>
      </w:pPr>
      <w:r w:rsidRPr="0099748B">
        <w:rPr>
          <w:rFonts w:ascii="Garamond" w:eastAsia="Times New Roman" w:hAnsi="Garamond" w:cstheme="minorHAnsi"/>
          <w:color w:val="000000" w:themeColor="text1"/>
        </w:rPr>
        <w:t>Patients who survive a protracted period of ICU care for sepsis typically face a long an</w:t>
      </w:r>
      <w:r w:rsidRPr="00C60BD4">
        <w:rPr>
          <w:rFonts w:ascii="Garamond" w:eastAsia="Times New Roman" w:hAnsi="Garamond" w:cstheme="minorHAnsi"/>
          <w:color w:val="000000" w:themeColor="text1"/>
        </w:rPr>
        <w:t xml:space="preserve">d complicated road </w:t>
      </w:r>
      <w:r w:rsidR="00455DB6" w:rsidRPr="00C60BD4">
        <w:rPr>
          <w:rFonts w:ascii="Garamond" w:eastAsia="Times New Roman" w:hAnsi="Garamond" w:cstheme="minorHAnsi"/>
          <w:color w:val="000000" w:themeColor="text1"/>
        </w:rPr>
        <w:t xml:space="preserve">to </w:t>
      </w:r>
      <w:r w:rsidR="002B6F30" w:rsidRPr="00C60BD4">
        <w:rPr>
          <w:rFonts w:ascii="Garamond" w:eastAsia="Times New Roman" w:hAnsi="Garamond" w:cstheme="minorHAnsi"/>
          <w:color w:val="000000" w:themeColor="text1"/>
        </w:rPr>
        <w:t>recovery</w:t>
      </w:r>
      <w:r w:rsidRPr="00C60BD4">
        <w:rPr>
          <w:rFonts w:ascii="Garamond" w:eastAsia="Times New Roman" w:hAnsi="Garamond" w:cstheme="minorHAnsi"/>
          <w:color w:val="000000" w:themeColor="text1"/>
        </w:rPr>
        <w:t xml:space="preserve">. </w:t>
      </w:r>
      <w:r w:rsidR="00455DB6" w:rsidRPr="00C60BD4">
        <w:rPr>
          <w:rFonts w:ascii="Garamond" w:eastAsia="Times New Roman" w:hAnsi="Garamond" w:cstheme="minorHAnsi"/>
          <w:color w:val="000000" w:themeColor="text1"/>
        </w:rPr>
        <w:t xml:space="preserve">There will not only be physical rehabilitation challenges to overcome </w:t>
      </w:r>
      <w:r w:rsidRPr="00C60BD4">
        <w:rPr>
          <w:rFonts w:ascii="Garamond" w:eastAsia="Times New Roman" w:hAnsi="Garamond" w:cstheme="minorHAnsi"/>
          <w:color w:val="000000" w:themeColor="text1"/>
        </w:rPr>
        <w:t xml:space="preserve">but also great uncertainty about the way to organize and coordinate care, both to promote recovery/avoid complications/recurrence and to ensure care is matched to patient and family goals of care. </w:t>
      </w:r>
    </w:p>
    <w:p w14:paraId="1000EA45" w14:textId="77777777" w:rsidR="00455DB6" w:rsidRPr="00C60BD4" w:rsidRDefault="00455DB6" w:rsidP="00455DB6">
      <w:pPr>
        <w:pStyle w:val="Body"/>
        <w:spacing w:line="360" w:lineRule="auto"/>
        <w:rPr>
          <w:rFonts w:ascii="Garamond" w:eastAsia="Times New Roman" w:hAnsi="Garamond" w:cstheme="minorHAnsi"/>
          <w:color w:val="000000" w:themeColor="text1"/>
        </w:rPr>
      </w:pPr>
      <w:r w:rsidRPr="00C60BD4">
        <w:rPr>
          <w:rFonts w:ascii="Garamond" w:eastAsia="Times New Roman" w:hAnsi="Garamond" w:cstheme="minorHAnsi"/>
          <w:color w:val="000000" w:themeColor="text1"/>
        </w:rPr>
        <w:t xml:space="preserve">There is broad consensus that the current healthcare system is likely falling short of what optimal care during the recovery period might look like for this patient population. However, generating a robust evidence base upon which to make concrete recommendations about changes in the care paradigm has proven to be extraordinarily difficult. Some of the difficulties relate to: </w:t>
      </w:r>
    </w:p>
    <w:p w14:paraId="13F46AB8" w14:textId="77777777" w:rsidR="00223AD6" w:rsidRPr="00C60BD4" w:rsidRDefault="00223AD6" w:rsidP="008031A3">
      <w:pPr>
        <w:pStyle w:val="Body"/>
        <w:numPr>
          <w:ilvl w:val="0"/>
          <w:numId w:val="4"/>
        </w:numPr>
        <w:spacing w:line="360" w:lineRule="auto"/>
        <w:rPr>
          <w:rFonts w:ascii="Garamond" w:eastAsia="Times New Roman" w:hAnsi="Garamond" w:cstheme="minorHAnsi"/>
          <w:color w:val="000000" w:themeColor="text1"/>
        </w:rPr>
      </w:pPr>
      <w:r w:rsidRPr="00C60BD4">
        <w:rPr>
          <w:rFonts w:ascii="Garamond" w:eastAsia="Times New Roman" w:hAnsi="Garamond" w:cstheme="minorHAnsi"/>
          <w:color w:val="000000" w:themeColor="text1"/>
        </w:rPr>
        <w:t xml:space="preserve">not all patients are the same, and understanding which patients ought to receive which interventions is very poor </w:t>
      </w:r>
    </w:p>
    <w:p w14:paraId="22AEE3E5" w14:textId="77777777" w:rsidR="00223AD6" w:rsidRPr="00C60BD4" w:rsidRDefault="00223AD6" w:rsidP="008031A3">
      <w:pPr>
        <w:pStyle w:val="Body"/>
        <w:numPr>
          <w:ilvl w:val="0"/>
          <w:numId w:val="4"/>
        </w:numPr>
        <w:spacing w:line="360" w:lineRule="auto"/>
        <w:rPr>
          <w:rFonts w:ascii="Garamond" w:eastAsia="Times New Roman" w:hAnsi="Garamond" w:cstheme="minorHAnsi"/>
          <w:color w:val="000000" w:themeColor="text1"/>
        </w:rPr>
      </w:pPr>
      <w:r w:rsidRPr="00C60BD4">
        <w:rPr>
          <w:rFonts w:ascii="Garamond" w:eastAsia="Times New Roman" w:hAnsi="Garamond" w:cstheme="minorHAnsi"/>
          <w:color w:val="000000" w:themeColor="text1"/>
        </w:rPr>
        <w:t>not all healthcare delivery systems are the same – even within one system, some patients may be very well supported while others may not – really complicating what ‘control’ care looks like</w:t>
      </w:r>
    </w:p>
    <w:p w14:paraId="2A6993DF" w14:textId="77777777" w:rsidR="00223AD6" w:rsidRPr="00C60BD4" w:rsidRDefault="00223AD6" w:rsidP="008031A3">
      <w:pPr>
        <w:pStyle w:val="Body"/>
        <w:numPr>
          <w:ilvl w:val="0"/>
          <w:numId w:val="4"/>
        </w:numPr>
        <w:spacing w:line="360" w:lineRule="auto"/>
        <w:rPr>
          <w:rFonts w:ascii="Garamond" w:eastAsia="Times New Roman" w:hAnsi="Garamond" w:cstheme="minorHAnsi"/>
          <w:color w:val="000000" w:themeColor="text1"/>
        </w:rPr>
      </w:pPr>
      <w:r w:rsidRPr="00C60BD4">
        <w:rPr>
          <w:rFonts w:ascii="Garamond" w:eastAsia="Times New Roman" w:hAnsi="Garamond" w:cstheme="minorHAnsi"/>
          <w:color w:val="000000" w:themeColor="text1"/>
        </w:rPr>
        <w:t>lack of understanding about dosing and intensity of many of the proposed interventions, and when and whether they should be combined in packages is generally missing.</w:t>
      </w:r>
    </w:p>
    <w:p w14:paraId="2F5A9706" w14:textId="100550B8" w:rsidR="00223AD6" w:rsidRPr="00C60BD4" w:rsidRDefault="00223AD6" w:rsidP="00DC617A">
      <w:pPr>
        <w:pStyle w:val="CommentText"/>
        <w:rPr>
          <w:color w:val="000000" w:themeColor="text1"/>
          <w:sz w:val="22"/>
          <w:szCs w:val="22"/>
        </w:rPr>
      </w:pPr>
      <w:r w:rsidRPr="00C60BD4">
        <w:rPr>
          <w:rFonts w:cstheme="minorHAnsi"/>
          <w:color w:val="000000" w:themeColor="text1"/>
          <w:sz w:val="22"/>
          <w:szCs w:val="22"/>
        </w:rPr>
        <w:t xml:space="preserve">While these issues of patient heterogeneity, variable control care, and lack of understanding about ideal configuration of interventions are protean, they are exquisitely true in this setting: while two ICUs may be different, each ICU discharges patients into a broad and variable milieu of settings. </w:t>
      </w:r>
      <w:r w:rsidR="00DC617A" w:rsidRPr="00C60BD4">
        <w:rPr>
          <w:color w:val="000000" w:themeColor="text1"/>
          <w:sz w:val="22"/>
          <w:szCs w:val="22"/>
        </w:rPr>
        <w:t>The variation in both ICU and post-ICU management of critically ill patients increases the complexity of understanding and defining best practice.</w:t>
      </w:r>
    </w:p>
    <w:p w14:paraId="41607FD2" w14:textId="203ECBC5" w:rsidR="00223AD6" w:rsidRPr="00C60BD4" w:rsidRDefault="00223AD6" w:rsidP="008031A3">
      <w:pPr>
        <w:pStyle w:val="Body"/>
        <w:spacing w:line="360" w:lineRule="auto"/>
        <w:rPr>
          <w:rFonts w:ascii="Garamond" w:eastAsia="Times New Roman" w:hAnsi="Garamond" w:cstheme="minorHAnsi"/>
          <w:color w:val="000000" w:themeColor="text1"/>
        </w:rPr>
      </w:pPr>
      <w:r w:rsidRPr="00C60BD4">
        <w:rPr>
          <w:rFonts w:ascii="Garamond" w:eastAsia="Times New Roman" w:hAnsi="Garamond" w:cstheme="minorHAnsi"/>
          <w:color w:val="000000" w:themeColor="text1"/>
        </w:rPr>
        <w:t xml:space="preserve">Thus, putting all this together, there are some overarching conceptual features about ‘best practice’ that the </w:t>
      </w:r>
      <w:r w:rsidR="00DC617A" w:rsidRPr="00C60BD4">
        <w:rPr>
          <w:rFonts w:ascii="Garamond" w:eastAsia="Times New Roman" w:hAnsi="Garamond" w:cstheme="minorHAnsi"/>
          <w:color w:val="000000" w:themeColor="text1"/>
        </w:rPr>
        <w:t>panel</w:t>
      </w:r>
      <w:r w:rsidRPr="00C60BD4">
        <w:rPr>
          <w:rFonts w:ascii="Garamond" w:eastAsia="Times New Roman" w:hAnsi="Garamond" w:cstheme="minorHAnsi"/>
          <w:color w:val="000000" w:themeColor="text1"/>
        </w:rPr>
        <w:t xml:space="preserve"> endorses, recognizing, however, that the nature, </w:t>
      </w:r>
      <w:r w:rsidR="002B6F30" w:rsidRPr="00C60BD4">
        <w:rPr>
          <w:rFonts w:ascii="Garamond" w:eastAsia="Times New Roman" w:hAnsi="Garamond" w:cstheme="minorHAnsi"/>
          <w:color w:val="000000" w:themeColor="text1"/>
        </w:rPr>
        <w:t>timing,</w:t>
      </w:r>
      <w:r w:rsidR="000D5FD9" w:rsidRPr="00C60BD4">
        <w:rPr>
          <w:rFonts w:ascii="Garamond" w:eastAsia="Times New Roman" w:hAnsi="Garamond" w:cstheme="minorHAnsi"/>
          <w:color w:val="000000" w:themeColor="text1"/>
        </w:rPr>
        <w:t xml:space="preserve"> and</w:t>
      </w:r>
      <w:r w:rsidRPr="00C60BD4">
        <w:rPr>
          <w:rFonts w:ascii="Garamond" w:eastAsia="Times New Roman" w:hAnsi="Garamond" w:cstheme="minorHAnsi"/>
          <w:color w:val="000000" w:themeColor="text1"/>
        </w:rPr>
        <w:t xml:space="preserve"> combination of these broad aspects of care may vary, and strong unambiguous evidence for the ‘how to’ for these things is often going to be lacking.</w:t>
      </w:r>
    </w:p>
    <w:p w14:paraId="020989BE" w14:textId="497E59EC" w:rsidR="00815A85" w:rsidRPr="00C60BD4" w:rsidRDefault="00815A85" w:rsidP="008031A3">
      <w:pPr>
        <w:pStyle w:val="Body"/>
        <w:spacing w:line="360" w:lineRule="auto"/>
        <w:rPr>
          <w:rFonts w:ascii="Garamond" w:hAnsi="Garamond" w:cstheme="minorHAnsi"/>
          <w:b/>
          <w:bCs/>
          <w:color w:val="000000" w:themeColor="text1"/>
        </w:rPr>
      </w:pPr>
    </w:p>
    <w:p w14:paraId="0F4C860F" w14:textId="60353EE9" w:rsidR="00815A85" w:rsidRPr="00C60BD4" w:rsidRDefault="00815A85" w:rsidP="000D5FD9">
      <w:pPr>
        <w:pStyle w:val="Heading2"/>
      </w:pPr>
      <w:bookmarkStart w:id="85" w:name="_Toc77598702"/>
      <w:r w:rsidRPr="00C60BD4">
        <w:t>Goals of Care</w:t>
      </w:r>
      <w:bookmarkEnd w:id="85"/>
    </w:p>
    <w:p w14:paraId="4690E532" w14:textId="77777777" w:rsidR="00815A85" w:rsidRPr="00C60BD4" w:rsidRDefault="00815A85" w:rsidP="008031A3">
      <w:pPr>
        <w:pStyle w:val="Body"/>
        <w:spacing w:line="360" w:lineRule="auto"/>
        <w:rPr>
          <w:rFonts w:ascii="Garamond" w:hAnsi="Garamond" w:cstheme="minorHAnsi"/>
          <w:b/>
          <w:bCs/>
          <w:color w:val="000000" w:themeColor="text1"/>
        </w:rPr>
      </w:pPr>
    </w:p>
    <w:tbl>
      <w:tblPr>
        <w:tblStyle w:val="GridTable2"/>
        <w:tblW w:w="0" w:type="auto"/>
        <w:tblLook w:val="04A0" w:firstRow="1" w:lastRow="0" w:firstColumn="1" w:lastColumn="0" w:noHBand="0" w:noVBand="1"/>
      </w:tblPr>
      <w:tblGrid>
        <w:gridCol w:w="9350"/>
      </w:tblGrid>
      <w:tr w:rsidR="008738D9" w:rsidRPr="00C60BD4" w14:paraId="77B54FDA"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BEB94B8" w14:textId="77777777" w:rsidR="00815A85" w:rsidRPr="00C60BD4" w:rsidRDefault="00815A85"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6B04FB1C"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9A8222C" w14:textId="77777777" w:rsidR="00815A85" w:rsidRPr="00C60BD4" w:rsidRDefault="00815A85" w:rsidP="008031A3">
            <w:pPr>
              <w:pStyle w:val="ListParagraph"/>
              <w:numPr>
                <w:ilvl w:val="0"/>
                <w:numId w:val="8"/>
              </w:numPr>
              <w:rPr>
                <w:rFonts w:ascii="Garamond" w:hAnsi="Garamond"/>
                <w:b w:val="0"/>
                <w:bCs w:val="0"/>
                <w:i/>
                <w:iCs/>
                <w:color w:val="000000" w:themeColor="text1"/>
                <w:szCs w:val="22"/>
                <w:lang w:val="en-US"/>
              </w:rPr>
            </w:pPr>
            <w:r w:rsidRPr="0099748B">
              <w:rPr>
                <w:rFonts w:ascii="Garamond" w:hAnsi="Garamond" w:cstheme="minorHAnsi"/>
                <w:b w:val="0"/>
                <w:bCs w:val="0"/>
                <w:color w:val="000000" w:themeColor="text1"/>
                <w:szCs w:val="22"/>
              </w:rPr>
              <w:t xml:space="preserve">For adults with sepsis or septic shock, we </w:t>
            </w:r>
            <w:r w:rsidRPr="00C60BD4">
              <w:rPr>
                <w:rFonts w:ascii="Garamond" w:hAnsi="Garamond" w:cstheme="minorHAnsi"/>
                <w:color w:val="000000" w:themeColor="text1"/>
                <w:szCs w:val="22"/>
              </w:rPr>
              <w:t>recommend</w:t>
            </w:r>
            <w:r w:rsidRPr="00C60BD4">
              <w:rPr>
                <w:rFonts w:ascii="Garamond" w:hAnsi="Garamond" w:cstheme="minorHAnsi"/>
                <w:b w:val="0"/>
                <w:bCs w:val="0"/>
                <w:color w:val="000000" w:themeColor="text1"/>
                <w:szCs w:val="22"/>
              </w:rPr>
              <w:t xml:space="preserve"> discussing goals of care and prognosis with patients and families over no such discussion. </w:t>
            </w:r>
          </w:p>
          <w:p w14:paraId="08060BF2" w14:textId="592D5BD4" w:rsidR="00815A85" w:rsidRPr="00C60BD4" w:rsidRDefault="00815A85" w:rsidP="008031A3">
            <w:pPr>
              <w:rPr>
                <w:b w:val="0"/>
                <w:bCs w:val="0"/>
                <w:i/>
                <w:iCs/>
                <w:color w:val="000000" w:themeColor="text1"/>
                <w:szCs w:val="22"/>
              </w:rPr>
            </w:pPr>
            <w:r w:rsidRPr="00C60BD4">
              <w:rPr>
                <w:rFonts w:cstheme="minorHAnsi"/>
                <w:b w:val="0"/>
                <w:bCs w:val="0"/>
                <w:i/>
                <w:iCs/>
                <w:color w:val="000000" w:themeColor="text1"/>
                <w:szCs w:val="22"/>
              </w:rPr>
              <w:t>Best Practice Statement.</w:t>
            </w:r>
          </w:p>
        </w:tc>
      </w:tr>
      <w:tr w:rsidR="008738D9" w:rsidRPr="00C60BD4" w14:paraId="66F3643F"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48D87EA1" w14:textId="77777777" w:rsidR="00815A85" w:rsidRPr="00C60BD4" w:rsidRDefault="00815A85" w:rsidP="008031A3">
            <w:pPr>
              <w:pStyle w:val="ListParagraph"/>
              <w:numPr>
                <w:ilvl w:val="0"/>
                <w:numId w:val="8"/>
              </w:numPr>
              <w:rPr>
                <w:rFonts w:ascii="Garamond" w:hAnsi="Garamond"/>
                <w:b w:val="0"/>
                <w:bCs w:val="0"/>
                <w:color w:val="000000" w:themeColor="text1"/>
                <w:szCs w:val="22"/>
              </w:rPr>
            </w:pPr>
            <w:r w:rsidRPr="0099748B">
              <w:rPr>
                <w:rFonts w:ascii="Garamond" w:hAnsi="Garamond" w:cstheme="minorHAnsi"/>
                <w:b w:val="0"/>
                <w:bCs w:val="0"/>
                <w:color w:val="000000" w:themeColor="text1"/>
                <w:szCs w:val="22"/>
              </w:rPr>
              <w:lastRenderedPageBreak/>
              <w:t xml:space="preserve">For adults with sepsis or septic shock, we </w:t>
            </w:r>
            <w:r w:rsidRPr="00C60BD4">
              <w:rPr>
                <w:rFonts w:ascii="Garamond" w:hAnsi="Garamond" w:cstheme="minorHAnsi"/>
                <w:color w:val="000000" w:themeColor="text1"/>
                <w:szCs w:val="22"/>
              </w:rPr>
              <w:t>suggest</w:t>
            </w:r>
            <w:r w:rsidRPr="00C60BD4">
              <w:rPr>
                <w:rFonts w:ascii="Garamond" w:hAnsi="Garamond" w:cstheme="minorHAnsi"/>
                <w:b w:val="0"/>
                <w:bCs w:val="0"/>
                <w:color w:val="000000" w:themeColor="text1"/>
                <w:szCs w:val="22"/>
              </w:rPr>
              <w:t xml:space="preserve"> addressing goals of care early (within 72 hours) over late (72 hours or later). </w:t>
            </w:r>
          </w:p>
          <w:p w14:paraId="0B94CFC5" w14:textId="05BFFC48" w:rsidR="00815A85" w:rsidRPr="00C60BD4" w:rsidRDefault="00815A85" w:rsidP="008031A3">
            <w:pPr>
              <w:rPr>
                <w:b w:val="0"/>
                <w:bCs w:val="0"/>
                <w:i/>
                <w:iCs/>
                <w:color w:val="000000" w:themeColor="text1"/>
                <w:szCs w:val="22"/>
              </w:rPr>
            </w:pPr>
            <w:r w:rsidRPr="00C60BD4">
              <w:rPr>
                <w:rFonts w:cstheme="minorHAnsi"/>
                <w:b w:val="0"/>
                <w:bCs w:val="0"/>
                <w:i/>
                <w:iCs/>
                <w:color w:val="000000" w:themeColor="text1"/>
                <w:szCs w:val="22"/>
              </w:rPr>
              <w:t>Weak recommendation, low quality evidence.</w:t>
            </w:r>
          </w:p>
        </w:tc>
      </w:tr>
      <w:tr w:rsidR="008738D9" w:rsidRPr="00C60BD4" w14:paraId="740BFF2A"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35D0EC3" w14:textId="49F49AF4" w:rsidR="00815A85" w:rsidRPr="00C60BD4" w:rsidRDefault="008729A4" w:rsidP="008031A3">
            <w:pPr>
              <w:pStyle w:val="Body"/>
              <w:numPr>
                <w:ilvl w:val="0"/>
                <w:numId w:val="8"/>
              </w:numPr>
              <w:spacing w:line="360" w:lineRule="auto"/>
              <w:rPr>
                <w:rFonts w:ascii="Garamond" w:eastAsia="Times New Roman" w:hAnsi="Garamond" w:cstheme="minorHAnsi"/>
                <w:b w:val="0"/>
                <w:bCs w:val="0"/>
                <w:color w:val="000000" w:themeColor="text1"/>
              </w:rPr>
            </w:pPr>
            <w:r w:rsidRPr="0099748B">
              <w:rPr>
                <w:rFonts w:ascii="Garamond" w:hAnsi="Garamond" w:cstheme="minorHAnsi"/>
                <w:b w:val="0"/>
                <w:bCs w:val="0"/>
                <w:color w:val="000000" w:themeColor="text1"/>
              </w:rPr>
              <w:t>There is insufficient evidence to</w:t>
            </w:r>
            <w:r w:rsidR="00815A85" w:rsidRPr="00C60BD4">
              <w:rPr>
                <w:rFonts w:ascii="Garamond" w:hAnsi="Garamond" w:cstheme="minorHAnsi"/>
                <w:b w:val="0"/>
                <w:bCs w:val="0"/>
                <w:color w:val="000000" w:themeColor="text1"/>
              </w:rPr>
              <w:t xml:space="preserve"> make </w:t>
            </w:r>
            <w:r w:rsidRPr="00C60BD4">
              <w:rPr>
                <w:rFonts w:ascii="Garamond" w:hAnsi="Garamond" w:cstheme="minorHAnsi"/>
                <w:b w:val="0"/>
                <w:bCs w:val="0"/>
                <w:color w:val="000000" w:themeColor="text1"/>
              </w:rPr>
              <w:t xml:space="preserve">a </w:t>
            </w:r>
            <w:r w:rsidR="00815A85" w:rsidRPr="00C60BD4">
              <w:rPr>
                <w:rFonts w:ascii="Garamond" w:hAnsi="Garamond" w:cstheme="minorHAnsi"/>
                <w:b w:val="0"/>
                <w:bCs w:val="0"/>
                <w:color w:val="000000" w:themeColor="text1"/>
              </w:rPr>
              <w:t xml:space="preserve">recommendation for any specific standardized criterion to trigger goals of care discussion. </w:t>
            </w:r>
          </w:p>
        </w:tc>
      </w:tr>
    </w:tbl>
    <w:p w14:paraId="03081ADE" w14:textId="77777777" w:rsidR="00815A85" w:rsidRPr="0099748B" w:rsidRDefault="00815A85" w:rsidP="008031A3">
      <w:pPr>
        <w:pStyle w:val="Body"/>
        <w:spacing w:line="360" w:lineRule="auto"/>
        <w:rPr>
          <w:rFonts w:ascii="Garamond" w:hAnsi="Garamond" w:cstheme="minorHAnsi"/>
          <w:b/>
          <w:bCs/>
          <w:color w:val="000000" w:themeColor="text1"/>
        </w:rPr>
      </w:pPr>
    </w:p>
    <w:p w14:paraId="689169A8" w14:textId="6AC50453" w:rsidR="00223AD6" w:rsidRPr="00C60BD4" w:rsidRDefault="00223AD6" w:rsidP="008031A3">
      <w:pPr>
        <w:pStyle w:val="Body"/>
        <w:shd w:val="clear" w:color="auto" w:fill="FFFFFF"/>
        <w:spacing w:after="0" w:line="360" w:lineRule="auto"/>
        <w:rPr>
          <w:rFonts w:ascii="Garamond" w:eastAsia="Times New Roman" w:hAnsi="Garamond" w:cstheme="minorHAnsi"/>
          <w:b/>
          <w:bCs/>
          <w:color w:val="000000" w:themeColor="text1"/>
          <w:u w:color="FF0000"/>
        </w:rPr>
      </w:pPr>
      <w:r w:rsidRPr="00C60BD4">
        <w:rPr>
          <w:rFonts w:ascii="Garamond" w:hAnsi="Garamond" w:cstheme="minorHAnsi"/>
          <w:b/>
          <w:bCs/>
          <w:iCs/>
          <w:color w:val="000000" w:themeColor="text1"/>
        </w:rPr>
        <w:t>Rationale</w:t>
      </w:r>
    </w:p>
    <w:p w14:paraId="52502300" w14:textId="4D8490F9" w:rsidR="00223AD6" w:rsidRPr="00C60BD4" w:rsidRDefault="00223AD6" w:rsidP="008031A3">
      <w:pPr>
        <w:rPr>
          <w:color w:val="000000" w:themeColor="text1"/>
          <w:szCs w:val="22"/>
        </w:rPr>
      </w:pPr>
      <w:r w:rsidRPr="00C60BD4">
        <w:rPr>
          <w:color w:val="000000" w:themeColor="text1"/>
          <w:szCs w:val="22"/>
        </w:rPr>
        <w:t>Patients with sepsis or septic shock are at high risk of multi-organ failure, long-term functional sequelae, and death. Some patients may accept any and all treatment for their condition, but others may consider limitations depending on prognosis, invasiveness of interventions, and predicted quality of life (QoL). A discussion of goals of care and prognosis is essential to determine which treatments are acceptable and those interventions that are not desired</w:t>
      </w:r>
      <w:r w:rsidR="00090CD6" w:rsidRPr="00C60BD4">
        <w:rPr>
          <w:color w:val="000000" w:themeColor="text1"/>
          <w:szCs w:val="22"/>
        </w:rPr>
        <w:t xml:space="preserve"> </w:t>
      </w:r>
      <w:r w:rsidR="00090CD6" w:rsidRPr="00C60BD4">
        <w:rPr>
          <w:color w:val="000000" w:themeColor="text1"/>
          <w:szCs w:val="22"/>
        </w:rPr>
        <w:fldChar w:fldCharType="begin"/>
      </w:r>
      <w:r w:rsidR="006D23ED">
        <w:rPr>
          <w:color w:val="000000" w:themeColor="text1"/>
          <w:szCs w:val="22"/>
        </w:rPr>
        <w:instrText xml:space="preserve"> ADDIN EN.CITE &lt;EndNote&gt;&lt;Cite&gt;&lt;Author&gt;Ely&lt;/Author&gt;&lt;Year&gt;2017&lt;/Year&gt;&lt;RecNum&gt;804&lt;/RecNum&gt;&lt;DisplayText&gt;(537)&lt;/DisplayText&gt;&lt;record&gt;&lt;rec-number&gt;804&lt;/rec-number&gt;&lt;foreign-keys&gt;&lt;key app="EN" db-id="rvf2vsx5ptx2vvew9wexfw5azw9pvx5zswe9" timestamp="1616337831"&gt;804&lt;/key&gt;&lt;/foreign-keys&gt;&lt;ref-type name="Journal Article"&gt;17&lt;/ref-type&gt;&lt;contributors&gt;&lt;authors&gt;&lt;author&gt;Ely, E. W.&lt;/author&gt;&lt;/authors&gt;&lt;/contributors&gt;&lt;auth-address&gt;Department of Medicine, Tennessee Valley Veteran&amp;apos;s Affairs Geriatric Research Education Clinical Center (GRECC), Center for Health Services Research, Vanderbilt University Medical Center, Nashville, TN.&lt;/auth-address&gt;&lt;titles&gt;&lt;title&gt;The ABCDEF Bundle: Science and Philosophy of How ICU Liberation Serves Patients and Families&lt;/title&gt;&lt;secondary-title&gt;Crit Care Med&lt;/secondary-title&gt;&lt;/titles&gt;&lt;periodical&gt;&lt;full-title&gt;Crit Care Med&lt;/full-title&gt;&lt;/periodical&gt;&lt;pages&gt;321-330&lt;/pages&gt;&lt;volume&gt;45&lt;/volume&gt;&lt;number&gt;2&lt;/number&gt;&lt;edition&gt;2017/01/19&lt;/edition&gt;&lt;keywords&gt;&lt;keyword&gt;Critical Care/methods/standards&lt;/keyword&gt;&lt;keyword&gt;Humans&lt;/keyword&gt;&lt;keyword&gt;*Intensive Care Units/standards&lt;/keyword&gt;&lt;keyword&gt;*Patient Care Bundles/methods&lt;/keyword&gt;&lt;keyword&gt;Personhood&lt;/keyword&gt;&lt;keyword&gt;Philosophy, Medical&lt;/keyword&gt;&lt;/keywords&gt;&lt;dates&gt;&lt;year&gt;2017&lt;/year&gt;&lt;pub-dates&gt;&lt;date&gt;Feb&lt;/date&gt;&lt;/pub-dates&gt;&lt;/dates&gt;&lt;isbn&gt;1530-0293 (Electronic)&amp;#xD;0090-3493 (Linking)&lt;/isbn&gt;&lt;accession-num&gt;28098628&lt;/accession-num&gt;&lt;urls&gt;&lt;related-urls&gt;&lt;url&gt;https://www.ncbi.nlm.nih.gov/pubmed/28098628&lt;/url&gt;&lt;/related-urls&gt;&lt;/urls&gt;&lt;custom2&gt;PMC5830123&lt;/custom2&gt;&lt;electronic-resource-num&gt;10.1097/CCM.0000000000002175&lt;/electronic-resource-num&gt;&lt;/record&gt;&lt;/Cite&gt;&lt;/EndNote&gt;</w:instrText>
      </w:r>
      <w:r w:rsidR="00090CD6" w:rsidRPr="00C60BD4">
        <w:rPr>
          <w:color w:val="000000" w:themeColor="text1"/>
          <w:szCs w:val="22"/>
        </w:rPr>
        <w:fldChar w:fldCharType="separate"/>
      </w:r>
      <w:r w:rsidR="006D23ED">
        <w:rPr>
          <w:noProof/>
          <w:color w:val="000000" w:themeColor="text1"/>
          <w:szCs w:val="22"/>
        </w:rPr>
        <w:t>(537)</w:t>
      </w:r>
      <w:r w:rsidR="00090CD6" w:rsidRPr="00C60BD4">
        <w:rPr>
          <w:color w:val="000000" w:themeColor="text1"/>
          <w:szCs w:val="22"/>
        </w:rPr>
        <w:fldChar w:fldCharType="end"/>
      </w:r>
      <w:r w:rsidRPr="00C60BD4">
        <w:rPr>
          <w:color w:val="000000" w:themeColor="text1"/>
          <w:szCs w:val="22"/>
        </w:rPr>
        <w:t xml:space="preserve">.  </w:t>
      </w:r>
    </w:p>
    <w:p w14:paraId="3D99E7BF" w14:textId="4A438077" w:rsidR="00223AD6" w:rsidRPr="00C60BD4" w:rsidRDefault="00223AD6" w:rsidP="008031A3">
      <w:pPr>
        <w:rPr>
          <w:color w:val="000000" w:themeColor="text1"/>
          <w:szCs w:val="22"/>
        </w:rPr>
      </w:pPr>
      <w:r w:rsidRPr="00C60BD4">
        <w:rPr>
          <w:color w:val="000000" w:themeColor="text1"/>
          <w:szCs w:val="22"/>
        </w:rPr>
        <w:t xml:space="preserve">No studies were identified that compared discussions of goals of care and prognosis versus no such discussion in critically ill or septic patients. While advance care planning in patients with life-limiting illness may reduce use of life-sustaining treatments, </w:t>
      </w:r>
      <w:r w:rsidR="00B32267" w:rsidRPr="00C60BD4">
        <w:rPr>
          <w:color w:val="000000" w:themeColor="text1"/>
          <w:szCs w:val="22"/>
        </w:rPr>
        <w:t xml:space="preserve">it may also </w:t>
      </w:r>
      <w:r w:rsidRPr="00C60BD4">
        <w:rPr>
          <w:color w:val="000000" w:themeColor="text1"/>
          <w:szCs w:val="22"/>
        </w:rPr>
        <w:t xml:space="preserve">increase use of hospice and palliative care, and improve concordance between treatment and patient values </w:t>
      </w:r>
      <w:r w:rsidR="00DE3C84" w:rsidRPr="00C60BD4">
        <w:rPr>
          <w:color w:val="000000" w:themeColor="text1"/>
          <w:szCs w:val="22"/>
        </w:rPr>
        <w:fldChar w:fldCharType="begin"/>
      </w:r>
      <w:r w:rsidR="006D23ED">
        <w:rPr>
          <w:color w:val="000000" w:themeColor="text1"/>
          <w:szCs w:val="22"/>
        </w:rPr>
        <w:instrText xml:space="preserve"> ADDIN EN.CITE &lt;EndNote&gt;&lt;Cite&gt;&lt;Author&gt;Brinkman-Stoppelenburg&lt;/Author&gt;&lt;Year&gt;2014&lt;/Year&gt;&lt;RecNum&gt;230&lt;/RecNum&gt;&lt;DisplayText&gt;(538)&lt;/DisplayText&gt;&lt;record&gt;&lt;rec-number&gt;230&lt;/rec-number&gt;&lt;foreign-keys&gt;&lt;key app="EN" db-id="rvf2vsx5ptx2vvew9wexfw5azw9pvx5zswe9" timestamp="1600702843"&gt;230&lt;/key&gt;&lt;/foreign-keys&gt;&lt;ref-type name="Journal Article"&gt;17&lt;/ref-type&gt;&lt;contributors&gt;&lt;authors&gt;&lt;author&gt;Brinkman-Stoppelenburg, A.&lt;/author&gt;&lt;author&gt;Rietjens, J. A.&lt;/author&gt;&lt;author&gt;van der Heide, A.&lt;/author&gt;&lt;/authors&gt;&lt;/contributors&gt;&lt;auth-address&gt;Department of Public Health, Erasmus University Medical Center (Erasmus MC), Rotterdam, The Netherlands a.brinkman-stoppelenburg@erasmusmc.nl.&amp;#xD;Department of Public Health, Erasmus University Medical Center (Erasmus MC), Rotterdam, The Netherlands.&lt;/auth-address&gt;&lt;titles&gt;&lt;title&gt;The effects of advance care planning on end-of-life care: a systematic review&lt;/title&gt;&lt;secondary-title&gt;Palliat Med&lt;/secondary-title&gt;&lt;/titles&gt;&lt;periodical&gt;&lt;full-title&gt;Palliat Med&lt;/full-title&gt;&lt;/periodical&gt;&lt;pages&gt;1000-25&lt;/pages&gt;&lt;volume&gt;28&lt;/volume&gt;&lt;number&gt;8&lt;/number&gt;&lt;edition&gt;2014/03/22&lt;/edition&gt;&lt;keywords&gt;&lt;keyword&gt;*Advance Care Planning&lt;/keyword&gt;&lt;keyword&gt;*Advance Directives&lt;/keyword&gt;&lt;keyword&gt;Hospice Care/*trends&lt;/keyword&gt;&lt;keyword&gt;Hospitalization/*trends&lt;/keyword&gt;&lt;keyword&gt;Humans&lt;/keyword&gt;&lt;keyword&gt;Patient Preference&lt;/keyword&gt;&lt;keyword&gt;Resuscitation Orders&lt;/keyword&gt;&lt;keyword&gt;Terminal Care/standards&lt;/keyword&gt;&lt;keyword&gt;Advance care planning&lt;/keyword&gt;&lt;keyword&gt;advance directives&lt;/keyword&gt;&lt;keyword&gt;living wills&lt;/keyword&gt;&lt;/keywords&gt;&lt;dates&gt;&lt;year&gt;2014&lt;/year&gt;&lt;pub-dates&gt;&lt;date&gt;Sep&lt;/date&gt;&lt;/pub-dates&gt;&lt;/dates&gt;&lt;isbn&gt;1477-030X (Electronic)&amp;#xD;0269-2163 (Linking)&lt;/isbn&gt;&lt;accession-num&gt;24651708&lt;/accession-num&gt;&lt;urls&gt;&lt;related-urls&gt;&lt;url&gt;https://www.ncbi.nlm.nih.gov/pubmed/24651708&lt;/url&gt;&lt;/related-urls&gt;&lt;/urls&gt;&lt;electronic-resource-num&gt;10.1177/0269216314526272&lt;/electronic-resource-num&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(538)</w:t>
      </w:r>
      <w:r w:rsidR="00DE3C84" w:rsidRPr="00C60BD4">
        <w:rPr>
          <w:color w:val="000000" w:themeColor="text1"/>
          <w:szCs w:val="22"/>
        </w:rPr>
        <w:fldChar w:fldCharType="end"/>
      </w:r>
      <w:r w:rsidR="005E5624" w:rsidRPr="00C60BD4">
        <w:rPr>
          <w:color w:val="000000" w:themeColor="text1"/>
          <w:szCs w:val="22"/>
        </w:rPr>
        <w:t>. T</w:t>
      </w:r>
      <w:r w:rsidRPr="00C60BD4">
        <w:rPr>
          <w:color w:val="000000" w:themeColor="text1"/>
          <w:szCs w:val="22"/>
        </w:rPr>
        <w:t xml:space="preserve">he relevance of advance care planning for future health needs to goals of care discussions at the time of a critical illness is unclear. Despite lack of evidence, the panel recognized that discussion of prognosis and exploration of goals of care with patients and/or family is a necessary precondition to determine patient treatment preferences and providing value-concordant care. Thus, the panel made a best practice recommendation to discuss goals of care and prognosis with patients and families. </w:t>
      </w:r>
    </w:p>
    <w:p w14:paraId="752231E6" w14:textId="4C3BCC30" w:rsidR="00223AD6" w:rsidRPr="00C60BD4" w:rsidRDefault="00223AD6" w:rsidP="008031A3">
      <w:pPr>
        <w:rPr>
          <w:color w:val="000000" w:themeColor="text1"/>
          <w:szCs w:val="22"/>
        </w:rPr>
      </w:pPr>
      <w:r w:rsidRPr="00C60BD4">
        <w:rPr>
          <w:color w:val="000000" w:themeColor="text1"/>
          <w:szCs w:val="22"/>
        </w:rPr>
        <w:t xml:space="preserve">The timing of discussions of goals of care and prognosis in the ICU was addressed in one study where 26% of patients had infection or sepsis as a primary diagnosis </w:t>
      </w:r>
      <w:r w:rsidR="00DE3C84" w:rsidRPr="00C60BD4">
        <w:rPr>
          <w:color w:val="000000" w:themeColor="text1"/>
          <w:szCs w:val="22"/>
        </w:rPr>
        <w:fldChar w:fldCharType="begin">
          <w:fldData xml:space="preserve">PEVuZE5vdGU+PENpdGU+PEF1dGhvcj5XaGl0ZTwvQXV0aG9yPjxZZWFyPjIwMTg8L1llYXI+PFJl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PEVuZE5vdGU+PENpdGU+PEF1dGhvcj5XaGl0ZTwvQXV0aG9yPjxZZWFyPjIwMTg8L1llYXI+PFJl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(539)</w:t>
      </w:r>
      <w:r w:rsidR="00DE3C84" w:rsidRPr="00C60BD4">
        <w:rPr>
          <w:color w:val="000000" w:themeColor="text1"/>
          <w:szCs w:val="22"/>
        </w:rPr>
        <w:fldChar w:fldCharType="end"/>
      </w:r>
      <w:r w:rsidR="005E5624" w:rsidRPr="00C60BD4">
        <w:rPr>
          <w:color w:val="000000" w:themeColor="text1"/>
          <w:szCs w:val="22"/>
        </w:rPr>
        <w:t xml:space="preserve">. </w:t>
      </w:r>
      <w:r w:rsidRPr="00C60BD4">
        <w:rPr>
          <w:color w:val="000000" w:themeColor="text1"/>
          <w:szCs w:val="22"/>
        </w:rPr>
        <w:t xml:space="preserve">A multicomponent family support intervention included a meeting at 48 hours after ICU admission that included discussion of goals of care and prognosis.  The support intervention did not affect family psychological outcomes but did improve perceived quality of communication and perception of patient- and family-centeredness of care. A reduction in ICU length of stay was noted yet it is unknown if the reduction is due to increased mortality. Based on this study, early (within 72 hours of ICU admission) discussion of goals of care is suggested. </w:t>
      </w:r>
    </w:p>
    <w:p w14:paraId="497CB63A" w14:textId="3737DE43" w:rsidR="00223AD6" w:rsidRPr="00C60BD4" w:rsidRDefault="00223AD6" w:rsidP="008031A3">
      <w:pPr>
        <w:rPr>
          <w:color w:val="000000" w:themeColor="text1"/>
          <w:szCs w:val="22"/>
        </w:rPr>
      </w:pPr>
      <w:r w:rsidRPr="00C60BD4">
        <w:rPr>
          <w:color w:val="000000" w:themeColor="text1"/>
          <w:szCs w:val="22"/>
        </w:rPr>
        <w:t xml:space="preserve">We identified several studies exploring the use of specific criteria to trigger a goals of care discussion in critically ill patients, though none report the proportion of patients with sepsis or septic shock.  Conflict over values-based treatment was used to trigger ethics consultation in the intervention group in three randomized ICU studies </w:t>
      </w:r>
      <w:r w:rsidR="00DE3C84" w:rsidRPr="00C60BD4">
        <w:rPr>
          <w:color w:val="000000" w:themeColor="text1"/>
          <w:szCs w:val="22"/>
        </w:rPr>
        <w:fldChar w:fldCharType="begin">
          <w:fldData xml:space="preserve">PEVuZE5vdGU+PENpdGU+PEF1dGhvcj5TY2huZWlkZXJtYW48L0F1dGhvcj48WWVhcj4yMDAwPC9Z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PEVuZE5vdGU+PENpdGU+PEF1dGhvcj5TY2huZWlkZXJtYW48L0F1dGhvcj48WWVhcj4yMDAwPC9Z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(540-542)</w:t>
      </w:r>
      <w:r w:rsidR="00DE3C84" w:rsidRPr="00C60BD4">
        <w:rPr>
          <w:color w:val="000000" w:themeColor="text1"/>
          <w:szCs w:val="22"/>
        </w:rPr>
        <w:fldChar w:fldCharType="end"/>
      </w:r>
      <w:r w:rsidR="00B32267" w:rsidRPr="00C60BD4">
        <w:rPr>
          <w:color w:val="000000" w:themeColor="text1"/>
          <w:szCs w:val="22"/>
        </w:rPr>
        <w:t xml:space="preserve">. </w:t>
      </w:r>
      <w:r w:rsidRPr="00C60BD4">
        <w:rPr>
          <w:color w:val="000000" w:themeColor="text1"/>
          <w:szCs w:val="22"/>
        </w:rPr>
        <w:t xml:space="preserve">Reductions in ICU and ventilator days in intervention patients who died before hospital discharge were found in 2 studies </w:t>
      </w:r>
      <w:r w:rsidR="00DE3C84" w:rsidRPr="00C60BD4">
        <w:rPr>
          <w:color w:val="000000" w:themeColor="text1"/>
          <w:szCs w:val="22"/>
        </w:rPr>
        <w:fldChar w:fldCharType="begin">
          <w:fldData xml:space="preserve">PEVuZE5vdGU+PENpdGU+PEF1dGhvcj5TY2huZWlkZXJtYW48L0F1dGhvcj48WWVhcj4yMDAwPC9Z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PEVuZE5vdGU+PENpdGU+PEF1dGhvcj5TY2huZWlkZXJtYW48L0F1dGhvcj48WWVhcj4yMDAwPC9Z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(540, 541)</w:t>
      </w:r>
      <w:r w:rsidR="00DE3C84" w:rsidRPr="00C60BD4">
        <w:rPr>
          <w:color w:val="000000" w:themeColor="text1"/>
          <w:szCs w:val="22"/>
        </w:rPr>
        <w:fldChar w:fldCharType="end"/>
      </w:r>
      <w:r w:rsidRPr="00C60BD4">
        <w:rPr>
          <w:color w:val="000000" w:themeColor="text1"/>
          <w:szCs w:val="22"/>
        </w:rPr>
        <w:t xml:space="preserve">, and the third study found overall shorter ICU and hospital stay in the ethics consultation group </w:t>
      </w:r>
      <w:r w:rsidR="00DE3C84" w:rsidRPr="00C60BD4">
        <w:rPr>
          <w:color w:val="000000" w:themeColor="text1"/>
          <w:szCs w:val="22"/>
        </w:rPr>
        <w:fldChar w:fldCharType="begin"/>
      </w:r>
      <w:r w:rsidR="006D23ED">
        <w:rPr>
          <w:color w:val="000000" w:themeColor="text1"/>
          <w:szCs w:val="22"/>
        </w:rPr>
        <w:instrText xml:space="preserve"> ADDIN EN.CITE &lt;EndNote&gt;&lt;Cite&gt;&lt;Author&gt;Chen&lt;/Author&gt;&lt;Year&gt;2019&lt;/Year&gt;&lt;RecNum&gt;243&lt;/RecNum&gt;&lt;DisplayText&gt;(542)&lt;/DisplayText&gt;&lt;record&gt;&lt;rec-number&gt;243&lt;/rec-number&gt;&lt;foreign-keys&gt;&lt;key app="EN" db-id="rvf2vsx5ptx2vvew9wexfw5azw9pvx5zswe9" timestamp="1600702843"&gt;243&lt;/key&gt;&lt;/foreign-keys&gt;&lt;ref-type name="Journal Article"&gt;17&lt;/ref-type&gt;&lt;contributors&gt;&lt;authors&gt;&lt;author&gt;Chen, C.&lt;/author&gt;&lt;author&gt;Michaels, J.&lt;/author&gt;&lt;author&gt;Meeker, M. A.&lt;/author&gt;&lt;/authors&gt;&lt;/contributors&gt;&lt;auth-address&gt;School of Nursing, University at Buffalo-The State University of New York, Buffalo, NY, USA.&amp;#xD;School of Nursing and Allied Health, SUNY Empire State College, Saratoga Springs, NY, USA.&lt;/auth-address&gt;&lt;titles&gt;&lt;title&gt;Family outcomes and perceptions of end-of-life care in the intensive care unit: A mixed-methods review&lt;/title&gt;&lt;secondary-title&gt;J Palliat Care&lt;/secondary-title&gt;&lt;/titles&gt;&lt;periodical&gt;&lt;full-title&gt;J Palliat Care&lt;/full-title&gt;&lt;/periodical&gt;&lt;pages&gt;825859719874767&lt;/pages&gt;&lt;edition&gt;2019/09/24&lt;/edition&gt;&lt;keywords&gt;&lt;keyword&gt;critical care&lt;/keyword&gt;&lt;keyword&gt;end-of-life care&lt;/keyword&gt;&lt;keyword&gt;family&lt;/keyword&gt;&lt;keyword&gt;intensive care unit&lt;/keyword&gt;&lt;keyword&gt;palliative care&lt;/keyword&gt;&lt;keyword&gt;relatives&lt;/keyword&gt;&lt;/keywords&gt;&lt;dates&gt;&lt;year&gt;2019&lt;/year&gt;&lt;pub-dates&gt;&lt;date&gt;Sep 23&lt;/date&gt;&lt;/pub-dates&gt;&lt;/dates&gt;&lt;isbn&gt;0825-8597&lt;/isbn&gt;&lt;accession-num&gt;31543062&lt;/accession-num&gt;&lt;urls&gt;&lt;/urls&gt;&lt;electronic-resource-num&gt;10.1177/0825859719874767&lt;/electronic-resource-num&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(542)</w:t>
      </w:r>
      <w:r w:rsidR="00DE3C84" w:rsidRPr="00C60BD4">
        <w:rPr>
          <w:color w:val="000000" w:themeColor="text1"/>
          <w:szCs w:val="22"/>
        </w:rPr>
        <w:fldChar w:fldCharType="end"/>
      </w:r>
      <w:r w:rsidR="005E5624" w:rsidRPr="00C60BD4">
        <w:rPr>
          <w:color w:val="000000" w:themeColor="text1"/>
          <w:szCs w:val="22"/>
        </w:rPr>
        <w:t xml:space="preserve">. </w:t>
      </w:r>
      <w:r w:rsidRPr="00C60BD4">
        <w:rPr>
          <w:color w:val="000000" w:themeColor="text1"/>
          <w:szCs w:val="22"/>
        </w:rPr>
        <w:t xml:space="preserve">Ethics consultation did not affect overall mortality in any </w:t>
      </w:r>
      <w:r w:rsidRPr="00C60BD4">
        <w:rPr>
          <w:color w:val="000000" w:themeColor="text1"/>
          <w:szCs w:val="22"/>
        </w:rPr>
        <w:lastRenderedPageBreak/>
        <w:t xml:space="preserve">study.  Duration of mechanical ventilation and duration of ICU stay were used to trigger specific interventions in two randomized studies </w:t>
      </w:r>
      <w:r w:rsidR="00DE3C84" w:rsidRPr="00C60BD4">
        <w:rPr>
          <w:color w:val="000000" w:themeColor="text1"/>
          <w:szCs w:val="22"/>
        </w:rPr>
        <w:fldChar w:fldCharType="begin">
          <w:fldData xml:space="preserve">PEVuZE5vdGU+PENpdGU+PEF1dGhvcj5BbmRlcmVjazwvQXV0aG9yPjxZZWFyPjIwMTQ8L1llYXI+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PEVuZE5vdGU+PENpdGU+PEF1dGhvcj5BbmRlcmVjazwvQXV0aG9yPjxZZWFyPjIwMTQ8L1llYXI+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(543, 544)</w:t>
      </w:r>
      <w:r w:rsidR="00DE3C84" w:rsidRPr="00C60BD4">
        <w:rPr>
          <w:color w:val="000000" w:themeColor="text1"/>
          <w:szCs w:val="22"/>
        </w:rPr>
        <w:fldChar w:fldCharType="end"/>
      </w:r>
      <w:r w:rsidR="005E5624" w:rsidRPr="00C60BD4">
        <w:rPr>
          <w:color w:val="000000" w:themeColor="text1"/>
          <w:szCs w:val="22"/>
        </w:rPr>
        <w:t xml:space="preserve">. </w:t>
      </w:r>
      <w:r w:rsidRPr="00C60BD4">
        <w:rPr>
          <w:color w:val="000000" w:themeColor="text1"/>
          <w:szCs w:val="22"/>
        </w:rPr>
        <w:t xml:space="preserve">The study by Carson et al randomized patients after 7 days of mechanical ventilation to a group receiving an informational brochure and 2 family meetings with palliative care specialists to address goals of care or a group receiving an informational brochure and meetings led by the ICU team </w:t>
      </w:r>
      <w:r w:rsidR="00DE3C84" w:rsidRPr="00C60BD4">
        <w:rPr>
          <w:color w:val="000000" w:themeColor="text1"/>
          <w:szCs w:val="22"/>
        </w:rPr>
        <w:fldChar w:fldCharType="begin">
          <w:fldData xml:space="preserve">PEVuZE5vdGU+PENpdGU+PEF1dGhvcj5DYXJzb248L0F1dGhvcj48WWVhcj4yMDE2PC9ZZWFyPjxS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==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PEVuZE5vdGU+PENpdGU+PEF1dGhvcj5DYXJzb248L0F1dGhvcj48WWVhcj4yMDE2PC9ZZWFyPjxS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==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(544)</w:t>
      </w:r>
      <w:r w:rsidR="00DE3C84" w:rsidRPr="00C60BD4">
        <w:rPr>
          <w:color w:val="000000" w:themeColor="text1"/>
          <w:szCs w:val="22"/>
        </w:rPr>
        <w:fldChar w:fldCharType="end"/>
      </w:r>
      <w:r w:rsidRPr="00C60BD4">
        <w:rPr>
          <w:color w:val="000000" w:themeColor="text1"/>
          <w:szCs w:val="22"/>
        </w:rPr>
        <w:t>.  Palliative care meetings failed to show benefit in decreasing anxiety and depression in surrogate decision makers in the intervention group but did increase post-traumatic stress disorder (PTSD) symptoms. No benefit was demonstrated on family satisfaction, ICU days, or hospital days. Andereck</w:t>
      </w:r>
      <w:r w:rsidR="00B32267" w:rsidRPr="00C60BD4">
        <w:rPr>
          <w:color w:val="000000" w:themeColor="text1"/>
          <w:szCs w:val="22"/>
        </w:rPr>
        <w:t xml:space="preserve"> </w:t>
      </w:r>
      <w:r w:rsidRPr="00C60BD4">
        <w:rPr>
          <w:color w:val="000000" w:themeColor="text1"/>
          <w:szCs w:val="22"/>
        </w:rPr>
        <w:t xml:space="preserve">et al randomized patients after 5 days or more in a medical-surgical ICU to proactive ethics consultation versus usual care </w:t>
      </w:r>
      <w:r w:rsidR="00DE3C84" w:rsidRPr="00C60BD4">
        <w:rPr>
          <w:color w:val="000000" w:themeColor="text1"/>
          <w:szCs w:val="22"/>
        </w:rPr>
        <w:fldChar w:fldCharType="begin">
          <w:fldData xml:space="preserve">PEVuZE5vdGU+PENpdGU+PEF1dGhvcj5BbmRlcmVjazwvQXV0aG9yPjxZZWFyPjIwMTQ8L1llYXI+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PEVuZE5vdGU+PENpdGU+PEF1dGhvcj5BbmRlcmVjazwvQXV0aG9yPjxZZWFyPjIwMTQ8L1llYXI+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(543)</w:t>
      </w:r>
      <w:r w:rsidR="00DE3C84" w:rsidRPr="00C60BD4">
        <w:rPr>
          <w:color w:val="000000" w:themeColor="text1"/>
          <w:szCs w:val="22"/>
        </w:rPr>
        <w:fldChar w:fldCharType="end"/>
      </w:r>
      <w:r w:rsidRPr="00C60BD4">
        <w:rPr>
          <w:color w:val="000000" w:themeColor="text1"/>
          <w:szCs w:val="22"/>
        </w:rPr>
        <w:t xml:space="preserve">. Ethics consultation did not result in a reduction in ICU stay, hospital stay, or life-sustaining treatments in patients who did not survive to discharge. Neither study demonstrated an effect of interventions on mortality. One study </w:t>
      </w:r>
      <w:r w:rsidR="00DE3C84" w:rsidRPr="00C60BD4">
        <w:rPr>
          <w:color w:val="000000" w:themeColor="text1"/>
          <w:szCs w:val="22"/>
        </w:rPr>
        <w:fldChar w:fldCharType="begin">
          <w:fldData xml:space="preserve">PEVuZE5vdGU+PENpdGU+PEF1dGhvcj5QaWNrZXI8L0F1dGhvcj48WWVhcj4yMDE3PC9ZZWFyPjxS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=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PEVuZE5vdGU+PENpdGU+PEF1dGhvcj5QaWNrZXI8L0F1dGhvcj48WWVhcj4yMDE3PC9ZZWFyPjxS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=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(545)</w:t>
      </w:r>
      <w:r w:rsidR="00DE3C84" w:rsidRPr="00C60BD4">
        <w:rPr>
          <w:color w:val="000000" w:themeColor="text1"/>
          <w:szCs w:val="22"/>
        </w:rPr>
        <w:fldChar w:fldCharType="end"/>
      </w:r>
      <w:r w:rsidR="005E5624" w:rsidRPr="00C60BD4">
        <w:rPr>
          <w:color w:val="000000" w:themeColor="text1"/>
          <w:szCs w:val="22"/>
        </w:rPr>
        <w:t xml:space="preserve"> </w:t>
      </w:r>
      <w:r w:rsidRPr="00C60BD4">
        <w:rPr>
          <w:color w:val="000000" w:themeColor="text1"/>
          <w:szCs w:val="22"/>
        </w:rPr>
        <w:t>investigated the use of an automated early warning system alert in patients hospitalized on medical units (27% with infection). The early warning system did not impact hospital mortality or hospital length of stay but did reduce ICU transfers and ICU length of stay and increased documentation of advance directives and resuscitation status compared to the usual care group.</w:t>
      </w:r>
    </w:p>
    <w:p w14:paraId="344EDE3D" w14:textId="128F721E" w:rsidR="00223AD6" w:rsidRPr="00C60BD4" w:rsidRDefault="00223AD6" w:rsidP="008031A3">
      <w:pPr>
        <w:rPr>
          <w:color w:val="000000" w:themeColor="text1"/>
          <w:szCs w:val="22"/>
        </w:rPr>
      </w:pPr>
      <w:r w:rsidRPr="00C60BD4">
        <w:rPr>
          <w:color w:val="000000" w:themeColor="text1"/>
          <w:szCs w:val="22"/>
        </w:rPr>
        <w:t>Given the variety of triggers used in these studies and the lack of superiority of any single trigger, no recommendation can be made for specific criteria to initiate a goals of care discussion.  The timing of and triggers for such discussions should take into account the current condition of the patient, premorbid health and QoL, prognosis, response to treatment, interventions under consideration, anticipated QoL following treatment, availability of resources, and readiness and ability of the patient or family to engage in the discussion.</w:t>
      </w:r>
    </w:p>
    <w:p w14:paraId="50B0A1AD" w14:textId="77777777" w:rsidR="00223AD6" w:rsidRPr="00C60BD4" w:rsidRDefault="00223AD6" w:rsidP="008031A3">
      <w:pPr>
        <w:rPr>
          <w:color w:val="000000" w:themeColor="text1"/>
          <w:szCs w:val="22"/>
        </w:rPr>
      </w:pPr>
      <w:r w:rsidRPr="00C60BD4">
        <w:rPr>
          <w:color w:val="000000" w:themeColor="text1"/>
          <w:szCs w:val="22"/>
        </w:rPr>
        <w:t xml:space="preserve">Public members judged it important to assess patient and family understanding of the information provided in goals of care discussion and for a member of the care team to check with them to determine if further explanations are needed. Additional input included the recommendation that a goals of care discussion should take into account chronic medical conditions in addition to sepsis. </w:t>
      </w:r>
    </w:p>
    <w:p w14:paraId="233749AF" w14:textId="7CC5E69E" w:rsidR="00223AD6" w:rsidRPr="0099748B" w:rsidRDefault="00223AD6" w:rsidP="008031A3">
      <w:pPr>
        <w:pStyle w:val="Body"/>
        <w:shd w:val="clear" w:color="auto" w:fill="FFFFFF"/>
        <w:spacing w:after="0" w:line="360" w:lineRule="auto"/>
        <w:rPr>
          <w:rFonts w:ascii="Garamond" w:eastAsia="Times New Roman" w:hAnsi="Garamond" w:cstheme="minorHAnsi"/>
          <w:color w:val="000000" w:themeColor="text1"/>
        </w:rPr>
      </w:pPr>
    </w:p>
    <w:p w14:paraId="4F2D2F76" w14:textId="68C32DC8" w:rsidR="00815A85" w:rsidRPr="00C60BD4" w:rsidRDefault="00815A85" w:rsidP="000D5FD9">
      <w:pPr>
        <w:pStyle w:val="Heading2"/>
      </w:pPr>
      <w:bookmarkStart w:id="86" w:name="_Toc77598703"/>
      <w:r w:rsidRPr="00C60BD4">
        <w:t>Palliative Care</w:t>
      </w:r>
      <w:bookmarkEnd w:id="86"/>
    </w:p>
    <w:p w14:paraId="07B48F2D" w14:textId="77777777" w:rsidR="00815A85" w:rsidRPr="00C60BD4" w:rsidRDefault="00815A85" w:rsidP="008031A3">
      <w:pPr>
        <w:pStyle w:val="Body"/>
        <w:shd w:val="clear" w:color="auto" w:fill="FFFFFF"/>
        <w:spacing w:after="0" w:line="360" w:lineRule="auto"/>
        <w:rPr>
          <w:rFonts w:ascii="Garamond" w:eastAsia="Times New Roman" w:hAnsi="Garamond" w:cstheme="minorHAnsi"/>
          <w:color w:val="000000" w:themeColor="text1"/>
        </w:rPr>
      </w:pPr>
    </w:p>
    <w:tbl>
      <w:tblPr>
        <w:tblStyle w:val="GridTable2"/>
        <w:tblW w:w="0" w:type="auto"/>
        <w:tblLook w:val="04A0" w:firstRow="1" w:lastRow="0" w:firstColumn="1" w:lastColumn="0" w:noHBand="0" w:noVBand="1"/>
      </w:tblPr>
      <w:tblGrid>
        <w:gridCol w:w="9350"/>
      </w:tblGrid>
      <w:tr w:rsidR="008738D9" w:rsidRPr="00C60BD4" w14:paraId="3E67F7E2"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FF4E34" w14:textId="77777777" w:rsidR="00815A85" w:rsidRPr="00C60BD4" w:rsidRDefault="00815A85"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38E4518C"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8C75591" w14:textId="5D34BBE0" w:rsidR="00815A85" w:rsidRPr="00C60BD4" w:rsidRDefault="00815A85" w:rsidP="008031A3">
            <w:pPr>
              <w:pStyle w:val="ListParagraph"/>
              <w:numPr>
                <w:ilvl w:val="0"/>
                <w:numId w:val="8"/>
              </w:numPr>
              <w:rPr>
                <w:rFonts w:ascii="Garamond" w:hAnsi="Garamond"/>
                <w:b w:val="0"/>
                <w:bCs w:val="0"/>
                <w:color w:val="000000" w:themeColor="text1"/>
                <w:szCs w:val="22"/>
              </w:rPr>
            </w:pPr>
            <w:r w:rsidRPr="0099748B">
              <w:rPr>
                <w:rFonts w:ascii="Garamond" w:hAnsi="Garamond"/>
                <w:b w:val="0"/>
                <w:bCs w:val="0"/>
                <w:color w:val="000000" w:themeColor="text1"/>
                <w:szCs w:val="22"/>
              </w:rPr>
              <w:t xml:space="preserve">For adults with sepsis or septic shock, we </w:t>
            </w:r>
            <w:r w:rsidRPr="00C60BD4">
              <w:rPr>
                <w:rFonts w:ascii="Garamond" w:hAnsi="Garamond"/>
                <w:color w:val="000000" w:themeColor="text1"/>
                <w:szCs w:val="22"/>
              </w:rPr>
              <w:t>recommend</w:t>
            </w:r>
            <w:r w:rsidRPr="00C60BD4">
              <w:rPr>
                <w:rFonts w:ascii="Garamond" w:hAnsi="Garamond"/>
                <w:b w:val="0"/>
                <w:bCs w:val="0"/>
                <w:color w:val="000000" w:themeColor="text1"/>
                <w:szCs w:val="22"/>
              </w:rPr>
              <w:t xml:space="preserve"> </w:t>
            </w:r>
            <w:r w:rsidR="008729A4" w:rsidRPr="00C60BD4">
              <w:rPr>
                <w:rFonts w:ascii="Garamond" w:hAnsi="Garamond"/>
                <w:b w:val="0"/>
                <w:bCs w:val="0"/>
                <w:color w:val="000000" w:themeColor="text1"/>
                <w:szCs w:val="22"/>
              </w:rPr>
              <w:t>integrating</w:t>
            </w:r>
            <w:r w:rsidRPr="00C60BD4">
              <w:rPr>
                <w:rFonts w:ascii="Garamond" w:hAnsi="Garamond"/>
                <w:b w:val="0"/>
                <w:bCs w:val="0"/>
                <w:color w:val="000000" w:themeColor="text1"/>
                <w:szCs w:val="22"/>
              </w:rPr>
              <w:t xml:space="preserve"> principles of palliative care (which may include palliative care consultation based on clinician judgement) into the treatment plan, when appropriate, to address patient and family symptoms and suffering. </w:t>
            </w:r>
          </w:p>
          <w:p w14:paraId="73A5C0DA" w14:textId="2AF58371" w:rsidR="00815A85" w:rsidRPr="00C60BD4" w:rsidRDefault="00815A85" w:rsidP="008031A3">
            <w:pPr>
              <w:rPr>
                <w:i/>
                <w:iCs/>
                <w:color w:val="000000" w:themeColor="text1"/>
                <w:szCs w:val="22"/>
              </w:rPr>
            </w:pPr>
            <w:r w:rsidRPr="00C60BD4">
              <w:rPr>
                <w:b w:val="0"/>
                <w:bCs w:val="0"/>
                <w:i/>
                <w:iCs/>
                <w:color w:val="000000" w:themeColor="text1"/>
                <w:szCs w:val="22"/>
              </w:rPr>
              <w:t>Best Practice Statement.</w:t>
            </w:r>
          </w:p>
        </w:tc>
      </w:tr>
      <w:tr w:rsidR="008738D9" w:rsidRPr="00C60BD4" w14:paraId="1E51C26C"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4B786CC1" w14:textId="2D7832AC" w:rsidR="00815A85" w:rsidRPr="00C60BD4" w:rsidRDefault="00815A85" w:rsidP="008031A3">
            <w:pPr>
              <w:pStyle w:val="ListParagraph"/>
              <w:numPr>
                <w:ilvl w:val="0"/>
                <w:numId w:val="8"/>
              </w:numP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we </w:t>
            </w:r>
            <w:r w:rsidRPr="00C60BD4">
              <w:rPr>
                <w:rFonts w:ascii="Garamond" w:hAnsi="Garamond" w:cstheme="minorHAnsi"/>
                <w:color w:val="000000" w:themeColor="text1"/>
                <w:szCs w:val="22"/>
              </w:rPr>
              <w:t>suggest</w:t>
            </w:r>
            <w:r w:rsidRPr="00C60BD4">
              <w:rPr>
                <w:rFonts w:ascii="Garamond" w:hAnsi="Garamond" w:cstheme="minorHAnsi"/>
                <w:b w:val="0"/>
                <w:bCs w:val="0"/>
                <w:color w:val="000000" w:themeColor="text1"/>
                <w:szCs w:val="22"/>
              </w:rPr>
              <w:t xml:space="preserve"> </w:t>
            </w:r>
            <w:r w:rsidRPr="00C60BD4">
              <w:rPr>
                <w:rFonts w:ascii="Garamond" w:hAnsi="Garamond" w:cstheme="minorHAnsi"/>
                <w:color w:val="000000" w:themeColor="text1"/>
                <w:szCs w:val="22"/>
              </w:rPr>
              <w:t>against</w:t>
            </w:r>
            <w:r w:rsidRPr="00C60BD4">
              <w:rPr>
                <w:rFonts w:ascii="Garamond" w:hAnsi="Garamond" w:cstheme="minorHAnsi"/>
                <w:b w:val="0"/>
                <w:bCs w:val="0"/>
                <w:color w:val="000000" w:themeColor="text1"/>
                <w:szCs w:val="22"/>
              </w:rPr>
              <w:t xml:space="preserve"> routine formal palliative care consultation for all patients over palliative care consultation based on clinician judgement. </w:t>
            </w:r>
          </w:p>
          <w:p w14:paraId="26B2396D" w14:textId="323E8B90" w:rsidR="00815A85" w:rsidRPr="00C60BD4" w:rsidRDefault="00815A85" w:rsidP="008031A3">
            <w:pPr>
              <w:rPr>
                <w:b w:val="0"/>
                <w:bCs w:val="0"/>
                <w:i/>
                <w:iCs/>
                <w:color w:val="000000" w:themeColor="text1"/>
                <w:szCs w:val="22"/>
              </w:rPr>
            </w:pPr>
            <w:r w:rsidRPr="00C60BD4">
              <w:rPr>
                <w:rFonts w:cstheme="minorHAnsi"/>
                <w:b w:val="0"/>
                <w:bCs w:val="0"/>
                <w:i/>
                <w:iCs/>
                <w:color w:val="000000" w:themeColor="text1"/>
                <w:szCs w:val="22"/>
              </w:rPr>
              <w:lastRenderedPageBreak/>
              <w:t xml:space="preserve">Weak recommendation, low quality evidence. </w:t>
            </w:r>
          </w:p>
        </w:tc>
      </w:tr>
    </w:tbl>
    <w:p w14:paraId="0DEF65A3" w14:textId="77777777" w:rsidR="00815A85" w:rsidRPr="0099748B" w:rsidRDefault="00815A85" w:rsidP="008031A3">
      <w:pPr>
        <w:pStyle w:val="Body"/>
        <w:spacing w:before="40" w:after="40" w:line="360" w:lineRule="auto"/>
        <w:rPr>
          <w:rFonts w:ascii="Garamond" w:hAnsi="Garamond" w:cstheme="minorHAnsi"/>
          <w:b/>
          <w:bCs/>
          <w:color w:val="000000" w:themeColor="text1"/>
        </w:rPr>
      </w:pPr>
    </w:p>
    <w:p w14:paraId="6423B0F0" w14:textId="028D6D03" w:rsidR="00223AD6" w:rsidRPr="00C60BD4" w:rsidRDefault="00223AD6" w:rsidP="008031A3">
      <w:pPr>
        <w:pStyle w:val="Body"/>
        <w:spacing w:line="360" w:lineRule="auto"/>
        <w:rPr>
          <w:rFonts w:ascii="Garamond" w:eastAsia="Times New Roman" w:hAnsi="Garamond" w:cstheme="minorHAnsi"/>
          <w:b/>
          <w:bCs/>
          <w:color w:val="000000" w:themeColor="text1"/>
        </w:rPr>
      </w:pPr>
      <w:r w:rsidRPr="00C60BD4">
        <w:rPr>
          <w:rFonts w:ascii="Garamond" w:hAnsi="Garamond" w:cstheme="minorHAnsi"/>
          <w:b/>
          <w:bCs/>
          <w:color w:val="000000" w:themeColor="text1"/>
        </w:rPr>
        <w:t>Rationale</w:t>
      </w:r>
    </w:p>
    <w:p w14:paraId="06AD79B9" w14:textId="2B1A1CA3" w:rsidR="00223AD6" w:rsidRPr="00C60BD4" w:rsidRDefault="00223AD6" w:rsidP="008031A3">
      <w:pPr>
        <w:rPr>
          <w:color w:val="000000" w:themeColor="text1"/>
          <w:szCs w:val="22"/>
        </w:rPr>
      </w:pPr>
      <w:r w:rsidRPr="00C60BD4">
        <w:rPr>
          <w:color w:val="000000" w:themeColor="text1"/>
          <w:szCs w:val="22"/>
        </w:rPr>
        <w:t>While the goal of treating most patients with sepsis or septic shock is to improve survival, some patients have significant comorbidities that may be life limiting or significantly impair QoL. Palliative</w:t>
      </w:r>
      <w:r w:rsidR="00F121B9" w:rsidRPr="00C60BD4">
        <w:rPr>
          <w:color w:val="000000" w:themeColor="text1"/>
          <w:szCs w:val="22"/>
        </w:rPr>
        <w:t xml:space="preserve"> (supportive)</w:t>
      </w:r>
      <w:r w:rsidRPr="00C60BD4">
        <w:rPr>
          <w:color w:val="000000" w:themeColor="text1"/>
          <w:szCs w:val="22"/>
        </w:rPr>
        <w:t xml:space="preserve"> care may be particularly helpful in patients with sepsis who are not responding to treatment or for whom sepsis is an end-stage manifestation of their underlying chronic illness. Studies have evaluated palliative care interventions in the ICU but not specifically in patients with sepsis </w:t>
      </w:r>
      <w:r w:rsidR="00DE3C84" w:rsidRPr="00C60BD4">
        <w:rPr>
          <w:color w:val="000000" w:themeColor="text1"/>
          <w:szCs w:val="22"/>
        </w:rPr>
        <w:fldChar w:fldCharType="begin">
          <w:fldData xml:space="preserve">PEVuZE5vdGU+PENpdGU+PEF1dGhvcj5DYXJzb248L0F1dGhvcj48WWVhcj4yMDE2PC9ZZWFyPjxS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PEVuZE5vdGU+PENpdGU+PEF1dGhvcj5DYXJzb248L0F1dGhvcj48WWVhcj4yMDE2PC9ZZWFyPjxS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(544, 546-549)</w:t>
      </w:r>
      <w:r w:rsidR="00DE3C84" w:rsidRPr="00C60BD4">
        <w:rPr>
          <w:color w:val="000000" w:themeColor="text1"/>
          <w:szCs w:val="22"/>
        </w:rPr>
        <w:fldChar w:fldCharType="end"/>
      </w:r>
      <w:r w:rsidRPr="00C60BD4">
        <w:rPr>
          <w:color w:val="000000" w:themeColor="text1"/>
          <w:szCs w:val="22"/>
        </w:rPr>
        <w:t xml:space="preserve">. However, indirect evidence from these studies was judged likely to apply to patients with sepsis. </w:t>
      </w:r>
    </w:p>
    <w:p w14:paraId="115B9D42" w14:textId="1648CDCC" w:rsidR="00223AD6" w:rsidRPr="00C60BD4" w:rsidRDefault="00223AD6" w:rsidP="008031A3">
      <w:pPr>
        <w:rPr>
          <w:color w:val="000000" w:themeColor="text1"/>
          <w:szCs w:val="22"/>
        </w:rPr>
      </w:pPr>
      <w:r w:rsidRPr="00C60BD4">
        <w:rPr>
          <w:color w:val="000000" w:themeColor="text1"/>
          <w:szCs w:val="22"/>
        </w:rPr>
        <w:t xml:space="preserve">Criteria for patient inclusion and the interventions in these studies demonstrate significant heterogeneity. Inclusion criteria for ICU patients consisted of mechanical ventilation for 7 days </w:t>
      </w:r>
      <w:r w:rsidR="00DE3C84" w:rsidRPr="00C60BD4">
        <w:rPr>
          <w:color w:val="000000" w:themeColor="text1"/>
          <w:szCs w:val="22"/>
        </w:rPr>
        <w:fldChar w:fldCharType="begin">
          <w:fldData xml:space="preserve">PEVuZE5vdGU+PENpdGU+PEF1dGhvcj5DYXJzb248L0F1dGhvcj48WWVhcj4yMDE2PC9ZZWFyPjxS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==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PEVuZE5vdGU+PENpdGU+PEF1dGhvcj5DYXJzb248L0F1dGhvcj48WWVhcj4yMDE2PC9ZZWFyPjxS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==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(544)</w:t>
      </w:r>
      <w:r w:rsidR="00DE3C84" w:rsidRPr="00C60BD4">
        <w:rPr>
          <w:color w:val="000000" w:themeColor="text1"/>
          <w:szCs w:val="22"/>
        </w:rPr>
        <w:fldChar w:fldCharType="end"/>
      </w:r>
      <w:r w:rsidRPr="00C60BD4">
        <w:rPr>
          <w:color w:val="000000" w:themeColor="text1"/>
          <w:szCs w:val="22"/>
        </w:rPr>
        <w:t xml:space="preserve">, high risk on a palliative care screen </w:t>
      </w:r>
      <w:r w:rsidR="00DE3C84" w:rsidRPr="00C60BD4">
        <w:rPr>
          <w:color w:val="000000" w:themeColor="text1"/>
          <w:szCs w:val="22"/>
        </w:rPr>
        <w:fldChar w:fldCharType="begin"/>
      </w:r>
      <w:r w:rsidR="006D23ED">
        <w:rPr>
          <w:color w:val="000000" w:themeColor="text1"/>
          <w:szCs w:val="22"/>
        </w:rPr>
        <w:instrText xml:space="preserve"> ADDIN EN.CITE &lt;EndNote&gt;&lt;Cite&gt;&lt;Author&gt;Ma&lt;/Author&gt;&lt;Year&gt;2019&lt;/Year&gt;&lt;RecNum&gt;409&lt;/RecNum&gt;&lt;DisplayText&gt;(549)&lt;/DisplayText&gt;&lt;record&gt;&lt;rec-number&gt;409&lt;/rec-number&gt;&lt;foreign-keys&gt;&lt;key app="EN" db-id="rvf2vsx5ptx2vvew9wexfw5azw9pvx5zswe9" timestamp="1600702844"&gt;409&lt;/key&gt;&lt;/foreign-keys&gt;&lt;ref-type name="Journal Article"&gt;17&lt;/ref-type&gt;&lt;contributors&gt;&lt;authors&gt;&lt;author&gt;Ma, J.&lt;/author&gt;&lt;author&gt;Chi, S.&lt;/author&gt;&lt;author&gt;Buettner, B.&lt;/author&gt;&lt;author&gt;Pollard, K.&lt;/author&gt;&lt;author&gt;Muir, M.&lt;/author&gt;&lt;author&gt;Kolekar, C.&lt;/author&gt;&lt;author&gt;Al-Hammadi, N.&lt;/author&gt;&lt;author&gt;Chen, L.&lt;/author&gt;&lt;author&gt;Kollef, M.&lt;/author&gt;&lt;author&gt;Dans, M.&lt;/author&gt;&lt;/authors&gt;&lt;/contributors&gt;&lt;auth-address&gt;Duke Palliative Care, Department of Medicine, Duke University and Health System, Durham, NC.&amp;#xD;Department of Medicine, Washington University School of Medicine, St. Louis, MO.&amp;#xD;Division of Pulmonary and Critical Care Medicine, Washington University School of Medicine, St. Louis, MO.&amp;#xD;Division of Palliative Medicine, Washington University School of Medicine, St. Louis, MO.&amp;#xD;Division of Biostatistics, Department of Medicine, Washington University School of Medicine, St. Louis, MO.&lt;/auth-address&gt;&lt;titles&gt;&lt;title&gt;Early palliative care consultation in the medical ICU: A cluster randomized crossover trial&lt;/title&gt;&lt;secondary-title&gt;Crit Care Med&lt;/secondary-title&gt;&lt;/titles&gt;&lt;periodical&gt;&lt;full-title&gt;Crit Care Med&lt;/full-title&gt;&lt;/periodical&gt;&lt;pages&gt;1707-1715&lt;/pages&gt;&lt;volume&gt;47&lt;/volume&gt;&lt;number&gt;12&lt;/number&gt;&lt;edition&gt;2019/10/15&lt;/edition&gt;&lt;dates&gt;&lt;year&gt;2019&lt;/year&gt;&lt;pub-dates&gt;&lt;date&gt;Dec&lt;/date&gt;&lt;/pub-dates&gt;&lt;/dates&gt;&lt;isbn&gt;0090-3493&lt;/isbn&gt;&lt;accession-num&gt;31609772&lt;/accession-num&gt;&lt;urls&gt;&lt;/urls&gt;&lt;custom2&gt;PMC6861688&lt;/custom2&gt;&lt;custom6&gt;NIHMS1538232&lt;/custom6&gt;&lt;electronic-resource-num&gt;10.1097/ccm.0000000000004016&lt;/electronic-resource-num&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(549)</w:t>
      </w:r>
      <w:r w:rsidR="00DE3C84" w:rsidRPr="00C60BD4">
        <w:rPr>
          <w:color w:val="000000" w:themeColor="text1"/>
          <w:szCs w:val="22"/>
        </w:rPr>
        <w:fldChar w:fldCharType="end"/>
      </w:r>
      <w:r w:rsidR="00374B49" w:rsidRPr="00C60BD4">
        <w:rPr>
          <w:color w:val="000000" w:themeColor="text1"/>
          <w:szCs w:val="22"/>
        </w:rPr>
        <w:t>,</w:t>
      </w:r>
      <w:r w:rsidR="005E5624" w:rsidRPr="00C60BD4">
        <w:rPr>
          <w:color w:val="000000" w:themeColor="text1"/>
          <w:szCs w:val="22"/>
        </w:rPr>
        <w:t xml:space="preserve"> </w:t>
      </w:r>
      <w:r w:rsidRPr="00C60BD4">
        <w:rPr>
          <w:color w:val="000000" w:themeColor="text1"/>
          <w:szCs w:val="22"/>
        </w:rPr>
        <w:t xml:space="preserve">physician determination that care should not be escalated or care should be withdrawn </w:t>
      </w:r>
      <w:r w:rsidR="00DE3C84" w:rsidRPr="00C60BD4">
        <w:rPr>
          <w:color w:val="000000" w:themeColor="text1"/>
          <w:szCs w:val="22"/>
        </w:rPr>
        <w:fldChar w:fldCharType="begin"/>
      </w:r>
      <w:r w:rsidR="006D23ED">
        <w:rPr>
          <w:color w:val="000000" w:themeColor="text1"/>
          <w:szCs w:val="22"/>
        </w:rPr>
        <w:instrText xml:space="preserve"> ADDIN EN.CITE &lt;EndNote&gt;&lt;Cite&gt;&lt;Author&gt;Cheung&lt;/Author&gt;&lt;Year&gt;2010&lt;/Year&gt;&lt;RecNum&gt;246&lt;/RecNum&gt;&lt;DisplayText&gt;(546)&lt;/DisplayText&gt;&lt;record&gt;&lt;rec-number&gt;246&lt;/rec-number&gt;&lt;foreign-keys&gt;&lt;key app="EN" db-id="rvf2vsx5ptx2vvew9wexfw5azw9pvx5zswe9" timestamp="1600702843"&gt;246&lt;/key&gt;&lt;/foreign-keys&gt;&lt;ref-type name="Journal Article"&gt;17&lt;/ref-type&gt;&lt;contributors&gt;&lt;authors&gt;&lt;author&gt;Cheung, W.&lt;/author&gt;&lt;author&gt;Aggarwal, G.&lt;/author&gt;&lt;author&gt;Fugaccia, E.&lt;/author&gt;&lt;author&gt;Thanakrishnan, G.&lt;/author&gt;&lt;author&gt;Milliss, D.&lt;/author&gt;&lt;author&gt;Anderson, R.&lt;/author&gt;&lt;author&gt;Stock, D.&lt;/author&gt;&lt;author&gt;Bird, H.&lt;/author&gt;&lt;author&gt;Tan, J.&lt;/author&gt;&lt;author&gt;Fryc, A. C.&lt;/author&gt;&lt;/authors&gt;&lt;/contributors&gt;&lt;auth-address&gt;Department of Intensive Care, Concord Repatriation General Hospital, Sydney, NSW. winston.cheung@email.cs.nsw.gov.au&lt;/auth-address&gt;&lt;titles&gt;&lt;title&gt;Palliative care teams in the intensive care unit: a randomised, controlled, feasibility study&lt;/title&gt;&lt;secondary-title&gt;Crit Care Resusc&lt;/secondary-title&gt;&lt;/titles&gt;&lt;periodical&gt;&lt;full-title&gt;Crit Care Resusc&lt;/full-title&gt;&lt;/periodical&gt;&lt;pages&gt;28-35&lt;/pages&gt;&lt;volume&gt;12&lt;/volume&gt;&lt;number&gt;1&lt;/number&gt;&lt;edition&gt;2010/03/04&lt;/edition&gt;&lt;keywords&gt;&lt;keyword&gt;Aged&lt;/keyword&gt;&lt;keyword&gt;Aged, 80 and over&lt;/keyword&gt;&lt;keyword&gt;Cost-Benefit Analysis&lt;/keyword&gt;&lt;keyword&gt;Family&lt;/keyword&gt;&lt;keyword&gt;Feasibility Studies&lt;/keyword&gt;&lt;keyword&gt;Female&lt;/keyword&gt;&lt;keyword&gt;*Health Care Costs&lt;/keyword&gt;&lt;keyword&gt;Humans&lt;/keyword&gt;&lt;keyword&gt;Intensive Care Units&lt;/keyword&gt;&lt;keyword&gt;Male&lt;/keyword&gt;&lt;keyword&gt;*Palliative Care&lt;/keyword&gt;&lt;keyword&gt;*Patient Care Team&lt;/keyword&gt;&lt;keyword&gt;*Patient Satisfaction&lt;/keyword&gt;&lt;keyword&gt;Referral and Consultation&lt;/keyword&gt;&lt;keyword&gt;Terminal Care/economics/*methods&lt;/keyword&gt;&lt;keyword&gt;Withholding Treatment&lt;/keyword&gt;&lt;/keywords&gt;&lt;dates&gt;&lt;year&gt;2010&lt;/year&gt;&lt;pub-dates&gt;&lt;date&gt;Mar&lt;/date&gt;&lt;/pub-dates&gt;&lt;/dates&gt;&lt;isbn&gt;1441-2772 (Print)&amp;#xD;1441-2772&lt;/isbn&gt;&lt;accession-num&gt;20196711&lt;/accession-num&gt;&lt;urls&gt;&lt;/urls&gt;&lt;remote-database-provider&gt;NLM&lt;/remote-database-provider&gt;&lt;language&gt;eng&lt;/language&gt;&lt;/record&gt;&lt;/Cite&gt;&lt;/EndNote&gt;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(546)</w:t>
      </w:r>
      <w:r w:rsidR="00DE3C84" w:rsidRPr="00C60BD4">
        <w:rPr>
          <w:color w:val="000000" w:themeColor="text1"/>
          <w:szCs w:val="22"/>
        </w:rPr>
        <w:fldChar w:fldCharType="end"/>
      </w:r>
      <w:r w:rsidRPr="00C60BD4">
        <w:rPr>
          <w:color w:val="000000" w:themeColor="text1"/>
          <w:szCs w:val="22"/>
        </w:rPr>
        <w:t xml:space="preserve">, physician belief that the patient would die in a few days </w:t>
      </w:r>
      <w:r w:rsidR="00DE3C84" w:rsidRPr="00C60BD4">
        <w:rPr>
          <w:color w:val="000000" w:themeColor="text1"/>
          <w:szCs w:val="22"/>
        </w:rPr>
        <w:fldChar w:fldCharType="begin">
          <w:fldData xml:space="preserve">PEVuZE5vdGU+PENpdGU+PEF1dGhvcj5MYXV0cmV0dGU8L0F1dGhvcj48WWVhcj4yMDA3PC9ZZWFy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==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PEVuZE5vdGU+PENpdGU+PEF1dGhvcj5MYXV0cmV0dGU8L0F1dGhvcj48WWVhcj4yMDA3PC9ZZWFy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==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(548)</w:t>
      </w:r>
      <w:r w:rsidR="00DE3C84" w:rsidRPr="00C60BD4">
        <w:rPr>
          <w:color w:val="000000" w:themeColor="text1"/>
          <w:szCs w:val="22"/>
        </w:rPr>
        <w:fldChar w:fldCharType="end"/>
      </w:r>
      <w:r w:rsidR="00374B49" w:rsidRPr="00C60BD4">
        <w:rPr>
          <w:color w:val="000000" w:themeColor="text1"/>
          <w:szCs w:val="22"/>
        </w:rPr>
        <w:t>,</w:t>
      </w:r>
      <w:r w:rsidR="009E4480" w:rsidRPr="00C60BD4">
        <w:rPr>
          <w:color w:val="000000" w:themeColor="text1"/>
          <w:szCs w:val="22"/>
        </w:rPr>
        <w:t xml:space="preserve"> </w:t>
      </w:r>
      <w:r w:rsidRPr="00C60BD4">
        <w:rPr>
          <w:color w:val="000000" w:themeColor="text1"/>
          <w:szCs w:val="22"/>
        </w:rPr>
        <w:t xml:space="preserve">or death in the ICU or within 30 hours of transfer out of the ICU </w:t>
      </w:r>
      <w:r w:rsidR="00DE3C84" w:rsidRPr="00C60BD4">
        <w:rPr>
          <w:color w:val="000000" w:themeColor="text1"/>
          <w:szCs w:val="22"/>
        </w:rPr>
        <w:fldChar w:fldCharType="begin">
          <w:fldData xml:space="preserve">PEVuZE5vdGU+PENpdGU+PEF1dGhvcj5DdXJ0aXM8L0F1dGhvcj48WWVhcj4yMDExPC9ZZWFyPjxS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PEVuZE5vdGU+PENpdGU+PEF1dGhvcj5DdXJ0aXM8L0F1dGhvcj48WWVhcj4yMDExPC9ZZWFyPjxS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(547)</w:t>
      </w:r>
      <w:r w:rsidR="00DE3C84" w:rsidRPr="00C60BD4">
        <w:rPr>
          <w:color w:val="000000" w:themeColor="text1"/>
          <w:szCs w:val="22"/>
        </w:rPr>
        <w:fldChar w:fldCharType="end"/>
      </w:r>
      <w:r w:rsidRPr="00C60BD4">
        <w:rPr>
          <w:color w:val="000000" w:themeColor="text1"/>
          <w:szCs w:val="22"/>
        </w:rPr>
        <w:t xml:space="preserve">. Interventions comprised formal palliative care consultation </w:t>
      </w:r>
      <w:r w:rsidR="00DE3C84" w:rsidRPr="00C60BD4">
        <w:rPr>
          <w:color w:val="000000" w:themeColor="text1"/>
          <w:szCs w:val="22"/>
        </w:rPr>
        <w:fldChar w:fldCharType="begin">
          <w:fldData xml:space="preserve">PEVuZE5vdGU+PENpdGU+PEF1dGhvcj5DYXJzb248L0F1dGhvcj48WWVhcj4yMDE2PC9ZZWFyPjxS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PEVuZE5vdGU+PENpdGU+PEF1dGhvcj5DYXJzb248L0F1dGhvcj48WWVhcj4yMDE2PC9ZZWFyPjxS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(544, 546, 549)</w:t>
      </w:r>
      <w:r w:rsidR="00DE3C84" w:rsidRPr="00C60BD4">
        <w:rPr>
          <w:color w:val="000000" w:themeColor="text1"/>
          <w:szCs w:val="22"/>
        </w:rPr>
        <w:fldChar w:fldCharType="end"/>
      </w:r>
      <w:r w:rsidRPr="00C60BD4">
        <w:rPr>
          <w:color w:val="000000" w:themeColor="text1"/>
          <w:szCs w:val="22"/>
        </w:rPr>
        <w:t xml:space="preserve">, a complex quality improvement project to improve end-of-life care </w:t>
      </w:r>
      <w:r w:rsidR="00DE3C84" w:rsidRPr="00C60BD4">
        <w:rPr>
          <w:color w:val="000000" w:themeColor="text1"/>
          <w:szCs w:val="22"/>
        </w:rPr>
        <w:fldChar w:fldCharType="begin">
          <w:fldData xml:space="preserve">PEVuZE5vdGU+PENpdGU+PEF1dGhvcj5DdXJ0aXM8L0F1dGhvcj48WWVhcj4yMDExPC9ZZWFyPjxS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PEVuZE5vdGU+PENpdGU+PEF1dGhvcj5DdXJ0aXM8L0F1dGhvcj48WWVhcj4yMDExPC9ZZWFyPjxS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(547)</w:t>
      </w:r>
      <w:r w:rsidR="00DE3C84" w:rsidRPr="00C60BD4">
        <w:rPr>
          <w:color w:val="000000" w:themeColor="text1"/>
          <w:szCs w:val="22"/>
        </w:rPr>
        <w:fldChar w:fldCharType="end"/>
      </w:r>
      <w:r w:rsidRPr="00C60BD4">
        <w:rPr>
          <w:color w:val="000000" w:themeColor="text1"/>
          <w:szCs w:val="22"/>
        </w:rPr>
        <w:t xml:space="preserve">, and a planned end-of-life conference conducted by intensivists according to specific guidelines along with a bereavement brochure </w:t>
      </w:r>
      <w:r w:rsidR="00DE3C84" w:rsidRPr="00C60BD4">
        <w:rPr>
          <w:color w:val="000000" w:themeColor="text1"/>
          <w:szCs w:val="22"/>
        </w:rPr>
        <w:fldChar w:fldCharType="begin">
          <w:fldData xml:space="preserve">PEVuZE5vdGU+PENpdGU+PEF1dGhvcj5MYXV0cmV0dGU8L0F1dGhvcj48WWVhcj4yMDA3PC9ZZWFy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==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PEVuZE5vdGU+PENpdGU+PEF1dGhvcj5MYXV0cmV0dGU8L0F1dGhvcj48WWVhcj4yMDA3PC9ZZWFy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==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(548)</w:t>
      </w:r>
      <w:r w:rsidR="00DE3C84" w:rsidRPr="00C60BD4">
        <w:rPr>
          <w:color w:val="000000" w:themeColor="text1"/>
          <w:szCs w:val="22"/>
        </w:rPr>
        <w:fldChar w:fldCharType="end"/>
      </w:r>
      <w:r w:rsidRPr="00C60BD4">
        <w:rPr>
          <w:color w:val="000000" w:themeColor="text1"/>
          <w:szCs w:val="22"/>
        </w:rPr>
        <w:t xml:space="preserve">. </w:t>
      </w:r>
    </w:p>
    <w:p w14:paraId="32C27D41" w14:textId="7BE4FD42" w:rsidR="00223AD6" w:rsidRPr="00C60BD4" w:rsidRDefault="00223AD6" w:rsidP="008031A3">
      <w:pPr>
        <w:rPr>
          <w:color w:val="000000" w:themeColor="text1"/>
          <w:szCs w:val="22"/>
        </w:rPr>
      </w:pPr>
      <w:r w:rsidRPr="00C60BD4">
        <w:rPr>
          <w:color w:val="000000" w:themeColor="text1"/>
          <w:szCs w:val="22"/>
        </w:rPr>
        <w:t xml:space="preserve">Various outcome measures are reported but none of the studies evaluated critical patient-centered outcomes such as QoL, physical or cognitive recovery, psychological outcomes, or symptoms. Only one study with a structured palliative care intervention </w:t>
      </w:r>
      <w:r w:rsidR="00DE3C84" w:rsidRPr="00C60BD4">
        <w:rPr>
          <w:color w:val="000000" w:themeColor="text1"/>
          <w:szCs w:val="22"/>
        </w:rPr>
        <w:fldChar w:fldCharType="begin">
          <w:fldData xml:space="preserve">PEVuZE5vdGU+PENpdGU+PEF1dGhvcj5MYXV0cmV0dGU8L0F1dGhvcj48WWVhcj4yMDA3PC9ZZWFy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==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PEVuZE5vdGU+PENpdGU+PEF1dGhvcj5MYXV0cmV0dGU8L0F1dGhvcj48WWVhcj4yMDA3PC9ZZWFy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==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(548)</w:t>
      </w:r>
      <w:r w:rsidR="00DE3C84" w:rsidRPr="00C60BD4">
        <w:rPr>
          <w:color w:val="000000" w:themeColor="text1"/>
          <w:szCs w:val="22"/>
        </w:rPr>
        <w:fldChar w:fldCharType="end"/>
      </w:r>
      <w:r w:rsidRPr="00C60BD4">
        <w:rPr>
          <w:color w:val="000000" w:themeColor="text1"/>
          <w:szCs w:val="22"/>
        </w:rPr>
        <w:t xml:space="preserve"> demonstrated a beneficial effect of lower prevalence of anxiety and depression symptoms and PTSD symptoms in family members 90 days after the patient’s death. In contrast, Carson et al. found an increase in PTSD symptoms in family surrogate decision makers with palliative care consultation. </w:t>
      </w:r>
      <w:r w:rsidR="00DE3C84" w:rsidRPr="00C60BD4">
        <w:rPr>
          <w:color w:val="000000" w:themeColor="text1"/>
          <w:szCs w:val="22"/>
        </w:rPr>
        <w:fldChar w:fldCharType="begin">
          <w:fldData xml:space="preserve">PEVuZE5vdGU+PENpdGU+PEF1dGhvcj5DYXJzb248L0F1dGhvcj48WWVhcj4yMDE2PC9ZZWFyPjxS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==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PEVuZE5vdGU+PENpdGU+PEF1dGhvcj5DYXJzb248L0F1dGhvcj48WWVhcj4yMDE2PC9ZZWFyPjxS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==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(544)</w:t>
      </w:r>
      <w:r w:rsidR="00DE3C84" w:rsidRPr="00C60BD4">
        <w:rPr>
          <w:color w:val="000000" w:themeColor="text1"/>
          <w:szCs w:val="22"/>
        </w:rPr>
        <w:fldChar w:fldCharType="end"/>
      </w:r>
      <w:r w:rsidRPr="00C60BD4">
        <w:rPr>
          <w:color w:val="000000" w:themeColor="text1"/>
          <w:szCs w:val="22"/>
        </w:rPr>
        <w:t xml:space="preserve"> Palliative care interventions had no significant impact on family satisfaction with care, ICU length of stay </w:t>
      </w:r>
      <w:r w:rsidR="00DE3C84" w:rsidRPr="00C60BD4">
        <w:rPr>
          <w:color w:val="000000" w:themeColor="text1"/>
          <w:szCs w:val="22"/>
        </w:rPr>
        <w:fldChar w:fldCharType="begin">
          <w:fldData xml:space="preserve">PEVuZE5vdGU+PENpdGU+PEF1dGhvcj5DdXJ0aXM8L0F1dGhvcj48WWVhcj4yMDExPC9ZZWFyPjxS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PEVuZE5vdGU+PENpdGU+PEF1dGhvcj5DdXJ0aXM8L0F1dGhvcj48WWVhcj4yMDExPC9ZZWFyPjxS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(544, 546-549)</w:t>
      </w:r>
      <w:r w:rsidR="00DE3C84" w:rsidRPr="00C60BD4">
        <w:rPr>
          <w:color w:val="000000" w:themeColor="text1"/>
          <w:szCs w:val="22"/>
        </w:rPr>
        <w:fldChar w:fldCharType="end"/>
      </w:r>
      <w:r w:rsidRPr="00C60BD4">
        <w:rPr>
          <w:color w:val="000000" w:themeColor="text1"/>
          <w:szCs w:val="22"/>
        </w:rPr>
        <w:t xml:space="preserve">, hospital length of stay </w:t>
      </w:r>
      <w:r w:rsidR="00DE3C84" w:rsidRPr="00C60BD4">
        <w:rPr>
          <w:color w:val="000000" w:themeColor="text1"/>
          <w:szCs w:val="22"/>
        </w:rPr>
        <w:fldChar w:fldCharType="begin">
          <w:fldData xml:space="preserve">PEVuZE5vdGU+PENpdGU+PEF1dGhvcj5NYTwvQXV0aG9yPjxZZWFyPjIwMTk8L1llYXI+PFJlY051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PEVuZE5vdGU+PENpdGU+PEF1dGhvcj5NYTwvQXV0aG9yPjxZZWFyPjIwMTk8L1llYXI+PFJlY051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(544, 546, 549)</w:t>
      </w:r>
      <w:r w:rsidR="00DE3C84" w:rsidRPr="00C60BD4">
        <w:rPr>
          <w:color w:val="000000" w:themeColor="text1"/>
          <w:szCs w:val="22"/>
        </w:rPr>
        <w:fldChar w:fldCharType="end"/>
      </w:r>
      <w:r w:rsidRPr="00C60BD4">
        <w:rPr>
          <w:color w:val="000000" w:themeColor="text1"/>
          <w:szCs w:val="22"/>
        </w:rPr>
        <w:t xml:space="preserve">, or mortality </w:t>
      </w:r>
      <w:r w:rsidR="00DE3C84" w:rsidRPr="00C60BD4">
        <w:rPr>
          <w:color w:val="000000" w:themeColor="text1"/>
          <w:szCs w:val="22"/>
        </w:rPr>
        <w:fldChar w:fldCharType="begin">
          <w:fldData xml:space="preserve">PEVuZE5vdGU+PENpdGU+PEF1dGhvcj5DaGV1bmc8L0F1dGhvcj48WWVhcj4yMDEwPC9ZZWFyPjxS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PEVuZE5vdGU+PENpdGU+PEF1dGhvcj5DaGV1bmc8L0F1dGhvcj48WWVhcj4yMDEwPC9ZZWFyPjxS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(544, 546, 549)</w:t>
      </w:r>
      <w:r w:rsidR="00DE3C84" w:rsidRPr="00C60BD4">
        <w:rPr>
          <w:color w:val="000000" w:themeColor="text1"/>
          <w:szCs w:val="22"/>
        </w:rPr>
        <w:fldChar w:fldCharType="end"/>
      </w:r>
      <w:r w:rsidRPr="00C60BD4">
        <w:rPr>
          <w:color w:val="000000" w:themeColor="text1"/>
          <w:szCs w:val="22"/>
        </w:rPr>
        <w:t xml:space="preserve">. </w:t>
      </w:r>
    </w:p>
    <w:p w14:paraId="7FC03610" w14:textId="7A785590" w:rsidR="00223AD6" w:rsidRPr="00C60BD4" w:rsidRDefault="00223AD6" w:rsidP="008031A3">
      <w:pPr>
        <w:rPr>
          <w:color w:val="000000" w:themeColor="text1"/>
          <w:szCs w:val="22"/>
        </w:rPr>
      </w:pPr>
      <w:r w:rsidRPr="00C60BD4">
        <w:rPr>
          <w:color w:val="000000" w:themeColor="text1"/>
          <w:szCs w:val="22"/>
        </w:rPr>
        <w:t>Overall evidence for routine formal palliative care interventions in ICU patients is of low quality and provides mixed evidence of benefit.  Thus, the panel suggests against routine formal palliative care consultation for all patients with sepsis or septic shock, instead using clinician judgment to determine which patients and families may benefit from a palliative care consultation.</w:t>
      </w:r>
    </w:p>
    <w:p w14:paraId="0BE707C4" w14:textId="77777777" w:rsidR="00223AD6" w:rsidRPr="00C60BD4" w:rsidRDefault="00223AD6" w:rsidP="008031A3">
      <w:pPr>
        <w:rPr>
          <w:color w:val="000000" w:themeColor="text1"/>
          <w:szCs w:val="22"/>
        </w:rPr>
      </w:pPr>
      <w:r w:rsidRPr="00C60BD4">
        <w:rPr>
          <w:color w:val="000000" w:themeColor="text1"/>
          <w:szCs w:val="22"/>
        </w:rPr>
        <w:t>Despite the lack of evidence for formal palliative care consultation, the panel and public members judged that the principles of palliative care, whether instituted by palliative care specialists, intensivists or other clinicians are essential to address symptoms and suffering in patients and their families. Therefore, the panel made a best practice statement recommending incorporation of palliative care principles in the care of patients with sepsis and septic shock.</w:t>
      </w:r>
    </w:p>
    <w:p w14:paraId="392198BC" w14:textId="08FB1A91" w:rsidR="00223AD6" w:rsidRPr="0099748B" w:rsidRDefault="00223AD6" w:rsidP="008031A3">
      <w:pPr>
        <w:pStyle w:val="Body"/>
        <w:spacing w:line="360" w:lineRule="auto"/>
        <w:rPr>
          <w:rFonts w:ascii="Garamond" w:eastAsia="Times New Roman" w:hAnsi="Garamond" w:cstheme="minorHAnsi"/>
          <w:b/>
          <w:bCs/>
          <w:color w:val="000000" w:themeColor="text1"/>
        </w:rPr>
      </w:pPr>
    </w:p>
    <w:p w14:paraId="2436D8E3" w14:textId="4F28B1B4" w:rsidR="00815A85" w:rsidRPr="00C60BD4" w:rsidRDefault="00815A85" w:rsidP="000D5FD9">
      <w:pPr>
        <w:pStyle w:val="Heading2"/>
      </w:pPr>
      <w:bookmarkStart w:id="87" w:name="_Toc77598704"/>
      <w:r w:rsidRPr="00C60BD4">
        <w:t>Peer support groups</w:t>
      </w:r>
      <w:bookmarkEnd w:id="87"/>
    </w:p>
    <w:p w14:paraId="75287668" w14:textId="20AA1E2B" w:rsidR="00815A85" w:rsidRPr="00C60BD4" w:rsidRDefault="00815A85" w:rsidP="008031A3">
      <w:pPr>
        <w:pStyle w:val="Body"/>
        <w:spacing w:line="360" w:lineRule="auto"/>
        <w:rPr>
          <w:rFonts w:ascii="Garamond" w:eastAsia="Times New Roman" w:hAnsi="Garamond" w:cstheme="minorHAnsi"/>
          <w:b/>
          <w:bCs/>
          <w:color w:val="000000" w:themeColor="text1"/>
        </w:rPr>
      </w:pPr>
    </w:p>
    <w:tbl>
      <w:tblPr>
        <w:tblStyle w:val="GridTable2"/>
        <w:tblW w:w="0" w:type="auto"/>
        <w:tblLook w:val="04A0" w:firstRow="1" w:lastRow="0" w:firstColumn="1" w:lastColumn="0" w:noHBand="0" w:noVBand="1"/>
      </w:tblPr>
      <w:tblGrid>
        <w:gridCol w:w="9350"/>
      </w:tblGrid>
      <w:tr w:rsidR="008738D9" w:rsidRPr="00C60BD4" w14:paraId="26AF1F7E"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8761FCF" w14:textId="77777777" w:rsidR="00815A85" w:rsidRPr="00C60BD4" w:rsidRDefault="00815A85"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004C0EE8"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7B0B655" w14:textId="77777777" w:rsidR="00815A85" w:rsidRPr="00C60BD4" w:rsidRDefault="00815A85" w:rsidP="008031A3">
            <w:pPr>
              <w:pStyle w:val="ListParagraph"/>
              <w:numPr>
                <w:ilvl w:val="0"/>
                <w:numId w:val="8"/>
              </w:numPr>
              <w:pBdr>
                <w:top w:val="nil"/>
                <w:left w:val="nil"/>
                <w:bottom w:val="nil"/>
                <w:right w:val="nil"/>
                <w:between w:val="nil"/>
                <w:bar w:val="nil"/>
              </w:pBd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 survivors of sepsis or septic shock and their families, we </w:t>
            </w:r>
            <w:r w:rsidRPr="00C60BD4">
              <w:rPr>
                <w:rFonts w:ascii="Garamond" w:hAnsi="Garamond" w:cstheme="minorHAnsi"/>
                <w:color w:val="000000" w:themeColor="text1"/>
                <w:szCs w:val="22"/>
              </w:rPr>
              <w:t>suggest</w:t>
            </w:r>
            <w:r w:rsidRPr="00C60BD4">
              <w:rPr>
                <w:rFonts w:ascii="Garamond" w:hAnsi="Garamond" w:cstheme="minorHAnsi"/>
                <w:b w:val="0"/>
                <w:bCs w:val="0"/>
                <w:color w:val="000000" w:themeColor="text1"/>
                <w:szCs w:val="22"/>
              </w:rPr>
              <w:t xml:space="preserve"> referral to peer support groups over no such referral. </w:t>
            </w:r>
          </w:p>
          <w:p w14:paraId="73939871" w14:textId="684FFC06" w:rsidR="00815A85" w:rsidRPr="00C60BD4" w:rsidRDefault="00815A85" w:rsidP="008031A3">
            <w:pPr>
              <w:pBdr>
                <w:top w:val="nil"/>
                <w:left w:val="nil"/>
                <w:bottom w:val="nil"/>
                <w:right w:val="nil"/>
                <w:between w:val="nil"/>
                <w:bar w:val="nil"/>
              </w:pBdr>
              <w:rPr>
                <w:rFonts w:cstheme="minorHAnsi"/>
                <w:i/>
                <w:iCs/>
                <w:color w:val="000000" w:themeColor="text1"/>
                <w:szCs w:val="22"/>
              </w:rPr>
            </w:pPr>
            <w:r w:rsidRPr="00C60BD4">
              <w:rPr>
                <w:rFonts w:cstheme="minorHAnsi"/>
                <w:b w:val="0"/>
                <w:bCs w:val="0"/>
                <w:i/>
                <w:iCs/>
                <w:color w:val="000000" w:themeColor="text1"/>
                <w:szCs w:val="22"/>
              </w:rPr>
              <w:t>Weak recommendation, very low quality of evidence.</w:t>
            </w:r>
          </w:p>
        </w:tc>
      </w:tr>
    </w:tbl>
    <w:p w14:paraId="7BC2929D" w14:textId="77777777" w:rsidR="00223AD6" w:rsidRPr="0099748B" w:rsidRDefault="00223AD6" w:rsidP="008031A3">
      <w:pPr>
        <w:pStyle w:val="Body"/>
        <w:spacing w:line="360" w:lineRule="auto"/>
        <w:rPr>
          <w:rFonts w:ascii="Garamond" w:hAnsi="Garamond" w:cstheme="minorHAnsi"/>
          <w:b/>
          <w:bCs/>
          <w:color w:val="000000" w:themeColor="text1"/>
        </w:rPr>
      </w:pPr>
    </w:p>
    <w:p w14:paraId="727F8565" w14:textId="47F221B2" w:rsidR="00223AD6" w:rsidRPr="00C60BD4" w:rsidRDefault="00223AD6" w:rsidP="008031A3">
      <w:pPr>
        <w:pStyle w:val="Body"/>
        <w:spacing w:line="360" w:lineRule="auto"/>
        <w:rPr>
          <w:rFonts w:ascii="Garamond" w:eastAsia="Times New Roman" w:hAnsi="Garamond" w:cstheme="minorHAnsi"/>
          <w:b/>
          <w:bCs/>
          <w:color w:val="000000" w:themeColor="text1"/>
        </w:rPr>
      </w:pPr>
      <w:r w:rsidRPr="00C60BD4">
        <w:rPr>
          <w:rFonts w:ascii="Garamond" w:hAnsi="Garamond" w:cstheme="minorHAnsi"/>
          <w:b/>
          <w:bCs/>
          <w:color w:val="000000" w:themeColor="text1"/>
        </w:rPr>
        <w:t>Rationale</w:t>
      </w:r>
    </w:p>
    <w:p w14:paraId="212D7758" w14:textId="27B7A527" w:rsidR="00223AD6" w:rsidRPr="00C60BD4" w:rsidRDefault="00223AD6" w:rsidP="008031A3">
      <w:pPr>
        <w:rPr>
          <w:color w:val="000000" w:themeColor="text1"/>
          <w:szCs w:val="22"/>
        </w:rPr>
      </w:pPr>
      <w:r w:rsidRPr="00C60BD4">
        <w:rPr>
          <w:color w:val="000000" w:themeColor="text1"/>
          <w:szCs w:val="22"/>
        </w:rPr>
        <w:t xml:space="preserve">Peer support groups have been used to enhance recovery from illness when survivors have long-lasting disability but have only recently been used in critical care and sepsis </w:t>
      </w:r>
      <w:r w:rsidR="00DE3C84" w:rsidRPr="00C60BD4">
        <w:rPr>
          <w:color w:val="000000" w:themeColor="text1"/>
          <w:szCs w:val="22"/>
        </w:rPr>
        <w:fldChar w:fldCharType="begin">
          <w:fldData xml:space="preserve">PEVuZE5vdGU+PENpdGU+PEF1dGhvcj5DbGFyazwvQXV0aG9yPjxZZWFyPjIwMjA8L1llYXI+PFJl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PEVuZE5vdGU+PENpdGU+PEF1dGhvcj5DbGFyazwvQXV0aG9yPjxZZWFyPjIwMjA8L1llYXI+PFJl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(550-552)</w:t>
      </w:r>
      <w:r w:rsidR="00DE3C84" w:rsidRPr="00C60BD4">
        <w:rPr>
          <w:color w:val="000000" w:themeColor="text1"/>
          <w:szCs w:val="22"/>
        </w:rPr>
        <w:fldChar w:fldCharType="end"/>
      </w:r>
      <w:r w:rsidR="009E4480" w:rsidRPr="00C60BD4">
        <w:rPr>
          <w:color w:val="000000" w:themeColor="text1"/>
          <w:szCs w:val="22"/>
        </w:rPr>
        <w:t xml:space="preserve">. </w:t>
      </w:r>
      <w:r w:rsidRPr="00C60BD4">
        <w:rPr>
          <w:color w:val="000000" w:themeColor="text1"/>
          <w:szCs w:val="22"/>
        </w:rPr>
        <w:t xml:space="preserve">With increased recognition of post-intensive care syndrome (PICS) in survivors of critical illness and their families, peer support represents a patient-centered approach to improve long-term outcomes </w:t>
      </w:r>
      <w:r w:rsidR="00DE3C84" w:rsidRPr="00C60BD4">
        <w:rPr>
          <w:color w:val="000000" w:themeColor="text1"/>
          <w:szCs w:val="22"/>
        </w:rPr>
        <w:fldChar w:fldCharType="begin">
          <w:fldData xml:space="preserve">PEVuZE5vdGU+PENpdGU+PEF1dGhvcj5NY1BlYWtlPC9BdXRob3I+PFllYXI+MjAxOTwvWWVhcj48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PEVuZE5vdGU+PENpdGU+PEF1dGhvcj5NY1BlYWtlPC9BdXRob3I+PFllYXI+MjAxOTwvWWVhcj48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(553, 554)</w:t>
      </w:r>
      <w:r w:rsidR="00DE3C84" w:rsidRPr="00C60BD4">
        <w:rPr>
          <w:color w:val="000000" w:themeColor="text1"/>
          <w:szCs w:val="22"/>
        </w:rPr>
        <w:fldChar w:fldCharType="end"/>
      </w:r>
      <w:r w:rsidR="009E4480" w:rsidRPr="00C60BD4">
        <w:rPr>
          <w:color w:val="000000" w:themeColor="text1"/>
          <w:szCs w:val="22"/>
        </w:rPr>
        <w:t xml:space="preserve">. </w:t>
      </w:r>
      <w:r w:rsidRPr="00C60BD4">
        <w:rPr>
          <w:color w:val="000000" w:themeColor="text1"/>
          <w:szCs w:val="22"/>
        </w:rPr>
        <w:t>Public members suggested that referral to an individual peer support person during the sepsis hospitalization may provide a means of support and hope for recovery</w:t>
      </w:r>
      <w:r w:rsidR="00374B49" w:rsidRPr="00C60BD4">
        <w:rPr>
          <w:color w:val="000000" w:themeColor="text1"/>
          <w:szCs w:val="22"/>
        </w:rPr>
        <w:t xml:space="preserve"> w</w:t>
      </w:r>
      <w:r w:rsidRPr="00C60BD4">
        <w:rPr>
          <w:color w:val="000000" w:themeColor="text1"/>
          <w:szCs w:val="22"/>
        </w:rPr>
        <w:t xml:space="preserve">hile referring sepsis survivors and their families to a peer support group may help them regain functional and emotional health.  </w:t>
      </w:r>
    </w:p>
    <w:p w14:paraId="08F1264D" w14:textId="37F6994A" w:rsidR="00FC45E0" w:rsidRPr="00C60BD4" w:rsidRDefault="00223AD6" w:rsidP="008031A3">
      <w:pPr>
        <w:rPr>
          <w:color w:val="000000" w:themeColor="text1"/>
          <w:szCs w:val="22"/>
        </w:rPr>
      </w:pPr>
      <w:r w:rsidRPr="00C60BD4">
        <w:rPr>
          <w:color w:val="000000" w:themeColor="text1"/>
          <w:szCs w:val="22"/>
        </w:rPr>
        <w:t>Models of peer support are numerous and include community-based in person or virtual peer support; outpatient ICU follow-up clinics (with or without psychologist support); within-ICU peer support; and individual peer mentor</w:t>
      </w:r>
      <w:r w:rsidR="000D5FD9" w:rsidRPr="00C60BD4">
        <w:rPr>
          <w:color w:val="000000" w:themeColor="text1"/>
          <w:szCs w:val="22"/>
        </w:rPr>
        <w:t>s</w:t>
      </w:r>
      <w:r w:rsidRPr="00C60BD4">
        <w:rPr>
          <w:color w:val="000000" w:themeColor="text1"/>
          <w:szCs w:val="22"/>
        </w:rPr>
        <w:t xml:space="preserve"> </w:t>
      </w:r>
      <w:r w:rsidR="00DE3C84" w:rsidRPr="00C60BD4">
        <w:rPr>
          <w:color w:val="000000" w:themeColor="text1"/>
          <w:szCs w:val="22"/>
        </w:rPr>
        <w:fldChar w:fldCharType="begin"/>
      </w:r>
      <w:r w:rsidR="006D23ED">
        <w:rPr>
          <w:color w:val="000000" w:themeColor="text1"/>
          <w:szCs w:val="22"/>
        </w:rPr>
        <w:instrText xml:space="preserve"> ADDIN EN.CITE &lt;EndNote&gt;&lt;Cite&gt;&lt;Author&gt;Wobma&lt;/Author&gt;&lt;Year&gt;2016&lt;/Year&gt;&lt;RecNum&gt;547&lt;/RecNum&gt;&lt;DisplayText&gt;(552)&lt;/DisplayText&gt;&lt;record&gt;&lt;rec-number&gt;547&lt;/rec-number&gt;&lt;foreign-keys&gt;&lt;key app="EN" db-id="rvf2vsx5ptx2vvew9wexfw5azw9pvx5zswe9" timestamp="1600702844"&gt;547&lt;/key&gt;&lt;/foreign-keys&gt;&lt;ref-type name="Journal Article"&gt;17&lt;/ref-type&gt;&lt;contributors&gt;&lt;authors&gt;&lt;author&gt;Wobma, R.&lt;/author&gt;&lt;author&gt;Nijland, R. H.&lt;/author&gt;&lt;author&gt;Ket, J. C.&lt;/author&gt;&lt;author&gt;Kwakkel, G.&lt;/author&gt;&lt;/authors&gt;&lt;/contributors&gt;&lt;auth-address&gt;Amsterdam Rehabilitation Research Centre, Reade, P.O. box 58271, 1040 HG Amsterdam, The Netherlands. r.wobma@reade.nl.&lt;/auth-address&gt;&lt;titles&gt;&lt;title&gt;Evidence for peer support in rehabilitation for individuals with acquired brain injury: A systematic review&lt;/title&gt;&lt;secondary-title&gt;J Rehabil Med&lt;/secondary-title&gt;&lt;/titles&gt;&lt;periodical&gt;&lt;full-title&gt;J Rehabil Med&lt;/full-title&gt;&lt;/periodical&gt;&lt;pages&gt;837-840&lt;/pages&gt;&lt;volume&gt;48&lt;/volume&gt;&lt;number&gt;10&lt;/number&gt;&lt;edition&gt;2016/10/28&lt;/edition&gt;&lt;keywords&gt;&lt;keyword&gt;*Adaptation, Psychological&lt;/keyword&gt;&lt;keyword&gt;Adolescent&lt;/keyword&gt;&lt;keyword&gt;Adult&lt;/keyword&gt;&lt;keyword&gt;Aged&lt;/keyword&gt;&lt;keyword&gt;Aged, 80 and over&lt;/keyword&gt;&lt;keyword&gt;Brain Injuries/psychology/*rehabilitation&lt;/keyword&gt;&lt;keyword&gt;Female&lt;/keyword&gt;&lt;keyword&gt;Humans&lt;/keyword&gt;&lt;keyword&gt;Male&lt;/keyword&gt;&lt;keyword&gt;Middle Aged&lt;/keyword&gt;&lt;keyword&gt;*Peer Group&lt;/keyword&gt;&lt;keyword&gt;Quality of Life&lt;/keyword&gt;&lt;keyword&gt;Randomized Controlled Trials as Topic&lt;/keyword&gt;&lt;keyword&gt;*Social Support&lt;/keyword&gt;&lt;keyword&gt;Young Adult&lt;/keyword&gt;&lt;/keywords&gt;&lt;dates&gt;&lt;year&gt;2016&lt;/year&gt;&lt;pub-dates&gt;&lt;date&gt;Nov 11&lt;/date&gt;&lt;/pub-dates&gt;&lt;/dates&gt;&lt;isbn&gt;1650-1977&lt;/isbn&gt;&lt;accession-num&gt;27786345&lt;/accession-num&gt;&lt;urls&gt;&lt;/urls&gt;&lt;electronic-resource-num&gt;10.2340/16501977-2160&lt;/electronic-resource-num&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(552)</w:t>
      </w:r>
      <w:r w:rsidR="00DE3C84" w:rsidRPr="00C60BD4">
        <w:rPr>
          <w:color w:val="000000" w:themeColor="text1"/>
          <w:szCs w:val="22"/>
        </w:rPr>
        <w:fldChar w:fldCharType="end"/>
      </w:r>
      <w:r w:rsidRPr="00C60BD4">
        <w:rPr>
          <w:color w:val="000000" w:themeColor="text1"/>
          <w:szCs w:val="22"/>
        </w:rPr>
        <w:t>. We did not identify sufficient studies to allow</w:t>
      </w:r>
      <w:r w:rsidR="000D5FD9" w:rsidRPr="00C60BD4">
        <w:rPr>
          <w:color w:val="000000" w:themeColor="text1"/>
          <w:szCs w:val="22"/>
        </w:rPr>
        <w:t xml:space="preserve"> for</w:t>
      </w:r>
      <w:r w:rsidRPr="00C60BD4">
        <w:rPr>
          <w:color w:val="000000" w:themeColor="text1"/>
          <w:szCs w:val="22"/>
        </w:rPr>
        <w:t xml:space="preserve"> meta-analysis.  Four observational studies examined the impact of peer support groups on ICU patients, though they were not specific to sepsis patients. These studies evaluated the impact of peer support in ICU survivors from a surgical ICU </w:t>
      </w:r>
      <w:r w:rsidR="00DE3C84" w:rsidRPr="00C60BD4">
        <w:rPr>
          <w:color w:val="000000" w:themeColor="text1"/>
          <w:szCs w:val="22"/>
        </w:rPr>
        <w:fldChar w:fldCharType="begin"/>
      </w:r>
      <w:r w:rsidR="006D23ED">
        <w:rPr>
          <w:color w:val="000000" w:themeColor="text1"/>
          <w:szCs w:val="22"/>
        </w:rPr>
        <w:instrText xml:space="preserve"> ADDIN EN.CITE &lt;EndNote&gt;&lt;Cite&gt;&lt;Author&gt;Halm&lt;/Author&gt;&lt;Year&gt;1990&lt;/Year&gt;&lt;RecNum&gt;336&lt;/RecNum&gt;&lt;DisplayText&gt;(555)&lt;/DisplayText&gt;&lt;record&gt;&lt;rec-number&gt;336&lt;/rec-number&gt;&lt;foreign-keys&gt;&lt;key app="EN" db-id="rvf2vsx5ptx2vvew9wexfw5azw9pvx5zswe9" timestamp="1600702844"&gt;336&lt;/key&gt;&lt;/foreign-keys&gt;&lt;ref-type name="Journal Article"&gt;17&lt;/ref-type&gt;&lt;contributors&gt;&lt;authors&gt;&lt;author&gt;Halm, M. A.&lt;/author&gt;&lt;/authors&gt;&lt;/contributors&gt;&lt;auth-address&gt;Critical Care Nursing Division, University of Iowa Hospitals and Clinics, Iowa City 52242.&lt;/auth-address&gt;&lt;titles&gt;&lt;title&gt;Effects of support groups on anxiety of family members during critical illness&lt;/title&gt;&lt;secondary-title&gt;Heart Lung&lt;/secondary-title&gt;&lt;/titles&gt;&lt;periodical&gt;&lt;full-title&gt;Heart Lung&lt;/full-title&gt;&lt;/periodical&gt;&lt;pages&gt;62-71&lt;/pages&gt;&lt;volume&gt;19&lt;/volume&gt;&lt;number&gt;1&lt;/number&gt;&lt;edition&gt;1990/01/01&lt;/edition&gt;&lt;keywords&gt;&lt;keyword&gt;Adolescent&lt;/keyword&gt;&lt;keyword&gt;Adult&lt;/keyword&gt;&lt;keyword&gt;Aged&lt;/keyword&gt;&lt;keyword&gt;Aged, 80 and over&lt;/keyword&gt;&lt;keyword&gt;*Anxiety&lt;/keyword&gt;&lt;keyword&gt;Crisis Intervention/methods&lt;/keyword&gt;&lt;keyword&gt;Critical Care/*psychology&lt;/keyword&gt;&lt;keyword&gt;Family/*psychology&lt;/keyword&gt;&lt;keyword&gt;Female&lt;/keyword&gt;&lt;keyword&gt;Humans&lt;/keyword&gt;&lt;keyword&gt;Intensive Care Units&lt;/keyword&gt;&lt;keyword&gt;Male&lt;/keyword&gt;&lt;keyword&gt;Middle Aged&lt;/keyword&gt;&lt;keyword&gt;Midwestern United States&lt;/keyword&gt;&lt;keyword&gt;Research Design&lt;/keyword&gt;&lt;keyword&gt;*Self-Help Groups&lt;/keyword&gt;&lt;/keywords&gt;&lt;dates&gt;&lt;year&gt;1990&lt;/year&gt;&lt;pub-dates&gt;&lt;date&gt;Jan&lt;/date&gt;&lt;/pub-dates&gt;&lt;/dates&gt;&lt;isbn&gt;0147-9563 (Print)&amp;#xD;0147-9563&lt;/isbn&gt;&lt;accession-num&gt;2298594&lt;/accession-num&gt;&lt;urls&gt;&lt;/urls&gt;&lt;remote-database-provider&gt;NLM&lt;/remote-database-provider&gt;&lt;language&gt;eng&lt;/language&gt;&lt;/record&gt;&lt;/Cite&gt;&lt;/EndNote&gt;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(555)</w:t>
      </w:r>
      <w:r w:rsidR="00DE3C84" w:rsidRPr="00C60BD4">
        <w:rPr>
          <w:color w:val="000000" w:themeColor="text1"/>
          <w:szCs w:val="22"/>
        </w:rPr>
        <w:fldChar w:fldCharType="end"/>
      </w:r>
      <w:r w:rsidR="00374B49" w:rsidRPr="00C60BD4">
        <w:rPr>
          <w:color w:val="000000" w:themeColor="text1"/>
          <w:szCs w:val="22"/>
        </w:rPr>
        <w:t>,</w:t>
      </w:r>
      <w:r w:rsidR="009E4480" w:rsidRPr="00C60BD4">
        <w:rPr>
          <w:color w:val="000000" w:themeColor="text1"/>
          <w:szCs w:val="22"/>
        </w:rPr>
        <w:t xml:space="preserve"> </w:t>
      </w:r>
      <w:r w:rsidRPr="00C60BD4">
        <w:rPr>
          <w:color w:val="000000" w:themeColor="text1"/>
          <w:szCs w:val="22"/>
        </w:rPr>
        <w:t>two general ICUs</w:t>
      </w:r>
      <w:r w:rsidR="009E4480" w:rsidRPr="00C60BD4">
        <w:rPr>
          <w:color w:val="000000" w:themeColor="text1"/>
          <w:szCs w:val="22"/>
        </w:rPr>
        <w:t xml:space="preserve"> </w:t>
      </w:r>
      <w:r w:rsidR="00DE3C84" w:rsidRPr="00C60BD4">
        <w:rPr>
          <w:color w:val="000000" w:themeColor="text1"/>
          <w:szCs w:val="22"/>
        </w:rPr>
        <w:fldChar w:fldCharType="begin">
          <w:fldData xml:space="preserve">PEVuZE5vdGU+PENpdGU+PEF1dGhvcj5GcmlkbHVuZDwvQXV0aG9yPjxZZWFyPjE5OTM8L1llYXI+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PEVuZE5vdGU+PENpdGU+PEF1dGhvcj5GcmlkbHVuZDwvQXV0aG9yPjxZZWFyPjE5OTM8L1llYXI+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(556-558)</w:t>
      </w:r>
      <w:r w:rsidR="00DE3C84" w:rsidRPr="00C60BD4">
        <w:rPr>
          <w:color w:val="000000" w:themeColor="text1"/>
          <w:szCs w:val="22"/>
        </w:rPr>
        <w:fldChar w:fldCharType="end"/>
      </w:r>
      <w:r w:rsidRPr="00C60BD4">
        <w:rPr>
          <w:color w:val="000000" w:themeColor="text1"/>
          <w:szCs w:val="22"/>
        </w:rPr>
        <w:t xml:space="preserve"> and two cardiac ICUs </w:t>
      </w:r>
      <w:r w:rsidR="00DE3C84" w:rsidRPr="00C60BD4">
        <w:rPr>
          <w:color w:val="000000" w:themeColor="text1"/>
          <w:szCs w:val="22"/>
        </w:rPr>
        <w:fldChar w:fldCharType="begin">
          <w:fldData xml:space="preserve">PEVuZE5vdGU+PENpdGU+PEF1dGhvcj5GcmlkbHVuZDwvQXV0aG9yPjxZZWFyPjE5OTM8L1llYXI+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PEVuZE5vdGU+PENpdGU+PEF1dGhvcj5GcmlkbHVuZDwvQXV0aG9yPjxZZWFyPjE5OTM8L1llYXI+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(556, 559)</w:t>
      </w:r>
      <w:r w:rsidR="00DE3C84" w:rsidRPr="00C60BD4">
        <w:rPr>
          <w:color w:val="000000" w:themeColor="text1"/>
          <w:szCs w:val="22"/>
        </w:rPr>
        <w:fldChar w:fldCharType="end"/>
      </w:r>
      <w:r w:rsidRPr="00C60BD4">
        <w:rPr>
          <w:color w:val="000000" w:themeColor="text1"/>
          <w:szCs w:val="22"/>
        </w:rPr>
        <w:t xml:space="preserve">. Group models varied, with facilitated in-person </w:t>
      </w:r>
      <w:r w:rsidR="00DE3C84" w:rsidRPr="00C60BD4">
        <w:rPr>
          <w:color w:val="000000" w:themeColor="text1"/>
          <w:szCs w:val="22"/>
        </w:rPr>
        <w:fldChar w:fldCharType="begin">
          <w:fldData xml:space="preserve">PEVuZE5vdGU+PENpdGU+PEF1dGhvcj5IYWxtPC9BdXRob3I+PFllYXI+MTk5MDwvWWVhcj48UmVj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PEVuZE5vdGU+PENpdGU+PEF1dGhvcj5IYWxtPC9BdXRob3I+PFllYXI+MTk5MDwvWWVhcj48UmVj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(555, 558)</w:t>
      </w:r>
      <w:r w:rsidR="00DE3C84" w:rsidRPr="00C60BD4">
        <w:rPr>
          <w:color w:val="000000" w:themeColor="text1"/>
          <w:szCs w:val="22"/>
        </w:rPr>
        <w:fldChar w:fldCharType="end"/>
      </w:r>
      <w:r w:rsidRPr="00C60BD4">
        <w:rPr>
          <w:color w:val="000000" w:themeColor="text1"/>
          <w:szCs w:val="22"/>
        </w:rPr>
        <w:t xml:space="preserve">, group-based integrated with rehabilitation </w:t>
      </w:r>
      <w:r w:rsidR="00DE3C84" w:rsidRPr="00C60BD4">
        <w:rPr>
          <w:color w:val="000000" w:themeColor="text1"/>
          <w:szCs w:val="22"/>
        </w:rPr>
        <w:fldChar w:fldCharType="begin">
          <w:fldData xml:space="preserve">PEVuZE5vdGU+PENpdGU+PEF1dGhvcj5NY1BlYWtlPC9BdXRob3I+PFllYXI+MjAxNzwvWWVhcj48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PEVuZE5vdGU+PENpdGU+PEF1dGhvcj5NY1BlYWtlPC9BdXRob3I+PFllYXI+MjAxNzwvWWVhcj48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(556, 557)</w:t>
      </w:r>
      <w:r w:rsidR="00DE3C84" w:rsidRPr="00C60BD4">
        <w:rPr>
          <w:color w:val="000000" w:themeColor="text1"/>
          <w:szCs w:val="22"/>
        </w:rPr>
        <w:fldChar w:fldCharType="end"/>
      </w:r>
      <w:r w:rsidRPr="00C60BD4">
        <w:rPr>
          <w:color w:val="000000" w:themeColor="text1"/>
          <w:szCs w:val="22"/>
        </w:rPr>
        <w:t xml:space="preserve"> or a “buddy” with a former patient-to-patient program</w:t>
      </w:r>
      <w:r w:rsidR="00374B49" w:rsidRPr="00C60BD4">
        <w:rPr>
          <w:color w:val="000000" w:themeColor="text1"/>
          <w:szCs w:val="22"/>
        </w:rPr>
        <w:t xml:space="preserve"> </w:t>
      </w:r>
      <w:r w:rsidR="00DE3C84" w:rsidRPr="00C60BD4">
        <w:rPr>
          <w:color w:val="000000" w:themeColor="text1"/>
          <w:szCs w:val="22"/>
        </w:rPr>
        <w:fldChar w:fldCharType="begin">
          <w:fldData xml:space="preserve">PEVuZE5vdGU+PENpdGU+PEF1dGhvcj5QYXJlbnQ8L0F1dGhvcj48WWVhcj4yMDAwPC9ZZWFyPjxS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PEVuZE5vdGU+PENpdGU+PEF1dGhvcj5QYXJlbnQ8L0F1dGhvcj48WWVhcj4yMDAwPC9ZZWFyPjxS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(559)</w:t>
      </w:r>
      <w:r w:rsidR="00DE3C84" w:rsidRPr="00C60BD4">
        <w:rPr>
          <w:color w:val="000000" w:themeColor="text1"/>
          <w:szCs w:val="22"/>
        </w:rPr>
        <w:fldChar w:fldCharType="end"/>
      </w:r>
      <w:r w:rsidR="00374B49" w:rsidRPr="00C60BD4">
        <w:rPr>
          <w:color w:val="000000" w:themeColor="text1"/>
          <w:szCs w:val="22"/>
        </w:rPr>
        <w:t>.</w:t>
      </w:r>
      <w:r w:rsidRPr="00C60BD4">
        <w:rPr>
          <w:color w:val="000000" w:themeColor="text1"/>
          <w:szCs w:val="22"/>
        </w:rPr>
        <w:t xml:space="preserve">  In several qualitative studies, ICU survivors described peer support as a helpful aid to recovery</w:t>
      </w:r>
      <w:r w:rsidR="00FC45E0" w:rsidRPr="00C60BD4">
        <w:rPr>
          <w:color w:val="000000" w:themeColor="text1"/>
          <w:szCs w:val="22"/>
        </w:rPr>
        <w:t xml:space="preserve"> </w:t>
      </w:r>
      <w:r w:rsidR="00DE3C84" w:rsidRPr="00C60BD4">
        <w:rPr>
          <w:color w:val="000000" w:themeColor="text1"/>
          <w:szCs w:val="22"/>
        </w:rPr>
        <w:fldChar w:fldCharType="begin">
          <w:fldData xml:space="preserve">PEVuZE5vdGU+PENpdGU+PEF1dGhvcj5EYW1pYW5ha2lzPC9BdXRob3I+PFllYXI+MjAxNjwvWWVh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PEVuZE5vdGU+PENpdGU+PEF1dGhvcj5EYW1pYW5ha2lzPC9BdXRob3I+PFllYXI+MjAxNjwvWWVh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(560-564)</w:t>
      </w:r>
      <w:r w:rsidR="00DE3C84" w:rsidRPr="00C60BD4">
        <w:rPr>
          <w:color w:val="000000" w:themeColor="text1"/>
          <w:szCs w:val="22"/>
        </w:rPr>
        <w:fldChar w:fldCharType="end"/>
      </w:r>
      <w:r w:rsidR="00FC45E0" w:rsidRPr="00C60BD4">
        <w:rPr>
          <w:color w:val="000000" w:themeColor="text1"/>
          <w:szCs w:val="22"/>
        </w:rPr>
        <w:t xml:space="preserve">. </w:t>
      </w:r>
      <w:r w:rsidRPr="00C60BD4">
        <w:rPr>
          <w:color w:val="000000" w:themeColor="text1"/>
          <w:szCs w:val="22"/>
        </w:rPr>
        <w:t xml:space="preserve">Three qualitative studies identified two common themes of peer support, 1) benefit of knowing that others shared similar experiences and 2) benefit of shared coping with others </w:t>
      </w:r>
      <w:r w:rsidR="00DE3C84" w:rsidRPr="00C60BD4">
        <w:rPr>
          <w:color w:val="000000" w:themeColor="text1"/>
          <w:szCs w:val="22"/>
        </w:rPr>
        <w:fldChar w:fldCharType="begin">
          <w:fldData xml:space="preserve">PEVuZE5vdGU+PENpdGU+PEF1dGhvcj5IYWluZXM8L0F1dGhvcj48WWVhcj4yMDE4PC9ZZWFyPjxS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PEVuZE5vdGU+PENpdGU+PEF1dGhvcj5IYWluZXM8L0F1dGhvcj48WWVhcj4yMDE4PC9ZZWFyPjxS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(565)</w:t>
      </w:r>
      <w:r w:rsidR="00DE3C84" w:rsidRPr="00C60BD4">
        <w:rPr>
          <w:color w:val="000000" w:themeColor="text1"/>
          <w:szCs w:val="22"/>
        </w:rPr>
        <w:fldChar w:fldCharType="end"/>
      </w:r>
      <w:r w:rsidR="00FC45E0" w:rsidRPr="00C60BD4">
        <w:rPr>
          <w:color w:val="000000" w:themeColor="text1"/>
          <w:szCs w:val="22"/>
        </w:rPr>
        <w:t>.</w:t>
      </w:r>
    </w:p>
    <w:p w14:paraId="32998384" w14:textId="6BDBCFEF" w:rsidR="00223AD6" w:rsidRPr="00C60BD4" w:rsidRDefault="00223AD6" w:rsidP="008031A3">
      <w:pPr>
        <w:rPr>
          <w:color w:val="000000" w:themeColor="text1"/>
          <w:szCs w:val="22"/>
        </w:rPr>
      </w:pPr>
      <w:r w:rsidRPr="00C60BD4">
        <w:rPr>
          <w:color w:val="000000" w:themeColor="text1"/>
          <w:szCs w:val="22"/>
        </w:rPr>
        <w:t xml:space="preserve">Overall quality of evidence was judged to be very low for the impact of peer support groups on outcomes. No studies described costs associated with support groups, which will vary given the model and resource availability. Research evaluating support groups is needed with at least two RCTs planned </w:t>
      </w:r>
      <w:r w:rsidR="00DE3C84" w:rsidRPr="00C60BD4">
        <w:rPr>
          <w:color w:val="000000" w:themeColor="text1"/>
          <w:szCs w:val="22"/>
        </w:rPr>
        <w:fldChar w:fldCharType="begin">
          <w:fldData xml:space="preserve">PEVuZE5vdGU+PENpdGU+PEF1dGhvcj5EYW5lc2g8L0F1dGhvcj48WWVhcj4yMDE5PC9ZZWFyPjxS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PEVuZE5vdGU+PENpdGU+PEF1dGhvcj5EYW5lc2g8L0F1dGhvcj48WWVhcj4yMDE5PC9ZZWFyPjxS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(565-567)</w:t>
      </w:r>
      <w:r w:rsidR="00DE3C84" w:rsidRPr="00C60BD4">
        <w:rPr>
          <w:color w:val="000000" w:themeColor="text1"/>
          <w:szCs w:val="22"/>
        </w:rPr>
        <w:fldChar w:fldCharType="end"/>
      </w:r>
      <w:r w:rsidR="00FC45E0" w:rsidRPr="00C60BD4">
        <w:rPr>
          <w:color w:val="000000" w:themeColor="text1"/>
          <w:szCs w:val="22"/>
        </w:rPr>
        <w:t>.</w:t>
      </w:r>
    </w:p>
    <w:p w14:paraId="46573A4A" w14:textId="6DF10730" w:rsidR="00223AD6" w:rsidRPr="00C60BD4" w:rsidRDefault="00223AD6" w:rsidP="008031A3">
      <w:pPr>
        <w:rPr>
          <w:color w:val="000000" w:themeColor="text1"/>
          <w:szCs w:val="22"/>
        </w:rPr>
      </w:pPr>
      <w:r w:rsidRPr="00C60BD4">
        <w:rPr>
          <w:color w:val="000000" w:themeColor="text1"/>
          <w:szCs w:val="22"/>
        </w:rPr>
        <w:t xml:space="preserve">Despite the </w:t>
      </w:r>
      <w:r w:rsidR="000D5FD9" w:rsidRPr="00C60BD4">
        <w:rPr>
          <w:color w:val="000000" w:themeColor="text1"/>
          <w:szCs w:val="22"/>
        </w:rPr>
        <w:t xml:space="preserve">very </w:t>
      </w:r>
      <w:r w:rsidRPr="00C60BD4">
        <w:rPr>
          <w:color w:val="000000" w:themeColor="text1"/>
          <w:szCs w:val="22"/>
        </w:rPr>
        <w:t xml:space="preserve">low certainty of evidence, the panel made a weak recommendation in favor of referring patients and families to peer support, which will increase the equity of access to such services. As individuals who receive referral to peer support have the choice to participate or not (based on personal preference, </w:t>
      </w:r>
      <w:r w:rsidRPr="00C60BD4">
        <w:rPr>
          <w:color w:val="000000" w:themeColor="text1"/>
          <w:szCs w:val="22"/>
        </w:rPr>
        <w:lastRenderedPageBreak/>
        <w:t xml:space="preserve">timing, location, functional </w:t>
      </w:r>
      <w:r w:rsidR="002B6F30" w:rsidRPr="00C60BD4">
        <w:rPr>
          <w:color w:val="000000" w:themeColor="text1"/>
          <w:szCs w:val="22"/>
        </w:rPr>
        <w:t>status,</w:t>
      </w:r>
      <w:r w:rsidRPr="00C60BD4">
        <w:rPr>
          <w:color w:val="000000" w:themeColor="text1"/>
          <w:szCs w:val="22"/>
        </w:rPr>
        <w:t xml:space="preserve"> and resources required</w:t>
      </w:r>
      <w:r w:rsidR="006A483E" w:rsidRPr="00C60BD4">
        <w:rPr>
          <w:color w:val="000000" w:themeColor="text1"/>
          <w:szCs w:val="22"/>
        </w:rPr>
        <w:t>,</w:t>
      </w:r>
      <w:r w:rsidRPr="00C60BD4">
        <w:rPr>
          <w:color w:val="000000" w:themeColor="text1"/>
          <w:szCs w:val="22"/>
        </w:rPr>
        <w:t xml:space="preserve">) a weak recommendation provides an opportunity to access support for sepsis survivors who otherwise may not know where to turn </w:t>
      </w:r>
      <w:r w:rsidR="00DE3C84" w:rsidRPr="00C60BD4">
        <w:rPr>
          <w:color w:val="000000" w:themeColor="text1"/>
          <w:szCs w:val="22"/>
        </w:rPr>
        <w:fldChar w:fldCharType="begin">
          <w:fldData xml:space="preserve">PEVuZE5vdGU+PENpdGU+PEF1dGhvcj5NY1BlYWtlPC9BdXRob3I+PFllYXI+MjAxOTwvWWVhcj48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PEVuZE5vdGU+PENpdGU+PEF1dGhvcj5NY1BlYWtlPC9BdXRob3I+PFllYXI+MjAxOTwvWWVhcj48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(553)</w:t>
      </w:r>
      <w:r w:rsidR="00DE3C84" w:rsidRPr="00C60BD4">
        <w:rPr>
          <w:color w:val="000000" w:themeColor="text1"/>
          <w:szCs w:val="22"/>
        </w:rPr>
        <w:fldChar w:fldCharType="end"/>
      </w:r>
      <w:r w:rsidR="00A31DA8" w:rsidRPr="00C60BD4">
        <w:rPr>
          <w:color w:val="000000" w:themeColor="text1"/>
          <w:szCs w:val="22"/>
        </w:rPr>
        <w:t>.</w:t>
      </w:r>
    </w:p>
    <w:p w14:paraId="1B6412D5" w14:textId="412F12EB" w:rsidR="00223AD6" w:rsidRPr="0099748B" w:rsidRDefault="00223AD6" w:rsidP="008031A3">
      <w:pPr>
        <w:pStyle w:val="Body"/>
        <w:spacing w:line="360" w:lineRule="auto"/>
        <w:rPr>
          <w:rFonts w:ascii="Garamond" w:eastAsia="Times New Roman" w:hAnsi="Garamond" w:cstheme="minorHAnsi"/>
          <w:color w:val="000000" w:themeColor="text1"/>
        </w:rPr>
      </w:pPr>
    </w:p>
    <w:p w14:paraId="45F59AE9" w14:textId="44E34761" w:rsidR="00815A85" w:rsidRPr="00C60BD4" w:rsidRDefault="00815A85" w:rsidP="000D5FD9">
      <w:pPr>
        <w:pStyle w:val="Heading2"/>
      </w:pPr>
      <w:bookmarkStart w:id="88" w:name="_Toc77598705"/>
      <w:r w:rsidRPr="00C60BD4">
        <w:t>Transitions of care</w:t>
      </w:r>
      <w:bookmarkEnd w:id="88"/>
    </w:p>
    <w:p w14:paraId="252817B2" w14:textId="47CD2755" w:rsidR="00815A85" w:rsidRPr="00C60BD4" w:rsidRDefault="00815A85" w:rsidP="008031A3">
      <w:pPr>
        <w:pStyle w:val="Body"/>
        <w:spacing w:line="360" w:lineRule="auto"/>
        <w:rPr>
          <w:rFonts w:ascii="Garamond" w:eastAsia="Times New Roman" w:hAnsi="Garamond" w:cstheme="minorHAnsi"/>
          <w:color w:val="000000" w:themeColor="text1"/>
        </w:rPr>
      </w:pPr>
    </w:p>
    <w:tbl>
      <w:tblPr>
        <w:tblStyle w:val="GridTable2"/>
        <w:tblW w:w="0" w:type="auto"/>
        <w:tblLook w:val="04A0" w:firstRow="1" w:lastRow="0" w:firstColumn="1" w:lastColumn="0" w:noHBand="0" w:noVBand="1"/>
      </w:tblPr>
      <w:tblGrid>
        <w:gridCol w:w="9350"/>
      </w:tblGrid>
      <w:tr w:rsidR="008738D9" w:rsidRPr="00C60BD4" w14:paraId="40651120"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0E4B0F2" w14:textId="77777777" w:rsidR="00815A85" w:rsidRPr="00C60BD4" w:rsidRDefault="00815A85"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01626180"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95D6D5E" w14:textId="5081E9F3" w:rsidR="00815A85" w:rsidRPr="00C60BD4" w:rsidRDefault="00815A85" w:rsidP="008031A3">
            <w:pPr>
              <w:pStyle w:val="Body"/>
              <w:numPr>
                <w:ilvl w:val="0"/>
                <w:numId w:val="8"/>
              </w:numPr>
              <w:spacing w:line="360" w:lineRule="auto"/>
              <w:rPr>
                <w:rFonts w:ascii="Garamond" w:eastAsia="Times New Roman" w:hAnsi="Garamond" w:cstheme="minorHAnsi"/>
                <w:b w:val="0"/>
                <w:bCs w:val="0"/>
                <w:color w:val="000000" w:themeColor="text1"/>
              </w:rPr>
            </w:pPr>
            <w:r w:rsidRPr="0099748B">
              <w:rPr>
                <w:rFonts w:ascii="Garamond" w:hAnsi="Garamond" w:cstheme="minorHAnsi"/>
                <w:b w:val="0"/>
                <w:bCs w:val="0"/>
                <w:color w:val="000000" w:themeColor="text1"/>
              </w:rPr>
              <w:t xml:space="preserve">For adults with sepsis or septic shock, we </w:t>
            </w:r>
            <w:r w:rsidRPr="00C60BD4">
              <w:rPr>
                <w:rFonts w:ascii="Garamond" w:hAnsi="Garamond" w:cstheme="minorHAnsi"/>
                <w:color w:val="000000" w:themeColor="text1"/>
              </w:rPr>
              <w:t>suggest</w:t>
            </w:r>
            <w:r w:rsidRPr="00C60BD4">
              <w:rPr>
                <w:rFonts w:ascii="Garamond" w:hAnsi="Garamond" w:cstheme="minorHAnsi"/>
                <w:b w:val="0"/>
                <w:bCs w:val="0"/>
                <w:color w:val="000000" w:themeColor="text1"/>
              </w:rPr>
              <w:t xml:space="preserve"> using a handoff process of critically important information at transitions of care</w:t>
            </w:r>
            <w:r w:rsidR="00DC4A81" w:rsidRPr="00C60BD4">
              <w:rPr>
                <w:rFonts w:ascii="Garamond" w:hAnsi="Garamond" w:cstheme="minorHAnsi"/>
                <w:b w:val="0"/>
                <w:bCs w:val="0"/>
                <w:color w:val="000000" w:themeColor="text1"/>
              </w:rPr>
              <w:t>,</w:t>
            </w:r>
            <w:r w:rsidRPr="00C60BD4">
              <w:rPr>
                <w:rFonts w:ascii="Garamond" w:hAnsi="Garamond" w:cstheme="minorHAnsi"/>
                <w:b w:val="0"/>
                <w:bCs w:val="0"/>
                <w:color w:val="000000" w:themeColor="text1"/>
              </w:rPr>
              <w:t xml:space="preserve"> over no such handoff process. </w:t>
            </w:r>
          </w:p>
          <w:p w14:paraId="6AB3737D" w14:textId="254D6B83" w:rsidR="00815A85" w:rsidRPr="00C60BD4" w:rsidRDefault="00815A85" w:rsidP="008031A3">
            <w:pPr>
              <w:pStyle w:val="Body"/>
              <w:spacing w:line="360" w:lineRule="auto"/>
              <w:rPr>
                <w:rFonts w:ascii="Garamond" w:eastAsia="Times New Roman" w:hAnsi="Garamond" w:cstheme="minorHAnsi"/>
                <w:b w:val="0"/>
                <w:bCs w:val="0"/>
                <w:i/>
                <w:iCs/>
                <w:color w:val="000000" w:themeColor="text1"/>
              </w:rPr>
            </w:pPr>
            <w:r w:rsidRPr="00C60BD4">
              <w:rPr>
                <w:rFonts w:ascii="Garamond" w:hAnsi="Garamond" w:cstheme="minorHAnsi"/>
                <w:b w:val="0"/>
                <w:bCs w:val="0"/>
                <w:i/>
                <w:iCs/>
                <w:color w:val="000000" w:themeColor="text1"/>
              </w:rPr>
              <w:t xml:space="preserve">Weak recommendation, very low-quality evidence.                                                                                      </w:t>
            </w:r>
          </w:p>
        </w:tc>
      </w:tr>
      <w:tr w:rsidR="008738D9" w:rsidRPr="00C60BD4" w14:paraId="44E530B8"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154CF87B" w14:textId="7F9789AB" w:rsidR="00815A85" w:rsidRPr="00C60BD4" w:rsidRDefault="00DC4A81" w:rsidP="008031A3">
            <w:pPr>
              <w:pStyle w:val="ListParagraph"/>
              <w:numPr>
                <w:ilvl w:val="0"/>
                <w:numId w:val="8"/>
              </w:numPr>
              <w:pBdr>
                <w:top w:val="nil"/>
                <w:left w:val="nil"/>
                <w:bottom w:val="nil"/>
                <w:right w:val="nil"/>
                <w:between w:val="nil"/>
                <w:bar w:val="nil"/>
              </w:pBd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There is insufficient evidence to</w:t>
            </w:r>
            <w:r w:rsidR="00815A85" w:rsidRPr="00C60BD4">
              <w:rPr>
                <w:rFonts w:ascii="Garamond" w:hAnsi="Garamond" w:cstheme="minorHAnsi"/>
                <w:b w:val="0"/>
                <w:bCs w:val="0"/>
                <w:color w:val="000000" w:themeColor="text1"/>
                <w:szCs w:val="22"/>
              </w:rPr>
              <w:t xml:space="preserve"> make </w:t>
            </w:r>
            <w:r w:rsidRPr="00C60BD4">
              <w:rPr>
                <w:rFonts w:ascii="Garamond" w:hAnsi="Garamond" w:cstheme="minorHAnsi"/>
                <w:b w:val="0"/>
                <w:bCs w:val="0"/>
                <w:color w:val="000000" w:themeColor="text1"/>
                <w:szCs w:val="22"/>
              </w:rPr>
              <w:t xml:space="preserve">a </w:t>
            </w:r>
            <w:r w:rsidR="00815A85" w:rsidRPr="00C60BD4">
              <w:rPr>
                <w:rFonts w:ascii="Garamond" w:hAnsi="Garamond" w:cstheme="minorHAnsi"/>
                <w:b w:val="0"/>
                <w:bCs w:val="0"/>
                <w:color w:val="000000" w:themeColor="text1"/>
                <w:szCs w:val="22"/>
              </w:rPr>
              <w:t xml:space="preserve">recommendation for the use of any specific structured handoff tool over usual handoff processes. </w:t>
            </w:r>
          </w:p>
        </w:tc>
      </w:tr>
    </w:tbl>
    <w:p w14:paraId="3D05537A" w14:textId="77777777" w:rsidR="00815A85" w:rsidRPr="0099748B" w:rsidRDefault="00815A85" w:rsidP="008031A3">
      <w:pPr>
        <w:pStyle w:val="Body"/>
        <w:spacing w:line="360" w:lineRule="auto"/>
        <w:rPr>
          <w:rFonts w:ascii="Garamond" w:hAnsi="Garamond" w:cstheme="minorHAnsi"/>
          <w:b/>
          <w:bCs/>
          <w:color w:val="000000" w:themeColor="text1"/>
        </w:rPr>
      </w:pPr>
    </w:p>
    <w:p w14:paraId="56C7D724" w14:textId="4F7BCFDE" w:rsidR="00223AD6" w:rsidRPr="00C60BD4" w:rsidRDefault="00223AD6" w:rsidP="008031A3">
      <w:pPr>
        <w:pStyle w:val="Body"/>
        <w:spacing w:line="360" w:lineRule="auto"/>
        <w:rPr>
          <w:rFonts w:ascii="Garamond" w:eastAsia="Times New Roman" w:hAnsi="Garamond" w:cstheme="minorHAnsi"/>
          <w:b/>
          <w:bCs/>
          <w:color w:val="000000" w:themeColor="text1"/>
        </w:rPr>
      </w:pPr>
      <w:r w:rsidRPr="00C60BD4">
        <w:rPr>
          <w:rFonts w:ascii="Garamond" w:hAnsi="Garamond" w:cstheme="minorHAnsi"/>
          <w:b/>
          <w:bCs/>
          <w:color w:val="000000" w:themeColor="text1"/>
        </w:rPr>
        <w:t>Rationale</w:t>
      </w:r>
    </w:p>
    <w:p w14:paraId="4B956707" w14:textId="2C9F73B8" w:rsidR="00223AD6" w:rsidRPr="00C60BD4" w:rsidRDefault="00223AD6" w:rsidP="008031A3">
      <w:pPr>
        <w:rPr>
          <w:color w:val="000000" w:themeColor="text1"/>
          <w:szCs w:val="22"/>
        </w:rPr>
      </w:pPr>
      <w:r w:rsidRPr="00C60BD4">
        <w:rPr>
          <w:color w:val="000000" w:themeColor="text1"/>
          <w:szCs w:val="22"/>
        </w:rPr>
        <w:t xml:space="preserve">Transitions of care are prone to communication errors, which have been identified as a barrier to the timely detection and management of sepsis </w:t>
      </w:r>
      <w:r w:rsidR="00DE3C84" w:rsidRPr="00C60BD4">
        <w:rPr>
          <w:color w:val="000000" w:themeColor="text1"/>
          <w:szCs w:val="22"/>
        </w:rPr>
        <w:fldChar w:fldCharType="begin">
          <w:fldData xml:space="preserve">PEVuZE5vdGU+PENpdGU+PEF1dGhvcj5NYXR0aGFldXMtS3JhZW1lcjwvQXV0aG9yPjxZZWFyPjIw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PEVuZE5vdGU+PENpdGU+PEF1dGhvcj5NYXR0aGFldXMtS3JhZW1lcjwvQXV0aG9yPjxZZWFyPjIw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(568)</w:t>
      </w:r>
      <w:r w:rsidR="00DE3C84" w:rsidRPr="00C60BD4">
        <w:rPr>
          <w:color w:val="000000" w:themeColor="text1"/>
          <w:szCs w:val="22"/>
        </w:rPr>
        <w:fldChar w:fldCharType="end"/>
      </w:r>
      <w:r w:rsidR="000F5ED5" w:rsidRPr="00C60BD4">
        <w:rPr>
          <w:color w:val="000000" w:themeColor="text1"/>
          <w:szCs w:val="22"/>
        </w:rPr>
        <w:t xml:space="preserve">. </w:t>
      </w:r>
      <w:r w:rsidRPr="00C60BD4">
        <w:rPr>
          <w:color w:val="000000" w:themeColor="text1"/>
          <w:szCs w:val="22"/>
        </w:rPr>
        <w:t>Improving handoff at transitions in care represents an opportunity to improve patient outcomes across the entire spectrum of sepsis care, from hospitalization to return to the community.</w:t>
      </w:r>
    </w:p>
    <w:p w14:paraId="3D9E6769" w14:textId="2818AD99" w:rsidR="00223AD6" w:rsidRPr="00C60BD4" w:rsidRDefault="00223AD6" w:rsidP="008031A3">
      <w:pPr>
        <w:rPr>
          <w:color w:val="000000" w:themeColor="text1"/>
          <w:szCs w:val="22"/>
        </w:rPr>
      </w:pPr>
      <w:r w:rsidRPr="00C60BD4">
        <w:rPr>
          <w:color w:val="000000" w:themeColor="text1"/>
          <w:szCs w:val="22"/>
        </w:rPr>
        <w:t>We did not identify any studies specifically evaluating patients with sepsis. Structured handoff interventions for critically ill patients have been evaluated at many transitions of patient care (E</w:t>
      </w:r>
      <w:r w:rsidR="006A483E" w:rsidRPr="00C60BD4">
        <w:rPr>
          <w:color w:val="000000" w:themeColor="text1"/>
          <w:szCs w:val="22"/>
        </w:rPr>
        <w:t>D</w:t>
      </w:r>
      <w:r w:rsidRPr="00C60BD4">
        <w:rPr>
          <w:color w:val="000000" w:themeColor="text1"/>
          <w:szCs w:val="22"/>
        </w:rPr>
        <w:t xml:space="preserve">/ICU, OR/ICU, ICU/ward, and hospital/home). The majority are observational pre-post studies and report process measures such as completeness and accuracy of communication rather than clinical outcomes. There </w:t>
      </w:r>
      <w:r w:rsidR="000D5FD9" w:rsidRPr="00C60BD4">
        <w:rPr>
          <w:color w:val="000000" w:themeColor="text1"/>
          <w:szCs w:val="22"/>
        </w:rPr>
        <w:t>were</w:t>
      </w:r>
      <w:r w:rsidRPr="00C60BD4">
        <w:rPr>
          <w:color w:val="000000" w:themeColor="text1"/>
          <w:szCs w:val="22"/>
        </w:rPr>
        <w:t xml:space="preserve"> insufficient data to allow for meta-analysis.</w:t>
      </w:r>
    </w:p>
    <w:p w14:paraId="00F20841" w14:textId="1FFC82C7" w:rsidR="00223AD6" w:rsidRPr="00C60BD4" w:rsidRDefault="00223AD6" w:rsidP="008031A3">
      <w:pPr>
        <w:rPr>
          <w:color w:val="000000" w:themeColor="text1"/>
          <w:szCs w:val="22"/>
        </w:rPr>
      </w:pPr>
      <w:r w:rsidRPr="00C60BD4">
        <w:rPr>
          <w:color w:val="000000" w:themeColor="text1"/>
          <w:szCs w:val="22"/>
        </w:rPr>
        <w:t xml:space="preserve">A single RCT using a stepped-wedge design, in 8 ICUs, evaluated the impact of a standardized handoff process, finding no effect upon duration of mechanical ventilation, ICU length of stay, or duration of handover </w:t>
      </w:r>
      <w:r w:rsidR="00DE3C84" w:rsidRPr="00C60BD4">
        <w:rPr>
          <w:color w:val="000000" w:themeColor="text1"/>
          <w:szCs w:val="22"/>
        </w:rPr>
        <w:fldChar w:fldCharType="begin">
          <w:fldData xml:space="preserve">PEVuZE5vdGU+PENpdGU+PEF1dGhvcj5QYXJlbnQ8L0F1dGhvcj48WWVhcj4yMDE4PC9ZZWFyPjxS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==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PEVuZE5vdGU+PENpdGU+PEF1dGhvcj5QYXJlbnQ8L0F1dGhvcj48WWVhcj4yMDE4PC9ZZWFyPjxS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==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(569)</w:t>
      </w:r>
      <w:r w:rsidR="00DE3C84" w:rsidRPr="00C60BD4">
        <w:rPr>
          <w:color w:val="000000" w:themeColor="text1"/>
          <w:szCs w:val="22"/>
        </w:rPr>
        <w:fldChar w:fldCharType="end"/>
      </w:r>
      <w:r w:rsidRPr="00C60BD4">
        <w:rPr>
          <w:color w:val="000000" w:themeColor="text1"/>
          <w:szCs w:val="22"/>
        </w:rPr>
        <w:t>.  Observational studies of structured handoff process have demonstrated mixed effects, with some finding reductions in unexpected clinical events,</w:t>
      </w:r>
      <w:r w:rsidR="000F5ED5" w:rsidRPr="00C60BD4">
        <w:rPr>
          <w:color w:val="000000" w:themeColor="text1"/>
          <w:szCs w:val="22"/>
        </w:rPr>
        <w:t xml:space="preserve"> </w:t>
      </w:r>
      <w:r w:rsidR="00DE3C84" w:rsidRPr="00C60BD4">
        <w:rPr>
          <w:color w:val="000000" w:themeColor="text1"/>
          <w:szCs w:val="22"/>
        </w:rPr>
        <w:fldChar w:fldCharType="begin">
          <w:fldData xml:space="preserve">PEVuZE5vdGU+PENpdGU+PEF1dGhvcj5OYW5jaGFsPC9BdXRob3I+PFllYXI+MjAxNzwvWWVhcj48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PEVuZE5vdGU+PENpdGU+PEF1dGhvcj5OYW5jaGFsPC9BdXRob3I+PFllYXI+MjAxNzwvWWVhcj48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(570)</w:t>
      </w:r>
      <w:r w:rsidR="00DE3C84" w:rsidRPr="00C60BD4">
        <w:rPr>
          <w:color w:val="000000" w:themeColor="text1"/>
          <w:szCs w:val="22"/>
        </w:rPr>
        <w:fldChar w:fldCharType="end"/>
      </w:r>
      <w:r w:rsidRPr="00C60BD4">
        <w:rPr>
          <w:color w:val="000000" w:themeColor="text1"/>
          <w:szCs w:val="22"/>
        </w:rPr>
        <w:t xml:space="preserve"> or ICU readmission </w:t>
      </w:r>
      <w:r w:rsidR="00DE3C84" w:rsidRPr="00C60BD4">
        <w:rPr>
          <w:color w:val="000000" w:themeColor="text1"/>
          <w:szCs w:val="22"/>
        </w:rPr>
        <w:fldChar w:fldCharType="begin">
          <w:fldData xml:space="preserve">PEVuZE5vdGU+PENpdGU+PEF1dGhvcj5IZXNzPC9BdXRob3I+PFllYXI+MjAxMDwvWWVhcj48UmVj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PEVuZE5vdGU+PENpdGU+PEF1dGhvcj5IZXNzPC9BdXRob3I+PFllYXI+MjAxMDwvWWVhcj48UmVj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(571, 572)</w:t>
      </w:r>
      <w:r w:rsidR="00DE3C84" w:rsidRPr="00C60BD4">
        <w:rPr>
          <w:color w:val="000000" w:themeColor="text1"/>
          <w:szCs w:val="22"/>
        </w:rPr>
        <w:fldChar w:fldCharType="end"/>
      </w:r>
      <w:r w:rsidR="000F5ED5" w:rsidRPr="00C60BD4">
        <w:rPr>
          <w:color w:val="000000" w:themeColor="text1"/>
          <w:szCs w:val="22"/>
        </w:rPr>
        <w:t xml:space="preserve"> </w:t>
      </w:r>
      <w:r w:rsidRPr="00C60BD4">
        <w:rPr>
          <w:color w:val="000000" w:themeColor="text1"/>
          <w:szCs w:val="22"/>
        </w:rPr>
        <w:t xml:space="preserve">and others without impact upon length of stay </w:t>
      </w:r>
      <w:r w:rsidR="00DE3C84" w:rsidRPr="00C60BD4">
        <w:rPr>
          <w:color w:val="000000" w:themeColor="text1"/>
          <w:szCs w:val="22"/>
        </w:rPr>
        <w:fldChar w:fldCharType="begin">
          <w:fldData xml:space="preserve">PEVuZE5vdGU+PENpdGU+PEF1dGhvcj5DaGFib3llcjwvQXV0aG9yPjxZZWFyPjIwMTI8L1llYXI+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PEVuZE5vdGU+PENpdGU+PEF1dGhvcj5DaGFib3llcjwvQXV0aG9yPjxZZWFyPjIwMTI8L1llYXI+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(573)</w:t>
      </w:r>
      <w:r w:rsidR="00DE3C84" w:rsidRPr="00C60BD4">
        <w:rPr>
          <w:color w:val="000000" w:themeColor="text1"/>
          <w:szCs w:val="22"/>
        </w:rPr>
        <w:fldChar w:fldCharType="end"/>
      </w:r>
      <w:r w:rsidR="000F5ED5" w:rsidRPr="00C60BD4">
        <w:rPr>
          <w:color w:val="000000" w:themeColor="text1"/>
          <w:szCs w:val="22"/>
        </w:rPr>
        <w:t xml:space="preserve">, </w:t>
      </w:r>
      <w:r w:rsidRPr="00C60BD4">
        <w:rPr>
          <w:color w:val="000000" w:themeColor="text1"/>
          <w:szCs w:val="22"/>
        </w:rPr>
        <w:t xml:space="preserve">mortality </w:t>
      </w:r>
      <w:r w:rsidR="00DE3C84" w:rsidRPr="00C60BD4">
        <w:rPr>
          <w:color w:val="000000" w:themeColor="text1"/>
          <w:szCs w:val="22"/>
        </w:rPr>
        <w:fldChar w:fldCharType="begin">
          <w:fldData xml:space="preserve">PEVuZE5vdGU+PENpdGU+PEF1dGhvcj5DaGFib3llcjwvQXV0aG9yPjxZZWFyPjIwMTI8L1llYXI+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PEVuZE5vdGU+PENpdGU+PEF1dGhvcj5DaGFib3llcjwvQXV0aG9yPjxZZWFyPjIwMTI8L1llYXI+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(573, 574)</w:t>
      </w:r>
      <w:r w:rsidR="00DE3C84" w:rsidRPr="00C60BD4">
        <w:rPr>
          <w:color w:val="000000" w:themeColor="text1"/>
          <w:szCs w:val="22"/>
        </w:rPr>
        <w:fldChar w:fldCharType="end"/>
      </w:r>
      <w:r w:rsidRPr="00C60BD4">
        <w:rPr>
          <w:color w:val="000000" w:themeColor="text1"/>
          <w:szCs w:val="22"/>
        </w:rPr>
        <w:t xml:space="preserve"> or hospital readmission </w:t>
      </w:r>
      <w:r w:rsidR="00DE3C84" w:rsidRPr="00C60BD4">
        <w:rPr>
          <w:color w:val="000000" w:themeColor="text1"/>
          <w:szCs w:val="22"/>
        </w:rPr>
        <w:fldChar w:fldCharType="begin">
          <w:fldData xml:space="preserve">PEVuZE5vdGU+PENpdGU+PEF1dGhvcj5DaGFib3llcjwvQXV0aG9yPjxZZWFyPjIwMTI8L1llYXI+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PEVuZE5vdGU+PENpdGU+PEF1dGhvcj5DaGFib3llcjwvQXV0aG9yPjxZZWFyPjIwMTI8L1llYXI+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(573, 574)</w:t>
      </w:r>
      <w:r w:rsidR="00DE3C84" w:rsidRPr="00C60BD4">
        <w:rPr>
          <w:color w:val="000000" w:themeColor="text1"/>
          <w:szCs w:val="22"/>
        </w:rPr>
        <w:fldChar w:fldCharType="end"/>
      </w:r>
      <w:r w:rsidR="000F5ED5" w:rsidRPr="00C60BD4">
        <w:rPr>
          <w:color w:val="000000" w:themeColor="text1"/>
          <w:szCs w:val="22"/>
        </w:rPr>
        <w:t>.</w:t>
      </w:r>
    </w:p>
    <w:p w14:paraId="603368AC" w14:textId="488811FE" w:rsidR="00223AD6" w:rsidRPr="00C60BD4" w:rsidRDefault="00223AD6" w:rsidP="008031A3">
      <w:pPr>
        <w:rPr>
          <w:color w:val="000000" w:themeColor="text1"/>
          <w:szCs w:val="22"/>
        </w:rPr>
      </w:pPr>
      <w:r w:rsidRPr="00C60BD4">
        <w:rPr>
          <w:color w:val="000000" w:themeColor="text1"/>
          <w:szCs w:val="22"/>
        </w:rPr>
        <w:t xml:space="preserve">Overall quality of evidence was judged to be very low. While it is unclear whether structured handoffs impact important patient outcomes, many sepsis interventions and tests are time-dependent and communication failures may increase the chances of critical medical errors. Structured handoff processes appear to result in more complete and accurate transfer of information, without any undesirable effects. Thus, despite the low certainty of evidence, the panel made a weak recommendation in favor of structured handoff processes at transitions of care. Of the structured handover tools studied, none specifically applies to sepsis. Given the </w:t>
      </w:r>
      <w:r w:rsidRPr="00C60BD4">
        <w:rPr>
          <w:color w:val="000000" w:themeColor="text1"/>
          <w:szCs w:val="22"/>
        </w:rPr>
        <w:lastRenderedPageBreak/>
        <w:t xml:space="preserve">wide variety of hospital staffing models, medical records, and discharge processes, along with the lack of evidence to recommend any one tool over another, the panel chose to make no recommendation for a specific structured handover tool. </w:t>
      </w:r>
    </w:p>
    <w:p w14:paraId="2F437E21" w14:textId="435DD00C" w:rsidR="00223AD6" w:rsidRPr="0099748B" w:rsidRDefault="00223AD6" w:rsidP="008031A3">
      <w:pPr>
        <w:pStyle w:val="Body"/>
        <w:spacing w:line="360" w:lineRule="auto"/>
        <w:rPr>
          <w:rFonts w:ascii="Garamond" w:hAnsi="Garamond" w:cstheme="minorHAnsi"/>
          <w:b/>
          <w:bCs/>
          <w:color w:val="000000" w:themeColor="text1"/>
        </w:rPr>
      </w:pPr>
    </w:p>
    <w:p w14:paraId="01032E8F" w14:textId="185B5ADC" w:rsidR="00815A85" w:rsidRPr="00C60BD4" w:rsidRDefault="00815A85" w:rsidP="000D5FD9">
      <w:pPr>
        <w:pStyle w:val="Heading2"/>
      </w:pPr>
      <w:bookmarkStart w:id="89" w:name="_Toc77598706"/>
      <w:r w:rsidRPr="00C60BD4">
        <w:t xml:space="preserve">Screening for </w:t>
      </w:r>
      <w:r w:rsidR="00B42885" w:rsidRPr="00C60BD4">
        <w:t>economic or social support</w:t>
      </w:r>
      <w:bookmarkEnd w:id="89"/>
    </w:p>
    <w:p w14:paraId="2E520F75" w14:textId="4A40BCD0" w:rsidR="00B42885" w:rsidRPr="00C60BD4" w:rsidRDefault="00B42885" w:rsidP="008031A3">
      <w:pPr>
        <w:pStyle w:val="Body"/>
        <w:spacing w:line="360" w:lineRule="auto"/>
        <w:rPr>
          <w:rFonts w:ascii="Garamond" w:hAnsi="Garamond" w:cstheme="minorHAnsi"/>
          <w:b/>
          <w:bCs/>
          <w:color w:val="000000" w:themeColor="text1"/>
        </w:rPr>
      </w:pPr>
    </w:p>
    <w:tbl>
      <w:tblPr>
        <w:tblStyle w:val="GridTable2"/>
        <w:tblW w:w="0" w:type="auto"/>
        <w:tblLook w:val="04A0" w:firstRow="1" w:lastRow="0" w:firstColumn="1" w:lastColumn="0" w:noHBand="0" w:noVBand="1"/>
      </w:tblPr>
      <w:tblGrid>
        <w:gridCol w:w="9350"/>
      </w:tblGrid>
      <w:tr w:rsidR="008738D9" w:rsidRPr="00C60BD4" w14:paraId="21C3A347"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670002D" w14:textId="75E3C208" w:rsidR="00B42885" w:rsidRPr="00C60BD4" w:rsidRDefault="00B42885" w:rsidP="008031A3">
            <w:pPr>
              <w:rPr>
                <w:rFonts w:cstheme="minorHAnsi"/>
                <w:color w:val="000000" w:themeColor="text1"/>
                <w:szCs w:val="22"/>
              </w:rPr>
            </w:pPr>
            <w:r w:rsidRPr="00C60BD4">
              <w:rPr>
                <w:rFonts w:cstheme="minorHAnsi"/>
                <w:color w:val="000000" w:themeColor="text1"/>
                <w:szCs w:val="22"/>
              </w:rPr>
              <w:t>Recommendation</w:t>
            </w:r>
          </w:p>
        </w:tc>
      </w:tr>
      <w:tr w:rsidR="008738D9" w:rsidRPr="00C60BD4" w14:paraId="6593128C"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BE35BC6" w14:textId="77777777" w:rsidR="00B42885" w:rsidRPr="00C60BD4" w:rsidRDefault="00B42885" w:rsidP="008031A3">
            <w:pPr>
              <w:pStyle w:val="ListParagraph"/>
              <w:numPr>
                <w:ilvl w:val="0"/>
                <w:numId w:val="8"/>
              </w:numPr>
              <w:pBdr>
                <w:top w:val="nil"/>
                <w:left w:val="nil"/>
                <w:bottom w:val="nil"/>
                <w:right w:val="nil"/>
                <w:between w:val="nil"/>
                <w:bar w:val="nil"/>
              </w:pBd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and their families, we </w:t>
            </w:r>
            <w:r w:rsidRPr="00C60BD4">
              <w:rPr>
                <w:rFonts w:ascii="Garamond" w:hAnsi="Garamond" w:cstheme="minorHAnsi"/>
                <w:color w:val="000000" w:themeColor="text1"/>
                <w:szCs w:val="22"/>
              </w:rPr>
              <w:t>recommend</w:t>
            </w:r>
            <w:r w:rsidRPr="00C60BD4">
              <w:rPr>
                <w:rFonts w:ascii="Garamond" w:hAnsi="Garamond" w:cstheme="minorHAnsi"/>
                <w:b w:val="0"/>
                <w:bCs w:val="0"/>
                <w:color w:val="000000" w:themeColor="text1"/>
                <w:szCs w:val="22"/>
              </w:rPr>
              <w:t xml:space="preserve"> screening for economic and social support (including housing, nutritional, financial, and spiritual support), and make referrals where available to meet these needs. </w:t>
            </w:r>
          </w:p>
          <w:p w14:paraId="7C47B260" w14:textId="78ECA63D" w:rsidR="00B42885" w:rsidRPr="00C60BD4" w:rsidRDefault="00B42885" w:rsidP="008031A3">
            <w:pPr>
              <w:pBdr>
                <w:top w:val="nil"/>
                <w:left w:val="nil"/>
                <w:bottom w:val="nil"/>
                <w:right w:val="nil"/>
                <w:between w:val="nil"/>
                <w:bar w:val="nil"/>
              </w:pBdr>
              <w:rPr>
                <w:rFonts w:cstheme="minorHAnsi"/>
                <w:b w:val="0"/>
                <w:bCs w:val="0"/>
                <w:i/>
                <w:iCs/>
                <w:color w:val="000000" w:themeColor="text1"/>
                <w:szCs w:val="22"/>
              </w:rPr>
            </w:pPr>
            <w:r w:rsidRPr="00C60BD4">
              <w:rPr>
                <w:rFonts w:cstheme="minorHAnsi"/>
                <w:b w:val="0"/>
                <w:bCs w:val="0"/>
                <w:i/>
                <w:iCs/>
                <w:color w:val="000000" w:themeColor="text1"/>
                <w:szCs w:val="22"/>
              </w:rPr>
              <w:t>Best Practice Statement.</w:t>
            </w:r>
          </w:p>
        </w:tc>
      </w:tr>
    </w:tbl>
    <w:p w14:paraId="30986748" w14:textId="77777777" w:rsidR="00B42885" w:rsidRPr="0099748B" w:rsidRDefault="00B42885" w:rsidP="008031A3">
      <w:pPr>
        <w:pStyle w:val="Body"/>
        <w:spacing w:line="360" w:lineRule="auto"/>
        <w:rPr>
          <w:rFonts w:ascii="Garamond" w:hAnsi="Garamond" w:cstheme="minorHAnsi"/>
          <w:b/>
          <w:bCs/>
          <w:color w:val="000000" w:themeColor="text1"/>
        </w:rPr>
      </w:pPr>
    </w:p>
    <w:p w14:paraId="743C917F" w14:textId="3E446925" w:rsidR="00223AD6" w:rsidRPr="00C60BD4" w:rsidRDefault="00223AD6" w:rsidP="008031A3">
      <w:pPr>
        <w:pStyle w:val="Body"/>
        <w:spacing w:line="360" w:lineRule="auto"/>
        <w:rPr>
          <w:rFonts w:ascii="Garamond" w:eastAsia="Times New Roman" w:hAnsi="Garamond" w:cstheme="minorHAnsi"/>
          <w:b/>
          <w:bCs/>
          <w:color w:val="000000" w:themeColor="text1"/>
        </w:rPr>
      </w:pPr>
      <w:r w:rsidRPr="00C60BD4">
        <w:rPr>
          <w:rFonts w:ascii="Garamond" w:hAnsi="Garamond" w:cstheme="minorHAnsi"/>
          <w:b/>
          <w:bCs/>
          <w:color w:val="000000" w:themeColor="text1"/>
        </w:rPr>
        <w:t>Rationale</w:t>
      </w:r>
    </w:p>
    <w:p w14:paraId="52A69EDC" w14:textId="7BB90A94" w:rsidR="00223AD6" w:rsidRPr="00C60BD4" w:rsidRDefault="00223AD6" w:rsidP="008031A3">
      <w:pPr>
        <w:rPr>
          <w:color w:val="000000" w:themeColor="text1"/>
          <w:szCs w:val="22"/>
        </w:rPr>
      </w:pPr>
      <w:r w:rsidRPr="00C60BD4">
        <w:rPr>
          <w:color w:val="000000" w:themeColor="text1"/>
          <w:szCs w:val="22"/>
        </w:rPr>
        <w:t xml:space="preserve">Non-medical social needs and potentially modifiable factors such as economic and social support largely influence health outcomes. While survival from sepsis is improving, long-term health requires survivors to have the resources to recover and thrive. Notably, critically ill patients have a decline in socio-economic status (SES) after their illness </w:t>
      </w:r>
      <w:r w:rsidR="00DE3C84" w:rsidRPr="00C60BD4">
        <w:rPr>
          <w:color w:val="000000" w:themeColor="text1"/>
          <w:szCs w:val="22"/>
        </w:rPr>
        <w:fldChar w:fldCharType="begin"/>
      </w:r>
      <w:r w:rsidR="006D23ED">
        <w:rPr>
          <w:color w:val="000000" w:themeColor="text1"/>
          <w:szCs w:val="22"/>
        </w:rPr>
        <w:instrText xml:space="preserve"> ADDIN EN.CITE &lt;EndNote&gt;&lt;Cite&gt;&lt;Author&gt;Griffiths&lt;/Author&gt;&lt;Year&gt;2013&lt;/Year&gt;&lt;RecNum&gt;326&lt;/RecNum&gt;&lt;DisplayText&gt;(575)&lt;/DisplayText&gt;&lt;record&gt;&lt;rec-number&gt;326&lt;/rec-number&gt;&lt;foreign-keys&gt;&lt;key app="EN" db-id="rvf2vsx5ptx2vvew9wexfw5azw9pvx5zswe9" timestamp="1600702844"&gt;326&lt;/key&gt;&lt;/foreign-keys&gt;&lt;ref-type name="Journal Article"&gt;17&lt;/ref-type&gt;&lt;contributors&gt;&lt;authors&gt;&lt;author&gt;Griffiths, J.&lt;/author&gt;&lt;author&gt;Hatch, R. A.&lt;/author&gt;&lt;author&gt;Bishop, J.&lt;/author&gt;&lt;author&gt;Morgan, K.&lt;/author&gt;&lt;author&gt;Jenkinson, C.&lt;/author&gt;&lt;author&gt;Cuthbertson, B. H.&lt;/author&gt;&lt;author&gt;Brett, S. J.&lt;/author&gt;&lt;/authors&gt;&lt;/contributors&gt;&lt;titles&gt;&lt;title&gt;An exploration of social and economic outcome and associated health-related quality of life after critical illness in general intensive care unit survivors: a 12-month follow-up study&lt;/title&gt;&lt;secondary-title&gt;Crit Care&lt;/secondary-title&gt;&lt;/titles&gt;&lt;periodical&gt;&lt;full-title&gt;Crit Care&lt;/full-title&gt;&lt;/periodical&gt;&lt;pages&gt;R100&lt;/pages&gt;&lt;volume&gt;17&lt;/volume&gt;&lt;number&gt;3&lt;/number&gt;&lt;edition&gt;2013/05/30&lt;/edition&gt;&lt;keywords&gt;&lt;keyword&gt;Aged&lt;/keyword&gt;&lt;keyword&gt;Cohort Studies&lt;/keyword&gt;&lt;keyword&gt;Critical Illness/*economics/*epidemiology/therapy&lt;/keyword&gt;&lt;keyword&gt;Female&lt;/keyword&gt;&lt;keyword&gt;Follow-Up Studies&lt;/keyword&gt;&lt;keyword&gt;Humans&lt;/keyword&gt;&lt;keyword&gt;Intensive Care Units/*economics/*trends&lt;/keyword&gt;&lt;keyword&gt;Male&lt;/keyword&gt;&lt;keyword&gt;Middle Aged&lt;/keyword&gt;&lt;keyword&gt;Prospective Studies&lt;/keyword&gt;&lt;keyword&gt;*Quality of Life&lt;/keyword&gt;&lt;keyword&gt;Socioeconomic Factors&lt;/keyword&gt;&lt;keyword&gt;*Surveys and Questionnaires&lt;/keyword&gt;&lt;keyword&gt;Survival Rate/trends&lt;/keyword&gt;&lt;keyword&gt;Time Factors&lt;/keyword&gt;&lt;keyword&gt;Treatment Outcome&lt;/keyword&gt;&lt;/keywords&gt;&lt;dates&gt;&lt;year&gt;2013&lt;/year&gt;&lt;pub-dates&gt;&lt;date&gt;May 28&lt;/date&gt;&lt;/pub-dates&gt;&lt;/dates&gt;&lt;isbn&gt;1364-8535 (Print)&amp;#xD;1364-8535&lt;/isbn&gt;&lt;accession-num&gt;23714692&lt;/accession-num&gt;&lt;urls&gt;&lt;/urls&gt;&lt;custom2&gt;PMC3706775&lt;/custom2&gt;&lt;electronic-resource-num&gt;10.1186/cc12745&lt;/electronic-resource-num&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(575)</w:t>
      </w:r>
      <w:r w:rsidR="00DE3C84" w:rsidRPr="00C60BD4">
        <w:rPr>
          <w:color w:val="000000" w:themeColor="text1"/>
          <w:szCs w:val="22"/>
        </w:rPr>
        <w:fldChar w:fldCharType="end"/>
      </w:r>
      <w:r w:rsidR="00A31DA8" w:rsidRPr="00C60BD4">
        <w:rPr>
          <w:color w:val="000000" w:themeColor="text1"/>
          <w:szCs w:val="22"/>
        </w:rPr>
        <w:t xml:space="preserve">. </w:t>
      </w:r>
      <w:r w:rsidRPr="00C60BD4">
        <w:rPr>
          <w:color w:val="000000" w:themeColor="text1"/>
          <w:szCs w:val="22"/>
        </w:rPr>
        <w:t xml:space="preserve">Many observational studies describe the relationship between various socioeconomic supports and patient outcomes that suggest that low SES, substance abuse and poor nutritional status lead to poor outcomes, and that critical illness itself results in lower SES post-illness. Additionally, living in neighborhoods with low SES is associated with an increased risk of sepsis </w:t>
      </w:r>
      <w:r w:rsidR="00DE3C84" w:rsidRPr="00C60BD4">
        <w:rPr>
          <w:color w:val="000000" w:themeColor="text1"/>
          <w:szCs w:val="22"/>
        </w:rPr>
        <w:fldChar w:fldCharType="begin">
          <w:fldData xml:space="preserve">PEVuZE5vdGU+PENpdGU+PEF1dGhvcj5Eb25uZWxseTwvQXV0aG9yPjxZZWFyPjIwMTg8L1llYXI+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PEVuZE5vdGU+PENpdGU+PEF1dGhvcj5Eb25uZWxseTwvQXV0aG9yPjxZZWFyPjIwMTg8L1llYXI+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(576)</w:t>
      </w:r>
      <w:r w:rsidR="00DE3C84" w:rsidRPr="00C60BD4">
        <w:rPr>
          <w:color w:val="000000" w:themeColor="text1"/>
          <w:szCs w:val="22"/>
        </w:rPr>
        <w:fldChar w:fldCharType="end"/>
      </w:r>
      <w:r w:rsidR="00A31DA8" w:rsidRPr="00C60BD4">
        <w:rPr>
          <w:color w:val="000000" w:themeColor="text1"/>
          <w:szCs w:val="22"/>
        </w:rPr>
        <w:t>,</w:t>
      </w:r>
      <w:r w:rsidRPr="00C60BD4">
        <w:rPr>
          <w:color w:val="000000" w:themeColor="text1"/>
          <w:szCs w:val="22"/>
        </w:rPr>
        <w:t xml:space="preserve"> community-acquired bacteremia </w:t>
      </w:r>
      <w:r w:rsidR="00DE3C84" w:rsidRPr="00C60BD4">
        <w:rPr>
          <w:color w:val="000000" w:themeColor="text1"/>
          <w:szCs w:val="22"/>
        </w:rPr>
        <w:fldChar w:fldCharType="begin">
          <w:fldData xml:space="preserve">PEVuZE5vdGU+PENpdGU+PEF1dGhvcj5Eb25uZWxseTwvQXV0aG9yPjxZZWFyPjIwMTg8L1llYXI+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PEVuZE5vdGU+PENpdGU+PEF1dGhvcj5Eb25uZWxseTwvQXV0aG9yPjxZZWFyPjIwMTg8L1llYXI+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(576)</w:t>
      </w:r>
      <w:r w:rsidR="00DE3C84" w:rsidRPr="00C60BD4">
        <w:rPr>
          <w:color w:val="000000" w:themeColor="text1"/>
          <w:szCs w:val="22"/>
        </w:rPr>
        <w:fldChar w:fldCharType="end"/>
      </w:r>
      <w:r w:rsidR="00A31DA8" w:rsidRPr="00C60BD4">
        <w:rPr>
          <w:color w:val="000000" w:themeColor="text1"/>
          <w:szCs w:val="22"/>
        </w:rPr>
        <w:t xml:space="preserve"> </w:t>
      </w:r>
      <w:r w:rsidRPr="00C60BD4">
        <w:rPr>
          <w:color w:val="000000" w:themeColor="text1"/>
          <w:szCs w:val="22"/>
        </w:rPr>
        <w:t xml:space="preserve">and death from bacteremia </w:t>
      </w:r>
      <w:r w:rsidR="00DE3C84" w:rsidRPr="00C60BD4">
        <w:rPr>
          <w:color w:val="000000" w:themeColor="text1"/>
          <w:szCs w:val="22"/>
        </w:rPr>
        <w:fldChar w:fldCharType="begin">
          <w:fldData xml:space="preserve">PEVuZE5vdGU+PENpdGU+PEF1dGhvcj5Lb2NoPC9BdXRob3I+PFllYXI+MjAxMzwvWWVhcj48UmVj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PEVuZE5vdGU+PENpdGU+PEF1dGhvcj5Lb2NoPC9BdXRob3I+PFllYXI+MjAxMzwvWWVhcj48UmVj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(577)</w:t>
      </w:r>
      <w:r w:rsidR="00DE3C84" w:rsidRPr="00C60BD4">
        <w:rPr>
          <w:color w:val="000000" w:themeColor="text1"/>
          <w:szCs w:val="22"/>
        </w:rPr>
        <w:fldChar w:fldCharType="end"/>
      </w:r>
      <w:r w:rsidR="00A31DA8" w:rsidRPr="00C60BD4">
        <w:rPr>
          <w:color w:val="000000" w:themeColor="text1"/>
          <w:szCs w:val="22"/>
        </w:rPr>
        <w:t xml:space="preserve"> </w:t>
      </w:r>
      <w:r w:rsidRPr="00C60BD4">
        <w:rPr>
          <w:color w:val="000000" w:themeColor="text1"/>
          <w:szCs w:val="22"/>
        </w:rPr>
        <w:t xml:space="preserve">and worse outcomes </w:t>
      </w:r>
      <w:r w:rsidR="00DE3C84" w:rsidRPr="00C60BD4">
        <w:rPr>
          <w:color w:val="000000" w:themeColor="text1"/>
          <w:szCs w:val="22"/>
        </w:rPr>
        <w:fldChar w:fldCharType="begin"/>
      </w:r>
      <w:r w:rsidR="006D23ED">
        <w:rPr>
          <w:color w:val="000000" w:themeColor="text1"/>
          <w:szCs w:val="22"/>
        </w:rPr>
        <w:instrText xml:space="preserve"> ADDIN EN.CITE &lt;EndNote&gt;&lt;Cite&gt;&lt;Author&gt;Ho&lt;/Author&gt;&lt;Year&gt;2008&lt;/Year&gt;&lt;RecNum&gt;352&lt;/RecNum&gt;&lt;DisplayText&gt;(578)&lt;/DisplayText&gt;&lt;record&gt;&lt;rec-number&gt;352&lt;/rec-number&gt;&lt;foreign-keys&gt;&lt;key app="EN" db-id="rvf2vsx5ptx2vvew9wexfw5azw9pvx5zswe9" timestamp="1600702844"&gt;352&lt;/key&gt;&lt;/foreign-keys&gt;&lt;ref-type name="Journal Article"&gt;17&lt;/ref-type&gt;&lt;contributors&gt;&lt;authors&gt;&lt;author&gt;Ho, K. M.&lt;/author&gt;&lt;author&gt;Dobb, G. J.&lt;/author&gt;&lt;author&gt;Knuiman, M.&lt;/author&gt;&lt;author&gt;Finn, J.&lt;/author&gt;&lt;author&gt;Webb, S. A.&lt;/author&gt;&lt;/authors&gt;&lt;/contributors&gt;&lt;auth-address&gt;Royal Perth Hospital, Perth, WA, Australia. kwok.ho@health.wa.gov.au&lt;/auth-address&gt;&lt;titles&gt;&lt;title&gt;The effect of socioeconomic status on outcomes for seriously ill patients: a linked data cohort study&lt;/title&gt;&lt;secondary-title&gt;Med J Aust&lt;/secondary-title&gt;&lt;/titles&gt;&lt;periodical&gt;&lt;full-title&gt;Med J Aust&lt;/full-title&gt;&lt;/periodical&gt;&lt;pages&gt;26-30&lt;/pages&gt;&lt;volume&gt;189&lt;/volume&gt;&lt;number&gt;1&lt;/number&gt;&lt;edition&gt;2008/07/08&lt;/edition&gt;&lt;keywords&gt;&lt;keyword&gt;Adult&lt;/keyword&gt;&lt;keyword&gt;Aged&lt;/keyword&gt;&lt;keyword&gt;*Critical Care&lt;/keyword&gt;&lt;keyword&gt;Critical Illness/*mortality&lt;/keyword&gt;&lt;keyword&gt;Female&lt;/keyword&gt;&lt;keyword&gt;Hospital Mortality&lt;/keyword&gt;&lt;keyword&gt;Humans&lt;/keyword&gt;&lt;keyword&gt;Longitudinal Studies&lt;/keyword&gt;&lt;keyword&gt;Male&lt;/keyword&gt;&lt;keyword&gt;Middle Aged&lt;/keyword&gt;&lt;keyword&gt;Retrospective Studies&lt;/keyword&gt;&lt;keyword&gt;*Social Class&lt;/keyword&gt;&lt;keyword&gt;Survival Analysis&lt;/keyword&gt;&lt;keyword&gt;Western Australia/epidemiology&lt;/keyword&gt;&lt;/keywords&gt;&lt;dates&gt;&lt;year&gt;2008&lt;/year&gt;&lt;pub-dates&gt;&lt;date&gt;Jul 7&lt;/date&gt;&lt;/pub-dates&gt;&lt;/dates&gt;&lt;isbn&gt;0025-729X (Print)&amp;#xD;0025-729X (Linking)&lt;/isbn&gt;&lt;accession-num&gt;18601637&lt;/accession-num&gt;&lt;urls&gt;&lt;related-urls&gt;&lt;url&gt;https://www.ncbi.nlm.nih.gov/pubmed/18601637&lt;/url&gt;&lt;url&gt;https://onlinelibrary.wiley.com/doi/full/10.5694/j.1326-5377.2008.tb01890.x?sid=nlm%3Apubmed&lt;/url&gt;&lt;/related-urls&gt;&lt;/urls&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(578)</w:t>
      </w:r>
      <w:r w:rsidR="00DE3C84" w:rsidRPr="00C60BD4">
        <w:rPr>
          <w:color w:val="000000" w:themeColor="text1"/>
          <w:szCs w:val="22"/>
        </w:rPr>
        <w:fldChar w:fldCharType="end"/>
      </w:r>
      <w:r w:rsidR="00A31DA8" w:rsidRPr="00C60BD4">
        <w:rPr>
          <w:color w:val="000000" w:themeColor="text1"/>
          <w:szCs w:val="22"/>
        </w:rPr>
        <w:t xml:space="preserve">. </w:t>
      </w:r>
      <w:r w:rsidRPr="00C60BD4">
        <w:rPr>
          <w:color w:val="000000" w:themeColor="text1"/>
          <w:szCs w:val="22"/>
        </w:rPr>
        <w:t xml:space="preserve">Racial disparities in sepsis </w:t>
      </w:r>
      <w:r w:rsidR="00DE3C84" w:rsidRPr="00C60BD4">
        <w:rPr>
          <w:color w:val="000000" w:themeColor="text1"/>
          <w:szCs w:val="22"/>
        </w:rPr>
        <w:fldChar w:fldCharType="begin"/>
      </w:r>
      <w:r w:rsidR="006D23ED">
        <w:rPr>
          <w:color w:val="000000" w:themeColor="text1"/>
          <w:szCs w:val="22"/>
        </w:rPr>
        <w:instrText xml:space="preserve"> ADDIN EN.CITE &lt;EndNote&gt;&lt;Cite&gt;&lt;Author&gt;Ogundipe&lt;/Author&gt;&lt;Year&gt;2019&lt;/Year&gt;&lt;RecNum&gt;446&lt;/RecNum&gt;&lt;DisplayText&gt;(579)&lt;/DisplayText&gt;&lt;record&gt;&lt;rec-number&gt;446&lt;/rec-number&gt;&lt;foreign-keys&gt;&lt;key app="EN" db-id="rvf2vsx5ptx2vvew9wexfw5azw9pvx5zswe9" timestamp="1600702844"&gt;446&lt;/key&gt;&lt;/foreign-keys&gt;&lt;ref-type name="Journal Article"&gt;17&lt;/ref-type&gt;&lt;contributors&gt;&lt;authors&gt;&lt;author&gt;Ogundipe, F.&lt;/author&gt;&lt;author&gt;Kodadhala, V.&lt;/author&gt;&lt;author&gt;Ogundipe, T.&lt;/author&gt;&lt;author&gt;Mehari, A.&lt;/author&gt;&lt;author&gt;Gillum, R.&lt;/author&gt;&lt;/authors&gt;&lt;/contributors&gt;&lt;auth-address&gt;Howard University Hospital, Washington, DC, USA. ogundipef@gmail.com.&amp;#xD;Howard University Hospital, Washington, DC, USA.&amp;#xD;Howard University College of Medicine, Washington, DC, USA.&lt;/auth-address&gt;&lt;titles&gt;&lt;title&gt;Disparities in Sepsis Mortality by Region, Urbanization, and Race in the USA: a Multiple Cause of Death Analysis&lt;/title&gt;&lt;secondary-title&gt;J Racial Ethn Health Disparities&lt;/secondary-title&gt;&lt;/titles&gt;&lt;periodical&gt;&lt;full-title&gt;J Racial Ethn Health Disparities&lt;/full-title&gt;&lt;/periodical&gt;&lt;pages&gt;546-551&lt;/pages&gt;&lt;volume&gt;6&lt;/volume&gt;&lt;number&gt;3&lt;/number&gt;&lt;edition&gt;2019/01/05&lt;/edition&gt;&lt;keywords&gt;&lt;keyword&gt;*Ethnic groups&lt;/keyword&gt;&lt;keyword&gt;*Race&lt;/keyword&gt;&lt;keyword&gt;*Sepsis&lt;/keyword&gt;&lt;keyword&gt;*Septicemia&lt;/keyword&gt;&lt;keyword&gt;*Systemic inflammatory response syndrome&lt;/keyword&gt;&lt;/keywords&gt;&lt;dates&gt;&lt;year&gt;2019&lt;/year&gt;&lt;pub-dates&gt;&lt;date&gt;Jun&lt;/date&gt;&lt;/pub-dates&gt;&lt;/dates&gt;&lt;isbn&gt;2196-8837 (Electronic)&amp;#xD;2196-8837 (Linking)&lt;/isbn&gt;&lt;accession-num&gt;30607577&lt;/accession-num&gt;&lt;urls&gt;&lt;related-urls&gt;&lt;url&gt;https://www.ncbi.nlm.nih.gov/pubmed/30607577&lt;/url&gt;&lt;url&gt;https://link.springer.com/article/10.1007%2Fs40615-018-00553-w&lt;/url&gt;&lt;/related-urls&gt;&lt;/urls&gt;&lt;electronic-resource-num&gt;10.1007/s40615-018-00553-w&lt;/electronic-resource-num&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(579)</w:t>
      </w:r>
      <w:r w:rsidR="00DE3C84" w:rsidRPr="00C60BD4">
        <w:rPr>
          <w:color w:val="000000" w:themeColor="text1"/>
          <w:szCs w:val="22"/>
        </w:rPr>
        <w:fldChar w:fldCharType="end"/>
      </w:r>
      <w:r w:rsidR="00A31DA8" w:rsidRPr="00C60BD4">
        <w:rPr>
          <w:color w:val="000000" w:themeColor="text1"/>
          <w:szCs w:val="22"/>
        </w:rPr>
        <w:t xml:space="preserve"> </w:t>
      </w:r>
      <w:r w:rsidRPr="00C60BD4">
        <w:rPr>
          <w:color w:val="000000" w:themeColor="text1"/>
          <w:szCs w:val="22"/>
        </w:rPr>
        <w:t xml:space="preserve">are at least partially explained by living in medically underserved neighborhoods </w:t>
      </w:r>
      <w:r w:rsidR="00DE3C84" w:rsidRPr="00C60BD4">
        <w:rPr>
          <w:color w:val="000000" w:themeColor="text1"/>
          <w:szCs w:val="22"/>
        </w:rPr>
        <w:fldChar w:fldCharType="begin">
          <w:fldData xml:space="preserve">PEVuZE5vdGU+PENpdGU+PEF1dGhvcj5Hb29kd2luPC9BdXRob3I+PFllYXI+MjAxNjwvWWVhcj48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PEVuZE5vdGU+PENpdGU+PEF1dGhvcj5Hb29kd2luPC9BdXRob3I+PFllYXI+MjAxNjwvWWVhcj48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(580)</w:t>
      </w:r>
      <w:r w:rsidR="00DE3C84" w:rsidRPr="00C60BD4">
        <w:rPr>
          <w:color w:val="000000" w:themeColor="text1"/>
          <w:szCs w:val="22"/>
        </w:rPr>
        <w:fldChar w:fldCharType="end"/>
      </w:r>
      <w:r w:rsidR="00A31DA8" w:rsidRPr="00C60BD4">
        <w:rPr>
          <w:color w:val="000000" w:themeColor="text1"/>
          <w:szCs w:val="22"/>
        </w:rPr>
        <w:t>.</w:t>
      </w:r>
    </w:p>
    <w:p w14:paraId="5D294326" w14:textId="77777777" w:rsidR="00223AD6" w:rsidRPr="00C60BD4" w:rsidRDefault="00223AD6" w:rsidP="008031A3">
      <w:pPr>
        <w:rPr>
          <w:color w:val="000000" w:themeColor="text1"/>
          <w:szCs w:val="22"/>
        </w:rPr>
      </w:pPr>
      <w:r w:rsidRPr="00C60BD4">
        <w:rPr>
          <w:color w:val="000000" w:themeColor="text1"/>
          <w:szCs w:val="22"/>
        </w:rPr>
        <w:t xml:space="preserve">Screening for economic and social support may help reduce these inequities. Although socioeconomic screening is considered part of standard clinical practice, all clinical teams in many settings may not do it.  This may be particularly true in the critical care setting where patients are often unable to communicate, and social determinants of health may not be addressed during management of the acute illness. </w:t>
      </w:r>
    </w:p>
    <w:p w14:paraId="1301F1DB" w14:textId="687E2F50" w:rsidR="00223AD6" w:rsidRPr="00C60BD4" w:rsidRDefault="00223AD6" w:rsidP="008031A3">
      <w:pPr>
        <w:rPr>
          <w:color w:val="000000" w:themeColor="text1"/>
          <w:szCs w:val="22"/>
        </w:rPr>
      </w:pPr>
      <w:r w:rsidRPr="00C60BD4">
        <w:rPr>
          <w:color w:val="000000" w:themeColor="text1"/>
          <w:szCs w:val="22"/>
        </w:rPr>
        <w:t>No studies were identified comparing screening versus no screening for economic and social support. Furthermore, it is unlikely that many research studies would be conducted, since locally available social needs and supports vary. In LMIC where resources are limited, needs may be vast.  Despite these variations, social and economic screening may identify challenges that sepsis survivors are experiencing, allowing clinicians to identify potential resources and referrals, which can assist to improve long-term health outcomes.</w:t>
      </w:r>
    </w:p>
    <w:p w14:paraId="4BE9F298" w14:textId="62EFCAFE" w:rsidR="00B42885" w:rsidRPr="00C60BD4" w:rsidRDefault="00B42885" w:rsidP="008031A3">
      <w:pPr>
        <w:rPr>
          <w:color w:val="000000" w:themeColor="text1"/>
          <w:szCs w:val="22"/>
        </w:rPr>
      </w:pPr>
    </w:p>
    <w:p w14:paraId="244B6571" w14:textId="090FDFA8" w:rsidR="00B42885" w:rsidRPr="00C60BD4" w:rsidRDefault="00B42885" w:rsidP="000D5FD9">
      <w:pPr>
        <w:pStyle w:val="Heading2"/>
      </w:pPr>
      <w:bookmarkStart w:id="90" w:name="_Toc77598707"/>
      <w:r w:rsidRPr="0099748B">
        <w:lastRenderedPageBreak/>
        <w:t>Sepsis education for patients and families</w:t>
      </w:r>
      <w:bookmarkEnd w:id="90"/>
    </w:p>
    <w:p w14:paraId="3F0A8740" w14:textId="6E78EB34" w:rsidR="00B42885" w:rsidRPr="00C60BD4" w:rsidRDefault="00B42885" w:rsidP="008031A3">
      <w:pPr>
        <w:rPr>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2C05E401"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90766F6" w14:textId="57AB90C0" w:rsidR="00B42885" w:rsidRPr="00C60BD4" w:rsidRDefault="00B42885" w:rsidP="008031A3">
            <w:pPr>
              <w:rPr>
                <w:rFonts w:cstheme="minorHAnsi"/>
                <w:color w:val="000000" w:themeColor="text1"/>
                <w:szCs w:val="22"/>
              </w:rPr>
            </w:pPr>
            <w:r w:rsidRPr="00C60BD4">
              <w:rPr>
                <w:rFonts w:cstheme="minorHAnsi"/>
                <w:color w:val="000000" w:themeColor="text1"/>
                <w:szCs w:val="22"/>
              </w:rPr>
              <w:t>Recommendation</w:t>
            </w:r>
          </w:p>
        </w:tc>
      </w:tr>
      <w:tr w:rsidR="008738D9" w:rsidRPr="00C60BD4" w14:paraId="631C14E7"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759CF1" w14:textId="77777777" w:rsidR="00B42885" w:rsidRPr="00C60BD4" w:rsidRDefault="00B42885" w:rsidP="008031A3">
            <w:pPr>
              <w:pStyle w:val="ListParagraph"/>
              <w:numPr>
                <w:ilvl w:val="0"/>
                <w:numId w:val="8"/>
              </w:numPr>
              <w:pBdr>
                <w:top w:val="nil"/>
                <w:left w:val="nil"/>
                <w:bottom w:val="nil"/>
                <w:right w:val="nil"/>
                <w:between w:val="nil"/>
                <w:bar w:val="nil"/>
              </w:pBd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For adults with sepsis or septic shock and their families, we </w:t>
            </w:r>
            <w:r w:rsidRPr="00C60BD4">
              <w:rPr>
                <w:rFonts w:ascii="Garamond" w:hAnsi="Garamond" w:cstheme="minorHAnsi"/>
                <w:color w:val="000000" w:themeColor="text1"/>
                <w:szCs w:val="22"/>
              </w:rPr>
              <w:t>suggest</w:t>
            </w:r>
            <w:r w:rsidRPr="00C60BD4">
              <w:rPr>
                <w:rFonts w:ascii="Garamond" w:hAnsi="Garamond" w:cstheme="minorHAnsi"/>
                <w:b w:val="0"/>
                <w:bCs w:val="0"/>
                <w:color w:val="000000" w:themeColor="text1"/>
                <w:szCs w:val="22"/>
              </w:rPr>
              <w:t xml:space="preserve"> offering written and verbal sepsis education (diagnosis, treatment, and post-ICU/post-sepsis syndrome) prior to hospital discharge and in the follow-up setting. </w:t>
            </w:r>
          </w:p>
          <w:p w14:paraId="5F91454A" w14:textId="39633802" w:rsidR="00B42885" w:rsidRPr="00C60BD4" w:rsidRDefault="00B42885" w:rsidP="008031A3">
            <w:pPr>
              <w:pBdr>
                <w:top w:val="nil"/>
                <w:left w:val="nil"/>
                <w:bottom w:val="nil"/>
                <w:right w:val="nil"/>
                <w:between w:val="nil"/>
                <w:bar w:val="nil"/>
              </w:pBdr>
              <w:rPr>
                <w:rFonts w:cstheme="minorHAnsi"/>
                <w:i/>
                <w:iCs/>
                <w:color w:val="000000" w:themeColor="text1"/>
                <w:szCs w:val="22"/>
              </w:rPr>
            </w:pPr>
            <w:r w:rsidRPr="00C60BD4">
              <w:rPr>
                <w:rFonts w:cstheme="minorHAnsi"/>
                <w:b w:val="0"/>
                <w:bCs w:val="0"/>
                <w:i/>
                <w:iCs/>
                <w:color w:val="000000" w:themeColor="text1"/>
                <w:szCs w:val="22"/>
              </w:rPr>
              <w:t xml:space="preserve">Weak recommendation, very </w:t>
            </w:r>
            <w:r w:rsidR="00C42781" w:rsidRPr="00C60BD4">
              <w:rPr>
                <w:rFonts w:cstheme="minorHAnsi"/>
                <w:b w:val="0"/>
                <w:bCs w:val="0"/>
                <w:i/>
                <w:iCs/>
                <w:color w:val="000000" w:themeColor="text1"/>
                <w:szCs w:val="22"/>
              </w:rPr>
              <w:t>low-quality</w:t>
            </w:r>
            <w:r w:rsidRPr="00C60BD4">
              <w:rPr>
                <w:rFonts w:cstheme="minorHAnsi"/>
                <w:b w:val="0"/>
                <w:bCs w:val="0"/>
                <w:i/>
                <w:iCs/>
                <w:color w:val="000000" w:themeColor="text1"/>
                <w:szCs w:val="22"/>
              </w:rPr>
              <w:t xml:space="preserve"> evidence.</w:t>
            </w:r>
          </w:p>
        </w:tc>
      </w:tr>
    </w:tbl>
    <w:p w14:paraId="2FE41D35" w14:textId="77777777" w:rsidR="00B42885" w:rsidRPr="00C60BD4" w:rsidRDefault="00B42885" w:rsidP="008031A3">
      <w:pPr>
        <w:rPr>
          <w:color w:val="000000" w:themeColor="text1"/>
          <w:szCs w:val="22"/>
        </w:rPr>
      </w:pPr>
    </w:p>
    <w:p w14:paraId="55CA29FC" w14:textId="1F093F9B" w:rsidR="00223AD6" w:rsidRPr="00C60BD4" w:rsidRDefault="00223AD6" w:rsidP="008031A3">
      <w:pPr>
        <w:pStyle w:val="Body"/>
        <w:spacing w:line="360" w:lineRule="auto"/>
        <w:rPr>
          <w:rFonts w:ascii="Garamond" w:eastAsia="Times New Roman" w:hAnsi="Garamond" w:cstheme="minorHAnsi"/>
          <w:b/>
          <w:bCs/>
          <w:color w:val="000000" w:themeColor="text1"/>
        </w:rPr>
      </w:pPr>
      <w:r w:rsidRPr="0099748B">
        <w:rPr>
          <w:rFonts w:ascii="Garamond" w:hAnsi="Garamond" w:cstheme="minorHAnsi"/>
          <w:b/>
          <w:bCs/>
          <w:color w:val="000000" w:themeColor="text1"/>
        </w:rPr>
        <w:t>Rationale</w:t>
      </w:r>
    </w:p>
    <w:p w14:paraId="47B98250" w14:textId="310296D4" w:rsidR="00223AD6" w:rsidRPr="00C60BD4" w:rsidRDefault="00223AD6" w:rsidP="008031A3">
      <w:pPr>
        <w:rPr>
          <w:color w:val="000000" w:themeColor="text1"/>
          <w:szCs w:val="22"/>
        </w:rPr>
      </w:pPr>
      <w:r w:rsidRPr="00C60BD4">
        <w:rPr>
          <w:color w:val="000000" w:themeColor="text1"/>
          <w:szCs w:val="22"/>
        </w:rPr>
        <w:t xml:space="preserve">Almost 40% of sepsis survivors are re-hospitalized within 3 months, often for preventable conditions </w:t>
      </w:r>
      <w:r w:rsidR="00DE3C84" w:rsidRPr="00C60BD4">
        <w:rPr>
          <w:color w:val="000000" w:themeColor="text1"/>
          <w:szCs w:val="22"/>
        </w:rPr>
        <w:fldChar w:fldCharType="begin"/>
      </w:r>
      <w:r w:rsidR="006D23ED">
        <w:rPr>
          <w:color w:val="000000" w:themeColor="text1"/>
          <w:szCs w:val="22"/>
        </w:rPr>
        <w:instrText xml:space="preserve"> ADDIN EN.CITE &lt;EndNote&gt;&lt;Cite&gt;&lt;Author&gt;Prescott&lt;/Author&gt;&lt;Year&gt;2018&lt;/Year&gt;&lt;RecNum&gt;468&lt;/RecNum&gt;&lt;DisplayText&gt;(581)&lt;/DisplayText&gt;&lt;record&gt;&lt;rec-number&gt;468&lt;/rec-number&gt;&lt;foreign-keys&gt;&lt;key app="EN" db-id="rvf2vsx5ptx2vvew9wexfw5azw9pvx5zswe9" timestamp="1600702844"&gt;468&lt;/key&gt;&lt;/foreign-keys&gt;&lt;ref-type name="Journal Article"&gt;17&lt;/ref-type&gt;&lt;contributors&gt;&lt;authors&gt;&lt;author&gt;Prescott, H. C.&lt;/author&gt;&lt;author&gt;Angus, D. C.&lt;/author&gt;&lt;/authors&gt;&lt;/contributors&gt;&lt;auth-address&gt;Department of Internal Medicine and Institute for Healthcare Policy &amp;amp; Innovation, University of Michigan, Ann Arbor.&amp;#xD;VA Center for Clinical Management Research, Health Services Research and Development Center of Innovation, Ann Arbor, Michigan.&amp;#xD;The Clinical Research, Investigation, and Systems Modeling of Acute Illness (CRISMA) Center, Department of Critical Care Medicine, University of Pittsburgh School of Medicine, Pittsburgh, Pennsylvania.&amp;#xD;Associate Editor.&lt;/auth-address&gt;&lt;titles&gt;&lt;title&gt;Enhancing recovery from sepsis: A review&lt;/title&gt;&lt;secondary-title&gt;JAMA&lt;/secondary-title&gt;&lt;/titles&gt;&lt;periodical&gt;&lt;full-title&gt;JAMA&lt;/full-title&gt;&lt;/periodical&gt;&lt;pages&gt;62-75&lt;/pages&gt;&lt;volume&gt;319&lt;/volume&gt;&lt;number&gt;1&lt;/number&gt;&lt;edition&gt;2018/01/04&lt;/edition&gt;&lt;keywords&gt;&lt;keyword&gt;Activities of Daily Living&lt;/keyword&gt;&lt;keyword&gt;Adult&lt;/keyword&gt;&lt;keyword&gt;Cognition Disorders/etiology&lt;/keyword&gt;&lt;keyword&gt;Hospitalization/statistics &amp;amp; numerical data&lt;/keyword&gt;&lt;keyword&gt;Humans&lt;/keyword&gt;&lt;keyword&gt;Mental Disorders/etiology&lt;/keyword&gt;&lt;keyword&gt;Sepsis/*complications/physiopathology/*rehabilitation&lt;/keyword&gt;&lt;/keywords&gt;&lt;dates&gt;&lt;year&gt;2018&lt;/year&gt;&lt;pub-dates&gt;&lt;date&gt;Jan 2&lt;/date&gt;&lt;/pub-dates&gt;&lt;/dates&gt;&lt;isbn&gt;0098-7484&lt;/isbn&gt;&lt;accession-num&gt;29297082&lt;/accession-num&gt;&lt;urls&gt;&lt;related-urls&gt;&lt;url&gt;https://jamanetwork.com/journals/jama/articlepdf/2667727/jama_prescott_2018_rv_170009.pdf&lt;/url&gt;&lt;/related-urls&gt;&lt;/urls&gt;&lt;custom2&gt;PMC5839473&lt;/custom2&gt;&lt;custom6&gt;NIHMS945972&lt;/custom6&gt;&lt;electronic-resource-num&gt;10.1001/jama.2017.17687&lt;/electronic-resource-num&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(581)</w:t>
      </w:r>
      <w:r w:rsidR="00DE3C84" w:rsidRPr="00C60BD4">
        <w:rPr>
          <w:color w:val="000000" w:themeColor="text1"/>
          <w:szCs w:val="22"/>
        </w:rPr>
        <w:fldChar w:fldCharType="end"/>
      </w:r>
      <w:r w:rsidRPr="00C60BD4">
        <w:rPr>
          <w:color w:val="000000" w:themeColor="text1"/>
          <w:szCs w:val="22"/>
        </w:rPr>
        <w:t xml:space="preserve">, contributing to increased healthcare costs </w:t>
      </w:r>
      <w:r w:rsidR="00DE3C84" w:rsidRPr="00C60BD4">
        <w:rPr>
          <w:color w:val="000000" w:themeColor="text1"/>
          <w:szCs w:val="22"/>
        </w:rPr>
        <w:fldChar w:fldCharType="begin">
          <w:fldData xml:space="preserve">PEVuZE5vdGU+PENpdGU+PEF1dGhvcj5HcnV0aGVyPC9BdXRob3I+PFllYXI+MjAxNzwvWWVhcj48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PEVuZE5vdGU+PENpdGU+PEF1dGhvcj5HcnV0aGVyPC9BdXRob3I+PFllYXI+MjAxNzwvWWVhcj48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(582)</w:t>
      </w:r>
      <w:r w:rsidR="00DE3C84" w:rsidRPr="00C60BD4">
        <w:rPr>
          <w:color w:val="000000" w:themeColor="text1"/>
          <w:szCs w:val="22"/>
        </w:rPr>
        <w:fldChar w:fldCharType="end"/>
      </w:r>
      <w:r w:rsidRPr="00C60BD4">
        <w:rPr>
          <w:color w:val="000000" w:themeColor="text1"/>
          <w:szCs w:val="22"/>
        </w:rPr>
        <w:t xml:space="preserve">. Given the risk of post-sepsis morbidity, sepsis education may have a role in the timely healthcare seeking behavior in sepsis survivors who experience complications. In an international survey of sepsis survivors from 41 countries, 45% and 63% reported dissatisfaction with sepsis education at the acute and post-acute phase, respectively </w:t>
      </w:r>
      <w:r w:rsidR="00DE3C84" w:rsidRPr="00C60BD4">
        <w:rPr>
          <w:color w:val="000000" w:themeColor="text1"/>
          <w:szCs w:val="22"/>
        </w:rPr>
        <w:fldChar w:fldCharType="begin">
          <w:fldData xml:space="preserve">PEVuZE5vdGU+PENpdGU+PEF1dGhvcj5IdWFuZzwvQXV0aG9yPjxZZWFyPjIwMTk8L1llYXI+PFJl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PEVuZE5vdGU+PENpdGU+PEF1dGhvcj5IdWFuZzwvQXV0aG9yPjxZZWFyPjIwMTk8L1llYXI+PFJl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(583)</w:t>
      </w:r>
      <w:r w:rsidR="00DE3C84" w:rsidRPr="00C60BD4">
        <w:rPr>
          <w:color w:val="000000" w:themeColor="text1"/>
          <w:szCs w:val="22"/>
        </w:rPr>
        <w:fldChar w:fldCharType="end"/>
      </w:r>
      <w:r w:rsidRPr="00C60BD4">
        <w:rPr>
          <w:color w:val="000000" w:themeColor="text1"/>
          <w:szCs w:val="22"/>
        </w:rPr>
        <w:t xml:space="preserve">. We identified six </w:t>
      </w:r>
      <w:r w:rsidR="006B5076" w:rsidRPr="00C60BD4">
        <w:rPr>
          <w:color w:val="000000" w:themeColor="text1"/>
          <w:szCs w:val="22"/>
        </w:rPr>
        <w:t>RCTs</w:t>
      </w:r>
      <w:r w:rsidRPr="00C60BD4">
        <w:rPr>
          <w:color w:val="000000" w:themeColor="text1"/>
          <w:szCs w:val="22"/>
        </w:rPr>
        <w:t xml:space="preserve"> that evaluated educational interventions for critically ill patients and their families </w:t>
      </w:r>
      <w:r w:rsidR="00DE3C84" w:rsidRPr="00C60BD4">
        <w:rPr>
          <w:color w:val="000000" w:themeColor="text1"/>
          <w:szCs w:val="22"/>
        </w:rPr>
        <w:fldChar w:fldCharType="begin">
          <w:fldData xml:space="preserve">PEVuZE5vdGU+PENpdGU+PEF1dGhvcj5Bem91bGF5PC9BdXRob3I+PFllYXI+MjAwMjwvWWVhcj48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==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PEVuZE5vdGU+PENpdGU+PEF1dGhvcj5Bem91bGF5PC9BdXRob3I+PFllYXI+MjAwMjwvWWVhcj48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==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(584-589)</w:t>
      </w:r>
      <w:r w:rsidR="00DE3C84" w:rsidRPr="00C60BD4">
        <w:rPr>
          <w:color w:val="000000" w:themeColor="text1"/>
          <w:szCs w:val="22"/>
        </w:rPr>
        <w:fldChar w:fldCharType="end"/>
      </w:r>
      <w:r w:rsidRPr="00C60BD4">
        <w:rPr>
          <w:color w:val="000000" w:themeColor="text1"/>
          <w:szCs w:val="22"/>
        </w:rPr>
        <w:t xml:space="preserve">. Only one specifically studied patients with sepsis </w:t>
      </w:r>
      <w:r w:rsidR="00DE3C84" w:rsidRPr="00C60BD4">
        <w:rPr>
          <w:color w:val="000000" w:themeColor="text1"/>
          <w:szCs w:val="22"/>
        </w:rPr>
        <w:fldChar w:fldCharType="begin">
          <w:fldData xml:space="preserve">PEVuZE5vdGU+PENpdGU+PEF1dGhvcj5TY2htaWR0PC9BdXRob3I+PFllYXI+MjAxNjwvWWVhcj48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PEVuZE5vdGU+PENpdGU+PEF1dGhvcj5TY2htaWR0PC9BdXRob3I+PFllYXI+MjAxNjwvWWVhcj48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(589)</w:t>
      </w:r>
      <w:r w:rsidR="00DE3C84" w:rsidRPr="00C60BD4">
        <w:rPr>
          <w:color w:val="000000" w:themeColor="text1"/>
          <w:szCs w:val="22"/>
        </w:rPr>
        <w:fldChar w:fldCharType="end"/>
      </w:r>
      <w:r w:rsidRPr="00C60BD4">
        <w:rPr>
          <w:color w:val="000000" w:themeColor="text1"/>
          <w:szCs w:val="22"/>
        </w:rPr>
        <w:t xml:space="preserve">, evaluating a complex intervention, which included education along with primary care follow-up and post-discharge monitoring. Varied education methods were employed, including delivery by trained nurses </w:t>
      </w:r>
      <w:r w:rsidR="00DE3C84" w:rsidRPr="00C60BD4">
        <w:rPr>
          <w:color w:val="000000" w:themeColor="text1"/>
          <w:szCs w:val="22"/>
        </w:rPr>
        <w:fldChar w:fldCharType="begin">
          <w:fldData xml:space="preserve">PEVuZE5vdGU+PENpdGU+PEF1dGhvcj5TY2htaWR0PC9BdXRob3I+PFllYXI+MjAxNjwvWWVhcj48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PEVuZE5vdGU+PENpdGU+PEF1dGhvcj5TY2htaWR0PC9BdXRob3I+PFllYXI+MjAxNjwvWWVhcj48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(587, 589)</w:t>
      </w:r>
      <w:r w:rsidR="00DE3C84" w:rsidRPr="00C60BD4">
        <w:rPr>
          <w:color w:val="000000" w:themeColor="text1"/>
          <w:szCs w:val="22"/>
        </w:rPr>
        <w:fldChar w:fldCharType="end"/>
      </w:r>
      <w:r w:rsidRPr="00C60BD4">
        <w:rPr>
          <w:color w:val="000000" w:themeColor="text1"/>
          <w:szCs w:val="22"/>
        </w:rPr>
        <w:t xml:space="preserve">, multimedia nursing education </w:t>
      </w:r>
      <w:r w:rsidR="00DE3C84" w:rsidRPr="00C60BD4">
        <w:rPr>
          <w:color w:val="000000" w:themeColor="text1"/>
          <w:szCs w:val="22"/>
        </w:rPr>
        <w:fldChar w:fldCharType="begin">
          <w:fldData xml:space="preserve">PEVuZE5vdGU+PENpdGU+PEF1dGhvcj5EZW1pcmNlbGlrPC9BdXRob3I+PFllYXI+MjAxNjwvWWVh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PEVuZE5vdGU+PENpdGU+PEF1dGhvcj5EZW1pcmNlbGlrPC9BdXRob3I+PFllYXI+MjAxNjwvWWVh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(586)</w:t>
      </w:r>
      <w:r w:rsidR="00DE3C84" w:rsidRPr="00C60BD4">
        <w:rPr>
          <w:color w:val="000000" w:themeColor="text1"/>
          <w:szCs w:val="22"/>
        </w:rPr>
        <w:fldChar w:fldCharType="end"/>
      </w:r>
      <w:r w:rsidRPr="00C60BD4">
        <w:rPr>
          <w:color w:val="000000" w:themeColor="text1"/>
          <w:szCs w:val="22"/>
        </w:rPr>
        <w:t xml:space="preserve">, information booklets developed by nurses </w:t>
      </w:r>
      <w:r w:rsidR="00DE3C84" w:rsidRPr="00C60BD4">
        <w:rPr>
          <w:color w:val="000000" w:themeColor="text1"/>
          <w:szCs w:val="22"/>
        </w:rPr>
        <w:fldChar w:fldCharType="begin">
          <w:fldData xml:space="preserve">PEVuZE5vdGU+PENpdGU+PEF1dGhvcj5CZW5jaDwvQXV0aG9yPjxZZWFyPjIwMTU8L1llYXI+PFJl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PEVuZE5vdGU+PENpdGU+PEF1dGhvcj5CZW5jaDwvQXV0aG9yPjxZZWFyPjIwMTU8L1llYXI+PFJl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(585)</w:t>
      </w:r>
      <w:r w:rsidR="00DE3C84" w:rsidRPr="00C60BD4">
        <w:rPr>
          <w:color w:val="000000" w:themeColor="text1"/>
          <w:szCs w:val="22"/>
        </w:rPr>
        <w:fldChar w:fldCharType="end"/>
      </w:r>
      <w:r w:rsidRPr="00C60BD4">
        <w:rPr>
          <w:color w:val="000000" w:themeColor="text1"/>
          <w:szCs w:val="22"/>
        </w:rPr>
        <w:t xml:space="preserve">, a family information leaflet </w:t>
      </w:r>
      <w:r w:rsidR="00DE3C84" w:rsidRPr="00C60BD4">
        <w:rPr>
          <w:color w:val="000000" w:themeColor="text1"/>
          <w:szCs w:val="22"/>
        </w:rPr>
        <w:fldChar w:fldCharType="begin">
          <w:fldData xml:space="preserve">PEVuZE5vdGU+PENpdGU+PEF1dGhvcj5Bem91bGF5PC9BdXRob3I+PFllYXI+MjAwMjwvWWVhcj48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==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PEVuZE5vdGU+PENpdGU+PEF1dGhvcj5Bem91bGF5PC9BdXRob3I+PFllYXI+MjAwMjwvWWVhcj48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==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(584)</w:t>
      </w:r>
      <w:r w:rsidR="00DE3C84" w:rsidRPr="00C60BD4">
        <w:rPr>
          <w:color w:val="000000" w:themeColor="text1"/>
          <w:szCs w:val="22"/>
        </w:rPr>
        <w:fldChar w:fldCharType="end"/>
      </w:r>
      <w:r w:rsidRPr="00C60BD4">
        <w:rPr>
          <w:color w:val="000000" w:themeColor="text1"/>
          <w:szCs w:val="22"/>
        </w:rPr>
        <w:t xml:space="preserve">, and informational videos with accompanying web-based content </w:t>
      </w:r>
      <w:r w:rsidR="00DE3C84" w:rsidRPr="00C60BD4">
        <w:rPr>
          <w:color w:val="000000" w:themeColor="text1"/>
          <w:szCs w:val="22"/>
        </w:rPr>
        <w:fldChar w:fldCharType="begin">
          <w:fldData xml:space="preserve">PEVuZE5vdGU+PENpdGU+PEF1dGhvcj5HZWhya2UtQmVjazwvQXV0aG9yPjxZZWFyPjIwMTc8L1ll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PEVuZE5vdGU+PENpdGU+PEF1dGhvcj5HZWhya2UtQmVjazwvQXV0aG9yPjxZZWFyPjIwMTc8L1ll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(588)</w:t>
      </w:r>
      <w:r w:rsidR="00DE3C84" w:rsidRPr="00C60BD4">
        <w:rPr>
          <w:color w:val="000000" w:themeColor="text1"/>
          <w:szCs w:val="22"/>
        </w:rPr>
        <w:fldChar w:fldCharType="end"/>
      </w:r>
      <w:r w:rsidRPr="00C60BD4">
        <w:rPr>
          <w:color w:val="000000" w:themeColor="text1"/>
          <w:szCs w:val="22"/>
        </w:rPr>
        <w:t xml:space="preserve">. </w:t>
      </w:r>
    </w:p>
    <w:p w14:paraId="32C901C4" w14:textId="0D7268FC" w:rsidR="00223AD6" w:rsidRPr="00C60BD4" w:rsidRDefault="00223AD6" w:rsidP="008031A3">
      <w:pPr>
        <w:rPr>
          <w:color w:val="000000" w:themeColor="text1"/>
          <w:szCs w:val="22"/>
        </w:rPr>
      </w:pPr>
      <w:r w:rsidRPr="00C60BD4">
        <w:rPr>
          <w:color w:val="000000" w:themeColor="text1"/>
          <w:szCs w:val="22"/>
        </w:rPr>
        <w:t xml:space="preserve">These studies provided limited data for review. ICU education did not appear to impact patients’ anxiety and depression </w:t>
      </w:r>
      <w:r w:rsidR="00DE3C84" w:rsidRPr="00C60BD4">
        <w:rPr>
          <w:color w:val="000000" w:themeColor="text1"/>
          <w:szCs w:val="22"/>
        </w:rPr>
        <w:fldChar w:fldCharType="begin">
          <w:fldData xml:space="preserve">PEVuZE5vdGU+PENpdGU+PEF1dGhvcj5GbGVpc2NoZXI8L0F1dGhvcj48WWVhcj4yMDE0PC9ZZWFy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PEVuZE5vdGU+PENpdGU+PEF1dGhvcj5GbGVpc2NoZXI8L0F1dGhvcj48WWVhcj4yMDE0PC9ZZWFy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(585, 587, 589)</w:t>
      </w:r>
      <w:r w:rsidR="00DE3C84" w:rsidRPr="00C60BD4">
        <w:rPr>
          <w:color w:val="000000" w:themeColor="text1"/>
          <w:szCs w:val="22"/>
        </w:rPr>
        <w:fldChar w:fldCharType="end"/>
      </w:r>
      <w:r w:rsidRPr="00C60BD4">
        <w:rPr>
          <w:color w:val="000000" w:themeColor="text1"/>
          <w:szCs w:val="22"/>
        </w:rPr>
        <w:t xml:space="preserve">, but did improve families’ satisfaction with care </w:t>
      </w:r>
      <w:r w:rsidR="00DE3C84" w:rsidRPr="00C60BD4">
        <w:rPr>
          <w:color w:val="000000" w:themeColor="text1"/>
          <w:szCs w:val="22"/>
        </w:rPr>
        <w:fldChar w:fldCharType="begin">
          <w:fldData xml:space="preserve">PEVuZE5vdGU+PENpdGU+PEF1dGhvcj5Bem91bGF5PC9BdXRob3I+PFllYXI+MjAwMjwvWWVhcj48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==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PEVuZE5vdGU+PENpdGU+PEF1dGhvcj5Bem91bGF5PC9BdXRob3I+PFllYXI+MjAwMjwvWWVhcj48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==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(584)</w:t>
      </w:r>
      <w:r w:rsidR="00DE3C84" w:rsidRPr="00C60BD4">
        <w:rPr>
          <w:color w:val="000000" w:themeColor="text1"/>
          <w:szCs w:val="22"/>
        </w:rPr>
        <w:fldChar w:fldCharType="end"/>
      </w:r>
      <w:r w:rsidRPr="00C60BD4">
        <w:rPr>
          <w:color w:val="000000" w:themeColor="text1"/>
          <w:szCs w:val="22"/>
        </w:rPr>
        <w:t xml:space="preserve">. The panel judged that education would likely have variable acceptability, as a qualitative study showed that patients who survived sepsis had diverse viewpoints ranging from appreciating the education about sepsis, to not being able to recall the education session, to even disliking it as a reminder of the severity of their condition </w:t>
      </w:r>
      <w:r w:rsidR="00DE3C84" w:rsidRPr="00C60BD4">
        <w:rPr>
          <w:color w:val="000000" w:themeColor="text1"/>
          <w:szCs w:val="22"/>
        </w:rPr>
        <w:fldChar w:fldCharType="begin">
          <w:fldData xml:space="preserve">PEVuZE5vdGU+PENpdGU+PEF1dGhvcj5HZWhya2UtQmVjazwvQXV0aG9yPjxZZWFyPjIwMTc8L1ll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PEVuZE5vdGU+PENpdGU+PEF1dGhvcj5HZWhya2UtQmVjazwvQXV0aG9yPjxZZWFyPjIwMTc8L1ll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(588)</w:t>
      </w:r>
      <w:r w:rsidR="00DE3C84" w:rsidRPr="00C60BD4">
        <w:rPr>
          <w:color w:val="000000" w:themeColor="text1"/>
          <w:szCs w:val="22"/>
        </w:rPr>
        <w:fldChar w:fldCharType="end"/>
      </w:r>
      <w:r w:rsidRPr="00C60BD4">
        <w:rPr>
          <w:color w:val="000000" w:themeColor="text1"/>
          <w:szCs w:val="22"/>
        </w:rPr>
        <w:t xml:space="preserve">.  Based on these data and feedback from the public panel, we suggest that multiple opportunities for education be offered prior to hospital discharge and in the follow-up setting, taking into account patients’ and/or families’ readiness to process information. Sepsis education is regarded as a low cost intervention and feasible, even in low-resource settings, as a number of online and published sepsis education resources exist </w:t>
      </w:r>
      <w:r w:rsidR="00DE3C84" w:rsidRPr="00C60BD4">
        <w:rPr>
          <w:color w:val="000000" w:themeColor="text1"/>
          <w:szCs w:val="22"/>
        </w:rPr>
        <w:fldChar w:fldCharType="begin"/>
      </w:r>
      <w:r w:rsidR="006D23ED">
        <w:rPr>
          <w:color w:val="000000" w:themeColor="text1"/>
          <w:szCs w:val="22"/>
        </w:rPr>
        <w:instrText xml:space="preserve"> ADDIN EN.CITE &lt;EndNote&gt;&lt;Cite&gt;&lt;Author&gt;Oermann&lt;/Author&gt;&lt;Year&gt;2007&lt;/Year&gt;&lt;RecNum&gt;444&lt;/RecNum&gt;&lt;DisplayText&gt;(590)&lt;/DisplayText&gt;&lt;record&gt;&lt;rec-number&gt;444&lt;/rec-number&gt;&lt;foreign-keys&gt;&lt;key app="EN" db-id="rvf2vsx5ptx2vvew9wexfw5azw9pvx5zswe9" timestamp="1600702844"&gt;444&lt;/key&gt;&lt;/foreign-keys&gt;&lt;ref-type name="Journal Article"&gt;17&lt;/ref-type&gt;&lt;contributors&gt;&lt;authors&gt;&lt;author&gt;Oermann, M. H.&lt;/author&gt;&lt;author&gt;McInerney, S. M.&lt;/author&gt;&lt;/authors&gt;&lt;/contributors&gt;&lt;auth-address&gt;School of Nursing, University of North Carolina at Chapel Hill, USA. moermann@msn.com&lt;/auth-address&gt;&lt;titles&gt;&lt;title&gt;An evaluation of sepsis Web sites for patient and family education&lt;/title&gt;&lt;secondary-title&gt;Plast Surg Nurs&lt;/secondary-title&gt;&lt;/titles&gt;&lt;periodical&gt;&lt;full-title&gt;Plast Surg Nurs&lt;/full-title&gt;&lt;/periodical&gt;&lt;pages&gt;192-6&lt;/pages&gt;&lt;volume&gt;27&lt;/volume&gt;&lt;number&gt;4&lt;/number&gt;&lt;edition&gt;2008/01/01&lt;/edition&gt;&lt;keywords&gt;&lt;keyword&gt;Comprehension&lt;/keyword&gt;&lt;keyword&gt;*Computer-Assisted Instruction/methods/standards&lt;/keyword&gt;&lt;keyword&gt;Family&lt;/keyword&gt;&lt;keyword&gt;Health Education/*organization &amp;amp; administration&lt;/keyword&gt;&lt;keyword&gt;Humans&lt;/keyword&gt;&lt;keyword&gt;Internet/*organization &amp;amp; administration&lt;/keyword&gt;&lt;keyword&gt;Nurse&amp;apos;s Role&lt;/keyword&gt;&lt;keyword&gt;Nursing Evaluation Research&lt;/keyword&gt;&lt;keyword&gt;Patient Education as Topic/*organization &amp;amp; administration&lt;/keyword&gt;&lt;keyword&gt;*Sepsis/diagnosis/etiology/therapy&lt;/keyword&gt;&lt;/keywords&gt;&lt;dates&gt;&lt;year&gt;2007&lt;/year&gt;&lt;pub-dates&gt;&lt;date&gt;Oct-Dec&lt;/date&gt;&lt;/pub-dates&gt;&lt;/dates&gt;&lt;isbn&gt;0741-5206 (Print)&amp;#xD;0741-5206&lt;/isbn&gt;&lt;accession-num&gt;18165726&lt;/accession-num&gt;&lt;urls&gt;&lt;/urls&gt;&lt;electronic-resource-num&gt;10.1097/01.PSN.0000306184.95812.8a&lt;/electronic-resource-num&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(590)</w:t>
      </w:r>
      <w:r w:rsidR="00DE3C84" w:rsidRPr="00C60BD4">
        <w:rPr>
          <w:color w:val="000000" w:themeColor="text1"/>
          <w:szCs w:val="22"/>
        </w:rPr>
        <w:fldChar w:fldCharType="end"/>
      </w:r>
      <w:r w:rsidR="00FC38CB" w:rsidRPr="00C60BD4">
        <w:rPr>
          <w:color w:val="000000" w:themeColor="text1"/>
          <w:szCs w:val="22"/>
        </w:rPr>
        <w:t xml:space="preserve">. </w:t>
      </w:r>
      <w:r w:rsidRPr="00C60BD4">
        <w:rPr>
          <w:color w:val="000000" w:themeColor="text1"/>
          <w:szCs w:val="22"/>
        </w:rPr>
        <w:t>Future studies are needed to better understand the effects, the cost-effectiveness, and the optimal approach for educating patients and families after sepsis.</w:t>
      </w:r>
    </w:p>
    <w:p w14:paraId="5CF0808E" w14:textId="5CE4D208" w:rsidR="00B42885" w:rsidRPr="00C60BD4" w:rsidRDefault="00B42885" w:rsidP="008031A3">
      <w:pPr>
        <w:rPr>
          <w:color w:val="000000" w:themeColor="text1"/>
          <w:szCs w:val="22"/>
        </w:rPr>
      </w:pPr>
    </w:p>
    <w:p w14:paraId="515A54CC" w14:textId="53C64170" w:rsidR="00B42885" w:rsidRPr="00C60BD4" w:rsidRDefault="00B42885" w:rsidP="000D5FD9">
      <w:pPr>
        <w:pStyle w:val="Heading2"/>
      </w:pPr>
      <w:bookmarkStart w:id="91" w:name="_Toc77598708"/>
      <w:r w:rsidRPr="0099748B">
        <w:t>Shared decision making</w:t>
      </w:r>
      <w:bookmarkEnd w:id="91"/>
    </w:p>
    <w:p w14:paraId="6CEA7857" w14:textId="5CD2333A" w:rsidR="00B42885" w:rsidRPr="00C60BD4" w:rsidRDefault="00B42885" w:rsidP="008031A3">
      <w:pPr>
        <w:rPr>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5BCADBE7"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DDDA9E1" w14:textId="7DFA68BF" w:rsidR="00B42885" w:rsidRPr="00C60BD4" w:rsidRDefault="00B42885" w:rsidP="008031A3">
            <w:pPr>
              <w:rPr>
                <w:rFonts w:cstheme="minorHAnsi"/>
                <w:color w:val="000000" w:themeColor="text1"/>
                <w:szCs w:val="22"/>
              </w:rPr>
            </w:pPr>
            <w:r w:rsidRPr="00C60BD4">
              <w:rPr>
                <w:rFonts w:cstheme="minorHAnsi"/>
                <w:color w:val="000000" w:themeColor="text1"/>
                <w:szCs w:val="22"/>
              </w:rPr>
              <w:lastRenderedPageBreak/>
              <w:t>Recommendation</w:t>
            </w:r>
          </w:p>
        </w:tc>
      </w:tr>
      <w:tr w:rsidR="008738D9" w:rsidRPr="00C60BD4" w14:paraId="47A4244E"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28EB4C7" w14:textId="77777777" w:rsidR="00B42885" w:rsidRPr="00C60BD4" w:rsidRDefault="00B42885" w:rsidP="008031A3">
            <w:pPr>
              <w:pStyle w:val="ListParagraph"/>
              <w:numPr>
                <w:ilvl w:val="0"/>
                <w:numId w:val="8"/>
              </w:numPr>
              <w:pBdr>
                <w:top w:val="nil"/>
                <w:left w:val="nil"/>
                <w:bottom w:val="nil"/>
                <w:right w:val="nil"/>
                <w:between w:val="nil"/>
                <w:bar w:val="nil"/>
              </w:pBd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For adult</w:t>
            </w:r>
            <w:r w:rsidRPr="00C60BD4">
              <w:rPr>
                <w:rFonts w:ascii="Garamond" w:hAnsi="Garamond" w:cstheme="minorHAnsi"/>
                <w:b w:val="0"/>
                <w:bCs w:val="0"/>
                <w:color w:val="000000" w:themeColor="text1"/>
                <w:szCs w:val="22"/>
              </w:rPr>
              <w:t xml:space="preserve">s with sepsis or septic shock and their families, we </w:t>
            </w:r>
            <w:r w:rsidRPr="00C60BD4">
              <w:rPr>
                <w:rFonts w:ascii="Garamond" w:hAnsi="Garamond" w:cstheme="minorHAnsi"/>
                <w:color w:val="000000" w:themeColor="text1"/>
                <w:szCs w:val="22"/>
              </w:rPr>
              <w:t>recommend</w:t>
            </w:r>
            <w:r w:rsidRPr="00C60BD4">
              <w:rPr>
                <w:rFonts w:ascii="Garamond" w:hAnsi="Garamond" w:cstheme="minorHAnsi"/>
                <w:b w:val="0"/>
                <w:bCs w:val="0"/>
                <w:color w:val="000000" w:themeColor="text1"/>
                <w:szCs w:val="22"/>
              </w:rPr>
              <w:t xml:space="preserve"> the clinical team provide the opportunity to participate in shared decision making in post-ICU and hospital discharge planning to ensure discharge plans are acceptable and feasible.</w:t>
            </w:r>
          </w:p>
          <w:p w14:paraId="42BC2A00" w14:textId="2353642B" w:rsidR="00B42885" w:rsidRPr="00C60BD4" w:rsidRDefault="00B42885" w:rsidP="008031A3">
            <w:pPr>
              <w:pBdr>
                <w:top w:val="nil"/>
                <w:left w:val="nil"/>
                <w:bottom w:val="nil"/>
                <w:right w:val="nil"/>
                <w:between w:val="nil"/>
                <w:bar w:val="nil"/>
              </w:pBdr>
              <w:rPr>
                <w:rFonts w:cstheme="minorHAnsi"/>
                <w:i/>
                <w:iCs/>
                <w:color w:val="000000" w:themeColor="text1"/>
                <w:szCs w:val="22"/>
              </w:rPr>
            </w:pPr>
            <w:r w:rsidRPr="00C60BD4">
              <w:rPr>
                <w:rFonts w:cstheme="minorHAnsi"/>
                <w:b w:val="0"/>
                <w:bCs w:val="0"/>
                <w:i/>
                <w:iCs/>
                <w:color w:val="000000" w:themeColor="text1"/>
                <w:szCs w:val="22"/>
              </w:rPr>
              <w:t>Best Practice Statement.</w:t>
            </w:r>
          </w:p>
        </w:tc>
      </w:tr>
    </w:tbl>
    <w:p w14:paraId="0704106A" w14:textId="77777777" w:rsidR="00B42885" w:rsidRPr="00C60BD4" w:rsidRDefault="00B42885" w:rsidP="008031A3">
      <w:pPr>
        <w:rPr>
          <w:color w:val="000000" w:themeColor="text1"/>
          <w:szCs w:val="22"/>
        </w:rPr>
      </w:pPr>
    </w:p>
    <w:p w14:paraId="117CBF28" w14:textId="2CE3C7A3" w:rsidR="00223AD6" w:rsidRPr="00C60BD4" w:rsidRDefault="00223AD6" w:rsidP="008031A3">
      <w:pPr>
        <w:pStyle w:val="Body"/>
        <w:spacing w:line="360" w:lineRule="auto"/>
        <w:rPr>
          <w:rFonts w:ascii="Garamond" w:eastAsia="Times New Roman" w:hAnsi="Garamond" w:cstheme="minorHAnsi"/>
          <w:b/>
          <w:bCs/>
          <w:color w:val="000000" w:themeColor="text1"/>
        </w:rPr>
      </w:pPr>
      <w:r w:rsidRPr="0099748B">
        <w:rPr>
          <w:rFonts w:ascii="Garamond" w:hAnsi="Garamond" w:cstheme="minorHAnsi"/>
          <w:b/>
          <w:bCs/>
          <w:color w:val="000000" w:themeColor="text1"/>
        </w:rPr>
        <w:t>Rationale</w:t>
      </w:r>
    </w:p>
    <w:p w14:paraId="79BE1BBF" w14:textId="26B9333D" w:rsidR="00223AD6" w:rsidRPr="00C60BD4" w:rsidRDefault="002B6F30" w:rsidP="008031A3">
      <w:pPr>
        <w:rPr>
          <w:color w:val="000000" w:themeColor="text1"/>
          <w:szCs w:val="22"/>
        </w:rPr>
      </w:pPr>
      <w:r w:rsidRPr="00C60BD4">
        <w:rPr>
          <w:color w:val="000000" w:themeColor="text1"/>
          <w:szCs w:val="22"/>
        </w:rPr>
        <w:t>Shared decision</w:t>
      </w:r>
      <w:r w:rsidR="00223AD6" w:rsidRPr="00C60BD4">
        <w:rPr>
          <w:color w:val="000000" w:themeColor="text1"/>
          <w:szCs w:val="22"/>
        </w:rPr>
        <w:t xml:space="preserve"> making (SDM) is a process in which health professionals, patients and their caregivers collaborate in making decisions about a patient’s care options </w:t>
      </w:r>
      <w:r w:rsidR="00DE3C84" w:rsidRPr="00C60BD4">
        <w:rPr>
          <w:color w:val="000000" w:themeColor="text1"/>
          <w:szCs w:val="22"/>
        </w:rPr>
        <w:fldChar w:fldCharType="begin">
          <w:fldData xml:space="preserve">PEVuZE5vdGU+PENpdGU+PEF1dGhvcj5Mw6lnYXLDqTwvQXV0aG9yPjxZZWFyPjIwMTg8L1llYXI+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PEVuZE5vdGU+PENpdGU+PEF1dGhvcj5Mw6lnYXLDqTwvQXV0aG9yPjxZZWFyPjIwMTg8L1llYXI+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(591)</w:t>
      </w:r>
      <w:r w:rsidR="00DE3C84" w:rsidRPr="00C60BD4">
        <w:rPr>
          <w:color w:val="000000" w:themeColor="text1"/>
          <w:szCs w:val="22"/>
        </w:rPr>
        <w:fldChar w:fldCharType="end"/>
      </w:r>
      <w:r w:rsidR="00223AD6" w:rsidRPr="00C60BD4">
        <w:rPr>
          <w:color w:val="000000" w:themeColor="text1"/>
          <w:szCs w:val="22"/>
        </w:rPr>
        <w:t xml:space="preserve">.  This patient-centered approach may be less routinely used in post-ICU and hospital discharge planning than in other aspects of acute patient care.  No studies were identified that compared SDM with other types of ICU or hospital discharge planning. Despite the lack of evidence, SDM in discharge planning as in other care decisions is more likely to result in decisions consistent with the values and preferences of the patient and family. Patient and family involvement in discharge planning may also increase family satisfaction. A small study of ICU relatives found that anxiety and depression rates were lower in those who preferred an active role or shared responsibility in decision-making compared to those who preferred a passive role </w:t>
      </w:r>
      <w:r w:rsidR="00DE3C84" w:rsidRPr="00C60BD4">
        <w:rPr>
          <w:color w:val="000000" w:themeColor="text1"/>
          <w:szCs w:val="22"/>
        </w:rPr>
        <w:fldChar w:fldCharType="begin"/>
      </w:r>
      <w:r w:rsidR="006D23ED">
        <w:rPr>
          <w:color w:val="000000" w:themeColor="text1"/>
          <w:szCs w:val="22"/>
        </w:rPr>
        <w:instrText xml:space="preserve"> ADDIN EN.CITE &lt;EndNote&gt;&lt;Cite&gt;&lt;Author&gt;Anderson&lt;/Author&gt;&lt;Year&gt;2009&lt;/Year&gt;&lt;RecNum&gt;206&lt;/RecNum&gt;&lt;DisplayText&gt;(592)&lt;/DisplayText&gt;&lt;record&gt;&lt;rec-number&gt;206&lt;/rec-number&gt;&lt;foreign-keys&gt;&lt;key app="EN" db-id="rvf2vsx5ptx2vvew9wexfw5azw9pvx5zswe9" timestamp="1600702843"&gt;206&lt;/key&gt;&lt;/foreign-keys&gt;&lt;ref-type name="Journal Article"&gt;17&lt;/ref-type&gt;&lt;contributors&gt;&lt;authors&gt;&lt;author&gt;Anderson, W. G.&lt;/author&gt;&lt;author&gt;Arnold, R. M.&lt;/author&gt;&lt;author&gt;Angus, D. C.&lt;/author&gt;&lt;author&gt;Bryce, C. L.&lt;/author&gt;&lt;/authors&gt;&lt;/contributors&gt;&lt;auth-address&gt;Division of Hospital Medicine and Palliative Care Program, Department of Medicine, University of California-San Francisco, CA 94143-0903, USA. anderson.wg@gmail.com&lt;/auth-address&gt;&lt;titles&gt;&lt;title&gt;Passive decision-making preference is associated with anxiety and depression in relatives of patients in the intensive care unit&lt;/title&gt;&lt;secondary-title&gt;J Crit Care&lt;/secondary-title&gt;&lt;/titles&gt;&lt;periodical&gt;&lt;full-title&gt;J Crit Care&lt;/full-title&gt;&lt;/periodical&gt;&lt;pages&gt;249-54&lt;/pages&gt;&lt;volume&gt;24&lt;/volume&gt;&lt;number&gt;2&lt;/number&gt;&lt;edition&gt;2009/03/31&lt;/edition&gt;&lt;keywords&gt;&lt;keyword&gt;Adult&lt;/keyword&gt;&lt;keyword&gt;Aged&lt;/keyword&gt;&lt;keyword&gt;Anxiety/*psychology&lt;/keyword&gt;&lt;keyword&gt;Consumer Behavior&lt;/keyword&gt;&lt;keyword&gt;*Decision Making&lt;/keyword&gt;&lt;keyword&gt;Depression/*psychology&lt;/keyword&gt;&lt;keyword&gt;Family/*psychology&lt;/keyword&gt;&lt;keyword&gt;Female&lt;/keyword&gt;&lt;keyword&gt;Hospitals, Teaching&lt;/keyword&gt;&lt;keyword&gt;Humans&lt;/keyword&gt;&lt;keyword&gt;*Intensive Care Units&lt;/keyword&gt;&lt;keyword&gt;Male&lt;/keyword&gt;&lt;keyword&gt;Middle Aged&lt;/keyword&gt;&lt;keyword&gt;Pilot Projects&lt;/keyword&gt;&lt;/keywords&gt;&lt;dates&gt;&lt;year&gt;2009&lt;/year&gt;&lt;pub-dates&gt;&lt;date&gt;Jun&lt;/date&gt;&lt;/pub-dates&gt;&lt;/dates&gt;&lt;isbn&gt;0883-9441&lt;/isbn&gt;&lt;accession-num&gt;19327283&lt;/accession-num&gt;&lt;urls&gt;&lt;/urls&gt;&lt;electronic-resource-num&gt;10.1016/j.jcrc.2007.12.010&lt;/electronic-resource-num&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(592)</w:t>
      </w:r>
      <w:r w:rsidR="00DE3C84" w:rsidRPr="00C60BD4">
        <w:rPr>
          <w:color w:val="000000" w:themeColor="text1"/>
          <w:szCs w:val="22"/>
        </w:rPr>
        <w:fldChar w:fldCharType="end"/>
      </w:r>
      <w:r w:rsidR="00FC38CB" w:rsidRPr="00C60BD4">
        <w:rPr>
          <w:color w:val="000000" w:themeColor="text1"/>
          <w:szCs w:val="22"/>
        </w:rPr>
        <w:t xml:space="preserve">. </w:t>
      </w:r>
      <w:r w:rsidR="00223AD6" w:rsidRPr="00C60BD4">
        <w:rPr>
          <w:color w:val="000000" w:themeColor="text1"/>
          <w:szCs w:val="22"/>
        </w:rPr>
        <w:t xml:space="preserve">A family care conference with nursing staff at the time of discharge from the ICU resulted in lower anxiety scores for family members compared to a control group although it is not clear that families participated in SDM </w:t>
      </w:r>
      <w:r w:rsidR="00DE3C84" w:rsidRPr="00C60BD4">
        <w:rPr>
          <w:color w:val="000000" w:themeColor="text1"/>
          <w:szCs w:val="22"/>
        </w:rPr>
        <w:fldChar w:fldCharType="begin"/>
      </w:r>
      <w:r w:rsidR="006D23ED">
        <w:rPr>
          <w:color w:val="000000" w:themeColor="text1"/>
          <w:szCs w:val="22"/>
        </w:rPr>
        <w:instrText xml:space="preserve"> ADDIN EN.CITE &lt;EndNote&gt;&lt;Cite&gt;&lt;Author&gt;Bokinskie&lt;/Author&gt;&lt;Year&gt;1992&lt;/Year&gt;&lt;RecNum&gt;224&lt;/RecNum&gt;&lt;DisplayText&gt;(593)&lt;/DisplayText&gt;&lt;record&gt;&lt;rec-number&gt;224&lt;/rec-number&gt;&lt;foreign-keys&gt;&lt;key app="EN" db-id="rvf2vsx5ptx2vvew9wexfw5azw9pvx5zswe9" timestamp="1600702843"&gt;224&lt;/key&gt;&lt;/foreign-keys&gt;&lt;ref-type name="Journal Article"&gt;17&lt;/ref-type&gt;&lt;contributors&gt;&lt;authors&gt;&lt;author&gt;Bokinskie, J. C.&lt;/author&gt;&lt;/authors&gt;&lt;/contributors&gt;&lt;auth-address&gt;Tri-College University Nursing Consortium, North Dakota State University, Fargo 58103.&lt;/auth-address&gt;&lt;titles&gt;&lt;title&gt;Family conferences: a method to diminish transfer anxiety&lt;/title&gt;&lt;secondary-title&gt;J Neurosci Nurs&lt;/secondary-title&gt;&lt;/titles&gt;&lt;periodical&gt;&lt;full-title&gt;J Neurosci Nurs&lt;/full-title&gt;&lt;/periodical&gt;&lt;pages&gt;129-33&lt;/pages&gt;&lt;volume&gt;24&lt;/volume&gt;&lt;number&gt;3&lt;/number&gt;&lt;edition&gt;1992/06/01&lt;/edition&gt;&lt;keywords&gt;&lt;keyword&gt;Adult&lt;/keyword&gt;&lt;keyword&gt;Aged&lt;/keyword&gt;&lt;keyword&gt;Aged, 80 and over&lt;/keyword&gt;&lt;keyword&gt;*Communication&lt;/keyword&gt;&lt;keyword&gt;Family/*psychology&lt;/keyword&gt;&lt;keyword&gt;Female&lt;/keyword&gt;&lt;keyword&gt;Humans&lt;/keyword&gt;&lt;keyword&gt;Intensive Care Units&lt;/keyword&gt;&lt;keyword&gt;Male&lt;/keyword&gt;&lt;keyword&gt;Middle Aged&lt;/keyword&gt;&lt;keyword&gt;Neurology&lt;/keyword&gt;&lt;keyword&gt;Nursing Evaluation Research&lt;/keyword&gt;&lt;keyword&gt;*Patient Transfer&lt;/keyword&gt;&lt;keyword&gt;Professional-Family Relations&lt;/keyword&gt;&lt;keyword&gt;Stress, Psychological/etiology/*nursing/prevention &amp;amp; control&lt;/keyword&gt;&lt;/keywords&gt;&lt;dates&gt;&lt;year&gt;1992&lt;/year&gt;&lt;pub-dates&gt;&lt;date&gt;Jun&lt;/date&gt;&lt;/pub-dates&gt;&lt;/dates&gt;&lt;isbn&gt;0888-0395 (Print)&amp;#xD;0888-0395 (Linking)&lt;/isbn&gt;&lt;accession-num&gt;1645034&lt;/accession-num&gt;&lt;urls&gt;&lt;related-urls&gt;&lt;url&gt;https://www.ncbi.nlm.nih.gov/pubmed/1645034&lt;/url&gt;&lt;/related-urls&gt;&lt;/urls&gt;&lt;electronic-resource-num&gt;10.1097/01376517-199206000-00002&lt;/electronic-resource-num&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(593)</w:t>
      </w:r>
      <w:r w:rsidR="00DE3C84" w:rsidRPr="00C60BD4">
        <w:rPr>
          <w:color w:val="000000" w:themeColor="text1"/>
          <w:szCs w:val="22"/>
        </w:rPr>
        <w:fldChar w:fldCharType="end"/>
      </w:r>
      <w:r w:rsidR="00FC38CB" w:rsidRPr="00C60BD4">
        <w:rPr>
          <w:color w:val="000000" w:themeColor="text1"/>
          <w:szCs w:val="22"/>
        </w:rPr>
        <w:t xml:space="preserve">. </w:t>
      </w:r>
      <w:r w:rsidR="00223AD6" w:rsidRPr="00C60BD4">
        <w:rPr>
          <w:color w:val="000000" w:themeColor="text1"/>
          <w:szCs w:val="22"/>
        </w:rPr>
        <w:t xml:space="preserve">Family caregivers of critically ill patients discharged home felt overwhelmed and unprepared and had difficulty managing expectations </w:t>
      </w:r>
      <w:r w:rsidR="00DE3C84" w:rsidRPr="00C60BD4">
        <w:rPr>
          <w:color w:val="000000" w:themeColor="text1"/>
          <w:szCs w:val="22"/>
        </w:rPr>
        <w:fldChar w:fldCharType="begin">
          <w:fldData xml:space="preserve">PEVuZE5vdGU+PENpdGU+PEF1dGhvcj5DaG9pPC9BdXRob3I+PFllYXI+MjAxODwvWWVhcj48UmVj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PEVuZE5vdGU+PENpdGU+PEF1dGhvcj5DaG9pPC9BdXRob3I+PFllYXI+MjAxODwvWWVhcj48UmVj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(594)</w:t>
      </w:r>
      <w:r w:rsidR="00DE3C84" w:rsidRPr="00C60BD4">
        <w:rPr>
          <w:color w:val="000000" w:themeColor="text1"/>
          <w:szCs w:val="22"/>
        </w:rPr>
        <w:fldChar w:fldCharType="end"/>
      </w:r>
      <w:r w:rsidR="00FC38CB" w:rsidRPr="00C60BD4">
        <w:rPr>
          <w:color w:val="000000" w:themeColor="text1"/>
          <w:szCs w:val="22"/>
        </w:rPr>
        <w:t xml:space="preserve">. </w:t>
      </w:r>
      <w:r w:rsidR="00223AD6" w:rsidRPr="00C60BD4">
        <w:rPr>
          <w:color w:val="000000" w:themeColor="text1"/>
          <w:szCs w:val="22"/>
        </w:rPr>
        <w:t xml:space="preserve">Communication through SDM at the time of ICU or hospital discharge may improve support for family caregivers as communication was found to be important to decision-making for family surrogates of chronic critically ill patients </w:t>
      </w:r>
      <w:r w:rsidR="00DE3C84" w:rsidRPr="00C60BD4">
        <w:rPr>
          <w:color w:val="000000" w:themeColor="text1"/>
          <w:szCs w:val="22"/>
        </w:rPr>
        <w:fldChar w:fldCharType="begin">
          <w:fldData xml:space="preserve">PEVuZE5vdGU+PENpdGU+PEF1dGhvcj5Nb3NzPC9BdXRob3I+PFllYXI+MjAxOTwvWWVhcj48UmVj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PEVuZE5vdGU+PENpdGU+PEF1dGhvcj5Nb3NzPC9BdXRob3I+PFllYXI+MjAxOTwvWWVhcj48UmVj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(595)</w:t>
      </w:r>
      <w:r w:rsidR="00DE3C84" w:rsidRPr="00C60BD4">
        <w:rPr>
          <w:color w:val="000000" w:themeColor="text1"/>
          <w:szCs w:val="22"/>
        </w:rPr>
        <w:fldChar w:fldCharType="end"/>
      </w:r>
      <w:r w:rsidR="00FC38CB" w:rsidRPr="00C60BD4">
        <w:rPr>
          <w:color w:val="000000" w:themeColor="text1"/>
          <w:szCs w:val="22"/>
        </w:rPr>
        <w:t xml:space="preserve">. </w:t>
      </w:r>
      <w:r w:rsidR="00223AD6" w:rsidRPr="00C60BD4">
        <w:rPr>
          <w:color w:val="000000" w:themeColor="text1"/>
          <w:szCs w:val="22"/>
        </w:rPr>
        <w:t xml:space="preserve">Studies of tools employed to promote SDM in patients with other serious illnesses show improved patient knowledge and awareness of treatment options </w:t>
      </w:r>
      <w:r w:rsidR="00DE3C84" w:rsidRPr="00C60BD4">
        <w:rPr>
          <w:color w:val="000000" w:themeColor="text1"/>
          <w:szCs w:val="22"/>
        </w:rPr>
        <w:fldChar w:fldCharType="begin">
          <w:fldData xml:space="preserve">PEVuZE5vdGU+PENpdGU+PEF1dGhvcj5BdXN0aW48L0F1dGhvcj48WWVhcj4yMDE1PC9ZZWFyPjxS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==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PEVuZE5vdGU+PENpdGU+PEF1dGhvcj5BdXN0aW48L0F1dGhvcj48WWVhcj4yMDE1PC9ZZWFyPjxS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==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(596)</w:t>
      </w:r>
      <w:r w:rsidR="00DE3C84" w:rsidRPr="00C60BD4">
        <w:rPr>
          <w:color w:val="000000" w:themeColor="text1"/>
          <w:szCs w:val="22"/>
        </w:rPr>
        <w:fldChar w:fldCharType="end"/>
      </w:r>
      <w:r w:rsidR="00FC38CB" w:rsidRPr="00C60BD4">
        <w:rPr>
          <w:color w:val="000000" w:themeColor="text1"/>
          <w:szCs w:val="22"/>
        </w:rPr>
        <w:t xml:space="preserve">. </w:t>
      </w:r>
      <w:r w:rsidR="00223AD6" w:rsidRPr="00C60BD4">
        <w:rPr>
          <w:color w:val="000000" w:themeColor="text1"/>
          <w:szCs w:val="22"/>
        </w:rPr>
        <w:t xml:space="preserve">Due to the potential benefits of SDM and the current emphasis on patient-centered care, the opportunity for patients and/or family to participate in SDM for ICU and hospital discharge planning is recommended as a best practice statement. </w:t>
      </w:r>
    </w:p>
    <w:p w14:paraId="404ABE5A" w14:textId="354E7030" w:rsidR="00B42885" w:rsidRPr="00C60BD4" w:rsidRDefault="00B42885" w:rsidP="008031A3">
      <w:pPr>
        <w:rPr>
          <w:color w:val="000000" w:themeColor="text1"/>
          <w:szCs w:val="22"/>
        </w:rPr>
      </w:pPr>
    </w:p>
    <w:p w14:paraId="1D32C2D9" w14:textId="571DB0F0" w:rsidR="00B42885" w:rsidRPr="00C60BD4" w:rsidRDefault="00B42885" w:rsidP="000D5FD9">
      <w:pPr>
        <w:pStyle w:val="Heading2"/>
      </w:pPr>
      <w:bookmarkStart w:id="92" w:name="_Toc77598709"/>
      <w:r w:rsidRPr="0099748B">
        <w:t>Discharge planning</w:t>
      </w:r>
      <w:bookmarkEnd w:id="92"/>
    </w:p>
    <w:p w14:paraId="2919BBC9" w14:textId="5F3E74D7" w:rsidR="00B42885" w:rsidRPr="00C60BD4" w:rsidRDefault="00B42885" w:rsidP="008031A3">
      <w:pPr>
        <w:rPr>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3C9F4B0A"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9A93D3F" w14:textId="77777777" w:rsidR="00B42885" w:rsidRPr="00C60BD4" w:rsidRDefault="00B42885"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3323B022"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1479BD5" w14:textId="77777777" w:rsidR="00B42885" w:rsidRPr="00C60BD4" w:rsidRDefault="00B42885" w:rsidP="008031A3">
            <w:pPr>
              <w:pStyle w:val="ListParagraph"/>
              <w:numPr>
                <w:ilvl w:val="0"/>
                <w:numId w:val="8"/>
              </w:numPr>
              <w:pBdr>
                <w:top w:val="nil"/>
                <w:left w:val="nil"/>
                <w:bottom w:val="nil"/>
                <w:right w:val="nil"/>
                <w:between w:val="nil"/>
                <w:bar w:val="nil"/>
              </w:pBd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 xml:space="preserve">For adults with sepsis and septic shock and their families, we </w:t>
            </w:r>
            <w:r w:rsidRPr="00C60BD4">
              <w:rPr>
                <w:rFonts w:ascii="Garamond" w:hAnsi="Garamond" w:cstheme="minorHAnsi"/>
                <w:color w:val="000000" w:themeColor="text1"/>
                <w:szCs w:val="22"/>
              </w:rPr>
              <w:t>suggest</w:t>
            </w:r>
            <w:r w:rsidRPr="00C60BD4">
              <w:rPr>
                <w:rFonts w:ascii="Garamond" w:hAnsi="Garamond" w:cstheme="minorHAnsi"/>
                <w:b w:val="0"/>
                <w:bCs w:val="0"/>
                <w:color w:val="000000" w:themeColor="text1"/>
                <w:szCs w:val="22"/>
              </w:rPr>
              <w:t xml:space="preserve"> using a critical care transition program, compared to usual care, upon transfer to the floor. </w:t>
            </w:r>
          </w:p>
          <w:p w14:paraId="39E22149" w14:textId="3AD8821C" w:rsidR="00B42885" w:rsidRPr="00C60BD4" w:rsidRDefault="00B42885" w:rsidP="008031A3">
            <w:pPr>
              <w:pBdr>
                <w:top w:val="nil"/>
                <w:left w:val="nil"/>
                <w:bottom w:val="nil"/>
                <w:right w:val="nil"/>
                <w:between w:val="nil"/>
                <w:bar w:val="nil"/>
              </w:pBdr>
              <w:rPr>
                <w:rFonts w:cstheme="minorHAnsi"/>
                <w:b w:val="0"/>
                <w:bCs w:val="0"/>
                <w:i/>
                <w:iCs/>
                <w:color w:val="000000" w:themeColor="text1"/>
                <w:szCs w:val="22"/>
              </w:rPr>
            </w:pPr>
            <w:r w:rsidRPr="00C60BD4">
              <w:rPr>
                <w:rFonts w:cstheme="minorHAnsi"/>
                <w:b w:val="0"/>
                <w:bCs w:val="0"/>
                <w:i/>
                <w:iCs/>
                <w:color w:val="000000" w:themeColor="text1"/>
                <w:szCs w:val="22"/>
              </w:rPr>
              <w:t xml:space="preserve">Weak recommendation, very </w:t>
            </w:r>
            <w:r w:rsidR="002B6F30" w:rsidRPr="00C60BD4">
              <w:rPr>
                <w:rFonts w:cstheme="minorHAnsi"/>
                <w:b w:val="0"/>
                <w:bCs w:val="0"/>
                <w:i/>
                <w:iCs/>
                <w:color w:val="000000" w:themeColor="text1"/>
                <w:szCs w:val="22"/>
              </w:rPr>
              <w:t>low-quality</w:t>
            </w:r>
            <w:r w:rsidRPr="00C60BD4">
              <w:rPr>
                <w:rFonts w:cstheme="minorHAnsi"/>
                <w:b w:val="0"/>
                <w:bCs w:val="0"/>
                <w:i/>
                <w:iCs/>
                <w:color w:val="000000" w:themeColor="text1"/>
                <w:szCs w:val="22"/>
              </w:rPr>
              <w:t xml:space="preserve"> evidence.</w:t>
            </w:r>
          </w:p>
        </w:tc>
      </w:tr>
      <w:tr w:rsidR="008738D9" w:rsidRPr="00C60BD4" w14:paraId="6EF8378E"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34F3DB02" w14:textId="77777777" w:rsidR="00B42885" w:rsidRPr="00C60BD4" w:rsidRDefault="00B42885" w:rsidP="008031A3">
            <w:pPr>
              <w:pStyle w:val="ListParagraph"/>
              <w:numPr>
                <w:ilvl w:val="0"/>
                <w:numId w:val="8"/>
              </w:numPr>
              <w:pBdr>
                <w:top w:val="nil"/>
                <w:left w:val="nil"/>
                <w:bottom w:val="nil"/>
                <w:right w:val="nil"/>
                <w:between w:val="nil"/>
                <w:bar w:val="nil"/>
              </w:pBd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lastRenderedPageBreak/>
              <w:t xml:space="preserve">For adults with sepsis and septic shock, we </w:t>
            </w:r>
            <w:r w:rsidRPr="00C60BD4">
              <w:rPr>
                <w:rFonts w:ascii="Garamond" w:hAnsi="Garamond" w:cstheme="minorHAnsi"/>
                <w:color w:val="000000" w:themeColor="text1"/>
                <w:szCs w:val="22"/>
              </w:rPr>
              <w:t>recommend</w:t>
            </w:r>
            <w:r w:rsidRPr="00C60BD4">
              <w:rPr>
                <w:rFonts w:ascii="Garamond" w:hAnsi="Garamond" w:cstheme="minorHAnsi"/>
                <w:b w:val="0"/>
                <w:bCs w:val="0"/>
                <w:color w:val="000000" w:themeColor="text1"/>
                <w:szCs w:val="22"/>
              </w:rPr>
              <w:t xml:space="preserve"> reconciling medications at both ICU and hospital discharge.  </w:t>
            </w:r>
          </w:p>
          <w:p w14:paraId="7A38C55B" w14:textId="3D001680" w:rsidR="00B42885" w:rsidRPr="00C60BD4" w:rsidRDefault="00B42885" w:rsidP="008031A3">
            <w:pPr>
              <w:pBdr>
                <w:top w:val="nil"/>
                <w:left w:val="nil"/>
                <w:bottom w:val="nil"/>
                <w:right w:val="nil"/>
                <w:between w:val="nil"/>
                <w:bar w:val="nil"/>
              </w:pBdr>
              <w:rPr>
                <w:rFonts w:cstheme="minorHAnsi"/>
                <w:b w:val="0"/>
                <w:bCs w:val="0"/>
                <w:i/>
                <w:iCs/>
                <w:color w:val="000000" w:themeColor="text1"/>
                <w:szCs w:val="22"/>
              </w:rPr>
            </w:pPr>
            <w:r w:rsidRPr="00C60BD4">
              <w:rPr>
                <w:rFonts w:cstheme="minorHAnsi"/>
                <w:b w:val="0"/>
                <w:bCs w:val="0"/>
                <w:i/>
                <w:iCs/>
                <w:color w:val="000000" w:themeColor="text1"/>
                <w:szCs w:val="22"/>
              </w:rPr>
              <w:t xml:space="preserve">Best Practice Statement.    </w:t>
            </w:r>
          </w:p>
        </w:tc>
      </w:tr>
      <w:tr w:rsidR="008738D9" w:rsidRPr="00C60BD4" w14:paraId="7D03EA30"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F333778" w14:textId="3D273BD4" w:rsidR="00B42885" w:rsidRPr="00C60BD4" w:rsidRDefault="00B42885" w:rsidP="008031A3">
            <w:pPr>
              <w:pStyle w:val="ListParagraph"/>
              <w:numPr>
                <w:ilvl w:val="0"/>
                <w:numId w:val="8"/>
              </w:numPr>
              <w:pBdr>
                <w:top w:val="nil"/>
                <w:left w:val="nil"/>
                <w:bottom w:val="nil"/>
                <w:right w:val="nil"/>
                <w:between w:val="nil"/>
                <w:bar w:val="nil"/>
              </w:pBd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 xml:space="preserve">For adult survivors of sepsis and septic shock and their families, we </w:t>
            </w:r>
            <w:r w:rsidRPr="00C60BD4">
              <w:rPr>
                <w:rFonts w:ascii="Garamond" w:hAnsi="Garamond" w:cstheme="minorHAnsi"/>
                <w:color w:val="000000" w:themeColor="text1"/>
                <w:szCs w:val="22"/>
              </w:rPr>
              <w:t>recommend</w:t>
            </w:r>
            <w:r w:rsidRPr="00C60BD4">
              <w:rPr>
                <w:rFonts w:ascii="Garamond" w:hAnsi="Garamond" w:cstheme="minorHAnsi"/>
                <w:b w:val="0"/>
                <w:bCs w:val="0"/>
                <w:color w:val="000000" w:themeColor="text1"/>
                <w:szCs w:val="22"/>
              </w:rPr>
              <w:t xml:space="preserve"> including information about the ICU stay, sepsis and related diagnoses, treatments, and </w:t>
            </w:r>
            <w:r w:rsidR="003F243B" w:rsidRPr="00C60BD4">
              <w:rPr>
                <w:rFonts w:ascii="Garamond" w:hAnsi="Garamond" w:cstheme="minorHAnsi"/>
                <w:b w:val="0"/>
                <w:bCs w:val="0"/>
                <w:color w:val="000000" w:themeColor="text1"/>
                <w:szCs w:val="22"/>
              </w:rPr>
              <w:t>common impairments after sepsis</w:t>
            </w:r>
            <w:r w:rsidRPr="00C60BD4">
              <w:rPr>
                <w:rFonts w:ascii="Garamond" w:hAnsi="Garamond" w:cstheme="minorHAnsi"/>
                <w:b w:val="0"/>
                <w:bCs w:val="0"/>
                <w:color w:val="000000" w:themeColor="text1"/>
                <w:szCs w:val="22"/>
              </w:rPr>
              <w:t xml:space="preserve"> in the written and verbal hospital discharge summary.  </w:t>
            </w:r>
          </w:p>
          <w:p w14:paraId="0F59A462" w14:textId="1F7B20AB" w:rsidR="00B42885" w:rsidRPr="00C60BD4" w:rsidRDefault="00B42885" w:rsidP="008031A3">
            <w:pPr>
              <w:pBdr>
                <w:top w:val="nil"/>
                <w:left w:val="nil"/>
                <w:bottom w:val="nil"/>
                <w:right w:val="nil"/>
                <w:between w:val="nil"/>
                <w:bar w:val="nil"/>
              </w:pBdr>
              <w:rPr>
                <w:rFonts w:cstheme="minorHAnsi"/>
                <w:b w:val="0"/>
                <w:bCs w:val="0"/>
                <w:i/>
                <w:iCs/>
                <w:color w:val="000000" w:themeColor="text1"/>
                <w:szCs w:val="22"/>
              </w:rPr>
            </w:pPr>
            <w:r w:rsidRPr="00C60BD4">
              <w:rPr>
                <w:rFonts w:cstheme="minorHAnsi"/>
                <w:b w:val="0"/>
                <w:bCs w:val="0"/>
                <w:i/>
                <w:iCs/>
                <w:color w:val="000000" w:themeColor="text1"/>
                <w:szCs w:val="22"/>
              </w:rPr>
              <w:t>Best Practice Statement.</w:t>
            </w:r>
          </w:p>
        </w:tc>
      </w:tr>
    </w:tbl>
    <w:p w14:paraId="7A153F62" w14:textId="77777777" w:rsidR="00B42885" w:rsidRPr="00C60BD4" w:rsidRDefault="00B42885" w:rsidP="008031A3">
      <w:pPr>
        <w:rPr>
          <w:color w:val="000000" w:themeColor="text1"/>
          <w:szCs w:val="22"/>
        </w:rPr>
      </w:pPr>
    </w:p>
    <w:p w14:paraId="6712656F" w14:textId="7ADD6C6F" w:rsidR="00223AD6" w:rsidRPr="00C60BD4" w:rsidRDefault="00223AD6" w:rsidP="008031A3">
      <w:pPr>
        <w:pStyle w:val="Body"/>
        <w:spacing w:line="360" w:lineRule="auto"/>
        <w:rPr>
          <w:rFonts w:ascii="Garamond" w:eastAsia="Times New Roman" w:hAnsi="Garamond" w:cstheme="minorHAnsi"/>
          <w:b/>
          <w:bCs/>
          <w:color w:val="000000" w:themeColor="text1"/>
        </w:rPr>
      </w:pPr>
      <w:r w:rsidRPr="0099748B">
        <w:rPr>
          <w:rFonts w:ascii="Garamond" w:hAnsi="Garamond" w:cstheme="minorHAnsi"/>
          <w:b/>
          <w:bCs/>
          <w:color w:val="000000" w:themeColor="text1"/>
        </w:rPr>
        <w:t>Rationale</w:t>
      </w:r>
    </w:p>
    <w:p w14:paraId="47CA4358" w14:textId="450CE85E" w:rsidR="00223AD6" w:rsidRPr="00C60BD4" w:rsidRDefault="00223AD6" w:rsidP="008031A3">
      <w:pPr>
        <w:rPr>
          <w:color w:val="000000" w:themeColor="text1"/>
          <w:szCs w:val="22"/>
        </w:rPr>
      </w:pPr>
      <w:r w:rsidRPr="00C60BD4">
        <w:rPr>
          <w:color w:val="000000" w:themeColor="text1"/>
          <w:szCs w:val="22"/>
        </w:rPr>
        <w:t xml:space="preserve">Transfer from ICU to general floor and discharge from the hospital are both vulnerable periods for patients, with high frequency of medication errors and information loss </w:t>
      </w:r>
      <w:r w:rsidR="00DE3C84" w:rsidRPr="00C60BD4">
        <w:rPr>
          <w:color w:val="000000" w:themeColor="text1"/>
          <w:szCs w:val="22"/>
        </w:rPr>
        <w:fldChar w:fldCharType="begin">
          <w:fldData xml:space="preserve">PEVuZE5vdGU+PENpdGU+PEF1dGhvcj5CZWxsPC9BdXRob3I+PFllYXI+MjAxMTwvWWVhcj48UmVj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PEVuZE5vdGU+PENpdGU+PEF1dGhvcj5CZWxsPC9BdXRob3I+PFllYXI+MjAxMTwvWWVhcj48UmVj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(597-603)</w:t>
      </w:r>
      <w:r w:rsidR="00DE3C84" w:rsidRPr="00C60BD4">
        <w:rPr>
          <w:color w:val="000000" w:themeColor="text1"/>
          <w:szCs w:val="22"/>
        </w:rPr>
        <w:fldChar w:fldCharType="end"/>
      </w:r>
      <w:r w:rsidRPr="00C60BD4">
        <w:rPr>
          <w:color w:val="000000" w:themeColor="text1"/>
          <w:szCs w:val="22"/>
        </w:rPr>
        <w:t xml:space="preserve">. Sepsis patients, with longer than average hospitalizations and higher comorbidity burden, may be at particular risk for poor outcomes with transitions. Several studies, mostly before-and-after design, have examined the impact of critical care transition programs on reducing ICU readmission or death among patients transferred from ICU to </w:t>
      </w:r>
      <w:r w:rsidR="00BB40E3" w:rsidRPr="00C60BD4">
        <w:rPr>
          <w:color w:val="000000" w:themeColor="text1"/>
          <w:szCs w:val="22"/>
        </w:rPr>
        <w:t>the ward</w:t>
      </w:r>
      <w:r w:rsidRPr="00C60BD4">
        <w:rPr>
          <w:color w:val="000000" w:themeColor="text1"/>
          <w:szCs w:val="22"/>
        </w:rPr>
        <w:t xml:space="preserve"> </w:t>
      </w:r>
      <w:r w:rsidR="00DE3C84" w:rsidRPr="00C60BD4">
        <w:rPr>
          <w:color w:val="000000" w:themeColor="text1"/>
          <w:szCs w:val="22"/>
        </w:rPr>
        <w:fldChar w:fldCharType="begin">
          <w:fldData xml:space="preserve">PEVuZE5vdGU+PENpdGU+PEF1dGhvcj5CYWxsPC9BdXRob3I+PFllYXI+MjAwMzwvWWVhcj48UmVj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PEVuZE5vdGU+PENpdGU+PEF1dGhvcj5CYWxsPC9BdXRob3I+PFllYXI+MjAwMzwvWWVhcj48UmVj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(598, 602, 604-612)</w:t>
      </w:r>
      <w:r w:rsidR="00DE3C84" w:rsidRPr="00C60BD4">
        <w:rPr>
          <w:color w:val="000000" w:themeColor="text1"/>
          <w:szCs w:val="22"/>
        </w:rPr>
        <w:fldChar w:fldCharType="end"/>
      </w:r>
      <w:r w:rsidR="005E2DAB" w:rsidRPr="00C60BD4">
        <w:rPr>
          <w:color w:val="000000" w:themeColor="text1"/>
          <w:szCs w:val="22"/>
        </w:rPr>
        <w:t xml:space="preserve">. </w:t>
      </w:r>
      <w:r w:rsidRPr="00C60BD4">
        <w:rPr>
          <w:color w:val="000000" w:themeColor="text1"/>
          <w:szCs w:val="22"/>
        </w:rPr>
        <w:t>These programs have used varied models, but generally involve ICU clinicians (</w:t>
      </w:r>
      <w:r w:rsidR="00455DB6" w:rsidRPr="00C60BD4">
        <w:rPr>
          <w:color w:val="000000" w:themeColor="text1"/>
          <w:szCs w:val="22"/>
        </w:rPr>
        <w:t>e.g.,</w:t>
      </w:r>
      <w:r w:rsidRPr="00C60BD4">
        <w:rPr>
          <w:color w:val="000000" w:themeColor="text1"/>
          <w:szCs w:val="22"/>
        </w:rPr>
        <w:t xml:space="preserve"> nurse, respiratory therapist, and/or physician) following patients daily </w:t>
      </w:r>
      <w:r w:rsidR="00455DB6" w:rsidRPr="00C60BD4">
        <w:rPr>
          <w:color w:val="000000" w:themeColor="text1"/>
          <w:szCs w:val="22"/>
        </w:rPr>
        <w:t xml:space="preserve">on the wards </w:t>
      </w:r>
      <w:r w:rsidRPr="00C60BD4">
        <w:rPr>
          <w:color w:val="000000" w:themeColor="text1"/>
          <w:szCs w:val="22"/>
        </w:rPr>
        <w:t xml:space="preserve">after </w:t>
      </w:r>
      <w:r w:rsidR="00455DB6" w:rsidRPr="00C60BD4">
        <w:rPr>
          <w:color w:val="000000" w:themeColor="text1"/>
          <w:szCs w:val="22"/>
        </w:rPr>
        <w:t>transferring</w:t>
      </w:r>
      <w:r w:rsidRPr="00C60BD4">
        <w:rPr>
          <w:color w:val="000000" w:themeColor="text1"/>
          <w:szCs w:val="22"/>
        </w:rPr>
        <w:t xml:space="preserve"> out of the ICU for a few days or until clinically stable. Meta-analysis of these studies suggests that critical care transition programs reduce risk of in-hospital mortality and potentially reduce risk of ICU readmission. </w:t>
      </w:r>
      <w:r w:rsidR="008429AC" w:rsidRPr="00C60BD4">
        <w:rPr>
          <w:color w:val="000000" w:themeColor="text1"/>
          <w:szCs w:val="22"/>
        </w:rPr>
        <w:t xml:space="preserve">Effects on ICU workload and workflow have not been systematically examined.  </w:t>
      </w:r>
      <w:r w:rsidRPr="00C60BD4">
        <w:rPr>
          <w:color w:val="000000" w:themeColor="text1"/>
          <w:szCs w:val="22"/>
        </w:rPr>
        <w:t xml:space="preserve">Public panel members were supportive of such programs, as they may provide reassurance and a sense of protection to patients after they leave the ICU. </w:t>
      </w:r>
    </w:p>
    <w:p w14:paraId="35864FA6" w14:textId="7A62C472" w:rsidR="00223AD6" w:rsidRPr="00C60BD4" w:rsidRDefault="00223AD6" w:rsidP="008031A3">
      <w:pPr>
        <w:rPr>
          <w:color w:val="000000" w:themeColor="text1"/>
          <w:szCs w:val="22"/>
        </w:rPr>
      </w:pPr>
      <w:r w:rsidRPr="00C60BD4">
        <w:rPr>
          <w:color w:val="000000" w:themeColor="text1"/>
          <w:szCs w:val="22"/>
        </w:rPr>
        <w:t xml:space="preserve">Medication reconciliation is broadly recognized to be important during patient transitions. Hospitalization and ICU admission are high-risk periods for unintentional medication error—both continuations of medications for temporary indications and unintentional discontinuations of chronic medications </w:t>
      </w:r>
      <w:r w:rsidR="00DE3C84" w:rsidRPr="00C60BD4">
        <w:rPr>
          <w:color w:val="000000" w:themeColor="text1"/>
          <w:szCs w:val="22"/>
        </w:rPr>
        <w:fldChar w:fldCharType="begin">
          <w:fldData xml:space="preserve">PEVuZE5vdGU+PENpdGU+PEF1dGhvcj5CZWxsPC9BdXRob3I+PFllYXI+MjAxMTwvWWVhcj48UmVj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==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PEVuZE5vdGU+PENpdGU+PEF1dGhvcj5CZWxsPC9BdXRob3I+PFllYXI+MjAxMTwvWWVhcj48UmVj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==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(597, 600, 601, 603)</w:t>
      </w:r>
      <w:r w:rsidR="00DE3C84" w:rsidRPr="00C60BD4">
        <w:rPr>
          <w:color w:val="000000" w:themeColor="text1"/>
          <w:szCs w:val="22"/>
        </w:rPr>
        <w:fldChar w:fldCharType="end"/>
      </w:r>
      <w:r w:rsidR="00ED3EE8" w:rsidRPr="00C60BD4">
        <w:rPr>
          <w:color w:val="000000" w:themeColor="text1"/>
          <w:szCs w:val="22"/>
        </w:rPr>
        <w:t xml:space="preserve">. </w:t>
      </w:r>
      <w:r w:rsidRPr="00C60BD4">
        <w:rPr>
          <w:color w:val="000000" w:themeColor="text1"/>
          <w:szCs w:val="22"/>
        </w:rPr>
        <w:t xml:space="preserve">Medication reconciliation has been associated with fewer medication errors </w:t>
      </w:r>
      <w:r w:rsidR="00DE3C84" w:rsidRPr="00C60BD4">
        <w:rPr>
          <w:color w:val="000000" w:themeColor="text1"/>
          <w:szCs w:val="22"/>
        </w:rPr>
        <w:fldChar w:fldCharType="begin">
          <w:fldData xml:space="preserve">PEVuZE5vdGU+PENpdGU+PEF1dGhvcj5NZWtvbm5lbjwvQXV0aG9yPjxZZWFyPjIwMTY8L1llYXI+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PEVuZE5vdGU+PENpdGU+PEF1dGhvcj5NZWtvbm5lbjwvQXV0aG9yPjxZZWFyPjIwMTY8L1llYXI+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(599, 613)</w:t>
      </w:r>
      <w:r w:rsidR="00DE3C84" w:rsidRPr="00C60BD4">
        <w:rPr>
          <w:color w:val="000000" w:themeColor="text1"/>
          <w:szCs w:val="22"/>
        </w:rPr>
        <w:fldChar w:fldCharType="end"/>
      </w:r>
      <w:r w:rsidRPr="00C60BD4">
        <w:rPr>
          <w:color w:val="000000" w:themeColor="text1"/>
          <w:szCs w:val="22"/>
        </w:rPr>
        <w:t xml:space="preserve"> and may help reduce hospital readmission </w:t>
      </w:r>
      <w:r w:rsidR="00DE3C84" w:rsidRPr="00C60BD4">
        <w:rPr>
          <w:color w:val="000000" w:themeColor="text1"/>
          <w:szCs w:val="22"/>
        </w:rPr>
        <w:fldChar w:fldCharType="begin">
          <w:fldData xml:space="preserve">PEVuZE5vdGU+PENpdGU+PEF1dGhvcj5SYXZuLU5pZWxzZW48L0F1dGhvcj48WWVhcj4yMDE4PC9Z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PEVuZE5vdGU+PENpdGU+PEF1dGhvcj5SYXZuLU5pZWxzZW48L0F1dGhvcj48WWVhcj4yMDE4PC9Z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(614, 615)</w:t>
      </w:r>
      <w:r w:rsidR="00DE3C84" w:rsidRPr="00C60BD4">
        <w:rPr>
          <w:color w:val="000000" w:themeColor="text1"/>
          <w:szCs w:val="22"/>
        </w:rPr>
        <w:fldChar w:fldCharType="end"/>
      </w:r>
      <w:r w:rsidR="00ED3EE8" w:rsidRPr="00C60BD4">
        <w:rPr>
          <w:color w:val="000000" w:themeColor="text1"/>
          <w:szCs w:val="22"/>
        </w:rPr>
        <w:t xml:space="preserve">. </w:t>
      </w:r>
      <w:r w:rsidRPr="00C60BD4">
        <w:rPr>
          <w:color w:val="000000" w:themeColor="text1"/>
          <w:szCs w:val="22"/>
        </w:rPr>
        <w:t xml:space="preserve">Given the frequency of medication changes during an ICU stay, we recommend reconciling medications at both ICU and hospital discharge. Medication reconciliation surrounding sepsis hospitalization involves getting the correct list of medications and adjusting medication dosing regularly in response to dynamic physiologic changes during and after critical illness </w:t>
      </w:r>
      <w:r w:rsidR="00DE3C84" w:rsidRPr="00C60BD4">
        <w:rPr>
          <w:color w:val="000000" w:themeColor="text1"/>
          <w:szCs w:val="22"/>
        </w:rPr>
        <w:fldChar w:fldCharType="begin"/>
      </w:r>
      <w:r w:rsidR="006D23ED">
        <w:rPr>
          <w:color w:val="000000" w:themeColor="text1"/>
          <w:szCs w:val="22"/>
        </w:rPr>
        <w:instrText xml:space="preserve"> ADDIN EN.CITE &lt;EndNote&gt;&lt;Cite&gt;&lt;Author&gt;Prescott&lt;/Author&gt;&lt;Year&gt;2018&lt;/Year&gt;&lt;RecNum&gt;468&lt;/RecNum&gt;&lt;DisplayText&gt;(581)&lt;/DisplayText&gt;&lt;record&gt;&lt;rec-number&gt;468&lt;/rec-number&gt;&lt;foreign-keys&gt;&lt;key app="EN" db-id="rvf2vsx5ptx2vvew9wexfw5azw9pvx5zswe9" timestamp="1600702844"&gt;468&lt;/key&gt;&lt;/foreign-keys&gt;&lt;ref-type name="Journal Article"&gt;17&lt;/ref-type&gt;&lt;contributors&gt;&lt;authors&gt;&lt;author&gt;Prescott, H. C.&lt;/author&gt;&lt;author&gt;Angus, D. C.&lt;/author&gt;&lt;/authors&gt;&lt;/contributors&gt;&lt;auth-address&gt;Department of Internal Medicine and Institute for Healthcare Policy &amp;amp; Innovation, University of Michigan, Ann Arbor.&amp;#xD;VA Center for Clinical Management Research, Health Services Research and Development Center of Innovation, Ann Arbor, Michigan.&amp;#xD;The Clinical Research, Investigation, and Systems Modeling of Acute Illness (CRISMA) Center, Department of Critical Care Medicine, University of Pittsburgh School of Medicine, Pittsburgh, Pennsylvania.&amp;#xD;Associate Editor.&lt;/auth-address&gt;&lt;titles&gt;&lt;title&gt;Enhancing recovery from sepsis: A review&lt;/title&gt;&lt;secondary-title&gt;JAMA&lt;/secondary-title&gt;&lt;/titles&gt;&lt;periodical&gt;&lt;full-title&gt;JAMA&lt;/full-title&gt;&lt;/periodical&gt;&lt;pages&gt;62-75&lt;/pages&gt;&lt;volume&gt;319&lt;/volume&gt;&lt;number&gt;1&lt;/number&gt;&lt;edition&gt;2018/01/04&lt;/edition&gt;&lt;keywords&gt;&lt;keyword&gt;Activities of Daily Living&lt;/keyword&gt;&lt;keyword&gt;Adult&lt;/keyword&gt;&lt;keyword&gt;Cognition Disorders/etiology&lt;/keyword&gt;&lt;keyword&gt;Hospitalization/statistics &amp;amp; numerical data&lt;/keyword&gt;&lt;keyword&gt;Humans&lt;/keyword&gt;&lt;keyword&gt;Mental Disorders/etiology&lt;/keyword&gt;&lt;keyword&gt;Sepsis/*complications/physiopathology/*rehabilitation&lt;/keyword&gt;&lt;/keywords&gt;&lt;dates&gt;&lt;year&gt;2018&lt;/year&gt;&lt;pub-dates&gt;&lt;date&gt;Jan 2&lt;/date&gt;&lt;/pub-dates&gt;&lt;/dates&gt;&lt;isbn&gt;0098-7484&lt;/isbn&gt;&lt;accession-num&gt;29297082&lt;/accession-num&gt;&lt;urls&gt;&lt;related-urls&gt;&lt;url&gt;https://jamanetwork.com/journals/jama/articlepdf/2667727/jama_prescott_2018_rv_170009.pdf&lt;/url&gt;&lt;/related-urls&gt;&lt;/urls&gt;&lt;custom2&gt;PMC5839473&lt;/custom2&gt;&lt;custom6&gt;NIHMS945972&lt;/custom6&gt;&lt;electronic-resource-num&gt;10.1001/jama.2017.17687&lt;/electronic-resource-num&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(581)</w:t>
      </w:r>
      <w:r w:rsidR="00DE3C84" w:rsidRPr="00C60BD4">
        <w:rPr>
          <w:color w:val="000000" w:themeColor="text1"/>
          <w:szCs w:val="22"/>
        </w:rPr>
        <w:fldChar w:fldCharType="end"/>
      </w:r>
      <w:r w:rsidR="00ED3EE8" w:rsidRPr="00C60BD4">
        <w:rPr>
          <w:color w:val="000000" w:themeColor="text1"/>
          <w:szCs w:val="22"/>
        </w:rPr>
        <w:t>.</w:t>
      </w:r>
    </w:p>
    <w:p w14:paraId="7CAA747C" w14:textId="228A2F28" w:rsidR="00223AD6" w:rsidRPr="00C60BD4" w:rsidRDefault="00223AD6" w:rsidP="008031A3">
      <w:pPr>
        <w:rPr>
          <w:color w:val="000000" w:themeColor="text1"/>
          <w:szCs w:val="22"/>
        </w:rPr>
      </w:pPr>
      <w:r w:rsidRPr="00C60BD4">
        <w:rPr>
          <w:color w:val="000000" w:themeColor="text1"/>
          <w:szCs w:val="22"/>
        </w:rPr>
        <w:t xml:space="preserve">Key information from hospitalization is often missing on hospital discharge documentation </w:t>
      </w:r>
      <w:r w:rsidR="00DE3C84" w:rsidRPr="00C60BD4">
        <w:rPr>
          <w:color w:val="000000" w:themeColor="text1"/>
          <w:szCs w:val="22"/>
        </w:rPr>
        <w:fldChar w:fldCharType="begin">
          <w:fldData xml:space="preserve">PEVuZE5vdGU+PENpdGU+PEF1dGhvcj5FdGVzc2U8L0F1dGhvcj48WWVhcj4yMDEwPC9ZZWFyPjxS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=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PEVuZE5vdGU+PENpdGU+PEF1dGhvcj5FdGVzc2U8L0F1dGhvcj48WWVhcj4yMDEwPC9ZZWFyPjxS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=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(616-619)</w:t>
      </w:r>
      <w:r w:rsidR="00DE3C84" w:rsidRPr="00C60BD4">
        <w:rPr>
          <w:color w:val="000000" w:themeColor="text1"/>
          <w:szCs w:val="22"/>
        </w:rPr>
        <w:fldChar w:fldCharType="end"/>
      </w:r>
      <w:r w:rsidRPr="00C60BD4">
        <w:rPr>
          <w:color w:val="000000" w:themeColor="text1"/>
          <w:szCs w:val="22"/>
        </w:rPr>
        <w:t xml:space="preserve">. Information on post-intensive care syndrome (PICS) may be provided to only one in three ICU survivors </w:t>
      </w:r>
      <w:r w:rsidR="00DE3C84" w:rsidRPr="00C60BD4">
        <w:rPr>
          <w:color w:val="000000" w:themeColor="text1"/>
          <w:szCs w:val="22"/>
        </w:rPr>
        <w:fldChar w:fldCharType="begin">
          <w:fldData xml:space="preserve">PEVuZE5vdGU+PENpdGU+PEF1dGhvcj5Hb3ZpbmRhbjwvQXV0aG9yPjxZZWFyPjIwMTQ8L1llYXI+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PEVuZE5vdGU+PENpdGU+PEF1dGhvcj5Hb3ZpbmRhbjwvQXV0aG9yPjxZZWFyPjIwMTQ8L1llYXI+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(551, 619)</w:t>
      </w:r>
      <w:r w:rsidR="00DE3C84" w:rsidRPr="00C60BD4">
        <w:rPr>
          <w:color w:val="000000" w:themeColor="text1"/>
          <w:szCs w:val="22"/>
        </w:rPr>
        <w:fldChar w:fldCharType="end"/>
      </w:r>
      <w:r w:rsidR="00BD31A0">
        <w:rPr>
          <w:color w:val="000000" w:themeColor="text1"/>
          <w:szCs w:val="22"/>
        </w:rPr>
        <w:t>,</w:t>
      </w:r>
      <w:r w:rsidRPr="00C60BD4">
        <w:rPr>
          <w:color w:val="000000" w:themeColor="text1"/>
          <w:szCs w:val="22"/>
        </w:rPr>
        <w:t xml:space="preserve"> mechanical ventilation, dialysis), and </w:t>
      </w:r>
      <w:r w:rsidR="003F243B" w:rsidRPr="00C60BD4">
        <w:rPr>
          <w:rFonts w:cstheme="minorHAnsi"/>
          <w:color w:val="000000" w:themeColor="text1"/>
          <w:szCs w:val="22"/>
        </w:rPr>
        <w:t>common impairments after sepsis</w:t>
      </w:r>
      <w:r w:rsidRPr="00C60BD4">
        <w:rPr>
          <w:color w:val="000000" w:themeColor="text1"/>
          <w:szCs w:val="22"/>
        </w:rPr>
        <w:t xml:space="preserve">. Public panel members stressed the importance of providing information in both verbal and written </w:t>
      </w:r>
      <w:r w:rsidR="00ED3EE8" w:rsidRPr="00C60BD4">
        <w:rPr>
          <w:color w:val="000000" w:themeColor="text1"/>
          <w:szCs w:val="22"/>
        </w:rPr>
        <w:t>form and</w:t>
      </w:r>
      <w:r w:rsidRPr="00C60BD4">
        <w:rPr>
          <w:color w:val="000000" w:themeColor="text1"/>
          <w:szCs w:val="22"/>
        </w:rPr>
        <w:t xml:space="preserve"> assessing that the information was understood. There are a growing number of online resources and informational brochures </w:t>
      </w:r>
      <w:r w:rsidRPr="00C60BD4">
        <w:rPr>
          <w:color w:val="000000" w:themeColor="text1"/>
          <w:szCs w:val="22"/>
        </w:rPr>
        <w:lastRenderedPageBreak/>
        <w:t xml:space="preserve">regarding </w:t>
      </w:r>
      <w:r w:rsidR="003F243B" w:rsidRPr="00C60BD4">
        <w:rPr>
          <w:color w:val="000000" w:themeColor="text1"/>
          <w:szCs w:val="22"/>
        </w:rPr>
        <w:t>“</w:t>
      </w:r>
      <w:r w:rsidRPr="00C60BD4">
        <w:rPr>
          <w:color w:val="000000" w:themeColor="text1"/>
          <w:szCs w:val="22"/>
        </w:rPr>
        <w:t>post intensive care</w:t>
      </w:r>
      <w:r w:rsidR="003F243B" w:rsidRPr="00C60BD4">
        <w:rPr>
          <w:color w:val="000000" w:themeColor="text1"/>
          <w:szCs w:val="22"/>
        </w:rPr>
        <w:t>”</w:t>
      </w:r>
      <w:r w:rsidRPr="00C60BD4">
        <w:rPr>
          <w:color w:val="000000" w:themeColor="text1"/>
          <w:szCs w:val="22"/>
        </w:rPr>
        <w:t xml:space="preserve"> / </w:t>
      </w:r>
      <w:r w:rsidR="003F243B" w:rsidRPr="00C60BD4">
        <w:rPr>
          <w:color w:val="000000" w:themeColor="text1"/>
          <w:szCs w:val="22"/>
        </w:rPr>
        <w:t>“</w:t>
      </w:r>
      <w:r w:rsidRPr="00C60BD4">
        <w:rPr>
          <w:color w:val="000000" w:themeColor="text1"/>
          <w:szCs w:val="22"/>
        </w:rPr>
        <w:t>post-sepsis syndrome</w:t>
      </w:r>
      <w:r w:rsidR="003F243B" w:rsidRPr="00C60BD4">
        <w:rPr>
          <w:color w:val="000000" w:themeColor="text1"/>
          <w:szCs w:val="22"/>
        </w:rPr>
        <w:t>"</w:t>
      </w:r>
      <w:r w:rsidRPr="00C60BD4">
        <w:rPr>
          <w:color w:val="000000" w:themeColor="text1"/>
          <w:szCs w:val="22"/>
        </w:rPr>
        <w:t xml:space="preserve"> </w:t>
      </w:r>
      <w:r w:rsidR="00DE3C84" w:rsidRPr="00C60BD4">
        <w:rPr>
          <w:color w:val="000000" w:themeColor="text1"/>
          <w:szCs w:val="22"/>
        </w:rPr>
        <w:fldChar w:fldCharType="begin"/>
      </w:r>
      <w:r w:rsidR="006D23ED">
        <w:rPr>
          <w:color w:val="000000" w:themeColor="text1"/>
          <w:szCs w:val="22"/>
        </w:rPr>
        <w:instrText xml:space="preserve"> ADDIN EN.CITE &lt;EndNote&gt;&lt;Cite&gt;&lt;Author&gt;Prescott&lt;/Author&gt;&lt;Year&gt;2018&lt;/Year&gt;&lt;RecNum&gt;468&lt;/RecNum&gt;&lt;DisplayText&gt;(581)&lt;/DisplayText&gt;&lt;record&gt;&lt;rec-number&gt;468&lt;/rec-number&gt;&lt;foreign-keys&gt;&lt;key app="EN" db-id="rvf2vsx5ptx2vvew9wexfw5azw9pvx5zswe9" timestamp="1600702844"&gt;468&lt;/key&gt;&lt;/foreign-keys&gt;&lt;ref-type name="Journal Article"&gt;17&lt;/ref-type&gt;&lt;contributors&gt;&lt;authors&gt;&lt;author&gt;Prescott, H. C.&lt;/author&gt;&lt;author&gt;Angus, D. C.&lt;/author&gt;&lt;/authors&gt;&lt;/contributors&gt;&lt;auth-address&gt;Department of Internal Medicine and Institute for Healthcare Policy &amp;amp; Innovation, University of Michigan, Ann Arbor.&amp;#xD;VA Center for Clinical Management Research, Health Services Research and Development Center of Innovation, Ann Arbor, Michigan.&amp;#xD;The Clinical Research, Investigation, and Systems Modeling of Acute Illness (CRISMA) Center, Department of Critical Care Medicine, University of Pittsburgh School of Medicine, Pittsburgh, Pennsylvania.&amp;#xD;Associate Editor.&lt;/auth-address&gt;&lt;titles&gt;&lt;title&gt;Enhancing recovery from sepsis: A review&lt;/title&gt;&lt;secondary-title&gt;JAMA&lt;/secondary-title&gt;&lt;/titles&gt;&lt;periodical&gt;&lt;full-title&gt;JAMA&lt;/full-title&gt;&lt;/periodical&gt;&lt;pages&gt;62-75&lt;/pages&gt;&lt;volume&gt;319&lt;/volume&gt;&lt;number&gt;1&lt;/number&gt;&lt;edition&gt;2018/01/04&lt;/edition&gt;&lt;keywords&gt;&lt;keyword&gt;Activities of Daily Living&lt;/keyword&gt;&lt;keyword&gt;Adult&lt;/keyword&gt;&lt;keyword&gt;Cognition Disorders/etiology&lt;/keyword&gt;&lt;keyword&gt;Hospitalization/statistics &amp;amp; numerical data&lt;/keyword&gt;&lt;keyword&gt;Humans&lt;/keyword&gt;&lt;keyword&gt;Mental Disorders/etiology&lt;/keyword&gt;&lt;keyword&gt;Sepsis/*complications/physiopathology/*rehabilitation&lt;/keyword&gt;&lt;/keywords&gt;&lt;dates&gt;&lt;year&gt;2018&lt;/year&gt;&lt;pub-dates&gt;&lt;date&gt;Jan 2&lt;/date&gt;&lt;/pub-dates&gt;&lt;/dates&gt;&lt;isbn&gt;0098-7484&lt;/isbn&gt;&lt;accession-num&gt;29297082&lt;/accession-num&gt;&lt;urls&gt;&lt;related-urls&gt;&lt;url&gt;https://jamanetwork.com/journals/jama/articlepdf/2667727/jama_prescott_2018_rv_170009.pdf&lt;/url&gt;&lt;/related-urls&gt;&lt;/urls&gt;&lt;custom2&gt;PMC5839473&lt;/custom2&gt;&lt;custom6&gt;NIHMS945972&lt;/custom6&gt;&lt;electronic-resource-num&gt;10.1001/jama.2017.17687&lt;/electronic-resource-num&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(581)</w:t>
      </w:r>
      <w:r w:rsidR="00DE3C84" w:rsidRPr="00C60BD4">
        <w:rPr>
          <w:color w:val="000000" w:themeColor="text1"/>
          <w:szCs w:val="22"/>
        </w:rPr>
        <w:fldChar w:fldCharType="end"/>
      </w:r>
      <w:r w:rsidRPr="00C60BD4">
        <w:rPr>
          <w:color w:val="000000" w:themeColor="text1"/>
          <w:szCs w:val="22"/>
        </w:rPr>
        <w:t>, but more research is needed to determine the optimal approaches to providing anticipatory guidance to patients and families after critical illness</w:t>
      </w:r>
      <w:r w:rsidR="00055DEE" w:rsidRPr="00C60BD4">
        <w:rPr>
          <w:color w:val="000000" w:themeColor="text1"/>
          <w:szCs w:val="22"/>
        </w:rPr>
        <w:t xml:space="preserve"> </w:t>
      </w:r>
      <w:r w:rsidR="00055DEE" w:rsidRPr="00C60BD4">
        <w:rPr>
          <w:color w:val="000000" w:themeColor="text1"/>
          <w:szCs w:val="22"/>
        </w:rPr>
        <w:fldChar w:fldCharType="begin">
          <w:fldData xml:space="preserve">PEVuZE5vdGU+PENpdGU+PEF1dGhvcj5IdWFuZzwvQXV0aG9yPjxZZWFyPjIwMTk8L1llYXI+PFJl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PEVuZE5vdGU+PENpdGU+PEF1dGhvcj5IdWFuZzwvQXV0aG9yPjxZZWFyPjIwMTk8L1llYXI+PFJl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055DEE" w:rsidRPr="00C60BD4">
        <w:rPr>
          <w:color w:val="000000" w:themeColor="text1"/>
          <w:szCs w:val="22"/>
        </w:rPr>
      </w:r>
      <w:r w:rsidR="00055DEE" w:rsidRPr="00C60BD4">
        <w:rPr>
          <w:color w:val="000000" w:themeColor="text1"/>
          <w:szCs w:val="22"/>
        </w:rPr>
        <w:fldChar w:fldCharType="separate"/>
      </w:r>
      <w:r w:rsidR="006D23ED">
        <w:rPr>
          <w:noProof/>
          <w:color w:val="000000" w:themeColor="text1"/>
          <w:szCs w:val="22"/>
        </w:rPr>
        <w:t>(583, 620)</w:t>
      </w:r>
      <w:r w:rsidR="00055DEE" w:rsidRPr="00C60BD4">
        <w:rPr>
          <w:color w:val="000000" w:themeColor="text1"/>
          <w:szCs w:val="22"/>
        </w:rPr>
        <w:fldChar w:fldCharType="end"/>
      </w:r>
      <w:r w:rsidRPr="00C60BD4">
        <w:rPr>
          <w:color w:val="000000" w:themeColor="text1"/>
          <w:szCs w:val="22"/>
        </w:rPr>
        <w:t xml:space="preserve">. </w:t>
      </w:r>
    </w:p>
    <w:p w14:paraId="1FAEC76E" w14:textId="00940D10" w:rsidR="00A20800" w:rsidRPr="00C60BD4" w:rsidRDefault="00A20800" w:rsidP="008031A3">
      <w:pPr>
        <w:rPr>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035B5538"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0193D8F" w14:textId="77777777" w:rsidR="00A20800" w:rsidRPr="00C60BD4" w:rsidRDefault="00A20800"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07DEF4EE"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9E5B5BF" w14:textId="77777777" w:rsidR="00A20800" w:rsidRPr="00C60BD4" w:rsidRDefault="00A20800" w:rsidP="008031A3">
            <w:pPr>
              <w:pStyle w:val="ListParagraph"/>
              <w:numPr>
                <w:ilvl w:val="0"/>
                <w:numId w:val="8"/>
              </w:numPr>
              <w:pBdr>
                <w:top w:val="nil"/>
                <w:left w:val="nil"/>
                <w:bottom w:val="nil"/>
                <w:right w:val="nil"/>
                <w:between w:val="nil"/>
                <w:bar w:val="nil"/>
              </w:pBd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 xml:space="preserve">For adults with sepsis or septic shock who developed new impairments, we </w:t>
            </w:r>
            <w:r w:rsidRPr="00C60BD4">
              <w:rPr>
                <w:rFonts w:ascii="Garamond" w:hAnsi="Garamond" w:cstheme="minorHAnsi"/>
                <w:color w:val="000000" w:themeColor="text1"/>
                <w:szCs w:val="22"/>
              </w:rPr>
              <w:t>recommend</w:t>
            </w:r>
            <w:r w:rsidRPr="00C60BD4">
              <w:rPr>
                <w:rFonts w:ascii="Garamond" w:hAnsi="Garamond" w:cstheme="minorHAnsi"/>
                <w:b w:val="0"/>
                <w:bCs w:val="0"/>
                <w:color w:val="000000" w:themeColor="text1"/>
                <w:szCs w:val="22"/>
              </w:rPr>
              <w:t xml:space="preserve"> hospital discharge plans include follow-up with clinicians able to support and manage new and long-term sequelae. </w:t>
            </w:r>
          </w:p>
          <w:p w14:paraId="0E6305B7" w14:textId="76641C14" w:rsidR="00A20800" w:rsidRPr="00C60BD4" w:rsidRDefault="00A20800" w:rsidP="008031A3">
            <w:pPr>
              <w:pBdr>
                <w:top w:val="nil"/>
                <w:left w:val="nil"/>
                <w:bottom w:val="nil"/>
                <w:right w:val="nil"/>
                <w:between w:val="nil"/>
                <w:bar w:val="nil"/>
              </w:pBdr>
              <w:rPr>
                <w:rFonts w:cstheme="minorHAnsi"/>
                <w:b w:val="0"/>
                <w:bCs w:val="0"/>
                <w:i/>
                <w:iCs/>
                <w:color w:val="000000" w:themeColor="text1"/>
                <w:szCs w:val="22"/>
              </w:rPr>
            </w:pPr>
            <w:r w:rsidRPr="00C60BD4">
              <w:rPr>
                <w:rFonts w:cstheme="minorHAnsi"/>
                <w:b w:val="0"/>
                <w:bCs w:val="0"/>
                <w:i/>
                <w:iCs/>
                <w:color w:val="000000" w:themeColor="text1"/>
                <w:szCs w:val="22"/>
              </w:rPr>
              <w:t>Best Practice Statement.</w:t>
            </w:r>
          </w:p>
        </w:tc>
      </w:tr>
      <w:tr w:rsidR="008738D9" w:rsidRPr="00C60BD4" w14:paraId="6E82F321"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00238A72" w14:textId="730EF38F" w:rsidR="00A20800" w:rsidRPr="00C60BD4" w:rsidRDefault="00A87519" w:rsidP="008031A3">
            <w:pPr>
              <w:pStyle w:val="ListParagraph"/>
              <w:numPr>
                <w:ilvl w:val="0"/>
                <w:numId w:val="8"/>
              </w:numPr>
              <w:pBdr>
                <w:top w:val="nil"/>
                <w:left w:val="nil"/>
                <w:bottom w:val="nil"/>
                <w:right w:val="nil"/>
                <w:between w:val="nil"/>
                <w:bar w:val="nil"/>
              </w:pBd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 xml:space="preserve">There is </w:t>
            </w:r>
            <w:r w:rsidRPr="00C60BD4">
              <w:rPr>
                <w:rFonts w:ascii="Garamond" w:hAnsi="Garamond" w:cstheme="minorHAnsi"/>
                <w:b w:val="0"/>
                <w:bCs w:val="0"/>
                <w:color w:val="000000" w:themeColor="text1"/>
                <w:szCs w:val="22"/>
              </w:rPr>
              <w:t>insufficient evidence to make a</w:t>
            </w:r>
            <w:r w:rsidR="00A20800" w:rsidRPr="00C60BD4">
              <w:rPr>
                <w:rFonts w:ascii="Garamond" w:hAnsi="Garamond" w:cstheme="minorHAnsi"/>
                <w:b w:val="0"/>
                <w:bCs w:val="0"/>
                <w:color w:val="000000" w:themeColor="text1"/>
                <w:szCs w:val="22"/>
              </w:rPr>
              <w:t xml:space="preserve"> recommendation </w:t>
            </w:r>
            <w:r w:rsidRPr="00C60BD4">
              <w:rPr>
                <w:rFonts w:ascii="Garamond" w:hAnsi="Garamond" w:cstheme="minorHAnsi"/>
                <w:b w:val="0"/>
                <w:bCs w:val="0"/>
                <w:color w:val="000000" w:themeColor="text1"/>
                <w:szCs w:val="22"/>
              </w:rPr>
              <w:t xml:space="preserve">on </w:t>
            </w:r>
            <w:r w:rsidR="00A20800" w:rsidRPr="00C60BD4">
              <w:rPr>
                <w:rFonts w:ascii="Garamond" w:hAnsi="Garamond" w:cstheme="minorHAnsi"/>
                <w:b w:val="0"/>
                <w:bCs w:val="0"/>
                <w:color w:val="000000" w:themeColor="text1"/>
                <w:szCs w:val="22"/>
              </w:rPr>
              <w:t xml:space="preserve">early post-hospital discharge follow-up compared to routine post-hospital discharge follow-up. </w:t>
            </w:r>
          </w:p>
        </w:tc>
      </w:tr>
    </w:tbl>
    <w:p w14:paraId="4AC5C1F4" w14:textId="5AB76F62" w:rsidR="00A20800" w:rsidRPr="00C60BD4" w:rsidRDefault="00A20800" w:rsidP="008031A3">
      <w:pPr>
        <w:rPr>
          <w:color w:val="000000" w:themeColor="text1"/>
          <w:szCs w:val="22"/>
        </w:rPr>
      </w:pPr>
    </w:p>
    <w:p w14:paraId="28AB4258" w14:textId="0AB379E1" w:rsidR="00A20800" w:rsidRPr="00C60BD4" w:rsidRDefault="00A20800" w:rsidP="008031A3">
      <w:pPr>
        <w:pStyle w:val="Body"/>
        <w:spacing w:line="360" w:lineRule="auto"/>
        <w:rPr>
          <w:rFonts w:ascii="Garamond" w:eastAsia="Times New Roman" w:hAnsi="Garamond" w:cstheme="minorHAnsi"/>
          <w:b/>
          <w:bCs/>
          <w:color w:val="000000" w:themeColor="text1"/>
        </w:rPr>
      </w:pPr>
      <w:r w:rsidRPr="0099748B">
        <w:rPr>
          <w:rFonts w:ascii="Garamond" w:hAnsi="Garamond" w:cstheme="minorHAnsi"/>
          <w:b/>
          <w:bCs/>
          <w:color w:val="000000" w:themeColor="text1"/>
        </w:rPr>
        <w:t>Rationale</w:t>
      </w:r>
    </w:p>
    <w:p w14:paraId="4D1D00A9" w14:textId="129BB35E" w:rsidR="00A20800" w:rsidRPr="00C60BD4" w:rsidRDefault="00A20800" w:rsidP="008031A3">
      <w:pPr>
        <w:pStyle w:val="Body"/>
        <w:spacing w:line="360" w:lineRule="auto"/>
        <w:rPr>
          <w:rFonts w:ascii="Garamond" w:eastAsia="Times New Roman" w:hAnsi="Garamond" w:cstheme="minorHAnsi"/>
          <w:color w:val="000000" w:themeColor="text1"/>
        </w:rPr>
      </w:pPr>
      <w:r w:rsidRPr="00C60BD4">
        <w:rPr>
          <w:rFonts w:ascii="Garamond" w:hAnsi="Garamond" w:cstheme="minorHAnsi"/>
          <w:color w:val="000000" w:themeColor="text1"/>
        </w:rPr>
        <w:t xml:space="preserve">Many sepsis survivors experience short and/or long-term sequela such as cognitive and/or physical disability, with ongoing recovery persisting for months to years </w:t>
      </w:r>
      <w:r w:rsidRPr="00C60BD4">
        <w:rPr>
          <w:rFonts w:ascii="Garamond" w:eastAsia="Times New Roman" w:hAnsi="Garamond" w:cstheme="minorHAnsi"/>
          <w:color w:val="000000" w:themeColor="text1"/>
        </w:rPr>
        <w:fldChar w:fldCharType="begin">
          <w:fldData xml:space="preserve">PEVuZE5vdGU+PENpdGU+PEF1dGhvcj5Jd2FzaHluYTwvQXV0aG9yPjxZZWFyPjIwMTA8L1llYXI+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</w:fldData>
        </w:fldChar>
      </w:r>
      <w:r w:rsidR="006D23ED">
        <w:rPr>
          <w:rFonts w:ascii="Garamond" w:eastAsia="Times New Roman" w:hAnsi="Garamond" w:cstheme="minorHAnsi"/>
          <w:color w:val="000000" w:themeColor="text1"/>
        </w:rPr>
        <w:instrText xml:space="preserve"> ADDIN EN.CITE </w:instrText>
      </w:r>
      <w:r w:rsidR="006D23ED">
        <w:rPr>
          <w:rFonts w:ascii="Garamond" w:eastAsia="Times New Roman" w:hAnsi="Garamond" w:cstheme="minorHAnsi"/>
          <w:color w:val="000000" w:themeColor="text1"/>
        </w:rPr>
        <w:fldChar w:fldCharType="begin">
          <w:fldData xml:space="preserve">PEVuZE5vdGU+PENpdGU+PEF1dGhvcj5Jd2FzaHluYTwvQXV0aG9yPjxZZWFyPjIwMTA8L1llYXI+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</w:fldData>
        </w:fldChar>
      </w:r>
      <w:r w:rsidR="006D23ED">
        <w:rPr>
          <w:rFonts w:ascii="Garamond" w:eastAsia="Times New Roman" w:hAnsi="Garamond" w:cstheme="minorHAnsi"/>
          <w:color w:val="000000" w:themeColor="text1"/>
        </w:rPr>
        <w:instrText xml:space="preserve"> ADDIN EN.CITE.DATA </w:instrText>
      </w:r>
      <w:r w:rsidR="006D23ED">
        <w:rPr>
          <w:rFonts w:ascii="Garamond" w:eastAsia="Times New Roman" w:hAnsi="Garamond" w:cstheme="minorHAnsi"/>
          <w:color w:val="000000" w:themeColor="text1"/>
        </w:rPr>
      </w:r>
      <w:r w:rsidR="006D23ED">
        <w:rPr>
          <w:rFonts w:ascii="Garamond" w:eastAsia="Times New Roman" w:hAnsi="Garamond" w:cstheme="minorHAnsi"/>
          <w:color w:val="000000" w:themeColor="text1"/>
        </w:rPr>
        <w:fldChar w:fldCharType="end"/>
      </w:r>
      <w:r w:rsidRPr="00C60BD4">
        <w:rPr>
          <w:rFonts w:ascii="Garamond" w:eastAsia="Times New Roman" w:hAnsi="Garamond" w:cstheme="minorHAnsi"/>
          <w:color w:val="000000" w:themeColor="text1"/>
        </w:rPr>
      </w:r>
      <w:r w:rsidRPr="00C60BD4">
        <w:rPr>
          <w:rFonts w:ascii="Garamond" w:eastAsia="Times New Roman" w:hAnsi="Garamond" w:cstheme="minorHAnsi"/>
          <w:color w:val="000000" w:themeColor="text1"/>
        </w:rPr>
        <w:fldChar w:fldCharType="separate"/>
      </w:r>
      <w:r w:rsidR="006D23ED">
        <w:rPr>
          <w:rFonts w:ascii="Garamond" w:eastAsia="Times New Roman" w:hAnsi="Garamond" w:cstheme="minorHAnsi"/>
          <w:noProof/>
          <w:color w:val="000000" w:themeColor="text1"/>
        </w:rPr>
        <w:t>(621)</w:t>
      </w:r>
      <w:r w:rsidRPr="00C60BD4">
        <w:rPr>
          <w:rFonts w:ascii="Garamond" w:eastAsia="Times New Roman" w:hAnsi="Garamond" w:cstheme="minorHAnsi"/>
          <w:color w:val="000000" w:themeColor="text1"/>
        </w:rPr>
        <w:fldChar w:fldCharType="end"/>
      </w:r>
      <w:r w:rsidRPr="0099748B">
        <w:rPr>
          <w:rFonts w:ascii="Garamond" w:eastAsia="Times New Roman" w:hAnsi="Garamond" w:cstheme="minorHAnsi"/>
          <w:color w:val="000000" w:themeColor="text1"/>
        </w:rPr>
        <w:t xml:space="preserve">. </w:t>
      </w:r>
      <w:r w:rsidRPr="00C60BD4">
        <w:rPr>
          <w:rFonts w:ascii="Garamond" w:hAnsi="Garamond" w:cstheme="minorHAnsi"/>
          <w:color w:val="000000" w:themeColor="text1"/>
        </w:rPr>
        <w:t xml:space="preserve">Public panelists rated cognitive and physical recovery, psychologic symptoms in survivors and their families, QoL and readmission to the hospital and/or ICU as critically important outcomes. These outcomes were consistent with a 2019 qualitative analysis of health related QoL domains identified by sepsis survivors </w:t>
      </w:r>
      <w:r w:rsidRPr="00C60BD4">
        <w:rPr>
          <w:rFonts w:ascii="Garamond" w:eastAsia="Times New Roman" w:hAnsi="Garamond" w:cstheme="minorHAnsi"/>
          <w:color w:val="000000" w:themeColor="text1"/>
        </w:rPr>
        <w:fldChar w:fldCharType="begin">
          <w:fldData xml:space="preserve">PEVuZE5vdGU+PENpdGU+PEF1dGhvcj5Lb25pZzwvQXV0aG9yPjxZZWFyPjIwMTk8L1llYXI+PFJl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</w:fldData>
        </w:fldChar>
      </w:r>
      <w:r w:rsidR="006D23ED">
        <w:rPr>
          <w:rFonts w:ascii="Garamond" w:eastAsia="Times New Roman" w:hAnsi="Garamond" w:cstheme="minorHAnsi"/>
          <w:color w:val="000000" w:themeColor="text1"/>
        </w:rPr>
        <w:instrText xml:space="preserve"> ADDIN EN.CITE </w:instrText>
      </w:r>
      <w:r w:rsidR="006D23ED">
        <w:rPr>
          <w:rFonts w:ascii="Garamond" w:eastAsia="Times New Roman" w:hAnsi="Garamond" w:cstheme="minorHAnsi"/>
          <w:color w:val="000000" w:themeColor="text1"/>
        </w:rPr>
        <w:fldChar w:fldCharType="begin">
          <w:fldData xml:space="preserve">PEVuZE5vdGU+PENpdGU+PEF1dGhvcj5Lb25pZzwvQXV0aG9yPjxZZWFyPjIwMTk8L1llYXI+PFJl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</w:fldData>
        </w:fldChar>
      </w:r>
      <w:r w:rsidR="006D23ED">
        <w:rPr>
          <w:rFonts w:ascii="Garamond" w:eastAsia="Times New Roman" w:hAnsi="Garamond" w:cstheme="minorHAnsi"/>
          <w:color w:val="000000" w:themeColor="text1"/>
        </w:rPr>
        <w:instrText xml:space="preserve"> ADDIN EN.CITE.DATA </w:instrText>
      </w:r>
      <w:r w:rsidR="006D23ED">
        <w:rPr>
          <w:rFonts w:ascii="Garamond" w:eastAsia="Times New Roman" w:hAnsi="Garamond" w:cstheme="minorHAnsi"/>
          <w:color w:val="000000" w:themeColor="text1"/>
        </w:rPr>
      </w:r>
      <w:r w:rsidR="006D23ED">
        <w:rPr>
          <w:rFonts w:ascii="Garamond" w:eastAsia="Times New Roman" w:hAnsi="Garamond" w:cstheme="minorHAnsi"/>
          <w:color w:val="000000" w:themeColor="text1"/>
        </w:rPr>
        <w:fldChar w:fldCharType="end"/>
      </w:r>
      <w:r w:rsidRPr="00C60BD4">
        <w:rPr>
          <w:rFonts w:ascii="Garamond" w:eastAsia="Times New Roman" w:hAnsi="Garamond" w:cstheme="minorHAnsi"/>
          <w:color w:val="000000" w:themeColor="text1"/>
        </w:rPr>
      </w:r>
      <w:r w:rsidRPr="00C60BD4">
        <w:rPr>
          <w:rFonts w:ascii="Garamond" w:eastAsia="Times New Roman" w:hAnsi="Garamond" w:cstheme="minorHAnsi"/>
          <w:color w:val="000000" w:themeColor="text1"/>
        </w:rPr>
        <w:fldChar w:fldCharType="separate"/>
      </w:r>
      <w:r w:rsidR="006D23ED">
        <w:rPr>
          <w:rFonts w:ascii="Garamond" w:eastAsia="Times New Roman" w:hAnsi="Garamond" w:cstheme="minorHAnsi"/>
          <w:noProof/>
          <w:color w:val="000000" w:themeColor="text1"/>
        </w:rPr>
        <w:t>(622)</w:t>
      </w:r>
      <w:r w:rsidRPr="00C60BD4">
        <w:rPr>
          <w:rFonts w:ascii="Garamond" w:eastAsia="Times New Roman" w:hAnsi="Garamond" w:cstheme="minorHAnsi"/>
          <w:color w:val="000000" w:themeColor="text1"/>
        </w:rPr>
        <w:fldChar w:fldCharType="end"/>
      </w:r>
      <w:r w:rsidRPr="0099748B">
        <w:rPr>
          <w:rFonts w:ascii="Garamond" w:eastAsia="Times New Roman" w:hAnsi="Garamond" w:cstheme="minorHAnsi"/>
          <w:color w:val="000000" w:themeColor="text1"/>
        </w:rPr>
        <w:t xml:space="preserve">. </w:t>
      </w:r>
      <w:r w:rsidRPr="00C60BD4">
        <w:rPr>
          <w:rFonts w:ascii="Garamond" w:hAnsi="Garamond" w:cstheme="minorHAnsi"/>
          <w:color w:val="000000" w:themeColor="text1"/>
        </w:rPr>
        <w:t xml:space="preserve">Follow-up with a provider after hospital discharge is one-step in the recovery process. </w:t>
      </w:r>
    </w:p>
    <w:p w14:paraId="6CAF334D" w14:textId="33DDD9E8" w:rsidR="00A20800" w:rsidRPr="00C60BD4" w:rsidRDefault="00A20800" w:rsidP="008031A3">
      <w:pPr>
        <w:pStyle w:val="Body"/>
        <w:spacing w:line="360" w:lineRule="auto"/>
        <w:rPr>
          <w:rFonts w:ascii="Garamond" w:eastAsia="Times New Roman" w:hAnsi="Garamond" w:cstheme="minorHAnsi"/>
          <w:color w:val="000000" w:themeColor="text1"/>
        </w:rPr>
      </w:pPr>
      <w:r w:rsidRPr="00C60BD4">
        <w:rPr>
          <w:rFonts w:ascii="Garamond" w:hAnsi="Garamond" w:cstheme="minorHAnsi"/>
          <w:color w:val="000000" w:themeColor="text1"/>
        </w:rPr>
        <w:t xml:space="preserve">Sepsis survivors are at risk for hospital readmission, which has been associated with increased mortality or discharge to hospice </w:t>
      </w:r>
      <w:r w:rsidRPr="00C60BD4">
        <w:rPr>
          <w:rFonts w:ascii="Garamond" w:eastAsia="Times New Roman" w:hAnsi="Garamond" w:cstheme="minorHAnsi"/>
          <w:color w:val="000000" w:themeColor="text1"/>
        </w:rPr>
        <w:fldChar w:fldCharType="begin">
          <w:fldData xml:space="preserve">PEVuZE5vdGU+PENpdGU+PEF1dGhvcj5EaWV0ejwvQXV0aG9yPjxZZWFyPjIwMTc8L1llYXI+PFJl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</w:fldData>
        </w:fldChar>
      </w:r>
      <w:r w:rsidR="006D23ED">
        <w:rPr>
          <w:rFonts w:ascii="Garamond" w:eastAsia="Times New Roman" w:hAnsi="Garamond" w:cstheme="minorHAnsi"/>
          <w:color w:val="000000" w:themeColor="text1"/>
        </w:rPr>
        <w:instrText xml:space="preserve"> ADDIN EN.CITE </w:instrText>
      </w:r>
      <w:r w:rsidR="006D23ED">
        <w:rPr>
          <w:rFonts w:ascii="Garamond" w:eastAsia="Times New Roman" w:hAnsi="Garamond" w:cstheme="minorHAnsi"/>
          <w:color w:val="000000" w:themeColor="text1"/>
        </w:rPr>
        <w:fldChar w:fldCharType="begin">
          <w:fldData xml:space="preserve">PEVuZE5vdGU+PENpdGU+PEF1dGhvcj5EaWV0ejwvQXV0aG9yPjxZZWFyPjIwMTc8L1llYXI+PFJl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</w:fldData>
        </w:fldChar>
      </w:r>
      <w:r w:rsidR="006D23ED">
        <w:rPr>
          <w:rFonts w:ascii="Garamond" w:eastAsia="Times New Roman" w:hAnsi="Garamond" w:cstheme="minorHAnsi"/>
          <w:color w:val="000000" w:themeColor="text1"/>
        </w:rPr>
        <w:instrText xml:space="preserve"> ADDIN EN.CITE.DATA </w:instrText>
      </w:r>
      <w:r w:rsidR="006D23ED">
        <w:rPr>
          <w:rFonts w:ascii="Garamond" w:eastAsia="Times New Roman" w:hAnsi="Garamond" w:cstheme="minorHAnsi"/>
          <w:color w:val="000000" w:themeColor="text1"/>
        </w:rPr>
      </w:r>
      <w:r w:rsidR="006D23ED">
        <w:rPr>
          <w:rFonts w:ascii="Garamond" w:eastAsia="Times New Roman" w:hAnsi="Garamond" w:cstheme="minorHAnsi"/>
          <w:color w:val="000000" w:themeColor="text1"/>
        </w:rPr>
        <w:fldChar w:fldCharType="end"/>
      </w:r>
      <w:r w:rsidRPr="00C60BD4">
        <w:rPr>
          <w:rFonts w:ascii="Garamond" w:eastAsia="Times New Roman" w:hAnsi="Garamond" w:cstheme="minorHAnsi"/>
          <w:color w:val="000000" w:themeColor="text1"/>
        </w:rPr>
      </w:r>
      <w:r w:rsidRPr="00C60BD4">
        <w:rPr>
          <w:rFonts w:ascii="Garamond" w:eastAsia="Times New Roman" w:hAnsi="Garamond" w:cstheme="minorHAnsi"/>
          <w:color w:val="000000" w:themeColor="text1"/>
        </w:rPr>
        <w:fldChar w:fldCharType="separate"/>
      </w:r>
      <w:r w:rsidR="006D23ED">
        <w:rPr>
          <w:rFonts w:ascii="Garamond" w:eastAsia="Times New Roman" w:hAnsi="Garamond" w:cstheme="minorHAnsi"/>
          <w:noProof/>
          <w:color w:val="000000" w:themeColor="text1"/>
        </w:rPr>
        <w:t>(623, 624)</w:t>
      </w:r>
      <w:r w:rsidRPr="00C60BD4">
        <w:rPr>
          <w:rFonts w:ascii="Garamond" w:eastAsia="Times New Roman" w:hAnsi="Garamond" w:cstheme="minorHAnsi"/>
          <w:color w:val="000000" w:themeColor="text1"/>
        </w:rPr>
        <w:fldChar w:fldCharType="end"/>
      </w:r>
      <w:r w:rsidRPr="0099748B">
        <w:rPr>
          <w:rFonts w:ascii="Garamond" w:eastAsia="Times New Roman" w:hAnsi="Garamond" w:cstheme="minorHAnsi"/>
          <w:color w:val="000000" w:themeColor="text1"/>
        </w:rPr>
        <w:t xml:space="preserve">. </w:t>
      </w:r>
      <w:r w:rsidRPr="00C60BD4">
        <w:rPr>
          <w:rFonts w:ascii="Garamond" w:hAnsi="Garamond" w:cstheme="minorHAnsi"/>
          <w:color w:val="000000" w:themeColor="text1"/>
        </w:rPr>
        <w:t xml:space="preserve">Hospital readmission within 90 days of discharge occurs in approximately 40% of sepsis survivors and is associated with high costs </w:t>
      </w:r>
      <w:r w:rsidRPr="00C60BD4">
        <w:rPr>
          <w:rFonts w:ascii="Garamond" w:eastAsia="Times New Roman" w:hAnsi="Garamond" w:cstheme="minorHAnsi"/>
          <w:color w:val="000000" w:themeColor="text1"/>
        </w:rPr>
        <w:fldChar w:fldCharType="begin"/>
      </w:r>
      <w:r w:rsidR="006D23ED">
        <w:rPr>
          <w:rFonts w:ascii="Garamond" w:eastAsia="Times New Roman" w:hAnsi="Garamond" w:cstheme="minorHAnsi"/>
          <w:color w:val="000000" w:themeColor="text1"/>
        </w:rPr>
        <w:instrText xml:space="preserve"> ADDIN EN.CITE &lt;EndNote&gt;&lt;Cite&gt;&lt;Author&gt;Mayr&lt;/Author&gt;&lt;Year&gt;2017&lt;/Year&gt;&lt;RecNum&gt;415&lt;/RecNum&gt;&lt;DisplayText&gt;(625)&lt;/DisplayText&gt;&lt;record&gt;&lt;rec-number&gt;415&lt;/rec-number&gt;&lt;foreign-keys&gt;&lt;key app="EN" db-id="rvf2vsx5ptx2vvew9wexfw5azw9pvx5zswe9" timestamp="1600702844"&gt;415&lt;/key&gt;&lt;/foreign-keys&gt;&lt;ref-type name="Journal Article"&gt;17&lt;/ref-type&gt;&lt;contributors&gt;&lt;authors&gt;&lt;author&gt;Mayr, F. B.&lt;/author&gt;&lt;author&gt;Talisa, V. B.&lt;/author&gt;&lt;author&gt;Balakumar, V.&lt;/author&gt;&lt;author&gt;Chang, C. H.&lt;/author&gt;&lt;author&gt;Fine, M.&lt;/author&gt;&lt;author&gt;Yende, S.&lt;/author&gt;&lt;/authors&gt;&lt;/contributors&gt;&lt;auth-address&gt;Center for Health Equity Research and Promotion, VA Pittsburgh Healthcare System, Pittsburgh, Pennsylvania.&amp;#xD;Department of Biostatistics, University of Pittsburgh Graduate School of Public Health, Pittsburgh, Pennsylvania.&amp;#xD;Clinical Research, Investigation, and Systems Modeling of Acute Illness Center, University of Pittsburgh, Pittsburgh, Pennsylvania.&lt;/auth-address&gt;&lt;titles&gt;&lt;title&gt;Proportion and cost of unplanned 30-day readmissions after sepsis compared with other medical conditions&lt;/title&gt;&lt;secondary-title&gt;JAMA&lt;/secondary-title&gt;&lt;/titles&gt;&lt;periodical&gt;&lt;full-title&gt;JAMA&lt;/full-title&gt;&lt;/periodical&gt;&lt;pages&gt;530-531&lt;/pages&gt;&lt;volume&gt;317&lt;/volume&gt;&lt;number&gt;5&lt;/number&gt;&lt;edition&gt;2017/01/24&lt;/edition&gt;&lt;keywords&gt;&lt;keyword&gt;Costs and Cost Analysis&lt;/keyword&gt;&lt;keyword&gt;Humans&lt;/keyword&gt;&lt;keyword&gt;*Patient Readmission&lt;/keyword&gt;&lt;keyword&gt;Retrospective Studies&lt;/keyword&gt;&lt;keyword&gt;Risk Factors&lt;/keyword&gt;&lt;keyword&gt;*Sepsis&lt;/keyword&gt;&lt;/keywords&gt;&lt;dates&gt;&lt;year&gt;2017&lt;/year&gt;&lt;pub-dates&gt;&lt;date&gt;Feb 7&lt;/date&gt;&lt;/pub-dates&gt;&lt;/dates&gt;&lt;isbn&gt;0098-7484&lt;/isbn&gt;&lt;accession-num&gt;28114505&lt;/accession-num&gt;&lt;urls&gt;&lt;related-urls&gt;&lt;url&gt;https://jamanetwork.com/journals/jama/articlepdf/2598785/jama_mayr_2017_ld_160050.pdf&lt;/url&gt;&lt;/related-urls&gt;&lt;/urls&gt;&lt;electronic-resource-num&gt;10.1001/jama.2016.20468&lt;/electronic-resource-num&gt;&lt;remote-database-provider&gt;NLM&lt;/remote-database-provider&gt;&lt;language&gt;eng&lt;/language&gt;&lt;/record&gt;&lt;/Cite&gt;&lt;/EndNote&gt;</w:instrText>
      </w:r>
      <w:r w:rsidRPr="00C60BD4">
        <w:rPr>
          <w:rFonts w:ascii="Garamond" w:eastAsia="Times New Roman" w:hAnsi="Garamond" w:cstheme="minorHAnsi"/>
          <w:color w:val="000000" w:themeColor="text1"/>
        </w:rPr>
        <w:fldChar w:fldCharType="separate"/>
      </w:r>
      <w:r w:rsidR="006D23ED">
        <w:rPr>
          <w:rFonts w:ascii="Garamond" w:eastAsia="Times New Roman" w:hAnsi="Garamond" w:cstheme="minorHAnsi"/>
          <w:noProof/>
          <w:color w:val="000000" w:themeColor="text1"/>
        </w:rPr>
        <w:t>(625)</w:t>
      </w:r>
      <w:r w:rsidRPr="00C60BD4">
        <w:rPr>
          <w:rFonts w:ascii="Garamond" w:eastAsia="Times New Roman" w:hAnsi="Garamond" w:cstheme="minorHAnsi"/>
          <w:color w:val="000000" w:themeColor="text1"/>
        </w:rPr>
        <w:fldChar w:fldCharType="end"/>
      </w:r>
      <w:r w:rsidRPr="0099748B">
        <w:rPr>
          <w:rFonts w:ascii="Garamond" w:eastAsia="Times New Roman" w:hAnsi="Garamond" w:cstheme="minorHAnsi"/>
          <w:color w:val="000000" w:themeColor="text1"/>
        </w:rPr>
        <w:t xml:space="preserve">. </w:t>
      </w:r>
      <w:r w:rsidRPr="00C60BD4">
        <w:rPr>
          <w:rFonts w:ascii="Garamond" w:hAnsi="Garamond" w:cstheme="minorHAnsi"/>
          <w:color w:val="000000" w:themeColor="text1"/>
        </w:rPr>
        <w:t xml:space="preserve">Additionally, sepsis survivors are at increased risk for recurrent infection, </w:t>
      </w:r>
      <w:r w:rsidR="007D6A55" w:rsidRPr="00C60BD4">
        <w:rPr>
          <w:rFonts w:ascii="Garamond" w:hAnsi="Garamond" w:cstheme="minorHAnsi"/>
          <w:color w:val="000000" w:themeColor="text1"/>
        </w:rPr>
        <w:t>AKI</w:t>
      </w:r>
      <w:r w:rsidRPr="00C60BD4">
        <w:rPr>
          <w:rFonts w:ascii="Garamond" w:hAnsi="Garamond" w:cstheme="minorHAnsi"/>
          <w:color w:val="000000" w:themeColor="text1"/>
        </w:rPr>
        <w:t xml:space="preserve"> and new cardiovascular events compared to patients hospitalized for other diagnoses </w:t>
      </w:r>
      <w:r w:rsidRPr="00C60BD4">
        <w:rPr>
          <w:rFonts w:ascii="Garamond" w:eastAsia="Times New Roman" w:hAnsi="Garamond" w:cstheme="minorHAnsi"/>
          <w:color w:val="000000" w:themeColor="text1"/>
        </w:rPr>
        <w:fldChar w:fldCharType="begin"/>
      </w:r>
      <w:r w:rsidR="006D23ED">
        <w:rPr>
          <w:rFonts w:ascii="Garamond" w:eastAsia="Times New Roman" w:hAnsi="Garamond" w:cstheme="minorHAnsi"/>
          <w:color w:val="000000" w:themeColor="text1"/>
        </w:rPr>
        <w:instrText xml:space="preserve"> ADDIN EN.CITE &lt;EndNote&gt;&lt;Cite&gt;&lt;Author&gt;Prescott&lt;/Author&gt;&lt;Year&gt;2018&lt;/Year&gt;&lt;RecNum&gt;468&lt;/RecNum&gt;&lt;DisplayText&gt;(581)&lt;/DisplayText&gt;&lt;record&gt;&lt;rec-number&gt;468&lt;/rec-number&gt;&lt;foreign-keys&gt;&lt;key app="EN" db-id="rvf2vsx5ptx2vvew9wexfw5azw9pvx5zswe9" timestamp="1600702844"&gt;468&lt;/key&gt;&lt;/foreign-keys&gt;&lt;ref-type name="Journal Article"&gt;17&lt;/ref-type&gt;&lt;contributors&gt;&lt;authors&gt;&lt;author&gt;Prescott, H. C.&lt;/author&gt;&lt;author&gt;Angus, D. C.&lt;/author&gt;&lt;/authors&gt;&lt;/contributors&gt;&lt;auth-address&gt;Department of Internal Medicine and Institute for Healthcare Policy &amp;amp; Innovation, University of Michigan, Ann Arbor.&amp;#xD;VA Center for Clinical Management Research, Health Services Research and Development Center of Innovation, Ann Arbor, Michigan.&amp;#xD;The Clinical Research, Investigation, and Systems Modeling of Acute Illness (CRISMA) Center, Department of Critical Care Medicine, University of Pittsburgh School of Medicine, Pittsburgh, Pennsylvania.&amp;#xD;Associate Editor.&lt;/auth-address&gt;&lt;titles&gt;&lt;title&gt;Enhancing recovery from sepsis: A review&lt;/title&gt;&lt;secondary-title&gt;JAMA&lt;/secondary-title&gt;&lt;/titles&gt;&lt;periodical&gt;&lt;full-title&gt;JAMA&lt;/full-title&gt;&lt;/periodical&gt;&lt;pages&gt;62-75&lt;/pages&gt;&lt;volume&gt;319&lt;/volume&gt;&lt;number&gt;1&lt;/number&gt;&lt;edition&gt;2018/01/04&lt;/edition&gt;&lt;keywords&gt;&lt;keyword&gt;Activities of Daily Living&lt;/keyword&gt;&lt;keyword&gt;Adult&lt;/keyword&gt;&lt;keyword&gt;Cognition Disorders/etiology&lt;/keyword&gt;&lt;keyword&gt;Hospitalization/statistics &amp;amp; numerical data&lt;/keyword&gt;&lt;keyword&gt;Humans&lt;/keyword&gt;&lt;keyword&gt;Mental Disorders/etiology&lt;/keyword&gt;&lt;keyword&gt;Sepsis/*complications/physiopathology/*rehabilitation&lt;/keyword&gt;&lt;/keywords&gt;&lt;dates&gt;&lt;year&gt;2018&lt;/year&gt;&lt;pub-dates&gt;&lt;date&gt;Jan 2&lt;/date&gt;&lt;/pub-dates&gt;&lt;/dates&gt;&lt;isbn&gt;0098-7484&lt;/isbn&gt;&lt;accession-num&gt;29297082&lt;/accession-num&gt;&lt;urls&gt;&lt;related-urls&gt;&lt;url&gt;https://jamanetwork.com/journals/jama/articlepdf/2667727/jama_prescott_2018_rv_170009.pdf&lt;/url&gt;&lt;/related-urls&gt;&lt;/urls&gt;&lt;custom2&gt;PMC5839473&lt;/custom2&gt;&lt;custom6&gt;NIHMS945972&lt;/custom6&gt;&lt;electronic-resource-num&gt;10.1001/jama.2017.17687&lt;/electronic-resource-num&gt;&lt;remote-database-provider&gt;NLM&lt;/remote-database-provider&gt;&lt;language&gt;eng&lt;/language&gt;&lt;/record&gt;&lt;/Cite&gt;&lt;/EndNote&gt;</w:instrText>
      </w:r>
      <w:r w:rsidRPr="00C60BD4">
        <w:rPr>
          <w:rFonts w:ascii="Garamond" w:eastAsia="Times New Roman" w:hAnsi="Garamond" w:cstheme="minorHAnsi"/>
          <w:color w:val="000000" w:themeColor="text1"/>
        </w:rPr>
        <w:fldChar w:fldCharType="separate"/>
      </w:r>
      <w:r w:rsidR="006D23ED">
        <w:rPr>
          <w:rFonts w:ascii="Garamond" w:eastAsia="Times New Roman" w:hAnsi="Garamond" w:cstheme="minorHAnsi"/>
          <w:noProof/>
          <w:color w:val="000000" w:themeColor="text1"/>
        </w:rPr>
        <w:t>(581)</w:t>
      </w:r>
      <w:r w:rsidRPr="00C60BD4">
        <w:rPr>
          <w:rFonts w:ascii="Garamond" w:eastAsia="Times New Roman" w:hAnsi="Garamond" w:cstheme="minorHAnsi"/>
          <w:color w:val="000000" w:themeColor="text1"/>
        </w:rPr>
        <w:fldChar w:fldCharType="end"/>
      </w:r>
      <w:r w:rsidRPr="0099748B">
        <w:rPr>
          <w:rFonts w:ascii="Garamond" w:eastAsia="Times New Roman" w:hAnsi="Garamond" w:cstheme="minorHAnsi"/>
          <w:color w:val="000000" w:themeColor="text1"/>
        </w:rPr>
        <w:t xml:space="preserve">. </w:t>
      </w:r>
      <w:r w:rsidRPr="00C60BD4">
        <w:rPr>
          <w:rFonts w:ascii="Garamond" w:hAnsi="Garamond" w:cstheme="minorHAnsi"/>
          <w:color w:val="000000" w:themeColor="text1"/>
        </w:rPr>
        <w:t xml:space="preserve">Observational studies in patients with congestive heart failure have associated early (within 7-14 days) post-discharge follow-up with reduced hospital readmissions </w:t>
      </w:r>
      <w:r w:rsidRPr="00C60BD4">
        <w:rPr>
          <w:rFonts w:ascii="Garamond" w:eastAsia="Times New Roman" w:hAnsi="Garamond" w:cstheme="minorHAnsi"/>
          <w:color w:val="000000" w:themeColor="text1"/>
        </w:rPr>
        <w:fldChar w:fldCharType="begin"/>
      </w:r>
      <w:r w:rsidR="006D23ED">
        <w:rPr>
          <w:rFonts w:ascii="Garamond" w:eastAsia="Times New Roman" w:hAnsi="Garamond" w:cstheme="minorHAnsi"/>
          <w:color w:val="000000" w:themeColor="text1"/>
        </w:rPr>
        <w:instrText xml:space="preserve"> ADDIN EN.CITE &lt;EndNote&gt;&lt;Cite&gt;&lt;Author&gt;Hernandez&lt;/Author&gt;&lt;Year&gt;2010&lt;/Year&gt;&lt;RecNum&gt;348&lt;/RecNum&gt;&lt;DisplayText&gt;(626)&lt;/DisplayText&gt;&lt;record&gt;&lt;rec-number&gt;348&lt;/rec-number&gt;&lt;foreign-keys&gt;&lt;key app="EN" db-id="rvf2vsx5ptx2vvew9wexfw5azw9pvx5zswe9" timestamp="1600702844"&gt;348&lt;/key&gt;&lt;/foreign-keys&gt;&lt;ref-type name="Journal Article"&gt;17&lt;/ref-type&gt;&lt;contributors&gt;&lt;authors&gt;&lt;author&gt;Hernandez, A. F.&lt;/author&gt;&lt;author&gt;Greiner, M. A.&lt;/author&gt;&lt;author&gt;Fonarow, G. C.&lt;/author&gt;&lt;author&gt;Hammill, B. G.&lt;/author&gt;&lt;author&gt;Heidenreich, P. A.&lt;/author&gt;&lt;author&gt;Yancy, C. W.&lt;/author&gt;&lt;author&gt;Peterson, E. D.&lt;/author&gt;&lt;author&gt;Curtis, L. H.&lt;/author&gt;&lt;/authors&gt;&lt;/contributors&gt;&lt;auth-address&gt;Duke Clinical Research Institute, PO Box 17969, Durham, NC 27715, USA. adrian.hernandez@duke.edu&lt;/auth-address&gt;&lt;titles&gt;&lt;title&gt;Relationship between early physician follow-up and 30-day readmission among Medicare beneficiaries hospitalized for heart failure&lt;/title&gt;&lt;secondary-title&gt;Jama&lt;/secondary-title&gt;&lt;/titles&gt;&lt;periodical&gt;&lt;full-title&gt;JAMA&lt;/full-title&gt;&lt;/periodical&gt;&lt;pages&gt;1716-22&lt;/pages&gt;&lt;volume&gt;303&lt;/volume&gt;&lt;number&gt;17&lt;/number&gt;&lt;edition&gt;2010/05/06&lt;/edition&gt;&lt;keywords&gt;&lt;keyword&gt;*Aftercare&lt;/keyword&gt;&lt;keyword&gt;Aged&lt;/keyword&gt;&lt;keyword&gt;Aged, 80 and over&lt;/keyword&gt;&lt;keyword&gt;Female&lt;/keyword&gt;&lt;keyword&gt;Heart Failure/*therapy&lt;/keyword&gt;&lt;keyword&gt;Humans&lt;/keyword&gt;&lt;keyword&gt;Length of Stay&lt;/keyword&gt;&lt;keyword&gt;Male&lt;/keyword&gt;&lt;keyword&gt;Medicare/statistics &amp;amp; numerical data&lt;/keyword&gt;&lt;keyword&gt;Patient Discharge&lt;/keyword&gt;&lt;keyword&gt;*Patient Readmission&lt;/keyword&gt;&lt;keyword&gt;Time Factors&lt;/keyword&gt;&lt;keyword&gt;United States&lt;/keyword&gt;&lt;/keywords&gt;&lt;dates&gt;&lt;year&gt;2010&lt;/year&gt;&lt;pub-dates&gt;&lt;date&gt;May 5&lt;/date&gt;&lt;/pub-dates&gt;&lt;/dates&gt;&lt;isbn&gt;0098-7484&lt;/isbn&gt;&lt;accession-num&gt;20442387&lt;/accession-num&gt;&lt;urls&gt;&lt;related-urls&gt;&lt;url&gt;https://jamanetwork.com/journals/jama/articlepdf/185798/joc05045_1716_1722.pdf&lt;/url&gt;&lt;/related-urls&gt;&lt;/urls&gt;&lt;electronic-resource-num&gt;10.1001/jama.2010.533&lt;/electronic-resource-num&gt;&lt;remote-database-provider&gt;NLM&lt;/remote-database-provider&gt;&lt;language&gt;eng&lt;/language&gt;&lt;/record&gt;&lt;/Cite&gt;&lt;/EndNote&gt;</w:instrText>
      </w:r>
      <w:r w:rsidRPr="00C60BD4">
        <w:rPr>
          <w:rFonts w:ascii="Garamond" w:eastAsia="Times New Roman" w:hAnsi="Garamond" w:cstheme="minorHAnsi"/>
          <w:color w:val="000000" w:themeColor="text1"/>
        </w:rPr>
        <w:fldChar w:fldCharType="separate"/>
      </w:r>
      <w:r w:rsidR="006D23ED">
        <w:rPr>
          <w:rFonts w:ascii="Garamond" w:eastAsia="Times New Roman" w:hAnsi="Garamond" w:cstheme="minorHAnsi"/>
          <w:noProof/>
          <w:color w:val="000000" w:themeColor="text1"/>
        </w:rPr>
        <w:t>(626)</w:t>
      </w:r>
      <w:r w:rsidRPr="00C60BD4">
        <w:rPr>
          <w:rFonts w:ascii="Garamond" w:eastAsia="Times New Roman" w:hAnsi="Garamond" w:cstheme="minorHAnsi"/>
          <w:color w:val="000000" w:themeColor="text1"/>
        </w:rPr>
        <w:fldChar w:fldCharType="end"/>
      </w:r>
      <w:r w:rsidRPr="0099748B">
        <w:rPr>
          <w:rFonts w:ascii="Garamond" w:eastAsia="Times New Roman" w:hAnsi="Garamond" w:cstheme="minorHAnsi"/>
          <w:color w:val="000000" w:themeColor="text1"/>
        </w:rPr>
        <w:t xml:space="preserve">. </w:t>
      </w:r>
      <w:r w:rsidRPr="00C60BD4">
        <w:rPr>
          <w:rFonts w:ascii="Garamond" w:hAnsi="Garamond" w:cstheme="minorHAnsi"/>
          <w:color w:val="000000" w:themeColor="text1"/>
        </w:rPr>
        <w:t xml:space="preserve">Among older adults, early post discharge follow-up (within 7 days) with a primary care physician was associated with lower risk of 30-day readmission </w:t>
      </w:r>
      <w:r w:rsidRPr="00C60BD4">
        <w:rPr>
          <w:rFonts w:ascii="Garamond" w:hAnsi="Garamond" w:cstheme="minorHAnsi"/>
          <w:color w:val="000000" w:themeColor="text1"/>
        </w:rPr>
        <w:fldChar w:fldCharType="begin">
          <w:fldData xml:space="preserve">PEVuZE5vdGU+PENpdGU+PEF1dGhvcj5GaWVsZDwvQXV0aG9yPjxZZWFyPjIwMTU8L1llYXI+PFJl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</w:fldData>
        </w:fldChar>
      </w:r>
      <w:r w:rsidR="006D23ED">
        <w:rPr>
          <w:rFonts w:ascii="Garamond" w:hAnsi="Garamond" w:cstheme="minorHAnsi"/>
          <w:color w:val="000000" w:themeColor="text1"/>
        </w:rPr>
        <w:instrText xml:space="preserve"> ADDIN EN.CITE </w:instrText>
      </w:r>
      <w:r w:rsidR="006D23ED">
        <w:rPr>
          <w:rFonts w:ascii="Garamond" w:hAnsi="Garamond" w:cstheme="minorHAnsi"/>
          <w:color w:val="000000" w:themeColor="text1"/>
        </w:rPr>
        <w:fldChar w:fldCharType="begin">
          <w:fldData xml:space="preserve">PEVuZE5vdGU+PENpdGU+PEF1dGhvcj5GaWVsZDwvQXV0aG9yPjxZZWFyPjIwMTU8L1llYXI+PFJl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</w:fldData>
        </w:fldChar>
      </w:r>
      <w:r w:rsidR="006D23ED">
        <w:rPr>
          <w:rFonts w:ascii="Garamond" w:hAnsi="Garamond" w:cstheme="minorHAnsi"/>
          <w:color w:val="000000" w:themeColor="text1"/>
        </w:rPr>
        <w:instrText xml:space="preserve"> ADDIN EN.CITE.DATA </w:instrText>
      </w:r>
      <w:r w:rsidR="006D23ED">
        <w:rPr>
          <w:rFonts w:ascii="Garamond" w:hAnsi="Garamond" w:cstheme="minorHAnsi"/>
          <w:color w:val="000000" w:themeColor="text1"/>
        </w:rPr>
      </w:r>
      <w:r w:rsidR="006D23ED">
        <w:rPr>
          <w:rFonts w:ascii="Garamond" w:hAnsi="Garamond" w:cstheme="minorHAnsi"/>
          <w:color w:val="000000" w:themeColor="text1"/>
        </w:rPr>
        <w:fldChar w:fldCharType="end"/>
      </w:r>
      <w:r w:rsidRPr="00C60BD4">
        <w:rPr>
          <w:rFonts w:ascii="Garamond" w:hAnsi="Garamond" w:cstheme="minorHAnsi"/>
          <w:color w:val="000000" w:themeColor="text1"/>
        </w:rPr>
      </w:r>
      <w:r w:rsidRPr="00C60BD4">
        <w:rPr>
          <w:rFonts w:ascii="Garamond" w:hAnsi="Garamond" w:cstheme="minorHAnsi"/>
          <w:color w:val="000000" w:themeColor="text1"/>
        </w:rPr>
        <w:fldChar w:fldCharType="separate"/>
      </w:r>
      <w:r w:rsidR="006D23ED">
        <w:rPr>
          <w:rFonts w:ascii="Garamond" w:hAnsi="Garamond" w:cstheme="minorHAnsi"/>
          <w:noProof/>
          <w:color w:val="000000" w:themeColor="text1"/>
        </w:rPr>
        <w:t>(627, 628)</w:t>
      </w:r>
      <w:r w:rsidRPr="00C60BD4">
        <w:rPr>
          <w:rFonts w:ascii="Garamond" w:hAnsi="Garamond" w:cstheme="minorHAnsi"/>
          <w:color w:val="000000" w:themeColor="text1"/>
        </w:rPr>
        <w:fldChar w:fldCharType="end"/>
      </w:r>
      <w:r w:rsidRPr="0099748B">
        <w:rPr>
          <w:rFonts w:ascii="Garamond" w:hAnsi="Garamond" w:cstheme="minorHAnsi"/>
          <w:color w:val="000000" w:themeColor="text1"/>
        </w:rPr>
        <w:t xml:space="preserve">. </w:t>
      </w:r>
    </w:p>
    <w:p w14:paraId="184FFDFF" w14:textId="4416E99A" w:rsidR="00A20800" w:rsidRPr="00C60BD4" w:rsidRDefault="00A20800" w:rsidP="008031A3">
      <w:pPr>
        <w:pStyle w:val="Body"/>
        <w:spacing w:line="360" w:lineRule="auto"/>
        <w:rPr>
          <w:rFonts w:ascii="Garamond" w:eastAsia="Times New Roman" w:hAnsi="Garamond" w:cstheme="minorHAnsi"/>
          <w:color w:val="000000" w:themeColor="text1"/>
        </w:rPr>
      </w:pPr>
      <w:r w:rsidRPr="00C60BD4">
        <w:rPr>
          <w:rFonts w:ascii="Garamond" w:hAnsi="Garamond" w:cstheme="minorHAnsi"/>
          <w:color w:val="000000" w:themeColor="text1"/>
        </w:rPr>
        <w:t xml:space="preserve">Three studies, one RCT </w:t>
      </w:r>
      <w:r w:rsidRPr="00C60BD4">
        <w:rPr>
          <w:rFonts w:ascii="Garamond" w:eastAsia="Times New Roman" w:hAnsi="Garamond" w:cstheme="minorHAnsi"/>
          <w:color w:val="000000" w:themeColor="text1"/>
        </w:rPr>
        <w:fldChar w:fldCharType="begin"/>
      </w:r>
      <w:r w:rsidR="006D23ED">
        <w:rPr>
          <w:rFonts w:ascii="Garamond" w:eastAsia="Times New Roman" w:hAnsi="Garamond" w:cstheme="minorHAnsi"/>
          <w:color w:val="000000" w:themeColor="text1"/>
        </w:rPr>
        <w:instrText xml:space="preserve"> ADDIN EN.CITE &lt;EndNote&gt;&lt;Cite&gt;&lt;Author&gt;Douglas&lt;/Author&gt;&lt;Year&gt;2007&lt;/Year&gt;&lt;RecNum&gt;283&lt;/RecNum&gt;&lt;DisplayText&gt;(629)&lt;/DisplayText&gt;&lt;record&gt;&lt;rec-number&gt;283&lt;/rec-number&gt;&lt;foreign-keys&gt;&lt;key app="EN" db-id="rvf2vsx5ptx2vvew9wexfw5azw9pvx5zswe9" timestamp="1600702843"&gt;283&lt;/key&gt;&lt;/foreign-keys&gt;&lt;ref-type name="Journal Article"&gt;17&lt;/ref-type&gt;&lt;contributors&gt;&lt;authors&gt;&lt;author&gt;Douglas, S. L.&lt;/author&gt;&lt;author&gt;Daly, B. J.&lt;/author&gt;&lt;author&gt;Kelley, C. G.&lt;/author&gt;&lt;author&gt;O&amp;apos;Toole, E.&lt;/author&gt;&lt;author&gt;Montenegro, H.&lt;/author&gt;&lt;/authors&gt;&lt;/contributors&gt;&lt;auth-address&gt;School of Nursing, Case Western Reserve University, 10900 Euclid Avenue, Cleveland, OH 44106, USA. SLD4@case.edu&lt;/auth-address&gt;&lt;titles&gt;&lt;title&gt;Chronically critically ill patients: health-related quality of life and resource use after a disease management intervention&lt;/title&gt;&lt;secondary-title&gt;Am J Crit Care&lt;/secondary-title&gt;&lt;/titles&gt;&lt;periodical&gt;&lt;full-title&gt;Am J Crit Care&lt;/full-title&gt;&lt;/periodical&gt;&lt;pages&gt;447-57&lt;/pages&gt;&lt;volume&gt;16&lt;/volume&gt;&lt;number&gt;5&lt;/number&gt;&lt;edition&gt;2007/08/29&lt;/edition&gt;&lt;keywords&gt;&lt;keyword&gt;Aged&lt;/keyword&gt;&lt;keyword&gt;*Critical Illness&lt;/keyword&gt;&lt;keyword&gt;*Disease Management&lt;/keyword&gt;&lt;keyword&gt;Female&lt;/keyword&gt;&lt;keyword&gt;Health Services/*statistics &amp;amp; numerical data&lt;/keyword&gt;&lt;keyword&gt;*Health Status&lt;/keyword&gt;&lt;keyword&gt;Humans&lt;/keyword&gt;&lt;keyword&gt;Male&lt;/keyword&gt;&lt;keyword&gt;Middle Aged&lt;/keyword&gt;&lt;keyword&gt;*Quality of Life&lt;/keyword&gt;&lt;keyword&gt;United States&lt;/keyword&gt;&lt;/keywords&gt;&lt;dates&gt;&lt;year&gt;2007&lt;/year&gt;&lt;pub-dates&gt;&lt;date&gt;Sep&lt;/date&gt;&lt;/pub-dates&gt;&lt;/dates&gt;&lt;isbn&gt;1062-3264 (Print)&amp;#xD;1062-3264&lt;/isbn&gt;&lt;accession-num&gt;17724242&lt;/accession-num&gt;&lt;urls&gt;&lt;related-urls&gt;&lt;url&gt;https://www.ncbi.nlm.nih.gov/pmc/articles/PMC2040111/pdf/nihms-31746.pdf&lt;/url&gt;&lt;/related-urls&gt;&lt;/urls&gt;&lt;custom2&gt;PMC2040111&lt;/custom2&gt;&lt;custom6&gt;NIHMS31746&lt;/custom6&gt;&lt;remote-database-provider&gt;NLM&lt;/remote-database-provider&gt;&lt;language&gt;eng&lt;/language&gt;&lt;/record&gt;&lt;/Cite&gt;&lt;/EndNote&gt;</w:instrText>
      </w:r>
      <w:r w:rsidRPr="00C60BD4">
        <w:rPr>
          <w:rFonts w:ascii="Garamond" w:eastAsia="Times New Roman" w:hAnsi="Garamond" w:cstheme="minorHAnsi"/>
          <w:color w:val="000000" w:themeColor="text1"/>
        </w:rPr>
        <w:fldChar w:fldCharType="separate"/>
      </w:r>
      <w:r w:rsidR="006D23ED">
        <w:rPr>
          <w:rFonts w:ascii="Garamond" w:eastAsia="Times New Roman" w:hAnsi="Garamond" w:cstheme="minorHAnsi"/>
          <w:noProof/>
          <w:color w:val="000000" w:themeColor="text1"/>
        </w:rPr>
        <w:t>(629)</w:t>
      </w:r>
      <w:r w:rsidRPr="00C60BD4">
        <w:rPr>
          <w:rFonts w:ascii="Garamond" w:eastAsia="Times New Roman" w:hAnsi="Garamond" w:cstheme="minorHAnsi"/>
          <w:color w:val="000000" w:themeColor="text1"/>
        </w:rPr>
        <w:fldChar w:fldCharType="end"/>
      </w:r>
      <w:r w:rsidR="007D6A55" w:rsidRPr="0099748B">
        <w:rPr>
          <w:rFonts w:ascii="Garamond" w:eastAsia="Times New Roman" w:hAnsi="Garamond" w:cstheme="minorHAnsi"/>
          <w:color w:val="000000" w:themeColor="text1"/>
        </w:rPr>
        <w:t xml:space="preserve"> </w:t>
      </w:r>
      <w:r w:rsidRPr="00C60BD4">
        <w:rPr>
          <w:rFonts w:ascii="Garamond" w:hAnsi="Garamond" w:cstheme="minorHAnsi"/>
          <w:color w:val="000000" w:themeColor="text1"/>
        </w:rPr>
        <w:t xml:space="preserve">and two observational studies </w:t>
      </w:r>
      <w:r w:rsidRPr="00C60BD4">
        <w:rPr>
          <w:rFonts w:ascii="Garamond" w:eastAsia="Times New Roman" w:hAnsi="Garamond" w:cstheme="minorHAnsi"/>
          <w:color w:val="000000" w:themeColor="text1"/>
        </w:rPr>
        <w:fldChar w:fldCharType="begin">
          <w:fldData xml:space="preserve">PEVuZE5vdGU+PENpdGU+PEF1dGhvcj5Kw7NuYXNkw7N0dGlyPC9BdXRob3I+PFllYXI+MjAxODwv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</w:fldData>
        </w:fldChar>
      </w:r>
      <w:r w:rsidR="006D23ED">
        <w:rPr>
          <w:rFonts w:ascii="Garamond" w:eastAsia="Times New Roman" w:hAnsi="Garamond" w:cstheme="minorHAnsi"/>
          <w:color w:val="000000" w:themeColor="text1"/>
        </w:rPr>
        <w:instrText xml:space="preserve"> ADDIN EN.CITE </w:instrText>
      </w:r>
      <w:r w:rsidR="006D23ED">
        <w:rPr>
          <w:rFonts w:ascii="Garamond" w:eastAsia="Times New Roman" w:hAnsi="Garamond" w:cstheme="minorHAnsi"/>
          <w:color w:val="000000" w:themeColor="text1"/>
        </w:rPr>
        <w:fldChar w:fldCharType="begin">
          <w:fldData xml:space="preserve">PEVuZE5vdGU+PENpdGU+PEF1dGhvcj5Kw7NuYXNkw7N0dGlyPC9BdXRob3I+PFllYXI+MjAxODwv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</w:fldData>
        </w:fldChar>
      </w:r>
      <w:r w:rsidR="006D23ED">
        <w:rPr>
          <w:rFonts w:ascii="Garamond" w:eastAsia="Times New Roman" w:hAnsi="Garamond" w:cstheme="minorHAnsi"/>
          <w:color w:val="000000" w:themeColor="text1"/>
        </w:rPr>
        <w:instrText xml:space="preserve"> ADDIN EN.CITE.DATA </w:instrText>
      </w:r>
      <w:r w:rsidR="006D23ED">
        <w:rPr>
          <w:rFonts w:ascii="Garamond" w:eastAsia="Times New Roman" w:hAnsi="Garamond" w:cstheme="minorHAnsi"/>
          <w:color w:val="000000" w:themeColor="text1"/>
        </w:rPr>
      </w:r>
      <w:r w:rsidR="006D23ED">
        <w:rPr>
          <w:rFonts w:ascii="Garamond" w:eastAsia="Times New Roman" w:hAnsi="Garamond" w:cstheme="minorHAnsi"/>
          <w:color w:val="000000" w:themeColor="text1"/>
        </w:rPr>
        <w:fldChar w:fldCharType="end"/>
      </w:r>
      <w:r w:rsidRPr="00C60BD4">
        <w:rPr>
          <w:rFonts w:ascii="Garamond" w:eastAsia="Times New Roman" w:hAnsi="Garamond" w:cstheme="minorHAnsi"/>
          <w:color w:val="000000" w:themeColor="text1"/>
        </w:rPr>
      </w:r>
      <w:r w:rsidRPr="00C60BD4">
        <w:rPr>
          <w:rFonts w:ascii="Garamond" w:eastAsia="Times New Roman" w:hAnsi="Garamond" w:cstheme="minorHAnsi"/>
          <w:color w:val="000000" w:themeColor="text1"/>
        </w:rPr>
        <w:fldChar w:fldCharType="separate"/>
      </w:r>
      <w:r w:rsidR="006D23ED">
        <w:rPr>
          <w:rFonts w:ascii="Garamond" w:eastAsia="Times New Roman" w:hAnsi="Garamond" w:cstheme="minorHAnsi"/>
          <w:noProof/>
          <w:color w:val="000000" w:themeColor="text1"/>
        </w:rPr>
        <w:t>(630, 631)</w:t>
      </w:r>
      <w:r w:rsidRPr="00C60BD4">
        <w:rPr>
          <w:rFonts w:ascii="Garamond" w:eastAsia="Times New Roman" w:hAnsi="Garamond" w:cstheme="minorHAnsi"/>
          <w:color w:val="000000" w:themeColor="text1"/>
        </w:rPr>
        <w:fldChar w:fldCharType="end"/>
      </w:r>
      <w:r w:rsidRPr="0099748B">
        <w:rPr>
          <w:rFonts w:ascii="Garamond" w:hAnsi="Garamond" w:cstheme="minorHAnsi"/>
          <w:color w:val="000000" w:themeColor="text1"/>
        </w:rPr>
        <w:t xml:space="preserve"> evaluated early post-hospital follow-up in patients with critical illness.  None of the three studies specifically evaluated a sepsis population or reporte</w:t>
      </w:r>
      <w:r w:rsidRPr="00C60BD4">
        <w:rPr>
          <w:rFonts w:ascii="Garamond" w:hAnsi="Garamond" w:cstheme="minorHAnsi"/>
          <w:color w:val="000000" w:themeColor="text1"/>
        </w:rPr>
        <w:t xml:space="preserve">d the proportion of sepsis patients. The interventions and QoL measures varied among the three studies each with severe limitations. In an analysis of older adults with severe sepsis, one study found that the combination of early home health care and a visit with a medical provider was associated with a reduced readmission risk </w:t>
      </w:r>
      <w:r w:rsidRPr="00C60BD4">
        <w:rPr>
          <w:rFonts w:ascii="Garamond" w:hAnsi="Garamond" w:cstheme="minorHAnsi"/>
          <w:color w:val="000000" w:themeColor="text1"/>
        </w:rPr>
        <w:fldChar w:fldCharType="begin">
          <w:fldData xml:space="preserve">PEVuZE5vdGU+PENpdGU+PEF1dGhvcj5EZWI8L0F1dGhvcj48WWVhcj4yMDE5PC9ZZWFyPjxSZWNO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</w:fldData>
        </w:fldChar>
      </w:r>
      <w:r w:rsidR="006D23ED">
        <w:rPr>
          <w:rFonts w:ascii="Garamond" w:hAnsi="Garamond" w:cstheme="minorHAnsi"/>
          <w:color w:val="000000" w:themeColor="text1"/>
        </w:rPr>
        <w:instrText xml:space="preserve"> ADDIN EN.CITE </w:instrText>
      </w:r>
      <w:r w:rsidR="006D23ED">
        <w:rPr>
          <w:rFonts w:ascii="Garamond" w:hAnsi="Garamond" w:cstheme="minorHAnsi"/>
          <w:color w:val="000000" w:themeColor="text1"/>
        </w:rPr>
        <w:fldChar w:fldCharType="begin">
          <w:fldData xml:space="preserve">PEVuZE5vdGU+PENpdGU+PEF1dGhvcj5EZWI8L0F1dGhvcj48WWVhcj4yMDE5PC9ZZWFyPjxSZWNO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</w:fldData>
        </w:fldChar>
      </w:r>
      <w:r w:rsidR="006D23ED">
        <w:rPr>
          <w:rFonts w:ascii="Garamond" w:hAnsi="Garamond" w:cstheme="minorHAnsi"/>
          <w:color w:val="000000" w:themeColor="text1"/>
        </w:rPr>
        <w:instrText xml:space="preserve"> ADDIN EN.CITE.DATA </w:instrText>
      </w:r>
      <w:r w:rsidR="006D23ED">
        <w:rPr>
          <w:rFonts w:ascii="Garamond" w:hAnsi="Garamond" w:cstheme="minorHAnsi"/>
          <w:color w:val="000000" w:themeColor="text1"/>
        </w:rPr>
      </w:r>
      <w:r w:rsidR="006D23ED">
        <w:rPr>
          <w:rFonts w:ascii="Garamond" w:hAnsi="Garamond" w:cstheme="minorHAnsi"/>
          <w:color w:val="000000" w:themeColor="text1"/>
        </w:rPr>
        <w:fldChar w:fldCharType="end"/>
      </w:r>
      <w:r w:rsidRPr="00C60BD4">
        <w:rPr>
          <w:rFonts w:ascii="Garamond" w:hAnsi="Garamond" w:cstheme="minorHAnsi"/>
          <w:color w:val="000000" w:themeColor="text1"/>
        </w:rPr>
      </w:r>
      <w:r w:rsidRPr="00C60BD4">
        <w:rPr>
          <w:rFonts w:ascii="Garamond" w:hAnsi="Garamond" w:cstheme="minorHAnsi"/>
          <w:color w:val="000000" w:themeColor="text1"/>
        </w:rPr>
        <w:fldChar w:fldCharType="separate"/>
      </w:r>
      <w:r w:rsidR="006D23ED">
        <w:rPr>
          <w:rFonts w:ascii="Garamond" w:hAnsi="Garamond" w:cstheme="minorHAnsi"/>
          <w:noProof/>
          <w:color w:val="000000" w:themeColor="text1"/>
        </w:rPr>
        <w:t>(632)</w:t>
      </w:r>
      <w:r w:rsidRPr="00C60BD4">
        <w:rPr>
          <w:rFonts w:ascii="Garamond" w:hAnsi="Garamond" w:cstheme="minorHAnsi"/>
          <w:color w:val="000000" w:themeColor="text1"/>
        </w:rPr>
        <w:fldChar w:fldCharType="end"/>
      </w:r>
      <w:r w:rsidRPr="0099748B">
        <w:rPr>
          <w:rFonts w:ascii="Garamond" w:hAnsi="Garamond" w:cstheme="minorHAnsi"/>
          <w:color w:val="000000" w:themeColor="text1"/>
        </w:rPr>
        <w:t>.</w:t>
      </w:r>
      <w:r w:rsidR="007D6A55" w:rsidRPr="00C60BD4">
        <w:rPr>
          <w:rFonts w:ascii="Garamond" w:hAnsi="Garamond" w:cstheme="minorHAnsi"/>
          <w:color w:val="000000" w:themeColor="text1"/>
        </w:rPr>
        <w:t xml:space="preserve"> </w:t>
      </w:r>
      <w:r w:rsidRPr="00C60BD4">
        <w:rPr>
          <w:rFonts w:ascii="Garamond" w:hAnsi="Garamond" w:cstheme="minorHAnsi"/>
          <w:color w:val="000000" w:themeColor="text1"/>
        </w:rPr>
        <w:t xml:space="preserve">There were insufficient studies to allow meta-analysis and the limited evidence is of very low quality. </w:t>
      </w:r>
    </w:p>
    <w:p w14:paraId="7B262D78" w14:textId="58417912" w:rsidR="00A20800" w:rsidRPr="00C60BD4" w:rsidRDefault="00A20800" w:rsidP="000D5FD9">
      <w:pPr>
        <w:pStyle w:val="Body"/>
        <w:spacing w:line="360" w:lineRule="auto"/>
        <w:rPr>
          <w:rFonts w:ascii="Garamond" w:eastAsia="Times New Roman" w:hAnsi="Garamond" w:cstheme="minorHAnsi"/>
          <w:b/>
          <w:bCs/>
          <w:color w:val="000000" w:themeColor="text1"/>
        </w:rPr>
      </w:pPr>
      <w:r w:rsidRPr="00C60BD4">
        <w:rPr>
          <w:rFonts w:ascii="Garamond" w:hAnsi="Garamond" w:cstheme="minorHAnsi"/>
          <w:color w:val="000000" w:themeColor="text1"/>
        </w:rPr>
        <w:lastRenderedPageBreak/>
        <w:t>Despite these limitations, the panel recommends follow-up with a provider after hospital discharge to manage new impairments associated with sepsis. Due to the low quality and lack of evidence specific to sepsis, we are unable to make a recommendation for early (7-14 days) provider follow-up versus routine follow-up upon hospital discharge. Timely, coordinated resources and provider follow-up may lead to improved QoL for sepsis survivors, however further research on the impact of post-discharge follow-up is needed.</w:t>
      </w:r>
    </w:p>
    <w:p w14:paraId="6D4CFE6C" w14:textId="53234E25" w:rsidR="00B42885" w:rsidRPr="00C60BD4" w:rsidRDefault="00B42885" w:rsidP="008031A3">
      <w:pPr>
        <w:rPr>
          <w:color w:val="000000" w:themeColor="text1"/>
          <w:szCs w:val="22"/>
        </w:rPr>
      </w:pPr>
    </w:p>
    <w:p w14:paraId="0C79CDF1" w14:textId="558E336C" w:rsidR="00B42885" w:rsidRPr="00C60BD4" w:rsidRDefault="00B42885" w:rsidP="000D5FD9">
      <w:pPr>
        <w:pStyle w:val="Heading2"/>
      </w:pPr>
      <w:bookmarkStart w:id="93" w:name="_Toc77598710"/>
      <w:r w:rsidRPr="0099748B">
        <w:t>Cognitive therapy</w:t>
      </w:r>
      <w:bookmarkEnd w:id="93"/>
    </w:p>
    <w:p w14:paraId="5AB97E11" w14:textId="77777777" w:rsidR="00B42885" w:rsidRPr="00C60BD4" w:rsidRDefault="00B42885" w:rsidP="008031A3">
      <w:pPr>
        <w:rPr>
          <w:color w:val="000000" w:themeColor="text1"/>
          <w:szCs w:val="22"/>
        </w:rPr>
      </w:pPr>
    </w:p>
    <w:tbl>
      <w:tblPr>
        <w:tblStyle w:val="GridTable2"/>
        <w:tblW w:w="0" w:type="auto"/>
        <w:tblLook w:val="04A0" w:firstRow="1" w:lastRow="0" w:firstColumn="1" w:lastColumn="0" w:noHBand="0" w:noVBand="1"/>
      </w:tblPr>
      <w:tblGrid>
        <w:gridCol w:w="9350"/>
      </w:tblGrid>
      <w:tr w:rsidR="008738D9" w:rsidRPr="00C60BD4" w14:paraId="675CABC5"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98A3D41" w14:textId="019729B1" w:rsidR="00B42885" w:rsidRPr="00C60BD4" w:rsidRDefault="00B42885" w:rsidP="008031A3">
            <w:pPr>
              <w:rPr>
                <w:rFonts w:cstheme="minorHAnsi"/>
                <w:color w:val="000000" w:themeColor="text1"/>
                <w:szCs w:val="22"/>
              </w:rPr>
            </w:pPr>
            <w:r w:rsidRPr="00C60BD4">
              <w:rPr>
                <w:rFonts w:cstheme="minorHAnsi"/>
                <w:color w:val="000000" w:themeColor="text1"/>
                <w:szCs w:val="22"/>
              </w:rPr>
              <w:t>Recommendation</w:t>
            </w:r>
          </w:p>
        </w:tc>
      </w:tr>
      <w:tr w:rsidR="008738D9" w:rsidRPr="00C60BD4" w14:paraId="52AD25E7"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E5F2220" w14:textId="3BAE3D4C" w:rsidR="00B42885" w:rsidRPr="00C60BD4" w:rsidRDefault="00CA3E7E" w:rsidP="008031A3">
            <w:pPr>
              <w:pStyle w:val="ListParagraph"/>
              <w:numPr>
                <w:ilvl w:val="0"/>
                <w:numId w:val="8"/>
              </w:numPr>
              <w:pBdr>
                <w:top w:val="nil"/>
                <w:left w:val="nil"/>
                <w:bottom w:val="nil"/>
                <w:right w:val="nil"/>
                <w:between w:val="nil"/>
                <w:bar w:val="nil"/>
              </w:pBdr>
              <w:rPr>
                <w:rFonts w:ascii="Garamond" w:hAnsi="Garamond" w:cstheme="minorHAnsi"/>
                <w:b w:val="0"/>
                <w:bCs w:val="0"/>
                <w:color w:val="000000" w:themeColor="text1"/>
                <w:szCs w:val="22"/>
              </w:rPr>
            </w:pPr>
            <w:r w:rsidRPr="0099748B">
              <w:rPr>
                <w:rFonts w:ascii="Garamond" w:hAnsi="Garamond" w:cstheme="minorHAnsi"/>
                <w:b w:val="0"/>
                <w:bCs w:val="0"/>
                <w:color w:val="000000" w:themeColor="text1"/>
                <w:szCs w:val="22"/>
              </w:rPr>
              <w:t xml:space="preserve">There is insufficient evidence to make a recommendation on </w:t>
            </w:r>
            <w:r w:rsidR="00B42885" w:rsidRPr="00C60BD4">
              <w:rPr>
                <w:rFonts w:ascii="Garamond" w:hAnsi="Garamond" w:cstheme="minorHAnsi"/>
                <w:b w:val="0"/>
                <w:bCs w:val="0"/>
                <w:color w:val="000000" w:themeColor="text1"/>
                <w:szCs w:val="22"/>
              </w:rPr>
              <w:t>early cognitive therapy</w:t>
            </w:r>
            <w:r w:rsidRPr="00C60BD4">
              <w:rPr>
                <w:rFonts w:ascii="Garamond" w:hAnsi="Garamond" w:cstheme="minorHAnsi"/>
                <w:b w:val="0"/>
                <w:bCs w:val="0"/>
                <w:color w:val="000000" w:themeColor="text1"/>
                <w:szCs w:val="22"/>
              </w:rPr>
              <w:t xml:space="preserve"> for adult survivors of sepsis or septic shock.</w:t>
            </w:r>
            <w:r w:rsidR="00B42885" w:rsidRPr="00C60BD4">
              <w:rPr>
                <w:rFonts w:ascii="Garamond" w:hAnsi="Garamond" w:cstheme="minorHAnsi"/>
                <w:b w:val="0"/>
                <w:bCs w:val="0"/>
                <w:color w:val="000000" w:themeColor="text1"/>
                <w:szCs w:val="22"/>
              </w:rPr>
              <w:t xml:space="preserve"> </w:t>
            </w:r>
          </w:p>
        </w:tc>
      </w:tr>
    </w:tbl>
    <w:p w14:paraId="68C81935" w14:textId="4F071B63" w:rsidR="00223AD6" w:rsidRPr="00C60BD4" w:rsidRDefault="00223AD6" w:rsidP="008031A3">
      <w:pPr>
        <w:pBdr>
          <w:top w:val="nil"/>
          <w:left w:val="nil"/>
          <w:bottom w:val="nil"/>
          <w:right w:val="nil"/>
          <w:between w:val="nil"/>
          <w:bar w:val="nil"/>
        </w:pBdr>
        <w:rPr>
          <w:rFonts w:cstheme="minorHAnsi"/>
          <w:b/>
          <w:bCs/>
          <w:color w:val="000000" w:themeColor="text1"/>
          <w:szCs w:val="22"/>
        </w:rPr>
      </w:pPr>
    </w:p>
    <w:p w14:paraId="5F7BF931" w14:textId="306BB9A8" w:rsidR="00223AD6" w:rsidRPr="00C60BD4" w:rsidRDefault="00223AD6" w:rsidP="008031A3">
      <w:pPr>
        <w:pStyle w:val="Body"/>
        <w:spacing w:line="360" w:lineRule="auto"/>
        <w:rPr>
          <w:rFonts w:ascii="Garamond" w:eastAsia="Times New Roman" w:hAnsi="Garamond" w:cstheme="minorHAnsi"/>
          <w:b/>
          <w:bCs/>
          <w:color w:val="000000" w:themeColor="text1"/>
        </w:rPr>
      </w:pPr>
      <w:r w:rsidRPr="0099748B">
        <w:rPr>
          <w:rFonts w:ascii="Garamond" w:hAnsi="Garamond" w:cstheme="minorHAnsi"/>
          <w:b/>
          <w:bCs/>
          <w:color w:val="000000" w:themeColor="text1"/>
        </w:rPr>
        <w:t>Rationale</w:t>
      </w:r>
    </w:p>
    <w:p w14:paraId="3213BF11" w14:textId="7A98F979" w:rsidR="00223AD6" w:rsidRPr="00C60BD4" w:rsidRDefault="00223AD6" w:rsidP="008031A3">
      <w:pPr>
        <w:rPr>
          <w:color w:val="000000" w:themeColor="text1"/>
          <w:szCs w:val="22"/>
        </w:rPr>
      </w:pPr>
      <w:r w:rsidRPr="00C60BD4">
        <w:rPr>
          <w:color w:val="000000" w:themeColor="text1"/>
          <w:szCs w:val="22"/>
        </w:rPr>
        <w:t xml:space="preserve">Sepsis is associated with newly acquired cognitive impairment and functional disability amongst survivors </w:t>
      </w:r>
      <w:r w:rsidR="00DE3C84" w:rsidRPr="00C60BD4">
        <w:rPr>
          <w:color w:val="000000" w:themeColor="text1"/>
          <w:szCs w:val="22"/>
        </w:rPr>
        <w:fldChar w:fldCharType="begin">
          <w:fldData xml:space="preserve">PEVuZE5vdGU+PENpdGU+PEF1dGhvcj5Jd2FzaHluYTwvQXV0aG9yPjxZZWFyPjIwMTA8L1llYXI+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PEVuZE5vdGU+PENpdGU+PEF1dGhvcj5Jd2FzaHluYTwvQXV0aG9yPjxZZWFyPjIwMTA8L1llYXI+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(621)</w:t>
      </w:r>
      <w:r w:rsidR="00DE3C84" w:rsidRPr="00C60BD4">
        <w:rPr>
          <w:color w:val="000000" w:themeColor="text1"/>
          <w:szCs w:val="22"/>
        </w:rPr>
        <w:fldChar w:fldCharType="end"/>
      </w:r>
      <w:r w:rsidR="00ED3EE8" w:rsidRPr="00C60BD4">
        <w:rPr>
          <w:color w:val="000000" w:themeColor="text1"/>
          <w:szCs w:val="22"/>
        </w:rPr>
        <w:t xml:space="preserve">. </w:t>
      </w:r>
      <w:r w:rsidRPr="00C60BD4">
        <w:rPr>
          <w:color w:val="000000" w:themeColor="text1"/>
          <w:szCs w:val="22"/>
        </w:rPr>
        <w:t xml:space="preserve">Long-term impairments in memory, attention, verbal fluency, decision-making and executive functioning may be linked to a variety of mechanisms such as metabolic derangements, cerebral ischemia, overwhelming inflammation, disrupted blood-brain barrier, oxidative stress, and severe microglial activation, particularly within the limbic system </w:t>
      </w:r>
      <w:r w:rsidR="00DE3C84" w:rsidRPr="00C60BD4">
        <w:rPr>
          <w:color w:val="000000" w:themeColor="text1"/>
          <w:szCs w:val="22"/>
        </w:rPr>
        <w:fldChar w:fldCharType="begin"/>
      </w:r>
      <w:r w:rsidR="006D23ED">
        <w:rPr>
          <w:color w:val="000000" w:themeColor="text1"/>
          <w:szCs w:val="22"/>
        </w:rPr>
        <w:instrText xml:space="preserve"> ADDIN EN.CITE &lt;EndNote&gt;&lt;Cite&gt;&lt;Author&gt;Annane&lt;/Author&gt;&lt;Year&gt;2015&lt;/Year&gt;&lt;RecNum&gt;207&lt;/RecNum&gt;&lt;DisplayText&gt;(633)&lt;/DisplayText&gt;&lt;record&gt;&lt;rec-number&gt;207&lt;/rec-number&gt;&lt;foreign-keys&gt;&lt;key app="EN" db-id="rvf2vsx5ptx2vvew9wexfw5azw9pvx5zswe9" timestamp="1600702843"&gt;207&lt;/key&gt;&lt;/foreign-keys&gt;&lt;ref-type name="Journal Article"&gt;17&lt;/ref-type&gt;&lt;contributors&gt;&lt;authors&gt;&lt;author&gt;Annane, D.&lt;/author&gt;&lt;author&gt;Sharshar, T.&lt;/author&gt;&lt;/authors&gt;&lt;/contributors&gt;&lt;auth-address&gt;Department of Intensive Care Medicine, Raymond Poincaré Hospital, Assistance Publique-Hôpitaux de Paris, Garches, France; University of Versailles, Montigny le Bretonneux, France. Electronic address: djillali.annane@rpc.aphp.fr.&amp;#xD;Department of Intensive Care Medicine, Raymond Poincaré Hospital, Assistance Publique-Hôpitaux de Paris, Garches, France; University of Versailles, Montigny le Bretonneux, France.&lt;/auth-address&gt;&lt;titles&gt;&lt;title&gt;Cognitive decline after sepsis&lt;/title&gt;&lt;secondary-title&gt;Lancet Respir Med&lt;/secondary-title&gt;&lt;/titles&gt;&lt;periodical&gt;&lt;full-title&gt;Lancet Respir Med&lt;/full-title&gt;&lt;/periodical&gt;&lt;pages&gt;61-9&lt;/pages&gt;&lt;volume&gt;3&lt;/volume&gt;&lt;number&gt;1&lt;/number&gt;&lt;edition&gt;2014/12/02&lt;/edition&gt;&lt;keywords&gt;&lt;keyword&gt;Cognition Disorders/*etiology&lt;/keyword&gt;&lt;keyword&gt;Humans&lt;/keyword&gt;&lt;keyword&gt;Inflammation/etiology&lt;/keyword&gt;&lt;keyword&gt;Oxidative Stress&lt;/keyword&gt;&lt;keyword&gt;Sepsis/*complications&lt;/keyword&gt;&lt;/keywords&gt;&lt;dates&gt;&lt;year&gt;2015&lt;/year&gt;&lt;pub-dates&gt;&lt;date&gt;Jan&lt;/date&gt;&lt;/pub-dates&gt;&lt;/dates&gt;&lt;isbn&gt;2213-2600&lt;/isbn&gt;&lt;accession-num&gt;25434614&lt;/accession-num&gt;&lt;urls&gt;&lt;/urls&gt;&lt;electronic-resource-num&gt;10.1016/s2213-2600(14)70246-2&lt;/electronic-resource-num&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(633)</w:t>
      </w:r>
      <w:r w:rsidR="00DE3C84" w:rsidRPr="00C60BD4">
        <w:rPr>
          <w:color w:val="000000" w:themeColor="text1"/>
          <w:szCs w:val="22"/>
        </w:rPr>
        <w:fldChar w:fldCharType="end"/>
      </w:r>
      <w:r w:rsidR="00ED3EE8" w:rsidRPr="00C60BD4">
        <w:rPr>
          <w:color w:val="000000" w:themeColor="text1"/>
          <w:szCs w:val="22"/>
        </w:rPr>
        <w:t xml:space="preserve">. </w:t>
      </w:r>
      <w:r w:rsidRPr="00C60BD4">
        <w:rPr>
          <w:color w:val="000000" w:themeColor="text1"/>
          <w:szCs w:val="22"/>
        </w:rPr>
        <w:t xml:space="preserve">A feasibility, pilot, randomized trial in general medical/surgical ICU survivors comparing usual care to an intervention of combined in-home cognitive, physical, and functional rehabilitation following discharge showed improved executive functioning at three months </w:t>
      </w:r>
      <w:r w:rsidR="00DE3C84" w:rsidRPr="00C60BD4">
        <w:rPr>
          <w:color w:val="000000" w:themeColor="text1"/>
          <w:szCs w:val="22"/>
        </w:rPr>
        <w:fldChar w:fldCharType="begin">
          <w:fldData xml:space="preserve">PEVuZE5vdGU+PENpdGU+PEF1dGhvcj5KYWNrc29uPC9BdXRob3I+PFllYXI+MjAxMjwvWWVhcj48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PEVuZE5vdGU+PENpdGU+PEF1dGhvcj5KYWNrc29uPC9BdXRob3I+PFllYXI+MjAxMjwvWWVhcj48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(634)</w:t>
      </w:r>
      <w:r w:rsidR="00DE3C84" w:rsidRPr="00C60BD4">
        <w:rPr>
          <w:color w:val="000000" w:themeColor="text1"/>
          <w:szCs w:val="22"/>
        </w:rPr>
        <w:fldChar w:fldCharType="end"/>
      </w:r>
      <w:r w:rsidR="00ED3EE8" w:rsidRPr="00C60BD4">
        <w:rPr>
          <w:color w:val="000000" w:themeColor="text1"/>
          <w:szCs w:val="22"/>
        </w:rPr>
        <w:t xml:space="preserve">. </w:t>
      </w:r>
      <w:r w:rsidR="00ED3EE8" w:rsidRPr="00C60BD4">
        <w:rPr>
          <w:color w:val="000000" w:themeColor="text1"/>
          <w:szCs w:val="22"/>
        </w:rPr>
        <w:tab/>
      </w:r>
      <w:r w:rsidRPr="00C60BD4">
        <w:rPr>
          <w:color w:val="000000" w:themeColor="text1"/>
          <w:szCs w:val="22"/>
        </w:rPr>
        <w:t xml:space="preserve">Some small single center studies tested specific early cognitive therapies to enhance cognitive and overall functional recovery after critical illness </w:t>
      </w:r>
      <w:r w:rsidR="00DE3C84" w:rsidRPr="00C60BD4">
        <w:rPr>
          <w:color w:val="000000" w:themeColor="text1"/>
          <w:szCs w:val="22"/>
        </w:rPr>
        <w:fldChar w:fldCharType="begin">
          <w:fldData xml:space="preserve">PEVuZE5vdGU+PENpdGU+PEF1dGhvcj5CcnVtbWVsPC9BdXRob3I+PFllYXI+MjAxNDwvWWVhcj48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PEVuZE5vdGU+PENpdGU+PEF1dGhvcj5CcnVtbWVsPC9BdXRob3I+PFllYXI+MjAxNDwvWWVhcj48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(635, 636)</w:t>
      </w:r>
      <w:r w:rsidR="00DE3C84" w:rsidRPr="00C60BD4">
        <w:rPr>
          <w:color w:val="000000" w:themeColor="text1"/>
          <w:szCs w:val="22"/>
        </w:rPr>
        <w:fldChar w:fldCharType="end"/>
      </w:r>
      <w:r w:rsidR="00900E17" w:rsidRPr="00C60BD4">
        <w:rPr>
          <w:color w:val="000000" w:themeColor="text1"/>
          <w:szCs w:val="22"/>
        </w:rPr>
        <w:t>.</w:t>
      </w:r>
    </w:p>
    <w:p w14:paraId="3A95C917" w14:textId="622F6B6E" w:rsidR="00223AD6" w:rsidRPr="00C60BD4" w:rsidRDefault="00223AD6" w:rsidP="008031A3">
      <w:pPr>
        <w:rPr>
          <w:color w:val="000000" w:themeColor="text1"/>
          <w:szCs w:val="22"/>
        </w:rPr>
      </w:pPr>
      <w:r w:rsidRPr="00C60BD4">
        <w:rPr>
          <w:color w:val="000000" w:themeColor="text1"/>
          <w:szCs w:val="22"/>
        </w:rPr>
        <w:t xml:space="preserve">A proof-of-concept single-center pilot study aimed to evaluate the efficacy and safety of the use of a multi-faceted early intervention (cognitive therapy within ICU) in patients with respiratory failure and/or shock </w:t>
      </w:r>
      <w:r w:rsidR="00DE3C84" w:rsidRPr="00C60BD4">
        <w:rPr>
          <w:color w:val="000000" w:themeColor="text1"/>
          <w:szCs w:val="22"/>
        </w:rPr>
        <w:fldChar w:fldCharType="begin">
          <w:fldData xml:space="preserve">PEVuZE5vdGU+PENpdGU+PEF1dGhvcj5CcnVtbWVsPC9BdXRob3I+PFllYXI+MjAxNDwvWWVhcj48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PEVuZE5vdGU+PENpdGU+PEF1dGhvcj5CcnVtbWVsPC9BdXRob3I+PFllYXI+MjAxNDwvWWVhcj48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(635)</w:t>
      </w:r>
      <w:r w:rsidR="00DE3C84" w:rsidRPr="00C60BD4">
        <w:rPr>
          <w:color w:val="000000" w:themeColor="text1"/>
          <w:szCs w:val="22"/>
        </w:rPr>
        <w:fldChar w:fldCharType="end"/>
      </w:r>
      <w:r w:rsidRPr="00C60BD4">
        <w:rPr>
          <w:color w:val="000000" w:themeColor="text1"/>
          <w:szCs w:val="22"/>
        </w:rPr>
        <w:t xml:space="preserve">. ICU patients were randomized to receive either combined cognitive and physical therapy or physical therapy alone. The results demonstrated that the intervention was feasible and </w:t>
      </w:r>
      <w:r w:rsidR="00E04470" w:rsidRPr="00C60BD4">
        <w:rPr>
          <w:color w:val="000000" w:themeColor="text1"/>
          <w:szCs w:val="22"/>
        </w:rPr>
        <w:t>safe,</w:t>
      </w:r>
      <w:r w:rsidRPr="00C60BD4">
        <w:rPr>
          <w:color w:val="000000" w:themeColor="text1"/>
          <w:szCs w:val="22"/>
        </w:rPr>
        <w:t xml:space="preserve"> but the study was underpowered and therefore inconclusive regarding its clinical effects on cognitive function and health-related QoL outcomes at 3-month follow-up.  In addition, a prospective cohort study testing a series of cognitive training sessions starting in the ICU and continued for up to two months, found overall minimal clinical relevance as Minimum Clinically Important Difference (MID) of Montreal Cognitive Assessment (MOCA) was small, with some meaningful results in younger patients, but not in the middle-aged or older population </w:t>
      </w:r>
      <w:r w:rsidR="00DE3C84" w:rsidRPr="00C60BD4">
        <w:rPr>
          <w:color w:val="000000" w:themeColor="text1"/>
          <w:szCs w:val="22"/>
        </w:rPr>
        <w:fldChar w:fldCharType="begin">
          <w:fldData xml:space="preserve">PEVuZE5vdGU+PENpdGU+PEF1dGhvcj5Xb25nPC9BdXRob3I+PFllYXI+MjAxNzwvWWVhcj48UmVj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PEVuZE5vdGU+PENpdGU+PEF1dGhvcj5Xb25nPC9BdXRob3I+PFllYXI+MjAxNzwvWWVhcj48UmVj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(636, 637)</w:t>
      </w:r>
      <w:r w:rsidR="00DE3C84" w:rsidRPr="00C60BD4">
        <w:rPr>
          <w:color w:val="000000" w:themeColor="text1"/>
          <w:szCs w:val="22"/>
        </w:rPr>
        <w:fldChar w:fldCharType="end"/>
      </w:r>
      <w:r w:rsidR="004D549A" w:rsidRPr="00C60BD4">
        <w:rPr>
          <w:color w:val="000000" w:themeColor="text1"/>
          <w:szCs w:val="22"/>
        </w:rPr>
        <w:t xml:space="preserve">. </w:t>
      </w:r>
    </w:p>
    <w:p w14:paraId="1F504FFF" w14:textId="43E49AFE" w:rsidR="00223AD6" w:rsidRPr="00C60BD4" w:rsidRDefault="00223AD6" w:rsidP="008031A3">
      <w:pPr>
        <w:rPr>
          <w:color w:val="000000" w:themeColor="text1"/>
          <w:szCs w:val="22"/>
        </w:rPr>
      </w:pPr>
      <w:r w:rsidRPr="00C60BD4">
        <w:rPr>
          <w:color w:val="000000" w:themeColor="text1"/>
          <w:szCs w:val="22"/>
        </w:rPr>
        <w:t xml:space="preserve">In view of these findings, the panel judged there to be insufficient evidence to make a recommendation. In centers where cognitive therapy is used, it could reasonably be continued as it is likely acceptable and feasible, </w:t>
      </w:r>
      <w:r w:rsidRPr="00C60BD4">
        <w:rPr>
          <w:color w:val="000000" w:themeColor="text1"/>
          <w:szCs w:val="22"/>
        </w:rPr>
        <w:lastRenderedPageBreak/>
        <w:t xml:space="preserve">but there is insufficient evidence to change practice in centers without such therapy. Further larger studies in patients with sepsis are required to determine the impact of early cognitive therapy, as well as costs and type of intervention. </w:t>
      </w:r>
    </w:p>
    <w:p w14:paraId="341ADF09" w14:textId="74A985F2" w:rsidR="00B42885" w:rsidRPr="00C60BD4" w:rsidRDefault="00B42885" w:rsidP="008031A3">
      <w:pPr>
        <w:rPr>
          <w:color w:val="000000" w:themeColor="text1"/>
          <w:szCs w:val="22"/>
        </w:rPr>
      </w:pPr>
    </w:p>
    <w:p w14:paraId="26847EA4" w14:textId="73AF881A" w:rsidR="00B42885" w:rsidRPr="00C60BD4" w:rsidRDefault="00A20800" w:rsidP="000D5FD9">
      <w:pPr>
        <w:pStyle w:val="Heading2"/>
      </w:pPr>
      <w:bookmarkStart w:id="94" w:name="_Toc77598711"/>
      <w:r w:rsidRPr="0099748B">
        <w:t>Post discharge follow up</w:t>
      </w:r>
      <w:bookmarkEnd w:id="94"/>
    </w:p>
    <w:p w14:paraId="6F74E27B" w14:textId="626F7384" w:rsidR="00223AD6" w:rsidRPr="00C60BD4" w:rsidRDefault="00223AD6" w:rsidP="008031A3">
      <w:pPr>
        <w:pStyle w:val="Body"/>
        <w:spacing w:line="360" w:lineRule="auto"/>
        <w:rPr>
          <w:rFonts w:ascii="Garamond" w:eastAsia="Times New Roman" w:hAnsi="Garamond" w:cstheme="minorHAnsi"/>
          <w:color w:val="000000" w:themeColor="text1"/>
        </w:rPr>
      </w:pPr>
    </w:p>
    <w:tbl>
      <w:tblPr>
        <w:tblStyle w:val="GridTable2"/>
        <w:tblW w:w="0" w:type="auto"/>
        <w:tblLook w:val="04A0" w:firstRow="1" w:lastRow="0" w:firstColumn="1" w:lastColumn="0" w:noHBand="0" w:noVBand="1"/>
      </w:tblPr>
      <w:tblGrid>
        <w:gridCol w:w="9350"/>
      </w:tblGrid>
      <w:tr w:rsidR="008738D9" w:rsidRPr="00C60BD4" w14:paraId="49734E4E" w14:textId="77777777" w:rsidTr="00FC0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512E8A" w14:textId="77777777" w:rsidR="00FC0C3B" w:rsidRPr="00C60BD4" w:rsidRDefault="00FC0C3B" w:rsidP="008031A3">
            <w:pPr>
              <w:rPr>
                <w:rFonts w:cstheme="minorHAnsi"/>
                <w:color w:val="000000" w:themeColor="text1"/>
                <w:szCs w:val="22"/>
              </w:rPr>
            </w:pPr>
            <w:r w:rsidRPr="00C60BD4">
              <w:rPr>
                <w:rFonts w:cstheme="minorHAnsi"/>
                <w:color w:val="000000" w:themeColor="text1"/>
                <w:szCs w:val="22"/>
              </w:rPr>
              <w:t>Recommendations</w:t>
            </w:r>
          </w:p>
        </w:tc>
      </w:tr>
      <w:tr w:rsidR="008738D9" w:rsidRPr="00C60BD4" w14:paraId="5D0F45AA"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00125E" w14:textId="77777777" w:rsidR="00FC0C3B" w:rsidRPr="00C60BD4" w:rsidRDefault="00FC0C3B" w:rsidP="008031A3">
            <w:pPr>
              <w:pStyle w:val="ListParagraph"/>
              <w:numPr>
                <w:ilvl w:val="0"/>
                <w:numId w:val="8"/>
              </w:numPr>
              <w:pBdr>
                <w:top w:val="nil"/>
                <w:left w:val="nil"/>
                <w:bottom w:val="nil"/>
                <w:right w:val="nil"/>
                <w:between w:val="nil"/>
                <w:bar w:val="nil"/>
              </w:pBd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 xml:space="preserve">For adult survivors of sepsis or septic shock, we </w:t>
            </w:r>
            <w:r w:rsidRPr="00C60BD4">
              <w:rPr>
                <w:rFonts w:ascii="Garamond" w:hAnsi="Garamond" w:cstheme="minorHAnsi"/>
                <w:color w:val="000000" w:themeColor="text1"/>
                <w:szCs w:val="22"/>
              </w:rPr>
              <w:t>recommend</w:t>
            </w:r>
            <w:r w:rsidRPr="00C60BD4">
              <w:rPr>
                <w:rFonts w:ascii="Garamond" w:hAnsi="Garamond" w:cstheme="minorHAnsi"/>
                <w:b w:val="0"/>
                <w:bCs w:val="0"/>
                <w:color w:val="000000" w:themeColor="text1"/>
                <w:szCs w:val="22"/>
              </w:rPr>
              <w:t xml:space="preserve"> assessment and follow-up for physical, cognitive, and emotional problems after hospital discharge. </w:t>
            </w:r>
          </w:p>
          <w:p w14:paraId="17CE368C" w14:textId="2A69356A" w:rsidR="00FC0C3B" w:rsidRPr="00C60BD4" w:rsidRDefault="00FC0C3B" w:rsidP="008031A3">
            <w:pPr>
              <w:pBdr>
                <w:top w:val="nil"/>
                <w:left w:val="nil"/>
                <w:bottom w:val="nil"/>
                <w:right w:val="nil"/>
                <w:between w:val="nil"/>
                <w:bar w:val="nil"/>
              </w:pBdr>
              <w:rPr>
                <w:rFonts w:cstheme="minorHAnsi"/>
                <w:b w:val="0"/>
                <w:bCs w:val="0"/>
                <w:i/>
                <w:iCs/>
                <w:color w:val="000000" w:themeColor="text1"/>
                <w:szCs w:val="22"/>
              </w:rPr>
            </w:pPr>
            <w:r w:rsidRPr="00C60BD4">
              <w:rPr>
                <w:rFonts w:cstheme="minorHAnsi"/>
                <w:b w:val="0"/>
                <w:bCs w:val="0"/>
                <w:color w:val="000000" w:themeColor="text1"/>
                <w:szCs w:val="22"/>
              </w:rPr>
              <w:t xml:space="preserve">Best Practice Statement. </w:t>
            </w:r>
          </w:p>
        </w:tc>
      </w:tr>
      <w:tr w:rsidR="008738D9" w:rsidRPr="00C60BD4" w14:paraId="6877073B" w14:textId="77777777" w:rsidTr="00FC0C3B">
        <w:tc>
          <w:tcPr>
            <w:cnfStyle w:val="001000000000" w:firstRow="0" w:lastRow="0" w:firstColumn="1" w:lastColumn="0" w:oddVBand="0" w:evenVBand="0" w:oddHBand="0" w:evenHBand="0" w:firstRowFirstColumn="0" w:firstRowLastColumn="0" w:lastRowFirstColumn="0" w:lastRowLastColumn="0"/>
            <w:tcW w:w="9350" w:type="dxa"/>
          </w:tcPr>
          <w:p w14:paraId="6E6F6E39" w14:textId="77777777" w:rsidR="00FC0C3B" w:rsidRPr="00C60BD4" w:rsidRDefault="00FC0C3B" w:rsidP="008031A3">
            <w:pPr>
              <w:pStyle w:val="ListParagraph"/>
              <w:numPr>
                <w:ilvl w:val="0"/>
                <w:numId w:val="8"/>
              </w:numPr>
              <w:pBdr>
                <w:top w:val="nil"/>
                <w:left w:val="nil"/>
                <w:bottom w:val="nil"/>
                <w:right w:val="nil"/>
                <w:between w:val="nil"/>
                <w:bar w:val="nil"/>
              </w:pBd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 xml:space="preserve">For adult survivors of sepsis or septic shock, we </w:t>
            </w:r>
            <w:r w:rsidRPr="00C60BD4">
              <w:rPr>
                <w:rFonts w:ascii="Garamond" w:hAnsi="Garamond" w:cstheme="minorHAnsi"/>
                <w:color w:val="000000" w:themeColor="text1"/>
                <w:szCs w:val="22"/>
              </w:rPr>
              <w:t>suggest</w:t>
            </w:r>
            <w:r w:rsidRPr="00C60BD4">
              <w:rPr>
                <w:rFonts w:ascii="Garamond" w:hAnsi="Garamond" w:cstheme="minorHAnsi"/>
                <w:b w:val="0"/>
                <w:bCs w:val="0"/>
                <w:color w:val="000000" w:themeColor="text1"/>
                <w:szCs w:val="22"/>
              </w:rPr>
              <w:t xml:space="preserve"> referral to a post-critical illness follow-up program if available.</w:t>
            </w:r>
          </w:p>
          <w:p w14:paraId="7DE22A20" w14:textId="1A305572" w:rsidR="00FC0C3B" w:rsidRPr="00C60BD4" w:rsidRDefault="00FC0C3B" w:rsidP="008031A3">
            <w:pPr>
              <w:pBdr>
                <w:top w:val="nil"/>
                <w:left w:val="nil"/>
                <w:bottom w:val="nil"/>
                <w:right w:val="nil"/>
                <w:between w:val="nil"/>
                <w:bar w:val="nil"/>
              </w:pBdr>
              <w:rPr>
                <w:rFonts w:cstheme="minorHAnsi"/>
                <w:b w:val="0"/>
                <w:bCs w:val="0"/>
                <w:i/>
                <w:iCs/>
                <w:color w:val="000000" w:themeColor="text1"/>
                <w:szCs w:val="22"/>
              </w:rPr>
            </w:pPr>
            <w:r w:rsidRPr="00C60BD4">
              <w:rPr>
                <w:rFonts w:cstheme="minorHAnsi"/>
                <w:b w:val="0"/>
                <w:bCs w:val="0"/>
                <w:i/>
                <w:iCs/>
                <w:color w:val="000000" w:themeColor="text1"/>
                <w:szCs w:val="22"/>
              </w:rPr>
              <w:t xml:space="preserve">Weak recommendation, very low-quality evidence. </w:t>
            </w:r>
          </w:p>
        </w:tc>
      </w:tr>
      <w:tr w:rsidR="008738D9" w:rsidRPr="00C60BD4" w14:paraId="0514F8CB" w14:textId="77777777" w:rsidTr="00FC0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1010D5" w14:textId="77777777" w:rsidR="00FC0C3B" w:rsidRPr="00C60BD4" w:rsidRDefault="00FC0C3B" w:rsidP="008031A3">
            <w:pPr>
              <w:pStyle w:val="ListParagraph"/>
              <w:numPr>
                <w:ilvl w:val="0"/>
                <w:numId w:val="8"/>
              </w:numPr>
              <w:pBdr>
                <w:top w:val="nil"/>
                <w:left w:val="nil"/>
                <w:bottom w:val="nil"/>
                <w:right w:val="nil"/>
                <w:between w:val="nil"/>
                <w:bar w:val="nil"/>
              </w:pBdr>
              <w:rPr>
                <w:rFonts w:ascii="Garamond" w:hAnsi="Garamond" w:cstheme="minorHAnsi"/>
                <w:b w:val="0"/>
                <w:bCs w:val="0"/>
                <w:i/>
                <w:iCs/>
                <w:color w:val="000000" w:themeColor="text1"/>
                <w:szCs w:val="22"/>
              </w:rPr>
            </w:pPr>
            <w:r w:rsidRPr="0099748B">
              <w:rPr>
                <w:rFonts w:ascii="Garamond" w:hAnsi="Garamond" w:cstheme="minorHAnsi"/>
                <w:b w:val="0"/>
                <w:bCs w:val="0"/>
                <w:color w:val="000000" w:themeColor="text1"/>
                <w:szCs w:val="22"/>
              </w:rPr>
              <w:t xml:space="preserve">For adult survivors of sepsis or septic shock receiving mechanical ventilation for &gt;48hours or an ICU stay of &gt;72 hours, we </w:t>
            </w:r>
            <w:r w:rsidRPr="00C60BD4">
              <w:rPr>
                <w:rFonts w:ascii="Garamond" w:hAnsi="Garamond" w:cstheme="minorHAnsi"/>
                <w:color w:val="000000" w:themeColor="text1"/>
                <w:szCs w:val="22"/>
              </w:rPr>
              <w:t>suggest</w:t>
            </w:r>
            <w:r w:rsidRPr="00C60BD4">
              <w:rPr>
                <w:rFonts w:ascii="Garamond" w:hAnsi="Garamond" w:cstheme="minorHAnsi"/>
                <w:b w:val="0"/>
                <w:bCs w:val="0"/>
                <w:color w:val="000000" w:themeColor="text1"/>
                <w:szCs w:val="22"/>
              </w:rPr>
              <w:t xml:space="preserve"> referral to a post-hospital rehabilitation program.</w:t>
            </w:r>
          </w:p>
          <w:p w14:paraId="4D7E65D2" w14:textId="10C79D1B" w:rsidR="00FC0C3B" w:rsidRPr="00C60BD4" w:rsidRDefault="00FC0C3B" w:rsidP="008031A3">
            <w:pPr>
              <w:pBdr>
                <w:top w:val="nil"/>
                <w:left w:val="nil"/>
                <w:bottom w:val="nil"/>
                <w:right w:val="nil"/>
                <w:between w:val="nil"/>
                <w:bar w:val="nil"/>
              </w:pBdr>
              <w:rPr>
                <w:rFonts w:cstheme="minorHAnsi"/>
                <w:b w:val="0"/>
                <w:bCs w:val="0"/>
                <w:i/>
                <w:iCs/>
                <w:color w:val="000000" w:themeColor="text1"/>
                <w:szCs w:val="22"/>
              </w:rPr>
            </w:pPr>
            <w:r w:rsidRPr="00C60BD4">
              <w:rPr>
                <w:rFonts w:cstheme="minorHAnsi"/>
                <w:b w:val="0"/>
                <w:bCs w:val="0"/>
                <w:i/>
                <w:iCs/>
                <w:color w:val="000000" w:themeColor="text1"/>
                <w:szCs w:val="22"/>
              </w:rPr>
              <w:t>Weak recommendation, very low-quality evidence.</w:t>
            </w:r>
          </w:p>
        </w:tc>
      </w:tr>
    </w:tbl>
    <w:p w14:paraId="68AF8D0E" w14:textId="623738C6" w:rsidR="00FC0C3B" w:rsidRPr="0099748B" w:rsidRDefault="00FC0C3B" w:rsidP="008031A3">
      <w:pPr>
        <w:pStyle w:val="Body"/>
        <w:spacing w:line="360" w:lineRule="auto"/>
        <w:rPr>
          <w:rFonts w:ascii="Garamond" w:eastAsia="Times New Roman" w:hAnsi="Garamond" w:cstheme="minorHAnsi"/>
          <w:color w:val="000000" w:themeColor="text1"/>
        </w:rPr>
      </w:pPr>
    </w:p>
    <w:p w14:paraId="6603A8B7" w14:textId="7254EE1C" w:rsidR="00223AD6" w:rsidRPr="00C60BD4" w:rsidRDefault="00223AD6" w:rsidP="008031A3">
      <w:pPr>
        <w:pStyle w:val="Body"/>
        <w:spacing w:line="360" w:lineRule="auto"/>
        <w:rPr>
          <w:rFonts w:ascii="Garamond" w:eastAsia="Times New Roman" w:hAnsi="Garamond" w:cstheme="minorHAnsi"/>
          <w:b/>
          <w:bCs/>
          <w:color w:val="000000" w:themeColor="text1"/>
        </w:rPr>
      </w:pPr>
      <w:r w:rsidRPr="00C60BD4">
        <w:rPr>
          <w:rFonts w:ascii="Garamond" w:hAnsi="Garamond" w:cstheme="minorHAnsi"/>
          <w:b/>
          <w:bCs/>
          <w:color w:val="000000" w:themeColor="text1"/>
        </w:rPr>
        <w:t>Rationale</w:t>
      </w:r>
    </w:p>
    <w:p w14:paraId="356C6E04" w14:textId="55E37667" w:rsidR="00223AD6" w:rsidRPr="00C60BD4" w:rsidRDefault="00223AD6" w:rsidP="008031A3">
      <w:pPr>
        <w:rPr>
          <w:color w:val="000000" w:themeColor="text1"/>
          <w:szCs w:val="22"/>
        </w:rPr>
      </w:pPr>
      <w:r w:rsidRPr="00C60BD4">
        <w:rPr>
          <w:color w:val="000000" w:themeColor="text1"/>
          <w:szCs w:val="22"/>
        </w:rPr>
        <w:t xml:space="preserve">Given the prevalence of new or worsening physical, cognitive, and emotional problems experienced by sepsis survivors </w:t>
      </w:r>
      <w:r w:rsidR="00DE3C84" w:rsidRPr="00C60BD4">
        <w:rPr>
          <w:color w:val="000000" w:themeColor="text1"/>
          <w:szCs w:val="22"/>
        </w:rPr>
        <w:fldChar w:fldCharType="begin">
          <w:fldData xml:space="preserve">PEVuZE5vdGU+PENpdGU+PEF1dGhvcj5Jd2FzaHluYTwvQXV0aG9yPjxZZWFyPjIwMTA8L1llYXI+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PEVuZE5vdGU+PENpdGU+PEF1dGhvcj5Jd2FzaHluYTwvQXV0aG9yPjxZZWFyPjIwMTA8L1llYXI+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(581, 621)</w:t>
      </w:r>
      <w:r w:rsidR="00DE3C84" w:rsidRPr="00C60BD4">
        <w:rPr>
          <w:color w:val="000000" w:themeColor="text1"/>
          <w:szCs w:val="22"/>
        </w:rPr>
        <w:fldChar w:fldCharType="end"/>
      </w:r>
      <w:r w:rsidR="00CB78E5" w:rsidRPr="00C60BD4">
        <w:rPr>
          <w:color w:val="000000" w:themeColor="text1"/>
          <w:szCs w:val="22"/>
        </w:rPr>
        <w:t xml:space="preserve">, </w:t>
      </w:r>
      <w:r w:rsidRPr="00C60BD4">
        <w:rPr>
          <w:color w:val="000000" w:themeColor="text1"/>
          <w:szCs w:val="22"/>
        </w:rPr>
        <w:t xml:space="preserve">we recommend assessment and follow-up for these problems after hospital discharge. There </w:t>
      </w:r>
      <w:r w:rsidR="000D5FD9" w:rsidRPr="00C60BD4">
        <w:rPr>
          <w:color w:val="000000" w:themeColor="text1"/>
          <w:szCs w:val="22"/>
        </w:rPr>
        <w:t>are</w:t>
      </w:r>
      <w:r w:rsidRPr="00C60BD4">
        <w:rPr>
          <w:color w:val="000000" w:themeColor="text1"/>
          <w:szCs w:val="22"/>
        </w:rPr>
        <w:t xml:space="preserve"> insufficient data to suggest any specific tool to assess for these problems, and the optimal approach will vary by patient and setting. At a minimum, physicians should ask patients and families about new problems in these domains. </w:t>
      </w:r>
    </w:p>
    <w:p w14:paraId="1BC55AC2" w14:textId="1E86BA6F" w:rsidR="00223AD6" w:rsidRPr="00C60BD4" w:rsidRDefault="00223AD6" w:rsidP="008031A3">
      <w:pPr>
        <w:rPr>
          <w:color w:val="000000" w:themeColor="text1"/>
          <w:szCs w:val="22"/>
        </w:rPr>
      </w:pPr>
      <w:r w:rsidRPr="00C60BD4">
        <w:rPr>
          <w:color w:val="000000" w:themeColor="text1"/>
          <w:szCs w:val="22"/>
        </w:rPr>
        <w:t xml:space="preserve">Post-critical illness programs have been developed as a means of screening for and addressing the multi-faceted issues faced by ICU survivors. These programs vary in their structure, and are not consistently available worldwide </w:t>
      </w:r>
      <w:r w:rsidR="00DE3C84" w:rsidRPr="00C60BD4">
        <w:rPr>
          <w:color w:val="000000" w:themeColor="text1"/>
          <w:szCs w:val="22"/>
        </w:rPr>
        <w:fldChar w:fldCharType="begin"/>
      </w:r>
      <w:r w:rsidR="006D23ED">
        <w:rPr>
          <w:color w:val="000000" w:themeColor="text1"/>
          <w:szCs w:val="22"/>
        </w:rPr>
        <w:instrText xml:space="preserve"> ADDIN EN.CITE &lt;EndNote&gt;&lt;Cite&gt;&lt;Author&gt;Teixeira&lt;/Author&gt;&lt;Year&gt;2018&lt;/Year&gt;&lt;RecNum&gt;527&lt;/RecNum&gt;&lt;DisplayText&gt;(638)&lt;/DisplayText&gt;&lt;record&gt;&lt;rec-number&gt;527&lt;/rec-number&gt;&lt;foreign-keys&gt;&lt;key app="EN" db-id="rvf2vsx5ptx2vvew9wexfw5azw9pvx5zswe9" timestamp="1600702844"&gt;527&lt;/key&gt;&lt;/foreign-keys&gt;&lt;ref-type name="Journal Article"&gt;17&lt;/ref-type&gt;&lt;contributors&gt;&lt;authors&gt;&lt;author&gt;Teixeira, C.&lt;/author&gt;&lt;author&gt;Rosa, R. G.&lt;/author&gt;&lt;/authors&gt;&lt;/contributors&gt;&lt;auth-address&gt;Centro de Tratamento Intensivo de Adultos, Hospital Moinhos de Vento, Porto Alegre, RS, Brazil.&lt;/auth-address&gt;&lt;titles&gt;&lt;title&gt;Post-intensive care outpatient clinic: is it feasible and effective? A literature review&lt;/title&gt;&lt;secondary-title&gt;Rev Bras Ter Intensiva&lt;/secondary-title&gt;&lt;/titles&gt;&lt;periodical&gt;&lt;full-title&gt;Rev Bras Ter Intensiva&lt;/full-title&gt;&lt;/periodical&gt;&lt;pages&gt;98-111&lt;/pages&gt;&lt;volume&gt;30&lt;/volume&gt;&lt;number&gt;1&lt;/number&gt;&lt;edition&gt;2018/05/10&lt;/edition&gt;&lt;keywords&gt;&lt;keyword&gt;Aftercare/*organization &amp;amp; administration&lt;/keyword&gt;&lt;keyword&gt;Ambulatory Care Facilities/*organization &amp;amp; administration&lt;/keyword&gt;&lt;keyword&gt;Critical Care&lt;/keyword&gt;&lt;keyword&gt;Humans&lt;/keyword&gt;&lt;keyword&gt;*Intensive Care Units&lt;/keyword&gt;&lt;keyword&gt;Outcome Assessment, Health Care&lt;/keyword&gt;&lt;keyword&gt;Patient Discharge&lt;/keyword&gt;&lt;keyword&gt;Quality of Life&lt;/keyword&gt;&lt;keyword&gt;Survivors&lt;/keyword&gt;&lt;/keywords&gt;&lt;dates&gt;&lt;year&gt;2018&lt;/year&gt;&lt;pub-dates&gt;&lt;date&gt;Mar&lt;/date&gt;&lt;/pub-dates&gt;&lt;/dates&gt;&lt;orig-pub&gt;Ambulatorio pos-unidade de terapia intensiva: e viavel e efetivo? Uma revisao da literatura.&lt;/orig-pub&gt;&lt;isbn&gt;1982-4335 (Electronic)&amp;#xD;0103-507X (Linking)&lt;/isbn&gt;&lt;accession-num&gt;29742221&lt;/accession-num&gt;&lt;urls&gt;&lt;related-urls&gt;&lt;url&gt;https://www.ncbi.nlm.nih.gov/pubmed/29742221&lt;/url&gt;&lt;/related-urls&gt;&lt;/urls&gt;&lt;custom2&gt;PMC5885237&lt;/custom2&gt;&lt;electronic-resource-num&gt;10.5935/0103-507x.20180016&lt;/electronic-resource-num&gt;&lt;/record&gt;&lt;/Cite&gt;&lt;/EndNote&gt;</w:instrText>
      </w:r>
      <w:r w:rsidR="00DE3C84" w:rsidRPr="00C60BD4">
        <w:rPr>
          <w:color w:val="000000" w:themeColor="text1"/>
          <w:szCs w:val="22"/>
        </w:rPr>
        <w:fldChar w:fldCharType="separate"/>
      </w:r>
      <w:r w:rsidR="006D23ED">
        <w:rPr>
          <w:noProof/>
          <w:color w:val="000000" w:themeColor="text1"/>
          <w:szCs w:val="22"/>
        </w:rPr>
        <w:t>(638)</w:t>
      </w:r>
      <w:r w:rsidR="00DE3C84" w:rsidRPr="00C60BD4">
        <w:rPr>
          <w:color w:val="000000" w:themeColor="text1"/>
          <w:szCs w:val="22"/>
        </w:rPr>
        <w:fldChar w:fldCharType="end"/>
      </w:r>
      <w:r w:rsidR="00CB78E5" w:rsidRPr="00C60BD4">
        <w:rPr>
          <w:color w:val="000000" w:themeColor="text1"/>
          <w:szCs w:val="22"/>
        </w:rPr>
        <w:t xml:space="preserve">. </w:t>
      </w:r>
      <w:r w:rsidRPr="00C60BD4">
        <w:rPr>
          <w:color w:val="000000" w:themeColor="text1"/>
          <w:szCs w:val="22"/>
        </w:rPr>
        <w:t xml:space="preserve">Few randomized studies have assessed post-critical illness clinics </w:t>
      </w:r>
      <w:r w:rsidR="00DE3C84" w:rsidRPr="00C60BD4">
        <w:rPr>
          <w:color w:val="000000" w:themeColor="text1"/>
          <w:szCs w:val="22"/>
        </w:rPr>
        <w:fldChar w:fldCharType="begin">
          <w:fldData xml:space="preserve">PEVuZE5vdGU+PENpdGU+PEF1dGhvcj5DdXRoYmVydHNvbjwvQXV0aG9yPjxZZWFyPjIwMDk8L1ll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PEVuZE5vdGU+PENpdGU+PEF1dGhvcj5DdXRoYmVydHNvbjwvQXV0aG9yPjxZZWFyPjIwMDk8L1ll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(589, 629, 639, 640)</w:t>
      </w:r>
      <w:r w:rsidR="00DE3C84" w:rsidRPr="00C60BD4">
        <w:rPr>
          <w:color w:val="000000" w:themeColor="text1"/>
          <w:szCs w:val="22"/>
        </w:rPr>
        <w:fldChar w:fldCharType="end"/>
      </w:r>
      <w:r w:rsidRPr="00C60BD4">
        <w:rPr>
          <w:color w:val="000000" w:themeColor="text1"/>
          <w:szCs w:val="22"/>
        </w:rPr>
        <w:t xml:space="preserve">, and—consistent with a recent Cochrane review </w:t>
      </w:r>
      <w:r w:rsidR="00DE3C84" w:rsidRPr="00C60BD4">
        <w:rPr>
          <w:color w:val="000000" w:themeColor="text1"/>
          <w:szCs w:val="22"/>
        </w:rPr>
        <w:fldChar w:fldCharType="begin">
          <w:fldData xml:space="preserve">PEVuZE5vdGU+PENpdGU+PEF1dGhvcj5TY2hvZmllbGQtUm9iaW5zb248L0F1dGhvcj48WWVhcj4y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PEVuZE5vdGU+PENpdGU+PEF1dGhvcj5TY2hvZmllbGQtUm9iaW5zb248L0F1dGhvcj48WWVhcj4y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(641)</w:t>
      </w:r>
      <w:r w:rsidR="00DE3C84" w:rsidRPr="00C60BD4">
        <w:rPr>
          <w:color w:val="000000" w:themeColor="text1"/>
          <w:szCs w:val="22"/>
        </w:rPr>
        <w:fldChar w:fldCharType="end"/>
      </w:r>
      <w:r w:rsidRPr="00C60BD4">
        <w:rPr>
          <w:color w:val="000000" w:themeColor="text1"/>
          <w:szCs w:val="22"/>
        </w:rPr>
        <w:t xml:space="preserve">—our meta-analysis found no differences from usual care in terms of mortality, QoL, physical function, or cognition, with possible small improvements in psychological symptoms (anxiety, depression, PTSD).  More studies of post-sepsis follow-up programs are in process </w:t>
      </w:r>
      <w:r w:rsidR="00DE3C84" w:rsidRPr="00C60BD4">
        <w:rPr>
          <w:color w:val="000000" w:themeColor="text1"/>
          <w:szCs w:val="22"/>
        </w:rPr>
        <w:fldChar w:fldCharType="begin">
          <w:fldData xml:space="preserve">PEVuZE5vdGU+PENpdGU+PEF1dGhvcj5Lb3dhbGtvd3NraTwvQXV0aG9yPjxZZWFyPjIwMTk8L1ll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PEVuZE5vdGU+PENpdGU+PEF1dGhvcj5Lb3dhbGtvd3NraTwvQXV0aG9yPjxZZWFyPjIwMTk8L1ll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(642, 643)</w:t>
      </w:r>
      <w:r w:rsidR="00DE3C84" w:rsidRPr="00C60BD4">
        <w:rPr>
          <w:color w:val="000000" w:themeColor="text1"/>
          <w:szCs w:val="22"/>
        </w:rPr>
        <w:fldChar w:fldCharType="end"/>
      </w:r>
      <w:r w:rsidR="007A1FBB" w:rsidRPr="00C60BD4">
        <w:rPr>
          <w:color w:val="000000" w:themeColor="text1"/>
          <w:szCs w:val="22"/>
        </w:rPr>
        <w:t xml:space="preserve">. </w:t>
      </w:r>
      <w:r w:rsidRPr="00C60BD4">
        <w:rPr>
          <w:color w:val="000000" w:themeColor="text1"/>
          <w:szCs w:val="22"/>
        </w:rPr>
        <w:t xml:space="preserve">We suggest offering referral to post-critical illness clinics where available. While efficacy data </w:t>
      </w:r>
      <w:r w:rsidR="000D5FD9" w:rsidRPr="00C60BD4">
        <w:rPr>
          <w:color w:val="000000" w:themeColor="text1"/>
          <w:szCs w:val="22"/>
        </w:rPr>
        <w:t>are</w:t>
      </w:r>
      <w:r w:rsidRPr="00C60BD4">
        <w:rPr>
          <w:color w:val="000000" w:themeColor="text1"/>
          <w:szCs w:val="22"/>
        </w:rPr>
        <w:t xml:space="preserve"> equivocal, these programs are consistently well-liked by patients and offer an environment to learn about challenges sepsis survivors face, as well as to pilot and test interventions for enhancing recovery </w:t>
      </w:r>
      <w:r w:rsidR="00DE3C84" w:rsidRPr="00C60BD4">
        <w:rPr>
          <w:color w:val="000000" w:themeColor="text1"/>
          <w:szCs w:val="22"/>
        </w:rPr>
        <w:fldChar w:fldCharType="begin">
          <w:fldData xml:space="preserve">PEVuZE5vdGU+PENpdGU+PEF1dGhvcj5QcmVzY290dDwvQXV0aG9yPjxZZWFyPjIwMTk8L1llYXI+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PEVuZE5vdGU+PENpdGU+PEF1dGhvcj5QcmVzY290dDwvQXV0aG9yPjxZZWFyPjIwMTk8L1llYXI+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 xml:space="preserve">(638, </w:t>
      </w:r>
      <w:r w:rsidR="006D23ED">
        <w:rPr>
          <w:noProof/>
          <w:color w:val="000000" w:themeColor="text1"/>
          <w:szCs w:val="22"/>
        </w:rPr>
        <w:lastRenderedPageBreak/>
        <w:t>644)</w:t>
      </w:r>
      <w:r w:rsidR="00DE3C84" w:rsidRPr="00C60BD4">
        <w:rPr>
          <w:color w:val="000000" w:themeColor="text1"/>
          <w:szCs w:val="22"/>
        </w:rPr>
        <w:fldChar w:fldCharType="end"/>
      </w:r>
      <w:r w:rsidR="00BE0E99" w:rsidRPr="00C60BD4">
        <w:rPr>
          <w:color w:val="000000" w:themeColor="text1"/>
          <w:szCs w:val="22"/>
        </w:rPr>
        <w:t xml:space="preserve">. </w:t>
      </w:r>
      <w:r w:rsidRPr="00C60BD4">
        <w:rPr>
          <w:color w:val="000000" w:themeColor="text1"/>
          <w:szCs w:val="22"/>
        </w:rPr>
        <w:t>Lessons learned in post-critical care clinics could be adapted to other, more-scalable interventions such as telehealth.</w:t>
      </w:r>
    </w:p>
    <w:p w14:paraId="7D378D01" w14:textId="6BC43160" w:rsidR="00223AD6" w:rsidRPr="00C60BD4" w:rsidRDefault="00223AD6" w:rsidP="008031A3">
      <w:pPr>
        <w:rPr>
          <w:color w:val="000000" w:themeColor="text1"/>
          <w:szCs w:val="22"/>
        </w:rPr>
      </w:pPr>
      <w:r w:rsidRPr="00C60BD4">
        <w:rPr>
          <w:color w:val="000000" w:themeColor="text1"/>
          <w:szCs w:val="22"/>
        </w:rPr>
        <w:t xml:space="preserve">Several randomized studies have assessed physical rehabilitation programs for survivors of critical illness </w:t>
      </w:r>
      <w:r w:rsidR="00DE3C84" w:rsidRPr="00C60BD4">
        <w:rPr>
          <w:color w:val="000000" w:themeColor="text1"/>
          <w:szCs w:val="22"/>
        </w:rPr>
        <w:fldChar w:fldCharType="begin">
          <w:fldData xml:space="preserve">PEVuZE5vdGU+PENpdGU+PEF1dGhvcj5CYXR0ZXJoYW08L0F1dGhvcj48WWVhcj4yMDE0PC9ZZWFy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PEVuZE5vdGU+PENpdGU+PEF1dGhvcj5CYXR0ZXJoYW08L0F1dGhvcj48WWVhcj4yMDE0PC9ZZWFy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(582, 607, 645-652)</w:t>
      </w:r>
      <w:r w:rsidR="00DE3C84" w:rsidRPr="00C60BD4">
        <w:rPr>
          <w:color w:val="000000" w:themeColor="text1"/>
          <w:szCs w:val="22"/>
        </w:rPr>
        <w:fldChar w:fldCharType="end"/>
      </w:r>
      <w:r w:rsidRPr="00C60BD4">
        <w:rPr>
          <w:color w:val="000000" w:themeColor="text1"/>
          <w:szCs w:val="22"/>
        </w:rPr>
        <w:t xml:space="preserve">.  These studies focused on critically ill patients, generally defined by days in ICU or days with mechanical </w:t>
      </w:r>
      <w:r w:rsidR="00E04470" w:rsidRPr="00C60BD4">
        <w:rPr>
          <w:color w:val="000000" w:themeColor="text1"/>
          <w:szCs w:val="22"/>
        </w:rPr>
        <w:t>ventilation and</w:t>
      </w:r>
      <w:r w:rsidRPr="00C60BD4">
        <w:rPr>
          <w:color w:val="000000" w:themeColor="text1"/>
          <w:szCs w:val="22"/>
        </w:rPr>
        <w:t xml:space="preserve"> begin on the floor or post-hospital setting. Meta-analysis suggests possible small improvements in QoL and depressive symptoms, but no difference in mortality, physical function, or anxiety. Nonetheless, based on their strong rationale, and benefit in related populations </w:t>
      </w:r>
      <w:r w:rsidR="00DE3C84" w:rsidRPr="00C60BD4">
        <w:rPr>
          <w:color w:val="000000" w:themeColor="text1"/>
          <w:szCs w:val="22"/>
        </w:rPr>
        <w:fldChar w:fldCharType="begin"/>
      </w:r>
      <w:r w:rsidR="006D23ED">
        <w:rPr>
          <w:color w:val="000000" w:themeColor="text1"/>
          <w:szCs w:val="22"/>
        </w:rPr>
        <w:instrText xml:space="preserve"> ADDIN EN.CITE &lt;EndNote&gt;&lt;Cite&gt;&lt;Author&gt;Prescott&lt;/Author&gt;&lt;Year&gt;2018&lt;/Year&gt;&lt;RecNum&gt;468&lt;/RecNum&gt;&lt;DisplayText&gt;(581)&lt;/DisplayText&gt;&lt;record&gt;&lt;rec-number&gt;468&lt;/rec-number&gt;&lt;foreign-keys&gt;&lt;key app="EN" db-id="rvf2vsx5ptx2vvew9wexfw5azw9pvx5zswe9" timestamp="1600702844"&gt;468&lt;/key&gt;&lt;/foreign-keys&gt;&lt;ref-type name="Journal Article"&gt;17&lt;/ref-type&gt;&lt;contributors&gt;&lt;authors&gt;&lt;author&gt;Prescott, H. C.&lt;/author&gt;&lt;author&gt;Angus, D. C.&lt;/author&gt;&lt;/authors&gt;&lt;/contributors&gt;&lt;auth-address&gt;Department of Internal Medicine and Institute for Healthcare Policy &amp;amp; Innovation, University of Michigan, Ann Arbor.&amp;#xD;VA Center for Clinical Management Research, Health Services Research and Development Center of Innovation, Ann Arbor, Michigan.&amp;#xD;The Clinical Research, Investigation, and Systems Modeling of Acute Illness (CRISMA) Center, Department of Critical Care Medicine, University of Pittsburgh School of Medicine, Pittsburgh, Pennsylvania.&amp;#xD;Associate Editor.&lt;/auth-address&gt;&lt;titles&gt;&lt;title&gt;Enhancing recovery from sepsis: A review&lt;/title&gt;&lt;secondary-title&gt;JAMA&lt;/secondary-title&gt;&lt;/titles&gt;&lt;periodical&gt;&lt;full-title&gt;JAMA&lt;/full-title&gt;&lt;/periodical&gt;&lt;pages&gt;62-75&lt;/pages&gt;&lt;volume&gt;319&lt;/volume&gt;&lt;number&gt;1&lt;/number&gt;&lt;edition&gt;2018/01/04&lt;/edition&gt;&lt;keywords&gt;&lt;keyword&gt;Activities of Daily Living&lt;/keyword&gt;&lt;keyword&gt;Adult&lt;/keyword&gt;&lt;keyword&gt;Cognition Disorders/etiology&lt;/keyword&gt;&lt;keyword&gt;Hospitalization/statistics &amp;amp; numerical data&lt;/keyword&gt;&lt;keyword&gt;Humans&lt;/keyword&gt;&lt;keyword&gt;Mental Disorders/etiology&lt;/keyword&gt;&lt;keyword&gt;Sepsis/*complications/physiopathology/*rehabilitation&lt;/keyword&gt;&lt;/keywords&gt;&lt;dates&gt;&lt;year&gt;2018&lt;/year&gt;&lt;pub-dates&gt;&lt;date&gt;Jan 2&lt;/date&gt;&lt;/pub-dates&gt;&lt;/dates&gt;&lt;isbn&gt;0098-7484&lt;/isbn&gt;&lt;accession-num&gt;29297082&lt;/accession-num&gt;&lt;urls&gt;&lt;related-urls&gt;&lt;url&gt;https://jamanetwork.com/journals/jama/articlepdf/2667727/jama_prescott_2018_rv_170009.pdf&lt;/url&gt;&lt;/related-urls&gt;&lt;/urls&gt;&lt;custom2&gt;PMC5839473&lt;/custom2&gt;&lt;custom6&gt;NIHMS945972&lt;/custom6&gt;&lt;electronic-resource-num&gt;10.1001/jama.2017.17687&lt;/electronic-resource-num&gt;&lt;remote-database-provider&gt;NLM&lt;/remote-database-provider&gt;&lt;language&gt;eng&lt;/language&gt;&lt;/record&gt;&lt;/Cite&gt;&lt;/EndNote&gt;</w:instrText>
      </w:r>
      <w:r w:rsidR="00DE3C84" w:rsidRPr="00C60BD4">
        <w:rPr>
          <w:color w:val="000000" w:themeColor="text1"/>
          <w:szCs w:val="22"/>
        </w:rPr>
        <w:fldChar w:fldCharType="separate"/>
      </w:r>
      <w:r w:rsidR="006D23ED">
        <w:rPr>
          <w:noProof/>
          <w:color w:val="000000" w:themeColor="text1"/>
          <w:szCs w:val="22"/>
        </w:rPr>
        <w:t>(581)</w:t>
      </w:r>
      <w:r w:rsidR="00DE3C84" w:rsidRPr="00C60BD4">
        <w:rPr>
          <w:color w:val="000000" w:themeColor="text1"/>
          <w:szCs w:val="22"/>
        </w:rPr>
        <w:fldChar w:fldCharType="end"/>
      </w:r>
      <w:r w:rsidRPr="00C60BD4">
        <w:rPr>
          <w:color w:val="000000" w:themeColor="text1"/>
          <w:szCs w:val="22"/>
        </w:rPr>
        <w:t xml:space="preserve"> (e.g. older patients with cognitive impairment, patients following stroke or traumatic brain injury), we suggest referral to rehabilitation programs in survivors of sepsis. This suggestion is consistent with the guidance of several expert panels </w:t>
      </w:r>
      <w:r w:rsidR="00DE3C84" w:rsidRPr="00C60BD4">
        <w:rPr>
          <w:color w:val="000000" w:themeColor="text1"/>
          <w:szCs w:val="22"/>
        </w:rPr>
        <w:fldChar w:fldCharType="begin">
          <w:fldData xml:space="preserve">PEVuZE5vdGU+PENpdGU+PEF1dGhvcj5Db25ub2xseTwvQXV0aG9yPjxZZWFyPjIwMTU8L1llYXI+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PEVuZE5vdGU+PENpdGU+PEF1dGhvcj5Db25ub2xseTwvQXV0aG9yPjxZZWFyPjIwMTU8L1llYXI+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(647, 653, 654)</w:t>
      </w:r>
      <w:r w:rsidR="00DE3C84" w:rsidRPr="00C60BD4">
        <w:rPr>
          <w:color w:val="000000" w:themeColor="text1"/>
          <w:szCs w:val="22"/>
        </w:rPr>
        <w:fldChar w:fldCharType="end"/>
      </w:r>
      <w:r w:rsidR="007A1FBB" w:rsidRPr="00C60BD4">
        <w:rPr>
          <w:color w:val="000000" w:themeColor="text1"/>
          <w:szCs w:val="22"/>
        </w:rPr>
        <w:t xml:space="preserve">. </w:t>
      </w:r>
      <w:r w:rsidRPr="00C60BD4">
        <w:rPr>
          <w:color w:val="000000" w:themeColor="text1"/>
          <w:szCs w:val="22"/>
        </w:rPr>
        <w:t xml:space="preserve">Future research is needed to determine an optimal approach to functional rehabilitation (timing, dosing, intensity, duration) and patient selection </w:t>
      </w:r>
      <w:r w:rsidR="00DE3C84" w:rsidRPr="00C60BD4">
        <w:rPr>
          <w:color w:val="000000" w:themeColor="text1"/>
          <w:szCs w:val="22"/>
        </w:rPr>
        <w:fldChar w:fldCharType="begin">
          <w:fldData xml:space="preserve">PEVuZE5vdGU+PENpdGU+PEF1dGhvcj5QcmVzY290dDwvQXV0aG9yPjxZZWFyPjIwMTk8L1llYXI+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</w:fldData>
        </w:fldChar>
      </w:r>
      <w:r w:rsidR="006D23ED">
        <w:rPr>
          <w:color w:val="000000" w:themeColor="text1"/>
          <w:szCs w:val="22"/>
        </w:rPr>
        <w:instrText xml:space="preserve"> ADDIN EN.CITE </w:instrText>
      </w:r>
      <w:r w:rsidR="006D23ED">
        <w:rPr>
          <w:color w:val="000000" w:themeColor="text1"/>
          <w:szCs w:val="22"/>
        </w:rPr>
        <w:fldChar w:fldCharType="begin">
          <w:fldData xml:space="preserve">PEVuZE5vdGU+PENpdGU+PEF1dGhvcj5QcmVzY290dDwvQXV0aG9yPjxZZWFyPjIwMTk8L1llYXI+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</w:fldData>
        </w:fldChar>
      </w:r>
      <w:r w:rsidR="006D23ED">
        <w:rPr>
          <w:color w:val="000000" w:themeColor="text1"/>
          <w:szCs w:val="22"/>
        </w:rPr>
        <w:instrText xml:space="preserve"> ADDIN EN.CITE.DATA </w:instrText>
      </w:r>
      <w:r w:rsidR="006D23ED">
        <w:rPr>
          <w:color w:val="000000" w:themeColor="text1"/>
          <w:szCs w:val="22"/>
        </w:rPr>
      </w:r>
      <w:r w:rsidR="006D23ED">
        <w:rPr>
          <w:color w:val="000000" w:themeColor="text1"/>
          <w:szCs w:val="22"/>
        </w:rPr>
        <w:fldChar w:fldCharType="end"/>
      </w:r>
      <w:r w:rsidR="00DE3C84" w:rsidRPr="00C60BD4">
        <w:rPr>
          <w:color w:val="000000" w:themeColor="text1"/>
          <w:szCs w:val="22"/>
        </w:rPr>
      </w:r>
      <w:r w:rsidR="00DE3C84" w:rsidRPr="00C60BD4">
        <w:rPr>
          <w:color w:val="000000" w:themeColor="text1"/>
          <w:szCs w:val="22"/>
        </w:rPr>
        <w:fldChar w:fldCharType="separate"/>
      </w:r>
      <w:r w:rsidR="006D23ED">
        <w:rPr>
          <w:noProof/>
          <w:color w:val="000000" w:themeColor="text1"/>
          <w:szCs w:val="22"/>
        </w:rPr>
        <w:t>(644)</w:t>
      </w:r>
      <w:r w:rsidR="00DE3C84" w:rsidRPr="00C60BD4">
        <w:rPr>
          <w:color w:val="000000" w:themeColor="text1"/>
          <w:szCs w:val="22"/>
        </w:rPr>
        <w:fldChar w:fldCharType="end"/>
      </w:r>
      <w:r w:rsidR="007A1FBB" w:rsidRPr="00C60BD4">
        <w:rPr>
          <w:color w:val="000000" w:themeColor="text1"/>
          <w:szCs w:val="22"/>
        </w:rPr>
        <w:t>.</w:t>
      </w:r>
    </w:p>
    <w:p w14:paraId="157F525C" w14:textId="77777777" w:rsidR="009F214D" w:rsidRPr="00C60BD4" w:rsidRDefault="009F214D" w:rsidP="005E5624">
      <w:pPr>
        <w:pStyle w:val="Body"/>
        <w:spacing w:line="360" w:lineRule="auto"/>
        <w:rPr>
          <w:rFonts w:ascii="Garamond" w:hAnsi="Garamond" w:cstheme="minorHAnsi"/>
          <w:color w:val="000000" w:themeColor="text1"/>
        </w:rPr>
        <w:sectPr w:rsidR="009F214D" w:rsidRPr="00C60BD4" w:rsidSect="000B6855">
          <w:pgSz w:w="12240" w:h="15840"/>
          <w:pgMar w:top="1440" w:right="1440" w:bottom="1440" w:left="1440" w:header="720" w:footer="720" w:gutter="0"/>
          <w:cols w:space="720"/>
          <w:titlePg/>
          <w:docGrid w:linePitch="360"/>
        </w:sectPr>
      </w:pPr>
    </w:p>
    <w:p w14:paraId="68471ACD" w14:textId="69CE91B1" w:rsidR="00223AD6" w:rsidRPr="00C60BD4" w:rsidRDefault="00477AF9" w:rsidP="000D5FD9">
      <w:pPr>
        <w:pStyle w:val="Heading1"/>
      </w:pPr>
      <w:bookmarkStart w:id="95" w:name="_Toc77598712"/>
      <w:r w:rsidRPr="0099748B">
        <w:lastRenderedPageBreak/>
        <w:t>BIBLIOGRAPHY</w:t>
      </w:r>
      <w:bookmarkEnd w:id="95"/>
    </w:p>
    <w:p w14:paraId="39900E37" w14:textId="77777777" w:rsidR="00223AD6" w:rsidRPr="00C60BD4" w:rsidRDefault="00223AD6" w:rsidP="005E5624">
      <w:pPr>
        <w:pStyle w:val="EndNoteBibliography"/>
        <w:spacing w:after="0"/>
        <w:rPr>
          <w:rFonts w:cstheme="minorHAnsi"/>
          <w:color w:val="000000" w:themeColor="text1"/>
        </w:rPr>
      </w:pPr>
    </w:p>
    <w:p w14:paraId="55D2E319" w14:textId="77777777" w:rsidR="00241978" w:rsidRPr="00241978" w:rsidRDefault="00223AD6" w:rsidP="00241978">
      <w:pPr>
        <w:pStyle w:val="EndNoteBibliography"/>
        <w:spacing w:after="0"/>
      </w:pPr>
      <w:r w:rsidRPr="0099748B">
        <w:rPr>
          <w:rFonts w:cstheme="minorHAnsi"/>
          <w:color w:val="000000" w:themeColor="text1"/>
          <w:sz w:val="20"/>
          <w:szCs w:val="20"/>
        </w:rPr>
        <w:fldChar w:fldCharType="begin"/>
      </w:r>
      <w:r w:rsidRPr="00C60BD4">
        <w:rPr>
          <w:rFonts w:cstheme="minorHAnsi"/>
          <w:color w:val="000000" w:themeColor="text1"/>
          <w:sz w:val="20"/>
          <w:szCs w:val="20"/>
        </w:rPr>
        <w:instrText xml:space="preserve"> ADDIN EN.REFLIST </w:instrText>
      </w:r>
      <w:r w:rsidRPr="0099748B">
        <w:rPr>
          <w:rFonts w:cstheme="minorHAnsi"/>
          <w:color w:val="000000" w:themeColor="text1"/>
          <w:sz w:val="20"/>
          <w:szCs w:val="20"/>
        </w:rPr>
        <w:fldChar w:fldCharType="separate"/>
      </w:r>
      <w:r w:rsidR="00241978" w:rsidRPr="00241978">
        <w:t>1.</w:t>
      </w:r>
      <w:r w:rsidR="00241978" w:rsidRPr="00241978">
        <w:tab/>
        <w:t>Singer M, Deutschman CS, Seymour CW, et al. The Third International Consensus Definitions for Sepsis and Septic Shock (Sepsis-3). JAMA. 2016;315(8):801-10.</w:t>
      </w:r>
    </w:p>
    <w:p w14:paraId="3137FE9F" w14:textId="77777777" w:rsidR="00241978" w:rsidRPr="00241978" w:rsidRDefault="00241978" w:rsidP="00241978">
      <w:pPr>
        <w:pStyle w:val="EndNoteBibliography"/>
        <w:spacing w:after="0"/>
      </w:pPr>
      <w:r w:rsidRPr="00241978">
        <w:t>2.</w:t>
      </w:r>
      <w:r w:rsidRPr="00241978">
        <w:tab/>
        <w:t>Fleischmann C, Scherag A, Adhikari NK, et al. Assessment of Global Incidence and Mortality of Hospital-treated Sepsis. Current Estimates and Limitations. Am J Respir Crit Care Med. 2016;193(3):259-72.</w:t>
      </w:r>
    </w:p>
    <w:p w14:paraId="7FB198EC" w14:textId="77777777" w:rsidR="00241978" w:rsidRPr="00241978" w:rsidRDefault="00241978" w:rsidP="00241978">
      <w:pPr>
        <w:pStyle w:val="EndNoteBibliography"/>
        <w:spacing w:after="0"/>
      </w:pPr>
      <w:r w:rsidRPr="00241978">
        <w:t>3.</w:t>
      </w:r>
      <w:r w:rsidRPr="00241978">
        <w:tab/>
        <w:t>Fleischmann-Struzek C, Mellhammar L, Rose N, et al. Incidence and mortality of hospital- and ICU-treated sepsis: results from an updated and expanded systematic review and meta-analysis. Intensive Care Med. 2020;46(8):1552-62.</w:t>
      </w:r>
    </w:p>
    <w:p w14:paraId="6EFFC38A" w14:textId="77777777" w:rsidR="00241978" w:rsidRPr="00241978" w:rsidRDefault="00241978" w:rsidP="00241978">
      <w:pPr>
        <w:pStyle w:val="EndNoteBibliography"/>
        <w:spacing w:after="0"/>
      </w:pPr>
      <w:r w:rsidRPr="00241978">
        <w:t>4.</w:t>
      </w:r>
      <w:r w:rsidRPr="00241978">
        <w:tab/>
        <w:t>Rhee C, Dantes R, Epstein L, et al. Incidence and Trends of Sepsis in US Hospitals Using Clinical vs Claims Data, 2009-2014. JAMA. 2017;318(13):1241-9.</w:t>
      </w:r>
    </w:p>
    <w:p w14:paraId="548C04C7" w14:textId="77777777" w:rsidR="00241978" w:rsidRPr="00241978" w:rsidRDefault="00241978" w:rsidP="00241978">
      <w:pPr>
        <w:pStyle w:val="EndNoteBibliography"/>
        <w:spacing w:after="0"/>
      </w:pPr>
      <w:r w:rsidRPr="00241978">
        <w:t>5.</w:t>
      </w:r>
      <w:r w:rsidRPr="00241978">
        <w:tab/>
        <w:t>Seymour CW, Liu VX, Iwashyna TJ, et al. Assessment of Clinical Criteria for Sepsis: For the Third International Consensus Definitions for Sepsis and Septic Shock (Sepsis-3). JAMA. 2016;315(8):762-74.</w:t>
      </w:r>
    </w:p>
    <w:p w14:paraId="55CA8B79" w14:textId="77777777" w:rsidR="00241978" w:rsidRPr="00241978" w:rsidRDefault="00241978" w:rsidP="00241978">
      <w:pPr>
        <w:pStyle w:val="EndNoteBibliography"/>
        <w:spacing w:after="0"/>
      </w:pPr>
      <w:r w:rsidRPr="00241978">
        <w:t>6.</w:t>
      </w:r>
      <w:r w:rsidRPr="00241978">
        <w:tab/>
        <w:t>Levy MM, Fink MP, Marshall JC, et al. 2001 SCCM/ESICM/ACCP/ATS/SIS International Sepsis Definitions Conference. Critical Care Medicine. 2003;31(4):1250-6.</w:t>
      </w:r>
    </w:p>
    <w:p w14:paraId="4EBC8F88" w14:textId="77777777" w:rsidR="00241978" w:rsidRPr="00241978" w:rsidRDefault="00241978" w:rsidP="00241978">
      <w:pPr>
        <w:pStyle w:val="EndNoteBibliography"/>
        <w:spacing w:after="0"/>
      </w:pPr>
      <w:r w:rsidRPr="00241978">
        <w:t>7.</w:t>
      </w:r>
      <w:r w:rsidRPr="00241978">
        <w:tab/>
        <w:t>Dellinger RP, Levy MM, Rhodes A, et al. Surviving Sepsis Campaign: international guidelines for management of severe sepsis and septic shock, 2012. Intensive Care Med. 2013;39(2):165-228.</w:t>
      </w:r>
    </w:p>
    <w:p w14:paraId="20AED459" w14:textId="77777777" w:rsidR="00241978" w:rsidRPr="00241978" w:rsidRDefault="00241978" w:rsidP="00241978">
      <w:pPr>
        <w:pStyle w:val="EndNoteBibliography"/>
        <w:spacing w:after="0"/>
      </w:pPr>
      <w:r w:rsidRPr="00241978">
        <w:t>8.</w:t>
      </w:r>
      <w:r w:rsidRPr="00241978">
        <w:tab/>
        <w:t>Dellinger RP, Levy MM, Rhodes A, et al. Surviving sepsis campaign: international guidelines for management of severe sepsis and septic shock: 2012. Crit Care Med. 2013;41(2):580-637.</w:t>
      </w:r>
    </w:p>
    <w:p w14:paraId="642BF873" w14:textId="77777777" w:rsidR="00241978" w:rsidRPr="00241978" w:rsidRDefault="00241978" w:rsidP="00241978">
      <w:pPr>
        <w:pStyle w:val="EndNoteBibliography"/>
        <w:spacing w:after="0"/>
      </w:pPr>
      <w:r w:rsidRPr="00241978">
        <w:t>9.</w:t>
      </w:r>
      <w:r w:rsidRPr="00241978">
        <w:tab/>
        <w:t>Dellinger RP, Carlet JM, Masur H, et al. Surviving Sepsis Campaign guidelines for management of severe sepsis and septic shock. Critical Care Medicine. 2004;32(3):858-73.</w:t>
      </w:r>
    </w:p>
    <w:p w14:paraId="78D58C0A" w14:textId="77777777" w:rsidR="00241978" w:rsidRPr="00241978" w:rsidRDefault="00241978" w:rsidP="00241978">
      <w:pPr>
        <w:pStyle w:val="EndNoteBibliography"/>
        <w:spacing w:after="0"/>
      </w:pPr>
      <w:r w:rsidRPr="00241978">
        <w:t>10.</w:t>
      </w:r>
      <w:r w:rsidRPr="00241978">
        <w:tab/>
        <w:t>Dellinger RP, Levy MM, Carlet JM. Surviving Sepsis Campaign: International guidelines for management of severe sepsis and septic shock: 2008 (vol 36, pg 296, 2008). Critical Care Medicine. 2008;36(4):1394-6.</w:t>
      </w:r>
    </w:p>
    <w:p w14:paraId="24034945" w14:textId="77777777" w:rsidR="00241978" w:rsidRPr="00241978" w:rsidRDefault="00241978" w:rsidP="00241978">
      <w:pPr>
        <w:pStyle w:val="EndNoteBibliography"/>
        <w:spacing w:after="0"/>
      </w:pPr>
      <w:r w:rsidRPr="00241978">
        <w:t>11.</w:t>
      </w:r>
      <w:r w:rsidRPr="00241978">
        <w:tab/>
        <w:t>Dellinger RP, Levy MM, Carlet JM, et al. Surviving Sepsis Campaign: International guidelines for management of severe sepsis and septic shock: 2008. Critical Care Medicine. 2008;36(1):296-327.</w:t>
      </w:r>
    </w:p>
    <w:p w14:paraId="0A0DC6CF" w14:textId="77777777" w:rsidR="00241978" w:rsidRPr="00241978" w:rsidRDefault="00241978" w:rsidP="00241978">
      <w:pPr>
        <w:pStyle w:val="EndNoteBibliography"/>
        <w:spacing w:after="0"/>
      </w:pPr>
      <w:r w:rsidRPr="00241978">
        <w:t>12.</w:t>
      </w:r>
      <w:r w:rsidRPr="00241978">
        <w:tab/>
        <w:t>Rhodes A, Evans LE, Alhazzani W, et al. Surviving Sepsis Campaign: International Guidelines for Management of Sepsis and Septic Shock: 2016. Crit Care Med. 2017;45(3):486-552.</w:t>
      </w:r>
    </w:p>
    <w:p w14:paraId="2E1FE294" w14:textId="77777777" w:rsidR="00241978" w:rsidRPr="00241978" w:rsidRDefault="00241978" w:rsidP="00241978">
      <w:pPr>
        <w:pStyle w:val="EndNoteBibliography"/>
        <w:spacing w:after="0"/>
      </w:pPr>
      <w:r w:rsidRPr="00241978">
        <w:t>13.</w:t>
      </w:r>
      <w:r w:rsidRPr="00241978">
        <w:tab/>
        <w:t>Rhodes A, Evans LE, Alhazzani W, et al. Surviving Sepsis Campaign: International Guidelines for Management of Sepsis and Septic Shock: 2016. Intensive Care Med. 2017;43(3):304-77.</w:t>
      </w:r>
    </w:p>
    <w:p w14:paraId="26EFC3E4" w14:textId="77777777" w:rsidR="00241978" w:rsidRPr="00241978" w:rsidRDefault="00241978" w:rsidP="00241978">
      <w:pPr>
        <w:pStyle w:val="EndNoteBibliography"/>
        <w:spacing w:after="0"/>
      </w:pPr>
      <w:r w:rsidRPr="00241978">
        <w:t>14.</w:t>
      </w:r>
      <w:r w:rsidRPr="00241978">
        <w:tab/>
        <w:t>Weiss SL, Peters MJ, Alhazzani W, et al. Surviving sepsis campaign international guidelines for the management of septic shock and sepsis-associated organ dysfunction in children. Intensive Care Med. 2020;46(Suppl 1):10-67.</w:t>
      </w:r>
    </w:p>
    <w:p w14:paraId="36707AB9" w14:textId="77777777" w:rsidR="00241978" w:rsidRPr="00241978" w:rsidRDefault="00241978" w:rsidP="00241978">
      <w:pPr>
        <w:pStyle w:val="EndNoteBibliography"/>
        <w:spacing w:after="0"/>
      </w:pPr>
      <w:r w:rsidRPr="00241978">
        <w:t>15.</w:t>
      </w:r>
      <w:r w:rsidRPr="00241978">
        <w:tab/>
        <w:t>Weiss SL, Peters MJ, Alhazzani W, et al. Surviving Sepsis Campaign International Guidelines for the Management of Septic Shock and Sepsis-Associated Organ Dysfunction in Children. Pediatr Crit Care Med. 2020;21(2):e52-e106.</w:t>
      </w:r>
    </w:p>
    <w:p w14:paraId="499E95F5" w14:textId="77777777" w:rsidR="00241978" w:rsidRPr="00241978" w:rsidRDefault="00241978" w:rsidP="00241978">
      <w:pPr>
        <w:pStyle w:val="EndNoteBibliography"/>
        <w:spacing w:after="0"/>
      </w:pPr>
      <w:r w:rsidRPr="00241978">
        <w:t>16.</w:t>
      </w:r>
      <w:r w:rsidRPr="00241978">
        <w:tab/>
        <w:t>Guyatt GH, Oxman AD, Kunz R, et al. GRADE guidelines: 2. Framing the question and deciding on important outcomes. J Clin Epidemiol. 2011;64(4):395-400.</w:t>
      </w:r>
    </w:p>
    <w:p w14:paraId="47B9E76D" w14:textId="77777777" w:rsidR="00241978" w:rsidRPr="00241978" w:rsidRDefault="00241978" w:rsidP="00241978">
      <w:pPr>
        <w:pStyle w:val="EndNoteBibliography"/>
        <w:spacing w:after="0"/>
      </w:pPr>
      <w:r w:rsidRPr="00241978">
        <w:t>17.</w:t>
      </w:r>
      <w:r w:rsidRPr="00241978">
        <w:tab/>
        <w:t>Akl EA, Johnston BC, Alonso-Coello P, et al. Addressing dichotomous data for participants excluded from trial analysis: a guide for systematic reviewers. PLoS One. 2013;8(2):e57132.</w:t>
      </w:r>
    </w:p>
    <w:p w14:paraId="57E35989" w14:textId="77777777" w:rsidR="00241978" w:rsidRPr="00241978" w:rsidRDefault="00241978" w:rsidP="00241978">
      <w:pPr>
        <w:pStyle w:val="EndNoteBibliography"/>
        <w:spacing w:after="0"/>
      </w:pPr>
      <w:r w:rsidRPr="00241978">
        <w:t>18.</w:t>
      </w:r>
      <w:r w:rsidRPr="00241978">
        <w:tab/>
        <w:t>DerSimonian R, Laird N. Meta-analysis in clinical trials. Control Clin Trials. 1986;7(3):177-88.</w:t>
      </w:r>
    </w:p>
    <w:p w14:paraId="2D41E070" w14:textId="77777777" w:rsidR="00241978" w:rsidRPr="00241978" w:rsidRDefault="00241978" w:rsidP="00241978">
      <w:pPr>
        <w:pStyle w:val="EndNoteBibliography"/>
        <w:spacing w:after="0"/>
      </w:pPr>
      <w:r w:rsidRPr="00241978">
        <w:t>19.</w:t>
      </w:r>
      <w:r w:rsidRPr="00241978">
        <w:tab/>
        <w:t>Guyatt GH, Oxman AD, Vist GE, et al. GRADE: an emerging consensus on rating quality of evidence and strength of recommendations. BMJ. 2008;336(7650):924-6.</w:t>
      </w:r>
    </w:p>
    <w:p w14:paraId="5677A271" w14:textId="77777777" w:rsidR="00241978" w:rsidRPr="00241978" w:rsidRDefault="00241978" w:rsidP="00241978">
      <w:pPr>
        <w:pStyle w:val="EndNoteBibliography"/>
        <w:spacing w:after="0"/>
      </w:pPr>
      <w:r w:rsidRPr="00241978">
        <w:t>20.</w:t>
      </w:r>
      <w:r w:rsidRPr="00241978">
        <w:tab/>
        <w:t>Balshem H, Helfand M, Schunemann HJ, et al. GRADE guidelines: 3. Rating the quality of evidence. J Clin Epidemiol. 2011;64(4):401-6.</w:t>
      </w:r>
    </w:p>
    <w:p w14:paraId="7885F07A" w14:textId="77777777" w:rsidR="00241978" w:rsidRPr="00241978" w:rsidRDefault="00241978" w:rsidP="00241978">
      <w:pPr>
        <w:pStyle w:val="EndNoteBibliography"/>
        <w:spacing w:after="0"/>
      </w:pPr>
      <w:r w:rsidRPr="00241978">
        <w:t>21.</w:t>
      </w:r>
      <w:r w:rsidRPr="00241978">
        <w:tab/>
        <w:t>Andrews J, Guyatt G, Oxman AD, et al. GRADE guidelines: 14. Going from evidence to recommendations: the significance and presentation of recommendations. J Clin Epidemiol. 2013;66(7):719-25.</w:t>
      </w:r>
    </w:p>
    <w:p w14:paraId="4E6C3D31" w14:textId="77777777" w:rsidR="00241978" w:rsidRPr="00241978" w:rsidRDefault="00241978" w:rsidP="00241978">
      <w:pPr>
        <w:pStyle w:val="EndNoteBibliography"/>
        <w:spacing w:after="0"/>
      </w:pPr>
      <w:r w:rsidRPr="00241978">
        <w:t>22.</w:t>
      </w:r>
      <w:r w:rsidRPr="00241978">
        <w:tab/>
        <w:t>Guyatt GH, Oxman AD, Santesso N, et al. GRADE guidelines: 12. Preparing summary of findings tables-binary outcomes. J Clin Epidemiol. 2013;66(2):158-72.</w:t>
      </w:r>
    </w:p>
    <w:p w14:paraId="18EE54E0" w14:textId="77777777" w:rsidR="00241978" w:rsidRPr="00241978" w:rsidRDefault="00241978" w:rsidP="00241978">
      <w:pPr>
        <w:pStyle w:val="EndNoteBibliography"/>
        <w:spacing w:after="0"/>
      </w:pPr>
      <w:r w:rsidRPr="00241978">
        <w:t>23.</w:t>
      </w:r>
      <w:r w:rsidRPr="00241978">
        <w:tab/>
        <w:t>Schunemann HJ, Wiercioch W, Brozek J, et al. GRADE Evidence to Decision (EtD) frameworks for adoption, adaptation, and de novo development of trustworthy recommendations: GRADE-ADOLOPMENT. J Clin Epidemiol. 2017;81:101-10.</w:t>
      </w:r>
    </w:p>
    <w:p w14:paraId="4D69D4F9" w14:textId="77777777" w:rsidR="00241978" w:rsidRPr="00241978" w:rsidRDefault="00241978" w:rsidP="00241978">
      <w:pPr>
        <w:pStyle w:val="EndNoteBibliography"/>
        <w:spacing w:after="0"/>
      </w:pPr>
      <w:r w:rsidRPr="00241978">
        <w:lastRenderedPageBreak/>
        <w:t>24.</w:t>
      </w:r>
      <w:r w:rsidRPr="00241978">
        <w:tab/>
        <w:t>Guyatt GH, Schunemann HJ, Djulbegovic B, et al. Guideline panels should not GRADE good practice statements. J Clin Epidemiol. 2015;68(5):597-600.</w:t>
      </w:r>
    </w:p>
    <w:p w14:paraId="028DDDC7" w14:textId="77777777" w:rsidR="00241978" w:rsidRPr="00241978" w:rsidRDefault="00241978" w:rsidP="00241978">
      <w:pPr>
        <w:pStyle w:val="EndNoteBibliography"/>
        <w:spacing w:after="0"/>
      </w:pPr>
      <w:r w:rsidRPr="00241978">
        <w:t>25.</w:t>
      </w:r>
      <w:r w:rsidRPr="00241978">
        <w:tab/>
        <w:t>Dellinger RP. The Future of Sepsis Performance Improvement. Critical Care Medicine. 2015;43(9).</w:t>
      </w:r>
    </w:p>
    <w:p w14:paraId="47E4E1DF" w14:textId="77777777" w:rsidR="00241978" w:rsidRPr="00241978" w:rsidRDefault="00241978" w:rsidP="00241978">
      <w:pPr>
        <w:pStyle w:val="EndNoteBibliography"/>
        <w:spacing w:after="0"/>
      </w:pPr>
      <w:r w:rsidRPr="00241978">
        <w:t>26.</w:t>
      </w:r>
      <w:r w:rsidRPr="00241978">
        <w:tab/>
        <w:t>Schorr C, Odden A, Evans L, et al. Implementation of a multicenter performance improvement program for early detection and treatment of severe sepsis in general medical–surgical wards. Journal of Hospital Medicine. 2016;11(S1):S32-S9.</w:t>
      </w:r>
    </w:p>
    <w:p w14:paraId="5FB246CA" w14:textId="77777777" w:rsidR="00241978" w:rsidRPr="00241978" w:rsidRDefault="00241978" w:rsidP="00241978">
      <w:pPr>
        <w:pStyle w:val="EndNoteBibliography"/>
        <w:spacing w:after="0"/>
      </w:pPr>
      <w:r w:rsidRPr="00241978">
        <w:t>27.</w:t>
      </w:r>
      <w:r w:rsidRPr="00241978">
        <w:tab/>
        <w:t>Damiani E, Donati A, Serafini G, et al. Effect of Performance Improvement Programs on Compliance with Sepsis Bundles and Mortality: A Systematic Review and Meta-Analysis of Observational Studies. PLOS ONE. 2015;10(5):e0125827.</w:t>
      </w:r>
    </w:p>
    <w:p w14:paraId="35D50959" w14:textId="77777777" w:rsidR="00241978" w:rsidRPr="00241978" w:rsidRDefault="00241978" w:rsidP="00241978">
      <w:pPr>
        <w:pStyle w:val="EndNoteBibliography"/>
        <w:spacing w:after="0"/>
      </w:pPr>
      <w:r w:rsidRPr="00241978">
        <w:t>28.</w:t>
      </w:r>
      <w:r w:rsidRPr="00241978">
        <w:tab/>
        <w:t>Alberto L, Marshall AP, Walker R, et al. Screening for sepsis in general hospitalized patients: a systematic review. The Journal of hospital infection. 2017;96(4):305-15.</w:t>
      </w:r>
    </w:p>
    <w:p w14:paraId="17A041AE" w14:textId="77777777" w:rsidR="00241978" w:rsidRPr="00241978" w:rsidRDefault="00241978" w:rsidP="00241978">
      <w:pPr>
        <w:pStyle w:val="EndNoteBibliography"/>
        <w:spacing w:after="0"/>
      </w:pPr>
      <w:r w:rsidRPr="00241978">
        <w:t>29.</w:t>
      </w:r>
      <w:r w:rsidRPr="00241978">
        <w:tab/>
        <w:t>Bhattacharjee P, Edelson DP, Churpek MM. Identifying Patients With Sepsis on the Hospital Wards. CHEST. 2017;151(4):898-907.</w:t>
      </w:r>
    </w:p>
    <w:p w14:paraId="5096EC16" w14:textId="77777777" w:rsidR="00241978" w:rsidRPr="00241978" w:rsidRDefault="00241978" w:rsidP="00241978">
      <w:pPr>
        <w:pStyle w:val="EndNoteBibliography"/>
        <w:spacing w:after="0"/>
      </w:pPr>
      <w:r w:rsidRPr="00241978">
        <w:t>30.</w:t>
      </w:r>
      <w:r w:rsidRPr="00241978">
        <w:tab/>
        <w:t>Makam AN, Nguyen OK, Auerbach AD. Diagnostic accuracy and effectiveness of automated electronic sepsis alert systems: A systematic review. Journal of hospital medicine. 2015;10(6):396-402.</w:t>
      </w:r>
    </w:p>
    <w:p w14:paraId="5B38C21B" w14:textId="77777777" w:rsidR="00241978" w:rsidRPr="00241978" w:rsidRDefault="00241978" w:rsidP="00241978">
      <w:pPr>
        <w:pStyle w:val="EndNoteBibliography"/>
        <w:spacing w:after="0"/>
      </w:pPr>
      <w:r w:rsidRPr="00241978">
        <w:t>31.</w:t>
      </w:r>
      <w:r w:rsidRPr="00241978">
        <w:tab/>
        <w:t>Warttig S, Alderson P, Evans DJ, et al. Automated monitoring compared to standard care for the early detection of sepsis in critically ill patients. The Cochrane database of systematic reviews. 2018;6(6):CD012404-CD.</w:t>
      </w:r>
    </w:p>
    <w:p w14:paraId="3B4A045A" w14:textId="77777777" w:rsidR="00241978" w:rsidRPr="00241978" w:rsidRDefault="00241978" w:rsidP="00241978">
      <w:pPr>
        <w:pStyle w:val="EndNoteBibliography"/>
        <w:spacing w:after="0"/>
      </w:pPr>
      <w:r w:rsidRPr="00241978">
        <w:t>32.</w:t>
      </w:r>
      <w:r w:rsidRPr="00241978">
        <w:tab/>
        <w:t>Islam MM, Nasrin T, Walther BA, et al. Prediction of sepsis patients using machine learning approach: A meta-analysis. Computer Methods and Programs in Biomedicine. 2019;170:1-9.</w:t>
      </w:r>
    </w:p>
    <w:p w14:paraId="578581F6" w14:textId="77777777" w:rsidR="00241978" w:rsidRPr="00241978" w:rsidRDefault="00241978" w:rsidP="00241978">
      <w:pPr>
        <w:pStyle w:val="EndNoteBibliography"/>
        <w:spacing w:after="0"/>
      </w:pPr>
      <w:r w:rsidRPr="00241978">
        <w:t>33.</w:t>
      </w:r>
      <w:r w:rsidRPr="00241978">
        <w:tab/>
        <w:t>Downing NL, Rolnick J, Poole SF, et al. Electronic health record-based clinical decision support alert for severe sepsis: a randomised evaluation. BMJ Qual Saf. 2019;28(9):762-8.</w:t>
      </w:r>
    </w:p>
    <w:p w14:paraId="25993B1D" w14:textId="77777777" w:rsidR="00241978" w:rsidRPr="00241978" w:rsidRDefault="00241978" w:rsidP="00241978">
      <w:pPr>
        <w:pStyle w:val="EndNoteBibliography"/>
        <w:spacing w:after="0"/>
      </w:pPr>
      <w:r w:rsidRPr="00241978">
        <w:t>34.</w:t>
      </w:r>
      <w:r w:rsidRPr="00241978">
        <w:tab/>
        <w:t>Hooper MH, Weavind L, Wheeler AP, et al. Randomized trial of automated, electronic monitoring to facilitate early detection of sepsis in the intensive care unit*. Critical care medicine. 2012;40(7):2096-101.</w:t>
      </w:r>
    </w:p>
    <w:p w14:paraId="5602D23C" w14:textId="77777777" w:rsidR="00241978" w:rsidRPr="00241978" w:rsidRDefault="00241978" w:rsidP="00241978">
      <w:pPr>
        <w:pStyle w:val="EndNoteBibliography"/>
        <w:spacing w:after="0"/>
      </w:pPr>
      <w:r w:rsidRPr="00241978">
        <w:t>35.</w:t>
      </w:r>
      <w:r w:rsidRPr="00241978">
        <w:tab/>
        <w:t>Shimabukuro DW, Barton CW, Feldman MD, et al. Effect of a machine learning-based severe sepsis prediction algorithm on patient survival and hospital length of stay: a randomised clinical trial. BMJ Open Respiratory Research. 2017;4(1):e000234.</w:t>
      </w:r>
    </w:p>
    <w:p w14:paraId="7ACC410E" w14:textId="77777777" w:rsidR="00241978" w:rsidRPr="00241978" w:rsidRDefault="00241978" w:rsidP="00241978">
      <w:pPr>
        <w:pStyle w:val="EndNoteBibliography"/>
        <w:spacing w:after="0"/>
      </w:pPr>
      <w:r w:rsidRPr="00241978">
        <w:t>36.</w:t>
      </w:r>
      <w:r w:rsidRPr="00241978">
        <w:tab/>
        <w:t>Rao TSS, Radhakrishnan R, Andrade C. Standard operating procedures for clinical practice. Indian J Psychiatry. 2011;53(1):1-3.</w:t>
      </w:r>
    </w:p>
    <w:p w14:paraId="7A8192E1" w14:textId="77777777" w:rsidR="00241978" w:rsidRPr="00241978" w:rsidRDefault="00241978" w:rsidP="00241978">
      <w:pPr>
        <w:pStyle w:val="EndNoteBibliography"/>
        <w:spacing w:after="0"/>
      </w:pPr>
      <w:r w:rsidRPr="00241978">
        <w:t>37.</w:t>
      </w:r>
      <w:r w:rsidRPr="00241978">
        <w:tab/>
        <w:t>Osborn TM. Severe Sepsis and Septic Shock Trials (ProCESS, ARISE, ProMISe): What is Optimal Resuscitation? Crit Care Clin. 2017;33(2):323-44.</w:t>
      </w:r>
    </w:p>
    <w:p w14:paraId="03ECEF19" w14:textId="77777777" w:rsidR="00241978" w:rsidRPr="00241978" w:rsidRDefault="00241978" w:rsidP="00241978">
      <w:pPr>
        <w:pStyle w:val="EndNoteBibliography"/>
        <w:spacing w:after="0"/>
      </w:pPr>
      <w:r w:rsidRPr="00241978">
        <w:t>38.</w:t>
      </w:r>
      <w:r w:rsidRPr="00241978">
        <w:tab/>
        <w:t>Kahn JM, Davis BS, Yabes JG, et al. Association Between State-Mandated Protocolized Sepsis Care and In-hospital Mortality Among Adults With Sepsis. JAMA. 2019;322(3):240-50.</w:t>
      </w:r>
    </w:p>
    <w:p w14:paraId="3199A69C" w14:textId="77777777" w:rsidR="00241978" w:rsidRPr="00241978" w:rsidRDefault="00241978" w:rsidP="00241978">
      <w:pPr>
        <w:pStyle w:val="EndNoteBibliography"/>
        <w:spacing w:after="0"/>
      </w:pPr>
      <w:r w:rsidRPr="00241978">
        <w:t>39.</w:t>
      </w:r>
      <w:r w:rsidRPr="00241978">
        <w:tab/>
        <w:t>Morton B, Stolbrink M, Kagima W, et al. The Early Recognition and Management of Sepsis in Sub-Saharan African Adults: A Systematic Review and Meta-Analysis. Int J Environ Res Public Health. 2018;15(9):2017.</w:t>
      </w:r>
    </w:p>
    <w:p w14:paraId="05479CDE" w14:textId="77777777" w:rsidR="00241978" w:rsidRPr="00241978" w:rsidRDefault="00241978" w:rsidP="00241978">
      <w:pPr>
        <w:pStyle w:val="EndNoteBibliography"/>
        <w:spacing w:after="0"/>
      </w:pPr>
      <w:r w:rsidRPr="00241978">
        <w:t>40.</w:t>
      </w:r>
      <w:r w:rsidRPr="00241978">
        <w:tab/>
        <w:t>Fernando SM, Tran A, Taljaard M, et al. Prognostic Accuracy of the Quick Sequential Organ Failure Assessment for Mortality in Patients With Suspected Infection: A Systematic Review and Meta-analysis. Ann Intern Med. 2018;168(4):266-75.</w:t>
      </w:r>
    </w:p>
    <w:p w14:paraId="7AFDCE9C" w14:textId="77777777" w:rsidR="00241978" w:rsidRPr="00241978" w:rsidRDefault="00241978" w:rsidP="00241978">
      <w:pPr>
        <w:pStyle w:val="EndNoteBibliography"/>
        <w:spacing w:after="0"/>
      </w:pPr>
      <w:r w:rsidRPr="00241978">
        <w:t>41.</w:t>
      </w:r>
      <w:r w:rsidRPr="00241978">
        <w:tab/>
        <w:t>Herwanto V, Shetty A, Nalos M, et al. Accuracy of Quick Sequential Organ Failure Assessment Score to Predict Sepsis Mortality in 121 Studies Including 1,716,017 Individuals: A Systematic Review and Meta-Analysis. Crit Care Explor. 2019;1(9):e0043.</w:t>
      </w:r>
    </w:p>
    <w:p w14:paraId="4526D4B3" w14:textId="77777777" w:rsidR="00241978" w:rsidRPr="00241978" w:rsidRDefault="00241978" w:rsidP="00241978">
      <w:pPr>
        <w:pStyle w:val="EndNoteBibliography"/>
        <w:spacing w:after="0"/>
      </w:pPr>
      <w:r w:rsidRPr="00241978">
        <w:t>42.</w:t>
      </w:r>
      <w:r w:rsidRPr="00241978">
        <w:tab/>
        <w:t>Serafim R, Gomes JA, Salluh J, et al. A Comparison of the Quick-SOFA and Systemic Inflammatory Response Syndrome Criteria for the Diagnosis of Sepsis and Prediction of Mortality: A Systematic Review and Meta-Analysis. Chest. 2018;153(3):646-55.</w:t>
      </w:r>
    </w:p>
    <w:p w14:paraId="6AA5DE0C" w14:textId="77777777" w:rsidR="00241978" w:rsidRPr="00241978" w:rsidRDefault="00241978" w:rsidP="00241978">
      <w:pPr>
        <w:pStyle w:val="EndNoteBibliography"/>
        <w:spacing w:after="0"/>
      </w:pPr>
      <w:r w:rsidRPr="00241978">
        <w:t>43.</w:t>
      </w:r>
      <w:r w:rsidRPr="00241978">
        <w:tab/>
        <w:t>Cinel I, Kasapoglu US, Gul F, et al. The initial resuscitation of septic shock. J Crit Care. 2020;57:108-17.</w:t>
      </w:r>
    </w:p>
    <w:p w14:paraId="7FF05497" w14:textId="77777777" w:rsidR="00241978" w:rsidRPr="00241978" w:rsidRDefault="00241978" w:rsidP="00241978">
      <w:pPr>
        <w:pStyle w:val="EndNoteBibliography"/>
        <w:spacing w:after="0"/>
      </w:pPr>
      <w:r w:rsidRPr="00241978">
        <w:t>44.</w:t>
      </w:r>
      <w:r w:rsidRPr="00241978">
        <w:tab/>
        <w:t>Liu VX, Lu Y, Carey KA, et al. Comparison of Early Warning Scoring Systems for Hospitalized Patients With and Without Infection at Risk for In-Hospital Mortality and Transfer to the Intensive Care Unit. JAMA Netw Open. 2020;3(5):e205191.</w:t>
      </w:r>
    </w:p>
    <w:p w14:paraId="229F7CA4" w14:textId="77777777" w:rsidR="00241978" w:rsidRPr="00241978" w:rsidRDefault="00241978" w:rsidP="00241978">
      <w:pPr>
        <w:pStyle w:val="EndNoteBibliography"/>
        <w:spacing w:after="0"/>
      </w:pPr>
      <w:r w:rsidRPr="00241978">
        <w:t>45.</w:t>
      </w:r>
      <w:r w:rsidRPr="00241978">
        <w:tab/>
        <w:t>Borthwick HA, Brunt LK, Mitchem KL, et al. Does lactate measurement performed on admission predict clinical outcome on the intensive care unit? A concise systematic review. Ann Clin Biochem. 2012;49(Pt 4):391-4.</w:t>
      </w:r>
    </w:p>
    <w:p w14:paraId="76771D40" w14:textId="77777777" w:rsidR="00241978" w:rsidRPr="00241978" w:rsidRDefault="00241978" w:rsidP="00241978">
      <w:pPr>
        <w:pStyle w:val="EndNoteBibliography"/>
        <w:spacing w:after="0"/>
      </w:pPr>
      <w:r w:rsidRPr="00241978">
        <w:lastRenderedPageBreak/>
        <w:t>46.</w:t>
      </w:r>
      <w:r w:rsidRPr="00241978">
        <w:tab/>
        <w:t>Liu G, An Y, Yi X, et al. Early lactate levels for prediction of mortality in patients with sepsis or septic shock: a meta-analysis. . Int J Exp Med. 2017;10:37-47.</w:t>
      </w:r>
    </w:p>
    <w:p w14:paraId="79E82ECF" w14:textId="77777777" w:rsidR="00241978" w:rsidRPr="00241978" w:rsidRDefault="00241978" w:rsidP="00241978">
      <w:pPr>
        <w:pStyle w:val="EndNoteBibliography"/>
        <w:spacing w:after="0"/>
      </w:pPr>
      <w:r w:rsidRPr="00241978">
        <w:t>47.</w:t>
      </w:r>
      <w:r w:rsidRPr="00241978">
        <w:tab/>
        <w:t>Levy MM, Evans LE, Rhodes A. The Surviving Sepsis Campaign Bundle: 2018 Update. Crit Care Med. 2018;46(6):997-1000.</w:t>
      </w:r>
    </w:p>
    <w:p w14:paraId="73069399" w14:textId="77777777" w:rsidR="00241978" w:rsidRPr="00241978" w:rsidRDefault="00241978" w:rsidP="00241978">
      <w:pPr>
        <w:pStyle w:val="EndNoteBibliography"/>
        <w:spacing w:after="0"/>
      </w:pPr>
      <w:r w:rsidRPr="00241978">
        <w:t>48.</w:t>
      </w:r>
      <w:r w:rsidRPr="00241978">
        <w:tab/>
        <w:t>Levy MM, Evans LE, Rhodes A. The Surviving Sepsis Campaign Bundle: 2018 update. Intensive Care Med. 2018;44(6):925-8.</w:t>
      </w:r>
    </w:p>
    <w:p w14:paraId="1AB18BE3" w14:textId="77777777" w:rsidR="00241978" w:rsidRPr="00241978" w:rsidRDefault="00241978" w:rsidP="00241978">
      <w:pPr>
        <w:pStyle w:val="EndNoteBibliography"/>
        <w:spacing w:after="0"/>
      </w:pPr>
      <w:r w:rsidRPr="00241978">
        <w:t>49.</w:t>
      </w:r>
      <w:r w:rsidRPr="00241978">
        <w:tab/>
        <w:t>Shankar-Hari M, Phillips GS, Levy ML, et al. Developing a New Definition and Assessing New Clinical Criteria for Septic Shock: For the Third International Consensus Definitions for Sepsis and Septic Shock (Sepsis-3). JAMA. 2016;315(8):775-87.</w:t>
      </w:r>
    </w:p>
    <w:p w14:paraId="10DA0115" w14:textId="77777777" w:rsidR="00241978" w:rsidRPr="00241978" w:rsidRDefault="00241978" w:rsidP="00241978">
      <w:pPr>
        <w:pStyle w:val="EndNoteBibliography"/>
        <w:spacing w:after="0"/>
      </w:pPr>
      <w:r w:rsidRPr="00241978">
        <w:t>50.</w:t>
      </w:r>
      <w:r w:rsidRPr="00241978">
        <w:tab/>
        <w:t>Contenti J, Corraze H, Lemoel F, et al. Effectiveness of arterial, venous, and capillary blood lactate as a sepsis triage tool in ED patients. Am J Emerg Med. 2015;33(2):167-72.</w:t>
      </w:r>
    </w:p>
    <w:p w14:paraId="22F975E1" w14:textId="77777777" w:rsidR="00241978" w:rsidRPr="00241978" w:rsidRDefault="00241978" w:rsidP="00241978">
      <w:pPr>
        <w:pStyle w:val="EndNoteBibliography"/>
        <w:spacing w:after="0"/>
      </w:pPr>
      <w:r w:rsidRPr="00241978">
        <w:t>51.</w:t>
      </w:r>
      <w:r w:rsidRPr="00241978">
        <w:tab/>
        <w:t>Karon BS, Tolan NV, Wockenfus AM, et al. Evaluation of lactate, white blood cell count, neutrophil count, procalcitonin and immature granulocyte count as biomarkers for sepsis in emergency department patients. Clin Biochem. 2017;50(16-17):956-8.</w:t>
      </w:r>
    </w:p>
    <w:p w14:paraId="14723400" w14:textId="77777777" w:rsidR="00241978" w:rsidRPr="00241978" w:rsidRDefault="00241978" w:rsidP="00241978">
      <w:pPr>
        <w:pStyle w:val="EndNoteBibliography"/>
        <w:spacing w:after="0"/>
      </w:pPr>
      <w:r w:rsidRPr="00241978">
        <w:t>52.</w:t>
      </w:r>
      <w:r w:rsidRPr="00241978">
        <w:tab/>
        <w:t>Ljungstrom L, Pernestig AK, Jacobsson G, et al. Diagnostic accuracy of procalcitonin, neutrophil-lymphocyte count ratio, C-reactive protein, and lactate in patients with suspected bacterial sepsis. PLoS One. 2017;12(7):e0181704.</w:t>
      </w:r>
    </w:p>
    <w:p w14:paraId="420F5961" w14:textId="77777777" w:rsidR="00241978" w:rsidRPr="00241978" w:rsidRDefault="00241978" w:rsidP="00241978">
      <w:pPr>
        <w:pStyle w:val="EndNoteBibliography"/>
        <w:spacing w:after="0"/>
      </w:pPr>
      <w:r w:rsidRPr="00241978">
        <w:t>53.</w:t>
      </w:r>
      <w:r w:rsidRPr="00241978">
        <w:tab/>
        <w:t>Morris E, McCartney D, Lasserson D, et al. Point-of-care lactate testing for sepsis at presentation to health care: a systematic review of patient outcomes. Br J Gen Pract. 2017;67(665):e859-e70.</w:t>
      </w:r>
    </w:p>
    <w:p w14:paraId="1CEFBA87" w14:textId="77777777" w:rsidR="00241978" w:rsidRPr="00241978" w:rsidRDefault="00241978" w:rsidP="00241978">
      <w:pPr>
        <w:pStyle w:val="EndNoteBibliography"/>
        <w:spacing w:after="0"/>
      </w:pPr>
      <w:r w:rsidRPr="00241978">
        <w:t>54.</w:t>
      </w:r>
      <w:r w:rsidRPr="00241978">
        <w:tab/>
        <w:t>Abdu M, Wilson A, Mhango C, et al. Resource availability for the management of maternal sepsis in Malawi, other low-income countries, and lower-middle-income countries. Int J Gynaecol Obstet. 2018;140(2):175-83.</w:t>
      </w:r>
    </w:p>
    <w:p w14:paraId="792C38D7" w14:textId="77777777" w:rsidR="00241978" w:rsidRPr="00241978" w:rsidRDefault="00241978" w:rsidP="00241978">
      <w:pPr>
        <w:pStyle w:val="EndNoteBibliography"/>
        <w:spacing w:after="0"/>
      </w:pPr>
      <w:r w:rsidRPr="00241978">
        <w:t>55.</w:t>
      </w:r>
      <w:r w:rsidRPr="00241978">
        <w:tab/>
        <w:t>Baelani I, Jochberger S, Laimer T, et al. Availability of critical care resources to treat patients with severe sepsis or septic shock in Africa: a self-reported, continent-wide survey of anaesthesia providers. Crit Care. 2011;15(1):R10.</w:t>
      </w:r>
    </w:p>
    <w:p w14:paraId="5433553F" w14:textId="77777777" w:rsidR="00241978" w:rsidRPr="00241978" w:rsidRDefault="00241978" w:rsidP="00241978">
      <w:pPr>
        <w:pStyle w:val="EndNoteBibliography"/>
        <w:spacing w:after="0"/>
      </w:pPr>
      <w:r w:rsidRPr="00241978">
        <w:t>56.</w:t>
      </w:r>
      <w:r w:rsidRPr="00241978">
        <w:tab/>
        <w:t>Baelani I, Jochberger S, Laimer T, et al. Identifying resource needs for sepsis care and guideline implementation in the Democratic Republic of the Congo: a cluster survey of 66 hospitals in four eastern provinces. Middle East J Anaesthesiol. 2012;21(4):559-75.</w:t>
      </w:r>
    </w:p>
    <w:p w14:paraId="70082CF1" w14:textId="77777777" w:rsidR="00241978" w:rsidRPr="00241978" w:rsidRDefault="00241978" w:rsidP="00241978">
      <w:pPr>
        <w:pStyle w:val="EndNoteBibliography"/>
        <w:spacing w:after="0"/>
      </w:pPr>
      <w:r w:rsidRPr="00241978">
        <w:t>57.</w:t>
      </w:r>
      <w:r w:rsidRPr="00241978">
        <w:tab/>
        <w:t>Bataar O, Lundeg G, Tsenddorj G, et al. Nationwide survey on resource availability for implementing current sepsis guidelines in Mongolia. Bull World Health Organ. 2010;88(11):839-46.</w:t>
      </w:r>
    </w:p>
    <w:p w14:paraId="6904C23E" w14:textId="77777777" w:rsidR="00241978" w:rsidRPr="00241978" w:rsidRDefault="00241978" w:rsidP="00241978">
      <w:pPr>
        <w:pStyle w:val="EndNoteBibliography"/>
        <w:spacing w:after="0"/>
      </w:pPr>
      <w:r w:rsidRPr="00241978">
        <w:t>58.</w:t>
      </w:r>
      <w:r w:rsidRPr="00241978">
        <w:tab/>
        <w:t>Hernandez G, Ospina-Tascon GA, Damiani LP, et al. Effect of a Resuscitation Strategy Targeting Peripheral Perfusion Status vs Serum Lactate Levels on 28-Day Mortality Among Patients With Septic Shock: The ANDROMEDA-SHOCK Randomized Clinical Trial. JAMA. 2019;321(7):654-64.</w:t>
      </w:r>
    </w:p>
    <w:p w14:paraId="71DF9870" w14:textId="77777777" w:rsidR="00241978" w:rsidRPr="00241978" w:rsidRDefault="00241978" w:rsidP="00241978">
      <w:pPr>
        <w:pStyle w:val="EndNoteBibliography"/>
        <w:spacing w:after="0"/>
      </w:pPr>
      <w:r w:rsidRPr="00241978">
        <w:t>59.</w:t>
      </w:r>
      <w:r w:rsidRPr="00241978">
        <w:tab/>
        <w:t>Machado FR, Cavalcanti AB, Bozza FA, et al. The epidemiology of sepsis in Brazilian intensive care units (the Sepsis PREvalence Assessment Database, SPREAD): an observational study. Lancet Infect Dis. 2017;17(11):1180-9.</w:t>
      </w:r>
    </w:p>
    <w:p w14:paraId="02F2DA40" w14:textId="77777777" w:rsidR="00241978" w:rsidRPr="00241978" w:rsidRDefault="00241978" w:rsidP="00241978">
      <w:pPr>
        <w:pStyle w:val="EndNoteBibliography"/>
        <w:spacing w:after="0"/>
      </w:pPr>
      <w:r w:rsidRPr="00241978">
        <w:t>60.</w:t>
      </w:r>
      <w:r w:rsidRPr="00241978">
        <w:tab/>
        <w:t>Shrestha GS, Kwizera A, Lundeg G, et al. International Surviving Sepsis Campaign guidelines 2016: the perspective from low-income and middle-income countries. Lancet Infect Dis. 2017;17(9):893-5.</w:t>
      </w:r>
    </w:p>
    <w:p w14:paraId="02C92764" w14:textId="77777777" w:rsidR="00241978" w:rsidRPr="00241978" w:rsidRDefault="00241978" w:rsidP="00241978">
      <w:pPr>
        <w:pStyle w:val="EndNoteBibliography"/>
        <w:spacing w:after="0"/>
      </w:pPr>
      <w:r w:rsidRPr="00241978">
        <w:t>61.</w:t>
      </w:r>
      <w:r w:rsidRPr="00241978">
        <w:tab/>
        <w:t>Taniguchi LU, Azevedo LCP, Bozza FA, et al. Availability of resources to treat sepsis in Brazil: a random sample of Brazilian institutions. Rev Bras Ter Intensiva. 2019;31(2):193-201.</w:t>
      </w:r>
    </w:p>
    <w:p w14:paraId="34CFAD3B" w14:textId="77777777" w:rsidR="00241978" w:rsidRPr="00241978" w:rsidRDefault="00241978" w:rsidP="00241978">
      <w:pPr>
        <w:pStyle w:val="EndNoteBibliography"/>
        <w:spacing w:after="0"/>
      </w:pPr>
      <w:r w:rsidRPr="00241978">
        <w:t>62.</w:t>
      </w:r>
      <w:r w:rsidRPr="00241978">
        <w:tab/>
        <w:t>Levy MM, Dellinger RP, Townsend SR, et al. The Surviving Sepsis Campaign: results of an international guideline-based performance improvement program targeting severe sepsis. Intensive Care Med. 2010;36(2):222-31.</w:t>
      </w:r>
    </w:p>
    <w:p w14:paraId="059F2145" w14:textId="77777777" w:rsidR="00241978" w:rsidRPr="00241978" w:rsidRDefault="00241978" w:rsidP="00241978">
      <w:pPr>
        <w:pStyle w:val="EndNoteBibliography"/>
        <w:spacing w:after="0"/>
      </w:pPr>
      <w:r w:rsidRPr="00241978">
        <w:t>63.</w:t>
      </w:r>
      <w:r w:rsidRPr="00241978">
        <w:tab/>
        <w:t>Kuttab HI, Lykins JD, Hughes MD, et al. Evaluation and Predictors of Fluid Resuscitation in Patients With Severe Sepsis and Septic Shock. Crit Care Med. 2019;47(11):1582-90.</w:t>
      </w:r>
    </w:p>
    <w:p w14:paraId="13E332BA" w14:textId="77777777" w:rsidR="00241978" w:rsidRPr="00241978" w:rsidRDefault="00241978" w:rsidP="00241978">
      <w:pPr>
        <w:pStyle w:val="EndNoteBibliography"/>
        <w:spacing w:after="0"/>
      </w:pPr>
      <w:r w:rsidRPr="00241978">
        <w:t>64.</w:t>
      </w:r>
      <w:r w:rsidRPr="00241978">
        <w:tab/>
        <w:t>Investigators P, Yealy DM, Kellum JA, et al. A randomized trial of protocol-based care for early septic shock. N Engl J Med. 2014;370(18):1683-93.</w:t>
      </w:r>
    </w:p>
    <w:p w14:paraId="24A295C7" w14:textId="77777777" w:rsidR="00241978" w:rsidRPr="00241978" w:rsidRDefault="00241978" w:rsidP="00241978">
      <w:pPr>
        <w:pStyle w:val="EndNoteBibliography"/>
        <w:spacing w:after="0"/>
      </w:pPr>
      <w:r w:rsidRPr="00241978">
        <w:t>65.</w:t>
      </w:r>
      <w:r w:rsidRPr="00241978">
        <w:tab/>
        <w:t>Peake SL, Delaney A, Bellomo R, et al. Goal-directed resuscitation in septic shock. N Engl J Med. 2015;372(2):190-1.</w:t>
      </w:r>
    </w:p>
    <w:p w14:paraId="718B916D" w14:textId="77777777" w:rsidR="00241978" w:rsidRPr="00241978" w:rsidRDefault="00241978" w:rsidP="00241978">
      <w:pPr>
        <w:pStyle w:val="EndNoteBibliography"/>
        <w:spacing w:after="0"/>
      </w:pPr>
      <w:r w:rsidRPr="00241978">
        <w:t>66.</w:t>
      </w:r>
      <w:r w:rsidRPr="00241978">
        <w:tab/>
        <w:t>Mouncey PR, Osborn TM, Power GS, et al. Trial of early, goal-directed resuscitation for septic shock. N Engl J Med. 2015;372(14):1301-11.</w:t>
      </w:r>
    </w:p>
    <w:p w14:paraId="2E52ACD0" w14:textId="77777777" w:rsidR="00241978" w:rsidRPr="00241978" w:rsidRDefault="00241978" w:rsidP="00241978">
      <w:pPr>
        <w:pStyle w:val="EndNoteBibliography"/>
        <w:spacing w:after="0"/>
      </w:pPr>
      <w:r w:rsidRPr="00241978">
        <w:t>67.</w:t>
      </w:r>
      <w:r w:rsidRPr="00241978">
        <w:tab/>
        <w:t>Rowan KM, Angus DC, Bailey M, et al. Early, Goal-Directed Therapy for Septic Shock - A Patient-Level Meta-Analysis. N Engl J Med. 2017;376(23):2223-34.</w:t>
      </w:r>
    </w:p>
    <w:p w14:paraId="5785B556" w14:textId="77777777" w:rsidR="00241978" w:rsidRPr="00241978" w:rsidRDefault="00241978" w:rsidP="00241978">
      <w:pPr>
        <w:pStyle w:val="EndNoteBibliography"/>
        <w:spacing w:after="0"/>
      </w:pPr>
      <w:r w:rsidRPr="00241978">
        <w:t>68.</w:t>
      </w:r>
      <w:r w:rsidRPr="00241978">
        <w:tab/>
        <w:t>Ehrman RR, Gallien JZ, Smith RK, et al. Resuscitation Guided by Volume Responsiveness Does Not Reduce Mortality in Sepsis: A Meta-Analysis. Crit Care Explor. 2019;1(5):e0015.</w:t>
      </w:r>
    </w:p>
    <w:p w14:paraId="4B566960" w14:textId="77777777" w:rsidR="00241978" w:rsidRPr="00241978" w:rsidRDefault="00241978" w:rsidP="00241978">
      <w:pPr>
        <w:pStyle w:val="EndNoteBibliography"/>
        <w:spacing w:after="0"/>
      </w:pPr>
      <w:r w:rsidRPr="00241978">
        <w:lastRenderedPageBreak/>
        <w:t>69.</w:t>
      </w:r>
      <w:r w:rsidRPr="00241978">
        <w:tab/>
        <w:t>Andrews B, Semler MW, Muchemwa L, et al. Effect of an Early Resuscitation Protocol on In-hospital Mortality Among Adults With Sepsis and Hypotension: A Randomized Clinical Trial. JAMA. 2017;318(13):1233-40.</w:t>
      </w:r>
    </w:p>
    <w:p w14:paraId="6C43BC81" w14:textId="77777777" w:rsidR="00241978" w:rsidRPr="00241978" w:rsidRDefault="00241978" w:rsidP="00241978">
      <w:pPr>
        <w:pStyle w:val="EndNoteBibliography"/>
        <w:spacing w:after="0"/>
      </w:pPr>
      <w:r w:rsidRPr="00241978">
        <w:t>70.</w:t>
      </w:r>
      <w:r w:rsidRPr="00241978">
        <w:tab/>
        <w:t>Aya HD, Rhodes A, Chis Ster I, et al. Hemodynamic Effect of Different Doses of Fluids for a Fluid Challenge: A Quasi-Randomized Controlled Study. Crit Care Med. 2017;45(2):e161-e8.</w:t>
      </w:r>
    </w:p>
    <w:p w14:paraId="084D279A" w14:textId="77777777" w:rsidR="00241978" w:rsidRPr="00241978" w:rsidRDefault="00241978" w:rsidP="00241978">
      <w:pPr>
        <w:pStyle w:val="EndNoteBibliography"/>
        <w:spacing w:after="0"/>
      </w:pPr>
      <w:r w:rsidRPr="00241978">
        <w:t>71.</w:t>
      </w:r>
      <w:r w:rsidRPr="00241978">
        <w:tab/>
        <w:t>Cherpanath TG, Hirsch A, Geerts BF, et al. Predicting Fluid Responsiveness by Passive Leg Raising: A Systematic Review and Meta-Analysis of 23 Clinical Trials. Crit Care Med. 2016;44(5):981-91.</w:t>
      </w:r>
    </w:p>
    <w:p w14:paraId="584A3ED2" w14:textId="77777777" w:rsidR="00241978" w:rsidRPr="00241978" w:rsidRDefault="00241978" w:rsidP="00241978">
      <w:pPr>
        <w:pStyle w:val="EndNoteBibliography"/>
        <w:spacing w:after="0"/>
      </w:pPr>
      <w:r w:rsidRPr="00241978">
        <w:t>72.</w:t>
      </w:r>
      <w:r w:rsidRPr="00241978">
        <w:tab/>
        <w:t>Misango D, Pattnaik R, Baker T, et al. Haemodynamic assessment and support in sepsis and septic shock in resource-limited settings. Trans R Soc Trop Med Hyg. 2017;111(11):483-9.</w:t>
      </w:r>
    </w:p>
    <w:p w14:paraId="4E961E0B" w14:textId="77777777" w:rsidR="00241978" w:rsidRPr="00241978" w:rsidRDefault="00241978" w:rsidP="00241978">
      <w:pPr>
        <w:pStyle w:val="EndNoteBibliography"/>
        <w:spacing w:after="0"/>
      </w:pPr>
      <w:r w:rsidRPr="00241978">
        <w:t>73.</w:t>
      </w:r>
      <w:r w:rsidRPr="00241978">
        <w:tab/>
        <w:t>Levy B. Lactate and shock state: the metabolic view. Curr Opin Crit Care. 2006;12(4):315-21.</w:t>
      </w:r>
    </w:p>
    <w:p w14:paraId="0259BCE1" w14:textId="77777777" w:rsidR="00241978" w:rsidRPr="00241978" w:rsidRDefault="00241978" w:rsidP="00241978">
      <w:pPr>
        <w:pStyle w:val="EndNoteBibliography"/>
        <w:spacing w:after="0"/>
      </w:pPr>
      <w:r w:rsidRPr="00241978">
        <w:t>74.</w:t>
      </w:r>
      <w:r w:rsidRPr="00241978">
        <w:tab/>
        <w:t>Gu WJ, Zhang Z, Bakker J. Early lactate clearance-guided therapy in patients with sepsis: a meta-analysis with trial sequential analysis of randomized controlled trials. Intensive Care Med. 2015;41(10):1862-3.</w:t>
      </w:r>
    </w:p>
    <w:p w14:paraId="1BB4C092" w14:textId="77777777" w:rsidR="00241978" w:rsidRPr="00241978" w:rsidRDefault="00241978" w:rsidP="00241978">
      <w:pPr>
        <w:pStyle w:val="EndNoteBibliography"/>
        <w:spacing w:after="0"/>
      </w:pPr>
      <w:r w:rsidRPr="00241978">
        <w:t>75.</w:t>
      </w:r>
      <w:r w:rsidRPr="00241978">
        <w:tab/>
        <w:t>Simpson SQ, Gaines M, Hussein Y, et al. Early goal-directed therapy for severe sepsis and septic shock: A living systematic review. J Crit Care. 2016;36:43-8.</w:t>
      </w:r>
    </w:p>
    <w:p w14:paraId="11F5B038" w14:textId="77777777" w:rsidR="00241978" w:rsidRPr="00241978" w:rsidRDefault="00241978" w:rsidP="00241978">
      <w:pPr>
        <w:pStyle w:val="EndNoteBibliography"/>
        <w:spacing w:after="0"/>
      </w:pPr>
      <w:r w:rsidRPr="00241978">
        <w:t>76.</w:t>
      </w:r>
      <w:r w:rsidRPr="00241978">
        <w:tab/>
        <w:t>Cecconi M, Hernandez G, Dunser M, et al. Fluid administration for acute circulatory dysfunction using basic monitoring: narrative review and expert panel recommendations from an ESICM task force. Intensive Care Med. 2019;45(1):21-32.</w:t>
      </w:r>
    </w:p>
    <w:p w14:paraId="25ABB8AF" w14:textId="77777777" w:rsidR="00241978" w:rsidRPr="00241978" w:rsidRDefault="00241978" w:rsidP="00241978">
      <w:pPr>
        <w:pStyle w:val="EndNoteBibliography"/>
        <w:spacing w:after="0"/>
      </w:pPr>
      <w:r w:rsidRPr="00241978">
        <w:t>77.</w:t>
      </w:r>
      <w:r w:rsidRPr="00241978">
        <w:tab/>
        <w:t>Lara B, Enberg L, Ortega M, et al. Capillary refill time during fluid resuscitation in patients with sepsis-related hyperlactatemia at the emergency department is related to mortality. PLoS One. 2017;12(11):e0188548.</w:t>
      </w:r>
    </w:p>
    <w:p w14:paraId="11E3881B" w14:textId="77777777" w:rsidR="00241978" w:rsidRPr="00241978" w:rsidRDefault="00241978" w:rsidP="00241978">
      <w:pPr>
        <w:pStyle w:val="EndNoteBibliography"/>
        <w:spacing w:after="0"/>
      </w:pPr>
      <w:r w:rsidRPr="00241978">
        <w:t>78.</w:t>
      </w:r>
      <w:r w:rsidRPr="00241978">
        <w:tab/>
        <w:t>Shrestha GS, Dunser M, Mer M. The forgotten value of the clinical examination to individualize and guide fluid resuscitation in patients with sepsis. Crit Care. 2017;21(1):306.</w:t>
      </w:r>
    </w:p>
    <w:p w14:paraId="6BC8AADC" w14:textId="77777777" w:rsidR="00241978" w:rsidRPr="00241978" w:rsidRDefault="00241978" w:rsidP="00241978">
      <w:pPr>
        <w:pStyle w:val="EndNoteBibliography"/>
        <w:spacing w:after="0"/>
      </w:pPr>
      <w:r w:rsidRPr="00241978">
        <w:t>79.</w:t>
      </w:r>
      <w:r w:rsidRPr="00241978">
        <w:tab/>
        <w:t>LeDoux D, Astiz ME, Carpati CM, et al. Effects of perfusion pressure on tissue perfusion in septic shock. Crit Care Med. 2000;28(8):2729-32.</w:t>
      </w:r>
    </w:p>
    <w:p w14:paraId="6A6DC4CE" w14:textId="77777777" w:rsidR="00241978" w:rsidRPr="00241978" w:rsidRDefault="00241978" w:rsidP="00241978">
      <w:pPr>
        <w:pStyle w:val="EndNoteBibliography"/>
        <w:spacing w:after="0"/>
      </w:pPr>
      <w:r w:rsidRPr="00241978">
        <w:t>80.</w:t>
      </w:r>
      <w:r w:rsidRPr="00241978">
        <w:tab/>
        <w:t>Asfar P, Meziani F, Hamel JF, et al. High versus low blood-pressure target in patients with septic shock. N Engl J Med. 2014;370(17):1583-93.</w:t>
      </w:r>
    </w:p>
    <w:p w14:paraId="5232015B" w14:textId="77777777" w:rsidR="00241978" w:rsidRPr="00241978" w:rsidRDefault="00241978" w:rsidP="00241978">
      <w:pPr>
        <w:pStyle w:val="EndNoteBibliography"/>
        <w:spacing w:after="0"/>
      </w:pPr>
      <w:r w:rsidRPr="00241978">
        <w:t>81.</w:t>
      </w:r>
      <w:r w:rsidRPr="00241978">
        <w:tab/>
        <w:t>Hylands M, Moller MH, Asfar P, et al. A systematic review of vasopressor blood pressure targets in critically ill adults with hypotension. Can J Anaesth. 2017;64(7):703-15.</w:t>
      </w:r>
    </w:p>
    <w:p w14:paraId="57B5FC08" w14:textId="77777777" w:rsidR="00241978" w:rsidRPr="00241978" w:rsidRDefault="00241978" w:rsidP="00241978">
      <w:pPr>
        <w:pStyle w:val="EndNoteBibliography"/>
        <w:spacing w:after="0"/>
      </w:pPr>
      <w:r w:rsidRPr="00241978">
        <w:t>82.</w:t>
      </w:r>
      <w:r w:rsidRPr="00241978">
        <w:tab/>
        <w:t>Lamontagne F, Meade MO, Hebert PC, et al. Higher versus lower blood pressure targets for vasopressor therapy in shock: a multicentre pilot randomized controlled trial. Intensive Care Med. 2016;42(4):542-50.</w:t>
      </w:r>
    </w:p>
    <w:p w14:paraId="677C8AAF" w14:textId="77777777" w:rsidR="00241978" w:rsidRPr="00241978" w:rsidRDefault="00241978" w:rsidP="00241978">
      <w:pPr>
        <w:pStyle w:val="EndNoteBibliography"/>
        <w:spacing w:after="0"/>
      </w:pPr>
      <w:r w:rsidRPr="00241978">
        <w:t>83.</w:t>
      </w:r>
      <w:r w:rsidRPr="00241978">
        <w:tab/>
        <w:t>Lamontagne F, Richards-Belle A, Thomas K, et al. Effect of Reduced Exposure to Vasopressors on 90-Day Mortality in Older Critically Ill Patients With Vasodilatory Hypotension: A Randomized Clinical Trial. JAMA. 2020;323(10):938-49.</w:t>
      </w:r>
    </w:p>
    <w:p w14:paraId="78B391B5" w14:textId="77777777" w:rsidR="00241978" w:rsidRPr="00241978" w:rsidRDefault="00241978" w:rsidP="00241978">
      <w:pPr>
        <w:pStyle w:val="EndNoteBibliography"/>
        <w:spacing w:after="0"/>
      </w:pPr>
      <w:r w:rsidRPr="00241978">
        <w:t>84.</w:t>
      </w:r>
      <w:r w:rsidRPr="00241978">
        <w:tab/>
        <w:t>Mohr NM, Wessman BT, Bassin B, et al. Boarding of Critically Ill Patients in the Emergency Department. Crit Care Med. 2020;48(8):1180-7.</w:t>
      </w:r>
    </w:p>
    <w:p w14:paraId="7368A4BF" w14:textId="77777777" w:rsidR="00241978" w:rsidRPr="00241978" w:rsidRDefault="00241978" w:rsidP="00241978">
      <w:pPr>
        <w:pStyle w:val="EndNoteBibliography"/>
        <w:spacing w:after="0"/>
      </w:pPr>
      <w:r w:rsidRPr="00241978">
        <w:t>85.</w:t>
      </w:r>
      <w:r w:rsidRPr="00241978">
        <w:tab/>
        <w:t>Cardoso LT, Grion CM, Matsuo T, et al. Impact of delayed admission to intensive care units on mortality of critically ill patients: a cohort study. Crit Care. 2011;15(1):R28.</w:t>
      </w:r>
    </w:p>
    <w:p w14:paraId="101D45AA" w14:textId="77777777" w:rsidR="00241978" w:rsidRPr="00241978" w:rsidRDefault="00241978" w:rsidP="00241978">
      <w:pPr>
        <w:pStyle w:val="EndNoteBibliography"/>
        <w:spacing w:after="0"/>
      </w:pPr>
      <w:r w:rsidRPr="00241978">
        <w:t>86.</w:t>
      </w:r>
      <w:r w:rsidRPr="00241978">
        <w:tab/>
        <w:t>Groenland CNL, Termorshuizen F, Rietdijk WJR, et al. Emergency Department to ICU Time Is Associated With Hospital Mortality: A Registry Analysis of 14,788 Patients From Six University Hospitals in The Netherlands. Crit Care Med. 2019;47(11):1564-71.</w:t>
      </w:r>
    </w:p>
    <w:p w14:paraId="0A340766" w14:textId="77777777" w:rsidR="00241978" w:rsidRPr="00241978" w:rsidRDefault="00241978" w:rsidP="00241978">
      <w:pPr>
        <w:pStyle w:val="EndNoteBibliography"/>
        <w:spacing w:after="0"/>
      </w:pPr>
      <w:r w:rsidRPr="00241978">
        <w:t>87.</w:t>
      </w:r>
      <w:r w:rsidRPr="00241978">
        <w:tab/>
        <w:t>Chalfin DB, Trzeciak S, Likourezos A, et al. Impact of delayed transfer of critically ill patients from the emergency department to the intensive care unit. Crit Care Med. 2007;35(6):1477-83.</w:t>
      </w:r>
    </w:p>
    <w:p w14:paraId="4B8810A5" w14:textId="77777777" w:rsidR="00241978" w:rsidRPr="00241978" w:rsidRDefault="00241978" w:rsidP="00241978">
      <w:pPr>
        <w:pStyle w:val="EndNoteBibliography"/>
        <w:spacing w:after="0"/>
      </w:pPr>
      <w:r w:rsidRPr="00241978">
        <w:t>88.</w:t>
      </w:r>
      <w:r w:rsidRPr="00241978">
        <w:tab/>
        <w:t>Harris S, Singer M, Sanderson C, et al. Impact on mortality of prompt admission to critical care for deteriorating ward patients: an instrumental variable analysis using critical care bed strain. Intensive Care Med. 2018;44(5):606-15.</w:t>
      </w:r>
    </w:p>
    <w:p w14:paraId="590721CA" w14:textId="77777777" w:rsidR="00241978" w:rsidRPr="00241978" w:rsidRDefault="00241978" w:rsidP="00241978">
      <w:pPr>
        <w:pStyle w:val="EndNoteBibliography"/>
        <w:spacing w:after="0"/>
      </w:pPr>
      <w:r w:rsidRPr="00241978">
        <w:t>89.</w:t>
      </w:r>
      <w:r w:rsidRPr="00241978">
        <w:tab/>
        <w:t>Montgomery A, Panagopoulou E, Kehoe I, et al. Connecting organisational culture and quality of care in the hospital: is job burnout the missing link? J Health Organ Manag. 2011;25(1):108-23.</w:t>
      </w:r>
    </w:p>
    <w:p w14:paraId="31F705F6" w14:textId="77777777" w:rsidR="00241978" w:rsidRPr="00241978" w:rsidRDefault="00241978" w:rsidP="00241978">
      <w:pPr>
        <w:pStyle w:val="EndNoteBibliography"/>
        <w:spacing w:after="0"/>
      </w:pPr>
      <w:r w:rsidRPr="00241978">
        <w:t>90.</w:t>
      </w:r>
      <w:r w:rsidRPr="00241978">
        <w:tab/>
        <w:t>Klein Klouwenberg PM, Cremer OL, van Vught LA, et al. Likelihood of infection in patients with presumed sepsis at the time of intensive care unit admission: a cohort study. Crit Care. 2015;19:319.</w:t>
      </w:r>
    </w:p>
    <w:p w14:paraId="2F9AD5E4" w14:textId="77777777" w:rsidR="00241978" w:rsidRPr="00241978" w:rsidRDefault="00241978" w:rsidP="00241978">
      <w:pPr>
        <w:pStyle w:val="EndNoteBibliography"/>
        <w:spacing w:after="0"/>
      </w:pPr>
      <w:r w:rsidRPr="00241978">
        <w:t>91.</w:t>
      </w:r>
      <w:r w:rsidRPr="00241978">
        <w:tab/>
        <w:t>Levin PD, Idrees S, Sprung CL, et al. Antimicrobial use in the ICU: indications and accuracy--an observational trial. J Hosp Med. 2012;7(9):672-8.</w:t>
      </w:r>
    </w:p>
    <w:p w14:paraId="2E40A17A" w14:textId="77777777" w:rsidR="00241978" w:rsidRPr="00241978" w:rsidRDefault="00241978" w:rsidP="00241978">
      <w:pPr>
        <w:pStyle w:val="EndNoteBibliography"/>
        <w:spacing w:after="0"/>
      </w:pPr>
      <w:r w:rsidRPr="00241978">
        <w:t>92.</w:t>
      </w:r>
      <w:r w:rsidRPr="00241978">
        <w:tab/>
        <w:t>Minderhoud TC, Spruyt C, Huisman S, et al. Microbiological outcomes and antibiotic overuse in Emergency Department patients with suspected sepsis. Neth J Med. 2017;75(5):196-203.</w:t>
      </w:r>
    </w:p>
    <w:p w14:paraId="5B8E7FBD" w14:textId="77777777" w:rsidR="00241978" w:rsidRPr="00241978" w:rsidRDefault="00241978" w:rsidP="00241978">
      <w:pPr>
        <w:pStyle w:val="EndNoteBibliography"/>
        <w:spacing w:after="0"/>
      </w:pPr>
      <w:r w:rsidRPr="00241978">
        <w:lastRenderedPageBreak/>
        <w:t>93.</w:t>
      </w:r>
      <w:r w:rsidRPr="00241978">
        <w:tab/>
        <w:t>Heffner AC, Horton JM, Marchick MR, et al. Etiology of illness in patients with severe sepsis admitted to the hospital from the emergency department. Clin Infect Dis. 2010;50(6):814-20.</w:t>
      </w:r>
    </w:p>
    <w:p w14:paraId="70FEE81B" w14:textId="77777777" w:rsidR="00241978" w:rsidRPr="00241978" w:rsidRDefault="00241978" w:rsidP="00241978">
      <w:pPr>
        <w:pStyle w:val="EndNoteBibliography"/>
        <w:spacing w:after="0"/>
      </w:pPr>
      <w:r w:rsidRPr="00241978">
        <w:t>94.</w:t>
      </w:r>
      <w:r w:rsidRPr="00241978">
        <w:tab/>
        <w:t>Tidswell R, Parker T, Brealey D, et al. Sepsis - the broken code how accurately is sepsis being diagnosed? J Infect. 2020.</w:t>
      </w:r>
    </w:p>
    <w:p w14:paraId="07469BE5" w14:textId="77777777" w:rsidR="00241978" w:rsidRPr="00241978" w:rsidRDefault="00241978" w:rsidP="00241978">
      <w:pPr>
        <w:pStyle w:val="EndNoteBibliography"/>
        <w:spacing w:after="0"/>
      </w:pPr>
      <w:r w:rsidRPr="00241978">
        <w:t>95.</w:t>
      </w:r>
      <w:r w:rsidRPr="00241978">
        <w:tab/>
        <w:t>Deuster S, Roten I, Muehlebach S. Implementation of treatment guidelines to support judicious use of antibiotic therapy. J Clin Pharm Ther. 2010;35(1):71-8.</w:t>
      </w:r>
    </w:p>
    <w:p w14:paraId="220A8B22" w14:textId="77777777" w:rsidR="00241978" w:rsidRPr="00241978" w:rsidRDefault="00241978" w:rsidP="00241978">
      <w:pPr>
        <w:pStyle w:val="EndNoteBibliography"/>
        <w:spacing w:after="0"/>
      </w:pPr>
      <w:r w:rsidRPr="00241978">
        <w:t>96.</w:t>
      </w:r>
      <w:r w:rsidRPr="00241978">
        <w:tab/>
        <w:t>Ferrer R, Artigas A, Suarez D, et al. Effectiveness of treatments for severe sepsis: a prospective, multicenter, observational study. Am J Respir Crit Care Med. 2009;180(9):861-6.</w:t>
      </w:r>
    </w:p>
    <w:p w14:paraId="4F409AF1" w14:textId="77777777" w:rsidR="00241978" w:rsidRPr="00241978" w:rsidRDefault="00241978" w:rsidP="00241978">
      <w:pPr>
        <w:pStyle w:val="EndNoteBibliography"/>
        <w:spacing w:after="0"/>
      </w:pPr>
      <w:r w:rsidRPr="00241978">
        <w:t>97.</w:t>
      </w:r>
      <w:r w:rsidRPr="00241978">
        <w:tab/>
        <w:t>Kalil AC, Johnson DW, Lisco SJ, et al. Early Goal-Directed Therapy for Sepsis: A Novel Solution for Discordant Survival Outcomes in Clinical Trials. Crit Care Med. 2017;45(4):607-14.</w:t>
      </w:r>
    </w:p>
    <w:p w14:paraId="57B630CB" w14:textId="77777777" w:rsidR="00241978" w:rsidRPr="00241978" w:rsidRDefault="00241978" w:rsidP="00241978">
      <w:pPr>
        <w:pStyle w:val="EndNoteBibliography"/>
        <w:spacing w:after="0"/>
      </w:pPr>
      <w:r w:rsidRPr="00241978">
        <w:t>98.</w:t>
      </w:r>
      <w:r w:rsidRPr="00241978">
        <w:tab/>
        <w:t>Seymour CW, Gesten F, Prescott HC, et al. Time to Treatment and Mortality during Mandated Emergency Care for Sepsis. N Engl J Med. 2017;376(23):2235-44.</w:t>
      </w:r>
    </w:p>
    <w:p w14:paraId="18440E42" w14:textId="77777777" w:rsidR="00241978" w:rsidRPr="00241978" w:rsidRDefault="00241978" w:rsidP="00241978">
      <w:pPr>
        <w:pStyle w:val="EndNoteBibliography"/>
        <w:spacing w:after="0"/>
      </w:pPr>
      <w:r w:rsidRPr="00241978">
        <w:t>99.</w:t>
      </w:r>
      <w:r w:rsidRPr="00241978">
        <w:tab/>
        <w:t>Klompas M, Calandra T, Singer M. Antibiotics for Sepsis-Finding the Equilibrium. JAMA. 2018;320(14):1433-4.</w:t>
      </w:r>
    </w:p>
    <w:p w14:paraId="147AF95A" w14:textId="77777777" w:rsidR="00241978" w:rsidRPr="00241978" w:rsidRDefault="00241978" w:rsidP="00241978">
      <w:pPr>
        <w:pStyle w:val="EndNoteBibliography"/>
        <w:spacing w:after="0"/>
      </w:pPr>
      <w:r w:rsidRPr="00241978">
        <w:t>100.</w:t>
      </w:r>
      <w:r w:rsidRPr="00241978">
        <w:tab/>
        <w:t>Prescott HC, Iwashyna TJ. Improving Sepsis Treatment by Embracing Diagnostic Uncertainty. Ann Am Thorac Soc. 2019;16(4):426-9.</w:t>
      </w:r>
    </w:p>
    <w:p w14:paraId="65ACCD55" w14:textId="77777777" w:rsidR="00241978" w:rsidRPr="00241978" w:rsidRDefault="00241978" w:rsidP="00241978">
      <w:pPr>
        <w:pStyle w:val="EndNoteBibliography"/>
        <w:spacing w:after="0"/>
      </w:pPr>
      <w:r w:rsidRPr="00241978">
        <w:t>101.</w:t>
      </w:r>
      <w:r w:rsidRPr="00241978">
        <w:tab/>
        <w:t>Baggs J, Jernigan JA, Halpin AL, et al. Risk of Subsequent Sepsis Within 90 Days After a Hospital Stay by Type of Antibiotic Exposure. Clin Infect Dis. 2018;66(7):1004-12.</w:t>
      </w:r>
    </w:p>
    <w:p w14:paraId="1B02D46A" w14:textId="77777777" w:rsidR="00241978" w:rsidRPr="00241978" w:rsidRDefault="00241978" w:rsidP="00241978">
      <w:pPr>
        <w:pStyle w:val="EndNoteBibliography"/>
        <w:spacing w:after="0"/>
      </w:pPr>
      <w:r w:rsidRPr="00241978">
        <w:t>102.</w:t>
      </w:r>
      <w:r w:rsidRPr="00241978">
        <w:tab/>
        <w:t>Branch-Elliman W, O'Brien W, Strymish J, et al. Association of Duration and Type of Surgical Prophylaxis With Antimicrobial-Associated Adverse Events. JAMA Surg. 2019;154(7):590-8.</w:t>
      </w:r>
    </w:p>
    <w:p w14:paraId="06D1E81B" w14:textId="77777777" w:rsidR="00241978" w:rsidRPr="00241978" w:rsidRDefault="00241978" w:rsidP="00241978">
      <w:pPr>
        <w:pStyle w:val="EndNoteBibliography"/>
        <w:spacing w:after="0"/>
      </w:pPr>
      <w:r w:rsidRPr="00241978">
        <w:t>103.</w:t>
      </w:r>
      <w:r w:rsidRPr="00241978">
        <w:tab/>
        <w:t>Hranjec T, Rosenberger LH, Swenson B, et al. Aggressive versus conservative initiation of antimicrobial treatment in critically ill surgical patients with suspected intensive-care-unit-acquired infection: a quasi-experimental, before and after observational cohort study. Lancet Infect Dis. 2012;12(10):774-80.</w:t>
      </w:r>
    </w:p>
    <w:p w14:paraId="59AF3565" w14:textId="77777777" w:rsidR="00241978" w:rsidRPr="00241978" w:rsidRDefault="00241978" w:rsidP="00241978">
      <w:pPr>
        <w:pStyle w:val="EndNoteBibliography"/>
        <w:spacing w:after="0"/>
      </w:pPr>
      <w:r w:rsidRPr="00241978">
        <w:t>104.</w:t>
      </w:r>
      <w:r w:rsidRPr="00241978">
        <w:tab/>
        <w:t>Ong DSY, Frencken JF, Klein Klouwenberg PMC, et al. Short-Course Adjunctive Gentamicin as Empirical Therapy in Patients With Severe Sepsis and Septic Shock: A Prospective Observational Cohort Study. Clin Infect Dis. 2017;64(12):1731-6.</w:t>
      </w:r>
    </w:p>
    <w:p w14:paraId="6CAD0D55" w14:textId="77777777" w:rsidR="00241978" w:rsidRPr="00241978" w:rsidRDefault="00241978" w:rsidP="00241978">
      <w:pPr>
        <w:pStyle w:val="EndNoteBibliography"/>
        <w:spacing w:after="0"/>
      </w:pPr>
      <w:r w:rsidRPr="00241978">
        <w:t>105.</w:t>
      </w:r>
      <w:r w:rsidRPr="00241978">
        <w:tab/>
        <w:t>Tamma PD, Avdic E, Li DX, et al. Association of Adverse Events With Antibiotic Use in Hospitalized Patients. JAMA Intern Med. 2017;177(9):1308-15.</w:t>
      </w:r>
    </w:p>
    <w:p w14:paraId="458B0AAA" w14:textId="77777777" w:rsidR="00241978" w:rsidRPr="00241978" w:rsidRDefault="00241978" w:rsidP="00241978">
      <w:pPr>
        <w:pStyle w:val="EndNoteBibliography"/>
        <w:spacing w:after="0"/>
      </w:pPr>
      <w:r w:rsidRPr="00241978">
        <w:t>106.</w:t>
      </w:r>
      <w:r w:rsidRPr="00241978">
        <w:tab/>
        <w:t>Teshome BF, Vouri SM, Hampton N, et al. Duration of Exposure to Antipseudomonal beta-Lactam Antibiotics in the Critically Ill and Development of New Resistance. Pharmacotherapy. 2019;39(3):261-70.</w:t>
      </w:r>
    </w:p>
    <w:p w14:paraId="5EAE0A2A" w14:textId="77777777" w:rsidR="00241978" w:rsidRPr="00241978" w:rsidRDefault="00241978" w:rsidP="00241978">
      <w:pPr>
        <w:pStyle w:val="EndNoteBibliography"/>
        <w:spacing w:after="0"/>
      </w:pPr>
      <w:r w:rsidRPr="00241978">
        <w:t>107.</w:t>
      </w:r>
      <w:r w:rsidRPr="00241978">
        <w:tab/>
        <w:t>Contou D, Roux D, Jochmans S, et al. Septic shock with no diagnosis at 24 hours: a pragmatic multicenter prospective cohort study. Crit Care. 2016;20(1):360.</w:t>
      </w:r>
    </w:p>
    <w:p w14:paraId="172566BC" w14:textId="77777777" w:rsidR="00241978" w:rsidRPr="00241978" w:rsidRDefault="00241978" w:rsidP="00241978">
      <w:pPr>
        <w:pStyle w:val="EndNoteBibliography"/>
        <w:spacing w:after="0"/>
      </w:pPr>
      <w:r w:rsidRPr="00241978">
        <w:t>108.</w:t>
      </w:r>
      <w:r w:rsidRPr="00241978">
        <w:tab/>
        <w:t>Rhee C, Kadri SS, Danner RL, et al. Diagnosing sepsis is subjective and highly variable: a survey of intensivists using case vignettes. Crit Care. 2016;20:89.</w:t>
      </w:r>
    </w:p>
    <w:p w14:paraId="5692D665" w14:textId="77777777" w:rsidR="00241978" w:rsidRPr="00241978" w:rsidRDefault="00241978" w:rsidP="00241978">
      <w:pPr>
        <w:pStyle w:val="EndNoteBibliography"/>
        <w:spacing w:after="0"/>
      </w:pPr>
      <w:r w:rsidRPr="00241978">
        <w:t>109.</w:t>
      </w:r>
      <w:r w:rsidRPr="00241978">
        <w:tab/>
        <w:t>Kumar A, Roberts D, Wood KE, et al. Duration of hypotension before initiation of effective antimicrobial therapy is the critical determinant of survival in human septic shock. Crit Care Med. 2006;34(6):1589-96.</w:t>
      </w:r>
    </w:p>
    <w:p w14:paraId="0BBA95D3" w14:textId="77777777" w:rsidR="00241978" w:rsidRPr="00241978" w:rsidRDefault="00241978" w:rsidP="00241978">
      <w:pPr>
        <w:pStyle w:val="EndNoteBibliography"/>
        <w:spacing w:after="0"/>
      </w:pPr>
      <w:r w:rsidRPr="00241978">
        <w:t>110.</w:t>
      </w:r>
      <w:r w:rsidRPr="00241978">
        <w:tab/>
        <w:t>Liu VX, Fielding-Singh V, Greene JD, et al. The Timing of Early Antibiotics and Hospital Mortality in Sepsis. Am J Respir Crit Care Med. 2017;196(7):856-63.</w:t>
      </w:r>
    </w:p>
    <w:p w14:paraId="2DD7B62C" w14:textId="77777777" w:rsidR="00241978" w:rsidRPr="00241978" w:rsidRDefault="00241978" w:rsidP="00241978">
      <w:pPr>
        <w:pStyle w:val="EndNoteBibliography"/>
        <w:spacing w:after="0"/>
      </w:pPr>
      <w:r w:rsidRPr="00241978">
        <w:t>111.</w:t>
      </w:r>
      <w:r w:rsidRPr="00241978">
        <w:tab/>
        <w:t>Peltan ID, Brown SM, Bledsoe JR, et al. ED Door-to-Antibiotic Time and Long-term Mortality in Sepsis. Chest. 2019;155(5):938-46.</w:t>
      </w:r>
    </w:p>
    <w:p w14:paraId="6A6BB3CC" w14:textId="77777777" w:rsidR="00241978" w:rsidRPr="00241978" w:rsidRDefault="00241978" w:rsidP="00241978">
      <w:pPr>
        <w:pStyle w:val="EndNoteBibliography"/>
        <w:spacing w:after="0"/>
      </w:pPr>
      <w:r w:rsidRPr="00241978">
        <w:t>112.</w:t>
      </w:r>
      <w:r w:rsidRPr="00241978">
        <w:tab/>
        <w:t>Abe T, Kushimoto S, Tokuda Y, et al. Implementation of earlier antibiotic administration in patients with severe sepsis and septic shock in Japan: a descriptive analysis of a prospective observational study. Crit Care. 2019;23(1):360.</w:t>
      </w:r>
    </w:p>
    <w:p w14:paraId="1E07AFF6" w14:textId="77777777" w:rsidR="00241978" w:rsidRPr="00241978" w:rsidRDefault="00241978" w:rsidP="00241978">
      <w:pPr>
        <w:pStyle w:val="EndNoteBibliography"/>
        <w:spacing w:after="0"/>
      </w:pPr>
      <w:r w:rsidRPr="00241978">
        <w:t>113.</w:t>
      </w:r>
      <w:r w:rsidRPr="00241978">
        <w:tab/>
        <w:t>Gaieski DF, Mikkelsen ME, Band RA, et al. Impact of time to antibiotics on survival in patients with severe sepsis or septic shock in whom early goal-directed therapy was initiated in the emergency department. Crit Care Med. 2010;38(4):1045-53.</w:t>
      </w:r>
    </w:p>
    <w:p w14:paraId="493AE4D3" w14:textId="77777777" w:rsidR="00241978" w:rsidRPr="00241978" w:rsidRDefault="00241978" w:rsidP="00241978">
      <w:pPr>
        <w:pStyle w:val="EndNoteBibliography"/>
        <w:spacing w:after="0"/>
      </w:pPr>
      <w:r w:rsidRPr="00241978">
        <w:t>114.</w:t>
      </w:r>
      <w:r w:rsidRPr="00241978">
        <w:tab/>
        <w:t>Ko BS, Choi SH, Kang GH, et al. Time to Antibiotics and the Outcome of Patients with Septic Shock: A Propensity Score Analysis. Am J Med. 2020;133(4):485-91 e4.</w:t>
      </w:r>
    </w:p>
    <w:p w14:paraId="77CAF5B4" w14:textId="77777777" w:rsidR="00241978" w:rsidRPr="00241978" w:rsidRDefault="00241978" w:rsidP="00241978">
      <w:pPr>
        <w:pStyle w:val="EndNoteBibliography"/>
        <w:spacing w:after="0"/>
      </w:pPr>
      <w:r w:rsidRPr="00241978">
        <w:t>115.</w:t>
      </w:r>
      <w:r w:rsidRPr="00241978">
        <w:tab/>
        <w:t>Puskarich MA, Trzeciak S, Shapiro NI, et al. Association between timing of antibiotic administration and mortality from septic shock in patients treated with a quantitative resuscitation protocol. Crit Care Med. 2011;39(9):2066-71.</w:t>
      </w:r>
    </w:p>
    <w:p w14:paraId="18BD80D4" w14:textId="77777777" w:rsidR="00241978" w:rsidRPr="00241978" w:rsidRDefault="00241978" w:rsidP="00241978">
      <w:pPr>
        <w:pStyle w:val="EndNoteBibliography"/>
        <w:spacing w:after="0"/>
      </w:pPr>
      <w:r w:rsidRPr="00241978">
        <w:t>116.</w:t>
      </w:r>
      <w:r w:rsidRPr="00241978">
        <w:tab/>
        <w:t>Rothrock SG, Cassidy DD, Barneck M, et al. Outcome of Immediate Versus Early Antibiotics in Severe Sepsis and Septic Shock: A Systematic Review and Meta-analysis. Ann Emerg Med. 2020.</w:t>
      </w:r>
    </w:p>
    <w:p w14:paraId="2B6F2359" w14:textId="77777777" w:rsidR="00241978" w:rsidRPr="00241978" w:rsidRDefault="00241978" w:rsidP="00241978">
      <w:pPr>
        <w:pStyle w:val="EndNoteBibliography"/>
        <w:spacing w:after="0"/>
      </w:pPr>
      <w:r w:rsidRPr="00241978">
        <w:lastRenderedPageBreak/>
        <w:t>117.</w:t>
      </w:r>
      <w:r w:rsidRPr="00241978">
        <w:tab/>
        <w:t>Ryoo SM, Kim WY, Sohn CH, et al. Prognostic value of timing of antibiotic administration in patients with septic shock treated with early quantitative resuscitation. Am J Med Sci. 2015;349(4):328-33.</w:t>
      </w:r>
    </w:p>
    <w:p w14:paraId="7099811B" w14:textId="77777777" w:rsidR="00241978" w:rsidRPr="00241978" w:rsidRDefault="00241978" w:rsidP="00241978">
      <w:pPr>
        <w:pStyle w:val="EndNoteBibliography"/>
        <w:spacing w:after="0"/>
      </w:pPr>
      <w:r w:rsidRPr="00241978">
        <w:t>118.</w:t>
      </w:r>
      <w:r w:rsidRPr="00241978">
        <w:tab/>
        <w:t>Weinberger J, Rhee C, Klompas M. A Critical Analysis of the Literature on Time-to-Antibiotics in Suspected Sepsis. J Infect Dis. 2020;222(Supplement_2):S110-S8.</w:t>
      </w:r>
    </w:p>
    <w:p w14:paraId="37F86B9E" w14:textId="77777777" w:rsidR="00241978" w:rsidRPr="00241978" w:rsidRDefault="00241978" w:rsidP="00241978">
      <w:pPr>
        <w:pStyle w:val="EndNoteBibliography"/>
        <w:spacing w:after="0"/>
      </w:pPr>
      <w:r w:rsidRPr="00241978">
        <w:t>119.</w:t>
      </w:r>
      <w:r w:rsidRPr="00241978">
        <w:tab/>
        <w:t>Alam N, Oskam E, Stassen PM, et al. Prehospital antibiotics in the ambulance for sepsis: a multicentre, open label, randomised trial. Lancet Respir Med. 2018;6(1):40-50.</w:t>
      </w:r>
    </w:p>
    <w:p w14:paraId="102292D6" w14:textId="77777777" w:rsidR="00241978" w:rsidRPr="00241978" w:rsidRDefault="00241978" w:rsidP="00241978">
      <w:pPr>
        <w:pStyle w:val="EndNoteBibliography"/>
        <w:spacing w:after="0"/>
      </w:pPr>
      <w:r w:rsidRPr="00241978">
        <w:t>120.</w:t>
      </w:r>
      <w:r w:rsidRPr="00241978">
        <w:tab/>
        <w:t>Bloos F, Ruddel H, Thomas-Ruddel D, et al. Effect of a multifaceted educational intervention for anti-infectious measures on sepsis mortality: a cluster randomized trial. Intensive Care Med. 2017;43(11):1602-12.</w:t>
      </w:r>
    </w:p>
    <w:p w14:paraId="325DBAB2" w14:textId="77777777" w:rsidR="00241978" w:rsidRPr="00241978" w:rsidRDefault="00241978" w:rsidP="00241978">
      <w:pPr>
        <w:pStyle w:val="EndNoteBibliography"/>
        <w:spacing w:after="0"/>
      </w:pPr>
      <w:r w:rsidRPr="00241978">
        <w:t>121.</w:t>
      </w:r>
      <w:r w:rsidRPr="00241978">
        <w:tab/>
        <w:t>Chalya PL, Mabula JB, Koy M, et al. Typhoid intestinal perforations at a University teaching hospital in Northwestern Tanzania: A surgical experience of 104 cases in a resource-limited setting. World J Emerg Surg. 2012;7:4.</w:t>
      </w:r>
    </w:p>
    <w:p w14:paraId="3A940855" w14:textId="77777777" w:rsidR="00241978" w:rsidRPr="00241978" w:rsidRDefault="00241978" w:rsidP="00241978">
      <w:pPr>
        <w:pStyle w:val="EndNoteBibliography"/>
        <w:spacing w:after="0"/>
      </w:pPr>
      <w:r w:rsidRPr="00241978">
        <w:t>122.</w:t>
      </w:r>
      <w:r w:rsidRPr="00241978">
        <w:tab/>
        <w:t>Phua J, Koh Y, Du B, et al. Management of severe sepsis in patients admitted to Asian intensive care units: prospective cohort study. BMJ. 2011;342:d3245.</w:t>
      </w:r>
    </w:p>
    <w:p w14:paraId="3519CC25" w14:textId="77777777" w:rsidR="00241978" w:rsidRPr="00241978" w:rsidRDefault="00241978" w:rsidP="00241978">
      <w:pPr>
        <w:pStyle w:val="EndNoteBibliography"/>
        <w:spacing w:after="0"/>
      </w:pPr>
      <w:r w:rsidRPr="00241978">
        <w:t>123.</w:t>
      </w:r>
      <w:r w:rsidRPr="00241978">
        <w:tab/>
        <w:t>Thwaites CL, Lundeg G, Dondorp AM, et al. Recommendations for infection management in patients with sepsis and septic shock in resource-limited settings. Intensive Care Med. 2016;42(12):2040-2.</w:t>
      </w:r>
    </w:p>
    <w:p w14:paraId="2530674F" w14:textId="77777777" w:rsidR="00241978" w:rsidRPr="00241978" w:rsidRDefault="00241978" w:rsidP="00241978">
      <w:pPr>
        <w:pStyle w:val="EndNoteBibliography"/>
        <w:spacing w:after="0"/>
      </w:pPr>
      <w:r w:rsidRPr="00241978">
        <w:t>124.</w:t>
      </w:r>
      <w:r w:rsidRPr="00241978">
        <w:tab/>
        <w:t>Urayeneza O, Mujyarugamba P, Rukemba Z, et al. Increasing Evidence-Based Interventions in Patients with Acute Infections in a Resource-Limited Setting: A Before-and-After Feasibility Trial in Gitwe, Rwanda. Crit Care Med. 2018;46(8):1357-66.</w:t>
      </w:r>
    </w:p>
    <w:p w14:paraId="50D6ADB3" w14:textId="77777777" w:rsidR="00241978" w:rsidRPr="00241978" w:rsidRDefault="00241978" w:rsidP="00241978">
      <w:pPr>
        <w:pStyle w:val="EndNoteBibliography"/>
        <w:spacing w:after="0"/>
      </w:pPr>
      <w:r w:rsidRPr="00241978">
        <w:t>125.</w:t>
      </w:r>
      <w:r w:rsidRPr="00241978">
        <w:tab/>
        <w:t>Urayeneza O, Mujyarugamba P, Rukemba Z, et al. Increasing evidence-based interventions in patients with acute infections in a resource-limited setting: a before-and-after feasibility trial in Gitwe, Rwanda. Intensive Care Med. 2018;44(9):1436-46.</w:t>
      </w:r>
    </w:p>
    <w:p w14:paraId="67D34B62" w14:textId="77777777" w:rsidR="00241978" w:rsidRPr="00241978" w:rsidRDefault="00241978" w:rsidP="00241978">
      <w:pPr>
        <w:pStyle w:val="EndNoteBibliography"/>
        <w:spacing w:after="0"/>
      </w:pPr>
      <w:r w:rsidRPr="00241978">
        <w:t>126.</w:t>
      </w:r>
      <w:r w:rsidRPr="00241978">
        <w:tab/>
        <w:t>Yokota PK, Marra AR, Martino MD, et al. Impact of appropriate antimicrobial therapy for patients with severe sepsis and septic shock--a quality improvement study. PLoS One. 2014;9(11):e104475.</w:t>
      </w:r>
    </w:p>
    <w:p w14:paraId="4885A2A5" w14:textId="77777777" w:rsidR="00241978" w:rsidRPr="00241978" w:rsidRDefault="00241978" w:rsidP="00241978">
      <w:pPr>
        <w:pStyle w:val="EndNoteBibliography"/>
        <w:spacing w:after="0"/>
      </w:pPr>
      <w:r w:rsidRPr="00241978">
        <w:t>127.</w:t>
      </w:r>
      <w:r w:rsidRPr="00241978">
        <w:tab/>
        <w:t>Peng F, Chang W, Xie JF, et al. Ineffectiveness of procalcitonin-guided antibiotic therapy in severely critically ill patients: A meta-analysis. Int J Infect Dis. 2019;85:158-66.</w:t>
      </w:r>
    </w:p>
    <w:p w14:paraId="42BE9202" w14:textId="77777777" w:rsidR="00241978" w:rsidRPr="00241978" w:rsidRDefault="00241978" w:rsidP="00241978">
      <w:pPr>
        <w:pStyle w:val="EndNoteBibliography"/>
        <w:spacing w:after="0"/>
      </w:pPr>
      <w:r w:rsidRPr="00241978">
        <w:t>128.</w:t>
      </w:r>
      <w:r w:rsidRPr="00241978">
        <w:tab/>
        <w:t>Wacker C, Prkno A, Brunkhorst FM, et al. Procalcitonin as a diagnostic marker for sepsis: a systematic review and meta-analysis. Lancet Infect Dis. 2013;13(5):426-35.</w:t>
      </w:r>
    </w:p>
    <w:p w14:paraId="10E8D26F" w14:textId="77777777" w:rsidR="00241978" w:rsidRPr="00241978" w:rsidRDefault="00241978" w:rsidP="00241978">
      <w:pPr>
        <w:pStyle w:val="EndNoteBibliography"/>
        <w:spacing w:after="0"/>
      </w:pPr>
      <w:r w:rsidRPr="00241978">
        <w:t>129.</w:t>
      </w:r>
      <w:r w:rsidRPr="00241978">
        <w:tab/>
        <w:t>Jensen JU, Hein L, Lundgren B, et al. Procalcitonin-guided interventions against infections to increase early appropriate antibiotics and improve survival in the intensive care unit: a randomized trial. Crit Care Med. 2011;39(9):2048-58.</w:t>
      </w:r>
    </w:p>
    <w:p w14:paraId="1D6D07AF" w14:textId="77777777" w:rsidR="00241978" w:rsidRPr="00241978" w:rsidRDefault="00241978" w:rsidP="00241978">
      <w:pPr>
        <w:pStyle w:val="EndNoteBibliography"/>
        <w:spacing w:after="0"/>
      </w:pPr>
      <w:r w:rsidRPr="00241978">
        <w:t>130.</w:t>
      </w:r>
      <w:r w:rsidRPr="00241978">
        <w:tab/>
        <w:t>Layios N, Lambermont B, Canivet JL, et al. Procalcitonin usefulness for the initiation of antibiotic treatment in intensive care unit patients. Crit Care Med. 2012;40(8):2304-9.</w:t>
      </w:r>
    </w:p>
    <w:p w14:paraId="12FAE751" w14:textId="77777777" w:rsidR="00241978" w:rsidRPr="00241978" w:rsidRDefault="00241978" w:rsidP="00241978">
      <w:pPr>
        <w:pStyle w:val="EndNoteBibliography"/>
        <w:spacing w:after="0"/>
      </w:pPr>
      <w:r w:rsidRPr="00241978">
        <w:t>131.</w:t>
      </w:r>
      <w:r w:rsidRPr="00241978">
        <w:tab/>
        <w:t>Najafi A, Khodadadian A, Sanatkar M, et al. The Comparison of Procalcitonin Guidance Administer Antibiotics with Empiric Antibiotic Therapy in Critically Ill Patients Admitted in Intensive Care Unit. Acta Med Iran. 2015;53(9):562-7.</w:t>
      </w:r>
    </w:p>
    <w:p w14:paraId="370F8EFE" w14:textId="77777777" w:rsidR="00241978" w:rsidRPr="00241978" w:rsidRDefault="00241978" w:rsidP="00241978">
      <w:pPr>
        <w:pStyle w:val="EndNoteBibliography"/>
        <w:spacing w:after="0"/>
      </w:pPr>
      <w:r w:rsidRPr="00241978">
        <w:t>132.</w:t>
      </w:r>
      <w:r w:rsidRPr="00241978">
        <w:tab/>
        <w:t>Metlay JP, Waterer GW, Long AC, et al. Diagnosis and Treatment of Adults with Community-acquired Pneumonia. An Official Clinical Practice Guideline of the American Thoracic Society and Infectious Diseases Society of America. Am J Respir Crit Care Med. 2019;200(7):e45-e67.</w:t>
      </w:r>
    </w:p>
    <w:p w14:paraId="34A366D8" w14:textId="77777777" w:rsidR="00241978" w:rsidRPr="00241978" w:rsidRDefault="00241978" w:rsidP="00241978">
      <w:pPr>
        <w:pStyle w:val="EndNoteBibliography"/>
        <w:spacing w:after="0"/>
      </w:pPr>
      <w:r w:rsidRPr="00241978">
        <w:t>133.</w:t>
      </w:r>
      <w:r w:rsidRPr="00241978">
        <w:tab/>
        <w:t>Vincent JL, Sakr Y, Singer M, et al. Prevalence and Outcomes of Infection Among Patients in Intensive Care Units in 2017. JAMA. 2020.</w:t>
      </w:r>
    </w:p>
    <w:p w14:paraId="713B711D" w14:textId="77777777" w:rsidR="00241978" w:rsidRPr="00241978" w:rsidRDefault="00241978" w:rsidP="00241978">
      <w:pPr>
        <w:pStyle w:val="EndNoteBibliography"/>
        <w:spacing w:after="0"/>
      </w:pPr>
      <w:r w:rsidRPr="00241978">
        <w:t>134.</w:t>
      </w:r>
      <w:r w:rsidRPr="00241978">
        <w:tab/>
        <w:t>Jernigan JA, Hatfield KM, Wolford H, et al. Multidrug-Resistant Bacterial Infections in U.S. Hospitalized Patients, 2012-2017. N Engl J Med. 2020;382(14):1309-19.</w:t>
      </w:r>
    </w:p>
    <w:p w14:paraId="43AA92EF" w14:textId="77777777" w:rsidR="00241978" w:rsidRPr="00241978" w:rsidRDefault="00241978" w:rsidP="00241978">
      <w:pPr>
        <w:pStyle w:val="EndNoteBibliography"/>
        <w:spacing w:after="0"/>
      </w:pPr>
      <w:r w:rsidRPr="00241978">
        <w:t>135.</w:t>
      </w:r>
      <w:r w:rsidRPr="00241978">
        <w:tab/>
        <w:t>Jones M, Jernigan JA, Evans ME, et al. Vital Signs: Trends in Staphylococcus aureus Infections in Veterans Affairs Medical Centers - United States, 2005-2017. MMWR Morb Mortal Wkly Rep. 2019;68(9):220-4.</w:t>
      </w:r>
    </w:p>
    <w:p w14:paraId="2FDE056B" w14:textId="77777777" w:rsidR="00241978" w:rsidRPr="00241978" w:rsidRDefault="00241978" w:rsidP="00241978">
      <w:pPr>
        <w:pStyle w:val="EndNoteBibliography"/>
        <w:spacing w:after="0"/>
      </w:pPr>
      <w:r w:rsidRPr="00241978">
        <w:t>136.</w:t>
      </w:r>
      <w:r w:rsidRPr="00241978">
        <w:tab/>
        <w:t>Aliberti S, Reyes LF, Faverio P, et al. Global initiative for meticillin-resistant Staphylococcus aureus pneumonia (GLIMP): an international, observational cohort study. Lancet Infect Dis. 2016;16(12):1364-76.</w:t>
      </w:r>
    </w:p>
    <w:p w14:paraId="42BEA721" w14:textId="77777777" w:rsidR="00241978" w:rsidRPr="00241978" w:rsidRDefault="00241978" w:rsidP="00241978">
      <w:pPr>
        <w:pStyle w:val="EndNoteBibliography"/>
        <w:spacing w:after="0"/>
      </w:pPr>
      <w:r w:rsidRPr="00241978">
        <w:t>137.</w:t>
      </w:r>
      <w:r w:rsidRPr="00241978">
        <w:tab/>
        <w:t>Rhee C, Kadri SS, Dekker JP, et al. Prevalence of Antibiotic-Resistant Pathogens in Culture-Proven Sepsis and Outcomes Associated With Inadequate and Broad-Spectrum Empiric Antibiotic Use. JAMA Netw Open. 2020;3(4):e202899.</w:t>
      </w:r>
    </w:p>
    <w:p w14:paraId="701AA0CC" w14:textId="77777777" w:rsidR="00241978" w:rsidRPr="00241978" w:rsidRDefault="00241978" w:rsidP="00241978">
      <w:pPr>
        <w:pStyle w:val="EndNoteBibliography"/>
        <w:spacing w:after="0"/>
      </w:pPr>
      <w:r w:rsidRPr="00241978">
        <w:t>138.</w:t>
      </w:r>
      <w:r w:rsidRPr="00241978">
        <w:tab/>
        <w:t>Callejo-Torre F, Eiros Bouza JM, Olaechea Astigarraga P, et al. Risk factors for methicillin-resistant Staphylococcus aureus colonisation or infection in intensive care units and their reliability for predicting MRSA on ICU admission. Infez Med. 2016;24(3):201-9.</w:t>
      </w:r>
    </w:p>
    <w:p w14:paraId="1B19C9B7" w14:textId="77777777" w:rsidR="00241978" w:rsidRPr="00241978" w:rsidRDefault="00241978" w:rsidP="00241978">
      <w:pPr>
        <w:pStyle w:val="EndNoteBibliography"/>
        <w:spacing w:after="0"/>
      </w:pPr>
      <w:r w:rsidRPr="00241978">
        <w:lastRenderedPageBreak/>
        <w:t>139.</w:t>
      </w:r>
      <w:r w:rsidRPr="00241978">
        <w:tab/>
        <w:t>Epstein L, Mu Y, Belflower R, et al. Risk Factors for Invasive Methicillin-Resistant Staphylococcus aureus Infection After Recent Discharge From an Acute-Care Hospitalization, 2011-2013. Clin Infect Dis. 2016;62(1):45-52.</w:t>
      </w:r>
    </w:p>
    <w:p w14:paraId="0E46E681" w14:textId="77777777" w:rsidR="00241978" w:rsidRPr="00241978" w:rsidRDefault="00241978" w:rsidP="00241978">
      <w:pPr>
        <w:pStyle w:val="EndNoteBibliography"/>
        <w:spacing w:after="0"/>
      </w:pPr>
      <w:r w:rsidRPr="00241978">
        <w:t>140.</w:t>
      </w:r>
      <w:r w:rsidRPr="00241978">
        <w:tab/>
        <w:t>Shorr AF, Myers DE, Huang DB, et al. A risk score for identifying methicillin-resistant Staphylococcus aureus in patients presenting to the hospital with pneumonia. BMC Infect Dis. 2013;13:268.</w:t>
      </w:r>
    </w:p>
    <w:p w14:paraId="0C1CA267" w14:textId="77777777" w:rsidR="00241978" w:rsidRPr="00241978" w:rsidRDefault="00241978" w:rsidP="00241978">
      <w:pPr>
        <w:pStyle w:val="EndNoteBibliography"/>
        <w:spacing w:after="0"/>
      </w:pPr>
      <w:r w:rsidRPr="00241978">
        <w:t>141.</w:t>
      </w:r>
      <w:r w:rsidRPr="00241978">
        <w:tab/>
        <w:t>Torre-Cisneros J, Natera C, Mesa F, et al. Clinical predictors of methicillin-resistant Staphylococcus aureus in nosocomial and healthcare-associated pneumonia: a multicenter, matched case-control study. Eur J Clin Microbiol Infect Dis. 2018;37(1):51-6.</w:t>
      </w:r>
    </w:p>
    <w:p w14:paraId="2380C9A4" w14:textId="77777777" w:rsidR="00241978" w:rsidRPr="00241978" w:rsidRDefault="00241978" w:rsidP="00241978">
      <w:pPr>
        <w:pStyle w:val="EndNoteBibliography"/>
        <w:spacing w:after="0"/>
      </w:pPr>
      <w:r w:rsidRPr="00241978">
        <w:t>142.</w:t>
      </w:r>
      <w:r w:rsidRPr="00241978">
        <w:tab/>
        <w:t>Wooten DA, Winston LG. Risk factors for methicillin-resistant Staphylococcus aureus in patients with community-onset and hospital-onset pneumonia. Respir Med. 2013;107(8):1266-70.</w:t>
      </w:r>
    </w:p>
    <w:p w14:paraId="4EC818AB" w14:textId="77777777" w:rsidR="00241978" w:rsidRPr="00241978" w:rsidRDefault="00241978" w:rsidP="00241978">
      <w:pPr>
        <w:pStyle w:val="EndNoteBibliography"/>
        <w:spacing w:after="0"/>
      </w:pPr>
      <w:r w:rsidRPr="00241978">
        <w:t>143.</w:t>
      </w:r>
      <w:r w:rsidRPr="00241978">
        <w:tab/>
        <w:t>Gasch O, Camoez M, Dominguez MA, et al. Predictive factors for early mortality among patients with methicillin-resistant Staphylococcus aureus bacteraemia. J Antimicrob Chemother. 2013;68(6):1423-30.</w:t>
      </w:r>
    </w:p>
    <w:p w14:paraId="0FFAFA1D" w14:textId="77777777" w:rsidR="00241978" w:rsidRPr="00241978" w:rsidRDefault="00241978" w:rsidP="00241978">
      <w:pPr>
        <w:pStyle w:val="EndNoteBibliography"/>
        <w:spacing w:after="0"/>
      </w:pPr>
      <w:r w:rsidRPr="00241978">
        <w:t>144.</w:t>
      </w:r>
      <w:r w:rsidRPr="00241978">
        <w:tab/>
        <w:t>Gasch O, Camoez M, Dominguez MA, et al. Predictive factors for mortality in patients with methicillin-resistant Staphylococcus aureus bloodstream infection: impact on outcome of host, microorganism and therapy. Clin Microbiol Infect. 2013;19(11):1049-57.</w:t>
      </w:r>
    </w:p>
    <w:p w14:paraId="569274A5" w14:textId="77777777" w:rsidR="00241978" w:rsidRPr="00241978" w:rsidRDefault="00241978" w:rsidP="00241978">
      <w:pPr>
        <w:pStyle w:val="EndNoteBibliography"/>
        <w:spacing w:after="0"/>
      </w:pPr>
      <w:r w:rsidRPr="00241978">
        <w:t>145.</w:t>
      </w:r>
      <w:r w:rsidRPr="00241978">
        <w:tab/>
        <w:t>Lodise TP, McKinnon PS, Swiderski L, et al. Outcomes analysis of delayed antibiotic treatment for hospital-acquired Staphylococcus aureus bacteremia. Clin Infect Dis. 2003;36(11):1418-23.</w:t>
      </w:r>
    </w:p>
    <w:p w14:paraId="5355A03F" w14:textId="77777777" w:rsidR="00241978" w:rsidRPr="00241978" w:rsidRDefault="00241978" w:rsidP="00241978">
      <w:pPr>
        <w:pStyle w:val="EndNoteBibliography"/>
        <w:spacing w:after="0"/>
      </w:pPr>
      <w:r w:rsidRPr="00241978">
        <w:t>146.</w:t>
      </w:r>
      <w:r w:rsidRPr="00241978">
        <w:tab/>
        <w:t>Paul M, Kariv G, Goldberg E, et al. Importance of appropriate empirical antibiotic therapy for methicillin-resistant Staphylococcus aureus bacteraemia. J Antimicrob Chemother. 2010;65(12):2658-65.</w:t>
      </w:r>
    </w:p>
    <w:p w14:paraId="2ECAD281" w14:textId="77777777" w:rsidR="00241978" w:rsidRPr="00241978" w:rsidRDefault="00241978" w:rsidP="00241978">
      <w:pPr>
        <w:pStyle w:val="EndNoteBibliography"/>
        <w:spacing w:after="0"/>
      </w:pPr>
      <w:r w:rsidRPr="00241978">
        <w:t>147.</w:t>
      </w:r>
      <w:r w:rsidRPr="00241978">
        <w:tab/>
        <w:t>Schramm GE, Johnson JA, Doherty JA, et al. Methicillin-resistant Staphylococcus aureus sterile-site infection: The importance of appropriate initial antimicrobial treatment. Crit Care Med. 2006;34(8):2069-74.</w:t>
      </w:r>
    </w:p>
    <w:p w14:paraId="2F50A71E" w14:textId="77777777" w:rsidR="00241978" w:rsidRPr="00241978" w:rsidRDefault="00241978" w:rsidP="00241978">
      <w:pPr>
        <w:pStyle w:val="EndNoteBibliography"/>
        <w:spacing w:after="0"/>
      </w:pPr>
      <w:r w:rsidRPr="00241978">
        <w:t>148.</w:t>
      </w:r>
      <w:r w:rsidRPr="00241978">
        <w:tab/>
        <w:t>Fang CT, Shau WY, Hsueh PR, et al. Early empirical glycopeptide therapy for patients with methicillin-resistant Staphylococcus aureus bacteraemia: impact on the outcome. J Antimicrob Chemother. 2006;57(3):511-9.</w:t>
      </w:r>
    </w:p>
    <w:p w14:paraId="181EACD5" w14:textId="77777777" w:rsidR="00241978" w:rsidRPr="00241978" w:rsidRDefault="00241978" w:rsidP="00241978">
      <w:pPr>
        <w:pStyle w:val="EndNoteBibliography"/>
        <w:spacing w:after="0"/>
      </w:pPr>
      <w:r w:rsidRPr="00241978">
        <w:t>149.</w:t>
      </w:r>
      <w:r w:rsidRPr="00241978">
        <w:tab/>
        <w:t>Gomez J, Garcia-Vazquez E, Banos R, et al. Predictors of mortality in patients with methicillin-resistant Staphylococcus aureus (MRSA) bacteraemia: the role of empiric antibiotic therapy. Eur J Clin Microbiol Infect Dis. 2007;26(4):239-45.</w:t>
      </w:r>
    </w:p>
    <w:p w14:paraId="023542AF" w14:textId="77777777" w:rsidR="00241978" w:rsidRPr="00241978" w:rsidRDefault="00241978" w:rsidP="00241978">
      <w:pPr>
        <w:pStyle w:val="EndNoteBibliography"/>
        <w:spacing w:after="0"/>
      </w:pPr>
      <w:r w:rsidRPr="00241978">
        <w:t>150.</w:t>
      </w:r>
      <w:r w:rsidRPr="00241978">
        <w:tab/>
        <w:t>Griffin AT, Peyrani P, Wiemken TL, et al. Empiric therapy directed against MRSA in patients admitted to the intensive care unit does not improve outcomes in community-acquired pneumonia. Infection. 2013;41(2):517-23.</w:t>
      </w:r>
    </w:p>
    <w:p w14:paraId="22D194B0" w14:textId="77777777" w:rsidR="00241978" w:rsidRPr="00241978" w:rsidRDefault="00241978" w:rsidP="00241978">
      <w:pPr>
        <w:pStyle w:val="EndNoteBibliography"/>
        <w:spacing w:after="0"/>
      </w:pPr>
      <w:r w:rsidRPr="00241978">
        <w:t>151.</w:t>
      </w:r>
      <w:r w:rsidRPr="00241978">
        <w:tab/>
        <w:t>Kett DH, Cano E, Quartin AA, et al. Implementation of guidelines for management of possible multidrug-resistant pneumonia in intensive care: an observational, multicentre cohort study. Lancet Infect Dis. 2011;11(3):181-9.</w:t>
      </w:r>
    </w:p>
    <w:p w14:paraId="4375DDB9" w14:textId="77777777" w:rsidR="00241978" w:rsidRPr="00241978" w:rsidRDefault="00241978" w:rsidP="00241978">
      <w:pPr>
        <w:pStyle w:val="EndNoteBibliography"/>
        <w:spacing w:after="0"/>
      </w:pPr>
      <w:r w:rsidRPr="00241978">
        <w:t>152.</w:t>
      </w:r>
      <w:r w:rsidRPr="00241978">
        <w:tab/>
        <w:t>Khatib R, Saeed S, Sharma M, et al. Impact of initial antibiotic choice and delayed appropriate treatment on the outcome of Staphylococcus aureus bacteremia. Eur J Clin Microbiol Infect Dis. 2006;25(3):181-5.</w:t>
      </w:r>
    </w:p>
    <w:p w14:paraId="51D2650D" w14:textId="77777777" w:rsidR="00241978" w:rsidRPr="00241978" w:rsidRDefault="00241978" w:rsidP="00241978">
      <w:pPr>
        <w:pStyle w:val="EndNoteBibliography"/>
        <w:spacing w:after="0"/>
      </w:pPr>
      <w:r w:rsidRPr="00241978">
        <w:t>153.</w:t>
      </w:r>
      <w:r w:rsidRPr="00241978">
        <w:tab/>
        <w:t>Kim SH, Park WB, Lee KD, et al. Outcome of inappropriate initial antimicrobial treatment in patients with methicillin-resistant Staphylococcus aureus bacteraemia. J Antimicrob Chemother. 2004;54(2):489-97.</w:t>
      </w:r>
    </w:p>
    <w:p w14:paraId="1614BFB9" w14:textId="77777777" w:rsidR="00241978" w:rsidRPr="00241978" w:rsidRDefault="00241978" w:rsidP="00241978">
      <w:pPr>
        <w:pStyle w:val="EndNoteBibliography"/>
        <w:spacing w:after="0"/>
      </w:pPr>
      <w:r w:rsidRPr="00241978">
        <w:t>154.</w:t>
      </w:r>
      <w:r w:rsidRPr="00241978">
        <w:tab/>
        <w:t>Yoon YK, Park DW, Sohn JW, et al. Effects of inappropriate empirical antibiotic therapy on mortality in patients with healthcare-associated methicillin-resistant Staphylococcus aureus bacteremia: a propensity-matched analysis. BMC Infect Dis. 2016;16:331.</w:t>
      </w:r>
    </w:p>
    <w:p w14:paraId="75223324" w14:textId="77777777" w:rsidR="00241978" w:rsidRPr="00241978" w:rsidRDefault="00241978" w:rsidP="00241978">
      <w:pPr>
        <w:pStyle w:val="EndNoteBibliography"/>
        <w:spacing w:after="0"/>
      </w:pPr>
      <w:r w:rsidRPr="00241978">
        <w:t>155.</w:t>
      </w:r>
      <w:r w:rsidRPr="00241978">
        <w:tab/>
        <w:t>Jones BE, Ying J, Stevens V, et al. Empirical Anti-MRSA vs Standard Antibiotic Therapy and Risk of 30-Day Mortality in Patients Hospitalized for Pneumonia. JAMA Intern Med. 2020.</w:t>
      </w:r>
    </w:p>
    <w:p w14:paraId="3BAC5A84" w14:textId="77777777" w:rsidR="00241978" w:rsidRPr="00241978" w:rsidRDefault="00241978" w:rsidP="00241978">
      <w:pPr>
        <w:pStyle w:val="EndNoteBibliography"/>
        <w:spacing w:after="0"/>
      </w:pPr>
      <w:r w:rsidRPr="00241978">
        <w:t>156.</w:t>
      </w:r>
      <w:r w:rsidRPr="00241978">
        <w:tab/>
        <w:t>Webb BJ, Sorensen J, Jephson A, et al. Broad-spectrum antibiotic use and poor outcomes in community-onset pneumonia: a cohort study. Eur Respir J. 2019;54(1).</w:t>
      </w:r>
    </w:p>
    <w:p w14:paraId="3139CB41" w14:textId="77777777" w:rsidR="00241978" w:rsidRPr="00241978" w:rsidRDefault="00241978" w:rsidP="00241978">
      <w:pPr>
        <w:pStyle w:val="EndNoteBibliography"/>
        <w:spacing w:after="0"/>
      </w:pPr>
      <w:r w:rsidRPr="00241978">
        <w:t>157.</w:t>
      </w:r>
      <w:r w:rsidRPr="00241978">
        <w:tab/>
        <w:t>Baby N, Faust AC, Smith T, et al. Nasal Methicillin-Resistant Staphylococcus aureus (MRSA) PCR Testing Reduces the Duration of MRSA-Targeted Therapy in Patients with Suspected MRSA Pneumonia. Antimicrob Agents Chemother. 2017;61(4).</w:t>
      </w:r>
    </w:p>
    <w:p w14:paraId="11F6DD96" w14:textId="77777777" w:rsidR="00241978" w:rsidRPr="00241978" w:rsidRDefault="00241978" w:rsidP="00241978">
      <w:pPr>
        <w:pStyle w:val="EndNoteBibliography"/>
        <w:spacing w:after="0"/>
      </w:pPr>
      <w:r w:rsidRPr="00241978">
        <w:t>158.</w:t>
      </w:r>
      <w:r w:rsidRPr="00241978">
        <w:tab/>
        <w:t>Cowley MC, Ritchie DJ, Hampton N, et al. Outcomes Associated With De-escalating Therapy for Methicillin-Resistant Staphylococcus aureus in Culture-Negative Nosocomial Pneumonia. Chest. 2019;155(1):53-9.</w:t>
      </w:r>
    </w:p>
    <w:p w14:paraId="7F9E00D2" w14:textId="77777777" w:rsidR="00241978" w:rsidRPr="00241978" w:rsidRDefault="00241978" w:rsidP="00241978">
      <w:pPr>
        <w:pStyle w:val="EndNoteBibliography"/>
        <w:spacing w:after="0"/>
      </w:pPr>
      <w:r w:rsidRPr="00241978">
        <w:lastRenderedPageBreak/>
        <w:t>159.</w:t>
      </w:r>
      <w:r w:rsidRPr="00241978">
        <w:tab/>
        <w:t>Paonessa JR, Shah RD, Pickens CI, et al. Rapid Detection of Methicillin-Resistant Staphylococcus aureus in BAL: A Pilot Randomized Controlled Trial. Chest. 2019;155(5):999-1007.</w:t>
      </w:r>
    </w:p>
    <w:p w14:paraId="769878DD" w14:textId="77777777" w:rsidR="00241978" w:rsidRPr="00241978" w:rsidRDefault="00241978" w:rsidP="00241978">
      <w:pPr>
        <w:pStyle w:val="EndNoteBibliography"/>
        <w:spacing w:after="0"/>
      </w:pPr>
      <w:r w:rsidRPr="00241978">
        <w:t>160.</w:t>
      </w:r>
      <w:r w:rsidRPr="00241978">
        <w:tab/>
        <w:t>Sjovall F, Perner A, Hylander Moller M. Empirical mono- versus combination antibiotic therapy in adult intensive care patients with severe sepsis - A systematic review with meta-analysis and trial sequential analysis. J Infect. 2017;74(4):331-44.</w:t>
      </w:r>
    </w:p>
    <w:p w14:paraId="4EF8202B" w14:textId="77777777" w:rsidR="00241978" w:rsidRPr="00241978" w:rsidRDefault="00241978" w:rsidP="00241978">
      <w:pPr>
        <w:pStyle w:val="EndNoteBibliography"/>
        <w:spacing w:after="0"/>
      </w:pPr>
      <w:r w:rsidRPr="00241978">
        <w:t>161.</w:t>
      </w:r>
      <w:r w:rsidRPr="00241978">
        <w:tab/>
        <w:t>Brunkhorst FM, Oppert M, Marx G, et al. Effect of empirical treatment with moxifloxacin and meropenem vs meropenem on sepsis-related organ dysfunction in patients with severe sepsis: a randomized trial. JAMA. 2012;307(22):2390-9.</w:t>
      </w:r>
    </w:p>
    <w:p w14:paraId="0A0859A0" w14:textId="77777777" w:rsidR="00241978" w:rsidRPr="00241978" w:rsidRDefault="00241978" w:rsidP="00241978">
      <w:pPr>
        <w:pStyle w:val="EndNoteBibliography"/>
        <w:spacing w:after="0"/>
      </w:pPr>
      <w:r w:rsidRPr="00241978">
        <w:t>162.</w:t>
      </w:r>
      <w:r w:rsidRPr="00241978">
        <w:tab/>
        <w:t>Alevizakos M, Karanika S, Detsis M, et al. Colonisation with extended-spectrum beta-lactamase-producing Enterobacteriaceae and risk for infection among patients with solid or haematological malignancy: a systematic review and meta-analysis. Int J Antimicrob Agents. 2016;48(6):647-54.</w:t>
      </w:r>
    </w:p>
    <w:p w14:paraId="29357049" w14:textId="77777777" w:rsidR="00241978" w:rsidRPr="00241978" w:rsidRDefault="00241978" w:rsidP="00241978">
      <w:pPr>
        <w:pStyle w:val="EndNoteBibliography"/>
        <w:spacing w:after="0"/>
      </w:pPr>
      <w:r w:rsidRPr="00241978">
        <w:t>163.</w:t>
      </w:r>
      <w:r w:rsidRPr="00241978">
        <w:tab/>
        <w:t>Rottier WC, Bamberg YR, Dorigo-Zetsma JW, et al. Predictive value of prior colonization and antibiotic use for third-generation cephalosporin-resistant enterobacteriaceae bacteremia in patients with sepsis. Clin Infect Dis. 2015;60(11):1622-30.</w:t>
      </w:r>
    </w:p>
    <w:p w14:paraId="4324A5FC" w14:textId="77777777" w:rsidR="00241978" w:rsidRPr="00241978" w:rsidRDefault="00241978" w:rsidP="00241978">
      <w:pPr>
        <w:pStyle w:val="EndNoteBibliography"/>
        <w:spacing w:after="0"/>
      </w:pPr>
      <w:r w:rsidRPr="00241978">
        <w:t>164.</w:t>
      </w:r>
      <w:r w:rsidRPr="00241978">
        <w:tab/>
        <w:t>Rottier WC, van Werkhoven CH, Bamberg YRP, et al. Development of diagnostic prediction tools for bacteraemia caused by third-generation cephalosporin-resistant enterobacteria in suspected bacterial infections: a nested case-control study. Clin Microbiol Infect. 2018;24(12):1315-21.</w:t>
      </w:r>
    </w:p>
    <w:p w14:paraId="469FF582" w14:textId="77777777" w:rsidR="00241978" w:rsidRPr="00241978" w:rsidRDefault="00241978" w:rsidP="00241978">
      <w:pPr>
        <w:pStyle w:val="EndNoteBibliography"/>
        <w:spacing w:after="0"/>
      </w:pPr>
      <w:r w:rsidRPr="00241978">
        <w:t>165.</w:t>
      </w:r>
      <w:r w:rsidRPr="00241978">
        <w:tab/>
        <w:t>Arulkumaran N, Routledge M, Schlebusch S, et al. Antimicrobial-associated harm in critical care: a narrative review. Intensive Care Med. 2020;46(2):225-35.</w:t>
      </w:r>
    </w:p>
    <w:p w14:paraId="7E0BA522" w14:textId="77777777" w:rsidR="00241978" w:rsidRPr="00241978" w:rsidRDefault="00241978" w:rsidP="00241978">
      <w:pPr>
        <w:pStyle w:val="EndNoteBibliography"/>
        <w:spacing w:after="0"/>
      </w:pPr>
      <w:r w:rsidRPr="00241978">
        <w:t>166.</w:t>
      </w:r>
      <w:r w:rsidRPr="00241978">
        <w:tab/>
        <w:t>Bassetti M, Righi E, Ansaldi F, et al. A multicenter study of septic shock due to candidemia: outcomes and predictors of mortality. Intensive Care Med. 2014;40(6):839-45.</w:t>
      </w:r>
    </w:p>
    <w:p w14:paraId="49674363" w14:textId="77777777" w:rsidR="00241978" w:rsidRPr="00241978" w:rsidRDefault="00241978" w:rsidP="00241978">
      <w:pPr>
        <w:pStyle w:val="EndNoteBibliography"/>
        <w:spacing w:after="0"/>
      </w:pPr>
      <w:r w:rsidRPr="00241978">
        <w:t>167.</w:t>
      </w:r>
      <w:r w:rsidRPr="00241978">
        <w:tab/>
        <w:t>Kollef M, Micek S, Hampton N, et al. Septic shock attributed to Candida infection: importance of empiric therapy and source control. Clin Infect Dis. 2012;54(12):1739-46.</w:t>
      </w:r>
    </w:p>
    <w:p w14:paraId="1E890079" w14:textId="77777777" w:rsidR="00241978" w:rsidRPr="00241978" w:rsidRDefault="00241978" w:rsidP="00241978">
      <w:pPr>
        <w:pStyle w:val="EndNoteBibliography"/>
        <w:spacing w:after="0"/>
      </w:pPr>
      <w:r w:rsidRPr="00241978">
        <w:t>168.</w:t>
      </w:r>
      <w:r w:rsidRPr="00241978">
        <w:tab/>
        <w:t>Magill SS, Edwards JR, Bamberg W, et al. Multistate point-prevalence survey of health care-associated infections. N Engl J Med. 2014;370(13):1198-208.</w:t>
      </w:r>
    </w:p>
    <w:p w14:paraId="291DC260" w14:textId="77777777" w:rsidR="00241978" w:rsidRPr="00241978" w:rsidRDefault="00241978" w:rsidP="00241978">
      <w:pPr>
        <w:pStyle w:val="EndNoteBibliography"/>
        <w:spacing w:after="0"/>
      </w:pPr>
      <w:r w:rsidRPr="00241978">
        <w:t>169.</w:t>
      </w:r>
      <w:r w:rsidRPr="00241978">
        <w:tab/>
        <w:t>Mean M, Marchetti O, Calandra T. Bench-to-bedside review: Candida infections in the intensive care unit. Crit Care. 2008;12(1):204.</w:t>
      </w:r>
    </w:p>
    <w:p w14:paraId="150E5C75" w14:textId="77777777" w:rsidR="00241978" w:rsidRPr="00241978" w:rsidRDefault="00241978" w:rsidP="00241978">
      <w:pPr>
        <w:pStyle w:val="EndNoteBibliography"/>
        <w:spacing w:after="0"/>
      </w:pPr>
      <w:r w:rsidRPr="00241978">
        <w:t>170.</w:t>
      </w:r>
      <w:r w:rsidRPr="00241978">
        <w:tab/>
        <w:t>Pappas PG, Kauffman CA, Andes DR, et al. Clinical Practice Guideline for the Management of Candidiasis: 2016 Update by the Infectious Diseases Society of America. Clin Infect Dis. 2016;62(4):e1-50.</w:t>
      </w:r>
    </w:p>
    <w:p w14:paraId="09159F55" w14:textId="77777777" w:rsidR="00241978" w:rsidRPr="00241978" w:rsidRDefault="00241978" w:rsidP="00241978">
      <w:pPr>
        <w:pStyle w:val="EndNoteBibliography"/>
        <w:spacing w:after="0"/>
      </w:pPr>
      <w:r w:rsidRPr="00241978">
        <w:t>171.</w:t>
      </w:r>
      <w:r w:rsidRPr="00241978">
        <w:tab/>
        <w:t>Garey KW, Rege M, Pai MP, et al. Time to initiation of fluconazole therapy impacts mortality in patients with candidemia: a multi-institutional study. Clin Infect Dis. 2006;43(1):25-31.</w:t>
      </w:r>
    </w:p>
    <w:p w14:paraId="2DDE8628" w14:textId="77777777" w:rsidR="00241978" w:rsidRPr="00241978" w:rsidRDefault="00241978" w:rsidP="00241978">
      <w:pPr>
        <w:pStyle w:val="EndNoteBibliography"/>
        <w:spacing w:after="0"/>
      </w:pPr>
      <w:r w:rsidRPr="00241978">
        <w:t>172.</w:t>
      </w:r>
      <w:r w:rsidRPr="00241978">
        <w:tab/>
        <w:t>Marriott DJ, Playford EG, Chen S, et al. Determinants of mortality in non-neutropenic ICU patients with candidaemia. Crit Care. 2009;13(4):R115.</w:t>
      </w:r>
    </w:p>
    <w:p w14:paraId="54457655" w14:textId="77777777" w:rsidR="00241978" w:rsidRPr="00241978" w:rsidRDefault="00241978" w:rsidP="00241978">
      <w:pPr>
        <w:pStyle w:val="EndNoteBibliography"/>
        <w:spacing w:after="0"/>
      </w:pPr>
      <w:r w:rsidRPr="00241978">
        <w:t>173.</w:t>
      </w:r>
      <w:r w:rsidRPr="00241978">
        <w:tab/>
        <w:t>Morrell M, Fraser VJ, Kollef MH. Delaying the empiric treatment of candida bloodstream infection until positive blood culture results are obtained: a potential risk factor for hospital mortality. Antimicrob Agents Chemother. 2005;49(9):3640-5.</w:t>
      </w:r>
    </w:p>
    <w:p w14:paraId="4BB4A5E1" w14:textId="77777777" w:rsidR="00241978" w:rsidRPr="00241978" w:rsidRDefault="00241978" w:rsidP="00241978">
      <w:pPr>
        <w:pStyle w:val="EndNoteBibliography"/>
        <w:spacing w:after="0"/>
      </w:pPr>
      <w:r w:rsidRPr="00241978">
        <w:t>174.</w:t>
      </w:r>
      <w:r w:rsidRPr="00241978">
        <w:tab/>
        <w:t>Timsit JF, Azoulay E, Schwebel C, et al. Empirical Micafungin Treatment and Survival Without Invasive Fungal Infection in Adults With ICU-Acquired Sepsis, Candida Colonization, and Multiple Organ Failure: The EMPIRICUS Randomized Clinical Trial. JAMA. 2016;316(15):1555-64.</w:t>
      </w:r>
    </w:p>
    <w:p w14:paraId="4A409E23" w14:textId="77777777" w:rsidR="00241978" w:rsidRPr="00241978" w:rsidRDefault="00241978" w:rsidP="00241978">
      <w:pPr>
        <w:pStyle w:val="EndNoteBibliography"/>
        <w:spacing w:after="0"/>
      </w:pPr>
      <w:r w:rsidRPr="00241978">
        <w:t>175.</w:t>
      </w:r>
      <w:r w:rsidRPr="00241978">
        <w:tab/>
        <w:t>Freifeld AG, Bow EJ, Sepkowitz KA, et al. Clinical practice guideline for the use of antimicrobial agents in neutropenic patients with cancer: 2010 update by the infectious diseases society of america. Clin Infect Dis. 2011;52(4):e56-93.</w:t>
      </w:r>
    </w:p>
    <w:p w14:paraId="1C617E11" w14:textId="77777777" w:rsidR="00241978" w:rsidRPr="00241978" w:rsidRDefault="00241978" w:rsidP="00241978">
      <w:pPr>
        <w:pStyle w:val="EndNoteBibliography"/>
        <w:spacing w:after="0"/>
      </w:pPr>
      <w:r w:rsidRPr="00241978">
        <w:t>176.</w:t>
      </w:r>
      <w:r w:rsidRPr="00241978">
        <w:tab/>
        <w:t>Taplitz RA, Kennedy EB, Bow EJ, et al. Outpatient Management of Fever and Neutropenia in Adults Treated for Malignancy: American Society of Clinical Oncology and Infectious Diseases Society of America Clinical Practice Guideline Update. J Clin Oncol. 2018;36(14):1443-53.</w:t>
      </w:r>
    </w:p>
    <w:p w14:paraId="7B5BD525" w14:textId="77777777" w:rsidR="00241978" w:rsidRPr="00241978" w:rsidRDefault="00241978" w:rsidP="00241978">
      <w:pPr>
        <w:pStyle w:val="EndNoteBibliography"/>
        <w:spacing w:after="0"/>
      </w:pPr>
      <w:r w:rsidRPr="00241978">
        <w:t>177.</w:t>
      </w:r>
      <w:r w:rsidRPr="00241978">
        <w:tab/>
        <w:t>Clancy CJ, Nguyen MH. Diagnosing Invasive Candidiasis. J Clin Microbiol. 2018;56(5).</w:t>
      </w:r>
    </w:p>
    <w:p w14:paraId="4324702B" w14:textId="77777777" w:rsidR="00241978" w:rsidRPr="00241978" w:rsidRDefault="00241978" w:rsidP="00241978">
      <w:pPr>
        <w:pStyle w:val="EndNoteBibliography"/>
        <w:spacing w:after="0"/>
      </w:pPr>
      <w:r w:rsidRPr="00241978">
        <w:t>178.</w:t>
      </w:r>
      <w:r w:rsidRPr="00241978">
        <w:tab/>
        <w:t>Kullberg BJ, Arendrup MC. Invasive Candidiasis. N Engl J Med. 2015;373(15):1445-56.</w:t>
      </w:r>
    </w:p>
    <w:p w14:paraId="31F9D5D4" w14:textId="77777777" w:rsidR="00241978" w:rsidRPr="00241978" w:rsidRDefault="00241978" w:rsidP="00241978">
      <w:pPr>
        <w:pStyle w:val="EndNoteBibliography"/>
        <w:spacing w:after="0"/>
      </w:pPr>
      <w:r w:rsidRPr="00241978">
        <w:t>179.</w:t>
      </w:r>
      <w:r w:rsidRPr="00241978">
        <w:tab/>
        <w:t>Sandven P, Qvist H, Skovlund E, et al. Significance of Candida recovered from intraoperative specimens in patients with intra-abdominal perforations. Crit Care Med. 2002;30(3):541-7.</w:t>
      </w:r>
    </w:p>
    <w:p w14:paraId="0FB51A40" w14:textId="77777777" w:rsidR="00241978" w:rsidRPr="00241978" w:rsidRDefault="00241978" w:rsidP="00241978">
      <w:pPr>
        <w:pStyle w:val="EndNoteBibliography"/>
        <w:spacing w:after="0"/>
      </w:pPr>
      <w:r w:rsidRPr="00241978">
        <w:t>180.</w:t>
      </w:r>
      <w:r w:rsidRPr="00241978">
        <w:tab/>
        <w:t>Hachem R, Hanna H, Kontoyiannis D, et al. The changing epidemiology of invasive candidiasis: Candida glabrata and Candida krusei as the leading causes of candidemia in hematologic malignancy. Cancer. 2008;112(11):2493-9.</w:t>
      </w:r>
    </w:p>
    <w:p w14:paraId="4436F910" w14:textId="77777777" w:rsidR="00241978" w:rsidRPr="00241978" w:rsidRDefault="00241978" w:rsidP="00241978">
      <w:pPr>
        <w:pStyle w:val="EndNoteBibliography"/>
        <w:spacing w:after="0"/>
      </w:pPr>
      <w:r w:rsidRPr="00241978">
        <w:t>181.</w:t>
      </w:r>
      <w:r w:rsidRPr="00241978">
        <w:tab/>
        <w:t>Horn DL, Neofytos D, Anaissie EJ, et al. Epidemiology and outcomes of candidemia in 2019 patients: data from the prospective antifungal therapy alliance registry. Clin Infect Dis. 2009;48(12):1695-703.</w:t>
      </w:r>
    </w:p>
    <w:p w14:paraId="39289EA9" w14:textId="77777777" w:rsidR="00241978" w:rsidRPr="00241978" w:rsidRDefault="00241978" w:rsidP="00241978">
      <w:pPr>
        <w:pStyle w:val="EndNoteBibliography"/>
        <w:spacing w:after="0"/>
      </w:pPr>
      <w:r w:rsidRPr="00241978">
        <w:lastRenderedPageBreak/>
        <w:t>182.</w:t>
      </w:r>
      <w:r w:rsidRPr="00241978">
        <w:tab/>
        <w:t>Andes DR, Safdar N, Baddley JW, et al. Impact of treatment strategy on outcomes in patients with candidemia and other forms of invasive candidiasis: a patient-level quantitative review of randomized trials. Clin Infect Dis. 2012;54(8):1110-22.</w:t>
      </w:r>
    </w:p>
    <w:p w14:paraId="12B57436" w14:textId="77777777" w:rsidR="00241978" w:rsidRPr="00241978" w:rsidRDefault="00241978" w:rsidP="00241978">
      <w:pPr>
        <w:pStyle w:val="EndNoteBibliography"/>
        <w:spacing w:after="0"/>
      </w:pPr>
      <w:r w:rsidRPr="00241978">
        <w:t>183.</w:t>
      </w:r>
      <w:r w:rsidRPr="00241978">
        <w:tab/>
        <w:t>Kett DH, Azoulay E, Echeverria PM, et al. Candida bloodstream infections in intensive care units: analysis of the extended prevalence of infection in intensive care unit study. Crit Care Med. 2011;39(4):665-70.</w:t>
      </w:r>
    </w:p>
    <w:p w14:paraId="43943FD9" w14:textId="77777777" w:rsidR="00241978" w:rsidRPr="00241978" w:rsidRDefault="00241978" w:rsidP="00241978">
      <w:pPr>
        <w:pStyle w:val="EndNoteBibliography"/>
        <w:spacing w:after="0"/>
      </w:pPr>
      <w:r w:rsidRPr="00241978">
        <w:t>184.</w:t>
      </w:r>
      <w:r w:rsidRPr="00241978">
        <w:tab/>
        <w:t>Cleveland AA, Harrison LH, Farley MM, et al. Declining incidence of candidemia and the shifting epidemiology of Candida resistance in two US metropolitan areas, 2008-2013: results from population-based surveillance. PLoS One. 2015;10(3):e0120452.</w:t>
      </w:r>
    </w:p>
    <w:p w14:paraId="535D7980" w14:textId="77777777" w:rsidR="00241978" w:rsidRPr="00241978" w:rsidRDefault="00241978" w:rsidP="00241978">
      <w:pPr>
        <w:pStyle w:val="EndNoteBibliography"/>
        <w:spacing w:after="0"/>
      </w:pPr>
      <w:r w:rsidRPr="00241978">
        <w:t>185.</w:t>
      </w:r>
      <w:r w:rsidRPr="00241978">
        <w:tab/>
        <w:t>Zhang AY, Shrum S, Williams S, et al. The Changing Epidemiology of Candidemia in the United States: Injection Drug Use as an Increasingly Common Risk Factor-Active Surveillance in Selected Sites, United States, 2014-2017. Clin Infect Dis. 2020;71(7):1732-7.</w:t>
      </w:r>
    </w:p>
    <w:p w14:paraId="51A67706" w14:textId="77777777" w:rsidR="00241978" w:rsidRPr="00241978" w:rsidRDefault="00241978" w:rsidP="00241978">
      <w:pPr>
        <w:pStyle w:val="EndNoteBibliography"/>
        <w:spacing w:after="0"/>
      </w:pPr>
      <w:r w:rsidRPr="00241978">
        <w:t>186.</w:t>
      </w:r>
      <w:r w:rsidRPr="00241978">
        <w:tab/>
        <w:t>Blumberg HM, Jarvis WR, Soucie JM, et al. Risk factors for candidal bloodstream infections in surgical intensive care unit patients: the NEMIS prospective multicenter study. The National Epidemiology of Mycosis Survey. Clin Infect Dis. 2001;33(2):177-86.</w:t>
      </w:r>
    </w:p>
    <w:p w14:paraId="43124C63" w14:textId="77777777" w:rsidR="00241978" w:rsidRPr="00241978" w:rsidRDefault="00241978" w:rsidP="00241978">
      <w:pPr>
        <w:pStyle w:val="EndNoteBibliography"/>
        <w:spacing w:after="0"/>
      </w:pPr>
      <w:r w:rsidRPr="00241978">
        <w:t>187.</w:t>
      </w:r>
      <w:r w:rsidRPr="00241978">
        <w:tab/>
        <w:t>Fan D, Coughlin LA, Neubauer MM, et al. Activation of HIF-1alpha and LL-37 by commensal bacteria inhibits Candida albicans colonization. Nat Med. 2015;21(7):808-14.</w:t>
      </w:r>
    </w:p>
    <w:p w14:paraId="6D2FAE9C" w14:textId="77777777" w:rsidR="00241978" w:rsidRPr="00241978" w:rsidRDefault="00241978" w:rsidP="00241978">
      <w:pPr>
        <w:pStyle w:val="EndNoteBibliography"/>
        <w:spacing w:after="0"/>
      </w:pPr>
      <w:r w:rsidRPr="00241978">
        <w:t>188.</w:t>
      </w:r>
      <w:r w:rsidRPr="00241978">
        <w:tab/>
        <w:t>Chow JK, Golan Y, Ruthazer R, et al. Risk factors for albicans and non-albicans candidemia in the intensive care unit. Crit Care Med. 2008;36(7):1993-8.</w:t>
      </w:r>
    </w:p>
    <w:p w14:paraId="1DF81C36" w14:textId="77777777" w:rsidR="00241978" w:rsidRPr="00241978" w:rsidRDefault="00241978" w:rsidP="00241978">
      <w:pPr>
        <w:pStyle w:val="EndNoteBibliography"/>
        <w:spacing w:after="0"/>
      </w:pPr>
      <w:r w:rsidRPr="00241978">
        <w:t>189.</w:t>
      </w:r>
      <w:r w:rsidRPr="00241978">
        <w:tab/>
        <w:t>Ostrosky-Zeichner L, Pappas PG. Invasive candidiasis in the intensive care unit. Crit Care Med. 2006;34(3):857-63.</w:t>
      </w:r>
    </w:p>
    <w:p w14:paraId="5419E3CC" w14:textId="77777777" w:rsidR="00241978" w:rsidRPr="00241978" w:rsidRDefault="00241978" w:rsidP="00241978">
      <w:pPr>
        <w:pStyle w:val="EndNoteBibliography"/>
        <w:spacing w:after="0"/>
      </w:pPr>
      <w:r w:rsidRPr="00241978">
        <w:t>190.</w:t>
      </w:r>
      <w:r w:rsidRPr="00241978">
        <w:tab/>
        <w:t>Vergidis P, Clancy CJ, Shields RK, et al. Intra-Abdominal Candidiasis: The Importance of Early Source Control and Antifungal Treatment. PLoS One. 2016;11(4):e0153247.</w:t>
      </w:r>
    </w:p>
    <w:p w14:paraId="21061904" w14:textId="77777777" w:rsidR="00241978" w:rsidRPr="00241978" w:rsidRDefault="00241978" w:rsidP="00241978">
      <w:pPr>
        <w:pStyle w:val="EndNoteBibliography"/>
        <w:spacing w:after="0"/>
      </w:pPr>
      <w:r w:rsidRPr="00241978">
        <w:t>191.</w:t>
      </w:r>
      <w:r w:rsidRPr="00241978">
        <w:tab/>
        <w:t>Ballard N, Robley L, Barrett D, et al. Patients' recollections of therapeutic paralysis in the intensive care unit. American journal of critical care : an official publication, American Association of Critical-Care Nurses. 2006;15(1):86-94; quiz 5.</w:t>
      </w:r>
    </w:p>
    <w:p w14:paraId="1702A453" w14:textId="77777777" w:rsidR="00241978" w:rsidRPr="00241978" w:rsidRDefault="00241978" w:rsidP="00241978">
      <w:pPr>
        <w:pStyle w:val="EndNoteBibliography"/>
        <w:spacing w:after="0"/>
      </w:pPr>
      <w:r w:rsidRPr="00241978">
        <w:t>192.</w:t>
      </w:r>
      <w:r w:rsidRPr="00241978">
        <w:tab/>
        <w:t>Horvath EE, Murray CK, Vaughan GM, et al. Fungal wound infection (not colonization) is independently associated with mortality in burn patients. Ann Surg. 2007;245(6):978-85.</w:t>
      </w:r>
    </w:p>
    <w:p w14:paraId="0F1DB97C" w14:textId="77777777" w:rsidR="00241978" w:rsidRPr="00241978" w:rsidRDefault="00241978" w:rsidP="00241978">
      <w:pPr>
        <w:pStyle w:val="EndNoteBibliography"/>
        <w:spacing w:after="0"/>
      </w:pPr>
      <w:r w:rsidRPr="00241978">
        <w:t>193.</w:t>
      </w:r>
      <w:r w:rsidRPr="00241978">
        <w:tab/>
        <w:t>Murray CK, Loo FL, Hospenthal DR, et al. Incidence of systemic fungal infection and related mortality following severe burns. Burns. 2008;34(8):1108-12.</w:t>
      </w:r>
    </w:p>
    <w:p w14:paraId="2F902175" w14:textId="77777777" w:rsidR="00241978" w:rsidRPr="00241978" w:rsidRDefault="00241978" w:rsidP="00241978">
      <w:pPr>
        <w:pStyle w:val="EndNoteBibliography"/>
        <w:spacing w:after="0"/>
      </w:pPr>
      <w:r w:rsidRPr="00241978">
        <w:t>194.</w:t>
      </w:r>
      <w:r w:rsidRPr="00241978">
        <w:tab/>
        <w:t>Baughman RP, Rhodes JC, Dohn MN, et al. Detection of cryptococcal antigen in bronchoalveolar lavage fluid: a prospective study of diagnostic utility. Am Rev Respir Dis. 1992;145(5):1226-9.</w:t>
      </w:r>
    </w:p>
    <w:p w14:paraId="51D7CC07" w14:textId="77777777" w:rsidR="00241978" w:rsidRPr="00241978" w:rsidRDefault="00241978" w:rsidP="00241978">
      <w:pPr>
        <w:pStyle w:val="EndNoteBibliography"/>
        <w:spacing w:after="0"/>
      </w:pPr>
      <w:r w:rsidRPr="00241978">
        <w:t>195.</w:t>
      </w:r>
      <w:r w:rsidRPr="00241978">
        <w:tab/>
        <w:t>Ford N, Shubber Z, Jarvis JN, et al. CD4 Cell Count Threshold for Cryptococcal Antigen Screening of HIV-Infected Individuals: A Systematic Review and Meta-analysis. Clin Infect Dis. 2018;66(suppl_2):S152-S9.</w:t>
      </w:r>
    </w:p>
    <w:p w14:paraId="72398817" w14:textId="77777777" w:rsidR="00241978" w:rsidRPr="00241978" w:rsidRDefault="00241978" w:rsidP="00241978">
      <w:pPr>
        <w:pStyle w:val="EndNoteBibliography"/>
        <w:spacing w:after="0"/>
      </w:pPr>
      <w:r w:rsidRPr="00241978">
        <w:t>196.</w:t>
      </w:r>
      <w:r w:rsidRPr="00241978">
        <w:tab/>
        <w:t>Hage CA, Ribes JA, Wengenack NL, et al. A multicenter evaluation of tests for diagnosis of histoplasmosis. Clin Infect Dis. 2011;53(5):448-54.</w:t>
      </w:r>
    </w:p>
    <w:p w14:paraId="008D3DDB" w14:textId="77777777" w:rsidR="00241978" w:rsidRPr="00241978" w:rsidRDefault="00241978" w:rsidP="00241978">
      <w:pPr>
        <w:pStyle w:val="EndNoteBibliography"/>
        <w:spacing w:after="0"/>
      </w:pPr>
      <w:r w:rsidRPr="00241978">
        <w:t>197.</w:t>
      </w:r>
      <w:r w:rsidRPr="00241978">
        <w:tab/>
        <w:t>Clumeck N, Sonnet J, Taelman H, et al. Acquired immunodeficiency syndrome in African patients. N Engl J Med. 1984;310(8):492-7.</w:t>
      </w:r>
    </w:p>
    <w:p w14:paraId="5B998D6C" w14:textId="77777777" w:rsidR="00241978" w:rsidRPr="00241978" w:rsidRDefault="00241978" w:rsidP="00241978">
      <w:pPr>
        <w:pStyle w:val="EndNoteBibliography"/>
        <w:spacing w:after="0"/>
      </w:pPr>
      <w:r w:rsidRPr="00241978">
        <w:t>198.</w:t>
      </w:r>
      <w:r w:rsidRPr="00241978">
        <w:tab/>
        <w:t>Hajjeh RA, Conn LA, Stephens DS, et al. Cryptococcosis: population-based multistate active surveillance and risk factors in human immunodeficiency virus-infected persons. Cryptococcal Active Surveillance Group. J Infect Dis. 1999;179(2):449-54.</w:t>
      </w:r>
    </w:p>
    <w:p w14:paraId="445D6DBD" w14:textId="77777777" w:rsidR="00241978" w:rsidRPr="00241978" w:rsidRDefault="00241978" w:rsidP="00241978">
      <w:pPr>
        <w:pStyle w:val="EndNoteBibliography"/>
        <w:spacing w:after="0"/>
      </w:pPr>
      <w:r w:rsidRPr="00241978">
        <w:t>199.</w:t>
      </w:r>
      <w:r w:rsidRPr="00241978">
        <w:tab/>
        <w:t>Maziarz EK, Perfect JR. Cryptococcosis. Infect Dis Clin North Am. 2016;30(1):179-206.</w:t>
      </w:r>
    </w:p>
    <w:p w14:paraId="46A799AA" w14:textId="77777777" w:rsidR="00241978" w:rsidRPr="00241978" w:rsidRDefault="00241978" w:rsidP="00241978">
      <w:pPr>
        <w:pStyle w:val="EndNoteBibliography"/>
        <w:spacing w:after="0"/>
      </w:pPr>
      <w:r w:rsidRPr="00241978">
        <w:t>200.</w:t>
      </w:r>
      <w:r w:rsidRPr="00241978">
        <w:tab/>
        <w:t>McCarthy KM, Morgan J, Wannemuehler KA, et al. Population-based surveillance for cryptococcosis in an antiretroviral-naive South African province with a high HIV seroprevalence. AIDS. 2006;20(17):2199-206.</w:t>
      </w:r>
    </w:p>
    <w:p w14:paraId="1F1EDD5D" w14:textId="77777777" w:rsidR="00241978" w:rsidRPr="00241978" w:rsidRDefault="00241978" w:rsidP="00241978">
      <w:pPr>
        <w:pStyle w:val="EndNoteBibliography"/>
        <w:spacing w:after="0"/>
      </w:pPr>
      <w:r w:rsidRPr="00241978">
        <w:t>201.</w:t>
      </w:r>
      <w:r w:rsidRPr="00241978">
        <w:tab/>
        <w:t>Husain S, Wagener MM, Singh N. Cryptococcus neoformans infection in organ transplant recipients: variables influencing clinical characteristics and outcome. Emerg Infect Dis. 2001;7(3):375-81.</w:t>
      </w:r>
    </w:p>
    <w:p w14:paraId="0454D863" w14:textId="77777777" w:rsidR="00241978" w:rsidRPr="00241978" w:rsidRDefault="00241978" w:rsidP="00241978">
      <w:pPr>
        <w:pStyle w:val="EndNoteBibliography"/>
        <w:spacing w:after="0"/>
      </w:pPr>
      <w:r w:rsidRPr="00241978">
        <w:t>202.</w:t>
      </w:r>
      <w:r w:rsidRPr="00241978">
        <w:tab/>
        <w:t>Pappas PG, Alexander BD, Andes DR, et al. Invasive fungal infections among organ transplant recipients: results of the Transplant-Associated Infection Surveillance Network (TRANSNET). Clin Infect Dis. 2010;50(8):1101-11.</w:t>
      </w:r>
    </w:p>
    <w:p w14:paraId="215DC8F6" w14:textId="77777777" w:rsidR="00241978" w:rsidRPr="00241978" w:rsidRDefault="00241978" w:rsidP="00241978">
      <w:pPr>
        <w:pStyle w:val="EndNoteBibliography"/>
        <w:spacing w:after="0"/>
      </w:pPr>
      <w:r w:rsidRPr="00241978">
        <w:t>203.</w:t>
      </w:r>
      <w:r w:rsidRPr="00241978">
        <w:tab/>
        <w:t>Singh N, Gayowski T, Wagener MM, et al. Clinical spectrum of invasive cryptococcosis in liver transplant recipients receiving tacrolimus. Clin Transplant. 1997;11(1):66-70.</w:t>
      </w:r>
    </w:p>
    <w:p w14:paraId="35EEEC3A" w14:textId="77777777" w:rsidR="00241978" w:rsidRPr="00241978" w:rsidRDefault="00241978" w:rsidP="00241978">
      <w:pPr>
        <w:pStyle w:val="EndNoteBibliography"/>
        <w:spacing w:after="0"/>
      </w:pPr>
      <w:r w:rsidRPr="00241978">
        <w:lastRenderedPageBreak/>
        <w:t>204.</w:t>
      </w:r>
      <w:r w:rsidRPr="00241978">
        <w:tab/>
        <w:t>Kontoyiannis DP, Marr KA, Park BJ, et al. Prospective surveillance for invasive fungal infections in hematopoietic stem cell transplant recipients, 2001-2006: overview of the Transplant-Associated Infection Surveillance Network (TRANSNET) Database. Clin Infect Dis. 2010;50(8):1091-100.</w:t>
      </w:r>
    </w:p>
    <w:p w14:paraId="758E9310" w14:textId="77777777" w:rsidR="00241978" w:rsidRPr="00241978" w:rsidRDefault="00241978" w:rsidP="00241978">
      <w:pPr>
        <w:pStyle w:val="EndNoteBibliography"/>
        <w:spacing w:after="0"/>
      </w:pPr>
      <w:r w:rsidRPr="00241978">
        <w:t>205.</w:t>
      </w:r>
      <w:r w:rsidRPr="00241978">
        <w:tab/>
        <w:t>Nath DS, Kandaswamy R, Gruessner R, et al. Fungal infections in transplant recipients receiving alemtuzumab. Transplant Proc. 2005;37(2):934-6.</w:t>
      </w:r>
    </w:p>
    <w:p w14:paraId="60BF6BA3" w14:textId="77777777" w:rsidR="00241978" w:rsidRPr="00241978" w:rsidRDefault="00241978" w:rsidP="00241978">
      <w:pPr>
        <w:pStyle w:val="EndNoteBibliography"/>
        <w:spacing w:after="0"/>
      </w:pPr>
      <w:r w:rsidRPr="00241978">
        <w:t>206.</w:t>
      </w:r>
      <w:r w:rsidRPr="00241978">
        <w:tab/>
        <w:t>Tsiodras S, Samonis G, Boumpas DT, et al. Fungal infections complicating tumor necrosis factor alpha blockade therapy. Mayo Clin Proc. 2008;83(2):181-94.</w:t>
      </w:r>
    </w:p>
    <w:p w14:paraId="3C587E00" w14:textId="77777777" w:rsidR="00241978" w:rsidRPr="00241978" w:rsidRDefault="00241978" w:rsidP="00241978">
      <w:pPr>
        <w:pStyle w:val="EndNoteBibliography"/>
        <w:spacing w:after="0"/>
      </w:pPr>
      <w:r w:rsidRPr="00241978">
        <w:t>207.</w:t>
      </w:r>
      <w:r w:rsidRPr="00241978">
        <w:tab/>
        <w:t>Nsenga L, Kajjimu J, Olum R, et al. Cryptococcosis complicating diabetes mellitus: a scoping review. Ther Adv Infect Dis. 2021;8:20499361211014769.</w:t>
      </w:r>
    </w:p>
    <w:p w14:paraId="0D8C43EE" w14:textId="77777777" w:rsidR="00241978" w:rsidRPr="00241978" w:rsidRDefault="00241978" w:rsidP="00241978">
      <w:pPr>
        <w:pStyle w:val="EndNoteBibliography"/>
        <w:spacing w:after="0"/>
      </w:pPr>
      <w:r w:rsidRPr="00241978">
        <w:t>208.</w:t>
      </w:r>
      <w:r w:rsidRPr="00241978">
        <w:tab/>
        <w:t>Wald A, Leisenring W, van Burik JA, et al. Epidemiology of Aspergillus infections in a large cohort of patients undergoing bone marrow transplantation. J Infect Dis. 1997;175(6):1459-66.</w:t>
      </w:r>
    </w:p>
    <w:p w14:paraId="0BD5B72E" w14:textId="77777777" w:rsidR="00241978" w:rsidRPr="00241978" w:rsidRDefault="00241978" w:rsidP="00241978">
      <w:pPr>
        <w:pStyle w:val="EndNoteBibliography"/>
        <w:spacing w:after="0"/>
      </w:pPr>
      <w:r w:rsidRPr="00241978">
        <w:t>209.</w:t>
      </w:r>
      <w:r w:rsidRPr="00241978">
        <w:tab/>
        <w:t>Mengoli C, Cruciani M, Barnes RA, et al. Use of PCR for diagnosis of invasive aspergillosis: systematic review and meta-analysis. Lancet Infect Dis. 2009;9(2):89-96.</w:t>
      </w:r>
    </w:p>
    <w:p w14:paraId="53B8B9CE" w14:textId="77777777" w:rsidR="00241978" w:rsidRPr="00241978" w:rsidRDefault="00241978" w:rsidP="00241978">
      <w:pPr>
        <w:pStyle w:val="EndNoteBibliography"/>
        <w:spacing w:after="0"/>
      </w:pPr>
      <w:r w:rsidRPr="00241978">
        <w:t>210.</w:t>
      </w:r>
      <w:r w:rsidRPr="00241978">
        <w:tab/>
        <w:t>White PL, Bretagne S, Klingspor L, et al. Aspergillus PCR: one step closer to standardization. J Clin Microbiol. 2010;48(4):1231-40.</w:t>
      </w:r>
    </w:p>
    <w:p w14:paraId="1E71EF6E" w14:textId="77777777" w:rsidR="00241978" w:rsidRPr="00241978" w:rsidRDefault="00241978" w:rsidP="00241978">
      <w:pPr>
        <w:pStyle w:val="EndNoteBibliography"/>
        <w:spacing w:after="0"/>
      </w:pPr>
      <w:r w:rsidRPr="00241978">
        <w:t>211.</w:t>
      </w:r>
      <w:r w:rsidRPr="00241978">
        <w:tab/>
        <w:t>White PL, Wingard JR, Bretagne S, et al. Aspergillus Polymerase Chain Reaction: Systematic Review of Evidence for Clinical Use in Comparison With Antigen Testing. Clin Infect Dis. 2015;61(8):1293-303.</w:t>
      </w:r>
    </w:p>
    <w:p w14:paraId="7917C052" w14:textId="77777777" w:rsidR="00241978" w:rsidRPr="00241978" w:rsidRDefault="00241978" w:rsidP="00241978">
      <w:pPr>
        <w:pStyle w:val="EndNoteBibliography"/>
        <w:spacing w:after="0"/>
      </w:pPr>
      <w:r w:rsidRPr="00241978">
        <w:t>212.</w:t>
      </w:r>
      <w:r w:rsidRPr="00241978">
        <w:tab/>
        <w:t>Meersseman W, Lagrou K, Maertens J, et al. Invasive aspergillosis in the intensive care unit. Clin Infect Dis. 2007;45(2):205-16.</w:t>
      </w:r>
    </w:p>
    <w:p w14:paraId="11647E06" w14:textId="77777777" w:rsidR="00241978" w:rsidRPr="00241978" w:rsidRDefault="00241978" w:rsidP="00241978">
      <w:pPr>
        <w:pStyle w:val="EndNoteBibliography"/>
        <w:spacing w:after="0"/>
      </w:pPr>
      <w:r w:rsidRPr="00241978">
        <w:t>213.</w:t>
      </w:r>
      <w:r w:rsidRPr="00241978">
        <w:tab/>
        <w:t>Barnes PD, Marr KA. Aspergillosis: spectrum of disease, diagnosis, and treatment. Infect Dis Clin North Am. 2006;20(3):545-61, vi.</w:t>
      </w:r>
    </w:p>
    <w:p w14:paraId="50D5B586" w14:textId="77777777" w:rsidR="00241978" w:rsidRPr="00241978" w:rsidRDefault="00241978" w:rsidP="00241978">
      <w:pPr>
        <w:pStyle w:val="EndNoteBibliography"/>
        <w:spacing w:after="0"/>
      </w:pPr>
      <w:r w:rsidRPr="00241978">
        <w:t>214.</w:t>
      </w:r>
      <w:r w:rsidRPr="00241978">
        <w:tab/>
        <w:t>Gavalda J, Len O, San Juan R, et al. Risk factors for invasive aspergillosis in solid-organ transplant recipients: a case-control study. Clin Infect Dis. 2005;41(1):52-9.</w:t>
      </w:r>
    </w:p>
    <w:p w14:paraId="3B01FCF0" w14:textId="77777777" w:rsidR="00241978" w:rsidRPr="00241978" w:rsidRDefault="00241978" w:rsidP="00241978">
      <w:pPr>
        <w:pStyle w:val="EndNoteBibliography"/>
        <w:spacing w:after="0"/>
      </w:pPr>
      <w:r w:rsidRPr="00241978">
        <w:t>215.</w:t>
      </w:r>
      <w:r w:rsidRPr="00241978">
        <w:tab/>
        <w:t>Fukuda T, Boeckh M, Carter RA, et al. Risks and outcomes of invasive fungal infections in recipients of allogeneic hematopoietic stem cell transplants after nonmyeloablative conditioning. Blood. 2003;102(3):827-33.</w:t>
      </w:r>
    </w:p>
    <w:p w14:paraId="54947B70" w14:textId="77777777" w:rsidR="00241978" w:rsidRPr="00241978" w:rsidRDefault="00241978" w:rsidP="00241978">
      <w:pPr>
        <w:pStyle w:val="EndNoteBibliography"/>
        <w:spacing w:after="0"/>
      </w:pPr>
      <w:r w:rsidRPr="00241978">
        <w:t>216.</w:t>
      </w:r>
      <w:r w:rsidRPr="00241978">
        <w:tab/>
        <w:t>Pagano L, Busca A, Candoni A, et al. Risk stratification for invasive fungal infections in patients with hematological malignancies: SEIFEM recommendations. Blood Rev. 2017;31(2):17-29.</w:t>
      </w:r>
    </w:p>
    <w:p w14:paraId="2AFD8F8E" w14:textId="77777777" w:rsidR="00241978" w:rsidRPr="00241978" w:rsidRDefault="00241978" w:rsidP="00241978">
      <w:pPr>
        <w:pStyle w:val="EndNoteBibliography"/>
        <w:spacing w:after="0"/>
      </w:pPr>
      <w:r w:rsidRPr="00241978">
        <w:t>217.</w:t>
      </w:r>
      <w:r w:rsidRPr="00241978">
        <w:tab/>
        <w:t>Baddley JW. Clinical risk factors for invasive aspergillosis. Med Mycol. 2011;49 Suppl 1:S7-S12.</w:t>
      </w:r>
    </w:p>
    <w:p w14:paraId="4EE67134" w14:textId="77777777" w:rsidR="00241978" w:rsidRPr="00241978" w:rsidRDefault="00241978" w:rsidP="00241978">
      <w:pPr>
        <w:pStyle w:val="EndNoteBibliography"/>
        <w:spacing w:after="0"/>
      </w:pPr>
      <w:r w:rsidRPr="00241978">
        <w:t>218.</w:t>
      </w:r>
      <w:r w:rsidRPr="00241978">
        <w:tab/>
        <w:t>Ruiz-Camps I, Aguilar-Company J. Risk of infection associated with targeted therapies for solid organ and hematological malignancies. Ther Adv Infect Dis. 2021;8:2049936121989548.</w:t>
      </w:r>
    </w:p>
    <w:p w14:paraId="687860C8" w14:textId="77777777" w:rsidR="00241978" w:rsidRPr="00241978" w:rsidRDefault="00241978" w:rsidP="00241978">
      <w:pPr>
        <w:pStyle w:val="EndNoteBibliography"/>
        <w:spacing w:after="0"/>
      </w:pPr>
      <w:r w:rsidRPr="00241978">
        <w:t>219.</w:t>
      </w:r>
      <w:r w:rsidRPr="00241978">
        <w:tab/>
        <w:t>Cantan B, Luyt CE, Martin-Loeches I. Influenza Infections and Emergent Viral Infections in Intensive Care Unit. Semin Respir Crit Care Med. 2019;40(4):488-97.</w:t>
      </w:r>
    </w:p>
    <w:p w14:paraId="35F8189E" w14:textId="77777777" w:rsidR="00241978" w:rsidRPr="00241978" w:rsidRDefault="00241978" w:rsidP="00241978">
      <w:pPr>
        <w:pStyle w:val="EndNoteBibliography"/>
        <w:spacing w:after="0"/>
      </w:pPr>
      <w:r w:rsidRPr="00241978">
        <w:t>220.</w:t>
      </w:r>
      <w:r w:rsidRPr="00241978">
        <w:tab/>
        <w:t>Legoff J, Zucman N, Lemiale V, et al. Clinical Significance of Upper Airway Virus Detection in Critically Ill Hematology Patients. Am J Respir Crit Care Med. 2019;199(4):518-28.</w:t>
      </w:r>
    </w:p>
    <w:p w14:paraId="203175C2" w14:textId="77777777" w:rsidR="00241978" w:rsidRPr="00241978" w:rsidRDefault="00241978" w:rsidP="00241978">
      <w:pPr>
        <w:pStyle w:val="EndNoteBibliography"/>
        <w:spacing w:after="0"/>
      </w:pPr>
      <w:r w:rsidRPr="00241978">
        <w:t>221.</w:t>
      </w:r>
      <w:r w:rsidRPr="00241978">
        <w:tab/>
        <w:t>Muscedere J, Ofner M, Kumar A, et al. The occurrence and impact of bacterial organisms complicating critical care illness associated with 2009 influenza A(H1N1) infection. Chest. 2013;144(1):39-47.</w:t>
      </w:r>
    </w:p>
    <w:p w14:paraId="32376658" w14:textId="77777777" w:rsidR="00241978" w:rsidRPr="00241978" w:rsidRDefault="00241978" w:rsidP="00241978">
      <w:pPr>
        <w:pStyle w:val="EndNoteBibliography"/>
        <w:spacing w:after="0"/>
      </w:pPr>
      <w:r w:rsidRPr="00241978">
        <w:t>222.</w:t>
      </w:r>
      <w:r w:rsidRPr="00241978">
        <w:tab/>
        <w:t>van Someren Greve F, Juffermans NP, Bos LDJ, et al. Respiratory Viruses in Invasively Ventilated Critically Ill Patients-A Prospective Multicenter Observational Study. Crit Care Med. 2018;46(1):29-36.</w:t>
      </w:r>
    </w:p>
    <w:p w14:paraId="3EBB9242" w14:textId="77777777" w:rsidR="00241978" w:rsidRPr="00241978" w:rsidRDefault="00241978" w:rsidP="00241978">
      <w:pPr>
        <w:pStyle w:val="EndNoteBibliography"/>
        <w:spacing w:after="0"/>
      </w:pPr>
      <w:r w:rsidRPr="00241978">
        <w:t>223.</w:t>
      </w:r>
      <w:r w:rsidRPr="00241978">
        <w:tab/>
        <w:t>Aziz S, Arabi YM, Alhazzani W, et al. Managing ICU surge during the COVID-19 crisis: rapid guidelines. Intensive Care Med. 2020.</w:t>
      </w:r>
    </w:p>
    <w:p w14:paraId="30378197" w14:textId="77777777" w:rsidR="00241978" w:rsidRPr="00241978" w:rsidRDefault="00241978" w:rsidP="00241978">
      <w:pPr>
        <w:pStyle w:val="EndNoteBibliography"/>
        <w:spacing w:after="0"/>
      </w:pPr>
      <w:r w:rsidRPr="00241978">
        <w:t>224.</w:t>
      </w:r>
      <w:r w:rsidRPr="00241978">
        <w:tab/>
        <w:t>Wiersinga WJ, Rhodes A, Cheng AC, et al. Pathophysiology, Transmission, Diagnosis, and Treatment of Coronavirus Disease 2019 (COVID-19): A Review. JAMA. 2020;324(8):782-93.</w:t>
      </w:r>
    </w:p>
    <w:p w14:paraId="1251FB9F" w14:textId="77777777" w:rsidR="00241978" w:rsidRPr="00241978" w:rsidRDefault="00241978" w:rsidP="00241978">
      <w:pPr>
        <w:pStyle w:val="EndNoteBibliography"/>
        <w:spacing w:after="0"/>
      </w:pPr>
      <w:r w:rsidRPr="00241978">
        <w:t>225.</w:t>
      </w:r>
      <w:r w:rsidRPr="00241978">
        <w:tab/>
        <w:t>Muthuri SG, Venkatesan S, Myles PR, et al. Effectiveness of neuraminidase inhibitors in reducing mortality in patients admitted to hospital with influenza A H1N1pdm09 virus infection: a meta-analysis of individual participant data. Lancet Respir Med. 2014;2(5):395-404.</w:t>
      </w:r>
    </w:p>
    <w:p w14:paraId="5C2280CB" w14:textId="77777777" w:rsidR="00241978" w:rsidRPr="00241978" w:rsidRDefault="00241978" w:rsidP="00241978">
      <w:pPr>
        <w:pStyle w:val="EndNoteBibliography"/>
        <w:spacing w:after="0"/>
      </w:pPr>
      <w:r w:rsidRPr="00241978">
        <w:t>226.</w:t>
      </w:r>
      <w:r w:rsidRPr="00241978">
        <w:tab/>
        <w:t>Alhazzani W, Moller MH, Arabi YM, et al. Surviving Sepsis Campaign: guidelines on the management of critically ill adults with Coronavirus Disease 2019 (COVID-19). Intensive Care Med. 2020;46(5):854-87.</w:t>
      </w:r>
    </w:p>
    <w:p w14:paraId="6768B934" w14:textId="77777777" w:rsidR="00241978" w:rsidRPr="00241978" w:rsidRDefault="00241978" w:rsidP="00241978">
      <w:pPr>
        <w:pStyle w:val="EndNoteBibliography"/>
        <w:spacing w:after="0"/>
      </w:pPr>
      <w:r w:rsidRPr="00241978">
        <w:t>227.</w:t>
      </w:r>
      <w:r w:rsidRPr="00241978">
        <w:tab/>
        <w:t>Tunkel AR, Glaser CA, Bloch KC, et al. The management of encephalitis: clinical practice guidelines by the Infectious Diseases Society of America. Clin Infect Dis. 2008;47(3):303-27.</w:t>
      </w:r>
    </w:p>
    <w:p w14:paraId="4AAC5C66" w14:textId="77777777" w:rsidR="00241978" w:rsidRPr="00241978" w:rsidRDefault="00241978" w:rsidP="00241978">
      <w:pPr>
        <w:pStyle w:val="EndNoteBibliography"/>
        <w:spacing w:after="0"/>
      </w:pPr>
      <w:r w:rsidRPr="00241978">
        <w:lastRenderedPageBreak/>
        <w:t>228.</w:t>
      </w:r>
      <w:r w:rsidRPr="00241978">
        <w:tab/>
        <w:t>Uyeki TM, Bernstein HH, Bradley JS, et al. Clinical Practice Guidelines by the Infectious Diseases Society of America: 2018 Update on Diagnosis, Treatment, Chemoprophylaxis, and Institutional Outbreak Management of Seasonal Influenzaa. Clin Infect Dis. 2019;68(6):895-902.</w:t>
      </w:r>
    </w:p>
    <w:p w14:paraId="29F2737D" w14:textId="77777777" w:rsidR="00241978" w:rsidRPr="00241978" w:rsidRDefault="00241978" w:rsidP="00241978">
      <w:pPr>
        <w:pStyle w:val="EndNoteBibliography"/>
        <w:spacing w:after="0"/>
      </w:pPr>
      <w:r w:rsidRPr="00241978">
        <w:t>229.</w:t>
      </w:r>
      <w:r w:rsidRPr="00241978">
        <w:tab/>
        <w:t>Lin GL, McGinley JP, Drysdale SB, et al. Epidemiology and Immune Pathogenesis of Viral Sepsis. Front Immunol. 2018;9:2147.</w:t>
      </w:r>
    </w:p>
    <w:p w14:paraId="142B3C4C" w14:textId="77777777" w:rsidR="00241978" w:rsidRPr="00241978" w:rsidRDefault="00241978" w:rsidP="00241978">
      <w:pPr>
        <w:pStyle w:val="EndNoteBibliography"/>
        <w:spacing w:after="0"/>
      </w:pPr>
      <w:r w:rsidRPr="00241978">
        <w:t>230.</w:t>
      </w:r>
      <w:r w:rsidRPr="00241978">
        <w:tab/>
        <w:t>Goncalves-Pereira J, Povoa P. Antibiotics in critically ill patients: a systematic review of the pharmacokinetics of beta-lactams. Crit Care. 2011;15(5):R206.</w:t>
      </w:r>
    </w:p>
    <w:p w14:paraId="7E3BC7F7" w14:textId="77777777" w:rsidR="00241978" w:rsidRPr="00241978" w:rsidRDefault="00241978" w:rsidP="00241978">
      <w:pPr>
        <w:pStyle w:val="EndNoteBibliography"/>
        <w:spacing w:after="0"/>
      </w:pPr>
      <w:r w:rsidRPr="00241978">
        <w:t>231.</w:t>
      </w:r>
      <w:r w:rsidRPr="00241978">
        <w:tab/>
        <w:t>Mohd Hafiz AA, Staatz CE, Kirkpatrick CM, et al. Continuous infusion vs. bolus dosing: implications for beta-lactam antibiotics. Minerva Anestesiol. 2012;78(1):94-104.</w:t>
      </w:r>
    </w:p>
    <w:p w14:paraId="1F51E7E3" w14:textId="77777777" w:rsidR="00241978" w:rsidRPr="00241978" w:rsidRDefault="00241978" w:rsidP="00241978">
      <w:pPr>
        <w:pStyle w:val="EndNoteBibliography"/>
        <w:spacing w:after="0"/>
      </w:pPr>
      <w:r w:rsidRPr="00241978">
        <w:t>232.</w:t>
      </w:r>
      <w:r w:rsidRPr="00241978">
        <w:tab/>
        <w:t>Roberts JA, Abdul-Aziz MH, Davis JS, et al. Continuous versus Intermittent beta-Lactam Infusion in Severe Sepsis. A Meta-analysis of Individual Patient Data from Randomized Trials. Am J Respir Crit Care Med. 2016;194(6):681-91.</w:t>
      </w:r>
    </w:p>
    <w:p w14:paraId="41D5CBE9" w14:textId="77777777" w:rsidR="00241978" w:rsidRPr="00241978" w:rsidRDefault="00241978" w:rsidP="00241978">
      <w:pPr>
        <w:pStyle w:val="EndNoteBibliography"/>
        <w:spacing w:after="0"/>
      </w:pPr>
      <w:r w:rsidRPr="00241978">
        <w:t>233.</w:t>
      </w:r>
      <w:r w:rsidRPr="00241978">
        <w:tab/>
        <w:t>Vardakas KZ, Voulgaris GL, Maliaros A, et al. Prolonged versus short-term intravenous infusion of antipseudomonal beta-lactams for patients with sepsis: a systematic review and meta-analysis of randomised trials. Lancet Infect Dis. 2018;18(1):108-20.</w:t>
      </w:r>
    </w:p>
    <w:p w14:paraId="60F80629" w14:textId="77777777" w:rsidR="00241978" w:rsidRPr="00241978" w:rsidRDefault="00241978" w:rsidP="00241978">
      <w:pPr>
        <w:pStyle w:val="EndNoteBibliography"/>
        <w:spacing w:after="0"/>
      </w:pPr>
      <w:r w:rsidRPr="00241978">
        <w:t>234.</w:t>
      </w:r>
      <w:r w:rsidRPr="00241978">
        <w:tab/>
        <w:t>De Waele JJ, Lipman J, Carlier M, et al. Subtleties in practical application of prolonged infusion of beta-lactam antibiotics. Int J Antimicrob Agents. 2015;45(5):461-3.</w:t>
      </w:r>
    </w:p>
    <w:p w14:paraId="43E52822" w14:textId="77777777" w:rsidR="00241978" w:rsidRPr="00241978" w:rsidRDefault="00241978" w:rsidP="00241978">
      <w:pPr>
        <w:pStyle w:val="EndNoteBibliography"/>
        <w:spacing w:after="0"/>
      </w:pPr>
      <w:r w:rsidRPr="00241978">
        <w:t>235.</w:t>
      </w:r>
      <w:r w:rsidRPr="00241978">
        <w:tab/>
        <w:t>Roberts JA, Paratz J, Paratz E, et al. Continuous infusion of beta-lactam antibiotics in severe infections: a review of its role. Int J Antimicrob Agents. 2007;30(1):11-8.</w:t>
      </w:r>
    </w:p>
    <w:p w14:paraId="60B63F49" w14:textId="77777777" w:rsidR="00241978" w:rsidRPr="00241978" w:rsidRDefault="00241978" w:rsidP="00241978">
      <w:pPr>
        <w:pStyle w:val="EndNoteBibliography"/>
        <w:spacing w:after="0"/>
      </w:pPr>
      <w:r w:rsidRPr="00241978">
        <w:t>236.</w:t>
      </w:r>
      <w:r w:rsidRPr="00241978">
        <w:tab/>
        <w:t>Lipman J, Brett SJ, De Waele JJ, et al. A protocol for a phase 3 multicentre randomised controlled trial of continuous versus intermittent beta-lactam antibiotic infusion in critically ill patients with sepsis: BLING III. Crit Care Resusc. 2019;21(1):63-8.</w:t>
      </w:r>
    </w:p>
    <w:p w14:paraId="1C79CBA4" w14:textId="77777777" w:rsidR="00241978" w:rsidRPr="00241978" w:rsidRDefault="00241978" w:rsidP="00241978">
      <w:pPr>
        <w:pStyle w:val="EndNoteBibliography"/>
        <w:spacing w:after="0"/>
      </w:pPr>
      <w:r w:rsidRPr="00241978">
        <w:t>237.</w:t>
      </w:r>
      <w:r w:rsidRPr="00241978">
        <w:tab/>
        <w:t>Roberts JA, Abdul-Aziz MH, Lipman J, et al. Individualised antibiotic dosing for patients who are critically ill: challenges and potential solutions. Lancet Infect Dis. 2014;14(6):498-509.</w:t>
      </w:r>
    </w:p>
    <w:p w14:paraId="0A30C461" w14:textId="77777777" w:rsidR="00241978" w:rsidRPr="00241978" w:rsidRDefault="00241978" w:rsidP="00241978">
      <w:pPr>
        <w:pStyle w:val="EndNoteBibliography"/>
        <w:spacing w:after="0"/>
      </w:pPr>
      <w:r w:rsidRPr="00241978">
        <w:t>238.</w:t>
      </w:r>
      <w:r w:rsidRPr="00241978">
        <w:tab/>
        <w:t>Roberts JA, Paul SK, Akova M, et al. DALI: defining antibiotic levels in intensive care unit patients: are current beta-lactam antibiotic doses sufficient for critically ill patients? Clin Infect Dis. 2014;58(8):1072-83.</w:t>
      </w:r>
    </w:p>
    <w:p w14:paraId="3EE12C66" w14:textId="77777777" w:rsidR="00241978" w:rsidRPr="00241978" w:rsidRDefault="00241978" w:rsidP="00241978">
      <w:pPr>
        <w:pStyle w:val="EndNoteBibliography"/>
        <w:spacing w:after="0"/>
      </w:pPr>
      <w:r w:rsidRPr="00241978">
        <w:t>239.</w:t>
      </w:r>
      <w:r w:rsidRPr="00241978">
        <w:tab/>
        <w:t>Veiga RP, Paiva JA. Pharmacokinetics-pharmacodynamics issues relevant for the clinical use of beta-lactam antibiotics in critically ill patients. Crit Care. 2018;22(1):233.</w:t>
      </w:r>
    </w:p>
    <w:p w14:paraId="0A6F8869" w14:textId="77777777" w:rsidR="00241978" w:rsidRPr="00241978" w:rsidRDefault="00241978" w:rsidP="00241978">
      <w:pPr>
        <w:pStyle w:val="EndNoteBibliography"/>
        <w:spacing w:after="0"/>
      </w:pPr>
      <w:r w:rsidRPr="00241978">
        <w:t>240.</w:t>
      </w:r>
      <w:r w:rsidRPr="00241978">
        <w:tab/>
        <w:t>Nelson NR, Morbitzer KA, Jordan JD, et al. The Impact of Capping Creatinine Clearance on Achieving Therapeutic Vancomycin Concentrations in Neurocritically Ill Patients with Traumatic Brain Injury. Neurocrit Care. 2019;30(1):126-31.</w:t>
      </w:r>
    </w:p>
    <w:p w14:paraId="5E6F327F" w14:textId="77777777" w:rsidR="00241978" w:rsidRPr="00241978" w:rsidRDefault="00241978" w:rsidP="00241978">
      <w:pPr>
        <w:pStyle w:val="EndNoteBibliography"/>
        <w:spacing w:after="0"/>
      </w:pPr>
      <w:r w:rsidRPr="00241978">
        <w:t>241.</w:t>
      </w:r>
      <w:r w:rsidRPr="00241978">
        <w:tab/>
        <w:t>Gregoire N, Marchand S, Ferrandiere M, et al. Population pharmacokinetics of daptomycin in critically ill patients with various degrees of renal impairment. J Antimicrob Chemother. 2019;74(1):117-25.</w:t>
      </w:r>
    </w:p>
    <w:p w14:paraId="046399FC" w14:textId="77777777" w:rsidR="00241978" w:rsidRPr="00241978" w:rsidRDefault="00241978" w:rsidP="00241978">
      <w:pPr>
        <w:pStyle w:val="EndNoteBibliography"/>
        <w:spacing w:after="0"/>
      </w:pPr>
      <w:r w:rsidRPr="00241978">
        <w:t>242.</w:t>
      </w:r>
      <w:r w:rsidRPr="00241978">
        <w:tab/>
        <w:t>Ulldemolins M, Roberts JA, Rello J, et al. The effects of hypoalbuminaemia on optimizing antibacterial dosing in critically ill patients. Clin Pharmacokinet. 2011;50(2):99-110.</w:t>
      </w:r>
    </w:p>
    <w:p w14:paraId="18639451" w14:textId="77777777" w:rsidR="00241978" w:rsidRPr="00241978" w:rsidRDefault="00241978" w:rsidP="00241978">
      <w:pPr>
        <w:pStyle w:val="EndNoteBibliography"/>
        <w:spacing w:after="0"/>
      </w:pPr>
      <w:r w:rsidRPr="00241978">
        <w:t>243.</w:t>
      </w:r>
      <w:r w:rsidRPr="00241978">
        <w:tab/>
        <w:t>Choi G, Gomersall CD, Tian Q, et al. Principles of antibacterial dosing in continuous renal replacement therapy. Crit Care Med. 2009;37(7):2268-82.</w:t>
      </w:r>
    </w:p>
    <w:p w14:paraId="374EC9DF" w14:textId="77777777" w:rsidR="00241978" w:rsidRPr="00241978" w:rsidRDefault="00241978" w:rsidP="00241978">
      <w:pPr>
        <w:pStyle w:val="EndNoteBibliography"/>
        <w:spacing w:after="0"/>
      </w:pPr>
      <w:r w:rsidRPr="00241978">
        <w:t>244.</w:t>
      </w:r>
      <w:r w:rsidRPr="00241978">
        <w:tab/>
        <w:t>Roberts JA, Joynt G, Lee A, et al. The effect of renal replacement therapy and antibiotic dose on antibiotic concentrations in critically ill patients: Data from the multinational SMARRT Study. Clin Infect Dis. 2020.</w:t>
      </w:r>
    </w:p>
    <w:p w14:paraId="4D91BB1B" w14:textId="77777777" w:rsidR="00241978" w:rsidRPr="00241978" w:rsidRDefault="00241978" w:rsidP="00241978">
      <w:pPr>
        <w:pStyle w:val="EndNoteBibliography"/>
        <w:spacing w:after="0"/>
      </w:pPr>
      <w:r w:rsidRPr="00241978">
        <w:t>245.</w:t>
      </w:r>
      <w:r w:rsidRPr="00241978">
        <w:tab/>
        <w:t>Bougle A, Dujardin O, Lepere V, et al. PHARMECMO: Therapeutic drug monitoring and adequacy of current dosing regimens of antibiotics in patients on Extracorporeal Life Support. Anaesth Crit Care Pain Med. 2019;38(5):493-7.</w:t>
      </w:r>
    </w:p>
    <w:p w14:paraId="39158C8E" w14:textId="77777777" w:rsidR="00241978" w:rsidRPr="00241978" w:rsidRDefault="00241978" w:rsidP="00241978">
      <w:pPr>
        <w:pStyle w:val="EndNoteBibliography"/>
        <w:spacing w:after="0"/>
      </w:pPr>
      <w:r w:rsidRPr="00241978">
        <w:t>246.</w:t>
      </w:r>
      <w:r w:rsidRPr="00241978">
        <w:tab/>
        <w:t>Cheng V, Abdul-Aziz MH, Roberts JA, et al. Overcoming barriers to optimal drug dosing during ECMO in critically ill adult patients. Expert Opin Drug Metab Toxicol. 2019;15(2):103-12.</w:t>
      </w:r>
    </w:p>
    <w:p w14:paraId="5451B603" w14:textId="77777777" w:rsidR="00241978" w:rsidRPr="00241978" w:rsidRDefault="00241978" w:rsidP="00241978">
      <w:pPr>
        <w:pStyle w:val="EndNoteBibliography"/>
        <w:spacing w:after="0"/>
      </w:pPr>
      <w:r w:rsidRPr="00241978">
        <w:t>247.</w:t>
      </w:r>
      <w:r w:rsidRPr="00241978">
        <w:tab/>
        <w:t>Guilhaumou R, Benaboud S, Bennis Y, et al. Optimization of the treatment with beta-lactam antibiotics in critically ill patients-guidelines from the French Society of Pharmacology and Therapeutics (Societe Francaise de Pharmacologie et Therapeutique-SFPT) and the French Society of Anaesthesia and Intensive Care Medicine (Societe Francaise d'Anesthesie et Reanimation-SFAR). Crit Care. 2019;23(1):104.</w:t>
      </w:r>
    </w:p>
    <w:p w14:paraId="30E93684" w14:textId="77777777" w:rsidR="00241978" w:rsidRPr="00241978" w:rsidRDefault="00241978" w:rsidP="00241978">
      <w:pPr>
        <w:pStyle w:val="EndNoteBibliography"/>
        <w:spacing w:after="0"/>
      </w:pPr>
      <w:r w:rsidRPr="00241978">
        <w:t>248.</w:t>
      </w:r>
      <w:r w:rsidRPr="00241978">
        <w:tab/>
        <w:t>Turner RB, Kojiro K, Shephard EA, et al. Review and Validation of Bayesian Dose-Optimizing Software and Equations for Calculation of the Vancomycin Area Under the Curve in Critically Ill Patients. Pharmacotherapy. 2018;38(12):1174-83.</w:t>
      </w:r>
    </w:p>
    <w:p w14:paraId="1753BFF3" w14:textId="77777777" w:rsidR="00241978" w:rsidRPr="00241978" w:rsidRDefault="00241978" w:rsidP="00241978">
      <w:pPr>
        <w:pStyle w:val="EndNoteBibliography"/>
        <w:spacing w:after="0"/>
      </w:pPr>
      <w:r w:rsidRPr="00241978">
        <w:lastRenderedPageBreak/>
        <w:t>249.</w:t>
      </w:r>
      <w:r w:rsidRPr="00241978">
        <w:tab/>
        <w:t>Rybak M, Lomaestro B, Rotschafer JC, et al. Therapeutic monitoring of vancomycin in adult patients: a consensus review of the American Society of Health-System Pharmacists, the Infectious Diseases Society of America, and the Society of Infectious Diseases Pharmacists. Am J Health Syst Pharm. 2009;66(1):82-98.</w:t>
      </w:r>
    </w:p>
    <w:p w14:paraId="3AA0910C" w14:textId="77777777" w:rsidR="00241978" w:rsidRPr="00241978" w:rsidRDefault="00241978" w:rsidP="00241978">
      <w:pPr>
        <w:pStyle w:val="EndNoteBibliography"/>
        <w:spacing w:after="0"/>
      </w:pPr>
      <w:r w:rsidRPr="00241978">
        <w:t>250.</w:t>
      </w:r>
      <w:r w:rsidRPr="00241978">
        <w:tab/>
        <w:t>McKinnon PS, Paladino JA, Schentag JJ. Evaluation of area under the inhibitory curve (AUIC) and time above the minimum inhibitory concentration (T&gt;MIC) as predictors of outcome for cefepime and ceftazidime in serious bacterial infections. Int J Antimicrob Agents. 2008;31(4):345-51.</w:t>
      </w:r>
    </w:p>
    <w:p w14:paraId="5F3D90C8" w14:textId="77777777" w:rsidR="00241978" w:rsidRPr="00241978" w:rsidRDefault="00241978" w:rsidP="00241978">
      <w:pPr>
        <w:pStyle w:val="EndNoteBibliography"/>
        <w:spacing w:after="0"/>
      </w:pPr>
      <w:r w:rsidRPr="00241978">
        <w:t>251.</w:t>
      </w:r>
      <w:r w:rsidRPr="00241978">
        <w:tab/>
        <w:t>Rayner CR, Forrest A, Meagher AK, et al. Clinical pharmacodynamics of linezolid in seriously ill patients treated in a compassionate use programme. Clin Pharmacokinet. 2003;42(15):1411-23.</w:t>
      </w:r>
    </w:p>
    <w:p w14:paraId="7F7B83C1" w14:textId="77777777" w:rsidR="00241978" w:rsidRPr="00241978" w:rsidRDefault="00241978" w:rsidP="00241978">
      <w:pPr>
        <w:pStyle w:val="EndNoteBibliography"/>
        <w:spacing w:after="0"/>
      </w:pPr>
      <w:r w:rsidRPr="00241978">
        <w:t>252.</w:t>
      </w:r>
      <w:r w:rsidRPr="00241978">
        <w:tab/>
        <w:t>Rubino CM, Bhavnani SM, Forrest A, et al. Pharmacokinetics-pharmacodynamics of tigecycline in patients with community-acquired pneumonia. Antimicrob Agents Chemother. 2012;56(1):130-6.</w:t>
      </w:r>
    </w:p>
    <w:p w14:paraId="442755F3" w14:textId="77777777" w:rsidR="00241978" w:rsidRPr="00241978" w:rsidRDefault="00241978" w:rsidP="00241978">
      <w:pPr>
        <w:pStyle w:val="EndNoteBibliography"/>
        <w:spacing w:after="0"/>
      </w:pPr>
      <w:r w:rsidRPr="00241978">
        <w:t>253.</w:t>
      </w:r>
      <w:r w:rsidRPr="00241978">
        <w:tab/>
        <w:t>Wong G, Taccone F, Villois P, et al. beta-Lactam pharmacodynamics in Gram-negative bloodstream infections in the critically ill. J Antimicrob Chemother. 2020;75(2):429-33.</w:t>
      </w:r>
    </w:p>
    <w:p w14:paraId="6E1AE314" w14:textId="77777777" w:rsidR="00241978" w:rsidRPr="00241978" w:rsidRDefault="00241978" w:rsidP="00241978">
      <w:pPr>
        <w:pStyle w:val="EndNoteBibliography"/>
        <w:spacing w:after="0"/>
      </w:pPr>
      <w:r w:rsidRPr="00241978">
        <w:t>254.</w:t>
      </w:r>
      <w:r w:rsidRPr="00241978">
        <w:tab/>
        <w:t>Fleuren LM, Roggeveen LF, Guo T, et al. Clinically relevant pharmacokinetic knowledge on antibiotic dosing among intensive care professionals is insufficient: a cross-sectional study. Crit Care. 2019;23(1):185.</w:t>
      </w:r>
    </w:p>
    <w:p w14:paraId="1C58CE12" w14:textId="77777777" w:rsidR="00241978" w:rsidRPr="00241978" w:rsidRDefault="00241978" w:rsidP="00241978">
      <w:pPr>
        <w:pStyle w:val="EndNoteBibliography"/>
        <w:spacing w:after="0"/>
      </w:pPr>
      <w:r w:rsidRPr="00241978">
        <w:t>255.</w:t>
      </w:r>
      <w:r w:rsidRPr="00241978">
        <w:tab/>
        <w:t>Ehmann L, Zoller M, Minichmayr IK, et al. Development of a dosing algorithm for meropenem in critically ill patients based on a population pharmacokinetic/pharmacodynamic analysis. Int J Antimicrob Agents. 2019;54(3):309-17.</w:t>
      </w:r>
    </w:p>
    <w:p w14:paraId="330218F7" w14:textId="77777777" w:rsidR="00241978" w:rsidRPr="00241978" w:rsidRDefault="00241978" w:rsidP="00241978">
      <w:pPr>
        <w:pStyle w:val="EndNoteBibliography"/>
        <w:spacing w:after="0"/>
      </w:pPr>
      <w:r w:rsidRPr="00241978">
        <w:t>256.</w:t>
      </w:r>
      <w:r w:rsidRPr="00241978">
        <w:tab/>
        <w:t>Wong G, Briscoe S, McWhinney B, et al. Therapeutic drug monitoring of beta-lactam antibiotics in the critically ill: direct measurement of unbound drug concentrations to achieve appropriate drug exposures. J Antimicrob Chemother. 2018;73(11):3087-94.</w:t>
      </w:r>
    </w:p>
    <w:p w14:paraId="605FD6C2" w14:textId="77777777" w:rsidR="00241978" w:rsidRPr="00241978" w:rsidRDefault="00241978" w:rsidP="00241978">
      <w:pPr>
        <w:pStyle w:val="EndNoteBibliography"/>
        <w:spacing w:after="0"/>
      </w:pPr>
      <w:r w:rsidRPr="00241978">
        <w:t>257.</w:t>
      </w:r>
      <w:r w:rsidRPr="00241978">
        <w:tab/>
        <w:t>Williams P, Beall G, Cotta MO, et al. Antimicrobial dosing in critical care: A pragmatic adult dosing nomogram. Int J Antimicrob Agents. 2020;55(2):105837.</w:t>
      </w:r>
    </w:p>
    <w:p w14:paraId="0C0295CA" w14:textId="77777777" w:rsidR="00241978" w:rsidRPr="00241978" w:rsidRDefault="00241978" w:rsidP="00241978">
      <w:pPr>
        <w:pStyle w:val="EndNoteBibliography"/>
        <w:spacing w:after="0"/>
      </w:pPr>
      <w:r w:rsidRPr="00241978">
        <w:t>258.</w:t>
      </w:r>
      <w:r w:rsidRPr="00241978">
        <w:tab/>
        <w:t>Williams P, Cotta MO, Roberts JA. Pharmacokinetics/Pharmacodynamics of beta-Lactams and Therapeutic Drug Monitoring: From Theory to Practical Issues in the Intensive Care Unit. Semin Respir Crit Care Med. 2019;40(4):476-87.</w:t>
      </w:r>
    </w:p>
    <w:p w14:paraId="26C6B521" w14:textId="77777777" w:rsidR="00241978" w:rsidRPr="00241978" w:rsidRDefault="00241978" w:rsidP="00241978">
      <w:pPr>
        <w:pStyle w:val="EndNoteBibliography"/>
        <w:spacing w:after="0"/>
      </w:pPr>
      <w:r w:rsidRPr="00241978">
        <w:t>259.</w:t>
      </w:r>
      <w:r w:rsidRPr="00241978">
        <w:tab/>
        <w:t>Nation RL, Garonzik SM, Thamlikitkul V, et al. Dosing guidance for intravenous colistin in critically-ill patients. Clin Infect Dis. 2017;64(5):565-71.</w:t>
      </w:r>
    </w:p>
    <w:p w14:paraId="74AFE6DA" w14:textId="77777777" w:rsidR="00241978" w:rsidRPr="00241978" w:rsidRDefault="00241978" w:rsidP="00241978">
      <w:pPr>
        <w:pStyle w:val="EndNoteBibliography"/>
        <w:spacing w:after="0"/>
      </w:pPr>
      <w:r w:rsidRPr="00241978">
        <w:t>260.</w:t>
      </w:r>
      <w:r w:rsidRPr="00241978">
        <w:tab/>
        <w:t>Roberts JA, Taccone FS, Udy AA, et al. Vancomycin dosing in critically ill patients: robust methods for improved continuous-infusion regimens. Antimicrob Agents Chemother. 2011;55(6):2704-9.</w:t>
      </w:r>
    </w:p>
    <w:p w14:paraId="53081D87" w14:textId="77777777" w:rsidR="00241978" w:rsidRPr="00241978" w:rsidRDefault="00241978" w:rsidP="00241978">
      <w:pPr>
        <w:pStyle w:val="EndNoteBibliography"/>
        <w:spacing w:after="0"/>
      </w:pPr>
      <w:r w:rsidRPr="00241978">
        <w:t>261.</w:t>
      </w:r>
      <w:r w:rsidRPr="00241978">
        <w:tab/>
        <w:t>Sinnollareddy M, Peake SL, Roberts MS, et al. Using pharmacokinetics and pharmacodynamics to optimise dosing of antifungal agents in critically ill patients: a systematic review. Int J Antimicrob Agents. 2012;39(1):1-10.</w:t>
      </w:r>
    </w:p>
    <w:p w14:paraId="4AE2DC32" w14:textId="77777777" w:rsidR="00241978" w:rsidRPr="00241978" w:rsidRDefault="00241978" w:rsidP="00241978">
      <w:pPr>
        <w:pStyle w:val="EndNoteBibliography"/>
        <w:spacing w:after="0"/>
      </w:pPr>
      <w:r w:rsidRPr="00241978">
        <w:t>262.</w:t>
      </w:r>
      <w:r w:rsidRPr="00241978">
        <w:tab/>
        <w:t>Jimenez MF, Marshall JC, International Sepsis F. Source control in the management of sepsis. Intensive Care Med. 2001;27 Suppl 1:S49-62.</w:t>
      </w:r>
    </w:p>
    <w:p w14:paraId="711BBB80" w14:textId="77777777" w:rsidR="00241978" w:rsidRPr="00241978" w:rsidRDefault="00241978" w:rsidP="00241978">
      <w:pPr>
        <w:pStyle w:val="EndNoteBibliography"/>
        <w:spacing w:after="0"/>
      </w:pPr>
      <w:r w:rsidRPr="00241978">
        <w:t>263.</w:t>
      </w:r>
      <w:r w:rsidRPr="00241978">
        <w:tab/>
        <w:t>Kim H, Chung SP, Choi SH, et al. Impact of timing to source control in patients with septic shock: A prospective multi-center observational study. J Crit Care. 2019;53:176-82.</w:t>
      </w:r>
    </w:p>
    <w:p w14:paraId="09DA7035" w14:textId="77777777" w:rsidR="00241978" w:rsidRPr="00241978" w:rsidRDefault="00241978" w:rsidP="00241978">
      <w:pPr>
        <w:pStyle w:val="EndNoteBibliography"/>
        <w:spacing w:after="0"/>
      </w:pPr>
      <w:r w:rsidRPr="00241978">
        <w:t>264.</w:t>
      </w:r>
      <w:r w:rsidRPr="00241978">
        <w:tab/>
        <w:t>Martinez ML, Ferrer R, Torrents E, et al. Impact of Source Control in Patients With Severe Sepsis and Septic Shock. Crit Care Med. 2017;45(1):11-9.</w:t>
      </w:r>
    </w:p>
    <w:p w14:paraId="4AF7AF7F" w14:textId="77777777" w:rsidR="00241978" w:rsidRPr="00241978" w:rsidRDefault="00241978" w:rsidP="00241978">
      <w:pPr>
        <w:pStyle w:val="EndNoteBibliography"/>
        <w:spacing w:after="0"/>
      </w:pPr>
      <w:r w:rsidRPr="00241978">
        <w:t>265.</w:t>
      </w:r>
      <w:r w:rsidRPr="00241978">
        <w:tab/>
        <w:t>Azuhata T, Kinoshita K, Kawano D, et al. Time from admission to initiation of surgery for source control is a critical determinant of survival in patients with gastrointestinal perforation with associated septic shock. Crit Care. 2014;18(3):R87.</w:t>
      </w:r>
    </w:p>
    <w:p w14:paraId="48459A19" w14:textId="77777777" w:rsidR="00241978" w:rsidRPr="00241978" w:rsidRDefault="00241978" w:rsidP="00241978">
      <w:pPr>
        <w:pStyle w:val="EndNoteBibliography"/>
        <w:spacing w:after="0"/>
      </w:pPr>
      <w:r w:rsidRPr="00241978">
        <w:t>266.</w:t>
      </w:r>
      <w:r w:rsidRPr="00241978">
        <w:tab/>
        <w:t>Bloos F, Thomas-Ruddel D, Ruddel H, et al. Impact of compliance with infection management guidelines on outcome in patients with severe sepsis: a prospective observational multi-center study. Crit Care. 2014;18(2):R42.</w:t>
      </w:r>
    </w:p>
    <w:p w14:paraId="17741FB3" w14:textId="77777777" w:rsidR="00241978" w:rsidRPr="00241978" w:rsidRDefault="00241978" w:rsidP="00241978">
      <w:pPr>
        <w:pStyle w:val="EndNoteBibliography"/>
        <w:spacing w:after="0"/>
      </w:pPr>
      <w:r w:rsidRPr="00241978">
        <w:t>267.</w:t>
      </w:r>
      <w:r w:rsidRPr="00241978">
        <w:tab/>
        <w:t>Buck DL, Vester-Andersen M, Moller MH. Surgical delay is a critical determinant of survival in perforated peptic ulcer. Br J Surg. 2013;100(8):1045-9.</w:t>
      </w:r>
    </w:p>
    <w:p w14:paraId="1E3B16D8" w14:textId="77777777" w:rsidR="00241978" w:rsidRPr="00241978" w:rsidRDefault="00241978" w:rsidP="00241978">
      <w:pPr>
        <w:pStyle w:val="EndNoteBibliography"/>
        <w:spacing w:after="0"/>
      </w:pPr>
      <w:r w:rsidRPr="00241978">
        <w:t>268.</w:t>
      </w:r>
      <w:r w:rsidRPr="00241978">
        <w:tab/>
        <w:t>Chao WN, Tsai CF, Chang HR, et al. Impact of timing of surgery on outcome of Vibrio vulnificus-related necrotizing fasciitis. Am J Surg. 2013;206(1):32-9.</w:t>
      </w:r>
    </w:p>
    <w:p w14:paraId="0F22530F" w14:textId="77777777" w:rsidR="00241978" w:rsidRPr="00241978" w:rsidRDefault="00241978" w:rsidP="00241978">
      <w:pPr>
        <w:pStyle w:val="EndNoteBibliography"/>
        <w:spacing w:after="0"/>
      </w:pPr>
      <w:r w:rsidRPr="00241978">
        <w:t>269.</w:t>
      </w:r>
      <w:r w:rsidRPr="00241978">
        <w:tab/>
        <w:t>Karvellas CJ, Abraldes JG, Zepeda-Gomez S, et al. The impact of delayed biliary decompression and anti-microbial therapy in 260 patients with cholangitis-associated septic shock. Aliment Pharmacol Ther. 2016;44(7):755-66.</w:t>
      </w:r>
    </w:p>
    <w:p w14:paraId="09720194" w14:textId="77777777" w:rsidR="00241978" w:rsidRPr="00241978" w:rsidRDefault="00241978" w:rsidP="00241978">
      <w:pPr>
        <w:pStyle w:val="EndNoteBibliography"/>
        <w:spacing w:after="0"/>
      </w:pPr>
      <w:r w:rsidRPr="00241978">
        <w:t>270.</w:t>
      </w:r>
      <w:r w:rsidRPr="00241978">
        <w:tab/>
        <w:t>Moss RL, Musemeche CA, Kosloske AM. Necrotizing fasciitis in children: prompt recognition and aggressive therapy improve survival. J Pediatr Surg. 1996;31(8):1142-6.</w:t>
      </w:r>
    </w:p>
    <w:p w14:paraId="2EC147B6" w14:textId="77777777" w:rsidR="00241978" w:rsidRPr="00241978" w:rsidRDefault="00241978" w:rsidP="00241978">
      <w:pPr>
        <w:pStyle w:val="EndNoteBibliography"/>
        <w:spacing w:after="0"/>
      </w:pPr>
      <w:r w:rsidRPr="00241978">
        <w:lastRenderedPageBreak/>
        <w:t>271.</w:t>
      </w:r>
      <w:r w:rsidRPr="00241978">
        <w:tab/>
        <w:t>Wong CH, Chang HC, Pasupathy S, et al. Necrotizing fasciitis: clinical presentation, microbiology, and determinants of mortality. J Bone Joint Surg Am. 2003;85(8):1454-60.</w:t>
      </w:r>
    </w:p>
    <w:p w14:paraId="4743534C" w14:textId="77777777" w:rsidR="00241978" w:rsidRPr="00241978" w:rsidRDefault="00241978" w:rsidP="00241978">
      <w:pPr>
        <w:pStyle w:val="EndNoteBibliography"/>
        <w:spacing w:after="0"/>
      </w:pPr>
      <w:r w:rsidRPr="00241978">
        <w:t>272.</w:t>
      </w:r>
      <w:r w:rsidRPr="00241978">
        <w:tab/>
        <w:t>Solomkin JS, Mazuski JE, Bradley JS, et al. Diagnosis and management of complicated intra-abdominal infection in adults and children: guidelines by the Surgical Infection Society and the Infectious Diseases Society of America. Clin Infect Dis. 2010;50(2):133-64.</w:t>
      </w:r>
    </w:p>
    <w:p w14:paraId="78E01483" w14:textId="77777777" w:rsidR="00241978" w:rsidRPr="00241978" w:rsidRDefault="00241978" w:rsidP="00241978">
      <w:pPr>
        <w:pStyle w:val="EndNoteBibliography"/>
        <w:spacing w:after="0"/>
      </w:pPr>
      <w:r w:rsidRPr="00241978">
        <w:t>273.</w:t>
      </w:r>
      <w:r w:rsidRPr="00241978">
        <w:tab/>
        <w:t>Mermel LA, Allon M, Bouza E, et al. Clinical practice guidelines for the diagnosis and management of intravascular catheter-related infection: 2009 Update by the Infectious Diseases Society of America. Clin Infect Dis. 2009;49(1):1-45.</w:t>
      </w:r>
    </w:p>
    <w:p w14:paraId="611B2E1C" w14:textId="77777777" w:rsidR="00241978" w:rsidRPr="00241978" w:rsidRDefault="00241978" w:rsidP="00241978">
      <w:pPr>
        <w:pStyle w:val="EndNoteBibliography"/>
        <w:spacing w:after="0"/>
      </w:pPr>
      <w:r w:rsidRPr="00241978">
        <w:t>274.</w:t>
      </w:r>
      <w:r w:rsidRPr="00241978">
        <w:tab/>
        <w:t>Rijnders BJ, Peetermans WE, Verwaest C, et al. Watchful waiting versus immediate catheter removal in ICU patients with suspected catheter-related infection: a randomized trial. Intensive Care Med. 2004;30(6):1073-80.</w:t>
      </w:r>
    </w:p>
    <w:p w14:paraId="1C0B5F78" w14:textId="77777777" w:rsidR="00241978" w:rsidRPr="00241978" w:rsidRDefault="00241978" w:rsidP="00241978">
      <w:pPr>
        <w:pStyle w:val="EndNoteBibliography"/>
        <w:spacing w:after="0"/>
      </w:pPr>
      <w:r w:rsidRPr="00241978">
        <w:t>275.</w:t>
      </w:r>
      <w:r w:rsidRPr="00241978">
        <w:tab/>
        <w:t>Garnacho-Montero J, Aldabo-Pallas T, Palomar-Martinez M, et al. Risk factors and prognosis of catheter-related bloodstream infection in critically ill patients: a multicenter study. Intensive Care Med. 2008;34(12):2185-93.</w:t>
      </w:r>
    </w:p>
    <w:p w14:paraId="42F17F98" w14:textId="77777777" w:rsidR="00241978" w:rsidRPr="00241978" w:rsidRDefault="00241978" w:rsidP="00241978">
      <w:pPr>
        <w:pStyle w:val="EndNoteBibliography"/>
        <w:spacing w:after="0"/>
      </w:pPr>
      <w:r w:rsidRPr="00241978">
        <w:t>276.</w:t>
      </w:r>
      <w:r w:rsidRPr="00241978">
        <w:tab/>
        <w:t>Lorente L, Martin MM, Vidal P, et al. Should central venous catheter be systematically removed in patients with suspected catheter related infection? Crit Care. 2014;18(5):564.</w:t>
      </w:r>
    </w:p>
    <w:p w14:paraId="7C993A1F" w14:textId="77777777" w:rsidR="00241978" w:rsidRPr="00241978" w:rsidRDefault="00241978" w:rsidP="00241978">
      <w:pPr>
        <w:pStyle w:val="EndNoteBibliography"/>
        <w:spacing w:after="0"/>
      </w:pPr>
      <w:r w:rsidRPr="00241978">
        <w:t>277.</w:t>
      </w:r>
      <w:r w:rsidRPr="00241978">
        <w:tab/>
        <w:t>Tabah A, Bassetti M, Kollef MH, et al. Antimicrobial de-escalation in critically ill patients: a position statement from a task force of the European Society of Intensive Care Medicine (ESICM) and European Society of Clinical Microbiology and Infectious Diseases (ESCMID) Critically Ill Patients Study Group (ESGCIP). Intensive Care Med. 2020;46(2):245-65.</w:t>
      </w:r>
    </w:p>
    <w:p w14:paraId="46FB5B03" w14:textId="77777777" w:rsidR="00241978" w:rsidRPr="00241978" w:rsidRDefault="00241978" w:rsidP="00241978">
      <w:pPr>
        <w:pStyle w:val="EndNoteBibliography"/>
        <w:spacing w:after="0"/>
      </w:pPr>
      <w:r w:rsidRPr="00241978">
        <w:t>278.</w:t>
      </w:r>
      <w:r w:rsidRPr="00241978">
        <w:tab/>
        <w:t>Leone M, Bechis C, Baumstarck K, et al. De-escalation versus continuation of empirical antimicrobial treatment in severe sepsis: a multicenter non-blinded randomized noninferiority trial. Intensive Care Med. 2014;40(10):1399-408.</w:t>
      </w:r>
    </w:p>
    <w:p w14:paraId="39783A0A" w14:textId="77777777" w:rsidR="00241978" w:rsidRPr="00241978" w:rsidRDefault="00241978" w:rsidP="00241978">
      <w:pPr>
        <w:pStyle w:val="EndNoteBibliography"/>
        <w:spacing w:after="0"/>
      </w:pPr>
      <w:r w:rsidRPr="00241978">
        <w:t>279.</w:t>
      </w:r>
      <w:r w:rsidRPr="00241978">
        <w:tab/>
        <w:t>Tabah A, Cotta MO, Garnacho-Montero J, et al. A Systematic Review of the Definitions, Determinants, and Clinical Outcomes of Antimicrobial De-escalation in the Intensive Care Unit. Clin Infect Dis. 2016;62(8):1009-17.</w:t>
      </w:r>
    </w:p>
    <w:p w14:paraId="7D981550" w14:textId="77777777" w:rsidR="00241978" w:rsidRPr="00241978" w:rsidRDefault="00241978" w:rsidP="00241978">
      <w:pPr>
        <w:pStyle w:val="EndNoteBibliography"/>
        <w:spacing w:after="0"/>
      </w:pPr>
      <w:r w:rsidRPr="00241978">
        <w:t>280.</w:t>
      </w:r>
      <w:r w:rsidRPr="00241978">
        <w:tab/>
        <w:t>De Bus L, Depuydt P, Steen J, et al. Antimicrobial de-escalation in the critically ill patient and assessment of clinical cure: the DIANA study. Intensive Care Med. 2020.</w:t>
      </w:r>
    </w:p>
    <w:p w14:paraId="626CFE69" w14:textId="77777777" w:rsidR="00241978" w:rsidRPr="00241978" w:rsidRDefault="00241978" w:rsidP="00241978">
      <w:pPr>
        <w:pStyle w:val="EndNoteBibliography"/>
        <w:spacing w:after="0"/>
      </w:pPr>
      <w:r w:rsidRPr="00241978">
        <w:t>281.</w:t>
      </w:r>
      <w:r w:rsidRPr="00241978">
        <w:tab/>
        <w:t>Fernandez-Lazaro CI, Brown KA, Langford BJ, et al. Late-career Physicians Prescribe Longer Courses of Antibiotics. Clin Infect Dis. 2019;69(9):1467-75.</w:t>
      </w:r>
    </w:p>
    <w:p w14:paraId="7472DCB7" w14:textId="77777777" w:rsidR="00241978" w:rsidRPr="00241978" w:rsidRDefault="00241978" w:rsidP="00241978">
      <w:pPr>
        <w:pStyle w:val="EndNoteBibliography"/>
        <w:spacing w:after="0"/>
      </w:pPr>
      <w:r w:rsidRPr="00241978">
        <w:t>282.</w:t>
      </w:r>
      <w:r w:rsidRPr="00241978">
        <w:tab/>
        <w:t>Hanretty AM, Gallagher JC. Shortened Courses of Antibiotics for Bacterial Infections: A Systematic Review of Randomized Controlled Trials. Pharmacotherapy. 2018;38(6):674-87.</w:t>
      </w:r>
    </w:p>
    <w:p w14:paraId="6E65F6C7" w14:textId="77777777" w:rsidR="00241978" w:rsidRPr="00241978" w:rsidRDefault="00241978" w:rsidP="00241978">
      <w:pPr>
        <w:pStyle w:val="EndNoteBibliography"/>
        <w:spacing w:after="0"/>
      </w:pPr>
      <w:r w:rsidRPr="00241978">
        <w:t>283.</w:t>
      </w:r>
      <w:r w:rsidRPr="00241978">
        <w:tab/>
        <w:t>Royer S, DeMerle KM, Dickson RP, et al. Shorter Versus Longer Courses of Antibiotics for Infection in Hospitalized Patients: A Systematic Review and Meta-Analysis. J Hosp Med. 2018;13(5):336-42.</w:t>
      </w:r>
    </w:p>
    <w:p w14:paraId="75ED11EE" w14:textId="77777777" w:rsidR="00241978" w:rsidRPr="00241978" w:rsidRDefault="00241978" w:rsidP="00241978">
      <w:pPr>
        <w:pStyle w:val="EndNoteBibliography"/>
        <w:spacing w:after="0"/>
      </w:pPr>
      <w:r w:rsidRPr="00241978">
        <w:t>284.</w:t>
      </w:r>
      <w:r w:rsidRPr="00241978">
        <w:tab/>
        <w:t>Spellberg B. The New Antibiotic Mantra-"Shorter Is Better". JAMA Intern Med. 2016;176(9):1254-5.</w:t>
      </w:r>
    </w:p>
    <w:p w14:paraId="7CA355D6" w14:textId="77777777" w:rsidR="00241978" w:rsidRPr="00241978" w:rsidRDefault="00241978" w:rsidP="00241978">
      <w:pPr>
        <w:pStyle w:val="EndNoteBibliography"/>
        <w:spacing w:after="0"/>
      </w:pPr>
      <w:r w:rsidRPr="00241978">
        <w:t>285.</w:t>
      </w:r>
      <w:r w:rsidRPr="00241978">
        <w:tab/>
        <w:t>Wald-Dickler N, Spellberg B. Short-course Antibiotic Therapy-Replacing Constantine Units With "Shorter Is Better". Clin Infect Dis. 2019;69(9):1476-9.</w:t>
      </w:r>
    </w:p>
    <w:p w14:paraId="5E472DA3" w14:textId="77777777" w:rsidR="00241978" w:rsidRPr="00241978" w:rsidRDefault="00241978" w:rsidP="00241978">
      <w:pPr>
        <w:pStyle w:val="EndNoteBibliography"/>
        <w:spacing w:after="0"/>
      </w:pPr>
      <w:r w:rsidRPr="00241978">
        <w:t>286.</w:t>
      </w:r>
      <w:r w:rsidRPr="00241978">
        <w:tab/>
        <w:t>Chastre J, Wolff M, Fagon JY, et al. Comparison of 8 vs 15 days of antibiotic therapy for ventilator-associated pneumonia in adults: a randomized trial. JAMA. 2003;290(19):2588-98.</w:t>
      </w:r>
    </w:p>
    <w:p w14:paraId="6CB3DAA6" w14:textId="77777777" w:rsidR="00241978" w:rsidRPr="00241978" w:rsidRDefault="00241978" w:rsidP="00241978">
      <w:pPr>
        <w:pStyle w:val="EndNoteBibliography"/>
        <w:spacing w:after="0"/>
      </w:pPr>
      <w:r w:rsidRPr="00241978">
        <w:t>287.</w:t>
      </w:r>
      <w:r w:rsidRPr="00241978">
        <w:tab/>
        <w:t>Choudhury G, Mandal P, Singanayagam A, et al. Seven-day antibiotic courses have similar efficacy to prolonged courses in severe community-acquired pneumonia--a propensity-adjusted analysis. Clin Microbiol Infect. 2011;17(12):1852-8.</w:t>
      </w:r>
    </w:p>
    <w:p w14:paraId="4D776988" w14:textId="77777777" w:rsidR="00241978" w:rsidRPr="00241978" w:rsidRDefault="00241978" w:rsidP="00241978">
      <w:pPr>
        <w:pStyle w:val="EndNoteBibliography"/>
        <w:spacing w:after="0"/>
      </w:pPr>
      <w:r w:rsidRPr="00241978">
        <w:t>288.</w:t>
      </w:r>
      <w:r w:rsidRPr="00241978">
        <w:tab/>
        <w:t>Kalil AC, Metersky ML, Klompas M, et al. Management of Adults With Hospital-acquired and Ventilator-associated Pneumonia: 2016 Clinical Practice Guidelines by the Infectious Diseases Society of America and the American Thoracic Society. Clin Infect Dis. 2016;63(5):e61-e111.</w:t>
      </w:r>
    </w:p>
    <w:p w14:paraId="29FC2AA0" w14:textId="77777777" w:rsidR="00241978" w:rsidRPr="00241978" w:rsidRDefault="00241978" w:rsidP="00241978">
      <w:pPr>
        <w:pStyle w:val="EndNoteBibliography"/>
        <w:spacing w:after="0"/>
      </w:pPr>
      <w:r w:rsidRPr="00241978">
        <w:t>289.</w:t>
      </w:r>
      <w:r w:rsidRPr="00241978">
        <w:tab/>
        <w:t>Vaughn VM, Flanders SA, Snyder A, et al. Excess Antibiotic Treatment Duration and Adverse Events in Patients Hospitalized With Pneumonia: A Multihospital Cohort Study. Ann Intern Med. 2019;171(3):153-63.</w:t>
      </w:r>
    </w:p>
    <w:p w14:paraId="0092F02A" w14:textId="77777777" w:rsidR="00241978" w:rsidRPr="00241978" w:rsidRDefault="00241978" w:rsidP="00241978">
      <w:pPr>
        <w:pStyle w:val="EndNoteBibliography"/>
        <w:spacing w:after="0"/>
      </w:pPr>
      <w:r w:rsidRPr="00241978">
        <w:t>290.</w:t>
      </w:r>
      <w:r w:rsidRPr="00241978">
        <w:tab/>
        <w:t>Eliakim-Raz N, Yahav D, Paul M, et al. Duration of antibiotic treatment for acute pyelonephritis and septic urinary tract infection-- 7 days or less versus longer treatment: systematic review and meta-analysis of randomized controlled trials. J Antimicrob Chemother. 2013;68(10):2183-91.</w:t>
      </w:r>
    </w:p>
    <w:p w14:paraId="120B77BD" w14:textId="77777777" w:rsidR="00241978" w:rsidRPr="00241978" w:rsidRDefault="00241978" w:rsidP="00241978">
      <w:pPr>
        <w:pStyle w:val="EndNoteBibliography"/>
        <w:spacing w:after="0"/>
      </w:pPr>
      <w:r w:rsidRPr="00241978">
        <w:t>291.</w:t>
      </w:r>
      <w:r w:rsidRPr="00241978">
        <w:tab/>
        <w:t>Runyon BA, McHutchison JG, Antillon MR, et al. Short-course versus long-course antibiotic treatment of spontaneous bacterial peritonitis. A randomized controlled study of 100 patients. Gastroenterology. 1991;100(6):1737-42.</w:t>
      </w:r>
    </w:p>
    <w:p w14:paraId="4D26669E" w14:textId="77777777" w:rsidR="00241978" w:rsidRPr="00241978" w:rsidRDefault="00241978" w:rsidP="00241978">
      <w:pPr>
        <w:pStyle w:val="EndNoteBibliography"/>
        <w:spacing w:after="0"/>
      </w:pPr>
      <w:r w:rsidRPr="00241978">
        <w:lastRenderedPageBreak/>
        <w:t>292.</w:t>
      </w:r>
      <w:r w:rsidRPr="00241978">
        <w:tab/>
        <w:t>Yahav D, Franceschini E, Koppel F, et al. Seven Versus 14 Days of Antibiotic Therapy for Uncomplicated Gram-negative Bacteremia: A Noninferiority Randomized Controlled Trial. Clin Infect Dis. 2019;69(7):1091-8.</w:t>
      </w:r>
    </w:p>
    <w:p w14:paraId="6BB0819F" w14:textId="77777777" w:rsidR="00241978" w:rsidRPr="00241978" w:rsidRDefault="00241978" w:rsidP="00241978">
      <w:pPr>
        <w:pStyle w:val="EndNoteBibliography"/>
        <w:spacing w:after="0"/>
      </w:pPr>
      <w:r w:rsidRPr="00241978">
        <w:t>293.</w:t>
      </w:r>
      <w:r w:rsidRPr="00241978">
        <w:tab/>
        <w:t>Sawyer RG, Claridge JA, Nathens AB, et al. Trial of short-course antimicrobial therapy for intraabdominal infection. N Engl J Med. 2015;372(21):1996-2005.</w:t>
      </w:r>
    </w:p>
    <w:p w14:paraId="6C3188F5" w14:textId="77777777" w:rsidR="00241978" w:rsidRPr="00241978" w:rsidRDefault="00241978" w:rsidP="00241978">
      <w:pPr>
        <w:pStyle w:val="EndNoteBibliography"/>
        <w:spacing w:after="0"/>
      </w:pPr>
      <w:r w:rsidRPr="00241978">
        <w:t>294.</w:t>
      </w:r>
      <w:r w:rsidRPr="00241978">
        <w:tab/>
        <w:t>Corona A, Bertolini G, Ricotta AM, et al. Variability of treatment duration for bacteraemia in the critically ill: a multinational survey. J Antimicrob Chemother. 2003;52(5):849-52.</w:t>
      </w:r>
    </w:p>
    <w:p w14:paraId="3E592D5F" w14:textId="77777777" w:rsidR="00241978" w:rsidRPr="00241978" w:rsidRDefault="00241978" w:rsidP="00241978">
      <w:pPr>
        <w:pStyle w:val="EndNoteBibliography"/>
        <w:spacing w:after="0"/>
      </w:pPr>
      <w:r w:rsidRPr="00241978">
        <w:t>295.</w:t>
      </w:r>
      <w:r w:rsidRPr="00241978">
        <w:tab/>
        <w:t>Burnham JP, Olsen MA, Stwalley D, et al. Infectious Diseases Consultation Reduces 30-Day and 1-Year All-Cause Mortality for Multidrug-Resistant Organism Infections. Open Forum Infect Dis. 2018;5(3):ofy026.</w:t>
      </w:r>
    </w:p>
    <w:p w14:paraId="7AFDD9F0" w14:textId="77777777" w:rsidR="00241978" w:rsidRPr="00241978" w:rsidRDefault="00241978" w:rsidP="00241978">
      <w:pPr>
        <w:pStyle w:val="EndNoteBibliography"/>
        <w:spacing w:after="0"/>
      </w:pPr>
      <w:r w:rsidRPr="00241978">
        <w:t>296.</w:t>
      </w:r>
      <w:r w:rsidRPr="00241978">
        <w:tab/>
        <w:t>Macheda G, Dyar OJ, Luc A, et al. Are infection specialists recommending short antibiotic treatment durations? An ESCMID international cross-sectional survey. J Antimicrob Chemother. 2018;73(4):1084-90.</w:t>
      </w:r>
    </w:p>
    <w:p w14:paraId="7EF6692F" w14:textId="77777777" w:rsidR="00241978" w:rsidRPr="00241978" w:rsidRDefault="00241978" w:rsidP="00241978">
      <w:pPr>
        <w:pStyle w:val="EndNoteBibliography"/>
        <w:spacing w:after="0"/>
      </w:pPr>
      <w:r w:rsidRPr="00241978">
        <w:t>297.</w:t>
      </w:r>
      <w:r w:rsidRPr="00241978">
        <w:tab/>
        <w:t>Madaline T, Wadskier Montagne F, Eisenberg R, et al. Early Infectious Disease Consultation Is Associated With Lower Mortality in Patients With Severe Sepsis or Septic Shock Who Complete the 3-Hour Sepsis Treatment Bundle. Open Forum Infect Dis. 2019;6(10):ofz408.</w:t>
      </w:r>
    </w:p>
    <w:p w14:paraId="5CB708D9" w14:textId="77777777" w:rsidR="00241978" w:rsidRPr="00241978" w:rsidRDefault="00241978" w:rsidP="00241978">
      <w:pPr>
        <w:pStyle w:val="EndNoteBibliography"/>
        <w:spacing w:after="0"/>
      </w:pPr>
      <w:r w:rsidRPr="00241978">
        <w:t>298.</w:t>
      </w:r>
      <w:r w:rsidRPr="00241978">
        <w:tab/>
        <w:t>Schmitt S, McQuillen DP, Nahass R, et al. Infectious diseases specialty intervention is associated with decreased mortality and lower healthcare costs. Clin Infect Dis. 2014;58(1):22-8.</w:t>
      </w:r>
    </w:p>
    <w:p w14:paraId="3EB9E1EB" w14:textId="77777777" w:rsidR="00241978" w:rsidRPr="00241978" w:rsidRDefault="00241978" w:rsidP="00241978">
      <w:pPr>
        <w:pStyle w:val="EndNoteBibliography"/>
        <w:spacing w:after="0"/>
      </w:pPr>
      <w:r w:rsidRPr="00241978">
        <w:t>299.</w:t>
      </w:r>
      <w:r w:rsidRPr="00241978">
        <w:tab/>
        <w:t>Turner RB, Valcarlos E, Won R, et al. Impact of Infectious Diseases Consultation on Clinical Outcomes of Patients with Staphylococcus aureus Bacteremia in a Community Health System. Antimicrob Agents Chemother. 2016;60(10):5682-7.</w:t>
      </w:r>
    </w:p>
    <w:p w14:paraId="2C0DF9BE" w14:textId="77777777" w:rsidR="00241978" w:rsidRPr="00241978" w:rsidRDefault="00241978" w:rsidP="00241978">
      <w:pPr>
        <w:pStyle w:val="EndNoteBibliography"/>
        <w:spacing w:after="0"/>
      </w:pPr>
      <w:r w:rsidRPr="00241978">
        <w:t>300.</w:t>
      </w:r>
      <w:r w:rsidRPr="00241978">
        <w:tab/>
        <w:t>Viale P, Tedeschi S, Scudeller L, et al. Infectious Diseases Team for the Early Management of Severe Sepsis and Septic Shock in the Emergency Department. Clin Infect Dis. 2017;65(8):1253-9.</w:t>
      </w:r>
    </w:p>
    <w:p w14:paraId="10EBDF02" w14:textId="77777777" w:rsidR="00241978" w:rsidRPr="00241978" w:rsidRDefault="00241978" w:rsidP="00241978">
      <w:pPr>
        <w:pStyle w:val="EndNoteBibliography"/>
        <w:spacing w:after="0"/>
      </w:pPr>
      <w:r w:rsidRPr="00241978">
        <w:t>301.</w:t>
      </w:r>
      <w:r w:rsidRPr="00241978">
        <w:tab/>
        <w:t>Pugh R, Grant C, Cooke RP, et al. Short-course versus prolonged-course antibiotic therapy for hospital-acquired pneumonia in critically ill adults. Cochrane Database Syst Rev. 2015(8):CD007577.</w:t>
      </w:r>
    </w:p>
    <w:p w14:paraId="6C60A6C6" w14:textId="77777777" w:rsidR="00241978" w:rsidRPr="00241978" w:rsidRDefault="00241978" w:rsidP="00241978">
      <w:pPr>
        <w:pStyle w:val="EndNoteBibliography"/>
        <w:spacing w:after="0"/>
      </w:pPr>
      <w:r w:rsidRPr="00241978">
        <w:t>302.</w:t>
      </w:r>
      <w:r w:rsidRPr="00241978">
        <w:tab/>
        <w:t>Havey TC, Fowler RA, Daneman N. Duration of antibiotic therapy for bacteremia: a systematic review and meta-analysis. Crit Care. 2011;15(6):R267.</w:t>
      </w:r>
    </w:p>
    <w:p w14:paraId="174C2CFC" w14:textId="77777777" w:rsidR="00241978" w:rsidRPr="00241978" w:rsidRDefault="00241978" w:rsidP="00241978">
      <w:pPr>
        <w:pStyle w:val="EndNoteBibliography"/>
        <w:spacing w:after="0"/>
      </w:pPr>
      <w:r w:rsidRPr="00241978">
        <w:t>303.</w:t>
      </w:r>
      <w:r w:rsidRPr="00241978">
        <w:tab/>
        <w:t>Dimopoulos G, Matthaiou DK, Karageorgopoulos DE, et al. Short- versus long-course antibacterial therapy for community-acquired pneumonia : a meta-analysis. Drugs. 2008;68(13):1841-54.</w:t>
      </w:r>
    </w:p>
    <w:p w14:paraId="1BDC812E" w14:textId="77777777" w:rsidR="00241978" w:rsidRPr="00241978" w:rsidRDefault="00241978" w:rsidP="00241978">
      <w:pPr>
        <w:pStyle w:val="EndNoteBibliography"/>
        <w:spacing w:after="0"/>
      </w:pPr>
      <w:r w:rsidRPr="00241978">
        <w:t>304.</w:t>
      </w:r>
      <w:r w:rsidRPr="00241978">
        <w:tab/>
        <w:t>Tansarli GS, Andreatos N, Pliakos EE, et al. A Systematic Review and Meta-analysis of Antibiotic Treatment Duration for Bacteremia Due to Enterobacteriaceae. Antimicrob Agents Chemother. 2019;63(5).</w:t>
      </w:r>
    </w:p>
    <w:p w14:paraId="53569B6A" w14:textId="77777777" w:rsidR="00241978" w:rsidRPr="00241978" w:rsidRDefault="00241978" w:rsidP="00241978">
      <w:pPr>
        <w:pStyle w:val="EndNoteBibliography"/>
        <w:spacing w:after="0"/>
      </w:pPr>
      <w:r w:rsidRPr="00241978">
        <w:t>305.</w:t>
      </w:r>
      <w:r w:rsidRPr="00241978">
        <w:tab/>
        <w:t>Montravers P, Tubach F, Lescot T, et al. Short-course antibiotic therapy for critically ill patients treated for postoperative intra-abdominal infection: the DURAPOP randomised clinical trial. Intensive Care Med. 2018;44(3):300-10.</w:t>
      </w:r>
    </w:p>
    <w:p w14:paraId="7EAC88EF" w14:textId="77777777" w:rsidR="00241978" w:rsidRPr="00241978" w:rsidRDefault="00241978" w:rsidP="00241978">
      <w:pPr>
        <w:pStyle w:val="EndNoteBibliography"/>
        <w:spacing w:after="0"/>
      </w:pPr>
      <w:r w:rsidRPr="00241978">
        <w:t>306.</w:t>
      </w:r>
      <w:r w:rsidRPr="00241978">
        <w:tab/>
        <w:t>Mazuski JE, Sawyer RG, Nathens AB, et al. The Surgical Infection Society guidelines on antimicrobial therapy for intra-abdominal infections: evidence for the recommendations. Surg Infect (Larchmt). 2002;3(3):175-233.</w:t>
      </w:r>
    </w:p>
    <w:p w14:paraId="060831D1" w14:textId="77777777" w:rsidR="00241978" w:rsidRPr="00241978" w:rsidRDefault="00241978" w:rsidP="00241978">
      <w:pPr>
        <w:pStyle w:val="EndNoteBibliography"/>
        <w:spacing w:after="0"/>
      </w:pPr>
      <w:r w:rsidRPr="00241978">
        <w:t>307.</w:t>
      </w:r>
      <w:r w:rsidRPr="00241978">
        <w:tab/>
        <w:t>van Engelen TSR, Wiersinga WJ, Scicluna BP, et al. Biomarkers in Sepsis. Crit Care Clin. 2018;34(1):139-52.</w:t>
      </w:r>
    </w:p>
    <w:p w14:paraId="14487389" w14:textId="77777777" w:rsidR="00241978" w:rsidRPr="00241978" w:rsidRDefault="00241978" w:rsidP="00241978">
      <w:pPr>
        <w:pStyle w:val="EndNoteBibliography"/>
        <w:spacing w:after="0"/>
      </w:pPr>
      <w:r w:rsidRPr="00241978">
        <w:t>308.</w:t>
      </w:r>
      <w:r w:rsidRPr="00241978">
        <w:tab/>
        <w:t>Annane D, Maxime V, Faller JP, et al. Procalcitonin levels to guide antibiotic therapy in adults with non-microbiologically proven apparent severe sepsis: a randomised controlled trial. BMJ Open. 2013;3(2).</w:t>
      </w:r>
    </w:p>
    <w:p w14:paraId="15D55A49" w14:textId="77777777" w:rsidR="00241978" w:rsidRPr="00241978" w:rsidRDefault="00241978" w:rsidP="00241978">
      <w:pPr>
        <w:pStyle w:val="EndNoteBibliography"/>
        <w:spacing w:after="0"/>
      </w:pPr>
      <w:r w:rsidRPr="00241978">
        <w:t>309.</w:t>
      </w:r>
      <w:r w:rsidRPr="00241978">
        <w:tab/>
        <w:t>Bloos F, Trips E, Nierhaus A, et al. Effect of Sodium Selenite Administration and Procalcitonin-Guided Therapy on Mortality in Patients With Severe Sepsis or Septic Shock: A Randomized Clinical Trial. JAMA Intern Med. 2016;176(9):1266-76.</w:t>
      </w:r>
    </w:p>
    <w:p w14:paraId="5C4812BB" w14:textId="77777777" w:rsidR="00241978" w:rsidRPr="00241978" w:rsidRDefault="00241978" w:rsidP="00241978">
      <w:pPr>
        <w:pStyle w:val="EndNoteBibliography"/>
        <w:spacing w:after="0"/>
      </w:pPr>
      <w:r w:rsidRPr="00241978">
        <w:t>310.</w:t>
      </w:r>
      <w:r w:rsidRPr="00241978">
        <w:tab/>
        <w:t>Bouadma L, Luyt CE, Tubach F, et al. Use of procalcitonin to reduce patients' exposure to antibiotics in intensive care units (PRORATA trial): a multicentre randomised controlled trial. Lancet. 2010;375(9713):463-74.</w:t>
      </w:r>
    </w:p>
    <w:p w14:paraId="37195E82" w14:textId="77777777" w:rsidR="00241978" w:rsidRPr="00241978" w:rsidRDefault="00241978" w:rsidP="00241978">
      <w:pPr>
        <w:pStyle w:val="EndNoteBibliography"/>
        <w:spacing w:after="0"/>
      </w:pPr>
      <w:r w:rsidRPr="00241978">
        <w:t>311.</w:t>
      </w:r>
      <w:r w:rsidRPr="00241978">
        <w:tab/>
        <w:t>de Jong E, van Oers JA, Beishuizen A, et al. Efficacy and safety of procalcitonin guidance in reducing the duration of antibiotic treatment in critically ill patients: a randomised, controlled, open-label trial. Lancet Infect Dis. 2016;16(7):819-27.</w:t>
      </w:r>
    </w:p>
    <w:p w14:paraId="448D70F3" w14:textId="77777777" w:rsidR="00241978" w:rsidRPr="00241978" w:rsidRDefault="00241978" w:rsidP="00241978">
      <w:pPr>
        <w:pStyle w:val="EndNoteBibliography"/>
        <w:spacing w:after="0"/>
      </w:pPr>
      <w:r w:rsidRPr="00241978">
        <w:t>312.</w:t>
      </w:r>
      <w:r w:rsidRPr="00241978">
        <w:tab/>
        <w:t>Deliberato RO, Marra AR, Sanches PR, et al. Clinical and economic impact of procalcitonin to shorten antimicrobial therapy in septic patients with proven bacterial infection in an intensive care setting. Diagn Microbiol Infect Dis. 2013;76(3):266-71.</w:t>
      </w:r>
    </w:p>
    <w:p w14:paraId="6A0D630E" w14:textId="77777777" w:rsidR="00241978" w:rsidRPr="00241978" w:rsidRDefault="00241978" w:rsidP="00241978">
      <w:pPr>
        <w:pStyle w:val="EndNoteBibliography"/>
        <w:spacing w:after="0"/>
      </w:pPr>
      <w:r w:rsidRPr="00241978">
        <w:lastRenderedPageBreak/>
        <w:t>313.</w:t>
      </w:r>
      <w:r w:rsidRPr="00241978">
        <w:tab/>
        <w:t>Hochreiter M, Kohler T, Schweiger AM, et al. Procalcitonin to guide duration of antibiotic therapy in intensive care patients: a randomized prospective controlled trial. Crit Care. 2009;13(3):R83.</w:t>
      </w:r>
    </w:p>
    <w:p w14:paraId="77F43954" w14:textId="77777777" w:rsidR="00241978" w:rsidRPr="00241978" w:rsidRDefault="00241978" w:rsidP="00241978">
      <w:pPr>
        <w:pStyle w:val="EndNoteBibliography"/>
        <w:spacing w:after="0"/>
      </w:pPr>
      <w:r w:rsidRPr="00241978">
        <w:t>314.</w:t>
      </w:r>
      <w:r w:rsidRPr="00241978">
        <w:tab/>
        <w:t>Liu BH, Li HF, Lei Y, et al. [Clinical significance of dynamic monitoring of procalcitonin in guiding the use of antibiotics in patients with sepsis in ICU]. Zhonghua Wei Zhong Bing Ji Jiu Yi Xue. 2013;25(11):690-3.</w:t>
      </w:r>
    </w:p>
    <w:p w14:paraId="3F9CB0E9" w14:textId="77777777" w:rsidR="00241978" w:rsidRPr="00241978" w:rsidRDefault="00241978" w:rsidP="00241978">
      <w:pPr>
        <w:pStyle w:val="EndNoteBibliography"/>
        <w:spacing w:after="0"/>
      </w:pPr>
      <w:r w:rsidRPr="00241978">
        <w:t>315.</w:t>
      </w:r>
      <w:r w:rsidRPr="00241978">
        <w:tab/>
        <w:t>Nobre V, Harbarth S, Graf JD, et al. Use of procalcitonin to shorten antibiotic treatment duration in septic patients: a randomized trial. Am J Respir Crit Care Med. 2008;177(5):498-505.</w:t>
      </w:r>
    </w:p>
    <w:p w14:paraId="7B904770" w14:textId="77777777" w:rsidR="00241978" w:rsidRPr="00241978" w:rsidRDefault="00241978" w:rsidP="00241978">
      <w:pPr>
        <w:pStyle w:val="EndNoteBibliography"/>
        <w:spacing w:after="0"/>
      </w:pPr>
      <w:r w:rsidRPr="00241978">
        <w:t>316.</w:t>
      </w:r>
      <w:r w:rsidRPr="00241978">
        <w:tab/>
        <w:t>Oliveira CF, Botoni FA, Oliveira CR, et al. Procalcitonin versus C-reactive protein for guiding antibiotic therapy in sepsis: a randomized trial. Crit Care Med. 2013;41(10):2336-43.</w:t>
      </w:r>
    </w:p>
    <w:p w14:paraId="0477A2E4" w14:textId="77777777" w:rsidR="00241978" w:rsidRPr="00241978" w:rsidRDefault="00241978" w:rsidP="00241978">
      <w:pPr>
        <w:pStyle w:val="EndNoteBibliography"/>
        <w:spacing w:after="0"/>
      </w:pPr>
      <w:r w:rsidRPr="00241978">
        <w:t>317.</w:t>
      </w:r>
      <w:r w:rsidRPr="00241978">
        <w:tab/>
        <w:t>Qu R, Ji Y, Ling Y, et al. Procalcitonin is a good tool to guide duration of antibiotic therapy in patients with severe acute pancreatitis. A randomized prospective single-center controlled trial. Saudi Med J. 2012;33(4):382-7.</w:t>
      </w:r>
    </w:p>
    <w:p w14:paraId="6A4AED14" w14:textId="77777777" w:rsidR="00241978" w:rsidRPr="00241978" w:rsidRDefault="00241978" w:rsidP="00241978">
      <w:pPr>
        <w:pStyle w:val="EndNoteBibliography"/>
        <w:spacing w:after="0"/>
      </w:pPr>
      <w:r w:rsidRPr="00241978">
        <w:t>318.</w:t>
      </w:r>
      <w:r w:rsidRPr="00241978">
        <w:tab/>
        <w:t>Schroeder S, Hochreiter M, Koehler T, et al. Procalcitonin (PCT)-guided algorithm reduces length of antibiotic treatment in surgical intensive care patients with severe sepsis: results of a prospective randomized study. Langenbecks Arch Surg. 2009;394(2):221-6.</w:t>
      </w:r>
    </w:p>
    <w:p w14:paraId="76926EE2" w14:textId="77777777" w:rsidR="00241978" w:rsidRPr="00241978" w:rsidRDefault="00241978" w:rsidP="00241978">
      <w:pPr>
        <w:pStyle w:val="EndNoteBibliography"/>
        <w:spacing w:after="0"/>
      </w:pPr>
      <w:r w:rsidRPr="00241978">
        <w:t>319.</w:t>
      </w:r>
      <w:r w:rsidRPr="00241978">
        <w:tab/>
        <w:t>Shehabi Y, Sterba M, Garrett PM, et al. Procalcitonin algorithm in critically ill adults with undifferentiated infection or suspected sepsis. A randomized controlled trial. Am J Respir Crit Care Med. 2014;190(10):1102-10.</w:t>
      </w:r>
    </w:p>
    <w:p w14:paraId="2C0FC1EE" w14:textId="77777777" w:rsidR="00241978" w:rsidRPr="00241978" w:rsidRDefault="00241978" w:rsidP="00241978">
      <w:pPr>
        <w:pStyle w:val="EndNoteBibliography"/>
        <w:spacing w:after="0"/>
      </w:pPr>
      <w:r w:rsidRPr="00241978">
        <w:t>320.</w:t>
      </w:r>
      <w:r w:rsidRPr="00241978">
        <w:tab/>
        <w:t>Stolz D, Smyrnios N, Eggimann P, et al. Procalcitonin for reduced antibiotic exposure in ventilator-associated pneumonia: a randomised study. Eur Respir J. 2009;34(6):1364-75.</w:t>
      </w:r>
    </w:p>
    <w:p w14:paraId="653ABA87" w14:textId="77777777" w:rsidR="00241978" w:rsidRPr="00241978" w:rsidRDefault="00241978" w:rsidP="00241978">
      <w:pPr>
        <w:pStyle w:val="EndNoteBibliography"/>
        <w:spacing w:after="0"/>
      </w:pPr>
      <w:r w:rsidRPr="00241978">
        <w:t>321.</w:t>
      </w:r>
      <w:r w:rsidRPr="00241978">
        <w:tab/>
        <w:t>Xu XL, Yan FD, Yu JQ, et al. [Efficacy and safety of procalcitonin guidance in reducing the duration of antibiotic treatment of sepsis patients]. Zhonghua Yi Xue Za Zhi. 2017;97(5):343-6.</w:t>
      </w:r>
    </w:p>
    <w:p w14:paraId="02008EE3" w14:textId="77777777" w:rsidR="00241978" w:rsidRPr="00241978" w:rsidRDefault="00241978" w:rsidP="00241978">
      <w:pPr>
        <w:pStyle w:val="EndNoteBibliography"/>
        <w:spacing w:after="0"/>
      </w:pPr>
      <w:r w:rsidRPr="00241978">
        <w:t>322.</w:t>
      </w:r>
      <w:r w:rsidRPr="00241978">
        <w:tab/>
        <w:t>Arulkumaran N, Khpal M, Tam K, et al. Effect of Antibiotic Discontinuation Strategies on Mortality and Infectious Complications in Critically Ill Septic Patients: A Meta-Analysis and Trial Sequential Analysis. Crit Care Med. 2020;48(5):757-64.</w:t>
      </w:r>
    </w:p>
    <w:p w14:paraId="3F3AB2C3" w14:textId="77777777" w:rsidR="00241978" w:rsidRPr="00241978" w:rsidRDefault="00241978" w:rsidP="00241978">
      <w:pPr>
        <w:pStyle w:val="EndNoteBibliography"/>
        <w:spacing w:after="0"/>
      </w:pPr>
      <w:r w:rsidRPr="00241978">
        <w:t>323.</w:t>
      </w:r>
      <w:r w:rsidRPr="00241978">
        <w:tab/>
        <w:t>Collins CD, Brockhaus K, Sim T, et al. Analysis to determine cost-effectiveness of procalcitonin-guided antibiotic use in adult patients with suspected bacterial infection and sepsis. Am J Health Syst Pharm. 2019;76(16):1219-25.</w:t>
      </w:r>
    </w:p>
    <w:p w14:paraId="07BDE3F8" w14:textId="77777777" w:rsidR="00241978" w:rsidRPr="00241978" w:rsidRDefault="00241978" w:rsidP="00241978">
      <w:pPr>
        <w:pStyle w:val="EndNoteBibliography"/>
        <w:spacing w:after="0"/>
      </w:pPr>
      <w:r w:rsidRPr="00241978">
        <w:t>324.</w:t>
      </w:r>
      <w:r w:rsidRPr="00241978">
        <w:tab/>
        <w:t>Lewis SR, Pritchard MW, Evans DJ, et al. Colloids versus crystalloids for fluid resuscitation in critically ill people. Cochrane Database Syst Rev. 2018;8:CD000567.</w:t>
      </w:r>
    </w:p>
    <w:p w14:paraId="0537E826" w14:textId="77777777" w:rsidR="00241978" w:rsidRPr="00241978" w:rsidRDefault="00241978" w:rsidP="00241978">
      <w:pPr>
        <w:pStyle w:val="EndNoteBibliography"/>
        <w:spacing w:after="0"/>
      </w:pPr>
      <w:r w:rsidRPr="00241978">
        <w:t>325.</w:t>
      </w:r>
      <w:r w:rsidRPr="00241978">
        <w:tab/>
        <w:t>Awad S, Allison SP, Lobo DN. The history of 0.9% saline. Clin Nutr. 2008;27(2):179-88.</w:t>
      </w:r>
    </w:p>
    <w:p w14:paraId="45D6B642" w14:textId="77777777" w:rsidR="00241978" w:rsidRPr="00241978" w:rsidRDefault="00241978" w:rsidP="00241978">
      <w:pPr>
        <w:pStyle w:val="EndNoteBibliography"/>
        <w:spacing w:after="0"/>
      </w:pPr>
      <w:r w:rsidRPr="00241978">
        <w:t>326.</w:t>
      </w:r>
      <w:r w:rsidRPr="00241978">
        <w:tab/>
        <w:t>Chowdhury AH, Cox EF, Francis ST, et al. A randomized, controlled, double-blind crossover study on the effects of 2-L infusions of 0.9% saline and plasma-lyte(R) 148 on renal blood flow velocity and renal cortical tissue perfusion in healthy volunteers. Ann Surg. 2012;256(1):18-24.</w:t>
      </w:r>
    </w:p>
    <w:p w14:paraId="752FFEF0" w14:textId="77777777" w:rsidR="00241978" w:rsidRPr="00241978" w:rsidRDefault="00241978" w:rsidP="00241978">
      <w:pPr>
        <w:pStyle w:val="EndNoteBibliography"/>
        <w:spacing w:after="0"/>
      </w:pPr>
      <w:r w:rsidRPr="00241978">
        <w:t>327.</w:t>
      </w:r>
      <w:r w:rsidRPr="00241978">
        <w:tab/>
        <w:t>Kellum JA. Fluid resuscitation and hyperchloremic acidosis in experimental sepsis: improved short-term survival and acid-base balance with Hextend compared with saline. Crit Care Med. 2002;30(2):300-5.</w:t>
      </w:r>
    </w:p>
    <w:p w14:paraId="64CD86F0" w14:textId="77777777" w:rsidR="00241978" w:rsidRPr="00241978" w:rsidRDefault="00241978" w:rsidP="00241978">
      <w:pPr>
        <w:pStyle w:val="EndNoteBibliography"/>
        <w:spacing w:after="0"/>
      </w:pPr>
      <w:r w:rsidRPr="00241978">
        <w:t>328.</w:t>
      </w:r>
      <w:r w:rsidRPr="00241978">
        <w:tab/>
        <w:t>Kellum JA, Song M, Almasri E. Hyperchloremic acidosis increases circulating inflammatory molecules in experimental sepsis. Chest. 2006;130(4):962-7.</w:t>
      </w:r>
    </w:p>
    <w:p w14:paraId="748F4CC7" w14:textId="77777777" w:rsidR="00241978" w:rsidRPr="00241978" w:rsidRDefault="00241978" w:rsidP="00241978">
      <w:pPr>
        <w:pStyle w:val="EndNoteBibliography"/>
        <w:spacing w:after="0"/>
      </w:pPr>
      <w:r w:rsidRPr="00241978">
        <w:t>329.</w:t>
      </w:r>
      <w:r w:rsidRPr="00241978">
        <w:tab/>
        <w:t>Waters JH, Gottlieb A, Schoenwald P, et al. Normal saline versus lactated Ringer's solution for intraoperative fluid management in patients undergoing abdominal aortic aneurysm repair: an outcome study. Anesth Analg. 2001;93(4):817-22.</w:t>
      </w:r>
    </w:p>
    <w:p w14:paraId="2A202650" w14:textId="77777777" w:rsidR="00241978" w:rsidRPr="00241978" w:rsidRDefault="00241978" w:rsidP="00241978">
      <w:pPr>
        <w:pStyle w:val="EndNoteBibliography"/>
        <w:spacing w:after="0"/>
      </w:pPr>
      <w:r w:rsidRPr="00241978">
        <w:t>330.</w:t>
      </w:r>
      <w:r w:rsidRPr="00241978">
        <w:tab/>
        <w:t>Williams EL, Hildebrand KL, McCormick SA, et al. The effect of intravenous lactated Ringer's solution versus 0.9% sodium chloride solution on serum osmolality in human volunteers. Anesth Analg. 1999;88(5):999-1003.</w:t>
      </w:r>
    </w:p>
    <w:p w14:paraId="4759FC3C" w14:textId="77777777" w:rsidR="00241978" w:rsidRPr="00241978" w:rsidRDefault="00241978" w:rsidP="00241978">
      <w:pPr>
        <w:pStyle w:val="EndNoteBibliography"/>
        <w:spacing w:after="0"/>
      </w:pPr>
      <w:r w:rsidRPr="00241978">
        <w:t>331.</w:t>
      </w:r>
      <w:r w:rsidRPr="00241978">
        <w:tab/>
        <w:t>Rochwerg B, Alhazzani W, Sindi A, et al. Fluid resuscitation in sepsis: a systematic review and network meta-analysis. Ann Intern Med. 2014;161(5):347-55.</w:t>
      </w:r>
    </w:p>
    <w:p w14:paraId="4EED64AB" w14:textId="77777777" w:rsidR="00241978" w:rsidRPr="00241978" w:rsidRDefault="00241978" w:rsidP="00241978">
      <w:pPr>
        <w:pStyle w:val="EndNoteBibliography"/>
        <w:spacing w:after="0"/>
      </w:pPr>
      <w:r w:rsidRPr="00241978">
        <w:t>332.</w:t>
      </w:r>
      <w:r w:rsidRPr="00241978">
        <w:tab/>
        <w:t>Young P, Bailey M, Beasley R, et al. Effect of a Buffered Crystalloid Solution vs Saline on Acute Kidney Injury Among Patients in the Intensive Care Unit: The SPLIT Randomized Clinical Trial. JAMA. 2015;314(16):1701-10.</w:t>
      </w:r>
    </w:p>
    <w:p w14:paraId="1741210A" w14:textId="77777777" w:rsidR="00241978" w:rsidRPr="00241978" w:rsidRDefault="00241978" w:rsidP="00241978">
      <w:pPr>
        <w:pStyle w:val="EndNoteBibliography"/>
        <w:spacing w:after="0"/>
      </w:pPr>
      <w:r w:rsidRPr="00241978">
        <w:t>333.</w:t>
      </w:r>
      <w:r w:rsidRPr="00241978">
        <w:tab/>
        <w:t>Semler MW, Wanderer JP, Ehrenfeld JM, et al. Balanced Crystalloids versus Saline in the Intensive Care Unit. The SALT Randomized Trial. Am J Respir Crit Care Med. 2017;195(10):1362-72.</w:t>
      </w:r>
    </w:p>
    <w:p w14:paraId="1935E9E5" w14:textId="77777777" w:rsidR="00241978" w:rsidRPr="00241978" w:rsidRDefault="00241978" w:rsidP="00241978">
      <w:pPr>
        <w:pStyle w:val="EndNoteBibliography"/>
        <w:spacing w:after="0"/>
      </w:pPr>
      <w:r w:rsidRPr="00241978">
        <w:t>334.</w:t>
      </w:r>
      <w:r w:rsidRPr="00241978">
        <w:tab/>
        <w:t>Semler MW, Self WH, Wanderer JP, et al. Balanced Crystalloids versus Saline in Critically Ill Adults. N Engl J Med. 2018;378(9):829-39.</w:t>
      </w:r>
    </w:p>
    <w:p w14:paraId="6808ECD1" w14:textId="77777777" w:rsidR="00241978" w:rsidRPr="00241978" w:rsidRDefault="00241978" w:rsidP="00241978">
      <w:pPr>
        <w:pStyle w:val="EndNoteBibliography"/>
        <w:spacing w:after="0"/>
      </w:pPr>
      <w:r w:rsidRPr="00241978">
        <w:t>335.</w:t>
      </w:r>
      <w:r w:rsidRPr="00241978">
        <w:tab/>
        <w:t>Brown RM, Wang L, Coston TD, et al. Balanced Crystalloids versus Saline in Sepsis. A Secondary Analysis of the SMART Clinical Trial. Am J Respir Crit Care Med. 2019;200(12):1487-95.</w:t>
      </w:r>
    </w:p>
    <w:p w14:paraId="0A3755A6" w14:textId="77777777" w:rsidR="00241978" w:rsidRPr="00241978" w:rsidRDefault="00241978" w:rsidP="00241978">
      <w:pPr>
        <w:pStyle w:val="EndNoteBibliography"/>
        <w:spacing w:after="0"/>
      </w:pPr>
      <w:r w:rsidRPr="00241978">
        <w:lastRenderedPageBreak/>
        <w:t>336.</w:t>
      </w:r>
      <w:r w:rsidRPr="00241978">
        <w:tab/>
        <w:t>Myburgh J. Patient-Centered Outcomes and Resuscitation Fluids. N Engl J Med. 2018;378(9):862-3.</w:t>
      </w:r>
    </w:p>
    <w:p w14:paraId="58AD2D9C" w14:textId="77777777" w:rsidR="00241978" w:rsidRPr="00241978" w:rsidRDefault="00241978" w:rsidP="00241978">
      <w:pPr>
        <w:pStyle w:val="EndNoteBibliography"/>
        <w:spacing w:after="0"/>
      </w:pPr>
      <w:r w:rsidRPr="00241978">
        <w:t>337.</w:t>
      </w:r>
      <w:r w:rsidRPr="00241978">
        <w:tab/>
        <w:t>Zampieri FG, Azevedo LCP, Correa TD, et al. Study protocol for the Balanced Solution versus Saline in Intensive Care Study (BaSICS): a factorial randomised trial. Crit Care Resusc. 2017;19(2):175-82.</w:t>
      </w:r>
    </w:p>
    <w:p w14:paraId="7011F655" w14:textId="0153383E" w:rsidR="00241978" w:rsidRPr="00241978" w:rsidRDefault="00241978" w:rsidP="00241978">
      <w:pPr>
        <w:pStyle w:val="EndNoteBibliography"/>
        <w:spacing w:after="0"/>
      </w:pPr>
      <w:r w:rsidRPr="00241978">
        <w:t>338.</w:t>
      </w:r>
      <w:r w:rsidRPr="00241978">
        <w:tab/>
        <w:t xml:space="preserve">Institute G. Plasma-Lyte 148® versUs Saline Study (PLUS). : ClinicalTrials.gov. ; 2020 [Available from: </w:t>
      </w:r>
      <w:hyperlink r:id="rId16" w:history="1">
        <w:r w:rsidRPr="00241978">
          <w:rPr>
            <w:rStyle w:val="Hyperlink"/>
          </w:rPr>
          <w:t>https://clinicaltrials.gov/ct2/show/NCT02721654</w:t>
        </w:r>
      </w:hyperlink>
      <w:r w:rsidRPr="00241978">
        <w:t>. .</w:t>
      </w:r>
    </w:p>
    <w:p w14:paraId="70A53F4D" w14:textId="77777777" w:rsidR="00241978" w:rsidRPr="00241978" w:rsidRDefault="00241978" w:rsidP="00241978">
      <w:pPr>
        <w:pStyle w:val="EndNoteBibliography"/>
        <w:spacing w:after="0"/>
      </w:pPr>
      <w:r w:rsidRPr="00241978">
        <w:t>339.</w:t>
      </w:r>
      <w:r w:rsidRPr="00241978">
        <w:tab/>
        <w:t>Caironi P, Tognoni G, Gattinoni L. Albumin replacement in severe sepsis or septic shock. N Engl J Med. 2014;371(1):84.</w:t>
      </w:r>
    </w:p>
    <w:p w14:paraId="06FAE8DC" w14:textId="77777777" w:rsidR="00241978" w:rsidRPr="00241978" w:rsidRDefault="00241978" w:rsidP="00241978">
      <w:pPr>
        <w:pStyle w:val="EndNoteBibliography"/>
        <w:spacing w:after="0"/>
      </w:pPr>
      <w:r w:rsidRPr="00241978">
        <w:t>340.</w:t>
      </w:r>
      <w:r w:rsidRPr="00241978">
        <w:tab/>
        <w:t>Martin GS, Bassett P. Crystalloids vs. colloids for fluid resuscitation in the Intensive Care Unit: A systematic review and meta-analysis. J Crit Care. 2019;50:144-54.</w:t>
      </w:r>
    </w:p>
    <w:p w14:paraId="56FF0E70" w14:textId="77777777" w:rsidR="00241978" w:rsidRPr="00241978" w:rsidRDefault="00241978" w:rsidP="00241978">
      <w:pPr>
        <w:pStyle w:val="EndNoteBibliography"/>
        <w:spacing w:after="0"/>
      </w:pPr>
      <w:r w:rsidRPr="00241978">
        <w:t>341.</w:t>
      </w:r>
      <w:r w:rsidRPr="00241978">
        <w:tab/>
        <w:t>Park CHL, de Almeida JP, de Oliveira GQ, et al. Lactated Ringer's Versus 4% Albumin on Lactated Ringer's in Early Sepsis Therapy in Cancer Patients: A Pilot Single-Center Randomized Trial. Crit Care Med. 2019;47(10):e798-e805.</w:t>
      </w:r>
    </w:p>
    <w:p w14:paraId="3D55073F" w14:textId="77777777" w:rsidR="00241978" w:rsidRPr="00241978" w:rsidRDefault="00241978" w:rsidP="00241978">
      <w:pPr>
        <w:pStyle w:val="EndNoteBibliography"/>
        <w:spacing w:after="0"/>
      </w:pPr>
      <w:r w:rsidRPr="00241978">
        <w:t>342.</w:t>
      </w:r>
      <w:r w:rsidRPr="00241978">
        <w:tab/>
        <w:t>Kakaei F HS, Asheghvatan A, Zarrintan S, Asvadi T, Beheshtirouy S, Mohajer A. Albumin As a Resuscitative Fluid in Patients with Severe Sepsis: A Randomized Clinical Trial. . Advances in Bioscience &amp; Clinical Medicine. 2017;5(4):9 -16.</w:t>
      </w:r>
    </w:p>
    <w:p w14:paraId="43C733BE" w14:textId="77777777" w:rsidR="00241978" w:rsidRPr="00241978" w:rsidRDefault="00241978" w:rsidP="00241978">
      <w:pPr>
        <w:pStyle w:val="EndNoteBibliography"/>
        <w:spacing w:after="0"/>
      </w:pPr>
      <w:r w:rsidRPr="00241978">
        <w:t>343.</w:t>
      </w:r>
      <w:r w:rsidRPr="00241978">
        <w:tab/>
        <w:t>Haase N, Perner A, Hennings LI, et al. Hydroxyethyl starch 130/0.38-0.45 versus crystalloid or albumin in patients with sepsis: systematic review with meta-analysis and trial sequential analysis. BMJ. 2013;346:f839.</w:t>
      </w:r>
    </w:p>
    <w:p w14:paraId="62BF40E8" w14:textId="77777777" w:rsidR="00241978" w:rsidRPr="00241978" w:rsidRDefault="00241978" w:rsidP="00241978">
      <w:pPr>
        <w:pStyle w:val="EndNoteBibliography"/>
        <w:spacing w:after="0"/>
      </w:pPr>
      <w:r w:rsidRPr="00241978">
        <w:t>344.</w:t>
      </w:r>
      <w:r w:rsidRPr="00241978">
        <w:tab/>
        <w:t>Annane D, Siami S, Jaber S, et al. Effects of fluid resuscitation with colloids vs crystalloids on mortality in critically ill patients presenting with hypovolemic shock: the CRISTAL randomized trial. JAMA. 2013;310(17):1809-17.</w:t>
      </w:r>
    </w:p>
    <w:p w14:paraId="1CEEC38A" w14:textId="77777777" w:rsidR="00241978" w:rsidRPr="00241978" w:rsidRDefault="00241978" w:rsidP="00241978">
      <w:pPr>
        <w:pStyle w:val="EndNoteBibliography"/>
        <w:spacing w:after="0"/>
      </w:pPr>
      <w:r w:rsidRPr="00241978">
        <w:t>345.</w:t>
      </w:r>
      <w:r w:rsidRPr="00241978">
        <w:tab/>
        <w:t>Rochwerg B, Alhazzani W, Gibson A, et al. Fluid type and the use of renal replacement therapy in sepsis: a systematic review and network meta-analysis. Intensive Care Med. 2015;41(9):1561-71.</w:t>
      </w:r>
    </w:p>
    <w:p w14:paraId="658E650A" w14:textId="77777777" w:rsidR="00241978" w:rsidRPr="00241978" w:rsidRDefault="00241978" w:rsidP="00241978">
      <w:pPr>
        <w:pStyle w:val="EndNoteBibliography"/>
        <w:spacing w:after="0"/>
      </w:pPr>
      <w:r w:rsidRPr="00241978">
        <w:t>346.</w:t>
      </w:r>
      <w:r w:rsidRPr="00241978">
        <w:tab/>
        <w:t>Moeller C, Fleischmann C, Thomas-Rueddel D, et al. How safe is gelatin? A systematic review and meta-analysis of gelatin-containing plasma expanders vs crystalloids and albumin. J Crit Care. 2016;35:75-83.</w:t>
      </w:r>
    </w:p>
    <w:p w14:paraId="105BC830" w14:textId="77777777" w:rsidR="00241978" w:rsidRPr="00241978" w:rsidRDefault="00241978" w:rsidP="00241978">
      <w:pPr>
        <w:pStyle w:val="EndNoteBibliography"/>
        <w:spacing w:after="0"/>
      </w:pPr>
      <w:r w:rsidRPr="00241978">
        <w:t>347.</w:t>
      </w:r>
      <w:r w:rsidRPr="00241978">
        <w:tab/>
        <w:t>Avni T, Lador A, Lev S, et al. Vasopressors for the Treatment of Septic Shock: Systematic Review and Meta-Analysis. PLoS One. 2015;10(8):e0129305.</w:t>
      </w:r>
    </w:p>
    <w:p w14:paraId="21FFA80D" w14:textId="77777777" w:rsidR="00241978" w:rsidRPr="00241978" w:rsidRDefault="00241978" w:rsidP="00241978">
      <w:pPr>
        <w:pStyle w:val="EndNoteBibliography"/>
        <w:spacing w:after="0"/>
      </w:pPr>
      <w:r w:rsidRPr="00241978">
        <w:t>348.</w:t>
      </w:r>
      <w:r w:rsidRPr="00241978">
        <w:tab/>
        <w:t>Regnier B, Safran D, Carlet J, et al. Comparative haemodynamic effects of dopamine and dobutamine in septic shock. Intensive Care Med. 1979;5(3):115-20.</w:t>
      </w:r>
    </w:p>
    <w:p w14:paraId="694E5856" w14:textId="77777777" w:rsidR="00241978" w:rsidRPr="00241978" w:rsidRDefault="00241978" w:rsidP="00241978">
      <w:pPr>
        <w:pStyle w:val="EndNoteBibliography"/>
        <w:spacing w:after="0"/>
      </w:pPr>
      <w:r w:rsidRPr="00241978">
        <w:t>349.</w:t>
      </w:r>
      <w:r w:rsidRPr="00241978">
        <w:tab/>
        <w:t>De Backer D, Creteur J, Silva E, et al. Effects of dopamine, norepinephrine, and epinephrine on the splanchnic circulation in septic shock: which is best? Crit Care Med. 2003;31(6):1659-67.</w:t>
      </w:r>
    </w:p>
    <w:p w14:paraId="0F086661" w14:textId="77777777" w:rsidR="00241978" w:rsidRPr="00241978" w:rsidRDefault="00241978" w:rsidP="00241978">
      <w:pPr>
        <w:pStyle w:val="EndNoteBibliography"/>
        <w:spacing w:after="0"/>
      </w:pPr>
      <w:r w:rsidRPr="00241978">
        <w:t>350.</w:t>
      </w:r>
      <w:r w:rsidRPr="00241978">
        <w:tab/>
        <w:t>Cui J, Wei X, Lv H, et al. The clinical efficacy of intravenous IgM-enriched immunoglobulin (pentaglobin) in sepsis or septic shock: a meta-analysis with trial sequential analysis. Ann Intensive Care. 2019;9(1):27.</w:t>
      </w:r>
    </w:p>
    <w:p w14:paraId="6096CCD8" w14:textId="77777777" w:rsidR="00241978" w:rsidRPr="00241978" w:rsidRDefault="00241978" w:rsidP="00241978">
      <w:pPr>
        <w:pStyle w:val="EndNoteBibliography"/>
        <w:spacing w:after="0"/>
      </w:pPr>
      <w:r w:rsidRPr="00241978">
        <w:t>351.</w:t>
      </w:r>
      <w:r w:rsidRPr="00241978">
        <w:tab/>
        <w:t>Myburgh JA, Higgins A, Jovanovska A, et al. A comparison of epinephrine and norepinephrine in critically ill patients. Intensive Care Med. 2008;34(12):2226-34.</w:t>
      </w:r>
    </w:p>
    <w:p w14:paraId="64849547" w14:textId="77777777" w:rsidR="00241978" w:rsidRPr="00241978" w:rsidRDefault="00241978" w:rsidP="00241978">
      <w:pPr>
        <w:pStyle w:val="EndNoteBibliography"/>
        <w:spacing w:after="0"/>
      </w:pPr>
      <w:r w:rsidRPr="00241978">
        <w:t>352.</w:t>
      </w:r>
      <w:r w:rsidRPr="00241978">
        <w:tab/>
        <w:t>Holmes CL, Patel BM, Russell JA, et al. Physiology of vasopressin relevant to management of septic shock. Chest. 2001;120(3):989-1002.</w:t>
      </w:r>
    </w:p>
    <w:p w14:paraId="69977009" w14:textId="77777777" w:rsidR="00241978" w:rsidRPr="00241978" w:rsidRDefault="00241978" w:rsidP="00241978">
      <w:pPr>
        <w:pStyle w:val="EndNoteBibliography"/>
        <w:spacing w:after="0"/>
      </w:pPr>
      <w:r w:rsidRPr="00241978">
        <w:t>353.</w:t>
      </w:r>
      <w:r w:rsidRPr="00241978">
        <w:tab/>
        <w:t>Landry DW, Levin HR, Gallant EM, et al. Vasopressin deficiency contributes to the vasodilation of septic shock. Circulation. 1997;95(5):1122-5.</w:t>
      </w:r>
    </w:p>
    <w:p w14:paraId="7FD63848" w14:textId="77777777" w:rsidR="00241978" w:rsidRPr="00241978" w:rsidRDefault="00241978" w:rsidP="00241978">
      <w:pPr>
        <w:pStyle w:val="EndNoteBibliography"/>
        <w:spacing w:after="0"/>
      </w:pPr>
      <w:r w:rsidRPr="00241978">
        <w:t>354.</w:t>
      </w:r>
      <w:r w:rsidRPr="00241978">
        <w:tab/>
        <w:t>Gordon AC, Mason AJ, Thirunavukkarasu N, et al. Effect of Early Vasopressin vs Norepinephrine on Kidney Failure in Patients With Septic Shock: The VANISH Randomized Clinical Trial. JAMA. 2016;316(5):509-18.</w:t>
      </w:r>
    </w:p>
    <w:p w14:paraId="4E9D95D3" w14:textId="77777777" w:rsidR="00241978" w:rsidRPr="00241978" w:rsidRDefault="00241978" w:rsidP="00241978">
      <w:pPr>
        <w:pStyle w:val="EndNoteBibliography"/>
        <w:spacing w:after="0"/>
      </w:pPr>
      <w:r w:rsidRPr="00241978">
        <w:t>355.</w:t>
      </w:r>
      <w:r w:rsidRPr="00241978">
        <w:tab/>
        <w:t>Dunser MW, Mayr AJ, Tur A, et al. Ischemic skin lesions as a complication of continuous vasopressin infusion in catecholamine-resistant vasodilatory shock: incidence and risk factors. Crit Care Med. 2003;31(5):1394-8.</w:t>
      </w:r>
    </w:p>
    <w:p w14:paraId="4F370F6E" w14:textId="77777777" w:rsidR="00241978" w:rsidRPr="00241978" w:rsidRDefault="00241978" w:rsidP="00241978">
      <w:pPr>
        <w:pStyle w:val="EndNoteBibliography"/>
        <w:spacing w:after="0"/>
      </w:pPr>
      <w:r w:rsidRPr="00241978">
        <w:t>356.</w:t>
      </w:r>
      <w:r w:rsidRPr="00241978">
        <w:tab/>
        <w:t>Russell JA, Walley KR, Singer J, et al. Vasopressin versus norepinephrine infusion in patients with septic shock. N Engl J Med. 2008;358(9):877-87.</w:t>
      </w:r>
    </w:p>
    <w:p w14:paraId="343EE2A4" w14:textId="77777777" w:rsidR="00241978" w:rsidRPr="00241978" w:rsidRDefault="00241978" w:rsidP="00241978">
      <w:pPr>
        <w:pStyle w:val="EndNoteBibliography"/>
        <w:spacing w:after="0"/>
      </w:pPr>
      <w:r w:rsidRPr="00241978">
        <w:t>357.</w:t>
      </w:r>
      <w:r w:rsidRPr="00241978">
        <w:tab/>
        <w:t>Ukor IF, Walley KR. Vasopressin in Vasodilatory Shock. Crit Care Clin. 2019;35(2):247-61.</w:t>
      </w:r>
    </w:p>
    <w:p w14:paraId="19492CF9" w14:textId="77777777" w:rsidR="00241978" w:rsidRPr="00241978" w:rsidRDefault="00241978" w:rsidP="00241978">
      <w:pPr>
        <w:pStyle w:val="EndNoteBibliography"/>
        <w:spacing w:after="0"/>
      </w:pPr>
      <w:r w:rsidRPr="00241978">
        <w:t>358.</w:t>
      </w:r>
      <w:r w:rsidRPr="00241978">
        <w:tab/>
        <w:t>McIntyre WF, Um KJ, Alhazzani W, et al. Association of Vasopressin Plus Catecholamine Vasopressors vs Catecholamines Alone With Atrial Fibrillation in Patients With Distributive Shock: A Systematic Review and Meta-analysis. JAMA. 2018;319(18):1889-900.</w:t>
      </w:r>
    </w:p>
    <w:p w14:paraId="630D6363" w14:textId="77777777" w:rsidR="00241978" w:rsidRPr="00241978" w:rsidRDefault="00241978" w:rsidP="00241978">
      <w:pPr>
        <w:pStyle w:val="EndNoteBibliography"/>
        <w:spacing w:after="0"/>
      </w:pPr>
      <w:r w:rsidRPr="00241978">
        <w:t>359.</w:t>
      </w:r>
      <w:r w:rsidRPr="00241978">
        <w:tab/>
        <w:t>Nagendran M, Russell JA, Walley KR, et al. Vasopressin in septic shock: an individual patient data meta-analysis of randomised controlled trials. Intensive Care Med. 2019;45(6):844-55.</w:t>
      </w:r>
    </w:p>
    <w:p w14:paraId="15B3F42A" w14:textId="77777777" w:rsidR="00241978" w:rsidRPr="00241978" w:rsidRDefault="00241978" w:rsidP="00241978">
      <w:pPr>
        <w:pStyle w:val="EndNoteBibliography"/>
        <w:spacing w:after="0"/>
      </w:pPr>
      <w:r w:rsidRPr="00241978">
        <w:lastRenderedPageBreak/>
        <w:t>360.</w:t>
      </w:r>
      <w:r w:rsidRPr="00241978">
        <w:tab/>
        <w:t>Gamper G, Havel C, Arrich J, et al. Vasopressors for hypotensive shock. Cochrane Database Syst Rev. 2016;2:CD003709.</w:t>
      </w:r>
    </w:p>
    <w:p w14:paraId="7AC6AC65" w14:textId="77777777" w:rsidR="00241978" w:rsidRPr="00241978" w:rsidRDefault="00241978" w:rsidP="00241978">
      <w:pPr>
        <w:pStyle w:val="EndNoteBibliography"/>
        <w:spacing w:after="0"/>
      </w:pPr>
      <w:r w:rsidRPr="00241978">
        <w:t>361.</w:t>
      </w:r>
      <w:r w:rsidRPr="00241978">
        <w:tab/>
        <w:t>Akinaga J, Lima V, Kiguti LR, et al. Differential phosphorylation, desensitization, and internalization of alpha1A-adrenoceptors activated by norepinephrine and oxymetazoline. Mol Pharmacol. 2013;83(4):870-81.</w:t>
      </w:r>
    </w:p>
    <w:p w14:paraId="7A5537E4" w14:textId="77777777" w:rsidR="00241978" w:rsidRPr="00241978" w:rsidRDefault="00241978" w:rsidP="00241978">
      <w:pPr>
        <w:pStyle w:val="EndNoteBibliography"/>
        <w:spacing w:after="0"/>
      </w:pPr>
      <w:r w:rsidRPr="00241978">
        <w:t>362.</w:t>
      </w:r>
      <w:r w:rsidRPr="00241978">
        <w:tab/>
        <w:t>Belletti A, Benedetto U, Biondi-Zoccai G, et al. The effect of vasoactive drugs on mortality in patients with severe sepsis and septic shock. A network meta-analysis of randomized trials. J Crit Care. 2017;37:91-8.</w:t>
      </w:r>
    </w:p>
    <w:p w14:paraId="03979E6F" w14:textId="77777777" w:rsidR="00241978" w:rsidRPr="00241978" w:rsidRDefault="00241978" w:rsidP="00241978">
      <w:pPr>
        <w:pStyle w:val="EndNoteBibliography"/>
        <w:spacing w:after="0"/>
      </w:pPr>
      <w:r w:rsidRPr="00241978">
        <w:t>363.</w:t>
      </w:r>
      <w:r w:rsidRPr="00241978">
        <w:tab/>
        <w:t>Russell JA, Vincent JL, Kjolbye AL, et al. Selepressin, a novel selective vasopressin V1A agonist, is an effective substitute for norepinephrine in a phase IIa randomized, placebo-controlled trial in septic shock patients. Crit Care. 2017;21(1):213.</w:t>
      </w:r>
    </w:p>
    <w:p w14:paraId="695967D3" w14:textId="77777777" w:rsidR="00241978" w:rsidRPr="00241978" w:rsidRDefault="00241978" w:rsidP="00241978">
      <w:pPr>
        <w:pStyle w:val="EndNoteBibliography"/>
        <w:spacing w:after="0"/>
      </w:pPr>
      <w:r w:rsidRPr="00241978">
        <w:t>364.</w:t>
      </w:r>
      <w:r w:rsidRPr="00241978">
        <w:tab/>
        <w:t>Laterre PF, Berry SM, Blemings A, et al. Effect of Selepressin vs Placebo on Ventilator- and Vasopressor-Free Days in Patients With Septic Shock: The SEPSIS-ACT Randomized Clinical Trial. JAMA. 2019.</w:t>
      </w:r>
    </w:p>
    <w:p w14:paraId="27E94CB4" w14:textId="77777777" w:rsidR="00241978" w:rsidRPr="00241978" w:rsidRDefault="00241978" w:rsidP="00241978">
      <w:pPr>
        <w:pStyle w:val="EndNoteBibliography"/>
        <w:spacing w:after="0"/>
      </w:pPr>
      <w:r w:rsidRPr="00241978">
        <w:t>365.</w:t>
      </w:r>
      <w:r w:rsidRPr="00241978">
        <w:tab/>
        <w:t>Chawla LS, Busse L, Brasha-Mitchell E, et al. Intravenous angiotensin II for the treatment of high-output shock (ATHOS trial): a pilot study. Crit Care. 2014;18(5):534.</w:t>
      </w:r>
    </w:p>
    <w:p w14:paraId="78C7396E" w14:textId="77777777" w:rsidR="00241978" w:rsidRPr="00241978" w:rsidRDefault="00241978" w:rsidP="00241978">
      <w:pPr>
        <w:pStyle w:val="EndNoteBibliography"/>
        <w:spacing w:after="0"/>
      </w:pPr>
      <w:r w:rsidRPr="00241978">
        <w:t>366.</w:t>
      </w:r>
      <w:r w:rsidRPr="00241978">
        <w:tab/>
        <w:t>Khanna A, English SW, Wang XS, et al. Angiotensin II for the Treatment of Vasodilatory Shock. N Engl J Med. 2017;377(5):419-30.</w:t>
      </w:r>
    </w:p>
    <w:p w14:paraId="29FC150F" w14:textId="77777777" w:rsidR="00241978" w:rsidRPr="00241978" w:rsidRDefault="00241978" w:rsidP="00241978">
      <w:pPr>
        <w:pStyle w:val="EndNoteBibliography"/>
        <w:spacing w:after="0"/>
      </w:pPr>
      <w:r w:rsidRPr="00241978">
        <w:t>367.</w:t>
      </w:r>
      <w:r w:rsidRPr="00241978">
        <w:tab/>
        <w:t>Liu ZM, Chen J, Kou Q, et al. Terlipressin versus norepinephrine as infusion in patients with septic shock: a multicentre, randomised, double-blinded trial. Intensive Care Med. 2018;44(11):1816-25.</w:t>
      </w:r>
    </w:p>
    <w:p w14:paraId="6633EE8B" w14:textId="77777777" w:rsidR="00241978" w:rsidRPr="00241978" w:rsidRDefault="00241978" w:rsidP="00241978">
      <w:pPr>
        <w:pStyle w:val="EndNoteBibliography"/>
        <w:spacing w:after="0"/>
      </w:pPr>
      <w:r w:rsidRPr="00241978">
        <w:t>368.</w:t>
      </w:r>
      <w:r w:rsidRPr="00241978">
        <w:tab/>
        <w:t>Walley KR. Sepsis-induced myocardial dysfunction. Curr Opin Crit Care. 2018;24(4):292-9.</w:t>
      </w:r>
    </w:p>
    <w:p w14:paraId="644DF8EC" w14:textId="77777777" w:rsidR="00241978" w:rsidRPr="00241978" w:rsidRDefault="00241978" w:rsidP="00241978">
      <w:pPr>
        <w:pStyle w:val="EndNoteBibliography"/>
        <w:spacing w:after="0"/>
      </w:pPr>
      <w:r w:rsidRPr="00241978">
        <w:t>369.</w:t>
      </w:r>
      <w:r w:rsidRPr="00241978">
        <w:tab/>
        <w:t>Cunha-Goncalves D, Perez-de-Sa V, Larsson A, et al. Inotropic support during experimental endotoxemic shock: part II. A comparison of levosimendan with dobutamine. Anesth Analg. 2009;109(5):1576-83.</w:t>
      </w:r>
    </w:p>
    <w:p w14:paraId="026A6F2A" w14:textId="77777777" w:rsidR="00241978" w:rsidRPr="00241978" w:rsidRDefault="00241978" w:rsidP="00241978">
      <w:pPr>
        <w:pStyle w:val="EndNoteBibliography"/>
        <w:spacing w:after="0"/>
      </w:pPr>
      <w:r w:rsidRPr="00241978">
        <w:t>370.</w:t>
      </w:r>
      <w:r w:rsidRPr="00241978">
        <w:tab/>
        <w:t>Dubin A, Lattanzio B, Gatti L. The spectrum of cardiovascular effects of dobutamine - from healthy subjects to septic shock patients. Rev Bras Ter Intensiva. 2017;29(4):490-8.</w:t>
      </w:r>
    </w:p>
    <w:p w14:paraId="1D28C083" w14:textId="77777777" w:rsidR="00241978" w:rsidRPr="00241978" w:rsidRDefault="00241978" w:rsidP="00241978">
      <w:pPr>
        <w:pStyle w:val="EndNoteBibliography"/>
        <w:spacing w:after="0"/>
      </w:pPr>
      <w:r w:rsidRPr="00241978">
        <w:t>371.</w:t>
      </w:r>
      <w:r w:rsidRPr="00241978">
        <w:tab/>
        <w:t>Wilkman E, Kaukonen KM, Pettila V, et al. Association between inotrope treatment and 90-day mortality in patients with septic shock. Acta Anaesthesiol Scand. 2013;57(4):431-42.</w:t>
      </w:r>
    </w:p>
    <w:p w14:paraId="6F2F667E" w14:textId="77777777" w:rsidR="00241978" w:rsidRPr="00241978" w:rsidRDefault="00241978" w:rsidP="00241978">
      <w:pPr>
        <w:pStyle w:val="EndNoteBibliography"/>
        <w:spacing w:after="0"/>
      </w:pPr>
      <w:r w:rsidRPr="00241978">
        <w:t>372.</w:t>
      </w:r>
      <w:r w:rsidRPr="00241978">
        <w:tab/>
        <w:t>Dunser MW, Festic E, Dondorp A, et al. Recommendations for sepsis management in resource-limited settings. Intensive Care Med. 2012;38(4):557-74.</w:t>
      </w:r>
    </w:p>
    <w:p w14:paraId="14A9A778" w14:textId="77777777" w:rsidR="00241978" w:rsidRPr="00241978" w:rsidRDefault="00241978" w:rsidP="00241978">
      <w:pPr>
        <w:pStyle w:val="EndNoteBibliography"/>
        <w:spacing w:after="0"/>
      </w:pPr>
      <w:r w:rsidRPr="00241978">
        <w:t>373.</w:t>
      </w:r>
      <w:r w:rsidRPr="00241978">
        <w:tab/>
        <w:t>Gordon AC, Perkins GD, Singer M, et al. Levosimendan for the Prevention of Acute Organ Dysfunction in Sepsis. N Engl J Med. 2016;375(17):1638-48.</w:t>
      </w:r>
    </w:p>
    <w:p w14:paraId="78CFBA0D" w14:textId="77777777" w:rsidR="00241978" w:rsidRPr="00241978" w:rsidRDefault="00241978" w:rsidP="00241978">
      <w:pPr>
        <w:pStyle w:val="EndNoteBibliography"/>
        <w:spacing w:after="0"/>
      </w:pPr>
      <w:r w:rsidRPr="00241978">
        <w:t>374.</w:t>
      </w:r>
      <w:r w:rsidRPr="00241978">
        <w:tab/>
        <w:t>Bhattacharjee S, Soni KD, Maitra S, et al. Levosimendan does not provide mortality benefit over dobutamine in adult patients with septic shock: A meta-analysis of randomized controlled trials. J Clin Anesth. 2017;39:67-72.</w:t>
      </w:r>
    </w:p>
    <w:p w14:paraId="539E7E03" w14:textId="77777777" w:rsidR="00241978" w:rsidRPr="00241978" w:rsidRDefault="00241978" w:rsidP="00241978">
      <w:pPr>
        <w:pStyle w:val="EndNoteBibliography"/>
        <w:spacing w:after="0"/>
      </w:pPr>
      <w:r w:rsidRPr="00241978">
        <w:t>375.</w:t>
      </w:r>
      <w:r w:rsidRPr="00241978">
        <w:tab/>
        <w:t>Araghi A, Bander JJ, Guzman JA. Arterial blood pressure monitoring in overweight critically ill patients: invasive or noninvasive? Crit Care. 2006;10(2):R64.</w:t>
      </w:r>
    </w:p>
    <w:p w14:paraId="42BBADA8" w14:textId="77777777" w:rsidR="00241978" w:rsidRPr="00241978" w:rsidRDefault="00241978" w:rsidP="00241978">
      <w:pPr>
        <w:pStyle w:val="EndNoteBibliography"/>
        <w:spacing w:after="0"/>
      </w:pPr>
      <w:r w:rsidRPr="00241978">
        <w:t>376.</w:t>
      </w:r>
      <w:r w:rsidRPr="00241978">
        <w:tab/>
        <w:t>Bur A, Hirschl MM, Herkner H, et al. Accuracy of oscillometric blood pressure measurement according to the relation between cuff size and upper-arm circumference in critically ill patients. Crit Care Med. 2000;28(2):371-6.</w:t>
      </w:r>
    </w:p>
    <w:p w14:paraId="2AEB0AE0" w14:textId="77777777" w:rsidR="00241978" w:rsidRPr="00241978" w:rsidRDefault="00241978" w:rsidP="00241978">
      <w:pPr>
        <w:pStyle w:val="EndNoteBibliography"/>
        <w:spacing w:after="0"/>
      </w:pPr>
      <w:r w:rsidRPr="00241978">
        <w:t>377.</w:t>
      </w:r>
      <w:r w:rsidRPr="00241978">
        <w:tab/>
        <w:t>Kaur B, Kaur S, Yaddanapudi LN, et al. Comparison between invasive and noninvasive blood pressure measurements in critically ill patients receiving inotropes. Blood Press Monit. 2019;24(1):24-9.</w:t>
      </w:r>
    </w:p>
    <w:p w14:paraId="0E02E5AE" w14:textId="77777777" w:rsidR="00241978" w:rsidRPr="00241978" w:rsidRDefault="00241978" w:rsidP="00241978">
      <w:pPr>
        <w:pStyle w:val="EndNoteBibliography"/>
        <w:spacing w:after="0"/>
      </w:pPr>
      <w:r w:rsidRPr="00241978">
        <w:t>378.</w:t>
      </w:r>
      <w:r w:rsidRPr="00241978">
        <w:tab/>
        <w:t>Lehman LW, Saeed M, Talmor D, et al. Methods of blood pressure measurement in the ICU. Crit Care Med. 2013;41(1):34-40.</w:t>
      </w:r>
    </w:p>
    <w:p w14:paraId="64209316" w14:textId="77777777" w:rsidR="00241978" w:rsidRPr="00241978" w:rsidRDefault="00241978" w:rsidP="00241978">
      <w:pPr>
        <w:pStyle w:val="EndNoteBibliography"/>
        <w:spacing w:after="0"/>
      </w:pPr>
      <w:r w:rsidRPr="00241978">
        <w:t>379.</w:t>
      </w:r>
      <w:r w:rsidRPr="00241978">
        <w:tab/>
        <w:t>Riley LE, Chen GJ, Latham HE. Comparison of noninvasive blood pressure monitoring with invasive arterial pressure monitoring in medical ICU patients with septic shock. Blood Press Monit. 2017;22(4):202-7.</w:t>
      </w:r>
    </w:p>
    <w:p w14:paraId="58FEC526" w14:textId="77777777" w:rsidR="00241978" w:rsidRPr="00241978" w:rsidRDefault="00241978" w:rsidP="00241978">
      <w:pPr>
        <w:pStyle w:val="EndNoteBibliography"/>
        <w:spacing w:after="0"/>
      </w:pPr>
      <w:r w:rsidRPr="00241978">
        <w:t>380.</w:t>
      </w:r>
      <w:r w:rsidRPr="00241978">
        <w:tab/>
        <w:t>Vincent J. Arterial, Central Venous, and Pulmonary Artery Catheters In: JE P, editor. Critical care medicine : principles and diagnosis and management in the adult. 5th edition ed: Elsevier Philadelphia, PA; 2019. p. 40-9.</w:t>
      </w:r>
    </w:p>
    <w:p w14:paraId="7ACDEA88" w14:textId="77777777" w:rsidR="00241978" w:rsidRPr="00241978" w:rsidRDefault="00241978" w:rsidP="00241978">
      <w:pPr>
        <w:pStyle w:val="EndNoteBibliography"/>
        <w:spacing w:after="0"/>
      </w:pPr>
      <w:r w:rsidRPr="00241978">
        <w:t>381.</w:t>
      </w:r>
      <w:r w:rsidRPr="00241978">
        <w:tab/>
        <w:t>Scheer B, Perel A, Pfeiffer UJ. Clinical review: complications and risk factors of peripheral arterial catheters used for haemodynamic monitoring in anaesthesia and intensive care medicine. Crit Care. 2002;6(3):199-204.</w:t>
      </w:r>
    </w:p>
    <w:p w14:paraId="3658FCBC" w14:textId="77777777" w:rsidR="00241978" w:rsidRPr="00241978" w:rsidRDefault="00241978" w:rsidP="00241978">
      <w:pPr>
        <w:pStyle w:val="EndNoteBibliography"/>
        <w:spacing w:after="0"/>
      </w:pPr>
      <w:r w:rsidRPr="00241978">
        <w:t>382.</w:t>
      </w:r>
      <w:r w:rsidRPr="00241978">
        <w:tab/>
        <w:t>Bhattacharjee S, Maitra S, Baidya DK. Comparison between ultrasound guided technique and digital palpation technique for radial artery cannulation in adult patients: An updated meta-analysis of randomized controlled trials. J Clin Anesth. 2018;47:54-9.</w:t>
      </w:r>
    </w:p>
    <w:p w14:paraId="72AD100A" w14:textId="77777777" w:rsidR="00241978" w:rsidRPr="00241978" w:rsidRDefault="00241978" w:rsidP="00241978">
      <w:pPr>
        <w:pStyle w:val="EndNoteBibliography"/>
        <w:spacing w:after="0"/>
      </w:pPr>
      <w:r w:rsidRPr="00241978">
        <w:lastRenderedPageBreak/>
        <w:t>383.</w:t>
      </w:r>
      <w:r w:rsidRPr="00241978">
        <w:tab/>
        <w:t>Gu WJ, Wu XD, Wang F, et al. Ultrasound Guidance Facilitates Radial Artery Catheterization: A Meta-analysis With Trial Sequential Analysis of Randomized Controlled Trials. Chest. 2016;149(1):166-79.</w:t>
      </w:r>
    </w:p>
    <w:p w14:paraId="6FE1DFBC" w14:textId="77777777" w:rsidR="00241978" w:rsidRPr="00241978" w:rsidRDefault="00241978" w:rsidP="00241978">
      <w:pPr>
        <w:pStyle w:val="EndNoteBibliography"/>
        <w:spacing w:after="0"/>
      </w:pPr>
      <w:r w:rsidRPr="00241978">
        <w:t>384.</w:t>
      </w:r>
      <w:r w:rsidRPr="00241978">
        <w:tab/>
        <w:t>O'Horo JC, Maki DG, Krupp AE, et al. Arterial catheters as a source of bloodstream infection: a systematic review and meta-analysis. Crit Care Med. 2014;42(6):1334-9.</w:t>
      </w:r>
    </w:p>
    <w:p w14:paraId="471C28B2" w14:textId="77777777" w:rsidR="00241978" w:rsidRPr="00241978" w:rsidRDefault="00241978" w:rsidP="00241978">
      <w:pPr>
        <w:pStyle w:val="EndNoteBibliography"/>
        <w:spacing w:after="0"/>
      </w:pPr>
      <w:r w:rsidRPr="00241978">
        <w:t>385.</w:t>
      </w:r>
      <w:r w:rsidRPr="00241978">
        <w:tab/>
        <w:t>Delaney A, Finnis M, Bellomo R, et al. Initiation of vasopressor infusions via peripheral versus central access in patients with early septic shock: A retrospective cohort study. Emerg Med Australas. 2020;32(2):210-9.</w:t>
      </w:r>
    </w:p>
    <w:p w14:paraId="3F12B1C3" w14:textId="77777777" w:rsidR="00241978" w:rsidRPr="00241978" w:rsidRDefault="00241978" w:rsidP="00241978">
      <w:pPr>
        <w:pStyle w:val="EndNoteBibliography"/>
        <w:spacing w:after="0"/>
      </w:pPr>
      <w:r w:rsidRPr="00241978">
        <w:t>386.</w:t>
      </w:r>
      <w:r w:rsidRPr="00241978">
        <w:tab/>
        <w:t>Ricard JD, Salomon L, Boyer A, et al. Central or peripheral catheters for initial venous access of ICU patients: a randomized controlled trial. Crit Care Med. 2013;41(9):2108-15.</w:t>
      </w:r>
    </w:p>
    <w:p w14:paraId="183C15FB" w14:textId="77777777" w:rsidR="00241978" w:rsidRPr="00241978" w:rsidRDefault="00241978" w:rsidP="00241978">
      <w:pPr>
        <w:pStyle w:val="EndNoteBibliography"/>
        <w:spacing w:after="0"/>
      </w:pPr>
      <w:r w:rsidRPr="00241978">
        <w:t>387.</w:t>
      </w:r>
      <w:r w:rsidRPr="00241978">
        <w:tab/>
        <w:t>Cardenas-Garcia J, Schaub KF, Belchikov YG, et al. Safety of peripheral intravenous administration of vasoactive medication. J Hosp Med. 2015;10(9):581-5.</w:t>
      </w:r>
    </w:p>
    <w:p w14:paraId="51BFBA88" w14:textId="77777777" w:rsidR="00241978" w:rsidRPr="00241978" w:rsidRDefault="00241978" w:rsidP="00241978">
      <w:pPr>
        <w:pStyle w:val="EndNoteBibliography"/>
        <w:spacing w:after="0"/>
      </w:pPr>
      <w:r w:rsidRPr="00241978">
        <w:t>388.</w:t>
      </w:r>
      <w:r w:rsidRPr="00241978">
        <w:tab/>
        <w:t>Tian DH, Smyth C, Keijzers G, et al. Safety of peripheral administration of vasopressor medications: A systematic review. Emerg Med Australas. 2020;32(2):220-7.</w:t>
      </w:r>
    </w:p>
    <w:p w14:paraId="48941810" w14:textId="77777777" w:rsidR="00241978" w:rsidRPr="00241978" w:rsidRDefault="00241978" w:rsidP="00241978">
      <w:pPr>
        <w:pStyle w:val="EndNoteBibliography"/>
        <w:spacing w:after="0"/>
      </w:pPr>
      <w:r w:rsidRPr="00241978">
        <w:t>389.</w:t>
      </w:r>
      <w:r w:rsidRPr="00241978">
        <w:tab/>
        <w:t>Loubani OM, Green RS. A systematic review of extravasation and local tissue injury from administration of vasopressors through peripheral intravenous catheters and central venous catheters. J Crit Care. 2015;30(3):653 e9-17.</w:t>
      </w:r>
    </w:p>
    <w:p w14:paraId="6AD24CD1" w14:textId="77777777" w:rsidR="00241978" w:rsidRPr="00241978" w:rsidRDefault="00241978" w:rsidP="00241978">
      <w:pPr>
        <w:pStyle w:val="EndNoteBibliography"/>
        <w:spacing w:after="0"/>
      </w:pPr>
      <w:r w:rsidRPr="00241978">
        <w:t>390.</w:t>
      </w:r>
      <w:r w:rsidRPr="00241978">
        <w:tab/>
        <w:t>Beck V, Chateau D, Bryson GL, et al. Timing of vasopressor initiation and mortality in septic shock: a cohort study. Crit Care. 2014;18(3):R97.</w:t>
      </w:r>
    </w:p>
    <w:p w14:paraId="62013D1B" w14:textId="77777777" w:rsidR="00241978" w:rsidRPr="00241978" w:rsidRDefault="00241978" w:rsidP="00241978">
      <w:pPr>
        <w:pStyle w:val="EndNoteBibliography"/>
        <w:spacing w:after="0"/>
      </w:pPr>
      <w:r w:rsidRPr="00241978">
        <w:t>391.</w:t>
      </w:r>
      <w:r w:rsidRPr="00241978">
        <w:tab/>
        <w:t>Black LP, Puskarich MA, Smotherman C, et al. Time to vasopressor initiation and organ failure progression in early septic shock. J Am Coll Emerg Physicians Open. 2020;1(3):222-30.</w:t>
      </w:r>
    </w:p>
    <w:p w14:paraId="56AF0F87" w14:textId="77777777" w:rsidR="00241978" w:rsidRPr="00241978" w:rsidRDefault="00241978" w:rsidP="00241978">
      <w:pPr>
        <w:pStyle w:val="EndNoteBibliography"/>
        <w:spacing w:after="0"/>
      </w:pPr>
      <w:r w:rsidRPr="00241978">
        <w:t>392.</w:t>
      </w:r>
      <w:r w:rsidRPr="00241978">
        <w:tab/>
        <w:t>Edaigbini SA AM, Delia IZ, Ibrahim A, Okwunodulo O, Alegbejo-Olarinoye M. . Clinical competence with central venous lines by resident doctors in a Nigerian teaching hospital. Sub-Saharan Afr J Med 2017;4:47-51.</w:t>
      </w:r>
    </w:p>
    <w:p w14:paraId="3E1077D8" w14:textId="77777777" w:rsidR="00241978" w:rsidRPr="00241978" w:rsidRDefault="00241978" w:rsidP="00241978">
      <w:pPr>
        <w:pStyle w:val="EndNoteBibliography"/>
        <w:spacing w:after="0"/>
      </w:pPr>
      <w:r w:rsidRPr="00241978">
        <w:t>393.</w:t>
      </w:r>
      <w:r w:rsidRPr="00241978">
        <w:tab/>
        <w:t>Rivers E, Nguyen B, Havstad S, et al. Early goal-directed therapy in the treatment of severe sepsis and septic shock. N Engl J Med. 2001;345(19):1368-77.</w:t>
      </w:r>
    </w:p>
    <w:p w14:paraId="5C76312E" w14:textId="77777777" w:rsidR="00241978" w:rsidRPr="00241978" w:rsidRDefault="00241978" w:rsidP="00241978">
      <w:pPr>
        <w:pStyle w:val="EndNoteBibliography"/>
        <w:spacing w:after="0"/>
      </w:pPr>
      <w:r w:rsidRPr="00241978">
        <w:t>394.</w:t>
      </w:r>
      <w:r w:rsidRPr="00241978">
        <w:tab/>
        <w:t>Alphonsus CS, Rodseth RN. The endothelial glycocalyx: a review of the vascular barrier. Anaesthesia. 2014;69(7):777-84.</w:t>
      </w:r>
    </w:p>
    <w:p w14:paraId="2D1D7408" w14:textId="77777777" w:rsidR="00241978" w:rsidRPr="00241978" w:rsidRDefault="00241978" w:rsidP="00241978">
      <w:pPr>
        <w:pStyle w:val="EndNoteBibliography"/>
        <w:spacing w:after="0"/>
      </w:pPr>
      <w:r w:rsidRPr="00241978">
        <w:t>395.</w:t>
      </w:r>
      <w:r w:rsidRPr="00241978">
        <w:tab/>
        <w:t>Boyd JH, Forbes J, Nakada TA, et al. Fluid resuscitation in septic shock: a positive fluid balance and elevated central venous pressure are associated with increased mortality. Crit Care Med. 2011;39(2):259-65.</w:t>
      </w:r>
    </w:p>
    <w:p w14:paraId="086D8EF7" w14:textId="77777777" w:rsidR="00241978" w:rsidRPr="00241978" w:rsidRDefault="00241978" w:rsidP="00241978">
      <w:pPr>
        <w:pStyle w:val="EndNoteBibliography"/>
        <w:spacing w:after="0"/>
      </w:pPr>
      <w:r w:rsidRPr="00241978">
        <w:t>396.</w:t>
      </w:r>
      <w:r w:rsidRPr="00241978">
        <w:tab/>
        <w:t>Marik PE, Linde-Zwirble WT, Bittner EA, et al. Fluid administration in severe sepsis and septic shock, patterns and outcomes: an analysis of a large national database. Intensive Care Med. 2017;43(5):625-32.</w:t>
      </w:r>
    </w:p>
    <w:p w14:paraId="51F75B98" w14:textId="77777777" w:rsidR="00241978" w:rsidRPr="00241978" w:rsidRDefault="00241978" w:rsidP="00241978">
      <w:pPr>
        <w:pStyle w:val="EndNoteBibliography"/>
        <w:spacing w:after="0"/>
      </w:pPr>
      <w:r w:rsidRPr="00241978">
        <w:t>397.</w:t>
      </w:r>
      <w:r w:rsidRPr="00241978">
        <w:tab/>
        <w:t>Chen C, Kollef MH. Targeted Fluid Minimization Following Initial Resuscitation in Septic Shock: A Pilot Study. Chest. 2015;148(6):1462-9.</w:t>
      </w:r>
    </w:p>
    <w:p w14:paraId="0C87FC38" w14:textId="77777777" w:rsidR="00241978" w:rsidRPr="00241978" w:rsidRDefault="00241978" w:rsidP="00241978">
      <w:pPr>
        <w:pStyle w:val="EndNoteBibliography"/>
        <w:spacing w:after="0"/>
      </w:pPr>
      <w:r w:rsidRPr="00241978">
        <w:t>398.</w:t>
      </w:r>
      <w:r w:rsidRPr="00241978">
        <w:tab/>
        <w:t>Corl KA, Prodromou M, Merchant RC, et al. The Restrictive IV Fluid Trial in Severe Sepsis and Septic Shock (RIFTS): A Randomized Pilot Study. Crit Care Med. 2019;47(7):951-9.</w:t>
      </w:r>
    </w:p>
    <w:p w14:paraId="6C12BC87" w14:textId="77777777" w:rsidR="00241978" w:rsidRPr="00241978" w:rsidRDefault="00241978" w:rsidP="00241978">
      <w:pPr>
        <w:pStyle w:val="EndNoteBibliography"/>
        <w:spacing w:after="0"/>
      </w:pPr>
      <w:r w:rsidRPr="00241978">
        <w:t>399.</w:t>
      </w:r>
      <w:r w:rsidRPr="00241978">
        <w:tab/>
        <w:t>Hjortrup PB, Haase N, Bundgaard H, et al. Restricting volumes of resuscitation fluid in adults with septic shock after initial management: the CLASSIC randomised, parallel-group, multicentre feasibility trial. Intensive Care Med. 2016;42(11):1695-705.</w:t>
      </w:r>
    </w:p>
    <w:p w14:paraId="640E0FFB" w14:textId="77777777" w:rsidR="00241978" w:rsidRPr="00241978" w:rsidRDefault="00241978" w:rsidP="00241978">
      <w:pPr>
        <w:pStyle w:val="EndNoteBibliography"/>
        <w:spacing w:after="0"/>
      </w:pPr>
      <w:r w:rsidRPr="00241978">
        <w:t>400.</w:t>
      </w:r>
      <w:r w:rsidRPr="00241978">
        <w:tab/>
        <w:t>Macdonald SPJ, Keijzers G, Taylor DM, et al. Restricted fluid resuscitation in suspected sepsis associated hypotension (REFRESH): a pilot randomised controlled trial. Intensive Care Med. 2018;44(12):2070-8.</w:t>
      </w:r>
    </w:p>
    <w:p w14:paraId="4A32E376" w14:textId="77777777" w:rsidR="00241978" w:rsidRPr="00241978" w:rsidRDefault="00241978" w:rsidP="00241978">
      <w:pPr>
        <w:pStyle w:val="EndNoteBibliography"/>
        <w:spacing w:after="0"/>
      </w:pPr>
      <w:r w:rsidRPr="00241978">
        <w:t>401.</w:t>
      </w:r>
      <w:r w:rsidRPr="00241978">
        <w:tab/>
        <w:t>Semler MW, Janz DR, Casey JD, et al. Conservative Fluid Management After Sepsis Resuscitation: A Pilot Randomized Trial. J Intensive Care Med. 2019:885066618823183.</w:t>
      </w:r>
    </w:p>
    <w:p w14:paraId="2F61E443" w14:textId="77777777" w:rsidR="00241978" w:rsidRPr="00241978" w:rsidRDefault="00241978" w:rsidP="00241978">
      <w:pPr>
        <w:pStyle w:val="EndNoteBibliography"/>
        <w:spacing w:after="0"/>
      </w:pPr>
      <w:r w:rsidRPr="00241978">
        <w:t>402.</w:t>
      </w:r>
      <w:r w:rsidRPr="00241978">
        <w:tab/>
        <w:t>Meyhoff TS, Hjortrup PB, Moller MH, et al. Conservative vs liberal fluid therapy in septic shock (CLASSIC) trial-Protocol and statistical analysis plan. Acta Anaesthesiol Scand. 2019;63(9):1262-71.</w:t>
      </w:r>
    </w:p>
    <w:p w14:paraId="0CBC0D98" w14:textId="77777777" w:rsidR="00241978" w:rsidRPr="00241978" w:rsidRDefault="00241978" w:rsidP="00241978">
      <w:pPr>
        <w:pStyle w:val="EndNoteBibliography"/>
        <w:spacing w:after="0"/>
      </w:pPr>
      <w:r w:rsidRPr="00241978">
        <w:t>403.</w:t>
      </w:r>
      <w:r w:rsidRPr="00241978">
        <w:tab/>
        <w:t>Self WH, Semler MW, Bellomo R, et al. Liberal Versus Restrictive Intravenous Fluid Therapy for Early Septic Shock: Rationale for a Randomized Trial. Ann Emerg Med. 2018;72(4):457-66.</w:t>
      </w:r>
    </w:p>
    <w:p w14:paraId="025171A5" w14:textId="77777777" w:rsidR="00241978" w:rsidRPr="00241978" w:rsidRDefault="00241978" w:rsidP="00241978">
      <w:pPr>
        <w:pStyle w:val="EndNoteBibliography"/>
        <w:spacing w:after="0"/>
      </w:pPr>
      <w:r w:rsidRPr="00241978">
        <w:t>404.</w:t>
      </w:r>
      <w:r w:rsidRPr="00241978">
        <w:tab/>
        <w:t>Girardis M, Busani S, Damiani E, et al. Effect of Conservative vs Conventional Oxygen Therapy on Mortality Among Patients in an Intensive Care Unit: The Oxygen-ICU Randomized Clinical Trial. JAMA. 2016;316(15):1583-9.</w:t>
      </w:r>
    </w:p>
    <w:p w14:paraId="527B87D6" w14:textId="77777777" w:rsidR="00241978" w:rsidRPr="00241978" w:rsidRDefault="00241978" w:rsidP="00241978">
      <w:pPr>
        <w:pStyle w:val="EndNoteBibliography"/>
        <w:spacing w:after="0"/>
      </w:pPr>
      <w:r w:rsidRPr="00241978">
        <w:t>405.</w:t>
      </w:r>
      <w:r w:rsidRPr="00241978">
        <w:tab/>
        <w:t>Investigators I-R, the A, New Zealand Intensive Care Society Clinical Trials G, et al. Conservative Oxygen Therapy during Mechanical Ventilation in the ICU. N Engl J Med. 2020;382(11):989-98.</w:t>
      </w:r>
    </w:p>
    <w:p w14:paraId="2AF38021" w14:textId="77777777" w:rsidR="00241978" w:rsidRPr="00241978" w:rsidRDefault="00241978" w:rsidP="00241978">
      <w:pPr>
        <w:pStyle w:val="EndNoteBibliography"/>
        <w:spacing w:after="0"/>
      </w:pPr>
      <w:r w:rsidRPr="00241978">
        <w:lastRenderedPageBreak/>
        <w:t>406.</w:t>
      </w:r>
      <w:r w:rsidRPr="00241978">
        <w:tab/>
        <w:t>Panwar R, Hardie M, Bellomo R, et al. Conservative versus Liberal Oxygenation Targets for Mechanically Ventilated Patients. A Pilot Multicenter Randomized Controlled Trial. Am J Respir Crit Care Med. 2016;193(1):43-51.</w:t>
      </w:r>
    </w:p>
    <w:p w14:paraId="17F6319C" w14:textId="77777777" w:rsidR="00241978" w:rsidRPr="00241978" w:rsidRDefault="00241978" w:rsidP="00241978">
      <w:pPr>
        <w:pStyle w:val="EndNoteBibliography"/>
        <w:spacing w:after="0"/>
      </w:pPr>
      <w:r w:rsidRPr="00241978">
        <w:t>407.</w:t>
      </w:r>
      <w:r w:rsidRPr="00241978">
        <w:tab/>
        <w:t>Chu DK, Kim LH, Young PJ, et al. Mortality and morbidity in acutely ill adults treated with liberal versus conservative oxygen therapy (IOTA): a systematic review and meta-analysis. Lancet. 2018;391(10131):1693-705.</w:t>
      </w:r>
    </w:p>
    <w:p w14:paraId="6A690113" w14:textId="77777777" w:rsidR="00241978" w:rsidRPr="00241978" w:rsidRDefault="00241978" w:rsidP="00241978">
      <w:pPr>
        <w:pStyle w:val="EndNoteBibliography"/>
        <w:spacing w:after="0"/>
      </w:pPr>
      <w:r w:rsidRPr="00241978">
        <w:t>408.</w:t>
      </w:r>
      <w:r w:rsidRPr="00241978">
        <w:tab/>
        <w:t>Young P, Mackle D, Bellomo R, et al. Conservative oxygen therapy for mechanically ventilated adults with sepsis: a post hoc analysis of data from the intensive care unit randomized trial comparing two approaches to oxygen therapy (ICU-ROX). Intensive Care Med. 2020;46(1):17-26.</w:t>
      </w:r>
    </w:p>
    <w:p w14:paraId="19998E1B" w14:textId="77777777" w:rsidR="00241978" w:rsidRPr="00241978" w:rsidRDefault="00241978" w:rsidP="00241978">
      <w:pPr>
        <w:pStyle w:val="EndNoteBibliography"/>
        <w:spacing w:after="0"/>
      </w:pPr>
      <w:r w:rsidRPr="00241978">
        <w:t>409.</w:t>
      </w:r>
      <w:r w:rsidRPr="00241978">
        <w:tab/>
        <w:t>Barrot L, Asfar P, Mauny F, et al. Liberal or Conservative Oxygen Therapy for Acute Respiratory Distress Syndrome. N Engl J Med. 2020;382(11):999-1008.</w:t>
      </w:r>
    </w:p>
    <w:p w14:paraId="64F7329A" w14:textId="77777777" w:rsidR="00241978" w:rsidRPr="00241978" w:rsidRDefault="00241978" w:rsidP="00241978">
      <w:pPr>
        <w:pStyle w:val="EndNoteBibliography"/>
        <w:spacing w:after="0"/>
      </w:pPr>
      <w:r w:rsidRPr="00241978">
        <w:t>410.</w:t>
      </w:r>
      <w:r w:rsidRPr="00241978">
        <w:tab/>
        <w:t>Mauri T, Turrini C, Eronia N, et al. Physiologic Effects of High-Flow Nasal Cannula in Acute Hypoxemic Respiratory Failure. Am J Respir Crit Care Med. 2017;195(9):1207-15.</w:t>
      </w:r>
    </w:p>
    <w:p w14:paraId="7BCCADC4" w14:textId="77777777" w:rsidR="00241978" w:rsidRPr="00241978" w:rsidRDefault="00241978" w:rsidP="00241978">
      <w:pPr>
        <w:pStyle w:val="EndNoteBibliography"/>
        <w:spacing w:after="0"/>
      </w:pPr>
      <w:r w:rsidRPr="00241978">
        <w:t>411.</w:t>
      </w:r>
      <w:r w:rsidRPr="00241978">
        <w:tab/>
        <w:t>Frat JP, Thille AW, Mercat A, et al. High-flow oxygen through nasal cannula in acute hypoxemic respiratory failure. N Engl J Med. 2015;372(23):2185-96.</w:t>
      </w:r>
    </w:p>
    <w:p w14:paraId="7ADA5C4D" w14:textId="77777777" w:rsidR="00241978" w:rsidRPr="00241978" w:rsidRDefault="00241978" w:rsidP="00241978">
      <w:pPr>
        <w:pStyle w:val="EndNoteBibliography"/>
        <w:spacing w:after="0"/>
      </w:pPr>
      <w:r w:rsidRPr="00241978">
        <w:t>412.</w:t>
      </w:r>
      <w:r w:rsidRPr="00241978">
        <w:tab/>
        <w:t>Ni YN, Luo J, Yu H, et al. The effect of high-flow nasal cannula in reducing the mortality and the rate of endotracheal intubation when used before mechanical ventilation compared with conventional oxygen therapy and noninvasive positive pressure ventilation. A systematic review and meta-analysis. Am J Emerg Med. 2018;36(2):226-33.</w:t>
      </w:r>
    </w:p>
    <w:p w14:paraId="6777A63D" w14:textId="77777777" w:rsidR="00241978" w:rsidRPr="00241978" w:rsidRDefault="00241978" w:rsidP="00241978">
      <w:pPr>
        <w:pStyle w:val="EndNoteBibliography"/>
        <w:spacing w:after="0"/>
      </w:pPr>
      <w:r w:rsidRPr="00241978">
        <w:t>413.</w:t>
      </w:r>
      <w:r w:rsidRPr="00241978">
        <w:tab/>
        <w:t>Ou X, Hua Y, Liu J, et al. Effect of high-flow nasal cannula oxygen therapy in adults with acute hypoxemic respiratory failure: a meta-analysis of randomized controlled trials. CMAJ. 2017;189(7):E260-E7.</w:t>
      </w:r>
    </w:p>
    <w:p w14:paraId="25FD827B" w14:textId="77777777" w:rsidR="00241978" w:rsidRPr="00241978" w:rsidRDefault="00241978" w:rsidP="00241978">
      <w:pPr>
        <w:pStyle w:val="EndNoteBibliography"/>
        <w:spacing w:after="0"/>
      </w:pPr>
      <w:r w:rsidRPr="00241978">
        <w:t>414.</w:t>
      </w:r>
      <w:r w:rsidRPr="00241978">
        <w:tab/>
        <w:t>Rochwerg B, Granton D, Wang DX, et al. High-flow nasal cannula compared with conventional oxygen therapy for acute hypoxemic respiratory failure: author's reply. Intensive Care Med. 2019;45(8):1171.</w:t>
      </w:r>
    </w:p>
    <w:p w14:paraId="780057F0" w14:textId="77777777" w:rsidR="00241978" w:rsidRPr="00241978" w:rsidRDefault="00241978" w:rsidP="00241978">
      <w:pPr>
        <w:pStyle w:val="EndNoteBibliography"/>
        <w:spacing w:after="0"/>
      </w:pPr>
      <w:r w:rsidRPr="00241978">
        <w:t>415.</w:t>
      </w:r>
      <w:r w:rsidRPr="00241978">
        <w:tab/>
        <w:t>Demoule A, Chevret S, Carlucci A, et al. Changing use of noninvasive ventilation in critically ill patients: trends over 15 years in francophone countries. Intensive Care Med. 2016;42(1):82-92.</w:t>
      </w:r>
    </w:p>
    <w:p w14:paraId="06E305BA" w14:textId="77777777" w:rsidR="00241978" w:rsidRPr="00241978" w:rsidRDefault="00241978" w:rsidP="00241978">
      <w:pPr>
        <w:pStyle w:val="EndNoteBibliography"/>
        <w:spacing w:after="0"/>
      </w:pPr>
      <w:r w:rsidRPr="00241978">
        <w:t>416.</w:t>
      </w:r>
      <w:r w:rsidRPr="00241978">
        <w:tab/>
        <w:t>Demoule A, Girou E, Richard JC, et al. Benefits and risks of success or failure of noninvasive ventilation. Intensive Care Med. 2006;32(11):1756-65.</w:t>
      </w:r>
    </w:p>
    <w:p w14:paraId="14FD96E4" w14:textId="77777777" w:rsidR="00241978" w:rsidRPr="00241978" w:rsidRDefault="00241978" w:rsidP="00241978">
      <w:pPr>
        <w:pStyle w:val="EndNoteBibliography"/>
        <w:spacing w:after="0"/>
      </w:pPr>
      <w:r w:rsidRPr="00241978">
        <w:t>417.</w:t>
      </w:r>
      <w:r w:rsidRPr="00241978">
        <w:tab/>
        <w:t>Bellani G, Laffey JG, Pham T, et al. Noninvasive Ventilation of Patients with Acute Respiratory Distress Syndrome. Insights from the LUNG SAFE Study. Am J Respir Crit Care Med. 2017;195(1):67-77.</w:t>
      </w:r>
    </w:p>
    <w:p w14:paraId="24856A0C" w14:textId="77777777" w:rsidR="00241978" w:rsidRPr="00241978" w:rsidRDefault="00241978" w:rsidP="00241978">
      <w:pPr>
        <w:pStyle w:val="EndNoteBibliography"/>
        <w:spacing w:after="0"/>
      </w:pPr>
      <w:r w:rsidRPr="00241978">
        <w:t>418.</w:t>
      </w:r>
      <w:r w:rsidRPr="00241978">
        <w:tab/>
        <w:t>Antonelli M, Conti G, Rocco M, et al. A comparison of noninvasive positive-pressure ventilation and conventional mechanical ventilation in patients with acute respiratory failure. N Engl J Med. 1998;339(7):429-35.</w:t>
      </w:r>
    </w:p>
    <w:p w14:paraId="5910B79E" w14:textId="77777777" w:rsidR="00241978" w:rsidRPr="00241978" w:rsidRDefault="00241978" w:rsidP="00241978">
      <w:pPr>
        <w:pStyle w:val="EndNoteBibliography"/>
        <w:spacing w:after="0"/>
      </w:pPr>
      <w:r w:rsidRPr="00241978">
        <w:t>419.</w:t>
      </w:r>
      <w:r w:rsidRPr="00241978">
        <w:tab/>
        <w:t>Honrubia T, Garcia Lopez FJ, Franco N, et al. Noninvasive vs conventional mechanical ventilation in acute respiratory failure: a multicenter, randomized controlled trial. Chest. 2005;128(6):3916-24.</w:t>
      </w:r>
    </w:p>
    <w:p w14:paraId="1A6E1D81" w14:textId="77777777" w:rsidR="00241978" w:rsidRPr="00241978" w:rsidRDefault="00241978" w:rsidP="00241978">
      <w:pPr>
        <w:pStyle w:val="EndNoteBibliography"/>
        <w:spacing w:after="0"/>
      </w:pPr>
      <w:r w:rsidRPr="00241978">
        <w:t>420.</w:t>
      </w:r>
      <w:r w:rsidRPr="00241978">
        <w:tab/>
        <w:t>BELENGUER-MUNCHARAZ A, CUBEDO-BORT M, BLASCO-ASENSIO D, et al. Non-invasive ventilation versus invasive mechanical ventilation in patients with hypoxemic acute respiratory failure in an Intensive Care Unit. A randomized controlled study. Minerva Pneumologica. 2017;56:1-10.</w:t>
      </w:r>
    </w:p>
    <w:p w14:paraId="10154CBC" w14:textId="77777777" w:rsidR="00241978" w:rsidRPr="00241978" w:rsidRDefault="00241978" w:rsidP="00241978">
      <w:pPr>
        <w:pStyle w:val="EndNoteBibliography"/>
        <w:spacing w:after="0"/>
      </w:pPr>
      <w:r w:rsidRPr="00241978">
        <w:t>421.</w:t>
      </w:r>
      <w:r w:rsidRPr="00241978">
        <w:tab/>
        <w:t>Tonelli R, Fantini R, Tabbi L, et al. Early Inspiratory Effort Assessment by Esophageal Manometry Predicts Noninvasive Ventilation Outcome in De Novo Respiratory Failure. A Pilot Study. Am J Respir Crit Care Med. 2020;202(4):558-67.</w:t>
      </w:r>
    </w:p>
    <w:p w14:paraId="0F27D208" w14:textId="77777777" w:rsidR="00241978" w:rsidRPr="00241978" w:rsidRDefault="00241978" w:rsidP="00241978">
      <w:pPr>
        <w:pStyle w:val="EndNoteBibliography"/>
        <w:spacing w:after="0"/>
      </w:pPr>
      <w:r w:rsidRPr="00241978">
        <w:t>422.</w:t>
      </w:r>
      <w:r w:rsidRPr="00241978">
        <w:tab/>
        <w:t>Bernard GR, Artigas A, Brigham KL, et al. The American-European Consensus Conference on ARDS. Definitions, mechanisms, relevant outcomes, and clinical trial coordination. Am J Respir Crit Care Med. 1994;149(3 Pt 1):818-24.</w:t>
      </w:r>
    </w:p>
    <w:p w14:paraId="58DD8A36" w14:textId="77777777" w:rsidR="00241978" w:rsidRPr="00241978" w:rsidRDefault="00241978" w:rsidP="00241978">
      <w:pPr>
        <w:pStyle w:val="EndNoteBibliography"/>
        <w:spacing w:after="0"/>
      </w:pPr>
      <w:r w:rsidRPr="00241978">
        <w:t>423.</w:t>
      </w:r>
      <w:r w:rsidRPr="00241978">
        <w:tab/>
        <w:t>Force ADT, Ranieri VM, Rubenfeld GD, et al. Acute respiratory distress syndrome: the Berlin Definition. JAMA. 2012;307(23):2526-33.</w:t>
      </w:r>
    </w:p>
    <w:p w14:paraId="38452B6D" w14:textId="77777777" w:rsidR="00241978" w:rsidRPr="00241978" w:rsidRDefault="00241978" w:rsidP="00241978">
      <w:pPr>
        <w:pStyle w:val="EndNoteBibliography"/>
        <w:spacing w:after="0"/>
      </w:pPr>
      <w:r w:rsidRPr="00241978">
        <w:t>424.</w:t>
      </w:r>
      <w:r w:rsidRPr="00241978">
        <w:tab/>
        <w:t>Acute Respiratory Distress Syndrome N, Brower RG, Matthay MA, et al. Ventilation with lower tidal volumes as compared with traditional tidal volumes for acute lung injury and the acute respiratory distress syndrome. N Engl J Med. 2000;342(18):1301-8.</w:t>
      </w:r>
    </w:p>
    <w:p w14:paraId="1CAE5CA6" w14:textId="77777777" w:rsidR="00241978" w:rsidRPr="00241978" w:rsidRDefault="00241978" w:rsidP="00241978">
      <w:pPr>
        <w:pStyle w:val="EndNoteBibliography"/>
        <w:spacing w:after="0"/>
      </w:pPr>
      <w:r w:rsidRPr="00241978">
        <w:t>425.</w:t>
      </w:r>
      <w:r w:rsidRPr="00241978">
        <w:tab/>
        <w:t>Amato MB, Barbas CS, Medeiros DM, et al. Effect of a protective-ventilation strategy on mortality in the acute respiratory distress syndrome. N Engl J Med. 1998;338(6):347-54.</w:t>
      </w:r>
    </w:p>
    <w:p w14:paraId="4F2AFC15" w14:textId="77777777" w:rsidR="00241978" w:rsidRPr="00241978" w:rsidRDefault="00241978" w:rsidP="00241978">
      <w:pPr>
        <w:pStyle w:val="EndNoteBibliography"/>
        <w:spacing w:after="0"/>
      </w:pPr>
      <w:r w:rsidRPr="00241978">
        <w:lastRenderedPageBreak/>
        <w:t>426.</w:t>
      </w:r>
      <w:r w:rsidRPr="00241978">
        <w:tab/>
        <w:t>Brochard L, Roudot-Thoraval F, Roupie E, et al. Tidal volume reduction for prevention of ventilator-induced lung injury in acute respiratory distress syndrome. The Multicenter Trail Group on Tidal Volume reduction in ARDS. Am J Respir Crit Care Med. 1998;158(6):1831-8.</w:t>
      </w:r>
    </w:p>
    <w:p w14:paraId="14EF80E7" w14:textId="77777777" w:rsidR="00241978" w:rsidRPr="00241978" w:rsidRDefault="00241978" w:rsidP="00241978">
      <w:pPr>
        <w:pStyle w:val="EndNoteBibliography"/>
        <w:spacing w:after="0"/>
      </w:pPr>
      <w:r w:rsidRPr="00241978">
        <w:t>427.</w:t>
      </w:r>
      <w:r w:rsidRPr="00241978">
        <w:tab/>
        <w:t>Brower RG, Shanholtz CB, Fessler HE, et al. Prospective, randomized, controlled clinical trial comparing traditional versus reduced tidal volume ventilation in acute respiratory distress syndrome patients. Crit Care Med. 1999;27(8):1492-8.</w:t>
      </w:r>
    </w:p>
    <w:p w14:paraId="42F7C033" w14:textId="77777777" w:rsidR="00241978" w:rsidRPr="00241978" w:rsidRDefault="00241978" w:rsidP="00241978">
      <w:pPr>
        <w:pStyle w:val="EndNoteBibliography"/>
        <w:spacing w:after="0"/>
      </w:pPr>
      <w:r w:rsidRPr="00241978">
        <w:t>428.</w:t>
      </w:r>
      <w:r w:rsidRPr="00241978">
        <w:tab/>
        <w:t>Eichacker PQ, Gerstenberger EP, Banks SM, et al. Meta-analysis of acute lung injury and acute respiratory distress syndrome trials testing low tidal volumes. Am J Respir Crit Care Med. 2002;166(11):1510-4.</w:t>
      </w:r>
    </w:p>
    <w:p w14:paraId="3236777A" w14:textId="77777777" w:rsidR="00241978" w:rsidRPr="00241978" w:rsidRDefault="00241978" w:rsidP="00241978">
      <w:pPr>
        <w:pStyle w:val="EndNoteBibliography"/>
        <w:spacing w:after="0"/>
      </w:pPr>
      <w:r w:rsidRPr="00241978">
        <w:t>429.</w:t>
      </w:r>
      <w:r w:rsidRPr="00241978">
        <w:tab/>
        <w:t>Marini JJ, Gattinoni L. Ventilatory management of acute respiratory distress syndrome: a consensus of two. Crit Care Med. 2004;32(1):250-5.</w:t>
      </w:r>
    </w:p>
    <w:p w14:paraId="7EED4C7F" w14:textId="77777777" w:rsidR="00241978" w:rsidRPr="00241978" w:rsidRDefault="00241978" w:rsidP="00241978">
      <w:pPr>
        <w:pStyle w:val="EndNoteBibliography"/>
        <w:spacing w:after="0"/>
      </w:pPr>
      <w:r w:rsidRPr="00241978">
        <w:t>430.</w:t>
      </w:r>
      <w:r w:rsidRPr="00241978">
        <w:tab/>
        <w:t>Tobin MJ. Culmination of an era in research on the acute respiratory distress syndrome. N Engl J Med. 2000;342(18):1360-1.</w:t>
      </w:r>
    </w:p>
    <w:p w14:paraId="20A96F00" w14:textId="77777777" w:rsidR="00241978" w:rsidRPr="00241978" w:rsidRDefault="00241978" w:rsidP="00241978">
      <w:pPr>
        <w:pStyle w:val="EndNoteBibliography"/>
        <w:spacing w:after="0"/>
      </w:pPr>
      <w:r w:rsidRPr="00241978">
        <w:t>431.</w:t>
      </w:r>
      <w:r w:rsidRPr="00241978">
        <w:tab/>
        <w:t>Hager DN, Krishnan JA, Hayden DL, et al. Tidal volume reduction in patients with acute lung injury when plateau pressures are not high. Am J Respir Crit Care Med. 2005;172(10):1241-5.</w:t>
      </w:r>
    </w:p>
    <w:p w14:paraId="04CB99D9" w14:textId="77777777" w:rsidR="00241978" w:rsidRPr="00241978" w:rsidRDefault="00241978" w:rsidP="00241978">
      <w:pPr>
        <w:pStyle w:val="EndNoteBibliography"/>
        <w:spacing w:after="0"/>
      </w:pPr>
      <w:r w:rsidRPr="00241978">
        <w:t>432.</w:t>
      </w:r>
      <w:r w:rsidRPr="00241978">
        <w:tab/>
        <w:t>Checkley W, Brower R, Korpak A, et al. Effects of a clinical trial on mechanical ventilation practices in patients with acute lung injury. Am J Respir Crit Care Med. 2008;177(11):1215-22.</w:t>
      </w:r>
    </w:p>
    <w:p w14:paraId="6B40DFB6" w14:textId="77777777" w:rsidR="00241978" w:rsidRPr="00241978" w:rsidRDefault="00241978" w:rsidP="00241978">
      <w:pPr>
        <w:pStyle w:val="EndNoteBibliography"/>
        <w:spacing w:after="0"/>
      </w:pPr>
      <w:r w:rsidRPr="00241978">
        <w:t>433.</w:t>
      </w:r>
      <w:r w:rsidRPr="00241978">
        <w:tab/>
        <w:t>Amato MB, Meade MO, Slutsky AS, et al. Driving pressure and survival in the acute respiratory distress syndrome. N Engl J Med. 2015;372(8):747-55.</w:t>
      </w:r>
    </w:p>
    <w:p w14:paraId="6A7D90E7" w14:textId="77777777" w:rsidR="00241978" w:rsidRPr="00241978" w:rsidRDefault="00241978" w:rsidP="00241978">
      <w:pPr>
        <w:pStyle w:val="EndNoteBibliography"/>
        <w:spacing w:after="0"/>
      </w:pPr>
      <w:r w:rsidRPr="00241978">
        <w:t>434.</w:t>
      </w:r>
      <w:r w:rsidRPr="00241978">
        <w:tab/>
        <w:t>Papazian L, Aubron C, Brochard L, et al. Formal guidelines: management of acute respiratory distress syndrome. Ann Intensive Care. 2019;9(1):69.</w:t>
      </w:r>
    </w:p>
    <w:p w14:paraId="78E4D4EA" w14:textId="77777777" w:rsidR="00241978" w:rsidRPr="00241978" w:rsidRDefault="00241978" w:rsidP="00241978">
      <w:pPr>
        <w:pStyle w:val="EndNoteBibliography"/>
        <w:spacing w:after="0"/>
      </w:pPr>
      <w:r w:rsidRPr="00241978">
        <w:t>435.</w:t>
      </w:r>
      <w:r w:rsidRPr="00241978">
        <w:tab/>
        <w:t>Laffey JG, Bellani G, Pham T, et al. Potentially modifiable factors contributing to outcome from acute respiratory distress syndrome: the LUNG SAFE study. Intensive Care Med. 2016;42(12):1865-76.</w:t>
      </w:r>
    </w:p>
    <w:p w14:paraId="5965AE10" w14:textId="77777777" w:rsidR="00241978" w:rsidRPr="00241978" w:rsidRDefault="00241978" w:rsidP="00241978">
      <w:pPr>
        <w:pStyle w:val="EndNoteBibliography"/>
        <w:spacing w:after="0"/>
      </w:pPr>
      <w:r w:rsidRPr="00241978">
        <w:t>436.</w:t>
      </w:r>
      <w:r w:rsidRPr="00241978">
        <w:tab/>
        <w:t>Villar J, Martin-Rodriguez C, Dominguez-Berrot AM, et al. A Quantile Analysis of Plateau and Driving Pressures: Effects on Mortality in Patients With Acute Respiratory Distress Syndrome Receiving Lung-Protective Ventilation. Crit Care Med. 2017;45(5):843-50.</w:t>
      </w:r>
    </w:p>
    <w:p w14:paraId="550FB6BE" w14:textId="77777777" w:rsidR="00241978" w:rsidRPr="00241978" w:rsidRDefault="00241978" w:rsidP="00241978">
      <w:pPr>
        <w:pStyle w:val="EndNoteBibliography"/>
        <w:spacing w:after="0"/>
      </w:pPr>
      <w:r w:rsidRPr="00241978">
        <w:t>437.</w:t>
      </w:r>
      <w:r w:rsidRPr="00241978">
        <w:tab/>
        <w:t>Hodgson CL, Cooper DJ, Arabi Y, et al. Maximal Recruitment Open Lung Ventilation in Acute Respiratory Distress Syndrome (PHARLAP). A Phase II, Multicenter Randomized Controlled Clinical Trial. Am J Respir Crit Care Med. 2019;200(11):1363-72.</w:t>
      </w:r>
    </w:p>
    <w:p w14:paraId="0D705807" w14:textId="77777777" w:rsidR="00241978" w:rsidRPr="00241978" w:rsidRDefault="00241978" w:rsidP="00241978">
      <w:pPr>
        <w:pStyle w:val="EndNoteBibliography"/>
        <w:spacing w:after="0"/>
      </w:pPr>
      <w:r w:rsidRPr="00241978">
        <w:t>438.</w:t>
      </w:r>
      <w:r w:rsidRPr="00241978">
        <w:tab/>
        <w:t>Writing Group for the Alveolar Recruitment for Acute Respiratory Distress Syndrome Trial I, Cavalcanti AB, Suzumura EA, et al. Effect of Lung Recruitment and Titrated Positive End-Expiratory Pressure (PEEP) vs Low PEEP on Mortality in Patients With Acute Respiratory Distress Syndrome: A Randomized Clinical Trial. JAMA. 2017;318(14):1335-45.</w:t>
      </w:r>
    </w:p>
    <w:p w14:paraId="54A1EBDF" w14:textId="77777777" w:rsidR="00241978" w:rsidRPr="00241978" w:rsidRDefault="00241978" w:rsidP="00241978">
      <w:pPr>
        <w:pStyle w:val="EndNoteBibliography"/>
        <w:spacing w:after="0"/>
      </w:pPr>
      <w:r w:rsidRPr="00241978">
        <w:t>439.</w:t>
      </w:r>
      <w:r w:rsidRPr="00241978">
        <w:tab/>
        <w:t>Brower RG, Lanken PN, MacIntyre N, et al. Higher versus lower positive end-expiratory pressures in patients with the acute respiratory distress syndrome. N Engl J Med. 2004;351(4):327-36.</w:t>
      </w:r>
    </w:p>
    <w:p w14:paraId="07409264" w14:textId="77777777" w:rsidR="00241978" w:rsidRPr="00241978" w:rsidRDefault="00241978" w:rsidP="00241978">
      <w:pPr>
        <w:pStyle w:val="EndNoteBibliography"/>
        <w:spacing w:after="0"/>
      </w:pPr>
      <w:r w:rsidRPr="00241978">
        <w:t>440.</w:t>
      </w:r>
      <w:r w:rsidRPr="00241978">
        <w:tab/>
        <w:t>Meade MO, Cook DJ, Guyatt GH, et al. Ventilation strategy using low tidal volumes, recruitment maneuvers, and high positive end-expiratory pressure for acute lung injury and acute respiratory distress syndrome: a randomized controlled trial. JAMA. 2008;299(6):637-45.</w:t>
      </w:r>
    </w:p>
    <w:p w14:paraId="7734C349" w14:textId="77777777" w:rsidR="00241978" w:rsidRPr="00241978" w:rsidRDefault="00241978" w:rsidP="00241978">
      <w:pPr>
        <w:pStyle w:val="EndNoteBibliography"/>
        <w:spacing w:after="0"/>
      </w:pPr>
      <w:r w:rsidRPr="00241978">
        <w:t>441.</w:t>
      </w:r>
      <w:r w:rsidRPr="00241978">
        <w:tab/>
        <w:t>Mercat A, Richard JC, Vielle B, et al. Positive end-expiratory pressure setting in adults with acute lung injury and acute respiratory distress syndrome: a randomized controlled trial. JAMA. 2008;299(6):646-55.</w:t>
      </w:r>
    </w:p>
    <w:p w14:paraId="7640E94D" w14:textId="77777777" w:rsidR="00241978" w:rsidRPr="00241978" w:rsidRDefault="00241978" w:rsidP="00241978">
      <w:pPr>
        <w:pStyle w:val="EndNoteBibliography"/>
        <w:spacing w:after="0"/>
      </w:pPr>
      <w:r w:rsidRPr="00241978">
        <w:t>442.</w:t>
      </w:r>
      <w:r w:rsidRPr="00241978">
        <w:tab/>
        <w:t>Kacmarek RM, Villar J, Sulemanji D, et al. Open Lung Approach for the Acute Respiratory Distress Syndrome: A Pilot, Randomized Controlled Trial. Crit Care Med. 2016;44(1):32-42.</w:t>
      </w:r>
    </w:p>
    <w:p w14:paraId="5E59D79C" w14:textId="77777777" w:rsidR="00241978" w:rsidRPr="00241978" w:rsidRDefault="00241978" w:rsidP="00241978">
      <w:pPr>
        <w:pStyle w:val="EndNoteBibliography"/>
        <w:spacing w:after="0"/>
      </w:pPr>
      <w:r w:rsidRPr="00241978">
        <w:t>443.</w:t>
      </w:r>
      <w:r w:rsidRPr="00241978">
        <w:tab/>
        <w:t>Briel M, Meade M, Mercat A, et al. Higher vs lower positive end-expiratory pressure in patients with acute lung injury and acute respiratory distress syndrome: systematic review and meta-analysis. JAMA. 2010;303(9):865-73.</w:t>
      </w:r>
    </w:p>
    <w:p w14:paraId="6AF4505E" w14:textId="77777777" w:rsidR="00241978" w:rsidRPr="00241978" w:rsidRDefault="00241978" w:rsidP="00241978">
      <w:pPr>
        <w:pStyle w:val="EndNoteBibliography"/>
        <w:spacing w:after="0"/>
      </w:pPr>
      <w:r w:rsidRPr="00241978">
        <w:t>444.</w:t>
      </w:r>
      <w:r w:rsidRPr="00241978">
        <w:tab/>
        <w:t>Goligher EC, Kavanagh BP, Rubenfeld GD, et al. Oxygenation response to positive end-expiratory pressure predicts mortality in acute respiratory distress syndrome. A secondary analysis of the LOVS and ExPress trials. Am J Respir Crit Care Med. 2014;190(1):70-6.</w:t>
      </w:r>
    </w:p>
    <w:p w14:paraId="592C6999" w14:textId="77777777" w:rsidR="00241978" w:rsidRPr="00241978" w:rsidRDefault="00241978" w:rsidP="00241978">
      <w:pPr>
        <w:pStyle w:val="EndNoteBibliography"/>
        <w:spacing w:after="0"/>
      </w:pPr>
      <w:r w:rsidRPr="00241978">
        <w:t>445.</w:t>
      </w:r>
      <w:r w:rsidRPr="00241978">
        <w:tab/>
        <w:t>Amato MB, Barbas CS, Medeiros DM, et al. Beneficial effects of the "open lung approach" with low distending pressures in acute respiratory distress syndrome. A prospective randomized study on mechanical ventilation. Am J Respir Crit Care Med. 1995;152(6 Pt 1):1835-46.</w:t>
      </w:r>
    </w:p>
    <w:p w14:paraId="6F708A35" w14:textId="77777777" w:rsidR="00241978" w:rsidRPr="00241978" w:rsidRDefault="00241978" w:rsidP="00241978">
      <w:pPr>
        <w:pStyle w:val="EndNoteBibliography"/>
        <w:spacing w:after="0"/>
      </w:pPr>
      <w:r w:rsidRPr="00241978">
        <w:t>446.</w:t>
      </w:r>
      <w:r w:rsidRPr="00241978">
        <w:tab/>
        <w:t>Gattinoni L, Caironi P, Cressoni M, et al. Lung recruitment in patients with the acute respiratory distress syndrome. N Engl J Med. 2006;354(17):1775-86.</w:t>
      </w:r>
    </w:p>
    <w:p w14:paraId="5DDA0234" w14:textId="77777777" w:rsidR="00241978" w:rsidRPr="00241978" w:rsidRDefault="00241978" w:rsidP="00241978">
      <w:pPr>
        <w:pStyle w:val="EndNoteBibliography"/>
        <w:spacing w:after="0"/>
      </w:pPr>
      <w:r w:rsidRPr="00241978">
        <w:t>447.</w:t>
      </w:r>
      <w:r w:rsidRPr="00241978">
        <w:tab/>
        <w:t xml:space="preserve">Beitler JR, Sarge T, Banner-Goodspeed VM, et al. Effect of Titrating Positive End-Expiratory Pressure (PEEP) With an Esophageal Pressure-Guided Strategy vs an Empirical High PEEP-Fio2 </w:t>
      </w:r>
      <w:r w:rsidRPr="00241978">
        <w:lastRenderedPageBreak/>
        <w:t>Strategy on Death and Days Free From Mechanical Ventilation Among Patients With Acute Respiratory Distress Syndrome: A Randomized Clinical Trial. JAMA. 2019;321(9):846-57.</w:t>
      </w:r>
    </w:p>
    <w:p w14:paraId="2591877E" w14:textId="77777777" w:rsidR="00241978" w:rsidRPr="00241978" w:rsidRDefault="00241978" w:rsidP="00241978">
      <w:pPr>
        <w:pStyle w:val="EndNoteBibliography"/>
        <w:spacing w:after="0"/>
      </w:pPr>
      <w:r w:rsidRPr="00241978">
        <w:t>448.</w:t>
      </w:r>
      <w:r w:rsidRPr="00241978">
        <w:tab/>
        <w:t>Talmor D, Sarge T, Malhotra A, et al. Mechanical ventilation guided by esophageal pressure in acute lung injury. N Engl J Med. 2008;359(20):2095-104.</w:t>
      </w:r>
    </w:p>
    <w:p w14:paraId="4D11BE77" w14:textId="77777777" w:rsidR="00241978" w:rsidRPr="00241978" w:rsidRDefault="00241978" w:rsidP="00241978">
      <w:pPr>
        <w:pStyle w:val="EndNoteBibliography"/>
        <w:spacing w:after="0"/>
      </w:pPr>
      <w:r w:rsidRPr="00241978">
        <w:t>449.</w:t>
      </w:r>
      <w:r w:rsidRPr="00241978">
        <w:tab/>
        <w:t>Turbil E, Galerneau LM, Terzi N, et al. Positive-end expiratory pressure titration and transpulmonary pressure: the EPVENT 2 trial. J Thorac Dis. 2019;11(Suppl 15):S2012-S7.</w:t>
      </w:r>
    </w:p>
    <w:p w14:paraId="0F3B299A" w14:textId="77777777" w:rsidR="00241978" w:rsidRPr="00241978" w:rsidRDefault="00241978" w:rsidP="00241978">
      <w:pPr>
        <w:pStyle w:val="EndNoteBibliography"/>
        <w:spacing w:after="0"/>
      </w:pPr>
      <w:r w:rsidRPr="00241978">
        <w:t>450.</w:t>
      </w:r>
      <w:r w:rsidRPr="00241978">
        <w:tab/>
        <w:t>Serpa Neto A, Cardoso SO, Manetta JA, et al. Association between use of lung-protective ventilation with lower tidal volumes and clinical outcomes among patients without acute respiratory distress syndrome: a meta-analysis. JAMA. 2012;308(16):1651-9.</w:t>
      </w:r>
    </w:p>
    <w:p w14:paraId="3E551AA9" w14:textId="77777777" w:rsidR="00241978" w:rsidRPr="00241978" w:rsidRDefault="00241978" w:rsidP="00241978">
      <w:pPr>
        <w:pStyle w:val="EndNoteBibliography"/>
        <w:spacing w:after="0"/>
      </w:pPr>
      <w:r w:rsidRPr="00241978">
        <w:t>451.</w:t>
      </w:r>
      <w:r w:rsidRPr="00241978">
        <w:tab/>
        <w:t>Pipeling MR, Fan E. Therapies for Refractory Hypoxemia in Acute Respiratory Distress Syndrome. Jama-Journal of the American Medical Association. 2010;304(22):2521-7.</w:t>
      </w:r>
    </w:p>
    <w:p w14:paraId="1AE56845" w14:textId="77777777" w:rsidR="00241978" w:rsidRPr="00241978" w:rsidRDefault="00241978" w:rsidP="00241978">
      <w:pPr>
        <w:pStyle w:val="EndNoteBibliography"/>
        <w:spacing w:after="0"/>
      </w:pPr>
      <w:r w:rsidRPr="00241978">
        <w:t>452.</w:t>
      </w:r>
      <w:r w:rsidRPr="00241978">
        <w:tab/>
        <w:t>Cavalcanti AB, Suzumura É A, Laranjeira LN, et al. Effect of Lung Recruitment and Titrated Positive End-Expiratory Pressure (PEEP) vs Low PEEP on Mortality in Patients With Acute Respiratory Distress Syndrome: A Randomized Clinical Trial. Jama. 2017;318(14):1335-45.</w:t>
      </w:r>
    </w:p>
    <w:p w14:paraId="78490C74" w14:textId="77777777" w:rsidR="00241978" w:rsidRPr="00241978" w:rsidRDefault="00241978" w:rsidP="00241978">
      <w:pPr>
        <w:pStyle w:val="EndNoteBibliography"/>
        <w:spacing w:after="0"/>
      </w:pPr>
      <w:r w:rsidRPr="00241978">
        <w:t>453.</w:t>
      </w:r>
      <w:r w:rsidRPr="00241978">
        <w:tab/>
        <w:t>Fan E, Wilcox ME, Brower RG, et al. Recruitment Maneuvers for Acute Lung Injury A Systematic Review. American Journal of Respiratory and Critical Care Medicine. 2008;178(11):1156-63.</w:t>
      </w:r>
    </w:p>
    <w:p w14:paraId="4BC63DA1" w14:textId="77777777" w:rsidR="00241978" w:rsidRPr="00241978" w:rsidRDefault="00241978" w:rsidP="00241978">
      <w:pPr>
        <w:pStyle w:val="EndNoteBibliography"/>
        <w:spacing w:after="0"/>
      </w:pPr>
      <w:r w:rsidRPr="00241978">
        <w:t>454.</w:t>
      </w:r>
      <w:r w:rsidRPr="00241978">
        <w:tab/>
        <w:t>Munshi L, Del Sorbo L, Adhikari NKJ, et al. Prone Position for Acute Respiratory Distress Syndrome. A Systematic Review and Meta-Analysis. Ann Am Thorac Soc. 2017;14(Supplement_4):S280-s8.</w:t>
      </w:r>
    </w:p>
    <w:p w14:paraId="65720B86" w14:textId="77777777" w:rsidR="00241978" w:rsidRPr="00241978" w:rsidRDefault="00241978" w:rsidP="00241978">
      <w:pPr>
        <w:pStyle w:val="EndNoteBibliography"/>
        <w:spacing w:after="0"/>
      </w:pPr>
      <w:r w:rsidRPr="00241978">
        <w:t>455.</w:t>
      </w:r>
      <w:r w:rsidRPr="00241978">
        <w:tab/>
        <w:t>Sud S, Friedrich JO, Taccone P, et al. Prone ventilation reduces mortality in patients with acute respiratory failure and severe hypoxemia: systematic review and meta-analysis. Intensive Care Med. 2010;36(4):585-99.</w:t>
      </w:r>
    </w:p>
    <w:p w14:paraId="05B362C9" w14:textId="77777777" w:rsidR="00241978" w:rsidRPr="00241978" w:rsidRDefault="00241978" w:rsidP="00241978">
      <w:pPr>
        <w:pStyle w:val="EndNoteBibliography"/>
        <w:spacing w:after="0"/>
      </w:pPr>
      <w:r w:rsidRPr="00241978">
        <w:t>456.</w:t>
      </w:r>
      <w:r w:rsidRPr="00241978">
        <w:tab/>
        <w:t>Guérin C, Reignier J, Richard JC, et al. Prone positioning in severe acute respiratory distress syndrome. N Engl J Med. 2013;368(23):2159-68.</w:t>
      </w:r>
    </w:p>
    <w:p w14:paraId="5BD29865" w14:textId="77777777" w:rsidR="00241978" w:rsidRPr="00241978" w:rsidRDefault="00241978" w:rsidP="00241978">
      <w:pPr>
        <w:pStyle w:val="EndNoteBibliography"/>
        <w:spacing w:after="0"/>
      </w:pPr>
      <w:r w:rsidRPr="00241978">
        <w:t>457.</w:t>
      </w:r>
      <w:r w:rsidRPr="00241978">
        <w:tab/>
        <w:t>Jolliet P, Bulpa P, Chevrolet JC. Effects of the prone position on gas exchange and hemodynamics in severe acute respiratory distress syndrome. Crit Care Med. 1998;26(12):1977-85.</w:t>
      </w:r>
    </w:p>
    <w:p w14:paraId="1AD42801" w14:textId="77777777" w:rsidR="00241978" w:rsidRPr="00241978" w:rsidRDefault="00241978" w:rsidP="00241978">
      <w:pPr>
        <w:pStyle w:val="EndNoteBibliography"/>
        <w:spacing w:after="0"/>
      </w:pPr>
      <w:r w:rsidRPr="00241978">
        <w:t>458.</w:t>
      </w:r>
      <w:r w:rsidRPr="00241978">
        <w:tab/>
        <w:t>Lamm WJ, Graham MM, Albert RK. Mechanism by which the prone position improves oxygenation in acute lung injury. Am J Respir Crit Care Med. 1994;150(1):184-93.</w:t>
      </w:r>
    </w:p>
    <w:p w14:paraId="072FC25E" w14:textId="77777777" w:rsidR="00241978" w:rsidRPr="00241978" w:rsidRDefault="00241978" w:rsidP="00241978">
      <w:pPr>
        <w:pStyle w:val="EndNoteBibliography"/>
        <w:spacing w:after="0"/>
      </w:pPr>
      <w:r w:rsidRPr="00241978">
        <w:t>459.</w:t>
      </w:r>
      <w:r w:rsidRPr="00241978">
        <w:tab/>
        <w:t>Stocker R, Neff T, Stein S, et al. Prone postioning and low-volume pressure-limited ventilation improve survival in patients with severe ARDS. Chest. 1997;111(4):1008-17.</w:t>
      </w:r>
    </w:p>
    <w:p w14:paraId="1024BD2F" w14:textId="77777777" w:rsidR="00241978" w:rsidRPr="00241978" w:rsidRDefault="00241978" w:rsidP="00241978">
      <w:pPr>
        <w:pStyle w:val="EndNoteBibliography"/>
        <w:spacing w:after="0"/>
      </w:pPr>
      <w:r w:rsidRPr="00241978">
        <w:t>460.</w:t>
      </w:r>
      <w:r w:rsidRPr="00241978">
        <w:tab/>
        <w:t>Gattinoni L, Tognoni G, Pesenti A, et al. Effect of prone positioning on the survival of patients with acute respiratory failure. N Engl J Med. 2001;345(8):568-73.</w:t>
      </w:r>
    </w:p>
    <w:p w14:paraId="59D5450C" w14:textId="77777777" w:rsidR="00241978" w:rsidRPr="00241978" w:rsidRDefault="00241978" w:rsidP="00241978">
      <w:pPr>
        <w:pStyle w:val="EndNoteBibliography"/>
        <w:spacing w:after="0"/>
      </w:pPr>
      <w:r w:rsidRPr="00241978">
        <w:t>461.</w:t>
      </w:r>
      <w:r w:rsidRPr="00241978">
        <w:tab/>
        <w:t>Guerin C, Gaillard S, Lemasson S, et al. Effects of systematic prone positioning in hypoxemic acute respiratory failure: a randomized controlled trial. Jama. 2004;292(19):2379-87.</w:t>
      </w:r>
    </w:p>
    <w:p w14:paraId="39964D38" w14:textId="77777777" w:rsidR="00241978" w:rsidRPr="00241978" w:rsidRDefault="00241978" w:rsidP="00241978">
      <w:pPr>
        <w:pStyle w:val="EndNoteBibliography"/>
        <w:spacing w:after="0"/>
      </w:pPr>
      <w:r w:rsidRPr="00241978">
        <w:t>462.</w:t>
      </w:r>
      <w:r w:rsidRPr="00241978">
        <w:tab/>
        <w:t>Klessig HT, Geiger HJ, Murray MJ, et al. A NATIONAL SURVEY ON THE PRACTICE PATTERNS OF ANESTHESIOLOGIST INTENSIVISTS IN THE USE OF MUSCLE-RELAXANTS. Critical Care Medicine. 1992;20(9):1341-5.</w:t>
      </w:r>
    </w:p>
    <w:p w14:paraId="3F44FA36" w14:textId="77777777" w:rsidR="00241978" w:rsidRPr="00241978" w:rsidRDefault="00241978" w:rsidP="00241978">
      <w:pPr>
        <w:pStyle w:val="EndNoteBibliography"/>
        <w:spacing w:after="0"/>
      </w:pPr>
      <w:r w:rsidRPr="00241978">
        <w:t>463.</w:t>
      </w:r>
      <w:r w:rsidRPr="00241978">
        <w:tab/>
        <w:t>Murray MJ, Cowen J, DeBlock H, et al. Clinical practice guidelines for sustained neuromuscular blockade in the adult critically ill patient. Critical Care Medicine. 2002;30(1):142-56.</w:t>
      </w:r>
    </w:p>
    <w:p w14:paraId="27260FDE" w14:textId="77777777" w:rsidR="00241978" w:rsidRPr="00241978" w:rsidRDefault="00241978" w:rsidP="00241978">
      <w:pPr>
        <w:pStyle w:val="EndNoteBibliography"/>
        <w:spacing w:after="0"/>
      </w:pPr>
      <w:r w:rsidRPr="00241978">
        <w:t>464.</w:t>
      </w:r>
      <w:r w:rsidRPr="00241978">
        <w:tab/>
        <w:t>Hansenflaschen JH, Brazinsky S, Basile C, et al. USE OF SEDATING DRUGS AND NEUROMUSCULAR BLOCKING-AGENTS IN PATIENTS REQUIRING MECHANICAL VENTILATION FOR RESPIRATORY-FAILURE - A NATIONAL SURVEY. Jama-Journal of the American Medical Association. 1991;266(20):2870-5.</w:t>
      </w:r>
    </w:p>
    <w:p w14:paraId="0D6AA3AC" w14:textId="77777777" w:rsidR="00241978" w:rsidRPr="00241978" w:rsidRDefault="00241978" w:rsidP="00241978">
      <w:pPr>
        <w:pStyle w:val="EndNoteBibliography"/>
        <w:spacing w:after="0"/>
      </w:pPr>
      <w:r w:rsidRPr="00241978">
        <w:t>465.</w:t>
      </w:r>
      <w:r w:rsidRPr="00241978">
        <w:tab/>
        <w:t>Forel JM, Roch A, Marin V, et al. Neuromuscular blocking agents decrease inflammatory response in patients presenting with acute respiratory distress syndrome. Crit Care Med. 2006;34(11):2749-57.</w:t>
      </w:r>
    </w:p>
    <w:p w14:paraId="106EA54E" w14:textId="77777777" w:rsidR="00241978" w:rsidRPr="00241978" w:rsidRDefault="00241978" w:rsidP="00241978">
      <w:pPr>
        <w:pStyle w:val="EndNoteBibliography"/>
        <w:spacing w:after="0"/>
      </w:pPr>
      <w:r w:rsidRPr="00241978">
        <w:t>466.</w:t>
      </w:r>
      <w:r w:rsidRPr="00241978">
        <w:tab/>
        <w:t>Gainnier M, Roch A, Forel JM, et al. Effect of neuromuscular blocking agents on gas exchange in patients presenting with acute respiratory distress syndrome. Crit Care Med. 2004;32(1):113-9.</w:t>
      </w:r>
    </w:p>
    <w:p w14:paraId="3C042C0A" w14:textId="77777777" w:rsidR="00241978" w:rsidRPr="00241978" w:rsidRDefault="00241978" w:rsidP="00241978">
      <w:pPr>
        <w:pStyle w:val="EndNoteBibliography"/>
        <w:spacing w:after="0"/>
      </w:pPr>
      <w:r w:rsidRPr="00241978">
        <w:t>467.</w:t>
      </w:r>
      <w:r w:rsidRPr="00241978">
        <w:tab/>
        <w:t>Papazian L, Forel JM, Gacouin A, et al. Neuromuscular blockers in early acute respiratory distress syndrome. N Engl J Med. 2010;363(12):1107-16.</w:t>
      </w:r>
    </w:p>
    <w:p w14:paraId="45CF577C" w14:textId="77777777" w:rsidR="00241978" w:rsidRPr="00241978" w:rsidRDefault="00241978" w:rsidP="00241978">
      <w:pPr>
        <w:pStyle w:val="EndNoteBibliography"/>
        <w:spacing w:after="0"/>
      </w:pPr>
      <w:r w:rsidRPr="00241978">
        <w:t>468.</w:t>
      </w:r>
      <w:r w:rsidRPr="00241978">
        <w:tab/>
        <w:t>Alhazzani W, Alshahrani M, Jaeschke R, et al. Neuromuscular blocking agents in acute respiratory distress syndrome: a systematic review and meta-analysis of randomized controlled trials. Crit Care. 2013;17(2):R43.</w:t>
      </w:r>
    </w:p>
    <w:p w14:paraId="4391521D" w14:textId="77777777" w:rsidR="00241978" w:rsidRPr="00241978" w:rsidRDefault="00241978" w:rsidP="00241978">
      <w:pPr>
        <w:pStyle w:val="EndNoteBibliography"/>
        <w:spacing w:after="0"/>
      </w:pPr>
      <w:r w:rsidRPr="00241978">
        <w:t>469.</w:t>
      </w:r>
      <w:r w:rsidRPr="00241978">
        <w:tab/>
        <w:t>Guervilly C, Bisbal M, Forel JM, et al. Effects of neuromuscular blockers on transpulmonary pressures in moderate to severe acute respiratory distress syndrome. Intensive Care Med. 2017;43(3):408-18.</w:t>
      </w:r>
    </w:p>
    <w:p w14:paraId="7FF71CBC" w14:textId="77777777" w:rsidR="00241978" w:rsidRPr="00241978" w:rsidRDefault="00241978" w:rsidP="00241978">
      <w:pPr>
        <w:pStyle w:val="EndNoteBibliography"/>
        <w:spacing w:after="0"/>
      </w:pPr>
      <w:r w:rsidRPr="00241978">
        <w:lastRenderedPageBreak/>
        <w:t>470.</w:t>
      </w:r>
      <w:r w:rsidRPr="00241978">
        <w:tab/>
        <w:t>Lyu G, Wang X, Jiang W, et al. [Clinical study of early use of neuromuscular blocking agents in patients with severe sepsis and acute respiratory distress syndrome]. Zhonghua Wei Zhong Bing Ji Jiu Yi Xue. 2014;26(5):325-9.</w:t>
      </w:r>
    </w:p>
    <w:p w14:paraId="7D6F7280" w14:textId="77777777" w:rsidR="00241978" w:rsidRPr="00241978" w:rsidRDefault="00241978" w:rsidP="00241978">
      <w:pPr>
        <w:pStyle w:val="EndNoteBibliography"/>
        <w:spacing w:after="0"/>
      </w:pPr>
      <w:r w:rsidRPr="00241978">
        <w:t>471.</w:t>
      </w:r>
      <w:r w:rsidRPr="00241978">
        <w:tab/>
        <w:t>National Heart L, Blood Institute PCTN, Moss M, et al. Early Neuromuscular Blockade in the Acute Respiratory Distress Syndrome. N Engl J Med. 2019;380(21):1997-2008.</w:t>
      </w:r>
    </w:p>
    <w:p w14:paraId="29C3F749" w14:textId="77777777" w:rsidR="00241978" w:rsidRPr="00241978" w:rsidRDefault="00241978" w:rsidP="00241978">
      <w:pPr>
        <w:pStyle w:val="EndNoteBibliography"/>
        <w:spacing w:after="0"/>
      </w:pPr>
      <w:r w:rsidRPr="00241978">
        <w:t>472.</w:t>
      </w:r>
      <w:r w:rsidRPr="00241978">
        <w:tab/>
        <w:t>Alhazzani W, Belley-Cote E, Moller MH, et al. Neuromuscular blockade in patients with ARDS: a rapid practice guideline. Intensive Care Med. 2020.</w:t>
      </w:r>
    </w:p>
    <w:p w14:paraId="3E6FA72A" w14:textId="77777777" w:rsidR="00241978" w:rsidRPr="00241978" w:rsidRDefault="00241978" w:rsidP="00241978">
      <w:pPr>
        <w:pStyle w:val="EndNoteBibliography"/>
        <w:spacing w:after="0"/>
      </w:pPr>
      <w:r w:rsidRPr="00241978">
        <w:t>473.</w:t>
      </w:r>
      <w:r w:rsidRPr="00241978">
        <w:tab/>
        <w:t>Tarazan N, Alshehri M, Sharif S, et al. Neuromuscular blocking agents in acute respiratory distress syndrome: updated systematic review and meta-analysis of randomized trials. Intensive Care Med Exp. 2020;8(1):61.</w:t>
      </w:r>
    </w:p>
    <w:p w14:paraId="530835C5" w14:textId="77777777" w:rsidR="00241978" w:rsidRPr="00241978" w:rsidRDefault="00241978" w:rsidP="00241978">
      <w:pPr>
        <w:pStyle w:val="EndNoteBibliography"/>
        <w:spacing w:after="0"/>
      </w:pPr>
      <w:r w:rsidRPr="00241978">
        <w:t>474.</w:t>
      </w:r>
      <w:r w:rsidRPr="00241978">
        <w:tab/>
        <w:t>Johnson KL, Cheung RB, Johnson SB, et al. Therapeutic paralysis of critically ill trauma patients: perceptions of patients and their family members. American journal of critical care : an official publication, American Association of Critical-Care Nurses. 1999;8(1):490-8.</w:t>
      </w:r>
    </w:p>
    <w:p w14:paraId="126F21F4" w14:textId="77777777" w:rsidR="00241978" w:rsidRPr="00241978" w:rsidRDefault="00241978" w:rsidP="00241978">
      <w:pPr>
        <w:pStyle w:val="EndNoteBibliography"/>
        <w:spacing w:after="0"/>
      </w:pPr>
      <w:r w:rsidRPr="00241978">
        <w:t>475.</w:t>
      </w:r>
      <w:r w:rsidRPr="00241978">
        <w:tab/>
        <w:t>Munshi L, Walkey A, Goligher E, et al. Venovenous extracorporeal membrane oxygenation for acute respiratory distress syndrome: a systematic review and meta-analysis. Lancet Respir Med. 2019;7(2):163-72.</w:t>
      </w:r>
    </w:p>
    <w:p w14:paraId="2908149D" w14:textId="77777777" w:rsidR="00241978" w:rsidRPr="00241978" w:rsidRDefault="00241978" w:rsidP="00241978">
      <w:pPr>
        <w:pStyle w:val="EndNoteBibliography"/>
        <w:spacing w:after="0"/>
      </w:pPr>
      <w:r w:rsidRPr="00241978">
        <w:t>476.</w:t>
      </w:r>
      <w:r w:rsidRPr="00241978">
        <w:tab/>
        <w:t>Combes A, Hajage D, Capellier G, et al. Extracorporeal Membrane Oxygenation for Severe Acute Respiratory Distress Syndrome. N Engl J Med. 2018;378(21):1965-75.</w:t>
      </w:r>
    </w:p>
    <w:p w14:paraId="0BC4BB88" w14:textId="77777777" w:rsidR="00241978" w:rsidRPr="00241978" w:rsidRDefault="00241978" w:rsidP="00241978">
      <w:pPr>
        <w:pStyle w:val="EndNoteBibliography"/>
        <w:spacing w:after="0"/>
      </w:pPr>
      <w:r w:rsidRPr="00241978">
        <w:t>477.</w:t>
      </w:r>
      <w:r w:rsidRPr="00241978">
        <w:tab/>
        <w:t>Peek GJ, Mugford M, Tiruvoipati R, et al. Efficacy and economic assessment of conventional ventilatory support versus extracorporeal membrane oxygenation for severe adult respiratory failure (CESAR): a multicentre randomised controlled trial. Lancet. 2009;374(9698):1351-63.</w:t>
      </w:r>
    </w:p>
    <w:p w14:paraId="48FA4E12" w14:textId="77777777" w:rsidR="00241978" w:rsidRPr="00241978" w:rsidRDefault="00241978" w:rsidP="00241978">
      <w:pPr>
        <w:pStyle w:val="EndNoteBibliography"/>
        <w:spacing w:after="0"/>
      </w:pPr>
      <w:r w:rsidRPr="00241978">
        <w:t>478.</w:t>
      </w:r>
      <w:r w:rsidRPr="00241978">
        <w:tab/>
        <w:t>Annane D, Renault A, Brun-Buisson C, et al. Hydrocortisone plus Fludrocortisone for Adults with Septic Shock. New England Journal of Medicine. 2018;378(9):809-18.</w:t>
      </w:r>
    </w:p>
    <w:p w14:paraId="124110BE" w14:textId="77777777" w:rsidR="00241978" w:rsidRPr="00241978" w:rsidRDefault="00241978" w:rsidP="00241978">
      <w:pPr>
        <w:pStyle w:val="EndNoteBibliography"/>
        <w:spacing w:after="0"/>
      </w:pPr>
      <w:r w:rsidRPr="00241978">
        <w:t>479.</w:t>
      </w:r>
      <w:r w:rsidRPr="00241978">
        <w:tab/>
        <w:t>Gordon AC, Mason AJ, Thirunavukkarasu N, et al. Effect of Early Vasopressin vs Norepinephrine on Kidney Failure in Patients With Septic Shock: The VANISH Randomized Clinical Trial. JAMA. 2016;316(5):509-18.</w:t>
      </w:r>
    </w:p>
    <w:p w14:paraId="668AA940" w14:textId="77777777" w:rsidR="00241978" w:rsidRPr="00241978" w:rsidRDefault="00241978" w:rsidP="00241978">
      <w:pPr>
        <w:pStyle w:val="EndNoteBibliography"/>
        <w:spacing w:after="0"/>
      </w:pPr>
      <w:r w:rsidRPr="00241978">
        <w:t>480.</w:t>
      </w:r>
      <w:r w:rsidRPr="00241978">
        <w:tab/>
        <w:t>Venkatesh B, Finfer S, Cohen J, et al. Adjunctive Glucocorticoid Therapy in Patients with Septic Shock. N Engl J Med. 2018;378(9):797-808.</w:t>
      </w:r>
    </w:p>
    <w:p w14:paraId="397818FA" w14:textId="77777777" w:rsidR="00241978" w:rsidRPr="00241978" w:rsidRDefault="00241978" w:rsidP="00241978">
      <w:pPr>
        <w:pStyle w:val="EndNoteBibliography"/>
        <w:spacing w:after="0"/>
      </w:pPr>
      <w:r w:rsidRPr="00241978">
        <w:t>481.</w:t>
      </w:r>
      <w:r w:rsidRPr="00241978">
        <w:tab/>
        <w:t>Rygård SL, Butler E, Granholm A, et al. Low-dose corticosteroids for adult patients with septic shock: a systematic review with meta-analysis and trial sequential analysis. Intensive Care Med. 2018;44(7):1003-16.</w:t>
      </w:r>
    </w:p>
    <w:p w14:paraId="2A98658D" w14:textId="77777777" w:rsidR="00241978" w:rsidRPr="00241978" w:rsidRDefault="00241978" w:rsidP="00241978">
      <w:pPr>
        <w:pStyle w:val="EndNoteBibliography"/>
        <w:spacing w:after="0"/>
      </w:pPr>
      <w:r w:rsidRPr="00241978">
        <w:t>482.</w:t>
      </w:r>
      <w:r w:rsidRPr="00241978">
        <w:tab/>
        <w:t>Dellinger RP, Bagshaw SM, Antonelli M, et al. Effect of Targeted Polymyxin B Hemoperfusion on 28-Day Mortality in Patients With Septic Shock and Elevated Endotoxin Level: The EUPHRATES Randomized Clinical Trial. JAMA. 2018;320(14):1455-63.</w:t>
      </w:r>
    </w:p>
    <w:p w14:paraId="56ACBB4D" w14:textId="77777777" w:rsidR="00241978" w:rsidRPr="00241978" w:rsidRDefault="00241978" w:rsidP="00241978">
      <w:pPr>
        <w:pStyle w:val="EndNoteBibliography"/>
        <w:spacing w:after="0"/>
      </w:pPr>
      <w:r w:rsidRPr="00241978">
        <w:t>483.</w:t>
      </w:r>
      <w:r w:rsidRPr="00241978">
        <w:tab/>
        <w:t>Zhou F, Peng Z, Murugan R, et al. Blood purification and mortality in sepsis: a meta-analysis of randomized trials. Crit Care Med. 2013;41(9):2209-20.</w:t>
      </w:r>
    </w:p>
    <w:p w14:paraId="2EAEF5F6" w14:textId="77777777" w:rsidR="00241978" w:rsidRPr="00241978" w:rsidRDefault="00241978" w:rsidP="00241978">
      <w:pPr>
        <w:pStyle w:val="EndNoteBibliography"/>
        <w:spacing w:after="0"/>
      </w:pPr>
      <w:r w:rsidRPr="00241978">
        <w:t>484.</w:t>
      </w:r>
      <w:r w:rsidRPr="00241978">
        <w:tab/>
        <w:t>David S, Bode C, Putensen C, et al. Adjuvant therapeutic plasma exchange in septic shock. Intensive Care Med. 2021;47(3):352-4.</w:t>
      </w:r>
    </w:p>
    <w:p w14:paraId="0004221A" w14:textId="77777777" w:rsidR="00241978" w:rsidRPr="00241978" w:rsidRDefault="00241978" w:rsidP="00241978">
      <w:pPr>
        <w:pStyle w:val="EndNoteBibliography"/>
        <w:spacing w:after="0"/>
      </w:pPr>
      <w:r w:rsidRPr="00241978">
        <w:t>485.</w:t>
      </w:r>
      <w:r w:rsidRPr="00241978">
        <w:tab/>
        <w:t>Hébert PC, Wells G, Blajchman MA, et al. A Multicenter, Randomized, Controlled Clinical Trial of Transfusion Requirements in Critical Care. New England Journal of Medicine. 1999;340(6):409-17.</w:t>
      </w:r>
    </w:p>
    <w:p w14:paraId="4B7B9208" w14:textId="77777777" w:rsidR="00241978" w:rsidRPr="00241978" w:rsidRDefault="00241978" w:rsidP="00241978">
      <w:pPr>
        <w:pStyle w:val="EndNoteBibliography"/>
        <w:spacing w:after="0"/>
      </w:pPr>
      <w:r w:rsidRPr="00241978">
        <w:t>486.</w:t>
      </w:r>
      <w:r w:rsidRPr="00241978">
        <w:tab/>
        <w:t>Holst LB, Haase N, Wetterslev J, et al. Lower versus Higher Hemoglobin Threshold for Transfusion in Septic Shock. New England Journal of Medicine. 2014;371(15):1381-91.</w:t>
      </w:r>
    </w:p>
    <w:p w14:paraId="609C1F00" w14:textId="77777777" w:rsidR="00241978" w:rsidRPr="00241978" w:rsidRDefault="00241978" w:rsidP="00241978">
      <w:pPr>
        <w:pStyle w:val="EndNoteBibliography"/>
        <w:spacing w:after="0"/>
      </w:pPr>
      <w:r w:rsidRPr="00241978">
        <w:t>487.</w:t>
      </w:r>
      <w:r w:rsidRPr="00241978">
        <w:tab/>
        <w:t>Hirano Y, Miyoshi Y, Kondo Y, et al. Liberal versus restrictive red blood cell transfusion strategy in sepsis or septic shock: a systematic review and meta-analysis of randomized trials. Crit Care. 2019;23(1):262.</w:t>
      </w:r>
    </w:p>
    <w:p w14:paraId="7F07F14F" w14:textId="77777777" w:rsidR="00241978" w:rsidRPr="00241978" w:rsidRDefault="00241978" w:rsidP="00241978">
      <w:pPr>
        <w:pStyle w:val="EndNoteBibliography"/>
        <w:spacing w:after="0"/>
      </w:pPr>
      <w:r w:rsidRPr="00241978">
        <w:t>488.</w:t>
      </w:r>
      <w:r w:rsidRPr="00241978">
        <w:tab/>
        <w:t>Bergamin FS, Almeida JP, Landoni G, et al. Liberal Versus Restrictive Transfusion Strategy in Critically Ill Oncologic Patients: The Transfusion Requirements in Critically Ill Oncologic Patients Randomized Controlled Trial. Crit Care Med. 2017;45(5):766-73.</w:t>
      </w:r>
    </w:p>
    <w:p w14:paraId="0A7BD99B" w14:textId="77777777" w:rsidR="00241978" w:rsidRPr="00241978" w:rsidRDefault="00241978" w:rsidP="00241978">
      <w:pPr>
        <w:pStyle w:val="EndNoteBibliography"/>
        <w:spacing w:after="0"/>
      </w:pPr>
      <w:r w:rsidRPr="00241978">
        <w:t>489.</w:t>
      </w:r>
      <w:r w:rsidRPr="00241978">
        <w:tab/>
        <w:t>Hotchkiss RS, Monneret G, Payen D. Immunosuppression in sepsis: a novel understanding of the disorder and a new therapeutic approach. Lancet Infect Dis. 2013;13(3):260-8.</w:t>
      </w:r>
    </w:p>
    <w:p w14:paraId="13B38DF0" w14:textId="77777777" w:rsidR="00241978" w:rsidRPr="00241978" w:rsidRDefault="00241978" w:rsidP="00241978">
      <w:pPr>
        <w:pStyle w:val="EndNoteBibliography"/>
        <w:spacing w:after="0"/>
      </w:pPr>
      <w:r w:rsidRPr="00241978">
        <w:t>490.</w:t>
      </w:r>
      <w:r w:rsidRPr="00241978">
        <w:tab/>
        <w:t>Madsen MB, Hjortrup PB, Hansen MB, et al. Immunoglobulin G for patients with necrotising soft tissue infection (INSTINCT): a randomised, blinded, placebo-controlled trial. Intensive Care Med. 2017;43(11):1585-93.</w:t>
      </w:r>
    </w:p>
    <w:p w14:paraId="3E879F91" w14:textId="77777777" w:rsidR="00241978" w:rsidRPr="00241978" w:rsidRDefault="00241978" w:rsidP="00241978">
      <w:pPr>
        <w:pStyle w:val="EndNoteBibliography"/>
        <w:spacing w:after="0"/>
      </w:pPr>
      <w:r w:rsidRPr="00241978">
        <w:t>491.</w:t>
      </w:r>
      <w:r w:rsidRPr="00241978">
        <w:tab/>
        <w:t>Welte T, Dellinger RP, Ebelt H, et al. Efficacy and safety of trimodulin, a novel polyclonal antibody preparation, in patients with severe community-acquired pneumonia: a randomized, placebo-</w:t>
      </w:r>
      <w:r w:rsidRPr="00241978">
        <w:lastRenderedPageBreak/>
        <w:t>controlled, double-blind, multicenter, phase II trial (CIGMA study). Intensive Care Med. 2018;44(4):438-48.</w:t>
      </w:r>
    </w:p>
    <w:p w14:paraId="405F2769" w14:textId="77777777" w:rsidR="00241978" w:rsidRPr="00241978" w:rsidRDefault="00241978" w:rsidP="00241978">
      <w:pPr>
        <w:pStyle w:val="EndNoteBibliography"/>
        <w:spacing w:after="0"/>
      </w:pPr>
      <w:r w:rsidRPr="00241978">
        <w:t>492.</w:t>
      </w:r>
      <w:r w:rsidRPr="00241978">
        <w:tab/>
        <w:t>Alejandria MM, Lansang MA, Dans LF, et al. Intravenous immunoglobulin for treating sepsis, severe sepsis and septic shock. Cochrane Database Syst Rev. 2013;2013(9):Cd001090.</w:t>
      </w:r>
    </w:p>
    <w:p w14:paraId="79F051F9" w14:textId="77777777" w:rsidR="00241978" w:rsidRPr="00241978" w:rsidRDefault="00241978" w:rsidP="00241978">
      <w:pPr>
        <w:pStyle w:val="EndNoteBibliography"/>
        <w:spacing w:after="0"/>
      </w:pPr>
      <w:r w:rsidRPr="00241978">
        <w:t>493.</w:t>
      </w:r>
      <w:r w:rsidRPr="00241978">
        <w:tab/>
        <w:t>Busani S, Damiani E, Cavazzuti I, et al. Intravenous immunoglobulin in septic shock: review of the mechanisms of action and meta-analysis of the clinical effectiveness. Minerva Anestesiol. 2016;82(5):559-72.</w:t>
      </w:r>
    </w:p>
    <w:p w14:paraId="77ECAEC4" w14:textId="77777777" w:rsidR="00241978" w:rsidRPr="00241978" w:rsidRDefault="00241978" w:rsidP="00241978">
      <w:pPr>
        <w:pStyle w:val="EndNoteBibliography"/>
        <w:spacing w:after="0"/>
      </w:pPr>
      <w:r w:rsidRPr="00241978">
        <w:t>494.</w:t>
      </w:r>
      <w:r w:rsidRPr="00241978">
        <w:tab/>
        <w:t>Cook DJ, Fuller HD, Guyatt GH, et al. Risk factors for gastrointestinal bleeding in critically ill patients. Canadian Critical Care Trials Group. N Engl J Med. 1994;330(6):377-81.</w:t>
      </w:r>
    </w:p>
    <w:p w14:paraId="7889E3AF" w14:textId="77777777" w:rsidR="00241978" w:rsidRPr="00241978" w:rsidRDefault="00241978" w:rsidP="00241978">
      <w:pPr>
        <w:pStyle w:val="EndNoteBibliography"/>
        <w:spacing w:after="0"/>
      </w:pPr>
      <w:r w:rsidRPr="00241978">
        <w:t>495.</w:t>
      </w:r>
      <w:r w:rsidRPr="00241978">
        <w:tab/>
        <w:t>Krag M, Marker S, Perner A, et al. Pantoprazole in Patients at Risk for Gastrointestinal Bleeding in the ICU. New England Journal of Medicine. 2018;379(23):2199-208.</w:t>
      </w:r>
    </w:p>
    <w:p w14:paraId="688FC551" w14:textId="77777777" w:rsidR="00241978" w:rsidRPr="00241978" w:rsidRDefault="00241978" w:rsidP="00241978">
      <w:pPr>
        <w:pStyle w:val="EndNoteBibliography"/>
        <w:spacing w:after="0"/>
      </w:pPr>
      <w:r w:rsidRPr="00241978">
        <w:t>496.</w:t>
      </w:r>
      <w:r w:rsidRPr="00241978">
        <w:tab/>
        <w:t>D'Silva KM, Mehta R, Mitchell M, et al. Proton pump inhibitor use and risk for recurrent Clostridioides difficile infection: a systematic review and meta-analysis. Clin Microbiol Infect. 2021.</w:t>
      </w:r>
    </w:p>
    <w:p w14:paraId="08BD6D3E" w14:textId="77777777" w:rsidR="00241978" w:rsidRPr="00241978" w:rsidRDefault="00241978" w:rsidP="00241978">
      <w:pPr>
        <w:pStyle w:val="EndNoteBibliography"/>
        <w:spacing w:after="0"/>
      </w:pPr>
      <w:r w:rsidRPr="00241978">
        <w:t>497.</w:t>
      </w:r>
      <w:r w:rsidRPr="00241978">
        <w:tab/>
        <w:t>Granholm A, Zeng L, Dionne JC, et al. Predictors of gastrointestinal bleeding in adult ICU patients: a systematic review and meta-analysis. Intensive Care Med. 2019;45(10):1347-59.</w:t>
      </w:r>
    </w:p>
    <w:p w14:paraId="4139326B" w14:textId="77777777" w:rsidR="00241978" w:rsidRPr="00241978" w:rsidRDefault="00241978" w:rsidP="00241978">
      <w:pPr>
        <w:pStyle w:val="EndNoteBibliography"/>
        <w:spacing w:after="0"/>
      </w:pPr>
      <w:r w:rsidRPr="00241978">
        <w:t>498.</w:t>
      </w:r>
      <w:r w:rsidRPr="00241978">
        <w:tab/>
        <w:t>Cook D, Crowther M, Meade M, et al. Deep venous thrombosis in medical-surgical critically ill patients: prevalence, incidence, and risk factors. Crit Care Med. 2005;33(7):1565-71.</w:t>
      </w:r>
    </w:p>
    <w:p w14:paraId="616F5D9A" w14:textId="77777777" w:rsidR="00241978" w:rsidRPr="00241978" w:rsidRDefault="00241978" w:rsidP="00241978">
      <w:pPr>
        <w:pStyle w:val="EndNoteBibliography"/>
        <w:spacing w:after="0"/>
      </w:pPr>
      <w:r w:rsidRPr="00241978">
        <w:t>499.</w:t>
      </w:r>
      <w:r w:rsidRPr="00241978">
        <w:tab/>
        <w:t>Alhazzani W, Lim W, Jaeschke RZ, et al. Heparin thromboprophylaxis in medical-surgical critically ill patients: a systematic review and meta-analysis of randomized trials. Crit Care Med. 2013;41(9):2088-98.</w:t>
      </w:r>
    </w:p>
    <w:p w14:paraId="76348393" w14:textId="77777777" w:rsidR="00241978" w:rsidRPr="00241978" w:rsidRDefault="00241978" w:rsidP="00241978">
      <w:pPr>
        <w:pStyle w:val="EndNoteBibliography"/>
        <w:spacing w:after="0"/>
      </w:pPr>
      <w:r w:rsidRPr="00241978">
        <w:t>500.</w:t>
      </w:r>
      <w:r w:rsidRPr="00241978">
        <w:tab/>
        <w:t>Kahn SR, Lim W, Dunn AS, et al. Prevention of VTE in nonsurgical patients: Antithrombotic Therapy and Prevention of Thrombosis, 9th ed: American College of Chest Physicians Evidence-Based Clinical Practice Guidelines. Chest. 2012;141(2 Suppl):e195S-e226S.</w:t>
      </w:r>
    </w:p>
    <w:p w14:paraId="03379DA9" w14:textId="77777777" w:rsidR="00241978" w:rsidRPr="00241978" w:rsidRDefault="00241978" w:rsidP="00241978">
      <w:pPr>
        <w:pStyle w:val="EndNoteBibliography"/>
        <w:spacing w:after="0"/>
      </w:pPr>
      <w:r w:rsidRPr="00241978">
        <w:t>501.</w:t>
      </w:r>
      <w:r w:rsidRPr="00241978">
        <w:tab/>
        <w:t>Arabi YM, Al-Hameed F, Burns KEA, et al. Adjunctive Intermittent Pneumatic Compression for Venous Thromboprophylaxis. New England Journal of Medicine. 2019;380(14):1305-15.</w:t>
      </w:r>
    </w:p>
    <w:p w14:paraId="43FD9307" w14:textId="77777777" w:rsidR="00241978" w:rsidRPr="00241978" w:rsidRDefault="00241978" w:rsidP="00241978">
      <w:pPr>
        <w:pStyle w:val="EndNoteBibliography"/>
        <w:spacing w:after="0"/>
      </w:pPr>
      <w:r w:rsidRPr="00241978">
        <w:t>502.</w:t>
      </w:r>
      <w:r w:rsidRPr="00241978">
        <w:tab/>
        <w:t>Kellum JA, Angus DC, Johnson JP, et al. Continuous versus intermittent renal replacement therapy: a meta-analysis. Intensive Care Med. 2002;28(1):29-37.</w:t>
      </w:r>
    </w:p>
    <w:p w14:paraId="41FD1085" w14:textId="77777777" w:rsidR="00241978" w:rsidRPr="00241978" w:rsidRDefault="00241978" w:rsidP="00241978">
      <w:pPr>
        <w:pStyle w:val="EndNoteBibliography"/>
        <w:spacing w:after="0"/>
      </w:pPr>
      <w:r w:rsidRPr="00241978">
        <w:t>503.</w:t>
      </w:r>
      <w:r w:rsidRPr="00241978">
        <w:tab/>
        <w:t>Tonelli M, Manns B, Feller-Kopman D. Acute renal failure in the intensive care unit: a systematic review of the impact of dialytic modality on mortality and renal recovery. Am J Kidney Dis. 2002;40(5):875-85.</w:t>
      </w:r>
    </w:p>
    <w:p w14:paraId="77D00A04" w14:textId="77777777" w:rsidR="00241978" w:rsidRPr="00241978" w:rsidRDefault="00241978" w:rsidP="00241978">
      <w:pPr>
        <w:pStyle w:val="EndNoteBibliography"/>
        <w:spacing w:after="0"/>
      </w:pPr>
      <w:r w:rsidRPr="00241978">
        <w:t>504.</w:t>
      </w:r>
      <w:r w:rsidRPr="00241978">
        <w:tab/>
        <w:t>Zha J, Li C, Cheng G, et al. The efficacy of renal replacement therapy strategies for septic-acute kidney injury: A PRISMA-compliant network meta-analysis. Medicine (Baltimore). 2019;98(16):e15257.</w:t>
      </w:r>
    </w:p>
    <w:p w14:paraId="32F21B7D" w14:textId="77777777" w:rsidR="00241978" w:rsidRPr="00241978" w:rsidRDefault="00241978" w:rsidP="00241978">
      <w:pPr>
        <w:pStyle w:val="EndNoteBibliography"/>
        <w:spacing w:after="0"/>
      </w:pPr>
      <w:r w:rsidRPr="00241978">
        <w:t>505.</w:t>
      </w:r>
      <w:r w:rsidRPr="00241978">
        <w:tab/>
        <w:t>Zhao Y, Chen Y. Effect of renal replacement therapy modalities on renal recovery and mortality for acute kidney injury: A PRISMA-compliant systematic review and meta-analysis. Semin Dial. 2020;33(2):127-32.</w:t>
      </w:r>
    </w:p>
    <w:p w14:paraId="1A400902" w14:textId="77777777" w:rsidR="00241978" w:rsidRPr="00241978" w:rsidRDefault="00241978" w:rsidP="00241978">
      <w:pPr>
        <w:pStyle w:val="EndNoteBibliography"/>
        <w:spacing w:after="0"/>
      </w:pPr>
      <w:r w:rsidRPr="00241978">
        <w:t>506.</w:t>
      </w:r>
      <w:r w:rsidRPr="00241978">
        <w:tab/>
        <w:t>Zarbock A, Kellum JA, Schmidt C, et al. Effect of Early vs Delayed Initiation of Renal Replacement Therapy on Mortality in Critically Ill Patients With Acute Kidney Injury: The ELAIN Randomized Clinical Trial. Jama. 2016;315(20):2190-9.</w:t>
      </w:r>
    </w:p>
    <w:p w14:paraId="756C1F1C" w14:textId="77777777" w:rsidR="00241978" w:rsidRPr="00241978" w:rsidRDefault="00241978" w:rsidP="00241978">
      <w:pPr>
        <w:pStyle w:val="EndNoteBibliography"/>
        <w:spacing w:after="0"/>
      </w:pPr>
      <w:r w:rsidRPr="00241978">
        <w:t>507.</w:t>
      </w:r>
      <w:r w:rsidRPr="00241978">
        <w:tab/>
        <w:t>Gaudry S, Hajage D, Schortgen F, et al. Initiation Strategies for Renal-Replacement Therapy in the Intensive Care Unit. New England Journal of Medicine. 2016;375(2):122-33.</w:t>
      </w:r>
    </w:p>
    <w:p w14:paraId="2206C736" w14:textId="77777777" w:rsidR="00241978" w:rsidRPr="00241978" w:rsidRDefault="00241978" w:rsidP="00241978">
      <w:pPr>
        <w:pStyle w:val="EndNoteBibliography"/>
        <w:spacing w:after="0"/>
      </w:pPr>
      <w:r w:rsidRPr="00241978">
        <w:t>508.</w:t>
      </w:r>
      <w:r w:rsidRPr="00241978">
        <w:tab/>
        <w:t>Barbar SD, Clere-Jehl R, Bourredjem A, et al. Timing of Renal-Replacement Therapy in Patients with Acute Kidney Injury and Sepsis. New England Journal of Medicine. 2018;379(15):1431-42.</w:t>
      </w:r>
    </w:p>
    <w:p w14:paraId="3D7854CA" w14:textId="77777777" w:rsidR="00241978" w:rsidRPr="00241978" w:rsidRDefault="00241978" w:rsidP="00241978">
      <w:pPr>
        <w:pStyle w:val="EndNoteBibliography"/>
        <w:spacing w:after="0"/>
      </w:pPr>
      <w:r w:rsidRPr="00241978">
        <w:t>509.</w:t>
      </w:r>
      <w:r w:rsidRPr="00241978">
        <w:tab/>
        <w:t>Investigators S-A, Canadian Critical Care Trials G, Australian, et al. Timing of Initiation of Renal-Replacement Therapy in Acute Kidney Injury. N Engl J Med. 2020;383(3):240-51.</w:t>
      </w:r>
    </w:p>
    <w:p w14:paraId="48651669" w14:textId="77777777" w:rsidR="00241978" w:rsidRPr="00241978" w:rsidRDefault="00241978" w:rsidP="00241978">
      <w:pPr>
        <w:pStyle w:val="EndNoteBibliography"/>
        <w:spacing w:after="0"/>
      </w:pPr>
      <w:r w:rsidRPr="00241978">
        <w:t>510.</w:t>
      </w:r>
      <w:r w:rsidRPr="00241978">
        <w:tab/>
        <w:t>Badawi O, Waite MD, Fuhrman SA, et al. Association between intensive care unit-acquired dysglycemia and in-hospital mortality. Crit Care Med. 2012;40(12):3180-8.</w:t>
      </w:r>
    </w:p>
    <w:p w14:paraId="17460597" w14:textId="77777777" w:rsidR="00241978" w:rsidRPr="00241978" w:rsidRDefault="00241978" w:rsidP="00241978">
      <w:pPr>
        <w:pStyle w:val="EndNoteBibliography"/>
        <w:spacing w:after="0"/>
      </w:pPr>
      <w:r w:rsidRPr="00241978">
        <w:t>511.</w:t>
      </w:r>
      <w:r w:rsidRPr="00241978">
        <w:tab/>
        <w:t>Krinsley JS. Glycemic variability: a strong independent predictor of mortality in critically ill patients. Crit Care Med. 2008;36(11):3008-13.</w:t>
      </w:r>
    </w:p>
    <w:p w14:paraId="5E33BD14" w14:textId="77777777" w:rsidR="00241978" w:rsidRPr="00241978" w:rsidRDefault="00241978" w:rsidP="00241978">
      <w:pPr>
        <w:pStyle w:val="EndNoteBibliography"/>
        <w:spacing w:after="0"/>
      </w:pPr>
      <w:r w:rsidRPr="00241978">
        <w:t>512.</w:t>
      </w:r>
      <w:r w:rsidRPr="00241978">
        <w:tab/>
        <w:t>Siegelaar SE, Hermanides J, Oudemans-van Straaten HM, et al. Mean glucose during ICU admission is related to mortality by a U-shaped curve in surgical and medical patients: a retrospective cohort study. Crit Care. 2010;14(6):R224.</w:t>
      </w:r>
    </w:p>
    <w:p w14:paraId="0AB79AD4" w14:textId="77777777" w:rsidR="00241978" w:rsidRPr="00241978" w:rsidRDefault="00241978" w:rsidP="00241978">
      <w:pPr>
        <w:pStyle w:val="EndNoteBibliography"/>
        <w:spacing w:after="0"/>
      </w:pPr>
      <w:r w:rsidRPr="00241978">
        <w:t>513.</w:t>
      </w:r>
      <w:r w:rsidRPr="00241978">
        <w:tab/>
        <w:t>14. Diabetes Care in the Hospital: &lt;em&gt;Standards of Medical Care in Diabetes—2018&lt;/em&gt;. Diabetes Care. 2018;41(Supplement 1):S144-S51.</w:t>
      </w:r>
    </w:p>
    <w:p w14:paraId="736998FE" w14:textId="77777777" w:rsidR="00241978" w:rsidRPr="00241978" w:rsidRDefault="00241978" w:rsidP="00241978">
      <w:pPr>
        <w:pStyle w:val="EndNoteBibliography"/>
        <w:spacing w:after="0"/>
      </w:pPr>
      <w:r w:rsidRPr="00241978">
        <w:t>514.</w:t>
      </w:r>
      <w:r w:rsidRPr="00241978">
        <w:tab/>
        <w:t>van den Berghe G, Wouters P, Weekers F, et al. Intensive insulin therapy in critically ill patients. N Engl J Med. 2001;345(19):1359-67.</w:t>
      </w:r>
    </w:p>
    <w:p w14:paraId="722AE69D" w14:textId="77777777" w:rsidR="00241978" w:rsidRPr="00241978" w:rsidRDefault="00241978" w:rsidP="00241978">
      <w:pPr>
        <w:pStyle w:val="EndNoteBibliography"/>
        <w:spacing w:after="0"/>
      </w:pPr>
      <w:r w:rsidRPr="00241978">
        <w:lastRenderedPageBreak/>
        <w:t>515.</w:t>
      </w:r>
      <w:r w:rsidRPr="00241978">
        <w:tab/>
        <w:t>Brunkhorst FM, Engel C, Bloos F, et al. Intensive insulin therapy and pentastarch resuscitation in severe sepsis. N Engl J Med. 2008;358(2):125-39.</w:t>
      </w:r>
    </w:p>
    <w:p w14:paraId="74491E23" w14:textId="77777777" w:rsidR="00241978" w:rsidRPr="00241978" w:rsidRDefault="00241978" w:rsidP="00241978">
      <w:pPr>
        <w:pStyle w:val="EndNoteBibliography"/>
        <w:spacing w:after="0"/>
      </w:pPr>
      <w:r w:rsidRPr="00241978">
        <w:t>516.</w:t>
      </w:r>
      <w:r w:rsidRPr="00241978">
        <w:tab/>
        <w:t>Preiser JC, Devos P, Ruiz-Santana S, et al. A prospective randomised multi-centre controlled trial on tight glucose control by intensive insulin therapy in adult intensive care units: the Glucontrol study. Intensive Care Med. 2009;35(10):1738-48.</w:t>
      </w:r>
    </w:p>
    <w:p w14:paraId="218AA41B" w14:textId="77777777" w:rsidR="00241978" w:rsidRPr="00241978" w:rsidRDefault="00241978" w:rsidP="00241978">
      <w:pPr>
        <w:pStyle w:val="EndNoteBibliography"/>
        <w:spacing w:after="0"/>
      </w:pPr>
      <w:r w:rsidRPr="00241978">
        <w:t>517.</w:t>
      </w:r>
      <w:r w:rsidRPr="00241978">
        <w:tab/>
        <w:t>Griesdale DE, de Souza RJ, van Dam RM, et al. Intensive insulin therapy and mortality among critically ill patients: a meta-analysis including NICE-SUGAR study data. Cmaj. 2009;180(8):821-7.</w:t>
      </w:r>
    </w:p>
    <w:p w14:paraId="7C7286CA" w14:textId="77777777" w:rsidR="00241978" w:rsidRPr="00241978" w:rsidRDefault="00241978" w:rsidP="00241978">
      <w:pPr>
        <w:pStyle w:val="EndNoteBibliography"/>
        <w:spacing w:after="0"/>
      </w:pPr>
      <w:r w:rsidRPr="00241978">
        <w:t>518.</w:t>
      </w:r>
      <w:r w:rsidRPr="00241978">
        <w:tab/>
        <w:t>Song F, Zhong LJ, Han L, et al. Intensive insulin therapy for septic patients: a meta-analysis of randomized controlled trials. Biomed Res Int. 2014;2014:698265.</w:t>
      </w:r>
    </w:p>
    <w:p w14:paraId="1F943A0A" w14:textId="77777777" w:rsidR="00241978" w:rsidRPr="00241978" w:rsidRDefault="00241978" w:rsidP="00241978">
      <w:pPr>
        <w:pStyle w:val="EndNoteBibliography"/>
        <w:spacing w:after="0"/>
      </w:pPr>
      <w:r w:rsidRPr="00241978">
        <w:t>519.</w:t>
      </w:r>
      <w:r w:rsidRPr="00241978">
        <w:tab/>
        <w:t>Intensive versus Conventional Glucose Control in Critically Ill Patients. New England Journal of Medicine. 2009;360(13):1283-97.</w:t>
      </w:r>
    </w:p>
    <w:p w14:paraId="68A573A9" w14:textId="77777777" w:rsidR="00241978" w:rsidRPr="00241978" w:rsidRDefault="00241978" w:rsidP="00241978">
      <w:pPr>
        <w:pStyle w:val="EndNoteBibliography"/>
        <w:spacing w:after="0"/>
      </w:pPr>
      <w:r w:rsidRPr="00241978">
        <w:t>520.</w:t>
      </w:r>
      <w:r w:rsidRPr="00241978">
        <w:tab/>
        <w:t>Yatabe T, Inoue S, Sakaguchi M, et al. The optimal target for acute glycemic control in critically ill patients: a network meta-analysis. Intensive Care Med. 2017;43(1):16-28.</w:t>
      </w:r>
    </w:p>
    <w:p w14:paraId="4358C677" w14:textId="77777777" w:rsidR="00241978" w:rsidRPr="00241978" w:rsidRDefault="00241978" w:rsidP="00241978">
      <w:pPr>
        <w:pStyle w:val="EndNoteBibliography"/>
        <w:spacing w:after="0"/>
      </w:pPr>
      <w:r w:rsidRPr="00241978">
        <w:t>521.</w:t>
      </w:r>
      <w:r w:rsidRPr="00241978">
        <w:tab/>
        <w:t>Kuhn SO, Meissner K, Mayes LM, et al. Vitamin C in sepsis. Curr Opin Anaesthesiol. 2018;31(1):55-60.</w:t>
      </w:r>
    </w:p>
    <w:p w14:paraId="1A769C18" w14:textId="77777777" w:rsidR="00241978" w:rsidRPr="00241978" w:rsidRDefault="00241978" w:rsidP="00241978">
      <w:pPr>
        <w:pStyle w:val="EndNoteBibliography"/>
        <w:spacing w:after="0"/>
      </w:pPr>
      <w:r w:rsidRPr="00241978">
        <w:t>522.</w:t>
      </w:r>
      <w:r w:rsidRPr="00241978">
        <w:tab/>
        <w:t>Marik PE, Khangoora V, Rivera R, et al. Hydrocortisone, Vitamin C, and Thiamine for the Treatment of Severe Sepsis and Septic Shock: A Retrospective Before-After Study. Chest. 2017;151(6):1229-38.</w:t>
      </w:r>
    </w:p>
    <w:p w14:paraId="036BCB92" w14:textId="77777777" w:rsidR="00241978" w:rsidRPr="00241978" w:rsidRDefault="00241978" w:rsidP="00241978">
      <w:pPr>
        <w:pStyle w:val="EndNoteBibliography"/>
        <w:spacing w:after="0"/>
      </w:pPr>
      <w:r w:rsidRPr="00241978">
        <w:t>523.</w:t>
      </w:r>
      <w:r w:rsidRPr="00241978">
        <w:tab/>
        <w:t>Putzu A, Daems AM, Lopez-Delgado JC, et al. The Effect of Vitamin C on Clinical Outcome in Critically Ill Patients: A Systematic Review With Meta-Analysis of Randomized Controlled Trials. Crit Care Med. 2019;47(6):774-83.</w:t>
      </w:r>
    </w:p>
    <w:p w14:paraId="4BEB6995" w14:textId="77777777" w:rsidR="00241978" w:rsidRPr="00241978" w:rsidRDefault="00241978" w:rsidP="00241978">
      <w:pPr>
        <w:pStyle w:val="EndNoteBibliography"/>
        <w:spacing w:after="0"/>
      </w:pPr>
      <w:r w:rsidRPr="00241978">
        <w:t>524.</w:t>
      </w:r>
      <w:r w:rsidRPr="00241978">
        <w:tab/>
        <w:t>Fowler AA, 3rd, Truwit JD, Hite RD, et al. Effect of Vitamin C Infusion on Organ Failure and Biomarkers of Inflammation and Vascular Injury in Patients With Sepsis and Severe Acute Respiratory Failure: The CITRIS-ALI Randomized Clinical Trial. Jama. 2019;322(13):1261-70.</w:t>
      </w:r>
    </w:p>
    <w:p w14:paraId="1A2212DE" w14:textId="77777777" w:rsidR="00241978" w:rsidRPr="00241978" w:rsidRDefault="00241978" w:rsidP="00241978">
      <w:pPr>
        <w:pStyle w:val="EndNoteBibliography"/>
        <w:spacing w:after="0"/>
      </w:pPr>
      <w:r w:rsidRPr="00241978">
        <w:t>525.</w:t>
      </w:r>
      <w:r w:rsidRPr="00241978">
        <w:tab/>
        <w:t>Fujii T, Luethi N, Young PJ, et al. Effect of Vitamin C, Hydrocortisone, and Thiamine vs Hydrocortisone Alone on Time Alive and Free of Vasopressor Support Among Patients With Septic Shock: The VITAMINS Randomized Clinical Trial. Jama. 2020;323(5):423-31.</w:t>
      </w:r>
    </w:p>
    <w:p w14:paraId="6737B510" w14:textId="77777777" w:rsidR="00241978" w:rsidRPr="00241978" w:rsidRDefault="00241978" w:rsidP="00241978">
      <w:pPr>
        <w:pStyle w:val="EndNoteBibliography"/>
        <w:spacing w:after="0"/>
      </w:pPr>
      <w:r w:rsidRPr="00241978">
        <w:t>526.</w:t>
      </w:r>
      <w:r w:rsidRPr="00241978">
        <w:tab/>
        <w:t>Moskowitz A, Huang DT, Hou PC, et al. Effect of Ascorbic Acid, Corticosteroids, and Thiamine on Organ Injury in Septic Shock: The ACTS Randomized Clinical Trial. JAMA. 2020;324(7):642-50.</w:t>
      </w:r>
    </w:p>
    <w:p w14:paraId="6CC80F45" w14:textId="77777777" w:rsidR="00241978" w:rsidRPr="00241978" w:rsidRDefault="00241978" w:rsidP="00241978">
      <w:pPr>
        <w:pStyle w:val="EndNoteBibliography"/>
        <w:spacing w:after="0"/>
      </w:pPr>
      <w:r w:rsidRPr="00241978">
        <w:t>527.</w:t>
      </w:r>
      <w:r w:rsidRPr="00241978">
        <w:tab/>
        <w:t>Cooper DJ, Walley KR, Wiggs BR, et al. Bicarbonate does not improve hemodynamics in critically ill patients who have lactic acidosis. A prospective, controlled clinical study. Ann Intern Med. 1990;112(7):492-8.</w:t>
      </w:r>
    </w:p>
    <w:p w14:paraId="370A0629" w14:textId="77777777" w:rsidR="00241978" w:rsidRPr="00241978" w:rsidRDefault="00241978" w:rsidP="00241978">
      <w:pPr>
        <w:pStyle w:val="EndNoteBibliography"/>
        <w:spacing w:after="0"/>
      </w:pPr>
      <w:r w:rsidRPr="00241978">
        <w:t>528.</w:t>
      </w:r>
      <w:r w:rsidRPr="00241978">
        <w:tab/>
        <w:t>Mathieu D, Neviere R, Billard V, et al. Effects of bicarbonate therapy on hemodynamics and tissue oxygenation in patients with lactic acidosis: a prospective, controlled clinical study. Crit Care Med. 1991;19(11):1352-6.</w:t>
      </w:r>
    </w:p>
    <w:p w14:paraId="69C3CD84" w14:textId="77777777" w:rsidR="00241978" w:rsidRPr="00241978" w:rsidRDefault="00241978" w:rsidP="00241978">
      <w:pPr>
        <w:pStyle w:val="EndNoteBibliography"/>
        <w:spacing w:after="0"/>
      </w:pPr>
      <w:r w:rsidRPr="00241978">
        <w:t>529.</w:t>
      </w:r>
      <w:r w:rsidRPr="00241978">
        <w:tab/>
        <w:t>Jaber S, Paugam C, Futier E, et al. Sodium bicarbonate therapy for patients with severe metabolic acidaemia in the intensive care unit (BICAR-ICU): a multicentre, open-label, randomised controlled, phase 3 trial. Lancet. 2018;392(10141):31-40.</w:t>
      </w:r>
    </w:p>
    <w:p w14:paraId="6D0B2173" w14:textId="77777777" w:rsidR="00241978" w:rsidRPr="00241978" w:rsidRDefault="00241978" w:rsidP="00241978">
      <w:pPr>
        <w:pStyle w:val="EndNoteBibliography"/>
        <w:spacing w:after="0"/>
      </w:pPr>
      <w:r w:rsidRPr="00241978">
        <w:t>530.</w:t>
      </w:r>
      <w:r w:rsidRPr="00241978">
        <w:tab/>
        <w:t>Kudsk KA. Current aspects of mucosal immunology and its influence by nutrition. Am J Surg. 2002;183(4):390-8.</w:t>
      </w:r>
    </w:p>
    <w:p w14:paraId="6B3010D5" w14:textId="77777777" w:rsidR="00241978" w:rsidRPr="00241978" w:rsidRDefault="00241978" w:rsidP="00241978">
      <w:pPr>
        <w:pStyle w:val="EndNoteBibliography"/>
        <w:spacing w:after="0"/>
      </w:pPr>
      <w:r w:rsidRPr="00241978">
        <w:t>531.</w:t>
      </w:r>
      <w:r w:rsidRPr="00241978">
        <w:tab/>
        <w:t>McClave SA, Heyland DK. The physiologic response and associated clinical benefits from provision of early enteral nutrition. Nutr Clin Pract. 2009;24(3):305-15.</w:t>
      </w:r>
    </w:p>
    <w:p w14:paraId="36C3F8D4" w14:textId="77777777" w:rsidR="00241978" w:rsidRPr="00241978" w:rsidRDefault="00241978" w:rsidP="00241978">
      <w:pPr>
        <w:pStyle w:val="EndNoteBibliography"/>
        <w:spacing w:after="0"/>
      </w:pPr>
      <w:r w:rsidRPr="00241978">
        <w:t>532.</w:t>
      </w:r>
      <w:r w:rsidRPr="00241978">
        <w:tab/>
        <w:t>Reignier J, Boisramé-Helms J, Brisard L, et al. Enteral versus parenteral early nutrition in ventilated adults with shock: a randomised, controlled, multicentre, open-label, parallel-group study (NUTRIREA-2). Lancet. 2018;391(10116):133-43.</w:t>
      </w:r>
    </w:p>
    <w:p w14:paraId="4FCAD5F7" w14:textId="77777777" w:rsidR="00241978" w:rsidRPr="00241978" w:rsidRDefault="00241978" w:rsidP="00241978">
      <w:pPr>
        <w:pStyle w:val="EndNoteBibliography"/>
        <w:spacing w:after="0"/>
      </w:pPr>
      <w:r w:rsidRPr="00241978">
        <w:t>533.</w:t>
      </w:r>
      <w:r w:rsidRPr="00241978">
        <w:tab/>
        <w:t>Ibrahim EH, Mehringer L, Prentice D, et al. Early versus late enteral feeding of mechanically ventilated patients: results of a clinical trial. JPEN J Parenter Enteral Nutr. 2002;26(3):174-81.</w:t>
      </w:r>
    </w:p>
    <w:p w14:paraId="179B832A" w14:textId="77777777" w:rsidR="00241978" w:rsidRPr="00241978" w:rsidRDefault="00241978" w:rsidP="00241978">
      <w:pPr>
        <w:pStyle w:val="EndNoteBibliography"/>
        <w:spacing w:after="0"/>
      </w:pPr>
      <w:r w:rsidRPr="00241978">
        <w:t>534.</w:t>
      </w:r>
      <w:r w:rsidRPr="00241978">
        <w:tab/>
        <w:t>Malhotra A, Mathur AK, Gupta S. Early enteral nutrition after surgical treatment of gut perforations: a prospective randomised study. J Postgrad Med. 2004;50(2):102-6.</w:t>
      </w:r>
    </w:p>
    <w:p w14:paraId="4961CEB8" w14:textId="77777777" w:rsidR="00241978" w:rsidRPr="00241978" w:rsidRDefault="00241978" w:rsidP="00241978">
      <w:pPr>
        <w:pStyle w:val="EndNoteBibliography"/>
        <w:spacing w:after="0"/>
      </w:pPr>
      <w:r w:rsidRPr="00241978">
        <w:t>535.</w:t>
      </w:r>
      <w:r w:rsidRPr="00241978">
        <w:tab/>
        <w:t>Pupelis G, Austrums E, Jansone A, et al. Randomised trial of safety and efficacy of postoperative enteral feeding in patients with severe pancreatitis: preliminary report. Eur J Surg. 2000;166(5):383-7.</w:t>
      </w:r>
    </w:p>
    <w:p w14:paraId="7C6614C3" w14:textId="77777777" w:rsidR="00241978" w:rsidRPr="00241978" w:rsidRDefault="00241978" w:rsidP="00241978">
      <w:pPr>
        <w:pStyle w:val="EndNoteBibliography"/>
        <w:spacing w:after="0"/>
      </w:pPr>
      <w:r w:rsidRPr="00241978">
        <w:t>536.</w:t>
      </w:r>
      <w:r w:rsidRPr="00241978">
        <w:tab/>
        <w:t>Singh G, Ram RP, Khanna SK. Early postoperative enteral feeding in patients with nontraumatic intestinal perforation and peritonitis. J Am Coll Surg. 1998;187(2):142-6.</w:t>
      </w:r>
    </w:p>
    <w:p w14:paraId="10E1143D" w14:textId="77777777" w:rsidR="00241978" w:rsidRPr="00241978" w:rsidRDefault="00241978" w:rsidP="00241978">
      <w:pPr>
        <w:pStyle w:val="EndNoteBibliography"/>
        <w:spacing w:after="0"/>
      </w:pPr>
      <w:r w:rsidRPr="00241978">
        <w:t>537.</w:t>
      </w:r>
      <w:r w:rsidRPr="00241978">
        <w:tab/>
        <w:t>Ely EW. The ABCDEF Bundle: Science and Philosophy of How ICU Liberation Serves Patients and Families. Crit Care Med. 2017;45(2):321-30.</w:t>
      </w:r>
    </w:p>
    <w:p w14:paraId="1131BF90" w14:textId="77777777" w:rsidR="00241978" w:rsidRPr="00241978" w:rsidRDefault="00241978" w:rsidP="00241978">
      <w:pPr>
        <w:pStyle w:val="EndNoteBibliography"/>
        <w:spacing w:after="0"/>
      </w:pPr>
      <w:r w:rsidRPr="00241978">
        <w:lastRenderedPageBreak/>
        <w:t>538.</w:t>
      </w:r>
      <w:r w:rsidRPr="00241978">
        <w:tab/>
        <w:t>Brinkman-Stoppelenburg A, Rietjens JA, van der Heide A. The effects of advance care planning on end-of-life care: a systematic review. Palliat Med. 2014;28(8):1000-25.</w:t>
      </w:r>
    </w:p>
    <w:p w14:paraId="4B42F623" w14:textId="77777777" w:rsidR="00241978" w:rsidRPr="00241978" w:rsidRDefault="00241978" w:rsidP="00241978">
      <w:pPr>
        <w:pStyle w:val="EndNoteBibliography"/>
        <w:spacing w:after="0"/>
      </w:pPr>
      <w:r w:rsidRPr="00241978">
        <w:t>539.</w:t>
      </w:r>
      <w:r w:rsidRPr="00241978">
        <w:tab/>
        <w:t>White DB, Angus DC, Shields AM, et al. A Randomized Trial of a Family-Support Intervention in Intensive Care Units. N Engl J Med. 2018;378(25):2365-75.</w:t>
      </w:r>
    </w:p>
    <w:p w14:paraId="2368293E" w14:textId="77777777" w:rsidR="00241978" w:rsidRPr="00241978" w:rsidRDefault="00241978" w:rsidP="00241978">
      <w:pPr>
        <w:pStyle w:val="EndNoteBibliography"/>
        <w:spacing w:after="0"/>
      </w:pPr>
      <w:r w:rsidRPr="00241978">
        <w:t>540.</w:t>
      </w:r>
      <w:r w:rsidRPr="00241978">
        <w:tab/>
        <w:t>Schneiderman LJ, Gilmer T, Teetzel HD. Impact of ethics consultations in the intensive care setting: a randomized, controlled trial. Crit Care Med. 2000;28(12):3920-4.</w:t>
      </w:r>
    </w:p>
    <w:p w14:paraId="41E0E74A" w14:textId="77777777" w:rsidR="00241978" w:rsidRPr="00241978" w:rsidRDefault="00241978" w:rsidP="00241978">
      <w:pPr>
        <w:pStyle w:val="EndNoteBibliography"/>
        <w:spacing w:after="0"/>
      </w:pPr>
      <w:r w:rsidRPr="00241978">
        <w:t>541.</w:t>
      </w:r>
      <w:r w:rsidRPr="00241978">
        <w:tab/>
        <w:t>Schneiderman LJ, Gilmer T, Teetzel HD, et al. Effect of ethics consultations on nonbeneficial life-sustaining treatments in the intensive care setting: a randomized controlled trial. JAMA. 2003;290(9):1166-72.</w:t>
      </w:r>
    </w:p>
    <w:p w14:paraId="1D75BB90" w14:textId="77777777" w:rsidR="00241978" w:rsidRPr="00241978" w:rsidRDefault="00241978" w:rsidP="00241978">
      <w:pPr>
        <w:pStyle w:val="EndNoteBibliography"/>
        <w:spacing w:after="0"/>
      </w:pPr>
      <w:r w:rsidRPr="00241978">
        <w:t>542.</w:t>
      </w:r>
      <w:r w:rsidRPr="00241978">
        <w:tab/>
        <w:t>Chen C, Michaels J, Meeker MA. Family outcomes and perceptions of end-of-life care in the intensive care unit: A mixed-methods review. J Palliat Care. 2019:825859719874767.</w:t>
      </w:r>
    </w:p>
    <w:p w14:paraId="6D4F99D3" w14:textId="77777777" w:rsidR="00241978" w:rsidRPr="00241978" w:rsidRDefault="00241978" w:rsidP="00241978">
      <w:pPr>
        <w:pStyle w:val="EndNoteBibliography"/>
        <w:spacing w:after="0"/>
      </w:pPr>
      <w:r w:rsidRPr="00241978">
        <w:t>543.</w:t>
      </w:r>
      <w:r w:rsidRPr="00241978">
        <w:tab/>
        <w:t>Andereck WS, McGaughey JW, Schneiderman LJ, et al. Seeking to reduce nonbeneficial treatment in the ICU: an exploratory trial of proactive ethics intervention. Crit Care Med. 2014;42(4):824-30.</w:t>
      </w:r>
    </w:p>
    <w:p w14:paraId="6CA9853A" w14:textId="77777777" w:rsidR="00241978" w:rsidRPr="00241978" w:rsidRDefault="00241978" w:rsidP="00241978">
      <w:pPr>
        <w:pStyle w:val="EndNoteBibliography"/>
        <w:spacing w:after="0"/>
      </w:pPr>
      <w:r w:rsidRPr="00241978">
        <w:t>544.</w:t>
      </w:r>
      <w:r w:rsidRPr="00241978">
        <w:tab/>
        <w:t>Carson SS, Cox CE, Wallenstein S, et al. Effect of palliative care-led meetings for families of patients with chronic critical illness: A randomized clinical trial. JAMA. 2016;316(1):51-62.</w:t>
      </w:r>
    </w:p>
    <w:p w14:paraId="4E08F40B" w14:textId="77777777" w:rsidR="00241978" w:rsidRPr="00241978" w:rsidRDefault="00241978" w:rsidP="00241978">
      <w:pPr>
        <w:pStyle w:val="EndNoteBibliography"/>
        <w:spacing w:after="0"/>
      </w:pPr>
      <w:r w:rsidRPr="00241978">
        <w:t>545.</w:t>
      </w:r>
      <w:r w:rsidRPr="00241978">
        <w:tab/>
        <w:t>Picker D, Dans M, Heard K, et al. A randomized trial of palliative care discussions linked to an automated early warning system alert. Crit Care Med. 2017;45(2):234-40.</w:t>
      </w:r>
    </w:p>
    <w:p w14:paraId="0229296C" w14:textId="77777777" w:rsidR="00241978" w:rsidRPr="00241978" w:rsidRDefault="00241978" w:rsidP="00241978">
      <w:pPr>
        <w:pStyle w:val="EndNoteBibliography"/>
        <w:spacing w:after="0"/>
      </w:pPr>
      <w:r w:rsidRPr="00241978">
        <w:t>546.</w:t>
      </w:r>
      <w:r w:rsidRPr="00241978">
        <w:tab/>
        <w:t>Cheung W, Aggarwal G, Fugaccia E, et al. Palliative care teams in the intensive care unit: a randomised, controlled, feasibility study. Crit Care Resusc. 2010;12(1):28-35.</w:t>
      </w:r>
    </w:p>
    <w:p w14:paraId="2AF22A9B" w14:textId="77777777" w:rsidR="00241978" w:rsidRPr="00241978" w:rsidRDefault="00241978" w:rsidP="00241978">
      <w:pPr>
        <w:pStyle w:val="EndNoteBibliography"/>
        <w:spacing w:after="0"/>
      </w:pPr>
      <w:r w:rsidRPr="00241978">
        <w:t>547.</w:t>
      </w:r>
      <w:r w:rsidRPr="00241978">
        <w:tab/>
        <w:t>Curtis JR, Nielsen EL, Treece PD, et al. Effect of a quality-improvement intervention on end-of-life care in the intensive care unit: a randomized trial. Am J Respir Crit Care Med. 2011;183(3):348-55.</w:t>
      </w:r>
    </w:p>
    <w:p w14:paraId="1CFB70D7" w14:textId="77777777" w:rsidR="00241978" w:rsidRPr="00241978" w:rsidRDefault="00241978" w:rsidP="00241978">
      <w:pPr>
        <w:pStyle w:val="EndNoteBibliography"/>
        <w:spacing w:after="0"/>
      </w:pPr>
      <w:r w:rsidRPr="00241978">
        <w:t>548.</w:t>
      </w:r>
      <w:r w:rsidRPr="00241978">
        <w:tab/>
        <w:t>Lautrette A, Darmon M, Megarbane B, et al. A communication strategy and brochure for relatives of patients dying in the ICU. N Engl J Med. 2007;356(5):469-78.</w:t>
      </w:r>
    </w:p>
    <w:p w14:paraId="4F8EB385" w14:textId="77777777" w:rsidR="00241978" w:rsidRPr="00241978" w:rsidRDefault="00241978" w:rsidP="00241978">
      <w:pPr>
        <w:pStyle w:val="EndNoteBibliography"/>
        <w:spacing w:after="0"/>
      </w:pPr>
      <w:r w:rsidRPr="00241978">
        <w:t>549.</w:t>
      </w:r>
      <w:r w:rsidRPr="00241978">
        <w:tab/>
        <w:t>Ma J, Chi S, Buettner B, et al. Early palliative care consultation in the medical ICU: A cluster randomized crossover trial. Crit Care Med. 2019;47(12):1707-15.</w:t>
      </w:r>
    </w:p>
    <w:p w14:paraId="336111BF" w14:textId="77777777" w:rsidR="00241978" w:rsidRPr="00241978" w:rsidRDefault="00241978" w:rsidP="00241978">
      <w:pPr>
        <w:pStyle w:val="EndNoteBibliography"/>
        <w:spacing w:after="0"/>
      </w:pPr>
      <w:r w:rsidRPr="00241978">
        <w:t>550.</w:t>
      </w:r>
      <w:r w:rsidRPr="00241978">
        <w:tab/>
        <w:t>Clark E, MacCrosain A, Ward NS, et al. The key features and role of peer support within group self-management interventions for stroke? A systematic review. Disabil Rehabil. 2020;42(3):307-16.</w:t>
      </w:r>
    </w:p>
    <w:p w14:paraId="6B01192B" w14:textId="77777777" w:rsidR="00241978" w:rsidRPr="00241978" w:rsidRDefault="00241978" w:rsidP="00241978">
      <w:pPr>
        <w:pStyle w:val="EndNoteBibliography"/>
        <w:spacing w:after="0"/>
      </w:pPr>
      <w:r w:rsidRPr="00241978">
        <w:t>551.</w:t>
      </w:r>
      <w:r w:rsidRPr="00241978">
        <w:tab/>
        <w:t>Govindan S, Iwashyna TJ, Watson SR, et al. Issues of survivorship are rarely addressed during intensive care unit stays. Baseline results from a statewide quality improvement collaborative. Ann Am Thorac Soc. 2014;11(4):587-91.</w:t>
      </w:r>
    </w:p>
    <w:p w14:paraId="6D72942D" w14:textId="77777777" w:rsidR="00241978" w:rsidRPr="00241978" w:rsidRDefault="00241978" w:rsidP="00241978">
      <w:pPr>
        <w:pStyle w:val="EndNoteBibliography"/>
        <w:spacing w:after="0"/>
      </w:pPr>
      <w:r w:rsidRPr="00241978">
        <w:t>552.</w:t>
      </w:r>
      <w:r w:rsidRPr="00241978">
        <w:tab/>
        <w:t>Wobma R, Nijland RH, Ket JC, et al. Evidence for peer support in rehabilitation for individuals with acquired brain injury: A systematic review. J Rehabil Med. 2016;48(10):837-40.</w:t>
      </w:r>
    </w:p>
    <w:p w14:paraId="5F43E14F" w14:textId="77777777" w:rsidR="00241978" w:rsidRPr="00241978" w:rsidRDefault="00241978" w:rsidP="00241978">
      <w:pPr>
        <w:pStyle w:val="EndNoteBibliography"/>
        <w:spacing w:after="0"/>
      </w:pPr>
      <w:r w:rsidRPr="00241978">
        <w:t>553.</w:t>
      </w:r>
      <w:r w:rsidRPr="00241978">
        <w:tab/>
        <w:t>McPeake J, Hirshberg EL, Christie LM, et al. Models of peer support to remediate post-intensive care xyndrome: A report developed by the Society of Critical Care Medicine Thrive International Peer Support Collaborative. Crit Care Med. 2019;47(1):e21-e7.</w:t>
      </w:r>
    </w:p>
    <w:p w14:paraId="15E3C196" w14:textId="77777777" w:rsidR="00241978" w:rsidRPr="00241978" w:rsidRDefault="00241978" w:rsidP="00241978">
      <w:pPr>
        <w:pStyle w:val="EndNoteBibliography"/>
        <w:spacing w:after="0"/>
      </w:pPr>
      <w:r w:rsidRPr="00241978">
        <w:t>554.</w:t>
      </w:r>
      <w:r w:rsidRPr="00241978">
        <w:tab/>
        <w:t>Mikkelsen ME, Jackson JC, Hopkins RO, et al. Peer support as a novel strategy to mitigate post-intensive care syndrome. AACN Adv Crit Care. 2016;27(2):221-9.</w:t>
      </w:r>
    </w:p>
    <w:p w14:paraId="06DF5C46" w14:textId="77777777" w:rsidR="00241978" w:rsidRPr="00241978" w:rsidRDefault="00241978" w:rsidP="00241978">
      <w:pPr>
        <w:pStyle w:val="EndNoteBibliography"/>
        <w:spacing w:after="0"/>
      </w:pPr>
      <w:r w:rsidRPr="00241978">
        <w:t>555.</w:t>
      </w:r>
      <w:r w:rsidRPr="00241978">
        <w:tab/>
        <w:t>Halm MA. Effects of support groups on anxiety of family members during critical illness. Heart Lung. 1990;19(1):62-71.</w:t>
      </w:r>
    </w:p>
    <w:p w14:paraId="52DB2FBC" w14:textId="77777777" w:rsidR="00241978" w:rsidRPr="00241978" w:rsidRDefault="00241978" w:rsidP="00241978">
      <w:pPr>
        <w:pStyle w:val="EndNoteBibliography"/>
        <w:spacing w:after="0"/>
      </w:pPr>
      <w:r w:rsidRPr="00241978">
        <w:t>556.</w:t>
      </w:r>
      <w:r w:rsidRPr="00241978">
        <w:tab/>
        <w:t>Fridlund B, Stener-Bengtsson A, Wannman AL. Social support and social network after acute myocardial infarction; the critically ill male patient's needs, choice and motives. Intensive Crit Care Nurs. 1993;9(2):88-94.</w:t>
      </w:r>
    </w:p>
    <w:p w14:paraId="1BF2CED6" w14:textId="77777777" w:rsidR="00241978" w:rsidRPr="00241978" w:rsidRDefault="00241978" w:rsidP="00241978">
      <w:pPr>
        <w:pStyle w:val="EndNoteBibliography"/>
        <w:spacing w:after="0"/>
      </w:pPr>
      <w:r w:rsidRPr="00241978">
        <w:t>557.</w:t>
      </w:r>
      <w:r w:rsidRPr="00241978">
        <w:tab/>
        <w:t>McPeake J, Shaw M, Iwashyna TJ, et al. Intensive care syndrome:promoting independence and return to employment (InS:PIRE). Early evaluation of a complex intervention. PLoS One. 2017;12(11):e0188028.</w:t>
      </w:r>
    </w:p>
    <w:p w14:paraId="073C0EE8" w14:textId="77777777" w:rsidR="00241978" w:rsidRPr="00241978" w:rsidRDefault="00241978" w:rsidP="00241978">
      <w:pPr>
        <w:pStyle w:val="EndNoteBibliography"/>
        <w:spacing w:after="0"/>
      </w:pPr>
      <w:r w:rsidRPr="00241978">
        <w:t>558.</w:t>
      </w:r>
      <w:r w:rsidRPr="00241978">
        <w:tab/>
        <w:t>Sabo KA, Kraay C, Rudy E, et al. ICU family support group sessions: family members' perceived benefits. Appl Nurs Res. 1989;2(2):82-9.</w:t>
      </w:r>
    </w:p>
    <w:p w14:paraId="76BB6B83" w14:textId="77777777" w:rsidR="00241978" w:rsidRPr="00241978" w:rsidRDefault="00241978" w:rsidP="00241978">
      <w:pPr>
        <w:pStyle w:val="EndNoteBibliography"/>
        <w:spacing w:after="0"/>
      </w:pPr>
      <w:r w:rsidRPr="00241978">
        <w:t>559.</w:t>
      </w:r>
      <w:r w:rsidRPr="00241978">
        <w:tab/>
        <w:t>Parent N, Fortin F. A randomized, controlled trial of vicarious experience through peer support for male first-time cardiac surgery patients: impact on anxiety, self-efficacy expectation, and self-reported activity. Heart Lung. 2000;29(6):389-400.</w:t>
      </w:r>
    </w:p>
    <w:p w14:paraId="09046682" w14:textId="77777777" w:rsidR="00241978" w:rsidRPr="00241978" w:rsidRDefault="00241978" w:rsidP="00241978">
      <w:pPr>
        <w:pStyle w:val="EndNoteBibliography"/>
        <w:spacing w:after="0"/>
      </w:pPr>
      <w:r w:rsidRPr="00241978">
        <w:t>560.</w:t>
      </w:r>
      <w:r w:rsidRPr="00241978">
        <w:tab/>
        <w:t>Damianakis T, Tough A, Marziali E, et al. Therapy online: A web-based video support group for family caregivers of survivors with traumatic brain injury. J Head Trauma Rehabil. 2016;31(4):E12-20.</w:t>
      </w:r>
    </w:p>
    <w:p w14:paraId="07AFEE0B" w14:textId="77777777" w:rsidR="00241978" w:rsidRPr="00241978" w:rsidRDefault="00241978" w:rsidP="00241978">
      <w:pPr>
        <w:pStyle w:val="EndNoteBibliography"/>
        <w:spacing w:after="0"/>
      </w:pPr>
      <w:r w:rsidRPr="00241978">
        <w:t>561.</w:t>
      </w:r>
      <w:r w:rsidRPr="00241978">
        <w:tab/>
        <w:t>Harvey C, Dixon M, Padberg N. Support group for families of trauma patients: a unique approach. Crit Care Nurse. 1995;15(4):59-63.</w:t>
      </w:r>
    </w:p>
    <w:p w14:paraId="0BE7E337" w14:textId="77777777" w:rsidR="00241978" w:rsidRPr="00241978" w:rsidRDefault="00241978" w:rsidP="00241978">
      <w:pPr>
        <w:pStyle w:val="EndNoteBibliography"/>
        <w:spacing w:after="0"/>
      </w:pPr>
      <w:r w:rsidRPr="00241978">
        <w:lastRenderedPageBreak/>
        <w:t>562.</w:t>
      </w:r>
      <w:r w:rsidRPr="00241978">
        <w:tab/>
        <w:t>Jones C, Macmillan RR, Griffiths RD. Providing psychological support for patients after critical illness. Clin Intensive Care. 1994;5(4):176-9.</w:t>
      </w:r>
    </w:p>
    <w:p w14:paraId="1FEA8F39" w14:textId="77777777" w:rsidR="00241978" w:rsidRPr="00241978" w:rsidRDefault="00241978" w:rsidP="00241978">
      <w:pPr>
        <w:pStyle w:val="EndNoteBibliography"/>
        <w:spacing w:after="0"/>
      </w:pPr>
      <w:r w:rsidRPr="00241978">
        <w:t>563.</w:t>
      </w:r>
      <w:r w:rsidRPr="00241978">
        <w:tab/>
        <w:t>Peskett M, Gibb P. Developing and setting up a patient and relatives intensive care support group. Nurs Crit Care. 2009;14(1):4-10.</w:t>
      </w:r>
    </w:p>
    <w:p w14:paraId="0682D551" w14:textId="77777777" w:rsidR="00241978" w:rsidRPr="00241978" w:rsidRDefault="00241978" w:rsidP="00241978">
      <w:pPr>
        <w:pStyle w:val="EndNoteBibliography"/>
        <w:spacing w:after="0"/>
      </w:pPr>
      <w:r w:rsidRPr="00241978">
        <w:t>564.</w:t>
      </w:r>
      <w:r w:rsidRPr="00241978">
        <w:tab/>
        <w:t>Sacco TL, Stapleton MF, Ingersoll GL. Support groups facilitated by families of former patients: creating family-inclusive critical care units. Crit Care Nurse. 2009;29(3):36-45.</w:t>
      </w:r>
    </w:p>
    <w:p w14:paraId="24804B5F" w14:textId="77777777" w:rsidR="00241978" w:rsidRPr="00241978" w:rsidRDefault="00241978" w:rsidP="00241978">
      <w:pPr>
        <w:pStyle w:val="EndNoteBibliography"/>
        <w:spacing w:after="0"/>
      </w:pPr>
      <w:r w:rsidRPr="00241978">
        <w:t>565.</w:t>
      </w:r>
      <w:r w:rsidRPr="00241978">
        <w:tab/>
        <w:t>Haines KJ, Beesley SJ, Hopkins RO, et al. Peer Support in Critical Care: A Systematic Review. Crit Care Med. 2018;46(9):1522-31.</w:t>
      </w:r>
    </w:p>
    <w:p w14:paraId="4537711D" w14:textId="3BDB5531" w:rsidR="00241978" w:rsidRPr="00241978" w:rsidRDefault="00241978" w:rsidP="00241978">
      <w:pPr>
        <w:pStyle w:val="EndNoteBibliography"/>
        <w:spacing w:after="0"/>
      </w:pPr>
      <w:r w:rsidRPr="00241978">
        <w:t>566.</w:t>
      </w:r>
      <w:r w:rsidRPr="00241978">
        <w:tab/>
        <w:t xml:space="preserve">Danesh V. A prospective, 2-arm, single-blind, randomized controlled clinical feasibility trial design is planned. Forty CCI survivors will be randomized (1:1) to either the PS-PICS (peer support) intervention or usual care (control) group.  NCT03788096 2019 [Available from: </w:t>
      </w:r>
      <w:hyperlink r:id="rId17" w:history="1">
        <w:r w:rsidRPr="00241978">
          <w:rPr>
            <w:rStyle w:val="Hyperlink"/>
          </w:rPr>
          <w:t>https://clinicaltrials.gov/ct2/show/study/NCT03788096</w:t>
        </w:r>
      </w:hyperlink>
      <w:r w:rsidRPr="00241978">
        <w:t>.</w:t>
      </w:r>
    </w:p>
    <w:p w14:paraId="238D0316" w14:textId="77777777" w:rsidR="00241978" w:rsidRPr="00241978" w:rsidRDefault="00241978" w:rsidP="00241978">
      <w:pPr>
        <w:pStyle w:val="EndNoteBibliography"/>
        <w:spacing w:after="0"/>
      </w:pPr>
      <w:r w:rsidRPr="00241978">
        <w:t>567.</w:t>
      </w:r>
      <w:r w:rsidRPr="00241978">
        <w:tab/>
        <w:t>Haines KJ HC, Cranwell K, Skinner EH Holton S, MacLeod-Smith B, Bates S, Iwashyna TJ, French C, Booth S, Carmody J. Development of a peer support model using experience-based co-design to improve critical care recovery. Critical care explorations. 2019;1(3):e0006.</w:t>
      </w:r>
    </w:p>
    <w:p w14:paraId="06AB275B" w14:textId="77777777" w:rsidR="00241978" w:rsidRPr="00241978" w:rsidRDefault="00241978" w:rsidP="00241978">
      <w:pPr>
        <w:pStyle w:val="EndNoteBibliography"/>
        <w:spacing w:after="0"/>
      </w:pPr>
      <w:r w:rsidRPr="00241978">
        <w:t>568.</w:t>
      </w:r>
      <w:r w:rsidRPr="00241978">
        <w:tab/>
        <w:t>Matthaeus-Kraemer CT, Thomas-Rueddel DO, Schwarzkopf D, et al. Crossing the handover chasm: Clinicians' perceptions of barriers to the early detection and timely management of severe sepsis and septic shock. J Crit Care. 2016;36:85-91.</w:t>
      </w:r>
    </w:p>
    <w:p w14:paraId="30174027" w14:textId="77777777" w:rsidR="00241978" w:rsidRPr="00241978" w:rsidRDefault="00241978" w:rsidP="00241978">
      <w:pPr>
        <w:pStyle w:val="EndNoteBibliography"/>
        <w:spacing w:after="0"/>
      </w:pPr>
      <w:r w:rsidRPr="00241978">
        <w:t>569.</w:t>
      </w:r>
      <w:r w:rsidRPr="00241978">
        <w:tab/>
        <w:t>Parent B, LaGrone LN, Albirair MT, et al. Effect of standardized handoff curriculum on improved clinician preparedness in the intensive care unit: A stepped-wedge cluster randomized clinical trial. JAMA Surg. 2018;153(5):464-70.</w:t>
      </w:r>
    </w:p>
    <w:p w14:paraId="71FC6D6A" w14:textId="77777777" w:rsidR="00241978" w:rsidRPr="00241978" w:rsidRDefault="00241978" w:rsidP="00241978">
      <w:pPr>
        <w:pStyle w:val="EndNoteBibliography"/>
        <w:spacing w:after="0"/>
      </w:pPr>
      <w:r w:rsidRPr="00241978">
        <w:t>570.</w:t>
      </w:r>
      <w:r w:rsidRPr="00241978">
        <w:tab/>
        <w:t>Nanchal R, Aebly B, Graves G, et al. Controlled trial to improve resident sign-out in a medical intensive care unit. BMJ Qual Saf. 2017;26(12):987-92.</w:t>
      </w:r>
    </w:p>
    <w:p w14:paraId="0C2D1699" w14:textId="77777777" w:rsidR="00241978" w:rsidRPr="00241978" w:rsidRDefault="00241978" w:rsidP="00241978">
      <w:pPr>
        <w:pStyle w:val="EndNoteBibliography"/>
        <w:spacing w:after="0"/>
      </w:pPr>
      <w:r w:rsidRPr="00241978">
        <w:t>571.</w:t>
      </w:r>
      <w:r w:rsidRPr="00241978">
        <w:tab/>
        <w:t>Hess DR, Tokarczyk A, O'Malley M, et al. The value of adding a verbal report to written handoffs on early readmission following prolonged respiratory failure. Chest. 2010;138(6):1475-9.</w:t>
      </w:r>
    </w:p>
    <w:p w14:paraId="05623EEA" w14:textId="77777777" w:rsidR="00241978" w:rsidRPr="00241978" w:rsidRDefault="00241978" w:rsidP="00241978">
      <w:pPr>
        <w:pStyle w:val="EndNoteBibliography"/>
        <w:spacing w:after="0"/>
      </w:pPr>
      <w:r w:rsidRPr="00241978">
        <w:t>572.</w:t>
      </w:r>
      <w:r w:rsidRPr="00241978">
        <w:tab/>
        <w:t>Hoffman RL, Saucier J, Dasani S, et al. Development and implementation of a risk identification tool to facilitate critical care transitions for high-risk surgical patients. Int J Qual Health Care. 2017;29(3):412-9.</w:t>
      </w:r>
    </w:p>
    <w:p w14:paraId="44872B76" w14:textId="77777777" w:rsidR="00241978" w:rsidRPr="00241978" w:rsidRDefault="00241978" w:rsidP="00241978">
      <w:pPr>
        <w:pStyle w:val="EndNoteBibliography"/>
        <w:spacing w:after="0"/>
      </w:pPr>
      <w:r w:rsidRPr="00241978">
        <w:t>573.</w:t>
      </w:r>
      <w:r w:rsidRPr="00241978">
        <w:tab/>
        <w:t>Chaboyer W, Lin F, Foster M, et al. Redesigning the ICU nursing discharge process: a quality improvement study. Worldviews Evid Based Nurs. 2012;9(1):40-8.</w:t>
      </w:r>
    </w:p>
    <w:p w14:paraId="7005A206" w14:textId="77777777" w:rsidR="00241978" w:rsidRPr="00241978" w:rsidRDefault="00241978" w:rsidP="00241978">
      <w:pPr>
        <w:pStyle w:val="EndNoteBibliography"/>
        <w:spacing w:after="0"/>
      </w:pPr>
      <w:r w:rsidRPr="00241978">
        <w:t>574.</w:t>
      </w:r>
      <w:r w:rsidRPr="00241978">
        <w:tab/>
        <w:t>Medlock S, Eslami S, Askari M, et al. Improved communication in post-ICU care by improving writing of ICU discharge letters: a longitudinal before-after study. BMJ Qual Saf. 2011;20(11):967-73.</w:t>
      </w:r>
    </w:p>
    <w:p w14:paraId="5CB7A9DE" w14:textId="77777777" w:rsidR="00241978" w:rsidRPr="00241978" w:rsidRDefault="00241978" w:rsidP="00241978">
      <w:pPr>
        <w:pStyle w:val="EndNoteBibliography"/>
        <w:spacing w:after="0"/>
      </w:pPr>
      <w:r w:rsidRPr="00241978">
        <w:t>575.</w:t>
      </w:r>
      <w:r w:rsidRPr="00241978">
        <w:tab/>
        <w:t>Griffiths J, Hatch RA, Bishop J, et al. An exploration of social and economic outcome and associated health-related quality of life after critical illness in general intensive care unit survivors: a 12-month follow-up study. Crit Care. 2013;17(3):R100.</w:t>
      </w:r>
    </w:p>
    <w:p w14:paraId="1A2090B5" w14:textId="77777777" w:rsidR="00241978" w:rsidRPr="00241978" w:rsidRDefault="00241978" w:rsidP="00241978">
      <w:pPr>
        <w:pStyle w:val="EndNoteBibliography"/>
        <w:spacing w:after="0"/>
      </w:pPr>
      <w:r w:rsidRPr="00241978">
        <w:t>576.</w:t>
      </w:r>
      <w:r w:rsidRPr="00241978">
        <w:tab/>
        <w:t>Donnelly JP, Lakkur S, Judd SE, et al. Association of Neighborhood Socioeconomic Status With Risk of Infection and Sepsis. Clin Infect Dis. 2018;66(12):1940-7.</w:t>
      </w:r>
    </w:p>
    <w:p w14:paraId="60D7338F" w14:textId="77777777" w:rsidR="00241978" w:rsidRPr="00241978" w:rsidRDefault="00241978" w:rsidP="00241978">
      <w:pPr>
        <w:pStyle w:val="EndNoteBibliography"/>
        <w:spacing w:after="0"/>
      </w:pPr>
      <w:r w:rsidRPr="00241978">
        <w:t>577.</w:t>
      </w:r>
      <w:r w:rsidRPr="00241978">
        <w:tab/>
        <w:t>Koch K, Norgaard M, Schonheyder HC, et al. Effect of socioeconomic status on mortality after bacteremia in working-age patients. A Danish population-based cohort study. PLoS One. 2013;8(7):e70082.</w:t>
      </w:r>
    </w:p>
    <w:p w14:paraId="49D1D38C" w14:textId="77777777" w:rsidR="00241978" w:rsidRPr="00241978" w:rsidRDefault="00241978" w:rsidP="00241978">
      <w:pPr>
        <w:pStyle w:val="EndNoteBibliography"/>
        <w:spacing w:after="0"/>
      </w:pPr>
      <w:r w:rsidRPr="00241978">
        <w:t>578.</w:t>
      </w:r>
      <w:r w:rsidRPr="00241978">
        <w:tab/>
        <w:t>Ho KM, Dobb GJ, Knuiman M, et al. The effect of socioeconomic status on outcomes for seriously ill patients: a linked data cohort study. Med J Aust. 2008;189(1):26-30.</w:t>
      </w:r>
    </w:p>
    <w:p w14:paraId="20350EB2" w14:textId="77777777" w:rsidR="00241978" w:rsidRPr="00241978" w:rsidRDefault="00241978" w:rsidP="00241978">
      <w:pPr>
        <w:pStyle w:val="EndNoteBibliography"/>
        <w:spacing w:after="0"/>
      </w:pPr>
      <w:r w:rsidRPr="00241978">
        <w:t>579.</w:t>
      </w:r>
      <w:r w:rsidRPr="00241978">
        <w:tab/>
        <w:t>Ogundipe F, Kodadhala V, Ogundipe T, et al. Disparities in Sepsis Mortality by Region, Urbanization, and Race in the USA: a Multiple Cause of Death Analysis. J Racial Ethn Health Disparities. 2019;6(3):546-51.</w:t>
      </w:r>
    </w:p>
    <w:p w14:paraId="20B85E6E" w14:textId="77777777" w:rsidR="00241978" w:rsidRPr="00241978" w:rsidRDefault="00241978" w:rsidP="00241978">
      <w:pPr>
        <w:pStyle w:val="EndNoteBibliography"/>
        <w:spacing w:after="0"/>
      </w:pPr>
      <w:r w:rsidRPr="00241978">
        <w:t>580.</w:t>
      </w:r>
      <w:r w:rsidRPr="00241978">
        <w:tab/>
        <w:t>Goodwin AJ, Nadig NR, McElligott JT, et al. Where you live matters: The impact of place of residence on severe sepsis incidence and mortality. Chest. 2016;150(4):829-36.</w:t>
      </w:r>
    </w:p>
    <w:p w14:paraId="3F0C5F7B" w14:textId="77777777" w:rsidR="00241978" w:rsidRPr="00241978" w:rsidRDefault="00241978" w:rsidP="00241978">
      <w:pPr>
        <w:pStyle w:val="EndNoteBibliography"/>
        <w:spacing w:after="0"/>
      </w:pPr>
      <w:r w:rsidRPr="00241978">
        <w:t>581.</w:t>
      </w:r>
      <w:r w:rsidRPr="00241978">
        <w:tab/>
        <w:t>Prescott HC, Angus DC. Enhancing recovery from sepsis: A review. JAMA. 2018;319(1):62-75.</w:t>
      </w:r>
    </w:p>
    <w:p w14:paraId="37DAA2FB" w14:textId="77777777" w:rsidR="00241978" w:rsidRPr="00241978" w:rsidRDefault="00241978" w:rsidP="00241978">
      <w:pPr>
        <w:pStyle w:val="EndNoteBibliography"/>
        <w:spacing w:after="0"/>
      </w:pPr>
      <w:r w:rsidRPr="00241978">
        <w:t>582.</w:t>
      </w:r>
      <w:r w:rsidRPr="00241978">
        <w:tab/>
        <w:t>Gruther W, Pieber K, Steiner I, et al. Can early rehabilitation on the general ward after an intensive care unit stay reduce hospital length of stay in survivors of critical illness?: A randomized controlled trial. Am J Phys Med Rehabil. 2017;96(9):607-15.</w:t>
      </w:r>
    </w:p>
    <w:p w14:paraId="4F957EFD" w14:textId="77777777" w:rsidR="00241978" w:rsidRPr="00241978" w:rsidRDefault="00241978" w:rsidP="00241978">
      <w:pPr>
        <w:pStyle w:val="EndNoteBibliography"/>
        <w:spacing w:after="0"/>
      </w:pPr>
      <w:r w:rsidRPr="00241978">
        <w:t>583.</w:t>
      </w:r>
      <w:r w:rsidRPr="00241978">
        <w:tab/>
        <w:t>Huang CY, Daniels R, Lembo A, et al. Life after sepsis: an international survey of survivors to understand the post-sepsis syndrome. Int J Qual Health Care. 2019;31(3):191-8.</w:t>
      </w:r>
    </w:p>
    <w:p w14:paraId="0FC09F9F" w14:textId="77777777" w:rsidR="00241978" w:rsidRPr="00241978" w:rsidRDefault="00241978" w:rsidP="00241978">
      <w:pPr>
        <w:pStyle w:val="EndNoteBibliography"/>
        <w:spacing w:after="0"/>
      </w:pPr>
      <w:r w:rsidRPr="00241978">
        <w:t>584.</w:t>
      </w:r>
      <w:r w:rsidRPr="00241978">
        <w:tab/>
        <w:t>Azoulay E, Pochard F, Chevret S, et al. Impact of a family information leaflet on effectiveness of information provided to family members of intensive care unit patients: a multicenter, prospective, randomized, controlled trial. Am J Respir Crit Care Med. 2002;165(4):438-42.</w:t>
      </w:r>
    </w:p>
    <w:p w14:paraId="2C4009CC" w14:textId="77777777" w:rsidR="00241978" w:rsidRPr="00241978" w:rsidRDefault="00241978" w:rsidP="00241978">
      <w:pPr>
        <w:pStyle w:val="EndNoteBibliography"/>
        <w:spacing w:after="0"/>
      </w:pPr>
      <w:r w:rsidRPr="00241978">
        <w:lastRenderedPageBreak/>
        <w:t>585.</w:t>
      </w:r>
      <w:r w:rsidRPr="00241978">
        <w:tab/>
        <w:t>Bench S, Day T, Heelas K, et al. Evaluating the feasibility and effectiveness of a critical care discharge information pack for patients and their families: a pilot cluster randomised controlled trial. BMJ Open. 2015;5(11):e006852.</w:t>
      </w:r>
    </w:p>
    <w:p w14:paraId="258365F2" w14:textId="77777777" w:rsidR="00241978" w:rsidRPr="00241978" w:rsidRDefault="00241978" w:rsidP="00241978">
      <w:pPr>
        <w:pStyle w:val="EndNoteBibliography"/>
        <w:spacing w:after="0"/>
      </w:pPr>
      <w:r w:rsidRPr="00241978">
        <w:t>586.</w:t>
      </w:r>
      <w:r w:rsidRPr="00241978">
        <w:tab/>
        <w:t>Demircelik MB, Cakmak M, Nazli Y, et al. Effects of multimedia nursing education on disease-related depression and anxiety in patients staying in a coronary intensive care unit. Appl Nurs Res. 2016;29:5-8.</w:t>
      </w:r>
    </w:p>
    <w:p w14:paraId="6EB170EA" w14:textId="77777777" w:rsidR="00241978" w:rsidRPr="00241978" w:rsidRDefault="00241978" w:rsidP="00241978">
      <w:pPr>
        <w:pStyle w:val="EndNoteBibliography"/>
        <w:spacing w:after="0"/>
      </w:pPr>
      <w:r w:rsidRPr="00241978">
        <w:t>587.</w:t>
      </w:r>
      <w:r w:rsidRPr="00241978">
        <w:tab/>
        <w:t>Fleischer S, Berg A, Behrens J, et al. Does an additional structured information program during the intensive care unit stay reduce anxiety in ICU patients?: a multicenter randomized controlled trial. BMC Anesthesiol. 2014;14:48.</w:t>
      </w:r>
    </w:p>
    <w:p w14:paraId="6CE1C8AA" w14:textId="77777777" w:rsidR="00241978" w:rsidRPr="00241978" w:rsidRDefault="00241978" w:rsidP="00241978">
      <w:pPr>
        <w:pStyle w:val="EndNoteBibliography"/>
        <w:spacing w:after="0"/>
      </w:pPr>
      <w:r w:rsidRPr="00241978">
        <w:t>588.</w:t>
      </w:r>
      <w:r w:rsidRPr="00241978">
        <w:tab/>
        <w:t>Gehrke-Beck S, Bänfer M, Schilling N, et al. The specific needs of patients following sepsis: a nested qualitative interview study. BJGP Open. 2017;1(1):bjgpopen17X100725.</w:t>
      </w:r>
    </w:p>
    <w:p w14:paraId="2CE15C83" w14:textId="77777777" w:rsidR="00241978" w:rsidRPr="00241978" w:rsidRDefault="00241978" w:rsidP="00241978">
      <w:pPr>
        <w:pStyle w:val="EndNoteBibliography"/>
        <w:spacing w:after="0"/>
      </w:pPr>
      <w:r w:rsidRPr="00241978">
        <w:t>589.</w:t>
      </w:r>
      <w:r w:rsidRPr="00241978">
        <w:tab/>
        <w:t>Schmidt K, Worrack S, Von Korff M, et al. Effect of a primary care management intervention on mental health-related quality of life among survivors of sepsis: A randomized clinical trial. JAMA. 2016;315(24):2703-11.</w:t>
      </w:r>
    </w:p>
    <w:p w14:paraId="070C9B0A" w14:textId="77777777" w:rsidR="00241978" w:rsidRPr="00241978" w:rsidRDefault="00241978" w:rsidP="00241978">
      <w:pPr>
        <w:pStyle w:val="EndNoteBibliography"/>
        <w:spacing w:after="0"/>
      </w:pPr>
      <w:r w:rsidRPr="00241978">
        <w:t>590.</w:t>
      </w:r>
      <w:r w:rsidRPr="00241978">
        <w:tab/>
        <w:t>Oermann MH, McInerney SM. An evaluation of sepsis Web sites for patient and family education. Plast Surg Nurs. 2007;27(4):192-6.</w:t>
      </w:r>
    </w:p>
    <w:p w14:paraId="7D54B959" w14:textId="77777777" w:rsidR="00241978" w:rsidRPr="00241978" w:rsidRDefault="00241978" w:rsidP="00241978">
      <w:pPr>
        <w:pStyle w:val="EndNoteBibliography"/>
        <w:spacing w:after="0"/>
      </w:pPr>
      <w:r w:rsidRPr="00241978">
        <w:t>591.</w:t>
      </w:r>
      <w:r w:rsidRPr="00241978">
        <w:tab/>
        <w:t>Légaré F, Adekpedjou R, Stacey D, et al. Interventions for increasing the use of shared decision making by healthcare professionals. Cochrane Database Syst Rev. 2018;7(7):Cd006732.</w:t>
      </w:r>
    </w:p>
    <w:p w14:paraId="4BC26DE2" w14:textId="77777777" w:rsidR="00241978" w:rsidRPr="00241978" w:rsidRDefault="00241978" w:rsidP="00241978">
      <w:pPr>
        <w:pStyle w:val="EndNoteBibliography"/>
        <w:spacing w:after="0"/>
      </w:pPr>
      <w:r w:rsidRPr="00241978">
        <w:t>592.</w:t>
      </w:r>
      <w:r w:rsidRPr="00241978">
        <w:tab/>
        <w:t>Anderson WG, Arnold RM, Angus DC, et al. Passive decision-making preference is associated with anxiety and depression in relatives of patients in the intensive care unit. J Crit Care. 2009;24(2):249-54.</w:t>
      </w:r>
    </w:p>
    <w:p w14:paraId="44DE2EED" w14:textId="77777777" w:rsidR="00241978" w:rsidRPr="00241978" w:rsidRDefault="00241978" w:rsidP="00241978">
      <w:pPr>
        <w:pStyle w:val="EndNoteBibliography"/>
        <w:spacing w:after="0"/>
      </w:pPr>
      <w:r w:rsidRPr="00241978">
        <w:t>593.</w:t>
      </w:r>
      <w:r w:rsidRPr="00241978">
        <w:tab/>
        <w:t>Bokinskie JC. Family conferences: a method to diminish transfer anxiety. J Neurosci Nurs. 1992;24(3):129-33.</w:t>
      </w:r>
    </w:p>
    <w:p w14:paraId="704F5AF1" w14:textId="77777777" w:rsidR="00241978" w:rsidRPr="00241978" w:rsidRDefault="00241978" w:rsidP="00241978">
      <w:pPr>
        <w:pStyle w:val="EndNoteBibliography"/>
        <w:spacing w:after="0"/>
      </w:pPr>
      <w:r w:rsidRPr="00241978">
        <w:t>594.</w:t>
      </w:r>
      <w:r w:rsidRPr="00241978">
        <w:tab/>
        <w:t>Choi J, Lingler JH, Donahoe MP, et al. Home discharge following critical illness: A qualitative analysis of family caregiver experience. Heart Lung. 2018;47(4):401-7.</w:t>
      </w:r>
    </w:p>
    <w:p w14:paraId="18FE4C7D" w14:textId="77777777" w:rsidR="00241978" w:rsidRPr="00241978" w:rsidRDefault="00241978" w:rsidP="00241978">
      <w:pPr>
        <w:pStyle w:val="EndNoteBibliography"/>
        <w:spacing w:after="0"/>
      </w:pPr>
      <w:r w:rsidRPr="00241978">
        <w:t>595.</w:t>
      </w:r>
      <w:r w:rsidRPr="00241978">
        <w:tab/>
        <w:t>Moss KO, Douglas SL, Baum E, et al. Family surrogate decision-making in chronic critical Illness: A qualitative analysis. Crit Care Nurse. 2019;39(3):e18-e26.</w:t>
      </w:r>
    </w:p>
    <w:p w14:paraId="34A49641" w14:textId="77777777" w:rsidR="00241978" w:rsidRPr="00241978" w:rsidRDefault="00241978" w:rsidP="00241978">
      <w:pPr>
        <w:pStyle w:val="EndNoteBibliography"/>
        <w:spacing w:after="0"/>
      </w:pPr>
      <w:r w:rsidRPr="00241978">
        <w:t>596.</w:t>
      </w:r>
      <w:r w:rsidRPr="00241978">
        <w:tab/>
        <w:t>Austin CA, Mohottige D, Sudore RL, et al. Tools to Promote Shared Decision Making in Serious Illness: A Systematic Review. JAMA Intern Med. 2015;175(7):1213-21.</w:t>
      </w:r>
    </w:p>
    <w:p w14:paraId="5453F1B3" w14:textId="77777777" w:rsidR="00241978" w:rsidRPr="00241978" w:rsidRDefault="00241978" w:rsidP="00241978">
      <w:pPr>
        <w:pStyle w:val="EndNoteBibliography"/>
        <w:spacing w:after="0"/>
      </w:pPr>
      <w:r w:rsidRPr="00241978">
        <w:t>597.</w:t>
      </w:r>
      <w:r w:rsidRPr="00241978">
        <w:tab/>
        <w:t>Bell CM, Brener SS, Gunraj N, et al. Association of ICU or hospital admission with unintentional discontinuation of medications for chronic diseases. JAMA. 2011;306:840-7.</w:t>
      </w:r>
    </w:p>
    <w:p w14:paraId="195518E2" w14:textId="77777777" w:rsidR="00241978" w:rsidRPr="00241978" w:rsidRDefault="00241978" w:rsidP="00241978">
      <w:pPr>
        <w:pStyle w:val="EndNoteBibliography"/>
        <w:spacing w:after="0"/>
      </w:pPr>
      <w:r w:rsidRPr="00241978">
        <w:t>598.</w:t>
      </w:r>
      <w:r w:rsidRPr="00241978">
        <w:tab/>
        <w:t>Fabes J, Seligman W, Barrett C, et al. Does the implementation of a novel intensive care discharge risk score and nurse-led inpatient review tool improve outcome? A prospective cohort study in two intensive care units in the UK. BMJ Open. 2017;7(12):e018322.</w:t>
      </w:r>
    </w:p>
    <w:p w14:paraId="7CC3528C" w14:textId="77777777" w:rsidR="00241978" w:rsidRPr="00241978" w:rsidRDefault="00241978" w:rsidP="00241978">
      <w:pPr>
        <w:pStyle w:val="EndNoteBibliography"/>
        <w:spacing w:after="0"/>
      </w:pPr>
      <w:r w:rsidRPr="00241978">
        <w:t>599.</w:t>
      </w:r>
      <w:r w:rsidRPr="00241978">
        <w:tab/>
        <w:t>Mekonnen AB, McLachlan AJ, Brien JA. Pharmacy-led medication reconciliation programmes at hospital transitions: a systematic review and meta-analysis. J Clin Pharm Ther. 2016;41(2):128-44.</w:t>
      </w:r>
    </w:p>
    <w:p w14:paraId="7E879F8C" w14:textId="77777777" w:rsidR="00241978" w:rsidRPr="00241978" w:rsidRDefault="00241978" w:rsidP="00241978">
      <w:pPr>
        <w:pStyle w:val="EndNoteBibliography"/>
        <w:spacing w:after="0"/>
      </w:pPr>
      <w:r w:rsidRPr="00241978">
        <w:t>600.</w:t>
      </w:r>
      <w:r w:rsidRPr="00241978">
        <w:tab/>
        <w:t>Morandi A, Vasilevskis E, Pandharipande PP, et al. Inappropriate medication prescriptions in elderly adults surviving an intensive care unit hospitalization. J Am Geriatr Soc. 2013;61:1128-34.</w:t>
      </w:r>
    </w:p>
    <w:p w14:paraId="5A85207A" w14:textId="77777777" w:rsidR="00241978" w:rsidRPr="00241978" w:rsidRDefault="00241978" w:rsidP="00241978">
      <w:pPr>
        <w:pStyle w:val="EndNoteBibliography"/>
        <w:spacing w:after="0"/>
      </w:pPr>
      <w:r w:rsidRPr="00241978">
        <w:t>601.</w:t>
      </w:r>
      <w:r w:rsidRPr="00241978">
        <w:tab/>
        <w:t>Scales DC, Fischer HD, Li P, et al. Unintentional continuation of medications intended for acute illness after hospital discharge: A population-based cohort study. Journal of General Internal Medicine. 2016;31:196-202.</w:t>
      </w:r>
    </w:p>
    <w:p w14:paraId="4F04B708" w14:textId="77777777" w:rsidR="00241978" w:rsidRPr="00241978" w:rsidRDefault="00241978" w:rsidP="00241978">
      <w:pPr>
        <w:pStyle w:val="EndNoteBibliography"/>
        <w:spacing w:after="0"/>
      </w:pPr>
      <w:r w:rsidRPr="00241978">
        <w:t>602.</w:t>
      </w:r>
      <w:r w:rsidRPr="00241978">
        <w:tab/>
        <w:t>Stelfox HT, Bastos J, Niven DJ, et al. Critical care transition programs and the risk of readmission or death after discharge from ICU. Intensive Care Med. 2016;42(3):401-10.</w:t>
      </w:r>
    </w:p>
    <w:p w14:paraId="027240BA" w14:textId="77777777" w:rsidR="00241978" w:rsidRPr="00241978" w:rsidRDefault="00241978" w:rsidP="00241978">
      <w:pPr>
        <w:pStyle w:val="EndNoteBibliography"/>
        <w:spacing w:after="0"/>
      </w:pPr>
      <w:r w:rsidRPr="00241978">
        <w:t>603.</w:t>
      </w:r>
      <w:r w:rsidRPr="00241978">
        <w:tab/>
        <w:t>Tomichek JE, Stollings JL, Pandharipande PP, et al. Antipsychotic prescribing patterns during and after critical illness: a prospective cohort study. Critical Care. 2016;20:378.</w:t>
      </w:r>
    </w:p>
    <w:p w14:paraId="4AA30F20" w14:textId="77777777" w:rsidR="00241978" w:rsidRPr="00241978" w:rsidRDefault="00241978" w:rsidP="00241978">
      <w:pPr>
        <w:pStyle w:val="EndNoteBibliography"/>
        <w:spacing w:after="0"/>
      </w:pPr>
      <w:r w:rsidRPr="00241978">
        <w:t>604.</w:t>
      </w:r>
      <w:r w:rsidRPr="00241978">
        <w:tab/>
        <w:t>Ball C, Kirkby M, Williams S. Effect of the critical care outreach team on patient survival to discharge from hospital and readmission to critical care: non-randomised population based study. BMJ. 2003;327(7422):1014.</w:t>
      </w:r>
    </w:p>
    <w:p w14:paraId="3CC33788" w14:textId="77777777" w:rsidR="00241978" w:rsidRPr="00241978" w:rsidRDefault="00241978" w:rsidP="00241978">
      <w:pPr>
        <w:pStyle w:val="EndNoteBibliography"/>
        <w:spacing w:after="0"/>
      </w:pPr>
      <w:r w:rsidRPr="00241978">
        <w:t>605.</w:t>
      </w:r>
      <w:r w:rsidRPr="00241978">
        <w:tab/>
        <w:t>Baxter AD, Cardinal P, Hooper J, et al. Medical emergency teams at The Ottawa Hospital: the first two years. Can J Anaesth. 2008;55(4):223-31.</w:t>
      </w:r>
    </w:p>
    <w:p w14:paraId="57BE86C6" w14:textId="77777777" w:rsidR="00241978" w:rsidRPr="00241978" w:rsidRDefault="00241978" w:rsidP="00241978">
      <w:pPr>
        <w:pStyle w:val="EndNoteBibliography"/>
        <w:spacing w:after="0"/>
      </w:pPr>
      <w:r w:rsidRPr="00241978">
        <w:t>606.</w:t>
      </w:r>
      <w:r w:rsidRPr="00241978">
        <w:tab/>
        <w:t>Choi S, Lee J, Shin Y, et al. Effects of a medical emergency team follow-up programme on patients discharged from the medical intensive care unit to the general ward: a single-centre experience. J Eval Clin Pract. 2016;22(3):356-62.</w:t>
      </w:r>
    </w:p>
    <w:p w14:paraId="0A0AABB2" w14:textId="77777777" w:rsidR="00241978" w:rsidRPr="00241978" w:rsidRDefault="00241978" w:rsidP="00241978">
      <w:pPr>
        <w:pStyle w:val="EndNoteBibliography"/>
        <w:spacing w:after="0"/>
      </w:pPr>
      <w:r w:rsidRPr="00241978">
        <w:t>607.</w:t>
      </w:r>
      <w:r w:rsidRPr="00241978">
        <w:tab/>
        <w:t>Elliott D, McKinley S, Alison J, et al. Health-related quality of life and physical recovery after a critical illness: a multi-centre randomised controlled trial of a home-based physical rehabilitation program. Critical Care. 2011;15:R142.</w:t>
      </w:r>
    </w:p>
    <w:p w14:paraId="7A21FFCA" w14:textId="77777777" w:rsidR="00241978" w:rsidRPr="00241978" w:rsidRDefault="00241978" w:rsidP="00241978">
      <w:pPr>
        <w:pStyle w:val="EndNoteBibliography"/>
        <w:spacing w:after="0"/>
      </w:pPr>
      <w:r w:rsidRPr="00241978">
        <w:lastRenderedPageBreak/>
        <w:t>608.</w:t>
      </w:r>
      <w:r w:rsidRPr="00241978">
        <w:tab/>
        <w:t>Garcea G, Thomasset S, McClelland L, et al. Impact of a critical care outreach team on critical care readmissions and mortality. Acta Anaesthesiol Scand. 2004;48(9):1096-100.</w:t>
      </w:r>
    </w:p>
    <w:p w14:paraId="18EC8DA0" w14:textId="77777777" w:rsidR="00241978" w:rsidRPr="00241978" w:rsidRDefault="00241978" w:rsidP="00241978">
      <w:pPr>
        <w:pStyle w:val="EndNoteBibliography"/>
        <w:spacing w:after="0"/>
      </w:pPr>
      <w:r w:rsidRPr="00241978">
        <w:t>609.</w:t>
      </w:r>
      <w:r w:rsidRPr="00241978">
        <w:tab/>
        <w:t>Green A, Edmonds L. Bridging the gap between the intensive care unit and general wards-the ICU Liaison Nurse. Intensive Crit Care Nurs. 2004;20(3):133-43.</w:t>
      </w:r>
    </w:p>
    <w:p w14:paraId="55230F25" w14:textId="77777777" w:rsidR="00241978" w:rsidRPr="00241978" w:rsidRDefault="00241978" w:rsidP="00241978">
      <w:pPr>
        <w:pStyle w:val="EndNoteBibliography"/>
        <w:spacing w:after="0"/>
      </w:pPr>
      <w:r w:rsidRPr="00241978">
        <w:t>610.</w:t>
      </w:r>
      <w:r w:rsidRPr="00241978">
        <w:tab/>
        <w:t>Leary T, Ridley S. Impact of an outreach team on re-admissions to a critical care unit. Anaesthesia. 2003;58(4):328-32.</w:t>
      </w:r>
    </w:p>
    <w:p w14:paraId="6916C67B" w14:textId="77777777" w:rsidR="00241978" w:rsidRPr="00241978" w:rsidRDefault="00241978" w:rsidP="00241978">
      <w:pPr>
        <w:pStyle w:val="EndNoteBibliography"/>
        <w:spacing w:after="0"/>
      </w:pPr>
      <w:r w:rsidRPr="00241978">
        <w:t>611.</w:t>
      </w:r>
      <w:r w:rsidRPr="00241978">
        <w:tab/>
        <w:t>Pittard AJ. Out of our reach? Assessing the impact of introducing a critical care outreach service. Anaesthesia. 2003;58(9):882-5.</w:t>
      </w:r>
    </w:p>
    <w:p w14:paraId="54861A5A" w14:textId="77777777" w:rsidR="00241978" w:rsidRPr="00241978" w:rsidRDefault="00241978" w:rsidP="00241978">
      <w:pPr>
        <w:pStyle w:val="EndNoteBibliography"/>
        <w:spacing w:after="0"/>
      </w:pPr>
      <w:r w:rsidRPr="00241978">
        <w:t>612.</w:t>
      </w:r>
      <w:r w:rsidRPr="00241978">
        <w:tab/>
        <w:t>Williams TA, Leslie G, Finn J, et al. Clinical effectiveness of a critical care nursing outreach service in facilitating discharge from the intensive care unit. Am J Crit Care. 2010;19(5):e63-72.</w:t>
      </w:r>
    </w:p>
    <w:p w14:paraId="24349BF0" w14:textId="77777777" w:rsidR="00241978" w:rsidRPr="00241978" w:rsidRDefault="00241978" w:rsidP="00241978">
      <w:pPr>
        <w:pStyle w:val="EndNoteBibliography"/>
        <w:spacing w:after="0"/>
      </w:pPr>
      <w:r w:rsidRPr="00241978">
        <w:t>613.</w:t>
      </w:r>
      <w:r w:rsidRPr="00241978">
        <w:tab/>
        <w:t>Pronovost P, Weast B, Schwarz M, et al. Medication reconciliation: a practical tool to reduce the risk of medication errors. J Crit Care. 2003;18(4):201-5.</w:t>
      </w:r>
    </w:p>
    <w:p w14:paraId="30B81E8E" w14:textId="77777777" w:rsidR="00241978" w:rsidRPr="00241978" w:rsidRDefault="00241978" w:rsidP="00241978">
      <w:pPr>
        <w:pStyle w:val="EndNoteBibliography"/>
        <w:spacing w:after="0"/>
      </w:pPr>
      <w:r w:rsidRPr="00241978">
        <w:t>614.</w:t>
      </w:r>
      <w:r w:rsidRPr="00241978">
        <w:tab/>
        <w:t>Ravn-Nielsen LV, Duckert ML, Lund ML, et al. Effect of an in-hospital multifaceted clinical pharmacist intervention on the risk of readmission: A randomized clinical trial. JAMA Intern Med. 2018;178(3):375-82.</w:t>
      </w:r>
    </w:p>
    <w:p w14:paraId="4955CB58" w14:textId="77777777" w:rsidR="00241978" w:rsidRPr="00241978" w:rsidRDefault="00241978" w:rsidP="00241978">
      <w:pPr>
        <w:pStyle w:val="EndNoteBibliography"/>
        <w:spacing w:after="0"/>
      </w:pPr>
      <w:r w:rsidRPr="00241978">
        <w:t>615.</w:t>
      </w:r>
      <w:r w:rsidRPr="00241978">
        <w:tab/>
        <w:t>Taylor SP, Chou SH, Sierra MF, et al. Association between Adherence to Recommended Care and Outcomes for Adult Survivors of Sepsis. Ann Am Thorac Soc. 2020;17(1):89-97.</w:t>
      </w:r>
    </w:p>
    <w:p w14:paraId="31AB3971" w14:textId="77777777" w:rsidR="00241978" w:rsidRPr="00241978" w:rsidRDefault="00241978" w:rsidP="00241978">
      <w:pPr>
        <w:pStyle w:val="EndNoteBibliography"/>
        <w:spacing w:after="0"/>
      </w:pPr>
      <w:r w:rsidRPr="00241978">
        <w:t>616.</w:t>
      </w:r>
      <w:r w:rsidRPr="00241978">
        <w:tab/>
        <w:t>Etesse B, Jaber S, Mura T, et al. How the relationships between general practitioners and intensivists can be improved: the general practitioners' point of view. Crit Care. 2010;14(3):R112.</w:t>
      </w:r>
    </w:p>
    <w:p w14:paraId="39CCDE31" w14:textId="77777777" w:rsidR="00241978" w:rsidRPr="00241978" w:rsidRDefault="00241978" w:rsidP="00241978">
      <w:pPr>
        <w:pStyle w:val="EndNoteBibliography"/>
        <w:spacing w:after="0"/>
      </w:pPr>
      <w:r w:rsidRPr="00241978">
        <w:t>617.</w:t>
      </w:r>
      <w:r w:rsidRPr="00241978">
        <w:tab/>
        <w:t>Kripalani S, LeFevre F, Phillips CO, et al. Deficits in communication and information transfer between hospital-based and primary care physicians: implications for patient safety and continuity of care. JAMA. 2007;297:831-41.</w:t>
      </w:r>
    </w:p>
    <w:p w14:paraId="1068E629" w14:textId="77777777" w:rsidR="00241978" w:rsidRPr="00241978" w:rsidRDefault="00241978" w:rsidP="00241978">
      <w:pPr>
        <w:pStyle w:val="EndNoteBibliography"/>
        <w:spacing w:after="0"/>
      </w:pPr>
      <w:r w:rsidRPr="00241978">
        <w:t>618.</w:t>
      </w:r>
      <w:r w:rsidRPr="00241978">
        <w:tab/>
        <w:t>Robelia PM, Kashiwagi DT, Jenkins SM, et al. Information transfer and the hospital discharge summary: National primary care provider perspectives of challenges and opportunities. J Am Board Fam Med. 2017;30(6):758-65.</w:t>
      </w:r>
    </w:p>
    <w:p w14:paraId="2CBCBF00" w14:textId="77777777" w:rsidR="00241978" w:rsidRPr="00241978" w:rsidRDefault="00241978" w:rsidP="00241978">
      <w:pPr>
        <w:pStyle w:val="EndNoteBibliography"/>
        <w:spacing w:after="0"/>
      </w:pPr>
      <w:r w:rsidRPr="00241978">
        <w:t>619.</w:t>
      </w:r>
      <w:r w:rsidRPr="00241978">
        <w:tab/>
        <w:t>Weissman GE, Harhay MO, Lugo RM, et al. Natural language processing to assess documentation of features of critical illness in discharge documents of acute respiratory distress syndrome survivors. Ann Am Thorac Soc. 2016;13(9):1538-45.</w:t>
      </w:r>
    </w:p>
    <w:p w14:paraId="6B5D9046" w14:textId="77777777" w:rsidR="00241978" w:rsidRPr="00241978" w:rsidRDefault="00241978" w:rsidP="00241978">
      <w:pPr>
        <w:pStyle w:val="EndNoteBibliography"/>
        <w:spacing w:after="0"/>
      </w:pPr>
      <w:r w:rsidRPr="00241978">
        <w:t>620.</w:t>
      </w:r>
      <w:r w:rsidRPr="00241978">
        <w:tab/>
        <w:t>Needham DM, Davidson J, Cohen H, et al. Improving long-term outcomes after discharge from intensive care unit: report from a stakeholders' conference. Crit Care Med. 2012;40:502-9.</w:t>
      </w:r>
    </w:p>
    <w:p w14:paraId="056C1003" w14:textId="77777777" w:rsidR="00241978" w:rsidRPr="00241978" w:rsidRDefault="00241978" w:rsidP="00241978">
      <w:pPr>
        <w:pStyle w:val="EndNoteBibliography"/>
        <w:spacing w:after="0"/>
      </w:pPr>
      <w:r w:rsidRPr="00241978">
        <w:t>621.</w:t>
      </w:r>
      <w:r w:rsidRPr="00241978">
        <w:tab/>
        <w:t>Iwashyna TJ, Ely EW, Smith DM, et al. Long-term cognitive impairment and functional disability among survivors of severe sepsis. JAMA. 2010;304:1787-94.</w:t>
      </w:r>
    </w:p>
    <w:p w14:paraId="5B9D9133" w14:textId="77777777" w:rsidR="00241978" w:rsidRPr="00241978" w:rsidRDefault="00241978" w:rsidP="00241978">
      <w:pPr>
        <w:pStyle w:val="EndNoteBibliography"/>
        <w:spacing w:after="0"/>
      </w:pPr>
      <w:r w:rsidRPr="00241978">
        <w:t>622.</w:t>
      </w:r>
      <w:r w:rsidRPr="00241978">
        <w:tab/>
        <w:t>Konig C, Matt B, Kortgen A, et al. What matters most to sepsis survivors: a qualitative analysis to identify specific health-related quality of life domains. Qual Life Res. 2019;28(3):637-47.</w:t>
      </w:r>
    </w:p>
    <w:p w14:paraId="14B35B86" w14:textId="77777777" w:rsidR="00241978" w:rsidRPr="00241978" w:rsidRDefault="00241978" w:rsidP="00241978">
      <w:pPr>
        <w:pStyle w:val="EndNoteBibliography"/>
        <w:spacing w:after="0"/>
      </w:pPr>
      <w:r w:rsidRPr="00241978">
        <w:t>623.</w:t>
      </w:r>
      <w:r w:rsidRPr="00241978">
        <w:tab/>
        <w:t>Dietz BW, Jones TK, Small DS, et al. The relationship between index hospitalizations, sepsis, and death or transition to hospice care during 30-day hospital readmissions. Med Care. 2017;55(4):362-70.</w:t>
      </w:r>
    </w:p>
    <w:p w14:paraId="1B2F2D29" w14:textId="77777777" w:rsidR="00241978" w:rsidRPr="00241978" w:rsidRDefault="00241978" w:rsidP="00241978">
      <w:pPr>
        <w:pStyle w:val="EndNoteBibliography"/>
        <w:spacing w:after="0"/>
      </w:pPr>
      <w:r w:rsidRPr="00241978">
        <w:t>624.</w:t>
      </w:r>
      <w:r w:rsidRPr="00241978">
        <w:tab/>
        <w:t>Ortego A, Gaieski DF, Fuchs BD, et al. Hospital-based acute care use in survivors of septic shock. Crit Care Med. 2015;43(4):729-37.</w:t>
      </w:r>
    </w:p>
    <w:p w14:paraId="7DAE2B04" w14:textId="77777777" w:rsidR="00241978" w:rsidRPr="00241978" w:rsidRDefault="00241978" w:rsidP="00241978">
      <w:pPr>
        <w:pStyle w:val="EndNoteBibliography"/>
        <w:spacing w:after="0"/>
      </w:pPr>
      <w:r w:rsidRPr="00241978">
        <w:t>625.</w:t>
      </w:r>
      <w:r w:rsidRPr="00241978">
        <w:tab/>
        <w:t>Mayr FB, Talisa VB, Balakumar V, et al. Proportion and cost of unplanned 30-day readmissions after sepsis compared with other medical conditions. JAMA. 2017;317(5):530-1.</w:t>
      </w:r>
    </w:p>
    <w:p w14:paraId="03B04925" w14:textId="77777777" w:rsidR="00241978" w:rsidRPr="00241978" w:rsidRDefault="00241978" w:rsidP="00241978">
      <w:pPr>
        <w:pStyle w:val="EndNoteBibliography"/>
        <w:spacing w:after="0"/>
      </w:pPr>
      <w:r w:rsidRPr="00241978">
        <w:t>626.</w:t>
      </w:r>
      <w:r w:rsidRPr="00241978">
        <w:tab/>
        <w:t>Hernandez AF, Greiner MA, Fonarow GC, et al. Relationship between early physician follow-up and 30-day readmission among Medicare beneficiaries hospitalized for heart failure. Jama. 2010;303(17):1716-22.</w:t>
      </w:r>
    </w:p>
    <w:p w14:paraId="4B1314DD" w14:textId="77777777" w:rsidR="00241978" w:rsidRPr="00241978" w:rsidRDefault="00241978" w:rsidP="00241978">
      <w:pPr>
        <w:pStyle w:val="EndNoteBibliography"/>
        <w:spacing w:after="0"/>
      </w:pPr>
      <w:r w:rsidRPr="00241978">
        <w:t>627.</w:t>
      </w:r>
      <w:r w:rsidRPr="00241978">
        <w:tab/>
        <w:t>Field TS, Ogarek J, Garber L, et al. Association of early post-discharge follow-up by a primary care physician and 30-day rehospitalization among older adults. J Gen Intern Med. 2015;30(5):565-71.</w:t>
      </w:r>
    </w:p>
    <w:p w14:paraId="08FFC04B" w14:textId="77777777" w:rsidR="00241978" w:rsidRPr="00241978" w:rsidRDefault="00241978" w:rsidP="00241978">
      <w:pPr>
        <w:pStyle w:val="EndNoteBibliography"/>
        <w:spacing w:after="0"/>
      </w:pPr>
      <w:r w:rsidRPr="00241978">
        <w:t>628.</w:t>
      </w:r>
      <w:r w:rsidRPr="00241978">
        <w:tab/>
        <w:t>Shen E, Koyama SY, Huynh DN, et al. Association of a dedicated post-hospital discharge follow-up visit and 30-Day readmission risk in a Medicare Advantage population. JAMA Intern Med. 2017;177(1):132-5.</w:t>
      </w:r>
    </w:p>
    <w:p w14:paraId="247A2D92" w14:textId="77777777" w:rsidR="00241978" w:rsidRPr="00241978" w:rsidRDefault="00241978" w:rsidP="00241978">
      <w:pPr>
        <w:pStyle w:val="EndNoteBibliography"/>
        <w:spacing w:after="0"/>
      </w:pPr>
      <w:r w:rsidRPr="00241978">
        <w:t>629.</w:t>
      </w:r>
      <w:r w:rsidRPr="00241978">
        <w:tab/>
        <w:t>Douglas SL, Daly BJ, Kelley CG, et al. Chronically critically ill patients: health-related quality of life and resource use after a disease management intervention. Am J Crit Care. 2007;16(5):447-57.</w:t>
      </w:r>
    </w:p>
    <w:p w14:paraId="0807567E" w14:textId="77777777" w:rsidR="00241978" w:rsidRPr="00241978" w:rsidRDefault="00241978" w:rsidP="00241978">
      <w:pPr>
        <w:pStyle w:val="EndNoteBibliography"/>
        <w:spacing w:after="0"/>
      </w:pPr>
      <w:r w:rsidRPr="00241978">
        <w:t>630.</w:t>
      </w:r>
      <w:r w:rsidRPr="00241978">
        <w:tab/>
        <w:t>Jónasdóttir RJ, Jónsdóttir H, Gudmundsdottir B, et al. Psychological recovery after intensive care: Outcomes of a long-term quasi-experimental study of structured nurse-led follow-up. Intensive Crit Care Nurs. 2018;44:59-66.</w:t>
      </w:r>
    </w:p>
    <w:p w14:paraId="7065EFEF" w14:textId="77777777" w:rsidR="00241978" w:rsidRPr="00241978" w:rsidRDefault="00241978" w:rsidP="00241978">
      <w:pPr>
        <w:pStyle w:val="EndNoteBibliography"/>
        <w:spacing w:after="0"/>
      </w:pPr>
      <w:r w:rsidRPr="00241978">
        <w:t>631.</w:t>
      </w:r>
      <w:r w:rsidRPr="00241978">
        <w:tab/>
        <w:t>Kansagara D, Ramsay RS, Labby D, et al. Post-discharge intervention in vulnerable, chronically ill patients. J Hosp Med. 2012;7(2):124-30.</w:t>
      </w:r>
    </w:p>
    <w:p w14:paraId="7148C161" w14:textId="77777777" w:rsidR="00241978" w:rsidRPr="00241978" w:rsidRDefault="00241978" w:rsidP="00241978">
      <w:pPr>
        <w:pStyle w:val="EndNoteBibliography"/>
        <w:spacing w:after="0"/>
      </w:pPr>
      <w:r w:rsidRPr="00241978">
        <w:lastRenderedPageBreak/>
        <w:t>632.</w:t>
      </w:r>
      <w:r w:rsidRPr="00241978">
        <w:tab/>
        <w:t>Deb P, Murtaugh CM, Bowles KH, et al. Does Early Follow-Up Improve the Outcomes of Sepsis Survivors Discharged to Home Health Care? Med Care. 2019;57(8):633-40.</w:t>
      </w:r>
    </w:p>
    <w:p w14:paraId="32FCC432" w14:textId="77777777" w:rsidR="00241978" w:rsidRPr="00241978" w:rsidRDefault="00241978" w:rsidP="00241978">
      <w:pPr>
        <w:pStyle w:val="EndNoteBibliography"/>
        <w:spacing w:after="0"/>
      </w:pPr>
      <w:r w:rsidRPr="00241978">
        <w:t>633.</w:t>
      </w:r>
      <w:r w:rsidRPr="00241978">
        <w:tab/>
        <w:t>Annane D, Sharshar T. Cognitive decline after sepsis. Lancet Respir Med. 2015;3(1):61-9.</w:t>
      </w:r>
    </w:p>
    <w:p w14:paraId="73A3F469" w14:textId="77777777" w:rsidR="00241978" w:rsidRPr="00241978" w:rsidRDefault="00241978" w:rsidP="00241978">
      <w:pPr>
        <w:pStyle w:val="EndNoteBibliography"/>
        <w:spacing w:after="0"/>
      </w:pPr>
      <w:r w:rsidRPr="00241978">
        <w:t>634.</w:t>
      </w:r>
      <w:r w:rsidRPr="00241978">
        <w:tab/>
        <w:t>Jackson JC, Ely EW, Morey MC, et al. Cognitive and physical rehabilitation of intensive care unit survivors: results of the RETURN randomized controlled pilot investigation. Crit Care Med. 2012;40(4):1088-97.</w:t>
      </w:r>
    </w:p>
    <w:p w14:paraId="24D2B779" w14:textId="77777777" w:rsidR="00241978" w:rsidRPr="00241978" w:rsidRDefault="00241978" w:rsidP="00241978">
      <w:pPr>
        <w:pStyle w:val="EndNoteBibliography"/>
        <w:spacing w:after="0"/>
      </w:pPr>
      <w:r w:rsidRPr="00241978">
        <w:t>635.</w:t>
      </w:r>
      <w:r w:rsidRPr="00241978">
        <w:tab/>
        <w:t>Brummel NE, Girard TD, Ely EW, et al. Feasibility and safety of early combined cognitive and physical therapy for critically ill medical and surgical patients: the Activity and Cognitive Therapy in ICU (ACT-ICU) trial. Intensive Care Med. 2014;40(3):370-9.</w:t>
      </w:r>
    </w:p>
    <w:p w14:paraId="287F48BD" w14:textId="77777777" w:rsidR="00241978" w:rsidRPr="00241978" w:rsidRDefault="00241978" w:rsidP="00241978">
      <w:pPr>
        <w:pStyle w:val="EndNoteBibliography"/>
        <w:spacing w:after="0"/>
      </w:pPr>
      <w:r w:rsidRPr="00241978">
        <w:t>636.</w:t>
      </w:r>
      <w:r w:rsidRPr="00241978">
        <w:tab/>
        <w:t>Zhao J, Yao L, Li M, et al. [Effects of early intervention training on cognitive impairment in critical patients]. Zhonghua Wei Zhong Bing Ji Jiu Yi Xue. 2019;31(3):298-302.</w:t>
      </w:r>
    </w:p>
    <w:p w14:paraId="0CD4FC4D" w14:textId="77777777" w:rsidR="00241978" w:rsidRPr="00241978" w:rsidRDefault="00241978" w:rsidP="00241978">
      <w:pPr>
        <w:pStyle w:val="EndNoteBibliography"/>
        <w:spacing w:after="0"/>
      </w:pPr>
      <w:r w:rsidRPr="00241978">
        <w:t>637.</w:t>
      </w:r>
      <w:r w:rsidRPr="00241978">
        <w:tab/>
        <w:t>Wong GKC, Mak JSY, Wong A, et al. Minimum clinically important difference of Montreal Cognitive Assessment in aneurysmal subarachnoid hemorrhage patients. J Clin Neurosci. 2017;46:41-4.</w:t>
      </w:r>
    </w:p>
    <w:p w14:paraId="57E1AD0D" w14:textId="77777777" w:rsidR="00241978" w:rsidRPr="00241978" w:rsidRDefault="00241978" w:rsidP="00241978">
      <w:pPr>
        <w:pStyle w:val="EndNoteBibliography"/>
        <w:spacing w:after="0"/>
      </w:pPr>
      <w:r w:rsidRPr="00241978">
        <w:t>638.</w:t>
      </w:r>
      <w:r w:rsidRPr="00241978">
        <w:tab/>
        <w:t>Teixeira C, Rosa RG. Post-intensive care outpatient clinic: is it feasible and effective? A literature review. Rev Bras Ter Intensiva. 2018;30(1):98-111.</w:t>
      </w:r>
    </w:p>
    <w:p w14:paraId="2D457348" w14:textId="77777777" w:rsidR="00241978" w:rsidRPr="00241978" w:rsidRDefault="00241978" w:rsidP="00241978">
      <w:pPr>
        <w:pStyle w:val="EndNoteBibliography"/>
        <w:spacing w:after="0"/>
      </w:pPr>
      <w:r w:rsidRPr="00241978">
        <w:t>639.</w:t>
      </w:r>
      <w:r w:rsidRPr="00241978">
        <w:tab/>
        <w:t>Cuthbertson BH, Rattray J, Campbell MK, et al. The PRaCTICaL study of nurse led, intensive care follow-up programmes for improving long term outcomes from critical illness: a pragmatic randomised controlled trial. BMJ. 2009;339:b3723.</w:t>
      </w:r>
    </w:p>
    <w:p w14:paraId="74F48EAB" w14:textId="77777777" w:rsidR="00241978" w:rsidRPr="00241978" w:rsidRDefault="00241978" w:rsidP="00241978">
      <w:pPr>
        <w:pStyle w:val="EndNoteBibliography"/>
        <w:spacing w:after="0"/>
      </w:pPr>
      <w:r w:rsidRPr="00241978">
        <w:t>640.</w:t>
      </w:r>
      <w:r w:rsidRPr="00241978">
        <w:tab/>
        <w:t>Jensen JF, Egerod I, Bestle MH, et al. A recovery program to improve quality of life, sense of coherence and psychological health in ICU survivors: a multicenter randomized controlled trial, the RAPIT study. Intensive Care Med. 2016;42(11):1733-43.</w:t>
      </w:r>
    </w:p>
    <w:p w14:paraId="563424B3" w14:textId="77777777" w:rsidR="00241978" w:rsidRPr="00241978" w:rsidRDefault="00241978" w:rsidP="00241978">
      <w:pPr>
        <w:pStyle w:val="EndNoteBibliography"/>
        <w:spacing w:after="0"/>
      </w:pPr>
      <w:r w:rsidRPr="00241978">
        <w:t>641.</w:t>
      </w:r>
      <w:r w:rsidRPr="00241978">
        <w:tab/>
        <w:t>Schofield-Robinson OJ, Lewis SR, Smith AF, et al. Follow-up services for improving long-term outcomes in intensive care unit (ICU) survivors. Cochrane Database Syst Rev. 2018;11:CD012701.</w:t>
      </w:r>
    </w:p>
    <w:p w14:paraId="083E65C9" w14:textId="77777777" w:rsidR="00241978" w:rsidRPr="00241978" w:rsidRDefault="00241978" w:rsidP="00241978">
      <w:pPr>
        <w:pStyle w:val="EndNoteBibliography"/>
        <w:spacing w:after="0"/>
      </w:pPr>
      <w:r w:rsidRPr="00241978">
        <w:t>642.</w:t>
      </w:r>
      <w:r w:rsidRPr="00241978">
        <w:tab/>
        <w:t>Kowalkowski M, Chou SH, McWilliams A, et al. Structured, proactive care coordination versus usual care for Improving Morbidity during Post-Acute Care Transitions for Sepsis (IMPACTS): a pragmatic, randomized controlled trial. Trials. 2019;20(1):660.</w:t>
      </w:r>
    </w:p>
    <w:p w14:paraId="02C17883" w14:textId="77777777" w:rsidR="00241978" w:rsidRPr="00241978" w:rsidRDefault="00241978" w:rsidP="00241978">
      <w:pPr>
        <w:pStyle w:val="EndNoteBibliography"/>
        <w:spacing w:after="0"/>
      </w:pPr>
      <w:r w:rsidRPr="00241978">
        <w:t>643.</w:t>
      </w:r>
      <w:r w:rsidRPr="00241978">
        <w:tab/>
        <w:t>Paratz JD, Kenardy J, Mitchell G, et al. IMPOSE (IMProving Outcomes after Sepsis)-the effect of a multidisciplinary follow-up service on health-related quality of life in patients postsepsis syndromes-a double-blinded randomised controlled trial: protocol. BMJ Open. 2014;4(5):e004966.</w:t>
      </w:r>
    </w:p>
    <w:p w14:paraId="6D858FC7" w14:textId="77777777" w:rsidR="00241978" w:rsidRPr="00241978" w:rsidRDefault="00241978" w:rsidP="00241978">
      <w:pPr>
        <w:pStyle w:val="EndNoteBibliography"/>
        <w:spacing w:after="0"/>
      </w:pPr>
      <w:r w:rsidRPr="00241978">
        <w:t>644.</w:t>
      </w:r>
      <w:r w:rsidRPr="00241978">
        <w:tab/>
        <w:t>Prescott HC, Iwashyna TJ, Blackwood B, et al. Understanding and enhancing sepsis survivorship.Priorities for research and practice. Am J Respir Crit Care Med. 2019;200(8):972-81.</w:t>
      </w:r>
    </w:p>
    <w:p w14:paraId="7323D573" w14:textId="77777777" w:rsidR="00241978" w:rsidRPr="00241978" w:rsidRDefault="00241978" w:rsidP="00241978">
      <w:pPr>
        <w:pStyle w:val="EndNoteBibliography"/>
        <w:spacing w:after="0"/>
      </w:pPr>
      <w:r w:rsidRPr="00241978">
        <w:t>645.</w:t>
      </w:r>
      <w:r w:rsidRPr="00241978">
        <w:tab/>
        <w:t>Batterham AM, Bonner S, Wright J, et al. Effect of supervised aerobic exercise rehabilitation on physical fitness and quality-of-life in survivors of critical illness: an exploratory minimized controlled trial (PIX study). British journal of anaesthesia. 2014;113:130-7.</w:t>
      </w:r>
    </w:p>
    <w:p w14:paraId="36AF6DD0" w14:textId="77777777" w:rsidR="00241978" w:rsidRPr="00241978" w:rsidRDefault="00241978" w:rsidP="00241978">
      <w:pPr>
        <w:pStyle w:val="EndNoteBibliography"/>
        <w:spacing w:after="0"/>
      </w:pPr>
      <w:r w:rsidRPr="00241978">
        <w:t>646.</w:t>
      </w:r>
      <w:r w:rsidRPr="00241978">
        <w:tab/>
        <w:t>Battle C, James K, Temblett P, et al. Supervised exercise rehabilitation in survivors of critical illness: A randomised controlled trial. J Intensive Care Soc. 2019;20(1):18-26.</w:t>
      </w:r>
    </w:p>
    <w:p w14:paraId="5D2EF0F2" w14:textId="77777777" w:rsidR="00241978" w:rsidRPr="00241978" w:rsidRDefault="00241978" w:rsidP="00241978">
      <w:pPr>
        <w:pStyle w:val="EndNoteBibliography"/>
        <w:spacing w:after="0"/>
      </w:pPr>
      <w:r w:rsidRPr="00241978">
        <w:t>647.</w:t>
      </w:r>
      <w:r w:rsidRPr="00241978">
        <w:tab/>
        <w:t>Connolly B, Thompson A, Douiri A, et al. Exercise-based rehabilitation after hospital discharge for survivors of critical illness with intensive care unit-acquired weakness: A pilot feasibility trial. J Crit Care. 2015;30(3):589-98.</w:t>
      </w:r>
    </w:p>
    <w:p w14:paraId="3543A0E3" w14:textId="77777777" w:rsidR="00241978" w:rsidRPr="00241978" w:rsidRDefault="00241978" w:rsidP="00241978">
      <w:pPr>
        <w:pStyle w:val="EndNoteBibliography"/>
        <w:spacing w:after="0"/>
      </w:pPr>
      <w:r w:rsidRPr="00241978">
        <w:t>648.</w:t>
      </w:r>
      <w:r w:rsidRPr="00241978">
        <w:tab/>
        <w:t>Jones C, Skirrow P, Griffiths RD, et al. Rehabilitation after critical illness: A randomized, controlled trial. Critical Care Medicine. 2003;31:2456-61.</w:t>
      </w:r>
    </w:p>
    <w:p w14:paraId="0D93FBCC" w14:textId="77777777" w:rsidR="00241978" w:rsidRPr="00241978" w:rsidRDefault="00241978" w:rsidP="00241978">
      <w:pPr>
        <w:pStyle w:val="EndNoteBibliography"/>
        <w:spacing w:after="0"/>
      </w:pPr>
      <w:r w:rsidRPr="00241978">
        <w:t>649.</w:t>
      </w:r>
      <w:r w:rsidRPr="00241978">
        <w:tab/>
        <w:t>Jones TK, Fuchs BD, Small DS, et al. Post-Acute Care Use and Hospital Readmission after Sepsis. Ann Am Thorac Soc. 2015;12(6):904-13.</w:t>
      </w:r>
    </w:p>
    <w:p w14:paraId="1F0A00D1" w14:textId="77777777" w:rsidR="00241978" w:rsidRPr="00241978" w:rsidRDefault="00241978" w:rsidP="00241978">
      <w:pPr>
        <w:pStyle w:val="EndNoteBibliography"/>
        <w:spacing w:after="0"/>
      </w:pPr>
      <w:r w:rsidRPr="00241978">
        <w:t>650.</w:t>
      </w:r>
      <w:r w:rsidRPr="00241978">
        <w:tab/>
        <w:t>McDowell K, O'Neill B, Blackwood B, et al. Effectiveness of an exercise programme on physical function in patients discharged from hospital following critical illness: a randomised controlled trial (the REVIVE trial). Thorax. 2017;72(7):594-5.</w:t>
      </w:r>
    </w:p>
    <w:p w14:paraId="6A2A83BA" w14:textId="77777777" w:rsidR="00241978" w:rsidRPr="00241978" w:rsidRDefault="00241978" w:rsidP="00241978">
      <w:pPr>
        <w:pStyle w:val="EndNoteBibliography"/>
        <w:spacing w:after="0"/>
      </w:pPr>
      <w:r w:rsidRPr="00241978">
        <w:t>651.</w:t>
      </w:r>
      <w:r w:rsidRPr="00241978">
        <w:tab/>
        <w:t>McWilliams DJ, Benington S, Atkinson D. Outpatient-based physical rehabilitation for survivors of prolonged critical illness: A randomized controlled trial. Physiother Theory Pract. 2016;32(3):179-90.</w:t>
      </w:r>
    </w:p>
    <w:p w14:paraId="537A9CED" w14:textId="77777777" w:rsidR="00241978" w:rsidRPr="00241978" w:rsidRDefault="00241978" w:rsidP="00241978">
      <w:pPr>
        <w:pStyle w:val="EndNoteBibliography"/>
        <w:spacing w:after="0"/>
      </w:pPr>
      <w:r w:rsidRPr="00241978">
        <w:t>652.</w:t>
      </w:r>
      <w:r w:rsidRPr="00241978">
        <w:tab/>
        <w:t>Walsh TS, Salisbury LG, Merriweather JL, et al. Increased hospital-based physical rehabilitation and information provision after intensive care unit discharge: The RECOVER randomized clinical trial. JAMA internal medicine. 2015;175:901-10.</w:t>
      </w:r>
    </w:p>
    <w:p w14:paraId="7BEC583C" w14:textId="76C663F2" w:rsidR="00241978" w:rsidRPr="00241978" w:rsidRDefault="00241978" w:rsidP="00241978">
      <w:pPr>
        <w:pStyle w:val="EndNoteBibliography"/>
        <w:spacing w:after="0"/>
      </w:pPr>
      <w:r w:rsidRPr="00241978">
        <w:t>653.</w:t>
      </w:r>
      <w:r w:rsidRPr="00241978">
        <w:tab/>
        <w:t xml:space="preserve">Health NIf, Excellence C. Rehabilitation after critical illness in adults: NICE Reino Unido; 2014 [Available from: </w:t>
      </w:r>
      <w:hyperlink r:id="rId18" w:history="1">
        <w:r w:rsidRPr="00241978">
          <w:rPr>
            <w:rStyle w:val="Hyperlink"/>
          </w:rPr>
          <w:t>https://www.nice.org.uk/guidance/qs158/resources/rehabilitation-after-critical-illness-in-adults-pdf-75545546693317</w:t>
        </w:r>
      </w:hyperlink>
      <w:r w:rsidRPr="00241978">
        <w:t>.</w:t>
      </w:r>
    </w:p>
    <w:p w14:paraId="3BB3B34F" w14:textId="77777777" w:rsidR="00241978" w:rsidRPr="00241978" w:rsidRDefault="00241978" w:rsidP="00241978">
      <w:pPr>
        <w:pStyle w:val="EndNoteBibliography"/>
      </w:pPr>
      <w:r w:rsidRPr="00241978">
        <w:lastRenderedPageBreak/>
        <w:t>654.</w:t>
      </w:r>
      <w:r w:rsidRPr="00241978">
        <w:tab/>
        <w:t>Major ME, Kwakman R, Kho ME, et al. Surviving critical illness: what is next? An expert consensus statement on physical rehabilitation after hospital discharge. Critical Care (London, England). 2016;20:354.</w:t>
      </w:r>
    </w:p>
    <w:p w14:paraId="102055AE" w14:textId="280AA6F4" w:rsidR="00D66BE0" w:rsidRPr="0099748B" w:rsidRDefault="00223AD6" w:rsidP="00D66BE0">
      <w:pPr>
        <w:pStyle w:val="EndNoteBibliography"/>
        <w:spacing w:after="0"/>
        <w:rPr>
          <w:rFonts w:cstheme="minorHAnsi"/>
          <w:color w:val="000000" w:themeColor="text1"/>
        </w:rPr>
      </w:pPr>
      <w:r w:rsidRPr="0099748B">
        <w:rPr>
          <w:rFonts w:cstheme="minorHAnsi"/>
          <w:color w:val="000000" w:themeColor="text1"/>
          <w:sz w:val="20"/>
          <w:szCs w:val="20"/>
        </w:rPr>
        <w:fldChar w:fldCharType="end"/>
      </w:r>
    </w:p>
    <w:p w14:paraId="3B1B941D" w14:textId="670BF8C5" w:rsidR="005667B0" w:rsidRPr="00C60BD4" w:rsidRDefault="005667B0" w:rsidP="00921140">
      <w:pPr>
        <w:pStyle w:val="EndNoteBibliography"/>
        <w:spacing w:after="0"/>
        <w:rPr>
          <w:rFonts w:cstheme="minorHAnsi"/>
          <w:color w:val="000000" w:themeColor="text1"/>
        </w:rPr>
      </w:pPr>
    </w:p>
    <w:sectPr w:rsidR="005667B0" w:rsidRPr="00C60BD4" w:rsidSect="009D2AE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5793A5" w14:textId="77777777" w:rsidR="00993220" w:rsidRDefault="00993220" w:rsidP="00DF0DA7">
      <w:r>
        <w:separator/>
      </w:r>
    </w:p>
  </w:endnote>
  <w:endnote w:type="continuationSeparator" w:id="0">
    <w:p w14:paraId="2D4F8881" w14:textId="77777777" w:rsidR="00993220" w:rsidRDefault="00993220" w:rsidP="00DF0DA7">
      <w:r>
        <w:continuationSeparator/>
      </w:r>
    </w:p>
  </w:endnote>
  <w:endnote w:type="continuationNotice" w:id="1">
    <w:p w14:paraId="7B44DA13" w14:textId="77777777" w:rsidR="00993220" w:rsidRDefault="00993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2AFF" w:usb1="C000ACFF" w:usb2="00000009" w:usb3="00000000" w:csb0="000001FF" w:csb1="00000000"/>
  </w:font>
  <w:font w:name="Garamond">
    <w:panose1 w:val="02020404030301010803"/>
    <w:charset w:val="00"/>
    <w:family w:val="roman"/>
    <w:pitch w:val="variable"/>
    <w:sig w:usb0="00000287" w:usb1="00000002" w:usb2="00000000" w:usb3="00000000" w:csb0="0000009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pitch w:val="default"/>
  </w:font>
  <w:font w:name="AdvTT5235d5a9+22">
    <w:altName w:val="MS Gothic"/>
    <w:panose1 w:val="020B0604020202020204"/>
    <w:charset w:val="80"/>
    <w:family w:val="auto"/>
    <w:notTrueType/>
    <w:pitch w:val="default"/>
    <w:sig w:usb0="00000000" w:usb1="08070000" w:usb2="00000010" w:usb3="00000000" w:csb0="00020000" w:csb1="00000000"/>
  </w:font>
  <w:font w:name="BookAntiqua">
    <w:altName w:val="Yu Gothic"/>
    <w:panose1 w:val="020B0604020202020204"/>
    <w:charset w:val="80"/>
    <w:family w:val="auto"/>
    <w:notTrueType/>
    <w:pitch w:val="default"/>
    <w:sig w:usb0="00000001" w:usb1="08070000" w:usb2="00000010" w:usb3="00000000" w:csb0="00020000" w:csb1="00000000"/>
  </w:font>
  <w:font w:name="OTNEJMQuadraat">
    <w:altName w:val="MS Mincho"/>
    <w:panose1 w:val="020B0604020202020204"/>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69780483"/>
      <w:docPartObj>
        <w:docPartGallery w:val="Page Numbers (Bottom of Page)"/>
        <w:docPartUnique/>
      </w:docPartObj>
    </w:sdtPr>
    <w:sdtEndPr>
      <w:rPr>
        <w:rStyle w:val="PageNumber"/>
      </w:rPr>
    </w:sdtEndPr>
    <w:sdtContent>
      <w:p w14:paraId="3A93DF77" w14:textId="0EB84508" w:rsidR="00EE2708" w:rsidRDefault="00EE2708" w:rsidP="00F650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30EA28" w14:textId="77777777" w:rsidR="00EE2708" w:rsidRDefault="00EE2708" w:rsidP="00DF0D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42956003"/>
      <w:docPartObj>
        <w:docPartGallery w:val="Page Numbers (Bottom of Page)"/>
        <w:docPartUnique/>
      </w:docPartObj>
    </w:sdtPr>
    <w:sdtEndPr>
      <w:rPr>
        <w:rStyle w:val="PageNumber"/>
      </w:rPr>
    </w:sdtEndPr>
    <w:sdtContent>
      <w:p w14:paraId="1F1E570C" w14:textId="11D6DA53" w:rsidR="00EE2708" w:rsidRDefault="00EE2708" w:rsidP="00F650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E8E9606" w14:textId="77777777" w:rsidR="00EE2708" w:rsidRDefault="00EE2708" w:rsidP="00DF0DA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607891"/>
      <w:docPartObj>
        <w:docPartGallery w:val="Page Numbers (Bottom of Page)"/>
        <w:docPartUnique/>
      </w:docPartObj>
    </w:sdtPr>
    <w:sdtEndPr>
      <w:rPr>
        <w:rStyle w:val="PageNumber"/>
      </w:rPr>
    </w:sdtEndPr>
    <w:sdtContent>
      <w:p w14:paraId="109669EE" w14:textId="56E927CA" w:rsidR="00EE2708" w:rsidRDefault="00EE2708" w:rsidP="005947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E675705" w14:textId="77777777" w:rsidR="00EE2708" w:rsidRDefault="00EE2708" w:rsidP="006510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B6189" w14:textId="77777777" w:rsidR="00993220" w:rsidRDefault="00993220" w:rsidP="00DF0DA7">
      <w:r>
        <w:separator/>
      </w:r>
    </w:p>
  </w:footnote>
  <w:footnote w:type="continuationSeparator" w:id="0">
    <w:p w14:paraId="567A2641" w14:textId="77777777" w:rsidR="00993220" w:rsidRDefault="00993220" w:rsidP="00DF0DA7">
      <w:r>
        <w:continuationSeparator/>
      </w:r>
    </w:p>
  </w:footnote>
  <w:footnote w:type="continuationNotice" w:id="1">
    <w:p w14:paraId="3B67FCAA" w14:textId="77777777" w:rsidR="00993220" w:rsidRDefault="009932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D8031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F467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2E4B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D3485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F6B1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864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CED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1412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3E6AC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0EB55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09308B"/>
    <w:multiLevelType w:val="multilevel"/>
    <w:tmpl w:val="E63A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0129ED"/>
    <w:multiLevelType w:val="hybridMultilevel"/>
    <w:tmpl w:val="D32857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6F62BE1"/>
    <w:multiLevelType w:val="multilevel"/>
    <w:tmpl w:val="400A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496D93"/>
    <w:multiLevelType w:val="hybridMultilevel"/>
    <w:tmpl w:val="C5828380"/>
    <w:styleLink w:val="ImportedStyle2"/>
    <w:lvl w:ilvl="0" w:tplc="67A0E28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1AD3C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B6CEB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6CACA6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EECA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7A910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D1671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F0045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AA3DE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53E2DE1"/>
    <w:multiLevelType w:val="hybridMultilevel"/>
    <w:tmpl w:val="3280C5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BF7169B"/>
    <w:multiLevelType w:val="hybridMultilevel"/>
    <w:tmpl w:val="EE945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F13076"/>
    <w:multiLevelType w:val="hybridMultilevel"/>
    <w:tmpl w:val="A05C57F6"/>
    <w:styleLink w:val="ImportedStyle4"/>
    <w:lvl w:ilvl="0" w:tplc="CCD6D430">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64E0620">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A05D46">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F561750">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5CEF64E">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F16B6AA">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126AA8A">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28F9A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146C14">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95609A9"/>
    <w:multiLevelType w:val="multilevel"/>
    <w:tmpl w:val="B04CC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EA2E4D"/>
    <w:multiLevelType w:val="multilevel"/>
    <w:tmpl w:val="E940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817C18"/>
    <w:multiLevelType w:val="hybridMultilevel"/>
    <w:tmpl w:val="E71E3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1A4682"/>
    <w:multiLevelType w:val="hybridMultilevel"/>
    <w:tmpl w:val="6F16F7BA"/>
    <w:styleLink w:val="ImportedStyle3"/>
    <w:lvl w:ilvl="0" w:tplc="437411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CA34C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34376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59A3A8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B7EDA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62EC1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8DAB2C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82FB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50015A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E221B9A"/>
    <w:multiLevelType w:val="hybridMultilevel"/>
    <w:tmpl w:val="CFA234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4D7480C"/>
    <w:multiLevelType w:val="hybridMultilevel"/>
    <w:tmpl w:val="DB000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5E4C96"/>
    <w:multiLevelType w:val="hybridMultilevel"/>
    <w:tmpl w:val="DC5A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665820"/>
    <w:multiLevelType w:val="hybridMultilevel"/>
    <w:tmpl w:val="EE90967A"/>
    <w:lvl w:ilvl="0" w:tplc="459272DC">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E4A130A"/>
    <w:multiLevelType w:val="hybridMultilevel"/>
    <w:tmpl w:val="225443DC"/>
    <w:lvl w:ilvl="0" w:tplc="CEB48FF2">
      <w:start w:val="1"/>
      <w:numFmt w:val="decimal"/>
      <w:lvlText w:val="%1."/>
      <w:lvlJc w:val="left"/>
      <w:pPr>
        <w:tabs>
          <w:tab w:val="num" w:pos="720"/>
        </w:tabs>
        <w:ind w:left="720" w:hanging="360"/>
      </w:pPr>
    </w:lvl>
    <w:lvl w:ilvl="1" w:tplc="E0F6B9B4" w:tentative="1">
      <w:start w:val="1"/>
      <w:numFmt w:val="decimal"/>
      <w:lvlText w:val="%2."/>
      <w:lvlJc w:val="left"/>
      <w:pPr>
        <w:tabs>
          <w:tab w:val="num" w:pos="1440"/>
        </w:tabs>
        <w:ind w:left="1440" w:hanging="360"/>
      </w:pPr>
    </w:lvl>
    <w:lvl w:ilvl="2" w:tplc="BD948C4C" w:tentative="1">
      <w:start w:val="1"/>
      <w:numFmt w:val="decimal"/>
      <w:lvlText w:val="%3."/>
      <w:lvlJc w:val="left"/>
      <w:pPr>
        <w:tabs>
          <w:tab w:val="num" w:pos="2160"/>
        </w:tabs>
        <w:ind w:left="2160" w:hanging="360"/>
      </w:pPr>
    </w:lvl>
    <w:lvl w:ilvl="3" w:tplc="E69A3712" w:tentative="1">
      <w:start w:val="1"/>
      <w:numFmt w:val="decimal"/>
      <w:lvlText w:val="%4."/>
      <w:lvlJc w:val="left"/>
      <w:pPr>
        <w:tabs>
          <w:tab w:val="num" w:pos="2880"/>
        </w:tabs>
        <w:ind w:left="2880" w:hanging="360"/>
      </w:pPr>
    </w:lvl>
    <w:lvl w:ilvl="4" w:tplc="244E2102" w:tentative="1">
      <w:start w:val="1"/>
      <w:numFmt w:val="decimal"/>
      <w:lvlText w:val="%5."/>
      <w:lvlJc w:val="left"/>
      <w:pPr>
        <w:tabs>
          <w:tab w:val="num" w:pos="3600"/>
        </w:tabs>
        <w:ind w:left="3600" w:hanging="360"/>
      </w:pPr>
    </w:lvl>
    <w:lvl w:ilvl="5" w:tplc="8DC8C2AA" w:tentative="1">
      <w:start w:val="1"/>
      <w:numFmt w:val="decimal"/>
      <w:lvlText w:val="%6."/>
      <w:lvlJc w:val="left"/>
      <w:pPr>
        <w:tabs>
          <w:tab w:val="num" w:pos="4320"/>
        </w:tabs>
        <w:ind w:left="4320" w:hanging="360"/>
      </w:pPr>
    </w:lvl>
    <w:lvl w:ilvl="6" w:tplc="852A0C14" w:tentative="1">
      <w:start w:val="1"/>
      <w:numFmt w:val="decimal"/>
      <w:lvlText w:val="%7."/>
      <w:lvlJc w:val="left"/>
      <w:pPr>
        <w:tabs>
          <w:tab w:val="num" w:pos="5040"/>
        </w:tabs>
        <w:ind w:left="5040" w:hanging="360"/>
      </w:pPr>
    </w:lvl>
    <w:lvl w:ilvl="7" w:tplc="BFF00630" w:tentative="1">
      <w:start w:val="1"/>
      <w:numFmt w:val="decimal"/>
      <w:lvlText w:val="%8."/>
      <w:lvlJc w:val="left"/>
      <w:pPr>
        <w:tabs>
          <w:tab w:val="num" w:pos="5760"/>
        </w:tabs>
        <w:ind w:left="5760" w:hanging="360"/>
      </w:pPr>
    </w:lvl>
    <w:lvl w:ilvl="8" w:tplc="9992F152" w:tentative="1">
      <w:start w:val="1"/>
      <w:numFmt w:val="decimal"/>
      <w:lvlText w:val="%9."/>
      <w:lvlJc w:val="left"/>
      <w:pPr>
        <w:tabs>
          <w:tab w:val="num" w:pos="6480"/>
        </w:tabs>
        <w:ind w:left="6480" w:hanging="360"/>
      </w:pPr>
    </w:lvl>
  </w:abstractNum>
  <w:abstractNum w:abstractNumId="26" w15:restartNumberingAfterBreak="0">
    <w:nsid w:val="60112FAC"/>
    <w:multiLevelType w:val="hybridMultilevel"/>
    <w:tmpl w:val="F294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121FE9"/>
    <w:multiLevelType w:val="hybridMultilevel"/>
    <w:tmpl w:val="CAF4777E"/>
    <w:lvl w:ilvl="0" w:tplc="2C0085C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8A2C57"/>
    <w:multiLevelType w:val="multilevel"/>
    <w:tmpl w:val="8DB2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1D4308"/>
    <w:multiLevelType w:val="multilevel"/>
    <w:tmpl w:val="BC1A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0"/>
  </w:num>
  <w:num w:numId="3">
    <w:abstractNumId w:val="16"/>
  </w:num>
  <w:num w:numId="4">
    <w:abstractNumId w:val="24"/>
  </w:num>
  <w:num w:numId="5">
    <w:abstractNumId w:val="9"/>
  </w:num>
  <w:num w:numId="6">
    <w:abstractNumId w:val="8"/>
  </w:num>
  <w:num w:numId="7">
    <w:abstractNumId w:val="27"/>
  </w:num>
  <w:num w:numId="8">
    <w:abstractNumId w:val="11"/>
  </w:num>
  <w:num w:numId="9">
    <w:abstractNumId w:val="21"/>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29"/>
  </w:num>
  <w:num w:numId="19">
    <w:abstractNumId w:val="28"/>
  </w:num>
  <w:num w:numId="20">
    <w:abstractNumId w:val="12"/>
  </w:num>
  <w:num w:numId="21">
    <w:abstractNumId w:val="25"/>
  </w:num>
  <w:num w:numId="22">
    <w:abstractNumId w:val="14"/>
  </w:num>
  <w:num w:numId="23">
    <w:abstractNumId w:val="22"/>
  </w:num>
  <w:num w:numId="24">
    <w:abstractNumId w:val="18"/>
  </w:num>
  <w:num w:numId="25">
    <w:abstractNumId w:val="15"/>
  </w:num>
  <w:num w:numId="26">
    <w:abstractNumId w:val="17"/>
  </w:num>
  <w:num w:numId="27">
    <w:abstractNumId w:val="23"/>
  </w:num>
  <w:num w:numId="28">
    <w:abstractNumId w:val="26"/>
  </w:num>
  <w:num w:numId="29">
    <w:abstractNumId w:val="19"/>
  </w:num>
  <w:num w:numId="30">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ritical Care Medicine&lt;/Style&gt;&lt;LeftDelim&gt;{&lt;/LeftDelim&gt;&lt;RightDelim&gt;}&lt;/RightDelim&gt;&lt;FontName&gt;Garamond&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pw59v28vss9pep95j5a2vt9vtrw9vvsf0f&quot;&gt;sepsis SSC guidelines combined&lt;record-ids&gt;&lt;item&gt;24&lt;/item&gt;&lt;item&gt;38&lt;/item&gt;&lt;item&gt;41&lt;/item&gt;&lt;item&gt;341&lt;/item&gt;&lt;item&gt;407&lt;/item&gt;&lt;item&gt;453&lt;/item&gt;&lt;item&gt;454&lt;/item&gt;&lt;item&gt;491&lt;/item&gt;&lt;item&gt;495&lt;/item&gt;&lt;item&gt;515&lt;/item&gt;&lt;item&gt;550&lt;/item&gt;&lt;item&gt;553&lt;/item&gt;&lt;item&gt;555&lt;/item&gt;&lt;item&gt;556&lt;/item&gt;&lt;item&gt;557&lt;/item&gt;&lt;item&gt;559&lt;/item&gt;&lt;item&gt;562&lt;/item&gt;&lt;item&gt;563&lt;/item&gt;&lt;item&gt;564&lt;/item&gt;&lt;item&gt;566&lt;/item&gt;&lt;item&gt;567&lt;/item&gt;&lt;item&gt;568&lt;/item&gt;&lt;item&gt;569&lt;/item&gt;&lt;item&gt;570&lt;/item&gt;&lt;item&gt;572&lt;/item&gt;&lt;item&gt;573&lt;/item&gt;&lt;item&gt;574&lt;/item&gt;&lt;item&gt;575&lt;/item&gt;&lt;item&gt;577&lt;/item&gt;&lt;item&gt;578&lt;/item&gt;&lt;item&gt;579&lt;/item&gt;&lt;item&gt;580&lt;/item&gt;&lt;item&gt;581&lt;/item&gt;&lt;item&gt;582&lt;/item&gt;&lt;item&gt;583&lt;/item&gt;&lt;item&gt;584&lt;/item&gt;&lt;item&gt;585&lt;/item&gt;&lt;item&gt;586&lt;/item&gt;&lt;item&gt;587&lt;/item&gt;&lt;item&gt;588&lt;/item&gt;&lt;item&gt;589&lt;/item&gt;&lt;item&gt;590&lt;/item&gt;&lt;item&gt;592&lt;/item&gt;&lt;item&gt;593&lt;/item&gt;&lt;item&gt;594&lt;/item&gt;&lt;item&gt;595&lt;/item&gt;&lt;item&gt;596&lt;/item&gt;&lt;item&gt;597&lt;/item&gt;&lt;item&gt;598&lt;/item&gt;&lt;item&gt;599&lt;/item&gt;&lt;item&gt;600&lt;/item&gt;&lt;item&gt;601&lt;/item&gt;&lt;item&gt;603&lt;/item&gt;&lt;item&gt;604&lt;/item&gt;&lt;item&gt;605&lt;/item&gt;&lt;item&gt;606&lt;/item&gt;&lt;item&gt;607&lt;/item&gt;&lt;item&gt;608&lt;/item&gt;&lt;item&gt;609&lt;/item&gt;&lt;item&gt;611&lt;/item&gt;&lt;item&gt;612&lt;/item&gt;&lt;item&gt;613&lt;/item&gt;&lt;item&gt;614&lt;/item&gt;&lt;item&gt;617&lt;/item&gt;&lt;item&gt;620&lt;/item&gt;&lt;item&gt;621&lt;/item&gt;&lt;item&gt;622&lt;/item&gt;&lt;item&gt;623&lt;/item&gt;&lt;item&gt;624&lt;/item&gt;&lt;item&gt;627&lt;/item&gt;&lt;item&gt;628&lt;/item&gt;&lt;item&gt;629&lt;/item&gt;&lt;item&gt;630&lt;/item&gt;&lt;item&gt;631&lt;/item&gt;&lt;item&gt;632&lt;/item&gt;&lt;item&gt;633&lt;/item&gt;&lt;item&gt;634&lt;/item&gt;&lt;item&gt;635&lt;/item&gt;&lt;item&gt;636&lt;/item&gt;&lt;item&gt;637&lt;/item&gt;&lt;item&gt;638&lt;/item&gt;&lt;item&gt;639&lt;/item&gt;&lt;item&gt;640&lt;/item&gt;&lt;item&gt;641&lt;/item&gt;&lt;item&gt;642&lt;/item&gt;&lt;item&gt;643&lt;/item&gt;&lt;item&gt;644&lt;/item&gt;&lt;item&gt;646&lt;/item&gt;&lt;item&gt;647&lt;/item&gt;&lt;item&gt;648&lt;/item&gt;&lt;item&gt;649&lt;/item&gt;&lt;item&gt;650&lt;/item&gt;&lt;item&gt;651&lt;/item&gt;&lt;item&gt;652&lt;/item&gt;&lt;item&gt;654&lt;/item&gt;&lt;item&gt;655&lt;/item&gt;&lt;item&gt;656&lt;/item&gt;&lt;item&gt;657&lt;/item&gt;&lt;item&gt;658&lt;/item&gt;&lt;item&gt;659&lt;/item&gt;&lt;item&gt;661&lt;/item&gt;&lt;item&gt;662&lt;/item&gt;&lt;item&gt;664&lt;/item&gt;&lt;item&gt;665&lt;/item&gt;&lt;item&gt;666&lt;/item&gt;&lt;item&gt;667&lt;/item&gt;&lt;item&gt;668&lt;/item&gt;&lt;item&gt;669&lt;/item&gt;&lt;item&gt;671&lt;/item&gt;&lt;item&gt;672&lt;/item&gt;&lt;item&gt;673&lt;/item&gt;&lt;item&gt;674&lt;/item&gt;&lt;item&gt;675&lt;/item&gt;&lt;item&gt;676&lt;/item&gt;&lt;item&gt;677&lt;/item&gt;&lt;item&gt;678&lt;/item&gt;&lt;item&gt;681&lt;/item&gt;&lt;item&gt;682&lt;/item&gt;&lt;item&gt;683&lt;/item&gt;&lt;item&gt;684&lt;/item&gt;&lt;item&gt;685&lt;/item&gt;&lt;item&gt;686&lt;/item&gt;&lt;item&gt;687&lt;/item&gt;&lt;item&gt;688&lt;/item&gt;&lt;item&gt;689&lt;/item&gt;&lt;item&gt;690&lt;/item&gt;&lt;item&gt;691&lt;/item&gt;&lt;item&gt;692&lt;/item&gt;&lt;item&gt;694&lt;/item&gt;&lt;item&gt;695&lt;/item&gt;&lt;item&gt;696&lt;/item&gt;&lt;item&gt;697&lt;/item&gt;&lt;item&gt;699&lt;/item&gt;&lt;item&gt;700&lt;/item&gt;&lt;item&gt;701&lt;/item&gt;&lt;item&gt;702&lt;/item&gt;&lt;item&gt;703&lt;/item&gt;&lt;item&gt;704&lt;/item&gt;&lt;item&gt;705&lt;/item&gt;&lt;item&gt;706&lt;/item&gt;&lt;item&gt;707&lt;/item&gt;&lt;item&gt;708&lt;/item&gt;&lt;item&gt;709&lt;/item&gt;&lt;item&gt;710&lt;/item&gt;&lt;item&gt;711&lt;/item&gt;&lt;item&gt;712&lt;/item&gt;&lt;item&gt;713&lt;/item&gt;&lt;item&gt;714&lt;/item&gt;&lt;item&gt;715&lt;/item&gt;&lt;item&gt;716&lt;/item&gt;&lt;item&gt;717&lt;/item&gt;&lt;item&gt;719&lt;/item&gt;&lt;item&gt;720&lt;/item&gt;&lt;item&gt;721&lt;/item&gt;&lt;item&gt;722&lt;/item&gt;&lt;item&gt;723&lt;/item&gt;&lt;item&gt;724&lt;/item&gt;&lt;item&gt;725&lt;/item&gt;&lt;item&gt;726&lt;/item&gt;&lt;item&gt;727&lt;/item&gt;&lt;item&gt;728&lt;/item&gt;&lt;item&gt;729&lt;/item&gt;&lt;item&gt;730&lt;/item&gt;&lt;item&gt;731&lt;/item&gt;&lt;item&gt;732&lt;/item&gt;&lt;item&gt;733&lt;/item&gt;&lt;item&gt;734&lt;/item&gt;&lt;item&gt;735&lt;/item&gt;&lt;item&gt;736&lt;/item&gt;&lt;item&gt;737&lt;/item&gt;&lt;item&gt;738&lt;/item&gt;&lt;item&gt;739&lt;/item&gt;&lt;item&gt;740&lt;/item&gt;&lt;item&gt;741&lt;/item&gt;&lt;item&gt;742&lt;/item&gt;&lt;item&gt;743&lt;/item&gt;&lt;item&gt;744&lt;/item&gt;&lt;item&gt;745&lt;/item&gt;&lt;item&gt;747&lt;/item&gt;&lt;item&gt;748&lt;/item&gt;&lt;item&gt;749&lt;/item&gt;&lt;item&gt;750&lt;/item&gt;&lt;item&gt;751&lt;/item&gt;&lt;item&gt;752&lt;/item&gt;&lt;item&gt;753&lt;/item&gt;&lt;item&gt;754&lt;/item&gt;&lt;item&gt;755&lt;/item&gt;&lt;item&gt;756&lt;/item&gt;&lt;item&gt;757&lt;/item&gt;&lt;item&gt;758&lt;/item&gt;&lt;item&gt;759&lt;/item&gt;&lt;item&gt;760&lt;/item&gt;&lt;item&gt;761&lt;/item&gt;&lt;item&gt;763&lt;/item&gt;&lt;item&gt;764&lt;/item&gt;&lt;item&gt;765&lt;/item&gt;&lt;item&gt;766&lt;/item&gt;&lt;item&gt;767&lt;/item&gt;&lt;item&gt;768&lt;/item&gt;&lt;item&gt;769&lt;/item&gt;&lt;item&gt;770&lt;/item&gt;&lt;item&gt;771&lt;/item&gt;&lt;item&gt;772&lt;/item&gt;&lt;item&gt;773&lt;/item&gt;&lt;item&gt;774&lt;/item&gt;&lt;item&gt;775&lt;/item&gt;&lt;item&gt;776&lt;/item&gt;&lt;item&gt;777&lt;/item&gt;&lt;item&gt;778&lt;/item&gt;&lt;item&gt;779&lt;/item&gt;&lt;item&gt;780&lt;/item&gt;&lt;item&gt;782&lt;/item&gt;&lt;item&gt;783&lt;/item&gt;&lt;item&gt;784&lt;/item&gt;&lt;item&gt;785&lt;/item&gt;&lt;item&gt;787&lt;/item&gt;&lt;item&gt;788&lt;/item&gt;&lt;item&gt;789&lt;/item&gt;&lt;item&gt;792&lt;/item&gt;&lt;item&gt;793&lt;/item&gt;&lt;item&gt;794&lt;/item&gt;&lt;item&gt;795&lt;/item&gt;&lt;item&gt;796&lt;/item&gt;&lt;item&gt;797&lt;/item&gt;&lt;item&gt;798&lt;/item&gt;&lt;item&gt;799&lt;/item&gt;&lt;item&gt;800&lt;/item&gt;&lt;item&gt;801&lt;/item&gt;&lt;item&gt;802&lt;/item&gt;&lt;item&gt;803&lt;/item&gt;&lt;item&gt;804&lt;/item&gt;&lt;item&gt;805&lt;/item&gt;&lt;item&gt;806&lt;/item&gt;&lt;item&gt;807&lt;/item&gt;&lt;item&gt;808&lt;/item&gt;&lt;item&gt;809&lt;/item&gt;&lt;item&gt;810&lt;/item&gt;&lt;item&gt;811&lt;/item&gt;&lt;item&gt;812&lt;/item&gt;&lt;item&gt;813&lt;/item&gt;&lt;item&gt;814&lt;/item&gt;&lt;item&gt;815&lt;/item&gt;&lt;item&gt;816&lt;/item&gt;&lt;item&gt;817&lt;/item&gt;&lt;item&gt;818&lt;/item&gt;&lt;item&gt;819&lt;/item&gt;&lt;item&gt;820&lt;/item&gt;&lt;item&gt;821&lt;/item&gt;&lt;item&gt;822&lt;/item&gt;&lt;item&gt;824&lt;/item&gt;&lt;item&gt;825&lt;/item&gt;&lt;item&gt;826&lt;/item&gt;&lt;item&gt;827&lt;/item&gt;&lt;item&gt;828&lt;/item&gt;&lt;item&gt;829&lt;/item&gt;&lt;item&gt;830&lt;/item&gt;&lt;item&gt;831&lt;/item&gt;&lt;item&gt;832&lt;/item&gt;&lt;item&gt;833&lt;/item&gt;&lt;item&gt;834&lt;/item&gt;&lt;item&gt;835&lt;/item&gt;&lt;item&gt;836&lt;/item&gt;&lt;item&gt;837&lt;/item&gt;&lt;item&gt;838&lt;/item&gt;&lt;item&gt;839&lt;/item&gt;&lt;item&gt;840&lt;/item&gt;&lt;item&gt;841&lt;/item&gt;&lt;item&gt;842&lt;/item&gt;&lt;item&gt;843&lt;/item&gt;&lt;item&gt;844&lt;/item&gt;&lt;item&gt;845&lt;/item&gt;&lt;item&gt;846&lt;/item&gt;&lt;item&gt;847&lt;/item&gt;&lt;item&gt;848&lt;/item&gt;&lt;item&gt;849&lt;/item&gt;&lt;item&gt;850&lt;/item&gt;&lt;item&gt;851&lt;/item&gt;&lt;item&gt;852&lt;/item&gt;&lt;item&gt;853&lt;/item&gt;&lt;item&gt;854&lt;/item&gt;&lt;item&gt;855&lt;/item&gt;&lt;item&gt;856&lt;/item&gt;&lt;item&gt;857&lt;/item&gt;&lt;item&gt;858&lt;/item&gt;&lt;item&gt;859&lt;/item&gt;&lt;item&gt;860&lt;/item&gt;&lt;item&gt;861&lt;/item&gt;&lt;item&gt;862&lt;/item&gt;&lt;item&gt;863&lt;/item&gt;&lt;item&gt;864&lt;/item&gt;&lt;item&gt;866&lt;/item&gt;&lt;item&gt;867&lt;/item&gt;&lt;item&gt;868&lt;/item&gt;&lt;item&gt;869&lt;/item&gt;&lt;item&gt;870&lt;/item&gt;&lt;item&gt;871&lt;/item&gt;&lt;item&gt;872&lt;/item&gt;&lt;item&gt;873&lt;/item&gt;&lt;item&gt;874&lt;/item&gt;&lt;item&gt;875&lt;/item&gt;&lt;item&gt;876&lt;/item&gt;&lt;item&gt;877&lt;/item&gt;&lt;item&gt;878&lt;/item&gt;&lt;item&gt;879&lt;/item&gt;&lt;item&gt;880&lt;/item&gt;&lt;item&gt;881&lt;/item&gt;&lt;item&gt;882&lt;/item&gt;&lt;item&gt;883&lt;/item&gt;&lt;item&gt;884&lt;/item&gt;&lt;item&gt;885&lt;/item&gt;&lt;item&gt;886&lt;/item&gt;&lt;item&gt;887&lt;/item&gt;&lt;item&gt;888&lt;/item&gt;&lt;item&gt;889&lt;/item&gt;&lt;item&gt;890&lt;/item&gt;&lt;item&gt;891&lt;/item&gt;&lt;item&gt;892&lt;/item&gt;&lt;item&gt;893&lt;/item&gt;&lt;item&gt;894&lt;/item&gt;&lt;item&gt;895&lt;/item&gt;&lt;item&gt;896&lt;/item&gt;&lt;item&gt;897&lt;/item&gt;&lt;item&gt;898&lt;/item&gt;&lt;item&gt;899&lt;/item&gt;&lt;item&gt;900&lt;/item&gt;&lt;item&gt;901&lt;/item&gt;&lt;item&gt;903&lt;/item&gt;&lt;item&gt;904&lt;/item&gt;&lt;item&gt;905&lt;/item&gt;&lt;item&gt;906&lt;/item&gt;&lt;item&gt;907&lt;/item&gt;&lt;item&gt;908&lt;/item&gt;&lt;item&gt;909&lt;/item&gt;&lt;item&gt;910&lt;/item&gt;&lt;item&gt;911&lt;/item&gt;&lt;item&gt;912&lt;/item&gt;&lt;item&gt;913&lt;/item&gt;&lt;item&gt;914&lt;/item&gt;&lt;item&gt;915&lt;/item&gt;&lt;item&gt;916&lt;/item&gt;&lt;item&gt;917&lt;/item&gt;&lt;item&gt;918&lt;/item&gt;&lt;item&gt;919&lt;/item&gt;&lt;item&gt;920&lt;/item&gt;&lt;item&gt;921&lt;/item&gt;&lt;item&gt;922&lt;/item&gt;&lt;item&gt;923&lt;/item&gt;&lt;item&gt;924&lt;/item&gt;&lt;item&gt;925&lt;/item&gt;&lt;item&gt;926&lt;/item&gt;&lt;item&gt;927&lt;/item&gt;&lt;item&gt;928&lt;/item&gt;&lt;item&gt;929&lt;/item&gt;&lt;item&gt;930&lt;/item&gt;&lt;item&gt;931&lt;/item&gt;&lt;item&gt;932&lt;/item&gt;&lt;item&gt;933&lt;/item&gt;&lt;item&gt;934&lt;/item&gt;&lt;item&gt;935&lt;/item&gt;&lt;item&gt;936&lt;/item&gt;&lt;item&gt;937&lt;/item&gt;&lt;item&gt;938&lt;/item&gt;&lt;item&gt;939&lt;/item&gt;&lt;item&gt;940&lt;/item&gt;&lt;item&gt;941&lt;/item&gt;&lt;item&gt;942&lt;/item&gt;&lt;item&gt;943&lt;/item&gt;&lt;item&gt;944&lt;/item&gt;&lt;item&gt;946&lt;/item&gt;&lt;item&gt;947&lt;/item&gt;&lt;item&gt;948&lt;/item&gt;&lt;item&gt;949&lt;/item&gt;&lt;item&gt;950&lt;/item&gt;&lt;item&gt;951&lt;/item&gt;&lt;item&gt;952&lt;/item&gt;&lt;item&gt;954&lt;/item&gt;&lt;item&gt;955&lt;/item&gt;&lt;item&gt;956&lt;/item&gt;&lt;item&gt;957&lt;/item&gt;&lt;item&gt;959&lt;/item&gt;&lt;item&gt;961&lt;/item&gt;&lt;item&gt;962&lt;/item&gt;&lt;item&gt;965&lt;/item&gt;&lt;item&gt;966&lt;/item&gt;&lt;item&gt;967&lt;/item&gt;&lt;item&gt;968&lt;/item&gt;&lt;item&gt;969&lt;/item&gt;&lt;item&gt;970&lt;/item&gt;&lt;item&gt;971&lt;/item&gt;&lt;item&gt;972&lt;/item&gt;&lt;item&gt;973&lt;/item&gt;&lt;item&gt;975&lt;/item&gt;&lt;item&gt;976&lt;/item&gt;&lt;item&gt;977&lt;/item&gt;&lt;item&gt;978&lt;/item&gt;&lt;item&gt;979&lt;/item&gt;&lt;item&gt;980&lt;/item&gt;&lt;item&gt;981&lt;/item&gt;&lt;item&gt;982&lt;/item&gt;&lt;item&gt;983&lt;/item&gt;&lt;item&gt;984&lt;/item&gt;&lt;item&gt;985&lt;/item&gt;&lt;item&gt;986&lt;/item&gt;&lt;item&gt;987&lt;/item&gt;&lt;item&gt;989&lt;/item&gt;&lt;item&gt;991&lt;/item&gt;&lt;item&gt;992&lt;/item&gt;&lt;item&gt;994&lt;/item&gt;&lt;item&gt;998&lt;/item&gt;&lt;item&gt;999&lt;/item&gt;&lt;item&gt;1000&lt;/item&gt;&lt;item&gt;1001&lt;/item&gt;&lt;item&gt;1002&lt;/item&gt;&lt;item&gt;1003&lt;/item&gt;&lt;item&gt;1004&lt;/item&gt;&lt;item&gt;1005&lt;/item&gt;&lt;item&gt;1006&lt;/item&gt;&lt;item&gt;1007&lt;/item&gt;&lt;item&gt;1008&lt;/item&gt;&lt;item&gt;1009&lt;/item&gt;&lt;item&gt;1010&lt;/item&gt;&lt;item&gt;1011&lt;/item&gt;&lt;item&gt;1012&lt;/item&gt;&lt;item&gt;1013&lt;/item&gt;&lt;item&gt;1015&lt;/item&gt;&lt;item&gt;1018&lt;/item&gt;&lt;item&gt;1022&lt;/item&gt;&lt;item&gt;1023&lt;/item&gt;&lt;item&gt;1024&lt;/item&gt;&lt;item&gt;1025&lt;/item&gt;&lt;item&gt;1026&lt;/item&gt;&lt;item&gt;1028&lt;/item&gt;&lt;item&gt;1029&lt;/item&gt;&lt;item&gt;1030&lt;/item&gt;&lt;item&gt;1032&lt;/item&gt;&lt;item&gt;1033&lt;/item&gt;&lt;item&gt;1034&lt;/item&gt;&lt;item&gt;1036&lt;/item&gt;&lt;item&gt;1037&lt;/item&gt;&lt;item&gt;1038&lt;/item&gt;&lt;item&gt;1039&lt;/item&gt;&lt;item&gt;1040&lt;/item&gt;&lt;item&gt;1041&lt;/item&gt;&lt;item&gt;1042&lt;/item&gt;&lt;item&gt;1043&lt;/item&gt;&lt;item&gt;1044&lt;/item&gt;&lt;item&gt;1045&lt;/item&gt;&lt;item&gt;1046&lt;/item&gt;&lt;item&gt;1047&lt;/item&gt;&lt;item&gt;1048&lt;/item&gt;&lt;item&gt;1049&lt;/item&gt;&lt;item&gt;1050&lt;/item&gt;&lt;item&gt;1051&lt;/item&gt;&lt;item&gt;1052&lt;/item&gt;&lt;item&gt;1053&lt;/item&gt;&lt;item&gt;1054&lt;/item&gt;&lt;item&gt;1055&lt;/item&gt;&lt;item&gt;1056&lt;/item&gt;&lt;item&gt;1057&lt;/item&gt;&lt;item&gt;1072&lt;/item&gt;&lt;item&gt;1073&lt;/item&gt;&lt;item&gt;1075&lt;/item&gt;&lt;item&gt;1076&lt;/item&gt;&lt;item&gt;1077&lt;/item&gt;&lt;item&gt;1078&lt;/item&gt;&lt;item&gt;1079&lt;/item&gt;&lt;item&gt;1080&lt;/item&gt;&lt;item&gt;1081&lt;/item&gt;&lt;item&gt;1082&lt;/item&gt;&lt;item&gt;1083&lt;/item&gt;&lt;item&gt;1084&lt;/item&gt;&lt;item&gt;1085&lt;/item&gt;&lt;item&gt;1086&lt;/item&gt;&lt;item&gt;1087&lt;/item&gt;&lt;item&gt;1088&lt;/item&gt;&lt;item&gt;1089&lt;/item&gt;&lt;item&gt;1090&lt;/item&gt;&lt;item&gt;1091&lt;/item&gt;&lt;item&gt;1092&lt;/item&gt;&lt;item&gt;1093&lt;/item&gt;&lt;item&gt;1094&lt;/item&gt;&lt;item&gt;1095&lt;/item&gt;&lt;item&gt;1096&lt;/item&gt;&lt;item&gt;1097&lt;/item&gt;&lt;item&gt;1098&lt;/item&gt;&lt;item&gt;1099&lt;/item&gt;&lt;item&gt;1100&lt;/item&gt;&lt;item&gt;1101&lt;/item&gt;&lt;item&gt;1102&lt;/item&gt;&lt;item&gt;1103&lt;/item&gt;&lt;item&gt;1104&lt;/item&gt;&lt;item&gt;1105&lt;/item&gt;&lt;item&gt;1106&lt;/item&gt;&lt;item&gt;1107&lt;/item&gt;&lt;item&gt;1108&lt;/item&gt;&lt;item&gt;1110&lt;/item&gt;&lt;item&gt;1111&lt;/item&gt;&lt;item&gt;1112&lt;/item&gt;&lt;item&gt;1113&lt;/item&gt;&lt;item&gt;1114&lt;/item&gt;&lt;item&gt;1115&lt;/item&gt;&lt;item&gt;1116&lt;/item&gt;&lt;item&gt;1117&lt;/item&gt;&lt;item&gt;1118&lt;/item&gt;&lt;item&gt;1120&lt;/item&gt;&lt;item&gt;1121&lt;/item&gt;&lt;item&gt;1122&lt;/item&gt;&lt;/record-ids&gt;&lt;/item&gt;&lt;/Libraries&gt;"/>
  </w:docVars>
  <w:rsids>
    <w:rsidRoot w:val="00C90D3A"/>
    <w:rsid w:val="000007D7"/>
    <w:rsid w:val="0000208A"/>
    <w:rsid w:val="00002C01"/>
    <w:rsid w:val="00003172"/>
    <w:rsid w:val="000042EE"/>
    <w:rsid w:val="00005CD3"/>
    <w:rsid w:val="000103D2"/>
    <w:rsid w:val="0001147C"/>
    <w:rsid w:val="00012E8A"/>
    <w:rsid w:val="00015053"/>
    <w:rsid w:val="00015F6F"/>
    <w:rsid w:val="000205E9"/>
    <w:rsid w:val="00021427"/>
    <w:rsid w:val="000265CD"/>
    <w:rsid w:val="00031884"/>
    <w:rsid w:val="000323AE"/>
    <w:rsid w:val="00033EE8"/>
    <w:rsid w:val="0003460E"/>
    <w:rsid w:val="000350A3"/>
    <w:rsid w:val="00037DD3"/>
    <w:rsid w:val="000408F5"/>
    <w:rsid w:val="00042EEA"/>
    <w:rsid w:val="0004347B"/>
    <w:rsid w:val="000522EA"/>
    <w:rsid w:val="00053D28"/>
    <w:rsid w:val="00055DEE"/>
    <w:rsid w:val="0006234D"/>
    <w:rsid w:val="00063978"/>
    <w:rsid w:val="00063AB0"/>
    <w:rsid w:val="0006643D"/>
    <w:rsid w:val="0006694B"/>
    <w:rsid w:val="00066A81"/>
    <w:rsid w:val="00070FCD"/>
    <w:rsid w:val="000777B3"/>
    <w:rsid w:val="000818E7"/>
    <w:rsid w:val="00084A46"/>
    <w:rsid w:val="00084F48"/>
    <w:rsid w:val="00090CD6"/>
    <w:rsid w:val="00091519"/>
    <w:rsid w:val="00092B29"/>
    <w:rsid w:val="00097968"/>
    <w:rsid w:val="000A09D4"/>
    <w:rsid w:val="000A5225"/>
    <w:rsid w:val="000A573F"/>
    <w:rsid w:val="000A7548"/>
    <w:rsid w:val="000B096A"/>
    <w:rsid w:val="000B13DB"/>
    <w:rsid w:val="000B37F4"/>
    <w:rsid w:val="000B6530"/>
    <w:rsid w:val="000B6855"/>
    <w:rsid w:val="000C0C52"/>
    <w:rsid w:val="000C10B1"/>
    <w:rsid w:val="000C1DD9"/>
    <w:rsid w:val="000C2378"/>
    <w:rsid w:val="000C3129"/>
    <w:rsid w:val="000C33AE"/>
    <w:rsid w:val="000C4D95"/>
    <w:rsid w:val="000C6062"/>
    <w:rsid w:val="000D35B9"/>
    <w:rsid w:val="000D5FD9"/>
    <w:rsid w:val="000D7354"/>
    <w:rsid w:val="000E5335"/>
    <w:rsid w:val="000F0075"/>
    <w:rsid w:val="000F04C7"/>
    <w:rsid w:val="000F4361"/>
    <w:rsid w:val="000F5ED5"/>
    <w:rsid w:val="000F7BCC"/>
    <w:rsid w:val="00101F1B"/>
    <w:rsid w:val="001026B3"/>
    <w:rsid w:val="00103708"/>
    <w:rsid w:val="001057B3"/>
    <w:rsid w:val="00110A95"/>
    <w:rsid w:val="00114F2C"/>
    <w:rsid w:val="00120D2B"/>
    <w:rsid w:val="00120FD7"/>
    <w:rsid w:val="00121E44"/>
    <w:rsid w:val="001263AE"/>
    <w:rsid w:val="00130969"/>
    <w:rsid w:val="001322A2"/>
    <w:rsid w:val="00132302"/>
    <w:rsid w:val="00134476"/>
    <w:rsid w:val="0013484F"/>
    <w:rsid w:val="00135995"/>
    <w:rsid w:val="00135A9E"/>
    <w:rsid w:val="00142CF9"/>
    <w:rsid w:val="0014315A"/>
    <w:rsid w:val="00144AC7"/>
    <w:rsid w:val="001450B3"/>
    <w:rsid w:val="00145C89"/>
    <w:rsid w:val="001470FB"/>
    <w:rsid w:val="00153F03"/>
    <w:rsid w:val="00154573"/>
    <w:rsid w:val="00155D8E"/>
    <w:rsid w:val="00157FC4"/>
    <w:rsid w:val="0016109B"/>
    <w:rsid w:val="001611AD"/>
    <w:rsid w:val="00161F06"/>
    <w:rsid w:val="00162157"/>
    <w:rsid w:val="00164FDE"/>
    <w:rsid w:val="00165EC0"/>
    <w:rsid w:val="001703A0"/>
    <w:rsid w:val="001705F6"/>
    <w:rsid w:val="001712F0"/>
    <w:rsid w:val="00174D81"/>
    <w:rsid w:val="00175382"/>
    <w:rsid w:val="00180852"/>
    <w:rsid w:val="00181A1A"/>
    <w:rsid w:val="00181F5D"/>
    <w:rsid w:val="0018713E"/>
    <w:rsid w:val="00187D15"/>
    <w:rsid w:val="00191EA0"/>
    <w:rsid w:val="00193423"/>
    <w:rsid w:val="0019620F"/>
    <w:rsid w:val="001A12C2"/>
    <w:rsid w:val="001A276C"/>
    <w:rsid w:val="001A4641"/>
    <w:rsid w:val="001A4815"/>
    <w:rsid w:val="001A4C7E"/>
    <w:rsid w:val="001A523B"/>
    <w:rsid w:val="001A6457"/>
    <w:rsid w:val="001A66D7"/>
    <w:rsid w:val="001B12AA"/>
    <w:rsid w:val="001B302D"/>
    <w:rsid w:val="001B4004"/>
    <w:rsid w:val="001B4C4F"/>
    <w:rsid w:val="001B4FFA"/>
    <w:rsid w:val="001B7217"/>
    <w:rsid w:val="001C0C22"/>
    <w:rsid w:val="001C0F8C"/>
    <w:rsid w:val="001C3FE7"/>
    <w:rsid w:val="001C411F"/>
    <w:rsid w:val="001C7C58"/>
    <w:rsid w:val="001D0A73"/>
    <w:rsid w:val="001D23F6"/>
    <w:rsid w:val="001D2CBF"/>
    <w:rsid w:val="001D5549"/>
    <w:rsid w:val="001D572A"/>
    <w:rsid w:val="001D5951"/>
    <w:rsid w:val="001D5D0E"/>
    <w:rsid w:val="001D674B"/>
    <w:rsid w:val="001E3DDE"/>
    <w:rsid w:val="001E457B"/>
    <w:rsid w:val="001E6F7C"/>
    <w:rsid w:val="001E75BD"/>
    <w:rsid w:val="001F0295"/>
    <w:rsid w:val="001F09C6"/>
    <w:rsid w:val="001F215B"/>
    <w:rsid w:val="001F2BFF"/>
    <w:rsid w:val="001F6336"/>
    <w:rsid w:val="0020441D"/>
    <w:rsid w:val="00204870"/>
    <w:rsid w:val="002068E7"/>
    <w:rsid w:val="0020784F"/>
    <w:rsid w:val="00210F82"/>
    <w:rsid w:val="002122D6"/>
    <w:rsid w:val="00213979"/>
    <w:rsid w:val="002168EC"/>
    <w:rsid w:val="00221D17"/>
    <w:rsid w:val="002224CF"/>
    <w:rsid w:val="0022301A"/>
    <w:rsid w:val="00223AD6"/>
    <w:rsid w:val="002255EF"/>
    <w:rsid w:val="00227749"/>
    <w:rsid w:val="00227CDB"/>
    <w:rsid w:val="00227F1D"/>
    <w:rsid w:val="00230DB7"/>
    <w:rsid w:val="0023579B"/>
    <w:rsid w:val="00241978"/>
    <w:rsid w:val="002457EC"/>
    <w:rsid w:val="00247F39"/>
    <w:rsid w:val="00251F2D"/>
    <w:rsid w:val="002539EF"/>
    <w:rsid w:val="00254D45"/>
    <w:rsid w:val="00256E35"/>
    <w:rsid w:val="00257BBA"/>
    <w:rsid w:val="002620C6"/>
    <w:rsid w:val="002653CA"/>
    <w:rsid w:val="00265464"/>
    <w:rsid w:val="002726AE"/>
    <w:rsid w:val="00272782"/>
    <w:rsid w:val="00273026"/>
    <w:rsid w:val="002737D1"/>
    <w:rsid w:val="002754AA"/>
    <w:rsid w:val="00275EE6"/>
    <w:rsid w:val="00280151"/>
    <w:rsid w:val="002819F7"/>
    <w:rsid w:val="00281BD8"/>
    <w:rsid w:val="00281D52"/>
    <w:rsid w:val="00283586"/>
    <w:rsid w:val="00283F32"/>
    <w:rsid w:val="00284973"/>
    <w:rsid w:val="00293BD5"/>
    <w:rsid w:val="00296D51"/>
    <w:rsid w:val="002A0B32"/>
    <w:rsid w:val="002A316A"/>
    <w:rsid w:val="002A706A"/>
    <w:rsid w:val="002B07A3"/>
    <w:rsid w:val="002B0EDD"/>
    <w:rsid w:val="002B205F"/>
    <w:rsid w:val="002B2D78"/>
    <w:rsid w:val="002B3991"/>
    <w:rsid w:val="002B66D8"/>
    <w:rsid w:val="002B6F30"/>
    <w:rsid w:val="002B7A5E"/>
    <w:rsid w:val="002C0615"/>
    <w:rsid w:val="002C1020"/>
    <w:rsid w:val="002C103E"/>
    <w:rsid w:val="002D0E09"/>
    <w:rsid w:val="002D1D85"/>
    <w:rsid w:val="002D4ABE"/>
    <w:rsid w:val="002D607E"/>
    <w:rsid w:val="002D6B8C"/>
    <w:rsid w:val="002D7CF8"/>
    <w:rsid w:val="002E05C9"/>
    <w:rsid w:val="002E0953"/>
    <w:rsid w:val="002E1EAC"/>
    <w:rsid w:val="002E27F6"/>
    <w:rsid w:val="002E365D"/>
    <w:rsid w:val="002E66F2"/>
    <w:rsid w:val="002E684F"/>
    <w:rsid w:val="002F02F7"/>
    <w:rsid w:val="002F1E72"/>
    <w:rsid w:val="002F201F"/>
    <w:rsid w:val="002F299C"/>
    <w:rsid w:val="002F30D9"/>
    <w:rsid w:val="003001D1"/>
    <w:rsid w:val="003005ED"/>
    <w:rsid w:val="0030297F"/>
    <w:rsid w:val="00303365"/>
    <w:rsid w:val="0030360F"/>
    <w:rsid w:val="0030487E"/>
    <w:rsid w:val="00312238"/>
    <w:rsid w:val="003148D0"/>
    <w:rsid w:val="00315C81"/>
    <w:rsid w:val="003165BD"/>
    <w:rsid w:val="0032050C"/>
    <w:rsid w:val="003225CB"/>
    <w:rsid w:val="00322A67"/>
    <w:rsid w:val="0032641D"/>
    <w:rsid w:val="00326EB7"/>
    <w:rsid w:val="0033060A"/>
    <w:rsid w:val="003357F3"/>
    <w:rsid w:val="0033718E"/>
    <w:rsid w:val="003374C8"/>
    <w:rsid w:val="00340030"/>
    <w:rsid w:val="00340137"/>
    <w:rsid w:val="0034311D"/>
    <w:rsid w:val="00343734"/>
    <w:rsid w:val="00343A1A"/>
    <w:rsid w:val="00344333"/>
    <w:rsid w:val="003455E5"/>
    <w:rsid w:val="00346651"/>
    <w:rsid w:val="00352760"/>
    <w:rsid w:val="00353882"/>
    <w:rsid w:val="0035683B"/>
    <w:rsid w:val="003636AF"/>
    <w:rsid w:val="00365CD0"/>
    <w:rsid w:val="00366C77"/>
    <w:rsid w:val="003672A2"/>
    <w:rsid w:val="00367422"/>
    <w:rsid w:val="00367F9B"/>
    <w:rsid w:val="003726FC"/>
    <w:rsid w:val="00372B68"/>
    <w:rsid w:val="0037483C"/>
    <w:rsid w:val="00374B49"/>
    <w:rsid w:val="00382D91"/>
    <w:rsid w:val="00383D09"/>
    <w:rsid w:val="003853E4"/>
    <w:rsid w:val="003861C8"/>
    <w:rsid w:val="00390098"/>
    <w:rsid w:val="00390A7B"/>
    <w:rsid w:val="00390B5A"/>
    <w:rsid w:val="00392CEA"/>
    <w:rsid w:val="003934DC"/>
    <w:rsid w:val="0039478B"/>
    <w:rsid w:val="003953D3"/>
    <w:rsid w:val="003A0DB8"/>
    <w:rsid w:val="003A3BAE"/>
    <w:rsid w:val="003A42AE"/>
    <w:rsid w:val="003A4ECA"/>
    <w:rsid w:val="003B487F"/>
    <w:rsid w:val="003B52B0"/>
    <w:rsid w:val="003B58CC"/>
    <w:rsid w:val="003B6AF8"/>
    <w:rsid w:val="003C1DA1"/>
    <w:rsid w:val="003C24A7"/>
    <w:rsid w:val="003C4248"/>
    <w:rsid w:val="003C65D4"/>
    <w:rsid w:val="003D05BC"/>
    <w:rsid w:val="003D2F43"/>
    <w:rsid w:val="003D5A66"/>
    <w:rsid w:val="003D6105"/>
    <w:rsid w:val="003E1813"/>
    <w:rsid w:val="003E260E"/>
    <w:rsid w:val="003E2DEB"/>
    <w:rsid w:val="003E3889"/>
    <w:rsid w:val="003E66C5"/>
    <w:rsid w:val="003E714E"/>
    <w:rsid w:val="003F0E3B"/>
    <w:rsid w:val="003F243B"/>
    <w:rsid w:val="003F35F3"/>
    <w:rsid w:val="003F44D0"/>
    <w:rsid w:val="003F5757"/>
    <w:rsid w:val="003F7B96"/>
    <w:rsid w:val="003F7E68"/>
    <w:rsid w:val="004027B9"/>
    <w:rsid w:val="004051D5"/>
    <w:rsid w:val="004063D5"/>
    <w:rsid w:val="0040683B"/>
    <w:rsid w:val="00410392"/>
    <w:rsid w:val="0041141F"/>
    <w:rsid w:val="00413763"/>
    <w:rsid w:val="00420609"/>
    <w:rsid w:val="00421BA4"/>
    <w:rsid w:val="00422223"/>
    <w:rsid w:val="00422AF9"/>
    <w:rsid w:val="00422EEE"/>
    <w:rsid w:val="00422F8D"/>
    <w:rsid w:val="004232D7"/>
    <w:rsid w:val="00423E93"/>
    <w:rsid w:val="00424318"/>
    <w:rsid w:val="00424360"/>
    <w:rsid w:val="00424BFE"/>
    <w:rsid w:val="00427AD7"/>
    <w:rsid w:val="00431A4A"/>
    <w:rsid w:val="00431F2B"/>
    <w:rsid w:val="00440380"/>
    <w:rsid w:val="00440F2D"/>
    <w:rsid w:val="00440FC1"/>
    <w:rsid w:val="00443E0C"/>
    <w:rsid w:val="004474D4"/>
    <w:rsid w:val="00450488"/>
    <w:rsid w:val="004529B4"/>
    <w:rsid w:val="00455DB6"/>
    <w:rsid w:val="00456016"/>
    <w:rsid w:val="004573A2"/>
    <w:rsid w:val="00460ADC"/>
    <w:rsid w:val="0046413A"/>
    <w:rsid w:val="00465628"/>
    <w:rsid w:val="00467005"/>
    <w:rsid w:val="00467122"/>
    <w:rsid w:val="0046739B"/>
    <w:rsid w:val="00472BB7"/>
    <w:rsid w:val="0047757E"/>
    <w:rsid w:val="0047767A"/>
    <w:rsid w:val="00477AF9"/>
    <w:rsid w:val="0048068B"/>
    <w:rsid w:val="00483D47"/>
    <w:rsid w:val="0048485F"/>
    <w:rsid w:val="00485A43"/>
    <w:rsid w:val="004876D2"/>
    <w:rsid w:val="0048773B"/>
    <w:rsid w:val="004970C8"/>
    <w:rsid w:val="004A026E"/>
    <w:rsid w:val="004A1D0D"/>
    <w:rsid w:val="004A2247"/>
    <w:rsid w:val="004A3DBD"/>
    <w:rsid w:val="004B23B3"/>
    <w:rsid w:val="004B36FD"/>
    <w:rsid w:val="004B4A1B"/>
    <w:rsid w:val="004B4F3A"/>
    <w:rsid w:val="004C1F72"/>
    <w:rsid w:val="004C3949"/>
    <w:rsid w:val="004C56FC"/>
    <w:rsid w:val="004C6DCA"/>
    <w:rsid w:val="004D1820"/>
    <w:rsid w:val="004D3953"/>
    <w:rsid w:val="004D549A"/>
    <w:rsid w:val="004E11F9"/>
    <w:rsid w:val="004E5C09"/>
    <w:rsid w:val="004F0D59"/>
    <w:rsid w:val="004F1010"/>
    <w:rsid w:val="004F469C"/>
    <w:rsid w:val="004F5CB4"/>
    <w:rsid w:val="004F7A9D"/>
    <w:rsid w:val="0050184B"/>
    <w:rsid w:val="005060E0"/>
    <w:rsid w:val="00512C6E"/>
    <w:rsid w:val="005147D6"/>
    <w:rsid w:val="00517278"/>
    <w:rsid w:val="00521396"/>
    <w:rsid w:val="00523E68"/>
    <w:rsid w:val="00526D54"/>
    <w:rsid w:val="00527CA7"/>
    <w:rsid w:val="00531B5C"/>
    <w:rsid w:val="00531E9F"/>
    <w:rsid w:val="005323C9"/>
    <w:rsid w:val="00532624"/>
    <w:rsid w:val="00532B4F"/>
    <w:rsid w:val="005371B7"/>
    <w:rsid w:val="00541774"/>
    <w:rsid w:val="0055024F"/>
    <w:rsid w:val="0055444D"/>
    <w:rsid w:val="00562CB7"/>
    <w:rsid w:val="00563AD9"/>
    <w:rsid w:val="005649DC"/>
    <w:rsid w:val="00564D28"/>
    <w:rsid w:val="00565947"/>
    <w:rsid w:val="005667B0"/>
    <w:rsid w:val="00567AE9"/>
    <w:rsid w:val="00571585"/>
    <w:rsid w:val="005722A2"/>
    <w:rsid w:val="00575EB3"/>
    <w:rsid w:val="005761E0"/>
    <w:rsid w:val="00580B74"/>
    <w:rsid w:val="00581F2F"/>
    <w:rsid w:val="00582B4F"/>
    <w:rsid w:val="00587FF2"/>
    <w:rsid w:val="0059117B"/>
    <w:rsid w:val="00593C0C"/>
    <w:rsid w:val="0059475B"/>
    <w:rsid w:val="005947FB"/>
    <w:rsid w:val="00597C73"/>
    <w:rsid w:val="00597CE3"/>
    <w:rsid w:val="005A18E6"/>
    <w:rsid w:val="005A1933"/>
    <w:rsid w:val="005B282B"/>
    <w:rsid w:val="005B54F6"/>
    <w:rsid w:val="005B7866"/>
    <w:rsid w:val="005B7CD3"/>
    <w:rsid w:val="005C1E9B"/>
    <w:rsid w:val="005C2F96"/>
    <w:rsid w:val="005C4D6C"/>
    <w:rsid w:val="005C4DDF"/>
    <w:rsid w:val="005C5C03"/>
    <w:rsid w:val="005D0AB3"/>
    <w:rsid w:val="005D335F"/>
    <w:rsid w:val="005D4B40"/>
    <w:rsid w:val="005D4D6A"/>
    <w:rsid w:val="005E2DAB"/>
    <w:rsid w:val="005E3029"/>
    <w:rsid w:val="005E30E5"/>
    <w:rsid w:val="005E44D9"/>
    <w:rsid w:val="005E5624"/>
    <w:rsid w:val="005E68D3"/>
    <w:rsid w:val="005E6C4A"/>
    <w:rsid w:val="005E6CEA"/>
    <w:rsid w:val="005E7E49"/>
    <w:rsid w:val="005F16F9"/>
    <w:rsid w:val="00600985"/>
    <w:rsid w:val="00601D6A"/>
    <w:rsid w:val="00602684"/>
    <w:rsid w:val="00603BFF"/>
    <w:rsid w:val="00603C7A"/>
    <w:rsid w:val="00603FE5"/>
    <w:rsid w:val="00604A5B"/>
    <w:rsid w:val="006104BF"/>
    <w:rsid w:val="00612D83"/>
    <w:rsid w:val="00613178"/>
    <w:rsid w:val="00613E59"/>
    <w:rsid w:val="006212FC"/>
    <w:rsid w:val="00623D11"/>
    <w:rsid w:val="00624C94"/>
    <w:rsid w:val="00626872"/>
    <w:rsid w:val="00630890"/>
    <w:rsid w:val="006312B7"/>
    <w:rsid w:val="0063358B"/>
    <w:rsid w:val="00633B89"/>
    <w:rsid w:val="00633BE9"/>
    <w:rsid w:val="006355B4"/>
    <w:rsid w:val="006357C8"/>
    <w:rsid w:val="006362B6"/>
    <w:rsid w:val="00641240"/>
    <w:rsid w:val="00650153"/>
    <w:rsid w:val="006507E2"/>
    <w:rsid w:val="00651077"/>
    <w:rsid w:val="0065289C"/>
    <w:rsid w:val="0065380E"/>
    <w:rsid w:val="00655BF1"/>
    <w:rsid w:val="00660ED6"/>
    <w:rsid w:val="00671DED"/>
    <w:rsid w:val="00671F75"/>
    <w:rsid w:val="006721EC"/>
    <w:rsid w:val="006724AB"/>
    <w:rsid w:val="00674E77"/>
    <w:rsid w:val="00675481"/>
    <w:rsid w:val="00676F05"/>
    <w:rsid w:val="00682A02"/>
    <w:rsid w:val="0068705C"/>
    <w:rsid w:val="00692DD8"/>
    <w:rsid w:val="006A0C81"/>
    <w:rsid w:val="006A483E"/>
    <w:rsid w:val="006A5BAB"/>
    <w:rsid w:val="006A66CA"/>
    <w:rsid w:val="006A72F1"/>
    <w:rsid w:val="006A7304"/>
    <w:rsid w:val="006A7A61"/>
    <w:rsid w:val="006B0486"/>
    <w:rsid w:val="006B11CF"/>
    <w:rsid w:val="006B5076"/>
    <w:rsid w:val="006B6ABD"/>
    <w:rsid w:val="006B7CAD"/>
    <w:rsid w:val="006C1B1A"/>
    <w:rsid w:val="006C2159"/>
    <w:rsid w:val="006C4C77"/>
    <w:rsid w:val="006C4F9B"/>
    <w:rsid w:val="006C54C2"/>
    <w:rsid w:val="006D0C17"/>
    <w:rsid w:val="006D23ED"/>
    <w:rsid w:val="006D50B4"/>
    <w:rsid w:val="006D5A4F"/>
    <w:rsid w:val="006D5AB7"/>
    <w:rsid w:val="006D65C5"/>
    <w:rsid w:val="006D6F87"/>
    <w:rsid w:val="006E5B7D"/>
    <w:rsid w:val="006E7B0A"/>
    <w:rsid w:val="007009BB"/>
    <w:rsid w:val="00700B52"/>
    <w:rsid w:val="0070104B"/>
    <w:rsid w:val="00702870"/>
    <w:rsid w:val="0070352D"/>
    <w:rsid w:val="0070384B"/>
    <w:rsid w:val="00703E8C"/>
    <w:rsid w:val="00704FF0"/>
    <w:rsid w:val="00705909"/>
    <w:rsid w:val="00705AC2"/>
    <w:rsid w:val="00711292"/>
    <w:rsid w:val="00711D1B"/>
    <w:rsid w:val="00712D4E"/>
    <w:rsid w:val="00714AAA"/>
    <w:rsid w:val="00722128"/>
    <w:rsid w:val="00723064"/>
    <w:rsid w:val="00723CE2"/>
    <w:rsid w:val="00727A28"/>
    <w:rsid w:val="00730635"/>
    <w:rsid w:val="00735E22"/>
    <w:rsid w:val="00736FC0"/>
    <w:rsid w:val="007378D6"/>
    <w:rsid w:val="00741766"/>
    <w:rsid w:val="00741D7A"/>
    <w:rsid w:val="00741E77"/>
    <w:rsid w:val="00743350"/>
    <w:rsid w:val="00743C45"/>
    <w:rsid w:val="007444D4"/>
    <w:rsid w:val="00747B08"/>
    <w:rsid w:val="00752F45"/>
    <w:rsid w:val="0075632E"/>
    <w:rsid w:val="00757045"/>
    <w:rsid w:val="007611B1"/>
    <w:rsid w:val="00761A34"/>
    <w:rsid w:val="00761C74"/>
    <w:rsid w:val="00762F78"/>
    <w:rsid w:val="00766DB2"/>
    <w:rsid w:val="00772385"/>
    <w:rsid w:val="00772B96"/>
    <w:rsid w:val="00774CD6"/>
    <w:rsid w:val="00781F17"/>
    <w:rsid w:val="00784131"/>
    <w:rsid w:val="007859F0"/>
    <w:rsid w:val="00787335"/>
    <w:rsid w:val="0079072B"/>
    <w:rsid w:val="0079735D"/>
    <w:rsid w:val="007A09AB"/>
    <w:rsid w:val="007A1476"/>
    <w:rsid w:val="007A1FBB"/>
    <w:rsid w:val="007A24F4"/>
    <w:rsid w:val="007A3FE9"/>
    <w:rsid w:val="007A4E9C"/>
    <w:rsid w:val="007A71F0"/>
    <w:rsid w:val="007A79C4"/>
    <w:rsid w:val="007B4FEF"/>
    <w:rsid w:val="007B57FD"/>
    <w:rsid w:val="007C0090"/>
    <w:rsid w:val="007C0158"/>
    <w:rsid w:val="007C1833"/>
    <w:rsid w:val="007C36B9"/>
    <w:rsid w:val="007C50D0"/>
    <w:rsid w:val="007C6711"/>
    <w:rsid w:val="007D0D4B"/>
    <w:rsid w:val="007D1343"/>
    <w:rsid w:val="007D2FA9"/>
    <w:rsid w:val="007D5859"/>
    <w:rsid w:val="007D5F45"/>
    <w:rsid w:val="007D6A55"/>
    <w:rsid w:val="007D7662"/>
    <w:rsid w:val="007D7E9F"/>
    <w:rsid w:val="007E3F7F"/>
    <w:rsid w:val="007E44A3"/>
    <w:rsid w:val="007E4812"/>
    <w:rsid w:val="007E63AC"/>
    <w:rsid w:val="007E786D"/>
    <w:rsid w:val="007F1F04"/>
    <w:rsid w:val="007F3872"/>
    <w:rsid w:val="007F528A"/>
    <w:rsid w:val="00802483"/>
    <w:rsid w:val="008031A3"/>
    <w:rsid w:val="00807838"/>
    <w:rsid w:val="0081155A"/>
    <w:rsid w:val="008120FA"/>
    <w:rsid w:val="008127E3"/>
    <w:rsid w:val="008150D4"/>
    <w:rsid w:val="00815A85"/>
    <w:rsid w:val="00816D42"/>
    <w:rsid w:val="00817B9C"/>
    <w:rsid w:val="008217BC"/>
    <w:rsid w:val="00821944"/>
    <w:rsid w:val="00822EF5"/>
    <w:rsid w:val="00823627"/>
    <w:rsid w:val="00823BA5"/>
    <w:rsid w:val="00824B95"/>
    <w:rsid w:val="00827789"/>
    <w:rsid w:val="008320CA"/>
    <w:rsid w:val="00833293"/>
    <w:rsid w:val="00833704"/>
    <w:rsid w:val="008429AC"/>
    <w:rsid w:val="00843259"/>
    <w:rsid w:val="0084420E"/>
    <w:rsid w:val="00844A3C"/>
    <w:rsid w:val="00845C7F"/>
    <w:rsid w:val="0085005A"/>
    <w:rsid w:val="0086047B"/>
    <w:rsid w:val="00860611"/>
    <w:rsid w:val="008622A4"/>
    <w:rsid w:val="0086768A"/>
    <w:rsid w:val="00871391"/>
    <w:rsid w:val="008729A4"/>
    <w:rsid w:val="008738D9"/>
    <w:rsid w:val="00876087"/>
    <w:rsid w:val="00876FBE"/>
    <w:rsid w:val="008772FC"/>
    <w:rsid w:val="0088200F"/>
    <w:rsid w:val="0088202A"/>
    <w:rsid w:val="00885B49"/>
    <w:rsid w:val="008865B3"/>
    <w:rsid w:val="0089001A"/>
    <w:rsid w:val="00890794"/>
    <w:rsid w:val="008908FE"/>
    <w:rsid w:val="008929EB"/>
    <w:rsid w:val="00896551"/>
    <w:rsid w:val="00896778"/>
    <w:rsid w:val="00896F70"/>
    <w:rsid w:val="008A53D4"/>
    <w:rsid w:val="008A62E2"/>
    <w:rsid w:val="008A71E4"/>
    <w:rsid w:val="008A7547"/>
    <w:rsid w:val="008B0E54"/>
    <w:rsid w:val="008B431B"/>
    <w:rsid w:val="008B4A94"/>
    <w:rsid w:val="008B6EB4"/>
    <w:rsid w:val="008B7720"/>
    <w:rsid w:val="008B7FBF"/>
    <w:rsid w:val="008C1D1F"/>
    <w:rsid w:val="008D007C"/>
    <w:rsid w:val="008D1981"/>
    <w:rsid w:val="008D34B0"/>
    <w:rsid w:val="008D525D"/>
    <w:rsid w:val="008D5403"/>
    <w:rsid w:val="008E0355"/>
    <w:rsid w:val="008E0B79"/>
    <w:rsid w:val="008E34E6"/>
    <w:rsid w:val="008E4C56"/>
    <w:rsid w:val="008E5BB1"/>
    <w:rsid w:val="008E5C6D"/>
    <w:rsid w:val="008E6B44"/>
    <w:rsid w:val="008E7128"/>
    <w:rsid w:val="008F78CE"/>
    <w:rsid w:val="00900E17"/>
    <w:rsid w:val="009015DF"/>
    <w:rsid w:val="0090510F"/>
    <w:rsid w:val="009112E3"/>
    <w:rsid w:val="00912B8A"/>
    <w:rsid w:val="00917FFE"/>
    <w:rsid w:val="00920705"/>
    <w:rsid w:val="00921140"/>
    <w:rsid w:val="009229B9"/>
    <w:rsid w:val="00923786"/>
    <w:rsid w:val="00923805"/>
    <w:rsid w:val="00923A3D"/>
    <w:rsid w:val="009251B8"/>
    <w:rsid w:val="0092609C"/>
    <w:rsid w:val="00927B80"/>
    <w:rsid w:val="00930E0E"/>
    <w:rsid w:val="00930EA6"/>
    <w:rsid w:val="00931068"/>
    <w:rsid w:val="00932A36"/>
    <w:rsid w:val="00940C66"/>
    <w:rsid w:val="00940EC3"/>
    <w:rsid w:val="00942E3A"/>
    <w:rsid w:val="00943256"/>
    <w:rsid w:val="009434D8"/>
    <w:rsid w:val="00943AEA"/>
    <w:rsid w:val="00944960"/>
    <w:rsid w:val="00946259"/>
    <w:rsid w:val="00952947"/>
    <w:rsid w:val="00955B32"/>
    <w:rsid w:val="00957D92"/>
    <w:rsid w:val="00965EC6"/>
    <w:rsid w:val="0097074B"/>
    <w:rsid w:val="009714CF"/>
    <w:rsid w:val="009740E7"/>
    <w:rsid w:val="00975645"/>
    <w:rsid w:val="009768B3"/>
    <w:rsid w:val="00977237"/>
    <w:rsid w:val="009775FD"/>
    <w:rsid w:val="00983E7A"/>
    <w:rsid w:val="009869A3"/>
    <w:rsid w:val="00987007"/>
    <w:rsid w:val="00993220"/>
    <w:rsid w:val="00996A3F"/>
    <w:rsid w:val="00996BB3"/>
    <w:rsid w:val="0099726C"/>
    <w:rsid w:val="0099748B"/>
    <w:rsid w:val="009A01CA"/>
    <w:rsid w:val="009A1E8D"/>
    <w:rsid w:val="009A48EC"/>
    <w:rsid w:val="009A4EA0"/>
    <w:rsid w:val="009A4EB5"/>
    <w:rsid w:val="009A71B0"/>
    <w:rsid w:val="009A79F9"/>
    <w:rsid w:val="009B01EA"/>
    <w:rsid w:val="009B41CF"/>
    <w:rsid w:val="009B7296"/>
    <w:rsid w:val="009C1401"/>
    <w:rsid w:val="009C2563"/>
    <w:rsid w:val="009C29B2"/>
    <w:rsid w:val="009C7827"/>
    <w:rsid w:val="009D0C5B"/>
    <w:rsid w:val="009D0E90"/>
    <w:rsid w:val="009D2AED"/>
    <w:rsid w:val="009D3CFA"/>
    <w:rsid w:val="009D5402"/>
    <w:rsid w:val="009D643B"/>
    <w:rsid w:val="009D7DAA"/>
    <w:rsid w:val="009E1B2E"/>
    <w:rsid w:val="009E3CEA"/>
    <w:rsid w:val="009E4480"/>
    <w:rsid w:val="009F214D"/>
    <w:rsid w:val="009F651D"/>
    <w:rsid w:val="00A004F9"/>
    <w:rsid w:val="00A009BD"/>
    <w:rsid w:val="00A00A7D"/>
    <w:rsid w:val="00A01295"/>
    <w:rsid w:val="00A025CF"/>
    <w:rsid w:val="00A1045D"/>
    <w:rsid w:val="00A13DF3"/>
    <w:rsid w:val="00A1732F"/>
    <w:rsid w:val="00A20553"/>
    <w:rsid w:val="00A20800"/>
    <w:rsid w:val="00A21B90"/>
    <w:rsid w:val="00A22577"/>
    <w:rsid w:val="00A22D08"/>
    <w:rsid w:val="00A308F6"/>
    <w:rsid w:val="00A31DA8"/>
    <w:rsid w:val="00A32F4B"/>
    <w:rsid w:val="00A33988"/>
    <w:rsid w:val="00A36A1A"/>
    <w:rsid w:val="00A37388"/>
    <w:rsid w:val="00A41BE6"/>
    <w:rsid w:val="00A420FB"/>
    <w:rsid w:val="00A42F37"/>
    <w:rsid w:val="00A43669"/>
    <w:rsid w:val="00A439F3"/>
    <w:rsid w:val="00A44059"/>
    <w:rsid w:val="00A4526D"/>
    <w:rsid w:val="00A454DD"/>
    <w:rsid w:val="00A464D1"/>
    <w:rsid w:val="00A52D2B"/>
    <w:rsid w:val="00A539FD"/>
    <w:rsid w:val="00A56128"/>
    <w:rsid w:val="00A62FC6"/>
    <w:rsid w:val="00A71D68"/>
    <w:rsid w:val="00A72119"/>
    <w:rsid w:val="00A73EF6"/>
    <w:rsid w:val="00A743E4"/>
    <w:rsid w:val="00A81DEC"/>
    <w:rsid w:val="00A81F4A"/>
    <w:rsid w:val="00A84CE0"/>
    <w:rsid w:val="00A85458"/>
    <w:rsid w:val="00A87519"/>
    <w:rsid w:val="00A87988"/>
    <w:rsid w:val="00A90BB8"/>
    <w:rsid w:val="00A94F1C"/>
    <w:rsid w:val="00AA47E6"/>
    <w:rsid w:val="00AB05D6"/>
    <w:rsid w:val="00AB4E18"/>
    <w:rsid w:val="00AB6D03"/>
    <w:rsid w:val="00AB6E22"/>
    <w:rsid w:val="00AC0C4A"/>
    <w:rsid w:val="00AC1417"/>
    <w:rsid w:val="00AC3B61"/>
    <w:rsid w:val="00AC6314"/>
    <w:rsid w:val="00AD2827"/>
    <w:rsid w:val="00AE088A"/>
    <w:rsid w:val="00AE2487"/>
    <w:rsid w:val="00AE2EFC"/>
    <w:rsid w:val="00AE616B"/>
    <w:rsid w:val="00AE7043"/>
    <w:rsid w:val="00AF1E94"/>
    <w:rsid w:val="00AF3D4A"/>
    <w:rsid w:val="00AF4BD1"/>
    <w:rsid w:val="00AF64B1"/>
    <w:rsid w:val="00B00A42"/>
    <w:rsid w:val="00B0201C"/>
    <w:rsid w:val="00B05D1E"/>
    <w:rsid w:val="00B105B9"/>
    <w:rsid w:val="00B10787"/>
    <w:rsid w:val="00B10D09"/>
    <w:rsid w:val="00B1152E"/>
    <w:rsid w:val="00B12CF2"/>
    <w:rsid w:val="00B13F73"/>
    <w:rsid w:val="00B145D5"/>
    <w:rsid w:val="00B16039"/>
    <w:rsid w:val="00B167B7"/>
    <w:rsid w:val="00B219FF"/>
    <w:rsid w:val="00B22E11"/>
    <w:rsid w:val="00B25449"/>
    <w:rsid w:val="00B2702D"/>
    <w:rsid w:val="00B2762F"/>
    <w:rsid w:val="00B2772C"/>
    <w:rsid w:val="00B27A5F"/>
    <w:rsid w:val="00B32267"/>
    <w:rsid w:val="00B3399F"/>
    <w:rsid w:val="00B35557"/>
    <w:rsid w:val="00B35B5C"/>
    <w:rsid w:val="00B42885"/>
    <w:rsid w:val="00B43155"/>
    <w:rsid w:val="00B46442"/>
    <w:rsid w:val="00B4753B"/>
    <w:rsid w:val="00B51526"/>
    <w:rsid w:val="00B54DAA"/>
    <w:rsid w:val="00B55E2B"/>
    <w:rsid w:val="00B604CD"/>
    <w:rsid w:val="00B614EE"/>
    <w:rsid w:val="00B62DC5"/>
    <w:rsid w:val="00B651D5"/>
    <w:rsid w:val="00B665DA"/>
    <w:rsid w:val="00B72148"/>
    <w:rsid w:val="00B80C71"/>
    <w:rsid w:val="00B81F16"/>
    <w:rsid w:val="00B8428D"/>
    <w:rsid w:val="00B91DC2"/>
    <w:rsid w:val="00B95398"/>
    <w:rsid w:val="00B9625B"/>
    <w:rsid w:val="00B96B86"/>
    <w:rsid w:val="00B96E97"/>
    <w:rsid w:val="00B974C9"/>
    <w:rsid w:val="00B978F8"/>
    <w:rsid w:val="00BA1814"/>
    <w:rsid w:val="00BA4027"/>
    <w:rsid w:val="00BA57A5"/>
    <w:rsid w:val="00BA633B"/>
    <w:rsid w:val="00BA6891"/>
    <w:rsid w:val="00BB23FC"/>
    <w:rsid w:val="00BB2F59"/>
    <w:rsid w:val="00BB40E3"/>
    <w:rsid w:val="00BB6E8E"/>
    <w:rsid w:val="00BC2319"/>
    <w:rsid w:val="00BC283B"/>
    <w:rsid w:val="00BC2BF2"/>
    <w:rsid w:val="00BC6149"/>
    <w:rsid w:val="00BC7BCD"/>
    <w:rsid w:val="00BD0211"/>
    <w:rsid w:val="00BD2FC6"/>
    <w:rsid w:val="00BD31A0"/>
    <w:rsid w:val="00BD33C1"/>
    <w:rsid w:val="00BD55CA"/>
    <w:rsid w:val="00BD6E67"/>
    <w:rsid w:val="00BD6F80"/>
    <w:rsid w:val="00BE0E99"/>
    <w:rsid w:val="00BE1D0D"/>
    <w:rsid w:val="00BE296B"/>
    <w:rsid w:val="00BE3BCF"/>
    <w:rsid w:val="00BE594A"/>
    <w:rsid w:val="00BE7DE0"/>
    <w:rsid w:val="00BF054D"/>
    <w:rsid w:val="00BF0A8C"/>
    <w:rsid w:val="00BF2063"/>
    <w:rsid w:val="00BF4CA9"/>
    <w:rsid w:val="00BF5224"/>
    <w:rsid w:val="00BF52C1"/>
    <w:rsid w:val="00C0467F"/>
    <w:rsid w:val="00C067E9"/>
    <w:rsid w:val="00C112CD"/>
    <w:rsid w:val="00C13298"/>
    <w:rsid w:val="00C13A60"/>
    <w:rsid w:val="00C218E8"/>
    <w:rsid w:val="00C31F26"/>
    <w:rsid w:val="00C3301A"/>
    <w:rsid w:val="00C349CE"/>
    <w:rsid w:val="00C40F33"/>
    <w:rsid w:val="00C42781"/>
    <w:rsid w:val="00C42B34"/>
    <w:rsid w:val="00C45B6F"/>
    <w:rsid w:val="00C50F30"/>
    <w:rsid w:val="00C51180"/>
    <w:rsid w:val="00C578EE"/>
    <w:rsid w:val="00C60BD4"/>
    <w:rsid w:val="00C66CFD"/>
    <w:rsid w:val="00C74782"/>
    <w:rsid w:val="00C75B9B"/>
    <w:rsid w:val="00C764C7"/>
    <w:rsid w:val="00C76867"/>
    <w:rsid w:val="00C7743E"/>
    <w:rsid w:val="00C7767D"/>
    <w:rsid w:val="00C80ADD"/>
    <w:rsid w:val="00C86DED"/>
    <w:rsid w:val="00C87F9A"/>
    <w:rsid w:val="00C90BE4"/>
    <w:rsid w:val="00C90D3A"/>
    <w:rsid w:val="00C92E53"/>
    <w:rsid w:val="00C95EDA"/>
    <w:rsid w:val="00CA0C3B"/>
    <w:rsid w:val="00CA22ED"/>
    <w:rsid w:val="00CA31D4"/>
    <w:rsid w:val="00CA3D95"/>
    <w:rsid w:val="00CA3E7E"/>
    <w:rsid w:val="00CA6EFC"/>
    <w:rsid w:val="00CA708A"/>
    <w:rsid w:val="00CA7BFD"/>
    <w:rsid w:val="00CB097D"/>
    <w:rsid w:val="00CB1F09"/>
    <w:rsid w:val="00CB3ACE"/>
    <w:rsid w:val="00CB4CAC"/>
    <w:rsid w:val="00CB5D35"/>
    <w:rsid w:val="00CB78E5"/>
    <w:rsid w:val="00CC036A"/>
    <w:rsid w:val="00CC1343"/>
    <w:rsid w:val="00CC3D87"/>
    <w:rsid w:val="00CC660F"/>
    <w:rsid w:val="00CD204F"/>
    <w:rsid w:val="00CD24CD"/>
    <w:rsid w:val="00CD357A"/>
    <w:rsid w:val="00CD48F3"/>
    <w:rsid w:val="00CE0D0A"/>
    <w:rsid w:val="00CE314C"/>
    <w:rsid w:val="00CE782C"/>
    <w:rsid w:val="00CF0722"/>
    <w:rsid w:val="00CF1520"/>
    <w:rsid w:val="00CF3A4C"/>
    <w:rsid w:val="00CF4645"/>
    <w:rsid w:val="00D008D6"/>
    <w:rsid w:val="00D0142A"/>
    <w:rsid w:val="00D03315"/>
    <w:rsid w:val="00D04365"/>
    <w:rsid w:val="00D226E3"/>
    <w:rsid w:val="00D234B4"/>
    <w:rsid w:val="00D2395D"/>
    <w:rsid w:val="00D2767C"/>
    <w:rsid w:val="00D33A4B"/>
    <w:rsid w:val="00D36BB6"/>
    <w:rsid w:val="00D42DF8"/>
    <w:rsid w:val="00D44A1C"/>
    <w:rsid w:val="00D51D44"/>
    <w:rsid w:val="00D53B59"/>
    <w:rsid w:val="00D558C9"/>
    <w:rsid w:val="00D61F7D"/>
    <w:rsid w:val="00D62C28"/>
    <w:rsid w:val="00D66BE0"/>
    <w:rsid w:val="00D66CEE"/>
    <w:rsid w:val="00D674D5"/>
    <w:rsid w:val="00D70554"/>
    <w:rsid w:val="00D72C48"/>
    <w:rsid w:val="00D75649"/>
    <w:rsid w:val="00D774C9"/>
    <w:rsid w:val="00D900DD"/>
    <w:rsid w:val="00D93E5D"/>
    <w:rsid w:val="00D94224"/>
    <w:rsid w:val="00D96C37"/>
    <w:rsid w:val="00D97C73"/>
    <w:rsid w:val="00DA1161"/>
    <w:rsid w:val="00DA3B98"/>
    <w:rsid w:val="00DA6901"/>
    <w:rsid w:val="00DB14F7"/>
    <w:rsid w:val="00DB3BBE"/>
    <w:rsid w:val="00DB733D"/>
    <w:rsid w:val="00DB7D96"/>
    <w:rsid w:val="00DC0C09"/>
    <w:rsid w:val="00DC4003"/>
    <w:rsid w:val="00DC4A81"/>
    <w:rsid w:val="00DC4BEF"/>
    <w:rsid w:val="00DC617A"/>
    <w:rsid w:val="00DC6350"/>
    <w:rsid w:val="00DC6F15"/>
    <w:rsid w:val="00DC726D"/>
    <w:rsid w:val="00DC7CB9"/>
    <w:rsid w:val="00DD7498"/>
    <w:rsid w:val="00DE172F"/>
    <w:rsid w:val="00DE264E"/>
    <w:rsid w:val="00DE2A2F"/>
    <w:rsid w:val="00DE3C84"/>
    <w:rsid w:val="00DE5EC3"/>
    <w:rsid w:val="00DE6A7E"/>
    <w:rsid w:val="00DE7E0C"/>
    <w:rsid w:val="00DF0243"/>
    <w:rsid w:val="00DF0CD9"/>
    <w:rsid w:val="00DF0DA7"/>
    <w:rsid w:val="00E00EAC"/>
    <w:rsid w:val="00E01143"/>
    <w:rsid w:val="00E04470"/>
    <w:rsid w:val="00E051D2"/>
    <w:rsid w:val="00E0754D"/>
    <w:rsid w:val="00E135E7"/>
    <w:rsid w:val="00E2092C"/>
    <w:rsid w:val="00E2353C"/>
    <w:rsid w:val="00E24E3A"/>
    <w:rsid w:val="00E30D85"/>
    <w:rsid w:val="00E3323C"/>
    <w:rsid w:val="00E408F6"/>
    <w:rsid w:val="00E43C43"/>
    <w:rsid w:val="00E441A2"/>
    <w:rsid w:val="00E45E59"/>
    <w:rsid w:val="00E47E75"/>
    <w:rsid w:val="00E52E69"/>
    <w:rsid w:val="00E54419"/>
    <w:rsid w:val="00E55ECC"/>
    <w:rsid w:val="00E56035"/>
    <w:rsid w:val="00E5767E"/>
    <w:rsid w:val="00E6124E"/>
    <w:rsid w:val="00E65C3F"/>
    <w:rsid w:val="00E67F66"/>
    <w:rsid w:val="00E71354"/>
    <w:rsid w:val="00E71E5D"/>
    <w:rsid w:val="00E71F6E"/>
    <w:rsid w:val="00E71F7D"/>
    <w:rsid w:val="00E7275B"/>
    <w:rsid w:val="00E74738"/>
    <w:rsid w:val="00E74973"/>
    <w:rsid w:val="00E80717"/>
    <w:rsid w:val="00E81100"/>
    <w:rsid w:val="00E820A6"/>
    <w:rsid w:val="00E821C9"/>
    <w:rsid w:val="00E84E0C"/>
    <w:rsid w:val="00E87874"/>
    <w:rsid w:val="00E95604"/>
    <w:rsid w:val="00E96CA6"/>
    <w:rsid w:val="00E97AB1"/>
    <w:rsid w:val="00E97FC8"/>
    <w:rsid w:val="00EA30CA"/>
    <w:rsid w:val="00EA67C4"/>
    <w:rsid w:val="00EA6BAA"/>
    <w:rsid w:val="00EA7223"/>
    <w:rsid w:val="00EB1102"/>
    <w:rsid w:val="00EB25D8"/>
    <w:rsid w:val="00EB793D"/>
    <w:rsid w:val="00EC1D2E"/>
    <w:rsid w:val="00EC5DB8"/>
    <w:rsid w:val="00EC78AB"/>
    <w:rsid w:val="00ED1611"/>
    <w:rsid w:val="00ED2F73"/>
    <w:rsid w:val="00ED3EE8"/>
    <w:rsid w:val="00ED5E36"/>
    <w:rsid w:val="00ED6537"/>
    <w:rsid w:val="00EE2708"/>
    <w:rsid w:val="00EE405C"/>
    <w:rsid w:val="00EE45A6"/>
    <w:rsid w:val="00EE5783"/>
    <w:rsid w:val="00EF16B3"/>
    <w:rsid w:val="00EF29A0"/>
    <w:rsid w:val="00EF2E5F"/>
    <w:rsid w:val="00EF544E"/>
    <w:rsid w:val="00EF6B7B"/>
    <w:rsid w:val="00F01019"/>
    <w:rsid w:val="00F01473"/>
    <w:rsid w:val="00F014A3"/>
    <w:rsid w:val="00F01856"/>
    <w:rsid w:val="00F024E3"/>
    <w:rsid w:val="00F121B9"/>
    <w:rsid w:val="00F12C67"/>
    <w:rsid w:val="00F145FB"/>
    <w:rsid w:val="00F147B1"/>
    <w:rsid w:val="00F22EC2"/>
    <w:rsid w:val="00F23FD1"/>
    <w:rsid w:val="00F24585"/>
    <w:rsid w:val="00F27E07"/>
    <w:rsid w:val="00F30F27"/>
    <w:rsid w:val="00F35F0A"/>
    <w:rsid w:val="00F40FCF"/>
    <w:rsid w:val="00F43429"/>
    <w:rsid w:val="00F45215"/>
    <w:rsid w:val="00F46912"/>
    <w:rsid w:val="00F51C0B"/>
    <w:rsid w:val="00F5669D"/>
    <w:rsid w:val="00F65062"/>
    <w:rsid w:val="00F6695D"/>
    <w:rsid w:val="00F674ED"/>
    <w:rsid w:val="00F679B1"/>
    <w:rsid w:val="00F716EB"/>
    <w:rsid w:val="00F7183A"/>
    <w:rsid w:val="00F7227F"/>
    <w:rsid w:val="00F8033D"/>
    <w:rsid w:val="00F85C8A"/>
    <w:rsid w:val="00F861B1"/>
    <w:rsid w:val="00F87C75"/>
    <w:rsid w:val="00F90D44"/>
    <w:rsid w:val="00F93CC0"/>
    <w:rsid w:val="00F95D68"/>
    <w:rsid w:val="00F9695B"/>
    <w:rsid w:val="00FA0D22"/>
    <w:rsid w:val="00FA1645"/>
    <w:rsid w:val="00FA2FE6"/>
    <w:rsid w:val="00FA4BF4"/>
    <w:rsid w:val="00FA4C9C"/>
    <w:rsid w:val="00FA52EE"/>
    <w:rsid w:val="00FA59B0"/>
    <w:rsid w:val="00FA5FD3"/>
    <w:rsid w:val="00FB233A"/>
    <w:rsid w:val="00FB54D3"/>
    <w:rsid w:val="00FC0C3B"/>
    <w:rsid w:val="00FC375B"/>
    <w:rsid w:val="00FC38CB"/>
    <w:rsid w:val="00FC45E0"/>
    <w:rsid w:val="00FC47C6"/>
    <w:rsid w:val="00FC6210"/>
    <w:rsid w:val="00FD0AEC"/>
    <w:rsid w:val="00FD1374"/>
    <w:rsid w:val="00FD6999"/>
    <w:rsid w:val="00FD7B94"/>
    <w:rsid w:val="00FE0A33"/>
    <w:rsid w:val="00FE21C8"/>
    <w:rsid w:val="00FE2A38"/>
    <w:rsid w:val="00FE512B"/>
    <w:rsid w:val="00FF4AB9"/>
    <w:rsid w:val="00FF7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DF8B2"/>
  <w15:chartTrackingRefBased/>
  <w15:docId w15:val="{07B534E2-6916-4C3B-8179-3E5BF6255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855"/>
    <w:pPr>
      <w:spacing w:after="0" w:line="360" w:lineRule="auto"/>
    </w:pPr>
    <w:rPr>
      <w:rFonts w:ascii="Garamond" w:eastAsia="Times New Roman" w:hAnsi="Garamond" w:cs="Times New Roman"/>
      <w:szCs w:val="24"/>
    </w:rPr>
  </w:style>
  <w:style w:type="paragraph" w:styleId="Heading1">
    <w:name w:val="heading 1"/>
    <w:basedOn w:val="Normal"/>
    <w:next w:val="Normal"/>
    <w:link w:val="Heading1Char"/>
    <w:uiPriority w:val="9"/>
    <w:qFormat/>
    <w:rsid w:val="00477AF9"/>
    <w:pPr>
      <w:keepNext/>
      <w:keepLines/>
      <w:spacing w:before="240" w:line="276" w:lineRule="auto"/>
      <w:outlineLvl w:val="0"/>
    </w:pPr>
    <w:rPr>
      <w:rFonts w:eastAsiaTheme="majorEastAsia" w:cs="Times New Roman (Headings CS)"/>
      <w:b/>
      <w:color w:val="000000" w:themeColor="text1"/>
      <w:szCs w:val="32"/>
      <w:lang w:val="en-GB" w:eastAsia="en-GB"/>
    </w:rPr>
  </w:style>
  <w:style w:type="paragraph" w:styleId="Heading2">
    <w:name w:val="heading 2"/>
    <w:basedOn w:val="Normal"/>
    <w:next w:val="Normal"/>
    <w:link w:val="Heading2Char"/>
    <w:uiPriority w:val="9"/>
    <w:unhideWhenUsed/>
    <w:qFormat/>
    <w:rsid w:val="00477AF9"/>
    <w:pPr>
      <w:keepNext/>
      <w:keepLines/>
      <w:spacing w:before="40" w:line="276" w:lineRule="auto"/>
      <w:outlineLvl w:val="1"/>
    </w:pPr>
    <w:rPr>
      <w:rFonts w:eastAsiaTheme="majorEastAsia" w:cstheme="majorBidi"/>
      <w:b/>
      <w:color w:val="000000" w:themeColor="text1"/>
      <w:szCs w:val="26"/>
      <w:lang w:val="en-GB" w:eastAsia="en-GB"/>
    </w:rPr>
  </w:style>
  <w:style w:type="paragraph" w:styleId="Heading3">
    <w:name w:val="heading 3"/>
    <w:basedOn w:val="Normal"/>
    <w:next w:val="Normal"/>
    <w:link w:val="Heading3Char"/>
    <w:uiPriority w:val="9"/>
    <w:semiHidden/>
    <w:unhideWhenUsed/>
    <w:qFormat/>
    <w:rsid w:val="00AE088A"/>
    <w:pPr>
      <w:keepNext/>
      <w:keepLines/>
      <w:spacing w:before="40" w:line="276"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942E3A"/>
    <w:pPr>
      <w:jc w:val="center"/>
    </w:pPr>
    <w:rPr>
      <w:rFonts w:cs="Calibri"/>
      <w:noProof/>
      <w:lang w:val="en-GB" w:eastAsia="en-GB"/>
    </w:rPr>
  </w:style>
  <w:style w:type="character" w:customStyle="1" w:styleId="EndNoteBibliographyTitleChar">
    <w:name w:val="EndNote Bibliography Title Char"/>
    <w:basedOn w:val="DefaultParagraphFont"/>
    <w:link w:val="EndNoteBibliographyTitle"/>
    <w:rsid w:val="00942E3A"/>
    <w:rPr>
      <w:rFonts w:ascii="Garamond" w:eastAsia="Times New Roman" w:hAnsi="Garamond" w:cs="Calibri"/>
      <w:noProof/>
      <w:szCs w:val="24"/>
      <w:lang w:val="en-GB" w:eastAsia="en-GB"/>
    </w:rPr>
  </w:style>
  <w:style w:type="paragraph" w:customStyle="1" w:styleId="EndNoteBibliography">
    <w:name w:val="EndNote Bibliography"/>
    <w:basedOn w:val="Normal"/>
    <w:link w:val="EndNoteBibliographyChar"/>
    <w:rsid w:val="00942E3A"/>
    <w:pPr>
      <w:spacing w:after="100" w:line="240" w:lineRule="auto"/>
    </w:pPr>
    <w:rPr>
      <w:rFonts w:cs="Calibri"/>
      <w:noProof/>
      <w:lang w:val="en-GB" w:eastAsia="en-GB"/>
    </w:rPr>
  </w:style>
  <w:style w:type="character" w:customStyle="1" w:styleId="EndNoteBibliographyChar">
    <w:name w:val="EndNote Bibliography Char"/>
    <w:basedOn w:val="DefaultParagraphFont"/>
    <w:link w:val="EndNoteBibliography"/>
    <w:rsid w:val="00942E3A"/>
    <w:rPr>
      <w:rFonts w:ascii="Garamond" w:eastAsia="Times New Roman" w:hAnsi="Garamond" w:cs="Calibri"/>
      <w:noProof/>
      <w:szCs w:val="24"/>
      <w:lang w:val="en-GB" w:eastAsia="en-GB"/>
    </w:rPr>
  </w:style>
  <w:style w:type="paragraph" w:styleId="BalloonText">
    <w:name w:val="Balloon Text"/>
    <w:basedOn w:val="Normal"/>
    <w:link w:val="BalloonTextChar"/>
    <w:uiPriority w:val="99"/>
    <w:semiHidden/>
    <w:unhideWhenUsed/>
    <w:rsid w:val="00C349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9CE"/>
    <w:rPr>
      <w:rFonts w:ascii="Segoe UI" w:hAnsi="Segoe UI" w:cs="Segoe UI"/>
      <w:sz w:val="18"/>
      <w:szCs w:val="18"/>
    </w:rPr>
  </w:style>
  <w:style w:type="character" w:styleId="CommentReference">
    <w:name w:val="annotation reference"/>
    <w:basedOn w:val="DefaultParagraphFont"/>
    <w:uiPriority w:val="99"/>
    <w:semiHidden/>
    <w:unhideWhenUsed/>
    <w:rsid w:val="00C349CE"/>
    <w:rPr>
      <w:sz w:val="16"/>
      <w:szCs w:val="16"/>
    </w:rPr>
  </w:style>
  <w:style w:type="paragraph" w:styleId="CommentText">
    <w:name w:val="annotation text"/>
    <w:basedOn w:val="Normal"/>
    <w:link w:val="CommentTextChar"/>
    <w:uiPriority w:val="99"/>
    <w:unhideWhenUsed/>
    <w:rsid w:val="00C349CE"/>
    <w:pPr>
      <w:spacing w:after="100"/>
    </w:pPr>
    <w:rPr>
      <w:sz w:val="20"/>
      <w:szCs w:val="20"/>
      <w:lang w:val="en-GB" w:eastAsia="en-GB"/>
    </w:rPr>
  </w:style>
  <w:style w:type="character" w:customStyle="1" w:styleId="CommentTextChar">
    <w:name w:val="Comment Text Char"/>
    <w:basedOn w:val="DefaultParagraphFont"/>
    <w:link w:val="CommentText"/>
    <w:uiPriority w:val="99"/>
    <w:rsid w:val="00C349CE"/>
    <w:rPr>
      <w:sz w:val="20"/>
      <w:szCs w:val="20"/>
    </w:rPr>
  </w:style>
  <w:style w:type="paragraph" w:styleId="CommentSubject">
    <w:name w:val="annotation subject"/>
    <w:basedOn w:val="CommentText"/>
    <w:next w:val="CommentText"/>
    <w:link w:val="CommentSubjectChar"/>
    <w:uiPriority w:val="99"/>
    <w:semiHidden/>
    <w:unhideWhenUsed/>
    <w:rsid w:val="00C349CE"/>
    <w:rPr>
      <w:b/>
      <w:bCs/>
    </w:rPr>
  </w:style>
  <w:style w:type="character" w:customStyle="1" w:styleId="CommentSubjectChar">
    <w:name w:val="Comment Subject Char"/>
    <w:basedOn w:val="CommentTextChar"/>
    <w:link w:val="CommentSubject"/>
    <w:uiPriority w:val="99"/>
    <w:semiHidden/>
    <w:rsid w:val="00C349CE"/>
    <w:rPr>
      <w:b/>
      <w:bCs/>
      <w:sz w:val="20"/>
      <w:szCs w:val="20"/>
    </w:rPr>
  </w:style>
  <w:style w:type="paragraph" w:styleId="ListParagraph">
    <w:name w:val="List Paragraph"/>
    <w:basedOn w:val="Normal"/>
    <w:uiPriority w:val="34"/>
    <w:qFormat/>
    <w:rsid w:val="00CF0722"/>
    <w:pPr>
      <w:spacing w:after="100"/>
      <w:ind w:left="720"/>
      <w:contextualSpacing/>
    </w:pPr>
    <w:rPr>
      <w:rFonts w:ascii="Calibri" w:eastAsia="Calibri" w:hAnsi="Calibri" w:cs="Calibri"/>
      <w:lang w:val="en-CA" w:eastAsia="pt-BR"/>
    </w:rPr>
  </w:style>
  <w:style w:type="character" w:styleId="Hyperlink">
    <w:name w:val="Hyperlink"/>
    <w:basedOn w:val="DefaultParagraphFont"/>
    <w:uiPriority w:val="99"/>
    <w:unhideWhenUsed/>
    <w:rsid w:val="00CF0722"/>
    <w:rPr>
      <w:color w:val="0563C1" w:themeColor="hyperlink"/>
      <w:u w:val="single"/>
    </w:rPr>
  </w:style>
  <w:style w:type="character" w:customStyle="1" w:styleId="cell">
    <w:name w:val="cell"/>
    <w:basedOn w:val="DefaultParagraphFont"/>
    <w:rsid w:val="00CF0722"/>
  </w:style>
  <w:style w:type="character" w:styleId="UnresolvedMention">
    <w:name w:val="Unresolved Mention"/>
    <w:basedOn w:val="DefaultParagraphFont"/>
    <w:uiPriority w:val="99"/>
    <w:semiHidden/>
    <w:unhideWhenUsed/>
    <w:rsid w:val="00C66CFD"/>
    <w:rPr>
      <w:color w:val="605E5C"/>
      <w:shd w:val="clear" w:color="auto" w:fill="E1DFDD"/>
    </w:rPr>
  </w:style>
  <w:style w:type="paragraph" w:customStyle="1" w:styleId="Body">
    <w:name w:val="Body"/>
    <w:link w:val="BodyChar"/>
    <w:rsid w:val="00223AD6"/>
    <w:pPr>
      <w:pBdr>
        <w:top w:val="nil"/>
        <w:left w:val="nil"/>
        <w:bottom w:val="nil"/>
        <w:right w:val="nil"/>
        <w:between w:val="nil"/>
        <w:bar w:val="nil"/>
      </w:pBdr>
    </w:pPr>
    <w:rPr>
      <w:rFonts w:ascii="Calibri" w:eastAsia="Arial Unicode MS" w:hAnsi="Calibri" w:cs="Arial Unicode MS"/>
      <w:color w:val="000000"/>
      <w:u w:color="000000"/>
      <w:bdr w:val="nil"/>
      <w14:textOutline w14:w="0" w14:cap="flat" w14:cmpd="sng" w14:algn="ctr">
        <w14:noFill/>
        <w14:prstDash w14:val="solid"/>
        <w14:bevel/>
      </w14:textOutline>
    </w:rPr>
  </w:style>
  <w:style w:type="paragraph" w:customStyle="1" w:styleId="TableStyle2A">
    <w:name w:val="Table Style 2 A"/>
    <w:rsid w:val="00223AD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14:textOutline w14:w="12700" w14:cap="flat" w14:cmpd="sng" w14:algn="ctr">
        <w14:noFill/>
        <w14:prstDash w14:val="solid"/>
        <w14:miter w14:lim="400000"/>
      </w14:textOutline>
    </w:rPr>
  </w:style>
  <w:style w:type="numbering" w:customStyle="1" w:styleId="ImportedStyle2">
    <w:name w:val="Imported Style 2"/>
    <w:rsid w:val="00223AD6"/>
    <w:pPr>
      <w:numPr>
        <w:numId w:val="1"/>
      </w:numPr>
    </w:pPr>
  </w:style>
  <w:style w:type="numbering" w:customStyle="1" w:styleId="ImportedStyle3">
    <w:name w:val="Imported Style 3"/>
    <w:rsid w:val="00223AD6"/>
    <w:pPr>
      <w:numPr>
        <w:numId w:val="2"/>
      </w:numPr>
    </w:pPr>
  </w:style>
  <w:style w:type="numbering" w:customStyle="1" w:styleId="ImportedStyle4">
    <w:name w:val="Imported Style 4"/>
    <w:rsid w:val="00223AD6"/>
    <w:pPr>
      <w:numPr>
        <w:numId w:val="3"/>
      </w:numPr>
    </w:pPr>
  </w:style>
  <w:style w:type="paragraph" w:customStyle="1" w:styleId="Heading">
    <w:name w:val="Heading"/>
    <w:next w:val="Body"/>
    <w:rsid w:val="00223AD6"/>
    <w:pPr>
      <w:keepNext/>
      <w:pBdr>
        <w:top w:val="nil"/>
        <w:left w:val="nil"/>
        <w:bottom w:val="nil"/>
        <w:right w:val="nil"/>
        <w:between w:val="nil"/>
        <w:bar w:val="nil"/>
      </w:pBdr>
      <w:spacing w:after="0" w:line="240" w:lineRule="auto"/>
      <w:outlineLvl w:val="0"/>
    </w:pPr>
    <w:rPr>
      <w:rFonts w:ascii="Helvetica Neue" w:eastAsia="Arial Unicode MS" w:hAnsi="Helvetica Neue" w:cs="Arial Unicode MS"/>
      <w:b/>
      <w:bCs/>
      <w:color w:val="000000"/>
      <w:sz w:val="36"/>
      <w:szCs w:val="36"/>
      <w:bdr w:val="nil"/>
      <w:lang w:val="fr-FR"/>
      <w14:textOutline w14:w="0" w14:cap="flat" w14:cmpd="sng" w14:algn="ctr">
        <w14:noFill/>
        <w14:prstDash w14:val="solid"/>
        <w14:bevel/>
      </w14:textOutline>
    </w:rPr>
  </w:style>
  <w:style w:type="character" w:customStyle="1" w:styleId="BodyChar">
    <w:name w:val="Body Char"/>
    <w:basedOn w:val="DefaultParagraphFont"/>
    <w:link w:val="Body"/>
    <w:rsid w:val="00223AD6"/>
    <w:rPr>
      <w:rFonts w:ascii="Calibri" w:eastAsia="Arial Unicode MS" w:hAnsi="Calibri" w:cs="Arial Unicode MS"/>
      <w:color w:val="000000"/>
      <w:u w:color="000000"/>
      <w:bdr w:val="nil"/>
      <w14:textOutline w14:w="0" w14:cap="flat" w14:cmpd="sng" w14:algn="ctr">
        <w14:noFill/>
        <w14:prstDash w14:val="solid"/>
        <w14:bevel/>
      </w14:textOutline>
    </w:rPr>
  </w:style>
  <w:style w:type="paragraph" w:customStyle="1" w:styleId="Default">
    <w:name w:val="Default"/>
    <w:rsid w:val="007C1833"/>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Hyperlink0">
    <w:name w:val="Hyperlink.0"/>
    <w:basedOn w:val="DefaultParagraphFont"/>
    <w:rsid w:val="007C1833"/>
    <w:rPr>
      <w:rFonts w:ascii="Garamond" w:eastAsia="Garamond" w:hAnsi="Garamond" w:cs="Garamond"/>
      <w:outline w:val="0"/>
      <w:color w:val="0563C1"/>
      <w:u w:val="single" w:color="0563C1"/>
    </w:rPr>
  </w:style>
  <w:style w:type="character" w:customStyle="1" w:styleId="Heading1Char">
    <w:name w:val="Heading 1 Char"/>
    <w:basedOn w:val="DefaultParagraphFont"/>
    <w:link w:val="Heading1"/>
    <w:uiPriority w:val="9"/>
    <w:rsid w:val="00477AF9"/>
    <w:rPr>
      <w:rFonts w:eastAsiaTheme="majorEastAsia" w:cs="Times New Roman (Headings CS)"/>
      <w:b/>
      <w:color w:val="000000" w:themeColor="text1"/>
      <w:sz w:val="24"/>
      <w:szCs w:val="32"/>
      <w:lang w:val="en-GB"/>
    </w:rPr>
  </w:style>
  <w:style w:type="character" w:customStyle="1" w:styleId="Heading2Char">
    <w:name w:val="Heading 2 Char"/>
    <w:basedOn w:val="DefaultParagraphFont"/>
    <w:link w:val="Heading2"/>
    <w:uiPriority w:val="9"/>
    <w:rsid w:val="00477AF9"/>
    <w:rPr>
      <w:rFonts w:eastAsiaTheme="majorEastAsia" w:cstheme="majorBidi"/>
      <w:b/>
      <w:color w:val="000000" w:themeColor="text1"/>
      <w:sz w:val="24"/>
      <w:szCs w:val="26"/>
      <w:lang w:val="en-GB"/>
    </w:rPr>
  </w:style>
  <w:style w:type="character" w:customStyle="1" w:styleId="Heading3Char">
    <w:name w:val="Heading 3 Char"/>
    <w:basedOn w:val="DefaultParagraphFont"/>
    <w:link w:val="Heading3"/>
    <w:uiPriority w:val="9"/>
    <w:semiHidden/>
    <w:rsid w:val="00AE088A"/>
    <w:rPr>
      <w:rFonts w:asciiTheme="majorHAnsi" w:eastAsiaTheme="majorEastAsia" w:hAnsiTheme="majorHAnsi" w:cstheme="majorBidi"/>
      <w:color w:val="1F4D78" w:themeColor="accent1" w:themeShade="7F"/>
      <w:sz w:val="24"/>
      <w:szCs w:val="24"/>
      <w:lang w:val="en-GB"/>
    </w:rPr>
  </w:style>
  <w:style w:type="character" w:customStyle="1" w:styleId="EndNoteBibliographyTitleTegn">
    <w:name w:val="EndNote Bibliography Title Tegn"/>
    <w:basedOn w:val="DefaultParagraphFont"/>
    <w:rsid w:val="00AE088A"/>
    <w:rPr>
      <w:rFonts w:ascii="Arial" w:hAnsi="Arial" w:cs="Arial"/>
      <w:noProof/>
      <w:lang w:val="en-US"/>
    </w:rPr>
  </w:style>
  <w:style w:type="character" w:customStyle="1" w:styleId="EndNoteBibliographyTegn">
    <w:name w:val="EndNote Bibliography Tegn"/>
    <w:basedOn w:val="DefaultParagraphFont"/>
    <w:rsid w:val="00AE088A"/>
    <w:rPr>
      <w:rFonts w:ascii="Arial" w:hAnsi="Arial" w:cs="Arial"/>
      <w:noProof/>
      <w:lang w:val="en-US"/>
    </w:rPr>
  </w:style>
  <w:style w:type="paragraph" w:styleId="Header">
    <w:name w:val="header"/>
    <w:basedOn w:val="Normal"/>
    <w:link w:val="HeaderChar"/>
    <w:uiPriority w:val="99"/>
    <w:unhideWhenUsed/>
    <w:rsid w:val="00AE088A"/>
    <w:pPr>
      <w:tabs>
        <w:tab w:val="center" w:pos="4819"/>
        <w:tab w:val="right" w:pos="9638"/>
      </w:tabs>
    </w:pPr>
    <w:rPr>
      <w:lang w:val="en-GB" w:eastAsia="en-GB"/>
    </w:rPr>
  </w:style>
  <w:style w:type="character" w:customStyle="1" w:styleId="HeaderChar">
    <w:name w:val="Header Char"/>
    <w:basedOn w:val="DefaultParagraphFont"/>
    <w:link w:val="Header"/>
    <w:uiPriority w:val="99"/>
    <w:rsid w:val="00AE088A"/>
    <w:rPr>
      <w:lang w:val="en-GB"/>
    </w:rPr>
  </w:style>
  <w:style w:type="paragraph" w:styleId="Footer">
    <w:name w:val="footer"/>
    <w:basedOn w:val="Normal"/>
    <w:link w:val="FooterChar"/>
    <w:uiPriority w:val="99"/>
    <w:unhideWhenUsed/>
    <w:rsid w:val="00AE088A"/>
    <w:pPr>
      <w:tabs>
        <w:tab w:val="center" w:pos="4819"/>
        <w:tab w:val="right" w:pos="9638"/>
      </w:tabs>
    </w:pPr>
    <w:rPr>
      <w:lang w:val="en-GB" w:eastAsia="en-GB"/>
    </w:rPr>
  </w:style>
  <w:style w:type="character" w:customStyle="1" w:styleId="FooterChar">
    <w:name w:val="Footer Char"/>
    <w:basedOn w:val="DefaultParagraphFont"/>
    <w:link w:val="Footer"/>
    <w:uiPriority w:val="99"/>
    <w:rsid w:val="00AE088A"/>
    <w:rPr>
      <w:lang w:val="en-GB"/>
    </w:rPr>
  </w:style>
  <w:style w:type="paragraph" w:styleId="NormalWeb">
    <w:name w:val="Normal (Web)"/>
    <w:basedOn w:val="Normal"/>
    <w:link w:val="NormalWebChar"/>
    <w:uiPriority w:val="99"/>
    <w:unhideWhenUsed/>
    <w:rsid w:val="00296D51"/>
    <w:pPr>
      <w:spacing w:before="100" w:beforeAutospacing="1" w:after="100" w:afterAutospacing="1"/>
    </w:pPr>
    <w:rPr>
      <w:lang w:val="en-AU" w:eastAsia="en-GB"/>
    </w:rPr>
  </w:style>
  <w:style w:type="character" w:customStyle="1" w:styleId="apple-converted-space">
    <w:name w:val="apple-converted-space"/>
    <w:basedOn w:val="DefaultParagraphFont"/>
    <w:rsid w:val="00AE088A"/>
  </w:style>
  <w:style w:type="paragraph" w:customStyle="1" w:styleId="desc">
    <w:name w:val="desc"/>
    <w:basedOn w:val="Normal"/>
    <w:rsid w:val="00AE088A"/>
    <w:pPr>
      <w:spacing w:before="100" w:beforeAutospacing="1" w:after="100" w:afterAutospacing="1"/>
    </w:pPr>
    <w:rPr>
      <w:lang w:val="en-GB" w:eastAsia="en-GB"/>
    </w:rPr>
  </w:style>
  <w:style w:type="character" w:customStyle="1" w:styleId="jrnl">
    <w:name w:val="jrnl"/>
    <w:basedOn w:val="DefaultParagraphFont"/>
    <w:rsid w:val="00AE088A"/>
  </w:style>
  <w:style w:type="table" w:styleId="TableGrid">
    <w:name w:val="Table Grid"/>
    <w:basedOn w:val="TableNormal"/>
    <w:uiPriority w:val="59"/>
    <w:rsid w:val="00AE088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l-entry">
    <w:name w:val="csl-entry"/>
    <w:basedOn w:val="Normal"/>
    <w:rsid w:val="00AE088A"/>
    <w:pPr>
      <w:spacing w:before="100" w:beforeAutospacing="1" w:after="100" w:afterAutospacing="1"/>
    </w:pPr>
    <w:rPr>
      <w:rFonts w:eastAsiaTheme="minorEastAsia"/>
      <w:lang w:val="en-AU" w:eastAsia="en-GB"/>
    </w:rPr>
  </w:style>
  <w:style w:type="paragraph" w:styleId="ListBullet">
    <w:name w:val="List Bullet"/>
    <w:basedOn w:val="Normal"/>
    <w:uiPriority w:val="99"/>
    <w:semiHidden/>
    <w:unhideWhenUsed/>
    <w:rsid w:val="00AE088A"/>
    <w:pPr>
      <w:numPr>
        <w:numId w:val="5"/>
      </w:numPr>
      <w:spacing w:after="200" w:line="276" w:lineRule="auto"/>
      <w:contextualSpacing/>
    </w:pPr>
    <w:rPr>
      <w:lang w:val="en-GB" w:eastAsia="en-GB"/>
    </w:rPr>
  </w:style>
  <w:style w:type="paragraph" w:styleId="ListNumber">
    <w:name w:val="List Number"/>
    <w:basedOn w:val="Normal"/>
    <w:uiPriority w:val="99"/>
    <w:semiHidden/>
    <w:unhideWhenUsed/>
    <w:rsid w:val="00AE088A"/>
    <w:pPr>
      <w:numPr>
        <w:numId w:val="6"/>
      </w:numPr>
      <w:spacing w:after="200" w:line="276" w:lineRule="auto"/>
      <w:contextualSpacing/>
    </w:pPr>
    <w:rPr>
      <w:lang w:val="en-GB" w:eastAsia="en-GB"/>
    </w:rPr>
  </w:style>
  <w:style w:type="character" w:styleId="PlaceholderText">
    <w:name w:val="Placeholder Text"/>
    <w:basedOn w:val="DefaultParagraphFont"/>
    <w:uiPriority w:val="99"/>
    <w:semiHidden/>
    <w:rsid w:val="00AE088A"/>
    <w:rPr>
      <w:color w:val="808080"/>
    </w:rPr>
  </w:style>
  <w:style w:type="paragraph" w:customStyle="1" w:styleId="wk-articlelist-item">
    <w:name w:val="wk-article__list-item"/>
    <w:basedOn w:val="Normal"/>
    <w:rsid w:val="0039478B"/>
    <w:pPr>
      <w:spacing w:before="100" w:beforeAutospacing="1" w:after="100" w:afterAutospacing="1"/>
    </w:pPr>
    <w:rPr>
      <w:lang w:val="en-GB" w:eastAsia="en-GB"/>
    </w:rPr>
  </w:style>
  <w:style w:type="character" w:customStyle="1" w:styleId="NormalWebChar">
    <w:name w:val="Normal (Web) Char"/>
    <w:basedOn w:val="DefaultParagraphFont"/>
    <w:link w:val="NormalWeb"/>
    <w:uiPriority w:val="99"/>
    <w:rsid w:val="00296D51"/>
    <w:rPr>
      <w:rFonts w:eastAsia="Times New Roman" w:cs="Times New Roman"/>
      <w:szCs w:val="24"/>
      <w:lang w:val="en-AU"/>
    </w:rPr>
  </w:style>
  <w:style w:type="paragraph" w:styleId="TOCHeading">
    <w:name w:val="TOC Heading"/>
    <w:basedOn w:val="Heading1"/>
    <w:next w:val="Normal"/>
    <w:uiPriority w:val="39"/>
    <w:unhideWhenUsed/>
    <w:qFormat/>
    <w:rsid w:val="00C42781"/>
    <w:pPr>
      <w:spacing w:before="200"/>
      <w:outlineLvl w:val="9"/>
    </w:pPr>
    <w:rPr>
      <w:rFonts w:asciiTheme="majorHAnsi" w:hAnsiTheme="majorHAnsi" w:cstheme="majorBidi"/>
      <w:bCs/>
      <w:sz w:val="28"/>
      <w:szCs w:val="28"/>
      <w:lang w:val="en-US"/>
    </w:rPr>
  </w:style>
  <w:style w:type="paragraph" w:styleId="TOC1">
    <w:name w:val="toc 1"/>
    <w:basedOn w:val="Normal"/>
    <w:next w:val="Normal"/>
    <w:autoRedefine/>
    <w:uiPriority w:val="39"/>
    <w:unhideWhenUsed/>
    <w:rsid w:val="00DB14F7"/>
    <w:pPr>
      <w:tabs>
        <w:tab w:val="right" w:leader="dot" w:pos="9350"/>
      </w:tabs>
      <w:spacing w:before="120"/>
    </w:pPr>
    <w:rPr>
      <w:rFonts w:cstheme="minorHAnsi"/>
      <w:b/>
      <w:bCs/>
      <w:iCs/>
      <w:lang w:val="en-GB" w:eastAsia="en-GB"/>
    </w:rPr>
  </w:style>
  <w:style w:type="paragraph" w:styleId="TOC2">
    <w:name w:val="toc 2"/>
    <w:basedOn w:val="Normal"/>
    <w:next w:val="Normal"/>
    <w:autoRedefine/>
    <w:uiPriority w:val="39"/>
    <w:unhideWhenUsed/>
    <w:rsid w:val="004474D4"/>
    <w:pPr>
      <w:tabs>
        <w:tab w:val="right" w:leader="dot" w:pos="9350"/>
      </w:tabs>
      <w:spacing w:before="120"/>
      <w:ind w:left="220"/>
    </w:pPr>
    <w:rPr>
      <w:rFonts w:cstheme="minorHAnsi"/>
      <w:b/>
      <w:bCs/>
      <w:lang w:val="en-GB" w:eastAsia="en-GB"/>
    </w:rPr>
  </w:style>
  <w:style w:type="paragraph" w:styleId="TOC3">
    <w:name w:val="toc 3"/>
    <w:basedOn w:val="Normal"/>
    <w:next w:val="Normal"/>
    <w:autoRedefine/>
    <w:uiPriority w:val="39"/>
    <w:semiHidden/>
    <w:unhideWhenUsed/>
    <w:rsid w:val="00DF0DA7"/>
    <w:pPr>
      <w:ind w:left="440"/>
    </w:pPr>
    <w:rPr>
      <w:rFonts w:cstheme="minorHAnsi"/>
      <w:sz w:val="20"/>
      <w:szCs w:val="20"/>
    </w:rPr>
  </w:style>
  <w:style w:type="paragraph" w:styleId="TOC4">
    <w:name w:val="toc 4"/>
    <w:basedOn w:val="Normal"/>
    <w:next w:val="Normal"/>
    <w:autoRedefine/>
    <w:uiPriority w:val="39"/>
    <w:semiHidden/>
    <w:unhideWhenUsed/>
    <w:rsid w:val="00DF0DA7"/>
    <w:pPr>
      <w:ind w:left="660"/>
    </w:pPr>
    <w:rPr>
      <w:rFonts w:cstheme="minorHAnsi"/>
      <w:sz w:val="20"/>
      <w:szCs w:val="20"/>
    </w:rPr>
  </w:style>
  <w:style w:type="paragraph" w:styleId="TOC5">
    <w:name w:val="toc 5"/>
    <w:basedOn w:val="Normal"/>
    <w:next w:val="Normal"/>
    <w:autoRedefine/>
    <w:uiPriority w:val="39"/>
    <w:semiHidden/>
    <w:unhideWhenUsed/>
    <w:rsid w:val="00DF0DA7"/>
    <w:pPr>
      <w:ind w:left="880"/>
    </w:pPr>
    <w:rPr>
      <w:rFonts w:cstheme="minorHAnsi"/>
      <w:sz w:val="20"/>
      <w:szCs w:val="20"/>
    </w:rPr>
  </w:style>
  <w:style w:type="paragraph" w:styleId="TOC6">
    <w:name w:val="toc 6"/>
    <w:basedOn w:val="Normal"/>
    <w:next w:val="Normal"/>
    <w:autoRedefine/>
    <w:uiPriority w:val="39"/>
    <w:semiHidden/>
    <w:unhideWhenUsed/>
    <w:rsid w:val="00DF0DA7"/>
    <w:pPr>
      <w:ind w:left="1100"/>
    </w:pPr>
    <w:rPr>
      <w:rFonts w:cstheme="minorHAnsi"/>
      <w:sz w:val="20"/>
      <w:szCs w:val="20"/>
    </w:rPr>
  </w:style>
  <w:style w:type="paragraph" w:styleId="TOC7">
    <w:name w:val="toc 7"/>
    <w:basedOn w:val="Normal"/>
    <w:next w:val="Normal"/>
    <w:autoRedefine/>
    <w:uiPriority w:val="39"/>
    <w:semiHidden/>
    <w:unhideWhenUsed/>
    <w:rsid w:val="00DF0DA7"/>
    <w:pPr>
      <w:ind w:left="1320"/>
    </w:pPr>
    <w:rPr>
      <w:rFonts w:cstheme="minorHAnsi"/>
      <w:sz w:val="20"/>
      <w:szCs w:val="20"/>
    </w:rPr>
  </w:style>
  <w:style w:type="paragraph" w:styleId="TOC8">
    <w:name w:val="toc 8"/>
    <w:basedOn w:val="Normal"/>
    <w:next w:val="Normal"/>
    <w:autoRedefine/>
    <w:uiPriority w:val="39"/>
    <w:semiHidden/>
    <w:unhideWhenUsed/>
    <w:rsid w:val="00DF0DA7"/>
    <w:pPr>
      <w:ind w:left="1540"/>
    </w:pPr>
    <w:rPr>
      <w:rFonts w:cstheme="minorHAnsi"/>
      <w:sz w:val="20"/>
      <w:szCs w:val="20"/>
    </w:rPr>
  </w:style>
  <w:style w:type="paragraph" w:styleId="TOC9">
    <w:name w:val="toc 9"/>
    <w:basedOn w:val="Normal"/>
    <w:next w:val="Normal"/>
    <w:autoRedefine/>
    <w:uiPriority w:val="39"/>
    <w:semiHidden/>
    <w:unhideWhenUsed/>
    <w:rsid w:val="00DF0DA7"/>
    <w:pPr>
      <w:ind w:left="1760"/>
    </w:pPr>
    <w:rPr>
      <w:rFonts w:cstheme="minorHAnsi"/>
      <w:sz w:val="20"/>
      <w:szCs w:val="20"/>
    </w:rPr>
  </w:style>
  <w:style w:type="character" w:styleId="PageNumber">
    <w:name w:val="page number"/>
    <w:basedOn w:val="DefaultParagraphFont"/>
    <w:uiPriority w:val="99"/>
    <w:semiHidden/>
    <w:unhideWhenUsed/>
    <w:rsid w:val="00DF0DA7"/>
  </w:style>
  <w:style w:type="character" w:styleId="LineNumber">
    <w:name w:val="line number"/>
    <w:basedOn w:val="DefaultParagraphFont"/>
    <w:uiPriority w:val="99"/>
    <w:unhideWhenUsed/>
    <w:rsid w:val="009F214D"/>
    <w:rPr>
      <w:rFonts w:asciiTheme="minorHAnsi" w:hAnsiTheme="minorHAnsi"/>
      <w:color w:val="BFBFBF" w:themeColor="background1" w:themeShade="BF"/>
      <w:sz w:val="20"/>
    </w:rPr>
  </w:style>
  <w:style w:type="character" w:customStyle="1" w:styleId="hgkelc">
    <w:name w:val="hgkelc"/>
    <w:basedOn w:val="DefaultParagraphFont"/>
    <w:rsid w:val="00FD7B94"/>
  </w:style>
  <w:style w:type="table" w:styleId="GridTable2">
    <w:name w:val="Grid Table 2"/>
    <w:basedOn w:val="TableNormal"/>
    <w:uiPriority w:val="47"/>
    <w:rsid w:val="0037483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B105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A743E4"/>
    <w:pPr>
      <w:spacing w:after="200"/>
    </w:pPr>
    <w:rPr>
      <w:b/>
      <w:iCs/>
      <w:color w:val="000000" w:themeColor="text1"/>
      <w:szCs w:val="18"/>
      <w:lang w:val="en-GB" w:eastAsia="en-GB"/>
    </w:rPr>
  </w:style>
  <w:style w:type="paragraph" w:styleId="TableofFigures">
    <w:name w:val="table of figures"/>
    <w:basedOn w:val="Normal"/>
    <w:next w:val="Normal"/>
    <w:uiPriority w:val="99"/>
    <w:unhideWhenUsed/>
    <w:rsid w:val="00424318"/>
    <w:rPr>
      <w:rFonts w:cstheme="minorHAnsi"/>
      <w:i/>
      <w:iCs/>
      <w:sz w:val="20"/>
      <w:szCs w:val="20"/>
      <w:lang w:val="en-GB" w:eastAsia="en-GB"/>
    </w:rPr>
  </w:style>
  <w:style w:type="paragraph" w:styleId="Revision">
    <w:name w:val="Revision"/>
    <w:hidden/>
    <w:uiPriority w:val="99"/>
    <w:semiHidden/>
    <w:rsid w:val="00ED5E36"/>
    <w:pPr>
      <w:spacing w:after="0" w:line="240" w:lineRule="auto"/>
    </w:pPr>
  </w:style>
  <w:style w:type="paragraph" w:styleId="FootnoteText">
    <w:name w:val="footnote text"/>
    <w:basedOn w:val="Normal"/>
    <w:link w:val="FootnoteTextChar"/>
    <w:uiPriority w:val="99"/>
    <w:unhideWhenUsed/>
    <w:rsid w:val="001B7217"/>
    <w:pPr>
      <w:keepLines/>
      <w:pageBreakBefore/>
    </w:pPr>
    <w:rPr>
      <w:rFonts w:cs="Times New Roman (Body CS)"/>
      <w:sz w:val="20"/>
      <w:szCs w:val="20"/>
      <w:lang w:val="en-GB" w:eastAsia="en-GB"/>
    </w:rPr>
  </w:style>
  <w:style w:type="character" w:customStyle="1" w:styleId="FootnoteTextChar">
    <w:name w:val="Footnote Text Char"/>
    <w:basedOn w:val="DefaultParagraphFont"/>
    <w:link w:val="FootnoteText"/>
    <w:uiPriority w:val="99"/>
    <w:rsid w:val="001B7217"/>
    <w:rPr>
      <w:rFonts w:ascii="Garamond" w:hAnsi="Garamond" w:cs="Times New Roman (Body CS)"/>
      <w:sz w:val="20"/>
      <w:szCs w:val="20"/>
      <w:lang w:val="en-GB"/>
    </w:rPr>
  </w:style>
  <w:style w:type="character" w:styleId="EndnoteReference">
    <w:name w:val="endnote reference"/>
    <w:basedOn w:val="DefaultParagraphFont"/>
    <w:uiPriority w:val="99"/>
    <w:unhideWhenUsed/>
    <w:rsid w:val="001B7217"/>
    <w:rPr>
      <w:sz w:val="20"/>
      <w:vertAlign w:val="superscript"/>
    </w:rPr>
  </w:style>
  <w:style w:type="paragraph" w:styleId="EndnoteText">
    <w:name w:val="endnote text"/>
    <w:basedOn w:val="Normal"/>
    <w:link w:val="EndnoteTextChar"/>
    <w:uiPriority w:val="99"/>
    <w:unhideWhenUsed/>
    <w:rsid w:val="00651077"/>
    <w:rPr>
      <w:szCs w:val="20"/>
      <w:lang w:val="en-GB" w:eastAsia="en-GB"/>
    </w:rPr>
  </w:style>
  <w:style w:type="character" w:customStyle="1" w:styleId="EndnoteTextChar">
    <w:name w:val="Endnote Text Char"/>
    <w:basedOn w:val="DefaultParagraphFont"/>
    <w:link w:val="EndnoteText"/>
    <w:uiPriority w:val="99"/>
    <w:rsid w:val="00651077"/>
    <w:rPr>
      <w:rFonts w:ascii="Garamond" w:hAnsi="Garamond"/>
      <w:szCs w:val="20"/>
    </w:rPr>
  </w:style>
  <w:style w:type="character" w:customStyle="1" w:styleId="citation-part">
    <w:name w:val="citation-part"/>
    <w:basedOn w:val="DefaultParagraphFont"/>
    <w:rsid w:val="0030360F"/>
  </w:style>
  <w:style w:type="character" w:customStyle="1" w:styleId="docsum-pmid">
    <w:name w:val="docsum-pmid"/>
    <w:basedOn w:val="DefaultParagraphFont"/>
    <w:rsid w:val="0030360F"/>
  </w:style>
  <w:style w:type="character" w:customStyle="1" w:styleId="id-label">
    <w:name w:val="id-label"/>
    <w:basedOn w:val="DefaultParagraphFont"/>
    <w:rsid w:val="00531B5C"/>
  </w:style>
  <w:style w:type="character" w:styleId="Strong">
    <w:name w:val="Strong"/>
    <w:basedOn w:val="DefaultParagraphFont"/>
    <w:uiPriority w:val="22"/>
    <w:qFormat/>
    <w:rsid w:val="00531B5C"/>
    <w:rPr>
      <w:b/>
      <w:bCs/>
    </w:rPr>
  </w:style>
  <w:style w:type="character" w:styleId="Emphasis">
    <w:name w:val="Emphasis"/>
    <w:basedOn w:val="DefaultParagraphFont"/>
    <w:uiPriority w:val="20"/>
    <w:qFormat/>
    <w:rsid w:val="008E34E6"/>
    <w:rPr>
      <w:i/>
      <w:iCs/>
    </w:rPr>
  </w:style>
  <w:style w:type="character" w:customStyle="1" w:styleId="highlight">
    <w:name w:val="highlight"/>
    <w:basedOn w:val="DefaultParagraphFont"/>
    <w:rsid w:val="007C50D0"/>
  </w:style>
  <w:style w:type="character" w:customStyle="1" w:styleId="cit">
    <w:name w:val="cit"/>
    <w:basedOn w:val="DefaultParagraphFont"/>
    <w:rsid w:val="00410392"/>
  </w:style>
  <w:style w:type="character" w:customStyle="1" w:styleId="primary-heading">
    <w:name w:val="primary-heading"/>
    <w:basedOn w:val="DefaultParagraphFont"/>
    <w:rsid w:val="00D96C37"/>
  </w:style>
  <w:style w:type="character" w:customStyle="1" w:styleId="epub-state">
    <w:name w:val="epub-state"/>
    <w:basedOn w:val="DefaultParagraphFont"/>
    <w:rsid w:val="00D96C37"/>
  </w:style>
  <w:style w:type="character" w:customStyle="1" w:styleId="epub-date">
    <w:name w:val="epub-date"/>
    <w:basedOn w:val="DefaultParagraphFont"/>
    <w:rsid w:val="00D96C37"/>
  </w:style>
  <w:style w:type="character" w:styleId="FollowedHyperlink">
    <w:name w:val="FollowedHyperlink"/>
    <w:basedOn w:val="DefaultParagraphFont"/>
    <w:uiPriority w:val="99"/>
    <w:semiHidden/>
    <w:unhideWhenUsed/>
    <w:rsid w:val="006D23ED"/>
    <w:rPr>
      <w:color w:val="954F72" w:themeColor="followedHyperlink"/>
      <w:u w:val="single"/>
    </w:rPr>
  </w:style>
  <w:style w:type="character" w:customStyle="1" w:styleId="block">
    <w:name w:val="block"/>
    <w:basedOn w:val="DefaultParagraphFont"/>
    <w:rsid w:val="00204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44040">
      <w:bodyDiv w:val="1"/>
      <w:marLeft w:val="0"/>
      <w:marRight w:val="0"/>
      <w:marTop w:val="0"/>
      <w:marBottom w:val="0"/>
      <w:divBdr>
        <w:top w:val="none" w:sz="0" w:space="0" w:color="auto"/>
        <w:left w:val="none" w:sz="0" w:space="0" w:color="auto"/>
        <w:bottom w:val="none" w:sz="0" w:space="0" w:color="auto"/>
        <w:right w:val="none" w:sz="0" w:space="0" w:color="auto"/>
      </w:divBdr>
    </w:div>
    <w:div w:id="64955300">
      <w:bodyDiv w:val="1"/>
      <w:marLeft w:val="0"/>
      <w:marRight w:val="0"/>
      <w:marTop w:val="0"/>
      <w:marBottom w:val="0"/>
      <w:divBdr>
        <w:top w:val="none" w:sz="0" w:space="0" w:color="auto"/>
        <w:left w:val="none" w:sz="0" w:space="0" w:color="auto"/>
        <w:bottom w:val="none" w:sz="0" w:space="0" w:color="auto"/>
        <w:right w:val="none" w:sz="0" w:space="0" w:color="auto"/>
      </w:divBdr>
    </w:div>
    <w:div w:id="123354465">
      <w:bodyDiv w:val="1"/>
      <w:marLeft w:val="0"/>
      <w:marRight w:val="0"/>
      <w:marTop w:val="0"/>
      <w:marBottom w:val="0"/>
      <w:divBdr>
        <w:top w:val="none" w:sz="0" w:space="0" w:color="auto"/>
        <w:left w:val="none" w:sz="0" w:space="0" w:color="auto"/>
        <w:bottom w:val="none" w:sz="0" w:space="0" w:color="auto"/>
        <w:right w:val="none" w:sz="0" w:space="0" w:color="auto"/>
      </w:divBdr>
    </w:div>
    <w:div w:id="169763247">
      <w:bodyDiv w:val="1"/>
      <w:marLeft w:val="0"/>
      <w:marRight w:val="0"/>
      <w:marTop w:val="0"/>
      <w:marBottom w:val="0"/>
      <w:divBdr>
        <w:top w:val="none" w:sz="0" w:space="0" w:color="auto"/>
        <w:left w:val="none" w:sz="0" w:space="0" w:color="auto"/>
        <w:bottom w:val="none" w:sz="0" w:space="0" w:color="auto"/>
        <w:right w:val="none" w:sz="0" w:space="0" w:color="auto"/>
      </w:divBdr>
    </w:div>
    <w:div w:id="265120635">
      <w:bodyDiv w:val="1"/>
      <w:marLeft w:val="0"/>
      <w:marRight w:val="0"/>
      <w:marTop w:val="0"/>
      <w:marBottom w:val="0"/>
      <w:divBdr>
        <w:top w:val="none" w:sz="0" w:space="0" w:color="auto"/>
        <w:left w:val="none" w:sz="0" w:space="0" w:color="auto"/>
        <w:bottom w:val="none" w:sz="0" w:space="0" w:color="auto"/>
        <w:right w:val="none" w:sz="0" w:space="0" w:color="auto"/>
      </w:divBdr>
    </w:div>
    <w:div w:id="285745614">
      <w:bodyDiv w:val="1"/>
      <w:marLeft w:val="0"/>
      <w:marRight w:val="0"/>
      <w:marTop w:val="0"/>
      <w:marBottom w:val="0"/>
      <w:divBdr>
        <w:top w:val="none" w:sz="0" w:space="0" w:color="auto"/>
        <w:left w:val="none" w:sz="0" w:space="0" w:color="auto"/>
        <w:bottom w:val="none" w:sz="0" w:space="0" w:color="auto"/>
        <w:right w:val="none" w:sz="0" w:space="0" w:color="auto"/>
      </w:divBdr>
    </w:div>
    <w:div w:id="371081315">
      <w:bodyDiv w:val="1"/>
      <w:marLeft w:val="0"/>
      <w:marRight w:val="0"/>
      <w:marTop w:val="0"/>
      <w:marBottom w:val="0"/>
      <w:divBdr>
        <w:top w:val="none" w:sz="0" w:space="0" w:color="auto"/>
        <w:left w:val="none" w:sz="0" w:space="0" w:color="auto"/>
        <w:bottom w:val="none" w:sz="0" w:space="0" w:color="auto"/>
        <w:right w:val="none" w:sz="0" w:space="0" w:color="auto"/>
      </w:divBdr>
    </w:div>
    <w:div w:id="461925888">
      <w:bodyDiv w:val="1"/>
      <w:marLeft w:val="0"/>
      <w:marRight w:val="0"/>
      <w:marTop w:val="0"/>
      <w:marBottom w:val="0"/>
      <w:divBdr>
        <w:top w:val="none" w:sz="0" w:space="0" w:color="auto"/>
        <w:left w:val="none" w:sz="0" w:space="0" w:color="auto"/>
        <w:bottom w:val="none" w:sz="0" w:space="0" w:color="auto"/>
        <w:right w:val="none" w:sz="0" w:space="0" w:color="auto"/>
      </w:divBdr>
    </w:div>
    <w:div w:id="526065367">
      <w:bodyDiv w:val="1"/>
      <w:marLeft w:val="0"/>
      <w:marRight w:val="0"/>
      <w:marTop w:val="0"/>
      <w:marBottom w:val="0"/>
      <w:divBdr>
        <w:top w:val="none" w:sz="0" w:space="0" w:color="auto"/>
        <w:left w:val="none" w:sz="0" w:space="0" w:color="auto"/>
        <w:bottom w:val="none" w:sz="0" w:space="0" w:color="auto"/>
        <w:right w:val="none" w:sz="0" w:space="0" w:color="auto"/>
      </w:divBdr>
    </w:div>
    <w:div w:id="576331162">
      <w:bodyDiv w:val="1"/>
      <w:marLeft w:val="0"/>
      <w:marRight w:val="0"/>
      <w:marTop w:val="0"/>
      <w:marBottom w:val="0"/>
      <w:divBdr>
        <w:top w:val="none" w:sz="0" w:space="0" w:color="auto"/>
        <w:left w:val="none" w:sz="0" w:space="0" w:color="auto"/>
        <w:bottom w:val="none" w:sz="0" w:space="0" w:color="auto"/>
        <w:right w:val="none" w:sz="0" w:space="0" w:color="auto"/>
      </w:divBdr>
    </w:div>
    <w:div w:id="603611948">
      <w:bodyDiv w:val="1"/>
      <w:marLeft w:val="0"/>
      <w:marRight w:val="0"/>
      <w:marTop w:val="0"/>
      <w:marBottom w:val="0"/>
      <w:divBdr>
        <w:top w:val="none" w:sz="0" w:space="0" w:color="auto"/>
        <w:left w:val="none" w:sz="0" w:space="0" w:color="auto"/>
        <w:bottom w:val="none" w:sz="0" w:space="0" w:color="auto"/>
        <w:right w:val="none" w:sz="0" w:space="0" w:color="auto"/>
      </w:divBdr>
      <w:divsChild>
        <w:div w:id="508984036">
          <w:marLeft w:val="0"/>
          <w:marRight w:val="0"/>
          <w:marTop w:val="0"/>
          <w:marBottom w:val="0"/>
          <w:divBdr>
            <w:top w:val="none" w:sz="0" w:space="0" w:color="auto"/>
            <w:left w:val="none" w:sz="0" w:space="0" w:color="auto"/>
            <w:bottom w:val="none" w:sz="0" w:space="0" w:color="auto"/>
            <w:right w:val="none" w:sz="0" w:space="0" w:color="auto"/>
          </w:divBdr>
        </w:div>
      </w:divsChild>
    </w:div>
    <w:div w:id="614944527">
      <w:bodyDiv w:val="1"/>
      <w:marLeft w:val="0"/>
      <w:marRight w:val="0"/>
      <w:marTop w:val="0"/>
      <w:marBottom w:val="0"/>
      <w:divBdr>
        <w:top w:val="none" w:sz="0" w:space="0" w:color="auto"/>
        <w:left w:val="none" w:sz="0" w:space="0" w:color="auto"/>
        <w:bottom w:val="none" w:sz="0" w:space="0" w:color="auto"/>
        <w:right w:val="none" w:sz="0" w:space="0" w:color="auto"/>
      </w:divBdr>
      <w:divsChild>
        <w:div w:id="695084753">
          <w:marLeft w:val="547"/>
          <w:marRight w:val="0"/>
          <w:marTop w:val="0"/>
          <w:marBottom w:val="100"/>
          <w:divBdr>
            <w:top w:val="none" w:sz="0" w:space="0" w:color="auto"/>
            <w:left w:val="none" w:sz="0" w:space="0" w:color="auto"/>
            <w:bottom w:val="none" w:sz="0" w:space="0" w:color="auto"/>
            <w:right w:val="none" w:sz="0" w:space="0" w:color="auto"/>
          </w:divBdr>
        </w:div>
      </w:divsChild>
    </w:div>
    <w:div w:id="638144706">
      <w:bodyDiv w:val="1"/>
      <w:marLeft w:val="0"/>
      <w:marRight w:val="0"/>
      <w:marTop w:val="0"/>
      <w:marBottom w:val="0"/>
      <w:divBdr>
        <w:top w:val="none" w:sz="0" w:space="0" w:color="auto"/>
        <w:left w:val="none" w:sz="0" w:space="0" w:color="auto"/>
        <w:bottom w:val="none" w:sz="0" w:space="0" w:color="auto"/>
        <w:right w:val="none" w:sz="0" w:space="0" w:color="auto"/>
      </w:divBdr>
    </w:div>
    <w:div w:id="648704843">
      <w:bodyDiv w:val="1"/>
      <w:marLeft w:val="0"/>
      <w:marRight w:val="0"/>
      <w:marTop w:val="0"/>
      <w:marBottom w:val="0"/>
      <w:divBdr>
        <w:top w:val="none" w:sz="0" w:space="0" w:color="auto"/>
        <w:left w:val="none" w:sz="0" w:space="0" w:color="auto"/>
        <w:bottom w:val="none" w:sz="0" w:space="0" w:color="auto"/>
        <w:right w:val="none" w:sz="0" w:space="0" w:color="auto"/>
      </w:divBdr>
    </w:div>
    <w:div w:id="672998656">
      <w:bodyDiv w:val="1"/>
      <w:marLeft w:val="0"/>
      <w:marRight w:val="0"/>
      <w:marTop w:val="0"/>
      <w:marBottom w:val="0"/>
      <w:divBdr>
        <w:top w:val="none" w:sz="0" w:space="0" w:color="auto"/>
        <w:left w:val="none" w:sz="0" w:space="0" w:color="auto"/>
        <w:bottom w:val="none" w:sz="0" w:space="0" w:color="auto"/>
        <w:right w:val="none" w:sz="0" w:space="0" w:color="auto"/>
      </w:divBdr>
    </w:div>
    <w:div w:id="740177482">
      <w:bodyDiv w:val="1"/>
      <w:marLeft w:val="0"/>
      <w:marRight w:val="0"/>
      <w:marTop w:val="0"/>
      <w:marBottom w:val="0"/>
      <w:divBdr>
        <w:top w:val="none" w:sz="0" w:space="0" w:color="auto"/>
        <w:left w:val="none" w:sz="0" w:space="0" w:color="auto"/>
        <w:bottom w:val="none" w:sz="0" w:space="0" w:color="auto"/>
        <w:right w:val="none" w:sz="0" w:space="0" w:color="auto"/>
      </w:divBdr>
    </w:div>
    <w:div w:id="755782179">
      <w:bodyDiv w:val="1"/>
      <w:marLeft w:val="0"/>
      <w:marRight w:val="0"/>
      <w:marTop w:val="0"/>
      <w:marBottom w:val="0"/>
      <w:divBdr>
        <w:top w:val="none" w:sz="0" w:space="0" w:color="auto"/>
        <w:left w:val="none" w:sz="0" w:space="0" w:color="auto"/>
        <w:bottom w:val="none" w:sz="0" w:space="0" w:color="auto"/>
        <w:right w:val="none" w:sz="0" w:space="0" w:color="auto"/>
      </w:divBdr>
      <w:divsChild>
        <w:div w:id="488710377">
          <w:marLeft w:val="0"/>
          <w:marRight w:val="0"/>
          <w:marTop w:val="0"/>
          <w:marBottom w:val="0"/>
          <w:divBdr>
            <w:top w:val="none" w:sz="0" w:space="0" w:color="auto"/>
            <w:left w:val="none" w:sz="0" w:space="0" w:color="auto"/>
            <w:bottom w:val="none" w:sz="0" w:space="0" w:color="auto"/>
            <w:right w:val="none" w:sz="0" w:space="0" w:color="auto"/>
          </w:divBdr>
          <w:divsChild>
            <w:div w:id="265886102">
              <w:marLeft w:val="0"/>
              <w:marRight w:val="0"/>
              <w:marTop w:val="0"/>
              <w:marBottom w:val="0"/>
              <w:divBdr>
                <w:top w:val="none" w:sz="0" w:space="0" w:color="auto"/>
                <w:left w:val="none" w:sz="0" w:space="0" w:color="auto"/>
                <w:bottom w:val="none" w:sz="0" w:space="0" w:color="auto"/>
                <w:right w:val="none" w:sz="0" w:space="0" w:color="auto"/>
              </w:divBdr>
              <w:divsChild>
                <w:div w:id="8149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03355">
      <w:bodyDiv w:val="1"/>
      <w:marLeft w:val="0"/>
      <w:marRight w:val="0"/>
      <w:marTop w:val="0"/>
      <w:marBottom w:val="0"/>
      <w:divBdr>
        <w:top w:val="none" w:sz="0" w:space="0" w:color="auto"/>
        <w:left w:val="none" w:sz="0" w:space="0" w:color="auto"/>
        <w:bottom w:val="none" w:sz="0" w:space="0" w:color="auto"/>
        <w:right w:val="none" w:sz="0" w:space="0" w:color="auto"/>
      </w:divBdr>
    </w:div>
    <w:div w:id="1076364609">
      <w:bodyDiv w:val="1"/>
      <w:marLeft w:val="0"/>
      <w:marRight w:val="0"/>
      <w:marTop w:val="0"/>
      <w:marBottom w:val="0"/>
      <w:divBdr>
        <w:top w:val="none" w:sz="0" w:space="0" w:color="auto"/>
        <w:left w:val="none" w:sz="0" w:space="0" w:color="auto"/>
        <w:bottom w:val="none" w:sz="0" w:space="0" w:color="auto"/>
        <w:right w:val="none" w:sz="0" w:space="0" w:color="auto"/>
      </w:divBdr>
    </w:div>
    <w:div w:id="1198470632">
      <w:bodyDiv w:val="1"/>
      <w:marLeft w:val="0"/>
      <w:marRight w:val="0"/>
      <w:marTop w:val="0"/>
      <w:marBottom w:val="0"/>
      <w:divBdr>
        <w:top w:val="none" w:sz="0" w:space="0" w:color="auto"/>
        <w:left w:val="none" w:sz="0" w:space="0" w:color="auto"/>
        <w:bottom w:val="none" w:sz="0" w:space="0" w:color="auto"/>
        <w:right w:val="none" w:sz="0" w:space="0" w:color="auto"/>
      </w:divBdr>
    </w:div>
    <w:div w:id="1268998701">
      <w:bodyDiv w:val="1"/>
      <w:marLeft w:val="0"/>
      <w:marRight w:val="0"/>
      <w:marTop w:val="0"/>
      <w:marBottom w:val="0"/>
      <w:divBdr>
        <w:top w:val="none" w:sz="0" w:space="0" w:color="auto"/>
        <w:left w:val="none" w:sz="0" w:space="0" w:color="auto"/>
        <w:bottom w:val="none" w:sz="0" w:space="0" w:color="auto"/>
        <w:right w:val="none" w:sz="0" w:space="0" w:color="auto"/>
      </w:divBdr>
    </w:div>
    <w:div w:id="1270119734">
      <w:bodyDiv w:val="1"/>
      <w:marLeft w:val="0"/>
      <w:marRight w:val="0"/>
      <w:marTop w:val="0"/>
      <w:marBottom w:val="0"/>
      <w:divBdr>
        <w:top w:val="none" w:sz="0" w:space="0" w:color="auto"/>
        <w:left w:val="none" w:sz="0" w:space="0" w:color="auto"/>
        <w:bottom w:val="none" w:sz="0" w:space="0" w:color="auto"/>
        <w:right w:val="none" w:sz="0" w:space="0" w:color="auto"/>
      </w:divBdr>
    </w:div>
    <w:div w:id="1335693799">
      <w:bodyDiv w:val="1"/>
      <w:marLeft w:val="0"/>
      <w:marRight w:val="0"/>
      <w:marTop w:val="0"/>
      <w:marBottom w:val="0"/>
      <w:divBdr>
        <w:top w:val="none" w:sz="0" w:space="0" w:color="auto"/>
        <w:left w:val="none" w:sz="0" w:space="0" w:color="auto"/>
        <w:bottom w:val="none" w:sz="0" w:space="0" w:color="auto"/>
        <w:right w:val="none" w:sz="0" w:space="0" w:color="auto"/>
      </w:divBdr>
    </w:div>
    <w:div w:id="1422871654">
      <w:bodyDiv w:val="1"/>
      <w:marLeft w:val="0"/>
      <w:marRight w:val="0"/>
      <w:marTop w:val="0"/>
      <w:marBottom w:val="0"/>
      <w:divBdr>
        <w:top w:val="none" w:sz="0" w:space="0" w:color="auto"/>
        <w:left w:val="none" w:sz="0" w:space="0" w:color="auto"/>
        <w:bottom w:val="none" w:sz="0" w:space="0" w:color="auto"/>
        <w:right w:val="none" w:sz="0" w:space="0" w:color="auto"/>
      </w:divBdr>
    </w:div>
    <w:div w:id="1428961540">
      <w:bodyDiv w:val="1"/>
      <w:marLeft w:val="0"/>
      <w:marRight w:val="0"/>
      <w:marTop w:val="0"/>
      <w:marBottom w:val="0"/>
      <w:divBdr>
        <w:top w:val="none" w:sz="0" w:space="0" w:color="auto"/>
        <w:left w:val="none" w:sz="0" w:space="0" w:color="auto"/>
        <w:bottom w:val="none" w:sz="0" w:space="0" w:color="auto"/>
        <w:right w:val="none" w:sz="0" w:space="0" w:color="auto"/>
      </w:divBdr>
    </w:div>
    <w:div w:id="1492023317">
      <w:bodyDiv w:val="1"/>
      <w:marLeft w:val="0"/>
      <w:marRight w:val="0"/>
      <w:marTop w:val="0"/>
      <w:marBottom w:val="0"/>
      <w:divBdr>
        <w:top w:val="none" w:sz="0" w:space="0" w:color="auto"/>
        <w:left w:val="none" w:sz="0" w:space="0" w:color="auto"/>
        <w:bottom w:val="none" w:sz="0" w:space="0" w:color="auto"/>
        <w:right w:val="none" w:sz="0" w:space="0" w:color="auto"/>
      </w:divBdr>
    </w:div>
    <w:div w:id="1535852611">
      <w:bodyDiv w:val="1"/>
      <w:marLeft w:val="0"/>
      <w:marRight w:val="0"/>
      <w:marTop w:val="0"/>
      <w:marBottom w:val="0"/>
      <w:divBdr>
        <w:top w:val="none" w:sz="0" w:space="0" w:color="auto"/>
        <w:left w:val="none" w:sz="0" w:space="0" w:color="auto"/>
        <w:bottom w:val="none" w:sz="0" w:space="0" w:color="auto"/>
        <w:right w:val="none" w:sz="0" w:space="0" w:color="auto"/>
      </w:divBdr>
    </w:div>
    <w:div w:id="1588885747">
      <w:bodyDiv w:val="1"/>
      <w:marLeft w:val="0"/>
      <w:marRight w:val="0"/>
      <w:marTop w:val="0"/>
      <w:marBottom w:val="0"/>
      <w:divBdr>
        <w:top w:val="none" w:sz="0" w:space="0" w:color="auto"/>
        <w:left w:val="none" w:sz="0" w:space="0" w:color="auto"/>
        <w:bottom w:val="none" w:sz="0" w:space="0" w:color="auto"/>
        <w:right w:val="none" w:sz="0" w:space="0" w:color="auto"/>
      </w:divBdr>
    </w:div>
    <w:div w:id="1630084427">
      <w:bodyDiv w:val="1"/>
      <w:marLeft w:val="0"/>
      <w:marRight w:val="0"/>
      <w:marTop w:val="0"/>
      <w:marBottom w:val="0"/>
      <w:divBdr>
        <w:top w:val="none" w:sz="0" w:space="0" w:color="auto"/>
        <w:left w:val="none" w:sz="0" w:space="0" w:color="auto"/>
        <w:bottom w:val="none" w:sz="0" w:space="0" w:color="auto"/>
        <w:right w:val="none" w:sz="0" w:space="0" w:color="auto"/>
      </w:divBdr>
    </w:div>
    <w:div w:id="1633246974">
      <w:bodyDiv w:val="1"/>
      <w:marLeft w:val="0"/>
      <w:marRight w:val="0"/>
      <w:marTop w:val="0"/>
      <w:marBottom w:val="0"/>
      <w:divBdr>
        <w:top w:val="none" w:sz="0" w:space="0" w:color="auto"/>
        <w:left w:val="none" w:sz="0" w:space="0" w:color="auto"/>
        <w:bottom w:val="none" w:sz="0" w:space="0" w:color="auto"/>
        <w:right w:val="none" w:sz="0" w:space="0" w:color="auto"/>
      </w:divBdr>
    </w:div>
    <w:div w:id="1650938193">
      <w:bodyDiv w:val="1"/>
      <w:marLeft w:val="0"/>
      <w:marRight w:val="0"/>
      <w:marTop w:val="0"/>
      <w:marBottom w:val="0"/>
      <w:divBdr>
        <w:top w:val="none" w:sz="0" w:space="0" w:color="auto"/>
        <w:left w:val="none" w:sz="0" w:space="0" w:color="auto"/>
        <w:bottom w:val="none" w:sz="0" w:space="0" w:color="auto"/>
        <w:right w:val="none" w:sz="0" w:space="0" w:color="auto"/>
      </w:divBdr>
    </w:div>
    <w:div w:id="1680893106">
      <w:bodyDiv w:val="1"/>
      <w:marLeft w:val="0"/>
      <w:marRight w:val="0"/>
      <w:marTop w:val="0"/>
      <w:marBottom w:val="0"/>
      <w:divBdr>
        <w:top w:val="none" w:sz="0" w:space="0" w:color="auto"/>
        <w:left w:val="none" w:sz="0" w:space="0" w:color="auto"/>
        <w:bottom w:val="none" w:sz="0" w:space="0" w:color="auto"/>
        <w:right w:val="none" w:sz="0" w:space="0" w:color="auto"/>
      </w:divBdr>
    </w:div>
    <w:div w:id="1741948500">
      <w:bodyDiv w:val="1"/>
      <w:marLeft w:val="0"/>
      <w:marRight w:val="0"/>
      <w:marTop w:val="0"/>
      <w:marBottom w:val="0"/>
      <w:divBdr>
        <w:top w:val="none" w:sz="0" w:space="0" w:color="auto"/>
        <w:left w:val="none" w:sz="0" w:space="0" w:color="auto"/>
        <w:bottom w:val="none" w:sz="0" w:space="0" w:color="auto"/>
        <w:right w:val="none" w:sz="0" w:space="0" w:color="auto"/>
      </w:divBdr>
    </w:div>
    <w:div w:id="1743983487">
      <w:bodyDiv w:val="1"/>
      <w:marLeft w:val="0"/>
      <w:marRight w:val="0"/>
      <w:marTop w:val="0"/>
      <w:marBottom w:val="0"/>
      <w:divBdr>
        <w:top w:val="none" w:sz="0" w:space="0" w:color="auto"/>
        <w:left w:val="none" w:sz="0" w:space="0" w:color="auto"/>
        <w:bottom w:val="none" w:sz="0" w:space="0" w:color="auto"/>
        <w:right w:val="none" w:sz="0" w:space="0" w:color="auto"/>
      </w:divBdr>
    </w:div>
    <w:div w:id="1781800288">
      <w:bodyDiv w:val="1"/>
      <w:marLeft w:val="0"/>
      <w:marRight w:val="0"/>
      <w:marTop w:val="0"/>
      <w:marBottom w:val="0"/>
      <w:divBdr>
        <w:top w:val="none" w:sz="0" w:space="0" w:color="auto"/>
        <w:left w:val="none" w:sz="0" w:space="0" w:color="auto"/>
        <w:bottom w:val="none" w:sz="0" w:space="0" w:color="auto"/>
        <w:right w:val="none" w:sz="0" w:space="0" w:color="auto"/>
      </w:divBdr>
    </w:div>
    <w:div w:id="1809861987">
      <w:bodyDiv w:val="1"/>
      <w:marLeft w:val="0"/>
      <w:marRight w:val="0"/>
      <w:marTop w:val="0"/>
      <w:marBottom w:val="0"/>
      <w:divBdr>
        <w:top w:val="none" w:sz="0" w:space="0" w:color="auto"/>
        <w:left w:val="none" w:sz="0" w:space="0" w:color="auto"/>
        <w:bottom w:val="none" w:sz="0" w:space="0" w:color="auto"/>
        <w:right w:val="none" w:sz="0" w:space="0" w:color="auto"/>
      </w:divBdr>
    </w:div>
    <w:div w:id="1865317472">
      <w:bodyDiv w:val="1"/>
      <w:marLeft w:val="0"/>
      <w:marRight w:val="0"/>
      <w:marTop w:val="0"/>
      <w:marBottom w:val="0"/>
      <w:divBdr>
        <w:top w:val="none" w:sz="0" w:space="0" w:color="auto"/>
        <w:left w:val="none" w:sz="0" w:space="0" w:color="auto"/>
        <w:bottom w:val="none" w:sz="0" w:space="0" w:color="auto"/>
        <w:right w:val="none" w:sz="0" w:space="0" w:color="auto"/>
      </w:divBdr>
    </w:div>
    <w:div w:id="1951426668">
      <w:bodyDiv w:val="1"/>
      <w:marLeft w:val="0"/>
      <w:marRight w:val="0"/>
      <w:marTop w:val="0"/>
      <w:marBottom w:val="0"/>
      <w:divBdr>
        <w:top w:val="none" w:sz="0" w:space="0" w:color="auto"/>
        <w:left w:val="none" w:sz="0" w:space="0" w:color="auto"/>
        <w:bottom w:val="none" w:sz="0" w:space="0" w:color="auto"/>
        <w:right w:val="none" w:sz="0" w:space="0" w:color="auto"/>
      </w:divBdr>
    </w:div>
    <w:div w:id="2027822662">
      <w:bodyDiv w:val="1"/>
      <w:marLeft w:val="0"/>
      <w:marRight w:val="0"/>
      <w:marTop w:val="0"/>
      <w:marBottom w:val="0"/>
      <w:divBdr>
        <w:top w:val="none" w:sz="0" w:space="0" w:color="auto"/>
        <w:left w:val="none" w:sz="0" w:space="0" w:color="auto"/>
        <w:bottom w:val="none" w:sz="0" w:space="0" w:color="auto"/>
        <w:right w:val="none" w:sz="0" w:space="0" w:color="auto"/>
      </w:divBdr>
    </w:div>
    <w:div w:id="2055956657">
      <w:bodyDiv w:val="1"/>
      <w:marLeft w:val="0"/>
      <w:marRight w:val="0"/>
      <w:marTop w:val="0"/>
      <w:marBottom w:val="0"/>
      <w:divBdr>
        <w:top w:val="none" w:sz="0" w:space="0" w:color="auto"/>
        <w:left w:val="none" w:sz="0" w:space="0" w:color="auto"/>
        <w:bottom w:val="none" w:sz="0" w:space="0" w:color="auto"/>
        <w:right w:val="none" w:sz="0" w:space="0" w:color="auto"/>
      </w:divBdr>
    </w:div>
    <w:div w:id="2057970664">
      <w:bodyDiv w:val="1"/>
      <w:marLeft w:val="0"/>
      <w:marRight w:val="0"/>
      <w:marTop w:val="0"/>
      <w:marBottom w:val="0"/>
      <w:divBdr>
        <w:top w:val="none" w:sz="0" w:space="0" w:color="auto"/>
        <w:left w:val="none" w:sz="0" w:space="0" w:color="auto"/>
        <w:bottom w:val="none" w:sz="0" w:space="0" w:color="auto"/>
        <w:right w:val="none" w:sz="0" w:space="0" w:color="auto"/>
      </w:divBdr>
    </w:div>
    <w:div w:id="2065057500">
      <w:bodyDiv w:val="1"/>
      <w:marLeft w:val="0"/>
      <w:marRight w:val="0"/>
      <w:marTop w:val="0"/>
      <w:marBottom w:val="0"/>
      <w:divBdr>
        <w:top w:val="none" w:sz="0" w:space="0" w:color="auto"/>
        <w:left w:val="none" w:sz="0" w:space="0" w:color="auto"/>
        <w:bottom w:val="none" w:sz="0" w:space="0" w:color="auto"/>
        <w:right w:val="none" w:sz="0" w:space="0" w:color="auto"/>
      </w:divBdr>
    </w:div>
    <w:div w:id="2065640378">
      <w:bodyDiv w:val="1"/>
      <w:marLeft w:val="0"/>
      <w:marRight w:val="0"/>
      <w:marTop w:val="0"/>
      <w:marBottom w:val="0"/>
      <w:divBdr>
        <w:top w:val="none" w:sz="0" w:space="0" w:color="auto"/>
        <w:left w:val="none" w:sz="0" w:space="0" w:color="auto"/>
        <w:bottom w:val="none" w:sz="0" w:space="0" w:color="auto"/>
        <w:right w:val="none" w:sz="0" w:space="0" w:color="auto"/>
      </w:divBdr>
    </w:div>
    <w:div w:id="2078893152">
      <w:bodyDiv w:val="1"/>
      <w:marLeft w:val="0"/>
      <w:marRight w:val="0"/>
      <w:marTop w:val="0"/>
      <w:marBottom w:val="0"/>
      <w:divBdr>
        <w:top w:val="none" w:sz="0" w:space="0" w:color="auto"/>
        <w:left w:val="none" w:sz="0" w:space="0" w:color="auto"/>
        <w:bottom w:val="none" w:sz="0" w:space="0" w:color="auto"/>
        <w:right w:val="none" w:sz="0" w:space="0" w:color="auto"/>
      </w:divBdr>
    </w:div>
    <w:div w:id="212542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svg"/><Relationship Id="rId18" Type="http://schemas.openxmlformats.org/officeDocument/2006/relationships/hyperlink" Target="https://www.nice.org.uk/guidance/qs158/resources/rehabilitation-after-critical-illness-in-adults-pdf-7554554669331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clinicaltrials.gov/ct2/show/study/NCT03788096" TargetMode="External"/><Relationship Id="rId2" Type="http://schemas.openxmlformats.org/officeDocument/2006/relationships/numbering" Target="numbering.xml"/><Relationship Id="rId16" Type="http://schemas.openxmlformats.org/officeDocument/2006/relationships/hyperlink" Target="https://clinicaltrials.gov/ct2/show/NCT0272165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istemonikos.org/en/" TargetMode="External"/><Relationship Id="rId5" Type="http://schemas.openxmlformats.org/officeDocument/2006/relationships/webSettings" Target="webSettings.xml"/><Relationship Id="rId15" Type="http://schemas.openxmlformats.org/officeDocument/2006/relationships/image" Target="media/image4.sv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2B8FC-B066-C042-B0BD-2E7B7F1DB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139</Pages>
  <Words>91249</Words>
  <Characters>520120</Characters>
  <Application>Microsoft Office Word</Application>
  <DocSecurity>0</DocSecurity>
  <Lines>4334</Lines>
  <Paragraphs>1220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Emory Healthcare</Company>
  <LinksUpToDate>false</LinksUpToDate>
  <CharactersWithSpaces>610149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Sevransky</dc:creator>
  <cp:keywords/>
  <dc:description/>
  <cp:lastModifiedBy>Laura Evans</cp:lastModifiedBy>
  <cp:revision>2</cp:revision>
  <dcterms:created xsi:type="dcterms:W3CDTF">2021-07-19T13:58:00Z</dcterms:created>
  <dcterms:modified xsi:type="dcterms:W3CDTF">2021-07-19T13:58:00Z</dcterms:modified>
</cp:coreProperties>
</file>