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1CE" w:rsidRPr="008131CE" w:rsidRDefault="008131CE" w:rsidP="008131CE">
      <w:pPr>
        <w:autoSpaceDE w:val="0"/>
        <w:autoSpaceDN w:val="0"/>
        <w:adjustRightInd w:val="0"/>
        <w:spacing w:after="0" w:line="240" w:lineRule="auto"/>
        <w:rPr>
          <w:rFonts w:ascii="AdvGSANS-B" w:hAnsi="AdvGSANS-B" w:cs="AdvGSANS-B"/>
          <w:b/>
          <w:sz w:val="18"/>
          <w:szCs w:val="18"/>
        </w:rPr>
      </w:pPr>
      <w:r w:rsidRPr="008131CE">
        <w:rPr>
          <w:rFonts w:ascii="AdvGSANS-B" w:hAnsi="AdvGSANS-B" w:cs="AdvGSANS-B"/>
          <w:b/>
          <w:sz w:val="18"/>
          <w:szCs w:val="18"/>
        </w:rPr>
        <w:t>1.6-024</w:t>
      </w:r>
    </w:p>
    <w:p w:rsidR="008131CE" w:rsidRPr="008131CE" w:rsidRDefault="008131CE" w:rsidP="008131CE">
      <w:pPr>
        <w:autoSpaceDE w:val="0"/>
        <w:autoSpaceDN w:val="0"/>
        <w:adjustRightInd w:val="0"/>
        <w:spacing w:after="0" w:line="240" w:lineRule="auto"/>
        <w:rPr>
          <w:rFonts w:ascii="AdvGSANS-B" w:hAnsi="AdvGSANS-B" w:cs="AdvGSANS-B"/>
          <w:b/>
          <w:sz w:val="16"/>
          <w:szCs w:val="16"/>
        </w:rPr>
      </w:pPr>
      <w:r w:rsidRPr="008131CE">
        <w:rPr>
          <w:rFonts w:ascii="AdvGSANS-B" w:hAnsi="AdvGSANS-B" w:cs="AdvGSANS-B"/>
          <w:b/>
          <w:sz w:val="16"/>
          <w:szCs w:val="16"/>
        </w:rPr>
        <w:t>Enrolment in health insurance in rural Vietnam</w:t>
      </w:r>
    </w:p>
    <w:p w:rsidR="008131CE" w:rsidRDefault="008131CE" w:rsidP="008131CE">
      <w:pPr>
        <w:autoSpaceDE w:val="0"/>
        <w:autoSpaceDN w:val="0"/>
        <w:adjustRightInd w:val="0"/>
        <w:spacing w:after="0" w:line="240" w:lineRule="auto"/>
        <w:rPr>
          <w:rFonts w:ascii="AdvGSANS" w:hAnsi="AdvGSANS" w:cs="AdvGSANS"/>
          <w:sz w:val="9"/>
          <w:szCs w:val="9"/>
        </w:rPr>
      </w:pPr>
      <w:r>
        <w:rPr>
          <w:rFonts w:ascii="AdvGSANS" w:hAnsi="AdvGSANS" w:cs="AdvGSANS"/>
          <w:sz w:val="14"/>
          <w:szCs w:val="14"/>
        </w:rPr>
        <w:t>P. Nguyen Khan</w:t>
      </w:r>
      <w:r>
        <w:rPr>
          <w:rFonts w:ascii="AdvGSANS" w:hAnsi="AdvGSANS" w:cs="AdvGSANS"/>
          <w:sz w:val="9"/>
          <w:szCs w:val="9"/>
        </w:rPr>
        <w:t>1</w:t>
      </w:r>
      <w:r>
        <w:rPr>
          <w:rFonts w:ascii="AdvGSANS" w:hAnsi="AdvGSANS" w:cs="AdvGSANS"/>
          <w:sz w:val="14"/>
          <w:szCs w:val="14"/>
        </w:rPr>
        <w:t>, R. Tolhurst</w:t>
      </w:r>
      <w:r>
        <w:rPr>
          <w:rFonts w:ascii="AdvGSANS" w:hAnsi="AdvGSANS" w:cs="AdvGSANS"/>
          <w:sz w:val="9"/>
          <w:szCs w:val="9"/>
        </w:rPr>
        <w:t>2</w:t>
      </w:r>
      <w:r>
        <w:rPr>
          <w:rFonts w:ascii="AdvGSANS" w:hAnsi="AdvGSANS" w:cs="AdvGSANS"/>
          <w:sz w:val="14"/>
          <w:szCs w:val="14"/>
        </w:rPr>
        <w:t>, T. Duong Duc</w:t>
      </w:r>
      <w:r>
        <w:rPr>
          <w:rFonts w:ascii="AdvGSANS" w:hAnsi="AdvGSANS" w:cs="AdvGSANS"/>
          <w:sz w:val="9"/>
          <w:szCs w:val="9"/>
        </w:rPr>
        <w:t>3</w:t>
      </w:r>
      <w:r>
        <w:rPr>
          <w:rFonts w:ascii="AdvGSANS" w:hAnsi="AdvGSANS" w:cs="AdvGSANS"/>
          <w:sz w:val="14"/>
          <w:szCs w:val="14"/>
        </w:rPr>
        <w:t>, P. Hoang Thi</w:t>
      </w:r>
      <w:r>
        <w:rPr>
          <w:rFonts w:ascii="AdvGSANS" w:hAnsi="AdvGSANS" w:cs="AdvGSANS"/>
          <w:sz w:val="9"/>
          <w:szCs w:val="9"/>
        </w:rPr>
        <w:t>1</w:t>
      </w:r>
      <w:r>
        <w:rPr>
          <w:rFonts w:ascii="AdvGSANS" w:hAnsi="AdvGSANS" w:cs="AdvGSANS"/>
          <w:sz w:val="14"/>
          <w:szCs w:val="14"/>
        </w:rPr>
        <w:t>, M. Pham</w:t>
      </w:r>
      <w:r>
        <w:rPr>
          <w:rFonts w:ascii="AdvGSANS" w:hAnsi="AdvGSANS" w:cs="AdvGSANS"/>
          <w:sz w:val="9"/>
          <w:szCs w:val="9"/>
        </w:rPr>
        <w:t>3</w:t>
      </w:r>
      <w:r>
        <w:rPr>
          <w:rFonts w:ascii="AdvGSANS" w:hAnsi="AdvGSANS" w:cs="AdvGSANS"/>
          <w:sz w:val="14"/>
          <w:szCs w:val="14"/>
        </w:rPr>
        <w:t>, X. Liu</w:t>
      </w:r>
      <w:r>
        <w:rPr>
          <w:rFonts w:ascii="AdvGSANS" w:hAnsi="AdvGSANS" w:cs="AdvGSANS"/>
          <w:sz w:val="9"/>
          <w:szCs w:val="9"/>
        </w:rPr>
        <w:t>2</w:t>
      </w:r>
    </w:p>
    <w:p w:rsidR="008131CE" w:rsidRDefault="008131CE" w:rsidP="008131CE">
      <w:pPr>
        <w:autoSpaceDE w:val="0"/>
        <w:autoSpaceDN w:val="0"/>
        <w:adjustRightInd w:val="0"/>
        <w:spacing w:after="0" w:line="240" w:lineRule="auto"/>
        <w:rPr>
          <w:rFonts w:ascii="AdvGSANS" w:hAnsi="AdvGSANS" w:cs="AdvGSANS"/>
          <w:sz w:val="9"/>
          <w:szCs w:val="9"/>
        </w:rPr>
      </w:pPr>
      <w:proofErr w:type="gramStart"/>
      <w:r>
        <w:rPr>
          <w:rFonts w:ascii="AdvGSANS" w:hAnsi="AdvGSANS" w:cs="AdvGSANS"/>
          <w:sz w:val="14"/>
          <w:szCs w:val="14"/>
        </w:rPr>
        <w:t>and</w:t>
      </w:r>
      <w:proofErr w:type="gramEnd"/>
      <w:r>
        <w:rPr>
          <w:rFonts w:ascii="AdvGSANS" w:hAnsi="AdvGSANS" w:cs="AdvGSANS"/>
          <w:sz w:val="14"/>
          <w:szCs w:val="14"/>
        </w:rPr>
        <w:t xml:space="preserve"> *J. Raven</w:t>
      </w:r>
      <w:r>
        <w:rPr>
          <w:rFonts w:ascii="AdvGSANS" w:hAnsi="AdvGSANS" w:cs="AdvGSANS"/>
          <w:sz w:val="9"/>
          <w:szCs w:val="9"/>
        </w:rPr>
        <w:t>2</w:t>
      </w:r>
    </w:p>
    <w:p w:rsidR="008131CE" w:rsidRDefault="008131CE" w:rsidP="008131CE">
      <w:pPr>
        <w:autoSpaceDE w:val="0"/>
        <w:autoSpaceDN w:val="0"/>
        <w:adjustRightInd w:val="0"/>
        <w:spacing w:after="0" w:line="240" w:lineRule="auto"/>
        <w:rPr>
          <w:rFonts w:ascii="AdvPSSAB-I" w:hAnsi="AdvPSSAB-I" w:cs="AdvPSSAB-I"/>
          <w:sz w:val="14"/>
          <w:szCs w:val="14"/>
        </w:rPr>
      </w:pPr>
      <w:r>
        <w:rPr>
          <w:rFonts w:ascii="AdvPSSAB-R" w:hAnsi="AdvPSSAB-R" w:cs="AdvPSSAB-R"/>
          <w:sz w:val="9"/>
          <w:szCs w:val="9"/>
        </w:rPr>
        <w:t>1</w:t>
      </w:r>
      <w:r>
        <w:rPr>
          <w:rFonts w:ascii="AdvPSSAB-I" w:hAnsi="AdvPSSAB-I" w:cs="AdvPSSAB-I"/>
          <w:sz w:val="14"/>
          <w:szCs w:val="14"/>
        </w:rPr>
        <w:t>Ministry of Health, Health Strategy and Planning Institute, Hanoi, Viet</w:t>
      </w:r>
    </w:p>
    <w:p w:rsidR="008131CE" w:rsidRDefault="008131CE" w:rsidP="008131CE">
      <w:pPr>
        <w:autoSpaceDE w:val="0"/>
        <w:autoSpaceDN w:val="0"/>
        <w:adjustRightInd w:val="0"/>
        <w:spacing w:after="0" w:line="240" w:lineRule="auto"/>
        <w:rPr>
          <w:rFonts w:ascii="AdvPSSAB-I" w:hAnsi="AdvPSSAB-I" w:cs="AdvPSSAB-I"/>
          <w:sz w:val="14"/>
          <w:szCs w:val="14"/>
        </w:rPr>
      </w:pPr>
      <w:r>
        <w:rPr>
          <w:rFonts w:ascii="AdvPSSAB-I" w:hAnsi="AdvPSSAB-I" w:cs="AdvPSSAB-I"/>
          <w:sz w:val="14"/>
          <w:szCs w:val="14"/>
        </w:rPr>
        <w:t xml:space="preserve">Nam; </w:t>
      </w:r>
      <w:r>
        <w:rPr>
          <w:rFonts w:ascii="AdvPSSAB-R" w:hAnsi="AdvPSSAB-R" w:cs="AdvPSSAB-R"/>
          <w:sz w:val="9"/>
          <w:szCs w:val="9"/>
        </w:rPr>
        <w:t>2</w:t>
      </w:r>
      <w:r>
        <w:rPr>
          <w:rFonts w:ascii="AdvPSSAB-I" w:hAnsi="AdvPSSAB-I" w:cs="AdvPSSAB-I"/>
          <w:sz w:val="14"/>
          <w:szCs w:val="14"/>
        </w:rPr>
        <w:t>Liverpool School of Tropical Medicine, International Health Group,</w:t>
      </w:r>
    </w:p>
    <w:p w:rsidR="008131CE" w:rsidRDefault="008131CE" w:rsidP="008131CE">
      <w:pPr>
        <w:autoSpaceDE w:val="0"/>
        <w:autoSpaceDN w:val="0"/>
        <w:adjustRightInd w:val="0"/>
        <w:spacing w:after="0" w:line="240" w:lineRule="auto"/>
        <w:rPr>
          <w:rFonts w:ascii="AdvPSSAB-I" w:hAnsi="AdvPSSAB-I" w:cs="AdvPSSAB-I"/>
          <w:sz w:val="14"/>
          <w:szCs w:val="14"/>
        </w:rPr>
      </w:pPr>
      <w:r>
        <w:rPr>
          <w:rFonts w:ascii="AdvPSSAB-I" w:hAnsi="AdvPSSAB-I" w:cs="AdvPSSAB-I"/>
          <w:sz w:val="14"/>
          <w:szCs w:val="14"/>
        </w:rPr>
        <w:t xml:space="preserve">Liverpool, UK; </w:t>
      </w:r>
      <w:r>
        <w:rPr>
          <w:rFonts w:ascii="AdvPSSAB-R" w:hAnsi="AdvPSSAB-R" w:cs="AdvPSSAB-R"/>
          <w:sz w:val="9"/>
          <w:szCs w:val="9"/>
        </w:rPr>
        <w:t>3</w:t>
      </w:r>
      <w:r>
        <w:rPr>
          <w:rFonts w:ascii="AdvPSSAB-I" w:hAnsi="AdvPSSAB-I" w:cs="AdvPSSAB-I"/>
          <w:sz w:val="14"/>
          <w:szCs w:val="14"/>
        </w:rPr>
        <w:t>Ministry of Health, Health Policy Unit, Hanoi, Viet Nam</w:t>
      </w:r>
    </w:p>
    <w:p w:rsidR="008131CE" w:rsidRDefault="008131CE" w:rsidP="008131CE">
      <w:pPr>
        <w:autoSpaceDE w:val="0"/>
        <w:autoSpaceDN w:val="0"/>
        <w:adjustRightInd w:val="0"/>
        <w:spacing w:after="0" w:line="240" w:lineRule="auto"/>
        <w:rPr>
          <w:rFonts w:ascii="AdvPSSAB-R" w:hAnsi="AdvPSSAB-R" w:cs="AdvPSSAB-R"/>
          <w:sz w:val="16"/>
          <w:szCs w:val="16"/>
        </w:rPr>
      </w:pPr>
      <w:r>
        <w:rPr>
          <w:rFonts w:ascii="AdvPSSAB-SC" w:hAnsi="AdvPSSAB-SC" w:cs="AdvPSSAB-SC"/>
          <w:sz w:val="16"/>
          <w:szCs w:val="16"/>
        </w:rPr>
        <w:br/>
        <w:t xml:space="preserve">OBJECTIVES </w:t>
      </w:r>
      <w:proofErr w:type="gramStart"/>
      <w:r>
        <w:rPr>
          <w:rFonts w:ascii="AdvPSSAB-R" w:hAnsi="AdvPSSAB-R" w:cs="AdvPSSAB-R"/>
          <w:sz w:val="16"/>
          <w:szCs w:val="16"/>
        </w:rPr>
        <w:t>To</w:t>
      </w:r>
      <w:proofErr w:type="gramEnd"/>
      <w:r>
        <w:rPr>
          <w:rFonts w:ascii="AdvPSSAB-R" w:hAnsi="AdvPSSAB-R" w:cs="AdvPSSAB-R"/>
          <w:sz w:val="16"/>
          <w:szCs w:val="16"/>
        </w:rPr>
        <w:t xml:space="preserve"> improve enrolment in voluntary health insurance</w:t>
      </w:r>
    </w:p>
    <w:p w:rsidR="008131CE" w:rsidRDefault="008131CE" w:rsidP="008131CE">
      <w:pPr>
        <w:autoSpaceDE w:val="0"/>
        <w:autoSpaceDN w:val="0"/>
        <w:adjustRightInd w:val="0"/>
        <w:spacing w:after="0" w:line="240" w:lineRule="auto"/>
        <w:rPr>
          <w:rFonts w:ascii="AdvPSSAB-R" w:hAnsi="AdvPSSAB-R" w:cs="AdvPSSAB-R"/>
          <w:sz w:val="16"/>
          <w:szCs w:val="16"/>
        </w:rPr>
      </w:pPr>
      <w:proofErr w:type="gramStart"/>
      <w:r>
        <w:rPr>
          <w:rFonts w:ascii="AdvPSSAB-R" w:hAnsi="AdvPSSAB-R" w:cs="AdvPSSAB-R"/>
          <w:sz w:val="16"/>
          <w:szCs w:val="16"/>
        </w:rPr>
        <w:t>in</w:t>
      </w:r>
      <w:proofErr w:type="gramEnd"/>
      <w:r>
        <w:rPr>
          <w:rFonts w:ascii="AdvPSSAB-R" w:hAnsi="AdvPSSAB-R" w:cs="AdvPSSAB-R"/>
          <w:sz w:val="16"/>
          <w:szCs w:val="16"/>
        </w:rPr>
        <w:t xml:space="preserve"> rural Vietnam by increasing community understanding and</w:t>
      </w:r>
    </w:p>
    <w:p w:rsidR="008131CE" w:rsidRDefault="008131CE" w:rsidP="008131CE">
      <w:pPr>
        <w:autoSpaceDE w:val="0"/>
        <w:autoSpaceDN w:val="0"/>
        <w:adjustRightInd w:val="0"/>
        <w:spacing w:after="0" w:line="240" w:lineRule="auto"/>
        <w:rPr>
          <w:rFonts w:ascii="AdvPSSAB-R" w:hAnsi="AdvPSSAB-R" w:cs="AdvPSSAB-R"/>
          <w:sz w:val="16"/>
          <w:szCs w:val="16"/>
        </w:rPr>
      </w:pPr>
      <w:proofErr w:type="gramStart"/>
      <w:r>
        <w:rPr>
          <w:rFonts w:ascii="AdvPSSAB-R" w:hAnsi="AdvPSSAB-R" w:cs="AdvPSSAB-R"/>
          <w:sz w:val="16"/>
          <w:szCs w:val="16"/>
        </w:rPr>
        <w:t>knowledge</w:t>
      </w:r>
      <w:proofErr w:type="gramEnd"/>
      <w:r>
        <w:rPr>
          <w:rFonts w:ascii="AdvPSSAB-R" w:hAnsi="AdvPSSAB-R" w:cs="AdvPSSAB-R"/>
          <w:sz w:val="16"/>
          <w:szCs w:val="16"/>
        </w:rPr>
        <w:t xml:space="preserve"> of the schemes and ease of participation through a</w:t>
      </w:r>
    </w:p>
    <w:p w:rsidR="008131CE" w:rsidRDefault="008131CE" w:rsidP="008131CE">
      <w:pPr>
        <w:autoSpaceDE w:val="0"/>
        <w:autoSpaceDN w:val="0"/>
        <w:adjustRightInd w:val="0"/>
        <w:spacing w:after="0" w:line="240" w:lineRule="auto"/>
        <w:rPr>
          <w:rFonts w:ascii="AdvPSSAB-R" w:hAnsi="AdvPSSAB-R" w:cs="AdvPSSAB-R"/>
          <w:sz w:val="16"/>
          <w:szCs w:val="16"/>
        </w:rPr>
      </w:pPr>
      <w:proofErr w:type="gramStart"/>
      <w:r>
        <w:rPr>
          <w:rFonts w:ascii="AdvPSSAB-R" w:hAnsi="AdvPSSAB-R" w:cs="AdvPSSAB-R"/>
          <w:sz w:val="16"/>
          <w:szCs w:val="16"/>
        </w:rPr>
        <w:t>multi-faceted</w:t>
      </w:r>
      <w:proofErr w:type="gramEnd"/>
      <w:r>
        <w:rPr>
          <w:rFonts w:ascii="AdvPSSAB-R" w:hAnsi="AdvPSSAB-R" w:cs="AdvPSSAB-R"/>
          <w:sz w:val="16"/>
          <w:szCs w:val="16"/>
        </w:rPr>
        <w:t xml:space="preserve"> intervention including information, education and</w:t>
      </w:r>
    </w:p>
    <w:p w:rsidR="008131CE" w:rsidRDefault="008131CE" w:rsidP="008131CE">
      <w:pPr>
        <w:autoSpaceDE w:val="0"/>
        <w:autoSpaceDN w:val="0"/>
        <w:adjustRightInd w:val="0"/>
        <w:spacing w:after="0" w:line="240" w:lineRule="auto"/>
        <w:rPr>
          <w:rFonts w:ascii="AdvPSSAB-R" w:hAnsi="AdvPSSAB-R" w:cs="AdvPSSAB-R"/>
          <w:sz w:val="16"/>
          <w:szCs w:val="16"/>
        </w:rPr>
      </w:pPr>
      <w:proofErr w:type="gramStart"/>
      <w:r>
        <w:rPr>
          <w:rFonts w:ascii="AdvPSSAB-R" w:hAnsi="AdvPSSAB-R" w:cs="AdvPSSAB-R"/>
          <w:sz w:val="16"/>
          <w:szCs w:val="16"/>
        </w:rPr>
        <w:t>communication</w:t>
      </w:r>
      <w:proofErr w:type="gramEnd"/>
      <w:r>
        <w:rPr>
          <w:rFonts w:ascii="AdvPSSAB-R" w:hAnsi="AdvPSSAB-R" w:cs="AdvPSSAB-R"/>
          <w:sz w:val="16"/>
          <w:szCs w:val="16"/>
        </w:rPr>
        <w:t xml:space="preserve"> activities and efforts to improve the administration</w:t>
      </w:r>
    </w:p>
    <w:p w:rsidR="008131CE" w:rsidRDefault="008131CE" w:rsidP="008131CE">
      <w:pPr>
        <w:autoSpaceDE w:val="0"/>
        <w:autoSpaceDN w:val="0"/>
        <w:adjustRightInd w:val="0"/>
        <w:spacing w:after="0" w:line="240" w:lineRule="auto"/>
        <w:rPr>
          <w:rFonts w:ascii="AdvPSSAB-R" w:hAnsi="AdvPSSAB-R" w:cs="AdvPSSAB-R"/>
          <w:sz w:val="16"/>
          <w:szCs w:val="16"/>
        </w:rPr>
      </w:pPr>
      <w:proofErr w:type="gramStart"/>
      <w:r>
        <w:rPr>
          <w:rFonts w:ascii="AdvPSSAB-R" w:hAnsi="AdvPSSAB-R" w:cs="AdvPSSAB-R"/>
          <w:sz w:val="16"/>
          <w:szCs w:val="16"/>
        </w:rPr>
        <w:t>of</w:t>
      </w:r>
      <w:proofErr w:type="gramEnd"/>
      <w:r>
        <w:rPr>
          <w:rFonts w:ascii="AdvPSSAB-R" w:hAnsi="AdvPSSAB-R" w:cs="AdvPSSAB-R"/>
          <w:sz w:val="16"/>
          <w:szCs w:val="16"/>
        </w:rPr>
        <w:t xml:space="preserve"> health insurance.</w:t>
      </w:r>
    </w:p>
    <w:p w:rsidR="008131CE" w:rsidRDefault="008131CE" w:rsidP="008131CE">
      <w:pPr>
        <w:autoSpaceDE w:val="0"/>
        <w:autoSpaceDN w:val="0"/>
        <w:adjustRightInd w:val="0"/>
        <w:spacing w:after="0" w:line="240" w:lineRule="auto"/>
        <w:rPr>
          <w:rFonts w:ascii="AdvPSSAB-R" w:hAnsi="AdvPSSAB-R" w:cs="AdvPSSAB-R"/>
          <w:sz w:val="16"/>
          <w:szCs w:val="16"/>
        </w:rPr>
      </w:pPr>
      <w:r>
        <w:rPr>
          <w:rFonts w:ascii="AdvPSSAB-SC" w:hAnsi="AdvPSSAB-SC" w:cs="AdvPSSAB-SC"/>
          <w:sz w:val="16"/>
          <w:szCs w:val="16"/>
        </w:rPr>
        <w:br/>
        <w:t xml:space="preserve">METHODS </w:t>
      </w:r>
      <w:proofErr w:type="gramStart"/>
      <w:r>
        <w:rPr>
          <w:rFonts w:ascii="AdvPSSAB-R" w:hAnsi="AdvPSSAB-R" w:cs="AdvPSSAB-R"/>
          <w:sz w:val="16"/>
          <w:szCs w:val="16"/>
        </w:rPr>
        <w:t>The</w:t>
      </w:r>
      <w:proofErr w:type="gramEnd"/>
      <w:r>
        <w:rPr>
          <w:rFonts w:ascii="AdvPSSAB-R" w:hAnsi="AdvPSSAB-R" w:cs="AdvPSSAB-R"/>
          <w:sz w:val="16"/>
          <w:szCs w:val="16"/>
        </w:rPr>
        <w:t xml:space="preserve"> study took place in four rural districts in</w:t>
      </w:r>
    </w:p>
    <w:p w:rsidR="008131CE" w:rsidRDefault="008131CE" w:rsidP="008131CE">
      <w:pPr>
        <w:autoSpaceDE w:val="0"/>
        <w:autoSpaceDN w:val="0"/>
        <w:adjustRightInd w:val="0"/>
        <w:spacing w:after="0" w:line="240" w:lineRule="auto"/>
        <w:rPr>
          <w:rFonts w:ascii="AdvPSSAB-R" w:hAnsi="AdvPSSAB-R" w:cs="AdvPSSAB-R"/>
          <w:sz w:val="16"/>
          <w:szCs w:val="16"/>
        </w:rPr>
      </w:pPr>
      <w:r>
        <w:rPr>
          <w:rFonts w:ascii="AdvPSSAB-R" w:hAnsi="AdvPSSAB-R" w:cs="AdvPSSAB-R"/>
          <w:sz w:val="16"/>
          <w:szCs w:val="16"/>
        </w:rPr>
        <w:t>Vietnam. In two of these districts a multi-faceted intervention was</w:t>
      </w:r>
    </w:p>
    <w:p w:rsidR="008131CE" w:rsidRDefault="008131CE" w:rsidP="008131CE">
      <w:pPr>
        <w:autoSpaceDE w:val="0"/>
        <w:autoSpaceDN w:val="0"/>
        <w:adjustRightInd w:val="0"/>
        <w:spacing w:after="0" w:line="240" w:lineRule="auto"/>
        <w:rPr>
          <w:rFonts w:ascii="AdvPSSAB-R" w:hAnsi="AdvPSSAB-R" w:cs="AdvPSSAB-R"/>
          <w:sz w:val="16"/>
          <w:szCs w:val="16"/>
        </w:rPr>
      </w:pPr>
      <w:proofErr w:type="gramStart"/>
      <w:r>
        <w:rPr>
          <w:rFonts w:ascii="AdvPSSAB-R" w:hAnsi="AdvPSSAB-R" w:cs="AdvPSSAB-R"/>
          <w:sz w:val="16"/>
          <w:szCs w:val="16"/>
        </w:rPr>
        <w:t>carried</w:t>
      </w:r>
      <w:proofErr w:type="gramEnd"/>
      <w:r>
        <w:rPr>
          <w:rFonts w:ascii="AdvPSSAB-R" w:hAnsi="AdvPSSAB-R" w:cs="AdvPSSAB-R"/>
          <w:sz w:val="16"/>
          <w:szCs w:val="16"/>
        </w:rPr>
        <w:t xml:space="preserve"> out which included strengthening the awareness and</w:t>
      </w:r>
    </w:p>
    <w:p w:rsidR="008131CE" w:rsidRDefault="008131CE" w:rsidP="008131CE">
      <w:pPr>
        <w:autoSpaceDE w:val="0"/>
        <w:autoSpaceDN w:val="0"/>
        <w:adjustRightInd w:val="0"/>
        <w:spacing w:after="0" w:line="240" w:lineRule="auto"/>
        <w:rPr>
          <w:rFonts w:ascii="AdvPSSAB-R" w:hAnsi="AdvPSSAB-R" w:cs="AdvPSSAB-R"/>
          <w:sz w:val="16"/>
          <w:szCs w:val="16"/>
        </w:rPr>
      </w:pPr>
      <w:proofErr w:type="gramStart"/>
      <w:r>
        <w:rPr>
          <w:rFonts w:ascii="AdvPSSAB-R" w:hAnsi="AdvPSSAB-R" w:cs="AdvPSSAB-R"/>
          <w:sz w:val="16"/>
          <w:szCs w:val="16"/>
        </w:rPr>
        <w:t>understanding</w:t>
      </w:r>
      <w:proofErr w:type="gramEnd"/>
      <w:r>
        <w:rPr>
          <w:rFonts w:ascii="AdvPSSAB-R" w:hAnsi="AdvPSSAB-R" w:cs="AdvPSSAB-R"/>
          <w:sz w:val="16"/>
          <w:szCs w:val="16"/>
        </w:rPr>
        <w:t xml:space="preserve"> of local people of Health Insurance schemes,</w:t>
      </w:r>
    </w:p>
    <w:p w:rsidR="008131CE" w:rsidRDefault="008131CE" w:rsidP="008131CE">
      <w:pPr>
        <w:autoSpaceDE w:val="0"/>
        <w:autoSpaceDN w:val="0"/>
        <w:adjustRightInd w:val="0"/>
        <w:spacing w:after="0" w:line="240" w:lineRule="auto"/>
        <w:rPr>
          <w:rFonts w:ascii="AdvPSSAB-R" w:hAnsi="AdvPSSAB-R" w:cs="AdvPSSAB-R"/>
          <w:sz w:val="16"/>
          <w:szCs w:val="16"/>
        </w:rPr>
      </w:pPr>
      <w:proofErr w:type="gramStart"/>
      <w:r>
        <w:rPr>
          <w:rFonts w:ascii="AdvPSSAB-R" w:hAnsi="AdvPSSAB-R" w:cs="AdvPSSAB-R"/>
          <w:sz w:val="16"/>
          <w:szCs w:val="16"/>
        </w:rPr>
        <w:t>through</w:t>
      </w:r>
      <w:proofErr w:type="gramEnd"/>
      <w:r>
        <w:rPr>
          <w:rFonts w:ascii="AdvPSSAB-R" w:hAnsi="AdvPSSAB-R" w:cs="AdvPSSAB-R"/>
          <w:sz w:val="16"/>
          <w:szCs w:val="16"/>
        </w:rPr>
        <w:t xml:space="preserve"> the development and distribution of information education</w:t>
      </w:r>
    </w:p>
    <w:p w:rsidR="008131CE" w:rsidRDefault="008131CE" w:rsidP="008131CE">
      <w:pPr>
        <w:autoSpaceDE w:val="0"/>
        <w:autoSpaceDN w:val="0"/>
        <w:adjustRightInd w:val="0"/>
        <w:spacing w:after="0" w:line="240" w:lineRule="auto"/>
        <w:rPr>
          <w:rFonts w:ascii="AdvPSSAB-R" w:hAnsi="AdvPSSAB-R" w:cs="AdvPSSAB-R"/>
          <w:sz w:val="16"/>
          <w:szCs w:val="16"/>
        </w:rPr>
      </w:pPr>
      <w:proofErr w:type="gramStart"/>
      <w:r>
        <w:rPr>
          <w:rFonts w:ascii="AdvPSSAB-R" w:hAnsi="AdvPSSAB-R" w:cs="AdvPSSAB-R"/>
          <w:sz w:val="16"/>
          <w:szCs w:val="16"/>
        </w:rPr>
        <w:t>and</w:t>
      </w:r>
      <w:proofErr w:type="gramEnd"/>
      <w:r>
        <w:rPr>
          <w:rFonts w:ascii="AdvPSSAB-R" w:hAnsi="AdvPSSAB-R" w:cs="AdvPSSAB-R"/>
          <w:sz w:val="16"/>
          <w:szCs w:val="16"/>
        </w:rPr>
        <w:t xml:space="preserve"> communication (IEC) messages and materials and</w:t>
      </w:r>
    </w:p>
    <w:p w:rsidR="008131CE" w:rsidRDefault="008131CE" w:rsidP="008131CE">
      <w:pPr>
        <w:autoSpaceDE w:val="0"/>
        <w:autoSpaceDN w:val="0"/>
        <w:adjustRightInd w:val="0"/>
        <w:spacing w:after="0" w:line="240" w:lineRule="auto"/>
        <w:rPr>
          <w:rFonts w:ascii="AdvPSSAB-R" w:hAnsi="AdvPSSAB-R" w:cs="AdvPSSAB-R"/>
          <w:sz w:val="16"/>
          <w:szCs w:val="16"/>
        </w:rPr>
      </w:pPr>
      <w:proofErr w:type="gramStart"/>
      <w:r>
        <w:rPr>
          <w:rFonts w:ascii="AdvPSSAB-R" w:hAnsi="AdvPSSAB-R" w:cs="AdvPSSAB-R"/>
          <w:sz w:val="16"/>
          <w:szCs w:val="16"/>
        </w:rPr>
        <w:t>training</w:t>
      </w:r>
      <w:proofErr w:type="gramEnd"/>
      <w:r>
        <w:rPr>
          <w:rFonts w:ascii="AdvPSSAB-R" w:hAnsi="AdvPSSAB-R" w:cs="AdvPSSAB-R"/>
          <w:sz w:val="16"/>
          <w:szCs w:val="16"/>
        </w:rPr>
        <w:t xml:space="preserve"> for Health Insurance partners and collaborators on IEC</w:t>
      </w:r>
    </w:p>
    <w:p w:rsidR="008131CE" w:rsidRDefault="008131CE" w:rsidP="008131CE">
      <w:pPr>
        <w:autoSpaceDE w:val="0"/>
        <w:autoSpaceDN w:val="0"/>
        <w:adjustRightInd w:val="0"/>
        <w:spacing w:after="0" w:line="240" w:lineRule="auto"/>
        <w:rPr>
          <w:rFonts w:ascii="AdvPSSAB-R" w:hAnsi="AdvPSSAB-R" w:cs="AdvPSSAB-R"/>
          <w:sz w:val="16"/>
          <w:szCs w:val="16"/>
        </w:rPr>
      </w:pPr>
      <w:proofErr w:type="gramStart"/>
      <w:r>
        <w:rPr>
          <w:rFonts w:ascii="AdvPSSAB-R" w:hAnsi="AdvPSSAB-R" w:cs="AdvPSSAB-R"/>
          <w:sz w:val="16"/>
          <w:szCs w:val="16"/>
        </w:rPr>
        <w:t>and</w:t>
      </w:r>
      <w:proofErr w:type="gramEnd"/>
      <w:r>
        <w:rPr>
          <w:rFonts w:ascii="AdvPSSAB-R" w:hAnsi="AdvPSSAB-R" w:cs="AdvPSSAB-R"/>
          <w:sz w:val="16"/>
          <w:szCs w:val="16"/>
        </w:rPr>
        <w:t xml:space="preserve"> efforts to improve the administration of the scheme. Pre- and</w:t>
      </w:r>
    </w:p>
    <w:p w:rsidR="008131CE" w:rsidRDefault="008131CE" w:rsidP="008131CE">
      <w:pPr>
        <w:autoSpaceDE w:val="0"/>
        <w:autoSpaceDN w:val="0"/>
        <w:adjustRightInd w:val="0"/>
        <w:spacing w:after="0" w:line="240" w:lineRule="auto"/>
        <w:rPr>
          <w:rFonts w:ascii="AdvPSSAB-R" w:hAnsi="AdvPSSAB-R" w:cs="AdvPSSAB-R"/>
          <w:sz w:val="16"/>
          <w:szCs w:val="16"/>
        </w:rPr>
      </w:pPr>
      <w:proofErr w:type="gramStart"/>
      <w:r>
        <w:rPr>
          <w:rFonts w:ascii="AdvPSSAB-R" w:hAnsi="AdvPSSAB-R" w:cs="AdvPSSAB-R"/>
          <w:sz w:val="16"/>
          <w:szCs w:val="16"/>
        </w:rPr>
        <w:t>post-intervention</w:t>
      </w:r>
      <w:proofErr w:type="gramEnd"/>
      <w:r>
        <w:rPr>
          <w:rFonts w:ascii="AdvPSSAB-R" w:hAnsi="AdvPSSAB-R" w:cs="AdvPSSAB-R"/>
          <w:sz w:val="16"/>
          <w:szCs w:val="16"/>
        </w:rPr>
        <w:t xml:space="preserve"> household surveys were conducted to investigate</w:t>
      </w:r>
    </w:p>
    <w:p w:rsidR="008131CE" w:rsidRDefault="008131CE" w:rsidP="008131CE">
      <w:pPr>
        <w:autoSpaceDE w:val="0"/>
        <w:autoSpaceDN w:val="0"/>
        <w:adjustRightInd w:val="0"/>
        <w:spacing w:after="0" w:line="240" w:lineRule="auto"/>
        <w:rPr>
          <w:rFonts w:ascii="AdvPSSAB-R" w:hAnsi="AdvPSSAB-R" w:cs="AdvPSSAB-R"/>
          <w:sz w:val="16"/>
          <w:szCs w:val="16"/>
        </w:rPr>
      </w:pPr>
      <w:proofErr w:type="gramStart"/>
      <w:r>
        <w:rPr>
          <w:rFonts w:ascii="AdvPSSAB-R" w:hAnsi="AdvPSSAB-R" w:cs="AdvPSSAB-R"/>
          <w:sz w:val="16"/>
          <w:szCs w:val="16"/>
        </w:rPr>
        <w:t>enrolment</w:t>
      </w:r>
      <w:proofErr w:type="gramEnd"/>
      <w:r>
        <w:rPr>
          <w:rFonts w:ascii="AdvPSSAB-R" w:hAnsi="AdvPSSAB-R" w:cs="AdvPSSAB-R"/>
          <w:sz w:val="16"/>
          <w:szCs w:val="16"/>
        </w:rPr>
        <w:t xml:space="preserve"> in and knowledge of health insurance, health seeking</w:t>
      </w:r>
    </w:p>
    <w:p w:rsidR="008131CE" w:rsidRDefault="008131CE" w:rsidP="008131CE">
      <w:pPr>
        <w:autoSpaceDE w:val="0"/>
        <w:autoSpaceDN w:val="0"/>
        <w:adjustRightInd w:val="0"/>
        <w:spacing w:after="0" w:line="240" w:lineRule="auto"/>
        <w:rPr>
          <w:rFonts w:ascii="AdvPSSAB-R" w:hAnsi="AdvPSSAB-R" w:cs="AdvPSSAB-R"/>
          <w:sz w:val="16"/>
          <w:szCs w:val="16"/>
        </w:rPr>
      </w:pPr>
      <w:proofErr w:type="gramStart"/>
      <w:r>
        <w:rPr>
          <w:rFonts w:ascii="AdvPSSAB-R" w:hAnsi="AdvPSSAB-R" w:cs="AdvPSSAB-R"/>
          <w:sz w:val="16"/>
          <w:szCs w:val="16"/>
        </w:rPr>
        <w:t>behaviour</w:t>
      </w:r>
      <w:proofErr w:type="gramEnd"/>
      <w:r>
        <w:rPr>
          <w:rFonts w:ascii="AdvPSSAB-R" w:hAnsi="AdvPSSAB-R" w:cs="AdvPSSAB-R"/>
          <w:sz w:val="16"/>
          <w:szCs w:val="16"/>
        </w:rPr>
        <w:t xml:space="preserve">, and costs of seeking healthcare. Pre- and </w:t>
      </w:r>
      <w:proofErr w:type="spellStart"/>
      <w:r>
        <w:rPr>
          <w:rFonts w:ascii="AdvPSSAB-R" w:hAnsi="AdvPSSAB-R" w:cs="AdvPSSAB-R"/>
          <w:sz w:val="16"/>
          <w:szCs w:val="16"/>
        </w:rPr>
        <w:t>postintervention</w:t>
      </w:r>
      <w:proofErr w:type="spellEnd"/>
    </w:p>
    <w:p w:rsidR="008131CE" w:rsidRDefault="008131CE" w:rsidP="008131CE">
      <w:pPr>
        <w:autoSpaceDE w:val="0"/>
        <w:autoSpaceDN w:val="0"/>
        <w:adjustRightInd w:val="0"/>
        <w:spacing w:after="0" w:line="240" w:lineRule="auto"/>
        <w:rPr>
          <w:rFonts w:ascii="AdvPSSAB-R" w:hAnsi="AdvPSSAB-R" w:cs="AdvPSSAB-R"/>
          <w:sz w:val="16"/>
          <w:szCs w:val="16"/>
        </w:rPr>
      </w:pPr>
      <w:proofErr w:type="gramStart"/>
      <w:r>
        <w:rPr>
          <w:rFonts w:ascii="AdvPSSAB-R" w:hAnsi="AdvPSSAB-R" w:cs="AdvPSSAB-R"/>
          <w:sz w:val="16"/>
          <w:szCs w:val="16"/>
        </w:rPr>
        <w:t>qualitative</w:t>
      </w:r>
      <w:proofErr w:type="gramEnd"/>
      <w:r>
        <w:rPr>
          <w:rFonts w:ascii="AdvPSSAB-R" w:hAnsi="AdvPSSAB-R" w:cs="AdvPSSAB-R"/>
          <w:sz w:val="16"/>
          <w:szCs w:val="16"/>
        </w:rPr>
        <w:t xml:space="preserve"> studies were undertaken to investigate</w:t>
      </w:r>
    </w:p>
    <w:p w:rsidR="008131CE" w:rsidRDefault="008131CE" w:rsidP="008131CE">
      <w:pPr>
        <w:autoSpaceDE w:val="0"/>
        <w:autoSpaceDN w:val="0"/>
        <w:adjustRightInd w:val="0"/>
        <w:spacing w:after="0" w:line="240" w:lineRule="auto"/>
        <w:rPr>
          <w:rFonts w:ascii="AdvPSSAB-R" w:hAnsi="AdvPSSAB-R" w:cs="AdvPSSAB-R"/>
          <w:sz w:val="16"/>
          <w:szCs w:val="16"/>
        </w:rPr>
      </w:pPr>
      <w:proofErr w:type="gramStart"/>
      <w:r>
        <w:rPr>
          <w:rFonts w:ascii="AdvPSSAB-R" w:hAnsi="AdvPSSAB-R" w:cs="AdvPSSAB-R"/>
          <w:sz w:val="16"/>
          <w:szCs w:val="16"/>
        </w:rPr>
        <w:t>population</w:t>
      </w:r>
      <w:proofErr w:type="gramEnd"/>
      <w:r>
        <w:rPr>
          <w:rFonts w:ascii="AdvPSSAB-R" w:hAnsi="AdvPSSAB-R" w:cs="AdvPSSAB-R"/>
          <w:sz w:val="16"/>
          <w:szCs w:val="16"/>
        </w:rPr>
        <w:t>, policy makers’ and service providers’ perceptions and</w:t>
      </w:r>
    </w:p>
    <w:p w:rsidR="008131CE" w:rsidRDefault="008131CE" w:rsidP="008131CE">
      <w:pPr>
        <w:autoSpaceDE w:val="0"/>
        <w:autoSpaceDN w:val="0"/>
        <w:adjustRightInd w:val="0"/>
        <w:spacing w:after="0" w:line="240" w:lineRule="auto"/>
        <w:rPr>
          <w:rFonts w:ascii="AdvPSSAB-R" w:hAnsi="AdvPSSAB-R" w:cs="AdvPSSAB-R"/>
          <w:sz w:val="16"/>
          <w:szCs w:val="16"/>
        </w:rPr>
      </w:pPr>
      <w:proofErr w:type="gramStart"/>
      <w:r>
        <w:rPr>
          <w:rFonts w:ascii="AdvPSSAB-R" w:hAnsi="AdvPSSAB-R" w:cs="AdvPSSAB-R"/>
          <w:sz w:val="16"/>
          <w:szCs w:val="16"/>
        </w:rPr>
        <w:t>experiences</w:t>
      </w:r>
      <w:proofErr w:type="gramEnd"/>
      <w:r>
        <w:rPr>
          <w:rFonts w:ascii="AdvPSSAB-R" w:hAnsi="AdvPSSAB-R" w:cs="AdvPSSAB-R"/>
          <w:sz w:val="16"/>
          <w:szCs w:val="16"/>
        </w:rPr>
        <w:t xml:space="preserve"> of health insurance, the interventions and attribution</w:t>
      </w:r>
    </w:p>
    <w:p w:rsidR="008131CE" w:rsidRDefault="008131CE" w:rsidP="008131CE">
      <w:pPr>
        <w:autoSpaceDE w:val="0"/>
        <w:autoSpaceDN w:val="0"/>
        <w:adjustRightInd w:val="0"/>
        <w:spacing w:after="0" w:line="240" w:lineRule="auto"/>
        <w:rPr>
          <w:rFonts w:ascii="AdvPSSAB-R" w:hAnsi="AdvPSSAB-R" w:cs="AdvPSSAB-R"/>
          <w:sz w:val="16"/>
          <w:szCs w:val="16"/>
        </w:rPr>
      </w:pPr>
      <w:proofErr w:type="gramStart"/>
      <w:r>
        <w:rPr>
          <w:rFonts w:ascii="AdvPSSAB-R" w:hAnsi="AdvPSSAB-R" w:cs="AdvPSSAB-R"/>
          <w:sz w:val="16"/>
          <w:szCs w:val="16"/>
        </w:rPr>
        <w:t>of</w:t>
      </w:r>
      <w:proofErr w:type="gramEnd"/>
      <w:r>
        <w:rPr>
          <w:rFonts w:ascii="AdvPSSAB-R" w:hAnsi="AdvPSSAB-R" w:cs="AdvPSSAB-R"/>
          <w:sz w:val="16"/>
          <w:szCs w:val="16"/>
        </w:rPr>
        <w:t xml:space="preserve"> any changes over the intervention period.</w:t>
      </w:r>
    </w:p>
    <w:p w:rsidR="008131CE" w:rsidRDefault="008131CE" w:rsidP="008131CE">
      <w:pPr>
        <w:autoSpaceDE w:val="0"/>
        <w:autoSpaceDN w:val="0"/>
        <w:adjustRightInd w:val="0"/>
        <w:spacing w:after="0" w:line="240" w:lineRule="auto"/>
        <w:rPr>
          <w:rFonts w:ascii="AdvPSSAB-R" w:hAnsi="AdvPSSAB-R" w:cs="AdvPSSAB-R"/>
          <w:sz w:val="16"/>
          <w:szCs w:val="16"/>
        </w:rPr>
      </w:pPr>
      <w:r>
        <w:rPr>
          <w:rFonts w:ascii="AdvPSSAB-SC" w:hAnsi="AdvPSSAB-SC" w:cs="AdvPSSAB-SC"/>
          <w:sz w:val="16"/>
          <w:szCs w:val="16"/>
        </w:rPr>
        <w:br/>
        <w:t xml:space="preserve">RESULTS </w:t>
      </w:r>
      <w:r>
        <w:rPr>
          <w:rFonts w:ascii="AdvPSSAB-R" w:hAnsi="AdvPSSAB-R" w:cs="AdvPSSAB-R"/>
          <w:sz w:val="16"/>
          <w:szCs w:val="16"/>
        </w:rPr>
        <w:t>Following the intervention, enrolment in health insurance</w:t>
      </w:r>
    </w:p>
    <w:p w:rsidR="008131CE" w:rsidRDefault="008131CE" w:rsidP="008131CE">
      <w:pPr>
        <w:autoSpaceDE w:val="0"/>
        <w:autoSpaceDN w:val="0"/>
        <w:adjustRightInd w:val="0"/>
        <w:spacing w:after="0" w:line="240" w:lineRule="auto"/>
        <w:rPr>
          <w:rFonts w:ascii="AdvPSSAB-R" w:hAnsi="AdvPSSAB-R" w:cs="AdvPSSAB-R"/>
          <w:sz w:val="16"/>
          <w:szCs w:val="16"/>
        </w:rPr>
      </w:pPr>
      <w:proofErr w:type="gramStart"/>
      <w:r>
        <w:rPr>
          <w:rFonts w:ascii="AdvPSSAB-R" w:hAnsi="AdvPSSAB-R" w:cs="AdvPSSAB-R"/>
          <w:sz w:val="16"/>
          <w:szCs w:val="16"/>
        </w:rPr>
        <w:t>increased</w:t>
      </w:r>
      <w:proofErr w:type="gramEnd"/>
      <w:r>
        <w:rPr>
          <w:rFonts w:ascii="AdvPSSAB-R" w:hAnsi="AdvPSSAB-R" w:cs="AdvPSSAB-R"/>
          <w:sz w:val="16"/>
          <w:szCs w:val="16"/>
        </w:rPr>
        <w:t xml:space="preserve"> by 6.9% and 7.4% in the two intervention districts.</w:t>
      </w:r>
    </w:p>
    <w:p w:rsidR="008131CE" w:rsidRDefault="008131CE" w:rsidP="008131CE">
      <w:pPr>
        <w:autoSpaceDE w:val="0"/>
        <w:autoSpaceDN w:val="0"/>
        <w:adjustRightInd w:val="0"/>
        <w:spacing w:after="0" w:line="240" w:lineRule="auto"/>
        <w:rPr>
          <w:rFonts w:ascii="AdvPSSAB-R" w:hAnsi="AdvPSSAB-R" w:cs="AdvPSSAB-R"/>
          <w:sz w:val="16"/>
          <w:szCs w:val="16"/>
        </w:rPr>
      </w:pPr>
      <w:r>
        <w:rPr>
          <w:rFonts w:ascii="AdvPSSAB-R" w:hAnsi="AdvPSSAB-R" w:cs="AdvPSSAB-R"/>
          <w:sz w:val="16"/>
          <w:szCs w:val="16"/>
        </w:rPr>
        <w:t>Community awareness of health insurance has improved in the</w:t>
      </w:r>
    </w:p>
    <w:p w:rsidR="008131CE" w:rsidRDefault="008131CE" w:rsidP="008131CE">
      <w:pPr>
        <w:autoSpaceDE w:val="0"/>
        <w:autoSpaceDN w:val="0"/>
        <w:adjustRightInd w:val="0"/>
        <w:spacing w:after="0" w:line="240" w:lineRule="auto"/>
        <w:rPr>
          <w:rFonts w:ascii="AdvPSSAB-R" w:hAnsi="AdvPSSAB-R" w:cs="AdvPSSAB-R"/>
          <w:sz w:val="16"/>
          <w:szCs w:val="16"/>
        </w:rPr>
      </w:pPr>
      <w:proofErr w:type="gramStart"/>
      <w:r>
        <w:rPr>
          <w:rFonts w:ascii="AdvPSSAB-R" w:hAnsi="AdvPSSAB-R" w:cs="AdvPSSAB-R"/>
          <w:sz w:val="16"/>
          <w:szCs w:val="16"/>
        </w:rPr>
        <w:t>intervention</w:t>
      </w:r>
      <w:proofErr w:type="gramEnd"/>
      <w:r>
        <w:rPr>
          <w:rFonts w:ascii="AdvPSSAB-R" w:hAnsi="AdvPSSAB-R" w:cs="AdvPSSAB-R"/>
          <w:sz w:val="16"/>
          <w:szCs w:val="16"/>
        </w:rPr>
        <w:t xml:space="preserve"> districts. Following the intervention, there were 42%</w:t>
      </w:r>
    </w:p>
    <w:p w:rsidR="008131CE" w:rsidRDefault="008131CE" w:rsidP="008131CE">
      <w:pPr>
        <w:autoSpaceDE w:val="0"/>
        <w:autoSpaceDN w:val="0"/>
        <w:adjustRightInd w:val="0"/>
        <w:spacing w:after="0" w:line="240" w:lineRule="auto"/>
        <w:rPr>
          <w:rFonts w:ascii="AdvPSSAB-R" w:hAnsi="AdvPSSAB-R" w:cs="AdvPSSAB-R"/>
          <w:sz w:val="16"/>
          <w:szCs w:val="16"/>
        </w:rPr>
      </w:pPr>
      <w:proofErr w:type="gramStart"/>
      <w:r>
        <w:rPr>
          <w:rFonts w:ascii="AdvPSSAB-R" w:hAnsi="AdvPSSAB-R" w:cs="AdvPSSAB-R"/>
          <w:sz w:val="16"/>
          <w:szCs w:val="16"/>
        </w:rPr>
        <w:t>and</w:t>
      </w:r>
      <w:proofErr w:type="gramEnd"/>
      <w:r>
        <w:rPr>
          <w:rFonts w:ascii="AdvPSSAB-R" w:hAnsi="AdvPSSAB-R" w:cs="AdvPSSAB-R"/>
          <w:sz w:val="16"/>
          <w:szCs w:val="16"/>
        </w:rPr>
        <w:t xml:space="preserve"> 38% increases in awareness of voluntary health insurance</w:t>
      </w:r>
    </w:p>
    <w:p w:rsidR="008131CE" w:rsidRDefault="008131CE" w:rsidP="008131CE">
      <w:pPr>
        <w:autoSpaceDE w:val="0"/>
        <w:autoSpaceDN w:val="0"/>
        <w:adjustRightInd w:val="0"/>
        <w:spacing w:after="0" w:line="240" w:lineRule="auto"/>
        <w:rPr>
          <w:rFonts w:ascii="AdvPSSAB-R" w:hAnsi="AdvPSSAB-R" w:cs="AdvPSSAB-R"/>
          <w:sz w:val="16"/>
          <w:szCs w:val="16"/>
        </w:rPr>
      </w:pPr>
      <w:proofErr w:type="gramStart"/>
      <w:r>
        <w:rPr>
          <w:rFonts w:ascii="AdvPSSAB-R" w:hAnsi="AdvPSSAB-R" w:cs="AdvPSSAB-R"/>
          <w:sz w:val="16"/>
          <w:szCs w:val="16"/>
        </w:rPr>
        <w:t>schemes</w:t>
      </w:r>
      <w:proofErr w:type="gramEnd"/>
      <w:r>
        <w:rPr>
          <w:rFonts w:ascii="AdvPSSAB-R" w:hAnsi="AdvPSSAB-R" w:cs="AdvPSSAB-R"/>
          <w:sz w:val="16"/>
          <w:szCs w:val="16"/>
        </w:rPr>
        <w:t xml:space="preserve"> in the two districts. Similarly, community awareness of</w:t>
      </w:r>
    </w:p>
    <w:p w:rsidR="008131CE" w:rsidRDefault="008131CE" w:rsidP="008131CE">
      <w:pPr>
        <w:autoSpaceDE w:val="0"/>
        <w:autoSpaceDN w:val="0"/>
        <w:adjustRightInd w:val="0"/>
        <w:spacing w:after="0" w:line="240" w:lineRule="auto"/>
        <w:rPr>
          <w:rFonts w:ascii="AdvPSSAB-R" w:hAnsi="AdvPSSAB-R" w:cs="AdvPSSAB-R"/>
          <w:sz w:val="16"/>
          <w:szCs w:val="16"/>
        </w:rPr>
      </w:pPr>
      <w:proofErr w:type="gramStart"/>
      <w:r>
        <w:rPr>
          <w:rFonts w:ascii="AdvPSSAB-R" w:hAnsi="AdvPSSAB-R" w:cs="AdvPSSAB-R"/>
          <w:sz w:val="16"/>
          <w:szCs w:val="16"/>
        </w:rPr>
        <w:t>health</w:t>
      </w:r>
      <w:proofErr w:type="gramEnd"/>
      <w:r>
        <w:rPr>
          <w:rFonts w:ascii="AdvPSSAB-R" w:hAnsi="AdvPSSAB-R" w:cs="AdvPSSAB-R"/>
          <w:sz w:val="16"/>
          <w:szCs w:val="16"/>
        </w:rPr>
        <w:t xml:space="preserve"> insurance for the poor has also increased with 25% and</w:t>
      </w:r>
    </w:p>
    <w:p w:rsidR="008131CE" w:rsidRDefault="008131CE" w:rsidP="008131CE">
      <w:pPr>
        <w:autoSpaceDE w:val="0"/>
        <w:autoSpaceDN w:val="0"/>
        <w:adjustRightInd w:val="0"/>
        <w:spacing w:after="0" w:line="240" w:lineRule="auto"/>
        <w:rPr>
          <w:rFonts w:ascii="AdvPSSAB-R" w:hAnsi="AdvPSSAB-R" w:cs="AdvPSSAB-R"/>
          <w:sz w:val="16"/>
          <w:szCs w:val="16"/>
        </w:rPr>
      </w:pPr>
      <w:r>
        <w:rPr>
          <w:rFonts w:ascii="AdvPSSAB-R" w:hAnsi="AdvPSSAB-R" w:cs="AdvPSSAB-R"/>
          <w:sz w:val="16"/>
          <w:szCs w:val="16"/>
        </w:rPr>
        <w:t>22% increases in the two districts. From the qualitative study</w:t>
      </w:r>
    </w:p>
    <w:p w:rsidR="008131CE" w:rsidRDefault="008131CE" w:rsidP="008131CE">
      <w:pPr>
        <w:autoSpaceDE w:val="0"/>
        <w:autoSpaceDN w:val="0"/>
        <w:adjustRightInd w:val="0"/>
        <w:spacing w:after="0" w:line="240" w:lineRule="auto"/>
        <w:rPr>
          <w:rFonts w:ascii="AdvPSSAB-R" w:hAnsi="AdvPSSAB-R" w:cs="AdvPSSAB-R"/>
          <w:sz w:val="16"/>
          <w:szCs w:val="16"/>
        </w:rPr>
      </w:pPr>
      <w:proofErr w:type="gramStart"/>
      <w:r>
        <w:rPr>
          <w:rFonts w:ascii="AdvPSSAB-R" w:hAnsi="AdvPSSAB-R" w:cs="AdvPSSAB-R"/>
          <w:sz w:val="16"/>
          <w:szCs w:val="16"/>
        </w:rPr>
        <w:t>factors</w:t>
      </w:r>
      <w:proofErr w:type="gramEnd"/>
      <w:r>
        <w:rPr>
          <w:rFonts w:ascii="AdvPSSAB-R" w:hAnsi="AdvPSSAB-R" w:cs="AdvPSSAB-R"/>
          <w:sz w:val="16"/>
          <w:szCs w:val="16"/>
        </w:rPr>
        <w:t xml:space="preserve"> affecting changes in enrolment and awareness emerged.</w:t>
      </w:r>
    </w:p>
    <w:p w:rsidR="008131CE" w:rsidRDefault="008131CE" w:rsidP="008131CE">
      <w:pPr>
        <w:autoSpaceDE w:val="0"/>
        <w:autoSpaceDN w:val="0"/>
        <w:adjustRightInd w:val="0"/>
        <w:spacing w:after="0" w:line="240" w:lineRule="auto"/>
        <w:rPr>
          <w:rFonts w:ascii="AdvPSSAB-R" w:hAnsi="AdvPSSAB-R" w:cs="AdvPSSAB-R"/>
          <w:sz w:val="16"/>
          <w:szCs w:val="16"/>
        </w:rPr>
      </w:pPr>
      <w:r>
        <w:rPr>
          <w:rFonts w:ascii="AdvPSSAB-R" w:hAnsi="AdvPSSAB-R" w:cs="AdvPSSAB-R"/>
          <w:sz w:val="16"/>
          <w:szCs w:val="16"/>
        </w:rPr>
        <w:t>Health insurance collaborators provided information on health</w:t>
      </w:r>
    </w:p>
    <w:p w:rsidR="008131CE" w:rsidRDefault="008131CE" w:rsidP="008131CE">
      <w:pPr>
        <w:autoSpaceDE w:val="0"/>
        <w:autoSpaceDN w:val="0"/>
        <w:adjustRightInd w:val="0"/>
        <w:spacing w:after="0" w:line="240" w:lineRule="auto"/>
        <w:rPr>
          <w:rFonts w:ascii="AdvPSSAB-R" w:hAnsi="AdvPSSAB-R" w:cs="AdvPSSAB-R"/>
          <w:sz w:val="16"/>
          <w:szCs w:val="16"/>
        </w:rPr>
      </w:pPr>
      <w:proofErr w:type="gramStart"/>
      <w:r>
        <w:rPr>
          <w:rFonts w:ascii="AdvPSSAB-R" w:hAnsi="AdvPSSAB-R" w:cs="AdvPSSAB-R"/>
          <w:sz w:val="16"/>
          <w:szCs w:val="16"/>
        </w:rPr>
        <w:t>insurance</w:t>
      </w:r>
      <w:proofErr w:type="gramEnd"/>
      <w:r>
        <w:rPr>
          <w:rFonts w:ascii="AdvPSSAB-R" w:hAnsi="AdvPSSAB-R" w:cs="AdvPSSAB-R"/>
          <w:sz w:val="16"/>
          <w:szCs w:val="16"/>
        </w:rPr>
        <w:t xml:space="preserve"> to community members in their homes. There was better</w:t>
      </w:r>
    </w:p>
    <w:p w:rsidR="008131CE" w:rsidRDefault="008131CE" w:rsidP="008131CE">
      <w:pPr>
        <w:autoSpaceDE w:val="0"/>
        <w:autoSpaceDN w:val="0"/>
        <w:adjustRightInd w:val="0"/>
        <w:spacing w:after="0" w:line="240" w:lineRule="auto"/>
        <w:rPr>
          <w:rFonts w:ascii="AdvPSSAB-R" w:hAnsi="AdvPSSAB-R" w:cs="AdvPSSAB-R"/>
          <w:sz w:val="16"/>
          <w:szCs w:val="16"/>
        </w:rPr>
      </w:pPr>
      <w:proofErr w:type="gramStart"/>
      <w:r>
        <w:rPr>
          <w:rFonts w:ascii="AdvPSSAB-R" w:hAnsi="AdvPSSAB-R" w:cs="AdvPSSAB-R"/>
          <w:sz w:val="16"/>
          <w:szCs w:val="16"/>
        </w:rPr>
        <w:t>involvement</w:t>
      </w:r>
      <w:proofErr w:type="gramEnd"/>
      <w:r>
        <w:rPr>
          <w:rFonts w:ascii="AdvPSSAB-R" w:hAnsi="AdvPSSAB-R" w:cs="AdvPSSAB-R"/>
          <w:sz w:val="16"/>
          <w:szCs w:val="16"/>
        </w:rPr>
        <w:t xml:space="preserve"> of social organisations, such as the Red Cross, in</w:t>
      </w:r>
    </w:p>
    <w:p w:rsidR="008131CE" w:rsidRDefault="008131CE" w:rsidP="008131CE">
      <w:pPr>
        <w:autoSpaceDE w:val="0"/>
        <w:autoSpaceDN w:val="0"/>
        <w:adjustRightInd w:val="0"/>
        <w:spacing w:after="0" w:line="240" w:lineRule="auto"/>
        <w:rPr>
          <w:rFonts w:ascii="AdvPSSAB-R" w:hAnsi="AdvPSSAB-R" w:cs="AdvPSSAB-R"/>
          <w:sz w:val="16"/>
          <w:szCs w:val="16"/>
        </w:rPr>
      </w:pPr>
      <w:proofErr w:type="gramStart"/>
      <w:r>
        <w:rPr>
          <w:rFonts w:ascii="AdvPSSAB-R" w:hAnsi="AdvPSSAB-R" w:cs="AdvPSSAB-R"/>
          <w:sz w:val="16"/>
          <w:szCs w:val="16"/>
        </w:rPr>
        <w:t>promoting</w:t>
      </w:r>
      <w:proofErr w:type="gramEnd"/>
      <w:r>
        <w:rPr>
          <w:rFonts w:ascii="AdvPSSAB-R" w:hAnsi="AdvPSSAB-R" w:cs="AdvPSSAB-R"/>
          <w:sz w:val="16"/>
          <w:szCs w:val="16"/>
        </w:rPr>
        <w:t xml:space="preserve"> and administering health insurance. Enrolment procedures</w:t>
      </w:r>
    </w:p>
    <w:p w:rsidR="008131CE" w:rsidRDefault="008131CE" w:rsidP="008131CE">
      <w:pPr>
        <w:autoSpaceDE w:val="0"/>
        <w:autoSpaceDN w:val="0"/>
        <w:adjustRightInd w:val="0"/>
        <w:spacing w:after="0" w:line="240" w:lineRule="auto"/>
        <w:rPr>
          <w:rFonts w:ascii="AdvPSSAB-R" w:hAnsi="AdvPSSAB-R" w:cs="AdvPSSAB-R"/>
          <w:sz w:val="16"/>
          <w:szCs w:val="16"/>
        </w:rPr>
      </w:pPr>
      <w:proofErr w:type="gramStart"/>
      <w:r>
        <w:rPr>
          <w:rFonts w:ascii="AdvPSSAB-R" w:hAnsi="AdvPSSAB-R" w:cs="AdvPSSAB-R"/>
          <w:sz w:val="16"/>
          <w:szCs w:val="16"/>
        </w:rPr>
        <w:t>have</w:t>
      </w:r>
      <w:proofErr w:type="gramEnd"/>
      <w:r>
        <w:rPr>
          <w:rFonts w:ascii="AdvPSSAB-R" w:hAnsi="AdvPSSAB-R" w:cs="AdvPSSAB-R"/>
          <w:sz w:val="16"/>
          <w:szCs w:val="16"/>
        </w:rPr>
        <w:t xml:space="preserve"> improved resulting in fewer mistakes on health</w:t>
      </w:r>
    </w:p>
    <w:p w:rsidR="008131CE" w:rsidRDefault="008131CE" w:rsidP="008131CE">
      <w:pPr>
        <w:autoSpaceDE w:val="0"/>
        <w:autoSpaceDN w:val="0"/>
        <w:adjustRightInd w:val="0"/>
        <w:spacing w:after="0" w:line="240" w:lineRule="auto"/>
        <w:rPr>
          <w:rFonts w:ascii="AdvPSSAB-R" w:hAnsi="AdvPSSAB-R" w:cs="AdvPSSAB-R"/>
          <w:sz w:val="16"/>
          <w:szCs w:val="16"/>
        </w:rPr>
      </w:pPr>
      <w:proofErr w:type="gramStart"/>
      <w:r>
        <w:rPr>
          <w:rFonts w:ascii="AdvPSSAB-R" w:hAnsi="AdvPSSAB-R" w:cs="AdvPSSAB-R"/>
          <w:sz w:val="16"/>
          <w:szCs w:val="16"/>
        </w:rPr>
        <w:t>insurance</w:t>
      </w:r>
      <w:proofErr w:type="gramEnd"/>
      <w:r>
        <w:rPr>
          <w:rFonts w:ascii="AdvPSSAB-R" w:hAnsi="AdvPSSAB-R" w:cs="AdvPSSAB-R"/>
          <w:sz w:val="16"/>
          <w:szCs w:val="16"/>
        </w:rPr>
        <w:t xml:space="preserve"> cards and less delay in receiving cards. Procedures for</w:t>
      </w:r>
    </w:p>
    <w:p w:rsidR="008131CE" w:rsidRDefault="008131CE" w:rsidP="008131CE">
      <w:pPr>
        <w:autoSpaceDE w:val="0"/>
        <w:autoSpaceDN w:val="0"/>
        <w:adjustRightInd w:val="0"/>
        <w:spacing w:after="0" w:line="240" w:lineRule="auto"/>
        <w:rPr>
          <w:rFonts w:ascii="AdvPSSAB-R" w:hAnsi="AdvPSSAB-R" w:cs="AdvPSSAB-R"/>
          <w:sz w:val="16"/>
          <w:szCs w:val="16"/>
        </w:rPr>
      </w:pPr>
      <w:proofErr w:type="gramStart"/>
      <w:r>
        <w:rPr>
          <w:rFonts w:ascii="AdvPSSAB-R" w:hAnsi="AdvPSSAB-R" w:cs="AdvPSSAB-R"/>
          <w:sz w:val="16"/>
          <w:szCs w:val="16"/>
        </w:rPr>
        <w:t>admission</w:t>
      </w:r>
      <w:proofErr w:type="gramEnd"/>
      <w:r>
        <w:rPr>
          <w:rFonts w:ascii="AdvPSSAB-R" w:hAnsi="AdvPSSAB-R" w:cs="AdvPSSAB-R"/>
          <w:sz w:val="16"/>
          <w:szCs w:val="16"/>
        </w:rPr>
        <w:t xml:space="preserve"> to hospitals for people with health insurance have</w:t>
      </w:r>
    </w:p>
    <w:p w:rsidR="008131CE" w:rsidRDefault="008131CE" w:rsidP="008131CE">
      <w:pPr>
        <w:autoSpaceDE w:val="0"/>
        <w:autoSpaceDN w:val="0"/>
        <w:adjustRightInd w:val="0"/>
        <w:spacing w:after="0" w:line="240" w:lineRule="auto"/>
        <w:rPr>
          <w:rFonts w:ascii="AdvPSSAB-R" w:hAnsi="AdvPSSAB-R" w:cs="AdvPSSAB-R"/>
          <w:sz w:val="16"/>
          <w:szCs w:val="16"/>
        </w:rPr>
      </w:pPr>
      <w:proofErr w:type="gramStart"/>
      <w:r>
        <w:rPr>
          <w:rFonts w:ascii="AdvPSSAB-R" w:hAnsi="AdvPSSAB-R" w:cs="AdvPSSAB-R"/>
          <w:sz w:val="16"/>
          <w:szCs w:val="16"/>
        </w:rPr>
        <w:t>improved</w:t>
      </w:r>
      <w:proofErr w:type="gramEnd"/>
      <w:r>
        <w:rPr>
          <w:rFonts w:ascii="AdvPSSAB-R" w:hAnsi="AdvPSSAB-R" w:cs="AdvPSSAB-R"/>
          <w:sz w:val="16"/>
          <w:szCs w:val="16"/>
        </w:rPr>
        <w:t xml:space="preserve"> in the two intervention districts.</w:t>
      </w:r>
    </w:p>
    <w:p w:rsidR="008131CE" w:rsidRDefault="008131CE" w:rsidP="008131CE">
      <w:pPr>
        <w:autoSpaceDE w:val="0"/>
        <w:autoSpaceDN w:val="0"/>
        <w:adjustRightInd w:val="0"/>
        <w:spacing w:after="0" w:line="240" w:lineRule="auto"/>
        <w:rPr>
          <w:rFonts w:ascii="AdvPSSAB-R" w:hAnsi="AdvPSSAB-R" w:cs="AdvPSSAB-R"/>
          <w:sz w:val="16"/>
          <w:szCs w:val="16"/>
        </w:rPr>
      </w:pPr>
      <w:r>
        <w:rPr>
          <w:rFonts w:ascii="AdvPSSAB-SC" w:hAnsi="AdvPSSAB-SC" w:cs="AdvPSSAB-SC"/>
          <w:sz w:val="16"/>
          <w:szCs w:val="16"/>
        </w:rPr>
        <w:br/>
        <w:t xml:space="preserve">CONCLUSION </w:t>
      </w:r>
      <w:r>
        <w:rPr>
          <w:rFonts w:ascii="AdvPSSAB-R" w:hAnsi="AdvPSSAB-R" w:cs="AdvPSSAB-R"/>
          <w:sz w:val="16"/>
          <w:szCs w:val="16"/>
        </w:rPr>
        <w:t>Enrolment has increased in the study areas.</w:t>
      </w:r>
    </w:p>
    <w:p w:rsidR="008131CE" w:rsidRDefault="008131CE" w:rsidP="008131CE">
      <w:pPr>
        <w:autoSpaceDE w:val="0"/>
        <w:autoSpaceDN w:val="0"/>
        <w:adjustRightInd w:val="0"/>
        <w:spacing w:after="0" w:line="240" w:lineRule="auto"/>
        <w:rPr>
          <w:rFonts w:ascii="AdvPSSAB-R" w:hAnsi="AdvPSSAB-R" w:cs="AdvPSSAB-R"/>
          <w:sz w:val="16"/>
          <w:szCs w:val="16"/>
        </w:rPr>
      </w:pPr>
      <w:r>
        <w:rPr>
          <w:rFonts w:ascii="AdvPSSAB-R" w:hAnsi="AdvPSSAB-R" w:cs="AdvPSSAB-R"/>
          <w:sz w:val="16"/>
          <w:szCs w:val="16"/>
        </w:rPr>
        <w:t>Changes in awareness of HI and HI for the poor are likely to have</w:t>
      </w:r>
    </w:p>
    <w:p w:rsidR="008131CE" w:rsidRDefault="008131CE" w:rsidP="008131CE">
      <w:pPr>
        <w:autoSpaceDE w:val="0"/>
        <w:autoSpaceDN w:val="0"/>
        <w:adjustRightInd w:val="0"/>
        <w:spacing w:after="0" w:line="240" w:lineRule="auto"/>
        <w:rPr>
          <w:rFonts w:ascii="AdvPSSAB-R" w:hAnsi="AdvPSSAB-R" w:cs="AdvPSSAB-R"/>
          <w:sz w:val="16"/>
          <w:szCs w:val="16"/>
        </w:rPr>
      </w:pPr>
      <w:proofErr w:type="gramStart"/>
      <w:r>
        <w:rPr>
          <w:rFonts w:ascii="AdvPSSAB-R" w:hAnsi="AdvPSSAB-R" w:cs="AdvPSSAB-R"/>
          <w:sz w:val="16"/>
          <w:szCs w:val="16"/>
        </w:rPr>
        <w:t>contributed</w:t>
      </w:r>
      <w:proofErr w:type="gramEnd"/>
      <w:r>
        <w:rPr>
          <w:rFonts w:ascii="AdvPSSAB-R" w:hAnsi="AdvPSSAB-R" w:cs="AdvPSSAB-R"/>
          <w:sz w:val="16"/>
          <w:szCs w:val="16"/>
        </w:rPr>
        <w:t xml:space="preserve"> to the increases in enrolment. Interventions aiming to</w:t>
      </w:r>
    </w:p>
    <w:p w:rsidR="008131CE" w:rsidRDefault="008131CE" w:rsidP="008131CE">
      <w:pPr>
        <w:autoSpaceDE w:val="0"/>
        <w:autoSpaceDN w:val="0"/>
        <w:adjustRightInd w:val="0"/>
        <w:spacing w:after="0" w:line="240" w:lineRule="auto"/>
        <w:rPr>
          <w:rFonts w:ascii="AdvPSSAB-R" w:hAnsi="AdvPSSAB-R" w:cs="AdvPSSAB-R"/>
          <w:sz w:val="16"/>
          <w:szCs w:val="16"/>
        </w:rPr>
      </w:pPr>
      <w:proofErr w:type="gramStart"/>
      <w:r>
        <w:rPr>
          <w:rFonts w:ascii="AdvPSSAB-R" w:hAnsi="AdvPSSAB-R" w:cs="AdvPSSAB-R"/>
          <w:sz w:val="16"/>
          <w:szCs w:val="16"/>
        </w:rPr>
        <w:t>increase</w:t>
      </w:r>
      <w:proofErr w:type="gramEnd"/>
      <w:r>
        <w:rPr>
          <w:rFonts w:ascii="AdvPSSAB-R" w:hAnsi="AdvPSSAB-R" w:cs="AdvPSSAB-R"/>
          <w:sz w:val="16"/>
          <w:szCs w:val="16"/>
        </w:rPr>
        <w:t xml:space="preserve"> awareness of HI in the intervention districts appear to</w:t>
      </w:r>
    </w:p>
    <w:p w:rsidR="008131CE" w:rsidRDefault="008131CE" w:rsidP="008131CE">
      <w:pPr>
        <w:autoSpaceDE w:val="0"/>
        <w:autoSpaceDN w:val="0"/>
        <w:adjustRightInd w:val="0"/>
        <w:spacing w:after="0" w:line="240" w:lineRule="auto"/>
        <w:rPr>
          <w:rFonts w:ascii="AdvPSSAB-R" w:hAnsi="AdvPSSAB-R" w:cs="AdvPSSAB-R"/>
          <w:sz w:val="16"/>
          <w:szCs w:val="16"/>
        </w:rPr>
      </w:pPr>
      <w:proofErr w:type="gramStart"/>
      <w:r>
        <w:rPr>
          <w:rFonts w:ascii="AdvPSSAB-R" w:hAnsi="AdvPSSAB-R" w:cs="AdvPSSAB-R"/>
          <w:sz w:val="16"/>
          <w:szCs w:val="16"/>
        </w:rPr>
        <w:t>have</w:t>
      </w:r>
      <w:proofErr w:type="gramEnd"/>
      <w:r>
        <w:rPr>
          <w:rFonts w:ascii="AdvPSSAB-R" w:hAnsi="AdvPSSAB-R" w:cs="AdvPSSAB-R"/>
          <w:sz w:val="16"/>
          <w:szCs w:val="16"/>
        </w:rPr>
        <w:t xml:space="preserve"> contributed to this effect. Improvements in the administration</w:t>
      </w:r>
    </w:p>
    <w:p w:rsidR="008131CE" w:rsidRDefault="008131CE" w:rsidP="008131CE">
      <w:pPr>
        <w:autoSpaceDE w:val="0"/>
        <w:autoSpaceDN w:val="0"/>
        <w:adjustRightInd w:val="0"/>
        <w:spacing w:after="0" w:line="240" w:lineRule="auto"/>
        <w:rPr>
          <w:rFonts w:ascii="AdvPSSAB-R" w:hAnsi="AdvPSSAB-R" w:cs="AdvPSSAB-R"/>
          <w:sz w:val="16"/>
          <w:szCs w:val="16"/>
        </w:rPr>
      </w:pPr>
      <w:proofErr w:type="gramStart"/>
      <w:r>
        <w:rPr>
          <w:rFonts w:ascii="AdvPSSAB-R" w:hAnsi="AdvPSSAB-R" w:cs="AdvPSSAB-R"/>
          <w:sz w:val="16"/>
          <w:szCs w:val="16"/>
        </w:rPr>
        <w:t>of</w:t>
      </w:r>
      <w:proofErr w:type="gramEnd"/>
      <w:r>
        <w:rPr>
          <w:rFonts w:ascii="AdvPSSAB-R" w:hAnsi="AdvPSSAB-R" w:cs="AdvPSSAB-R"/>
          <w:sz w:val="16"/>
          <w:szCs w:val="16"/>
        </w:rPr>
        <w:t xml:space="preserve"> the schemes were also perceived to have contributed to increases</w:t>
      </w:r>
    </w:p>
    <w:p w:rsidR="008131CE" w:rsidRDefault="008131CE" w:rsidP="008131CE">
      <w:pPr>
        <w:autoSpaceDE w:val="0"/>
        <w:autoSpaceDN w:val="0"/>
        <w:adjustRightInd w:val="0"/>
        <w:spacing w:after="0" w:line="240" w:lineRule="auto"/>
        <w:rPr>
          <w:rFonts w:ascii="AdvPSSAB-R" w:hAnsi="AdvPSSAB-R" w:cs="AdvPSSAB-R"/>
          <w:sz w:val="16"/>
          <w:szCs w:val="16"/>
        </w:rPr>
      </w:pPr>
      <w:proofErr w:type="gramStart"/>
      <w:r>
        <w:rPr>
          <w:rFonts w:ascii="AdvPSSAB-R" w:hAnsi="AdvPSSAB-R" w:cs="AdvPSSAB-R"/>
          <w:sz w:val="16"/>
          <w:szCs w:val="16"/>
        </w:rPr>
        <w:t>in</w:t>
      </w:r>
      <w:proofErr w:type="gramEnd"/>
      <w:r>
        <w:rPr>
          <w:rFonts w:ascii="AdvPSSAB-R" w:hAnsi="AdvPSSAB-R" w:cs="AdvPSSAB-R"/>
          <w:sz w:val="16"/>
          <w:szCs w:val="16"/>
        </w:rPr>
        <w:t xml:space="preserve"> enrolment.</w:t>
      </w:r>
    </w:p>
    <w:p w:rsidR="008131CE" w:rsidRDefault="008131CE" w:rsidP="008131CE">
      <w:pPr>
        <w:autoSpaceDE w:val="0"/>
        <w:autoSpaceDN w:val="0"/>
        <w:adjustRightInd w:val="0"/>
        <w:spacing w:after="0" w:line="240" w:lineRule="auto"/>
        <w:rPr>
          <w:rFonts w:ascii="AdvPSSAB-SC" w:hAnsi="AdvPSSAB-SC" w:cs="AdvPSSAB-SC"/>
          <w:sz w:val="16"/>
          <w:szCs w:val="16"/>
        </w:rPr>
      </w:pPr>
      <w:r>
        <w:rPr>
          <w:rFonts w:ascii="AdvPSSAB-R" w:hAnsi="AdvPSSAB-R" w:cs="AdvPSSAB-R"/>
          <w:sz w:val="16"/>
          <w:szCs w:val="16"/>
        </w:rPr>
        <w:br/>
        <w:t xml:space="preserve">Tropical Medicine and International Health </w:t>
      </w:r>
      <w:r>
        <w:rPr>
          <w:rFonts w:ascii="AdvPSSAB-SC" w:hAnsi="AdvPSSAB-SC" w:cs="AdvPSSAB-SC"/>
          <w:sz w:val="16"/>
          <w:szCs w:val="16"/>
        </w:rPr>
        <w:t xml:space="preserve">volume 14 </w:t>
      </w:r>
      <w:proofErr w:type="spellStart"/>
      <w:r>
        <w:rPr>
          <w:rFonts w:ascii="AdvPSSAB-SC" w:hAnsi="AdvPSSAB-SC" w:cs="AdvPSSAB-SC"/>
          <w:sz w:val="16"/>
          <w:szCs w:val="16"/>
        </w:rPr>
        <w:t>suppl</w:t>
      </w:r>
      <w:proofErr w:type="spellEnd"/>
      <w:r>
        <w:rPr>
          <w:rFonts w:ascii="AdvPSSAB-SC" w:hAnsi="AdvPSSAB-SC" w:cs="AdvPSSAB-SC"/>
          <w:sz w:val="16"/>
          <w:szCs w:val="16"/>
        </w:rPr>
        <w:t xml:space="preserve"> 2 pp 98–247 </w:t>
      </w:r>
      <w:proofErr w:type="spellStart"/>
      <w:proofErr w:type="gramStart"/>
      <w:r>
        <w:rPr>
          <w:rFonts w:ascii="AdvPSSAB-SC" w:hAnsi="AdvPSSAB-SC" w:cs="AdvPSSAB-SC"/>
          <w:sz w:val="16"/>
          <w:szCs w:val="16"/>
        </w:rPr>
        <w:t>september</w:t>
      </w:r>
      <w:proofErr w:type="spellEnd"/>
      <w:proofErr w:type="gramEnd"/>
      <w:r>
        <w:rPr>
          <w:rFonts w:ascii="AdvPSSAB-SC" w:hAnsi="AdvPSSAB-SC" w:cs="AdvPSSAB-SC"/>
          <w:sz w:val="16"/>
          <w:szCs w:val="16"/>
        </w:rPr>
        <w:t xml:space="preserve"> 2009</w:t>
      </w:r>
    </w:p>
    <w:p w:rsidR="008131CE" w:rsidRDefault="008131CE" w:rsidP="008131CE">
      <w:pPr>
        <w:autoSpaceDE w:val="0"/>
        <w:autoSpaceDN w:val="0"/>
        <w:adjustRightInd w:val="0"/>
        <w:spacing w:after="0" w:line="240" w:lineRule="auto"/>
        <w:rPr>
          <w:rFonts w:ascii="AdvGSANS-B" w:hAnsi="AdvGSANS-B" w:cs="AdvGSANS-B"/>
          <w:sz w:val="16"/>
          <w:szCs w:val="16"/>
        </w:rPr>
      </w:pPr>
      <w:r>
        <w:rPr>
          <w:rFonts w:ascii="AdvGSANS-B" w:hAnsi="AdvGSANS-B" w:cs="AdvGSANS-B"/>
          <w:sz w:val="16"/>
          <w:szCs w:val="16"/>
        </w:rPr>
        <w:t>Abstracts of the 6th European Congress on Tropical Medicine and International Health and 1st Mediterranean Conference on</w:t>
      </w:r>
    </w:p>
    <w:p w:rsidR="00AD7FE9" w:rsidRPr="008131CE" w:rsidRDefault="008131CE" w:rsidP="008131CE">
      <w:pPr>
        <w:autoSpaceDE w:val="0"/>
        <w:autoSpaceDN w:val="0"/>
        <w:adjustRightInd w:val="0"/>
        <w:spacing w:after="0" w:line="240" w:lineRule="auto"/>
        <w:rPr>
          <w:rFonts w:ascii="AdvGSANS-B" w:hAnsi="AdvGSANS-B" w:cs="AdvGSANS-B"/>
          <w:sz w:val="16"/>
          <w:szCs w:val="16"/>
        </w:rPr>
      </w:pPr>
      <w:r>
        <w:rPr>
          <w:rFonts w:ascii="AdvGSANS-B" w:hAnsi="AdvGSANS-B" w:cs="AdvGSANS-B"/>
          <w:sz w:val="16"/>
          <w:szCs w:val="16"/>
        </w:rPr>
        <w:t>Migration and Travel Health</w:t>
      </w:r>
      <w:r>
        <w:rPr>
          <w:rFonts w:ascii="AdvPSSym" w:hAnsi="AdvPSSym" w:cs="AdvPSSym"/>
          <w:sz w:val="14"/>
          <w:szCs w:val="14"/>
        </w:rPr>
        <w:t>ª</w:t>
      </w:r>
    </w:p>
    <w:sectPr w:rsidR="00AD7FE9" w:rsidRPr="008131CE" w:rsidSect="00AD7F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dvGSANS-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G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SSAB-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SSAB-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SSAB-S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SSy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31CE"/>
    <w:rsid w:val="002615AD"/>
    <w:rsid w:val="00280AA7"/>
    <w:rsid w:val="00282464"/>
    <w:rsid w:val="00292408"/>
    <w:rsid w:val="00344224"/>
    <w:rsid w:val="004373E3"/>
    <w:rsid w:val="004453B4"/>
    <w:rsid w:val="0053652A"/>
    <w:rsid w:val="0056234D"/>
    <w:rsid w:val="00624CB6"/>
    <w:rsid w:val="00661834"/>
    <w:rsid w:val="008131CE"/>
    <w:rsid w:val="008B2F56"/>
    <w:rsid w:val="00AD7FE9"/>
    <w:rsid w:val="00B15BEE"/>
    <w:rsid w:val="00B55342"/>
    <w:rsid w:val="00C23EC4"/>
    <w:rsid w:val="00D31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493</Words>
  <Characters>2815</Characters>
  <Application>Microsoft Office Word</Application>
  <DocSecurity>0</DocSecurity>
  <Lines>23</Lines>
  <Paragraphs>6</Paragraphs>
  <ScaleCrop>false</ScaleCrop>
  <Company>The University of Liverpool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fmoody</dc:creator>
  <cp:keywords/>
  <dc:description/>
  <cp:lastModifiedBy>fmoody</cp:lastModifiedBy>
  <cp:revision>1</cp:revision>
  <dcterms:created xsi:type="dcterms:W3CDTF">2010-02-24T16:13:00Z</dcterms:created>
  <dcterms:modified xsi:type="dcterms:W3CDTF">2010-02-24T16:15:00Z</dcterms:modified>
</cp:coreProperties>
</file>